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68E03DCD" w:rsidR="00F130F9" w:rsidRDefault="008E3F61">
      <w:pPr>
        <w:jc w:val="center"/>
        <w:rPr>
          <w:color w:val="0000FF"/>
          <w:sz w:val="56"/>
        </w:rPr>
      </w:pPr>
      <w:bookmarkStart w:id="2" w:name="OLE_LINK1"/>
      <w:bookmarkStart w:id="3" w:name="OLE_LINK2"/>
      <w:r>
        <w:rPr>
          <w:rFonts w:ascii="宋体" w:hAnsi="宋体" w:hint="eastAsia"/>
          <w:color w:val="0000FF"/>
          <w:sz w:val="56"/>
        </w:rPr>
        <w:t>新高考生涯教育与学生发展研讨会活动</w:t>
      </w:r>
    </w:p>
    <w:p w14:paraId="47ECDED3" w14:textId="77777777" w:rsidR="00F130F9" w:rsidRPr="008E3F61"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4968211F" w:rsidR="00F130F9" w:rsidRDefault="00E3323C">
      <w:pPr>
        <w:jc w:val="center"/>
        <w:rPr>
          <w:color w:val="000000"/>
          <w:sz w:val="30"/>
        </w:rPr>
      </w:pPr>
      <w:r>
        <w:rPr>
          <w:rFonts w:hint="eastAsia"/>
          <w:color w:val="000000"/>
          <w:sz w:val="30"/>
        </w:rPr>
        <w:t>（采购编号：</w:t>
      </w:r>
      <w:r w:rsidR="008E3F61">
        <w:rPr>
          <w:rFonts w:hint="eastAsia"/>
          <w:color w:val="000000"/>
          <w:sz w:val="28"/>
        </w:rPr>
        <w:t>SZUCG20201318FW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8E3F61"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BEB0EDC"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920DFB">
        <w:rPr>
          <w:rFonts w:hint="eastAsia"/>
          <w:color w:val="000000"/>
          <w:sz w:val="30"/>
        </w:rPr>
        <w:t>十</w:t>
      </w:r>
      <w:r w:rsidR="00736C36">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FEBF225" w:rsidR="00F130F9" w:rsidRDefault="00E2044D">
      <w:pPr>
        <w:spacing w:beforeLines="50" w:before="156" w:line="360" w:lineRule="auto"/>
        <w:rPr>
          <w:rFonts w:ascii="宋体" w:hAnsi="宋体"/>
          <w:color w:val="FF0000"/>
          <w:sz w:val="28"/>
          <w:szCs w:val="28"/>
        </w:rPr>
      </w:pPr>
      <w:r>
        <w:rPr>
          <w:rFonts w:ascii="宋体" w:hAnsi="宋体" w:hint="eastAsia"/>
          <w:color w:val="FF0000"/>
          <w:sz w:val="28"/>
          <w:szCs w:val="28"/>
        </w:rPr>
        <w:t>优果生涯（深圳）教育科技有限责任公司</w:t>
      </w:r>
    </w:p>
    <w:p w14:paraId="74A78A59" w14:textId="0578B3E3"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8E3F61">
        <w:rPr>
          <w:rFonts w:ascii="宋体" w:hAnsi="宋体" w:hint="eastAsia"/>
          <w:color w:val="FF0000"/>
          <w:sz w:val="24"/>
          <w:szCs w:val="24"/>
        </w:rPr>
        <w:t>新高考生涯教育与学生发展研讨会活动</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4940C38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8E3F61">
        <w:rPr>
          <w:rFonts w:ascii="宋体" w:hAnsi="宋体"/>
          <w:color w:val="FF0000"/>
          <w:sz w:val="24"/>
          <w:szCs w:val="24"/>
        </w:rPr>
        <w:t>SZUCG20201318FW</w:t>
      </w:r>
    </w:p>
    <w:p w14:paraId="16AB2225" w14:textId="5D9B481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8E3F61">
        <w:rPr>
          <w:rFonts w:ascii="宋体" w:hAnsi="宋体" w:hint="eastAsia"/>
          <w:color w:val="FF0000"/>
          <w:sz w:val="24"/>
          <w:szCs w:val="24"/>
        </w:rPr>
        <w:t>新高考生涯教育与学生发展研讨会活动</w:t>
      </w:r>
    </w:p>
    <w:p w14:paraId="3E49AE6C" w14:textId="2412C0A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8E3F61" w:rsidRPr="008E3F61">
        <w:rPr>
          <w:rFonts w:ascii="宋体" w:hAnsi="宋体"/>
          <w:color w:val="FF0000"/>
          <w:sz w:val="24"/>
          <w:szCs w:val="24"/>
        </w:rPr>
        <w:t>198,600.00</w:t>
      </w:r>
      <w:r w:rsidRPr="00534338">
        <w:rPr>
          <w:rFonts w:ascii="宋体" w:hAnsi="宋体" w:hint="eastAsia"/>
          <w:color w:val="FF0000"/>
          <w:sz w:val="24"/>
          <w:szCs w:val="24"/>
        </w:rPr>
        <w:t>元(人民币)</w:t>
      </w:r>
    </w:p>
    <w:p w14:paraId="2BB53BEE" w14:textId="306478A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E2044D">
        <w:rPr>
          <w:rFonts w:ascii="宋体" w:hAnsi="宋体" w:hint="eastAsia"/>
          <w:color w:val="FF0000"/>
          <w:sz w:val="24"/>
          <w:szCs w:val="24"/>
        </w:rPr>
        <w:t>优果生涯（深圳）教育科技有限责任公司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2319B763"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E05C72">
        <w:rPr>
          <w:rFonts w:ascii="宋体" w:hAnsi="宋体" w:hint="eastAsia"/>
          <w:color w:val="FF0000"/>
          <w:sz w:val="24"/>
          <w:szCs w:val="24"/>
        </w:rPr>
        <w:t xml:space="preserve"> </w:t>
      </w:r>
      <w:r w:rsidR="002B144E" w:rsidRPr="00354CB8">
        <w:rPr>
          <w:rFonts w:ascii="宋体" w:hAnsi="宋体"/>
          <w:color w:val="FF0000"/>
          <w:sz w:val="24"/>
          <w:szCs w:val="24"/>
        </w:rPr>
        <w:t>月</w:t>
      </w:r>
      <w:r w:rsidR="00E05C72">
        <w:rPr>
          <w:rFonts w:ascii="宋体" w:hAnsi="宋体" w:hint="eastAsia"/>
          <w:color w:val="FF0000"/>
          <w:sz w:val="24"/>
          <w:szCs w:val="24"/>
        </w:rPr>
        <w:t xml:space="preserve"> </w:t>
      </w:r>
      <w:r w:rsidR="002B144E" w:rsidRPr="00354CB8">
        <w:rPr>
          <w:rFonts w:ascii="宋体" w:hAnsi="宋体"/>
          <w:color w:val="FF0000"/>
          <w:sz w:val="24"/>
          <w:szCs w:val="24"/>
        </w:rPr>
        <w:t>日（星期</w:t>
      </w:r>
      <w:r w:rsidR="00E05C72">
        <w:rPr>
          <w:rFonts w:ascii="宋体" w:hAnsi="宋体" w:hint="eastAsia"/>
          <w:color w:val="FF0000"/>
          <w:sz w:val="24"/>
          <w:szCs w:val="24"/>
        </w:rPr>
        <w:t xml:space="preserve"> </w:t>
      </w:r>
      <w:r w:rsidR="002B144E" w:rsidRPr="00354CB8">
        <w:rPr>
          <w:rFonts w:ascii="宋体" w:hAnsi="宋体"/>
          <w:color w:val="FF0000"/>
          <w:sz w:val="24"/>
          <w:szCs w:val="24"/>
        </w:rPr>
        <w:t>）</w:t>
      </w:r>
      <w:r w:rsidR="000D39F5">
        <w:rPr>
          <w:rFonts w:ascii="宋体" w:hAnsi="宋体" w:hint="eastAsia"/>
          <w:color w:val="FF0000"/>
          <w:sz w:val="24"/>
          <w:szCs w:val="24"/>
        </w:rPr>
        <w:t>14</w:t>
      </w:r>
      <w:r w:rsidR="002864CF">
        <w:rPr>
          <w:rFonts w:ascii="宋体" w:hAnsi="宋体" w:hint="eastAsia"/>
          <w:color w:val="FF0000"/>
          <w:sz w:val="24"/>
          <w:szCs w:val="24"/>
        </w:rPr>
        <w:t>:</w:t>
      </w:r>
      <w:r w:rsidR="000D39F5">
        <w:rPr>
          <w:rFonts w:ascii="宋体" w:hAnsi="宋体" w:hint="eastAsia"/>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094498AA"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0D39F5" w:rsidRPr="00354CB8">
        <w:rPr>
          <w:rFonts w:ascii="宋体" w:hAnsi="宋体"/>
          <w:color w:val="FF0000"/>
          <w:sz w:val="24"/>
          <w:szCs w:val="24"/>
        </w:rPr>
        <w:t>2020年</w:t>
      </w:r>
      <w:r w:rsidR="00E05C72">
        <w:rPr>
          <w:rFonts w:ascii="宋体" w:hAnsi="宋体" w:hint="eastAsia"/>
          <w:color w:val="FF0000"/>
          <w:sz w:val="24"/>
          <w:szCs w:val="24"/>
        </w:rPr>
        <w:t xml:space="preserve"> </w:t>
      </w:r>
      <w:r w:rsidR="000D39F5" w:rsidRPr="00354CB8">
        <w:rPr>
          <w:rFonts w:ascii="宋体" w:hAnsi="宋体"/>
          <w:color w:val="FF0000"/>
          <w:sz w:val="24"/>
          <w:szCs w:val="24"/>
        </w:rPr>
        <w:t>月</w:t>
      </w:r>
      <w:r w:rsidR="00E05C72">
        <w:rPr>
          <w:rFonts w:ascii="宋体" w:hAnsi="宋体" w:hint="eastAsia"/>
          <w:color w:val="FF0000"/>
          <w:sz w:val="24"/>
          <w:szCs w:val="24"/>
        </w:rPr>
        <w:t xml:space="preserve"> </w:t>
      </w:r>
      <w:r w:rsidR="000D39F5" w:rsidRPr="00354CB8">
        <w:rPr>
          <w:rFonts w:ascii="宋体" w:hAnsi="宋体"/>
          <w:color w:val="FF0000"/>
          <w:sz w:val="24"/>
          <w:szCs w:val="24"/>
        </w:rPr>
        <w:t>日（星期</w:t>
      </w:r>
      <w:r w:rsidR="00E05C72">
        <w:rPr>
          <w:rFonts w:ascii="宋体" w:hAnsi="宋体" w:hint="eastAsia"/>
          <w:color w:val="FF0000"/>
          <w:sz w:val="24"/>
          <w:szCs w:val="24"/>
        </w:rPr>
        <w:t xml:space="preserve"> </w:t>
      </w:r>
      <w:r w:rsidR="000D39F5" w:rsidRPr="00354CB8">
        <w:rPr>
          <w:rFonts w:ascii="宋体" w:hAnsi="宋体"/>
          <w:color w:val="FF0000"/>
          <w:sz w:val="24"/>
          <w:szCs w:val="24"/>
        </w:rPr>
        <w:t>）</w:t>
      </w:r>
      <w:r w:rsidR="000D39F5">
        <w:rPr>
          <w:rFonts w:ascii="宋体" w:hAnsi="宋体" w:hint="eastAsia"/>
          <w:color w:val="FF0000"/>
          <w:sz w:val="24"/>
          <w:szCs w:val="24"/>
        </w:rPr>
        <w:t>14:3</w:t>
      </w:r>
      <w:r w:rsidR="000D39F5"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405A826B"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E05C72">
        <w:rPr>
          <w:rFonts w:ascii="宋体" w:hAnsi="宋体" w:hint="eastAsia"/>
          <w:color w:val="000000"/>
          <w:sz w:val="24"/>
        </w:rPr>
        <w:t xml:space="preserve"> </w:t>
      </w:r>
      <w:r w:rsidRPr="00354CB8">
        <w:rPr>
          <w:rFonts w:ascii="宋体" w:hAnsi="宋体"/>
          <w:color w:val="000000"/>
          <w:sz w:val="24"/>
        </w:rPr>
        <w:t>月</w:t>
      </w:r>
      <w:r w:rsidR="00E05C72">
        <w:rPr>
          <w:rFonts w:ascii="宋体" w:hAnsi="宋体" w:hint="eastAsia"/>
          <w:color w:val="000000"/>
          <w:sz w:val="24"/>
        </w:rPr>
        <w:t xml:space="preserve"> </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09A39C8"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2044D">
        <w:rPr>
          <w:rFonts w:ascii="仿宋" w:eastAsia="仿宋" w:hAnsi="仿宋" w:hint="eastAsia"/>
          <w:b/>
          <w:sz w:val="24"/>
        </w:rPr>
        <w:t>优果生涯（深圳）教育科技有限责任公司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02740029" w:rsidR="00F130F9" w:rsidRPr="00AA2FD9" w:rsidRDefault="00E3323C" w:rsidP="00AA2FD9">
      <w:pPr>
        <w:spacing w:line="360" w:lineRule="auto"/>
        <w:ind w:firstLine="480"/>
        <w:rPr>
          <w:rFonts w:ascii="仿宋" w:eastAsia="仿宋" w:hAnsi="仿宋"/>
          <w:sz w:val="24"/>
        </w:rPr>
      </w:pPr>
      <w:r>
        <w:rPr>
          <w:rFonts w:ascii="仿宋" w:eastAsia="仿宋" w:hAnsi="仿宋" w:hint="eastAsia"/>
          <w:sz w:val="24"/>
        </w:rPr>
        <w:t>谈判报价应包括但不限</w:t>
      </w:r>
      <w:r w:rsidRPr="00747E0E">
        <w:rPr>
          <w:rFonts w:ascii="仿宋" w:eastAsia="仿宋" w:hAnsi="仿宋" w:hint="eastAsia"/>
          <w:sz w:val="24"/>
        </w:rPr>
        <w:t>于：</w:t>
      </w:r>
      <w:r w:rsidR="00E2044D" w:rsidRPr="00E2044D">
        <w:rPr>
          <w:rFonts w:ascii="仿宋" w:eastAsia="仿宋" w:hAnsi="仿宋" w:hint="eastAsia"/>
          <w:sz w:val="24"/>
        </w:rPr>
        <w:t>劳务费、生涯卡牌费、餐饮费、材料费、摄影费、纪念品及邮费、税费等相关一切费用。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1B46D394" w14:textId="496A3794" w:rsidR="009E7721" w:rsidRPr="009E7721" w:rsidRDefault="009E7721" w:rsidP="009E7721">
      <w:pPr>
        <w:spacing w:line="360" w:lineRule="auto"/>
        <w:ind w:firstLineChars="200" w:firstLine="480"/>
        <w:rPr>
          <w:rFonts w:ascii="仿宋" w:eastAsia="仿宋" w:hAnsi="仿宋"/>
          <w:sz w:val="24"/>
        </w:rPr>
      </w:pPr>
      <w:r w:rsidRPr="009E7721">
        <w:rPr>
          <w:rFonts w:ascii="仿宋" w:eastAsia="仿宋" w:hAnsi="仿宋" w:hint="eastAsia"/>
          <w:sz w:val="24"/>
        </w:rPr>
        <w:t>（1）合同签订后，深圳大学向供应商支付预付款作为项目启动费用，预付款金额为合同总费用的50%；</w:t>
      </w:r>
    </w:p>
    <w:p w14:paraId="5FE1E24C" w14:textId="072FA218" w:rsidR="007B496A" w:rsidRDefault="009E7721" w:rsidP="009E7721">
      <w:pPr>
        <w:spacing w:line="360" w:lineRule="auto"/>
        <w:ind w:firstLineChars="200" w:firstLine="480"/>
        <w:rPr>
          <w:rFonts w:ascii="仿宋" w:eastAsia="仿宋" w:hAnsi="仿宋"/>
          <w:sz w:val="24"/>
        </w:rPr>
      </w:pPr>
      <w:r w:rsidRPr="009E7721">
        <w:rPr>
          <w:rFonts w:ascii="仿宋" w:eastAsia="仿宋" w:hAnsi="仿宋" w:hint="eastAsia"/>
          <w:sz w:val="24"/>
        </w:rPr>
        <w:t>（2）项目结束且验收合格后，深圳大学整理相关付款资料，经校内审</w:t>
      </w:r>
      <w:r w:rsidRPr="009E7721">
        <w:rPr>
          <w:rFonts w:ascii="仿宋" w:eastAsia="仿宋" w:hAnsi="仿宋" w:hint="eastAsia"/>
          <w:sz w:val="24"/>
        </w:rPr>
        <w:lastRenderedPageBreak/>
        <w:t>批后于30个工作日内支付剩余服务费用尾款。</w:t>
      </w:r>
    </w:p>
    <w:p w14:paraId="74FD3A0C" w14:textId="77777777" w:rsidR="00F130F9" w:rsidRPr="007B496A"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BD5223" w:rsidRDefault="00E3323C">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78D744ED" w14:textId="77777777" w:rsidR="00E652F8" w:rsidRPr="00E652F8" w:rsidRDefault="00E652F8" w:rsidP="00E652F8">
      <w:pPr>
        <w:ind w:firstLineChars="200" w:firstLine="482"/>
        <w:rPr>
          <w:rFonts w:ascii="宋体" w:hAnsi="宋体"/>
          <w:b/>
          <w:color w:val="000000"/>
          <w:sz w:val="24"/>
          <w:szCs w:val="28"/>
        </w:rPr>
      </w:pPr>
      <w:r w:rsidRPr="00E652F8">
        <w:rPr>
          <w:rFonts w:ascii="宋体" w:hAnsi="宋体" w:hint="eastAsia"/>
          <w:b/>
          <w:color w:val="000000"/>
          <w:sz w:val="24"/>
          <w:szCs w:val="28"/>
        </w:rPr>
        <w:t>一</w:t>
      </w:r>
      <w:r w:rsidRPr="00E652F8">
        <w:rPr>
          <w:rFonts w:ascii="宋体" w:hAnsi="宋体"/>
          <w:b/>
          <w:color w:val="000000"/>
          <w:sz w:val="24"/>
          <w:szCs w:val="28"/>
        </w:rPr>
        <w:t>、</w:t>
      </w:r>
      <w:r w:rsidRPr="00E652F8">
        <w:rPr>
          <w:rFonts w:ascii="宋体" w:hAnsi="宋体" w:hint="eastAsia"/>
          <w:b/>
          <w:color w:val="000000"/>
          <w:sz w:val="24"/>
          <w:szCs w:val="28"/>
        </w:rPr>
        <w:t>项目概况</w:t>
      </w:r>
    </w:p>
    <w:p w14:paraId="757C2916" w14:textId="77777777" w:rsidR="00E652F8" w:rsidRDefault="00E652F8" w:rsidP="00E652F8">
      <w:pPr>
        <w:spacing w:line="360" w:lineRule="exact"/>
        <w:ind w:firstLine="495"/>
        <w:rPr>
          <w:rFonts w:ascii="仿宋" w:eastAsia="仿宋" w:hAnsi="仿宋"/>
          <w:bCs/>
          <w:sz w:val="24"/>
          <w:lang w:eastAsia="zh-Hans"/>
        </w:rPr>
      </w:pPr>
      <w:r w:rsidRPr="004632F3">
        <w:rPr>
          <w:rFonts w:ascii="仿宋" w:eastAsia="仿宋" w:hAnsi="仿宋" w:hint="eastAsia"/>
          <w:bCs/>
          <w:sz w:val="24"/>
          <w:lang w:eastAsia="zh-Hans"/>
        </w:rPr>
        <w:t>为抓住新高考改革的契机，加强对我校优秀生源基地中学的招生宣传力度，招生办拟从高中实际需求出发，面向我校优秀生源基地中学推出新高考特别服务：每所学校可分期选派优秀教师免费参加在我校举办的“新高考生涯教育与学生发展研讨会”（以下简称“研讨会”）。</w:t>
      </w:r>
    </w:p>
    <w:p w14:paraId="1475E1B8" w14:textId="241C6165" w:rsidR="00481B26" w:rsidRPr="004632F3" w:rsidRDefault="00481B26" w:rsidP="00E652F8">
      <w:pPr>
        <w:spacing w:line="360" w:lineRule="exact"/>
        <w:ind w:firstLine="495"/>
        <w:rPr>
          <w:rFonts w:ascii="仿宋" w:eastAsia="仿宋" w:hAnsi="仿宋"/>
          <w:bCs/>
          <w:sz w:val="24"/>
          <w:lang w:eastAsia="zh-Hans"/>
        </w:rPr>
      </w:pPr>
      <w:r w:rsidRPr="004632F3">
        <w:rPr>
          <w:rFonts w:ascii="仿宋" w:eastAsia="仿宋" w:hAnsi="仿宋" w:hint="eastAsia"/>
          <w:bCs/>
          <w:sz w:val="24"/>
          <w:lang w:eastAsia="zh-Hans"/>
        </w:rPr>
        <w:t>该研讨会的承办工作主要包括课程、师资、会务及后期维护等，在此邀请深圳大学校办企业</w:t>
      </w:r>
      <w:r w:rsidR="00E2044D">
        <w:rPr>
          <w:rFonts w:ascii="仿宋" w:eastAsia="仿宋" w:hAnsi="仿宋" w:hint="eastAsia"/>
          <w:bCs/>
          <w:sz w:val="24"/>
          <w:lang w:eastAsia="zh-Hans"/>
        </w:rPr>
        <w:t>优果生涯（深圳）教育科技有限责任公司</w:t>
      </w:r>
      <w:r w:rsidRPr="004632F3">
        <w:rPr>
          <w:rFonts w:ascii="仿宋" w:eastAsia="仿宋" w:hAnsi="仿宋" w:hint="eastAsia"/>
          <w:bCs/>
          <w:sz w:val="24"/>
          <w:lang w:eastAsia="zh-Hans"/>
        </w:rPr>
        <w:t>负责组织执行此项活动并进行单一来源谈判。</w:t>
      </w:r>
    </w:p>
    <w:p w14:paraId="227F13C9" w14:textId="29B6E3CD" w:rsidR="000850F5" w:rsidRDefault="000C691C" w:rsidP="000850F5">
      <w:pPr>
        <w:spacing w:line="560" w:lineRule="exact"/>
        <w:ind w:firstLineChars="200" w:firstLine="480"/>
        <w:rPr>
          <w:rFonts w:ascii="仿宋" w:eastAsia="仿宋" w:hAnsi="仿宋"/>
          <w:bCs/>
          <w:sz w:val="24"/>
          <w:lang w:eastAsia="zh-Hans"/>
        </w:rPr>
      </w:pPr>
      <w:r>
        <w:rPr>
          <w:rFonts w:ascii="仿宋" w:eastAsia="仿宋" w:hAnsi="仿宋" w:hint="eastAsia"/>
          <w:bCs/>
          <w:sz w:val="24"/>
          <w:lang w:eastAsia="zh-Hans"/>
        </w:rPr>
        <w:t>谈判</w:t>
      </w:r>
      <w:r>
        <w:rPr>
          <w:rFonts w:ascii="仿宋" w:eastAsia="仿宋" w:hAnsi="仿宋"/>
          <w:bCs/>
          <w:sz w:val="24"/>
          <w:lang w:eastAsia="zh-Hans"/>
        </w:rPr>
        <w:t>报价包含以下内容：</w:t>
      </w:r>
    </w:p>
    <w:tbl>
      <w:tblPr>
        <w:tblStyle w:val="ac"/>
        <w:tblW w:w="0" w:type="auto"/>
        <w:tblLook w:val="04A0" w:firstRow="1" w:lastRow="0" w:firstColumn="1" w:lastColumn="0" w:noHBand="0" w:noVBand="1"/>
      </w:tblPr>
      <w:tblGrid>
        <w:gridCol w:w="959"/>
        <w:gridCol w:w="2268"/>
        <w:gridCol w:w="1843"/>
        <w:gridCol w:w="2985"/>
      </w:tblGrid>
      <w:tr w:rsidR="000C691C" w14:paraId="7AD1A769" w14:textId="77777777" w:rsidTr="00A1342B">
        <w:tc>
          <w:tcPr>
            <w:tcW w:w="959" w:type="dxa"/>
          </w:tcPr>
          <w:p w14:paraId="12233DA3" w14:textId="1AC32A9A" w:rsidR="000C691C" w:rsidRDefault="000C691C" w:rsidP="000C691C">
            <w:pPr>
              <w:spacing w:line="560" w:lineRule="exact"/>
              <w:rPr>
                <w:rFonts w:ascii="仿宋" w:eastAsia="仿宋" w:hAnsi="仿宋"/>
                <w:bCs/>
                <w:sz w:val="24"/>
                <w:lang w:eastAsia="zh-Hans"/>
              </w:rPr>
            </w:pPr>
            <w:r w:rsidRPr="000C691C">
              <w:rPr>
                <w:rFonts w:ascii="仿宋_GB2312" w:eastAsia="仿宋_GB2312" w:hAnsi="微软雅黑" w:cs="Times New Roman" w:hint="eastAsia"/>
                <w:b/>
                <w:color w:val="000000" w:themeColor="text1"/>
                <w:kern w:val="0"/>
              </w:rPr>
              <w:t>序号</w:t>
            </w:r>
          </w:p>
        </w:tc>
        <w:tc>
          <w:tcPr>
            <w:tcW w:w="2268" w:type="dxa"/>
            <w:vAlign w:val="center"/>
          </w:tcPr>
          <w:p w14:paraId="6D0056CD" w14:textId="35BE9B87"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b/>
                <w:color w:val="000000" w:themeColor="text1"/>
                <w:kern w:val="0"/>
              </w:rPr>
              <w:t>类  别</w:t>
            </w:r>
          </w:p>
        </w:tc>
        <w:tc>
          <w:tcPr>
            <w:tcW w:w="1843" w:type="dxa"/>
            <w:vAlign w:val="center"/>
          </w:tcPr>
          <w:p w14:paraId="410EE657" w14:textId="6C615B56"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b/>
                <w:color w:val="000000" w:themeColor="text1"/>
                <w:kern w:val="0"/>
              </w:rPr>
              <w:t>数  量</w:t>
            </w:r>
          </w:p>
        </w:tc>
        <w:tc>
          <w:tcPr>
            <w:tcW w:w="2985" w:type="dxa"/>
            <w:vAlign w:val="center"/>
          </w:tcPr>
          <w:p w14:paraId="73A778C9" w14:textId="6DF9F584"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b/>
                <w:color w:val="000000" w:themeColor="text1"/>
                <w:kern w:val="0"/>
              </w:rPr>
              <w:t>备  注</w:t>
            </w:r>
          </w:p>
        </w:tc>
      </w:tr>
      <w:tr w:rsidR="000C691C" w14:paraId="6CD19BB7" w14:textId="77777777" w:rsidTr="00A1342B">
        <w:tc>
          <w:tcPr>
            <w:tcW w:w="959" w:type="dxa"/>
          </w:tcPr>
          <w:p w14:paraId="581052AA" w14:textId="75A22FD0" w:rsidR="000C691C" w:rsidRDefault="000C691C" w:rsidP="000C691C">
            <w:pPr>
              <w:spacing w:line="560" w:lineRule="exact"/>
              <w:rPr>
                <w:rFonts w:ascii="仿宋" w:eastAsia="仿宋" w:hAnsi="仿宋"/>
                <w:bCs/>
                <w:sz w:val="24"/>
                <w:lang w:eastAsia="zh-Hans"/>
              </w:rPr>
            </w:pPr>
            <w:r>
              <w:rPr>
                <w:rFonts w:ascii="仿宋" w:eastAsia="仿宋" w:hAnsi="仿宋" w:hint="eastAsia"/>
                <w:bCs/>
                <w:sz w:val="24"/>
                <w:lang w:eastAsia="zh-Hans"/>
              </w:rPr>
              <w:t>1</w:t>
            </w:r>
          </w:p>
        </w:tc>
        <w:tc>
          <w:tcPr>
            <w:tcW w:w="2268" w:type="dxa"/>
            <w:vAlign w:val="center"/>
          </w:tcPr>
          <w:p w14:paraId="054036C7" w14:textId="294CABC9"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授课课酬</w:t>
            </w:r>
          </w:p>
        </w:tc>
        <w:tc>
          <w:tcPr>
            <w:tcW w:w="1843" w:type="dxa"/>
            <w:vAlign w:val="center"/>
          </w:tcPr>
          <w:p w14:paraId="0B821CCE" w14:textId="7D6707F8"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3人*18次</w:t>
            </w:r>
          </w:p>
        </w:tc>
        <w:tc>
          <w:tcPr>
            <w:tcW w:w="2985" w:type="dxa"/>
          </w:tcPr>
          <w:p w14:paraId="1997BA45" w14:textId="77777777" w:rsidR="000C691C" w:rsidRDefault="000C691C" w:rsidP="000C691C">
            <w:pPr>
              <w:spacing w:line="560" w:lineRule="exact"/>
              <w:rPr>
                <w:rFonts w:ascii="仿宋" w:eastAsia="仿宋" w:hAnsi="仿宋"/>
                <w:bCs/>
                <w:sz w:val="24"/>
                <w:lang w:eastAsia="zh-Hans"/>
              </w:rPr>
            </w:pPr>
          </w:p>
        </w:tc>
      </w:tr>
      <w:tr w:rsidR="000C691C" w14:paraId="22C165EC" w14:textId="77777777" w:rsidTr="00A1342B">
        <w:tc>
          <w:tcPr>
            <w:tcW w:w="959" w:type="dxa"/>
          </w:tcPr>
          <w:p w14:paraId="404FB397" w14:textId="6A112B22" w:rsidR="000C691C" w:rsidRDefault="000C691C" w:rsidP="000C691C">
            <w:pPr>
              <w:spacing w:line="560" w:lineRule="exact"/>
              <w:rPr>
                <w:rFonts w:ascii="仿宋" w:eastAsia="仿宋" w:hAnsi="仿宋"/>
                <w:bCs/>
                <w:sz w:val="24"/>
                <w:lang w:eastAsia="zh-Hans"/>
              </w:rPr>
            </w:pPr>
            <w:r>
              <w:rPr>
                <w:rFonts w:ascii="仿宋" w:eastAsia="仿宋" w:hAnsi="仿宋" w:hint="eastAsia"/>
                <w:bCs/>
                <w:sz w:val="24"/>
                <w:lang w:eastAsia="zh-Hans"/>
              </w:rPr>
              <w:t>2</w:t>
            </w:r>
          </w:p>
        </w:tc>
        <w:tc>
          <w:tcPr>
            <w:tcW w:w="2268" w:type="dxa"/>
            <w:vAlign w:val="center"/>
          </w:tcPr>
          <w:p w14:paraId="4CA9884A" w14:textId="74A9C002"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生涯卡牌</w:t>
            </w:r>
          </w:p>
        </w:tc>
        <w:tc>
          <w:tcPr>
            <w:tcW w:w="1843" w:type="dxa"/>
            <w:vAlign w:val="center"/>
          </w:tcPr>
          <w:p w14:paraId="1EDE4FF5" w14:textId="2F3803F0"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200人</w:t>
            </w:r>
          </w:p>
        </w:tc>
        <w:tc>
          <w:tcPr>
            <w:tcW w:w="2985" w:type="dxa"/>
          </w:tcPr>
          <w:p w14:paraId="51AE3202" w14:textId="12FBE7BB"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生涯教育教学用具</w:t>
            </w:r>
          </w:p>
        </w:tc>
      </w:tr>
      <w:tr w:rsidR="000C691C" w14:paraId="0B71575D" w14:textId="77777777" w:rsidTr="00A1342B">
        <w:tc>
          <w:tcPr>
            <w:tcW w:w="959" w:type="dxa"/>
          </w:tcPr>
          <w:p w14:paraId="706FD77D" w14:textId="2FB098D6" w:rsidR="000C691C" w:rsidRDefault="000C691C" w:rsidP="000C691C">
            <w:pPr>
              <w:spacing w:line="560" w:lineRule="exact"/>
              <w:rPr>
                <w:rFonts w:ascii="仿宋" w:eastAsia="仿宋" w:hAnsi="仿宋"/>
                <w:bCs/>
                <w:sz w:val="24"/>
                <w:lang w:eastAsia="zh-Hans"/>
              </w:rPr>
            </w:pPr>
            <w:r>
              <w:rPr>
                <w:rFonts w:ascii="仿宋" w:eastAsia="仿宋" w:hAnsi="仿宋" w:hint="eastAsia"/>
                <w:bCs/>
                <w:sz w:val="24"/>
                <w:lang w:eastAsia="zh-Hans"/>
              </w:rPr>
              <w:t>3</w:t>
            </w:r>
          </w:p>
        </w:tc>
        <w:tc>
          <w:tcPr>
            <w:tcW w:w="2268" w:type="dxa"/>
            <w:vAlign w:val="center"/>
          </w:tcPr>
          <w:p w14:paraId="0DAABE90" w14:textId="64F5A6BB"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餐费</w:t>
            </w:r>
          </w:p>
        </w:tc>
        <w:tc>
          <w:tcPr>
            <w:tcW w:w="1843" w:type="dxa"/>
            <w:vAlign w:val="center"/>
          </w:tcPr>
          <w:p w14:paraId="6A5D605E" w14:textId="3F0A3DCF"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280人</w:t>
            </w:r>
          </w:p>
        </w:tc>
        <w:tc>
          <w:tcPr>
            <w:tcW w:w="2985" w:type="dxa"/>
          </w:tcPr>
          <w:p w14:paraId="1B46EFFC" w14:textId="06F1FAEE"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包含每期授课及工作人员</w:t>
            </w:r>
          </w:p>
        </w:tc>
      </w:tr>
      <w:tr w:rsidR="000C691C" w14:paraId="54CE29A5" w14:textId="77777777" w:rsidTr="00A1342B">
        <w:tc>
          <w:tcPr>
            <w:tcW w:w="959" w:type="dxa"/>
          </w:tcPr>
          <w:p w14:paraId="163142D6" w14:textId="24E40949" w:rsidR="000C691C" w:rsidRDefault="000C691C" w:rsidP="000C691C">
            <w:pPr>
              <w:spacing w:line="560" w:lineRule="exact"/>
              <w:rPr>
                <w:rFonts w:ascii="仿宋" w:eastAsia="仿宋" w:hAnsi="仿宋"/>
                <w:bCs/>
                <w:sz w:val="24"/>
                <w:lang w:eastAsia="zh-Hans"/>
              </w:rPr>
            </w:pPr>
            <w:r>
              <w:rPr>
                <w:rFonts w:ascii="仿宋" w:eastAsia="仿宋" w:hAnsi="仿宋" w:hint="eastAsia"/>
                <w:bCs/>
                <w:sz w:val="24"/>
                <w:lang w:eastAsia="zh-Hans"/>
              </w:rPr>
              <w:t>4</w:t>
            </w:r>
          </w:p>
        </w:tc>
        <w:tc>
          <w:tcPr>
            <w:tcW w:w="2268" w:type="dxa"/>
            <w:vAlign w:val="center"/>
          </w:tcPr>
          <w:p w14:paraId="7ADDBA1F" w14:textId="0C342FF1"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教务材料费</w:t>
            </w:r>
          </w:p>
        </w:tc>
        <w:tc>
          <w:tcPr>
            <w:tcW w:w="1843" w:type="dxa"/>
            <w:vAlign w:val="center"/>
          </w:tcPr>
          <w:p w14:paraId="273A21D0" w14:textId="491FDBDC"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200人</w:t>
            </w:r>
          </w:p>
        </w:tc>
        <w:tc>
          <w:tcPr>
            <w:tcW w:w="2985" w:type="dxa"/>
          </w:tcPr>
          <w:p w14:paraId="7C2FE76D" w14:textId="6642604F"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包含宣传资料、填报指南、专业目录、手提袋、文具等</w:t>
            </w:r>
          </w:p>
        </w:tc>
      </w:tr>
      <w:tr w:rsidR="000C691C" w14:paraId="1A104B50" w14:textId="77777777" w:rsidTr="00A1342B">
        <w:tc>
          <w:tcPr>
            <w:tcW w:w="959" w:type="dxa"/>
          </w:tcPr>
          <w:p w14:paraId="04209243" w14:textId="5B44EA31" w:rsidR="000C691C" w:rsidRDefault="000C691C" w:rsidP="000C691C">
            <w:pPr>
              <w:spacing w:line="560" w:lineRule="exact"/>
              <w:rPr>
                <w:rFonts w:ascii="仿宋" w:eastAsia="仿宋" w:hAnsi="仿宋"/>
                <w:bCs/>
                <w:sz w:val="24"/>
                <w:lang w:eastAsia="zh-Hans"/>
              </w:rPr>
            </w:pPr>
            <w:r>
              <w:rPr>
                <w:rFonts w:ascii="仿宋" w:eastAsia="仿宋" w:hAnsi="仿宋" w:hint="eastAsia"/>
                <w:bCs/>
                <w:sz w:val="24"/>
                <w:lang w:eastAsia="zh-Hans"/>
              </w:rPr>
              <w:t>5</w:t>
            </w:r>
          </w:p>
        </w:tc>
        <w:tc>
          <w:tcPr>
            <w:tcW w:w="2268" w:type="dxa"/>
            <w:vAlign w:val="center"/>
          </w:tcPr>
          <w:p w14:paraId="7097B65B" w14:textId="1B75AB4A"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摄影及助教劳务费</w:t>
            </w:r>
          </w:p>
        </w:tc>
        <w:tc>
          <w:tcPr>
            <w:tcW w:w="1843" w:type="dxa"/>
            <w:vAlign w:val="center"/>
          </w:tcPr>
          <w:p w14:paraId="073BACBC" w14:textId="0C3901A4"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18次</w:t>
            </w:r>
          </w:p>
        </w:tc>
        <w:tc>
          <w:tcPr>
            <w:tcW w:w="2985" w:type="dxa"/>
          </w:tcPr>
          <w:p w14:paraId="175E5C86" w14:textId="77777777" w:rsidR="000C691C" w:rsidRDefault="000C691C" w:rsidP="000C691C">
            <w:pPr>
              <w:spacing w:line="560" w:lineRule="exact"/>
              <w:rPr>
                <w:rFonts w:ascii="仿宋" w:eastAsia="仿宋" w:hAnsi="仿宋"/>
                <w:bCs/>
                <w:sz w:val="24"/>
                <w:lang w:eastAsia="zh-Hans"/>
              </w:rPr>
            </w:pPr>
          </w:p>
        </w:tc>
      </w:tr>
      <w:tr w:rsidR="000C691C" w14:paraId="3FD533E8" w14:textId="77777777" w:rsidTr="00A1342B">
        <w:tc>
          <w:tcPr>
            <w:tcW w:w="959" w:type="dxa"/>
          </w:tcPr>
          <w:p w14:paraId="7E25EC3D" w14:textId="7DD94E3C" w:rsidR="000C691C" w:rsidRDefault="000C691C" w:rsidP="000C691C">
            <w:pPr>
              <w:spacing w:line="560" w:lineRule="exact"/>
              <w:rPr>
                <w:rFonts w:ascii="仿宋" w:eastAsia="仿宋" w:hAnsi="仿宋"/>
                <w:bCs/>
                <w:sz w:val="24"/>
                <w:lang w:eastAsia="zh-Hans"/>
              </w:rPr>
            </w:pPr>
            <w:r>
              <w:rPr>
                <w:rFonts w:ascii="仿宋" w:eastAsia="仿宋" w:hAnsi="仿宋" w:hint="eastAsia"/>
                <w:bCs/>
                <w:sz w:val="24"/>
                <w:lang w:eastAsia="zh-Hans"/>
              </w:rPr>
              <w:t>6</w:t>
            </w:r>
          </w:p>
        </w:tc>
        <w:tc>
          <w:tcPr>
            <w:tcW w:w="2268" w:type="dxa"/>
            <w:vAlign w:val="center"/>
          </w:tcPr>
          <w:p w14:paraId="0FE4D880" w14:textId="02009632"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纪念品及邮费</w:t>
            </w:r>
          </w:p>
        </w:tc>
        <w:tc>
          <w:tcPr>
            <w:tcW w:w="1843" w:type="dxa"/>
            <w:vAlign w:val="center"/>
          </w:tcPr>
          <w:p w14:paraId="59524F2F" w14:textId="6B8EB6AE"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200人</w:t>
            </w:r>
          </w:p>
        </w:tc>
        <w:tc>
          <w:tcPr>
            <w:tcW w:w="2985" w:type="dxa"/>
          </w:tcPr>
          <w:p w14:paraId="45B4B01D" w14:textId="77777777" w:rsidR="000C691C" w:rsidRDefault="000C691C" w:rsidP="000C691C">
            <w:pPr>
              <w:spacing w:line="560" w:lineRule="exact"/>
              <w:rPr>
                <w:rFonts w:ascii="仿宋" w:eastAsia="仿宋" w:hAnsi="仿宋"/>
                <w:bCs/>
                <w:sz w:val="24"/>
                <w:lang w:eastAsia="zh-Hans"/>
              </w:rPr>
            </w:pPr>
          </w:p>
        </w:tc>
      </w:tr>
      <w:tr w:rsidR="000C691C" w14:paraId="53EADA07" w14:textId="77777777" w:rsidTr="00A1342B">
        <w:tc>
          <w:tcPr>
            <w:tcW w:w="959" w:type="dxa"/>
          </w:tcPr>
          <w:p w14:paraId="71353048" w14:textId="149B5E58" w:rsidR="000C691C" w:rsidRDefault="000C691C" w:rsidP="000C691C">
            <w:pPr>
              <w:spacing w:line="560" w:lineRule="exact"/>
              <w:rPr>
                <w:rFonts w:ascii="仿宋" w:eastAsia="仿宋" w:hAnsi="仿宋"/>
                <w:bCs/>
                <w:sz w:val="24"/>
                <w:lang w:eastAsia="zh-Hans"/>
              </w:rPr>
            </w:pPr>
            <w:r>
              <w:rPr>
                <w:rFonts w:ascii="仿宋" w:eastAsia="仿宋" w:hAnsi="仿宋" w:hint="eastAsia"/>
                <w:bCs/>
                <w:sz w:val="24"/>
                <w:lang w:eastAsia="zh-Hans"/>
              </w:rPr>
              <w:t>7</w:t>
            </w:r>
          </w:p>
        </w:tc>
        <w:tc>
          <w:tcPr>
            <w:tcW w:w="2268" w:type="dxa"/>
            <w:vAlign w:val="center"/>
          </w:tcPr>
          <w:p w14:paraId="208A34AB" w14:textId="5D032C18"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茶歇费</w:t>
            </w:r>
          </w:p>
        </w:tc>
        <w:tc>
          <w:tcPr>
            <w:tcW w:w="1843" w:type="dxa"/>
            <w:vAlign w:val="center"/>
          </w:tcPr>
          <w:p w14:paraId="711336FF" w14:textId="5DBF8170"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200人</w:t>
            </w:r>
          </w:p>
        </w:tc>
        <w:tc>
          <w:tcPr>
            <w:tcW w:w="2985" w:type="dxa"/>
          </w:tcPr>
          <w:p w14:paraId="0931BB4B" w14:textId="16D59509" w:rsidR="000C691C" w:rsidRDefault="000C691C" w:rsidP="000C691C">
            <w:pPr>
              <w:spacing w:line="560" w:lineRule="exact"/>
              <w:rPr>
                <w:rFonts w:ascii="仿宋" w:eastAsia="仿宋" w:hAnsi="仿宋"/>
                <w:bCs/>
                <w:sz w:val="24"/>
                <w:lang w:eastAsia="zh-Hans"/>
              </w:rPr>
            </w:pPr>
            <w:r>
              <w:rPr>
                <w:rFonts w:ascii="仿宋_GB2312" w:eastAsia="仿宋_GB2312" w:hAnsi="微软雅黑" w:cs="Times New Roman" w:hint="eastAsia"/>
                <w:color w:val="000000" w:themeColor="text1"/>
                <w:kern w:val="0"/>
              </w:rPr>
              <w:t>矿泉水及茶点</w:t>
            </w:r>
          </w:p>
        </w:tc>
      </w:tr>
    </w:tbl>
    <w:p w14:paraId="6A2A88A5" w14:textId="4EC575A8" w:rsidR="000C691C" w:rsidRDefault="000C691C" w:rsidP="000850F5">
      <w:pPr>
        <w:spacing w:line="560" w:lineRule="exact"/>
        <w:ind w:firstLineChars="200" w:firstLine="480"/>
        <w:rPr>
          <w:rFonts w:ascii="仿宋" w:eastAsia="仿宋" w:hAnsi="仿宋"/>
          <w:bCs/>
          <w:sz w:val="24"/>
          <w:lang w:eastAsia="zh-Hans"/>
        </w:rPr>
      </w:pPr>
    </w:p>
    <w:p w14:paraId="138CC3D1" w14:textId="77777777" w:rsidR="00E652F8" w:rsidRPr="00E652F8" w:rsidRDefault="00E652F8" w:rsidP="00E652F8">
      <w:pPr>
        <w:ind w:firstLineChars="200" w:firstLine="482"/>
        <w:rPr>
          <w:rFonts w:ascii="宋体" w:hAnsi="宋体"/>
          <w:b/>
          <w:color w:val="000000"/>
          <w:sz w:val="24"/>
          <w:szCs w:val="28"/>
        </w:rPr>
      </w:pPr>
      <w:r w:rsidRPr="00E652F8">
        <w:rPr>
          <w:rFonts w:ascii="宋体" w:hAnsi="宋体" w:hint="eastAsia"/>
          <w:b/>
          <w:color w:val="000000"/>
          <w:sz w:val="24"/>
          <w:szCs w:val="28"/>
        </w:rPr>
        <w:t>二</w:t>
      </w:r>
      <w:r w:rsidRPr="00E652F8">
        <w:rPr>
          <w:rFonts w:ascii="宋体" w:hAnsi="宋体"/>
          <w:b/>
          <w:color w:val="000000"/>
          <w:sz w:val="24"/>
          <w:szCs w:val="28"/>
        </w:rPr>
        <w:t>、</w:t>
      </w:r>
      <w:r w:rsidRPr="00E652F8">
        <w:rPr>
          <w:rFonts w:ascii="宋体" w:hAnsi="宋体" w:hint="eastAsia"/>
          <w:b/>
          <w:color w:val="000000"/>
          <w:sz w:val="24"/>
          <w:szCs w:val="28"/>
        </w:rPr>
        <w:t>项目执行</w:t>
      </w:r>
    </w:p>
    <w:p w14:paraId="1A40E28C" w14:textId="77777777" w:rsidR="00E652F8" w:rsidRPr="004632F3" w:rsidRDefault="00E652F8" w:rsidP="00E652F8">
      <w:pPr>
        <w:spacing w:line="360" w:lineRule="exact"/>
        <w:ind w:firstLine="482"/>
        <w:rPr>
          <w:rFonts w:ascii="仿宋" w:eastAsia="仿宋" w:hAnsi="仿宋"/>
          <w:sz w:val="24"/>
          <w:lang w:eastAsia="zh-Hans"/>
        </w:rPr>
      </w:pPr>
      <w:r w:rsidRPr="004632F3">
        <w:rPr>
          <w:rFonts w:ascii="仿宋" w:eastAsia="仿宋" w:hAnsi="仿宋" w:hint="eastAsia"/>
          <w:sz w:val="24"/>
          <w:lang w:eastAsia="zh-Hans"/>
        </w:rPr>
        <w:t>2</w:t>
      </w:r>
      <w:r w:rsidRPr="004632F3">
        <w:rPr>
          <w:rFonts w:ascii="仿宋" w:eastAsia="仿宋" w:hAnsi="仿宋"/>
          <w:sz w:val="24"/>
          <w:lang w:eastAsia="zh-Hans"/>
        </w:rPr>
        <w:t>020-2021</w:t>
      </w:r>
      <w:r w:rsidRPr="004632F3">
        <w:rPr>
          <w:rFonts w:ascii="仿宋" w:eastAsia="仿宋" w:hAnsi="仿宋" w:hint="eastAsia"/>
          <w:sz w:val="24"/>
          <w:lang w:eastAsia="zh-Hans"/>
        </w:rPr>
        <w:t>学年度，每所学校可分期选派优秀教师（教学主任、年级组长或班主任）免费参加在我校举办的实地参访、交流并参加为期半天的</w:t>
      </w:r>
      <w:r w:rsidRPr="005D28F3">
        <w:rPr>
          <w:rFonts w:ascii="仿宋" w:eastAsia="仿宋" w:hAnsi="仿宋" w:hint="eastAsia"/>
          <w:sz w:val="24"/>
          <w:lang w:eastAsia="zh-Hans"/>
        </w:rPr>
        <w:t>研讨</w:t>
      </w:r>
      <w:r w:rsidRPr="005D28F3">
        <w:rPr>
          <w:rFonts w:ascii="仿宋" w:eastAsia="仿宋" w:hAnsi="仿宋" w:hint="eastAsia"/>
          <w:sz w:val="24"/>
        </w:rPr>
        <w:t>会</w:t>
      </w:r>
      <w:r w:rsidRPr="004632F3">
        <w:rPr>
          <w:rFonts w:ascii="仿宋" w:eastAsia="仿宋" w:hAnsi="仿宋" w:hint="eastAsia"/>
          <w:sz w:val="24"/>
          <w:lang w:eastAsia="zh-Hans"/>
        </w:rPr>
        <w:t>。研讨交流日程如下：</w:t>
      </w:r>
    </w:p>
    <w:tbl>
      <w:tblPr>
        <w:tblStyle w:val="ac"/>
        <w:tblW w:w="0" w:type="auto"/>
        <w:jc w:val="center"/>
        <w:tblLook w:val="04A0" w:firstRow="1" w:lastRow="0" w:firstColumn="1" w:lastColumn="0" w:noHBand="0" w:noVBand="1"/>
      </w:tblPr>
      <w:tblGrid>
        <w:gridCol w:w="2325"/>
        <w:gridCol w:w="4534"/>
      </w:tblGrid>
      <w:tr w:rsidR="00E652F8" w:rsidRPr="004632F3" w14:paraId="10F8B23E" w14:textId="77777777" w:rsidTr="00AF7D50">
        <w:trPr>
          <w:trHeight w:val="407"/>
          <w:jc w:val="center"/>
        </w:trPr>
        <w:tc>
          <w:tcPr>
            <w:tcW w:w="2325" w:type="dxa"/>
          </w:tcPr>
          <w:p w14:paraId="463FE27C" w14:textId="77777777" w:rsidR="00E652F8" w:rsidRPr="004632F3" w:rsidRDefault="00E652F8" w:rsidP="00AF7D50">
            <w:pPr>
              <w:spacing w:line="360" w:lineRule="auto"/>
              <w:jc w:val="center"/>
              <w:rPr>
                <w:rFonts w:ascii="仿宋" w:eastAsia="仿宋" w:hAnsi="仿宋"/>
                <w:sz w:val="24"/>
                <w:lang w:eastAsia="zh-Hans"/>
              </w:rPr>
            </w:pPr>
            <w:r w:rsidRPr="004632F3">
              <w:rPr>
                <w:rFonts w:ascii="仿宋" w:eastAsia="仿宋" w:hAnsi="仿宋" w:hint="eastAsia"/>
                <w:sz w:val="24"/>
                <w:lang w:eastAsia="zh-Hans"/>
              </w:rPr>
              <w:t>时间</w:t>
            </w:r>
          </w:p>
        </w:tc>
        <w:tc>
          <w:tcPr>
            <w:tcW w:w="4534" w:type="dxa"/>
          </w:tcPr>
          <w:p w14:paraId="1BE08FC8" w14:textId="77777777" w:rsidR="00E652F8" w:rsidRPr="004632F3" w:rsidRDefault="00E652F8" w:rsidP="00AF7D50">
            <w:pPr>
              <w:spacing w:line="360" w:lineRule="auto"/>
              <w:jc w:val="center"/>
              <w:rPr>
                <w:rFonts w:ascii="仿宋" w:eastAsia="仿宋" w:hAnsi="仿宋"/>
                <w:sz w:val="24"/>
                <w:lang w:eastAsia="zh-Hans"/>
              </w:rPr>
            </w:pPr>
            <w:r w:rsidRPr="004632F3">
              <w:rPr>
                <w:rFonts w:ascii="仿宋" w:eastAsia="仿宋" w:hAnsi="仿宋" w:hint="eastAsia"/>
                <w:sz w:val="24"/>
                <w:lang w:eastAsia="zh-Hans"/>
              </w:rPr>
              <w:t>事项</w:t>
            </w:r>
          </w:p>
        </w:tc>
      </w:tr>
      <w:tr w:rsidR="00E652F8" w:rsidRPr="004632F3" w14:paraId="7164CAF8" w14:textId="77777777" w:rsidTr="00AF7D50">
        <w:trPr>
          <w:trHeight w:val="476"/>
          <w:jc w:val="center"/>
        </w:trPr>
        <w:tc>
          <w:tcPr>
            <w:tcW w:w="2325" w:type="dxa"/>
          </w:tcPr>
          <w:p w14:paraId="2FDAAC0C" w14:textId="77777777" w:rsidR="00E652F8" w:rsidRPr="004632F3" w:rsidRDefault="00E652F8" w:rsidP="00AF7D50">
            <w:pPr>
              <w:spacing w:line="360" w:lineRule="auto"/>
              <w:jc w:val="center"/>
              <w:rPr>
                <w:rFonts w:ascii="仿宋" w:eastAsia="仿宋" w:hAnsi="仿宋"/>
                <w:sz w:val="24"/>
                <w:lang w:eastAsia="zh-Hans"/>
              </w:rPr>
            </w:pPr>
            <w:r>
              <w:rPr>
                <w:rFonts w:ascii="仿宋" w:eastAsia="仿宋" w:hAnsi="仿宋"/>
                <w:sz w:val="24"/>
                <w:lang w:eastAsia="zh-Hans"/>
              </w:rPr>
              <w:t>0</w:t>
            </w:r>
            <w:r w:rsidRPr="004632F3">
              <w:rPr>
                <w:rFonts w:ascii="仿宋" w:eastAsia="仿宋" w:hAnsi="仿宋"/>
                <w:sz w:val="24"/>
                <w:lang w:eastAsia="zh-Hans"/>
              </w:rPr>
              <w:t>8</w:t>
            </w:r>
            <w:r w:rsidRPr="004632F3">
              <w:rPr>
                <w:rFonts w:ascii="仿宋" w:eastAsia="仿宋" w:hAnsi="仿宋" w:hint="eastAsia"/>
                <w:sz w:val="24"/>
                <w:lang w:eastAsia="zh-Hans"/>
              </w:rPr>
              <w:t>:</w:t>
            </w:r>
            <w:r w:rsidRPr="004632F3">
              <w:rPr>
                <w:rFonts w:ascii="仿宋" w:eastAsia="仿宋" w:hAnsi="仿宋"/>
                <w:sz w:val="24"/>
                <w:lang w:eastAsia="zh-Hans"/>
              </w:rPr>
              <w:t>00-</w:t>
            </w:r>
            <w:r>
              <w:rPr>
                <w:rFonts w:ascii="仿宋" w:eastAsia="仿宋" w:hAnsi="仿宋"/>
                <w:sz w:val="24"/>
                <w:lang w:eastAsia="zh-Hans"/>
              </w:rPr>
              <w:t>0</w:t>
            </w:r>
            <w:r w:rsidRPr="004632F3">
              <w:rPr>
                <w:rFonts w:ascii="仿宋" w:eastAsia="仿宋" w:hAnsi="仿宋"/>
                <w:sz w:val="24"/>
                <w:lang w:eastAsia="zh-Hans"/>
              </w:rPr>
              <w:t>8</w:t>
            </w:r>
            <w:r w:rsidRPr="004632F3">
              <w:rPr>
                <w:rFonts w:ascii="仿宋" w:eastAsia="仿宋" w:hAnsi="仿宋" w:hint="eastAsia"/>
                <w:sz w:val="24"/>
                <w:lang w:eastAsia="zh-Hans"/>
              </w:rPr>
              <w:t>:</w:t>
            </w:r>
            <w:r w:rsidRPr="004632F3">
              <w:rPr>
                <w:rFonts w:ascii="仿宋" w:eastAsia="仿宋" w:hAnsi="仿宋"/>
                <w:sz w:val="24"/>
                <w:lang w:eastAsia="zh-Hans"/>
              </w:rPr>
              <w:t>20</w:t>
            </w:r>
          </w:p>
        </w:tc>
        <w:tc>
          <w:tcPr>
            <w:tcW w:w="4534" w:type="dxa"/>
          </w:tcPr>
          <w:p w14:paraId="730712AF" w14:textId="77777777" w:rsidR="00E652F8" w:rsidRPr="004632F3" w:rsidRDefault="00E652F8" w:rsidP="00AF7D50">
            <w:pPr>
              <w:spacing w:line="360" w:lineRule="auto"/>
              <w:jc w:val="center"/>
              <w:rPr>
                <w:rFonts w:ascii="仿宋" w:eastAsia="仿宋" w:hAnsi="仿宋"/>
                <w:sz w:val="24"/>
                <w:lang w:eastAsia="zh-Hans"/>
              </w:rPr>
            </w:pPr>
            <w:r w:rsidRPr="004632F3">
              <w:rPr>
                <w:rFonts w:ascii="仿宋" w:eastAsia="仿宋" w:hAnsi="仿宋" w:hint="eastAsia"/>
                <w:sz w:val="24"/>
                <w:lang w:eastAsia="zh-Hans"/>
              </w:rPr>
              <w:t>各校选派老师签到</w:t>
            </w:r>
            <w:r w:rsidRPr="004632F3">
              <w:rPr>
                <w:rFonts w:ascii="仿宋" w:eastAsia="仿宋" w:hAnsi="仿宋"/>
                <w:sz w:val="24"/>
                <w:lang w:eastAsia="zh-Hans"/>
              </w:rPr>
              <w:t>（</w:t>
            </w:r>
            <w:r w:rsidRPr="004632F3">
              <w:rPr>
                <w:rFonts w:ascii="仿宋" w:eastAsia="仿宋" w:hAnsi="仿宋" w:hint="eastAsia"/>
                <w:sz w:val="24"/>
                <w:lang w:eastAsia="zh-Hans"/>
              </w:rPr>
              <w:t>每期</w:t>
            </w:r>
            <w:r w:rsidRPr="004632F3">
              <w:rPr>
                <w:rFonts w:ascii="仿宋" w:eastAsia="仿宋" w:hAnsi="仿宋"/>
                <w:sz w:val="24"/>
                <w:lang w:eastAsia="zh-Hans"/>
              </w:rPr>
              <w:t>10-20</w:t>
            </w:r>
            <w:r w:rsidRPr="004632F3">
              <w:rPr>
                <w:rFonts w:ascii="仿宋" w:eastAsia="仿宋" w:hAnsi="仿宋" w:hint="eastAsia"/>
                <w:sz w:val="24"/>
                <w:lang w:eastAsia="zh-Hans"/>
              </w:rPr>
              <w:t>人</w:t>
            </w:r>
            <w:r w:rsidRPr="004632F3">
              <w:rPr>
                <w:rFonts w:ascii="仿宋" w:eastAsia="仿宋" w:hAnsi="仿宋"/>
                <w:sz w:val="24"/>
                <w:lang w:eastAsia="zh-Hans"/>
              </w:rPr>
              <w:t>）</w:t>
            </w:r>
          </w:p>
        </w:tc>
      </w:tr>
      <w:tr w:rsidR="00E652F8" w:rsidRPr="004632F3" w14:paraId="2204E3B7" w14:textId="77777777" w:rsidTr="00AF7D50">
        <w:trPr>
          <w:trHeight w:val="476"/>
          <w:jc w:val="center"/>
        </w:trPr>
        <w:tc>
          <w:tcPr>
            <w:tcW w:w="2325" w:type="dxa"/>
          </w:tcPr>
          <w:p w14:paraId="42CB6EA0" w14:textId="77777777" w:rsidR="00E652F8" w:rsidRPr="004632F3" w:rsidRDefault="00E652F8" w:rsidP="00AF7D50">
            <w:pPr>
              <w:spacing w:line="360" w:lineRule="auto"/>
              <w:jc w:val="center"/>
              <w:rPr>
                <w:rFonts w:ascii="仿宋" w:eastAsia="仿宋" w:hAnsi="仿宋"/>
                <w:sz w:val="24"/>
                <w:lang w:eastAsia="zh-Hans"/>
              </w:rPr>
            </w:pPr>
            <w:r>
              <w:rPr>
                <w:rFonts w:ascii="仿宋" w:eastAsia="仿宋" w:hAnsi="仿宋"/>
                <w:sz w:val="24"/>
                <w:lang w:eastAsia="zh-Hans"/>
              </w:rPr>
              <w:t>0</w:t>
            </w:r>
            <w:r w:rsidRPr="004632F3">
              <w:rPr>
                <w:rFonts w:ascii="仿宋" w:eastAsia="仿宋" w:hAnsi="仿宋"/>
                <w:sz w:val="24"/>
                <w:lang w:eastAsia="zh-Hans"/>
              </w:rPr>
              <w:t>8</w:t>
            </w:r>
            <w:r w:rsidRPr="004632F3">
              <w:rPr>
                <w:rFonts w:ascii="仿宋" w:eastAsia="仿宋" w:hAnsi="仿宋" w:hint="eastAsia"/>
                <w:sz w:val="24"/>
                <w:lang w:eastAsia="zh-Hans"/>
              </w:rPr>
              <w:t>:</w:t>
            </w:r>
            <w:r w:rsidRPr="004632F3">
              <w:rPr>
                <w:rFonts w:ascii="仿宋" w:eastAsia="仿宋" w:hAnsi="仿宋"/>
                <w:sz w:val="24"/>
                <w:lang w:eastAsia="zh-Hans"/>
              </w:rPr>
              <w:t>25-</w:t>
            </w:r>
            <w:r>
              <w:rPr>
                <w:rFonts w:ascii="仿宋" w:eastAsia="仿宋" w:hAnsi="仿宋"/>
                <w:sz w:val="24"/>
                <w:lang w:eastAsia="zh-Hans"/>
              </w:rPr>
              <w:t>0</w:t>
            </w:r>
            <w:r w:rsidRPr="004632F3">
              <w:rPr>
                <w:rFonts w:ascii="仿宋" w:eastAsia="仿宋" w:hAnsi="仿宋"/>
                <w:sz w:val="24"/>
                <w:lang w:eastAsia="zh-Hans"/>
              </w:rPr>
              <w:t>9</w:t>
            </w:r>
            <w:r w:rsidRPr="004632F3">
              <w:rPr>
                <w:rFonts w:ascii="仿宋" w:eastAsia="仿宋" w:hAnsi="仿宋" w:hint="eastAsia"/>
                <w:sz w:val="24"/>
                <w:lang w:eastAsia="zh-Hans"/>
              </w:rPr>
              <w:t>:</w:t>
            </w:r>
            <w:r w:rsidRPr="004632F3">
              <w:rPr>
                <w:rFonts w:ascii="仿宋" w:eastAsia="仿宋" w:hAnsi="仿宋"/>
                <w:sz w:val="24"/>
                <w:lang w:eastAsia="zh-Hans"/>
              </w:rPr>
              <w:t>25</w:t>
            </w:r>
          </w:p>
        </w:tc>
        <w:tc>
          <w:tcPr>
            <w:tcW w:w="4534" w:type="dxa"/>
          </w:tcPr>
          <w:p w14:paraId="115FC493" w14:textId="77777777" w:rsidR="00E652F8" w:rsidRPr="004632F3" w:rsidRDefault="00E652F8" w:rsidP="00AF7D50">
            <w:pPr>
              <w:spacing w:line="360" w:lineRule="auto"/>
              <w:jc w:val="center"/>
              <w:rPr>
                <w:rFonts w:ascii="仿宋" w:eastAsia="仿宋" w:hAnsi="仿宋"/>
                <w:sz w:val="24"/>
                <w:lang w:eastAsia="zh-Hans"/>
              </w:rPr>
            </w:pPr>
            <w:r w:rsidRPr="004632F3">
              <w:rPr>
                <w:rFonts w:ascii="仿宋" w:eastAsia="仿宋" w:hAnsi="仿宋" w:hint="eastAsia"/>
                <w:sz w:val="24"/>
                <w:lang w:eastAsia="zh-Hans"/>
              </w:rPr>
              <w:t>学校校园</w:t>
            </w:r>
            <w:r w:rsidRPr="004632F3">
              <w:rPr>
                <w:rFonts w:ascii="仿宋" w:eastAsia="仿宋" w:hAnsi="仿宋"/>
                <w:sz w:val="24"/>
                <w:lang w:eastAsia="zh-Hans"/>
              </w:rPr>
              <w:t>、</w:t>
            </w:r>
            <w:r w:rsidRPr="004632F3">
              <w:rPr>
                <w:rFonts w:ascii="仿宋" w:eastAsia="仿宋" w:hAnsi="仿宋" w:hint="eastAsia"/>
                <w:sz w:val="24"/>
                <w:lang w:eastAsia="zh-Hans"/>
              </w:rPr>
              <w:t>教学场地参访</w:t>
            </w:r>
          </w:p>
        </w:tc>
      </w:tr>
      <w:tr w:rsidR="00E652F8" w:rsidRPr="004632F3" w14:paraId="5EEDFFC8" w14:textId="77777777" w:rsidTr="00AF7D50">
        <w:trPr>
          <w:trHeight w:val="476"/>
          <w:jc w:val="center"/>
        </w:trPr>
        <w:tc>
          <w:tcPr>
            <w:tcW w:w="2325" w:type="dxa"/>
          </w:tcPr>
          <w:p w14:paraId="30A0B2AE" w14:textId="77777777" w:rsidR="00E652F8" w:rsidRPr="004632F3" w:rsidRDefault="00E652F8" w:rsidP="00AF7D50">
            <w:pPr>
              <w:spacing w:line="360" w:lineRule="auto"/>
              <w:jc w:val="center"/>
              <w:rPr>
                <w:rFonts w:ascii="仿宋" w:eastAsia="仿宋" w:hAnsi="仿宋"/>
                <w:sz w:val="24"/>
                <w:lang w:eastAsia="zh-Hans"/>
              </w:rPr>
            </w:pPr>
            <w:r>
              <w:rPr>
                <w:rFonts w:ascii="仿宋" w:eastAsia="仿宋" w:hAnsi="仿宋"/>
                <w:sz w:val="24"/>
                <w:lang w:eastAsia="zh-Hans"/>
              </w:rPr>
              <w:t>0</w:t>
            </w:r>
            <w:r w:rsidRPr="004632F3">
              <w:rPr>
                <w:rFonts w:ascii="仿宋" w:eastAsia="仿宋" w:hAnsi="仿宋"/>
                <w:sz w:val="24"/>
                <w:lang w:eastAsia="zh-Hans"/>
              </w:rPr>
              <w:t>9</w:t>
            </w:r>
            <w:r w:rsidRPr="004632F3">
              <w:rPr>
                <w:rFonts w:ascii="仿宋" w:eastAsia="仿宋" w:hAnsi="仿宋" w:hint="eastAsia"/>
                <w:sz w:val="24"/>
                <w:lang w:eastAsia="zh-Hans"/>
              </w:rPr>
              <w:t>:</w:t>
            </w:r>
            <w:r w:rsidRPr="004632F3">
              <w:rPr>
                <w:rFonts w:ascii="仿宋" w:eastAsia="仿宋" w:hAnsi="仿宋"/>
                <w:sz w:val="24"/>
                <w:lang w:eastAsia="zh-Hans"/>
              </w:rPr>
              <w:t>30-11</w:t>
            </w:r>
            <w:r w:rsidRPr="004632F3">
              <w:rPr>
                <w:rFonts w:ascii="仿宋" w:eastAsia="仿宋" w:hAnsi="仿宋" w:hint="eastAsia"/>
                <w:sz w:val="24"/>
                <w:lang w:eastAsia="zh-Hans"/>
              </w:rPr>
              <w:t>:</w:t>
            </w:r>
            <w:r w:rsidRPr="004632F3">
              <w:rPr>
                <w:rFonts w:ascii="仿宋" w:eastAsia="仿宋" w:hAnsi="仿宋"/>
                <w:sz w:val="24"/>
                <w:lang w:eastAsia="zh-Hans"/>
              </w:rPr>
              <w:t>30</w:t>
            </w:r>
          </w:p>
        </w:tc>
        <w:tc>
          <w:tcPr>
            <w:tcW w:w="4534" w:type="dxa"/>
          </w:tcPr>
          <w:p w14:paraId="1FF396D4" w14:textId="77777777" w:rsidR="00E652F8" w:rsidRPr="004632F3" w:rsidRDefault="00E652F8" w:rsidP="00AF7D50">
            <w:pPr>
              <w:spacing w:line="360" w:lineRule="auto"/>
              <w:jc w:val="center"/>
              <w:rPr>
                <w:rFonts w:ascii="仿宋" w:eastAsia="仿宋" w:hAnsi="仿宋"/>
                <w:sz w:val="24"/>
                <w:lang w:eastAsia="zh-Hans"/>
              </w:rPr>
            </w:pPr>
            <w:r w:rsidRPr="004632F3">
              <w:rPr>
                <w:rFonts w:ascii="仿宋" w:eastAsia="仿宋" w:hAnsi="仿宋" w:hint="eastAsia"/>
                <w:sz w:val="24"/>
                <w:lang w:eastAsia="zh-Hans"/>
              </w:rPr>
              <w:t>进校研讨会</w:t>
            </w:r>
          </w:p>
        </w:tc>
      </w:tr>
      <w:tr w:rsidR="00E652F8" w:rsidRPr="004632F3" w14:paraId="44365547" w14:textId="77777777" w:rsidTr="00AF7D50">
        <w:trPr>
          <w:trHeight w:val="476"/>
          <w:jc w:val="center"/>
        </w:trPr>
        <w:tc>
          <w:tcPr>
            <w:tcW w:w="2325" w:type="dxa"/>
          </w:tcPr>
          <w:p w14:paraId="6B7A8168" w14:textId="77777777" w:rsidR="00E652F8" w:rsidRPr="004632F3" w:rsidRDefault="00E652F8" w:rsidP="00AF7D50">
            <w:pPr>
              <w:spacing w:line="360" w:lineRule="auto"/>
              <w:jc w:val="center"/>
              <w:rPr>
                <w:rFonts w:ascii="仿宋" w:eastAsia="仿宋" w:hAnsi="仿宋"/>
                <w:sz w:val="24"/>
                <w:lang w:eastAsia="zh-Hans"/>
              </w:rPr>
            </w:pPr>
            <w:r w:rsidRPr="004632F3">
              <w:rPr>
                <w:rFonts w:ascii="仿宋" w:eastAsia="仿宋" w:hAnsi="仿宋"/>
                <w:sz w:val="24"/>
                <w:lang w:eastAsia="zh-Hans"/>
              </w:rPr>
              <w:lastRenderedPageBreak/>
              <w:t>11</w:t>
            </w:r>
            <w:r w:rsidRPr="004632F3">
              <w:rPr>
                <w:rFonts w:ascii="仿宋" w:eastAsia="仿宋" w:hAnsi="仿宋" w:hint="eastAsia"/>
                <w:sz w:val="24"/>
                <w:lang w:eastAsia="zh-Hans"/>
              </w:rPr>
              <w:t>:</w:t>
            </w:r>
            <w:r w:rsidRPr="004632F3">
              <w:rPr>
                <w:rFonts w:ascii="仿宋" w:eastAsia="仿宋" w:hAnsi="仿宋"/>
                <w:sz w:val="24"/>
                <w:lang w:eastAsia="zh-Hans"/>
              </w:rPr>
              <w:t>30-12</w:t>
            </w:r>
            <w:r w:rsidRPr="004632F3">
              <w:rPr>
                <w:rFonts w:ascii="仿宋" w:eastAsia="仿宋" w:hAnsi="仿宋" w:hint="eastAsia"/>
                <w:sz w:val="24"/>
                <w:lang w:eastAsia="zh-Hans"/>
              </w:rPr>
              <w:t>:</w:t>
            </w:r>
            <w:r w:rsidRPr="004632F3">
              <w:rPr>
                <w:rFonts w:ascii="仿宋" w:eastAsia="仿宋" w:hAnsi="仿宋"/>
                <w:sz w:val="24"/>
                <w:lang w:eastAsia="zh-Hans"/>
              </w:rPr>
              <w:t>00</w:t>
            </w:r>
          </w:p>
        </w:tc>
        <w:tc>
          <w:tcPr>
            <w:tcW w:w="4534" w:type="dxa"/>
          </w:tcPr>
          <w:p w14:paraId="55C3663F" w14:textId="77777777" w:rsidR="00E652F8" w:rsidRPr="004632F3" w:rsidRDefault="00E652F8" w:rsidP="00AF7D50">
            <w:pPr>
              <w:spacing w:line="360" w:lineRule="auto"/>
              <w:jc w:val="center"/>
              <w:rPr>
                <w:rFonts w:ascii="仿宋" w:eastAsia="仿宋" w:hAnsi="仿宋"/>
                <w:sz w:val="24"/>
                <w:lang w:eastAsia="zh-Hans"/>
              </w:rPr>
            </w:pPr>
            <w:r w:rsidRPr="004632F3">
              <w:rPr>
                <w:rFonts w:ascii="仿宋" w:eastAsia="仿宋" w:hAnsi="仿宋" w:hint="eastAsia"/>
                <w:sz w:val="24"/>
                <w:lang w:eastAsia="zh-Hans"/>
              </w:rPr>
              <w:t>生涯教具教学</w:t>
            </w:r>
          </w:p>
        </w:tc>
      </w:tr>
      <w:tr w:rsidR="00E652F8" w:rsidRPr="004632F3" w14:paraId="6225DDFB" w14:textId="77777777" w:rsidTr="00AF7D50">
        <w:trPr>
          <w:trHeight w:val="486"/>
          <w:jc w:val="center"/>
        </w:trPr>
        <w:tc>
          <w:tcPr>
            <w:tcW w:w="2325" w:type="dxa"/>
          </w:tcPr>
          <w:p w14:paraId="73726F30" w14:textId="77777777" w:rsidR="00E652F8" w:rsidRPr="004632F3" w:rsidRDefault="00E652F8" w:rsidP="00AF7D50">
            <w:pPr>
              <w:spacing w:line="360" w:lineRule="auto"/>
              <w:jc w:val="center"/>
              <w:rPr>
                <w:rFonts w:ascii="仿宋" w:eastAsia="仿宋" w:hAnsi="仿宋"/>
                <w:sz w:val="24"/>
                <w:lang w:eastAsia="zh-Hans"/>
              </w:rPr>
            </w:pPr>
            <w:r w:rsidRPr="004632F3">
              <w:rPr>
                <w:rFonts w:ascii="仿宋" w:eastAsia="仿宋" w:hAnsi="仿宋"/>
                <w:sz w:val="24"/>
                <w:lang w:eastAsia="zh-Hans"/>
              </w:rPr>
              <w:t>12</w:t>
            </w:r>
            <w:r w:rsidRPr="004632F3">
              <w:rPr>
                <w:rFonts w:ascii="仿宋" w:eastAsia="仿宋" w:hAnsi="仿宋" w:hint="eastAsia"/>
                <w:sz w:val="24"/>
                <w:lang w:eastAsia="zh-Hans"/>
              </w:rPr>
              <w:t>:</w:t>
            </w:r>
            <w:r w:rsidRPr="004632F3">
              <w:rPr>
                <w:rFonts w:ascii="仿宋" w:eastAsia="仿宋" w:hAnsi="仿宋"/>
                <w:sz w:val="24"/>
                <w:lang w:eastAsia="zh-Hans"/>
              </w:rPr>
              <w:t>00-12</w:t>
            </w:r>
            <w:r w:rsidRPr="004632F3">
              <w:rPr>
                <w:rFonts w:ascii="仿宋" w:eastAsia="仿宋" w:hAnsi="仿宋" w:hint="eastAsia"/>
                <w:sz w:val="24"/>
                <w:lang w:eastAsia="zh-Hans"/>
              </w:rPr>
              <w:t>:</w:t>
            </w:r>
            <w:r w:rsidRPr="004632F3">
              <w:rPr>
                <w:rFonts w:ascii="仿宋" w:eastAsia="仿宋" w:hAnsi="仿宋"/>
                <w:sz w:val="24"/>
                <w:lang w:eastAsia="zh-Hans"/>
              </w:rPr>
              <w:t>40</w:t>
            </w:r>
          </w:p>
        </w:tc>
        <w:tc>
          <w:tcPr>
            <w:tcW w:w="4534" w:type="dxa"/>
          </w:tcPr>
          <w:p w14:paraId="082081F2" w14:textId="77777777" w:rsidR="00E652F8" w:rsidRPr="004632F3" w:rsidRDefault="00E652F8" w:rsidP="00AF7D50">
            <w:pPr>
              <w:spacing w:line="360" w:lineRule="auto"/>
              <w:jc w:val="center"/>
              <w:rPr>
                <w:rFonts w:ascii="仿宋" w:eastAsia="仿宋" w:hAnsi="仿宋"/>
                <w:sz w:val="24"/>
                <w:lang w:eastAsia="zh-Hans"/>
              </w:rPr>
            </w:pPr>
            <w:r w:rsidRPr="004632F3">
              <w:rPr>
                <w:rFonts w:ascii="仿宋" w:eastAsia="仿宋" w:hAnsi="仿宋" w:hint="eastAsia"/>
                <w:sz w:val="24"/>
                <w:lang w:eastAsia="zh-Hans"/>
              </w:rPr>
              <w:t>参会老师午餐</w:t>
            </w:r>
          </w:p>
        </w:tc>
      </w:tr>
    </w:tbl>
    <w:p w14:paraId="61C1C172" w14:textId="77777777" w:rsidR="00E652F8" w:rsidRPr="004632F3" w:rsidRDefault="00E652F8" w:rsidP="00E652F8">
      <w:pPr>
        <w:spacing w:line="360" w:lineRule="auto"/>
        <w:ind w:firstLine="480"/>
        <w:rPr>
          <w:rFonts w:ascii="仿宋" w:eastAsia="仿宋" w:hAnsi="仿宋"/>
          <w:sz w:val="24"/>
          <w:lang w:eastAsia="zh-Hans"/>
        </w:rPr>
      </w:pPr>
    </w:p>
    <w:p w14:paraId="61271565" w14:textId="77777777" w:rsidR="00E652F8" w:rsidRPr="00D5159D" w:rsidRDefault="00E652F8" w:rsidP="00E652F8">
      <w:pPr>
        <w:spacing w:line="360" w:lineRule="exact"/>
        <w:ind w:firstLine="482"/>
        <w:rPr>
          <w:rFonts w:ascii="仿宋" w:eastAsia="仿宋" w:hAnsi="仿宋"/>
          <w:sz w:val="24"/>
          <w:lang w:eastAsia="zh-Hans"/>
        </w:rPr>
      </w:pPr>
      <w:r w:rsidRPr="004632F3">
        <w:rPr>
          <w:rFonts w:ascii="仿宋" w:eastAsia="仿宋" w:hAnsi="仿宋" w:hint="eastAsia"/>
          <w:sz w:val="24"/>
          <w:lang w:eastAsia="zh-Hans"/>
        </w:rPr>
        <w:t>分期邀请十所重点中学（每期10-20人）不少于200名班主任来我校参加研讨会。在生涯教育培</w:t>
      </w:r>
      <w:r w:rsidRPr="00D5159D">
        <w:rPr>
          <w:rFonts w:ascii="仿宋" w:eastAsia="仿宋" w:hAnsi="仿宋" w:hint="eastAsia"/>
          <w:sz w:val="24"/>
          <w:lang w:eastAsia="zh-Hans"/>
        </w:rPr>
        <w:t>训的基础上将深大的培养特色、录取分数等内容进行普及，并根据中学需求辅以校园参观及宣传，同时赠送中学生涯教育教学用具。</w:t>
      </w:r>
    </w:p>
    <w:tbl>
      <w:tblPr>
        <w:tblStyle w:val="ac"/>
        <w:tblW w:w="0" w:type="auto"/>
        <w:tblLook w:val="04A0" w:firstRow="1" w:lastRow="0" w:firstColumn="1" w:lastColumn="0" w:noHBand="0" w:noVBand="1"/>
      </w:tblPr>
      <w:tblGrid>
        <w:gridCol w:w="2263"/>
        <w:gridCol w:w="1489"/>
        <w:gridCol w:w="2472"/>
        <w:gridCol w:w="1605"/>
      </w:tblGrid>
      <w:tr w:rsidR="00D5159D" w:rsidRPr="00D5159D" w14:paraId="533AAA44" w14:textId="77777777" w:rsidTr="0055654D">
        <w:tc>
          <w:tcPr>
            <w:tcW w:w="2263" w:type="dxa"/>
          </w:tcPr>
          <w:p w14:paraId="26BBEE49"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日期</w:t>
            </w:r>
          </w:p>
        </w:tc>
        <w:tc>
          <w:tcPr>
            <w:tcW w:w="1489" w:type="dxa"/>
          </w:tcPr>
          <w:p w14:paraId="12B12C46"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期数</w:t>
            </w:r>
          </w:p>
        </w:tc>
        <w:tc>
          <w:tcPr>
            <w:tcW w:w="2472" w:type="dxa"/>
          </w:tcPr>
          <w:p w14:paraId="31FC21C8"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日期</w:t>
            </w:r>
          </w:p>
        </w:tc>
        <w:tc>
          <w:tcPr>
            <w:tcW w:w="1605" w:type="dxa"/>
          </w:tcPr>
          <w:p w14:paraId="30A8B529"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期数</w:t>
            </w:r>
          </w:p>
        </w:tc>
      </w:tr>
      <w:tr w:rsidR="00D5159D" w:rsidRPr="00D5159D" w14:paraId="553D7D41" w14:textId="77777777" w:rsidTr="0055654D">
        <w:tc>
          <w:tcPr>
            <w:tcW w:w="2263" w:type="dxa"/>
          </w:tcPr>
          <w:p w14:paraId="0CA2D606"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sz w:val="24"/>
                <w:lang w:eastAsia="zh-Hans"/>
              </w:rPr>
              <w:t>2020</w:t>
            </w:r>
            <w:r w:rsidRPr="00D5159D">
              <w:rPr>
                <w:rFonts w:ascii="仿宋" w:eastAsia="仿宋" w:hAnsi="仿宋" w:hint="eastAsia"/>
                <w:sz w:val="24"/>
                <w:lang w:eastAsia="zh-Hans"/>
              </w:rPr>
              <w:t>年</w:t>
            </w:r>
            <w:r w:rsidRPr="00D5159D">
              <w:rPr>
                <w:rFonts w:ascii="仿宋" w:eastAsia="仿宋" w:hAnsi="仿宋"/>
                <w:sz w:val="24"/>
                <w:lang w:eastAsia="zh-Hans"/>
              </w:rPr>
              <w:t>12</w:t>
            </w:r>
            <w:r w:rsidRPr="00D5159D">
              <w:rPr>
                <w:rFonts w:ascii="仿宋" w:eastAsia="仿宋" w:hAnsi="仿宋" w:hint="eastAsia"/>
                <w:sz w:val="24"/>
                <w:lang w:eastAsia="zh-Hans"/>
              </w:rPr>
              <w:t>月</w:t>
            </w:r>
            <w:r w:rsidRPr="00D5159D">
              <w:rPr>
                <w:rFonts w:ascii="仿宋" w:eastAsia="仿宋" w:hAnsi="仿宋"/>
                <w:sz w:val="24"/>
                <w:lang w:eastAsia="zh-Hans"/>
              </w:rPr>
              <w:t>18</w:t>
            </w:r>
            <w:r w:rsidRPr="00D5159D">
              <w:rPr>
                <w:rFonts w:ascii="仿宋" w:eastAsia="仿宋" w:hAnsi="仿宋" w:hint="eastAsia"/>
                <w:sz w:val="24"/>
                <w:lang w:eastAsia="zh-Hans"/>
              </w:rPr>
              <w:t>日</w:t>
            </w:r>
          </w:p>
        </w:tc>
        <w:tc>
          <w:tcPr>
            <w:tcW w:w="1489" w:type="dxa"/>
          </w:tcPr>
          <w:p w14:paraId="5DF961C5"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第1期</w:t>
            </w:r>
          </w:p>
        </w:tc>
        <w:tc>
          <w:tcPr>
            <w:tcW w:w="2472" w:type="dxa"/>
          </w:tcPr>
          <w:p w14:paraId="4328A83F"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sz w:val="24"/>
                <w:lang w:eastAsia="zh-Hans"/>
              </w:rPr>
              <w:t>2021</w:t>
            </w:r>
            <w:r w:rsidRPr="00D5159D">
              <w:rPr>
                <w:rFonts w:ascii="仿宋" w:eastAsia="仿宋" w:hAnsi="仿宋" w:hint="eastAsia"/>
                <w:sz w:val="24"/>
                <w:lang w:eastAsia="zh-Hans"/>
              </w:rPr>
              <w:t>年0</w:t>
            </w:r>
            <w:r w:rsidRPr="00D5159D">
              <w:rPr>
                <w:rFonts w:ascii="仿宋" w:eastAsia="仿宋" w:hAnsi="仿宋"/>
                <w:sz w:val="24"/>
                <w:lang w:eastAsia="zh-Hans"/>
              </w:rPr>
              <w:t>3</w:t>
            </w:r>
            <w:r w:rsidRPr="00D5159D">
              <w:rPr>
                <w:rFonts w:ascii="仿宋" w:eastAsia="仿宋" w:hAnsi="仿宋" w:hint="eastAsia"/>
                <w:sz w:val="24"/>
                <w:lang w:eastAsia="zh-Hans"/>
              </w:rPr>
              <w:t>月2</w:t>
            </w:r>
            <w:r w:rsidRPr="00D5159D">
              <w:rPr>
                <w:rFonts w:ascii="仿宋" w:eastAsia="仿宋" w:hAnsi="仿宋"/>
                <w:sz w:val="24"/>
                <w:lang w:eastAsia="zh-Hans"/>
              </w:rPr>
              <w:t>6</w:t>
            </w:r>
            <w:r w:rsidRPr="00D5159D">
              <w:rPr>
                <w:rFonts w:ascii="仿宋" w:eastAsia="仿宋" w:hAnsi="仿宋" w:hint="eastAsia"/>
                <w:sz w:val="24"/>
                <w:lang w:eastAsia="zh-Hans"/>
              </w:rPr>
              <w:t>日</w:t>
            </w:r>
          </w:p>
        </w:tc>
        <w:tc>
          <w:tcPr>
            <w:tcW w:w="1605" w:type="dxa"/>
          </w:tcPr>
          <w:p w14:paraId="09CB3F06"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第1</w:t>
            </w:r>
            <w:r w:rsidRPr="00D5159D">
              <w:rPr>
                <w:rFonts w:ascii="仿宋" w:eastAsia="仿宋" w:hAnsi="仿宋"/>
                <w:sz w:val="24"/>
                <w:lang w:eastAsia="zh-Hans"/>
              </w:rPr>
              <w:t>0</w:t>
            </w:r>
            <w:r w:rsidRPr="00D5159D">
              <w:rPr>
                <w:rFonts w:ascii="仿宋" w:eastAsia="仿宋" w:hAnsi="仿宋" w:hint="eastAsia"/>
                <w:sz w:val="24"/>
                <w:lang w:eastAsia="zh-Hans"/>
              </w:rPr>
              <w:t>期</w:t>
            </w:r>
          </w:p>
        </w:tc>
      </w:tr>
      <w:tr w:rsidR="00D5159D" w:rsidRPr="00D5159D" w14:paraId="1435D3CA" w14:textId="77777777" w:rsidTr="0055654D">
        <w:tc>
          <w:tcPr>
            <w:tcW w:w="2263" w:type="dxa"/>
          </w:tcPr>
          <w:p w14:paraId="32FB09AB"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sz w:val="24"/>
                <w:lang w:eastAsia="zh-Hans"/>
              </w:rPr>
              <w:t>2020</w:t>
            </w:r>
            <w:r w:rsidRPr="00D5159D">
              <w:rPr>
                <w:rFonts w:ascii="仿宋" w:eastAsia="仿宋" w:hAnsi="仿宋" w:hint="eastAsia"/>
                <w:sz w:val="24"/>
                <w:lang w:eastAsia="zh-Hans"/>
              </w:rPr>
              <w:t>年</w:t>
            </w:r>
            <w:r w:rsidRPr="00D5159D">
              <w:rPr>
                <w:rFonts w:ascii="仿宋" w:eastAsia="仿宋" w:hAnsi="仿宋"/>
                <w:sz w:val="24"/>
                <w:lang w:eastAsia="zh-Hans"/>
              </w:rPr>
              <w:t>12</w:t>
            </w:r>
            <w:r w:rsidRPr="00D5159D">
              <w:rPr>
                <w:rFonts w:ascii="仿宋" w:eastAsia="仿宋" w:hAnsi="仿宋" w:hint="eastAsia"/>
                <w:sz w:val="24"/>
                <w:lang w:eastAsia="zh-Hans"/>
              </w:rPr>
              <w:t>月</w:t>
            </w:r>
            <w:r w:rsidRPr="00D5159D">
              <w:rPr>
                <w:rFonts w:ascii="仿宋" w:eastAsia="仿宋" w:hAnsi="仿宋"/>
                <w:sz w:val="24"/>
                <w:lang w:eastAsia="zh-Hans"/>
              </w:rPr>
              <w:t>25</w:t>
            </w:r>
            <w:r w:rsidRPr="00D5159D">
              <w:rPr>
                <w:rFonts w:ascii="仿宋" w:eastAsia="仿宋" w:hAnsi="仿宋" w:hint="eastAsia"/>
                <w:sz w:val="24"/>
                <w:lang w:eastAsia="zh-Hans"/>
              </w:rPr>
              <w:t>日</w:t>
            </w:r>
          </w:p>
        </w:tc>
        <w:tc>
          <w:tcPr>
            <w:tcW w:w="1489" w:type="dxa"/>
          </w:tcPr>
          <w:p w14:paraId="63AEC3E7"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第2期</w:t>
            </w:r>
          </w:p>
        </w:tc>
        <w:tc>
          <w:tcPr>
            <w:tcW w:w="2472" w:type="dxa"/>
          </w:tcPr>
          <w:p w14:paraId="429E6C81"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2</w:t>
            </w:r>
            <w:r w:rsidRPr="00D5159D">
              <w:rPr>
                <w:rFonts w:ascii="仿宋" w:eastAsia="仿宋" w:hAnsi="仿宋"/>
                <w:sz w:val="24"/>
                <w:lang w:eastAsia="zh-Hans"/>
              </w:rPr>
              <w:t>021</w:t>
            </w:r>
            <w:r w:rsidRPr="00D5159D">
              <w:rPr>
                <w:rFonts w:ascii="仿宋" w:eastAsia="仿宋" w:hAnsi="仿宋" w:hint="eastAsia"/>
                <w:sz w:val="24"/>
                <w:lang w:eastAsia="zh-Hans"/>
              </w:rPr>
              <w:t>年0</w:t>
            </w:r>
            <w:r w:rsidRPr="00D5159D">
              <w:rPr>
                <w:rFonts w:ascii="仿宋" w:eastAsia="仿宋" w:hAnsi="仿宋"/>
                <w:sz w:val="24"/>
                <w:lang w:eastAsia="zh-Hans"/>
              </w:rPr>
              <w:t>4</w:t>
            </w:r>
            <w:r w:rsidRPr="00D5159D">
              <w:rPr>
                <w:rFonts w:ascii="仿宋" w:eastAsia="仿宋" w:hAnsi="仿宋" w:hint="eastAsia"/>
                <w:sz w:val="24"/>
                <w:lang w:eastAsia="zh-Hans"/>
              </w:rPr>
              <w:t>月0</w:t>
            </w:r>
            <w:r w:rsidRPr="00D5159D">
              <w:rPr>
                <w:rFonts w:ascii="仿宋" w:eastAsia="仿宋" w:hAnsi="仿宋"/>
                <w:sz w:val="24"/>
                <w:lang w:eastAsia="zh-Hans"/>
              </w:rPr>
              <w:t>2</w:t>
            </w:r>
            <w:r w:rsidRPr="00D5159D">
              <w:rPr>
                <w:rFonts w:ascii="仿宋" w:eastAsia="仿宋" w:hAnsi="仿宋" w:hint="eastAsia"/>
                <w:sz w:val="24"/>
                <w:lang w:eastAsia="zh-Hans"/>
              </w:rPr>
              <w:t>日</w:t>
            </w:r>
          </w:p>
        </w:tc>
        <w:tc>
          <w:tcPr>
            <w:tcW w:w="1605" w:type="dxa"/>
          </w:tcPr>
          <w:p w14:paraId="52B566CE"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第1</w:t>
            </w:r>
            <w:r w:rsidRPr="00D5159D">
              <w:rPr>
                <w:rFonts w:ascii="仿宋" w:eastAsia="仿宋" w:hAnsi="仿宋"/>
                <w:sz w:val="24"/>
                <w:lang w:eastAsia="zh-Hans"/>
              </w:rPr>
              <w:t>1</w:t>
            </w:r>
            <w:r w:rsidRPr="00D5159D">
              <w:rPr>
                <w:rFonts w:ascii="仿宋" w:eastAsia="仿宋" w:hAnsi="仿宋" w:hint="eastAsia"/>
                <w:sz w:val="24"/>
                <w:lang w:eastAsia="zh-Hans"/>
              </w:rPr>
              <w:t>期</w:t>
            </w:r>
          </w:p>
        </w:tc>
      </w:tr>
      <w:tr w:rsidR="00D5159D" w:rsidRPr="00D5159D" w14:paraId="0589ABCC" w14:textId="77777777" w:rsidTr="0055654D">
        <w:tc>
          <w:tcPr>
            <w:tcW w:w="2263" w:type="dxa"/>
          </w:tcPr>
          <w:p w14:paraId="700AB5E3"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sz w:val="24"/>
                <w:lang w:eastAsia="zh-Hans"/>
              </w:rPr>
              <w:t>2021</w:t>
            </w:r>
            <w:r w:rsidRPr="00D5159D">
              <w:rPr>
                <w:rFonts w:ascii="仿宋" w:eastAsia="仿宋" w:hAnsi="仿宋" w:hint="eastAsia"/>
                <w:sz w:val="24"/>
                <w:lang w:eastAsia="zh-Hans"/>
              </w:rPr>
              <w:t>年0</w:t>
            </w:r>
            <w:r w:rsidRPr="00D5159D">
              <w:rPr>
                <w:rFonts w:ascii="仿宋" w:eastAsia="仿宋" w:hAnsi="仿宋"/>
                <w:sz w:val="24"/>
                <w:lang w:eastAsia="zh-Hans"/>
              </w:rPr>
              <w:t>1</w:t>
            </w:r>
            <w:r w:rsidRPr="00D5159D">
              <w:rPr>
                <w:rFonts w:ascii="仿宋" w:eastAsia="仿宋" w:hAnsi="仿宋" w:hint="eastAsia"/>
                <w:sz w:val="24"/>
                <w:lang w:eastAsia="zh-Hans"/>
              </w:rPr>
              <w:t>月0</w:t>
            </w:r>
            <w:r w:rsidRPr="00D5159D">
              <w:rPr>
                <w:rFonts w:ascii="仿宋" w:eastAsia="仿宋" w:hAnsi="仿宋"/>
                <w:sz w:val="24"/>
                <w:lang w:eastAsia="zh-Hans"/>
              </w:rPr>
              <w:t>8</w:t>
            </w:r>
            <w:r w:rsidRPr="00D5159D">
              <w:rPr>
                <w:rFonts w:ascii="仿宋" w:eastAsia="仿宋" w:hAnsi="仿宋" w:hint="eastAsia"/>
                <w:sz w:val="24"/>
                <w:lang w:eastAsia="zh-Hans"/>
              </w:rPr>
              <w:t>日</w:t>
            </w:r>
          </w:p>
        </w:tc>
        <w:tc>
          <w:tcPr>
            <w:tcW w:w="1489" w:type="dxa"/>
          </w:tcPr>
          <w:p w14:paraId="65F0A692"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第3期</w:t>
            </w:r>
          </w:p>
        </w:tc>
        <w:tc>
          <w:tcPr>
            <w:tcW w:w="2472" w:type="dxa"/>
          </w:tcPr>
          <w:p w14:paraId="5C331876"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2</w:t>
            </w:r>
            <w:r w:rsidRPr="00D5159D">
              <w:rPr>
                <w:rFonts w:ascii="仿宋" w:eastAsia="仿宋" w:hAnsi="仿宋"/>
                <w:sz w:val="24"/>
                <w:lang w:eastAsia="zh-Hans"/>
              </w:rPr>
              <w:t>021</w:t>
            </w:r>
            <w:r w:rsidRPr="00D5159D">
              <w:rPr>
                <w:rFonts w:ascii="仿宋" w:eastAsia="仿宋" w:hAnsi="仿宋" w:hint="eastAsia"/>
                <w:sz w:val="24"/>
                <w:lang w:eastAsia="zh-Hans"/>
              </w:rPr>
              <w:t>年0</w:t>
            </w:r>
            <w:r w:rsidRPr="00D5159D">
              <w:rPr>
                <w:rFonts w:ascii="仿宋" w:eastAsia="仿宋" w:hAnsi="仿宋"/>
                <w:sz w:val="24"/>
                <w:lang w:eastAsia="zh-Hans"/>
              </w:rPr>
              <w:t>4</w:t>
            </w:r>
            <w:r w:rsidRPr="00D5159D">
              <w:rPr>
                <w:rFonts w:ascii="仿宋" w:eastAsia="仿宋" w:hAnsi="仿宋" w:hint="eastAsia"/>
                <w:sz w:val="24"/>
                <w:lang w:eastAsia="zh-Hans"/>
              </w:rPr>
              <w:t>月0</w:t>
            </w:r>
            <w:r w:rsidRPr="00D5159D">
              <w:rPr>
                <w:rFonts w:ascii="仿宋" w:eastAsia="仿宋" w:hAnsi="仿宋"/>
                <w:sz w:val="24"/>
                <w:lang w:eastAsia="zh-Hans"/>
              </w:rPr>
              <w:t>9</w:t>
            </w:r>
            <w:r w:rsidRPr="00D5159D">
              <w:rPr>
                <w:rFonts w:ascii="仿宋" w:eastAsia="仿宋" w:hAnsi="仿宋" w:hint="eastAsia"/>
                <w:sz w:val="24"/>
                <w:lang w:eastAsia="zh-Hans"/>
              </w:rPr>
              <w:t>日</w:t>
            </w:r>
          </w:p>
        </w:tc>
        <w:tc>
          <w:tcPr>
            <w:tcW w:w="1605" w:type="dxa"/>
          </w:tcPr>
          <w:p w14:paraId="2F3E5683"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第1</w:t>
            </w:r>
            <w:r w:rsidRPr="00D5159D">
              <w:rPr>
                <w:rFonts w:ascii="仿宋" w:eastAsia="仿宋" w:hAnsi="仿宋"/>
                <w:sz w:val="24"/>
                <w:lang w:eastAsia="zh-Hans"/>
              </w:rPr>
              <w:t>2</w:t>
            </w:r>
            <w:r w:rsidRPr="00D5159D">
              <w:rPr>
                <w:rFonts w:ascii="仿宋" w:eastAsia="仿宋" w:hAnsi="仿宋" w:hint="eastAsia"/>
                <w:sz w:val="24"/>
                <w:lang w:eastAsia="zh-Hans"/>
              </w:rPr>
              <w:t>期</w:t>
            </w:r>
          </w:p>
        </w:tc>
      </w:tr>
      <w:tr w:rsidR="00D5159D" w:rsidRPr="00D5159D" w14:paraId="201F969D" w14:textId="77777777" w:rsidTr="0055654D">
        <w:tc>
          <w:tcPr>
            <w:tcW w:w="2263" w:type="dxa"/>
          </w:tcPr>
          <w:p w14:paraId="0D905A2C"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sz w:val="24"/>
                <w:lang w:eastAsia="zh-Hans"/>
              </w:rPr>
              <w:t>2021</w:t>
            </w:r>
            <w:r w:rsidRPr="00D5159D">
              <w:rPr>
                <w:rFonts w:ascii="仿宋" w:eastAsia="仿宋" w:hAnsi="仿宋" w:hint="eastAsia"/>
                <w:sz w:val="24"/>
                <w:lang w:eastAsia="zh-Hans"/>
              </w:rPr>
              <w:t>年0</w:t>
            </w:r>
            <w:r w:rsidRPr="00D5159D">
              <w:rPr>
                <w:rFonts w:ascii="仿宋" w:eastAsia="仿宋" w:hAnsi="仿宋"/>
                <w:sz w:val="24"/>
                <w:lang w:eastAsia="zh-Hans"/>
              </w:rPr>
              <w:t>1</w:t>
            </w:r>
            <w:r w:rsidRPr="00D5159D">
              <w:rPr>
                <w:rFonts w:ascii="仿宋" w:eastAsia="仿宋" w:hAnsi="仿宋" w:hint="eastAsia"/>
                <w:sz w:val="24"/>
                <w:lang w:eastAsia="zh-Hans"/>
              </w:rPr>
              <w:t>月1</w:t>
            </w:r>
            <w:r w:rsidRPr="00D5159D">
              <w:rPr>
                <w:rFonts w:ascii="仿宋" w:eastAsia="仿宋" w:hAnsi="仿宋"/>
                <w:sz w:val="24"/>
                <w:lang w:eastAsia="zh-Hans"/>
              </w:rPr>
              <w:t>5</w:t>
            </w:r>
            <w:r w:rsidRPr="00D5159D">
              <w:rPr>
                <w:rFonts w:ascii="仿宋" w:eastAsia="仿宋" w:hAnsi="仿宋" w:hint="eastAsia"/>
                <w:sz w:val="24"/>
                <w:lang w:eastAsia="zh-Hans"/>
              </w:rPr>
              <w:t>日</w:t>
            </w:r>
          </w:p>
        </w:tc>
        <w:tc>
          <w:tcPr>
            <w:tcW w:w="1489" w:type="dxa"/>
          </w:tcPr>
          <w:p w14:paraId="75E01223"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第4期</w:t>
            </w:r>
          </w:p>
        </w:tc>
        <w:tc>
          <w:tcPr>
            <w:tcW w:w="2472" w:type="dxa"/>
          </w:tcPr>
          <w:p w14:paraId="3024C5D9"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2</w:t>
            </w:r>
            <w:r w:rsidRPr="00D5159D">
              <w:rPr>
                <w:rFonts w:ascii="仿宋" w:eastAsia="仿宋" w:hAnsi="仿宋"/>
                <w:sz w:val="24"/>
                <w:lang w:eastAsia="zh-Hans"/>
              </w:rPr>
              <w:t>021</w:t>
            </w:r>
            <w:r w:rsidRPr="00D5159D">
              <w:rPr>
                <w:rFonts w:ascii="仿宋" w:eastAsia="仿宋" w:hAnsi="仿宋" w:hint="eastAsia"/>
                <w:sz w:val="24"/>
                <w:lang w:eastAsia="zh-Hans"/>
              </w:rPr>
              <w:t>年0</w:t>
            </w:r>
            <w:r w:rsidRPr="00D5159D">
              <w:rPr>
                <w:rFonts w:ascii="仿宋" w:eastAsia="仿宋" w:hAnsi="仿宋"/>
                <w:sz w:val="24"/>
                <w:lang w:eastAsia="zh-Hans"/>
              </w:rPr>
              <w:t>4</w:t>
            </w:r>
            <w:r w:rsidRPr="00D5159D">
              <w:rPr>
                <w:rFonts w:ascii="仿宋" w:eastAsia="仿宋" w:hAnsi="仿宋" w:hint="eastAsia"/>
                <w:sz w:val="24"/>
                <w:lang w:eastAsia="zh-Hans"/>
              </w:rPr>
              <w:t>月1</w:t>
            </w:r>
            <w:r w:rsidRPr="00D5159D">
              <w:rPr>
                <w:rFonts w:ascii="仿宋" w:eastAsia="仿宋" w:hAnsi="仿宋"/>
                <w:sz w:val="24"/>
                <w:lang w:eastAsia="zh-Hans"/>
              </w:rPr>
              <w:t>6</w:t>
            </w:r>
            <w:r w:rsidRPr="00D5159D">
              <w:rPr>
                <w:rFonts w:ascii="仿宋" w:eastAsia="仿宋" w:hAnsi="仿宋" w:hint="eastAsia"/>
                <w:sz w:val="24"/>
                <w:lang w:eastAsia="zh-Hans"/>
              </w:rPr>
              <w:t>日</w:t>
            </w:r>
          </w:p>
        </w:tc>
        <w:tc>
          <w:tcPr>
            <w:tcW w:w="1605" w:type="dxa"/>
          </w:tcPr>
          <w:p w14:paraId="0DC6D680"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第1</w:t>
            </w:r>
            <w:r w:rsidRPr="00D5159D">
              <w:rPr>
                <w:rFonts w:ascii="仿宋" w:eastAsia="仿宋" w:hAnsi="仿宋"/>
                <w:sz w:val="24"/>
                <w:lang w:eastAsia="zh-Hans"/>
              </w:rPr>
              <w:t>3</w:t>
            </w:r>
            <w:r w:rsidRPr="00D5159D">
              <w:rPr>
                <w:rFonts w:ascii="仿宋" w:eastAsia="仿宋" w:hAnsi="仿宋" w:hint="eastAsia"/>
                <w:sz w:val="24"/>
                <w:lang w:eastAsia="zh-Hans"/>
              </w:rPr>
              <w:t>期</w:t>
            </w:r>
          </w:p>
        </w:tc>
      </w:tr>
      <w:tr w:rsidR="00D5159D" w:rsidRPr="00D5159D" w14:paraId="301BFC25" w14:textId="77777777" w:rsidTr="0055654D">
        <w:tc>
          <w:tcPr>
            <w:tcW w:w="2263" w:type="dxa"/>
          </w:tcPr>
          <w:p w14:paraId="76E1BBA8"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sz w:val="24"/>
                <w:lang w:eastAsia="zh-Hans"/>
              </w:rPr>
              <w:t>2021</w:t>
            </w:r>
            <w:r w:rsidRPr="00D5159D">
              <w:rPr>
                <w:rFonts w:ascii="仿宋" w:eastAsia="仿宋" w:hAnsi="仿宋" w:hint="eastAsia"/>
                <w:sz w:val="24"/>
                <w:lang w:eastAsia="zh-Hans"/>
              </w:rPr>
              <w:t>年0</w:t>
            </w:r>
            <w:r w:rsidRPr="00D5159D">
              <w:rPr>
                <w:rFonts w:ascii="仿宋" w:eastAsia="仿宋" w:hAnsi="仿宋"/>
                <w:sz w:val="24"/>
                <w:lang w:eastAsia="zh-Hans"/>
              </w:rPr>
              <w:t>1</w:t>
            </w:r>
            <w:r w:rsidRPr="00D5159D">
              <w:rPr>
                <w:rFonts w:ascii="仿宋" w:eastAsia="仿宋" w:hAnsi="仿宋" w:hint="eastAsia"/>
                <w:sz w:val="24"/>
                <w:lang w:eastAsia="zh-Hans"/>
              </w:rPr>
              <w:t>月</w:t>
            </w:r>
            <w:r w:rsidRPr="00D5159D">
              <w:rPr>
                <w:rFonts w:ascii="仿宋" w:eastAsia="仿宋" w:hAnsi="仿宋"/>
                <w:sz w:val="24"/>
                <w:lang w:eastAsia="zh-Hans"/>
              </w:rPr>
              <w:t>22</w:t>
            </w:r>
            <w:r w:rsidRPr="00D5159D">
              <w:rPr>
                <w:rFonts w:ascii="仿宋" w:eastAsia="仿宋" w:hAnsi="仿宋" w:hint="eastAsia"/>
                <w:sz w:val="24"/>
                <w:lang w:eastAsia="zh-Hans"/>
              </w:rPr>
              <w:t>日</w:t>
            </w:r>
          </w:p>
        </w:tc>
        <w:tc>
          <w:tcPr>
            <w:tcW w:w="1489" w:type="dxa"/>
          </w:tcPr>
          <w:p w14:paraId="4CE905D4"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第5期</w:t>
            </w:r>
          </w:p>
        </w:tc>
        <w:tc>
          <w:tcPr>
            <w:tcW w:w="2472" w:type="dxa"/>
          </w:tcPr>
          <w:p w14:paraId="22918224"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2</w:t>
            </w:r>
            <w:r w:rsidRPr="00D5159D">
              <w:rPr>
                <w:rFonts w:ascii="仿宋" w:eastAsia="仿宋" w:hAnsi="仿宋"/>
                <w:sz w:val="24"/>
                <w:lang w:eastAsia="zh-Hans"/>
              </w:rPr>
              <w:t>021</w:t>
            </w:r>
            <w:r w:rsidRPr="00D5159D">
              <w:rPr>
                <w:rFonts w:ascii="仿宋" w:eastAsia="仿宋" w:hAnsi="仿宋" w:hint="eastAsia"/>
                <w:sz w:val="24"/>
                <w:lang w:eastAsia="zh-Hans"/>
              </w:rPr>
              <w:t>年0</w:t>
            </w:r>
            <w:r w:rsidRPr="00D5159D">
              <w:rPr>
                <w:rFonts w:ascii="仿宋" w:eastAsia="仿宋" w:hAnsi="仿宋"/>
                <w:sz w:val="24"/>
                <w:lang w:eastAsia="zh-Hans"/>
              </w:rPr>
              <w:t>4</w:t>
            </w:r>
            <w:r w:rsidRPr="00D5159D">
              <w:rPr>
                <w:rFonts w:ascii="仿宋" w:eastAsia="仿宋" w:hAnsi="仿宋" w:hint="eastAsia"/>
                <w:sz w:val="24"/>
                <w:lang w:eastAsia="zh-Hans"/>
              </w:rPr>
              <w:t>月2</w:t>
            </w:r>
            <w:r w:rsidRPr="00D5159D">
              <w:rPr>
                <w:rFonts w:ascii="仿宋" w:eastAsia="仿宋" w:hAnsi="仿宋"/>
                <w:sz w:val="24"/>
                <w:lang w:eastAsia="zh-Hans"/>
              </w:rPr>
              <w:t>3</w:t>
            </w:r>
            <w:r w:rsidRPr="00D5159D">
              <w:rPr>
                <w:rFonts w:ascii="仿宋" w:eastAsia="仿宋" w:hAnsi="仿宋" w:hint="eastAsia"/>
                <w:sz w:val="24"/>
                <w:lang w:eastAsia="zh-Hans"/>
              </w:rPr>
              <w:t>日</w:t>
            </w:r>
          </w:p>
        </w:tc>
        <w:tc>
          <w:tcPr>
            <w:tcW w:w="1605" w:type="dxa"/>
          </w:tcPr>
          <w:p w14:paraId="433A56AD"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第1</w:t>
            </w:r>
            <w:r w:rsidRPr="00D5159D">
              <w:rPr>
                <w:rFonts w:ascii="仿宋" w:eastAsia="仿宋" w:hAnsi="仿宋"/>
                <w:sz w:val="24"/>
                <w:lang w:eastAsia="zh-Hans"/>
              </w:rPr>
              <w:t>4</w:t>
            </w:r>
            <w:r w:rsidRPr="00D5159D">
              <w:rPr>
                <w:rFonts w:ascii="仿宋" w:eastAsia="仿宋" w:hAnsi="仿宋" w:hint="eastAsia"/>
                <w:sz w:val="24"/>
                <w:lang w:eastAsia="zh-Hans"/>
              </w:rPr>
              <w:t>期</w:t>
            </w:r>
          </w:p>
        </w:tc>
      </w:tr>
      <w:tr w:rsidR="00D5159D" w:rsidRPr="00D5159D" w14:paraId="1CD3C09C" w14:textId="77777777" w:rsidTr="0055654D">
        <w:tc>
          <w:tcPr>
            <w:tcW w:w="2263" w:type="dxa"/>
          </w:tcPr>
          <w:p w14:paraId="3CA4F45A"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sz w:val="24"/>
                <w:lang w:eastAsia="zh-Hans"/>
              </w:rPr>
              <w:t>2021</w:t>
            </w:r>
            <w:r w:rsidRPr="00D5159D">
              <w:rPr>
                <w:rFonts w:ascii="仿宋" w:eastAsia="仿宋" w:hAnsi="仿宋" w:hint="eastAsia"/>
                <w:sz w:val="24"/>
                <w:lang w:eastAsia="zh-Hans"/>
              </w:rPr>
              <w:t>年0</w:t>
            </w:r>
            <w:r w:rsidRPr="00D5159D">
              <w:rPr>
                <w:rFonts w:ascii="仿宋" w:eastAsia="仿宋" w:hAnsi="仿宋"/>
                <w:sz w:val="24"/>
                <w:lang w:eastAsia="zh-Hans"/>
              </w:rPr>
              <w:t>1</w:t>
            </w:r>
            <w:r w:rsidRPr="00D5159D">
              <w:rPr>
                <w:rFonts w:ascii="仿宋" w:eastAsia="仿宋" w:hAnsi="仿宋" w:hint="eastAsia"/>
                <w:sz w:val="24"/>
                <w:lang w:eastAsia="zh-Hans"/>
              </w:rPr>
              <w:t>月</w:t>
            </w:r>
            <w:r w:rsidRPr="00D5159D">
              <w:rPr>
                <w:rFonts w:ascii="仿宋" w:eastAsia="仿宋" w:hAnsi="仿宋"/>
                <w:sz w:val="24"/>
                <w:lang w:eastAsia="zh-Hans"/>
              </w:rPr>
              <w:t>29</w:t>
            </w:r>
            <w:r w:rsidRPr="00D5159D">
              <w:rPr>
                <w:rFonts w:ascii="仿宋" w:eastAsia="仿宋" w:hAnsi="仿宋" w:hint="eastAsia"/>
                <w:sz w:val="24"/>
                <w:lang w:eastAsia="zh-Hans"/>
              </w:rPr>
              <w:t>日</w:t>
            </w:r>
          </w:p>
        </w:tc>
        <w:tc>
          <w:tcPr>
            <w:tcW w:w="1489" w:type="dxa"/>
          </w:tcPr>
          <w:p w14:paraId="1F3F0387"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第6期</w:t>
            </w:r>
          </w:p>
        </w:tc>
        <w:tc>
          <w:tcPr>
            <w:tcW w:w="2472" w:type="dxa"/>
          </w:tcPr>
          <w:p w14:paraId="4F771BEC"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2</w:t>
            </w:r>
            <w:r w:rsidRPr="00D5159D">
              <w:rPr>
                <w:rFonts w:ascii="仿宋" w:eastAsia="仿宋" w:hAnsi="仿宋"/>
                <w:sz w:val="24"/>
                <w:lang w:eastAsia="zh-Hans"/>
              </w:rPr>
              <w:t>021</w:t>
            </w:r>
            <w:r w:rsidRPr="00D5159D">
              <w:rPr>
                <w:rFonts w:ascii="仿宋" w:eastAsia="仿宋" w:hAnsi="仿宋" w:hint="eastAsia"/>
                <w:sz w:val="24"/>
                <w:lang w:eastAsia="zh-Hans"/>
              </w:rPr>
              <w:t>年0</w:t>
            </w:r>
            <w:r w:rsidRPr="00D5159D">
              <w:rPr>
                <w:rFonts w:ascii="仿宋" w:eastAsia="仿宋" w:hAnsi="仿宋"/>
                <w:sz w:val="24"/>
                <w:lang w:eastAsia="zh-Hans"/>
              </w:rPr>
              <w:t>5</w:t>
            </w:r>
            <w:r w:rsidRPr="00D5159D">
              <w:rPr>
                <w:rFonts w:ascii="仿宋" w:eastAsia="仿宋" w:hAnsi="仿宋" w:hint="eastAsia"/>
                <w:sz w:val="24"/>
                <w:lang w:eastAsia="zh-Hans"/>
              </w:rPr>
              <w:t>月1</w:t>
            </w:r>
            <w:r w:rsidRPr="00D5159D">
              <w:rPr>
                <w:rFonts w:ascii="仿宋" w:eastAsia="仿宋" w:hAnsi="仿宋"/>
                <w:sz w:val="24"/>
                <w:lang w:eastAsia="zh-Hans"/>
              </w:rPr>
              <w:t>4</w:t>
            </w:r>
            <w:r w:rsidRPr="00D5159D">
              <w:rPr>
                <w:rFonts w:ascii="仿宋" w:eastAsia="仿宋" w:hAnsi="仿宋" w:hint="eastAsia"/>
                <w:sz w:val="24"/>
                <w:lang w:eastAsia="zh-Hans"/>
              </w:rPr>
              <w:t>日</w:t>
            </w:r>
          </w:p>
        </w:tc>
        <w:tc>
          <w:tcPr>
            <w:tcW w:w="1605" w:type="dxa"/>
          </w:tcPr>
          <w:p w14:paraId="27770A52"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第1</w:t>
            </w:r>
            <w:r w:rsidRPr="00D5159D">
              <w:rPr>
                <w:rFonts w:ascii="仿宋" w:eastAsia="仿宋" w:hAnsi="仿宋"/>
                <w:sz w:val="24"/>
                <w:lang w:eastAsia="zh-Hans"/>
              </w:rPr>
              <w:t>5</w:t>
            </w:r>
            <w:r w:rsidRPr="00D5159D">
              <w:rPr>
                <w:rFonts w:ascii="仿宋" w:eastAsia="仿宋" w:hAnsi="仿宋" w:hint="eastAsia"/>
                <w:sz w:val="24"/>
                <w:lang w:eastAsia="zh-Hans"/>
              </w:rPr>
              <w:t>期</w:t>
            </w:r>
          </w:p>
        </w:tc>
      </w:tr>
      <w:tr w:rsidR="00D5159D" w:rsidRPr="00D5159D" w14:paraId="57A8C0AF" w14:textId="77777777" w:rsidTr="0055654D">
        <w:tc>
          <w:tcPr>
            <w:tcW w:w="2263" w:type="dxa"/>
          </w:tcPr>
          <w:p w14:paraId="0290EBD4"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sz w:val="24"/>
                <w:lang w:eastAsia="zh-Hans"/>
              </w:rPr>
              <w:t>2021</w:t>
            </w:r>
            <w:r w:rsidRPr="00D5159D">
              <w:rPr>
                <w:rFonts w:ascii="仿宋" w:eastAsia="仿宋" w:hAnsi="仿宋" w:hint="eastAsia"/>
                <w:sz w:val="24"/>
                <w:lang w:eastAsia="zh-Hans"/>
              </w:rPr>
              <w:t>年0</w:t>
            </w:r>
            <w:r w:rsidRPr="00D5159D">
              <w:rPr>
                <w:rFonts w:ascii="仿宋" w:eastAsia="仿宋" w:hAnsi="仿宋"/>
                <w:sz w:val="24"/>
                <w:lang w:eastAsia="zh-Hans"/>
              </w:rPr>
              <w:t>2</w:t>
            </w:r>
            <w:r w:rsidRPr="00D5159D">
              <w:rPr>
                <w:rFonts w:ascii="仿宋" w:eastAsia="仿宋" w:hAnsi="仿宋" w:hint="eastAsia"/>
                <w:sz w:val="24"/>
                <w:lang w:eastAsia="zh-Hans"/>
              </w:rPr>
              <w:t>月</w:t>
            </w:r>
            <w:r w:rsidRPr="00D5159D">
              <w:rPr>
                <w:rFonts w:ascii="仿宋" w:eastAsia="仿宋" w:hAnsi="仿宋"/>
                <w:sz w:val="24"/>
                <w:lang w:eastAsia="zh-Hans"/>
              </w:rPr>
              <w:t>26</w:t>
            </w:r>
            <w:r w:rsidRPr="00D5159D">
              <w:rPr>
                <w:rFonts w:ascii="仿宋" w:eastAsia="仿宋" w:hAnsi="仿宋" w:hint="eastAsia"/>
                <w:sz w:val="24"/>
                <w:lang w:eastAsia="zh-Hans"/>
              </w:rPr>
              <w:t>日</w:t>
            </w:r>
          </w:p>
        </w:tc>
        <w:tc>
          <w:tcPr>
            <w:tcW w:w="1489" w:type="dxa"/>
          </w:tcPr>
          <w:p w14:paraId="0CB3DE9D"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第7期</w:t>
            </w:r>
          </w:p>
        </w:tc>
        <w:tc>
          <w:tcPr>
            <w:tcW w:w="2472" w:type="dxa"/>
          </w:tcPr>
          <w:p w14:paraId="6B6FE229"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2</w:t>
            </w:r>
            <w:r w:rsidRPr="00D5159D">
              <w:rPr>
                <w:rFonts w:ascii="仿宋" w:eastAsia="仿宋" w:hAnsi="仿宋"/>
                <w:sz w:val="24"/>
                <w:lang w:eastAsia="zh-Hans"/>
              </w:rPr>
              <w:t>021</w:t>
            </w:r>
            <w:r w:rsidRPr="00D5159D">
              <w:rPr>
                <w:rFonts w:ascii="仿宋" w:eastAsia="仿宋" w:hAnsi="仿宋" w:hint="eastAsia"/>
                <w:sz w:val="24"/>
                <w:lang w:eastAsia="zh-Hans"/>
              </w:rPr>
              <w:t>年0</w:t>
            </w:r>
            <w:r w:rsidRPr="00D5159D">
              <w:rPr>
                <w:rFonts w:ascii="仿宋" w:eastAsia="仿宋" w:hAnsi="仿宋"/>
                <w:sz w:val="24"/>
                <w:lang w:eastAsia="zh-Hans"/>
              </w:rPr>
              <w:t>5</w:t>
            </w:r>
            <w:r w:rsidRPr="00D5159D">
              <w:rPr>
                <w:rFonts w:ascii="仿宋" w:eastAsia="仿宋" w:hAnsi="仿宋" w:hint="eastAsia"/>
                <w:sz w:val="24"/>
                <w:lang w:eastAsia="zh-Hans"/>
              </w:rPr>
              <w:t>月2</w:t>
            </w:r>
            <w:r w:rsidRPr="00D5159D">
              <w:rPr>
                <w:rFonts w:ascii="仿宋" w:eastAsia="仿宋" w:hAnsi="仿宋"/>
                <w:sz w:val="24"/>
                <w:lang w:eastAsia="zh-Hans"/>
              </w:rPr>
              <w:t>1</w:t>
            </w:r>
            <w:r w:rsidRPr="00D5159D">
              <w:rPr>
                <w:rFonts w:ascii="仿宋" w:eastAsia="仿宋" w:hAnsi="仿宋" w:hint="eastAsia"/>
                <w:sz w:val="24"/>
                <w:lang w:eastAsia="zh-Hans"/>
              </w:rPr>
              <w:t>日</w:t>
            </w:r>
          </w:p>
        </w:tc>
        <w:tc>
          <w:tcPr>
            <w:tcW w:w="1605" w:type="dxa"/>
          </w:tcPr>
          <w:p w14:paraId="3E442769"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第1</w:t>
            </w:r>
            <w:r w:rsidRPr="00D5159D">
              <w:rPr>
                <w:rFonts w:ascii="仿宋" w:eastAsia="仿宋" w:hAnsi="仿宋"/>
                <w:sz w:val="24"/>
                <w:lang w:eastAsia="zh-Hans"/>
              </w:rPr>
              <w:t>6</w:t>
            </w:r>
            <w:r w:rsidRPr="00D5159D">
              <w:rPr>
                <w:rFonts w:ascii="仿宋" w:eastAsia="仿宋" w:hAnsi="仿宋" w:hint="eastAsia"/>
                <w:sz w:val="24"/>
                <w:lang w:eastAsia="zh-Hans"/>
              </w:rPr>
              <w:t>期</w:t>
            </w:r>
          </w:p>
        </w:tc>
      </w:tr>
      <w:tr w:rsidR="00D5159D" w:rsidRPr="00D5159D" w14:paraId="6647EC6F" w14:textId="77777777" w:rsidTr="0055654D">
        <w:tc>
          <w:tcPr>
            <w:tcW w:w="2263" w:type="dxa"/>
          </w:tcPr>
          <w:p w14:paraId="7FF4D5BC"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sz w:val="24"/>
                <w:lang w:eastAsia="zh-Hans"/>
              </w:rPr>
              <w:t>2021</w:t>
            </w:r>
            <w:r w:rsidRPr="00D5159D">
              <w:rPr>
                <w:rFonts w:ascii="仿宋" w:eastAsia="仿宋" w:hAnsi="仿宋" w:hint="eastAsia"/>
                <w:sz w:val="24"/>
                <w:lang w:eastAsia="zh-Hans"/>
              </w:rPr>
              <w:t>年0</w:t>
            </w:r>
            <w:r w:rsidRPr="00D5159D">
              <w:rPr>
                <w:rFonts w:ascii="仿宋" w:eastAsia="仿宋" w:hAnsi="仿宋"/>
                <w:sz w:val="24"/>
                <w:lang w:eastAsia="zh-Hans"/>
              </w:rPr>
              <w:t>3</w:t>
            </w:r>
            <w:r w:rsidRPr="00D5159D">
              <w:rPr>
                <w:rFonts w:ascii="仿宋" w:eastAsia="仿宋" w:hAnsi="仿宋" w:hint="eastAsia"/>
                <w:sz w:val="24"/>
                <w:lang w:eastAsia="zh-Hans"/>
              </w:rPr>
              <w:t>月1</w:t>
            </w:r>
            <w:r w:rsidRPr="00D5159D">
              <w:rPr>
                <w:rFonts w:ascii="仿宋" w:eastAsia="仿宋" w:hAnsi="仿宋"/>
                <w:sz w:val="24"/>
                <w:lang w:eastAsia="zh-Hans"/>
              </w:rPr>
              <w:t>2</w:t>
            </w:r>
            <w:r w:rsidRPr="00D5159D">
              <w:rPr>
                <w:rFonts w:ascii="仿宋" w:eastAsia="仿宋" w:hAnsi="仿宋" w:hint="eastAsia"/>
                <w:sz w:val="24"/>
                <w:lang w:eastAsia="zh-Hans"/>
              </w:rPr>
              <w:t>日</w:t>
            </w:r>
          </w:p>
        </w:tc>
        <w:tc>
          <w:tcPr>
            <w:tcW w:w="1489" w:type="dxa"/>
          </w:tcPr>
          <w:p w14:paraId="6EB8772B"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第8期</w:t>
            </w:r>
          </w:p>
        </w:tc>
        <w:tc>
          <w:tcPr>
            <w:tcW w:w="2472" w:type="dxa"/>
          </w:tcPr>
          <w:p w14:paraId="35C09FC9"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2</w:t>
            </w:r>
            <w:r w:rsidRPr="00D5159D">
              <w:rPr>
                <w:rFonts w:ascii="仿宋" w:eastAsia="仿宋" w:hAnsi="仿宋"/>
                <w:sz w:val="24"/>
                <w:lang w:eastAsia="zh-Hans"/>
              </w:rPr>
              <w:t>021</w:t>
            </w:r>
            <w:r w:rsidRPr="00D5159D">
              <w:rPr>
                <w:rFonts w:ascii="仿宋" w:eastAsia="仿宋" w:hAnsi="仿宋" w:hint="eastAsia"/>
                <w:sz w:val="24"/>
                <w:lang w:eastAsia="zh-Hans"/>
              </w:rPr>
              <w:t>年0</w:t>
            </w:r>
            <w:r w:rsidRPr="00D5159D">
              <w:rPr>
                <w:rFonts w:ascii="仿宋" w:eastAsia="仿宋" w:hAnsi="仿宋"/>
                <w:sz w:val="24"/>
                <w:lang w:eastAsia="zh-Hans"/>
              </w:rPr>
              <w:t>5</w:t>
            </w:r>
            <w:r w:rsidRPr="00D5159D">
              <w:rPr>
                <w:rFonts w:ascii="仿宋" w:eastAsia="仿宋" w:hAnsi="仿宋" w:hint="eastAsia"/>
                <w:sz w:val="24"/>
                <w:lang w:eastAsia="zh-Hans"/>
              </w:rPr>
              <w:t>月2</w:t>
            </w:r>
            <w:r w:rsidRPr="00D5159D">
              <w:rPr>
                <w:rFonts w:ascii="仿宋" w:eastAsia="仿宋" w:hAnsi="仿宋"/>
                <w:sz w:val="24"/>
                <w:lang w:eastAsia="zh-Hans"/>
              </w:rPr>
              <w:t>8</w:t>
            </w:r>
            <w:r w:rsidRPr="00D5159D">
              <w:rPr>
                <w:rFonts w:ascii="仿宋" w:eastAsia="仿宋" w:hAnsi="仿宋" w:hint="eastAsia"/>
                <w:sz w:val="24"/>
                <w:lang w:eastAsia="zh-Hans"/>
              </w:rPr>
              <w:t>日</w:t>
            </w:r>
          </w:p>
        </w:tc>
        <w:tc>
          <w:tcPr>
            <w:tcW w:w="1605" w:type="dxa"/>
          </w:tcPr>
          <w:p w14:paraId="39BEC2E7"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第1</w:t>
            </w:r>
            <w:r w:rsidRPr="00D5159D">
              <w:rPr>
                <w:rFonts w:ascii="仿宋" w:eastAsia="仿宋" w:hAnsi="仿宋"/>
                <w:sz w:val="24"/>
                <w:lang w:eastAsia="zh-Hans"/>
              </w:rPr>
              <w:t>7</w:t>
            </w:r>
            <w:r w:rsidRPr="00D5159D">
              <w:rPr>
                <w:rFonts w:ascii="仿宋" w:eastAsia="仿宋" w:hAnsi="仿宋" w:hint="eastAsia"/>
                <w:sz w:val="24"/>
                <w:lang w:eastAsia="zh-Hans"/>
              </w:rPr>
              <w:t>期</w:t>
            </w:r>
          </w:p>
        </w:tc>
      </w:tr>
      <w:tr w:rsidR="00D5159D" w:rsidRPr="00D5159D" w14:paraId="3F8D832E" w14:textId="77777777" w:rsidTr="0055654D">
        <w:tc>
          <w:tcPr>
            <w:tcW w:w="2263" w:type="dxa"/>
          </w:tcPr>
          <w:p w14:paraId="70465A54"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sz w:val="24"/>
                <w:lang w:eastAsia="zh-Hans"/>
              </w:rPr>
              <w:t>2021</w:t>
            </w:r>
            <w:r w:rsidRPr="00D5159D">
              <w:rPr>
                <w:rFonts w:ascii="仿宋" w:eastAsia="仿宋" w:hAnsi="仿宋" w:hint="eastAsia"/>
                <w:sz w:val="24"/>
                <w:lang w:eastAsia="zh-Hans"/>
              </w:rPr>
              <w:t>年0</w:t>
            </w:r>
            <w:r w:rsidRPr="00D5159D">
              <w:rPr>
                <w:rFonts w:ascii="仿宋" w:eastAsia="仿宋" w:hAnsi="仿宋"/>
                <w:sz w:val="24"/>
                <w:lang w:eastAsia="zh-Hans"/>
              </w:rPr>
              <w:t>3</w:t>
            </w:r>
            <w:r w:rsidRPr="00D5159D">
              <w:rPr>
                <w:rFonts w:ascii="仿宋" w:eastAsia="仿宋" w:hAnsi="仿宋" w:hint="eastAsia"/>
                <w:sz w:val="24"/>
                <w:lang w:eastAsia="zh-Hans"/>
              </w:rPr>
              <w:t>月</w:t>
            </w:r>
            <w:r w:rsidRPr="00D5159D">
              <w:rPr>
                <w:rFonts w:ascii="仿宋" w:eastAsia="仿宋" w:hAnsi="仿宋"/>
                <w:sz w:val="24"/>
                <w:lang w:eastAsia="zh-Hans"/>
              </w:rPr>
              <w:t>19</w:t>
            </w:r>
            <w:r w:rsidRPr="00D5159D">
              <w:rPr>
                <w:rFonts w:ascii="仿宋" w:eastAsia="仿宋" w:hAnsi="仿宋" w:hint="eastAsia"/>
                <w:sz w:val="24"/>
                <w:lang w:eastAsia="zh-Hans"/>
              </w:rPr>
              <w:t>日</w:t>
            </w:r>
          </w:p>
        </w:tc>
        <w:tc>
          <w:tcPr>
            <w:tcW w:w="1489" w:type="dxa"/>
          </w:tcPr>
          <w:p w14:paraId="560439F5"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第9期</w:t>
            </w:r>
          </w:p>
        </w:tc>
        <w:tc>
          <w:tcPr>
            <w:tcW w:w="2472" w:type="dxa"/>
          </w:tcPr>
          <w:p w14:paraId="7B304624"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2</w:t>
            </w:r>
            <w:r w:rsidRPr="00D5159D">
              <w:rPr>
                <w:rFonts w:ascii="仿宋" w:eastAsia="仿宋" w:hAnsi="仿宋"/>
                <w:sz w:val="24"/>
                <w:lang w:eastAsia="zh-Hans"/>
              </w:rPr>
              <w:t>021</w:t>
            </w:r>
            <w:r w:rsidRPr="00D5159D">
              <w:rPr>
                <w:rFonts w:ascii="仿宋" w:eastAsia="仿宋" w:hAnsi="仿宋" w:hint="eastAsia"/>
                <w:sz w:val="24"/>
                <w:lang w:eastAsia="zh-Hans"/>
              </w:rPr>
              <w:t>年0</w:t>
            </w:r>
            <w:r w:rsidRPr="00D5159D">
              <w:rPr>
                <w:rFonts w:ascii="仿宋" w:eastAsia="仿宋" w:hAnsi="仿宋"/>
                <w:sz w:val="24"/>
                <w:lang w:eastAsia="zh-Hans"/>
              </w:rPr>
              <w:t>6</w:t>
            </w:r>
            <w:r w:rsidRPr="00D5159D">
              <w:rPr>
                <w:rFonts w:ascii="仿宋" w:eastAsia="仿宋" w:hAnsi="仿宋" w:hint="eastAsia"/>
                <w:sz w:val="24"/>
                <w:lang w:eastAsia="zh-Hans"/>
              </w:rPr>
              <w:t>月0</w:t>
            </w:r>
            <w:r w:rsidRPr="00D5159D">
              <w:rPr>
                <w:rFonts w:ascii="仿宋" w:eastAsia="仿宋" w:hAnsi="仿宋"/>
                <w:sz w:val="24"/>
                <w:lang w:eastAsia="zh-Hans"/>
              </w:rPr>
              <w:t>4</w:t>
            </w:r>
            <w:r w:rsidRPr="00D5159D">
              <w:rPr>
                <w:rFonts w:ascii="仿宋" w:eastAsia="仿宋" w:hAnsi="仿宋" w:hint="eastAsia"/>
                <w:sz w:val="24"/>
                <w:lang w:eastAsia="zh-Hans"/>
              </w:rPr>
              <w:t>日</w:t>
            </w:r>
          </w:p>
        </w:tc>
        <w:tc>
          <w:tcPr>
            <w:tcW w:w="1605" w:type="dxa"/>
          </w:tcPr>
          <w:p w14:paraId="05FFC0A1" w14:textId="77777777" w:rsidR="00D5159D" w:rsidRPr="00D5159D" w:rsidRDefault="00D5159D" w:rsidP="0055654D">
            <w:pPr>
              <w:spacing w:line="360" w:lineRule="auto"/>
              <w:jc w:val="center"/>
              <w:rPr>
                <w:rFonts w:ascii="仿宋" w:eastAsia="仿宋" w:hAnsi="仿宋"/>
                <w:sz w:val="24"/>
                <w:lang w:eastAsia="zh-Hans"/>
              </w:rPr>
            </w:pPr>
            <w:r w:rsidRPr="00D5159D">
              <w:rPr>
                <w:rFonts w:ascii="仿宋" w:eastAsia="仿宋" w:hAnsi="仿宋" w:hint="eastAsia"/>
                <w:sz w:val="24"/>
                <w:lang w:eastAsia="zh-Hans"/>
              </w:rPr>
              <w:t>第1</w:t>
            </w:r>
            <w:r w:rsidRPr="00D5159D">
              <w:rPr>
                <w:rFonts w:ascii="仿宋" w:eastAsia="仿宋" w:hAnsi="仿宋"/>
                <w:sz w:val="24"/>
                <w:lang w:eastAsia="zh-Hans"/>
              </w:rPr>
              <w:t>8</w:t>
            </w:r>
            <w:r w:rsidRPr="00D5159D">
              <w:rPr>
                <w:rFonts w:ascii="仿宋" w:eastAsia="仿宋" w:hAnsi="仿宋" w:hint="eastAsia"/>
                <w:sz w:val="24"/>
                <w:lang w:eastAsia="zh-Hans"/>
              </w:rPr>
              <w:t>期</w:t>
            </w:r>
          </w:p>
        </w:tc>
      </w:tr>
    </w:tbl>
    <w:p w14:paraId="5DE5A6A2" w14:textId="77777777" w:rsidR="00E652F8" w:rsidRPr="004632F3" w:rsidRDefault="00E652F8" w:rsidP="00E652F8">
      <w:pPr>
        <w:spacing w:line="360" w:lineRule="auto"/>
        <w:rPr>
          <w:rFonts w:ascii="仿宋" w:eastAsia="仿宋" w:hAnsi="仿宋"/>
          <w:szCs w:val="20"/>
        </w:rPr>
      </w:pPr>
      <w:r w:rsidRPr="00D5159D">
        <w:rPr>
          <w:rFonts w:ascii="仿宋" w:eastAsia="仿宋" w:hAnsi="仿宋" w:hint="eastAsia"/>
          <w:szCs w:val="20"/>
          <w:lang w:eastAsia="zh-Hans"/>
        </w:rPr>
        <w:t>备注：以上是项目</w:t>
      </w:r>
      <w:r w:rsidRPr="00D5159D">
        <w:rPr>
          <w:rFonts w:ascii="仿宋" w:eastAsia="仿宋" w:hAnsi="仿宋" w:hint="eastAsia"/>
          <w:szCs w:val="20"/>
        </w:rPr>
        <w:t>拟定</w:t>
      </w:r>
      <w:r w:rsidRPr="00D5159D">
        <w:rPr>
          <w:rFonts w:ascii="仿宋" w:eastAsia="仿宋" w:hAnsi="仿宋" w:hint="eastAsia"/>
          <w:szCs w:val="20"/>
          <w:lang w:eastAsia="zh-Hans"/>
        </w:rPr>
        <w:t>实施的日期和期数参考，如遇特殊情况则改期，但总期数</w:t>
      </w:r>
      <w:r w:rsidRPr="004632F3">
        <w:rPr>
          <w:rFonts w:ascii="仿宋" w:eastAsia="仿宋" w:hAnsi="仿宋" w:hint="eastAsia"/>
          <w:szCs w:val="20"/>
          <w:lang w:eastAsia="zh-Hans"/>
        </w:rPr>
        <w:t>不变</w:t>
      </w:r>
      <w:r w:rsidRPr="004632F3">
        <w:rPr>
          <w:rFonts w:ascii="仿宋" w:eastAsia="仿宋" w:hAnsi="仿宋" w:hint="eastAsia"/>
          <w:szCs w:val="20"/>
        </w:rPr>
        <w:t>。</w:t>
      </w:r>
    </w:p>
    <w:p w14:paraId="4E367236" w14:textId="77777777" w:rsidR="00E652F8" w:rsidRDefault="00E652F8" w:rsidP="00E652F8">
      <w:pPr>
        <w:spacing w:line="360" w:lineRule="auto"/>
        <w:rPr>
          <w:rFonts w:ascii="仿宋" w:eastAsia="仿宋" w:hAnsi="仿宋"/>
          <w:szCs w:val="20"/>
          <w:lang w:eastAsia="zh-Hans"/>
        </w:rPr>
      </w:pPr>
    </w:p>
    <w:p w14:paraId="372B6D23" w14:textId="3D6DCFD0" w:rsidR="00FE2AF3" w:rsidRPr="00BD5223" w:rsidRDefault="00FE2AF3" w:rsidP="00FE2AF3">
      <w:pPr>
        <w:spacing w:line="360" w:lineRule="auto"/>
        <w:ind w:firstLineChars="200" w:firstLine="482"/>
        <w:rPr>
          <w:rFonts w:ascii="宋体" w:hAnsi="宋体"/>
          <w:b/>
          <w:color w:val="000000"/>
          <w:sz w:val="24"/>
          <w:szCs w:val="28"/>
        </w:rPr>
      </w:pPr>
      <w:r w:rsidRPr="00E652F8">
        <w:rPr>
          <w:rFonts w:ascii="宋体" w:hAnsi="宋体" w:hint="eastAsia"/>
          <w:b/>
          <w:color w:val="000000"/>
          <w:sz w:val="24"/>
          <w:szCs w:val="28"/>
        </w:rPr>
        <w:t>三</w:t>
      </w:r>
      <w:r w:rsidRPr="00BD5223">
        <w:rPr>
          <w:rFonts w:ascii="宋体" w:hAnsi="宋体" w:hint="eastAsia"/>
          <w:b/>
          <w:color w:val="000000"/>
          <w:sz w:val="24"/>
          <w:szCs w:val="28"/>
        </w:rPr>
        <w:t>、服务期限</w:t>
      </w:r>
    </w:p>
    <w:p w14:paraId="1806BBBF" w14:textId="28F4F1C4" w:rsidR="00FE2AF3" w:rsidRPr="0051126F" w:rsidRDefault="00FE2AF3" w:rsidP="00FE2AF3">
      <w:pPr>
        <w:spacing w:line="360" w:lineRule="auto"/>
        <w:ind w:firstLineChars="200" w:firstLine="480"/>
        <w:rPr>
          <w:rFonts w:ascii="宋体" w:hAnsi="宋体" w:cs="MS Mincho"/>
          <w:color w:val="000000"/>
          <w:sz w:val="24"/>
        </w:rPr>
      </w:pPr>
      <w:r w:rsidRPr="00343FB9">
        <w:rPr>
          <w:rFonts w:ascii="宋体" w:hAnsi="宋体" w:cs="MS Mincho" w:hint="eastAsia"/>
          <w:color w:val="000000"/>
          <w:sz w:val="24"/>
        </w:rPr>
        <w:t>2021年</w:t>
      </w:r>
      <w:r>
        <w:rPr>
          <w:rFonts w:ascii="宋体" w:hAnsi="宋体" w:cs="MS Mincho" w:hint="eastAsia"/>
          <w:color w:val="000000"/>
          <w:sz w:val="24"/>
        </w:rPr>
        <w:t>6</w:t>
      </w:r>
      <w:r>
        <w:rPr>
          <w:rFonts w:ascii="宋体" w:hAnsi="宋体" w:cs="MS Mincho"/>
          <w:color w:val="000000"/>
          <w:sz w:val="24"/>
        </w:rPr>
        <w:t>月</w:t>
      </w:r>
      <w:r>
        <w:rPr>
          <w:rFonts w:ascii="宋体" w:hAnsi="宋体" w:cs="MS Mincho" w:hint="eastAsia"/>
          <w:color w:val="000000"/>
          <w:sz w:val="24"/>
        </w:rPr>
        <w:t>30</w:t>
      </w:r>
      <w:r>
        <w:rPr>
          <w:rFonts w:ascii="宋体" w:hAnsi="宋体" w:cs="MS Mincho"/>
          <w:color w:val="000000"/>
          <w:sz w:val="24"/>
        </w:rPr>
        <w:t>日前</w:t>
      </w:r>
      <w:r w:rsidRPr="00BD5223">
        <w:rPr>
          <w:rFonts w:ascii="宋体" w:hAnsi="宋体" w:cs="MS Mincho" w:hint="eastAsia"/>
          <w:color w:val="000000"/>
          <w:sz w:val="24"/>
        </w:rPr>
        <w:t>完成</w:t>
      </w:r>
      <w:r w:rsidR="00B46287" w:rsidRPr="00B46287">
        <w:rPr>
          <w:rFonts w:ascii="宋体" w:hAnsi="宋体" w:cs="MS Mincho" w:hint="eastAsia"/>
          <w:color w:val="000000"/>
          <w:sz w:val="24"/>
        </w:rPr>
        <w:t>研讨会的承办工作</w:t>
      </w:r>
      <w:r w:rsidRPr="00BD5223">
        <w:rPr>
          <w:rFonts w:ascii="宋体" w:hAnsi="宋体" w:cs="MS Mincho" w:hint="eastAsia"/>
          <w:color w:val="000000"/>
          <w:sz w:val="24"/>
        </w:rPr>
        <w:t>。</w:t>
      </w:r>
    </w:p>
    <w:p w14:paraId="5DD2354C" w14:textId="77777777" w:rsidR="00FE2AF3" w:rsidRPr="00ED4803" w:rsidRDefault="00FE2AF3" w:rsidP="00E652F8">
      <w:pPr>
        <w:spacing w:line="360" w:lineRule="auto"/>
        <w:rPr>
          <w:rFonts w:ascii="仿宋" w:eastAsia="仿宋" w:hAnsi="仿宋"/>
          <w:szCs w:val="20"/>
          <w:lang w:eastAsia="zh-Hans"/>
        </w:rPr>
      </w:pPr>
    </w:p>
    <w:p w14:paraId="19C867E6" w14:textId="489B6D99" w:rsidR="00E652F8" w:rsidRPr="00E652F8" w:rsidRDefault="00FE2AF3" w:rsidP="00E652F8">
      <w:pPr>
        <w:ind w:firstLineChars="200" w:firstLine="482"/>
        <w:rPr>
          <w:rFonts w:ascii="宋体" w:hAnsi="宋体"/>
          <w:b/>
          <w:color w:val="000000"/>
          <w:sz w:val="24"/>
          <w:szCs w:val="28"/>
        </w:rPr>
      </w:pPr>
      <w:r w:rsidRPr="00BD5223">
        <w:rPr>
          <w:rFonts w:ascii="宋体" w:hAnsi="宋体" w:hint="eastAsia"/>
          <w:b/>
          <w:color w:val="000000"/>
          <w:sz w:val="24"/>
          <w:szCs w:val="28"/>
        </w:rPr>
        <w:t>四</w:t>
      </w:r>
      <w:r w:rsidR="00E652F8" w:rsidRPr="00E652F8">
        <w:rPr>
          <w:rFonts w:ascii="宋体" w:hAnsi="宋体" w:hint="eastAsia"/>
          <w:b/>
          <w:color w:val="000000"/>
          <w:sz w:val="24"/>
          <w:szCs w:val="28"/>
        </w:rPr>
        <w:t>、项目后期维护</w:t>
      </w:r>
    </w:p>
    <w:p w14:paraId="384693B5" w14:textId="77777777" w:rsidR="00E652F8" w:rsidRDefault="00E652F8" w:rsidP="00E652F8">
      <w:pPr>
        <w:spacing w:line="360" w:lineRule="exact"/>
        <w:ind w:firstLine="482"/>
        <w:rPr>
          <w:rFonts w:ascii="仿宋" w:eastAsia="仿宋" w:hAnsi="仿宋"/>
          <w:sz w:val="24"/>
          <w:lang w:eastAsia="zh-Hans"/>
        </w:rPr>
      </w:pPr>
      <w:r w:rsidRPr="004632F3">
        <w:rPr>
          <w:rFonts w:ascii="仿宋" w:eastAsia="仿宋" w:hAnsi="仿宋" w:hint="eastAsia"/>
          <w:sz w:val="24"/>
          <w:lang w:eastAsia="zh-Hans"/>
        </w:rPr>
        <w:t>每期活动结束后，需和参与活动的中学教师建立长期联系，保持定期沟通，逐渐将其转化为深大的支持者、宣传者，为我校深入重点中学开展各类招生宣传活动以及对接优秀考生/考生家长提供支持保障，助力学校精准宣传。</w:t>
      </w:r>
    </w:p>
    <w:p w14:paraId="3A8C69AD" w14:textId="77777777" w:rsidR="00A01832" w:rsidRPr="004632F3" w:rsidRDefault="00A01832" w:rsidP="00E652F8">
      <w:pPr>
        <w:spacing w:line="360" w:lineRule="exact"/>
        <w:ind w:firstLine="482"/>
        <w:rPr>
          <w:rFonts w:ascii="仿宋" w:eastAsia="仿宋" w:hAnsi="仿宋"/>
          <w:sz w:val="24"/>
          <w:lang w:eastAsia="zh-Hans"/>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FE2C3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FE2C3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782149F" w:rsidR="00F130F9" w:rsidRDefault="00E3323C">
      <w:pPr>
        <w:spacing w:line="360" w:lineRule="auto"/>
        <w:rPr>
          <w:sz w:val="28"/>
          <w:u w:val="single"/>
        </w:rPr>
      </w:pPr>
      <w:r>
        <w:rPr>
          <w:rFonts w:hint="eastAsia"/>
          <w:sz w:val="28"/>
        </w:rPr>
        <w:t>谈判人名称：</w:t>
      </w:r>
      <w:r w:rsidR="00E2044D">
        <w:rPr>
          <w:rFonts w:hint="eastAsia"/>
          <w:sz w:val="28"/>
        </w:rPr>
        <w:t>优果生涯（深圳）教育科技有限责任公司</w:t>
      </w:r>
    </w:p>
    <w:p w14:paraId="694E754F" w14:textId="4816991C" w:rsidR="00F130F9" w:rsidRDefault="00E3323C">
      <w:pPr>
        <w:spacing w:line="360" w:lineRule="auto"/>
        <w:rPr>
          <w:sz w:val="28"/>
        </w:rPr>
      </w:pPr>
      <w:r>
        <w:rPr>
          <w:rFonts w:hint="eastAsia"/>
          <w:sz w:val="28"/>
        </w:rPr>
        <w:t>采购编号：</w:t>
      </w:r>
      <w:r w:rsidR="008E3F61">
        <w:rPr>
          <w:sz w:val="28"/>
        </w:rPr>
        <w:t>SZUCG20201318FW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1AD78A37" w:rsidR="009A4A82" w:rsidRDefault="008E3F6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新高考生涯教育与学生发展研讨会活动</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566177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E2044D">
        <w:rPr>
          <w:rFonts w:hint="eastAsia"/>
          <w:b/>
          <w:bCs/>
          <w:sz w:val="28"/>
        </w:rPr>
        <w:t>优果生涯（深圳）教育科技有限责任公司</w:t>
      </w:r>
    </w:p>
    <w:p w14:paraId="66F6F8CE" w14:textId="69C20A5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8E3F61">
        <w:rPr>
          <w:b/>
          <w:bCs/>
          <w:sz w:val="28"/>
        </w:rPr>
        <w:t>SZUCG20201318FW</w:t>
      </w:r>
    </w:p>
    <w:p w14:paraId="2BB3DDCA" w14:textId="37EADDA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8E3F61">
        <w:rPr>
          <w:rFonts w:hint="eastAsia"/>
          <w:b/>
          <w:bCs/>
          <w:sz w:val="28"/>
        </w:rPr>
        <w:t>新高考生涯教育与学生发展研讨会活动</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20546D5D" w:rsidR="00F130F9" w:rsidRDefault="00E3323C">
      <w:pPr>
        <w:spacing w:line="360" w:lineRule="auto"/>
        <w:ind w:firstLineChars="225" w:firstLine="540"/>
        <w:rPr>
          <w:color w:val="000000"/>
          <w:sz w:val="24"/>
        </w:rPr>
      </w:pPr>
      <w:r>
        <w:rPr>
          <w:rFonts w:hint="eastAsia"/>
          <w:color w:val="000000"/>
          <w:sz w:val="24"/>
        </w:rPr>
        <w:t>招标编号：</w:t>
      </w:r>
      <w:r w:rsidR="008E3F61">
        <w:rPr>
          <w:color w:val="000000"/>
          <w:sz w:val="24"/>
        </w:rPr>
        <w:t>SZUCG20201318FW</w:t>
      </w:r>
    </w:p>
    <w:p w14:paraId="467D4159" w14:textId="2C8CFB2F" w:rsidR="00F130F9" w:rsidRDefault="00E3323C">
      <w:pPr>
        <w:spacing w:line="360" w:lineRule="auto"/>
        <w:ind w:firstLineChars="200" w:firstLine="480"/>
        <w:jc w:val="left"/>
        <w:rPr>
          <w:color w:val="000000"/>
          <w:sz w:val="24"/>
        </w:rPr>
      </w:pPr>
      <w:r>
        <w:rPr>
          <w:rFonts w:hint="eastAsia"/>
          <w:color w:val="000000"/>
          <w:sz w:val="24"/>
        </w:rPr>
        <w:t>项目名称：</w:t>
      </w:r>
      <w:r w:rsidR="008E3F61">
        <w:rPr>
          <w:rFonts w:hint="eastAsia"/>
          <w:color w:val="000000"/>
          <w:sz w:val="24"/>
        </w:rPr>
        <w:t>新高考生涯教育与学生发展研讨会活动</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35510296" w:rsidR="00F130F9" w:rsidRDefault="00E3323C">
      <w:pPr>
        <w:spacing w:line="360" w:lineRule="auto"/>
        <w:rPr>
          <w:color w:val="000000"/>
          <w:sz w:val="24"/>
        </w:rPr>
      </w:pPr>
      <w:r>
        <w:rPr>
          <w:rFonts w:hint="eastAsia"/>
          <w:color w:val="000000"/>
          <w:sz w:val="24"/>
        </w:rPr>
        <w:t>项目名称：</w:t>
      </w:r>
      <w:r w:rsidR="008E3F61">
        <w:rPr>
          <w:rFonts w:hint="eastAsia"/>
          <w:color w:val="000000"/>
          <w:sz w:val="24"/>
        </w:rPr>
        <w:t>新高考生涯教育与学生发展研讨会活动</w:t>
      </w:r>
    </w:p>
    <w:p w14:paraId="543C5107" w14:textId="71D286D8" w:rsidR="00F130F9" w:rsidRDefault="00E3323C">
      <w:pPr>
        <w:spacing w:line="360" w:lineRule="auto"/>
        <w:rPr>
          <w:color w:val="000000"/>
          <w:sz w:val="24"/>
        </w:rPr>
      </w:pPr>
      <w:r>
        <w:rPr>
          <w:rFonts w:hint="eastAsia"/>
          <w:color w:val="000000"/>
          <w:sz w:val="24"/>
        </w:rPr>
        <w:t>采购编号：</w:t>
      </w:r>
      <w:r w:rsidR="008E3F61">
        <w:rPr>
          <w:color w:val="000000"/>
          <w:sz w:val="24"/>
        </w:rPr>
        <w:t>SZUCG20201318FW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D6C2EEA"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E2044D">
              <w:rPr>
                <w:rFonts w:hint="eastAsia"/>
                <w:color w:val="000000"/>
                <w:sz w:val="24"/>
              </w:rPr>
              <w:t>优果生涯（深圳）教育科技有限责任公司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BEE92E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8E3F61">
              <w:rPr>
                <w:color w:val="000000"/>
                <w:sz w:val="24"/>
              </w:rPr>
              <w:t>SZUCG20201318FW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A3195F4"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8E3F61">
              <w:rPr>
                <w:rFonts w:hint="eastAsia"/>
                <w:color w:val="000000"/>
                <w:sz w:val="24"/>
              </w:rPr>
              <w:t>新高考生涯教育与学生发展研讨会活动</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9A0D2" w14:textId="77777777" w:rsidR="00FE2C38" w:rsidRDefault="00FE2C38">
      <w:r>
        <w:separator/>
      </w:r>
    </w:p>
  </w:endnote>
  <w:endnote w:type="continuationSeparator" w:id="0">
    <w:p w14:paraId="11C23A14" w14:textId="77777777" w:rsidR="00FE2C38" w:rsidRDefault="00FE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E05C72">
      <w:rPr>
        <w:rStyle w:val="a9"/>
        <w:noProof/>
      </w:rPr>
      <w:t>3</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E05C72">
      <w:rPr>
        <w:rStyle w:val="a9"/>
        <w:noProof/>
      </w:rPr>
      <w:t>15</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DD71F" w14:textId="77777777" w:rsidR="00FE2C38" w:rsidRDefault="00FE2C38">
      <w:r>
        <w:separator/>
      </w:r>
    </w:p>
  </w:footnote>
  <w:footnote w:type="continuationSeparator" w:id="0">
    <w:p w14:paraId="6F17B04D" w14:textId="77777777" w:rsidR="00FE2C38" w:rsidRDefault="00FE2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B6D62BB"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8E3F61">
      <w:rPr>
        <w:rFonts w:hint="eastAsia"/>
      </w:rPr>
      <w:t>SZUCG20201318FW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3"/>
  </w:num>
  <w:num w:numId="4">
    <w:abstractNumId w:val="12"/>
  </w:num>
  <w:num w:numId="5">
    <w:abstractNumId w:val="14"/>
  </w:num>
  <w:num w:numId="6">
    <w:abstractNumId w:val="4"/>
  </w:num>
  <w:num w:numId="7">
    <w:abstractNumId w:val="9"/>
  </w:num>
  <w:num w:numId="8">
    <w:abstractNumId w:val="8"/>
  </w:num>
  <w:num w:numId="9">
    <w:abstractNumId w:val="11"/>
  </w:num>
  <w:num w:numId="10">
    <w:abstractNumId w:val="10"/>
  </w:num>
  <w:num w:numId="11">
    <w:abstractNumId w:val="5"/>
  </w:num>
  <w:num w:numId="12">
    <w:abstractNumId w:val="6"/>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1CCF"/>
    <w:rsid w:val="00034DA4"/>
    <w:rsid w:val="00035BFA"/>
    <w:rsid w:val="000368A9"/>
    <w:rsid w:val="00042367"/>
    <w:rsid w:val="00042D16"/>
    <w:rsid w:val="00043C86"/>
    <w:rsid w:val="00045140"/>
    <w:rsid w:val="00046C18"/>
    <w:rsid w:val="000516F2"/>
    <w:rsid w:val="0005253C"/>
    <w:rsid w:val="00053CD8"/>
    <w:rsid w:val="00054297"/>
    <w:rsid w:val="0005772A"/>
    <w:rsid w:val="00063DA5"/>
    <w:rsid w:val="0007584D"/>
    <w:rsid w:val="00077810"/>
    <w:rsid w:val="00077DD7"/>
    <w:rsid w:val="00082DA8"/>
    <w:rsid w:val="000850F5"/>
    <w:rsid w:val="00085AB4"/>
    <w:rsid w:val="0008713E"/>
    <w:rsid w:val="00091609"/>
    <w:rsid w:val="00097C0C"/>
    <w:rsid w:val="000A1CCC"/>
    <w:rsid w:val="000A2562"/>
    <w:rsid w:val="000B024B"/>
    <w:rsid w:val="000B0522"/>
    <w:rsid w:val="000B0A40"/>
    <w:rsid w:val="000B3576"/>
    <w:rsid w:val="000B5F46"/>
    <w:rsid w:val="000C157C"/>
    <w:rsid w:val="000C479F"/>
    <w:rsid w:val="000C691C"/>
    <w:rsid w:val="000D09AD"/>
    <w:rsid w:val="000D09F3"/>
    <w:rsid w:val="000D178B"/>
    <w:rsid w:val="000D39F5"/>
    <w:rsid w:val="000D3BC9"/>
    <w:rsid w:val="000D4CE7"/>
    <w:rsid w:val="000D6AE9"/>
    <w:rsid w:val="000E0696"/>
    <w:rsid w:val="000E31CC"/>
    <w:rsid w:val="000F2B17"/>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458CD"/>
    <w:rsid w:val="001530F2"/>
    <w:rsid w:val="00157324"/>
    <w:rsid w:val="00157628"/>
    <w:rsid w:val="00157CFF"/>
    <w:rsid w:val="00165BC6"/>
    <w:rsid w:val="00165FAC"/>
    <w:rsid w:val="001703A5"/>
    <w:rsid w:val="001713A2"/>
    <w:rsid w:val="00171CC6"/>
    <w:rsid w:val="001726D5"/>
    <w:rsid w:val="00173811"/>
    <w:rsid w:val="00174903"/>
    <w:rsid w:val="001777DA"/>
    <w:rsid w:val="00180008"/>
    <w:rsid w:val="001860CA"/>
    <w:rsid w:val="00192EB4"/>
    <w:rsid w:val="001933D7"/>
    <w:rsid w:val="001A4173"/>
    <w:rsid w:val="001A43C4"/>
    <w:rsid w:val="001B6C29"/>
    <w:rsid w:val="001B6C83"/>
    <w:rsid w:val="001B7486"/>
    <w:rsid w:val="001C641C"/>
    <w:rsid w:val="001C7BA5"/>
    <w:rsid w:val="001D2C29"/>
    <w:rsid w:val="001D3CA0"/>
    <w:rsid w:val="001D437C"/>
    <w:rsid w:val="001E06A7"/>
    <w:rsid w:val="001E1E23"/>
    <w:rsid w:val="001E294A"/>
    <w:rsid w:val="001E428B"/>
    <w:rsid w:val="001E4895"/>
    <w:rsid w:val="001E75F5"/>
    <w:rsid w:val="001E7E12"/>
    <w:rsid w:val="001F1116"/>
    <w:rsid w:val="001F3D39"/>
    <w:rsid w:val="001F6188"/>
    <w:rsid w:val="002010B5"/>
    <w:rsid w:val="00201DD1"/>
    <w:rsid w:val="002054DC"/>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5183"/>
    <w:rsid w:val="00256D7F"/>
    <w:rsid w:val="00257426"/>
    <w:rsid w:val="002578F5"/>
    <w:rsid w:val="0026425D"/>
    <w:rsid w:val="00267499"/>
    <w:rsid w:val="00274A18"/>
    <w:rsid w:val="002826EF"/>
    <w:rsid w:val="0028413A"/>
    <w:rsid w:val="002864CF"/>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2268B"/>
    <w:rsid w:val="003230F2"/>
    <w:rsid w:val="00323461"/>
    <w:rsid w:val="00327DD0"/>
    <w:rsid w:val="003318A0"/>
    <w:rsid w:val="00332EC6"/>
    <w:rsid w:val="0033351A"/>
    <w:rsid w:val="00333F4C"/>
    <w:rsid w:val="00334981"/>
    <w:rsid w:val="00334DFE"/>
    <w:rsid w:val="003419BA"/>
    <w:rsid w:val="0034243F"/>
    <w:rsid w:val="00343FB9"/>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598E"/>
    <w:rsid w:val="003A3ACA"/>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72ED"/>
    <w:rsid w:val="0041641D"/>
    <w:rsid w:val="004308C1"/>
    <w:rsid w:val="00431968"/>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1B26"/>
    <w:rsid w:val="004842A3"/>
    <w:rsid w:val="004906E9"/>
    <w:rsid w:val="00491C90"/>
    <w:rsid w:val="0049363B"/>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104F"/>
    <w:rsid w:val="00545AB5"/>
    <w:rsid w:val="00553B3D"/>
    <w:rsid w:val="00553C9A"/>
    <w:rsid w:val="00561580"/>
    <w:rsid w:val="0056677B"/>
    <w:rsid w:val="005713E1"/>
    <w:rsid w:val="005724B7"/>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4535"/>
    <w:rsid w:val="005D5917"/>
    <w:rsid w:val="005D618F"/>
    <w:rsid w:val="005D6581"/>
    <w:rsid w:val="005E3E86"/>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2AE3"/>
    <w:rsid w:val="00675526"/>
    <w:rsid w:val="00676080"/>
    <w:rsid w:val="006828C9"/>
    <w:rsid w:val="00682DAB"/>
    <w:rsid w:val="006832B9"/>
    <w:rsid w:val="006845A6"/>
    <w:rsid w:val="006941BD"/>
    <w:rsid w:val="006956EB"/>
    <w:rsid w:val="006A0FB3"/>
    <w:rsid w:val="006A2E2E"/>
    <w:rsid w:val="006A5AA6"/>
    <w:rsid w:val="006B3415"/>
    <w:rsid w:val="006B384D"/>
    <w:rsid w:val="006C1FD8"/>
    <w:rsid w:val="006C2A90"/>
    <w:rsid w:val="006C2B52"/>
    <w:rsid w:val="006C2EEE"/>
    <w:rsid w:val="006D02A1"/>
    <w:rsid w:val="006D2240"/>
    <w:rsid w:val="006D23F6"/>
    <w:rsid w:val="006D40C6"/>
    <w:rsid w:val="006D7225"/>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36C36"/>
    <w:rsid w:val="00744A71"/>
    <w:rsid w:val="00747E0E"/>
    <w:rsid w:val="0075259A"/>
    <w:rsid w:val="007553A8"/>
    <w:rsid w:val="0075727A"/>
    <w:rsid w:val="00761527"/>
    <w:rsid w:val="00763C44"/>
    <w:rsid w:val="007646E4"/>
    <w:rsid w:val="00765F3E"/>
    <w:rsid w:val="00767F7E"/>
    <w:rsid w:val="007707A6"/>
    <w:rsid w:val="007764F3"/>
    <w:rsid w:val="00776699"/>
    <w:rsid w:val="00780E23"/>
    <w:rsid w:val="00793EBB"/>
    <w:rsid w:val="007A7690"/>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2E3"/>
    <w:rsid w:val="007F46AB"/>
    <w:rsid w:val="007F5989"/>
    <w:rsid w:val="00801106"/>
    <w:rsid w:val="008035C8"/>
    <w:rsid w:val="0080366D"/>
    <w:rsid w:val="00806434"/>
    <w:rsid w:val="0081269D"/>
    <w:rsid w:val="00813240"/>
    <w:rsid w:val="00815225"/>
    <w:rsid w:val="00815923"/>
    <w:rsid w:val="0082370B"/>
    <w:rsid w:val="00826CA7"/>
    <w:rsid w:val="00831E98"/>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4BC0"/>
    <w:rsid w:val="008B0433"/>
    <w:rsid w:val="008B06D3"/>
    <w:rsid w:val="008B3BC1"/>
    <w:rsid w:val="008B5526"/>
    <w:rsid w:val="008C407F"/>
    <w:rsid w:val="008C6B6A"/>
    <w:rsid w:val="008C74CF"/>
    <w:rsid w:val="008D7348"/>
    <w:rsid w:val="008E2B3E"/>
    <w:rsid w:val="008E3F61"/>
    <w:rsid w:val="008E6AAF"/>
    <w:rsid w:val="008E769F"/>
    <w:rsid w:val="008F153B"/>
    <w:rsid w:val="008F25ED"/>
    <w:rsid w:val="008F3F2E"/>
    <w:rsid w:val="008F7624"/>
    <w:rsid w:val="00905B2E"/>
    <w:rsid w:val="009071C8"/>
    <w:rsid w:val="00913C5F"/>
    <w:rsid w:val="009151F8"/>
    <w:rsid w:val="00915D60"/>
    <w:rsid w:val="00915E66"/>
    <w:rsid w:val="009164B3"/>
    <w:rsid w:val="0091669A"/>
    <w:rsid w:val="009178CC"/>
    <w:rsid w:val="00920DFB"/>
    <w:rsid w:val="0092286D"/>
    <w:rsid w:val="0093512A"/>
    <w:rsid w:val="00942070"/>
    <w:rsid w:val="00943FAD"/>
    <w:rsid w:val="0094502C"/>
    <w:rsid w:val="009518ED"/>
    <w:rsid w:val="00952B67"/>
    <w:rsid w:val="009532C7"/>
    <w:rsid w:val="009573FC"/>
    <w:rsid w:val="00960C24"/>
    <w:rsid w:val="0096389E"/>
    <w:rsid w:val="00963924"/>
    <w:rsid w:val="00967128"/>
    <w:rsid w:val="00967247"/>
    <w:rsid w:val="009721F6"/>
    <w:rsid w:val="00976B35"/>
    <w:rsid w:val="00981040"/>
    <w:rsid w:val="009834C8"/>
    <w:rsid w:val="00986D2F"/>
    <w:rsid w:val="009916D4"/>
    <w:rsid w:val="00997295"/>
    <w:rsid w:val="0099756F"/>
    <w:rsid w:val="009A447C"/>
    <w:rsid w:val="009A4A82"/>
    <w:rsid w:val="009A5616"/>
    <w:rsid w:val="009A7438"/>
    <w:rsid w:val="009B01A3"/>
    <w:rsid w:val="009B4FD8"/>
    <w:rsid w:val="009B506E"/>
    <w:rsid w:val="009B5E91"/>
    <w:rsid w:val="009B6C8B"/>
    <w:rsid w:val="009C0A60"/>
    <w:rsid w:val="009C210F"/>
    <w:rsid w:val="009D225B"/>
    <w:rsid w:val="009D3084"/>
    <w:rsid w:val="009D4D17"/>
    <w:rsid w:val="009E1FB1"/>
    <w:rsid w:val="009E6D47"/>
    <w:rsid w:val="009E6DC1"/>
    <w:rsid w:val="009E7721"/>
    <w:rsid w:val="009E79FA"/>
    <w:rsid w:val="00A01832"/>
    <w:rsid w:val="00A0393E"/>
    <w:rsid w:val="00A1342B"/>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63436"/>
    <w:rsid w:val="00A64EC7"/>
    <w:rsid w:val="00A67708"/>
    <w:rsid w:val="00A726F9"/>
    <w:rsid w:val="00A72DA9"/>
    <w:rsid w:val="00A747CD"/>
    <w:rsid w:val="00A76F70"/>
    <w:rsid w:val="00A8016B"/>
    <w:rsid w:val="00A83B5E"/>
    <w:rsid w:val="00A856D4"/>
    <w:rsid w:val="00A91DDC"/>
    <w:rsid w:val="00A93795"/>
    <w:rsid w:val="00A9494E"/>
    <w:rsid w:val="00A961F4"/>
    <w:rsid w:val="00A9661A"/>
    <w:rsid w:val="00A97A23"/>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AF7FCD"/>
    <w:rsid w:val="00B03291"/>
    <w:rsid w:val="00B16FB5"/>
    <w:rsid w:val="00B2068B"/>
    <w:rsid w:val="00B21653"/>
    <w:rsid w:val="00B250E8"/>
    <w:rsid w:val="00B27580"/>
    <w:rsid w:val="00B3040A"/>
    <w:rsid w:val="00B32A00"/>
    <w:rsid w:val="00B343BA"/>
    <w:rsid w:val="00B45BED"/>
    <w:rsid w:val="00B46287"/>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4ED"/>
    <w:rsid w:val="00BB281C"/>
    <w:rsid w:val="00BB5906"/>
    <w:rsid w:val="00BB5F29"/>
    <w:rsid w:val="00BC2194"/>
    <w:rsid w:val="00BC456E"/>
    <w:rsid w:val="00BD129D"/>
    <w:rsid w:val="00BD4E6D"/>
    <w:rsid w:val="00BD5223"/>
    <w:rsid w:val="00BD7A48"/>
    <w:rsid w:val="00BE4E1E"/>
    <w:rsid w:val="00BE515E"/>
    <w:rsid w:val="00BE69B4"/>
    <w:rsid w:val="00BE6BC8"/>
    <w:rsid w:val="00BE6D3C"/>
    <w:rsid w:val="00BE758F"/>
    <w:rsid w:val="00BF1073"/>
    <w:rsid w:val="00BF2282"/>
    <w:rsid w:val="00BF2C8A"/>
    <w:rsid w:val="00BF6578"/>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56F41"/>
    <w:rsid w:val="00C6119A"/>
    <w:rsid w:val="00C63228"/>
    <w:rsid w:val="00C63709"/>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3E28"/>
    <w:rsid w:val="00CB4493"/>
    <w:rsid w:val="00CB6B86"/>
    <w:rsid w:val="00CC3BEA"/>
    <w:rsid w:val="00CC7641"/>
    <w:rsid w:val="00CD0150"/>
    <w:rsid w:val="00CD4D7E"/>
    <w:rsid w:val="00CD4F42"/>
    <w:rsid w:val="00CD60E2"/>
    <w:rsid w:val="00CE1B57"/>
    <w:rsid w:val="00CE3200"/>
    <w:rsid w:val="00CE5258"/>
    <w:rsid w:val="00CE6510"/>
    <w:rsid w:val="00CF3E72"/>
    <w:rsid w:val="00D00561"/>
    <w:rsid w:val="00D038A1"/>
    <w:rsid w:val="00D04E3F"/>
    <w:rsid w:val="00D04F0F"/>
    <w:rsid w:val="00D05624"/>
    <w:rsid w:val="00D071A0"/>
    <w:rsid w:val="00D11F1D"/>
    <w:rsid w:val="00D13250"/>
    <w:rsid w:val="00D15644"/>
    <w:rsid w:val="00D16118"/>
    <w:rsid w:val="00D205A0"/>
    <w:rsid w:val="00D23794"/>
    <w:rsid w:val="00D247BE"/>
    <w:rsid w:val="00D24A52"/>
    <w:rsid w:val="00D31EC4"/>
    <w:rsid w:val="00D37E82"/>
    <w:rsid w:val="00D407CA"/>
    <w:rsid w:val="00D4389D"/>
    <w:rsid w:val="00D4447E"/>
    <w:rsid w:val="00D5159D"/>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56E"/>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5C72"/>
    <w:rsid w:val="00E070BA"/>
    <w:rsid w:val="00E071FC"/>
    <w:rsid w:val="00E13B52"/>
    <w:rsid w:val="00E1599A"/>
    <w:rsid w:val="00E171E1"/>
    <w:rsid w:val="00E178FA"/>
    <w:rsid w:val="00E2044D"/>
    <w:rsid w:val="00E21A37"/>
    <w:rsid w:val="00E314D3"/>
    <w:rsid w:val="00E3323C"/>
    <w:rsid w:val="00E44C95"/>
    <w:rsid w:val="00E455E5"/>
    <w:rsid w:val="00E46F73"/>
    <w:rsid w:val="00E53771"/>
    <w:rsid w:val="00E56CF4"/>
    <w:rsid w:val="00E6363D"/>
    <w:rsid w:val="00E64D1C"/>
    <w:rsid w:val="00E65051"/>
    <w:rsid w:val="00E652F8"/>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7F6"/>
    <w:rsid w:val="00ED373A"/>
    <w:rsid w:val="00ED4803"/>
    <w:rsid w:val="00EE08F8"/>
    <w:rsid w:val="00EE2547"/>
    <w:rsid w:val="00EE77EE"/>
    <w:rsid w:val="00EF0644"/>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320E"/>
    <w:rsid w:val="00F23371"/>
    <w:rsid w:val="00F2431E"/>
    <w:rsid w:val="00F25768"/>
    <w:rsid w:val="00F266FB"/>
    <w:rsid w:val="00F31988"/>
    <w:rsid w:val="00F33DF4"/>
    <w:rsid w:val="00F34C66"/>
    <w:rsid w:val="00F362D7"/>
    <w:rsid w:val="00F4019A"/>
    <w:rsid w:val="00F4256A"/>
    <w:rsid w:val="00F44988"/>
    <w:rsid w:val="00F454FB"/>
    <w:rsid w:val="00F5147A"/>
    <w:rsid w:val="00F5259A"/>
    <w:rsid w:val="00F56D97"/>
    <w:rsid w:val="00F57B4A"/>
    <w:rsid w:val="00F61C3C"/>
    <w:rsid w:val="00F6280B"/>
    <w:rsid w:val="00F65792"/>
    <w:rsid w:val="00F657ED"/>
    <w:rsid w:val="00F6712F"/>
    <w:rsid w:val="00F7496D"/>
    <w:rsid w:val="00F74CFF"/>
    <w:rsid w:val="00F7706B"/>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5F40"/>
    <w:rsid w:val="00FC1B97"/>
    <w:rsid w:val="00FC1C28"/>
    <w:rsid w:val="00FC21F6"/>
    <w:rsid w:val="00FC7072"/>
    <w:rsid w:val="00FD0870"/>
    <w:rsid w:val="00FD1C88"/>
    <w:rsid w:val="00FD341A"/>
    <w:rsid w:val="00FD7FEC"/>
    <w:rsid w:val="00FE247F"/>
    <w:rsid w:val="00FE2AF3"/>
    <w:rsid w:val="00FE2C38"/>
    <w:rsid w:val="00FE2E7B"/>
    <w:rsid w:val="00FE4BAE"/>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866FD-5D03-48F5-8971-3456C6D4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899</Words>
  <Characters>5125</Characters>
  <Application>Microsoft Office Word</Application>
  <DocSecurity>0</DocSecurity>
  <Lines>42</Lines>
  <Paragraphs>12</Paragraphs>
  <ScaleCrop>false</ScaleCrop>
  <Company>Lenovo</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655</cp:revision>
  <cp:lastPrinted>2018-09-21T03:52:00Z</cp:lastPrinted>
  <dcterms:created xsi:type="dcterms:W3CDTF">2016-12-21T06:33:00Z</dcterms:created>
  <dcterms:modified xsi:type="dcterms:W3CDTF">2020-11-30T09:33:00Z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