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/>
        <w:jc w:val="left"/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8"/>
          <w:szCs w:val="28"/>
          <w:lang w:val="en-US" w:eastAsia="zh-CN"/>
        </w:rPr>
        <w:t>附件1</w:t>
      </w:r>
    </w:p>
    <w:p>
      <w:pPr>
        <w:spacing w:before="156" w:beforeLines="50" w:after="312" w:afterLines="100"/>
        <w:jc w:val="center"/>
        <w:rPr>
          <w:rFonts w:hint="eastAsia" w:ascii="华文新魏" w:hAnsi="仿宋" w:eastAsia="华文新魏"/>
          <w:b/>
          <w:color w:val="000000"/>
          <w:sz w:val="48"/>
          <w:lang w:eastAsia="zh-CN"/>
        </w:rPr>
      </w:pPr>
      <w:r>
        <w:rPr>
          <w:rFonts w:hint="eastAsia" w:ascii="华文新魏" w:hAnsi="仿宋" w:eastAsia="华文新魏"/>
          <w:b/>
          <w:color w:val="000000"/>
          <w:sz w:val="48"/>
        </w:rPr>
        <w:t>项目</w:t>
      </w:r>
      <w:r>
        <w:rPr>
          <w:rFonts w:hint="eastAsia" w:ascii="华文新魏" w:hAnsi="仿宋" w:eastAsia="华文新魏"/>
          <w:b/>
          <w:color w:val="000000"/>
          <w:sz w:val="48"/>
          <w:lang w:val="en-US" w:eastAsia="zh-CN"/>
        </w:rPr>
        <w:t>清单</w:t>
      </w:r>
    </w:p>
    <w:p>
      <w:pPr>
        <w:spacing w:before="156" w:beforeLines="50" w:line="360" w:lineRule="auto"/>
      </w:pPr>
      <w:r>
        <w:rPr>
          <w:rFonts w:hint="eastAsia" w:ascii="宋体" w:hAnsi="宋体"/>
          <w:b/>
          <w:bCs/>
          <w:sz w:val="24"/>
        </w:rPr>
        <w:t>项目名称：</w:t>
      </w:r>
      <w:r>
        <w:rPr>
          <w:rFonts w:hint="eastAsia"/>
        </w:rPr>
        <w:t>急诊生化免疫一体机专机专用</w:t>
      </w:r>
      <w:r>
        <w:rPr>
          <w:rFonts w:hint="eastAsia"/>
          <w:lang w:val="en-US" w:eastAsia="zh-CN"/>
        </w:rPr>
        <w:t>试剂</w:t>
      </w:r>
      <w:r>
        <w:rPr>
          <w:rFonts w:hint="eastAsia"/>
        </w:rPr>
        <w:t>耗材</w:t>
      </w:r>
      <w:bookmarkStart w:id="2" w:name="_GoBack"/>
      <w:bookmarkEnd w:id="2"/>
    </w:p>
    <w:p>
      <w:pPr>
        <w:spacing w:before="156" w:beforeLines="50" w:line="360" w:lineRule="auto"/>
        <w:rPr>
          <w:rFonts w:hint="default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项目预算：</w:t>
      </w:r>
      <w:r>
        <w:rPr>
          <w:rFonts w:hint="eastAsia"/>
          <w:lang w:val="en-US" w:eastAsia="zh-CN"/>
        </w:rPr>
        <w:t>498119.54元</w:t>
      </w:r>
    </w:p>
    <w:p>
      <w:pPr>
        <w:ind w:firstLine="565" w:firstLineChars="268"/>
        <w:outlineLvl w:val="0"/>
        <w:rPr>
          <w:b/>
          <w:szCs w:val="21"/>
        </w:rPr>
      </w:pPr>
    </w:p>
    <w:p>
      <w:pPr>
        <w:ind w:firstLine="565" w:firstLineChars="268"/>
        <w:outlineLvl w:val="0"/>
        <w:rPr>
          <w:b/>
          <w:szCs w:val="21"/>
        </w:rPr>
      </w:pPr>
      <w:r>
        <w:rPr>
          <w:rFonts w:hint="eastAsia"/>
          <w:b/>
          <w:szCs w:val="21"/>
        </w:rPr>
        <w:t>一、采购清单</w:t>
      </w:r>
    </w:p>
    <w:tbl>
      <w:tblPr>
        <w:tblStyle w:val="11"/>
        <w:tblW w:w="7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399"/>
        <w:gridCol w:w="849"/>
        <w:gridCol w:w="850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货物名称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3" w:firstLineChars="4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急诊生化免疫一体机专机专用</w:t>
            </w:r>
            <w:r>
              <w:rPr>
                <w:rFonts w:hint="eastAsia"/>
                <w:lang w:val="en-US" w:eastAsia="zh-CN"/>
              </w:rPr>
              <w:t>试剂</w:t>
            </w:r>
            <w:r>
              <w:rPr>
                <w:rFonts w:hint="eastAsia"/>
              </w:rPr>
              <w:t>耗材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2" w:firstLineChars="49"/>
              <w:jc w:val="center"/>
              <w:rPr>
                <w:szCs w:val="21"/>
              </w:rPr>
            </w:pPr>
            <w:r>
              <w:rPr>
                <w:rFonts w:hint="eastAsia"/>
              </w:rPr>
              <w:t>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2" w:firstLineChars="4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接受/拒绝进口</w:t>
            </w:r>
          </w:p>
        </w:tc>
      </w:tr>
    </w:tbl>
    <w:p>
      <w:pPr>
        <w:ind w:right="480" w:firstLine="514" w:firstLineChars="245"/>
        <w:rPr>
          <w:szCs w:val="21"/>
        </w:rPr>
      </w:pPr>
    </w:p>
    <w:p>
      <w:pPr>
        <w:ind w:right="480" w:firstLine="565" w:firstLineChars="268"/>
        <w:rPr>
          <w:szCs w:val="21"/>
        </w:rPr>
      </w:pPr>
      <w:r>
        <w:rPr>
          <w:rFonts w:hint="eastAsia"/>
          <w:b/>
          <w:szCs w:val="21"/>
        </w:rPr>
        <w:t>二、采购明细清单</w:t>
      </w:r>
    </w:p>
    <w:tbl>
      <w:tblPr>
        <w:tblStyle w:val="11"/>
        <w:tblpPr w:leftFromText="180" w:rightFromText="180" w:vertAnchor="text" w:horzAnchor="page" w:tblpX="992" w:tblpY="312"/>
        <w:tblOverlap w:val="never"/>
        <w:tblW w:w="15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999"/>
        <w:gridCol w:w="1271"/>
        <w:gridCol w:w="2728"/>
        <w:gridCol w:w="1854"/>
        <w:gridCol w:w="1048"/>
        <w:gridCol w:w="1002"/>
        <w:gridCol w:w="1016"/>
        <w:gridCol w:w="1033"/>
        <w:gridCol w:w="2716"/>
        <w:gridCol w:w="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99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材料编码</w:t>
            </w:r>
          </w:p>
        </w:tc>
        <w:tc>
          <w:tcPr>
            <w:tcW w:w="127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适用设备</w:t>
            </w:r>
          </w:p>
        </w:tc>
        <w:tc>
          <w:tcPr>
            <w:tcW w:w="272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材料名称</w:t>
            </w:r>
          </w:p>
        </w:tc>
        <w:tc>
          <w:tcPr>
            <w:tcW w:w="185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规格型号</w:t>
            </w:r>
          </w:p>
        </w:tc>
        <w:tc>
          <w:tcPr>
            <w:tcW w:w="104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单价上限（元）</w:t>
            </w:r>
          </w:p>
        </w:tc>
        <w:tc>
          <w:tcPr>
            <w:tcW w:w="100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年计划采购量</w:t>
            </w:r>
          </w:p>
        </w:tc>
        <w:tc>
          <w:tcPr>
            <w:tcW w:w="101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年计划采购单位（/人）</w:t>
            </w:r>
          </w:p>
        </w:tc>
        <w:tc>
          <w:tcPr>
            <w:tcW w:w="103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总价（元）</w:t>
            </w:r>
          </w:p>
        </w:tc>
        <w:tc>
          <w:tcPr>
            <w:tcW w:w="271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生产厂家</w:t>
            </w:r>
          </w:p>
        </w:tc>
        <w:tc>
          <w:tcPr>
            <w:tcW w:w="83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bookmarkStart w:id="0" w:name="OLE_LINK2" w:colFirst="5" w:colLast="5"/>
            <w:bookmarkStart w:id="1" w:name="OLE_LINK1" w:colFirst="6" w:colLast="6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8157596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钾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250片</w:t>
            </w:r>
          </w:p>
        </w:tc>
        <w:tc>
          <w:tcPr>
            <w:tcW w:w="10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890.09</w:t>
            </w:r>
          </w:p>
        </w:tc>
        <w:tc>
          <w:tcPr>
            <w:tcW w:w="100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6230.63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8379034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钠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250片</w:t>
            </w:r>
          </w:p>
        </w:tc>
        <w:tc>
          <w:tcPr>
            <w:tcW w:w="10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890.09</w:t>
            </w:r>
          </w:p>
        </w:tc>
        <w:tc>
          <w:tcPr>
            <w:tcW w:w="100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6230.63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6844471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氯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250片</w:t>
            </w:r>
          </w:p>
        </w:tc>
        <w:tc>
          <w:tcPr>
            <w:tcW w:w="10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890.09</w:t>
            </w:r>
          </w:p>
        </w:tc>
        <w:tc>
          <w:tcPr>
            <w:tcW w:w="100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6230.63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1450261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钙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300片</w:t>
            </w:r>
          </w:p>
        </w:tc>
        <w:tc>
          <w:tcPr>
            <w:tcW w:w="10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934.91</w:t>
            </w:r>
          </w:p>
        </w:tc>
        <w:tc>
          <w:tcPr>
            <w:tcW w:w="100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6544.37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1707801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葡萄糖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300片</w:t>
            </w:r>
          </w:p>
        </w:tc>
        <w:tc>
          <w:tcPr>
            <w:tcW w:w="10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934.91</w:t>
            </w:r>
          </w:p>
        </w:tc>
        <w:tc>
          <w:tcPr>
            <w:tcW w:w="100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6544.37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6802584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肌酐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300片</w:t>
            </w:r>
          </w:p>
        </w:tc>
        <w:tc>
          <w:tcPr>
            <w:tcW w:w="10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1069.36</w:t>
            </w:r>
          </w:p>
        </w:tc>
        <w:tc>
          <w:tcPr>
            <w:tcW w:w="100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5346.8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8102204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尿素氮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300测试/包装</w:t>
            </w:r>
          </w:p>
        </w:tc>
        <w:tc>
          <w:tcPr>
            <w:tcW w:w="10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1069.36</w:t>
            </w:r>
          </w:p>
        </w:tc>
        <w:tc>
          <w:tcPr>
            <w:tcW w:w="100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7485.52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1943927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尿酸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300片/包装</w:t>
            </w:r>
          </w:p>
        </w:tc>
        <w:tc>
          <w:tcPr>
            <w:tcW w:w="10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934.91</w:t>
            </w:r>
          </w:p>
        </w:tc>
        <w:tc>
          <w:tcPr>
            <w:tcW w:w="100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6544.37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1202670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淀粉酶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300片</w:t>
            </w:r>
          </w:p>
        </w:tc>
        <w:tc>
          <w:tcPr>
            <w:tcW w:w="10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1321.58</w:t>
            </w:r>
          </w:p>
        </w:tc>
        <w:tc>
          <w:tcPr>
            <w:tcW w:w="100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10572.64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1668409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脂肪酶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300片</w:t>
            </w:r>
          </w:p>
        </w:tc>
        <w:tc>
          <w:tcPr>
            <w:tcW w:w="10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2063.67</w:t>
            </w:r>
          </w:p>
        </w:tc>
        <w:tc>
          <w:tcPr>
            <w:tcW w:w="100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16509.36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1655281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谷丙转氨酶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250片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890.09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7120.72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8433815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谷草转氨酶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300片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934.91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7479.28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8392292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总蛋白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250片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778.56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6228.48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8196057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白蛋白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250片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778.56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6228.48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8257289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r-谷氨酰转酞酶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250片/包装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1100.63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8805.04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8159931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总胆红素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300片/包装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934.91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7479.28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8383051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结合胆红素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300片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1198.6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9588.8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8384489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乳酸脱氢酶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250片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778.56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1557.12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8479396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肌酸激酶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300片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1721.82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8609.1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8058232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肌酸激酶同工酶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300片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2107.45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10537.25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1669829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胆固醇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300片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934.91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7479.28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1336544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甘油三脂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300片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1125.64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9005.12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6801895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直接法高密度脂蛋白胆固醇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300片/包装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1869.82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14958.56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8046872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乙醇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90片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891.13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891.13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6800120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尿蛋白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90片/包装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541.97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541.97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8097990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C反应蛋白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90片/包装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1781.22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14249.76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6802301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肌钙蛋白I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100测试/包装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2874.55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2874.55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6801042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肌红蛋白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100测试/包装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2874.55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2874.55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6802156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N端脑利钠肽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100测试/包装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10063.07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10063.07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1318450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丙型肝炎病毒抗体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100人份/包装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4387.92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8775.84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1241850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人类免疫缺陷病毒1型和/或2型抗体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100测试/盒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2396.15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4792.3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6842803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梅毒螺旋抗体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100测试/包装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1916.72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3833.44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6802131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乙型肝炎表面抗原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100测试/盒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1615.51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3231.02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1787753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乙型肝炎表面抗体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100人份/包装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1615.51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3231.02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8211880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乙型肝炎e抗原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52人份/包装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839.02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1678.04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8864860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乙型肝炎e抗体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52人份/包装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839.02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1678.04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8496812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乙型肝炎核心抗体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100人份/包装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1615.51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3231.02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1322528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总三碘甲状腺原氨酸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100测试/包装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1322.62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2645.24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8744468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总甲状腺素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100测试/包装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1322.62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2645.24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1315589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游离三碘甲状腺原氨酸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100测试/包装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1322.62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2645.24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1387000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游离甲状腺素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100测试/包装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1322.62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2645.24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1912997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促甲状腺激素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100测试/包装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1322.62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2645.24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1938570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孕酮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100测试/包装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1686.38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3372.76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6802220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总β人绒毛膜促性腺激素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100测试/包装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1686.38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3372.76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1882208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基础代谢物复合校准品(KIT1)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4套/包装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1498.77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1498.77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1662659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电解质与血脂复合校准品(KIT2)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4套/包装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1498.77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1498.77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1290709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酶类复合校准品(KIT3)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4套/包装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899.47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899.47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1204668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生化分析仪用校准品(KIT4)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4套/包装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899.47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899.47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1204247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胆碱酯酶与肌酸激酶同工酶MB复合校准品(KIT6)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4套/包装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899.47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899.47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1320498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C-反应蛋白校准品（KIT7)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2套/包装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1199.64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1199.64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8578163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乙醇校准品（kit8）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2套/包装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713.95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713.95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6800189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尿蛋白校准品（kit10）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2套/包装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699.36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699.36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6801896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生化分析仪用校准品（kit25）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2套/包装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1708.26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1708.26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6802302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肌钙蛋白I校准品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1套/包装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3499.91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3499.91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6801043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肌红蛋白校准品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3套/测试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3583.29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3583.29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6802157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N端脑利钠肽校准品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3套/包装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3499.91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3499.91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1940667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丙型肝炎病毒抗体校准品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1套/包装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1870.86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1870.86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1700863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人类免疫缺陷病毒1型和/或2型抗体校准品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1套/盒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1833.33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1833.33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6842804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梅毒螺旋抗体校准品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1套/包装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2041.79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2041.79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6802132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乙型肝炎表面抗原校准品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1套/盒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1833.33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1833.33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1524693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乙型肝炎表面抗体校准品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1套/包装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1833.33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1833.33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1914498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乙型肝炎e抗原校准品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1套/包装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1833.33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1833.33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1523984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乙型肝炎e抗体校准品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1套/包装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1833.33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1833.33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1256494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乙型肝炎核心抗体校准品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1套/包装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1833.33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1833.33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1614965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总三碘甲状腺原氨酸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校准品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1套/包装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2041.79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2041.79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1393396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总甲状腺素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校准品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1套/包装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2041.79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2041.79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1112820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游离三碘甲状腺原氨酸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校准品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3套/包装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2041.79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2041.79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1728872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游离甲状腺素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校准品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3套/包装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2041.79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2041.79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1487289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促甲状腺激素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校准品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1套/包装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2291.93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2291.93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8254898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孕酮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校准品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3套/包装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2291.93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2291.93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6802221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总β人绒毛膜促性腺激素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校准品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3套/包装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2291.93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2291.93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8067324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生化通用质控品（I）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质控品I 12x3ml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稀释液 12x5ml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794.73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1589.46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8231474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生化通用质控品（II）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质控品II 12x3ml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稀释液 12x5ml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794.72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1589.44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8466492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全自动生化分析仪用质控品（I）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6x2ml(6套/包装)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704.57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1409.14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1384007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全自动生化分析仪用质控品（II）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6x2ml(6套/包装)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704.57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1409.14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8721508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肌酸激酶同工酶质控品（I）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6套/包装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821.3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1642.6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8748220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肌酸激酶同工酶质控品（II）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6套/包装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821.3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1642.6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8936049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C-反应蛋白质控品（I）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6x1ml(6套/包装)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1149.61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2299.22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8597452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C-反应蛋白质控品（II）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6x1ml(6套/包装)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1149.61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2299.22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6800190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尿蛋白质控品（I）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6套/包装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756.68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756.68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6800191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尿蛋白质控品（II）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6套/包装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756.68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756.68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6800731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丙型肝炎病毒抗体质控品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3套/包装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2835.99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5671.98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6800586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人类免疫缺陷病毒1+2型抗体质控品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3套/盒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2730.72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5461.44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6842805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梅毒螺旋体抗体质控品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3套/包装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2808.07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5616.14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6800598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乙型肝炎病毒表面抗原质控品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3套/包装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1293.44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2586.88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6800389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乙型肝炎病毒表面抗体质控品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3套/包装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1286.15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2572.3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6800837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乙型肝炎病毒e抗体质控品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2套/包装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2177.28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4354.56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6800836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乙型肝炎病毒核心抗体质控品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3套/包装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1293.44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2586.88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6800336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N端肽质控品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3套/包装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1280.9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2561.8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1315654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游离甲状腺类激素质控品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3套/包装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1293.44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2586.88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1410646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总甲状腺类激素质控品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3套/包装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1293.44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2586.88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6801752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（样本稀释液）生化分析仪用稀释液(PACK1)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3x45ml（D1）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3x15ml（D2）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1149.61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2299.22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6801753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（样本稀释液）生化分析仪用稀释液(PACK2）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3x45ml（D1）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3x15ml（D2）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3178.9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6357.8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6801754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（样本稀释液）生化分析仪用稀释液(PACK3)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3x45ml（D1）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3x15ml（D2）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3324.81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6649.62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8430373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（样本稀释液）高倍样品稀释液试剂包A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100测试/包装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1322.62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2645.24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8321200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（样本稀释液）高倍样品稀释液试剂包B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100测试/包装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1322.62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2645.24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1072693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全自动免疫检验系统用底物液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2x28ml/2套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1878.36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3756.72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8057812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生化分析仪用电解质参比液（FS）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30x16ml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5213.38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10426.76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8389793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通用清洗液(清洗液)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2x4.85L/箱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1548.79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1548.79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1830033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免疫冲洗液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30x6ml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1705.14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1705.14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6801715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吸样头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1000支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523.21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5232.1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1250232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干燥剂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2包/盒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573.25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2866.25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1213115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微量样品杯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4000个/包装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1724.94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13799.52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6801422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比色杯BX6000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6000只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7044.63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35223.15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6801423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微吸头BX4096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128支x32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2111.61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14781.27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J61889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FS灯泡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1个/包装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3466.55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3466.55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107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1831312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保养包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2套/盒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759.8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3799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6801892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VITROS 5600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FS加湿包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6包/盒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2629.62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13148.1</w:t>
            </w:r>
          </w:p>
        </w:tc>
        <w:tc>
          <w:tcPr>
            <w:tcW w:w="27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Ortho-ClinicalDiagnostics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进口</w:t>
            </w:r>
          </w:p>
        </w:tc>
      </w:tr>
      <w:bookmarkEnd w:id="1"/>
    </w:tbl>
    <w:p>
      <w:pPr>
        <w:spacing w:line="360" w:lineRule="exact"/>
      </w:pPr>
    </w:p>
    <w:sectPr>
      <w:footerReference r:id="rId3" w:type="default"/>
      <w:pgSz w:w="16838" w:h="11906" w:orient="landscape"/>
      <w:pgMar w:top="1276" w:right="1440" w:bottom="1134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E7"/>
    <w:rsid w:val="001958CE"/>
    <w:rsid w:val="002742B9"/>
    <w:rsid w:val="00351FAF"/>
    <w:rsid w:val="003F3530"/>
    <w:rsid w:val="005D1917"/>
    <w:rsid w:val="0072102F"/>
    <w:rsid w:val="007D0986"/>
    <w:rsid w:val="00947B15"/>
    <w:rsid w:val="00A10472"/>
    <w:rsid w:val="00B777FB"/>
    <w:rsid w:val="00B82035"/>
    <w:rsid w:val="00BE6BB3"/>
    <w:rsid w:val="00C826E7"/>
    <w:rsid w:val="00D40540"/>
    <w:rsid w:val="00F94912"/>
    <w:rsid w:val="09454D69"/>
    <w:rsid w:val="17F81786"/>
    <w:rsid w:val="1B741D83"/>
    <w:rsid w:val="1E832CB6"/>
    <w:rsid w:val="231F3955"/>
    <w:rsid w:val="24F67756"/>
    <w:rsid w:val="2D57023A"/>
    <w:rsid w:val="3BC34CC9"/>
    <w:rsid w:val="3D075F7E"/>
    <w:rsid w:val="4BB65CD8"/>
    <w:rsid w:val="55491CAE"/>
    <w:rsid w:val="57FF2D6D"/>
    <w:rsid w:val="60E25420"/>
    <w:rsid w:val="63F90F38"/>
    <w:rsid w:val="6862361C"/>
    <w:rsid w:val="7D1E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7"/>
    <w:semiHidden/>
    <w:unhideWhenUsed/>
    <w:qFormat/>
    <w:uiPriority w:val="0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kern w:val="0"/>
      <w:sz w:val="28"/>
      <w:szCs w:val="32"/>
    </w:rPr>
  </w:style>
  <w:style w:type="paragraph" w:styleId="3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280" w:after="290" w:line="374" w:lineRule="auto"/>
      <w:outlineLvl w:val="3"/>
    </w:pPr>
    <w:rPr>
      <w:rFonts w:ascii="Cambria" w:hAnsi="Cambria" w:cs="宋体"/>
      <w:b/>
      <w:bCs/>
      <w:kern w:val="0"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5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6">
    <w:name w:val="Plain Text"/>
    <w:basedOn w:val="1"/>
    <w:link w:val="20"/>
    <w:semiHidden/>
    <w:unhideWhenUsed/>
    <w:qFormat/>
    <w:uiPriority w:val="99"/>
    <w:rPr>
      <w:rFonts w:ascii="宋体" w:hAnsi="Courier New" w:cs="Courier New"/>
      <w:szCs w:val="21"/>
    </w:rPr>
  </w:style>
  <w:style w:type="paragraph" w:styleId="7">
    <w:name w:val="Balloon Text"/>
    <w:basedOn w:val="1"/>
    <w:link w:val="21"/>
    <w:semiHidden/>
    <w:unhideWhenUsed/>
    <w:qFormat/>
    <w:uiPriority w:val="99"/>
    <w:rPr>
      <w:kern w:val="0"/>
      <w:sz w:val="18"/>
      <w:szCs w:val="18"/>
    </w:rPr>
  </w:style>
  <w:style w:type="paragraph" w:styleId="8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annotation subject"/>
    <w:basedOn w:val="5"/>
    <w:next w:val="5"/>
    <w:link w:val="24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semiHidden/>
    <w:unhideWhenUsed/>
    <w:qFormat/>
    <w:uiPriority w:val="99"/>
    <w:rPr>
      <w:color w:val="800080"/>
      <w:u w:val="single"/>
    </w:rPr>
  </w:style>
  <w:style w:type="character" w:styleId="15">
    <w:name w:val="Hyperlink"/>
    <w:basedOn w:val="13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0"/>
    <w:rPr>
      <w:sz w:val="21"/>
      <w:szCs w:val="21"/>
    </w:rPr>
  </w:style>
  <w:style w:type="character" w:customStyle="1" w:styleId="17">
    <w:name w:val="标题 3 字符"/>
    <w:link w:val="2"/>
    <w:semiHidden/>
    <w:qFormat/>
    <w:locked/>
    <w:uiPriority w:val="0"/>
    <w:rPr>
      <w:rFonts w:ascii="Times New Roman" w:hAnsi="Times New Roman" w:eastAsia="宋体" w:cs="Times New Roman"/>
      <w:b/>
      <w:bCs/>
      <w:kern w:val="0"/>
      <w:sz w:val="28"/>
      <w:szCs w:val="32"/>
    </w:rPr>
  </w:style>
  <w:style w:type="character" w:customStyle="1" w:styleId="18">
    <w:name w:val="标题 4 字符"/>
    <w:basedOn w:val="13"/>
    <w:link w:val="3"/>
    <w:semiHidden/>
    <w:qFormat/>
    <w:uiPriority w:val="9"/>
    <w:rPr>
      <w:rFonts w:ascii="Cambria" w:hAnsi="Cambria" w:eastAsia="宋体" w:cs="宋体"/>
      <w:b/>
      <w:bCs/>
      <w:kern w:val="0"/>
      <w:sz w:val="28"/>
      <w:szCs w:val="28"/>
    </w:rPr>
  </w:style>
  <w:style w:type="character" w:customStyle="1" w:styleId="19">
    <w:name w:val="批注文字 字符"/>
    <w:basedOn w:val="13"/>
    <w:link w:val="5"/>
    <w:semiHidden/>
    <w:qFormat/>
    <w:uiPriority w:val="0"/>
    <w:rPr>
      <w:rFonts w:ascii="Calibri" w:hAnsi="Calibri" w:eastAsia="宋体" w:cs="Times New Roman"/>
    </w:rPr>
  </w:style>
  <w:style w:type="character" w:customStyle="1" w:styleId="20">
    <w:name w:val="纯文本 字符"/>
    <w:basedOn w:val="13"/>
    <w:link w:val="6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1">
    <w:name w:val="批注框文本 字符"/>
    <w:basedOn w:val="13"/>
    <w:link w:val="7"/>
    <w:semiHidden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22">
    <w:name w:val="页脚 字符"/>
    <w:basedOn w:val="13"/>
    <w:link w:val="8"/>
    <w:qFormat/>
    <w:uiPriority w:val="0"/>
    <w:rPr>
      <w:sz w:val="18"/>
      <w:szCs w:val="18"/>
    </w:rPr>
  </w:style>
  <w:style w:type="character" w:customStyle="1" w:styleId="23">
    <w:name w:val="页眉 字符"/>
    <w:basedOn w:val="13"/>
    <w:link w:val="9"/>
    <w:qFormat/>
    <w:uiPriority w:val="0"/>
    <w:rPr>
      <w:sz w:val="18"/>
      <w:szCs w:val="18"/>
    </w:rPr>
  </w:style>
  <w:style w:type="character" w:customStyle="1" w:styleId="24">
    <w:name w:val="批注主题 字符"/>
    <w:basedOn w:val="19"/>
    <w:link w:val="10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25">
    <w:name w:val="标题 3 Char"/>
    <w:basedOn w:val="13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28">
    <w:name w:val="正文-自定义"/>
    <w:basedOn w:val="1"/>
    <w:qFormat/>
    <w:uiPriority w:val="0"/>
    <w:pPr>
      <w:spacing w:before="100" w:beforeAutospacing="1" w:after="100" w:afterAutospacing="1" w:line="360" w:lineRule="auto"/>
      <w:ind w:firstLine="200" w:firstLineChars="200"/>
    </w:pPr>
    <w:rPr>
      <w:rFonts w:ascii="Times New Roman" w:hAnsi="Times New Roman"/>
      <w:sz w:val="24"/>
      <w:szCs w:val="24"/>
    </w:rPr>
  </w:style>
  <w:style w:type="paragraph" w:customStyle="1" w:styleId="29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3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3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8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9">
    <w:name w:val="批注框文本 Char1"/>
    <w:basedOn w:val="13"/>
    <w:semiHidden/>
    <w:qFormat/>
    <w:uiPriority w:val="99"/>
    <w:rPr>
      <w:kern w:val="2"/>
      <w:sz w:val="18"/>
      <w:szCs w:val="18"/>
    </w:rPr>
  </w:style>
  <w:style w:type="character" w:customStyle="1" w:styleId="40">
    <w:name w:val="页眉 Char1"/>
    <w:basedOn w:val="13"/>
    <w:semiHidden/>
    <w:qFormat/>
    <w:uiPriority w:val="99"/>
    <w:rPr>
      <w:kern w:val="2"/>
      <w:sz w:val="18"/>
      <w:szCs w:val="18"/>
    </w:rPr>
  </w:style>
  <w:style w:type="character" w:customStyle="1" w:styleId="41">
    <w:name w:val="页脚 Char1"/>
    <w:basedOn w:val="1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1403</Words>
  <Characters>7998</Characters>
  <Lines>66</Lines>
  <Paragraphs>18</Paragraphs>
  <TotalTime>7</TotalTime>
  <ScaleCrop>false</ScaleCrop>
  <LinksUpToDate>false</LinksUpToDate>
  <CharactersWithSpaces>9383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2021-05-05T07:31:00Z</dcterms:created>
  <dc:creator>孙聪</dc:creator>
  <cp:lastModifiedBy>不到150不改名</cp:lastModifiedBy>
  <cp:lastPrinted>2021-05-18T03:01:00Z</cp:lastPrinted>
  <dcterms:modified xsi:type="dcterms:W3CDTF">2021-05-24T02:55:56Z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69CD957C750C4441AA187C2CC13E38D0</vt:lpwstr>
  </property>
</Properties>
</file>