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A9" w:rsidRDefault="00AB03A9" w:rsidP="00AB03A9">
      <w:pPr>
        <w:jc w:val="center"/>
        <w:rPr>
          <w:rFonts w:ascii="宋体" w:eastAsia="宋体" w:hAnsi="宋体" w:cs="Times New Roman"/>
          <w:color w:val="FF0000"/>
          <w:sz w:val="52"/>
          <w:szCs w:val="52"/>
        </w:rPr>
      </w:pPr>
    </w:p>
    <w:p w:rsidR="00431AB4" w:rsidRPr="00431AB4" w:rsidRDefault="00431AB4" w:rsidP="00431AB4">
      <w:pPr>
        <w:jc w:val="center"/>
        <w:rPr>
          <w:rFonts w:ascii="宋体" w:eastAsia="宋体" w:hAnsi="宋体" w:cs="Times New Roman"/>
          <w:color w:val="0000FF"/>
          <w:sz w:val="56"/>
        </w:rPr>
      </w:pPr>
      <w:r w:rsidRPr="00431AB4">
        <w:rPr>
          <w:rFonts w:ascii="宋体" w:eastAsia="宋体" w:hAnsi="宋体" w:cs="Times New Roman" w:hint="eastAsia"/>
          <w:color w:val="0000FF"/>
          <w:sz w:val="56"/>
        </w:rPr>
        <w:t>深圳大学</w:t>
      </w:r>
      <w:bookmarkStart w:id="0" w:name="_GoBack"/>
      <w:bookmarkEnd w:id="0"/>
    </w:p>
    <w:p w:rsidR="00431AB4" w:rsidRPr="00431AB4" w:rsidRDefault="00431AB4" w:rsidP="00AB03A9">
      <w:pPr>
        <w:jc w:val="center"/>
        <w:rPr>
          <w:rFonts w:ascii="宋体" w:eastAsia="宋体" w:hAnsi="宋体" w:cs="Times New Roman"/>
          <w:color w:val="FF0000"/>
          <w:sz w:val="52"/>
          <w:szCs w:val="52"/>
        </w:rPr>
      </w:pPr>
    </w:p>
    <w:p w:rsidR="00AB03A9" w:rsidRPr="00AB03A9" w:rsidRDefault="00AB7668" w:rsidP="00AB03A9">
      <w:pPr>
        <w:jc w:val="center"/>
        <w:rPr>
          <w:rFonts w:ascii="宋体" w:eastAsia="宋体" w:hAnsi="宋体" w:cs="Times New Roman"/>
          <w:color w:val="FF0000"/>
          <w:sz w:val="52"/>
          <w:szCs w:val="52"/>
        </w:rPr>
      </w:pPr>
      <w:r w:rsidRPr="00AB7668">
        <w:rPr>
          <w:rFonts w:ascii="宋体" w:eastAsia="宋体" w:hAnsi="宋体" w:cs="Times New Roman"/>
          <w:color w:val="FF0000"/>
          <w:sz w:val="52"/>
          <w:szCs w:val="52"/>
        </w:rPr>
        <w:t>ClinicalKey 数据库</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bookmarkStart w:id="1" w:name="OLE_LINK4"/>
      <w:r w:rsidRPr="00AB03A9">
        <w:rPr>
          <w:rFonts w:ascii="宋体" w:eastAsia="宋体" w:hAnsi="宋体" w:cs="Times New Roman" w:hint="eastAsia"/>
          <w:color w:val="FF0000"/>
          <w:sz w:val="30"/>
          <w:szCs w:val="24"/>
        </w:rPr>
        <w:t>SZU</w:t>
      </w:r>
      <w:r w:rsidR="00481DA7">
        <w:rPr>
          <w:rFonts w:ascii="宋体" w:eastAsia="宋体" w:hAnsi="宋体" w:cs="Times New Roman"/>
          <w:color w:val="FF0000"/>
          <w:sz w:val="30"/>
          <w:szCs w:val="24"/>
        </w:rPr>
        <w:t>CG</w:t>
      </w:r>
      <w:r w:rsidRPr="00AB03A9">
        <w:rPr>
          <w:rFonts w:ascii="宋体" w:eastAsia="宋体" w:hAnsi="宋体" w:cs="Times New Roman" w:hint="eastAsia"/>
          <w:color w:val="FF0000"/>
          <w:sz w:val="30"/>
          <w:szCs w:val="24"/>
        </w:rPr>
        <w:t>201</w:t>
      </w:r>
      <w:r w:rsidR="0005721D">
        <w:rPr>
          <w:rFonts w:ascii="宋体" w:eastAsia="宋体" w:hAnsi="宋体" w:cs="Times New Roman"/>
          <w:color w:val="FF0000"/>
          <w:sz w:val="30"/>
          <w:szCs w:val="24"/>
        </w:rPr>
        <w:t>7</w:t>
      </w:r>
      <w:r w:rsidR="00481DA7">
        <w:rPr>
          <w:rFonts w:ascii="宋体" w:eastAsia="宋体" w:hAnsi="宋体" w:cs="Times New Roman"/>
          <w:color w:val="FF0000"/>
          <w:sz w:val="30"/>
          <w:szCs w:val="24"/>
        </w:rPr>
        <w:t>0</w:t>
      </w:r>
      <w:r w:rsidR="00AB7668">
        <w:rPr>
          <w:rFonts w:ascii="宋体" w:eastAsia="宋体" w:hAnsi="宋体" w:cs="Times New Roman" w:hint="eastAsia"/>
          <w:color w:val="FF0000"/>
          <w:sz w:val="30"/>
          <w:szCs w:val="24"/>
        </w:rPr>
        <w:t>176</w:t>
      </w:r>
      <w:r w:rsidRPr="00AB03A9">
        <w:rPr>
          <w:rFonts w:ascii="宋体" w:eastAsia="宋体" w:hAnsi="宋体" w:cs="Times New Roman"/>
          <w:color w:val="FF0000"/>
          <w:sz w:val="30"/>
          <w:szCs w:val="24"/>
        </w:rPr>
        <w:t>FW</w:t>
      </w:r>
      <w:bookmarkEnd w:id="1"/>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507EEB">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0B25" w:rsidRPr="00BD2A3A">
        <w:rPr>
          <w:rFonts w:ascii="宋体" w:eastAsia="宋体" w:hAnsi="宋体" w:cs="Times New Roman"/>
          <w:color w:val="FF0000"/>
          <w:sz w:val="32"/>
          <w:szCs w:val="24"/>
        </w:rPr>
        <w:t>SZUCG20170</w:t>
      </w:r>
      <w:r w:rsidR="00BD4096" w:rsidRPr="00BD2A3A">
        <w:rPr>
          <w:rFonts w:ascii="宋体" w:eastAsia="宋体" w:hAnsi="宋体" w:cs="Times New Roman" w:hint="eastAsia"/>
          <w:color w:val="FF0000"/>
          <w:sz w:val="32"/>
          <w:szCs w:val="24"/>
        </w:rPr>
        <w:t>176</w:t>
      </w:r>
      <w:r w:rsidR="00000B25" w:rsidRPr="00BD2A3A">
        <w:rPr>
          <w:rFonts w:ascii="宋体" w:eastAsia="宋体" w:hAnsi="宋体" w:cs="Times New Roman"/>
          <w:color w:val="FF0000"/>
          <w:sz w:val="32"/>
          <w:szCs w:val="24"/>
        </w:rPr>
        <w:t>FW</w:t>
      </w:r>
    </w:p>
    <w:p w:rsidR="00BD4096" w:rsidRPr="00BD2A3A" w:rsidRDefault="00AB03A9" w:rsidP="00AB03A9">
      <w:pPr>
        <w:rPr>
          <w:rFonts w:ascii="宋体" w:eastAsia="宋体" w:hAnsi="宋体" w:cs="Times New Roman"/>
          <w:color w:val="FF0000"/>
          <w:sz w:val="32"/>
          <w:szCs w:val="24"/>
        </w:rPr>
      </w:pPr>
      <w:r>
        <w:rPr>
          <w:rFonts w:ascii="宋体" w:eastAsia="宋体" w:hAnsi="宋体" w:cs="Times New Roman"/>
          <w:sz w:val="32"/>
          <w:szCs w:val="24"/>
        </w:rPr>
        <w:t xml:space="preserve">      项目名称：  </w:t>
      </w:r>
      <w:r w:rsidR="00BD4096" w:rsidRPr="00BD2A3A">
        <w:rPr>
          <w:rFonts w:ascii="宋体" w:eastAsia="宋体" w:hAnsi="宋体" w:cs="Times New Roman"/>
          <w:color w:val="FF0000"/>
          <w:sz w:val="32"/>
          <w:szCs w:val="24"/>
        </w:rPr>
        <w:t>ClinicalKey 数据库</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F67CFA">
      <w:pPr>
        <w:keepNext/>
        <w:keepLines/>
        <w:adjustRightInd w:val="0"/>
        <w:spacing w:before="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lastRenderedPageBreak/>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Pr="00AB03A9" w:rsidRDefault="00AB03A9" w:rsidP="001449C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4645B">
        <w:rPr>
          <w:rFonts w:ascii="Times New Roman" w:eastAsia="宋体" w:hAnsi="Times New Roman" w:cs="Times New Roman" w:hint="eastAsia"/>
          <w:szCs w:val="24"/>
        </w:rPr>
        <w:t>最低价格法</w:t>
      </w:r>
    </w:p>
    <w:p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9E2E43">
      <w:pPr>
        <w:keepNext/>
        <w:keepLines/>
        <w:adjustRightInd w:val="0"/>
        <w:spacing w:after="12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rsidR="00AB03A9" w:rsidRPr="00AB03A9" w:rsidRDefault="00AB03A9" w:rsidP="002708FF">
      <w:pPr>
        <w:keepNext/>
        <w:keepLines/>
        <w:adjustRightInd w:val="0"/>
        <w:spacing w:before="12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bookmarkStart w:id="19" w:name="OLE_LINK6"/>
      <w:bookmarkStart w:id="20" w:name="OLE_LINK7"/>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9E2E43" w:rsidRPr="009E2E43">
        <w:rPr>
          <w:rFonts w:ascii="宋体" w:eastAsia="宋体" w:hAnsi="宋体" w:cs="宋体"/>
          <w:color w:val="FF0000"/>
          <w:kern w:val="0"/>
          <w:szCs w:val="21"/>
          <w:u w:val="single"/>
        </w:rPr>
        <w:t>ClinicalKey 数据库</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00481DA7">
        <w:rPr>
          <w:rFonts w:ascii="Times New Roman" w:eastAsia="宋体" w:hAnsi="Times New Roman" w:cs="Times New Roman"/>
          <w:color w:val="FF0000"/>
          <w:szCs w:val="24"/>
        </w:rPr>
        <w:t>CG</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481DA7">
        <w:rPr>
          <w:rFonts w:ascii="Times New Roman" w:eastAsia="宋体" w:hAnsi="Times New Roman" w:cs="Times New Roman"/>
          <w:color w:val="FF0000"/>
          <w:szCs w:val="24"/>
        </w:rPr>
        <w:t>0</w:t>
      </w:r>
      <w:r w:rsidR="000F7022">
        <w:rPr>
          <w:rFonts w:ascii="Times New Roman" w:eastAsia="宋体" w:hAnsi="Times New Roman" w:cs="Times New Roman" w:hint="eastAsia"/>
          <w:color w:val="FF0000"/>
          <w:szCs w:val="24"/>
        </w:rPr>
        <w:t>176</w:t>
      </w:r>
      <w:r w:rsidRPr="00AB03A9">
        <w:rPr>
          <w:rFonts w:ascii="Times New Roman" w:eastAsia="宋体" w:hAnsi="Times New Roman" w:cs="Times New Roman"/>
          <w:color w:val="FF0000"/>
          <w:szCs w:val="24"/>
        </w:rPr>
        <w:t>FW</w:t>
      </w:r>
    </w:p>
    <w:p w:rsidR="000F7022" w:rsidRPr="000F7022" w:rsidRDefault="00AB03A9" w:rsidP="00AB03A9">
      <w:pPr>
        <w:numPr>
          <w:ilvl w:val="0"/>
          <w:numId w:val="3"/>
        </w:numPr>
        <w:rPr>
          <w:rFonts w:ascii="宋体" w:eastAsia="宋体" w:hAnsi="宋体" w:cs="宋体"/>
          <w:kern w:val="0"/>
          <w:szCs w:val="21"/>
        </w:rPr>
      </w:pPr>
      <w:r w:rsidRPr="000F7022">
        <w:rPr>
          <w:rFonts w:ascii="宋体" w:eastAsia="宋体" w:hAnsi="宋体" w:cs="宋体" w:hint="eastAsia"/>
          <w:kern w:val="0"/>
          <w:szCs w:val="21"/>
        </w:rPr>
        <w:t>招标项目名称：</w:t>
      </w:r>
      <w:r w:rsidR="000F7022" w:rsidRPr="000F7022">
        <w:rPr>
          <w:rFonts w:ascii="宋体" w:eastAsia="宋体" w:hAnsi="宋体" w:cs="宋体"/>
          <w:color w:val="FF0000"/>
          <w:kern w:val="0"/>
          <w:szCs w:val="21"/>
        </w:rPr>
        <w:t>ClinicalKey 数据库</w:t>
      </w:r>
    </w:p>
    <w:p w:rsidR="00AB03A9" w:rsidRPr="000F7022" w:rsidRDefault="00AB03A9" w:rsidP="00AB03A9">
      <w:pPr>
        <w:numPr>
          <w:ilvl w:val="0"/>
          <w:numId w:val="3"/>
        </w:numPr>
        <w:rPr>
          <w:rFonts w:ascii="宋体" w:eastAsia="宋体" w:hAnsi="宋体" w:cs="宋体"/>
          <w:kern w:val="0"/>
          <w:szCs w:val="21"/>
        </w:rPr>
      </w:pPr>
      <w:r w:rsidRPr="000F7022">
        <w:rPr>
          <w:rFonts w:ascii="宋体" w:eastAsia="宋体" w:hAnsi="宋体" w:cs="宋体" w:hint="eastAsia"/>
          <w:kern w:val="0"/>
          <w:szCs w:val="21"/>
        </w:rPr>
        <w:t>项目概况：</w:t>
      </w:r>
      <w:r w:rsidRPr="000F7022">
        <w:rPr>
          <w:rFonts w:ascii="Times New Roman" w:eastAsia="宋体" w:hAnsi="Times New Roman" w:cs="Times New Roman" w:hint="eastAsia"/>
          <w:szCs w:val="24"/>
          <w:u w:val="single"/>
        </w:rPr>
        <w:t>详见招标</w:t>
      </w:r>
      <w:r w:rsidRPr="000F7022">
        <w:rPr>
          <w:rFonts w:ascii="Times New Roman" w:eastAsia="宋体" w:hAnsi="Times New Roman" w:cs="Times New Roman"/>
          <w:szCs w:val="24"/>
          <w:u w:val="single"/>
        </w:rPr>
        <w:t>文件</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D87925">
        <w:rPr>
          <w:rFonts w:ascii="宋体" w:eastAsia="宋体" w:hAnsi="宋体" w:cs="宋体"/>
          <w:kern w:val="0"/>
          <w:szCs w:val="21"/>
        </w:rPr>
        <w:t>7</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7626E0" w:rsidRPr="007626E0" w:rsidRDefault="000F7022" w:rsidP="007626E0">
      <w:pPr>
        <w:numPr>
          <w:ilvl w:val="1"/>
          <w:numId w:val="3"/>
        </w:numPr>
        <w:rPr>
          <w:rFonts w:ascii="宋体" w:eastAsia="宋体" w:hAnsi="宋体" w:cs="宋体"/>
          <w:kern w:val="0"/>
          <w:szCs w:val="21"/>
        </w:rPr>
      </w:pPr>
      <w:r w:rsidRPr="000F7022">
        <w:rPr>
          <w:rFonts w:ascii="宋体" w:eastAsia="宋体" w:hAnsi="宋体" w:hint="eastAsia"/>
          <w:color w:val="FF0000"/>
          <w:szCs w:val="21"/>
        </w:rPr>
        <w:t>本项目接受进口产品投标，但不排斥国内产品参加投标</w:t>
      </w:r>
      <w:r w:rsidR="00AB03A9" w:rsidRPr="00AB03A9">
        <w:rPr>
          <w:rFonts w:ascii="Times New Roman" w:eastAsia="宋体" w:hAnsi="Times New Roman" w:cs="Times New Roman" w:hint="eastAsia"/>
          <w:color w:val="FF0000"/>
          <w:szCs w:val="24"/>
        </w:rPr>
        <w:t>，</w:t>
      </w:r>
      <w:r w:rsidRPr="000F7022">
        <w:rPr>
          <w:rFonts w:ascii="宋体" w:eastAsia="宋体" w:hAnsi="宋体" w:hint="eastAsia"/>
          <w:color w:val="FF0000"/>
          <w:szCs w:val="21"/>
        </w:rPr>
        <w:t>在投标人综合得分相同的情况下，优先采购向我国企业转让技术，与我国企业签订消化吸收再创新方案的供应商的进口产品。进口产品是指通过海关验放进入中国境内且产自关境外的进口产品。</w:t>
      </w:r>
      <w:r>
        <w:rPr>
          <w:rFonts w:ascii="宋体" w:eastAsia="宋体" w:hAnsi="宋体" w:hint="eastAsia"/>
          <w:color w:val="FF0000"/>
          <w:szCs w:val="21"/>
        </w:rPr>
        <w:t>本项目</w:t>
      </w:r>
      <w:r w:rsidR="00AB03A9" w:rsidRPr="00AB03A9">
        <w:rPr>
          <w:rFonts w:ascii="Times New Roman" w:eastAsia="宋体" w:hAnsi="Times New Roman" w:cs="Times New Roman" w:hint="eastAsia"/>
          <w:color w:val="FF0000"/>
          <w:szCs w:val="24"/>
        </w:rPr>
        <w:t>不接受联合体投标，不允许分包、转包</w:t>
      </w:r>
      <w:r w:rsidR="00AB03A9" w:rsidRPr="00AB03A9">
        <w:rPr>
          <w:rFonts w:ascii="宋体" w:eastAsia="宋体" w:hAnsi="宋体" w:cs="宋体" w:hint="eastAsia"/>
          <w:kern w:val="0"/>
          <w:szCs w:val="21"/>
        </w:rPr>
        <w:t>；</w:t>
      </w:r>
    </w:p>
    <w:p w:rsidR="007626E0" w:rsidRPr="007626E0" w:rsidRDefault="007626E0" w:rsidP="00AB03A9">
      <w:pPr>
        <w:numPr>
          <w:ilvl w:val="1"/>
          <w:numId w:val="3"/>
        </w:numPr>
        <w:rPr>
          <w:rFonts w:ascii="宋体" w:eastAsia="宋体" w:hAnsi="宋体" w:cs="宋体"/>
          <w:color w:val="FF0000"/>
          <w:kern w:val="0"/>
          <w:szCs w:val="21"/>
        </w:rPr>
      </w:pPr>
      <w:r w:rsidRPr="007626E0">
        <w:rPr>
          <w:rFonts w:ascii="宋体" w:eastAsia="宋体" w:hAnsi="宋体"/>
          <w:color w:val="FF0000"/>
          <w:szCs w:val="21"/>
        </w:rPr>
        <w:t>供应商必须具备合法的独立法人资格。</w:t>
      </w:r>
      <w:r w:rsidRPr="007626E0">
        <w:rPr>
          <w:rFonts w:ascii="宋体" w:eastAsia="宋体" w:hAnsi="宋体" w:hint="eastAsia"/>
          <w:color w:val="FF0000"/>
          <w:szCs w:val="21"/>
        </w:rPr>
        <w:t>并具备该数据库代理资格；供应商必须对所提供产品的知识产权负责；</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8"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507EEB" w:rsidRDefault="00AB03A9" w:rsidP="00507EEB">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w:t>
      </w:r>
      <w:r w:rsidRPr="00507EEB">
        <w:rPr>
          <w:rFonts w:ascii="Times New Roman" w:eastAsia="宋体" w:hAnsi="Times New Roman" w:cs="Times New Roman" w:hint="eastAsia"/>
          <w:color w:val="222222"/>
          <w:szCs w:val="24"/>
        </w:rPr>
        <w:t>受邀请</w:t>
      </w:r>
      <w:r w:rsidRPr="00507EEB">
        <w:rPr>
          <w:rFonts w:ascii="Times New Roman" w:eastAsia="宋体" w:hAnsi="Times New Roman" w:cs="Times New Roman"/>
          <w:color w:val="222222"/>
          <w:szCs w:val="24"/>
        </w:rPr>
        <w:t>的供应商</w:t>
      </w:r>
      <w:r w:rsidRPr="00507EEB">
        <w:rPr>
          <w:rFonts w:ascii="Times New Roman" w:eastAsia="宋体" w:hAnsi="Times New Roman" w:cs="Times New Roman" w:hint="eastAsia"/>
          <w:color w:val="222222"/>
          <w:szCs w:val="24"/>
        </w:rPr>
        <w:t>可从</w:t>
      </w:r>
      <w:r w:rsidRPr="00507EEB">
        <w:rPr>
          <w:rFonts w:ascii="Times New Roman" w:eastAsia="宋体" w:hAnsi="Times New Roman" w:cs="Times New Roman" w:hint="eastAsia"/>
          <w:color w:val="FF0000"/>
          <w:szCs w:val="24"/>
        </w:rPr>
        <w:t>201</w:t>
      </w:r>
      <w:r w:rsidR="007C0ECB" w:rsidRPr="00507EEB">
        <w:rPr>
          <w:rFonts w:ascii="Times New Roman" w:eastAsia="宋体" w:hAnsi="Times New Roman" w:cs="Times New Roman"/>
          <w:color w:val="FF0000"/>
          <w:szCs w:val="24"/>
        </w:rPr>
        <w:t>7</w:t>
      </w:r>
      <w:r w:rsidRPr="00507EEB">
        <w:rPr>
          <w:rFonts w:ascii="Times New Roman" w:eastAsia="宋体" w:hAnsi="Times New Roman" w:cs="Times New Roman" w:hint="eastAsia"/>
          <w:color w:val="FF0000"/>
          <w:szCs w:val="24"/>
        </w:rPr>
        <w:t>年</w:t>
      </w:r>
      <w:r w:rsidR="00507EEB" w:rsidRPr="00507EEB">
        <w:rPr>
          <w:rFonts w:ascii="Times New Roman" w:eastAsia="宋体" w:hAnsi="Times New Roman" w:cs="Times New Roman" w:hint="eastAsia"/>
          <w:color w:val="FF0000"/>
          <w:szCs w:val="24"/>
        </w:rPr>
        <w:t>08</w:t>
      </w:r>
      <w:r w:rsidRPr="00507EEB">
        <w:rPr>
          <w:rFonts w:ascii="Times New Roman" w:eastAsia="宋体" w:hAnsi="Times New Roman" w:cs="Times New Roman" w:hint="eastAsia"/>
          <w:color w:val="FF0000"/>
          <w:szCs w:val="24"/>
        </w:rPr>
        <w:t>月</w:t>
      </w:r>
      <w:r w:rsidR="00507EEB" w:rsidRPr="00507EEB">
        <w:rPr>
          <w:rFonts w:ascii="Times New Roman" w:eastAsia="宋体" w:hAnsi="Times New Roman" w:cs="Times New Roman" w:hint="eastAsia"/>
          <w:color w:val="FF0000"/>
          <w:szCs w:val="24"/>
        </w:rPr>
        <w:t>08</w:t>
      </w:r>
      <w:r w:rsidRPr="00507EEB">
        <w:rPr>
          <w:rFonts w:ascii="Times New Roman" w:eastAsia="宋体" w:hAnsi="Times New Roman" w:cs="Times New Roman" w:hint="eastAsia"/>
          <w:color w:val="FF0000"/>
          <w:szCs w:val="24"/>
        </w:rPr>
        <w:t>日</w:t>
      </w:r>
      <w:r w:rsidRPr="00507EEB">
        <w:rPr>
          <w:rFonts w:ascii="Times New Roman" w:eastAsia="宋体" w:hAnsi="Times New Roman" w:cs="Times New Roman" w:hint="eastAsia"/>
          <w:color w:val="222222"/>
          <w:szCs w:val="24"/>
        </w:rPr>
        <w:t>起至</w:t>
      </w:r>
      <w:r w:rsidRPr="00507EEB">
        <w:rPr>
          <w:rFonts w:ascii="Times New Roman" w:eastAsia="宋体" w:hAnsi="Times New Roman" w:cs="Times New Roman" w:hint="eastAsia"/>
          <w:color w:val="FF0000"/>
          <w:szCs w:val="24"/>
        </w:rPr>
        <w:t>201</w:t>
      </w:r>
      <w:r w:rsidR="007C0ECB" w:rsidRPr="00507EEB">
        <w:rPr>
          <w:rFonts w:ascii="Times New Roman" w:eastAsia="宋体" w:hAnsi="Times New Roman" w:cs="Times New Roman"/>
          <w:color w:val="FF0000"/>
          <w:szCs w:val="24"/>
        </w:rPr>
        <w:t>7</w:t>
      </w:r>
      <w:r w:rsidRPr="00507EEB">
        <w:rPr>
          <w:rFonts w:ascii="Times New Roman" w:eastAsia="宋体" w:hAnsi="Times New Roman" w:cs="Times New Roman" w:hint="eastAsia"/>
          <w:color w:val="FF0000"/>
          <w:szCs w:val="24"/>
        </w:rPr>
        <w:t>年</w:t>
      </w:r>
      <w:r w:rsidR="00507EEB" w:rsidRPr="00507EEB">
        <w:rPr>
          <w:rFonts w:ascii="Times New Roman" w:eastAsia="宋体" w:hAnsi="Times New Roman" w:cs="Times New Roman" w:hint="eastAsia"/>
          <w:color w:val="FF0000"/>
          <w:szCs w:val="24"/>
        </w:rPr>
        <w:t>08</w:t>
      </w:r>
      <w:r w:rsidRPr="00507EEB">
        <w:rPr>
          <w:rFonts w:ascii="Times New Roman" w:eastAsia="宋体" w:hAnsi="Times New Roman" w:cs="Times New Roman" w:hint="eastAsia"/>
          <w:color w:val="FF0000"/>
          <w:szCs w:val="24"/>
        </w:rPr>
        <w:t>月</w:t>
      </w:r>
      <w:r w:rsidR="00507EEB" w:rsidRPr="00507EEB">
        <w:rPr>
          <w:rFonts w:ascii="Times New Roman" w:eastAsia="宋体" w:hAnsi="Times New Roman" w:cs="Times New Roman" w:hint="eastAsia"/>
          <w:color w:val="FF0000"/>
          <w:szCs w:val="24"/>
        </w:rPr>
        <w:t>16</w:t>
      </w:r>
      <w:r w:rsidRPr="00507EEB">
        <w:rPr>
          <w:rFonts w:ascii="Times New Roman" w:eastAsia="宋体" w:hAnsi="Times New Roman" w:cs="Times New Roman" w:hint="eastAsia"/>
          <w:color w:val="FF0000"/>
          <w:szCs w:val="24"/>
        </w:rPr>
        <w:t>日</w:t>
      </w:r>
      <w:r w:rsidRPr="00507EEB">
        <w:rPr>
          <w:rFonts w:ascii="Times New Roman" w:eastAsia="宋体" w:hAnsi="Times New Roman" w:cs="Times New Roman" w:hint="eastAsia"/>
          <w:color w:val="222222"/>
          <w:szCs w:val="24"/>
        </w:rPr>
        <w:t>每天（节假日除外）的</w:t>
      </w:r>
      <w:r w:rsidRPr="00507EEB">
        <w:rPr>
          <w:rFonts w:ascii="Times New Roman" w:eastAsia="宋体" w:hAnsi="Times New Roman" w:cs="Times New Roman" w:hint="eastAsia"/>
          <w:color w:val="222222"/>
          <w:szCs w:val="24"/>
        </w:rPr>
        <w:t>9:00</w:t>
      </w:r>
      <w:r w:rsidRPr="00507EEB">
        <w:rPr>
          <w:rFonts w:ascii="Times New Roman" w:eastAsia="宋体" w:hAnsi="Times New Roman" w:cs="Times New Roman" w:hint="eastAsia"/>
          <w:color w:val="222222"/>
          <w:szCs w:val="24"/>
        </w:rPr>
        <w:t>—</w:t>
      </w:r>
      <w:r w:rsidRPr="00507EEB">
        <w:rPr>
          <w:rFonts w:ascii="Times New Roman" w:eastAsia="宋体" w:hAnsi="Times New Roman" w:cs="Times New Roman" w:hint="eastAsia"/>
          <w:color w:val="222222"/>
          <w:szCs w:val="24"/>
        </w:rPr>
        <w:t>11:00</w:t>
      </w:r>
      <w:r w:rsidRPr="00507EEB">
        <w:rPr>
          <w:rFonts w:ascii="Times New Roman" w:eastAsia="宋体" w:hAnsi="Times New Roman" w:cs="Times New Roman" w:hint="eastAsia"/>
          <w:color w:val="222222"/>
          <w:szCs w:val="24"/>
        </w:rPr>
        <w:t>；</w:t>
      </w:r>
      <w:r w:rsidRPr="00507EEB">
        <w:rPr>
          <w:rFonts w:ascii="Times New Roman" w:eastAsia="宋体" w:hAnsi="Times New Roman" w:cs="Times New Roman" w:hint="eastAsia"/>
          <w:color w:val="222222"/>
          <w:szCs w:val="24"/>
        </w:rPr>
        <w:t>14:</w:t>
      </w:r>
      <w:r w:rsidR="00507EEB" w:rsidRPr="00507EEB">
        <w:rPr>
          <w:rFonts w:ascii="Times New Roman" w:eastAsia="宋体" w:hAnsi="Times New Roman" w:cs="Times New Roman" w:hint="eastAsia"/>
          <w:color w:val="222222"/>
          <w:szCs w:val="24"/>
        </w:rPr>
        <w:t>30</w:t>
      </w:r>
      <w:r w:rsidRPr="00507EEB">
        <w:rPr>
          <w:rFonts w:ascii="Times New Roman" w:eastAsia="宋体" w:hAnsi="Times New Roman" w:cs="Times New Roman" w:hint="eastAsia"/>
          <w:color w:val="222222"/>
          <w:szCs w:val="24"/>
        </w:rPr>
        <w:t>—</w:t>
      </w:r>
      <w:r w:rsidRPr="00507EEB">
        <w:rPr>
          <w:rFonts w:ascii="Times New Roman" w:eastAsia="宋体" w:hAnsi="Times New Roman" w:cs="Times New Roman" w:hint="eastAsia"/>
          <w:color w:val="222222"/>
          <w:szCs w:val="24"/>
        </w:rPr>
        <w:t>17:00</w:t>
      </w:r>
      <w:r w:rsidRPr="00507EEB">
        <w:rPr>
          <w:rFonts w:ascii="Times New Roman" w:eastAsia="宋体" w:hAnsi="Times New Roman" w:cs="Times New Roman" w:hint="eastAsia"/>
          <w:color w:val="222222"/>
          <w:szCs w:val="24"/>
        </w:rPr>
        <w:t>在深圳大学招投标管理</w:t>
      </w:r>
      <w:r w:rsidRPr="00507EEB">
        <w:rPr>
          <w:rFonts w:ascii="Times New Roman" w:eastAsia="宋体" w:hAnsi="Times New Roman" w:cs="Times New Roman" w:hint="eastAsia"/>
          <w:color w:val="222222"/>
          <w:szCs w:val="24"/>
        </w:rPr>
        <w:lastRenderedPageBreak/>
        <w:t>中心（地址：</w:t>
      </w:r>
      <w:r w:rsidRPr="00507EEB">
        <w:rPr>
          <w:rFonts w:ascii="Times New Roman" w:eastAsia="宋体" w:hAnsi="Times New Roman" w:cs="Times New Roman" w:hint="eastAsia"/>
          <w:color w:val="000000"/>
        </w:rPr>
        <w:t>深圳大学办公楼</w:t>
      </w:r>
      <w:r w:rsidRPr="00507EEB">
        <w:rPr>
          <w:rFonts w:ascii="Times New Roman" w:eastAsia="宋体" w:hAnsi="Times New Roman" w:cs="Times New Roman" w:hint="eastAsia"/>
          <w:color w:val="000000"/>
        </w:rPr>
        <w:t>2</w:t>
      </w:r>
      <w:r w:rsidRPr="00507EEB">
        <w:rPr>
          <w:rFonts w:ascii="Times New Roman" w:eastAsia="宋体" w:hAnsi="Times New Roman" w:cs="Times New Roman"/>
          <w:color w:val="000000"/>
        </w:rPr>
        <w:t>40</w:t>
      </w:r>
      <w:r w:rsidRPr="00507EEB">
        <w:rPr>
          <w:rFonts w:ascii="Times New Roman" w:eastAsia="宋体" w:hAnsi="Times New Roman" w:cs="Times New Roman" w:hint="eastAsia"/>
          <w:color w:val="000000"/>
        </w:rPr>
        <w:t>室</w:t>
      </w:r>
      <w:r w:rsidRPr="00507EEB">
        <w:rPr>
          <w:rFonts w:ascii="Times New Roman" w:eastAsia="宋体" w:hAnsi="Times New Roman" w:cs="Times New Roman" w:hint="eastAsia"/>
          <w:color w:val="222222"/>
          <w:szCs w:val="24"/>
        </w:rPr>
        <w:t>）得到进一步的信息、查阅或购买招标文件。本招标文件售价人民币</w:t>
      </w:r>
      <w:r w:rsidRPr="00507EEB">
        <w:rPr>
          <w:rFonts w:ascii="Times New Roman" w:eastAsia="宋体" w:hAnsi="Times New Roman" w:cs="Times New Roman" w:hint="eastAsia"/>
          <w:color w:val="222222"/>
          <w:szCs w:val="24"/>
        </w:rPr>
        <w:t>150</w:t>
      </w:r>
      <w:r w:rsidRPr="00507EEB">
        <w:rPr>
          <w:rFonts w:ascii="Times New Roman" w:eastAsia="宋体" w:hAnsi="Times New Roman" w:cs="Times New Roman" w:hint="eastAsia"/>
          <w:color w:val="222222"/>
          <w:szCs w:val="24"/>
        </w:rPr>
        <w:t>元。异地投标人报名可将公司营业执照、投标报名表和标书费付款回执发至邮箱</w:t>
      </w:r>
      <w:r w:rsidRPr="00507EEB">
        <w:rPr>
          <w:rFonts w:ascii="Times New Roman" w:eastAsia="宋体" w:hAnsi="Times New Roman" w:cs="Times New Roman" w:hint="eastAsia"/>
          <w:color w:val="222222"/>
          <w:szCs w:val="24"/>
        </w:rPr>
        <w:t>suncong@szu.edu.cn</w:t>
      </w:r>
      <w:r w:rsidRPr="00507EEB">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507EEB">
        <w:rPr>
          <w:rFonts w:ascii="宋体" w:eastAsia="宋体" w:hAnsi="宋体" w:cs="宋体" w:hint="eastAsia"/>
          <w:color w:val="FF0000"/>
          <w:kern w:val="0"/>
          <w:szCs w:val="21"/>
        </w:rPr>
        <w:t>08</w:t>
      </w:r>
      <w:r w:rsidRPr="00AB03A9">
        <w:rPr>
          <w:rFonts w:ascii="宋体" w:eastAsia="宋体" w:hAnsi="宋体" w:cs="宋体"/>
          <w:color w:val="FF0000"/>
          <w:kern w:val="0"/>
          <w:szCs w:val="21"/>
        </w:rPr>
        <w:t>月</w:t>
      </w:r>
      <w:bookmarkStart w:id="21" w:name="OLE_LINK1"/>
      <w:bookmarkStart w:id="22" w:name="OLE_LINK2"/>
      <w:r w:rsidR="00507EEB">
        <w:rPr>
          <w:rFonts w:ascii="宋体" w:eastAsia="宋体" w:hAnsi="宋体" w:cs="宋体" w:hint="eastAsia"/>
          <w:color w:val="FF0000"/>
          <w:kern w:val="0"/>
          <w:szCs w:val="21"/>
        </w:rPr>
        <w:t>17</w:t>
      </w:r>
      <w:r w:rsidRPr="00AB03A9">
        <w:rPr>
          <w:rFonts w:ascii="宋体" w:eastAsia="宋体" w:hAnsi="宋体" w:cs="宋体"/>
          <w:color w:val="FF0000"/>
          <w:kern w:val="0"/>
          <w:szCs w:val="21"/>
        </w:rPr>
        <w:t>日</w:t>
      </w:r>
      <w:r w:rsidR="00764C1C">
        <w:rPr>
          <w:rFonts w:ascii="宋体" w:eastAsia="宋体" w:hAnsi="宋体" w:cs="宋体" w:hint="eastAsia"/>
          <w:color w:val="FF0000"/>
          <w:kern w:val="0"/>
          <w:szCs w:val="21"/>
        </w:rPr>
        <w:t>（星期</w:t>
      </w:r>
      <w:r w:rsidR="00507EEB">
        <w:rPr>
          <w:rFonts w:ascii="宋体" w:eastAsia="宋体" w:hAnsi="宋体" w:cs="宋体" w:hint="eastAsia"/>
          <w:color w:val="FF0000"/>
          <w:kern w:val="0"/>
          <w:szCs w:val="21"/>
        </w:rPr>
        <w:t>四</w:t>
      </w:r>
      <w:r w:rsidR="00764C1C">
        <w:rPr>
          <w:rFonts w:ascii="宋体" w:eastAsia="宋体" w:hAnsi="宋体" w:cs="宋体"/>
          <w:color w:val="FF0000"/>
          <w:kern w:val="0"/>
          <w:szCs w:val="21"/>
        </w:rPr>
        <w:t>）</w:t>
      </w:r>
      <w:bookmarkEnd w:id="21"/>
      <w:bookmarkEnd w:id="22"/>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B83767">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507EEB">
        <w:rPr>
          <w:rFonts w:ascii="宋体" w:eastAsia="宋体" w:hAnsi="宋体" w:cs="宋体" w:hint="eastAsia"/>
          <w:color w:val="FF0000"/>
          <w:kern w:val="0"/>
          <w:szCs w:val="21"/>
        </w:rPr>
        <w:t>08</w:t>
      </w:r>
      <w:r w:rsidR="00507EEB" w:rsidRPr="00AB03A9">
        <w:rPr>
          <w:rFonts w:ascii="宋体" w:eastAsia="宋体" w:hAnsi="宋体" w:cs="宋体"/>
          <w:color w:val="FF0000"/>
          <w:kern w:val="0"/>
          <w:szCs w:val="21"/>
        </w:rPr>
        <w:t>月</w:t>
      </w:r>
      <w:r w:rsidR="00507EEB">
        <w:rPr>
          <w:rFonts w:ascii="宋体" w:eastAsia="宋体" w:hAnsi="宋体" w:cs="宋体" w:hint="eastAsia"/>
          <w:color w:val="FF0000"/>
          <w:kern w:val="0"/>
          <w:szCs w:val="21"/>
        </w:rPr>
        <w:t>17</w:t>
      </w:r>
      <w:r w:rsidR="00507EEB" w:rsidRPr="00AB03A9">
        <w:rPr>
          <w:rFonts w:ascii="宋体" w:eastAsia="宋体" w:hAnsi="宋体" w:cs="宋体"/>
          <w:color w:val="FF0000"/>
          <w:kern w:val="0"/>
          <w:szCs w:val="21"/>
        </w:rPr>
        <w:t>日</w:t>
      </w:r>
      <w:r w:rsidR="00507EEB">
        <w:rPr>
          <w:rFonts w:ascii="宋体" w:eastAsia="宋体" w:hAnsi="宋体" w:cs="宋体" w:hint="eastAsia"/>
          <w:color w:val="FF0000"/>
          <w:kern w:val="0"/>
          <w:szCs w:val="21"/>
        </w:rPr>
        <w:t>（星期四</w:t>
      </w:r>
      <w:r w:rsidR="00507EEB">
        <w:rPr>
          <w:rFonts w:ascii="宋体" w:eastAsia="宋体" w:hAnsi="宋体" w:cs="宋体"/>
          <w:color w:val="FF0000"/>
          <w:kern w:val="0"/>
          <w:szCs w:val="21"/>
        </w:rPr>
        <w:t>）</w:t>
      </w:r>
      <w:r w:rsidR="00507EEB">
        <w:rPr>
          <w:rFonts w:ascii="宋体" w:eastAsia="宋体" w:hAnsi="宋体" w:cs="Times New Roman" w:hint="eastAsia"/>
          <w:color w:val="FF0000"/>
          <w:szCs w:val="21"/>
        </w:rPr>
        <w:t>上</w:t>
      </w:r>
      <w:r w:rsidR="00507EEB" w:rsidRPr="00AB03A9">
        <w:rPr>
          <w:rFonts w:ascii="宋体" w:eastAsia="宋体" w:hAnsi="宋体" w:cs="Times New Roman"/>
          <w:color w:val="FF0000"/>
          <w:szCs w:val="21"/>
        </w:rPr>
        <w:t>午</w:t>
      </w:r>
      <w:r w:rsidR="00507EEB" w:rsidRPr="00AB03A9">
        <w:rPr>
          <w:rFonts w:ascii="宋体" w:eastAsia="宋体" w:hAnsi="宋体" w:cs="Times New Roman" w:hint="eastAsia"/>
          <w:color w:val="FF0000"/>
          <w:szCs w:val="21"/>
        </w:rPr>
        <w:t>1</w:t>
      </w:r>
      <w:r w:rsidR="00507EEB">
        <w:rPr>
          <w:rFonts w:ascii="宋体" w:eastAsia="宋体" w:hAnsi="宋体" w:cs="Times New Roman"/>
          <w:color w:val="FF0000"/>
          <w:szCs w:val="21"/>
        </w:rPr>
        <w:t>0</w:t>
      </w:r>
      <w:r w:rsidR="00507EEB"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9E2E43">
      <w:pPr>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9E2E43">
      <w:pPr>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9E2E43">
      <w:pPr>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Default="00AB03A9" w:rsidP="00AB03A9">
      <w:pPr>
        <w:spacing w:line="260" w:lineRule="exact"/>
        <w:rPr>
          <w:rFonts w:ascii="宋体" w:eastAsia="宋体" w:hAnsi="宋体" w:cs="宋体"/>
          <w:kern w:val="0"/>
          <w:szCs w:val="21"/>
        </w:rPr>
      </w:pPr>
      <w:r w:rsidRPr="00AB03A9">
        <w:rPr>
          <w:rFonts w:ascii="宋体" w:eastAsia="宋体" w:hAnsi="宋体" w:cs="宋体" w:hint="eastAsia"/>
          <w:kern w:val="0"/>
          <w:szCs w:val="21"/>
        </w:rPr>
        <w:t>5）转账汇款时请在备注中填写：投标保证金：项目编号。</w:t>
      </w:r>
    </w:p>
    <w:p w:rsidR="004275F0" w:rsidRPr="00AB03A9" w:rsidRDefault="004275F0" w:rsidP="00AB03A9">
      <w:pPr>
        <w:spacing w:line="260" w:lineRule="exact"/>
        <w:rPr>
          <w:rFonts w:ascii="宋体" w:eastAsia="宋体" w:hAnsi="宋体" w:cs="Times New Roman"/>
          <w:szCs w:val="21"/>
          <w:u w:val="single"/>
        </w:rPr>
      </w:pPr>
    </w:p>
    <w:p w:rsidR="00AB03A9" w:rsidRPr="00AB03A9" w:rsidRDefault="00AB03A9" w:rsidP="00507EEB">
      <w:pPr>
        <w:spacing w:beforeLines="50" w:line="260" w:lineRule="exact"/>
        <w:jc w:val="right"/>
        <w:rPr>
          <w:rFonts w:ascii="宋体" w:eastAsia="宋体" w:hAnsi="宋体" w:cs="Times New Roman"/>
          <w:color w:val="000000"/>
          <w:sz w:val="24"/>
        </w:rPr>
      </w:pPr>
      <w:bookmarkStart w:id="23" w:name="投标邀请书"/>
      <w:r w:rsidRPr="00AB03A9">
        <w:rPr>
          <w:rFonts w:ascii="Times New Roman" w:eastAsia="宋体" w:hAnsi="Times New Roman" w:cs="Times New Roman" w:hint="eastAsia"/>
          <w:color w:val="000000"/>
        </w:rPr>
        <w:t>招标机构名称：深圳大学招投标管理中心</w:t>
      </w:r>
    </w:p>
    <w:p w:rsidR="00AB03A9" w:rsidRPr="00AB03A9" w:rsidRDefault="00AB03A9" w:rsidP="00507EEB">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联系人：</w:t>
      </w:r>
      <w:r w:rsidR="00270978">
        <w:rPr>
          <w:rFonts w:ascii="Times New Roman" w:eastAsia="宋体" w:hAnsi="Times New Roman" w:cs="Times New Roman" w:hint="eastAsia"/>
          <w:color w:val="000000"/>
        </w:rPr>
        <w:t>劳</w:t>
      </w:r>
      <w:r w:rsidRPr="00AB03A9">
        <w:rPr>
          <w:rFonts w:ascii="Times New Roman" w:eastAsia="宋体" w:hAnsi="Times New Roman" w:cs="Times New Roman" w:hint="eastAsia"/>
          <w:color w:val="000000"/>
        </w:rPr>
        <w:t>老师电话：（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w:t>
      </w:r>
      <w:r w:rsidR="00270978">
        <w:rPr>
          <w:rFonts w:ascii="Times New Roman" w:eastAsia="宋体" w:hAnsi="Times New Roman" w:cs="Times New Roman" w:hint="eastAsia"/>
          <w:color w:val="000000"/>
        </w:rPr>
        <w:t>03</w:t>
      </w:r>
    </w:p>
    <w:p w:rsidR="00AB03A9" w:rsidRPr="00AB03A9" w:rsidRDefault="00AB03A9" w:rsidP="00507EEB">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9" w:history="1">
        <w:r w:rsidRPr="00AB03A9">
          <w:rPr>
            <w:rFonts w:ascii="Times New Roman" w:eastAsia="宋体" w:hAnsi="Times New Roman" w:cs="Times New Roman" w:hint="eastAsia"/>
            <w:color w:val="0000FF"/>
            <w:u w:val="single"/>
          </w:rPr>
          <w:t>CHENJC@SZU.EDU.CN</w:t>
        </w:r>
      </w:hyperlink>
    </w:p>
    <w:p w:rsidR="00AB03A9" w:rsidRPr="00AB03A9" w:rsidRDefault="00AB03A9" w:rsidP="00507EEB">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rsidP="00507EEB">
      <w:pPr>
        <w:spacing w:beforeLines="50"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23"/>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CD1651">
        <w:rPr>
          <w:rFonts w:ascii="宋体" w:eastAsia="宋体" w:hAnsi="宋体" w:cs="Times New Roman" w:hint="eastAsia"/>
          <w:szCs w:val="21"/>
        </w:rPr>
        <w:t>08</w:t>
      </w:r>
      <w:r w:rsidRPr="00AB03A9">
        <w:rPr>
          <w:rFonts w:ascii="宋体" w:eastAsia="宋体" w:hAnsi="宋体" w:cs="Times New Roman" w:hint="eastAsia"/>
          <w:szCs w:val="21"/>
        </w:rPr>
        <w:t>月</w:t>
      </w:r>
      <w:r w:rsidR="00CD1651">
        <w:rPr>
          <w:rFonts w:ascii="宋体" w:eastAsia="宋体" w:hAnsi="宋体" w:cs="Times New Roman" w:hint="eastAsia"/>
          <w:szCs w:val="21"/>
        </w:rPr>
        <w:t>08</w:t>
      </w:r>
      <w:r w:rsidR="007C0ECB">
        <w:rPr>
          <w:rFonts w:ascii="宋体" w:eastAsia="宋体" w:hAnsi="宋体" w:cs="Times New Roman" w:hint="eastAsia"/>
          <w:szCs w:val="21"/>
        </w:rPr>
        <w:t>日</w:t>
      </w:r>
    </w:p>
    <w:bookmarkEnd w:id="19"/>
    <w:bookmarkEnd w:id="20"/>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507EEB">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AB03A9" w:rsidRPr="00AB03A9" w:rsidTr="0010431D">
        <w:trPr>
          <w:cantSplit/>
          <w:trHeight w:val="20"/>
          <w:jc w:val="center"/>
        </w:trPr>
        <w:tc>
          <w:tcPr>
            <w:tcW w:w="807" w:type="dxa"/>
            <w:vAlign w:val="center"/>
          </w:tcPr>
          <w:bookmarkEnd w:id="24"/>
          <w:bookmarkEnd w:id="25"/>
          <w:bookmarkEnd w:id="26"/>
          <w:bookmarkEnd w:id="27"/>
          <w:bookmarkEnd w:id="28"/>
          <w:bookmarkEnd w:id="29"/>
          <w:bookmarkEnd w:id="30"/>
          <w:bookmarkEnd w:id="31"/>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BA5B4F" w:rsidP="00D87925">
            <w:pPr>
              <w:rPr>
                <w:rFonts w:ascii="宋体" w:eastAsia="宋体" w:hAnsi="宋体" w:cs="Times New Roman"/>
                <w:szCs w:val="24"/>
              </w:rPr>
            </w:pPr>
            <w:r w:rsidRPr="00BA5B4F">
              <w:rPr>
                <w:rFonts w:ascii="宋体" w:eastAsia="宋体" w:hAnsi="宋体" w:cs="Times New Roman"/>
                <w:color w:val="FF0000"/>
                <w:szCs w:val="24"/>
              </w:rPr>
              <w:t xml:space="preserve">337，902.40 </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507EEB">
      <w:pPr>
        <w:keepNext/>
        <w:keepLines/>
        <w:adjustRightInd w:val="0"/>
        <w:spacing w:beforeLines="50" w:afterLines="50"/>
        <w:jc w:val="center"/>
        <w:textAlignment w:val="baseline"/>
        <w:outlineLvl w:val="1"/>
        <w:rPr>
          <w:rFonts w:ascii="宋体" w:eastAsia="宋体" w:hAnsi="宋体" w:cs="Times New Roman"/>
          <w:b/>
          <w:bCs/>
          <w:kern w:val="0"/>
          <w:sz w:val="28"/>
          <w:szCs w:val="28"/>
        </w:rPr>
      </w:pPr>
      <w:bookmarkStart w:id="32" w:name="_Toc128884461"/>
      <w:r>
        <w:rPr>
          <w:rFonts w:ascii="宋体" w:eastAsia="宋体" w:hAnsi="宋体" w:cs="Times New Roman" w:hint="eastAsia"/>
          <w:b/>
          <w:bCs/>
          <w:kern w:val="0"/>
          <w:sz w:val="28"/>
          <w:szCs w:val="28"/>
        </w:rPr>
        <w:t>二、项目概况</w:t>
      </w:r>
      <w:bookmarkEnd w:id="32"/>
    </w:p>
    <w:p w:rsidR="00951838" w:rsidRPr="00951838" w:rsidRDefault="00951838" w:rsidP="00951838">
      <w:pPr>
        <w:ind w:firstLineChars="200" w:firstLine="420"/>
        <w:rPr>
          <w:rFonts w:ascii="Times New Roman" w:eastAsia="宋体" w:hAnsi="Times New Roman" w:cs="Times New Roman"/>
          <w:szCs w:val="24"/>
        </w:rPr>
      </w:pPr>
      <w:r w:rsidRPr="00951838">
        <w:rPr>
          <w:rFonts w:ascii="Times New Roman" w:eastAsia="宋体" w:hAnsi="Times New Roman" w:cs="Times New Roman"/>
          <w:szCs w:val="24"/>
        </w:rPr>
        <w:t>ClinicalKey</w:t>
      </w:r>
      <w:r w:rsidRPr="00951838">
        <w:rPr>
          <w:rFonts w:ascii="Times New Roman" w:eastAsia="宋体" w:hAnsi="Times New Roman" w:cs="Times New Roman"/>
          <w:szCs w:val="24"/>
        </w:rPr>
        <w:t>（下称</w:t>
      </w:r>
      <w:r w:rsidRPr="00951838">
        <w:rPr>
          <w:rFonts w:ascii="Times New Roman" w:eastAsia="宋体" w:hAnsi="Times New Roman" w:cs="Times New Roman"/>
          <w:szCs w:val="24"/>
        </w:rPr>
        <w:t>CK</w:t>
      </w:r>
      <w:r w:rsidRPr="00951838">
        <w:rPr>
          <w:rFonts w:ascii="Times New Roman" w:eastAsia="宋体" w:hAnsi="Times New Roman" w:cs="Times New Roman"/>
          <w:szCs w:val="24"/>
        </w:rPr>
        <w:t>）是</w:t>
      </w:r>
      <w:r w:rsidRPr="00951838">
        <w:rPr>
          <w:rFonts w:ascii="Times New Roman" w:eastAsia="宋体" w:hAnsi="Times New Roman" w:cs="Times New Roman"/>
          <w:szCs w:val="24"/>
        </w:rPr>
        <w:t>Elsevier</w:t>
      </w:r>
      <w:r>
        <w:rPr>
          <w:rFonts w:ascii="Times New Roman" w:eastAsia="宋体" w:hAnsi="Times New Roman" w:cs="Times New Roman"/>
          <w:szCs w:val="24"/>
        </w:rPr>
        <w:t>（</w:t>
      </w:r>
      <w:r w:rsidRPr="00951838">
        <w:rPr>
          <w:rFonts w:ascii="Times New Roman" w:eastAsia="宋体" w:hAnsi="Times New Roman" w:cs="Times New Roman"/>
          <w:szCs w:val="24"/>
        </w:rPr>
        <w:t>爱思唯尔</w:t>
      </w:r>
      <w:r>
        <w:rPr>
          <w:rFonts w:ascii="Times New Roman" w:eastAsia="宋体" w:hAnsi="Times New Roman" w:cs="Times New Roman"/>
          <w:szCs w:val="24"/>
        </w:rPr>
        <w:t>）公司</w:t>
      </w:r>
      <w:r w:rsidRPr="00951838">
        <w:rPr>
          <w:rFonts w:ascii="Times New Roman" w:eastAsia="宋体" w:hAnsi="Times New Roman" w:cs="Times New Roman"/>
          <w:szCs w:val="24"/>
        </w:rPr>
        <w:t>在</w:t>
      </w:r>
      <w:r w:rsidRPr="00951838">
        <w:rPr>
          <w:rFonts w:ascii="Times New Roman" w:eastAsia="宋体" w:hAnsi="Times New Roman" w:cs="Times New Roman"/>
          <w:szCs w:val="24"/>
        </w:rPr>
        <w:t>2012</w:t>
      </w:r>
      <w:r w:rsidRPr="00951838">
        <w:rPr>
          <w:rFonts w:ascii="Times New Roman" w:eastAsia="宋体" w:hAnsi="Times New Roman" w:cs="Times New Roman"/>
          <w:szCs w:val="24"/>
        </w:rPr>
        <w:t>年推出的全医学平台。</w:t>
      </w:r>
      <w:r w:rsidRPr="00951838">
        <w:rPr>
          <w:rFonts w:ascii="Times New Roman" w:eastAsia="宋体" w:hAnsi="Times New Roman" w:cs="Times New Roman"/>
          <w:szCs w:val="24"/>
        </w:rPr>
        <w:t>CK</w:t>
      </w:r>
      <w:r w:rsidRPr="00951838">
        <w:rPr>
          <w:rFonts w:ascii="Times New Roman" w:eastAsia="宋体" w:hAnsi="Times New Roman" w:cs="Times New Roman"/>
          <w:szCs w:val="24"/>
        </w:rPr>
        <w:t>整合了八种以上的数据库，囊括了爱思唯尔全部医学内容，并且针对用户需求，建立了全新的医学分类法系统（语义检索），</w:t>
      </w:r>
      <w:r w:rsidR="006417B5">
        <w:rPr>
          <w:rFonts w:ascii="Times New Roman" w:eastAsia="宋体" w:hAnsi="Times New Roman" w:cs="Times New Roman" w:hint="eastAsia"/>
          <w:szCs w:val="24"/>
        </w:rPr>
        <w:t>使用者可以</w:t>
      </w:r>
      <w:r w:rsidRPr="00951838">
        <w:rPr>
          <w:rFonts w:ascii="Times New Roman" w:eastAsia="宋体" w:hAnsi="Times New Roman" w:cs="Times New Roman"/>
          <w:szCs w:val="24"/>
        </w:rPr>
        <w:t>用最短的时间、最简洁的方式找到最想要的资源。</w:t>
      </w:r>
    </w:p>
    <w:p w:rsidR="00324AA2" w:rsidRDefault="00324AA2" w:rsidP="002B4915">
      <w:pPr>
        <w:ind w:firstLineChars="200" w:firstLine="420"/>
        <w:rPr>
          <w:rFonts w:ascii="Times New Roman" w:eastAsia="宋体" w:hAnsi="Times New Roman" w:cs="Times New Roman"/>
          <w:szCs w:val="24"/>
        </w:rPr>
      </w:pPr>
    </w:p>
    <w:p w:rsidR="00AB03A9" w:rsidRDefault="00AB03A9" w:rsidP="00507EEB">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w:t>
      </w:r>
      <w:r w:rsidRPr="00062FF5">
        <w:rPr>
          <w:rFonts w:ascii="宋体" w:eastAsia="宋体" w:hAnsi="宋体" w:cs="Times New Roman"/>
          <w:szCs w:val="21"/>
        </w:rPr>
        <w:tab/>
        <w:t>全文图书 Book 1,100多种，包含《格氏解剖学》《西氏内科学》《坎贝尔骨科手术学》等参考书</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2.</w:t>
      </w:r>
      <w:r w:rsidRPr="00062FF5">
        <w:rPr>
          <w:rFonts w:ascii="宋体" w:eastAsia="宋体" w:hAnsi="宋体" w:cs="Times New Roman"/>
          <w:szCs w:val="21"/>
        </w:rPr>
        <w:tab/>
        <w:t>全文期刊 Journal 600多种，包括the Lancet, JACC, Gastroenterology等顶级期刊；</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lastRenderedPageBreak/>
        <w:t>3.</w:t>
      </w:r>
      <w:r w:rsidRPr="00062FF5">
        <w:rPr>
          <w:rFonts w:ascii="宋体" w:eastAsia="宋体" w:hAnsi="宋体" w:cs="Times New Roman"/>
          <w:szCs w:val="21"/>
        </w:rPr>
        <w:tab/>
        <w:t>北美临床 Clinics 50多种，收录最新最精的针对临床疑难文章的专家综述；</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4.</w:t>
      </w:r>
      <w:r w:rsidRPr="00062FF5">
        <w:rPr>
          <w:rFonts w:ascii="宋体" w:eastAsia="宋体" w:hAnsi="宋体" w:cs="Times New Roman"/>
          <w:szCs w:val="21"/>
        </w:rPr>
        <w:tab/>
        <w:t>期刊文摘 Medline 2,200多万条，涵盖全球最核心的5,600多种医学期刊；</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5.</w:t>
      </w:r>
      <w:r w:rsidRPr="00062FF5">
        <w:rPr>
          <w:rFonts w:ascii="宋体" w:eastAsia="宋体" w:hAnsi="宋体" w:cs="Times New Roman"/>
          <w:szCs w:val="21"/>
        </w:rPr>
        <w:tab/>
        <w:t>操作视频 Procedures Consult 300多个，并配有文字、图解等诠释操作流程和关键点；</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6.</w:t>
      </w:r>
      <w:r w:rsidRPr="00062FF5">
        <w:rPr>
          <w:rFonts w:ascii="宋体" w:eastAsia="宋体" w:hAnsi="宋体" w:cs="Times New Roman"/>
          <w:szCs w:val="21"/>
        </w:rPr>
        <w:tab/>
        <w:t>医学视频 Video 30,000多个，包括数千个内外妇儿等各专科及教学、实验视频；</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7.</w:t>
      </w:r>
      <w:r w:rsidRPr="00062FF5">
        <w:rPr>
          <w:rFonts w:ascii="宋体" w:eastAsia="宋体" w:hAnsi="宋体" w:cs="Times New Roman"/>
          <w:szCs w:val="21"/>
        </w:rPr>
        <w:tab/>
        <w:t>影像图片 Image300多万张，包括医学影像、照片、图片、图表等；</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8.</w:t>
      </w:r>
      <w:r w:rsidRPr="00062FF5">
        <w:rPr>
          <w:rFonts w:ascii="宋体" w:eastAsia="宋体" w:hAnsi="宋体" w:cs="Times New Roman"/>
          <w:szCs w:val="21"/>
        </w:rPr>
        <w:tab/>
        <w:t>循证医学 First Consult800多个医学主题，以疾病为主题展开，融入循证医学证据。</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9.</w:t>
      </w:r>
      <w:r w:rsidRPr="00062FF5">
        <w:rPr>
          <w:rFonts w:ascii="宋体" w:eastAsia="宋体" w:hAnsi="宋体" w:cs="Times New Roman"/>
          <w:szCs w:val="21"/>
        </w:rPr>
        <w:tab/>
        <w:t>药物专论 Drug monographs 2,900多个，来源于Gold Standard’s monographs；</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10.临床试验 Clinical Trial 210,000多个，来源于美国国立卫生研究院在全球范围的注册的临床试验；</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11.诊疗指南 Practice Guideline  4,500多个，来源于欧美权威的专业学、协会；</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12.患者教育 Patient Education 9,000多个。</w:t>
      </w:r>
    </w:p>
    <w:p w:rsidR="00062FF5"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13.用户可以在CK平台中浏览、下载经典医学图书、最新全文期刊、指南等各种文献资源，还可以观看视频，导出图片制作课件。</w:t>
      </w:r>
    </w:p>
    <w:p w:rsidR="00063760" w:rsidRPr="00062FF5" w:rsidRDefault="00062FF5" w:rsidP="00062FF5">
      <w:pPr>
        <w:spacing w:line="360" w:lineRule="auto"/>
        <w:ind w:rightChars="-24" w:right="-50"/>
        <w:rPr>
          <w:rFonts w:ascii="宋体" w:eastAsia="宋体" w:hAnsi="宋体" w:cs="Times New Roman"/>
          <w:szCs w:val="21"/>
        </w:rPr>
      </w:pPr>
      <w:r w:rsidRPr="00062FF5">
        <w:rPr>
          <w:rFonts w:ascii="宋体" w:eastAsia="宋体" w:hAnsi="宋体" w:cs="Times New Roman"/>
          <w:szCs w:val="21"/>
        </w:rPr>
        <w:t>14. 使用期限：2017.6.29-2018.6.28</w:t>
      </w:r>
    </w:p>
    <w:p w:rsidR="00AB03A9" w:rsidRPr="00AB03A9" w:rsidRDefault="00AB03A9" w:rsidP="00507EEB">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951838">
      <w:pPr>
        <w:spacing w:line="360" w:lineRule="auto"/>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10258A" w:rsidRPr="0010258A">
        <w:rPr>
          <w:rFonts w:ascii="宋体" w:eastAsia="宋体" w:hAnsi="宋体" w:cs="Times New Roman" w:hint="eastAsia"/>
          <w:color w:val="FF0000"/>
          <w:szCs w:val="24"/>
        </w:rPr>
        <w:t>5</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w:t>
      </w:r>
      <w:r w:rsidR="00063760" w:rsidRPr="00063760">
        <w:rPr>
          <w:rFonts w:ascii="宋体" w:eastAsia="宋体" w:hAnsi="宋体" w:cs="Times New Roman" w:hint="eastAsia"/>
          <w:szCs w:val="24"/>
        </w:rPr>
        <w:t>完成</w:t>
      </w:r>
      <w:r w:rsidR="00063760" w:rsidRPr="00063760">
        <w:rPr>
          <w:rFonts w:ascii="宋体" w:eastAsia="宋体" w:hAnsi="宋体" w:cs="Times New Roman"/>
          <w:szCs w:val="24"/>
        </w:rPr>
        <w:t>并供</w:t>
      </w:r>
      <w:r w:rsidR="00CD2CAE" w:rsidRPr="00CD2CAE">
        <w:rPr>
          <w:rFonts w:ascii="宋体" w:eastAsia="宋体" w:hAnsi="宋体" w:cs="Times New Roman" w:hint="eastAsia"/>
          <w:szCs w:val="24"/>
        </w:rPr>
        <w:t>深圳大学图书馆</w:t>
      </w:r>
      <w:r w:rsidR="00063760" w:rsidRPr="00063760">
        <w:rPr>
          <w:rFonts w:ascii="宋体" w:eastAsia="宋体" w:hAnsi="宋体" w:cs="Times New Roman"/>
          <w:szCs w:val="24"/>
        </w:rPr>
        <w:t>使用。</w:t>
      </w:r>
    </w:p>
    <w:p w:rsidR="00AB03A9" w:rsidRPr="00AB03A9" w:rsidRDefault="00AB03A9" w:rsidP="00951838">
      <w:pPr>
        <w:widowControl/>
        <w:spacing w:line="360" w:lineRule="auto"/>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Pr="00951838" w:rsidRDefault="00CC06C6" w:rsidP="00951838">
      <w:pPr>
        <w:pStyle w:val="aff1"/>
        <w:keepNext/>
        <w:keepLines/>
        <w:numPr>
          <w:ilvl w:val="0"/>
          <w:numId w:val="25"/>
        </w:numPr>
        <w:spacing w:before="240" w:after="64" w:line="640" w:lineRule="exact"/>
        <w:ind w:firstLineChars="0"/>
        <w:outlineLvl w:val="5"/>
        <w:rPr>
          <w:rFonts w:ascii="Arial" w:eastAsia="黑体" w:hAnsi="Arial"/>
          <w:b/>
          <w:sz w:val="24"/>
          <w:szCs w:val="20"/>
        </w:rPr>
      </w:pPr>
      <w:r w:rsidRPr="00951838">
        <w:rPr>
          <w:rFonts w:ascii="Arial" w:eastAsia="黑体" w:hAnsi="Arial" w:hint="eastAsia"/>
          <w:b/>
          <w:sz w:val="24"/>
          <w:szCs w:val="20"/>
        </w:rPr>
        <w:t>售后服务</w:t>
      </w:r>
    </w:p>
    <w:p w:rsidR="00CD2CAE" w:rsidRPr="00B01E66" w:rsidRDefault="00951838" w:rsidP="00951838">
      <w:pPr>
        <w:pStyle w:val="aff1"/>
        <w:tabs>
          <w:tab w:val="left" w:pos="284"/>
          <w:tab w:val="left" w:pos="993"/>
        </w:tabs>
        <w:spacing w:line="360" w:lineRule="auto"/>
        <w:ind w:firstLineChars="0" w:firstLine="0"/>
        <w:jc w:val="left"/>
        <w:rPr>
          <w:rFonts w:ascii="宋体" w:hAnsi="宋体"/>
          <w:szCs w:val="21"/>
        </w:rPr>
      </w:pPr>
      <w:r>
        <w:rPr>
          <w:rFonts w:ascii="宋体" w:hAnsi="宋体" w:hint="eastAsia"/>
          <w:szCs w:val="21"/>
        </w:rPr>
        <w:t>1</w:t>
      </w:r>
      <w:r>
        <w:rPr>
          <w:rFonts w:ascii="宋体" w:hAnsi="宋体"/>
          <w:szCs w:val="21"/>
        </w:rPr>
        <w:t>、</w:t>
      </w:r>
      <w:r w:rsidR="00CD2CAE" w:rsidRPr="00CD2CAE">
        <w:rPr>
          <w:rFonts w:ascii="宋体" w:hAnsi="宋体" w:hint="eastAsia"/>
          <w:szCs w:val="21"/>
        </w:rPr>
        <w:t>提供一年一次到馆培训，具体培训时间双方商定。</w:t>
      </w:r>
    </w:p>
    <w:p w:rsidR="00B25673" w:rsidRPr="0010258A" w:rsidRDefault="00CC06C6" w:rsidP="0010258A">
      <w:pPr>
        <w:pStyle w:val="aff1"/>
        <w:keepNext/>
        <w:keepLines/>
        <w:numPr>
          <w:ilvl w:val="0"/>
          <w:numId w:val="24"/>
        </w:numPr>
        <w:spacing w:before="240" w:after="64" w:line="640" w:lineRule="exact"/>
        <w:ind w:firstLineChars="0"/>
        <w:outlineLvl w:val="5"/>
        <w:rPr>
          <w:rFonts w:ascii="Arial" w:eastAsia="黑体" w:hAnsi="Arial"/>
          <w:b/>
          <w:sz w:val="24"/>
          <w:szCs w:val="20"/>
        </w:rPr>
      </w:pPr>
      <w:r w:rsidRPr="0010258A">
        <w:rPr>
          <w:rFonts w:ascii="Arial" w:eastAsia="黑体" w:hAnsi="Arial" w:hint="eastAsia"/>
          <w:b/>
          <w:sz w:val="24"/>
          <w:szCs w:val="20"/>
        </w:rPr>
        <w:t>付款方式</w:t>
      </w:r>
    </w:p>
    <w:p w:rsidR="0010258A" w:rsidRPr="00951838" w:rsidRDefault="00951838" w:rsidP="00951838">
      <w:pPr>
        <w:pStyle w:val="aff1"/>
        <w:tabs>
          <w:tab w:val="left" w:pos="284"/>
          <w:tab w:val="left" w:pos="993"/>
        </w:tabs>
        <w:spacing w:line="360" w:lineRule="auto"/>
        <w:ind w:firstLineChars="0" w:firstLine="0"/>
        <w:jc w:val="left"/>
        <w:rPr>
          <w:rFonts w:ascii="宋体" w:hAnsi="宋体"/>
          <w:szCs w:val="21"/>
        </w:rPr>
      </w:pPr>
      <w:r w:rsidRPr="00951838">
        <w:rPr>
          <w:rFonts w:ascii="宋体" w:hAnsi="宋体"/>
          <w:szCs w:val="21"/>
        </w:rPr>
        <w:t>1、</w:t>
      </w:r>
      <w:r w:rsidR="0010258A" w:rsidRPr="00951838">
        <w:rPr>
          <w:rFonts w:ascii="宋体" w:hAnsi="宋体" w:hint="eastAsia"/>
          <w:szCs w:val="21"/>
        </w:rPr>
        <w:t>双方签订合同，验收后</w:t>
      </w:r>
      <w:r w:rsidR="0010258A" w:rsidRPr="00951838">
        <w:rPr>
          <w:rFonts w:ascii="宋体" w:hAnsi="宋体"/>
          <w:szCs w:val="21"/>
        </w:rPr>
        <w:t>15个工作日内，支付全部合同款。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507EEB">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rsidP="00507EEB">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rsidP="00507EEB">
      <w:pPr>
        <w:spacing w:beforeLines="25" w:afterLines="2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rsidP="00507EEB">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rsidP="00507EEB">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rsidR="00AB03A9" w:rsidRPr="00AB03A9" w:rsidRDefault="00AB03A9" w:rsidP="00507EEB">
      <w:pPr>
        <w:spacing w:beforeLines="25" w:afterLines="2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支付，并视作该项费用已包括在其它有价款的综合单价或合价内；</w:t>
      </w:r>
    </w:p>
    <w:p w:rsidR="00AB03A9" w:rsidRPr="00AB03A9" w:rsidRDefault="00AB03A9" w:rsidP="00507EEB">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rsidP="00507EEB">
      <w:pPr>
        <w:spacing w:beforeLines="25" w:afterLines="2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rsidP="00507EEB">
      <w:pPr>
        <w:keepNext/>
        <w:keepLines/>
        <w:adjustRightInd w:val="0"/>
        <w:spacing w:beforeLines="50" w:afterLines="5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lastRenderedPageBreak/>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rsidP="00507EEB">
      <w:pPr>
        <w:spacing w:beforeLines="25" w:afterLines="2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507EEB">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rsidP="00507EEB">
      <w:pPr>
        <w:spacing w:afterLines="50"/>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rsidR="00AB03A9" w:rsidRPr="00AB03A9" w:rsidRDefault="00AB03A9" w:rsidP="00507EEB">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rsidP="00507EEB">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rsidP="00507EEB">
      <w:pPr>
        <w:spacing w:afterLines="50"/>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lastRenderedPageBreak/>
        <w:t>投标人：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507EEB">
            <w:pPr>
              <w:spacing w:beforeLines="50" w:afterLines="50"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rsidR="00AB03A9" w:rsidRPr="00AB03A9" w:rsidRDefault="00AB03A9" w:rsidP="00507EEB">
            <w:pPr>
              <w:spacing w:beforeLines="50" w:afterLines="50"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rsidP="00507EEB">
      <w:pPr>
        <w:keepNext/>
        <w:keepLines/>
        <w:adjustRightInd w:val="0"/>
        <w:spacing w:beforeLines="50" w:afterLines="50"/>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67BEF" w:rsidRPr="00967BEF" w:rsidRDefault="00967BEF" w:rsidP="00967BEF">
      <w:pPr>
        <w:spacing w:line="360" w:lineRule="auto"/>
        <w:rPr>
          <w:rFonts w:ascii="黑体" w:eastAsia="黑体" w:hAnsi="宋体" w:cs="Times New Roman"/>
          <w:sz w:val="24"/>
          <w:szCs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3"/>
      <w:bookmarkEnd w:id="34"/>
      <w:bookmarkEnd w:id="35"/>
      <w:bookmarkEnd w:id="36"/>
      <w:bookmarkEnd w:id="37"/>
      <w:bookmarkEnd w:id="38"/>
      <w:bookmarkEnd w:id="3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rsidR="00967BEF" w:rsidRPr="00967BEF" w:rsidRDefault="00967BEF" w:rsidP="00967BEF">
      <w:pPr>
        <w:spacing w:line="360" w:lineRule="auto"/>
        <w:rPr>
          <w:rFonts w:ascii="黑体" w:eastAsia="黑体" w:hAnsi="宋体" w:cs="Times New Roman"/>
          <w:sz w:val="24"/>
          <w:szCs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967BEF">
        <w:rPr>
          <w:rFonts w:ascii="黑体" w:eastAsia="黑体" w:hAnsi="宋体" w:cs="Times New Roman" w:hint="eastAsia"/>
          <w:sz w:val="24"/>
          <w:szCs w:val="24"/>
        </w:rPr>
        <w:t>3．定义</w:t>
      </w:r>
      <w:bookmarkEnd w:id="47"/>
      <w:bookmarkEnd w:id="48"/>
      <w:bookmarkEnd w:id="49"/>
      <w:bookmarkEnd w:id="50"/>
      <w:bookmarkEnd w:id="51"/>
      <w:bookmarkEnd w:id="52"/>
      <w:bookmarkEnd w:id="53"/>
    </w:p>
    <w:p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40"/>
      <w:bookmarkEnd w:id="41"/>
      <w:bookmarkEnd w:id="42"/>
      <w:bookmarkEnd w:id="43"/>
      <w:bookmarkEnd w:id="44"/>
      <w:bookmarkEnd w:id="45"/>
      <w:bookmarkEnd w:id="46"/>
      <w:r w:rsidRPr="00967BEF">
        <w:rPr>
          <w:rFonts w:ascii="黑体" w:eastAsia="黑体" w:hAnsi="宋体" w:cs="Times New Roman" w:hint="eastAsia"/>
          <w:sz w:val="24"/>
          <w:szCs w:val="24"/>
        </w:rPr>
        <w:t>投标人参加深圳大学采购活动的条件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rsidR="00967BEF" w:rsidRPr="00967BEF" w:rsidRDefault="00967BEF" w:rsidP="00967BEF">
      <w:pPr>
        <w:spacing w:line="360" w:lineRule="auto"/>
        <w:rPr>
          <w:rFonts w:ascii="黑体" w:eastAsia="黑体" w:hAnsi="宋体" w:cs="Times New Roman"/>
          <w:sz w:val="24"/>
          <w:szCs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967BEF">
        <w:rPr>
          <w:rFonts w:ascii="黑体" w:eastAsia="黑体" w:hAnsi="宋体" w:cs="Times New Roman" w:hint="eastAsia"/>
          <w:sz w:val="24"/>
          <w:szCs w:val="24"/>
        </w:rPr>
        <w:t>6．联合体投标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4"/>
      <w:bookmarkEnd w:id="55"/>
      <w:bookmarkEnd w:id="56"/>
      <w:bookmarkEnd w:id="57"/>
      <w:bookmarkEnd w:id="58"/>
      <w:bookmarkEnd w:id="59"/>
      <w:bookmarkEnd w:id="6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rsidR="00967BEF" w:rsidRPr="00967BEF" w:rsidRDefault="00967BEF" w:rsidP="00967BEF">
      <w:pPr>
        <w:spacing w:line="360" w:lineRule="auto"/>
        <w:rPr>
          <w:rFonts w:ascii="黑体" w:eastAsia="黑体" w:hAnsi="宋体" w:cs="Times New Roman"/>
          <w:sz w:val="24"/>
          <w:szCs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967BEF">
        <w:rPr>
          <w:rFonts w:ascii="黑体" w:eastAsia="黑体" w:hAnsi="宋体" w:cs="Times New Roman" w:hint="eastAsia"/>
          <w:sz w:val="24"/>
          <w:szCs w:val="24"/>
        </w:rPr>
        <w:t>9．踏勘现场</w:t>
      </w:r>
      <w:bookmarkEnd w:id="61"/>
      <w:bookmarkEnd w:id="62"/>
      <w:bookmarkEnd w:id="63"/>
      <w:bookmarkEnd w:id="64"/>
      <w:bookmarkEnd w:id="65"/>
      <w:bookmarkEnd w:id="66"/>
      <w:bookmarkEnd w:id="67"/>
    </w:p>
    <w:p w:rsidR="00967BEF" w:rsidRPr="00967BEF" w:rsidRDefault="00967BEF" w:rsidP="00967BEF">
      <w:pPr>
        <w:ind w:firstLineChars="196" w:firstLine="412"/>
        <w:rPr>
          <w:rFonts w:ascii="宋体" w:eastAsia="宋体" w:hAnsi="宋体" w:cs="Times New Roman"/>
          <w:szCs w:val="24"/>
        </w:rPr>
      </w:pPr>
      <w:bookmarkStart w:id="68" w:name="_Toc78260681"/>
      <w:bookmarkStart w:id="69"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8"/>
      <w:r w:rsidRPr="00967BEF">
        <w:rPr>
          <w:rFonts w:ascii="黑体" w:eastAsia="黑体" w:hAnsi="宋体" w:cs="Times New Roman" w:hint="eastAsia"/>
          <w:sz w:val="24"/>
          <w:szCs w:val="24"/>
        </w:rPr>
        <w:t>答疑</w:t>
      </w:r>
      <w:bookmarkEnd w:id="6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967BEF">
        <w:rPr>
          <w:rFonts w:ascii="Arial" w:eastAsia="黑体" w:hAnsi="Arial" w:cs="Times New Roman" w:hint="eastAsia"/>
          <w:b/>
          <w:bCs/>
          <w:sz w:val="28"/>
          <w:szCs w:val="28"/>
        </w:rPr>
        <w:t>招标文件</w:t>
      </w:r>
      <w:bookmarkEnd w:id="71"/>
      <w:bookmarkEnd w:id="72"/>
      <w:bookmarkEnd w:id="73"/>
      <w:bookmarkEnd w:id="74"/>
      <w:bookmarkEnd w:id="75"/>
      <w:bookmarkEnd w:id="76"/>
    </w:p>
    <w:p w:rsidR="00967BEF" w:rsidRPr="00967BEF" w:rsidRDefault="00967BEF" w:rsidP="00967BEF">
      <w:pPr>
        <w:spacing w:line="360" w:lineRule="auto"/>
        <w:rPr>
          <w:rFonts w:ascii="黑体" w:eastAsia="黑体" w:hAnsi="宋体" w:cs="Times New Roman"/>
          <w:sz w:val="24"/>
          <w:szCs w:val="24"/>
        </w:rPr>
      </w:pPr>
      <w:bookmarkStart w:id="77" w:name="_Toc73517649"/>
      <w:bookmarkStart w:id="78" w:name="_Toc73518127"/>
      <w:bookmarkStart w:id="79" w:name="_Toc73521557"/>
      <w:bookmarkStart w:id="80" w:name="_Toc73521645"/>
      <w:bookmarkStart w:id="81" w:name="_Toc100052374"/>
      <w:r w:rsidRPr="00967BEF">
        <w:rPr>
          <w:rFonts w:ascii="黑体" w:eastAsia="黑体" w:hAnsi="宋体" w:cs="Times New Roman" w:hint="eastAsia"/>
          <w:sz w:val="24"/>
          <w:szCs w:val="24"/>
        </w:rPr>
        <w:t>11．招标文件的编制与组成</w:t>
      </w:r>
      <w:bookmarkEnd w:id="77"/>
      <w:bookmarkEnd w:id="78"/>
      <w:bookmarkEnd w:id="79"/>
      <w:bookmarkEnd w:id="80"/>
      <w:bookmarkEnd w:id="81"/>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rsidR="00967BEF" w:rsidRPr="00967BEF" w:rsidRDefault="00967BEF" w:rsidP="00967BEF">
      <w:pPr>
        <w:ind w:firstLineChars="196" w:firstLine="412"/>
        <w:rPr>
          <w:rFonts w:ascii="宋体" w:eastAsia="宋体" w:hAnsi="宋体" w:cs="Times New Roman"/>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82"/>
      <w:bookmarkEnd w:id="83"/>
      <w:bookmarkEnd w:id="84"/>
      <w:bookmarkEnd w:id="85"/>
      <w:bookmarkEnd w:id="86"/>
      <w:bookmarkEnd w:id="87"/>
      <w:bookmarkEnd w:id="88"/>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9"/>
      <w:bookmarkEnd w:id="90"/>
      <w:bookmarkEnd w:id="91"/>
      <w:bookmarkEnd w:id="92"/>
      <w:bookmarkEnd w:id="93"/>
      <w:bookmarkEnd w:id="94"/>
      <w:bookmarkEnd w:id="95"/>
    </w:p>
    <w:p w:rsidR="00967BEF" w:rsidRPr="00967BEF" w:rsidRDefault="00967BEF" w:rsidP="00967BEF">
      <w:pPr>
        <w:ind w:firstLineChars="196" w:firstLine="412"/>
        <w:rPr>
          <w:rFonts w:ascii="宋体" w:eastAsia="宋体" w:hAnsi="宋体" w:cs="Times New Roman"/>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7"/>
      <w:bookmarkEnd w:id="98"/>
      <w:bookmarkEnd w:id="99"/>
      <w:bookmarkEnd w:id="100"/>
      <w:bookmarkEnd w:id="101"/>
      <w:bookmarkEnd w:id="102"/>
      <w:r w:rsidRPr="00967BEF">
        <w:rPr>
          <w:rFonts w:ascii="Arial" w:eastAsia="黑体" w:hAnsi="Arial" w:cs="Times New Roman" w:hint="eastAsia"/>
          <w:b/>
          <w:bCs/>
          <w:sz w:val="28"/>
          <w:szCs w:val="28"/>
        </w:rPr>
        <w:t>的编制</w:t>
      </w:r>
    </w:p>
    <w:p w:rsidR="00967BEF" w:rsidRPr="00967BEF" w:rsidRDefault="00967BEF" w:rsidP="00967BEF">
      <w:pPr>
        <w:spacing w:line="360" w:lineRule="auto"/>
        <w:rPr>
          <w:rFonts w:ascii="黑体" w:eastAsia="黑体" w:hAnsi="宋体" w:cs="Times New Roman"/>
          <w:sz w:val="24"/>
          <w:szCs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67BEF">
        <w:rPr>
          <w:rFonts w:ascii="黑体" w:eastAsia="黑体" w:hAnsi="宋体" w:cs="Times New Roman" w:hint="eastAsia"/>
          <w:sz w:val="24"/>
          <w:szCs w:val="24"/>
        </w:rPr>
        <w:t>14．投标文件的语言及度量单位</w:t>
      </w:r>
      <w:bookmarkEnd w:id="103"/>
      <w:bookmarkEnd w:id="104"/>
      <w:bookmarkEnd w:id="105"/>
      <w:bookmarkEnd w:id="106"/>
      <w:bookmarkEnd w:id="107"/>
      <w:bookmarkEnd w:id="108"/>
      <w:bookmarkEnd w:id="10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rsidR="00967BEF" w:rsidRPr="00967BEF" w:rsidRDefault="00967BEF" w:rsidP="00967BEF">
      <w:pPr>
        <w:spacing w:line="360" w:lineRule="auto"/>
        <w:rPr>
          <w:rFonts w:ascii="黑体" w:eastAsia="黑体" w:hAnsi="宋体" w:cs="Times New Roman"/>
          <w:sz w:val="24"/>
          <w:szCs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67BEF">
        <w:rPr>
          <w:rFonts w:ascii="黑体" w:eastAsia="黑体" w:hAnsi="宋体" w:cs="Times New Roman" w:hint="eastAsia"/>
          <w:sz w:val="24"/>
          <w:szCs w:val="24"/>
        </w:rPr>
        <w:t>15．投标文件的组成</w:t>
      </w:r>
      <w:bookmarkEnd w:id="110"/>
      <w:bookmarkEnd w:id="111"/>
      <w:bookmarkEnd w:id="112"/>
      <w:bookmarkEnd w:id="113"/>
      <w:bookmarkEnd w:id="114"/>
      <w:bookmarkEnd w:id="115"/>
      <w:bookmarkEnd w:id="116"/>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967BEF" w:rsidRPr="00967BEF" w:rsidRDefault="00967BEF" w:rsidP="00967BEF">
      <w:pPr>
        <w:spacing w:line="360" w:lineRule="auto"/>
        <w:rPr>
          <w:rFonts w:ascii="黑体" w:eastAsia="黑体" w:hAnsi="宋体" w:cs="Times New Roman"/>
          <w:sz w:val="24"/>
          <w:szCs w:val="24"/>
        </w:rPr>
      </w:pPr>
      <w:bookmarkStart w:id="124" w:name="_Toc100052380"/>
      <w:bookmarkEnd w:id="117"/>
      <w:r w:rsidRPr="00967BEF">
        <w:rPr>
          <w:rFonts w:ascii="黑体" w:eastAsia="黑体" w:hAnsi="宋体" w:cs="Times New Roman" w:hint="eastAsia"/>
          <w:sz w:val="24"/>
          <w:szCs w:val="24"/>
        </w:rPr>
        <w:t>16．投标文件格式</w:t>
      </w:r>
      <w:bookmarkEnd w:id="118"/>
      <w:bookmarkEnd w:id="119"/>
      <w:bookmarkEnd w:id="120"/>
      <w:bookmarkEnd w:id="121"/>
      <w:bookmarkEnd w:id="122"/>
      <w:bookmarkEnd w:id="123"/>
      <w:bookmarkEnd w:id="12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967BEF" w:rsidRPr="00967BEF" w:rsidRDefault="00967BEF" w:rsidP="00967BEF">
      <w:pPr>
        <w:spacing w:line="360" w:lineRule="auto"/>
        <w:rPr>
          <w:rFonts w:ascii="黑体" w:eastAsia="黑体" w:hAnsi="宋体" w:cs="Times New Roman"/>
          <w:sz w:val="24"/>
          <w:szCs w:val="24"/>
        </w:rPr>
      </w:pPr>
      <w:bookmarkStart w:id="131" w:name="_Toc100052382"/>
      <w:r w:rsidRPr="00967BEF">
        <w:rPr>
          <w:rFonts w:ascii="黑体" w:eastAsia="黑体" w:hAnsi="宋体" w:cs="Times New Roman" w:hint="eastAsia"/>
          <w:sz w:val="24"/>
          <w:szCs w:val="24"/>
        </w:rPr>
        <w:t>17．投标货币</w:t>
      </w:r>
      <w:bookmarkEnd w:id="125"/>
      <w:bookmarkEnd w:id="126"/>
      <w:bookmarkEnd w:id="127"/>
      <w:bookmarkEnd w:id="128"/>
      <w:bookmarkEnd w:id="129"/>
      <w:bookmarkEnd w:id="130"/>
      <w:bookmarkEnd w:id="13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67BEF" w:rsidRPr="00967BEF" w:rsidRDefault="00967BEF" w:rsidP="00967BEF">
      <w:pPr>
        <w:spacing w:line="360" w:lineRule="auto"/>
        <w:rPr>
          <w:rFonts w:ascii="黑体" w:eastAsia="黑体" w:hAnsi="宋体" w:cs="Times New Roman"/>
          <w:sz w:val="24"/>
          <w:szCs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67BEF">
        <w:rPr>
          <w:rFonts w:ascii="黑体" w:eastAsia="黑体" w:hAnsi="宋体" w:cs="Times New Roman" w:hint="eastAsia"/>
          <w:sz w:val="24"/>
          <w:szCs w:val="24"/>
        </w:rPr>
        <w:t>20．投标有效期</w:t>
      </w:r>
      <w:bookmarkEnd w:id="132"/>
      <w:bookmarkEnd w:id="133"/>
      <w:bookmarkEnd w:id="134"/>
      <w:bookmarkEnd w:id="135"/>
      <w:bookmarkEnd w:id="136"/>
      <w:bookmarkEnd w:id="137"/>
      <w:bookmarkEnd w:id="138"/>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rsidR="00967BEF" w:rsidRPr="00967BEF" w:rsidRDefault="00967BEF" w:rsidP="00967BEF">
      <w:pPr>
        <w:spacing w:line="360" w:lineRule="auto"/>
        <w:rPr>
          <w:rFonts w:ascii="黑体" w:eastAsia="黑体" w:hAnsi="宋体" w:cs="Times New Roman"/>
          <w:sz w:val="24"/>
          <w:szCs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67BEF">
        <w:rPr>
          <w:rFonts w:ascii="黑体" w:eastAsia="黑体" w:hAnsi="宋体" w:cs="Times New Roman" w:hint="eastAsia"/>
          <w:sz w:val="24"/>
          <w:szCs w:val="24"/>
        </w:rPr>
        <w:t>21．投标</w:t>
      </w:r>
      <w:bookmarkEnd w:id="139"/>
      <w:bookmarkEnd w:id="140"/>
      <w:bookmarkEnd w:id="141"/>
      <w:bookmarkEnd w:id="142"/>
      <w:bookmarkEnd w:id="143"/>
      <w:bookmarkEnd w:id="144"/>
      <w:bookmarkEnd w:id="145"/>
      <w:r w:rsidRPr="00967BEF">
        <w:rPr>
          <w:rFonts w:ascii="黑体" w:eastAsia="黑体" w:hAnsi="宋体" w:cs="Times New Roman" w:hint="eastAsia"/>
          <w:sz w:val="24"/>
          <w:szCs w:val="24"/>
        </w:rPr>
        <w:t>保证金</w:t>
      </w:r>
    </w:p>
    <w:p w:rsidR="00967BEF" w:rsidRPr="00967BEF" w:rsidRDefault="00967BEF" w:rsidP="00967BEF">
      <w:pPr>
        <w:ind w:firstLineChars="196" w:firstLine="412"/>
        <w:rPr>
          <w:rFonts w:ascii="宋体" w:eastAsia="宋体" w:hAnsi="宋体" w:cs="Times New Roman"/>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67BEF">
        <w:rPr>
          <w:rFonts w:ascii="宋体" w:eastAsia="宋体" w:hAnsi="宋体" w:cs="Times New Roman" w:hint="eastAsia"/>
          <w:szCs w:val="21"/>
        </w:rPr>
        <w:t>21.1投标保证金的缴纳：</w:t>
      </w:r>
    </w:p>
    <w:p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6"/>
      <w:bookmarkEnd w:id="147"/>
      <w:bookmarkEnd w:id="148"/>
      <w:bookmarkEnd w:id="149"/>
      <w:bookmarkEnd w:id="150"/>
      <w:bookmarkEnd w:id="151"/>
      <w:bookmarkEnd w:id="152"/>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67BEF" w:rsidRPr="00967BEF" w:rsidRDefault="00967BEF" w:rsidP="00967BEF">
      <w:pPr>
        <w:spacing w:line="360" w:lineRule="auto"/>
        <w:rPr>
          <w:rFonts w:ascii="黑体" w:eastAsia="黑体" w:hAnsi="宋体" w:cs="Times New Roman"/>
          <w:sz w:val="24"/>
          <w:szCs w:val="24"/>
        </w:rPr>
      </w:pPr>
      <w:bookmarkStart w:id="153" w:name="_Toc73517661"/>
      <w:bookmarkStart w:id="154" w:name="_Toc73518139"/>
      <w:bookmarkStart w:id="155" w:name="_Toc73521569"/>
      <w:bookmarkStart w:id="156" w:name="_Toc73521657"/>
      <w:bookmarkStart w:id="157"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3"/>
      <w:bookmarkEnd w:id="154"/>
      <w:bookmarkEnd w:id="155"/>
      <w:bookmarkEnd w:id="156"/>
      <w:bookmarkEnd w:id="157"/>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67BEF">
        <w:rPr>
          <w:rFonts w:ascii="Arial" w:eastAsia="黑体" w:hAnsi="Arial" w:cs="Times New Roman" w:hint="eastAsia"/>
          <w:b/>
          <w:bCs/>
          <w:sz w:val="28"/>
          <w:szCs w:val="28"/>
        </w:rPr>
        <w:t>投标文件</w:t>
      </w:r>
      <w:bookmarkEnd w:id="158"/>
      <w:bookmarkEnd w:id="159"/>
      <w:bookmarkEnd w:id="160"/>
      <w:bookmarkEnd w:id="161"/>
      <w:bookmarkEnd w:id="162"/>
      <w:bookmarkEnd w:id="163"/>
      <w:r w:rsidRPr="00967BEF">
        <w:rPr>
          <w:rFonts w:ascii="Arial" w:eastAsia="黑体" w:hAnsi="Arial" w:cs="Times New Roman" w:hint="eastAsia"/>
          <w:b/>
          <w:bCs/>
          <w:sz w:val="28"/>
          <w:szCs w:val="28"/>
        </w:rPr>
        <w:t>的递交</w:t>
      </w:r>
    </w:p>
    <w:p w:rsidR="00967BEF" w:rsidRPr="00967BEF" w:rsidRDefault="00967BEF" w:rsidP="00967BEF">
      <w:pPr>
        <w:spacing w:line="360" w:lineRule="auto"/>
        <w:rPr>
          <w:rFonts w:ascii="黑体" w:eastAsia="黑体" w:hAnsi="宋体" w:cs="Times New Roman"/>
          <w:sz w:val="24"/>
          <w:szCs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67BEF">
        <w:rPr>
          <w:rFonts w:ascii="黑体" w:eastAsia="黑体" w:hAnsi="宋体" w:cs="Times New Roman" w:hint="eastAsia"/>
          <w:sz w:val="24"/>
          <w:szCs w:val="24"/>
        </w:rPr>
        <w:t>24．投标书的保密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rsidR="00967BEF" w:rsidRPr="00967BEF" w:rsidRDefault="00967BEF" w:rsidP="00967BEF">
      <w:pPr>
        <w:spacing w:line="360" w:lineRule="auto"/>
        <w:rPr>
          <w:rFonts w:ascii="Times New Roman" w:eastAsia="宋体" w:hAnsi="Times New Roman" w:cs="Times New Roman"/>
          <w:sz w:val="24"/>
          <w:szCs w:val="24"/>
        </w:rPr>
      </w:pP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67BEF">
        <w:rPr>
          <w:rFonts w:ascii="Arial" w:eastAsia="黑体" w:hAnsi="Arial" w:cs="Times New Roman" w:hint="eastAsia"/>
          <w:b/>
          <w:bCs/>
          <w:sz w:val="28"/>
          <w:szCs w:val="28"/>
        </w:rPr>
        <w:t>开标</w:t>
      </w:r>
      <w:bookmarkEnd w:id="171"/>
      <w:bookmarkEnd w:id="172"/>
      <w:bookmarkEnd w:id="173"/>
      <w:bookmarkEnd w:id="174"/>
      <w:bookmarkEnd w:id="175"/>
      <w:bookmarkEnd w:id="176"/>
    </w:p>
    <w:p w:rsidR="00967BEF" w:rsidRPr="00967BEF" w:rsidRDefault="00967BEF" w:rsidP="00967BEF">
      <w:pPr>
        <w:spacing w:line="360" w:lineRule="auto"/>
        <w:rPr>
          <w:rFonts w:ascii="黑体" w:eastAsia="黑体" w:hAnsi="宋体" w:cs="Times New Roman"/>
          <w:sz w:val="24"/>
          <w:szCs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67BEF">
        <w:rPr>
          <w:rFonts w:ascii="黑体" w:eastAsia="黑体" w:hAnsi="宋体" w:cs="Times New Roman" w:hint="eastAsia"/>
          <w:sz w:val="24"/>
          <w:szCs w:val="24"/>
        </w:rPr>
        <w:t>28．开标</w:t>
      </w:r>
      <w:bookmarkEnd w:id="177"/>
      <w:bookmarkEnd w:id="178"/>
      <w:bookmarkEnd w:id="179"/>
      <w:bookmarkEnd w:id="180"/>
      <w:bookmarkEnd w:id="181"/>
      <w:bookmarkEnd w:id="182"/>
      <w:bookmarkEnd w:id="183"/>
    </w:p>
    <w:p w:rsidR="00967BEF" w:rsidRPr="00967BEF" w:rsidRDefault="00967BEF" w:rsidP="00967BEF">
      <w:pPr>
        <w:ind w:firstLineChars="171" w:firstLine="359"/>
        <w:rPr>
          <w:rFonts w:ascii="宋体" w:eastAsia="宋体" w:hAnsi="宋体" w:cs="Times New Roman"/>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5"/>
      <w:bookmarkEnd w:id="186"/>
      <w:bookmarkEnd w:id="187"/>
      <w:bookmarkEnd w:id="188"/>
      <w:r w:rsidRPr="00967BEF">
        <w:rPr>
          <w:rFonts w:ascii="Arial" w:eastAsia="黑体" w:hAnsi="Arial" w:cs="Times New Roman" w:hint="eastAsia"/>
          <w:b/>
          <w:bCs/>
          <w:sz w:val="28"/>
          <w:szCs w:val="28"/>
        </w:rPr>
        <w:t>要求</w:t>
      </w:r>
      <w:bookmarkEnd w:id="189"/>
      <w:bookmarkEnd w:id="190"/>
    </w:p>
    <w:p w:rsidR="00967BEF" w:rsidRPr="00967BEF" w:rsidRDefault="00967BEF" w:rsidP="00967BEF">
      <w:pPr>
        <w:spacing w:line="360" w:lineRule="auto"/>
        <w:rPr>
          <w:rFonts w:ascii="黑体" w:eastAsia="黑体" w:hAnsi="宋体" w:cs="Times New Roman"/>
          <w:sz w:val="24"/>
          <w:szCs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67BEF">
        <w:rPr>
          <w:rFonts w:ascii="黑体" w:eastAsia="黑体" w:hAnsi="宋体" w:cs="Times New Roman" w:hint="eastAsia"/>
          <w:sz w:val="24"/>
          <w:szCs w:val="24"/>
        </w:rPr>
        <w:t>29．评标委员会组成</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199" w:name="_Toc100052397"/>
      <w:bookmarkStart w:id="200" w:name="_Toc101074883"/>
      <w:r w:rsidRPr="00967BEF">
        <w:rPr>
          <w:rFonts w:ascii="Arial" w:eastAsia="黑体" w:hAnsi="Arial" w:cs="Times New Roman"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67BEF">
        <w:rPr>
          <w:rFonts w:ascii="Arial" w:eastAsia="黑体" w:hAnsi="Arial" w:cs="Times New Roman" w:hint="eastAsia"/>
          <w:b/>
          <w:bCs/>
          <w:sz w:val="28"/>
          <w:szCs w:val="28"/>
        </w:rPr>
        <w:t>及评标方法</w:t>
      </w:r>
      <w:bookmarkEnd w:id="199"/>
      <w:bookmarkEnd w:id="200"/>
    </w:p>
    <w:p w:rsidR="00967BEF" w:rsidRPr="00967BEF" w:rsidRDefault="00967BEF" w:rsidP="00967BEF">
      <w:pPr>
        <w:spacing w:line="360" w:lineRule="auto"/>
        <w:rPr>
          <w:rFonts w:ascii="黑体" w:eastAsia="黑体" w:hAnsi="宋体" w:cs="Times New Roman"/>
          <w:sz w:val="24"/>
          <w:szCs w:val="24"/>
        </w:rPr>
      </w:pPr>
      <w:bookmarkStart w:id="206" w:name="_Toc100052398"/>
      <w:r w:rsidRPr="00967BEF">
        <w:rPr>
          <w:rFonts w:ascii="黑体" w:eastAsia="黑体" w:hAnsi="宋体" w:cs="Times New Roman" w:hint="eastAsia"/>
          <w:sz w:val="24"/>
          <w:szCs w:val="24"/>
        </w:rPr>
        <w:t>32．投标文件初审</w:t>
      </w:r>
      <w:bookmarkEnd w:id="206"/>
    </w:p>
    <w:bookmarkEnd w:id="202"/>
    <w:bookmarkEnd w:id="203"/>
    <w:bookmarkEnd w:id="204"/>
    <w:bookmarkEnd w:id="205"/>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rsidR="00967BEF" w:rsidRPr="00967BEF" w:rsidRDefault="00967BEF" w:rsidP="00967BEF">
      <w:pPr>
        <w:spacing w:line="360" w:lineRule="auto"/>
        <w:rPr>
          <w:rFonts w:ascii="黑体" w:eastAsia="黑体" w:hAnsi="宋体" w:cs="Times New Roman"/>
          <w:sz w:val="24"/>
          <w:szCs w:val="24"/>
        </w:rPr>
      </w:pPr>
      <w:bookmarkStart w:id="207" w:name="_Toc100052399"/>
      <w:r w:rsidRPr="00967BEF">
        <w:rPr>
          <w:rFonts w:ascii="黑体" w:eastAsia="黑体" w:hAnsi="宋体" w:cs="Times New Roman" w:hint="eastAsia"/>
          <w:sz w:val="24"/>
          <w:szCs w:val="24"/>
        </w:rPr>
        <w:t>33．澄清有关问题</w:t>
      </w:r>
      <w:bookmarkEnd w:id="207"/>
    </w:p>
    <w:p w:rsidR="00967BEF" w:rsidRPr="00967BEF" w:rsidRDefault="00967BEF" w:rsidP="00967BEF">
      <w:pPr>
        <w:ind w:firstLineChars="196" w:firstLine="412"/>
        <w:rPr>
          <w:rFonts w:ascii="宋体" w:eastAsia="宋体" w:hAnsi="宋体" w:cs="Times New Roman"/>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67BEF" w:rsidRPr="00967BEF" w:rsidRDefault="00967BEF" w:rsidP="00967BEF">
      <w:pPr>
        <w:spacing w:line="360" w:lineRule="auto"/>
        <w:rPr>
          <w:rFonts w:ascii="黑体" w:eastAsia="黑体" w:hAnsi="宋体" w:cs="Times New Roman"/>
          <w:sz w:val="24"/>
          <w:szCs w:val="24"/>
        </w:rPr>
      </w:pPr>
      <w:bookmarkStart w:id="215" w:name="_Toc73517673"/>
      <w:bookmarkStart w:id="216" w:name="_Toc73518151"/>
      <w:bookmarkStart w:id="217" w:name="_Toc73521581"/>
      <w:bookmarkStart w:id="218" w:name="_Toc73521669"/>
      <w:bookmarkStart w:id="219" w:name="_Toc100052400"/>
      <w:r w:rsidRPr="00967BEF">
        <w:rPr>
          <w:rFonts w:ascii="黑体" w:eastAsia="黑体" w:hAnsi="宋体" w:cs="Times New Roman" w:hint="eastAsia"/>
          <w:sz w:val="24"/>
          <w:szCs w:val="24"/>
        </w:rPr>
        <w:t>34．错误的修正</w:t>
      </w:r>
      <w:bookmarkEnd w:id="215"/>
      <w:bookmarkEnd w:id="216"/>
      <w:bookmarkEnd w:id="217"/>
      <w:bookmarkEnd w:id="218"/>
      <w:bookmarkEnd w:id="219"/>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rsidR="00967BEF" w:rsidRPr="00967BEF" w:rsidRDefault="00967BEF" w:rsidP="00967BEF">
      <w:pPr>
        <w:spacing w:line="360" w:lineRule="auto"/>
        <w:rPr>
          <w:rFonts w:ascii="黑体" w:eastAsia="黑体" w:hAnsi="宋体" w:cs="Times New Roman"/>
          <w:sz w:val="24"/>
          <w:szCs w:val="24"/>
        </w:rPr>
      </w:pPr>
      <w:bookmarkStart w:id="220" w:name="_Toc100052401"/>
      <w:r w:rsidRPr="00967BEF">
        <w:rPr>
          <w:rFonts w:ascii="黑体" w:eastAsia="黑体" w:hAnsi="宋体" w:cs="Times New Roman" w:hint="eastAsia"/>
          <w:sz w:val="24"/>
          <w:szCs w:val="24"/>
        </w:rPr>
        <w:t>35．投标文件的</w:t>
      </w:r>
      <w:bookmarkEnd w:id="211"/>
      <w:bookmarkEnd w:id="212"/>
      <w:bookmarkEnd w:id="213"/>
      <w:bookmarkEnd w:id="214"/>
      <w:r w:rsidRPr="00967BEF">
        <w:rPr>
          <w:rFonts w:ascii="黑体" w:eastAsia="黑体" w:hAnsi="宋体" w:cs="Times New Roman" w:hint="eastAsia"/>
          <w:sz w:val="24"/>
          <w:szCs w:val="24"/>
        </w:rPr>
        <w:t>比较与评价</w:t>
      </w:r>
      <w:bookmarkEnd w:id="220"/>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rsidR="00967BEF" w:rsidRPr="00967BEF" w:rsidRDefault="00967BEF" w:rsidP="00967BEF">
      <w:pPr>
        <w:spacing w:line="360" w:lineRule="auto"/>
        <w:rPr>
          <w:rFonts w:ascii="黑体" w:eastAsia="黑体" w:hAnsi="宋体" w:cs="Times New Roman"/>
          <w:sz w:val="24"/>
          <w:szCs w:val="24"/>
        </w:rPr>
      </w:pPr>
      <w:bookmarkStart w:id="221" w:name="_Toc100052402"/>
      <w:r w:rsidRPr="00967BEF">
        <w:rPr>
          <w:rFonts w:ascii="黑体" w:eastAsia="黑体" w:hAnsi="宋体" w:cs="Times New Roman" w:hint="eastAsia"/>
          <w:sz w:val="24"/>
          <w:szCs w:val="24"/>
        </w:rPr>
        <w:t>37．评标方法</w:t>
      </w:r>
      <w:bookmarkEnd w:id="22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2" w:name="评标方法2"/>
      <w:r w:rsidRPr="00967BEF">
        <w:rPr>
          <w:rFonts w:ascii="宋体" w:eastAsia="宋体" w:hAnsi="宋体" w:cs="Times New Roman" w:hint="eastAsia"/>
          <w:b/>
          <w:bCs/>
          <w:szCs w:val="21"/>
        </w:rPr>
        <w:t>最低评标价法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2"/>
    </w:p>
    <w:p w:rsidR="00967BEF" w:rsidRPr="00967BEF" w:rsidRDefault="00967BEF" w:rsidP="00967BEF">
      <w:pPr>
        <w:ind w:firstLineChars="196" w:firstLine="412"/>
        <w:rPr>
          <w:rFonts w:ascii="宋体" w:eastAsia="宋体" w:hAnsi="宋体" w:cs="Times New Roman"/>
          <w:bCs/>
          <w:szCs w:val="21"/>
        </w:rPr>
      </w:pPr>
      <w:bookmarkStart w:id="223"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3"/>
      <w:r w:rsidRPr="00967BEF">
        <w:rPr>
          <w:rFonts w:ascii="宋体" w:eastAsia="宋体" w:hAnsi="宋体" w:cs="Times New Roman" w:hint="eastAsia"/>
          <w:b/>
          <w:bCs/>
          <w:szCs w:val="21"/>
        </w:rPr>
        <w:t>见本项目招标文件专用条款的相关内容。</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67BEF" w:rsidRPr="00967BEF" w:rsidRDefault="00967BEF" w:rsidP="00967BEF">
      <w:pPr>
        <w:spacing w:line="360" w:lineRule="auto"/>
        <w:rPr>
          <w:rFonts w:ascii="黑体" w:eastAsia="黑体" w:hAnsi="宋体" w:cs="Times New Roman"/>
          <w:sz w:val="24"/>
          <w:szCs w:val="24"/>
        </w:rPr>
      </w:pPr>
      <w:bookmarkStart w:id="224" w:name="_Toc100052404"/>
      <w:r w:rsidRPr="00967BEF">
        <w:rPr>
          <w:rFonts w:ascii="黑体" w:eastAsia="黑体" w:hAnsi="宋体" w:cs="Times New Roman" w:hint="eastAsia"/>
          <w:sz w:val="24"/>
          <w:szCs w:val="24"/>
        </w:rPr>
        <w:t>39．编写评标报告</w:t>
      </w:r>
      <w:bookmarkEnd w:id="224"/>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67BEF" w:rsidRPr="00967BEF" w:rsidRDefault="00967BEF" w:rsidP="00967BEF">
      <w:pPr>
        <w:spacing w:line="360" w:lineRule="auto"/>
        <w:rPr>
          <w:rFonts w:ascii="黑体" w:eastAsia="黑体" w:hAnsi="宋体" w:cs="Times New Roman"/>
          <w:sz w:val="24"/>
          <w:szCs w:val="24"/>
        </w:rPr>
      </w:pPr>
      <w:bookmarkStart w:id="225" w:name="_Toc100052405"/>
      <w:bookmarkStart w:id="226" w:name="_Toc73517681"/>
      <w:bookmarkStart w:id="227" w:name="_Toc73518159"/>
      <w:bookmarkStart w:id="228" w:name="_Toc73521588"/>
      <w:bookmarkStart w:id="229" w:name="_Toc73521676"/>
      <w:r w:rsidRPr="00967BEF">
        <w:rPr>
          <w:rFonts w:ascii="黑体" w:eastAsia="黑体" w:hAnsi="宋体" w:cs="Times New Roman" w:hint="eastAsia"/>
          <w:sz w:val="24"/>
          <w:szCs w:val="24"/>
        </w:rPr>
        <w:t>40．预中标公告</w:t>
      </w:r>
      <w:bookmarkEnd w:id="225"/>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rsidR="00967BEF" w:rsidRPr="00967BEF" w:rsidRDefault="00967BEF" w:rsidP="00967BEF">
      <w:pPr>
        <w:spacing w:line="360" w:lineRule="auto"/>
        <w:rPr>
          <w:rFonts w:ascii="黑体" w:eastAsia="黑体" w:hAnsi="宋体" w:cs="Times New Roman"/>
          <w:sz w:val="24"/>
          <w:szCs w:val="24"/>
        </w:rPr>
      </w:pPr>
      <w:bookmarkStart w:id="230" w:name="_Toc100052406"/>
      <w:r w:rsidRPr="00967BEF">
        <w:rPr>
          <w:rFonts w:ascii="黑体" w:eastAsia="黑体" w:hAnsi="宋体" w:cs="Times New Roman" w:hint="eastAsia"/>
          <w:sz w:val="24"/>
          <w:szCs w:val="24"/>
        </w:rPr>
        <w:t>41．中标结果及中标通知书</w:t>
      </w:r>
      <w:bookmarkEnd w:id="230"/>
    </w:p>
    <w:bookmarkEnd w:id="226"/>
    <w:bookmarkEnd w:id="227"/>
    <w:bookmarkEnd w:id="228"/>
    <w:bookmarkEnd w:id="229"/>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967BEF">
        <w:rPr>
          <w:rFonts w:ascii="Arial" w:eastAsia="黑体" w:hAnsi="Arial" w:cs="Times New Roman" w:hint="eastAsia"/>
          <w:b/>
          <w:bCs/>
          <w:sz w:val="28"/>
          <w:szCs w:val="28"/>
        </w:rPr>
        <w:lastRenderedPageBreak/>
        <w:t>公开招标失败的后续处理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2"/>
    <w:bookmarkEnd w:id="233"/>
    <w:bookmarkEnd w:id="234"/>
    <w:bookmarkEnd w:id="235"/>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rsidR="00967BEF" w:rsidRPr="00967BEF" w:rsidRDefault="00967BEF" w:rsidP="00967BEF">
      <w:pPr>
        <w:spacing w:line="360" w:lineRule="auto"/>
        <w:rPr>
          <w:rFonts w:ascii="黑体" w:eastAsia="黑体" w:hAnsi="宋体" w:cs="Times New Roman"/>
          <w:sz w:val="24"/>
          <w:szCs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67BEF">
        <w:rPr>
          <w:rFonts w:ascii="黑体" w:eastAsia="黑体" w:hAnsi="宋体" w:cs="Times New Roman" w:hint="eastAsia"/>
          <w:sz w:val="24"/>
          <w:szCs w:val="24"/>
        </w:rPr>
        <w:t>45．合同授予标准</w:t>
      </w:r>
      <w:bookmarkEnd w:id="237"/>
      <w:bookmarkEnd w:id="238"/>
      <w:bookmarkEnd w:id="239"/>
      <w:bookmarkEnd w:id="240"/>
      <w:bookmarkEnd w:id="24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rsidR="00967BEF" w:rsidRPr="00967BEF" w:rsidRDefault="00967BEF" w:rsidP="00967BEF">
      <w:pPr>
        <w:spacing w:line="360" w:lineRule="auto"/>
        <w:rPr>
          <w:rFonts w:ascii="黑体" w:eastAsia="黑体" w:hAnsi="宋体" w:cs="Times New Roman"/>
          <w:sz w:val="24"/>
          <w:szCs w:val="24"/>
        </w:rPr>
      </w:pPr>
      <w:bookmarkStart w:id="242" w:name="_Toc73517680"/>
      <w:bookmarkStart w:id="243" w:name="_Toc73518158"/>
      <w:bookmarkStart w:id="244" w:name="_Toc73521587"/>
      <w:bookmarkStart w:id="245" w:name="_Toc73521675"/>
      <w:bookmarkStart w:id="246" w:name="_Toc100052409"/>
      <w:r w:rsidRPr="00967BEF">
        <w:rPr>
          <w:rFonts w:ascii="黑体" w:eastAsia="黑体" w:hAnsi="宋体" w:cs="Times New Roman" w:hint="eastAsia"/>
          <w:sz w:val="24"/>
          <w:szCs w:val="24"/>
        </w:rPr>
        <w:t>46．</w:t>
      </w:r>
      <w:bookmarkEnd w:id="242"/>
      <w:bookmarkEnd w:id="243"/>
      <w:bookmarkEnd w:id="244"/>
      <w:bookmarkEnd w:id="245"/>
      <w:bookmarkEnd w:id="246"/>
      <w:r w:rsidRPr="00967BEF">
        <w:rPr>
          <w:rFonts w:ascii="黑体" w:eastAsia="黑体" w:hAnsi="宋体" w:cs="Times New Roman" w:hint="eastAsia"/>
          <w:sz w:val="24"/>
          <w:szCs w:val="24"/>
        </w:rPr>
        <w:t>接受和拒绝任何或所有投标的权力</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67BEF" w:rsidRPr="00967BEF" w:rsidRDefault="00967BEF" w:rsidP="00967BEF">
      <w:pPr>
        <w:spacing w:line="360" w:lineRule="auto"/>
        <w:rPr>
          <w:rFonts w:ascii="黑体" w:eastAsia="黑体" w:hAnsi="宋体" w:cs="Times New Roman"/>
          <w:sz w:val="24"/>
          <w:szCs w:val="24"/>
        </w:rPr>
      </w:pPr>
      <w:bookmarkStart w:id="247" w:name="_Toc73517682"/>
      <w:bookmarkStart w:id="248" w:name="_Toc73518160"/>
      <w:bookmarkStart w:id="249" w:name="_Toc73521589"/>
      <w:bookmarkStart w:id="250" w:name="_Toc73521677"/>
      <w:bookmarkStart w:id="251" w:name="_Toc100052410"/>
      <w:r w:rsidRPr="00967BEF">
        <w:rPr>
          <w:rFonts w:ascii="黑体" w:eastAsia="黑体" w:hAnsi="宋体" w:cs="Times New Roman" w:hint="eastAsia"/>
          <w:sz w:val="24"/>
          <w:szCs w:val="24"/>
        </w:rPr>
        <w:t>47．合同协议书的签订</w:t>
      </w:r>
      <w:bookmarkEnd w:id="247"/>
      <w:bookmarkEnd w:id="248"/>
      <w:bookmarkEnd w:id="249"/>
      <w:bookmarkEnd w:id="250"/>
      <w:bookmarkEnd w:id="251"/>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rsidR="00967BEF" w:rsidRPr="00967BEF" w:rsidRDefault="00967BEF" w:rsidP="00967BEF">
      <w:pPr>
        <w:spacing w:line="360" w:lineRule="auto"/>
        <w:rPr>
          <w:rFonts w:ascii="黑体" w:eastAsia="黑体" w:hAnsi="宋体" w:cs="Times New Roman"/>
          <w:sz w:val="24"/>
          <w:szCs w:val="24"/>
        </w:rPr>
      </w:pPr>
      <w:bookmarkStart w:id="252" w:name="_Toc73517683"/>
      <w:bookmarkStart w:id="253" w:name="_Toc73518161"/>
      <w:bookmarkStart w:id="254" w:name="_Toc73521590"/>
      <w:bookmarkStart w:id="255" w:name="_Toc73521678"/>
      <w:bookmarkStart w:id="256" w:name="_Toc100052411"/>
      <w:r w:rsidRPr="00967BEF">
        <w:rPr>
          <w:rFonts w:ascii="黑体" w:eastAsia="黑体" w:hAnsi="宋体" w:cs="Times New Roman" w:hint="eastAsia"/>
          <w:sz w:val="24"/>
          <w:szCs w:val="24"/>
        </w:rPr>
        <w:t>48．履约担保</w:t>
      </w:r>
      <w:bookmarkEnd w:id="252"/>
      <w:bookmarkEnd w:id="253"/>
      <w:bookmarkEnd w:id="254"/>
      <w:bookmarkEnd w:id="255"/>
      <w:bookmarkEnd w:id="256"/>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rsidR="00967BEF" w:rsidRPr="00967BEF" w:rsidRDefault="00967BEF" w:rsidP="00507EEB">
      <w:pPr>
        <w:keepNext/>
        <w:keepLines/>
        <w:numPr>
          <w:ilvl w:val="0"/>
          <w:numId w:val="10"/>
        </w:numPr>
        <w:adjustRightInd w:val="0"/>
        <w:spacing w:beforeLines="50" w:afterLines="50"/>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rsidR="00AB03A9" w:rsidRPr="00967BEF" w:rsidRDefault="00AB03A9" w:rsidP="00AB03A9"/>
    <w:p w:rsidR="00EB4369" w:rsidRDefault="00EB4369"/>
    <w:sectPr w:rsidR="00EB4369" w:rsidSect="0010431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F99BA4" w15:done="0"/>
  <w15:commentEx w15:paraId="4BD4C901" w15:done="0"/>
  <w15:commentEx w15:paraId="3D3010D1" w15:done="0"/>
  <w15:commentEx w15:paraId="7801F984" w15:done="0"/>
  <w15:commentEx w15:paraId="7ECE23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C8" w:rsidRDefault="00AF39C8">
      <w:r>
        <w:separator/>
      </w:r>
    </w:p>
  </w:endnote>
  <w:endnote w:type="continuationSeparator" w:id="1">
    <w:p w:rsidR="00AF39C8" w:rsidRDefault="00AF39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57798A">
    <w:pPr>
      <w:pStyle w:val="af8"/>
      <w:framePr w:wrap="around" w:vAnchor="text" w:hAnchor="margin" w:xAlign="center" w:y="1"/>
      <w:rPr>
        <w:rStyle w:val="af7"/>
      </w:rPr>
    </w:pPr>
    <w:r>
      <w:rPr>
        <w:rStyle w:val="af7"/>
      </w:rPr>
      <w:fldChar w:fldCharType="begin"/>
    </w:r>
    <w:r w:rsidR="005E0F00">
      <w:rPr>
        <w:rStyle w:val="af7"/>
      </w:rPr>
      <w:instrText xml:space="preserve">PAGE  </w:instrText>
    </w:r>
    <w:r>
      <w:rPr>
        <w:rStyle w:val="af7"/>
      </w:rPr>
      <w:fldChar w:fldCharType="end"/>
    </w:r>
  </w:p>
  <w:p w:rsidR="005E0F00" w:rsidRDefault="005E0F0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5E0F00">
    <w:pPr>
      <w:pStyle w:val="af8"/>
      <w:framePr w:wrap="around" w:vAnchor="text" w:hAnchor="margin" w:xAlign="center" w:y="1"/>
      <w:rPr>
        <w:rStyle w:val="af7"/>
      </w:rPr>
    </w:pPr>
    <w:r>
      <w:t xml:space="preserve">- </w:t>
    </w:r>
    <w:r w:rsidR="0057798A">
      <w:fldChar w:fldCharType="begin"/>
    </w:r>
    <w:r>
      <w:instrText xml:space="preserve"> PAGE </w:instrText>
    </w:r>
    <w:r w:rsidR="0057798A">
      <w:fldChar w:fldCharType="separate"/>
    </w:r>
    <w:r w:rsidR="00CD1651">
      <w:rPr>
        <w:noProof/>
      </w:rPr>
      <w:t>6</w:t>
    </w:r>
    <w:r w:rsidR="0057798A">
      <w:fldChar w:fldCharType="end"/>
    </w:r>
    <w:r>
      <w:t xml:space="preserve"> -</w:t>
    </w:r>
  </w:p>
  <w:p w:rsidR="005E0F00" w:rsidRDefault="005E0F0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C8" w:rsidRDefault="00AF39C8">
      <w:r>
        <w:separator/>
      </w:r>
    </w:p>
  </w:footnote>
  <w:footnote w:type="continuationSeparator" w:id="1">
    <w:p w:rsidR="00AF39C8" w:rsidRDefault="00AF3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00" w:rsidRDefault="005E0F00">
    <w:pPr>
      <w:pStyle w:val="af3"/>
    </w:pPr>
    <w:r w:rsidRPr="001B7492">
      <w:rPr>
        <w:rFonts w:hint="eastAsia"/>
      </w:rPr>
      <w:t>深圳大学招投标管理中心</w:t>
    </w:r>
    <w:r>
      <w:rPr>
        <w:rFonts w:hint="eastAsia"/>
      </w:rPr>
      <w:t xml:space="preserve">                   SZU</w:t>
    </w:r>
    <w:r>
      <w:t>CG</w:t>
    </w:r>
    <w:r>
      <w:rPr>
        <w:rFonts w:hint="eastAsia"/>
      </w:rPr>
      <w:t>201</w:t>
    </w:r>
    <w:r>
      <w:t>70</w:t>
    </w:r>
    <w:r w:rsidR="00431AB4">
      <w:rPr>
        <w:rFonts w:hint="eastAsia"/>
      </w:rPr>
      <w:t>176</w:t>
    </w:r>
    <w:r w:rsidRPr="001B7492">
      <w:rPr>
        <w:rFonts w:hint="eastAsia"/>
      </w:rPr>
      <w:t>FW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B4" w:rsidRPr="00431AB4" w:rsidRDefault="00431AB4" w:rsidP="00431AB4">
    <w:pPr>
      <w:pStyle w:val="af3"/>
    </w:pPr>
    <w:r w:rsidRPr="001B7492">
      <w:rPr>
        <w:rFonts w:hint="eastAsia"/>
      </w:rPr>
      <w:t>深圳大学招投标管理中心</w:t>
    </w:r>
    <w:r>
      <w:rPr>
        <w:rFonts w:hint="eastAsia"/>
      </w:rPr>
      <w:t xml:space="preserve">                   SZU</w:t>
    </w:r>
    <w:r>
      <w:t>CG</w:t>
    </w:r>
    <w:r>
      <w:rPr>
        <w:rFonts w:hint="eastAsia"/>
      </w:rPr>
      <w:t>201</w:t>
    </w:r>
    <w:r>
      <w:t>70</w:t>
    </w:r>
    <w:r>
      <w:rPr>
        <w:rFonts w:hint="eastAsia"/>
      </w:rPr>
      <w:t>176FW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927DBD"/>
    <w:multiLevelType w:val="hybridMultilevel"/>
    <w:tmpl w:val="8DD6C808"/>
    <w:lvl w:ilvl="0" w:tplc="5A56254E">
      <w:start w:val="3"/>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849273A"/>
    <w:multiLevelType w:val="singleLevel"/>
    <w:tmpl w:val="5849273A"/>
    <w:lvl w:ilvl="0">
      <w:start w:val="1"/>
      <w:numFmt w:val="decimal"/>
      <w:suff w:val="nothing"/>
      <w:lvlText w:val="%1、"/>
      <w:lvlJc w:val="left"/>
    </w:lvl>
  </w:abstractNum>
  <w:abstractNum w:abstractNumId="19">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1">
    <w:nsid w:val="5C6C6A72"/>
    <w:multiLevelType w:val="hybridMultilevel"/>
    <w:tmpl w:val="50B0F574"/>
    <w:lvl w:ilvl="0" w:tplc="EFB0B834">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7"/>
  </w:num>
  <w:num w:numId="4">
    <w:abstractNumId w:val="7"/>
  </w:num>
  <w:num w:numId="5">
    <w:abstractNumId w:val="5"/>
  </w:num>
  <w:num w:numId="6">
    <w:abstractNumId w:val="24"/>
  </w:num>
  <w:num w:numId="7">
    <w:abstractNumId w:val="6"/>
  </w:num>
  <w:num w:numId="8">
    <w:abstractNumId w:val="12"/>
  </w:num>
  <w:num w:numId="9">
    <w:abstractNumId w:val="18"/>
  </w:num>
  <w:num w:numId="10">
    <w:abstractNumId w:val="4"/>
  </w:num>
  <w:num w:numId="11">
    <w:abstractNumId w:val="23"/>
  </w:num>
  <w:num w:numId="12">
    <w:abstractNumId w:val="2"/>
  </w:num>
  <w:num w:numId="13">
    <w:abstractNumId w:val="20"/>
  </w:num>
  <w:num w:numId="14">
    <w:abstractNumId w:val="14"/>
  </w:num>
  <w:num w:numId="15">
    <w:abstractNumId w:val="10"/>
  </w:num>
  <w:num w:numId="16">
    <w:abstractNumId w:val="13"/>
  </w:num>
  <w:num w:numId="17">
    <w:abstractNumId w:val="11"/>
  </w:num>
  <w:num w:numId="18">
    <w:abstractNumId w:val="3"/>
  </w:num>
  <w:num w:numId="19">
    <w:abstractNumId w:val="19"/>
  </w:num>
  <w:num w:numId="20">
    <w:abstractNumId w:val="8"/>
  </w:num>
  <w:num w:numId="21">
    <w:abstractNumId w:val="22"/>
  </w:num>
  <w:num w:numId="22">
    <w:abstractNumId w:val="16"/>
  </w:num>
  <w:num w:numId="23">
    <w:abstractNumId w:val="15"/>
  </w:num>
  <w:num w:numId="24">
    <w:abstractNumId w:val="9"/>
  </w:num>
  <w:num w:numId="2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0B25"/>
    <w:rsid w:val="000064A4"/>
    <w:rsid w:val="000264C4"/>
    <w:rsid w:val="0003110B"/>
    <w:rsid w:val="000473A7"/>
    <w:rsid w:val="0005721D"/>
    <w:rsid w:val="00057ADE"/>
    <w:rsid w:val="000606D8"/>
    <w:rsid w:val="00062B0F"/>
    <w:rsid w:val="00062FF5"/>
    <w:rsid w:val="00063760"/>
    <w:rsid w:val="000673E7"/>
    <w:rsid w:val="0008568C"/>
    <w:rsid w:val="00094A5D"/>
    <w:rsid w:val="000A2A96"/>
    <w:rsid w:val="000A3EFF"/>
    <w:rsid w:val="000B1DCA"/>
    <w:rsid w:val="000C21C0"/>
    <w:rsid w:val="000D296B"/>
    <w:rsid w:val="000D7969"/>
    <w:rsid w:val="000E5C02"/>
    <w:rsid w:val="000F7022"/>
    <w:rsid w:val="0010079D"/>
    <w:rsid w:val="0010258A"/>
    <w:rsid w:val="00103732"/>
    <w:rsid w:val="0010431D"/>
    <w:rsid w:val="00111F24"/>
    <w:rsid w:val="00113944"/>
    <w:rsid w:val="001307C5"/>
    <w:rsid w:val="001449C9"/>
    <w:rsid w:val="00144CC3"/>
    <w:rsid w:val="00160CCD"/>
    <w:rsid w:val="00195A85"/>
    <w:rsid w:val="001C09A2"/>
    <w:rsid w:val="001D0C57"/>
    <w:rsid w:val="001D0FE9"/>
    <w:rsid w:val="001D29B6"/>
    <w:rsid w:val="001D7C12"/>
    <w:rsid w:val="001F5733"/>
    <w:rsid w:val="001F5E0D"/>
    <w:rsid w:val="00211EA3"/>
    <w:rsid w:val="00237914"/>
    <w:rsid w:val="0025082F"/>
    <w:rsid w:val="002708FF"/>
    <w:rsid w:val="00270978"/>
    <w:rsid w:val="00274246"/>
    <w:rsid w:val="00277CB9"/>
    <w:rsid w:val="00281399"/>
    <w:rsid w:val="00281C6E"/>
    <w:rsid w:val="00292A30"/>
    <w:rsid w:val="002944C3"/>
    <w:rsid w:val="00294E73"/>
    <w:rsid w:val="00296D75"/>
    <w:rsid w:val="002A6C3F"/>
    <w:rsid w:val="002B4915"/>
    <w:rsid w:val="002B6DF4"/>
    <w:rsid w:val="002C21B1"/>
    <w:rsid w:val="002C6056"/>
    <w:rsid w:val="002D000D"/>
    <w:rsid w:val="002E656D"/>
    <w:rsid w:val="0030253F"/>
    <w:rsid w:val="00310586"/>
    <w:rsid w:val="00313164"/>
    <w:rsid w:val="00324AA2"/>
    <w:rsid w:val="00361895"/>
    <w:rsid w:val="003737A7"/>
    <w:rsid w:val="003762CA"/>
    <w:rsid w:val="003831AD"/>
    <w:rsid w:val="00387678"/>
    <w:rsid w:val="003A2EB7"/>
    <w:rsid w:val="003B1057"/>
    <w:rsid w:val="003B219B"/>
    <w:rsid w:val="003B63AD"/>
    <w:rsid w:val="003E4BB4"/>
    <w:rsid w:val="003E6D96"/>
    <w:rsid w:val="00400BB4"/>
    <w:rsid w:val="004275F0"/>
    <w:rsid w:val="00431AB4"/>
    <w:rsid w:val="00436599"/>
    <w:rsid w:val="00466EE7"/>
    <w:rsid w:val="00470054"/>
    <w:rsid w:val="00474409"/>
    <w:rsid w:val="004812C1"/>
    <w:rsid w:val="00481DA7"/>
    <w:rsid w:val="004865D5"/>
    <w:rsid w:val="004A7C67"/>
    <w:rsid w:val="004C3A2E"/>
    <w:rsid w:val="004C5923"/>
    <w:rsid w:val="004D3787"/>
    <w:rsid w:val="004E55A7"/>
    <w:rsid w:val="004F0C0E"/>
    <w:rsid w:val="00507CDE"/>
    <w:rsid w:val="00507EEB"/>
    <w:rsid w:val="0051168A"/>
    <w:rsid w:val="00520249"/>
    <w:rsid w:val="00520AE7"/>
    <w:rsid w:val="0052123F"/>
    <w:rsid w:val="0052234F"/>
    <w:rsid w:val="00525E1F"/>
    <w:rsid w:val="005268CF"/>
    <w:rsid w:val="00540A40"/>
    <w:rsid w:val="00546183"/>
    <w:rsid w:val="00566A83"/>
    <w:rsid w:val="00574E09"/>
    <w:rsid w:val="0057798A"/>
    <w:rsid w:val="005825BC"/>
    <w:rsid w:val="00591E3F"/>
    <w:rsid w:val="005A3123"/>
    <w:rsid w:val="005A7988"/>
    <w:rsid w:val="005C3C7C"/>
    <w:rsid w:val="005C77DD"/>
    <w:rsid w:val="005D19FB"/>
    <w:rsid w:val="005D446C"/>
    <w:rsid w:val="005E0F00"/>
    <w:rsid w:val="005E30F2"/>
    <w:rsid w:val="005F335B"/>
    <w:rsid w:val="005F75AD"/>
    <w:rsid w:val="0060609A"/>
    <w:rsid w:val="00606729"/>
    <w:rsid w:val="00623895"/>
    <w:rsid w:val="00627803"/>
    <w:rsid w:val="006417B5"/>
    <w:rsid w:val="006A75FE"/>
    <w:rsid w:val="006B0C3E"/>
    <w:rsid w:val="006C6B50"/>
    <w:rsid w:val="006D1138"/>
    <w:rsid w:val="006D18F0"/>
    <w:rsid w:val="006E0708"/>
    <w:rsid w:val="007067D7"/>
    <w:rsid w:val="00710A4E"/>
    <w:rsid w:val="00715829"/>
    <w:rsid w:val="0072750D"/>
    <w:rsid w:val="007376A3"/>
    <w:rsid w:val="00740923"/>
    <w:rsid w:val="00752DF1"/>
    <w:rsid w:val="00753245"/>
    <w:rsid w:val="00755A22"/>
    <w:rsid w:val="007626E0"/>
    <w:rsid w:val="00764C1C"/>
    <w:rsid w:val="007650F6"/>
    <w:rsid w:val="00773985"/>
    <w:rsid w:val="00776CF7"/>
    <w:rsid w:val="00784D55"/>
    <w:rsid w:val="00790AD6"/>
    <w:rsid w:val="0079485B"/>
    <w:rsid w:val="00797783"/>
    <w:rsid w:val="00797C2C"/>
    <w:rsid w:val="007A1334"/>
    <w:rsid w:val="007A604D"/>
    <w:rsid w:val="007C0345"/>
    <w:rsid w:val="007C0ECB"/>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4423B"/>
    <w:rsid w:val="00951838"/>
    <w:rsid w:val="0095519D"/>
    <w:rsid w:val="00967BEF"/>
    <w:rsid w:val="00972D61"/>
    <w:rsid w:val="00973291"/>
    <w:rsid w:val="00974DE4"/>
    <w:rsid w:val="00980B6F"/>
    <w:rsid w:val="0098476F"/>
    <w:rsid w:val="009A34C1"/>
    <w:rsid w:val="009A457F"/>
    <w:rsid w:val="009C487E"/>
    <w:rsid w:val="009C59F3"/>
    <w:rsid w:val="009D57F4"/>
    <w:rsid w:val="009E2E43"/>
    <w:rsid w:val="009F70E1"/>
    <w:rsid w:val="00A03865"/>
    <w:rsid w:val="00A05106"/>
    <w:rsid w:val="00A07A50"/>
    <w:rsid w:val="00A43C56"/>
    <w:rsid w:val="00A4645B"/>
    <w:rsid w:val="00A55D13"/>
    <w:rsid w:val="00A570EF"/>
    <w:rsid w:val="00A862E3"/>
    <w:rsid w:val="00A86368"/>
    <w:rsid w:val="00A86675"/>
    <w:rsid w:val="00A92A7B"/>
    <w:rsid w:val="00A9676C"/>
    <w:rsid w:val="00AA1967"/>
    <w:rsid w:val="00AA1AFD"/>
    <w:rsid w:val="00AA5C41"/>
    <w:rsid w:val="00AB03A9"/>
    <w:rsid w:val="00AB5411"/>
    <w:rsid w:val="00AB7668"/>
    <w:rsid w:val="00AB77C7"/>
    <w:rsid w:val="00AC2F46"/>
    <w:rsid w:val="00AC382B"/>
    <w:rsid w:val="00AE7B3B"/>
    <w:rsid w:val="00AF0CD8"/>
    <w:rsid w:val="00AF39C8"/>
    <w:rsid w:val="00B01E66"/>
    <w:rsid w:val="00B05FA3"/>
    <w:rsid w:val="00B24347"/>
    <w:rsid w:val="00B25673"/>
    <w:rsid w:val="00B272E3"/>
    <w:rsid w:val="00B3175E"/>
    <w:rsid w:val="00B33B1B"/>
    <w:rsid w:val="00B50581"/>
    <w:rsid w:val="00B67935"/>
    <w:rsid w:val="00B772C8"/>
    <w:rsid w:val="00B83767"/>
    <w:rsid w:val="00B91F76"/>
    <w:rsid w:val="00B9315D"/>
    <w:rsid w:val="00B97A3C"/>
    <w:rsid w:val="00BA37BC"/>
    <w:rsid w:val="00BA5B4F"/>
    <w:rsid w:val="00BC1AD5"/>
    <w:rsid w:val="00BD0938"/>
    <w:rsid w:val="00BD2A3A"/>
    <w:rsid w:val="00BD3788"/>
    <w:rsid w:val="00BD4096"/>
    <w:rsid w:val="00BF2EB2"/>
    <w:rsid w:val="00C179C8"/>
    <w:rsid w:val="00C22634"/>
    <w:rsid w:val="00C30B2B"/>
    <w:rsid w:val="00C3430B"/>
    <w:rsid w:val="00C43C9B"/>
    <w:rsid w:val="00C462A6"/>
    <w:rsid w:val="00C56F12"/>
    <w:rsid w:val="00C64393"/>
    <w:rsid w:val="00C7258C"/>
    <w:rsid w:val="00C741B3"/>
    <w:rsid w:val="00C92BE8"/>
    <w:rsid w:val="00C950FE"/>
    <w:rsid w:val="00CA6001"/>
    <w:rsid w:val="00CB3038"/>
    <w:rsid w:val="00CC06C6"/>
    <w:rsid w:val="00CC54E4"/>
    <w:rsid w:val="00CC72FA"/>
    <w:rsid w:val="00CD04BF"/>
    <w:rsid w:val="00CD1651"/>
    <w:rsid w:val="00CD2CAE"/>
    <w:rsid w:val="00CD3235"/>
    <w:rsid w:val="00CE7518"/>
    <w:rsid w:val="00D115BB"/>
    <w:rsid w:val="00D11BEC"/>
    <w:rsid w:val="00D23DB5"/>
    <w:rsid w:val="00D27997"/>
    <w:rsid w:val="00D32C15"/>
    <w:rsid w:val="00D458EC"/>
    <w:rsid w:val="00D4778E"/>
    <w:rsid w:val="00D549F7"/>
    <w:rsid w:val="00D6071E"/>
    <w:rsid w:val="00D6443F"/>
    <w:rsid w:val="00D64B34"/>
    <w:rsid w:val="00D87925"/>
    <w:rsid w:val="00D92847"/>
    <w:rsid w:val="00D9462E"/>
    <w:rsid w:val="00DA37A5"/>
    <w:rsid w:val="00DC2F8B"/>
    <w:rsid w:val="00DD41B2"/>
    <w:rsid w:val="00DD770C"/>
    <w:rsid w:val="00DF0612"/>
    <w:rsid w:val="00E00076"/>
    <w:rsid w:val="00E21586"/>
    <w:rsid w:val="00E24164"/>
    <w:rsid w:val="00E578FD"/>
    <w:rsid w:val="00E622DF"/>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225C"/>
    <w:rsid w:val="00F53906"/>
    <w:rsid w:val="00F54419"/>
    <w:rsid w:val="00F67A2C"/>
    <w:rsid w:val="00F67CFA"/>
    <w:rsid w:val="00F77B03"/>
    <w:rsid w:val="00FC57AC"/>
    <w:rsid w:val="00FE0F33"/>
    <w:rsid w:val="00FF6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77DD"/>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69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6719-1F89-4A76-B879-8814B35D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3894</Words>
  <Characters>22197</Characters>
  <Application>Microsoft Office Word</Application>
  <DocSecurity>0</DocSecurity>
  <Lines>184</Lines>
  <Paragraphs>52</Paragraphs>
  <ScaleCrop>false</ScaleCrop>
  <Company>Microsoft</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7</cp:revision>
  <cp:lastPrinted>2017-05-08T06:28:00Z</cp:lastPrinted>
  <dcterms:created xsi:type="dcterms:W3CDTF">2017-07-25T02:50:00Z</dcterms:created>
  <dcterms:modified xsi:type="dcterms:W3CDTF">2017-08-08T01:27:00Z</dcterms:modified>
</cp:coreProperties>
</file>