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D5B2C5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194423">
        <w:rPr>
          <w:rFonts w:ascii="宋体" w:hAnsi="宋体" w:hint="eastAsia"/>
          <w:color w:val="FF0000"/>
          <w:sz w:val="32"/>
          <w:szCs w:val="32"/>
        </w:rPr>
        <w:t>网络安全态势感知平台</w:t>
      </w:r>
    </w:p>
    <w:p w14:paraId="24C23C89" w14:textId="77777777" w:rsidR="00861974" w:rsidRDefault="00861974" w:rsidP="00432C23"/>
    <w:p w14:paraId="4A991DA6" w14:textId="5047450B"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194423">
        <w:rPr>
          <w:rFonts w:ascii="宋体" w:hAnsi="宋体" w:hint="eastAsia"/>
          <w:color w:val="FF0000"/>
          <w:sz w:val="32"/>
          <w:szCs w:val="32"/>
        </w:rPr>
        <w:t>SZUCG20200144EQ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39F9F32"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FA0D66">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90E5DF2" w:rsidR="009B2AD6" w:rsidRPr="009D5001" w:rsidRDefault="009B2AD6" w:rsidP="009B2AD6">
      <w:pPr>
        <w:rPr>
          <w:rFonts w:ascii="宋体" w:hAnsi="宋体"/>
          <w:sz w:val="32"/>
        </w:rPr>
      </w:pPr>
      <w:r w:rsidRPr="009D5001">
        <w:rPr>
          <w:rFonts w:ascii="宋体" w:hAnsi="宋体"/>
          <w:sz w:val="32"/>
        </w:rPr>
        <w:t xml:space="preserve">      项目编号：  </w:t>
      </w:r>
      <w:r w:rsidR="00194423">
        <w:rPr>
          <w:rFonts w:ascii="宋体" w:hAnsi="宋体" w:hint="eastAsia"/>
          <w:color w:val="FF0000"/>
          <w:sz w:val="32"/>
          <w:szCs w:val="32"/>
        </w:rPr>
        <w:t>SZUCG20200144EQ</w:t>
      </w:r>
    </w:p>
    <w:p w14:paraId="07E0F69B" w14:textId="447CF66A"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194423">
        <w:rPr>
          <w:rFonts w:ascii="宋体" w:hAnsi="宋体" w:hint="eastAsia"/>
          <w:color w:val="FF0000"/>
          <w:sz w:val="32"/>
          <w:szCs w:val="32"/>
        </w:rPr>
        <w:t>网络安全态势感知平台</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0536BA40" w:rsidR="00B62E01" w:rsidRPr="00DD48F9" w:rsidRDefault="00FA0D66"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60696712" w:rsidR="00B62E01" w:rsidRPr="00DD48F9" w:rsidRDefault="00FA0D66" w:rsidP="00FA03F3">
            <w:pPr>
              <w:spacing w:after="160" w:line="240" w:lineRule="exact"/>
              <w:jc w:val="center"/>
              <w:rPr>
                <w:szCs w:val="21"/>
              </w:rPr>
            </w:pPr>
            <w:r>
              <w:rPr>
                <w:szCs w:val="21"/>
              </w:rPr>
              <w:t>50</w:t>
            </w:r>
          </w:p>
        </w:tc>
        <w:tc>
          <w:tcPr>
            <w:tcW w:w="3766" w:type="dxa"/>
            <w:vAlign w:val="center"/>
          </w:tcPr>
          <w:p w14:paraId="6C970A8F" w14:textId="7C8FBDFD" w:rsidR="00B62E01" w:rsidRPr="00DD48F9" w:rsidRDefault="00B62E01" w:rsidP="00C92D9C">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C92D9C">
              <w:rPr>
                <w:color w:val="FF0000"/>
                <w:szCs w:val="21"/>
                <w:highlight w:val="yellow"/>
              </w:rPr>
              <w:t>10</w:t>
            </w:r>
            <w:r w:rsidRPr="00DD48F9">
              <w:rPr>
                <w:szCs w:val="21"/>
                <w:highlight w:val="yellow"/>
              </w:rPr>
              <w:t>分；普通参数每负偏离一项扣</w:t>
            </w:r>
            <w:r w:rsidR="00C92D9C">
              <w:rPr>
                <w:color w:val="FF0000"/>
                <w:szCs w:val="21"/>
                <w:highlight w:val="yellow"/>
              </w:rPr>
              <w:t>5</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w:t>
            </w:r>
            <w:r w:rsidRPr="00DD48F9">
              <w:rPr>
                <w:szCs w:val="21"/>
              </w:rPr>
              <w:lastRenderedPageBreak/>
              <w:t>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33D41144" w:rsidR="00B62E01" w:rsidRPr="00DD48F9" w:rsidRDefault="00A26AD1" w:rsidP="008F23A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8F23A0">
              <w:rPr>
                <w:sz w:val="21"/>
                <w:szCs w:val="21"/>
              </w:rPr>
              <w:t>7</w:t>
            </w:r>
            <w:r w:rsidRPr="00DD48F9">
              <w:rPr>
                <w:sz w:val="21"/>
                <w:szCs w:val="21"/>
              </w:rPr>
              <w:t>年</w:t>
            </w:r>
            <w:r w:rsidR="008F23A0">
              <w:rPr>
                <w:sz w:val="21"/>
                <w:szCs w:val="21"/>
              </w:rPr>
              <w:t>9</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lastRenderedPageBreak/>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6EEC0DA"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194423">
        <w:rPr>
          <w:color w:val="FF0000"/>
          <w:kern w:val="0"/>
          <w:szCs w:val="21"/>
          <w:u w:val="single"/>
        </w:rPr>
        <w:t>网络安全态势感知平台</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11254171"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194423">
        <w:rPr>
          <w:color w:val="FF0000"/>
          <w:szCs w:val="21"/>
        </w:rPr>
        <w:t>SZUCG20200144EQ</w:t>
      </w:r>
    </w:p>
    <w:p w14:paraId="6BD90406" w14:textId="50ACE5E6"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194423">
        <w:rPr>
          <w:color w:val="FF0000"/>
          <w:kern w:val="0"/>
          <w:szCs w:val="21"/>
        </w:rPr>
        <w:t>网络安全态势感知平台</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1C9FC3A1"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3624F0" w:rsidRPr="003624F0">
        <w:rPr>
          <w:color w:val="FF0000"/>
          <w:kern w:val="0"/>
          <w:szCs w:val="21"/>
        </w:rPr>
        <w:t>900,000.00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2B5AB2E8"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3D13A4">
        <w:rPr>
          <w:rFonts w:hint="eastAsia"/>
          <w:kern w:val="0"/>
          <w:szCs w:val="21"/>
        </w:rPr>
        <w:t>0</w:t>
      </w:r>
      <w:r w:rsidR="003D13A4">
        <w:rPr>
          <w:kern w:val="0"/>
          <w:szCs w:val="21"/>
        </w:rPr>
        <w:t>9</w:t>
      </w:r>
      <w:r w:rsidRPr="00DE3608">
        <w:rPr>
          <w:kern w:val="0"/>
          <w:szCs w:val="21"/>
        </w:rPr>
        <w:t>月</w:t>
      </w:r>
      <w:r w:rsidR="003D13A4">
        <w:rPr>
          <w:rFonts w:hint="eastAsia"/>
          <w:kern w:val="0"/>
          <w:szCs w:val="21"/>
        </w:rPr>
        <w:t>17</w:t>
      </w:r>
      <w:r w:rsidRPr="00DE3608">
        <w:rPr>
          <w:kern w:val="0"/>
          <w:szCs w:val="21"/>
        </w:rPr>
        <w:t>日起至</w:t>
      </w:r>
      <w:r w:rsidRPr="00DE3608">
        <w:rPr>
          <w:kern w:val="0"/>
          <w:szCs w:val="21"/>
        </w:rPr>
        <w:t>2020</w:t>
      </w:r>
      <w:r w:rsidRPr="00DE3608">
        <w:rPr>
          <w:kern w:val="0"/>
          <w:szCs w:val="21"/>
        </w:rPr>
        <w:t>年</w:t>
      </w:r>
      <w:r w:rsidR="003D13A4">
        <w:rPr>
          <w:rFonts w:hint="eastAsia"/>
          <w:kern w:val="0"/>
          <w:szCs w:val="21"/>
        </w:rPr>
        <w:t>09</w:t>
      </w:r>
      <w:r w:rsidRPr="00DE3608">
        <w:rPr>
          <w:kern w:val="0"/>
          <w:szCs w:val="21"/>
        </w:rPr>
        <w:t>月</w:t>
      </w:r>
      <w:r w:rsidR="003D13A4">
        <w:rPr>
          <w:rFonts w:hint="eastAsia"/>
          <w:kern w:val="0"/>
          <w:szCs w:val="21"/>
        </w:rPr>
        <w:t>2</w:t>
      </w:r>
      <w:r w:rsidR="003D13A4">
        <w:rPr>
          <w:kern w:val="0"/>
          <w:szCs w:val="21"/>
        </w:rPr>
        <w:t>9</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106CBE7C"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3D13A4">
        <w:rPr>
          <w:rFonts w:hint="eastAsia"/>
          <w:color w:val="FF0000"/>
          <w:kern w:val="0"/>
          <w:szCs w:val="21"/>
        </w:rPr>
        <w:t>09</w:t>
      </w:r>
      <w:r w:rsidRPr="00DE3608">
        <w:rPr>
          <w:color w:val="FF0000"/>
          <w:kern w:val="0"/>
          <w:szCs w:val="21"/>
        </w:rPr>
        <w:t>月</w:t>
      </w:r>
      <w:r w:rsidR="003D13A4">
        <w:rPr>
          <w:color w:val="FF0000"/>
          <w:kern w:val="0"/>
          <w:szCs w:val="21"/>
        </w:rPr>
        <w:t>30</w:t>
      </w:r>
      <w:r w:rsidRPr="00DE3608">
        <w:rPr>
          <w:color w:val="FF0000"/>
          <w:kern w:val="0"/>
          <w:szCs w:val="21"/>
        </w:rPr>
        <w:t>日</w:t>
      </w:r>
      <w:r w:rsidRPr="00DE3608">
        <w:rPr>
          <w:kern w:val="0"/>
          <w:szCs w:val="21"/>
        </w:rPr>
        <w:t xml:space="preserve"> </w:t>
      </w:r>
      <w:r w:rsidR="003D13A4">
        <w:rPr>
          <w:b/>
          <w:color w:val="FF0000"/>
          <w:kern w:val="0"/>
          <w:szCs w:val="21"/>
        </w:rPr>
        <w:t>09</w:t>
      </w:r>
      <w:r w:rsidRPr="00DE3608">
        <w:rPr>
          <w:b/>
          <w:color w:val="FF0000"/>
          <w:kern w:val="0"/>
          <w:szCs w:val="21"/>
        </w:rPr>
        <w:t>：</w:t>
      </w:r>
      <w:r w:rsidR="003D13A4">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3AA131AF"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3D13A4" w:rsidRPr="003D13A4">
        <w:rPr>
          <w:rFonts w:hint="eastAsia"/>
          <w:kern w:val="0"/>
          <w:szCs w:val="21"/>
        </w:rPr>
        <w:t>2020</w:t>
      </w:r>
      <w:r w:rsidR="003D13A4" w:rsidRPr="003D13A4">
        <w:rPr>
          <w:rFonts w:hint="eastAsia"/>
          <w:kern w:val="0"/>
          <w:szCs w:val="21"/>
        </w:rPr>
        <w:t>年</w:t>
      </w:r>
      <w:r w:rsidR="003D13A4" w:rsidRPr="003D13A4">
        <w:rPr>
          <w:rFonts w:hint="eastAsia"/>
          <w:kern w:val="0"/>
          <w:szCs w:val="21"/>
        </w:rPr>
        <w:t>09</w:t>
      </w:r>
      <w:r w:rsidR="003D13A4" w:rsidRPr="003D13A4">
        <w:rPr>
          <w:rFonts w:hint="eastAsia"/>
          <w:kern w:val="0"/>
          <w:szCs w:val="21"/>
        </w:rPr>
        <w:t>月</w:t>
      </w:r>
      <w:r w:rsidR="003D13A4" w:rsidRPr="003D13A4">
        <w:rPr>
          <w:rFonts w:hint="eastAsia"/>
          <w:kern w:val="0"/>
          <w:szCs w:val="21"/>
        </w:rPr>
        <w:t>30</w:t>
      </w:r>
      <w:r w:rsidR="003D13A4" w:rsidRPr="003D13A4">
        <w:rPr>
          <w:rFonts w:hint="eastAsia"/>
          <w:kern w:val="0"/>
          <w:szCs w:val="21"/>
        </w:rPr>
        <w:t>日</w:t>
      </w:r>
      <w:r w:rsidR="003D13A4" w:rsidRPr="003D13A4">
        <w:rPr>
          <w:rFonts w:hint="eastAsia"/>
          <w:kern w:val="0"/>
          <w:szCs w:val="21"/>
        </w:rPr>
        <w:t xml:space="preserve"> 09</w:t>
      </w:r>
      <w:r w:rsidR="003D13A4" w:rsidRPr="003D13A4">
        <w:rPr>
          <w:rFonts w:hint="eastAsia"/>
          <w:kern w:val="0"/>
          <w:szCs w:val="21"/>
        </w:rPr>
        <w:t>：</w:t>
      </w:r>
      <w:r w:rsidR="003D13A4" w:rsidRPr="003D13A4">
        <w:rPr>
          <w:rFonts w:hint="eastAsia"/>
          <w:kern w:val="0"/>
          <w:szCs w:val="21"/>
        </w:rPr>
        <w:t>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4E4547FE"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r w:rsidR="00FA0D66">
        <w:rPr>
          <w:rFonts w:hint="eastAsia"/>
          <w:kern w:val="0"/>
          <w:szCs w:val="21"/>
        </w:rPr>
        <w:t>。</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279C06CF" w:rsidR="008603EB" w:rsidRPr="00DE3608" w:rsidRDefault="00FA0D66"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Pr>
          <w:rFonts w:hint="eastAsia"/>
          <w:kern w:val="0"/>
          <w:szCs w:val="21"/>
        </w:rPr>
        <w:t>王</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Pr>
          <w:rFonts w:hint="eastAsia"/>
          <w:kern w:val="0"/>
          <w:szCs w:val="21"/>
        </w:rPr>
        <w:t>26536369</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53783F7F"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3D13A4">
        <w:rPr>
          <w:rFonts w:hint="eastAsia"/>
          <w:kern w:val="0"/>
          <w:szCs w:val="21"/>
        </w:rPr>
        <w:t>09</w:t>
      </w:r>
      <w:r w:rsidRPr="00DE3608">
        <w:rPr>
          <w:kern w:val="0"/>
          <w:szCs w:val="21"/>
        </w:rPr>
        <w:t>月</w:t>
      </w:r>
      <w:r w:rsidR="003D13A4">
        <w:rPr>
          <w:rFonts w:hint="eastAsia"/>
          <w:kern w:val="0"/>
          <w:szCs w:val="21"/>
        </w:rPr>
        <w:t>17</w:t>
      </w:r>
      <w:r w:rsidRPr="00DE3608">
        <w:rPr>
          <w:kern w:val="0"/>
          <w:szCs w:val="21"/>
        </w:rPr>
        <w:t>日至</w:t>
      </w:r>
      <w:r w:rsidRPr="00DE3608">
        <w:rPr>
          <w:kern w:val="0"/>
          <w:szCs w:val="21"/>
        </w:rPr>
        <w:t>2020</w:t>
      </w:r>
      <w:r w:rsidRPr="00DE3608">
        <w:rPr>
          <w:kern w:val="0"/>
          <w:szCs w:val="21"/>
        </w:rPr>
        <w:t>年</w:t>
      </w:r>
      <w:r w:rsidR="003D13A4">
        <w:rPr>
          <w:rFonts w:hint="eastAsia"/>
          <w:kern w:val="0"/>
          <w:szCs w:val="21"/>
        </w:rPr>
        <w:t>09</w:t>
      </w:r>
      <w:r w:rsidRPr="00DE3608">
        <w:rPr>
          <w:kern w:val="0"/>
          <w:szCs w:val="21"/>
        </w:rPr>
        <w:t>月</w:t>
      </w:r>
      <w:r w:rsidR="003D13A4">
        <w:rPr>
          <w:rFonts w:hint="eastAsia"/>
          <w:kern w:val="0"/>
          <w:szCs w:val="21"/>
        </w:rPr>
        <w:t>24</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5B0964C3" w:rsidR="00C60D2E" w:rsidRDefault="008603EB" w:rsidP="00FA0D66">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3D13A4" w:rsidRPr="003D13A4">
        <w:rPr>
          <w:rFonts w:hint="eastAsia"/>
          <w:b/>
          <w:kern w:val="0"/>
          <w:szCs w:val="21"/>
        </w:rPr>
        <w:t>09</w:t>
      </w:r>
      <w:r w:rsidR="003D13A4" w:rsidRPr="003D13A4">
        <w:rPr>
          <w:rFonts w:hint="eastAsia"/>
          <w:b/>
          <w:kern w:val="0"/>
          <w:szCs w:val="21"/>
        </w:rPr>
        <w:t>月</w:t>
      </w:r>
      <w:r w:rsidR="003D13A4" w:rsidRPr="003D13A4">
        <w:rPr>
          <w:rFonts w:hint="eastAsia"/>
          <w:b/>
          <w:kern w:val="0"/>
          <w:szCs w:val="21"/>
        </w:rPr>
        <w:t>17</w:t>
      </w:r>
      <w:r w:rsidR="003D13A4" w:rsidRPr="003D13A4">
        <w:rPr>
          <w:rFonts w:hint="eastAsia"/>
          <w:b/>
          <w:kern w:val="0"/>
          <w:szCs w:val="21"/>
        </w:rPr>
        <w:t>日</w:t>
      </w:r>
      <w:bookmarkStart w:id="21" w:name="_GoBack"/>
      <w:bookmarkEnd w:id="21"/>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3DF7A3A5" w:rsidR="002A367A" w:rsidRPr="006C4DF4" w:rsidRDefault="008D26B1" w:rsidP="00C92D9C">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5AA17D29" w:rsidR="008603EB" w:rsidRPr="006C4DF4" w:rsidRDefault="00194423" w:rsidP="008603EB">
            <w:pPr>
              <w:widowControl/>
              <w:jc w:val="center"/>
              <w:rPr>
                <w:kern w:val="0"/>
                <w:szCs w:val="21"/>
              </w:rPr>
            </w:pPr>
            <w:r>
              <w:rPr>
                <w:rFonts w:hint="eastAsia"/>
              </w:rPr>
              <w:t>网络安全态势感知平台</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010872F7" w:rsidR="008603EB" w:rsidRPr="006C4DF4" w:rsidRDefault="003624F0" w:rsidP="008603EB">
            <w:pPr>
              <w:widowControl/>
              <w:jc w:val="center"/>
              <w:rPr>
                <w:szCs w:val="21"/>
              </w:rPr>
            </w:pPr>
            <w:r w:rsidRPr="003624F0">
              <w:rPr>
                <w:szCs w:val="21"/>
              </w:rPr>
              <w:t>900,000.00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6BDF5A8A" w:rsidR="008603EB" w:rsidRPr="006C4DF4" w:rsidRDefault="00194423" w:rsidP="006C4DF4">
            <w:pPr>
              <w:widowControl/>
              <w:jc w:val="center"/>
              <w:rPr>
                <w:kern w:val="0"/>
                <w:szCs w:val="21"/>
              </w:rPr>
            </w:pPr>
            <w:r>
              <w:rPr>
                <w:rFonts w:hint="eastAsia"/>
                <w:szCs w:val="21"/>
              </w:rPr>
              <w:t>网络安全态势感知平台</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3624F0" w:rsidRPr="006C4DF4" w14:paraId="4A8EF0C9" w14:textId="77777777" w:rsidTr="003624F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0E5B4A51" w:rsidR="003624F0" w:rsidRPr="006C4DF4" w:rsidRDefault="003624F0" w:rsidP="003624F0">
            <w:pPr>
              <w:widowControl/>
              <w:jc w:val="center"/>
              <w:rPr>
                <w:kern w:val="0"/>
                <w:szCs w:val="21"/>
              </w:rPr>
            </w:pPr>
            <w:r w:rsidRPr="006C4DF4">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2723262C" w:rsidR="003624F0" w:rsidRPr="006C4DF4" w:rsidRDefault="003624F0" w:rsidP="003624F0">
            <w:pPr>
              <w:widowControl/>
              <w:jc w:val="center"/>
              <w:rPr>
                <w:kern w:val="0"/>
                <w:szCs w:val="21"/>
              </w:rPr>
            </w:pPr>
            <w:r w:rsidRPr="00BB5C07">
              <w:rPr>
                <w:rFonts w:hint="eastAsia"/>
              </w:rPr>
              <w:t>态势感知平台</w:t>
            </w:r>
          </w:p>
        </w:tc>
        <w:tc>
          <w:tcPr>
            <w:tcW w:w="1134" w:type="dxa"/>
            <w:tcBorders>
              <w:top w:val="single" w:sz="4" w:space="0" w:color="auto"/>
              <w:left w:val="nil"/>
              <w:bottom w:val="single" w:sz="4" w:space="0" w:color="auto"/>
              <w:right w:val="single" w:sz="4" w:space="0" w:color="auto"/>
            </w:tcBorders>
            <w:vAlign w:val="center"/>
          </w:tcPr>
          <w:p w14:paraId="2BB64A56" w14:textId="57E09EE8" w:rsidR="003624F0" w:rsidRPr="006C4DF4" w:rsidRDefault="003624F0" w:rsidP="003624F0">
            <w:pPr>
              <w:widowControl/>
              <w:jc w:val="center"/>
              <w:rPr>
                <w:kern w:val="0"/>
                <w:szCs w:val="21"/>
              </w:rPr>
            </w:pPr>
            <w:r w:rsidRPr="00BB5C07">
              <w:rPr>
                <w:rFonts w:hint="eastAsia"/>
              </w:rPr>
              <w:t>1</w:t>
            </w:r>
          </w:p>
        </w:tc>
        <w:tc>
          <w:tcPr>
            <w:tcW w:w="1276" w:type="dxa"/>
            <w:tcBorders>
              <w:top w:val="single" w:sz="4" w:space="0" w:color="auto"/>
              <w:left w:val="nil"/>
              <w:bottom w:val="single" w:sz="4" w:space="0" w:color="auto"/>
              <w:right w:val="single" w:sz="4" w:space="0" w:color="auto"/>
            </w:tcBorders>
            <w:vAlign w:val="center"/>
          </w:tcPr>
          <w:p w14:paraId="0B4E86CF" w14:textId="43EABE64" w:rsidR="003624F0" w:rsidRPr="006C4DF4" w:rsidRDefault="003624F0" w:rsidP="003624F0">
            <w:pPr>
              <w:widowControl/>
              <w:jc w:val="center"/>
              <w:rPr>
                <w:kern w:val="0"/>
                <w:szCs w:val="21"/>
              </w:rPr>
            </w:pPr>
            <w:r w:rsidRPr="00BB5C07">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3624F0" w:rsidRPr="006C4DF4" w:rsidRDefault="003624F0" w:rsidP="003624F0">
            <w:pPr>
              <w:widowControl/>
              <w:jc w:val="center"/>
              <w:rPr>
                <w:szCs w:val="21"/>
              </w:rPr>
            </w:pPr>
            <w:r w:rsidRPr="006C4DF4">
              <w:rPr>
                <w:b/>
                <w:color w:val="FF0000"/>
                <w:szCs w:val="21"/>
              </w:rPr>
              <w:t>核心产品</w:t>
            </w:r>
          </w:p>
        </w:tc>
      </w:tr>
      <w:tr w:rsidR="003624F0" w:rsidRPr="006C4DF4" w14:paraId="40FD85EB" w14:textId="77777777" w:rsidTr="003624F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054DDBD3" w:rsidR="003624F0" w:rsidRPr="006C4DF4" w:rsidRDefault="003624F0" w:rsidP="003624F0">
            <w:pPr>
              <w:widowControl/>
              <w:jc w:val="center"/>
              <w:rPr>
                <w:kern w:val="0"/>
                <w:szCs w:val="21"/>
              </w:rPr>
            </w:pPr>
            <w:r w:rsidRPr="006C4DF4">
              <w:rPr>
                <w:kern w:val="0"/>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1F96CB9C" w:rsidR="003624F0" w:rsidRPr="006C4DF4" w:rsidRDefault="003624F0" w:rsidP="003624F0">
            <w:pPr>
              <w:widowControl/>
              <w:jc w:val="center"/>
              <w:rPr>
                <w:kern w:val="0"/>
                <w:szCs w:val="21"/>
              </w:rPr>
            </w:pPr>
            <w:r w:rsidRPr="00BB5C07">
              <w:rPr>
                <w:rFonts w:hint="eastAsia"/>
              </w:rPr>
              <w:t>威胁检测探针</w:t>
            </w:r>
          </w:p>
        </w:tc>
        <w:tc>
          <w:tcPr>
            <w:tcW w:w="1134" w:type="dxa"/>
            <w:tcBorders>
              <w:top w:val="single" w:sz="4" w:space="0" w:color="auto"/>
              <w:left w:val="nil"/>
              <w:bottom w:val="single" w:sz="4" w:space="0" w:color="auto"/>
              <w:right w:val="single" w:sz="4" w:space="0" w:color="auto"/>
            </w:tcBorders>
            <w:vAlign w:val="center"/>
          </w:tcPr>
          <w:p w14:paraId="65D1F9C2" w14:textId="770DEBDF" w:rsidR="003624F0" w:rsidRPr="006C4DF4" w:rsidRDefault="003624F0" w:rsidP="003624F0">
            <w:pPr>
              <w:widowControl/>
              <w:jc w:val="center"/>
              <w:rPr>
                <w:kern w:val="0"/>
                <w:szCs w:val="21"/>
              </w:rPr>
            </w:pPr>
            <w:r w:rsidRPr="00BB5C07">
              <w:rPr>
                <w:rFonts w:hint="eastAsia"/>
              </w:rPr>
              <w:t>3</w:t>
            </w:r>
          </w:p>
        </w:tc>
        <w:tc>
          <w:tcPr>
            <w:tcW w:w="1276" w:type="dxa"/>
            <w:tcBorders>
              <w:top w:val="single" w:sz="4" w:space="0" w:color="auto"/>
              <w:left w:val="nil"/>
              <w:bottom w:val="single" w:sz="4" w:space="0" w:color="auto"/>
              <w:right w:val="single" w:sz="4" w:space="0" w:color="auto"/>
            </w:tcBorders>
            <w:vAlign w:val="center"/>
          </w:tcPr>
          <w:p w14:paraId="43676F67" w14:textId="6C1EBFCC" w:rsidR="003624F0" w:rsidRPr="006C4DF4" w:rsidRDefault="003624F0" w:rsidP="003624F0">
            <w:pPr>
              <w:widowControl/>
              <w:jc w:val="center"/>
              <w:rPr>
                <w:kern w:val="0"/>
                <w:szCs w:val="21"/>
              </w:rPr>
            </w:pPr>
            <w:r w:rsidRPr="00BB5C07">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722999C8" w14:textId="77777777" w:rsidR="003624F0" w:rsidRPr="006C4DF4" w:rsidRDefault="003624F0" w:rsidP="003624F0">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lastRenderedPageBreak/>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3624F0" w:rsidRPr="00EA2F45" w14:paraId="32386151" w14:textId="77777777" w:rsidTr="000064AC">
        <w:trPr>
          <w:trHeight w:val="450"/>
        </w:trPr>
        <w:tc>
          <w:tcPr>
            <w:tcW w:w="900" w:type="dxa"/>
            <w:vMerge w:val="restart"/>
            <w:vAlign w:val="center"/>
          </w:tcPr>
          <w:p w14:paraId="4163AF4F" w14:textId="77777777" w:rsidR="003624F0" w:rsidRPr="00EA2F45" w:rsidRDefault="003624F0" w:rsidP="003624F0">
            <w:pPr>
              <w:jc w:val="center"/>
              <w:rPr>
                <w:b/>
                <w:szCs w:val="21"/>
              </w:rPr>
            </w:pPr>
            <w:r w:rsidRPr="00EA2F45">
              <w:rPr>
                <w:b/>
                <w:szCs w:val="21"/>
              </w:rPr>
              <w:t>1</w:t>
            </w:r>
          </w:p>
        </w:tc>
        <w:tc>
          <w:tcPr>
            <w:tcW w:w="1980" w:type="dxa"/>
            <w:vMerge w:val="restart"/>
            <w:vAlign w:val="center"/>
          </w:tcPr>
          <w:p w14:paraId="28493933" w14:textId="30A9A974" w:rsidR="003624F0" w:rsidRPr="00EA2F45" w:rsidRDefault="003624F0" w:rsidP="003624F0">
            <w:pPr>
              <w:jc w:val="center"/>
              <w:rPr>
                <w:b/>
                <w:szCs w:val="21"/>
              </w:rPr>
            </w:pPr>
            <w:r>
              <w:rPr>
                <w:b/>
                <w:szCs w:val="21"/>
              </w:rPr>
              <w:t>网络安全态势感知平台</w:t>
            </w:r>
          </w:p>
        </w:tc>
        <w:tc>
          <w:tcPr>
            <w:tcW w:w="5580" w:type="dxa"/>
          </w:tcPr>
          <w:p w14:paraId="1C2428A7" w14:textId="09359124" w:rsidR="003624F0" w:rsidRPr="00EA2F45" w:rsidRDefault="003624F0" w:rsidP="003624F0">
            <w:pPr>
              <w:adjustRightInd w:val="0"/>
              <w:snapToGrid w:val="0"/>
              <w:spacing w:line="360" w:lineRule="auto"/>
              <w:jc w:val="left"/>
              <w:rPr>
                <w:b/>
                <w:szCs w:val="21"/>
              </w:rPr>
            </w:pPr>
            <w:r w:rsidRPr="0058556B">
              <w:rPr>
                <w:rFonts w:hint="eastAsia"/>
              </w:rPr>
              <w:t>1.1 2U</w:t>
            </w:r>
            <w:r w:rsidRPr="0058556B">
              <w:rPr>
                <w:rFonts w:hint="eastAsia"/>
              </w:rPr>
              <w:t>架构设备，</w:t>
            </w:r>
            <w:r w:rsidRPr="0058556B">
              <w:rPr>
                <w:rFonts w:hint="eastAsia"/>
              </w:rPr>
              <w:t>CPU</w:t>
            </w:r>
            <w:r w:rsidRPr="0058556B">
              <w:rPr>
                <w:rFonts w:hint="eastAsia"/>
              </w:rPr>
              <w:t>≥</w:t>
            </w:r>
            <w:r w:rsidRPr="0058556B">
              <w:rPr>
                <w:rFonts w:hint="eastAsia"/>
              </w:rPr>
              <w:t>16</w:t>
            </w:r>
            <w:r w:rsidRPr="0058556B">
              <w:rPr>
                <w:rFonts w:hint="eastAsia"/>
              </w:rPr>
              <w:t>核心，内存≥</w:t>
            </w:r>
            <w:r w:rsidRPr="0058556B">
              <w:rPr>
                <w:rFonts w:hint="eastAsia"/>
              </w:rPr>
              <w:t>128G</w:t>
            </w:r>
            <w:r w:rsidRPr="0058556B">
              <w:rPr>
                <w:rFonts w:hint="eastAsia"/>
              </w:rPr>
              <w:t>，硬盘容量≥</w:t>
            </w:r>
            <w:r w:rsidRPr="0058556B">
              <w:rPr>
                <w:rFonts w:hint="eastAsia"/>
              </w:rPr>
              <w:t>40TB</w:t>
            </w:r>
            <w:r w:rsidRPr="0058556B">
              <w:rPr>
                <w:rFonts w:hint="eastAsia"/>
              </w:rPr>
              <w:t>，配置千兆电口≥</w:t>
            </w:r>
            <w:r w:rsidRPr="0058556B">
              <w:rPr>
                <w:rFonts w:hint="eastAsia"/>
              </w:rPr>
              <w:t>4</w:t>
            </w:r>
            <w:r w:rsidRPr="0058556B">
              <w:rPr>
                <w:rFonts w:hint="eastAsia"/>
              </w:rPr>
              <w:t>个、万兆光口≥</w:t>
            </w:r>
            <w:r w:rsidRPr="0058556B">
              <w:rPr>
                <w:rFonts w:hint="eastAsia"/>
              </w:rPr>
              <w:t>2</w:t>
            </w:r>
            <w:r w:rsidRPr="0058556B">
              <w:rPr>
                <w:rFonts w:hint="eastAsia"/>
              </w:rPr>
              <w:t>个、</w:t>
            </w:r>
            <w:r w:rsidRPr="0058556B">
              <w:rPr>
                <w:rFonts w:hint="eastAsia"/>
              </w:rPr>
              <w:t>1</w:t>
            </w:r>
            <w:r w:rsidRPr="0058556B">
              <w:rPr>
                <w:rFonts w:hint="eastAsia"/>
              </w:rPr>
              <w:t>个串口、</w:t>
            </w:r>
            <w:r w:rsidRPr="0058556B">
              <w:rPr>
                <w:rFonts w:hint="eastAsia"/>
              </w:rPr>
              <w:t>3</w:t>
            </w:r>
            <w:r w:rsidRPr="0058556B">
              <w:rPr>
                <w:rFonts w:hint="eastAsia"/>
              </w:rPr>
              <w:t>个</w:t>
            </w:r>
            <w:r w:rsidRPr="0058556B">
              <w:rPr>
                <w:rFonts w:hint="eastAsia"/>
              </w:rPr>
              <w:t>USB</w:t>
            </w:r>
            <w:r w:rsidRPr="0058556B">
              <w:rPr>
                <w:rFonts w:hint="eastAsia"/>
              </w:rPr>
              <w:t>口；冗余电源。</w:t>
            </w:r>
          </w:p>
        </w:tc>
      </w:tr>
      <w:tr w:rsidR="003624F0" w:rsidRPr="00EA2F45" w14:paraId="575D2B68" w14:textId="77777777" w:rsidTr="000064AC">
        <w:trPr>
          <w:trHeight w:val="450"/>
        </w:trPr>
        <w:tc>
          <w:tcPr>
            <w:tcW w:w="900" w:type="dxa"/>
            <w:vMerge/>
            <w:vAlign w:val="center"/>
          </w:tcPr>
          <w:p w14:paraId="37FA2151" w14:textId="77777777" w:rsidR="003624F0" w:rsidRPr="00EA2F45" w:rsidRDefault="003624F0" w:rsidP="003624F0">
            <w:pPr>
              <w:jc w:val="center"/>
              <w:rPr>
                <w:b/>
                <w:szCs w:val="21"/>
              </w:rPr>
            </w:pPr>
          </w:p>
        </w:tc>
        <w:tc>
          <w:tcPr>
            <w:tcW w:w="1980" w:type="dxa"/>
            <w:vMerge/>
            <w:vAlign w:val="center"/>
          </w:tcPr>
          <w:p w14:paraId="11DCDF72" w14:textId="77777777" w:rsidR="003624F0" w:rsidRPr="00EA2F45" w:rsidRDefault="003624F0" w:rsidP="003624F0">
            <w:pPr>
              <w:jc w:val="center"/>
              <w:rPr>
                <w:b/>
                <w:szCs w:val="21"/>
              </w:rPr>
            </w:pPr>
          </w:p>
        </w:tc>
        <w:tc>
          <w:tcPr>
            <w:tcW w:w="5580" w:type="dxa"/>
          </w:tcPr>
          <w:p w14:paraId="6174C2AC" w14:textId="47E28ABA" w:rsidR="003624F0" w:rsidRPr="00EA2F45" w:rsidRDefault="00C92D9C" w:rsidP="00912C12">
            <w:pPr>
              <w:adjustRightInd w:val="0"/>
              <w:snapToGrid w:val="0"/>
              <w:spacing w:line="360" w:lineRule="auto"/>
              <w:jc w:val="left"/>
              <w:rPr>
                <w:b/>
                <w:szCs w:val="21"/>
              </w:rPr>
            </w:pPr>
            <w:r w:rsidRPr="00C92D9C">
              <w:rPr>
                <w:rFonts w:hint="eastAsia"/>
              </w:rPr>
              <w:t>▲</w:t>
            </w:r>
            <w:r w:rsidRPr="00C92D9C">
              <w:rPr>
                <w:rFonts w:hint="eastAsia"/>
              </w:rPr>
              <w:t xml:space="preserve">1.2 </w:t>
            </w:r>
            <w:r w:rsidRPr="00C92D9C">
              <w:rPr>
                <w:rFonts w:hint="eastAsia"/>
              </w:rPr>
              <w:t>支持不同视角展示全校网络安全态势，支持大屏轮播，可自定义播放顺序，包括综合安全态势、分支安全态势、安全事件态势、网络攻击态势、外连风险态势、横向威胁态势、脆弱性态势、资产态势、等大屏展示功能，提供产品操作界面截图证明。</w:t>
            </w:r>
          </w:p>
        </w:tc>
      </w:tr>
      <w:tr w:rsidR="003624F0" w:rsidRPr="00EA2F45" w14:paraId="0C0E0198" w14:textId="77777777" w:rsidTr="000064AC">
        <w:trPr>
          <w:trHeight w:val="450"/>
        </w:trPr>
        <w:tc>
          <w:tcPr>
            <w:tcW w:w="900" w:type="dxa"/>
            <w:vMerge/>
            <w:vAlign w:val="center"/>
          </w:tcPr>
          <w:p w14:paraId="2C571657" w14:textId="77777777" w:rsidR="003624F0" w:rsidRPr="00EA2F45" w:rsidRDefault="003624F0" w:rsidP="003624F0">
            <w:pPr>
              <w:jc w:val="center"/>
              <w:rPr>
                <w:b/>
                <w:szCs w:val="21"/>
              </w:rPr>
            </w:pPr>
          </w:p>
        </w:tc>
        <w:tc>
          <w:tcPr>
            <w:tcW w:w="1980" w:type="dxa"/>
            <w:vMerge/>
            <w:vAlign w:val="center"/>
          </w:tcPr>
          <w:p w14:paraId="2400CE1D" w14:textId="77777777" w:rsidR="003624F0" w:rsidRPr="00EA2F45" w:rsidRDefault="003624F0" w:rsidP="003624F0">
            <w:pPr>
              <w:jc w:val="center"/>
              <w:rPr>
                <w:b/>
                <w:szCs w:val="21"/>
              </w:rPr>
            </w:pPr>
          </w:p>
        </w:tc>
        <w:tc>
          <w:tcPr>
            <w:tcW w:w="5580" w:type="dxa"/>
          </w:tcPr>
          <w:p w14:paraId="4DF00574" w14:textId="127AD6C9" w:rsidR="003624F0" w:rsidRPr="00EA2F45" w:rsidRDefault="003624F0" w:rsidP="003624F0">
            <w:pPr>
              <w:adjustRightInd w:val="0"/>
              <w:snapToGrid w:val="0"/>
              <w:spacing w:line="360" w:lineRule="auto"/>
              <w:jc w:val="left"/>
              <w:rPr>
                <w:b/>
                <w:szCs w:val="21"/>
              </w:rPr>
            </w:pPr>
            <w:r w:rsidRPr="0058556B">
              <w:rPr>
                <w:rFonts w:hint="eastAsia"/>
              </w:rPr>
              <w:t xml:space="preserve">1.3 </w:t>
            </w:r>
            <w:r w:rsidRPr="0058556B">
              <w:rPr>
                <w:rFonts w:hint="eastAsia"/>
              </w:rPr>
              <w:t>支持感知业务</w:t>
            </w:r>
            <w:r w:rsidRPr="0058556B">
              <w:rPr>
                <w:rFonts w:hint="eastAsia"/>
              </w:rPr>
              <w:t>/</w:t>
            </w:r>
            <w:r w:rsidRPr="0058556B">
              <w:rPr>
                <w:rFonts w:hint="eastAsia"/>
              </w:rPr>
              <w:t>服务器资产，可定义</w:t>
            </w:r>
            <w:r w:rsidRPr="0058556B">
              <w:rPr>
                <w:rFonts w:hint="eastAsia"/>
              </w:rPr>
              <w:t>IP</w:t>
            </w:r>
            <w:r w:rsidRPr="0058556B">
              <w:rPr>
                <w:rFonts w:hint="eastAsia"/>
              </w:rPr>
              <w:t>地址、所属分支、主机名、责任人、责任人邮箱、所属业务、操作系统、服务与端口等信息。</w:t>
            </w:r>
          </w:p>
        </w:tc>
      </w:tr>
      <w:tr w:rsidR="003624F0" w:rsidRPr="00EA2F45" w14:paraId="68C89398" w14:textId="77777777" w:rsidTr="00C92D9C">
        <w:trPr>
          <w:trHeight w:val="510"/>
        </w:trPr>
        <w:tc>
          <w:tcPr>
            <w:tcW w:w="900" w:type="dxa"/>
            <w:vMerge/>
            <w:vAlign w:val="center"/>
          </w:tcPr>
          <w:p w14:paraId="105FDE84" w14:textId="77777777" w:rsidR="003624F0" w:rsidRPr="00EA2F45" w:rsidRDefault="003624F0" w:rsidP="003624F0">
            <w:pPr>
              <w:jc w:val="center"/>
              <w:rPr>
                <w:b/>
                <w:szCs w:val="21"/>
              </w:rPr>
            </w:pPr>
          </w:p>
        </w:tc>
        <w:tc>
          <w:tcPr>
            <w:tcW w:w="1980" w:type="dxa"/>
            <w:vMerge/>
            <w:vAlign w:val="center"/>
          </w:tcPr>
          <w:p w14:paraId="48E82D91" w14:textId="77777777" w:rsidR="003624F0" w:rsidRPr="00EA2F45" w:rsidRDefault="003624F0" w:rsidP="003624F0">
            <w:pPr>
              <w:jc w:val="center"/>
              <w:rPr>
                <w:b/>
                <w:szCs w:val="21"/>
              </w:rPr>
            </w:pPr>
          </w:p>
        </w:tc>
        <w:tc>
          <w:tcPr>
            <w:tcW w:w="5580" w:type="dxa"/>
            <w:vAlign w:val="center"/>
          </w:tcPr>
          <w:p w14:paraId="54660487" w14:textId="56E24738" w:rsidR="003624F0" w:rsidRPr="00EA2F45" w:rsidRDefault="003624F0" w:rsidP="00C92D9C">
            <w:pPr>
              <w:adjustRightInd w:val="0"/>
              <w:snapToGrid w:val="0"/>
              <w:rPr>
                <w:szCs w:val="21"/>
              </w:rPr>
            </w:pPr>
            <w:r w:rsidRPr="0058556B">
              <w:rPr>
                <w:rFonts w:hint="eastAsia"/>
              </w:rPr>
              <w:t xml:space="preserve">1.4 </w:t>
            </w:r>
            <w:r w:rsidRPr="0058556B">
              <w:rPr>
                <w:rFonts w:hint="eastAsia"/>
              </w:rPr>
              <w:t>支持基于</w:t>
            </w:r>
            <w:r w:rsidRPr="0058556B">
              <w:rPr>
                <w:rFonts w:hint="eastAsia"/>
              </w:rPr>
              <w:t>IPV4/IPV6</w:t>
            </w:r>
            <w:r w:rsidRPr="0058556B">
              <w:rPr>
                <w:rFonts w:hint="eastAsia"/>
              </w:rPr>
              <w:t>流量自动识别操作系统。</w:t>
            </w:r>
          </w:p>
        </w:tc>
      </w:tr>
      <w:tr w:rsidR="003624F0" w:rsidRPr="00EA2F45" w14:paraId="4C374AF9" w14:textId="77777777" w:rsidTr="000064AC">
        <w:trPr>
          <w:trHeight w:val="510"/>
        </w:trPr>
        <w:tc>
          <w:tcPr>
            <w:tcW w:w="900" w:type="dxa"/>
            <w:vMerge/>
            <w:vAlign w:val="center"/>
          </w:tcPr>
          <w:p w14:paraId="71D32547" w14:textId="77777777" w:rsidR="003624F0" w:rsidRPr="00EA2F45" w:rsidRDefault="003624F0" w:rsidP="003624F0">
            <w:pPr>
              <w:jc w:val="center"/>
              <w:rPr>
                <w:b/>
                <w:szCs w:val="21"/>
              </w:rPr>
            </w:pPr>
          </w:p>
        </w:tc>
        <w:tc>
          <w:tcPr>
            <w:tcW w:w="1980" w:type="dxa"/>
            <w:vMerge/>
            <w:vAlign w:val="center"/>
          </w:tcPr>
          <w:p w14:paraId="4C4A06AF" w14:textId="77777777" w:rsidR="003624F0" w:rsidRPr="00EA2F45" w:rsidRDefault="003624F0" w:rsidP="003624F0">
            <w:pPr>
              <w:jc w:val="center"/>
              <w:rPr>
                <w:b/>
                <w:szCs w:val="21"/>
              </w:rPr>
            </w:pPr>
          </w:p>
        </w:tc>
        <w:tc>
          <w:tcPr>
            <w:tcW w:w="5580" w:type="dxa"/>
          </w:tcPr>
          <w:p w14:paraId="4EEF4502" w14:textId="5BAF8A35" w:rsidR="003624F0" w:rsidRPr="00EA2F45" w:rsidRDefault="003624F0" w:rsidP="003624F0">
            <w:pPr>
              <w:adjustRightInd w:val="0"/>
              <w:snapToGrid w:val="0"/>
              <w:spacing w:line="360" w:lineRule="auto"/>
              <w:jc w:val="left"/>
              <w:rPr>
                <w:b/>
                <w:szCs w:val="21"/>
              </w:rPr>
            </w:pPr>
            <w:r w:rsidRPr="0058556B">
              <w:rPr>
                <w:rFonts w:hint="eastAsia"/>
              </w:rPr>
              <w:t xml:space="preserve">1.5 </w:t>
            </w:r>
            <w:r w:rsidRPr="0058556B">
              <w:rPr>
                <w:rFonts w:hint="eastAsia"/>
              </w:rPr>
              <w:t>支持页面展示业务脆弱性风险分布，不同严重级别业务分布，漏洞类型分布图，漏洞整体态势等，支持</w:t>
            </w:r>
            <w:r w:rsidRPr="0058556B">
              <w:rPr>
                <w:rFonts w:hint="eastAsia"/>
              </w:rPr>
              <w:t>7</w:t>
            </w:r>
            <w:r w:rsidRPr="0058556B">
              <w:rPr>
                <w:rFonts w:hint="eastAsia"/>
              </w:rPr>
              <w:t>天、</w:t>
            </w:r>
            <w:r w:rsidRPr="0058556B">
              <w:rPr>
                <w:rFonts w:hint="eastAsia"/>
              </w:rPr>
              <w:t>30</w:t>
            </w:r>
            <w:r w:rsidRPr="0058556B">
              <w:rPr>
                <w:rFonts w:hint="eastAsia"/>
              </w:rPr>
              <w:t>天统计。</w:t>
            </w:r>
          </w:p>
        </w:tc>
      </w:tr>
      <w:tr w:rsidR="003624F0" w:rsidRPr="00EA2F45" w14:paraId="181DF609" w14:textId="77777777" w:rsidTr="000064AC">
        <w:trPr>
          <w:trHeight w:val="510"/>
        </w:trPr>
        <w:tc>
          <w:tcPr>
            <w:tcW w:w="900" w:type="dxa"/>
            <w:vMerge/>
            <w:vAlign w:val="center"/>
          </w:tcPr>
          <w:p w14:paraId="004405DB" w14:textId="77777777" w:rsidR="003624F0" w:rsidRPr="00EA2F45" w:rsidRDefault="003624F0" w:rsidP="003624F0">
            <w:pPr>
              <w:jc w:val="center"/>
              <w:rPr>
                <w:b/>
                <w:szCs w:val="21"/>
              </w:rPr>
            </w:pPr>
          </w:p>
        </w:tc>
        <w:tc>
          <w:tcPr>
            <w:tcW w:w="1980" w:type="dxa"/>
            <w:vMerge/>
            <w:vAlign w:val="center"/>
          </w:tcPr>
          <w:p w14:paraId="4CA15C67" w14:textId="77777777" w:rsidR="003624F0" w:rsidRPr="00EA2F45" w:rsidRDefault="003624F0" w:rsidP="003624F0">
            <w:pPr>
              <w:jc w:val="center"/>
              <w:rPr>
                <w:b/>
                <w:szCs w:val="21"/>
              </w:rPr>
            </w:pPr>
          </w:p>
        </w:tc>
        <w:tc>
          <w:tcPr>
            <w:tcW w:w="5580" w:type="dxa"/>
          </w:tcPr>
          <w:p w14:paraId="6562BDF3" w14:textId="17FECF25" w:rsidR="003624F0" w:rsidRPr="00EA2F45" w:rsidRDefault="003624F0" w:rsidP="003624F0">
            <w:pPr>
              <w:adjustRightInd w:val="0"/>
              <w:snapToGrid w:val="0"/>
              <w:spacing w:line="360" w:lineRule="auto"/>
              <w:jc w:val="left"/>
              <w:rPr>
                <w:b/>
                <w:szCs w:val="21"/>
              </w:rPr>
            </w:pPr>
            <w:r w:rsidRPr="0058556B">
              <w:rPr>
                <w:rFonts w:hint="eastAsia"/>
              </w:rPr>
              <w:t xml:space="preserve">1.6 </w:t>
            </w:r>
            <w:r w:rsidRPr="0058556B">
              <w:rPr>
                <w:rFonts w:hint="eastAsia"/>
              </w:rPr>
              <w:t>支持基于流量检测业务服务器的风险端口开放情况，检测列表包含服务器、所属分支、协议与端口、总流量、流入流量、外网源</w:t>
            </w:r>
            <w:r w:rsidRPr="0058556B">
              <w:rPr>
                <w:rFonts w:hint="eastAsia"/>
              </w:rPr>
              <w:t>IP</w:t>
            </w:r>
            <w:r w:rsidRPr="0058556B">
              <w:rPr>
                <w:rFonts w:hint="eastAsia"/>
              </w:rPr>
              <w:t>、更新时间等，并支持导出风险端口报告。</w:t>
            </w:r>
          </w:p>
        </w:tc>
      </w:tr>
      <w:tr w:rsidR="003624F0" w:rsidRPr="00EA2F45" w14:paraId="72AE1319" w14:textId="77777777" w:rsidTr="000064AC">
        <w:trPr>
          <w:trHeight w:val="510"/>
        </w:trPr>
        <w:tc>
          <w:tcPr>
            <w:tcW w:w="900" w:type="dxa"/>
            <w:vMerge/>
            <w:vAlign w:val="center"/>
          </w:tcPr>
          <w:p w14:paraId="50747A2E" w14:textId="77777777" w:rsidR="003624F0" w:rsidRPr="00EA2F45" w:rsidRDefault="003624F0" w:rsidP="003624F0">
            <w:pPr>
              <w:jc w:val="center"/>
              <w:rPr>
                <w:b/>
                <w:szCs w:val="21"/>
              </w:rPr>
            </w:pPr>
          </w:p>
        </w:tc>
        <w:tc>
          <w:tcPr>
            <w:tcW w:w="1980" w:type="dxa"/>
            <w:vMerge/>
            <w:vAlign w:val="center"/>
          </w:tcPr>
          <w:p w14:paraId="1F80186B" w14:textId="77777777" w:rsidR="003624F0" w:rsidRPr="00EA2F45" w:rsidRDefault="003624F0" w:rsidP="003624F0">
            <w:pPr>
              <w:jc w:val="center"/>
              <w:rPr>
                <w:b/>
                <w:szCs w:val="21"/>
              </w:rPr>
            </w:pPr>
          </w:p>
        </w:tc>
        <w:tc>
          <w:tcPr>
            <w:tcW w:w="5580" w:type="dxa"/>
          </w:tcPr>
          <w:p w14:paraId="10359552" w14:textId="49D4570F" w:rsidR="003624F0" w:rsidRPr="00EA2F45" w:rsidRDefault="003624F0" w:rsidP="001C4530">
            <w:pPr>
              <w:adjustRightInd w:val="0"/>
              <w:snapToGrid w:val="0"/>
              <w:spacing w:line="360" w:lineRule="auto"/>
              <w:jc w:val="left"/>
              <w:rPr>
                <w:b/>
                <w:szCs w:val="21"/>
              </w:rPr>
            </w:pPr>
            <w:r w:rsidRPr="0058556B">
              <w:rPr>
                <w:rFonts w:hint="eastAsia"/>
              </w:rPr>
              <w:t xml:space="preserve">1.7 </w:t>
            </w:r>
            <w:r w:rsidRPr="0058556B">
              <w:rPr>
                <w:rFonts w:hint="eastAsia"/>
              </w:rPr>
              <w:t>支持通过多维度模糊聚类算法将大量外部攻击日志聚合成少量攻击事件，聚合维度包括攻击</w:t>
            </w:r>
            <w:r w:rsidRPr="0058556B">
              <w:rPr>
                <w:rFonts w:hint="eastAsia"/>
              </w:rPr>
              <w:t>IP</w:t>
            </w:r>
            <w:r w:rsidRPr="0058556B">
              <w:rPr>
                <w:rFonts w:hint="eastAsia"/>
              </w:rPr>
              <w:t>、攻击地址、攻击目标和目标手法，支持攻击事件列表详情里面还包括遭受攻击主机、攻击者来源、攻击类型、攻击手段、攻击次数、持续时间等。</w:t>
            </w:r>
          </w:p>
        </w:tc>
      </w:tr>
      <w:tr w:rsidR="003624F0" w:rsidRPr="00EA2F45" w14:paraId="2BD17020" w14:textId="77777777" w:rsidTr="000064AC">
        <w:trPr>
          <w:trHeight w:val="510"/>
        </w:trPr>
        <w:tc>
          <w:tcPr>
            <w:tcW w:w="900" w:type="dxa"/>
            <w:vMerge/>
            <w:vAlign w:val="center"/>
          </w:tcPr>
          <w:p w14:paraId="1B1F9BA6" w14:textId="77777777" w:rsidR="003624F0" w:rsidRPr="00EA2F45" w:rsidRDefault="003624F0" w:rsidP="003624F0">
            <w:pPr>
              <w:jc w:val="center"/>
              <w:rPr>
                <w:b/>
                <w:szCs w:val="21"/>
              </w:rPr>
            </w:pPr>
          </w:p>
        </w:tc>
        <w:tc>
          <w:tcPr>
            <w:tcW w:w="1980" w:type="dxa"/>
            <w:vMerge/>
            <w:vAlign w:val="center"/>
          </w:tcPr>
          <w:p w14:paraId="26A2E2A2" w14:textId="77777777" w:rsidR="003624F0" w:rsidRPr="00EA2F45" w:rsidRDefault="003624F0" w:rsidP="003624F0">
            <w:pPr>
              <w:jc w:val="center"/>
              <w:rPr>
                <w:b/>
                <w:szCs w:val="21"/>
              </w:rPr>
            </w:pPr>
          </w:p>
        </w:tc>
        <w:tc>
          <w:tcPr>
            <w:tcW w:w="5580" w:type="dxa"/>
          </w:tcPr>
          <w:p w14:paraId="51DD2496" w14:textId="22BF170B" w:rsidR="003624F0" w:rsidRPr="00EA2F45" w:rsidRDefault="003624F0" w:rsidP="00C92D9C">
            <w:pPr>
              <w:adjustRightInd w:val="0"/>
              <w:snapToGrid w:val="0"/>
              <w:spacing w:line="360" w:lineRule="auto"/>
              <w:jc w:val="left"/>
              <w:rPr>
                <w:b/>
                <w:szCs w:val="21"/>
              </w:rPr>
            </w:pPr>
            <w:r w:rsidRPr="0058556B">
              <w:rPr>
                <w:rFonts w:hint="eastAsia"/>
              </w:rPr>
              <w:t>▲</w:t>
            </w:r>
            <w:r w:rsidRPr="0058556B">
              <w:rPr>
                <w:rFonts w:hint="eastAsia"/>
              </w:rPr>
              <w:t xml:space="preserve">1.8 </w:t>
            </w:r>
            <w:r w:rsidRPr="0058556B">
              <w:rPr>
                <w:rFonts w:hint="eastAsia"/>
              </w:rPr>
              <w:t>具备挖矿检测，可实时查看挖矿各个攻击阶段，对挖矿的行为分析，具备展示行为分析的天数、异常行为与异常服务器数量，并对异常行为进行举证描述。</w:t>
            </w:r>
          </w:p>
        </w:tc>
      </w:tr>
      <w:tr w:rsidR="003624F0" w:rsidRPr="00EA2F45" w14:paraId="05BC2D79" w14:textId="77777777" w:rsidTr="000064AC">
        <w:trPr>
          <w:trHeight w:val="510"/>
        </w:trPr>
        <w:tc>
          <w:tcPr>
            <w:tcW w:w="900" w:type="dxa"/>
            <w:vMerge/>
            <w:vAlign w:val="center"/>
          </w:tcPr>
          <w:p w14:paraId="1CC7491A" w14:textId="77777777" w:rsidR="003624F0" w:rsidRPr="00EA2F45" w:rsidRDefault="003624F0" w:rsidP="003624F0">
            <w:pPr>
              <w:jc w:val="center"/>
              <w:rPr>
                <w:b/>
                <w:szCs w:val="21"/>
              </w:rPr>
            </w:pPr>
          </w:p>
        </w:tc>
        <w:tc>
          <w:tcPr>
            <w:tcW w:w="1980" w:type="dxa"/>
            <w:vMerge/>
            <w:vAlign w:val="center"/>
          </w:tcPr>
          <w:p w14:paraId="244C3D3E" w14:textId="77777777" w:rsidR="003624F0" w:rsidRPr="00EA2F45" w:rsidRDefault="003624F0" w:rsidP="003624F0">
            <w:pPr>
              <w:jc w:val="center"/>
              <w:rPr>
                <w:b/>
                <w:szCs w:val="21"/>
              </w:rPr>
            </w:pPr>
          </w:p>
        </w:tc>
        <w:tc>
          <w:tcPr>
            <w:tcW w:w="5580" w:type="dxa"/>
          </w:tcPr>
          <w:p w14:paraId="1BD6425A" w14:textId="17E3B6A6" w:rsidR="003624F0" w:rsidRPr="00EA2F45" w:rsidRDefault="003624F0" w:rsidP="00C92D9C">
            <w:pPr>
              <w:adjustRightInd w:val="0"/>
              <w:snapToGrid w:val="0"/>
              <w:spacing w:line="360" w:lineRule="auto"/>
              <w:jc w:val="left"/>
              <w:rPr>
                <w:b/>
                <w:szCs w:val="21"/>
              </w:rPr>
            </w:pPr>
            <w:r w:rsidRPr="0058556B">
              <w:rPr>
                <w:rFonts w:hint="eastAsia"/>
              </w:rPr>
              <w:t>▲</w:t>
            </w:r>
            <w:r w:rsidRPr="0058556B">
              <w:rPr>
                <w:rFonts w:hint="eastAsia"/>
              </w:rPr>
              <w:t xml:space="preserve">1.9 </w:t>
            </w:r>
            <w:r w:rsidRPr="0058556B">
              <w:rPr>
                <w:rFonts w:hint="eastAsia"/>
              </w:rPr>
              <w:t>支持按照安全区域展示安全风险，包含安全域列表、安全域评分、事件类型</w:t>
            </w:r>
            <w:r w:rsidRPr="0058556B">
              <w:rPr>
                <w:rFonts w:hint="eastAsia"/>
              </w:rPr>
              <w:t>TOP5</w:t>
            </w:r>
            <w:r w:rsidR="000064AC">
              <w:rPr>
                <w:rFonts w:hint="eastAsia"/>
              </w:rPr>
              <w:t>、</w:t>
            </w:r>
            <w:r w:rsidRPr="0058556B">
              <w:rPr>
                <w:rFonts w:hint="eastAsia"/>
              </w:rPr>
              <w:t>IP</w:t>
            </w:r>
            <w:r w:rsidRPr="0058556B">
              <w:rPr>
                <w:rFonts w:hint="eastAsia"/>
              </w:rPr>
              <w:t>地址、</w:t>
            </w:r>
            <w:r w:rsidRPr="0058556B">
              <w:rPr>
                <w:rFonts w:hint="eastAsia"/>
              </w:rPr>
              <w:t>IP</w:t>
            </w:r>
            <w:r w:rsidRPr="0058556B">
              <w:rPr>
                <w:rFonts w:hint="eastAsia"/>
              </w:rPr>
              <w:t>类型、风险等级、关键风险、状态等信息，能够基于源</w:t>
            </w:r>
            <w:r w:rsidRPr="0058556B">
              <w:rPr>
                <w:rFonts w:hint="eastAsia"/>
              </w:rPr>
              <w:t>IP</w:t>
            </w:r>
            <w:r w:rsidRPr="0058556B">
              <w:rPr>
                <w:rFonts w:hint="eastAsia"/>
              </w:rPr>
              <w:t>、目的</w:t>
            </w:r>
            <w:r w:rsidRPr="0058556B">
              <w:rPr>
                <w:rFonts w:hint="eastAsia"/>
              </w:rPr>
              <w:t>IP</w:t>
            </w:r>
            <w:r w:rsidRPr="0058556B">
              <w:rPr>
                <w:rFonts w:hint="eastAsia"/>
              </w:rPr>
              <w:t>、源端口、目的端口、起始时间等定义核查任务。</w:t>
            </w:r>
          </w:p>
        </w:tc>
      </w:tr>
      <w:tr w:rsidR="003624F0" w:rsidRPr="00EA2F45" w14:paraId="230F74DC" w14:textId="77777777" w:rsidTr="000064AC">
        <w:trPr>
          <w:trHeight w:val="510"/>
        </w:trPr>
        <w:tc>
          <w:tcPr>
            <w:tcW w:w="900" w:type="dxa"/>
            <w:vMerge/>
            <w:vAlign w:val="center"/>
          </w:tcPr>
          <w:p w14:paraId="1F2925F8" w14:textId="77777777" w:rsidR="003624F0" w:rsidRPr="00EA2F45" w:rsidRDefault="003624F0" w:rsidP="003624F0">
            <w:pPr>
              <w:jc w:val="center"/>
              <w:rPr>
                <w:b/>
                <w:szCs w:val="21"/>
              </w:rPr>
            </w:pPr>
          </w:p>
        </w:tc>
        <w:tc>
          <w:tcPr>
            <w:tcW w:w="1980" w:type="dxa"/>
            <w:vMerge/>
            <w:vAlign w:val="center"/>
          </w:tcPr>
          <w:p w14:paraId="08A2589D" w14:textId="77777777" w:rsidR="003624F0" w:rsidRPr="00EA2F45" w:rsidRDefault="003624F0" w:rsidP="003624F0">
            <w:pPr>
              <w:jc w:val="center"/>
              <w:rPr>
                <w:b/>
                <w:szCs w:val="21"/>
              </w:rPr>
            </w:pPr>
          </w:p>
        </w:tc>
        <w:tc>
          <w:tcPr>
            <w:tcW w:w="5580" w:type="dxa"/>
          </w:tcPr>
          <w:p w14:paraId="572E3761" w14:textId="120EC714" w:rsidR="003624F0" w:rsidRPr="00EA2F45" w:rsidRDefault="003624F0" w:rsidP="003624F0">
            <w:pPr>
              <w:adjustRightInd w:val="0"/>
              <w:snapToGrid w:val="0"/>
              <w:spacing w:line="360" w:lineRule="auto"/>
              <w:jc w:val="left"/>
              <w:rPr>
                <w:szCs w:val="21"/>
              </w:rPr>
            </w:pPr>
            <w:r w:rsidRPr="0058556B">
              <w:rPr>
                <w:rFonts w:hint="eastAsia"/>
              </w:rPr>
              <w:t>1.1</w:t>
            </w:r>
            <w:r>
              <w:t>0</w:t>
            </w:r>
            <w:r w:rsidRPr="0058556B">
              <w:rPr>
                <w:rFonts w:hint="eastAsia"/>
              </w:rPr>
              <w:t xml:space="preserve"> </w:t>
            </w:r>
            <w:r w:rsidRPr="0058556B">
              <w:rPr>
                <w:rFonts w:hint="eastAsia"/>
              </w:rPr>
              <w:t>支持横向访问服务器流量分析，包括应用流量趋势、协议趋势；支持服务器视角和来访分支视角，其中服务器视角可展示服务器</w:t>
            </w:r>
            <w:r w:rsidRPr="0058556B">
              <w:rPr>
                <w:rFonts w:hint="eastAsia"/>
              </w:rPr>
              <w:t>IP</w:t>
            </w:r>
            <w:r w:rsidRPr="0058556B">
              <w:rPr>
                <w:rFonts w:hint="eastAsia"/>
              </w:rPr>
              <w:t>、总流量、源</w:t>
            </w:r>
            <w:r w:rsidRPr="0058556B">
              <w:rPr>
                <w:rFonts w:hint="eastAsia"/>
              </w:rPr>
              <w:t>IP</w:t>
            </w:r>
            <w:r w:rsidRPr="0058556B">
              <w:rPr>
                <w:rFonts w:hint="eastAsia"/>
              </w:rPr>
              <w:t>数量、应用</w:t>
            </w:r>
            <w:r w:rsidRPr="0058556B">
              <w:rPr>
                <w:rFonts w:hint="eastAsia"/>
              </w:rPr>
              <w:t>TOP10</w:t>
            </w:r>
            <w:r w:rsidRPr="0058556B">
              <w:rPr>
                <w:rFonts w:hint="eastAsia"/>
              </w:rPr>
              <w:t>、协议端口</w:t>
            </w:r>
            <w:r w:rsidRPr="0058556B">
              <w:rPr>
                <w:rFonts w:hint="eastAsia"/>
              </w:rPr>
              <w:t>TOP10</w:t>
            </w:r>
            <w:r w:rsidRPr="0058556B">
              <w:rPr>
                <w:rFonts w:hint="eastAsia"/>
              </w:rPr>
              <w:t>、连接失败数、最大并发，并支持以表格形式导出数据。</w:t>
            </w:r>
          </w:p>
        </w:tc>
      </w:tr>
      <w:tr w:rsidR="003624F0" w:rsidRPr="00EA2F45" w14:paraId="1AB43128" w14:textId="77777777" w:rsidTr="000064AC">
        <w:trPr>
          <w:trHeight w:val="510"/>
        </w:trPr>
        <w:tc>
          <w:tcPr>
            <w:tcW w:w="900" w:type="dxa"/>
            <w:vMerge/>
            <w:vAlign w:val="center"/>
          </w:tcPr>
          <w:p w14:paraId="2302CFA0" w14:textId="77777777" w:rsidR="003624F0" w:rsidRPr="00EA2F45" w:rsidRDefault="003624F0" w:rsidP="003624F0">
            <w:pPr>
              <w:jc w:val="center"/>
              <w:rPr>
                <w:b/>
                <w:szCs w:val="21"/>
              </w:rPr>
            </w:pPr>
          </w:p>
        </w:tc>
        <w:tc>
          <w:tcPr>
            <w:tcW w:w="1980" w:type="dxa"/>
            <w:vMerge/>
            <w:vAlign w:val="center"/>
          </w:tcPr>
          <w:p w14:paraId="3DE3ED57" w14:textId="77777777" w:rsidR="003624F0" w:rsidRPr="00EA2F45" w:rsidRDefault="003624F0" w:rsidP="003624F0">
            <w:pPr>
              <w:jc w:val="center"/>
              <w:rPr>
                <w:b/>
                <w:szCs w:val="21"/>
              </w:rPr>
            </w:pPr>
          </w:p>
        </w:tc>
        <w:tc>
          <w:tcPr>
            <w:tcW w:w="5580" w:type="dxa"/>
          </w:tcPr>
          <w:p w14:paraId="7A39E933" w14:textId="25BE4D06" w:rsidR="003624F0" w:rsidRPr="00EA2F45" w:rsidRDefault="003624F0" w:rsidP="003624F0">
            <w:pPr>
              <w:adjustRightInd w:val="0"/>
              <w:snapToGrid w:val="0"/>
              <w:spacing w:line="360" w:lineRule="auto"/>
              <w:jc w:val="left"/>
              <w:rPr>
                <w:b/>
                <w:szCs w:val="21"/>
              </w:rPr>
            </w:pPr>
            <w:r w:rsidRPr="0058556B">
              <w:rPr>
                <w:rFonts w:hint="eastAsia"/>
              </w:rPr>
              <w:t xml:space="preserve">1.11 </w:t>
            </w:r>
            <w:r w:rsidRPr="0058556B">
              <w:rPr>
                <w:rFonts w:hint="eastAsia"/>
              </w:rPr>
              <w:t>支持基于安全等级，如已失陷、高可疑、低可疑、高危、中危、低危等条件对安全事件、漏洞隐患、攻击威胁进行自动研判。</w:t>
            </w:r>
          </w:p>
        </w:tc>
      </w:tr>
      <w:tr w:rsidR="003624F0" w:rsidRPr="00EA2F45" w14:paraId="19471C8A" w14:textId="77777777" w:rsidTr="000064AC">
        <w:trPr>
          <w:trHeight w:val="525"/>
        </w:trPr>
        <w:tc>
          <w:tcPr>
            <w:tcW w:w="900" w:type="dxa"/>
            <w:vMerge/>
            <w:vAlign w:val="center"/>
          </w:tcPr>
          <w:p w14:paraId="0DCE871A" w14:textId="77777777" w:rsidR="003624F0" w:rsidRPr="00EA2F45" w:rsidRDefault="003624F0" w:rsidP="003624F0">
            <w:pPr>
              <w:jc w:val="center"/>
              <w:rPr>
                <w:b/>
                <w:szCs w:val="21"/>
              </w:rPr>
            </w:pPr>
          </w:p>
        </w:tc>
        <w:tc>
          <w:tcPr>
            <w:tcW w:w="1980" w:type="dxa"/>
            <w:vMerge/>
            <w:vAlign w:val="center"/>
          </w:tcPr>
          <w:p w14:paraId="4721B36E" w14:textId="77777777" w:rsidR="003624F0" w:rsidRPr="00EA2F45" w:rsidRDefault="003624F0" w:rsidP="003624F0">
            <w:pPr>
              <w:jc w:val="center"/>
              <w:rPr>
                <w:b/>
                <w:szCs w:val="21"/>
              </w:rPr>
            </w:pPr>
          </w:p>
        </w:tc>
        <w:tc>
          <w:tcPr>
            <w:tcW w:w="5580" w:type="dxa"/>
          </w:tcPr>
          <w:p w14:paraId="72ED6BA2" w14:textId="0B1B05A9" w:rsidR="003624F0" w:rsidRPr="00EA2F45" w:rsidRDefault="003624F0" w:rsidP="003624F0">
            <w:pPr>
              <w:adjustRightInd w:val="0"/>
              <w:snapToGrid w:val="0"/>
              <w:spacing w:line="360" w:lineRule="auto"/>
              <w:jc w:val="left"/>
              <w:rPr>
                <w:b/>
                <w:szCs w:val="21"/>
              </w:rPr>
            </w:pPr>
            <w:r w:rsidRPr="0058556B">
              <w:rPr>
                <w:rFonts w:hint="eastAsia"/>
              </w:rPr>
              <w:t xml:space="preserve">1.12 </w:t>
            </w:r>
            <w:r w:rsidRPr="0058556B">
              <w:rPr>
                <w:rFonts w:hint="eastAsia"/>
              </w:rPr>
              <w:t>支持自定义工单邮件或短信通报预警模板，可定义主题、附件、正文等内容。</w:t>
            </w:r>
          </w:p>
        </w:tc>
      </w:tr>
      <w:tr w:rsidR="003624F0" w:rsidRPr="00EA2F45" w14:paraId="32AD82E8" w14:textId="77777777" w:rsidTr="000064AC">
        <w:trPr>
          <w:trHeight w:val="510"/>
        </w:trPr>
        <w:tc>
          <w:tcPr>
            <w:tcW w:w="900" w:type="dxa"/>
            <w:vMerge/>
            <w:vAlign w:val="center"/>
          </w:tcPr>
          <w:p w14:paraId="581EA92E" w14:textId="77777777" w:rsidR="003624F0" w:rsidRPr="00EA2F45" w:rsidRDefault="003624F0" w:rsidP="003624F0">
            <w:pPr>
              <w:jc w:val="center"/>
              <w:rPr>
                <w:b/>
                <w:szCs w:val="21"/>
              </w:rPr>
            </w:pPr>
          </w:p>
        </w:tc>
        <w:tc>
          <w:tcPr>
            <w:tcW w:w="1980" w:type="dxa"/>
            <w:vMerge/>
            <w:vAlign w:val="center"/>
          </w:tcPr>
          <w:p w14:paraId="2B4D3BC1" w14:textId="77777777" w:rsidR="003624F0" w:rsidRPr="00EA2F45" w:rsidRDefault="003624F0" w:rsidP="003624F0">
            <w:pPr>
              <w:jc w:val="center"/>
              <w:rPr>
                <w:b/>
                <w:szCs w:val="21"/>
              </w:rPr>
            </w:pPr>
          </w:p>
        </w:tc>
        <w:tc>
          <w:tcPr>
            <w:tcW w:w="5580" w:type="dxa"/>
          </w:tcPr>
          <w:p w14:paraId="69BDD551" w14:textId="3626023F" w:rsidR="003624F0" w:rsidRPr="00EA2F45" w:rsidRDefault="00C92D9C" w:rsidP="00F030CC">
            <w:pPr>
              <w:adjustRightInd w:val="0"/>
              <w:snapToGrid w:val="0"/>
              <w:spacing w:line="360" w:lineRule="auto"/>
              <w:jc w:val="left"/>
              <w:rPr>
                <w:b/>
                <w:szCs w:val="21"/>
              </w:rPr>
            </w:pPr>
            <w:r w:rsidRPr="00C92D9C">
              <w:rPr>
                <w:rFonts w:hint="eastAsia"/>
              </w:rPr>
              <w:t>▲</w:t>
            </w:r>
            <w:r w:rsidRPr="00C92D9C">
              <w:rPr>
                <w:rFonts w:hint="eastAsia"/>
              </w:rPr>
              <w:t xml:space="preserve">1.13 </w:t>
            </w:r>
            <w:r w:rsidRPr="00C92D9C">
              <w:rPr>
                <w:rFonts w:hint="eastAsia"/>
              </w:rPr>
              <w:t>支持与学校现有的深信服防火墙</w:t>
            </w:r>
            <w:r w:rsidRPr="00C92D9C">
              <w:rPr>
                <w:rFonts w:hint="eastAsia"/>
              </w:rPr>
              <w:t>AF-1820</w:t>
            </w:r>
            <w:r w:rsidRPr="00C92D9C">
              <w:rPr>
                <w:rFonts w:hint="eastAsia"/>
              </w:rPr>
              <w:t>、</w:t>
            </w:r>
            <w:r w:rsidRPr="00C92D9C">
              <w:rPr>
                <w:rFonts w:hint="eastAsia"/>
              </w:rPr>
              <w:t>AF-1800</w:t>
            </w:r>
            <w:r w:rsidRPr="00C92D9C">
              <w:rPr>
                <w:rFonts w:hint="eastAsia"/>
              </w:rPr>
              <w:t>、</w:t>
            </w:r>
            <w:r w:rsidRPr="00C92D9C">
              <w:rPr>
                <w:rFonts w:hint="eastAsia"/>
              </w:rPr>
              <w:t>AF-1300</w:t>
            </w:r>
            <w:r w:rsidRPr="00C92D9C">
              <w:rPr>
                <w:rFonts w:hint="eastAsia"/>
              </w:rPr>
              <w:t>、</w:t>
            </w:r>
            <w:r w:rsidRPr="00C92D9C">
              <w:rPr>
                <w:rFonts w:hint="eastAsia"/>
              </w:rPr>
              <w:t>AF-9020</w:t>
            </w:r>
            <w:r w:rsidRPr="00C92D9C">
              <w:rPr>
                <w:rFonts w:hint="eastAsia"/>
              </w:rPr>
              <w:t>等防火墙设备进行联动响应，自动下发安全策略，阻断攻击流量，同时支持分权管理，可自定义分级管理权限，各级管理员具备独立的管理页面，对应级别的管理员只能管理和查看所分支所属的业务和终端的安全信息，具备完整的功能展示，包括监控中心、处置中心、分析中心、资产中心和报告中心。</w:t>
            </w:r>
          </w:p>
        </w:tc>
      </w:tr>
      <w:tr w:rsidR="003624F0" w:rsidRPr="00EA2F45" w14:paraId="6338BF38" w14:textId="77777777" w:rsidTr="000064AC">
        <w:trPr>
          <w:trHeight w:val="510"/>
        </w:trPr>
        <w:tc>
          <w:tcPr>
            <w:tcW w:w="900" w:type="dxa"/>
            <w:vMerge/>
            <w:vAlign w:val="center"/>
          </w:tcPr>
          <w:p w14:paraId="763AE5A8" w14:textId="77777777" w:rsidR="003624F0" w:rsidRPr="00EA2F45" w:rsidRDefault="003624F0" w:rsidP="003624F0">
            <w:pPr>
              <w:jc w:val="center"/>
              <w:rPr>
                <w:b/>
                <w:szCs w:val="21"/>
              </w:rPr>
            </w:pPr>
          </w:p>
        </w:tc>
        <w:tc>
          <w:tcPr>
            <w:tcW w:w="1980" w:type="dxa"/>
            <w:vMerge/>
            <w:vAlign w:val="center"/>
          </w:tcPr>
          <w:p w14:paraId="4C894CDA" w14:textId="77777777" w:rsidR="003624F0" w:rsidRPr="00EA2F45" w:rsidRDefault="003624F0" w:rsidP="003624F0">
            <w:pPr>
              <w:jc w:val="center"/>
              <w:rPr>
                <w:b/>
                <w:szCs w:val="21"/>
              </w:rPr>
            </w:pPr>
          </w:p>
        </w:tc>
        <w:tc>
          <w:tcPr>
            <w:tcW w:w="5580" w:type="dxa"/>
          </w:tcPr>
          <w:p w14:paraId="4A56138C" w14:textId="01FA19C7" w:rsidR="003624F0" w:rsidRDefault="003624F0" w:rsidP="00C92D9C">
            <w:pPr>
              <w:adjustRightInd w:val="0"/>
              <w:snapToGrid w:val="0"/>
              <w:spacing w:line="360" w:lineRule="auto"/>
              <w:jc w:val="left"/>
              <w:rPr>
                <w:kern w:val="0"/>
                <w:szCs w:val="21"/>
              </w:rPr>
            </w:pPr>
            <w:r w:rsidRPr="0058556B">
              <w:rPr>
                <w:rFonts w:hint="eastAsia"/>
              </w:rPr>
              <w:t>▲</w:t>
            </w:r>
            <w:r w:rsidRPr="0058556B">
              <w:rPr>
                <w:rFonts w:hint="eastAsia"/>
              </w:rPr>
              <w:t>1.14</w:t>
            </w:r>
            <w:r w:rsidR="008F23A0" w:rsidRPr="0058556B">
              <w:rPr>
                <w:rFonts w:hint="eastAsia"/>
              </w:rPr>
              <w:t>支持与</w:t>
            </w:r>
            <w:r w:rsidR="008F23A0">
              <w:rPr>
                <w:rFonts w:hint="eastAsia"/>
              </w:rPr>
              <w:t>学校已使用的铱讯</w:t>
            </w:r>
            <w:r w:rsidR="008F23A0">
              <w:rPr>
                <w:rFonts w:hint="eastAsia"/>
              </w:rPr>
              <w:t>WAF-10000</w:t>
            </w:r>
            <w:r w:rsidR="008F23A0">
              <w:rPr>
                <w:rFonts w:hint="eastAsia"/>
              </w:rPr>
              <w:t>和深信服等</w:t>
            </w:r>
            <w:r w:rsidR="008F23A0" w:rsidRPr="0058556B">
              <w:rPr>
                <w:rFonts w:hint="eastAsia"/>
              </w:rPr>
              <w:t>第三方防火墙等安全设备对接日志收集</w:t>
            </w:r>
            <w:r w:rsidR="008F23A0">
              <w:rPr>
                <w:rFonts w:hint="eastAsia"/>
              </w:rPr>
              <w:t>，</w:t>
            </w:r>
            <w:r w:rsidR="001C4530">
              <w:rPr>
                <w:rFonts w:hint="eastAsia"/>
              </w:rPr>
              <w:t>通过平台自有的第三方设备日志关联分析规则实现关联</w:t>
            </w:r>
            <w:r w:rsidR="001C4530" w:rsidRPr="0058556B">
              <w:rPr>
                <w:rFonts w:hint="eastAsia"/>
              </w:rPr>
              <w:t>分析</w:t>
            </w:r>
            <w:r w:rsidR="00C92D9C">
              <w:rPr>
                <w:rFonts w:hint="eastAsia"/>
              </w:rPr>
              <w:t>，</w:t>
            </w:r>
            <w:r w:rsidR="00C92D9C" w:rsidRPr="00C92D9C">
              <w:rPr>
                <w:rFonts w:hint="eastAsia"/>
              </w:rPr>
              <w:t>提供产品操作界面截图证明。</w:t>
            </w:r>
          </w:p>
        </w:tc>
      </w:tr>
      <w:tr w:rsidR="003624F0" w:rsidRPr="00EA2F45" w14:paraId="44921B2D" w14:textId="77777777" w:rsidTr="000064AC">
        <w:trPr>
          <w:trHeight w:val="510"/>
        </w:trPr>
        <w:tc>
          <w:tcPr>
            <w:tcW w:w="900" w:type="dxa"/>
            <w:vMerge/>
            <w:vAlign w:val="center"/>
          </w:tcPr>
          <w:p w14:paraId="130CADA0" w14:textId="77777777" w:rsidR="003624F0" w:rsidRPr="00EA2F45" w:rsidRDefault="003624F0" w:rsidP="003624F0">
            <w:pPr>
              <w:jc w:val="center"/>
              <w:rPr>
                <w:b/>
                <w:szCs w:val="21"/>
              </w:rPr>
            </w:pPr>
          </w:p>
        </w:tc>
        <w:tc>
          <w:tcPr>
            <w:tcW w:w="1980" w:type="dxa"/>
            <w:vMerge/>
            <w:vAlign w:val="center"/>
          </w:tcPr>
          <w:p w14:paraId="686D8447" w14:textId="77777777" w:rsidR="003624F0" w:rsidRPr="00EA2F45" w:rsidRDefault="003624F0" w:rsidP="003624F0">
            <w:pPr>
              <w:jc w:val="center"/>
              <w:rPr>
                <w:b/>
                <w:szCs w:val="21"/>
              </w:rPr>
            </w:pPr>
          </w:p>
        </w:tc>
        <w:tc>
          <w:tcPr>
            <w:tcW w:w="5580" w:type="dxa"/>
          </w:tcPr>
          <w:p w14:paraId="4C7877A0" w14:textId="7160EE2E" w:rsidR="003624F0" w:rsidRDefault="003624F0" w:rsidP="003624F0">
            <w:pPr>
              <w:adjustRightInd w:val="0"/>
              <w:snapToGrid w:val="0"/>
              <w:spacing w:line="360" w:lineRule="auto"/>
              <w:jc w:val="left"/>
              <w:rPr>
                <w:kern w:val="0"/>
                <w:szCs w:val="21"/>
              </w:rPr>
            </w:pPr>
            <w:r w:rsidRPr="0058556B">
              <w:rPr>
                <w:rFonts w:hint="eastAsia"/>
              </w:rPr>
              <w:t xml:space="preserve">1.15 </w:t>
            </w:r>
            <w:r w:rsidRPr="0058556B">
              <w:rPr>
                <w:rFonts w:hint="eastAsia"/>
              </w:rPr>
              <w:t>支持通用</w:t>
            </w:r>
            <w:r w:rsidRPr="0058556B">
              <w:rPr>
                <w:rFonts w:hint="eastAsia"/>
              </w:rPr>
              <w:t>web</w:t>
            </w:r>
            <w:r w:rsidRPr="0058556B">
              <w:rPr>
                <w:rFonts w:hint="eastAsia"/>
              </w:rPr>
              <w:t>漏洞扫描、系统漏洞扫描、数据库漏洞扫描；针对检测网站源码、数据库备份文件、</w:t>
            </w:r>
            <w:r w:rsidRPr="0058556B">
              <w:rPr>
                <w:rFonts w:hint="eastAsia"/>
              </w:rPr>
              <w:t>SVN</w:t>
            </w:r>
            <w:r w:rsidRPr="0058556B">
              <w:rPr>
                <w:rFonts w:hint="eastAsia"/>
              </w:rPr>
              <w:t>文件、系统重要配置、日志文件向外网泄漏行为进行信息泄漏检测。</w:t>
            </w:r>
          </w:p>
        </w:tc>
      </w:tr>
      <w:tr w:rsidR="003624F0" w:rsidRPr="00EA2F45" w14:paraId="1A610880" w14:textId="77777777" w:rsidTr="000064AC">
        <w:trPr>
          <w:trHeight w:val="510"/>
        </w:trPr>
        <w:tc>
          <w:tcPr>
            <w:tcW w:w="900" w:type="dxa"/>
            <w:vMerge/>
            <w:vAlign w:val="center"/>
          </w:tcPr>
          <w:p w14:paraId="34297653" w14:textId="77777777" w:rsidR="003624F0" w:rsidRPr="00EA2F45" w:rsidRDefault="003624F0" w:rsidP="003624F0">
            <w:pPr>
              <w:jc w:val="center"/>
              <w:rPr>
                <w:b/>
                <w:szCs w:val="21"/>
              </w:rPr>
            </w:pPr>
          </w:p>
        </w:tc>
        <w:tc>
          <w:tcPr>
            <w:tcW w:w="1980" w:type="dxa"/>
            <w:vMerge/>
            <w:vAlign w:val="center"/>
          </w:tcPr>
          <w:p w14:paraId="35AD13FD" w14:textId="77777777" w:rsidR="003624F0" w:rsidRPr="00EA2F45" w:rsidRDefault="003624F0" w:rsidP="003624F0">
            <w:pPr>
              <w:jc w:val="center"/>
              <w:rPr>
                <w:b/>
                <w:szCs w:val="21"/>
              </w:rPr>
            </w:pPr>
          </w:p>
        </w:tc>
        <w:tc>
          <w:tcPr>
            <w:tcW w:w="5580" w:type="dxa"/>
          </w:tcPr>
          <w:p w14:paraId="4BE48F7A" w14:textId="2E9E5B81" w:rsidR="003624F0" w:rsidRDefault="003624F0" w:rsidP="003624F0">
            <w:pPr>
              <w:adjustRightInd w:val="0"/>
              <w:snapToGrid w:val="0"/>
              <w:spacing w:line="360" w:lineRule="auto"/>
              <w:jc w:val="left"/>
              <w:rPr>
                <w:kern w:val="0"/>
                <w:szCs w:val="21"/>
              </w:rPr>
            </w:pPr>
            <w:r w:rsidRPr="0058556B">
              <w:rPr>
                <w:rFonts w:hint="eastAsia"/>
              </w:rPr>
              <w:t xml:space="preserve">1.16 </w:t>
            </w:r>
            <w:r w:rsidRPr="0058556B">
              <w:rPr>
                <w:rFonts w:hint="eastAsia"/>
              </w:rPr>
              <w:t>支持针对受保护的业务资产提供弱口令的探测服务，内置包含通用性字典弱口令探测，行业性字典弱口令探测。</w:t>
            </w:r>
          </w:p>
        </w:tc>
      </w:tr>
      <w:tr w:rsidR="003624F0" w:rsidRPr="00EA2F45" w14:paraId="6A8BE6CF" w14:textId="77777777" w:rsidTr="000064AC">
        <w:trPr>
          <w:trHeight w:val="510"/>
        </w:trPr>
        <w:tc>
          <w:tcPr>
            <w:tcW w:w="900" w:type="dxa"/>
            <w:vMerge/>
            <w:vAlign w:val="center"/>
          </w:tcPr>
          <w:p w14:paraId="178FCD6D" w14:textId="77777777" w:rsidR="003624F0" w:rsidRPr="00EA2F45" w:rsidRDefault="003624F0" w:rsidP="003624F0">
            <w:pPr>
              <w:jc w:val="center"/>
              <w:rPr>
                <w:b/>
                <w:szCs w:val="21"/>
              </w:rPr>
            </w:pPr>
          </w:p>
        </w:tc>
        <w:tc>
          <w:tcPr>
            <w:tcW w:w="1980" w:type="dxa"/>
            <w:vMerge/>
            <w:vAlign w:val="center"/>
          </w:tcPr>
          <w:p w14:paraId="02C8878C" w14:textId="77777777" w:rsidR="003624F0" w:rsidRPr="00EA2F45" w:rsidRDefault="003624F0" w:rsidP="003624F0">
            <w:pPr>
              <w:jc w:val="center"/>
              <w:rPr>
                <w:b/>
                <w:szCs w:val="21"/>
              </w:rPr>
            </w:pPr>
          </w:p>
        </w:tc>
        <w:tc>
          <w:tcPr>
            <w:tcW w:w="5580" w:type="dxa"/>
          </w:tcPr>
          <w:p w14:paraId="6204BB22" w14:textId="1868DEAC" w:rsidR="003624F0" w:rsidRDefault="003624F0" w:rsidP="001C4530">
            <w:pPr>
              <w:adjustRightInd w:val="0"/>
              <w:snapToGrid w:val="0"/>
              <w:spacing w:line="360" w:lineRule="auto"/>
              <w:jc w:val="left"/>
              <w:rPr>
                <w:kern w:val="0"/>
                <w:szCs w:val="21"/>
              </w:rPr>
            </w:pPr>
            <w:r w:rsidRPr="0058556B">
              <w:rPr>
                <w:rFonts w:hint="eastAsia"/>
              </w:rPr>
              <w:t xml:space="preserve">1.17 </w:t>
            </w:r>
            <w:r w:rsidRPr="0058556B">
              <w:rPr>
                <w:rFonts w:hint="eastAsia"/>
              </w:rPr>
              <w:t>支持自动化持续跟踪漏洞情况，展示漏洞的修复情况，遗留情况以及漏洞对比情况。</w:t>
            </w:r>
          </w:p>
        </w:tc>
      </w:tr>
      <w:tr w:rsidR="003624F0" w:rsidRPr="00EA2F45" w14:paraId="206525A1" w14:textId="77777777" w:rsidTr="000064AC">
        <w:trPr>
          <w:trHeight w:val="510"/>
        </w:trPr>
        <w:tc>
          <w:tcPr>
            <w:tcW w:w="900" w:type="dxa"/>
            <w:vMerge/>
            <w:vAlign w:val="center"/>
          </w:tcPr>
          <w:p w14:paraId="142293C7" w14:textId="77777777" w:rsidR="003624F0" w:rsidRPr="00EA2F45" w:rsidRDefault="003624F0" w:rsidP="003624F0">
            <w:pPr>
              <w:jc w:val="center"/>
              <w:rPr>
                <w:b/>
                <w:szCs w:val="21"/>
              </w:rPr>
            </w:pPr>
          </w:p>
        </w:tc>
        <w:tc>
          <w:tcPr>
            <w:tcW w:w="1980" w:type="dxa"/>
            <w:vMerge/>
            <w:vAlign w:val="center"/>
          </w:tcPr>
          <w:p w14:paraId="0D8C0772" w14:textId="77777777" w:rsidR="003624F0" w:rsidRPr="00EA2F45" w:rsidRDefault="003624F0" w:rsidP="003624F0">
            <w:pPr>
              <w:jc w:val="center"/>
              <w:rPr>
                <w:b/>
                <w:szCs w:val="21"/>
              </w:rPr>
            </w:pPr>
          </w:p>
        </w:tc>
        <w:tc>
          <w:tcPr>
            <w:tcW w:w="5580" w:type="dxa"/>
          </w:tcPr>
          <w:p w14:paraId="50066533" w14:textId="244AFE69" w:rsidR="003624F0" w:rsidRDefault="003624F0" w:rsidP="003624F0">
            <w:pPr>
              <w:adjustRightInd w:val="0"/>
              <w:snapToGrid w:val="0"/>
              <w:spacing w:line="360" w:lineRule="auto"/>
              <w:jc w:val="left"/>
              <w:rPr>
                <w:kern w:val="0"/>
                <w:szCs w:val="21"/>
              </w:rPr>
            </w:pPr>
            <w:r w:rsidRPr="0058556B">
              <w:rPr>
                <w:rFonts w:hint="eastAsia"/>
              </w:rPr>
              <w:t xml:space="preserve">1.18 </w:t>
            </w:r>
            <w:r w:rsidRPr="0058556B">
              <w:rPr>
                <w:rFonts w:hint="eastAsia"/>
              </w:rPr>
              <w:t>支持最新漏洞预警，可以根据漏洞级别、受影响的资产数量对受影响资产进行精准预警；具备针对紧急安全事件爆发时进行紧急漏洞排查，支持基于</w:t>
            </w:r>
            <w:r w:rsidRPr="0058556B">
              <w:rPr>
                <w:rFonts w:hint="eastAsia"/>
              </w:rPr>
              <w:t>Active</w:t>
            </w:r>
            <w:r w:rsidRPr="0058556B">
              <w:rPr>
                <w:rFonts w:hint="eastAsia"/>
              </w:rPr>
              <w:t>检测框架实现紧急漏洞检测。</w:t>
            </w:r>
          </w:p>
        </w:tc>
      </w:tr>
      <w:tr w:rsidR="003624F0" w:rsidRPr="00EA2F45" w14:paraId="56116E78" w14:textId="77777777" w:rsidTr="000064AC">
        <w:trPr>
          <w:trHeight w:val="510"/>
        </w:trPr>
        <w:tc>
          <w:tcPr>
            <w:tcW w:w="900" w:type="dxa"/>
            <w:vMerge/>
            <w:vAlign w:val="center"/>
          </w:tcPr>
          <w:p w14:paraId="63614BA1" w14:textId="77777777" w:rsidR="003624F0" w:rsidRPr="00EA2F45" w:rsidRDefault="003624F0" w:rsidP="003624F0">
            <w:pPr>
              <w:jc w:val="center"/>
              <w:rPr>
                <w:b/>
                <w:szCs w:val="21"/>
              </w:rPr>
            </w:pPr>
          </w:p>
        </w:tc>
        <w:tc>
          <w:tcPr>
            <w:tcW w:w="1980" w:type="dxa"/>
            <w:vMerge/>
            <w:vAlign w:val="center"/>
          </w:tcPr>
          <w:p w14:paraId="269F5DE5" w14:textId="77777777" w:rsidR="003624F0" w:rsidRPr="00EA2F45" w:rsidRDefault="003624F0" w:rsidP="003624F0">
            <w:pPr>
              <w:jc w:val="center"/>
              <w:rPr>
                <w:b/>
                <w:szCs w:val="21"/>
              </w:rPr>
            </w:pPr>
          </w:p>
        </w:tc>
        <w:tc>
          <w:tcPr>
            <w:tcW w:w="5580" w:type="dxa"/>
          </w:tcPr>
          <w:p w14:paraId="4AE1DE13" w14:textId="38308E03" w:rsidR="003624F0" w:rsidRDefault="003624F0" w:rsidP="000064AC">
            <w:pPr>
              <w:adjustRightInd w:val="0"/>
              <w:snapToGrid w:val="0"/>
              <w:spacing w:line="360" w:lineRule="auto"/>
              <w:jc w:val="left"/>
              <w:rPr>
                <w:kern w:val="0"/>
                <w:szCs w:val="21"/>
              </w:rPr>
            </w:pPr>
            <w:r w:rsidRPr="0058556B">
              <w:rPr>
                <w:rFonts w:hint="eastAsia"/>
              </w:rPr>
              <w:t xml:space="preserve">1.19 </w:t>
            </w:r>
            <w:r w:rsidRPr="0058556B">
              <w:rPr>
                <w:rFonts w:hint="eastAsia"/>
              </w:rPr>
              <w:t>支持实时监测网络安全状态，对攻击事件自动化生成工单</w:t>
            </w:r>
            <w:r w:rsidR="000064AC">
              <w:rPr>
                <w:rFonts w:hint="eastAsia"/>
              </w:rPr>
              <w:t>，</w:t>
            </w:r>
            <w:r w:rsidRPr="0058556B">
              <w:rPr>
                <w:rFonts w:hint="eastAsia"/>
              </w:rPr>
              <w:t>及时进行分析与预警。攻击事件包含国内外黑客攻击事件、高级黑客攻击事件、持续攻击事件。</w:t>
            </w:r>
          </w:p>
        </w:tc>
      </w:tr>
      <w:tr w:rsidR="003624F0" w:rsidRPr="00EA2F45" w14:paraId="28290CB2" w14:textId="77777777" w:rsidTr="000064AC">
        <w:trPr>
          <w:trHeight w:val="510"/>
        </w:trPr>
        <w:tc>
          <w:tcPr>
            <w:tcW w:w="900" w:type="dxa"/>
            <w:vMerge/>
            <w:vAlign w:val="center"/>
          </w:tcPr>
          <w:p w14:paraId="75C7DD30" w14:textId="77777777" w:rsidR="003624F0" w:rsidRPr="00EA2F45" w:rsidRDefault="003624F0" w:rsidP="003624F0">
            <w:pPr>
              <w:jc w:val="center"/>
              <w:rPr>
                <w:b/>
                <w:szCs w:val="21"/>
              </w:rPr>
            </w:pPr>
          </w:p>
        </w:tc>
        <w:tc>
          <w:tcPr>
            <w:tcW w:w="1980" w:type="dxa"/>
            <w:vMerge/>
            <w:vAlign w:val="center"/>
          </w:tcPr>
          <w:p w14:paraId="0F7D7459" w14:textId="77777777" w:rsidR="003624F0" w:rsidRPr="00EA2F45" w:rsidRDefault="003624F0" w:rsidP="003624F0">
            <w:pPr>
              <w:jc w:val="center"/>
              <w:rPr>
                <w:b/>
                <w:szCs w:val="21"/>
              </w:rPr>
            </w:pPr>
          </w:p>
        </w:tc>
        <w:tc>
          <w:tcPr>
            <w:tcW w:w="5580" w:type="dxa"/>
          </w:tcPr>
          <w:p w14:paraId="5AE54230" w14:textId="521130CF" w:rsidR="003624F0" w:rsidRDefault="003624F0" w:rsidP="000064AC">
            <w:pPr>
              <w:adjustRightInd w:val="0"/>
              <w:snapToGrid w:val="0"/>
              <w:spacing w:line="360" w:lineRule="auto"/>
              <w:jc w:val="left"/>
              <w:rPr>
                <w:kern w:val="0"/>
                <w:szCs w:val="21"/>
              </w:rPr>
            </w:pPr>
            <w:r w:rsidRPr="0058556B">
              <w:rPr>
                <w:rFonts w:hint="eastAsia"/>
              </w:rPr>
              <w:t xml:space="preserve">1.2 </w:t>
            </w:r>
            <w:r w:rsidRPr="0058556B">
              <w:rPr>
                <w:rFonts w:hint="eastAsia"/>
              </w:rPr>
              <w:t>支持实时监测网络安全状态，对病毒事件自动化生成工单</w:t>
            </w:r>
            <w:r w:rsidR="000064AC">
              <w:rPr>
                <w:rFonts w:hint="eastAsia"/>
              </w:rPr>
              <w:t>，</w:t>
            </w:r>
            <w:r w:rsidRPr="0058556B">
              <w:rPr>
                <w:rFonts w:hint="eastAsia"/>
              </w:rPr>
              <w:t>及时进行分析与预警。病毒类型包含勒索型、流行病毒、挖矿型、蠕虫型、外发</w:t>
            </w:r>
            <w:r w:rsidRPr="0058556B">
              <w:rPr>
                <w:rFonts w:hint="eastAsia"/>
              </w:rPr>
              <w:t>DOS</w:t>
            </w:r>
            <w:r w:rsidRPr="0058556B">
              <w:rPr>
                <w:rFonts w:hint="eastAsia"/>
              </w:rPr>
              <w:t>型、</w:t>
            </w:r>
            <w:r w:rsidRPr="0058556B">
              <w:rPr>
                <w:rFonts w:hint="eastAsia"/>
              </w:rPr>
              <w:t>C&amp;C</w:t>
            </w:r>
            <w:r w:rsidRPr="0058556B">
              <w:rPr>
                <w:rFonts w:hint="eastAsia"/>
              </w:rPr>
              <w:t>访问型、文件感染型、木马型。</w:t>
            </w:r>
          </w:p>
        </w:tc>
      </w:tr>
      <w:tr w:rsidR="003624F0" w:rsidRPr="00EA2F45" w14:paraId="6F847831" w14:textId="77777777" w:rsidTr="000064AC">
        <w:trPr>
          <w:trHeight w:val="510"/>
        </w:trPr>
        <w:tc>
          <w:tcPr>
            <w:tcW w:w="900" w:type="dxa"/>
            <w:vMerge/>
            <w:vAlign w:val="center"/>
          </w:tcPr>
          <w:p w14:paraId="49D8D9A9" w14:textId="77777777" w:rsidR="003624F0" w:rsidRPr="00EA2F45" w:rsidRDefault="003624F0" w:rsidP="003624F0">
            <w:pPr>
              <w:jc w:val="center"/>
              <w:rPr>
                <w:b/>
                <w:szCs w:val="21"/>
              </w:rPr>
            </w:pPr>
          </w:p>
        </w:tc>
        <w:tc>
          <w:tcPr>
            <w:tcW w:w="1980" w:type="dxa"/>
            <w:vMerge/>
            <w:vAlign w:val="center"/>
          </w:tcPr>
          <w:p w14:paraId="1F230FCC" w14:textId="77777777" w:rsidR="003624F0" w:rsidRPr="00EA2F45" w:rsidRDefault="003624F0" w:rsidP="003624F0">
            <w:pPr>
              <w:jc w:val="center"/>
              <w:rPr>
                <w:b/>
                <w:szCs w:val="21"/>
              </w:rPr>
            </w:pPr>
          </w:p>
        </w:tc>
        <w:tc>
          <w:tcPr>
            <w:tcW w:w="5580" w:type="dxa"/>
          </w:tcPr>
          <w:p w14:paraId="1F21D210" w14:textId="040FCD23" w:rsidR="003624F0" w:rsidRDefault="003624F0" w:rsidP="003624F0">
            <w:pPr>
              <w:adjustRightInd w:val="0"/>
              <w:snapToGrid w:val="0"/>
              <w:spacing w:line="360" w:lineRule="auto"/>
              <w:jc w:val="left"/>
              <w:rPr>
                <w:kern w:val="0"/>
                <w:szCs w:val="21"/>
              </w:rPr>
            </w:pPr>
            <w:r w:rsidRPr="0058556B">
              <w:rPr>
                <w:rFonts w:hint="eastAsia"/>
              </w:rPr>
              <w:t xml:space="preserve">1.21 </w:t>
            </w:r>
            <w:r w:rsidRPr="0058556B">
              <w:rPr>
                <w:rFonts w:hint="eastAsia"/>
              </w:rPr>
              <w:t>通过结合学校网络安全应急管理和事件处置流程，提供对僵尸网络、病毒、后门、黑链等各类安全事件的处置服务。</w:t>
            </w:r>
          </w:p>
        </w:tc>
      </w:tr>
      <w:tr w:rsidR="003624F0" w:rsidRPr="00EA2F45" w14:paraId="152D45F5" w14:textId="77777777" w:rsidTr="000064AC">
        <w:trPr>
          <w:trHeight w:val="510"/>
        </w:trPr>
        <w:tc>
          <w:tcPr>
            <w:tcW w:w="900" w:type="dxa"/>
            <w:vMerge/>
            <w:vAlign w:val="center"/>
          </w:tcPr>
          <w:p w14:paraId="4803DB79" w14:textId="77777777" w:rsidR="003624F0" w:rsidRPr="00EA2F45" w:rsidRDefault="003624F0" w:rsidP="003624F0">
            <w:pPr>
              <w:jc w:val="center"/>
              <w:rPr>
                <w:b/>
                <w:szCs w:val="21"/>
              </w:rPr>
            </w:pPr>
          </w:p>
        </w:tc>
        <w:tc>
          <w:tcPr>
            <w:tcW w:w="1980" w:type="dxa"/>
            <w:vMerge/>
            <w:vAlign w:val="center"/>
          </w:tcPr>
          <w:p w14:paraId="57078B8B" w14:textId="77777777" w:rsidR="003624F0" w:rsidRPr="00EA2F45" w:rsidRDefault="003624F0" w:rsidP="003624F0">
            <w:pPr>
              <w:jc w:val="center"/>
              <w:rPr>
                <w:b/>
                <w:szCs w:val="21"/>
              </w:rPr>
            </w:pPr>
          </w:p>
        </w:tc>
        <w:tc>
          <w:tcPr>
            <w:tcW w:w="5580" w:type="dxa"/>
          </w:tcPr>
          <w:p w14:paraId="5781447D" w14:textId="6D3D5C21" w:rsidR="003624F0" w:rsidRDefault="003624F0" w:rsidP="003624F0">
            <w:pPr>
              <w:adjustRightInd w:val="0"/>
              <w:snapToGrid w:val="0"/>
              <w:spacing w:line="360" w:lineRule="auto"/>
              <w:jc w:val="left"/>
              <w:rPr>
                <w:kern w:val="0"/>
                <w:szCs w:val="21"/>
              </w:rPr>
            </w:pPr>
            <w:r w:rsidRPr="0058556B">
              <w:rPr>
                <w:rFonts w:hint="eastAsia"/>
              </w:rPr>
              <w:t>★</w:t>
            </w:r>
            <w:r w:rsidRPr="0058556B">
              <w:rPr>
                <w:rFonts w:hint="eastAsia"/>
              </w:rPr>
              <w:t xml:space="preserve">1.22 </w:t>
            </w:r>
            <w:r w:rsidRPr="0058556B">
              <w:rPr>
                <w:rFonts w:hint="eastAsia"/>
              </w:rPr>
              <w:t>支持对学校业务服务器内网横向被访问、横向主动访问、外连等建立行为基线，包括访问流量趋势、访问次数趋势、自定义非正常时间段、常见访问源网段、访问源主机、应用、目的端口等，提前发现未知异常行为。</w:t>
            </w:r>
          </w:p>
        </w:tc>
      </w:tr>
      <w:tr w:rsidR="00F030CC" w:rsidRPr="00EA2F45" w14:paraId="616592F8" w14:textId="77777777" w:rsidTr="000064AC">
        <w:trPr>
          <w:trHeight w:val="510"/>
        </w:trPr>
        <w:tc>
          <w:tcPr>
            <w:tcW w:w="900" w:type="dxa"/>
            <w:vMerge/>
            <w:vAlign w:val="center"/>
          </w:tcPr>
          <w:p w14:paraId="20FB044B" w14:textId="77777777" w:rsidR="00F030CC" w:rsidRPr="00EA2F45" w:rsidRDefault="00F030CC" w:rsidP="003624F0">
            <w:pPr>
              <w:jc w:val="center"/>
              <w:rPr>
                <w:b/>
                <w:szCs w:val="21"/>
              </w:rPr>
            </w:pPr>
          </w:p>
        </w:tc>
        <w:tc>
          <w:tcPr>
            <w:tcW w:w="1980" w:type="dxa"/>
            <w:vMerge/>
            <w:vAlign w:val="center"/>
          </w:tcPr>
          <w:p w14:paraId="58E07EDF" w14:textId="77777777" w:rsidR="00F030CC" w:rsidRPr="00EA2F45" w:rsidRDefault="00F030CC" w:rsidP="003624F0">
            <w:pPr>
              <w:jc w:val="center"/>
              <w:rPr>
                <w:b/>
                <w:szCs w:val="21"/>
              </w:rPr>
            </w:pPr>
          </w:p>
        </w:tc>
        <w:tc>
          <w:tcPr>
            <w:tcW w:w="5580" w:type="dxa"/>
          </w:tcPr>
          <w:p w14:paraId="377011BF" w14:textId="31F85B83" w:rsidR="00F030CC" w:rsidRPr="0058556B" w:rsidRDefault="00F030CC" w:rsidP="00F030CC">
            <w:pPr>
              <w:adjustRightInd w:val="0"/>
              <w:snapToGrid w:val="0"/>
              <w:spacing w:line="360" w:lineRule="auto"/>
              <w:jc w:val="left"/>
            </w:pPr>
            <w:r w:rsidRPr="00F030CC">
              <w:rPr>
                <w:rFonts w:hint="eastAsia"/>
              </w:rPr>
              <w:t>▲</w:t>
            </w:r>
            <w:r w:rsidRPr="00F030CC">
              <w:rPr>
                <w:rFonts w:hint="eastAsia"/>
              </w:rPr>
              <w:t>1.23</w:t>
            </w:r>
            <w:r w:rsidRPr="00F030CC">
              <w:rPr>
                <w:rFonts w:hint="eastAsia"/>
              </w:rPr>
              <w:t>支持与学校现有的上网行为管理</w:t>
            </w:r>
            <w:r w:rsidRPr="00F030CC">
              <w:rPr>
                <w:rFonts w:hint="eastAsia"/>
              </w:rPr>
              <w:t>AC-10000</w:t>
            </w:r>
            <w:r w:rsidRPr="00F030CC">
              <w:rPr>
                <w:rFonts w:hint="eastAsia"/>
              </w:rPr>
              <w:t>进行联动响应，同步上网行为管理设备认证用户，实现与安全事件关联。</w:t>
            </w:r>
          </w:p>
        </w:tc>
      </w:tr>
      <w:tr w:rsidR="00F030CC" w:rsidRPr="00EA2F45" w14:paraId="41D61CED" w14:textId="77777777" w:rsidTr="000064AC">
        <w:trPr>
          <w:trHeight w:val="510"/>
        </w:trPr>
        <w:tc>
          <w:tcPr>
            <w:tcW w:w="900" w:type="dxa"/>
            <w:vMerge/>
            <w:vAlign w:val="center"/>
          </w:tcPr>
          <w:p w14:paraId="36FA2438" w14:textId="77777777" w:rsidR="00F030CC" w:rsidRPr="00EA2F45" w:rsidRDefault="00F030CC" w:rsidP="00F030CC">
            <w:pPr>
              <w:jc w:val="center"/>
              <w:rPr>
                <w:b/>
                <w:szCs w:val="21"/>
              </w:rPr>
            </w:pPr>
          </w:p>
        </w:tc>
        <w:tc>
          <w:tcPr>
            <w:tcW w:w="1980" w:type="dxa"/>
            <w:vMerge/>
            <w:vAlign w:val="center"/>
          </w:tcPr>
          <w:p w14:paraId="354C45BF" w14:textId="77777777" w:rsidR="00F030CC" w:rsidRPr="00EA2F45" w:rsidRDefault="00F030CC" w:rsidP="00F030CC">
            <w:pPr>
              <w:jc w:val="center"/>
              <w:rPr>
                <w:b/>
                <w:szCs w:val="21"/>
              </w:rPr>
            </w:pPr>
          </w:p>
        </w:tc>
        <w:tc>
          <w:tcPr>
            <w:tcW w:w="5580" w:type="dxa"/>
          </w:tcPr>
          <w:p w14:paraId="4A1C7C37" w14:textId="59337306" w:rsidR="00F030CC" w:rsidRPr="0058556B" w:rsidRDefault="00F030CC" w:rsidP="00F030CC">
            <w:pPr>
              <w:adjustRightInd w:val="0"/>
              <w:snapToGrid w:val="0"/>
              <w:spacing w:line="360" w:lineRule="auto"/>
              <w:jc w:val="left"/>
            </w:pPr>
            <w:r w:rsidRPr="00EA355E">
              <w:rPr>
                <w:rFonts w:hint="eastAsia"/>
              </w:rPr>
              <w:t>1</w:t>
            </w:r>
            <w:r w:rsidRPr="00EA355E">
              <w:t>.24</w:t>
            </w:r>
            <w:r w:rsidRPr="00EA355E">
              <w:rPr>
                <w:rFonts w:hint="eastAsia"/>
              </w:rPr>
              <w:t>态势感知平台要求通过中国网络安全审查技术与认证中心对</w:t>
            </w:r>
            <w:r w:rsidRPr="00EA355E">
              <w:t>IT</w:t>
            </w:r>
            <w:r w:rsidRPr="00EA355E">
              <w:rPr>
                <w:rFonts w:hint="eastAsia"/>
              </w:rPr>
              <w:t>产品信息安全认证检测。</w:t>
            </w:r>
          </w:p>
        </w:tc>
      </w:tr>
      <w:tr w:rsidR="00F030CC" w:rsidRPr="00EA2F45" w14:paraId="66ECC6B4" w14:textId="77777777" w:rsidTr="000064AC">
        <w:trPr>
          <w:trHeight w:val="510"/>
        </w:trPr>
        <w:tc>
          <w:tcPr>
            <w:tcW w:w="900" w:type="dxa"/>
            <w:vMerge/>
            <w:vAlign w:val="center"/>
          </w:tcPr>
          <w:p w14:paraId="3A03A532" w14:textId="77777777" w:rsidR="00F030CC" w:rsidRPr="00EA2F45" w:rsidRDefault="00F030CC" w:rsidP="00F030CC">
            <w:pPr>
              <w:jc w:val="center"/>
              <w:rPr>
                <w:b/>
                <w:szCs w:val="21"/>
              </w:rPr>
            </w:pPr>
          </w:p>
        </w:tc>
        <w:tc>
          <w:tcPr>
            <w:tcW w:w="1980" w:type="dxa"/>
            <w:vMerge/>
            <w:vAlign w:val="center"/>
          </w:tcPr>
          <w:p w14:paraId="38E54B07" w14:textId="77777777" w:rsidR="00F030CC" w:rsidRPr="00EA2F45" w:rsidRDefault="00F030CC" w:rsidP="00F030CC">
            <w:pPr>
              <w:jc w:val="center"/>
              <w:rPr>
                <w:b/>
                <w:szCs w:val="21"/>
              </w:rPr>
            </w:pPr>
          </w:p>
        </w:tc>
        <w:tc>
          <w:tcPr>
            <w:tcW w:w="5580" w:type="dxa"/>
          </w:tcPr>
          <w:p w14:paraId="4F7C198B" w14:textId="25D08260" w:rsidR="00F030CC" w:rsidRPr="0058556B" w:rsidRDefault="00F030CC" w:rsidP="00F030CC">
            <w:pPr>
              <w:adjustRightInd w:val="0"/>
              <w:snapToGrid w:val="0"/>
              <w:spacing w:line="360" w:lineRule="auto"/>
              <w:jc w:val="left"/>
            </w:pPr>
            <w:r w:rsidRPr="00EA355E">
              <w:rPr>
                <w:rFonts w:hint="eastAsia"/>
              </w:rPr>
              <w:t>1</w:t>
            </w:r>
            <w:r w:rsidRPr="00EA355E">
              <w:t xml:space="preserve">.25 </w:t>
            </w:r>
            <w:r w:rsidRPr="00EA355E">
              <w:rPr>
                <w:rFonts w:hint="eastAsia"/>
              </w:rPr>
              <w:t>态势感知平台中第三方设备接入授权能力通过中国软</w:t>
            </w:r>
            <w:r w:rsidRPr="00EA355E">
              <w:rPr>
                <w:rFonts w:hint="eastAsia"/>
              </w:rPr>
              <w:lastRenderedPageBreak/>
              <w:t>件测评中心检测。</w:t>
            </w:r>
          </w:p>
        </w:tc>
      </w:tr>
      <w:tr w:rsidR="00F030CC" w:rsidRPr="00EA2F45" w14:paraId="4720D7B6" w14:textId="77777777" w:rsidTr="000064AC">
        <w:trPr>
          <w:trHeight w:val="510"/>
        </w:trPr>
        <w:tc>
          <w:tcPr>
            <w:tcW w:w="900" w:type="dxa"/>
            <w:vMerge/>
            <w:vAlign w:val="center"/>
          </w:tcPr>
          <w:p w14:paraId="04E1739E" w14:textId="77777777" w:rsidR="00F030CC" w:rsidRPr="00EA2F45" w:rsidRDefault="00F030CC" w:rsidP="00F030CC">
            <w:pPr>
              <w:jc w:val="center"/>
              <w:rPr>
                <w:b/>
                <w:szCs w:val="21"/>
              </w:rPr>
            </w:pPr>
          </w:p>
        </w:tc>
        <w:tc>
          <w:tcPr>
            <w:tcW w:w="1980" w:type="dxa"/>
            <w:vMerge/>
            <w:vAlign w:val="center"/>
          </w:tcPr>
          <w:p w14:paraId="581D1CEF" w14:textId="77777777" w:rsidR="00F030CC" w:rsidRPr="00EA2F45" w:rsidRDefault="00F030CC" w:rsidP="00F030CC">
            <w:pPr>
              <w:jc w:val="center"/>
              <w:rPr>
                <w:b/>
                <w:szCs w:val="21"/>
              </w:rPr>
            </w:pPr>
          </w:p>
        </w:tc>
        <w:tc>
          <w:tcPr>
            <w:tcW w:w="5580" w:type="dxa"/>
          </w:tcPr>
          <w:p w14:paraId="6FEBE0ED" w14:textId="4B266482" w:rsidR="00F030CC" w:rsidRPr="00EA355E" w:rsidRDefault="00F030CC" w:rsidP="00F030CC">
            <w:pPr>
              <w:adjustRightInd w:val="0"/>
              <w:snapToGrid w:val="0"/>
              <w:spacing w:line="360" w:lineRule="auto"/>
              <w:jc w:val="left"/>
            </w:pPr>
            <w:r w:rsidRPr="00EA355E">
              <w:rPr>
                <w:rFonts w:hint="eastAsia"/>
              </w:rPr>
              <w:t>1</w:t>
            </w:r>
            <w:r w:rsidRPr="00EA355E">
              <w:t>.26</w:t>
            </w:r>
            <w:r w:rsidRPr="00EA355E">
              <w:rPr>
                <w:rFonts w:hint="eastAsia"/>
              </w:rPr>
              <w:t>态势感知平台中第三方系统接入授权能力通过中国软件测评中心检测。</w:t>
            </w:r>
          </w:p>
        </w:tc>
      </w:tr>
      <w:tr w:rsidR="00280453" w:rsidRPr="00EA2F45" w14:paraId="6D403F5C" w14:textId="77777777" w:rsidTr="001C4530">
        <w:trPr>
          <w:trHeight w:val="510"/>
        </w:trPr>
        <w:tc>
          <w:tcPr>
            <w:tcW w:w="900" w:type="dxa"/>
            <w:vMerge w:val="restart"/>
            <w:vAlign w:val="center"/>
          </w:tcPr>
          <w:p w14:paraId="31C0257F" w14:textId="692F4339" w:rsidR="00280453" w:rsidRPr="00EA2F45" w:rsidRDefault="00280453" w:rsidP="00280453">
            <w:pPr>
              <w:jc w:val="center"/>
              <w:rPr>
                <w:b/>
                <w:szCs w:val="21"/>
              </w:rPr>
            </w:pPr>
            <w:r>
              <w:rPr>
                <w:rFonts w:hint="eastAsia"/>
                <w:b/>
                <w:szCs w:val="21"/>
              </w:rPr>
              <w:t>2</w:t>
            </w:r>
          </w:p>
        </w:tc>
        <w:tc>
          <w:tcPr>
            <w:tcW w:w="1980" w:type="dxa"/>
            <w:vMerge w:val="restart"/>
            <w:vAlign w:val="center"/>
          </w:tcPr>
          <w:p w14:paraId="336B4D5B" w14:textId="62E99658" w:rsidR="00280453" w:rsidRPr="00EA2F45" w:rsidRDefault="001C4530" w:rsidP="00280453">
            <w:pPr>
              <w:jc w:val="center"/>
              <w:rPr>
                <w:b/>
                <w:szCs w:val="21"/>
              </w:rPr>
            </w:pPr>
            <w:r>
              <w:rPr>
                <w:rFonts w:hint="eastAsia"/>
                <w:b/>
                <w:szCs w:val="21"/>
              </w:rPr>
              <w:t>威胁检测</w:t>
            </w:r>
            <w:r w:rsidRPr="00280453">
              <w:rPr>
                <w:rFonts w:hint="eastAsia"/>
                <w:b/>
                <w:szCs w:val="21"/>
              </w:rPr>
              <w:t>探针</w:t>
            </w:r>
          </w:p>
        </w:tc>
        <w:tc>
          <w:tcPr>
            <w:tcW w:w="5580" w:type="dxa"/>
            <w:vAlign w:val="bottom"/>
          </w:tcPr>
          <w:p w14:paraId="36837C31" w14:textId="0B53D013" w:rsidR="00280453" w:rsidRPr="001C4530" w:rsidRDefault="00280453" w:rsidP="00280453">
            <w:pPr>
              <w:adjustRightInd w:val="0"/>
              <w:snapToGrid w:val="0"/>
              <w:spacing w:line="360" w:lineRule="auto"/>
              <w:jc w:val="left"/>
            </w:pPr>
            <w:r w:rsidRPr="00280453">
              <w:rPr>
                <w:rFonts w:hint="eastAsia"/>
              </w:rPr>
              <w:t>2.1</w:t>
            </w:r>
            <w:r w:rsidR="001C4530" w:rsidRPr="00280453">
              <w:rPr>
                <w:rFonts w:hint="eastAsia"/>
              </w:rPr>
              <w:t>吞吐性能≥</w:t>
            </w:r>
            <w:r w:rsidR="001C4530" w:rsidRPr="00280453">
              <w:rPr>
                <w:rFonts w:hint="eastAsia"/>
              </w:rPr>
              <w:t>4.5Gbps</w:t>
            </w:r>
            <w:r w:rsidR="001C4530" w:rsidRPr="00280453">
              <w:rPr>
                <w:rFonts w:hint="eastAsia"/>
              </w:rPr>
              <w:t>，配置千兆电口≥</w:t>
            </w:r>
            <w:r w:rsidR="001C4530" w:rsidRPr="00280453">
              <w:rPr>
                <w:rFonts w:hint="eastAsia"/>
              </w:rPr>
              <w:t>6</w:t>
            </w:r>
            <w:r w:rsidR="001C4530" w:rsidRPr="00280453">
              <w:rPr>
                <w:rFonts w:hint="eastAsia"/>
              </w:rPr>
              <w:t>个、千兆光口≥</w:t>
            </w:r>
            <w:r w:rsidR="001C4530" w:rsidRPr="00280453">
              <w:rPr>
                <w:rFonts w:hint="eastAsia"/>
              </w:rPr>
              <w:t>4</w:t>
            </w:r>
            <w:r w:rsidR="001C4530" w:rsidRPr="00280453">
              <w:rPr>
                <w:rFonts w:hint="eastAsia"/>
              </w:rPr>
              <w:t>个、万兆光口≥</w:t>
            </w:r>
            <w:r w:rsidR="001C4530" w:rsidRPr="00280453">
              <w:rPr>
                <w:rFonts w:hint="eastAsia"/>
              </w:rPr>
              <w:t>2</w:t>
            </w:r>
            <w:r w:rsidR="001C4530" w:rsidRPr="00280453">
              <w:rPr>
                <w:rFonts w:hint="eastAsia"/>
              </w:rPr>
              <w:t>个；</w:t>
            </w:r>
            <w:r w:rsidR="001C4530" w:rsidRPr="00654D32">
              <w:rPr>
                <w:rFonts w:ascii="宋体" w:hAnsi="宋体" w:hint="eastAsia"/>
                <w:szCs w:val="21"/>
              </w:rPr>
              <w:t>内存</w:t>
            </w:r>
            <w:r w:rsidR="001C4530" w:rsidRPr="00654D32">
              <w:rPr>
                <w:rFonts w:ascii="宋体" w:hAnsi="宋体"/>
                <w:szCs w:val="21"/>
              </w:rPr>
              <w:t>8GB</w:t>
            </w:r>
            <w:r w:rsidR="001C4530" w:rsidRPr="00654D32">
              <w:rPr>
                <w:rFonts w:ascii="宋体" w:hAnsi="宋体" w:hint="eastAsia"/>
                <w:szCs w:val="21"/>
              </w:rPr>
              <w:t>，硬盘容量2</w:t>
            </w:r>
            <w:r w:rsidR="001C4530" w:rsidRPr="00654D32">
              <w:rPr>
                <w:rFonts w:ascii="宋体" w:hAnsi="宋体"/>
                <w:szCs w:val="21"/>
              </w:rPr>
              <w:t>1TB</w:t>
            </w:r>
            <w:r w:rsidR="001C4530" w:rsidRPr="00280453">
              <w:rPr>
                <w:rFonts w:hint="eastAsia"/>
              </w:rPr>
              <w:t>冗余电源。</w:t>
            </w:r>
          </w:p>
        </w:tc>
      </w:tr>
      <w:tr w:rsidR="00280453" w:rsidRPr="00EA2F45" w14:paraId="17CD60F8" w14:textId="77777777" w:rsidTr="001C4530">
        <w:trPr>
          <w:trHeight w:val="510"/>
        </w:trPr>
        <w:tc>
          <w:tcPr>
            <w:tcW w:w="900" w:type="dxa"/>
            <w:vMerge/>
            <w:vAlign w:val="center"/>
          </w:tcPr>
          <w:p w14:paraId="54CBAB46" w14:textId="77777777" w:rsidR="00280453" w:rsidRPr="00EA2F45" w:rsidRDefault="00280453" w:rsidP="00280453">
            <w:pPr>
              <w:jc w:val="center"/>
              <w:rPr>
                <w:b/>
                <w:szCs w:val="21"/>
              </w:rPr>
            </w:pPr>
          </w:p>
        </w:tc>
        <w:tc>
          <w:tcPr>
            <w:tcW w:w="1980" w:type="dxa"/>
            <w:vMerge/>
            <w:vAlign w:val="center"/>
          </w:tcPr>
          <w:p w14:paraId="24768A34" w14:textId="77777777" w:rsidR="00280453" w:rsidRPr="00EA2F45" w:rsidRDefault="00280453" w:rsidP="00280453">
            <w:pPr>
              <w:jc w:val="center"/>
              <w:rPr>
                <w:b/>
                <w:szCs w:val="21"/>
              </w:rPr>
            </w:pPr>
          </w:p>
        </w:tc>
        <w:tc>
          <w:tcPr>
            <w:tcW w:w="5580" w:type="dxa"/>
            <w:vAlign w:val="bottom"/>
          </w:tcPr>
          <w:p w14:paraId="72A0A456" w14:textId="40E4E104" w:rsidR="00280453" w:rsidRPr="00280453" w:rsidRDefault="00280453" w:rsidP="00280453">
            <w:pPr>
              <w:adjustRightInd w:val="0"/>
              <w:snapToGrid w:val="0"/>
              <w:spacing w:line="360" w:lineRule="auto"/>
              <w:jc w:val="left"/>
            </w:pPr>
            <w:r w:rsidRPr="00280453">
              <w:rPr>
                <w:rFonts w:hint="eastAsia"/>
              </w:rPr>
              <w:t xml:space="preserve">2.2 </w:t>
            </w:r>
            <w:r w:rsidRPr="00280453">
              <w:rPr>
                <w:rFonts w:hint="eastAsia"/>
              </w:rPr>
              <w:t>旁路部署，支持探针接入多个镜像口，每个接口相互独立且不影响</w:t>
            </w:r>
            <w:r>
              <w:rPr>
                <w:rFonts w:hint="eastAsia"/>
              </w:rPr>
              <w:t>。</w:t>
            </w:r>
          </w:p>
        </w:tc>
      </w:tr>
      <w:tr w:rsidR="00280453" w:rsidRPr="00EA2F45" w14:paraId="50319E46" w14:textId="77777777" w:rsidTr="001C4530">
        <w:trPr>
          <w:trHeight w:val="510"/>
        </w:trPr>
        <w:tc>
          <w:tcPr>
            <w:tcW w:w="900" w:type="dxa"/>
            <w:vMerge/>
            <w:vAlign w:val="center"/>
          </w:tcPr>
          <w:p w14:paraId="3D0DC8F6" w14:textId="77777777" w:rsidR="00280453" w:rsidRPr="00EA2F45" w:rsidRDefault="00280453" w:rsidP="00280453">
            <w:pPr>
              <w:jc w:val="center"/>
              <w:rPr>
                <w:b/>
                <w:szCs w:val="21"/>
              </w:rPr>
            </w:pPr>
          </w:p>
        </w:tc>
        <w:tc>
          <w:tcPr>
            <w:tcW w:w="1980" w:type="dxa"/>
            <w:vMerge/>
            <w:vAlign w:val="center"/>
          </w:tcPr>
          <w:p w14:paraId="54E3480D" w14:textId="77777777" w:rsidR="00280453" w:rsidRPr="00EA2F45" w:rsidRDefault="00280453" w:rsidP="00280453">
            <w:pPr>
              <w:jc w:val="center"/>
              <w:rPr>
                <w:b/>
                <w:szCs w:val="21"/>
              </w:rPr>
            </w:pPr>
          </w:p>
        </w:tc>
        <w:tc>
          <w:tcPr>
            <w:tcW w:w="5580" w:type="dxa"/>
            <w:vAlign w:val="bottom"/>
          </w:tcPr>
          <w:p w14:paraId="2E500DE4" w14:textId="5B9EB6E1" w:rsidR="00280453" w:rsidRPr="00280453" w:rsidRDefault="00280453" w:rsidP="00280453">
            <w:pPr>
              <w:adjustRightInd w:val="0"/>
              <w:snapToGrid w:val="0"/>
              <w:spacing w:line="360" w:lineRule="auto"/>
              <w:jc w:val="left"/>
            </w:pPr>
            <w:r w:rsidRPr="00280453">
              <w:rPr>
                <w:rFonts w:hint="eastAsia"/>
              </w:rPr>
              <w:t xml:space="preserve">2.3 </w:t>
            </w:r>
            <w:r w:rsidRPr="00280453">
              <w:rPr>
                <w:rFonts w:hint="eastAsia"/>
              </w:rPr>
              <w:t>具备主动发送少量探测报文，发现潜在的服务器（影子资产）以及学习服务器的基础信息，如：操作系统、开放的端口号等。</w:t>
            </w:r>
          </w:p>
        </w:tc>
      </w:tr>
      <w:tr w:rsidR="00280453" w:rsidRPr="00EA2F45" w14:paraId="55DF74B1" w14:textId="77777777" w:rsidTr="001C4530">
        <w:trPr>
          <w:trHeight w:val="510"/>
        </w:trPr>
        <w:tc>
          <w:tcPr>
            <w:tcW w:w="900" w:type="dxa"/>
            <w:vMerge/>
            <w:vAlign w:val="center"/>
          </w:tcPr>
          <w:p w14:paraId="1A91B0FC" w14:textId="77777777" w:rsidR="00280453" w:rsidRPr="00EA2F45" w:rsidRDefault="00280453" w:rsidP="00280453">
            <w:pPr>
              <w:jc w:val="center"/>
              <w:rPr>
                <w:b/>
                <w:szCs w:val="21"/>
              </w:rPr>
            </w:pPr>
          </w:p>
        </w:tc>
        <w:tc>
          <w:tcPr>
            <w:tcW w:w="1980" w:type="dxa"/>
            <w:vMerge/>
            <w:vAlign w:val="center"/>
          </w:tcPr>
          <w:p w14:paraId="623F66F2" w14:textId="77777777" w:rsidR="00280453" w:rsidRPr="00EA2F45" w:rsidRDefault="00280453" w:rsidP="00280453">
            <w:pPr>
              <w:jc w:val="center"/>
              <w:rPr>
                <w:b/>
                <w:szCs w:val="21"/>
              </w:rPr>
            </w:pPr>
          </w:p>
        </w:tc>
        <w:tc>
          <w:tcPr>
            <w:tcW w:w="5580" w:type="dxa"/>
            <w:vAlign w:val="bottom"/>
          </w:tcPr>
          <w:p w14:paraId="355D42FB" w14:textId="3D2EA447" w:rsidR="00280453" w:rsidRPr="00280453" w:rsidRDefault="00280453" w:rsidP="00280453">
            <w:pPr>
              <w:adjustRightInd w:val="0"/>
              <w:snapToGrid w:val="0"/>
              <w:spacing w:line="360" w:lineRule="auto"/>
              <w:jc w:val="left"/>
            </w:pPr>
            <w:r w:rsidRPr="00280453">
              <w:rPr>
                <w:rFonts w:hint="eastAsia"/>
              </w:rPr>
              <w:t xml:space="preserve">2.4 </w:t>
            </w:r>
            <w:r w:rsidRPr="00280453">
              <w:rPr>
                <w:rFonts w:hint="eastAsia"/>
              </w:rPr>
              <w:t>具备报文检测能力</w:t>
            </w:r>
            <w:r>
              <w:rPr>
                <w:rFonts w:hint="eastAsia"/>
              </w:rPr>
              <w:t>，</w:t>
            </w:r>
            <w:r w:rsidRPr="00280453">
              <w:rPr>
                <w:rFonts w:hint="eastAsia"/>
              </w:rPr>
              <w:t>可实现</w:t>
            </w:r>
            <w:r w:rsidRPr="00280453">
              <w:rPr>
                <w:rFonts w:hint="eastAsia"/>
              </w:rPr>
              <w:t>IP</w:t>
            </w:r>
            <w:r w:rsidRPr="00280453">
              <w:rPr>
                <w:rFonts w:hint="eastAsia"/>
              </w:rPr>
              <w:t>碎片重组、</w:t>
            </w:r>
            <w:r w:rsidRPr="00280453">
              <w:rPr>
                <w:rFonts w:hint="eastAsia"/>
              </w:rPr>
              <w:t>TCP</w:t>
            </w:r>
            <w:r w:rsidRPr="00280453">
              <w:rPr>
                <w:rFonts w:hint="eastAsia"/>
              </w:rPr>
              <w:t>流重组、应用层协议识别与解析等；具备多种的入侵攻击模式或恶意</w:t>
            </w:r>
            <w:r w:rsidRPr="00280453">
              <w:rPr>
                <w:rFonts w:hint="eastAsia"/>
              </w:rPr>
              <w:t>UR</w:t>
            </w:r>
            <w:r w:rsidRPr="00280453">
              <w:rPr>
                <w:rFonts w:hint="eastAsia"/>
              </w:rPr>
              <w:t>监测模式，可完成模式匹配并生成事件，可提取</w:t>
            </w:r>
            <w:r w:rsidRPr="00280453">
              <w:rPr>
                <w:rFonts w:hint="eastAsia"/>
              </w:rPr>
              <w:t>URL</w:t>
            </w:r>
            <w:r w:rsidRPr="00280453">
              <w:rPr>
                <w:rFonts w:hint="eastAsia"/>
              </w:rPr>
              <w:t>记录和域名记录。</w:t>
            </w:r>
          </w:p>
        </w:tc>
      </w:tr>
      <w:tr w:rsidR="00280453" w:rsidRPr="00EA2F45" w14:paraId="1AC7F76C" w14:textId="77777777" w:rsidTr="001C4530">
        <w:trPr>
          <w:trHeight w:val="510"/>
        </w:trPr>
        <w:tc>
          <w:tcPr>
            <w:tcW w:w="900" w:type="dxa"/>
            <w:vMerge/>
            <w:vAlign w:val="center"/>
          </w:tcPr>
          <w:p w14:paraId="788C9E83" w14:textId="77777777" w:rsidR="00280453" w:rsidRPr="00EA2F45" w:rsidRDefault="00280453" w:rsidP="00280453">
            <w:pPr>
              <w:jc w:val="center"/>
              <w:rPr>
                <w:b/>
                <w:szCs w:val="21"/>
              </w:rPr>
            </w:pPr>
          </w:p>
        </w:tc>
        <w:tc>
          <w:tcPr>
            <w:tcW w:w="1980" w:type="dxa"/>
            <w:vMerge/>
            <w:vAlign w:val="center"/>
          </w:tcPr>
          <w:p w14:paraId="45A9FD3A" w14:textId="77777777" w:rsidR="00280453" w:rsidRPr="00EA2F45" w:rsidRDefault="00280453" w:rsidP="00280453">
            <w:pPr>
              <w:jc w:val="center"/>
              <w:rPr>
                <w:b/>
                <w:szCs w:val="21"/>
              </w:rPr>
            </w:pPr>
          </w:p>
        </w:tc>
        <w:tc>
          <w:tcPr>
            <w:tcW w:w="5580" w:type="dxa"/>
            <w:vAlign w:val="bottom"/>
          </w:tcPr>
          <w:p w14:paraId="25647ACE" w14:textId="4BC10277" w:rsidR="00280453" w:rsidRPr="00280453" w:rsidRDefault="00280453" w:rsidP="001C4530">
            <w:pPr>
              <w:adjustRightInd w:val="0"/>
              <w:snapToGrid w:val="0"/>
              <w:spacing w:line="360" w:lineRule="auto"/>
              <w:jc w:val="left"/>
            </w:pPr>
            <w:r w:rsidRPr="00280453">
              <w:rPr>
                <w:rFonts w:hint="eastAsia"/>
              </w:rPr>
              <w:t xml:space="preserve">2.5 </w:t>
            </w:r>
            <w:r w:rsidRPr="00280453">
              <w:rPr>
                <w:rFonts w:hint="eastAsia"/>
              </w:rPr>
              <w:t>支持</w:t>
            </w:r>
            <w:r w:rsidRPr="00280453">
              <w:rPr>
                <w:rFonts w:hint="eastAsia"/>
              </w:rPr>
              <w:t>SQL</w:t>
            </w:r>
            <w:r w:rsidRPr="00280453">
              <w:rPr>
                <w:rFonts w:hint="eastAsia"/>
              </w:rPr>
              <w:t>注入、</w:t>
            </w:r>
            <w:r w:rsidRPr="00280453">
              <w:rPr>
                <w:rFonts w:hint="eastAsia"/>
              </w:rPr>
              <w:t>XSS</w:t>
            </w:r>
            <w:r w:rsidRPr="00280453">
              <w:rPr>
                <w:rFonts w:hint="eastAsia"/>
              </w:rPr>
              <w:t>攻击、网页木马、网站扫描、</w:t>
            </w:r>
            <w:r w:rsidRPr="00280453">
              <w:rPr>
                <w:rFonts w:hint="eastAsia"/>
              </w:rPr>
              <w:t>WEBSHELL</w:t>
            </w:r>
            <w:r w:rsidRPr="00280453">
              <w:rPr>
                <w:rFonts w:hint="eastAsia"/>
              </w:rPr>
              <w:t>、跨站请求伪造、系统命令注入、文件包含攻击、目录遍历攻击、信息泄露攻击、</w:t>
            </w:r>
            <w:r w:rsidRPr="00280453">
              <w:rPr>
                <w:rFonts w:hint="eastAsia"/>
              </w:rPr>
              <w:t>Web</w:t>
            </w:r>
            <w:r w:rsidRPr="00280453">
              <w:rPr>
                <w:rFonts w:hint="eastAsia"/>
              </w:rPr>
              <w:t>整站系统漏洞等网站攻击检测。</w:t>
            </w:r>
          </w:p>
        </w:tc>
      </w:tr>
      <w:tr w:rsidR="00280453" w:rsidRPr="00EA2F45" w14:paraId="36986B1B" w14:textId="77777777" w:rsidTr="001C4530">
        <w:trPr>
          <w:trHeight w:val="510"/>
        </w:trPr>
        <w:tc>
          <w:tcPr>
            <w:tcW w:w="900" w:type="dxa"/>
            <w:vMerge/>
            <w:vAlign w:val="center"/>
          </w:tcPr>
          <w:p w14:paraId="046BA1C3" w14:textId="77777777" w:rsidR="00280453" w:rsidRPr="00EA2F45" w:rsidRDefault="00280453" w:rsidP="00280453">
            <w:pPr>
              <w:jc w:val="center"/>
              <w:rPr>
                <w:b/>
                <w:szCs w:val="21"/>
              </w:rPr>
            </w:pPr>
          </w:p>
        </w:tc>
        <w:tc>
          <w:tcPr>
            <w:tcW w:w="1980" w:type="dxa"/>
            <w:vMerge/>
            <w:vAlign w:val="center"/>
          </w:tcPr>
          <w:p w14:paraId="302959CF" w14:textId="77777777" w:rsidR="00280453" w:rsidRPr="00EA2F45" w:rsidRDefault="00280453" w:rsidP="00280453">
            <w:pPr>
              <w:jc w:val="center"/>
              <w:rPr>
                <w:b/>
                <w:szCs w:val="21"/>
              </w:rPr>
            </w:pPr>
          </w:p>
        </w:tc>
        <w:tc>
          <w:tcPr>
            <w:tcW w:w="5580" w:type="dxa"/>
            <w:vAlign w:val="bottom"/>
          </w:tcPr>
          <w:p w14:paraId="3D6714DE" w14:textId="4D35DAF2" w:rsidR="00280453" w:rsidRPr="00280453" w:rsidRDefault="00280453" w:rsidP="001C4530">
            <w:pPr>
              <w:adjustRightInd w:val="0"/>
              <w:snapToGrid w:val="0"/>
              <w:spacing w:line="360" w:lineRule="auto"/>
              <w:jc w:val="left"/>
            </w:pPr>
            <w:r w:rsidRPr="00280453">
              <w:rPr>
                <w:rFonts w:hint="eastAsia"/>
              </w:rPr>
              <w:t>▲</w:t>
            </w:r>
            <w:r w:rsidRPr="00280453">
              <w:rPr>
                <w:rFonts w:hint="eastAsia"/>
              </w:rPr>
              <w:t xml:space="preserve">2.6 </w:t>
            </w:r>
            <w:r w:rsidRPr="00280453">
              <w:rPr>
                <w:rFonts w:hint="eastAsia"/>
              </w:rPr>
              <w:t>支持敏感数据泄密功能检测能力，可自定义敏感信息，支持根据文件类型和敏感关键字进行信息过滤</w:t>
            </w:r>
            <w:r w:rsidR="00C92D9C" w:rsidRPr="00C92D9C">
              <w:rPr>
                <w:rFonts w:hint="eastAsia"/>
              </w:rPr>
              <w:t>（提供产品操作界面截图证明）</w:t>
            </w:r>
            <w:r w:rsidRPr="00280453">
              <w:rPr>
                <w:rFonts w:hint="eastAsia"/>
              </w:rPr>
              <w:t>。</w:t>
            </w:r>
          </w:p>
        </w:tc>
      </w:tr>
      <w:tr w:rsidR="00280453" w:rsidRPr="00EA2F45" w14:paraId="42BDC12F" w14:textId="77777777" w:rsidTr="001C4530">
        <w:trPr>
          <w:trHeight w:val="510"/>
        </w:trPr>
        <w:tc>
          <w:tcPr>
            <w:tcW w:w="900" w:type="dxa"/>
            <w:vMerge/>
            <w:vAlign w:val="center"/>
          </w:tcPr>
          <w:p w14:paraId="1051B836" w14:textId="77777777" w:rsidR="00280453" w:rsidRPr="00EA2F45" w:rsidRDefault="00280453" w:rsidP="00280453">
            <w:pPr>
              <w:jc w:val="center"/>
              <w:rPr>
                <w:b/>
                <w:szCs w:val="21"/>
              </w:rPr>
            </w:pPr>
          </w:p>
        </w:tc>
        <w:tc>
          <w:tcPr>
            <w:tcW w:w="1980" w:type="dxa"/>
            <w:vMerge/>
            <w:vAlign w:val="center"/>
          </w:tcPr>
          <w:p w14:paraId="2A14BB72" w14:textId="77777777" w:rsidR="00280453" w:rsidRPr="00EA2F45" w:rsidRDefault="00280453" w:rsidP="00280453">
            <w:pPr>
              <w:jc w:val="center"/>
              <w:rPr>
                <w:b/>
                <w:szCs w:val="21"/>
              </w:rPr>
            </w:pPr>
          </w:p>
        </w:tc>
        <w:tc>
          <w:tcPr>
            <w:tcW w:w="5580" w:type="dxa"/>
            <w:vAlign w:val="bottom"/>
          </w:tcPr>
          <w:p w14:paraId="7867D75B" w14:textId="7D86F7F0" w:rsidR="00280453" w:rsidRPr="00280453" w:rsidRDefault="00280453" w:rsidP="00280453">
            <w:pPr>
              <w:adjustRightInd w:val="0"/>
              <w:snapToGrid w:val="0"/>
              <w:spacing w:line="360" w:lineRule="auto"/>
              <w:jc w:val="left"/>
            </w:pPr>
            <w:r w:rsidRPr="00280453">
              <w:rPr>
                <w:rFonts w:hint="eastAsia"/>
              </w:rPr>
              <w:t xml:space="preserve">2.7 </w:t>
            </w:r>
            <w:r w:rsidRPr="00280453">
              <w:rPr>
                <w:rFonts w:hint="eastAsia"/>
              </w:rPr>
              <w:t>支持标准端口运行非标准协议，非标准端口运行标准协议的异常流量检测，端口类型包括</w:t>
            </w:r>
            <w:r w:rsidRPr="00280453">
              <w:rPr>
                <w:rFonts w:hint="eastAsia"/>
              </w:rPr>
              <w:t>3389</w:t>
            </w:r>
            <w:r w:rsidRPr="00280453">
              <w:rPr>
                <w:rFonts w:hint="eastAsia"/>
              </w:rPr>
              <w:t>、</w:t>
            </w:r>
            <w:r w:rsidRPr="00280453">
              <w:rPr>
                <w:rFonts w:hint="eastAsia"/>
              </w:rPr>
              <w:t>53</w:t>
            </w:r>
            <w:r w:rsidRPr="00280453">
              <w:rPr>
                <w:rFonts w:hint="eastAsia"/>
              </w:rPr>
              <w:t>、</w:t>
            </w:r>
            <w:r w:rsidRPr="00280453">
              <w:rPr>
                <w:rFonts w:hint="eastAsia"/>
              </w:rPr>
              <w:t>80/8080</w:t>
            </w:r>
            <w:r w:rsidRPr="00280453">
              <w:rPr>
                <w:rFonts w:hint="eastAsia"/>
              </w:rPr>
              <w:t>、</w:t>
            </w:r>
            <w:r w:rsidRPr="00280453">
              <w:rPr>
                <w:rFonts w:hint="eastAsia"/>
              </w:rPr>
              <w:t>21</w:t>
            </w:r>
            <w:r w:rsidRPr="00280453">
              <w:rPr>
                <w:rFonts w:hint="eastAsia"/>
              </w:rPr>
              <w:t>、</w:t>
            </w:r>
            <w:r w:rsidRPr="00280453">
              <w:rPr>
                <w:rFonts w:hint="eastAsia"/>
              </w:rPr>
              <w:t>69</w:t>
            </w:r>
            <w:r w:rsidRPr="00280453">
              <w:rPr>
                <w:rFonts w:hint="eastAsia"/>
              </w:rPr>
              <w:t>、</w:t>
            </w:r>
            <w:r w:rsidRPr="00280453">
              <w:rPr>
                <w:rFonts w:hint="eastAsia"/>
              </w:rPr>
              <w:t>443</w:t>
            </w:r>
            <w:r w:rsidRPr="00280453">
              <w:rPr>
                <w:rFonts w:hint="eastAsia"/>
              </w:rPr>
              <w:t>、</w:t>
            </w:r>
            <w:r w:rsidRPr="00280453">
              <w:rPr>
                <w:rFonts w:hint="eastAsia"/>
              </w:rPr>
              <w:t>25</w:t>
            </w:r>
            <w:r w:rsidRPr="00280453">
              <w:rPr>
                <w:rFonts w:hint="eastAsia"/>
              </w:rPr>
              <w:t>、</w:t>
            </w:r>
            <w:r w:rsidRPr="00280453">
              <w:rPr>
                <w:rFonts w:hint="eastAsia"/>
              </w:rPr>
              <w:t>110</w:t>
            </w:r>
            <w:r w:rsidRPr="00280453">
              <w:rPr>
                <w:rFonts w:hint="eastAsia"/>
              </w:rPr>
              <w:t>、</w:t>
            </w:r>
            <w:r w:rsidRPr="00280453">
              <w:rPr>
                <w:rFonts w:hint="eastAsia"/>
              </w:rPr>
              <w:t>143</w:t>
            </w:r>
            <w:r w:rsidRPr="00280453">
              <w:rPr>
                <w:rFonts w:hint="eastAsia"/>
              </w:rPr>
              <w:t>、</w:t>
            </w:r>
            <w:r w:rsidRPr="00280453">
              <w:rPr>
                <w:rFonts w:hint="eastAsia"/>
              </w:rPr>
              <w:t>22</w:t>
            </w:r>
            <w:r w:rsidRPr="00280453">
              <w:rPr>
                <w:rFonts w:hint="eastAsia"/>
              </w:rPr>
              <w:t>等。</w:t>
            </w:r>
          </w:p>
        </w:tc>
      </w:tr>
      <w:tr w:rsidR="00280453" w:rsidRPr="00EA2F45" w14:paraId="2FC30832" w14:textId="77777777" w:rsidTr="001C4530">
        <w:trPr>
          <w:trHeight w:val="510"/>
        </w:trPr>
        <w:tc>
          <w:tcPr>
            <w:tcW w:w="900" w:type="dxa"/>
            <w:vMerge/>
            <w:vAlign w:val="center"/>
          </w:tcPr>
          <w:p w14:paraId="04A8FD1F" w14:textId="77777777" w:rsidR="00280453" w:rsidRPr="00EA2F45" w:rsidRDefault="00280453" w:rsidP="00280453">
            <w:pPr>
              <w:jc w:val="center"/>
              <w:rPr>
                <w:b/>
                <w:szCs w:val="21"/>
              </w:rPr>
            </w:pPr>
          </w:p>
        </w:tc>
        <w:tc>
          <w:tcPr>
            <w:tcW w:w="1980" w:type="dxa"/>
            <w:vMerge/>
            <w:vAlign w:val="center"/>
          </w:tcPr>
          <w:p w14:paraId="620347F4" w14:textId="77777777" w:rsidR="00280453" w:rsidRPr="00EA2F45" w:rsidRDefault="00280453" w:rsidP="00280453">
            <w:pPr>
              <w:jc w:val="center"/>
              <w:rPr>
                <w:b/>
                <w:szCs w:val="21"/>
              </w:rPr>
            </w:pPr>
          </w:p>
        </w:tc>
        <w:tc>
          <w:tcPr>
            <w:tcW w:w="5580" w:type="dxa"/>
            <w:vAlign w:val="bottom"/>
          </w:tcPr>
          <w:p w14:paraId="32EC5699" w14:textId="3DE2B8D6" w:rsidR="00280453" w:rsidRPr="00280453" w:rsidRDefault="00280453" w:rsidP="00280453">
            <w:pPr>
              <w:adjustRightInd w:val="0"/>
              <w:snapToGrid w:val="0"/>
              <w:spacing w:line="360" w:lineRule="auto"/>
              <w:jc w:val="left"/>
            </w:pPr>
            <w:r w:rsidRPr="00280453">
              <w:rPr>
                <w:rFonts w:hint="eastAsia"/>
              </w:rPr>
              <w:t xml:space="preserve">2.8 </w:t>
            </w:r>
            <w:r w:rsidRPr="00280453">
              <w:rPr>
                <w:rFonts w:hint="eastAsia"/>
              </w:rPr>
              <w:t>支持</w:t>
            </w:r>
            <w:r w:rsidRPr="00280453">
              <w:rPr>
                <w:rFonts w:hint="eastAsia"/>
              </w:rPr>
              <w:t>HTTP</w:t>
            </w:r>
            <w:r w:rsidRPr="00280453">
              <w:rPr>
                <w:rFonts w:hint="eastAsia"/>
              </w:rPr>
              <w:t>未知站点下载可执行文件、浏览最近</w:t>
            </w:r>
            <w:r w:rsidRPr="00280453">
              <w:rPr>
                <w:rFonts w:hint="eastAsia"/>
              </w:rPr>
              <w:t>30</w:t>
            </w:r>
            <w:r w:rsidRPr="00280453">
              <w:rPr>
                <w:rFonts w:hint="eastAsia"/>
              </w:rPr>
              <w:t>天注册域名、浏览恶意动态域名、访问随机算法生成域名、暴力破解攻击、反弹连接、</w:t>
            </w:r>
            <w:r w:rsidRPr="00280453">
              <w:rPr>
                <w:rFonts w:hint="eastAsia"/>
              </w:rPr>
              <w:t>IRC</w:t>
            </w:r>
            <w:r w:rsidRPr="00280453">
              <w:rPr>
                <w:rFonts w:hint="eastAsia"/>
              </w:rPr>
              <w:t>通信等僵尸网络行为检测。</w:t>
            </w:r>
          </w:p>
        </w:tc>
      </w:tr>
      <w:tr w:rsidR="00280453" w:rsidRPr="00EA2F45" w14:paraId="0E795087" w14:textId="77777777" w:rsidTr="001C4530">
        <w:trPr>
          <w:trHeight w:val="510"/>
        </w:trPr>
        <w:tc>
          <w:tcPr>
            <w:tcW w:w="900" w:type="dxa"/>
            <w:vMerge/>
            <w:vAlign w:val="center"/>
          </w:tcPr>
          <w:p w14:paraId="681E2D1E" w14:textId="77777777" w:rsidR="00280453" w:rsidRPr="00EA2F45" w:rsidRDefault="00280453" w:rsidP="00280453">
            <w:pPr>
              <w:jc w:val="center"/>
              <w:rPr>
                <w:b/>
                <w:szCs w:val="21"/>
              </w:rPr>
            </w:pPr>
          </w:p>
        </w:tc>
        <w:tc>
          <w:tcPr>
            <w:tcW w:w="1980" w:type="dxa"/>
            <w:vMerge/>
            <w:vAlign w:val="center"/>
          </w:tcPr>
          <w:p w14:paraId="68B5D8A0" w14:textId="77777777" w:rsidR="00280453" w:rsidRPr="00EA2F45" w:rsidRDefault="00280453" w:rsidP="00280453">
            <w:pPr>
              <w:jc w:val="center"/>
              <w:rPr>
                <w:b/>
                <w:szCs w:val="21"/>
              </w:rPr>
            </w:pPr>
          </w:p>
        </w:tc>
        <w:tc>
          <w:tcPr>
            <w:tcW w:w="5580" w:type="dxa"/>
            <w:vAlign w:val="bottom"/>
          </w:tcPr>
          <w:p w14:paraId="23444E37" w14:textId="3DD9ACF4" w:rsidR="00280453" w:rsidRPr="00280453" w:rsidRDefault="00280453" w:rsidP="00280453">
            <w:pPr>
              <w:adjustRightInd w:val="0"/>
              <w:snapToGrid w:val="0"/>
              <w:spacing w:line="360" w:lineRule="auto"/>
              <w:jc w:val="left"/>
            </w:pPr>
            <w:r w:rsidRPr="00280453">
              <w:rPr>
                <w:rFonts w:hint="eastAsia"/>
              </w:rPr>
              <w:t xml:space="preserve">2.9 </w:t>
            </w:r>
            <w:r w:rsidRPr="00280453">
              <w:rPr>
                <w:rFonts w:hint="eastAsia"/>
              </w:rPr>
              <w:t>支持</w:t>
            </w:r>
            <w:r w:rsidRPr="00280453">
              <w:rPr>
                <w:rFonts w:hint="eastAsia"/>
              </w:rPr>
              <w:t>Database</w:t>
            </w:r>
            <w:r w:rsidRPr="00280453">
              <w:rPr>
                <w:rFonts w:hint="eastAsia"/>
              </w:rPr>
              <w:t>漏洞攻击、</w:t>
            </w:r>
            <w:r w:rsidRPr="00280453">
              <w:rPr>
                <w:rFonts w:hint="eastAsia"/>
              </w:rPr>
              <w:t>DNS</w:t>
            </w:r>
            <w:r w:rsidRPr="00280453">
              <w:rPr>
                <w:rFonts w:hint="eastAsia"/>
              </w:rPr>
              <w:t>漏洞攻击、</w:t>
            </w:r>
            <w:r w:rsidRPr="00280453">
              <w:rPr>
                <w:rFonts w:hint="eastAsia"/>
              </w:rPr>
              <w:t>FTP</w:t>
            </w:r>
            <w:r w:rsidRPr="00280453">
              <w:rPr>
                <w:rFonts w:hint="eastAsia"/>
              </w:rPr>
              <w:t>漏洞攻击、</w:t>
            </w:r>
            <w:r w:rsidRPr="00280453">
              <w:rPr>
                <w:rFonts w:hint="eastAsia"/>
              </w:rPr>
              <w:t>Mail</w:t>
            </w:r>
            <w:r w:rsidRPr="00280453">
              <w:rPr>
                <w:rFonts w:hint="eastAsia"/>
              </w:rPr>
              <w:t>漏洞攻击、</w:t>
            </w:r>
            <w:r w:rsidRPr="00280453">
              <w:rPr>
                <w:rFonts w:hint="eastAsia"/>
              </w:rPr>
              <w:t>Network Device</w:t>
            </w:r>
            <w:r w:rsidRPr="00280453">
              <w:rPr>
                <w:rFonts w:hint="eastAsia"/>
              </w:rPr>
              <w:t>、</w:t>
            </w:r>
            <w:r w:rsidRPr="00280453">
              <w:rPr>
                <w:rFonts w:hint="eastAsia"/>
              </w:rPr>
              <w:t>Scan</w:t>
            </w:r>
            <w:r w:rsidRPr="00280453">
              <w:rPr>
                <w:rFonts w:hint="eastAsia"/>
              </w:rPr>
              <w:t>漏洞攻击、</w:t>
            </w:r>
            <w:r w:rsidRPr="00280453">
              <w:rPr>
                <w:rFonts w:hint="eastAsia"/>
              </w:rPr>
              <w:t>System</w:t>
            </w:r>
            <w:r w:rsidRPr="00280453">
              <w:rPr>
                <w:rFonts w:hint="eastAsia"/>
              </w:rPr>
              <w:t>漏洞攻击、</w:t>
            </w:r>
            <w:r w:rsidRPr="00280453">
              <w:rPr>
                <w:rFonts w:hint="eastAsia"/>
              </w:rPr>
              <w:t>Telnet</w:t>
            </w:r>
            <w:r w:rsidRPr="00280453">
              <w:rPr>
                <w:rFonts w:hint="eastAsia"/>
              </w:rPr>
              <w:t>漏洞攻击、</w:t>
            </w:r>
            <w:r w:rsidRPr="00280453">
              <w:rPr>
                <w:rFonts w:hint="eastAsia"/>
              </w:rPr>
              <w:t>Tftp</w:t>
            </w:r>
            <w:r w:rsidRPr="00280453">
              <w:rPr>
                <w:rFonts w:hint="eastAsia"/>
              </w:rPr>
              <w:t>漏洞攻击、</w:t>
            </w:r>
            <w:r w:rsidRPr="00280453">
              <w:rPr>
                <w:rFonts w:hint="eastAsia"/>
              </w:rPr>
              <w:t>Web</w:t>
            </w:r>
            <w:r w:rsidRPr="00280453">
              <w:rPr>
                <w:rFonts w:hint="eastAsia"/>
              </w:rPr>
              <w:t>漏洞攻击等服务漏洞攻击检测。</w:t>
            </w:r>
          </w:p>
        </w:tc>
      </w:tr>
      <w:tr w:rsidR="00280453" w:rsidRPr="00EA2F45" w14:paraId="003D83F2" w14:textId="77777777" w:rsidTr="001C4530">
        <w:trPr>
          <w:trHeight w:val="510"/>
        </w:trPr>
        <w:tc>
          <w:tcPr>
            <w:tcW w:w="900" w:type="dxa"/>
            <w:vMerge/>
            <w:vAlign w:val="center"/>
          </w:tcPr>
          <w:p w14:paraId="5F12F587" w14:textId="77777777" w:rsidR="00280453" w:rsidRPr="00EA2F45" w:rsidRDefault="00280453" w:rsidP="00280453">
            <w:pPr>
              <w:jc w:val="center"/>
              <w:rPr>
                <w:b/>
                <w:szCs w:val="21"/>
              </w:rPr>
            </w:pPr>
          </w:p>
        </w:tc>
        <w:tc>
          <w:tcPr>
            <w:tcW w:w="1980" w:type="dxa"/>
            <w:vMerge/>
            <w:vAlign w:val="center"/>
          </w:tcPr>
          <w:p w14:paraId="75621581" w14:textId="77777777" w:rsidR="00280453" w:rsidRPr="00EA2F45" w:rsidRDefault="00280453" w:rsidP="00280453">
            <w:pPr>
              <w:jc w:val="center"/>
              <w:rPr>
                <w:b/>
                <w:szCs w:val="21"/>
              </w:rPr>
            </w:pPr>
          </w:p>
        </w:tc>
        <w:tc>
          <w:tcPr>
            <w:tcW w:w="5580" w:type="dxa"/>
            <w:vAlign w:val="bottom"/>
          </w:tcPr>
          <w:p w14:paraId="4EDFF16B" w14:textId="261D65B5" w:rsidR="00280453" w:rsidRPr="00280453" w:rsidRDefault="00280453" w:rsidP="00C92D9C">
            <w:pPr>
              <w:adjustRightInd w:val="0"/>
              <w:snapToGrid w:val="0"/>
              <w:spacing w:line="360" w:lineRule="auto"/>
              <w:jc w:val="left"/>
            </w:pPr>
            <w:r w:rsidRPr="00280453">
              <w:rPr>
                <w:rFonts w:hint="eastAsia"/>
              </w:rPr>
              <w:t>▲</w:t>
            </w:r>
            <w:r w:rsidRPr="00280453">
              <w:rPr>
                <w:rFonts w:hint="eastAsia"/>
              </w:rPr>
              <w:t>2.1</w:t>
            </w:r>
            <w:r>
              <w:t>0</w:t>
            </w:r>
            <w:r w:rsidRPr="00280453">
              <w:rPr>
                <w:rFonts w:hint="eastAsia"/>
              </w:rPr>
              <w:t xml:space="preserve"> </w:t>
            </w:r>
            <w:r w:rsidRPr="00280453">
              <w:rPr>
                <w:rFonts w:hint="eastAsia"/>
              </w:rPr>
              <w:t>支持局域网和自定义等类型日志传输模式</w:t>
            </w:r>
            <w:r w:rsidRPr="00280453">
              <w:rPr>
                <w:rFonts w:hint="eastAsia"/>
              </w:rPr>
              <w:t xml:space="preserve">, </w:t>
            </w:r>
            <w:r w:rsidRPr="00280453">
              <w:rPr>
                <w:rFonts w:hint="eastAsia"/>
              </w:rPr>
              <w:t>能够基于</w:t>
            </w:r>
            <w:r w:rsidRPr="00280453">
              <w:rPr>
                <w:rFonts w:hint="eastAsia"/>
              </w:rPr>
              <w:t>IP</w:t>
            </w:r>
            <w:r w:rsidRPr="00280453">
              <w:rPr>
                <w:rFonts w:hint="eastAsia"/>
              </w:rPr>
              <w:t>，</w:t>
            </w:r>
            <w:r w:rsidRPr="00280453">
              <w:rPr>
                <w:rFonts w:hint="eastAsia"/>
              </w:rPr>
              <w:t>IP</w:t>
            </w:r>
            <w:r w:rsidRPr="00280453">
              <w:rPr>
                <w:rFonts w:hint="eastAsia"/>
              </w:rPr>
              <w:t>组，服务，端口，访问时间等定义访问策略，并配置白名单和黑名单等规则方式。</w:t>
            </w:r>
          </w:p>
        </w:tc>
      </w:tr>
      <w:tr w:rsidR="00280453" w:rsidRPr="00EA2F45" w14:paraId="6BF9C914" w14:textId="77777777" w:rsidTr="001C4530">
        <w:trPr>
          <w:trHeight w:val="510"/>
        </w:trPr>
        <w:tc>
          <w:tcPr>
            <w:tcW w:w="900" w:type="dxa"/>
            <w:vMerge/>
            <w:vAlign w:val="center"/>
          </w:tcPr>
          <w:p w14:paraId="52FB87DF" w14:textId="77777777" w:rsidR="00280453" w:rsidRPr="00EA2F45" w:rsidRDefault="00280453" w:rsidP="00280453">
            <w:pPr>
              <w:jc w:val="center"/>
              <w:rPr>
                <w:b/>
                <w:szCs w:val="21"/>
              </w:rPr>
            </w:pPr>
          </w:p>
        </w:tc>
        <w:tc>
          <w:tcPr>
            <w:tcW w:w="1980" w:type="dxa"/>
            <w:vMerge/>
            <w:vAlign w:val="center"/>
          </w:tcPr>
          <w:p w14:paraId="16984F41" w14:textId="77777777" w:rsidR="00280453" w:rsidRPr="00EA2F45" w:rsidRDefault="00280453" w:rsidP="00280453">
            <w:pPr>
              <w:jc w:val="center"/>
              <w:rPr>
                <w:b/>
                <w:szCs w:val="21"/>
              </w:rPr>
            </w:pPr>
          </w:p>
        </w:tc>
        <w:tc>
          <w:tcPr>
            <w:tcW w:w="5580" w:type="dxa"/>
            <w:vAlign w:val="bottom"/>
          </w:tcPr>
          <w:p w14:paraId="6C253F49" w14:textId="694E32E1" w:rsidR="00280453" w:rsidRPr="00280453" w:rsidRDefault="00280453" w:rsidP="00280453">
            <w:pPr>
              <w:adjustRightInd w:val="0"/>
              <w:snapToGrid w:val="0"/>
              <w:spacing w:line="360" w:lineRule="auto"/>
              <w:jc w:val="left"/>
            </w:pPr>
            <w:r w:rsidRPr="00280453">
              <w:rPr>
                <w:rFonts w:hint="eastAsia"/>
              </w:rPr>
              <w:t xml:space="preserve">2.11 </w:t>
            </w:r>
            <w:r w:rsidRPr="00280453">
              <w:rPr>
                <w:rFonts w:hint="eastAsia"/>
              </w:rPr>
              <w:t>支持</w:t>
            </w:r>
            <w:r w:rsidRPr="00280453">
              <w:rPr>
                <w:rFonts w:hint="eastAsia"/>
              </w:rPr>
              <w:t>IP</w:t>
            </w:r>
            <w:r w:rsidRPr="00280453">
              <w:rPr>
                <w:rFonts w:hint="eastAsia"/>
              </w:rPr>
              <w:t>，</w:t>
            </w:r>
            <w:r w:rsidRPr="00280453">
              <w:rPr>
                <w:rFonts w:hint="eastAsia"/>
              </w:rPr>
              <w:t>IP</w:t>
            </w:r>
            <w:r w:rsidRPr="00280453">
              <w:rPr>
                <w:rFonts w:hint="eastAsia"/>
              </w:rPr>
              <w:t>组，服务，端口，访问时间等定义访问策略，主动建立针对性的业务和应用访问逻辑规则，包括白名单和黑名单方式。</w:t>
            </w:r>
          </w:p>
        </w:tc>
      </w:tr>
      <w:tr w:rsidR="00280453" w:rsidRPr="00EA2F45" w14:paraId="3B74DB6E" w14:textId="77777777" w:rsidTr="001C4530">
        <w:trPr>
          <w:trHeight w:val="510"/>
        </w:trPr>
        <w:tc>
          <w:tcPr>
            <w:tcW w:w="900" w:type="dxa"/>
            <w:vMerge/>
            <w:vAlign w:val="center"/>
          </w:tcPr>
          <w:p w14:paraId="68A40451" w14:textId="77777777" w:rsidR="00280453" w:rsidRPr="00EA2F45" w:rsidRDefault="00280453" w:rsidP="00280453">
            <w:pPr>
              <w:jc w:val="center"/>
              <w:rPr>
                <w:b/>
                <w:szCs w:val="21"/>
              </w:rPr>
            </w:pPr>
          </w:p>
        </w:tc>
        <w:tc>
          <w:tcPr>
            <w:tcW w:w="1980" w:type="dxa"/>
            <w:vMerge/>
            <w:vAlign w:val="center"/>
          </w:tcPr>
          <w:p w14:paraId="77468199" w14:textId="77777777" w:rsidR="00280453" w:rsidRPr="00EA2F45" w:rsidRDefault="00280453" w:rsidP="00280453">
            <w:pPr>
              <w:jc w:val="center"/>
              <w:rPr>
                <w:b/>
                <w:szCs w:val="21"/>
              </w:rPr>
            </w:pPr>
          </w:p>
        </w:tc>
        <w:tc>
          <w:tcPr>
            <w:tcW w:w="5580" w:type="dxa"/>
            <w:vAlign w:val="bottom"/>
          </w:tcPr>
          <w:p w14:paraId="66E6B32E" w14:textId="7802D846" w:rsidR="00280453" w:rsidRPr="00280453" w:rsidRDefault="00280453" w:rsidP="00280453">
            <w:pPr>
              <w:adjustRightInd w:val="0"/>
              <w:snapToGrid w:val="0"/>
              <w:spacing w:line="360" w:lineRule="auto"/>
              <w:jc w:val="left"/>
            </w:pPr>
            <w:r w:rsidRPr="00280453">
              <w:rPr>
                <w:rFonts w:hint="eastAsia"/>
              </w:rPr>
              <w:t xml:space="preserve">2.12 </w:t>
            </w:r>
            <w:r w:rsidRPr="00280453">
              <w:rPr>
                <w:rFonts w:hint="eastAsia"/>
              </w:rPr>
              <w:t>支持通过</w:t>
            </w:r>
            <w:r w:rsidRPr="00280453">
              <w:rPr>
                <w:rFonts w:hint="eastAsia"/>
              </w:rPr>
              <w:t>URL</w:t>
            </w:r>
            <w:r w:rsidRPr="00280453">
              <w:rPr>
                <w:rFonts w:hint="eastAsia"/>
              </w:rPr>
              <w:t>库、</w:t>
            </w:r>
            <w:r w:rsidRPr="00280453">
              <w:rPr>
                <w:rFonts w:hint="eastAsia"/>
              </w:rPr>
              <w:t>IPS</w:t>
            </w:r>
            <w:r w:rsidRPr="00280453">
              <w:rPr>
                <w:rFonts w:hint="eastAsia"/>
              </w:rPr>
              <w:t>漏洞特征识别库、应用识别库、</w:t>
            </w:r>
            <w:r w:rsidRPr="00280453">
              <w:rPr>
                <w:rFonts w:hint="eastAsia"/>
              </w:rPr>
              <w:t>WEB</w:t>
            </w:r>
            <w:r w:rsidRPr="00280453">
              <w:rPr>
                <w:rFonts w:hint="eastAsia"/>
              </w:rPr>
              <w:t>应用防护识别库、僵尸网络识别库、实时漏洞分析识别库、恶意链接库和白名单库等内置规则库进行威胁识别。</w:t>
            </w:r>
          </w:p>
        </w:tc>
      </w:tr>
      <w:tr w:rsidR="00280453" w:rsidRPr="00EA2F45" w14:paraId="65BAF98E" w14:textId="77777777" w:rsidTr="001C4530">
        <w:trPr>
          <w:trHeight w:val="510"/>
        </w:trPr>
        <w:tc>
          <w:tcPr>
            <w:tcW w:w="900" w:type="dxa"/>
            <w:vMerge/>
            <w:vAlign w:val="center"/>
          </w:tcPr>
          <w:p w14:paraId="0D12DE23" w14:textId="77777777" w:rsidR="00280453" w:rsidRPr="00EA2F45" w:rsidRDefault="00280453" w:rsidP="00280453">
            <w:pPr>
              <w:jc w:val="center"/>
              <w:rPr>
                <w:b/>
                <w:szCs w:val="21"/>
              </w:rPr>
            </w:pPr>
          </w:p>
        </w:tc>
        <w:tc>
          <w:tcPr>
            <w:tcW w:w="1980" w:type="dxa"/>
            <w:vMerge/>
            <w:vAlign w:val="center"/>
          </w:tcPr>
          <w:p w14:paraId="27E089A8" w14:textId="77777777" w:rsidR="00280453" w:rsidRPr="00EA2F45" w:rsidRDefault="00280453" w:rsidP="00280453">
            <w:pPr>
              <w:jc w:val="center"/>
              <w:rPr>
                <w:b/>
                <w:szCs w:val="21"/>
              </w:rPr>
            </w:pPr>
          </w:p>
        </w:tc>
        <w:tc>
          <w:tcPr>
            <w:tcW w:w="5580" w:type="dxa"/>
            <w:vAlign w:val="bottom"/>
          </w:tcPr>
          <w:p w14:paraId="6C0DBA8F" w14:textId="6F17D0AF" w:rsidR="00280453" w:rsidRPr="00280453" w:rsidRDefault="00280453" w:rsidP="000D15B4">
            <w:pPr>
              <w:adjustRightInd w:val="0"/>
              <w:snapToGrid w:val="0"/>
              <w:spacing w:line="360" w:lineRule="auto"/>
              <w:jc w:val="left"/>
            </w:pPr>
            <w:r w:rsidRPr="00280453">
              <w:rPr>
                <w:rFonts w:hint="eastAsia"/>
              </w:rPr>
              <w:t>▲</w:t>
            </w:r>
            <w:r w:rsidRPr="00280453">
              <w:rPr>
                <w:rFonts w:hint="eastAsia"/>
              </w:rPr>
              <w:t xml:space="preserve">2.13 </w:t>
            </w:r>
            <w:r w:rsidRPr="00280453">
              <w:rPr>
                <w:rFonts w:hint="eastAsia"/>
              </w:rPr>
              <w:t>支持流量抓包分析，可定义抓包数量、接口、</w:t>
            </w:r>
            <w:r w:rsidRPr="00280453">
              <w:rPr>
                <w:rFonts w:hint="eastAsia"/>
              </w:rPr>
              <w:t>IP</w:t>
            </w:r>
            <w:r w:rsidRPr="00280453">
              <w:rPr>
                <w:rFonts w:hint="eastAsia"/>
              </w:rPr>
              <w:t>地址、端口或自定义过滤表达式，支持</w:t>
            </w:r>
            <w:r w:rsidRPr="00280453">
              <w:rPr>
                <w:rFonts w:hint="eastAsia"/>
              </w:rPr>
              <w:t>FTP</w:t>
            </w:r>
            <w:r w:rsidRPr="00280453">
              <w:rPr>
                <w:rFonts w:hint="eastAsia"/>
              </w:rPr>
              <w:t>、</w:t>
            </w:r>
            <w:r w:rsidRPr="00280453">
              <w:rPr>
                <w:rFonts w:hint="eastAsia"/>
              </w:rPr>
              <w:t>IMAP</w:t>
            </w:r>
            <w:r w:rsidRPr="00280453">
              <w:rPr>
                <w:rFonts w:hint="eastAsia"/>
              </w:rPr>
              <w:t>、</w:t>
            </w:r>
            <w:r w:rsidRPr="00280453">
              <w:rPr>
                <w:rFonts w:hint="eastAsia"/>
              </w:rPr>
              <w:t>MS Sql</w:t>
            </w:r>
            <w:r w:rsidRPr="00280453">
              <w:rPr>
                <w:rFonts w:hint="eastAsia"/>
              </w:rPr>
              <w:t>、</w:t>
            </w:r>
            <w:r w:rsidRPr="00280453">
              <w:rPr>
                <w:rFonts w:hint="eastAsia"/>
              </w:rPr>
              <w:t>Mysql</w:t>
            </w:r>
            <w:r w:rsidRPr="00280453">
              <w:rPr>
                <w:rFonts w:hint="eastAsia"/>
              </w:rPr>
              <w:t>、</w:t>
            </w:r>
            <w:r w:rsidRPr="00280453">
              <w:rPr>
                <w:rFonts w:hint="eastAsia"/>
              </w:rPr>
              <w:t>Oracle</w:t>
            </w:r>
            <w:r w:rsidRPr="00280453">
              <w:rPr>
                <w:rFonts w:hint="eastAsia"/>
              </w:rPr>
              <w:t>、</w:t>
            </w:r>
            <w:r w:rsidRPr="00280453">
              <w:rPr>
                <w:rFonts w:hint="eastAsia"/>
              </w:rPr>
              <w:t>POP3</w:t>
            </w:r>
            <w:r w:rsidRPr="00280453">
              <w:rPr>
                <w:rFonts w:hint="eastAsia"/>
              </w:rPr>
              <w:t>、</w:t>
            </w:r>
            <w:r w:rsidRPr="00280453">
              <w:rPr>
                <w:rFonts w:hint="eastAsia"/>
              </w:rPr>
              <w:t>RDP</w:t>
            </w:r>
            <w:r w:rsidRPr="00280453">
              <w:rPr>
                <w:rFonts w:hint="eastAsia"/>
              </w:rPr>
              <w:t>、</w:t>
            </w:r>
            <w:r w:rsidRPr="00280453">
              <w:rPr>
                <w:rFonts w:hint="eastAsia"/>
              </w:rPr>
              <w:t>SMTP</w:t>
            </w:r>
            <w:r w:rsidRPr="00280453">
              <w:rPr>
                <w:rFonts w:hint="eastAsia"/>
              </w:rPr>
              <w:t>、</w:t>
            </w:r>
            <w:r w:rsidRPr="00280453">
              <w:rPr>
                <w:rFonts w:hint="eastAsia"/>
              </w:rPr>
              <w:t>SSH</w:t>
            </w:r>
            <w:r w:rsidRPr="00280453">
              <w:rPr>
                <w:rFonts w:hint="eastAsia"/>
              </w:rPr>
              <w:t>、</w:t>
            </w:r>
            <w:r w:rsidRPr="00280453">
              <w:rPr>
                <w:rFonts w:hint="eastAsia"/>
              </w:rPr>
              <w:t>Telnet</w:t>
            </w:r>
            <w:r w:rsidRPr="00280453">
              <w:rPr>
                <w:rFonts w:hint="eastAsia"/>
              </w:rPr>
              <w:t>、</w:t>
            </w:r>
            <w:r w:rsidRPr="00280453">
              <w:rPr>
                <w:rFonts w:hint="eastAsia"/>
              </w:rPr>
              <w:t>VNC</w:t>
            </w:r>
            <w:r w:rsidRPr="00280453">
              <w:rPr>
                <w:rFonts w:hint="eastAsia"/>
              </w:rPr>
              <w:t>等协议暴力破解检测</w:t>
            </w:r>
            <w:r w:rsidR="00C92D9C" w:rsidRPr="00C92D9C">
              <w:rPr>
                <w:rFonts w:hint="eastAsia"/>
              </w:rPr>
              <w:t>，提供产品操作界面截图证明。</w:t>
            </w:r>
          </w:p>
        </w:tc>
      </w:tr>
      <w:tr w:rsidR="00280453" w:rsidRPr="00EA2F45" w14:paraId="67716744" w14:textId="77777777" w:rsidTr="001C4530">
        <w:trPr>
          <w:trHeight w:val="510"/>
        </w:trPr>
        <w:tc>
          <w:tcPr>
            <w:tcW w:w="900" w:type="dxa"/>
            <w:vMerge/>
            <w:vAlign w:val="center"/>
          </w:tcPr>
          <w:p w14:paraId="5104B54B" w14:textId="77777777" w:rsidR="00280453" w:rsidRPr="00EA2F45" w:rsidRDefault="00280453" w:rsidP="00280453">
            <w:pPr>
              <w:jc w:val="center"/>
              <w:rPr>
                <w:b/>
                <w:szCs w:val="21"/>
              </w:rPr>
            </w:pPr>
          </w:p>
        </w:tc>
        <w:tc>
          <w:tcPr>
            <w:tcW w:w="1980" w:type="dxa"/>
            <w:vMerge/>
            <w:vAlign w:val="center"/>
          </w:tcPr>
          <w:p w14:paraId="3CABEFFD" w14:textId="77777777" w:rsidR="00280453" w:rsidRPr="00EA2F45" w:rsidRDefault="00280453" w:rsidP="00280453">
            <w:pPr>
              <w:jc w:val="center"/>
              <w:rPr>
                <w:b/>
                <w:szCs w:val="21"/>
              </w:rPr>
            </w:pPr>
          </w:p>
        </w:tc>
        <w:tc>
          <w:tcPr>
            <w:tcW w:w="5580" w:type="dxa"/>
            <w:vAlign w:val="bottom"/>
          </w:tcPr>
          <w:p w14:paraId="2B228C69" w14:textId="331F6EC4" w:rsidR="00280453" w:rsidRPr="00280453" w:rsidRDefault="00280453" w:rsidP="00280453">
            <w:pPr>
              <w:adjustRightInd w:val="0"/>
              <w:snapToGrid w:val="0"/>
              <w:spacing w:line="360" w:lineRule="auto"/>
              <w:jc w:val="left"/>
            </w:pPr>
            <w:r w:rsidRPr="00280453">
              <w:rPr>
                <w:rFonts w:hint="eastAsia"/>
              </w:rPr>
              <w:t>2.14</w:t>
            </w:r>
            <w:r w:rsidR="00EA355E" w:rsidRPr="00EA355E">
              <w:rPr>
                <w:rFonts w:hint="eastAsia"/>
              </w:rPr>
              <w:t>威胁检测探针系统通过中国软件测评中心检测</w:t>
            </w:r>
            <w:r w:rsidRPr="00280453">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7698E79C" w:rsidR="00815986" w:rsidRPr="00B56B2E" w:rsidRDefault="00815986" w:rsidP="0034366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EA2F45" w:rsidRPr="00B56B2E">
              <w:rPr>
                <w:bCs/>
                <w:szCs w:val="21"/>
                <w:u w:val="single"/>
              </w:rPr>
              <w:t>3</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59C87F4A" w:rsidR="00815986" w:rsidRPr="001C4530" w:rsidRDefault="00A8499D" w:rsidP="00343662">
            <w:pPr>
              <w:adjustRightInd w:val="0"/>
              <w:snapToGrid w:val="0"/>
              <w:spacing w:line="360" w:lineRule="auto"/>
              <w:jc w:val="left"/>
              <w:rPr>
                <w:b/>
              </w:rPr>
            </w:pPr>
            <w:r>
              <w:rPr>
                <w:rFonts w:hint="eastAsia"/>
              </w:rPr>
              <w:t>提供</w:t>
            </w:r>
            <w:r>
              <w:t>原厂保修服务，</w:t>
            </w:r>
            <w:r w:rsidRPr="00B56B2E">
              <w:rPr>
                <w:bCs/>
                <w:szCs w:val="21"/>
              </w:rPr>
              <w:t>在保修期内，一旦发生</w:t>
            </w:r>
            <w:r>
              <w:rPr>
                <w:rFonts w:hint="eastAsia"/>
                <w:bCs/>
                <w:szCs w:val="21"/>
              </w:rPr>
              <w:t>技术问题和</w:t>
            </w:r>
            <w:r w:rsidRPr="00B56B2E">
              <w:rPr>
                <w:bCs/>
                <w:szCs w:val="21"/>
              </w:rPr>
              <w:t>质量问题，投标人保证在接到通知</w:t>
            </w:r>
            <w:r>
              <w:rPr>
                <w:bCs/>
                <w:szCs w:val="21"/>
              </w:rPr>
              <w:t>2</w:t>
            </w:r>
            <w:r>
              <w:rPr>
                <w:rFonts w:hint="eastAsia"/>
                <w:bCs/>
                <w:szCs w:val="21"/>
              </w:rPr>
              <w:t>小时</w:t>
            </w:r>
            <w:r w:rsidRPr="00B56B2E">
              <w:rPr>
                <w:bCs/>
                <w:szCs w:val="21"/>
              </w:rPr>
              <w:t>内赶到现场</w:t>
            </w:r>
            <w:r>
              <w:rPr>
                <w:rFonts w:hint="eastAsia"/>
                <w:bCs/>
                <w:szCs w:val="21"/>
              </w:rPr>
              <w:t>给予技术支持及维修更换服务</w:t>
            </w:r>
            <w:r>
              <w:rPr>
                <w:rFonts w:hint="eastAsia"/>
              </w:rPr>
              <w:t>。</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BE922F3" w:rsidR="00815986" w:rsidRPr="00B56B2E" w:rsidRDefault="005907F8" w:rsidP="005907F8">
            <w:pPr>
              <w:spacing w:line="360" w:lineRule="auto"/>
              <w:jc w:val="left"/>
              <w:rPr>
                <w:b/>
              </w:rPr>
            </w:pPr>
            <w:r>
              <w:rPr>
                <w:rFonts w:hint="eastAsia"/>
                <w:bCs/>
                <w:szCs w:val="21"/>
              </w:rPr>
              <w:t>投标人</w:t>
            </w:r>
            <w:r>
              <w:rPr>
                <w:bCs/>
                <w:szCs w:val="21"/>
              </w:rPr>
              <w:t>需</w:t>
            </w:r>
            <w:r w:rsidR="001C4530">
              <w:rPr>
                <w:rFonts w:hint="eastAsia"/>
                <w:bCs/>
                <w:szCs w:val="21"/>
              </w:rPr>
              <w:t>对网络安全态势感知平台监测到的网络安全事件提供安全事件应急处置服务，协助学校</w:t>
            </w:r>
            <w:r w:rsidR="001C4530">
              <w:rPr>
                <w:rFonts w:hint="eastAsia"/>
                <w:bCs/>
                <w:szCs w:val="21"/>
              </w:rPr>
              <w:t>1</w:t>
            </w:r>
            <w:r w:rsidR="001C4530">
              <w:rPr>
                <w:rFonts w:hint="eastAsia"/>
                <w:bCs/>
                <w:szCs w:val="21"/>
              </w:rPr>
              <w:t>天内处理安全事件，并形成处置报告</w:t>
            </w:r>
            <w:r w:rsidR="00815986" w:rsidRPr="00B56B2E">
              <w:rPr>
                <w:bCs/>
                <w:szCs w:val="21"/>
              </w:rPr>
              <w:t>。</w:t>
            </w:r>
          </w:p>
        </w:tc>
      </w:tr>
      <w:tr w:rsidR="00815986" w:rsidRPr="00B56B2E" w14:paraId="2F125392" w14:textId="77777777" w:rsidTr="00343662">
        <w:trPr>
          <w:trHeight w:val="567"/>
        </w:trPr>
        <w:tc>
          <w:tcPr>
            <w:tcW w:w="8820" w:type="dxa"/>
            <w:gridSpan w:val="3"/>
            <w:vAlign w:val="center"/>
          </w:tcPr>
          <w:p w14:paraId="15350BCC" w14:textId="29E5B76B" w:rsidR="00815986" w:rsidRPr="00B56B2E" w:rsidRDefault="00CE5D21" w:rsidP="001C4530">
            <w:pPr>
              <w:rPr>
                <w:b/>
              </w:rPr>
            </w:pPr>
            <w:r w:rsidRPr="00B56B2E">
              <w:rPr>
                <w:b/>
              </w:rPr>
              <w:lastRenderedPageBreak/>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60C39749" w:rsidR="003B6FF1" w:rsidRPr="00B56B2E" w:rsidRDefault="00815986" w:rsidP="00D9684D">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D9684D">
              <w:rPr>
                <w:bCs/>
                <w:szCs w:val="21"/>
                <w:u w:val="single"/>
              </w:rPr>
              <w:t>20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319E7530" w:rsidR="00815986" w:rsidRPr="00B56B2E" w:rsidRDefault="00815986" w:rsidP="00343662">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深圳市南山区南海大道</w:t>
            </w:r>
            <w:r w:rsidR="00EA2F45" w:rsidRPr="00B56B2E">
              <w:rPr>
                <w:bCs/>
                <w:szCs w:val="21"/>
              </w:rPr>
              <w:t>3688</w:t>
            </w:r>
            <w:r w:rsidR="00EA2F45" w:rsidRPr="00B56B2E">
              <w:rPr>
                <w:bCs/>
                <w:szCs w:val="21"/>
              </w:rPr>
              <w:t>号深圳大学</w:t>
            </w:r>
            <w:r w:rsidR="00F82365" w:rsidRPr="00F82365">
              <w:rPr>
                <w:rFonts w:hint="eastAsia"/>
                <w:bCs/>
                <w:szCs w:val="21"/>
              </w:rPr>
              <w:t>沧海校区致理楼</w:t>
            </w:r>
            <w:r w:rsidR="00F82365" w:rsidRPr="00F82365">
              <w:rPr>
                <w:rFonts w:hint="eastAsia"/>
                <w:bCs/>
                <w:szCs w:val="21"/>
              </w:rPr>
              <w:t>C</w:t>
            </w:r>
            <w:r w:rsidR="00F82365" w:rsidRPr="00F82365">
              <w:rPr>
                <w:rFonts w:hint="eastAsia"/>
                <w:bCs/>
                <w:szCs w:val="21"/>
              </w:rPr>
              <w:t>座</w:t>
            </w:r>
            <w:r w:rsidR="00F82365" w:rsidRPr="00F82365">
              <w:rPr>
                <w:rFonts w:hint="eastAsia"/>
                <w:bCs/>
                <w:szCs w:val="21"/>
              </w:rPr>
              <w:t>L3-1008</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2BEE2EE4" w:rsidR="00815986" w:rsidRPr="00024ACF" w:rsidRDefault="00BF7BD2" w:rsidP="00F82365">
            <w:pPr>
              <w:adjustRightInd w:val="0"/>
              <w:snapToGrid w:val="0"/>
              <w:spacing w:line="360" w:lineRule="auto"/>
              <w:ind w:firstLineChars="200" w:firstLine="420"/>
              <w:jc w:val="left"/>
              <w:rPr>
                <w:color w:val="0000FF"/>
                <w:szCs w:val="21"/>
              </w:rPr>
            </w:pPr>
            <w:r w:rsidRPr="00B56B2E">
              <w:rPr>
                <w:bCs/>
                <w:szCs w:val="21"/>
              </w:rPr>
              <w:t>验收合格后，</w:t>
            </w:r>
            <w:r w:rsidR="00D5654D" w:rsidRPr="00DF1E55">
              <w:rPr>
                <w:rFonts w:ascii="宋体" w:hAnsi="宋体" w:hint="eastAsia"/>
                <w:szCs w:val="21"/>
              </w:rPr>
              <w:t>需方整理相关付款资料，经付款审批流程后支付货款</w:t>
            </w:r>
            <w:r w:rsidRPr="00B56B2E">
              <w:rPr>
                <w:color w:val="000000"/>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lastRenderedPageBreak/>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6F7FDAC" w14:textId="77777777" w:rsidR="00AC6E7B" w:rsidRDefault="00AC6E7B"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1089"/>
        <w:gridCol w:w="2619"/>
        <w:gridCol w:w="1208"/>
        <w:gridCol w:w="1208"/>
        <w:gridCol w:w="1208"/>
      </w:tblGrid>
      <w:tr w:rsidR="00AC6E7B" w:rsidRPr="00EA2F45" w14:paraId="2CD4AB30" w14:textId="2C8D35B6" w:rsidTr="001B3B8A">
        <w:trPr>
          <w:trHeight w:val="470"/>
        </w:trPr>
        <w:tc>
          <w:tcPr>
            <w:tcW w:w="683" w:type="dxa"/>
            <w:vAlign w:val="center"/>
          </w:tcPr>
          <w:p w14:paraId="4F1D8739" w14:textId="77777777" w:rsidR="00AC6E7B" w:rsidRPr="00EA2F45" w:rsidRDefault="00AC6E7B" w:rsidP="00AC6E7B">
            <w:pPr>
              <w:jc w:val="center"/>
              <w:rPr>
                <w:szCs w:val="21"/>
              </w:rPr>
            </w:pPr>
            <w:r w:rsidRPr="00EA2F45">
              <w:rPr>
                <w:szCs w:val="21"/>
              </w:rPr>
              <w:t>序号</w:t>
            </w:r>
          </w:p>
        </w:tc>
        <w:tc>
          <w:tcPr>
            <w:tcW w:w="1089" w:type="dxa"/>
            <w:vAlign w:val="center"/>
          </w:tcPr>
          <w:p w14:paraId="3AD96D39" w14:textId="77777777" w:rsidR="00AC6E7B" w:rsidRPr="00EA2F45" w:rsidRDefault="00AC6E7B" w:rsidP="00AC6E7B">
            <w:pPr>
              <w:widowControl/>
              <w:jc w:val="center"/>
              <w:rPr>
                <w:szCs w:val="21"/>
              </w:rPr>
            </w:pPr>
            <w:r w:rsidRPr="00EA2F45">
              <w:rPr>
                <w:szCs w:val="21"/>
              </w:rPr>
              <w:t>货物名称</w:t>
            </w:r>
          </w:p>
        </w:tc>
        <w:tc>
          <w:tcPr>
            <w:tcW w:w="2619" w:type="dxa"/>
            <w:vAlign w:val="center"/>
          </w:tcPr>
          <w:p w14:paraId="4240038A" w14:textId="77777777" w:rsidR="00AC6E7B" w:rsidRPr="00EA2F45" w:rsidRDefault="00AC6E7B" w:rsidP="00AC6E7B">
            <w:pPr>
              <w:jc w:val="center"/>
              <w:rPr>
                <w:szCs w:val="21"/>
              </w:rPr>
            </w:pPr>
            <w:r w:rsidRPr="00EA2F45">
              <w:rPr>
                <w:szCs w:val="21"/>
              </w:rPr>
              <w:t>招标技术要求</w:t>
            </w:r>
          </w:p>
        </w:tc>
        <w:tc>
          <w:tcPr>
            <w:tcW w:w="1208" w:type="dxa"/>
            <w:vAlign w:val="center"/>
          </w:tcPr>
          <w:p w14:paraId="6AA44191" w14:textId="68196BF5" w:rsidR="00AC6E7B" w:rsidRPr="00EA2F45" w:rsidRDefault="00AC6E7B" w:rsidP="00AC6E7B">
            <w:pPr>
              <w:jc w:val="center"/>
              <w:rPr>
                <w:szCs w:val="21"/>
              </w:rPr>
            </w:pPr>
            <w:r w:rsidRPr="00A31569">
              <w:rPr>
                <w:rFonts w:hint="eastAsia"/>
                <w:szCs w:val="21"/>
              </w:rPr>
              <w:t>投标技术响应</w:t>
            </w:r>
          </w:p>
        </w:tc>
        <w:tc>
          <w:tcPr>
            <w:tcW w:w="1208" w:type="dxa"/>
            <w:vAlign w:val="center"/>
          </w:tcPr>
          <w:p w14:paraId="1F55565C" w14:textId="324F9396" w:rsidR="00AC6E7B" w:rsidRPr="00EA2F45" w:rsidRDefault="00AC6E7B" w:rsidP="00AC6E7B">
            <w:pPr>
              <w:jc w:val="center"/>
              <w:rPr>
                <w:szCs w:val="21"/>
              </w:rPr>
            </w:pPr>
            <w:r w:rsidRPr="00A31569">
              <w:rPr>
                <w:rFonts w:hint="eastAsia"/>
                <w:szCs w:val="21"/>
              </w:rPr>
              <w:t>偏离情况</w:t>
            </w:r>
          </w:p>
        </w:tc>
        <w:tc>
          <w:tcPr>
            <w:tcW w:w="1208" w:type="dxa"/>
            <w:vAlign w:val="center"/>
          </w:tcPr>
          <w:p w14:paraId="40525DF6" w14:textId="31DDA574" w:rsidR="00AC6E7B" w:rsidRPr="00EA2F45" w:rsidRDefault="00AC6E7B" w:rsidP="00AC6E7B">
            <w:pPr>
              <w:jc w:val="center"/>
              <w:rPr>
                <w:szCs w:val="21"/>
              </w:rPr>
            </w:pPr>
            <w:r w:rsidRPr="00A31569">
              <w:rPr>
                <w:rFonts w:hint="eastAsia"/>
                <w:szCs w:val="21"/>
              </w:rPr>
              <w:t>说明</w:t>
            </w:r>
          </w:p>
        </w:tc>
      </w:tr>
      <w:tr w:rsidR="00AC6E7B" w:rsidRPr="00EA2F45" w14:paraId="31E96821" w14:textId="32EB6DDA" w:rsidTr="00AC6E7B">
        <w:trPr>
          <w:trHeight w:val="450"/>
        </w:trPr>
        <w:tc>
          <w:tcPr>
            <w:tcW w:w="683" w:type="dxa"/>
            <w:vMerge w:val="restart"/>
            <w:vAlign w:val="center"/>
          </w:tcPr>
          <w:p w14:paraId="75B8130C" w14:textId="77777777" w:rsidR="00AC6E7B" w:rsidRPr="00EA2F45" w:rsidRDefault="00AC6E7B" w:rsidP="00C454AA">
            <w:pPr>
              <w:jc w:val="center"/>
              <w:rPr>
                <w:b/>
                <w:szCs w:val="21"/>
              </w:rPr>
            </w:pPr>
            <w:r w:rsidRPr="00EA2F45">
              <w:rPr>
                <w:b/>
                <w:szCs w:val="21"/>
              </w:rPr>
              <w:t>1</w:t>
            </w:r>
          </w:p>
        </w:tc>
        <w:tc>
          <w:tcPr>
            <w:tcW w:w="1089" w:type="dxa"/>
            <w:vMerge w:val="restart"/>
            <w:vAlign w:val="center"/>
          </w:tcPr>
          <w:p w14:paraId="31BF9F8F" w14:textId="77777777" w:rsidR="00AC6E7B" w:rsidRPr="00EA2F45" w:rsidRDefault="00AC6E7B" w:rsidP="00C454AA">
            <w:pPr>
              <w:jc w:val="center"/>
              <w:rPr>
                <w:b/>
                <w:szCs w:val="21"/>
              </w:rPr>
            </w:pPr>
            <w:r>
              <w:rPr>
                <w:b/>
                <w:szCs w:val="21"/>
              </w:rPr>
              <w:t>网络安全态势感知平台</w:t>
            </w:r>
          </w:p>
        </w:tc>
        <w:tc>
          <w:tcPr>
            <w:tcW w:w="2619" w:type="dxa"/>
          </w:tcPr>
          <w:p w14:paraId="1F58EF84" w14:textId="77777777" w:rsidR="00AC6E7B" w:rsidRPr="00EA2F45" w:rsidRDefault="00AC6E7B" w:rsidP="00C454AA">
            <w:pPr>
              <w:adjustRightInd w:val="0"/>
              <w:snapToGrid w:val="0"/>
              <w:spacing w:line="360" w:lineRule="auto"/>
              <w:jc w:val="left"/>
              <w:rPr>
                <w:b/>
                <w:szCs w:val="21"/>
              </w:rPr>
            </w:pPr>
            <w:r w:rsidRPr="0058556B">
              <w:rPr>
                <w:rFonts w:hint="eastAsia"/>
              </w:rPr>
              <w:t>1.1 2U</w:t>
            </w:r>
            <w:r w:rsidRPr="0058556B">
              <w:rPr>
                <w:rFonts w:hint="eastAsia"/>
              </w:rPr>
              <w:t>架构设备，</w:t>
            </w:r>
            <w:r w:rsidRPr="0058556B">
              <w:rPr>
                <w:rFonts w:hint="eastAsia"/>
              </w:rPr>
              <w:t>CPU</w:t>
            </w:r>
            <w:r w:rsidRPr="0058556B">
              <w:rPr>
                <w:rFonts w:hint="eastAsia"/>
              </w:rPr>
              <w:t>≥</w:t>
            </w:r>
            <w:r w:rsidRPr="0058556B">
              <w:rPr>
                <w:rFonts w:hint="eastAsia"/>
              </w:rPr>
              <w:t>16</w:t>
            </w:r>
            <w:r w:rsidRPr="0058556B">
              <w:rPr>
                <w:rFonts w:hint="eastAsia"/>
              </w:rPr>
              <w:t>核心，内存≥</w:t>
            </w:r>
            <w:r w:rsidRPr="0058556B">
              <w:rPr>
                <w:rFonts w:hint="eastAsia"/>
              </w:rPr>
              <w:t>128G</w:t>
            </w:r>
            <w:r w:rsidRPr="0058556B">
              <w:rPr>
                <w:rFonts w:hint="eastAsia"/>
              </w:rPr>
              <w:t>，硬盘容量≥</w:t>
            </w:r>
            <w:r w:rsidRPr="0058556B">
              <w:rPr>
                <w:rFonts w:hint="eastAsia"/>
              </w:rPr>
              <w:t>40TB</w:t>
            </w:r>
            <w:r w:rsidRPr="0058556B">
              <w:rPr>
                <w:rFonts w:hint="eastAsia"/>
              </w:rPr>
              <w:t>，配置千兆电口≥</w:t>
            </w:r>
            <w:r w:rsidRPr="0058556B">
              <w:rPr>
                <w:rFonts w:hint="eastAsia"/>
              </w:rPr>
              <w:t>4</w:t>
            </w:r>
            <w:r w:rsidRPr="0058556B">
              <w:rPr>
                <w:rFonts w:hint="eastAsia"/>
              </w:rPr>
              <w:t>个、万兆光口≥</w:t>
            </w:r>
            <w:r w:rsidRPr="0058556B">
              <w:rPr>
                <w:rFonts w:hint="eastAsia"/>
              </w:rPr>
              <w:t>2</w:t>
            </w:r>
            <w:r w:rsidRPr="0058556B">
              <w:rPr>
                <w:rFonts w:hint="eastAsia"/>
              </w:rPr>
              <w:t>个、</w:t>
            </w:r>
            <w:r w:rsidRPr="0058556B">
              <w:rPr>
                <w:rFonts w:hint="eastAsia"/>
              </w:rPr>
              <w:t>1</w:t>
            </w:r>
            <w:r w:rsidRPr="0058556B">
              <w:rPr>
                <w:rFonts w:hint="eastAsia"/>
              </w:rPr>
              <w:t>个串口、</w:t>
            </w:r>
            <w:r w:rsidRPr="0058556B">
              <w:rPr>
                <w:rFonts w:hint="eastAsia"/>
              </w:rPr>
              <w:t>3</w:t>
            </w:r>
            <w:r w:rsidRPr="0058556B">
              <w:rPr>
                <w:rFonts w:hint="eastAsia"/>
              </w:rPr>
              <w:t>个</w:t>
            </w:r>
            <w:r w:rsidRPr="0058556B">
              <w:rPr>
                <w:rFonts w:hint="eastAsia"/>
              </w:rPr>
              <w:t>USB</w:t>
            </w:r>
            <w:r w:rsidRPr="0058556B">
              <w:rPr>
                <w:rFonts w:hint="eastAsia"/>
              </w:rPr>
              <w:t>口；冗余电源。</w:t>
            </w:r>
          </w:p>
        </w:tc>
        <w:tc>
          <w:tcPr>
            <w:tcW w:w="1208" w:type="dxa"/>
          </w:tcPr>
          <w:p w14:paraId="1B81AE3E" w14:textId="77777777" w:rsidR="00AC6E7B" w:rsidRPr="0058556B" w:rsidRDefault="00AC6E7B" w:rsidP="00C454AA">
            <w:pPr>
              <w:adjustRightInd w:val="0"/>
              <w:snapToGrid w:val="0"/>
              <w:spacing w:line="360" w:lineRule="auto"/>
              <w:jc w:val="left"/>
            </w:pPr>
          </w:p>
        </w:tc>
        <w:tc>
          <w:tcPr>
            <w:tcW w:w="1208" w:type="dxa"/>
          </w:tcPr>
          <w:p w14:paraId="2821EACE" w14:textId="77777777" w:rsidR="00AC6E7B" w:rsidRPr="0058556B" w:rsidRDefault="00AC6E7B" w:rsidP="00C454AA">
            <w:pPr>
              <w:adjustRightInd w:val="0"/>
              <w:snapToGrid w:val="0"/>
              <w:spacing w:line="360" w:lineRule="auto"/>
              <w:jc w:val="left"/>
            </w:pPr>
          </w:p>
        </w:tc>
        <w:tc>
          <w:tcPr>
            <w:tcW w:w="1208" w:type="dxa"/>
          </w:tcPr>
          <w:p w14:paraId="0CE2029D" w14:textId="27DEC46A" w:rsidR="00AC6E7B" w:rsidRPr="0058556B" w:rsidRDefault="00AC6E7B" w:rsidP="00C454AA">
            <w:pPr>
              <w:adjustRightInd w:val="0"/>
              <w:snapToGrid w:val="0"/>
              <w:spacing w:line="360" w:lineRule="auto"/>
              <w:jc w:val="left"/>
            </w:pPr>
          </w:p>
        </w:tc>
      </w:tr>
      <w:tr w:rsidR="00AC6E7B" w:rsidRPr="00EA2F45" w14:paraId="749C2811" w14:textId="558B0046" w:rsidTr="00AC6E7B">
        <w:trPr>
          <w:trHeight w:val="450"/>
        </w:trPr>
        <w:tc>
          <w:tcPr>
            <w:tcW w:w="683" w:type="dxa"/>
            <w:vMerge/>
            <w:vAlign w:val="center"/>
          </w:tcPr>
          <w:p w14:paraId="624C9746" w14:textId="77777777" w:rsidR="00AC6E7B" w:rsidRPr="00EA2F45" w:rsidRDefault="00AC6E7B" w:rsidP="00C454AA">
            <w:pPr>
              <w:jc w:val="center"/>
              <w:rPr>
                <w:b/>
                <w:szCs w:val="21"/>
              </w:rPr>
            </w:pPr>
          </w:p>
        </w:tc>
        <w:tc>
          <w:tcPr>
            <w:tcW w:w="1089" w:type="dxa"/>
            <w:vMerge/>
            <w:vAlign w:val="center"/>
          </w:tcPr>
          <w:p w14:paraId="2F5437BD" w14:textId="77777777" w:rsidR="00AC6E7B" w:rsidRPr="00EA2F45" w:rsidRDefault="00AC6E7B" w:rsidP="00C454AA">
            <w:pPr>
              <w:jc w:val="center"/>
              <w:rPr>
                <w:b/>
                <w:szCs w:val="21"/>
              </w:rPr>
            </w:pPr>
          </w:p>
        </w:tc>
        <w:tc>
          <w:tcPr>
            <w:tcW w:w="2619" w:type="dxa"/>
          </w:tcPr>
          <w:p w14:paraId="4CEB294C" w14:textId="77777777" w:rsidR="00AC6E7B" w:rsidRPr="00EA2F45" w:rsidRDefault="00AC6E7B" w:rsidP="00C454AA">
            <w:pPr>
              <w:adjustRightInd w:val="0"/>
              <w:snapToGrid w:val="0"/>
              <w:spacing w:line="360" w:lineRule="auto"/>
              <w:jc w:val="left"/>
              <w:rPr>
                <w:b/>
                <w:szCs w:val="21"/>
              </w:rPr>
            </w:pPr>
            <w:r w:rsidRPr="00C92D9C">
              <w:rPr>
                <w:rFonts w:hint="eastAsia"/>
              </w:rPr>
              <w:t>▲</w:t>
            </w:r>
            <w:r w:rsidRPr="00C92D9C">
              <w:rPr>
                <w:rFonts w:hint="eastAsia"/>
              </w:rPr>
              <w:t xml:space="preserve">1.2 </w:t>
            </w:r>
            <w:r w:rsidRPr="00C92D9C">
              <w:rPr>
                <w:rFonts w:hint="eastAsia"/>
              </w:rPr>
              <w:t>支持不同视角展示全校网络安全态势，支持大屏轮播，可自定义播放顺序，包括综合安全态势、分支安全态势、安全事件态势、网络攻击态势、外连风险态势、横向威胁态势、脆弱性态势、资产态势、等大屏展示功能，提供产品操作界面截图证明。</w:t>
            </w:r>
          </w:p>
        </w:tc>
        <w:tc>
          <w:tcPr>
            <w:tcW w:w="1208" w:type="dxa"/>
          </w:tcPr>
          <w:p w14:paraId="5EE5EB95" w14:textId="77777777" w:rsidR="00AC6E7B" w:rsidRPr="00C92D9C" w:rsidRDefault="00AC6E7B" w:rsidP="00C454AA">
            <w:pPr>
              <w:adjustRightInd w:val="0"/>
              <w:snapToGrid w:val="0"/>
              <w:spacing w:line="360" w:lineRule="auto"/>
              <w:jc w:val="left"/>
            </w:pPr>
          </w:p>
        </w:tc>
        <w:tc>
          <w:tcPr>
            <w:tcW w:w="1208" w:type="dxa"/>
          </w:tcPr>
          <w:p w14:paraId="15F85BD9" w14:textId="77777777" w:rsidR="00AC6E7B" w:rsidRPr="00C92D9C" w:rsidRDefault="00AC6E7B" w:rsidP="00C454AA">
            <w:pPr>
              <w:adjustRightInd w:val="0"/>
              <w:snapToGrid w:val="0"/>
              <w:spacing w:line="360" w:lineRule="auto"/>
              <w:jc w:val="left"/>
            </w:pPr>
          </w:p>
        </w:tc>
        <w:tc>
          <w:tcPr>
            <w:tcW w:w="1208" w:type="dxa"/>
          </w:tcPr>
          <w:p w14:paraId="509662F5" w14:textId="3839A193" w:rsidR="00AC6E7B" w:rsidRPr="00C92D9C" w:rsidRDefault="00AC6E7B" w:rsidP="00C454AA">
            <w:pPr>
              <w:adjustRightInd w:val="0"/>
              <w:snapToGrid w:val="0"/>
              <w:spacing w:line="360" w:lineRule="auto"/>
              <w:jc w:val="left"/>
            </w:pPr>
          </w:p>
        </w:tc>
      </w:tr>
      <w:tr w:rsidR="00AC6E7B" w:rsidRPr="00EA2F45" w14:paraId="54EE3626" w14:textId="345F2F90" w:rsidTr="00AC6E7B">
        <w:trPr>
          <w:trHeight w:val="450"/>
        </w:trPr>
        <w:tc>
          <w:tcPr>
            <w:tcW w:w="683" w:type="dxa"/>
            <w:vMerge/>
            <w:vAlign w:val="center"/>
          </w:tcPr>
          <w:p w14:paraId="25B9FDC0" w14:textId="77777777" w:rsidR="00AC6E7B" w:rsidRPr="00EA2F45" w:rsidRDefault="00AC6E7B" w:rsidP="00C454AA">
            <w:pPr>
              <w:jc w:val="center"/>
              <w:rPr>
                <w:b/>
                <w:szCs w:val="21"/>
              </w:rPr>
            </w:pPr>
          </w:p>
        </w:tc>
        <w:tc>
          <w:tcPr>
            <w:tcW w:w="1089" w:type="dxa"/>
            <w:vMerge/>
            <w:vAlign w:val="center"/>
          </w:tcPr>
          <w:p w14:paraId="6B48860A" w14:textId="77777777" w:rsidR="00AC6E7B" w:rsidRPr="00EA2F45" w:rsidRDefault="00AC6E7B" w:rsidP="00C454AA">
            <w:pPr>
              <w:jc w:val="center"/>
              <w:rPr>
                <w:b/>
                <w:szCs w:val="21"/>
              </w:rPr>
            </w:pPr>
          </w:p>
        </w:tc>
        <w:tc>
          <w:tcPr>
            <w:tcW w:w="2619" w:type="dxa"/>
          </w:tcPr>
          <w:p w14:paraId="584B1EEC" w14:textId="77777777" w:rsidR="00AC6E7B" w:rsidRPr="00EA2F45" w:rsidRDefault="00AC6E7B" w:rsidP="00C454AA">
            <w:pPr>
              <w:adjustRightInd w:val="0"/>
              <w:snapToGrid w:val="0"/>
              <w:spacing w:line="360" w:lineRule="auto"/>
              <w:jc w:val="left"/>
              <w:rPr>
                <w:b/>
                <w:szCs w:val="21"/>
              </w:rPr>
            </w:pPr>
            <w:r w:rsidRPr="0058556B">
              <w:rPr>
                <w:rFonts w:hint="eastAsia"/>
              </w:rPr>
              <w:t xml:space="preserve">1.3 </w:t>
            </w:r>
            <w:r w:rsidRPr="0058556B">
              <w:rPr>
                <w:rFonts w:hint="eastAsia"/>
              </w:rPr>
              <w:t>支持感知业务</w:t>
            </w:r>
            <w:r w:rsidRPr="0058556B">
              <w:rPr>
                <w:rFonts w:hint="eastAsia"/>
              </w:rPr>
              <w:t>/</w:t>
            </w:r>
            <w:r w:rsidRPr="0058556B">
              <w:rPr>
                <w:rFonts w:hint="eastAsia"/>
              </w:rPr>
              <w:t>服务器资产，可定义</w:t>
            </w:r>
            <w:r w:rsidRPr="0058556B">
              <w:rPr>
                <w:rFonts w:hint="eastAsia"/>
              </w:rPr>
              <w:t>IP</w:t>
            </w:r>
            <w:r w:rsidRPr="0058556B">
              <w:rPr>
                <w:rFonts w:hint="eastAsia"/>
              </w:rPr>
              <w:t>地址、所属分支、主机名、责任</w:t>
            </w:r>
            <w:r w:rsidRPr="0058556B">
              <w:rPr>
                <w:rFonts w:hint="eastAsia"/>
              </w:rPr>
              <w:lastRenderedPageBreak/>
              <w:t>人、责任人邮箱、所属业务、操作系统、服务与端口等信息。</w:t>
            </w:r>
          </w:p>
        </w:tc>
        <w:tc>
          <w:tcPr>
            <w:tcW w:w="1208" w:type="dxa"/>
          </w:tcPr>
          <w:p w14:paraId="492CAF6A" w14:textId="77777777" w:rsidR="00AC6E7B" w:rsidRPr="0058556B" w:rsidRDefault="00AC6E7B" w:rsidP="00C454AA">
            <w:pPr>
              <w:adjustRightInd w:val="0"/>
              <w:snapToGrid w:val="0"/>
              <w:spacing w:line="360" w:lineRule="auto"/>
              <w:jc w:val="left"/>
            </w:pPr>
          </w:p>
        </w:tc>
        <w:tc>
          <w:tcPr>
            <w:tcW w:w="1208" w:type="dxa"/>
          </w:tcPr>
          <w:p w14:paraId="30DF150E" w14:textId="77777777" w:rsidR="00AC6E7B" w:rsidRPr="0058556B" w:rsidRDefault="00AC6E7B" w:rsidP="00C454AA">
            <w:pPr>
              <w:adjustRightInd w:val="0"/>
              <w:snapToGrid w:val="0"/>
              <w:spacing w:line="360" w:lineRule="auto"/>
              <w:jc w:val="left"/>
            </w:pPr>
          </w:p>
        </w:tc>
        <w:tc>
          <w:tcPr>
            <w:tcW w:w="1208" w:type="dxa"/>
          </w:tcPr>
          <w:p w14:paraId="42B089FE" w14:textId="73E84655" w:rsidR="00AC6E7B" w:rsidRPr="0058556B" w:rsidRDefault="00AC6E7B" w:rsidP="00C454AA">
            <w:pPr>
              <w:adjustRightInd w:val="0"/>
              <w:snapToGrid w:val="0"/>
              <w:spacing w:line="360" w:lineRule="auto"/>
              <w:jc w:val="left"/>
            </w:pPr>
          </w:p>
        </w:tc>
      </w:tr>
      <w:tr w:rsidR="00AC6E7B" w:rsidRPr="00EA2F45" w14:paraId="069489BE" w14:textId="09AAB795" w:rsidTr="00AC6E7B">
        <w:trPr>
          <w:trHeight w:val="510"/>
        </w:trPr>
        <w:tc>
          <w:tcPr>
            <w:tcW w:w="683" w:type="dxa"/>
            <w:vMerge/>
            <w:vAlign w:val="center"/>
          </w:tcPr>
          <w:p w14:paraId="51A037A8" w14:textId="77777777" w:rsidR="00AC6E7B" w:rsidRPr="00EA2F45" w:rsidRDefault="00AC6E7B" w:rsidP="00C454AA">
            <w:pPr>
              <w:jc w:val="center"/>
              <w:rPr>
                <w:b/>
                <w:szCs w:val="21"/>
              </w:rPr>
            </w:pPr>
          </w:p>
        </w:tc>
        <w:tc>
          <w:tcPr>
            <w:tcW w:w="1089" w:type="dxa"/>
            <w:vMerge/>
            <w:vAlign w:val="center"/>
          </w:tcPr>
          <w:p w14:paraId="0A83F86F" w14:textId="77777777" w:rsidR="00AC6E7B" w:rsidRPr="00EA2F45" w:rsidRDefault="00AC6E7B" w:rsidP="00C454AA">
            <w:pPr>
              <w:jc w:val="center"/>
              <w:rPr>
                <w:b/>
                <w:szCs w:val="21"/>
              </w:rPr>
            </w:pPr>
          </w:p>
        </w:tc>
        <w:tc>
          <w:tcPr>
            <w:tcW w:w="2619" w:type="dxa"/>
            <w:vAlign w:val="center"/>
          </w:tcPr>
          <w:p w14:paraId="03DE69FC" w14:textId="77777777" w:rsidR="00AC6E7B" w:rsidRPr="00EA2F45" w:rsidRDefault="00AC6E7B" w:rsidP="00C454AA">
            <w:pPr>
              <w:adjustRightInd w:val="0"/>
              <w:snapToGrid w:val="0"/>
              <w:rPr>
                <w:szCs w:val="21"/>
              </w:rPr>
            </w:pPr>
            <w:r w:rsidRPr="0058556B">
              <w:rPr>
                <w:rFonts w:hint="eastAsia"/>
              </w:rPr>
              <w:t xml:space="preserve">1.4 </w:t>
            </w:r>
            <w:r w:rsidRPr="0058556B">
              <w:rPr>
                <w:rFonts w:hint="eastAsia"/>
              </w:rPr>
              <w:t>支持基于</w:t>
            </w:r>
            <w:r w:rsidRPr="0058556B">
              <w:rPr>
                <w:rFonts w:hint="eastAsia"/>
              </w:rPr>
              <w:t>IPV4/IPV6</w:t>
            </w:r>
            <w:r w:rsidRPr="0058556B">
              <w:rPr>
                <w:rFonts w:hint="eastAsia"/>
              </w:rPr>
              <w:t>流量自动识别操作系统。</w:t>
            </w:r>
          </w:p>
        </w:tc>
        <w:tc>
          <w:tcPr>
            <w:tcW w:w="1208" w:type="dxa"/>
          </w:tcPr>
          <w:p w14:paraId="3D727BB5" w14:textId="77777777" w:rsidR="00AC6E7B" w:rsidRPr="0058556B" w:rsidRDefault="00AC6E7B" w:rsidP="00C454AA">
            <w:pPr>
              <w:adjustRightInd w:val="0"/>
              <w:snapToGrid w:val="0"/>
            </w:pPr>
          </w:p>
        </w:tc>
        <w:tc>
          <w:tcPr>
            <w:tcW w:w="1208" w:type="dxa"/>
          </w:tcPr>
          <w:p w14:paraId="60AC2560" w14:textId="77777777" w:rsidR="00AC6E7B" w:rsidRPr="0058556B" w:rsidRDefault="00AC6E7B" w:rsidP="00C454AA">
            <w:pPr>
              <w:adjustRightInd w:val="0"/>
              <w:snapToGrid w:val="0"/>
            </w:pPr>
          </w:p>
        </w:tc>
        <w:tc>
          <w:tcPr>
            <w:tcW w:w="1208" w:type="dxa"/>
          </w:tcPr>
          <w:p w14:paraId="75518E97" w14:textId="79377C65" w:rsidR="00AC6E7B" w:rsidRPr="0058556B" w:rsidRDefault="00AC6E7B" w:rsidP="00C454AA">
            <w:pPr>
              <w:adjustRightInd w:val="0"/>
              <w:snapToGrid w:val="0"/>
            </w:pPr>
          </w:p>
        </w:tc>
      </w:tr>
      <w:tr w:rsidR="00AC6E7B" w:rsidRPr="00EA2F45" w14:paraId="0CE0D391" w14:textId="54D8314A" w:rsidTr="00AC6E7B">
        <w:trPr>
          <w:trHeight w:val="510"/>
        </w:trPr>
        <w:tc>
          <w:tcPr>
            <w:tcW w:w="683" w:type="dxa"/>
            <w:vMerge/>
            <w:vAlign w:val="center"/>
          </w:tcPr>
          <w:p w14:paraId="0B750369" w14:textId="77777777" w:rsidR="00AC6E7B" w:rsidRPr="00EA2F45" w:rsidRDefault="00AC6E7B" w:rsidP="00C454AA">
            <w:pPr>
              <w:jc w:val="center"/>
              <w:rPr>
                <w:b/>
                <w:szCs w:val="21"/>
              </w:rPr>
            </w:pPr>
          </w:p>
        </w:tc>
        <w:tc>
          <w:tcPr>
            <w:tcW w:w="1089" w:type="dxa"/>
            <w:vMerge/>
            <w:vAlign w:val="center"/>
          </w:tcPr>
          <w:p w14:paraId="23108E44" w14:textId="77777777" w:rsidR="00AC6E7B" w:rsidRPr="00EA2F45" w:rsidRDefault="00AC6E7B" w:rsidP="00C454AA">
            <w:pPr>
              <w:jc w:val="center"/>
              <w:rPr>
                <w:b/>
                <w:szCs w:val="21"/>
              </w:rPr>
            </w:pPr>
          </w:p>
        </w:tc>
        <w:tc>
          <w:tcPr>
            <w:tcW w:w="2619" w:type="dxa"/>
          </w:tcPr>
          <w:p w14:paraId="4D2E863E" w14:textId="77777777" w:rsidR="00AC6E7B" w:rsidRPr="00EA2F45" w:rsidRDefault="00AC6E7B" w:rsidP="00C454AA">
            <w:pPr>
              <w:adjustRightInd w:val="0"/>
              <w:snapToGrid w:val="0"/>
              <w:spacing w:line="360" w:lineRule="auto"/>
              <w:jc w:val="left"/>
              <w:rPr>
                <w:b/>
                <w:szCs w:val="21"/>
              </w:rPr>
            </w:pPr>
            <w:r w:rsidRPr="0058556B">
              <w:rPr>
                <w:rFonts w:hint="eastAsia"/>
              </w:rPr>
              <w:t xml:space="preserve">1.5 </w:t>
            </w:r>
            <w:r w:rsidRPr="0058556B">
              <w:rPr>
                <w:rFonts w:hint="eastAsia"/>
              </w:rPr>
              <w:t>支持页面展示业务脆弱性风险分布，不同严重级别业务分布，漏洞类型分布图，漏洞整体态势等，支持</w:t>
            </w:r>
            <w:r w:rsidRPr="0058556B">
              <w:rPr>
                <w:rFonts w:hint="eastAsia"/>
              </w:rPr>
              <w:t>7</w:t>
            </w:r>
            <w:r w:rsidRPr="0058556B">
              <w:rPr>
                <w:rFonts w:hint="eastAsia"/>
              </w:rPr>
              <w:t>天、</w:t>
            </w:r>
            <w:r w:rsidRPr="0058556B">
              <w:rPr>
                <w:rFonts w:hint="eastAsia"/>
              </w:rPr>
              <w:t>30</w:t>
            </w:r>
            <w:r w:rsidRPr="0058556B">
              <w:rPr>
                <w:rFonts w:hint="eastAsia"/>
              </w:rPr>
              <w:t>天统计。</w:t>
            </w:r>
          </w:p>
        </w:tc>
        <w:tc>
          <w:tcPr>
            <w:tcW w:w="1208" w:type="dxa"/>
          </w:tcPr>
          <w:p w14:paraId="70452168" w14:textId="77777777" w:rsidR="00AC6E7B" w:rsidRPr="0058556B" w:rsidRDefault="00AC6E7B" w:rsidP="00C454AA">
            <w:pPr>
              <w:adjustRightInd w:val="0"/>
              <w:snapToGrid w:val="0"/>
              <w:spacing w:line="360" w:lineRule="auto"/>
              <w:jc w:val="left"/>
            </w:pPr>
          </w:p>
        </w:tc>
        <w:tc>
          <w:tcPr>
            <w:tcW w:w="1208" w:type="dxa"/>
          </w:tcPr>
          <w:p w14:paraId="1C90E790" w14:textId="77777777" w:rsidR="00AC6E7B" w:rsidRPr="0058556B" w:rsidRDefault="00AC6E7B" w:rsidP="00C454AA">
            <w:pPr>
              <w:adjustRightInd w:val="0"/>
              <w:snapToGrid w:val="0"/>
              <w:spacing w:line="360" w:lineRule="auto"/>
              <w:jc w:val="left"/>
            </w:pPr>
          </w:p>
        </w:tc>
        <w:tc>
          <w:tcPr>
            <w:tcW w:w="1208" w:type="dxa"/>
          </w:tcPr>
          <w:p w14:paraId="04E7B63C" w14:textId="4722C94A" w:rsidR="00AC6E7B" w:rsidRPr="0058556B" w:rsidRDefault="00AC6E7B" w:rsidP="00C454AA">
            <w:pPr>
              <w:adjustRightInd w:val="0"/>
              <w:snapToGrid w:val="0"/>
              <w:spacing w:line="360" w:lineRule="auto"/>
              <w:jc w:val="left"/>
            </w:pPr>
          </w:p>
        </w:tc>
      </w:tr>
      <w:tr w:rsidR="00AC6E7B" w:rsidRPr="00EA2F45" w14:paraId="34B0ED87" w14:textId="4846C0D0" w:rsidTr="00AC6E7B">
        <w:trPr>
          <w:trHeight w:val="510"/>
        </w:trPr>
        <w:tc>
          <w:tcPr>
            <w:tcW w:w="683" w:type="dxa"/>
            <w:vMerge/>
            <w:vAlign w:val="center"/>
          </w:tcPr>
          <w:p w14:paraId="28210964" w14:textId="77777777" w:rsidR="00AC6E7B" w:rsidRPr="00EA2F45" w:rsidRDefault="00AC6E7B" w:rsidP="00C454AA">
            <w:pPr>
              <w:jc w:val="center"/>
              <w:rPr>
                <w:b/>
                <w:szCs w:val="21"/>
              </w:rPr>
            </w:pPr>
          </w:p>
        </w:tc>
        <w:tc>
          <w:tcPr>
            <w:tcW w:w="1089" w:type="dxa"/>
            <w:vMerge/>
            <w:vAlign w:val="center"/>
          </w:tcPr>
          <w:p w14:paraId="1671FF26" w14:textId="77777777" w:rsidR="00AC6E7B" w:rsidRPr="00EA2F45" w:rsidRDefault="00AC6E7B" w:rsidP="00C454AA">
            <w:pPr>
              <w:jc w:val="center"/>
              <w:rPr>
                <w:b/>
                <w:szCs w:val="21"/>
              </w:rPr>
            </w:pPr>
          </w:p>
        </w:tc>
        <w:tc>
          <w:tcPr>
            <w:tcW w:w="2619" w:type="dxa"/>
          </w:tcPr>
          <w:p w14:paraId="2E5602AA" w14:textId="77777777" w:rsidR="00AC6E7B" w:rsidRPr="00EA2F45" w:rsidRDefault="00AC6E7B" w:rsidP="00C454AA">
            <w:pPr>
              <w:adjustRightInd w:val="0"/>
              <w:snapToGrid w:val="0"/>
              <w:spacing w:line="360" w:lineRule="auto"/>
              <w:jc w:val="left"/>
              <w:rPr>
                <w:b/>
                <w:szCs w:val="21"/>
              </w:rPr>
            </w:pPr>
            <w:r w:rsidRPr="0058556B">
              <w:rPr>
                <w:rFonts w:hint="eastAsia"/>
              </w:rPr>
              <w:t xml:space="preserve">1.6 </w:t>
            </w:r>
            <w:r w:rsidRPr="0058556B">
              <w:rPr>
                <w:rFonts w:hint="eastAsia"/>
              </w:rPr>
              <w:t>支持基于流量检测业务服务器的风险端口开放情况，检测列表包含服务器、所属分支、协议与端口、总流量、流入流量、外网源</w:t>
            </w:r>
            <w:r w:rsidRPr="0058556B">
              <w:rPr>
                <w:rFonts w:hint="eastAsia"/>
              </w:rPr>
              <w:t>IP</w:t>
            </w:r>
            <w:r w:rsidRPr="0058556B">
              <w:rPr>
                <w:rFonts w:hint="eastAsia"/>
              </w:rPr>
              <w:t>、更新时间等，并支持导出风险端口报告。</w:t>
            </w:r>
          </w:p>
        </w:tc>
        <w:tc>
          <w:tcPr>
            <w:tcW w:w="1208" w:type="dxa"/>
          </w:tcPr>
          <w:p w14:paraId="7E03C592" w14:textId="77777777" w:rsidR="00AC6E7B" w:rsidRPr="0058556B" w:rsidRDefault="00AC6E7B" w:rsidP="00C454AA">
            <w:pPr>
              <w:adjustRightInd w:val="0"/>
              <w:snapToGrid w:val="0"/>
              <w:spacing w:line="360" w:lineRule="auto"/>
              <w:jc w:val="left"/>
            </w:pPr>
          </w:p>
        </w:tc>
        <w:tc>
          <w:tcPr>
            <w:tcW w:w="1208" w:type="dxa"/>
          </w:tcPr>
          <w:p w14:paraId="5119E2CB" w14:textId="77777777" w:rsidR="00AC6E7B" w:rsidRPr="0058556B" w:rsidRDefault="00AC6E7B" w:rsidP="00C454AA">
            <w:pPr>
              <w:adjustRightInd w:val="0"/>
              <w:snapToGrid w:val="0"/>
              <w:spacing w:line="360" w:lineRule="auto"/>
              <w:jc w:val="left"/>
            </w:pPr>
          </w:p>
        </w:tc>
        <w:tc>
          <w:tcPr>
            <w:tcW w:w="1208" w:type="dxa"/>
          </w:tcPr>
          <w:p w14:paraId="5D5FBB0F" w14:textId="7E104451" w:rsidR="00AC6E7B" w:rsidRPr="0058556B" w:rsidRDefault="00AC6E7B" w:rsidP="00C454AA">
            <w:pPr>
              <w:adjustRightInd w:val="0"/>
              <w:snapToGrid w:val="0"/>
              <w:spacing w:line="360" w:lineRule="auto"/>
              <w:jc w:val="left"/>
            </w:pPr>
          </w:p>
        </w:tc>
      </w:tr>
      <w:tr w:rsidR="00AC6E7B" w:rsidRPr="00EA2F45" w14:paraId="2410FCAF" w14:textId="3C9823F0" w:rsidTr="00AC6E7B">
        <w:trPr>
          <w:trHeight w:val="510"/>
        </w:trPr>
        <w:tc>
          <w:tcPr>
            <w:tcW w:w="683" w:type="dxa"/>
            <w:vMerge/>
            <w:vAlign w:val="center"/>
          </w:tcPr>
          <w:p w14:paraId="02952F9C" w14:textId="77777777" w:rsidR="00AC6E7B" w:rsidRPr="00EA2F45" w:rsidRDefault="00AC6E7B" w:rsidP="00C454AA">
            <w:pPr>
              <w:jc w:val="center"/>
              <w:rPr>
                <w:b/>
                <w:szCs w:val="21"/>
              </w:rPr>
            </w:pPr>
          </w:p>
        </w:tc>
        <w:tc>
          <w:tcPr>
            <w:tcW w:w="1089" w:type="dxa"/>
            <w:vMerge/>
            <w:vAlign w:val="center"/>
          </w:tcPr>
          <w:p w14:paraId="305025CD" w14:textId="77777777" w:rsidR="00AC6E7B" w:rsidRPr="00EA2F45" w:rsidRDefault="00AC6E7B" w:rsidP="00C454AA">
            <w:pPr>
              <w:jc w:val="center"/>
              <w:rPr>
                <w:b/>
                <w:szCs w:val="21"/>
              </w:rPr>
            </w:pPr>
          </w:p>
        </w:tc>
        <w:tc>
          <w:tcPr>
            <w:tcW w:w="2619" w:type="dxa"/>
          </w:tcPr>
          <w:p w14:paraId="0DC6F0CF" w14:textId="77777777" w:rsidR="00AC6E7B" w:rsidRPr="00EA2F45" w:rsidRDefault="00AC6E7B" w:rsidP="00C454AA">
            <w:pPr>
              <w:adjustRightInd w:val="0"/>
              <w:snapToGrid w:val="0"/>
              <w:spacing w:line="360" w:lineRule="auto"/>
              <w:jc w:val="left"/>
              <w:rPr>
                <w:b/>
                <w:szCs w:val="21"/>
              </w:rPr>
            </w:pPr>
            <w:r w:rsidRPr="0058556B">
              <w:rPr>
                <w:rFonts w:hint="eastAsia"/>
              </w:rPr>
              <w:t xml:space="preserve">1.7 </w:t>
            </w:r>
            <w:r w:rsidRPr="0058556B">
              <w:rPr>
                <w:rFonts w:hint="eastAsia"/>
              </w:rPr>
              <w:t>支持通过多维度模糊聚类算法将大量外部攻击日志聚合成少量攻击事件，聚合维度包括攻击</w:t>
            </w:r>
            <w:r w:rsidRPr="0058556B">
              <w:rPr>
                <w:rFonts w:hint="eastAsia"/>
              </w:rPr>
              <w:t>IP</w:t>
            </w:r>
            <w:r w:rsidRPr="0058556B">
              <w:rPr>
                <w:rFonts w:hint="eastAsia"/>
              </w:rPr>
              <w:t>、攻击地址、攻击目标和目标手法，支持攻击事件列表详情里面还包括遭受攻击主机、攻击者来源、攻击类型、攻击手段、攻击次数、持续时间等。</w:t>
            </w:r>
          </w:p>
        </w:tc>
        <w:tc>
          <w:tcPr>
            <w:tcW w:w="1208" w:type="dxa"/>
          </w:tcPr>
          <w:p w14:paraId="585DA88B" w14:textId="77777777" w:rsidR="00AC6E7B" w:rsidRPr="0058556B" w:rsidRDefault="00AC6E7B" w:rsidP="00C454AA">
            <w:pPr>
              <w:adjustRightInd w:val="0"/>
              <w:snapToGrid w:val="0"/>
              <w:spacing w:line="360" w:lineRule="auto"/>
              <w:jc w:val="left"/>
            </w:pPr>
          </w:p>
        </w:tc>
        <w:tc>
          <w:tcPr>
            <w:tcW w:w="1208" w:type="dxa"/>
          </w:tcPr>
          <w:p w14:paraId="4C6B58FE" w14:textId="77777777" w:rsidR="00AC6E7B" w:rsidRPr="0058556B" w:rsidRDefault="00AC6E7B" w:rsidP="00C454AA">
            <w:pPr>
              <w:adjustRightInd w:val="0"/>
              <w:snapToGrid w:val="0"/>
              <w:spacing w:line="360" w:lineRule="auto"/>
              <w:jc w:val="left"/>
            </w:pPr>
          </w:p>
        </w:tc>
        <w:tc>
          <w:tcPr>
            <w:tcW w:w="1208" w:type="dxa"/>
          </w:tcPr>
          <w:p w14:paraId="33A780D6" w14:textId="691E59E3" w:rsidR="00AC6E7B" w:rsidRPr="0058556B" w:rsidRDefault="00AC6E7B" w:rsidP="00C454AA">
            <w:pPr>
              <w:adjustRightInd w:val="0"/>
              <w:snapToGrid w:val="0"/>
              <w:spacing w:line="360" w:lineRule="auto"/>
              <w:jc w:val="left"/>
            </w:pPr>
          </w:p>
        </w:tc>
      </w:tr>
      <w:tr w:rsidR="00AC6E7B" w:rsidRPr="00EA2F45" w14:paraId="6DA07E75" w14:textId="3C0652A1" w:rsidTr="00AC6E7B">
        <w:trPr>
          <w:trHeight w:val="510"/>
        </w:trPr>
        <w:tc>
          <w:tcPr>
            <w:tcW w:w="683" w:type="dxa"/>
            <w:vMerge/>
            <w:vAlign w:val="center"/>
          </w:tcPr>
          <w:p w14:paraId="3ABA83FD" w14:textId="77777777" w:rsidR="00AC6E7B" w:rsidRPr="00EA2F45" w:rsidRDefault="00AC6E7B" w:rsidP="00C454AA">
            <w:pPr>
              <w:jc w:val="center"/>
              <w:rPr>
                <w:b/>
                <w:szCs w:val="21"/>
              </w:rPr>
            </w:pPr>
          </w:p>
        </w:tc>
        <w:tc>
          <w:tcPr>
            <w:tcW w:w="1089" w:type="dxa"/>
            <w:vMerge/>
            <w:vAlign w:val="center"/>
          </w:tcPr>
          <w:p w14:paraId="20666684" w14:textId="77777777" w:rsidR="00AC6E7B" w:rsidRPr="00EA2F45" w:rsidRDefault="00AC6E7B" w:rsidP="00C454AA">
            <w:pPr>
              <w:jc w:val="center"/>
              <w:rPr>
                <w:b/>
                <w:szCs w:val="21"/>
              </w:rPr>
            </w:pPr>
          </w:p>
        </w:tc>
        <w:tc>
          <w:tcPr>
            <w:tcW w:w="2619" w:type="dxa"/>
          </w:tcPr>
          <w:p w14:paraId="1377951F" w14:textId="77777777" w:rsidR="00AC6E7B" w:rsidRPr="00EA2F45" w:rsidRDefault="00AC6E7B" w:rsidP="00C454AA">
            <w:pPr>
              <w:adjustRightInd w:val="0"/>
              <w:snapToGrid w:val="0"/>
              <w:spacing w:line="360" w:lineRule="auto"/>
              <w:jc w:val="left"/>
              <w:rPr>
                <w:b/>
                <w:szCs w:val="21"/>
              </w:rPr>
            </w:pPr>
            <w:r w:rsidRPr="0058556B">
              <w:rPr>
                <w:rFonts w:hint="eastAsia"/>
              </w:rPr>
              <w:t>▲</w:t>
            </w:r>
            <w:r w:rsidRPr="0058556B">
              <w:rPr>
                <w:rFonts w:hint="eastAsia"/>
              </w:rPr>
              <w:t xml:space="preserve">1.8 </w:t>
            </w:r>
            <w:r w:rsidRPr="0058556B">
              <w:rPr>
                <w:rFonts w:hint="eastAsia"/>
              </w:rPr>
              <w:t>具备挖矿检测，可实时查看挖矿各个攻击阶段，对挖矿的行为分析，具备展示行为分析的天</w:t>
            </w:r>
            <w:r w:rsidRPr="0058556B">
              <w:rPr>
                <w:rFonts w:hint="eastAsia"/>
              </w:rPr>
              <w:lastRenderedPageBreak/>
              <w:t>数、异常行为与异常服务器数量，并对异常行为进行举证描述。</w:t>
            </w:r>
          </w:p>
        </w:tc>
        <w:tc>
          <w:tcPr>
            <w:tcW w:w="1208" w:type="dxa"/>
          </w:tcPr>
          <w:p w14:paraId="55C34704" w14:textId="77777777" w:rsidR="00AC6E7B" w:rsidRPr="0058556B" w:rsidRDefault="00AC6E7B" w:rsidP="00C454AA">
            <w:pPr>
              <w:adjustRightInd w:val="0"/>
              <w:snapToGrid w:val="0"/>
              <w:spacing w:line="360" w:lineRule="auto"/>
              <w:jc w:val="left"/>
            </w:pPr>
          </w:p>
        </w:tc>
        <w:tc>
          <w:tcPr>
            <w:tcW w:w="1208" w:type="dxa"/>
          </w:tcPr>
          <w:p w14:paraId="746C7A1E" w14:textId="77777777" w:rsidR="00AC6E7B" w:rsidRPr="0058556B" w:rsidRDefault="00AC6E7B" w:rsidP="00C454AA">
            <w:pPr>
              <w:adjustRightInd w:val="0"/>
              <w:snapToGrid w:val="0"/>
              <w:spacing w:line="360" w:lineRule="auto"/>
              <w:jc w:val="left"/>
            </w:pPr>
          </w:p>
        </w:tc>
        <w:tc>
          <w:tcPr>
            <w:tcW w:w="1208" w:type="dxa"/>
          </w:tcPr>
          <w:p w14:paraId="599CCFDD" w14:textId="4D41E7F5" w:rsidR="00AC6E7B" w:rsidRPr="0058556B" w:rsidRDefault="00AC6E7B" w:rsidP="00C454AA">
            <w:pPr>
              <w:adjustRightInd w:val="0"/>
              <w:snapToGrid w:val="0"/>
              <w:spacing w:line="360" w:lineRule="auto"/>
              <w:jc w:val="left"/>
            </w:pPr>
          </w:p>
        </w:tc>
      </w:tr>
      <w:tr w:rsidR="00AC6E7B" w:rsidRPr="00EA2F45" w14:paraId="0F4E2724" w14:textId="6FDF4845" w:rsidTr="00AC6E7B">
        <w:trPr>
          <w:trHeight w:val="510"/>
        </w:trPr>
        <w:tc>
          <w:tcPr>
            <w:tcW w:w="683" w:type="dxa"/>
            <w:vMerge/>
            <w:vAlign w:val="center"/>
          </w:tcPr>
          <w:p w14:paraId="4120312F" w14:textId="77777777" w:rsidR="00AC6E7B" w:rsidRPr="00EA2F45" w:rsidRDefault="00AC6E7B" w:rsidP="00C454AA">
            <w:pPr>
              <w:jc w:val="center"/>
              <w:rPr>
                <w:b/>
                <w:szCs w:val="21"/>
              </w:rPr>
            </w:pPr>
          </w:p>
        </w:tc>
        <w:tc>
          <w:tcPr>
            <w:tcW w:w="1089" w:type="dxa"/>
            <w:vMerge/>
            <w:vAlign w:val="center"/>
          </w:tcPr>
          <w:p w14:paraId="0B0BBA75" w14:textId="77777777" w:rsidR="00AC6E7B" w:rsidRPr="00EA2F45" w:rsidRDefault="00AC6E7B" w:rsidP="00C454AA">
            <w:pPr>
              <w:jc w:val="center"/>
              <w:rPr>
                <w:b/>
                <w:szCs w:val="21"/>
              </w:rPr>
            </w:pPr>
          </w:p>
        </w:tc>
        <w:tc>
          <w:tcPr>
            <w:tcW w:w="2619" w:type="dxa"/>
          </w:tcPr>
          <w:p w14:paraId="5BFCE0EF" w14:textId="77777777" w:rsidR="00AC6E7B" w:rsidRPr="00EA2F45" w:rsidRDefault="00AC6E7B" w:rsidP="00C454AA">
            <w:pPr>
              <w:adjustRightInd w:val="0"/>
              <w:snapToGrid w:val="0"/>
              <w:spacing w:line="360" w:lineRule="auto"/>
              <w:jc w:val="left"/>
              <w:rPr>
                <w:b/>
                <w:szCs w:val="21"/>
              </w:rPr>
            </w:pPr>
            <w:r w:rsidRPr="0058556B">
              <w:rPr>
                <w:rFonts w:hint="eastAsia"/>
              </w:rPr>
              <w:t>▲</w:t>
            </w:r>
            <w:r w:rsidRPr="0058556B">
              <w:rPr>
                <w:rFonts w:hint="eastAsia"/>
              </w:rPr>
              <w:t xml:space="preserve">1.9 </w:t>
            </w:r>
            <w:r w:rsidRPr="0058556B">
              <w:rPr>
                <w:rFonts w:hint="eastAsia"/>
              </w:rPr>
              <w:t>支持按照安全区域展示安全风险，包含安全域列表、安全域评分、事件类型</w:t>
            </w:r>
            <w:r w:rsidRPr="0058556B">
              <w:rPr>
                <w:rFonts w:hint="eastAsia"/>
              </w:rPr>
              <w:t>TOP5</w:t>
            </w:r>
            <w:r>
              <w:rPr>
                <w:rFonts w:hint="eastAsia"/>
              </w:rPr>
              <w:t>、</w:t>
            </w:r>
            <w:r w:rsidRPr="0058556B">
              <w:rPr>
                <w:rFonts w:hint="eastAsia"/>
              </w:rPr>
              <w:t>IP</w:t>
            </w:r>
            <w:r w:rsidRPr="0058556B">
              <w:rPr>
                <w:rFonts w:hint="eastAsia"/>
              </w:rPr>
              <w:t>地址、</w:t>
            </w:r>
            <w:r w:rsidRPr="0058556B">
              <w:rPr>
                <w:rFonts w:hint="eastAsia"/>
              </w:rPr>
              <w:t>IP</w:t>
            </w:r>
            <w:r w:rsidRPr="0058556B">
              <w:rPr>
                <w:rFonts w:hint="eastAsia"/>
              </w:rPr>
              <w:t>类型、风险等级、关键风险、状态等信息，能够基于源</w:t>
            </w:r>
            <w:r w:rsidRPr="0058556B">
              <w:rPr>
                <w:rFonts w:hint="eastAsia"/>
              </w:rPr>
              <w:t>IP</w:t>
            </w:r>
            <w:r w:rsidRPr="0058556B">
              <w:rPr>
                <w:rFonts w:hint="eastAsia"/>
              </w:rPr>
              <w:t>、目的</w:t>
            </w:r>
            <w:r w:rsidRPr="0058556B">
              <w:rPr>
                <w:rFonts w:hint="eastAsia"/>
              </w:rPr>
              <w:t>IP</w:t>
            </w:r>
            <w:r w:rsidRPr="0058556B">
              <w:rPr>
                <w:rFonts w:hint="eastAsia"/>
              </w:rPr>
              <w:t>、源端口、目的端口、起始时间等定义核查任务。</w:t>
            </w:r>
          </w:p>
        </w:tc>
        <w:tc>
          <w:tcPr>
            <w:tcW w:w="1208" w:type="dxa"/>
          </w:tcPr>
          <w:p w14:paraId="6965CDEF" w14:textId="77777777" w:rsidR="00AC6E7B" w:rsidRPr="0058556B" w:rsidRDefault="00AC6E7B" w:rsidP="00C454AA">
            <w:pPr>
              <w:adjustRightInd w:val="0"/>
              <w:snapToGrid w:val="0"/>
              <w:spacing w:line="360" w:lineRule="auto"/>
              <w:jc w:val="left"/>
            </w:pPr>
          </w:p>
        </w:tc>
        <w:tc>
          <w:tcPr>
            <w:tcW w:w="1208" w:type="dxa"/>
          </w:tcPr>
          <w:p w14:paraId="0C44BE10" w14:textId="77777777" w:rsidR="00AC6E7B" w:rsidRPr="0058556B" w:rsidRDefault="00AC6E7B" w:rsidP="00C454AA">
            <w:pPr>
              <w:adjustRightInd w:val="0"/>
              <w:snapToGrid w:val="0"/>
              <w:spacing w:line="360" w:lineRule="auto"/>
              <w:jc w:val="left"/>
            </w:pPr>
          </w:p>
        </w:tc>
        <w:tc>
          <w:tcPr>
            <w:tcW w:w="1208" w:type="dxa"/>
          </w:tcPr>
          <w:p w14:paraId="63E469FD" w14:textId="0095C21F" w:rsidR="00AC6E7B" w:rsidRPr="0058556B" w:rsidRDefault="00AC6E7B" w:rsidP="00C454AA">
            <w:pPr>
              <w:adjustRightInd w:val="0"/>
              <w:snapToGrid w:val="0"/>
              <w:spacing w:line="360" w:lineRule="auto"/>
              <w:jc w:val="left"/>
            </w:pPr>
          </w:p>
        </w:tc>
      </w:tr>
      <w:tr w:rsidR="00AC6E7B" w:rsidRPr="00EA2F45" w14:paraId="765519B4" w14:textId="4CC2F08B" w:rsidTr="00AC6E7B">
        <w:trPr>
          <w:trHeight w:val="510"/>
        </w:trPr>
        <w:tc>
          <w:tcPr>
            <w:tcW w:w="683" w:type="dxa"/>
            <w:vMerge/>
            <w:vAlign w:val="center"/>
          </w:tcPr>
          <w:p w14:paraId="44403C49" w14:textId="77777777" w:rsidR="00AC6E7B" w:rsidRPr="00EA2F45" w:rsidRDefault="00AC6E7B" w:rsidP="00C454AA">
            <w:pPr>
              <w:jc w:val="center"/>
              <w:rPr>
                <w:b/>
                <w:szCs w:val="21"/>
              </w:rPr>
            </w:pPr>
          </w:p>
        </w:tc>
        <w:tc>
          <w:tcPr>
            <w:tcW w:w="1089" w:type="dxa"/>
            <w:vMerge/>
            <w:vAlign w:val="center"/>
          </w:tcPr>
          <w:p w14:paraId="6F559CCD" w14:textId="77777777" w:rsidR="00AC6E7B" w:rsidRPr="00EA2F45" w:rsidRDefault="00AC6E7B" w:rsidP="00C454AA">
            <w:pPr>
              <w:jc w:val="center"/>
              <w:rPr>
                <w:b/>
                <w:szCs w:val="21"/>
              </w:rPr>
            </w:pPr>
          </w:p>
        </w:tc>
        <w:tc>
          <w:tcPr>
            <w:tcW w:w="2619" w:type="dxa"/>
          </w:tcPr>
          <w:p w14:paraId="426D4DF9" w14:textId="77777777" w:rsidR="00AC6E7B" w:rsidRPr="00EA2F45" w:rsidRDefault="00AC6E7B" w:rsidP="00C454AA">
            <w:pPr>
              <w:adjustRightInd w:val="0"/>
              <w:snapToGrid w:val="0"/>
              <w:spacing w:line="360" w:lineRule="auto"/>
              <w:jc w:val="left"/>
              <w:rPr>
                <w:szCs w:val="21"/>
              </w:rPr>
            </w:pPr>
            <w:r w:rsidRPr="0058556B">
              <w:rPr>
                <w:rFonts w:hint="eastAsia"/>
              </w:rPr>
              <w:t>1.1</w:t>
            </w:r>
            <w:r>
              <w:t>0</w:t>
            </w:r>
            <w:r w:rsidRPr="0058556B">
              <w:rPr>
                <w:rFonts w:hint="eastAsia"/>
              </w:rPr>
              <w:t xml:space="preserve"> </w:t>
            </w:r>
            <w:r w:rsidRPr="0058556B">
              <w:rPr>
                <w:rFonts w:hint="eastAsia"/>
              </w:rPr>
              <w:t>支持横向访问服务器流量分析，包括应用流量趋势、协议趋势；支持服务器视角和来访分支视角，其中服务器视角可展示服务器</w:t>
            </w:r>
            <w:r w:rsidRPr="0058556B">
              <w:rPr>
                <w:rFonts w:hint="eastAsia"/>
              </w:rPr>
              <w:t>IP</w:t>
            </w:r>
            <w:r w:rsidRPr="0058556B">
              <w:rPr>
                <w:rFonts w:hint="eastAsia"/>
              </w:rPr>
              <w:t>、总流量、源</w:t>
            </w:r>
            <w:r w:rsidRPr="0058556B">
              <w:rPr>
                <w:rFonts w:hint="eastAsia"/>
              </w:rPr>
              <w:t>IP</w:t>
            </w:r>
            <w:r w:rsidRPr="0058556B">
              <w:rPr>
                <w:rFonts w:hint="eastAsia"/>
              </w:rPr>
              <w:t>数量、应用</w:t>
            </w:r>
            <w:r w:rsidRPr="0058556B">
              <w:rPr>
                <w:rFonts w:hint="eastAsia"/>
              </w:rPr>
              <w:t>TOP10</w:t>
            </w:r>
            <w:r w:rsidRPr="0058556B">
              <w:rPr>
                <w:rFonts w:hint="eastAsia"/>
              </w:rPr>
              <w:t>、协议端口</w:t>
            </w:r>
            <w:r w:rsidRPr="0058556B">
              <w:rPr>
                <w:rFonts w:hint="eastAsia"/>
              </w:rPr>
              <w:t>TOP10</w:t>
            </w:r>
            <w:r w:rsidRPr="0058556B">
              <w:rPr>
                <w:rFonts w:hint="eastAsia"/>
              </w:rPr>
              <w:t>、连接失败数、最大并发，并支持以表格形式导出数据。</w:t>
            </w:r>
          </w:p>
        </w:tc>
        <w:tc>
          <w:tcPr>
            <w:tcW w:w="1208" w:type="dxa"/>
          </w:tcPr>
          <w:p w14:paraId="126AF604" w14:textId="77777777" w:rsidR="00AC6E7B" w:rsidRPr="0058556B" w:rsidRDefault="00AC6E7B" w:rsidP="00C454AA">
            <w:pPr>
              <w:adjustRightInd w:val="0"/>
              <w:snapToGrid w:val="0"/>
              <w:spacing w:line="360" w:lineRule="auto"/>
              <w:jc w:val="left"/>
            </w:pPr>
          </w:p>
        </w:tc>
        <w:tc>
          <w:tcPr>
            <w:tcW w:w="1208" w:type="dxa"/>
          </w:tcPr>
          <w:p w14:paraId="4F8C6DF2" w14:textId="77777777" w:rsidR="00AC6E7B" w:rsidRPr="0058556B" w:rsidRDefault="00AC6E7B" w:rsidP="00C454AA">
            <w:pPr>
              <w:adjustRightInd w:val="0"/>
              <w:snapToGrid w:val="0"/>
              <w:spacing w:line="360" w:lineRule="auto"/>
              <w:jc w:val="left"/>
            </w:pPr>
          </w:p>
        </w:tc>
        <w:tc>
          <w:tcPr>
            <w:tcW w:w="1208" w:type="dxa"/>
          </w:tcPr>
          <w:p w14:paraId="6D92D1F8" w14:textId="443C1207" w:rsidR="00AC6E7B" w:rsidRPr="0058556B" w:rsidRDefault="00AC6E7B" w:rsidP="00C454AA">
            <w:pPr>
              <w:adjustRightInd w:val="0"/>
              <w:snapToGrid w:val="0"/>
              <w:spacing w:line="360" w:lineRule="auto"/>
              <w:jc w:val="left"/>
            </w:pPr>
          </w:p>
        </w:tc>
      </w:tr>
      <w:tr w:rsidR="00AC6E7B" w:rsidRPr="00EA2F45" w14:paraId="38AAD84C" w14:textId="348E1041" w:rsidTr="00AC6E7B">
        <w:trPr>
          <w:trHeight w:val="510"/>
        </w:trPr>
        <w:tc>
          <w:tcPr>
            <w:tcW w:w="683" w:type="dxa"/>
            <w:vMerge/>
            <w:vAlign w:val="center"/>
          </w:tcPr>
          <w:p w14:paraId="39C7FCD6" w14:textId="77777777" w:rsidR="00AC6E7B" w:rsidRPr="00EA2F45" w:rsidRDefault="00AC6E7B" w:rsidP="00C454AA">
            <w:pPr>
              <w:jc w:val="center"/>
              <w:rPr>
                <w:b/>
                <w:szCs w:val="21"/>
              </w:rPr>
            </w:pPr>
          </w:p>
        </w:tc>
        <w:tc>
          <w:tcPr>
            <w:tcW w:w="1089" w:type="dxa"/>
            <w:vMerge/>
            <w:vAlign w:val="center"/>
          </w:tcPr>
          <w:p w14:paraId="483B6DB1" w14:textId="77777777" w:rsidR="00AC6E7B" w:rsidRPr="00EA2F45" w:rsidRDefault="00AC6E7B" w:rsidP="00C454AA">
            <w:pPr>
              <w:jc w:val="center"/>
              <w:rPr>
                <w:b/>
                <w:szCs w:val="21"/>
              </w:rPr>
            </w:pPr>
          </w:p>
        </w:tc>
        <w:tc>
          <w:tcPr>
            <w:tcW w:w="2619" w:type="dxa"/>
          </w:tcPr>
          <w:p w14:paraId="2AEBF1E0" w14:textId="77777777" w:rsidR="00AC6E7B" w:rsidRPr="00EA2F45" w:rsidRDefault="00AC6E7B" w:rsidP="00C454AA">
            <w:pPr>
              <w:adjustRightInd w:val="0"/>
              <w:snapToGrid w:val="0"/>
              <w:spacing w:line="360" w:lineRule="auto"/>
              <w:jc w:val="left"/>
              <w:rPr>
                <w:b/>
                <w:szCs w:val="21"/>
              </w:rPr>
            </w:pPr>
            <w:r w:rsidRPr="0058556B">
              <w:rPr>
                <w:rFonts w:hint="eastAsia"/>
              </w:rPr>
              <w:t xml:space="preserve">1.11 </w:t>
            </w:r>
            <w:r w:rsidRPr="0058556B">
              <w:rPr>
                <w:rFonts w:hint="eastAsia"/>
              </w:rPr>
              <w:t>支持基于安全等级，如已失陷、高可疑、低可疑、高危、中危、低危等条件对安全事件、漏洞隐患、攻击威胁进行自动研判。</w:t>
            </w:r>
          </w:p>
        </w:tc>
        <w:tc>
          <w:tcPr>
            <w:tcW w:w="1208" w:type="dxa"/>
          </w:tcPr>
          <w:p w14:paraId="63C8DCE3" w14:textId="77777777" w:rsidR="00AC6E7B" w:rsidRPr="0058556B" w:rsidRDefault="00AC6E7B" w:rsidP="00C454AA">
            <w:pPr>
              <w:adjustRightInd w:val="0"/>
              <w:snapToGrid w:val="0"/>
              <w:spacing w:line="360" w:lineRule="auto"/>
              <w:jc w:val="left"/>
            </w:pPr>
          </w:p>
        </w:tc>
        <w:tc>
          <w:tcPr>
            <w:tcW w:w="1208" w:type="dxa"/>
          </w:tcPr>
          <w:p w14:paraId="3D40224F" w14:textId="77777777" w:rsidR="00AC6E7B" w:rsidRPr="0058556B" w:rsidRDefault="00AC6E7B" w:rsidP="00C454AA">
            <w:pPr>
              <w:adjustRightInd w:val="0"/>
              <w:snapToGrid w:val="0"/>
              <w:spacing w:line="360" w:lineRule="auto"/>
              <w:jc w:val="left"/>
            </w:pPr>
          </w:p>
        </w:tc>
        <w:tc>
          <w:tcPr>
            <w:tcW w:w="1208" w:type="dxa"/>
          </w:tcPr>
          <w:p w14:paraId="49125C83" w14:textId="5962C583" w:rsidR="00AC6E7B" w:rsidRPr="0058556B" w:rsidRDefault="00AC6E7B" w:rsidP="00C454AA">
            <w:pPr>
              <w:adjustRightInd w:val="0"/>
              <w:snapToGrid w:val="0"/>
              <w:spacing w:line="360" w:lineRule="auto"/>
              <w:jc w:val="left"/>
            </w:pPr>
          </w:p>
        </w:tc>
      </w:tr>
      <w:tr w:rsidR="00AC6E7B" w:rsidRPr="00EA2F45" w14:paraId="7080B168" w14:textId="6073F1B1" w:rsidTr="00AC6E7B">
        <w:trPr>
          <w:trHeight w:val="525"/>
        </w:trPr>
        <w:tc>
          <w:tcPr>
            <w:tcW w:w="683" w:type="dxa"/>
            <w:vMerge/>
            <w:vAlign w:val="center"/>
          </w:tcPr>
          <w:p w14:paraId="0D389EC0" w14:textId="77777777" w:rsidR="00AC6E7B" w:rsidRPr="00EA2F45" w:rsidRDefault="00AC6E7B" w:rsidP="00C454AA">
            <w:pPr>
              <w:jc w:val="center"/>
              <w:rPr>
                <w:b/>
                <w:szCs w:val="21"/>
              </w:rPr>
            </w:pPr>
          </w:p>
        </w:tc>
        <w:tc>
          <w:tcPr>
            <w:tcW w:w="1089" w:type="dxa"/>
            <w:vMerge/>
            <w:vAlign w:val="center"/>
          </w:tcPr>
          <w:p w14:paraId="502ED5A2" w14:textId="77777777" w:rsidR="00AC6E7B" w:rsidRPr="00EA2F45" w:rsidRDefault="00AC6E7B" w:rsidP="00C454AA">
            <w:pPr>
              <w:jc w:val="center"/>
              <w:rPr>
                <w:b/>
                <w:szCs w:val="21"/>
              </w:rPr>
            </w:pPr>
          </w:p>
        </w:tc>
        <w:tc>
          <w:tcPr>
            <w:tcW w:w="2619" w:type="dxa"/>
          </w:tcPr>
          <w:p w14:paraId="2FC6964C" w14:textId="77777777" w:rsidR="00AC6E7B" w:rsidRPr="00EA2F45" w:rsidRDefault="00AC6E7B" w:rsidP="00C454AA">
            <w:pPr>
              <w:adjustRightInd w:val="0"/>
              <w:snapToGrid w:val="0"/>
              <w:spacing w:line="360" w:lineRule="auto"/>
              <w:jc w:val="left"/>
              <w:rPr>
                <w:b/>
                <w:szCs w:val="21"/>
              </w:rPr>
            </w:pPr>
            <w:r w:rsidRPr="0058556B">
              <w:rPr>
                <w:rFonts w:hint="eastAsia"/>
              </w:rPr>
              <w:t xml:space="preserve">1.12 </w:t>
            </w:r>
            <w:r w:rsidRPr="0058556B">
              <w:rPr>
                <w:rFonts w:hint="eastAsia"/>
              </w:rPr>
              <w:t>支持自定义工单邮件或短信通报预警模板，可定义主题、附件、正文等内容。</w:t>
            </w:r>
          </w:p>
        </w:tc>
        <w:tc>
          <w:tcPr>
            <w:tcW w:w="1208" w:type="dxa"/>
          </w:tcPr>
          <w:p w14:paraId="385D66A9" w14:textId="77777777" w:rsidR="00AC6E7B" w:rsidRPr="0058556B" w:rsidRDefault="00AC6E7B" w:rsidP="00C454AA">
            <w:pPr>
              <w:adjustRightInd w:val="0"/>
              <w:snapToGrid w:val="0"/>
              <w:spacing w:line="360" w:lineRule="auto"/>
              <w:jc w:val="left"/>
            </w:pPr>
          </w:p>
        </w:tc>
        <w:tc>
          <w:tcPr>
            <w:tcW w:w="1208" w:type="dxa"/>
          </w:tcPr>
          <w:p w14:paraId="6AAE4D50" w14:textId="77777777" w:rsidR="00AC6E7B" w:rsidRPr="0058556B" w:rsidRDefault="00AC6E7B" w:rsidP="00C454AA">
            <w:pPr>
              <w:adjustRightInd w:val="0"/>
              <w:snapToGrid w:val="0"/>
              <w:spacing w:line="360" w:lineRule="auto"/>
              <w:jc w:val="left"/>
            </w:pPr>
          </w:p>
        </w:tc>
        <w:tc>
          <w:tcPr>
            <w:tcW w:w="1208" w:type="dxa"/>
          </w:tcPr>
          <w:p w14:paraId="5B0C06EA" w14:textId="607103DE" w:rsidR="00AC6E7B" w:rsidRPr="0058556B" w:rsidRDefault="00AC6E7B" w:rsidP="00C454AA">
            <w:pPr>
              <w:adjustRightInd w:val="0"/>
              <w:snapToGrid w:val="0"/>
              <w:spacing w:line="360" w:lineRule="auto"/>
              <w:jc w:val="left"/>
            </w:pPr>
          </w:p>
        </w:tc>
      </w:tr>
      <w:tr w:rsidR="00AC6E7B" w:rsidRPr="00EA2F45" w14:paraId="3C87E124" w14:textId="77722342" w:rsidTr="00AC6E7B">
        <w:trPr>
          <w:trHeight w:val="510"/>
        </w:trPr>
        <w:tc>
          <w:tcPr>
            <w:tcW w:w="683" w:type="dxa"/>
            <w:vMerge/>
            <w:vAlign w:val="center"/>
          </w:tcPr>
          <w:p w14:paraId="1422CDC8" w14:textId="77777777" w:rsidR="00AC6E7B" w:rsidRPr="00EA2F45" w:rsidRDefault="00AC6E7B" w:rsidP="00C454AA">
            <w:pPr>
              <w:jc w:val="center"/>
              <w:rPr>
                <w:b/>
                <w:szCs w:val="21"/>
              </w:rPr>
            </w:pPr>
          </w:p>
        </w:tc>
        <w:tc>
          <w:tcPr>
            <w:tcW w:w="1089" w:type="dxa"/>
            <w:vMerge/>
            <w:vAlign w:val="center"/>
          </w:tcPr>
          <w:p w14:paraId="163D33D2" w14:textId="77777777" w:rsidR="00AC6E7B" w:rsidRPr="00EA2F45" w:rsidRDefault="00AC6E7B" w:rsidP="00C454AA">
            <w:pPr>
              <w:jc w:val="center"/>
              <w:rPr>
                <w:b/>
                <w:szCs w:val="21"/>
              </w:rPr>
            </w:pPr>
          </w:p>
        </w:tc>
        <w:tc>
          <w:tcPr>
            <w:tcW w:w="2619" w:type="dxa"/>
          </w:tcPr>
          <w:p w14:paraId="44F9C1AD" w14:textId="77777777" w:rsidR="00AC6E7B" w:rsidRPr="00EA2F45" w:rsidRDefault="00AC6E7B" w:rsidP="00C454AA">
            <w:pPr>
              <w:adjustRightInd w:val="0"/>
              <w:snapToGrid w:val="0"/>
              <w:spacing w:line="360" w:lineRule="auto"/>
              <w:jc w:val="left"/>
              <w:rPr>
                <w:b/>
                <w:szCs w:val="21"/>
              </w:rPr>
            </w:pPr>
            <w:r w:rsidRPr="00C92D9C">
              <w:rPr>
                <w:rFonts w:hint="eastAsia"/>
              </w:rPr>
              <w:t>▲</w:t>
            </w:r>
            <w:r w:rsidRPr="00C92D9C">
              <w:rPr>
                <w:rFonts w:hint="eastAsia"/>
              </w:rPr>
              <w:t xml:space="preserve">1.13 </w:t>
            </w:r>
            <w:r w:rsidRPr="00C92D9C">
              <w:rPr>
                <w:rFonts w:hint="eastAsia"/>
              </w:rPr>
              <w:t>支持与学校现有的深信服防火墙</w:t>
            </w:r>
            <w:r w:rsidRPr="00C92D9C">
              <w:rPr>
                <w:rFonts w:hint="eastAsia"/>
              </w:rPr>
              <w:t>AF-1820</w:t>
            </w:r>
            <w:r w:rsidRPr="00C92D9C">
              <w:rPr>
                <w:rFonts w:hint="eastAsia"/>
              </w:rPr>
              <w:t>、</w:t>
            </w:r>
            <w:r w:rsidRPr="00C92D9C">
              <w:rPr>
                <w:rFonts w:hint="eastAsia"/>
              </w:rPr>
              <w:lastRenderedPageBreak/>
              <w:t>AF-1800</w:t>
            </w:r>
            <w:r w:rsidRPr="00C92D9C">
              <w:rPr>
                <w:rFonts w:hint="eastAsia"/>
              </w:rPr>
              <w:t>、</w:t>
            </w:r>
            <w:r w:rsidRPr="00C92D9C">
              <w:rPr>
                <w:rFonts w:hint="eastAsia"/>
              </w:rPr>
              <w:t>AF-1300</w:t>
            </w:r>
            <w:r w:rsidRPr="00C92D9C">
              <w:rPr>
                <w:rFonts w:hint="eastAsia"/>
              </w:rPr>
              <w:t>、</w:t>
            </w:r>
            <w:r w:rsidRPr="00C92D9C">
              <w:rPr>
                <w:rFonts w:hint="eastAsia"/>
              </w:rPr>
              <w:t>AF-9020</w:t>
            </w:r>
            <w:r w:rsidRPr="00C92D9C">
              <w:rPr>
                <w:rFonts w:hint="eastAsia"/>
              </w:rPr>
              <w:t>等防火墙设备进行联动响应，自动下发安全策略，阻断攻击流量，同时支持分权管理，可自定义分级管理权限，各级管理员具备独立的管理页面，对应级别的管理员只能管理和查看所分支所属的业务和终端的安全信息，具备完整的功能展示，包括监控中心、处置中心、分析中心、资产中心和报告中心。</w:t>
            </w:r>
          </w:p>
        </w:tc>
        <w:tc>
          <w:tcPr>
            <w:tcW w:w="1208" w:type="dxa"/>
          </w:tcPr>
          <w:p w14:paraId="720BC10D" w14:textId="77777777" w:rsidR="00AC6E7B" w:rsidRPr="00C92D9C" w:rsidRDefault="00AC6E7B" w:rsidP="00C454AA">
            <w:pPr>
              <w:adjustRightInd w:val="0"/>
              <w:snapToGrid w:val="0"/>
              <w:spacing w:line="360" w:lineRule="auto"/>
              <w:jc w:val="left"/>
            </w:pPr>
          </w:p>
        </w:tc>
        <w:tc>
          <w:tcPr>
            <w:tcW w:w="1208" w:type="dxa"/>
          </w:tcPr>
          <w:p w14:paraId="0AD45E41" w14:textId="77777777" w:rsidR="00AC6E7B" w:rsidRPr="00C92D9C" w:rsidRDefault="00AC6E7B" w:rsidP="00C454AA">
            <w:pPr>
              <w:adjustRightInd w:val="0"/>
              <w:snapToGrid w:val="0"/>
              <w:spacing w:line="360" w:lineRule="auto"/>
              <w:jc w:val="left"/>
            </w:pPr>
          </w:p>
        </w:tc>
        <w:tc>
          <w:tcPr>
            <w:tcW w:w="1208" w:type="dxa"/>
          </w:tcPr>
          <w:p w14:paraId="70BF9C86" w14:textId="3BD8E4F5" w:rsidR="00AC6E7B" w:rsidRPr="00C92D9C" w:rsidRDefault="00AC6E7B" w:rsidP="00C454AA">
            <w:pPr>
              <w:adjustRightInd w:val="0"/>
              <w:snapToGrid w:val="0"/>
              <w:spacing w:line="360" w:lineRule="auto"/>
              <w:jc w:val="left"/>
            </w:pPr>
          </w:p>
        </w:tc>
      </w:tr>
      <w:tr w:rsidR="00AC6E7B" w:rsidRPr="00EA2F45" w14:paraId="248466D7" w14:textId="01E4C322" w:rsidTr="00AC6E7B">
        <w:trPr>
          <w:trHeight w:val="510"/>
        </w:trPr>
        <w:tc>
          <w:tcPr>
            <w:tcW w:w="683" w:type="dxa"/>
            <w:vMerge/>
            <w:vAlign w:val="center"/>
          </w:tcPr>
          <w:p w14:paraId="43D4ED02" w14:textId="77777777" w:rsidR="00AC6E7B" w:rsidRPr="00EA2F45" w:rsidRDefault="00AC6E7B" w:rsidP="00C454AA">
            <w:pPr>
              <w:jc w:val="center"/>
              <w:rPr>
                <w:b/>
                <w:szCs w:val="21"/>
              </w:rPr>
            </w:pPr>
          </w:p>
        </w:tc>
        <w:tc>
          <w:tcPr>
            <w:tcW w:w="1089" w:type="dxa"/>
            <w:vMerge/>
            <w:vAlign w:val="center"/>
          </w:tcPr>
          <w:p w14:paraId="5A9531C7" w14:textId="77777777" w:rsidR="00AC6E7B" w:rsidRPr="00EA2F45" w:rsidRDefault="00AC6E7B" w:rsidP="00C454AA">
            <w:pPr>
              <w:jc w:val="center"/>
              <w:rPr>
                <w:b/>
                <w:szCs w:val="21"/>
              </w:rPr>
            </w:pPr>
          </w:p>
        </w:tc>
        <w:tc>
          <w:tcPr>
            <w:tcW w:w="2619" w:type="dxa"/>
          </w:tcPr>
          <w:p w14:paraId="28A38725" w14:textId="77777777" w:rsidR="00AC6E7B" w:rsidRDefault="00AC6E7B" w:rsidP="00C454AA">
            <w:pPr>
              <w:adjustRightInd w:val="0"/>
              <w:snapToGrid w:val="0"/>
              <w:spacing w:line="360" w:lineRule="auto"/>
              <w:jc w:val="left"/>
              <w:rPr>
                <w:kern w:val="0"/>
                <w:szCs w:val="21"/>
              </w:rPr>
            </w:pPr>
            <w:r w:rsidRPr="0058556B">
              <w:rPr>
                <w:rFonts w:hint="eastAsia"/>
              </w:rPr>
              <w:t>▲</w:t>
            </w:r>
            <w:r w:rsidRPr="0058556B">
              <w:rPr>
                <w:rFonts w:hint="eastAsia"/>
              </w:rPr>
              <w:t>1.14</w:t>
            </w:r>
            <w:r w:rsidRPr="0058556B">
              <w:rPr>
                <w:rFonts w:hint="eastAsia"/>
              </w:rPr>
              <w:t>支持与</w:t>
            </w:r>
            <w:r>
              <w:rPr>
                <w:rFonts w:hint="eastAsia"/>
              </w:rPr>
              <w:t>学校已使用的铱讯</w:t>
            </w:r>
            <w:r>
              <w:rPr>
                <w:rFonts w:hint="eastAsia"/>
              </w:rPr>
              <w:t>WAF-10000</w:t>
            </w:r>
            <w:r>
              <w:rPr>
                <w:rFonts w:hint="eastAsia"/>
              </w:rPr>
              <w:t>和深信服等</w:t>
            </w:r>
            <w:r w:rsidRPr="0058556B">
              <w:rPr>
                <w:rFonts w:hint="eastAsia"/>
              </w:rPr>
              <w:t>第三方防火墙等安全设备对接日志收集</w:t>
            </w:r>
            <w:r>
              <w:rPr>
                <w:rFonts w:hint="eastAsia"/>
              </w:rPr>
              <w:t>，通过平台自有的第三方设备日志关联分析规则实现关联</w:t>
            </w:r>
            <w:r w:rsidRPr="0058556B">
              <w:rPr>
                <w:rFonts w:hint="eastAsia"/>
              </w:rPr>
              <w:t>分析</w:t>
            </w:r>
            <w:r>
              <w:rPr>
                <w:rFonts w:hint="eastAsia"/>
              </w:rPr>
              <w:t>，</w:t>
            </w:r>
            <w:r w:rsidRPr="00C92D9C">
              <w:rPr>
                <w:rFonts w:hint="eastAsia"/>
              </w:rPr>
              <w:t>提供产品操作界面截图证明。</w:t>
            </w:r>
          </w:p>
        </w:tc>
        <w:tc>
          <w:tcPr>
            <w:tcW w:w="1208" w:type="dxa"/>
          </w:tcPr>
          <w:p w14:paraId="6010BF88" w14:textId="77777777" w:rsidR="00AC6E7B" w:rsidRPr="0058556B" w:rsidRDefault="00AC6E7B" w:rsidP="00C454AA">
            <w:pPr>
              <w:adjustRightInd w:val="0"/>
              <w:snapToGrid w:val="0"/>
              <w:spacing w:line="360" w:lineRule="auto"/>
              <w:jc w:val="left"/>
            </w:pPr>
          </w:p>
        </w:tc>
        <w:tc>
          <w:tcPr>
            <w:tcW w:w="1208" w:type="dxa"/>
          </w:tcPr>
          <w:p w14:paraId="31FECC17" w14:textId="77777777" w:rsidR="00AC6E7B" w:rsidRPr="0058556B" w:rsidRDefault="00AC6E7B" w:rsidP="00C454AA">
            <w:pPr>
              <w:adjustRightInd w:val="0"/>
              <w:snapToGrid w:val="0"/>
              <w:spacing w:line="360" w:lineRule="auto"/>
              <w:jc w:val="left"/>
            </w:pPr>
          </w:p>
        </w:tc>
        <w:tc>
          <w:tcPr>
            <w:tcW w:w="1208" w:type="dxa"/>
          </w:tcPr>
          <w:p w14:paraId="401EABF8" w14:textId="10308F86" w:rsidR="00AC6E7B" w:rsidRPr="0058556B" w:rsidRDefault="00AC6E7B" w:rsidP="00C454AA">
            <w:pPr>
              <w:adjustRightInd w:val="0"/>
              <w:snapToGrid w:val="0"/>
              <w:spacing w:line="360" w:lineRule="auto"/>
              <w:jc w:val="left"/>
            </w:pPr>
          </w:p>
        </w:tc>
      </w:tr>
      <w:tr w:rsidR="00AC6E7B" w:rsidRPr="00EA2F45" w14:paraId="6376F0FC" w14:textId="73B820E9" w:rsidTr="00AC6E7B">
        <w:trPr>
          <w:trHeight w:val="510"/>
        </w:trPr>
        <w:tc>
          <w:tcPr>
            <w:tcW w:w="683" w:type="dxa"/>
            <w:vMerge/>
            <w:vAlign w:val="center"/>
          </w:tcPr>
          <w:p w14:paraId="066A1C21" w14:textId="77777777" w:rsidR="00AC6E7B" w:rsidRPr="00EA2F45" w:rsidRDefault="00AC6E7B" w:rsidP="00C454AA">
            <w:pPr>
              <w:jc w:val="center"/>
              <w:rPr>
                <w:b/>
                <w:szCs w:val="21"/>
              </w:rPr>
            </w:pPr>
          </w:p>
        </w:tc>
        <w:tc>
          <w:tcPr>
            <w:tcW w:w="1089" w:type="dxa"/>
            <w:vMerge/>
            <w:vAlign w:val="center"/>
          </w:tcPr>
          <w:p w14:paraId="2FC5BF2F" w14:textId="77777777" w:rsidR="00AC6E7B" w:rsidRPr="00EA2F45" w:rsidRDefault="00AC6E7B" w:rsidP="00C454AA">
            <w:pPr>
              <w:jc w:val="center"/>
              <w:rPr>
                <w:b/>
                <w:szCs w:val="21"/>
              </w:rPr>
            </w:pPr>
          </w:p>
        </w:tc>
        <w:tc>
          <w:tcPr>
            <w:tcW w:w="2619" w:type="dxa"/>
          </w:tcPr>
          <w:p w14:paraId="50443375" w14:textId="77777777" w:rsidR="00AC6E7B" w:rsidRDefault="00AC6E7B" w:rsidP="00C454AA">
            <w:pPr>
              <w:adjustRightInd w:val="0"/>
              <w:snapToGrid w:val="0"/>
              <w:spacing w:line="360" w:lineRule="auto"/>
              <w:jc w:val="left"/>
              <w:rPr>
                <w:kern w:val="0"/>
                <w:szCs w:val="21"/>
              </w:rPr>
            </w:pPr>
            <w:r w:rsidRPr="0058556B">
              <w:rPr>
                <w:rFonts w:hint="eastAsia"/>
              </w:rPr>
              <w:t xml:space="preserve">1.15 </w:t>
            </w:r>
            <w:r w:rsidRPr="0058556B">
              <w:rPr>
                <w:rFonts w:hint="eastAsia"/>
              </w:rPr>
              <w:t>支持通用</w:t>
            </w:r>
            <w:r w:rsidRPr="0058556B">
              <w:rPr>
                <w:rFonts w:hint="eastAsia"/>
              </w:rPr>
              <w:t>web</w:t>
            </w:r>
            <w:r w:rsidRPr="0058556B">
              <w:rPr>
                <w:rFonts w:hint="eastAsia"/>
              </w:rPr>
              <w:t>漏洞扫描、系统漏洞扫描、数据库漏洞扫描；针对检测网站源码、数据库备份文件、</w:t>
            </w:r>
            <w:r w:rsidRPr="0058556B">
              <w:rPr>
                <w:rFonts w:hint="eastAsia"/>
              </w:rPr>
              <w:t>SVN</w:t>
            </w:r>
            <w:r w:rsidRPr="0058556B">
              <w:rPr>
                <w:rFonts w:hint="eastAsia"/>
              </w:rPr>
              <w:t>文件、系统重要配置、日志文件向外网泄漏行为进行信息泄漏检测。</w:t>
            </w:r>
          </w:p>
        </w:tc>
        <w:tc>
          <w:tcPr>
            <w:tcW w:w="1208" w:type="dxa"/>
          </w:tcPr>
          <w:p w14:paraId="3294ABB8" w14:textId="77777777" w:rsidR="00AC6E7B" w:rsidRPr="0058556B" w:rsidRDefault="00AC6E7B" w:rsidP="00C454AA">
            <w:pPr>
              <w:adjustRightInd w:val="0"/>
              <w:snapToGrid w:val="0"/>
              <w:spacing w:line="360" w:lineRule="auto"/>
              <w:jc w:val="left"/>
            </w:pPr>
          </w:p>
        </w:tc>
        <w:tc>
          <w:tcPr>
            <w:tcW w:w="1208" w:type="dxa"/>
          </w:tcPr>
          <w:p w14:paraId="6C038291" w14:textId="77777777" w:rsidR="00AC6E7B" w:rsidRPr="0058556B" w:rsidRDefault="00AC6E7B" w:rsidP="00C454AA">
            <w:pPr>
              <w:adjustRightInd w:val="0"/>
              <w:snapToGrid w:val="0"/>
              <w:spacing w:line="360" w:lineRule="auto"/>
              <w:jc w:val="left"/>
            </w:pPr>
          </w:p>
        </w:tc>
        <w:tc>
          <w:tcPr>
            <w:tcW w:w="1208" w:type="dxa"/>
          </w:tcPr>
          <w:p w14:paraId="79D376FD" w14:textId="16E861FA" w:rsidR="00AC6E7B" w:rsidRPr="0058556B" w:rsidRDefault="00AC6E7B" w:rsidP="00C454AA">
            <w:pPr>
              <w:adjustRightInd w:val="0"/>
              <w:snapToGrid w:val="0"/>
              <w:spacing w:line="360" w:lineRule="auto"/>
              <w:jc w:val="left"/>
            </w:pPr>
          </w:p>
        </w:tc>
      </w:tr>
      <w:tr w:rsidR="00AC6E7B" w:rsidRPr="00EA2F45" w14:paraId="67610754" w14:textId="4088BAED" w:rsidTr="00AC6E7B">
        <w:trPr>
          <w:trHeight w:val="510"/>
        </w:trPr>
        <w:tc>
          <w:tcPr>
            <w:tcW w:w="683" w:type="dxa"/>
            <w:vMerge/>
            <w:vAlign w:val="center"/>
          </w:tcPr>
          <w:p w14:paraId="6507D973" w14:textId="77777777" w:rsidR="00AC6E7B" w:rsidRPr="00EA2F45" w:rsidRDefault="00AC6E7B" w:rsidP="00C454AA">
            <w:pPr>
              <w:jc w:val="center"/>
              <w:rPr>
                <w:b/>
                <w:szCs w:val="21"/>
              </w:rPr>
            </w:pPr>
          </w:p>
        </w:tc>
        <w:tc>
          <w:tcPr>
            <w:tcW w:w="1089" w:type="dxa"/>
            <w:vMerge/>
            <w:vAlign w:val="center"/>
          </w:tcPr>
          <w:p w14:paraId="792DEBD0" w14:textId="77777777" w:rsidR="00AC6E7B" w:rsidRPr="00EA2F45" w:rsidRDefault="00AC6E7B" w:rsidP="00C454AA">
            <w:pPr>
              <w:jc w:val="center"/>
              <w:rPr>
                <w:b/>
                <w:szCs w:val="21"/>
              </w:rPr>
            </w:pPr>
          </w:p>
        </w:tc>
        <w:tc>
          <w:tcPr>
            <w:tcW w:w="2619" w:type="dxa"/>
          </w:tcPr>
          <w:p w14:paraId="71BC7F00" w14:textId="77777777" w:rsidR="00AC6E7B" w:rsidRDefault="00AC6E7B" w:rsidP="00C454AA">
            <w:pPr>
              <w:adjustRightInd w:val="0"/>
              <w:snapToGrid w:val="0"/>
              <w:spacing w:line="360" w:lineRule="auto"/>
              <w:jc w:val="left"/>
              <w:rPr>
                <w:kern w:val="0"/>
                <w:szCs w:val="21"/>
              </w:rPr>
            </w:pPr>
            <w:r w:rsidRPr="0058556B">
              <w:rPr>
                <w:rFonts w:hint="eastAsia"/>
              </w:rPr>
              <w:t xml:space="preserve">1.16 </w:t>
            </w:r>
            <w:r w:rsidRPr="0058556B">
              <w:rPr>
                <w:rFonts w:hint="eastAsia"/>
              </w:rPr>
              <w:t>支持针对受保护的业务资产提供弱口令的探测服务，内置包含通用性字典弱口令探测，行业性字</w:t>
            </w:r>
            <w:r w:rsidRPr="0058556B">
              <w:rPr>
                <w:rFonts w:hint="eastAsia"/>
              </w:rPr>
              <w:lastRenderedPageBreak/>
              <w:t>典弱口令探测。</w:t>
            </w:r>
          </w:p>
        </w:tc>
        <w:tc>
          <w:tcPr>
            <w:tcW w:w="1208" w:type="dxa"/>
          </w:tcPr>
          <w:p w14:paraId="070B47EC" w14:textId="77777777" w:rsidR="00AC6E7B" w:rsidRPr="0058556B" w:rsidRDefault="00AC6E7B" w:rsidP="00C454AA">
            <w:pPr>
              <w:adjustRightInd w:val="0"/>
              <w:snapToGrid w:val="0"/>
              <w:spacing w:line="360" w:lineRule="auto"/>
              <w:jc w:val="left"/>
            </w:pPr>
          </w:p>
        </w:tc>
        <w:tc>
          <w:tcPr>
            <w:tcW w:w="1208" w:type="dxa"/>
          </w:tcPr>
          <w:p w14:paraId="019653E7" w14:textId="77777777" w:rsidR="00AC6E7B" w:rsidRPr="0058556B" w:rsidRDefault="00AC6E7B" w:rsidP="00C454AA">
            <w:pPr>
              <w:adjustRightInd w:val="0"/>
              <w:snapToGrid w:val="0"/>
              <w:spacing w:line="360" w:lineRule="auto"/>
              <w:jc w:val="left"/>
            </w:pPr>
          </w:p>
        </w:tc>
        <w:tc>
          <w:tcPr>
            <w:tcW w:w="1208" w:type="dxa"/>
          </w:tcPr>
          <w:p w14:paraId="5877E90B" w14:textId="5DB4F135" w:rsidR="00AC6E7B" w:rsidRPr="0058556B" w:rsidRDefault="00AC6E7B" w:rsidP="00C454AA">
            <w:pPr>
              <w:adjustRightInd w:val="0"/>
              <w:snapToGrid w:val="0"/>
              <w:spacing w:line="360" w:lineRule="auto"/>
              <w:jc w:val="left"/>
            </w:pPr>
          </w:p>
        </w:tc>
      </w:tr>
      <w:tr w:rsidR="00AC6E7B" w:rsidRPr="00EA2F45" w14:paraId="5DDF5316" w14:textId="0B3427C3" w:rsidTr="00AC6E7B">
        <w:trPr>
          <w:trHeight w:val="510"/>
        </w:trPr>
        <w:tc>
          <w:tcPr>
            <w:tcW w:w="683" w:type="dxa"/>
            <w:vMerge/>
            <w:vAlign w:val="center"/>
          </w:tcPr>
          <w:p w14:paraId="106303C0" w14:textId="77777777" w:rsidR="00AC6E7B" w:rsidRPr="00EA2F45" w:rsidRDefault="00AC6E7B" w:rsidP="00C454AA">
            <w:pPr>
              <w:jc w:val="center"/>
              <w:rPr>
                <w:b/>
                <w:szCs w:val="21"/>
              </w:rPr>
            </w:pPr>
          </w:p>
        </w:tc>
        <w:tc>
          <w:tcPr>
            <w:tcW w:w="1089" w:type="dxa"/>
            <w:vMerge/>
            <w:vAlign w:val="center"/>
          </w:tcPr>
          <w:p w14:paraId="4193953F" w14:textId="77777777" w:rsidR="00AC6E7B" w:rsidRPr="00EA2F45" w:rsidRDefault="00AC6E7B" w:rsidP="00C454AA">
            <w:pPr>
              <w:jc w:val="center"/>
              <w:rPr>
                <w:b/>
                <w:szCs w:val="21"/>
              </w:rPr>
            </w:pPr>
          </w:p>
        </w:tc>
        <w:tc>
          <w:tcPr>
            <w:tcW w:w="2619" w:type="dxa"/>
          </w:tcPr>
          <w:p w14:paraId="55D16A14" w14:textId="77777777" w:rsidR="00AC6E7B" w:rsidRDefault="00AC6E7B" w:rsidP="00C454AA">
            <w:pPr>
              <w:adjustRightInd w:val="0"/>
              <w:snapToGrid w:val="0"/>
              <w:spacing w:line="360" w:lineRule="auto"/>
              <w:jc w:val="left"/>
              <w:rPr>
                <w:kern w:val="0"/>
                <w:szCs w:val="21"/>
              </w:rPr>
            </w:pPr>
            <w:r w:rsidRPr="0058556B">
              <w:rPr>
                <w:rFonts w:hint="eastAsia"/>
              </w:rPr>
              <w:t xml:space="preserve">1.17 </w:t>
            </w:r>
            <w:r w:rsidRPr="0058556B">
              <w:rPr>
                <w:rFonts w:hint="eastAsia"/>
              </w:rPr>
              <w:t>支持自动化持续跟踪漏洞情况，展示漏洞的修复情况，遗留情况以及漏洞对比情况。</w:t>
            </w:r>
          </w:p>
        </w:tc>
        <w:tc>
          <w:tcPr>
            <w:tcW w:w="1208" w:type="dxa"/>
          </w:tcPr>
          <w:p w14:paraId="72A751AA" w14:textId="77777777" w:rsidR="00AC6E7B" w:rsidRPr="0058556B" w:rsidRDefault="00AC6E7B" w:rsidP="00C454AA">
            <w:pPr>
              <w:adjustRightInd w:val="0"/>
              <w:snapToGrid w:val="0"/>
              <w:spacing w:line="360" w:lineRule="auto"/>
              <w:jc w:val="left"/>
            </w:pPr>
          </w:p>
        </w:tc>
        <w:tc>
          <w:tcPr>
            <w:tcW w:w="1208" w:type="dxa"/>
          </w:tcPr>
          <w:p w14:paraId="266A45D8" w14:textId="77777777" w:rsidR="00AC6E7B" w:rsidRPr="0058556B" w:rsidRDefault="00AC6E7B" w:rsidP="00C454AA">
            <w:pPr>
              <w:adjustRightInd w:val="0"/>
              <w:snapToGrid w:val="0"/>
              <w:spacing w:line="360" w:lineRule="auto"/>
              <w:jc w:val="left"/>
            </w:pPr>
          </w:p>
        </w:tc>
        <w:tc>
          <w:tcPr>
            <w:tcW w:w="1208" w:type="dxa"/>
          </w:tcPr>
          <w:p w14:paraId="6AE6125E" w14:textId="7F1D69A1" w:rsidR="00AC6E7B" w:rsidRPr="0058556B" w:rsidRDefault="00AC6E7B" w:rsidP="00C454AA">
            <w:pPr>
              <w:adjustRightInd w:val="0"/>
              <w:snapToGrid w:val="0"/>
              <w:spacing w:line="360" w:lineRule="auto"/>
              <w:jc w:val="left"/>
            </w:pPr>
          </w:p>
        </w:tc>
      </w:tr>
      <w:tr w:rsidR="00AC6E7B" w:rsidRPr="00EA2F45" w14:paraId="54FB8842" w14:textId="175B98A3" w:rsidTr="00AC6E7B">
        <w:trPr>
          <w:trHeight w:val="510"/>
        </w:trPr>
        <w:tc>
          <w:tcPr>
            <w:tcW w:w="683" w:type="dxa"/>
            <w:vMerge/>
            <w:vAlign w:val="center"/>
          </w:tcPr>
          <w:p w14:paraId="5B835A51" w14:textId="77777777" w:rsidR="00AC6E7B" w:rsidRPr="00EA2F45" w:rsidRDefault="00AC6E7B" w:rsidP="00C454AA">
            <w:pPr>
              <w:jc w:val="center"/>
              <w:rPr>
                <w:b/>
                <w:szCs w:val="21"/>
              </w:rPr>
            </w:pPr>
          </w:p>
        </w:tc>
        <w:tc>
          <w:tcPr>
            <w:tcW w:w="1089" w:type="dxa"/>
            <w:vMerge/>
            <w:vAlign w:val="center"/>
          </w:tcPr>
          <w:p w14:paraId="592CC1C5" w14:textId="77777777" w:rsidR="00AC6E7B" w:rsidRPr="00EA2F45" w:rsidRDefault="00AC6E7B" w:rsidP="00C454AA">
            <w:pPr>
              <w:jc w:val="center"/>
              <w:rPr>
                <w:b/>
                <w:szCs w:val="21"/>
              </w:rPr>
            </w:pPr>
          </w:p>
        </w:tc>
        <w:tc>
          <w:tcPr>
            <w:tcW w:w="2619" w:type="dxa"/>
          </w:tcPr>
          <w:p w14:paraId="2512956F" w14:textId="77777777" w:rsidR="00AC6E7B" w:rsidRDefault="00AC6E7B" w:rsidP="00C454AA">
            <w:pPr>
              <w:adjustRightInd w:val="0"/>
              <w:snapToGrid w:val="0"/>
              <w:spacing w:line="360" w:lineRule="auto"/>
              <w:jc w:val="left"/>
              <w:rPr>
                <w:kern w:val="0"/>
                <w:szCs w:val="21"/>
              </w:rPr>
            </w:pPr>
            <w:r w:rsidRPr="0058556B">
              <w:rPr>
                <w:rFonts w:hint="eastAsia"/>
              </w:rPr>
              <w:t xml:space="preserve">1.18 </w:t>
            </w:r>
            <w:r w:rsidRPr="0058556B">
              <w:rPr>
                <w:rFonts w:hint="eastAsia"/>
              </w:rPr>
              <w:t>支持最新漏洞预警，可以根据漏洞级别、受影响的资产数量对受影响资产进行精准预警；具备针对紧急安全事件爆发时进行紧急漏洞排查，支持基于</w:t>
            </w:r>
            <w:r w:rsidRPr="0058556B">
              <w:rPr>
                <w:rFonts w:hint="eastAsia"/>
              </w:rPr>
              <w:t>Active</w:t>
            </w:r>
            <w:r w:rsidRPr="0058556B">
              <w:rPr>
                <w:rFonts w:hint="eastAsia"/>
              </w:rPr>
              <w:t>检测框架实现紧急漏洞检测。</w:t>
            </w:r>
          </w:p>
        </w:tc>
        <w:tc>
          <w:tcPr>
            <w:tcW w:w="1208" w:type="dxa"/>
          </w:tcPr>
          <w:p w14:paraId="29307E69" w14:textId="77777777" w:rsidR="00AC6E7B" w:rsidRPr="0058556B" w:rsidRDefault="00AC6E7B" w:rsidP="00C454AA">
            <w:pPr>
              <w:adjustRightInd w:val="0"/>
              <w:snapToGrid w:val="0"/>
              <w:spacing w:line="360" w:lineRule="auto"/>
              <w:jc w:val="left"/>
            </w:pPr>
          </w:p>
        </w:tc>
        <w:tc>
          <w:tcPr>
            <w:tcW w:w="1208" w:type="dxa"/>
          </w:tcPr>
          <w:p w14:paraId="47125195" w14:textId="77777777" w:rsidR="00AC6E7B" w:rsidRPr="0058556B" w:rsidRDefault="00AC6E7B" w:rsidP="00C454AA">
            <w:pPr>
              <w:adjustRightInd w:val="0"/>
              <w:snapToGrid w:val="0"/>
              <w:spacing w:line="360" w:lineRule="auto"/>
              <w:jc w:val="left"/>
            </w:pPr>
          </w:p>
        </w:tc>
        <w:tc>
          <w:tcPr>
            <w:tcW w:w="1208" w:type="dxa"/>
          </w:tcPr>
          <w:p w14:paraId="2FFB5BB0" w14:textId="56063454" w:rsidR="00AC6E7B" w:rsidRPr="0058556B" w:rsidRDefault="00AC6E7B" w:rsidP="00C454AA">
            <w:pPr>
              <w:adjustRightInd w:val="0"/>
              <w:snapToGrid w:val="0"/>
              <w:spacing w:line="360" w:lineRule="auto"/>
              <w:jc w:val="left"/>
            </w:pPr>
          </w:p>
        </w:tc>
      </w:tr>
      <w:tr w:rsidR="00AC6E7B" w:rsidRPr="00EA2F45" w14:paraId="2EF0CC0A" w14:textId="58F94ACC" w:rsidTr="00AC6E7B">
        <w:trPr>
          <w:trHeight w:val="510"/>
        </w:trPr>
        <w:tc>
          <w:tcPr>
            <w:tcW w:w="683" w:type="dxa"/>
            <w:vMerge/>
            <w:vAlign w:val="center"/>
          </w:tcPr>
          <w:p w14:paraId="50A72A03" w14:textId="77777777" w:rsidR="00AC6E7B" w:rsidRPr="00EA2F45" w:rsidRDefault="00AC6E7B" w:rsidP="00C454AA">
            <w:pPr>
              <w:jc w:val="center"/>
              <w:rPr>
                <w:b/>
                <w:szCs w:val="21"/>
              </w:rPr>
            </w:pPr>
          </w:p>
        </w:tc>
        <w:tc>
          <w:tcPr>
            <w:tcW w:w="1089" w:type="dxa"/>
            <w:vMerge/>
            <w:vAlign w:val="center"/>
          </w:tcPr>
          <w:p w14:paraId="38038D5B" w14:textId="77777777" w:rsidR="00AC6E7B" w:rsidRPr="00EA2F45" w:rsidRDefault="00AC6E7B" w:rsidP="00C454AA">
            <w:pPr>
              <w:jc w:val="center"/>
              <w:rPr>
                <w:b/>
                <w:szCs w:val="21"/>
              </w:rPr>
            </w:pPr>
          </w:p>
        </w:tc>
        <w:tc>
          <w:tcPr>
            <w:tcW w:w="2619" w:type="dxa"/>
          </w:tcPr>
          <w:p w14:paraId="7B52B4D8" w14:textId="77777777" w:rsidR="00AC6E7B" w:rsidRDefault="00AC6E7B" w:rsidP="00C454AA">
            <w:pPr>
              <w:adjustRightInd w:val="0"/>
              <w:snapToGrid w:val="0"/>
              <w:spacing w:line="360" w:lineRule="auto"/>
              <w:jc w:val="left"/>
              <w:rPr>
                <w:kern w:val="0"/>
                <w:szCs w:val="21"/>
              </w:rPr>
            </w:pPr>
            <w:r w:rsidRPr="0058556B">
              <w:rPr>
                <w:rFonts w:hint="eastAsia"/>
              </w:rPr>
              <w:t xml:space="preserve">1.19 </w:t>
            </w:r>
            <w:r w:rsidRPr="0058556B">
              <w:rPr>
                <w:rFonts w:hint="eastAsia"/>
              </w:rPr>
              <w:t>支持实时监测网络安全状态，对攻击事件自动化生成工单</w:t>
            </w:r>
            <w:r>
              <w:rPr>
                <w:rFonts w:hint="eastAsia"/>
              </w:rPr>
              <w:t>，</w:t>
            </w:r>
            <w:r w:rsidRPr="0058556B">
              <w:rPr>
                <w:rFonts w:hint="eastAsia"/>
              </w:rPr>
              <w:t>及时进行分析与预警。攻击事件包含国内外黑客攻击事件、高级黑客攻击事件、持续攻击事件。</w:t>
            </w:r>
          </w:p>
        </w:tc>
        <w:tc>
          <w:tcPr>
            <w:tcW w:w="1208" w:type="dxa"/>
          </w:tcPr>
          <w:p w14:paraId="54733644" w14:textId="77777777" w:rsidR="00AC6E7B" w:rsidRPr="0058556B" w:rsidRDefault="00AC6E7B" w:rsidP="00C454AA">
            <w:pPr>
              <w:adjustRightInd w:val="0"/>
              <w:snapToGrid w:val="0"/>
              <w:spacing w:line="360" w:lineRule="auto"/>
              <w:jc w:val="left"/>
            </w:pPr>
          </w:p>
        </w:tc>
        <w:tc>
          <w:tcPr>
            <w:tcW w:w="1208" w:type="dxa"/>
          </w:tcPr>
          <w:p w14:paraId="7237A95E" w14:textId="77777777" w:rsidR="00AC6E7B" w:rsidRPr="0058556B" w:rsidRDefault="00AC6E7B" w:rsidP="00C454AA">
            <w:pPr>
              <w:adjustRightInd w:val="0"/>
              <w:snapToGrid w:val="0"/>
              <w:spacing w:line="360" w:lineRule="auto"/>
              <w:jc w:val="left"/>
            </w:pPr>
          </w:p>
        </w:tc>
        <w:tc>
          <w:tcPr>
            <w:tcW w:w="1208" w:type="dxa"/>
          </w:tcPr>
          <w:p w14:paraId="6EB76878" w14:textId="24D09D84" w:rsidR="00AC6E7B" w:rsidRPr="0058556B" w:rsidRDefault="00AC6E7B" w:rsidP="00C454AA">
            <w:pPr>
              <w:adjustRightInd w:val="0"/>
              <w:snapToGrid w:val="0"/>
              <w:spacing w:line="360" w:lineRule="auto"/>
              <w:jc w:val="left"/>
            </w:pPr>
          </w:p>
        </w:tc>
      </w:tr>
      <w:tr w:rsidR="00AC6E7B" w:rsidRPr="00EA2F45" w14:paraId="593F9A3E" w14:textId="0D2FC72C" w:rsidTr="00AC6E7B">
        <w:trPr>
          <w:trHeight w:val="510"/>
        </w:trPr>
        <w:tc>
          <w:tcPr>
            <w:tcW w:w="683" w:type="dxa"/>
            <w:vMerge/>
            <w:vAlign w:val="center"/>
          </w:tcPr>
          <w:p w14:paraId="66D061FD" w14:textId="77777777" w:rsidR="00AC6E7B" w:rsidRPr="00EA2F45" w:rsidRDefault="00AC6E7B" w:rsidP="00C454AA">
            <w:pPr>
              <w:jc w:val="center"/>
              <w:rPr>
                <w:b/>
                <w:szCs w:val="21"/>
              </w:rPr>
            </w:pPr>
          </w:p>
        </w:tc>
        <w:tc>
          <w:tcPr>
            <w:tcW w:w="1089" w:type="dxa"/>
            <w:vMerge/>
            <w:vAlign w:val="center"/>
          </w:tcPr>
          <w:p w14:paraId="634C1640" w14:textId="77777777" w:rsidR="00AC6E7B" w:rsidRPr="00EA2F45" w:rsidRDefault="00AC6E7B" w:rsidP="00C454AA">
            <w:pPr>
              <w:jc w:val="center"/>
              <w:rPr>
                <w:b/>
                <w:szCs w:val="21"/>
              </w:rPr>
            </w:pPr>
          </w:p>
        </w:tc>
        <w:tc>
          <w:tcPr>
            <w:tcW w:w="2619" w:type="dxa"/>
          </w:tcPr>
          <w:p w14:paraId="78FE924D" w14:textId="77777777" w:rsidR="00AC6E7B" w:rsidRDefault="00AC6E7B" w:rsidP="00C454AA">
            <w:pPr>
              <w:adjustRightInd w:val="0"/>
              <w:snapToGrid w:val="0"/>
              <w:spacing w:line="360" w:lineRule="auto"/>
              <w:jc w:val="left"/>
              <w:rPr>
                <w:kern w:val="0"/>
                <w:szCs w:val="21"/>
              </w:rPr>
            </w:pPr>
            <w:r w:rsidRPr="0058556B">
              <w:rPr>
                <w:rFonts w:hint="eastAsia"/>
              </w:rPr>
              <w:t xml:space="preserve">1.2 </w:t>
            </w:r>
            <w:r w:rsidRPr="0058556B">
              <w:rPr>
                <w:rFonts w:hint="eastAsia"/>
              </w:rPr>
              <w:t>支持实时监测网络安全状态，对病毒事件自动化生成工单</w:t>
            </w:r>
            <w:r>
              <w:rPr>
                <w:rFonts w:hint="eastAsia"/>
              </w:rPr>
              <w:t>，</w:t>
            </w:r>
            <w:r w:rsidRPr="0058556B">
              <w:rPr>
                <w:rFonts w:hint="eastAsia"/>
              </w:rPr>
              <w:t>及时进行分析与预警。病毒类型包含勒索型、流行病毒、挖矿型、蠕虫型、外发</w:t>
            </w:r>
            <w:r w:rsidRPr="0058556B">
              <w:rPr>
                <w:rFonts w:hint="eastAsia"/>
              </w:rPr>
              <w:t>DOS</w:t>
            </w:r>
            <w:r w:rsidRPr="0058556B">
              <w:rPr>
                <w:rFonts w:hint="eastAsia"/>
              </w:rPr>
              <w:t>型、</w:t>
            </w:r>
            <w:r w:rsidRPr="0058556B">
              <w:rPr>
                <w:rFonts w:hint="eastAsia"/>
              </w:rPr>
              <w:t>C&amp;C</w:t>
            </w:r>
            <w:r w:rsidRPr="0058556B">
              <w:rPr>
                <w:rFonts w:hint="eastAsia"/>
              </w:rPr>
              <w:t>访问型、文件感染型、木马型。</w:t>
            </w:r>
          </w:p>
        </w:tc>
        <w:tc>
          <w:tcPr>
            <w:tcW w:w="1208" w:type="dxa"/>
          </w:tcPr>
          <w:p w14:paraId="0888A90E" w14:textId="77777777" w:rsidR="00AC6E7B" w:rsidRPr="0058556B" w:rsidRDefault="00AC6E7B" w:rsidP="00C454AA">
            <w:pPr>
              <w:adjustRightInd w:val="0"/>
              <w:snapToGrid w:val="0"/>
              <w:spacing w:line="360" w:lineRule="auto"/>
              <w:jc w:val="left"/>
            </w:pPr>
          </w:p>
        </w:tc>
        <w:tc>
          <w:tcPr>
            <w:tcW w:w="1208" w:type="dxa"/>
          </w:tcPr>
          <w:p w14:paraId="51DCA96A" w14:textId="77777777" w:rsidR="00AC6E7B" w:rsidRPr="0058556B" w:rsidRDefault="00AC6E7B" w:rsidP="00C454AA">
            <w:pPr>
              <w:adjustRightInd w:val="0"/>
              <w:snapToGrid w:val="0"/>
              <w:spacing w:line="360" w:lineRule="auto"/>
              <w:jc w:val="left"/>
            </w:pPr>
          </w:p>
        </w:tc>
        <w:tc>
          <w:tcPr>
            <w:tcW w:w="1208" w:type="dxa"/>
          </w:tcPr>
          <w:p w14:paraId="7CF894F5" w14:textId="5C6961E0" w:rsidR="00AC6E7B" w:rsidRPr="0058556B" w:rsidRDefault="00AC6E7B" w:rsidP="00C454AA">
            <w:pPr>
              <w:adjustRightInd w:val="0"/>
              <w:snapToGrid w:val="0"/>
              <w:spacing w:line="360" w:lineRule="auto"/>
              <w:jc w:val="left"/>
            </w:pPr>
          </w:p>
        </w:tc>
      </w:tr>
      <w:tr w:rsidR="00AC6E7B" w:rsidRPr="00EA2F45" w14:paraId="7EE44710" w14:textId="67778120" w:rsidTr="00AC6E7B">
        <w:trPr>
          <w:trHeight w:val="510"/>
        </w:trPr>
        <w:tc>
          <w:tcPr>
            <w:tcW w:w="683" w:type="dxa"/>
            <w:vMerge/>
            <w:vAlign w:val="center"/>
          </w:tcPr>
          <w:p w14:paraId="780D298A" w14:textId="77777777" w:rsidR="00AC6E7B" w:rsidRPr="00EA2F45" w:rsidRDefault="00AC6E7B" w:rsidP="00C454AA">
            <w:pPr>
              <w:jc w:val="center"/>
              <w:rPr>
                <w:b/>
                <w:szCs w:val="21"/>
              </w:rPr>
            </w:pPr>
          </w:p>
        </w:tc>
        <w:tc>
          <w:tcPr>
            <w:tcW w:w="1089" w:type="dxa"/>
            <w:vMerge/>
            <w:vAlign w:val="center"/>
          </w:tcPr>
          <w:p w14:paraId="2BFF9E5A" w14:textId="77777777" w:rsidR="00AC6E7B" w:rsidRPr="00EA2F45" w:rsidRDefault="00AC6E7B" w:rsidP="00C454AA">
            <w:pPr>
              <w:jc w:val="center"/>
              <w:rPr>
                <w:b/>
                <w:szCs w:val="21"/>
              </w:rPr>
            </w:pPr>
          </w:p>
        </w:tc>
        <w:tc>
          <w:tcPr>
            <w:tcW w:w="2619" w:type="dxa"/>
          </w:tcPr>
          <w:p w14:paraId="086AA90F" w14:textId="77777777" w:rsidR="00AC6E7B" w:rsidRDefault="00AC6E7B" w:rsidP="00C454AA">
            <w:pPr>
              <w:adjustRightInd w:val="0"/>
              <w:snapToGrid w:val="0"/>
              <w:spacing w:line="360" w:lineRule="auto"/>
              <w:jc w:val="left"/>
              <w:rPr>
                <w:kern w:val="0"/>
                <w:szCs w:val="21"/>
              </w:rPr>
            </w:pPr>
            <w:r w:rsidRPr="0058556B">
              <w:rPr>
                <w:rFonts w:hint="eastAsia"/>
              </w:rPr>
              <w:t xml:space="preserve">1.21 </w:t>
            </w:r>
            <w:r w:rsidRPr="0058556B">
              <w:rPr>
                <w:rFonts w:hint="eastAsia"/>
              </w:rPr>
              <w:t>通过结合学校网络安全应急管理和事件处置流程，提供对僵尸网络、病毒、后门、黑链等各类安全事件的处置服务。</w:t>
            </w:r>
          </w:p>
        </w:tc>
        <w:tc>
          <w:tcPr>
            <w:tcW w:w="1208" w:type="dxa"/>
          </w:tcPr>
          <w:p w14:paraId="51C50882" w14:textId="77777777" w:rsidR="00AC6E7B" w:rsidRPr="0058556B" w:rsidRDefault="00AC6E7B" w:rsidP="00C454AA">
            <w:pPr>
              <w:adjustRightInd w:val="0"/>
              <w:snapToGrid w:val="0"/>
              <w:spacing w:line="360" w:lineRule="auto"/>
              <w:jc w:val="left"/>
            </w:pPr>
          </w:p>
        </w:tc>
        <w:tc>
          <w:tcPr>
            <w:tcW w:w="1208" w:type="dxa"/>
          </w:tcPr>
          <w:p w14:paraId="7CB4D94E" w14:textId="77777777" w:rsidR="00AC6E7B" w:rsidRPr="0058556B" w:rsidRDefault="00AC6E7B" w:rsidP="00C454AA">
            <w:pPr>
              <w:adjustRightInd w:val="0"/>
              <w:snapToGrid w:val="0"/>
              <w:spacing w:line="360" w:lineRule="auto"/>
              <w:jc w:val="left"/>
            </w:pPr>
          </w:p>
        </w:tc>
        <w:tc>
          <w:tcPr>
            <w:tcW w:w="1208" w:type="dxa"/>
          </w:tcPr>
          <w:p w14:paraId="6EA187DB" w14:textId="195C1596" w:rsidR="00AC6E7B" w:rsidRPr="0058556B" w:rsidRDefault="00AC6E7B" w:rsidP="00C454AA">
            <w:pPr>
              <w:adjustRightInd w:val="0"/>
              <w:snapToGrid w:val="0"/>
              <w:spacing w:line="360" w:lineRule="auto"/>
              <w:jc w:val="left"/>
            </w:pPr>
          </w:p>
        </w:tc>
      </w:tr>
      <w:tr w:rsidR="00AC6E7B" w:rsidRPr="00EA2F45" w14:paraId="5F29920D" w14:textId="45E5D797" w:rsidTr="00AC6E7B">
        <w:trPr>
          <w:trHeight w:val="510"/>
        </w:trPr>
        <w:tc>
          <w:tcPr>
            <w:tcW w:w="683" w:type="dxa"/>
            <w:vMerge/>
            <w:vAlign w:val="center"/>
          </w:tcPr>
          <w:p w14:paraId="16872DDF" w14:textId="77777777" w:rsidR="00AC6E7B" w:rsidRPr="00EA2F45" w:rsidRDefault="00AC6E7B" w:rsidP="00C454AA">
            <w:pPr>
              <w:jc w:val="center"/>
              <w:rPr>
                <w:b/>
                <w:szCs w:val="21"/>
              </w:rPr>
            </w:pPr>
          </w:p>
        </w:tc>
        <w:tc>
          <w:tcPr>
            <w:tcW w:w="1089" w:type="dxa"/>
            <w:vMerge/>
            <w:vAlign w:val="center"/>
          </w:tcPr>
          <w:p w14:paraId="5AF77DA1" w14:textId="77777777" w:rsidR="00AC6E7B" w:rsidRPr="00EA2F45" w:rsidRDefault="00AC6E7B" w:rsidP="00C454AA">
            <w:pPr>
              <w:jc w:val="center"/>
              <w:rPr>
                <w:b/>
                <w:szCs w:val="21"/>
              </w:rPr>
            </w:pPr>
          </w:p>
        </w:tc>
        <w:tc>
          <w:tcPr>
            <w:tcW w:w="2619" w:type="dxa"/>
          </w:tcPr>
          <w:p w14:paraId="639B7D7A" w14:textId="77777777" w:rsidR="00AC6E7B" w:rsidRDefault="00AC6E7B" w:rsidP="00C454AA">
            <w:pPr>
              <w:adjustRightInd w:val="0"/>
              <w:snapToGrid w:val="0"/>
              <w:spacing w:line="360" w:lineRule="auto"/>
              <w:jc w:val="left"/>
              <w:rPr>
                <w:kern w:val="0"/>
                <w:szCs w:val="21"/>
              </w:rPr>
            </w:pPr>
            <w:r w:rsidRPr="0058556B">
              <w:rPr>
                <w:rFonts w:hint="eastAsia"/>
              </w:rPr>
              <w:t>★</w:t>
            </w:r>
            <w:r w:rsidRPr="0058556B">
              <w:rPr>
                <w:rFonts w:hint="eastAsia"/>
              </w:rPr>
              <w:t xml:space="preserve">1.22 </w:t>
            </w:r>
            <w:r w:rsidRPr="0058556B">
              <w:rPr>
                <w:rFonts w:hint="eastAsia"/>
              </w:rPr>
              <w:t>支持对学校业务服务器内网横向被访问、横向主动访问、外连等建立行为基线，包括访问流量趋势、访问次数趋势、自定义非正常时间段、常见访问源网段、访问源主机、应用、目的端口等，提前发现未知异常行为。</w:t>
            </w:r>
          </w:p>
        </w:tc>
        <w:tc>
          <w:tcPr>
            <w:tcW w:w="1208" w:type="dxa"/>
          </w:tcPr>
          <w:p w14:paraId="66B0F3B5" w14:textId="77777777" w:rsidR="00AC6E7B" w:rsidRPr="0058556B" w:rsidRDefault="00AC6E7B" w:rsidP="00C454AA">
            <w:pPr>
              <w:adjustRightInd w:val="0"/>
              <w:snapToGrid w:val="0"/>
              <w:spacing w:line="360" w:lineRule="auto"/>
              <w:jc w:val="left"/>
            </w:pPr>
          </w:p>
        </w:tc>
        <w:tc>
          <w:tcPr>
            <w:tcW w:w="1208" w:type="dxa"/>
          </w:tcPr>
          <w:p w14:paraId="71953A80" w14:textId="77777777" w:rsidR="00AC6E7B" w:rsidRPr="0058556B" w:rsidRDefault="00AC6E7B" w:rsidP="00C454AA">
            <w:pPr>
              <w:adjustRightInd w:val="0"/>
              <w:snapToGrid w:val="0"/>
              <w:spacing w:line="360" w:lineRule="auto"/>
              <w:jc w:val="left"/>
            </w:pPr>
          </w:p>
        </w:tc>
        <w:tc>
          <w:tcPr>
            <w:tcW w:w="1208" w:type="dxa"/>
          </w:tcPr>
          <w:p w14:paraId="1D8C9F96" w14:textId="41017FEB" w:rsidR="00AC6E7B" w:rsidRPr="0058556B" w:rsidRDefault="00AC6E7B" w:rsidP="00C454AA">
            <w:pPr>
              <w:adjustRightInd w:val="0"/>
              <w:snapToGrid w:val="0"/>
              <w:spacing w:line="360" w:lineRule="auto"/>
              <w:jc w:val="left"/>
            </w:pPr>
          </w:p>
        </w:tc>
      </w:tr>
      <w:tr w:rsidR="00AC6E7B" w:rsidRPr="00EA2F45" w14:paraId="3BA9D01E" w14:textId="36D30E44" w:rsidTr="00AC6E7B">
        <w:trPr>
          <w:trHeight w:val="510"/>
        </w:trPr>
        <w:tc>
          <w:tcPr>
            <w:tcW w:w="683" w:type="dxa"/>
            <w:vMerge/>
            <w:vAlign w:val="center"/>
          </w:tcPr>
          <w:p w14:paraId="58D4E9AB" w14:textId="77777777" w:rsidR="00AC6E7B" w:rsidRPr="00EA2F45" w:rsidRDefault="00AC6E7B" w:rsidP="00C454AA">
            <w:pPr>
              <w:jc w:val="center"/>
              <w:rPr>
                <w:b/>
                <w:szCs w:val="21"/>
              </w:rPr>
            </w:pPr>
          </w:p>
        </w:tc>
        <w:tc>
          <w:tcPr>
            <w:tcW w:w="1089" w:type="dxa"/>
            <w:vMerge/>
            <w:vAlign w:val="center"/>
          </w:tcPr>
          <w:p w14:paraId="7B152301" w14:textId="77777777" w:rsidR="00AC6E7B" w:rsidRPr="00EA2F45" w:rsidRDefault="00AC6E7B" w:rsidP="00C454AA">
            <w:pPr>
              <w:jc w:val="center"/>
              <w:rPr>
                <w:b/>
                <w:szCs w:val="21"/>
              </w:rPr>
            </w:pPr>
          </w:p>
        </w:tc>
        <w:tc>
          <w:tcPr>
            <w:tcW w:w="2619" w:type="dxa"/>
          </w:tcPr>
          <w:p w14:paraId="74ECCE0D" w14:textId="77777777" w:rsidR="00AC6E7B" w:rsidRPr="0058556B" w:rsidRDefault="00AC6E7B" w:rsidP="00C454AA">
            <w:pPr>
              <w:adjustRightInd w:val="0"/>
              <w:snapToGrid w:val="0"/>
              <w:spacing w:line="360" w:lineRule="auto"/>
              <w:jc w:val="left"/>
            </w:pPr>
            <w:r w:rsidRPr="00F030CC">
              <w:rPr>
                <w:rFonts w:hint="eastAsia"/>
              </w:rPr>
              <w:t>▲</w:t>
            </w:r>
            <w:r w:rsidRPr="00F030CC">
              <w:rPr>
                <w:rFonts w:hint="eastAsia"/>
              </w:rPr>
              <w:t>1.23</w:t>
            </w:r>
            <w:r w:rsidRPr="00F030CC">
              <w:rPr>
                <w:rFonts w:hint="eastAsia"/>
              </w:rPr>
              <w:t>支持与学校现有的上网行为管理</w:t>
            </w:r>
            <w:r w:rsidRPr="00F030CC">
              <w:rPr>
                <w:rFonts w:hint="eastAsia"/>
              </w:rPr>
              <w:t>AC-10000</w:t>
            </w:r>
            <w:r w:rsidRPr="00F030CC">
              <w:rPr>
                <w:rFonts w:hint="eastAsia"/>
              </w:rPr>
              <w:t>进行联动响应，同步上网行为管理设备认证用户，实现与安全事件关联。</w:t>
            </w:r>
          </w:p>
        </w:tc>
        <w:tc>
          <w:tcPr>
            <w:tcW w:w="1208" w:type="dxa"/>
          </w:tcPr>
          <w:p w14:paraId="797912F0" w14:textId="77777777" w:rsidR="00AC6E7B" w:rsidRPr="00F030CC" w:rsidRDefault="00AC6E7B" w:rsidP="00C454AA">
            <w:pPr>
              <w:adjustRightInd w:val="0"/>
              <w:snapToGrid w:val="0"/>
              <w:spacing w:line="360" w:lineRule="auto"/>
              <w:jc w:val="left"/>
            </w:pPr>
          </w:p>
        </w:tc>
        <w:tc>
          <w:tcPr>
            <w:tcW w:w="1208" w:type="dxa"/>
          </w:tcPr>
          <w:p w14:paraId="5CEB283D" w14:textId="77777777" w:rsidR="00AC6E7B" w:rsidRPr="00F030CC" w:rsidRDefault="00AC6E7B" w:rsidP="00C454AA">
            <w:pPr>
              <w:adjustRightInd w:val="0"/>
              <w:snapToGrid w:val="0"/>
              <w:spacing w:line="360" w:lineRule="auto"/>
              <w:jc w:val="left"/>
            </w:pPr>
          </w:p>
        </w:tc>
        <w:tc>
          <w:tcPr>
            <w:tcW w:w="1208" w:type="dxa"/>
          </w:tcPr>
          <w:p w14:paraId="59D71933" w14:textId="04F2426E" w:rsidR="00AC6E7B" w:rsidRPr="00F030CC" w:rsidRDefault="00AC6E7B" w:rsidP="00C454AA">
            <w:pPr>
              <w:adjustRightInd w:val="0"/>
              <w:snapToGrid w:val="0"/>
              <w:spacing w:line="360" w:lineRule="auto"/>
              <w:jc w:val="left"/>
            </w:pPr>
          </w:p>
        </w:tc>
      </w:tr>
      <w:tr w:rsidR="00AC6E7B" w:rsidRPr="00EA2F45" w14:paraId="718B86A0" w14:textId="2BEE92D8" w:rsidTr="00AC6E7B">
        <w:trPr>
          <w:trHeight w:val="510"/>
        </w:trPr>
        <w:tc>
          <w:tcPr>
            <w:tcW w:w="683" w:type="dxa"/>
            <w:vMerge/>
            <w:vAlign w:val="center"/>
          </w:tcPr>
          <w:p w14:paraId="7CA1F16D" w14:textId="77777777" w:rsidR="00AC6E7B" w:rsidRPr="00EA2F45" w:rsidRDefault="00AC6E7B" w:rsidP="00C454AA">
            <w:pPr>
              <w:jc w:val="center"/>
              <w:rPr>
                <w:b/>
                <w:szCs w:val="21"/>
              </w:rPr>
            </w:pPr>
          </w:p>
        </w:tc>
        <w:tc>
          <w:tcPr>
            <w:tcW w:w="1089" w:type="dxa"/>
            <w:vMerge/>
            <w:vAlign w:val="center"/>
          </w:tcPr>
          <w:p w14:paraId="6BB7DD54" w14:textId="77777777" w:rsidR="00AC6E7B" w:rsidRPr="00EA2F45" w:rsidRDefault="00AC6E7B" w:rsidP="00C454AA">
            <w:pPr>
              <w:jc w:val="center"/>
              <w:rPr>
                <w:b/>
                <w:szCs w:val="21"/>
              </w:rPr>
            </w:pPr>
          </w:p>
        </w:tc>
        <w:tc>
          <w:tcPr>
            <w:tcW w:w="2619" w:type="dxa"/>
          </w:tcPr>
          <w:p w14:paraId="07B2CDBD" w14:textId="77777777" w:rsidR="00AC6E7B" w:rsidRPr="0058556B" w:rsidRDefault="00AC6E7B" w:rsidP="00C454AA">
            <w:pPr>
              <w:adjustRightInd w:val="0"/>
              <w:snapToGrid w:val="0"/>
              <w:spacing w:line="360" w:lineRule="auto"/>
              <w:jc w:val="left"/>
            </w:pPr>
            <w:r w:rsidRPr="00EA355E">
              <w:rPr>
                <w:rFonts w:hint="eastAsia"/>
              </w:rPr>
              <w:t>1</w:t>
            </w:r>
            <w:r w:rsidRPr="00EA355E">
              <w:t>.24</w:t>
            </w:r>
            <w:r w:rsidRPr="00EA355E">
              <w:rPr>
                <w:rFonts w:hint="eastAsia"/>
              </w:rPr>
              <w:t>态势感知平台要求通过中国网络安全审查技术与认证中心对</w:t>
            </w:r>
            <w:r w:rsidRPr="00EA355E">
              <w:t>IT</w:t>
            </w:r>
            <w:r w:rsidRPr="00EA355E">
              <w:rPr>
                <w:rFonts w:hint="eastAsia"/>
              </w:rPr>
              <w:t>产品信息安全认证检测。</w:t>
            </w:r>
          </w:p>
        </w:tc>
        <w:tc>
          <w:tcPr>
            <w:tcW w:w="1208" w:type="dxa"/>
          </w:tcPr>
          <w:p w14:paraId="712DA7F8" w14:textId="77777777" w:rsidR="00AC6E7B" w:rsidRPr="00EA355E" w:rsidRDefault="00AC6E7B" w:rsidP="00C454AA">
            <w:pPr>
              <w:adjustRightInd w:val="0"/>
              <w:snapToGrid w:val="0"/>
              <w:spacing w:line="360" w:lineRule="auto"/>
              <w:jc w:val="left"/>
            </w:pPr>
          </w:p>
        </w:tc>
        <w:tc>
          <w:tcPr>
            <w:tcW w:w="1208" w:type="dxa"/>
          </w:tcPr>
          <w:p w14:paraId="1E392790" w14:textId="77777777" w:rsidR="00AC6E7B" w:rsidRPr="00EA355E" w:rsidRDefault="00AC6E7B" w:rsidP="00C454AA">
            <w:pPr>
              <w:adjustRightInd w:val="0"/>
              <w:snapToGrid w:val="0"/>
              <w:spacing w:line="360" w:lineRule="auto"/>
              <w:jc w:val="left"/>
            </w:pPr>
          </w:p>
        </w:tc>
        <w:tc>
          <w:tcPr>
            <w:tcW w:w="1208" w:type="dxa"/>
          </w:tcPr>
          <w:p w14:paraId="7A842FB9" w14:textId="4473816E" w:rsidR="00AC6E7B" w:rsidRPr="00EA355E" w:rsidRDefault="00AC6E7B" w:rsidP="00C454AA">
            <w:pPr>
              <w:adjustRightInd w:val="0"/>
              <w:snapToGrid w:val="0"/>
              <w:spacing w:line="360" w:lineRule="auto"/>
              <w:jc w:val="left"/>
            </w:pPr>
          </w:p>
        </w:tc>
      </w:tr>
      <w:tr w:rsidR="00AC6E7B" w:rsidRPr="00EA2F45" w14:paraId="249F23F4" w14:textId="3C27C272" w:rsidTr="00AC6E7B">
        <w:trPr>
          <w:trHeight w:val="510"/>
        </w:trPr>
        <w:tc>
          <w:tcPr>
            <w:tcW w:w="683" w:type="dxa"/>
            <w:vMerge/>
            <w:vAlign w:val="center"/>
          </w:tcPr>
          <w:p w14:paraId="10B8A675" w14:textId="77777777" w:rsidR="00AC6E7B" w:rsidRPr="00EA2F45" w:rsidRDefault="00AC6E7B" w:rsidP="00C454AA">
            <w:pPr>
              <w:jc w:val="center"/>
              <w:rPr>
                <w:b/>
                <w:szCs w:val="21"/>
              </w:rPr>
            </w:pPr>
          </w:p>
        </w:tc>
        <w:tc>
          <w:tcPr>
            <w:tcW w:w="1089" w:type="dxa"/>
            <w:vMerge/>
            <w:vAlign w:val="center"/>
          </w:tcPr>
          <w:p w14:paraId="16D69393" w14:textId="77777777" w:rsidR="00AC6E7B" w:rsidRPr="00EA2F45" w:rsidRDefault="00AC6E7B" w:rsidP="00C454AA">
            <w:pPr>
              <w:jc w:val="center"/>
              <w:rPr>
                <w:b/>
                <w:szCs w:val="21"/>
              </w:rPr>
            </w:pPr>
          </w:p>
        </w:tc>
        <w:tc>
          <w:tcPr>
            <w:tcW w:w="2619" w:type="dxa"/>
          </w:tcPr>
          <w:p w14:paraId="40E8234D" w14:textId="77777777" w:rsidR="00AC6E7B" w:rsidRPr="0058556B" w:rsidRDefault="00AC6E7B" w:rsidP="00C454AA">
            <w:pPr>
              <w:adjustRightInd w:val="0"/>
              <w:snapToGrid w:val="0"/>
              <w:spacing w:line="360" w:lineRule="auto"/>
              <w:jc w:val="left"/>
            </w:pPr>
            <w:r w:rsidRPr="00EA355E">
              <w:rPr>
                <w:rFonts w:hint="eastAsia"/>
              </w:rPr>
              <w:t>1</w:t>
            </w:r>
            <w:r w:rsidRPr="00EA355E">
              <w:t xml:space="preserve">.25 </w:t>
            </w:r>
            <w:r w:rsidRPr="00EA355E">
              <w:rPr>
                <w:rFonts w:hint="eastAsia"/>
              </w:rPr>
              <w:t>态势感知平台中第三方设备接入授权能力通过中国软件测评中心检测。</w:t>
            </w:r>
          </w:p>
        </w:tc>
        <w:tc>
          <w:tcPr>
            <w:tcW w:w="1208" w:type="dxa"/>
          </w:tcPr>
          <w:p w14:paraId="1657D177" w14:textId="77777777" w:rsidR="00AC6E7B" w:rsidRPr="00EA355E" w:rsidRDefault="00AC6E7B" w:rsidP="00C454AA">
            <w:pPr>
              <w:adjustRightInd w:val="0"/>
              <w:snapToGrid w:val="0"/>
              <w:spacing w:line="360" w:lineRule="auto"/>
              <w:jc w:val="left"/>
            </w:pPr>
          </w:p>
        </w:tc>
        <w:tc>
          <w:tcPr>
            <w:tcW w:w="1208" w:type="dxa"/>
          </w:tcPr>
          <w:p w14:paraId="15EFBD3C" w14:textId="77777777" w:rsidR="00AC6E7B" w:rsidRPr="00EA355E" w:rsidRDefault="00AC6E7B" w:rsidP="00C454AA">
            <w:pPr>
              <w:adjustRightInd w:val="0"/>
              <w:snapToGrid w:val="0"/>
              <w:spacing w:line="360" w:lineRule="auto"/>
              <w:jc w:val="left"/>
            </w:pPr>
          </w:p>
        </w:tc>
        <w:tc>
          <w:tcPr>
            <w:tcW w:w="1208" w:type="dxa"/>
          </w:tcPr>
          <w:p w14:paraId="5C5B5B2A" w14:textId="11AF878C" w:rsidR="00AC6E7B" w:rsidRPr="00EA355E" w:rsidRDefault="00AC6E7B" w:rsidP="00C454AA">
            <w:pPr>
              <w:adjustRightInd w:val="0"/>
              <w:snapToGrid w:val="0"/>
              <w:spacing w:line="360" w:lineRule="auto"/>
              <w:jc w:val="left"/>
            </w:pPr>
          </w:p>
        </w:tc>
      </w:tr>
      <w:tr w:rsidR="00AC6E7B" w:rsidRPr="00EA2F45" w14:paraId="74A98586" w14:textId="37C54C99" w:rsidTr="00AC6E7B">
        <w:trPr>
          <w:trHeight w:val="510"/>
        </w:trPr>
        <w:tc>
          <w:tcPr>
            <w:tcW w:w="683" w:type="dxa"/>
            <w:vMerge/>
            <w:vAlign w:val="center"/>
          </w:tcPr>
          <w:p w14:paraId="08331F76" w14:textId="77777777" w:rsidR="00AC6E7B" w:rsidRPr="00EA2F45" w:rsidRDefault="00AC6E7B" w:rsidP="00C454AA">
            <w:pPr>
              <w:jc w:val="center"/>
              <w:rPr>
                <w:b/>
                <w:szCs w:val="21"/>
              </w:rPr>
            </w:pPr>
          </w:p>
        </w:tc>
        <w:tc>
          <w:tcPr>
            <w:tcW w:w="1089" w:type="dxa"/>
            <w:vMerge/>
            <w:vAlign w:val="center"/>
          </w:tcPr>
          <w:p w14:paraId="2C4AA0D9" w14:textId="77777777" w:rsidR="00AC6E7B" w:rsidRPr="00EA2F45" w:rsidRDefault="00AC6E7B" w:rsidP="00C454AA">
            <w:pPr>
              <w:jc w:val="center"/>
              <w:rPr>
                <w:b/>
                <w:szCs w:val="21"/>
              </w:rPr>
            </w:pPr>
          </w:p>
        </w:tc>
        <w:tc>
          <w:tcPr>
            <w:tcW w:w="2619" w:type="dxa"/>
          </w:tcPr>
          <w:p w14:paraId="46097A66" w14:textId="77777777" w:rsidR="00AC6E7B" w:rsidRPr="00EA355E" w:rsidRDefault="00AC6E7B" w:rsidP="00C454AA">
            <w:pPr>
              <w:adjustRightInd w:val="0"/>
              <w:snapToGrid w:val="0"/>
              <w:spacing w:line="360" w:lineRule="auto"/>
              <w:jc w:val="left"/>
            </w:pPr>
            <w:r w:rsidRPr="00EA355E">
              <w:rPr>
                <w:rFonts w:hint="eastAsia"/>
              </w:rPr>
              <w:t>1</w:t>
            </w:r>
            <w:r w:rsidRPr="00EA355E">
              <w:t>.26</w:t>
            </w:r>
            <w:r w:rsidRPr="00EA355E">
              <w:rPr>
                <w:rFonts w:hint="eastAsia"/>
              </w:rPr>
              <w:t>态势感知平台中第三方系统接入授权能力通过中国软件测评中心检测。</w:t>
            </w:r>
          </w:p>
        </w:tc>
        <w:tc>
          <w:tcPr>
            <w:tcW w:w="1208" w:type="dxa"/>
          </w:tcPr>
          <w:p w14:paraId="4B8FFF5C" w14:textId="77777777" w:rsidR="00AC6E7B" w:rsidRPr="00EA355E" w:rsidRDefault="00AC6E7B" w:rsidP="00C454AA">
            <w:pPr>
              <w:adjustRightInd w:val="0"/>
              <w:snapToGrid w:val="0"/>
              <w:spacing w:line="360" w:lineRule="auto"/>
              <w:jc w:val="left"/>
            </w:pPr>
          </w:p>
        </w:tc>
        <w:tc>
          <w:tcPr>
            <w:tcW w:w="1208" w:type="dxa"/>
          </w:tcPr>
          <w:p w14:paraId="665911B6" w14:textId="77777777" w:rsidR="00AC6E7B" w:rsidRPr="00EA355E" w:rsidRDefault="00AC6E7B" w:rsidP="00C454AA">
            <w:pPr>
              <w:adjustRightInd w:val="0"/>
              <w:snapToGrid w:val="0"/>
              <w:spacing w:line="360" w:lineRule="auto"/>
              <w:jc w:val="left"/>
            </w:pPr>
          </w:p>
        </w:tc>
        <w:tc>
          <w:tcPr>
            <w:tcW w:w="1208" w:type="dxa"/>
          </w:tcPr>
          <w:p w14:paraId="27186A77" w14:textId="293B6331" w:rsidR="00AC6E7B" w:rsidRPr="00EA355E" w:rsidRDefault="00AC6E7B" w:rsidP="00C454AA">
            <w:pPr>
              <w:adjustRightInd w:val="0"/>
              <w:snapToGrid w:val="0"/>
              <w:spacing w:line="360" w:lineRule="auto"/>
              <w:jc w:val="left"/>
            </w:pPr>
          </w:p>
        </w:tc>
      </w:tr>
      <w:tr w:rsidR="00AC6E7B" w:rsidRPr="00EA2F45" w14:paraId="534FA492" w14:textId="6EB92BBF" w:rsidTr="00AC6E7B">
        <w:trPr>
          <w:trHeight w:val="510"/>
        </w:trPr>
        <w:tc>
          <w:tcPr>
            <w:tcW w:w="683" w:type="dxa"/>
            <w:vMerge w:val="restart"/>
            <w:vAlign w:val="center"/>
          </w:tcPr>
          <w:p w14:paraId="26746A28" w14:textId="77777777" w:rsidR="00AC6E7B" w:rsidRPr="00EA2F45" w:rsidRDefault="00AC6E7B" w:rsidP="00C454AA">
            <w:pPr>
              <w:jc w:val="center"/>
              <w:rPr>
                <w:b/>
                <w:szCs w:val="21"/>
              </w:rPr>
            </w:pPr>
            <w:r>
              <w:rPr>
                <w:rFonts w:hint="eastAsia"/>
                <w:b/>
                <w:szCs w:val="21"/>
              </w:rPr>
              <w:t>2</w:t>
            </w:r>
          </w:p>
        </w:tc>
        <w:tc>
          <w:tcPr>
            <w:tcW w:w="1089" w:type="dxa"/>
            <w:vMerge w:val="restart"/>
            <w:vAlign w:val="center"/>
          </w:tcPr>
          <w:p w14:paraId="5B193967" w14:textId="77777777" w:rsidR="00AC6E7B" w:rsidRPr="00EA2F45" w:rsidRDefault="00AC6E7B" w:rsidP="00C454AA">
            <w:pPr>
              <w:jc w:val="center"/>
              <w:rPr>
                <w:b/>
                <w:szCs w:val="21"/>
              </w:rPr>
            </w:pPr>
            <w:r>
              <w:rPr>
                <w:rFonts w:hint="eastAsia"/>
                <w:b/>
                <w:szCs w:val="21"/>
              </w:rPr>
              <w:t>威胁检测</w:t>
            </w:r>
            <w:r w:rsidRPr="00280453">
              <w:rPr>
                <w:rFonts w:hint="eastAsia"/>
                <w:b/>
                <w:szCs w:val="21"/>
              </w:rPr>
              <w:t>探针</w:t>
            </w:r>
          </w:p>
        </w:tc>
        <w:tc>
          <w:tcPr>
            <w:tcW w:w="2619" w:type="dxa"/>
            <w:vAlign w:val="bottom"/>
          </w:tcPr>
          <w:p w14:paraId="71BBF916" w14:textId="77777777" w:rsidR="00AC6E7B" w:rsidRPr="001C4530" w:rsidRDefault="00AC6E7B" w:rsidP="00C454AA">
            <w:pPr>
              <w:adjustRightInd w:val="0"/>
              <w:snapToGrid w:val="0"/>
              <w:spacing w:line="360" w:lineRule="auto"/>
              <w:jc w:val="left"/>
            </w:pPr>
            <w:r w:rsidRPr="00280453">
              <w:rPr>
                <w:rFonts w:hint="eastAsia"/>
              </w:rPr>
              <w:t>2.1</w:t>
            </w:r>
            <w:r w:rsidRPr="00280453">
              <w:rPr>
                <w:rFonts w:hint="eastAsia"/>
              </w:rPr>
              <w:t>吞吐性能≥</w:t>
            </w:r>
            <w:r w:rsidRPr="00280453">
              <w:rPr>
                <w:rFonts w:hint="eastAsia"/>
              </w:rPr>
              <w:t>4.5Gbps</w:t>
            </w:r>
            <w:r w:rsidRPr="00280453">
              <w:rPr>
                <w:rFonts w:hint="eastAsia"/>
              </w:rPr>
              <w:t>，配置千兆电口≥</w:t>
            </w:r>
            <w:r w:rsidRPr="00280453">
              <w:rPr>
                <w:rFonts w:hint="eastAsia"/>
              </w:rPr>
              <w:t>6</w:t>
            </w:r>
            <w:r w:rsidRPr="00280453">
              <w:rPr>
                <w:rFonts w:hint="eastAsia"/>
              </w:rPr>
              <w:t>个、千兆光口≥</w:t>
            </w:r>
            <w:r w:rsidRPr="00280453">
              <w:rPr>
                <w:rFonts w:hint="eastAsia"/>
              </w:rPr>
              <w:t>4</w:t>
            </w:r>
            <w:r w:rsidRPr="00280453">
              <w:rPr>
                <w:rFonts w:hint="eastAsia"/>
              </w:rPr>
              <w:t>个、万兆光口≥</w:t>
            </w:r>
            <w:r w:rsidRPr="00280453">
              <w:rPr>
                <w:rFonts w:hint="eastAsia"/>
              </w:rPr>
              <w:t>2</w:t>
            </w:r>
            <w:r w:rsidRPr="00280453">
              <w:rPr>
                <w:rFonts w:hint="eastAsia"/>
              </w:rPr>
              <w:t>个；</w:t>
            </w:r>
            <w:r w:rsidRPr="00654D32">
              <w:rPr>
                <w:rFonts w:ascii="宋体" w:hAnsi="宋体" w:hint="eastAsia"/>
                <w:szCs w:val="21"/>
              </w:rPr>
              <w:t>内存</w:t>
            </w:r>
            <w:r w:rsidRPr="00654D32">
              <w:rPr>
                <w:rFonts w:ascii="宋体" w:hAnsi="宋体"/>
                <w:szCs w:val="21"/>
              </w:rPr>
              <w:t>8GB</w:t>
            </w:r>
            <w:r w:rsidRPr="00654D32">
              <w:rPr>
                <w:rFonts w:ascii="宋体" w:hAnsi="宋体" w:hint="eastAsia"/>
                <w:szCs w:val="21"/>
              </w:rPr>
              <w:t>，硬盘容量2</w:t>
            </w:r>
            <w:r w:rsidRPr="00654D32">
              <w:rPr>
                <w:rFonts w:ascii="宋体" w:hAnsi="宋体"/>
                <w:szCs w:val="21"/>
              </w:rPr>
              <w:t>1TB</w:t>
            </w:r>
            <w:r w:rsidRPr="00280453">
              <w:rPr>
                <w:rFonts w:hint="eastAsia"/>
              </w:rPr>
              <w:t>冗余电源。</w:t>
            </w:r>
          </w:p>
        </w:tc>
        <w:tc>
          <w:tcPr>
            <w:tcW w:w="1208" w:type="dxa"/>
          </w:tcPr>
          <w:p w14:paraId="4ABB9BDC" w14:textId="77777777" w:rsidR="00AC6E7B" w:rsidRPr="00280453" w:rsidRDefault="00AC6E7B" w:rsidP="00C454AA">
            <w:pPr>
              <w:adjustRightInd w:val="0"/>
              <w:snapToGrid w:val="0"/>
              <w:spacing w:line="360" w:lineRule="auto"/>
              <w:jc w:val="left"/>
            </w:pPr>
          </w:p>
        </w:tc>
        <w:tc>
          <w:tcPr>
            <w:tcW w:w="1208" w:type="dxa"/>
          </w:tcPr>
          <w:p w14:paraId="3B07F719" w14:textId="77777777" w:rsidR="00AC6E7B" w:rsidRPr="00280453" w:rsidRDefault="00AC6E7B" w:rsidP="00C454AA">
            <w:pPr>
              <w:adjustRightInd w:val="0"/>
              <w:snapToGrid w:val="0"/>
              <w:spacing w:line="360" w:lineRule="auto"/>
              <w:jc w:val="left"/>
            </w:pPr>
          </w:p>
        </w:tc>
        <w:tc>
          <w:tcPr>
            <w:tcW w:w="1208" w:type="dxa"/>
          </w:tcPr>
          <w:p w14:paraId="50D03A64" w14:textId="020954D4" w:rsidR="00AC6E7B" w:rsidRPr="00280453" w:rsidRDefault="00AC6E7B" w:rsidP="00C454AA">
            <w:pPr>
              <w:adjustRightInd w:val="0"/>
              <w:snapToGrid w:val="0"/>
              <w:spacing w:line="360" w:lineRule="auto"/>
              <w:jc w:val="left"/>
            </w:pPr>
          </w:p>
        </w:tc>
      </w:tr>
      <w:tr w:rsidR="00AC6E7B" w:rsidRPr="00EA2F45" w14:paraId="49B717C4" w14:textId="5F5CFFD8" w:rsidTr="00AC6E7B">
        <w:trPr>
          <w:trHeight w:val="510"/>
        </w:trPr>
        <w:tc>
          <w:tcPr>
            <w:tcW w:w="683" w:type="dxa"/>
            <w:vMerge/>
            <w:vAlign w:val="center"/>
          </w:tcPr>
          <w:p w14:paraId="31695E51" w14:textId="77777777" w:rsidR="00AC6E7B" w:rsidRPr="00EA2F45" w:rsidRDefault="00AC6E7B" w:rsidP="00C454AA">
            <w:pPr>
              <w:jc w:val="center"/>
              <w:rPr>
                <w:b/>
                <w:szCs w:val="21"/>
              </w:rPr>
            </w:pPr>
          </w:p>
        </w:tc>
        <w:tc>
          <w:tcPr>
            <w:tcW w:w="1089" w:type="dxa"/>
            <w:vMerge/>
            <w:vAlign w:val="center"/>
          </w:tcPr>
          <w:p w14:paraId="325404C5" w14:textId="77777777" w:rsidR="00AC6E7B" w:rsidRPr="00EA2F45" w:rsidRDefault="00AC6E7B" w:rsidP="00C454AA">
            <w:pPr>
              <w:jc w:val="center"/>
              <w:rPr>
                <w:b/>
                <w:szCs w:val="21"/>
              </w:rPr>
            </w:pPr>
          </w:p>
        </w:tc>
        <w:tc>
          <w:tcPr>
            <w:tcW w:w="2619" w:type="dxa"/>
            <w:vAlign w:val="bottom"/>
          </w:tcPr>
          <w:p w14:paraId="5C47CE02" w14:textId="77777777" w:rsidR="00AC6E7B" w:rsidRPr="00280453" w:rsidRDefault="00AC6E7B" w:rsidP="00C454AA">
            <w:pPr>
              <w:adjustRightInd w:val="0"/>
              <w:snapToGrid w:val="0"/>
              <w:spacing w:line="360" w:lineRule="auto"/>
              <w:jc w:val="left"/>
            </w:pPr>
            <w:r w:rsidRPr="00280453">
              <w:rPr>
                <w:rFonts w:hint="eastAsia"/>
              </w:rPr>
              <w:t xml:space="preserve">2.2 </w:t>
            </w:r>
            <w:r w:rsidRPr="00280453">
              <w:rPr>
                <w:rFonts w:hint="eastAsia"/>
              </w:rPr>
              <w:t>旁路部署，支持探针接入多个镜像口，每个接口相互独立且不影响</w:t>
            </w:r>
            <w:r>
              <w:rPr>
                <w:rFonts w:hint="eastAsia"/>
              </w:rPr>
              <w:t>。</w:t>
            </w:r>
          </w:p>
        </w:tc>
        <w:tc>
          <w:tcPr>
            <w:tcW w:w="1208" w:type="dxa"/>
          </w:tcPr>
          <w:p w14:paraId="1A7CB6EE" w14:textId="77777777" w:rsidR="00AC6E7B" w:rsidRPr="00280453" w:rsidRDefault="00AC6E7B" w:rsidP="00C454AA">
            <w:pPr>
              <w:adjustRightInd w:val="0"/>
              <w:snapToGrid w:val="0"/>
              <w:spacing w:line="360" w:lineRule="auto"/>
              <w:jc w:val="left"/>
            </w:pPr>
          </w:p>
        </w:tc>
        <w:tc>
          <w:tcPr>
            <w:tcW w:w="1208" w:type="dxa"/>
          </w:tcPr>
          <w:p w14:paraId="68B720AD" w14:textId="77777777" w:rsidR="00AC6E7B" w:rsidRPr="00280453" w:rsidRDefault="00AC6E7B" w:rsidP="00C454AA">
            <w:pPr>
              <w:adjustRightInd w:val="0"/>
              <w:snapToGrid w:val="0"/>
              <w:spacing w:line="360" w:lineRule="auto"/>
              <w:jc w:val="left"/>
            </w:pPr>
          </w:p>
        </w:tc>
        <w:tc>
          <w:tcPr>
            <w:tcW w:w="1208" w:type="dxa"/>
          </w:tcPr>
          <w:p w14:paraId="0DCFE26E" w14:textId="3B9F48C2" w:rsidR="00AC6E7B" w:rsidRPr="00280453" w:rsidRDefault="00AC6E7B" w:rsidP="00C454AA">
            <w:pPr>
              <w:adjustRightInd w:val="0"/>
              <w:snapToGrid w:val="0"/>
              <w:spacing w:line="360" w:lineRule="auto"/>
              <w:jc w:val="left"/>
            </w:pPr>
          </w:p>
        </w:tc>
      </w:tr>
      <w:tr w:rsidR="00AC6E7B" w:rsidRPr="00EA2F45" w14:paraId="47083B19" w14:textId="7B2E4B15" w:rsidTr="00AC6E7B">
        <w:trPr>
          <w:trHeight w:val="510"/>
        </w:trPr>
        <w:tc>
          <w:tcPr>
            <w:tcW w:w="683" w:type="dxa"/>
            <w:vMerge/>
            <w:vAlign w:val="center"/>
          </w:tcPr>
          <w:p w14:paraId="10178968" w14:textId="77777777" w:rsidR="00AC6E7B" w:rsidRPr="00EA2F45" w:rsidRDefault="00AC6E7B" w:rsidP="00C454AA">
            <w:pPr>
              <w:jc w:val="center"/>
              <w:rPr>
                <w:b/>
                <w:szCs w:val="21"/>
              </w:rPr>
            </w:pPr>
          </w:p>
        </w:tc>
        <w:tc>
          <w:tcPr>
            <w:tcW w:w="1089" w:type="dxa"/>
            <w:vMerge/>
            <w:vAlign w:val="center"/>
          </w:tcPr>
          <w:p w14:paraId="71FF0E08" w14:textId="77777777" w:rsidR="00AC6E7B" w:rsidRPr="00EA2F45" w:rsidRDefault="00AC6E7B" w:rsidP="00C454AA">
            <w:pPr>
              <w:jc w:val="center"/>
              <w:rPr>
                <w:b/>
                <w:szCs w:val="21"/>
              </w:rPr>
            </w:pPr>
          </w:p>
        </w:tc>
        <w:tc>
          <w:tcPr>
            <w:tcW w:w="2619" w:type="dxa"/>
            <w:vAlign w:val="bottom"/>
          </w:tcPr>
          <w:p w14:paraId="60CA2C09" w14:textId="77777777" w:rsidR="00AC6E7B" w:rsidRPr="00280453" w:rsidRDefault="00AC6E7B" w:rsidP="00C454AA">
            <w:pPr>
              <w:adjustRightInd w:val="0"/>
              <w:snapToGrid w:val="0"/>
              <w:spacing w:line="360" w:lineRule="auto"/>
              <w:jc w:val="left"/>
            </w:pPr>
            <w:r w:rsidRPr="00280453">
              <w:rPr>
                <w:rFonts w:hint="eastAsia"/>
              </w:rPr>
              <w:t xml:space="preserve">2.3 </w:t>
            </w:r>
            <w:r w:rsidRPr="00280453">
              <w:rPr>
                <w:rFonts w:hint="eastAsia"/>
              </w:rPr>
              <w:t>具备主动发送少量探</w:t>
            </w:r>
            <w:r w:rsidRPr="00280453">
              <w:rPr>
                <w:rFonts w:hint="eastAsia"/>
              </w:rPr>
              <w:lastRenderedPageBreak/>
              <w:t>测报文，发现潜在的服务器（影子资产）以及学习服务器的基础信息，如：操作系统、开放的端口号等。</w:t>
            </w:r>
          </w:p>
        </w:tc>
        <w:tc>
          <w:tcPr>
            <w:tcW w:w="1208" w:type="dxa"/>
          </w:tcPr>
          <w:p w14:paraId="539423F1" w14:textId="77777777" w:rsidR="00AC6E7B" w:rsidRPr="00280453" w:rsidRDefault="00AC6E7B" w:rsidP="00C454AA">
            <w:pPr>
              <w:adjustRightInd w:val="0"/>
              <w:snapToGrid w:val="0"/>
              <w:spacing w:line="360" w:lineRule="auto"/>
              <w:jc w:val="left"/>
            </w:pPr>
          </w:p>
        </w:tc>
        <w:tc>
          <w:tcPr>
            <w:tcW w:w="1208" w:type="dxa"/>
          </w:tcPr>
          <w:p w14:paraId="08648D6F" w14:textId="77777777" w:rsidR="00AC6E7B" w:rsidRPr="00280453" w:rsidRDefault="00AC6E7B" w:rsidP="00C454AA">
            <w:pPr>
              <w:adjustRightInd w:val="0"/>
              <w:snapToGrid w:val="0"/>
              <w:spacing w:line="360" w:lineRule="auto"/>
              <w:jc w:val="left"/>
            </w:pPr>
          </w:p>
        </w:tc>
        <w:tc>
          <w:tcPr>
            <w:tcW w:w="1208" w:type="dxa"/>
          </w:tcPr>
          <w:p w14:paraId="3A035C84" w14:textId="546D83C2" w:rsidR="00AC6E7B" w:rsidRPr="00280453" w:rsidRDefault="00AC6E7B" w:rsidP="00C454AA">
            <w:pPr>
              <w:adjustRightInd w:val="0"/>
              <w:snapToGrid w:val="0"/>
              <w:spacing w:line="360" w:lineRule="auto"/>
              <w:jc w:val="left"/>
            </w:pPr>
          </w:p>
        </w:tc>
      </w:tr>
      <w:tr w:rsidR="00AC6E7B" w:rsidRPr="00EA2F45" w14:paraId="1EFDA399" w14:textId="2E00FF68" w:rsidTr="00AC6E7B">
        <w:trPr>
          <w:trHeight w:val="510"/>
        </w:trPr>
        <w:tc>
          <w:tcPr>
            <w:tcW w:w="683" w:type="dxa"/>
            <w:vMerge/>
            <w:vAlign w:val="center"/>
          </w:tcPr>
          <w:p w14:paraId="21D00227" w14:textId="77777777" w:rsidR="00AC6E7B" w:rsidRPr="00EA2F45" w:rsidRDefault="00AC6E7B" w:rsidP="00C454AA">
            <w:pPr>
              <w:jc w:val="center"/>
              <w:rPr>
                <w:b/>
                <w:szCs w:val="21"/>
              </w:rPr>
            </w:pPr>
          </w:p>
        </w:tc>
        <w:tc>
          <w:tcPr>
            <w:tcW w:w="1089" w:type="dxa"/>
            <w:vMerge/>
            <w:vAlign w:val="center"/>
          </w:tcPr>
          <w:p w14:paraId="43EF645D" w14:textId="77777777" w:rsidR="00AC6E7B" w:rsidRPr="00EA2F45" w:rsidRDefault="00AC6E7B" w:rsidP="00C454AA">
            <w:pPr>
              <w:jc w:val="center"/>
              <w:rPr>
                <w:b/>
                <w:szCs w:val="21"/>
              </w:rPr>
            </w:pPr>
          </w:p>
        </w:tc>
        <w:tc>
          <w:tcPr>
            <w:tcW w:w="2619" w:type="dxa"/>
            <w:vAlign w:val="bottom"/>
          </w:tcPr>
          <w:p w14:paraId="51EA2797" w14:textId="77777777" w:rsidR="00AC6E7B" w:rsidRPr="00280453" w:rsidRDefault="00AC6E7B" w:rsidP="00C454AA">
            <w:pPr>
              <w:adjustRightInd w:val="0"/>
              <w:snapToGrid w:val="0"/>
              <w:spacing w:line="360" w:lineRule="auto"/>
              <w:jc w:val="left"/>
            </w:pPr>
            <w:r w:rsidRPr="00280453">
              <w:rPr>
                <w:rFonts w:hint="eastAsia"/>
              </w:rPr>
              <w:t xml:space="preserve">2.4 </w:t>
            </w:r>
            <w:r w:rsidRPr="00280453">
              <w:rPr>
                <w:rFonts w:hint="eastAsia"/>
              </w:rPr>
              <w:t>具备报文检测能力</w:t>
            </w:r>
            <w:r>
              <w:rPr>
                <w:rFonts w:hint="eastAsia"/>
              </w:rPr>
              <w:t>，</w:t>
            </w:r>
            <w:r w:rsidRPr="00280453">
              <w:rPr>
                <w:rFonts w:hint="eastAsia"/>
              </w:rPr>
              <w:t>可实现</w:t>
            </w:r>
            <w:r w:rsidRPr="00280453">
              <w:rPr>
                <w:rFonts w:hint="eastAsia"/>
              </w:rPr>
              <w:t>IP</w:t>
            </w:r>
            <w:r w:rsidRPr="00280453">
              <w:rPr>
                <w:rFonts w:hint="eastAsia"/>
              </w:rPr>
              <w:t>碎片重组、</w:t>
            </w:r>
            <w:r w:rsidRPr="00280453">
              <w:rPr>
                <w:rFonts w:hint="eastAsia"/>
              </w:rPr>
              <w:t>TCP</w:t>
            </w:r>
            <w:r w:rsidRPr="00280453">
              <w:rPr>
                <w:rFonts w:hint="eastAsia"/>
              </w:rPr>
              <w:t>流重组、应用层协议识别与解析等；具备多种的入侵攻击模式或恶意</w:t>
            </w:r>
            <w:r w:rsidRPr="00280453">
              <w:rPr>
                <w:rFonts w:hint="eastAsia"/>
              </w:rPr>
              <w:t>UR</w:t>
            </w:r>
            <w:r w:rsidRPr="00280453">
              <w:rPr>
                <w:rFonts w:hint="eastAsia"/>
              </w:rPr>
              <w:t>监测模式，可完成模式匹配并生成事件，可提取</w:t>
            </w:r>
            <w:r w:rsidRPr="00280453">
              <w:rPr>
                <w:rFonts w:hint="eastAsia"/>
              </w:rPr>
              <w:t>URL</w:t>
            </w:r>
            <w:r w:rsidRPr="00280453">
              <w:rPr>
                <w:rFonts w:hint="eastAsia"/>
              </w:rPr>
              <w:t>记录和域名记录。</w:t>
            </w:r>
          </w:p>
        </w:tc>
        <w:tc>
          <w:tcPr>
            <w:tcW w:w="1208" w:type="dxa"/>
          </w:tcPr>
          <w:p w14:paraId="5D456683" w14:textId="77777777" w:rsidR="00AC6E7B" w:rsidRPr="00280453" w:rsidRDefault="00AC6E7B" w:rsidP="00C454AA">
            <w:pPr>
              <w:adjustRightInd w:val="0"/>
              <w:snapToGrid w:val="0"/>
              <w:spacing w:line="360" w:lineRule="auto"/>
              <w:jc w:val="left"/>
            </w:pPr>
          </w:p>
        </w:tc>
        <w:tc>
          <w:tcPr>
            <w:tcW w:w="1208" w:type="dxa"/>
          </w:tcPr>
          <w:p w14:paraId="57434BB6" w14:textId="77777777" w:rsidR="00AC6E7B" w:rsidRPr="00280453" w:rsidRDefault="00AC6E7B" w:rsidP="00C454AA">
            <w:pPr>
              <w:adjustRightInd w:val="0"/>
              <w:snapToGrid w:val="0"/>
              <w:spacing w:line="360" w:lineRule="auto"/>
              <w:jc w:val="left"/>
            </w:pPr>
          </w:p>
        </w:tc>
        <w:tc>
          <w:tcPr>
            <w:tcW w:w="1208" w:type="dxa"/>
          </w:tcPr>
          <w:p w14:paraId="77530F3F" w14:textId="14929AA4" w:rsidR="00AC6E7B" w:rsidRPr="00280453" w:rsidRDefault="00AC6E7B" w:rsidP="00C454AA">
            <w:pPr>
              <w:adjustRightInd w:val="0"/>
              <w:snapToGrid w:val="0"/>
              <w:spacing w:line="360" w:lineRule="auto"/>
              <w:jc w:val="left"/>
            </w:pPr>
          </w:p>
        </w:tc>
      </w:tr>
      <w:tr w:rsidR="00AC6E7B" w:rsidRPr="00EA2F45" w14:paraId="00BBA4B1" w14:textId="487CD541" w:rsidTr="00AC6E7B">
        <w:trPr>
          <w:trHeight w:val="510"/>
        </w:trPr>
        <w:tc>
          <w:tcPr>
            <w:tcW w:w="683" w:type="dxa"/>
            <w:vMerge/>
            <w:vAlign w:val="center"/>
          </w:tcPr>
          <w:p w14:paraId="0379F2F6" w14:textId="77777777" w:rsidR="00AC6E7B" w:rsidRPr="00EA2F45" w:rsidRDefault="00AC6E7B" w:rsidP="00C454AA">
            <w:pPr>
              <w:jc w:val="center"/>
              <w:rPr>
                <w:b/>
                <w:szCs w:val="21"/>
              </w:rPr>
            </w:pPr>
          </w:p>
        </w:tc>
        <w:tc>
          <w:tcPr>
            <w:tcW w:w="1089" w:type="dxa"/>
            <w:vMerge/>
            <w:vAlign w:val="center"/>
          </w:tcPr>
          <w:p w14:paraId="786A7AB1" w14:textId="77777777" w:rsidR="00AC6E7B" w:rsidRPr="00EA2F45" w:rsidRDefault="00AC6E7B" w:rsidP="00C454AA">
            <w:pPr>
              <w:jc w:val="center"/>
              <w:rPr>
                <w:b/>
                <w:szCs w:val="21"/>
              </w:rPr>
            </w:pPr>
          </w:p>
        </w:tc>
        <w:tc>
          <w:tcPr>
            <w:tcW w:w="2619" w:type="dxa"/>
            <w:vAlign w:val="bottom"/>
          </w:tcPr>
          <w:p w14:paraId="27F1C267" w14:textId="77777777" w:rsidR="00AC6E7B" w:rsidRPr="00280453" w:rsidRDefault="00AC6E7B" w:rsidP="00C454AA">
            <w:pPr>
              <w:adjustRightInd w:val="0"/>
              <w:snapToGrid w:val="0"/>
              <w:spacing w:line="360" w:lineRule="auto"/>
              <w:jc w:val="left"/>
            </w:pPr>
            <w:r w:rsidRPr="00280453">
              <w:rPr>
                <w:rFonts w:hint="eastAsia"/>
              </w:rPr>
              <w:t xml:space="preserve">2.5 </w:t>
            </w:r>
            <w:r w:rsidRPr="00280453">
              <w:rPr>
                <w:rFonts w:hint="eastAsia"/>
              </w:rPr>
              <w:t>支持</w:t>
            </w:r>
            <w:r w:rsidRPr="00280453">
              <w:rPr>
                <w:rFonts w:hint="eastAsia"/>
              </w:rPr>
              <w:t>SQL</w:t>
            </w:r>
            <w:r w:rsidRPr="00280453">
              <w:rPr>
                <w:rFonts w:hint="eastAsia"/>
              </w:rPr>
              <w:t>注入、</w:t>
            </w:r>
            <w:r w:rsidRPr="00280453">
              <w:rPr>
                <w:rFonts w:hint="eastAsia"/>
              </w:rPr>
              <w:t>XSS</w:t>
            </w:r>
            <w:r w:rsidRPr="00280453">
              <w:rPr>
                <w:rFonts w:hint="eastAsia"/>
              </w:rPr>
              <w:t>攻击、网页木马、网站扫描、</w:t>
            </w:r>
            <w:r w:rsidRPr="00280453">
              <w:rPr>
                <w:rFonts w:hint="eastAsia"/>
              </w:rPr>
              <w:t>WEBSHELL</w:t>
            </w:r>
            <w:r w:rsidRPr="00280453">
              <w:rPr>
                <w:rFonts w:hint="eastAsia"/>
              </w:rPr>
              <w:t>、跨站请求伪造、系统命令注入、文件包含攻击、目录遍历攻击、信息泄露攻击、</w:t>
            </w:r>
            <w:r w:rsidRPr="00280453">
              <w:rPr>
                <w:rFonts w:hint="eastAsia"/>
              </w:rPr>
              <w:t>Web</w:t>
            </w:r>
            <w:r w:rsidRPr="00280453">
              <w:rPr>
                <w:rFonts w:hint="eastAsia"/>
              </w:rPr>
              <w:t>整站系统漏洞等网站攻击检测。</w:t>
            </w:r>
          </w:p>
        </w:tc>
        <w:tc>
          <w:tcPr>
            <w:tcW w:w="1208" w:type="dxa"/>
          </w:tcPr>
          <w:p w14:paraId="5CD6F186" w14:textId="77777777" w:rsidR="00AC6E7B" w:rsidRPr="00280453" w:rsidRDefault="00AC6E7B" w:rsidP="00C454AA">
            <w:pPr>
              <w:adjustRightInd w:val="0"/>
              <w:snapToGrid w:val="0"/>
              <w:spacing w:line="360" w:lineRule="auto"/>
              <w:jc w:val="left"/>
            </w:pPr>
          </w:p>
        </w:tc>
        <w:tc>
          <w:tcPr>
            <w:tcW w:w="1208" w:type="dxa"/>
          </w:tcPr>
          <w:p w14:paraId="14AAADA5" w14:textId="77777777" w:rsidR="00AC6E7B" w:rsidRPr="00280453" w:rsidRDefault="00AC6E7B" w:rsidP="00C454AA">
            <w:pPr>
              <w:adjustRightInd w:val="0"/>
              <w:snapToGrid w:val="0"/>
              <w:spacing w:line="360" w:lineRule="auto"/>
              <w:jc w:val="left"/>
            </w:pPr>
          </w:p>
        </w:tc>
        <w:tc>
          <w:tcPr>
            <w:tcW w:w="1208" w:type="dxa"/>
          </w:tcPr>
          <w:p w14:paraId="780DF1B5" w14:textId="4BBC5F8E" w:rsidR="00AC6E7B" w:rsidRPr="00280453" w:rsidRDefault="00AC6E7B" w:rsidP="00C454AA">
            <w:pPr>
              <w:adjustRightInd w:val="0"/>
              <w:snapToGrid w:val="0"/>
              <w:spacing w:line="360" w:lineRule="auto"/>
              <w:jc w:val="left"/>
            </w:pPr>
          </w:p>
        </w:tc>
      </w:tr>
      <w:tr w:rsidR="00AC6E7B" w:rsidRPr="00EA2F45" w14:paraId="6FCED33E" w14:textId="49FE9774" w:rsidTr="00AC6E7B">
        <w:trPr>
          <w:trHeight w:val="510"/>
        </w:trPr>
        <w:tc>
          <w:tcPr>
            <w:tcW w:w="683" w:type="dxa"/>
            <w:vMerge/>
            <w:vAlign w:val="center"/>
          </w:tcPr>
          <w:p w14:paraId="39A9C16A" w14:textId="77777777" w:rsidR="00AC6E7B" w:rsidRPr="00EA2F45" w:rsidRDefault="00AC6E7B" w:rsidP="00C454AA">
            <w:pPr>
              <w:jc w:val="center"/>
              <w:rPr>
                <w:b/>
                <w:szCs w:val="21"/>
              </w:rPr>
            </w:pPr>
          </w:p>
        </w:tc>
        <w:tc>
          <w:tcPr>
            <w:tcW w:w="1089" w:type="dxa"/>
            <w:vMerge/>
            <w:vAlign w:val="center"/>
          </w:tcPr>
          <w:p w14:paraId="406DD24E" w14:textId="77777777" w:rsidR="00AC6E7B" w:rsidRPr="00EA2F45" w:rsidRDefault="00AC6E7B" w:rsidP="00C454AA">
            <w:pPr>
              <w:jc w:val="center"/>
              <w:rPr>
                <w:b/>
                <w:szCs w:val="21"/>
              </w:rPr>
            </w:pPr>
          </w:p>
        </w:tc>
        <w:tc>
          <w:tcPr>
            <w:tcW w:w="2619" w:type="dxa"/>
            <w:vAlign w:val="bottom"/>
          </w:tcPr>
          <w:p w14:paraId="5029D4A0" w14:textId="77777777" w:rsidR="00AC6E7B" w:rsidRPr="00280453" w:rsidRDefault="00AC6E7B" w:rsidP="00C454AA">
            <w:pPr>
              <w:adjustRightInd w:val="0"/>
              <w:snapToGrid w:val="0"/>
              <w:spacing w:line="360" w:lineRule="auto"/>
              <w:jc w:val="left"/>
            </w:pPr>
            <w:r w:rsidRPr="00280453">
              <w:rPr>
                <w:rFonts w:hint="eastAsia"/>
              </w:rPr>
              <w:t>▲</w:t>
            </w:r>
            <w:r w:rsidRPr="00280453">
              <w:rPr>
                <w:rFonts w:hint="eastAsia"/>
              </w:rPr>
              <w:t xml:space="preserve">2.6 </w:t>
            </w:r>
            <w:r w:rsidRPr="00280453">
              <w:rPr>
                <w:rFonts w:hint="eastAsia"/>
              </w:rPr>
              <w:t>支持敏感数据泄密功能检测能力，可自定义敏感信息，支持根据文件类型和敏感关键字进行信息过滤</w:t>
            </w:r>
            <w:r w:rsidRPr="00C92D9C">
              <w:rPr>
                <w:rFonts w:hint="eastAsia"/>
              </w:rPr>
              <w:t>（提供产品操作界面截图证明）</w:t>
            </w:r>
            <w:r w:rsidRPr="00280453">
              <w:rPr>
                <w:rFonts w:hint="eastAsia"/>
              </w:rPr>
              <w:t>。</w:t>
            </w:r>
          </w:p>
        </w:tc>
        <w:tc>
          <w:tcPr>
            <w:tcW w:w="1208" w:type="dxa"/>
          </w:tcPr>
          <w:p w14:paraId="3FEA0EA8" w14:textId="77777777" w:rsidR="00AC6E7B" w:rsidRPr="00280453" w:rsidRDefault="00AC6E7B" w:rsidP="00C454AA">
            <w:pPr>
              <w:adjustRightInd w:val="0"/>
              <w:snapToGrid w:val="0"/>
              <w:spacing w:line="360" w:lineRule="auto"/>
              <w:jc w:val="left"/>
            </w:pPr>
          </w:p>
        </w:tc>
        <w:tc>
          <w:tcPr>
            <w:tcW w:w="1208" w:type="dxa"/>
          </w:tcPr>
          <w:p w14:paraId="555C0002" w14:textId="77777777" w:rsidR="00AC6E7B" w:rsidRPr="00280453" w:rsidRDefault="00AC6E7B" w:rsidP="00C454AA">
            <w:pPr>
              <w:adjustRightInd w:val="0"/>
              <w:snapToGrid w:val="0"/>
              <w:spacing w:line="360" w:lineRule="auto"/>
              <w:jc w:val="left"/>
            </w:pPr>
          </w:p>
        </w:tc>
        <w:tc>
          <w:tcPr>
            <w:tcW w:w="1208" w:type="dxa"/>
          </w:tcPr>
          <w:p w14:paraId="470509CB" w14:textId="72D44B5C" w:rsidR="00AC6E7B" w:rsidRPr="00280453" w:rsidRDefault="00AC6E7B" w:rsidP="00C454AA">
            <w:pPr>
              <w:adjustRightInd w:val="0"/>
              <w:snapToGrid w:val="0"/>
              <w:spacing w:line="360" w:lineRule="auto"/>
              <w:jc w:val="left"/>
            </w:pPr>
          </w:p>
        </w:tc>
      </w:tr>
      <w:tr w:rsidR="00AC6E7B" w:rsidRPr="00EA2F45" w14:paraId="102B49DE" w14:textId="2755839E" w:rsidTr="00AC6E7B">
        <w:trPr>
          <w:trHeight w:val="510"/>
        </w:trPr>
        <w:tc>
          <w:tcPr>
            <w:tcW w:w="683" w:type="dxa"/>
            <w:vMerge/>
            <w:vAlign w:val="center"/>
          </w:tcPr>
          <w:p w14:paraId="6C8AD88C" w14:textId="77777777" w:rsidR="00AC6E7B" w:rsidRPr="00EA2F45" w:rsidRDefault="00AC6E7B" w:rsidP="00C454AA">
            <w:pPr>
              <w:jc w:val="center"/>
              <w:rPr>
                <w:b/>
                <w:szCs w:val="21"/>
              </w:rPr>
            </w:pPr>
          </w:p>
        </w:tc>
        <w:tc>
          <w:tcPr>
            <w:tcW w:w="1089" w:type="dxa"/>
            <w:vMerge/>
            <w:vAlign w:val="center"/>
          </w:tcPr>
          <w:p w14:paraId="25A269C6" w14:textId="77777777" w:rsidR="00AC6E7B" w:rsidRPr="00EA2F45" w:rsidRDefault="00AC6E7B" w:rsidP="00C454AA">
            <w:pPr>
              <w:jc w:val="center"/>
              <w:rPr>
                <w:b/>
                <w:szCs w:val="21"/>
              </w:rPr>
            </w:pPr>
          </w:p>
        </w:tc>
        <w:tc>
          <w:tcPr>
            <w:tcW w:w="2619" w:type="dxa"/>
            <w:vAlign w:val="bottom"/>
          </w:tcPr>
          <w:p w14:paraId="62C08E98" w14:textId="77777777" w:rsidR="00AC6E7B" w:rsidRPr="00280453" w:rsidRDefault="00AC6E7B" w:rsidP="00C454AA">
            <w:pPr>
              <w:adjustRightInd w:val="0"/>
              <w:snapToGrid w:val="0"/>
              <w:spacing w:line="360" w:lineRule="auto"/>
              <w:jc w:val="left"/>
            </w:pPr>
            <w:r w:rsidRPr="00280453">
              <w:rPr>
                <w:rFonts w:hint="eastAsia"/>
              </w:rPr>
              <w:t xml:space="preserve">2.7 </w:t>
            </w:r>
            <w:r w:rsidRPr="00280453">
              <w:rPr>
                <w:rFonts w:hint="eastAsia"/>
              </w:rPr>
              <w:t>支持标准端口运行非标准协议，非标准端口运行标准协议的异常流量检测，端口类型包括</w:t>
            </w:r>
            <w:r w:rsidRPr="00280453">
              <w:rPr>
                <w:rFonts w:hint="eastAsia"/>
              </w:rPr>
              <w:t>3389</w:t>
            </w:r>
            <w:r w:rsidRPr="00280453">
              <w:rPr>
                <w:rFonts w:hint="eastAsia"/>
              </w:rPr>
              <w:t>、</w:t>
            </w:r>
            <w:r w:rsidRPr="00280453">
              <w:rPr>
                <w:rFonts w:hint="eastAsia"/>
              </w:rPr>
              <w:t>53</w:t>
            </w:r>
            <w:r w:rsidRPr="00280453">
              <w:rPr>
                <w:rFonts w:hint="eastAsia"/>
              </w:rPr>
              <w:t>、</w:t>
            </w:r>
            <w:r w:rsidRPr="00280453">
              <w:rPr>
                <w:rFonts w:hint="eastAsia"/>
              </w:rPr>
              <w:t>80/8080</w:t>
            </w:r>
            <w:r w:rsidRPr="00280453">
              <w:rPr>
                <w:rFonts w:hint="eastAsia"/>
              </w:rPr>
              <w:t>、</w:t>
            </w:r>
            <w:r w:rsidRPr="00280453">
              <w:rPr>
                <w:rFonts w:hint="eastAsia"/>
              </w:rPr>
              <w:t>21</w:t>
            </w:r>
            <w:r w:rsidRPr="00280453">
              <w:rPr>
                <w:rFonts w:hint="eastAsia"/>
              </w:rPr>
              <w:t>、</w:t>
            </w:r>
            <w:r w:rsidRPr="00280453">
              <w:rPr>
                <w:rFonts w:hint="eastAsia"/>
              </w:rPr>
              <w:t>69</w:t>
            </w:r>
            <w:r w:rsidRPr="00280453">
              <w:rPr>
                <w:rFonts w:hint="eastAsia"/>
              </w:rPr>
              <w:t>、</w:t>
            </w:r>
            <w:r w:rsidRPr="00280453">
              <w:rPr>
                <w:rFonts w:hint="eastAsia"/>
              </w:rPr>
              <w:t>443</w:t>
            </w:r>
            <w:r w:rsidRPr="00280453">
              <w:rPr>
                <w:rFonts w:hint="eastAsia"/>
              </w:rPr>
              <w:t>、</w:t>
            </w:r>
            <w:r w:rsidRPr="00280453">
              <w:rPr>
                <w:rFonts w:hint="eastAsia"/>
              </w:rPr>
              <w:t>25</w:t>
            </w:r>
            <w:r w:rsidRPr="00280453">
              <w:rPr>
                <w:rFonts w:hint="eastAsia"/>
              </w:rPr>
              <w:t>、</w:t>
            </w:r>
            <w:r w:rsidRPr="00280453">
              <w:rPr>
                <w:rFonts w:hint="eastAsia"/>
              </w:rPr>
              <w:t>110</w:t>
            </w:r>
            <w:r w:rsidRPr="00280453">
              <w:rPr>
                <w:rFonts w:hint="eastAsia"/>
              </w:rPr>
              <w:t>、</w:t>
            </w:r>
            <w:r w:rsidRPr="00280453">
              <w:rPr>
                <w:rFonts w:hint="eastAsia"/>
              </w:rPr>
              <w:t>143</w:t>
            </w:r>
            <w:r w:rsidRPr="00280453">
              <w:rPr>
                <w:rFonts w:hint="eastAsia"/>
              </w:rPr>
              <w:t>、</w:t>
            </w:r>
            <w:r w:rsidRPr="00280453">
              <w:rPr>
                <w:rFonts w:hint="eastAsia"/>
              </w:rPr>
              <w:t>22</w:t>
            </w:r>
            <w:r w:rsidRPr="00280453">
              <w:rPr>
                <w:rFonts w:hint="eastAsia"/>
              </w:rPr>
              <w:t>等。</w:t>
            </w:r>
          </w:p>
        </w:tc>
        <w:tc>
          <w:tcPr>
            <w:tcW w:w="1208" w:type="dxa"/>
          </w:tcPr>
          <w:p w14:paraId="0AC0DFE5" w14:textId="77777777" w:rsidR="00AC6E7B" w:rsidRPr="00280453" w:rsidRDefault="00AC6E7B" w:rsidP="00C454AA">
            <w:pPr>
              <w:adjustRightInd w:val="0"/>
              <w:snapToGrid w:val="0"/>
              <w:spacing w:line="360" w:lineRule="auto"/>
              <w:jc w:val="left"/>
            </w:pPr>
          </w:p>
        </w:tc>
        <w:tc>
          <w:tcPr>
            <w:tcW w:w="1208" w:type="dxa"/>
          </w:tcPr>
          <w:p w14:paraId="5333E112" w14:textId="77777777" w:rsidR="00AC6E7B" w:rsidRPr="00280453" w:rsidRDefault="00AC6E7B" w:rsidP="00C454AA">
            <w:pPr>
              <w:adjustRightInd w:val="0"/>
              <w:snapToGrid w:val="0"/>
              <w:spacing w:line="360" w:lineRule="auto"/>
              <w:jc w:val="left"/>
            </w:pPr>
          </w:p>
        </w:tc>
        <w:tc>
          <w:tcPr>
            <w:tcW w:w="1208" w:type="dxa"/>
          </w:tcPr>
          <w:p w14:paraId="16A71A32" w14:textId="457922AB" w:rsidR="00AC6E7B" w:rsidRPr="00280453" w:rsidRDefault="00AC6E7B" w:rsidP="00C454AA">
            <w:pPr>
              <w:adjustRightInd w:val="0"/>
              <w:snapToGrid w:val="0"/>
              <w:spacing w:line="360" w:lineRule="auto"/>
              <w:jc w:val="left"/>
            </w:pPr>
          </w:p>
        </w:tc>
      </w:tr>
      <w:tr w:rsidR="00AC6E7B" w:rsidRPr="00EA2F45" w14:paraId="07D674A4" w14:textId="23A4A2D1" w:rsidTr="00AC6E7B">
        <w:trPr>
          <w:trHeight w:val="510"/>
        </w:trPr>
        <w:tc>
          <w:tcPr>
            <w:tcW w:w="683" w:type="dxa"/>
            <w:vMerge/>
            <w:vAlign w:val="center"/>
          </w:tcPr>
          <w:p w14:paraId="67BD8BA8" w14:textId="77777777" w:rsidR="00AC6E7B" w:rsidRPr="00EA2F45" w:rsidRDefault="00AC6E7B" w:rsidP="00C454AA">
            <w:pPr>
              <w:jc w:val="center"/>
              <w:rPr>
                <w:b/>
                <w:szCs w:val="21"/>
              </w:rPr>
            </w:pPr>
          </w:p>
        </w:tc>
        <w:tc>
          <w:tcPr>
            <w:tcW w:w="1089" w:type="dxa"/>
            <w:vMerge/>
            <w:vAlign w:val="center"/>
          </w:tcPr>
          <w:p w14:paraId="6DA3AD35" w14:textId="77777777" w:rsidR="00AC6E7B" w:rsidRPr="00EA2F45" w:rsidRDefault="00AC6E7B" w:rsidP="00C454AA">
            <w:pPr>
              <w:jc w:val="center"/>
              <w:rPr>
                <w:b/>
                <w:szCs w:val="21"/>
              </w:rPr>
            </w:pPr>
          </w:p>
        </w:tc>
        <w:tc>
          <w:tcPr>
            <w:tcW w:w="2619" w:type="dxa"/>
            <w:vAlign w:val="bottom"/>
          </w:tcPr>
          <w:p w14:paraId="3B38A9CA" w14:textId="77777777" w:rsidR="00AC6E7B" w:rsidRPr="00280453" w:rsidRDefault="00AC6E7B" w:rsidP="00C454AA">
            <w:pPr>
              <w:adjustRightInd w:val="0"/>
              <w:snapToGrid w:val="0"/>
              <w:spacing w:line="360" w:lineRule="auto"/>
              <w:jc w:val="left"/>
            </w:pPr>
            <w:r w:rsidRPr="00280453">
              <w:rPr>
                <w:rFonts w:hint="eastAsia"/>
              </w:rPr>
              <w:t xml:space="preserve">2.8 </w:t>
            </w:r>
            <w:r w:rsidRPr="00280453">
              <w:rPr>
                <w:rFonts w:hint="eastAsia"/>
              </w:rPr>
              <w:t>支持</w:t>
            </w:r>
            <w:r w:rsidRPr="00280453">
              <w:rPr>
                <w:rFonts w:hint="eastAsia"/>
              </w:rPr>
              <w:t>HTTP</w:t>
            </w:r>
            <w:r w:rsidRPr="00280453">
              <w:rPr>
                <w:rFonts w:hint="eastAsia"/>
              </w:rPr>
              <w:t>未知站点下载可执行文件、浏览最近</w:t>
            </w:r>
            <w:r w:rsidRPr="00280453">
              <w:rPr>
                <w:rFonts w:hint="eastAsia"/>
              </w:rPr>
              <w:t>30</w:t>
            </w:r>
            <w:r w:rsidRPr="00280453">
              <w:rPr>
                <w:rFonts w:hint="eastAsia"/>
              </w:rPr>
              <w:t>天注册域名、浏览恶意动态域名、访问随机算法生成域名、暴力破解攻击、反弹连接、</w:t>
            </w:r>
            <w:r w:rsidRPr="00280453">
              <w:rPr>
                <w:rFonts w:hint="eastAsia"/>
              </w:rPr>
              <w:t>IRC</w:t>
            </w:r>
            <w:r w:rsidRPr="00280453">
              <w:rPr>
                <w:rFonts w:hint="eastAsia"/>
              </w:rPr>
              <w:t>通信等僵尸网络行为检测。</w:t>
            </w:r>
          </w:p>
        </w:tc>
        <w:tc>
          <w:tcPr>
            <w:tcW w:w="1208" w:type="dxa"/>
          </w:tcPr>
          <w:p w14:paraId="2B1351BF" w14:textId="77777777" w:rsidR="00AC6E7B" w:rsidRPr="00280453" w:rsidRDefault="00AC6E7B" w:rsidP="00C454AA">
            <w:pPr>
              <w:adjustRightInd w:val="0"/>
              <w:snapToGrid w:val="0"/>
              <w:spacing w:line="360" w:lineRule="auto"/>
              <w:jc w:val="left"/>
            </w:pPr>
          </w:p>
        </w:tc>
        <w:tc>
          <w:tcPr>
            <w:tcW w:w="1208" w:type="dxa"/>
          </w:tcPr>
          <w:p w14:paraId="41AEF9E3" w14:textId="77777777" w:rsidR="00AC6E7B" w:rsidRPr="00280453" w:rsidRDefault="00AC6E7B" w:rsidP="00C454AA">
            <w:pPr>
              <w:adjustRightInd w:val="0"/>
              <w:snapToGrid w:val="0"/>
              <w:spacing w:line="360" w:lineRule="auto"/>
              <w:jc w:val="left"/>
            </w:pPr>
          </w:p>
        </w:tc>
        <w:tc>
          <w:tcPr>
            <w:tcW w:w="1208" w:type="dxa"/>
          </w:tcPr>
          <w:p w14:paraId="7E06FDAB" w14:textId="084E5F69" w:rsidR="00AC6E7B" w:rsidRPr="00280453" w:rsidRDefault="00AC6E7B" w:rsidP="00C454AA">
            <w:pPr>
              <w:adjustRightInd w:val="0"/>
              <w:snapToGrid w:val="0"/>
              <w:spacing w:line="360" w:lineRule="auto"/>
              <w:jc w:val="left"/>
            </w:pPr>
          </w:p>
        </w:tc>
      </w:tr>
      <w:tr w:rsidR="00AC6E7B" w:rsidRPr="00EA2F45" w14:paraId="6E9A337B" w14:textId="6D3E8FD7" w:rsidTr="00AC6E7B">
        <w:trPr>
          <w:trHeight w:val="510"/>
        </w:trPr>
        <w:tc>
          <w:tcPr>
            <w:tcW w:w="683" w:type="dxa"/>
            <w:vMerge/>
            <w:vAlign w:val="center"/>
          </w:tcPr>
          <w:p w14:paraId="49456B47" w14:textId="77777777" w:rsidR="00AC6E7B" w:rsidRPr="00EA2F45" w:rsidRDefault="00AC6E7B" w:rsidP="00C454AA">
            <w:pPr>
              <w:jc w:val="center"/>
              <w:rPr>
                <w:b/>
                <w:szCs w:val="21"/>
              </w:rPr>
            </w:pPr>
          </w:p>
        </w:tc>
        <w:tc>
          <w:tcPr>
            <w:tcW w:w="1089" w:type="dxa"/>
            <w:vMerge/>
            <w:vAlign w:val="center"/>
          </w:tcPr>
          <w:p w14:paraId="07316960" w14:textId="77777777" w:rsidR="00AC6E7B" w:rsidRPr="00EA2F45" w:rsidRDefault="00AC6E7B" w:rsidP="00C454AA">
            <w:pPr>
              <w:jc w:val="center"/>
              <w:rPr>
                <w:b/>
                <w:szCs w:val="21"/>
              </w:rPr>
            </w:pPr>
          </w:p>
        </w:tc>
        <w:tc>
          <w:tcPr>
            <w:tcW w:w="2619" w:type="dxa"/>
            <w:vAlign w:val="bottom"/>
          </w:tcPr>
          <w:p w14:paraId="0DA42E8B" w14:textId="77777777" w:rsidR="00AC6E7B" w:rsidRPr="00280453" w:rsidRDefault="00AC6E7B" w:rsidP="00C454AA">
            <w:pPr>
              <w:adjustRightInd w:val="0"/>
              <w:snapToGrid w:val="0"/>
              <w:spacing w:line="360" w:lineRule="auto"/>
              <w:jc w:val="left"/>
            </w:pPr>
            <w:r w:rsidRPr="00280453">
              <w:rPr>
                <w:rFonts w:hint="eastAsia"/>
              </w:rPr>
              <w:t xml:space="preserve">2.9 </w:t>
            </w:r>
            <w:r w:rsidRPr="00280453">
              <w:rPr>
                <w:rFonts w:hint="eastAsia"/>
              </w:rPr>
              <w:t>支持</w:t>
            </w:r>
            <w:r w:rsidRPr="00280453">
              <w:rPr>
                <w:rFonts w:hint="eastAsia"/>
              </w:rPr>
              <w:t>Database</w:t>
            </w:r>
            <w:r w:rsidRPr="00280453">
              <w:rPr>
                <w:rFonts w:hint="eastAsia"/>
              </w:rPr>
              <w:t>漏洞攻击、</w:t>
            </w:r>
            <w:r w:rsidRPr="00280453">
              <w:rPr>
                <w:rFonts w:hint="eastAsia"/>
              </w:rPr>
              <w:t>DNS</w:t>
            </w:r>
            <w:r w:rsidRPr="00280453">
              <w:rPr>
                <w:rFonts w:hint="eastAsia"/>
              </w:rPr>
              <w:t>漏洞攻击、</w:t>
            </w:r>
            <w:r w:rsidRPr="00280453">
              <w:rPr>
                <w:rFonts w:hint="eastAsia"/>
              </w:rPr>
              <w:t>FTP</w:t>
            </w:r>
            <w:r w:rsidRPr="00280453">
              <w:rPr>
                <w:rFonts w:hint="eastAsia"/>
              </w:rPr>
              <w:t>漏洞攻击、</w:t>
            </w:r>
            <w:r w:rsidRPr="00280453">
              <w:rPr>
                <w:rFonts w:hint="eastAsia"/>
              </w:rPr>
              <w:t>Mail</w:t>
            </w:r>
            <w:r w:rsidRPr="00280453">
              <w:rPr>
                <w:rFonts w:hint="eastAsia"/>
              </w:rPr>
              <w:t>漏洞攻击、</w:t>
            </w:r>
            <w:r w:rsidRPr="00280453">
              <w:rPr>
                <w:rFonts w:hint="eastAsia"/>
              </w:rPr>
              <w:t>Network Device</w:t>
            </w:r>
            <w:r w:rsidRPr="00280453">
              <w:rPr>
                <w:rFonts w:hint="eastAsia"/>
              </w:rPr>
              <w:t>、</w:t>
            </w:r>
            <w:r w:rsidRPr="00280453">
              <w:rPr>
                <w:rFonts w:hint="eastAsia"/>
              </w:rPr>
              <w:t>Scan</w:t>
            </w:r>
            <w:r w:rsidRPr="00280453">
              <w:rPr>
                <w:rFonts w:hint="eastAsia"/>
              </w:rPr>
              <w:t>漏洞攻击、</w:t>
            </w:r>
            <w:r w:rsidRPr="00280453">
              <w:rPr>
                <w:rFonts w:hint="eastAsia"/>
              </w:rPr>
              <w:t>System</w:t>
            </w:r>
            <w:r w:rsidRPr="00280453">
              <w:rPr>
                <w:rFonts w:hint="eastAsia"/>
              </w:rPr>
              <w:t>漏洞攻击、</w:t>
            </w:r>
            <w:r w:rsidRPr="00280453">
              <w:rPr>
                <w:rFonts w:hint="eastAsia"/>
              </w:rPr>
              <w:t>Telnet</w:t>
            </w:r>
            <w:r w:rsidRPr="00280453">
              <w:rPr>
                <w:rFonts w:hint="eastAsia"/>
              </w:rPr>
              <w:t>漏洞攻击、</w:t>
            </w:r>
            <w:r w:rsidRPr="00280453">
              <w:rPr>
                <w:rFonts w:hint="eastAsia"/>
              </w:rPr>
              <w:t>Tftp</w:t>
            </w:r>
            <w:r w:rsidRPr="00280453">
              <w:rPr>
                <w:rFonts w:hint="eastAsia"/>
              </w:rPr>
              <w:t>漏洞攻击、</w:t>
            </w:r>
            <w:r w:rsidRPr="00280453">
              <w:rPr>
                <w:rFonts w:hint="eastAsia"/>
              </w:rPr>
              <w:t>Web</w:t>
            </w:r>
            <w:r w:rsidRPr="00280453">
              <w:rPr>
                <w:rFonts w:hint="eastAsia"/>
              </w:rPr>
              <w:t>漏洞攻击等服务漏洞攻击检测。</w:t>
            </w:r>
          </w:p>
        </w:tc>
        <w:tc>
          <w:tcPr>
            <w:tcW w:w="1208" w:type="dxa"/>
          </w:tcPr>
          <w:p w14:paraId="21933918" w14:textId="77777777" w:rsidR="00AC6E7B" w:rsidRPr="00280453" w:rsidRDefault="00AC6E7B" w:rsidP="00C454AA">
            <w:pPr>
              <w:adjustRightInd w:val="0"/>
              <w:snapToGrid w:val="0"/>
              <w:spacing w:line="360" w:lineRule="auto"/>
              <w:jc w:val="left"/>
            </w:pPr>
          </w:p>
        </w:tc>
        <w:tc>
          <w:tcPr>
            <w:tcW w:w="1208" w:type="dxa"/>
          </w:tcPr>
          <w:p w14:paraId="799F8E1B" w14:textId="77777777" w:rsidR="00AC6E7B" w:rsidRPr="00280453" w:rsidRDefault="00AC6E7B" w:rsidP="00C454AA">
            <w:pPr>
              <w:adjustRightInd w:val="0"/>
              <w:snapToGrid w:val="0"/>
              <w:spacing w:line="360" w:lineRule="auto"/>
              <w:jc w:val="left"/>
            </w:pPr>
          </w:p>
        </w:tc>
        <w:tc>
          <w:tcPr>
            <w:tcW w:w="1208" w:type="dxa"/>
          </w:tcPr>
          <w:p w14:paraId="14211BBA" w14:textId="70B562E3" w:rsidR="00AC6E7B" w:rsidRPr="00280453" w:rsidRDefault="00AC6E7B" w:rsidP="00C454AA">
            <w:pPr>
              <w:adjustRightInd w:val="0"/>
              <w:snapToGrid w:val="0"/>
              <w:spacing w:line="360" w:lineRule="auto"/>
              <w:jc w:val="left"/>
            </w:pPr>
          </w:p>
        </w:tc>
      </w:tr>
      <w:tr w:rsidR="00AC6E7B" w:rsidRPr="00EA2F45" w14:paraId="4B67221B" w14:textId="55316258" w:rsidTr="00AC6E7B">
        <w:trPr>
          <w:trHeight w:val="510"/>
        </w:trPr>
        <w:tc>
          <w:tcPr>
            <w:tcW w:w="683" w:type="dxa"/>
            <w:vMerge/>
            <w:vAlign w:val="center"/>
          </w:tcPr>
          <w:p w14:paraId="2CB5DD3C" w14:textId="77777777" w:rsidR="00AC6E7B" w:rsidRPr="00EA2F45" w:rsidRDefault="00AC6E7B" w:rsidP="00C454AA">
            <w:pPr>
              <w:jc w:val="center"/>
              <w:rPr>
                <w:b/>
                <w:szCs w:val="21"/>
              </w:rPr>
            </w:pPr>
          </w:p>
        </w:tc>
        <w:tc>
          <w:tcPr>
            <w:tcW w:w="1089" w:type="dxa"/>
            <w:vMerge/>
            <w:vAlign w:val="center"/>
          </w:tcPr>
          <w:p w14:paraId="57F521D5" w14:textId="77777777" w:rsidR="00AC6E7B" w:rsidRPr="00EA2F45" w:rsidRDefault="00AC6E7B" w:rsidP="00C454AA">
            <w:pPr>
              <w:jc w:val="center"/>
              <w:rPr>
                <w:b/>
                <w:szCs w:val="21"/>
              </w:rPr>
            </w:pPr>
          </w:p>
        </w:tc>
        <w:tc>
          <w:tcPr>
            <w:tcW w:w="2619" w:type="dxa"/>
            <w:vAlign w:val="bottom"/>
          </w:tcPr>
          <w:p w14:paraId="721FDCD1" w14:textId="77777777" w:rsidR="00AC6E7B" w:rsidRPr="00280453" w:rsidRDefault="00AC6E7B" w:rsidP="00C454AA">
            <w:pPr>
              <w:adjustRightInd w:val="0"/>
              <w:snapToGrid w:val="0"/>
              <w:spacing w:line="360" w:lineRule="auto"/>
              <w:jc w:val="left"/>
            </w:pPr>
            <w:r w:rsidRPr="00280453">
              <w:rPr>
                <w:rFonts w:hint="eastAsia"/>
              </w:rPr>
              <w:t>▲</w:t>
            </w:r>
            <w:r w:rsidRPr="00280453">
              <w:rPr>
                <w:rFonts w:hint="eastAsia"/>
              </w:rPr>
              <w:t>2.1</w:t>
            </w:r>
            <w:r>
              <w:t>0</w:t>
            </w:r>
            <w:r w:rsidRPr="00280453">
              <w:rPr>
                <w:rFonts w:hint="eastAsia"/>
              </w:rPr>
              <w:t xml:space="preserve"> </w:t>
            </w:r>
            <w:r w:rsidRPr="00280453">
              <w:rPr>
                <w:rFonts w:hint="eastAsia"/>
              </w:rPr>
              <w:t>支持局域网和自定义等类型日志传输模式</w:t>
            </w:r>
            <w:r w:rsidRPr="00280453">
              <w:rPr>
                <w:rFonts w:hint="eastAsia"/>
              </w:rPr>
              <w:t xml:space="preserve">, </w:t>
            </w:r>
            <w:r w:rsidRPr="00280453">
              <w:rPr>
                <w:rFonts w:hint="eastAsia"/>
              </w:rPr>
              <w:t>能够基于</w:t>
            </w:r>
            <w:r w:rsidRPr="00280453">
              <w:rPr>
                <w:rFonts w:hint="eastAsia"/>
              </w:rPr>
              <w:t>IP</w:t>
            </w:r>
            <w:r w:rsidRPr="00280453">
              <w:rPr>
                <w:rFonts w:hint="eastAsia"/>
              </w:rPr>
              <w:t>，</w:t>
            </w:r>
            <w:r w:rsidRPr="00280453">
              <w:rPr>
                <w:rFonts w:hint="eastAsia"/>
              </w:rPr>
              <w:t>IP</w:t>
            </w:r>
            <w:r w:rsidRPr="00280453">
              <w:rPr>
                <w:rFonts w:hint="eastAsia"/>
              </w:rPr>
              <w:t>组，服务，端口，访问时间等定义访问策略，并配置白名单和黑名单等规则方式。</w:t>
            </w:r>
          </w:p>
        </w:tc>
        <w:tc>
          <w:tcPr>
            <w:tcW w:w="1208" w:type="dxa"/>
          </w:tcPr>
          <w:p w14:paraId="72DA4B78" w14:textId="77777777" w:rsidR="00AC6E7B" w:rsidRPr="00280453" w:rsidRDefault="00AC6E7B" w:rsidP="00C454AA">
            <w:pPr>
              <w:adjustRightInd w:val="0"/>
              <w:snapToGrid w:val="0"/>
              <w:spacing w:line="360" w:lineRule="auto"/>
              <w:jc w:val="left"/>
            </w:pPr>
          </w:p>
        </w:tc>
        <w:tc>
          <w:tcPr>
            <w:tcW w:w="1208" w:type="dxa"/>
          </w:tcPr>
          <w:p w14:paraId="321DB61E" w14:textId="77777777" w:rsidR="00AC6E7B" w:rsidRPr="00280453" w:rsidRDefault="00AC6E7B" w:rsidP="00C454AA">
            <w:pPr>
              <w:adjustRightInd w:val="0"/>
              <w:snapToGrid w:val="0"/>
              <w:spacing w:line="360" w:lineRule="auto"/>
              <w:jc w:val="left"/>
            </w:pPr>
          </w:p>
        </w:tc>
        <w:tc>
          <w:tcPr>
            <w:tcW w:w="1208" w:type="dxa"/>
          </w:tcPr>
          <w:p w14:paraId="6296B783" w14:textId="791B9485" w:rsidR="00AC6E7B" w:rsidRPr="00280453" w:rsidRDefault="00AC6E7B" w:rsidP="00C454AA">
            <w:pPr>
              <w:adjustRightInd w:val="0"/>
              <w:snapToGrid w:val="0"/>
              <w:spacing w:line="360" w:lineRule="auto"/>
              <w:jc w:val="left"/>
            </w:pPr>
          </w:p>
        </w:tc>
      </w:tr>
      <w:tr w:rsidR="00AC6E7B" w:rsidRPr="00EA2F45" w14:paraId="7A8EFAD6" w14:textId="4B0B0BDC" w:rsidTr="00AC6E7B">
        <w:trPr>
          <w:trHeight w:val="510"/>
        </w:trPr>
        <w:tc>
          <w:tcPr>
            <w:tcW w:w="683" w:type="dxa"/>
            <w:vMerge/>
            <w:vAlign w:val="center"/>
          </w:tcPr>
          <w:p w14:paraId="4E943A1A" w14:textId="77777777" w:rsidR="00AC6E7B" w:rsidRPr="00EA2F45" w:rsidRDefault="00AC6E7B" w:rsidP="00C454AA">
            <w:pPr>
              <w:jc w:val="center"/>
              <w:rPr>
                <w:b/>
                <w:szCs w:val="21"/>
              </w:rPr>
            </w:pPr>
          </w:p>
        </w:tc>
        <w:tc>
          <w:tcPr>
            <w:tcW w:w="1089" w:type="dxa"/>
            <w:vMerge/>
            <w:vAlign w:val="center"/>
          </w:tcPr>
          <w:p w14:paraId="2785DE8C" w14:textId="77777777" w:rsidR="00AC6E7B" w:rsidRPr="00EA2F45" w:rsidRDefault="00AC6E7B" w:rsidP="00C454AA">
            <w:pPr>
              <w:jc w:val="center"/>
              <w:rPr>
                <w:b/>
                <w:szCs w:val="21"/>
              </w:rPr>
            </w:pPr>
          </w:p>
        </w:tc>
        <w:tc>
          <w:tcPr>
            <w:tcW w:w="2619" w:type="dxa"/>
            <w:vAlign w:val="bottom"/>
          </w:tcPr>
          <w:p w14:paraId="55B7784D" w14:textId="77777777" w:rsidR="00AC6E7B" w:rsidRPr="00280453" w:rsidRDefault="00AC6E7B" w:rsidP="00C454AA">
            <w:pPr>
              <w:adjustRightInd w:val="0"/>
              <w:snapToGrid w:val="0"/>
              <w:spacing w:line="360" w:lineRule="auto"/>
              <w:jc w:val="left"/>
            </w:pPr>
            <w:r w:rsidRPr="00280453">
              <w:rPr>
                <w:rFonts w:hint="eastAsia"/>
              </w:rPr>
              <w:t xml:space="preserve">2.11 </w:t>
            </w:r>
            <w:r w:rsidRPr="00280453">
              <w:rPr>
                <w:rFonts w:hint="eastAsia"/>
              </w:rPr>
              <w:t>支持</w:t>
            </w:r>
            <w:r w:rsidRPr="00280453">
              <w:rPr>
                <w:rFonts w:hint="eastAsia"/>
              </w:rPr>
              <w:t>IP</w:t>
            </w:r>
            <w:r w:rsidRPr="00280453">
              <w:rPr>
                <w:rFonts w:hint="eastAsia"/>
              </w:rPr>
              <w:t>，</w:t>
            </w:r>
            <w:r w:rsidRPr="00280453">
              <w:rPr>
                <w:rFonts w:hint="eastAsia"/>
              </w:rPr>
              <w:t>IP</w:t>
            </w:r>
            <w:r w:rsidRPr="00280453">
              <w:rPr>
                <w:rFonts w:hint="eastAsia"/>
              </w:rPr>
              <w:t>组，服务，端口，访问时间等定义访问策略，主动建立针对性的业务和应用访问逻辑规则，包括白名单和黑名单方式。</w:t>
            </w:r>
          </w:p>
        </w:tc>
        <w:tc>
          <w:tcPr>
            <w:tcW w:w="1208" w:type="dxa"/>
          </w:tcPr>
          <w:p w14:paraId="564525F7" w14:textId="77777777" w:rsidR="00AC6E7B" w:rsidRPr="00280453" w:rsidRDefault="00AC6E7B" w:rsidP="00C454AA">
            <w:pPr>
              <w:adjustRightInd w:val="0"/>
              <w:snapToGrid w:val="0"/>
              <w:spacing w:line="360" w:lineRule="auto"/>
              <w:jc w:val="left"/>
            </w:pPr>
          </w:p>
        </w:tc>
        <w:tc>
          <w:tcPr>
            <w:tcW w:w="1208" w:type="dxa"/>
          </w:tcPr>
          <w:p w14:paraId="1363A2ED" w14:textId="77777777" w:rsidR="00AC6E7B" w:rsidRPr="00280453" w:rsidRDefault="00AC6E7B" w:rsidP="00C454AA">
            <w:pPr>
              <w:adjustRightInd w:val="0"/>
              <w:snapToGrid w:val="0"/>
              <w:spacing w:line="360" w:lineRule="auto"/>
              <w:jc w:val="left"/>
            </w:pPr>
          </w:p>
        </w:tc>
        <w:tc>
          <w:tcPr>
            <w:tcW w:w="1208" w:type="dxa"/>
          </w:tcPr>
          <w:p w14:paraId="01D2C6A6" w14:textId="38E063DB" w:rsidR="00AC6E7B" w:rsidRPr="00280453" w:rsidRDefault="00AC6E7B" w:rsidP="00C454AA">
            <w:pPr>
              <w:adjustRightInd w:val="0"/>
              <w:snapToGrid w:val="0"/>
              <w:spacing w:line="360" w:lineRule="auto"/>
              <w:jc w:val="left"/>
            </w:pPr>
          </w:p>
        </w:tc>
      </w:tr>
      <w:tr w:rsidR="00AC6E7B" w:rsidRPr="00EA2F45" w14:paraId="307C0D9B" w14:textId="0E1B8BF9" w:rsidTr="00AC6E7B">
        <w:trPr>
          <w:trHeight w:val="510"/>
        </w:trPr>
        <w:tc>
          <w:tcPr>
            <w:tcW w:w="683" w:type="dxa"/>
            <w:vMerge/>
            <w:vAlign w:val="center"/>
          </w:tcPr>
          <w:p w14:paraId="5A39CDEA" w14:textId="77777777" w:rsidR="00AC6E7B" w:rsidRPr="00EA2F45" w:rsidRDefault="00AC6E7B" w:rsidP="00C454AA">
            <w:pPr>
              <w:jc w:val="center"/>
              <w:rPr>
                <w:b/>
                <w:szCs w:val="21"/>
              </w:rPr>
            </w:pPr>
          </w:p>
        </w:tc>
        <w:tc>
          <w:tcPr>
            <w:tcW w:w="1089" w:type="dxa"/>
            <w:vMerge/>
            <w:vAlign w:val="center"/>
          </w:tcPr>
          <w:p w14:paraId="769D72AE" w14:textId="77777777" w:rsidR="00AC6E7B" w:rsidRPr="00EA2F45" w:rsidRDefault="00AC6E7B" w:rsidP="00C454AA">
            <w:pPr>
              <w:jc w:val="center"/>
              <w:rPr>
                <w:b/>
                <w:szCs w:val="21"/>
              </w:rPr>
            </w:pPr>
          </w:p>
        </w:tc>
        <w:tc>
          <w:tcPr>
            <w:tcW w:w="2619" w:type="dxa"/>
            <w:vAlign w:val="bottom"/>
          </w:tcPr>
          <w:p w14:paraId="114573E7" w14:textId="77777777" w:rsidR="00AC6E7B" w:rsidRPr="00280453" w:rsidRDefault="00AC6E7B" w:rsidP="00C454AA">
            <w:pPr>
              <w:adjustRightInd w:val="0"/>
              <w:snapToGrid w:val="0"/>
              <w:spacing w:line="360" w:lineRule="auto"/>
              <w:jc w:val="left"/>
            </w:pPr>
            <w:r w:rsidRPr="00280453">
              <w:rPr>
                <w:rFonts w:hint="eastAsia"/>
              </w:rPr>
              <w:t xml:space="preserve">2.12 </w:t>
            </w:r>
            <w:r w:rsidRPr="00280453">
              <w:rPr>
                <w:rFonts w:hint="eastAsia"/>
              </w:rPr>
              <w:t>支持通过</w:t>
            </w:r>
            <w:r w:rsidRPr="00280453">
              <w:rPr>
                <w:rFonts w:hint="eastAsia"/>
              </w:rPr>
              <w:t>URL</w:t>
            </w:r>
            <w:r w:rsidRPr="00280453">
              <w:rPr>
                <w:rFonts w:hint="eastAsia"/>
              </w:rPr>
              <w:t>库、</w:t>
            </w:r>
            <w:r w:rsidRPr="00280453">
              <w:rPr>
                <w:rFonts w:hint="eastAsia"/>
              </w:rPr>
              <w:t>IPS</w:t>
            </w:r>
            <w:r w:rsidRPr="00280453">
              <w:rPr>
                <w:rFonts w:hint="eastAsia"/>
              </w:rPr>
              <w:t>漏洞特征识别库、应用识别库、</w:t>
            </w:r>
            <w:r w:rsidRPr="00280453">
              <w:rPr>
                <w:rFonts w:hint="eastAsia"/>
              </w:rPr>
              <w:t>WEB</w:t>
            </w:r>
            <w:r w:rsidRPr="00280453">
              <w:rPr>
                <w:rFonts w:hint="eastAsia"/>
              </w:rPr>
              <w:t>应用防护识别库、僵尸网络识别库、实时漏洞分析识别库、恶意链接库和白名单</w:t>
            </w:r>
            <w:r w:rsidRPr="00280453">
              <w:rPr>
                <w:rFonts w:hint="eastAsia"/>
              </w:rPr>
              <w:lastRenderedPageBreak/>
              <w:t>库等内置规则库进行威胁识别。</w:t>
            </w:r>
          </w:p>
        </w:tc>
        <w:tc>
          <w:tcPr>
            <w:tcW w:w="1208" w:type="dxa"/>
          </w:tcPr>
          <w:p w14:paraId="4769A00C" w14:textId="77777777" w:rsidR="00AC6E7B" w:rsidRPr="00280453" w:rsidRDefault="00AC6E7B" w:rsidP="00C454AA">
            <w:pPr>
              <w:adjustRightInd w:val="0"/>
              <w:snapToGrid w:val="0"/>
              <w:spacing w:line="360" w:lineRule="auto"/>
              <w:jc w:val="left"/>
            </w:pPr>
          </w:p>
        </w:tc>
        <w:tc>
          <w:tcPr>
            <w:tcW w:w="1208" w:type="dxa"/>
          </w:tcPr>
          <w:p w14:paraId="49FB4232" w14:textId="77777777" w:rsidR="00AC6E7B" w:rsidRPr="00280453" w:rsidRDefault="00AC6E7B" w:rsidP="00C454AA">
            <w:pPr>
              <w:adjustRightInd w:val="0"/>
              <w:snapToGrid w:val="0"/>
              <w:spacing w:line="360" w:lineRule="auto"/>
              <w:jc w:val="left"/>
            </w:pPr>
          </w:p>
        </w:tc>
        <w:tc>
          <w:tcPr>
            <w:tcW w:w="1208" w:type="dxa"/>
          </w:tcPr>
          <w:p w14:paraId="51D595BE" w14:textId="706E13D2" w:rsidR="00AC6E7B" w:rsidRPr="00280453" w:rsidRDefault="00AC6E7B" w:rsidP="00C454AA">
            <w:pPr>
              <w:adjustRightInd w:val="0"/>
              <w:snapToGrid w:val="0"/>
              <w:spacing w:line="360" w:lineRule="auto"/>
              <w:jc w:val="left"/>
            </w:pPr>
          </w:p>
        </w:tc>
      </w:tr>
      <w:tr w:rsidR="00AC6E7B" w:rsidRPr="00EA2F45" w14:paraId="201BB706" w14:textId="09DE730B" w:rsidTr="00AC6E7B">
        <w:trPr>
          <w:trHeight w:val="510"/>
        </w:trPr>
        <w:tc>
          <w:tcPr>
            <w:tcW w:w="683" w:type="dxa"/>
            <w:vMerge/>
            <w:vAlign w:val="center"/>
          </w:tcPr>
          <w:p w14:paraId="2222BEFD" w14:textId="77777777" w:rsidR="00AC6E7B" w:rsidRPr="00EA2F45" w:rsidRDefault="00AC6E7B" w:rsidP="00C454AA">
            <w:pPr>
              <w:jc w:val="center"/>
              <w:rPr>
                <w:b/>
                <w:szCs w:val="21"/>
              </w:rPr>
            </w:pPr>
          </w:p>
        </w:tc>
        <w:tc>
          <w:tcPr>
            <w:tcW w:w="1089" w:type="dxa"/>
            <w:vMerge/>
            <w:vAlign w:val="center"/>
          </w:tcPr>
          <w:p w14:paraId="2A05B4EC" w14:textId="77777777" w:rsidR="00AC6E7B" w:rsidRPr="00EA2F45" w:rsidRDefault="00AC6E7B" w:rsidP="00C454AA">
            <w:pPr>
              <w:jc w:val="center"/>
              <w:rPr>
                <w:b/>
                <w:szCs w:val="21"/>
              </w:rPr>
            </w:pPr>
          </w:p>
        </w:tc>
        <w:tc>
          <w:tcPr>
            <w:tcW w:w="2619" w:type="dxa"/>
            <w:vAlign w:val="bottom"/>
          </w:tcPr>
          <w:p w14:paraId="37FA8060" w14:textId="77777777" w:rsidR="00AC6E7B" w:rsidRPr="00280453" w:rsidRDefault="00AC6E7B" w:rsidP="00C454AA">
            <w:pPr>
              <w:adjustRightInd w:val="0"/>
              <w:snapToGrid w:val="0"/>
              <w:spacing w:line="360" w:lineRule="auto"/>
              <w:jc w:val="left"/>
            </w:pPr>
            <w:r w:rsidRPr="00280453">
              <w:rPr>
                <w:rFonts w:hint="eastAsia"/>
              </w:rPr>
              <w:t>▲</w:t>
            </w:r>
            <w:r w:rsidRPr="00280453">
              <w:rPr>
                <w:rFonts w:hint="eastAsia"/>
              </w:rPr>
              <w:t xml:space="preserve">2.13 </w:t>
            </w:r>
            <w:r w:rsidRPr="00280453">
              <w:rPr>
                <w:rFonts w:hint="eastAsia"/>
              </w:rPr>
              <w:t>支持流量抓包分析，可定义抓包数量、接口、</w:t>
            </w:r>
            <w:r w:rsidRPr="00280453">
              <w:rPr>
                <w:rFonts w:hint="eastAsia"/>
              </w:rPr>
              <w:t>IP</w:t>
            </w:r>
            <w:r w:rsidRPr="00280453">
              <w:rPr>
                <w:rFonts w:hint="eastAsia"/>
              </w:rPr>
              <w:t>地址、端口或自定义过滤表达式，支持</w:t>
            </w:r>
            <w:r w:rsidRPr="00280453">
              <w:rPr>
                <w:rFonts w:hint="eastAsia"/>
              </w:rPr>
              <w:t>FTP</w:t>
            </w:r>
            <w:r w:rsidRPr="00280453">
              <w:rPr>
                <w:rFonts w:hint="eastAsia"/>
              </w:rPr>
              <w:t>、</w:t>
            </w:r>
            <w:r w:rsidRPr="00280453">
              <w:rPr>
                <w:rFonts w:hint="eastAsia"/>
              </w:rPr>
              <w:t>IMAP</w:t>
            </w:r>
            <w:r w:rsidRPr="00280453">
              <w:rPr>
                <w:rFonts w:hint="eastAsia"/>
              </w:rPr>
              <w:t>、</w:t>
            </w:r>
            <w:r w:rsidRPr="00280453">
              <w:rPr>
                <w:rFonts w:hint="eastAsia"/>
              </w:rPr>
              <w:t>MS Sql</w:t>
            </w:r>
            <w:r w:rsidRPr="00280453">
              <w:rPr>
                <w:rFonts w:hint="eastAsia"/>
              </w:rPr>
              <w:t>、</w:t>
            </w:r>
            <w:r w:rsidRPr="00280453">
              <w:rPr>
                <w:rFonts w:hint="eastAsia"/>
              </w:rPr>
              <w:t>Mysql</w:t>
            </w:r>
            <w:r w:rsidRPr="00280453">
              <w:rPr>
                <w:rFonts w:hint="eastAsia"/>
              </w:rPr>
              <w:t>、</w:t>
            </w:r>
            <w:r w:rsidRPr="00280453">
              <w:rPr>
                <w:rFonts w:hint="eastAsia"/>
              </w:rPr>
              <w:t>Oracle</w:t>
            </w:r>
            <w:r w:rsidRPr="00280453">
              <w:rPr>
                <w:rFonts w:hint="eastAsia"/>
              </w:rPr>
              <w:t>、</w:t>
            </w:r>
            <w:r w:rsidRPr="00280453">
              <w:rPr>
                <w:rFonts w:hint="eastAsia"/>
              </w:rPr>
              <w:t>POP3</w:t>
            </w:r>
            <w:r w:rsidRPr="00280453">
              <w:rPr>
                <w:rFonts w:hint="eastAsia"/>
              </w:rPr>
              <w:t>、</w:t>
            </w:r>
            <w:r w:rsidRPr="00280453">
              <w:rPr>
                <w:rFonts w:hint="eastAsia"/>
              </w:rPr>
              <w:t>RDP</w:t>
            </w:r>
            <w:r w:rsidRPr="00280453">
              <w:rPr>
                <w:rFonts w:hint="eastAsia"/>
              </w:rPr>
              <w:t>、</w:t>
            </w:r>
            <w:r w:rsidRPr="00280453">
              <w:rPr>
                <w:rFonts w:hint="eastAsia"/>
              </w:rPr>
              <w:t>SMTP</w:t>
            </w:r>
            <w:r w:rsidRPr="00280453">
              <w:rPr>
                <w:rFonts w:hint="eastAsia"/>
              </w:rPr>
              <w:t>、</w:t>
            </w:r>
            <w:r w:rsidRPr="00280453">
              <w:rPr>
                <w:rFonts w:hint="eastAsia"/>
              </w:rPr>
              <w:t>SSH</w:t>
            </w:r>
            <w:r w:rsidRPr="00280453">
              <w:rPr>
                <w:rFonts w:hint="eastAsia"/>
              </w:rPr>
              <w:t>、</w:t>
            </w:r>
            <w:r w:rsidRPr="00280453">
              <w:rPr>
                <w:rFonts w:hint="eastAsia"/>
              </w:rPr>
              <w:t>Telnet</w:t>
            </w:r>
            <w:r w:rsidRPr="00280453">
              <w:rPr>
                <w:rFonts w:hint="eastAsia"/>
              </w:rPr>
              <w:t>、</w:t>
            </w:r>
            <w:r w:rsidRPr="00280453">
              <w:rPr>
                <w:rFonts w:hint="eastAsia"/>
              </w:rPr>
              <w:t>VNC</w:t>
            </w:r>
            <w:r w:rsidRPr="00280453">
              <w:rPr>
                <w:rFonts w:hint="eastAsia"/>
              </w:rPr>
              <w:t>等协议暴力破解检测</w:t>
            </w:r>
            <w:r w:rsidRPr="00C92D9C">
              <w:rPr>
                <w:rFonts w:hint="eastAsia"/>
              </w:rPr>
              <w:t>，提供产品操作界面截图证明。</w:t>
            </w:r>
          </w:p>
        </w:tc>
        <w:tc>
          <w:tcPr>
            <w:tcW w:w="1208" w:type="dxa"/>
          </w:tcPr>
          <w:p w14:paraId="07E5D20A" w14:textId="77777777" w:rsidR="00AC6E7B" w:rsidRPr="00280453" w:rsidRDefault="00AC6E7B" w:rsidP="00C454AA">
            <w:pPr>
              <w:adjustRightInd w:val="0"/>
              <w:snapToGrid w:val="0"/>
              <w:spacing w:line="360" w:lineRule="auto"/>
              <w:jc w:val="left"/>
            </w:pPr>
          </w:p>
        </w:tc>
        <w:tc>
          <w:tcPr>
            <w:tcW w:w="1208" w:type="dxa"/>
          </w:tcPr>
          <w:p w14:paraId="4928D18E" w14:textId="77777777" w:rsidR="00AC6E7B" w:rsidRPr="00280453" w:rsidRDefault="00AC6E7B" w:rsidP="00C454AA">
            <w:pPr>
              <w:adjustRightInd w:val="0"/>
              <w:snapToGrid w:val="0"/>
              <w:spacing w:line="360" w:lineRule="auto"/>
              <w:jc w:val="left"/>
            </w:pPr>
          </w:p>
        </w:tc>
        <w:tc>
          <w:tcPr>
            <w:tcW w:w="1208" w:type="dxa"/>
          </w:tcPr>
          <w:p w14:paraId="35F01861" w14:textId="47274903" w:rsidR="00AC6E7B" w:rsidRPr="00280453" w:rsidRDefault="00AC6E7B" w:rsidP="00C454AA">
            <w:pPr>
              <w:adjustRightInd w:val="0"/>
              <w:snapToGrid w:val="0"/>
              <w:spacing w:line="360" w:lineRule="auto"/>
              <w:jc w:val="left"/>
            </w:pPr>
          </w:p>
        </w:tc>
      </w:tr>
      <w:tr w:rsidR="00AC6E7B" w:rsidRPr="00EA2F45" w14:paraId="2287110F" w14:textId="56E42198" w:rsidTr="00AC6E7B">
        <w:trPr>
          <w:trHeight w:val="510"/>
        </w:trPr>
        <w:tc>
          <w:tcPr>
            <w:tcW w:w="683" w:type="dxa"/>
            <w:vMerge/>
            <w:vAlign w:val="center"/>
          </w:tcPr>
          <w:p w14:paraId="624913FB" w14:textId="77777777" w:rsidR="00AC6E7B" w:rsidRPr="00EA2F45" w:rsidRDefault="00AC6E7B" w:rsidP="00C454AA">
            <w:pPr>
              <w:jc w:val="center"/>
              <w:rPr>
                <w:b/>
                <w:szCs w:val="21"/>
              </w:rPr>
            </w:pPr>
          </w:p>
        </w:tc>
        <w:tc>
          <w:tcPr>
            <w:tcW w:w="1089" w:type="dxa"/>
            <w:vMerge/>
            <w:vAlign w:val="center"/>
          </w:tcPr>
          <w:p w14:paraId="289063DE" w14:textId="77777777" w:rsidR="00AC6E7B" w:rsidRPr="00EA2F45" w:rsidRDefault="00AC6E7B" w:rsidP="00C454AA">
            <w:pPr>
              <w:jc w:val="center"/>
              <w:rPr>
                <w:b/>
                <w:szCs w:val="21"/>
              </w:rPr>
            </w:pPr>
          </w:p>
        </w:tc>
        <w:tc>
          <w:tcPr>
            <w:tcW w:w="2619" w:type="dxa"/>
            <w:vAlign w:val="bottom"/>
          </w:tcPr>
          <w:p w14:paraId="465413C4" w14:textId="77777777" w:rsidR="00AC6E7B" w:rsidRPr="00280453" w:rsidRDefault="00AC6E7B" w:rsidP="00C454AA">
            <w:pPr>
              <w:adjustRightInd w:val="0"/>
              <w:snapToGrid w:val="0"/>
              <w:spacing w:line="360" w:lineRule="auto"/>
              <w:jc w:val="left"/>
            </w:pPr>
            <w:r w:rsidRPr="00280453">
              <w:rPr>
                <w:rFonts w:hint="eastAsia"/>
              </w:rPr>
              <w:t>2.14</w:t>
            </w:r>
            <w:r w:rsidRPr="00EA355E">
              <w:rPr>
                <w:rFonts w:hint="eastAsia"/>
              </w:rPr>
              <w:t>威胁检测探针系统通过中国软件测评中心检测</w:t>
            </w:r>
            <w:r w:rsidRPr="00280453">
              <w:rPr>
                <w:rFonts w:hint="eastAsia"/>
              </w:rPr>
              <w:t>。</w:t>
            </w:r>
          </w:p>
        </w:tc>
        <w:tc>
          <w:tcPr>
            <w:tcW w:w="1208" w:type="dxa"/>
          </w:tcPr>
          <w:p w14:paraId="1B0D6CE7" w14:textId="77777777" w:rsidR="00AC6E7B" w:rsidRPr="00280453" w:rsidRDefault="00AC6E7B" w:rsidP="00C454AA">
            <w:pPr>
              <w:adjustRightInd w:val="0"/>
              <w:snapToGrid w:val="0"/>
              <w:spacing w:line="360" w:lineRule="auto"/>
              <w:jc w:val="left"/>
            </w:pPr>
          </w:p>
        </w:tc>
        <w:tc>
          <w:tcPr>
            <w:tcW w:w="1208" w:type="dxa"/>
          </w:tcPr>
          <w:p w14:paraId="0910054B" w14:textId="77777777" w:rsidR="00AC6E7B" w:rsidRPr="00280453" w:rsidRDefault="00AC6E7B" w:rsidP="00C454AA">
            <w:pPr>
              <w:adjustRightInd w:val="0"/>
              <w:snapToGrid w:val="0"/>
              <w:spacing w:line="360" w:lineRule="auto"/>
              <w:jc w:val="left"/>
            </w:pPr>
          </w:p>
        </w:tc>
        <w:tc>
          <w:tcPr>
            <w:tcW w:w="1208" w:type="dxa"/>
          </w:tcPr>
          <w:p w14:paraId="08E9B4B1" w14:textId="3DFC09C8" w:rsidR="00AC6E7B" w:rsidRPr="00280453" w:rsidRDefault="00AC6E7B" w:rsidP="00C454AA">
            <w:pPr>
              <w:adjustRightInd w:val="0"/>
              <w:snapToGrid w:val="0"/>
              <w:spacing w:line="360" w:lineRule="auto"/>
              <w:jc w:val="left"/>
            </w:pPr>
          </w:p>
        </w:tc>
      </w:tr>
    </w:tbl>
    <w:p w14:paraId="72CB5CE3" w14:textId="77777777" w:rsidR="00AC6E7B" w:rsidRPr="00AC6E7B" w:rsidRDefault="00AC6E7B" w:rsidP="009E6DD0">
      <w:pPr>
        <w:rPr>
          <w:sz w:val="24"/>
        </w:rPr>
      </w:pPr>
    </w:p>
    <w:p w14:paraId="7EB77383" w14:textId="77777777" w:rsidR="00AC6E7B" w:rsidRDefault="00AC6E7B"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w:t>
      </w:r>
      <w:r w:rsidR="00A53CEC">
        <w:rPr>
          <w:rFonts w:hint="eastAsia"/>
          <w:sz w:val="24"/>
        </w:rPr>
        <w:lastRenderedPageBreak/>
        <w:t>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7BE5377" w14:textId="77777777" w:rsidR="00AC6E7B" w:rsidRDefault="00AC6E7B"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720"/>
        <w:gridCol w:w="1829"/>
        <w:gridCol w:w="1635"/>
        <w:gridCol w:w="1635"/>
        <w:gridCol w:w="1635"/>
      </w:tblGrid>
      <w:tr w:rsidR="00AC6E7B" w:rsidRPr="00B56B2E" w14:paraId="42683FA7" w14:textId="799F0183" w:rsidTr="00D30C39">
        <w:trPr>
          <w:trHeight w:val="567"/>
        </w:trPr>
        <w:tc>
          <w:tcPr>
            <w:tcW w:w="741" w:type="dxa"/>
            <w:tcBorders>
              <w:top w:val="single" w:sz="4" w:space="0" w:color="auto"/>
              <w:left w:val="single" w:sz="4" w:space="0" w:color="auto"/>
              <w:bottom w:val="single" w:sz="4" w:space="0" w:color="auto"/>
              <w:right w:val="single" w:sz="4" w:space="0" w:color="auto"/>
            </w:tcBorders>
            <w:vAlign w:val="center"/>
          </w:tcPr>
          <w:p w14:paraId="7F8601CC" w14:textId="77777777" w:rsidR="00AC6E7B" w:rsidRPr="00B56B2E" w:rsidRDefault="00AC6E7B" w:rsidP="00AC6E7B">
            <w:pPr>
              <w:jc w:val="center"/>
              <w:rPr>
                <w:b/>
              </w:rPr>
            </w:pPr>
            <w:r w:rsidRPr="00B56B2E">
              <w:rPr>
                <w:b/>
              </w:rPr>
              <w:t>序号</w:t>
            </w:r>
          </w:p>
        </w:tc>
        <w:tc>
          <w:tcPr>
            <w:tcW w:w="720" w:type="dxa"/>
            <w:tcBorders>
              <w:top w:val="single" w:sz="4" w:space="0" w:color="auto"/>
              <w:left w:val="single" w:sz="4" w:space="0" w:color="auto"/>
              <w:bottom w:val="single" w:sz="4" w:space="0" w:color="auto"/>
              <w:right w:val="single" w:sz="4" w:space="0" w:color="auto"/>
            </w:tcBorders>
            <w:vAlign w:val="center"/>
          </w:tcPr>
          <w:p w14:paraId="52FFEE90" w14:textId="77777777" w:rsidR="00AC6E7B" w:rsidRPr="00B56B2E" w:rsidRDefault="00AC6E7B" w:rsidP="00AC6E7B">
            <w:pPr>
              <w:jc w:val="center"/>
              <w:rPr>
                <w:b/>
              </w:rPr>
            </w:pPr>
            <w:r w:rsidRPr="00B56B2E">
              <w:rPr>
                <w:b/>
              </w:rPr>
              <w:t>目录</w:t>
            </w:r>
          </w:p>
        </w:tc>
        <w:tc>
          <w:tcPr>
            <w:tcW w:w="1829" w:type="dxa"/>
            <w:tcBorders>
              <w:top w:val="single" w:sz="4" w:space="0" w:color="auto"/>
              <w:left w:val="single" w:sz="4" w:space="0" w:color="auto"/>
              <w:bottom w:val="single" w:sz="4" w:space="0" w:color="auto"/>
              <w:right w:val="single" w:sz="4" w:space="0" w:color="auto"/>
            </w:tcBorders>
            <w:vAlign w:val="center"/>
          </w:tcPr>
          <w:p w14:paraId="3F6FE31A" w14:textId="77777777" w:rsidR="00AC6E7B" w:rsidRPr="00B56B2E" w:rsidRDefault="00AC6E7B" w:rsidP="00AC6E7B">
            <w:pPr>
              <w:jc w:val="center"/>
              <w:rPr>
                <w:b/>
              </w:rPr>
            </w:pPr>
            <w:r w:rsidRPr="00B56B2E">
              <w:rPr>
                <w:b/>
              </w:rPr>
              <w:t>招标商务需求</w:t>
            </w:r>
          </w:p>
        </w:tc>
        <w:tc>
          <w:tcPr>
            <w:tcW w:w="1635" w:type="dxa"/>
            <w:tcBorders>
              <w:top w:val="single" w:sz="4" w:space="0" w:color="auto"/>
              <w:left w:val="single" w:sz="4" w:space="0" w:color="auto"/>
              <w:bottom w:val="single" w:sz="4" w:space="0" w:color="auto"/>
              <w:right w:val="single" w:sz="4" w:space="0" w:color="auto"/>
            </w:tcBorders>
            <w:vAlign w:val="center"/>
          </w:tcPr>
          <w:p w14:paraId="04AD785E" w14:textId="1F9F9EEE" w:rsidR="00AC6E7B" w:rsidRPr="00B56B2E" w:rsidRDefault="00AC6E7B" w:rsidP="00AC6E7B">
            <w:pPr>
              <w:jc w:val="center"/>
              <w:rPr>
                <w:b/>
              </w:rPr>
            </w:pPr>
            <w:r w:rsidRPr="00A31569">
              <w:rPr>
                <w:rFonts w:hint="eastAsia"/>
                <w:b/>
                <w:szCs w:val="21"/>
              </w:rPr>
              <w:t>投标商务条款</w:t>
            </w:r>
          </w:p>
        </w:tc>
        <w:tc>
          <w:tcPr>
            <w:tcW w:w="1635" w:type="dxa"/>
            <w:tcBorders>
              <w:top w:val="single" w:sz="4" w:space="0" w:color="auto"/>
              <w:left w:val="single" w:sz="4" w:space="0" w:color="auto"/>
              <w:bottom w:val="single" w:sz="4" w:space="0" w:color="auto"/>
              <w:right w:val="single" w:sz="4" w:space="0" w:color="auto"/>
            </w:tcBorders>
            <w:vAlign w:val="center"/>
          </w:tcPr>
          <w:p w14:paraId="4A784B64" w14:textId="49A0CEA7" w:rsidR="00AC6E7B" w:rsidRPr="00B56B2E" w:rsidRDefault="00AC6E7B" w:rsidP="00AC6E7B">
            <w:pPr>
              <w:jc w:val="center"/>
              <w:rPr>
                <w:b/>
              </w:rPr>
            </w:pPr>
            <w:r w:rsidRPr="00A31569">
              <w:rPr>
                <w:rFonts w:hint="eastAsia"/>
                <w:b/>
                <w:szCs w:val="21"/>
              </w:rPr>
              <w:t>偏离情况</w:t>
            </w:r>
          </w:p>
        </w:tc>
        <w:tc>
          <w:tcPr>
            <w:tcW w:w="1635" w:type="dxa"/>
            <w:tcBorders>
              <w:top w:val="single" w:sz="4" w:space="0" w:color="auto"/>
              <w:left w:val="single" w:sz="4" w:space="0" w:color="auto"/>
              <w:bottom w:val="single" w:sz="4" w:space="0" w:color="auto"/>
              <w:right w:val="single" w:sz="4" w:space="0" w:color="auto"/>
            </w:tcBorders>
            <w:vAlign w:val="center"/>
          </w:tcPr>
          <w:p w14:paraId="6409F067" w14:textId="3924AD5E" w:rsidR="00AC6E7B" w:rsidRPr="00B56B2E" w:rsidRDefault="00AC6E7B" w:rsidP="00AC6E7B">
            <w:pPr>
              <w:jc w:val="center"/>
              <w:rPr>
                <w:b/>
              </w:rPr>
            </w:pPr>
            <w:r w:rsidRPr="00A31569">
              <w:rPr>
                <w:rFonts w:hint="eastAsia"/>
                <w:b/>
                <w:szCs w:val="21"/>
              </w:rPr>
              <w:t>说明</w:t>
            </w:r>
          </w:p>
        </w:tc>
      </w:tr>
      <w:tr w:rsidR="00AC6E7B" w:rsidRPr="00B56B2E" w14:paraId="2F93C586" w14:textId="6C589C52" w:rsidTr="00AC6E7B">
        <w:trPr>
          <w:trHeight w:val="567"/>
        </w:trPr>
        <w:tc>
          <w:tcPr>
            <w:tcW w:w="3290" w:type="dxa"/>
            <w:gridSpan w:val="3"/>
            <w:vAlign w:val="center"/>
          </w:tcPr>
          <w:p w14:paraId="345EB007" w14:textId="77777777" w:rsidR="00AC6E7B" w:rsidRPr="00B56B2E" w:rsidRDefault="00AC6E7B" w:rsidP="00C454AA">
            <w:pPr>
              <w:rPr>
                <w:b/>
              </w:rPr>
            </w:pPr>
            <w:r w:rsidRPr="00B56B2E">
              <w:rPr>
                <w:b/>
              </w:rPr>
              <w:t>（一）免费保修期内售后服务要求</w:t>
            </w:r>
          </w:p>
        </w:tc>
        <w:tc>
          <w:tcPr>
            <w:tcW w:w="1635" w:type="dxa"/>
          </w:tcPr>
          <w:p w14:paraId="35EB0CFE" w14:textId="77777777" w:rsidR="00AC6E7B" w:rsidRPr="00B56B2E" w:rsidRDefault="00AC6E7B" w:rsidP="00C454AA">
            <w:pPr>
              <w:rPr>
                <w:b/>
              </w:rPr>
            </w:pPr>
          </w:p>
        </w:tc>
        <w:tc>
          <w:tcPr>
            <w:tcW w:w="1635" w:type="dxa"/>
          </w:tcPr>
          <w:p w14:paraId="535B5D91" w14:textId="77777777" w:rsidR="00AC6E7B" w:rsidRPr="00B56B2E" w:rsidRDefault="00AC6E7B" w:rsidP="00C454AA">
            <w:pPr>
              <w:rPr>
                <w:b/>
              </w:rPr>
            </w:pPr>
          </w:p>
        </w:tc>
        <w:tc>
          <w:tcPr>
            <w:tcW w:w="1635" w:type="dxa"/>
          </w:tcPr>
          <w:p w14:paraId="1E71EE20" w14:textId="03F11911" w:rsidR="00AC6E7B" w:rsidRPr="00B56B2E" w:rsidRDefault="00AC6E7B" w:rsidP="00C454AA">
            <w:pPr>
              <w:rPr>
                <w:b/>
              </w:rPr>
            </w:pPr>
          </w:p>
        </w:tc>
      </w:tr>
      <w:tr w:rsidR="00AC6E7B" w:rsidRPr="00B56B2E" w14:paraId="4D2A78AE" w14:textId="13C910AD" w:rsidTr="00AC6E7B">
        <w:trPr>
          <w:trHeight w:val="567"/>
        </w:trPr>
        <w:tc>
          <w:tcPr>
            <w:tcW w:w="741" w:type="dxa"/>
            <w:vAlign w:val="center"/>
          </w:tcPr>
          <w:p w14:paraId="530D7C5F" w14:textId="77777777" w:rsidR="00AC6E7B" w:rsidRPr="00B56B2E" w:rsidRDefault="00AC6E7B" w:rsidP="00C454AA">
            <w:pPr>
              <w:jc w:val="center"/>
              <w:rPr>
                <w:b/>
              </w:rPr>
            </w:pPr>
            <w:r w:rsidRPr="00B56B2E">
              <w:rPr>
                <w:b/>
              </w:rPr>
              <w:t>1</w:t>
            </w:r>
          </w:p>
        </w:tc>
        <w:tc>
          <w:tcPr>
            <w:tcW w:w="720" w:type="dxa"/>
            <w:vAlign w:val="center"/>
          </w:tcPr>
          <w:p w14:paraId="4769286B" w14:textId="77777777" w:rsidR="00AC6E7B" w:rsidRPr="00B56B2E" w:rsidRDefault="00AC6E7B" w:rsidP="00C454AA">
            <w:pPr>
              <w:jc w:val="center"/>
            </w:pPr>
            <w:r w:rsidRPr="00B56B2E">
              <w:t>免费保修期</w:t>
            </w:r>
          </w:p>
        </w:tc>
        <w:tc>
          <w:tcPr>
            <w:tcW w:w="1829" w:type="dxa"/>
            <w:vAlign w:val="center"/>
          </w:tcPr>
          <w:p w14:paraId="28407DE5" w14:textId="77777777" w:rsidR="00AC6E7B" w:rsidRPr="00B56B2E" w:rsidRDefault="00AC6E7B" w:rsidP="00C454AA">
            <w:pPr>
              <w:adjustRightInd w:val="0"/>
              <w:snapToGrid w:val="0"/>
              <w:spacing w:line="360" w:lineRule="auto"/>
              <w:jc w:val="left"/>
              <w:rPr>
                <w:b/>
              </w:rPr>
            </w:pPr>
            <w:r w:rsidRPr="00B56B2E">
              <w:rPr>
                <w:bCs/>
                <w:szCs w:val="21"/>
              </w:rPr>
              <w:t>货物免费保修期</w:t>
            </w:r>
            <w:r w:rsidRPr="00B56B2E">
              <w:rPr>
                <w:bCs/>
                <w:szCs w:val="21"/>
                <w:u w:val="single"/>
              </w:rPr>
              <w:t xml:space="preserve">  3  </w:t>
            </w:r>
            <w:r w:rsidRPr="00B56B2E">
              <w:rPr>
                <w:bCs/>
                <w:szCs w:val="21"/>
              </w:rPr>
              <w:t>年，时间自最终验收合格并交付使用之日起计算。</w:t>
            </w:r>
          </w:p>
        </w:tc>
        <w:tc>
          <w:tcPr>
            <w:tcW w:w="1635" w:type="dxa"/>
          </w:tcPr>
          <w:p w14:paraId="5C167F52" w14:textId="77777777" w:rsidR="00AC6E7B" w:rsidRPr="00B56B2E" w:rsidRDefault="00AC6E7B" w:rsidP="00C454AA">
            <w:pPr>
              <w:adjustRightInd w:val="0"/>
              <w:snapToGrid w:val="0"/>
              <w:spacing w:line="360" w:lineRule="auto"/>
              <w:jc w:val="left"/>
              <w:rPr>
                <w:bCs/>
                <w:szCs w:val="21"/>
              </w:rPr>
            </w:pPr>
          </w:p>
        </w:tc>
        <w:tc>
          <w:tcPr>
            <w:tcW w:w="1635" w:type="dxa"/>
          </w:tcPr>
          <w:p w14:paraId="645D87FB" w14:textId="77777777" w:rsidR="00AC6E7B" w:rsidRPr="00B56B2E" w:rsidRDefault="00AC6E7B" w:rsidP="00C454AA">
            <w:pPr>
              <w:adjustRightInd w:val="0"/>
              <w:snapToGrid w:val="0"/>
              <w:spacing w:line="360" w:lineRule="auto"/>
              <w:jc w:val="left"/>
              <w:rPr>
                <w:bCs/>
                <w:szCs w:val="21"/>
              </w:rPr>
            </w:pPr>
          </w:p>
        </w:tc>
        <w:tc>
          <w:tcPr>
            <w:tcW w:w="1635" w:type="dxa"/>
          </w:tcPr>
          <w:p w14:paraId="23918887" w14:textId="73216CF2" w:rsidR="00AC6E7B" w:rsidRPr="00B56B2E" w:rsidRDefault="00AC6E7B" w:rsidP="00C454AA">
            <w:pPr>
              <w:adjustRightInd w:val="0"/>
              <w:snapToGrid w:val="0"/>
              <w:spacing w:line="360" w:lineRule="auto"/>
              <w:jc w:val="left"/>
              <w:rPr>
                <w:bCs/>
                <w:szCs w:val="21"/>
              </w:rPr>
            </w:pPr>
          </w:p>
        </w:tc>
      </w:tr>
      <w:tr w:rsidR="00AC6E7B" w:rsidRPr="00B56B2E" w14:paraId="13534F8C" w14:textId="212F680E" w:rsidTr="00AC6E7B">
        <w:trPr>
          <w:trHeight w:val="567"/>
        </w:trPr>
        <w:tc>
          <w:tcPr>
            <w:tcW w:w="741" w:type="dxa"/>
            <w:vAlign w:val="center"/>
          </w:tcPr>
          <w:p w14:paraId="716497C8" w14:textId="77777777" w:rsidR="00AC6E7B" w:rsidRPr="00B56B2E" w:rsidRDefault="00AC6E7B" w:rsidP="00C454AA">
            <w:pPr>
              <w:jc w:val="center"/>
              <w:rPr>
                <w:b/>
              </w:rPr>
            </w:pPr>
            <w:r w:rsidRPr="00B56B2E">
              <w:rPr>
                <w:b/>
              </w:rPr>
              <w:t>2</w:t>
            </w:r>
          </w:p>
        </w:tc>
        <w:tc>
          <w:tcPr>
            <w:tcW w:w="720" w:type="dxa"/>
            <w:vAlign w:val="center"/>
          </w:tcPr>
          <w:p w14:paraId="3B1FB510" w14:textId="77777777" w:rsidR="00AC6E7B" w:rsidRPr="00B56B2E" w:rsidRDefault="00AC6E7B" w:rsidP="00C454AA">
            <w:pPr>
              <w:jc w:val="center"/>
            </w:pPr>
            <w:r w:rsidRPr="00B56B2E">
              <w:t>维修响应及故障解决时间</w:t>
            </w:r>
          </w:p>
        </w:tc>
        <w:tc>
          <w:tcPr>
            <w:tcW w:w="1829" w:type="dxa"/>
            <w:vAlign w:val="center"/>
          </w:tcPr>
          <w:p w14:paraId="4A7205BF" w14:textId="77777777" w:rsidR="00AC6E7B" w:rsidRPr="001C4530" w:rsidRDefault="00AC6E7B" w:rsidP="00C454AA">
            <w:pPr>
              <w:adjustRightInd w:val="0"/>
              <w:snapToGrid w:val="0"/>
              <w:spacing w:line="360" w:lineRule="auto"/>
              <w:jc w:val="left"/>
              <w:rPr>
                <w:b/>
              </w:rPr>
            </w:pPr>
            <w:r>
              <w:rPr>
                <w:rFonts w:hint="eastAsia"/>
              </w:rPr>
              <w:t>提供</w:t>
            </w:r>
            <w:r>
              <w:t>原厂保修服务，</w:t>
            </w:r>
            <w:r w:rsidRPr="00B56B2E">
              <w:rPr>
                <w:bCs/>
                <w:szCs w:val="21"/>
              </w:rPr>
              <w:t>在保修期内，一旦发生</w:t>
            </w:r>
            <w:r>
              <w:rPr>
                <w:rFonts w:hint="eastAsia"/>
                <w:bCs/>
                <w:szCs w:val="21"/>
              </w:rPr>
              <w:t>技术问题和</w:t>
            </w:r>
            <w:r w:rsidRPr="00B56B2E">
              <w:rPr>
                <w:bCs/>
                <w:szCs w:val="21"/>
              </w:rPr>
              <w:t>质量问题，投标人保证在接到通知</w:t>
            </w:r>
            <w:r>
              <w:rPr>
                <w:bCs/>
                <w:szCs w:val="21"/>
              </w:rPr>
              <w:t>2</w:t>
            </w:r>
            <w:r>
              <w:rPr>
                <w:rFonts w:hint="eastAsia"/>
                <w:bCs/>
                <w:szCs w:val="21"/>
              </w:rPr>
              <w:t>小时</w:t>
            </w:r>
            <w:r w:rsidRPr="00B56B2E">
              <w:rPr>
                <w:bCs/>
                <w:szCs w:val="21"/>
              </w:rPr>
              <w:t>内赶到现场</w:t>
            </w:r>
            <w:r>
              <w:rPr>
                <w:rFonts w:hint="eastAsia"/>
                <w:bCs/>
                <w:szCs w:val="21"/>
              </w:rPr>
              <w:t>给予技术支持及维修更换服务</w:t>
            </w:r>
            <w:r>
              <w:rPr>
                <w:rFonts w:hint="eastAsia"/>
              </w:rPr>
              <w:t>。</w:t>
            </w:r>
          </w:p>
        </w:tc>
        <w:tc>
          <w:tcPr>
            <w:tcW w:w="1635" w:type="dxa"/>
          </w:tcPr>
          <w:p w14:paraId="584D0703" w14:textId="77777777" w:rsidR="00AC6E7B" w:rsidRDefault="00AC6E7B" w:rsidP="00C454AA">
            <w:pPr>
              <w:adjustRightInd w:val="0"/>
              <w:snapToGrid w:val="0"/>
              <w:spacing w:line="360" w:lineRule="auto"/>
              <w:jc w:val="left"/>
            </w:pPr>
          </w:p>
        </w:tc>
        <w:tc>
          <w:tcPr>
            <w:tcW w:w="1635" w:type="dxa"/>
          </w:tcPr>
          <w:p w14:paraId="1217B8F4" w14:textId="77777777" w:rsidR="00AC6E7B" w:rsidRDefault="00AC6E7B" w:rsidP="00C454AA">
            <w:pPr>
              <w:adjustRightInd w:val="0"/>
              <w:snapToGrid w:val="0"/>
              <w:spacing w:line="360" w:lineRule="auto"/>
              <w:jc w:val="left"/>
            </w:pPr>
          </w:p>
        </w:tc>
        <w:tc>
          <w:tcPr>
            <w:tcW w:w="1635" w:type="dxa"/>
          </w:tcPr>
          <w:p w14:paraId="32B79FBA" w14:textId="7336A2FD" w:rsidR="00AC6E7B" w:rsidRDefault="00AC6E7B" w:rsidP="00C454AA">
            <w:pPr>
              <w:adjustRightInd w:val="0"/>
              <w:snapToGrid w:val="0"/>
              <w:spacing w:line="360" w:lineRule="auto"/>
              <w:jc w:val="left"/>
            </w:pPr>
          </w:p>
        </w:tc>
      </w:tr>
      <w:tr w:rsidR="00AC6E7B" w:rsidRPr="00B56B2E" w14:paraId="150CF940" w14:textId="497776B7" w:rsidTr="00AC6E7B">
        <w:trPr>
          <w:trHeight w:val="567"/>
        </w:trPr>
        <w:tc>
          <w:tcPr>
            <w:tcW w:w="741" w:type="dxa"/>
            <w:vAlign w:val="center"/>
          </w:tcPr>
          <w:p w14:paraId="7E1F7B8E" w14:textId="77777777" w:rsidR="00AC6E7B" w:rsidRPr="00B56B2E" w:rsidRDefault="00AC6E7B" w:rsidP="00C454AA">
            <w:pPr>
              <w:jc w:val="center"/>
              <w:rPr>
                <w:b/>
              </w:rPr>
            </w:pPr>
            <w:r w:rsidRPr="00B56B2E">
              <w:rPr>
                <w:b/>
              </w:rPr>
              <w:t>3</w:t>
            </w:r>
          </w:p>
        </w:tc>
        <w:tc>
          <w:tcPr>
            <w:tcW w:w="720" w:type="dxa"/>
            <w:vAlign w:val="center"/>
          </w:tcPr>
          <w:p w14:paraId="18D404A7" w14:textId="77777777" w:rsidR="00AC6E7B" w:rsidRPr="00B56B2E" w:rsidRDefault="00AC6E7B" w:rsidP="00C454AA">
            <w:pPr>
              <w:jc w:val="center"/>
            </w:pPr>
            <w:r w:rsidRPr="00B56B2E">
              <w:t>发生质量问题的处理方式</w:t>
            </w:r>
          </w:p>
        </w:tc>
        <w:tc>
          <w:tcPr>
            <w:tcW w:w="1829" w:type="dxa"/>
            <w:vAlign w:val="center"/>
          </w:tcPr>
          <w:p w14:paraId="18C33D22" w14:textId="77777777" w:rsidR="00AC6E7B" w:rsidRPr="00B56B2E" w:rsidRDefault="00AC6E7B" w:rsidP="00C454AA">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635" w:type="dxa"/>
          </w:tcPr>
          <w:p w14:paraId="57DDC9FF" w14:textId="77777777" w:rsidR="00AC6E7B" w:rsidRPr="00B56B2E" w:rsidRDefault="00AC6E7B" w:rsidP="00C454AA">
            <w:pPr>
              <w:adjustRightInd w:val="0"/>
              <w:snapToGrid w:val="0"/>
              <w:spacing w:line="360" w:lineRule="auto"/>
              <w:jc w:val="left"/>
              <w:rPr>
                <w:bCs/>
                <w:szCs w:val="21"/>
              </w:rPr>
            </w:pPr>
          </w:p>
        </w:tc>
        <w:tc>
          <w:tcPr>
            <w:tcW w:w="1635" w:type="dxa"/>
          </w:tcPr>
          <w:p w14:paraId="49F40EAD" w14:textId="77777777" w:rsidR="00AC6E7B" w:rsidRPr="00B56B2E" w:rsidRDefault="00AC6E7B" w:rsidP="00C454AA">
            <w:pPr>
              <w:adjustRightInd w:val="0"/>
              <w:snapToGrid w:val="0"/>
              <w:spacing w:line="360" w:lineRule="auto"/>
              <w:jc w:val="left"/>
              <w:rPr>
                <w:bCs/>
                <w:szCs w:val="21"/>
              </w:rPr>
            </w:pPr>
          </w:p>
        </w:tc>
        <w:tc>
          <w:tcPr>
            <w:tcW w:w="1635" w:type="dxa"/>
          </w:tcPr>
          <w:p w14:paraId="071223A6" w14:textId="331F11A1" w:rsidR="00AC6E7B" w:rsidRPr="00B56B2E" w:rsidRDefault="00AC6E7B" w:rsidP="00C454AA">
            <w:pPr>
              <w:adjustRightInd w:val="0"/>
              <w:snapToGrid w:val="0"/>
              <w:spacing w:line="360" w:lineRule="auto"/>
              <w:jc w:val="left"/>
              <w:rPr>
                <w:bCs/>
                <w:szCs w:val="21"/>
              </w:rPr>
            </w:pPr>
          </w:p>
        </w:tc>
      </w:tr>
      <w:tr w:rsidR="00AC6E7B" w:rsidRPr="00B56B2E" w14:paraId="71FB1E8B" w14:textId="5DEE50A0" w:rsidTr="00AC6E7B">
        <w:trPr>
          <w:trHeight w:val="567"/>
        </w:trPr>
        <w:tc>
          <w:tcPr>
            <w:tcW w:w="741" w:type="dxa"/>
            <w:vAlign w:val="center"/>
          </w:tcPr>
          <w:p w14:paraId="2DC2D30F" w14:textId="77777777" w:rsidR="00AC6E7B" w:rsidRPr="00B56B2E" w:rsidRDefault="00AC6E7B" w:rsidP="00C454AA">
            <w:pPr>
              <w:jc w:val="center"/>
              <w:rPr>
                <w:b/>
              </w:rPr>
            </w:pPr>
            <w:r w:rsidRPr="00B56B2E">
              <w:rPr>
                <w:b/>
              </w:rPr>
              <w:lastRenderedPageBreak/>
              <w:t>4</w:t>
            </w:r>
          </w:p>
        </w:tc>
        <w:tc>
          <w:tcPr>
            <w:tcW w:w="720" w:type="dxa"/>
            <w:vAlign w:val="center"/>
          </w:tcPr>
          <w:p w14:paraId="2627B2E1" w14:textId="77777777" w:rsidR="00AC6E7B" w:rsidRPr="00B56B2E" w:rsidRDefault="00AC6E7B" w:rsidP="00C454AA">
            <w:pPr>
              <w:jc w:val="center"/>
              <w:rPr>
                <w:b/>
              </w:rPr>
            </w:pPr>
            <w:r w:rsidRPr="00B56B2E">
              <w:t>其他</w:t>
            </w:r>
          </w:p>
        </w:tc>
        <w:tc>
          <w:tcPr>
            <w:tcW w:w="1829" w:type="dxa"/>
            <w:vAlign w:val="center"/>
          </w:tcPr>
          <w:p w14:paraId="5C061FB4" w14:textId="77777777" w:rsidR="00AC6E7B" w:rsidRPr="00B56B2E" w:rsidRDefault="00AC6E7B" w:rsidP="00C454AA">
            <w:pPr>
              <w:spacing w:line="360" w:lineRule="auto"/>
              <w:jc w:val="left"/>
              <w:rPr>
                <w:b/>
              </w:rPr>
            </w:pPr>
            <w:r>
              <w:rPr>
                <w:rFonts w:hint="eastAsia"/>
                <w:bCs/>
                <w:szCs w:val="21"/>
              </w:rPr>
              <w:t>投标人</w:t>
            </w:r>
            <w:r>
              <w:rPr>
                <w:bCs/>
                <w:szCs w:val="21"/>
              </w:rPr>
              <w:t>需</w:t>
            </w:r>
            <w:r>
              <w:rPr>
                <w:rFonts w:hint="eastAsia"/>
                <w:bCs/>
                <w:szCs w:val="21"/>
              </w:rPr>
              <w:t>对网络安全态势感知平台监测到的网络安全事件提供安全事件应急处置服务，协助学校</w:t>
            </w:r>
            <w:r>
              <w:rPr>
                <w:rFonts w:hint="eastAsia"/>
                <w:bCs/>
                <w:szCs w:val="21"/>
              </w:rPr>
              <w:t>1</w:t>
            </w:r>
            <w:r>
              <w:rPr>
                <w:rFonts w:hint="eastAsia"/>
                <w:bCs/>
                <w:szCs w:val="21"/>
              </w:rPr>
              <w:t>天内处理安全事件，并形成处置报告</w:t>
            </w:r>
            <w:r w:rsidRPr="00B56B2E">
              <w:rPr>
                <w:bCs/>
                <w:szCs w:val="21"/>
              </w:rPr>
              <w:t>。</w:t>
            </w:r>
          </w:p>
        </w:tc>
        <w:tc>
          <w:tcPr>
            <w:tcW w:w="1635" w:type="dxa"/>
          </w:tcPr>
          <w:p w14:paraId="4570BA04" w14:textId="77777777" w:rsidR="00AC6E7B" w:rsidRDefault="00AC6E7B" w:rsidP="00C454AA">
            <w:pPr>
              <w:spacing w:line="360" w:lineRule="auto"/>
              <w:jc w:val="left"/>
              <w:rPr>
                <w:bCs/>
                <w:szCs w:val="21"/>
              </w:rPr>
            </w:pPr>
          </w:p>
        </w:tc>
        <w:tc>
          <w:tcPr>
            <w:tcW w:w="1635" w:type="dxa"/>
          </w:tcPr>
          <w:p w14:paraId="6ABE5BCC" w14:textId="77777777" w:rsidR="00AC6E7B" w:rsidRDefault="00AC6E7B" w:rsidP="00C454AA">
            <w:pPr>
              <w:spacing w:line="360" w:lineRule="auto"/>
              <w:jc w:val="left"/>
              <w:rPr>
                <w:bCs/>
                <w:szCs w:val="21"/>
              </w:rPr>
            </w:pPr>
          </w:p>
        </w:tc>
        <w:tc>
          <w:tcPr>
            <w:tcW w:w="1635" w:type="dxa"/>
          </w:tcPr>
          <w:p w14:paraId="1A97E23E" w14:textId="32E3DDBD" w:rsidR="00AC6E7B" w:rsidRDefault="00AC6E7B" w:rsidP="00C454AA">
            <w:pPr>
              <w:spacing w:line="360" w:lineRule="auto"/>
              <w:jc w:val="left"/>
              <w:rPr>
                <w:bCs/>
                <w:szCs w:val="21"/>
              </w:rPr>
            </w:pPr>
          </w:p>
        </w:tc>
      </w:tr>
      <w:tr w:rsidR="00AC6E7B" w:rsidRPr="00B56B2E" w14:paraId="40EF7A23" w14:textId="4FCF2F60" w:rsidTr="00AC6E7B">
        <w:trPr>
          <w:trHeight w:val="567"/>
        </w:trPr>
        <w:tc>
          <w:tcPr>
            <w:tcW w:w="3290" w:type="dxa"/>
            <w:gridSpan w:val="3"/>
            <w:vAlign w:val="center"/>
          </w:tcPr>
          <w:p w14:paraId="49CFB8C0" w14:textId="77777777" w:rsidR="00AC6E7B" w:rsidRPr="00B56B2E" w:rsidRDefault="00AC6E7B" w:rsidP="00C454AA">
            <w:pPr>
              <w:rPr>
                <w:b/>
              </w:rPr>
            </w:pPr>
            <w:r w:rsidRPr="00B56B2E">
              <w:rPr>
                <w:b/>
              </w:rPr>
              <w:t>（二）免费保修期外售后服务要求</w:t>
            </w:r>
          </w:p>
        </w:tc>
        <w:tc>
          <w:tcPr>
            <w:tcW w:w="1635" w:type="dxa"/>
          </w:tcPr>
          <w:p w14:paraId="7090BA8E" w14:textId="77777777" w:rsidR="00AC6E7B" w:rsidRPr="00B56B2E" w:rsidRDefault="00AC6E7B" w:rsidP="00C454AA">
            <w:pPr>
              <w:rPr>
                <w:b/>
              </w:rPr>
            </w:pPr>
          </w:p>
        </w:tc>
        <w:tc>
          <w:tcPr>
            <w:tcW w:w="1635" w:type="dxa"/>
          </w:tcPr>
          <w:p w14:paraId="2C466DE1" w14:textId="77777777" w:rsidR="00AC6E7B" w:rsidRPr="00B56B2E" w:rsidRDefault="00AC6E7B" w:rsidP="00C454AA">
            <w:pPr>
              <w:rPr>
                <w:b/>
              </w:rPr>
            </w:pPr>
          </w:p>
        </w:tc>
        <w:tc>
          <w:tcPr>
            <w:tcW w:w="1635" w:type="dxa"/>
          </w:tcPr>
          <w:p w14:paraId="5A596152" w14:textId="23D48D88" w:rsidR="00AC6E7B" w:rsidRPr="00B56B2E" w:rsidRDefault="00AC6E7B" w:rsidP="00C454AA">
            <w:pPr>
              <w:rPr>
                <w:b/>
              </w:rPr>
            </w:pPr>
          </w:p>
        </w:tc>
      </w:tr>
      <w:tr w:rsidR="00AC6E7B" w:rsidRPr="00B56B2E" w14:paraId="44AF4CAC" w14:textId="31F772C3" w:rsidTr="00AC6E7B">
        <w:trPr>
          <w:trHeight w:val="567"/>
        </w:trPr>
        <w:tc>
          <w:tcPr>
            <w:tcW w:w="741" w:type="dxa"/>
            <w:vAlign w:val="center"/>
          </w:tcPr>
          <w:p w14:paraId="3E2D6921" w14:textId="77777777" w:rsidR="00AC6E7B" w:rsidRPr="00B56B2E" w:rsidRDefault="00AC6E7B" w:rsidP="00C454AA">
            <w:pPr>
              <w:rPr>
                <w:b/>
              </w:rPr>
            </w:pPr>
            <w:r w:rsidRPr="00B56B2E">
              <w:rPr>
                <w:b/>
              </w:rPr>
              <w:t>1</w:t>
            </w:r>
          </w:p>
        </w:tc>
        <w:tc>
          <w:tcPr>
            <w:tcW w:w="720" w:type="dxa"/>
            <w:vAlign w:val="center"/>
          </w:tcPr>
          <w:p w14:paraId="6F26FDB6" w14:textId="77777777" w:rsidR="00AC6E7B" w:rsidRPr="00B56B2E" w:rsidRDefault="00AC6E7B" w:rsidP="00C454AA">
            <w:pPr>
              <w:rPr>
                <w:b/>
              </w:rPr>
            </w:pPr>
          </w:p>
        </w:tc>
        <w:tc>
          <w:tcPr>
            <w:tcW w:w="1829" w:type="dxa"/>
            <w:vAlign w:val="center"/>
          </w:tcPr>
          <w:p w14:paraId="45E03072" w14:textId="77777777" w:rsidR="00AC6E7B" w:rsidRPr="00B56B2E" w:rsidRDefault="00AC6E7B" w:rsidP="00C454AA">
            <w:pPr>
              <w:adjustRightInd w:val="0"/>
              <w:snapToGrid w:val="0"/>
              <w:spacing w:line="360" w:lineRule="auto"/>
              <w:jc w:val="left"/>
            </w:pPr>
            <w:r w:rsidRPr="00B56B2E">
              <w:t>免费保修期后继续支持维修，并按成本价标准收取维修及零件费用。</w:t>
            </w:r>
          </w:p>
        </w:tc>
        <w:tc>
          <w:tcPr>
            <w:tcW w:w="1635" w:type="dxa"/>
          </w:tcPr>
          <w:p w14:paraId="0EC96460" w14:textId="77777777" w:rsidR="00AC6E7B" w:rsidRPr="00B56B2E" w:rsidRDefault="00AC6E7B" w:rsidP="00C454AA">
            <w:pPr>
              <w:adjustRightInd w:val="0"/>
              <w:snapToGrid w:val="0"/>
              <w:spacing w:line="360" w:lineRule="auto"/>
              <w:jc w:val="left"/>
            </w:pPr>
          </w:p>
        </w:tc>
        <w:tc>
          <w:tcPr>
            <w:tcW w:w="1635" w:type="dxa"/>
          </w:tcPr>
          <w:p w14:paraId="75982CA1" w14:textId="77777777" w:rsidR="00AC6E7B" w:rsidRPr="00B56B2E" w:rsidRDefault="00AC6E7B" w:rsidP="00C454AA">
            <w:pPr>
              <w:adjustRightInd w:val="0"/>
              <w:snapToGrid w:val="0"/>
              <w:spacing w:line="360" w:lineRule="auto"/>
              <w:jc w:val="left"/>
            </w:pPr>
          </w:p>
        </w:tc>
        <w:tc>
          <w:tcPr>
            <w:tcW w:w="1635" w:type="dxa"/>
          </w:tcPr>
          <w:p w14:paraId="7CFA72DC" w14:textId="24F2118E" w:rsidR="00AC6E7B" w:rsidRPr="00B56B2E" w:rsidRDefault="00AC6E7B" w:rsidP="00C454AA">
            <w:pPr>
              <w:adjustRightInd w:val="0"/>
              <w:snapToGrid w:val="0"/>
              <w:spacing w:line="360" w:lineRule="auto"/>
              <w:jc w:val="left"/>
            </w:pPr>
          </w:p>
        </w:tc>
      </w:tr>
      <w:tr w:rsidR="00AC6E7B" w:rsidRPr="00B56B2E" w14:paraId="3F21BF06" w14:textId="2F1561D3" w:rsidTr="00AC6E7B">
        <w:trPr>
          <w:trHeight w:val="567"/>
        </w:trPr>
        <w:tc>
          <w:tcPr>
            <w:tcW w:w="3290" w:type="dxa"/>
            <w:gridSpan w:val="3"/>
            <w:vAlign w:val="center"/>
          </w:tcPr>
          <w:p w14:paraId="141D325C" w14:textId="77777777" w:rsidR="00AC6E7B" w:rsidRPr="00B56B2E" w:rsidRDefault="00AC6E7B" w:rsidP="00C454AA">
            <w:pPr>
              <w:rPr>
                <w:b/>
              </w:rPr>
            </w:pPr>
            <w:r w:rsidRPr="00B56B2E">
              <w:rPr>
                <w:b/>
              </w:rPr>
              <w:t>（三）其他商务要求</w:t>
            </w:r>
          </w:p>
        </w:tc>
        <w:tc>
          <w:tcPr>
            <w:tcW w:w="1635" w:type="dxa"/>
          </w:tcPr>
          <w:p w14:paraId="5E966279" w14:textId="77777777" w:rsidR="00AC6E7B" w:rsidRPr="00B56B2E" w:rsidRDefault="00AC6E7B" w:rsidP="00C454AA">
            <w:pPr>
              <w:rPr>
                <w:b/>
              </w:rPr>
            </w:pPr>
          </w:p>
        </w:tc>
        <w:tc>
          <w:tcPr>
            <w:tcW w:w="1635" w:type="dxa"/>
          </w:tcPr>
          <w:p w14:paraId="7A970CD7" w14:textId="77777777" w:rsidR="00AC6E7B" w:rsidRPr="00B56B2E" w:rsidRDefault="00AC6E7B" w:rsidP="00C454AA">
            <w:pPr>
              <w:rPr>
                <w:b/>
              </w:rPr>
            </w:pPr>
          </w:p>
        </w:tc>
        <w:tc>
          <w:tcPr>
            <w:tcW w:w="1635" w:type="dxa"/>
          </w:tcPr>
          <w:p w14:paraId="6256B7E3" w14:textId="69F51798" w:rsidR="00AC6E7B" w:rsidRPr="00B56B2E" w:rsidRDefault="00AC6E7B" w:rsidP="00C454AA">
            <w:pPr>
              <w:rPr>
                <w:b/>
              </w:rPr>
            </w:pPr>
          </w:p>
        </w:tc>
      </w:tr>
      <w:tr w:rsidR="00AC6E7B" w:rsidRPr="00B56B2E" w14:paraId="6B02FF6F" w14:textId="33D9704F" w:rsidTr="00AC6E7B">
        <w:trPr>
          <w:trHeight w:val="567"/>
        </w:trPr>
        <w:tc>
          <w:tcPr>
            <w:tcW w:w="741" w:type="dxa"/>
            <w:vMerge w:val="restart"/>
            <w:vAlign w:val="center"/>
          </w:tcPr>
          <w:p w14:paraId="0CAA2D96" w14:textId="77777777" w:rsidR="00AC6E7B" w:rsidRPr="00B56B2E" w:rsidRDefault="00AC6E7B" w:rsidP="00C454AA">
            <w:pPr>
              <w:jc w:val="center"/>
              <w:rPr>
                <w:b/>
              </w:rPr>
            </w:pPr>
            <w:r w:rsidRPr="00B56B2E">
              <w:rPr>
                <w:b/>
              </w:rPr>
              <w:t>1</w:t>
            </w:r>
          </w:p>
        </w:tc>
        <w:tc>
          <w:tcPr>
            <w:tcW w:w="720" w:type="dxa"/>
            <w:vMerge w:val="restart"/>
            <w:vAlign w:val="center"/>
          </w:tcPr>
          <w:p w14:paraId="77A39640" w14:textId="77777777" w:rsidR="00AC6E7B" w:rsidRPr="00B56B2E" w:rsidRDefault="00AC6E7B" w:rsidP="00C454AA">
            <w:pPr>
              <w:jc w:val="center"/>
            </w:pPr>
            <w:r w:rsidRPr="00B56B2E">
              <w:t>关于交货</w:t>
            </w:r>
          </w:p>
        </w:tc>
        <w:tc>
          <w:tcPr>
            <w:tcW w:w="1829" w:type="dxa"/>
            <w:vAlign w:val="center"/>
          </w:tcPr>
          <w:p w14:paraId="59C80F62" w14:textId="77777777" w:rsidR="00AC6E7B" w:rsidRPr="00B56B2E" w:rsidRDefault="00AC6E7B" w:rsidP="00C454AA">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20</w:t>
            </w:r>
            <w:r w:rsidRPr="00B56B2E">
              <w:rPr>
                <w:bCs/>
                <w:szCs w:val="21"/>
                <w:u w:val="single"/>
              </w:rPr>
              <w:t xml:space="preserve"> </w:t>
            </w:r>
            <w:r w:rsidRPr="00B56B2E">
              <w:rPr>
                <w:bCs/>
                <w:szCs w:val="21"/>
              </w:rPr>
              <w:t>天（日历日）内。</w:t>
            </w:r>
          </w:p>
        </w:tc>
        <w:tc>
          <w:tcPr>
            <w:tcW w:w="1635" w:type="dxa"/>
          </w:tcPr>
          <w:p w14:paraId="7743C2F8" w14:textId="77777777" w:rsidR="00AC6E7B" w:rsidRPr="00B56B2E" w:rsidRDefault="00AC6E7B" w:rsidP="00C454AA">
            <w:pPr>
              <w:adjustRightInd w:val="0"/>
              <w:snapToGrid w:val="0"/>
              <w:spacing w:line="360" w:lineRule="auto"/>
              <w:jc w:val="left"/>
              <w:rPr>
                <w:bCs/>
                <w:szCs w:val="21"/>
              </w:rPr>
            </w:pPr>
          </w:p>
        </w:tc>
        <w:tc>
          <w:tcPr>
            <w:tcW w:w="1635" w:type="dxa"/>
          </w:tcPr>
          <w:p w14:paraId="66452F4F" w14:textId="77777777" w:rsidR="00AC6E7B" w:rsidRPr="00B56B2E" w:rsidRDefault="00AC6E7B" w:rsidP="00C454AA">
            <w:pPr>
              <w:adjustRightInd w:val="0"/>
              <w:snapToGrid w:val="0"/>
              <w:spacing w:line="360" w:lineRule="auto"/>
              <w:jc w:val="left"/>
              <w:rPr>
                <w:bCs/>
                <w:szCs w:val="21"/>
              </w:rPr>
            </w:pPr>
          </w:p>
        </w:tc>
        <w:tc>
          <w:tcPr>
            <w:tcW w:w="1635" w:type="dxa"/>
          </w:tcPr>
          <w:p w14:paraId="37B64F4E" w14:textId="0FD48028" w:rsidR="00AC6E7B" w:rsidRPr="00B56B2E" w:rsidRDefault="00AC6E7B" w:rsidP="00C454AA">
            <w:pPr>
              <w:adjustRightInd w:val="0"/>
              <w:snapToGrid w:val="0"/>
              <w:spacing w:line="360" w:lineRule="auto"/>
              <w:jc w:val="left"/>
              <w:rPr>
                <w:bCs/>
                <w:szCs w:val="21"/>
              </w:rPr>
            </w:pPr>
          </w:p>
        </w:tc>
      </w:tr>
      <w:tr w:rsidR="00AC6E7B" w:rsidRPr="00B56B2E" w14:paraId="75A7385C" w14:textId="680D3D8C" w:rsidTr="00AC6E7B">
        <w:trPr>
          <w:trHeight w:val="567"/>
        </w:trPr>
        <w:tc>
          <w:tcPr>
            <w:tcW w:w="741" w:type="dxa"/>
            <w:vMerge/>
            <w:vAlign w:val="center"/>
          </w:tcPr>
          <w:p w14:paraId="6D0E478C" w14:textId="77777777" w:rsidR="00AC6E7B" w:rsidRPr="00B56B2E" w:rsidRDefault="00AC6E7B" w:rsidP="00C454AA">
            <w:pPr>
              <w:jc w:val="center"/>
              <w:rPr>
                <w:b/>
              </w:rPr>
            </w:pPr>
          </w:p>
        </w:tc>
        <w:tc>
          <w:tcPr>
            <w:tcW w:w="720" w:type="dxa"/>
            <w:vMerge/>
            <w:vAlign w:val="center"/>
          </w:tcPr>
          <w:p w14:paraId="57DBBA5F" w14:textId="77777777" w:rsidR="00AC6E7B" w:rsidRPr="00B56B2E" w:rsidRDefault="00AC6E7B" w:rsidP="00C454AA">
            <w:pPr>
              <w:jc w:val="center"/>
            </w:pPr>
          </w:p>
        </w:tc>
        <w:tc>
          <w:tcPr>
            <w:tcW w:w="1829" w:type="dxa"/>
            <w:vAlign w:val="center"/>
          </w:tcPr>
          <w:p w14:paraId="2389B9BC" w14:textId="77777777" w:rsidR="00AC6E7B" w:rsidRPr="00B56B2E" w:rsidRDefault="00AC6E7B" w:rsidP="00C454AA">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w:t>
            </w:r>
            <w:r w:rsidRPr="00B56B2E">
              <w:rPr>
                <w:bCs/>
                <w:szCs w:val="21"/>
              </w:rPr>
              <w:lastRenderedPageBreak/>
              <w:t>持。安装调试的具体时间由采购人提前</w:t>
            </w:r>
            <w:r w:rsidRPr="00B56B2E">
              <w:rPr>
                <w:bCs/>
                <w:szCs w:val="21"/>
              </w:rPr>
              <w:t>3</w:t>
            </w:r>
            <w:r w:rsidRPr="00B56B2E">
              <w:rPr>
                <w:bCs/>
                <w:szCs w:val="21"/>
              </w:rPr>
              <w:t>天通知中标人。</w:t>
            </w:r>
          </w:p>
        </w:tc>
        <w:tc>
          <w:tcPr>
            <w:tcW w:w="1635" w:type="dxa"/>
          </w:tcPr>
          <w:p w14:paraId="5403EB7F" w14:textId="77777777" w:rsidR="00AC6E7B" w:rsidRPr="00B56B2E" w:rsidRDefault="00AC6E7B" w:rsidP="00C454AA">
            <w:pPr>
              <w:adjustRightInd w:val="0"/>
              <w:snapToGrid w:val="0"/>
              <w:spacing w:line="360" w:lineRule="auto"/>
              <w:jc w:val="left"/>
              <w:rPr>
                <w:bCs/>
                <w:szCs w:val="21"/>
              </w:rPr>
            </w:pPr>
          </w:p>
        </w:tc>
        <w:tc>
          <w:tcPr>
            <w:tcW w:w="1635" w:type="dxa"/>
          </w:tcPr>
          <w:p w14:paraId="0FAB6662" w14:textId="77777777" w:rsidR="00AC6E7B" w:rsidRPr="00B56B2E" w:rsidRDefault="00AC6E7B" w:rsidP="00C454AA">
            <w:pPr>
              <w:adjustRightInd w:val="0"/>
              <w:snapToGrid w:val="0"/>
              <w:spacing w:line="360" w:lineRule="auto"/>
              <w:jc w:val="left"/>
              <w:rPr>
                <w:bCs/>
                <w:szCs w:val="21"/>
              </w:rPr>
            </w:pPr>
          </w:p>
        </w:tc>
        <w:tc>
          <w:tcPr>
            <w:tcW w:w="1635" w:type="dxa"/>
          </w:tcPr>
          <w:p w14:paraId="5EFF185F" w14:textId="0734CD0F" w:rsidR="00AC6E7B" w:rsidRPr="00B56B2E" w:rsidRDefault="00AC6E7B" w:rsidP="00C454AA">
            <w:pPr>
              <w:adjustRightInd w:val="0"/>
              <w:snapToGrid w:val="0"/>
              <w:spacing w:line="360" w:lineRule="auto"/>
              <w:jc w:val="left"/>
              <w:rPr>
                <w:bCs/>
                <w:szCs w:val="21"/>
              </w:rPr>
            </w:pPr>
          </w:p>
        </w:tc>
      </w:tr>
      <w:tr w:rsidR="00AC6E7B" w:rsidRPr="00B56B2E" w14:paraId="2D8DF483" w14:textId="7B56DFA8" w:rsidTr="00AC6E7B">
        <w:trPr>
          <w:trHeight w:val="567"/>
        </w:trPr>
        <w:tc>
          <w:tcPr>
            <w:tcW w:w="741" w:type="dxa"/>
            <w:vMerge/>
            <w:vAlign w:val="center"/>
          </w:tcPr>
          <w:p w14:paraId="2B2A242C" w14:textId="77777777" w:rsidR="00AC6E7B" w:rsidRPr="00B56B2E" w:rsidRDefault="00AC6E7B" w:rsidP="00C454AA">
            <w:pPr>
              <w:jc w:val="center"/>
              <w:rPr>
                <w:b/>
              </w:rPr>
            </w:pPr>
          </w:p>
        </w:tc>
        <w:tc>
          <w:tcPr>
            <w:tcW w:w="720" w:type="dxa"/>
            <w:vMerge/>
            <w:vAlign w:val="center"/>
          </w:tcPr>
          <w:p w14:paraId="0ABA847A" w14:textId="77777777" w:rsidR="00AC6E7B" w:rsidRPr="00B56B2E" w:rsidRDefault="00AC6E7B" w:rsidP="00C454AA">
            <w:pPr>
              <w:jc w:val="center"/>
            </w:pPr>
          </w:p>
        </w:tc>
        <w:tc>
          <w:tcPr>
            <w:tcW w:w="1829" w:type="dxa"/>
            <w:vAlign w:val="center"/>
          </w:tcPr>
          <w:p w14:paraId="307903A7" w14:textId="77777777" w:rsidR="00AC6E7B" w:rsidRPr="00B56B2E" w:rsidRDefault="00AC6E7B" w:rsidP="00C454AA">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交货（具体）地点：深圳市南山区南海大道</w:t>
            </w:r>
            <w:r w:rsidRPr="00B56B2E">
              <w:rPr>
                <w:bCs/>
                <w:szCs w:val="21"/>
              </w:rPr>
              <w:t>3688</w:t>
            </w:r>
            <w:r w:rsidRPr="00B56B2E">
              <w:rPr>
                <w:bCs/>
                <w:szCs w:val="21"/>
              </w:rPr>
              <w:t>号深圳大学</w:t>
            </w:r>
            <w:r w:rsidRPr="00F82365">
              <w:rPr>
                <w:rFonts w:hint="eastAsia"/>
                <w:bCs/>
                <w:szCs w:val="21"/>
              </w:rPr>
              <w:t>沧海校区致理楼</w:t>
            </w:r>
            <w:r w:rsidRPr="00F82365">
              <w:rPr>
                <w:rFonts w:hint="eastAsia"/>
                <w:bCs/>
                <w:szCs w:val="21"/>
              </w:rPr>
              <w:t>C</w:t>
            </w:r>
            <w:r w:rsidRPr="00F82365">
              <w:rPr>
                <w:rFonts w:hint="eastAsia"/>
                <w:bCs/>
                <w:szCs w:val="21"/>
              </w:rPr>
              <w:t>座</w:t>
            </w:r>
            <w:r w:rsidRPr="00F82365">
              <w:rPr>
                <w:rFonts w:hint="eastAsia"/>
                <w:bCs/>
                <w:szCs w:val="21"/>
              </w:rPr>
              <w:t>L3-1008</w:t>
            </w:r>
            <w:r w:rsidRPr="00B56B2E">
              <w:rPr>
                <w:bCs/>
                <w:szCs w:val="21"/>
              </w:rPr>
              <w:t>。</w:t>
            </w:r>
          </w:p>
        </w:tc>
        <w:tc>
          <w:tcPr>
            <w:tcW w:w="1635" w:type="dxa"/>
          </w:tcPr>
          <w:p w14:paraId="64CD6550" w14:textId="77777777" w:rsidR="00AC6E7B" w:rsidRPr="00B56B2E" w:rsidRDefault="00AC6E7B" w:rsidP="00C454AA">
            <w:pPr>
              <w:adjustRightInd w:val="0"/>
              <w:snapToGrid w:val="0"/>
              <w:spacing w:line="360" w:lineRule="auto"/>
              <w:jc w:val="left"/>
              <w:rPr>
                <w:bCs/>
                <w:szCs w:val="21"/>
              </w:rPr>
            </w:pPr>
          </w:p>
        </w:tc>
        <w:tc>
          <w:tcPr>
            <w:tcW w:w="1635" w:type="dxa"/>
          </w:tcPr>
          <w:p w14:paraId="7892A70B" w14:textId="77777777" w:rsidR="00AC6E7B" w:rsidRPr="00B56B2E" w:rsidRDefault="00AC6E7B" w:rsidP="00C454AA">
            <w:pPr>
              <w:adjustRightInd w:val="0"/>
              <w:snapToGrid w:val="0"/>
              <w:spacing w:line="360" w:lineRule="auto"/>
              <w:jc w:val="left"/>
              <w:rPr>
                <w:bCs/>
                <w:szCs w:val="21"/>
              </w:rPr>
            </w:pPr>
          </w:p>
        </w:tc>
        <w:tc>
          <w:tcPr>
            <w:tcW w:w="1635" w:type="dxa"/>
          </w:tcPr>
          <w:p w14:paraId="4ECF267E" w14:textId="3D837E57" w:rsidR="00AC6E7B" w:rsidRPr="00B56B2E" w:rsidRDefault="00AC6E7B" w:rsidP="00C454AA">
            <w:pPr>
              <w:adjustRightInd w:val="0"/>
              <w:snapToGrid w:val="0"/>
              <w:spacing w:line="360" w:lineRule="auto"/>
              <w:jc w:val="left"/>
              <w:rPr>
                <w:bCs/>
                <w:szCs w:val="21"/>
              </w:rPr>
            </w:pPr>
          </w:p>
        </w:tc>
      </w:tr>
      <w:tr w:rsidR="00AC6E7B" w:rsidRPr="00B56B2E" w14:paraId="0161F4C4" w14:textId="7C04905A" w:rsidTr="00AC6E7B">
        <w:trPr>
          <w:trHeight w:val="567"/>
        </w:trPr>
        <w:tc>
          <w:tcPr>
            <w:tcW w:w="741" w:type="dxa"/>
            <w:vMerge/>
            <w:vAlign w:val="center"/>
          </w:tcPr>
          <w:p w14:paraId="39EA0D12" w14:textId="77777777" w:rsidR="00AC6E7B" w:rsidRPr="00B56B2E" w:rsidRDefault="00AC6E7B" w:rsidP="00C454AA">
            <w:pPr>
              <w:jc w:val="center"/>
              <w:rPr>
                <w:b/>
              </w:rPr>
            </w:pPr>
          </w:p>
        </w:tc>
        <w:tc>
          <w:tcPr>
            <w:tcW w:w="720" w:type="dxa"/>
            <w:vMerge/>
            <w:vAlign w:val="center"/>
          </w:tcPr>
          <w:p w14:paraId="63045051" w14:textId="77777777" w:rsidR="00AC6E7B" w:rsidRPr="00B56B2E" w:rsidRDefault="00AC6E7B" w:rsidP="00C454AA">
            <w:pPr>
              <w:jc w:val="center"/>
            </w:pPr>
          </w:p>
        </w:tc>
        <w:tc>
          <w:tcPr>
            <w:tcW w:w="1829" w:type="dxa"/>
            <w:vAlign w:val="center"/>
          </w:tcPr>
          <w:p w14:paraId="378A1908" w14:textId="77777777" w:rsidR="00AC6E7B" w:rsidRPr="00B56B2E" w:rsidRDefault="00AC6E7B" w:rsidP="00C454AA">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47EF0712" w14:textId="77777777" w:rsidR="00AC6E7B" w:rsidRPr="00B56B2E" w:rsidRDefault="00AC6E7B" w:rsidP="00C454AA">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37EF1C19" w14:textId="77777777" w:rsidR="00AC6E7B" w:rsidRPr="00B56B2E" w:rsidRDefault="00AC6E7B" w:rsidP="00C454AA">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6B15CDC3" w14:textId="77777777" w:rsidR="00AC6E7B" w:rsidRPr="00B56B2E" w:rsidRDefault="00AC6E7B" w:rsidP="00C454AA">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E839425" w14:textId="77777777" w:rsidR="00AC6E7B" w:rsidRPr="00B56B2E" w:rsidRDefault="00AC6E7B" w:rsidP="00C454AA">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58D73545" w14:textId="77777777" w:rsidR="00AC6E7B" w:rsidRPr="00B56B2E" w:rsidRDefault="00AC6E7B" w:rsidP="00C454AA">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53236C23" w14:textId="77777777" w:rsidR="00AC6E7B" w:rsidRPr="00B56B2E" w:rsidRDefault="00AC6E7B" w:rsidP="00C454AA">
            <w:pPr>
              <w:adjustRightInd w:val="0"/>
              <w:snapToGrid w:val="0"/>
              <w:spacing w:line="360" w:lineRule="auto"/>
              <w:jc w:val="left"/>
              <w:rPr>
                <w:bCs/>
                <w:szCs w:val="21"/>
              </w:rPr>
            </w:pPr>
            <w:r w:rsidRPr="00B56B2E">
              <w:rPr>
                <w:bCs/>
                <w:szCs w:val="21"/>
              </w:rPr>
              <w:t>从中华人民共和国海关境外提供的货物，技术资料应齐全，提供但不限于如下技</w:t>
            </w:r>
            <w:r w:rsidRPr="00B56B2E">
              <w:rPr>
                <w:bCs/>
                <w:szCs w:val="21"/>
              </w:rPr>
              <w:lastRenderedPageBreak/>
              <w:t>术文件和资料：</w:t>
            </w:r>
          </w:p>
          <w:p w14:paraId="10F84CEA" w14:textId="77777777" w:rsidR="00AC6E7B" w:rsidRPr="00B56B2E" w:rsidRDefault="00AC6E7B" w:rsidP="00C454AA">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20AB6A74" w14:textId="77777777" w:rsidR="00AC6E7B" w:rsidRPr="00B56B2E" w:rsidRDefault="00AC6E7B" w:rsidP="00C454AA">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6B1F9584" w14:textId="77777777" w:rsidR="00AC6E7B" w:rsidRPr="00B56B2E" w:rsidRDefault="00AC6E7B" w:rsidP="00C454AA">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5B7DDB1" w14:textId="77777777" w:rsidR="00AC6E7B" w:rsidRPr="00B56B2E" w:rsidRDefault="00AC6E7B" w:rsidP="00C454AA">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69C0A923" w14:textId="77777777" w:rsidR="00AC6E7B" w:rsidRPr="00B56B2E" w:rsidRDefault="00AC6E7B" w:rsidP="00C454AA">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1F259BC1" w14:textId="77777777" w:rsidR="00AC6E7B" w:rsidRPr="00B56B2E" w:rsidRDefault="00AC6E7B" w:rsidP="00C454AA">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00D4EE25" w14:textId="77777777" w:rsidR="00AC6E7B" w:rsidRPr="00B56B2E" w:rsidRDefault="00AC6E7B" w:rsidP="00C454AA">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03C0A94F" w14:textId="77777777" w:rsidR="00AC6E7B" w:rsidRPr="00B56B2E" w:rsidRDefault="00AC6E7B" w:rsidP="00C454AA">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112BE118" w14:textId="77777777" w:rsidR="00AC6E7B" w:rsidRPr="00B56B2E" w:rsidRDefault="00AC6E7B" w:rsidP="00C454AA">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5B6706D4" w14:textId="77777777" w:rsidR="00AC6E7B" w:rsidRPr="00B56B2E" w:rsidRDefault="00AC6E7B" w:rsidP="00C454AA">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A7DDAED" w14:textId="77777777" w:rsidR="00AC6E7B" w:rsidRPr="00B56B2E" w:rsidRDefault="00AC6E7B" w:rsidP="00C454AA">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69446EF7" w14:textId="77777777" w:rsidR="00AC6E7B" w:rsidRPr="00B56B2E" w:rsidRDefault="00AC6E7B" w:rsidP="00C454AA">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635" w:type="dxa"/>
          </w:tcPr>
          <w:p w14:paraId="4B3B07A3" w14:textId="77777777" w:rsidR="00AC6E7B" w:rsidRPr="00B56B2E" w:rsidRDefault="00AC6E7B" w:rsidP="00C454AA">
            <w:pPr>
              <w:adjustRightInd w:val="0"/>
              <w:snapToGrid w:val="0"/>
              <w:spacing w:line="360" w:lineRule="auto"/>
              <w:jc w:val="left"/>
              <w:rPr>
                <w:bCs/>
                <w:szCs w:val="21"/>
              </w:rPr>
            </w:pPr>
          </w:p>
        </w:tc>
        <w:tc>
          <w:tcPr>
            <w:tcW w:w="1635" w:type="dxa"/>
          </w:tcPr>
          <w:p w14:paraId="25558508" w14:textId="77777777" w:rsidR="00AC6E7B" w:rsidRPr="00B56B2E" w:rsidRDefault="00AC6E7B" w:rsidP="00C454AA">
            <w:pPr>
              <w:adjustRightInd w:val="0"/>
              <w:snapToGrid w:val="0"/>
              <w:spacing w:line="360" w:lineRule="auto"/>
              <w:jc w:val="left"/>
              <w:rPr>
                <w:bCs/>
                <w:szCs w:val="21"/>
              </w:rPr>
            </w:pPr>
          </w:p>
        </w:tc>
        <w:tc>
          <w:tcPr>
            <w:tcW w:w="1635" w:type="dxa"/>
          </w:tcPr>
          <w:p w14:paraId="5622D211" w14:textId="2D1F503A" w:rsidR="00AC6E7B" w:rsidRPr="00B56B2E" w:rsidRDefault="00AC6E7B" w:rsidP="00C454AA">
            <w:pPr>
              <w:adjustRightInd w:val="0"/>
              <w:snapToGrid w:val="0"/>
              <w:spacing w:line="360" w:lineRule="auto"/>
              <w:jc w:val="left"/>
              <w:rPr>
                <w:bCs/>
                <w:szCs w:val="21"/>
              </w:rPr>
            </w:pPr>
          </w:p>
        </w:tc>
      </w:tr>
      <w:tr w:rsidR="00AC6E7B" w:rsidRPr="00B56B2E" w14:paraId="029FB383" w14:textId="10E1BC4E" w:rsidTr="00AC6E7B">
        <w:trPr>
          <w:trHeight w:val="567"/>
        </w:trPr>
        <w:tc>
          <w:tcPr>
            <w:tcW w:w="741" w:type="dxa"/>
            <w:vMerge w:val="restart"/>
            <w:vAlign w:val="center"/>
          </w:tcPr>
          <w:p w14:paraId="25F7C06C" w14:textId="77777777" w:rsidR="00AC6E7B" w:rsidRPr="00B56B2E" w:rsidRDefault="00AC6E7B" w:rsidP="00C454AA">
            <w:pPr>
              <w:jc w:val="center"/>
              <w:rPr>
                <w:b/>
              </w:rPr>
            </w:pPr>
            <w:r w:rsidRPr="00B56B2E">
              <w:rPr>
                <w:b/>
              </w:rPr>
              <w:lastRenderedPageBreak/>
              <w:t>2</w:t>
            </w:r>
          </w:p>
        </w:tc>
        <w:tc>
          <w:tcPr>
            <w:tcW w:w="720" w:type="dxa"/>
            <w:vMerge w:val="restart"/>
            <w:vAlign w:val="center"/>
          </w:tcPr>
          <w:p w14:paraId="2C9DB213" w14:textId="77777777" w:rsidR="00AC6E7B" w:rsidRPr="00B56B2E" w:rsidRDefault="00AC6E7B" w:rsidP="00C454AA">
            <w:pPr>
              <w:jc w:val="center"/>
            </w:pPr>
            <w:r w:rsidRPr="00B56B2E">
              <w:t>关于验收</w:t>
            </w:r>
          </w:p>
        </w:tc>
        <w:tc>
          <w:tcPr>
            <w:tcW w:w="1829" w:type="dxa"/>
            <w:vAlign w:val="center"/>
          </w:tcPr>
          <w:p w14:paraId="38C542C8" w14:textId="77777777" w:rsidR="00AC6E7B" w:rsidRPr="00B56B2E" w:rsidRDefault="00AC6E7B" w:rsidP="00C454AA">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635" w:type="dxa"/>
          </w:tcPr>
          <w:p w14:paraId="5CB8CB00" w14:textId="77777777" w:rsidR="00AC6E7B" w:rsidRPr="00B56B2E" w:rsidRDefault="00AC6E7B" w:rsidP="00C454AA">
            <w:pPr>
              <w:adjustRightInd w:val="0"/>
              <w:snapToGrid w:val="0"/>
              <w:spacing w:line="360" w:lineRule="auto"/>
              <w:jc w:val="left"/>
              <w:rPr>
                <w:bCs/>
                <w:szCs w:val="21"/>
              </w:rPr>
            </w:pPr>
          </w:p>
        </w:tc>
        <w:tc>
          <w:tcPr>
            <w:tcW w:w="1635" w:type="dxa"/>
          </w:tcPr>
          <w:p w14:paraId="31EF6ABE" w14:textId="77777777" w:rsidR="00AC6E7B" w:rsidRPr="00B56B2E" w:rsidRDefault="00AC6E7B" w:rsidP="00C454AA">
            <w:pPr>
              <w:adjustRightInd w:val="0"/>
              <w:snapToGrid w:val="0"/>
              <w:spacing w:line="360" w:lineRule="auto"/>
              <w:jc w:val="left"/>
              <w:rPr>
                <w:bCs/>
                <w:szCs w:val="21"/>
              </w:rPr>
            </w:pPr>
          </w:p>
        </w:tc>
        <w:tc>
          <w:tcPr>
            <w:tcW w:w="1635" w:type="dxa"/>
          </w:tcPr>
          <w:p w14:paraId="3F01C5EA" w14:textId="5CDD5414" w:rsidR="00AC6E7B" w:rsidRPr="00B56B2E" w:rsidRDefault="00AC6E7B" w:rsidP="00C454AA">
            <w:pPr>
              <w:adjustRightInd w:val="0"/>
              <w:snapToGrid w:val="0"/>
              <w:spacing w:line="360" w:lineRule="auto"/>
              <w:jc w:val="left"/>
              <w:rPr>
                <w:bCs/>
                <w:szCs w:val="21"/>
              </w:rPr>
            </w:pPr>
          </w:p>
        </w:tc>
      </w:tr>
      <w:tr w:rsidR="00AC6E7B" w:rsidRPr="00B56B2E" w14:paraId="00A018F5" w14:textId="42128A15" w:rsidTr="00AC6E7B">
        <w:trPr>
          <w:trHeight w:val="567"/>
        </w:trPr>
        <w:tc>
          <w:tcPr>
            <w:tcW w:w="741" w:type="dxa"/>
            <w:vMerge/>
            <w:vAlign w:val="center"/>
          </w:tcPr>
          <w:p w14:paraId="43B650E7" w14:textId="77777777" w:rsidR="00AC6E7B" w:rsidRPr="00B56B2E" w:rsidRDefault="00AC6E7B" w:rsidP="00C454AA">
            <w:pPr>
              <w:jc w:val="center"/>
              <w:rPr>
                <w:b/>
              </w:rPr>
            </w:pPr>
          </w:p>
        </w:tc>
        <w:tc>
          <w:tcPr>
            <w:tcW w:w="720" w:type="dxa"/>
            <w:vMerge/>
            <w:vAlign w:val="center"/>
          </w:tcPr>
          <w:p w14:paraId="444A7D1F" w14:textId="77777777" w:rsidR="00AC6E7B" w:rsidRPr="00B56B2E" w:rsidRDefault="00AC6E7B" w:rsidP="00C454AA">
            <w:pPr>
              <w:jc w:val="center"/>
              <w:rPr>
                <w:b/>
              </w:rPr>
            </w:pPr>
          </w:p>
        </w:tc>
        <w:tc>
          <w:tcPr>
            <w:tcW w:w="1829" w:type="dxa"/>
            <w:vAlign w:val="center"/>
          </w:tcPr>
          <w:p w14:paraId="78AED883" w14:textId="77777777" w:rsidR="00AC6E7B" w:rsidRPr="00B56B2E" w:rsidRDefault="00AC6E7B" w:rsidP="00C454AA">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66B51A04" w14:textId="77777777" w:rsidR="00AC6E7B" w:rsidRPr="00B56B2E" w:rsidRDefault="00AC6E7B" w:rsidP="00C454AA">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4CB3F22E" w14:textId="77777777" w:rsidR="00AC6E7B" w:rsidRPr="00B56B2E" w:rsidRDefault="00AC6E7B" w:rsidP="00C454AA">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E5EA9AD" w14:textId="77777777" w:rsidR="00AC6E7B" w:rsidRPr="00B56B2E" w:rsidRDefault="00AC6E7B" w:rsidP="00C454AA">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635" w:type="dxa"/>
          </w:tcPr>
          <w:p w14:paraId="09B06300" w14:textId="77777777" w:rsidR="00AC6E7B" w:rsidRPr="00B56B2E" w:rsidRDefault="00AC6E7B" w:rsidP="00C454AA">
            <w:pPr>
              <w:adjustRightInd w:val="0"/>
              <w:snapToGrid w:val="0"/>
              <w:spacing w:line="360" w:lineRule="auto"/>
              <w:jc w:val="left"/>
              <w:rPr>
                <w:bCs/>
                <w:szCs w:val="21"/>
              </w:rPr>
            </w:pPr>
          </w:p>
        </w:tc>
        <w:tc>
          <w:tcPr>
            <w:tcW w:w="1635" w:type="dxa"/>
          </w:tcPr>
          <w:p w14:paraId="26B5DE2D" w14:textId="77777777" w:rsidR="00AC6E7B" w:rsidRPr="00B56B2E" w:rsidRDefault="00AC6E7B" w:rsidP="00C454AA">
            <w:pPr>
              <w:adjustRightInd w:val="0"/>
              <w:snapToGrid w:val="0"/>
              <w:spacing w:line="360" w:lineRule="auto"/>
              <w:jc w:val="left"/>
              <w:rPr>
                <w:bCs/>
                <w:szCs w:val="21"/>
              </w:rPr>
            </w:pPr>
          </w:p>
        </w:tc>
        <w:tc>
          <w:tcPr>
            <w:tcW w:w="1635" w:type="dxa"/>
          </w:tcPr>
          <w:p w14:paraId="5C482CEE" w14:textId="48DECEF1" w:rsidR="00AC6E7B" w:rsidRPr="00B56B2E" w:rsidRDefault="00AC6E7B" w:rsidP="00C454AA">
            <w:pPr>
              <w:adjustRightInd w:val="0"/>
              <w:snapToGrid w:val="0"/>
              <w:spacing w:line="360" w:lineRule="auto"/>
              <w:jc w:val="left"/>
              <w:rPr>
                <w:bCs/>
                <w:szCs w:val="21"/>
              </w:rPr>
            </w:pPr>
          </w:p>
        </w:tc>
      </w:tr>
      <w:tr w:rsidR="00AC6E7B" w:rsidRPr="00B56B2E" w14:paraId="5EB63E7C" w14:textId="57F0967A" w:rsidTr="00AC6E7B">
        <w:trPr>
          <w:trHeight w:val="567"/>
        </w:trPr>
        <w:tc>
          <w:tcPr>
            <w:tcW w:w="741" w:type="dxa"/>
            <w:vAlign w:val="center"/>
          </w:tcPr>
          <w:p w14:paraId="18EA30F2" w14:textId="77777777" w:rsidR="00AC6E7B" w:rsidRPr="00B56B2E" w:rsidRDefault="00AC6E7B" w:rsidP="00C454AA">
            <w:pPr>
              <w:jc w:val="center"/>
              <w:rPr>
                <w:b/>
              </w:rPr>
            </w:pPr>
            <w:r w:rsidRPr="00B56B2E">
              <w:rPr>
                <w:b/>
              </w:rPr>
              <w:t>3</w:t>
            </w:r>
          </w:p>
        </w:tc>
        <w:tc>
          <w:tcPr>
            <w:tcW w:w="720" w:type="dxa"/>
            <w:vAlign w:val="center"/>
          </w:tcPr>
          <w:p w14:paraId="6B646165" w14:textId="77777777" w:rsidR="00AC6E7B" w:rsidRPr="00B56B2E" w:rsidRDefault="00AC6E7B" w:rsidP="00C454AA">
            <w:pPr>
              <w:jc w:val="center"/>
            </w:pPr>
            <w:r w:rsidRPr="00B56B2E">
              <w:t>付款方式</w:t>
            </w:r>
          </w:p>
        </w:tc>
        <w:tc>
          <w:tcPr>
            <w:tcW w:w="1829" w:type="dxa"/>
            <w:vAlign w:val="center"/>
          </w:tcPr>
          <w:p w14:paraId="04F94EDA" w14:textId="77777777" w:rsidR="00AC6E7B" w:rsidRPr="00B56B2E" w:rsidRDefault="00AC6E7B" w:rsidP="00C454AA">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6B52B352" w14:textId="77777777" w:rsidR="00AC6E7B" w:rsidRPr="00024ACF" w:rsidRDefault="00AC6E7B" w:rsidP="00C454AA">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tc>
        <w:tc>
          <w:tcPr>
            <w:tcW w:w="1635" w:type="dxa"/>
          </w:tcPr>
          <w:p w14:paraId="054FC010" w14:textId="77777777" w:rsidR="00AC6E7B" w:rsidRPr="00B56B2E" w:rsidRDefault="00AC6E7B" w:rsidP="00C454AA">
            <w:pPr>
              <w:adjustRightInd w:val="0"/>
              <w:snapToGrid w:val="0"/>
              <w:spacing w:line="360" w:lineRule="auto"/>
              <w:ind w:firstLineChars="199" w:firstLine="420"/>
              <w:jc w:val="left"/>
              <w:rPr>
                <w:b/>
                <w:color w:val="FF0000"/>
                <w:szCs w:val="21"/>
              </w:rPr>
            </w:pPr>
          </w:p>
        </w:tc>
        <w:tc>
          <w:tcPr>
            <w:tcW w:w="1635" w:type="dxa"/>
          </w:tcPr>
          <w:p w14:paraId="226E4BE6" w14:textId="77777777" w:rsidR="00AC6E7B" w:rsidRPr="00B56B2E" w:rsidRDefault="00AC6E7B" w:rsidP="00C454AA">
            <w:pPr>
              <w:adjustRightInd w:val="0"/>
              <w:snapToGrid w:val="0"/>
              <w:spacing w:line="360" w:lineRule="auto"/>
              <w:ind w:firstLineChars="199" w:firstLine="420"/>
              <w:jc w:val="left"/>
              <w:rPr>
                <w:b/>
                <w:color w:val="FF0000"/>
                <w:szCs w:val="21"/>
              </w:rPr>
            </w:pPr>
          </w:p>
        </w:tc>
        <w:tc>
          <w:tcPr>
            <w:tcW w:w="1635" w:type="dxa"/>
          </w:tcPr>
          <w:p w14:paraId="43C9B55D" w14:textId="2A192A08" w:rsidR="00AC6E7B" w:rsidRPr="00B56B2E" w:rsidRDefault="00AC6E7B" w:rsidP="00C454AA">
            <w:pPr>
              <w:adjustRightInd w:val="0"/>
              <w:snapToGrid w:val="0"/>
              <w:spacing w:line="360" w:lineRule="auto"/>
              <w:ind w:firstLineChars="199" w:firstLine="420"/>
              <w:jc w:val="left"/>
              <w:rPr>
                <w:b/>
                <w:color w:val="FF0000"/>
                <w:szCs w:val="21"/>
              </w:rPr>
            </w:pPr>
          </w:p>
        </w:tc>
      </w:tr>
      <w:tr w:rsidR="00AC6E7B" w:rsidRPr="00B56B2E" w14:paraId="1F98EA44" w14:textId="2C3F91F8" w:rsidTr="00AC6E7B">
        <w:trPr>
          <w:trHeight w:val="567"/>
        </w:trPr>
        <w:tc>
          <w:tcPr>
            <w:tcW w:w="741" w:type="dxa"/>
            <w:vAlign w:val="center"/>
          </w:tcPr>
          <w:p w14:paraId="1087F1E4" w14:textId="77777777" w:rsidR="00AC6E7B" w:rsidRPr="00B56B2E" w:rsidRDefault="00AC6E7B" w:rsidP="00C454AA">
            <w:pPr>
              <w:jc w:val="center"/>
            </w:pPr>
            <w:r w:rsidRPr="00B56B2E">
              <w:rPr>
                <w:b/>
              </w:rPr>
              <w:t>4</w:t>
            </w:r>
          </w:p>
        </w:tc>
        <w:tc>
          <w:tcPr>
            <w:tcW w:w="720" w:type="dxa"/>
            <w:vAlign w:val="center"/>
          </w:tcPr>
          <w:p w14:paraId="4A577F4F" w14:textId="77777777" w:rsidR="00AC6E7B" w:rsidRPr="00B56B2E" w:rsidRDefault="00AC6E7B" w:rsidP="00C454AA">
            <w:pPr>
              <w:jc w:val="center"/>
            </w:pPr>
            <w:r w:rsidRPr="00B56B2E">
              <w:t>关于知识产权</w:t>
            </w:r>
          </w:p>
        </w:tc>
        <w:tc>
          <w:tcPr>
            <w:tcW w:w="1829" w:type="dxa"/>
            <w:vAlign w:val="center"/>
          </w:tcPr>
          <w:p w14:paraId="19BBDE7B" w14:textId="77777777" w:rsidR="00AC6E7B" w:rsidRPr="00B56B2E" w:rsidRDefault="00AC6E7B" w:rsidP="00C454AA">
            <w:pPr>
              <w:adjustRightInd w:val="0"/>
              <w:snapToGrid w:val="0"/>
              <w:spacing w:line="360" w:lineRule="auto"/>
              <w:jc w:val="left"/>
            </w:pPr>
            <w:r w:rsidRPr="00B56B2E">
              <w:t>1</w:t>
            </w:r>
            <w:r w:rsidRPr="00B56B2E">
              <w:t>、提供的货物必须是合法厂家生产和经销的原包装产品（包括零</w:t>
            </w:r>
            <w:r w:rsidRPr="00B56B2E">
              <w:lastRenderedPageBreak/>
              <w:t>配件），必须具备生产日期、厂名、厂址、产品合格证等。</w:t>
            </w:r>
          </w:p>
          <w:p w14:paraId="5752D3EC" w14:textId="77777777" w:rsidR="00AC6E7B" w:rsidRPr="00B56B2E" w:rsidRDefault="00AC6E7B" w:rsidP="00C454AA">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635" w:type="dxa"/>
          </w:tcPr>
          <w:p w14:paraId="786B8BC7" w14:textId="77777777" w:rsidR="00AC6E7B" w:rsidRPr="00B56B2E" w:rsidRDefault="00AC6E7B" w:rsidP="00C454AA">
            <w:pPr>
              <w:adjustRightInd w:val="0"/>
              <w:snapToGrid w:val="0"/>
              <w:spacing w:line="360" w:lineRule="auto"/>
              <w:jc w:val="left"/>
            </w:pPr>
          </w:p>
        </w:tc>
        <w:tc>
          <w:tcPr>
            <w:tcW w:w="1635" w:type="dxa"/>
          </w:tcPr>
          <w:p w14:paraId="6BA0ABFE" w14:textId="77777777" w:rsidR="00AC6E7B" w:rsidRPr="00B56B2E" w:rsidRDefault="00AC6E7B" w:rsidP="00C454AA">
            <w:pPr>
              <w:adjustRightInd w:val="0"/>
              <w:snapToGrid w:val="0"/>
              <w:spacing w:line="360" w:lineRule="auto"/>
              <w:jc w:val="left"/>
            </w:pPr>
          </w:p>
        </w:tc>
        <w:tc>
          <w:tcPr>
            <w:tcW w:w="1635" w:type="dxa"/>
          </w:tcPr>
          <w:p w14:paraId="1DCFA120" w14:textId="7C628BF8" w:rsidR="00AC6E7B" w:rsidRPr="00B56B2E" w:rsidRDefault="00AC6E7B" w:rsidP="00C454AA">
            <w:pPr>
              <w:adjustRightInd w:val="0"/>
              <w:snapToGrid w:val="0"/>
              <w:spacing w:line="360" w:lineRule="auto"/>
              <w:jc w:val="left"/>
            </w:pPr>
          </w:p>
        </w:tc>
      </w:tr>
      <w:tr w:rsidR="00AC6E7B" w:rsidRPr="00B56B2E" w14:paraId="5B926746" w14:textId="41650DC9" w:rsidTr="00AC6E7B">
        <w:trPr>
          <w:trHeight w:val="567"/>
        </w:trPr>
        <w:tc>
          <w:tcPr>
            <w:tcW w:w="741" w:type="dxa"/>
            <w:vAlign w:val="center"/>
          </w:tcPr>
          <w:p w14:paraId="485FEAE6" w14:textId="77777777" w:rsidR="00AC6E7B" w:rsidRPr="00B56B2E" w:rsidRDefault="00AC6E7B" w:rsidP="00C454AA">
            <w:pPr>
              <w:jc w:val="center"/>
              <w:rPr>
                <w:b/>
              </w:rPr>
            </w:pPr>
            <w:r w:rsidRPr="00B56B2E">
              <w:rPr>
                <w:b/>
              </w:rPr>
              <w:lastRenderedPageBreak/>
              <w:t>5</w:t>
            </w:r>
          </w:p>
        </w:tc>
        <w:tc>
          <w:tcPr>
            <w:tcW w:w="720" w:type="dxa"/>
            <w:vAlign w:val="center"/>
          </w:tcPr>
          <w:p w14:paraId="22C35C3D" w14:textId="77777777" w:rsidR="00AC6E7B" w:rsidRPr="00B56B2E" w:rsidRDefault="00AC6E7B" w:rsidP="00C454AA">
            <w:pPr>
              <w:jc w:val="center"/>
            </w:pPr>
            <w:r w:rsidRPr="00B56B2E">
              <w:t>关于商检</w:t>
            </w:r>
          </w:p>
        </w:tc>
        <w:tc>
          <w:tcPr>
            <w:tcW w:w="1829" w:type="dxa"/>
            <w:vAlign w:val="center"/>
          </w:tcPr>
          <w:p w14:paraId="3BB64C1A" w14:textId="77777777" w:rsidR="00AC6E7B" w:rsidRPr="00B56B2E" w:rsidRDefault="00AC6E7B" w:rsidP="00C454AA">
            <w:pPr>
              <w:adjustRightInd w:val="0"/>
              <w:snapToGrid w:val="0"/>
              <w:spacing w:line="360" w:lineRule="auto"/>
              <w:jc w:val="left"/>
            </w:pPr>
            <w:r w:rsidRPr="00B56B2E">
              <w:t>依据相关法律法规要求，如所提供的货物需由国家商检部门进行商检的，商检、检疫费用由中标人承担。</w:t>
            </w:r>
          </w:p>
        </w:tc>
        <w:tc>
          <w:tcPr>
            <w:tcW w:w="1635" w:type="dxa"/>
          </w:tcPr>
          <w:p w14:paraId="7AC9D3D0" w14:textId="77777777" w:rsidR="00AC6E7B" w:rsidRPr="00B56B2E" w:rsidRDefault="00AC6E7B" w:rsidP="00C454AA">
            <w:pPr>
              <w:adjustRightInd w:val="0"/>
              <w:snapToGrid w:val="0"/>
              <w:spacing w:line="360" w:lineRule="auto"/>
              <w:jc w:val="left"/>
            </w:pPr>
          </w:p>
        </w:tc>
        <w:tc>
          <w:tcPr>
            <w:tcW w:w="1635" w:type="dxa"/>
          </w:tcPr>
          <w:p w14:paraId="4194598E" w14:textId="77777777" w:rsidR="00AC6E7B" w:rsidRPr="00B56B2E" w:rsidRDefault="00AC6E7B" w:rsidP="00C454AA">
            <w:pPr>
              <w:adjustRightInd w:val="0"/>
              <w:snapToGrid w:val="0"/>
              <w:spacing w:line="360" w:lineRule="auto"/>
              <w:jc w:val="left"/>
            </w:pPr>
          </w:p>
        </w:tc>
        <w:tc>
          <w:tcPr>
            <w:tcW w:w="1635" w:type="dxa"/>
          </w:tcPr>
          <w:p w14:paraId="5CCEA498" w14:textId="0DF315B4" w:rsidR="00AC6E7B" w:rsidRPr="00B56B2E" w:rsidRDefault="00AC6E7B" w:rsidP="00C454AA">
            <w:pPr>
              <w:adjustRightInd w:val="0"/>
              <w:snapToGrid w:val="0"/>
              <w:spacing w:line="360" w:lineRule="auto"/>
              <w:jc w:val="left"/>
            </w:pPr>
          </w:p>
        </w:tc>
      </w:tr>
    </w:tbl>
    <w:p w14:paraId="2B94AE22" w14:textId="77777777" w:rsidR="00AC6E7B" w:rsidRPr="00AC6E7B" w:rsidRDefault="00AC6E7B" w:rsidP="001C1FDE">
      <w:pPr>
        <w:rPr>
          <w:sz w:val="24"/>
        </w:rPr>
      </w:pPr>
    </w:p>
    <w:p w14:paraId="01E92725" w14:textId="77777777" w:rsidR="00AC6E7B" w:rsidRDefault="00AC6E7B"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lastRenderedPageBreak/>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7EC3DC0" w14:textId="77777777" w:rsidR="00952C3D" w:rsidRDefault="00952C3D" w:rsidP="00952C3D">
      <w:pPr>
        <w:pStyle w:val="10"/>
        <w:rPr>
          <w:noProof/>
        </w:rPr>
      </w:pPr>
      <w:r>
        <w:rPr>
          <w:rFonts w:hint="eastAsia"/>
          <w:noProof/>
        </w:rPr>
        <w:t>第二册</w:t>
      </w:r>
      <w:r>
        <w:rPr>
          <w:rFonts w:hint="eastAsia"/>
          <w:noProof/>
        </w:rPr>
        <w:t xml:space="preserve"> </w:t>
      </w:r>
      <w:r>
        <w:rPr>
          <w:rFonts w:hint="eastAsia"/>
          <w:noProof/>
        </w:rPr>
        <w:t>通用条款（公开招标）</w:t>
      </w:r>
    </w:p>
    <w:p w14:paraId="0D09B32A" w14:textId="77777777" w:rsidR="00952C3D" w:rsidRPr="007530F4" w:rsidRDefault="00952C3D" w:rsidP="00952C3D">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482AFF84" w14:textId="77777777" w:rsidR="00952C3D" w:rsidRPr="007530F4" w:rsidRDefault="00952C3D" w:rsidP="00952C3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349939B4"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1.通用条款说明</w:t>
      </w:r>
    </w:p>
    <w:p w14:paraId="7547848E"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3B53771" w14:textId="77777777" w:rsidR="00952C3D" w:rsidRPr="00101E8A" w:rsidRDefault="00952C3D" w:rsidP="00952C3D">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A1CCDA1" w14:textId="77777777" w:rsidR="00952C3D" w:rsidRPr="00101E8A" w:rsidRDefault="00952C3D" w:rsidP="00952C3D">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E0982AF" w14:textId="77777777" w:rsidR="00952C3D" w:rsidRPr="00101E8A" w:rsidRDefault="00952C3D" w:rsidP="00952C3D">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DE774AC" w14:textId="77777777" w:rsidR="00952C3D" w:rsidRPr="007530F4" w:rsidRDefault="00952C3D" w:rsidP="00952C3D">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3373E97D"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D135C2"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750802AE"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3．定义</w:t>
      </w:r>
    </w:p>
    <w:p w14:paraId="4F5BB7AF" w14:textId="77777777" w:rsidR="00952C3D" w:rsidRPr="007530F4" w:rsidRDefault="00952C3D" w:rsidP="00952C3D">
      <w:pPr>
        <w:ind w:firstLineChars="200" w:firstLine="420"/>
        <w:rPr>
          <w:rFonts w:ascii="宋体" w:hAnsi="宋体"/>
          <w:szCs w:val="21"/>
        </w:rPr>
      </w:pPr>
      <w:r w:rsidRPr="007530F4">
        <w:rPr>
          <w:rFonts w:ascii="宋体" w:hAnsi="宋体"/>
          <w:szCs w:val="21"/>
        </w:rPr>
        <w:t>招标文件中下列术语应解释为：</w:t>
      </w:r>
    </w:p>
    <w:p w14:paraId="0CA29E4D"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59FAEC3"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6A0050EB"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92D3EA9"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47C99377" w14:textId="77777777" w:rsidR="00952C3D" w:rsidRDefault="00952C3D" w:rsidP="00952C3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B2B0D4E" w14:textId="77777777" w:rsidR="00952C3D" w:rsidRPr="000E63BF" w:rsidRDefault="00952C3D" w:rsidP="00952C3D">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DAA3157" w14:textId="77777777" w:rsidR="00952C3D" w:rsidRDefault="00952C3D" w:rsidP="00952C3D">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6533C5CC"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0E38123B"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4. 供应商责任</w:t>
      </w:r>
    </w:p>
    <w:p w14:paraId="18202339"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23F4079E"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63D4FDEE"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D1E82E0"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68FCF67" w14:textId="77777777" w:rsidR="00952C3D" w:rsidRDefault="00952C3D" w:rsidP="00952C3D">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261457FE"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6．联合体投标</w:t>
      </w:r>
    </w:p>
    <w:p w14:paraId="7580803D" w14:textId="77777777" w:rsidR="00952C3D" w:rsidRPr="007530F4" w:rsidRDefault="00952C3D" w:rsidP="00952C3D">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5DC4A39D" w14:textId="77777777" w:rsidR="00952C3D" w:rsidRPr="007530F4" w:rsidRDefault="00952C3D" w:rsidP="00952C3D">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5BC596D3" w14:textId="77777777" w:rsidR="00952C3D" w:rsidRPr="007530F4" w:rsidRDefault="00952C3D" w:rsidP="00952C3D">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4637FFDB" w14:textId="77777777" w:rsidR="00952C3D" w:rsidRPr="007530F4" w:rsidRDefault="00952C3D" w:rsidP="00952C3D">
      <w:pPr>
        <w:ind w:leftChars="200" w:left="420" w:firstLineChars="196" w:firstLine="412"/>
        <w:rPr>
          <w:rFonts w:ascii="宋体" w:hAnsi="宋体"/>
        </w:rPr>
      </w:pPr>
      <w:r w:rsidRPr="007530F4">
        <w:rPr>
          <w:rFonts w:ascii="宋体" w:hAnsi="宋体" w:hint="eastAsia"/>
        </w:rPr>
        <w:t>1、具有独立承担民事责任的能力；</w:t>
      </w:r>
    </w:p>
    <w:p w14:paraId="6D5F6147" w14:textId="77777777" w:rsidR="00952C3D" w:rsidRPr="007530F4" w:rsidRDefault="00952C3D" w:rsidP="00952C3D">
      <w:pPr>
        <w:ind w:left="420" w:firstLineChars="196" w:firstLine="412"/>
        <w:rPr>
          <w:rFonts w:ascii="宋体" w:hAnsi="宋体"/>
        </w:rPr>
      </w:pPr>
      <w:r w:rsidRPr="007530F4">
        <w:rPr>
          <w:rFonts w:ascii="宋体" w:hAnsi="宋体" w:hint="eastAsia"/>
        </w:rPr>
        <w:t>2、有良好的商业信誉和健全的财务会计制度；</w:t>
      </w:r>
    </w:p>
    <w:p w14:paraId="7F23D022" w14:textId="77777777" w:rsidR="00952C3D" w:rsidRPr="007530F4" w:rsidRDefault="00952C3D" w:rsidP="00952C3D">
      <w:pPr>
        <w:ind w:leftChars="200" w:left="420" w:firstLineChars="196" w:firstLine="412"/>
        <w:rPr>
          <w:rFonts w:ascii="宋体" w:hAnsi="宋体"/>
        </w:rPr>
      </w:pPr>
      <w:r w:rsidRPr="007530F4">
        <w:rPr>
          <w:rFonts w:ascii="宋体" w:hAnsi="宋体" w:hint="eastAsia"/>
        </w:rPr>
        <w:t>3、具有履行合同所必需的设备和专业技术能力；</w:t>
      </w:r>
    </w:p>
    <w:p w14:paraId="1BF4A58F" w14:textId="77777777" w:rsidR="00952C3D" w:rsidRPr="007530F4" w:rsidRDefault="00952C3D" w:rsidP="00952C3D">
      <w:pPr>
        <w:ind w:leftChars="200" w:left="420" w:firstLineChars="196" w:firstLine="412"/>
        <w:rPr>
          <w:rFonts w:ascii="宋体" w:hAnsi="宋体"/>
        </w:rPr>
      </w:pPr>
      <w:r w:rsidRPr="007530F4">
        <w:rPr>
          <w:rFonts w:ascii="宋体" w:hAnsi="宋体" w:hint="eastAsia"/>
        </w:rPr>
        <w:t>4、有依法缴纳税收和社会保障资金的良好记录；</w:t>
      </w:r>
    </w:p>
    <w:p w14:paraId="13802682" w14:textId="77777777" w:rsidR="00952C3D" w:rsidRPr="007530F4" w:rsidRDefault="00952C3D" w:rsidP="00952C3D">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36520E9C" w14:textId="77777777" w:rsidR="00952C3D" w:rsidRPr="007530F4" w:rsidRDefault="00952C3D" w:rsidP="00952C3D">
      <w:pPr>
        <w:ind w:leftChars="200" w:left="420" w:firstLineChars="196" w:firstLine="412"/>
        <w:rPr>
          <w:rFonts w:ascii="宋体" w:hAnsi="宋体"/>
        </w:rPr>
      </w:pPr>
      <w:r w:rsidRPr="007530F4">
        <w:rPr>
          <w:rFonts w:ascii="宋体" w:hAnsi="宋体" w:hint="eastAsia"/>
        </w:rPr>
        <w:t>6、法律、行政法规规定的其他条件。</w:t>
      </w:r>
    </w:p>
    <w:p w14:paraId="05075828" w14:textId="77777777" w:rsidR="00952C3D" w:rsidRDefault="00952C3D" w:rsidP="00952C3D">
      <w:pPr>
        <w:ind w:firstLineChars="196" w:firstLine="412"/>
        <w:rPr>
          <w:rFonts w:ascii="宋体" w:hAnsi="宋体"/>
        </w:rPr>
      </w:pPr>
      <w:r>
        <w:rPr>
          <w:rFonts w:ascii="宋体" w:hAnsi="宋体" w:hint="eastAsia"/>
        </w:rPr>
        <w:t>（2）投标联合体各方必须有一方先行注册成深圳大学供应商；</w:t>
      </w:r>
    </w:p>
    <w:p w14:paraId="05CDB613" w14:textId="77777777" w:rsidR="00952C3D" w:rsidRDefault="00952C3D" w:rsidP="00952C3D">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FCEAB94" w14:textId="77777777" w:rsidR="00952C3D" w:rsidRDefault="00952C3D" w:rsidP="00952C3D">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6991AD7" w14:textId="77777777" w:rsidR="00952C3D" w:rsidRPr="007530F4" w:rsidRDefault="00952C3D" w:rsidP="00952C3D">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6AA78E48" w14:textId="77777777" w:rsidR="00952C3D" w:rsidRDefault="00952C3D" w:rsidP="00952C3D">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90A5AD1" w14:textId="77777777" w:rsidR="00952C3D" w:rsidRPr="007530F4" w:rsidRDefault="00952C3D" w:rsidP="00952C3D">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5D4AC4AA" w14:textId="77777777" w:rsidR="00952C3D" w:rsidRDefault="00952C3D" w:rsidP="00952C3D">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8678534" w14:textId="77777777" w:rsidR="00952C3D" w:rsidRPr="007530F4" w:rsidRDefault="00952C3D" w:rsidP="00952C3D">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66DCE64"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4D93BC80" w14:textId="77777777" w:rsidR="00952C3D" w:rsidRPr="007530F4" w:rsidRDefault="00952C3D" w:rsidP="00952C3D">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37B3631A" w14:textId="77777777" w:rsidR="00952C3D" w:rsidRPr="007530F4" w:rsidRDefault="00952C3D" w:rsidP="00952C3D">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77EDA5CC" w14:textId="77777777" w:rsidR="00952C3D" w:rsidRPr="007530F4" w:rsidRDefault="00952C3D" w:rsidP="00952C3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2FE7CA4" w14:textId="77777777" w:rsidR="00952C3D" w:rsidRPr="007530F4" w:rsidRDefault="00952C3D" w:rsidP="00952C3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8009165" w14:textId="77777777" w:rsidR="00952C3D" w:rsidRPr="007530F4" w:rsidRDefault="00952C3D" w:rsidP="00952C3D">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8D6A63C" w14:textId="77777777" w:rsidR="00952C3D" w:rsidRPr="007530F4" w:rsidRDefault="00952C3D" w:rsidP="00952C3D">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DB41DC5" w14:textId="77777777" w:rsidR="00952C3D" w:rsidRPr="007530F4" w:rsidRDefault="00952C3D" w:rsidP="00952C3D">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1E6DD78"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8．投标费用</w:t>
      </w:r>
    </w:p>
    <w:p w14:paraId="30CB0256"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77256A7D"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9．踏勘现场</w:t>
      </w:r>
    </w:p>
    <w:p w14:paraId="71734806" w14:textId="77777777" w:rsidR="00952C3D" w:rsidRPr="007530F4" w:rsidRDefault="00952C3D" w:rsidP="00952C3D">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6E9F0FE1" w14:textId="77777777" w:rsidR="00952C3D" w:rsidRPr="007530F4" w:rsidRDefault="00952C3D" w:rsidP="00952C3D">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673114C2" w14:textId="77777777" w:rsidR="00952C3D" w:rsidRPr="007530F4" w:rsidRDefault="00952C3D" w:rsidP="00952C3D">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60F65794" w14:textId="77777777" w:rsidR="00952C3D" w:rsidRPr="007530F4" w:rsidRDefault="00952C3D" w:rsidP="00952C3D">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658AA154"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10．招标答疑</w:t>
      </w:r>
    </w:p>
    <w:p w14:paraId="125C082F"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FB29F6E"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329B2D2E"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06211F0C"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3FB0C0F6" w14:textId="77777777" w:rsidR="00952C3D" w:rsidRDefault="00952C3D" w:rsidP="00952C3D">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AE780A5" w14:textId="77777777" w:rsidR="00952C3D" w:rsidRPr="000E63BF" w:rsidRDefault="00952C3D" w:rsidP="00952C3D">
      <w:pPr>
        <w:ind w:firstLineChars="196" w:firstLine="412"/>
        <w:rPr>
          <w:rFonts w:ascii="宋体" w:hAnsi="宋体"/>
        </w:rPr>
      </w:pPr>
    </w:p>
    <w:p w14:paraId="1E3F2DA2" w14:textId="77777777" w:rsidR="00952C3D" w:rsidRPr="007530F4" w:rsidRDefault="00952C3D" w:rsidP="00952C3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8C664B5"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11．招标文件的编制与组成</w:t>
      </w:r>
    </w:p>
    <w:p w14:paraId="6E12712E" w14:textId="77777777" w:rsidR="00952C3D" w:rsidRPr="007530F4" w:rsidRDefault="00952C3D" w:rsidP="00952C3D">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548CF49C"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招标文件包括下列内容：</w:t>
      </w:r>
    </w:p>
    <w:p w14:paraId="3E90EB19" w14:textId="77777777" w:rsidR="00952C3D" w:rsidRPr="007530F4" w:rsidRDefault="00952C3D" w:rsidP="00952C3D">
      <w:pPr>
        <w:ind w:leftChars="200" w:left="420" w:firstLineChars="196" w:firstLine="413"/>
        <w:rPr>
          <w:rFonts w:ascii="宋体" w:hAnsi="宋体"/>
          <w:b/>
          <w:szCs w:val="21"/>
        </w:rPr>
      </w:pPr>
      <w:r w:rsidRPr="007530F4">
        <w:rPr>
          <w:rFonts w:ascii="宋体" w:hAnsi="宋体" w:hint="eastAsia"/>
          <w:b/>
          <w:szCs w:val="21"/>
        </w:rPr>
        <w:t>第一册  专用条款</w:t>
      </w:r>
    </w:p>
    <w:p w14:paraId="58980389" w14:textId="77777777" w:rsidR="00952C3D" w:rsidRPr="007530F4" w:rsidRDefault="00952C3D" w:rsidP="00952C3D">
      <w:pPr>
        <w:ind w:leftChars="514" w:left="1079"/>
        <w:rPr>
          <w:rFonts w:ascii="宋体" w:hAnsi="宋体"/>
          <w:b/>
          <w:szCs w:val="21"/>
        </w:rPr>
      </w:pPr>
      <w:r w:rsidRPr="007530F4">
        <w:rPr>
          <w:rFonts w:ascii="宋体" w:hAnsi="宋体" w:hint="eastAsia"/>
          <w:b/>
          <w:szCs w:val="21"/>
        </w:rPr>
        <w:t>关键信息</w:t>
      </w:r>
    </w:p>
    <w:p w14:paraId="5ACC765C" w14:textId="77777777" w:rsidR="00952C3D" w:rsidRPr="007530F4" w:rsidRDefault="00952C3D" w:rsidP="00952C3D">
      <w:pPr>
        <w:ind w:leftChars="300" w:left="630" w:firstLineChars="196" w:firstLine="412"/>
        <w:rPr>
          <w:rFonts w:ascii="宋体" w:hAnsi="宋体"/>
          <w:szCs w:val="21"/>
        </w:rPr>
      </w:pPr>
      <w:r w:rsidRPr="007530F4">
        <w:rPr>
          <w:rFonts w:ascii="宋体" w:hAnsi="宋体" w:hint="eastAsia"/>
          <w:szCs w:val="21"/>
        </w:rPr>
        <w:t>第一章  招标公告</w:t>
      </w:r>
    </w:p>
    <w:p w14:paraId="70E58E39" w14:textId="77777777" w:rsidR="00952C3D" w:rsidRPr="007530F4" w:rsidRDefault="00952C3D" w:rsidP="00952C3D">
      <w:pPr>
        <w:ind w:leftChars="300" w:left="630" w:firstLineChars="196" w:firstLine="412"/>
        <w:rPr>
          <w:rFonts w:ascii="宋体" w:hAnsi="宋体"/>
          <w:szCs w:val="21"/>
        </w:rPr>
      </w:pPr>
      <w:r w:rsidRPr="007530F4">
        <w:rPr>
          <w:rFonts w:ascii="宋体" w:hAnsi="宋体" w:hint="eastAsia"/>
          <w:szCs w:val="21"/>
        </w:rPr>
        <w:t>第二章  招标项目需求</w:t>
      </w:r>
    </w:p>
    <w:p w14:paraId="318E02A4" w14:textId="77777777" w:rsidR="00952C3D" w:rsidRPr="007530F4" w:rsidRDefault="00952C3D" w:rsidP="00952C3D">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300810A4" w14:textId="77777777" w:rsidR="00952C3D" w:rsidRPr="007530F4" w:rsidRDefault="00952C3D" w:rsidP="00952C3D">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40732CDC" w14:textId="77777777" w:rsidR="00952C3D" w:rsidRPr="007530F4" w:rsidRDefault="00952C3D" w:rsidP="00952C3D">
      <w:pPr>
        <w:ind w:leftChars="200" w:left="420" w:firstLineChars="196" w:firstLine="413"/>
        <w:rPr>
          <w:rFonts w:ascii="宋体" w:hAnsi="宋体"/>
          <w:b/>
          <w:szCs w:val="21"/>
        </w:rPr>
      </w:pPr>
      <w:r w:rsidRPr="007530F4">
        <w:rPr>
          <w:rFonts w:ascii="宋体" w:hAnsi="宋体" w:hint="eastAsia"/>
          <w:b/>
          <w:szCs w:val="21"/>
        </w:rPr>
        <w:t>第二册  通用条款</w:t>
      </w:r>
    </w:p>
    <w:p w14:paraId="1D8CC020" w14:textId="77777777" w:rsidR="00952C3D" w:rsidRPr="007530F4" w:rsidRDefault="00952C3D" w:rsidP="00952C3D">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BB35B0D" w14:textId="77777777" w:rsidR="00952C3D" w:rsidRPr="007530F4" w:rsidRDefault="00952C3D" w:rsidP="00952C3D">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6AB8C9E0" w14:textId="77777777" w:rsidR="00952C3D" w:rsidRPr="007530F4" w:rsidRDefault="00952C3D" w:rsidP="00952C3D">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4E259381" w14:textId="77777777" w:rsidR="00952C3D" w:rsidRPr="007530F4" w:rsidRDefault="00952C3D" w:rsidP="00952C3D">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1298A2BE" w14:textId="77777777" w:rsidR="00952C3D" w:rsidRPr="007530F4" w:rsidRDefault="00952C3D" w:rsidP="00952C3D">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4A81590" w14:textId="77777777" w:rsidR="00952C3D" w:rsidRPr="007530F4" w:rsidRDefault="00952C3D" w:rsidP="00952C3D">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3F4FF42D" w14:textId="77777777" w:rsidR="00952C3D" w:rsidRPr="007530F4" w:rsidRDefault="00952C3D" w:rsidP="00952C3D">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79574B65" w14:textId="77777777" w:rsidR="00952C3D" w:rsidRPr="007530F4" w:rsidRDefault="00952C3D" w:rsidP="00952C3D">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4F454DC" w14:textId="77777777" w:rsidR="00952C3D" w:rsidRPr="007530F4" w:rsidRDefault="00952C3D" w:rsidP="00952C3D">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4C683671" w14:textId="77777777" w:rsidR="00952C3D" w:rsidRPr="007530F4" w:rsidRDefault="00952C3D" w:rsidP="00952C3D">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54FD6192" w14:textId="77777777" w:rsidR="00952C3D" w:rsidRPr="007530F4" w:rsidRDefault="00952C3D" w:rsidP="00952C3D">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794F3AF"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48554BA7"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0B441FA9"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12．招标文件的澄清</w:t>
      </w:r>
    </w:p>
    <w:p w14:paraId="4F7F4FA4" w14:textId="77777777" w:rsidR="00952C3D" w:rsidRPr="007530F4" w:rsidRDefault="00952C3D" w:rsidP="00952C3D">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621F17B9" w14:textId="77777777" w:rsidR="00952C3D" w:rsidRPr="007530F4" w:rsidRDefault="00952C3D" w:rsidP="00952C3D">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DDE098B" w14:textId="77777777" w:rsidR="00952C3D" w:rsidRPr="007530F4" w:rsidRDefault="00952C3D" w:rsidP="00952C3D">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2A210492" w14:textId="77777777" w:rsidR="00952C3D" w:rsidRPr="007530F4" w:rsidRDefault="00952C3D" w:rsidP="00952C3D">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4FB91E2B" w14:textId="77777777" w:rsidR="00952C3D" w:rsidRPr="007530F4" w:rsidRDefault="00952C3D" w:rsidP="00952C3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BC73C41" w14:textId="77777777" w:rsidR="00952C3D" w:rsidRPr="007530F4" w:rsidRDefault="00952C3D" w:rsidP="00952C3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755F3AEA" w14:textId="77777777" w:rsidR="00952C3D" w:rsidRPr="007530F4" w:rsidRDefault="00952C3D" w:rsidP="00952C3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616410C7" w14:textId="77777777" w:rsidR="00952C3D" w:rsidRPr="007530F4" w:rsidRDefault="00952C3D" w:rsidP="00952C3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56E4802D" w14:textId="77777777" w:rsidR="00952C3D" w:rsidRPr="007530F4" w:rsidRDefault="00952C3D" w:rsidP="00952C3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17162F0B"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91773AA"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3BD2337"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9FCC262"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15．投标文件的组成</w:t>
      </w:r>
    </w:p>
    <w:p w14:paraId="60B9F56D" w14:textId="77777777" w:rsidR="00952C3D" w:rsidRPr="007530F4" w:rsidRDefault="00952C3D" w:rsidP="00952C3D">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59094FE8"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16．投标文件格式</w:t>
      </w:r>
    </w:p>
    <w:p w14:paraId="554B540B"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45E3FEE4"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17．投标货币</w:t>
      </w:r>
    </w:p>
    <w:p w14:paraId="56B642F3" w14:textId="77777777" w:rsidR="00952C3D" w:rsidRPr="007530F4" w:rsidRDefault="00952C3D" w:rsidP="00952C3D">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2933411D"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55D166"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D4F040E" w14:textId="77777777" w:rsidR="00952C3D" w:rsidRPr="007530F4" w:rsidRDefault="00952C3D" w:rsidP="00952C3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4B5B6A4C" w14:textId="77777777" w:rsidR="00952C3D" w:rsidRPr="007530F4" w:rsidRDefault="00952C3D" w:rsidP="00952C3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0D09BDF4" w14:textId="77777777" w:rsidR="00952C3D" w:rsidRPr="007530F4" w:rsidRDefault="00952C3D" w:rsidP="00952C3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9C8F309"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3D207F5B" w14:textId="77777777" w:rsidR="00952C3D" w:rsidRDefault="00952C3D" w:rsidP="00952C3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C28CCB" w14:textId="77777777" w:rsidR="00952C3D" w:rsidRPr="007530F4" w:rsidRDefault="00952C3D" w:rsidP="00952C3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1CA00D35"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43276C57" w14:textId="77777777" w:rsidR="00952C3D" w:rsidRPr="007530F4" w:rsidRDefault="00952C3D" w:rsidP="00952C3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A742763"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3517DC61"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6E3FCA" w14:textId="77777777" w:rsidR="00952C3D" w:rsidRPr="00B70B7F" w:rsidRDefault="00952C3D" w:rsidP="00952C3D">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3921E51" w14:textId="77777777" w:rsidR="00952C3D" w:rsidRPr="00B70B7F" w:rsidRDefault="00952C3D" w:rsidP="00952C3D">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47A20608" w14:textId="77777777" w:rsidR="00952C3D" w:rsidRPr="00B70B7F" w:rsidRDefault="00952C3D" w:rsidP="00952C3D">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DCE3D72" w14:textId="77777777" w:rsidR="00952C3D" w:rsidRPr="00B70B7F" w:rsidRDefault="00952C3D" w:rsidP="00952C3D">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5C17FE67"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1F8793E8"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20．投标有效期</w:t>
      </w:r>
    </w:p>
    <w:p w14:paraId="2F41E0A2"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0D5366EB"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53A00476"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3CD7FA75"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4B0414E"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8C62F45"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26102D0E"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22．投标人的替代方案</w:t>
      </w:r>
    </w:p>
    <w:p w14:paraId="559D3466"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0AEFFD62"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3D8414A"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0A4D7F90" w14:textId="77777777" w:rsidR="00952C3D" w:rsidRPr="007530F4" w:rsidRDefault="00952C3D" w:rsidP="00952C3D">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A237C52" w14:textId="77777777" w:rsidR="00952C3D" w:rsidRDefault="00952C3D" w:rsidP="00952C3D">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1E653ACB" w14:textId="77777777" w:rsidR="00952C3D" w:rsidRPr="007530F4" w:rsidRDefault="00952C3D" w:rsidP="00952C3D">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2C8D51E4" w14:textId="77777777" w:rsidR="00952C3D" w:rsidRDefault="00952C3D" w:rsidP="00952C3D">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448B70FE" w14:textId="77777777" w:rsidR="00952C3D" w:rsidRPr="007530F4" w:rsidRDefault="00952C3D" w:rsidP="00952C3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47A9FF5"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24．投标书的保密</w:t>
      </w:r>
    </w:p>
    <w:p w14:paraId="5F57521E" w14:textId="77777777" w:rsidR="00952C3D" w:rsidRPr="007530F4" w:rsidRDefault="00952C3D" w:rsidP="00952C3D">
      <w:pPr>
        <w:ind w:firstLineChars="196" w:firstLine="412"/>
        <w:rPr>
          <w:rFonts w:ascii="宋体" w:hAnsi="宋体"/>
        </w:rPr>
      </w:pPr>
      <w:r w:rsidRPr="007530F4">
        <w:rPr>
          <w:rFonts w:ascii="宋体" w:hAnsi="宋体" w:hint="eastAsia"/>
        </w:rPr>
        <w:t>24.1在投标文件制作完成后，所有文件必须密封完整且加盖公章。</w:t>
      </w:r>
    </w:p>
    <w:p w14:paraId="33F63A1E" w14:textId="77777777" w:rsidR="00952C3D" w:rsidRPr="00F35491" w:rsidRDefault="00952C3D" w:rsidP="00952C3D">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082055FC"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B8F6A27" w14:textId="77777777" w:rsidR="00952C3D" w:rsidRPr="007530F4" w:rsidRDefault="00952C3D" w:rsidP="00952C3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7E8508E" w14:textId="77777777" w:rsidR="00952C3D" w:rsidRPr="007530F4" w:rsidRDefault="00952C3D" w:rsidP="00952C3D">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16673121" w14:textId="77777777" w:rsidR="00952C3D" w:rsidRPr="007530F4" w:rsidRDefault="00952C3D" w:rsidP="00952C3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0FD474CA"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26.样品的递交</w:t>
      </w:r>
    </w:p>
    <w:p w14:paraId="64912CE4" w14:textId="77777777" w:rsidR="00952C3D" w:rsidRPr="007530F4" w:rsidRDefault="00952C3D" w:rsidP="00952C3D">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307419EB" w14:textId="77777777" w:rsidR="00952C3D" w:rsidRDefault="00952C3D" w:rsidP="00952C3D">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71132635" w14:textId="77777777" w:rsidR="00952C3D" w:rsidRDefault="00952C3D" w:rsidP="00952C3D">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06ADB74B" w14:textId="77777777" w:rsidR="00952C3D" w:rsidRDefault="00952C3D" w:rsidP="00952C3D">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15D6B6C" w14:textId="77777777" w:rsidR="00952C3D" w:rsidRDefault="00952C3D" w:rsidP="00952C3D">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07EEEA66" w14:textId="77777777" w:rsidR="00952C3D" w:rsidRDefault="00952C3D" w:rsidP="00952C3D">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73A30E90" w14:textId="77777777" w:rsidR="00952C3D" w:rsidRDefault="00952C3D" w:rsidP="00952C3D">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1729D67" w14:textId="77777777" w:rsidR="00952C3D" w:rsidRDefault="00952C3D" w:rsidP="00952C3D">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50D5242" w14:textId="77777777" w:rsidR="00952C3D" w:rsidRDefault="00952C3D" w:rsidP="00952C3D">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B197FA6" w14:textId="77777777" w:rsidR="00952C3D" w:rsidRDefault="00952C3D" w:rsidP="00952C3D">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C42DCB1" w14:textId="77777777" w:rsidR="00952C3D" w:rsidRDefault="00952C3D" w:rsidP="00952C3D">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2C1966E4" w14:textId="77777777" w:rsidR="00952C3D" w:rsidRDefault="00952C3D" w:rsidP="00952C3D">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58D0494" w14:textId="77777777" w:rsidR="00952C3D" w:rsidRDefault="00952C3D" w:rsidP="00952C3D">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6DF5941B" w14:textId="77777777" w:rsidR="00952C3D" w:rsidRDefault="00952C3D" w:rsidP="00952C3D">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013FB0B2" w14:textId="77777777" w:rsidR="00952C3D" w:rsidRDefault="00952C3D" w:rsidP="00952C3D">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036A4AE6" w14:textId="77777777" w:rsidR="00952C3D" w:rsidRDefault="00952C3D" w:rsidP="00952C3D">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1FC80FCE" w14:textId="77777777" w:rsidR="00952C3D" w:rsidRDefault="00952C3D" w:rsidP="00952C3D">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913244A" w14:textId="77777777" w:rsidR="00952C3D" w:rsidRPr="007530F4" w:rsidRDefault="00952C3D" w:rsidP="00952C3D">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640C40" w14:textId="77777777" w:rsidR="00952C3D" w:rsidRPr="007530F4" w:rsidRDefault="00952C3D" w:rsidP="00952C3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F36E1D7" w14:textId="77777777" w:rsidR="00952C3D" w:rsidRPr="007530F4" w:rsidRDefault="00952C3D" w:rsidP="00952C3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782F935" w14:textId="77777777" w:rsidR="00952C3D" w:rsidRPr="007530F4" w:rsidRDefault="00952C3D" w:rsidP="00952C3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669F22B8"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0203DD17" w14:textId="77777777" w:rsidR="00952C3D" w:rsidRPr="007530F4" w:rsidRDefault="00952C3D" w:rsidP="00952C3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69457293"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28．开标</w:t>
      </w:r>
    </w:p>
    <w:p w14:paraId="28496C97" w14:textId="77777777" w:rsidR="00952C3D" w:rsidRPr="007530F4" w:rsidRDefault="00952C3D" w:rsidP="00952C3D">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3D798A6" w14:textId="77777777" w:rsidR="00952C3D" w:rsidRPr="007530F4" w:rsidRDefault="00952C3D" w:rsidP="00952C3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2107F033"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48968A7A" w14:textId="77777777" w:rsidR="00952C3D" w:rsidRPr="007530F4" w:rsidRDefault="00952C3D" w:rsidP="00952C3D">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524B3BC4" w14:textId="77777777" w:rsidR="00952C3D" w:rsidRPr="007530F4" w:rsidRDefault="00952C3D" w:rsidP="00952C3D">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B40B90D" w14:textId="77777777" w:rsidR="00952C3D" w:rsidRPr="007530F4" w:rsidRDefault="00952C3D" w:rsidP="00952C3D">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6D08024F" w14:textId="77777777" w:rsidR="00952C3D" w:rsidRPr="007530F4" w:rsidRDefault="00952C3D" w:rsidP="00952C3D">
      <w:pPr>
        <w:ind w:firstLineChars="196" w:firstLine="412"/>
        <w:rPr>
          <w:rFonts w:ascii="宋体" w:hAnsi="宋体"/>
        </w:rPr>
      </w:pPr>
      <w:r w:rsidRPr="007530F4">
        <w:rPr>
          <w:rFonts w:ascii="宋体" w:hAnsi="宋体" w:hint="eastAsia"/>
        </w:rPr>
        <w:t>29.2评标定标应当遵循公平、公正、科学、择优的原则。</w:t>
      </w:r>
    </w:p>
    <w:p w14:paraId="674D81B0" w14:textId="77777777" w:rsidR="00952C3D" w:rsidRPr="007530F4" w:rsidRDefault="00952C3D" w:rsidP="00952C3D">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37539D8" w14:textId="77777777" w:rsidR="00952C3D" w:rsidRPr="007530F4" w:rsidRDefault="00952C3D" w:rsidP="00952C3D">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338E570" w14:textId="77777777" w:rsidR="00952C3D" w:rsidRPr="007530F4" w:rsidRDefault="00952C3D" w:rsidP="00952C3D">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18C6EEF4"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2C9C462" w14:textId="77777777" w:rsidR="00952C3D" w:rsidRPr="007530F4" w:rsidRDefault="00952C3D" w:rsidP="00952C3D">
      <w:pPr>
        <w:ind w:firstLineChars="196" w:firstLine="412"/>
        <w:rPr>
          <w:rFonts w:ascii="宋体" w:hAnsi="宋体"/>
        </w:rPr>
      </w:pPr>
      <w:r w:rsidRPr="007530F4">
        <w:rPr>
          <w:rFonts w:ascii="宋体" w:hAnsi="宋体" w:hint="eastAsia"/>
        </w:rPr>
        <w:t>30.1公开发布的招标文件，包括图纸、服务清单、答疑文件等；</w:t>
      </w:r>
    </w:p>
    <w:p w14:paraId="317FB0DB" w14:textId="77777777" w:rsidR="00952C3D" w:rsidRPr="007530F4" w:rsidRDefault="00952C3D" w:rsidP="00952C3D">
      <w:pPr>
        <w:ind w:firstLineChars="196" w:firstLine="412"/>
        <w:rPr>
          <w:rFonts w:ascii="宋体" w:hAnsi="宋体"/>
        </w:rPr>
      </w:pPr>
      <w:r w:rsidRPr="007530F4">
        <w:rPr>
          <w:rFonts w:ascii="宋体" w:hAnsi="宋体" w:hint="eastAsia"/>
        </w:rPr>
        <w:t>30.2其他评标必须的资料。</w:t>
      </w:r>
    </w:p>
    <w:p w14:paraId="0AB07F74" w14:textId="77777777" w:rsidR="00952C3D" w:rsidRPr="007530F4" w:rsidRDefault="00952C3D" w:rsidP="00952C3D">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01639F7" w14:textId="77777777" w:rsidR="00952C3D" w:rsidRPr="007530F4" w:rsidRDefault="00952C3D" w:rsidP="00952C3D">
      <w:pPr>
        <w:ind w:firstLineChars="196" w:firstLine="412"/>
        <w:rPr>
          <w:rFonts w:ascii="宋体" w:hAnsi="宋体"/>
        </w:rPr>
      </w:pPr>
      <w:r w:rsidRPr="007530F4">
        <w:rPr>
          <w:rFonts w:ascii="宋体" w:hAnsi="宋体" w:hint="eastAsia"/>
        </w:rPr>
        <w:t>（1）招标的目的；</w:t>
      </w:r>
    </w:p>
    <w:p w14:paraId="5FBA94BE" w14:textId="77777777" w:rsidR="00952C3D" w:rsidRPr="007530F4" w:rsidRDefault="00952C3D" w:rsidP="00952C3D">
      <w:pPr>
        <w:ind w:firstLineChars="196" w:firstLine="412"/>
        <w:rPr>
          <w:rFonts w:ascii="宋体" w:hAnsi="宋体"/>
        </w:rPr>
      </w:pPr>
      <w:r w:rsidRPr="007530F4">
        <w:rPr>
          <w:rFonts w:ascii="宋体" w:hAnsi="宋体" w:hint="eastAsia"/>
        </w:rPr>
        <w:t>（2）招标项目需求的范围和性质；</w:t>
      </w:r>
    </w:p>
    <w:p w14:paraId="13E918F7" w14:textId="77777777" w:rsidR="00952C3D" w:rsidRPr="007530F4" w:rsidRDefault="00952C3D" w:rsidP="00952C3D">
      <w:pPr>
        <w:ind w:firstLineChars="196" w:firstLine="412"/>
        <w:rPr>
          <w:rFonts w:ascii="宋体" w:hAnsi="宋体"/>
        </w:rPr>
      </w:pPr>
      <w:r w:rsidRPr="007530F4">
        <w:rPr>
          <w:rFonts w:ascii="宋体" w:hAnsi="宋体" w:hint="eastAsia"/>
        </w:rPr>
        <w:t>（3）招标文件规定的投标人的资格、财政预算限额、商务条款；</w:t>
      </w:r>
    </w:p>
    <w:p w14:paraId="706F6A55" w14:textId="77777777" w:rsidR="00952C3D" w:rsidRPr="007530F4" w:rsidRDefault="00952C3D" w:rsidP="00952C3D">
      <w:pPr>
        <w:ind w:firstLineChars="196" w:firstLine="412"/>
        <w:rPr>
          <w:rFonts w:ascii="宋体" w:hAnsi="宋体"/>
        </w:rPr>
      </w:pPr>
      <w:r w:rsidRPr="007530F4">
        <w:rPr>
          <w:rFonts w:ascii="宋体" w:hAnsi="宋体" w:hint="eastAsia"/>
        </w:rPr>
        <w:t>（4）招标文件规定的评标程序、评标方法和评标因素；</w:t>
      </w:r>
    </w:p>
    <w:p w14:paraId="7D4F3E54" w14:textId="77777777" w:rsidR="00952C3D" w:rsidRPr="007530F4" w:rsidRDefault="00952C3D" w:rsidP="00952C3D">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4171BAB"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31．独立评标</w:t>
      </w:r>
    </w:p>
    <w:p w14:paraId="658D5266" w14:textId="77777777" w:rsidR="00952C3D" w:rsidRPr="007530F4" w:rsidRDefault="00952C3D" w:rsidP="00952C3D">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99F06BE" w14:textId="77777777" w:rsidR="00952C3D" w:rsidRPr="007530F4" w:rsidRDefault="00952C3D" w:rsidP="00952C3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64D2923E"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32．投标文件初审</w:t>
      </w:r>
    </w:p>
    <w:p w14:paraId="7D415206" w14:textId="77777777" w:rsidR="00952C3D" w:rsidRPr="007530F4" w:rsidRDefault="00952C3D" w:rsidP="00952C3D">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DF4B9E6" w14:textId="77777777" w:rsidR="00952C3D" w:rsidRPr="007530F4" w:rsidRDefault="00952C3D" w:rsidP="00952C3D">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408C8100" w14:textId="77777777" w:rsidR="00952C3D" w:rsidRPr="00FC3EF6" w:rsidRDefault="00952C3D" w:rsidP="00952C3D">
      <w:pPr>
        <w:ind w:firstLineChars="196" w:firstLine="412"/>
        <w:rPr>
          <w:rFonts w:ascii="宋体" w:hAnsi="宋体"/>
        </w:rPr>
      </w:pPr>
      <w:r w:rsidRPr="00FC3EF6">
        <w:rPr>
          <w:rFonts w:ascii="宋体" w:hAnsi="宋体" w:hint="eastAsia"/>
        </w:rPr>
        <w:t>32.3 投标文件初审中关于供应商家数的计算:</w:t>
      </w:r>
    </w:p>
    <w:p w14:paraId="693DABAC" w14:textId="77777777" w:rsidR="00952C3D" w:rsidRPr="00FC3EF6" w:rsidRDefault="00952C3D" w:rsidP="00952C3D">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DEFDB0B" w14:textId="77777777" w:rsidR="00952C3D" w:rsidRPr="00FC3EF6" w:rsidRDefault="00952C3D" w:rsidP="00952C3D">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5B334F8" w14:textId="77777777" w:rsidR="00952C3D" w:rsidRPr="00FC3EF6" w:rsidRDefault="00952C3D" w:rsidP="00952C3D">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77041796" w14:textId="77777777" w:rsidR="00952C3D" w:rsidRPr="0009631D" w:rsidRDefault="00952C3D" w:rsidP="00952C3D">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09BB51" w14:textId="77777777" w:rsidR="00952C3D" w:rsidRPr="0009631D" w:rsidRDefault="00952C3D" w:rsidP="00952C3D">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7640CEF" w14:textId="77777777" w:rsidR="00952C3D" w:rsidRPr="0009631D" w:rsidRDefault="00952C3D" w:rsidP="00952C3D">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34510611" w14:textId="77777777" w:rsidR="00952C3D" w:rsidRPr="0009631D" w:rsidRDefault="00952C3D" w:rsidP="00952C3D">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3627A77" w14:textId="77777777" w:rsidR="00952C3D" w:rsidRPr="0009631D" w:rsidRDefault="00952C3D" w:rsidP="00952C3D">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400FB3A" w14:textId="77777777" w:rsidR="00952C3D" w:rsidRPr="0009631D" w:rsidRDefault="00952C3D" w:rsidP="00952C3D">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4B2AB4D" w14:textId="77777777" w:rsidR="00952C3D" w:rsidRPr="0009631D" w:rsidRDefault="00952C3D" w:rsidP="00952C3D">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55626A89" w14:textId="77777777" w:rsidR="00952C3D" w:rsidRPr="0009631D" w:rsidRDefault="00952C3D" w:rsidP="00952C3D">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3B9DE123" w14:textId="77777777" w:rsidR="00952C3D" w:rsidRPr="0009631D" w:rsidRDefault="00952C3D" w:rsidP="00952C3D">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2D2CD9D" w14:textId="77777777" w:rsidR="00952C3D" w:rsidRPr="0009631D" w:rsidRDefault="00952C3D" w:rsidP="00952C3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C26C7F7" w14:textId="77777777" w:rsidR="00952C3D" w:rsidRPr="0009631D" w:rsidRDefault="00952C3D" w:rsidP="00952C3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6D236F4" w14:textId="77777777" w:rsidR="00952C3D" w:rsidRPr="0009631D" w:rsidRDefault="00952C3D" w:rsidP="00952C3D">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599321E1" w14:textId="77777777" w:rsidR="00952C3D" w:rsidRPr="00F2609C" w:rsidRDefault="00952C3D" w:rsidP="00952C3D">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7C879C83"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33．澄清有关问题</w:t>
      </w:r>
    </w:p>
    <w:p w14:paraId="798C3D61" w14:textId="77777777" w:rsidR="00952C3D" w:rsidRPr="00A73F99" w:rsidRDefault="00952C3D" w:rsidP="00952C3D">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141BB2BE" w14:textId="77777777" w:rsidR="00952C3D" w:rsidRPr="00A73F99" w:rsidRDefault="00952C3D" w:rsidP="00952C3D">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5A4EA49" w14:textId="77777777" w:rsidR="00952C3D" w:rsidRPr="007530F4" w:rsidRDefault="00952C3D" w:rsidP="00952C3D">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2BC9C08"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34．错误的修正</w:t>
      </w:r>
    </w:p>
    <w:p w14:paraId="38BAAA82" w14:textId="77777777" w:rsidR="00952C3D" w:rsidRPr="00A73F99" w:rsidRDefault="00952C3D" w:rsidP="00952C3D">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6C2C21A1" w14:textId="77777777" w:rsidR="00952C3D" w:rsidRPr="00A73F99" w:rsidRDefault="00952C3D" w:rsidP="00952C3D">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7413069C" w14:textId="77777777" w:rsidR="00952C3D" w:rsidRPr="00A73F99" w:rsidRDefault="00952C3D" w:rsidP="00952C3D">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18F188E2" w14:textId="77777777" w:rsidR="00952C3D" w:rsidRPr="00A73F99" w:rsidRDefault="00952C3D" w:rsidP="00952C3D">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051D0379" w14:textId="77777777" w:rsidR="00952C3D" w:rsidRPr="00A73F99" w:rsidRDefault="00952C3D" w:rsidP="00952C3D">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451AE35E" w14:textId="77777777" w:rsidR="00952C3D" w:rsidRDefault="00952C3D" w:rsidP="00952C3D">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3915FA5"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35．投标文件的比较与评价</w:t>
      </w:r>
    </w:p>
    <w:p w14:paraId="6B0F1641" w14:textId="77777777" w:rsidR="00952C3D" w:rsidRDefault="00952C3D" w:rsidP="00952C3D">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3CD5A93C" w14:textId="77777777" w:rsidR="00952C3D" w:rsidRPr="007530F4" w:rsidRDefault="00952C3D" w:rsidP="00952C3D">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6BCA32BE"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36.实地考察、演示或设备测试</w:t>
      </w:r>
    </w:p>
    <w:p w14:paraId="47099BF5"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56B0E670"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B8527C2"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37．评标方法</w:t>
      </w:r>
    </w:p>
    <w:p w14:paraId="1E532BD9" w14:textId="77777777" w:rsidR="00952C3D" w:rsidRPr="00FC5741" w:rsidRDefault="00952C3D" w:rsidP="00952C3D">
      <w:pPr>
        <w:ind w:firstLineChars="196" w:firstLine="413"/>
        <w:rPr>
          <w:rFonts w:ascii="宋体" w:hAnsi="宋体"/>
          <w:b/>
          <w:bCs/>
          <w:szCs w:val="21"/>
        </w:rPr>
      </w:pPr>
      <w:r w:rsidRPr="00FC5741">
        <w:rPr>
          <w:rFonts w:ascii="宋体" w:hAnsi="宋体" w:hint="eastAsia"/>
          <w:b/>
          <w:bCs/>
          <w:szCs w:val="21"/>
        </w:rPr>
        <w:t>37.1最低价法</w:t>
      </w:r>
    </w:p>
    <w:p w14:paraId="77C5ECA9" w14:textId="77777777" w:rsidR="00952C3D" w:rsidRDefault="00952C3D" w:rsidP="00952C3D">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F14FE82" w14:textId="77777777" w:rsidR="00952C3D" w:rsidRPr="007530F4" w:rsidRDefault="00952C3D" w:rsidP="00952C3D">
      <w:pPr>
        <w:ind w:firstLineChars="196" w:firstLine="413"/>
        <w:rPr>
          <w:rFonts w:ascii="宋体" w:hAnsi="宋体"/>
          <w:b/>
          <w:bCs/>
          <w:szCs w:val="21"/>
        </w:rPr>
      </w:pPr>
      <w:r w:rsidRPr="007530F4">
        <w:rPr>
          <w:rFonts w:ascii="宋体" w:hAnsi="宋体" w:hint="eastAsia"/>
          <w:b/>
          <w:bCs/>
          <w:szCs w:val="21"/>
        </w:rPr>
        <w:t>37.2综合评分法</w:t>
      </w:r>
    </w:p>
    <w:p w14:paraId="6374CFD0" w14:textId="77777777" w:rsidR="00952C3D" w:rsidRPr="00472F62" w:rsidRDefault="00952C3D" w:rsidP="00952C3D">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35551E1" w14:textId="77777777" w:rsidR="00952C3D" w:rsidRPr="00FC5741" w:rsidRDefault="00952C3D" w:rsidP="00952C3D">
      <w:pPr>
        <w:ind w:firstLineChars="196" w:firstLine="413"/>
        <w:rPr>
          <w:rFonts w:ascii="宋体" w:hAnsi="宋体"/>
          <w:b/>
          <w:bCs/>
          <w:szCs w:val="21"/>
        </w:rPr>
      </w:pPr>
      <w:r w:rsidRPr="00FC5741">
        <w:rPr>
          <w:rFonts w:ascii="宋体" w:hAnsi="宋体" w:hint="eastAsia"/>
          <w:b/>
          <w:bCs/>
          <w:szCs w:val="21"/>
        </w:rPr>
        <w:t>37.3定性评审法</w:t>
      </w:r>
    </w:p>
    <w:p w14:paraId="4B32ED1E" w14:textId="77777777" w:rsidR="00952C3D" w:rsidRPr="00FC5741" w:rsidRDefault="00952C3D" w:rsidP="00952C3D">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BBF8391" w14:textId="77777777" w:rsidR="00952C3D" w:rsidRPr="00753F96" w:rsidRDefault="00952C3D" w:rsidP="00952C3D">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7D27528D" w14:textId="77777777" w:rsidR="00952C3D" w:rsidRPr="00FC5741" w:rsidRDefault="00952C3D" w:rsidP="00952C3D">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896D53E" w14:textId="77777777" w:rsidR="00952C3D" w:rsidRPr="00FC5741" w:rsidRDefault="00952C3D" w:rsidP="00952C3D">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D7FAC9F" w14:textId="77777777" w:rsidR="00952C3D" w:rsidRPr="00FC5741" w:rsidRDefault="00952C3D" w:rsidP="00952C3D">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260E4EB1" w14:textId="77777777" w:rsidR="00952C3D" w:rsidRPr="00FC5741" w:rsidRDefault="00952C3D" w:rsidP="00952C3D">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0DEDAAC1" w14:textId="77777777" w:rsidR="00952C3D" w:rsidRPr="00FC5741" w:rsidRDefault="00952C3D" w:rsidP="00952C3D">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BC6868" w14:textId="77777777" w:rsidR="00952C3D" w:rsidRPr="00FC5741" w:rsidRDefault="00952C3D" w:rsidP="00952C3D">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63FE43C2" w14:textId="77777777" w:rsidR="00952C3D" w:rsidRDefault="00952C3D" w:rsidP="00952C3D">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C7A4B8F" w14:textId="77777777" w:rsidR="00952C3D" w:rsidRPr="00FC5741" w:rsidRDefault="00952C3D" w:rsidP="00952C3D">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6AB17DDF" w14:textId="77777777" w:rsidR="00952C3D" w:rsidRPr="00FC5741" w:rsidRDefault="00952C3D" w:rsidP="00952C3D">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636B472" w14:textId="77777777" w:rsidR="00952C3D" w:rsidRPr="00857B1F" w:rsidRDefault="00952C3D" w:rsidP="00952C3D">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BB54A7C" w14:textId="77777777" w:rsidR="00952C3D" w:rsidRPr="00857B1F" w:rsidRDefault="00952C3D" w:rsidP="00952C3D">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4F7656B" w14:textId="77777777" w:rsidR="00952C3D" w:rsidRPr="00857B1F" w:rsidRDefault="00952C3D" w:rsidP="00952C3D">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41FA82C7" w14:textId="77777777" w:rsidR="00952C3D" w:rsidRPr="00857B1F" w:rsidRDefault="00952C3D" w:rsidP="00952C3D">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277DC04" w14:textId="77777777" w:rsidR="00952C3D" w:rsidRPr="00857B1F" w:rsidRDefault="00952C3D" w:rsidP="00952C3D">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0B40697C" w14:textId="77777777" w:rsidR="00952C3D" w:rsidRPr="00857B1F" w:rsidRDefault="00952C3D" w:rsidP="00952C3D">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11B8054" w14:textId="77777777" w:rsidR="00952C3D" w:rsidRPr="007530F4" w:rsidRDefault="00952C3D" w:rsidP="00952C3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716FEE4"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38．定标方法</w:t>
      </w:r>
    </w:p>
    <w:p w14:paraId="283D4BA5"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28BB21C" w14:textId="77777777" w:rsidR="00952C3D" w:rsidRDefault="00952C3D" w:rsidP="00952C3D">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43CCCB7" w14:textId="77777777" w:rsidR="00952C3D" w:rsidRDefault="00952C3D" w:rsidP="00952C3D">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B865B94" w14:textId="77777777" w:rsidR="00952C3D" w:rsidRDefault="00952C3D" w:rsidP="00952C3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2C74011A" w14:textId="77777777" w:rsidR="00952C3D" w:rsidRPr="007530F4" w:rsidRDefault="00952C3D" w:rsidP="00952C3D">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795B0F18"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39．编写评标报告</w:t>
      </w:r>
    </w:p>
    <w:p w14:paraId="355F04F4" w14:textId="77777777" w:rsidR="00952C3D" w:rsidRDefault="00952C3D" w:rsidP="00952C3D">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4DDA96"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40．中标公告</w:t>
      </w:r>
    </w:p>
    <w:p w14:paraId="5AC76D14"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FB08823"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2636176"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599EAEED"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37A9A9BE"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2E1AA3B"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264C427F" w14:textId="77777777" w:rsidR="00952C3D" w:rsidRPr="007530F4" w:rsidRDefault="00952C3D" w:rsidP="00952C3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569FCA4B"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42．公开招标失败的处理</w:t>
      </w:r>
    </w:p>
    <w:p w14:paraId="4B208D04" w14:textId="77777777" w:rsidR="00952C3D" w:rsidRPr="007530F4" w:rsidRDefault="00952C3D" w:rsidP="00952C3D">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3ACEB044"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64CE411"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42.3重新组织采购有以下两种组织形式：</w:t>
      </w:r>
    </w:p>
    <w:p w14:paraId="6ED61EF7" w14:textId="77777777" w:rsidR="00952C3D" w:rsidRPr="007530F4" w:rsidRDefault="00952C3D" w:rsidP="00952C3D">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276ECBD0" w14:textId="77777777" w:rsidR="00952C3D" w:rsidRPr="007530F4" w:rsidRDefault="00952C3D" w:rsidP="00952C3D">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08DBB8F" w14:textId="77777777" w:rsidR="00952C3D" w:rsidRPr="007530F4" w:rsidRDefault="00952C3D" w:rsidP="00952C3D">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861445A" w14:textId="77777777" w:rsidR="00952C3D" w:rsidRPr="007530F4" w:rsidRDefault="00952C3D" w:rsidP="00952C3D">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0687FDA7" w14:textId="77777777" w:rsidR="00952C3D" w:rsidRPr="007530F4" w:rsidRDefault="00952C3D" w:rsidP="00952C3D">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A1A91B0"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5853D23F"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2B59567"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2B315414" w14:textId="77777777" w:rsidR="00952C3D" w:rsidRPr="007530F4" w:rsidRDefault="00952C3D" w:rsidP="00952C3D">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1E735DEE"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AE7450F" w14:textId="77777777" w:rsidR="00952C3D" w:rsidRPr="007530F4" w:rsidRDefault="00952C3D" w:rsidP="00952C3D">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55122DF" w14:textId="77777777" w:rsidR="00952C3D" w:rsidRPr="007530F4" w:rsidRDefault="00952C3D" w:rsidP="00952C3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34B3975C" w14:textId="77777777" w:rsidR="00952C3D" w:rsidRPr="007530F4" w:rsidRDefault="00952C3D" w:rsidP="00952C3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68C26FCC"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47DAFA" w14:textId="77777777" w:rsidR="00952C3D" w:rsidRPr="007530F4" w:rsidRDefault="00952C3D" w:rsidP="00952C3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0DA85196" w14:textId="77777777" w:rsidR="00952C3D" w:rsidRDefault="00952C3D" w:rsidP="00952C3D">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D4E93C7" w14:textId="77777777" w:rsidR="00952C3D" w:rsidRDefault="00952C3D" w:rsidP="00952C3D">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1A87FA2F" w14:textId="77777777" w:rsidR="00952C3D" w:rsidRPr="008F6D05" w:rsidRDefault="00952C3D" w:rsidP="00952C3D">
      <w:pPr>
        <w:spacing w:line="0" w:lineRule="atLeast"/>
        <w:rPr>
          <w:rFonts w:ascii="宋体" w:hAnsi="宋体"/>
          <w:szCs w:val="21"/>
        </w:rPr>
      </w:pPr>
    </w:p>
    <w:p w14:paraId="6D959C16"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F91EEFB" w14:textId="77777777" w:rsidR="00952C3D" w:rsidRPr="007530F4" w:rsidRDefault="00952C3D" w:rsidP="00952C3D">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C89D7BE" w14:textId="77777777" w:rsidR="00952C3D" w:rsidRPr="007530F4" w:rsidRDefault="00952C3D" w:rsidP="00952C3D">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F267595" w14:textId="77777777" w:rsidR="00952C3D" w:rsidRPr="007530F4" w:rsidRDefault="00952C3D" w:rsidP="00952C3D">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1799BA3" w14:textId="77777777" w:rsidR="00952C3D" w:rsidRPr="007530F4" w:rsidRDefault="00952C3D" w:rsidP="00952C3D">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41549322" w14:textId="77777777" w:rsidR="00952C3D" w:rsidRDefault="00952C3D" w:rsidP="00952C3D">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9D4DCD" w14:textId="77777777" w:rsidR="00952C3D" w:rsidRDefault="00952C3D" w:rsidP="00952C3D">
      <w:pPr>
        <w:ind w:firstLineChars="196" w:firstLine="412"/>
        <w:rPr>
          <w:rFonts w:ascii="宋体" w:hAnsi="宋体"/>
          <w:szCs w:val="21"/>
        </w:rPr>
      </w:pPr>
      <w:r>
        <w:rPr>
          <w:rFonts w:ascii="宋体" w:hAnsi="宋体" w:hint="eastAsia"/>
          <w:szCs w:val="21"/>
        </w:rPr>
        <w:t>（1）在采购活动中应当回避而未回避的；</w:t>
      </w:r>
    </w:p>
    <w:p w14:paraId="01BE9222" w14:textId="77777777" w:rsidR="00952C3D" w:rsidRDefault="00952C3D" w:rsidP="00952C3D">
      <w:pPr>
        <w:ind w:firstLineChars="196" w:firstLine="412"/>
        <w:rPr>
          <w:rFonts w:ascii="宋体" w:hAnsi="宋体"/>
          <w:szCs w:val="21"/>
        </w:rPr>
      </w:pPr>
      <w:r>
        <w:rPr>
          <w:rFonts w:ascii="宋体" w:hAnsi="宋体" w:hint="eastAsia"/>
          <w:szCs w:val="21"/>
        </w:rPr>
        <w:t>（2）未按本条例规定签订、履行采购合同，造成严重后果的；</w:t>
      </w:r>
    </w:p>
    <w:p w14:paraId="06F8E1F8" w14:textId="77777777" w:rsidR="00952C3D" w:rsidRDefault="00952C3D" w:rsidP="00952C3D">
      <w:pPr>
        <w:ind w:firstLineChars="196" w:firstLine="412"/>
        <w:rPr>
          <w:rFonts w:ascii="宋体" w:hAnsi="宋体"/>
          <w:szCs w:val="21"/>
        </w:rPr>
      </w:pPr>
      <w:r>
        <w:rPr>
          <w:rFonts w:ascii="宋体" w:hAnsi="宋体" w:hint="eastAsia"/>
          <w:szCs w:val="21"/>
        </w:rPr>
        <w:t>（3）隐瞒真实情况，提供虚假资料的；</w:t>
      </w:r>
    </w:p>
    <w:p w14:paraId="1501A2BE" w14:textId="77777777" w:rsidR="00952C3D" w:rsidRDefault="00952C3D" w:rsidP="00952C3D">
      <w:pPr>
        <w:ind w:firstLineChars="196" w:firstLine="412"/>
        <w:rPr>
          <w:rFonts w:ascii="宋体" w:hAnsi="宋体"/>
          <w:szCs w:val="21"/>
        </w:rPr>
      </w:pPr>
      <w:r>
        <w:rPr>
          <w:rFonts w:ascii="宋体" w:hAnsi="宋体" w:hint="eastAsia"/>
          <w:szCs w:val="21"/>
        </w:rPr>
        <w:t>（4）以非法手段排斥其他供应商参与竞争的；</w:t>
      </w:r>
    </w:p>
    <w:p w14:paraId="7ACD0D9B" w14:textId="77777777" w:rsidR="00952C3D" w:rsidRDefault="00952C3D" w:rsidP="00952C3D">
      <w:pPr>
        <w:ind w:firstLineChars="196" w:firstLine="412"/>
        <w:rPr>
          <w:rFonts w:ascii="宋体" w:hAnsi="宋体"/>
          <w:szCs w:val="21"/>
        </w:rPr>
      </w:pPr>
      <w:r>
        <w:rPr>
          <w:rFonts w:ascii="宋体" w:hAnsi="宋体" w:hint="eastAsia"/>
          <w:szCs w:val="21"/>
        </w:rPr>
        <w:t>（5）与其他采购参加人串通投标的；</w:t>
      </w:r>
    </w:p>
    <w:p w14:paraId="278FE5EA" w14:textId="77777777" w:rsidR="00952C3D" w:rsidRDefault="00952C3D" w:rsidP="00952C3D">
      <w:pPr>
        <w:ind w:firstLineChars="196" w:firstLine="412"/>
        <w:rPr>
          <w:rFonts w:ascii="宋体" w:hAnsi="宋体"/>
          <w:szCs w:val="21"/>
        </w:rPr>
      </w:pPr>
      <w:r>
        <w:rPr>
          <w:rFonts w:ascii="宋体" w:hAnsi="宋体" w:hint="eastAsia"/>
          <w:szCs w:val="21"/>
        </w:rPr>
        <w:t>（6）恶意投诉的；</w:t>
      </w:r>
    </w:p>
    <w:p w14:paraId="567401C5" w14:textId="77777777" w:rsidR="00952C3D" w:rsidRDefault="00952C3D" w:rsidP="00952C3D">
      <w:pPr>
        <w:ind w:firstLineChars="196" w:firstLine="412"/>
        <w:rPr>
          <w:rFonts w:ascii="宋体" w:hAnsi="宋体"/>
          <w:szCs w:val="21"/>
        </w:rPr>
      </w:pPr>
      <w:r>
        <w:rPr>
          <w:rFonts w:ascii="宋体" w:hAnsi="宋体" w:hint="eastAsia"/>
          <w:szCs w:val="21"/>
        </w:rPr>
        <w:t>（7）向采购项目相关人行贿或者提供其他不当利益的；</w:t>
      </w:r>
    </w:p>
    <w:p w14:paraId="3B74D283" w14:textId="77777777" w:rsidR="00952C3D" w:rsidRDefault="00952C3D" w:rsidP="00952C3D">
      <w:pPr>
        <w:ind w:firstLineChars="196" w:firstLine="412"/>
        <w:rPr>
          <w:rFonts w:ascii="宋体" w:hAnsi="宋体"/>
          <w:szCs w:val="21"/>
        </w:rPr>
      </w:pPr>
      <w:r>
        <w:rPr>
          <w:rFonts w:ascii="宋体" w:hAnsi="宋体" w:hint="eastAsia"/>
          <w:szCs w:val="21"/>
        </w:rPr>
        <w:t>（8）阻碍、抗拒主管部门监督检查的；</w:t>
      </w:r>
    </w:p>
    <w:p w14:paraId="0BBCAD4E" w14:textId="77777777" w:rsidR="00952C3D" w:rsidRDefault="00952C3D" w:rsidP="00952C3D">
      <w:pPr>
        <w:ind w:firstLineChars="196" w:firstLine="412"/>
        <w:rPr>
          <w:rFonts w:ascii="宋体" w:hAnsi="宋体"/>
          <w:szCs w:val="21"/>
        </w:rPr>
      </w:pPr>
      <w:r>
        <w:rPr>
          <w:rFonts w:ascii="宋体" w:hAnsi="宋体" w:hint="eastAsia"/>
          <w:szCs w:val="21"/>
        </w:rPr>
        <w:t>（9）其他违反本条例规定的行为。</w:t>
      </w:r>
    </w:p>
    <w:p w14:paraId="60514846" w14:textId="77777777" w:rsidR="00952C3D" w:rsidRPr="007530F4" w:rsidRDefault="00952C3D" w:rsidP="00952C3D">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94E9573" w14:textId="77777777" w:rsidR="00952C3D" w:rsidRPr="007530F4" w:rsidRDefault="00952C3D" w:rsidP="00952C3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6C82575" w14:textId="77777777" w:rsidR="00952C3D" w:rsidRDefault="00952C3D" w:rsidP="00952C3D">
      <w:pPr>
        <w:ind w:firstLineChars="200" w:firstLine="420"/>
        <w:rPr>
          <w:rFonts w:ascii="宋体" w:hAnsi="宋体"/>
          <w:szCs w:val="21"/>
        </w:rPr>
      </w:pPr>
      <w:r>
        <w:rPr>
          <w:rFonts w:ascii="宋体" w:hAnsi="宋体" w:hint="eastAsia"/>
          <w:szCs w:val="21"/>
        </w:rPr>
        <w:t>50.1提出质疑</w:t>
      </w:r>
    </w:p>
    <w:p w14:paraId="0751DAB1" w14:textId="77777777" w:rsidR="00952C3D" w:rsidRDefault="00952C3D" w:rsidP="00952C3D">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A3F5BF7" w14:textId="77777777" w:rsidR="00952C3D" w:rsidRDefault="00952C3D" w:rsidP="00952C3D">
      <w:pPr>
        <w:rPr>
          <w:rFonts w:ascii="宋体" w:hAnsi="宋体"/>
          <w:szCs w:val="21"/>
        </w:rPr>
      </w:pPr>
      <w:r>
        <w:rPr>
          <w:rFonts w:ascii="宋体" w:hAnsi="宋体" w:hint="eastAsia"/>
          <w:szCs w:val="21"/>
        </w:rPr>
        <w:t xml:space="preserve">    50.2</w:t>
      </w:r>
      <w:r>
        <w:rPr>
          <w:rFonts w:ascii="宋体" w:hAnsi="宋体"/>
          <w:szCs w:val="21"/>
        </w:rPr>
        <w:t>法律依据</w:t>
      </w:r>
    </w:p>
    <w:p w14:paraId="1BB7FE41" w14:textId="77777777" w:rsidR="00952C3D" w:rsidRDefault="00952C3D" w:rsidP="00952C3D">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CA1D030" w14:textId="77777777" w:rsidR="00952C3D" w:rsidRDefault="00952C3D" w:rsidP="00952C3D">
      <w:pPr>
        <w:rPr>
          <w:rFonts w:ascii="宋体" w:hAnsi="宋体"/>
          <w:szCs w:val="21"/>
        </w:rPr>
      </w:pPr>
      <w:r>
        <w:rPr>
          <w:rFonts w:ascii="宋体" w:hAnsi="宋体" w:hint="eastAsia"/>
          <w:szCs w:val="21"/>
        </w:rPr>
        <w:t xml:space="preserve">    50.3质疑条件</w:t>
      </w:r>
    </w:p>
    <w:p w14:paraId="66BCB3B3" w14:textId="77777777" w:rsidR="00952C3D" w:rsidRDefault="00952C3D" w:rsidP="00952C3D">
      <w:pPr>
        <w:rPr>
          <w:rFonts w:ascii="宋体" w:hAnsi="宋体"/>
          <w:szCs w:val="21"/>
        </w:rPr>
      </w:pPr>
      <w:r>
        <w:rPr>
          <w:rFonts w:ascii="宋体" w:hAnsi="宋体" w:hint="eastAsia"/>
          <w:szCs w:val="21"/>
        </w:rPr>
        <w:t xml:space="preserve">    50.3.1提出质疑的供应商应当是参与所质疑项目采购活动的供应商；</w:t>
      </w:r>
    </w:p>
    <w:p w14:paraId="7046DA60" w14:textId="77777777" w:rsidR="00952C3D" w:rsidRDefault="00952C3D" w:rsidP="00952C3D">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9349AD8" w14:textId="77777777" w:rsidR="00952C3D" w:rsidRDefault="00952C3D" w:rsidP="00952C3D">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22547FB" w14:textId="77777777" w:rsidR="00952C3D" w:rsidRDefault="00952C3D" w:rsidP="00952C3D">
      <w:pPr>
        <w:ind w:firstLine="420"/>
        <w:rPr>
          <w:rFonts w:ascii="宋体" w:hAnsi="宋体"/>
          <w:szCs w:val="21"/>
        </w:rPr>
      </w:pPr>
      <w:r>
        <w:rPr>
          <w:rFonts w:ascii="宋体" w:hAnsi="宋体" w:hint="eastAsia"/>
          <w:szCs w:val="21"/>
        </w:rPr>
        <w:t>50.4提交</w:t>
      </w:r>
      <w:r>
        <w:rPr>
          <w:rFonts w:ascii="宋体" w:hAnsi="宋体"/>
          <w:szCs w:val="21"/>
        </w:rPr>
        <w:t>材料</w:t>
      </w:r>
    </w:p>
    <w:p w14:paraId="0B473729" w14:textId="77777777" w:rsidR="00952C3D" w:rsidRDefault="00952C3D" w:rsidP="00952C3D">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61BE49B" w14:textId="77777777" w:rsidR="00952C3D" w:rsidRDefault="00952C3D" w:rsidP="00952C3D">
      <w:pPr>
        <w:rPr>
          <w:rFonts w:ascii="宋体" w:hAnsi="宋体"/>
          <w:szCs w:val="21"/>
        </w:rPr>
      </w:pPr>
      <w:r>
        <w:rPr>
          <w:rFonts w:ascii="宋体" w:hAnsi="宋体" w:hint="eastAsia"/>
          <w:szCs w:val="21"/>
        </w:rPr>
        <w:t xml:space="preserve">    50.5收文部门</w:t>
      </w:r>
    </w:p>
    <w:p w14:paraId="371DD771" w14:textId="77777777" w:rsidR="00952C3D" w:rsidRDefault="00952C3D" w:rsidP="00952C3D">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0EDEC852" w14:textId="77777777" w:rsidR="00952C3D" w:rsidRDefault="00952C3D" w:rsidP="00952C3D">
      <w:pPr>
        <w:rPr>
          <w:rFonts w:ascii="宋体" w:hAnsi="宋体"/>
          <w:szCs w:val="21"/>
        </w:rPr>
      </w:pPr>
      <w:r>
        <w:rPr>
          <w:rFonts w:ascii="宋体" w:hAnsi="宋体" w:hint="eastAsia"/>
          <w:szCs w:val="21"/>
        </w:rPr>
        <w:t xml:space="preserve">    50.6收文办理</w:t>
      </w:r>
      <w:r>
        <w:rPr>
          <w:rFonts w:ascii="宋体" w:hAnsi="宋体"/>
          <w:szCs w:val="21"/>
        </w:rPr>
        <w:t>程序</w:t>
      </w:r>
    </w:p>
    <w:p w14:paraId="13B7A318" w14:textId="77777777" w:rsidR="00952C3D" w:rsidRDefault="00952C3D" w:rsidP="00952C3D">
      <w:pPr>
        <w:rPr>
          <w:rFonts w:ascii="宋体" w:hAnsi="宋体"/>
          <w:szCs w:val="21"/>
        </w:rPr>
      </w:pPr>
      <w:r>
        <w:rPr>
          <w:rFonts w:ascii="宋体" w:hAnsi="宋体" w:hint="eastAsia"/>
          <w:szCs w:val="21"/>
        </w:rPr>
        <w:t xml:space="preserve">    50.6.1供应商提交的质疑材料符合质疑条件的办理收文，出具收文回执；</w:t>
      </w:r>
    </w:p>
    <w:p w14:paraId="06F89721" w14:textId="77777777" w:rsidR="00952C3D" w:rsidRDefault="00952C3D" w:rsidP="00952C3D">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9CA8470" w14:textId="77777777" w:rsidR="00952C3D" w:rsidRDefault="00952C3D" w:rsidP="00952C3D">
      <w:pPr>
        <w:rPr>
          <w:rFonts w:ascii="宋体" w:hAnsi="宋体"/>
          <w:szCs w:val="21"/>
        </w:rPr>
      </w:pPr>
      <w:r>
        <w:rPr>
          <w:rFonts w:ascii="宋体" w:hAnsi="宋体" w:hint="eastAsia"/>
          <w:szCs w:val="21"/>
        </w:rPr>
        <w:t xml:space="preserve">    50.7质疑答复时限</w:t>
      </w:r>
    </w:p>
    <w:p w14:paraId="3947800C" w14:textId="77777777" w:rsidR="00952C3D" w:rsidRDefault="00952C3D" w:rsidP="00952C3D">
      <w:pPr>
        <w:rPr>
          <w:rFonts w:ascii="宋体" w:hAnsi="宋体"/>
          <w:szCs w:val="21"/>
        </w:rPr>
      </w:pPr>
      <w:r>
        <w:rPr>
          <w:rFonts w:ascii="宋体" w:hAnsi="宋体" w:hint="eastAsia"/>
          <w:szCs w:val="21"/>
        </w:rPr>
        <w:t xml:space="preserve">    自收文之日起七个工作日内。</w:t>
      </w:r>
    </w:p>
    <w:p w14:paraId="07083184" w14:textId="77777777" w:rsidR="00952C3D" w:rsidRPr="009746B2" w:rsidRDefault="00952C3D" w:rsidP="00952C3D">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606050AB" w14:textId="77777777" w:rsidR="00952C3D" w:rsidRPr="009746B2" w:rsidRDefault="00952C3D" w:rsidP="00952C3D">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A03A768" w14:textId="77777777" w:rsidR="00952C3D" w:rsidRPr="007530F4" w:rsidRDefault="00952C3D" w:rsidP="00952C3D">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293A2137" w14:textId="77777777" w:rsidR="00952C3D" w:rsidRPr="009746B2" w:rsidRDefault="00952C3D" w:rsidP="00952C3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6190C0E" w14:textId="77777777" w:rsidR="00952C3D" w:rsidRDefault="00952C3D" w:rsidP="00952C3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79F03D17" w14:textId="77777777" w:rsidR="00952C3D" w:rsidRPr="007530F4" w:rsidRDefault="00952C3D" w:rsidP="00952C3D">
      <w:pPr>
        <w:spacing w:line="240" w:lineRule="atLeast"/>
        <w:rPr>
          <w:rFonts w:ascii="宋体" w:hAnsi="宋体"/>
          <w:szCs w:val="21"/>
        </w:rPr>
      </w:pPr>
    </w:p>
    <w:p w14:paraId="10648A8D" w14:textId="77777777" w:rsidR="00952C3D" w:rsidRPr="009A2E9E" w:rsidRDefault="00952C3D" w:rsidP="00952C3D">
      <w:pPr>
        <w:jc w:val="center"/>
        <w:rPr>
          <w:rFonts w:ascii="宋体" w:hAnsi="宋体"/>
          <w:color w:val="FF0000"/>
          <w:szCs w:val="21"/>
        </w:rPr>
      </w:pPr>
    </w:p>
    <w:p w14:paraId="465FE29A" w14:textId="77777777" w:rsidR="00542B78" w:rsidRPr="00952C3D" w:rsidRDefault="00542B78" w:rsidP="00952C3D">
      <w:pPr>
        <w:pStyle w:val="10"/>
        <w:rPr>
          <w:szCs w:val="21"/>
        </w:rPr>
      </w:pPr>
    </w:p>
    <w:sectPr w:rsidR="00542B78" w:rsidRPr="00952C3D"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573FF" w14:textId="77777777" w:rsidR="000B7466" w:rsidRDefault="000B7466">
      <w:r>
        <w:separator/>
      </w:r>
    </w:p>
  </w:endnote>
  <w:endnote w:type="continuationSeparator" w:id="0">
    <w:p w14:paraId="396E7F99" w14:textId="77777777" w:rsidR="000B7466" w:rsidRDefault="000B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F030CC" w:rsidRDefault="00F030C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F030CC" w:rsidRDefault="00F030C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F030CC" w:rsidRDefault="00F030CC">
    <w:pPr>
      <w:pStyle w:val="ae"/>
      <w:framePr w:wrap="around" w:vAnchor="text" w:hAnchor="margin" w:xAlign="center" w:y="1"/>
      <w:rPr>
        <w:rStyle w:val="ad"/>
      </w:rPr>
    </w:pPr>
    <w:r>
      <w:t xml:space="preserve">- </w:t>
    </w:r>
    <w:r>
      <w:fldChar w:fldCharType="begin"/>
    </w:r>
    <w:r>
      <w:instrText xml:space="preserve"> PAGE </w:instrText>
    </w:r>
    <w:r>
      <w:fldChar w:fldCharType="separate"/>
    </w:r>
    <w:r w:rsidR="003D13A4">
      <w:rPr>
        <w:noProof/>
      </w:rPr>
      <w:t>10</w:t>
    </w:r>
    <w:r>
      <w:fldChar w:fldCharType="end"/>
    </w:r>
    <w:r>
      <w:t xml:space="preserve"> -</w:t>
    </w:r>
  </w:p>
  <w:p w14:paraId="0FE8C0C2" w14:textId="77777777" w:rsidR="00F030CC" w:rsidRDefault="00F030C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63F75" w14:textId="77777777" w:rsidR="000B7466" w:rsidRDefault="000B7466">
      <w:r>
        <w:separator/>
      </w:r>
    </w:p>
  </w:footnote>
  <w:footnote w:type="continuationSeparator" w:id="0">
    <w:p w14:paraId="64D7285E" w14:textId="77777777" w:rsidR="000B7466" w:rsidRDefault="000B7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53785555" w:rsidR="00F030CC" w:rsidRPr="00DB1188" w:rsidRDefault="00F030CC"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t xml:space="preserve">        SZUCG20200144EQ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B60DA9B" w:rsidR="00F030CC" w:rsidRPr="00BB0A78" w:rsidRDefault="00F030CC">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r>
      <w:t>SZUCG20200144EQ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4AC"/>
    <w:rsid w:val="0000658F"/>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3C"/>
    <w:rsid w:val="00043A89"/>
    <w:rsid w:val="00045282"/>
    <w:rsid w:val="00045739"/>
    <w:rsid w:val="00046D54"/>
    <w:rsid w:val="00047210"/>
    <w:rsid w:val="00047B02"/>
    <w:rsid w:val="00047EF6"/>
    <w:rsid w:val="000510B6"/>
    <w:rsid w:val="000516A4"/>
    <w:rsid w:val="00051940"/>
    <w:rsid w:val="00051F3F"/>
    <w:rsid w:val="00052BC1"/>
    <w:rsid w:val="000532E5"/>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466"/>
    <w:rsid w:val="000B7B54"/>
    <w:rsid w:val="000C0173"/>
    <w:rsid w:val="000C1EE4"/>
    <w:rsid w:val="000C2446"/>
    <w:rsid w:val="000C3D9C"/>
    <w:rsid w:val="000C4425"/>
    <w:rsid w:val="000C4B96"/>
    <w:rsid w:val="000C5958"/>
    <w:rsid w:val="000C6FD0"/>
    <w:rsid w:val="000C70F7"/>
    <w:rsid w:val="000D15B4"/>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423"/>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4530"/>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453"/>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24F0"/>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3A4"/>
    <w:rsid w:val="003D1E28"/>
    <w:rsid w:val="003D2333"/>
    <w:rsid w:val="003D4C0C"/>
    <w:rsid w:val="003D5413"/>
    <w:rsid w:val="003D6E30"/>
    <w:rsid w:val="003D70B5"/>
    <w:rsid w:val="003D7B45"/>
    <w:rsid w:val="003D7CAC"/>
    <w:rsid w:val="003D7D88"/>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0B23"/>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2C46"/>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07F8"/>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2D0D"/>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36E"/>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1B43"/>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9EE"/>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8F23A0"/>
    <w:rsid w:val="00905CA5"/>
    <w:rsid w:val="00906619"/>
    <w:rsid w:val="00907B8B"/>
    <w:rsid w:val="00912C12"/>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2C3D"/>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99D"/>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6E7B"/>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84E"/>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2D9C"/>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2C87"/>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684D"/>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355E"/>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0CC"/>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365"/>
    <w:rsid w:val="00F8244B"/>
    <w:rsid w:val="00F8285E"/>
    <w:rsid w:val="00F82C7C"/>
    <w:rsid w:val="00F82F75"/>
    <w:rsid w:val="00F9046B"/>
    <w:rsid w:val="00F91164"/>
    <w:rsid w:val="00F92B0F"/>
    <w:rsid w:val="00F93FCF"/>
    <w:rsid w:val="00F9536B"/>
    <w:rsid w:val="00F96825"/>
    <w:rsid w:val="00F96872"/>
    <w:rsid w:val="00F96D24"/>
    <w:rsid w:val="00FA03F3"/>
    <w:rsid w:val="00FA0D66"/>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6E7B"/>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952C3D"/>
    <w:rPr>
      <w:i/>
      <w:iCs/>
      <w:color w:val="5B9BD5" w:themeColor="accent1"/>
    </w:rPr>
  </w:style>
  <w:style w:type="character" w:customStyle="1" w:styleId="font31">
    <w:name w:val="font31"/>
    <w:basedOn w:val="a2"/>
    <w:qFormat/>
    <w:rsid w:val="001C4530"/>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1B066-6895-42CE-B54D-E07949E7D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11709</TotalTime>
  <Pages>64</Pages>
  <Words>6165</Words>
  <Characters>35144</Characters>
  <Application>Microsoft Office Word</Application>
  <DocSecurity>0</DocSecurity>
  <Lines>292</Lines>
  <Paragraphs>82</Paragraphs>
  <ScaleCrop>false</ScaleCrop>
  <Company>深圳市清华斯维尔软件科技有限公司</Company>
  <LinksUpToDate>false</LinksUpToDate>
  <CharactersWithSpaces>41227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278</cp:revision>
  <cp:lastPrinted>2015-02-16T02:37:00Z</cp:lastPrinted>
  <dcterms:created xsi:type="dcterms:W3CDTF">2018-03-08T08:55:00Z</dcterms:created>
  <dcterms:modified xsi:type="dcterms:W3CDTF">2020-09-17T06:52:00Z</dcterms:modified>
</cp:coreProperties>
</file>