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792F2A20" w:rsidR="00F130F9" w:rsidRDefault="00067E6B">
      <w:pPr>
        <w:jc w:val="center"/>
        <w:rPr>
          <w:color w:val="0000FF"/>
          <w:sz w:val="56"/>
        </w:rPr>
      </w:pPr>
      <w:bookmarkStart w:id="2" w:name="OLE_LINK1"/>
      <w:bookmarkStart w:id="3" w:name="OLE_LINK2"/>
      <w:r>
        <w:rPr>
          <w:rFonts w:ascii="宋体" w:hAnsi="宋体" w:hint="eastAsia"/>
          <w:color w:val="0000FF"/>
          <w:sz w:val="56"/>
        </w:rPr>
        <w:t>澳大利亚阿德莱德大学在线教师培训 - 高校全英语教学法</w:t>
      </w:r>
    </w:p>
    <w:p w14:paraId="47ECDED3" w14:textId="77777777" w:rsidR="00F130F9" w:rsidRPr="001B407A"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6CEDC760" w:rsidR="00F130F9" w:rsidRDefault="00E3323C">
      <w:pPr>
        <w:jc w:val="center"/>
        <w:rPr>
          <w:color w:val="000000"/>
          <w:sz w:val="30"/>
        </w:rPr>
      </w:pPr>
      <w:r>
        <w:rPr>
          <w:rFonts w:hint="eastAsia"/>
          <w:color w:val="000000"/>
          <w:sz w:val="30"/>
        </w:rPr>
        <w:t>（采购编号：</w:t>
      </w:r>
      <w:r w:rsidR="00067E6B">
        <w:rPr>
          <w:rFonts w:hint="eastAsia"/>
          <w:color w:val="000000"/>
          <w:sz w:val="28"/>
        </w:rPr>
        <w:t>SZUCG20200633FW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550D84D8"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1D7243">
        <w:rPr>
          <w:rFonts w:hint="eastAsia"/>
          <w:color w:val="000000"/>
          <w:sz w:val="30"/>
        </w:rPr>
        <w:t>十</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1DC86D37" w:rsidR="00F130F9" w:rsidRDefault="00067E6B">
      <w:pPr>
        <w:spacing w:beforeLines="50" w:before="156" w:line="360" w:lineRule="auto"/>
        <w:rPr>
          <w:rFonts w:ascii="宋体" w:hAnsi="宋体"/>
          <w:color w:val="FF0000"/>
          <w:sz w:val="28"/>
          <w:szCs w:val="28"/>
        </w:rPr>
      </w:pPr>
      <w:r>
        <w:rPr>
          <w:rFonts w:ascii="宋体" w:hAnsi="宋体" w:hint="eastAsia"/>
          <w:color w:val="FF0000"/>
          <w:sz w:val="28"/>
          <w:szCs w:val="28"/>
        </w:rPr>
        <w:t>全美思行国际教育咨询(北京)有限公司</w:t>
      </w:r>
    </w:p>
    <w:p w14:paraId="74A78A59" w14:textId="6B2E525B"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067E6B">
        <w:rPr>
          <w:rFonts w:ascii="宋体" w:hAnsi="宋体" w:hint="eastAsia"/>
          <w:color w:val="FF0000"/>
          <w:sz w:val="24"/>
          <w:szCs w:val="24"/>
        </w:rPr>
        <w:t>澳大利亚阿德莱德大学在线教师培训 - 高校全英语教学法</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5A735C5C" w14:textId="195C266C"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067E6B">
        <w:rPr>
          <w:rFonts w:ascii="宋体" w:hAnsi="宋体"/>
          <w:color w:val="FF0000"/>
          <w:sz w:val="24"/>
          <w:szCs w:val="24"/>
        </w:rPr>
        <w:t>SZUCG20200633FW</w:t>
      </w:r>
    </w:p>
    <w:p w14:paraId="16AB2225" w14:textId="6FF29441"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067E6B">
        <w:rPr>
          <w:rFonts w:ascii="宋体" w:hAnsi="宋体" w:hint="eastAsia"/>
          <w:color w:val="FF0000"/>
          <w:sz w:val="24"/>
          <w:szCs w:val="24"/>
        </w:rPr>
        <w:t>澳大利亚阿德莱德大学在线教师培训 - 高校全英语教学法</w:t>
      </w:r>
    </w:p>
    <w:p w14:paraId="3E49AE6C" w14:textId="7AF06398"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w:t>
      </w:r>
      <w:r w:rsidR="00F820C4" w:rsidRPr="00F820C4">
        <w:rPr>
          <w:rFonts w:ascii="宋体" w:hAnsi="宋体" w:hint="eastAsia"/>
          <w:color w:val="FF0000"/>
          <w:sz w:val="24"/>
          <w:szCs w:val="24"/>
        </w:rPr>
        <w:t>支付上限</w:t>
      </w:r>
      <w:r w:rsidR="00F820C4">
        <w:rPr>
          <w:rFonts w:ascii="宋体" w:hAnsi="宋体" w:hint="eastAsia"/>
          <w:color w:val="FF0000"/>
          <w:sz w:val="24"/>
          <w:szCs w:val="24"/>
        </w:rPr>
        <w:t>为</w:t>
      </w:r>
      <w:r w:rsidR="00067E6B" w:rsidRPr="00067E6B">
        <w:rPr>
          <w:rFonts w:ascii="宋体" w:hAnsi="宋体"/>
          <w:color w:val="FF0000"/>
          <w:sz w:val="24"/>
          <w:szCs w:val="24"/>
        </w:rPr>
        <w:t>465,000.00</w:t>
      </w:r>
      <w:r w:rsidRPr="00534338">
        <w:rPr>
          <w:rFonts w:ascii="宋体" w:hAnsi="宋体" w:hint="eastAsia"/>
          <w:color w:val="FF0000"/>
          <w:sz w:val="24"/>
          <w:szCs w:val="24"/>
        </w:rPr>
        <w:t>元人民币</w:t>
      </w:r>
      <w:r w:rsidR="00F820C4">
        <w:rPr>
          <w:rFonts w:ascii="宋体" w:hAnsi="宋体" w:hint="eastAsia"/>
          <w:color w:val="FF0000"/>
          <w:sz w:val="24"/>
          <w:szCs w:val="24"/>
        </w:rPr>
        <w:t>，每个</w:t>
      </w:r>
      <w:r w:rsidR="00F820C4">
        <w:rPr>
          <w:rFonts w:ascii="宋体" w:hAnsi="宋体"/>
          <w:color w:val="FF0000"/>
          <w:sz w:val="24"/>
          <w:szCs w:val="24"/>
        </w:rPr>
        <w:t>学员支付上限为</w:t>
      </w:r>
      <w:r w:rsidR="00F820C4" w:rsidRPr="00F820C4">
        <w:rPr>
          <w:rFonts w:ascii="宋体" w:hAnsi="宋体" w:hint="eastAsia"/>
          <w:color w:val="FF0000"/>
          <w:sz w:val="24"/>
          <w:szCs w:val="24"/>
        </w:rPr>
        <w:t>15</w:t>
      </w:r>
      <w:r w:rsidR="00F820C4">
        <w:rPr>
          <w:rFonts w:ascii="宋体" w:hAnsi="宋体"/>
          <w:color w:val="FF0000"/>
          <w:sz w:val="24"/>
          <w:szCs w:val="24"/>
        </w:rPr>
        <w:t>,</w:t>
      </w:r>
      <w:r w:rsidR="00F820C4" w:rsidRPr="00F820C4">
        <w:rPr>
          <w:rFonts w:ascii="宋体" w:hAnsi="宋体" w:hint="eastAsia"/>
          <w:color w:val="FF0000"/>
          <w:sz w:val="24"/>
          <w:szCs w:val="24"/>
        </w:rPr>
        <w:t>500</w:t>
      </w:r>
      <w:r w:rsidR="00F820C4">
        <w:rPr>
          <w:rFonts w:ascii="宋体" w:hAnsi="宋体"/>
          <w:color w:val="FF0000"/>
          <w:sz w:val="24"/>
          <w:szCs w:val="24"/>
        </w:rPr>
        <w:t>.00</w:t>
      </w:r>
      <w:r w:rsidR="00F820C4">
        <w:rPr>
          <w:rFonts w:ascii="宋体" w:hAnsi="宋体" w:hint="eastAsia"/>
          <w:color w:val="FF0000"/>
          <w:sz w:val="24"/>
          <w:szCs w:val="24"/>
        </w:rPr>
        <w:t>元人民币，</w:t>
      </w:r>
      <w:r w:rsidR="00F820C4" w:rsidRPr="00F820C4">
        <w:rPr>
          <w:rFonts w:ascii="宋体" w:hAnsi="宋体" w:hint="eastAsia"/>
          <w:color w:val="FF0000"/>
          <w:sz w:val="24"/>
          <w:szCs w:val="24"/>
        </w:rPr>
        <w:t>实际支出资金</w:t>
      </w:r>
      <w:r w:rsidR="00F820C4">
        <w:rPr>
          <w:rFonts w:ascii="宋体" w:hAnsi="宋体"/>
          <w:color w:val="FF0000"/>
          <w:sz w:val="24"/>
          <w:szCs w:val="24"/>
        </w:rPr>
        <w:t>按实际接</w:t>
      </w:r>
      <w:r w:rsidR="00F820C4">
        <w:rPr>
          <w:rFonts w:ascii="宋体" w:hAnsi="宋体" w:hint="eastAsia"/>
          <w:color w:val="FF0000"/>
          <w:sz w:val="24"/>
          <w:szCs w:val="24"/>
        </w:rPr>
        <w:t>受</w:t>
      </w:r>
      <w:r w:rsidR="00F820C4">
        <w:rPr>
          <w:rFonts w:ascii="宋体" w:hAnsi="宋体"/>
          <w:color w:val="FF0000"/>
          <w:sz w:val="24"/>
          <w:szCs w:val="24"/>
        </w:rPr>
        <w:t>此项目服务的学员人数结算。</w:t>
      </w:r>
    </w:p>
    <w:p w14:paraId="2BB53BEE" w14:textId="3C5370CC"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067E6B">
        <w:rPr>
          <w:rFonts w:ascii="宋体" w:hAnsi="宋体" w:hint="eastAsia"/>
          <w:color w:val="FF0000"/>
          <w:sz w:val="24"/>
          <w:szCs w:val="24"/>
        </w:rPr>
        <w:t>全美思行国际教育咨询(北京)有限公司</w:t>
      </w:r>
    </w:p>
    <w:bookmarkEnd w:id="4"/>
    <w:bookmarkEnd w:id="5"/>
    <w:bookmarkEnd w:id="6"/>
    <w:p w14:paraId="7E945983" w14:textId="1FE695B4"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可以在网站http://bidding.szu.edu.cn“招标公告”的本项目的招标公告页中下载。</w:t>
      </w:r>
    </w:p>
    <w:p w14:paraId="5DD5F14D" w14:textId="66AD8052"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http://bidding.szu.edu.cn/listfile.asp</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2738FA">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3C39C038"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2B144E" w:rsidRPr="00354CB8">
        <w:rPr>
          <w:rFonts w:ascii="宋体" w:hAnsi="宋体"/>
          <w:color w:val="FF0000"/>
          <w:sz w:val="24"/>
          <w:szCs w:val="24"/>
        </w:rPr>
        <w:t>2020年</w:t>
      </w:r>
      <w:r w:rsidR="00E24702">
        <w:rPr>
          <w:rFonts w:ascii="宋体" w:hAnsi="宋体" w:hint="eastAsia"/>
          <w:color w:val="FF0000"/>
          <w:sz w:val="24"/>
          <w:szCs w:val="24"/>
        </w:rPr>
        <w:t>10</w:t>
      </w:r>
      <w:r w:rsidR="002B144E" w:rsidRPr="00354CB8">
        <w:rPr>
          <w:rFonts w:ascii="宋体" w:hAnsi="宋体"/>
          <w:color w:val="FF0000"/>
          <w:sz w:val="24"/>
          <w:szCs w:val="24"/>
        </w:rPr>
        <w:t>月</w:t>
      </w:r>
      <w:r w:rsidR="00E24702">
        <w:rPr>
          <w:rFonts w:ascii="宋体" w:hAnsi="宋体" w:hint="eastAsia"/>
          <w:color w:val="FF0000"/>
          <w:sz w:val="24"/>
          <w:szCs w:val="24"/>
        </w:rPr>
        <w:t>15</w:t>
      </w:r>
      <w:r w:rsidR="002B144E" w:rsidRPr="00354CB8">
        <w:rPr>
          <w:rFonts w:ascii="宋体" w:hAnsi="宋体"/>
          <w:color w:val="FF0000"/>
          <w:sz w:val="24"/>
          <w:szCs w:val="24"/>
        </w:rPr>
        <w:t>日（星期</w:t>
      </w:r>
      <w:r w:rsidR="00E24702">
        <w:rPr>
          <w:rFonts w:ascii="宋体" w:hAnsi="宋体" w:hint="eastAsia"/>
          <w:color w:val="FF0000"/>
          <w:sz w:val="24"/>
          <w:szCs w:val="24"/>
        </w:rPr>
        <w:t>四</w:t>
      </w:r>
      <w:r w:rsidR="002B144E" w:rsidRPr="00354CB8">
        <w:rPr>
          <w:rFonts w:ascii="宋体" w:hAnsi="宋体"/>
          <w:color w:val="FF0000"/>
          <w:sz w:val="24"/>
          <w:szCs w:val="24"/>
        </w:rPr>
        <w:t>）</w:t>
      </w:r>
      <w:r w:rsidR="00E24702">
        <w:rPr>
          <w:rFonts w:ascii="宋体" w:hAnsi="宋体" w:hint="eastAsia"/>
          <w:color w:val="FF0000"/>
          <w:sz w:val="24"/>
          <w:szCs w:val="24"/>
        </w:rPr>
        <w:t>9</w:t>
      </w:r>
      <w:r w:rsidR="002B144E" w:rsidRPr="00354CB8">
        <w:rPr>
          <w:rFonts w:ascii="宋体" w:hAnsi="宋体"/>
          <w:color w:val="FF0000"/>
          <w:sz w:val="24"/>
          <w:szCs w:val="24"/>
        </w:rPr>
        <w:t>:</w:t>
      </w:r>
      <w:r w:rsidR="00E24702">
        <w:rPr>
          <w:rFonts w:ascii="宋体" w:hAnsi="宋体" w:hint="eastAsia"/>
          <w:color w:val="FF0000"/>
          <w:sz w:val="24"/>
          <w:szCs w:val="24"/>
        </w:rPr>
        <w:t>3</w:t>
      </w:r>
      <w:r w:rsidR="002B144E"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7437F4F3"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764AF330"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50197EC0"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lastRenderedPageBreak/>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E24702" w:rsidRPr="00354CB8">
        <w:rPr>
          <w:rFonts w:ascii="宋体" w:hAnsi="宋体"/>
          <w:color w:val="FF0000"/>
          <w:sz w:val="24"/>
          <w:szCs w:val="24"/>
        </w:rPr>
        <w:t>2020年</w:t>
      </w:r>
      <w:r w:rsidR="00E24702">
        <w:rPr>
          <w:rFonts w:ascii="宋体" w:hAnsi="宋体" w:hint="eastAsia"/>
          <w:color w:val="FF0000"/>
          <w:sz w:val="24"/>
          <w:szCs w:val="24"/>
        </w:rPr>
        <w:t>10</w:t>
      </w:r>
      <w:r w:rsidR="00E24702" w:rsidRPr="00354CB8">
        <w:rPr>
          <w:rFonts w:ascii="宋体" w:hAnsi="宋体"/>
          <w:color w:val="FF0000"/>
          <w:sz w:val="24"/>
          <w:szCs w:val="24"/>
        </w:rPr>
        <w:t>月</w:t>
      </w:r>
      <w:r w:rsidR="00E24702">
        <w:rPr>
          <w:rFonts w:ascii="宋体" w:hAnsi="宋体" w:hint="eastAsia"/>
          <w:color w:val="FF0000"/>
          <w:sz w:val="24"/>
          <w:szCs w:val="24"/>
        </w:rPr>
        <w:t>15</w:t>
      </w:r>
      <w:r w:rsidR="00E24702" w:rsidRPr="00354CB8">
        <w:rPr>
          <w:rFonts w:ascii="宋体" w:hAnsi="宋体"/>
          <w:color w:val="FF0000"/>
          <w:sz w:val="24"/>
          <w:szCs w:val="24"/>
        </w:rPr>
        <w:t>日（星期</w:t>
      </w:r>
      <w:r w:rsidR="00E24702">
        <w:rPr>
          <w:rFonts w:ascii="宋体" w:hAnsi="宋体" w:hint="eastAsia"/>
          <w:color w:val="FF0000"/>
          <w:sz w:val="24"/>
          <w:szCs w:val="24"/>
        </w:rPr>
        <w:t>四</w:t>
      </w:r>
      <w:r w:rsidR="00E24702" w:rsidRPr="00354CB8">
        <w:rPr>
          <w:rFonts w:ascii="宋体" w:hAnsi="宋体"/>
          <w:color w:val="FF0000"/>
          <w:sz w:val="24"/>
          <w:szCs w:val="24"/>
        </w:rPr>
        <w:t>）</w:t>
      </w:r>
      <w:r w:rsidR="00E24702">
        <w:rPr>
          <w:rFonts w:ascii="宋体" w:hAnsi="宋体" w:hint="eastAsia"/>
          <w:color w:val="FF0000"/>
          <w:sz w:val="24"/>
          <w:szCs w:val="24"/>
        </w:rPr>
        <w:t>9</w:t>
      </w:r>
      <w:r w:rsidR="00E24702" w:rsidRPr="00354CB8">
        <w:rPr>
          <w:rFonts w:ascii="宋体" w:hAnsi="宋体"/>
          <w:color w:val="FF0000"/>
          <w:sz w:val="24"/>
          <w:szCs w:val="24"/>
        </w:rPr>
        <w:t>:</w:t>
      </w:r>
      <w:r w:rsidR="00E24702">
        <w:rPr>
          <w:rFonts w:ascii="宋体" w:hAnsi="宋体" w:hint="eastAsia"/>
          <w:color w:val="FF0000"/>
          <w:sz w:val="24"/>
          <w:szCs w:val="24"/>
        </w:rPr>
        <w:t>3</w:t>
      </w:r>
      <w:r w:rsidR="00E24702"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31775FD9"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Pr="00354CB8">
        <w:rPr>
          <w:rFonts w:ascii="宋体" w:hAnsi="宋体"/>
          <w:color w:val="000000"/>
          <w:sz w:val="24"/>
        </w:rPr>
        <w:t>: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48C51169"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E24702">
        <w:rPr>
          <w:rFonts w:ascii="宋体" w:hAnsi="宋体" w:hint="eastAsia"/>
          <w:color w:val="000000"/>
          <w:sz w:val="24"/>
        </w:rPr>
        <w:t>10</w:t>
      </w:r>
      <w:r w:rsidRPr="00354CB8">
        <w:rPr>
          <w:rFonts w:ascii="宋体" w:hAnsi="宋体"/>
          <w:color w:val="000000"/>
          <w:sz w:val="24"/>
        </w:rPr>
        <w:t>月</w:t>
      </w:r>
      <w:r w:rsidR="00E24702">
        <w:rPr>
          <w:rFonts w:ascii="宋体" w:hAnsi="宋体" w:hint="eastAsia"/>
          <w:color w:val="000000"/>
          <w:sz w:val="24"/>
        </w:rPr>
        <w:t>9</w:t>
      </w:r>
      <w:bookmarkStart w:id="7" w:name="_GoBack"/>
      <w:bookmarkEnd w:id="7"/>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68E10F29"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067E6B">
        <w:rPr>
          <w:rFonts w:ascii="仿宋" w:eastAsia="仿宋" w:hAnsi="仿宋" w:hint="eastAsia"/>
          <w:b/>
          <w:sz w:val="24"/>
        </w:rPr>
        <w:t>全美思行国际教育咨询(北京)有限公司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3783A9BC"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w:t>
      </w:r>
      <w:r w:rsidR="008F71FA" w:rsidRPr="008F71FA">
        <w:rPr>
          <w:rFonts w:ascii="仿宋" w:eastAsia="仿宋" w:hAnsi="仿宋" w:hint="eastAsia"/>
          <w:sz w:val="24"/>
        </w:rPr>
        <w:t>学费、项目设计与管理费、配套资料费、服务费、税费、验收检验费以及售后服务费用及相关一切费用。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6774DDE3" w14:textId="0F5DACF3" w:rsidR="0013293E" w:rsidRDefault="0013293E">
      <w:pPr>
        <w:spacing w:line="360" w:lineRule="auto"/>
        <w:ind w:firstLine="480"/>
        <w:rPr>
          <w:rFonts w:ascii="仿宋" w:eastAsia="仿宋" w:hAnsi="仿宋"/>
          <w:sz w:val="24"/>
        </w:rPr>
      </w:pPr>
      <w:r>
        <w:rPr>
          <w:rFonts w:ascii="仿宋" w:eastAsia="仿宋" w:hAnsi="仿宋" w:hint="eastAsia"/>
          <w:sz w:val="24"/>
        </w:rPr>
        <w:t>谈判</w:t>
      </w:r>
      <w:r>
        <w:rPr>
          <w:rFonts w:ascii="仿宋" w:eastAsia="仿宋" w:hAnsi="仿宋"/>
          <w:sz w:val="24"/>
        </w:rPr>
        <w:t>人</w:t>
      </w:r>
      <w:r>
        <w:rPr>
          <w:rFonts w:ascii="仿宋" w:eastAsia="仿宋" w:hAnsi="仿宋" w:hint="eastAsia"/>
          <w:sz w:val="24"/>
        </w:rPr>
        <w:t>在</w:t>
      </w:r>
      <w:r>
        <w:rPr>
          <w:rFonts w:ascii="仿宋" w:eastAsia="仿宋" w:hAnsi="仿宋"/>
          <w:sz w:val="24"/>
        </w:rPr>
        <w:t>谈判一览表中的报价为每个学员</w:t>
      </w:r>
      <w:r>
        <w:rPr>
          <w:rFonts w:ascii="仿宋" w:eastAsia="仿宋" w:hAnsi="仿宋" w:hint="eastAsia"/>
          <w:sz w:val="24"/>
        </w:rPr>
        <w:t>接受</w:t>
      </w:r>
      <w:r>
        <w:rPr>
          <w:rFonts w:ascii="仿宋" w:eastAsia="仿宋" w:hAnsi="仿宋"/>
          <w:sz w:val="24"/>
        </w:rPr>
        <w:t>此项目服务的单价</w:t>
      </w:r>
      <w:r w:rsidR="00475A16">
        <w:rPr>
          <w:rFonts w:ascii="仿宋" w:eastAsia="仿宋" w:hAnsi="仿宋" w:hint="eastAsia"/>
          <w:sz w:val="24"/>
        </w:rPr>
        <w:t>。</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07F77D1D"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25C9C559" w14:textId="37E589FA" w:rsidR="005120A1" w:rsidRDefault="005120A1" w:rsidP="005120A1">
      <w:pPr>
        <w:spacing w:line="360" w:lineRule="auto"/>
        <w:ind w:firstLineChars="200" w:firstLine="480"/>
        <w:rPr>
          <w:rFonts w:ascii="仿宋" w:eastAsia="仿宋" w:hAnsi="仿宋"/>
          <w:sz w:val="24"/>
        </w:rPr>
      </w:pPr>
      <w:r>
        <w:rPr>
          <w:rFonts w:ascii="仿宋" w:eastAsia="仿宋" w:hAnsi="仿宋" w:hint="eastAsia"/>
          <w:sz w:val="24"/>
        </w:rPr>
        <w:t>此项目</w:t>
      </w:r>
      <w:r w:rsidRPr="00475A16">
        <w:rPr>
          <w:rFonts w:ascii="仿宋" w:eastAsia="仿宋" w:hAnsi="仿宋" w:hint="eastAsia"/>
          <w:sz w:val="24"/>
        </w:rPr>
        <w:t>实际支出资金</w:t>
      </w:r>
      <w:r>
        <w:rPr>
          <w:rFonts w:ascii="仿宋" w:eastAsia="仿宋" w:hAnsi="仿宋" w:hint="eastAsia"/>
          <w:sz w:val="24"/>
        </w:rPr>
        <w:t>根据</w:t>
      </w:r>
      <w:r w:rsidRPr="00475A16">
        <w:rPr>
          <w:rFonts w:ascii="仿宋" w:eastAsia="仿宋" w:hAnsi="仿宋" w:hint="eastAsia"/>
          <w:sz w:val="24"/>
        </w:rPr>
        <w:t>实际接受此项目服务的学员人数</w:t>
      </w:r>
      <w:r>
        <w:rPr>
          <w:rFonts w:ascii="仿宋" w:eastAsia="仿宋" w:hAnsi="仿宋" w:hint="eastAsia"/>
          <w:sz w:val="24"/>
        </w:rPr>
        <w:t>及</w:t>
      </w:r>
      <w:r>
        <w:rPr>
          <w:rFonts w:ascii="仿宋" w:eastAsia="仿宋" w:hAnsi="仿宋"/>
          <w:sz w:val="24"/>
        </w:rPr>
        <w:t>成交单价</w:t>
      </w:r>
      <w:r w:rsidRPr="00475A16">
        <w:rPr>
          <w:rFonts w:ascii="仿宋" w:eastAsia="仿宋" w:hAnsi="仿宋" w:hint="eastAsia"/>
          <w:sz w:val="24"/>
        </w:rPr>
        <w:t>结算。</w:t>
      </w:r>
    </w:p>
    <w:p w14:paraId="48A4ACA4" w14:textId="77777777" w:rsidR="005120A1" w:rsidRDefault="005120A1" w:rsidP="005120A1">
      <w:pPr>
        <w:spacing w:line="360" w:lineRule="auto"/>
        <w:ind w:firstLineChars="200" w:firstLine="480"/>
        <w:rPr>
          <w:rFonts w:ascii="仿宋" w:eastAsia="仿宋" w:hAnsi="仿宋"/>
          <w:sz w:val="24"/>
        </w:rPr>
      </w:pPr>
      <w:r w:rsidRPr="00D92218">
        <w:rPr>
          <w:rFonts w:ascii="仿宋" w:eastAsia="仿宋" w:hAnsi="仿宋" w:hint="eastAsia"/>
          <w:sz w:val="24"/>
        </w:rPr>
        <w:lastRenderedPageBreak/>
        <w:t>费用分两次支付。合同签订之日起一周内，采购方支付全额的80%</w:t>
      </w:r>
      <w:r>
        <w:rPr>
          <w:rFonts w:ascii="仿宋" w:eastAsia="仿宋" w:hAnsi="仿宋" w:hint="eastAsia"/>
          <w:sz w:val="24"/>
        </w:rPr>
        <w:t>。如项目期间供应商按照合同条款顺利履行职责，项目完成后半</w:t>
      </w:r>
      <w:r w:rsidRPr="00D92218">
        <w:rPr>
          <w:rFonts w:ascii="仿宋" w:eastAsia="仿宋" w:hAnsi="仿宋" w:hint="eastAsia"/>
          <w:sz w:val="24"/>
        </w:rPr>
        <w:t>个月内支付剩余尾款。</w:t>
      </w:r>
    </w:p>
    <w:p w14:paraId="7D59B18C" w14:textId="2F8126A8" w:rsidR="00553C9A" w:rsidRPr="005120A1" w:rsidRDefault="00553C9A" w:rsidP="00553C9A">
      <w:pPr>
        <w:spacing w:line="360" w:lineRule="auto"/>
        <w:ind w:firstLineChars="200" w:firstLine="480"/>
        <w:rPr>
          <w:rFonts w:ascii="仿宋" w:eastAsia="仿宋" w:hAnsi="仿宋"/>
          <w:sz w:val="24"/>
        </w:rPr>
      </w:pP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089CA47" w:rsidR="00F130F9" w:rsidRDefault="00E3323C">
      <w:pPr>
        <w:spacing w:line="360" w:lineRule="auto"/>
        <w:rPr>
          <w:rFonts w:ascii="仿宋" w:eastAsia="仿宋" w:hAnsi="仿宋"/>
          <w:sz w:val="24"/>
        </w:rPr>
      </w:pPr>
      <w:r>
        <w:rPr>
          <w:rFonts w:ascii="仿宋" w:eastAsia="仿宋" w:hAnsi="仿宋" w:hint="eastAsia"/>
          <w:sz w:val="24"/>
        </w:rPr>
        <w:t xml:space="preserve">　　</w:t>
      </w:r>
      <w:r w:rsidR="00F8732B">
        <w:rPr>
          <w:rFonts w:ascii="仿宋" w:eastAsia="仿宋" w:hAnsi="仿宋" w:hint="eastAsia"/>
          <w:sz w:val="24"/>
        </w:rPr>
        <w:t>谈判书</w:t>
      </w:r>
      <w:r>
        <w:rPr>
          <w:rFonts w:ascii="仿宋" w:eastAsia="仿宋" w:hAnsi="仿宋" w:hint="eastAsia"/>
          <w:sz w:val="24"/>
        </w:rPr>
        <w:t>的封面应注明“项目名称、招标编号、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7640780E"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上编上页次，装订成册（不允许使用活页夹），每套</w:t>
      </w:r>
      <w:r w:rsidR="00D15644">
        <w:rPr>
          <w:rFonts w:ascii="仿宋" w:eastAsia="仿宋" w:hAnsi="仿宋" w:hint="eastAsia"/>
          <w:sz w:val="24"/>
        </w:rPr>
        <w:t>谈判书</w:t>
      </w:r>
      <w:r>
        <w:rPr>
          <w:rFonts w:ascii="仿宋" w:eastAsia="仿宋" w:hAnsi="仿宋" w:hint="eastAsia"/>
          <w:sz w:val="24"/>
        </w:rPr>
        <w:t>须清楚地标明“正本”、“副本”。一旦正本和副本不符，以正本为准；</w:t>
      </w:r>
    </w:p>
    <w:p w14:paraId="7347EB0C" w14:textId="23FF3265" w:rsidR="00F130F9" w:rsidRDefault="00D15644">
      <w:pPr>
        <w:spacing w:line="360" w:lineRule="auto"/>
        <w:ind w:firstLine="480"/>
        <w:rPr>
          <w:rFonts w:ascii="仿宋" w:eastAsia="仿宋" w:hAnsi="仿宋"/>
          <w:sz w:val="24"/>
        </w:rPr>
      </w:pPr>
      <w:r>
        <w:rPr>
          <w:rFonts w:ascii="仿宋" w:eastAsia="仿宋" w:hAnsi="仿宋" w:hint="eastAsia"/>
          <w:sz w:val="24"/>
        </w:rPr>
        <w:t>谈判书</w:t>
      </w:r>
      <w:r w:rsidR="00E3323C">
        <w:rPr>
          <w:rFonts w:ascii="仿宋" w:eastAsia="仿宋" w:hAnsi="仿宋" w:hint="eastAsia"/>
          <w:sz w:val="24"/>
        </w:rPr>
        <w:t>的[正本]封面均应由谈判人加盖谈判人法人公章；</w:t>
      </w:r>
    </w:p>
    <w:p w14:paraId="291113E3" w14:textId="6468870C" w:rsidR="00F130F9" w:rsidRDefault="00E3323C">
      <w:pPr>
        <w:spacing w:line="360" w:lineRule="auto"/>
        <w:rPr>
          <w:rFonts w:ascii="仿宋" w:eastAsia="仿宋" w:hAnsi="仿宋"/>
          <w:sz w:val="24"/>
        </w:rPr>
      </w:pPr>
      <w:r>
        <w:rPr>
          <w:rFonts w:ascii="仿宋" w:eastAsia="仿宋" w:hAnsi="仿宋" w:hint="eastAsia"/>
          <w:sz w:val="24"/>
        </w:rPr>
        <w:t xml:space="preserve">　　</w:t>
      </w:r>
      <w:r w:rsidR="00D15644">
        <w:rPr>
          <w:rFonts w:ascii="仿宋" w:eastAsia="仿宋" w:hAnsi="仿宋" w:hint="eastAsia"/>
          <w:sz w:val="24"/>
        </w:rPr>
        <w:t>谈判书</w:t>
      </w:r>
      <w:r>
        <w:rPr>
          <w:rFonts w:ascii="仿宋" w:eastAsia="仿宋" w:hAnsi="仿宋" w:hint="eastAsia"/>
          <w:sz w:val="24"/>
        </w:rPr>
        <w:t>副本可采用</w:t>
      </w:r>
      <w:r w:rsidR="00D15644">
        <w:rPr>
          <w:rFonts w:ascii="仿宋" w:eastAsia="仿宋" w:hAnsi="仿宋" w:hint="eastAsia"/>
          <w:sz w:val="24"/>
        </w:rPr>
        <w:t>谈判书</w:t>
      </w:r>
      <w:r>
        <w:rPr>
          <w:rFonts w:ascii="仿宋" w:eastAsia="仿宋" w:hAnsi="仿宋" w:hint="eastAsia"/>
          <w:sz w:val="24"/>
        </w:rPr>
        <w:t>的正本复印而成，</w:t>
      </w:r>
      <w:r w:rsidR="00D15644">
        <w:rPr>
          <w:rFonts w:ascii="仿宋" w:eastAsia="仿宋" w:hAnsi="仿宋" w:hint="eastAsia"/>
          <w:sz w:val="24"/>
        </w:rPr>
        <w:t>谈判书</w:t>
      </w:r>
      <w:r>
        <w:rPr>
          <w:rFonts w:ascii="仿宋" w:eastAsia="仿宋" w:hAnsi="仿宋" w:hint="eastAsia"/>
          <w:sz w:val="24"/>
        </w:rPr>
        <w:t>中已标明“谈判人代表签名”处必须由谈判人法定代表人或其授权代表签字；已标明“盖章”之处，必须加盖谈判人法人公章；</w:t>
      </w:r>
    </w:p>
    <w:p w14:paraId="0F34ADEE" w14:textId="68851EE6"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3D7B5476" w:rsidR="00F130F9" w:rsidRDefault="00E3323C">
      <w:pPr>
        <w:spacing w:line="360" w:lineRule="auto"/>
        <w:rPr>
          <w:rFonts w:ascii="仿宋" w:eastAsia="仿宋" w:hAnsi="仿宋"/>
          <w:sz w:val="24"/>
        </w:rPr>
      </w:pPr>
      <w:r>
        <w:rPr>
          <w:rFonts w:ascii="仿宋" w:eastAsia="仿宋" w:hAnsi="仿宋" w:hint="eastAsia"/>
          <w:sz w:val="24"/>
        </w:rPr>
        <w:t xml:space="preserve">　　</w:t>
      </w:r>
      <w:r w:rsidR="00B27580">
        <w:rPr>
          <w:rFonts w:ascii="仿宋" w:eastAsia="仿宋" w:hAnsi="仿宋" w:hint="eastAsia"/>
          <w:sz w:val="24"/>
        </w:rPr>
        <w:t>谈判书</w:t>
      </w:r>
      <w:r>
        <w:rPr>
          <w:rFonts w:ascii="仿宋" w:eastAsia="仿宋" w:hAnsi="仿宋" w:hint="eastAsia"/>
          <w:sz w:val="24"/>
        </w:rPr>
        <w:t>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名称、并注明谈判时间之前不得开封（在封口位置的封条上标注注明），封口位置须加盖谈</w:t>
      </w:r>
      <w:r>
        <w:rPr>
          <w:rFonts w:ascii="仿宋" w:eastAsia="仿宋" w:hAnsi="仿宋" w:hint="eastAsia"/>
          <w:sz w:val="24"/>
        </w:rPr>
        <w:lastRenderedPageBreak/>
        <w:t>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5EB3679B"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虽然实质上响应采购文件要求，但个别地方存在遗漏或者提供了不完整的技术信息及数据，并且修正这些遗漏或者不完整不会更改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45F476E2"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1FC5151E"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中存在的细微偏差进行修正，若谈判人拒绝修正，则其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5373CFD4"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后，在</w:t>
      </w:r>
      <w:r w:rsidR="00F34C66">
        <w:rPr>
          <w:rFonts w:ascii="仿宋" w:eastAsia="仿宋" w:hAnsi="仿宋" w:hint="eastAsia"/>
          <w:sz w:val="24"/>
        </w:rPr>
        <w:t>成交通知书</w:t>
      </w:r>
      <w:r>
        <w:rPr>
          <w:rFonts w:ascii="仿宋" w:eastAsia="仿宋" w:hAnsi="仿宋" w:hint="eastAsia"/>
          <w:sz w:val="24"/>
        </w:rPr>
        <w:t>上规定的时间内，应委派授权代表联系采购人签订合同。未在规定时间内联系采购人签订合同的，招投标管理中心有权取消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Pr="009F1168"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34665045" w14:textId="77777777" w:rsidR="001842D7" w:rsidRPr="00E9514E" w:rsidRDefault="001842D7" w:rsidP="001842D7">
      <w:pPr>
        <w:spacing w:line="360" w:lineRule="auto"/>
        <w:ind w:firstLineChars="200" w:firstLine="482"/>
        <w:rPr>
          <w:rFonts w:ascii="宋体" w:hAnsi="宋体"/>
          <w:b/>
          <w:color w:val="000000"/>
          <w:sz w:val="24"/>
          <w:szCs w:val="28"/>
        </w:rPr>
      </w:pPr>
      <w:r w:rsidRPr="00E9514E">
        <w:rPr>
          <w:rFonts w:ascii="宋体" w:hAnsi="宋体" w:hint="eastAsia"/>
          <w:b/>
          <w:color w:val="000000"/>
          <w:sz w:val="24"/>
          <w:szCs w:val="28"/>
        </w:rPr>
        <w:t>一、项目概况</w:t>
      </w:r>
    </w:p>
    <w:p w14:paraId="5422428E" w14:textId="3F5E3B6B" w:rsidR="001842D7" w:rsidRDefault="001642C5" w:rsidP="001842D7">
      <w:pPr>
        <w:spacing w:line="360" w:lineRule="auto"/>
        <w:ind w:firstLineChars="200" w:firstLine="480"/>
        <w:rPr>
          <w:rFonts w:ascii="宋体" w:hAnsi="宋体" w:cs="MS Mincho"/>
          <w:sz w:val="24"/>
        </w:rPr>
      </w:pPr>
      <w:r w:rsidRPr="001642C5">
        <w:rPr>
          <w:rFonts w:ascii="宋体" w:hAnsi="宋体" w:cs="MS Mincho" w:hint="eastAsia"/>
          <w:sz w:val="24"/>
        </w:rPr>
        <w:t>为具备优秀的英语基础、目前需要或未来计划使用全英语开展专业课教学任务的一线老师提供线上课程，实现两方面的学习目标：一方面加强教师们使用英语教授相关专业内容的教学能力，同时提升使用英语进行高质量讲座、从事教学任务所需的必要语言技巧。同时，项目将强化教师们对于教学与学习方法的认知理解，重点关注如何将所学到的教学策略运用于自身的教学实践之中。</w:t>
      </w:r>
    </w:p>
    <w:p w14:paraId="0EFC3470" w14:textId="4D976D0D" w:rsidR="006C3475" w:rsidRPr="00EB4380" w:rsidRDefault="006C3475" w:rsidP="001842D7">
      <w:pPr>
        <w:spacing w:line="360" w:lineRule="auto"/>
        <w:ind w:firstLineChars="200" w:firstLine="480"/>
        <w:rPr>
          <w:rFonts w:ascii="宋体" w:hAnsi="宋体" w:cs="MS Mincho"/>
          <w:b/>
          <w:sz w:val="24"/>
        </w:rPr>
      </w:pPr>
      <w:r>
        <w:rPr>
          <w:rFonts w:ascii="宋体" w:hAnsi="宋体" w:cs="MS Mincho" w:hint="eastAsia"/>
          <w:sz w:val="24"/>
        </w:rPr>
        <w:t>作为</w:t>
      </w:r>
      <w:r>
        <w:rPr>
          <w:rFonts w:ascii="宋体" w:hAnsi="宋体" w:cs="MS Mincho"/>
          <w:sz w:val="24"/>
        </w:rPr>
        <w:t>学</w:t>
      </w:r>
      <w:r>
        <w:rPr>
          <w:rFonts w:ascii="宋体" w:hAnsi="宋体" w:cs="MS Mincho" w:hint="eastAsia"/>
          <w:sz w:val="24"/>
        </w:rPr>
        <w:t>员参与</w:t>
      </w:r>
      <w:r>
        <w:rPr>
          <w:rFonts w:ascii="宋体" w:hAnsi="宋体" w:cs="MS Mincho"/>
          <w:sz w:val="24"/>
        </w:rPr>
        <w:t>此项目</w:t>
      </w:r>
      <w:r>
        <w:rPr>
          <w:rFonts w:ascii="宋体" w:hAnsi="宋体" w:cs="MS Mincho" w:hint="eastAsia"/>
          <w:sz w:val="24"/>
        </w:rPr>
        <w:t>的</w:t>
      </w:r>
      <w:r>
        <w:rPr>
          <w:rFonts w:ascii="宋体" w:hAnsi="宋体" w:cs="MS Mincho"/>
          <w:sz w:val="24"/>
        </w:rPr>
        <w:t>深大教师</w:t>
      </w:r>
      <w:r w:rsidRPr="006C3475">
        <w:rPr>
          <w:rFonts w:ascii="宋体" w:hAnsi="宋体" w:cs="MS Mincho" w:hint="eastAsia"/>
          <w:sz w:val="24"/>
        </w:rPr>
        <w:t>具有中级以上英语基础，建议相当于雅思5.5以上水平，项目开始前</w:t>
      </w:r>
      <w:r>
        <w:rPr>
          <w:rFonts w:ascii="宋体" w:hAnsi="宋体" w:cs="MS Mincho" w:hint="eastAsia"/>
          <w:sz w:val="24"/>
        </w:rPr>
        <w:t>将</w:t>
      </w:r>
      <w:r w:rsidRPr="006C3475">
        <w:rPr>
          <w:rFonts w:ascii="宋体" w:hAnsi="宋体" w:cs="MS Mincho" w:hint="eastAsia"/>
          <w:sz w:val="24"/>
        </w:rPr>
        <w:t>参加阿德莱德大学的语言内测。</w:t>
      </w:r>
      <w:r w:rsidR="003B6A8B" w:rsidRPr="00EB4380">
        <w:rPr>
          <w:rFonts w:ascii="宋体" w:hAnsi="宋体" w:cs="MS Mincho" w:hint="eastAsia"/>
          <w:b/>
          <w:sz w:val="24"/>
        </w:rPr>
        <w:t>预计人数30人，以</w:t>
      </w:r>
      <w:r w:rsidR="008041D7" w:rsidRPr="00EB4380">
        <w:rPr>
          <w:rFonts w:ascii="宋体" w:hAnsi="宋体" w:cs="MS Mincho" w:hint="eastAsia"/>
          <w:b/>
          <w:sz w:val="24"/>
        </w:rPr>
        <w:t>最终</w:t>
      </w:r>
      <w:r w:rsidR="003B6A8B" w:rsidRPr="00EB4380">
        <w:rPr>
          <w:rFonts w:ascii="宋体" w:hAnsi="宋体" w:cs="MS Mincho" w:hint="eastAsia"/>
          <w:b/>
          <w:sz w:val="24"/>
        </w:rPr>
        <w:t>实际报名参加培训人数为准。</w:t>
      </w:r>
    </w:p>
    <w:p w14:paraId="4160131C" w14:textId="1A86EFC0" w:rsidR="001842D7" w:rsidRPr="00E9514E" w:rsidRDefault="001842D7" w:rsidP="001842D7">
      <w:pPr>
        <w:spacing w:line="360" w:lineRule="auto"/>
        <w:ind w:firstLineChars="200" w:firstLine="482"/>
        <w:rPr>
          <w:rFonts w:ascii="宋体" w:hAnsi="宋体"/>
          <w:b/>
          <w:color w:val="000000"/>
          <w:sz w:val="24"/>
          <w:szCs w:val="28"/>
        </w:rPr>
      </w:pPr>
      <w:r w:rsidRPr="00E9514E">
        <w:rPr>
          <w:rFonts w:ascii="宋体" w:hAnsi="宋体" w:hint="eastAsia"/>
          <w:b/>
          <w:color w:val="000000"/>
          <w:sz w:val="24"/>
          <w:szCs w:val="28"/>
        </w:rPr>
        <w:t>二、</w:t>
      </w:r>
      <w:r w:rsidR="002660EC">
        <w:rPr>
          <w:rFonts w:ascii="宋体" w:hAnsi="宋体" w:hint="eastAsia"/>
          <w:b/>
          <w:color w:val="000000"/>
          <w:sz w:val="24"/>
          <w:szCs w:val="28"/>
        </w:rPr>
        <w:t>授课模式</w:t>
      </w:r>
    </w:p>
    <w:p w14:paraId="20353DC2" w14:textId="439C86FE" w:rsidR="002660EC" w:rsidRPr="002660EC" w:rsidRDefault="002660EC" w:rsidP="002660EC">
      <w:pPr>
        <w:pStyle w:val="10"/>
        <w:spacing w:line="360" w:lineRule="auto"/>
        <w:ind w:firstLine="480"/>
        <w:jc w:val="left"/>
        <w:rPr>
          <w:rFonts w:ascii="宋体" w:hAnsi="宋体" w:cs="MS Mincho"/>
          <w:color w:val="000000"/>
          <w:sz w:val="24"/>
          <w:szCs w:val="24"/>
        </w:rPr>
      </w:pPr>
      <w:r w:rsidRPr="002660EC">
        <w:rPr>
          <w:rFonts w:ascii="宋体" w:hAnsi="宋体" w:cs="MS Mincho" w:hint="eastAsia"/>
          <w:color w:val="000000"/>
          <w:sz w:val="24"/>
          <w:szCs w:val="24"/>
        </w:rPr>
        <w:t>该项目为期12周，总共72个课时，每周安排两次实时直播授课（周中和周末各一次），授课时间为北京时间上午9点-12点，包括老师的在线授课与答疑反馈时间。课程将全程通过Zoom在线视频会议平台，进行真人实时直播授课。阿德莱德大学应为项目配备两名经验丰富的高水平专业教师，且所有课程均为15人的小班授课，以保障教学质量与互动效果。同时，为确保授课期间网络通畅，</w:t>
      </w:r>
      <w:r w:rsidR="00747F53">
        <w:rPr>
          <w:rFonts w:ascii="宋体" w:hAnsi="宋体" w:cs="MS Mincho" w:hint="eastAsia"/>
          <w:color w:val="000000"/>
          <w:sz w:val="24"/>
          <w:szCs w:val="24"/>
        </w:rPr>
        <w:t>阿德莱德大</w:t>
      </w:r>
      <w:r w:rsidR="00747F53" w:rsidRPr="00747F53">
        <w:rPr>
          <w:rFonts w:ascii="宋体" w:hAnsi="宋体" w:cs="MS Mincho" w:hint="eastAsia"/>
          <w:color w:val="000000"/>
          <w:sz w:val="24"/>
          <w:szCs w:val="24"/>
        </w:rPr>
        <w:t>学应提供专门</w:t>
      </w:r>
      <w:r w:rsidR="00747F53" w:rsidRPr="002660EC">
        <w:rPr>
          <w:rFonts w:ascii="宋体" w:hAnsi="宋体" w:cs="MS Mincho" w:hint="eastAsia"/>
          <w:color w:val="000000"/>
          <w:sz w:val="24"/>
          <w:szCs w:val="24"/>
        </w:rPr>
        <w:t>的VPN服务。</w:t>
      </w:r>
    </w:p>
    <w:p w14:paraId="0EA40C28" w14:textId="77777777" w:rsidR="00747F53" w:rsidRPr="00E9514E" w:rsidRDefault="00747F53" w:rsidP="00747F53">
      <w:pPr>
        <w:pStyle w:val="10"/>
        <w:spacing w:line="360" w:lineRule="auto"/>
        <w:ind w:firstLine="480"/>
        <w:jc w:val="left"/>
        <w:rPr>
          <w:rFonts w:ascii="宋体" w:hAnsi="宋体" w:cs="MS Mincho"/>
          <w:color w:val="000000"/>
          <w:sz w:val="24"/>
          <w:szCs w:val="24"/>
        </w:rPr>
      </w:pPr>
      <w:r w:rsidRPr="002660EC">
        <w:rPr>
          <w:rFonts w:ascii="宋体" w:hAnsi="宋体" w:cs="MS Mincho" w:hint="eastAsia"/>
          <w:color w:val="000000"/>
          <w:sz w:val="24"/>
          <w:szCs w:val="24"/>
        </w:rPr>
        <w:t>参加项目的教师们结课后可获得阿德莱德大学在线教学系统MyUni的正式账户，通过该平台进行有效的学习管理，</w:t>
      </w:r>
      <w:r>
        <w:rPr>
          <w:rFonts w:ascii="宋体" w:hAnsi="宋体" w:cs="MS Mincho" w:hint="eastAsia"/>
          <w:color w:val="000000"/>
          <w:sz w:val="24"/>
          <w:szCs w:val="24"/>
        </w:rPr>
        <w:t>包括</w:t>
      </w:r>
      <w:r w:rsidRPr="002660EC">
        <w:rPr>
          <w:rFonts w:ascii="宋体" w:hAnsi="宋体" w:cs="MS Mincho" w:hint="eastAsia"/>
          <w:color w:val="000000"/>
          <w:sz w:val="24"/>
          <w:szCs w:val="24"/>
        </w:rPr>
        <w:t>查询老师布置的课前与课后作业、获取相关的教学资料、完成并在线提交作业、接收授课老师的反馈、或参与师生的在线讨论、在规定期限内收看课程回放</w:t>
      </w:r>
      <w:r>
        <w:rPr>
          <w:rFonts w:ascii="宋体" w:hAnsi="宋体" w:cs="MS Mincho" w:hint="eastAsia"/>
          <w:color w:val="000000"/>
          <w:sz w:val="24"/>
          <w:szCs w:val="24"/>
        </w:rPr>
        <w:t>在内的多种服务</w:t>
      </w:r>
      <w:r w:rsidRPr="002660EC">
        <w:rPr>
          <w:rFonts w:ascii="宋体" w:hAnsi="宋体" w:cs="MS Mincho" w:hint="eastAsia"/>
          <w:color w:val="000000"/>
          <w:sz w:val="24"/>
          <w:szCs w:val="24"/>
        </w:rPr>
        <w:t>。</w:t>
      </w:r>
    </w:p>
    <w:p w14:paraId="27362BBB" w14:textId="04DD2A8E" w:rsidR="001842D7" w:rsidRPr="00E9514E" w:rsidRDefault="001842D7" w:rsidP="001842D7">
      <w:pPr>
        <w:pStyle w:val="10"/>
        <w:spacing w:line="360" w:lineRule="auto"/>
        <w:ind w:firstLine="482"/>
        <w:jc w:val="left"/>
        <w:rPr>
          <w:rFonts w:ascii="宋体" w:hAnsi="宋体"/>
          <w:b/>
          <w:color w:val="000000"/>
          <w:sz w:val="24"/>
          <w:szCs w:val="28"/>
        </w:rPr>
      </w:pPr>
      <w:r w:rsidRPr="00E9514E">
        <w:rPr>
          <w:rFonts w:ascii="宋体" w:hAnsi="宋体" w:hint="eastAsia"/>
          <w:b/>
          <w:color w:val="000000"/>
          <w:sz w:val="24"/>
          <w:szCs w:val="28"/>
        </w:rPr>
        <w:t>三、</w:t>
      </w:r>
      <w:r w:rsidR="00BD7A59">
        <w:rPr>
          <w:rFonts w:ascii="宋体" w:hAnsi="宋体" w:hint="eastAsia"/>
          <w:b/>
          <w:color w:val="000000"/>
          <w:sz w:val="24"/>
          <w:szCs w:val="28"/>
        </w:rPr>
        <w:t>课程</w:t>
      </w:r>
      <w:r w:rsidR="009F76F5" w:rsidRPr="009F76F5">
        <w:rPr>
          <w:rFonts w:ascii="宋体" w:hAnsi="宋体" w:hint="eastAsia"/>
          <w:b/>
          <w:color w:val="000000"/>
          <w:sz w:val="24"/>
          <w:szCs w:val="28"/>
        </w:rPr>
        <w:t>内容</w:t>
      </w:r>
    </w:p>
    <w:p w14:paraId="734610A7" w14:textId="079E57AF" w:rsidR="009F5C24" w:rsidRPr="00366D16" w:rsidRDefault="00BD7A59" w:rsidP="006C3475">
      <w:pPr>
        <w:pStyle w:val="ad"/>
        <w:widowControl/>
        <w:spacing w:line="360" w:lineRule="auto"/>
        <w:jc w:val="left"/>
        <w:rPr>
          <w:rFonts w:ascii="宋体" w:hAnsi="宋体" w:cstheme="minorHAnsi"/>
          <w:kern w:val="0"/>
          <w:szCs w:val="21"/>
        </w:rPr>
      </w:pPr>
      <w:r w:rsidRPr="00BD7A59">
        <w:rPr>
          <w:rFonts w:ascii="宋体" w:hAnsi="宋体" w:cstheme="minorHAnsi" w:hint="eastAsia"/>
          <w:szCs w:val="21"/>
        </w:rPr>
        <w:t>课程</w:t>
      </w:r>
      <w:r w:rsidR="009F5C24" w:rsidRPr="00366D16">
        <w:rPr>
          <w:rFonts w:ascii="宋体" w:hAnsi="宋体" w:cstheme="minorHAnsi" w:hint="eastAsia"/>
          <w:kern w:val="0"/>
          <w:szCs w:val="21"/>
        </w:rPr>
        <w:t>主要包括以下两个主要的模块：</w:t>
      </w:r>
    </w:p>
    <w:p w14:paraId="61F9BD78" w14:textId="77777777" w:rsidR="009F5C24" w:rsidRPr="00366D16" w:rsidRDefault="009F5C24" w:rsidP="009F5C24">
      <w:pPr>
        <w:widowControl/>
        <w:spacing w:line="360" w:lineRule="auto"/>
        <w:jc w:val="left"/>
        <w:rPr>
          <w:rFonts w:ascii="宋体" w:hAnsi="宋体" w:cstheme="minorHAnsi"/>
          <w:szCs w:val="21"/>
        </w:rPr>
      </w:pPr>
      <w:r w:rsidRPr="00366D16">
        <w:rPr>
          <w:rFonts w:ascii="宋体" w:hAnsi="宋体" w:cstheme="minorHAnsi" w:hint="eastAsia"/>
          <w:b/>
          <w:bCs/>
          <w:szCs w:val="21"/>
          <w:u w:val="single"/>
        </w:rPr>
        <w:t>模块一：专业英语、教学法与全英语教学法（69小时）</w:t>
      </w:r>
    </w:p>
    <w:p w14:paraId="7E6B6F2B" w14:textId="38FC1CA4" w:rsidR="00366D16" w:rsidRPr="00366D16" w:rsidRDefault="009F5C24" w:rsidP="00366D16">
      <w:pPr>
        <w:pStyle w:val="ad"/>
        <w:numPr>
          <w:ilvl w:val="0"/>
          <w:numId w:val="9"/>
        </w:numPr>
        <w:spacing w:line="360" w:lineRule="auto"/>
        <w:ind w:firstLineChars="0"/>
        <w:rPr>
          <w:rFonts w:ascii="宋体" w:hAnsi="宋体" w:cstheme="minorHAnsi"/>
          <w:szCs w:val="21"/>
        </w:rPr>
      </w:pPr>
      <w:r w:rsidRPr="00366D16">
        <w:rPr>
          <w:rFonts w:ascii="宋体" w:hAnsi="宋体" w:cstheme="minorHAnsi" w:hint="eastAsia"/>
          <w:szCs w:val="21"/>
          <w:u w:val="single"/>
        </w:rPr>
        <w:t>专业英语课</w:t>
      </w:r>
      <w:r w:rsidRPr="00366D16">
        <w:rPr>
          <w:rFonts w:ascii="宋体" w:hAnsi="宋体" w:cstheme="minorHAnsi" w:hint="eastAsia"/>
          <w:szCs w:val="21"/>
        </w:rPr>
        <w:t>：</w:t>
      </w:r>
    </w:p>
    <w:p w14:paraId="1FAB7138" w14:textId="17F3A262" w:rsidR="009F5C24" w:rsidRPr="00366D16" w:rsidRDefault="009F5C24" w:rsidP="00366D16">
      <w:pPr>
        <w:spacing w:line="360" w:lineRule="auto"/>
        <w:ind w:left="420"/>
        <w:rPr>
          <w:rFonts w:ascii="宋体" w:hAnsi="宋体" w:cstheme="minorHAnsi"/>
          <w:szCs w:val="21"/>
        </w:rPr>
      </w:pPr>
      <w:r w:rsidRPr="00366D16">
        <w:rPr>
          <w:rFonts w:ascii="宋体" w:hAnsi="宋体" w:cstheme="minorHAnsi" w:hint="eastAsia"/>
          <w:szCs w:val="21"/>
        </w:rPr>
        <w:t>课程旨在提供教师们的英语水平和沟通流利度，并增强跨文化理解与技能，从而</w:t>
      </w:r>
      <w:r w:rsidRPr="00366D16">
        <w:rPr>
          <w:rFonts w:ascii="宋体" w:hAnsi="宋体" w:cstheme="minorHAnsi" w:hint="eastAsia"/>
          <w:szCs w:val="21"/>
        </w:rPr>
        <w:lastRenderedPageBreak/>
        <w:t>顺利过渡到第二阶段的教学法专业内容的学习。课程将重点培养听说读写能力，采用互动式教学方法，安排学员进行配对练习、开展小组任务以及参与角色扮演活动。从而增强他们运用英语与他人沟通的自信和能力。</w:t>
      </w:r>
    </w:p>
    <w:p w14:paraId="0F2341AC" w14:textId="77777777" w:rsidR="009F5C24" w:rsidRPr="00366D16" w:rsidRDefault="009F5C24" w:rsidP="009F5C24">
      <w:pPr>
        <w:spacing w:line="360" w:lineRule="auto"/>
        <w:rPr>
          <w:rFonts w:ascii="宋体" w:hAnsi="宋体" w:cstheme="minorHAnsi"/>
          <w:szCs w:val="21"/>
        </w:rPr>
      </w:pPr>
      <w:r w:rsidRPr="00366D16">
        <w:rPr>
          <w:rFonts w:ascii="宋体" w:hAnsi="宋体" w:cstheme="minorHAnsi" w:hint="eastAsia"/>
          <w:szCs w:val="21"/>
        </w:rPr>
        <w:t>2）</w:t>
      </w:r>
      <w:r w:rsidRPr="00366D16">
        <w:rPr>
          <w:rFonts w:ascii="宋体" w:hAnsi="宋体" w:cstheme="minorHAnsi" w:hint="eastAsia"/>
          <w:szCs w:val="21"/>
          <w:u w:val="single"/>
        </w:rPr>
        <w:t>以学生为中心的教学方法</w:t>
      </w:r>
    </w:p>
    <w:p w14:paraId="569B0C2B" w14:textId="77777777" w:rsidR="009F5C24" w:rsidRPr="00366D16" w:rsidRDefault="009F5C24" w:rsidP="009F5C24">
      <w:pPr>
        <w:widowControl/>
        <w:spacing w:line="360" w:lineRule="auto"/>
        <w:ind w:firstLineChars="200" w:firstLine="420"/>
        <w:jc w:val="left"/>
        <w:rPr>
          <w:rFonts w:ascii="宋体" w:hAnsi="宋体" w:cstheme="minorHAnsi"/>
          <w:szCs w:val="21"/>
        </w:rPr>
      </w:pPr>
      <w:r w:rsidRPr="00366D16">
        <w:rPr>
          <w:rFonts w:ascii="宋体" w:hAnsi="宋体" w:cstheme="minorHAnsi" w:hint="eastAsia"/>
          <w:szCs w:val="21"/>
        </w:rPr>
        <w:t>该模块重点关注实用的教学方法，提升学员在大学环境中从事教学的技能。课程将采用探究的、反思的和协作型的教学方法。学员将探索以学生为中心的方法，交流和分享各自的专业经验和目标，从而更好地认识用于提高学习者参与度的策略和技术。课程也将提供机会让学员将所学到的各种方法和工具应用于自身的背景与学科中。</w:t>
      </w:r>
    </w:p>
    <w:p w14:paraId="152EBFAA" w14:textId="77777777" w:rsidR="009F5C24" w:rsidRPr="00366D16" w:rsidRDefault="009F5C24" w:rsidP="009F5C24">
      <w:pPr>
        <w:widowControl/>
        <w:spacing w:line="360" w:lineRule="auto"/>
        <w:ind w:firstLineChars="200" w:firstLine="420"/>
        <w:jc w:val="left"/>
        <w:rPr>
          <w:rFonts w:ascii="宋体" w:hAnsi="宋体" w:cstheme="minorHAnsi"/>
          <w:szCs w:val="21"/>
        </w:rPr>
      </w:pPr>
      <w:r w:rsidRPr="00366D16">
        <w:rPr>
          <w:rFonts w:ascii="宋体" w:hAnsi="宋体" w:cstheme="minorHAnsi" w:hint="eastAsia"/>
          <w:szCs w:val="21"/>
        </w:rPr>
        <w:t>模块主要涉及以下一些教学方法内容：</w:t>
      </w:r>
    </w:p>
    <w:p w14:paraId="3D7BA1C4" w14:textId="77777777" w:rsidR="009F5C24" w:rsidRPr="00366D16" w:rsidRDefault="009F5C24" w:rsidP="009F5C24">
      <w:pPr>
        <w:pStyle w:val="ad"/>
        <w:widowControl/>
        <w:numPr>
          <w:ilvl w:val="0"/>
          <w:numId w:val="6"/>
        </w:numPr>
        <w:spacing w:line="360" w:lineRule="auto"/>
        <w:ind w:firstLineChars="0"/>
        <w:jc w:val="left"/>
        <w:rPr>
          <w:rFonts w:ascii="宋体" w:hAnsi="宋体" w:cstheme="minorHAnsi"/>
          <w:szCs w:val="21"/>
        </w:rPr>
      </w:pPr>
      <w:r w:rsidRPr="00366D16">
        <w:rPr>
          <w:rFonts w:ascii="宋体" w:hAnsi="宋体" w:cstheme="minorHAnsi" w:hint="eastAsia"/>
          <w:szCs w:val="21"/>
        </w:rPr>
        <w:t>大班教学方法：包括课程的架构和不同阶段、互动活动的使用和材料的编制等</w:t>
      </w:r>
    </w:p>
    <w:p w14:paraId="4AF9C135" w14:textId="77777777" w:rsidR="009F5C24" w:rsidRPr="00366D16" w:rsidRDefault="009F5C24" w:rsidP="009F5C24">
      <w:pPr>
        <w:pStyle w:val="ad"/>
        <w:widowControl/>
        <w:numPr>
          <w:ilvl w:val="0"/>
          <w:numId w:val="6"/>
        </w:numPr>
        <w:spacing w:line="360" w:lineRule="auto"/>
        <w:ind w:firstLineChars="0"/>
        <w:jc w:val="left"/>
        <w:rPr>
          <w:rFonts w:ascii="宋体" w:hAnsi="宋体" w:cstheme="minorHAnsi"/>
          <w:szCs w:val="21"/>
        </w:rPr>
      </w:pPr>
      <w:r w:rsidRPr="00366D16">
        <w:rPr>
          <w:rFonts w:ascii="宋体" w:hAnsi="宋体" w:cstheme="minorHAnsi" w:hint="eastAsia"/>
          <w:szCs w:val="21"/>
        </w:rPr>
        <w:t>如何在课堂上与学生开展互动</w:t>
      </w:r>
    </w:p>
    <w:p w14:paraId="6A75E265" w14:textId="77777777" w:rsidR="009F5C24" w:rsidRPr="00366D16" w:rsidRDefault="009F5C24" w:rsidP="009F5C24">
      <w:pPr>
        <w:pStyle w:val="ad"/>
        <w:widowControl/>
        <w:numPr>
          <w:ilvl w:val="0"/>
          <w:numId w:val="6"/>
        </w:numPr>
        <w:spacing w:line="360" w:lineRule="auto"/>
        <w:ind w:firstLineChars="0"/>
        <w:jc w:val="left"/>
        <w:rPr>
          <w:rFonts w:ascii="宋体" w:hAnsi="宋体" w:cstheme="minorHAnsi"/>
          <w:szCs w:val="21"/>
        </w:rPr>
      </w:pPr>
      <w:r w:rsidRPr="00366D16">
        <w:rPr>
          <w:rFonts w:ascii="宋体" w:hAnsi="宋体" w:cstheme="minorHAnsi" w:hint="eastAsia"/>
          <w:szCs w:val="21"/>
        </w:rPr>
        <w:t>同伴教学法以及任务活动法</w:t>
      </w:r>
    </w:p>
    <w:p w14:paraId="477B3C38" w14:textId="77777777" w:rsidR="009F5C24" w:rsidRPr="00366D16" w:rsidRDefault="009F5C24" w:rsidP="009F5C24">
      <w:pPr>
        <w:pStyle w:val="ad"/>
        <w:widowControl/>
        <w:numPr>
          <w:ilvl w:val="0"/>
          <w:numId w:val="6"/>
        </w:numPr>
        <w:spacing w:line="360" w:lineRule="auto"/>
        <w:ind w:firstLineChars="0"/>
        <w:jc w:val="left"/>
        <w:rPr>
          <w:rFonts w:ascii="宋体" w:hAnsi="宋体" w:cstheme="minorHAnsi"/>
          <w:szCs w:val="21"/>
        </w:rPr>
      </w:pPr>
      <w:r w:rsidRPr="00366D16">
        <w:rPr>
          <w:rFonts w:ascii="宋体" w:hAnsi="宋体" w:cstheme="minorHAnsi" w:hint="eastAsia"/>
          <w:szCs w:val="21"/>
        </w:rPr>
        <w:t>“翻转课堂”案例分析：设计与实施的策略</w:t>
      </w:r>
    </w:p>
    <w:p w14:paraId="5DC21007" w14:textId="77777777" w:rsidR="009F5C24" w:rsidRPr="00366D16" w:rsidRDefault="009F5C24" w:rsidP="009F5C24">
      <w:pPr>
        <w:pStyle w:val="ad"/>
        <w:widowControl/>
        <w:numPr>
          <w:ilvl w:val="0"/>
          <w:numId w:val="6"/>
        </w:numPr>
        <w:spacing w:line="360" w:lineRule="auto"/>
        <w:ind w:firstLineChars="0"/>
        <w:jc w:val="left"/>
        <w:rPr>
          <w:rFonts w:ascii="宋体" w:hAnsi="宋体" w:cstheme="minorHAnsi"/>
          <w:szCs w:val="21"/>
        </w:rPr>
      </w:pPr>
      <w:r w:rsidRPr="00366D16">
        <w:rPr>
          <w:rFonts w:ascii="宋体" w:hAnsi="宋体" w:cstheme="minorHAnsi" w:hint="eastAsia"/>
          <w:szCs w:val="21"/>
        </w:rPr>
        <w:t>管理小组学生的实用策略</w:t>
      </w:r>
    </w:p>
    <w:p w14:paraId="78EDB4A8" w14:textId="77777777" w:rsidR="009F5C24" w:rsidRPr="00366D16" w:rsidRDefault="009F5C24" w:rsidP="009F5C24">
      <w:pPr>
        <w:pStyle w:val="ad"/>
        <w:widowControl/>
        <w:numPr>
          <w:ilvl w:val="0"/>
          <w:numId w:val="6"/>
        </w:numPr>
        <w:spacing w:line="360" w:lineRule="auto"/>
        <w:ind w:firstLineChars="0"/>
        <w:jc w:val="left"/>
        <w:rPr>
          <w:rFonts w:ascii="宋体" w:hAnsi="宋体" w:cstheme="minorHAnsi"/>
          <w:szCs w:val="21"/>
        </w:rPr>
      </w:pPr>
      <w:r w:rsidRPr="00366D16">
        <w:rPr>
          <w:rFonts w:ascii="宋体" w:hAnsi="宋体" w:cstheme="minorHAnsi" w:hint="eastAsia"/>
          <w:szCs w:val="21"/>
        </w:rPr>
        <w:t>课堂上视觉素材的展示</w:t>
      </w:r>
    </w:p>
    <w:p w14:paraId="5238823F" w14:textId="77777777" w:rsidR="009F5C24" w:rsidRPr="00366D16" w:rsidRDefault="009F5C24" w:rsidP="009F5C24">
      <w:pPr>
        <w:pStyle w:val="ad"/>
        <w:widowControl/>
        <w:numPr>
          <w:ilvl w:val="0"/>
          <w:numId w:val="6"/>
        </w:numPr>
        <w:spacing w:line="360" w:lineRule="auto"/>
        <w:ind w:firstLineChars="0"/>
        <w:jc w:val="left"/>
        <w:rPr>
          <w:rFonts w:ascii="宋体" w:hAnsi="宋体" w:cstheme="minorHAnsi"/>
          <w:szCs w:val="21"/>
        </w:rPr>
      </w:pPr>
      <w:r w:rsidRPr="00366D16">
        <w:rPr>
          <w:rFonts w:ascii="宋体" w:hAnsi="宋体" w:cstheme="minorHAnsi" w:hint="eastAsia"/>
          <w:szCs w:val="21"/>
        </w:rPr>
        <w:t>信息技术的运用，如何通过技术和数字工具来支持和加强教学</w:t>
      </w:r>
    </w:p>
    <w:p w14:paraId="5CE99668" w14:textId="77777777" w:rsidR="009F5C24" w:rsidRPr="00366D16" w:rsidRDefault="009F5C24" w:rsidP="009F5C24">
      <w:pPr>
        <w:pStyle w:val="ad"/>
        <w:widowControl/>
        <w:numPr>
          <w:ilvl w:val="0"/>
          <w:numId w:val="6"/>
        </w:numPr>
        <w:spacing w:line="360" w:lineRule="auto"/>
        <w:ind w:firstLineChars="0"/>
        <w:jc w:val="left"/>
        <w:rPr>
          <w:rFonts w:ascii="宋体" w:hAnsi="宋体" w:cstheme="minorHAnsi"/>
          <w:szCs w:val="21"/>
        </w:rPr>
      </w:pPr>
      <w:r w:rsidRPr="00366D16">
        <w:rPr>
          <w:rFonts w:ascii="宋体" w:hAnsi="宋体" w:cstheme="minorHAnsi" w:hint="eastAsia"/>
          <w:szCs w:val="21"/>
        </w:rPr>
        <w:t>如何提问并给与有效的反馈</w:t>
      </w:r>
    </w:p>
    <w:p w14:paraId="01DAB31D" w14:textId="2559EC48" w:rsidR="009F5C24" w:rsidRPr="00366D16" w:rsidRDefault="009F5C24" w:rsidP="009F5C24">
      <w:pPr>
        <w:pStyle w:val="ad"/>
        <w:widowControl/>
        <w:numPr>
          <w:ilvl w:val="0"/>
          <w:numId w:val="6"/>
        </w:numPr>
        <w:spacing w:line="360" w:lineRule="auto"/>
        <w:ind w:firstLineChars="0"/>
        <w:jc w:val="left"/>
        <w:rPr>
          <w:rFonts w:ascii="宋体" w:hAnsi="宋体" w:cstheme="minorHAnsi"/>
          <w:szCs w:val="21"/>
        </w:rPr>
      </w:pPr>
      <w:r w:rsidRPr="00366D16">
        <w:rPr>
          <w:rFonts w:ascii="宋体" w:hAnsi="宋体" w:cstheme="minorHAnsi" w:hint="eastAsia"/>
          <w:szCs w:val="21"/>
        </w:rPr>
        <w:t>如何更好地挖掘教学资源</w:t>
      </w:r>
    </w:p>
    <w:p w14:paraId="3E161316" w14:textId="77777777" w:rsidR="009F5C24" w:rsidRPr="00366D16" w:rsidRDefault="009F5C24" w:rsidP="009F5C24">
      <w:pPr>
        <w:spacing w:line="360" w:lineRule="auto"/>
        <w:rPr>
          <w:rFonts w:ascii="宋体" w:hAnsi="宋体" w:cstheme="minorHAnsi"/>
          <w:szCs w:val="21"/>
        </w:rPr>
      </w:pPr>
      <w:r w:rsidRPr="00366D16">
        <w:rPr>
          <w:rFonts w:ascii="宋体" w:hAnsi="宋体" w:cstheme="minorHAnsi" w:hint="eastAsia"/>
          <w:szCs w:val="21"/>
        </w:rPr>
        <w:t>3）</w:t>
      </w:r>
      <w:r w:rsidRPr="00366D16">
        <w:rPr>
          <w:rFonts w:ascii="宋体" w:hAnsi="宋体" w:cstheme="minorHAnsi" w:hint="eastAsia"/>
          <w:szCs w:val="21"/>
          <w:u w:val="single"/>
        </w:rPr>
        <w:t>全英语教学法</w:t>
      </w:r>
    </w:p>
    <w:p w14:paraId="6FE70BA2" w14:textId="77777777" w:rsidR="009F5C24" w:rsidRPr="00366D16" w:rsidRDefault="009F5C24" w:rsidP="009F5C24">
      <w:pPr>
        <w:spacing w:line="360" w:lineRule="auto"/>
        <w:ind w:firstLineChars="200" w:firstLine="420"/>
        <w:rPr>
          <w:rFonts w:ascii="宋体" w:hAnsi="宋体" w:cstheme="minorHAnsi"/>
          <w:szCs w:val="21"/>
        </w:rPr>
      </w:pPr>
      <w:r w:rsidRPr="00366D16">
        <w:rPr>
          <w:rFonts w:ascii="宋体" w:hAnsi="宋体" w:cstheme="minorHAnsi" w:hint="eastAsia"/>
          <w:szCs w:val="21"/>
        </w:rPr>
        <w:t>课程旨在提升教师们的英语熟练度，尤其是使用英语来教授学术内容、管理学术研讨以及与学生展开互动的技巧。 通过学习，老师们将实现以下学习目标：</w:t>
      </w:r>
    </w:p>
    <w:p w14:paraId="0DB63220" w14:textId="77777777" w:rsidR="009F5C24" w:rsidRPr="00366D16" w:rsidRDefault="009F5C24" w:rsidP="009F5C24">
      <w:pPr>
        <w:pStyle w:val="ad"/>
        <w:numPr>
          <w:ilvl w:val="0"/>
          <w:numId w:val="7"/>
        </w:numPr>
        <w:spacing w:line="360" w:lineRule="auto"/>
        <w:ind w:firstLineChars="0"/>
        <w:rPr>
          <w:rFonts w:ascii="宋体" w:hAnsi="宋体" w:cstheme="minorHAnsi"/>
          <w:szCs w:val="21"/>
        </w:rPr>
      </w:pPr>
      <w:r w:rsidRPr="00366D16">
        <w:rPr>
          <w:rFonts w:ascii="宋体" w:hAnsi="宋体" w:cstheme="minorHAnsi" w:hint="eastAsia"/>
          <w:szCs w:val="21"/>
        </w:rPr>
        <w:t>培养有效的专业语言技能，以便能够实际运用课程中涵盖的策略</w:t>
      </w:r>
    </w:p>
    <w:p w14:paraId="21ADBB3C" w14:textId="77777777" w:rsidR="009F5C24" w:rsidRPr="00366D16" w:rsidRDefault="009F5C24" w:rsidP="009F5C24">
      <w:pPr>
        <w:pStyle w:val="ad"/>
        <w:numPr>
          <w:ilvl w:val="0"/>
          <w:numId w:val="7"/>
        </w:numPr>
        <w:spacing w:line="360" w:lineRule="auto"/>
        <w:ind w:firstLineChars="0"/>
        <w:rPr>
          <w:rFonts w:ascii="宋体" w:hAnsi="宋体" w:cstheme="minorHAnsi"/>
          <w:szCs w:val="21"/>
        </w:rPr>
      </w:pPr>
      <w:r w:rsidRPr="00366D16">
        <w:rPr>
          <w:rFonts w:ascii="宋体" w:hAnsi="宋体" w:cstheme="minorHAnsi" w:hint="eastAsia"/>
          <w:szCs w:val="21"/>
        </w:rPr>
        <w:t>学习如何开启和总结讲座</w:t>
      </w:r>
    </w:p>
    <w:p w14:paraId="20F4BCD3" w14:textId="77777777" w:rsidR="009F5C24" w:rsidRPr="00366D16" w:rsidRDefault="009F5C24" w:rsidP="009F5C24">
      <w:pPr>
        <w:pStyle w:val="ad"/>
        <w:numPr>
          <w:ilvl w:val="0"/>
          <w:numId w:val="7"/>
        </w:numPr>
        <w:spacing w:line="360" w:lineRule="auto"/>
        <w:ind w:firstLineChars="0"/>
        <w:rPr>
          <w:rFonts w:ascii="宋体" w:hAnsi="宋体" w:cstheme="minorHAnsi"/>
          <w:szCs w:val="21"/>
        </w:rPr>
      </w:pPr>
      <w:r w:rsidRPr="00366D16">
        <w:rPr>
          <w:rFonts w:ascii="宋体" w:hAnsi="宋体" w:cstheme="minorHAnsi" w:hint="eastAsia"/>
          <w:szCs w:val="21"/>
        </w:rPr>
        <w:t>在授课中强调和突出要点</w:t>
      </w:r>
    </w:p>
    <w:p w14:paraId="67FC9DD4" w14:textId="77777777" w:rsidR="009F5C24" w:rsidRPr="00366D16" w:rsidRDefault="009F5C24" w:rsidP="009F5C24">
      <w:pPr>
        <w:pStyle w:val="ad"/>
        <w:numPr>
          <w:ilvl w:val="0"/>
          <w:numId w:val="7"/>
        </w:numPr>
        <w:spacing w:line="360" w:lineRule="auto"/>
        <w:ind w:firstLineChars="0"/>
        <w:rPr>
          <w:rFonts w:ascii="宋体" w:hAnsi="宋体" w:cstheme="minorHAnsi"/>
          <w:szCs w:val="21"/>
        </w:rPr>
      </w:pPr>
      <w:r w:rsidRPr="00366D16">
        <w:rPr>
          <w:rFonts w:ascii="宋体" w:hAnsi="宋体" w:cstheme="minorHAnsi" w:hint="eastAsia"/>
          <w:szCs w:val="21"/>
        </w:rPr>
        <w:t>在课堂上引用视觉内容</w:t>
      </w:r>
    </w:p>
    <w:p w14:paraId="613FAA2D" w14:textId="77777777" w:rsidR="009F5C24" w:rsidRPr="00366D16" w:rsidRDefault="009F5C24" w:rsidP="009F5C24">
      <w:pPr>
        <w:pStyle w:val="ad"/>
        <w:numPr>
          <w:ilvl w:val="0"/>
          <w:numId w:val="7"/>
        </w:numPr>
        <w:spacing w:line="360" w:lineRule="auto"/>
        <w:ind w:firstLineChars="0"/>
        <w:rPr>
          <w:rFonts w:ascii="宋体" w:hAnsi="宋体" w:cstheme="minorHAnsi"/>
          <w:szCs w:val="21"/>
        </w:rPr>
      </w:pPr>
      <w:r w:rsidRPr="00366D16">
        <w:rPr>
          <w:rFonts w:ascii="宋体" w:hAnsi="宋体" w:cstheme="minorHAnsi" w:hint="eastAsia"/>
          <w:szCs w:val="21"/>
        </w:rPr>
        <w:t>有效的提问技巧、以及如何给予建设性和聚焦的反馈</w:t>
      </w:r>
    </w:p>
    <w:p w14:paraId="0DA7D970" w14:textId="6190ED97" w:rsidR="009F5C24" w:rsidRPr="00366D16" w:rsidRDefault="009F5C24" w:rsidP="00366D16">
      <w:pPr>
        <w:pStyle w:val="ad"/>
        <w:numPr>
          <w:ilvl w:val="0"/>
          <w:numId w:val="7"/>
        </w:numPr>
        <w:spacing w:line="360" w:lineRule="auto"/>
        <w:ind w:firstLineChars="0"/>
        <w:rPr>
          <w:rFonts w:ascii="宋体" w:hAnsi="宋体" w:cstheme="minorHAnsi"/>
          <w:szCs w:val="21"/>
        </w:rPr>
      </w:pPr>
      <w:r w:rsidRPr="00366D16">
        <w:rPr>
          <w:rFonts w:ascii="宋体" w:hAnsi="宋体" w:cstheme="minorHAnsi" w:hint="eastAsia"/>
          <w:szCs w:val="21"/>
        </w:rPr>
        <w:t>通过参与互动式活动，教师们的沟通能力也将得到提升</w:t>
      </w:r>
    </w:p>
    <w:p w14:paraId="7B4D5129" w14:textId="77777777" w:rsidR="009F5C24" w:rsidRPr="00366D16" w:rsidRDefault="009F5C24" w:rsidP="009F5C24">
      <w:pPr>
        <w:spacing w:line="360" w:lineRule="auto"/>
        <w:rPr>
          <w:rFonts w:ascii="宋体" w:hAnsi="宋体" w:cstheme="minorHAnsi"/>
          <w:szCs w:val="21"/>
        </w:rPr>
      </w:pPr>
      <w:r w:rsidRPr="00366D16">
        <w:rPr>
          <w:rFonts w:ascii="宋体" w:hAnsi="宋体" w:cstheme="minorHAnsi" w:hint="eastAsia"/>
          <w:szCs w:val="21"/>
          <w:u w:val="single"/>
        </w:rPr>
        <w:t>4）模拟教学练习</w:t>
      </w:r>
    </w:p>
    <w:p w14:paraId="1ACB4901" w14:textId="0FF79559" w:rsidR="009F5C24" w:rsidRPr="00366D16" w:rsidRDefault="009F5C24" w:rsidP="00366D16">
      <w:pPr>
        <w:spacing w:line="360" w:lineRule="auto"/>
        <w:ind w:firstLineChars="200" w:firstLine="420"/>
        <w:rPr>
          <w:rFonts w:ascii="宋体" w:hAnsi="宋体" w:cstheme="minorHAnsi"/>
          <w:szCs w:val="21"/>
        </w:rPr>
      </w:pPr>
      <w:r w:rsidRPr="00366D16">
        <w:rPr>
          <w:rFonts w:ascii="宋体" w:hAnsi="宋体" w:cstheme="minorHAnsi" w:hint="eastAsia"/>
          <w:szCs w:val="21"/>
        </w:rPr>
        <w:t>模拟教学活动将贯穿整个项目，使学员通过同伴教学将课程内容与自己的专业背</w:t>
      </w:r>
      <w:r w:rsidRPr="00366D16">
        <w:rPr>
          <w:rFonts w:ascii="宋体" w:hAnsi="宋体" w:cstheme="minorHAnsi" w:hint="eastAsia"/>
          <w:szCs w:val="21"/>
        </w:rPr>
        <w:lastRenderedPageBreak/>
        <w:t>景联系起来。老师们需要运用平日自己教学工作中的相关素材。这种教学实践将使参与者有机会提升实践技能和想法。作为教学实践的一部分，学员将收到来自授课老师和同伴的个性化反馈。</w:t>
      </w:r>
    </w:p>
    <w:p w14:paraId="03BC612A" w14:textId="77777777" w:rsidR="009F5C24" w:rsidRPr="00366D16" w:rsidRDefault="009F5C24" w:rsidP="009F5C24">
      <w:pPr>
        <w:widowControl/>
        <w:spacing w:line="360" w:lineRule="auto"/>
        <w:ind w:left="422" w:hangingChars="200" w:hanging="422"/>
        <w:jc w:val="left"/>
        <w:rPr>
          <w:rFonts w:ascii="宋体" w:hAnsi="宋体" w:cstheme="minorHAnsi"/>
          <w:szCs w:val="21"/>
        </w:rPr>
      </w:pPr>
      <w:r w:rsidRPr="00366D16">
        <w:rPr>
          <w:rFonts w:ascii="宋体" w:hAnsi="宋体" w:cstheme="minorHAnsi" w:hint="eastAsia"/>
          <w:b/>
          <w:bCs/>
          <w:szCs w:val="21"/>
          <w:u w:val="single"/>
        </w:rPr>
        <w:t>模块二：专题讲座（3小时）</w:t>
      </w:r>
      <w:r w:rsidRPr="00366D16">
        <w:rPr>
          <w:rFonts w:ascii="宋体" w:hAnsi="宋体" w:cstheme="minorHAnsi"/>
          <w:b/>
          <w:bCs/>
          <w:szCs w:val="21"/>
          <w:u w:val="single"/>
        </w:rPr>
        <w:br/>
      </w:r>
      <w:r w:rsidRPr="00366D16">
        <w:rPr>
          <w:rFonts w:ascii="宋体" w:hAnsi="宋体" w:cstheme="minorHAnsi" w:hint="eastAsia"/>
          <w:szCs w:val="21"/>
        </w:rPr>
        <w:t>项目还将安排三次在线专题讲座，各1小时，目前计划的讲座主题如下：</w:t>
      </w:r>
    </w:p>
    <w:p w14:paraId="6CE84BC4" w14:textId="77777777" w:rsidR="009F5C24" w:rsidRPr="00366D16" w:rsidRDefault="009F5C24" w:rsidP="009F5C24">
      <w:pPr>
        <w:pStyle w:val="ad"/>
        <w:widowControl/>
        <w:numPr>
          <w:ilvl w:val="0"/>
          <w:numId w:val="8"/>
        </w:numPr>
        <w:spacing w:line="360" w:lineRule="auto"/>
        <w:ind w:firstLineChars="0"/>
        <w:jc w:val="left"/>
        <w:rPr>
          <w:rFonts w:ascii="宋体" w:hAnsi="宋体" w:cstheme="minorHAnsi"/>
          <w:szCs w:val="21"/>
        </w:rPr>
      </w:pPr>
      <w:r w:rsidRPr="00366D16">
        <w:rPr>
          <w:rFonts w:ascii="宋体" w:hAnsi="宋体" w:cstheme="minorHAnsi" w:hint="eastAsia"/>
          <w:szCs w:val="21"/>
        </w:rPr>
        <w:t>翻转课堂</w:t>
      </w:r>
    </w:p>
    <w:p w14:paraId="26AF914B" w14:textId="77777777" w:rsidR="009F5C24" w:rsidRPr="00366D16" w:rsidRDefault="009F5C24" w:rsidP="009F5C24">
      <w:pPr>
        <w:pStyle w:val="ad"/>
        <w:widowControl/>
        <w:numPr>
          <w:ilvl w:val="0"/>
          <w:numId w:val="8"/>
        </w:numPr>
        <w:spacing w:line="360" w:lineRule="auto"/>
        <w:ind w:firstLineChars="0"/>
        <w:jc w:val="left"/>
        <w:rPr>
          <w:rFonts w:ascii="宋体" w:hAnsi="宋体" w:cstheme="minorHAnsi"/>
          <w:szCs w:val="21"/>
        </w:rPr>
      </w:pPr>
      <w:r w:rsidRPr="00366D16">
        <w:rPr>
          <w:rFonts w:ascii="宋体" w:hAnsi="宋体" w:cstheme="minorHAnsi" w:hint="eastAsia"/>
          <w:szCs w:val="21"/>
        </w:rPr>
        <w:t>积极学习的方法</w:t>
      </w:r>
    </w:p>
    <w:p w14:paraId="332051AA" w14:textId="0A4677E7" w:rsidR="009F5C24" w:rsidRPr="00366D16" w:rsidRDefault="009F5C24" w:rsidP="009F5C24">
      <w:pPr>
        <w:pStyle w:val="ad"/>
        <w:widowControl/>
        <w:numPr>
          <w:ilvl w:val="0"/>
          <w:numId w:val="8"/>
        </w:numPr>
        <w:spacing w:line="360" w:lineRule="auto"/>
        <w:ind w:firstLineChars="0"/>
        <w:jc w:val="left"/>
        <w:rPr>
          <w:rFonts w:ascii="宋体" w:hAnsi="宋体" w:cstheme="minorHAnsi"/>
          <w:szCs w:val="21"/>
        </w:rPr>
      </w:pPr>
      <w:r w:rsidRPr="00366D16">
        <w:rPr>
          <w:rFonts w:ascii="宋体" w:hAnsi="宋体" w:cstheme="minorHAnsi" w:hint="eastAsia"/>
          <w:szCs w:val="21"/>
        </w:rPr>
        <w:t>积极学习策略的有关技术</w:t>
      </w:r>
    </w:p>
    <w:p w14:paraId="5F86E71F" w14:textId="4DB8788B" w:rsidR="00366D16" w:rsidRPr="00366D16" w:rsidRDefault="009F5C24" w:rsidP="006C3475">
      <w:pPr>
        <w:widowControl/>
        <w:spacing w:line="360" w:lineRule="auto"/>
        <w:ind w:firstLine="420"/>
        <w:jc w:val="left"/>
        <w:rPr>
          <w:rFonts w:ascii="宋体" w:hAnsi="宋体" w:cstheme="minorHAnsi"/>
          <w:szCs w:val="21"/>
        </w:rPr>
      </w:pPr>
      <w:r w:rsidRPr="00366D16">
        <w:rPr>
          <w:rFonts w:ascii="宋体" w:hAnsi="宋体" w:cstheme="minorHAnsi" w:hint="eastAsia"/>
          <w:szCs w:val="21"/>
        </w:rPr>
        <w:t>在核心课程之外，学员每天需要保证一定时间的独立研习，来加深对关键理念的认知理解。同时，学员还将参与在线讨论、完成反思式作业和教学练习作业。这些补充的学习活动不仅有助于提升课堂上的效率，也为学员提供了“翻转课堂”学习模式的实践体验。</w:t>
      </w:r>
    </w:p>
    <w:p w14:paraId="3B0E3EA9" w14:textId="30782683" w:rsidR="009F5C24" w:rsidRPr="00366D16" w:rsidRDefault="006C3475" w:rsidP="00366D16">
      <w:pPr>
        <w:pStyle w:val="10"/>
        <w:spacing w:line="360" w:lineRule="auto"/>
        <w:ind w:firstLine="482"/>
        <w:jc w:val="left"/>
        <w:rPr>
          <w:rFonts w:ascii="宋体" w:hAnsi="宋体"/>
          <w:b/>
          <w:color w:val="000000"/>
          <w:sz w:val="24"/>
          <w:szCs w:val="28"/>
        </w:rPr>
      </w:pPr>
      <w:r>
        <w:rPr>
          <w:rFonts w:ascii="宋体" w:hAnsi="宋体" w:hint="eastAsia"/>
          <w:b/>
          <w:color w:val="000000"/>
          <w:sz w:val="24"/>
          <w:szCs w:val="28"/>
        </w:rPr>
        <w:t>四</w:t>
      </w:r>
      <w:r w:rsidR="00366D16" w:rsidRPr="00E9514E">
        <w:rPr>
          <w:rFonts w:ascii="宋体" w:hAnsi="宋体" w:hint="eastAsia"/>
          <w:b/>
          <w:color w:val="000000"/>
          <w:sz w:val="24"/>
          <w:szCs w:val="28"/>
        </w:rPr>
        <w:t>、</w:t>
      </w:r>
      <w:r w:rsidR="00BD7A59">
        <w:rPr>
          <w:rFonts w:ascii="宋体" w:hAnsi="宋体" w:hint="eastAsia"/>
          <w:b/>
          <w:color w:val="000000"/>
          <w:sz w:val="24"/>
          <w:szCs w:val="28"/>
        </w:rPr>
        <w:t>课程</w:t>
      </w:r>
      <w:r w:rsidR="009F5C24" w:rsidRPr="00366D16">
        <w:rPr>
          <w:rFonts w:ascii="宋体" w:hAnsi="宋体" w:hint="eastAsia"/>
          <w:b/>
          <w:color w:val="000000"/>
          <w:sz w:val="24"/>
          <w:szCs w:val="28"/>
        </w:rPr>
        <w:t>考核与</w:t>
      </w:r>
      <w:r w:rsidR="00366D16">
        <w:rPr>
          <w:rFonts w:ascii="宋体" w:hAnsi="宋体" w:hint="eastAsia"/>
          <w:b/>
          <w:color w:val="000000"/>
          <w:sz w:val="24"/>
          <w:szCs w:val="28"/>
        </w:rPr>
        <w:t>完成证明</w:t>
      </w:r>
    </w:p>
    <w:p w14:paraId="46439C07" w14:textId="0917109B" w:rsidR="00747F53" w:rsidRPr="006E1490" w:rsidRDefault="00BD7A59" w:rsidP="00747F53">
      <w:pPr>
        <w:widowControl/>
        <w:spacing w:line="360" w:lineRule="auto"/>
        <w:ind w:firstLineChars="200" w:firstLine="420"/>
        <w:jc w:val="left"/>
        <w:rPr>
          <w:rFonts w:ascii="宋体" w:hAnsi="宋体" w:cs="Calibri"/>
          <w:kern w:val="0"/>
          <w:szCs w:val="21"/>
        </w:rPr>
      </w:pPr>
      <w:r w:rsidRPr="00BD7A59">
        <w:rPr>
          <w:rFonts w:ascii="宋体" w:hAnsi="宋体" w:cs="Calibri" w:hint="eastAsia"/>
          <w:kern w:val="0"/>
          <w:szCs w:val="21"/>
        </w:rPr>
        <w:t>课程</w:t>
      </w:r>
      <w:r w:rsidR="00747F53" w:rsidRPr="006E1490">
        <w:rPr>
          <w:rFonts w:ascii="宋体" w:hAnsi="宋体" w:cs="Calibri" w:hint="eastAsia"/>
          <w:kern w:val="0"/>
          <w:szCs w:val="21"/>
        </w:rPr>
        <w:t>考核方式包括随堂测验、个人作业与小组作业、模拟教学练习</w:t>
      </w:r>
      <w:r w:rsidR="00747F53">
        <w:rPr>
          <w:rFonts w:ascii="宋体" w:hAnsi="宋体" w:cs="Calibri" w:hint="eastAsia"/>
          <w:kern w:val="0"/>
          <w:szCs w:val="21"/>
        </w:rPr>
        <w:t>。</w:t>
      </w:r>
      <w:r w:rsidR="00747F53" w:rsidRPr="006E1490">
        <w:rPr>
          <w:rFonts w:ascii="宋体" w:hAnsi="宋体" w:cs="Calibri"/>
          <w:kern w:val="0"/>
          <w:szCs w:val="21"/>
        </w:rPr>
        <w:t>顺利完成</w:t>
      </w:r>
      <w:r w:rsidR="00747F53" w:rsidRPr="006E1490">
        <w:rPr>
          <w:rFonts w:ascii="宋体" w:hAnsi="宋体" w:cs="Calibri" w:hint="eastAsia"/>
          <w:kern w:val="0"/>
          <w:szCs w:val="21"/>
        </w:rPr>
        <w:t>所有在线课程并通过考核后，学员们均可</w:t>
      </w:r>
      <w:r w:rsidR="00747F53" w:rsidRPr="006E1490">
        <w:rPr>
          <w:rFonts w:ascii="宋体" w:hAnsi="宋体" w:cs="Calibri"/>
          <w:kern w:val="0"/>
          <w:szCs w:val="21"/>
        </w:rPr>
        <w:t>获得</w:t>
      </w:r>
      <w:r w:rsidR="00747F53" w:rsidRPr="006E1490">
        <w:rPr>
          <w:rFonts w:ascii="宋体" w:hAnsi="宋体" w:cs="Calibri" w:hint="eastAsia"/>
          <w:kern w:val="0"/>
          <w:szCs w:val="21"/>
        </w:rPr>
        <w:t>阿德莱德</w:t>
      </w:r>
      <w:r w:rsidR="00747F53" w:rsidRPr="006E1490">
        <w:rPr>
          <w:rFonts w:ascii="宋体" w:hAnsi="宋体" w:cs="Calibri"/>
          <w:kern w:val="0"/>
          <w:szCs w:val="21"/>
        </w:rPr>
        <w:t>大学</w:t>
      </w:r>
      <w:r w:rsidR="00747F53" w:rsidRPr="006E1490">
        <w:rPr>
          <w:rFonts w:ascii="宋体" w:hAnsi="宋体" w:cs="Calibri" w:hint="eastAsia"/>
          <w:kern w:val="0"/>
          <w:szCs w:val="21"/>
        </w:rPr>
        <w:t>颁发的正式</w:t>
      </w:r>
      <w:r w:rsidR="00747F53" w:rsidRPr="006E1490">
        <w:rPr>
          <w:rFonts w:ascii="宋体" w:hAnsi="宋体" w:cs="Calibri"/>
          <w:kern w:val="0"/>
          <w:szCs w:val="21"/>
        </w:rPr>
        <w:t>成绩单</w:t>
      </w:r>
      <w:r w:rsidR="00747F53" w:rsidRPr="006E1490">
        <w:rPr>
          <w:rFonts w:ascii="宋体" w:hAnsi="宋体" w:cs="Calibri" w:hint="eastAsia"/>
          <w:kern w:val="0"/>
          <w:szCs w:val="21"/>
        </w:rPr>
        <w:t>与学习证明</w:t>
      </w:r>
      <w:r w:rsidR="00747F53">
        <w:rPr>
          <w:rFonts w:ascii="宋体" w:hAnsi="宋体" w:cs="Calibri" w:hint="eastAsia"/>
          <w:kern w:val="0"/>
          <w:szCs w:val="21"/>
        </w:rPr>
        <w:t>（附件1）。</w:t>
      </w:r>
    </w:p>
    <w:p w14:paraId="4E3D586A" w14:textId="3DA2F182" w:rsidR="001842D7" w:rsidRPr="00E9514E" w:rsidRDefault="006C3475" w:rsidP="001D7243">
      <w:pPr>
        <w:pStyle w:val="10"/>
        <w:spacing w:line="360" w:lineRule="auto"/>
        <w:ind w:firstLine="482"/>
        <w:jc w:val="left"/>
        <w:rPr>
          <w:rFonts w:ascii="宋体" w:hAnsi="宋体"/>
          <w:b/>
          <w:color w:val="000000"/>
          <w:sz w:val="24"/>
          <w:szCs w:val="28"/>
        </w:rPr>
      </w:pPr>
      <w:r>
        <w:rPr>
          <w:rFonts w:ascii="宋体" w:hAnsi="宋体" w:hint="eastAsia"/>
          <w:b/>
          <w:color w:val="000000"/>
          <w:sz w:val="24"/>
          <w:szCs w:val="28"/>
        </w:rPr>
        <w:t>五</w:t>
      </w:r>
      <w:r w:rsidRPr="00E9514E">
        <w:rPr>
          <w:rFonts w:ascii="宋体" w:hAnsi="宋体" w:hint="eastAsia"/>
          <w:b/>
          <w:color w:val="000000"/>
          <w:sz w:val="24"/>
          <w:szCs w:val="28"/>
        </w:rPr>
        <w:t>、</w:t>
      </w:r>
      <w:r w:rsidR="001842D7" w:rsidRPr="00E9514E">
        <w:rPr>
          <w:rFonts w:ascii="宋体" w:hAnsi="宋体" w:hint="eastAsia"/>
          <w:b/>
          <w:color w:val="000000"/>
          <w:sz w:val="24"/>
          <w:szCs w:val="28"/>
        </w:rPr>
        <w:t>服务期限</w:t>
      </w:r>
    </w:p>
    <w:p w14:paraId="2275C821" w14:textId="21B6FAAC" w:rsidR="001842D7" w:rsidRDefault="00475A16" w:rsidP="001842D7">
      <w:pPr>
        <w:spacing w:line="360" w:lineRule="auto"/>
        <w:ind w:firstLineChars="200" w:firstLine="480"/>
        <w:rPr>
          <w:rFonts w:ascii="宋体" w:hAnsi="宋体" w:cs="Tahoma"/>
          <w:b/>
          <w:bCs/>
          <w:color w:val="000000"/>
          <w:kern w:val="0"/>
          <w:sz w:val="24"/>
        </w:rPr>
      </w:pPr>
      <w:r w:rsidRPr="00475A16">
        <w:rPr>
          <w:rFonts w:ascii="宋体" w:hAnsi="宋体" w:cs="MS Mincho" w:hint="eastAsia"/>
          <w:color w:val="000000"/>
          <w:sz w:val="24"/>
        </w:rPr>
        <w:t>2021年2月1日</w:t>
      </w:r>
      <w:r>
        <w:rPr>
          <w:rFonts w:ascii="宋体" w:hAnsi="宋体" w:cs="MS Mincho" w:hint="eastAsia"/>
          <w:color w:val="000000"/>
          <w:sz w:val="24"/>
        </w:rPr>
        <w:t>前</w:t>
      </w:r>
      <w:r w:rsidRPr="00475A16">
        <w:rPr>
          <w:rFonts w:ascii="宋体" w:hAnsi="宋体" w:cs="MS Mincho" w:hint="eastAsia"/>
          <w:color w:val="000000"/>
          <w:sz w:val="24"/>
        </w:rPr>
        <w:t>完成所有服务。</w:t>
      </w:r>
    </w:p>
    <w:p w14:paraId="13541BA8" w14:textId="45FA3FE5" w:rsidR="00C23806" w:rsidRDefault="00C23806">
      <w:pPr>
        <w:widowControl/>
        <w:jc w:val="left"/>
        <w:rPr>
          <w:rFonts w:ascii="宋体" w:hAnsi="宋体" w:cs="Tahoma"/>
          <w:b/>
          <w:bCs/>
          <w:color w:val="000000"/>
          <w:kern w:val="0"/>
          <w:sz w:val="24"/>
          <w:szCs w:val="24"/>
        </w:rPr>
      </w:pPr>
      <w:r>
        <w:rPr>
          <w:rFonts w:ascii="宋体" w:hAnsi="宋体" w:cs="Tahoma"/>
          <w:b/>
          <w:bCs/>
          <w:color w:val="000000"/>
          <w:kern w:val="0"/>
          <w:sz w:val="24"/>
          <w:szCs w:val="24"/>
        </w:rPr>
        <w:br w:type="page"/>
      </w:r>
    </w:p>
    <w:p w14:paraId="2C71FE5F" w14:textId="77777777" w:rsidR="00C0671B" w:rsidRPr="00C23806" w:rsidRDefault="00C0671B" w:rsidP="00C23806">
      <w:pPr>
        <w:spacing w:line="360" w:lineRule="auto"/>
        <w:rPr>
          <w:rFonts w:ascii="宋体" w:hAnsi="宋体" w:cs="Tahoma"/>
          <w:b/>
          <w:bCs/>
          <w:color w:val="000000"/>
          <w:kern w:val="0"/>
          <w:sz w:val="24"/>
          <w:szCs w:val="24"/>
        </w:rPr>
      </w:pPr>
    </w:p>
    <w:p w14:paraId="6D02A99E" w14:textId="0CB5E5D0" w:rsidR="00747F53" w:rsidRDefault="00747F53" w:rsidP="00747F53">
      <w:pPr>
        <w:spacing w:line="360" w:lineRule="auto"/>
        <w:jc w:val="left"/>
        <w:rPr>
          <w:rFonts w:ascii="华文楷体" w:eastAsia="华文楷体" w:hAnsi="华文楷体" w:cs="等线"/>
          <w:sz w:val="22"/>
          <w:szCs w:val="21"/>
        </w:rPr>
      </w:pPr>
      <w:r w:rsidRPr="00021771">
        <w:rPr>
          <w:rFonts w:ascii="华文楷体" w:eastAsia="华文楷体" w:hAnsi="华文楷体" w:cs="等线" w:hint="eastAsia"/>
          <w:sz w:val="22"/>
          <w:szCs w:val="21"/>
        </w:rPr>
        <w:t>附件</w:t>
      </w:r>
      <w:r>
        <w:rPr>
          <w:rFonts w:ascii="华文楷体" w:eastAsia="华文楷体" w:hAnsi="华文楷体" w:cs="等线" w:hint="eastAsia"/>
          <w:sz w:val="22"/>
          <w:szCs w:val="21"/>
        </w:rPr>
        <w:t>1</w:t>
      </w:r>
      <w:r w:rsidRPr="00021771">
        <w:rPr>
          <w:rFonts w:ascii="华文楷体" w:eastAsia="华文楷体" w:hAnsi="华文楷体" w:cs="等线" w:hint="eastAsia"/>
          <w:sz w:val="22"/>
          <w:szCs w:val="21"/>
        </w:rPr>
        <w:t>：</w:t>
      </w:r>
      <w:r w:rsidRPr="00021771">
        <w:rPr>
          <w:rFonts w:ascii="等线" w:eastAsia="华文楷体" w:hAnsi="等线" w:cs="等线" w:hint="eastAsia"/>
          <w:sz w:val="22"/>
          <w:szCs w:val="21"/>
        </w:rPr>
        <w:t>阿德莱德大学英语语言中心</w:t>
      </w:r>
      <w:r w:rsidRPr="00021771">
        <w:rPr>
          <w:rFonts w:ascii="华文楷体" w:eastAsia="华文楷体" w:hAnsi="华文楷体" w:cs="等线" w:hint="eastAsia"/>
          <w:sz w:val="22"/>
          <w:szCs w:val="21"/>
        </w:rPr>
        <w:t>课程成绩单与项目证书样本</w:t>
      </w:r>
    </w:p>
    <w:p w14:paraId="1A320305" w14:textId="6B22FEBF" w:rsidR="00747F53" w:rsidRPr="00021771" w:rsidRDefault="00747F53" w:rsidP="00747F53">
      <w:pPr>
        <w:spacing w:line="360" w:lineRule="auto"/>
        <w:jc w:val="left"/>
        <w:rPr>
          <w:rFonts w:ascii="等线" w:eastAsia="等线 Light" w:hAnsi="等线" w:cs="等线"/>
          <w:szCs w:val="21"/>
        </w:rPr>
      </w:pPr>
      <w:r w:rsidRPr="00986A07">
        <w:rPr>
          <w:noProof/>
        </w:rPr>
        <w:drawing>
          <wp:inline distT="0" distB="0" distL="0" distR="0" wp14:anchorId="155C6D07" wp14:editId="528C4AEB">
            <wp:extent cx="2219325" cy="32194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9325" cy="3219450"/>
                    </a:xfrm>
                    <a:prstGeom prst="rect">
                      <a:avLst/>
                    </a:prstGeom>
                    <a:noFill/>
                    <a:ln>
                      <a:noFill/>
                    </a:ln>
                  </pic:spPr>
                </pic:pic>
              </a:graphicData>
            </a:graphic>
          </wp:inline>
        </w:drawing>
      </w:r>
      <w:r>
        <w:rPr>
          <w:noProof/>
        </w:rPr>
        <w:t xml:space="preserve">     </w:t>
      </w:r>
      <w:r w:rsidRPr="00986A07">
        <w:rPr>
          <w:noProof/>
        </w:rPr>
        <w:drawing>
          <wp:inline distT="0" distB="0" distL="0" distR="0" wp14:anchorId="15CF5C52" wp14:editId="4AC6A5EC">
            <wp:extent cx="2209800" cy="3238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9800" cy="3238500"/>
                    </a:xfrm>
                    <a:prstGeom prst="rect">
                      <a:avLst/>
                    </a:prstGeom>
                    <a:noFill/>
                    <a:ln>
                      <a:noFill/>
                    </a:ln>
                  </pic:spPr>
                </pic:pic>
              </a:graphicData>
            </a:graphic>
          </wp:inline>
        </w:drawing>
      </w:r>
    </w:p>
    <w:p w14:paraId="5907E5B8" w14:textId="21EA5305"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487095">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487095">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3710AAEF"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7865EC">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BDEA96E"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78597F20" w:rsidR="00F130F9" w:rsidRDefault="00E3323C">
      <w:pPr>
        <w:spacing w:line="360" w:lineRule="auto"/>
        <w:rPr>
          <w:sz w:val="28"/>
          <w:u w:val="single"/>
        </w:rPr>
      </w:pPr>
      <w:r>
        <w:rPr>
          <w:rFonts w:hint="eastAsia"/>
          <w:sz w:val="28"/>
        </w:rPr>
        <w:t>谈判人名称：</w:t>
      </w:r>
      <w:r w:rsidR="00067E6B">
        <w:rPr>
          <w:rFonts w:hint="eastAsia"/>
          <w:sz w:val="28"/>
        </w:rPr>
        <w:t>全美思行国际教育咨询</w:t>
      </w:r>
      <w:r w:rsidR="00067E6B">
        <w:rPr>
          <w:rFonts w:hint="eastAsia"/>
          <w:sz w:val="28"/>
        </w:rPr>
        <w:t>(</w:t>
      </w:r>
      <w:r w:rsidR="00067E6B">
        <w:rPr>
          <w:rFonts w:hint="eastAsia"/>
          <w:sz w:val="28"/>
        </w:rPr>
        <w:t>北京</w:t>
      </w:r>
      <w:r w:rsidR="00067E6B">
        <w:rPr>
          <w:rFonts w:hint="eastAsia"/>
          <w:sz w:val="28"/>
        </w:rPr>
        <w:t>)</w:t>
      </w:r>
      <w:r w:rsidR="00067E6B">
        <w:rPr>
          <w:rFonts w:hint="eastAsia"/>
          <w:sz w:val="28"/>
        </w:rPr>
        <w:t>有限公司</w:t>
      </w:r>
    </w:p>
    <w:p w14:paraId="694E754F" w14:textId="0A913CAC" w:rsidR="00F130F9" w:rsidRDefault="00E3323C">
      <w:pPr>
        <w:spacing w:line="360" w:lineRule="auto"/>
        <w:rPr>
          <w:sz w:val="28"/>
        </w:rPr>
      </w:pPr>
      <w:r>
        <w:rPr>
          <w:rFonts w:hint="eastAsia"/>
          <w:sz w:val="28"/>
        </w:rPr>
        <w:t>采购编号：</w:t>
      </w:r>
      <w:r w:rsidR="00067E6B">
        <w:rPr>
          <w:sz w:val="28"/>
        </w:rPr>
        <w:t>SZUCG20200633FW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0E418BE9" w:rsidR="009A4A82" w:rsidRDefault="009A4A82" w:rsidP="00475A1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w:t>
            </w:r>
            <w:r w:rsidR="00475A16">
              <w:rPr>
                <w:rFonts w:hint="eastAsia"/>
                <w:sz w:val="24"/>
              </w:rPr>
              <w:t>单</w:t>
            </w:r>
            <w:r>
              <w:rPr>
                <w:rFonts w:hint="eastAsia"/>
                <w:sz w:val="24"/>
              </w:rPr>
              <w:t>价</w:t>
            </w:r>
            <w:r w:rsidR="007225A1">
              <w:rPr>
                <w:rFonts w:hint="eastAsia"/>
                <w:sz w:val="24"/>
              </w:rPr>
              <w:t>（元</w:t>
            </w:r>
            <w:r w:rsidR="007225A1">
              <w:rPr>
                <w:rFonts w:hint="eastAsia"/>
                <w:sz w:val="24"/>
              </w:rPr>
              <w:t>/</w:t>
            </w:r>
            <w:r w:rsidR="007225A1">
              <w:rPr>
                <w:rFonts w:hint="eastAsia"/>
                <w:sz w:val="24"/>
              </w:rPr>
              <w:t>人民币</w:t>
            </w:r>
            <w:r w:rsidR="00B223C3">
              <w:rPr>
                <w:rFonts w:hint="eastAsia"/>
                <w:sz w:val="24"/>
              </w:rPr>
              <w:t>/</w:t>
            </w:r>
            <w:r w:rsidR="00B223C3">
              <w:rPr>
                <w:rFonts w:hint="eastAsia"/>
                <w:sz w:val="24"/>
              </w:rPr>
              <w:t>每人</w:t>
            </w:r>
            <w:r w:rsidR="007225A1">
              <w:rPr>
                <w:rFonts w:hint="eastAsia"/>
                <w:sz w:val="24"/>
              </w:rPr>
              <w:t>）</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2D3A8D36" w:rsidR="009A4A82" w:rsidRDefault="00067E6B">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澳大利亚阿德莱德大学在线教师培训</w:t>
            </w:r>
            <w:r>
              <w:rPr>
                <w:rFonts w:hint="eastAsia"/>
                <w:sz w:val="24"/>
              </w:rPr>
              <w:t xml:space="preserve"> - </w:t>
            </w:r>
            <w:r>
              <w:rPr>
                <w:rFonts w:hint="eastAsia"/>
                <w:sz w:val="24"/>
              </w:rPr>
              <w:t>高校全英语教学法</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64578902"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067E6B">
        <w:rPr>
          <w:rFonts w:hint="eastAsia"/>
          <w:b/>
          <w:bCs/>
          <w:sz w:val="28"/>
        </w:rPr>
        <w:t>全美思行国际教育咨询</w:t>
      </w:r>
      <w:r w:rsidR="00067E6B">
        <w:rPr>
          <w:rFonts w:hint="eastAsia"/>
          <w:b/>
          <w:bCs/>
          <w:sz w:val="28"/>
        </w:rPr>
        <w:t>(</w:t>
      </w:r>
      <w:r w:rsidR="00067E6B">
        <w:rPr>
          <w:rFonts w:hint="eastAsia"/>
          <w:b/>
          <w:bCs/>
          <w:sz w:val="28"/>
        </w:rPr>
        <w:t>北京</w:t>
      </w:r>
      <w:r w:rsidR="00067E6B">
        <w:rPr>
          <w:rFonts w:hint="eastAsia"/>
          <w:b/>
          <w:bCs/>
          <w:sz w:val="28"/>
        </w:rPr>
        <w:t>)</w:t>
      </w:r>
      <w:r w:rsidR="00067E6B">
        <w:rPr>
          <w:rFonts w:hint="eastAsia"/>
          <w:b/>
          <w:bCs/>
          <w:sz w:val="28"/>
        </w:rPr>
        <w:t>有限公司</w:t>
      </w:r>
    </w:p>
    <w:p w14:paraId="66F6F8CE" w14:textId="7605D09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067E6B">
        <w:rPr>
          <w:b/>
          <w:bCs/>
          <w:sz w:val="28"/>
        </w:rPr>
        <w:t>SZUCG20200633FW</w:t>
      </w:r>
    </w:p>
    <w:p w14:paraId="2BB3DDCA" w14:textId="79F125F2"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067E6B">
        <w:rPr>
          <w:rFonts w:hint="eastAsia"/>
          <w:b/>
          <w:bCs/>
          <w:sz w:val="28"/>
        </w:rPr>
        <w:t>澳大利亚阿德莱德大学在线教师培训</w:t>
      </w:r>
      <w:r w:rsidR="00067E6B">
        <w:rPr>
          <w:rFonts w:hint="eastAsia"/>
          <w:b/>
          <w:bCs/>
          <w:sz w:val="28"/>
        </w:rPr>
        <w:t xml:space="preserve"> - </w:t>
      </w:r>
      <w:r w:rsidR="00067E6B">
        <w:rPr>
          <w:rFonts w:hint="eastAsia"/>
          <w:b/>
          <w:bCs/>
          <w:sz w:val="28"/>
        </w:rPr>
        <w:t>高校全英语教学法</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11"/>
          <w:footerReference w:type="even" r:id="rId12"/>
          <w:footerReference w:type="default" r:id="rId13"/>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6485BB10" w:rsidR="00F130F9" w:rsidRDefault="00E3323C">
      <w:pPr>
        <w:spacing w:line="360" w:lineRule="auto"/>
        <w:ind w:firstLineChars="225" w:firstLine="540"/>
        <w:rPr>
          <w:color w:val="000000"/>
          <w:sz w:val="24"/>
        </w:rPr>
      </w:pPr>
      <w:r>
        <w:rPr>
          <w:rFonts w:hint="eastAsia"/>
          <w:color w:val="000000"/>
          <w:sz w:val="24"/>
        </w:rPr>
        <w:t>招标编号：</w:t>
      </w:r>
      <w:r w:rsidR="00067E6B">
        <w:rPr>
          <w:color w:val="000000"/>
          <w:sz w:val="24"/>
        </w:rPr>
        <w:t>SZUCG20200633FW</w:t>
      </w:r>
    </w:p>
    <w:p w14:paraId="467D4159" w14:textId="628A0EC5" w:rsidR="00F130F9" w:rsidRDefault="00E3323C">
      <w:pPr>
        <w:spacing w:line="360" w:lineRule="auto"/>
        <w:ind w:firstLineChars="200" w:firstLine="480"/>
        <w:jc w:val="left"/>
        <w:rPr>
          <w:color w:val="000000"/>
          <w:sz w:val="24"/>
        </w:rPr>
      </w:pPr>
      <w:r>
        <w:rPr>
          <w:rFonts w:hint="eastAsia"/>
          <w:color w:val="000000"/>
          <w:sz w:val="24"/>
        </w:rPr>
        <w:t>项目名称：</w:t>
      </w:r>
      <w:r w:rsidR="00067E6B">
        <w:rPr>
          <w:rFonts w:hint="eastAsia"/>
          <w:color w:val="000000"/>
          <w:sz w:val="24"/>
        </w:rPr>
        <w:t>澳大利亚阿德莱德大学在线教师培训</w:t>
      </w:r>
      <w:r w:rsidR="00067E6B">
        <w:rPr>
          <w:rFonts w:hint="eastAsia"/>
          <w:color w:val="000000"/>
          <w:sz w:val="24"/>
        </w:rPr>
        <w:t xml:space="preserve"> - </w:t>
      </w:r>
      <w:r w:rsidR="00067E6B">
        <w:rPr>
          <w:rFonts w:hint="eastAsia"/>
          <w:color w:val="000000"/>
          <w:sz w:val="24"/>
        </w:rPr>
        <w:t>高校全英语教学法</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46DAB5B5"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32A594A6" w:rsidR="00F130F9" w:rsidRDefault="00E3323C">
      <w:pPr>
        <w:spacing w:line="360" w:lineRule="auto"/>
        <w:ind w:firstLine="420"/>
        <w:rPr>
          <w:color w:val="000000"/>
          <w:sz w:val="24"/>
        </w:rPr>
      </w:pPr>
      <w:r>
        <w:rPr>
          <w:rFonts w:hint="eastAsia"/>
          <w:color w:val="000000"/>
          <w:sz w:val="24"/>
        </w:rPr>
        <w:t>根据采购文件的要求，现提供已签署和密封的</w:t>
      </w:r>
      <w:r w:rsidR="00F34C66">
        <w:rPr>
          <w:rFonts w:hint="eastAsia"/>
          <w:color w:val="000000"/>
          <w:sz w:val="24"/>
        </w:rPr>
        <w:t>谈判响应文件</w:t>
      </w:r>
      <w:r>
        <w:rPr>
          <w:rFonts w:hint="eastAsia"/>
          <w:color w:val="000000"/>
          <w:sz w:val="24"/>
        </w:rPr>
        <w:t>，并正式授权：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05916C31" w:rsidR="00F130F9" w:rsidRDefault="00E3323C">
      <w:pPr>
        <w:spacing w:line="360" w:lineRule="auto"/>
        <w:rPr>
          <w:color w:val="000000"/>
          <w:sz w:val="24"/>
        </w:rPr>
      </w:pPr>
      <w:r>
        <w:rPr>
          <w:rFonts w:hint="eastAsia"/>
          <w:color w:val="000000"/>
          <w:sz w:val="24"/>
        </w:rPr>
        <w:t>项目名称：</w:t>
      </w:r>
      <w:r w:rsidR="00067E6B">
        <w:rPr>
          <w:rFonts w:hint="eastAsia"/>
          <w:color w:val="000000"/>
          <w:sz w:val="24"/>
        </w:rPr>
        <w:t>澳大利亚阿德莱德大学在线教师培训</w:t>
      </w:r>
      <w:r w:rsidR="00067E6B">
        <w:rPr>
          <w:rFonts w:hint="eastAsia"/>
          <w:color w:val="000000"/>
          <w:sz w:val="24"/>
        </w:rPr>
        <w:t xml:space="preserve"> - </w:t>
      </w:r>
      <w:r w:rsidR="00067E6B">
        <w:rPr>
          <w:rFonts w:hint="eastAsia"/>
          <w:color w:val="000000"/>
          <w:sz w:val="24"/>
        </w:rPr>
        <w:t>高校全英语教学法</w:t>
      </w:r>
    </w:p>
    <w:p w14:paraId="543C5107" w14:textId="632F0AC6" w:rsidR="00F130F9" w:rsidRDefault="00E3323C">
      <w:pPr>
        <w:spacing w:line="360" w:lineRule="auto"/>
        <w:rPr>
          <w:color w:val="000000"/>
          <w:sz w:val="24"/>
        </w:rPr>
      </w:pPr>
      <w:r>
        <w:rPr>
          <w:rFonts w:hint="eastAsia"/>
          <w:color w:val="000000"/>
          <w:sz w:val="24"/>
        </w:rPr>
        <w:t>采购编号：</w:t>
      </w:r>
      <w:r w:rsidR="00067E6B">
        <w:rPr>
          <w:color w:val="000000"/>
          <w:sz w:val="24"/>
        </w:rPr>
        <w:t>SZUCG20200633FW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646494E0" w:rsidR="00F130F9" w:rsidRDefault="00E3323C">
      <w:pPr>
        <w:numPr>
          <w:ilvl w:val="0"/>
          <w:numId w:val="2"/>
        </w:numPr>
        <w:spacing w:line="420" w:lineRule="exact"/>
        <w:rPr>
          <w:color w:val="000000"/>
          <w:sz w:val="24"/>
        </w:rPr>
      </w:pPr>
      <w:r>
        <w:rPr>
          <w:rFonts w:hint="eastAsia"/>
          <w:color w:val="000000"/>
          <w:sz w:val="24"/>
        </w:rPr>
        <w:t>我方已认真阅读了全部</w:t>
      </w:r>
      <w:r w:rsidR="00F34C66">
        <w:rPr>
          <w:rFonts w:hint="eastAsia"/>
          <w:color w:val="000000"/>
          <w:sz w:val="24"/>
        </w:rPr>
        <w:t>采购文件</w:t>
      </w:r>
      <w:r>
        <w:rPr>
          <w:rFonts w:hint="eastAsia"/>
          <w:color w:val="000000"/>
          <w:sz w:val="24"/>
        </w:rPr>
        <w:t>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1CA40270" w:rsidR="00F130F9" w:rsidRDefault="00E3323C">
      <w:pPr>
        <w:numPr>
          <w:ilvl w:val="0"/>
          <w:numId w:val="2"/>
        </w:numPr>
        <w:spacing w:line="420" w:lineRule="exact"/>
        <w:rPr>
          <w:color w:val="000000"/>
          <w:sz w:val="24"/>
        </w:rPr>
      </w:pPr>
      <w:r>
        <w:rPr>
          <w:rFonts w:hint="eastAsia"/>
          <w:color w:val="000000"/>
          <w:sz w:val="24"/>
        </w:rPr>
        <w:t>本</w:t>
      </w:r>
      <w:r w:rsidR="00F34C66">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10FF2295"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w:t>
      </w:r>
      <w:r w:rsidR="00F34C66">
        <w:rPr>
          <w:rFonts w:hint="eastAsia"/>
          <w:color w:val="000000"/>
          <w:sz w:val="24"/>
        </w:rPr>
        <w:t>成交资格</w:t>
      </w:r>
      <w:r>
        <w:rPr>
          <w:rFonts w:hint="eastAsia"/>
          <w:color w:val="000000"/>
          <w:sz w:val="24"/>
        </w:rPr>
        <w:t>的唯一重要依据。</w:t>
      </w:r>
    </w:p>
    <w:p w14:paraId="5FB1CD1E" w14:textId="0648F628"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0560E957"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067E6B">
              <w:rPr>
                <w:rFonts w:hint="eastAsia"/>
                <w:color w:val="000000"/>
                <w:sz w:val="24"/>
              </w:rPr>
              <w:t>全美思行国际教育咨询</w:t>
            </w:r>
            <w:r w:rsidR="00067E6B">
              <w:rPr>
                <w:rFonts w:hint="eastAsia"/>
                <w:color w:val="000000"/>
                <w:sz w:val="24"/>
              </w:rPr>
              <w:t>(</w:t>
            </w:r>
            <w:r w:rsidR="00067E6B">
              <w:rPr>
                <w:rFonts w:hint="eastAsia"/>
                <w:color w:val="000000"/>
                <w:sz w:val="24"/>
              </w:rPr>
              <w:t>北京</w:t>
            </w:r>
            <w:r w:rsidR="00067E6B">
              <w:rPr>
                <w:rFonts w:hint="eastAsia"/>
                <w:color w:val="000000"/>
                <w:sz w:val="24"/>
              </w:rPr>
              <w:t>)</w:t>
            </w:r>
            <w:r w:rsidR="00067E6B">
              <w:rPr>
                <w:rFonts w:hint="eastAsia"/>
                <w:color w:val="000000"/>
                <w:sz w:val="24"/>
              </w:rPr>
              <w:t>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5C40A47E"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067E6B">
              <w:rPr>
                <w:color w:val="000000"/>
                <w:sz w:val="24"/>
              </w:rPr>
              <w:t>SZUCG20200633FW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3A83C51F"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067E6B">
              <w:rPr>
                <w:rFonts w:hint="eastAsia"/>
                <w:color w:val="000000"/>
                <w:sz w:val="24"/>
              </w:rPr>
              <w:t>澳大利亚阿德莱德大学在线教师培训</w:t>
            </w:r>
            <w:r w:rsidR="00067E6B">
              <w:rPr>
                <w:rFonts w:hint="eastAsia"/>
                <w:color w:val="000000"/>
                <w:sz w:val="24"/>
              </w:rPr>
              <w:t xml:space="preserve"> - </w:t>
            </w:r>
            <w:r w:rsidR="00067E6B">
              <w:rPr>
                <w:rFonts w:hint="eastAsia"/>
                <w:color w:val="000000"/>
                <w:sz w:val="24"/>
              </w:rPr>
              <w:t>高校全英语教学法</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55268AF4"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标报价内容正本与副本必须一致，否则，以正本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7BAC2" w16cex:dateUtc="2020-08-07T03:34:00Z"/>
  <w16cex:commentExtensible w16cex:durableId="22D7C070" w16cex:dateUtc="2020-08-07T03:58:00Z"/>
  <w16cex:commentExtensible w16cex:durableId="22DBEA83" w16cex:dateUtc="2020-08-10T07:47:00Z"/>
  <w16cex:commentExtensible w16cex:durableId="22DBEA00" w16cex:dateUtc="2020-08-10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5D6BA" w16cid:durableId="22D7BAC2"/>
  <w16cid:commentId w16cid:paraId="6DBCBA25" w16cid:durableId="22D7C070"/>
  <w16cid:commentId w16cid:paraId="4FAA17A0" w16cid:durableId="22DBEA83"/>
  <w16cid:commentId w16cid:paraId="093AC406" w16cid:durableId="22DBEA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035DE" w14:textId="77777777" w:rsidR="00487095" w:rsidRDefault="00487095">
      <w:r>
        <w:separator/>
      </w:r>
    </w:p>
  </w:endnote>
  <w:endnote w:type="continuationSeparator" w:id="0">
    <w:p w14:paraId="59275ED3" w14:textId="77777777" w:rsidR="00487095" w:rsidRDefault="0048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华文楷体">
    <w:panose1 w:val="02010600040101010101"/>
    <w:charset w:val="86"/>
    <w:family w:val="auto"/>
    <w:pitch w:val="variable"/>
    <w:sig w:usb0="00000287" w:usb1="080F0000" w:usb2="00000010" w:usb3="00000000" w:csb0="0004009F" w:csb1="00000000"/>
  </w:font>
  <w:font w:name="MS Sans Serif">
    <w:altName w:val="Arial"/>
    <w:panose1 w:val="00000000000000000000"/>
    <w:charset w:val="00"/>
    <w:family w:val="swiss"/>
    <w:notTrueType/>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7646E4" w:rsidRDefault="007646E4">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7646E4" w:rsidRDefault="00764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7646E4" w:rsidRDefault="007646E4">
    <w:pPr>
      <w:pStyle w:val="a7"/>
    </w:pPr>
    <w:r>
      <w:rPr>
        <w:rStyle w:val="a9"/>
        <w:rFonts w:hint="eastAsia"/>
      </w:rPr>
      <w:t xml:space="preserve">　　　　　　　　　　　　　　　　　　　　　　</w:t>
    </w:r>
    <w:r>
      <w:fldChar w:fldCharType="begin"/>
    </w:r>
    <w:r>
      <w:rPr>
        <w:rStyle w:val="a9"/>
      </w:rPr>
      <w:instrText xml:space="preserve"> PAGE  \* Arabic  \* MERGEFORMAT </w:instrText>
    </w:r>
    <w:r>
      <w:fldChar w:fldCharType="separate"/>
    </w:r>
    <w:r w:rsidR="00E24702">
      <w:rPr>
        <w:rStyle w:val="a9"/>
        <w:noProof/>
      </w:rPr>
      <w:t>17</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E24702">
      <w:rPr>
        <w:rStyle w:val="a9"/>
        <w:noProof/>
      </w:rPr>
      <w:t>17</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9B510" w14:textId="77777777" w:rsidR="00487095" w:rsidRDefault="00487095">
      <w:r>
        <w:separator/>
      </w:r>
    </w:p>
  </w:footnote>
  <w:footnote w:type="continuationSeparator" w:id="0">
    <w:p w14:paraId="3DFAAFFE" w14:textId="77777777" w:rsidR="00487095" w:rsidRDefault="00487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30DFF916" w:rsidR="007646E4" w:rsidRDefault="007646E4">
    <w:pPr>
      <w:pStyle w:val="a8"/>
      <w:jc w:val="both"/>
    </w:pPr>
    <w:r>
      <w:rPr>
        <w:rFonts w:hint="eastAsia"/>
      </w:rPr>
      <w:t>深圳大学招投标管理中心</w:t>
    </w:r>
    <w:r w:rsidR="00F34C66">
      <w:rPr>
        <w:rFonts w:hint="eastAsia"/>
      </w:rPr>
      <w:t>采购文件</w:t>
    </w:r>
    <w:r>
      <w:rPr>
        <w:rFonts w:hint="eastAsia"/>
      </w:rPr>
      <w:t xml:space="preserve">　　　　　　　　　　　　　</w:t>
    </w:r>
    <w:r>
      <w:rPr>
        <w:rFonts w:hint="eastAsia"/>
      </w:rPr>
      <w:t xml:space="preserve">    </w:t>
    </w:r>
    <w:r>
      <w:rPr>
        <w:rFonts w:hint="eastAsia"/>
      </w:rPr>
      <w:t>采购编号：</w:t>
    </w:r>
    <w:r w:rsidR="00067E6B">
      <w:rPr>
        <w:rFonts w:hint="eastAsia"/>
      </w:rPr>
      <w:t>SZUCG20200633FW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3" w15:restartNumberingAfterBreak="0">
    <w:nsid w:val="1C7C6995"/>
    <w:multiLevelType w:val="multilevel"/>
    <w:tmpl w:val="1C7C699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4" w15:restartNumberingAfterBreak="0">
    <w:nsid w:val="3AE346EE"/>
    <w:multiLevelType w:val="hybridMultilevel"/>
    <w:tmpl w:val="03E84A4E"/>
    <w:lvl w:ilvl="0" w:tplc="2390C11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5177849"/>
    <w:multiLevelType w:val="multilevel"/>
    <w:tmpl w:val="6517784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6BA01F6A"/>
    <w:multiLevelType w:val="multilevel"/>
    <w:tmpl w:val="6BA01F6A"/>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2"/>
  </w:num>
  <w:num w:numId="4">
    <w:abstractNumId w:val="5"/>
  </w:num>
  <w:num w:numId="5">
    <w:abstractNumId w:val="8"/>
  </w:num>
  <w:num w:numId="6">
    <w:abstractNumId w:val="3"/>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20A5"/>
    <w:rsid w:val="0002056A"/>
    <w:rsid w:val="000208CA"/>
    <w:rsid w:val="00022402"/>
    <w:rsid w:val="000259D9"/>
    <w:rsid w:val="00030916"/>
    <w:rsid w:val="00034DA4"/>
    <w:rsid w:val="00035BFA"/>
    <w:rsid w:val="00040166"/>
    <w:rsid w:val="00043C86"/>
    <w:rsid w:val="00045140"/>
    <w:rsid w:val="00046C18"/>
    <w:rsid w:val="00053CD8"/>
    <w:rsid w:val="00054297"/>
    <w:rsid w:val="0005772A"/>
    <w:rsid w:val="00063DA5"/>
    <w:rsid w:val="00067E6B"/>
    <w:rsid w:val="000750CC"/>
    <w:rsid w:val="000766AC"/>
    <w:rsid w:val="00077810"/>
    <w:rsid w:val="00077DD7"/>
    <w:rsid w:val="00082DA8"/>
    <w:rsid w:val="00084E09"/>
    <w:rsid w:val="00085AB4"/>
    <w:rsid w:val="0008713E"/>
    <w:rsid w:val="00097C0C"/>
    <w:rsid w:val="000A2562"/>
    <w:rsid w:val="000A5FC8"/>
    <w:rsid w:val="000B024B"/>
    <w:rsid w:val="000B0522"/>
    <w:rsid w:val="000B0A40"/>
    <w:rsid w:val="000B5F46"/>
    <w:rsid w:val="000C157C"/>
    <w:rsid w:val="000C1E93"/>
    <w:rsid w:val="000C479F"/>
    <w:rsid w:val="000D09AD"/>
    <w:rsid w:val="000D09F3"/>
    <w:rsid w:val="000D178B"/>
    <w:rsid w:val="000D3791"/>
    <w:rsid w:val="000D3BC9"/>
    <w:rsid w:val="000D4CE7"/>
    <w:rsid w:val="000E0696"/>
    <w:rsid w:val="000E31CC"/>
    <w:rsid w:val="000F2B17"/>
    <w:rsid w:val="000F43EE"/>
    <w:rsid w:val="001033CD"/>
    <w:rsid w:val="001052F4"/>
    <w:rsid w:val="001053DF"/>
    <w:rsid w:val="00105AF0"/>
    <w:rsid w:val="00107261"/>
    <w:rsid w:val="001176DD"/>
    <w:rsid w:val="00117765"/>
    <w:rsid w:val="00120D1E"/>
    <w:rsid w:val="001216E4"/>
    <w:rsid w:val="00122123"/>
    <w:rsid w:val="00122680"/>
    <w:rsid w:val="001229BC"/>
    <w:rsid w:val="00123C25"/>
    <w:rsid w:val="001259DD"/>
    <w:rsid w:val="001265DB"/>
    <w:rsid w:val="00126877"/>
    <w:rsid w:val="00126938"/>
    <w:rsid w:val="0013293E"/>
    <w:rsid w:val="00133C9D"/>
    <w:rsid w:val="00134A58"/>
    <w:rsid w:val="00134C08"/>
    <w:rsid w:val="00135DB1"/>
    <w:rsid w:val="001411A8"/>
    <w:rsid w:val="001530F2"/>
    <w:rsid w:val="00157324"/>
    <w:rsid w:val="00157628"/>
    <w:rsid w:val="00157CFF"/>
    <w:rsid w:val="001642C5"/>
    <w:rsid w:val="00165BC6"/>
    <w:rsid w:val="001703A5"/>
    <w:rsid w:val="001713A2"/>
    <w:rsid w:val="001726D5"/>
    <w:rsid w:val="00173811"/>
    <w:rsid w:val="00174903"/>
    <w:rsid w:val="001777DA"/>
    <w:rsid w:val="001842D7"/>
    <w:rsid w:val="001860CA"/>
    <w:rsid w:val="00192A9F"/>
    <w:rsid w:val="00192EB4"/>
    <w:rsid w:val="001933D7"/>
    <w:rsid w:val="001A43C4"/>
    <w:rsid w:val="001B407A"/>
    <w:rsid w:val="001B6C29"/>
    <w:rsid w:val="001B7486"/>
    <w:rsid w:val="001C309B"/>
    <w:rsid w:val="001C3A5D"/>
    <w:rsid w:val="001C641C"/>
    <w:rsid w:val="001D2C29"/>
    <w:rsid w:val="001D437C"/>
    <w:rsid w:val="001D7243"/>
    <w:rsid w:val="001E06A7"/>
    <w:rsid w:val="001E294A"/>
    <w:rsid w:val="001E428B"/>
    <w:rsid w:val="001E747F"/>
    <w:rsid w:val="001E75F5"/>
    <w:rsid w:val="001E7E12"/>
    <w:rsid w:val="001F1116"/>
    <w:rsid w:val="001F3D39"/>
    <w:rsid w:val="002010B5"/>
    <w:rsid w:val="00201DD1"/>
    <w:rsid w:val="002054DC"/>
    <w:rsid w:val="00205D76"/>
    <w:rsid w:val="0021339D"/>
    <w:rsid w:val="0022141B"/>
    <w:rsid w:val="00226BB1"/>
    <w:rsid w:val="00231E2C"/>
    <w:rsid w:val="00232A1A"/>
    <w:rsid w:val="002332C5"/>
    <w:rsid w:val="0023643F"/>
    <w:rsid w:val="0023676B"/>
    <w:rsid w:val="00236D9D"/>
    <w:rsid w:val="00240060"/>
    <w:rsid w:val="00240A47"/>
    <w:rsid w:val="0024298B"/>
    <w:rsid w:val="0024343E"/>
    <w:rsid w:val="00244FA9"/>
    <w:rsid w:val="0024514A"/>
    <w:rsid w:val="002472E1"/>
    <w:rsid w:val="0025039F"/>
    <w:rsid w:val="00251D9E"/>
    <w:rsid w:val="00254ABF"/>
    <w:rsid w:val="00256D7F"/>
    <w:rsid w:val="00257426"/>
    <w:rsid w:val="002578F5"/>
    <w:rsid w:val="0026425D"/>
    <w:rsid w:val="00264A9E"/>
    <w:rsid w:val="002660EC"/>
    <w:rsid w:val="00267499"/>
    <w:rsid w:val="002738FA"/>
    <w:rsid w:val="002826EF"/>
    <w:rsid w:val="0028413A"/>
    <w:rsid w:val="002866CC"/>
    <w:rsid w:val="00286EA8"/>
    <w:rsid w:val="0029051A"/>
    <w:rsid w:val="00292A6E"/>
    <w:rsid w:val="00294786"/>
    <w:rsid w:val="00296DEA"/>
    <w:rsid w:val="002A1C36"/>
    <w:rsid w:val="002A444D"/>
    <w:rsid w:val="002A4D8B"/>
    <w:rsid w:val="002A688A"/>
    <w:rsid w:val="002B144E"/>
    <w:rsid w:val="002B1C14"/>
    <w:rsid w:val="002B54AC"/>
    <w:rsid w:val="002B6108"/>
    <w:rsid w:val="002C5873"/>
    <w:rsid w:val="002C5FC2"/>
    <w:rsid w:val="002C6898"/>
    <w:rsid w:val="002D00B2"/>
    <w:rsid w:val="002D07A8"/>
    <w:rsid w:val="002D3F36"/>
    <w:rsid w:val="002D7C1D"/>
    <w:rsid w:val="002E4A36"/>
    <w:rsid w:val="002E59BE"/>
    <w:rsid w:val="002F350C"/>
    <w:rsid w:val="002F46C6"/>
    <w:rsid w:val="002F6DC2"/>
    <w:rsid w:val="002F75F1"/>
    <w:rsid w:val="003065DB"/>
    <w:rsid w:val="003106E1"/>
    <w:rsid w:val="00310CA8"/>
    <w:rsid w:val="00313098"/>
    <w:rsid w:val="0031310B"/>
    <w:rsid w:val="0031317E"/>
    <w:rsid w:val="003230F2"/>
    <w:rsid w:val="00323461"/>
    <w:rsid w:val="0032627D"/>
    <w:rsid w:val="003318A0"/>
    <w:rsid w:val="00332EC6"/>
    <w:rsid w:val="0033351A"/>
    <w:rsid w:val="00333F4C"/>
    <w:rsid w:val="00334981"/>
    <w:rsid w:val="003419BA"/>
    <w:rsid w:val="0034243F"/>
    <w:rsid w:val="00346803"/>
    <w:rsid w:val="003477EC"/>
    <w:rsid w:val="00350186"/>
    <w:rsid w:val="00352811"/>
    <w:rsid w:val="00354CB8"/>
    <w:rsid w:val="00355F6D"/>
    <w:rsid w:val="003560AD"/>
    <w:rsid w:val="003600F8"/>
    <w:rsid w:val="00362FBA"/>
    <w:rsid w:val="00363498"/>
    <w:rsid w:val="003635C4"/>
    <w:rsid w:val="0036409A"/>
    <w:rsid w:val="00364F2F"/>
    <w:rsid w:val="00366C4C"/>
    <w:rsid w:val="00366D16"/>
    <w:rsid w:val="00367682"/>
    <w:rsid w:val="003730A5"/>
    <w:rsid w:val="00373C2D"/>
    <w:rsid w:val="0037497D"/>
    <w:rsid w:val="003750AF"/>
    <w:rsid w:val="00377496"/>
    <w:rsid w:val="003804A8"/>
    <w:rsid w:val="00383796"/>
    <w:rsid w:val="00385E2D"/>
    <w:rsid w:val="00386A17"/>
    <w:rsid w:val="00387130"/>
    <w:rsid w:val="00394C53"/>
    <w:rsid w:val="0039598E"/>
    <w:rsid w:val="00396C33"/>
    <w:rsid w:val="003A44BA"/>
    <w:rsid w:val="003B6A8B"/>
    <w:rsid w:val="003C202D"/>
    <w:rsid w:val="003C6AC1"/>
    <w:rsid w:val="003D7730"/>
    <w:rsid w:val="003E1662"/>
    <w:rsid w:val="003E1670"/>
    <w:rsid w:val="003E4FB2"/>
    <w:rsid w:val="003F0C1E"/>
    <w:rsid w:val="003F66D8"/>
    <w:rsid w:val="00404D20"/>
    <w:rsid w:val="00406AB3"/>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64E4D"/>
    <w:rsid w:val="00465820"/>
    <w:rsid w:val="004709E9"/>
    <w:rsid w:val="00470BB5"/>
    <w:rsid w:val="00475A16"/>
    <w:rsid w:val="004770E7"/>
    <w:rsid w:val="00481750"/>
    <w:rsid w:val="004842A3"/>
    <w:rsid w:val="00487095"/>
    <w:rsid w:val="004906E9"/>
    <w:rsid w:val="00491C90"/>
    <w:rsid w:val="0049363B"/>
    <w:rsid w:val="00494FEC"/>
    <w:rsid w:val="004A3999"/>
    <w:rsid w:val="004A5777"/>
    <w:rsid w:val="004B25EC"/>
    <w:rsid w:val="004B49C4"/>
    <w:rsid w:val="004C175E"/>
    <w:rsid w:val="004C512B"/>
    <w:rsid w:val="004C52E2"/>
    <w:rsid w:val="004C7564"/>
    <w:rsid w:val="004D1F4B"/>
    <w:rsid w:val="004D2A0D"/>
    <w:rsid w:val="004D4239"/>
    <w:rsid w:val="004D72ED"/>
    <w:rsid w:val="004D79AB"/>
    <w:rsid w:val="004E16B1"/>
    <w:rsid w:val="004E4181"/>
    <w:rsid w:val="004E461A"/>
    <w:rsid w:val="004E54B0"/>
    <w:rsid w:val="004E624A"/>
    <w:rsid w:val="004F3D9A"/>
    <w:rsid w:val="005025DA"/>
    <w:rsid w:val="0050333E"/>
    <w:rsid w:val="00504C80"/>
    <w:rsid w:val="005066A7"/>
    <w:rsid w:val="005071AB"/>
    <w:rsid w:val="005120A1"/>
    <w:rsid w:val="00513558"/>
    <w:rsid w:val="005146EC"/>
    <w:rsid w:val="005149AC"/>
    <w:rsid w:val="00520587"/>
    <w:rsid w:val="00524012"/>
    <w:rsid w:val="0053305E"/>
    <w:rsid w:val="00534338"/>
    <w:rsid w:val="00535303"/>
    <w:rsid w:val="005377AE"/>
    <w:rsid w:val="0054104F"/>
    <w:rsid w:val="00545AB5"/>
    <w:rsid w:val="00553B3D"/>
    <w:rsid w:val="00553C9A"/>
    <w:rsid w:val="00555DA5"/>
    <w:rsid w:val="00561580"/>
    <w:rsid w:val="0056677B"/>
    <w:rsid w:val="005713E1"/>
    <w:rsid w:val="00572581"/>
    <w:rsid w:val="005731EC"/>
    <w:rsid w:val="0058470B"/>
    <w:rsid w:val="00592014"/>
    <w:rsid w:val="005A1554"/>
    <w:rsid w:val="005A308A"/>
    <w:rsid w:val="005A76C5"/>
    <w:rsid w:val="005A77BD"/>
    <w:rsid w:val="005A7E8E"/>
    <w:rsid w:val="005B41F2"/>
    <w:rsid w:val="005B4321"/>
    <w:rsid w:val="005C3484"/>
    <w:rsid w:val="005C5548"/>
    <w:rsid w:val="005C5D5B"/>
    <w:rsid w:val="005C6FFD"/>
    <w:rsid w:val="005D4535"/>
    <w:rsid w:val="005D5917"/>
    <w:rsid w:val="005D6581"/>
    <w:rsid w:val="005E4BA8"/>
    <w:rsid w:val="005E4F8B"/>
    <w:rsid w:val="005E675E"/>
    <w:rsid w:val="005E6F04"/>
    <w:rsid w:val="005F1074"/>
    <w:rsid w:val="005F2F38"/>
    <w:rsid w:val="006046DB"/>
    <w:rsid w:val="006058CC"/>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6723D"/>
    <w:rsid w:val="006702E0"/>
    <w:rsid w:val="00671A9C"/>
    <w:rsid w:val="00675526"/>
    <w:rsid w:val="00676080"/>
    <w:rsid w:val="00677B5C"/>
    <w:rsid w:val="006828C9"/>
    <w:rsid w:val="00682DAB"/>
    <w:rsid w:val="006832B9"/>
    <w:rsid w:val="006941BD"/>
    <w:rsid w:val="006A0FB3"/>
    <w:rsid w:val="006A2E2E"/>
    <w:rsid w:val="006B3415"/>
    <w:rsid w:val="006B384D"/>
    <w:rsid w:val="006C1FD8"/>
    <w:rsid w:val="006C2A90"/>
    <w:rsid w:val="006C2B52"/>
    <w:rsid w:val="006C3475"/>
    <w:rsid w:val="006D2240"/>
    <w:rsid w:val="006D40C6"/>
    <w:rsid w:val="006D7225"/>
    <w:rsid w:val="006E09FA"/>
    <w:rsid w:val="006E27D7"/>
    <w:rsid w:val="006E3138"/>
    <w:rsid w:val="006F11B3"/>
    <w:rsid w:val="006F3D9C"/>
    <w:rsid w:val="006F6680"/>
    <w:rsid w:val="006F6798"/>
    <w:rsid w:val="00703762"/>
    <w:rsid w:val="00703E94"/>
    <w:rsid w:val="00704EA8"/>
    <w:rsid w:val="00712601"/>
    <w:rsid w:val="00712946"/>
    <w:rsid w:val="007138E3"/>
    <w:rsid w:val="00717AF0"/>
    <w:rsid w:val="007225A1"/>
    <w:rsid w:val="00723284"/>
    <w:rsid w:val="007251B2"/>
    <w:rsid w:val="0072662F"/>
    <w:rsid w:val="007267A6"/>
    <w:rsid w:val="00727DBE"/>
    <w:rsid w:val="00734672"/>
    <w:rsid w:val="00734799"/>
    <w:rsid w:val="007351A0"/>
    <w:rsid w:val="00736AB7"/>
    <w:rsid w:val="00744A71"/>
    <w:rsid w:val="00747F53"/>
    <w:rsid w:val="0075259A"/>
    <w:rsid w:val="007553A8"/>
    <w:rsid w:val="00755E78"/>
    <w:rsid w:val="0075727A"/>
    <w:rsid w:val="00763C44"/>
    <w:rsid w:val="007646E4"/>
    <w:rsid w:val="00765F3E"/>
    <w:rsid w:val="00767F7E"/>
    <w:rsid w:val="007707A6"/>
    <w:rsid w:val="007764F3"/>
    <w:rsid w:val="00776699"/>
    <w:rsid w:val="00780E23"/>
    <w:rsid w:val="007865EC"/>
    <w:rsid w:val="00793EBB"/>
    <w:rsid w:val="00793F67"/>
    <w:rsid w:val="0079551C"/>
    <w:rsid w:val="007A7690"/>
    <w:rsid w:val="007B4CD0"/>
    <w:rsid w:val="007B5E42"/>
    <w:rsid w:val="007B6EF0"/>
    <w:rsid w:val="007B7D95"/>
    <w:rsid w:val="007C03FC"/>
    <w:rsid w:val="007C0586"/>
    <w:rsid w:val="007C1C9A"/>
    <w:rsid w:val="007D18D6"/>
    <w:rsid w:val="007D4832"/>
    <w:rsid w:val="007D54CF"/>
    <w:rsid w:val="007E59B0"/>
    <w:rsid w:val="007E5F17"/>
    <w:rsid w:val="007F22E3"/>
    <w:rsid w:val="007F46AB"/>
    <w:rsid w:val="007F5989"/>
    <w:rsid w:val="00801106"/>
    <w:rsid w:val="008035C8"/>
    <w:rsid w:val="0080366D"/>
    <w:rsid w:val="008041D7"/>
    <w:rsid w:val="00813240"/>
    <w:rsid w:val="00815923"/>
    <w:rsid w:val="0082370B"/>
    <w:rsid w:val="00826CA7"/>
    <w:rsid w:val="00831E98"/>
    <w:rsid w:val="00834ABB"/>
    <w:rsid w:val="008354D3"/>
    <w:rsid w:val="00835AEC"/>
    <w:rsid w:val="00843419"/>
    <w:rsid w:val="00843D58"/>
    <w:rsid w:val="00845620"/>
    <w:rsid w:val="00852C70"/>
    <w:rsid w:val="00872277"/>
    <w:rsid w:val="00886B42"/>
    <w:rsid w:val="008901C7"/>
    <w:rsid w:val="00890527"/>
    <w:rsid w:val="008921BC"/>
    <w:rsid w:val="008A2133"/>
    <w:rsid w:val="008A29F1"/>
    <w:rsid w:val="008A30B0"/>
    <w:rsid w:val="008A4BC0"/>
    <w:rsid w:val="008B0433"/>
    <w:rsid w:val="008B06D3"/>
    <w:rsid w:val="008B3BC1"/>
    <w:rsid w:val="008B3E2C"/>
    <w:rsid w:val="008B5526"/>
    <w:rsid w:val="008C3052"/>
    <w:rsid w:val="008C407F"/>
    <w:rsid w:val="008C6B6A"/>
    <w:rsid w:val="008C74CF"/>
    <w:rsid w:val="008D732B"/>
    <w:rsid w:val="008D7348"/>
    <w:rsid w:val="008E2B3E"/>
    <w:rsid w:val="008E6AAF"/>
    <w:rsid w:val="008F153B"/>
    <w:rsid w:val="008F25ED"/>
    <w:rsid w:val="008F6AD7"/>
    <w:rsid w:val="008F71FA"/>
    <w:rsid w:val="008F7624"/>
    <w:rsid w:val="00905B2E"/>
    <w:rsid w:val="009071C8"/>
    <w:rsid w:val="00913C5F"/>
    <w:rsid w:val="009151F8"/>
    <w:rsid w:val="00915D60"/>
    <w:rsid w:val="00915E66"/>
    <w:rsid w:val="009164B3"/>
    <w:rsid w:val="0091669A"/>
    <w:rsid w:val="009178CC"/>
    <w:rsid w:val="0092286D"/>
    <w:rsid w:val="0093512A"/>
    <w:rsid w:val="00942070"/>
    <w:rsid w:val="009442A4"/>
    <w:rsid w:val="0094502C"/>
    <w:rsid w:val="00952B67"/>
    <w:rsid w:val="009532C7"/>
    <w:rsid w:val="009573FC"/>
    <w:rsid w:val="0096389E"/>
    <w:rsid w:val="00963924"/>
    <w:rsid w:val="00967128"/>
    <w:rsid w:val="00967247"/>
    <w:rsid w:val="009721F6"/>
    <w:rsid w:val="00976B35"/>
    <w:rsid w:val="00981040"/>
    <w:rsid w:val="00986D2F"/>
    <w:rsid w:val="00997295"/>
    <w:rsid w:val="0099756F"/>
    <w:rsid w:val="009A447C"/>
    <w:rsid w:val="009A4A82"/>
    <w:rsid w:val="009A5616"/>
    <w:rsid w:val="009B4FD8"/>
    <w:rsid w:val="009B506E"/>
    <w:rsid w:val="009B5E91"/>
    <w:rsid w:val="009B6C8B"/>
    <w:rsid w:val="009C0A60"/>
    <w:rsid w:val="009C210F"/>
    <w:rsid w:val="009C5C46"/>
    <w:rsid w:val="009D225B"/>
    <w:rsid w:val="009D3084"/>
    <w:rsid w:val="009E6D47"/>
    <w:rsid w:val="009E6DC1"/>
    <w:rsid w:val="009E79FA"/>
    <w:rsid w:val="009F1168"/>
    <w:rsid w:val="009F5C24"/>
    <w:rsid w:val="009F727A"/>
    <w:rsid w:val="009F76F5"/>
    <w:rsid w:val="00A1673C"/>
    <w:rsid w:val="00A16A14"/>
    <w:rsid w:val="00A17CB7"/>
    <w:rsid w:val="00A2562E"/>
    <w:rsid w:val="00A257FD"/>
    <w:rsid w:val="00A333E8"/>
    <w:rsid w:val="00A3729C"/>
    <w:rsid w:val="00A374AF"/>
    <w:rsid w:val="00A37A4A"/>
    <w:rsid w:val="00A42A86"/>
    <w:rsid w:val="00A43BFD"/>
    <w:rsid w:val="00A43DB6"/>
    <w:rsid w:val="00A45E4A"/>
    <w:rsid w:val="00A4617E"/>
    <w:rsid w:val="00A51E7F"/>
    <w:rsid w:val="00A5316E"/>
    <w:rsid w:val="00A64EC7"/>
    <w:rsid w:val="00A726F9"/>
    <w:rsid w:val="00A72DA9"/>
    <w:rsid w:val="00A747CD"/>
    <w:rsid w:val="00A76F70"/>
    <w:rsid w:val="00A8016B"/>
    <w:rsid w:val="00A83B5E"/>
    <w:rsid w:val="00A856D4"/>
    <w:rsid w:val="00A91DDC"/>
    <w:rsid w:val="00A9494E"/>
    <w:rsid w:val="00A961F4"/>
    <w:rsid w:val="00A9661A"/>
    <w:rsid w:val="00A97A23"/>
    <w:rsid w:val="00AA4303"/>
    <w:rsid w:val="00AB327B"/>
    <w:rsid w:val="00AB5DF7"/>
    <w:rsid w:val="00AC0BA7"/>
    <w:rsid w:val="00AC3FED"/>
    <w:rsid w:val="00AC4062"/>
    <w:rsid w:val="00AD0227"/>
    <w:rsid w:val="00AD4CC2"/>
    <w:rsid w:val="00AE4550"/>
    <w:rsid w:val="00AE6822"/>
    <w:rsid w:val="00AE7D40"/>
    <w:rsid w:val="00AE7F5C"/>
    <w:rsid w:val="00AF338E"/>
    <w:rsid w:val="00AF5A1B"/>
    <w:rsid w:val="00AF64E1"/>
    <w:rsid w:val="00B03291"/>
    <w:rsid w:val="00B16FB5"/>
    <w:rsid w:val="00B2141B"/>
    <w:rsid w:val="00B21653"/>
    <w:rsid w:val="00B223C3"/>
    <w:rsid w:val="00B250E8"/>
    <w:rsid w:val="00B27580"/>
    <w:rsid w:val="00B3040A"/>
    <w:rsid w:val="00B32A00"/>
    <w:rsid w:val="00B343BA"/>
    <w:rsid w:val="00B507EA"/>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51A7"/>
    <w:rsid w:val="00BA552C"/>
    <w:rsid w:val="00BA6CFF"/>
    <w:rsid w:val="00BB0187"/>
    <w:rsid w:val="00BB174D"/>
    <w:rsid w:val="00BB281C"/>
    <w:rsid w:val="00BB5906"/>
    <w:rsid w:val="00BB5F29"/>
    <w:rsid w:val="00BC2194"/>
    <w:rsid w:val="00BC2B70"/>
    <w:rsid w:val="00BC456E"/>
    <w:rsid w:val="00BD129D"/>
    <w:rsid w:val="00BD4E6D"/>
    <w:rsid w:val="00BD7A48"/>
    <w:rsid w:val="00BD7A59"/>
    <w:rsid w:val="00BE2D40"/>
    <w:rsid w:val="00BE4E1E"/>
    <w:rsid w:val="00BE515E"/>
    <w:rsid w:val="00BE69B4"/>
    <w:rsid w:val="00BE6BC8"/>
    <w:rsid w:val="00BE6D3C"/>
    <w:rsid w:val="00BE758F"/>
    <w:rsid w:val="00BF1073"/>
    <w:rsid w:val="00BF724C"/>
    <w:rsid w:val="00BF7351"/>
    <w:rsid w:val="00C00E86"/>
    <w:rsid w:val="00C0671B"/>
    <w:rsid w:val="00C10BE5"/>
    <w:rsid w:val="00C11A0E"/>
    <w:rsid w:val="00C13B00"/>
    <w:rsid w:val="00C13DBB"/>
    <w:rsid w:val="00C15124"/>
    <w:rsid w:val="00C15D72"/>
    <w:rsid w:val="00C21ED5"/>
    <w:rsid w:val="00C23806"/>
    <w:rsid w:val="00C24DBD"/>
    <w:rsid w:val="00C32C19"/>
    <w:rsid w:val="00C34178"/>
    <w:rsid w:val="00C42B90"/>
    <w:rsid w:val="00C43329"/>
    <w:rsid w:val="00C43456"/>
    <w:rsid w:val="00C4731E"/>
    <w:rsid w:val="00C47C37"/>
    <w:rsid w:val="00C54A83"/>
    <w:rsid w:val="00C5533A"/>
    <w:rsid w:val="00C56F3F"/>
    <w:rsid w:val="00C6119A"/>
    <w:rsid w:val="00C668B5"/>
    <w:rsid w:val="00C67023"/>
    <w:rsid w:val="00C71249"/>
    <w:rsid w:val="00C71562"/>
    <w:rsid w:val="00C7367F"/>
    <w:rsid w:val="00C75540"/>
    <w:rsid w:val="00C75DE8"/>
    <w:rsid w:val="00C76797"/>
    <w:rsid w:val="00C76B14"/>
    <w:rsid w:val="00C801BF"/>
    <w:rsid w:val="00C82B3F"/>
    <w:rsid w:val="00C84129"/>
    <w:rsid w:val="00C84AA3"/>
    <w:rsid w:val="00C8663B"/>
    <w:rsid w:val="00C93644"/>
    <w:rsid w:val="00C94714"/>
    <w:rsid w:val="00C94A00"/>
    <w:rsid w:val="00C95594"/>
    <w:rsid w:val="00C96AF5"/>
    <w:rsid w:val="00C97721"/>
    <w:rsid w:val="00CA2889"/>
    <w:rsid w:val="00CA45B7"/>
    <w:rsid w:val="00CB4493"/>
    <w:rsid w:val="00CB6634"/>
    <w:rsid w:val="00CB6B86"/>
    <w:rsid w:val="00CB6FFF"/>
    <w:rsid w:val="00CC3BEA"/>
    <w:rsid w:val="00CC7641"/>
    <w:rsid w:val="00CD4F42"/>
    <w:rsid w:val="00CE1B57"/>
    <w:rsid w:val="00CE2456"/>
    <w:rsid w:val="00CE3200"/>
    <w:rsid w:val="00CE5258"/>
    <w:rsid w:val="00CE6510"/>
    <w:rsid w:val="00CF3E72"/>
    <w:rsid w:val="00CF76DB"/>
    <w:rsid w:val="00D00561"/>
    <w:rsid w:val="00D038A1"/>
    <w:rsid w:val="00D05624"/>
    <w:rsid w:val="00D11F1D"/>
    <w:rsid w:val="00D15644"/>
    <w:rsid w:val="00D23794"/>
    <w:rsid w:val="00D31EC4"/>
    <w:rsid w:val="00D37E82"/>
    <w:rsid w:val="00D407CA"/>
    <w:rsid w:val="00D4389D"/>
    <w:rsid w:val="00D5690F"/>
    <w:rsid w:val="00D614B7"/>
    <w:rsid w:val="00D63E4B"/>
    <w:rsid w:val="00D63FFC"/>
    <w:rsid w:val="00D6779A"/>
    <w:rsid w:val="00D7009A"/>
    <w:rsid w:val="00D71E9F"/>
    <w:rsid w:val="00D75C16"/>
    <w:rsid w:val="00D7778B"/>
    <w:rsid w:val="00D82030"/>
    <w:rsid w:val="00D82A9D"/>
    <w:rsid w:val="00D908AE"/>
    <w:rsid w:val="00D91907"/>
    <w:rsid w:val="00D91A30"/>
    <w:rsid w:val="00D92218"/>
    <w:rsid w:val="00D92A47"/>
    <w:rsid w:val="00D9656E"/>
    <w:rsid w:val="00D97B33"/>
    <w:rsid w:val="00DB28D2"/>
    <w:rsid w:val="00DB4196"/>
    <w:rsid w:val="00DB6C99"/>
    <w:rsid w:val="00DB784D"/>
    <w:rsid w:val="00DC5A4C"/>
    <w:rsid w:val="00DC6D47"/>
    <w:rsid w:val="00DD1DB9"/>
    <w:rsid w:val="00DD2DDE"/>
    <w:rsid w:val="00DD373B"/>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24702"/>
    <w:rsid w:val="00E314D3"/>
    <w:rsid w:val="00E3323C"/>
    <w:rsid w:val="00E41157"/>
    <w:rsid w:val="00E44C95"/>
    <w:rsid w:val="00E4745A"/>
    <w:rsid w:val="00E53771"/>
    <w:rsid w:val="00E6363D"/>
    <w:rsid w:val="00E64D1C"/>
    <w:rsid w:val="00E66922"/>
    <w:rsid w:val="00E7734E"/>
    <w:rsid w:val="00E85FBA"/>
    <w:rsid w:val="00E86C04"/>
    <w:rsid w:val="00E91BC5"/>
    <w:rsid w:val="00E928E4"/>
    <w:rsid w:val="00E93F03"/>
    <w:rsid w:val="00E96FC1"/>
    <w:rsid w:val="00EA0B1E"/>
    <w:rsid w:val="00EA17DA"/>
    <w:rsid w:val="00EA1E82"/>
    <w:rsid w:val="00EA437C"/>
    <w:rsid w:val="00EB4380"/>
    <w:rsid w:val="00EC1000"/>
    <w:rsid w:val="00EC48BB"/>
    <w:rsid w:val="00EC77F6"/>
    <w:rsid w:val="00ED1CC6"/>
    <w:rsid w:val="00ED373A"/>
    <w:rsid w:val="00EE2547"/>
    <w:rsid w:val="00EE77EE"/>
    <w:rsid w:val="00EF1A1F"/>
    <w:rsid w:val="00EF2A7C"/>
    <w:rsid w:val="00EF3C53"/>
    <w:rsid w:val="00EF678A"/>
    <w:rsid w:val="00EF688D"/>
    <w:rsid w:val="00EF7488"/>
    <w:rsid w:val="00EF7655"/>
    <w:rsid w:val="00F021B1"/>
    <w:rsid w:val="00F02683"/>
    <w:rsid w:val="00F0658F"/>
    <w:rsid w:val="00F06593"/>
    <w:rsid w:val="00F118F9"/>
    <w:rsid w:val="00F130F9"/>
    <w:rsid w:val="00F17DCB"/>
    <w:rsid w:val="00F17F47"/>
    <w:rsid w:val="00F21597"/>
    <w:rsid w:val="00F2320E"/>
    <w:rsid w:val="00F2431E"/>
    <w:rsid w:val="00F25768"/>
    <w:rsid w:val="00F266FB"/>
    <w:rsid w:val="00F31988"/>
    <w:rsid w:val="00F33DF4"/>
    <w:rsid w:val="00F34C66"/>
    <w:rsid w:val="00F362D7"/>
    <w:rsid w:val="00F4019A"/>
    <w:rsid w:val="00F4256A"/>
    <w:rsid w:val="00F44988"/>
    <w:rsid w:val="00F454FB"/>
    <w:rsid w:val="00F5259A"/>
    <w:rsid w:val="00F57B4A"/>
    <w:rsid w:val="00F61C3C"/>
    <w:rsid w:val="00F6280B"/>
    <w:rsid w:val="00F65792"/>
    <w:rsid w:val="00F6712F"/>
    <w:rsid w:val="00F74CFF"/>
    <w:rsid w:val="00F77975"/>
    <w:rsid w:val="00F77B88"/>
    <w:rsid w:val="00F80168"/>
    <w:rsid w:val="00F80E56"/>
    <w:rsid w:val="00F820C4"/>
    <w:rsid w:val="00F8396E"/>
    <w:rsid w:val="00F86334"/>
    <w:rsid w:val="00F8732B"/>
    <w:rsid w:val="00F90F7C"/>
    <w:rsid w:val="00F920DA"/>
    <w:rsid w:val="00F9531D"/>
    <w:rsid w:val="00F964A2"/>
    <w:rsid w:val="00F97D28"/>
    <w:rsid w:val="00F97DE0"/>
    <w:rsid w:val="00FA2049"/>
    <w:rsid w:val="00FA75A6"/>
    <w:rsid w:val="00FB0EB0"/>
    <w:rsid w:val="00FB793A"/>
    <w:rsid w:val="00FC1B97"/>
    <w:rsid w:val="00FC1C28"/>
    <w:rsid w:val="00FC21F6"/>
    <w:rsid w:val="00FD0870"/>
    <w:rsid w:val="00FD1C88"/>
    <w:rsid w:val="00FD341A"/>
    <w:rsid w:val="00FD7FEC"/>
    <w:rsid w:val="00FE0BBF"/>
    <w:rsid w:val="00FE247F"/>
    <w:rsid w:val="00FE2E7B"/>
    <w:rsid w:val="00FE5E95"/>
    <w:rsid w:val="00FE62A1"/>
    <w:rsid w:val="00FF24BE"/>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52097">
      <w:bodyDiv w:val="1"/>
      <w:marLeft w:val="0"/>
      <w:marRight w:val="0"/>
      <w:marTop w:val="0"/>
      <w:marBottom w:val="0"/>
      <w:divBdr>
        <w:top w:val="none" w:sz="0" w:space="0" w:color="auto"/>
        <w:left w:val="none" w:sz="0" w:space="0" w:color="auto"/>
        <w:bottom w:val="none" w:sz="0" w:space="0" w:color="auto"/>
        <w:right w:val="none" w:sz="0" w:space="0" w:color="auto"/>
      </w:divBdr>
    </w:div>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E19D7F-A82F-4FC3-9216-201EC71A0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17</Pages>
  <Words>1010</Words>
  <Characters>5763</Characters>
  <Application>Microsoft Office Word</Application>
  <DocSecurity>0</DocSecurity>
  <Lines>48</Lines>
  <Paragraphs>13</Paragraphs>
  <ScaleCrop>false</ScaleCrop>
  <Company>Lenovo</Company>
  <LinksUpToDate>false</LinksUpToDate>
  <CharactersWithSpaces>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594</cp:revision>
  <cp:lastPrinted>2018-09-21T03:52:00Z</cp:lastPrinted>
  <dcterms:created xsi:type="dcterms:W3CDTF">2016-12-21T06:33:00Z</dcterms:created>
  <dcterms:modified xsi:type="dcterms:W3CDTF">2020-10-09T09:36:00Z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