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F01" w:rsidRDefault="005E2F01"/>
    <w:p w:rsidR="005E2F01" w:rsidRDefault="005E2F01">
      <w:pPr>
        <w:jc w:val="center"/>
        <w:rPr>
          <w:sz w:val="80"/>
          <w:szCs w:val="80"/>
        </w:rPr>
      </w:pPr>
    </w:p>
    <w:p w:rsidR="005E2F01" w:rsidRDefault="005D5355">
      <w:pPr>
        <w:spacing w:line="276" w:lineRule="auto"/>
        <w:jc w:val="center"/>
        <w:rPr>
          <w:rFonts w:ascii="宋体" w:hAnsi="宋体"/>
          <w:color w:val="0000FF"/>
          <w:sz w:val="56"/>
        </w:rPr>
      </w:pPr>
      <w:r>
        <w:rPr>
          <w:rFonts w:ascii="宋体" w:hAnsi="宋体" w:hint="eastAsia"/>
          <w:color w:val="0000FF"/>
          <w:sz w:val="56"/>
        </w:rPr>
        <w:t>深圳大学</w:t>
      </w:r>
    </w:p>
    <w:p w:rsidR="005E2F01" w:rsidRDefault="005D5355">
      <w:pPr>
        <w:spacing w:line="276" w:lineRule="auto"/>
        <w:jc w:val="center"/>
        <w:rPr>
          <w:rFonts w:ascii="宋体" w:hAnsi="宋体"/>
          <w:b/>
          <w:color w:val="000000"/>
          <w:sz w:val="90"/>
        </w:rPr>
      </w:pPr>
      <w:r>
        <w:rPr>
          <w:rFonts w:ascii="宋体" w:hAnsi="宋体" w:hint="eastAsia"/>
          <w:b/>
          <w:color w:val="000000"/>
          <w:sz w:val="90"/>
        </w:rPr>
        <w:t>采 购 文 件</w:t>
      </w:r>
    </w:p>
    <w:p w:rsidR="005E2F01" w:rsidRDefault="005D5355">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5E2F01" w:rsidRDefault="005E2F01">
      <w:pPr>
        <w:spacing w:line="276" w:lineRule="auto"/>
      </w:pPr>
    </w:p>
    <w:p w:rsidR="005E2F01" w:rsidRDefault="005E2F01"/>
    <w:p w:rsidR="005E2F01" w:rsidRDefault="005E2F01"/>
    <w:p w:rsidR="005E2F01" w:rsidRDefault="005E2F01"/>
    <w:p w:rsidR="005E2F01" w:rsidRDefault="005E2F01"/>
    <w:p w:rsidR="005E2F01" w:rsidRDefault="005E2F01"/>
    <w:p w:rsidR="005E2F01" w:rsidRDefault="005E2F01"/>
    <w:p w:rsidR="005E2F01" w:rsidRDefault="005D5355">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4C7A4F">
        <w:rPr>
          <w:rFonts w:ascii="宋体" w:hAnsi="宋体" w:hint="eastAsia"/>
          <w:color w:val="FF0000"/>
          <w:sz w:val="32"/>
          <w:szCs w:val="32"/>
        </w:rPr>
        <w:t>乳腺</w:t>
      </w:r>
      <w:proofErr w:type="gramStart"/>
      <w:r w:rsidR="004C7A4F">
        <w:rPr>
          <w:rFonts w:ascii="宋体" w:hAnsi="宋体" w:hint="eastAsia"/>
          <w:color w:val="FF0000"/>
          <w:sz w:val="32"/>
          <w:szCs w:val="32"/>
        </w:rPr>
        <w:t>微创旋切</w:t>
      </w:r>
      <w:proofErr w:type="gramEnd"/>
      <w:r w:rsidR="004C7A4F">
        <w:rPr>
          <w:rFonts w:ascii="宋体" w:hAnsi="宋体" w:hint="eastAsia"/>
          <w:color w:val="FF0000"/>
          <w:sz w:val="32"/>
          <w:szCs w:val="32"/>
        </w:rPr>
        <w:t>系统</w:t>
      </w:r>
    </w:p>
    <w:p w:rsidR="005E2F01" w:rsidRDefault="005E2F01"/>
    <w:p w:rsidR="005E2F01" w:rsidRDefault="005D5355">
      <w:pPr>
        <w:spacing w:line="360" w:lineRule="auto"/>
        <w:jc w:val="center"/>
        <w:rPr>
          <w:rFonts w:ascii="宋体" w:hAnsi="宋体"/>
          <w:color w:val="FF0000"/>
          <w:sz w:val="32"/>
          <w:szCs w:val="32"/>
        </w:rPr>
      </w:pPr>
      <w:r>
        <w:rPr>
          <w:rFonts w:ascii="宋体" w:hAnsi="宋体" w:hint="eastAsia"/>
          <w:color w:val="000000"/>
          <w:sz w:val="32"/>
          <w:szCs w:val="32"/>
        </w:rPr>
        <w:t>招标编号：</w:t>
      </w:r>
      <w:r w:rsidR="004C7A4F">
        <w:rPr>
          <w:rFonts w:ascii="宋体" w:hAnsi="宋体" w:hint="eastAsia"/>
          <w:color w:val="FF0000"/>
          <w:sz w:val="32"/>
          <w:szCs w:val="32"/>
        </w:rPr>
        <w:t>SZUCG20190426EQ</w:t>
      </w:r>
    </w:p>
    <w:p w:rsidR="005E2F01" w:rsidRDefault="005E2F01">
      <w:pPr>
        <w:spacing w:line="360" w:lineRule="auto"/>
      </w:pPr>
    </w:p>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E2F01"/>
    <w:p w:rsidR="005E2F01" w:rsidRDefault="005D5355">
      <w:pPr>
        <w:spacing w:line="360" w:lineRule="auto"/>
        <w:jc w:val="center"/>
        <w:rPr>
          <w:rFonts w:ascii="宋体" w:hAnsi="宋体"/>
          <w:color w:val="000000"/>
          <w:sz w:val="32"/>
        </w:rPr>
      </w:pPr>
      <w:r>
        <w:rPr>
          <w:rFonts w:ascii="宋体" w:hAnsi="宋体" w:hint="eastAsia"/>
          <w:color w:val="000000"/>
          <w:sz w:val="32"/>
        </w:rPr>
        <w:t>深圳大学招投标管理中心</w:t>
      </w:r>
    </w:p>
    <w:p w:rsidR="005E2F01" w:rsidRDefault="005D5355">
      <w:pPr>
        <w:spacing w:line="360" w:lineRule="auto"/>
        <w:jc w:val="center"/>
        <w:rPr>
          <w:rFonts w:ascii="宋体" w:hAnsi="宋体"/>
          <w:color w:val="000000"/>
          <w:sz w:val="32"/>
        </w:rPr>
      </w:pPr>
      <w:r>
        <w:rPr>
          <w:rFonts w:ascii="宋体" w:hAnsi="宋体" w:hint="eastAsia"/>
          <w:color w:val="FF0000"/>
          <w:sz w:val="32"/>
        </w:rPr>
        <w:t>二零一九年</w:t>
      </w:r>
      <w:r w:rsidR="004C7A4F">
        <w:rPr>
          <w:rFonts w:ascii="宋体" w:hAnsi="宋体" w:hint="eastAsia"/>
          <w:color w:val="FF0000"/>
          <w:sz w:val="32"/>
        </w:rPr>
        <w:t>八</w:t>
      </w:r>
      <w:r>
        <w:rPr>
          <w:rFonts w:ascii="宋体" w:hAnsi="宋体" w:hint="eastAsia"/>
          <w:color w:val="FF0000"/>
          <w:sz w:val="32"/>
        </w:rPr>
        <w:t>月</w:t>
      </w:r>
    </w:p>
    <w:p w:rsidR="005E2F01" w:rsidRDefault="005E2F01">
      <w:pPr>
        <w:jc w:val="center"/>
      </w:pPr>
    </w:p>
    <w:p w:rsidR="005E2F01" w:rsidRDefault="005D5355">
      <w:pPr>
        <w:pStyle w:val="10"/>
      </w:pPr>
      <w:r>
        <w:rPr>
          <w:rFonts w:hint="eastAsia"/>
        </w:rPr>
        <w:lastRenderedPageBreak/>
        <w:t>关键信息</w:t>
      </w:r>
    </w:p>
    <w:p w:rsidR="005E2F01" w:rsidRDefault="005D5355">
      <w:pPr>
        <w:pStyle w:val="20"/>
        <w:rPr>
          <w:sz w:val="36"/>
          <w:szCs w:val="36"/>
        </w:rPr>
      </w:pPr>
      <w:r>
        <w:rPr>
          <w:rFonts w:hint="eastAsia"/>
          <w:sz w:val="36"/>
          <w:szCs w:val="36"/>
        </w:rPr>
        <w:t>项目信息</w:t>
      </w:r>
    </w:p>
    <w:p w:rsidR="005E2F01" w:rsidRDefault="005D5355">
      <w:pPr>
        <w:rPr>
          <w:rFonts w:ascii="宋体" w:hAnsi="宋体"/>
          <w:sz w:val="32"/>
        </w:rPr>
      </w:pPr>
      <w:r>
        <w:rPr>
          <w:rFonts w:ascii="宋体" w:hAnsi="宋体"/>
          <w:sz w:val="32"/>
        </w:rPr>
        <w:t xml:space="preserve">      项目编号：  </w:t>
      </w:r>
      <w:r w:rsidR="004C7A4F">
        <w:rPr>
          <w:rFonts w:ascii="宋体" w:hAnsi="宋体" w:hint="eastAsia"/>
          <w:color w:val="FF0000"/>
          <w:sz w:val="32"/>
          <w:szCs w:val="32"/>
        </w:rPr>
        <w:t>SZUCG20190426EQ</w:t>
      </w:r>
    </w:p>
    <w:p w:rsidR="005E2F01" w:rsidRDefault="005D5355">
      <w:pPr>
        <w:ind w:left="2880" w:hangingChars="900" w:hanging="2880"/>
        <w:rPr>
          <w:rFonts w:ascii="宋体" w:hAnsi="宋体"/>
          <w:sz w:val="32"/>
        </w:rPr>
      </w:pPr>
      <w:r>
        <w:rPr>
          <w:rFonts w:ascii="宋体" w:hAnsi="宋体"/>
          <w:sz w:val="32"/>
        </w:rPr>
        <w:t xml:space="preserve">      项目名称：  </w:t>
      </w:r>
      <w:r w:rsidR="004C7A4F">
        <w:rPr>
          <w:rFonts w:ascii="宋体" w:hAnsi="宋体" w:hint="eastAsia"/>
          <w:color w:val="FF0000"/>
          <w:sz w:val="32"/>
          <w:szCs w:val="32"/>
        </w:rPr>
        <w:t>乳腺</w:t>
      </w:r>
      <w:proofErr w:type="gramStart"/>
      <w:r w:rsidR="004C7A4F">
        <w:rPr>
          <w:rFonts w:ascii="宋体" w:hAnsi="宋体" w:hint="eastAsia"/>
          <w:color w:val="FF0000"/>
          <w:sz w:val="32"/>
          <w:szCs w:val="32"/>
        </w:rPr>
        <w:t>微创旋切</w:t>
      </w:r>
      <w:proofErr w:type="gramEnd"/>
      <w:r w:rsidR="004C7A4F">
        <w:rPr>
          <w:rFonts w:ascii="宋体" w:hAnsi="宋体" w:hint="eastAsia"/>
          <w:color w:val="FF0000"/>
          <w:sz w:val="32"/>
          <w:szCs w:val="32"/>
        </w:rPr>
        <w:t>系统</w:t>
      </w:r>
    </w:p>
    <w:p w:rsidR="005E2F01" w:rsidRDefault="005D5355">
      <w:pPr>
        <w:rPr>
          <w:rFonts w:ascii="宋体" w:hAnsi="宋体"/>
          <w:sz w:val="32"/>
        </w:rPr>
      </w:pPr>
      <w:r>
        <w:rPr>
          <w:rFonts w:ascii="宋体" w:hAnsi="宋体"/>
          <w:sz w:val="32"/>
        </w:rPr>
        <w:t xml:space="preserve">      包   号：   </w:t>
      </w:r>
      <w:r>
        <w:rPr>
          <w:rFonts w:ascii="宋体" w:hAnsi="宋体" w:hint="eastAsia"/>
          <w:sz w:val="32"/>
        </w:rPr>
        <w:t>A</w:t>
      </w:r>
    </w:p>
    <w:p w:rsidR="005E2F01" w:rsidRDefault="005D5355">
      <w:pPr>
        <w:rPr>
          <w:rFonts w:ascii="宋体" w:hAnsi="宋体"/>
          <w:sz w:val="32"/>
        </w:rPr>
      </w:pPr>
      <w:r>
        <w:rPr>
          <w:rFonts w:ascii="宋体" w:hAnsi="宋体"/>
          <w:sz w:val="32"/>
        </w:rPr>
        <w:t xml:space="preserve">      项目类型：  货物类</w:t>
      </w:r>
    </w:p>
    <w:p w:rsidR="005E2F01" w:rsidRDefault="005D5355">
      <w:pPr>
        <w:rPr>
          <w:rFonts w:ascii="宋体" w:hAnsi="宋体"/>
          <w:sz w:val="32"/>
        </w:rPr>
      </w:pPr>
      <w:r>
        <w:rPr>
          <w:rFonts w:ascii="宋体" w:hAnsi="宋体"/>
          <w:sz w:val="32"/>
        </w:rPr>
        <w:t xml:space="preserve">      采购方式：  公开招标</w:t>
      </w:r>
    </w:p>
    <w:p w:rsidR="005E2F01" w:rsidRDefault="005D5355">
      <w:pPr>
        <w:rPr>
          <w:rFonts w:ascii="宋体" w:hAnsi="宋体"/>
          <w:sz w:val="32"/>
        </w:rPr>
      </w:pPr>
      <w:r>
        <w:rPr>
          <w:rFonts w:ascii="宋体" w:hAnsi="宋体"/>
          <w:sz w:val="32"/>
        </w:rPr>
        <w:t xml:space="preserve">      货币类型：  人民币</w:t>
      </w:r>
    </w:p>
    <w:p w:rsidR="005E2F01" w:rsidRDefault="005D5355">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rsidR="005E2F01" w:rsidRDefault="005E2F01">
      <w:pPr>
        <w:ind w:firstLineChars="196" w:firstLine="551"/>
        <w:rPr>
          <w:b/>
          <w:color w:val="FF0000"/>
          <w:sz w:val="28"/>
          <w:szCs w:val="28"/>
        </w:rPr>
      </w:pPr>
    </w:p>
    <w:p w:rsidR="005E2F01" w:rsidRDefault="005D5355">
      <w:pPr>
        <w:pStyle w:val="20"/>
        <w:rPr>
          <w:sz w:val="36"/>
        </w:rPr>
      </w:pPr>
      <w:r>
        <w:rPr>
          <w:rFonts w:hint="eastAsia"/>
          <w:sz w:val="36"/>
        </w:rPr>
        <w:t>投标文件初审表</w:t>
      </w:r>
    </w:p>
    <w:p w:rsidR="005E2F01" w:rsidRDefault="005D5355">
      <w:pPr>
        <w:jc w:val="center"/>
        <w:rPr>
          <w:b/>
          <w:sz w:val="28"/>
          <w:szCs w:val="28"/>
        </w:rPr>
      </w:pPr>
      <w:r>
        <w:rPr>
          <w:rFonts w:hint="eastAsia"/>
          <w:b/>
          <w:sz w:val="28"/>
          <w:szCs w:val="28"/>
        </w:rPr>
        <w:t>资格性检查表</w:t>
      </w:r>
    </w:p>
    <w:p w:rsidR="005E2F01" w:rsidRDefault="005D535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5E2F01">
        <w:tc>
          <w:tcPr>
            <w:tcW w:w="846" w:type="dxa"/>
          </w:tcPr>
          <w:p w:rsidR="005E2F01" w:rsidRDefault="005D5355">
            <w:pPr>
              <w:jc w:val="center"/>
            </w:pPr>
            <w:r>
              <w:rPr>
                <w:rFonts w:hint="eastAsia"/>
              </w:rPr>
              <w:t>序号</w:t>
            </w:r>
          </w:p>
        </w:tc>
        <w:tc>
          <w:tcPr>
            <w:tcW w:w="7457" w:type="dxa"/>
          </w:tcPr>
          <w:p w:rsidR="005E2F01" w:rsidRDefault="005D5355">
            <w:pPr>
              <w:jc w:val="center"/>
            </w:pPr>
            <w:r>
              <w:rPr>
                <w:rFonts w:hint="eastAsia"/>
              </w:rPr>
              <w:t>内容</w:t>
            </w:r>
          </w:p>
        </w:tc>
      </w:tr>
      <w:tr w:rsidR="005E2F01">
        <w:tc>
          <w:tcPr>
            <w:tcW w:w="846" w:type="dxa"/>
          </w:tcPr>
          <w:p w:rsidR="005E2F01" w:rsidRDefault="005D5355">
            <w:pPr>
              <w:jc w:val="center"/>
            </w:pPr>
            <w:r>
              <w:t>1</w:t>
            </w:r>
          </w:p>
        </w:tc>
        <w:tc>
          <w:tcPr>
            <w:tcW w:w="7457" w:type="dxa"/>
          </w:tcPr>
          <w:p w:rsidR="005E2F01" w:rsidRDefault="005D5355">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，其中未列示的资格要求不得导致废标）</w:t>
            </w:r>
          </w:p>
        </w:tc>
      </w:tr>
      <w:tr w:rsidR="005E2F01">
        <w:tc>
          <w:tcPr>
            <w:tcW w:w="846" w:type="dxa"/>
          </w:tcPr>
          <w:p w:rsidR="005E2F01" w:rsidRDefault="005D5355">
            <w:pPr>
              <w:jc w:val="center"/>
            </w:pPr>
            <w:r>
              <w:t>2</w:t>
            </w:r>
          </w:p>
        </w:tc>
        <w:tc>
          <w:tcPr>
            <w:tcW w:w="7457" w:type="dxa"/>
          </w:tcPr>
          <w:p w:rsidR="005E2F01" w:rsidRDefault="005D5355">
            <w:r>
              <w:rPr>
                <w:rFonts w:hint="eastAsia"/>
              </w:rPr>
              <w:t>投标人</w:t>
            </w:r>
            <w:r>
              <w:t>未按照招标文件的要求</w:t>
            </w:r>
            <w:r>
              <w:rPr>
                <w:rFonts w:hint="eastAsia"/>
              </w:rPr>
              <w:t>提交投标保证金或金额不足</w:t>
            </w:r>
          </w:p>
        </w:tc>
      </w:tr>
    </w:tbl>
    <w:p w:rsidR="005E2F01" w:rsidRDefault="005E2F01"/>
    <w:p w:rsidR="005E2F01" w:rsidRDefault="005D5355">
      <w:pPr>
        <w:jc w:val="center"/>
        <w:rPr>
          <w:b/>
          <w:sz w:val="28"/>
          <w:szCs w:val="28"/>
        </w:rPr>
      </w:pPr>
      <w:r>
        <w:rPr>
          <w:rFonts w:hint="eastAsia"/>
          <w:b/>
          <w:sz w:val="28"/>
          <w:szCs w:val="28"/>
        </w:rPr>
        <w:t>符合性检查表</w:t>
      </w:r>
    </w:p>
    <w:p w:rsidR="005E2F01" w:rsidRDefault="005D5355">
      <w:pPr>
        <w:jc w:val="center"/>
        <w:rPr>
          <w:b/>
        </w:rPr>
      </w:pPr>
      <w:r>
        <w:rPr>
          <w:rFonts w:hint="eastAsia"/>
          <w:b/>
        </w:rPr>
        <w:t>（凡有下列情形之一的，投标文件无效，投标作废标处理）</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457"/>
      </w:tblGrid>
      <w:tr w:rsidR="005E2F01">
        <w:tc>
          <w:tcPr>
            <w:tcW w:w="846" w:type="dxa"/>
          </w:tcPr>
          <w:p w:rsidR="005E2F01" w:rsidRDefault="005D5355">
            <w:pPr>
              <w:jc w:val="center"/>
            </w:pPr>
            <w:r>
              <w:rPr>
                <w:rFonts w:hint="eastAsia"/>
              </w:rPr>
              <w:t>序号</w:t>
            </w:r>
          </w:p>
        </w:tc>
        <w:tc>
          <w:tcPr>
            <w:tcW w:w="7457" w:type="dxa"/>
          </w:tcPr>
          <w:p w:rsidR="005E2F01" w:rsidRDefault="005D5355">
            <w:pPr>
              <w:jc w:val="center"/>
            </w:pPr>
            <w:r>
              <w:rPr>
                <w:rFonts w:hint="eastAsia"/>
              </w:rPr>
              <w:t>内容</w:t>
            </w:r>
          </w:p>
        </w:tc>
      </w:tr>
      <w:tr w:rsidR="005E2F01">
        <w:tc>
          <w:tcPr>
            <w:tcW w:w="846" w:type="dxa"/>
          </w:tcPr>
          <w:p w:rsidR="005E2F01" w:rsidRDefault="005D5355">
            <w:pPr>
              <w:jc w:val="center"/>
            </w:pPr>
            <w:r>
              <w:t>1</w:t>
            </w:r>
          </w:p>
        </w:tc>
        <w:tc>
          <w:tcPr>
            <w:tcW w:w="7457" w:type="dxa"/>
          </w:tcPr>
          <w:p w:rsidR="005E2F01" w:rsidRDefault="005D5355">
            <w:r>
              <w:rPr>
                <w:rFonts w:hint="eastAsia"/>
              </w:rPr>
              <w:t>将一个包中的内容拆开投标</w:t>
            </w:r>
          </w:p>
        </w:tc>
      </w:tr>
      <w:tr w:rsidR="005E2F01">
        <w:tc>
          <w:tcPr>
            <w:tcW w:w="846" w:type="dxa"/>
          </w:tcPr>
          <w:p w:rsidR="005E2F01" w:rsidRDefault="005D5355">
            <w:pPr>
              <w:jc w:val="center"/>
            </w:pPr>
            <w:r>
              <w:t>2</w:t>
            </w:r>
          </w:p>
        </w:tc>
        <w:tc>
          <w:tcPr>
            <w:tcW w:w="7457" w:type="dxa"/>
          </w:tcPr>
          <w:p w:rsidR="005E2F01" w:rsidRDefault="005D5355">
            <w:r>
              <w:rPr>
                <w:rFonts w:hint="eastAsia"/>
              </w:rPr>
              <w:t>招标文件未规定允许有替代方案时，对同一货物投标时，同时提供两套或两套以上的投标方案</w:t>
            </w:r>
          </w:p>
        </w:tc>
      </w:tr>
      <w:tr w:rsidR="005E2F01">
        <w:tc>
          <w:tcPr>
            <w:tcW w:w="846" w:type="dxa"/>
          </w:tcPr>
          <w:p w:rsidR="005E2F01" w:rsidRDefault="005D5355">
            <w:pPr>
              <w:jc w:val="center"/>
            </w:pPr>
            <w:r>
              <w:t>3</w:t>
            </w:r>
          </w:p>
        </w:tc>
        <w:tc>
          <w:tcPr>
            <w:tcW w:w="7457" w:type="dxa"/>
          </w:tcPr>
          <w:p w:rsidR="005E2F01" w:rsidRDefault="005D5355">
            <w:r>
              <w:rPr>
                <w:rFonts w:hint="eastAsia"/>
              </w:rPr>
              <w:t>投标总价或分项报价高于财政预算限额的</w:t>
            </w:r>
          </w:p>
        </w:tc>
      </w:tr>
      <w:tr w:rsidR="005E2F01">
        <w:tc>
          <w:tcPr>
            <w:tcW w:w="846" w:type="dxa"/>
          </w:tcPr>
          <w:p w:rsidR="005E2F01" w:rsidRDefault="005D5355">
            <w:pPr>
              <w:jc w:val="center"/>
            </w:pPr>
            <w:r>
              <w:t>4</w:t>
            </w:r>
          </w:p>
        </w:tc>
        <w:tc>
          <w:tcPr>
            <w:tcW w:w="7457" w:type="dxa"/>
          </w:tcPr>
          <w:p w:rsidR="005E2F01" w:rsidRDefault="005D5355">
            <w:r>
              <w:rPr>
                <w:rFonts w:hint="eastAsia"/>
              </w:rPr>
              <w:t>同一项目出现两个及以上报价，且根据招标文件通用条款“</w:t>
            </w:r>
            <w:r>
              <w:rPr>
                <w:rFonts w:hint="eastAsia"/>
              </w:rPr>
              <w:t>34.</w:t>
            </w:r>
            <w:r>
              <w:rPr>
                <w:rFonts w:hint="eastAsia"/>
              </w:rPr>
              <w:t>错误的修正”内容，无法确定有效报价的</w:t>
            </w:r>
          </w:p>
        </w:tc>
      </w:tr>
      <w:tr w:rsidR="005E2F01">
        <w:tc>
          <w:tcPr>
            <w:tcW w:w="846" w:type="dxa"/>
          </w:tcPr>
          <w:p w:rsidR="005E2F01" w:rsidRDefault="005D5355">
            <w:pPr>
              <w:jc w:val="center"/>
            </w:pPr>
            <w:r>
              <w:t>5</w:t>
            </w:r>
          </w:p>
        </w:tc>
        <w:tc>
          <w:tcPr>
            <w:tcW w:w="7457" w:type="dxa"/>
          </w:tcPr>
          <w:p w:rsidR="005E2F01" w:rsidRDefault="005D5355" w:rsidP="00655A3E">
            <w:r w:rsidRPr="005D5355">
              <w:rPr>
                <w:rFonts w:hint="eastAsia"/>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w:t>
            </w:r>
            <w:proofErr w:type="gramStart"/>
            <w:r w:rsidRPr="005D5355">
              <w:rPr>
                <w:rFonts w:hint="eastAsia"/>
              </w:rPr>
              <w:t>作出</w:t>
            </w:r>
            <w:proofErr w:type="gramEnd"/>
            <w:r w:rsidRPr="005D5355">
              <w:rPr>
                <w:rFonts w:hint="eastAsia"/>
              </w:rPr>
              <w:t>报价合理性说明，以及书面说明是否采纳等</w:t>
            </w:r>
            <w:r w:rsidR="00655A3E">
              <w:rPr>
                <w:rFonts w:hint="eastAsia"/>
              </w:rPr>
              <w:t>意见</w:t>
            </w:r>
            <w:r w:rsidRPr="005D5355">
              <w:rPr>
                <w:rFonts w:hint="eastAsia"/>
              </w:rPr>
              <w:t>不一致的，按照“少数服从多数”的原则确定评审委员会的意见）</w:t>
            </w:r>
          </w:p>
        </w:tc>
      </w:tr>
      <w:tr w:rsidR="005E2F01">
        <w:tc>
          <w:tcPr>
            <w:tcW w:w="846" w:type="dxa"/>
          </w:tcPr>
          <w:p w:rsidR="005E2F01" w:rsidRDefault="005D5355">
            <w:pPr>
              <w:jc w:val="center"/>
            </w:pPr>
            <w:r>
              <w:rPr>
                <w:rFonts w:hint="eastAsia"/>
              </w:rPr>
              <w:t>6</w:t>
            </w:r>
          </w:p>
        </w:tc>
        <w:tc>
          <w:tcPr>
            <w:tcW w:w="7457" w:type="dxa"/>
          </w:tcPr>
          <w:p w:rsidR="005E2F01" w:rsidRDefault="005D5355">
            <w:r>
              <w:rPr>
                <w:rFonts w:hint="eastAsia"/>
              </w:rPr>
              <w:t>未按照货物明细清单要求逐项报价，投标报价有严重缺漏项目</w:t>
            </w:r>
          </w:p>
        </w:tc>
      </w:tr>
      <w:tr w:rsidR="005E2F01">
        <w:tc>
          <w:tcPr>
            <w:tcW w:w="846" w:type="dxa"/>
          </w:tcPr>
          <w:p w:rsidR="005E2F01" w:rsidRDefault="005D5355">
            <w:pPr>
              <w:jc w:val="center"/>
            </w:pPr>
            <w:r>
              <w:t>7</w:t>
            </w:r>
          </w:p>
        </w:tc>
        <w:tc>
          <w:tcPr>
            <w:tcW w:w="7457" w:type="dxa"/>
          </w:tcPr>
          <w:p w:rsidR="005E2F01" w:rsidRDefault="005D5355">
            <w:pPr>
              <w:rPr>
                <w:b/>
              </w:rPr>
            </w:pPr>
            <w:r>
              <w:rPr>
                <w:rFonts w:hint="eastAsia"/>
                <w:b/>
              </w:rPr>
              <w:t>投标文件载明的交货期超过招标文件规定的期限</w:t>
            </w:r>
          </w:p>
        </w:tc>
      </w:tr>
      <w:tr w:rsidR="005E2F01">
        <w:tc>
          <w:tcPr>
            <w:tcW w:w="846" w:type="dxa"/>
          </w:tcPr>
          <w:p w:rsidR="005E2F01" w:rsidRDefault="005D5355">
            <w:pPr>
              <w:jc w:val="center"/>
            </w:pPr>
            <w:r>
              <w:t>8</w:t>
            </w:r>
          </w:p>
        </w:tc>
        <w:tc>
          <w:tcPr>
            <w:tcW w:w="7457" w:type="dxa"/>
          </w:tcPr>
          <w:p w:rsidR="005E2F01" w:rsidRDefault="005D5355">
            <w:pPr>
              <w:rPr>
                <w:b/>
              </w:rPr>
            </w:pPr>
            <w:r>
              <w:rPr>
                <w:rFonts w:hint="eastAsia"/>
                <w:b/>
              </w:rPr>
              <w:t>投标文件载明的免费保修期低于招标文件规定的期限</w:t>
            </w:r>
          </w:p>
        </w:tc>
      </w:tr>
      <w:tr w:rsidR="005E2F01">
        <w:tc>
          <w:tcPr>
            <w:tcW w:w="846" w:type="dxa"/>
          </w:tcPr>
          <w:p w:rsidR="005E2F01" w:rsidRDefault="005D5355">
            <w:pPr>
              <w:jc w:val="center"/>
            </w:pPr>
            <w:r>
              <w:rPr>
                <w:rFonts w:hint="eastAsia"/>
              </w:rPr>
              <w:t>9</w:t>
            </w:r>
          </w:p>
        </w:tc>
        <w:tc>
          <w:tcPr>
            <w:tcW w:w="7457" w:type="dxa"/>
          </w:tcPr>
          <w:p w:rsidR="005E2F01" w:rsidRDefault="005D5355">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5E2F01">
        <w:tc>
          <w:tcPr>
            <w:tcW w:w="846" w:type="dxa"/>
          </w:tcPr>
          <w:p w:rsidR="005E2F01" w:rsidRDefault="005D5355">
            <w:pPr>
              <w:jc w:val="center"/>
            </w:pPr>
            <w:r>
              <w:t>10</w:t>
            </w:r>
          </w:p>
        </w:tc>
        <w:tc>
          <w:tcPr>
            <w:tcW w:w="7457" w:type="dxa"/>
          </w:tcPr>
          <w:p w:rsidR="005E2F01" w:rsidRDefault="005D5355">
            <w:pPr>
              <w:rPr>
                <w:b/>
              </w:rPr>
            </w:pPr>
            <w:r>
              <w:rPr>
                <w:rFonts w:hint="eastAsia"/>
                <w:color w:val="000000"/>
              </w:rPr>
              <w:t>对于拒绝进口的项目采用进口产品投标的；</w:t>
            </w:r>
          </w:p>
        </w:tc>
      </w:tr>
      <w:tr w:rsidR="005E2F01">
        <w:tc>
          <w:tcPr>
            <w:tcW w:w="846" w:type="dxa"/>
          </w:tcPr>
          <w:p w:rsidR="005E2F01" w:rsidRDefault="005D5355">
            <w:pPr>
              <w:jc w:val="center"/>
            </w:pPr>
            <w:r>
              <w:t>11</w:t>
            </w:r>
          </w:p>
        </w:tc>
        <w:tc>
          <w:tcPr>
            <w:tcW w:w="7457" w:type="dxa"/>
          </w:tcPr>
          <w:p w:rsidR="005E2F01" w:rsidRDefault="005D5355">
            <w:pPr>
              <w:rPr>
                <w:color w:val="000000"/>
              </w:rPr>
            </w:pPr>
            <w:r>
              <w:rPr>
                <w:rFonts w:hint="eastAsia"/>
                <w:color w:val="000000"/>
              </w:rPr>
              <w:t>所投产品、工程、服务在质量、技术、方案等方面没有实质性满足招标文件要求</w:t>
            </w:r>
          </w:p>
        </w:tc>
      </w:tr>
      <w:tr w:rsidR="005E2F01">
        <w:tc>
          <w:tcPr>
            <w:tcW w:w="846" w:type="dxa"/>
          </w:tcPr>
          <w:p w:rsidR="005E2F01" w:rsidRDefault="005D5355">
            <w:pPr>
              <w:jc w:val="center"/>
            </w:pPr>
            <w:r>
              <w:rPr>
                <w:rFonts w:hint="eastAsia"/>
              </w:rPr>
              <w:lastRenderedPageBreak/>
              <w:t>1</w:t>
            </w:r>
            <w:r>
              <w:t>2</w:t>
            </w:r>
          </w:p>
        </w:tc>
        <w:tc>
          <w:tcPr>
            <w:tcW w:w="7457" w:type="dxa"/>
          </w:tcPr>
          <w:p w:rsidR="005E2F01" w:rsidRDefault="005D5355">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5E2F01">
        <w:tc>
          <w:tcPr>
            <w:tcW w:w="846" w:type="dxa"/>
          </w:tcPr>
          <w:p w:rsidR="005E2F01" w:rsidRDefault="005D5355">
            <w:pPr>
              <w:jc w:val="center"/>
            </w:pPr>
            <w:r>
              <w:rPr>
                <w:rFonts w:hint="eastAsia"/>
              </w:rPr>
              <w:t>1</w:t>
            </w:r>
            <w:r>
              <w:t>3</w:t>
            </w:r>
          </w:p>
        </w:tc>
        <w:tc>
          <w:tcPr>
            <w:tcW w:w="7457" w:type="dxa"/>
          </w:tcPr>
          <w:p w:rsidR="005E2F01" w:rsidRDefault="005D5355">
            <w:pPr>
              <w:rPr>
                <w:b/>
              </w:rPr>
            </w:pPr>
            <w:r>
              <w:rPr>
                <w:rFonts w:hint="eastAsia"/>
                <w:b/>
              </w:rPr>
              <w:t>《技术规格偏离表》或《商务需求偏离表》填写不全、不明或不实</w:t>
            </w:r>
          </w:p>
        </w:tc>
      </w:tr>
      <w:tr w:rsidR="005E2F01">
        <w:tc>
          <w:tcPr>
            <w:tcW w:w="846" w:type="dxa"/>
          </w:tcPr>
          <w:p w:rsidR="005E2F01" w:rsidRDefault="005D5355">
            <w:pPr>
              <w:jc w:val="center"/>
            </w:pPr>
            <w:r>
              <w:t>1</w:t>
            </w:r>
            <w:r>
              <w:rPr>
                <w:rFonts w:hint="eastAsia"/>
              </w:rPr>
              <w:t>4</w:t>
            </w:r>
          </w:p>
        </w:tc>
        <w:tc>
          <w:tcPr>
            <w:tcW w:w="7457" w:type="dxa"/>
          </w:tcPr>
          <w:p w:rsidR="005E2F01" w:rsidRDefault="005D5355">
            <w:r>
              <w:rPr>
                <w:rFonts w:hint="eastAsia"/>
              </w:rPr>
              <w:t>法律、法规规定的其他情形</w:t>
            </w:r>
          </w:p>
        </w:tc>
      </w:tr>
    </w:tbl>
    <w:p w:rsidR="005E2F01" w:rsidRDefault="005D5355">
      <w:pPr>
        <w:pStyle w:val="20"/>
        <w:rPr>
          <w:sz w:val="36"/>
        </w:rPr>
      </w:pPr>
      <w:r>
        <w:rPr>
          <w:sz w:val="36"/>
        </w:rPr>
        <w:t>评标信息</w:t>
      </w:r>
    </w:p>
    <w:p w:rsidR="005E2F01" w:rsidRDefault="005E2F01">
      <w:pPr>
        <w:rPr>
          <w:color w:val="FF0000"/>
        </w:rPr>
      </w:pPr>
      <w:bookmarkStart w:id="0" w:name="OLE_LINK2"/>
    </w:p>
    <w:p w:rsidR="005E2F01" w:rsidRDefault="005D5355">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rsidR="005E2F01" w:rsidRDefault="005E2F01"/>
    <w:p w:rsidR="005E2F01" w:rsidRDefault="005D5355">
      <w:pPr>
        <w:rPr>
          <w:b/>
        </w:rPr>
      </w:pPr>
      <w:r>
        <w:rPr>
          <w:rFonts w:hint="eastAsia"/>
          <w:b/>
        </w:rPr>
        <w:t>评标方法</w:t>
      </w:r>
      <w:r>
        <w:rPr>
          <w:b/>
        </w:rPr>
        <w:t>说明：</w:t>
      </w:r>
    </w:p>
    <w:p w:rsidR="005E2F01" w:rsidRDefault="005D5355">
      <w:pPr>
        <w:ind w:firstLineChars="200" w:firstLine="420"/>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rsidR="005E2F01" w:rsidRDefault="005D5355">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5E2F01" w:rsidRDefault="005D5355">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5E2F01" w:rsidRDefault="005D5355">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5E2F01" w:rsidRDefault="005D5355">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5E2F01" w:rsidRDefault="005D5355">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645"/>
        <w:gridCol w:w="2186"/>
        <w:gridCol w:w="918"/>
        <w:gridCol w:w="3766"/>
        <w:gridCol w:w="6"/>
      </w:tblGrid>
      <w:tr w:rsidR="004C7A4F" w:rsidTr="009D3808">
        <w:trPr>
          <w:gridAfter w:val="1"/>
          <w:wAfter w:w="6" w:type="dxa"/>
          <w:trHeight w:val="20"/>
          <w:jc w:val="center"/>
        </w:trPr>
        <w:tc>
          <w:tcPr>
            <w:tcW w:w="782"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序号</w:t>
            </w:r>
          </w:p>
        </w:tc>
        <w:tc>
          <w:tcPr>
            <w:tcW w:w="3749" w:type="dxa"/>
            <w:gridSpan w:val="3"/>
            <w:vAlign w:val="center"/>
          </w:tcPr>
          <w:p w:rsidR="004C7A4F" w:rsidRDefault="004C7A4F" w:rsidP="009D3808">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权重（%）</w:t>
            </w:r>
          </w:p>
        </w:tc>
      </w:tr>
      <w:tr w:rsidR="004C7A4F" w:rsidTr="009D3808">
        <w:trPr>
          <w:gridAfter w:val="1"/>
          <w:wAfter w:w="6" w:type="dxa"/>
          <w:trHeight w:val="20"/>
          <w:jc w:val="center"/>
        </w:trPr>
        <w:tc>
          <w:tcPr>
            <w:tcW w:w="782" w:type="dxa"/>
            <w:vAlign w:val="center"/>
          </w:tcPr>
          <w:p w:rsidR="004C7A4F" w:rsidRDefault="004C7A4F" w:rsidP="009D3808">
            <w:pPr>
              <w:spacing w:line="240" w:lineRule="exact"/>
              <w:jc w:val="center"/>
              <w:rPr>
                <w:rFonts w:ascii="宋体" w:hAnsi="宋体"/>
                <w:szCs w:val="21"/>
              </w:rPr>
            </w:pPr>
            <w:r>
              <w:rPr>
                <w:rFonts w:ascii="宋体" w:hAnsi="宋体"/>
                <w:szCs w:val="21"/>
              </w:rPr>
              <w:t>1</w:t>
            </w:r>
          </w:p>
        </w:tc>
        <w:tc>
          <w:tcPr>
            <w:tcW w:w="3749" w:type="dxa"/>
            <w:gridSpan w:val="3"/>
            <w:vAlign w:val="center"/>
          </w:tcPr>
          <w:p w:rsidR="004C7A4F" w:rsidRDefault="004C7A4F" w:rsidP="009D3808">
            <w:pPr>
              <w:spacing w:line="240" w:lineRule="exact"/>
              <w:jc w:val="center"/>
              <w:rPr>
                <w:rFonts w:ascii="宋体" w:hAnsi="宋体"/>
                <w:szCs w:val="21"/>
              </w:rPr>
            </w:pPr>
            <w:r>
              <w:rPr>
                <w:rFonts w:ascii="宋体" w:hAnsi="宋体" w:hint="eastAsia"/>
                <w:szCs w:val="21"/>
              </w:rPr>
              <w:t>价格</w:t>
            </w:r>
          </w:p>
        </w:tc>
        <w:tc>
          <w:tcPr>
            <w:tcW w:w="376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30</w:t>
            </w:r>
          </w:p>
        </w:tc>
      </w:tr>
      <w:tr w:rsidR="004C7A4F" w:rsidTr="009D3808">
        <w:trPr>
          <w:gridAfter w:val="1"/>
          <w:wAfter w:w="6" w:type="dxa"/>
          <w:trHeight w:val="20"/>
          <w:jc w:val="center"/>
        </w:trPr>
        <w:tc>
          <w:tcPr>
            <w:tcW w:w="782" w:type="dxa"/>
            <w:vAlign w:val="center"/>
          </w:tcPr>
          <w:p w:rsidR="004C7A4F" w:rsidRDefault="004C7A4F" w:rsidP="009D3808">
            <w:pPr>
              <w:spacing w:line="240" w:lineRule="exact"/>
              <w:jc w:val="center"/>
              <w:rPr>
                <w:rFonts w:ascii="宋体" w:hAnsi="宋体"/>
                <w:szCs w:val="21"/>
              </w:rPr>
            </w:pPr>
            <w:r>
              <w:rPr>
                <w:rFonts w:ascii="宋体" w:hAnsi="宋体"/>
                <w:szCs w:val="21"/>
              </w:rPr>
              <w:t>2</w:t>
            </w:r>
          </w:p>
        </w:tc>
        <w:tc>
          <w:tcPr>
            <w:tcW w:w="3749" w:type="dxa"/>
            <w:gridSpan w:val="3"/>
            <w:vAlign w:val="center"/>
          </w:tcPr>
          <w:p w:rsidR="004C7A4F" w:rsidRDefault="004C7A4F" w:rsidP="009D3808">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4C7A4F" w:rsidTr="009D3808">
        <w:trPr>
          <w:gridAfter w:val="1"/>
          <w:wAfter w:w="6" w:type="dxa"/>
          <w:trHeight w:val="20"/>
          <w:jc w:val="center"/>
        </w:trPr>
        <w:tc>
          <w:tcPr>
            <w:tcW w:w="782" w:type="dxa"/>
            <w:vMerge w:val="restart"/>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序号</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rsidR="004C7A4F" w:rsidRDefault="004C7A4F" w:rsidP="009D3808">
            <w:pPr>
              <w:widowControl/>
              <w:jc w:val="center"/>
              <w:rPr>
                <w:rFonts w:cs="宋体"/>
              </w:rPr>
            </w:pPr>
            <w:r>
              <w:rPr>
                <w:rFonts w:cs="宋体" w:hint="eastAsia"/>
              </w:rPr>
              <w:t>评分准则</w:t>
            </w:r>
          </w:p>
        </w:tc>
      </w:tr>
      <w:tr w:rsidR="004C7A4F" w:rsidTr="009D3808">
        <w:trPr>
          <w:gridAfter w:val="1"/>
          <w:wAfter w:w="6" w:type="dxa"/>
          <w:trHeight w:val="90"/>
          <w:jc w:val="center"/>
        </w:trPr>
        <w:tc>
          <w:tcPr>
            <w:tcW w:w="782" w:type="dxa"/>
            <w:vMerge/>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after="160" w:line="240" w:lineRule="exact"/>
              <w:jc w:val="center"/>
              <w:rPr>
                <w:rFonts w:ascii="宋体" w:eastAsia="仿宋_GB2312" w:hAnsi="宋体"/>
                <w:sz w:val="24"/>
                <w:szCs w:val="21"/>
              </w:rPr>
            </w:pPr>
            <w:r>
              <w:rPr>
                <w:rFonts w:ascii="宋体" w:eastAsia="仿宋_GB2312" w:hAnsi="宋体" w:hint="eastAsia"/>
                <w:sz w:val="24"/>
                <w:szCs w:val="21"/>
              </w:rPr>
              <w:t>1</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4C7A4F" w:rsidRDefault="004C7A4F" w:rsidP="009D3808">
            <w:pPr>
              <w:spacing w:after="160" w:line="240" w:lineRule="exact"/>
              <w:jc w:val="center"/>
              <w:rPr>
                <w:rFonts w:ascii="宋体" w:eastAsia="仿宋_GB2312" w:hAnsi="宋体"/>
                <w:szCs w:val="21"/>
              </w:rPr>
            </w:pPr>
            <w:r>
              <w:rPr>
                <w:rFonts w:ascii="宋体" w:eastAsia="仿宋_GB2312" w:hAnsi="宋体" w:hint="eastAsia"/>
                <w:szCs w:val="21"/>
              </w:rPr>
              <w:t>50</w:t>
            </w:r>
          </w:p>
        </w:tc>
        <w:tc>
          <w:tcPr>
            <w:tcW w:w="3766" w:type="dxa"/>
            <w:vAlign w:val="center"/>
          </w:tcPr>
          <w:p w:rsidR="004C7A4F" w:rsidRDefault="004C7A4F" w:rsidP="009D3808">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w:t>
            </w:r>
            <w:proofErr w:type="gramStart"/>
            <w:r>
              <w:rPr>
                <w:rFonts w:cs="宋体" w:hint="eastAsia"/>
              </w:rPr>
              <w:t>每负偏离</w:t>
            </w:r>
            <w:proofErr w:type="gramEnd"/>
            <w:r>
              <w:rPr>
                <w:rFonts w:cs="宋体" w:hint="eastAsia"/>
              </w:rPr>
              <w:t>一项扣</w:t>
            </w:r>
            <w:r>
              <w:rPr>
                <w:rFonts w:cs="宋体"/>
                <w:color w:val="FF0000"/>
              </w:rPr>
              <w:t>8</w:t>
            </w:r>
            <w:r>
              <w:rPr>
                <w:rFonts w:cs="宋体" w:hint="eastAsia"/>
              </w:rPr>
              <w:t>分；普通</w:t>
            </w:r>
            <w:proofErr w:type="gramStart"/>
            <w:r>
              <w:rPr>
                <w:rFonts w:cs="宋体"/>
              </w:rPr>
              <w:t>参数</w:t>
            </w:r>
            <w:r>
              <w:rPr>
                <w:rFonts w:cs="宋体" w:hint="eastAsia"/>
              </w:rPr>
              <w:t>每负偏离</w:t>
            </w:r>
            <w:proofErr w:type="gramEnd"/>
            <w:r>
              <w:rPr>
                <w:rFonts w:cs="宋体" w:hint="eastAsia"/>
              </w:rPr>
              <w:t>一项扣</w:t>
            </w:r>
            <w:r>
              <w:rPr>
                <w:rFonts w:cs="宋体"/>
                <w:color w:val="FF0000"/>
              </w:rPr>
              <w:t>3</w:t>
            </w:r>
            <w:r>
              <w:rPr>
                <w:rFonts w:cs="宋体" w:hint="eastAsia"/>
              </w:rPr>
              <w:t>分；扣完为止。</w:t>
            </w:r>
          </w:p>
        </w:tc>
      </w:tr>
      <w:tr w:rsidR="004C7A4F" w:rsidTr="009D3808">
        <w:trPr>
          <w:gridAfter w:val="1"/>
          <w:wAfter w:w="6" w:type="dxa"/>
          <w:trHeight w:val="20"/>
          <w:jc w:val="center"/>
        </w:trPr>
        <w:tc>
          <w:tcPr>
            <w:tcW w:w="782" w:type="dxa"/>
            <w:vAlign w:val="center"/>
          </w:tcPr>
          <w:p w:rsidR="004C7A4F" w:rsidRDefault="004C7A4F" w:rsidP="009D3808">
            <w:pPr>
              <w:spacing w:line="240" w:lineRule="exact"/>
              <w:jc w:val="center"/>
              <w:rPr>
                <w:rFonts w:ascii="宋体" w:hAnsi="宋体"/>
                <w:szCs w:val="21"/>
              </w:rPr>
            </w:pPr>
            <w:r>
              <w:rPr>
                <w:rFonts w:ascii="宋体" w:hAnsi="宋体"/>
                <w:szCs w:val="21"/>
              </w:rPr>
              <w:t>3</w:t>
            </w:r>
          </w:p>
        </w:tc>
        <w:tc>
          <w:tcPr>
            <w:tcW w:w="3749" w:type="dxa"/>
            <w:gridSpan w:val="3"/>
            <w:vAlign w:val="center"/>
          </w:tcPr>
          <w:p w:rsidR="004C7A4F" w:rsidRDefault="004C7A4F" w:rsidP="009D3808">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4C7A4F" w:rsidRDefault="004C7A4F" w:rsidP="009D3808">
            <w:pPr>
              <w:spacing w:line="240" w:lineRule="exact"/>
              <w:jc w:val="center"/>
              <w:rPr>
                <w:rFonts w:ascii="宋体" w:hAnsi="宋体"/>
                <w:szCs w:val="21"/>
              </w:rPr>
            </w:pPr>
            <w:r>
              <w:rPr>
                <w:rFonts w:ascii="宋体" w:hAnsi="宋体"/>
                <w:szCs w:val="21"/>
              </w:rPr>
              <w:t>10</w:t>
            </w:r>
          </w:p>
        </w:tc>
      </w:tr>
      <w:tr w:rsidR="004C7A4F" w:rsidTr="009D3808">
        <w:trPr>
          <w:gridAfter w:val="1"/>
          <w:wAfter w:w="6" w:type="dxa"/>
          <w:trHeight w:val="20"/>
          <w:jc w:val="center"/>
        </w:trPr>
        <w:tc>
          <w:tcPr>
            <w:tcW w:w="782" w:type="dxa"/>
            <w:vMerge w:val="restart"/>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序号</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权重</w:t>
            </w:r>
          </w:p>
          <w:p w:rsidR="004C7A4F" w:rsidRDefault="004C7A4F" w:rsidP="009D380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评分准则</w:t>
            </w:r>
          </w:p>
        </w:tc>
      </w:tr>
      <w:tr w:rsidR="004C7A4F" w:rsidTr="009D3808">
        <w:trPr>
          <w:gridAfter w:val="1"/>
          <w:wAfter w:w="6" w:type="dxa"/>
          <w:trHeight w:val="20"/>
          <w:jc w:val="center"/>
        </w:trPr>
        <w:tc>
          <w:tcPr>
            <w:tcW w:w="782" w:type="dxa"/>
            <w:vMerge/>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1</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6</w:t>
            </w:r>
          </w:p>
        </w:tc>
        <w:tc>
          <w:tcPr>
            <w:tcW w:w="3766" w:type="dxa"/>
            <w:vAlign w:val="center"/>
          </w:tcPr>
          <w:p w:rsidR="004C7A4F" w:rsidRDefault="004C7A4F" w:rsidP="000A3ACB">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sidR="000A3ACB">
              <w:rPr>
                <w:rFonts w:cs="宋体" w:hint="eastAsia"/>
              </w:rPr>
              <w:t>30</w:t>
            </w:r>
            <w:r>
              <w:rPr>
                <w:rFonts w:cs="宋体" w:hint="eastAsia"/>
              </w:rPr>
              <w:t>分。</w:t>
            </w:r>
          </w:p>
        </w:tc>
      </w:tr>
      <w:tr w:rsidR="004C7A4F" w:rsidTr="009D3808">
        <w:trPr>
          <w:gridAfter w:val="1"/>
          <w:wAfter w:w="6" w:type="dxa"/>
          <w:trHeight w:val="1424"/>
          <w:jc w:val="center"/>
        </w:trPr>
        <w:tc>
          <w:tcPr>
            <w:tcW w:w="782" w:type="dxa"/>
            <w:vMerge/>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2</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szCs w:val="21"/>
              </w:rPr>
              <w:t>1</w:t>
            </w:r>
          </w:p>
        </w:tc>
        <w:tc>
          <w:tcPr>
            <w:tcW w:w="3766" w:type="dxa"/>
            <w:vAlign w:val="center"/>
          </w:tcPr>
          <w:p w:rsidR="004C7A4F" w:rsidRDefault="004C7A4F" w:rsidP="000A3ACB">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sidR="000A3ACB">
              <w:rPr>
                <w:rFonts w:cs="宋体" w:hint="eastAsia"/>
              </w:rPr>
              <w:t>5</w:t>
            </w:r>
            <w:r>
              <w:rPr>
                <w:rFonts w:cs="宋体" w:hint="eastAsia"/>
              </w:rPr>
              <w:t>0</w:t>
            </w:r>
            <w:r>
              <w:rPr>
                <w:rFonts w:cs="宋体" w:hint="eastAsia"/>
              </w:rPr>
              <w:t>分。</w:t>
            </w:r>
          </w:p>
        </w:tc>
      </w:tr>
      <w:tr w:rsidR="004C7A4F" w:rsidTr="009D3808">
        <w:trPr>
          <w:gridAfter w:val="1"/>
          <w:wAfter w:w="6" w:type="dxa"/>
          <w:trHeight w:val="1394"/>
          <w:jc w:val="center"/>
        </w:trPr>
        <w:tc>
          <w:tcPr>
            <w:tcW w:w="782" w:type="dxa"/>
            <w:vMerge/>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3</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3</w:t>
            </w:r>
          </w:p>
        </w:tc>
        <w:tc>
          <w:tcPr>
            <w:tcW w:w="3766" w:type="dxa"/>
            <w:vAlign w:val="center"/>
          </w:tcPr>
          <w:p w:rsidR="004C7A4F" w:rsidRDefault="004C7A4F" w:rsidP="009D3808">
            <w:pPr>
              <w:rPr>
                <w:rFonts w:cs="宋体"/>
              </w:rPr>
            </w:pPr>
            <w:r>
              <w:rPr>
                <w:rFonts w:cs="宋体" w:hint="eastAsia"/>
              </w:rPr>
              <w:t>投标人应如实填写《其他商务条款偏离表》，评审委员会根据响应情况进行打分，全部满足要求的得</w:t>
            </w:r>
            <w:r>
              <w:t>100</w:t>
            </w:r>
            <w:r>
              <w:rPr>
                <w:rFonts w:cs="宋体" w:hint="eastAsia"/>
              </w:rPr>
              <w:t>分，</w:t>
            </w:r>
            <w:proofErr w:type="gramStart"/>
            <w:r>
              <w:rPr>
                <w:rFonts w:cs="宋体" w:hint="eastAsia"/>
              </w:rPr>
              <w:t>每负偏离</w:t>
            </w:r>
            <w:proofErr w:type="gramEnd"/>
            <w:r>
              <w:rPr>
                <w:rFonts w:cs="宋体" w:hint="eastAsia"/>
              </w:rPr>
              <w:t>一项扣</w:t>
            </w:r>
            <w:r>
              <w:rPr>
                <w:rFonts w:cs="宋体" w:hint="eastAsia"/>
              </w:rPr>
              <w:t>2</w:t>
            </w:r>
            <w:r>
              <w:rPr>
                <w:rFonts w:cs="宋体"/>
              </w:rPr>
              <w:t>0</w:t>
            </w:r>
            <w:r>
              <w:rPr>
                <w:rFonts w:cs="宋体" w:hint="eastAsia"/>
              </w:rPr>
              <w:t>分。</w:t>
            </w:r>
          </w:p>
        </w:tc>
      </w:tr>
      <w:tr w:rsidR="004C7A4F" w:rsidTr="009D3808">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4C7A4F" w:rsidRDefault="004C7A4F" w:rsidP="009D3808">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4C7A4F" w:rsidRDefault="004C7A4F" w:rsidP="009D3808">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4C7A4F" w:rsidRDefault="004C7A4F" w:rsidP="009D3808">
            <w:pPr>
              <w:pStyle w:val="af0"/>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4C7A4F" w:rsidTr="009D3808">
        <w:trPr>
          <w:trHeight w:val="20"/>
          <w:jc w:val="center"/>
        </w:trPr>
        <w:tc>
          <w:tcPr>
            <w:tcW w:w="782" w:type="dxa"/>
            <w:vMerge w:val="restart"/>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序号</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权重</w:t>
            </w:r>
          </w:p>
          <w:p w:rsidR="004C7A4F" w:rsidRDefault="004C7A4F" w:rsidP="009D380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4C7A4F" w:rsidRDefault="004C7A4F" w:rsidP="009D3808">
            <w:pPr>
              <w:spacing w:line="240" w:lineRule="exact"/>
              <w:jc w:val="center"/>
              <w:rPr>
                <w:rFonts w:ascii="宋体" w:hAnsi="宋体"/>
                <w:szCs w:val="21"/>
              </w:rPr>
            </w:pPr>
            <w:r>
              <w:rPr>
                <w:rFonts w:ascii="宋体" w:hAnsi="宋体" w:hint="eastAsia"/>
                <w:szCs w:val="21"/>
              </w:rPr>
              <w:t>评分准则</w:t>
            </w:r>
          </w:p>
        </w:tc>
      </w:tr>
      <w:tr w:rsidR="004C7A4F" w:rsidTr="009D3808">
        <w:trPr>
          <w:trHeight w:val="20"/>
          <w:jc w:val="center"/>
        </w:trPr>
        <w:tc>
          <w:tcPr>
            <w:tcW w:w="782" w:type="dxa"/>
            <w:vMerge/>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szCs w:val="21"/>
              </w:rPr>
              <w:t>1</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诚信</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szCs w:val="21"/>
              </w:rPr>
              <w:t>5</w:t>
            </w:r>
          </w:p>
        </w:tc>
        <w:tc>
          <w:tcPr>
            <w:tcW w:w="3772" w:type="dxa"/>
            <w:gridSpan w:val="2"/>
          </w:tcPr>
          <w:p w:rsidR="004C7A4F" w:rsidRDefault="004C7A4F" w:rsidP="009D3808">
            <w:pPr>
              <w:rPr>
                <w:rFonts w:ascii="宋体" w:hAnsi="宋体"/>
                <w:szCs w:val="21"/>
              </w:rPr>
            </w:pPr>
            <w:r>
              <w:rPr>
                <w:rFonts w:ascii="宋体" w:hAnsi="宋体" w:cs="宋体" w:hint="eastAsia"/>
                <w:szCs w:val="21"/>
              </w:rPr>
              <w:t>根据《深圳市财政委员会关于加强招投标评审环节诚信管理的通知》（深</w:t>
            </w:r>
            <w:proofErr w:type="gramStart"/>
            <w:r>
              <w:rPr>
                <w:rFonts w:ascii="宋体" w:hAnsi="宋体" w:cs="宋体" w:hint="eastAsia"/>
                <w:szCs w:val="21"/>
              </w:rPr>
              <w:t>财购[</w:t>
            </w:r>
            <w:proofErr w:type="gramEnd"/>
            <w:r>
              <w:rPr>
                <w:rFonts w:ascii="宋体" w:hAnsi="宋体" w:cs="宋体" w:hint="eastAsia"/>
                <w:szCs w:val="21"/>
              </w:rPr>
              <w:t>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4C7A4F" w:rsidTr="009D3808">
        <w:trPr>
          <w:trHeight w:val="20"/>
          <w:jc w:val="center"/>
        </w:trPr>
        <w:tc>
          <w:tcPr>
            <w:tcW w:w="782" w:type="dxa"/>
            <w:vMerge/>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szCs w:val="21"/>
              </w:rPr>
              <w:t>2</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履约</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szCs w:val="21"/>
              </w:rPr>
              <w:t>2</w:t>
            </w:r>
          </w:p>
        </w:tc>
        <w:tc>
          <w:tcPr>
            <w:tcW w:w="3772" w:type="dxa"/>
            <w:gridSpan w:val="2"/>
          </w:tcPr>
          <w:p w:rsidR="004C7A4F" w:rsidRDefault="004C7A4F" w:rsidP="009D3808">
            <w:pPr>
              <w:pStyle w:val="af0"/>
              <w:pBdr>
                <w:bottom w:val="none" w:sz="0" w:space="0" w:color="auto"/>
              </w:pBdr>
              <w:tabs>
                <w:tab w:val="clear" w:pos="4153"/>
                <w:tab w:val="clear" w:pos="8306"/>
              </w:tabs>
              <w:spacing w:line="300" w:lineRule="auto"/>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投标人无需提供任何证明材料，由工作人员向评委会提供相关信息。</w:t>
            </w:r>
          </w:p>
        </w:tc>
      </w:tr>
      <w:tr w:rsidR="004C7A4F" w:rsidTr="009D3808">
        <w:trPr>
          <w:trHeight w:val="20"/>
          <w:jc w:val="center"/>
        </w:trPr>
        <w:tc>
          <w:tcPr>
            <w:tcW w:w="782" w:type="dxa"/>
            <w:vAlign w:val="center"/>
          </w:tcPr>
          <w:p w:rsidR="004C7A4F" w:rsidRDefault="004C7A4F" w:rsidP="009D3808">
            <w:pPr>
              <w:spacing w:line="240" w:lineRule="exact"/>
              <w:jc w:val="center"/>
              <w:rPr>
                <w:rFonts w:ascii="宋体" w:hAnsi="宋体"/>
                <w:szCs w:val="21"/>
              </w:rPr>
            </w:pPr>
            <w:r>
              <w:rPr>
                <w:rFonts w:ascii="宋体" w:hAnsi="宋体"/>
                <w:szCs w:val="21"/>
              </w:rPr>
              <w:t>5</w:t>
            </w:r>
          </w:p>
        </w:tc>
        <w:tc>
          <w:tcPr>
            <w:tcW w:w="3749" w:type="dxa"/>
            <w:gridSpan w:val="3"/>
            <w:vAlign w:val="center"/>
          </w:tcPr>
          <w:p w:rsidR="004C7A4F" w:rsidRDefault="004C7A4F" w:rsidP="009D3808">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4C7A4F" w:rsidRDefault="004C7A4F" w:rsidP="009D3808">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3</w:t>
            </w:r>
          </w:p>
        </w:tc>
      </w:tr>
      <w:tr w:rsidR="004C7A4F" w:rsidTr="009D3808">
        <w:trPr>
          <w:trHeight w:val="20"/>
          <w:jc w:val="center"/>
        </w:trPr>
        <w:tc>
          <w:tcPr>
            <w:tcW w:w="782" w:type="dxa"/>
            <w:vMerge w:val="restart"/>
            <w:vAlign w:val="center"/>
          </w:tcPr>
          <w:p w:rsidR="004C7A4F" w:rsidRDefault="004C7A4F" w:rsidP="009D3808">
            <w:pPr>
              <w:spacing w:line="240" w:lineRule="exact"/>
              <w:jc w:val="center"/>
              <w:rPr>
                <w:rFonts w:ascii="宋体" w:hAnsi="宋体"/>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序号</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权重</w:t>
            </w:r>
          </w:p>
          <w:p w:rsidR="004C7A4F" w:rsidRDefault="004C7A4F" w:rsidP="009D3808">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rsidR="004C7A4F" w:rsidRDefault="004C7A4F" w:rsidP="009D3808">
            <w:pPr>
              <w:spacing w:line="240" w:lineRule="exact"/>
              <w:jc w:val="center"/>
              <w:rPr>
                <w:rFonts w:ascii="宋体" w:hAnsi="宋体"/>
                <w:szCs w:val="21"/>
              </w:rPr>
            </w:pPr>
            <w:r>
              <w:rPr>
                <w:rFonts w:ascii="宋体" w:hAnsi="宋体" w:hint="eastAsia"/>
                <w:szCs w:val="21"/>
              </w:rPr>
              <w:t>评分准则</w:t>
            </w:r>
          </w:p>
        </w:tc>
      </w:tr>
      <w:tr w:rsidR="004C7A4F" w:rsidTr="009D3808">
        <w:trPr>
          <w:trHeight w:val="20"/>
          <w:jc w:val="center"/>
        </w:trPr>
        <w:tc>
          <w:tcPr>
            <w:tcW w:w="782" w:type="dxa"/>
            <w:vMerge/>
            <w:vAlign w:val="center"/>
          </w:tcPr>
          <w:p w:rsidR="004C7A4F" w:rsidRDefault="004C7A4F" w:rsidP="009D3808">
            <w:pPr>
              <w:spacing w:after="160" w:line="240" w:lineRule="exact"/>
              <w:jc w:val="center"/>
              <w:rPr>
                <w:rFonts w:ascii="宋体" w:eastAsia="仿宋_GB2312" w:hAnsi="宋体"/>
                <w:sz w:val="24"/>
                <w:szCs w:val="21"/>
              </w:rPr>
            </w:pPr>
          </w:p>
        </w:tc>
        <w:tc>
          <w:tcPr>
            <w:tcW w:w="645"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1</w:t>
            </w:r>
          </w:p>
        </w:tc>
        <w:tc>
          <w:tcPr>
            <w:tcW w:w="2186"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投标人近三年同类业绩</w:t>
            </w:r>
            <w:r>
              <w:rPr>
                <w:rFonts w:ascii="宋体" w:hAnsi="宋体" w:hint="eastAsia"/>
                <w:color w:val="0000FF"/>
                <w:szCs w:val="21"/>
              </w:rPr>
              <w:t>（截止日为本项目公告发布之日）</w:t>
            </w:r>
          </w:p>
        </w:tc>
        <w:tc>
          <w:tcPr>
            <w:tcW w:w="918" w:type="dxa"/>
            <w:vAlign w:val="center"/>
          </w:tcPr>
          <w:p w:rsidR="004C7A4F" w:rsidRDefault="004C7A4F" w:rsidP="009D3808">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4C7A4F" w:rsidRDefault="004C7A4F" w:rsidP="009D3808">
            <w:pPr>
              <w:pStyle w:val="af0"/>
              <w:pBdr>
                <w:bottom w:val="none" w:sz="0" w:space="0" w:color="auto"/>
              </w:pBdr>
              <w:tabs>
                <w:tab w:val="clear" w:pos="4153"/>
                <w:tab w:val="clear" w:pos="8306"/>
              </w:tabs>
              <w:spacing w:line="300" w:lineRule="auto"/>
              <w:rPr>
                <w:rFonts w:ascii="宋体" w:hAnsi="宋体"/>
                <w:sz w:val="21"/>
                <w:szCs w:val="21"/>
              </w:rPr>
            </w:pPr>
            <w:r>
              <w:rPr>
                <w:rFonts w:ascii="宋体" w:hAnsi="宋体" w:hint="eastAsia"/>
                <w:sz w:val="21"/>
                <w:szCs w:val="21"/>
              </w:rPr>
              <w:t>考察投标人近三年（</w:t>
            </w:r>
            <w:r>
              <w:rPr>
                <w:rFonts w:ascii="宋体" w:hAnsi="宋体"/>
                <w:sz w:val="21"/>
                <w:szCs w:val="21"/>
              </w:rPr>
              <w:t>2016</w:t>
            </w:r>
            <w:r>
              <w:rPr>
                <w:rFonts w:ascii="宋体" w:hAnsi="宋体" w:hint="eastAsia"/>
                <w:sz w:val="21"/>
                <w:szCs w:val="21"/>
              </w:rPr>
              <w:t>年</w:t>
            </w:r>
            <w:r>
              <w:rPr>
                <w:rFonts w:ascii="宋体" w:hAnsi="宋体"/>
                <w:sz w:val="21"/>
                <w:szCs w:val="21"/>
              </w:rPr>
              <w:t>07</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tbl>
    <w:p w:rsidR="004C7A4F" w:rsidRPr="004C7A4F" w:rsidRDefault="004C7A4F">
      <w:pPr>
        <w:ind w:firstLine="420"/>
      </w:pPr>
    </w:p>
    <w:p w:rsidR="004C7A4F" w:rsidRDefault="004C7A4F">
      <w:pPr>
        <w:ind w:firstLine="420"/>
      </w:pPr>
    </w:p>
    <w:bookmarkEnd w:id="0"/>
    <w:bookmarkEnd w:id="1"/>
    <w:bookmarkEnd w:id="2"/>
    <w:p w:rsidR="005E2F01" w:rsidRDefault="005E2F01"/>
    <w:p w:rsidR="005D5355" w:rsidRDefault="005D5355">
      <w:pPr>
        <w:widowControl/>
        <w:jc w:val="left"/>
        <w:rPr>
          <w:rFonts w:ascii="宋体" w:eastAsia="黑体" w:hAnsi="宋体"/>
          <w:kern w:val="44"/>
          <w:sz w:val="48"/>
          <w:szCs w:val="48"/>
        </w:rPr>
      </w:pPr>
      <w:r>
        <w:br w:type="page"/>
      </w:r>
    </w:p>
    <w:p w:rsidR="005E2F01" w:rsidRDefault="005D5355">
      <w:pPr>
        <w:pStyle w:val="10"/>
      </w:pPr>
      <w:r>
        <w:rPr>
          <w:rFonts w:hint="eastAsia"/>
        </w:rPr>
        <w:lastRenderedPageBreak/>
        <w:t>目</w:t>
      </w:r>
      <w:r>
        <w:rPr>
          <w:rFonts w:hint="eastAsia"/>
        </w:rPr>
        <w:t xml:space="preserve">   </w:t>
      </w:r>
      <w:r>
        <w:rPr>
          <w:rFonts w:hint="eastAsia"/>
        </w:rPr>
        <w:t>录</w:t>
      </w:r>
    </w:p>
    <w:p w:rsidR="005E2F01" w:rsidRDefault="005D5355">
      <w:pPr>
        <w:rPr>
          <w:b/>
          <w:sz w:val="24"/>
        </w:rPr>
      </w:pPr>
      <w:r>
        <w:rPr>
          <w:rFonts w:hint="eastAsia"/>
          <w:b/>
          <w:sz w:val="24"/>
        </w:rPr>
        <w:t>第一册</w:t>
      </w:r>
      <w:r>
        <w:rPr>
          <w:rFonts w:hint="eastAsia"/>
          <w:b/>
          <w:sz w:val="24"/>
        </w:rPr>
        <w:t xml:space="preserve">  </w:t>
      </w:r>
      <w:r>
        <w:rPr>
          <w:rFonts w:hint="eastAsia"/>
          <w:b/>
          <w:sz w:val="24"/>
        </w:rPr>
        <w:t>专用条款</w:t>
      </w:r>
    </w:p>
    <w:p w:rsidR="005E2F01" w:rsidRDefault="005D5355">
      <w:pPr>
        <w:rPr>
          <w:sz w:val="24"/>
        </w:rPr>
      </w:pPr>
      <w:r>
        <w:rPr>
          <w:rFonts w:hint="eastAsia"/>
          <w:sz w:val="24"/>
        </w:rPr>
        <w:t xml:space="preserve">          </w:t>
      </w:r>
      <w:r>
        <w:rPr>
          <w:rFonts w:hint="eastAsia"/>
          <w:sz w:val="24"/>
        </w:rPr>
        <w:t>关键信息</w:t>
      </w:r>
    </w:p>
    <w:p w:rsidR="005E2F01" w:rsidRDefault="005D5355">
      <w:pPr>
        <w:ind w:leftChars="300" w:left="630" w:firstLineChars="300" w:firstLine="630"/>
        <w:rPr>
          <w:rFonts w:ascii="宋体" w:hAnsi="宋体"/>
          <w:szCs w:val="21"/>
        </w:rPr>
      </w:pPr>
      <w:r>
        <w:rPr>
          <w:rFonts w:ascii="宋体" w:hAnsi="宋体" w:hint="eastAsia"/>
          <w:szCs w:val="21"/>
        </w:rPr>
        <w:t>第一章  招标公告</w:t>
      </w:r>
    </w:p>
    <w:p w:rsidR="005E2F01" w:rsidRDefault="005D5355">
      <w:pPr>
        <w:ind w:leftChars="300" w:left="630" w:firstLineChars="300" w:firstLine="630"/>
        <w:rPr>
          <w:rFonts w:ascii="宋体" w:hAnsi="宋体"/>
          <w:szCs w:val="21"/>
        </w:rPr>
      </w:pPr>
      <w:r>
        <w:rPr>
          <w:rFonts w:ascii="宋体" w:hAnsi="宋体" w:hint="eastAsia"/>
          <w:szCs w:val="21"/>
        </w:rPr>
        <w:t>第二章  招标项目需求</w:t>
      </w:r>
    </w:p>
    <w:p w:rsidR="005E2F01" w:rsidRDefault="005D5355">
      <w:pPr>
        <w:ind w:leftChars="300" w:left="630" w:firstLineChars="300" w:firstLine="630"/>
        <w:rPr>
          <w:rFonts w:ascii="宋体" w:hAnsi="宋体"/>
          <w:szCs w:val="21"/>
        </w:rPr>
      </w:pPr>
      <w:r>
        <w:rPr>
          <w:rFonts w:ascii="宋体" w:hAnsi="宋体" w:hint="eastAsia"/>
          <w:szCs w:val="21"/>
        </w:rPr>
        <w:t>第三章  投标文件格式、附件</w:t>
      </w:r>
    </w:p>
    <w:p w:rsidR="005E2F01" w:rsidRDefault="005D5355">
      <w:pPr>
        <w:ind w:leftChars="300" w:left="630" w:firstLineChars="300" w:firstLine="630"/>
        <w:rPr>
          <w:rFonts w:ascii="宋体" w:hAnsi="宋体"/>
          <w:szCs w:val="21"/>
        </w:rPr>
      </w:pPr>
      <w:r>
        <w:rPr>
          <w:rFonts w:ascii="宋体" w:hAnsi="宋体" w:hint="eastAsia"/>
          <w:szCs w:val="21"/>
        </w:rPr>
        <w:t>第四章  合同条款及格式</w:t>
      </w:r>
    </w:p>
    <w:p w:rsidR="005E2F01" w:rsidRDefault="005D5355">
      <w:pPr>
        <w:ind w:leftChars="300" w:left="630" w:firstLineChars="300" w:firstLine="630"/>
        <w:rPr>
          <w:rFonts w:ascii="宋体" w:hAnsi="宋体"/>
          <w:szCs w:val="21"/>
        </w:rPr>
      </w:pPr>
      <w:r>
        <w:rPr>
          <w:rFonts w:ascii="宋体" w:hAnsi="宋体" w:hint="eastAsia"/>
          <w:szCs w:val="21"/>
        </w:rPr>
        <w:t>第五章  政府采购履约异常情况反馈表</w:t>
      </w:r>
    </w:p>
    <w:p w:rsidR="005E2F01" w:rsidRDefault="005E2F01">
      <w:pPr>
        <w:rPr>
          <w:b/>
          <w:sz w:val="24"/>
        </w:rPr>
      </w:pPr>
    </w:p>
    <w:p w:rsidR="005E2F01" w:rsidRDefault="005D5355">
      <w:pPr>
        <w:rPr>
          <w:b/>
          <w:sz w:val="24"/>
        </w:rPr>
      </w:pPr>
      <w:r>
        <w:rPr>
          <w:rFonts w:hint="eastAsia"/>
          <w:b/>
          <w:sz w:val="24"/>
        </w:rPr>
        <w:t>第二册</w:t>
      </w:r>
      <w:r>
        <w:rPr>
          <w:rFonts w:hint="eastAsia"/>
          <w:b/>
          <w:sz w:val="24"/>
        </w:rPr>
        <w:t xml:space="preserve">  </w:t>
      </w:r>
      <w:r>
        <w:rPr>
          <w:rFonts w:hint="eastAsia"/>
          <w:b/>
          <w:sz w:val="24"/>
        </w:rPr>
        <w:t>通用条款</w:t>
      </w:r>
    </w:p>
    <w:p w:rsidR="005E2F01" w:rsidRDefault="005D535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5E2F01" w:rsidRDefault="005D535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5E2F01" w:rsidRDefault="005D535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5E2F01" w:rsidRDefault="005D535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5E2F01" w:rsidRDefault="005D535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5E2F01" w:rsidRDefault="005D535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5E2F01" w:rsidRDefault="005D535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5E2F01" w:rsidRDefault="005D535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5E2F01" w:rsidRDefault="005D535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5E2F01" w:rsidRDefault="005D535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5E2F01" w:rsidRDefault="005D535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5E2F01" w:rsidRDefault="005E2F01">
      <w:pPr>
        <w:rPr>
          <w:sz w:val="24"/>
        </w:rPr>
      </w:pPr>
    </w:p>
    <w:p w:rsidR="005E2F01" w:rsidRDefault="005D5355">
      <w:pPr>
        <w:pStyle w:val="10"/>
      </w:pPr>
      <w:r>
        <w:rPr>
          <w:sz w:val="24"/>
        </w:rPr>
        <w:br w:type="page"/>
      </w:r>
      <w:bookmarkStart w:id="3" w:name="bt投标函"/>
      <w:bookmarkStart w:id="4" w:name="bt投标报价汇总表"/>
      <w:bookmarkStart w:id="5" w:name="bt本工程承诺书"/>
      <w:bookmarkStart w:id="6" w:name="bt合同格式"/>
      <w:bookmarkStart w:id="7" w:name="bt项目管理班子配备情况"/>
      <w:bookmarkStart w:id="8" w:name="bt技术标投标文件格式"/>
      <w:bookmarkStart w:id="9" w:name="bt其他资料2"/>
      <w:bookmarkStart w:id="10" w:name="bt投标文件签署授权委托书"/>
      <w:bookmarkStart w:id="11" w:name="bt投标人情况介绍"/>
      <w:bookmarkStart w:id="12" w:name="bt其他资料由投标人自定"/>
      <w:bookmarkStart w:id="13" w:name="bt开标一览表"/>
      <w:bookmarkStart w:id="14" w:name="bt合同条款及格式"/>
      <w:bookmarkStart w:id="15" w:name="bt合同条款"/>
      <w:bookmarkStart w:id="16" w:name="bt说明"/>
      <w:bookmarkStart w:id="17" w:name="bt投标人须知"/>
      <w:bookmarkStart w:id="18" w:name="bt商务标投标文件格式"/>
      <w:bookmarkStart w:id="19" w:name="合同格式"/>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rsidR="005E2F01" w:rsidRDefault="005D5355">
      <w:pPr>
        <w:pStyle w:val="20"/>
        <w:rPr>
          <w:sz w:val="32"/>
          <w:szCs w:val="32"/>
        </w:rPr>
      </w:pPr>
      <w:r>
        <w:rPr>
          <w:rFonts w:hint="eastAsia"/>
          <w:sz w:val="32"/>
          <w:szCs w:val="32"/>
        </w:rPr>
        <w:t>第一章  招标公告</w:t>
      </w:r>
    </w:p>
    <w:p w:rsidR="005E2F01" w:rsidRDefault="005D5355">
      <w:pPr>
        <w:ind w:firstLineChars="200" w:firstLine="420"/>
        <w:rPr>
          <w:rFonts w:ascii="宋体" w:hAnsi="宋体" w:cs="宋体"/>
          <w:kern w:val="0"/>
          <w:szCs w:val="21"/>
        </w:rPr>
      </w:pPr>
      <w:bookmarkStart w:id="20" w:name="_GoBack"/>
      <w:r>
        <w:rPr>
          <w:rFonts w:ascii="宋体" w:hAnsi="宋体" w:cs="宋体" w:hint="eastAsia"/>
          <w:kern w:val="0"/>
          <w:szCs w:val="21"/>
        </w:rPr>
        <w:t xml:space="preserve">根据《深圳经济特区政府采购条例》和《深圳大学采购管理办法》的有关规定，深圳大学招投标管理中心就 </w:t>
      </w:r>
      <w:r w:rsidR="004C7A4F">
        <w:rPr>
          <w:rFonts w:ascii="宋体" w:hAnsi="宋体" w:cs="宋体" w:hint="eastAsia"/>
          <w:color w:val="FF0000"/>
          <w:kern w:val="0"/>
          <w:sz w:val="24"/>
          <w:u w:val="single"/>
        </w:rPr>
        <w:t>乳腺微</w:t>
      </w:r>
      <w:proofErr w:type="gramStart"/>
      <w:r w:rsidR="004C7A4F">
        <w:rPr>
          <w:rFonts w:ascii="宋体" w:hAnsi="宋体" w:cs="宋体" w:hint="eastAsia"/>
          <w:color w:val="FF0000"/>
          <w:kern w:val="0"/>
          <w:sz w:val="24"/>
          <w:u w:val="single"/>
        </w:rPr>
        <w:t>创旋切系统</w:t>
      </w:r>
      <w:proofErr w:type="gramEnd"/>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5E2F01" w:rsidRDefault="005E2F01">
      <w:pPr>
        <w:ind w:firstLineChars="200" w:firstLine="420"/>
        <w:rPr>
          <w:rFonts w:ascii="宋体" w:hAnsi="宋体" w:cs="宋体"/>
          <w:kern w:val="0"/>
          <w:szCs w:val="21"/>
        </w:rPr>
      </w:pPr>
    </w:p>
    <w:p w:rsidR="005E2F01" w:rsidRDefault="005D5355">
      <w:pPr>
        <w:rPr>
          <w:rFonts w:ascii="宋体" w:hAnsi="宋体" w:cs="宋体"/>
          <w:kern w:val="0"/>
          <w:szCs w:val="21"/>
        </w:rPr>
      </w:pPr>
      <w:r>
        <w:rPr>
          <w:rFonts w:ascii="宋体" w:hAnsi="宋体" w:cs="宋体" w:hint="eastAsia"/>
          <w:kern w:val="0"/>
          <w:szCs w:val="21"/>
        </w:rPr>
        <w:t>一、项目编号：</w:t>
      </w:r>
      <w:r w:rsidR="004C7A4F">
        <w:rPr>
          <w:rFonts w:ascii="宋体" w:hAnsi="宋体"/>
          <w:color w:val="FF0000"/>
          <w:szCs w:val="21"/>
        </w:rPr>
        <w:t>SZUCG20190426EQ</w:t>
      </w:r>
    </w:p>
    <w:p w:rsidR="005E2F01" w:rsidRDefault="005D5355">
      <w:pPr>
        <w:rPr>
          <w:rFonts w:ascii="宋体" w:hAnsi="宋体" w:cs="宋体"/>
          <w:color w:val="FF0000"/>
          <w:kern w:val="0"/>
          <w:szCs w:val="21"/>
        </w:rPr>
      </w:pPr>
      <w:r>
        <w:rPr>
          <w:rFonts w:ascii="宋体" w:hAnsi="宋体" w:cs="宋体" w:hint="eastAsia"/>
          <w:kern w:val="0"/>
          <w:szCs w:val="21"/>
        </w:rPr>
        <w:t>二、项目名称：</w:t>
      </w:r>
      <w:r w:rsidR="004C7A4F">
        <w:rPr>
          <w:rFonts w:ascii="宋体" w:hAnsi="宋体" w:cs="宋体" w:hint="eastAsia"/>
          <w:color w:val="FF0000"/>
          <w:kern w:val="0"/>
          <w:szCs w:val="21"/>
        </w:rPr>
        <w:t>乳腺</w:t>
      </w:r>
      <w:proofErr w:type="gramStart"/>
      <w:r w:rsidR="004C7A4F">
        <w:rPr>
          <w:rFonts w:ascii="宋体" w:hAnsi="宋体" w:cs="宋体" w:hint="eastAsia"/>
          <w:color w:val="FF0000"/>
          <w:kern w:val="0"/>
          <w:szCs w:val="21"/>
        </w:rPr>
        <w:t>微创旋切</w:t>
      </w:r>
      <w:proofErr w:type="gramEnd"/>
      <w:r w:rsidR="004C7A4F">
        <w:rPr>
          <w:rFonts w:ascii="宋体" w:hAnsi="宋体" w:cs="宋体" w:hint="eastAsia"/>
          <w:color w:val="FF0000"/>
          <w:kern w:val="0"/>
          <w:szCs w:val="21"/>
        </w:rPr>
        <w:t>系统</w:t>
      </w:r>
    </w:p>
    <w:p w:rsidR="005E2F01" w:rsidRDefault="005D5355">
      <w:pPr>
        <w:rPr>
          <w:rFonts w:ascii="宋体" w:hAnsi="宋体" w:cs="宋体"/>
          <w:kern w:val="0"/>
          <w:szCs w:val="21"/>
        </w:rPr>
      </w:pPr>
      <w:r>
        <w:rPr>
          <w:rFonts w:ascii="宋体" w:hAnsi="宋体" w:cs="宋体" w:hint="eastAsia"/>
          <w:kern w:val="0"/>
          <w:szCs w:val="21"/>
        </w:rPr>
        <w:t>三、项目概况：</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详见招标文件。   </w:t>
      </w:r>
    </w:p>
    <w:p w:rsidR="005E2F01" w:rsidRDefault="005D5355">
      <w:pPr>
        <w:ind w:firstLineChars="200" w:firstLine="420"/>
        <w:rPr>
          <w:rFonts w:ascii="宋体" w:hAnsi="宋体" w:cs="宋体"/>
          <w:kern w:val="0"/>
          <w:szCs w:val="21"/>
        </w:rPr>
      </w:pPr>
      <w:r>
        <w:rPr>
          <w:rFonts w:ascii="宋体" w:hAnsi="宋体" w:cs="宋体"/>
          <w:kern w:val="0"/>
          <w:szCs w:val="21"/>
        </w:rPr>
        <w:t xml:space="preserve">    </w:t>
      </w:r>
    </w:p>
    <w:p w:rsidR="005E2F01" w:rsidRDefault="005D5355">
      <w:pPr>
        <w:rPr>
          <w:rFonts w:ascii="宋体" w:hAnsi="宋体" w:cs="宋体"/>
          <w:kern w:val="0"/>
          <w:szCs w:val="21"/>
        </w:rPr>
      </w:pPr>
      <w:r>
        <w:rPr>
          <w:rFonts w:ascii="宋体" w:hAnsi="宋体" w:cs="宋体" w:hint="eastAsia"/>
          <w:kern w:val="0"/>
          <w:szCs w:val="21"/>
        </w:rPr>
        <w:t>四、投标人资格要求：</w:t>
      </w:r>
    </w:p>
    <w:p w:rsidR="005E2F01" w:rsidRDefault="005D5355">
      <w:pPr>
        <w:ind w:firstLineChars="200" w:firstLine="420"/>
        <w:rPr>
          <w:rFonts w:ascii="宋体" w:hAnsi="宋体" w:cs="宋体"/>
          <w:kern w:val="0"/>
          <w:szCs w:val="21"/>
        </w:rPr>
      </w:pPr>
      <w:r>
        <w:rPr>
          <w:rFonts w:ascii="宋体" w:hAnsi="宋体" w:cs="宋体"/>
          <w:kern w:val="0"/>
          <w:szCs w:val="21"/>
        </w:rPr>
        <w:t xml:space="preserve">      </w:t>
      </w:r>
    </w:p>
    <w:p w:rsidR="005E2F01" w:rsidRDefault="005D5355">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4C7A4F" w:rsidRPr="004C7A4F" w:rsidRDefault="004C7A4F" w:rsidP="004C7A4F">
      <w:pPr>
        <w:ind w:firstLineChars="200" w:firstLine="420"/>
        <w:rPr>
          <w:rFonts w:ascii="宋体" w:hAnsi="宋体" w:cs="宋体"/>
          <w:kern w:val="0"/>
          <w:szCs w:val="21"/>
        </w:rPr>
      </w:pPr>
      <w:r>
        <w:rPr>
          <w:rFonts w:ascii="宋体" w:hAnsi="宋体" w:cs="宋体" w:hint="eastAsia"/>
          <w:kern w:val="0"/>
          <w:szCs w:val="21"/>
        </w:rPr>
        <w:t xml:space="preserve">2. </w:t>
      </w:r>
      <w:r w:rsidRPr="004C7A4F">
        <w:rPr>
          <w:rFonts w:ascii="宋体" w:hAnsi="宋体" w:cs="宋体" w:hint="eastAsia"/>
          <w:kern w:val="0"/>
          <w:szCs w:val="21"/>
        </w:rPr>
        <w:t>若投标人为所投产品的生产企业，必须提供《医疗器械生产企业许可证》，且生产范围包含该产品；若投标人为所投产品的代理商或授权供</w:t>
      </w:r>
      <w:r>
        <w:rPr>
          <w:rFonts w:ascii="宋体" w:hAnsi="宋体" w:cs="宋体" w:hint="eastAsia"/>
          <w:kern w:val="0"/>
          <w:szCs w:val="21"/>
        </w:rPr>
        <w:t>应商，必须提供《医疗器械经营企业许可证》，且经营范围包含该产品。</w:t>
      </w:r>
    </w:p>
    <w:p w:rsidR="004C7A4F" w:rsidRPr="004C7A4F" w:rsidRDefault="004C7A4F" w:rsidP="004C7A4F">
      <w:pPr>
        <w:ind w:firstLineChars="200" w:firstLine="420"/>
        <w:rPr>
          <w:rFonts w:ascii="宋体" w:hAnsi="宋体" w:cs="宋体"/>
          <w:kern w:val="0"/>
          <w:szCs w:val="21"/>
        </w:rPr>
      </w:pPr>
      <w:r>
        <w:rPr>
          <w:rFonts w:ascii="宋体" w:hAnsi="宋体" w:cs="宋体"/>
          <w:kern w:val="0"/>
          <w:szCs w:val="21"/>
        </w:rPr>
        <w:t xml:space="preserve">3. </w:t>
      </w:r>
      <w:r w:rsidRPr="004C7A4F">
        <w:rPr>
          <w:rFonts w:ascii="宋体" w:hAnsi="宋体" w:cs="宋体" w:hint="eastAsia"/>
          <w:kern w:val="0"/>
          <w:szCs w:val="21"/>
        </w:rPr>
        <w:t>投标人必须提供所投产品的《医疗器械注册（备案）证》的</w:t>
      </w:r>
      <w:r>
        <w:rPr>
          <w:rFonts w:ascii="宋体" w:hAnsi="宋体" w:cs="宋体" w:hint="eastAsia"/>
          <w:kern w:val="0"/>
          <w:szCs w:val="21"/>
        </w:rPr>
        <w:t>复印</w:t>
      </w:r>
      <w:r w:rsidRPr="004C7A4F">
        <w:rPr>
          <w:rFonts w:ascii="宋体" w:hAnsi="宋体" w:cs="宋体" w:hint="eastAsia"/>
          <w:kern w:val="0"/>
          <w:szCs w:val="21"/>
        </w:rPr>
        <w:t>件，原件备查（开标时，该证应在有效期内；若不在有效期内，则需提供该证和所投产品在该证有效期内生产的药监局出具的证明文件）；</w:t>
      </w:r>
    </w:p>
    <w:p w:rsidR="004C7A4F" w:rsidRDefault="004C7A4F" w:rsidP="004C7A4F">
      <w:pPr>
        <w:ind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 xml:space="preserve"> </w:t>
      </w:r>
      <w:r>
        <w:rPr>
          <w:rFonts w:ascii="宋体" w:hAnsi="宋体" w:cs="宋体" w:hint="eastAsia"/>
          <w:kern w:val="0"/>
          <w:szCs w:val="21"/>
        </w:rPr>
        <w:t>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rsidR="004C7A4F" w:rsidRPr="004C7A4F" w:rsidRDefault="004C7A4F" w:rsidP="004C7A4F">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w:t>
      </w:r>
      <w:r w:rsidRPr="004C7A4F">
        <w:rPr>
          <w:rFonts w:ascii="宋体" w:hAnsi="宋体" w:cs="宋体" w:hint="eastAsia"/>
          <w:kern w:val="0"/>
          <w:szCs w:val="21"/>
        </w:rPr>
        <w:t>若所投产品为进口，则投标人必须提供由设备制造商或授权的中国总代理签署的合法有效的保修、维修承诺函；若所投产品为国产产品，则无需提供。</w:t>
      </w:r>
    </w:p>
    <w:p w:rsidR="005E2F01" w:rsidRDefault="004C7A4F">
      <w:pPr>
        <w:ind w:firstLineChars="200" w:firstLine="420"/>
        <w:rPr>
          <w:rFonts w:ascii="宋体" w:hAnsi="宋体" w:cs="宋体"/>
          <w:kern w:val="0"/>
          <w:szCs w:val="21"/>
        </w:rPr>
      </w:pPr>
      <w:r>
        <w:rPr>
          <w:rFonts w:ascii="宋体" w:hAnsi="宋体" w:cs="宋体"/>
          <w:kern w:val="0"/>
          <w:szCs w:val="21"/>
        </w:rPr>
        <w:t>6</w:t>
      </w:r>
      <w:r w:rsidR="005D5355">
        <w:rPr>
          <w:rFonts w:ascii="宋体" w:hAnsi="宋体" w:cs="宋体" w:hint="eastAsia"/>
          <w:kern w:val="0"/>
          <w:szCs w:val="21"/>
        </w:rPr>
        <w:t>. 参与本项目投标前三年内，在经营活动中没有重大违法记录（由供应商在《投标及履约承诺函》中</w:t>
      </w:r>
      <w:proofErr w:type="gramStart"/>
      <w:r w:rsidR="005D5355">
        <w:rPr>
          <w:rFonts w:ascii="宋体" w:hAnsi="宋体" w:cs="宋体" w:hint="eastAsia"/>
          <w:kern w:val="0"/>
          <w:szCs w:val="21"/>
        </w:rPr>
        <w:t>作出</w:t>
      </w:r>
      <w:proofErr w:type="gramEnd"/>
      <w:r w:rsidR="005D5355">
        <w:rPr>
          <w:rFonts w:ascii="宋体" w:hAnsi="宋体" w:cs="宋体" w:hint="eastAsia"/>
          <w:kern w:val="0"/>
          <w:szCs w:val="21"/>
        </w:rPr>
        <w:t>声明）。</w:t>
      </w:r>
    </w:p>
    <w:p w:rsidR="005E2F01" w:rsidRDefault="004C7A4F">
      <w:pPr>
        <w:ind w:firstLineChars="200" w:firstLine="420"/>
        <w:rPr>
          <w:rFonts w:ascii="宋体" w:hAnsi="宋体" w:cs="宋体"/>
          <w:kern w:val="0"/>
          <w:szCs w:val="21"/>
        </w:rPr>
      </w:pPr>
      <w:r>
        <w:rPr>
          <w:rFonts w:ascii="宋体" w:hAnsi="宋体" w:cs="宋体" w:hint="eastAsia"/>
          <w:kern w:val="0"/>
          <w:szCs w:val="21"/>
        </w:rPr>
        <w:t>7</w:t>
      </w:r>
      <w:r w:rsidR="005D5355">
        <w:rPr>
          <w:rFonts w:ascii="宋体" w:hAnsi="宋体" w:cs="宋体" w:hint="eastAsia"/>
          <w:kern w:val="0"/>
          <w:szCs w:val="21"/>
        </w:rPr>
        <w:t>. 参与本项目政府采购活动时不存在被有关部门禁止参与政府采购活动且在有效期内的情况（由供应商在《投标及履约承诺函》中</w:t>
      </w:r>
      <w:proofErr w:type="gramStart"/>
      <w:r w:rsidR="005D5355">
        <w:rPr>
          <w:rFonts w:ascii="宋体" w:hAnsi="宋体" w:cs="宋体" w:hint="eastAsia"/>
          <w:kern w:val="0"/>
          <w:szCs w:val="21"/>
        </w:rPr>
        <w:t>作出</w:t>
      </w:r>
      <w:proofErr w:type="gramEnd"/>
      <w:r w:rsidR="005D5355">
        <w:rPr>
          <w:rFonts w:ascii="宋体" w:hAnsi="宋体" w:cs="宋体" w:hint="eastAsia"/>
          <w:kern w:val="0"/>
          <w:szCs w:val="21"/>
        </w:rPr>
        <w:t>声明）。</w:t>
      </w:r>
    </w:p>
    <w:p w:rsidR="005E2F01" w:rsidRDefault="004C7A4F">
      <w:pPr>
        <w:ind w:firstLineChars="200" w:firstLine="420"/>
        <w:rPr>
          <w:rFonts w:ascii="宋体" w:hAnsi="宋体" w:cs="宋体"/>
          <w:kern w:val="0"/>
          <w:szCs w:val="21"/>
        </w:rPr>
      </w:pPr>
      <w:r>
        <w:rPr>
          <w:rFonts w:ascii="宋体" w:hAnsi="宋体" w:cs="宋体"/>
          <w:kern w:val="0"/>
          <w:szCs w:val="21"/>
        </w:rPr>
        <w:t>8</w:t>
      </w:r>
      <w:r w:rsidR="005D5355">
        <w:rPr>
          <w:rFonts w:ascii="宋体" w:hAnsi="宋体" w:cs="宋体" w:hint="eastAsia"/>
          <w:kern w:val="0"/>
          <w:szCs w:val="21"/>
        </w:rPr>
        <w:t>. 本项目不接受联合体投标。</w:t>
      </w:r>
    </w:p>
    <w:p w:rsidR="005E2F01" w:rsidRDefault="004C7A4F">
      <w:pPr>
        <w:ind w:firstLineChars="200" w:firstLine="420"/>
        <w:rPr>
          <w:rFonts w:ascii="宋体" w:hAnsi="宋体" w:cs="宋体"/>
          <w:kern w:val="0"/>
          <w:szCs w:val="21"/>
        </w:rPr>
      </w:pPr>
      <w:r>
        <w:rPr>
          <w:rFonts w:ascii="宋体" w:hAnsi="宋体" w:cs="宋体" w:hint="eastAsia"/>
          <w:kern w:val="0"/>
          <w:szCs w:val="21"/>
        </w:rPr>
        <w:t>9</w:t>
      </w:r>
      <w:r w:rsidR="005D5355">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rsidR="005E2F01" w:rsidRDefault="005E2F01">
      <w:pPr>
        <w:rPr>
          <w:rFonts w:ascii="宋体" w:hAnsi="宋体" w:cs="宋体"/>
          <w:kern w:val="0"/>
          <w:szCs w:val="21"/>
        </w:rPr>
      </w:pPr>
    </w:p>
    <w:p w:rsidR="005E2F01" w:rsidRDefault="005D5355">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8</w:t>
      </w:r>
      <w:r w:rsidR="004C7A4F">
        <w:rPr>
          <w:rFonts w:ascii="宋体" w:hAnsi="宋体" w:cs="宋体"/>
          <w:color w:val="FF0000"/>
          <w:kern w:val="0"/>
          <w:szCs w:val="21"/>
        </w:rPr>
        <w:t>5</w:t>
      </w:r>
      <w:r>
        <w:rPr>
          <w:rFonts w:ascii="宋体" w:hAnsi="宋体" w:cs="宋体" w:hint="eastAsia"/>
          <w:color w:val="FF0000"/>
          <w:kern w:val="0"/>
          <w:szCs w:val="21"/>
        </w:rPr>
        <w:t>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5E2F01" w:rsidRDefault="005E2F01">
      <w:pPr>
        <w:ind w:firstLineChars="200" w:firstLine="420"/>
        <w:rPr>
          <w:rFonts w:ascii="宋体" w:hAnsi="宋体" w:cs="宋体"/>
          <w:kern w:val="0"/>
          <w:szCs w:val="21"/>
        </w:rPr>
      </w:pPr>
    </w:p>
    <w:p w:rsidR="005E2F01" w:rsidRDefault="005D5355">
      <w:pPr>
        <w:rPr>
          <w:rFonts w:ascii="宋体" w:hAnsi="宋体" w:cs="宋体"/>
          <w:kern w:val="0"/>
          <w:szCs w:val="21"/>
        </w:rPr>
      </w:pPr>
      <w:r>
        <w:rPr>
          <w:rFonts w:ascii="宋体" w:hAnsi="宋体" w:cs="宋体" w:hint="eastAsia"/>
          <w:kern w:val="0"/>
          <w:szCs w:val="21"/>
        </w:rPr>
        <w:t>六、投标与开标注意事项：</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1. 标书获得方法 </w:t>
      </w:r>
    </w:p>
    <w:p w:rsidR="005E2F01" w:rsidRDefault="005D5355">
      <w:pPr>
        <w:ind w:firstLineChars="400" w:firstLine="84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kern w:val="0"/>
          <w:szCs w:val="21"/>
        </w:rPr>
        <w:t>2019</w:t>
      </w:r>
      <w:r>
        <w:rPr>
          <w:rFonts w:ascii="宋体" w:hAnsi="宋体" w:cs="宋体" w:hint="eastAsia"/>
          <w:kern w:val="0"/>
          <w:szCs w:val="21"/>
        </w:rPr>
        <w:t>年0</w:t>
      </w:r>
      <w:r w:rsidR="004C7A4F">
        <w:rPr>
          <w:rFonts w:ascii="宋体" w:hAnsi="宋体" w:cs="宋体"/>
          <w:kern w:val="0"/>
          <w:szCs w:val="21"/>
        </w:rPr>
        <w:t>8</w:t>
      </w:r>
      <w:r>
        <w:rPr>
          <w:rFonts w:ascii="宋体" w:hAnsi="宋体" w:cs="宋体" w:hint="eastAsia"/>
          <w:kern w:val="0"/>
          <w:szCs w:val="21"/>
        </w:rPr>
        <w:t>月</w:t>
      </w:r>
      <w:r w:rsidR="001B0D49">
        <w:rPr>
          <w:rFonts w:ascii="宋体" w:hAnsi="宋体" w:cs="宋体" w:hint="eastAsia"/>
          <w:kern w:val="0"/>
          <w:szCs w:val="21"/>
        </w:rPr>
        <w:t>0</w:t>
      </w:r>
      <w:r w:rsidR="001B0D49">
        <w:rPr>
          <w:rFonts w:ascii="宋体" w:hAnsi="宋体" w:cs="宋体"/>
          <w:kern w:val="0"/>
          <w:szCs w:val="21"/>
        </w:rPr>
        <w:t>2</w:t>
      </w:r>
      <w:r>
        <w:rPr>
          <w:rFonts w:ascii="宋体" w:hAnsi="宋体" w:cs="宋体" w:hint="eastAsia"/>
          <w:kern w:val="0"/>
          <w:szCs w:val="21"/>
        </w:rPr>
        <w:t>日起至</w:t>
      </w:r>
      <w:r>
        <w:rPr>
          <w:rFonts w:ascii="宋体" w:hAnsi="宋体" w:cs="宋体"/>
          <w:kern w:val="0"/>
          <w:szCs w:val="21"/>
        </w:rPr>
        <w:t>2019</w:t>
      </w:r>
      <w:r>
        <w:rPr>
          <w:rFonts w:ascii="宋体" w:hAnsi="宋体" w:cs="宋体" w:hint="eastAsia"/>
          <w:kern w:val="0"/>
          <w:szCs w:val="21"/>
        </w:rPr>
        <w:t>年08月</w:t>
      </w:r>
      <w:r w:rsidR="001B0D49">
        <w:rPr>
          <w:rFonts w:ascii="宋体" w:hAnsi="宋体" w:cs="宋体" w:hint="eastAsia"/>
          <w:kern w:val="0"/>
          <w:szCs w:val="21"/>
        </w:rPr>
        <w:t>14</w:t>
      </w:r>
      <w:r>
        <w:rPr>
          <w:rFonts w:ascii="宋体" w:hAnsi="宋体" w:cs="宋体" w:hint="eastAsia"/>
          <w:kern w:val="0"/>
          <w:szCs w:val="21"/>
        </w:rPr>
        <w:t>日每天（节假日除外）的9:00—11:</w:t>
      </w:r>
      <w:r>
        <w:rPr>
          <w:rFonts w:ascii="宋体" w:hAnsi="宋体" w:cs="宋体"/>
          <w:kern w:val="0"/>
          <w:szCs w:val="21"/>
        </w:rPr>
        <w:t>3</w:t>
      </w:r>
      <w:r>
        <w:rPr>
          <w:rFonts w:ascii="宋体" w:hAnsi="宋体" w:cs="宋体" w:hint="eastAsia"/>
          <w:kern w:val="0"/>
          <w:szCs w:val="21"/>
        </w:rPr>
        <w:t>0；14:</w:t>
      </w:r>
      <w:r>
        <w:rPr>
          <w:rFonts w:ascii="宋体" w:hAnsi="宋体" w:cs="宋体"/>
          <w:kern w:val="0"/>
          <w:szCs w:val="21"/>
        </w:rPr>
        <w:t>30</w:t>
      </w:r>
      <w:r>
        <w:rPr>
          <w:rFonts w:ascii="宋体" w:hAnsi="宋体" w:cs="宋体" w:hint="eastAsia"/>
          <w:kern w:val="0"/>
          <w:szCs w:val="21"/>
        </w:rPr>
        <w:t>—17:00在深圳大学招投标管理中心（地址：深圳大学办公楼240室）购买招标文件。本招标文件售价人民币150元。招标文件</w:t>
      </w:r>
      <w:r>
        <w:rPr>
          <w:rFonts w:ascii="宋体" w:hAnsi="宋体" w:cs="宋体"/>
          <w:kern w:val="0"/>
          <w:szCs w:val="21"/>
        </w:rPr>
        <w:t>售后不退。</w:t>
      </w:r>
      <w:r>
        <w:rPr>
          <w:rFonts w:ascii="宋体" w:hAnsi="宋体" w:cs="宋体" w:hint="eastAsia"/>
          <w:kern w:val="0"/>
          <w:szCs w:val="21"/>
        </w:rPr>
        <w:t>投标人报名可将</w:t>
      </w:r>
      <w:r>
        <w:rPr>
          <w:rFonts w:ascii="宋体" w:hAnsi="宋体" w:cs="宋体" w:hint="eastAsia"/>
          <w:b/>
          <w:kern w:val="0"/>
          <w:szCs w:val="21"/>
        </w:rPr>
        <w:t>公司营业执照、投标报名表盖</w:t>
      </w:r>
      <w:r>
        <w:rPr>
          <w:rFonts w:ascii="宋体" w:hAnsi="宋体" w:cs="宋体"/>
          <w:b/>
          <w:kern w:val="0"/>
          <w:szCs w:val="21"/>
        </w:rPr>
        <w:t>公章</w:t>
      </w:r>
      <w:r>
        <w:rPr>
          <w:rFonts w:ascii="宋体" w:hAnsi="宋体" w:cs="宋体" w:hint="eastAsia"/>
          <w:b/>
          <w:kern w:val="0"/>
          <w:szCs w:val="21"/>
        </w:rPr>
        <w:t>和标书费缴纳凭证</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 w:val="24"/>
        </w:rPr>
        <w:t>zhaobiao@szu.edu.cn</w:t>
      </w:r>
      <w:r>
        <w:rPr>
          <w:rFonts w:ascii="宋体" w:hAnsi="宋体" w:cs="宋体" w:hint="eastAsia"/>
          <w:kern w:val="0"/>
          <w:szCs w:val="21"/>
        </w:rPr>
        <w:t xml:space="preserve"> ；标书费缴纳至深圳大学账户：</w:t>
      </w:r>
    </w:p>
    <w:p w:rsidR="005E2F01" w:rsidRDefault="005D5355">
      <w:pPr>
        <w:ind w:firstLineChars="400" w:firstLine="840"/>
        <w:rPr>
          <w:rFonts w:ascii="宋体" w:hAnsi="宋体" w:cs="宋体"/>
          <w:kern w:val="0"/>
          <w:szCs w:val="21"/>
        </w:rPr>
      </w:pPr>
      <w:r>
        <w:rPr>
          <w:rFonts w:ascii="宋体" w:hAnsi="宋体" w:cs="宋体" w:hint="eastAsia"/>
          <w:kern w:val="0"/>
          <w:szCs w:val="21"/>
        </w:rPr>
        <w:lastRenderedPageBreak/>
        <w:t>开户行：中国银行深圳深大支行</w:t>
      </w:r>
    </w:p>
    <w:p w:rsidR="005E2F01" w:rsidRDefault="005D5355">
      <w:pPr>
        <w:ind w:firstLineChars="400" w:firstLine="840"/>
        <w:rPr>
          <w:rFonts w:ascii="宋体" w:hAnsi="宋体" w:cs="宋体"/>
          <w:kern w:val="0"/>
          <w:szCs w:val="21"/>
        </w:rPr>
      </w:pPr>
      <w:r>
        <w:rPr>
          <w:rFonts w:ascii="宋体" w:hAnsi="宋体" w:cs="宋体" w:hint="eastAsia"/>
          <w:kern w:val="0"/>
          <w:szCs w:val="21"/>
        </w:rPr>
        <w:t>户名：深圳大学</w:t>
      </w:r>
    </w:p>
    <w:p w:rsidR="005E2F01" w:rsidRDefault="005D5355">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rsidR="005E2F01" w:rsidRDefault="005D5355">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5E2F01" w:rsidRDefault="005D5355">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5E2F01" w:rsidRDefault="005D5355">
      <w:pPr>
        <w:rPr>
          <w:rFonts w:ascii="宋体" w:hAnsi="宋体" w:cs="宋体"/>
          <w:kern w:val="0"/>
          <w:szCs w:val="21"/>
        </w:rPr>
      </w:pPr>
      <w:r>
        <w:rPr>
          <w:rFonts w:ascii="宋体" w:hAnsi="宋体" w:cs="宋体" w:hint="eastAsia"/>
          <w:kern w:val="0"/>
          <w:szCs w:val="21"/>
        </w:rPr>
        <w:t>电子版招标文件可以在网站http://bidding.szu.edu.cn“招标公告”的本项目的招标公告页中下载。</w:t>
      </w:r>
    </w:p>
    <w:p w:rsidR="005E2F01" w:rsidRDefault="005D5355">
      <w:pPr>
        <w:ind w:firstLineChars="200" w:firstLine="420"/>
        <w:rPr>
          <w:rFonts w:ascii="宋体" w:hAnsi="宋体" w:cs="宋体"/>
          <w:kern w:val="0"/>
          <w:szCs w:val="21"/>
        </w:rPr>
      </w:pPr>
      <w:r>
        <w:rPr>
          <w:rFonts w:ascii="宋体" w:hAnsi="宋体" w:cs="宋体" w:hint="eastAsia"/>
          <w:kern w:val="0"/>
          <w:szCs w:val="21"/>
        </w:rPr>
        <w:t>2. 关于</w:t>
      </w:r>
      <w:r>
        <w:rPr>
          <w:rFonts w:ascii="宋体" w:hAnsi="宋体" w:cs="宋体"/>
          <w:kern w:val="0"/>
          <w:szCs w:val="21"/>
        </w:rPr>
        <w:t>质疑</w:t>
      </w:r>
      <w:r>
        <w:rPr>
          <w:rFonts w:ascii="宋体" w:hAnsi="宋体" w:cs="宋体" w:hint="eastAsia"/>
          <w:kern w:val="0"/>
          <w:szCs w:val="21"/>
        </w:rPr>
        <w:t xml:space="preserve"> </w:t>
      </w:r>
    </w:p>
    <w:p w:rsidR="005E2F01" w:rsidRDefault="005D5355">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w:t>
      </w:r>
      <w:proofErr w:type="gramStart"/>
      <w:r>
        <w:rPr>
          <w:rFonts w:ascii="宋体" w:hAnsi="宋体" w:cs="宋体" w:hint="eastAsia"/>
          <w:kern w:val="0"/>
          <w:szCs w:val="21"/>
        </w:rPr>
        <w:t>质疑函应以</w:t>
      </w:r>
      <w:proofErr w:type="gramEnd"/>
      <w:r>
        <w:rPr>
          <w:rFonts w:ascii="宋体" w:hAnsi="宋体" w:cs="宋体" w:hint="eastAsia"/>
          <w:kern w:val="0"/>
          <w:szCs w:val="21"/>
        </w:rPr>
        <w:t>书面形式提交到深圳大学招投标管理中心，逾期不予受理。</w:t>
      </w:r>
      <w:proofErr w:type="gramStart"/>
      <w:r>
        <w:rPr>
          <w:rFonts w:ascii="宋体" w:hAnsi="宋体" w:cs="宋体" w:hint="eastAsia"/>
          <w:kern w:val="0"/>
          <w:szCs w:val="21"/>
        </w:rPr>
        <w:t>质疑函须加盖</w:t>
      </w:r>
      <w:proofErr w:type="gramEnd"/>
      <w:r>
        <w:rPr>
          <w:rFonts w:ascii="宋体" w:hAnsi="宋体" w:cs="宋体" w:hint="eastAsia"/>
          <w:kern w:val="0"/>
          <w:szCs w:val="21"/>
        </w:rPr>
        <w:t xml:space="preserve">投标人公章。答疑结果将在网站http://bidding.szu.edu.cn “招标公告”中公布，望投标人予以关注。 </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3. 投标截止时间 </w:t>
      </w:r>
    </w:p>
    <w:p w:rsidR="005E2F01" w:rsidRDefault="005D5355">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kern w:val="0"/>
          <w:szCs w:val="21"/>
        </w:rPr>
        <w:t>2019</w:t>
      </w:r>
      <w:r>
        <w:rPr>
          <w:rFonts w:ascii="宋体" w:hAnsi="宋体" w:cs="宋体" w:hint="eastAsia"/>
          <w:kern w:val="0"/>
          <w:szCs w:val="21"/>
        </w:rPr>
        <w:t>年08月</w:t>
      </w:r>
      <w:r w:rsidR="001B0D49">
        <w:rPr>
          <w:rFonts w:ascii="宋体" w:hAnsi="宋体" w:cs="宋体" w:hint="eastAsia"/>
          <w:kern w:val="0"/>
          <w:szCs w:val="21"/>
        </w:rPr>
        <w:t>15</w:t>
      </w:r>
      <w:r>
        <w:rPr>
          <w:rFonts w:ascii="宋体" w:hAnsi="宋体" w:cs="宋体" w:hint="eastAsia"/>
          <w:kern w:val="0"/>
          <w:szCs w:val="21"/>
        </w:rPr>
        <w:t xml:space="preserve">日 </w:t>
      </w:r>
      <w:r w:rsidR="001B0D49">
        <w:rPr>
          <w:rFonts w:ascii="宋体" w:hAnsi="宋体" w:cs="宋体"/>
          <w:kern w:val="0"/>
          <w:szCs w:val="21"/>
        </w:rPr>
        <w:t>15</w:t>
      </w:r>
      <w:r>
        <w:rPr>
          <w:rFonts w:ascii="宋体" w:hAnsi="宋体" w:cs="宋体" w:hint="eastAsia"/>
          <w:kern w:val="0"/>
          <w:szCs w:val="21"/>
        </w:rPr>
        <w:t>:</w:t>
      </w:r>
      <w:r w:rsidR="001B0D49">
        <w:rPr>
          <w:rFonts w:ascii="宋体" w:hAnsi="宋体" w:cs="宋体"/>
          <w:kern w:val="0"/>
          <w:szCs w:val="21"/>
        </w:rPr>
        <w:t>0</w:t>
      </w:r>
      <w:r>
        <w:rPr>
          <w:rFonts w:ascii="宋体" w:hAnsi="宋体" w:cs="宋体" w:hint="eastAsia"/>
          <w:kern w:val="0"/>
          <w:szCs w:val="21"/>
        </w:rPr>
        <w:t xml:space="preserve">0时之前递交到深圳大学招投标管理中心。逾期或未按招标文件要求提交投标保证金的投标文件恕不接受。 </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rsidR="005E2F01" w:rsidRDefault="005D5355">
      <w:pPr>
        <w:ind w:firstLineChars="400" w:firstLine="840"/>
        <w:rPr>
          <w:rFonts w:ascii="宋体" w:hAnsi="宋体" w:cs="宋体"/>
          <w:kern w:val="0"/>
          <w:szCs w:val="21"/>
        </w:rPr>
      </w:pPr>
      <w:r>
        <w:rPr>
          <w:rFonts w:ascii="宋体" w:hAnsi="宋体" w:cs="宋体" w:hint="eastAsia"/>
          <w:kern w:val="0"/>
          <w:szCs w:val="21"/>
        </w:rPr>
        <w:t>定于</w:t>
      </w:r>
      <w:r>
        <w:rPr>
          <w:rFonts w:ascii="宋体" w:hAnsi="宋体" w:cs="宋体"/>
          <w:kern w:val="0"/>
          <w:szCs w:val="21"/>
        </w:rPr>
        <w:t>2019</w:t>
      </w:r>
      <w:r>
        <w:rPr>
          <w:rFonts w:ascii="宋体" w:hAnsi="宋体" w:cs="宋体" w:hint="eastAsia"/>
          <w:kern w:val="0"/>
          <w:szCs w:val="21"/>
        </w:rPr>
        <w:t>年</w:t>
      </w:r>
      <w:r w:rsidR="001B0D49">
        <w:rPr>
          <w:rFonts w:ascii="宋体" w:hAnsi="宋体" w:cs="宋体" w:hint="eastAsia"/>
          <w:kern w:val="0"/>
          <w:szCs w:val="21"/>
        </w:rPr>
        <w:t xml:space="preserve">08月15日 </w:t>
      </w:r>
      <w:r w:rsidR="001B0D49">
        <w:rPr>
          <w:rFonts w:ascii="宋体" w:hAnsi="宋体" w:cs="宋体"/>
          <w:kern w:val="0"/>
          <w:szCs w:val="21"/>
        </w:rPr>
        <w:t>15</w:t>
      </w:r>
      <w:r w:rsidR="001B0D49">
        <w:rPr>
          <w:rFonts w:ascii="宋体" w:hAnsi="宋体" w:cs="宋体" w:hint="eastAsia"/>
          <w:kern w:val="0"/>
          <w:szCs w:val="21"/>
        </w:rPr>
        <w:t>:</w:t>
      </w:r>
      <w:r w:rsidR="001B0D49">
        <w:rPr>
          <w:rFonts w:ascii="宋体" w:hAnsi="宋体" w:cs="宋体"/>
          <w:kern w:val="0"/>
          <w:szCs w:val="21"/>
        </w:rPr>
        <w:t>0</w:t>
      </w:r>
      <w:r w:rsidR="001B0D49">
        <w:rPr>
          <w:rFonts w:ascii="宋体" w:hAnsi="宋体" w:cs="宋体" w:hint="eastAsia"/>
          <w:kern w:val="0"/>
          <w:szCs w:val="21"/>
        </w:rPr>
        <w:t>0</w:t>
      </w:r>
      <w:r>
        <w:rPr>
          <w:rFonts w:ascii="宋体" w:hAnsi="宋体" w:cs="宋体" w:hint="eastAsia"/>
          <w:kern w:val="0"/>
          <w:szCs w:val="21"/>
        </w:rPr>
        <w:t>时，在深圳大学招投标管理中心公开开标。地点：深圳市南山区南海大道3688号 深圳大学办公楼241室。届时请参加投标的代表出席开标仪式（投标文件直接送至开标地点）。</w:t>
      </w:r>
    </w:p>
    <w:p w:rsidR="005E2F01" w:rsidRDefault="005D5355">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rsidR="005E2F01" w:rsidRDefault="005E2F01">
      <w:pPr>
        <w:rPr>
          <w:rFonts w:ascii="宋体" w:hAnsi="宋体" w:cs="宋体"/>
          <w:kern w:val="0"/>
          <w:szCs w:val="21"/>
        </w:rPr>
      </w:pPr>
    </w:p>
    <w:p w:rsidR="005E2F01" w:rsidRDefault="005D5355">
      <w:pPr>
        <w:rPr>
          <w:rFonts w:ascii="宋体" w:hAnsi="宋体" w:cs="宋体"/>
          <w:kern w:val="0"/>
          <w:szCs w:val="21"/>
        </w:rPr>
      </w:pPr>
      <w:r>
        <w:rPr>
          <w:rFonts w:ascii="宋体" w:hAnsi="宋体" w:cs="宋体" w:hint="eastAsia"/>
          <w:kern w:val="0"/>
          <w:szCs w:val="21"/>
        </w:rPr>
        <w:t>七、重要提示：</w:t>
      </w:r>
    </w:p>
    <w:p w:rsidR="005E2F01" w:rsidRDefault="005D5355">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rsidR="005E2F01" w:rsidRDefault="005D5355">
      <w:pPr>
        <w:ind w:firstLineChars="200" w:firstLine="420"/>
        <w:rPr>
          <w:rFonts w:ascii="宋体" w:hAnsi="宋体" w:cs="宋体"/>
          <w:kern w:val="0"/>
          <w:szCs w:val="21"/>
        </w:rPr>
      </w:pPr>
      <w:r>
        <w:rPr>
          <w:rFonts w:ascii="宋体" w:hAnsi="宋体" w:cs="宋体" w:hint="eastAsia"/>
          <w:kern w:val="0"/>
          <w:szCs w:val="21"/>
        </w:rPr>
        <w:t>2. 本招标公告及本项目招标文件所涉及的时间一律为北京时间。投标人有义务在招标活动期间浏览深圳大学</w:t>
      </w:r>
      <w:r>
        <w:rPr>
          <w:rFonts w:ascii="宋体" w:hAnsi="宋体" w:cs="宋体"/>
          <w:kern w:val="0"/>
          <w:szCs w:val="21"/>
        </w:rPr>
        <w:t>招投标</w:t>
      </w:r>
      <w:r>
        <w:rPr>
          <w:rFonts w:ascii="宋体" w:hAnsi="宋体" w:cs="宋体" w:hint="eastAsia"/>
          <w:kern w:val="0"/>
          <w:szCs w:val="21"/>
        </w:rPr>
        <w:t>管理</w:t>
      </w:r>
      <w:r>
        <w:rPr>
          <w:rFonts w:ascii="宋体" w:hAnsi="宋体" w:cs="宋体"/>
          <w:kern w:val="0"/>
          <w:szCs w:val="21"/>
        </w:rPr>
        <w:t>中心</w:t>
      </w:r>
      <w:r>
        <w:rPr>
          <w:rFonts w:ascii="宋体" w:hAnsi="宋体" w:cs="宋体" w:hint="eastAsia"/>
          <w:kern w:val="0"/>
          <w:szCs w:val="21"/>
        </w:rPr>
        <w:t>网站（http://bidding.szu.edu.cn），在深圳大学</w:t>
      </w:r>
      <w:r>
        <w:rPr>
          <w:rFonts w:ascii="宋体" w:hAnsi="宋体" w:cs="宋体"/>
          <w:kern w:val="0"/>
          <w:szCs w:val="21"/>
        </w:rPr>
        <w:t>招投标管理中心</w:t>
      </w:r>
      <w:r>
        <w:rPr>
          <w:rFonts w:ascii="宋体" w:hAnsi="宋体" w:cs="宋体" w:hint="eastAsia"/>
          <w:kern w:val="0"/>
          <w:szCs w:val="21"/>
        </w:rPr>
        <w:t xml:space="preserve">网站上公布的与本次招标项目有关的信息视为已送达各投标人。 </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3. 交纳投标保证金： </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（1）本项目，投标保证金为一万元人民币； </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（2）投标保证金必须在项目开标日前一个工作日到账； </w:t>
      </w:r>
    </w:p>
    <w:p w:rsidR="005E2F01" w:rsidRDefault="005D5355">
      <w:pPr>
        <w:ind w:firstLineChars="200" w:firstLine="420"/>
        <w:rPr>
          <w:rFonts w:ascii="宋体" w:hAnsi="宋体" w:cs="宋体"/>
          <w:kern w:val="0"/>
          <w:szCs w:val="21"/>
        </w:rPr>
      </w:pPr>
      <w:r>
        <w:rPr>
          <w:rFonts w:ascii="宋体" w:hAnsi="宋体" w:cs="宋体" w:hint="eastAsia"/>
          <w:kern w:val="0"/>
          <w:szCs w:val="21"/>
        </w:rPr>
        <w:t>（3）交纳投标保证金应一律从投标供应商基本账户转出,否则按隐瞒真实情况，提供虚假资料处理。不得采用现金汇款等交纳方式，禁止个人银行结算账户转出和第三方代交；</w:t>
      </w:r>
    </w:p>
    <w:p w:rsidR="005E2F01" w:rsidRDefault="005D5355">
      <w:pPr>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转账汇款时请务必在备注中填写：投标保证金：</w:t>
      </w:r>
      <w:r>
        <w:rPr>
          <w:rFonts w:ascii="宋体" w:hAnsi="宋体" w:cs="宋体" w:hint="eastAsia"/>
          <w:b/>
          <w:i/>
          <w:kern w:val="0"/>
          <w:szCs w:val="21"/>
        </w:rPr>
        <w:t>项目编号</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（5）以上相关要求必须严格遵守，否则，由此造成的后果由供应商自行负责； </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（6）投标保证金账户信息： </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 xml:space="preserve">户 </w:t>
      </w:r>
      <w:r>
        <w:rPr>
          <w:rFonts w:ascii="宋体" w:hAnsi="宋体" w:cs="宋体"/>
          <w:kern w:val="0"/>
          <w:szCs w:val="21"/>
        </w:rPr>
        <w:t xml:space="preserve">   </w:t>
      </w:r>
      <w:r>
        <w:rPr>
          <w:rFonts w:ascii="宋体" w:hAnsi="宋体" w:cs="宋体" w:hint="eastAsia"/>
          <w:kern w:val="0"/>
          <w:szCs w:val="21"/>
        </w:rPr>
        <w:t>名：深圳大学</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          </w:t>
      </w:r>
      <w:proofErr w:type="gramStart"/>
      <w:r>
        <w:rPr>
          <w:rFonts w:ascii="宋体" w:hAnsi="宋体" w:cs="宋体" w:hint="eastAsia"/>
          <w:kern w:val="0"/>
          <w:szCs w:val="21"/>
        </w:rPr>
        <w:t>账</w:t>
      </w:r>
      <w:proofErr w:type="gramEnd"/>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号：</w:t>
      </w:r>
      <w:r>
        <w:rPr>
          <w:rFonts w:ascii="宋体" w:hAnsi="宋体" w:cs="宋体"/>
          <w:kern w:val="0"/>
          <w:szCs w:val="21"/>
        </w:rPr>
        <w:t>7549 6835 0439</w:t>
      </w:r>
      <w:r>
        <w:rPr>
          <w:rFonts w:ascii="宋体" w:hAnsi="宋体" w:cs="宋体" w:hint="eastAsia"/>
          <w:kern w:val="0"/>
          <w:szCs w:val="21"/>
        </w:rPr>
        <w:t xml:space="preserve"> </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          开户银行：中国银行深圳深大支行 </w:t>
      </w:r>
    </w:p>
    <w:p w:rsidR="005E2F01" w:rsidRDefault="005D5355">
      <w:pPr>
        <w:ind w:firstLineChars="200" w:firstLine="420"/>
        <w:rPr>
          <w:rFonts w:ascii="宋体" w:hAnsi="宋体" w:cs="宋体"/>
          <w:kern w:val="0"/>
          <w:szCs w:val="21"/>
        </w:rPr>
      </w:pPr>
      <w:r>
        <w:rPr>
          <w:rFonts w:ascii="宋体" w:hAnsi="宋体" w:cs="宋体" w:hint="eastAsia"/>
          <w:kern w:val="0"/>
          <w:szCs w:val="21"/>
        </w:rPr>
        <w:t xml:space="preserve">          备注：投标保证金：</w:t>
      </w:r>
      <w:r>
        <w:rPr>
          <w:rFonts w:ascii="宋体" w:hAnsi="宋体" w:cs="宋体" w:hint="eastAsia"/>
          <w:i/>
          <w:kern w:val="0"/>
          <w:szCs w:val="21"/>
        </w:rPr>
        <w:t>项目编号</w:t>
      </w:r>
    </w:p>
    <w:p w:rsidR="005E2F01" w:rsidRDefault="005D5355">
      <w:pPr>
        <w:ind w:firstLineChars="200" w:firstLine="420"/>
        <w:rPr>
          <w:rFonts w:ascii="宋体" w:hAnsi="宋体" w:cs="宋体"/>
          <w:kern w:val="0"/>
          <w:szCs w:val="21"/>
        </w:rPr>
      </w:pPr>
      <w:r>
        <w:rPr>
          <w:rFonts w:ascii="宋体" w:hAnsi="宋体" w:cs="宋体" w:hint="eastAsia"/>
          <w:kern w:val="0"/>
          <w:szCs w:val="21"/>
        </w:rPr>
        <w:t>（7）投标保证金的退付：详见我中心网站首页“办事指南”通知。</w:t>
      </w:r>
    </w:p>
    <w:p w:rsidR="005E2F01" w:rsidRDefault="005D5355">
      <w:pPr>
        <w:rPr>
          <w:rFonts w:ascii="宋体" w:hAnsi="宋体" w:cs="宋体"/>
          <w:kern w:val="0"/>
          <w:szCs w:val="21"/>
        </w:rPr>
      </w:pPr>
      <w:r>
        <w:rPr>
          <w:rFonts w:ascii="宋体" w:hAnsi="宋体" w:cs="宋体" w:hint="eastAsia"/>
          <w:kern w:val="0"/>
          <w:szCs w:val="21"/>
        </w:rPr>
        <w:t>八、联系方式：</w:t>
      </w:r>
    </w:p>
    <w:p w:rsidR="005E2F01" w:rsidRDefault="005D5355">
      <w:pPr>
        <w:ind w:firstLineChars="200" w:firstLine="420"/>
        <w:rPr>
          <w:rFonts w:ascii="宋体" w:hAnsi="宋体" w:cs="宋体"/>
          <w:kern w:val="0"/>
          <w:szCs w:val="21"/>
        </w:rPr>
      </w:pPr>
      <w:r>
        <w:rPr>
          <w:rFonts w:ascii="宋体" w:hAnsi="宋体" w:cs="宋体" w:hint="eastAsia"/>
          <w:kern w:val="0"/>
          <w:szCs w:val="21"/>
        </w:rPr>
        <w:t>1. 招标组织</w:t>
      </w:r>
    </w:p>
    <w:p w:rsidR="005E2F01" w:rsidRDefault="005D535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深圳大学招投标管理中心</w:t>
      </w:r>
    </w:p>
    <w:p w:rsidR="005E2F01" w:rsidRDefault="005D5355">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rsidR="005E2F01" w:rsidRDefault="005D5355">
      <w:pPr>
        <w:ind w:firstLineChars="350" w:firstLine="735"/>
        <w:rPr>
          <w:rFonts w:ascii="宋体" w:hAnsi="宋体" w:cs="宋体"/>
          <w:kern w:val="0"/>
          <w:szCs w:val="21"/>
        </w:rPr>
      </w:pPr>
      <w:r>
        <w:rPr>
          <w:rFonts w:ascii="宋体" w:hAnsi="宋体" w:cs="宋体" w:hint="eastAsia"/>
          <w:kern w:val="0"/>
          <w:szCs w:val="21"/>
        </w:rPr>
        <w:t xml:space="preserve">联系人： </w:t>
      </w:r>
      <w:r>
        <w:rPr>
          <w:rFonts w:ascii="宋体" w:hAnsi="宋体" w:cs="宋体"/>
          <w:kern w:val="0"/>
          <w:szCs w:val="21"/>
        </w:rPr>
        <w:t xml:space="preserve"> </w:t>
      </w:r>
      <w:r>
        <w:rPr>
          <w:rFonts w:ascii="宋体" w:hAnsi="宋体" w:cs="宋体" w:hint="eastAsia"/>
          <w:kern w:val="0"/>
          <w:szCs w:val="21"/>
        </w:rPr>
        <w:t>劳老师 电话：（0755）2653 1103</w:t>
      </w:r>
    </w:p>
    <w:p w:rsidR="005E2F01" w:rsidRDefault="005D5355">
      <w:pPr>
        <w:ind w:firstLineChars="200" w:firstLine="420"/>
        <w:rPr>
          <w:rFonts w:ascii="宋体" w:hAnsi="宋体" w:cs="宋体"/>
          <w:kern w:val="0"/>
          <w:szCs w:val="21"/>
        </w:rPr>
      </w:pPr>
      <w:r>
        <w:rPr>
          <w:rFonts w:ascii="宋体" w:hAnsi="宋体" w:cs="宋体" w:hint="eastAsia"/>
          <w:kern w:val="0"/>
          <w:szCs w:val="21"/>
        </w:rPr>
        <w:t>2. 采购负责人</w:t>
      </w:r>
    </w:p>
    <w:p w:rsidR="005E2F01" w:rsidRDefault="005D5355">
      <w:pPr>
        <w:ind w:firstLineChars="350" w:firstLine="735"/>
        <w:rPr>
          <w:rFonts w:ascii="宋体" w:hAnsi="宋体" w:cs="宋体"/>
          <w:kern w:val="0"/>
          <w:szCs w:val="21"/>
        </w:rPr>
      </w:pPr>
      <w:r>
        <w:rPr>
          <w:rFonts w:ascii="宋体" w:hAnsi="宋体" w:cs="宋体" w:hint="eastAsia"/>
          <w:kern w:val="0"/>
          <w:szCs w:val="21"/>
        </w:rPr>
        <w:t>单位</w:t>
      </w:r>
      <w:r>
        <w:rPr>
          <w:rFonts w:ascii="宋体" w:hAnsi="宋体" w:cs="宋体"/>
          <w:kern w:val="0"/>
          <w:szCs w:val="21"/>
        </w:rPr>
        <w:t>名称：</w:t>
      </w:r>
      <w:r>
        <w:rPr>
          <w:rFonts w:ascii="宋体" w:hAnsi="宋体" w:cs="宋体" w:hint="eastAsia"/>
          <w:kern w:val="0"/>
          <w:szCs w:val="21"/>
        </w:rPr>
        <w:t>深圳大学</w:t>
      </w:r>
      <w:r w:rsidR="007109F7">
        <w:rPr>
          <w:rFonts w:ascii="宋体" w:hAnsi="宋体" w:cs="宋体" w:hint="eastAsia"/>
          <w:kern w:val="0"/>
          <w:szCs w:val="21"/>
        </w:rPr>
        <w:t>总医院</w:t>
      </w:r>
    </w:p>
    <w:p w:rsidR="005E2F01" w:rsidRDefault="005D5355">
      <w:pPr>
        <w:ind w:firstLineChars="350" w:firstLine="735"/>
        <w:rPr>
          <w:rFonts w:ascii="宋体" w:hAnsi="宋体" w:cs="宋体"/>
          <w:kern w:val="0"/>
          <w:szCs w:val="21"/>
        </w:rPr>
      </w:pPr>
      <w:r>
        <w:rPr>
          <w:rFonts w:ascii="宋体" w:hAnsi="宋体" w:cs="宋体" w:hint="eastAsia"/>
          <w:kern w:val="0"/>
          <w:szCs w:val="21"/>
        </w:rPr>
        <w:t>详细地址：</w:t>
      </w:r>
      <w:r w:rsidR="007109F7" w:rsidRPr="007109F7">
        <w:rPr>
          <w:rFonts w:ascii="宋体" w:hAnsi="宋体" w:cs="宋体" w:hint="eastAsia"/>
          <w:kern w:val="0"/>
          <w:szCs w:val="21"/>
        </w:rPr>
        <w:t>深圳市西丽大学城学苑大道1098号</w:t>
      </w:r>
    </w:p>
    <w:p w:rsidR="005E2F01" w:rsidRDefault="005D5355">
      <w:pPr>
        <w:ind w:firstLineChars="350" w:firstLine="735"/>
        <w:rPr>
          <w:rFonts w:ascii="宋体" w:hAnsi="宋体" w:cs="宋体"/>
          <w:kern w:val="0"/>
          <w:szCs w:val="21"/>
        </w:rPr>
      </w:pPr>
      <w:r>
        <w:rPr>
          <w:rFonts w:ascii="宋体" w:hAnsi="宋体" w:cs="宋体" w:hint="eastAsia"/>
          <w:kern w:val="0"/>
          <w:szCs w:val="21"/>
        </w:rPr>
        <w:lastRenderedPageBreak/>
        <w:t>联系人 ：梁老师 电话：（0755）2183 9931</w:t>
      </w:r>
    </w:p>
    <w:p w:rsidR="005E2F01" w:rsidRDefault="005D5355">
      <w:pPr>
        <w:widowControl/>
        <w:jc w:val="left"/>
        <w:rPr>
          <w:rFonts w:ascii="宋体" w:hAnsi="宋体" w:cs="宋体"/>
          <w:kern w:val="0"/>
          <w:szCs w:val="21"/>
        </w:rPr>
      </w:pPr>
      <w:r>
        <w:rPr>
          <w:rFonts w:ascii="宋体" w:hAnsi="宋体" w:cs="宋体" w:hint="eastAsia"/>
          <w:kern w:val="0"/>
          <w:szCs w:val="21"/>
        </w:rPr>
        <w:t>九</w:t>
      </w:r>
      <w:r>
        <w:rPr>
          <w:rFonts w:ascii="宋体" w:hAnsi="宋体" w:cs="宋体"/>
          <w:kern w:val="0"/>
          <w:szCs w:val="21"/>
        </w:rPr>
        <w:t>、公告期</w:t>
      </w:r>
      <w:r>
        <w:rPr>
          <w:rFonts w:ascii="宋体" w:hAnsi="宋体" w:cs="宋体" w:hint="eastAsia"/>
          <w:kern w:val="0"/>
          <w:szCs w:val="21"/>
        </w:rPr>
        <w:t>限</w:t>
      </w:r>
      <w:r>
        <w:rPr>
          <w:rFonts w:ascii="宋体" w:hAnsi="宋体" w:cs="宋体"/>
          <w:kern w:val="0"/>
          <w:szCs w:val="21"/>
        </w:rPr>
        <w:t>：</w:t>
      </w:r>
    </w:p>
    <w:p w:rsidR="005E2F01" w:rsidRDefault="005D5355">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Pr>
          <w:rFonts w:ascii="宋体" w:hAnsi="宋体" w:cs="宋体"/>
          <w:kern w:val="0"/>
          <w:szCs w:val="21"/>
        </w:rPr>
        <w:t>2019</w:t>
      </w:r>
      <w:r>
        <w:rPr>
          <w:rFonts w:ascii="宋体" w:hAnsi="宋体" w:cs="宋体" w:hint="eastAsia"/>
          <w:kern w:val="0"/>
          <w:szCs w:val="21"/>
        </w:rPr>
        <w:t>年0</w:t>
      </w:r>
      <w:r w:rsidR="004C7A4F">
        <w:rPr>
          <w:rFonts w:ascii="宋体" w:hAnsi="宋体" w:cs="宋体"/>
          <w:kern w:val="0"/>
          <w:szCs w:val="21"/>
        </w:rPr>
        <w:t>8</w:t>
      </w:r>
      <w:r>
        <w:rPr>
          <w:rFonts w:ascii="宋体" w:hAnsi="宋体" w:cs="宋体" w:hint="eastAsia"/>
          <w:kern w:val="0"/>
          <w:szCs w:val="21"/>
        </w:rPr>
        <w:t>月</w:t>
      </w:r>
      <w:r w:rsidR="001B0D49">
        <w:rPr>
          <w:rFonts w:ascii="宋体" w:hAnsi="宋体" w:cs="宋体" w:hint="eastAsia"/>
          <w:kern w:val="0"/>
          <w:szCs w:val="21"/>
        </w:rPr>
        <w:t>05</w:t>
      </w:r>
      <w:r>
        <w:rPr>
          <w:rFonts w:ascii="宋体" w:hAnsi="宋体" w:cs="宋体" w:hint="eastAsia"/>
          <w:kern w:val="0"/>
          <w:szCs w:val="21"/>
        </w:rPr>
        <w:t>日至</w:t>
      </w:r>
      <w:r>
        <w:rPr>
          <w:rFonts w:ascii="宋体" w:hAnsi="宋体" w:cs="宋体"/>
          <w:kern w:val="0"/>
          <w:szCs w:val="21"/>
        </w:rPr>
        <w:t>2019</w:t>
      </w:r>
      <w:r>
        <w:rPr>
          <w:rFonts w:ascii="宋体" w:hAnsi="宋体" w:cs="宋体" w:hint="eastAsia"/>
          <w:kern w:val="0"/>
          <w:szCs w:val="21"/>
        </w:rPr>
        <w:t>年0</w:t>
      </w:r>
      <w:r w:rsidR="004C7A4F">
        <w:rPr>
          <w:rFonts w:ascii="宋体" w:hAnsi="宋体" w:cs="宋体"/>
          <w:kern w:val="0"/>
          <w:szCs w:val="21"/>
        </w:rPr>
        <w:t>8</w:t>
      </w:r>
      <w:r>
        <w:rPr>
          <w:rFonts w:ascii="宋体" w:hAnsi="宋体" w:cs="宋体" w:hint="eastAsia"/>
          <w:kern w:val="0"/>
          <w:szCs w:val="21"/>
        </w:rPr>
        <w:t>月</w:t>
      </w:r>
      <w:r w:rsidR="001B0D49">
        <w:rPr>
          <w:rFonts w:ascii="宋体" w:hAnsi="宋体" w:cs="宋体" w:hint="eastAsia"/>
          <w:kern w:val="0"/>
          <w:szCs w:val="21"/>
        </w:rPr>
        <w:t>09</w:t>
      </w:r>
      <w:r>
        <w:rPr>
          <w:rFonts w:ascii="宋体" w:hAnsi="宋体" w:cs="宋体" w:hint="eastAsia"/>
          <w:kern w:val="0"/>
          <w:szCs w:val="21"/>
        </w:rPr>
        <w:t>日止。</w:t>
      </w:r>
    </w:p>
    <w:p w:rsidR="005E2F01" w:rsidRDefault="005E2F01">
      <w:pPr>
        <w:ind w:firstLineChars="350" w:firstLine="735"/>
        <w:rPr>
          <w:rFonts w:ascii="宋体" w:hAnsi="宋体" w:cs="宋体"/>
          <w:kern w:val="0"/>
          <w:szCs w:val="21"/>
        </w:rPr>
      </w:pPr>
    </w:p>
    <w:p w:rsidR="005E2F01" w:rsidRDefault="005D5355">
      <w:pPr>
        <w:ind w:firstLineChars="350" w:firstLine="738"/>
        <w:jc w:val="right"/>
        <w:rPr>
          <w:rFonts w:ascii="宋体" w:hAnsi="宋体" w:cs="宋体"/>
          <w:b/>
          <w:kern w:val="0"/>
          <w:szCs w:val="21"/>
        </w:rPr>
      </w:pPr>
      <w:r>
        <w:rPr>
          <w:rFonts w:ascii="宋体" w:hAnsi="宋体" w:cs="宋体" w:hint="eastAsia"/>
          <w:b/>
          <w:kern w:val="0"/>
          <w:szCs w:val="21"/>
        </w:rPr>
        <w:t>深圳大学</w:t>
      </w:r>
      <w:r>
        <w:rPr>
          <w:rFonts w:ascii="宋体" w:hAnsi="宋体" w:cs="宋体"/>
          <w:b/>
          <w:kern w:val="0"/>
          <w:szCs w:val="21"/>
        </w:rPr>
        <w:t>招投标管理中心</w:t>
      </w:r>
    </w:p>
    <w:p w:rsidR="005E2F01" w:rsidRDefault="005D5355">
      <w:pPr>
        <w:ind w:firstLineChars="350" w:firstLine="738"/>
        <w:jc w:val="right"/>
        <w:rPr>
          <w:rFonts w:ascii="宋体" w:hAnsi="宋体" w:cs="宋体"/>
          <w:b/>
          <w:kern w:val="0"/>
          <w:szCs w:val="21"/>
        </w:rPr>
      </w:pPr>
      <w:r>
        <w:rPr>
          <w:rFonts w:ascii="宋体" w:hAnsi="宋体" w:cs="宋体"/>
          <w:b/>
          <w:kern w:val="0"/>
          <w:szCs w:val="21"/>
        </w:rPr>
        <w:t>2019</w:t>
      </w:r>
      <w:r>
        <w:rPr>
          <w:rFonts w:ascii="宋体" w:hAnsi="宋体" w:cs="宋体" w:hint="eastAsia"/>
          <w:b/>
          <w:kern w:val="0"/>
          <w:szCs w:val="21"/>
        </w:rPr>
        <w:t>年0</w:t>
      </w:r>
      <w:r w:rsidR="004C7A4F">
        <w:rPr>
          <w:rFonts w:ascii="宋体" w:hAnsi="宋体" w:cs="宋体"/>
          <w:b/>
          <w:kern w:val="0"/>
          <w:szCs w:val="21"/>
        </w:rPr>
        <w:t>8</w:t>
      </w:r>
      <w:r>
        <w:rPr>
          <w:rFonts w:ascii="宋体" w:hAnsi="宋体" w:cs="宋体" w:hint="eastAsia"/>
          <w:b/>
          <w:kern w:val="0"/>
          <w:szCs w:val="21"/>
        </w:rPr>
        <w:t>月</w:t>
      </w:r>
      <w:r w:rsidR="001B0D49">
        <w:rPr>
          <w:rFonts w:ascii="宋体" w:hAnsi="宋体" w:cs="宋体" w:hint="eastAsia"/>
          <w:b/>
          <w:kern w:val="0"/>
          <w:szCs w:val="21"/>
        </w:rPr>
        <w:t>02</w:t>
      </w:r>
      <w:r>
        <w:rPr>
          <w:rFonts w:ascii="宋体" w:hAnsi="宋体" w:cs="宋体" w:hint="eastAsia"/>
          <w:b/>
          <w:kern w:val="0"/>
          <w:szCs w:val="21"/>
        </w:rPr>
        <w:t>日</w:t>
      </w:r>
    </w:p>
    <w:bookmarkEnd w:id="20"/>
    <w:p w:rsidR="001B0D49" w:rsidRDefault="001B0D49">
      <w:pPr>
        <w:widowControl/>
        <w:jc w:val="left"/>
        <w:rPr>
          <w:rFonts w:ascii="宋体" w:hAnsi="宋体" w:cs="宋体"/>
          <w:b/>
          <w:kern w:val="0"/>
          <w:szCs w:val="21"/>
        </w:rPr>
      </w:pPr>
      <w:r>
        <w:rPr>
          <w:rFonts w:ascii="宋体" w:hAnsi="宋体" w:cs="宋体"/>
          <w:b/>
          <w:kern w:val="0"/>
          <w:szCs w:val="21"/>
        </w:rPr>
        <w:br w:type="page"/>
      </w:r>
    </w:p>
    <w:p w:rsidR="001B0D49" w:rsidRDefault="001B0D49">
      <w:pPr>
        <w:ind w:firstLineChars="350" w:firstLine="738"/>
        <w:jc w:val="right"/>
        <w:rPr>
          <w:rFonts w:ascii="宋体" w:hAnsi="宋体" w:cs="宋体" w:hint="eastAsia"/>
          <w:b/>
          <w:kern w:val="0"/>
          <w:szCs w:val="21"/>
        </w:rPr>
      </w:pPr>
    </w:p>
    <w:p w:rsidR="005E2F01" w:rsidRDefault="005D5355">
      <w:pPr>
        <w:pStyle w:val="20"/>
        <w:rPr>
          <w:sz w:val="32"/>
          <w:szCs w:val="32"/>
        </w:rPr>
      </w:pPr>
      <w:r>
        <w:rPr>
          <w:rFonts w:hint="eastAsia"/>
          <w:sz w:val="32"/>
          <w:szCs w:val="32"/>
        </w:rPr>
        <w:t>第二章  项目需求</w:t>
      </w:r>
    </w:p>
    <w:p w:rsidR="005E2F01" w:rsidRDefault="005D5355">
      <w:pPr>
        <w:pStyle w:val="20"/>
        <w:spacing w:beforeLines="50" w:before="120" w:afterLines="50" w:after="120"/>
        <w:rPr>
          <w:sz w:val="28"/>
          <w:szCs w:val="28"/>
        </w:rPr>
      </w:pPr>
      <w:bookmarkStart w:id="21" w:name="_Toc60560625"/>
      <w:bookmarkStart w:id="22" w:name="_Toc100052364"/>
      <w:bookmarkStart w:id="23" w:name="_Toc73518117"/>
      <w:bookmarkStart w:id="24" w:name="_Toc60631620"/>
      <w:bookmarkStart w:id="25" w:name="_Toc73517639"/>
      <w:bookmarkStart w:id="26" w:name="_Toc73521635"/>
      <w:bookmarkStart w:id="27" w:name="_Toc101074876"/>
      <w:bookmarkStart w:id="28" w:name="_Toc73521547"/>
      <w:r>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E2F01">
        <w:trPr>
          <w:cantSplit/>
          <w:trHeight w:val="20"/>
          <w:jc w:val="center"/>
        </w:trPr>
        <w:tc>
          <w:tcPr>
            <w:tcW w:w="807" w:type="dxa"/>
            <w:vAlign w:val="center"/>
          </w:tcPr>
          <w:bookmarkEnd w:id="21"/>
          <w:bookmarkEnd w:id="22"/>
          <w:bookmarkEnd w:id="23"/>
          <w:bookmarkEnd w:id="24"/>
          <w:bookmarkEnd w:id="25"/>
          <w:bookmarkEnd w:id="26"/>
          <w:bookmarkEnd w:id="27"/>
          <w:bookmarkEnd w:id="28"/>
          <w:p w:rsidR="005E2F01" w:rsidRDefault="005D5355">
            <w:pPr>
              <w:jc w:val="center"/>
              <w:rPr>
                <w:rFonts w:ascii="宋体" w:hAnsi="宋体"/>
                <w:b/>
                <w:bCs/>
              </w:rPr>
            </w:pPr>
            <w:r>
              <w:rPr>
                <w:rFonts w:ascii="宋体" w:hAnsi="宋体" w:hint="eastAsia"/>
                <w:b/>
                <w:bCs/>
              </w:rPr>
              <w:t>序号</w:t>
            </w:r>
          </w:p>
        </w:tc>
        <w:tc>
          <w:tcPr>
            <w:tcW w:w="2160" w:type="dxa"/>
            <w:vAlign w:val="center"/>
          </w:tcPr>
          <w:p w:rsidR="005E2F01" w:rsidRDefault="005D5355">
            <w:pPr>
              <w:jc w:val="center"/>
              <w:rPr>
                <w:rFonts w:ascii="宋体" w:hAnsi="宋体"/>
                <w:b/>
                <w:bCs/>
              </w:rPr>
            </w:pPr>
            <w:r>
              <w:rPr>
                <w:rFonts w:ascii="宋体" w:hAnsi="宋体" w:hint="eastAsia"/>
                <w:b/>
                <w:bCs/>
              </w:rPr>
              <w:t>内   容</w:t>
            </w:r>
          </w:p>
        </w:tc>
        <w:tc>
          <w:tcPr>
            <w:tcW w:w="5400" w:type="dxa"/>
            <w:vAlign w:val="center"/>
          </w:tcPr>
          <w:p w:rsidR="005E2F01" w:rsidRDefault="005D5355">
            <w:pPr>
              <w:jc w:val="center"/>
              <w:rPr>
                <w:rFonts w:ascii="宋体" w:hAnsi="宋体"/>
                <w:b/>
                <w:bCs/>
              </w:rPr>
            </w:pPr>
            <w:proofErr w:type="gramStart"/>
            <w:r>
              <w:rPr>
                <w:rFonts w:ascii="宋体" w:hAnsi="宋体" w:hint="eastAsia"/>
                <w:b/>
                <w:bCs/>
              </w:rPr>
              <w:t>规</w:t>
            </w:r>
            <w:proofErr w:type="gramEnd"/>
            <w:r>
              <w:rPr>
                <w:rFonts w:ascii="宋体" w:hAnsi="宋体" w:hint="eastAsia"/>
                <w:b/>
                <w:bCs/>
              </w:rPr>
              <w:t xml:space="preserve">      定</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1</w:t>
            </w:r>
          </w:p>
        </w:tc>
        <w:tc>
          <w:tcPr>
            <w:tcW w:w="2160" w:type="dxa"/>
            <w:vAlign w:val="center"/>
          </w:tcPr>
          <w:p w:rsidR="005E2F01" w:rsidRDefault="005D5355">
            <w:r>
              <w:rPr>
                <w:rFonts w:hint="eastAsia"/>
              </w:rPr>
              <w:t>联合体投标</w:t>
            </w:r>
          </w:p>
        </w:tc>
        <w:tc>
          <w:tcPr>
            <w:tcW w:w="5400" w:type="dxa"/>
            <w:vAlign w:val="center"/>
          </w:tcPr>
          <w:p w:rsidR="005E2F01" w:rsidRDefault="005D5355">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2</w:t>
            </w:r>
          </w:p>
        </w:tc>
        <w:tc>
          <w:tcPr>
            <w:tcW w:w="2160" w:type="dxa"/>
            <w:vAlign w:val="center"/>
          </w:tcPr>
          <w:p w:rsidR="005E2F01" w:rsidRDefault="005D5355">
            <w:pPr>
              <w:rPr>
                <w:rFonts w:ascii="宋体" w:hAnsi="宋体"/>
              </w:rPr>
            </w:pPr>
            <w:r>
              <w:rPr>
                <w:rFonts w:ascii="宋体" w:hAnsi="宋体" w:hint="eastAsia"/>
              </w:rPr>
              <w:t>投标有效期</w:t>
            </w:r>
          </w:p>
        </w:tc>
        <w:tc>
          <w:tcPr>
            <w:tcW w:w="5400" w:type="dxa"/>
            <w:vAlign w:val="center"/>
          </w:tcPr>
          <w:p w:rsidR="005E2F01" w:rsidRDefault="005D5355">
            <w:pPr>
              <w:rPr>
                <w:rFonts w:ascii="宋体" w:hAnsi="宋体"/>
              </w:rPr>
            </w:pPr>
            <w:r>
              <w:rPr>
                <w:rFonts w:ascii="宋体" w:hAnsi="宋体" w:hint="eastAsia"/>
                <w:u w:val="single"/>
              </w:rPr>
              <w:t>60</w:t>
            </w:r>
            <w:r>
              <w:rPr>
                <w:rFonts w:ascii="宋体" w:hAnsi="宋体"/>
                <w:u w:val="single"/>
              </w:rPr>
              <w:t>日历天</w:t>
            </w:r>
            <w:r>
              <w:rPr>
                <w:rFonts w:ascii="宋体" w:hAnsi="宋体"/>
              </w:rPr>
              <w:t>（从投标截止之日算起）</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3</w:t>
            </w:r>
          </w:p>
        </w:tc>
        <w:tc>
          <w:tcPr>
            <w:tcW w:w="2160" w:type="dxa"/>
            <w:vAlign w:val="center"/>
          </w:tcPr>
          <w:p w:rsidR="005E2F01" w:rsidRDefault="005D5355">
            <w:pPr>
              <w:rPr>
                <w:rFonts w:ascii="宋体" w:hAnsi="宋体"/>
              </w:rPr>
            </w:pPr>
            <w:r>
              <w:rPr>
                <w:rFonts w:ascii="宋体" w:hAnsi="宋体" w:hint="eastAsia"/>
              </w:rPr>
              <w:t>投标人的替代方案</w:t>
            </w:r>
          </w:p>
        </w:tc>
        <w:tc>
          <w:tcPr>
            <w:tcW w:w="5400" w:type="dxa"/>
            <w:vAlign w:val="center"/>
          </w:tcPr>
          <w:p w:rsidR="005E2F01" w:rsidRDefault="005D5355">
            <w:pPr>
              <w:rPr>
                <w:rFonts w:ascii="宋体" w:hAnsi="宋体"/>
                <w:b/>
              </w:rPr>
            </w:pPr>
            <w:r>
              <w:rPr>
                <w:rFonts w:ascii="宋体" w:hAnsi="宋体" w:hint="eastAsia"/>
                <w:b/>
                <w:color w:val="FF0000"/>
              </w:rPr>
              <w:t>不允许</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4</w:t>
            </w:r>
          </w:p>
        </w:tc>
        <w:tc>
          <w:tcPr>
            <w:tcW w:w="2160" w:type="dxa"/>
            <w:vAlign w:val="center"/>
          </w:tcPr>
          <w:p w:rsidR="005E2F01" w:rsidRDefault="005D5355">
            <w:pPr>
              <w:rPr>
                <w:rFonts w:ascii="宋体" w:hAnsi="宋体"/>
              </w:rPr>
            </w:pPr>
            <w:r>
              <w:rPr>
                <w:rFonts w:ascii="宋体" w:hAnsi="宋体" w:hint="eastAsia"/>
              </w:rPr>
              <w:t>投标文件的投递</w:t>
            </w:r>
          </w:p>
        </w:tc>
        <w:tc>
          <w:tcPr>
            <w:tcW w:w="5400" w:type="dxa"/>
            <w:vAlign w:val="center"/>
          </w:tcPr>
          <w:p w:rsidR="005E2F01" w:rsidRDefault="005D5355">
            <w:pPr>
              <w:rPr>
                <w:rFonts w:ascii="宋体" w:hAnsi="宋体"/>
              </w:rPr>
            </w:pPr>
            <w:r>
              <w:rPr>
                <w:rFonts w:ascii="宋体" w:hAnsi="宋体" w:hint="eastAsia"/>
              </w:rPr>
              <w:t>投标人必须在招标文件规定的投标截止时间前将密封的投标文件递送到深圳大学招投标管理中心（投标文件直接送至开标地点）</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rPr>
              <w:t>5</w:t>
            </w:r>
          </w:p>
        </w:tc>
        <w:tc>
          <w:tcPr>
            <w:tcW w:w="2160" w:type="dxa"/>
            <w:vAlign w:val="center"/>
          </w:tcPr>
          <w:p w:rsidR="005E2F01" w:rsidRDefault="005D5355">
            <w:pPr>
              <w:rPr>
                <w:rFonts w:ascii="宋体" w:hAnsi="宋体"/>
              </w:rPr>
            </w:pPr>
            <w:r>
              <w:rPr>
                <w:rFonts w:ascii="宋体" w:hAnsi="宋体" w:hint="eastAsia"/>
              </w:rPr>
              <w:t>履约担保金额</w:t>
            </w:r>
          </w:p>
        </w:tc>
        <w:tc>
          <w:tcPr>
            <w:tcW w:w="5400" w:type="dxa"/>
            <w:vAlign w:val="center"/>
          </w:tcPr>
          <w:p w:rsidR="005E2F01" w:rsidRDefault="005D5355">
            <w:pPr>
              <w:rPr>
                <w:rFonts w:ascii="宋体" w:hAnsi="宋体"/>
              </w:rPr>
            </w:pPr>
            <w:r>
              <w:rPr>
                <w:rFonts w:ascii="宋体" w:hAnsi="宋体" w:hint="eastAsia"/>
              </w:rPr>
              <w:t xml:space="preserve">为合同价款的  </w:t>
            </w:r>
            <w:r>
              <w:rPr>
                <w:rFonts w:ascii="宋体" w:hAnsi="宋体" w:hint="eastAsia"/>
                <w:b/>
                <w:bCs/>
                <w:color w:val="FF0000"/>
              </w:rPr>
              <w:t>5</w:t>
            </w:r>
            <w:r>
              <w:rPr>
                <w:rFonts w:ascii="宋体" w:hAnsi="宋体"/>
                <w:b/>
                <w:bCs/>
                <w:color w:val="FF0000"/>
              </w:rPr>
              <w:t>％</w:t>
            </w:r>
            <w:r>
              <w:rPr>
                <w:rFonts w:ascii="宋体" w:hAnsi="宋体"/>
              </w:rPr>
              <w:t>（不得超过10%）</w:t>
            </w:r>
          </w:p>
        </w:tc>
      </w:tr>
      <w:tr w:rsidR="005E2F01">
        <w:trPr>
          <w:cantSplit/>
          <w:trHeight w:val="20"/>
          <w:jc w:val="center"/>
        </w:trPr>
        <w:tc>
          <w:tcPr>
            <w:tcW w:w="807" w:type="dxa"/>
            <w:vAlign w:val="center"/>
          </w:tcPr>
          <w:p w:rsidR="005E2F01" w:rsidRDefault="005D5355">
            <w:pPr>
              <w:jc w:val="center"/>
              <w:rPr>
                <w:rFonts w:ascii="宋体" w:hAnsi="宋体"/>
              </w:rPr>
            </w:pPr>
            <w:r>
              <w:rPr>
                <w:rFonts w:ascii="宋体" w:hAnsi="宋体" w:hint="eastAsia"/>
              </w:rPr>
              <w:t>6</w:t>
            </w:r>
          </w:p>
        </w:tc>
        <w:tc>
          <w:tcPr>
            <w:tcW w:w="2160" w:type="dxa"/>
            <w:vAlign w:val="center"/>
          </w:tcPr>
          <w:p w:rsidR="005E2F01" w:rsidRDefault="005D5355">
            <w:pPr>
              <w:rPr>
                <w:rFonts w:ascii="宋体" w:hAnsi="宋体"/>
              </w:rPr>
            </w:pPr>
            <w:r>
              <w:rPr>
                <w:rFonts w:ascii="宋体" w:hAnsi="宋体" w:hint="eastAsia"/>
              </w:rPr>
              <w:t>投标文件</w:t>
            </w:r>
          </w:p>
        </w:tc>
        <w:tc>
          <w:tcPr>
            <w:tcW w:w="5400" w:type="dxa"/>
            <w:vAlign w:val="center"/>
          </w:tcPr>
          <w:p w:rsidR="005E2F01" w:rsidRDefault="005D5355">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w:t>
            </w:r>
            <w:r>
              <w:rPr>
                <w:rFonts w:ascii="宋体" w:hAnsi="宋体"/>
              </w:rPr>
              <w:t>数不足</w:t>
            </w:r>
            <w:proofErr w:type="gramStart"/>
            <w:r>
              <w:rPr>
                <w:rFonts w:ascii="宋体" w:hAnsi="宋体" w:hint="eastAsia"/>
              </w:rPr>
              <w:t>按</w:t>
            </w:r>
            <w:r>
              <w:rPr>
                <w:rFonts w:ascii="宋体" w:hAnsi="宋体"/>
              </w:rPr>
              <w:t>废标处理</w:t>
            </w:r>
            <w:proofErr w:type="gramEnd"/>
            <w:r>
              <w:rPr>
                <w:rFonts w:ascii="宋体" w:hAnsi="宋体" w:hint="eastAsia"/>
              </w:rPr>
              <w:t>。</w:t>
            </w:r>
          </w:p>
          <w:p w:rsidR="005E2F01" w:rsidRDefault="005D5355">
            <w:pPr>
              <w:rPr>
                <w:rFonts w:ascii="宋体" w:hAnsi="宋体"/>
              </w:rPr>
            </w:pPr>
            <w:r>
              <w:rPr>
                <w:rFonts w:ascii="宋体" w:hAnsi="宋体" w:hint="eastAsia"/>
              </w:rPr>
              <w:t>投标文件采用A4版胶印装订，不得采用活页夹装订，投标文件中的任何一页不能是裁剪粘贴式的，否则</w:t>
            </w:r>
            <w:proofErr w:type="gramStart"/>
            <w:r>
              <w:rPr>
                <w:rFonts w:ascii="宋体" w:hAnsi="宋体" w:hint="eastAsia"/>
              </w:rPr>
              <w:t>按废标处理</w:t>
            </w:r>
            <w:proofErr w:type="gramEnd"/>
            <w:r>
              <w:rPr>
                <w:rFonts w:ascii="宋体" w:hAnsi="宋体" w:hint="eastAsia"/>
              </w:rPr>
              <w:t>。</w:t>
            </w:r>
          </w:p>
          <w:p w:rsidR="005E2F01" w:rsidRDefault="005D5355">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、投标保证金回执及电子文件光盘需另外再单独密封一份提交。</w:t>
            </w:r>
          </w:p>
        </w:tc>
      </w:tr>
    </w:tbl>
    <w:p w:rsidR="005E2F01" w:rsidRDefault="005D5355">
      <w:pPr>
        <w:rPr>
          <w:b/>
        </w:rPr>
      </w:pPr>
      <w:r>
        <w:rPr>
          <w:rFonts w:hint="eastAsia"/>
          <w:szCs w:val="21"/>
        </w:rPr>
        <w:t>备注：本表为通用条款相关内容的补充和明确，如与通用条款相冲突的以本表为准。</w:t>
      </w:r>
    </w:p>
    <w:p w:rsidR="005E2F01" w:rsidRDefault="005E2F01">
      <w:pPr>
        <w:rPr>
          <w:b/>
        </w:rPr>
      </w:pPr>
    </w:p>
    <w:p w:rsidR="005E2F01" w:rsidRDefault="005D5355">
      <w:pPr>
        <w:pStyle w:val="20"/>
        <w:spacing w:beforeLines="50" w:before="120" w:afterLines="50" w:after="120"/>
        <w:rPr>
          <w:sz w:val="28"/>
          <w:szCs w:val="28"/>
        </w:rPr>
      </w:pPr>
      <w:r>
        <w:rPr>
          <w:rFonts w:hint="eastAsia"/>
          <w:sz w:val="28"/>
          <w:szCs w:val="28"/>
        </w:rPr>
        <w:t>二、货物清单</w:t>
      </w:r>
    </w:p>
    <w:p w:rsidR="005E2F01" w:rsidRDefault="005D5355">
      <w:pPr>
        <w:jc w:val="left"/>
        <w:rPr>
          <w:rFonts w:ascii="宋体" w:hAnsi="宋体"/>
          <w:b/>
          <w:sz w:val="24"/>
        </w:rPr>
      </w:pPr>
      <w:r>
        <w:rPr>
          <w:rFonts w:ascii="宋体" w:hAnsi="宋体" w:hint="eastAsia"/>
          <w:b/>
          <w:sz w:val="24"/>
        </w:rPr>
        <w:t>（一）货物总清单</w:t>
      </w:r>
    </w:p>
    <w:tbl>
      <w:tblPr>
        <w:tblpPr w:leftFromText="180" w:rightFromText="180" w:vertAnchor="text" w:horzAnchor="page" w:tblpX="1724" w:tblpY="249"/>
        <w:tblOverlap w:val="never"/>
        <w:tblW w:w="0" w:type="auto"/>
        <w:tblLayout w:type="fixed"/>
        <w:tblLook w:val="0000" w:firstRow="0" w:lastRow="0" w:firstColumn="0" w:lastColumn="0" w:noHBand="0" w:noVBand="0"/>
      </w:tblPr>
      <w:tblGrid>
        <w:gridCol w:w="678"/>
        <w:gridCol w:w="2828"/>
        <w:gridCol w:w="780"/>
        <w:gridCol w:w="930"/>
        <w:gridCol w:w="1620"/>
        <w:gridCol w:w="1650"/>
      </w:tblGrid>
      <w:tr w:rsidR="000A3ACB" w:rsidTr="009D3808">
        <w:trPr>
          <w:trHeight w:val="674"/>
        </w:trPr>
        <w:tc>
          <w:tcPr>
            <w:tcW w:w="678"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2828" w:type="dxa"/>
            <w:tcBorders>
              <w:top w:val="single" w:sz="4" w:space="0" w:color="auto"/>
              <w:left w:val="nil"/>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货物名称</w:t>
            </w:r>
          </w:p>
        </w:tc>
        <w:tc>
          <w:tcPr>
            <w:tcW w:w="780" w:type="dxa"/>
            <w:tcBorders>
              <w:top w:val="single" w:sz="4" w:space="0" w:color="auto"/>
              <w:left w:val="nil"/>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数量</w:t>
            </w:r>
          </w:p>
        </w:tc>
        <w:tc>
          <w:tcPr>
            <w:tcW w:w="930" w:type="dxa"/>
            <w:tcBorders>
              <w:top w:val="single" w:sz="4" w:space="0" w:color="auto"/>
              <w:left w:val="nil"/>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单位</w:t>
            </w:r>
          </w:p>
        </w:tc>
        <w:tc>
          <w:tcPr>
            <w:tcW w:w="1620" w:type="dxa"/>
            <w:tcBorders>
              <w:top w:val="single" w:sz="4" w:space="0" w:color="auto"/>
              <w:left w:val="nil"/>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备注</w:t>
            </w:r>
          </w:p>
        </w:tc>
        <w:tc>
          <w:tcPr>
            <w:tcW w:w="1650" w:type="dxa"/>
            <w:tcBorders>
              <w:top w:val="single" w:sz="4" w:space="0" w:color="auto"/>
              <w:left w:val="nil"/>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财政预算限额（元）</w:t>
            </w:r>
          </w:p>
        </w:tc>
      </w:tr>
      <w:tr w:rsidR="000A3ACB" w:rsidTr="009D3808">
        <w:trPr>
          <w:trHeight w:val="366"/>
        </w:trPr>
        <w:tc>
          <w:tcPr>
            <w:tcW w:w="678"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828" w:type="dxa"/>
            <w:tcBorders>
              <w:top w:val="single" w:sz="4" w:space="0" w:color="auto"/>
              <w:left w:val="nil"/>
              <w:bottom w:val="single" w:sz="4" w:space="0" w:color="auto"/>
              <w:right w:val="single" w:sz="4" w:space="0" w:color="auto"/>
            </w:tcBorders>
            <w:vAlign w:val="center"/>
          </w:tcPr>
          <w:p w:rsidR="000A3ACB" w:rsidRDefault="000A3ACB" w:rsidP="009D3808">
            <w:pPr>
              <w:widowControl/>
              <w:jc w:val="center"/>
              <w:rPr>
                <w:rFonts w:ascii="宋体" w:hAnsi="宋体" w:cs="宋体"/>
                <w:kern w:val="0"/>
                <w:szCs w:val="21"/>
              </w:rPr>
            </w:pPr>
            <w:r>
              <w:rPr>
                <w:rFonts w:ascii="宋体" w:hAnsi="宋体" w:cs="宋体" w:hint="eastAsia"/>
                <w:kern w:val="0"/>
                <w:szCs w:val="21"/>
              </w:rPr>
              <w:t>乳腺微</w:t>
            </w:r>
            <w:proofErr w:type="gramStart"/>
            <w:r>
              <w:rPr>
                <w:rFonts w:ascii="宋体" w:hAnsi="宋体" w:cs="宋体" w:hint="eastAsia"/>
                <w:kern w:val="0"/>
                <w:szCs w:val="21"/>
              </w:rPr>
              <w:t>创旋切系统</w:t>
            </w:r>
            <w:proofErr w:type="gramEnd"/>
          </w:p>
        </w:tc>
        <w:tc>
          <w:tcPr>
            <w:tcW w:w="780" w:type="dxa"/>
            <w:tcBorders>
              <w:top w:val="single" w:sz="4" w:space="0" w:color="auto"/>
              <w:left w:val="nil"/>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30" w:type="dxa"/>
            <w:tcBorders>
              <w:top w:val="single" w:sz="4" w:space="0" w:color="auto"/>
              <w:left w:val="nil"/>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1620" w:type="dxa"/>
            <w:tcBorders>
              <w:top w:val="single" w:sz="4" w:space="0" w:color="auto"/>
              <w:left w:val="nil"/>
              <w:bottom w:val="single" w:sz="4" w:space="0" w:color="auto"/>
              <w:right w:val="single" w:sz="4" w:space="0" w:color="auto"/>
            </w:tcBorders>
            <w:vAlign w:val="center"/>
          </w:tcPr>
          <w:p w:rsidR="000A3ACB" w:rsidRPr="000A3ACB" w:rsidRDefault="000A3ACB" w:rsidP="009D3808">
            <w:pPr>
              <w:widowControl/>
              <w:jc w:val="center"/>
              <w:rPr>
                <w:rFonts w:ascii="宋体" w:hAnsi="宋体" w:cs="宋体"/>
                <w:b/>
                <w:bCs/>
                <w:color w:val="FF0000"/>
                <w:kern w:val="0"/>
                <w:szCs w:val="21"/>
              </w:rPr>
            </w:pPr>
            <w:r w:rsidRPr="000A3ACB">
              <w:rPr>
                <w:rFonts w:ascii="宋体" w:hAnsi="宋体" w:cs="宋体" w:hint="eastAsia"/>
                <w:b/>
                <w:bCs/>
                <w:color w:val="FF0000"/>
                <w:kern w:val="0"/>
                <w:szCs w:val="21"/>
              </w:rPr>
              <w:t>接受进口</w:t>
            </w:r>
          </w:p>
        </w:tc>
        <w:tc>
          <w:tcPr>
            <w:tcW w:w="1650" w:type="dxa"/>
            <w:tcBorders>
              <w:top w:val="single" w:sz="4" w:space="0" w:color="auto"/>
              <w:left w:val="nil"/>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rPr>
            </w:pPr>
            <w:r>
              <w:rPr>
                <w:rFonts w:ascii="宋体" w:hAnsi="宋体" w:cs="宋体"/>
                <w:color w:val="000000"/>
                <w:kern w:val="0"/>
                <w:szCs w:val="21"/>
              </w:rPr>
              <w:t>85</w:t>
            </w:r>
            <w:r>
              <w:rPr>
                <w:rFonts w:ascii="宋体" w:hAnsi="宋体" w:cs="宋体" w:hint="eastAsia"/>
                <w:color w:val="000000"/>
                <w:kern w:val="0"/>
                <w:szCs w:val="21"/>
              </w:rPr>
              <w:t>0</w:t>
            </w:r>
            <w:r>
              <w:rPr>
                <w:rFonts w:ascii="宋体" w:hAnsi="宋体" w:cs="宋体"/>
                <w:color w:val="000000"/>
                <w:kern w:val="0"/>
                <w:szCs w:val="21"/>
              </w:rPr>
              <w:t>,</w:t>
            </w:r>
            <w:r>
              <w:rPr>
                <w:rFonts w:ascii="宋体" w:hAnsi="宋体" w:cs="宋体" w:hint="eastAsia"/>
                <w:color w:val="000000"/>
                <w:kern w:val="0"/>
                <w:szCs w:val="21"/>
              </w:rPr>
              <w:t>000</w:t>
            </w:r>
            <w:r>
              <w:rPr>
                <w:rFonts w:ascii="宋体" w:hAnsi="宋体" w:cs="宋体"/>
                <w:color w:val="000000"/>
                <w:kern w:val="0"/>
                <w:szCs w:val="21"/>
              </w:rPr>
              <w:t>.00</w:t>
            </w:r>
          </w:p>
        </w:tc>
      </w:tr>
    </w:tbl>
    <w:p w:rsidR="000A3ACB" w:rsidRDefault="000A3ACB">
      <w:pPr>
        <w:jc w:val="left"/>
        <w:rPr>
          <w:rFonts w:ascii="宋体" w:hAnsi="宋体"/>
          <w:b/>
          <w:sz w:val="24"/>
        </w:rPr>
      </w:pPr>
    </w:p>
    <w:p w:rsidR="005E2F01" w:rsidRDefault="005D5355">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1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3"/>
        <w:gridCol w:w="3032"/>
        <w:gridCol w:w="1422"/>
        <w:gridCol w:w="1422"/>
        <w:gridCol w:w="1417"/>
      </w:tblGrid>
      <w:tr w:rsidR="000A3ACB" w:rsidTr="000A3ACB">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rPr>
                <w:rFonts w:ascii="宋体" w:hAnsi="宋体" w:cs="宋体"/>
                <w:kern w:val="0"/>
                <w:szCs w:val="21"/>
              </w:rPr>
            </w:pPr>
            <w:r>
              <w:rPr>
                <w:rFonts w:ascii="宋体" w:hAnsi="宋体" w:hint="eastAsia"/>
                <w:b/>
                <w:bCs/>
                <w:kern w:val="0"/>
              </w:rPr>
              <w:t>序号</w:t>
            </w:r>
          </w:p>
        </w:tc>
        <w:tc>
          <w:tcPr>
            <w:tcW w:w="3032"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rPr>
                <w:rFonts w:ascii="宋体" w:hAnsi="宋体" w:cs="宋体"/>
                <w:kern w:val="0"/>
                <w:szCs w:val="21"/>
              </w:rPr>
            </w:pPr>
            <w:r>
              <w:rPr>
                <w:rFonts w:ascii="宋体" w:hAnsi="宋体" w:hint="eastAsia"/>
                <w:b/>
                <w:bCs/>
                <w:kern w:val="0"/>
              </w:rPr>
              <w:t>货物名称</w:t>
            </w:r>
          </w:p>
        </w:tc>
        <w:tc>
          <w:tcPr>
            <w:tcW w:w="1422"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rPr>
                <w:rFonts w:ascii="宋体" w:hAnsi="宋体" w:cs="宋体"/>
                <w:kern w:val="0"/>
                <w:szCs w:val="21"/>
              </w:rPr>
            </w:pPr>
            <w:r>
              <w:rPr>
                <w:rFonts w:ascii="宋体" w:hAnsi="宋体" w:hint="eastAsia"/>
                <w:b/>
                <w:bCs/>
                <w:kern w:val="0"/>
              </w:rPr>
              <w:t>数量</w:t>
            </w:r>
          </w:p>
        </w:tc>
        <w:tc>
          <w:tcPr>
            <w:tcW w:w="1422"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rPr>
                <w:rFonts w:ascii="宋体" w:hAnsi="宋体" w:cs="宋体"/>
                <w:szCs w:val="21"/>
              </w:rPr>
            </w:pPr>
            <w:r>
              <w:rPr>
                <w:rFonts w:ascii="宋体" w:hAnsi="宋体" w:hint="eastAsia"/>
                <w:b/>
                <w:bCs/>
                <w:kern w:val="0"/>
              </w:rPr>
              <w:t>单位</w:t>
            </w:r>
          </w:p>
        </w:tc>
        <w:tc>
          <w:tcPr>
            <w:tcW w:w="141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rPr>
                <w:rFonts w:ascii="宋体" w:hAnsi="宋体" w:cs="宋体"/>
                <w:szCs w:val="21"/>
              </w:rPr>
            </w:pPr>
            <w:r>
              <w:rPr>
                <w:rFonts w:ascii="宋体" w:hAnsi="宋体" w:hint="eastAsia"/>
                <w:b/>
                <w:bCs/>
                <w:kern w:val="0"/>
              </w:rPr>
              <w:t>备注</w:t>
            </w:r>
          </w:p>
        </w:tc>
      </w:tr>
      <w:tr w:rsidR="000A3ACB" w:rsidTr="000A3ACB">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rPr>
                <w:rFonts w:ascii="宋体" w:hAnsi="宋体"/>
                <w:b/>
                <w:bCs/>
                <w:kern w:val="0"/>
              </w:rPr>
            </w:pPr>
            <w:proofErr w:type="gramStart"/>
            <w:r>
              <w:rPr>
                <w:rFonts w:ascii="宋体" w:hAnsi="宋体" w:hint="eastAsia"/>
                <w:b/>
                <w:bCs/>
                <w:kern w:val="0"/>
              </w:rPr>
              <w:t>一</w:t>
            </w:r>
            <w:proofErr w:type="gramEnd"/>
          </w:p>
        </w:tc>
        <w:tc>
          <w:tcPr>
            <w:tcW w:w="3032"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rPr>
                <w:rFonts w:ascii="宋体" w:hAnsi="宋体"/>
                <w:b/>
                <w:bCs/>
                <w:kern w:val="0"/>
              </w:rPr>
            </w:pPr>
            <w:r>
              <w:rPr>
                <w:rFonts w:ascii="宋体" w:hAnsi="宋体" w:cs="宋体" w:hint="eastAsia"/>
                <w:kern w:val="0"/>
                <w:szCs w:val="21"/>
              </w:rPr>
              <w:t>乳腺微</w:t>
            </w:r>
            <w:proofErr w:type="gramStart"/>
            <w:r>
              <w:rPr>
                <w:rFonts w:ascii="宋体" w:hAnsi="宋体" w:cs="宋体" w:hint="eastAsia"/>
                <w:kern w:val="0"/>
                <w:szCs w:val="21"/>
              </w:rPr>
              <w:t>创旋切系统</w:t>
            </w:r>
            <w:proofErr w:type="gramEnd"/>
          </w:p>
        </w:tc>
        <w:tc>
          <w:tcPr>
            <w:tcW w:w="1422"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rPr>
                <w:rFonts w:ascii="宋体" w:hAnsi="宋体"/>
                <w:b/>
                <w:bCs/>
                <w:kern w:val="0"/>
              </w:rPr>
            </w:pPr>
            <w:r>
              <w:rPr>
                <w:rFonts w:ascii="宋体" w:hAnsi="宋体" w:cs="宋体" w:hint="eastAsia"/>
                <w:color w:val="000000"/>
                <w:kern w:val="0"/>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rPr>
                <w:rFonts w:ascii="宋体" w:hAnsi="宋体"/>
                <w:b/>
                <w:bCs/>
                <w:kern w:val="0"/>
              </w:rPr>
            </w:pPr>
            <w:r>
              <w:rPr>
                <w:rFonts w:ascii="宋体" w:hAnsi="宋体" w:cs="宋体" w:hint="eastAsia"/>
                <w:color w:val="000000"/>
                <w:kern w:val="0"/>
                <w:szCs w:val="21"/>
              </w:rPr>
              <w:t>台</w:t>
            </w:r>
          </w:p>
        </w:tc>
        <w:tc>
          <w:tcPr>
            <w:tcW w:w="141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rPr>
                <w:rFonts w:ascii="宋体" w:hAnsi="宋体"/>
                <w:b/>
                <w:bCs/>
                <w:kern w:val="0"/>
              </w:rPr>
            </w:pPr>
          </w:p>
        </w:tc>
      </w:tr>
      <w:tr w:rsidR="000A3ACB" w:rsidTr="000A3ACB">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rPr>
                <w:rFonts w:ascii="宋体" w:hAnsi="宋体" w:cs="宋体"/>
                <w:kern w:val="0"/>
                <w:szCs w:val="21"/>
              </w:rPr>
            </w:pPr>
            <w:r>
              <w:rPr>
                <w:rFonts w:ascii="宋体" w:hAnsi="宋体" w:cs="宋体" w:hint="eastAsia"/>
                <w:kern w:val="0"/>
                <w:szCs w:val="21"/>
              </w:rPr>
              <w:t>1</w:t>
            </w:r>
          </w:p>
        </w:tc>
        <w:tc>
          <w:tcPr>
            <w:tcW w:w="3032"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jc w:val="center"/>
              <w:rPr>
                <w:rFonts w:ascii="宋体" w:hAnsi="宋体"/>
                <w:szCs w:val="21"/>
              </w:rPr>
            </w:pPr>
            <w:r>
              <w:rPr>
                <w:rFonts w:ascii="宋体" w:hAnsi="宋体" w:cs="宋体" w:hint="eastAsia"/>
                <w:kern w:val="0"/>
                <w:szCs w:val="21"/>
              </w:rPr>
              <w:t>乳腺微</w:t>
            </w:r>
            <w:proofErr w:type="gramStart"/>
            <w:r>
              <w:rPr>
                <w:rFonts w:ascii="宋体" w:hAnsi="宋体" w:cs="宋体" w:hint="eastAsia"/>
                <w:kern w:val="0"/>
                <w:szCs w:val="21"/>
              </w:rPr>
              <w:t>创旋切系统</w:t>
            </w:r>
            <w:proofErr w:type="gramEnd"/>
            <w:r>
              <w:rPr>
                <w:rFonts w:ascii="宋体" w:hAnsi="宋体" w:cs="宋体" w:hint="eastAsia"/>
                <w:kern w:val="0"/>
                <w:szCs w:val="21"/>
              </w:rPr>
              <w:t>主机</w:t>
            </w:r>
          </w:p>
        </w:tc>
        <w:tc>
          <w:tcPr>
            <w:tcW w:w="1422"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rPr>
                <w:rFonts w:ascii="宋体" w:hAnsi="宋体" w:cs="宋体"/>
                <w:szCs w:val="21"/>
              </w:rPr>
            </w:pPr>
            <w:r>
              <w:rPr>
                <w:rFonts w:ascii="宋体" w:hAnsi="宋体" w:cs="宋体" w:hint="eastAsia"/>
                <w:szCs w:val="21"/>
              </w:rPr>
              <w:t>套</w:t>
            </w:r>
          </w:p>
        </w:tc>
        <w:tc>
          <w:tcPr>
            <w:tcW w:w="141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jc w:val="center"/>
              <w:rPr>
                <w:rFonts w:ascii="宋体" w:hAnsi="宋体" w:cs="宋体"/>
                <w:szCs w:val="21"/>
              </w:rPr>
            </w:pPr>
            <w:r>
              <w:rPr>
                <w:rFonts w:ascii="宋体" w:hAnsi="宋体" w:hint="eastAsia"/>
                <w:b/>
                <w:color w:val="FF0000"/>
                <w:szCs w:val="21"/>
              </w:rPr>
              <w:t>核心产品</w:t>
            </w:r>
          </w:p>
        </w:tc>
      </w:tr>
      <w:tr w:rsidR="000A3ACB" w:rsidTr="000A3ACB">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jc w:val="center"/>
              <w:rPr>
                <w:rFonts w:ascii="宋体" w:hAnsi="宋体" w:cs="宋体"/>
                <w:szCs w:val="21"/>
              </w:rPr>
            </w:pPr>
            <w:r>
              <w:rPr>
                <w:rFonts w:ascii="宋体" w:hAnsi="宋体" w:cs="宋体" w:hint="eastAsia"/>
                <w:szCs w:val="21"/>
              </w:rPr>
              <w:t>2</w:t>
            </w:r>
          </w:p>
        </w:tc>
        <w:tc>
          <w:tcPr>
            <w:tcW w:w="3032"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jc w:val="center"/>
              <w:rPr>
                <w:rFonts w:ascii="宋体" w:hAnsi="宋体"/>
                <w:szCs w:val="21"/>
              </w:rPr>
            </w:pPr>
            <w:r>
              <w:rPr>
                <w:rFonts w:ascii="宋体" w:hAnsi="宋体" w:hint="eastAsia"/>
                <w:szCs w:val="21"/>
              </w:rPr>
              <w:t>推车</w:t>
            </w:r>
          </w:p>
        </w:tc>
        <w:tc>
          <w:tcPr>
            <w:tcW w:w="1422"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textAlignment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textAlignment w:val="center"/>
              <w:rPr>
                <w:rFonts w:ascii="宋体" w:hAnsi="宋体" w:cs="宋体"/>
                <w:szCs w:val="21"/>
              </w:rPr>
            </w:pPr>
            <w:proofErr w:type="gramStart"/>
            <w:r>
              <w:rPr>
                <w:rFonts w:ascii="宋体" w:hAnsi="宋体" w:cs="宋体" w:hint="eastAsia"/>
                <w:szCs w:val="21"/>
              </w:rPr>
              <w:t>个</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textAlignment w:val="center"/>
              <w:rPr>
                <w:rFonts w:ascii="宋体" w:hAnsi="宋体" w:cs="宋体"/>
                <w:szCs w:val="21"/>
              </w:rPr>
            </w:pPr>
          </w:p>
        </w:tc>
      </w:tr>
      <w:tr w:rsidR="000A3ACB" w:rsidTr="000A3ACB">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3032"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jc w:val="center"/>
              <w:rPr>
                <w:rFonts w:ascii="宋体" w:hAnsi="宋体"/>
                <w:szCs w:val="21"/>
              </w:rPr>
            </w:pPr>
            <w:r>
              <w:rPr>
                <w:rFonts w:ascii="宋体" w:hAnsi="宋体" w:hint="eastAsia"/>
                <w:szCs w:val="21"/>
              </w:rPr>
              <w:t>脚踏开关</w:t>
            </w:r>
          </w:p>
        </w:tc>
        <w:tc>
          <w:tcPr>
            <w:tcW w:w="1422"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textAlignment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textAlignment w:val="center"/>
              <w:rPr>
                <w:rFonts w:ascii="宋体" w:hAnsi="宋体" w:cs="宋体"/>
                <w:snapToGrid w:val="0"/>
                <w:kern w:val="0"/>
                <w:szCs w:val="21"/>
                <w:lang w:bidi="ar"/>
              </w:rPr>
            </w:pPr>
            <w:proofErr w:type="gramStart"/>
            <w:r>
              <w:rPr>
                <w:rFonts w:ascii="宋体" w:hAnsi="宋体" w:cs="宋体" w:hint="eastAsia"/>
                <w:snapToGrid w:val="0"/>
                <w:kern w:val="0"/>
                <w:szCs w:val="21"/>
                <w:lang w:bidi="ar"/>
              </w:rPr>
              <w:t>个</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textAlignment w:val="center"/>
              <w:rPr>
                <w:rFonts w:ascii="宋体" w:hAnsi="宋体" w:cs="宋体"/>
                <w:snapToGrid w:val="0"/>
                <w:kern w:val="0"/>
                <w:szCs w:val="21"/>
                <w:lang w:bidi="ar"/>
              </w:rPr>
            </w:pPr>
          </w:p>
        </w:tc>
      </w:tr>
      <w:tr w:rsidR="000A3ACB" w:rsidTr="000A3ACB">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jc w:val="center"/>
              <w:rPr>
                <w:rFonts w:ascii="宋体" w:hAnsi="宋体" w:cs="宋体"/>
                <w:szCs w:val="21"/>
              </w:rPr>
            </w:pPr>
            <w:r>
              <w:rPr>
                <w:rFonts w:ascii="宋体" w:hAnsi="宋体" w:cs="宋体" w:hint="eastAsia"/>
                <w:szCs w:val="21"/>
              </w:rPr>
              <w:t>4</w:t>
            </w:r>
          </w:p>
        </w:tc>
        <w:tc>
          <w:tcPr>
            <w:tcW w:w="3032"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jc w:val="center"/>
              <w:rPr>
                <w:rFonts w:ascii="宋体" w:hAnsi="宋体"/>
                <w:szCs w:val="21"/>
              </w:rPr>
            </w:pPr>
            <w:r>
              <w:rPr>
                <w:rFonts w:ascii="宋体" w:hAnsi="宋体" w:hint="eastAsia"/>
              </w:rPr>
              <w:t>超声引导手柄</w:t>
            </w:r>
          </w:p>
        </w:tc>
        <w:tc>
          <w:tcPr>
            <w:tcW w:w="1422"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textAlignment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textAlignment w:val="center"/>
              <w:rPr>
                <w:rFonts w:ascii="宋体" w:hAnsi="宋体" w:cs="宋体"/>
                <w:szCs w:val="21"/>
              </w:rPr>
            </w:pPr>
            <w:proofErr w:type="gramStart"/>
            <w:r>
              <w:rPr>
                <w:rFonts w:ascii="宋体" w:hAnsi="宋体" w:cs="宋体" w:hint="eastAsia"/>
                <w:szCs w:val="21"/>
              </w:rPr>
              <w:t>个</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textAlignment w:val="center"/>
              <w:rPr>
                <w:rFonts w:ascii="宋体" w:hAnsi="宋体" w:cs="宋体"/>
                <w:szCs w:val="21"/>
              </w:rPr>
            </w:pPr>
          </w:p>
        </w:tc>
      </w:tr>
      <w:tr w:rsidR="000A3ACB" w:rsidTr="000A3ACB">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jc w:val="center"/>
              <w:rPr>
                <w:rFonts w:ascii="宋体" w:hAnsi="宋体" w:cs="宋体"/>
                <w:szCs w:val="21"/>
              </w:rPr>
            </w:pPr>
            <w:r>
              <w:rPr>
                <w:rFonts w:ascii="宋体" w:hAnsi="宋体" w:cs="宋体" w:hint="eastAsia"/>
                <w:szCs w:val="21"/>
              </w:rPr>
              <w:t>5</w:t>
            </w:r>
          </w:p>
        </w:tc>
        <w:tc>
          <w:tcPr>
            <w:tcW w:w="3032"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jc w:val="center"/>
              <w:rPr>
                <w:rFonts w:ascii="宋体" w:hAnsi="宋体"/>
                <w:szCs w:val="21"/>
              </w:rPr>
            </w:pPr>
            <w:r>
              <w:rPr>
                <w:rFonts w:ascii="宋体" w:hAnsi="宋体" w:hint="eastAsia"/>
              </w:rPr>
              <w:t>一次性超声引导穿刺旋切（探）针刀头</w:t>
            </w:r>
          </w:p>
        </w:tc>
        <w:tc>
          <w:tcPr>
            <w:tcW w:w="1422"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textAlignment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textAlignment w:val="center"/>
              <w:rPr>
                <w:rFonts w:ascii="宋体" w:hAnsi="宋体" w:cs="宋体"/>
                <w:szCs w:val="21"/>
              </w:rPr>
            </w:pPr>
            <w:r>
              <w:rPr>
                <w:rFonts w:ascii="宋体" w:hAnsi="宋体" w:cs="宋体" w:hint="eastAsia"/>
                <w:szCs w:val="21"/>
              </w:rPr>
              <w:t>套</w:t>
            </w:r>
          </w:p>
        </w:tc>
        <w:tc>
          <w:tcPr>
            <w:tcW w:w="141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textAlignment w:val="center"/>
              <w:rPr>
                <w:rFonts w:ascii="宋体" w:hAnsi="宋体" w:cs="宋体"/>
                <w:szCs w:val="21"/>
              </w:rPr>
            </w:pPr>
          </w:p>
        </w:tc>
      </w:tr>
      <w:tr w:rsidR="000A3ACB" w:rsidTr="000A3ACB">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jc w:val="center"/>
              <w:rPr>
                <w:rFonts w:ascii="宋体" w:hAnsi="宋体" w:cs="宋体"/>
                <w:szCs w:val="21"/>
              </w:rPr>
            </w:pPr>
            <w:r>
              <w:rPr>
                <w:rFonts w:ascii="宋体" w:hAnsi="宋体" w:cs="宋体" w:hint="eastAsia"/>
                <w:szCs w:val="21"/>
              </w:rPr>
              <w:t>6</w:t>
            </w:r>
          </w:p>
        </w:tc>
        <w:tc>
          <w:tcPr>
            <w:tcW w:w="3032"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jc w:val="center"/>
              <w:rPr>
                <w:rFonts w:ascii="宋体" w:hAnsi="宋体"/>
                <w:szCs w:val="21"/>
              </w:rPr>
            </w:pPr>
            <w:r>
              <w:rPr>
                <w:rFonts w:ascii="宋体" w:hAnsi="宋体" w:hint="eastAsia"/>
              </w:rPr>
              <w:t>真空负压桶</w:t>
            </w:r>
          </w:p>
        </w:tc>
        <w:tc>
          <w:tcPr>
            <w:tcW w:w="1422"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textAlignment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textAlignment w:val="center"/>
              <w:rPr>
                <w:rFonts w:ascii="宋体" w:hAnsi="宋体" w:cs="宋体"/>
                <w:szCs w:val="21"/>
              </w:rPr>
            </w:pPr>
            <w:proofErr w:type="gramStart"/>
            <w:r>
              <w:rPr>
                <w:rFonts w:ascii="宋体" w:hAnsi="宋体" w:cs="宋体" w:hint="eastAsia"/>
                <w:szCs w:val="21"/>
              </w:rPr>
              <w:t>个</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textAlignment w:val="center"/>
              <w:rPr>
                <w:rFonts w:ascii="宋体" w:hAnsi="宋体" w:cs="宋体"/>
                <w:szCs w:val="21"/>
              </w:rPr>
            </w:pPr>
          </w:p>
        </w:tc>
      </w:tr>
      <w:tr w:rsidR="000A3ACB" w:rsidTr="000A3ACB">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jc w:val="center"/>
              <w:rPr>
                <w:rFonts w:ascii="宋体" w:hAnsi="宋体" w:cs="宋体"/>
                <w:szCs w:val="21"/>
              </w:rPr>
            </w:pPr>
            <w:r>
              <w:rPr>
                <w:rFonts w:ascii="宋体" w:hAnsi="宋体" w:cs="宋体" w:hint="eastAsia"/>
                <w:szCs w:val="21"/>
              </w:rPr>
              <w:t>7</w:t>
            </w:r>
          </w:p>
        </w:tc>
        <w:tc>
          <w:tcPr>
            <w:tcW w:w="3032"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jc w:val="center"/>
              <w:rPr>
                <w:rFonts w:ascii="宋体" w:hAnsi="宋体"/>
                <w:szCs w:val="21"/>
              </w:rPr>
            </w:pPr>
            <w:r>
              <w:rPr>
                <w:rFonts w:ascii="宋体" w:hAnsi="宋体" w:hint="eastAsia"/>
              </w:rPr>
              <w:t>一次性使用样本管理装置</w:t>
            </w:r>
          </w:p>
        </w:tc>
        <w:tc>
          <w:tcPr>
            <w:tcW w:w="1422"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textAlignment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textAlignment w:val="center"/>
              <w:rPr>
                <w:rFonts w:ascii="宋体" w:hAnsi="宋体" w:cs="宋体"/>
                <w:szCs w:val="21"/>
              </w:rPr>
            </w:pPr>
            <w:r>
              <w:rPr>
                <w:rFonts w:ascii="宋体" w:hAnsi="宋体" w:cs="宋体" w:hint="eastAsia"/>
                <w:szCs w:val="21"/>
              </w:rPr>
              <w:t>套</w:t>
            </w:r>
          </w:p>
        </w:tc>
        <w:tc>
          <w:tcPr>
            <w:tcW w:w="141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textAlignment w:val="center"/>
              <w:rPr>
                <w:rFonts w:ascii="宋体" w:hAnsi="宋体" w:cs="宋体"/>
                <w:szCs w:val="21"/>
              </w:rPr>
            </w:pPr>
          </w:p>
        </w:tc>
      </w:tr>
      <w:tr w:rsidR="000A3ACB" w:rsidTr="000A3ACB">
        <w:trPr>
          <w:trHeight w:val="20"/>
        </w:trPr>
        <w:tc>
          <w:tcPr>
            <w:tcW w:w="1323"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jc w:val="center"/>
              <w:rPr>
                <w:rFonts w:ascii="宋体" w:hAnsi="宋体" w:cs="宋体"/>
                <w:szCs w:val="21"/>
              </w:rPr>
            </w:pPr>
            <w:r>
              <w:rPr>
                <w:rFonts w:ascii="宋体" w:hAnsi="宋体" w:cs="宋体" w:hint="eastAsia"/>
                <w:szCs w:val="21"/>
              </w:rPr>
              <w:t>8</w:t>
            </w:r>
          </w:p>
        </w:tc>
        <w:tc>
          <w:tcPr>
            <w:tcW w:w="3032"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jc w:val="center"/>
              <w:rPr>
                <w:rFonts w:ascii="宋体" w:hAnsi="宋体"/>
                <w:szCs w:val="21"/>
              </w:rPr>
            </w:pPr>
            <w:r>
              <w:rPr>
                <w:rFonts w:ascii="宋体" w:hAnsi="宋体" w:hint="eastAsia"/>
              </w:rPr>
              <w:t>无线真空辅助活检手柄</w:t>
            </w:r>
          </w:p>
        </w:tc>
        <w:tc>
          <w:tcPr>
            <w:tcW w:w="1422"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textAlignment w:val="center"/>
              <w:rPr>
                <w:rFonts w:ascii="宋体" w:hAnsi="宋体" w:cs="宋体"/>
                <w:szCs w:val="21"/>
              </w:rPr>
            </w:pPr>
            <w:r>
              <w:rPr>
                <w:rFonts w:ascii="宋体" w:hAnsi="宋体" w:cs="宋体" w:hint="eastAsia"/>
                <w:szCs w:val="21"/>
              </w:rPr>
              <w:t>1</w:t>
            </w:r>
          </w:p>
        </w:tc>
        <w:tc>
          <w:tcPr>
            <w:tcW w:w="1422"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textAlignment w:val="center"/>
              <w:rPr>
                <w:rFonts w:ascii="宋体" w:hAnsi="宋体" w:cs="宋体"/>
                <w:szCs w:val="21"/>
              </w:rPr>
            </w:pPr>
            <w:proofErr w:type="gramStart"/>
            <w:r>
              <w:rPr>
                <w:rFonts w:ascii="宋体" w:hAnsi="宋体" w:cs="宋体" w:hint="eastAsia"/>
                <w:szCs w:val="21"/>
              </w:rPr>
              <w:t>个</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textAlignment w:val="center"/>
              <w:rPr>
                <w:rFonts w:ascii="宋体" w:hAnsi="宋体" w:cs="宋体"/>
                <w:szCs w:val="21"/>
              </w:rPr>
            </w:pPr>
          </w:p>
        </w:tc>
      </w:tr>
    </w:tbl>
    <w:p w:rsidR="000A3ACB" w:rsidRDefault="000A3ACB" w:rsidP="000A3ACB">
      <w:pPr>
        <w:rPr>
          <w:rFonts w:ascii="宋体" w:hAnsi="宋体"/>
          <w:bCs/>
          <w:szCs w:val="21"/>
        </w:rPr>
      </w:pPr>
      <w:r>
        <w:rPr>
          <w:rFonts w:ascii="宋体" w:hAnsi="宋体" w:hint="eastAsia"/>
          <w:bCs/>
          <w:szCs w:val="21"/>
        </w:rPr>
        <w:t>备注：</w:t>
      </w:r>
    </w:p>
    <w:p w:rsidR="000A3ACB" w:rsidRDefault="000A3ACB" w:rsidP="000A3ACB">
      <w:pPr>
        <w:rPr>
          <w:rFonts w:ascii="宋体" w:hAnsi="宋体"/>
          <w:bCs/>
          <w:szCs w:val="21"/>
        </w:rPr>
      </w:pPr>
      <w:r>
        <w:rPr>
          <w:rFonts w:ascii="宋体" w:hAnsi="宋体" w:hint="eastAsia"/>
          <w:bCs/>
          <w:szCs w:val="21"/>
        </w:rPr>
        <w:t xml:space="preserve">1、备注栏注明“拒绝进口”的产品不接受投标人选用进口产品参与投标；注明“接受进口”的产品允许投标人选用进口产品参与投标，但不排斥国内产品。 </w:t>
      </w:r>
    </w:p>
    <w:p w:rsidR="000A3ACB" w:rsidRDefault="000A3ACB" w:rsidP="000A3ACB">
      <w:pPr>
        <w:rPr>
          <w:rFonts w:ascii="宋体" w:hAnsi="宋体"/>
          <w:bCs/>
          <w:szCs w:val="21"/>
        </w:rPr>
      </w:pPr>
      <w:r>
        <w:rPr>
          <w:rFonts w:ascii="宋体" w:hAnsi="宋体" w:hint="eastAsia"/>
          <w:bCs/>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w:t>
      </w:r>
      <w:r>
        <w:rPr>
          <w:rFonts w:ascii="宋体" w:hAnsi="宋体" w:hint="eastAsia"/>
          <w:bCs/>
          <w:szCs w:val="21"/>
        </w:rPr>
        <w:lastRenderedPageBreak/>
        <w:t>订消化吸收再创新方案的供应商的进口产品，相关内容以财库〔2007〕119 号文和财办库〔2008〕248 号文的相关规定为准。</w:t>
      </w:r>
    </w:p>
    <w:p w:rsidR="000A3ACB" w:rsidRPr="000A3ACB" w:rsidRDefault="000A3ACB">
      <w:pPr>
        <w:jc w:val="left"/>
        <w:rPr>
          <w:rFonts w:ascii="宋体" w:hAnsi="宋体"/>
          <w:b/>
          <w:sz w:val="24"/>
        </w:rPr>
      </w:pPr>
    </w:p>
    <w:p w:rsidR="000A3ACB" w:rsidRDefault="000A3ACB">
      <w:pPr>
        <w:jc w:val="left"/>
        <w:rPr>
          <w:rFonts w:ascii="宋体" w:hAnsi="宋体"/>
          <w:b/>
          <w:sz w:val="24"/>
        </w:rPr>
      </w:pPr>
    </w:p>
    <w:p w:rsidR="005E2F01" w:rsidRDefault="005E2F01">
      <w:pPr>
        <w:pStyle w:val="aff2"/>
        <w:ind w:left="720" w:firstLineChars="300" w:firstLine="630"/>
        <w:jc w:val="left"/>
        <w:rPr>
          <w:rFonts w:ascii="宋体" w:hAnsi="宋体"/>
          <w:color w:val="FF0000"/>
          <w:szCs w:val="21"/>
        </w:rPr>
      </w:pPr>
    </w:p>
    <w:p w:rsidR="005E2F01" w:rsidRDefault="005E2F01">
      <w:pPr>
        <w:pStyle w:val="aff2"/>
        <w:ind w:left="720" w:firstLineChars="300" w:firstLine="630"/>
        <w:jc w:val="left"/>
        <w:rPr>
          <w:rFonts w:ascii="宋体" w:hAnsi="宋体"/>
          <w:color w:val="FF0000"/>
          <w:szCs w:val="21"/>
        </w:rPr>
      </w:pPr>
    </w:p>
    <w:p w:rsidR="005E2F01" w:rsidRDefault="005D5355">
      <w:pPr>
        <w:pStyle w:val="20"/>
        <w:spacing w:beforeLines="50" w:before="120" w:afterLines="50" w:after="120"/>
        <w:rPr>
          <w:sz w:val="28"/>
          <w:szCs w:val="28"/>
        </w:rPr>
      </w:pPr>
      <w:r>
        <w:rPr>
          <w:rFonts w:hint="eastAsia"/>
          <w:sz w:val="28"/>
          <w:szCs w:val="28"/>
        </w:rPr>
        <w:t>三、具体技术要求</w:t>
      </w:r>
    </w:p>
    <w:p w:rsidR="005E2F01" w:rsidRDefault="005D5355">
      <w:pPr>
        <w:rPr>
          <w:b/>
          <w:szCs w:val="21"/>
        </w:rPr>
      </w:pPr>
      <w:r>
        <w:rPr>
          <w:rFonts w:hint="eastAsia"/>
          <w:b/>
          <w:szCs w:val="21"/>
        </w:rPr>
        <w:t>说明：</w:t>
      </w:r>
      <w:r>
        <w:rPr>
          <w:rFonts w:hint="eastAsia"/>
          <w:b/>
          <w:szCs w:val="21"/>
        </w:rPr>
        <w:t xml:space="preserve">1. </w:t>
      </w:r>
      <w:r>
        <w:rPr>
          <w:rFonts w:hint="eastAsia"/>
          <w:b/>
          <w:szCs w:val="21"/>
        </w:rPr>
        <w:t>投标人须如实填写《技术规格偏离表》，</w:t>
      </w:r>
      <w:r w:rsidR="00640166">
        <w:rPr>
          <w:rFonts w:hint="eastAsia"/>
          <w:b/>
          <w:szCs w:val="21"/>
        </w:rPr>
        <w:t>如“招标技术要求”中</w:t>
      </w:r>
      <w:r w:rsidR="00640166">
        <w:rPr>
          <w:b/>
          <w:szCs w:val="21"/>
        </w:rPr>
        <w:t>要求提供</w:t>
      </w:r>
      <w:r w:rsidR="00640166">
        <w:rPr>
          <w:rFonts w:hint="eastAsia"/>
          <w:b/>
          <w:szCs w:val="21"/>
        </w:rPr>
        <w:t>证明材料</w:t>
      </w:r>
      <w:r w:rsidR="00640166">
        <w:rPr>
          <w:b/>
          <w:szCs w:val="21"/>
        </w:rPr>
        <w:t>的，</w:t>
      </w:r>
      <w:r w:rsidR="00640166">
        <w:rPr>
          <w:rFonts w:hint="eastAsia"/>
          <w:b/>
          <w:szCs w:val="21"/>
        </w:rPr>
        <w:t>须</w:t>
      </w:r>
      <w:r>
        <w:rPr>
          <w:rFonts w:hint="eastAsia"/>
          <w:b/>
          <w:szCs w:val="21"/>
        </w:rPr>
        <w:t>按招标文件的要求提供相关证明资料，包括产品原厂说明书或产品彩页等。提供的证明资料与投标响应情况不相符的，视为《技术规格偏离表》填写不实。</w:t>
      </w:r>
    </w:p>
    <w:p w:rsidR="005E2F01" w:rsidRDefault="005D5355">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0" w:type="auto"/>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1559"/>
        <w:gridCol w:w="7677"/>
      </w:tblGrid>
      <w:tr w:rsidR="000A3ACB" w:rsidTr="009D3808">
        <w:trPr>
          <w:trHeight w:val="555"/>
        </w:trPr>
        <w:tc>
          <w:tcPr>
            <w:tcW w:w="771"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jc w:val="center"/>
              <w:rPr>
                <w:rFonts w:ascii="宋体" w:hAnsi="宋体" w:cs="宋体"/>
                <w:b/>
                <w:bCs/>
                <w:szCs w:val="21"/>
              </w:rPr>
            </w:pPr>
            <w:r>
              <w:rPr>
                <w:rFonts w:ascii="宋体" w:hAnsi="宋体" w:cs="宋体" w:hint="eastAsia"/>
                <w:b/>
                <w:bCs/>
                <w:szCs w:val="21"/>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center"/>
              <w:rPr>
                <w:rFonts w:ascii="宋体" w:hAnsi="宋体" w:cs="宋体"/>
                <w:b/>
                <w:bCs/>
                <w:szCs w:val="21"/>
              </w:rPr>
            </w:pPr>
            <w:r>
              <w:rPr>
                <w:rFonts w:ascii="宋体" w:hAnsi="宋体" w:cs="宋体" w:hint="eastAsia"/>
                <w:b/>
                <w:bCs/>
                <w:szCs w:val="21"/>
              </w:rPr>
              <w:t>货物名称</w:t>
            </w:r>
          </w:p>
        </w:tc>
        <w:tc>
          <w:tcPr>
            <w:tcW w:w="767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spacing w:line="360" w:lineRule="exact"/>
              <w:jc w:val="center"/>
              <w:rPr>
                <w:rFonts w:ascii="宋体" w:hAnsi="宋体" w:cs="宋体"/>
                <w:b/>
                <w:bCs/>
                <w:szCs w:val="21"/>
              </w:rPr>
            </w:pPr>
            <w:r>
              <w:rPr>
                <w:rFonts w:ascii="宋体" w:hAnsi="宋体" w:cs="宋体" w:hint="eastAsia"/>
                <w:b/>
                <w:bCs/>
                <w:szCs w:val="21"/>
              </w:rPr>
              <w:t>技术参数要求</w:t>
            </w:r>
          </w:p>
        </w:tc>
      </w:tr>
      <w:tr w:rsidR="000A3ACB" w:rsidTr="009D3808">
        <w:trPr>
          <w:trHeight w:val="320"/>
        </w:trPr>
        <w:tc>
          <w:tcPr>
            <w:tcW w:w="771" w:type="dxa"/>
            <w:vMerge w:val="restart"/>
            <w:tcBorders>
              <w:top w:val="single" w:sz="4" w:space="0" w:color="auto"/>
              <w:left w:val="single" w:sz="4" w:space="0" w:color="auto"/>
              <w:right w:val="single" w:sz="4" w:space="0" w:color="auto"/>
            </w:tcBorders>
            <w:vAlign w:val="center"/>
          </w:tcPr>
          <w:p w:rsidR="000A3ACB" w:rsidRDefault="000A3ACB" w:rsidP="009D3808">
            <w:pPr>
              <w:jc w:val="center"/>
              <w:rPr>
                <w:rFonts w:ascii="宋体" w:hAnsi="宋体" w:cs="宋体"/>
                <w:b/>
                <w:bCs/>
                <w:szCs w:val="21"/>
              </w:rPr>
            </w:pPr>
            <w:r>
              <w:rPr>
                <w:rFonts w:ascii="宋体" w:hAnsi="宋体" w:cs="宋体" w:hint="eastAsia"/>
                <w:b/>
                <w:bCs/>
                <w:szCs w:val="21"/>
              </w:rPr>
              <w:t>1</w:t>
            </w:r>
          </w:p>
        </w:tc>
        <w:tc>
          <w:tcPr>
            <w:tcW w:w="1559" w:type="dxa"/>
            <w:vMerge w:val="restart"/>
            <w:tcBorders>
              <w:top w:val="single" w:sz="4" w:space="0" w:color="auto"/>
              <w:left w:val="single" w:sz="4" w:space="0" w:color="auto"/>
              <w:right w:val="single" w:sz="4" w:space="0" w:color="auto"/>
            </w:tcBorders>
            <w:vAlign w:val="center"/>
          </w:tcPr>
          <w:p w:rsidR="000A3ACB" w:rsidRDefault="000A3ACB" w:rsidP="009D3808">
            <w:pPr>
              <w:jc w:val="center"/>
              <w:rPr>
                <w:rFonts w:ascii="宋体" w:hAnsi="宋体" w:cs="宋体"/>
                <w:b/>
                <w:bCs/>
                <w:szCs w:val="21"/>
              </w:rPr>
            </w:pPr>
            <w:r>
              <w:rPr>
                <w:rFonts w:ascii="宋体" w:hAnsi="宋体" w:cs="宋体" w:hint="eastAsia"/>
                <w:b/>
                <w:bCs/>
                <w:szCs w:val="21"/>
              </w:rPr>
              <w:t>乳腺微</w:t>
            </w:r>
            <w:proofErr w:type="gramStart"/>
            <w:r>
              <w:rPr>
                <w:rFonts w:ascii="宋体" w:hAnsi="宋体" w:cs="宋体" w:hint="eastAsia"/>
                <w:b/>
                <w:bCs/>
                <w:szCs w:val="21"/>
              </w:rPr>
              <w:t>创旋切系统</w:t>
            </w:r>
            <w:proofErr w:type="gramEnd"/>
          </w:p>
        </w:tc>
        <w:tc>
          <w:tcPr>
            <w:tcW w:w="767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jc w:val="left"/>
              <w:rPr>
                <w:rFonts w:ascii="宋体" w:hAnsi="宋体" w:cs="宋体"/>
                <w:b/>
                <w:kern w:val="0"/>
                <w:szCs w:val="21"/>
              </w:rPr>
            </w:pPr>
            <w:r>
              <w:rPr>
                <w:rFonts w:ascii="宋体" w:hAnsi="宋体" w:hint="eastAsia"/>
                <w:szCs w:val="21"/>
              </w:rPr>
              <w:t>1</w:t>
            </w:r>
            <w:r>
              <w:rPr>
                <w:rFonts w:ascii="宋体" w:hAnsi="宋体"/>
                <w:szCs w:val="21"/>
              </w:rPr>
              <w:t>.1</w:t>
            </w:r>
            <w:r>
              <w:rPr>
                <w:rFonts w:ascii="宋体" w:hAnsi="宋体" w:hint="eastAsia"/>
                <w:szCs w:val="21"/>
              </w:rPr>
              <w:t>真空强度≥2</w:t>
            </w:r>
            <w:r>
              <w:rPr>
                <w:rFonts w:ascii="宋体" w:hAnsi="宋体"/>
                <w:szCs w:val="21"/>
              </w:rPr>
              <w:t>2</w:t>
            </w:r>
            <w:r>
              <w:rPr>
                <w:rFonts w:ascii="宋体" w:hAnsi="宋体" w:hint="eastAsia"/>
                <w:szCs w:val="21"/>
              </w:rPr>
              <w:t>in/HG。</w:t>
            </w:r>
          </w:p>
        </w:tc>
      </w:tr>
      <w:tr w:rsidR="000A3ACB" w:rsidTr="009D3808">
        <w:trPr>
          <w:trHeight w:val="124"/>
        </w:trPr>
        <w:tc>
          <w:tcPr>
            <w:tcW w:w="771" w:type="dxa"/>
            <w:vMerge/>
            <w:tcBorders>
              <w:left w:val="single" w:sz="4" w:space="0" w:color="auto"/>
              <w:right w:val="single" w:sz="4" w:space="0" w:color="auto"/>
            </w:tcBorders>
            <w:vAlign w:val="center"/>
          </w:tcPr>
          <w:p w:rsidR="000A3ACB" w:rsidRDefault="000A3ACB" w:rsidP="009D3808">
            <w:pPr>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0A3ACB" w:rsidRDefault="000A3ACB" w:rsidP="009D3808">
            <w:pPr>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.2</w:t>
            </w:r>
            <w:r>
              <w:rPr>
                <w:rFonts w:ascii="宋体" w:hAnsi="宋体" w:cs="宋体" w:hint="eastAsia"/>
                <w:kern w:val="0"/>
                <w:szCs w:val="21"/>
              </w:rPr>
              <w:t>真空形式：连续负压。</w:t>
            </w:r>
          </w:p>
        </w:tc>
      </w:tr>
      <w:tr w:rsidR="000A3ACB" w:rsidTr="009D3808">
        <w:trPr>
          <w:trHeight w:val="124"/>
        </w:trPr>
        <w:tc>
          <w:tcPr>
            <w:tcW w:w="771" w:type="dxa"/>
            <w:vMerge/>
            <w:tcBorders>
              <w:left w:val="single" w:sz="4" w:space="0" w:color="auto"/>
              <w:right w:val="single" w:sz="4" w:space="0" w:color="auto"/>
            </w:tcBorders>
            <w:vAlign w:val="center"/>
          </w:tcPr>
          <w:p w:rsidR="000A3ACB" w:rsidRDefault="000A3ACB" w:rsidP="009D3808">
            <w:pPr>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0A3ACB" w:rsidRDefault="000A3ACB" w:rsidP="009D3808">
            <w:pPr>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left"/>
              <w:rPr>
                <w:rFonts w:ascii="宋体" w:hAnsi="宋体" w:cs="宋体"/>
                <w:szCs w:val="21"/>
              </w:rPr>
            </w:pPr>
            <w:r>
              <w:rPr>
                <w:rFonts w:ascii="宋体" w:hAnsi="宋体" w:cs="宋体" w:hint="eastAsia"/>
                <w:szCs w:val="21"/>
              </w:rPr>
              <w:t>▲1</w:t>
            </w:r>
            <w:r>
              <w:rPr>
                <w:rFonts w:ascii="宋体" w:hAnsi="宋体" w:cs="宋体"/>
                <w:szCs w:val="21"/>
              </w:rPr>
              <w:t>.3</w:t>
            </w:r>
            <w:r>
              <w:rPr>
                <w:rFonts w:ascii="宋体" w:hAnsi="宋体" w:cs="宋体" w:hint="eastAsia"/>
                <w:szCs w:val="21"/>
              </w:rPr>
              <w:t>真空方向：侧向负压确保样本固定并吸入取样槽，轴向负压确保样本的快速稳定传输。</w:t>
            </w:r>
          </w:p>
        </w:tc>
      </w:tr>
      <w:tr w:rsidR="000A3ACB" w:rsidTr="009D3808">
        <w:trPr>
          <w:trHeight w:val="124"/>
        </w:trPr>
        <w:tc>
          <w:tcPr>
            <w:tcW w:w="771"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.4</w:t>
            </w:r>
            <w:r>
              <w:rPr>
                <w:rFonts w:ascii="宋体" w:hAnsi="宋体" w:cs="宋体" w:hint="eastAsia"/>
                <w:kern w:val="0"/>
                <w:szCs w:val="21"/>
              </w:rPr>
              <w:t>穿刺方式:单次穿刺，多次切割。</w:t>
            </w:r>
          </w:p>
        </w:tc>
      </w:tr>
      <w:tr w:rsidR="000A3ACB" w:rsidTr="009D3808">
        <w:trPr>
          <w:trHeight w:val="124"/>
        </w:trPr>
        <w:tc>
          <w:tcPr>
            <w:tcW w:w="771"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left"/>
              <w:rPr>
                <w:rFonts w:ascii="宋体" w:hAnsi="宋体" w:cs="宋体"/>
                <w:color w:val="000000"/>
                <w:kern w:val="0"/>
                <w:szCs w:val="21"/>
                <w:highlight w:val="yellow"/>
                <w:lang w:bidi="ar"/>
              </w:rPr>
            </w:pPr>
            <w:r>
              <w:rPr>
                <w:rFonts w:ascii="宋体" w:hAnsi="宋体" w:cs="宋体" w:hint="eastAsia"/>
                <w:color w:val="000000"/>
                <w:kern w:val="0"/>
                <w:szCs w:val="21"/>
                <w:lang w:bidi="ar"/>
              </w:rPr>
              <w:t>1</w:t>
            </w:r>
            <w:r>
              <w:rPr>
                <w:rFonts w:ascii="宋体" w:hAnsi="宋体" w:cs="宋体"/>
                <w:color w:val="000000"/>
                <w:kern w:val="0"/>
                <w:szCs w:val="21"/>
                <w:lang w:bidi="ar"/>
              </w:rPr>
              <w:t>.5</w:t>
            </w:r>
            <w:r>
              <w:rPr>
                <w:rFonts w:ascii="宋体" w:hAnsi="宋体" w:cs="宋体" w:hint="eastAsia"/>
                <w:color w:val="000000"/>
                <w:kern w:val="0"/>
                <w:szCs w:val="21"/>
                <w:lang w:bidi="ar"/>
              </w:rPr>
              <w:t>旋切刀头：刀片式刀头，减少创面损伤。</w:t>
            </w:r>
          </w:p>
        </w:tc>
      </w:tr>
      <w:tr w:rsidR="000A3ACB" w:rsidTr="009D3808">
        <w:trPr>
          <w:trHeight w:val="124"/>
        </w:trPr>
        <w:tc>
          <w:tcPr>
            <w:tcW w:w="771"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lef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.6</w:t>
            </w:r>
            <w:r>
              <w:rPr>
                <w:rFonts w:ascii="宋体" w:hAnsi="宋体" w:cs="宋体" w:hint="eastAsia"/>
                <w:color w:val="000000"/>
                <w:szCs w:val="21"/>
              </w:rPr>
              <w:t>旋切方式：360度单一方向旋转切割。</w:t>
            </w:r>
          </w:p>
        </w:tc>
      </w:tr>
      <w:tr w:rsidR="000A3ACB" w:rsidTr="009D3808">
        <w:trPr>
          <w:trHeight w:val="90"/>
        </w:trPr>
        <w:tc>
          <w:tcPr>
            <w:tcW w:w="771"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.7</w:t>
            </w:r>
            <w:r>
              <w:rPr>
                <w:rFonts w:ascii="宋体" w:hAnsi="宋体" w:cs="宋体" w:hint="eastAsia"/>
                <w:color w:val="000000"/>
                <w:kern w:val="0"/>
                <w:szCs w:val="21"/>
                <w:lang w:bidi="ar"/>
              </w:rPr>
              <w:t>手术时间：切取1g标本时间＜</w:t>
            </w:r>
            <w:r>
              <w:rPr>
                <w:rFonts w:ascii="宋体" w:hAnsi="宋体" w:cs="宋体"/>
                <w:color w:val="000000"/>
                <w:kern w:val="0"/>
                <w:szCs w:val="21"/>
                <w:lang w:bidi="ar"/>
              </w:rPr>
              <w:t>50</w:t>
            </w:r>
            <w:r>
              <w:rPr>
                <w:rFonts w:ascii="宋体" w:hAnsi="宋体" w:cs="宋体" w:hint="eastAsia"/>
                <w:color w:val="000000"/>
                <w:kern w:val="0"/>
                <w:szCs w:val="21"/>
                <w:lang w:bidi="ar"/>
              </w:rPr>
              <w:t>秒。</w:t>
            </w:r>
          </w:p>
        </w:tc>
      </w:tr>
      <w:tr w:rsidR="000A3ACB" w:rsidTr="009D3808">
        <w:trPr>
          <w:trHeight w:val="124"/>
        </w:trPr>
        <w:tc>
          <w:tcPr>
            <w:tcW w:w="771"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left"/>
              <w:rPr>
                <w:rFonts w:ascii="宋体" w:hAnsi="宋体" w:cs="宋体"/>
                <w:color w:val="000000"/>
                <w:kern w:val="0"/>
                <w:szCs w:val="21"/>
                <w:lang w:bidi="ar"/>
              </w:rPr>
            </w:pPr>
            <w:r>
              <w:rPr>
                <w:rFonts w:ascii="宋体" w:hAnsi="宋体" w:cs="宋体" w:hint="eastAsia"/>
                <w:szCs w:val="21"/>
              </w:rPr>
              <w:t>▲</w:t>
            </w:r>
            <w:r>
              <w:rPr>
                <w:rFonts w:ascii="宋体" w:hAnsi="宋体" w:cs="宋体" w:hint="eastAsia"/>
                <w:color w:val="000000"/>
                <w:kern w:val="0"/>
                <w:szCs w:val="21"/>
                <w:lang w:bidi="ar"/>
              </w:rPr>
              <w:t>1</w:t>
            </w:r>
            <w:r>
              <w:rPr>
                <w:rFonts w:ascii="宋体" w:hAnsi="宋体" w:cs="宋体"/>
                <w:color w:val="000000"/>
                <w:kern w:val="0"/>
                <w:szCs w:val="21"/>
                <w:lang w:bidi="ar"/>
              </w:rPr>
              <w:t>.8</w:t>
            </w:r>
            <w:r>
              <w:rPr>
                <w:rFonts w:ascii="宋体" w:hAnsi="宋体" w:cs="宋体" w:hint="eastAsia"/>
                <w:color w:val="000000"/>
                <w:kern w:val="0"/>
                <w:szCs w:val="21"/>
                <w:lang w:bidi="ar"/>
              </w:rPr>
              <w:t>具有活检针刀头停止点模式：彻底切断组织。</w:t>
            </w:r>
          </w:p>
        </w:tc>
      </w:tr>
      <w:tr w:rsidR="000A3ACB" w:rsidTr="009D3808">
        <w:trPr>
          <w:trHeight w:val="124"/>
        </w:trPr>
        <w:tc>
          <w:tcPr>
            <w:tcW w:w="771"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left"/>
              <w:rPr>
                <w:rFonts w:ascii="宋体" w:hAnsi="宋体" w:cs="宋体"/>
                <w:color w:val="000000"/>
                <w:szCs w:val="21"/>
              </w:rPr>
            </w:pPr>
            <w:r>
              <w:rPr>
                <w:rFonts w:ascii="宋体" w:hAnsi="宋体" w:cs="宋体" w:hint="eastAsia"/>
                <w:szCs w:val="21"/>
              </w:rPr>
              <w:t>▲</w:t>
            </w:r>
            <w:r>
              <w:rPr>
                <w:rFonts w:ascii="宋体" w:hAnsi="宋体" w:cs="宋体" w:hint="eastAsia"/>
                <w:color w:val="000000"/>
                <w:szCs w:val="21"/>
              </w:rPr>
              <w:t>1</w:t>
            </w:r>
            <w:r>
              <w:rPr>
                <w:rFonts w:ascii="宋体" w:hAnsi="宋体" w:cs="宋体"/>
                <w:color w:val="000000"/>
                <w:szCs w:val="21"/>
              </w:rPr>
              <w:t>.9</w:t>
            </w:r>
            <w:r>
              <w:rPr>
                <w:rFonts w:ascii="宋体" w:hAnsi="宋体" w:cs="宋体" w:hint="eastAsia"/>
                <w:color w:val="000000"/>
                <w:szCs w:val="21"/>
              </w:rPr>
              <w:t>套管模式:针体纵切面具有</w:t>
            </w:r>
            <w:proofErr w:type="gramStart"/>
            <w:r>
              <w:rPr>
                <w:rFonts w:ascii="宋体" w:hAnsi="宋体" w:cs="宋体" w:hint="eastAsia"/>
                <w:color w:val="000000"/>
                <w:szCs w:val="21"/>
              </w:rPr>
              <w:t>上下双</w:t>
            </w:r>
            <w:proofErr w:type="gramEnd"/>
            <w:r>
              <w:rPr>
                <w:rFonts w:ascii="宋体" w:hAnsi="宋体" w:cs="宋体" w:hint="eastAsia"/>
                <w:color w:val="000000"/>
                <w:szCs w:val="21"/>
              </w:rPr>
              <w:t>套管，方便切取标本和体液分离。</w:t>
            </w:r>
          </w:p>
        </w:tc>
      </w:tr>
      <w:tr w:rsidR="000A3ACB" w:rsidTr="009D3808">
        <w:trPr>
          <w:trHeight w:val="124"/>
        </w:trPr>
        <w:tc>
          <w:tcPr>
            <w:tcW w:w="771"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jc w:val="left"/>
              <w:rPr>
                <w:rFonts w:ascii="宋体" w:hAnsi="宋体" w:cs="宋体"/>
                <w:color w:val="000000"/>
                <w:szCs w:val="21"/>
              </w:rPr>
            </w:pPr>
            <w:r>
              <w:rPr>
                <w:rFonts w:ascii="宋体" w:hAnsi="宋体" w:cs="宋体" w:hint="eastAsia"/>
                <w:szCs w:val="21"/>
              </w:rPr>
              <w:t>▲1</w:t>
            </w:r>
            <w:r>
              <w:rPr>
                <w:rFonts w:ascii="宋体" w:hAnsi="宋体" w:cs="宋体"/>
                <w:szCs w:val="21"/>
              </w:rPr>
              <w:t>.10</w:t>
            </w:r>
            <w:r>
              <w:rPr>
                <w:rFonts w:ascii="宋体" w:hAnsi="宋体" w:cs="宋体" w:hint="eastAsia"/>
                <w:color w:val="000000"/>
                <w:szCs w:val="21"/>
              </w:rPr>
              <w:t>刀槽：具有三种规格调节可变取样槽长度，8G探针可达到12mm,18mm,23mm（均允许误差±2</w:t>
            </w:r>
            <w:r>
              <w:rPr>
                <w:rFonts w:ascii="宋体" w:hAnsi="宋体" w:cs="宋体"/>
                <w:color w:val="000000"/>
                <w:szCs w:val="21"/>
              </w:rPr>
              <w:t>mm</w:t>
            </w:r>
            <w:r>
              <w:rPr>
                <w:rFonts w:ascii="宋体" w:hAnsi="宋体" w:cs="宋体" w:hint="eastAsia"/>
                <w:color w:val="000000"/>
                <w:szCs w:val="21"/>
              </w:rPr>
              <w:t>）三种切割取样长度。</w:t>
            </w:r>
          </w:p>
        </w:tc>
      </w:tr>
      <w:tr w:rsidR="000A3ACB" w:rsidTr="009D3808">
        <w:trPr>
          <w:trHeight w:val="124"/>
        </w:trPr>
        <w:tc>
          <w:tcPr>
            <w:tcW w:w="771"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rPr>
                <w:rFonts w:ascii="宋体" w:hAnsi="宋体" w:cs="宋体"/>
                <w:color w:val="000000"/>
                <w:szCs w:val="21"/>
              </w:rPr>
            </w:pPr>
            <w:r>
              <w:rPr>
                <w:rFonts w:ascii="宋体" w:hAnsi="宋体"/>
                <w:szCs w:val="21"/>
              </w:rPr>
              <w:t>1.11</w:t>
            </w:r>
            <w:r>
              <w:rPr>
                <w:rFonts w:ascii="宋体" w:hAnsi="宋体" w:hint="eastAsia"/>
                <w:szCs w:val="21"/>
              </w:rPr>
              <w:t>术中出血处理：连续真空吸取。</w:t>
            </w:r>
          </w:p>
        </w:tc>
      </w:tr>
      <w:tr w:rsidR="000A3ACB" w:rsidTr="009D3808">
        <w:trPr>
          <w:trHeight w:val="124"/>
        </w:trPr>
        <w:tc>
          <w:tcPr>
            <w:tcW w:w="771"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left"/>
              <w:rPr>
                <w:rFonts w:ascii="宋体" w:hAnsi="宋体" w:cs="宋体"/>
                <w:color w:val="000000"/>
                <w:kern w:val="0"/>
                <w:szCs w:val="21"/>
                <w:lang w:bidi="ar"/>
              </w:rPr>
            </w:pPr>
            <w:r>
              <w:rPr>
                <w:rFonts w:ascii="宋体" w:hAnsi="宋体" w:cs="宋体" w:hint="eastAsia"/>
                <w:szCs w:val="21"/>
              </w:rPr>
              <w:t>▲1</w:t>
            </w:r>
            <w:r>
              <w:rPr>
                <w:rFonts w:ascii="宋体" w:hAnsi="宋体" w:cs="宋体"/>
                <w:szCs w:val="21"/>
              </w:rPr>
              <w:t>.12</w:t>
            </w:r>
            <w:r>
              <w:rPr>
                <w:rFonts w:ascii="宋体" w:hAnsi="宋体" w:hint="eastAsia"/>
                <w:szCs w:val="21"/>
              </w:rPr>
              <w:t>标本取样排列方式：具有可视样本收集管理系统，一次自动旋转收集并可逐条排列≥12条标本，并可多次旋转收集样本，方便影像检测和病理送检。</w:t>
            </w:r>
          </w:p>
        </w:tc>
      </w:tr>
      <w:tr w:rsidR="000A3ACB" w:rsidTr="009D3808">
        <w:trPr>
          <w:trHeight w:val="124"/>
        </w:trPr>
        <w:tc>
          <w:tcPr>
            <w:tcW w:w="771"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.13</w:t>
            </w:r>
            <w:r>
              <w:rPr>
                <w:rFonts w:ascii="宋体" w:hAnsi="宋体" w:cs="宋体" w:hint="eastAsia"/>
                <w:color w:val="000000"/>
                <w:kern w:val="0"/>
                <w:szCs w:val="21"/>
                <w:lang w:bidi="ar"/>
              </w:rPr>
              <w:t>活检针规格包含但不限于：8G，10G。</w:t>
            </w:r>
          </w:p>
        </w:tc>
      </w:tr>
      <w:tr w:rsidR="000A3ACB" w:rsidTr="009D3808">
        <w:trPr>
          <w:trHeight w:val="124"/>
        </w:trPr>
        <w:tc>
          <w:tcPr>
            <w:tcW w:w="771"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.14</w:t>
            </w:r>
            <w:r>
              <w:rPr>
                <w:rFonts w:ascii="宋体" w:hAnsi="宋体" w:cs="宋体" w:hint="eastAsia"/>
                <w:color w:val="000000"/>
                <w:kern w:val="0"/>
                <w:szCs w:val="21"/>
                <w:lang w:bidi="ar"/>
              </w:rPr>
              <w:t>影像引导包含但不限于:超声引导，三维立体定位引导。</w:t>
            </w:r>
          </w:p>
        </w:tc>
      </w:tr>
      <w:tr w:rsidR="000A3ACB" w:rsidTr="009D3808">
        <w:trPr>
          <w:trHeight w:val="124"/>
        </w:trPr>
        <w:tc>
          <w:tcPr>
            <w:tcW w:w="771"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.15</w:t>
            </w:r>
            <w:r>
              <w:rPr>
                <w:rFonts w:ascii="宋体" w:hAnsi="宋体" w:cs="宋体" w:hint="eastAsia"/>
                <w:color w:val="000000"/>
                <w:kern w:val="0"/>
                <w:szCs w:val="21"/>
                <w:lang w:bidi="ar"/>
              </w:rPr>
              <w:t>控制方式具有:手控和脚踏开关控制。</w:t>
            </w:r>
          </w:p>
        </w:tc>
      </w:tr>
      <w:tr w:rsidR="000A3ACB" w:rsidTr="009D3808">
        <w:trPr>
          <w:trHeight w:val="124"/>
        </w:trPr>
        <w:tc>
          <w:tcPr>
            <w:tcW w:w="771"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.16</w:t>
            </w:r>
            <w:r>
              <w:rPr>
                <w:rFonts w:ascii="宋体" w:hAnsi="宋体" w:cs="宋体" w:hint="eastAsia"/>
                <w:color w:val="000000"/>
                <w:kern w:val="0"/>
                <w:szCs w:val="21"/>
                <w:lang w:bidi="ar"/>
              </w:rPr>
              <w:t>具有液晶触摸屏。</w:t>
            </w:r>
          </w:p>
        </w:tc>
      </w:tr>
      <w:tr w:rsidR="000A3ACB" w:rsidTr="009D3808">
        <w:trPr>
          <w:trHeight w:val="124"/>
        </w:trPr>
        <w:tc>
          <w:tcPr>
            <w:tcW w:w="771"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.17</w:t>
            </w:r>
            <w:r>
              <w:rPr>
                <w:rFonts w:ascii="宋体" w:hAnsi="宋体" w:cs="宋体" w:hint="eastAsia"/>
                <w:color w:val="000000"/>
                <w:kern w:val="0"/>
                <w:szCs w:val="21"/>
                <w:lang w:bidi="ar"/>
              </w:rPr>
              <w:t>负压强度可调节。</w:t>
            </w:r>
          </w:p>
        </w:tc>
      </w:tr>
      <w:tr w:rsidR="000A3ACB" w:rsidTr="009D3808">
        <w:trPr>
          <w:trHeight w:val="124"/>
        </w:trPr>
        <w:tc>
          <w:tcPr>
            <w:tcW w:w="771"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.18</w:t>
            </w:r>
            <w:r>
              <w:rPr>
                <w:rFonts w:ascii="宋体" w:hAnsi="宋体" w:cs="宋体" w:hint="eastAsia"/>
                <w:color w:val="000000"/>
                <w:kern w:val="0"/>
                <w:szCs w:val="21"/>
                <w:lang w:bidi="ar"/>
              </w:rPr>
              <w:t>具有故障报警系统。</w:t>
            </w:r>
          </w:p>
        </w:tc>
      </w:tr>
      <w:tr w:rsidR="000A3ACB" w:rsidTr="009D3808">
        <w:trPr>
          <w:trHeight w:val="124"/>
        </w:trPr>
        <w:tc>
          <w:tcPr>
            <w:tcW w:w="771"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left"/>
              <w:rPr>
                <w:rFonts w:ascii="宋体" w:hAnsi="宋体" w:cs="宋体"/>
                <w:color w:val="000000"/>
                <w:kern w:val="0"/>
                <w:szCs w:val="21"/>
                <w:lang w:bidi="ar"/>
              </w:rPr>
            </w:pPr>
            <w:r>
              <w:rPr>
                <w:rFonts w:ascii="宋体" w:hAnsi="宋体" w:cs="宋体" w:hint="eastAsia"/>
                <w:szCs w:val="21"/>
              </w:rPr>
              <w:t>▲</w:t>
            </w:r>
            <w:r>
              <w:rPr>
                <w:rFonts w:ascii="宋体" w:hAnsi="宋体" w:cs="宋体" w:hint="eastAsia"/>
                <w:color w:val="000000"/>
                <w:kern w:val="0"/>
                <w:szCs w:val="21"/>
                <w:lang w:bidi="ar"/>
              </w:rPr>
              <w:t>1</w:t>
            </w:r>
            <w:r>
              <w:rPr>
                <w:rFonts w:ascii="宋体" w:hAnsi="宋体" w:cs="宋体"/>
                <w:color w:val="000000"/>
                <w:kern w:val="0"/>
                <w:szCs w:val="21"/>
                <w:lang w:bidi="ar"/>
              </w:rPr>
              <w:t>.19</w:t>
            </w:r>
            <w:r>
              <w:rPr>
                <w:rFonts w:ascii="宋体" w:hAnsi="宋体" w:cs="宋体" w:hint="eastAsia"/>
                <w:color w:val="000000"/>
                <w:kern w:val="0"/>
                <w:szCs w:val="21"/>
                <w:lang w:bidi="ar"/>
              </w:rPr>
              <w:t>具有无线活检装置系统的活检按键：有≥3个活检键。</w:t>
            </w:r>
          </w:p>
        </w:tc>
      </w:tr>
      <w:tr w:rsidR="000A3ACB" w:rsidTr="009D3808">
        <w:trPr>
          <w:trHeight w:val="124"/>
        </w:trPr>
        <w:tc>
          <w:tcPr>
            <w:tcW w:w="771"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.20</w:t>
            </w:r>
            <w:r>
              <w:rPr>
                <w:rFonts w:ascii="宋体" w:hAnsi="宋体" w:cs="宋体" w:hint="eastAsia"/>
                <w:color w:val="000000"/>
                <w:kern w:val="0"/>
                <w:szCs w:val="21"/>
                <w:lang w:bidi="ar"/>
              </w:rPr>
              <w:t>无线真空活检装置手柄使用可充电的电池，充满电后可进行≥</w:t>
            </w:r>
            <w:r>
              <w:rPr>
                <w:rFonts w:ascii="宋体" w:hAnsi="宋体" w:cs="宋体"/>
                <w:color w:val="000000"/>
                <w:kern w:val="0"/>
                <w:szCs w:val="21"/>
                <w:lang w:bidi="ar"/>
              </w:rPr>
              <w:t>6</w:t>
            </w:r>
            <w:r>
              <w:rPr>
                <w:rFonts w:ascii="宋体" w:hAnsi="宋体" w:cs="宋体" w:hint="eastAsia"/>
                <w:color w:val="000000"/>
                <w:kern w:val="0"/>
                <w:szCs w:val="21"/>
                <w:lang w:bidi="ar"/>
              </w:rPr>
              <w:t>0次取样。</w:t>
            </w:r>
          </w:p>
        </w:tc>
      </w:tr>
      <w:tr w:rsidR="000A3ACB" w:rsidTr="009D3808">
        <w:trPr>
          <w:trHeight w:val="124"/>
        </w:trPr>
        <w:tc>
          <w:tcPr>
            <w:tcW w:w="771"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.21</w:t>
            </w:r>
            <w:r>
              <w:rPr>
                <w:rFonts w:ascii="宋体" w:hAnsi="宋体" w:cs="宋体" w:hint="eastAsia"/>
                <w:color w:val="000000"/>
                <w:kern w:val="0"/>
                <w:szCs w:val="21"/>
                <w:lang w:bidi="ar"/>
              </w:rPr>
              <w:t>致密和常规组织切割模式： 闭环控制逻辑，旋切到遇到致密或常规组织根据密度不同调整</w:t>
            </w:r>
            <w:proofErr w:type="gramStart"/>
            <w:r>
              <w:rPr>
                <w:rFonts w:ascii="宋体" w:hAnsi="宋体" w:cs="宋体" w:hint="eastAsia"/>
                <w:color w:val="000000"/>
                <w:kern w:val="0"/>
                <w:szCs w:val="21"/>
                <w:lang w:bidi="ar"/>
              </w:rPr>
              <w:t>旋</w:t>
            </w:r>
            <w:proofErr w:type="gramEnd"/>
            <w:r>
              <w:rPr>
                <w:rFonts w:ascii="宋体" w:hAnsi="宋体" w:cs="宋体" w:hint="eastAsia"/>
                <w:color w:val="000000"/>
                <w:kern w:val="0"/>
                <w:szCs w:val="21"/>
                <w:lang w:bidi="ar"/>
              </w:rPr>
              <w:t>切刀前进速度，越致密</w:t>
            </w:r>
            <w:proofErr w:type="gramStart"/>
            <w:r>
              <w:rPr>
                <w:rFonts w:ascii="宋体" w:hAnsi="宋体" w:cs="宋体" w:hint="eastAsia"/>
                <w:color w:val="000000"/>
                <w:kern w:val="0"/>
                <w:szCs w:val="21"/>
                <w:lang w:bidi="ar"/>
              </w:rPr>
              <w:t>行切速度</w:t>
            </w:r>
            <w:proofErr w:type="gramEnd"/>
            <w:r>
              <w:rPr>
                <w:rFonts w:ascii="宋体" w:hAnsi="宋体" w:cs="宋体" w:hint="eastAsia"/>
                <w:color w:val="000000"/>
                <w:kern w:val="0"/>
                <w:szCs w:val="21"/>
                <w:lang w:bidi="ar"/>
              </w:rPr>
              <w:t>越慢，保证标本完整。</w:t>
            </w:r>
          </w:p>
        </w:tc>
      </w:tr>
      <w:tr w:rsidR="000A3ACB" w:rsidTr="009D3808">
        <w:trPr>
          <w:trHeight w:val="124"/>
        </w:trPr>
        <w:tc>
          <w:tcPr>
            <w:tcW w:w="771"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.22</w:t>
            </w:r>
            <w:r>
              <w:rPr>
                <w:rFonts w:ascii="宋体" w:hAnsi="宋体" w:cs="宋体" w:hint="eastAsia"/>
                <w:color w:val="000000"/>
                <w:kern w:val="0"/>
                <w:szCs w:val="21"/>
                <w:lang w:bidi="ar"/>
              </w:rPr>
              <w:t>封闭采样系统：无接触的把组织样本递送到病理科，组织收集</w:t>
            </w:r>
            <w:proofErr w:type="gramStart"/>
            <w:r>
              <w:rPr>
                <w:rFonts w:ascii="宋体" w:hAnsi="宋体" w:cs="宋体" w:hint="eastAsia"/>
                <w:color w:val="000000"/>
                <w:kern w:val="0"/>
                <w:szCs w:val="21"/>
                <w:lang w:bidi="ar"/>
              </w:rPr>
              <w:t>篮</w:t>
            </w:r>
            <w:proofErr w:type="gramEnd"/>
            <w:r>
              <w:rPr>
                <w:rFonts w:ascii="宋体" w:hAnsi="宋体" w:cs="宋体" w:hint="eastAsia"/>
                <w:color w:val="000000"/>
                <w:kern w:val="0"/>
                <w:szCs w:val="21"/>
                <w:lang w:bidi="ar"/>
              </w:rPr>
              <w:t>可以容纳≥1克的组织并且射线可透。</w:t>
            </w:r>
          </w:p>
        </w:tc>
      </w:tr>
      <w:tr w:rsidR="000A3ACB" w:rsidTr="009D3808">
        <w:trPr>
          <w:trHeight w:val="124"/>
        </w:trPr>
        <w:tc>
          <w:tcPr>
            <w:tcW w:w="771"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left"/>
              <w:rPr>
                <w:rFonts w:ascii="宋体" w:hAnsi="宋体" w:cs="宋体"/>
                <w:color w:val="000000"/>
                <w:kern w:val="0"/>
                <w:szCs w:val="21"/>
                <w:lang w:bidi="ar"/>
              </w:rPr>
            </w:pPr>
            <w:r>
              <w:rPr>
                <w:rFonts w:ascii="宋体" w:hAnsi="宋体" w:hint="eastAsia"/>
                <w:szCs w:val="21"/>
              </w:rPr>
              <w:t>1</w:t>
            </w:r>
            <w:r>
              <w:rPr>
                <w:rFonts w:ascii="宋体" w:hAnsi="宋体"/>
                <w:szCs w:val="21"/>
              </w:rPr>
              <w:t>.23</w:t>
            </w:r>
            <w:r>
              <w:rPr>
                <w:rFonts w:ascii="宋体" w:hAnsi="宋体" w:hint="eastAsia"/>
                <w:szCs w:val="21"/>
              </w:rPr>
              <w:t>可放置术中标记夹。</w:t>
            </w:r>
          </w:p>
        </w:tc>
      </w:tr>
      <w:tr w:rsidR="000A3ACB" w:rsidTr="009D3808">
        <w:trPr>
          <w:trHeight w:val="124"/>
        </w:trPr>
        <w:tc>
          <w:tcPr>
            <w:tcW w:w="771"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1559" w:type="dxa"/>
            <w:vMerge/>
            <w:tcBorders>
              <w:left w:val="single" w:sz="4" w:space="0" w:color="auto"/>
              <w:right w:val="single" w:sz="4" w:space="0" w:color="auto"/>
            </w:tcBorders>
            <w:vAlign w:val="center"/>
          </w:tcPr>
          <w:p w:rsidR="000A3ACB" w:rsidRDefault="000A3ACB" w:rsidP="009D3808">
            <w:pPr>
              <w:widowControl/>
              <w:jc w:val="center"/>
              <w:rPr>
                <w:rFonts w:ascii="等线" w:eastAsia="等线" w:hAnsi="等线" w:cs="等线"/>
                <w:b/>
                <w:bCs/>
                <w:szCs w:val="21"/>
              </w:rPr>
            </w:pPr>
          </w:p>
        </w:tc>
        <w:tc>
          <w:tcPr>
            <w:tcW w:w="7677"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.24</w:t>
            </w:r>
            <w:r>
              <w:rPr>
                <w:rFonts w:ascii="宋体" w:hAnsi="宋体" w:cs="宋体" w:hint="eastAsia"/>
                <w:color w:val="000000"/>
                <w:kern w:val="0"/>
                <w:szCs w:val="21"/>
                <w:lang w:bidi="ar"/>
              </w:rPr>
              <w:t>计算机控制旋切和取样方式，并有记忆功能。</w:t>
            </w:r>
          </w:p>
        </w:tc>
      </w:tr>
    </w:tbl>
    <w:p w:rsidR="000A3ACB" w:rsidRPr="000A3ACB" w:rsidRDefault="000A3ACB">
      <w:pPr>
        <w:rPr>
          <w:b/>
          <w:szCs w:val="21"/>
        </w:rPr>
      </w:pPr>
    </w:p>
    <w:p w:rsidR="005E2F01" w:rsidRDefault="005E2F01">
      <w:pPr>
        <w:rPr>
          <w:b/>
          <w:szCs w:val="21"/>
        </w:rPr>
      </w:pPr>
    </w:p>
    <w:p w:rsidR="005E2F01" w:rsidRDefault="005D5355">
      <w:pPr>
        <w:pStyle w:val="20"/>
        <w:spacing w:beforeLines="50" w:before="120" w:afterLines="50" w:after="120"/>
        <w:rPr>
          <w:sz w:val="28"/>
          <w:szCs w:val="28"/>
        </w:rPr>
      </w:pPr>
      <w:r>
        <w:rPr>
          <w:rFonts w:hint="eastAsia"/>
          <w:sz w:val="28"/>
          <w:szCs w:val="28"/>
        </w:rPr>
        <w:t>四、商务需求</w:t>
      </w:r>
    </w:p>
    <w:p w:rsidR="005E2F01" w:rsidRDefault="005E2F0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20"/>
        <w:gridCol w:w="5940"/>
      </w:tblGrid>
      <w:tr w:rsidR="000A3ACB" w:rsidTr="009D3808">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jc w:val="center"/>
              <w:rPr>
                <w:b/>
              </w:rPr>
            </w:pPr>
            <w:r>
              <w:rPr>
                <w:rFonts w:hint="eastAsia"/>
                <w:b/>
              </w:rPr>
              <w:lastRenderedPageBreak/>
              <w:t>序号</w:t>
            </w:r>
          </w:p>
        </w:tc>
        <w:tc>
          <w:tcPr>
            <w:tcW w:w="1620"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0A3ACB" w:rsidRDefault="000A3ACB" w:rsidP="009D3808">
            <w:pPr>
              <w:jc w:val="center"/>
              <w:rPr>
                <w:b/>
              </w:rPr>
            </w:pPr>
            <w:r>
              <w:rPr>
                <w:rFonts w:hint="eastAsia"/>
                <w:b/>
              </w:rPr>
              <w:t>招标商务需求</w:t>
            </w:r>
          </w:p>
        </w:tc>
      </w:tr>
      <w:tr w:rsidR="000A3ACB" w:rsidTr="009D3808">
        <w:trPr>
          <w:trHeight w:val="280"/>
        </w:trPr>
        <w:tc>
          <w:tcPr>
            <w:tcW w:w="8820" w:type="dxa"/>
            <w:gridSpan w:val="3"/>
          </w:tcPr>
          <w:p w:rsidR="000A3ACB" w:rsidRDefault="000A3ACB" w:rsidP="009D3808">
            <w:pPr>
              <w:rPr>
                <w:b/>
              </w:rPr>
            </w:pPr>
            <w:r>
              <w:rPr>
                <w:rFonts w:hint="eastAsia"/>
                <w:b/>
              </w:rPr>
              <w:t>（一）免费保修期内售后服务要求</w:t>
            </w:r>
          </w:p>
        </w:tc>
      </w:tr>
      <w:tr w:rsidR="000A3ACB" w:rsidTr="009D3808">
        <w:trPr>
          <w:trHeight w:val="150"/>
        </w:trPr>
        <w:tc>
          <w:tcPr>
            <w:tcW w:w="1260" w:type="dxa"/>
            <w:vAlign w:val="center"/>
          </w:tcPr>
          <w:p w:rsidR="000A3ACB" w:rsidRDefault="000A3ACB" w:rsidP="009D3808">
            <w:pPr>
              <w:jc w:val="center"/>
              <w:rPr>
                <w:b/>
              </w:rPr>
            </w:pPr>
            <w:r>
              <w:rPr>
                <w:rFonts w:hint="eastAsia"/>
                <w:b/>
              </w:rPr>
              <w:t>1</w:t>
            </w:r>
          </w:p>
        </w:tc>
        <w:tc>
          <w:tcPr>
            <w:tcW w:w="1620" w:type="dxa"/>
            <w:vAlign w:val="center"/>
          </w:tcPr>
          <w:p w:rsidR="000A3ACB" w:rsidRDefault="000A3ACB" w:rsidP="009D3808">
            <w:r>
              <w:rPr>
                <w:rFonts w:hint="eastAsia"/>
              </w:rPr>
              <w:t>免费保修期</w:t>
            </w:r>
          </w:p>
        </w:tc>
        <w:tc>
          <w:tcPr>
            <w:tcW w:w="5940" w:type="dxa"/>
          </w:tcPr>
          <w:p w:rsidR="000A3ACB" w:rsidRDefault="000A3ACB" w:rsidP="009D3808">
            <w:pPr>
              <w:rPr>
                <w:b/>
              </w:rPr>
            </w:pPr>
            <w:r>
              <w:rPr>
                <w:rFonts w:hint="eastAsia"/>
                <w:b/>
                <w:color w:val="FF0000"/>
                <w:szCs w:val="21"/>
              </w:rPr>
              <w:t>货物免费保修期</w:t>
            </w:r>
            <w:r>
              <w:rPr>
                <w:rFonts w:hint="eastAsia"/>
                <w:bCs/>
                <w:szCs w:val="21"/>
              </w:rPr>
              <w:t>原厂全保</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p>
        </w:tc>
      </w:tr>
      <w:tr w:rsidR="000A3ACB" w:rsidTr="009D3808">
        <w:trPr>
          <w:trHeight w:val="150"/>
        </w:trPr>
        <w:tc>
          <w:tcPr>
            <w:tcW w:w="1260" w:type="dxa"/>
            <w:vAlign w:val="center"/>
          </w:tcPr>
          <w:p w:rsidR="000A3ACB" w:rsidRDefault="000A3ACB" w:rsidP="009D3808">
            <w:pPr>
              <w:jc w:val="center"/>
              <w:rPr>
                <w:b/>
              </w:rPr>
            </w:pPr>
            <w:r>
              <w:rPr>
                <w:rFonts w:hint="eastAsia"/>
                <w:b/>
              </w:rPr>
              <w:t>2</w:t>
            </w:r>
          </w:p>
        </w:tc>
        <w:tc>
          <w:tcPr>
            <w:tcW w:w="1620" w:type="dxa"/>
            <w:vAlign w:val="center"/>
          </w:tcPr>
          <w:p w:rsidR="000A3ACB" w:rsidRDefault="000A3ACB" w:rsidP="009D3808">
            <w:r>
              <w:rPr>
                <w:rFonts w:hint="eastAsia"/>
              </w:rPr>
              <w:t>保修期</w:t>
            </w:r>
            <w:r>
              <w:t>内零件工时费用</w:t>
            </w:r>
          </w:p>
        </w:tc>
        <w:tc>
          <w:tcPr>
            <w:tcW w:w="5940" w:type="dxa"/>
          </w:tcPr>
          <w:p w:rsidR="000A3ACB" w:rsidRDefault="000A3ACB" w:rsidP="009D3808">
            <w:pPr>
              <w:rPr>
                <w:bCs/>
                <w:szCs w:val="21"/>
              </w:rPr>
            </w:pPr>
            <w:r>
              <w:rPr>
                <w:rFonts w:hint="eastAsia"/>
                <w:szCs w:val="21"/>
              </w:rPr>
              <w:t>保修期内，免费更换零配件、免工时费。</w:t>
            </w:r>
          </w:p>
        </w:tc>
      </w:tr>
      <w:tr w:rsidR="000A3ACB" w:rsidTr="009D3808">
        <w:trPr>
          <w:trHeight w:val="150"/>
        </w:trPr>
        <w:tc>
          <w:tcPr>
            <w:tcW w:w="1260" w:type="dxa"/>
            <w:vAlign w:val="center"/>
          </w:tcPr>
          <w:p w:rsidR="000A3ACB" w:rsidRDefault="000A3ACB" w:rsidP="009D3808">
            <w:pPr>
              <w:jc w:val="center"/>
              <w:rPr>
                <w:b/>
              </w:rPr>
            </w:pPr>
            <w:r>
              <w:rPr>
                <w:rFonts w:hint="eastAsia"/>
                <w:b/>
              </w:rPr>
              <w:t>3</w:t>
            </w:r>
          </w:p>
        </w:tc>
        <w:tc>
          <w:tcPr>
            <w:tcW w:w="1620" w:type="dxa"/>
            <w:vAlign w:val="center"/>
          </w:tcPr>
          <w:p w:rsidR="000A3ACB" w:rsidRDefault="000A3ACB" w:rsidP="009D3808">
            <w:r>
              <w:rPr>
                <w:rFonts w:hint="eastAsia"/>
              </w:rPr>
              <w:t>保修期</w:t>
            </w:r>
            <w:r>
              <w:t>内</w:t>
            </w:r>
            <w:r>
              <w:rPr>
                <w:rFonts w:hint="eastAsia"/>
                <w:szCs w:val="21"/>
              </w:rPr>
              <w:t>年度维护保养</w:t>
            </w:r>
          </w:p>
        </w:tc>
        <w:tc>
          <w:tcPr>
            <w:tcW w:w="5940" w:type="dxa"/>
          </w:tcPr>
          <w:p w:rsidR="000A3ACB" w:rsidRDefault="000A3ACB" w:rsidP="009D3808">
            <w:pPr>
              <w:rPr>
                <w:bCs/>
                <w:szCs w:val="21"/>
              </w:rPr>
            </w:pPr>
            <w:r>
              <w:rPr>
                <w:rFonts w:hint="eastAsia"/>
                <w:szCs w:val="21"/>
              </w:rPr>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r>
      <w:tr w:rsidR="000A3ACB" w:rsidTr="009D3808">
        <w:trPr>
          <w:trHeight w:val="320"/>
        </w:trPr>
        <w:tc>
          <w:tcPr>
            <w:tcW w:w="1260" w:type="dxa"/>
            <w:vAlign w:val="center"/>
          </w:tcPr>
          <w:p w:rsidR="000A3ACB" w:rsidRDefault="000A3ACB" w:rsidP="009D3808">
            <w:pPr>
              <w:jc w:val="center"/>
              <w:rPr>
                <w:b/>
              </w:rPr>
            </w:pPr>
            <w:r>
              <w:rPr>
                <w:rFonts w:hint="eastAsia"/>
                <w:b/>
              </w:rPr>
              <w:t>4</w:t>
            </w:r>
          </w:p>
        </w:tc>
        <w:tc>
          <w:tcPr>
            <w:tcW w:w="1620" w:type="dxa"/>
          </w:tcPr>
          <w:p w:rsidR="000A3ACB" w:rsidRDefault="000A3ACB" w:rsidP="009D3808">
            <w:r>
              <w:rPr>
                <w:rFonts w:hint="eastAsia"/>
              </w:rPr>
              <w:t>维修响应及故障解决时间</w:t>
            </w:r>
          </w:p>
        </w:tc>
        <w:tc>
          <w:tcPr>
            <w:tcW w:w="5940" w:type="dxa"/>
          </w:tcPr>
          <w:p w:rsidR="000A3ACB" w:rsidRDefault="000A3ACB" w:rsidP="009D3808">
            <w:pPr>
              <w:rPr>
                <w:szCs w:val="21"/>
              </w:rPr>
            </w:pPr>
            <w:r>
              <w:rPr>
                <w:rFonts w:hint="eastAsia"/>
                <w:szCs w:val="21"/>
              </w:rPr>
              <w:t>在保修期内，一旦发生质量问题，由货物制造商提供售后服务，</w:t>
            </w:r>
          </w:p>
          <w:p w:rsidR="000A3ACB" w:rsidRDefault="000A3ACB" w:rsidP="009D3808">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r>
      <w:tr w:rsidR="000A3ACB" w:rsidTr="009D3808">
        <w:trPr>
          <w:trHeight w:val="320"/>
        </w:trPr>
        <w:tc>
          <w:tcPr>
            <w:tcW w:w="1260" w:type="dxa"/>
            <w:vAlign w:val="center"/>
          </w:tcPr>
          <w:p w:rsidR="000A3ACB" w:rsidRDefault="000A3ACB" w:rsidP="009D3808">
            <w:pPr>
              <w:jc w:val="center"/>
              <w:rPr>
                <w:b/>
              </w:rPr>
            </w:pPr>
            <w:r>
              <w:rPr>
                <w:rFonts w:hint="eastAsia"/>
                <w:b/>
              </w:rPr>
              <w:t>5</w:t>
            </w:r>
          </w:p>
        </w:tc>
        <w:tc>
          <w:tcPr>
            <w:tcW w:w="1620" w:type="dxa"/>
          </w:tcPr>
          <w:p w:rsidR="000A3ACB" w:rsidRDefault="000A3ACB" w:rsidP="009D3808">
            <w:r>
              <w:rPr>
                <w:rFonts w:hint="eastAsia"/>
              </w:rPr>
              <w:t>发生</w:t>
            </w:r>
            <w:r>
              <w:t>质量问题</w:t>
            </w:r>
            <w:r>
              <w:rPr>
                <w:rFonts w:hint="eastAsia"/>
              </w:rPr>
              <w:t>的</w:t>
            </w:r>
            <w:r>
              <w:t>处理方式</w:t>
            </w:r>
          </w:p>
        </w:tc>
        <w:tc>
          <w:tcPr>
            <w:tcW w:w="5940" w:type="dxa"/>
          </w:tcPr>
          <w:p w:rsidR="000A3ACB" w:rsidRDefault="000A3ACB" w:rsidP="009D3808">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0A3ACB" w:rsidTr="009D3808">
        <w:trPr>
          <w:trHeight w:val="320"/>
        </w:trPr>
        <w:tc>
          <w:tcPr>
            <w:tcW w:w="1260" w:type="dxa"/>
            <w:vAlign w:val="center"/>
          </w:tcPr>
          <w:p w:rsidR="000A3ACB" w:rsidRDefault="000A3ACB" w:rsidP="009D3808">
            <w:pPr>
              <w:jc w:val="center"/>
              <w:rPr>
                <w:b/>
              </w:rPr>
            </w:pPr>
            <w:r>
              <w:rPr>
                <w:rFonts w:hint="eastAsia"/>
                <w:b/>
              </w:rPr>
              <w:t>6</w:t>
            </w:r>
          </w:p>
        </w:tc>
        <w:tc>
          <w:tcPr>
            <w:tcW w:w="1620" w:type="dxa"/>
          </w:tcPr>
          <w:p w:rsidR="000A3ACB" w:rsidRDefault="000A3ACB" w:rsidP="009D3808">
            <w:r>
              <w:rPr>
                <w:rFonts w:hint="eastAsia"/>
              </w:rPr>
              <w:t>关于延长</w:t>
            </w:r>
            <w:r>
              <w:t>保修期</w:t>
            </w:r>
          </w:p>
        </w:tc>
        <w:tc>
          <w:tcPr>
            <w:tcW w:w="5940" w:type="dxa"/>
          </w:tcPr>
          <w:p w:rsidR="000A3ACB" w:rsidRDefault="000A3ACB" w:rsidP="009D3808">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rsidR="000A3ACB" w:rsidRDefault="000A3ACB" w:rsidP="009D3808">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rsidR="000A3ACB" w:rsidRDefault="000A3ACB" w:rsidP="009D3808">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rsidR="000A3ACB" w:rsidRDefault="000A3ACB" w:rsidP="009D3808">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rsidR="000A3ACB" w:rsidRDefault="000A3ACB" w:rsidP="009D3808">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r>
      <w:tr w:rsidR="000A3ACB" w:rsidTr="009D3808">
        <w:trPr>
          <w:trHeight w:val="523"/>
        </w:trPr>
        <w:tc>
          <w:tcPr>
            <w:tcW w:w="1260" w:type="dxa"/>
            <w:vAlign w:val="center"/>
          </w:tcPr>
          <w:p w:rsidR="000A3ACB" w:rsidRDefault="000A3ACB" w:rsidP="009D3808">
            <w:pPr>
              <w:jc w:val="center"/>
              <w:rPr>
                <w:b/>
              </w:rPr>
            </w:pPr>
            <w:r>
              <w:rPr>
                <w:rFonts w:hint="eastAsia"/>
                <w:b/>
              </w:rPr>
              <w:t>7</w:t>
            </w:r>
          </w:p>
        </w:tc>
        <w:tc>
          <w:tcPr>
            <w:tcW w:w="1620" w:type="dxa"/>
            <w:vAlign w:val="center"/>
          </w:tcPr>
          <w:p w:rsidR="000A3ACB" w:rsidRDefault="000A3ACB" w:rsidP="009D3808">
            <w:pPr>
              <w:rPr>
                <w:b/>
              </w:rPr>
            </w:pPr>
            <w:r>
              <w:rPr>
                <w:rFonts w:hint="eastAsia"/>
              </w:rPr>
              <w:t>其他</w:t>
            </w:r>
          </w:p>
        </w:tc>
        <w:tc>
          <w:tcPr>
            <w:tcW w:w="5940" w:type="dxa"/>
            <w:vAlign w:val="center"/>
          </w:tcPr>
          <w:p w:rsidR="000A3ACB" w:rsidRDefault="000A3ACB" w:rsidP="009D3808">
            <w:pPr>
              <w:rPr>
                <w:b/>
              </w:rPr>
            </w:pPr>
            <w:r>
              <w:rPr>
                <w:rFonts w:hint="eastAsia"/>
                <w:bCs/>
                <w:szCs w:val="21"/>
              </w:rPr>
              <w:t>投标人应按其投标文件中的承诺，进行其他售后服务工作。</w:t>
            </w:r>
          </w:p>
        </w:tc>
      </w:tr>
      <w:tr w:rsidR="000A3ACB" w:rsidTr="009D3808">
        <w:trPr>
          <w:trHeight w:val="280"/>
        </w:trPr>
        <w:tc>
          <w:tcPr>
            <w:tcW w:w="8820" w:type="dxa"/>
            <w:gridSpan w:val="3"/>
          </w:tcPr>
          <w:p w:rsidR="000A3ACB" w:rsidRDefault="000A3ACB" w:rsidP="009D3808">
            <w:pPr>
              <w:rPr>
                <w:b/>
              </w:rPr>
            </w:pPr>
            <w:r>
              <w:rPr>
                <w:rFonts w:hint="eastAsia"/>
                <w:b/>
              </w:rPr>
              <w:t>（二）免费保修期外售后服务要求</w:t>
            </w:r>
          </w:p>
        </w:tc>
      </w:tr>
      <w:tr w:rsidR="000A3ACB" w:rsidTr="009D3808">
        <w:trPr>
          <w:trHeight w:val="350"/>
        </w:trPr>
        <w:tc>
          <w:tcPr>
            <w:tcW w:w="1260" w:type="dxa"/>
            <w:vMerge w:val="restart"/>
            <w:vAlign w:val="center"/>
          </w:tcPr>
          <w:p w:rsidR="000A3ACB" w:rsidRDefault="000A3ACB" w:rsidP="009D3808">
            <w:pPr>
              <w:jc w:val="center"/>
              <w:rPr>
                <w:b/>
              </w:rPr>
            </w:pPr>
            <w:r>
              <w:rPr>
                <w:rFonts w:hint="eastAsia"/>
                <w:b/>
              </w:rPr>
              <w:t>1</w:t>
            </w:r>
          </w:p>
        </w:tc>
        <w:tc>
          <w:tcPr>
            <w:tcW w:w="1620" w:type="dxa"/>
            <w:vMerge w:val="restart"/>
            <w:vAlign w:val="center"/>
          </w:tcPr>
          <w:p w:rsidR="000A3ACB" w:rsidRDefault="000A3ACB" w:rsidP="009D3808">
            <w:r>
              <w:rPr>
                <w:rFonts w:hint="eastAsia"/>
                <w:szCs w:val="21"/>
              </w:rPr>
              <w:t>保修期外售后服务要求</w:t>
            </w:r>
          </w:p>
        </w:tc>
        <w:tc>
          <w:tcPr>
            <w:tcW w:w="5940" w:type="dxa"/>
            <w:vAlign w:val="center"/>
          </w:tcPr>
          <w:p w:rsidR="000A3ACB" w:rsidRDefault="000A3ACB" w:rsidP="009D3808">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r>
      <w:tr w:rsidR="000A3ACB" w:rsidTr="009D3808">
        <w:trPr>
          <w:trHeight w:val="350"/>
        </w:trPr>
        <w:tc>
          <w:tcPr>
            <w:tcW w:w="1260" w:type="dxa"/>
            <w:vMerge/>
            <w:vAlign w:val="center"/>
          </w:tcPr>
          <w:p w:rsidR="000A3ACB" w:rsidRDefault="000A3ACB" w:rsidP="009D3808">
            <w:pPr>
              <w:jc w:val="center"/>
              <w:rPr>
                <w:b/>
              </w:rPr>
            </w:pPr>
          </w:p>
        </w:tc>
        <w:tc>
          <w:tcPr>
            <w:tcW w:w="1620" w:type="dxa"/>
            <w:vMerge/>
            <w:vAlign w:val="center"/>
          </w:tcPr>
          <w:p w:rsidR="000A3ACB" w:rsidRDefault="000A3ACB" w:rsidP="009D3808">
            <w:pPr>
              <w:rPr>
                <w:b/>
              </w:rPr>
            </w:pPr>
          </w:p>
        </w:tc>
        <w:tc>
          <w:tcPr>
            <w:tcW w:w="5940" w:type="dxa"/>
            <w:vAlign w:val="center"/>
          </w:tcPr>
          <w:p w:rsidR="000A3ACB" w:rsidRDefault="000A3ACB" w:rsidP="009D3808">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r>
      <w:tr w:rsidR="000A3ACB" w:rsidTr="009D3808">
        <w:trPr>
          <w:trHeight w:val="350"/>
        </w:trPr>
        <w:tc>
          <w:tcPr>
            <w:tcW w:w="1260" w:type="dxa"/>
            <w:vMerge/>
            <w:vAlign w:val="center"/>
          </w:tcPr>
          <w:p w:rsidR="000A3ACB" w:rsidRDefault="000A3ACB" w:rsidP="009D3808">
            <w:pPr>
              <w:jc w:val="center"/>
              <w:rPr>
                <w:b/>
              </w:rPr>
            </w:pPr>
          </w:p>
        </w:tc>
        <w:tc>
          <w:tcPr>
            <w:tcW w:w="1620" w:type="dxa"/>
            <w:vMerge/>
            <w:vAlign w:val="center"/>
          </w:tcPr>
          <w:p w:rsidR="000A3ACB" w:rsidRDefault="000A3ACB" w:rsidP="009D3808">
            <w:pPr>
              <w:rPr>
                <w:b/>
              </w:rPr>
            </w:pPr>
          </w:p>
        </w:tc>
        <w:tc>
          <w:tcPr>
            <w:tcW w:w="5940" w:type="dxa"/>
            <w:vAlign w:val="center"/>
          </w:tcPr>
          <w:p w:rsidR="000A3ACB" w:rsidRDefault="000A3ACB" w:rsidP="009D3808">
            <w:r>
              <w:rPr>
                <w:rFonts w:hint="eastAsia"/>
                <w:szCs w:val="21"/>
              </w:rPr>
              <w:t>1.3</w:t>
            </w:r>
            <w:r>
              <w:rPr>
                <w:rFonts w:hint="eastAsia"/>
                <w:szCs w:val="21"/>
              </w:rPr>
              <w:t>投标人及货物制</w:t>
            </w:r>
            <w:r>
              <w:rPr>
                <w:rFonts w:hint="eastAsia"/>
                <w:bCs/>
                <w:szCs w:val="21"/>
              </w:rPr>
              <w:t>造商不得以任何理由不按时进行维修，不得要求采购人购买所谓“保修服务”（即：不论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r>
      <w:tr w:rsidR="000A3ACB" w:rsidTr="009D3808">
        <w:trPr>
          <w:trHeight w:val="350"/>
        </w:trPr>
        <w:tc>
          <w:tcPr>
            <w:tcW w:w="8820" w:type="dxa"/>
            <w:gridSpan w:val="3"/>
          </w:tcPr>
          <w:p w:rsidR="000A3ACB" w:rsidRDefault="000A3ACB" w:rsidP="009D3808">
            <w:pPr>
              <w:rPr>
                <w:b/>
              </w:rPr>
            </w:pPr>
            <w:r>
              <w:rPr>
                <w:rFonts w:hint="eastAsia"/>
                <w:b/>
              </w:rPr>
              <w:t>（三）其他商务要求</w:t>
            </w:r>
          </w:p>
        </w:tc>
      </w:tr>
      <w:tr w:rsidR="000A3ACB" w:rsidTr="009D3808">
        <w:trPr>
          <w:trHeight w:val="90"/>
        </w:trPr>
        <w:tc>
          <w:tcPr>
            <w:tcW w:w="1260" w:type="dxa"/>
            <w:vMerge w:val="restart"/>
            <w:vAlign w:val="center"/>
          </w:tcPr>
          <w:p w:rsidR="000A3ACB" w:rsidRDefault="000A3ACB" w:rsidP="009D3808">
            <w:pPr>
              <w:jc w:val="center"/>
              <w:rPr>
                <w:b/>
              </w:rPr>
            </w:pPr>
            <w:r>
              <w:rPr>
                <w:rFonts w:hint="eastAsia"/>
                <w:b/>
              </w:rPr>
              <w:t>1</w:t>
            </w:r>
          </w:p>
        </w:tc>
        <w:tc>
          <w:tcPr>
            <w:tcW w:w="1620" w:type="dxa"/>
            <w:vMerge w:val="restart"/>
            <w:vAlign w:val="center"/>
          </w:tcPr>
          <w:p w:rsidR="000A3ACB" w:rsidRDefault="000A3ACB" w:rsidP="009D3808">
            <w:pPr>
              <w:jc w:val="center"/>
            </w:pPr>
            <w:r>
              <w:rPr>
                <w:rFonts w:hint="eastAsia"/>
              </w:rPr>
              <w:t>关于交货</w:t>
            </w:r>
          </w:p>
        </w:tc>
        <w:tc>
          <w:tcPr>
            <w:tcW w:w="5940" w:type="dxa"/>
          </w:tcPr>
          <w:p w:rsidR="000A3ACB" w:rsidRDefault="000A3ACB" w:rsidP="009D3808">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30</w:t>
            </w:r>
            <w:r>
              <w:rPr>
                <w:rFonts w:hint="eastAsia"/>
                <w:b/>
                <w:color w:val="FF0000"/>
                <w:szCs w:val="21"/>
                <w:u w:val="single"/>
              </w:rPr>
              <w:t xml:space="preserve">  </w:t>
            </w:r>
            <w:r>
              <w:rPr>
                <w:rFonts w:hint="eastAsia"/>
                <w:b/>
                <w:color w:val="FF0000"/>
                <w:szCs w:val="21"/>
              </w:rPr>
              <w:t>天</w:t>
            </w:r>
            <w:r>
              <w:rPr>
                <w:rFonts w:hint="eastAsia"/>
                <w:bCs/>
                <w:szCs w:val="21"/>
              </w:rPr>
              <w:t>（日历日）内。</w:t>
            </w:r>
          </w:p>
        </w:tc>
      </w:tr>
      <w:tr w:rsidR="000A3ACB" w:rsidTr="009D3808">
        <w:trPr>
          <w:trHeight w:val="451"/>
        </w:trPr>
        <w:tc>
          <w:tcPr>
            <w:tcW w:w="1260" w:type="dxa"/>
            <w:vMerge/>
            <w:vAlign w:val="center"/>
          </w:tcPr>
          <w:p w:rsidR="000A3ACB" w:rsidRDefault="000A3ACB" w:rsidP="009D3808">
            <w:pPr>
              <w:jc w:val="center"/>
              <w:rPr>
                <w:b/>
              </w:rPr>
            </w:pPr>
          </w:p>
        </w:tc>
        <w:tc>
          <w:tcPr>
            <w:tcW w:w="1620" w:type="dxa"/>
            <w:vMerge/>
            <w:vAlign w:val="center"/>
          </w:tcPr>
          <w:p w:rsidR="000A3ACB" w:rsidRDefault="000A3ACB" w:rsidP="009D3808">
            <w:pPr>
              <w:jc w:val="center"/>
            </w:pPr>
          </w:p>
        </w:tc>
        <w:tc>
          <w:tcPr>
            <w:tcW w:w="5940" w:type="dxa"/>
          </w:tcPr>
          <w:p w:rsidR="000A3ACB" w:rsidRDefault="000A3ACB" w:rsidP="009D3808">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0A3ACB" w:rsidTr="009D3808">
        <w:trPr>
          <w:trHeight w:val="350"/>
        </w:trPr>
        <w:tc>
          <w:tcPr>
            <w:tcW w:w="1260" w:type="dxa"/>
            <w:vMerge/>
            <w:vAlign w:val="center"/>
          </w:tcPr>
          <w:p w:rsidR="000A3ACB" w:rsidRDefault="000A3ACB" w:rsidP="009D3808">
            <w:pPr>
              <w:jc w:val="center"/>
              <w:rPr>
                <w:b/>
              </w:rPr>
            </w:pPr>
          </w:p>
        </w:tc>
        <w:tc>
          <w:tcPr>
            <w:tcW w:w="1620" w:type="dxa"/>
            <w:vMerge/>
            <w:vAlign w:val="center"/>
          </w:tcPr>
          <w:p w:rsidR="000A3ACB" w:rsidRDefault="000A3ACB" w:rsidP="009D3808">
            <w:pPr>
              <w:jc w:val="center"/>
            </w:pPr>
          </w:p>
        </w:tc>
        <w:tc>
          <w:tcPr>
            <w:tcW w:w="5940" w:type="dxa"/>
          </w:tcPr>
          <w:p w:rsidR="000A3ACB" w:rsidRDefault="000A3ACB" w:rsidP="009D3808">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r>
      <w:tr w:rsidR="000A3ACB" w:rsidTr="009D3808">
        <w:trPr>
          <w:trHeight w:val="350"/>
        </w:trPr>
        <w:tc>
          <w:tcPr>
            <w:tcW w:w="1260" w:type="dxa"/>
            <w:vMerge/>
            <w:vAlign w:val="center"/>
          </w:tcPr>
          <w:p w:rsidR="000A3ACB" w:rsidRDefault="000A3ACB" w:rsidP="009D3808">
            <w:pPr>
              <w:jc w:val="center"/>
              <w:rPr>
                <w:b/>
              </w:rPr>
            </w:pPr>
          </w:p>
        </w:tc>
        <w:tc>
          <w:tcPr>
            <w:tcW w:w="1620" w:type="dxa"/>
            <w:vMerge/>
            <w:vAlign w:val="center"/>
          </w:tcPr>
          <w:p w:rsidR="000A3ACB" w:rsidRDefault="000A3ACB" w:rsidP="009D3808">
            <w:pPr>
              <w:jc w:val="center"/>
            </w:pPr>
          </w:p>
        </w:tc>
        <w:tc>
          <w:tcPr>
            <w:tcW w:w="5940" w:type="dxa"/>
          </w:tcPr>
          <w:p w:rsidR="000A3ACB" w:rsidRDefault="000A3ACB" w:rsidP="009D3808">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rsidR="000A3ACB" w:rsidRDefault="000A3ACB" w:rsidP="009D3808">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0A3ACB" w:rsidRDefault="000A3ACB" w:rsidP="009D3808">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0A3ACB" w:rsidRDefault="000A3ACB" w:rsidP="009D3808">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0A3ACB" w:rsidRDefault="000A3ACB" w:rsidP="009D3808">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0A3ACB" w:rsidRDefault="000A3ACB" w:rsidP="009D3808">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0A3ACB" w:rsidRDefault="000A3ACB" w:rsidP="009D3808">
            <w:pPr>
              <w:spacing w:line="340" w:lineRule="exact"/>
              <w:rPr>
                <w:bCs/>
                <w:szCs w:val="21"/>
              </w:rPr>
            </w:pPr>
          </w:p>
        </w:tc>
      </w:tr>
      <w:tr w:rsidR="000A3ACB" w:rsidTr="009D3808">
        <w:trPr>
          <w:trHeight w:val="350"/>
        </w:trPr>
        <w:tc>
          <w:tcPr>
            <w:tcW w:w="1260" w:type="dxa"/>
            <w:vAlign w:val="center"/>
          </w:tcPr>
          <w:p w:rsidR="000A3ACB" w:rsidRDefault="000A3ACB" w:rsidP="009D3808">
            <w:pPr>
              <w:jc w:val="center"/>
              <w:rPr>
                <w:b/>
              </w:rPr>
            </w:pPr>
            <w:r>
              <w:rPr>
                <w:rFonts w:hint="eastAsia"/>
                <w:b/>
              </w:rPr>
              <w:lastRenderedPageBreak/>
              <w:t>2</w:t>
            </w:r>
          </w:p>
        </w:tc>
        <w:tc>
          <w:tcPr>
            <w:tcW w:w="1620" w:type="dxa"/>
            <w:vAlign w:val="center"/>
          </w:tcPr>
          <w:p w:rsidR="000A3ACB" w:rsidRDefault="000A3ACB" w:rsidP="009D3808">
            <w:pPr>
              <w:jc w:val="center"/>
            </w:pPr>
            <w:r>
              <w:rPr>
                <w:rFonts w:hint="eastAsia"/>
                <w:kern w:val="0"/>
              </w:rPr>
              <w:t>质量保证</w:t>
            </w:r>
          </w:p>
        </w:tc>
        <w:tc>
          <w:tcPr>
            <w:tcW w:w="5940" w:type="dxa"/>
            <w:vAlign w:val="center"/>
          </w:tcPr>
          <w:p w:rsidR="000A3ACB" w:rsidRDefault="000A3ACB" w:rsidP="009D3808">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r>
      <w:tr w:rsidR="000A3ACB" w:rsidTr="009D3808">
        <w:trPr>
          <w:trHeight w:val="350"/>
        </w:trPr>
        <w:tc>
          <w:tcPr>
            <w:tcW w:w="1260" w:type="dxa"/>
            <w:vMerge w:val="restart"/>
            <w:vAlign w:val="center"/>
          </w:tcPr>
          <w:p w:rsidR="000A3ACB" w:rsidRDefault="000A3ACB" w:rsidP="009D3808">
            <w:pPr>
              <w:jc w:val="center"/>
              <w:rPr>
                <w:b/>
              </w:rPr>
            </w:pPr>
            <w:r>
              <w:rPr>
                <w:b/>
              </w:rPr>
              <w:t>3</w:t>
            </w:r>
          </w:p>
        </w:tc>
        <w:tc>
          <w:tcPr>
            <w:tcW w:w="1620" w:type="dxa"/>
            <w:vMerge w:val="restart"/>
            <w:vAlign w:val="center"/>
          </w:tcPr>
          <w:p w:rsidR="000A3ACB" w:rsidRDefault="000A3ACB" w:rsidP="009D3808">
            <w:pPr>
              <w:jc w:val="center"/>
            </w:pPr>
            <w:r>
              <w:rPr>
                <w:rFonts w:hint="eastAsia"/>
              </w:rPr>
              <w:t>关于验收</w:t>
            </w:r>
          </w:p>
        </w:tc>
        <w:tc>
          <w:tcPr>
            <w:tcW w:w="5940" w:type="dxa"/>
          </w:tcPr>
          <w:p w:rsidR="000A3ACB" w:rsidRDefault="000A3ACB" w:rsidP="009D3808">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0A3ACB" w:rsidTr="009D3808">
        <w:trPr>
          <w:trHeight w:val="350"/>
        </w:trPr>
        <w:tc>
          <w:tcPr>
            <w:tcW w:w="1260" w:type="dxa"/>
            <w:vMerge/>
            <w:vAlign w:val="center"/>
          </w:tcPr>
          <w:p w:rsidR="000A3ACB" w:rsidRDefault="000A3ACB" w:rsidP="009D3808">
            <w:pPr>
              <w:jc w:val="center"/>
              <w:rPr>
                <w:b/>
              </w:rPr>
            </w:pPr>
          </w:p>
        </w:tc>
        <w:tc>
          <w:tcPr>
            <w:tcW w:w="1620" w:type="dxa"/>
            <w:vMerge/>
          </w:tcPr>
          <w:p w:rsidR="000A3ACB" w:rsidRDefault="000A3ACB" w:rsidP="009D3808"/>
        </w:tc>
        <w:tc>
          <w:tcPr>
            <w:tcW w:w="5940" w:type="dxa"/>
          </w:tcPr>
          <w:p w:rsidR="000A3ACB" w:rsidRDefault="000A3ACB" w:rsidP="009D3808">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rsidR="000A3ACB" w:rsidRDefault="000A3ACB" w:rsidP="009D3808">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包括但不限于货物配置清单、产品说明书、图纸、操作手册、维护手册（含维修密码及接口数据）、质量保证文件、服务指南等，所有外文资料须提供中文译本。</w:t>
            </w:r>
          </w:p>
          <w:p w:rsidR="000A3ACB" w:rsidRDefault="000A3ACB" w:rsidP="009D3808">
            <w:pPr>
              <w:spacing w:line="300" w:lineRule="exact"/>
              <w:rPr>
                <w:szCs w:val="21"/>
              </w:rPr>
            </w:pPr>
            <w:r>
              <w:rPr>
                <w:rFonts w:hint="eastAsia"/>
                <w:szCs w:val="21"/>
              </w:rPr>
              <w:t>b</w:t>
            </w:r>
            <w:r>
              <w:rPr>
                <w:rFonts w:hint="eastAsia"/>
                <w:szCs w:val="21"/>
              </w:rPr>
              <w:t>、货物符合招标文件技术规格书的要求，性能满足要求。</w:t>
            </w:r>
          </w:p>
          <w:p w:rsidR="000A3ACB" w:rsidRDefault="000A3ACB" w:rsidP="009D3808">
            <w:pPr>
              <w:spacing w:line="300" w:lineRule="exact"/>
              <w:rPr>
                <w:szCs w:val="21"/>
              </w:rPr>
            </w:pPr>
            <w:r>
              <w:rPr>
                <w:rFonts w:hint="eastAsia"/>
                <w:szCs w:val="21"/>
              </w:rPr>
              <w:t>c</w:t>
            </w:r>
            <w:r>
              <w:rPr>
                <w:rFonts w:hint="eastAsia"/>
                <w:szCs w:val="21"/>
              </w:rPr>
              <w:t>、货物具备产品合格证。</w:t>
            </w:r>
          </w:p>
          <w:p w:rsidR="000A3ACB" w:rsidRDefault="000A3ACB" w:rsidP="009D3808">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rsidR="000A3ACB" w:rsidRDefault="000A3ACB" w:rsidP="009D3808">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rsidR="000A3ACB" w:rsidRDefault="000A3ACB" w:rsidP="009D3808">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rsidR="000A3ACB" w:rsidRDefault="000A3ACB" w:rsidP="009D3808">
            <w:pPr>
              <w:tabs>
                <w:tab w:val="left" w:pos="1260"/>
              </w:tabs>
              <w:spacing w:line="340" w:lineRule="exact"/>
              <w:rPr>
                <w:bCs/>
                <w:szCs w:val="21"/>
              </w:rPr>
            </w:pPr>
            <w:r>
              <w:rPr>
                <w:rFonts w:hint="eastAsia"/>
                <w:szCs w:val="21"/>
              </w:rPr>
              <w:t>g</w:t>
            </w:r>
            <w:r>
              <w:rPr>
                <w:rFonts w:hint="eastAsia"/>
                <w:szCs w:val="21"/>
              </w:rPr>
              <w:t>、货物安装调试完毕，能正常运行。</w:t>
            </w:r>
          </w:p>
        </w:tc>
      </w:tr>
      <w:tr w:rsidR="000A3ACB" w:rsidTr="009D3808">
        <w:trPr>
          <w:trHeight w:val="350"/>
        </w:trPr>
        <w:tc>
          <w:tcPr>
            <w:tcW w:w="1260" w:type="dxa"/>
            <w:vAlign w:val="center"/>
          </w:tcPr>
          <w:p w:rsidR="000A3ACB" w:rsidRDefault="000A3ACB" w:rsidP="009D3808">
            <w:pPr>
              <w:jc w:val="center"/>
              <w:rPr>
                <w:b/>
              </w:rPr>
            </w:pPr>
            <w:r>
              <w:rPr>
                <w:b/>
              </w:rPr>
              <w:t>4</w:t>
            </w:r>
          </w:p>
        </w:tc>
        <w:tc>
          <w:tcPr>
            <w:tcW w:w="1620" w:type="dxa"/>
            <w:vAlign w:val="center"/>
          </w:tcPr>
          <w:p w:rsidR="000A3ACB" w:rsidRDefault="000A3ACB" w:rsidP="009D3808">
            <w:pPr>
              <w:jc w:val="center"/>
            </w:pPr>
            <w:r>
              <w:rPr>
                <w:rFonts w:hint="eastAsia"/>
              </w:rPr>
              <w:t>付款方式</w:t>
            </w:r>
          </w:p>
        </w:tc>
        <w:tc>
          <w:tcPr>
            <w:tcW w:w="5940" w:type="dxa"/>
          </w:tcPr>
          <w:p w:rsidR="000A3ACB" w:rsidRPr="000A3ACB" w:rsidRDefault="000A3ACB" w:rsidP="000A3ACB">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r>
      <w:tr w:rsidR="000A3ACB" w:rsidTr="009D3808">
        <w:trPr>
          <w:trHeight w:val="350"/>
        </w:trPr>
        <w:tc>
          <w:tcPr>
            <w:tcW w:w="1260" w:type="dxa"/>
            <w:vAlign w:val="center"/>
          </w:tcPr>
          <w:p w:rsidR="000A3ACB" w:rsidRDefault="000A3ACB" w:rsidP="009D3808">
            <w:pPr>
              <w:jc w:val="center"/>
              <w:rPr>
                <w:b/>
              </w:rPr>
            </w:pPr>
            <w:r>
              <w:rPr>
                <w:rFonts w:hint="eastAsia"/>
                <w:b/>
              </w:rPr>
              <w:t>5</w:t>
            </w:r>
          </w:p>
        </w:tc>
        <w:tc>
          <w:tcPr>
            <w:tcW w:w="1620" w:type="dxa"/>
            <w:vAlign w:val="center"/>
          </w:tcPr>
          <w:p w:rsidR="000A3ACB" w:rsidRDefault="000A3ACB" w:rsidP="009D3808">
            <w:pPr>
              <w:jc w:val="center"/>
            </w:pPr>
            <w:r>
              <w:rPr>
                <w:rFonts w:hint="eastAsia"/>
                <w:bCs/>
              </w:rPr>
              <w:t>软件升级服务</w:t>
            </w:r>
          </w:p>
        </w:tc>
        <w:tc>
          <w:tcPr>
            <w:tcW w:w="5940" w:type="dxa"/>
            <w:vAlign w:val="center"/>
          </w:tcPr>
          <w:p w:rsidR="000A3ACB" w:rsidRDefault="000A3ACB" w:rsidP="009D3808">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r>
      <w:tr w:rsidR="000A3ACB" w:rsidTr="009D3808">
        <w:trPr>
          <w:trHeight w:val="350"/>
        </w:trPr>
        <w:tc>
          <w:tcPr>
            <w:tcW w:w="1260" w:type="dxa"/>
            <w:vAlign w:val="center"/>
          </w:tcPr>
          <w:p w:rsidR="000A3ACB" w:rsidRDefault="000A3ACB" w:rsidP="009D3808">
            <w:pPr>
              <w:jc w:val="center"/>
              <w:rPr>
                <w:b/>
              </w:rPr>
            </w:pPr>
            <w:r>
              <w:rPr>
                <w:rFonts w:hint="eastAsia"/>
                <w:b/>
              </w:rPr>
              <w:t>6</w:t>
            </w:r>
          </w:p>
        </w:tc>
        <w:tc>
          <w:tcPr>
            <w:tcW w:w="1620" w:type="dxa"/>
            <w:vAlign w:val="center"/>
          </w:tcPr>
          <w:p w:rsidR="000A3ACB" w:rsidRDefault="000A3ACB" w:rsidP="009D3808">
            <w:pPr>
              <w:jc w:val="center"/>
            </w:pPr>
            <w:r>
              <w:rPr>
                <w:rFonts w:hint="eastAsia"/>
                <w:kern w:val="0"/>
                <w:szCs w:val="21"/>
              </w:rPr>
              <w:t>培训</w:t>
            </w:r>
          </w:p>
        </w:tc>
        <w:tc>
          <w:tcPr>
            <w:tcW w:w="5940" w:type="dxa"/>
            <w:vAlign w:val="center"/>
          </w:tcPr>
          <w:p w:rsidR="000A3ACB" w:rsidRDefault="000A3ACB" w:rsidP="009D3808">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r>
      <w:tr w:rsidR="000A3ACB" w:rsidTr="009D3808">
        <w:trPr>
          <w:trHeight w:val="710"/>
        </w:trPr>
        <w:tc>
          <w:tcPr>
            <w:tcW w:w="1260" w:type="dxa"/>
            <w:vMerge w:val="restart"/>
            <w:tcBorders>
              <w:bottom w:val="single" w:sz="4" w:space="0" w:color="auto"/>
            </w:tcBorders>
            <w:vAlign w:val="center"/>
          </w:tcPr>
          <w:p w:rsidR="000A3ACB" w:rsidRDefault="000A3ACB" w:rsidP="009D3808">
            <w:pPr>
              <w:jc w:val="center"/>
              <w:rPr>
                <w:b/>
              </w:rPr>
            </w:pPr>
            <w:r>
              <w:rPr>
                <w:b/>
              </w:rPr>
              <w:t>7</w:t>
            </w:r>
          </w:p>
        </w:tc>
        <w:tc>
          <w:tcPr>
            <w:tcW w:w="1620" w:type="dxa"/>
            <w:vMerge w:val="restart"/>
            <w:tcBorders>
              <w:bottom w:val="single" w:sz="4" w:space="0" w:color="auto"/>
            </w:tcBorders>
            <w:vAlign w:val="center"/>
          </w:tcPr>
          <w:p w:rsidR="000A3ACB" w:rsidRDefault="000A3ACB" w:rsidP="009D3808">
            <w:pPr>
              <w:jc w:val="center"/>
            </w:pPr>
            <w:r>
              <w:rPr>
                <w:rFonts w:hint="eastAsia"/>
              </w:rPr>
              <w:t>关于</w:t>
            </w:r>
            <w:r>
              <w:t>知识产权</w:t>
            </w:r>
          </w:p>
        </w:tc>
        <w:tc>
          <w:tcPr>
            <w:tcW w:w="5940" w:type="dxa"/>
            <w:tcBorders>
              <w:bottom w:val="single" w:sz="4" w:space="0" w:color="auto"/>
            </w:tcBorders>
          </w:tcPr>
          <w:p w:rsidR="000A3ACB" w:rsidRDefault="000A3ACB" w:rsidP="009D3808">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r>
      <w:tr w:rsidR="000A3ACB" w:rsidTr="009D3808">
        <w:trPr>
          <w:trHeight w:val="350"/>
        </w:trPr>
        <w:tc>
          <w:tcPr>
            <w:tcW w:w="1260" w:type="dxa"/>
            <w:vMerge/>
            <w:vAlign w:val="center"/>
          </w:tcPr>
          <w:p w:rsidR="000A3ACB" w:rsidRDefault="000A3ACB" w:rsidP="009D3808">
            <w:pPr>
              <w:jc w:val="center"/>
              <w:rPr>
                <w:b/>
              </w:rPr>
            </w:pPr>
          </w:p>
        </w:tc>
        <w:tc>
          <w:tcPr>
            <w:tcW w:w="1620" w:type="dxa"/>
            <w:vMerge/>
            <w:vAlign w:val="center"/>
          </w:tcPr>
          <w:p w:rsidR="000A3ACB" w:rsidRDefault="000A3ACB" w:rsidP="009D3808">
            <w:pPr>
              <w:jc w:val="center"/>
            </w:pPr>
          </w:p>
        </w:tc>
        <w:tc>
          <w:tcPr>
            <w:tcW w:w="5940" w:type="dxa"/>
            <w:vAlign w:val="center"/>
          </w:tcPr>
          <w:p w:rsidR="000A3ACB" w:rsidRDefault="000A3ACB" w:rsidP="009D3808">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投标人应保证采购人在使用货物或其任何一部分时，免受第三方提出的侵犯其专利权、商标权、著作权或其它知识产权的起诉或司法干预。投标人保证所提供软件的合法性，</w:t>
            </w:r>
            <w:r>
              <w:rPr>
                <w:rFonts w:hint="eastAsia"/>
              </w:rPr>
              <w:t>如果发生上述起诉或干预，则其法律责任均由中标人负责。</w:t>
            </w:r>
            <w:r>
              <w:rPr>
                <w:rFonts w:hint="eastAsia"/>
                <w:szCs w:val="21"/>
              </w:rPr>
              <w:t>所发生的任何知识产权纠纷与采购人无关。</w:t>
            </w:r>
          </w:p>
        </w:tc>
      </w:tr>
      <w:tr w:rsidR="000A3ACB" w:rsidTr="009D3808">
        <w:trPr>
          <w:trHeight w:val="350"/>
        </w:trPr>
        <w:tc>
          <w:tcPr>
            <w:tcW w:w="1260" w:type="dxa"/>
            <w:vMerge/>
            <w:vAlign w:val="center"/>
          </w:tcPr>
          <w:p w:rsidR="000A3ACB" w:rsidRDefault="000A3ACB" w:rsidP="009D3808">
            <w:pPr>
              <w:jc w:val="center"/>
              <w:rPr>
                <w:b/>
              </w:rPr>
            </w:pPr>
          </w:p>
        </w:tc>
        <w:tc>
          <w:tcPr>
            <w:tcW w:w="1620" w:type="dxa"/>
            <w:vMerge/>
            <w:vAlign w:val="center"/>
          </w:tcPr>
          <w:p w:rsidR="000A3ACB" w:rsidRDefault="000A3ACB" w:rsidP="009D3808">
            <w:pPr>
              <w:jc w:val="center"/>
            </w:pPr>
          </w:p>
        </w:tc>
        <w:tc>
          <w:tcPr>
            <w:tcW w:w="5940" w:type="dxa"/>
            <w:vAlign w:val="center"/>
          </w:tcPr>
          <w:p w:rsidR="000A3ACB" w:rsidRDefault="000A3ACB" w:rsidP="009D3808">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r>
      <w:tr w:rsidR="000A3ACB" w:rsidTr="009D3808">
        <w:trPr>
          <w:trHeight w:val="350"/>
        </w:trPr>
        <w:tc>
          <w:tcPr>
            <w:tcW w:w="1260" w:type="dxa"/>
            <w:vAlign w:val="center"/>
          </w:tcPr>
          <w:p w:rsidR="000A3ACB" w:rsidRDefault="000A3ACB" w:rsidP="009D3808">
            <w:pPr>
              <w:jc w:val="center"/>
              <w:rPr>
                <w:b/>
              </w:rPr>
            </w:pPr>
            <w:r>
              <w:rPr>
                <w:b/>
              </w:rPr>
              <w:t>8</w:t>
            </w:r>
          </w:p>
        </w:tc>
        <w:tc>
          <w:tcPr>
            <w:tcW w:w="1620" w:type="dxa"/>
            <w:vAlign w:val="center"/>
          </w:tcPr>
          <w:p w:rsidR="000A3ACB" w:rsidRDefault="000A3ACB" w:rsidP="009D3808">
            <w:pPr>
              <w:jc w:val="center"/>
            </w:pPr>
            <w:r>
              <w:rPr>
                <w:rFonts w:hint="eastAsia"/>
              </w:rPr>
              <w:t>关于</w:t>
            </w:r>
            <w:r>
              <w:t>商检</w:t>
            </w:r>
          </w:p>
        </w:tc>
        <w:tc>
          <w:tcPr>
            <w:tcW w:w="5940" w:type="dxa"/>
          </w:tcPr>
          <w:p w:rsidR="000A3ACB" w:rsidRDefault="000A3ACB" w:rsidP="009D3808">
            <w:r>
              <w:rPr>
                <w:rFonts w:hint="eastAsia"/>
              </w:rPr>
              <w:t>依据相关法律法规要求，如</w:t>
            </w:r>
            <w:r>
              <w:t>所提供的货物需</w:t>
            </w:r>
            <w:r>
              <w:rPr>
                <w:rFonts w:hint="eastAsia"/>
              </w:rPr>
              <w:t>由国家商检部门进行商检的，商检、检疫费用由中标人承担。</w:t>
            </w:r>
          </w:p>
        </w:tc>
      </w:tr>
      <w:tr w:rsidR="000A3ACB" w:rsidTr="009D3808">
        <w:trPr>
          <w:trHeight w:val="350"/>
        </w:trPr>
        <w:tc>
          <w:tcPr>
            <w:tcW w:w="1260" w:type="dxa"/>
            <w:vMerge w:val="restart"/>
            <w:vAlign w:val="center"/>
          </w:tcPr>
          <w:p w:rsidR="000A3ACB" w:rsidRDefault="000A3ACB" w:rsidP="009D3808">
            <w:pPr>
              <w:jc w:val="center"/>
              <w:rPr>
                <w:b/>
              </w:rPr>
            </w:pPr>
            <w:r>
              <w:rPr>
                <w:b/>
              </w:rPr>
              <w:t>9</w:t>
            </w:r>
          </w:p>
        </w:tc>
        <w:tc>
          <w:tcPr>
            <w:tcW w:w="1620" w:type="dxa"/>
            <w:vMerge w:val="restart"/>
            <w:vAlign w:val="center"/>
          </w:tcPr>
          <w:p w:rsidR="000A3ACB" w:rsidRDefault="000A3ACB" w:rsidP="009D3808">
            <w:pPr>
              <w:jc w:val="center"/>
            </w:pPr>
            <w:r>
              <w:rPr>
                <w:rFonts w:hint="eastAsia"/>
              </w:rPr>
              <w:t>关于违约</w:t>
            </w:r>
          </w:p>
        </w:tc>
        <w:tc>
          <w:tcPr>
            <w:tcW w:w="5940" w:type="dxa"/>
            <w:vAlign w:val="center"/>
          </w:tcPr>
          <w:p w:rsidR="000A3ACB" w:rsidRDefault="000A3ACB" w:rsidP="009D3808">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r>
      <w:tr w:rsidR="000A3ACB" w:rsidTr="009D3808">
        <w:trPr>
          <w:trHeight w:val="350"/>
        </w:trPr>
        <w:tc>
          <w:tcPr>
            <w:tcW w:w="1260" w:type="dxa"/>
            <w:vMerge/>
            <w:vAlign w:val="center"/>
          </w:tcPr>
          <w:p w:rsidR="000A3ACB" w:rsidRDefault="000A3ACB" w:rsidP="009D3808">
            <w:pPr>
              <w:jc w:val="center"/>
              <w:rPr>
                <w:b/>
              </w:rPr>
            </w:pPr>
          </w:p>
        </w:tc>
        <w:tc>
          <w:tcPr>
            <w:tcW w:w="1620" w:type="dxa"/>
            <w:vMerge/>
            <w:vAlign w:val="center"/>
          </w:tcPr>
          <w:p w:rsidR="000A3ACB" w:rsidRDefault="000A3ACB" w:rsidP="009D3808">
            <w:pPr>
              <w:jc w:val="center"/>
            </w:pPr>
          </w:p>
        </w:tc>
        <w:tc>
          <w:tcPr>
            <w:tcW w:w="5940" w:type="dxa"/>
            <w:vAlign w:val="center"/>
          </w:tcPr>
          <w:p w:rsidR="000A3ACB" w:rsidRDefault="000A3ACB" w:rsidP="009D3808">
            <w:r>
              <w:rPr>
                <w:spacing w:val="-3"/>
                <w:szCs w:val="21"/>
              </w:rPr>
              <w:t>9.</w:t>
            </w:r>
            <w:r>
              <w:rPr>
                <w:rFonts w:hint="eastAsia"/>
                <w:spacing w:val="-3"/>
                <w:szCs w:val="21"/>
              </w:rPr>
              <w:t>2</w:t>
            </w:r>
            <w:r>
              <w:rPr>
                <w:rFonts w:hint="eastAsia"/>
                <w:spacing w:val="-3"/>
                <w:szCs w:val="21"/>
              </w:rPr>
              <w:t>中标人逾期交货的，将被没收履约保证金并按主管部门相关规</w:t>
            </w:r>
            <w:r>
              <w:rPr>
                <w:rFonts w:hint="eastAsia"/>
                <w:spacing w:val="-3"/>
                <w:szCs w:val="21"/>
              </w:rPr>
              <w:lastRenderedPageBreak/>
              <w:t>定处理。</w:t>
            </w:r>
          </w:p>
        </w:tc>
      </w:tr>
      <w:tr w:rsidR="000A3ACB" w:rsidTr="009D3808">
        <w:trPr>
          <w:trHeight w:val="350"/>
        </w:trPr>
        <w:tc>
          <w:tcPr>
            <w:tcW w:w="1260" w:type="dxa"/>
            <w:vMerge/>
            <w:vAlign w:val="center"/>
          </w:tcPr>
          <w:p w:rsidR="000A3ACB" w:rsidRDefault="000A3ACB" w:rsidP="009D3808">
            <w:pPr>
              <w:jc w:val="center"/>
              <w:rPr>
                <w:b/>
              </w:rPr>
            </w:pPr>
          </w:p>
        </w:tc>
        <w:tc>
          <w:tcPr>
            <w:tcW w:w="1620" w:type="dxa"/>
            <w:vMerge/>
            <w:vAlign w:val="center"/>
          </w:tcPr>
          <w:p w:rsidR="000A3ACB" w:rsidRDefault="000A3ACB" w:rsidP="009D3808">
            <w:pPr>
              <w:jc w:val="center"/>
            </w:pPr>
          </w:p>
        </w:tc>
        <w:tc>
          <w:tcPr>
            <w:tcW w:w="5940" w:type="dxa"/>
            <w:vAlign w:val="center"/>
          </w:tcPr>
          <w:p w:rsidR="000A3ACB" w:rsidRDefault="000A3ACB" w:rsidP="009D3808">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r>
      <w:tr w:rsidR="000A3ACB" w:rsidTr="009D3808">
        <w:trPr>
          <w:trHeight w:val="350"/>
        </w:trPr>
        <w:tc>
          <w:tcPr>
            <w:tcW w:w="1260" w:type="dxa"/>
            <w:vMerge/>
            <w:vAlign w:val="center"/>
          </w:tcPr>
          <w:p w:rsidR="000A3ACB" w:rsidRDefault="000A3ACB" w:rsidP="009D3808">
            <w:pPr>
              <w:jc w:val="center"/>
              <w:rPr>
                <w:b/>
              </w:rPr>
            </w:pPr>
          </w:p>
        </w:tc>
        <w:tc>
          <w:tcPr>
            <w:tcW w:w="1620" w:type="dxa"/>
            <w:vMerge/>
            <w:vAlign w:val="center"/>
          </w:tcPr>
          <w:p w:rsidR="000A3ACB" w:rsidRDefault="000A3ACB" w:rsidP="009D3808">
            <w:pPr>
              <w:jc w:val="center"/>
            </w:pPr>
          </w:p>
        </w:tc>
        <w:tc>
          <w:tcPr>
            <w:tcW w:w="5940" w:type="dxa"/>
            <w:vAlign w:val="center"/>
          </w:tcPr>
          <w:p w:rsidR="000A3ACB" w:rsidRDefault="000A3ACB" w:rsidP="009D3808">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r>
    </w:tbl>
    <w:p w:rsidR="005E2F01" w:rsidRPr="000A3ACB" w:rsidRDefault="005E2F01">
      <w:pPr>
        <w:rPr>
          <w:rFonts w:cs="宋体"/>
          <w:color w:val="FF0000"/>
        </w:rPr>
      </w:pPr>
    </w:p>
    <w:p w:rsidR="005E2F01" w:rsidRDefault="005E2F01">
      <w:pPr>
        <w:pStyle w:val="a1"/>
        <w:spacing w:line="360" w:lineRule="auto"/>
        <w:rPr>
          <w:rFonts w:ascii="宋体" w:hAnsi="宋体"/>
          <w:szCs w:val="21"/>
        </w:rPr>
      </w:pPr>
    </w:p>
    <w:p w:rsidR="005E2F01" w:rsidRDefault="005D5355">
      <w:pPr>
        <w:pStyle w:val="20"/>
        <w:spacing w:beforeLines="50" w:before="120" w:afterLines="50" w:after="120"/>
        <w:rPr>
          <w:sz w:val="28"/>
          <w:szCs w:val="28"/>
        </w:rPr>
      </w:pPr>
      <w:r>
        <w:rPr>
          <w:rFonts w:hint="eastAsia"/>
          <w:sz w:val="28"/>
          <w:szCs w:val="28"/>
        </w:rPr>
        <w:t>六、注意</w:t>
      </w:r>
      <w:r>
        <w:rPr>
          <w:sz w:val="28"/>
          <w:szCs w:val="28"/>
        </w:rPr>
        <w:t>事项</w:t>
      </w:r>
    </w:p>
    <w:p w:rsidR="005E2F01" w:rsidRDefault="005E2F01">
      <w:pPr>
        <w:rPr>
          <w:b/>
          <w:sz w:val="24"/>
        </w:rPr>
      </w:pPr>
    </w:p>
    <w:p w:rsidR="005E2F01" w:rsidRDefault="005D5355">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5E2F01" w:rsidRDefault="005D5355">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E2F01" w:rsidRDefault="005D5355">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5E2F01" w:rsidRDefault="005D5355">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5E2F01" w:rsidRDefault="005D5355">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w:t>
      </w:r>
      <w:proofErr w:type="gramStart"/>
      <w:r>
        <w:rPr>
          <w:rFonts w:ascii="宋体" w:hAnsi="宋体" w:hint="eastAsia"/>
          <w:szCs w:val="21"/>
        </w:rPr>
        <w:t>有倾</w:t>
      </w:r>
      <w:proofErr w:type="gramEnd"/>
      <w:r>
        <w:rPr>
          <w:rFonts w:ascii="宋体" w:hAnsi="宋体" w:hint="eastAsia"/>
          <w:szCs w:val="21"/>
        </w:rPr>
        <w:t>向性或</w:t>
      </w:r>
      <w:proofErr w:type="gramStart"/>
      <w:r>
        <w:rPr>
          <w:rFonts w:ascii="宋体" w:hAnsi="宋体" w:hint="eastAsia"/>
          <w:szCs w:val="21"/>
        </w:rPr>
        <w:t>不</w:t>
      </w:r>
      <w:proofErr w:type="gramEnd"/>
      <w:r>
        <w:rPr>
          <w:rFonts w:ascii="宋体" w:hAnsi="宋体" w:hint="eastAsia"/>
          <w:szCs w:val="21"/>
        </w:rPr>
        <w:t>公正性，可在招标答疑阶段提出，以维护招标行为的公平、公正。</w:t>
      </w:r>
    </w:p>
    <w:p w:rsidR="005E2F01" w:rsidRDefault="005D5355">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rsidR="005E2F01" w:rsidRDefault="005D5355">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5E2F01" w:rsidRDefault="005D5355">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5E2F01" w:rsidRDefault="005D5355">
      <w:pPr>
        <w:widowControl/>
        <w:jc w:val="left"/>
        <w:rPr>
          <w:b/>
          <w:sz w:val="24"/>
        </w:rPr>
      </w:pPr>
      <w:r>
        <w:rPr>
          <w:b/>
          <w:sz w:val="24"/>
        </w:rPr>
        <w:br w:type="page"/>
      </w:r>
    </w:p>
    <w:p w:rsidR="005E2F01" w:rsidRDefault="005D5355">
      <w:pPr>
        <w:pStyle w:val="20"/>
        <w:rPr>
          <w:kern w:val="2"/>
          <w:sz w:val="32"/>
          <w:szCs w:val="32"/>
        </w:rPr>
      </w:pPr>
      <w:bookmarkStart w:id="29" w:name="bt附件"/>
      <w:bookmarkStart w:id="30" w:name="bt投标书"/>
      <w:bookmarkEnd w:id="29"/>
      <w:bookmarkEnd w:id="30"/>
      <w:r>
        <w:rPr>
          <w:rFonts w:hint="eastAsia"/>
          <w:kern w:val="2"/>
          <w:sz w:val="32"/>
          <w:szCs w:val="32"/>
        </w:rPr>
        <w:lastRenderedPageBreak/>
        <w:t>第三章  投标文件格式</w:t>
      </w:r>
    </w:p>
    <w:p w:rsidR="005E2F01" w:rsidRDefault="005D5355">
      <w:pPr>
        <w:rPr>
          <w:rStyle w:val="3Char"/>
          <w:color w:val="FF0000"/>
          <w:sz w:val="24"/>
        </w:rPr>
      </w:pPr>
      <w:r>
        <w:rPr>
          <w:rStyle w:val="3Char"/>
          <w:rFonts w:hint="eastAsia"/>
          <w:color w:val="FF0000"/>
          <w:sz w:val="24"/>
        </w:rPr>
        <w:t>特别提醒：</w:t>
      </w:r>
    </w:p>
    <w:p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投标文件分为第一部分和第二部分两部分，投标人在编制投标文件时，在投标文件目录中属于本节点内容的必须在本节点中填写，填写到其他节点的将可能导致废标，一切后果由供应商自行承担。</w:t>
      </w:r>
    </w:p>
    <w:p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5E2F01" w:rsidRDefault="005D5355">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Pr>
          <w:rFonts w:ascii="仿宋_GB2312" w:eastAsia="仿宋_GB2312" w:hint="eastAsia"/>
          <w:color w:val="000000"/>
          <w:sz w:val="24"/>
        </w:rPr>
        <w:t>一切后果由供应商自行承担。</w:t>
      </w:r>
    </w:p>
    <w:p w:rsidR="005E2F01" w:rsidRDefault="005E2F01">
      <w:pPr>
        <w:rPr>
          <w:sz w:val="32"/>
          <w:szCs w:val="32"/>
        </w:rPr>
      </w:pPr>
    </w:p>
    <w:p w:rsidR="005E2F01" w:rsidRDefault="005D5355">
      <w:pPr>
        <w:ind w:firstLineChars="200" w:firstLine="480"/>
        <w:rPr>
          <w:rFonts w:ascii="宋体" w:hAnsi="宋体"/>
          <w:sz w:val="24"/>
        </w:rPr>
      </w:pPr>
      <w:r>
        <w:rPr>
          <w:rFonts w:ascii="宋体" w:hAnsi="宋体" w:hint="eastAsia"/>
          <w:sz w:val="24"/>
        </w:rPr>
        <w:t>投标文件组成：</w:t>
      </w:r>
    </w:p>
    <w:p w:rsidR="005E2F01" w:rsidRDefault="005D5355">
      <w:pPr>
        <w:pStyle w:val="a1"/>
        <w:ind w:firstLineChars="750" w:firstLine="1575"/>
        <w:rPr>
          <w:rFonts w:ascii="宋体" w:hAnsi="宋体"/>
          <w:color w:val="000000"/>
          <w:szCs w:val="21"/>
        </w:rPr>
      </w:pPr>
      <w:r>
        <w:rPr>
          <w:rFonts w:ascii="宋体" w:hAnsi="宋体" w:hint="eastAsia"/>
          <w:color w:val="000000"/>
          <w:szCs w:val="21"/>
        </w:rPr>
        <w:t>1、投标文件封面</w:t>
      </w:r>
    </w:p>
    <w:p w:rsidR="005E2F01" w:rsidRDefault="005D5355">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5E2F01" w:rsidRDefault="005D5355">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5E2F01" w:rsidRDefault="005D5355">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5E2F01" w:rsidRDefault="005D5355">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5E2F01" w:rsidRDefault="005D5355">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5E2F01" w:rsidRDefault="005D5355">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5E2F01" w:rsidRDefault="005D5355">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5E2F01" w:rsidRDefault="005D5355">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5E2F01" w:rsidRDefault="005D5355">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5E2F01" w:rsidRDefault="005D5355">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5E2F01" w:rsidRDefault="005D5355">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5E2F01" w:rsidRDefault="005D5355">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5E2F01" w:rsidRDefault="005D5355">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5E2F01" w:rsidRDefault="005D5355">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5E2F01" w:rsidRDefault="005E2F01">
      <w:pPr>
        <w:ind w:leftChars="342" w:left="718" w:firstLineChars="675" w:firstLine="1418"/>
        <w:rPr>
          <w:szCs w:val="21"/>
        </w:rPr>
      </w:pPr>
    </w:p>
    <w:p w:rsidR="005E2F01" w:rsidRDefault="005D5355">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rsidR="005E2F01" w:rsidRDefault="005D5355">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5E2F01" w:rsidRDefault="005D5355">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5E2F01" w:rsidRDefault="005D5355">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5E2F01" w:rsidRDefault="005D5355">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5E2F01" w:rsidRDefault="005D5355">
      <w:pPr>
        <w:widowControl/>
        <w:jc w:val="left"/>
        <w:rPr>
          <w:szCs w:val="21"/>
        </w:rPr>
      </w:pPr>
      <w:r>
        <w:rPr>
          <w:szCs w:val="21"/>
        </w:rPr>
        <w:br w:type="page"/>
      </w:r>
    </w:p>
    <w:p w:rsidR="005E2F01" w:rsidRDefault="005D5355">
      <w:pPr>
        <w:pStyle w:val="30"/>
        <w:rPr>
          <w:color w:val="FF0000"/>
        </w:rPr>
      </w:pPr>
      <w:r>
        <w:rPr>
          <w:rFonts w:hint="eastAsia"/>
          <w:color w:val="FF0000"/>
        </w:rPr>
        <w:lastRenderedPageBreak/>
        <w:t>封面</w:t>
      </w:r>
    </w:p>
    <w:p w:rsidR="005E2F01" w:rsidRDefault="005E2F01">
      <w:pPr>
        <w:rPr>
          <w:rFonts w:asciiTheme="minorEastAsia" w:eastAsiaTheme="minorEastAsia" w:hAnsiTheme="minorEastAsia"/>
          <w:b/>
          <w:color w:val="FF0000"/>
          <w:sz w:val="30"/>
          <w:szCs w:val="30"/>
        </w:rPr>
      </w:pPr>
    </w:p>
    <w:p w:rsidR="005E2F01" w:rsidRDefault="005D5355">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rsidR="005E2F01" w:rsidRDefault="005E2F01">
      <w:pPr>
        <w:jc w:val="center"/>
        <w:rPr>
          <w:rFonts w:asciiTheme="minorEastAsia" w:eastAsiaTheme="minorEastAsia" w:hAnsiTheme="minorEastAsia"/>
          <w:b/>
          <w:sz w:val="52"/>
          <w:szCs w:val="52"/>
        </w:rPr>
      </w:pPr>
    </w:p>
    <w:p w:rsidR="005E2F01" w:rsidRDefault="005E2F01">
      <w:pPr>
        <w:jc w:val="center"/>
        <w:rPr>
          <w:rFonts w:asciiTheme="minorEastAsia" w:eastAsiaTheme="minorEastAsia" w:hAnsiTheme="minorEastAsia"/>
          <w:b/>
          <w:sz w:val="52"/>
          <w:szCs w:val="52"/>
        </w:rPr>
      </w:pPr>
    </w:p>
    <w:p w:rsidR="005E2F01" w:rsidRDefault="005D5355">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5E2F01" w:rsidRDefault="005E2F01">
      <w:pPr>
        <w:rPr>
          <w:rFonts w:asciiTheme="minorEastAsia" w:eastAsiaTheme="minorEastAsia" w:hAnsiTheme="minorEastAsia"/>
          <w:b/>
          <w:sz w:val="32"/>
          <w:szCs w:val="32"/>
        </w:rPr>
      </w:pPr>
    </w:p>
    <w:p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E2F01">
      <w:pPr>
        <w:rPr>
          <w:rFonts w:asciiTheme="minorEastAsia" w:eastAsiaTheme="minorEastAsia" w:hAnsiTheme="minorEastAsia"/>
          <w:b/>
          <w:sz w:val="30"/>
          <w:szCs w:val="30"/>
        </w:rPr>
      </w:pPr>
    </w:p>
    <w:p w:rsidR="005E2F01" w:rsidRDefault="005D5355">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5E2F01" w:rsidRDefault="005E2F01">
      <w:pPr>
        <w:rPr>
          <w:rFonts w:asciiTheme="minorEastAsia" w:eastAsiaTheme="minorEastAsia" w:hAnsiTheme="minorEastAsia"/>
          <w:b/>
          <w:color w:val="FF0000"/>
          <w:sz w:val="30"/>
          <w:szCs w:val="30"/>
        </w:rPr>
      </w:pPr>
    </w:p>
    <w:p w:rsidR="005E2F01" w:rsidRDefault="005E2F01">
      <w:pPr>
        <w:rPr>
          <w:rFonts w:asciiTheme="minorEastAsia" w:eastAsiaTheme="minorEastAsia" w:hAnsiTheme="minorEastAsia"/>
          <w:b/>
          <w:color w:val="FF0000"/>
          <w:sz w:val="30"/>
          <w:szCs w:val="30"/>
        </w:rPr>
      </w:pPr>
    </w:p>
    <w:p w:rsidR="005E2F01" w:rsidRDefault="005D5355">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5E2F01" w:rsidRDefault="005D5355">
      <w:pPr>
        <w:pStyle w:val="30"/>
        <w:jc w:val="center"/>
        <w:rPr>
          <w:sz w:val="36"/>
          <w:szCs w:val="36"/>
        </w:rPr>
      </w:pPr>
      <w:r>
        <w:rPr>
          <w:rFonts w:hint="eastAsia"/>
          <w:sz w:val="36"/>
          <w:szCs w:val="36"/>
        </w:rPr>
        <w:lastRenderedPageBreak/>
        <w:t>目录</w:t>
      </w:r>
    </w:p>
    <w:p w:rsidR="005E2F01" w:rsidRDefault="005D5355">
      <w:pPr>
        <w:rPr>
          <w:rFonts w:ascii="仿宋_GB2312" w:eastAsia="仿宋_GB2312"/>
          <w:sz w:val="30"/>
          <w:szCs w:val="30"/>
        </w:rPr>
      </w:pPr>
      <w:r>
        <w:rPr>
          <w:rFonts w:ascii="仿宋_GB2312" w:eastAsia="仿宋_GB2312" w:hint="eastAsia"/>
          <w:sz w:val="30"/>
          <w:szCs w:val="30"/>
        </w:rPr>
        <w:t>投标文件第一部分</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5E2F01" w:rsidRDefault="005D5355">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rsidR="005E2F01" w:rsidRDefault="005E2F01">
      <w:pPr>
        <w:rPr>
          <w:rFonts w:ascii="仿宋_GB2312" w:eastAsia="仿宋_GB2312"/>
          <w:sz w:val="30"/>
          <w:szCs w:val="30"/>
        </w:rPr>
      </w:pPr>
    </w:p>
    <w:p w:rsidR="005E2F01" w:rsidRDefault="005D5355">
      <w:pPr>
        <w:rPr>
          <w:rFonts w:ascii="仿宋_GB2312" w:eastAsia="仿宋_GB2312"/>
          <w:sz w:val="30"/>
          <w:szCs w:val="30"/>
        </w:rPr>
      </w:pPr>
      <w:r>
        <w:rPr>
          <w:rFonts w:ascii="仿宋_GB2312" w:eastAsia="仿宋_GB2312" w:hint="eastAsia"/>
          <w:sz w:val="30"/>
          <w:szCs w:val="30"/>
        </w:rPr>
        <w:t>投标文件第二部分</w:t>
      </w:r>
    </w:p>
    <w:p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5E2F01" w:rsidRDefault="005D5355">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5E2F01" w:rsidRDefault="005E2F01"/>
    <w:p w:rsidR="005E2F01" w:rsidRDefault="005E2F01"/>
    <w:p w:rsidR="005E2F01" w:rsidRDefault="005D5355">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E2F01">
      <w:pPr>
        <w:ind w:leftChars="342" w:left="718" w:firstLineChars="675" w:firstLine="1418"/>
        <w:rPr>
          <w:szCs w:val="21"/>
        </w:rPr>
      </w:pPr>
    </w:p>
    <w:p w:rsidR="005E2F01" w:rsidRDefault="005D5355">
      <w:pPr>
        <w:pStyle w:val="30"/>
      </w:pPr>
      <w:r>
        <w:rPr>
          <w:rFonts w:hint="eastAsia"/>
          <w:color w:val="FF0000"/>
        </w:rPr>
        <w:lastRenderedPageBreak/>
        <w:t>投标文件第一部分</w:t>
      </w:r>
    </w:p>
    <w:p w:rsidR="005E2F01" w:rsidRDefault="005E2F01">
      <w:pPr>
        <w:rPr>
          <w:kern w:val="0"/>
        </w:rPr>
      </w:pPr>
    </w:p>
    <w:p w:rsidR="005E2F01" w:rsidRDefault="005D5355">
      <w:pPr>
        <w:pStyle w:val="30"/>
        <w:jc w:val="center"/>
        <w:rPr>
          <w:rFonts w:ascii="黑体" w:eastAsia="黑体"/>
          <w:b w:val="0"/>
          <w:kern w:val="0"/>
          <w:sz w:val="32"/>
        </w:rPr>
      </w:pPr>
      <w:r>
        <w:rPr>
          <w:rFonts w:ascii="黑体" w:eastAsia="黑体" w:hint="eastAsia"/>
          <w:b w:val="0"/>
          <w:kern w:val="0"/>
          <w:sz w:val="32"/>
        </w:rPr>
        <w:t>一、投标函</w:t>
      </w:r>
    </w:p>
    <w:p w:rsidR="005E2F01" w:rsidRDefault="005D5355">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rsidR="005E2F01" w:rsidRDefault="005D5355">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5E2F01" w:rsidRDefault="005D5355">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5E2F01" w:rsidRDefault="005D5355">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3、我方同意所递交的投标文件在“对通用条款的补充内容”中的投标有效期内有效，在此期间内我方的投标有可能中标，我方将受此约束。如果在投标有效期内撤回其投标，其投标保证金将全部被没收。</w:t>
      </w:r>
    </w:p>
    <w:p w:rsidR="005E2F01" w:rsidRDefault="005D5355">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5E2F01" w:rsidRDefault="005D5355">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5E2F01" w:rsidRDefault="005E2F01">
      <w:pPr>
        <w:ind w:leftChars="257" w:left="540"/>
        <w:rPr>
          <w:sz w:val="28"/>
          <w:szCs w:val="28"/>
        </w:rPr>
      </w:pPr>
    </w:p>
    <w:p w:rsidR="005E2F01" w:rsidRDefault="005E2F01">
      <w:pPr>
        <w:ind w:leftChars="257" w:left="540"/>
        <w:rPr>
          <w:sz w:val="28"/>
          <w:szCs w:val="28"/>
        </w:rPr>
      </w:pPr>
    </w:p>
    <w:p w:rsidR="005E2F01" w:rsidRDefault="005D5355">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5E2F01" w:rsidRDefault="005D5355">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5E2F01" w:rsidRDefault="005D5355">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5E2F01" w:rsidRDefault="005D5355">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5E2F01" w:rsidRDefault="005D5355">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5E2F01" w:rsidRDefault="005D5355">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5E2F01" w:rsidRDefault="005D5355">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5E2F01" w:rsidRDefault="005D5355">
      <w:pPr>
        <w:rPr>
          <w:rFonts w:ascii="黑体" w:eastAsia="黑体" w:hAnsi="宋体"/>
        </w:rPr>
      </w:pPr>
      <w:r>
        <w:rPr>
          <w:rFonts w:ascii="黑体" w:eastAsia="黑体" w:hAnsi="宋体"/>
        </w:rPr>
        <w:br w:type="page"/>
      </w:r>
    </w:p>
    <w:p w:rsidR="005E2F01" w:rsidRDefault="005D5355">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5E2F01" w:rsidRDefault="005E2F01">
      <w:pPr>
        <w:rPr>
          <w:rFonts w:ascii="宋体" w:hAnsi="宋体"/>
          <w:sz w:val="24"/>
        </w:rPr>
      </w:pPr>
    </w:p>
    <w:p w:rsidR="005E2F01" w:rsidRDefault="005D5355">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5E2F01" w:rsidRDefault="005E2F01">
      <w:pPr>
        <w:rPr>
          <w:rFonts w:ascii="宋体" w:hAnsi="宋体"/>
          <w:sz w:val="28"/>
          <w:szCs w:val="28"/>
        </w:rPr>
      </w:pPr>
    </w:p>
    <w:p w:rsidR="005E2F01" w:rsidRDefault="005D5355">
      <w:pPr>
        <w:ind w:right="-815" w:firstLineChars="200" w:firstLine="560"/>
        <w:rPr>
          <w:rFonts w:ascii="宋体" w:hAnsi="宋体"/>
          <w:sz w:val="28"/>
          <w:szCs w:val="28"/>
        </w:rPr>
      </w:pPr>
      <w:r>
        <w:rPr>
          <w:rFonts w:ascii="宋体" w:hAnsi="宋体" w:hint="eastAsia"/>
          <w:sz w:val="28"/>
          <w:szCs w:val="28"/>
        </w:rPr>
        <w:t>我公司承诺：</w:t>
      </w:r>
    </w:p>
    <w:p w:rsidR="005E2F01" w:rsidRDefault="005D5355">
      <w:pPr>
        <w:ind w:firstLineChars="200" w:firstLine="560"/>
        <w:rPr>
          <w:rFonts w:ascii="宋体" w:hAnsi="宋体"/>
          <w:sz w:val="28"/>
          <w:szCs w:val="28"/>
        </w:rPr>
      </w:pPr>
      <w:r>
        <w:rPr>
          <w:rFonts w:ascii="宋体" w:hAnsi="宋体" w:hint="eastAsia"/>
          <w:sz w:val="28"/>
          <w:szCs w:val="28"/>
        </w:rPr>
        <w:t>1.我公司依法缴纳税收和社会保障资金。</w:t>
      </w:r>
    </w:p>
    <w:p w:rsidR="005E2F01" w:rsidRDefault="005D5355">
      <w:pPr>
        <w:ind w:firstLineChars="200" w:firstLine="560"/>
        <w:rPr>
          <w:rFonts w:ascii="宋体" w:hAnsi="宋体"/>
          <w:sz w:val="28"/>
          <w:szCs w:val="28"/>
        </w:rPr>
      </w:pPr>
      <w:r>
        <w:rPr>
          <w:rFonts w:ascii="宋体" w:hAnsi="宋体" w:hint="eastAsia"/>
          <w:sz w:val="28"/>
          <w:szCs w:val="28"/>
        </w:rPr>
        <w:t>2.我公司具备合同所必需的社保和专业技术能力。</w:t>
      </w:r>
    </w:p>
    <w:p w:rsidR="005E2F01" w:rsidRDefault="005D5355">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rsidR="005E2F01" w:rsidRDefault="005D5355">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5E2F01" w:rsidRDefault="005D5355">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rsidR="005E2F01" w:rsidRDefault="005D5355">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rsidR="005E2F01" w:rsidRDefault="005D5355">
      <w:pPr>
        <w:ind w:firstLineChars="200" w:firstLine="560"/>
        <w:rPr>
          <w:rFonts w:ascii="宋体" w:hAnsi="宋体"/>
          <w:sz w:val="28"/>
          <w:szCs w:val="28"/>
        </w:rPr>
      </w:pPr>
      <w:r>
        <w:rPr>
          <w:rFonts w:ascii="宋体" w:hAnsi="宋体" w:hint="eastAsia"/>
          <w:sz w:val="28"/>
          <w:szCs w:val="28"/>
        </w:rPr>
        <w:t>7.我公司参与该项目投标，严格遵守相关法律，投标做到诚实，</w:t>
      </w:r>
      <w:proofErr w:type="gramStart"/>
      <w:r>
        <w:rPr>
          <w:rFonts w:ascii="宋体" w:hAnsi="宋体" w:hint="eastAsia"/>
          <w:sz w:val="28"/>
          <w:szCs w:val="28"/>
        </w:rPr>
        <w:t>不</w:t>
      </w:r>
      <w:proofErr w:type="gramEnd"/>
      <w:r>
        <w:rPr>
          <w:rFonts w:ascii="宋体" w:hAnsi="宋体" w:hint="eastAsia"/>
          <w:sz w:val="28"/>
          <w:szCs w:val="28"/>
        </w:rPr>
        <w:t>造假，不围标、串标、陪标。我公司已清楚，如违反上述要求，其投标将作废，被没收投标保证金，被列入不良记录名单并在网上曝光，同时将被提请深圳大学采购监督管理部门给予一定年限内禁止参与深圳大学采购活动或其他处罚。</w:t>
      </w:r>
    </w:p>
    <w:p w:rsidR="005E2F01" w:rsidRDefault="005D5355">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rsidR="005E2F01" w:rsidRDefault="005D5355">
      <w:pPr>
        <w:ind w:firstLineChars="200" w:firstLine="560"/>
        <w:rPr>
          <w:rFonts w:ascii="宋体" w:hAnsi="宋体"/>
          <w:sz w:val="28"/>
          <w:szCs w:val="28"/>
        </w:rPr>
      </w:pPr>
      <w:r>
        <w:rPr>
          <w:rFonts w:ascii="宋体" w:hAnsi="宋体" w:hint="eastAsia"/>
          <w:sz w:val="28"/>
          <w:szCs w:val="28"/>
        </w:rPr>
        <w:t>9. 我公司保证不违法分包转包。</w:t>
      </w:r>
    </w:p>
    <w:p w:rsidR="005E2F01" w:rsidRDefault="005D5355">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5E2F01" w:rsidRDefault="005D5355">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5E2F01" w:rsidRDefault="005E2F01">
      <w:pPr>
        <w:wordWrap w:val="0"/>
        <w:ind w:firstLine="645"/>
        <w:jc w:val="right"/>
        <w:rPr>
          <w:rFonts w:ascii="宋体" w:hAnsi="宋体"/>
          <w:sz w:val="28"/>
          <w:szCs w:val="28"/>
        </w:rPr>
      </w:pPr>
    </w:p>
    <w:p w:rsidR="005E2F01" w:rsidRDefault="005E2F01">
      <w:pPr>
        <w:ind w:firstLine="645"/>
        <w:jc w:val="right"/>
        <w:rPr>
          <w:rFonts w:ascii="宋体" w:hAnsi="宋体"/>
          <w:sz w:val="28"/>
          <w:szCs w:val="28"/>
        </w:rPr>
      </w:pPr>
    </w:p>
    <w:p w:rsidR="005E2F01" w:rsidRDefault="005D5355">
      <w:pPr>
        <w:ind w:firstLine="645"/>
        <w:jc w:val="right"/>
        <w:rPr>
          <w:rFonts w:ascii="宋体" w:hAnsi="宋体"/>
          <w:sz w:val="28"/>
          <w:szCs w:val="28"/>
        </w:rPr>
      </w:pPr>
      <w:r>
        <w:rPr>
          <w:rFonts w:ascii="宋体" w:hAnsi="宋体" w:hint="eastAsia"/>
          <w:sz w:val="28"/>
          <w:szCs w:val="28"/>
        </w:rPr>
        <w:t>法定代表人或其委托代理人：              （签字或签章）</w:t>
      </w:r>
    </w:p>
    <w:p w:rsidR="005E2F01" w:rsidRDefault="005E2F01">
      <w:pPr>
        <w:ind w:firstLine="645"/>
        <w:jc w:val="right"/>
        <w:rPr>
          <w:rFonts w:ascii="宋体" w:hAnsi="宋体"/>
          <w:sz w:val="28"/>
          <w:szCs w:val="28"/>
        </w:rPr>
      </w:pPr>
    </w:p>
    <w:p w:rsidR="005E2F01" w:rsidRDefault="005D5355">
      <w:pPr>
        <w:wordWrap w:val="0"/>
        <w:ind w:firstLine="645"/>
        <w:jc w:val="right"/>
        <w:rPr>
          <w:rFonts w:ascii="宋体" w:hAnsi="宋体"/>
          <w:sz w:val="28"/>
          <w:szCs w:val="28"/>
        </w:rPr>
      </w:pPr>
      <w:r>
        <w:rPr>
          <w:rFonts w:ascii="宋体" w:hAnsi="宋体" w:hint="eastAsia"/>
          <w:sz w:val="28"/>
          <w:szCs w:val="28"/>
        </w:rPr>
        <w:t xml:space="preserve">公司名称：                                   （盖章）   </w:t>
      </w:r>
    </w:p>
    <w:p w:rsidR="005E2F01" w:rsidRDefault="005D5355">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rsidR="005E2F01" w:rsidRDefault="005D5355">
      <w:pPr>
        <w:pStyle w:val="a8"/>
        <w:ind w:firstLineChars="200" w:firstLine="420"/>
        <w:rPr>
          <w:rFonts w:ascii="宋体" w:hAnsi="宋体"/>
        </w:rPr>
      </w:pPr>
      <w:r>
        <w:rPr>
          <w:rFonts w:ascii="宋体"/>
          <w:b w:val="0"/>
          <w:sz w:val="21"/>
          <w:szCs w:val="21"/>
        </w:rPr>
        <w:br w:type="page"/>
      </w:r>
    </w:p>
    <w:p w:rsidR="005E2F01" w:rsidRDefault="005D5355">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5E2F01" w:rsidRDefault="005D5355">
      <w:pPr>
        <w:spacing w:line="360" w:lineRule="auto"/>
        <w:ind w:leftChars="72" w:left="151"/>
        <w:rPr>
          <w:rFonts w:ascii="宋体" w:hAnsi="宋体"/>
          <w:sz w:val="24"/>
          <w:szCs w:val="22"/>
        </w:rPr>
      </w:pPr>
      <w:r>
        <w:rPr>
          <w:rFonts w:ascii="宋体" w:hAnsi="宋体" w:hint="eastAsia"/>
          <w:sz w:val="24"/>
        </w:rPr>
        <w:t>投标人名称：_________________ （盖章）</w:t>
      </w:r>
    </w:p>
    <w:p w:rsidR="005E2F01" w:rsidRDefault="005D5355">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rsidR="005E2F01" w:rsidRDefault="005E2F01">
      <w:pPr>
        <w:spacing w:line="360" w:lineRule="auto"/>
        <w:jc w:val="right"/>
        <w:rPr>
          <w:rFonts w:ascii="宋体" w:hAnsi="宋体"/>
          <w:sz w:val="24"/>
        </w:rPr>
      </w:pPr>
    </w:p>
    <w:p w:rsidR="005E2F01" w:rsidRDefault="005E2F01">
      <w:pPr>
        <w:spacing w:line="360" w:lineRule="auto"/>
        <w:jc w:val="right"/>
        <w:rPr>
          <w:rFonts w:ascii="宋体" w:hAnsi="宋体"/>
          <w:b/>
          <w:sz w:val="24"/>
        </w:rPr>
      </w:pPr>
    </w:p>
    <w:tbl>
      <w:tblPr>
        <w:tblW w:w="8003" w:type="dxa"/>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3"/>
        <w:gridCol w:w="1553"/>
        <w:gridCol w:w="3153"/>
        <w:gridCol w:w="2534"/>
      </w:tblGrid>
      <w:tr w:rsidR="005E2F01">
        <w:trPr>
          <w:trHeight w:val="743"/>
        </w:trPr>
        <w:tc>
          <w:tcPr>
            <w:tcW w:w="763" w:type="dxa"/>
            <w:vAlign w:val="center"/>
          </w:tcPr>
          <w:p w:rsidR="005E2F01" w:rsidRDefault="005D5355">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1553" w:type="dxa"/>
            <w:vAlign w:val="center"/>
          </w:tcPr>
          <w:p w:rsidR="005E2F01" w:rsidRDefault="005D5355">
            <w:pPr>
              <w:spacing w:line="360" w:lineRule="auto"/>
              <w:jc w:val="center"/>
              <w:rPr>
                <w:rFonts w:ascii="宋体" w:hAnsi="宋体"/>
                <w:sz w:val="24"/>
                <w:szCs w:val="22"/>
              </w:rPr>
            </w:pPr>
            <w:r>
              <w:rPr>
                <w:rFonts w:ascii="宋体" w:hAnsi="宋体" w:hint="eastAsia"/>
                <w:sz w:val="24"/>
              </w:rPr>
              <w:t>货物/或服务名称</w:t>
            </w:r>
          </w:p>
        </w:tc>
        <w:tc>
          <w:tcPr>
            <w:tcW w:w="3153" w:type="dxa"/>
            <w:vAlign w:val="center"/>
          </w:tcPr>
          <w:p w:rsidR="005E2F01" w:rsidRDefault="005D5355">
            <w:pPr>
              <w:spacing w:line="360" w:lineRule="auto"/>
              <w:jc w:val="center"/>
              <w:rPr>
                <w:rFonts w:ascii="宋体" w:hAnsi="宋体"/>
                <w:sz w:val="24"/>
                <w:szCs w:val="22"/>
              </w:rPr>
            </w:pPr>
            <w:r>
              <w:rPr>
                <w:rFonts w:ascii="宋体" w:hAnsi="宋体" w:hint="eastAsia"/>
                <w:sz w:val="24"/>
              </w:rPr>
              <w:t>投标总价（元/人民币）</w:t>
            </w:r>
          </w:p>
        </w:tc>
        <w:tc>
          <w:tcPr>
            <w:tcW w:w="2534" w:type="dxa"/>
            <w:vAlign w:val="center"/>
          </w:tcPr>
          <w:p w:rsidR="005E2F01" w:rsidRDefault="005D5355">
            <w:pPr>
              <w:spacing w:line="360" w:lineRule="auto"/>
              <w:jc w:val="center"/>
              <w:rPr>
                <w:rFonts w:ascii="宋体" w:hAnsi="宋体"/>
                <w:sz w:val="24"/>
              </w:rPr>
            </w:pPr>
            <w:r>
              <w:rPr>
                <w:rFonts w:ascii="宋体" w:hAnsi="宋体" w:hint="eastAsia"/>
                <w:sz w:val="24"/>
              </w:rPr>
              <w:t>交货期（天/日历日）</w:t>
            </w:r>
          </w:p>
        </w:tc>
      </w:tr>
      <w:tr w:rsidR="005E2F01">
        <w:trPr>
          <w:trHeight w:val="1561"/>
        </w:trPr>
        <w:tc>
          <w:tcPr>
            <w:tcW w:w="763" w:type="dxa"/>
            <w:vAlign w:val="center"/>
          </w:tcPr>
          <w:p w:rsidR="005E2F01" w:rsidRDefault="005E2F01">
            <w:pPr>
              <w:spacing w:line="360" w:lineRule="auto"/>
              <w:jc w:val="center"/>
              <w:rPr>
                <w:rFonts w:ascii="宋体" w:hAnsi="宋体"/>
                <w:sz w:val="24"/>
                <w:szCs w:val="22"/>
              </w:rPr>
            </w:pPr>
          </w:p>
        </w:tc>
        <w:tc>
          <w:tcPr>
            <w:tcW w:w="1553" w:type="dxa"/>
            <w:vAlign w:val="center"/>
          </w:tcPr>
          <w:p w:rsidR="005E2F01" w:rsidRDefault="005E2F01">
            <w:pPr>
              <w:spacing w:line="360" w:lineRule="auto"/>
              <w:jc w:val="center"/>
              <w:rPr>
                <w:rFonts w:ascii="宋体" w:hAnsi="宋体"/>
                <w:color w:val="FF0000"/>
                <w:sz w:val="24"/>
                <w:szCs w:val="22"/>
              </w:rPr>
            </w:pPr>
          </w:p>
        </w:tc>
        <w:tc>
          <w:tcPr>
            <w:tcW w:w="3153" w:type="dxa"/>
            <w:vAlign w:val="center"/>
          </w:tcPr>
          <w:p w:rsidR="005E2F01" w:rsidRDefault="005D5355">
            <w:pPr>
              <w:spacing w:line="360" w:lineRule="auto"/>
              <w:rPr>
                <w:rFonts w:ascii="宋体" w:hAnsi="宋体"/>
                <w:sz w:val="24"/>
              </w:rPr>
            </w:pPr>
            <w:r>
              <w:rPr>
                <w:rFonts w:ascii="宋体" w:hAnsi="宋体" w:hint="eastAsia"/>
                <w:sz w:val="24"/>
              </w:rPr>
              <w:t>小写金额：</w:t>
            </w:r>
          </w:p>
          <w:p w:rsidR="005E2F01" w:rsidRDefault="005D5355">
            <w:pPr>
              <w:spacing w:line="360" w:lineRule="auto"/>
              <w:rPr>
                <w:rFonts w:ascii="宋体" w:hAnsi="宋体"/>
                <w:sz w:val="24"/>
                <w:szCs w:val="22"/>
              </w:rPr>
            </w:pPr>
            <w:r>
              <w:rPr>
                <w:rFonts w:ascii="宋体" w:hAnsi="宋体" w:hint="eastAsia"/>
                <w:sz w:val="24"/>
              </w:rPr>
              <w:t>大写金额：</w:t>
            </w:r>
          </w:p>
        </w:tc>
        <w:tc>
          <w:tcPr>
            <w:tcW w:w="2534" w:type="dxa"/>
            <w:vAlign w:val="center"/>
          </w:tcPr>
          <w:p w:rsidR="005E2F01" w:rsidRDefault="005E2F01">
            <w:pPr>
              <w:spacing w:line="360" w:lineRule="auto"/>
              <w:jc w:val="center"/>
              <w:rPr>
                <w:rFonts w:ascii="宋体" w:hAnsi="宋体"/>
                <w:sz w:val="24"/>
              </w:rPr>
            </w:pPr>
          </w:p>
        </w:tc>
      </w:tr>
      <w:tr w:rsidR="005E2F01">
        <w:trPr>
          <w:trHeight w:val="463"/>
        </w:trPr>
        <w:tc>
          <w:tcPr>
            <w:tcW w:w="8003" w:type="dxa"/>
            <w:gridSpan w:val="4"/>
            <w:vAlign w:val="center"/>
          </w:tcPr>
          <w:p w:rsidR="005E2F01" w:rsidRDefault="005D5355">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5E2F01" w:rsidRDefault="005E2F01">
      <w:pPr>
        <w:spacing w:line="360" w:lineRule="auto"/>
        <w:ind w:left="153" w:hanging="153"/>
        <w:rPr>
          <w:rFonts w:ascii="宋体" w:hAnsi="宋体"/>
          <w:sz w:val="24"/>
          <w:szCs w:val="22"/>
        </w:rPr>
      </w:pPr>
    </w:p>
    <w:p w:rsidR="005E2F01" w:rsidRDefault="005D5355">
      <w:pPr>
        <w:spacing w:line="360" w:lineRule="auto"/>
        <w:ind w:leftChars="-400" w:left="-840" w:firstLineChars="350" w:firstLine="840"/>
        <w:rPr>
          <w:rFonts w:ascii="宋体" w:hAnsi="宋体"/>
          <w:sz w:val="24"/>
        </w:rPr>
      </w:pPr>
      <w:r>
        <w:rPr>
          <w:rFonts w:ascii="宋体" w:hAnsi="宋体" w:hint="eastAsia"/>
          <w:sz w:val="24"/>
        </w:rPr>
        <w:t>注：</w:t>
      </w:r>
    </w:p>
    <w:p w:rsidR="005E2F01" w:rsidRDefault="005D535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5E2F01" w:rsidRDefault="005D5355">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5E2F01" w:rsidRDefault="005E2F01">
      <w:pPr>
        <w:tabs>
          <w:tab w:val="left" w:pos="360"/>
        </w:tabs>
        <w:spacing w:line="360" w:lineRule="auto"/>
        <w:ind w:left="360"/>
        <w:rPr>
          <w:rFonts w:ascii="宋体" w:hAnsi="宋体"/>
          <w:sz w:val="24"/>
        </w:rPr>
      </w:pPr>
    </w:p>
    <w:p w:rsidR="005E2F01" w:rsidRDefault="005E2F01">
      <w:pPr>
        <w:spacing w:line="360" w:lineRule="auto"/>
        <w:ind w:left="153" w:hanging="153"/>
        <w:rPr>
          <w:rFonts w:ascii="宋体" w:hAnsi="宋体"/>
          <w:sz w:val="24"/>
        </w:rPr>
      </w:pPr>
    </w:p>
    <w:p w:rsidR="005E2F01" w:rsidRDefault="005E2F01">
      <w:pPr>
        <w:spacing w:line="360" w:lineRule="auto"/>
        <w:ind w:left="153" w:hanging="153"/>
        <w:rPr>
          <w:rFonts w:ascii="宋体" w:hAnsi="宋体"/>
          <w:sz w:val="24"/>
        </w:rPr>
      </w:pPr>
    </w:p>
    <w:p w:rsidR="005E2F01" w:rsidRDefault="005D5355">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rsidR="005E2F01" w:rsidRDefault="005D5355">
      <w:pPr>
        <w:spacing w:line="360" w:lineRule="auto"/>
        <w:ind w:leftChars="-514" w:left="-1079" w:firstLineChars="449" w:firstLine="1078"/>
        <w:rPr>
          <w:rFonts w:ascii="宋体" w:hAnsi="宋体"/>
          <w:sz w:val="24"/>
        </w:rPr>
      </w:pPr>
      <w:r>
        <w:rPr>
          <w:rFonts w:ascii="宋体" w:hAnsi="宋体" w:hint="eastAsia"/>
          <w:sz w:val="24"/>
        </w:rPr>
        <w:t>日期：   年   月   日</w:t>
      </w:r>
    </w:p>
    <w:p w:rsidR="005E2F01" w:rsidRDefault="005D5355">
      <w:r>
        <w:rPr>
          <w:rFonts w:ascii="宋体" w:hAnsi="宋体"/>
          <w:szCs w:val="20"/>
        </w:rPr>
        <w:br w:type="page"/>
      </w:r>
    </w:p>
    <w:p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5E2F01" w:rsidRDefault="005D5355">
      <w:pPr>
        <w:numPr>
          <w:ilvl w:val="0"/>
          <w:numId w:val="5"/>
        </w:numPr>
        <w:jc w:val="center"/>
        <w:rPr>
          <w:b/>
          <w:sz w:val="24"/>
        </w:rPr>
      </w:pPr>
      <w:r>
        <w:rPr>
          <w:rFonts w:hint="eastAsia"/>
          <w:b/>
          <w:sz w:val="24"/>
        </w:rPr>
        <w:t>项目报价表</w:t>
      </w:r>
    </w:p>
    <w:p w:rsidR="005E2F01" w:rsidRDefault="005E2F01">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1446"/>
      </w:tblGrid>
      <w:tr w:rsidR="005E2F01">
        <w:trPr>
          <w:jc w:val="center"/>
        </w:trPr>
        <w:tc>
          <w:tcPr>
            <w:tcW w:w="539" w:type="dxa"/>
          </w:tcPr>
          <w:p w:rsidR="005E2F01" w:rsidRDefault="005D5355">
            <w:pPr>
              <w:jc w:val="center"/>
              <w:rPr>
                <w:szCs w:val="21"/>
              </w:rPr>
            </w:pPr>
            <w:r>
              <w:rPr>
                <w:rFonts w:hint="eastAsia"/>
                <w:szCs w:val="21"/>
              </w:rPr>
              <w:t>序号</w:t>
            </w:r>
          </w:p>
        </w:tc>
        <w:tc>
          <w:tcPr>
            <w:tcW w:w="1079" w:type="dxa"/>
            <w:vAlign w:val="center"/>
          </w:tcPr>
          <w:p w:rsidR="005E2F01" w:rsidRDefault="005D5355">
            <w:pPr>
              <w:jc w:val="center"/>
              <w:rPr>
                <w:szCs w:val="21"/>
              </w:rPr>
            </w:pPr>
            <w:r>
              <w:rPr>
                <w:rFonts w:hint="eastAsia"/>
                <w:szCs w:val="21"/>
              </w:rPr>
              <w:t>货物名称</w:t>
            </w:r>
          </w:p>
        </w:tc>
        <w:tc>
          <w:tcPr>
            <w:tcW w:w="1438" w:type="dxa"/>
            <w:vAlign w:val="center"/>
          </w:tcPr>
          <w:p w:rsidR="005E2F01" w:rsidRDefault="005D5355">
            <w:pPr>
              <w:jc w:val="center"/>
              <w:rPr>
                <w:szCs w:val="21"/>
              </w:rPr>
            </w:pPr>
            <w:r>
              <w:rPr>
                <w:rFonts w:hint="eastAsia"/>
                <w:szCs w:val="21"/>
              </w:rPr>
              <w:t>规格及型号</w:t>
            </w:r>
          </w:p>
        </w:tc>
        <w:tc>
          <w:tcPr>
            <w:tcW w:w="900" w:type="dxa"/>
            <w:vAlign w:val="center"/>
          </w:tcPr>
          <w:p w:rsidR="005E2F01" w:rsidRDefault="005D5355">
            <w:pPr>
              <w:jc w:val="center"/>
              <w:rPr>
                <w:b/>
                <w:color w:val="FF0000"/>
                <w:szCs w:val="21"/>
              </w:rPr>
            </w:pPr>
            <w:r>
              <w:rPr>
                <w:rFonts w:hint="eastAsia"/>
                <w:b/>
                <w:color w:val="FF0000"/>
                <w:szCs w:val="21"/>
              </w:rPr>
              <w:t>原产地</w:t>
            </w:r>
          </w:p>
        </w:tc>
        <w:tc>
          <w:tcPr>
            <w:tcW w:w="720" w:type="dxa"/>
            <w:vAlign w:val="center"/>
          </w:tcPr>
          <w:p w:rsidR="005E2F01" w:rsidRDefault="005D5355">
            <w:pPr>
              <w:jc w:val="center"/>
              <w:rPr>
                <w:szCs w:val="21"/>
              </w:rPr>
            </w:pPr>
            <w:r>
              <w:rPr>
                <w:rFonts w:hint="eastAsia"/>
                <w:szCs w:val="21"/>
              </w:rPr>
              <w:t>品牌</w:t>
            </w:r>
          </w:p>
        </w:tc>
        <w:tc>
          <w:tcPr>
            <w:tcW w:w="720" w:type="dxa"/>
            <w:vAlign w:val="center"/>
          </w:tcPr>
          <w:p w:rsidR="005E2F01" w:rsidRDefault="005D5355">
            <w:pPr>
              <w:jc w:val="center"/>
              <w:rPr>
                <w:szCs w:val="21"/>
              </w:rPr>
            </w:pPr>
            <w:r>
              <w:rPr>
                <w:rFonts w:hint="eastAsia"/>
                <w:szCs w:val="21"/>
              </w:rPr>
              <w:t>数量</w:t>
            </w:r>
          </w:p>
        </w:tc>
        <w:tc>
          <w:tcPr>
            <w:tcW w:w="900" w:type="dxa"/>
            <w:vAlign w:val="center"/>
          </w:tcPr>
          <w:p w:rsidR="005E2F01" w:rsidRDefault="005D5355">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5E2F01" w:rsidRDefault="005D5355">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5E2F01" w:rsidRDefault="005D5355">
            <w:pPr>
              <w:jc w:val="center"/>
              <w:rPr>
                <w:szCs w:val="21"/>
              </w:rPr>
            </w:pPr>
            <w:r>
              <w:rPr>
                <w:rFonts w:hint="eastAsia"/>
                <w:szCs w:val="21"/>
              </w:rPr>
              <w:t>备注（免税</w:t>
            </w:r>
            <w:r>
              <w:rPr>
                <w:szCs w:val="21"/>
              </w:rPr>
              <w:t>或含税</w:t>
            </w:r>
            <w:r>
              <w:rPr>
                <w:rFonts w:hint="eastAsia"/>
                <w:szCs w:val="21"/>
              </w:rPr>
              <w:t>）</w:t>
            </w:r>
          </w:p>
        </w:tc>
      </w:tr>
      <w:tr w:rsidR="005E2F01">
        <w:trPr>
          <w:jc w:val="center"/>
        </w:trPr>
        <w:tc>
          <w:tcPr>
            <w:tcW w:w="539" w:type="dxa"/>
          </w:tcPr>
          <w:p w:rsidR="005E2F01" w:rsidRDefault="005D5355">
            <w:pPr>
              <w:rPr>
                <w:sz w:val="24"/>
              </w:rPr>
            </w:pPr>
            <w:r>
              <w:rPr>
                <w:rFonts w:hint="eastAsia"/>
                <w:sz w:val="24"/>
              </w:rPr>
              <w:t>1</w:t>
            </w: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D5355">
            <w:pPr>
              <w:rPr>
                <w:sz w:val="24"/>
              </w:rPr>
            </w:pPr>
            <w:r>
              <w:rPr>
                <w:rFonts w:hint="eastAsia"/>
                <w:sz w:val="24"/>
              </w:rPr>
              <w:t>2</w:t>
            </w: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E2F01">
            <w:pPr>
              <w:rPr>
                <w:sz w:val="24"/>
              </w:rPr>
            </w:pP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E2F01">
            <w:pPr>
              <w:rPr>
                <w:sz w:val="24"/>
              </w:rPr>
            </w:pP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E2F01">
            <w:pPr>
              <w:rPr>
                <w:sz w:val="24"/>
              </w:rPr>
            </w:pP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539" w:type="dxa"/>
          </w:tcPr>
          <w:p w:rsidR="005E2F01" w:rsidRDefault="005E2F01">
            <w:pPr>
              <w:rPr>
                <w:sz w:val="24"/>
              </w:rPr>
            </w:pPr>
          </w:p>
        </w:tc>
        <w:tc>
          <w:tcPr>
            <w:tcW w:w="1079" w:type="dxa"/>
          </w:tcPr>
          <w:p w:rsidR="005E2F01" w:rsidRDefault="005E2F01">
            <w:pPr>
              <w:rPr>
                <w:sz w:val="24"/>
              </w:rPr>
            </w:pPr>
          </w:p>
        </w:tc>
        <w:tc>
          <w:tcPr>
            <w:tcW w:w="1438" w:type="dxa"/>
          </w:tcPr>
          <w:p w:rsidR="005E2F01" w:rsidRDefault="005E2F01">
            <w:pPr>
              <w:rPr>
                <w:sz w:val="24"/>
              </w:rPr>
            </w:pPr>
          </w:p>
        </w:tc>
        <w:tc>
          <w:tcPr>
            <w:tcW w:w="900" w:type="dxa"/>
          </w:tcPr>
          <w:p w:rsidR="005E2F01" w:rsidRDefault="005E2F01">
            <w:pPr>
              <w:rPr>
                <w:sz w:val="24"/>
              </w:rPr>
            </w:pPr>
          </w:p>
        </w:tc>
        <w:tc>
          <w:tcPr>
            <w:tcW w:w="720" w:type="dxa"/>
          </w:tcPr>
          <w:p w:rsidR="005E2F01" w:rsidRDefault="005E2F01">
            <w:pPr>
              <w:rPr>
                <w:sz w:val="24"/>
              </w:rPr>
            </w:pPr>
          </w:p>
        </w:tc>
        <w:tc>
          <w:tcPr>
            <w:tcW w:w="720" w:type="dxa"/>
          </w:tcPr>
          <w:p w:rsidR="005E2F01" w:rsidRDefault="005E2F01">
            <w:pPr>
              <w:rPr>
                <w:sz w:val="24"/>
              </w:rPr>
            </w:pPr>
          </w:p>
        </w:tc>
        <w:tc>
          <w:tcPr>
            <w:tcW w:w="900" w:type="dxa"/>
          </w:tcPr>
          <w:p w:rsidR="005E2F01" w:rsidRDefault="005E2F01">
            <w:pPr>
              <w:rPr>
                <w:sz w:val="24"/>
              </w:rPr>
            </w:pPr>
          </w:p>
        </w:tc>
        <w:tc>
          <w:tcPr>
            <w:tcW w:w="900" w:type="dxa"/>
          </w:tcPr>
          <w:p w:rsidR="005E2F01" w:rsidRDefault="005E2F01">
            <w:pPr>
              <w:rPr>
                <w:sz w:val="24"/>
              </w:rPr>
            </w:pPr>
          </w:p>
        </w:tc>
        <w:tc>
          <w:tcPr>
            <w:tcW w:w="1446" w:type="dxa"/>
          </w:tcPr>
          <w:p w:rsidR="005E2F01" w:rsidRDefault="005E2F01">
            <w:pPr>
              <w:rPr>
                <w:sz w:val="24"/>
              </w:rPr>
            </w:pPr>
          </w:p>
        </w:tc>
      </w:tr>
      <w:tr w:rsidR="005E2F01">
        <w:trPr>
          <w:jc w:val="center"/>
        </w:trPr>
        <w:tc>
          <w:tcPr>
            <w:tcW w:w="8642" w:type="dxa"/>
            <w:gridSpan w:val="9"/>
          </w:tcPr>
          <w:p w:rsidR="005E2F01" w:rsidRDefault="005D5355">
            <w:pPr>
              <w:rPr>
                <w:sz w:val="24"/>
              </w:rPr>
            </w:pPr>
            <w:r>
              <w:rPr>
                <w:rFonts w:hint="eastAsia"/>
                <w:sz w:val="24"/>
              </w:rPr>
              <w:t>合计（即：投标总价；币种：人民币；单位：元）：大写：</w:t>
            </w:r>
          </w:p>
        </w:tc>
      </w:tr>
    </w:tbl>
    <w:p w:rsidR="005E2F01" w:rsidRDefault="005E2F01">
      <w:pPr>
        <w:rPr>
          <w:rFonts w:ascii="宋体" w:hAnsi="宋体"/>
          <w:szCs w:val="21"/>
        </w:rPr>
      </w:pPr>
    </w:p>
    <w:p w:rsidR="005E2F01" w:rsidRDefault="005D5355">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5E2F01" w:rsidRDefault="005E2F01">
      <w:pPr>
        <w:rPr>
          <w:rFonts w:ascii="宋体" w:hAnsi="宋体"/>
          <w:szCs w:val="21"/>
        </w:rPr>
      </w:pPr>
    </w:p>
    <w:p w:rsidR="005E2F01" w:rsidRDefault="005D5355">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5E2F01" w:rsidRDefault="005E2F01">
      <w:pPr>
        <w:rPr>
          <w:rFonts w:ascii="宋体" w:hAnsi="宋体"/>
          <w:szCs w:val="21"/>
        </w:rPr>
      </w:pPr>
    </w:p>
    <w:p w:rsidR="005E2F01" w:rsidRDefault="005D5355">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5E2F01" w:rsidRDefault="005E2F01">
      <w:pPr>
        <w:rPr>
          <w:rFonts w:ascii="宋体" w:hAnsi="宋体"/>
          <w:szCs w:val="21"/>
          <w:u w:val="single"/>
        </w:rPr>
      </w:pPr>
    </w:p>
    <w:p w:rsidR="005E2F01" w:rsidRDefault="005D5355">
      <w:pPr>
        <w:rPr>
          <w:rFonts w:ascii="宋体" w:hAnsi="宋体"/>
          <w:b/>
          <w:color w:val="FF0000"/>
          <w:sz w:val="24"/>
        </w:rPr>
      </w:pPr>
      <w:r>
        <w:rPr>
          <w:rFonts w:ascii="宋体" w:hAnsi="宋体" w:hint="eastAsia"/>
          <w:b/>
          <w:color w:val="FF0000"/>
          <w:sz w:val="24"/>
        </w:rPr>
        <w:t>注：1.所有价格应按“招标文件”中规定的货币单位填写；</w:t>
      </w:r>
    </w:p>
    <w:p w:rsidR="005E2F01" w:rsidRDefault="005D5355">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rsidR="005E2F01" w:rsidRDefault="005D5355">
      <w:pPr>
        <w:rPr>
          <w:rFonts w:ascii="宋体" w:hAnsi="宋体"/>
          <w:b/>
          <w:color w:val="FF0000"/>
          <w:sz w:val="24"/>
        </w:rPr>
      </w:pPr>
      <w:r>
        <w:rPr>
          <w:rFonts w:ascii="宋体" w:hAnsi="宋体" w:hint="eastAsia"/>
          <w:b/>
          <w:color w:val="FF0000"/>
          <w:sz w:val="24"/>
        </w:rPr>
        <w:t>3.投标总价应为以上各分项价格之和；</w:t>
      </w:r>
    </w:p>
    <w:p w:rsidR="005E2F01" w:rsidRDefault="005D5355">
      <w:pPr>
        <w:rPr>
          <w:rFonts w:ascii="宋体" w:hAnsi="宋体"/>
          <w:b/>
          <w:color w:val="FF0000"/>
          <w:sz w:val="24"/>
        </w:rPr>
      </w:pPr>
      <w:r>
        <w:rPr>
          <w:rFonts w:ascii="宋体" w:hAnsi="宋体" w:hint="eastAsia"/>
          <w:b/>
          <w:color w:val="FF0000"/>
          <w:sz w:val="24"/>
        </w:rPr>
        <w:t>4.本表格式不得修改；</w:t>
      </w:r>
    </w:p>
    <w:p w:rsidR="005E2F01" w:rsidRDefault="005D5355">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rsidR="005E2F01" w:rsidRDefault="005D5355">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6.投标总价和项目报价表中单个采购预算条目报价均不得超过对应的财政预算限额，否则将导致废标。</w:t>
      </w:r>
    </w:p>
    <w:p w:rsidR="005E2F01" w:rsidRDefault="005D5355">
      <w:pPr>
        <w:rPr>
          <w:rFonts w:ascii="宋体" w:hAnsi="宋体"/>
          <w:b/>
          <w:color w:val="FF0000"/>
          <w:sz w:val="24"/>
        </w:rPr>
      </w:pPr>
      <w:r>
        <w:rPr>
          <w:rFonts w:ascii="宋体" w:hAnsi="宋体" w:hint="eastAsia"/>
          <w:b/>
          <w:color w:val="FF0000"/>
          <w:sz w:val="24"/>
        </w:rPr>
        <w:t>7.开标一览表的投标总价必须与项目报价表的投标总价一致。</w:t>
      </w:r>
    </w:p>
    <w:p w:rsidR="005E2F01" w:rsidRDefault="005D5355">
      <w:pPr>
        <w:rPr>
          <w:rFonts w:ascii="宋体" w:hAnsi="宋体"/>
          <w:b/>
          <w:color w:val="FF0000"/>
          <w:sz w:val="24"/>
        </w:rPr>
      </w:pPr>
      <w:r>
        <w:rPr>
          <w:rFonts w:ascii="宋体" w:hAnsi="宋体" w:hint="eastAsia"/>
          <w:b/>
          <w:color w:val="FF0000"/>
          <w:sz w:val="24"/>
        </w:rPr>
        <w:t>8.“原产地”是指该产品的实际生产加工地，而非品牌总公司所在地。</w:t>
      </w:r>
    </w:p>
    <w:p w:rsidR="005E2F01" w:rsidRDefault="005D5355">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rsidR="005E2F01" w:rsidRDefault="005D5355">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rsidR="005E2F01" w:rsidRDefault="005E2F01">
      <w:pPr>
        <w:ind w:firstLineChars="200" w:firstLine="482"/>
        <w:jc w:val="center"/>
        <w:rPr>
          <w:rFonts w:hAnsi="宋体"/>
          <w:b/>
          <w:bCs/>
          <w:sz w:val="24"/>
        </w:rPr>
      </w:pPr>
    </w:p>
    <w:p w:rsidR="005E2F01" w:rsidRDefault="005D5355">
      <w:pPr>
        <w:ind w:firstLineChars="200" w:firstLine="482"/>
        <w:jc w:val="center"/>
        <w:rPr>
          <w:rFonts w:hAnsi="宋体"/>
          <w:b/>
          <w:bCs/>
          <w:sz w:val="24"/>
        </w:rPr>
      </w:pPr>
      <w:r>
        <w:rPr>
          <w:rFonts w:hAnsi="宋体" w:hint="eastAsia"/>
          <w:b/>
          <w:bCs/>
          <w:sz w:val="24"/>
        </w:rPr>
        <w:t>（二）可选配件报价清单（不包括在总报价内）</w:t>
      </w:r>
    </w:p>
    <w:p w:rsidR="005E2F01" w:rsidRDefault="005D5355">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5E2F01" w:rsidRDefault="005E2F01">
      <w:pPr>
        <w:ind w:firstLineChars="200" w:firstLine="482"/>
        <w:rPr>
          <w:rFonts w:hAnsi="宋体"/>
          <w:b/>
          <w:bCs/>
          <w:sz w:val="24"/>
        </w:rPr>
      </w:pPr>
    </w:p>
    <w:p w:rsidR="005E2F01" w:rsidRDefault="005D5355">
      <w:pPr>
        <w:ind w:firstLineChars="200" w:firstLine="482"/>
        <w:jc w:val="center"/>
        <w:rPr>
          <w:rFonts w:hAnsi="宋体"/>
          <w:b/>
          <w:bCs/>
          <w:sz w:val="24"/>
        </w:rPr>
      </w:pPr>
      <w:r>
        <w:rPr>
          <w:rFonts w:hAnsi="宋体"/>
          <w:b/>
          <w:bCs/>
          <w:sz w:val="24"/>
        </w:rPr>
        <w:br w:type="page"/>
      </w:r>
    </w:p>
    <w:p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5E2F01" w:rsidRDefault="005D5355">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w:t>
      </w:r>
      <w:proofErr w:type="gramStart"/>
      <w:r>
        <w:rPr>
          <w:rFonts w:hint="eastAsia"/>
          <w:b/>
          <w:bCs/>
          <w:color w:val="FF0000"/>
        </w:rPr>
        <w:t>按废标处理</w:t>
      </w:r>
      <w:proofErr w:type="gramEnd"/>
      <w:r>
        <w:rPr>
          <w:rFonts w:hint="eastAsia"/>
          <w:b/>
          <w:bCs/>
          <w:color w:val="FF0000"/>
        </w:rPr>
        <w:t>。）</w:t>
      </w:r>
    </w:p>
    <w:p w:rsidR="005E2F01" w:rsidRDefault="005E2F01">
      <w:pPr>
        <w:rPr>
          <w:b/>
          <w:bCs/>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5E2F01" w:rsidRDefault="005D5355">
      <w:pPr>
        <w:outlineLvl w:val="3"/>
        <w:rPr>
          <w:b/>
          <w:sz w:val="24"/>
        </w:rPr>
      </w:pPr>
      <w:r>
        <w:rPr>
          <w:rFonts w:hint="eastAsia"/>
          <w:b/>
          <w:bCs/>
          <w:sz w:val="24"/>
        </w:rPr>
        <w:t>（一）技术保障措施及</w:t>
      </w:r>
      <w:r>
        <w:rPr>
          <w:rFonts w:hint="eastAsia"/>
          <w:b/>
          <w:sz w:val="24"/>
        </w:rPr>
        <w:t>实施本项目的主要技术人员情况表（格式自定）</w:t>
      </w:r>
    </w:p>
    <w:p w:rsidR="005E2F01" w:rsidRDefault="005D5355">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5E2F01" w:rsidRDefault="005E2F01">
      <w:pPr>
        <w:rPr>
          <w:b/>
          <w:bCs/>
          <w:sz w:val="24"/>
        </w:rPr>
      </w:pPr>
    </w:p>
    <w:p w:rsidR="005E2F01" w:rsidRDefault="005D5355">
      <w:pPr>
        <w:outlineLvl w:val="3"/>
        <w:rPr>
          <w:b/>
          <w:bCs/>
          <w:sz w:val="24"/>
        </w:rPr>
      </w:pPr>
      <w:r>
        <w:rPr>
          <w:rFonts w:hint="eastAsia"/>
          <w:b/>
          <w:bCs/>
          <w:sz w:val="24"/>
        </w:rPr>
        <w:t>（二）施工安全保障措施（可选）</w:t>
      </w:r>
    </w:p>
    <w:p w:rsidR="005E2F01" w:rsidRDefault="005D5355">
      <w:pPr>
        <w:outlineLvl w:val="3"/>
        <w:rPr>
          <w:b/>
          <w:color w:val="FF0000"/>
          <w:sz w:val="24"/>
        </w:rPr>
      </w:pPr>
      <w:r>
        <w:rPr>
          <w:rFonts w:hint="eastAsia"/>
          <w:b/>
          <w:color w:val="FF0000"/>
          <w:sz w:val="24"/>
        </w:rPr>
        <w:t>提供详细的施工安全保障方案</w:t>
      </w:r>
    </w:p>
    <w:p w:rsidR="005E2F01" w:rsidRDefault="005E2F01"/>
    <w:p w:rsidR="005E2F01" w:rsidRDefault="005D5355">
      <w:pPr>
        <w:outlineLvl w:val="3"/>
        <w:rPr>
          <w:b/>
          <w:color w:val="000000"/>
          <w:sz w:val="24"/>
        </w:rPr>
      </w:pPr>
      <w:r>
        <w:rPr>
          <w:rFonts w:hint="eastAsia"/>
          <w:b/>
          <w:sz w:val="24"/>
        </w:rPr>
        <w:t>（三）节能环保（可选）</w:t>
      </w:r>
    </w:p>
    <w:p w:rsidR="005E2F01" w:rsidRDefault="005E2F01">
      <w:pPr>
        <w:rPr>
          <w:b/>
          <w:bCs/>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5E2F01" w:rsidRDefault="005E2F01">
      <w:pPr>
        <w:rPr>
          <w:b/>
          <w:bCs/>
          <w:sz w:val="24"/>
        </w:rPr>
      </w:pPr>
    </w:p>
    <w:p w:rsidR="005E2F01" w:rsidRDefault="005D5355">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620"/>
        <w:gridCol w:w="1726"/>
        <w:gridCol w:w="1548"/>
        <w:gridCol w:w="1464"/>
        <w:gridCol w:w="1465"/>
        <w:gridCol w:w="1465"/>
      </w:tblGrid>
      <w:tr w:rsidR="005E2F01">
        <w:trPr>
          <w:cantSplit/>
        </w:trPr>
        <w:tc>
          <w:tcPr>
            <w:tcW w:w="9288" w:type="dxa"/>
            <w:gridSpan w:val="6"/>
            <w:vAlign w:val="center"/>
          </w:tcPr>
          <w:p w:rsidR="005E2F01" w:rsidRDefault="005E2F01">
            <w:pPr>
              <w:rPr>
                <w:rFonts w:ascii="宋体" w:hAnsi="宋体"/>
                <w:szCs w:val="21"/>
              </w:rPr>
            </w:pPr>
          </w:p>
        </w:tc>
      </w:tr>
      <w:tr w:rsidR="005E2F01">
        <w:tc>
          <w:tcPr>
            <w:tcW w:w="1620" w:type="dxa"/>
            <w:vAlign w:val="center"/>
          </w:tcPr>
          <w:p w:rsidR="005E2F01" w:rsidRDefault="005D5355">
            <w:pPr>
              <w:rPr>
                <w:rFonts w:ascii="宋体" w:hAnsi="宋体"/>
                <w:szCs w:val="21"/>
              </w:rPr>
            </w:pPr>
            <w:r>
              <w:rPr>
                <w:rFonts w:ascii="宋体" w:hAnsi="宋体" w:hint="eastAsia"/>
                <w:szCs w:val="21"/>
              </w:rPr>
              <w:t>采购人</w:t>
            </w:r>
          </w:p>
        </w:tc>
        <w:tc>
          <w:tcPr>
            <w:tcW w:w="1726" w:type="dxa"/>
            <w:vAlign w:val="center"/>
          </w:tcPr>
          <w:p w:rsidR="005E2F01" w:rsidRDefault="005D5355">
            <w:pPr>
              <w:rPr>
                <w:rFonts w:ascii="宋体" w:hAnsi="宋体"/>
                <w:szCs w:val="21"/>
              </w:rPr>
            </w:pPr>
            <w:r>
              <w:rPr>
                <w:rFonts w:ascii="宋体" w:hAnsi="宋体" w:hint="eastAsia"/>
                <w:szCs w:val="21"/>
              </w:rPr>
              <w:t>项目名称</w:t>
            </w:r>
          </w:p>
        </w:tc>
        <w:tc>
          <w:tcPr>
            <w:tcW w:w="1548" w:type="dxa"/>
            <w:vAlign w:val="center"/>
          </w:tcPr>
          <w:p w:rsidR="005E2F01" w:rsidRDefault="005D5355">
            <w:pPr>
              <w:rPr>
                <w:rFonts w:ascii="宋体" w:hAnsi="宋体"/>
                <w:szCs w:val="21"/>
              </w:rPr>
            </w:pPr>
            <w:r>
              <w:rPr>
                <w:rFonts w:ascii="宋体" w:hAnsi="宋体" w:hint="eastAsia"/>
                <w:szCs w:val="21"/>
              </w:rPr>
              <w:t>项目规模（金额）</w:t>
            </w:r>
          </w:p>
        </w:tc>
        <w:tc>
          <w:tcPr>
            <w:tcW w:w="1464" w:type="dxa"/>
            <w:vAlign w:val="center"/>
          </w:tcPr>
          <w:p w:rsidR="005E2F01" w:rsidRDefault="005D5355">
            <w:pPr>
              <w:rPr>
                <w:rFonts w:ascii="宋体" w:hAnsi="宋体"/>
                <w:szCs w:val="21"/>
              </w:rPr>
            </w:pPr>
            <w:r>
              <w:rPr>
                <w:rFonts w:ascii="宋体" w:hAnsi="宋体" w:hint="eastAsia"/>
                <w:szCs w:val="21"/>
              </w:rPr>
              <w:t>合同签订日期</w:t>
            </w:r>
          </w:p>
        </w:tc>
        <w:tc>
          <w:tcPr>
            <w:tcW w:w="1465" w:type="dxa"/>
            <w:vAlign w:val="center"/>
          </w:tcPr>
          <w:p w:rsidR="005E2F01" w:rsidRDefault="005D5355">
            <w:pPr>
              <w:rPr>
                <w:rFonts w:ascii="宋体" w:hAnsi="宋体"/>
                <w:szCs w:val="21"/>
              </w:rPr>
            </w:pPr>
            <w:r>
              <w:rPr>
                <w:rFonts w:ascii="宋体" w:hAnsi="宋体" w:hint="eastAsia"/>
                <w:szCs w:val="21"/>
              </w:rPr>
              <w:t>履约验收时间</w:t>
            </w:r>
          </w:p>
        </w:tc>
        <w:tc>
          <w:tcPr>
            <w:tcW w:w="1465" w:type="dxa"/>
            <w:vAlign w:val="center"/>
          </w:tcPr>
          <w:p w:rsidR="005E2F01" w:rsidRDefault="005D5355">
            <w:pPr>
              <w:rPr>
                <w:rFonts w:ascii="宋体" w:hAnsi="宋体"/>
                <w:szCs w:val="21"/>
              </w:rPr>
            </w:pPr>
            <w:r>
              <w:rPr>
                <w:rFonts w:ascii="宋体" w:hAnsi="宋体" w:hint="eastAsia"/>
                <w:szCs w:val="21"/>
              </w:rPr>
              <w:t>完成质量情况（以履约验收报告为准）</w:t>
            </w:r>
          </w:p>
        </w:tc>
      </w:tr>
      <w:tr w:rsidR="005E2F01">
        <w:tc>
          <w:tcPr>
            <w:tcW w:w="1620" w:type="dxa"/>
            <w:vAlign w:val="center"/>
          </w:tcPr>
          <w:p w:rsidR="005E2F01" w:rsidRDefault="005E2F01">
            <w:pPr>
              <w:rPr>
                <w:rFonts w:ascii="宋体" w:hAnsi="宋体"/>
                <w:szCs w:val="21"/>
              </w:rPr>
            </w:pPr>
          </w:p>
        </w:tc>
        <w:tc>
          <w:tcPr>
            <w:tcW w:w="1726" w:type="dxa"/>
            <w:vAlign w:val="center"/>
          </w:tcPr>
          <w:p w:rsidR="005E2F01" w:rsidRDefault="005E2F01">
            <w:pPr>
              <w:rPr>
                <w:rFonts w:ascii="宋体" w:hAnsi="宋体"/>
                <w:szCs w:val="21"/>
              </w:rPr>
            </w:pPr>
          </w:p>
        </w:tc>
        <w:tc>
          <w:tcPr>
            <w:tcW w:w="1548" w:type="dxa"/>
            <w:vAlign w:val="center"/>
          </w:tcPr>
          <w:p w:rsidR="005E2F01" w:rsidRDefault="005E2F01">
            <w:pPr>
              <w:rPr>
                <w:rFonts w:ascii="宋体" w:hAnsi="宋体"/>
                <w:szCs w:val="21"/>
              </w:rPr>
            </w:pPr>
          </w:p>
        </w:tc>
        <w:tc>
          <w:tcPr>
            <w:tcW w:w="1464"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r>
      <w:tr w:rsidR="005E2F01">
        <w:tc>
          <w:tcPr>
            <w:tcW w:w="1620" w:type="dxa"/>
            <w:vAlign w:val="center"/>
          </w:tcPr>
          <w:p w:rsidR="005E2F01" w:rsidRDefault="005E2F01">
            <w:pPr>
              <w:rPr>
                <w:rFonts w:ascii="宋体" w:hAnsi="宋体"/>
                <w:szCs w:val="21"/>
              </w:rPr>
            </w:pPr>
          </w:p>
        </w:tc>
        <w:tc>
          <w:tcPr>
            <w:tcW w:w="1726" w:type="dxa"/>
            <w:vAlign w:val="center"/>
          </w:tcPr>
          <w:p w:rsidR="005E2F01" w:rsidRDefault="005E2F01">
            <w:pPr>
              <w:rPr>
                <w:rFonts w:ascii="宋体" w:hAnsi="宋体"/>
                <w:szCs w:val="21"/>
              </w:rPr>
            </w:pPr>
          </w:p>
        </w:tc>
        <w:tc>
          <w:tcPr>
            <w:tcW w:w="1548" w:type="dxa"/>
            <w:vAlign w:val="center"/>
          </w:tcPr>
          <w:p w:rsidR="005E2F01" w:rsidRDefault="005E2F01">
            <w:pPr>
              <w:rPr>
                <w:rFonts w:ascii="宋体" w:hAnsi="宋体"/>
                <w:szCs w:val="21"/>
              </w:rPr>
            </w:pPr>
          </w:p>
        </w:tc>
        <w:tc>
          <w:tcPr>
            <w:tcW w:w="1464"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r>
      <w:tr w:rsidR="005E2F01">
        <w:tc>
          <w:tcPr>
            <w:tcW w:w="1620" w:type="dxa"/>
            <w:vAlign w:val="center"/>
          </w:tcPr>
          <w:p w:rsidR="005E2F01" w:rsidRDefault="005E2F01">
            <w:pPr>
              <w:rPr>
                <w:rFonts w:ascii="宋体" w:hAnsi="宋体"/>
                <w:szCs w:val="21"/>
              </w:rPr>
            </w:pPr>
          </w:p>
        </w:tc>
        <w:tc>
          <w:tcPr>
            <w:tcW w:w="1726" w:type="dxa"/>
            <w:vAlign w:val="center"/>
          </w:tcPr>
          <w:p w:rsidR="005E2F01" w:rsidRDefault="005E2F01">
            <w:pPr>
              <w:rPr>
                <w:rFonts w:ascii="宋体" w:hAnsi="宋体"/>
                <w:szCs w:val="21"/>
              </w:rPr>
            </w:pPr>
          </w:p>
        </w:tc>
        <w:tc>
          <w:tcPr>
            <w:tcW w:w="1548" w:type="dxa"/>
            <w:vAlign w:val="center"/>
          </w:tcPr>
          <w:p w:rsidR="005E2F01" w:rsidRDefault="005E2F01">
            <w:pPr>
              <w:rPr>
                <w:rFonts w:ascii="宋体" w:hAnsi="宋体"/>
                <w:szCs w:val="21"/>
              </w:rPr>
            </w:pPr>
          </w:p>
        </w:tc>
        <w:tc>
          <w:tcPr>
            <w:tcW w:w="1464"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r>
      <w:tr w:rsidR="005E2F01">
        <w:tc>
          <w:tcPr>
            <w:tcW w:w="1620" w:type="dxa"/>
            <w:vAlign w:val="center"/>
          </w:tcPr>
          <w:p w:rsidR="005E2F01" w:rsidRDefault="005E2F01">
            <w:pPr>
              <w:rPr>
                <w:rFonts w:ascii="宋体" w:hAnsi="宋体"/>
                <w:szCs w:val="21"/>
              </w:rPr>
            </w:pPr>
          </w:p>
        </w:tc>
        <w:tc>
          <w:tcPr>
            <w:tcW w:w="1726" w:type="dxa"/>
            <w:vAlign w:val="center"/>
          </w:tcPr>
          <w:p w:rsidR="005E2F01" w:rsidRDefault="005E2F01">
            <w:pPr>
              <w:rPr>
                <w:rFonts w:ascii="宋体" w:hAnsi="宋体"/>
                <w:szCs w:val="21"/>
              </w:rPr>
            </w:pPr>
          </w:p>
        </w:tc>
        <w:tc>
          <w:tcPr>
            <w:tcW w:w="1548" w:type="dxa"/>
            <w:vAlign w:val="center"/>
          </w:tcPr>
          <w:p w:rsidR="005E2F01" w:rsidRDefault="005E2F01">
            <w:pPr>
              <w:rPr>
                <w:rFonts w:ascii="宋体" w:hAnsi="宋体"/>
                <w:szCs w:val="21"/>
              </w:rPr>
            </w:pPr>
          </w:p>
        </w:tc>
        <w:tc>
          <w:tcPr>
            <w:tcW w:w="1464"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c>
          <w:tcPr>
            <w:tcW w:w="1465" w:type="dxa"/>
            <w:vAlign w:val="center"/>
          </w:tcPr>
          <w:p w:rsidR="005E2F01" w:rsidRDefault="005E2F01">
            <w:pPr>
              <w:rPr>
                <w:rFonts w:ascii="宋体" w:hAnsi="宋体"/>
                <w:szCs w:val="21"/>
              </w:rPr>
            </w:pPr>
          </w:p>
        </w:tc>
      </w:tr>
    </w:tbl>
    <w:p w:rsidR="005E2F01" w:rsidRDefault="005E2F01">
      <w:pPr>
        <w:rPr>
          <w:b/>
          <w:bCs/>
          <w:color w:val="FF0000"/>
          <w:sz w:val="24"/>
        </w:rPr>
      </w:pPr>
    </w:p>
    <w:p w:rsidR="005E2F01" w:rsidRDefault="005E2F01">
      <w:pPr>
        <w:rPr>
          <w:b/>
          <w:bCs/>
          <w:color w:val="FF0000"/>
          <w:sz w:val="24"/>
        </w:rPr>
      </w:pPr>
    </w:p>
    <w:p w:rsidR="005E2F01" w:rsidRDefault="005E2F01">
      <w:pPr>
        <w:rPr>
          <w:b/>
          <w:bCs/>
          <w:sz w:val="24"/>
        </w:rPr>
      </w:pPr>
    </w:p>
    <w:p w:rsidR="005E2F01" w:rsidRDefault="005D5355">
      <w:pPr>
        <w:outlineLvl w:val="3"/>
        <w:rPr>
          <w:b/>
          <w:bCs/>
          <w:sz w:val="24"/>
        </w:rPr>
      </w:pPr>
      <w:r>
        <w:rPr>
          <w:rFonts w:hint="eastAsia"/>
          <w:b/>
          <w:bCs/>
          <w:sz w:val="24"/>
        </w:rPr>
        <w:t>（二）近三年同类业绩证明</w:t>
      </w:r>
      <w:r>
        <w:rPr>
          <w:b/>
          <w:bCs/>
          <w:sz w:val="24"/>
        </w:rPr>
        <w:t>材料</w:t>
      </w:r>
    </w:p>
    <w:p w:rsidR="005E2F01" w:rsidRDefault="005D5355">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5E2F01" w:rsidRDefault="005E2F01">
      <w:pPr>
        <w:rPr>
          <w:b/>
          <w:bCs/>
          <w:sz w:val="24"/>
        </w:rPr>
      </w:pPr>
    </w:p>
    <w:p w:rsidR="005E2F01" w:rsidRDefault="005E2F01">
      <w:pPr>
        <w:rPr>
          <w:b/>
          <w:bCs/>
          <w:sz w:val="24"/>
        </w:rPr>
      </w:pPr>
    </w:p>
    <w:p w:rsidR="005E2F01" w:rsidRDefault="005E2F01">
      <w:pPr>
        <w:rPr>
          <w:b/>
          <w:bCs/>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5E2F01" w:rsidRDefault="005E2F01">
      <w:pPr>
        <w:rPr>
          <w:b/>
          <w:bCs/>
          <w:sz w:val="24"/>
        </w:rPr>
      </w:pPr>
    </w:p>
    <w:p w:rsidR="005E2F01" w:rsidRDefault="005D5355">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5E2F01" w:rsidRDefault="005E2F01">
      <w:pPr>
        <w:rPr>
          <w:b/>
          <w:bCs/>
        </w:rPr>
      </w:pPr>
    </w:p>
    <w:p w:rsidR="005E2F01" w:rsidRDefault="005D5355">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5E2F01" w:rsidRDefault="005D5355">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5E2F01" w:rsidRDefault="005D5355">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5E2F01">
        <w:trPr>
          <w:jc w:val="center"/>
        </w:trPr>
        <w:tc>
          <w:tcPr>
            <w:tcW w:w="704" w:type="dxa"/>
          </w:tcPr>
          <w:p w:rsidR="005E2F01" w:rsidRDefault="005D5355">
            <w:pPr>
              <w:jc w:val="center"/>
              <w:rPr>
                <w:sz w:val="24"/>
              </w:rPr>
            </w:pPr>
            <w:r>
              <w:rPr>
                <w:rFonts w:hint="eastAsia"/>
                <w:sz w:val="24"/>
              </w:rPr>
              <w:t>序号</w:t>
            </w:r>
          </w:p>
        </w:tc>
        <w:tc>
          <w:tcPr>
            <w:tcW w:w="5103" w:type="dxa"/>
          </w:tcPr>
          <w:p w:rsidR="005E2F01" w:rsidRDefault="005D5355">
            <w:pPr>
              <w:jc w:val="center"/>
              <w:rPr>
                <w:sz w:val="24"/>
              </w:rPr>
            </w:pPr>
            <w:r>
              <w:rPr>
                <w:rFonts w:hint="eastAsia"/>
                <w:sz w:val="24"/>
              </w:rPr>
              <w:t>技术规格证明</w:t>
            </w:r>
            <w:r>
              <w:rPr>
                <w:sz w:val="24"/>
              </w:rPr>
              <w:t>文件名称</w:t>
            </w:r>
          </w:p>
        </w:tc>
        <w:tc>
          <w:tcPr>
            <w:tcW w:w="2126" w:type="dxa"/>
          </w:tcPr>
          <w:p w:rsidR="005E2F01" w:rsidRDefault="005D5355">
            <w:pPr>
              <w:jc w:val="center"/>
              <w:rPr>
                <w:sz w:val="24"/>
              </w:rPr>
            </w:pPr>
            <w:r>
              <w:rPr>
                <w:rFonts w:hint="eastAsia"/>
                <w:sz w:val="24"/>
              </w:rPr>
              <w:t>备注</w:t>
            </w:r>
          </w:p>
        </w:tc>
      </w:tr>
      <w:tr w:rsidR="005E2F01">
        <w:trPr>
          <w:jc w:val="center"/>
        </w:trPr>
        <w:tc>
          <w:tcPr>
            <w:tcW w:w="704" w:type="dxa"/>
          </w:tcPr>
          <w:p w:rsidR="005E2F01" w:rsidRDefault="005D5355">
            <w:pPr>
              <w:jc w:val="center"/>
              <w:rPr>
                <w:sz w:val="24"/>
              </w:rPr>
            </w:pPr>
            <w:r>
              <w:rPr>
                <w:rFonts w:hint="eastAsia"/>
                <w:sz w:val="24"/>
              </w:rPr>
              <w:t>1</w:t>
            </w:r>
          </w:p>
        </w:tc>
        <w:tc>
          <w:tcPr>
            <w:tcW w:w="5103" w:type="dxa"/>
          </w:tcPr>
          <w:p w:rsidR="005E2F01" w:rsidRDefault="005E2F01">
            <w:pPr>
              <w:jc w:val="center"/>
              <w:rPr>
                <w:sz w:val="24"/>
              </w:rPr>
            </w:pPr>
          </w:p>
        </w:tc>
        <w:tc>
          <w:tcPr>
            <w:tcW w:w="2126" w:type="dxa"/>
          </w:tcPr>
          <w:p w:rsidR="005E2F01" w:rsidRDefault="005E2F01">
            <w:pPr>
              <w:jc w:val="center"/>
              <w:rPr>
                <w:sz w:val="24"/>
              </w:rPr>
            </w:pPr>
          </w:p>
        </w:tc>
      </w:tr>
      <w:tr w:rsidR="005E2F01">
        <w:trPr>
          <w:jc w:val="center"/>
        </w:trPr>
        <w:tc>
          <w:tcPr>
            <w:tcW w:w="704" w:type="dxa"/>
          </w:tcPr>
          <w:p w:rsidR="005E2F01" w:rsidRDefault="005D5355">
            <w:pPr>
              <w:jc w:val="center"/>
              <w:rPr>
                <w:sz w:val="24"/>
              </w:rPr>
            </w:pPr>
            <w:r>
              <w:rPr>
                <w:rFonts w:hint="eastAsia"/>
                <w:sz w:val="24"/>
              </w:rPr>
              <w:t>2</w:t>
            </w:r>
          </w:p>
        </w:tc>
        <w:tc>
          <w:tcPr>
            <w:tcW w:w="5103" w:type="dxa"/>
          </w:tcPr>
          <w:p w:rsidR="005E2F01" w:rsidRDefault="005E2F01">
            <w:pPr>
              <w:jc w:val="center"/>
              <w:rPr>
                <w:sz w:val="24"/>
              </w:rPr>
            </w:pPr>
          </w:p>
        </w:tc>
        <w:tc>
          <w:tcPr>
            <w:tcW w:w="2126" w:type="dxa"/>
          </w:tcPr>
          <w:p w:rsidR="005E2F01" w:rsidRDefault="005E2F01">
            <w:pPr>
              <w:jc w:val="center"/>
              <w:rPr>
                <w:sz w:val="24"/>
              </w:rPr>
            </w:pPr>
          </w:p>
        </w:tc>
      </w:tr>
      <w:tr w:rsidR="005E2F01">
        <w:trPr>
          <w:jc w:val="center"/>
        </w:trPr>
        <w:tc>
          <w:tcPr>
            <w:tcW w:w="704" w:type="dxa"/>
          </w:tcPr>
          <w:p w:rsidR="005E2F01" w:rsidRDefault="005D5355">
            <w:pPr>
              <w:jc w:val="center"/>
              <w:rPr>
                <w:sz w:val="24"/>
              </w:rPr>
            </w:pPr>
            <w:r>
              <w:rPr>
                <w:rFonts w:hint="eastAsia"/>
                <w:sz w:val="24"/>
              </w:rPr>
              <w:t>3</w:t>
            </w:r>
          </w:p>
        </w:tc>
        <w:tc>
          <w:tcPr>
            <w:tcW w:w="5103" w:type="dxa"/>
          </w:tcPr>
          <w:p w:rsidR="005E2F01" w:rsidRDefault="005E2F01">
            <w:pPr>
              <w:jc w:val="center"/>
              <w:rPr>
                <w:sz w:val="24"/>
              </w:rPr>
            </w:pPr>
          </w:p>
        </w:tc>
        <w:tc>
          <w:tcPr>
            <w:tcW w:w="2126" w:type="dxa"/>
          </w:tcPr>
          <w:p w:rsidR="005E2F01" w:rsidRDefault="005E2F01">
            <w:pPr>
              <w:jc w:val="center"/>
              <w:rPr>
                <w:sz w:val="24"/>
              </w:rPr>
            </w:pPr>
          </w:p>
        </w:tc>
      </w:tr>
      <w:tr w:rsidR="005E2F01">
        <w:trPr>
          <w:jc w:val="center"/>
        </w:trPr>
        <w:tc>
          <w:tcPr>
            <w:tcW w:w="704" w:type="dxa"/>
          </w:tcPr>
          <w:p w:rsidR="005E2F01" w:rsidRDefault="005E2F01">
            <w:pPr>
              <w:jc w:val="center"/>
              <w:rPr>
                <w:sz w:val="24"/>
              </w:rPr>
            </w:pPr>
          </w:p>
        </w:tc>
        <w:tc>
          <w:tcPr>
            <w:tcW w:w="5103" w:type="dxa"/>
          </w:tcPr>
          <w:p w:rsidR="005E2F01" w:rsidRDefault="005E2F01">
            <w:pPr>
              <w:jc w:val="center"/>
              <w:rPr>
                <w:sz w:val="24"/>
              </w:rPr>
            </w:pPr>
          </w:p>
        </w:tc>
        <w:tc>
          <w:tcPr>
            <w:tcW w:w="2126" w:type="dxa"/>
          </w:tcPr>
          <w:p w:rsidR="005E2F01" w:rsidRDefault="005E2F01">
            <w:pPr>
              <w:jc w:val="center"/>
              <w:rPr>
                <w:sz w:val="24"/>
              </w:rPr>
            </w:pPr>
          </w:p>
        </w:tc>
      </w:tr>
    </w:tbl>
    <w:p w:rsidR="005E2F01" w:rsidRDefault="005E2F01">
      <w:pPr>
        <w:rPr>
          <w:sz w:val="24"/>
        </w:rPr>
      </w:pPr>
    </w:p>
    <w:p w:rsidR="005E2F01" w:rsidRDefault="005D5355">
      <w:pPr>
        <w:outlineLvl w:val="3"/>
        <w:rPr>
          <w:b/>
          <w:bCs/>
          <w:sz w:val="24"/>
        </w:rPr>
      </w:pPr>
      <w:r>
        <w:rPr>
          <w:rFonts w:hint="eastAsia"/>
          <w:b/>
          <w:bCs/>
          <w:sz w:val="24"/>
        </w:rPr>
        <w:t>（二）技术规格证明文件</w:t>
      </w:r>
    </w:p>
    <w:p w:rsidR="005E2F01" w:rsidRDefault="005E2F01">
      <w:pPr>
        <w:rPr>
          <w:sz w:val="24"/>
        </w:rPr>
      </w:pPr>
    </w:p>
    <w:p w:rsidR="005E2F01" w:rsidRDefault="005E2F01">
      <w:pPr>
        <w:rPr>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十、技术规格偏离表</w:t>
      </w:r>
    </w:p>
    <w:p w:rsidR="005E2F01" w:rsidRDefault="005E2F01">
      <w:pPr>
        <w:rPr>
          <w:sz w:val="24"/>
        </w:rPr>
      </w:pPr>
    </w:p>
    <w:p w:rsidR="006F0B17" w:rsidRPr="006F0B17" w:rsidRDefault="005D5355">
      <w:pPr>
        <w:rPr>
          <w:rFonts w:hint="eastAsia"/>
          <w:sz w:val="24"/>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9447"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709"/>
        <w:gridCol w:w="3686"/>
        <w:gridCol w:w="2409"/>
        <w:gridCol w:w="1276"/>
        <w:gridCol w:w="851"/>
      </w:tblGrid>
      <w:tr w:rsidR="006F0B17" w:rsidTr="00F70A8C">
        <w:trPr>
          <w:trHeight w:val="555"/>
        </w:trPr>
        <w:tc>
          <w:tcPr>
            <w:tcW w:w="516" w:type="dxa"/>
            <w:tcBorders>
              <w:top w:val="single" w:sz="4" w:space="0" w:color="auto"/>
              <w:left w:val="single" w:sz="4" w:space="0" w:color="auto"/>
              <w:bottom w:val="single" w:sz="4" w:space="0" w:color="auto"/>
              <w:right w:val="single" w:sz="4" w:space="0" w:color="auto"/>
            </w:tcBorders>
            <w:vAlign w:val="center"/>
          </w:tcPr>
          <w:p w:rsidR="006F0B17" w:rsidRDefault="006F0B17" w:rsidP="006F0B17">
            <w:pPr>
              <w:jc w:val="center"/>
              <w:rPr>
                <w:rFonts w:ascii="宋体" w:hAnsi="宋体" w:cs="宋体"/>
                <w:b/>
                <w:bCs/>
                <w:szCs w:val="21"/>
              </w:rPr>
            </w:pPr>
            <w:r>
              <w:rPr>
                <w:rFonts w:ascii="宋体" w:hAnsi="宋体" w:cs="宋体" w:hint="eastAsia"/>
                <w:b/>
                <w:bCs/>
                <w:szCs w:val="21"/>
              </w:rPr>
              <w:t>序号</w:t>
            </w:r>
          </w:p>
        </w:tc>
        <w:tc>
          <w:tcPr>
            <w:tcW w:w="709" w:type="dxa"/>
            <w:tcBorders>
              <w:top w:val="single" w:sz="4" w:space="0" w:color="auto"/>
              <w:left w:val="single" w:sz="4" w:space="0" w:color="auto"/>
              <w:bottom w:val="single" w:sz="4" w:space="0" w:color="auto"/>
              <w:right w:val="single" w:sz="4" w:space="0" w:color="auto"/>
            </w:tcBorders>
            <w:vAlign w:val="center"/>
          </w:tcPr>
          <w:p w:rsidR="006F0B17" w:rsidRDefault="006F0B17" w:rsidP="006F0B17">
            <w:pPr>
              <w:widowControl/>
              <w:jc w:val="center"/>
              <w:rPr>
                <w:rFonts w:ascii="宋体" w:hAnsi="宋体" w:cs="宋体"/>
                <w:b/>
                <w:bCs/>
                <w:szCs w:val="21"/>
              </w:rPr>
            </w:pPr>
            <w:r>
              <w:rPr>
                <w:rFonts w:ascii="宋体" w:hAnsi="宋体" w:cs="宋体" w:hint="eastAsia"/>
                <w:b/>
                <w:bCs/>
                <w:szCs w:val="21"/>
              </w:rPr>
              <w:t>货物名称</w:t>
            </w:r>
          </w:p>
        </w:tc>
        <w:tc>
          <w:tcPr>
            <w:tcW w:w="3686" w:type="dxa"/>
            <w:tcBorders>
              <w:top w:val="single" w:sz="4" w:space="0" w:color="auto"/>
              <w:left w:val="single" w:sz="4" w:space="0" w:color="auto"/>
              <w:bottom w:val="single" w:sz="4" w:space="0" w:color="auto"/>
              <w:right w:val="single" w:sz="4" w:space="0" w:color="auto"/>
            </w:tcBorders>
            <w:vAlign w:val="center"/>
          </w:tcPr>
          <w:p w:rsidR="006F0B17" w:rsidRDefault="006F0B17" w:rsidP="006F0B17">
            <w:pPr>
              <w:spacing w:line="360" w:lineRule="exact"/>
              <w:jc w:val="center"/>
              <w:rPr>
                <w:rFonts w:ascii="宋体" w:hAnsi="宋体" w:cs="宋体"/>
                <w:b/>
                <w:bCs/>
                <w:szCs w:val="21"/>
              </w:rPr>
            </w:pPr>
            <w:r>
              <w:rPr>
                <w:rFonts w:ascii="宋体" w:hAnsi="宋体" w:cs="宋体" w:hint="eastAsia"/>
                <w:b/>
                <w:bCs/>
                <w:szCs w:val="21"/>
              </w:rPr>
              <w:t>技术参数要求</w:t>
            </w:r>
          </w:p>
        </w:tc>
        <w:tc>
          <w:tcPr>
            <w:tcW w:w="2409" w:type="dxa"/>
            <w:tcBorders>
              <w:top w:val="single" w:sz="4" w:space="0" w:color="auto"/>
              <w:left w:val="single" w:sz="4" w:space="0" w:color="auto"/>
              <w:bottom w:val="single" w:sz="4" w:space="0" w:color="auto"/>
              <w:right w:val="single" w:sz="4" w:space="0" w:color="auto"/>
            </w:tcBorders>
            <w:vAlign w:val="center"/>
          </w:tcPr>
          <w:p w:rsidR="006F0B17" w:rsidRPr="006F0B17" w:rsidRDefault="006F0B17" w:rsidP="006F0B17">
            <w:pPr>
              <w:jc w:val="center"/>
              <w:rPr>
                <w:b/>
                <w:szCs w:val="21"/>
              </w:rPr>
            </w:pPr>
            <w:r w:rsidRPr="006F0B17">
              <w:rPr>
                <w:rFonts w:hint="eastAsia"/>
                <w:b/>
                <w:szCs w:val="21"/>
              </w:rPr>
              <w:t>投标技术响应</w:t>
            </w:r>
          </w:p>
        </w:tc>
        <w:tc>
          <w:tcPr>
            <w:tcW w:w="1276" w:type="dxa"/>
            <w:tcBorders>
              <w:top w:val="single" w:sz="4" w:space="0" w:color="auto"/>
              <w:left w:val="single" w:sz="4" w:space="0" w:color="auto"/>
              <w:bottom w:val="single" w:sz="4" w:space="0" w:color="auto"/>
              <w:right w:val="single" w:sz="4" w:space="0" w:color="auto"/>
            </w:tcBorders>
            <w:vAlign w:val="center"/>
          </w:tcPr>
          <w:p w:rsidR="006F0B17" w:rsidRPr="006F0B17" w:rsidRDefault="006F0B17" w:rsidP="006F0B17">
            <w:pPr>
              <w:jc w:val="center"/>
              <w:rPr>
                <w:b/>
                <w:szCs w:val="21"/>
              </w:rPr>
            </w:pPr>
            <w:r w:rsidRPr="006F0B17">
              <w:rPr>
                <w:rFonts w:hint="eastAsia"/>
                <w:b/>
                <w:szCs w:val="21"/>
              </w:rPr>
              <w:t>偏离情况</w:t>
            </w:r>
          </w:p>
        </w:tc>
        <w:tc>
          <w:tcPr>
            <w:tcW w:w="851" w:type="dxa"/>
            <w:tcBorders>
              <w:top w:val="single" w:sz="4" w:space="0" w:color="auto"/>
              <w:left w:val="single" w:sz="4" w:space="0" w:color="auto"/>
              <w:bottom w:val="single" w:sz="4" w:space="0" w:color="auto"/>
              <w:right w:val="single" w:sz="4" w:space="0" w:color="auto"/>
            </w:tcBorders>
            <w:vAlign w:val="center"/>
          </w:tcPr>
          <w:p w:rsidR="006F0B17" w:rsidRPr="006F0B17" w:rsidRDefault="006F0B17" w:rsidP="006F0B17">
            <w:pPr>
              <w:jc w:val="center"/>
              <w:rPr>
                <w:b/>
                <w:szCs w:val="21"/>
              </w:rPr>
            </w:pPr>
            <w:r w:rsidRPr="006F0B17">
              <w:rPr>
                <w:rFonts w:hint="eastAsia"/>
                <w:b/>
                <w:szCs w:val="21"/>
              </w:rPr>
              <w:t>说明</w:t>
            </w:r>
          </w:p>
        </w:tc>
      </w:tr>
      <w:tr w:rsidR="006F0B17" w:rsidTr="006F0B17">
        <w:trPr>
          <w:trHeight w:val="320"/>
        </w:trPr>
        <w:tc>
          <w:tcPr>
            <w:tcW w:w="516" w:type="dxa"/>
            <w:vMerge w:val="restart"/>
            <w:tcBorders>
              <w:top w:val="single" w:sz="4" w:space="0" w:color="auto"/>
              <w:left w:val="single" w:sz="4" w:space="0" w:color="auto"/>
              <w:right w:val="single" w:sz="4" w:space="0" w:color="auto"/>
            </w:tcBorders>
            <w:vAlign w:val="center"/>
          </w:tcPr>
          <w:p w:rsidR="006F0B17" w:rsidRDefault="006F0B17" w:rsidP="009D3808">
            <w:pPr>
              <w:jc w:val="center"/>
              <w:rPr>
                <w:rFonts w:ascii="宋体" w:hAnsi="宋体" w:cs="宋体"/>
                <w:b/>
                <w:bCs/>
                <w:szCs w:val="21"/>
              </w:rPr>
            </w:pPr>
            <w:r>
              <w:rPr>
                <w:rFonts w:ascii="宋体" w:hAnsi="宋体" w:cs="宋体" w:hint="eastAsia"/>
                <w:b/>
                <w:bCs/>
                <w:szCs w:val="21"/>
              </w:rPr>
              <w:t>1</w:t>
            </w:r>
          </w:p>
        </w:tc>
        <w:tc>
          <w:tcPr>
            <w:tcW w:w="709" w:type="dxa"/>
            <w:vMerge w:val="restart"/>
            <w:tcBorders>
              <w:top w:val="single" w:sz="4" w:space="0" w:color="auto"/>
              <w:left w:val="single" w:sz="4" w:space="0" w:color="auto"/>
              <w:right w:val="single" w:sz="4" w:space="0" w:color="auto"/>
            </w:tcBorders>
            <w:vAlign w:val="center"/>
          </w:tcPr>
          <w:p w:rsidR="006F0B17" w:rsidRDefault="006F0B17" w:rsidP="009D3808">
            <w:pPr>
              <w:jc w:val="center"/>
              <w:rPr>
                <w:rFonts w:ascii="宋体" w:hAnsi="宋体" w:cs="宋体"/>
                <w:b/>
                <w:bCs/>
                <w:szCs w:val="21"/>
              </w:rPr>
            </w:pPr>
            <w:r>
              <w:rPr>
                <w:rFonts w:ascii="宋体" w:hAnsi="宋体" w:cs="宋体" w:hint="eastAsia"/>
                <w:b/>
                <w:bCs/>
                <w:szCs w:val="21"/>
              </w:rPr>
              <w:t>乳腺微</w:t>
            </w:r>
            <w:proofErr w:type="gramStart"/>
            <w:r>
              <w:rPr>
                <w:rFonts w:ascii="宋体" w:hAnsi="宋体" w:cs="宋体" w:hint="eastAsia"/>
                <w:b/>
                <w:bCs/>
                <w:szCs w:val="21"/>
              </w:rPr>
              <w:t>创旋切系统</w:t>
            </w:r>
            <w:proofErr w:type="gramEnd"/>
          </w:p>
        </w:tc>
        <w:tc>
          <w:tcPr>
            <w:tcW w:w="3686" w:type="dxa"/>
            <w:tcBorders>
              <w:top w:val="single" w:sz="4" w:space="0" w:color="auto"/>
              <w:left w:val="single" w:sz="4" w:space="0" w:color="auto"/>
              <w:bottom w:val="single" w:sz="4" w:space="0" w:color="auto"/>
              <w:right w:val="single" w:sz="4" w:space="0" w:color="auto"/>
            </w:tcBorders>
            <w:vAlign w:val="center"/>
          </w:tcPr>
          <w:p w:rsidR="006F0B17" w:rsidRDefault="006F0B17" w:rsidP="009D3808">
            <w:pPr>
              <w:jc w:val="left"/>
              <w:rPr>
                <w:rFonts w:ascii="宋体" w:hAnsi="宋体" w:cs="宋体"/>
                <w:b/>
                <w:kern w:val="0"/>
                <w:szCs w:val="21"/>
              </w:rPr>
            </w:pPr>
            <w:r>
              <w:rPr>
                <w:rFonts w:ascii="宋体" w:hAnsi="宋体" w:hint="eastAsia"/>
                <w:szCs w:val="21"/>
              </w:rPr>
              <w:t>1</w:t>
            </w:r>
            <w:r>
              <w:rPr>
                <w:rFonts w:ascii="宋体" w:hAnsi="宋体"/>
                <w:szCs w:val="21"/>
              </w:rPr>
              <w:t>.1</w:t>
            </w:r>
            <w:r>
              <w:rPr>
                <w:rFonts w:ascii="宋体" w:hAnsi="宋体" w:hint="eastAsia"/>
                <w:szCs w:val="21"/>
              </w:rPr>
              <w:t>真空强度≥2</w:t>
            </w:r>
            <w:r>
              <w:rPr>
                <w:rFonts w:ascii="宋体" w:hAnsi="宋体"/>
                <w:szCs w:val="21"/>
              </w:rPr>
              <w:t>2</w:t>
            </w:r>
            <w:r>
              <w:rPr>
                <w:rFonts w:ascii="宋体" w:hAnsi="宋体" w:hint="eastAsia"/>
                <w:szCs w:val="21"/>
              </w:rPr>
              <w:t>in/HG。</w:t>
            </w:r>
          </w:p>
        </w:tc>
        <w:tc>
          <w:tcPr>
            <w:tcW w:w="2409" w:type="dxa"/>
            <w:tcBorders>
              <w:top w:val="single" w:sz="4" w:space="0" w:color="auto"/>
              <w:left w:val="single" w:sz="4" w:space="0" w:color="auto"/>
              <w:bottom w:val="single" w:sz="4" w:space="0" w:color="auto"/>
              <w:right w:val="single" w:sz="4" w:space="0" w:color="auto"/>
            </w:tcBorders>
          </w:tcPr>
          <w:p w:rsidR="006F0B17" w:rsidRDefault="006F0B17" w:rsidP="009D3808">
            <w:pPr>
              <w:jc w:val="left"/>
              <w:rPr>
                <w:rFonts w:ascii="宋体" w:hAnsi="宋体" w:hint="eastAsia"/>
                <w:szCs w:val="21"/>
              </w:rPr>
            </w:pPr>
          </w:p>
        </w:tc>
        <w:tc>
          <w:tcPr>
            <w:tcW w:w="1276" w:type="dxa"/>
            <w:tcBorders>
              <w:top w:val="single" w:sz="4" w:space="0" w:color="auto"/>
              <w:left w:val="single" w:sz="4" w:space="0" w:color="auto"/>
              <w:bottom w:val="single" w:sz="4" w:space="0" w:color="auto"/>
              <w:right w:val="single" w:sz="4" w:space="0" w:color="auto"/>
            </w:tcBorders>
          </w:tcPr>
          <w:p w:rsidR="006F0B17" w:rsidRDefault="006F0B17" w:rsidP="009D3808">
            <w:pPr>
              <w:jc w:val="left"/>
              <w:rPr>
                <w:rFonts w:ascii="宋体" w:hAnsi="宋体" w:hint="eastAsia"/>
                <w:szCs w:val="21"/>
              </w:rPr>
            </w:pPr>
          </w:p>
        </w:tc>
        <w:tc>
          <w:tcPr>
            <w:tcW w:w="851" w:type="dxa"/>
            <w:tcBorders>
              <w:top w:val="single" w:sz="4" w:space="0" w:color="auto"/>
              <w:left w:val="single" w:sz="4" w:space="0" w:color="auto"/>
              <w:bottom w:val="single" w:sz="4" w:space="0" w:color="auto"/>
              <w:right w:val="single" w:sz="4" w:space="0" w:color="auto"/>
            </w:tcBorders>
          </w:tcPr>
          <w:p w:rsidR="006F0B17" w:rsidRDefault="006F0B17" w:rsidP="009D3808">
            <w:pPr>
              <w:jc w:val="left"/>
              <w:rPr>
                <w:rFonts w:ascii="宋体" w:hAnsi="宋体" w:hint="eastAsia"/>
                <w:szCs w:val="21"/>
              </w:rPr>
            </w:pPr>
          </w:p>
        </w:tc>
      </w:tr>
      <w:tr w:rsidR="006F0B17" w:rsidTr="006F0B17">
        <w:trPr>
          <w:trHeight w:val="124"/>
        </w:trPr>
        <w:tc>
          <w:tcPr>
            <w:tcW w:w="516" w:type="dxa"/>
            <w:vMerge/>
            <w:tcBorders>
              <w:left w:val="single" w:sz="4" w:space="0" w:color="auto"/>
              <w:right w:val="single" w:sz="4" w:space="0" w:color="auto"/>
            </w:tcBorders>
            <w:vAlign w:val="center"/>
          </w:tcPr>
          <w:p w:rsidR="006F0B17" w:rsidRDefault="006F0B17" w:rsidP="009D3808">
            <w:pPr>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6F0B17" w:rsidRDefault="006F0B17" w:rsidP="009D3808">
            <w:pPr>
              <w:jc w:val="center"/>
              <w:rPr>
                <w:rFonts w:ascii="等线" w:eastAsia="等线" w:hAnsi="等线" w:cs="等线"/>
                <w:b/>
                <w:bCs/>
                <w:szCs w:val="21"/>
              </w:rPr>
            </w:pPr>
          </w:p>
        </w:tc>
        <w:tc>
          <w:tcPr>
            <w:tcW w:w="3686" w:type="dxa"/>
            <w:tcBorders>
              <w:top w:val="single" w:sz="4" w:space="0" w:color="auto"/>
              <w:left w:val="single" w:sz="4" w:space="0" w:color="auto"/>
              <w:bottom w:val="single" w:sz="4" w:space="0" w:color="auto"/>
              <w:right w:val="single" w:sz="4" w:space="0" w:color="auto"/>
            </w:tcBorders>
            <w:vAlign w:val="center"/>
          </w:tcPr>
          <w:p w:rsidR="006F0B17" w:rsidRDefault="006F0B17" w:rsidP="009D3808">
            <w:pPr>
              <w:widowControl/>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.2</w:t>
            </w:r>
            <w:r>
              <w:rPr>
                <w:rFonts w:ascii="宋体" w:hAnsi="宋体" w:cs="宋体" w:hint="eastAsia"/>
                <w:kern w:val="0"/>
                <w:szCs w:val="21"/>
              </w:rPr>
              <w:t>真空形式：连续负压。</w:t>
            </w:r>
          </w:p>
        </w:tc>
        <w:tc>
          <w:tcPr>
            <w:tcW w:w="2409"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kern w:val="0"/>
                <w:szCs w:val="21"/>
              </w:rPr>
            </w:pPr>
          </w:p>
        </w:tc>
        <w:tc>
          <w:tcPr>
            <w:tcW w:w="1276"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kern w:val="0"/>
                <w:szCs w:val="21"/>
              </w:rPr>
            </w:pPr>
          </w:p>
        </w:tc>
        <w:tc>
          <w:tcPr>
            <w:tcW w:w="851"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kern w:val="0"/>
                <w:szCs w:val="21"/>
              </w:rPr>
            </w:pPr>
          </w:p>
        </w:tc>
      </w:tr>
      <w:tr w:rsidR="006F0B17" w:rsidTr="006F0B17">
        <w:trPr>
          <w:trHeight w:val="124"/>
        </w:trPr>
        <w:tc>
          <w:tcPr>
            <w:tcW w:w="516" w:type="dxa"/>
            <w:vMerge/>
            <w:tcBorders>
              <w:left w:val="single" w:sz="4" w:space="0" w:color="auto"/>
              <w:right w:val="single" w:sz="4" w:space="0" w:color="auto"/>
            </w:tcBorders>
            <w:vAlign w:val="center"/>
          </w:tcPr>
          <w:p w:rsidR="006F0B17" w:rsidRDefault="006F0B17" w:rsidP="009D3808">
            <w:pPr>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6F0B17" w:rsidRDefault="006F0B17" w:rsidP="009D3808">
            <w:pPr>
              <w:jc w:val="center"/>
              <w:rPr>
                <w:rFonts w:ascii="等线" w:eastAsia="等线" w:hAnsi="等线" w:cs="等线"/>
                <w:b/>
                <w:bCs/>
                <w:szCs w:val="21"/>
              </w:rPr>
            </w:pPr>
          </w:p>
        </w:tc>
        <w:tc>
          <w:tcPr>
            <w:tcW w:w="3686" w:type="dxa"/>
            <w:tcBorders>
              <w:top w:val="single" w:sz="4" w:space="0" w:color="auto"/>
              <w:left w:val="single" w:sz="4" w:space="0" w:color="auto"/>
              <w:bottom w:val="single" w:sz="4" w:space="0" w:color="auto"/>
              <w:right w:val="single" w:sz="4" w:space="0" w:color="auto"/>
            </w:tcBorders>
            <w:vAlign w:val="center"/>
          </w:tcPr>
          <w:p w:rsidR="006F0B17" w:rsidRDefault="006F0B17" w:rsidP="009D3808">
            <w:pPr>
              <w:widowControl/>
              <w:jc w:val="left"/>
              <w:rPr>
                <w:rFonts w:ascii="宋体" w:hAnsi="宋体" w:cs="宋体"/>
                <w:szCs w:val="21"/>
              </w:rPr>
            </w:pPr>
            <w:r>
              <w:rPr>
                <w:rFonts w:ascii="宋体" w:hAnsi="宋体" w:cs="宋体" w:hint="eastAsia"/>
                <w:szCs w:val="21"/>
              </w:rPr>
              <w:t>▲1</w:t>
            </w:r>
            <w:r>
              <w:rPr>
                <w:rFonts w:ascii="宋体" w:hAnsi="宋体" w:cs="宋体"/>
                <w:szCs w:val="21"/>
              </w:rPr>
              <w:t>.3</w:t>
            </w:r>
            <w:r>
              <w:rPr>
                <w:rFonts w:ascii="宋体" w:hAnsi="宋体" w:cs="宋体" w:hint="eastAsia"/>
                <w:szCs w:val="21"/>
              </w:rPr>
              <w:t>真空方向：侧向负压确保样本固定并吸入取样槽，轴向负压确保样本的快速稳定传输。</w:t>
            </w:r>
          </w:p>
        </w:tc>
        <w:tc>
          <w:tcPr>
            <w:tcW w:w="2409"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szCs w:val="21"/>
              </w:rPr>
            </w:pPr>
          </w:p>
        </w:tc>
        <w:tc>
          <w:tcPr>
            <w:tcW w:w="851"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szCs w:val="21"/>
              </w:rPr>
            </w:pPr>
          </w:p>
        </w:tc>
      </w:tr>
      <w:tr w:rsidR="006F0B17" w:rsidTr="006F0B17">
        <w:trPr>
          <w:trHeight w:val="124"/>
        </w:trPr>
        <w:tc>
          <w:tcPr>
            <w:tcW w:w="516"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3686" w:type="dxa"/>
            <w:tcBorders>
              <w:top w:val="single" w:sz="4" w:space="0" w:color="auto"/>
              <w:left w:val="single" w:sz="4" w:space="0" w:color="auto"/>
              <w:bottom w:val="single" w:sz="4" w:space="0" w:color="auto"/>
              <w:right w:val="single" w:sz="4" w:space="0" w:color="auto"/>
            </w:tcBorders>
            <w:vAlign w:val="center"/>
          </w:tcPr>
          <w:p w:rsidR="006F0B17" w:rsidRDefault="006F0B17" w:rsidP="009D3808">
            <w:pPr>
              <w:widowControl/>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.4</w:t>
            </w:r>
            <w:r>
              <w:rPr>
                <w:rFonts w:ascii="宋体" w:hAnsi="宋体" w:cs="宋体" w:hint="eastAsia"/>
                <w:kern w:val="0"/>
                <w:szCs w:val="21"/>
              </w:rPr>
              <w:t>穿刺方式:单次穿刺，多次切割。</w:t>
            </w:r>
          </w:p>
        </w:tc>
        <w:tc>
          <w:tcPr>
            <w:tcW w:w="2409"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kern w:val="0"/>
                <w:szCs w:val="21"/>
              </w:rPr>
            </w:pPr>
          </w:p>
        </w:tc>
        <w:tc>
          <w:tcPr>
            <w:tcW w:w="1276"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kern w:val="0"/>
                <w:szCs w:val="21"/>
              </w:rPr>
            </w:pPr>
          </w:p>
        </w:tc>
        <w:tc>
          <w:tcPr>
            <w:tcW w:w="851"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kern w:val="0"/>
                <w:szCs w:val="21"/>
              </w:rPr>
            </w:pPr>
          </w:p>
        </w:tc>
      </w:tr>
      <w:tr w:rsidR="006F0B17" w:rsidTr="006F0B17">
        <w:trPr>
          <w:trHeight w:val="124"/>
        </w:trPr>
        <w:tc>
          <w:tcPr>
            <w:tcW w:w="516"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3686" w:type="dxa"/>
            <w:tcBorders>
              <w:top w:val="single" w:sz="4" w:space="0" w:color="auto"/>
              <w:left w:val="single" w:sz="4" w:space="0" w:color="auto"/>
              <w:bottom w:val="single" w:sz="4" w:space="0" w:color="auto"/>
              <w:right w:val="single" w:sz="4" w:space="0" w:color="auto"/>
            </w:tcBorders>
            <w:vAlign w:val="center"/>
          </w:tcPr>
          <w:p w:rsidR="006F0B17" w:rsidRDefault="006F0B17" w:rsidP="009D3808">
            <w:pPr>
              <w:widowControl/>
              <w:jc w:val="left"/>
              <w:rPr>
                <w:rFonts w:ascii="宋体" w:hAnsi="宋体" w:cs="宋体"/>
                <w:color w:val="000000"/>
                <w:kern w:val="0"/>
                <w:szCs w:val="21"/>
                <w:highlight w:val="yellow"/>
                <w:lang w:bidi="ar"/>
              </w:rPr>
            </w:pPr>
            <w:r>
              <w:rPr>
                <w:rFonts w:ascii="宋体" w:hAnsi="宋体" w:cs="宋体" w:hint="eastAsia"/>
                <w:color w:val="000000"/>
                <w:kern w:val="0"/>
                <w:szCs w:val="21"/>
                <w:lang w:bidi="ar"/>
              </w:rPr>
              <w:t>1</w:t>
            </w:r>
            <w:r>
              <w:rPr>
                <w:rFonts w:ascii="宋体" w:hAnsi="宋体" w:cs="宋体"/>
                <w:color w:val="000000"/>
                <w:kern w:val="0"/>
                <w:szCs w:val="21"/>
                <w:lang w:bidi="ar"/>
              </w:rPr>
              <w:t>.5</w:t>
            </w:r>
            <w:r>
              <w:rPr>
                <w:rFonts w:ascii="宋体" w:hAnsi="宋体" w:cs="宋体" w:hint="eastAsia"/>
                <w:color w:val="000000"/>
                <w:kern w:val="0"/>
                <w:szCs w:val="21"/>
                <w:lang w:bidi="ar"/>
              </w:rPr>
              <w:t>旋切刀头：刀片式刀头，减少创面损伤。</w:t>
            </w:r>
          </w:p>
        </w:tc>
        <w:tc>
          <w:tcPr>
            <w:tcW w:w="2409"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r>
      <w:tr w:rsidR="006F0B17" w:rsidTr="006F0B17">
        <w:trPr>
          <w:trHeight w:val="124"/>
        </w:trPr>
        <w:tc>
          <w:tcPr>
            <w:tcW w:w="516"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3686" w:type="dxa"/>
            <w:tcBorders>
              <w:top w:val="single" w:sz="4" w:space="0" w:color="auto"/>
              <w:left w:val="single" w:sz="4" w:space="0" w:color="auto"/>
              <w:bottom w:val="single" w:sz="4" w:space="0" w:color="auto"/>
              <w:right w:val="single" w:sz="4" w:space="0" w:color="auto"/>
            </w:tcBorders>
            <w:vAlign w:val="center"/>
          </w:tcPr>
          <w:p w:rsidR="006F0B17" w:rsidRDefault="006F0B17" w:rsidP="009D3808">
            <w:pPr>
              <w:widowControl/>
              <w:jc w:val="left"/>
              <w:rPr>
                <w:rFonts w:ascii="宋体" w:hAnsi="宋体" w:cs="宋体"/>
                <w:color w:val="000000"/>
                <w:szCs w:val="21"/>
              </w:rPr>
            </w:pPr>
            <w:r>
              <w:rPr>
                <w:rFonts w:ascii="宋体" w:hAnsi="宋体" w:cs="宋体" w:hint="eastAsia"/>
                <w:color w:val="000000"/>
                <w:szCs w:val="21"/>
              </w:rPr>
              <w:t>1</w:t>
            </w:r>
            <w:r>
              <w:rPr>
                <w:rFonts w:ascii="宋体" w:hAnsi="宋体" w:cs="宋体"/>
                <w:color w:val="000000"/>
                <w:szCs w:val="21"/>
              </w:rPr>
              <w:t>.6</w:t>
            </w:r>
            <w:r>
              <w:rPr>
                <w:rFonts w:ascii="宋体" w:hAnsi="宋体" w:cs="宋体" w:hint="eastAsia"/>
                <w:color w:val="000000"/>
                <w:szCs w:val="21"/>
              </w:rPr>
              <w:t>旋切方式：360度单一方向旋转切割。</w:t>
            </w:r>
          </w:p>
        </w:tc>
        <w:tc>
          <w:tcPr>
            <w:tcW w:w="2409"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szCs w:val="21"/>
              </w:rPr>
            </w:pPr>
          </w:p>
        </w:tc>
        <w:tc>
          <w:tcPr>
            <w:tcW w:w="1276"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szCs w:val="21"/>
              </w:rPr>
            </w:pPr>
          </w:p>
        </w:tc>
        <w:tc>
          <w:tcPr>
            <w:tcW w:w="851"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szCs w:val="21"/>
              </w:rPr>
            </w:pPr>
          </w:p>
        </w:tc>
      </w:tr>
      <w:tr w:rsidR="006F0B17" w:rsidTr="006F0B17">
        <w:trPr>
          <w:trHeight w:val="90"/>
        </w:trPr>
        <w:tc>
          <w:tcPr>
            <w:tcW w:w="516"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3686" w:type="dxa"/>
            <w:tcBorders>
              <w:top w:val="single" w:sz="4" w:space="0" w:color="auto"/>
              <w:left w:val="single" w:sz="4" w:space="0" w:color="auto"/>
              <w:bottom w:val="single" w:sz="4" w:space="0" w:color="auto"/>
              <w:right w:val="single" w:sz="4" w:space="0" w:color="auto"/>
            </w:tcBorders>
            <w:vAlign w:val="center"/>
          </w:tcPr>
          <w:p w:rsidR="006F0B17" w:rsidRDefault="006F0B17" w:rsidP="009D3808">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.7</w:t>
            </w:r>
            <w:r>
              <w:rPr>
                <w:rFonts w:ascii="宋体" w:hAnsi="宋体" w:cs="宋体" w:hint="eastAsia"/>
                <w:color w:val="000000"/>
                <w:kern w:val="0"/>
                <w:szCs w:val="21"/>
                <w:lang w:bidi="ar"/>
              </w:rPr>
              <w:t>手术时间：切取1g标本时间＜</w:t>
            </w:r>
            <w:r>
              <w:rPr>
                <w:rFonts w:ascii="宋体" w:hAnsi="宋体" w:cs="宋体"/>
                <w:color w:val="000000"/>
                <w:kern w:val="0"/>
                <w:szCs w:val="21"/>
                <w:lang w:bidi="ar"/>
              </w:rPr>
              <w:t>50</w:t>
            </w:r>
            <w:r>
              <w:rPr>
                <w:rFonts w:ascii="宋体" w:hAnsi="宋体" w:cs="宋体" w:hint="eastAsia"/>
                <w:color w:val="000000"/>
                <w:kern w:val="0"/>
                <w:szCs w:val="21"/>
                <w:lang w:bidi="ar"/>
              </w:rPr>
              <w:t>秒。</w:t>
            </w:r>
          </w:p>
        </w:tc>
        <w:tc>
          <w:tcPr>
            <w:tcW w:w="2409"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r>
      <w:tr w:rsidR="006F0B17" w:rsidTr="006F0B17">
        <w:trPr>
          <w:trHeight w:val="124"/>
        </w:trPr>
        <w:tc>
          <w:tcPr>
            <w:tcW w:w="516"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3686" w:type="dxa"/>
            <w:tcBorders>
              <w:top w:val="single" w:sz="4" w:space="0" w:color="auto"/>
              <w:left w:val="single" w:sz="4" w:space="0" w:color="auto"/>
              <w:bottom w:val="single" w:sz="4" w:space="0" w:color="auto"/>
              <w:right w:val="single" w:sz="4" w:space="0" w:color="auto"/>
            </w:tcBorders>
            <w:vAlign w:val="center"/>
          </w:tcPr>
          <w:p w:rsidR="006F0B17" w:rsidRDefault="006F0B17" w:rsidP="009D3808">
            <w:pPr>
              <w:widowControl/>
              <w:jc w:val="left"/>
              <w:rPr>
                <w:rFonts w:ascii="宋体" w:hAnsi="宋体" w:cs="宋体"/>
                <w:color w:val="000000"/>
                <w:kern w:val="0"/>
                <w:szCs w:val="21"/>
                <w:lang w:bidi="ar"/>
              </w:rPr>
            </w:pPr>
            <w:r>
              <w:rPr>
                <w:rFonts w:ascii="宋体" w:hAnsi="宋体" w:cs="宋体" w:hint="eastAsia"/>
                <w:szCs w:val="21"/>
              </w:rPr>
              <w:t>▲</w:t>
            </w:r>
            <w:r>
              <w:rPr>
                <w:rFonts w:ascii="宋体" w:hAnsi="宋体" w:cs="宋体" w:hint="eastAsia"/>
                <w:color w:val="000000"/>
                <w:kern w:val="0"/>
                <w:szCs w:val="21"/>
                <w:lang w:bidi="ar"/>
              </w:rPr>
              <w:t>1</w:t>
            </w:r>
            <w:r>
              <w:rPr>
                <w:rFonts w:ascii="宋体" w:hAnsi="宋体" w:cs="宋体"/>
                <w:color w:val="000000"/>
                <w:kern w:val="0"/>
                <w:szCs w:val="21"/>
                <w:lang w:bidi="ar"/>
              </w:rPr>
              <w:t>.8</w:t>
            </w:r>
            <w:r>
              <w:rPr>
                <w:rFonts w:ascii="宋体" w:hAnsi="宋体" w:cs="宋体" w:hint="eastAsia"/>
                <w:color w:val="000000"/>
                <w:kern w:val="0"/>
                <w:szCs w:val="21"/>
                <w:lang w:bidi="ar"/>
              </w:rPr>
              <w:t>具有活检针刀头停止点模式：彻底切断组织。</w:t>
            </w:r>
          </w:p>
        </w:tc>
        <w:tc>
          <w:tcPr>
            <w:tcW w:w="2409"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szCs w:val="21"/>
              </w:rPr>
            </w:pPr>
          </w:p>
        </w:tc>
        <w:tc>
          <w:tcPr>
            <w:tcW w:w="851"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szCs w:val="21"/>
              </w:rPr>
            </w:pPr>
          </w:p>
        </w:tc>
      </w:tr>
      <w:tr w:rsidR="006F0B17" w:rsidTr="006F0B17">
        <w:trPr>
          <w:trHeight w:val="124"/>
        </w:trPr>
        <w:tc>
          <w:tcPr>
            <w:tcW w:w="516"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3686" w:type="dxa"/>
            <w:tcBorders>
              <w:top w:val="single" w:sz="4" w:space="0" w:color="auto"/>
              <w:left w:val="single" w:sz="4" w:space="0" w:color="auto"/>
              <w:bottom w:val="single" w:sz="4" w:space="0" w:color="auto"/>
              <w:right w:val="single" w:sz="4" w:space="0" w:color="auto"/>
            </w:tcBorders>
            <w:vAlign w:val="center"/>
          </w:tcPr>
          <w:p w:rsidR="006F0B17" w:rsidRDefault="006F0B17" w:rsidP="009D3808">
            <w:pPr>
              <w:widowControl/>
              <w:jc w:val="left"/>
              <w:rPr>
                <w:rFonts w:ascii="宋体" w:hAnsi="宋体" w:cs="宋体"/>
                <w:color w:val="000000"/>
                <w:szCs w:val="21"/>
              </w:rPr>
            </w:pPr>
            <w:r>
              <w:rPr>
                <w:rFonts w:ascii="宋体" w:hAnsi="宋体" w:cs="宋体" w:hint="eastAsia"/>
                <w:szCs w:val="21"/>
              </w:rPr>
              <w:t>▲</w:t>
            </w:r>
            <w:r>
              <w:rPr>
                <w:rFonts w:ascii="宋体" w:hAnsi="宋体" w:cs="宋体" w:hint="eastAsia"/>
                <w:color w:val="000000"/>
                <w:szCs w:val="21"/>
              </w:rPr>
              <w:t>1</w:t>
            </w:r>
            <w:r>
              <w:rPr>
                <w:rFonts w:ascii="宋体" w:hAnsi="宋体" w:cs="宋体"/>
                <w:color w:val="000000"/>
                <w:szCs w:val="21"/>
              </w:rPr>
              <w:t>.9</w:t>
            </w:r>
            <w:r>
              <w:rPr>
                <w:rFonts w:ascii="宋体" w:hAnsi="宋体" w:cs="宋体" w:hint="eastAsia"/>
                <w:color w:val="000000"/>
                <w:szCs w:val="21"/>
              </w:rPr>
              <w:t>套管模式:针体纵切面具有</w:t>
            </w:r>
            <w:proofErr w:type="gramStart"/>
            <w:r>
              <w:rPr>
                <w:rFonts w:ascii="宋体" w:hAnsi="宋体" w:cs="宋体" w:hint="eastAsia"/>
                <w:color w:val="000000"/>
                <w:szCs w:val="21"/>
              </w:rPr>
              <w:t>上下双</w:t>
            </w:r>
            <w:proofErr w:type="gramEnd"/>
            <w:r>
              <w:rPr>
                <w:rFonts w:ascii="宋体" w:hAnsi="宋体" w:cs="宋体" w:hint="eastAsia"/>
                <w:color w:val="000000"/>
                <w:szCs w:val="21"/>
              </w:rPr>
              <w:t>套管，方便切取标本和体液分离。</w:t>
            </w:r>
          </w:p>
        </w:tc>
        <w:tc>
          <w:tcPr>
            <w:tcW w:w="2409"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szCs w:val="21"/>
              </w:rPr>
            </w:pPr>
          </w:p>
        </w:tc>
        <w:tc>
          <w:tcPr>
            <w:tcW w:w="851"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szCs w:val="21"/>
              </w:rPr>
            </w:pPr>
          </w:p>
        </w:tc>
      </w:tr>
      <w:tr w:rsidR="006F0B17" w:rsidTr="006F0B17">
        <w:trPr>
          <w:trHeight w:val="124"/>
        </w:trPr>
        <w:tc>
          <w:tcPr>
            <w:tcW w:w="516"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3686" w:type="dxa"/>
            <w:tcBorders>
              <w:top w:val="single" w:sz="4" w:space="0" w:color="auto"/>
              <w:left w:val="single" w:sz="4" w:space="0" w:color="auto"/>
              <w:bottom w:val="single" w:sz="4" w:space="0" w:color="auto"/>
              <w:right w:val="single" w:sz="4" w:space="0" w:color="auto"/>
            </w:tcBorders>
            <w:vAlign w:val="center"/>
          </w:tcPr>
          <w:p w:rsidR="006F0B17" w:rsidRDefault="006F0B17" w:rsidP="009D3808">
            <w:pPr>
              <w:jc w:val="left"/>
              <w:rPr>
                <w:rFonts w:ascii="宋体" w:hAnsi="宋体" w:cs="宋体"/>
                <w:color w:val="000000"/>
                <w:szCs w:val="21"/>
              </w:rPr>
            </w:pPr>
            <w:r>
              <w:rPr>
                <w:rFonts w:ascii="宋体" w:hAnsi="宋体" w:cs="宋体" w:hint="eastAsia"/>
                <w:szCs w:val="21"/>
              </w:rPr>
              <w:t>▲1</w:t>
            </w:r>
            <w:r>
              <w:rPr>
                <w:rFonts w:ascii="宋体" w:hAnsi="宋体" w:cs="宋体"/>
                <w:szCs w:val="21"/>
              </w:rPr>
              <w:t>.10</w:t>
            </w:r>
            <w:r>
              <w:rPr>
                <w:rFonts w:ascii="宋体" w:hAnsi="宋体" w:cs="宋体" w:hint="eastAsia"/>
                <w:color w:val="000000"/>
                <w:szCs w:val="21"/>
              </w:rPr>
              <w:t>刀槽：具有三种规格调节可变取样槽长度，8G探针可达到12mm,18mm,23mm（均允许误差±2</w:t>
            </w:r>
            <w:r>
              <w:rPr>
                <w:rFonts w:ascii="宋体" w:hAnsi="宋体" w:cs="宋体"/>
                <w:color w:val="000000"/>
                <w:szCs w:val="21"/>
              </w:rPr>
              <w:t>mm</w:t>
            </w:r>
            <w:r>
              <w:rPr>
                <w:rFonts w:ascii="宋体" w:hAnsi="宋体" w:cs="宋体" w:hint="eastAsia"/>
                <w:color w:val="000000"/>
                <w:szCs w:val="21"/>
              </w:rPr>
              <w:t>）三种切割取样长度。</w:t>
            </w:r>
          </w:p>
        </w:tc>
        <w:tc>
          <w:tcPr>
            <w:tcW w:w="2409" w:type="dxa"/>
            <w:tcBorders>
              <w:top w:val="single" w:sz="4" w:space="0" w:color="auto"/>
              <w:left w:val="single" w:sz="4" w:space="0" w:color="auto"/>
              <w:bottom w:val="single" w:sz="4" w:space="0" w:color="auto"/>
              <w:right w:val="single" w:sz="4" w:space="0" w:color="auto"/>
            </w:tcBorders>
          </w:tcPr>
          <w:p w:rsidR="006F0B17" w:rsidRDefault="006F0B17" w:rsidP="009D3808">
            <w:pPr>
              <w:jc w:val="left"/>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tcPr>
          <w:p w:rsidR="006F0B17" w:rsidRDefault="006F0B17" w:rsidP="009D3808">
            <w:pPr>
              <w:jc w:val="left"/>
              <w:rPr>
                <w:rFonts w:ascii="宋体" w:hAnsi="宋体" w:cs="宋体" w:hint="eastAsia"/>
                <w:szCs w:val="21"/>
              </w:rPr>
            </w:pPr>
          </w:p>
        </w:tc>
        <w:tc>
          <w:tcPr>
            <w:tcW w:w="851" w:type="dxa"/>
            <w:tcBorders>
              <w:top w:val="single" w:sz="4" w:space="0" w:color="auto"/>
              <w:left w:val="single" w:sz="4" w:space="0" w:color="auto"/>
              <w:bottom w:val="single" w:sz="4" w:space="0" w:color="auto"/>
              <w:right w:val="single" w:sz="4" w:space="0" w:color="auto"/>
            </w:tcBorders>
          </w:tcPr>
          <w:p w:rsidR="006F0B17" w:rsidRDefault="006F0B17" w:rsidP="009D3808">
            <w:pPr>
              <w:jc w:val="left"/>
              <w:rPr>
                <w:rFonts w:ascii="宋体" w:hAnsi="宋体" w:cs="宋体" w:hint="eastAsia"/>
                <w:szCs w:val="21"/>
              </w:rPr>
            </w:pPr>
          </w:p>
        </w:tc>
      </w:tr>
      <w:tr w:rsidR="006F0B17" w:rsidTr="006F0B17">
        <w:trPr>
          <w:trHeight w:val="124"/>
        </w:trPr>
        <w:tc>
          <w:tcPr>
            <w:tcW w:w="516"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3686" w:type="dxa"/>
            <w:tcBorders>
              <w:top w:val="single" w:sz="4" w:space="0" w:color="auto"/>
              <w:left w:val="single" w:sz="4" w:space="0" w:color="auto"/>
              <w:bottom w:val="single" w:sz="4" w:space="0" w:color="auto"/>
              <w:right w:val="single" w:sz="4" w:space="0" w:color="auto"/>
            </w:tcBorders>
            <w:vAlign w:val="center"/>
          </w:tcPr>
          <w:p w:rsidR="006F0B17" w:rsidRDefault="006F0B17" w:rsidP="009D3808">
            <w:pPr>
              <w:rPr>
                <w:rFonts w:ascii="宋体" w:hAnsi="宋体" w:cs="宋体"/>
                <w:color w:val="000000"/>
                <w:szCs w:val="21"/>
              </w:rPr>
            </w:pPr>
            <w:r>
              <w:rPr>
                <w:rFonts w:ascii="宋体" w:hAnsi="宋体"/>
                <w:szCs w:val="21"/>
              </w:rPr>
              <w:t>1.11</w:t>
            </w:r>
            <w:r>
              <w:rPr>
                <w:rFonts w:ascii="宋体" w:hAnsi="宋体" w:hint="eastAsia"/>
                <w:szCs w:val="21"/>
              </w:rPr>
              <w:t>术中出血处理：连续真空吸取。</w:t>
            </w:r>
          </w:p>
        </w:tc>
        <w:tc>
          <w:tcPr>
            <w:tcW w:w="2409" w:type="dxa"/>
            <w:tcBorders>
              <w:top w:val="single" w:sz="4" w:space="0" w:color="auto"/>
              <w:left w:val="single" w:sz="4" w:space="0" w:color="auto"/>
              <w:bottom w:val="single" w:sz="4" w:space="0" w:color="auto"/>
              <w:right w:val="single" w:sz="4" w:space="0" w:color="auto"/>
            </w:tcBorders>
          </w:tcPr>
          <w:p w:rsidR="006F0B17" w:rsidRDefault="006F0B17" w:rsidP="009D3808">
            <w:pP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6F0B17" w:rsidRDefault="006F0B17" w:rsidP="009D3808">
            <w:pPr>
              <w:rPr>
                <w:rFonts w:ascii="宋体" w:hAnsi="宋体"/>
                <w:szCs w:val="21"/>
              </w:rPr>
            </w:pPr>
          </w:p>
        </w:tc>
        <w:tc>
          <w:tcPr>
            <w:tcW w:w="851" w:type="dxa"/>
            <w:tcBorders>
              <w:top w:val="single" w:sz="4" w:space="0" w:color="auto"/>
              <w:left w:val="single" w:sz="4" w:space="0" w:color="auto"/>
              <w:bottom w:val="single" w:sz="4" w:space="0" w:color="auto"/>
              <w:right w:val="single" w:sz="4" w:space="0" w:color="auto"/>
            </w:tcBorders>
          </w:tcPr>
          <w:p w:rsidR="006F0B17" w:rsidRDefault="006F0B17" w:rsidP="009D3808">
            <w:pPr>
              <w:rPr>
                <w:rFonts w:ascii="宋体" w:hAnsi="宋体"/>
                <w:szCs w:val="21"/>
              </w:rPr>
            </w:pPr>
          </w:p>
        </w:tc>
      </w:tr>
      <w:tr w:rsidR="006F0B17" w:rsidTr="006F0B17">
        <w:trPr>
          <w:trHeight w:val="124"/>
        </w:trPr>
        <w:tc>
          <w:tcPr>
            <w:tcW w:w="516"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3686" w:type="dxa"/>
            <w:tcBorders>
              <w:top w:val="single" w:sz="4" w:space="0" w:color="auto"/>
              <w:left w:val="single" w:sz="4" w:space="0" w:color="auto"/>
              <w:bottom w:val="single" w:sz="4" w:space="0" w:color="auto"/>
              <w:right w:val="single" w:sz="4" w:space="0" w:color="auto"/>
            </w:tcBorders>
            <w:vAlign w:val="center"/>
          </w:tcPr>
          <w:p w:rsidR="006F0B17" w:rsidRDefault="006F0B17" w:rsidP="009D3808">
            <w:pPr>
              <w:widowControl/>
              <w:jc w:val="left"/>
              <w:rPr>
                <w:rFonts w:ascii="宋体" w:hAnsi="宋体" w:cs="宋体"/>
                <w:color w:val="000000"/>
                <w:kern w:val="0"/>
                <w:szCs w:val="21"/>
                <w:lang w:bidi="ar"/>
              </w:rPr>
            </w:pPr>
            <w:r>
              <w:rPr>
                <w:rFonts w:ascii="宋体" w:hAnsi="宋体" w:cs="宋体" w:hint="eastAsia"/>
                <w:szCs w:val="21"/>
              </w:rPr>
              <w:t>▲1</w:t>
            </w:r>
            <w:r>
              <w:rPr>
                <w:rFonts w:ascii="宋体" w:hAnsi="宋体" w:cs="宋体"/>
                <w:szCs w:val="21"/>
              </w:rPr>
              <w:t>.12</w:t>
            </w:r>
            <w:r>
              <w:rPr>
                <w:rFonts w:ascii="宋体" w:hAnsi="宋体" w:hint="eastAsia"/>
                <w:szCs w:val="21"/>
              </w:rPr>
              <w:t>标本取样排列方式：具有可视样本收集管理系统，一次自动旋转收集并可逐条排列≥12条标本，并可多次旋转收集样本，方便影像检测和病理送检。</w:t>
            </w:r>
          </w:p>
        </w:tc>
        <w:tc>
          <w:tcPr>
            <w:tcW w:w="2409"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szCs w:val="21"/>
              </w:rPr>
            </w:pPr>
          </w:p>
        </w:tc>
        <w:tc>
          <w:tcPr>
            <w:tcW w:w="851"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szCs w:val="21"/>
              </w:rPr>
            </w:pPr>
          </w:p>
        </w:tc>
      </w:tr>
      <w:tr w:rsidR="006F0B17" w:rsidTr="006F0B17">
        <w:trPr>
          <w:trHeight w:val="124"/>
        </w:trPr>
        <w:tc>
          <w:tcPr>
            <w:tcW w:w="516"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3686" w:type="dxa"/>
            <w:tcBorders>
              <w:top w:val="single" w:sz="4" w:space="0" w:color="auto"/>
              <w:left w:val="single" w:sz="4" w:space="0" w:color="auto"/>
              <w:bottom w:val="single" w:sz="4" w:space="0" w:color="auto"/>
              <w:right w:val="single" w:sz="4" w:space="0" w:color="auto"/>
            </w:tcBorders>
            <w:vAlign w:val="center"/>
          </w:tcPr>
          <w:p w:rsidR="006F0B17" w:rsidRDefault="006F0B17" w:rsidP="009D3808">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.13</w:t>
            </w:r>
            <w:r>
              <w:rPr>
                <w:rFonts w:ascii="宋体" w:hAnsi="宋体" w:cs="宋体" w:hint="eastAsia"/>
                <w:color w:val="000000"/>
                <w:kern w:val="0"/>
                <w:szCs w:val="21"/>
                <w:lang w:bidi="ar"/>
              </w:rPr>
              <w:t>活检针规格包含但不限于：8G，10G。</w:t>
            </w:r>
          </w:p>
        </w:tc>
        <w:tc>
          <w:tcPr>
            <w:tcW w:w="2409"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r>
      <w:tr w:rsidR="006F0B17" w:rsidTr="006F0B17">
        <w:trPr>
          <w:trHeight w:val="124"/>
        </w:trPr>
        <w:tc>
          <w:tcPr>
            <w:tcW w:w="516"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3686" w:type="dxa"/>
            <w:tcBorders>
              <w:top w:val="single" w:sz="4" w:space="0" w:color="auto"/>
              <w:left w:val="single" w:sz="4" w:space="0" w:color="auto"/>
              <w:bottom w:val="single" w:sz="4" w:space="0" w:color="auto"/>
              <w:right w:val="single" w:sz="4" w:space="0" w:color="auto"/>
            </w:tcBorders>
            <w:vAlign w:val="center"/>
          </w:tcPr>
          <w:p w:rsidR="006F0B17" w:rsidRDefault="006F0B17" w:rsidP="009D3808">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.14</w:t>
            </w:r>
            <w:r>
              <w:rPr>
                <w:rFonts w:ascii="宋体" w:hAnsi="宋体" w:cs="宋体" w:hint="eastAsia"/>
                <w:color w:val="000000"/>
                <w:kern w:val="0"/>
                <w:szCs w:val="21"/>
                <w:lang w:bidi="ar"/>
              </w:rPr>
              <w:t>影像引导包含但不限于:超声引导，三维立体定位引导。</w:t>
            </w:r>
          </w:p>
        </w:tc>
        <w:tc>
          <w:tcPr>
            <w:tcW w:w="2409"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r>
      <w:tr w:rsidR="006F0B17" w:rsidTr="006F0B17">
        <w:trPr>
          <w:trHeight w:val="124"/>
        </w:trPr>
        <w:tc>
          <w:tcPr>
            <w:tcW w:w="516"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3686" w:type="dxa"/>
            <w:tcBorders>
              <w:top w:val="single" w:sz="4" w:space="0" w:color="auto"/>
              <w:left w:val="single" w:sz="4" w:space="0" w:color="auto"/>
              <w:bottom w:val="single" w:sz="4" w:space="0" w:color="auto"/>
              <w:right w:val="single" w:sz="4" w:space="0" w:color="auto"/>
            </w:tcBorders>
            <w:vAlign w:val="center"/>
          </w:tcPr>
          <w:p w:rsidR="006F0B17" w:rsidRDefault="006F0B17" w:rsidP="009D3808">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.15</w:t>
            </w:r>
            <w:r>
              <w:rPr>
                <w:rFonts w:ascii="宋体" w:hAnsi="宋体" w:cs="宋体" w:hint="eastAsia"/>
                <w:color w:val="000000"/>
                <w:kern w:val="0"/>
                <w:szCs w:val="21"/>
                <w:lang w:bidi="ar"/>
              </w:rPr>
              <w:t>控制方式具有:手控和脚踏开关控制。</w:t>
            </w:r>
          </w:p>
        </w:tc>
        <w:tc>
          <w:tcPr>
            <w:tcW w:w="2409"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r>
      <w:tr w:rsidR="006F0B17" w:rsidTr="006F0B17">
        <w:trPr>
          <w:trHeight w:val="124"/>
        </w:trPr>
        <w:tc>
          <w:tcPr>
            <w:tcW w:w="516"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3686" w:type="dxa"/>
            <w:tcBorders>
              <w:top w:val="single" w:sz="4" w:space="0" w:color="auto"/>
              <w:left w:val="single" w:sz="4" w:space="0" w:color="auto"/>
              <w:bottom w:val="single" w:sz="4" w:space="0" w:color="auto"/>
              <w:right w:val="single" w:sz="4" w:space="0" w:color="auto"/>
            </w:tcBorders>
            <w:vAlign w:val="center"/>
          </w:tcPr>
          <w:p w:rsidR="006F0B17" w:rsidRDefault="006F0B17" w:rsidP="009D3808">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.16</w:t>
            </w:r>
            <w:r>
              <w:rPr>
                <w:rFonts w:ascii="宋体" w:hAnsi="宋体" w:cs="宋体" w:hint="eastAsia"/>
                <w:color w:val="000000"/>
                <w:kern w:val="0"/>
                <w:szCs w:val="21"/>
                <w:lang w:bidi="ar"/>
              </w:rPr>
              <w:t>具有液晶触摸屏。</w:t>
            </w:r>
          </w:p>
        </w:tc>
        <w:tc>
          <w:tcPr>
            <w:tcW w:w="2409"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r>
      <w:tr w:rsidR="006F0B17" w:rsidTr="006F0B17">
        <w:trPr>
          <w:trHeight w:val="124"/>
        </w:trPr>
        <w:tc>
          <w:tcPr>
            <w:tcW w:w="516"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3686" w:type="dxa"/>
            <w:tcBorders>
              <w:top w:val="single" w:sz="4" w:space="0" w:color="auto"/>
              <w:left w:val="single" w:sz="4" w:space="0" w:color="auto"/>
              <w:bottom w:val="single" w:sz="4" w:space="0" w:color="auto"/>
              <w:right w:val="single" w:sz="4" w:space="0" w:color="auto"/>
            </w:tcBorders>
            <w:vAlign w:val="center"/>
          </w:tcPr>
          <w:p w:rsidR="006F0B17" w:rsidRDefault="006F0B17" w:rsidP="009D3808">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.17</w:t>
            </w:r>
            <w:r>
              <w:rPr>
                <w:rFonts w:ascii="宋体" w:hAnsi="宋体" w:cs="宋体" w:hint="eastAsia"/>
                <w:color w:val="000000"/>
                <w:kern w:val="0"/>
                <w:szCs w:val="21"/>
                <w:lang w:bidi="ar"/>
              </w:rPr>
              <w:t>负压强度可调节。</w:t>
            </w:r>
          </w:p>
        </w:tc>
        <w:tc>
          <w:tcPr>
            <w:tcW w:w="2409"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r>
      <w:tr w:rsidR="006F0B17" w:rsidTr="006F0B17">
        <w:trPr>
          <w:trHeight w:val="124"/>
        </w:trPr>
        <w:tc>
          <w:tcPr>
            <w:tcW w:w="516"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3686" w:type="dxa"/>
            <w:tcBorders>
              <w:top w:val="single" w:sz="4" w:space="0" w:color="auto"/>
              <w:left w:val="single" w:sz="4" w:space="0" w:color="auto"/>
              <w:bottom w:val="single" w:sz="4" w:space="0" w:color="auto"/>
              <w:right w:val="single" w:sz="4" w:space="0" w:color="auto"/>
            </w:tcBorders>
            <w:vAlign w:val="center"/>
          </w:tcPr>
          <w:p w:rsidR="006F0B17" w:rsidRDefault="006F0B17" w:rsidP="009D3808">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.18</w:t>
            </w:r>
            <w:r>
              <w:rPr>
                <w:rFonts w:ascii="宋体" w:hAnsi="宋体" w:cs="宋体" w:hint="eastAsia"/>
                <w:color w:val="000000"/>
                <w:kern w:val="0"/>
                <w:szCs w:val="21"/>
                <w:lang w:bidi="ar"/>
              </w:rPr>
              <w:t>具有故障报警系统。</w:t>
            </w:r>
          </w:p>
        </w:tc>
        <w:tc>
          <w:tcPr>
            <w:tcW w:w="2409"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r>
      <w:tr w:rsidR="006F0B17" w:rsidTr="006F0B17">
        <w:trPr>
          <w:trHeight w:val="124"/>
        </w:trPr>
        <w:tc>
          <w:tcPr>
            <w:tcW w:w="516"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3686" w:type="dxa"/>
            <w:tcBorders>
              <w:top w:val="single" w:sz="4" w:space="0" w:color="auto"/>
              <w:left w:val="single" w:sz="4" w:space="0" w:color="auto"/>
              <w:bottom w:val="single" w:sz="4" w:space="0" w:color="auto"/>
              <w:right w:val="single" w:sz="4" w:space="0" w:color="auto"/>
            </w:tcBorders>
            <w:vAlign w:val="center"/>
          </w:tcPr>
          <w:p w:rsidR="006F0B17" w:rsidRDefault="006F0B17" w:rsidP="009D3808">
            <w:pPr>
              <w:widowControl/>
              <w:jc w:val="left"/>
              <w:rPr>
                <w:rFonts w:ascii="宋体" w:hAnsi="宋体" w:cs="宋体"/>
                <w:color w:val="000000"/>
                <w:kern w:val="0"/>
                <w:szCs w:val="21"/>
                <w:lang w:bidi="ar"/>
              </w:rPr>
            </w:pPr>
            <w:r>
              <w:rPr>
                <w:rFonts w:ascii="宋体" w:hAnsi="宋体" w:cs="宋体" w:hint="eastAsia"/>
                <w:szCs w:val="21"/>
              </w:rPr>
              <w:t>▲</w:t>
            </w:r>
            <w:r>
              <w:rPr>
                <w:rFonts w:ascii="宋体" w:hAnsi="宋体" w:cs="宋体" w:hint="eastAsia"/>
                <w:color w:val="000000"/>
                <w:kern w:val="0"/>
                <w:szCs w:val="21"/>
                <w:lang w:bidi="ar"/>
              </w:rPr>
              <w:t>1</w:t>
            </w:r>
            <w:r>
              <w:rPr>
                <w:rFonts w:ascii="宋体" w:hAnsi="宋体" w:cs="宋体"/>
                <w:color w:val="000000"/>
                <w:kern w:val="0"/>
                <w:szCs w:val="21"/>
                <w:lang w:bidi="ar"/>
              </w:rPr>
              <w:t>.19</w:t>
            </w:r>
            <w:r>
              <w:rPr>
                <w:rFonts w:ascii="宋体" w:hAnsi="宋体" w:cs="宋体" w:hint="eastAsia"/>
                <w:color w:val="000000"/>
                <w:kern w:val="0"/>
                <w:szCs w:val="21"/>
                <w:lang w:bidi="ar"/>
              </w:rPr>
              <w:t>具有无线活检装置系统的活检按键：有≥3个活检键。</w:t>
            </w:r>
          </w:p>
        </w:tc>
        <w:tc>
          <w:tcPr>
            <w:tcW w:w="2409"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szCs w:val="21"/>
              </w:rPr>
            </w:pPr>
          </w:p>
        </w:tc>
        <w:tc>
          <w:tcPr>
            <w:tcW w:w="1276"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szCs w:val="21"/>
              </w:rPr>
            </w:pPr>
          </w:p>
        </w:tc>
        <w:tc>
          <w:tcPr>
            <w:tcW w:w="851"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szCs w:val="21"/>
              </w:rPr>
            </w:pPr>
          </w:p>
        </w:tc>
      </w:tr>
      <w:tr w:rsidR="006F0B17" w:rsidTr="006F0B17">
        <w:trPr>
          <w:trHeight w:val="124"/>
        </w:trPr>
        <w:tc>
          <w:tcPr>
            <w:tcW w:w="516"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3686" w:type="dxa"/>
            <w:tcBorders>
              <w:top w:val="single" w:sz="4" w:space="0" w:color="auto"/>
              <w:left w:val="single" w:sz="4" w:space="0" w:color="auto"/>
              <w:bottom w:val="single" w:sz="4" w:space="0" w:color="auto"/>
              <w:right w:val="single" w:sz="4" w:space="0" w:color="auto"/>
            </w:tcBorders>
            <w:vAlign w:val="center"/>
          </w:tcPr>
          <w:p w:rsidR="006F0B17" w:rsidRDefault="006F0B17" w:rsidP="009D3808">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.20</w:t>
            </w:r>
            <w:r>
              <w:rPr>
                <w:rFonts w:ascii="宋体" w:hAnsi="宋体" w:cs="宋体" w:hint="eastAsia"/>
                <w:color w:val="000000"/>
                <w:kern w:val="0"/>
                <w:szCs w:val="21"/>
                <w:lang w:bidi="ar"/>
              </w:rPr>
              <w:t>无线真空活检装置手柄使用可充电的电池，充满电后可进行≥</w:t>
            </w:r>
            <w:r>
              <w:rPr>
                <w:rFonts w:ascii="宋体" w:hAnsi="宋体" w:cs="宋体"/>
                <w:color w:val="000000"/>
                <w:kern w:val="0"/>
                <w:szCs w:val="21"/>
                <w:lang w:bidi="ar"/>
              </w:rPr>
              <w:t>6</w:t>
            </w:r>
            <w:r>
              <w:rPr>
                <w:rFonts w:ascii="宋体" w:hAnsi="宋体" w:cs="宋体" w:hint="eastAsia"/>
                <w:color w:val="000000"/>
                <w:kern w:val="0"/>
                <w:szCs w:val="21"/>
                <w:lang w:bidi="ar"/>
              </w:rPr>
              <w:t>0次取样。</w:t>
            </w:r>
          </w:p>
        </w:tc>
        <w:tc>
          <w:tcPr>
            <w:tcW w:w="2409"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r>
      <w:tr w:rsidR="006F0B17" w:rsidTr="006F0B17">
        <w:trPr>
          <w:trHeight w:val="124"/>
        </w:trPr>
        <w:tc>
          <w:tcPr>
            <w:tcW w:w="516"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3686" w:type="dxa"/>
            <w:tcBorders>
              <w:top w:val="single" w:sz="4" w:space="0" w:color="auto"/>
              <w:left w:val="single" w:sz="4" w:space="0" w:color="auto"/>
              <w:bottom w:val="single" w:sz="4" w:space="0" w:color="auto"/>
              <w:right w:val="single" w:sz="4" w:space="0" w:color="auto"/>
            </w:tcBorders>
            <w:vAlign w:val="center"/>
          </w:tcPr>
          <w:p w:rsidR="006F0B17" w:rsidRDefault="006F0B17" w:rsidP="009D3808">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.21</w:t>
            </w:r>
            <w:r>
              <w:rPr>
                <w:rFonts w:ascii="宋体" w:hAnsi="宋体" w:cs="宋体" w:hint="eastAsia"/>
                <w:color w:val="000000"/>
                <w:kern w:val="0"/>
                <w:szCs w:val="21"/>
                <w:lang w:bidi="ar"/>
              </w:rPr>
              <w:t>致密和常规组织切割模式： 闭环控制逻辑，旋切到遇到致密或常规组织根据密度不同调整</w:t>
            </w:r>
            <w:proofErr w:type="gramStart"/>
            <w:r>
              <w:rPr>
                <w:rFonts w:ascii="宋体" w:hAnsi="宋体" w:cs="宋体" w:hint="eastAsia"/>
                <w:color w:val="000000"/>
                <w:kern w:val="0"/>
                <w:szCs w:val="21"/>
                <w:lang w:bidi="ar"/>
              </w:rPr>
              <w:t>旋</w:t>
            </w:r>
            <w:proofErr w:type="gramEnd"/>
            <w:r>
              <w:rPr>
                <w:rFonts w:ascii="宋体" w:hAnsi="宋体" w:cs="宋体" w:hint="eastAsia"/>
                <w:color w:val="000000"/>
                <w:kern w:val="0"/>
                <w:szCs w:val="21"/>
                <w:lang w:bidi="ar"/>
              </w:rPr>
              <w:t>切刀前进速度，越致密</w:t>
            </w:r>
            <w:proofErr w:type="gramStart"/>
            <w:r>
              <w:rPr>
                <w:rFonts w:ascii="宋体" w:hAnsi="宋体" w:cs="宋体" w:hint="eastAsia"/>
                <w:color w:val="000000"/>
                <w:kern w:val="0"/>
                <w:szCs w:val="21"/>
                <w:lang w:bidi="ar"/>
              </w:rPr>
              <w:t>行切速度</w:t>
            </w:r>
            <w:proofErr w:type="gramEnd"/>
            <w:r>
              <w:rPr>
                <w:rFonts w:ascii="宋体" w:hAnsi="宋体" w:cs="宋体" w:hint="eastAsia"/>
                <w:color w:val="000000"/>
                <w:kern w:val="0"/>
                <w:szCs w:val="21"/>
                <w:lang w:bidi="ar"/>
              </w:rPr>
              <w:t>越慢，保证标本完整。</w:t>
            </w:r>
          </w:p>
        </w:tc>
        <w:tc>
          <w:tcPr>
            <w:tcW w:w="2409"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r>
      <w:tr w:rsidR="006F0B17" w:rsidTr="006F0B17">
        <w:trPr>
          <w:trHeight w:val="124"/>
        </w:trPr>
        <w:tc>
          <w:tcPr>
            <w:tcW w:w="516"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3686" w:type="dxa"/>
            <w:tcBorders>
              <w:top w:val="single" w:sz="4" w:space="0" w:color="auto"/>
              <w:left w:val="single" w:sz="4" w:space="0" w:color="auto"/>
              <w:bottom w:val="single" w:sz="4" w:space="0" w:color="auto"/>
              <w:right w:val="single" w:sz="4" w:space="0" w:color="auto"/>
            </w:tcBorders>
            <w:vAlign w:val="center"/>
          </w:tcPr>
          <w:p w:rsidR="006F0B17" w:rsidRDefault="006F0B17" w:rsidP="009D3808">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.22</w:t>
            </w:r>
            <w:r>
              <w:rPr>
                <w:rFonts w:ascii="宋体" w:hAnsi="宋体" w:cs="宋体" w:hint="eastAsia"/>
                <w:color w:val="000000"/>
                <w:kern w:val="0"/>
                <w:szCs w:val="21"/>
                <w:lang w:bidi="ar"/>
              </w:rPr>
              <w:t>封闭采样系统：无接触的把组织样本递送到病理科，组织收集</w:t>
            </w:r>
            <w:proofErr w:type="gramStart"/>
            <w:r>
              <w:rPr>
                <w:rFonts w:ascii="宋体" w:hAnsi="宋体" w:cs="宋体" w:hint="eastAsia"/>
                <w:color w:val="000000"/>
                <w:kern w:val="0"/>
                <w:szCs w:val="21"/>
                <w:lang w:bidi="ar"/>
              </w:rPr>
              <w:t>篮</w:t>
            </w:r>
            <w:proofErr w:type="gramEnd"/>
            <w:r>
              <w:rPr>
                <w:rFonts w:ascii="宋体" w:hAnsi="宋体" w:cs="宋体" w:hint="eastAsia"/>
                <w:color w:val="000000"/>
                <w:kern w:val="0"/>
                <w:szCs w:val="21"/>
                <w:lang w:bidi="ar"/>
              </w:rPr>
              <w:t>可以容纳≥1克的组织并且射线可透。</w:t>
            </w:r>
          </w:p>
        </w:tc>
        <w:tc>
          <w:tcPr>
            <w:tcW w:w="2409"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r>
      <w:tr w:rsidR="006F0B17" w:rsidTr="006F0B17">
        <w:trPr>
          <w:trHeight w:val="124"/>
        </w:trPr>
        <w:tc>
          <w:tcPr>
            <w:tcW w:w="516"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3686" w:type="dxa"/>
            <w:tcBorders>
              <w:top w:val="single" w:sz="4" w:space="0" w:color="auto"/>
              <w:left w:val="single" w:sz="4" w:space="0" w:color="auto"/>
              <w:bottom w:val="single" w:sz="4" w:space="0" w:color="auto"/>
              <w:right w:val="single" w:sz="4" w:space="0" w:color="auto"/>
            </w:tcBorders>
            <w:vAlign w:val="center"/>
          </w:tcPr>
          <w:p w:rsidR="006F0B17" w:rsidRDefault="006F0B17" w:rsidP="009D3808">
            <w:pPr>
              <w:widowControl/>
              <w:jc w:val="left"/>
              <w:rPr>
                <w:rFonts w:ascii="宋体" w:hAnsi="宋体" w:cs="宋体"/>
                <w:color w:val="000000"/>
                <w:kern w:val="0"/>
                <w:szCs w:val="21"/>
                <w:lang w:bidi="ar"/>
              </w:rPr>
            </w:pPr>
            <w:r>
              <w:rPr>
                <w:rFonts w:ascii="宋体" w:hAnsi="宋体" w:hint="eastAsia"/>
                <w:szCs w:val="21"/>
              </w:rPr>
              <w:t>1</w:t>
            </w:r>
            <w:r>
              <w:rPr>
                <w:rFonts w:ascii="宋体" w:hAnsi="宋体"/>
                <w:szCs w:val="21"/>
              </w:rPr>
              <w:t>.23</w:t>
            </w:r>
            <w:r>
              <w:rPr>
                <w:rFonts w:ascii="宋体" w:hAnsi="宋体" w:hint="eastAsia"/>
                <w:szCs w:val="21"/>
              </w:rPr>
              <w:t>可放置术中标记夹。</w:t>
            </w:r>
          </w:p>
        </w:tc>
        <w:tc>
          <w:tcPr>
            <w:tcW w:w="2409"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hint="eastAsia"/>
                <w:szCs w:val="21"/>
              </w:rPr>
            </w:pPr>
          </w:p>
        </w:tc>
        <w:tc>
          <w:tcPr>
            <w:tcW w:w="1276"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hint="eastAsia"/>
                <w:szCs w:val="21"/>
              </w:rPr>
            </w:pPr>
          </w:p>
        </w:tc>
        <w:tc>
          <w:tcPr>
            <w:tcW w:w="851"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hint="eastAsia"/>
                <w:szCs w:val="21"/>
              </w:rPr>
            </w:pPr>
          </w:p>
        </w:tc>
      </w:tr>
      <w:tr w:rsidR="006F0B17" w:rsidTr="006F0B17">
        <w:trPr>
          <w:trHeight w:val="124"/>
        </w:trPr>
        <w:tc>
          <w:tcPr>
            <w:tcW w:w="516"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709" w:type="dxa"/>
            <w:vMerge/>
            <w:tcBorders>
              <w:left w:val="single" w:sz="4" w:space="0" w:color="auto"/>
              <w:right w:val="single" w:sz="4" w:space="0" w:color="auto"/>
            </w:tcBorders>
            <w:vAlign w:val="center"/>
          </w:tcPr>
          <w:p w:rsidR="006F0B17" w:rsidRDefault="006F0B17" w:rsidP="009D3808">
            <w:pPr>
              <w:widowControl/>
              <w:jc w:val="center"/>
              <w:rPr>
                <w:rFonts w:ascii="等线" w:eastAsia="等线" w:hAnsi="等线" w:cs="等线"/>
                <w:b/>
                <w:bCs/>
                <w:szCs w:val="21"/>
              </w:rPr>
            </w:pPr>
          </w:p>
        </w:tc>
        <w:tc>
          <w:tcPr>
            <w:tcW w:w="3686" w:type="dxa"/>
            <w:tcBorders>
              <w:top w:val="single" w:sz="4" w:space="0" w:color="auto"/>
              <w:left w:val="single" w:sz="4" w:space="0" w:color="auto"/>
              <w:bottom w:val="single" w:sz="4" w:space="0" w:color="auto"/>
              <w:right w:val="single" w:sz="4" w:space="0" w:color="auto"/>
            </w:tcBorders>
            <w:vAlign w:val="center"/>
          </w:tcPr>
          <w:p w:rsidR="006F0B17" w:rsidRDefault="006F0B17" w:rsidP="009D3808">
            <w:pPr>
              <w:widowControl/>
              <w:jc w:val="left"/>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.24</w:t>
            </w:r>
            <w:r>
              <w:rPr>
                <w:rFonts w:ascii="宋体" w:hAnsi="宋体" w:cs="宋体" w:hint="eastAsia"/>
                <w:color w:val="000000"/>
                <w:kern w:val="0"/>
                <w:szCs w:val="21"/>
                <w:lang w:bidi="ar"/>
              </w:rPr>
              <w:t>计算机控制旋切和取样方式，并有记忆功能。</w:t>
            </w:r>
          </w:p>
        </w:tc>
        <w:tc>
          <w:tcPr>
            <w:tcW w:w="2409"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c>
          <w:tcPr>
            <w:tcW w:w="1276"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c>
          <w:tcPr>
            <w:tcW w:w="851" w:type="dxa"/>
            <w:tcBorders>
              <w:top w:val="single" w:sz="4" w:space="0" w:color="auto"/>
              <w:left w:val="single" w:sz="4" w:space="0" w:color="auto"/>
              <w:bottom w:val="single" w:sz="4" w:space="0" w:color="auto"/>
              <w:right w:val="single" w:sz="4" w:space="0" w:color="auto"/>
            </w:tcBorders>
          </w:tcPr>
          <w:p w:rsidR="006F0B17" w:rsidRDefault="006F0B17" w:rsidP="009D3808">
            <w:pPr>
              <w:widowControl/>
              <w:jc w:val="left"/>
              <w:rPr>
                <w:rFonts w:ascii="宋体" w:hAnsi="宋体" w:cs="宋体" w:hint="eastAsia"/>
                <w:color w:val="000000"/>
                <w:kern w:val="0"/>
                <w:szCs w:val="21"/>
                <w:lang w:bidi="ar"/>
              </w:rPr>
            </w:pPr>
          </w:p>
        </w:tc>
      </w:tr>
    </w:tbl>
    <w:p w:rsidR="006F0B17" w:rsidRPr="006F0B17" w:rsidRDefault="006F0B17">
      <w:pPr>
        <w:rPr>
          <w:sz w:val="24"/>
        </w:rPr>
      </w:pPr>
    </w:p>
    <w:p w:rsidR="005E2F01" w:rsidRDefault="005D5355">
      <w:pPr>
        <w:rPr>
          <w:sz w:val="24"/>
        </w:rPr>
      </w:pPr>
      <w:r>
        <w:rPr>
          <w:rFonts w:hint="eastAsia"/>
          <w:sz w:val="24"/>
        </w:rPr>
        <w:t>备注：</w:t>
      </w:r>
    </w:p>
    <w:p w:rsidR="005E2F01" w:rsidRDefault="005D5355">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5E2F01" w:rsidRDefault="005D5355">
      <w:pPr>
        <w:rPr>
          <w:color w:val="FF0000"/>
          <w:sz w:val="24"/>
        </w:rPr>
      </w:pPr>
      <w:r>
        <w:rPr>
          <w:rFonts w:hint="eastAsia"/>
          <w:color w:val="FF0000"/>
          <w:sz w:val="24"/>
        </w:rPr>
        <w:t>2</w:t>
      </w:r>
      <w:r>
        <w:rPr>
          <w:rFonts w:hint="eastAsia"/>
          <w:color w:val="FF0000"/>
          <w:sz w:val="24"/>
        </w:rPr>
        <w:t>、“投标技术响应”一</w:t>
      </w:r>
      <w:proofErr w:type="gramStart"/>
      <w:r>
        <w:rPr>
          <w:rFonts w:hint="eastAsia"/>
          <w:color w:val="FF0000"/>
          <w:sz w:val="24"/>
        </w:rPr>
        <w:t>栏必须</w:t>
      </w:r>
      <w:proofErr w:type="gramEnd"/>
      <w:r>
        <w:rPr>
          <w:rFonts w:hint="eastAsia"/>
          <w:color w:val="FF0000"/>
          <w:sz w:val="24"/>
        </w:rPr>
        <w:t>详细填写投标产品的具体参数，并应对照招标技术要求一一对应响应；</w:t>
      </w:r>
    </w:p>
    <w:p w:rsidR="005E2F01" w:rsidRDefault="005D5355">
      <w:pPr>
        <w:rPr>
          <w:color w:val="FF0000"/>
          <w:sz w:val="24"/>
        </w:rPr>
      </w:pPr>
      <w:r>
        <w:rPr>
          <w:rFonts w:hint="eastAsia"/>
          <w:color w:val="FF0000"/>
          <w:sz w:val="24"/>
        </w:rPr>
        <w:t>3</w:t>
      </w:r>
      <w:r>
        <w:rPr>
          <w:rFonts w:hint="eastAsia"/>
          <w:color w:val="FF0000"/>
          <w:sz w:val="24"/>
        </w:rPr>
        <w:t>、“偏离情况”一栏应如实填写“正偏离”、“负偏离”或“无偏离”。</w:t>
      </w:r>
    </w:p>
    <w:p w:rsidR="005E2F01" w:rsidRDefault="005D5355">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5E2F01" w:rsidRDefault="005D5355">
      <w:pPr>
        <w:rPr>
          <w:sz w:val="24"/>
        </w:rPr>
      </w:pPr>
      <w:r>
        <w:rPr>
          <w:rFonts w:hint="eastAsia"/>
          <w:sz w:val="24"/>
        </w:rPr>
        <w:t>5</w:t>
      </w:r>
      <w:r>
        <w:rPr>
          <w:rFonts w:hint="eastAsia"/>
          <w:sz w:val="24"/>
        </w:rPr>
        <w:t>、证明资料的提供要求：</w:t>
      </w:r>
    </w:p>
    <w:p w:rsidR="005E2F01" w:rsidRDefault="005D5355">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5E2F01" w:rsidRDefault="005D5355">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5E2F01" w:rsidRDefault="005D5355">
      <w:pPr>
        <w:rPr>
          <w:sz w:val="24"/>
        </w:rPr>
      </w:pPr>
      <w:r>
        <w:rPr>
          <w:rFonts w:hint="eastAsia"/>
          <w:sz w:val="24"/>
        </w:rPr>
        <w:t>未达到以上提供要求的，评标委员会有权认定为不合格响应，其相关分数予以扣减或作废标处理。</w:t>
      </w:r>
    </w:p>
    <w:p w:rsidR="005E2F01" w:rsidRDefault="005D5355">
      <w:pPr>
        <w:rPr>
          <w:sz w:val="24"/>
        </w:rPr>
      </w:pPr>
      <w:r>
        <w:rPr>
          <w:rFonts w:hint="eastAsia"/>
          <w:sz w:val="24"/>
        </w:rPr>
        <w:t>6</w:t>
      </w:r>
      <w:r>
        <w:rPr>
          <w:rFonts w:hint="eastAsia"/>
          <w:sz w:val="24"/>
        </w:rPr>
        <w:t>、评标委员会有权对以谋取中标为目的的技术规格模糊响应（如有意照搬照抄招标文件的技术要求）或</w:t>
      </w:r>
      <w:proofErr w:type="gramStart"/>
      <w:r>
        <w:rPr>
          <w:rFonts w:hint="eastAsia"/>
          <w:sz w:val="24"/>
        </w:rPr>
        <w:t>虚假响应</w:t>
      </w:r>
      <w:proofErr w:type="gramEnd"/>
      <w:r>
        <w:rPr>
          <w:rFonts w:hint="eastAsia"/>
          <w:sz w:val="24"/>
        </w:rPr>
        <w:t>予以认定，并视情况经深圳大学招投标管理中心报深圳大学采购招标领导部门予以处罚。</w:t>
      </w:r>
    </w:p>
    <w:p w:rsidR="005E2F01" w:rsidRDefault="005D5355">
      <w:pPr>
        <w:rPr>
          <w:sz w:val="24"/>
        </w:rPr>
      </w:pPr>
      <w:r>
        <w:rPr>
          <w:sz w:val="24"/>
        </w:rPr>
        <w:br w:type="page"/>
      </w:r>
    </w:p>
    <w:p w:rsidR="005E2F01" w:rsidRDefault="005D5355">
      <w:pPr>
        <w:pStyle w:val="30"/>
        <w:jc w:val="center"/>
        <w:rPr>
          <w:b w:val="0"/>
        </w:rPr>
      </w:pPr>
      <w:r>
        <w:rPr>
          <w:rFonts w:ascii="黑体" w:eastAsia="黑体" w:hint="eastAsia"/>
          <w:b w:val="0"/>
          <w:bCs w:val="0"/>
          <w:kern w:val="0"/>
          <w:sz w:val="24"/>
          <w:szCs w:val="20"/>
        </w:rPr>
        <w:lastRenderedPageBreak/>
        <w:t>十一、商务需求偏离表</w:t>
      </w:r>
    </w:p>
    <w:p w:rsidR="005E2F01" w:rsidRDefault="005E2F01">
      <w:pPr>
        <w:rPr>
          <w:b/>
          <w:sz w:val="24"/>
        </w:rPr>
      </w:pPr>
    </w:p>
    <w:p w:rsidR="006F0B17" w:rsidRPr="006F0B17" w:rsidRDefault="005D5355">
      <w:pPr>
        <w:rPr>
          <w:rFonts w:hint="eastAsia"/>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3260"/>
        <w:gridCol w:w="2126"/>
        <w:gridCol w:w="992"/>
        <w:gridCol w:w="709"/>
      </w:tblGrid>
      <w:tr w:rsidR="006F0B17" w:rsidTr="00892D20">
        <w:trPr>
          <w:trHeight w:val="397"/>
        </w:trPr>
        <w:tc>
          <w:tcPr>
            <w:tcW w:w="568" w:type="dxa"/>
            <w:tcBorders>
              <w:top w:val="single" w:sz="4" w:space="0" w:color="auto"/>
              <w:left w:val="single" w:sz="4" w:space="0" w:color="auto"/>
              <w:bottom w:val="single" w:sz="4" w:space="0" w:color="auto"/>
              <w:right w:val="single" w:sz="4" w:space="0" w:color="auto"/>
            </w:tcBorders>
            <w:vAlign w:val="center"/>
          </w:tcPr>
          <w:p w:rsidR="006F0B17" w:rsidRDefault="006F0B17" w:rsidP="006F0B17">
            <w:pPr>
              <w:jc w:val="center"/>
              <w:rPr>
                <w:b/>
              </w:rPr>
            </w:pPr>
            <w:r>
              <w:rPr>
                <w:rFonts w:hint="eastAsia"/>
                <w:b/>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6F0B17" w:rsidRDefault="006F0B17" w:rsidP="006F0B17">
            <w:pPr>
              <w:jc w:val="center"/>
              <w:rPr>
                <w:b/>
              </w:rPr>
            </w:pPr>
            <w:r>
              <w:rPr>
                <w:rFonts w:hint="eastAsia"/>
                <w:b/>
              </w:rPr>
              <w:t>目录</w:t>
            </w:r>
          </w:p>
        </w:tc>
        <w:tc>
          <w:tcPr>
            <w:tcW w:w="3260" w:type="dxa"/>
            <w:tcBorders>
              <w:top w:val="single" w:sz="4" w:space="0" w:color="auto"/>
              <w:left w:val="single" w:sz="4" w:space="0" w:color="auto"/>
              <w:bottom w:val="single" w:sz="4" w:space="0" w:color="auto"/>
              <w:right w:val="single" w:sz="4" w:space="0" w:color="auto"/>
            </w:tcBorders>
            <w:vAlign w:val="center"/>
          </w:tcPr>
          <w:p w:rsidR="006F0B17" w:rsidRDefault="006F0B17" w:rsidP="006F0B17">
            <w:pPr>
              <w:jc w:val="center"/>
              <w:rPr>
                <w:b/>
              </w:rPr>
            </w:pPr>
            <w:r>
              <w:rPr>
                <w:rFonts w:hint="eastAsia"/>
                <w:b/>
              </w:rPr>
              <w:t>招标商务需求</w:t>
            </w:r>
          </w:p>
        </w:tc>
        <w:tc>
          <w:tcPr>
            <w:tcW w:w="2126" w:type="dxa"/>
            <w:tcBorders>
              <w:top w:val="single" w:sz="4" w:space="0" w:color="auto"/>
              <w:left w:val="single" w:sz="4" w:space="0" w:color="auto"/>
              <w:bottom w:val="single" w:sz="4" w:space="0" w:color="auto"/>
              <w:right w:val="single" w:sz="4" w:space="0" w:color="auto"/>
            </w:tcBorders>
            <w:vAlign w:val="center"/>
          </w:tcPr>
          <w:p w:rsidR="006F0B17" w:rsidRDefault="006F0B17" w:rsidP="006F0B17">
            <w:pPr>
              <w:jc w:val="center"/>
              <w:rPr>
                <w:b/>
                <w:szCs w:val="21"/>
              </w:rPr>
            </w:pPr>
            <w:r>
              <w:rPr>
                <w:rFonts w:hint="eastAsia"/>
                <w:b/>
                <w:szCs w:val="21"/>
              </w:rPr>
              <w:t>投标商务条款</w:t>
            </w:r>
          </w:p>
        </w:tc>
        <w:tc>
          <w:tcPr>
            <w:tcW w:w="992" w:type="dxa"/>
            <w:tcBorders>
              <w:top w:val="single" w:sz="4" w:space="0" w:color="auto"/>
              <w:left w:val="single" w:sz="4" w:space="0" w:color="auto"/>
              <w:bottom w:val="single" w:sz="4" w:space="0" w:color="auto"/>
              <w:right w:val="single" w:sz="4" w:space="0" w:color="auto"/>
            </w:tcBorders>
            <w:vAlign w:val="center"/>
          </w:tcPr>
          <w:p w:rsidR="006F0B17" w:rsidRDefault="006F0B17" w:rsidP="006F0B17">
            <w:pPr>
              <w:jc w:val="center"/>
              <w:rPr>
                <w:b/>
                <w:szCs w:val="21"/>
              </w:rPr>
            </w:pPr>
            <w:r>
              <w:rPr>
                <w:rFonts w:hint="eastAsia"/>
                <w:b/>
                <w:szCs w:val="21"/>
              </w:rPr>
              <w:t>偏离情况</w:t>
            </w:r>
          </w:p>
        </w:tc>
        <w:tc>
          <w:tcPr>
            <w:tcW w:w="709" w:type="dxa"/>
            <w:tcBorders>
              <w:top w:val="single" w:sz="4" w:space="0" w:color="auto"/>
              <w:left w:val="single" w:sz="4" w:space="0" w:color="auto"/>
              <w:bottom w:val="single" w:sz="4" w:space="0" w:color="auto"/>
              <w:right w:val="single" w:sz="4" w:space="0" w:color="auto"/>
            </w:tcBorders>
            <w:vAlign w:val="center"/>
          </w:tcPr>
          <w:p w:rsidR="006F0B17" w:rsidRDefault="006F0B17" w:rsidP="006F0B17">
            <w:pPr>
              <w:jc w:val="center"/>
              <w:rPr>
                <w:b/>
                <w:szCs w:val="21"/>
              </w:rPr>
            </w:pPr>
            <w:r>
              <w:rPr>
                <w:rFonts w:hint="eastAsia"/>
                <w:b/>
                <w:szCs w:val="21"/>
              </w:rPr>
              <w:t>说明</w:t>
            </w:r>
          </w:p>
        </w:tc>
      </w:tr>
      <w:tr w:rsidR="006F0B17" w:rsidTr="006F0B17">
        <w:trPr>
          <w:trHeight w:val="280"/>
        </w:trPr>
        <w:tc>
          <w:tcPr>
            <w:tcW w:w="5671" w:type="dxa"/>
            <w:gridSpan w:val="3"/>
          </w:tcPr>
          <w:p w:rsidR="006F0B17" w:rsidRDefault="006F0B17" w:rsidP="009D3808">
            <w:pPr>
              <w:rPr>
                <w:b/>
              </w:rPr>
            </w:pPr>
            <w:r>
              <w:rPr>
                <w:rFonts w:hint="eastAsia"/>
                <w:b/>
              </w:rPr>
              <w:t>（一）免费保修期内售后服务要求</w:t>
            </w:r>
          </w:p>
        </w:tc>
        <w:tc>
          <w:tcPr>
            <w:tcW w:w="2126" w:type="dxa"/>
          </w:tcPr>
          <w:p w:rsidR="006F0B17" w:rsidRDefault="006F0B17" w:rsidP="009D3808">
            <w:pPr>
              <w:rPr>
                <w:rFonts w:hint="eastAsia"/>
                <w:b/>
              </w:rPr>
            </w:pPr>
          </w:p>
        </w:tc>
        <w:tc>
          <w:tcPr>
            <w:tcW w:w="992" w:type="dxa"/>
          </w:tcPr>
          <w:p w:rsidR="006F0B17" w:rsidRDefault="006F0B17" w:rsidP="009D3808">
            <w:pPr>
              <w:rPr>
                <w:rFonts w:hint="eastAsia"/>
                <w:b/>
              </w:rPr>
            </w:pPr>
          </w:p>
        </w:tc>
        <w:tc>
          <w:tcPr>
            <w:tcW w:w="709" w:type="dxa"/>
          </w:tcPr>
          <w:p w:rsidR="006F0B17" w:rsidRDefault="006F0B17" w:rsidP="009D3808">
            <w:pPr>
              <w:rPr>
                <w:rFonts w:hint="eastAsia"/>
                <w:b/>
              </w:rPr>
            </w:pPr>
          </w:p>
        </w:tc>
      </w:tr>
      <w:tr w:rsidR="006F0B17" w:rsidTr="006F0B17">
        <w:trPr>
          <w:trHeight w:val="150"/>
        </w:trPr>
        <w:tc>
          <w:tcPr>
            <w:tcW w:w="568" w:type="dxa"/>
            <w:vAlign w:val="center"/>
          </w:tcPr>
          <w:p w:rsidR="006F0B17" w:rsidRDefault="006F0B17" w:rsidP="009D3808">
            <w:pPr>
              <w:jc w:val="center"/>
              <w:rPr>
                <w:b/>
              </w:rPr>
            </w:pPr>
            <w:r>
              <w:rPr>
                <w:rFonts w:hint="eastAsia"/>
                <w:b/>
              </w:rPr>
              <w:t>1</w:t>
            </w:r>
          </w:p>
        </w:tc>
        <w:tc>
          <w:tcPr>
            <w:tcW w:w="1843" w:type="dxa"/>
            <w:vAlign w:val="center"/>
          </w:tcPr>
          <w:p w:rsidR="006F0B17" w:rsidRDefault="006F0B17" w:rsidP="009D3808">
            <w:r>
              <w:rPr>
                <w:rFonts w:hint="eastAsia"/>
              </w:rPr>
              <w:t>免费保修期</w:t>
            </w:r>
          </w:p>
        </w:tc>
        <w:tc>
          <w:tcPr>
            <w:tcW w:w="3260" w:type="dxa"/>
          </w:tcPr>
          <w:p w:rsidR="006F0B17" w:rsidRDefault="006F0B17" w:rsidP="009D3808">
            <w:pPr>
              <w:rPr>
                <w:b/>
              </w:rPr>
            </w:pPr>
            <w:r>
              <w:rPr>
                <w:rFonts w:hint="eastAsia"/>
                <w:b/>
                <w:color w:val="FF0000"/>
                <w:szCs w:val="21"/>
              </w:rPr>
              <w:t>货物免费保修期</w:t>
            </w:r>
            <w:r>
              <w:rPr>
                <w:rFonts w:hint="eastAsia"/>
                <w:bCs/>
                <w:szCs w:val="21"/>
              </w:rPr>
              <w:t>原厂全保</w:t>
            </w:r>
            <w:r>
              <w:rPr>
                <w:rFonts w:hint="eastAsia"/>
                <w:b/>
                <w:color w:val="FF0000"/>
                <w:szCs w:val="21"/>
                <w:u w:val="single"/>
              </w:rPr>
              <w:t xml:space="preserve">  </w:t>
            </w:r>
            <w:r>
              <w:rPr>
                <w:b/>
                <w:color w:val="FF0000"/>
                <w:szCs w:val="21"/>
                <w:u w:val="single"/>
              </w:rPr>
              <w:t>3</w:t>
            </w:r>
            <w:r>
              <w:rPr>
                <w:rFonts w:hint="eastAsia"/>
                <w:b/>
                <w:color w:val="FF0000"/>
                <w:szCs w:val="21"/>
                <w:u w:val="single"/>
              </w:rPr>
              <w:t xml:space="preserve">  </w:t>
            </w:r>
            <w:r>
              <w:rPr>
                <w:rFonts w:hint="eastAsia"/>
                <w:b/>
                <w:color w:val="FF0000"/>
                <w:szCs w:val="21"/>
              </w:rPr>
              <w:t>年</w:t>
            </w:r>
            <w:r>
              <w:rPr>
                <w:rFonts w:hint="eastAsia"/>
                <w:bCs/>
                <w:szCs w:val="21"/>
              </w:rPr>
              <w:t>，时间</w:t>
            </w:r>
            <w:proofErr w:type="gramStart"/>
            <w:r>
              <w:rPr>
                <w:rFonts w:hint="eastAsia"/>
                <w:bCs/>
                <w:szCs w:val="21"/>
              </w:rPr>
              <w:t>自最终</w:t>
            </w:r>
            <w:proofErr w:type="gramEnd"/>
            <w:r>
              <w:rPr>
                <w:rFonts w:hint="eastAsia"/>
                <w:bCs/>
                <w:szCs w:val="21"/>
              </w:rPr>
              <w:t>验收合格并交付使用之日起计算。</w:t>
            </w:r>
          </w:p>
        </w:tc>
        <w:tc>
          <w:tcPr>
            <w:tcW w:w="2126" w:type="dxa"/>
          </w:tcPr>
          <w:p w:rsidR="006F0B17" w:rsidRDefault="006F0B17" w:rsidP="009D3808">
            <w:pPr>
              <w:rPr>
                <w:rFonts w:hint="eastAsia"/>
                <w:b/>
                <w:color w:val="FF0000"/>
                <w:szCs w:val="21"/>
              </w:rPr>
            </w:pPr>
          </w:p>
        </w:tc>
        <w:tc>
          <w:tcPr>
            <w:tcW w:w="992" w:type="dxa"/>
          </w:tcPr>
          <w:p w:rsidR="006F0B17" w:rsidRDefault="006F0B17" w:rsidP="009D3808">
            <w:pPr>
              <w:rPr>
                <w:rFonts w:hint="eastAsia"/>
                <w:b/>
                <w:color w:val="FF0000"/>
                <w:szCs w:val="21"/>
              </w:rPr>
            </w:pPr>
          </w:p>
        </w:tc>
        <w:tc>
          <w:tcPr>
            <w:tcW w:w="709" w:type="dxa"/>
          </w:tcPr>
          <w:p w:rsidR="006F0B17" w:rsidRDefault="006F0B17" w:rsidP="009D3808">
            <w:pPr>
              <w:rPr>
                <w:rFonts w:hint="eastAsia"/>
                <w:b/>
                <w:color w:val="FF0000"/>
                <w:szCs w:val="21"/>
              </w:rPr>
            </w:pPr>
          </w:p>
        </w:tc>
      </w:tr>
      <w:tr w:rsidR="006F0B17" w:rsidTr="006F0B17">
        <w:trPr>
          <w:trHeight w:val="150"/>
        </w:trPr>
        <w:tc>
          <w:tcPr>
            <w:tcW w:w="568" w:type="dxa"/>
            <w:vAlign w:val="center"/>
          </w:tcPr>
          <w:p w:rsidR="006F0B17" w:rsidRDefault="006F0B17" w:rsidP="009D3808">
            <w:pPr>
              <w:jc w:val="center"/>
              <w:rPr>
                <w:b/>
              </w:rPr>
            </w:pPr>
            <w:r>
              <w:rPr>
                <w:rFonts w:hint="eastAsia"/>
                <w:b/>
              </w:rPr>
              <w:t>2</w:t>
            </w:r>
          </w:p>
        </w:tc>
        <w:tc>
          <w:tcPr>
            <w:tcW w:w="1843" w:type="dxa"/>
            <w:vAlign w:val="center"/>
          </w:tcPr>
          <w:p w:rsidR="006F0B17" w:rsidRDefault="006F0B17" w:rsidP="009D3808">
            <w:r>
              <w:rPr>
                <w:rFonts w:hint="eastAsia"/>
              </w:rPr>
              <w:t>保修期</w:t>
            </w:r>
            <w:r>
              <w:t>内零件工时费用</w:t>
            </w:r>
          </w:p>
        </w:tc>
        <w:tc>
          <w:tcPr>
            <w:tcW w:w="3260" w:type="dxa"/>
          </w:tcPr>
          <w:p w:rsidR="006F0B17" w:rsidRDefault="006F0B17" w:rsidP="009D3808">
            <w:pPr>
              <w:rPr>
                <w:bCs/>
                <w:szCs w:val="21"/>
              </w:rPr>
            </w:pPr>
            <w:r>
              <w:rPr>
                <w:rFonts w:hint="eastAsia"/>
                <w:szCs w:val="21"/>
              </w:rPr>
              <w:t>保修期内，免费更换零配件、免工时费。</w:t>
            </w:r>
          </w:p>
        </w:tc>
        <w:tc>
          <w:tcPr>
            <w:tcW w:w="2126" w:type="dxa"/>
          </w:tcPr>
          <w:p w:rsidR="006F0B17" w:rsidRDefault="006F0B17" w:rsidP="009D3808">
            <w:pPr>
              <w:rPr>
                <w:rFonts w:hint="eastAsia"/>
                <w:szCs w:val="21"/>
              </w:rPr>
            </w:pPr>
          </w:p>
        </w:tc>
        <w:tc>
          <w:tcPr>
            <w:tcW w:w="992" w:type="dxa"/>
          </w:tcPr>
          <w:p w:rsidR="006F0B17" w:rsidRDefault="006F0B17" w:rsidP="009D3808">
            <w:pPr>
              <w:rPr>
                <w:rFonts w:hint="eastAsia"/>
                <w:szCs w:val="21"/>
              </w:rPr>
            </w:pPr>
          </w:p>
        </w:tc>
        <w:tc>
          <w:tcPr>
            <w:tcW w:w="709" w:type="dxa"/>
          </w:tcPr>
          <w:p w:rsidR="006F0B17" w:rsidRDefault="006F0B17" w:rsidP="009D3808">
            <w:pPr>
              <w:rPr>
                <w:rFonts w:hint="eastAsia"/>
                <w:szCs w:val="21"/>
              </w:rPr>
            </w:pPr>
          </w:p>
        </w:tc>
      </w:tr>
      <w:tr w:rsidR="006F0B17" w:rsidTr="006F0B17">
        <w:trPr>
          <w:trHeight w:val="150"/>
        </w:trPr>
        <w:tc>
          <w:tcPr>
            <w:tcW w:w="568" w:type="dxa"/>
            <w:vAlign w:val="center"/>
          </w:tcPr>
          <w:p w:rsidR="006F0B17" w:rsidRDefault="006F0B17" w:rsidP="009D3808">
            <w:pPr>
              <w:jc w:val="center"/>
              <w:rPr>
                <w:b/>
              </w:rPr>
            </w:pPr>
            <w:r>
              <w:rPr>
                <w:rFonts w:hint="eastAsia"/>
                <w:b/>
              </w:rPr>
              <w:t>3</w:t>
            </w:r>
          </w:p>
        </w:tc>
        <w:tc>
          <w:tcPr>
            <w:tcW w:w="1843" w:type="dxa"/>
            <w:vAlign w:val="center"/>
          </w:tcPr>
          <w:p w:rsidR="006F0B17" w:rsidRDefault="006F0B17" w:rsidP="009D3808">
            <w:r>
              <w:rPr>
                <w:rFonts w:hint="eastAsia"/>
              </w:rPr>
              <w:t>保修期</w:t>
            </w:r>
            <w:r>
              <w:t>内</w:t>
            </w:r>
            <w:r>
              <w:rPr>
                <w:rFonts w:hint="eastAsia"/>
                <w:szCs w:val="21"/>
              </w:rPr>
              <w:t>年度维护保养</w:t>
            </w:r>
          </w:p>
        </w:tc>
        <w:tc>
          <w:tcPr>
            <w:tcW w:w="3260" w:type="dxa"/>
          </w:tcPr>
          <w:p w:rsidR="006F0B17" w:rsidRDefault="006F0B17" w:rsidP="009D3808">
            <w:pPr>
              <w:rPr>
                <w:bCs/>
                <w:szCs w:val="21"/>
              </w:rPr>
            </w:pPr>
            <w:r>
              <w:rPr>
                <w:rFonts w:hint="eastAsia"/>
                <w:szCs w:val="21"/>
              </w:rPr>
              <w:t>保修期内，年度定期预防性维护保养次数应不少于</w:t>
            </w:r>
            <w:r>
              <w:rPr>
                <w:rFonts w:hint="eastAsia"/>
                <w:b/>
                <w:color w:val="FF0000"/>
                <w:szCs w:val="21"/>
                <w:u w:val="single"/>
              </w:rPr>
              <w:t xml:space="preserve"> 2 </w:t>
            </w:r>
            <w:r>
              <w:rPr>
                <w:rFonts w:hint="eastAsia"/>
                <w:b/>
                <w:color w:val="FF0000"/>
                <w:szCs w:val="21"/>
              </w:rPr>
              <w:t>次</w:t>
            </w:r>
            <w:r>
              <w:rPr>
                <w:rFonts w:hint="eastAsia"/>
                <w:szCs w:val="21"/>
              </w:rPr>
              <w:t>，并提供</w:t>
            </w:r>
            <w:r>
              <w:rPr>
                <w:rFonts w:hint="eastAsia"/>
                <w:bCs/>
                <w:szCs w:val="21"/>
              </w:rPr>
              <w:t>维护保养报告</w:t>
            </w:r>
            <w:r>
              <w:rPr>
                <w:rFonts w:hint="eastAsia"/>
                <w:szCs w:val="21"/>
              </w:rPr>
              <w:t>。</w:t>
            </w:r>
          </w:p>
        </w:tc>
        <w:tc>
          <w:tcPr>
            <w:tcW w:w="2126" w:type="dxa"/>
          </w:tcPr>
          <w:p w:rsidR="006F0B17" w:rsidRDefault="006F0B17" w:rsidP="009D3808">
            <w:pPr>
              <w:rPr>
                <w:rFonts w:hint="eastAsia"/>
                <w:szCs w:val="21"/>
              </w:rPr>
            </w:pPr>
          </w:p>
        </w:tc>
        <w:tc>
          <w:tcPr>
            <w:tcW w:w="992" w:type="dxa"/>
          </w:tcPr>
          <w:p w:rsidR="006F0B17" w:rsidRDefault="006F0B17" w:rsidP="009D3808">
            <w:pPr>
              <w:rPr>
                <w:rFonts w:hint="eastAsia"/>
                <w:szCs w:val="21"/>
              </w:rPr>
            </w:pPr>
          </w:p>
        </w:tc>
        <w:tc>
          <w:tcPr>
            <w:tcW w:w="709" w:type="dxa"/>
          </w:tcPr>
          <w:p w:rsidR="006F0B17" w:rsidRDefault="006F0B17" w:rsidP="009D3808">
            <w:pPr>
              <w:rPr>
                <w:rFonts w:hint="eastAsia"/>
                <w:szCs w:val="21"/>
              </w:rPr>
            </w:pPr>
          </w:p>
        </w:tc>
      </w:tr>
      <w:tr w:rsidR="006F0B17" w:rsidTr="006F0B17">
        <w:trPr>
          <w:trHeight w:val="320"/>
        </w:trPr>
        <w:tc>
          <w:tcPr>
            <w:tcW w:w="568" w:type="dxa"/>
            <w:vAlign w:val="center"/>
          </w:tcPr>
          <w:p w:rsidR="006F0B17" w:rsidRDefault="006F0B17" w:rsidP="009D3808">
            <w:pPr>
              <w:jc w:val="center"/>
              <w:rPr>
                <w:b/>
              </w:rPr>
            </w:pPr>
            <w:r>
              <w:rPr>
                <w:rFonts w:hint="eastAsia"/>
                <w:b/>
              </w:rPr>
              <w:t>4</w:t>
            </w:r>
          </w:p>
        </w:tc>
        <w:tc>
          <w:tcPr>
            <w:tcW w:w="1843" w:type="dxa"/>
          </w:tcPr>
          <w:p w:rsidR="006F0B17" w:rsidRDefault="006F0B17" w:rsidP="009D3808">
            <w:r>
              <w:rPr>
                <w:rFonts w:hint="eastAsia"/>
              </w:rPr>
              <w:t>维修响应及故障解决时间</w:t>
            </w:r>
          </w:p>
        </w:tc>
        <w:tc>
          <w:tcPr>
            <w:tcW w:w="3260" w:type="dxa"/>
          </w:tcPr>
          <w:p w:rsidR="006F0B17" w:rsidRDefault="006F0B17" w:rsidP="009D3808">
            <w:pPr>
              <w:rPr>
                <w:szCs w:val="21"/>
              </w:rPr>
            </w:pPr>
            <w:r>
              <w:rPr>
                <w:rFonts w:hint="eastAsia"/>
                <w:szCs w:val="21"/>
              </w:rPr>
              <w:t>在保修期内，一旦发生质量问题，由货物制造商提供售后服务，</w:t>
            </w:r>
          </w:p>
          <w:p w:rsidR="006F0B17" w:rsidRDefault="006F0B17" w:rsidP="009D3808">
            <w:r>
              <w:rPr>
                <w:rFonts w:hint="eastAsia"/>
                <w:b/>
                <w:color w:val="FF0000"/>
                <w:szCs w:val="21"/>
              </w:rPr>
              <w:t>2</w:t>
            </w:r>
            <w:r>
              <w:rPr>
                <w:rFonts w:hint="eastAsia"/>
                <w:b/>
                <w:color w:val="FF0000"/>
                <w:szCs w:val="21"/>
              </w:rPr>
              <w:t>小时内</w:t>
            </w:r>
            <w:r>
              <w:rPr>
                <w:rFonts w:hint="eastAsia"/>
                <w:b/>
                <w:szCs w:val="21"/>
              </w:rPr>
              <w:t xml:space="preserve"> </w:t>
            </w:r>
            <w:r>
              <w:rPr>
                <w:rFonts w:hint="eastAsia"/>
                <w:szCs w:val="21"/>
              </w:rPr>
              <w:t>响应，</w:t>
            </w:r>
            <w:r>
              <w:rPr>
                <w:rFonts w:hint="eastAsia"/>
                <w:b/>
                <w:color w:val="FF0000"/>
                <w:szCs w:val="21"/>
              </w:rPr>
              <w:t xml:space="preserve">24 </w:t>
            </w:r>
            <w:r>
              <w:rPr>
                <w:rFonts w:hint="eastAsia"/>
                <w:b/>
                <w:color w:val="FF0000"/>
                <w:szCs w:val="21"/>
              </w:rPr>
              <w:t>小时内</w:t>
            </w:r>
            <w:r>
              <w:rPr>
                <w:rFonts w:hint="eastAsia"/>
                <w:bCs/>
                <w:szCs w:val="21"/>
              </w:rPr>
              <w:t xml:space="preserve"> </w:t>
            </w:r>
            <w:r>
              <w:rPr>
                <w:rFonts w:hint="eastAsia"/>
                <w:szCs w:val="21"/>
              </w:rPr>
              <w:t>完成维修，零配件供应及时。</w:t>
            </w:r>
          </w:p>
        </w:tc>
        <w:tc>
          <w:tcPr>
            <w:tcW w:w="2126" w:type="dxa"/>
          </w:tcPr>
          <w:p w:rsidR="006F0B17" w:rsidRDefault="006F0B17" w:rsidP="009D3808">
            <w:pPr>
              <w:rPr>
                <w:rFonts w:hint="eastAsia"/>
                <w:szCs w:val="21"/>
              </w:rPr>
            </w:pPr>
          </w:p>
        </w:tc>
        <w:tc>
          <w:tcPr>
            <w:tcW w:w="992" w:type="dxa"/>
          </w:tcPr>
          <w:p w:rsidR="006F0B17" w:rsidRDefault="006F0B17" w:rsidP="009D3808">
            <w:pPr>
              <w:rPr>
                <w:rFonts w:hint="eastAsia"/>
                <w:szCs w:val="21"/>
              </w:rPr>
            </w:pPr>
          </w:p>
        </w:tc>
        <w:tc>
          <w:tcPr>
            <w:tcW w:w="709" w:type="dxa"/>
          </w:tcPr>
          <w:p w:rsidR="006F0B17" w:rsidRDefault="006F0B17" w:rsidP="009D3808">
            <w:pPr>
              <w:rPr>
                <w:rFonts w:hint="eastAsia"/>
                <w:szCs w:val="21"/>
              </w:rPr>
            </w:pPr>
          </w:p>
        </w:tc>
      </w:tr>
      <w:tr w:rsidR="006F0B17" w:rsidTr="006F0B17">
        <w:trPr>
          <w:trHeight w:val="320"/>
        </w:trPr>
        <w:tc>
          <w:tcPr>
            <w:tcW w:w="568" w:type="dxa"/>
            <w:vAlign w:val="center"/>
          </w:tcPr>
          <w:p w:rsidR="006F0B17" w:rsidRDefault="006F0B17" w:rsidP="009D3808">
            <w:pPr>
              <w:jc w:val="center"/>
              <w:rPr>
                <w:b/>
              </w:rPr>
            </w:pPr>
            <w:r>
              <w:rPr>
                <w:rFonts w:hint="eastAsia"/>
                <w:b/>
              </w:rPr>
              <w:t>5</w:t>
            </w:r>
          </w:p>
        </w:tc>
        <w:tc>
          <w:tcPr>
            <w:tcW w:w="1843" w:type="dxa"/>
          </w:tcPr>
          <w:p w:rsidR="006F0B17" w:rsidRDefault="006F0B17" w:rsidP="009D3808">
            <w:r>
              <w:rPr>
                <w:rFonts w:hint="eastAsia"/>
              </w:rPr>
              <w:t>发生</w:t>
            </w:r>
            <w:r>
              <w:t>质量问题</w:t>
            </w:r>
            <w:r>
              <w:rPr>
                <w:rFonts w:hint="eastAsia"/>
              </w:rPr>
              <w:t>的</w:t>
            </w:r>
            <w:r>
              <w:t>处理方式</w:t>
            </w:r>
          </w:p>
        </w:tc>
        <w:tc>
          <w:tcPr>
            <w:tcW w:w="3260" w:type="dxa"/>
          </w:tcPr>
          <w:p w:rsidR="006F0B17" w:rsidRDefault="006F0B17" w:rsidP="009D3808">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2126" w:type="dxa"/>
          </w:tcPr>
          <w:p w:rsidR="006F0B17" w:rsidRDefault="006F0B17" w:rsidP="009D3808">
            <w:pPr>
              <w:rPr>
                <w:rFonts w:hint="eastAsia"/>
                <w:bCs/>
                <w:szCs w:val="21"/>
              </w:rPr>
            </w:pPr>
          </w:p>
        </w:tc>
        <w:tc>
          <w:tcPr>
            <w:tcW w:w="992" w:type="dxa"/>
          </w:tcPr>
          <w:p w:rsidR="006F0B17" w:rsidRDefault="006F0B17" w:rsidP="009D3808">
            <w:pPr>
              <w:rPr>
                <w:rFonts w:hint="eastAsia"/>
                <w:bCs/>
                <w:szCs w:val="21"/>
              </w:rPr>
            </w:pPr>
          </w:p>
        </w:tc>
        <w:tc>
          <w:tcPr>
            <w:tcW w:w="709" w:type="dxa"/>
          </w:tcPr>
          <w:p w:rsidR="006F0B17" w:rsidRDefault="006F0B17" w:rsidP="009D3808">
            <w:pPr>
              <w:rPr>
                <w:rFonts w:hint="eastAsia"/>
                <w:bCs/>
                <w:szCs w:val="21"/>
              </w:rPr>
            </w:pPr>
          </w:p>
        </w:tc>
      </w:tr>
      <w:tr w:rsidR="006F0B17" w:rsidTr="006F0B17">
        <w:trPr>
          <w:trHeight w:val="320"/>
        </w:trPr>
        <w:tc>
          <w:tcPr>
            <w:tcW w:w="568" w:type="dxa"/>
            <w:vAlign w:val="center"/>
          </w:tcPr>
          <w:p w:rsidR="006F0B17" w:rsidRDefault="006F0B17" w:rsidP="009D3808">
            <w:pPr>
              <w:jc w:val="center"/>
              <w:rPr>
                <w:b/>
              </w:rPr>
            </w:pPr>
            <w:r>
              <w:rPr>
                <w:rFonts w:hint="eastAsia"/>
                <w:b/>
              </w:rPr>
              <w:t>6</w:t>
            </w:r>
          </w:p>
        </w:tc>
        <w:tc>
          <w:tcPr>
            <w:tcW w:w="1843" w:type="dxa"/>
          </w:tcPr>
          <w:p w:rsidR="006F0B17" w:rsidRDefault="006F0B17" w:rsidP="009D3808">
            <w:r>
              <w:rPr>
                <w:rFonts w:hint="eastAsia"/>
              </w:rPr>
              <w:t>关于延长</w:t>
            </w:r>
            <w:r>
              <w:t>保修期</w:t>
            </w:r>
          </w:p>
        </w:tc>
        <w:tc>
          <w:tcPr>
            <w:tcW w:w="3260" w:type="dxa"/>
          </w:tcPr>
          <w:p w:rsidR="006F0B17" w:rsidRDefault="006F0B17" w:rsidP="009D3808">
            <w:pPr>
              <w:spacing w:line="300" w:lineRule="exact"/>
              <w:rPr>
                <w:szCs w:val="21"/>
              </w:rPr>
            </w:pPr>
            <w:r>
              <w:rPr>
                <w:rFonts w:hint="eastAsia"/>
                <w:szCs w:val="21"/>
              </w:rPr>
              <w:t>在保修期内</w:t>
            </w:r>
            <w:r>
              <w:rPr>
                <w:rFonts w:hint="eastAsia"/>
                <w:szCs w:val="21"/>
              </w:rPr>
              <w:t xml:space="preserve">, </w:t>
            </w:r>
            <w:r>
              <w:rPr>
                <w:rFonts w:hint="eastAsia"/>
                <w:szCs w:val="21"/>
              </w:rPr>
              <w:t>投标人应确保年开机率在</w:t>
            </w:r>
            <w:r>
              <w:rPr>
                <w:rFonts w:hint="eastAsia"/>
                <w:szCs w:val="21"/>
              </w:rPr>
              <w:t>98%</w:t>
            </w:r>
            <w:r>
              <w:rPr>
                <w:rFonts w:hint="eastAsia"/>
                <w:szCs w:val="21"/>
              </w:rPr>
              <w:t>以上</w:t>
            </w:r>
            <w:r>
              <w:rPr>
                <w:rFonts w:hint="eastAsia"/>
                <w:szCs w:val="21"/>
              </w:rPr>
              <w:t xml:space="preserve">, </w:t>
            </w:r>
            <w:r>
              <w:rPr>
                <w:rFonts w:hint="eastAsia"/>
                <w:szCs w:val="21"/>
              </w:rPr>
              <w:t>若不能达到此开机率，将作以下处理：</w:t>
            </w:r>
          </w:p>
          <w:p w:rsidR="006F0B17" w:rsidRDefault="006F0B17" w:rsidP="009D3808">
            <w:pPr>
              <w:spacing w:line="300" w:lineRule="exact"/>
              <w:rPr>
                <w:szCs w:val="21"/>
              </w:rPr>
            </w:pPr>
            <w:r>
              <w:rPr>
                <w:rFonts w:hint="eastAsia"/>
                <w:szCs w:val="21"/>
              </w:rPr>
              <w:t xml:space="preserve">a. </w:t>
            </w:r>
            <w:r>
              <w:rPr>
                <w:rFonts w:hint="eastAsia"/>
                <w:szCs w:val="21"/>
              </w:rPr>
              <w:t>年开机率在</w:t>
            </w:r>
            <w:r>
              <w:rPr>
                <w:rFonts w:hint="eastAsia"/>
                <w:szCs w:val="21"/>
              </w:rPr>
              <w:t>90-95%</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1 </w:t>
            </w:r>
            <w:r>
              <w:rPr>
                <w:rFonts w:hint="eastAsia"/>
                <w:b/>
                <w:bCs/>
                <w:szCs w:val="21"/>
              </w:rPr>
              <w:t xml:space="preserve"> </w:t>
            </w:r>
            <w:r>
              <w:rPr>
                <w:rFonts w:hint="eastAsia"/>
                <w:b/>
                <w:bCs/>
                <w:szCs w:val="21"/>
              </w:rPr>
              <w:t>年</w:t>
            </w:r>
            <w:r>
              <w:rPr>
                <w:rFonts w:hint="eastAsia"/>
                <w:szCs w:val="21"/>
              </w:rPr>
              <w:t xml:space="preserve"> </w:t>
            </w:r>
            <w:r>
              <w:rPr>
                <w:rFonts w:hint="eastAsia"/>
                <w:szCs w:val="21"/>
              </w:rPr>
              <w:t>延长保修期；</w:t>
            </w:r>
          </w:p>
          <w:p w:rsidR="006F0B17" w:rsidRDefault="006F0B17" w:rsidP="009D3808">
            <w:pPr>
              <w:spacing w:line="300" w:lineRule="exact"/>
              <w:rPr>
                <w:szCs w:val="21"/>
              </w:rPr>
            </w:pPr>
            <w:r>
              <w:rPr>
                <w:rFonts w:hint="eastAsia"/>
                <w:szCs w:val="21"/>
              </w:rPr>
              <w:t xml:space="preserve">b. </w:t>
            </w:r>
            <w:r>
              <w:rPr>
                <w:rFonts w:hint="eastAsia"/>
                <w:szCs w:val="21"/>
              </w:rPr>
              <w:t>年开机率在</w:t>
            </w:r>
            <w:r>
              <w:rPr>
                <w:rFonts w:hint="eastAsia"/>
                <w:szCs w:val="21"/>
              </w:rPr>
              <w:t>85-90%</w:t>
            </w:r>
            <w:r>
              <w:rPr>
                <w:rFonts w:hint="eastAsia"/>
                <w:szCs w:val="21"/>
              </w:rPr>
              <w:t>之间，</w:t>
            </w:r>
            <w:r>
              <w:rPr>
                <w:rFonts w:hint="eastAsia"/>
                <w:b/>
                <w:bCs/>
                <w:szCs w:val="21"/>
              </w:rPr>
              <w:t>赔</w:t>
            </w:r>
            <w:r>
              <w:rPr>
                <w:rFonts w:hint="eastAsia"/>
                <w:b/>
                <w:bCs/>
                <w:szCs w:val="21"/>
              </w:rPr>
              <w:t xml:space="preserve"> </w:t>
            </w:r>
            <w:r>
              <w:rPr>
                <w:rFonts w:hint="eastAsia"/>
                <w:b/>
                <w:bCs/>
                <w:szCs w:val="21"/>
                <w:u w:val="single"/>
              </w:rPr>
              <w:t xml:space="preserve"> 2 </w:t>
            </w:r>
            <w:r>
              <w:rPr>
                <w:rFonts w:hint="eastAsia"/>
                <w:b/>
                <w:bCs/>
                <w:szCs w:val="21"/>
              </w:rPr>
              <w:t xml:space="preserve"> </w:t>
            </w:r>
            <w:r>
              <w:rPr>
                <w:rFonts w:hint="eastAsia"/>
                <w:b/>
                <w:bCs/>
                <w:szCs w:val="21"/>
              </w:rPr>
              <w:t>年</w:t>
            </w:r>
            <w:r>
              <w:rPr>
                <w:rFonts w:hint="eastAsia"/>
                <w:b/>
                <w:bCs/>
                <w:szCs w:val="21"/>
              </w:rPr>
              <w:t xml:space="preserve"> </w:t>
            </w:r>
            <w:r>
              <w:rPr>
                <w:rFonts w:hint="eastAsia"/>
                <w:szCs w:val="21"/>
              </w:rPr>
              <w:t>延长保修期；</w:t>
            </w:r>
          </w:p>
          <w:p w:rsidR="006F0B17" w:rsidRDefault="006F0B17" w:rsidP="009D3808">
            <w:pPr>
              <w:spacing w:line="300" w:lineRule="exact"/>
              <w:rPr>
                <w:szCs w:val="21"/>
              </w:rPr>
            </w:pPr>
            <w:r>
              <w:rPr>
                <w:rFonts w:hint="eastAsia"/>
                <w:szCs w:val="21"/>
              </w:rPr>
              <w:t xml:space="preserve">c. </w:t>
            </w:r>
            <w:r>
              <w:rPr>
                <w:rFonts w:hint="eastAsia"/>
                <w:szCs w:val="21"/>
              </w:rPr>
              <w:t>年开机率低于</w:t>
            </w:r>
            <w:r>
              <w:rPr>
                <w:rFonts w:hint="eastAsia"/>
                <w:szCs w:val="21"/>
              </w:rPr>
              <w:t>85%</w:t>
            </w:r>
            <w:r>
              <w:rPr>
                <w:rFonts w:hint="eastAsia"/>
                <w:szCs w:val="21"/>
              </w:rPr>
              <w:t>，投标人必须无条件更换新机，并重新计算保修期，以及赔偿用户的直接经济损失和间接经济损失。</w:t>
            </w:r>
            <w:r>
              <w:rPr>
                <w:rFonts w:hint="eastAsia"/>
                <w:szCs w:val="21"/>
              </w:rPr>
              <w:t xml:space="preserve"> </w:t>
            </w:r>
          </w:p>
          <w:p w:rsidR="006F0B17" w:rsidRDefault="006F0B17" w:rsidP="009D3808">
            <w:pPr>
              <w:rPr>
                <w:bCs/>
                <w:szCs w:val="21"/>
              </w:rPr>
            </w:pPr>
            <w:r>
              <w:rPr>
                <w:rFonts w:hint="eastAsia"/>
                <w:szCs w:val="21"/>
              </w:rPr>
              <w:t xml:space="preserve">   </w:t>
            </w:r>
            <w:r>
              <w:rPr>
                <w:rFonts w:hint="eastAsia"/>
                <w:szCs w:val="21"/>
              </w:rPr>
              <w:t>注：年开机率</w:t>
            </w:r>
            <w:r>
              <w:rPr>
                <w:rFonts w:hint="eastAsia"/>
                <w:szCs w:val="21"/>
              </w:rPr>
              <w:t>=</w:t>
            </w:r>
            <w:r>
              <w:rPr>
                <w:rFonts w:hint="eastAsia"/>
                <w:szCs w:val="21"/>
              </w:rPr>
              <w:t>（</w:t>
            </w:r>
            <w:r>
              <w:rPr>
                <w:rFonts w:hint="eastAsia"/>
                <w:szCs w:val="21"/>
              </w:rPr>
              <w:t>365-</w:t>
            </w:r>
            <w:r>
              <w:rPr>
                <w:rFonts w:hint="eastAsia"/>
                <w:szCs w:val="21"/>
              </w:rPr>
              <w:t>停机天数）</w:t>
            </w:r>
            <w:r>
              <w:rPr>
                <w:rFonts w:hint="eastAsia"/>
                <w:szCs w:val="21"/>
              </w:rPr>
              <w:t>/365</w:t>
            </w:r>
            <w:r>
              <w:rPr>
                <w:rFonts w:hint="eastAsia"/>
                <w:szCs w:val="21"/>
              </w:rPr>
              <w:t>）。</w:t>
            </w:r>
          </w:p>
        </w:tc>
        <w:tc>
          <w:tcPr>
            <w:tcW w:w="2126" w:type="dxa"/>
          </w:tcPr>
          <w:p w:rsidR="006F0B17" w:rsidRDefault="006F0B17" w:rsidP="009D3808">
            <w:pPr>
              <w:spacing w:line="300" w:lineRule="exact"/>
              <w:rPr>
                <w:rFonts w:hint="eastAsia"/>
                <w:szCs w:val="21"/>
              </w:rPr>
            </w:pPr>
          </w:p>
        </w:tc>
        <w:tc>
          <w:tcPr>
            <w:tcW w:w="992" w:type="dxa"/>
          </w:tcPr>
          <w:p w:rsidR="006F0B17" w:rsidRDefault="006F0B17" w:rsidP="009D3808">
            <w:pPr>
              <w:spacing w:line="300" w:lineRule="exact"/>
              <w:rPr>
                <w:rFonts w:hint="eastAsia"/>
                <w:szCs w:val="21"/>
              </w:rPr>
            </w:pPr>
          </w:p>
        </w:tc>
        <w:tc>
          <w:tcPr>
            <w:tcW w:w="709" w:type="dxa"/>
          </w:tcPr>
          <w:p w:rsidR="006F0B17" w:rsidRDefault="006F0B17" w:rsidP="009D3808">
            <w:pPr>
              <w:spacing w:line="300" w:lineRule="exact"/>
              <w:rPr>
                <w:rFonts w:hint="eastAsia"/>
                <w:szCs w:val="21"/>
              </w:rPr>
            </w:pPr>
          </w:p>
        </w:tc>
      </w:tr>
      <w:tr w:rsidR="006F0B17" w:rsidTr="006F0B17">
        <w:trPr>
          <w:trHeight w:val="523"/>
        </w:trPr>
        <w:tc>
          <w:tcPr>
            <w:tcW w:w="568" w:type="dxa"/>
            <w:vAlign w:val="center"/>
          </w:tcPr>
          <w:p w:rsidR="006F0B17" w:rsidRDefault="006F0B17" w:rsidP="009D3808">
            <w:pPr>
              <w:jc w:val="center"/>
              <w:rPr>
                <w:b/>
              </w:rPr>
            </w:pPr>
            <w:r>
              <w:rPr>
                <w:rFonts w:hint="eastAsia"/>
                <w:b/>
              </w:rPr>
              <w:t>7</w:t>
            </w:r>
          </w:p>
        </w:tc>
        <w:tc>
          <w:tcPr>
            <w:tcW w:w="1843" w:type="dxa"/>
            <w:vAlign w:val="center"/>
          </w:tcPr>
          <w:p w:rsidR="006F0B17" w:rsidRDefault="006F0B17" w:rsidP="009D3808">
            <w:pPr>
              <w:rPr>
                <w:b/>
              </w:rPr>
            </w:pPr>
            <w:r>
              <w:rPr>
                <w:rFonts w:hint="eastAsia"/>
              </w:rPr>
              <w:t>其他</w:t>
            </w:r>
          </w:p>
        </w:tc>
        <w:tc>
          <w:tcPr>
            <w:tcW w:w="3260" w:type="dxa"/>
            <w:vAlign w:val="center"/>
          </w:tcPr>
          <w:p w:rsidR="006F0B17" w:rsidRDefault="006F0B17" w:rsidP="009D3808">
            <w:pPr>
              <w:rPr>
                <w:b/>
              </w:rPr>
            </w:pPr>
            <w:r>
              <w:rPr>
                <w:rFonts w:hint="eastAsia"/>
                <w:bCs/>
                <w:szCs w:val="21"/>
              </w:rPr>
              <w:t>投标人应按其投标文件中的承诺，进行其他售后服务工作。</w:t>
            </w:r>
          </w:p>
        </w:tc>
        <w:tc>
          <w:tcPr>
            <w:tcW w:w="2126" w:type="dxa"/>
          </w:tcPr>
          <w:p w:rsidR="006F0B17" w:rsidRDefault="006F0B17" w:rsidP="009D3808">
            <w:pPr>
              <w:rPr>
                <w:rFonts w:hint="eastAsia"/>
                <w:bCs/>
                <w:szCs w:val="21"/>
              </w:rPr>
            </w:pPr>
          </w:p>
        </w:tc>
        <w:tc>
          <w:tcPr>
            <w:tcW w:w="992" w:type="dxa"/>
          </w:tcPr>
          <w:p w:rsidR="006F0B17" w:rsidRDefault="006F0B17" w:rsidP="009D3808">
            <w:pPr>
              <w:rPr>
                <w:rFonts w:hint="eastAsia"/>
                <w:bCs/>
                <w:szCs w:val="21"/>
              </w:rPr>
            </w:pPr>
          </w:p>
        </w:tc>
        <w:tc>
          <w:tcPr>
            <w:tcW w:w="709" w:type="dxa"/>
          </w:tcPr>
          <w:p w:rsidR="006F0B17" w:rsidRDefault="006F0B17" w:rsidP="009D3808">
            <w:pPr>
              <w:rPr>
                <w:rFonts w:hint="eastAsia"/>
                <w:bCs/>
                <w:szCs w:val="21"/>
              </w:rPr>
            </w:pPr>
          </w:p>
        </w:tc>
      </w:tr>
      <w:tr w:rsidR="006F0B17" w:rsidTr="006F0B17">
        <w:trPr>
          <w:trHeight w:val="280"/>
        </w:trPr>
        <w:tc>
          <w:tcPr>
            <w:tcW w:w="5671" w:type="dxa"/>
            <w:gridSpan w:val="3"/>
          </w:tcPr>
          <w:p w:rsidR="006F0B17" w:rsidRDefault="006F0B17" w:rsidP="009D3808">
            <w:pPr>
              <w:rPr>
                <w:b/>
              </w:rPr>
            </w:pPr>
            <w:r>
              <w:rPr>
                <w:rFonts w:hint="eastAsia"/>
                <w:b/>
              </w:rPr>
              <w:t>（二）免费保修期外售后服务要求</w:t>
            </w:r>
          </w:p>
        </w:tc>
        <w:tc>
          <w:tcPr>
            <w:tcW w:w="2126" w:type="dxa"/>
          </w:tcPr>
          <w:p w:rsidR="006F0B17" w:rsidRDefault="006F0B17" w:rsidP="009D3808">
            <w:pPr>
              <w:rPr>
                <w:rFonts w:hint="eastAsia"/>
                <w:b/>
              </w:rPr>
            </w:pPr>
          </w:p>
        </w:tc>
        <w:tc>
          <w:tcPr>
            <w:tcW w:w="992" w:type="dxa"/>
          </w:tcPr>
          <w:p w:rsidR="006F0B17" w:rsidRDefault="006F0B17" w:rsidP="009D3808">
            <w:pPr>
              <w:rPr>
                <w:rFonts w:hint="eastAsia"/>
                <w:b/>
              </w:rPr>
            </w:pPr>
          </w:p>
        </w:tc>
        <w:tc>
          <w:tcPr>
            <w:tcW w:w="709" w:type="dxa"/>
          </w:tcPr>
          <w:p w:rsidR="006F0B17" w:rsidRDefault="006F0B17" w:rsidP="009D3808">
            <w:pPr>
              <w:rPr>
                <w:rFonts w:hint="eastAsia"/>
                <w:b/>
              </w:rPr>
            </w:pPr>
          </w:p>
        </w:tc>
      </w:tr>
      <w:tr w:rsidR="006F0B17" w:rsidTr="006F0B17">
        <w:trPr>
          <w:trHeight w:val="350"/>
        </w:trPr>
        <w:tc>
          <w:tcPr>
            <w:tcW w:w="568" w:type="dxa"/>
            <w:vMerge w:val="restart"/>
            <w:vAlign w:val="center"/>
          </w:tcPr>
          <w:p w:rsidR="006F0B17" w:rsidRDefault="006F0B17" w:rsidP="009D3808">
            <w:pPr>
              <w:jc w:val="center"/>
              <w:rPr>
                <w:b/>
              </w:rPr>
            </w:pPr>
            <w:r>
              <w:rPr>
                <w:rFonts w:hint="eastAsia"/>
                <w:b/>
              </w:rPr>
              <w:t>1</w:t>
            </w:r>
          </w:p>
        </w:tc>
        <w:tc>
          <w:tcPr>
            <w:tcW w:w="1843" w:type="dxa"/>
            <w:vMerge w:val="restart"/>
            <w:vAlign w:val="center"/>
          </w:tcPr>
          <w:p w:rsidR="006F0B17" w:rsidRDefault="006F0B17" w:rsidP="009D3808">
            <w:r>
              <w:rPr>
                <w:rFonts w:hint="eastAsia"/>
                <w:szCs w:val="21"/>
              </w:rPr>
              <w:t>保修期外售后服务要求</w:t>
            </w:r>
          </w:p>
        </w:tc>
        <w:tc>
          <w:tcPr>
            <w:tcW w:w="3260" w:type="dxa"/>
            <w:vAlign w:val="center"/>
          </w:tcPr>
          <w:p w:rsidR="006F0B17" w:rsidRDefault="006F0B17" w:rsidP="009D3808">
            <w:r>
              <w:rPr>
                <w:rFonts w:hint="eastAsia"/>
                <w:kern w:val="0"/>
                <w:szCs w:val="21"/>
              </w:rPr>
              <w:t>1.1</w:t>
            </w:r>
            <w:r>
              <w:rPr>
                <w:rFonts w:hint="eastAsia"/>
                <w:szCs w:val="21"/>
              </w:rPr>
              <w:t>保修期满后，</w:t>
            </w:r>
            <w:r>
              <w:rPr>
                <w:rFonts w:hint="eastAsia"/>
                <w:bCs/>
                <w:szCs w:val="21"/>
              </w:rPr>
              <w:t>一旦发生质量问题，投标人保证在接到通知</w:t>
            </w:r>
            <w:r>
              <w:rPr>
                <w:rFonts w:hint="eastAsia"/>
                <w:b/>
                <w:szCs w:val="21"/>
              </w:rPr>
              <w:t>24</w:t>
            </w:r>
            <w:r>
              <w:rPr>
                <w:rFonts w:hint="eastAsia"/>
                <w:b/>
                <w:szCs w:val="21"/>
              </w:rPr>
              <w:t>小时内</w:t>
            </w:r>
            <w:r>
              <w:rPr>
                <w:rFonts w:hint="eastAsia"/>
                <w:b/>
                <w:szCs w:val="21"/>
              </w:rPr>
              <w:t xml:space="preserve"> </w:t>
            </w:r>
            <w:r>
              <w:rPr>
                <w:rFonts w:hint="eastAsia"/>
                <w:bCs/>
                <w:szCs w:val="21"/>
              </w:rPr>
              <w:t>赶到现场进行修理或更换。</w:t>
            </w:r>
          </w:p>
        </w:tc>
        <w:tc>
          <w:tcPr>
            <w:tcW w:w="2126" w:type="dxa"/>
          </w:tcPr>
          <w:p w:rsidR="006F0B17" w:rsidRDefault="006F0B17" w:rsidP="009D3808">
            <w:pPr>
              <w:rPr>
                <w:rFonts w:hint="eastAsia"/>
                <w:kern w:val="0"/>
                <w:szCs w:val="21"/>
              </w:rPr>
            </w:pPr>
          </w:p>
        </w:tc>
        <w:tc>
          <w:tcPr>
            <w:tcW w:w="992" w:type="dxa"/>
          </w:tcPr>
          <w:p w:rsidR="006F0B17" w:rsidRDefault="006F0B17" w:rsidP="009D3808">
            <w:pPr>
              <w:rPr>
                <w:rFonts w:hint="eastAsia"/>
                <w:kern w:val="0"/>
                <w:szCs w:val="21"/>
              </w:rPr>
            </w:pPr>
          </w:p>
        </w:tc>
        <w:tc>
          <w:tcPr>
            <w:tcW w:w="709" w:type="dxa"/>
          </w:tcPr>
          <w:p w:rsidR="006F0B17" w:rsidRDefault="006F0B17" w:rsidP="009D3808">
            <w:pPr>
              <w:rPr>
                <w:rFonts w:hint="eastAsia"/>
                <w:kern w:val="0"/>
                <w:szCs w:val="21"/>
              </w:rPr>
            </w:pPr>
          </w:p>
        </w:tc>
      </w:tr>
      <w:tr w:rsidR="006F0B17" w:rsidTr="006F0B17">
        <w:trPr>
          <w:trHeight w:val="350"/>
        </w:trPr>
        <w:tc>
          <w:tcPr>
            <w:tcW w:w="568" w:type="dxa"/>
            <w:vMerge/>
            <w:vAlign w:val="center"/>
          </w:tcPr>
          <w:p w:rsidR="006F0B17" w:rsidRDefault="006F0B17" w:rsidP="009D3808">
            <w:pPr>
              <w:jc w:val="center"/>
              <w:rPr>
                <w:b/>
              </w:rPr>
            </w:pPr>
          </w:p>
        </w:tc>
        <w:tc>
          <w:tcPr>
            <w:tcW w:w="1843" w:type="dxa"/>
            <w:vMerge/>
            <w:vAlign w:val="center"/>
          </w:tcPr>
          <w:p w:rsidR="006F0B17" w:rsidRDefault="006F0B17" w:rsidP="009D3808">
            <w:pPr>
              <w:rPr>
                <w:b/>
              </w:rPr>
            </w:pPr>
          </w:p>
        </w:tc>
        <w:tc>
          <w:tcPr>
            <w:tcW w:w="3260" w:type="dxa"/>
            <w:vAlign w:val="center"/>
          </w:tcPr>
          <w:p w:rsidR="006F0B17" w:rsidRDefault="006F0B17" w:rsidP="009D3808">
            <w:r>
              <w:rPr>
                <w:rFonts w:hint="eastAsia"/>
                <w:szCs w:val="21"/>
              </w:rPr>
              <w:t>1.2</w:t>
            </w:r>
            <w:r>
              <w:rPr>
                <w:rFonts w:hint="eastAsia"/>
                <w:szCs w:val="21"/>
              </w:rPr>
              <w:t>保修期满后，投标人应继续支持维修，并以</w:t>
            </w:r>
            <w:r>
              <w:rPr>
                <w:rFonts w:hint="eastAsia"/>
              </w:rPr>
              <w:t>优惠价</w:t>
            </w:r>
            <w:r>
              <w:rPr>
                <w:rFonts w:hint="eastAsia"/>
                <w:szCs w:val="21"/>
              </w:rPr>
              <w:t>供应维修零配件、消耗品和延续保修合同。</w:t>
            </w:r>
          </w:p>
        </w:tc>
        <w:tc>
          <w:tcPr>
            <w:tcW w:w="2126" w:type="dxa"/>
          </w:tcPr>
          <w:p w:rsidR="006F0B17" w:rsidRDefault="006F0B17" w:rsidP="009D3808">
            <w:pPr>
              <w:rPr>
                <w:rFonts w:hint="eastAsia"/>
                <w:szCs w:val="21"/>
              </w:rPr>
            </w:pPr>
          </w:p>
        </w:tc>
        <w:tc>
          <w:tcPr>
            <w:tcW w:w="992" w:type="dxa"/>
          </w:tcPr>
          <w:p w:rsidR="006F0B17" w:rsidRDefault="006F0B17" w:rsidP="009D3808">
            <w:pPr>
              <w:rPr>
                <w:rFonts w:hint="eastAsia"/>
                <w:szCs w:val="21"/>
              </w:rPr>
            </w:pPr>
          </w:p>
        </w:tc>
        <w:tc>
          <w:tcPr>
            <w:tcW w:w="709" w:type="dxa"/>
          </w:tcPr>
          <w:p w:rsidR="006F0B17" w:rsidRDefault="006F0B17" w:rsidP="009D3808">
            <w:pPr>
              <w:rPr>
                <w:rFonts w:hint="eastAsia"/>
                <w:szCs w:val="21"/>
              </w:rPr>
            </w:pPr>
          </w:p>
        </w:tc>
      </w:tr>
      <w:tr w:rsidR="006F0B17" w:rsidTr="006F0B17">
        <w:trPr>
          <w:trHeight w:val="350"/>
        </w:trPr>
        <w:tc>
          <w:tcPr>
            <w:tcW w:w="568" w:type="dxa"/>
            <w:vMerge/>
            <w:vAlign w:val="center"/>
          </w:tcPr>
          <w:p w:rsidR="006F0B17" w:rsidRDefault="006F0B17" w:rsidP="009D3808">
            <w:pPr>
              <w:jc w:val="center"/>
              <w:rPr>
                <w:b/>
              </w:rPr>
            </w:pPr>
          </w:p>
        </w:tc>
        <w:tc>
          <w:tcPr>
            <w:tcW w:w="1843" w:type="dxa"/>
            <w:vMerge/>
            <w:vAlign w:val="center"/>
          </w:tcPr>
          <w:p w:rsidR="006F0B17" w:rsidRDefault="006F0B17" w:rsidP="009D3808">
            <w:pPr>
              <w:rPr>
                <w:b/>
              </w:rPr>
            </w:pPr>
          </w:p>
        </w:tc>
        <w:tc>
          <w:tcPr>
            <w:tcW w:w="3260" w:type="dxa"/>
            <w:vAlign w:val="center"/>
          </w:tcPr>
          <w:p w:rsidR="006F0B17" w:rsidRDefault="006F0B17" w:rsidP="009D3808">
            <w:r>
              <w:rPr>
                <w:rFonts w:hint="eastAsia"/>
                <w:szCs w:val="21"/>
              </w:rPr>
              <w:t>1.3</w:t>
            </w:r>
            <w:r>
              <w:rPr>
                <w:rFonts w:hint="eastAsia"/>
                <w:szCs w:val="21"/>
              </w:rPr>
              <w:t>投标人及货物制</w:t>
            </w:r>
            <w:r>
              <w:rPr>
                <w:rFonts w:hint="eastAsia"/>
                <w:bCs/>
                <w:szCs w:val="21"/>
              </w:rPr>
              <w:t>造商不得以任何理由不按时进行维修，不得要</w:t>
            </w:r>
            <w:r>
              <w:rPr>
                <w:rFonts w:hint="eastAsia"/>
                <w:bCs/>
                <w:szCs w:val="21"/>
              </w:rPr>
              <w:lastRenderedPageBreak/>
              <w:t>求采购人购买所谓“保修服务”（即：不论</w:t>
            </w:r>
            <w:r>
              <w:rPr>
                <w:rFonts w:hint="eastAsia"/>
                <w:szCs w:val="21"/>
              </w:rPr>
              <w:t>货物有无故障先买保修服务），不得在货物</w:t>
            </w:r>
            <w:proofErr w:type="gramStart"/>
            <w:r>
              <w:rPr>
                <w:rFonts w:hint="eastAsia"/>
                <w:szCs w:val="21"/>
              </w:rPr>
              <w:t>中嵌设任何</w:t>
            </w:r>
            <w:proofErr w:type="gramEnd"/>
            <w:r>
              <w:rPr>
                <w:rFonts w:hint="eastAsia"/>
                <w:szCs w:val="21"/>
              </w:rPr>
              <w:t>不利于采购人使用与维修货物的障碍。</w:t>
            </w:r>
          </w:p>
        </w:tc>
        <w:tc>
          <w:tcPr>
            <w:tcW w:w="2126" w:type="dxa"/>
          </w:tcPr>
          <w:p w:rsidR="006F0B17" w:rsidRDefault="006F0B17" w:rsidP="009D3808">
            <w:pPr>
              <w:rPr>
                <w:rFonts w:hint="eastAsia"/>
                <w:szCs w:val="21"/>
              </w:rPr>
            </w:pPr>
          </w:p>
        </w:tc>
        <w:tc>
          <w:tcPr>
            <w:tcW w:w="992" w:type="dxa"/>
          </w:tcPr>
          <w:p w:rsidR="006F0B17" w:rsidRDefault="006F0B17" w:rsidP="009D3808">
            <w:pPr>
              <w:rPr>
                <w:rFonts w:hint="eastAsia"/>
                <w:szCs w:val="21"/>
              </w:rPr>
            </w:pPr>
          </w:p>
        </w:tc>
        <w:tc>
          <w:tcPr>
            <w:tcW w:w="709" w:type="dxa"/>
          </w:tcPr>
          <w:p w:rsidR="006F0B17" w:rsidRDefault="006F0B17" w:rsidP="009D3808">
            <w:pPr>
              <w:rPr>
                <w:rFonts w:hint="eastAsia"/>
                <w:szCs w:val="21"/>
              </w:rPr>
            </w:pPr>
          </w:p>
        </w:tc>
      </w:tr>
      <w:tr w:rsidR="006F0B17" w:rsidTr="006F0B17">
        <w:trPr>
          <w:trHeight w:val="350"/>
        </w:trPr>
        <w:tc>
          <w:tcPr>
            <w:tcW w:w="5671" w:type="dxa"/>
            <w:gridSpan w:val="3"/>
          </w:tcPr>
          <w:p w:rsidR="006F0B17" w:rsidRDefault="006F0B17" w:rsidP="009D3808">
            <w:pPr>
              <w:rPr>
                <w:b/>
              </w:rPr>
            </w:pPr>
            <w:r>
              <w:rPr>
                <w:rFonts w:hint="eastAsia"/>
                <w:b/>
              </w:rPr>
              <w:lastRenderedPageBreak/>
              <w:t>（三）其他商务要求</w:t>
            </w:r>
          </w:p>
        </w:tc>
        <w:tc>
          <w:tcPr>
            <w:tcW w:w="2126" w:type="dxa"/>
          </w:tcPr>
          <w:p w:rsidR="006F0B17" w:rsidRDefault="006F0B17" w:rsidP="009D3808">
            <w:pPr>
              <w:rPr>
                <w:rFonts w:hint="eastAsia"/>
                <w:b/>
              </w:rPr>
            </w:pPr>
          </w:p>
        </w:tc>
        <w:tc>
          <w:tcPr>
            <w:tcW w:w="992" w:type="dxa"/>
          </w:tcPr>
          <w:p w:rsidR="006F0B17" w:rsidRDefault="006F0B17" w:rsidP="009D3808">
            <w:pPr>
              <w:rPr>
                <w:rFonts w:hint="eastAsia"/>
                <w:b/>
              </w:rPr>
            </w:pPr>
          </w:p>
        </w:tc>
        <w:tc>
          <w:tcPr>
            <w:tcW w:w="709" w:type="dxa"/>
          </w:tcPr>
          <w:p w:rsidR="006F0B17" w:rsidRDefault="006F0B17" w:rsidP="009D3808">
            <w:pPr>
              <w:rPr>
                <w:rFonts w:hint="eastAsia"/>
                <w:b/>
              </w:rPr>
            </w:pPr>
          </w:p>
        </w:tc>
      </w:tr>
      <w:tr w:rsidR="006F0B17" w:rsidTr="006F0B17">
        <w:trPr>
          <w:trHeight w:val="90"/>
        </w:trPr>
        <w:tc>
          <w:tcPr>
            <w:tcW w:w="568" w:type="dxa"/>
            <w:vMerge w:val="restart"/>
            <w:vAlign w:val="center"/>
          </w:tcPr>
          <w:p w:rsidR="006F0B17" w:rsidRDefault="006F0B17" w:rsidP="009D3808">
            <w:pPr>
              <w:jc w:val="center"/>
              <w:rPr>
                <w:b/>
              </w:rPr>
            </w:pPr>
            <w:r>
              <w:rPr>
                <w:rFonts w:hint="eastAsia"/>
                <w:b/>
              </w:rPr>
              <w:t>1</w:t>
            </w:r>
          </w:p>
        </w:tc>
        <w:tc>
          <w:tcPr>
            <w:tcW w:w="1843" w:type="dxa"/>
            <w:vMerge w:val="restart"/>
            <w:vAlign w:val="center"/>
          </w:tcPr>
          <w:p w:rsidR="006F0B17" w:rsidRDefault="006F0B17" w:rsidP="009D3808">
            <w:pPr>
              <w:jc w:val="center"/>
            </w:pPr>
            <w:r>
              <w:rPr>
                <w:rFonts w:hint="eastAsia"/>
              </w:rPr>
              <w:t>关于交货</w:t>
            </w:r>
          </w:p>
        </w:tc>
        <w:tc>
          <w:tcPr>
            <w:tcW w:w="3260" w:type="dxa"/>
          </w:tcPr>
          <w:p w:rsidR="006F0B17" w:rsidRDefault="006F0B17" w:rsidP="009D3808">
            <w:pPr>
              <w:rPr>
                <w:bCs/>
                <w:szCs w:val="21"/>
              </w:rPr>
            </w:pPr>
            <w:r>
              <w:rPr>
                <w:rFonts w:hint="eastAsia"/>
                <w:bCs/>
                <w:szCs w:val="21"/>
              </w:rPr>
              <w:t>1.1</w:t>
            </w:r>
            <w:r>
              <w:rPr>
                <w:rFonts w:hint="eastAsia"/>
                <w:bCs/>
                <w:szCs w:val="21"/>
              </w:rPr>
              <w:t>供货期</w:t>
            </w:r>
            <w:r>
              <w:rPr>
                <w:bCs/>
                <w:szCs w:val="21"/>
              </w:rPr>
              <w:t>：</w:t>
            </w:r>
            <w:r>
              <w:rPr>
                <w:rFonts w:hint="eastAsia"/>
                <w:bCs/>
                <w:szCs w:val="21"/>
              </w:rPr>
              <w:t>签订合同后</w:t>
            </w:r>
            <w:r>
              <w:rPr>
                <w:rFonts w:hint="eastAsia"/>
                <w:b/>
                <w:color w:val="FF0000"/>
                <w:szCs w:val="21"/>
                <w:u w:val="single"/>
              </w:rPr>
              <w:t xml:space="preserve">  </w:t>
            </w:r>
            <w:r>
              <w:rPr>
                <w:b/>
                <w:color w:val="FF0000"/>
                <w:szCs w:val="21"/>
                <w:u w:val="single"/>
              </w:rPr>
              <w:t>30</w:t>
            </w:r>
            <w:r>
              <w:rPr>
                <w:rFonts w:hint="eastAsia"/>
                <w:b/>
                <w:color w:val="FF0000"/>
                <w:szCs w:val="21"/>
                <w:u w:val="single"/>
              </w:rPr>
              <w:t xml:space="preserve">  </w:t>
            </w:r>
            <w:r>
              <w:rPr>
                <w:rFonts w:hint="eastAsia"/>
                <w:b/>
                <w:color w:val="FF0000"/>
                <w:szCs w:val="21"/>
              </w:rPr>
              <w:t>天</w:t>
            </w:r>
            <w:r>
              <w:rPr>
                <w:rFonts w:hint="eastAsia"/>
                <w:bCs/>
                <w:szCs w:val="21"/>
              </w:rPr>
              <w:t>（日历日）内。</w:t>
            </w:r>
          </w:p>
        </w:tc>
        <w:tc>
          <w:tcPr>
            <w:tcW w:w="2126" w:type="dxa"/>
          </w:tcPr>
          <w:p w:rsidR="006F0B17" w:rsidRDefault="006F0B17" w:rsidP="009D3808">
            <w:pPr>
              <w:rPr>
                <w:rFonts w:hint="eastAsia"/>
                <w:bCs/>
                <w:szCs w:val="21"/>
              </w:rPr>
            </w:pPr>
          </w:p>
        </w:tc>
        <w:tc>
          <w:tcPr>
            <w:tcW w:w="992" w:type="dxa"/>
          </w:tcPr>
          <w:p w:rsidR="006F0B17" w:rsidRDefault="006F0B17" w:rsidP="009D3808">
            <w:pPr>
              <w:rPr>
                <w:rFonts w:hint="eastAsia"/>
                <w:bCs/>
                <w:szCs w:val="21"/>
              </w:rPr>
            </w:pPr>
          </w:p>
        </w:tc>
        <w:tc>
          <w:tcPr>
            <w:tcW w:w="709" w:type="dxa"/>
          </w:tcPr>
          <w:p w:rsidR="006F0B17" w:rsidRDefault="006F0B17" w:rsidP="009D3808">
            <w:pPr>
              <w:rPr>
                <w:rFonts w:hint="eastAsia"/>
                <w:bCs/>
                <w:szCs w:val="21"/>
              </w:rPr>
            </w:pPr>
          </w:p>
        </w:tc>
      </w:tr>
      <w:tr w:rsidR="006F0B17" w:rsidTr="006F0B17">
        <w:trPr>
          <w:trHeight w:val="451"/>
        </w:trPr>
        <w:tc>
          <w:tcPr>
            <w:tcW w:w="568" w:type="dxa"/>
            <w:vMerge/>
            <w:vAlign w:val="center"/>
          </w:tcPr>
          <w:p w:rsidR="006F0B17" w:rsidRDefault="006F0B17" w:rsidP="009D3808">
            <w:pPr>
              <w:jc w:val="center"/>
              <w:rPr>
                <w:b/>
              </w:rPr>
            </w:pPr>
          </w:p>
        </w:tc>
        <w:tc>
          <w:tcPr>
            <w:tcW w:w="1843" w:type="dxa"/>
            <w:vMerge/>
            <w:vAlign w:val="center"/>
          </w:tcPr>
          <w:p w:rsidR="006F0B17" w:rsidRDefault="006F0B17" w:rsidP="009D3808">
            <w:pPr>
              <w:jc w:val="center"/>
            </w:pPr>
          </w:p>
        </w:tc>
        <w:tc>
          <w:tcPr>
            <w:tcW w:w="3260" w:type="dxa"/>
          </w:tcPr>
          <w:p w:rsidR="006F0B17" w:rsidRDefault="006F0B17" w:rsidP="009D3808">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2126" w:type="dxa"/>
          </w:tcPr>
          <w:p w:rsidR="006F0B17" w:rsidRDefault="006F0B17" w:rsidP="009D3808">
            <w:pPr>
              <w:rPr>
                <w:rFonts w:hint="eastAsia"/>
                <w:bCs/>
                <w:szCs w:val="21"/>
              </w:rPr>
            </w:pPr>
          </w:p>
        </w:tc>
        <w:tc>
          <w:tcPr>
            <w:tcW w:w="992" w:type="dxa"/>
          </w:tcPr>
          <w:p w:rsidR="006F0B17" w:rsidRDefault="006F0B17" w:rsidP="009D3808">
            <w:pPr>
              <w:rPr>
                <w:rFonts w:hint="eastAsia"/>
                <w:bCs/>
                <w:szCs w:val="21"/>
              </w:rPr>
            </w:pPr>
          </w:p>
        </w:tc>
        <w:tc>
          <w:tcPr>
            <w:tcW w:w="709" w:type="dxa"/>
          </w:tcPr>
          <w:p w:rsidR="006F0B17" w:rsidRDefault="006F0B17" w:rsidP="009D3808">
            <w:pPr>
              <w:rPr>
                <w:rFonts w:hint="eastAsia"/>
                <w:bCs/>
                <w:szCs w:val="21"/>
              </w:rPr>
            </w:pPr>
          </w:p>
        </w:tc>
      </w:tr>
      <w:tr w:rsidR="006F0B17" w:rsidTr="006F0B17">
        <w:trPr>
          <w:trHeight w:val="350"/>
        </w:trPr>
        <w:tc>
          <w:tcPr>
            <w:tcW w:w="568" w:type="dxa"/>
            <w:vMerge/>
            <w:vAlign w:val="center"/>
          </w:tcPr>
          <w:p w:rsidR="006F0B17" w:rsidRDefault="006F0B17" w:rsidP="009D3808">
            <w:pPr>
              <w:jc w:val="center"/>
              <w:rPr>
                <w:b/>
              </w:rPr>
            </w:pPr>
          </w:p>
        </w:tc>
        <w:tc>
          <w:tcPr>
            <w:tcW w:w="1843" w:type="dxa"/>
            <w:vMerge/>
            <w:vAlign w:val="center"/>
          </w:tcPr>
          <w:p w:rsidR="006F0B17" w:rsidRDefault="006F0B17" w:rsidP="009D3808">
            <w:pPr>
              <w:jc w:val="center"/>
            </w:pPr>
          </w:p>
        </w:tc>
        <w:tc>
          <w:tcPr>
            <w:tcW w:w="3260" w:type="dxa"/>
          </w:tcPr>
          <w:p w:rsidR="006F0B17" w:rsidRDefault="006F0B17" w:rsidP="009D3808">
            <w:pPr>
              <w:spacing w:line="340" w:lineRule="exact"/>
              <w:rPr>
                <w:bCs/>
                <w:szCs w:val="21"/>
              </w:rPr>
            </w:pPr>
            <w:r>
              <w:rPr>
                <w:rFonts w:hint="eastAsia"/>
                <w:bCs/>
                <w:szCs w:val="21"/>
              </w:rPr>
              <w:t xml:space="preserve">1.3 </w:t>
            </w:r>
            <w:r>
              <w:rPr>
                <w:rFonts w:hint="eastAsia"/>
                <w:bCs/>
                <w:szCs w:val="21"/>
              </w:rPr>
              <w:t>交货（具体）地点：深圳市西丽大学城学苑大道</w:t>
            </w:r>
            <w:r>
              <w:rPr>
                <w:rFonts w:hint="eastAsia"/>
                <w:bCs/>
                <w:szCs w:val="21"/>
              </w:rPr>
              <w:t>1098</w:t>
            </w:r>
            <w:r>
              <w:rPr>
                <w:rFonts w:hint="eastAsia"/>
                <w:bCs/>
                <w:szCs w:val="21"/>
              </w:rPr>
              <w:t>号</w:t>
            </w:r>
            <w:r>
              <w:rPr>
                <w:rFonts w:hint="eastAsia"/>
                <w:bCs/>
                <w:szCs w:val="21"/>
              </w:rPr>
              <w:t xml:space="preserve"> </w:t>
            </w:r>
            <w:r>
              <w:rPr>
                <w:rFonts w:hint="eastAsia"/>
                <w:bCs/>
                <w:szCs w:val="21"/>
              </w:rPr>
              <w:t>深圳大学总医院指定地点。</w:t>
            </w:r>
          </w:p>
        </w:tc>
        <w:tc>
          <w:tcPr>
            <w:tcW w:w="2126" w:type="dxa"/>
          </w:tcPr>
          <w:p w:rsidR="006F0B17" w:rsidRDefault="006F0B17" w:rsidP="009D3808">
            <w:pPr>
              <w:spacing w:line="340" w:lineRule="exact"/>
              <w:rPr>
                <w:rFonts w:hint="eastAsia"/>
                <w:bCs/>
                <w:szCs w:val="21"/>
              </w:rPr>
            </w:pPr>
          </w:p>
        </w:tc>
        <w:tc>
          <w:tcPr>
            <w:tcW w:w="992" w:type="dxa"/>
          </w:tcPr>
          <w:p w:rsidR="006F0B17" w:rsidRDefault="006F0B17" w:rsidP="009D3808">
            <w:pPr>
              <w:spacing w:line="340" w:lineRule="exact"/>
              <w:rPr>
                <w:rFonts w:hint="eastAsia"/>
                <w:bCs/>
                <w:szCs w:val="21"/>
              </w:rPr>
            </w:pPr>
          </w:p>
        </w:tc>
        <w:tc>
          <w:tcPr>
            <w:tcW w:w="709" w:type="dxa"/>
          </w:tcPr>
          <w:p w:rsidR="006F0B17" w:rsidRDefault="006F0B17" w:rsidP="009D3808">
            <w:pPr>
              <w:spacing w:line="340" w:lineRule="exact"/>
              <w:rPr>
                <w:rFonts w:hint="eastAsia"/>
                <w:bCs/>
                <w:szCs w:val="21"/>
              </w:rPr>
            </w:pPr>
          </w:p>
        </w:tc>
      </w:tr>
      <w:tr w:rsidR="006F0B17" w:rsidTr="006F0B17">
        <w:trPr>
          <w:trHeight w:val="350"/>
        </w:trPr>
        <w:tc>
          <w:tcPr>
            <w:tcW w:w="568" w:type="dxa"/>
            <w:vMerge/>
            <w:vAlign w:val="center"/>
          </w:tcPr>
          <w:p w:rsidR="006F0B17" w:rsidRDefault="006F0B17" w:rsidP="009D3808">
            <w:pPr>
              <w:jc w:val="center"/>
              <w:rPr>
                <w:b/>
              </w:rPr>
            </w:pPr>
          </w:p>
        </w:tc>
        <w:tc>
          <w:tcPr>
            <w:tcW w:w="1843" w:type="dxa"/>
            <w:vMerge/>
            <w:vAlign w:val="center"/>
          </w:tcPr>
          <w:p w:rsidR="006F0B17" w:rsidRDefault="006F0B17" w:rsidP="009D3808">
            <w:pPr>
              <w:jc w:val="center"/>
            </w:pPr>
          </w:p>
        </w:tc>
        <w:tc>
          <w:tcPr>
            <w:tcW w:w="3260" w:type="dxa"/>
          </w:tcPr>
          <w:p w:rsidR="006F0B17" w:rsidRDefault="006F0B17" w:rsidP="009D3808">
            <w:pPr>
              <w:spacing w:line="340" w:lineRule="exact"/>
              <w:rPr>
                <w:bCs/>
                <w:szCs w:val="21"/>
              </w:rPr>
            </w:pPr>
            <w:r>
              <w:rPr>
                <w:rFonts w:hint="eastAsia"/>
                <w:b/>
                <w:color w:val="FF0000"/>
                <w:szCs w:val="21"/>
              </w:rPr>
              <w:t>1.4</w:t>
            </w:r>
            <w:r>
              <w:rPr>
                <w:rFonts w:hint="eastAsia"/>
                <w:bCs/>
                <w:szCs w:val="21"/>
              </w:rPr>
              <w:t>技术资料应齐全，提供但不限于如下技术文件和资料：</w:t>
            </w:r>
          </w:p>
          <w:p w:rsidR="006F0B17" w:rsidRDefault="006F0B17" w:rsidP="009D3808">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6F0B17" w:rsidRDefault="006F0B17" w:rsidP="009D3808">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6F0B17" w:rsidRDefault="006F0B17" w:rsidP="009D3808">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6F0B17" w:rsidRDefault="006F0B17" w:rsidP="009D3808">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6F0B17" w:rsidRDefault="006F0B17" w:rsidP="009D3808">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6F0B17" w:rsidRDefault="006F0B17" w:rsidP="009D3808">
            <w:pPr>
              <w:spacing w:line="340" w:lineRule="exact"/>
              <w:rPr>
                <w:bCs/>
                <w:szCs w:val="21"/>
              </w:rPr>
            </w:pPr>
          </w:p>
        </w:tc>
        <w:tc>
          <w:tcPr>
            <w:tcW w:w="2126" w:type="dxa"/>
          </w:tcPr>
          <w:p w:rsidR="006F0B17" w:rsidRDefault="006F0B17" w:rsidP="009D3808">
            <w:pPr>
              <w:spacing w:line="340" w:lineRule="exact"/>
              <w:rPr>
                <w:rFonts w:hint="eastAsia"/>
                <w:b/>
                <w:color w:val="FF0000"/>
                <w:szCs w:val="21"/>
              </w:rPr>
            </w:pPr>
          </w:p>
        </w:tc>
        <w:tc>
          <w:tcPr>
            <w:tcW w:w="992" w:type="dxa"/>
          </w:tcPr>
          <w:p w:rsidR="006F0B17" w:rsidRDefault="006F0B17" w:rsidP="009D3808">
            <w:pPr>
              <w:spacing w:line="340" w:lineRule="exact"/>
              <w:rPr>
                <w:rFonts w:hint="eastAsia"/>
                <w:b/>
                <w:color w:val="FF0000"/>
                <w:szCs w:val="21"/>
              </w:rPr>
            </w:pPr>
          </w:p>
        </w:tc>
        <w:tc>
          <w:tcPr>
            <w:tcW w:w="709" w:type="dxa"/>
          </w:tcPr>
          <w:p w:rsidR="006F0B17" w:rsidRDefault="006F0B17" w:rsidP="009D3808">
            <w:pPr>
              <w:spacing w:line="340" w:lineRule="exact"/>
              <w:rPr>
                <w:rFonts w:hint="eastAsia"/>
                <w:b/>
                <w:color w:val="FF0000"/>
                <w:szCs w:val="21"/>
              </w:rPr>
            </w:pPr>
          </w:p>
        </w:tc>
      </w:tr>
      <w:tr w:rsidR="006F0B17" w:rsidTr="006F0B17">
        <w:trPr>
          <w:trHeight w:val="350"/>
        </w:trPr>
        <w:tc>
          <w:tcPr>
            <w:tcW w:w="568" w:type="dxa"/>
            <w:vAlign w:val="center"/>
          </w:tcPr>
          <w:p w:rsidR="006F0B17" w:rsidRDefault="006F0B17" w:rsidP="009D3808">
            <w:pPr>
              <w:jc w:val="center"/>
              <w:rPr>
                <w:b/>
              </w:rPr>
            </w:pPr>
            <w:r>
              <w:rPr>
                <w:rFonts w:hint="eastAsia"/>
                <w:b/>
              </w:rPr>
              <w:t>2</w:t>
            </w:r>
          </w:p>
        </w:tc>
        <w:tc>
          <w:tcPr>
            <w:tcW w:w="1843" w:type="dxa"/>
            <w:vAlign w:val="center"/>
          </w:tcPr>
          <w:p w:rsidR="006F0B17" w:rsidRDefault="006F0B17" w:rsidP="009D3808">
            <w:pPr>
              <w:jc w:val="center"/>
            </w:pPr>
            <w:r>
              <w:rPr>
                <w:rFonts w:hint="eastAsia"/>
                <w:kern w:val="0"/>
              </w:rPr>
              <w:t>质量保证</w:t>
            </w:r>
          </w:p>
        </w:tc>
        <w:tc>
          <w:tcPr>
            <w:tcW w:w="3260" w:type="dxa"/>
            <w:vAlign w:val="center"/>
          </w:tcPr>
          <w:p w:rsidR="006F0B17" w:rsidRDefault="006F0B17" w:rsidP="009D3808">
            <w:pPr>
              <w:spacing w:line="340" w:lineRule="exact"/>
              <w:rPr>
                <w:bCs/>
                <w:szCs w:val="21"/>
              </w:rPr>
            </w:pPr>
            <w:r>
              <w:rPr>
                <w:szCs w:val="21"/>
              </w:rPr>
              <w:t>2</w:t>
            </w:r>
            <w:r>
              <w:rPr>
                <w:rFonts w:hint="eastAsia"/>
                <w:szCs w:val="21"/>
              </w:rPr>
              <w:t>.</w:t>
            </w:r>
            <w:r>
              <w:rPr>
                <w:rFonts w:hint="eastAsia"/>
                <w:szCs w:val="21"/>
              </w:rPr>
              <w:t>保证所提供的产品全部采用优质材料和一流工艺制造而成，并未曾使用过的全新产品；所供产品均为原厂正品，决不使用任何劣货、假货等产品。</w:t>
            </w:r>
          </w:p>
        </w:tc>
        <w:tc>
          <w:tcPr>
            <w:tcW w:w="2126" w:type="dxa"/>
          </w:tcPr>
          <w:p w:rsidR="006F0B17" w:rsidRDefault="006F0B17" w:rsidP="009D3808">
            <w:pPr>
              <w:spacing w:line="340" w:lineRule="exact"/>
              <w:rPr>
                <w:szCs w:val="21"/>
              </w:rPr>
            </w:pPr>
          </w:p>
        </w:tc>
        <w:tc>
          <w:tcPr>
            <w:tcW w:w="992" w:type="dxa"/>
          </w:tcPr>
          <w:p w:rsidR="006F0B17" w:rsidRDefault="006F0B17" w:rsidP="009D3808">
            <w:pPr>
              <w:spacing w:line="340" w:lineRule="exact"/>
              <w:rPr>
                <w:szCs w:val="21"/>
              </w:rPr>
            </w:pPr>
          </w:p>
        </w:tc>
        <w:tc>
          <w:tcPr>
            <w:tcW w:w="709" w:type="dxa"/>
          </w:tcPr>
          <w:p w:rsidR="006F0B17" w:rsidRDefault="006F0B17" w:rsidP="009D3808">
            <w:pPr>
              <w:spacing w:line="340" w:lineRule="exact"/>
              <w:rPr>
                <w:szCs w:val="21"/>
              </w:rPr>
            </w:pPr>
          </w:p>
        </w:tc>
      </w:tr>
      <w:tr w:rsidR="006F0B17" w:rsidTr="006F0B17">
        <w:trPr>
          <w:trHeight w:val="350"/>
        </w:trPr>
        <w:tc>
          <w:tcPr>
            <w:tcW w:w="568" w:type="dxa"/>
            <w:vMerge w:val="restart"/>
            <w:vAlign w:val="center"/>
          </w:tcPr>
          <w:p w:rsidR="006F0B17" w:rsidRDefault="006F0B17" w:rsidP="009D3808">
            <w:pPr>
              <w:jc w:val="center"/>
              <w:rPr>
                <w:b/>
              </w:rPr>
            </w:pPr>
            <w:r>
              <w:rPr>
                <w:b/>
              </w:rPr>
              <w:t>3</w:t>
            </w:r>
          </w:p>
        </w:tc>
        <w:tc>
          <w:tcPr>
            <w:tcW w:w="1843" w:type="dxa"/>
            <w:vMerge w:val="restart"/>
            <w:vAlign w:val="center"/>
          </w:tcPr>
          <w:p w:rsidR="006F0B17" w:rsidRDefault="006F0B17" w:rsidP="009D3808">
            <w:pPr>
              <w:jc w:val="center"/>
            </w:pPr>
            <w:r>
              <w:rPr>
                <w:rFonts w:hint="eastAsia"/>
              </w:rPr>
              <w:t>关于验收</w:t>
            </w:r>
          </w:p>
        </w:tc>
        <w:tc>
          <w:tcPr>
            <w:tcW w:w="3260" w:type="dxa"/>
          </w:tcPr>
          <w:p w:rsidR="006F0B17" w:rsidRDefault="006F0B17" w:rsidP="009D3808">
            <w:pPr>
              <w:spacing w:line="340" w:lineRule="exact"/>
              <w:rPr>
                <w:bCs/>
                <w:szCs w:val="21"/>
              </w:rPr>
            </w:pPr>
            <w:r>
              <w:rPr>
                <w:bCs/>
                <w:szCs w:val="21"/>
              </w:rPr>
              <w:t>3</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2126" w:type="dxa"/>
          </w:tcPr>
          <w:p w:rsidR="006F0B17" w:rsidRDefault="006F0B17" w:rsidP="009D3808">
            <w:pPr>
              <w:spacing w:line="340" w:lineRule="exact"/>
              <w:rPr>
                <w:bCs/>
                <w:szCs w:val="21"/>
              </w:rPr>
            </w:pPr>
          </w:p>
        </w:tc>
        <w:tc>
          <w:tcPr>
            <w:tcW w:w="992" w:type="dxa"/>
          </w:tcPr>
          <w:p w:rsidR="006F0B17" w:rsidRDefault="006F0B17" w:rsidP="009D3808">
            <w:pPr>
              <w:spacing w:line="340" w:lineRule="exact"/>
              <w:rPr>
                <w:bCs/>
                <w:szCs w:val="21"/>
              </w:rPr>
            </w:pPr>
          </w:p>
        </w:tc>
        <w:tc>
          <w:tcPr>
            <w:tcW w:w="709" w:type="dxa"/>
          </w:tcPr>
          <w:p w:rsidR="006F0B17" w:rsidRDefault="006F0B17" w:rsidP="009D3808">
            <w:pPr>
              <w:spacing w:line="340" w:lineRule="exact"/>
              <w:rPr>
                <w:bCs/>
                <w:szCs w:val="21"/>
              </w:rPr>
            </w:pPr>
          </w:p>
        </w:tc>
      </w:tr>
      <w:tr w:rsidR="006F0B17" w:rsidTr="006F0B17">
        <w:trPr>
          <w:trHeight w:val="350"/>
        </w:trPr>
        <w:tc>
          <w:tcPr>
            <w:tcW w:w="568" w:type="dxa"/>
            <w:vMerge/>
            <w:vAlign w:val="center"/>
          </w:tcPr>
          <w:p w:rsidR="006F0B17" w:rsidRDefault="006F0B17" w:rsidP="009D3808">
            <w:pPr>
              <w:jc w:val="center"/>
              <w:rPr>
                <w:b/>
              </w:rPr>
            </w:pPr>
          </w:p>
        </w:tc>
        <w:tc>
          <w:tcPr>
            <w:tcW w:w="1843" w:type="dxa"/>
            <w:vMerge/>
          </w:tcPr>
          <w:p w:rsidR="006F0B17" w:rsidRDefault="006F0B17" w:rsidP="009D3808"/>
        </w:tc>
        <w:tc>
          <w:tcPr>
            <w:tcW w:w="3260" w:type="dxa"/>
          </w:tcPr>
          <w:p w:rsidR="006F0B17" w:rsidRDefault="006F0B17" w:rsidP="009D3808">
            <w:pPr>
              <w:spacing w:line="340" w:lineRule="exact"/>
              <w:rPr>
                <w:bCs/>
                <w:szCs w:val="21"/>
              </w:rPr>
            </w:pPr>
            <w:r>
              <w:rPr>
                <w:bCs/>
                <w:szCs w:val="21"/>
              </w:rPr>
              <w:t>3</w:t>
            </w:r>
            <w:r>
              <w:rPr>
                <w:rFonts w:hint="eastAsia"/>
                <w:bCs/>
                <w:szCs w:val="21"/>
              </w:rPr>
              <w:t>.2</w:t>
            </w:r>
            <w:r>
              <w:rPr>
                <w:bCs/>
                <w:szCs w:val="21"/>
              </w:rPr>
              <w:t xml:space="preserve"> </w:t>
            </w:r>
            <w:r>
              <w:rPr>
                <w:rFonts w:hint="eastAsia"/>
                <w:bCs/>
                <w:szCs w:val="21"/>
              </w:rPr>
              <w:t>当满足以下条件时，采购人才向中标人签发货物验收报告：</w:t>
            </w:r>
          </w:p>
          <w:p w:rsidR="006F0B17" w:rsidRDefault="006F0B17" w:rsidP="009D3808">
            <w:pPr>
              <w:spacing w:line="300" w:lineRule="exact"/>
              <w:rPr>
                <w:szCs w:val="21"/>
              </w:rPr>
            </w:pPr>
            <w:r>
              <w:rPr>
                <w:rFonts w:hint="eastAsia"/>
                <w:szCs w:val="21"/>
              </w:rPr>
              <w:t>a</w:t>
            </w:r>
            <w:r>
              <w:rPr>
                <w:rFonts w:hint="eastAsia"/>
                <w:szCs w:val="21"/>
              </w:rPr>
              <w:t>、中标人已按照合同规定提供了全部产品及完整的技术资料，其中技术资料</w:t>
            </w:r>
            <w:r>
              <w:rPr>
                <w:rFonts w:hint="eastAsia"/>
                <w:kern w:val="0"/>
                <w:szCs w:val="21"/>
              </w:rPr>
              <w:t>包括但不限于货物配置清单、产品说明书、图纸、操作手册、维护手册（含维修密码及接</w:t>
            </w:r>
            <w:r>
              <w:rPr>
                <w:rFonts w:hint="eastAsia"/>
                <w:kern w:val="0"/>
                <w:szCs w:val="21"/>
              </w:rPr>
              <w:lastRenderedPageBreak/>
              <w:t>口数据）、质量保证文件、服务指南等，所有外文资料须提供中文译本。</w:t>
            </w:r>
          </w:p>
          <w:p w:rsidR="006F0B17" w:rsidRDefault="006F0B17" w:rsidP="009D3808">
            <w:pPr>
              <w:spacing w:line="300" w:lineRule="exact"/>
              <w:rPr>
                <w:szCs w:val="21"/>
              </w:rPr>
            </w:pPr>
            <w:r>
              <w:rPr>
                <w:rFonts w:hint="eastAsia"/>
                <w:szCs w:val="21"/>
              </w:rPr>
              <w:t>b</w:t>
            </w:r>
            <w:r>
              <w:rPr>
                <w:rFonts w:hint="eastAsia"/>
                <w:szCs w:val="21"/>
              </w:rPr>
              <w:t>、货物符合招标文件技术规格书的要求，性能满足要求。</w:t>
            </w:r>
          </w:p>
          <w:p w:rsidR="006F0B17" w:rsidRDefault="006F0B17" w:rsidP="009D3808">
            <w:pPr>
              <w:spacing w:line="300" w:lineRule="exact"/>
              <w:rPr>
                <w:szCs w:val="21"/>
              </w:rPr>
            </w:pPr>
            <w:r>
              <w:rPr>
                <w:rFonts w:hint="eastAsia"/>
                <w:szCs w:val="21"/>
              </w:rPr>
              <w:t>c</w:t>
            </w:r>
            <w:r>
              <w:rPr>
                <w:rFonts w:hint="eastAsia"/>
                <w:szCs w:val="21"/>
              </w:rPr>
              <w:t>、货物具备产品合格证。</w:t>
            </w:r>
          </w:p>
          <w:p w:rsidR="006F0B17" w:rsidRDefault="006F0B17" w:rsidP="009D3808">
            <w:pPr>
              <w:spacing w:line="300" w:lineRule="exact"/>
              <w:rPr>
                <w:spacing w:val="-3"/>
                <w:szCs w:val="21"/>
              </w:rPr>
            </w:pPr>
            <w:r>
              <w:rPr>
                <w:rFonts w:hint="eastAsia"/>
                <w:szCs w:val="21"/>
              </w:rPr>
              <w:t>d</w:t>
            </w:r>
            <w:r>
              <w:rPr>
                <w:rFonts w:hint="eastAsia"/>
                <w:szCs w:val="21"/>
              </w:rPr>
              <w:t>、货物</w:t>
            </w:r>
            <w:r>
              <w:rPr>
                <w:rFonts w:hint="eastAsia"/>
                <w:spacing w:val="-3"/>
                <w:szCs w:val="21"/>
              </w:rPr>
              <w:t>如需计量检定的应提供相关计量检定部门出具的合法检定报告。</w:t>
            </w:r>
          </w:p>
          <w:p w:rsidR="006F0B17" w:rsidRDefault="006F0B17" w:rsidP="009D3808">
            <w:pPr>
              <w:spacing w:line="300" w:lineRule="exact"/>
              <w:rPr>
                <w:spacing w:val="-3"/>
                <w:szCs w:val="21"/>
              </w:rPr>
            </w:pPr>
            <w:r>
              <w:rPr>
                <w:rFonts w:hint="eastAsia"/>
                <w:spacing w:val="-3"/>
                <w:szCs w:val="21"/>
              </w:rPr>
              <w:t>e</w:t>
            </w:r>
            <w:r>
              <w:rPr>
                <w:rFonts w:hint="eastAsia"/>
                <w:spacing w:val="-3"/>
                <w:szCs w:val="21"/>
              </w:rPr>
              <w:t>、进口货物必须具有</w:t>
            </w:r>
            <w:r>
              <w:rPr>
                <w:rFonts w:hint="eastAsia"/>
                <w:kern w:val="0"/>
                <w:szCs w:val="21"/>
              </w:rPr>
              <w:t>报关证明</w:t>
            </w:r>
            <w:r>
              <w:rPr>
                <w:rFonts w:hint="eastAsia"/>
                <w:spacing w:val="-3"/>
                <w:szCs w:val="21"/>
              </w:rPr>
              <w:t>文件、</w:t>
            </w:r>
            <w:r>
              <w:rPr>
                <w:rFonts w:hint="eastAsia"/>
                <w:kern w:val="0"/>
                <w:szCs w:val="21"/>
              </w:rPr>
              <w:t>原产地证明和</w:t>
            </w:r>
            <w:r>
              <w:rPr>
                <w:rFonts w:hint="eastAsia"/>
                <w:spacing w:val="-3"/>
                <w:szCs w:val="21"/>
              </w:rPr>
              <w:t>商检合格证明文件。</w:t>
            </w:r>
          </w:p>
          <w:p w:rsidR="006F0B17" w:rsidRDefault="006F0B17" w:rsidP="009D3808">
            <w:pPr>
              <w:spacing w:line="300" w:lineRule="exact"/>
              <w:rPr>
                <w:szCs w:val="21"/>
              </w:rPr>
            </w:pPr>
            <w:r>
              <w:rPr>
                <w:rFonts w:hint="eastAsia"/>
                <w:spacing w:val="-3"/>
                <w:szCs w:val="21"/>
              </w:rPr>
              <w:t>f</w:t>
            </w:r>
            <w:r>
              <w:rPr>
                <w:rFonts w:hint="eastAsia"/>
                <w:spacing w:val="-3"/>
                <w:szCs w:val="21"/>
              </w:rPr>
              <w:t>、</w:t>
            </w:r>
            <w:r>
              <w:rPr>
                <w:rFonts w:hint="eastAsia"/>
                <w:szCs w:val="21"/>
              </w:rPr>
              <w:t>投标人负责将货物安全无损运抵采购人指定地点，并承担包括但不限于货物的包装、运输、保险、装卸、安装调试、培训、商检及计量检测、关税、增值税和进口代理等费用。</w:t>
            </w:r>
          </w:p>
          <w:p w:rsidR="006F0B17" w:rsidRDefault="006F0B17" w:rsidP="009D3808">
            <w:pPr>
              <w:tabs>
                <w:tab w:val="left" w:pos="1260"/>
              </w:tabs>
              <w:spacing w:line="340" w:lineRule="exact"/>
              <w:rPr>
                <w:bCs/>
                <w:szCs w:val="21"/>
              </w:rPr>
            </w:pPr>
            <w:r>
              <w:rPr>
                <w:rFonts w:hint="eastAsia"/>
                <w:szCs w:val="21"/>
              </w:rPr>
              <w:t>g</w:t>
            </w:r>
            <w:r>
              <w:rPr>
                <w:rFonts w:hint="eastAsia"/>
                <w:szCs w:val="21"/>
              </w:rPr>
              <w:t>、货物安装调试完毕，能正常运行。</w:t>
            </w:r>
          </w:p>
        </w:tc>
        <w:tc>
          <w:tcPr>
            <w:tcW w:w="2126" w:type="dxa"/>
          </w:tcPr>
          <w:p w:rsidR="006F0B17" w:rsidRDefault="006F0B17" w:rsidP="009D3808">
            <w:pPr>
              <w:spacing w:line="340" w:lineRule="exact"/>
              <w:rPr>
                <w:bCs/>
                <w:szCs w:val="21"/>
              </w:rPr>
            </w:pPr>
          </w:p>
        </w:tc>
        <w:tc>
          <w:tcPr>
            <w:tcW w:w="992" w:type="dxa"/>
          </w:tcPr>
          <w:p w:rsidR="006F0B17" w:rsidRDefault="006F0B17" w:rsidP="009D3808">
            <w:pPr>
              <w:spacing w:line="340" w:lineRule="exact"/>
              <w:rPr>
                <w:bCs/>
                <w:szCs w:val="21"/>
              </w:rPr>
            </w:pPr>
          </w:p>
        </w:tc>
        <w:tc>
          <w:tcPr>
            <w:tcW w:w="709" w:type="dxa"/>
          </w:tcPr>
          <w:p w:rsidR="006F0B17" w:rsidRDefault="006F0B17" w:rsidP="009D3808">
            <w:pPr>
              <w:spacing w:line="340" w:lineRule="exact"/>
              <w:rPr>
                <w:bCs/>
                <w:szCs w:val="21"/>
              </w:rPr>
            </w:pPr>
          </w:p>
        </w:tc>
      </w:tr>
      <w:tr w:rsidR="006F0B17" w:rsidTr="006F0B17">
        <w:trPr>
          <w:trHeight w:val="350"/>
        </w:trPr>
        <w:tc>
          <w:tcPr>
            <w:tcW w:w="568" w:type="dxa"/>
            <w:vAlign w:val="center"/>
          </w:tcPr>
          <w:p w:rsidR="006F0B17" w:rsidRDefault="006F0B17" w:rsidP="009D3808">
            <w:pPr>
              <w:jc w:val="center"/>
              <w:rPr>
                <w:b/>
              </w:rPr>
            </w:pPr>
            <w:r>
              <w:rPr>
                <w:b/>
              </w:rPr>
              <w:lastRenderedPageBreak/>
              <w:t>4</w:t>
            </w:r>
          </w:p>
        </w:tc>
        <w:tc>
          <w:tcPr>
            <w:tcW w:w="1843" w:type="dxa"/>
            <w:vAlign w:val="center"/>
          </w:tcPr>
          <w:p w:rsidR="006F0B17" w:rsidRDefault="006F0B17" w:rsidP="009D3808">
            <w:pPr>
              <w:jc w:val="center"/>
            </w:pPr>
            <w:r>
              <w:rPr>
                <w:rFonts w:hint="eastAsia"/>
              </w:rPr>
              <w:t>付款方式</w:t>
            </w:r>
          </w:p>
        </w:tc>
        <w:tc>
          <w:tcPr>
            <w:tcW w:w="3260" w:type="dxa"/>
          </w:tcPr>
          <w:p w:rsidR="006F0B17" w:rsidRPr="000A3ACB" w:rsidRDefault="006F0B17" w:rsidP="009D3808">
            <w:pPr>
              <w:ind w:firstLineChars="200" w:firstLine="420"/>
              <w:rPr>
                <w:rFonts w:ascii="宋体" w:hAnsi="宋体"/>
                <w:color w:val="0000FF"/>
                <w:szCs w:val="21"/>
              </w:rPr>
            </w:pPr>
            <w:r>
              <w:rPr>
                <w:rFonts w:hint="eastAsia"/>
                <w:szCs w:val="21"/>
              </w:rPr>
              <w:t>合同签订后，供方缴纳合同款的</w:t>
            </w:r>
            <w:r>
              <w:rPr>
                <w:rFonts w:hint="eastAsia"/>
                <w:b/>
                <w:bCs/>
                <w:color w:val="FF0000"/>
                <w:szCs w:val="21"/>
                <w:u w:val="single"/>
              </w:rPr>
              <w:t xml:space="preserve">  5% </w:t>
            </w:r>
            <w:r>
              <w:rPr>
                <w:rFonts w:hint="eastAsia"/>
                <w:szCs w:val="21"/>
              </w:rPr>
              <w:t>作为履约保证金给需方，需方收到履约保证金后，待货物验收合格后整理报账资料，</w:t>
            </w:r>
            <w:r>
              <w:rPr>
                <w:rFonts w:hint="eastAsia"/>
                <w:b/>
                <w:bCs/>
                <w:color w:val="FF0000"/>
                <w:szCs w:val="21"/>
                <w:u w:val="single"/>
              </w:rPr>
              <w:t>2</w:t>
            </w:r>
            <w:r>
              <w:rPr>
                <w:rFonts w:hint="eastAsia"/>
                <w:b/>
                <w:bCs/>
                <w:color w:val="FF0000"/>
                <w:szCs w:val="21"/>
                <w:u w:val="single"/>
              </w:rPr>
              <w:t>个月内</w:t>
            </w:r>
            <w:r>
              <w:rPr>
                <w:rFonts w:hint="eastAsia"/>
                <w:szCs w:val="21"/>
              </w:rPr>
              <w:t>向财政局申请付款。验收合格后合同款的</w:t>
            </w:r>
            <w:r>
              <w:rPr>
                <w:rFonts w:hint="eastAsia"/>
                <w:szCs w:val="21"/>
              </w:rPr>
              <w:t>5%</w:t>
            </w:r>
            <w:r>
              <w:rPr>
                <w:rFonts w:hint="eastAsia"/>
                <w:szCs w:val="21"/>
              </w:rPr>
              <w:t>履约保证金转为质量保证金。从验收合格之日起至货物免费维修保养期满后若无重大质量问题，需方将质量保证金无息全额退付给供方。</w:t>
            </w:r>
          </w:p>
        </w:tc>
        <w:tc>
          <w:tcPr>
            <w:tcW w:w="2126" w:type="dxa"/>
          </w:tcPr>
          <w:p w:rsidR="006F0B17" w:rsidRDefault="006F0B17" w:rsidP="009D3808">
            <w:pPr>
              <w:ind w:firstLineChars="200" w:firstLine="420"/>
              <w:rPr>
                <w:rFonts w:hint="eastAsia"/>
                <w:szCs w:val="21"/>
              </w:rPr>
            </w:pPr>
          </w:p>
        </w:tc>
        <w:tc>
          <w:tcPr>
            <w:tcW w:w="992" w:type="dxa"/>
          </w:tcPr>
          <w:p w:rsidR="006F0B17" w:rsidRDefault="006F0B17" w:rsidP="009D3808">
            <w:pPr>
              <w:ind w:firstLineChars="200" w:firstLine="420"/>
              <w:rPr>
                <w:rFonts w:hint="eastAsia"/>
                <w:szCs w:val="21"/>
              </w:rPr>
            </w:pPr>
          </w:p>
        </w:tc>
        <w:tc>
          <w:tcPr>
            <w:tcW w:w="709" w:type="dxa"/>
          </w:tcPr>
          <w:p w:rsidR="006F0B17" w:rsidRDefault="006F0B17" w:rsidP="009D3808">
            <w:pPr>
              <w:ind w:firstLineChars="200" w:firstLine="420"/>
              <w:rPr>
                <w:rFonts w:hint="eastAsia"/>
                <w:szCs w:val="21"/>
              </w:rPr>
            </w:pPr>
          </w:p>
        </w:tc>
      </w:tr>
      <w:tr w:rsidR="006F0B17" w:rsidTr="006F0B17">
        <w:trPr>
          <w:trHeight w:val="350"/>
        </w:trPr>
        <w:tc>
          <w:tcPr>
            <w:tcW w:w="568" w:type="dxa"/>
            <w:vAlign w:val="center"/>
          </w:tcPr>
          <w:p w:rsidR="006F0B17" w:rsidRDefault="006F0B17" w:rsidP="009D3808">
            <w:pPr>
              <w:jc w:val="center"/>
              <w:rPr>
                <w:b/>
              </w:rPr>
            </w:pPr>
            <w:r>
              <w:rPr>
                <w:rFonts w:hint="eastAsia"/>
                <w:b/>
              </w:rPr>
              <w:t>5</w:t>
            </w:r>
          </w:p>
        </w:tc>
        <w:tc>
          <w:tcPr>
            <w:tcW w:w="1843" w:type="dxa"/>
            <w:vAlign w:val="center"/>
          </w:tcPr>
          <w:p w:rsidR="006F0B17" w:rsidRDefault="006F0B17" w:rsidP="009D3808">
            <w:pPr>
              <w:jc w:val="center"/>
            </w:pPr>
            <w:r>
              <w:rPr>
                <w:rFonts w:hint="eastAsia"/>
                <w:bCs/>
              </w:rPr>
              <w:t>软件升级服务</w:t>
            </w:r>
          </w:p>
        </w:tc>
        <w:tc>
          <w:tcPr>
            <w:tcW w:w="3260" w:type="dxa"/>
            <w:vAlign w:val="center"/>
          </w:tcPr>
          <w:p w:rsidR="006F0B17" w:rsidRDefault="006F0B17" w:rsidP="009D3808">
            <w:pPr>
              <w:ind w:firstLineChars="199" w:firstLine="420"/>
              <w:rPr>
                <w:rFonts w:ascii="宋体" w:hAnsi="宋体"/>
                <w:b/>
                <w:color w:val="FF0000"/>
                <w:szCs w:val="21"/>
              </w:rPr>
            </w:pPr>
            <w:r>
              <w:rPr>
                <w:rFonts w:hint="eastAsia"/>
                <w:b/>
                <w:bCs/>
                <w:szCs w:val="21"/>
              </w:rPr>
              <w:t>免费提供技术咨询及软件升级，</w:t>
            </w:r>
            <w:r>
              <w:rPr>
                <w:rFonts w:hint="eastAsia"/>
                <w:szCs w:val="21"/>
              </w:rPr>
              <w:t>提供产品终身技术服务，所有软件支持持续升级，不能设置使用期限。</w:t>
            </w:r>
          </w:p>
        </w:tc>
        <w:tc>
          <w:tcPr>
            <w:tcW w:w="2126" w:type="dxa"/>
          </w:tcPr>
          <w:p w:rsidR="006F0B17" w:rsidRDefault="006F0B17" w:rsidP="009D3808">
            <w:pPr>
              <w:ind w:firstLineChars="199" w:firstLine="420"/>
              <w:rPr>
                <w:rFonts w:hint="eastAsia"/>
                <w:b/>
                <w:bCs/>
                <w:szCs w:val="21"/>
              </w:rPr>
            </w:pPr>
          </w:p>
        </w:tc>
        <w:tc>
          <w:tcPr>
            <w:tcW w:w="992" w:type="dxa"/>
          </w:tcPr>
          <w:p w:rsidR="006F0B17" w:rsidRDefault="006F0B17" w:rsidP="009D3808">
            <w:pPr>
              <w:ind w:firstLineChars="199" w:firstLine="420"/>
              <w:rPr>
                <w:rFonts w:hint="eastAsia"/>
                <w:b/>
                <w:bCs/>
                <w:szCs w:val="21"/>
              </w:rPr>
            </w:pPr>
          </w:p>
        </w:tc>
        <w:tc>
          <w:tcPr>
            <w:tcW w:w="709" w:type="dxa"/>
          </w:tcPr>
          <w:p w:rsidR="006F0B17" w:rsidRDefault="006F0B17" w:rsidP="009D3808">
            <w:pPr>
              <w:ind w:firstLineChars="199" w:firstLine="420"/>
              <w:rPr>
                <w:rFonts w:hint="eastAsia"/>
                <w:b/>
                <w:bCs/>
                <w:szCs w:val="21"/>
              </w:rPr>
            </w:pPr>
          </w:p>
        </w:tc>
      </w:tr>
      <w:tr w:rsidR="006F0B17" w:rsidTr="006F0B17">
        <w:trPr>
          <w:trHeight w:val="350"/>
        </w:trPr>
        <w:tc>
          <w:tcPr>
            <w:tcW w:w="568" w:type="dxa"/>
            <w:vAlign w:val="center"/>
          </w:tcPr>
          <w:p w:rsidR="006F0B17" w:rsidRDefault="006F0B17" w:rsidP="009D3808">
            <w:pPr>
              <w:jc w:val="center"/>
              <w:rPr>
                <w:b/>
              </w:rPr>
            </w:pPr>
            <w:r>
              <w:rPr>
                <w:rFonts w:hint="eastAsia"/>
                <w:b/>
              </w:rPr>
              <w:t>6</w:t>
            </w:r>
          </w:p>
        </w:tc>
        <w:tc>
          <w:tcPr>
            <w:tcW w:w="1843" w:type="dxa"/>
            <w:vAlign w:val="center"/>
          </w:tcPr>
          <w:p w:rsidR="006F0B17" w:rsidRDefault="006F0B17" w:rsidP="009D3808">
            <w:pPr>
              <w:jc w:val="center"/>
            </w:pPr>
            <w:r>
              <w:rPr>
                <w:rFonts w:hint="eastAsia"/>
                <w:kern w:val="0"/>
                <w:szCs w:val="21"/>
              </w:rPr>
              <w:t>培训</w:t>
            </w:r>
          </w:p>
        </w:tc>
        <w:tc>
          <w:tcPr>
            <w:tcW w:w="3260" w:type="dxa"/>
            <w:vAlign w:val="center"/>
          </w:tcPr>
          <w:p w:rsidR="006F0B17" w:rsidRDefault="006F0B17" w:rsidP="009D3808">
            <w:pPr>
              <w:ind w:firstLineChars="199" w:firstLine="418"/>
              <w:rPr>
                <w:rFonts w:ascii="宋体" w:hAnsi="宋体"/>
                <w:b/>
                <w:color w:val="FF0000"/>
                <w:szCs w:val="21"/>
              </w:rPr>
            </w:pPr>
            <w:r>
              <w:rPr>
                <w:rFonts w:hint="eastAsia"/>
                <w:szCs w:val="21"/>
              </w:rPr>
              <w:t>投标人应派专业技术人员免费对采购单位指定人员进行定期培训及指导，直至其完全掌握货物的功能应用及基本故障处理技术。</w:t>
            </w:r>
          </w:p>
        </w:tc>
        <w:tc>
          <w:tcPr>
            <w:tcW w:w="2126" w:type="dxa"/>
          </w:tcPr>
          <w:p w:rsidR="006F0B17" w:rsidRDefault="006F0B17" w:rsidP="009D3808">
            <w:pPr>
              <w:ind w:firstLineChars="199" w:firstLine="418"/>
              <w:rPr>
                <w:rFonts w:hint="eastAsia"/>
                <w:szCs w:val="21"/>
              </w:rPr>
            </w:pPr>
          </w:p>
        </w:tc>
        <w:tc>
          <w:tcPr>
            <w:tcW w:w="992" w:type="dxa"/>
          </w:tcPr>
          <w:p w:rsidR="006F0B17" w:rsidRDefault="006F0B17" w:rsidP="009D3808">
            <w:pPr>
              <w:ind w:firstLineChars="199" w:firstLine="418"/>
              <w:rPr>
                <w:rFonts w:hint="eastAsia"/>
                <w:szCs w:val="21"/>
              </w:rPr>
            </w:pPr>
          </w:p>
        </w:tc>
        <w:tc>
          <w:tcPr>
            <w:tcW w:w="709" w:type="dxa"/>
          </w:tcPr>
          <w:p w:rsidR="006F0B17" w:rsidRDefault="006F0B17" w:rsidP="009D3808">
            <w:pPr>
              <w:ind w:firstLineChars="199" w:firstLine="418"/>
              <w:rPr>
                <w:rFonts w:hint="eastAsia"/>
                <w:szCs w:val="21"/>
              </w:rPr>
            </w:pPr>
          </w:p>
        </w:tc>
      </w:tr>
      <w:tr w:rsidR="006F0B17" w:rsidTr="006F0B17">
        <w:trPr>
          <w:trHeight w:val="710"/>
        </w:trPr>
        <w:tc>
          <w:tcPr>
            <w:tcW w:w="568" w:type="dxa"/>
            <w:vMerge w:val="restart"/>
            <w:tcBorders>
              <w:bottom w:val="single" w:sz="4" w:space="0" w:color="auto"/>
            </w:tcBorders>
            <w:vAlign w:val="center"/>
          </w:tcPr>
          <w:p w:rsidR="006F0B17" w:rsidRDefault="006F0B17" w:rsidP="009D3808">
            <w:pPr>
              <w:jc w:val="center"/>
              <w:rPr>
                <w:b/>
              </w:rPr>
            </w:pPr>
            <w:r>
              <w:rPr>
                <w:b/>
              </w:rPr>
              <w:t>7</w:t>
            </w:r>
          </w:p>
        </w:tc>
        <w:tc>
          <w:tcPr>
            <w:tcW w:w="1843" w:type="dxa"/>
            <w:vMerge w:val="restart"/>
            <w:tcBorders>
              <w:bottom w:val="single" w:sz="4" w:space="0" w:color="auto"/>
            </w:tcBorders>
            <w:vAlign w:val="center"/>
          </w:tcPr>
          <w:p w:rsidR="006F0B17" w:rsidRDefault="006F0B17" w:rsidP="009D3808">
            <w:pPr>
              <w:jc w:val="center"/>
            </w:pPr>
            <w:r>
              <w:rPr>
                <w:rFonts w:hint="eastAsia"/>
              </w:rPr>
              <w:t>关于</w:t>
            </w:r>
            <w:r>
              <w:t>知识产权</w:t>
            </w:r>
          </w:p>
        </w:tc>
        <w:tc>
          <w:tcPr>
            <w:tcW w:w="3260" w:type="dxa"/>
            <w:tcBorders>
              <w:bottom w:val="single" w:sz="4" w:space="0" w:color="auto"/>
            </w:tcBorders>
          </w:tcPr>
          <w:p w:rsidR="006F0B17" w:rsidRDefault="006F0B17" w:rsidP="009D3808">
            <w:pPr>
              <w:rPr>
                <w:b/>
              </w:rPr>
            </w:pPr>
            <w:r>
              <w:rPr>
                <w:szCs w:val="21"/>
              </w:rPr>
              <w:t>7</w:t>
            </w:r>
            <w:r>
              <w:rPr>
                <w:rFonts w:hint="eastAsia"/>
                <w:szCs w:val="21"/>
              </w:rPr>
              <w:t>.1</w:t>
            </w:r>
            <w:r>
              <w:rPr>
                <w:rFonts w:hint="eastAsia"/>
                <w:szCs w:val="21"/>
              </w:rPr>
              <w:t>提供的货物必须是合法厂家生产和经销的原包装产品（包括零配件），必须具备生产日期、厂家、厂址、产品合格证等。</w:t>
            </w:r>
          </w:p>
        </w:tc>
        <w:tc>
          <w:tcPr>
            <w:tcW w:w="2126" w:type="dxa"/>
            <w:tcBorders>
              <w:bottom w:val="single" w:sz="4" w:space="0" w:color="auto"/>
            </w:tcBorders>
          </w:tcPr>
          <w:p w:rsidR="006F0B17" w:rsidRDefault="006F0B17" w:rsidP="009D3808">
            <w:pPr>
              <w:rPr>
                <w:szCs w:val="21"/>
              </w:rPr>
            </w:pPr>
          </w:p>
        </w:tc>
        <w:tc>
          <w:tcPr>
            <w:tcW w:w="992" w:type="dxa"/>
            <w:tcBorders>
              <w:bottom w:val="single" w:sz="4" w:space="0" w:color="auto"/>
            </w:tcBorders>
          </w:tcPr>
          <w:p w:rsidR="006F0B17" w:rsidRDefault="006F0B17" w:rsidP="009D3808">
            <w:pPr>
              <w:rPr>
                <w:szCs w:val="21"/>
              </w:rPr>
            </w:pPr>
          </w:p>
        </w:tc>
        <w:tc>
          <w:tcPr>
            <w:tcW w:w="709" w:type="dxa"/>
            <w:tcBorders>
              <w:bottom w:val="single" w:sz="4" w:space="0" w:color="auto"/>
            </w:tcBorders>
          </w:tcPr>
          <w:p w:rsidR="006F0B17" w:rsidRDefault="006F0B17" w:rsidP="009D3808">
            <w:pPr>
              <w:rPr>
                <w:szCs w:val="21"/>
              </w:rPr>
            </w:pPr>
          </w:p>
        </w:tc>
      </w:tr>
      <w:tr w:rsidR="006F0B17" w:rsidTr="006F0B17">
        <w:trPr>
          <w:trHeight w:val="350"/>
        </w:trPr>
        <w:tc>
          <w:tcPr>
            <w:tcW w:w="568" w:type="dxa"/>
            <w:vMerge/>
            <w:vAlign w:val="center"/>
          </w:tcPr>
          <w:p w:rsidR="006F0B17" w:rsidRDefault="006F0B17" w:rsidP="009D3808">
            <w:pPr>
              <w:jc w:val="center"/>
              <w:rPr>
                <w:b/>
              </w:rPr>
            </w:pPr>
          </w:p>
        </w:tc>
        <w:tc>
          <w:tcPr>
            <w:tcW w:w="1843" w:type="dxa"/>
            <w:vMerge/>
            <w:vAlign w:val="center"/>
          </w:tcPr>
          <w:p w:rsidR="006F0B17" w:rsidRDefault="006F0B17" w:rsidP="009D3808">
            <w:pPr>
              <w:jc w:val="center"/>
            </w:pPr>
          </w:p>
        </w:tc>
        <w:tc>
          <w:tcPr>
            <w:tcW w:w="3260" w:type="dxa"/>
            <w:vAlign w:val="center"/>
          </w:tcPr>
          <w:p w:rsidR="006F0B17" w:rsidRDefault="006F0B17" w:rsidP="009D3808">
            <w:r>
              <w:rPr>
                <w:szCs w:val="21"/>
              </w:rPr>
              <w:t>7</w:t>
            </w:r>
            <w:r>
              <w:rPr>
                <w:rFonts w:hint="eastAsia"/>
                <w:szCs w:val="21"/>
              </w:rPr>
              <w:t>.2</w:t>
            </w:r>
            <w:r>
              <w:rPr>
                <w:rFonts w:hint="eastAsia"/>
                <w:szCs w:val="21"/>
              </w:rPr>
              <w:t>投标人应保证采购人在使用货物或其任何一部分时，免受第三方提出的侵犯其专利权、商标权、著作权或其它知识产权的起诉或司法干预。投标人保证所提供软</w:t>
            </w:r>
            <w:r>
              <w:rPr>
                <w:rFonts w:hint="eastAsia"/>
                <w:szCs w:val="21"/>
              </w:rPr>
              <w:lastRenderedPageBreak/>
              <w:t>件的合法性，</w:t>
            </w:r>
            <w:r>
              <w:rPr>
                <w:rFonts w:hint="eastAsia"/>
              </w:rPr>
              <w:t>如果发生上述起诉或干预，则其法律责任均由中标人负责。</w:t>
            </w:r>
            <w:r>
              <w:rPr>
                <w:rFonts w:hint="eastAsia"/>
                <w:szCs w:val="21"/>
              </w:rPr>
              <w:t>所发生的任何知识产权纠纷与采购人无关。</w:t>
            </w:r>
          </w:p>
        </w:tc>
        <w:tc>
          <w:tcPr>
            <w:tcW w:w="2126" w:type="dxa"/>
          </w:tcPr>
          <w:p w:rsidR="006F0B17" w:rsidRDefault="006F0B17" w:rsidP="009D3808">
            <w:pPr>
              <w:rPr>
                <w:szCs w:val="21"/>
              </w:rPr>
            </w:pPr>
          </w:p>
        </w:tc>
        <w:tc>
          <w:tcPr>
            <w:tcW w:w="992" w:type="dxa"/>
          </w:tcPr>
          <w:p w:rsidR="006F0B17" w:rsidRDefault="006F0B17" w:rsidP="009D3808">
            <w:pPr>
              <w:rPr>
                <w:szCs w:val="21"/>
              </w:rPr>
            </w:pPr>
          </w:p>
        </w:tc>
        <w:tc>
          <w:tcPr>
            <w:tcW w:w="709" w:type="dxa"/>
          </w:tcPr>
          <w:p w:rsidR="006F0B17" w:rsidRDefault="006F0B17" w:rsidP="009D3808">
            <w:pPr>
              <w:rPr>
                <w:szCs w:val="21"/>
              </w:rPr>
            </w:pPr>
          </w:p>
        </w:tc>
      </w:tr>
      <w:tr w:rsidR="006F0B17" w:rsidTr="006F0B17">
        <w:trPr>
          <w:trHeight w:val="350"/>
        </w:trPr>
        <w:tc>
          <w:tcPr>
            <w:tcW w:w="568" w:type="dxa"/>
            <w:vMerge/>
            <w:vAlign w:val="center"/>
          </w:tcPr>
          <w:p w:rsidR="006F0B17" w:rsidRDefault="006F0B17" w:rsidP="009D3808">
            <w:pPr>
              <w:jc w:val="center"/>
              <w:rPr>
                <w:b/>
              </w:rPr>
            </w:pPr>
          </w:p>
        </w:tc>
        <w:tc>
          <w:tcPr>
            <w:tcW w:w="1843" w:type="dxa"/>
            <w:vMerge/>
            <w:vAlign w:val="center"/>
          </w:tcPr>
          <w:p w:rsidR="006F0B17" w:rsidRDefault="006F0B17" w:rsidP="009D3808">
            <w:pPr>
              <w:jc w:val="center"/>
            </w:pPr>
          </w:p>
        </w:tc>
        <w:tc>
          <w:tcPr>
            <w:tcW w:w="3260" w:type="dxa"/>
            <w:vAlign w:val="center"/>
          </w:tcPr>
          <w:p w:rsidR="006F0B17" w:rsidRDefault="006F0B17" w:rsidP="009D3808">
            <w:r>
              <w:rPr>
                <w:szCs w:val="21"/>
              </w:rPr>
              <w:t>7</w:t>
            </w:r>
            <w:r>
              <w:rPr>
                <w:rFonts w:hint="eastAsia"/>
                <w:szCs w:val="21"/>
              </w:rPr>
              <w:t>.3</w:t>
            </w:r>
            <w:r>
              <w:rPr>
                <w:rFonts w:hint="eastAsia"/>
                <w:szCs w:val="21"/>
              </w:rPr>
              <w:t>采购人购买货物后，有权对该货物与其他货物进行配套、整合或适当改进，而免受侵犯专利权的起诉。</w:t>
            </w:r>
          </w:p>
        </w:tc>
        <w:tc>
          <w:tcPr>
            <w:tcW w:w="2126" w:type="dxa"/>
          </w:tcPr>
          <w:p w:rsidR="006F0B17" w:rsidRDefault="006F0B17" w:rsidP="009D3808">
            <w:pPr>
              <w:rPr>
                <w:szCs w:val="21"/>
              </w:rPr>
            </w:pPr>
          </w:p>
        </w:tc>
        <w:tc>
          <w:tcPr>
            <w:tcW w:w="992" w:type="dxa"/>
          </w:tcPr>
          <w:p w:rsidR="006F0B17" w:rsidRDefault="006F0B17" w:rsidP="009D3808">
            <w:pPr>
              <w:rPr>
                <w:szCs w:val="21"/>
              </w:rPr>
            </w:pPr>
          </w:p>
        </w:tc>
        <w:tc>
          <w:tcPr>
            <w:tcW w:w="709" w:type="dxa"/>
          </w:tcPr>
          <w:p w:rsidR="006F0B17" w:rsidRDefault="006F0B17" w:rsidP="009D3808">
            <w:pPr>
              <w:rPr>
                <w:szCs w:val="21"/>
              </w:rPr>
            </w:pPr>
          </w:p>
        </w:tc>
      </w:tr>
      <w:tr w:rsidR="006F0B17" w:rsidTr="006F0B17">
        <w:trPr>
          <w:trHeight w:val="350"/>
        </w:trPr>
        <w:tc>
          <w:tcPr>
            <w:tcW w:w="568" w:type="dxa"/>
            <w:vAlign w:val="center"/>
          </w:tcPr>
          <w:p w:rsidR="006F0B17" w:rsidRDefault="006F0B17" w:rsidP="009D3808">
            <w:pPr>
              <w:jc w:val="center"/>
              <w:rPr>
                <w:b/>
              </w:rPr>
            </w:pPr>
            <w:r>
              <w:rPr>
                <w:b/>
              </w:rPr>
              <w:t>8</w:t>
            </w:r>
          </w:p>
        </w:tc>
        <w:tc>
          <w:tcPr>
            <w:tcW w:w="1843" w:type="dxa"/>
            <w:vAlign w:val="center"/>
          </w:tcPr>
          <w:p w:rsidR="006F0B17" w:rsidRDefault="006F0B17" w:rsidP="009D3808">
            <w:pPr>
              <w:jc w:val="center"/>
            </w:pPr>
            <w:r>
              <w:rPr>
                <w:rFonts w:hint="eastAsia"/>
              </w:rPr>
              <w:t>关于</w:t>
            </w:r>
            <w:r>
              <w:t>商检</w:t>
            </w:r>
          </w:p>
        </w:tc>
        <w:tc>
          <w:tcPr>
            <w:tcW w:w="3260" w:type="dxa"/>
          </w:tcPr>
          <w:p w:rsidR="006F0B17" w:rsidRDefault="006F0B17" w:rsidP="009D3808">
            <w:r>
              <w:rPr>
                <w:rFonts w:hint="eastAsia"/>
              </w:rPr>
              <w:t>依据相关法律法规要求，如</w:t>
            </w:r>
            <w:r>
              <w:t>所提供的货物需</w:t>
            </w:r>
            <w:r>
              <w:rPr>
                <w:rFonts w:hint="eastAsia"/>
              </w:rPr>
              <w:t>由国家商检部门进行商检的，商检、检疫费用由中标人承担。</w:t>
            </w:r>
          </w:p>
        </w:tc>
        <w:tc>
          <w:tcPr>
            <w:tcW w:w="2126" w:type="dxa"/>
          </w:tcPr>
          <w:p w:rsidR="006F0B17" w:rsidRDefault="006F0B17" w:rsidP="009D3808">
            <w:pPr>
              <w:rPr>
                <w:rFonts w:hint="eastAsia"/>
              </w:rPr>
            </w:pPr>
          </w:p>
        </w:tc>
        <w:tc>
          <w:tcPr>
            <w:tcW w:w="992" w:type="dxa"/>
          </w:tcPr>
          <w:p w:rsidR="006F0B17" w:rsidRDefault="006F0B17" w:rsidP="009D3808">
            <w:pPr>
              <w:rPr>
                <w:rFonts w:hint="eastAsia"/>
              </w:rPr>
            </w:pPr>
          </w:p>
        </w:tc>
        <w:tc>
          <w:tcPr>
            <w:tcW w:w="709" w:type="dxa"/>
          </w:tcPr>
          <w:p w:rsidR="006F0B17" w:rsidRDefault="006F0B17" w:rsidP="009D3808">
            <w:pPr>
              <w:rPr>
                <w:rFonts w:hint="eastAsia"/>
              </w:rPr>
            </w:pPr>
          </w:p>
        </w:tc>
      </w:tr>
      <w:tr w:rsidR="006F0B17" w:rsidTr="006F0B17">
        <w:trPr>
          <w:trHeight w:val="350"/>
        </w:trPr>
        <w:tc>
          <w:tcPr>
            <w:tcW w:w="568" w:type="dxa"/>
            <w:vMerge w:val="restart"/>
            <w:vAlign w:val="center"/>
          </w:tcPr>
          <w:p w:rsidR="006F0B17" w:rsidRDefault="006F0B17" w:rsidP="009D3808">
            <w:pPr>
              <w:jc w:val="center"/>
              <w:rPr>
                <w:b/>
              </w:rPr>
            </w:pPr>
            <w:r>
              <w:rPr>
                <w:b/>
              </w:rPr>
              <w:t>9</w:t>
            </w:r>
          </w:p>
        </w:tc>
        <w:tc>
          <w:tcPr>
            <w:tcW w:w="1843" w:type="dxa"/>
            <w:vMerge w:val="restart"/>
            <w:vAlign w:val="center"/>
          </w:tcPr>
          <w:p w:rsidR="006F0B17" w:rsidRDefault="006F0B17" w:rsidP="009D3808">
            <w:pPr>
              <w:jc w:val="center"/>
            </w:pPr>
            <w:r>
              <w:rPr>
                <w:rFonts w:hint="eastAsia"/>
              </w:rPr>
              <w:t>关于违约</w:t>
            </w:r>
          </w:p>
        </w:tc>
        <w:tc>
          <w:tcPr>
            <w:tcW w:w="3260" w:type="dxa"/>
            <w:vAlign w:val="center"/>
          </w:tcPr>
          <w:p w:rsidR="006F0B17" w:rsidRDefault="006F0B17" w:rsidP="009D3808">
            <w:r>
              <w:rPr>
                <w:spacing w:val="-3"/>
                <w:szCs w:val="21"/>
              </w:rPr>
              <w:t>9</w:t>
            </w:r>
            <w:r>
              <w:rPr>
                <w:rFonts w:hint="eastAsia"/>
                <w:spacing w:val="-3"/>
                <w:szCs w:val="21"/>
              </w:rPr>
              <w:t>.1</w:t>
            </w:r>
            <w:r>
              <w:rPr>
                <w:rFonts w:hint="eastAsia"/>
                <w:spacing w:val="-3"/>
                <w:szCs w:val="21"/>
              </w:rPr>
              <w:t>中标人不能交货的，需偿付不能交货部分货款的</w:t>
            </w:r>
            <w:r>
              <w:rPr>
                <w:rFonts w:hint="eastAsia"/>
                <w:spacing w:val="-3"/>
                <w:szCs w:val="21"/>
              </w:rPr>
              <w:t xml:space="preserve"> </w:t>
            </w:r>
            <w:r>
              <w:rPr>
                <w:rFonts w:hint="eastAsia"/>
                <w:b/>
                <w:bCs/>
                <w:color w:val="FF0000"/>
                <w:spacing w:val="-3"/>
                <w:szCs w:val="21"/>
                <w:u w:val="single"/>
              </w:rPr>
              <w:t>1.9 %</w:t>
            </w:r>
            <w:r>
              <w:rPr>
                <w:rFonts w:hint="eastAsia"/>
                <w:spacing w:val="-3"/>
                <w:szCs w:val="21"/>
              </w:rPr>
              <w:t>的违约金并按主管部门相关规定处理。</w:t>
            </w:r>
          </w:p>
        </w:tc>
        <w:tc>
          <w:tcPr>
            <w:tcW w:w="2126" w:type="dxa"/>
          </w:tcPr>
          <w:p w:rsidR="006F0B17" w:rsidRDefault="006F0B17" w:rsidP="009D3808">
            <w:pPr>
              <w:rPr>
                <w:spacing w:val="-3"/>
                <w:szCs w:val="21"/>
              </w:rPr>
            </w:pPr>
          </w:p>
        </w:tc>
        <w:tc>
          <w:tcPr>
            <w:tcW w:w="992" w:type="dxa"/>
          </w:tcPr>
          <w:p w:rsidR="006F0B17" w:rsidRDefault="006F0B17" w:rsidP="009D3808">
            <w:pPr>
              <w:rPr>
                <w:spacing w:val="-3"/>
                <w:szCs w:val="21"/>
              </w:rPr>
            </w:pPr>
          </w:p>
        </w:tc>
        <w:tc>
          <w:tcPr>
            <w:tcW w:w="709" w:type="dxa"/>
          </w:tcPr>
          <w:p w:rsidR="006F0B17" w:rsidRDefault="006F0B17" w:rsidP="009D3808">
            <w:pPr>
              <w:rPr>
                <w:spacing w:val="-3"/>
                <w:szCs w:val="21"/>
              </w:rPr>
            </w:pPr>
          </w:p>
        </w:tc>
      </w:tr>
      <w:tr w:rsidR="006F0B17" w:rsidTr="006F0B17">
        <w:trPr>
          <w:trHeight w:val="350"/>
        </w:trPr>
        <w:tc>
          <w:tcPr>
            <w:tcW w:w="568" w:type="dxa"/>
            <w:vMerge/>
            <w:vAlign w:val="center"/>
          </w:tcPr>
          <w:p w:rsidR="006F0B17" w:rsidRDefault="006F0B17" w:rsidP="009D3808">
            <w:pPr>
              <w:jc w:val="center"/>
              <w:rPr>
                <w:b/>
              </w:rPr>
            </w:pPr>
          </w:p>
        </w:tc>
        <w:tc>
          <w:tcPr>
            <w:tcW w:w="1843" w:type="dxa"/>
            <w:vMerge/>
            <w:vAlign w:val="center"/>
          </w:tcPr>
          <w:p w:rsidR="006F0B17" w:rsidRDefault="006F0B17" w:rsidP="009D3808">
            <w:pPr>
              <w:jc w:val="center"/>
            </w:pPr>
          </w:p>
        </w:tc>
        <w:tc>
          <w:tcPr>
            <w:tcW w:w="3260" w:type="dxa"/>
            <w:vAlign w:val="center"/>
          </w:tcPr>
          <w:p w:rsidR="006F0B17" w:rsidRDefault="006F0B17" w:rsidP="009D3808">
            <w:r>
              <w:rPr>
                <w:spacing w:val="-3"/>
                <w:szCs w:val="21"/>
              </w:rPr>
              <w:t>9.</w:t>
            </w:r>
            <w:r>
              <w:rPr>
                <w:rFonts w:hint="eastAsia"/>
                <w:spacing w:val="-3"/>
                <w:szCs w:val="21"/>
              </w:rPr>
              <w:t>2</w:t>
            </w:r>
            <w:r>
              <w:rPr>
                <w:rFonts w:hint="eastAsia"/>
                <w:spacing w:val="-3"/>
                <w:szCs w:val="21"/>
              </w:rPr>
              <w:t>中标人逾期交货的，将被没收履约保证金并按主管部门相关规定处理。</w:t>
            </w:r>
          </w:p>
        </w:tc>
        <w:tc>
          <w:tcPr>
            <w:tcW w:w="2126" w:type="dxa"/>
          </w:tcPr>
          <w:p w:rsidR="006F0B17" w:rsidRDefault="006F0B17" w:rsidP="009D3808">
            <w:pPr>
              <w:rPr>
                <w:spacing w:val="-3"/>
                <w:szCs w:val="21"/>
              </w:rPr>
            </w:pPr>
          </w:p>
        </w:tc>
        <w:tc>
          <w:tcPr>
            <w:tcW w:w="992" w:type="dxa"/>
          </w:tcPr>
          <w:p w:rsidR="006F0B17" w:rsidRDefault="006F0B17" w:rsidP="009D3808">
            <w:pPr>
              <w:rPr>
                <w:spacing w:val="-3"/>
                <w:szCs w:val="21"/>
              </w:rPr>
            </w:pPr>
          </w:p>
        </w:tc>
        <w:tc>
          <w:tcPr>
            <w:tcW w:w="709" w:type="dxa"/>
          </w:tcPr>
          <w:p w:rsidR="006F0B17" w:rsidRDefault="006F0B17" w:rsidP="009D3808">
            <w:pPr>
              <w:rPr>
                <w:spacing w:val="-3"/>
                <w:szCs w:val="21"/>
              </w:rPr>
            </w:pPr>
          </w:p>
        </w:tc>
      </w:tr>
      <w:tr w:rsidR="006F0B17" w:rsidTr="006F0B17">
        <w:trPr>
          <w:trHeight w:val="350"/>
        </w:trPr>
        <w:tc>
          <w:tcPr>
            <w:tcW w:w="568" w:type="dxa"/>
            <w:vMerge/>
            <w:vAlign w:val="center"/>
          </w:tcPr>
          <w:p w:rsidR="006F0B17" w:rsidRDefault="006F0B17" w:rsidP="009D3808">
            <w:pPr>
              <w:jc w:val="center"/>
              <w:rPr>
                <w:b/>
              </w:rPr>
            </w:pPr>
          </w:p>
        </w:tc>
        <w:tc>
          <w:tcPr>
            <w:tcW w:w="1843" w:type="dxa"/>
            <w:vMerge/>
            <w:vAlign w:val="center"/>
          </w:tcPr>
          <w:p w:rsidR="006F0B17" w:rsidRDefault="006F0B17" w:rsidP="009D3808">
            <w:pPr>
              <w:jc w:val="center"/>
            </w:pPr>
          </w:p>
        </w:tc>
        <w:tc>
          <w:tcPr>
            <w:tcW w:w="3260" w:type="dxa"/>
            <w:vAlign w:val="center"/>
          </w:tcPr>
          <w:p w:rsidR="006F0B17" w:rsidRDefault="006F0B17" w:rsidP="009D3808">
            <w:r>
              <w:rPr>
                <w:spacing w:val="-3"/>
                <w:szCs w:val="21"/>
              </w:rPr>
              <w:t>9</w:t>
            </w:r>
            <w:r>
              <w:rPr>
                <w:rFonts w:hint="eastAsia"/>
                <w:spacing w:val="-3"/>
                <w:szCs w:val="21"/>
              </w:rPr>
              <w:t>.3</w:t>
            </w:r>
            <w:r>
              <w:rPr>
                <w:rFonts w:hint="eastAsia"/>
                <w:spacing w:val="-3"/>
                <w:szCs w:val="21"/>
              </w:rPr>
              <w:t>中标人所交付产品、工程或服务不符合其投标承诺的，或在投标阶段为了中标而盲目虚假承诺、低价恶性竞争，在履约阶段则通过偷工减料、以次充好而获取利润的，将被没收履约保证金，并按主管部门相关规定处理。</w:t>
            </w:r>
          </w:p>
        </w:tc>
        <w:tc>
          <w:tcPr>
            <w:tcW w:w="2126" w:type="dxa"/>
          </w:tcPr>
          <w:p w:rsidR="006F0B17" w:rsidRDefault="006F0B17" w:rsidP="009D3808">
            <w:pPr>
              <w:rPr>
                <w:spacing w:val="-3"/>
                <w:szCs w:val="21"/>
              </w:rPr>
            </w:pPr>
          </w:p>
        </w:tc>
        <w:tc>
          <w:tcPr>
            <w:tcW w:w="992" w:type="dxa"/>
          </w:tcPr>
          <w:p w:rsidR="006F0B17" w:rsidRDefault="006F0B17" w:rsidP="009D3808">
            <w:pPr>
              <w:rPr>
                <w:spacing w:val="-3"/>
                <w:szCs w:val="21"/>
              </w:rPr>
            </w:pPr>
          </w:p>
        </w:tc>
        <w:tc>
          <w:tcPr>
            <w:tcW w:w="709" w:type="dxa"/>
          </w:tcPr>
          <w:p w:rsidR="006F0B17" w:rsidRDefault="006F0B17" w:rsidP="009D3808">
            <w:pPr>
              <w:rPr>
                <w:spacing w:val="-3"/>
                <w:szCs w:val="21"/>
              </w:rPr>
            </w:pPr>
          </w:p>
        </w:tc>
      </w:tr>
      <w:tr w:rsidR="006F0B17" w:rsidTr="006F0B17">
        <w:trPr>
          <w:trHeight w:val="350"/>
        </w:trPr>
        <w:tc>
          <w:tcPr>
            <w:tcW w:w="568" w:type="dxa"/>
            <w:vMerge/>
            <w:vAlign w:val="center"/>
          </w:tcPr>
          <w:p w:rsidR="006F0B17" w:rsidRDefault="006F0B17" w:rsidP="009D3808">
            <w:pPr>
              <w:jc w:val="center"/>
              <w:rPr>
                <w:b/>
              </w:rPr>
            </w:pPr>
          </w:p>
        </w:tc>
        <w:tc>
          <w:tcPr>
            <w:tcW w:w="1843" w:type="dxa"/>
            <w:vMerge/>
            <w:vAlign w:val="center"/>
          </w:tcPr>
          <w:p w:rsidR="006F0B17" w:rsidRDefault="006F0B17" w:rsidP="009D3808">
            <w:pPr>
              <w:jc w:val="center"/>
            </w:pPr>
          </w:p>
        </w:tc>
        <w:tc>
          <w:tcPr>
            <w:tcW w:w="3260" w:type="dxa"/>
            <w:vAlign w:val="center"/>
          </w:tcPr>
          <w:p w:rsidR="006F0B17" w:rsidRDefault="006F0B17" w:rsidP="009D3808">
            <w:r>
              <w:rPr>
                <w:spacing w:val="-3"/>
                <w:szCs w:val="21"/>
              </w:rPr>
              <w:t>9</w:t>
            </w:r>
            <w:r>
              <w:rPr>
                <w:rFonts w:hint="eastAsia"/>
                <w:spacing w:val="-3"/>
                <w:szCs w:val="21"/>
              </w:rPr>
              <w:t>.4</w:t>
            </w:r>
            <w:r>
              <w:rPr>
                <w:rFonts w:hint="eastAsia"/>
                <w:kern w:val="0"/>
                <w:szCs w:val="21"/>
              </w:rPr>
              <w:t>投标人逾期未交货物的，投标人向采购人每日偿付货物款</w:t>
            </w:r>
            <w:r>
              <w:rPr>
                <w:rFonts w:hint="eastAsia"/>
                <w:kern w:val="0"/>
                <w:szCs w:val="21"/>
              </w:rPr>
              <w:t xml:space="preserve"> </w:t>
            </w:r>
            <w:r>
              <w:rPr>
                <w:rFonts w:hint="eastAsia"/>
                <w:b/>
                <w:bCs/>
                <w:color w:val="FF0000"/>
                <w:kern w:val="0"/>
                <w:szCs w:val="21"/>
                <w:u w:val="single"/>
              </w:rPr>
              <w:t>千分之十</w:t>
            </w:r>
            <w:r>
              <w:rPr>
                <w:rFonts w:hint="eastAsia"/>
                <w:b/>
                <w:bCs/>
                <w:color w:val="FF0000"/>
                <w:kern w:val="0"/>
                <w:szCs w:val="21"/>
                <w:u w:val="single"/>
              </w:rPr>
              <w:t xml:space="preserve"> </w:t>
            </w:r>
            <w:r>
              <w:rPr>
                <w:rFonts w:hint="eastAsia"/>
                <w:kern w:val="0"/>
                <w:szCs w:val="21"/>
              </w:rPr>
              <w:t>的违约金。投标人超过交货期限</w:t>
            </w:r>
            <w:r>
              <w:rPr>
                <w:rFonts w:hint="eastAsia"/>
                <w:b/>
                <w:bCs/>
                <w:color w:val="FF0000"/>
                <w:kern w:val="0"/>
                <w:szCs w:val="21"/>
                <w:u w:val="single"/>
              </w:rPr>
              <w:t xml:space="preserve"> 30 </w:t>
            </w:r>
            <w:r>
              <w:rPr>
                <w:rFonts w:hint="eastAsia"/>
                <w:b/>
                <w:bCs/>
                <w:color w:val="FF0000"/>
                <w:kern w:val="0"/>
                <w:szCs w:val="21"/>
                <w:u w:val="single"/>
              </w:rPr>
              <w:t>日</w:t>
            </w:r>
            <w:r>
              <w:rPr>
                <w:rFonts w:hint="eastAsia"/>
                <w:kern w:val="0"/>
                <w:szCs w:val="21"/>
              </w:rPr>
              <w:t>仍未交货，采购人有权解除合同。</w:t>
            </w:r>
          </w:p>
        </w:tc>
        <w:tc>
          <w:tcPr>
            <w:tcW w:w="2126" w:type="dxa"/>
          </w:tcPr>
          <w:p w:rsidR="006F0B17" w:rsidRDefault="006F0B17" w:rsidP="009D3808">
            <w:pPr>
              <w:rPr>
                <w:spacing w:val="-3"/>
                <w:szCs w:val="21"/>
              </w:rPr>
            </w:pPr>
          </w:p>
        </w:tc>
        <w:tc>
          <w:tcPr>
            <w:tcW w:w="992" w:type="dxa"/>
          </w:tcPr>
          <w:p w:rsidR="006F0B17" w:rsidRDefault="006F0B17" w:rsidP="009D3808">
            <w:pPr>
              <w:rPr>
                <w:spacing w:val="-3"/>
                <w:szCs w:val="21"/>
              </w:rPr>
            </w:pPr>
          </w:p>
        </w:tc>
        <w:tc>
          <w:tcPr>
            <w:tcW w:w="709" w:type="dxa"/>
          </w:tcPr>
          <w:p w:rsidR="006F0B17" w:rsidRDefault="006F0B17" w:rsidP="009D3808">
            <w:pPr>
              <w:rPr>
                <w:spacing w:val="-3"/>
                <w:szCs w:val="21"/>
              </w:rPr>
            </w:pPr>
          </w:p>
        </w:tc>
      </w:tr>
    </w:tbl>
    <w:p w:rsidR="006F0B17" w:rsidRPr="006F0B17" w:rsidRDefault="006F0B17">
      <w:pPr>
        <w:rPr>
          <w:sz w:val="24"/>
        </w:rPr>
      </w:pPr>
    </w:p>
    <w:p w:rsidR="005E2F01" w:rsidRDefault="005D5355">
      <w:pPr>
        <w:rPr>
          <w:sz w:val="24"/>
        </w:rPr>
      </w:pPr>
      <w:r>
        <w:rPr>
          <w:rFonts w:hint="eastAsia"/>
          <w:sz w:val="24"/>
        </w:rPr>
        <w:t>备注：</w:t>
      </w:r>
    </w:p>
    <w:p w:rsidR="005E2F01" w:rsidRDefault="005D5355">
      <w:pPr>
        <w:rPr>
          <w:b/>
          <w:color w:val="FF0000"/>
          <w:sz w:val="24"/>
        </w:rPr>
      </w:pPr>
      <w:r>
        <w:rPr>
          <w:rFonts w:hint="eastAsia"/>
          <w:b/>
          <w:color w:val="FF0000"/>
          <w:sz w:val="24"/>
        </w:rPr>
        <w:t xml:space="preserve">1. </w:t>
      </w:r>
      <w:r>
        <w:rPr>
          <w:rFonts w:hint="eastAsia"/>
          <w:b/>
          <w:color w:val="FF0000"/>
          <w:sz w:val="24"/>
        </w:rPr>
        <w:t>“招标商务条款”一</w:t>
      </w:r>
      <w:proofErr w:type="gramStart"/>
      <w:r>
        <w:rPr>
          <w:rFonts w:hint="eastAsia"/>
          <w:b/>
          <w:color w:val="FF0000"/>
          <w:sz w:val="24"/>
        </w:rPr>
        <w:t>栏必须</w:t>
      </w:r>
      <w:proofErr w:type="gramEnd"/>
      <w:r>
        <w:rPr>
          <w:rFonts w:hint="eastAsia"/>
          <w:b/>
          <w:color w:val="FF0000"/>
          <w:sz w:val="24"/>
        </w:rPr>
        <w:t>填写招标文件第二章“四、商务需求”的内容分别对应“（一）免费保修期内售后服务要求、（二）免费保修期外售后服务要求、（三）其他商务要求”的内容进行填写。</w:t>
      </w:r>
    </w:p>
    <w:p w:rsidR="005E2F01" w:rsidRDefault="005D5355">
      <w:pPr>
        <w:rPr>
          <w:b/>
          <w:color w:val="FF0000"/>
          <w:sz w:val="24"/>
        </w:rPr>
      </w:pPr>
      <w:r>
        <w:rPr>
          <w:rFonts w:hint="eastAsia"/>
          <w:b/>
          <w:color w:val="FF0000"/>
          <w:sz w:val="24"/>
        </w:rPr>
        <w:t xml:space="preserve">2. </w:t>
      </w:r>
      <w:r>
        <w:rPr>
          <w:rFonts w:hint="eastAsia"/>
          <w:b/>
          <w:color w:val="FF0000"/>
          <w:sz w:val="24"/>
        </w:rPr>
        <w:t>“投标商务条款”一</w:t>
      </w:r>
      <w:proofErr w:type="gramStart"/>
      <w:r>
        <w:rPr>
          <w:rFonts w:hint="eastAsia"/>
          <w:b/>
          <w:color w:val="FF0000"/>
          <w:sz w:val="24"/>
        </w:rPr>
        <w:t>栏必须</w:t>
      </w:r>
      <w:proofErr w:type="gramEnd"/>
      <w:r>
        <w:rPr>
          <w:rFonts w:hint="eastAsia"/>
          <w:b/>
          <w:color w:val="FF0000"/>
          <w:sz w:val="24"/>
        </w:rPr>
        <w:t>详细填写投标商务条款的内容。</w:t>
      </w:r>
    </w:p>
    <w:p w:rsidR="005E2F01" w:rsidRDefault="005D5355">
      <w:pPr>
        <w:rPr>
          <w:sz w:val="24"/>
        </w:rPr>
      </w:pPr>
      <w:r>
        <w:rPr>
          <w:rFonts w:hint="eastAsia"/>
          <w:b/>
          <w:color w:val="FF0000"/>
          <w:sz w:val="24"/>
        </w:rPr>
        <w:t xml:space="preserve">3. </w:t>
      </w:r>
      <w:r>
        <w:rPr>
          <w:rFonts w:hint="eastAsia"/>
          <w:b/>
          <w:color w:val="FF0000"/>
          <w:sz w:val="24"/>
        </w:rPr>
        <w:t>“偏离情况”栏中应如实填写“正偏离”、“负偏离”或“无偏离”。</w:t>
      </w:r>
    </w:p>
    <w:p w:rsidR="005E2F01" w:rsidRDefault="005D5355">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w:t>
      </w:r>
      <w:proofErr w:type="gramStart"/>
      <w:r>
        <w:rPr>
          <w:rFonts w:hint="eastAsia"/>
          <w:b/>
          <w:color w:val="FF0000"/>
          <w:sz w:val="24"/>
        </w:rPr>
        <w:t>按废标处理</w:t>
      </w:r>
      <w:proofErr w:type="gramEnd"/>
      <w:r>
        <w:rPr>
          <w:rFonts w:hint="eastAsia"/>
          <w:b/>
          <w:color w:val="FF0000"/>
          <w:sz w:val="24"/>
        </w:rPr>
        <w:t>。</w:t>
      </w:r>
    </w:p>
    <w:p w:rsidR="005E2F01" w:rsidRDefault="005D5355">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5E2F01" w:rsidRDefault="005D5355">
      <w:pPr>
        <w:rPr>
          <w:sz w:val="24"/>
        </w:rPr>
      </w:pPr>
      <w:r>
        <w:rPr>
          <w:sz w:val="24"/>
        </w:rPr>
        <w:br w:type="page"/>
      </w:r>
    </w:p>
    <w:p w:rsidR="005E2F01" w:rsidRDefault="005D5355">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5E2F01" w:rsidRDefault="005E2F01"/>
    <w:p w:rsidR="005E2F01" w:rsidRDefault="005E2F01"/>
    <w:p w:rsidR="005E2F01" w:rsidRDefault="005E2F01"/>
    <w:p w:rsidR="005E2F01" w:rsidRDefault="005E2F01"/>
    <w:p w:rsidR="005E2F01" w:rsidRDefault="005D5355">
      <w:r>
        <w:br w:type="page"/>
      </w:r>
    </w:p>
    <w:p w:rsidR="005E2F01" w:rsidRDefault="005D5355">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5E2F01" w:rsidRDefault="005D5355">
      <w:pPr>
        <w:pStyle w:val="30"/>
        <w:jc w:val="center"/>
        <w:rPr>
          <w:rFonts w:ascii="黑体" w:eastAsia="黑体"/>
          <w:b w:val="0"/>
          <w:kern w:val="0"/>
          <w:sz w:val="24"/>
        </w:rPr>
      </w:pPr>
      <w:r>
        <w:rPr>
          <w:rFonts w:ascii="黑体" w:eastAsia="黑体" w:hint="eastAsia"/>
          <w:b w:val="0"/>
          <w:kern w:val="0"/>
          <w:sz w:val="24"/>
        </w:rPr>
        <w:t>一、法定代表人证明书</w:t>
      </w:r>
    </w:p>
    <w:p w:rsidR="005E2F01" w:rsidRDefault="005E2F01">
      <w:pPr>
        <w:rPr>
          <w:sz w:val="24"/>
        </w:rPr>
      </w:pPr>
    </w:p>
    <w:p w:rsidR="005E2F01" w:rsidRDefault="005D5355">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5E2F01" w:rsidRDefault="005D5355">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5E2F01" w:rsidRDefault="005D5355">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5E2F01" w:rsidRDefault="005D5355">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5E2F01" w:rsidRDefault="005D5355">
      <w:pPr>
        <w:spacing w:line="360" w:lineRule="auto"/>
        <w:rPr>
          <w:szCs w:val="21"/>
        </w:rPr>
      </w:pPr>
      <w:r>
        <w:rPr>
          <w:rFonts w:hint="eastAsia"/>
          <w:szCs w:val="21"/>
        </w:rPr>
        <w:t>主营（产）：</w:t>
      </w:r>
    </w:p>
    <w:p w:rsidR="005E2F01" w:rsidRDefault="005D5355">
      <w:pPr>
        <w:spacing w:line="360" w:lineRule="auto"/>
        <w:rPr>
          <w:szCs w:val="21"/>
        </w:rPr>
      </w:pPr>
      <w:r>
        <w:rPr>
          <w:rFonts w:hint="eastAsia"/>
          <w:szCs w:val="21"/>
        </w:rPr>
        <w:t>兼营（产）：</w:t>
      </w:r>
    </w:p>
    <w:p w:rsidR="005E2F01" w:rsidRDefault="005E2F01">
      <w:pPr>
        <w:spacing w:line="360" w:lineRule="auto"/>
        <w:rPr>
          <w:szCs w:val="21"/>
        </w:rPr>
      </w:pPr>
    </w:p>
    <w:p w:rsidR="005E2F01" w:rsidRDefault="005D5355">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5E2F01" w:rsidRDefault="005D5355">
      <w:pPr>
        <w:rPr>
          <w:szCs w:val="21"/>
        </w:rPr>
      </w:pPr>
      <w:r>
        <w:rPr>
          <w:rFonts w:hint="eastAsia"/>
          <w:szCs w:val="21"/>
        </w:rPr>
        <w:t xml:space="preserve">      2</w:t>
      </w:r>
      <w:r>
        <w:rPr>
          <w:rFonts w:hint="eastAsia"/>
          <w:szCs w:val="21"/>
        </w:rPr>
        <w:t>、内容必须填写真实、清楚，涂改无效，不得转让、买卖。</w:t>
      </w:r>
    </w:p>
    <w:p w:rsidR="005E2F01" w:rsidRDefault="005E2F01">
      <w:pPr>
        <w:rPr>
          <w:sz w:val="24"/>
        </w:rPr>
      </w:pPr>
    </w:p>
    <w:p w:rsidR="005E2F01" w:rsidRDefault="005E2F01">
      <w:pPr>
        <w:rPr>
          <w:b/>
          <w:bCs/>
          <w:sz w:val="24"/>
        </w:rPr>
      </w:pPr>
    </w:p>
    <w:p w:rsidR="005E2F01" w:rsidRDefault="005D5355">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5E2F01" w:rsidRDefault="005D5355">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rsidR="005E2F01" w:rsidRDefault="005D5355">
      <w:pPr>
        <w:pStyle w:val="a1"/>
        <w:spacing w:line="360" w:lineRule="auto"/>
        <w:rPr>
          <w:szCs w:val="21"/>
        </w:rPr>
      </w:pPr>
      <w:r>
        <w:rPr>
          <w:rFonts w:hint="eastAsia"/>
          <w:szCs w:val="21"/>
        </w:rPr>
        <w:t>有效期限：与本公司投标文件中标注的投标有效期相同，自法人代表签字之日起生效。</w:t>
      </w:r>
    </w:p>
    <w:p w:rsidR="005E2F01" w:rsidRDefault="005D5355">
      <w:pPr>
        <w:pStyle w:val="a1"/>
        <w:spacing w:line="360" w:lineRule="auto"/>
        <w:rPr>
          <w:szCs w:val="21"/>
        </w:rPr>
      </w:pPr>
      <w:r>
        <w:rPr>
          <w:rFonts w:hint="eastAsia"/>
          <w:szCs w:val="21"/>
        </w:rPr>
        <w:t>代理人无转委托权，特此委托。</w:t>
      </w:r>
    </w:p>
    <w:p w:rsidR="005E2F01" w:rsidRDefault="005E2F01">
      <w:pPr>
        <w:pStyle w:val="a1"/>
        <w:spacing w:line="360" w:lineRule="auto"/>
        <w:rPr>
          <w:szCs w:val="21"/>
        </w:rPr>
      </w:pPr>
    </w:p>
    <w:p w:rsidR="005E2F01" w:rsidRDefault="005D5355">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5E2F01" w:rsidRDefault="005D5355">
      <w:pPr>
        <w:spacing w:line="360" w:lineRule="auto"/>
        <w:ind w:leftChars="257" w:left="540"/>
        <w:rPr>
          <w:szCs w:val="21"/>
        </w:rPr>
      </w:pPr>
      <w:r>
        <w:rPr>
          <w:rFonts w:hint="eastAsia"/>
          <w:szCs w:val="21"/>
        </w:rPr>
        <w:t>联系电话：</w:t>
      </w:r>
      <w:r>
        <w:rPr>
          <w:rFonts w:hint="eastAsia"/>
          <w:szCs w:val="21"/>
          <w:u w:val="single"/>
        </w:rPr>
        <w:t xml:space="preserve">                    </w:t>
      </w:r>
    </w:p>
    <w:p w:rsidR="005E2F01" w:rsidRDefault="005D5355">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5E2F01" w:rsidRDefault="005E2F01">
      <w:pPr>
        <w:spacing w:line="360" w:lineRule="auto"/>
        <w:ind w:leftChars="257" w:left="540"/>
        <w:rPr>
          <w:szCs w:val="21"/>
        </w:rPr>
      </w:pPr>
    </w:p>
    <w:p w:rsidR="005E2F01" w:rsidRDefault="005D5355">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5E2F01" w:rsidRDefault="005D5355">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5E2F01" w:rsidRDefault="005D5355">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5E2F01" w:rsidRDefault="005E2F01"/>
    <w:p w:rsidR="005E2F01" w:rsidRDefault="005D5355">
      <w:r>
        <w:br w:type="page"/>
      </w:r>
    </w:p>
    <w:p w:rsidR="005E2F01" w:rsidRDefault="005D5355">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5E2F01" w:rsidRDefault="005D535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5E2F01" w:rsidRDefault="005E2F01">
      <w:pPr>
        <w:rPr>
          <w:sz w:val="24"/>
        </w:rPr>
      </w:pPr>
    </w:p>
    <w:p w:rsidR="005E2F01" w:rsidRDefault="005D5355">
      <w:pPr>
        <w:rPr>
          <w:sz w:val="24"/>
        </w:rPr>
      </w:pPr>
      <w:r>
        <w:rPr>
          <w:rFonts w:hint="eastAsia"/>
          <w:sz w:val="24"/>
        </w:rPr>
        <w:t>1</w:t>
      </w:r>
      <w:r>
        <w:rPr>
          <w:rFonts w:hint="eastAsia"/>
          <w:sz w:val="24"/>
        </w:rPr>
        <w:t>、项目交货期、实施进度表</w:t>
      </w:r>
    </w:p>
    <w:p w:rsidR="005E2F01" w:rsidRDefault="005D5355">
      <w:pPr>
        <w:rPr>
          <w:sz w:val="24"/>
        </w:rPr>
      </w:pPr>
      <w:r>
        <w:rPr>
          <w:rFonts w:hint="eastAsia"/>
          <w:sz w:val="24"/>
        </w:rPr>
        <w:t>2</w:t>
      </w:r>
      <w:r>
        <w:rPr>
          <w:rFonts w:hint="eastAsia"/>
          <w:sz w:val="24"/>
        </w:rPr>
        <w:t>、相关配套措施</w:t>
      </w:r>
    </w:p>
    <w:p w:rsidR="005E2F01" w:rsidRDefault="005D5355">
      <w:pPr>
        <w:rPr>
          <w:b/>
          <w:bCs/>
          <w:color w:val="FF0000"/>
          <w:sz w:val="24"/>
        </w:rPr>
      </w:pPr>
      <w:r>
        <w:rPr>
          <w:rFonts w:hint="eastAsia"/>
          <w:b/>
          <w:bCs/>
          <w:color w:val="FF0000"/>
          <w:sz w:val="24"/>
        </w:rPr>
        <w:t>（备注：该部分须与“技术保障措施”、“施工安全保障措施”、“商务需求”等部分承诺的内容相呼应，不得前后矛盾。）</w:t>
      </w:r>
    </w:p>
    <w:p w:rsidR="005E2F01" w:rsidRDefault="005E2F01">
      <w:pPr>
        <w:rPr>
          <w:b/>
          <w:bCs/>
          <w:sz w:val="24"/>
        </w:rPr>
      </w:pPr>
    </w:p>
    <w:p w:rsidR="005E2F01" w:rsidRDefault="005D5355">
      <w:pPr>
        <w:pStyle w:val="30"/>
        <w:jc w:val="center"/>
        <w:rPr>
          <w:rFonts w:ascii="黑体" w:eastAsia="黑体"/>
          <w:b w:val="0"/>
          <w:sz w:val="24"/>
          <w:szCs w:val="24"/>
        </w:rPr>
      </w:pPr>
      <w:r>
        <w:rPr>
          <w:rFonts w:ascii="黑体" w:eastAsia="黑体" w:hint="eastAsia"/>
          <w:b w:val="0"/>
          <w:sz w:val="24"/>
          <w:szCs w:val="24"/>
        </w:rPr>
        <w:t>四、售后服务方案</w:t>
      </w:r>
    </w:p>
    <w:p w:rsidR="005E2F01" w:rsidRDefault="005E2F01">
      <w:pPr>
        <w:rPr>
          <w:sz w:val="24"/>
        </w:rPr>
      </w:pPr>
    </w:p>
    <w:p w:rsidR="005E2F01" w:rsidRDefault="005D5355">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5E2F01" w:rsidRDefault="005D5355">
      <w:pPr>
        <w:rPr>
          <w:sz w:val="24"/>
        </w:rPr>
      </w:pPr>
      <w:r>
        <w:rPr>
          <w:sz w:val="24"/>
        </w:rPr>
        <w:t>1</w:t>
      </w:r>
      <w:r>
        <w:rPr>
          <w:rFonts w:hint="eastAsia"/>
          <w:sz w:val="24"/>
        </w:rPr>
        <w:t>、免费保修期；</w:t>
      </w:r>
    </w:p>
    <w:p w:rsidR="005E2F01" w:rsidRDefault="005D5355">
      <w:pPr>
        <w:rPr>
          <w:sz w:val="24"/>
        </w:rPr>
      </w:pPr>
      <w:r>
        <w:rPr>
          <w:sz w:val="24"/>
        </w:rPr>
        <w:t>2</w:t>
      </w:r>
      <w:r>
        <w:rPr>
          <w:rFonts w:hint="eastAsia"/>
          <w:sz w:val="24"/>
        </w:rPr>
        <w:t>、故障或技术支持响应时间；</w:t>
      </w:r>
    </w:p>
    <w:p w:rsidR="005E2F01" w:rsidRDefault="005D5355">
      <w:pPr>
        <w:rPr>
          <w:sz w:val="24"/>
        </w:rPr>
      </w:pPr>
      <w:r>
        <w:rPr>
          <w:sz w:val="24"/>
        </w:rPr>
        <w:t>3</w:t>
      </w:r>
      <w:r>
        <w:rPr>
          <w:rFonts w:hint="eastAsia"/>
          <w:sz w:val="24"/>
        </w:rPr>
        <w:t>、投标人承诺的其他维修维护方案、措施</w:t>
      </w:r>
    </w:p>
    <w:p w:rsidR="005E2F01" w:rsidRDefault="005D5355">
      <w:pPr>
        <w:rPr>
          <w:sz w:val="24"/>
        </w:rPr>
      </w:pPr>
      <w:r>
        <w:rPr>
          <w:sz w:val="24"/>
        </w:rPr>
        <w:t>4</w:t>
      </w:r>
      <w:r>
        <w:rPr>
          <w:rFonts w:hint="eastAsia"/>
          <w:sz w:val="24"/>
        </w:rPr>
        <w:t>、质量保证及违约承诺。</w:t>
      </w:r>
    </w:p>
    <w:p w:rsidR="005E2F01" w:rsidRDefault="005D5355">
      <w:pPr>
        <w:rPr>
          <w:b/>
          <w:color w:val="FF0000"/>
          <w:sz w:val="24"/>
        </w:rPr>
      </w:pPr>
      <w:r>
        <w:rPr>
          <w:rFonts w:hint="eastAsia"/>
          <w:b/>
          <w:color w:val="FF0000"/>
          <w:sz w:val="24"/>
        </w:rPr>
        <w:t>（备注：该部分须与“商务需求”承诺的内容相呼应，不得前后矛盾。）</w:t>
      </w:r>
    </w:p>
    <w:p w:rsidR="005E2F01" w:rsidRDefault="005E2F01"/>
    <w:p w:rsidR="005E2F01" w:rsidRDefault="005D5355">
      <w:r>
        <w:br w:type="page"/>
      </w:r>
    </w:p>
    <w:p w:rsidR="005E2F01" w:rsidRDefault="005D5355">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rsidR="005E2F01" w:rsidRDefault="005D5355">
      <w:pPr>
        <w:pStyle w:val="40"/>
        <w:jc w:val="center"/>
      </w:pPr>
      <w:r>
        <w:rPr>
          <w:rFonts w:hint="eastAsia"/>
        </w:rPr>
        <w:t>有专业类别的格式合同范本请选择相应的合同</w:t>
      </w:r>
    </w:p>
    <w:p w:rsidR="005E2F01" w:rsidRDefault="005D5355">
      <w:pPr>
        <w:pStyle w:val="20"/>
        <w:rPr>
          <w:kern w:val="2"/>
        </w:rPr>
      </w:pPr>
      <w:r>
        <w:rPr>
          <w:rFonts w:hint="eastAsia"/>
        </w:rPr>
        <w:t>一、</w:t>
      </w:r>
      <w:r>
        <w:rPr>
          <w:rFonts w:hint="eastAsia"/>
          <w:kern w:val="2"/>
        </w:rPr>
        <w:t>合同条款及格式</w:t>
      </w:r>
    </w:p>
    <w:p w:rsidR="005E2F01" w:rsidRDefault="005D5355">
      <w:pPr>
        <w:jc w:val="center"/>
        <w:rPr>
          <w:b/>
          <w:sz w:val="24"/>
        </w:rPr>
      </w:pPr>
      <w:r>
        <w:rPr>
          <w:rFonts w:hint="eastAsia"/>
          <w:b/>
          <w:sz w:val="24"/>
        </w:rPr>
        <w:t>（仅供参考）</w:t>
      </w:r>
    </w:p>
    <w:p w:rsidR="005E2F01" w:rsidRDefault="005D5355">
      <w:pPr>
        <w:jc w:val="left"/>
        <w:rPr>
          <w:szCs w:val="21"/>
        </w:rPr>
      </w:pPr>
      <w:r>
        <w:rPr>
          <w:rFonts w:hint="eastAsia"/>
          <w:szCs w:val="21"/>
        </w:rPr>
        <w:t>采购人：</w:t>
      </w:r>
      <w:r>
        <w:rPr>
          <w:rFonts w:hint="eastAsia"/>
          <w:szCs w:val="21"/>
          <w:u w:val="single"/>
        </w:rPr>
        <w:t xml:space="preserve">           </w:t>
      </w:r>
    </w:p>
    <w:p w:rsidR="005E2F01" w:rsidRDefault="005D5355">
      <w:pPr>
        <w:jc w:val="left"/>
        <w:rPr>
          <w:szCs w:val="21"/>
        </w:rPr>
      </w:pPr>
      <w:r>
        <w:rPr>
          <w:rFonts w:hint="eastAsia"/>
          <w:szCs w:val="21"/>
        </w:rPr>
        <w:t>供应商：</w:t>
      </w:r>
      <w:r>
        <w:rPr>
          <w:rFonts w:hint="eastAsia"/>
          <w:szCs w:val="21"/>
          <w:u w:val="single"/>
        </w:rPr>
        <w:t xml:space="preserve">           </w:t>
      </w:r>
    </w:p>
    <w:p w:rsidR="005E2F01" w:rsidRDefault="005E2F01">
      <w:pPr>
        <w:jc w:val="left"/>
        <w:rPr>
          <w:sz w:val="24"/>
        </w:rPr>
      </w:pPr>
    </w:p>
    <w:p w:rsidR="005E2F01" w:rsidRDefault="005D5355">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5E2F01" w:rsidRDefault="005D5355">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5E2F01" w:rsidRDefault="005D5355">
      <w:pPr>
        <w:spacing w:line="360" w:lineRule="auto"/>
        <w:ind w:firstLine="560"/>
        <w:jc w:val="left"/>
        <w:rPr>
          <w:szCs w:val="21"/>
        </w:rPr>
      </w:pPr>
      <w:r>
        <w:rPr>
          <w:rFonts w:hint="eastAsia"/>
          <w:szCs w:val="21"/>
        </w:rPr>
        <w:t>乙方根据甲方需求提供下列货物：</w:t>
      </w:r>
    </w:p>
    <w:p w:rsidR="005E2F01" w:rsidRDefault="005D5355">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5E2F01" w:rsidRDefault="005D5355">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5E2F01" w:rsidRDefault="005D5355">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w:t>
      </w:r>
      <w:proofErr w:type="gramStart"/>
      <w:r>
        <w:rPr>
          <w:rFonts w:hint="eastAsia"/>
          <w:szCs w:val="21"/>
        </w:rPr>
        <w:t>系固定</w:t>
      </w:r>
      <w:proofErr w:type="gramEnd"/>
      <w:r>
        <w:rPr>
          <w:rFonts w:hint="eastAsia"/>
          <w:szCs w:val="21"/>
        </w:rPr>
        <w:t>不变价格，且不随通货膨胀的影响而波动。</w:t>
      </w:r>
    </w:p>
    <w:p w:rsidR="005E2F01" w:rsidRDefault="005D5355">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5E2F01" w:rsidRDefault="005D5355">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5E2F01" w:rsidRDefault="005D5355">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5E2F01" w:rsidRDefault="005D5355">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5E2F01" w:rsidRDefault="005D5355">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rsidR="005E2F01" w:rsidRDefault="005D5355">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5E2F01" w:rsidRDefault="005E2F01">
      <w:pPr>
        <w:spacing w:line="360" w:lineRule="auto"/>
        <w:ind w:firstLine="560"/>
        <w:jc w:val="left"/>
        <w:rPr>
          <w:rFonts w:ascii="宋体" w:hAnsi="宋体"/>
          <w:szCs w:val="21"/>
        </w:rPr>
      </w:pPr>
    </w:p>
    <w:p w:rsidR="005E2F01" w:rsidRDefault="005E2F01">
      <w:pPr>
        <w:spacing w:line="360" w:lineRule="auto"/>
        <w:ind w:firstLine="560"/>
        <w:jc w:val="left"/>
        <w:rPr>
          <w:rFonts w:ascii="宋体" w:hAnsi="宋体"/>
          <w:szCs w:val="21"/>
        </w:rPr>
      </w:pPr>
    </w:p>
    <w:p w:rsidR="005E2F01" w:rsidRDefault="005D5355">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5E2F01" w:rsidRDefault="005D5355">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5E2F01" w:rsidRDefault="005D5355">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rsidR="005E2F01" w:rsidRDefault="005D5355">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5E2F01" w:rsidRDefault="005D5355">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工作日内对货物进行验收；需要乙方对货物或系统进行安装调试的，甲方应在货物安装调试完毕后的</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工作日内进行质量验收。</w:t>
      </w:r>
    </w:p>
    <w:p w:rsidR="005E2F01" w:rsidRDefault="005D5355">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5E2F01" w:rsidRDefault="005D5355">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5E2F01" w:rsidRDefault="005D5355">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5E2F01" w:rsidRDefault="005D5355">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5E2F01" w:rsidRDefault="005D5355">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5E2F01" w:rsidRDefault="005D5355">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5E2F01" w:rsidRDefault="005D5355">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5E2F01" w:rsidRDefault="005E2F01">
      <w:pPr>
        <w:spacing w:line="360" w:lineRule="auto"/>
        <w:ind w:firstLine="560"/>
        <w:jc w:val="left"/>
        <w:rPr>
          <w:rFonts w:ascii="宋体" w:hAnsi="宋体"/>
          <w:szCs w:val="21"/>
        </w:rPr>
      </w:pPr>
    </w:p>
    <w:p w:rsidR="005E2F01" w:rsidRDefault="005D5355">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5E2F01" w:rsidRDefault="005E2F01">
      <w:pPr>
        <w:spacing w:line="360" w:lineRule="auto"/>
        <w:ind w:firstLine="560"/>
        <w:jc w:val="left"/>
        <w:rPr>
          <w:szCs w:val="21"/>
        </w:rPr>
      </w:pPr>
    </w:p>
    <w:p w:rsidR="005E2F01" w:rsidRDefault="005D5355">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5E2F01" w:rsidRDefault="005D5355">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5E2F01" w:rsidRDefault="005D5355">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5E2F01" w:rsidRDefault="005D5355">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rsidR="005E2F01" w:rsidRDefault="005D5355">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5E2F01" w:rsidRDefault="005D5355">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w:t>
      </w:r>
      <w:r>
        <w:rPr>
          <w:rFonts w:ascii="宋体" w:hAnsi="宋体"/>
          <w:szCs w:val="21"/>
        </w:rPr>
        <w:lastRenderedPageBreak/>
        <w:t>款</w:t>
      </w:r>
      <w:r>
        <w:rPr>
          <w:rFonts w:ascii="宋体" w:hAnsi="宋体" w:hint="eastAsia"/>
          <w:szCs w:val="21"/>
        </w:rPr>
        <w:t>并</w:t>
      </w:r>
      <w:r>
        <w:rPr>
          <w:rFonts w:ascii="宋体" w:hAnsi="宋体"/>
          <w:szCs w:val="21"/>
        </w:rPr>
        <w:t>赔偿甲方因此遭受的损失。</w:t>
      </w:r>
    </w:p>
    <w:p w:rsidR="005E2F01" w:rsidRDefault="005D5355">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5E2F01" w:rsidRDefault="005D5355">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5E2F01" w:rsidRDefault="005D5355">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5E2F01" w:rsidRDefault="005D5355">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5E2F01" w:rsidRDefault="005D5355">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5E2F01" w:rsidRDefault="005D5355">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5E2F01" w:rsidRDefault="005D5355">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5E2F01" w:rsidRDefault="005D5355">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5E2F01" w:rsidRDefault="005D5355">
      <w:pPr>
        <w:spacing w:line="360" w:lineRule="auto"/>
        <w:ind w:firstLine="560"/>
        <w:jc w:val="left"/>
        <w:rPr>
          <w:rFonts w:ascii="宋体" w:hAnsi="宋体"/>
          <w:szCs w:val="21"/>
        </w:rPr>
      </w:pPr>
      <w:r>
        <w:rPr>
          <w:rFonts w:ascii="宋体" w:hAnsi="宋体" w:hint="eastAsia"/>
          <w:szCs w:val="21"/>
        </w:rPr>
        <w:t>1、下列文件均为本合同的组成部分：</w:t>
      </w:r>
    </w:p>
    <w:p w:rsidR="005E2F01" w:rsidRDefault="005D5355">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rsidR="005E2F01" w:rsidRDefault="005D5355">
      <w:pPr>
        <w:spacing w:line="360" w:lineRule="auto"/>
        <w:ind w:firstLine="560"/>
        <w:jc w:val="left"/>
        <w:rPr>
          <w:rFonts w:ascii="宋体" w:hAnsi="宋体"/>
          <w:szCs w:val="21"/>
        </w:rPr>
      </w:pPr>
      <w:r>
        <w:rPr>
          <w:rFonts w:ascii="宋体" w:hAnsi="宋体" w:hint="eastAsia"/>
          <w:szCs w:val="21"/>
        </w:rPr>
        <w:t>（2）乙方的投标文件；</w:t>
      </w:r>
    </w:p>
    <w:p w:rsidR="005E2F01" w:rsidRDefault="005D5355">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rsidR="005E2F01" w:rsidRDefault="005D5355">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5E2F01" w:rsidRDefault="005E2F01">
      <w:pPr>
        <w:spacing w:line="360" w:lineRule="auto"/>
        <w:ind w:firstLine="560"/>
        <w:jc w:val="left"/>
        <w:rPr>
          <w:rFonts w:ascii="宋体" w:hAnsi="宋体"/>
          <w:szCs w:val="21"/>
        </w:rPr>
      </w:pPr>
    </w:p>
    <w:p w:rsidR="005E2F01" w:rsidRDefault="005E2F01">
      <w:pPr>
        <w:spacing w:line="360" w:lineRule="auto"/>
        <w:ind w:firstLine="560"/>
        <w:jc w:val="left"/>
        <w:rPr>
          <w:rFonts w:ascii="宋体" w:hAnsi="宋体"/>
          <w:szCs w:val="21"/>
        </w:rPr>
      </w:pPr>
    </w:p>
    <w:p w:rsidR="005E2F01" w:rsidRDefault="005D5355">
      <w:pPr>
        <w:spacing w:line="360" w:lineRule="auto"/>
        <w:ind w:firstLine="560"/>
        <w:jc w:val="left"/>
        <w:rPr>
          <w:rFonts w:ascii="宋体" w:hAnsi="宋体"/>
          <w:szCs w:val="21"/>
        </w:rPr>
      </w:pPr>
      <w:r>
        <w:rPr>
          <w:rFonts w:ascii="宋体" w:hAnsi="宋体" w:hint="eastAsia"/>
          <w:szCs w:val="21"/>
        </w:rPr>
        <w:t>甲方（采购人）：   （盖章）       乙方（供应商）：    （盖章）</w:t>
      </w:r>
    </w:p>
    <w:p w:rsidR="005E2F01" w:rsidRDefault="005D5355">
      <w:pPr>
        <w:spacing w:line="360" w:lineRule="auto"/>
        <w:ind w:firstLine="560"/>
        <w:jc w:val="left"/>
        <w:rPr>
          <w:rFonts w:ascii="宋体" w:hAnsi="宋体"/>
          <w:szCs w:val="21"/>
        </w:rPr>
      </w:pPr>
      <w:r>
        <w:rPr>
          <w:rFonts w:ascii="宋体" w:hAnsi="宋体" w:hint="eastAsia"/>
          <w:szCs w:val="21"/>
        </w:rPr>
        <w:t xml:space="preserve">法定代表人：                     法定代表人： </w:t>
      </w:r>
    </w:p>
    <w:p w:rsidR="005E2F01" w:rsidRDefault="005D5355">
      <w:pPr>
        <w:spacing w:line="360" w:lineRule="auto"/>
        <w:ind w:firstLine="560"/>
        <w:jc w:val="left"/>
        <w:rPr>
          <w:rFonts w:ascii="宋体" w:hAnsi="宋体"/>
          <w:szCs w:val="21"/>
        </w:rPr>
      </w:pPr>
      <w:r>
        <w:rPr>
          <w:rFonts w:ascii="宋体" w:hAnsi="宋体" w:hint="eastAsia"/>
          <w:szCs w:val="21"/>
        </w:rPr>
        <w:t>委托代理人：                     委托代理人：</w:t>
      </w:r>
    </w:p>
    <w:p w:rsidR="005E2F01" w:rsidRDefault="005D5355">
      <w:pPr>
        <w:ind w:firstLineChars="250" w:firstLine="525"/>
        <w:rPr>
          <w:rFonts w:ascii="宋体" w:hAnsi="宋体"/>
          <w:b/>
          <w:szCs w:val="21"/>
        </w:rPr>
      </w:pPr>
      <w:r>
        <w:rPr>
          <w:rFonts w:ascii="宋体" w:hAnsi="宋体" w:hint="eastAsia"/>
          <w:szCs w:val="21"/>
        </w:rPr>
        <w:t>日期：   年     月    日         日期：   年     月    日</w:t>
      </w:r>
    </w:p>
    <w:p w:rsidR="005E2F01" w:rsidRDefault="005D5355">
      <w:r>
        <w:br w:type="page"/>
      </w:r>
    </w:p>
    <w:p w:rsidR="005E2F01" w:rsidRDefault="005D5355">
      <w:pPr>
        <w:pStyle w:val="20"/>
        <w:rPr>
          <w:kern w:val="2"/>
          <w:sz w:val="32"/>
          <w:szCs w:val="32"/>
        </w:rPr>
      </w:pPr>
      <w:r>
        <w:rPr>
          <w:rFonts w:hint="eastAsia"/>
          <w:kern w:val="2"/>
          <w:sz w:val="32"/>
          <w:szCs w:val="32"/>
        </w:rPr>
        <w:lastRenderedPageBreak/>
        <w:t>第五章  深圳大学采购履约情况反馈表</w:t>
      </w:r>
    </w:p>
    <w:p w:rsidR="005E2F01" w:rsidRDefault="005D5355">
      <w:pPr>
        <w:spacing w:line="240" w:lineRule="atLeast"/>
        <w:rPr>
          <w:rFonts w:ascii="宋体" w:hAnsi="宋体"/>
          <w:b/>
          <w:szCs w:val="21"/>
        </w:rPr>
      </w:pPr>
      <w:r>
        <w:rPr>
          <w:rFonts w:ascii="宋体" w:hAnsi="宋体" w:hint="eastAsia"/>
          <w:b/>
          <w:szCs w:val="21"/>
        </w:rPr>
        <w:t>采购单位名称：                       联系人及电话：</w:t>
      </w:r>
    </w:p>
    <w:p w:rsidR="005E2F01" w:rsidRDefault="005E2F0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E2F01">
        <w:trPr>
          <w:trHeight w:val="450"/>
          <w:jc w:val="center"/>
        </w:trPr>
        <w:tc>
          <w:tcPr>
            <w:tcW w:w="2282" w:type="dxa"/>
            <w:gridSpan w:val="3"/>
            <w:vAlign w:val="center"/>
          </w:tcPr>
          <w:p w:rsidR="005E2F01" w:rsidRDefault="005D5355">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5E2F01" w:rsidRDefault="005E2F01">
            <w:pPr>
              <w:spacing w:line="240" w:lineRule="atLeast"/>
              <w:jc w:val="center"/>
              <w:rPr>
                <w:rFonts w:ascii="宋体" w:hAnsi="宋体"/>
                <w:szCs w:val="21"/>
              </w:rPr>
            </w:pPr>
          </w:p>
        </w:tc>
        <w:tc>
          <w:tcPr>
            <w:tcW w:w="1980" w:type="dxa"/>
            <w:vAlign w:val="center"/>
          </w:tcPr>
          <w:p w:rsidR="005E2F01" w:rsidRDefault="005D5355">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5E2F01" w:rsidRDefault="005E2F01">
            <w:pPr>
              <w:spacing w:line="240" w:lineRule="atLeast"/>
              <w:jc w:val="center"/>
              <w:rPr>
                <w:rFonts w:ascii="宋体" w:hAnsi="宋体"/>
                <w:szCs w:val="21"/>
              </w:rPr>
            </w:pPr>
          </w:p>
        </w:tc>
      </w:tr>
      <w:tr w:rsidR="005E2F01">
        <w:trPr>
          <w:trHeight w:val="461"/>
          <w:jc w:val="center"/>
        </w:trPr>
        <w:tc>
          <w:tcPr>
            <w:tcW w:w="2282" w:type="dxa"/>
            <w:gridSpan w:val="3"/>
            <w:vAlign w:val="center"/>
          </w:tcPr>
          <w:p w:rsidR="005E2F01" w:rsidRDefault="005D5355">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5E2F01" w:rsidRDefault="005E2F01">
            <w:pPr>
              <w:spacing w:line="240" w:lineRule="atLeast"/>
              <w:jc w:val="center"/>
              <w:rPr>
                <w:rFonts w:ascii="宋体" w:hAnsi="宋体"/>
                <w:szCs w:val="21"/>
              </w:rPr>
            </w:pPr>
          </w:p>
        </w:tc>
        <w:tc>
          <w:tcPr>
            <w:tcW w:w="1980" w:type="dxa"/>
            <w:vAlign w:val="center"/>
          </w:tcPr>
          <w:p w:rsidR="005E2F01" w:rsidRDefault="005D5355">
            <w:pPr>
              <w:spacing w:line="240" w:lineRule="atLeast"/>
              <w:jc w:val="center"/>
              <w:rPr>
                <w:rFonts w:ascii="宋体" w:hAnsi="宋体"/>
                <w:szCs w:val="21"/>
              </w:rPr>
            </w:pPr>
            <w:r>
              <w:rPr>
                <w:rFonts w:ascii="宋体" w:hAnsi="宋体" w:hint="eastAsia"/>
                <w:szCs w:val="21"/>
              </w:rPr>
              <w:t>供应商</w:t>
            </w:r>
          </w:p>
          <w:p w:rsidR="005E2F01" w:rsidRDefault="005D5355">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5E2F01" w:rsidRDefault="005E2F01">
            <w:pPr>
              <w:spacing w:line="240" w:lineRule="atLeast"/>
              <w:jc w:val="center"/>
              <w:rPr>
                <w:rFonts w:ascii="宋体" w:hAnsi="宋体"/>
                <w:szCs w:val="21"/>
              </w:rPr>
            </w:pPr>
          </w:p>
        </w:tc>
      </w:tr>
      <w:tr w:rsidR="005E2F01">
        <w:trPr>
          <w:trHeight w:val="438"/>
          <w:jc w:val="center"/>
        </w:trPr>
        <w:tc>
          <w:tcPr>
            <w:tcW w:w="2282" w:type="dxa"/>
            <w:gridSpan w:val="3"/>
            <w:vAlign w:val="center"/>
          </w:tcPr>
          <w:p w:rsidR="005E2F01" w:rsidRDefault="005D5355">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5E2F01" w:rsidRDefault="005E2F01">
            <w:pPr>
              <w:spacing w:line="240" w:lineRule="atLeast"/>
              <w:jc w:val="center"/>
              <w:rPr>
                <w:rFonts w:ascii="宋体" w:hAnsi="宋体"/>
                <w:szCs w:val="21"/>
              </w:rPr>
            </w:pPr>
          </w:p>
        </w:tc>
        <w:tc>
          <w:tcPr>
            <w:tcW w:w="1980" w:type="dxa"/>
            <w:vAlign w:val="center"/>
          </w:tcPr>
          <w:p w:rsidR="005E2F01" w:rsidRDefault="005D5355">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5E2F01" w:rsidRDefault="005D5355">
            <w:pPr>
              <w:spacing w:line="240" w:lineRule="atLeast"/>
              <w:rPr>
                <w:rFonts w:ascii="宋体" w:hAnsi="宋体"/>
                <w:szCs w:val="21"/>
              </w:rPr>
            </w:pPr>
            <w:r>
              <w:rPr>
                <w:rFonts w:ascii="宋体" w:hAnsi="宋体" w:hint="eastAsia"/>
                <w:szCs w:val="21"/>
              </w:rPr>
              <w:t>自       至</w:t>
            </w:r>
          </w:p>
        </w:tc>
      </w:tr>
      <w:tr w:rsidR="005E2F01">
        <w:trPr>
          <w:trHeight w:val="544"/>
          <w:jc w:val="center"/>
        </w:trPr>
        <w:tc>
          <w:tcPr>
            <w:tcW w:w="842" w:type="dxa"/>
            <w:vMerge w:val="restart"/>
            <w:vAlign w:val="center"/>
          </w:tcPr>
          <w:p w:rsidR="005E2F01" w:rsidRDefault="005D5355">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5E2F01" w:rsidRDefault="005D5355">
            <w:pPr>
              <w:spacing w:line="240" w:lineRule="atLeast"/>
              <w:ind w:firstLineChars="50" w:firstLine="105"/>
              <w:jc w:val="center"/>
              <w:rPr>
                <w:rFonts w:ascii="宋体" w:hAnsi="宋体"/>
                <w:szCs w:val="21"/>
              </w:rPr>
            </w:pPr>
            <w:r>
              <w:rPr>
                <w:rFonts w:ascii="宋体" w:hAnsi="宋体" w:hint="eastAsia"/>
                <w:szCs w:val="21"/>
              </w:rPr>
              <w:t>□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val="restart"/>
            <w:tcBorders>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 xml:space="preserve"> □ 优          □ 良          □ 中           □ 差</w:t>
            </w:r>
          </w:p>
        </w:tc>
      </w:tr>
      <w:tr w:rsidR="005E2F01">
        <w:trPr>
          <w:trHeight w:val="458"/>
          <w:jc w:val="center"/>
        </w:trPr>
        <w:tc>
          <w:tcPr>
            <w:tcW w:w="842" w:type="dxa"/>
            <w:vMerge/>
            <w:vAlign w:val="center"/>
          </w:tcPr>
          <w:p w:rsidR="005E2F01" w:rsidRDefault="005E2F01">
            <w:pPr>
              <w:spacing w:line="240" w:lineRule="atLeast"/>
              <w:jc w:val="center"/>
              <w:rPr>
                <w:rFonts w:ascii="宋体" w:hAnsi="宋体"/>
                <w:szCs w:val="21"/>
              </w:rPr>
            </w:pPr>
          </w:p>
        </w:tc>
        <w:tc>
          <w:tcPr>
            <w:tcW w:w="720" w:type="dxa"/>
            <w:vMerge/>
            <w:tcBorders>
              <w:right w:val="single" w:sz="4" w:space="0" w:color="auto"/>
            </w:tcBorders>
            <w:vAlign w:val="center"/>
          </w:tcPr>
          <w:p w:rsidR="005E2F01" w:rsidRDefault="005E2F01">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5E2F01" w:rsidRDefault="005D5355">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5E2F01" w:rsidRDefault="005D5355">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5E2F01" w:rsidRDefault="005D5355">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5E2F01">
        <w:trPr>
          <w:trHeight w:val="3523"/>
          <w:jc w:val="center"/>
        </w:trPr>
        <w:tc>
          <w:tcPr>
            <w:tcW w:w="1562" w:type="dxa"/>
            <w:gridSpan w:val="2"/>
            <w:vAlign w:val="center"/>
          </w:tcPr>
          <w:p w:rsidR="005E2F01" w:rsidRDefault="005D5355">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tc>
      </w:tr>
      <w:tr w:rsidR="005E2F01">
        <w:trPr>
          <w:trHeight w:val="2510"/>
          <w:jc w:val="center"/>
        </w:trPr>
        <w:tc>
          <w:tcPr>
            <w:tcW w:w="1562" w:type="dxa"/>
            <w:gridSpan w:val="2"/>
            <w:vAlign w:val="center"/>
          </w:tcPr>
          <w:p w:rsidR="005E2F01" w:rsidRDefault="005D5355">
            <w:pPr>
              <w:spacing w:line="240" w:lineRule="atLeast"/>
              <w:jc w:val="center"/>
              <w:rPr>
                <w:rFonts w:ascii="宋体" w:hAnsi="宋体"/>
                <w:szCs w:val="21"/>
              </w:rPr>
            </w:pPr>
            <w:r>
              <w:rPr>
                <w:rFonts w:ascii="宋体" w:hAnsi="宋体" w:hint="eastAsia"/>
                <w:szCs w:val="21"/>
              </w:rPr>
              <w:t>采购单位意见</w:t>
            </w:r>
          </w:p>
          <w:p w:rsidR="005E2F01" w:rsidRDefault="005D5355">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E2F01">
            <w:pPr>
              <w:spacing w:line="240" w:lineRule="atLeast"/>
              <w:rPr>
                <w:rFonts w:ascii="宋体" w:hAnsi="宋体"/>
                <w:szCs w:val="21"/>
              </w:rPr>
            </w:pPr>
          </w:p>
          <w:p w:rsidR="005E2F01" w:rsidRDefault="005D5355">
            <w:pPr>
              <w:spacing w:line="240" w:lineRule="atLeast"/>
              <w:rPr>
                <w:rFonts w:ascii="宋体" w:hAnsi="宋体"/>
                <w:szCs w:val="21"/>
              </w:rPr>
            </w:pPr>
            <w:r>
              <w:rPr>
                <w:rFonts w:ascii="宋体" w:hAnsi="宋体" w:hint="eastAsia"/>
                <w:szCs w:val="21"/>
              </w:rPr>
              <w:t xml:space="preserve">                                        </w:t>
            </w:r>
          </w:p>
          <w:p w:rsidR="005E2F01" w:rsidRDefault="005E2F01">
            <w:pPr>
              <w:spacing w:line="240" w:lineRule="atLeast"/>
              <w:ind w:firstLineChars="1800" w:firstLine="3780"/>
              <w:rPr>
                <w:rFonts w:ascii="宋体" w:hAnsi="宋体"/>
                <w:szCs w:val="21"/>
              </w:rPr>
            </w:pPr>
          </w:p>
          <w:p w:rsidR="005E2F01" w:rsidRDefault="005D5355">
            <w:pPr>
              <w:spacing w:line="240" w:lineRule="atLeast"/>
              <w:ind w:firstLineChars="1800" w:firstLine="3780"/>
              <w:rPr>
                <w:rFonts w:ascii="宋体" w:hAnsi="宋体"/>
                <w:szCs w:val="21"/>
              </w:rPr>
            </w:pPr>
            <w:r>
              <w:rPr>
                <w:rFonts w:ascii="宋体" w:hAnsi="宋体" w:hint="eastAsia"/>
                <w:szCs w:val="21"/>
              </w:rPr>
              <w:t>日期：   年   月   日</w:t>
            </w:r>
          </w:p>
        </w:tc>
      </w:tr>
    </w:tbl>
    <w:p w:rsidR="005E2F01" w:rsidRDefault="005D5355">
      <w:pPr>
        <w:spacing w:line="240" w:lineRule="atLeast"/>
        <w:rPr>
          <w:rFonts w:ascii="宋体" w:hAnsi="宋体"/>
          <w:szCs w:val="21"/>
        </w:rPr>
      </w:pPr>
      <w:r>
        <w:rPr>
          <w:rFonts w:ascii="宋体" w:hAnsi="宋体" w:hint="eastAsia"/>
          <w:szCs w:val="21"/>
        </w:rPr>
        <w:t>说明：</w:t>
      </w:r>
    </w:p>
    <w:p w:rsidR="005E2F01" w:rsidRDefault="005D5355">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5E2F01" w:rsidRDefault="005D5355">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5E2F01" w:rsidRDefault="005E2F01">
      <w:pPr>
        <w:spacing w:line="240" w:lineRule="atLeast"/>
        <w:rPr>
          <w:rFonts w:ascii="宋体" w:hAnsi="宋体"/>
          <w:szCs w:val="21"/>
        </w:rPr>
      </w:pPr>
    </w:p>
    <w:p w:rsidR="005E2F01" w:rsidRDefault="005D5355">
      <w:pPr>
        <w:pStyle w:val="10"/>
      </w:pPr>
      <w:r>
        <w:rPr>
          <w:rFonts w:hint="eastAsia"/>
        </w:rPr>
        <w:t>第二册</w:t>
      </w:r>
      <w:r>
        <w:rPr>
          <w:rFonts w:hint="eastAsia"/>
        </w:rPr>
        <w:t xml:space="preserve">  </w:t>
      </w:r>
      <w:r>
        <w:rPr>
          <w:rFonts w:hint="eastAsia"/>
        </w:rPr>
        <w:t>通用条款（公开招标）</w:t>
      </w:r>
    </w:p>
    <w:p w:rsidR="005E2F01" w:rsidRDefault="005E2F01">
      <w:pPr>
        <w:jc w:val="center"/>
        <w:rPr>
          <w:rFonts w:ascii="宋体" w:hAnsi="宋体"/>
          <w:color w:val="FF0000"/>
          <w:szCs w:val="21"/>
        </w:rPr>
      </w:pPr>
    </w:p>
    <w:p w:rsidR="005E2F01" w:rsidRDefault="005D5355">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w:t>
      </w:r>
      <w:r>
        <w:rPr>
          <w:rFonts w:ascii="宋体" w:hAnsi="宋体"/>
          <w:b/>
          <w:color w:val="FF0000"/>
          <w:sz w:val="28"/>
          <w:szCs w:val="28"/>
        </w:rPr>
        <w:t>2</w:t>
      </w:r>
      <w:r>
        <w:rPr>
          <w:rFonts w:ascii="宋体" w:hAnsi="宋体" w:hint="eastAsia"/>
          <w:b/>
          <w:color w:val="FF0000"/>
          <w:sz w:val="28"/>
          <w:szCs w:val="28"/>
        </w:rPr>
        <w:t>版本）</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5E2F01" w:rsidRDefault="005D5355">
      <w:pPr>
        <w:spacing w:line="360" w:lineRule="auto"/>
        <w:rPr>
          <w:rFonts w:ascii="黑体" w:eastAsia="黑体" w:hAnsi="宋体"/>
          <w:sz w:val="24"/>
        </w:rPr>
      </w:pPr>
      <w:r>
        <w:rPr>
          <w:rFonts w:ascii="黑体" w:eastAsia="黑体" w:hAnsi="宋体" w:hint="eastAsia"/>
          <w:sz w:val="24"/>
        </w:rPr>
        <w:t>1.通用条款说明</w:t>
      </w:r>
    </w:p>
    <w:p w:rsidR="005E2F01" w:rsidRDefault="005D5355">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rsidR="005E2F01" w:rsidRDefault="005D5355">
      <w:pPr>
        <w:ind w:firstLineChars="196" w:firstLine="412"/>
        <w:rPr>
          <w:rFonts w:ascii="宋体" w:hAnsi="宋体"/>
          <w:szCs w:val="21"/>
        </w:rPr>
      </w:pPr>
      <w:r>
        <w:rPr>
          <w:rFonts w:ascii="宋体" w:hAnsi="宋体" w:hint="eastAsia"/>
          <w:szCs w:val="21"/>
        </w:rPr>
        <w:t>1.2为了减少文本数量，本文件所述的标准条款和条件资料已在深圳大学</w:t>
      </w:r>
      <w:r>
        <w:rPr>
          <w:rFonts w:ascii="宋体" w:hAnsi="宋体"/>
          <w:szCs w:val="21"/>
        </w:rPr>
        <w:t>招投标管理中心网</w:t>
      </w:r>
      <w:r>
        <w:rPr>
          <w:rFonts w:ascii="宋体" w:hAnsi="宋体" w:hint="eastAsia"/>
          <w:szCs w:val="21"/>
        </w:rPr>
        <w:t>站上（http://bidding.szu.edu.cn）公开，不再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rsidR="005E2F01" w:rsidRDefault="005D5355">
      <w:pPr>
        <w:spacing w:line="360" w:lineRule="auto"/>
        <w:rPr>
          <w:rFonts w:ascii="黑体" w:eastAsia="黑体" w:hAnsi="宋体"/>
          <w:sz w:val="24"/>
        </w:rPr>
      </w:pPr>
      <w:bookmarkStart w:id="31" w:name="_Toc60631622"/>
      <w:bookmarkStart w:id="32" w:name="_Toc73521637"/>
      <w:bookmarkStart w:id="33" w:name="_Toc73521549"/>
      <w:bookmarkStart w:id="34" w:name="_Toc60560627"/>
      <w:bookmarkStart w:id="35" w:name="_Toc73518119"/>
      <w:bookmarkStart w:id="36" w:name="_Toc100052366"/>
      <w:bookmarkStart w:id="37" w:name="_Toc73517641"/>
      <w:bookmarkStart w:id="38" w:name="_Toc100052368"/>
      <w:bookmarkStart w:id="39" w:name="_Toc73521639"/>
      <w:bookmarkStart w:id="40" w:name="_Toc60631624"/>
      <w:bookmarkStart w:id="41" w:name="_Toc73521551"/>
      <w:bookmarkStart w:id="42" w:name="_Toc73518121"/>
      <w:bookmarkStart w:id="43" w:name="_Toc73517643"/>
      <w:bookmarkStart w:id="44" w:name="_Toc60560629"/>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1"/>
      <w:bookmarkEnd w:id="32"/>
      <w:bookmarkEnd w:id="33"/>
      <w:bookmarkEnd w:id="34"/>
      <w:bookmarkEnd w:id="35"/>
      <w:bookmarkEnd w:id="36"/>
      <w:bookmarkEnd w:id="37"/>
    </w:p>
    <w:p w:rsidR="005E2F01" w:rsidRDefault="005D5355">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rsidR="005E2F01" w:rsidRDefault="005D5355">
      <w:pPr>
        <w:spacing w:line="360" w:lineRule="auto"/>
        <w:rPr>
          <w:rFonts w:ascii="黑体" w:eastAsia="黑体" w:hAnsi="宋体"/>
          <w:sz w:val="24"/>
        </w:rPr>
      </w:pPr>
      <w:bookmarkStart w:id="45" w:name="_Toc60560628"/>
      <w:bookmarkStart w:id="46" w:name="_Toc73518120"/>
      <w:bookmarkStart w:id="47" w:name="_Toc73521638"/>
      <w:bookmarkStart w:id="48" w:name="_Toc100052367"/>
      <w:bookmarkStart w:id="49" w:name="_Toc73517642"/>
      <w:bookmarkStart w:id="50" w:name="_Toc73521550"/>
      <w:bookmarkStart w:id="51" w:name="_Toc60631623"/>
      <w:r>
        <w:rPr>
          <w:rFonts w:ascii="黑体" w:eastAsia="黑体" w:hAnsi="宋体" w:hint="eastAsia"/>
          <w:sz w:val="24"/>
        </w:rPr>
        <w:t>3．定义</w:t>
      </w:r>
      <w:bookmarkEnd w:id="45"/>
      <w:bookmarkEnd w:id="46"/>
      <w:bookmarkEnd w:id="47"/>
      <w:bookmarkEnd w:id="48"/>
      <w:bookmarkEnd w:id="49"/>
      <w:bookmarkEnd w:id="50"/>
      <w:bookmarkEnd w:id="51"/>
    </w:p>
    <w:p w:rsidR="005E2F01" w:rsidRDefault="005D5355">
      <w:pPr>
        <w:ind w:firstLineChars="200" w:firstLine="420"/>
        <w:rPr>
          <w:rFonts w:ascii="宋体" w:hAnsi="宋体"/>
          <w:szCs w:val="21"/>
        </w:rPr>
      </w:pPr>
      <w:r>
        <w:rPr>
          <w:rFonts w:ascii="宋体" w:hAnsi="宋体"/>
          <w:szCs w:val="21"/>
        </w:rPr>
        <w:t>招标文件中下列术语应解释为：</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5E2F01" w:rsidRDefault="005D5355">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“评标委员会”和“谈判小组”是依据《深圳经济特区政府采购条例》有关规定组建的专门负责本次招标的评标（谈判）工作的临时性机构；</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“合同”指由本次招标所产生的合同或合约文件；</w:t>
      </w:r>
    </w:p>
    <w:p w:rsidR="005E2F01" w:rsidRDefault="005D5355">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rsidR="005E2F01" w:rsidRDefault="005D5355">
      <w:pPr>
        <w:spacing w:line="360" w:lineRule="auto"/>
        <w:rPr>
          <w:rFonts w:ascii="黑体" w:eastAsia="黑体" w:hAnsi="宋体"/>
          <w:sz w:val="24"/>
        </w:rPr>
      </w:pPr>
      <w:r>
        <w:rPr>
          <w:rFonts w:ascii="黑体" w:eastAsia="黑体" w:hAnsi="宋体" w:hint="eastAsia"/>
          <w:sz w:val="24"/>
        </w:rPr>
        <w:t>4. 供应商责任</w:t>
      </w:r>
    </w:p>
    <w:p w:rsidR="005E2F01" w:rsidRDefault="005D5355">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rsidR="005E2F01" w:rsidRDefault="005D5355">
      <w:pPr>
        <w:ind w:firstLineChars="196" w:firstLine="412"/>
        <w:rPr>
          <w:rFonts w:ascii="宋体" w:hAnsi="宋体"/>
          <w:szCs w:val="21"/>
        </w:rPr>
      </w:pPr>
      <w:r>
        <w:rPr>
          <w:rFonts w:ascii="宋体" w:hAnsi="宋体" w:hint="eastAsia"/>
          <w:szCs w:val="21"/>
        </w:rPr>
        <w:t>4.2供应商在采购项目投标过程中应诚实守信，不弄虚作假，不隐瞒真实情况，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rsidR="005E2F01" w:rsidRDefault="005D5355">
      <w:pPr>
        <w:spacing w:line="360" w:lineRule="auto"/>
        <w:rPr>
          <w:rFonts w:ascii="黑体" w:eastAsia="黑体" w:hAnsi="宋体"/>
          <w:sz w:val="24"/>
        </w:rPr>
      </w:pPr>
      <w:r>
        <w:rPr>
          <w:rFonts w:ascii="黑体" w:eastAsia="黑体" w:hAnsi="宋体" w:hint="eastAsia"/>
          <w:sz w:val="24"/>
        </w:rPr>
        <w:t>5．</w:t>
      </w:r>
      <w:bookmarkEnd w:id="38"/>
      <w:bookmarkEnd w:id="39"/>
      <w:bookmarkEnd w:id="40"/>
      <w:bookmarkEnd w:id="41"/>
      <w:bookmarkEnd w:id="42"/>
      <w:bookmarkEnd w:id="43"/>
      <w:bookmarkEnd w:id="44"/>
      <w:r>
        <w:rPr>
          <w:rFonts w:ascii="黑体" w:eastAsia="黑体" w:hAnsi="宋体" w:hint="eastAsia"/>
          <w:sz w:val="24"/>
        </w:rPr>
        <w:t>投标人参加深圳大学采购活动的条件</w:t>
      </w:r>
    </w:p>
    <w:p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5E2F01" w:rsidRDefault="005D5355">
      <w:pPr>
        <w:ind w:firstLineChars="196" w:firstLine="412"/>
        <w:rPr>
          <w:rFonts w:ascii="宋体" w:hAnsi="宋体"/>
          <w:szCs w:val="21"/>
        </w:rPr>
      </w:pPr>
      <w:r>
        <w:rPr>
          <w:rFonts w:ascii="宋体" w:hAnsi="宋体" w:hint="eastAsia"/>
          <w:szCs w:val="21"/>
        </w:rPr>
        <w:t>参加本项目的投标人应具备的资格条件详见本项目招标公告中 “对投标人资格要求”的内容。</w:t>
      </w:r>
    </w:p>
    <w:p w:rsidR="005E2F01" w:rsidRDefault="005D5355">
      <w:pPr>
        <w:spacing w:line="360" w:lineRule="auto"/>
        <w:rPr>
          <w:rFonts w:ascii="黑体" w:eastAsia="黑体" w:hAnsi="宋体"/>
          <w:sz w:val="24"/>
        </w:rPr>
      </w:pPr>
      <w:bookmarkStart w:id="52" w:name="_Toc73517645"/>
      <w:bookmarkStart w:id="53" w:name="_Toc60631626"/>
      <w:bookmarkStart w:id="54" w:name="_Toc100052370"/>
      <w:bookmarkStart w:id="55" w:name="_Toc60560631"/>
      <w:bookmarkStart w:id="56" w:name="_Toc73521641"/>
      <w:bookmarkStart w:id="57" w:name="_Toc73521553"/>
      <w:bookmarkStart w:id="58" w:name="_Toc73518123"/>
      <w:r>
        <w:rPr>
          <w:rFonts w:ascii="黑体" w:eastAsia="黑体" w:hAnsi="宋体" w:hint="eastAsia"/>
          <w:sz w:val="24"/>
        </w:rPr>
        <w:t>6．联合体投标</w:t>
      </w:r>
    </w:p>
    <w:p w:rsidR="005E2F01" w:rsidRDefault="005D5355">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5E2F01" w:rsidRDefault="005D5355">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5E2F01" w:rsidRDefault="005D5355">
      <w:pPr>
        <w:ind w:firstLineChars="196" w:firstLine="412"/>
        <w:rPr>
          <w:rFonts w:ascii="宋体" w:hAnsi="宋体"/>
        </w:rPr>
      </w:pPr>
      <w:r>
        <w:rPr>
          <w:rFonts w:ascii="宋体" w:hAnsi="宋体" w:hint="eastAsia"/>
        </w:rPr>
        <w:lastRenderedPageBreak/>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rsidR="005E2F01" w:rsidRDefault="005D5355">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rsidR="005E2F01" w:rsidRDefault="005D5355">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rsidR="005E2F01" w:rsidRDefault="005D5355">
      <w:pPr>
        <w:ind w:firstLineChars="196" w:firstLine="412"/>
        <w:rPr>
          <w:rFonts w:ascii="宋体" w:hAnsi="宋体"/>
        </w:rPr>
      </w:pPr>
      <w:r>
        <w:rPr>
          <w:rFonts w:ascii="宋体" w:hAnsi="宋体" w:hint="eastAsia"/>
        </w:rPr>
        <w:t>（2）采购人根据采购项目的特殊要求规定投标人特定条件的，联合体各方中至少应当有一方符合采购人规定的特定条件。联合体中有同类资质的供应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联合体分工承担相同工作的，应当按照资质等级较低的供应商确定资质等级。联合体各方的不同资质可优势互补。</w:t>
      </w:r>
    </w:p>
    <w:p w:rsidR="005E2F01" w:rsidRDefault="005D5355">
      <w:pPr>
        <w:ind w:firstLineChars="196" w:firstLine="412"/>
        <w:rPr>
          <w:rFonts w:ascii="宋体" w:hAnsi="宋体"/>
        </w:rPr>
      </w:pPr>
      <w:r>
        <w:rPr>
          <w:rFonts w:ascii="宋体" w:hAnsi="宋体" w:hint="eastAsia"/>
        </w:rPr>
        <w:t>（3）投标人的投标文件及中标后签署的合同协议对联合体各方均具法律约束力；</w:t>
      </w:r>
    </w:p>
    <w:p w:rsidR="005E2F01" w:rsidRDefault="005D5355">
      <w:pPr>
        <w:ind w:firstLineChars="196" w:firstLine="412"/>
        <w:rPr>
          <w:rFonts w:ascii="宋体" w:hAnsi="宋体"/>
        </w:rPr>
      </w:pPr>
      <w:r>
        <w:rPr>
          <w:rFonts w:ascii="宋体" w:hAnsi="宋体" w:hint="eastAsia"/>
        </w:rPr>
        <w:t>（4）联合体各方应当签订共同投标协议，明确约定各方拟承担的工作和责任，并将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rsidR="005E2F01" w:rsidRDefault="005D5355">
      <w:pPr>
        <w:ind w:firstLineChars="196" w:firstLine="412"/>
        <w:rPr>
          <w:rFonts w:ascii="宋体" w:hAnsi="宋体"/>
        </w:rPr>
      </w:pPr>
      <w:r>
        <w:rPr>
          <w:rFonts w:ascii="宋体" w:hAnsi="宋体" w:hint="eastAsia"/>
        </w:rPr>
        <w:t>（5）联合体中标后，联合体各方应当共同与采购单位签订合同，就中标项目向采购单位承担连带责任；</w:t>
      </w:r>
    </w:p>
    <w:p w:rsidR="005E2F01" w:rsidRDefault="005D5355">
      <w:pPr>
        <w:ind w:firstLineChars="196" w:firstLine="412"/>
        <w:rPr>
          <w:rFonts w:ascii="宋体" w:hAnsi="宋体"/>
        </w:rPr>
      </w:pPr>
      <w:r>
        <w:rPr>
          <w:rFonts w:ascii="宋体" w:hAnsi="宋体" w:hint="eastAsia"/>
        </w:rPr>
        <w:t>（6）联合体的各方应当共同推荐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rsidR="005E2F01" w:rsidRDefault="005D5355">
      <w:pPr>
        <w:ind w:firstLineChars="196" w:firstLine="412"/>
        <w:rPr>
          <w:rFonts w:ascii="宋体" w:hAnsi="宋体"/>
        </w:rPr>
      </w:pPr>
      <w:r>
        <w:rPr>
          <w:rFonts w:ascii="宋体" w:hAnsi="宋体" w:hint="eastAsia"/>
        </w:rPr>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rsidR="005E2F01" w:rsidRDefault="005D5355">
      <w:pPr>
        <w:ind w:firstLineChars="196" w:firstLine="412"/>
        <w:rPr>
          <w:rFonts w:ascii="宋体" w:hAnsi="宋体"/>
        </w:rPr>
      </w:pPr>
      <w:r>
        <w:rPr>
          <w:rFonts w:ascii="宋体" w:hAnsi="宋体" w:hint="eastAsia"/>
        </w:rPr>
        <w:t>（8）除非另有规定或说明，本通用条款中“投标人”一词亦指联合体各方。</w:t>
      </w:r>
    </w:p>
    <w:p w:rsidR="005E2F01" w:rsidRDefault="005D5355">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5E2F01" w:rsidRDefault="005D5355">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5E2F01" w:rsidRDefault="005D5355">
      <w:pPr>
        <w:ind w:firstLineChars="196" w:firstLine="412"/>
        <w:rPr>
          <w:rFonts w:ascii="宋体" w:hAnsi="宋体"/>
        </w:rPr>
      </w:pPr>
      <w:r>
        <w:rPr>
          <w:rFonts w:ascii="宋体" w:hAnsi="宋体" w:hint="eastAsia"/>
        </w:rPr>
        <w:t>7.2  国产的货物及其有关服务必须符合中华人民共和国的设计和制造生产标准或行业标准。招标公告有其他要求的，亦应符合其要求。</w:t>
      </w:r>
    </w:p>
    <w:p w:rsidR="005E2F01" w:rsidRDefault="005D535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rsidR="005E2F01" w:rsidRDefault="005D5355">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rsidR="005E2F01" w:rsidRDefault="005D5355">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5E2F01" w:rsidRDefault="005D5355">
      <w:pPr>
        <w:ind w:firstLineChars="196" w:firstLine="412"/>
        <w:rPr>
          <w:rFonts w:ascii="宋体" w:hAnsi="宋体"/>
        </w:rPr>
      </w:pPr>
      <w:r>
        <w:rPr>
          <w:rFonts w:ascii="宋体" w:hAnsi="宋体" w:hint="eastAsia"/>
        </w:rPr>
        <w:t>7.6  对工期的要求：投标人在投标时对其所投项目应提交详细的《交货进度表》，列明交货计划等，在合同规定的时间内完工验收。</w:t>
      </w:r>
    </w:p>
    <w:p w:rsidR="005E2F01" w:rsidRDefault="005D5355">
      <w:pPr>
        <w:ind w:firstLineChars="196" w:firstLine="412"/>
        <w:rPr>
          <w:rFonts w:ascii="宋体" w:hAnsi="宋体"/>
        </w:rPr>
      </w:pPr>
      <w:r>
        <w:rPr>
          <w:rFonts w:ascii="宋体" w:hAnsi="宋体" w:hint="eastAsia"/>
        </w:rPr>
        <w:t>7.7  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～40°C的环境中，有效期八</w:t>
      </w:r>
      <w:r>
        <w:rPr>
          <w:rFonts w:ascii="宋体" w:hAnsi="宋体" w:hint="eastAsia"/>
        </w:rPr>
        <w:t>年</w:t>
      </w:r>
      <w:r>
        <w:rPr>
          <w:rFonts w:ascii="宋体" w:hAnsi="宋体"/>
        </w:rPr>
        <w:t>。</w:t>
      </w:r>
      <w:r>
        <w:rPr>
          <w:rFonts w:ascii="宋体" w:hAnsi="宋体" w:hint="eastAsia"/>
        </w:rPr>
        <w:t>特殊要求的另行规定。</w:t>
      </w:r>
    </w:p>
    <w:p w:rsidR="005E2F01" w:rsidRDefault="005D5355">
      <w:pPr>
        <w:ind w:firstLineChars="196" w:firstLine="412"/>
        <w:rPr>
          <w:rFonts w:ascii="宋体" w:hAnsi="宋体"/>
        </w:rPr>
      </w:pPr>
      <w:r>
        <w:rPr>
          <w:rFonts w:ascii="宋体" w:hAnsi="宋体" w:hint="eastAsia"/>
        </w:rPr>
        <w:t>7.8  服务响应期：24小时以内到达采购单位现场。特殊要求的另行规定。</w:t>
      </w:r>
    </w:p>
    <w:p w:rsidR="005E2F01" w:rsidRDefault="005D5355">
      <w:pPr>
        <w:ind w:firstLineChars="196" w:firstLine="412"/>
        <w:rPr>
          <w:rFonts w:ascii="宋体" w:hAnsi="宋体"/>
        </w:rPr>
      </w:pPr>
      <w:r>
        <w:rPr>
          <w:rFonts w:ascii="宋体" w:hAnsi="宋体" w:hint="eastAsia"/>
        </w:rPr>
        <w:t>7.9  投标人必须承担的设备运输、安装调试、验收检测和提供设备操作说明书、图纸等其他相关及类似的义务。</w:t>
      </w:r>
    </w:p>
    <w:p w:rsidR="005E2F01" w:rsidRDefault="005D5355">
      <w:pPr>
        <w:spacing w:line="360" w:lineRule="auto"/>
        <w:rPr>
          <w:rFonts w:ascii="黑体" w:eastAsia="黑体" w:hAnsi="宋体"/>
          <w:sz w:val="24"/>
        </w:rPr>
      </w:pPr>
      <w:r>
        <w:rPr>
          <w:rFonts w:ascii="黑体" w:eastAsia="黑体" w:hAnsi="宋体" w:hint="eastAsia"/>
          <w:sz w:val="24"/>
        </w:rPr>
        <w:t>8．投标费用</w:t>
      </w:r>
      <w:bookmarkEnd w:id="52"/>
      <w:bookmarkEnd w:id="53"/>
      <w:bookmarkEnd w:id="54"/>
      <w:bookmarkEnd w:id="55"/>
      <w:bookmarkEnd w:id="56"/>
      <w:bookmarkEnd w:id="57"/>
      <w:bookmarkEnd w:id="58"/>
    </w:p>
    <w:p w:rsidR="005E2F01" w:rsidRDefault="005D5355">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rsidR="005E2F01" w:rsidRDefault="005D5355">
      <w:pPr>
        <w:spacing w:line="360" w:lineRule="auto"/>
        <w:rPr>
          <w:rFonts w:ascii="黑体" w:eastAsia="黑体" w:hAnsi="宋体"/>
          <w:sz w:val="24"/>
        </w:rPr>
      </w:pPr>
      <w:bookmarkStart w:id="59" w:name="_Toc73518124"/>
      <w:bookmarkStart w:id="60" w:name="_Toc73521554"/>
      <w:bookmarkStart w:id="61" w:name="_Toc60631627"/>
      <w:bookmarkStart w:id="62" w:name="_Toc60560632"/>
      <w:bookmarkStart w:id="63" w:name="_Toc73517646"/>
      <w:bookmarkStart w:id="64" w:name="_Toc73521642"/>
      <w:bookmarkStart w:id="65" w:name="_Toc100052371"/>
      <w:r>
        <w:rPr>
          <w:rFonts w:ascii="黑体" w:eastAsia="黑体" w:hAnsi="宋体" w:hint="eastAsia"/>
          <w:sz w:val="24"/>
        </w:rPr>
        <w:t>9．踏勘现场</w:t>
      </w:r>
      <w:bookmarkEnd w:id="59"/>
      <w:bookmarkEnd w:id="60"/>
      <w:bookmarkEnd w:id="61"/>
      <w:bookmarkEnd w:id="62"/>
      <w:bookmarkEnd w:id="63"/>
      <w:bookmarkEnd w:id="64"/>
      <w:bookmarkEnd w:id="65"/>
    </w:p>
    <w:p w:rsidR="005E2F01" w:rsidRDefault="005D5355">
      <w:pPr>
        <w:ind w:firstLineChars="196" w:firstLine="412"/>
        <w:rPr>
          <w:rFonts w:ascii="宋体" w:hAnsi="宋体"/>
        </w:rPr>
      </w:pPr>
      <w:bookmarkStart w:id="66" w:name="_Toc78260681"/>
      <w:bookmarkStart w:id="67" w:name="_Toc100052372"/>
      <w:r>
        <w:rPr>
          <w:rFonts w:ascii="宋体" w:hAnsi="宋体" w:hint="eastAsia"/>
        </w:rPr>
        <w:t>9.1如有需要，学校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w:t>
      </w:r>
      <w:r>
        <w:rPr>
          <w:rFonts w:ascii="宋体" w:hAnsi="宋体" w:hint="eastAsia"/>
        </w:rPr>
        <w:lastRenderedPageBreak/>
        <w:t>标人自己承担，投标人应按招标公告所约定的时间、地点统一踏勘现场。</w:t>
      </w:r>
    </w:p>
    <w:p w:rsidR="005E2F01" w:rsidRDefault="005D5355">
      <w:pPr>
        <w:ind w:firstLineChars="196" w:firstLine="412"/>
        <w:rPr>
          <w:rFonts w:ascii="宋体" w:hAnsi="宋体"/>
        </w:rPr>
      </w:pPr>
      <w:r>
        <w:rPr>
          <w:rFonts w:ascii="宋体" w:hAnsi="宋体" w:hint="eastAsia"/>
        </w:rPr>
        <w:t>9.2投标人及其人员经过采购单位的允许，可以踏勘目的进入采购单位的项目现场。若本项目招标文件要求投标人于统一时间地点踏勘现场的，投标人应当按时前往。</w:t>
      </w:r>
    </w:p>
    <w:p w:rsidR="005E2F01" w:rsidRDefault="005D5355">
      <w:pPr>
        <w:ind w:firstLineChars="196" w:firstLine="412"/>
        <w:rPr>
          <w:rFonts w:ascii="宋体" w:hAnsi="宋体"/>
        </w:rPr>
      </w:pPr>
      <w:r>
        <w:rPr>
          <w:rFonts w:ascii="宋体" w:hAnsi="宋体" w:hint="eastAsia"/>
        </w:rPr>
        <w:t>9.3采购单位必须通过学校采购机构向投标人提供有关现场的资料和数据。</w:t>
      </w:r>
    </w:p>
    <w:p w:rsidR="005E2F01" w:rsidRDefault="005D5355">
      <w:pPr>
        <w:ind w:firstLineChars="196" w:firstLine="412"/>
        <w:rPr>
          <w:rFonts w:ascii="宋体" w:hAnsi="宋体"/>
        </w:rPr>
      </w:pPr>
      <w:r>
        <w:rPr>
          <w:rFonts w:ascii="宋体" w:hAnsi="宋体" w:hint="eastAsia"/>
        </w:rPr>
        <w:t>9.4任何人或任何组织在踏勘现场时向投标人提交的任何书面或口头上的资料，未经学校采购机构在网上发布或书面通知，均作无效处理。学校采购机构对投标人由此而做出的推论、理解和结论概不负责。</w:t>
      </w:r>
    </w:p>
    <w:p w:rsidR="005E2F01" w:rsidRDefault="005D5355">
      <w:pPr>
        <w:ind w:firstLineChars="196" w:firstLine="412"/>
        <w:rPr>
          <w:rFonts w:ascii="宋体" w:hAnsi="宋体"/>
        </w:rPr>
      </w:pPr>
      <w:r>
        <w:rPr>
          <w:rFonts w:ascii="宋体" w:hAnsi="宋体" w:hint="eastAsia"/>
        </w:rPr>
        <w:t>9.5 未参与现场踏勘不能作为否定投标人资格的理由。</w:t>
      </w:r>
    </w:p>
    <w:p w:rsidR="005E2F01" w:rsidRDefault="005D5355">
      <w:pPr>
        <w:spacing w:line="360" w:lineRule="auto"/>
        <w:rPr>
          <w:rFonts w:ascii="黑体" w:eastAsia="黑体" w:hAnsi="宋体"/>
          <w:sz w:val="24"/>
        </w:rPr>
      </w:pPr>
      <w:r>
        <w:rPr>
          <w:rFonts w:ascii="黑体" w:eastAsia="黑体" w:hAnsi="宋体" w:hint="eastAsia"/>
          <w:sz w:val="24"/>
        </w:rPr>
        <w:t>10．招标</w:t>
      </w:r>
      <w:bookmarkEnd w:id="66"/>
      <w:r>
        <w:rPr>
          <w:rFonts w:ascii="黑体" w:eastAsia="黑体" w:hAnsi="宋体" w:hint="eastAsia"/>
          <w:sz w:val="24"/>
        </w:rPr>
        <w:t>答疑</w:t>
      </w:r>
      <w:bookmarkEnd w:id="67"/>
    </w:p>
    <w:p w:rsidR="005E2F01" w:rsidRDefault="005D5355">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5E2F01" w:rsidRDefault="005D5355">
      <w:pPr>
        <w:ind w:firstLineChars="196" w:firstLine="412"/>
        <w:rPr>
          <w:rFonts w:ascii="宋体" w:hAnsi="宋体"/>
          <w:szCs w:val="21"/>
        </w:rPr>
      </w:pPr>
      <w:r>
        <w:rPr>
          <w:rFonts w:ascii="宋体" w:hAnsi="宋体" w:hint="eastAsia"/>
          <w:szCs w:val="21"/>
        </w:rPr>
        <w:t>10.2投标人提出的与投标有关的问题须在招标文件规定的答疑截止时间前以书面形式提交给学校采购机构。</w:t>
      </w:r>
    </w:p>
    <w:p w:rsidR="005E2F01" w:rsidRDefault="005D5355">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5E2F01" w:rsidRDefault="005D5355">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rsidR="005E2F01" w:rsidRDefault="005D5355">
      <w:pPr>
        <w:ind w:firstLineChars="196" w:firstLine="412"/>
        <w:rPr>
          <w:rFonts w:ascii="宋体" w:hAnsi="宋体"/>
        </w:rPr>
      </w:pPr>
      <w:r>
        <w:rPr>
          <w:rFonts w:ascii="宋体" w:hAnsi="宋体" w:hint="eastAsia"/>
          <w:szCs w:val="21"/>
        </w:rPr>
        <w:t>10.5未参与招标答疑不作为否定投标人资格的理由。</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68" w:name="bt招标文件"/>
      <w:bookmarkStart w:id="69" w:name="_Toc73521644"/>
      <w:bookmarkStart w:id="70" w:name="_Toc73521556"/>
      <w:bookmarkStart w:id="71" w:name="_Toc100052373"/>
      <w:bookmarkStart w:id="72" w:name="_Toc101074878"/>
      <w:bookmarkStart w:id="73" w:name="_Toc73517648"/>
      <w:bookmarkStart w:id="74" w:name="_Toc73518126"/>
      <w:bookmarkEnd w:id="68"/>
      <w:r>
        <w:rPr>
          <w:rFonts w:ascii="Arial" w:eastAsia="黑体" w:hAnsi="Arial" w:hint="eastAsia"/>
          <w:b/>
          <w:bCs/>
          <w:sz w:val="28"/>
          <w:szCs w:val="28"/>
        </w:rPr>
        <w:t>招标文件</w:t>
      </w:r>
      <w:bookmarkEnd w:id="69"/>
      <w:bookmarkEnd w:id="70"/>
      <w:bookmarkEnd w:id="71"/>
      <w:bookmarkEnd w:id="72"/>
      <w:bookmarkEnd w:id="73"/>
      <w:bookmarkEnd w:id="74"/>
    </w:p>
    <w:p w:rsidR="005E2F01" w:rsidRDefault="005D5355">
      <w:pPr>
        <w:spacing w:line="360" w:lineRule="auto"/>
        <w:rPr>
          <w:rFonts w:ascii="黑体" w:eastAsia="黑体" w:hAnsi="宋体"/>
          <w:sz w:val="24"/>
        </w:rPr>
      </w:pPr>
      <w:bookmarkStart w:id="75" w:name="_Toc73518127"/>
      <w:bookmarkStart w:id="76" w:name="_Toc73521557"/>
      <w:bookmarkStart w:id="77" w:name="_Toc100052374"/>
      <w:bookmarkStart w:id="78" w:name="_Toc73521645"/>
      <w:bookmarkStart w:id="79" w:name="_Toc73517649"/>
      <w:r>
        <w:rPr>
          <w:rFonts w:ascii="黑体" w:eastAsia="黑体" w:hAnsi="宋体" w:hint="eastAsia"/>
          <w:sz w:val="24"/>
        </w:rPr>
        <w:t>11．招标文件的编制与组成</w:t>
      </w:r>
      <w:bookmarkEnd w:id="75"/>
      <w:bookmarkEnd w:id="76"/>
      <w:bookmarkEnd w:id="77"/>
      <w:bookmarkEnd w:id="78"/>
      <w:bookmarkEnd w:id="79"/>
    </w:p>
    <w:p w:rsidR="005E2F01" w:rsidRDefault="005D5355">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11.1招标文件除以下内容外，学校采购机构在招标（或谈判）期间发出的答疑纪要和其他补充修改函件，均是招标文件的组成部分，对投标人起约束作用；</w:t>
      </w:r>
    </w:p>
    <w:p w:rsidR="005E2F01" w:rsidRDefault="005D5355">
      <w:pPr>
        <w:ind w:firstLineChars="196" w:firstLine="412"/>
        <w:rPr>
          <w:rFonts w:ascii="宋体" w:hAnsi="宋体"/>
          <w:szCs w:val="21"/>
        </w:rPr>
      </w:pPr>
      <w:r>
        <w:rPr>
          <w:rFonts w:ascii="宋体" w:hAnsi="宋体" w:hint="eastAsia"/>
          <w:szCs w:val="21"/>
        </w:rPr>
        <w:t>招标文件包括下列内容：</w:t>
      </w:r>
    </w:p>
    <w:p w:rsidR="005E2F01" w:rsidRDefault="005D5355">
      <w:pPr>
        <w:ind w:leftChars="200" w:left="420" w:firstLineChars="196" w:firstLine="413"/>
        <w:rPr>
          <w:rFonts w:ascii="宋体" w:hAnsi="宋体"/>
          <w:b/>
          <w:szCs w:val="21"/>
        </w:rPr>
      </w:pPr>
      <w:r>
        <w:rPr>
          <w:rFonts w:ascii="宋体" w:hAnsi="宋体" w:hint="eastAsia"/>
          <w:b/>
          <w:szCs w:val="21"/>
        </w:rPr>
        <w:t>第一册  专用条款</w:t>
      </w:r>
    </w:p>
    <w:p w:rsidR="005E2F01" w:rsidRDefault="005D5355">
      <w:pPr>
        <w:ind w:leftChars="514" w:left="1079"/>
        <w:rPr>
          <w:rFonts w:ascii="宋体" w:hAnsi="宋体"/>
          <w:b/>
          <w:szCs w:val="21"/>
        </w:rPr>
      </w:pPr>
      <w:r>
        <w:rPr>
          <w:rFonts w:ascii="宋体" w:hAnsi="宋体" w:hint="eastAsia"/>
          <w:b/>
          <w:szCs w:val="21"/>
        </w:rPr>
        <w:t>关键信息</w:t>
      </w:r>
    </w:p>
    <w:p w:rsidR="005E2F01" w:rsidRDefault="005D5355">
      <w:pPr>
        <w:ind w:leftChars="300" w:left="630" w:firstLineChars="196" w:firstLine="412"/>
        <w:rPr>
          <w:rFonts w:ascii="宋体" w:hAnsi="宋体"/>
          <w:szCs w:val="21"/>
        </w:rPr>
      </w:pPr>
      <w:r>
        <w:rPr>
          <w:rFonts w:ascii="宋体" w:hAnsi="宋体" w:hint="eastAsia"/>
          <w:szCs w:val="21"/>
        </w:rPr>
        <w:t>第一章  招标公告</w:t>
      </w:r>
    </w:p>
    <w:p w:rsidR="005E2F01" w:rsidRDefault="005D5355">
      <w:pPr>
        <w:ind w:leftChars="300" w:left="630" w:firstLineChars="196" w:firstLine="412"/>
        <w:rPr>
          <w:rFonts w:ascii="宋体" w:hAnsi="宋体"/>
          <w:szCs w:val="21"/>
        </w:rPr>
      </w:pPr>
      <w:r>
        <w:rPr>
          <w:rFonts w:ascii="宋体" w:hAnsi="宋体" w:hint="eastAsia"/>
          <w:szCs w:val="21"/>
        </w:rPr>
        <w:t>第二章  招标项目需求</w:t>
      </w:r>
    </w:p>
    <w:p w:rsidR="005E2F01" w:rsidRDefault="005D5355">
      <w:pPr>
        <w:ind w:leftChars="300" w:left="630" w:firstLineChars="196" w:firstLine="412"/>
        <w:rPr>
          <w:rFonts w:ascii="宋体" w:hAnsi="宋体"/>
          <w:szCs w:val="21"/>
        </w:rPr>
      </w:pPr>
      <w:r>
        <w:rPr>
          <w:rFonts w:ascii="宋体" w:hAnsi="宋体" w:hint="eastAsia"/>
          <w:szCs w:val="21"/>
        </w:rPr>
        <w:t>第三章  合同条款及格式</w:t>
      </w:r>
    </w:p>
    <w:p w:rsidR="005E2F01" w:rsidRDefault="005D5355">
      <w:pPr>
        <w:ind w:leftChars="300" w:left="630" w:firstLineChars="196" w:firstLine="412"/>
        <w:rPr>
          <w:rFonts w:ascii="宋体" w:hAnsi="宋体"/>
          <w:szCs w:val="21"/>
        </w:rPr>
      </w:pPr>
      <w:r>
        <w:rPr>
          <w:rFonts w:ascii="宋体" w:hAnsi="宋体" w:hint="eastAsia"/>
          <w:szCs w:val="21"/>
        </w:rPr>
        <w:t>第四章  投标文件格式、附件</w:t>
      </w:r>
    </w:p>
    <w:p w:rsidR="005E2F01" w:rsidRDefault="005D5355">
      <w:pPr>
        <w:ind w:leftChars="300" w:left="630" w:firstLineChars="196" w:firstLine="412"/>
        <w:rPr>
          <w:rFonts w:ascii="宋体" w:hAnsi="宋体"/>
          <w:szCs w:val="21"/>
        </w:rPr>
      </w:pPr>
      <w:r>
        <w:rPr>
          <w:rFonts w:ascii="宋体" w:hAnsi="宋体" w:hint="eastAsia"/>
          <w:szCs w:val="21"/>
        </w:rPr>
        <w:t>第五章  深圳大学采购履约情况反馈表</w:t>
      </w:r>
    </w:p>
    <w:p w:rsidR="005E2F01" w:rsidRDefault="005D5355">
      <w:pPr>
        <w:ind w:leftChars="200" w:left="420" w:firstLineChars="196" w:firstLine="413"/>
        <w:rPr>
          <w:rFonts w:ascii="宋体" w:hAnsi="宋体"/>
          <w:b/>
          <w:szCs w:val="21"/>
        </w:rPr>
      </w:pPr>
      <w:r>
        <w:rPr>
          <w:rFonts w:ascii="宋体" w:hAnsi="宋体" w:hint="eastAsia"/>
          <w:b/>
          <w:szCs w:val="21"/>
        </w:rPr>
        <w:t>第二册  通用条款</w:t>
      </w:r>
    </w:p>
    <w:p w:rsidR="005E2F01" w:rsidRDefault="005D5355">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5E2F01" w:rsidRDefault="005D5355">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5E2F01" w:rsidRDefault="005D5355">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5E2F01" w:rsidRDefault="005D5355">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5E2F01" w:rsidRDefault="005D5355">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5E2F01" w:rsidRDefault="005D5355">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5E2F01" w:rsidRDefault="005D5355">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5E2F01" w:rsidRDefault="005D5355">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5E2F01" w:rsidRDefault="005D5355">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5E2F01" w:rsidRDefault="005D5355">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5E2F01" w:rsidRDefault="005D5355">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5E2F01" w:rsidRDefault="005D5355">
      <w:pPr>
        <w:ind w:firstLineChars="196" w:firstLine="412"/>
        <w:rPr>
          <w:rFonts w:ascii="宋体" w:hAnsi="宋体"/>
          <w:szCs w:val="21"/>
        </w:rPr>
      </w:pPr>
      <w:bookmarkStart w:id="80" w:name="_Toc73521558"/>
      <w:bookmarkStart w:id="81" w:name="_Toc60560636"/>
      <w:bookmarkStart w:id="82" w:name="_Toc73521646"/>
      <w:bookmarkStart w:id="83" w:name="_Toc100052375"/>
      <w:bookmarkStart w:id="84" w:name="_Toc73518128"/>
      <w:bookmarkStart w:id="85" w:name="_Toc60631631"/>
      <w:bookmarkStart w:id="86" w:name="_Toc73517650"/>
      <w:bookmarkStart w:id="87" w:name="_Toc60560637"/>
      <w:bookmarkStart w:id="88" w:name="_Toc73521647"/>
      <w:bookmarkStart w:id="89" w:name="_Toc73517651"/>
      <w:bookmarkStart w:id="90" w:name="_Toc100052376"/>
      <w:bookmarkStart w:id="91" w:name="_Toc60631632"/>
      <w:bookmarkStart w:id="92" w:name="_Toc73521559"/>
      <w:bookmarkStart w:id="93" w:name="_Toc73518129"/>
      <w:r>
        <w:rPr>
          <w:rFonts w:ascii="宋体" w:hAnsi="宋体"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5E2F01" w:rsidRDefault="005D5355">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w:t>
      </w:r>
      <w:r>
        <w:rPr>
          <w:rFonts w:ascii="宋体" w:hAnsi="宋体" w:hint="eastAsia"/>
        </w:rPr>
        <w:lastRenderedPageBreak/>
        <w:t>上发布或书面通知，均作无效处理，不得作为招标文件的组成部分。学校采购机构对投标人由此而做出的推论、理解和结论概不负责。</w:t>
      </w:r>
    </w:p>
    <w:p w:rsidR="005E2F01" w:rsidRDefault="005D5355">
      <w:pPr>
        <w:spacing w:line="360" w:lineRule="auto"/>
        <w:rPr>
          <w:rFonts w:ascii="黑体" w:eastAsia="黑体" w:hAnsi="宋体"/>
          <w:sz w:val="24"/>
        </w:rPr>
      </w:pPr>
      <w:r>
        <w:rPr>
          <w:rFonts w:ascii="黑体" w:eastAsia="黑体" w:hAnsi="宋体" w:hint="eastAsia"/>
          <w:sz w:val="24"/>
        </w:rPr>
        <w:t>12．招标文件的澄清</w:t>
      </w:r>
      <w:bookmarkEnd w:id="80"/>
      <w:bookmarkEnd w:id="81"/>
      <w:bookmarkEnd w:id="82"/>
      <w:bookmarkEnd w:id="83"/>
      <w:bookmarkEnd w:id="84"/>
      <w:bookmarkEnd w:id="85"/>
      <w:bookmarkEnd w:id="86"/>
    </w:p>
    <w:p w:rsidR="005E2F01" w:rsidRDefault="005D5355">
      <w:pPr>
        <w:snapToGrid w:val="0"/>
        <w:ind w:firstLineChars="200" w:firstLine="420"/>
        <w:rPr>
          <w:rFonts w:ascii="宋体" w:hAnsi="宋体"/>
          <w:szCs w:val="21"/>
        </w:rPr>
      </w:pPr>
      <w:r>
        <w:rPr>
          <w:rFonts w:ascii="宋体" w:hAnsi="宋体" w:hint="eastAsia"/>
          <w:szCs w:val="21"/>
        </w:rPr>
        <w:t>12.1投标人在收到招标文件后，对招标文件任何部分若有任何疑问，或要求澄清招标文件的，均应在招标公告规定的答疑截止时间内，以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rsidR="005E2F01" w:rsidRDefault="005D5355">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5E2F01" w:rsidRDefault="005D5355">
      <w:pPr>
        <w:snapToGrid w:val="0"/>
        <w:ind w:firstLineChars="200" w:firstLine="420"/>
        <w:rPr>
          <w:rFonts w:ascii="宋体" w:hAnsi="宋体"/>
          <w:szCs w:val="21"/>
        </w:rPr>
      </w:pPr>
      <w:r>
        <w:rPr>
          <w:rFonts w:ascii="宋体" w:hAnsi="宋体" w:hint="eastAsia"/>
          <w:szCs w:val="21"/>
        </w:rPr>
        <w:t>12.3 对招标文件中描述有歧义或前后不一致的地方，评标委员会有权进行评判，但对同一条款的评判应适用于每个投标人。</w:t>
      </w:r>
    </w:p>
    <w:p w:rsidR="005E2F01" w:rsidRDefault="005D5355">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87"/>
      <w:bookmarkEnd w:id="88"/>
      <w:bookmarkEnd w:id="89"/>
      <w:bookmarkEnd w:id="90"/>
      <w:bookmarkEnd w:id="91"/>
      <w:bookmarkEnd w:id="92"/>
      <w:bookmarkEnd w:id="93"/>
    </w:p>
    <w:p w:rsidR="005E2F01" w:rsidRDefault="005D5355">
      <w:pPr>
        <w:ind w:firstLineChars="196" w:firstLine="412"/>
        <w:rPr>
          <w:rFonts w:ascii="宋体" w:hAnsi="宋体"/>
          <w:szCs w:val="21"/>
        </w:rPr>
      </w:pPr>
      <w:bookmarkStart w:id="94" w:name="bt投标文件"/>
      <w:bookmarkStart w:id="95" w:name="_Toc73521648"/>
      <w:bookmarkStart w:id="96" w:name="_Toc73517652"/>
      <w:bookmarkStart w:id="97" w:name="_Toc100052377"/>
      <w:bookmarkStart w:id="98" w:name="_Toc101074879"/>
      <w:bookmarkStart w:id="99" w:name="_Toc73518130"/>
      <w:bookmarkStart w:id="100" w:name="_Toc73521560"/>
      <w:bookmarkEnd w:id="94"/>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时候，确需要变更招标内容的，学校采购机构可主动地或在解答投标人提出的澄清问题时对招标文件进行修改；</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w:t>
      </w:r>
      <w:bookmarkEnd w:id="95"/>
      <w:bookmarkEnd w:id="96"/>
      <w:bookmarkEnd w:id="97"/>
      <w:bookmarkEnd w:id="98"/>
      <w:bookmarkEnd w:id="99"/>
      <w:bookmarkEnd w:id="100"/>
      <w:r>
        <w:rPr>
          <w:rFonts w:ascii="Arial" w:eastAsia="黑体" w:hAnsi="Arial" w:hint="eastAsia"/>
          <w:b/>
          <w:bCs/>
          <w:sz w:val="28"/>
          <w:szCs w:val="28"/>
        </w:rPr>
        <w:t>的编制</w:t>
      </w:r>
    </w:p>
    <w:p w:rsidR="005E2F01" w:rsidRDefault="005D5355">
      <w:pPr>
        <w:spacing w:line="360" w:lineRule="auto"/>
        <w:rPr>
          <w:rFonts w:ascii="黑体" w:eastAsia="黑体" w:hAnsi="宋体"/>
          <w:sz w:val="24"/>
        </w:rPr>
      </w:pPr>
      <w:bookmarkStart w:id="101" w:name="_Toc73521561"/>
      <w:bookmarkStart w:id="102" w:name="_Toc73517653"/>
      <w:bookmarkStart w:id="103" w:name="_Toc60560639"/>
      <w:bookmarkStart w:id="104" w:name="_Toc60631634"/>
      <w:bookmarkStart w:id="105" w:name="_Toc73521649"/>
      <w:bookmarkStart w:id="106" w:name="_Toc73518131"/>
      <w:bookmarkStart w:id="107" w:name="_Toc100052378"/>
      <w:r>
        <w:rPr>
          <w:rFonts w:ascii="黑体" w:eastAsia="黑体" w:hAnsi="宋体" w:hint="eastAsia"/>
          <w:sz w:val="24"/>
        </w:rPr>
        <w:t>14．投标文件的语言及度量单位</w:t>
      </w:r>
      <w:bookmarkEnd w:id="101"/>
      <w:bookmarkEnd w:id="102"/>
      <w:bookmarkEnd w:id="103"/>
      <w:bookmarkEnd w:id="104"/>
      <w:bookmarkEnd w:id="105"/>
      <w:bookmarkEnd w:id="106"/>
      <w:bookmarkEnd w:id="107"/>
    </w:p>
    <w:p w:rsidR="005E2F01" w:rsidRDefault="005D5355">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5E2F01" w:rsidRDefault="005D5355">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5E2F01" w:rsidRDefault="005D5355">
      <w:pPr>
        <w:spacing w:line="360" w:lineRule="auto"/>
        <w:rPr>
          <w:rFonts w:ascii="黑体" w:eastAsia="黑体" w:hAnsi="宋体"/>
          <w:sz w:val="24"/>
        </w:rPr>
      </w:pPr>
      <w:bookmarkStart w:id="108" w:name="_Toc100052379"/>
      <w:bookmarkStart w:id="109" w:name="_Toc73518132"/>
      <w:bookmarkStart w:id="110" w:name="_Toc73521650"/>
      <w:bookmarkStart w:id="111" w:name="_Toc73521562"/>
      <w:bookmarkStart w:id="112" w:name="_Toc60631635"/>
      <w:bookmarkStart w:id="113" w:name="_Toc73517654"/>
      <w:bookmarkStart w:id="114" w:name="_Toc60560640"/>
      <w:r>
        <w:rPr>
          <w:rFonts w:ascii="黑体" w:eastAsia="黑体" w:hAnsi="宋体" w:hint="eastAsia"/>
          <w:sz w:val="24"/>
        </w:rPr>
        <w:t>15．投标文件的组成</w:t>
      </w:r>
      <w:bookmarkEnd w:id="108"/>
      <w:bookmarkEnd w:id="109"/>
      <w:bookmarkEnd w:id="110"/>
      <w:bookmarkEnd w:id="111"/>
      <w:bookmarkEnd w:id="112"/>
      <w:bookmarkEnd w:id="113"/>
      <w:bookmarkEnd w:id="114"/>
    </w:p>
    <w:p w:rsidR="005E2F01" w:rsidRDefault="005D5355">
      <w:pPr>
        <w:ind w:firstLineChars="196" w:firstLine="413"/>
        <w:rPr>
          <w:rFonts w:ascii="宋体" w:hAnsi="宋体"/>
          <w:b/>
          <w:szCs w:val="21"/>
        </w:rPr>
      </w:pPr>
      <w:r>
        <w:rPr>
          <w:rFonts w:ascii="宋体" w:hAnsi="宋体" w:hint="eastAsia"/>
          <w:b/>
          <w:szCs w:val="21"/>
        </w:rPr>
        <w:t>具体内容请详见本项目专用条款的相关内容。</w:t>
      </w:r>
      <w:bookmarkStart w:id="115" w:name="投标文件的组成"/>
      <w:bookmarkStart w:id="116" w:name="_Toc73517655"/>
      <w:bookmarkStart w:id="117" w:name="_Toc73521651"/>
      <w:bookmarkStart w:id="118" w:name="_Toc73521563"/>
      <w:bookmarkStart w:id="119" w:name="_Toc60560641"/>
      <w:bookmarkStart w:id="120" w:name="_Toc60631636"/>
      <w:bookmarkStart w:id="121" w:name="_Toc73518133"/>
    </w:p>
    <w:p w:rsidR="005E2F01" w:rsidRDefault="005D5355">
      <w:pPr>
        <w:spacing w:line="360" w:lineRule="auto"/>
        <w:rPr>
          <w:rFonts w:ascii="黑体" w:eastAsia="黑体" w:hAnsi="宋体"/>
          <w:sz w:val="24"/>
        </w:rPr>
      </w:pPr>
      <w:bookmarkStart w:id="122" w:name="_Toc100052380"/>
      <w:bookmarkEnd w:id="115"/>
      <w:r>
        <w:rPr>
          <w:rFonts w:ascii="黑体" w:eastAsia="黑体" w:hAnsi="宋体" w:hint="eastAsia"/>
          <w:sz w:val="24"/>
        </w:rPr>
        <w:t>16．投标文件格式</w:t>
      </w:r>
      <w:bookmarkEnd w:id="116"/>
      <w:bookmarkEnd w:id="117"/>
      <w:bookmarkEnd w:id="118"/>
      <w:bookmarkEnd w:id="119"/>
      <w:bookmarkEnd w:id="120"/>
      <w:bookmarkEnd w:id="121"/>
      <w:bookmarkEnd w:id="122"/>
    </w:p>
    <w:p w:rsidR="005E2F01" w:rsidRDefault="005D5355">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23" w:name="_Toc60560643"/>
      <w:bookmarkStart w:id="124" w:name="_Toc73521565"/>
      <w:bookmarkStart w:id="125" w:name="_Toc73521653"/>
      <w:bookmarkStart w:id="126" w:name="_Toc73517657"/>
      <w:bookmarkStart w:id="127" w:name="_Toc60631638"/>
      <w:bookmarkStart w:id="128" w:name="_Toc73518135"/>
    </w:p>
    <w:p w:rsidR="005E2F01" w:rsidRDefault="005D5355">
      <w:pPr>
        <w:spacing w:line="360" w:lineRule="auto"/>
        <w:rPr>
          <w:rFonts w:ascii="黑体" w:eastAsia="黑体" w:hAnsi="宋体"/>
          <w:sz w:val="24"/>
        </w:rPr>
      </w:pPr>
      <w:bookmarkStart w:id="129" w:name="_Toc100052382"/>
      <w:r>
        <w:rPr>
          <w:rFonts w:ascii="黑体" w:eastAsia="黑体" w:hAnsi="宋体" w:hint="eastAsia"/>
          <w:sz w:val="24"/>
        </w:rPr>
        <w:t>17．投标货币</w:t>
      </w:r>
      <w:bookmarkEnd w:id="123"/>
      <w:bookmarkEnd w:id="124"/>
      <w:bookmarkEnd w:id="125"/>
      <w:bookmarkEnd w:id="126"/>
      <w:bookmarkEnd w:id="127"/>
      <w:bookmarkEnd w:id="128"/>
      <w:bookmarkEnd w:id="129"/>
    </w:p>
    <w:p w:rsidR="005E2F01" w:rsidRDefault="005D5355">
      <w:pPr>
        <w:ind w:firstLineChars="196" w:firstLine="412"/>
        <w:rPr>
          <w:rFonts w:ascii="宋体" w:hAnsi="宋体"/>
          <w:szCs w:val="21"/>
        </w:rPr>
      </w:pPr>
      <w:r>
        <w:rPr>
          <w:rFonts w:ascii="宋体" w:hAnsi="宋体" w:hint="eastAsia"/>
          <w:szCs w:val="21"/>
        </w:rPr>
        <w:t>本项目的投标应以人民币计。</w:t>
      </w:r>
    </w:p>
    <w:p w:rsidR="005E2F01" w:rsidRDefault="005D5355">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5E2F01" w:rsidRDefault="005D5355">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w:t>
      </w:r>
      <w:r>
        <w:rPr>
          <w:rFonts w:ascii="宋体" w:hAnsi="宋体" w:hint="eastAsia"/>
          <w:szCs w:val="21"/>
        </w:rPr>
        <w:lastRenderedPageBreak/>
        <w:t>验和核准证件等，以证明投标人响应的真实性。它包括并应符合以下要求：</w:t>
      </w:r>
    </w:p>
    <w:p w:rsidR="005E2F01" w:rsidRDefault="005D5355">
      <w:pPr>
        <w:ind w:firstLineChars="196" w:firstLine="412"/>
        <w:rPr>
          <w:rFonts w:ascii="宋体" w:hAnsi="宋体"/>
          <w:szCs w:val="21"/>
        </w:rPr>
      </w:pPr>
      <w:r>
        <w:rPr>
          <w:rFonts w:ascii="宋体" w:hAnsi="宋体" w:hint="eastAsia"/>
          <w:szCs w:val="21"/>
        </w:rPr>
        <w:t>18.2.1主要技术指标和性能的详细说明。</w:t>
      </w:r>
    </w:p>
    <w:p w:rsidR="005E2F01" w:rsidRDefault="005D5355">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rsidR="005E2F01" w:rsidRDefault="005D5355">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5E2F01" w:rsidRDefault="005D5355">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rsidR="005E2F01" w:rsidRDefault="005D5355">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p>
    <w:p w:rsidR="005E2F01" w:rsidRDefault="005D5355">
      <w:pPr>
        <w:ind w:firstLineChars="196" w:firstLine="412"/>
        <w:rPr>
          <w:rFonts w:ascii="宋体" w:hAnsi="宋体"/>
          <w:szCs w:val="21"/>
        </w:rPr>
      </w:pPr>
      <w:r>
        <w:rPr>
          <w:rFonts w:ascii="宋体" w:hAnsi="宋体" w:hint="eastAsia"/>
          <w:szCs w:val="21"/>
        </w:rPr>
        <w:t>18.3相关资料不符合18.2款要求的，评标委员会有权认定为投标技术方案不合格响应，其相关分数予以扣减或作废标处理。</w:t>
      </w:r>
    </w:p>
    <w:p w:rsidR="005E2F01" w:rsidRDefault="005D5355">
      <w:pPr>
        <w:ind w:firstLineChars="196" w:firstLine="412"/>
        <w:rPr>
          <w:rFonts w:ascii="宋体" w:hAnsi="宋体"/>
          <w:szCs w:val="21"/>
        </w:rPr>
      </w:pPr>
      <w:r>
        <w:rPr>
          <w:rFonts w:ascii="宋体" w:hAnsi="宋体" w:hint="eastAsia"/>
          <w:szCs w:val="21"/>
        </w:rPr>
        <w:t>18.4评标委员会有权对以谋取中标为目的的技术规格模糊响应（如有意照搬照抄招标文件的技术要求）或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，还可能被一并处以没收投标保证金和1年内不能参加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rsidR="005E2F01" w:rsidRDefault="005D5355">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5投标人在阐述</w:t>
      </w:r>
      <w:proofErr w:type="gramStart"/>
      <w:r>
        <w:rPr>
          <w:rFonts w:ascii="宋体" w:hAnsi="宋体" w:hint="eastAsia"/>
          <w:szCs w:val="21"/>
        </w:rPr>
        <w:t>上述第18</w:t>
      </w:r>
      <w:proofErr w:type="gramEnd"/>
      <w:r>
        <w:rPr>
          <w:rFonts w:ascii="宋体" w:hAnsi="宋体" w:hint="eastAsia"/>
          <w:szCs w:val="21"/>
        </w:rPr>
        <w:t>.2时应注意采购单位在技术规格中指出的工艺、材料和设备的标准以及参照的牌号或分类号仅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rsidR="005E2F01" w:rsidRDefault="005D5355">
      <w:pPr>
        <w:ind w:firstLineChars="196" w:firstLine="412"/>
        <w:rPr>
          <w:rFonts w:ascii="宋体" w:hAnsi="宋体"/>
          <w:szCs w:val="21"/>
        </w:rPr>
      </w:pPr>
      <w:r>
        <w:rPr>
          <w:rFonts w:ascii="宋体" w:hAnsi="宋体" w:hint="eastAsia"/>
          <w:szCs w:val="21"/>
        </w:rPr>
        <w:t>18.6为保证公平公正，除非另有规定或说明，投标人对同一货物或服务投标时，不得同时提供两套或两套以上的投标方案。</w:t>
      </w:r>
    </w:p>
    <w:p w:rsidR="005E2F01" w:rsidRDefault="005D5355">
      <w:pPr>
        <w:spacing w:line="360" w:lineRule="auto"/>
        <w:rPr>
          <w:rFonts w:ascii="黑体" w:eastAsia="黑体" w:hAnsi="宋体"/>
          <w:sz w:val="24"/>
        </w:rPr>
      </w:pPr>
      <w:r>
        <w:rPr>
          <w:rFonts w:ascii="黑体" w:eastAsia="黑体" w:hAnsi="宋体" w:hint="eastAsia"/>
          <w:sz w:val="24"/>
        </w:rPr>
        <w:t>19．投标文件其他证明文件的要求</w:t>
      </w:r>
    </w:p>
    <w:p w:rsidR="005E2F01" w:rsidRDefault="005D5355">
      <w:pPr>
        <w:ind w:firstLineChars="196" w:firstLine="412"/>
        <w:rPr>
          <w:rFonts w:ascii="宋体" w:hAnsi="宋体"/>
          <w:szCs w:val="21"/>
        </w:rPr>
      </w:pPr>
      <w:r>
        <w:rPr>
          <w:rFonts w:ascii="宋体" w:hAnsi="宋体" w:hint="eastAsia"/>
          <w:szCs w:val="21"/>
        </w:rPr>
        <w:t>19.1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，涉及《评标信息》打分项的则该项评分予以0分处理。</w:t>
      </w:r>
    </w:p>
    <w:p w:rsidR="005E2F01" w:rsidRDefault="005D5355">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则该投标人提供年审证明的可按原资质投标；若投标人正在申报上一级别资质，在未获批准之前，仍按原级别资质投标。</w:t>
      </w:r>
    </w:p>
    <w:p w:rsidR="005E2F01" w:rsidRDefault="005D5355">
      <w:pPr>
        <w:spacing w:line="360" w:lineRule="auto"/>
        <w:rPr>
          <w:rFonts w:ascii="黑体" w:eastAsia="黑体" w:hAnsi="宋体"/>
          <w:sz w:val="24"/>
        </w:rPr>
      </w:pPr>
      <w:bookmarkStart w:id="130" w:name="_Toc100052383"/>
      <w:bookmarkStart w:id="131" w:name="_Toc73521654"/>
      <w:bookmarkStart w:id="132" w:name="_Toc60560644"/>
      <w:bookmarkStart w:id="133" w:name="_Toc73517658"/>
      <w:bookmarkStart w:id="134" w:name="_Toc60631639"/>
      <w:bookmarkStart w:id="135" w:name="_Toc73521566"/>
      <w:bookmarkStart w:id="136" w:name="_Toc73518136"/>
      <w:r>
        <w:rPr>
          <w:rFonts w:ascii="黑体" w:eastAsia="黑体" w:hAnsi="宋体" w:hint="eastAsia"/>
          <w:sz w:val="24"/>
        </w:rPr>
        <w:t>20．投标有效期</w:t>
      </w:r>
      <w:bookmarkEnd w:id="130"/>
      <w:bookmarkEnd w:id="131"/>
      <w:bookmarkEnd w:id="132"/>
      <w:bookmarkEnd w:id="133"/>
      <w:bookmarkEnd w:id="134"/>
      <w:bookmarkEnd w:id="135"/>
      <w:bookmarkEnd w:id="136"/>
    </w:p>
    <w:p w:rsidR="005E2F01" w:rsidRDefault="005D5355">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5E2F01" w:rsidRDefault="005D5355">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rsidR="005E2F01" w:rsidRDefault="005D5355">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rsidR="005E2F01" w:rsidRDefault="005D5355">
      <w:pPr>
        <w:spacing w:line="360" w:lineRule="auto"/>
        <w:rPr>
          <w:rFonts w:ascii="黑体" w:eastAsia="黑体" w:hAnsi="宋体"/>
          <w:sz w:val="24"/>
        </w:rPr>
      </w:pPr>
      <w:bookmarkStart w:id="137" w:name="_Toc73517659"/>
      <w:bookmarkStart w:id="138" w:name="_Toc60560645"/>
      <w:bookmarkStart w:id="139" w:name="_Toc73518137"/>
      <w:bookmarkStart w:id="140" w:name="_Toc73521567"/>
      <w:bookmarkStart w:id="141" w:name="_Toc60631640"/>
      <w:bookmarkStart w:id="142" w:name="_Toc73521655"/>
      <w:bookmarkStart w:id="143" w:name="_Toc100052384"/>
      <w:r>
        <w:rPr>
          <w:rFonts w:ascii="黑体" w:eastAsia="黑体" w:hAnsi="宋体" w:hint="eastAsia"/>
          <w:sz w:val="24"/>
        </w:rPr>
        <w:t>21．投标</w:t>
      </w:r>
      <w:bookmarkEnd w:id="137"/>
      <w:bookmarkEnd w:id="138"/>
      <w:bookmarkEnd w:id="139"/>
      <w:bookmarkEnd w:id="140"/>
      <w:bookmarkEnd w:id="141"/>
      <w:bookmarkEnd w:id="142"/>
      <w:bookmarkEnd w:id="143"/>
      <w:r>
        <w:rPr>
          <w:rFonts w:ascii="黑体" w:eastAsia="黑体" w:hAnsi="宋体" w:hint="eastAsia"/>
          <w:sz w:val="24"/>
        </w:rPr>
        <w:t>保证金</w:t>
      </w:r>
    </w:p>
    <w:p w:rsidR="005E2F01" w:rsidRDefault="005D5355">
      <w:pPr>
        <w:ind w:firstLineChars="196" w:firstLine="412"/>
        <w:rPr>
          <w:rFonts w:ascii="宋体" w:hAnsi="宋体"/>
          <w:szCs w:val="21"/>
        </w:rPr>
      </w:pPr>
      <w:bookmarkStart w:id="144" w:name="_Toc73521568"/>
      <w:bookmarkStart w:id="145" w:name="_Toc100052385"/>
      <w:bookmarkStart w:id="146" w:name="_Toc60560646"/>
      <w:bookmarkStart w:id="147" w:name="_Toc73521656"/>
      <w:bookmarkStart w:id="148" w:name="_Toc73517660"/>
      <w:bookmarkStart w:id="149" w:name="_Toc73518138"/>
      <w:bookmarkStart w:id="150" w:name="_Toc60631641"/>
      <w:r>
        <w:rPr>
          <w:rFonts w:ascii="宋体" w:hAnsi="宋体" w:hint="eastAsia"/>
          <w:szCs w:val="21"/>
        </w:rPr>
        <w:t>21.1投标保证金的缴纳：</w:t>
      </w:r>
    </w:p>
    <w:p w:rsidR="005E2F01" w:rsidRDefault="005D5355">
      <w:pPr>
        <w:ind w:firstLineChars="196" w:firstLine="412"/>
        <w:rPr>
          <w:rFonts w:ascii="宋体" w:hAnsi="宋体"/>
          <w:szCs w:val="21"/>
        </w:rPr>
      </w:pPr>
      <w:r>
        <w:rPr>
          <w:rFonts w:ascii="宋体" w:hAnsi="宋体" w:hint="eastAsia"/>
          <w:szCs w:val="21"/>
        </w:rPr>
        <w:lastRenderedPageBreak/>
        <w:t>21.1.1一般项目</w:t>
      </w:r>
      <w:r>
        <w:rPr>
          <w:rFonts w:ascii="宋体" w:hAnsi="宋体"/>
          <w:szCs w:val="21"/>
        </w:rPr>
        <w:t>需</w:t>
      </w:r>
      <w:r>
        <w:rPr>
          <w:rFonts w:ascii="宋体" w:hAnsi="宋体" w:hint="eastAsia"/>
          <w:szCs w:val="21"/>
        </w:rPr>
        <w:t>缴纳投标保证金一万元，投标保证金</w:t>
      </w:r>
      <w:r>
        <w:rPr>
          <w:rFonts w:ascii="宋体" w:hAnsi="宋体"/>
          <w:szCs w:val="21"/>
        </w:rPr>
        <w:t>须</w:t>
      </w:r>
      <w:r>
        <w:rPr>
          <w:rFonts w:ascii="宋体" w:hAnsi="宋体" w:hint="eastAsia"/>
          <w:szCs w:val="21"/>
        </w:rPr>
        <w:t>于开标</w:t>
      </w:r>
      <w:r>
        <w:rPr>
          <w:rFonts w:ascii="宋体" w:hAnsi="宋体"/>
          <w:szCs w:val="21"/>
        </w:rPr>
        <w:t>前一日到深圳大学账户</w:t>
      </w:r>
      <w:r>
        <w:rPr>
          <w:rFonts w:ascii="宋体" w:hAnsi="宋体" w:hint="eastAsia"/>
          <w:szCs w:val="21"/>
        </w:rPr>
        <w:t>，落标或中标项目签订</w:t>
      </w:r>
      <w:r>
        <w:rPr>
          <w:rFonts w:ascii="宋体" w:hAnsi="宋体"/>
          <w:szCs w:val="21"/>
        </w:rPr>
        <w:t>合同</w:t>
      </w:r>
      <w:r>
        <w:rPr>
          <w:rFonts w:ascii="宋体" w:hAnsi="宋体" w:hint="eastAsia"/>
          <w:szCs w:val="21"/>
        </w:rPr>
        <w:t>后返还。</w:t>
      </w:r>
    </w:p>
    <w:p w:rsidR="005E2F01" w:rsidRDefault="005D5355">
      <w:pPr>
        <w:ind w:firstLineChars="196" w:firstLine="412"/>
        <w:rPr>
          <w:rFonts w:ascii="宋体" w:hAnsi="宋体"/>
          <w:szCs w:val="21"/>
        </w:rPr>
      </w:pPr>
      <w:r>
        <w:rPr>
          <w:rFonts w:ascii="宋体" w:hAnsi="宋体" w:hint="eastAsia"/>
          <w:szCs w:val="21"/>
        </w:rPr>
        <w:t>21.1.2 若为重大项目，学校采购机构可自行决定另外收取投标保证金，不受21</w:t>
      </w:r>
      <w:r>
        <w:rPr>
          <w:rFonts w:ascii="宋体" w:hAnsi="宋体"/>
          <w:szCs w:val="21"/>
        </w:rPr>
        <w:t>.1</w:t>
      </w:r>
      <w:r>
        <w:rPr>
          <w:rFonts w:ascii="宋体" w:hAnsi="宋体" w:hint="eastAsia"/>
          <w:szCs w:val="21"/>
        </w:rPr>
        <w:t>.1款限制。是否另外收取投标保证金，请见本招标文件专用条款《对通用条款的补充内容》中的相关要求。</w:t>
      </w:r>
    </w:p>
    <w:p w:rsidR="005E2F01" w:rsidRDefault="005D5355">
      <w:pPr>
        <w:ind w:firstLineChars="196" w:firstLine="412"/>
        <w:rPr>
          <w:rFonts w:ascii="宋体" w:hAnsi="宋体"/>
          <w:szCs w:val="21"/>
        </w:rPr>
      </w:pPr>
      <w:r>
        <w:rPr>
          <w:rFonts w:ascii="宋体" w:hAnsi="宋体" w:hint="eastAsia"/>
          <w:szCs w:val="21"/>
        </w:rPr>
        <w:t>21.1.3</w:t>
      </w:r>
      <w:r>
        <w:rPr>
          <w:rFonts w:ascii="宋体" w:hAnsi="宋体"/>
          <w:szCs w:val="21"/>
        </w:rPr>
        <w:t xml:space="preserve"> </w:t>
      </w:r>
      <w:r>
        <w:rPr>
          <w:rFonts w:ascii="宋体" w:hAnsi="宋体" w:hint="eastAsia"/>
          <w:szCs w:val="21"/>
        </w:rPr>
        <w:t>交纳投标保证金应一律从投标人基本账户转出,否则按隐瞒真实情况，提供虚假资料处理。不得</w:t>
      </w:r>
      <w:r>
        <w:rPr>
          <w:rFonts w:ascii="宋体" w:hAnsi="宋体"/>
          <w:szCs w:val="21"/>
        </w:rPr>
        <w:t>采用</w:t>
      </w:r>
      <w:r>
        <w:rPr>
          <w:rFonts w:ascii="宋体" w:hAnsi="宋体" w:hint="eastAsia"/>
          <w:szCs w:val="21"/>
        </w:rPr>
        <w:t>现金汇款、个人银行结算账户转出和第三方代交等方式。</w:t>
      </w:r>
    </w:p>
    <w:p w:rsidR="005E2F01" w:rsidRDefault="005D5355">
      <w:pPr>
        <w:ind w:firstLineChars="196" w:firstLine="412"/>
        <w:rPr>
          <w:rFonts w:ascii="宋体" w:hAnsi="宋体"/>
          <w:szCs w:val="21"/>
        </w:rPr>
      </w:pPr>
      <w:r>
        <w:rPr>
          <w:rFonts w:ascii="宋体" w:hAnsi="宋体" w:hint="eastAsia"/>
          <w:szCs w:val="21"/>
        </w:rPr>
        <w:t>21.2</w:t>
      </w:r>
      <w:r>
        <w:rPr>
          <w:rFonts w:hint="eastAsia"/>
        </w:rPr>
        <w:t>投标保证金是为了保护学校采购机构和采购单位免因投标人的行为而蒙受损失。学校采购机构和采购单位因投标人的行为受到损害时可根据本通用条款第</w:t>
      </w:r>
      <w:r>
        <w:rPr>
          <w:rFonts w:ascii="宋体" w:hAnsi="宋体" w:hint="eastAsia"/>
          <w:szCs w:val="21"/>
        </w:rPr>
        <w:t>21.3款</w:t>
      </w:r>
      <w:r>
        <w:rPr>
          <w:rFonts w:hint="eastAsia"/>
        </w:rPr>
        <w:t>的规定没收投标人的投标保证金。</w:t>
      </w:r>
    </w:p>
    <w:p w:rsidR="005E2F01" w:rsidRDefault="005D5355">
      <w:pPr>
        <w:ind w:firstLineChars="196" w:firstLine="412"/>
        <w:rPr>
          <w:rFonts w:ascii="宋体" w:hAnsi="宋体"/>
          <w:szCs w:val="21"/>
        </w:rPr>
      </w:pPr>
      <w:r>
        <w:rPr>
          <w:rFonts w:ascii="宋体" w:hAnsi="宋体" w:hint="eastAsia"/>
          <w:szCs w:val="21"/>
        </w:rPr>
        <w:t>21.3如</w:t>
      </w:r>
      <w:r>
        <w:rPr>
          <w:rFonts w:hint="eastAsia"/>
        </w:rPr>
        <w:t>下列任何情况发生时，</w:t>
      </w:r>
      <w:r>
        <w:rPr>
          <w:rFonts w:ascii="宋体" w:hAnsi="宋体" w:hint="eastAsia"/>
          <w:szCs w:val="21"/>
        </w:rPr>
        <w:t>投标保证金将被没收。</w:t>
      </w:r>
    </w:p>
    <w:p w:rsidR="005E2F01" w:rsidRDefault="005D5355">
      <w:pPr>
        <w:ind w:firstLineChars="196" w:firstLine="412"/>
        <w:rPr>
          <w:rFonts w:ascii="宋体" w:hAnsi="宋体"/>
          <w:szCs w:val="21"/>
        </w:rPr>
      </w:pPr>
      <w:r>
        <w:rPr>
          <w:rFonts w:ascii="宋体" w:hAnsi="宋体" w:hint="eastAsia"/>
          <w:szCs w:val="21"/>
        </w:rPr>
        <w:t>1）投标人在招标文件中规定的投标有效期内撤回其投标；</w:t>
      </w:r>
    </w:p>
    <w:p w:rsidR="005E2F01" w:rsidRDefault="005D5355">
      <w:pPr>
        <w:ind w:firstLineChars="196" w:firstLine="412"/>
        <w:rPr>
          <w:rFonts w:ascii="宋体" w:hAnsi="宋体"/>
          <w:szCs w:val="21"/>
        </w:rPr>
      </w:pPr>
      <w:r>
        <w:rPr>
          <w:rFonts w:ascii="宋体" w:hAnsi="宋体" w:hint="eastAsia"/>
          <w:szCs w:val="21"/>
        </w:rPr>
        <w:t>2）中标人在规定期限内未能根据本项通用条款第47条规定签订合同；</w:t>
      </w:r>
    </w:p>
    <w:p w:rsidR="005E2F01" w:rsidRDefault="005D5355">
      <w:pPr>
        <w:ind w:firstLineChars="196" w:firstLine="412"/>
        <w:rPr>
          <w:rFonts w:ascii="宋体" w:hAnsi="宋体"/>
          <w:szCs w:val="21"/>
        </w:rPr>
      </w:pPr>
      <w:r>
        <w:rPr>
          <w:rFonts w:ascii="宋体" w:hAnsi="宋体" w:hint="eastAsia"/>
          <w:szCs w:val="21"/>
        </w:rPr>
        <w:t>3）投标人提供虚假投标文件或虚假补充文件：</w:t>
      </w:r>
    </w:p>
    <w:p w:rsidR="005E2F01" w:rsidRDefault="005D5355">
      <w:pPr>
        <w:ind w:firstLineChars="196" w:firstLine="412"/>
        <w:rPr>
          <w:rFonts w:ascii="宋体" w:hAnsi="宋体"/>
          <w:szCs w:val="21"/>
        </w:rPr>
      </w:pPr>
      <w:r>
        <w:rPr>
          <w:rFonts w:ascii="宋体" w:hAnsi="宋体" w:hint="eastAsia"/>
          <w:szCs w:val="21"/>
        </w:rPr>
        <w:t>4）投标人以谋取中标为目的的技术规格模糊响应（如有意照搬照抄招标文件的技术要求）或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的；</w:t>
      </w:r>
    </w:p>
    <w:p w:rsidR="005E2F01" w:rsidRDefault="005D5355">
      <w:pPr>
        <w:ind w:firstLineChars="196" w:firstLine="412"/>
        <w:rPr>
          <w:rFonts w:ascii="宋体" w:hAnsi="宋体"/>
          <w:szCs w:val="21"/>
        </w:rPr>
      </w:pPr>
      <w:r>
        <w:rPr>
          <w:rFonts w:ascii="宋体" w:hAnsi="宋体" w:hint="eastAsia"/>
          <w:szCs w:val="21"/>
        </w:rPr>
        <w:t>5）投标人质疑投诉提供虚假情况。</w:t>
      </w:r>
    </w:p>
    <w:p w:rsidR="005E2F01" w:rsidRDefault="005D5355">
      <w:pPr>
        <w:ind w:firstLineChars="196" w:firstLine="412"/>
        <w:rPr>
          <w:rFonts w:ascii="宋体" w:hAnsi="宋体"/>
          <w:szCs w:val="21"/>
        </w:rPr>
      </w:pPr>
      <w:r>
        <w:rPr>
          <w:rFonts w:ascii="宋体" w:hAnsi="宋体" w:hint="eastAsia"/>
          <w:szCs w:val="21"/>
        </w:rPr>
        <w:t>21.4投标保证金账户信息：</w:t>
      </w:r>
    </w:p>
    <w:p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账户名称：深圳大学</w:t>
      </w:r>
    </w:p>
    <w:p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帐    号：</w:t>
      </w:r>
      <w:r>
        <w:rPr>
          <w:rFonts w:ascii="宋体" w:hAnsi="宋体" w:cs="宋体" w:hint="eastAsia"/>
          <w:b/>
          <w:color w:val="FF0000"/>
          <w:kern w:val="0"/>
          <w:sz w:val="24"/>
        </w:rPr>
        <w:t>754968350439</w:t>
      </w:r>
    </w:p>
    <w:p w:rsidR="005E2F01" w:rsidRDefault="005D5355">
      <w:pPr>
        <w:spacing w:line="500" w:lineRule="exact"/>
        <w:ind w:firstLineChars="393" w:firstLine="829"/>
        <w:rPr>
          <w:rFonts w:ascii="宋体" w:hAnsi="宋体" w:cs="宋体"/>
          <w:b/>
          <w:kern w:val="0"/>
          <w:szCs w:val="21"/>
        </w:rPr>
      </w:pPr>
      <w:r>
        <w:rPr>
          <w:rFonts w:ascii="宋体" w:hAnsi="宋体" w:cs="宋体" w:hint="eastAsia"/>
          <w:b/>
          <w:kern w:val="0"/>
          <w:szCs w:val="21"/>
        </w:rPr>
        <w:t>开户银行：中国银行深圳</w:t>
      </w:r>
      <w:r>
        <w:rPr>
          <w:rFonts w:ascii="宋体" w:hAnsi="宋体" w:cs="宋体"/>
          <w:b/>
          <w:kern w:val="0"/>
          <w:szCs w:val="21"/>
        </w:rPr>
        <w:t>深大支行</w:t>
      </w:r>
    </w:p>
    <w:p w:rsidR="005E2F01" w:rsidRDefault="005D5355">
      <w:pPr>
        <w:spacing w:line="500" w:lineRule="exact"/>
        <w:ind w:firstLineChars="393" w:firstLine="829"/>
        <w:rPr>
          <w:rFonts w:ascii="宋体" w:hAnsi="宋体" w:cs="宋体"/>
          <w:b/>
          <w:kern w:val="0"/>
          <w:szCs w:val="21"/>
        </w:rPr>
      </w:pPr>
      <w:proofErr w:type="gramStart"/>
      <w:r>
        <w:rPr>
          <w:rFonts w:ascii="宋体" w:hAnsi="宋体" w:cs="宋体" w:hint="eastAsia"/>
          <w:b/>
          <w:kern w:val="0"/>
          <w:szCs w:val="21"/>
        </w:rPr>
        <w:t xml:space="preserve">行　　</w:t>
      </w:r>
      <w:proofErr w:type="gramEnd"/>
      <w:r>
        <w:rPr>
          <w:rFonts w:ascii="宋体" w:hAnsi="宋体" w:cs="宋体" w:hint="eastAsia"/>
          <w:b/>
          <w:kern w:val="0"/>
          <w:szCs w:val="21"/>
        </w:rPr>
        <w:t>号：</w:t>
      </w:r>
    </w:p>
    <w:p w:rsidR="005E2F01" w:rsidRDefault="005D5355">
      <w:pPr>
        <w:spacing w:line="360" w:lineRule="auto"/>
        <w:rPr>
          <w:rFonts w:ascii="黑体" w:eastAsia="黑体" w:hAnsi="宋体"/>
          <w:sz w:val="24"/>
        </w:rPr>
      </w:pPr>
      <w:r>
        <w:rPr>
          <w:rFonts w:ascii="黑体" w:eastAsia="黑体" w:hAnsi="宋体" w:hint="eastAsia"/>
          <w:sz w:val="24"/>
        </w:rPr>
        <w:t>22．投标人的替代方案</w:t>
      </w:r>
      <w:bookmarkEnd w:id="144"/>
      <w:bookmarkEnd w:id="145"/>
      <w:bookmarkEnd w:id="146"/>
      <w:bookmarkEnd w:id="147"/>
      <w:bookmarkEnd w:id="148"/>
      <w:bookmarkEnd w:id="149"/>
      <w:bookmarkEnd w:id="150"/>
    </w:p>
    <w:p w:rsidR="005E2F01" w:rsidRDefault="005D5355">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rsidR="005E2F01" w:rsidRDefault="005D5355">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5E2F01" w:rsidRDefault="005D5355">
      <w:pPr>
        <w:spacing w:line="360" w:lineRule="auto"/>
        <w:rPr>
          <w:rFonts w:ascii="黑体" w:eastAsia="黑体" w:hAnsi="宋体"/>
          <w:sz w:val="24"/>
        </w:rPr>
      </w:pPr>
      <w:bookmarkStart w:id="151" w:name="_Toc73517661"/>
      <w:bookmarkStart w:id="152" w:name="_Toc100052386"/>
      <w:bookmarkStart w:id="153" w:name="_Toc73521657"/>
      <w:bookmarkStart w:id="154" w:name="_Toc73518139"/>
      <w:bookmarkStart w:id="155" w:name="_Toc73521569"/>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bookmarkEnd w:id="151"/>
      <w:bookmarkEnd w:id="152"/>
      <w:bookmarkEnd w:id="153"/>
      <w:bookmarkEnd w:id="154"/>
      <w:bookmarkEnd w:id="155"/>
    </w:p>
    <w:p w:rsidR="005E2F01" w:rsidRDefault="005D5355">
      <w:pPr>
        <w:ind w:firstLineChars="196" w:firstLine="412"/>
        <w:rPr>
          <w:rFonts w:ascii="宋体" w:hAnsi="宋体"/>
        </w:rPr>
      </w:pPr>
      <w:r>
        <w:rPr>
          <w:rFonts w:ascii="宋体" w:hAnsi="宋体" w:hint="eastAsia"/>
        </w:rPr>
        <w:t>23.1投标人应按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5E2F01" w:rsidRDefault="005D5355">
      <w:pPr>
        <w:ind w:firstLineChars="196" w:firstLine="413"/>
        <w:rPr>
          <w:rFonts w:ascii="宋体" w:hAnsi="宋体"/>
        </w:rPr>
      </w:pPr>
      <w:r>
        <w:rPr>
          <w:rFonts w:ascii="宋体" w:hAnsi="宋体" w:hint="eastAsia"/>
          <w:b/>
        </w:rPr>
        <w:tab/>
      </w:r>
      <w:r>
        <w:rPr>
          <w:rFonts w:ascii="宋体" w:hAnsi="宋体"/>
        </w:rPr>
        <w:t>23.2</w:t>
      </w:r>
      <w:r>
        <w:rPr>
          <w:rFonts w:ascii="宋体" w:hAnsi="宋体" w:hint="eastAsia"/>
          <w:b/>
        </w:rPr>
        <w:t>如果在投标文件的其它地方有与“投标关键信息”内容相冲突的，以“投标关键信息”为准。</w:t>
      </w:r>
    </w:p>
    <w:p w:rsidR="005E2F01" w:rsidRDefault="005D5355">
      <w:pPr>
        <w:ind w:firstLineChars="196" w:firstLine="412"/>
        <w:rPr>
          <w:rFonts w:ascii="宋体" w:hAnsi="宋体"/>
        </w:rPr>
      </w:pPr>
      <w:r>
        <w:rPr>
          <w:rFonts w:ascii="宋体" w:hAnsi="宋体"/>
        </w:rPr>
        <w:t xml:space="preserve">23.3 </w:t>
      </w:r>
      <w:r>
        <w:rPr>
          <w:rFonts w:ascii="宋体" w:hAnsi="宋体" w:hint="eastAsia"/>
        </w:rPr>
        <w:t>投标人在编辑投标文件时，</w:t>
      </w:r>
      <w:r>
        <w:rPr>
          <w:rFonts w:ascii="宋体" w:hAnsi="宋体" w:hint="eastAsia"/>
          <w:b/>
        </w:rPr>
        <w:t>在投标文件目录中属于本节点内容的必须在本节点中填写；填写到其他节点或附件的，评标</w:t>
      </w:r>
      <w:r>
        <w:rPr>
          <w:rFonts w:ascii="宋体" w:hAnsi="宋体"/>
          <w:b/>
        </w:rPr>
        <w:t>委员会</w:t>
      </w:r>
      <w:r>
        <w:rPr>
          <w:rFonts w:ascii="宋体" w:hAnsi="宋体" w:hint="eastAsia"/>
          <w:b/>
        </w:rPr>
        <w:t>有权</w:t>
      </w:r>
      <w:r>
        <w:rPr>
          <w:rFonts w:ascii="宋体" w:hAnsi="宋体"/>
          <w:b/>
        </w:rPr>
        <w:t>不予接受，</w:t>
      </w:r>
      <w:r>
        <w:rPr>
          <w:rFonts w:ascii="宋体" w:hAnsi="宋体" w:hint="eastAsia"/>
        </w:rPr>
        <w:t>一切后果由供应商自行承担。</w:t>
      </w:r>
    </w:p>
    <w:p w:rsidR="005E2F01" w:rsidRDefault="005D5355">
      <w:pPr>
        <w:ind w:firstLineChars="196" w:firstLine="412"/>
        <w:rPr>
          <w:rFonts w:ascii="宋体" w:hAnsi="宋体"/>
        </w:rPr>
      </w:pPr>
      <w:r>
        <w:rPr>
          <w:rFonts w:ascii="宋体" w:hAnsi="宋体" w:hint="eastAsia"/>
        </w:rPr>
        <w:t>23.</w:t>
      </w:r>
      <w:r>
        <w:rPr>
          <w:rFonts w:ascii="宋体" w:hAnsi="宋体"/>
        </w:rPr>
        <w:t>4</w:t>
      </w:r>
      <w:r>
        <w:rPr>
          <w:rFonts w:ascii="宋体" w:hAnsi="宋体" w:hint="eastAsia"/>
        </w:rPr>
        <w:t>电报、电话、传真形式的投标概不接受。</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56" w:name="_Toc73521570"/>
      <w:bookmarkStart w:id="157" w:name="_Toc73521658"/>
      <w:bookmarkStart w:id="158" w:name="_Toc100052387"/>
      <w:bookmarkStart w:id="159" w:name="_Toc73518140"/>
      <w:bookmarkStart w:id="160" w:name="_Toc73517662"/>
      <w:bookmarkStart w:id="161" w:name="_Toc101074880"/>
      <w:r>
        <w:rPr>
          <w:rFonts w:ascii="Arial" w:eastAsia="黑体" w:hAnsi="Arial" w:hint="eastAsia"/>
          <w:b/>
          <w:bCs/>
          <w:sz w:val="28"/>
          <w:szCs w:val="28"/>
        </w:rPr>
        <w:t>投标文件</w:t>
      </w:r>
      <w:bookmarkEnd w:id="156"/>
      <w:bookmarkEnd w:id="157"/>
      <w:bookmarkEnd w:id="158"/>
      <w:bookmarkEnd w:id="159"/>
      <w:bookmarkEnd w:id="160"/>
      <w:bookmarkEnd w:id="161"/>
      <w:r>
        <w:rPr>
          <w:rFonts w:ascii="Arial" w:eastAsia="黑体" w:hAnsi="Arial" w:hint="eastAsia"/>
          <w:b/>
          <w:bCs/>
          <w:sz w:val="28"/>
          <w:szCs w:val="28"/>
        </w:rPr>
        <w:t>的递交</w:t>
      </w:r>
    </w:p>
    <w:p w:rsidR="005E2F01" w:rsidRDefault="005D5355">
      <w:pPr>
        <w:spacing w:line="360" w:lineRule="auto"/>
        <w:rPr>
          <w:rFonts w:ascii="黑体" w:eastAsia="黑体" w:hAnsi="宋体"/>
          <w:sz w:val="24"/>
        </w:rPr>
      </w:pPr>
      <w:bookmarkStart w:id="162" w:name="_Toc73521659"/>
      <w:bookmarkStart w:id="163" w:name="_Toc73518141"/>
      <w:bookmarkStart w:id="164" w:name="_Toc73517663"/>
      <w:bookmarkStart w:id="165" w:name="_Toc73521571"/>
      <w:bookmarkStart w:id="166" w:name="_Toc60631644"/>
      <w:bookmarkStart w:id="167" w:name="_Toc60560649"/>
      <w:bookmarkStart w:id="168" w:name="_Toc100052388"/>
      <w:r>
        <w:rPr>
          <w:rFonts w:ascii="黑体" w:eastAsia="黑体" w:hAnsi="宋体" w:hint="eastAsia"/>
          <w:sz w:val="24"/>
        </w:rPr>
        <w:t>24．投标书的保密</w:t>
      </w:r>
    </w:p>
    <w:p w:rsidR="005E2F01" w:rsidRDefault="005D5355">
      <w:pPr>
        <w:ind w:firstLineChars="196" w:firstLine="412"/>
        <w:rPr>
          <w:rFonts w:ascii="宋体" w:hAnsi="宋体"/>
        </w:rPr>
      </w:pPr>
      <w:r>
        <w:rPr>
          <w:rFonts w:ascii="宋体" w:hAnsi="宋体" w:hint="eastAsia"/>
        </w:rPr>
        <w:t>24.1在投标文件制作完成后，所有文件必须密封完整且加盖公章。</w:t>
      </w:r>
    </w:p>
    <w:p w:rsidR="005E2F01" w:rsidRDefault="005D5355">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5E2F01" w:rsidRDefault="005E2F01">
      <w:pPr>
        <w:spacing w:line="360" w:lineRule="auto"/>
        <w:rPr>
          <w:sz w:val="24"/>
        </w:rPr>
      </w:pPr>
    </w:p>
    <w:p w:rsidR="005E2F01" w:rsidRDefault="005D5355">
      <w:pPr>
        <w:spacing w:line="360" w:lineRule="auto"/>
        <w:rPr>
          <w:rFonts w:ascii="黑体" w:eastAsia="黑体" w:hAnsi="宋体"/>
          <w:sz w:val="24"/>
        </w:rPr>
      </w:pPr>
      <w:r>
        <w:rPr>
          <w:rFonts w:ascii="黑体" w:eastAsia="黑体" w:hAnsi="宋体" w:hint="eastAsia"/>
          <w:sz w:val="24"/>
        </w:rPr>
        <w:t>25．投标截止日期</w:t>
      </w:r>
    </w:p>
    <w:p w:rsidR="005E2F01" w:rsidRDefault="005D5355">
      <w:pPr>
        <w:ind w:firstLineChars="196" w:firstLine="412"/>
        <w:rPr>
          <w:rFonts w:ascii="宋体" w:hAnsi="宋体"/>
        </w:rPr>
      </w:pPr>
      <w:r>
        <w:rPr>
          <w:rFonts w:ascii="宋体" w:hAnsi="宋体" w:hint="eastAsia"/>
        </w:rPr>
        <w:lastRenderedPageBreak/>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5E2F01" w:rsidRDefault="005D5355">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、采购单位和投标人受投标截止期制约的所有权利和义务均应延长至新的截止期。</w:t>
      </w:r>
    </w:p>
    <w:p w:rsidR="005E2F01" w:rsidRDefault="005D5355">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3投标截止时间以后不得递交投标文件。</w:t>
      </w:r>
    </w:p>
    <w:p w:rsidR="005E2F01" w:rsidRDefault="005D5355">
      <w:pPr>
        <w:spacing w:line="360" w:lineRule="auto"/>
        <w:rPr>
          <w:rFonts w:ascii="黑体" w:eastAsia="黑体" w:hAnsi="宋体"/>
          <w:sz w:val="24"/>
        </w:rPr>
      </w:pPr>
      <w:r>
        <w:rPr>
          <w:rFonts w:ascii="黑体" w:eastAsia="黑体" w:hAnsi="宋体" w:hint="eastAsia"/>
          <w:sz w:val="24"/>
        </w:rPr>
        <w:t>26.样品的递交</w:t>
      </w:r>
    </w:p>
    <w:p w:rsidR="005E2F01" w:rsidRDefault="005D5355">
      <w:pPr>
        <w:ind w:firstLine="420"/>
        <w:rPr>
          <w:rFonts w:ascii="宋体" w:hAnsi="宋体"/>
          <w:szCs w:val="21"/>
        </w:rPr>
      </w:pPr>
      <w:r>
        <w:rPr>
          <w:rFonts w:ascii="宋体" w:hAnsi="宋体" w:hint="eastAsia"/>
          <w:szCs w:val="21"/>
        </w:rPr>
        <w:t>26.1 如有必要，采购单位可以要求投标人提供样品。</w:t>
      </w:r>
    </w:p>
    <w:p w:rsidR="005E2F01" w:rsidRDefault="005D5355">
      <w:pPr>
        <w:ind w:firstLine="420"/>
        <w:rPr>
          <w:rFonts w:ascii="宋体" w:hAnsi="宋体"/>
          <w:szCs w:val="21"/>
        </w:rPr>
      </w:pPr>
      <w:r>
        <w:rPr>
          <w:rFonts w:ascii="宋体" w:hAnsi="宋体" w:hint="eastAsia"/>
          <w:szCs w:val="21"/>
        </w:rPr>
        <w:t>26.2  未中标供应商的样品将于招标结束后退还。中标供应商的样品由采购单位保留，作为验收的依据。</w:t>
      </w:r>
    </w:p>
    <w:p w:rsidR="005E2F01" w:rsidRDefault="005D5355">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w:t>
      </w:r>
      <w:r>
        <w:rPr>
          <w:rFonts w:ascii="宋体" w:hAnsi="宋体" w:hint="eastAsia"/>
        </w:rPr>
        <w:t>、</w:t>
      </w:r>
      <w:r>
        <w:rPr>
          <w:rFonts w:ascii="宋体" w:hAnsi="宋体"/>
        </w:rPr>
        <w:t>撤</w:t>
      </w:r>
      <w:r>
        <w:rPr>
          <w:rFonts w:ascii="宋体" w:hAnsi="宋体" w:hint="eastAsia"/>
        </w:rPr>
        <w:t>回</w:t>
      </w:r>
      <w:r>
        <w:rPr>
          <w:rFonts w:ascii="宋体" w:hAnsi="宋体"/>
        </w:rPr>
        <w:t>投标文件。</w:t>
      </w:r>
    </w:p>
    <w:p w:rsidR="005E2F01" w:rsidRDefault="005D5355">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3从投标截止期至投标人在投标书中确定的投标有效期之间的这段时间内，投标人不得撤回其投标，否则其投标保证金将按照本通用条款第20、21条的规定被没收。</w:t>
      </w:r>
    </w:p>
    <w:bookmarkEnd w:id="162"/>
    <w:bookmarkEnd w:id="163"/>
    <w:bookmarkEnd w:id="164"/>
    <w:bookmarkEnd w:id="165"/>
    <w:bookmarkEnd w:id="166"/>
    <w:bookmarkEnd w:id="167"/>
    <w:bookmarkEnd w:id="168"/>
    <w:p w:rsidR="005E2F01" w:rsidRDefault="005D5355">
      <w:pPr>
        <w:ind w:firstLineChars="196" w:firstLine="412"/>
        <w:rPr>
          <w:rFonts w:ascii="宋体" w:hAnsi="宋体"/>
          <w:szCs w:val="21"/>
        </w:rPr>
      </w:pPr>
      <w:r>
        <w:rPr>
          <w:rFonts w:ascii="宋体" w:hAnsi="宋体" w:hint="eastAsia"/>
          <w:szCs w:val="21"/>
        </w:rPr>
        <w:t>27.4学校采购机构不退还投标文件，另有规定的除外。</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69" w:name="_Toc100052391"/>
      <w:bookmarkStart w:id="170" w:name="_Toc73521574"/>
      <w:bookmarkStart w:id="171" w:name="_Toc73517666"/>
      <w:bookmarkStart w:id="172" w:name="_Toc73521662"/>
      <w:bookmarkStart w:id="173" w:name="_Toc73518144"/>
      <w:bookmarkStart w:id="174" w:name="_Toc101074881"/>
      <w:r>
        <w:rPr>
          <w:rFonts w:ascii="Arial" w:eastAsia="黑体" w:hAnsi="Arial" w:hint="eastAsia"/>
          <w:b/>
          <w:bCs/>
          <w:sz w:val="28"/>
          <w:szCs w:val="28"/>
        </w:rPr>
        <w:t>开标</w:t>
      </w:r>
      <w:bookmarkEnd w:id="169"/>
      <w:bookmarkEnd w:id="170"/>
      <w:bookmarkEnd w:id="171"/>
      <w:bookmarkEnd w:id="172"/>
      <w:bookmarkEnd w:id="173"/>
      <w:bookmarkEnd w:id="174"/>
    </w:p>
    <w:p w:rsidR="005E2F01" w:rsidRDefault="005D5355">
      <w:pPr>
        <w:spacing w:line="360" w:lineRule="auto"/>
        <w:rPr>
          <w:rFonts w:ascii="黑体" w:eastAsia="黑体" w:hAnsi="宋体"/>
          <w:sz w:val="24"/>
        </w:rPr>
      </w:pPr>
      <w:bookmarkStart w:id="175" w:name="_Toc73521575"/>
      <w:bookmarkStart w:id="176" w:name="_Toc100052392"/>
      <w:bookmarkStart w:id="177" w:name="_Toc73521663"/>
      <w:bookmarkStart w:id="178" w:name="_Toc60560655"/>
      <w:bookmarkStart w:id="179" w:name="_Toc73517667"/>
      <w:bookmarkStart w:id="180" w:name="_Toc73518145"/>
      <w:bookmarkStart w:id="181" w:name="_Toc60631650"/>
      <w:r>
        <w:rPr>
          <w:rFonts w:ascii="黑体" w:eastAsia="黑体" w:hAnsi="宋体" w:hint="eastAsia"/>
          <w:sz w:val="24"/>
        </w:rPr>
        <w:t>28．开标</w:t>
      </w:r>
      <w:bookmarkEnd w:id="175"/>
      <w:bookmarkEnd w:id="176"/>
      <w:bookmarkEnd w:id="177"/>
      <w:bookmarkEnd w:id="178"/>
      <w:bookmarkEnd w:id="179"/>
      <w:bookmarkEnd w:id="180"/>
      <w:bookmarkEnd w:id="181"/>
    </w:p>
    <w:p w:rsidR="005E2F01" w:rsidRDefault="005D5355">
      <w:pPr>
        <w:ind w:firstLineChars="171" w:firstLine="359"/>
        <w:rPr>
          <w:rFonts w:ascii="宋体" w:hAnsi="宋体"/>
          <w:szCs w:val="21"/>
        </w:rPr>
      </w:pPr>
      <w:bookmarkStart w:id="182" w:name="bt评标"/>
      <w:bookmarkStart w:id="183" w:name="_Toc73521576"/>
      <w:bookmarkStart w:id="184" w:name="_Toc73518146"/>
      <w:bookmarkStart w:id="185" w:name="_Toc73521664"/>
      <w:bookmarkStart w:id="186" w:name="_Toc73517668"/>
      <w:bookmarkStart w:id="187" w:name="_Toc100052393"/>
      <w:bookmarkStart w:id="188" w:name="_Toc101074882"/>
      <w:bookmarkEnd w:id="182"/>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w:t>
      </w:r>
      <w:r>
        <w:rPr>
          <w:rFonts w:ascii="宋体" w:hAnsi="宋体"/>
          <w:szCs w:val="21"/>
        </w:rPr>
        <w:t>在开标现场公布开标结果</w:t>
      </w:r>
      <w:r>
        <w:rPr>
          <w:rFonts w:ascii="宋体" w:hAnsi="宋体" w:hint="eastAsia"/>
          <w:szCs w:val="21"/>
        </w:rPr>
        <w:t>。</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w:t>
      </w:r>
      <w:bookmarkEnd w:id="183"/>
      <w:bookmarkEnd w:id="184"/>
      <w:bookmarkEnd w:id="185"/>
      <w:bookmarkEnd w:id="186"/>
      <w:r>
        <w:rPr>
          <w:rFonts w:ascii="Arial" w:eastAsia="黑体" w:hAnsi="Arial" w:hint="eastAsia"/>
          <w:b/>
          <w:bCs/>
          <w:sz w:val="28"/>
          <w:szCs w:val="28"/>
        </w:rPr>
        <w:t>要求</w:t>
      </w:r>
      <w:bookmarkEnd w:id="187"/>
      <w:bookmarkEnd w:id="188"/>
    </w:p>
    <w:p w:rsidR="005E2F01" w:rsidRDefault="005D5355">
      <w:pPr>
        <w:spacing w:line="360" w:lineRule="auto"/>
        <w:rPr>
          <w:rFonts w:ascii="黑体" w:eastAsia="黑体" w:hAnsi="宋体"/>
          <w:sz w:val="24"/>
        </w:rPr>
      </w:pPr>
      <w:bookmarkStart w:id="189" w:name="bt评标会议"/>
      <w:bookmarkStart w:id="190" w:name="_Toc100052394"/>
      <w:bookmarkStart w:id="191" w:name="_Toc73521665"/>
      <w:bookmarkStart w:id="192" w:name="_Toc73518147"/>
      <w:bookmarkStart w:id="193" w:name="_Toc73521577"/>
      <w:bookmarkStart w:id="194" w:name="_Toc73517669"/>
      <w:bookmarkEnd w:id="189"/>
      <w:r>
        <w:rPr>
          <w:rFonts w:ascii="黑体" w:eastAsia="黑体" w:hAnsi="宋体" w:hint="eastAsia"/>
          <w:sz w:val="24"/>
        </w:rPr>
        <w:t>29．评标委员会组成</w:t>
      </w:r>
    </w:p>
    <w:p w:rsidR="005E2F01" w:rsidRDefault="005D5355">
      <w:pPr>
        <w:ind w:firstLineChars="196" w:firstLine="412"/>
        <w:rPr>
          <w:rFonts w:ascii="宋体" w:hAnsi="宋体"/>
        </w:rPr>
      </w:pPr>
      <w:r>
        <w:rPr>
          <w:rFonts w:ascii="宋体" w:hAnsi="宋体" w:hint="eastAsia"/>
        </w:rPr>
        <w:t>29.1开标结束后召开评标会议，评标委员会由学校采购机构依法组建，负责评标活动。</w:t>
      </w:r>
    </w:p>
    <w:p w:rsidR="005E2F01" w:rsidRDefault="005D5355">
      <w:pPr>
        <w:ind w:firstLine="420"/>
        <w:rPr>
          <w:rFonts w:ascii="宋体" w:hAnsi="宋体"/>
        </w:rPr>
      </w:pPr>
      <w:r>
        <w:rPr>
          <w:rFonts w:ascii="宋体" w:hAnsi="宋体" w:hint="eastAsia"/>
        </w:rPr>
        <w:t>评标委员会由采购单位代表和有关技术、经济等方面的专家组成，成员人数为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人）单数，其中技术、经济等方面的专家不少于成员总数的三分之二。</w:t>
      </w:r>
    </w:p>
    <w:p w:rsidR="005E2F01" w:rsidRDefault="005D5355">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5E2F01" w:rsidRDefault="005D5355">
      <w:pPr>
        <w:ind w:firstLineChars="196" w:firstLine="412"/>
        <w:rPr>
          <w:rFonts w:ascii="宋体" w:hAnsi="宋体"/>
        </w:rPr>
      </w:pPr>
      <w:r>
        <w:rPr>
          <w:rFonts w:ascii="宋体" w:hAnsi="宋体" w:hint="eastAsia"/>
        </w:rPr>
        <w:t>29.2评标定标应当遵循公平、公正、科学、择优的原则。</w:t>
      </w:r>
    </w:p>
    <w:p w:rsidR="005E2F01" w:rsidRDefault="005D5355">
      <w:pPr>
        <w:ind w:firstLineChars="196" w:firstLine="412"/>
        <w:rPr>
          <w:rFonts w:ascii="宋体" w:hAnsi="宋体"/>
        </w:rPr>
      </w:pPr>
      <w:r>
        <w:rPr>
          <w:rFonts w:ascii="宋体" w:hAnsi="宋体" w:hint="eastAsia"/>
        </w:rPr>
        <w:t>29.3评标活动依法进行，任何单位和个人不得非法干预评标过程和结果。</w:t>
      </w:r>
    </w:p>
    <w:p w:rsidR="005E2F01" w:rsidRDefault="005D5355">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5E2F01" w:rsidRDefault="005D5355">
      <w:pPr>
        <w:ind w:firstLineChars="196" w:firstLine="412"/>
        <w:rPr>
          <w:rFonts w:ascii="宋体" w:hAnsi="宋体"/>
          <w:bCs/>
        </w:rPr>
      </w:pPr>
      <w:r>
        <w:rPr>
          <w:rFonts w:ascii="宋体" w:hAnsi="宋体" w:hint="eastAsia"/>
          <w:bCs/>
        </w:rPr>
        <w:t>29.5 开标后，直到授予中标人合同为止，凡属于对投标文件的审查、澄清、评价和比较的有关资料以及中标候选人的推荐情况、与评标有关的其他任何情况均严格保密。</w:t>
      </w:r>
    </w:p>
    <w:p w:rsidR="005E2F01" w:rsidRDefault="005D5355">
      <w:pPr>
        <w:spacing w:line="360" w:lineRule="auto"/>
        <w:rPr>
          <w:rFonts w:ascii="黑体" w:eastAsia="黑体" w:hAnsi="宋体"/>
          <w:sz w:val="24"/>
        </w:rPr>
      </w:pPr>
      <w:r>
        <w:rPr>
          <w:rFonts w:ascii="黑体" w:eastAsia="黑体" w:hAnsi="宋体" w:hint="eastAsia"/>
          <w:sz w:val="24"/>
        </w:rPr>
        <w:t>30．向评标委员会提供的资料</w:t>
      </w:r>
    </w:p>
    <w:p w:rsidR="005E2F01" w:rsidRDefault="005D5355">
      <w:pPr>
        <w:ind w:firstLineChars="196" w:firstLine="412"/>
        <w:rPr>
          <w:rFonts w:ascii="宋体" w:hAnsi="宋体"/>
        </w:rPr>
      </w:pPr>
      <w:r>
        <w:rPr>
          <w:rFonts w:ascii="宋体" w:hAnsi="宋体" w:hint="eastAsia"/>
        </w:rPr>
        <w:t>30.1公开发布的招标文件，包括图纸、服务清单、答疑文件等；</w:t>
      </w:r>
    </w:p>
    <w:p w:rsidR="005E2F01" w:rsidRDefault="005D5355">
      <w:pPr>
        <w:ind w:firstLineChars="196" w:firstLine="412"/>
        <w:rPr>
          <w:rFonts w:ascii="宋体" w:hAnsi="宋体"/>
        </w:rPr>
      </w:pPr>
      <w:r>
        <w:rPr>
          <w:rFonts w:ascii="宋体" w:hAnsi="宋体" w:hint="eastAsia"/>
        </w:rPr>
        <w:t>30.2其他评标必须的资料。</w:t>
      </w:r>
    </w:p>
    <w:p w:rsidR="005E2F01" w:rsidRDefault="005D5355">
      <w:pPr>
        <w:ind w:firstLineChars="196" w:firstLine="412"/>
        <w:rPr>
          <w:rFonts w:ascii="宋体" w:hAnsi="宋体"/>
        </w:rPr>
      </w:pPr>
      <w:r>
        <w:rPr>
          <w:rFonts w:ascii="宋体" w:hAnsi="宋体" w:hint="eastAsia"/>
        </w:rPr>
        <w:t>30.3评标委员会应当认真研究招标文件，至少应了解熟悉以下内容：</w:t>
      </w:r>
    </w:p>
    <w:p w:rsidR="005E2F01" w:rsidRDefault="005D5355">
      <w:pPr>
        <w:ind w:firstLineChars="196" w:firstLine="412"/>
        <w:rPr>
          <w:rFonts w:ascii="宋体" w:hAnsi="宋体"/>
        </w:rPr>
      </w:pPr>
      <w:r>
        <w:rPr>
          <w:rFonts w:ascii="宋体" w:hAnsi="宋体" w:hint="eastAsia"/>
        </w:rPr>
        <w:t>（1）招标的目的；</w:t>
      </w:r>
    </w:p>
    <w:p w:rsidR="005E2F01" w:rsidRDefault="005D5355">
      <w:pPr>
        <w:ind w:firstLineChars="196" w:firstLine="412"/>
        <w:rPr>
          <w:rFonts w:ascii="宋体" w:hAnsi="宋体"/>
        </w:rPr>
      </w:pPr>
      <w:r>
        <w:rPr>
          <w:rFonts w:ascii="宋体" w:hAnsi="宋体" w:hint="eastAsia"/>
        </w:rPr>
        <w:t>（2）招标项目需求的范围和性质；</w:t>
      </w:r>
    </w:p>
    <w:p w:rsidR="005E2F01" w:rsidRDefault="005D5355">
      <w:pPr>
        <w:ind w:firstLineChars="196" w:firstLine="412"/>
        <w:rPr>
          <w:rFonts w:ascii="宋体" w:hAnsi="宋体"/>
        </w:rPr>
      </w:pPr>
      <w:r>
        <w:rPr>
          <w:rFonts w:ascii="宋体" w:hAnsi="宋体" w:hint="eastAsia"/>
        </w:rPr>
        <w:t>（3）招标文件规定的投标人的资格、财政预算限额、商务条款；</w:t>
      </w:r>
    </w:p>
    <w:p w:rsidR="005E2F01" w:rsidRDefault="005D5355">
      <w:pPr>
        <w:ind w:firstLineChars="196" w:firstLine="412"/>
        <w:rPr>
          <w:rFonts w:ascii="宋体" w:hAnsi="宋体"/>
        </w:rPr>
      </w:pPr>
      <w:r>
        <w:rPr>
          <w:rFonts w:ascii="宋体" w:hAnsi="宋体" w:hint="eastAsia"/>
        </w:rPr>
        <w:t>（4）招标文件规定的评标程序、评标方法和评标因素；</w:t>
      </w:r>
    </w:p>
    <w:p w:rsidR="005E2F01" w:rsidRDefault="005D5355">
      <w:pPr>
        <w:ind w:firstLineChars="196" w:firstLine="412"/>
        <w:rPr>
          <w:rFonts w:ascii="宋体" w:hAnsi="宋体"/>
        </w:rPr>
      </w:pPr>
      <w:r>
        <w:rPr>
          <w:rFonts w:ascii="宋体" w:hAnsi="宋体" w:hint="eastAsia"/>
        </w:rPr>
        <w:t>（5）招标文件所列示</w:t>
      </w:r>
      <w:proofErr w:type="gramStart"/>
      <w:r>
        <w:rPr>
          <w:rFonts w:ascii="宋体" w:hAnsi="宋体" w:hint="eastAsia"/>
        </w:rPr>
        <w:t>的废标条款</w:t>
      </w:r>
      <w:proofErr w:type="gramEnd"/>
      <w:r>
        <w:rPr>
          <w:rFonts w:ascii="宋体" w:hAnsi="宋体" w:hint="eastAsia"/>
        </w:rPr>
        <w:t>一览表；</w:t>
      </w:r>
    </w:p>
    <w:p w:rsidR="005E2F01" w:rsidRDefault="005D5355">
      <w:pPr>
        <w:spacing w:line="360" w:lineRule="auto"/>
        <w:rPr>
          <w:rFonts w:ascii="黑体" w:eastAsia="黑体" w:hAnsi="宋体"/>
          <w:sz w:val="24"/>
        </w:rPr>
      </w:pPr>
      <w:r>
        <w:rPr>
          <w:rFonts w:ascii="黑体" w:eastAsia="黑体" w:hAnsi="宋体" w:hint="eastAsia"/>
          <w:sz w:val="24"/>
        </w:rPr>
        <w:t>31．独立评标</w:t>
      </w:r>
    </w:p>
    <w:p w:rsidR="005E2F01" w:rsidRDefault="005D5355">
      <w:pPr>
        <w:ind w:firstLineChars="196" w:firstLine="412"/>
        <w:rPr>
          <w:rFonts w:ascii="宋体" w:hAnsi="宋体"/>
          <w:bCs/>
          <w:szCs w:val="21"/>
        </w:rPr>
      </w:pPr>
      <w:r>
        <w:rPr>
          <w:rFonts w:ascii="宋体" w:hAnsi="宋体" w:hint="eastAsia"/>
          <w:bCs/>
        </w:rPr>
        <w:t>30.1评标委员会成员的评标活动应当独立进行，并应遵循投标文件初审、澄清有关问</w:t>
      </w:r>
      <w:r>
        <w:rPr>
          <w:rFonts w:ascii="宋体" w:hAnsi="宋体" w:hint="eastAsia"/>
          <w:bCs/>
        </w:rPr>
        <w:lastRenderedPageBreak/>
        <w:t>题、比较与评价、确定中标供应商、编写评标报告的工作程序。</w:t>
      </w:r>
      <w:bookmarkStart w:id="195" w:name="bt错误的修正"/>
      <w:bookmarkStart w:id="196" w:name="bt评标过程的保密"/>
      <w:bookmarkEnd w:id="190"/>
      <w:bookmarkEnd w:id="191"/>
      <w:bookmarkEnd w:id="192"/>
      <w:bookmarkEnd w:id="193"/>
      <w:bookmarkEnd w:id="194"/>
      <w:bookmarkEnd w:id="195"/>
      <w:bookmarkEnd w:id="196"/>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197" w:name="_Toc100052397"/>
      <w:bookmarkStart w:id="198" w:name="_Toc101074883"/>
      <w:r>
        <w:rPr>
          <w:rFonts w:ascii="Arial" w:eastAsia="黑体" w:hAnsi="Arial" w:hint="eastAsia"/>
          <w:b/>
          <w:bCs/>
          <w:sz w:val="28"/>
          <w:szCs w:val="28"/>
        </w:rPr>
        <w:t>评标程序</w:t>
      </w:r>
      <w:bookmarkStart w:id="199" w:name="bt投标文件的审查"/>
      <w:bookmarkStart w:id="200" w:name="_Toc73521579"/>
      <w:bookmarkStart w:id="201" w:name="_Toc73517671"/>
      <w:bookmarkStart w:id="202" w:name="_Toc73521667"/>
      <w:bookmarkStart w:id="203" w:name="_Toc73518149"/>
      <w:bookmarkEnd w:id="199"/>
      <w:r>
        <w:rPr>
          <w:rFonts w:ascii="Arial" w:eastAsia="黑体" w:hAnsi="Arial" w:hint="eastAsia"/>
          <w:b/>
          <w:bCs/>
          <w:sz w:val="28"/>
          <w:szCs w:val="28"/>
        </w:rPr>
        <w:t>及评标方法</w:t>
      </w:r>
      <w:bookmarkEnd w:id="197"/>
      <w:bookmarkEnd w:id="198"/>
    </w:p>
    <w:p w:rsidR="005E2F01" w:rsidRDefault="005D5355">
      <w:pPr>
        <w:spacing w:line="360" w:lineRule="auto"/>
        <w:rPr>
          <w:rFonts w:ascii="黑体" w:eastAsia="黑体" w:hAnsi="宋体"/>
          <w:sz w:val="24"/>
        </w:rPr>
      </w:pPr>
      <w:bookmarkStart w:id="204" w:name="_Toc100052398"/>
      <w:r>
        <w:rPr>
          <w:rFonts w:ascii="黑体" w:eastAsia="黑体" w:hAnsi="宋体" w:hint="eastAsia"/>
          <w:sz w:val="24"/>
        </w:rPr>
        <w:t>32．投标文件初审</w:t>
      </w:r>
      <w:bookmarkEnd w:id="204"/>
    </w:p>
    <w:bookmarkEnd w:id="200"/>
    <w:bookmarkEnd w:id="201"/>
    <w:bookmarkEnd w:id="202"/>
    <w:bookmarkEnd w:id="203"/>
    <w:p w:rsidR="005E2F01" w:rsidRDefault="005D5355">
      <w:pPr>
        <w:ind w:firstLineChars="196" w:firstLine="412"/>
        <w:rPr>
          <w:rFonts w:ascii="宋体" w:hAnsi="宋体"/>
        </w:rPr>
      </w:pPr>
      <w:r>
        <w:rPr>
          <w:rFonts w:ascii="宋体" w:hAnsi="宋体" w:hint="eastAsia"/>
        </w:rPr>
        <w:t>32.1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w:t>
      </w:r>
      <w:proofErr w:type="gramStart"/>
      <w:r>
        <w:rPr>
          <w:rFonts w:ascii="宋体" w:hAnsi="宋体" w:hint="eastAsia"/>
        </w:rPr>
        <w:t>作出</w:t>
      </w:r>
      <w:proofErr w:type="gramEnd"/>
      <w:r>
        <w:rPr>
          <w:rFonts w:ascii="宋体" w:hAnsi="宋体" w:hint="eastAsia"/>
        </w:rPr>
        <w:t>响应。</w:t>
      </w:r>
    </w:p>
    <w:p w:rsidR="005E2F01" w:rsidRDefault="005D5355">
      <w:pPr>
        <w:ind w:firstLineChars="196" w:firstLine="412"/>
        <w:rPr>
          <w:rFonts w:ascii="宋体" w:hAnsi="宋体"/>
        </w:rPr>
      </w:pPr>
      <w:r>
        <w:rPr>
          <w:rFonts w:ascii="宋体" w:hAnsi="宋体" w:hint="eastAsia"/>
        </w:rPr>
        <w:t>32.2</w:t>
      </w:r>
      <w:r>
        <w:rPr>
          <w:rFonts w:ascii="宋体" w:hAnsi="宋体" w:hint="eastAsia"/>
          <w:b/>
        </w:rPr>
        <w:t>投标文件初审内容请详见“关键项目”中的《投标文件初审表》部分。投标人若有一条审查不通过则</w:t>
      </w:r>
      <w:proofErr w:type="gramStart"/>
      <w:r>
        <w:rPr>
          <w:rFonts w:ascii="宋体" w:hAnsi="宋体" w:hint="eastAsia"/>
          <w:b/>
        </w:rPr>
        <w:t>按废标处理</w:t>
      </w:r>
      <w:proofErr w:type="gramEnd"/>
      <w:r>
        <w:rPr>
          <w:rFonts w:ascii="宋体" w:hAnsi="宋体" w:hint="eastAsia"/>
          <w:b/>
        </w:rPr>
        <w:t>。评标委员会对投标单位打√为通过审查，打×为未通过审查。</w:t>
      </w:r>
    </w:p>
    <w:p w:rsidR="005E2F01" w:rsidRDefault="005D5355">
      <w:pPr>
        <w:ind w:firstLineChars="196" w:firstLine="413"/>
        <w:rPr>
          <w:rFonts w:ascii="宋体" w:hAnsi="宋体"/>
          <w:b/>
        </w:rPr>
      </w:pPr>
      <w:r>
        <w:rPr>
          <w:rFonts w:ascii="宋体" w:hAnsi="宋体" w:hint="eastAsia"/>
          <w:b/>
        </w:rPr>
        <w:t>32.3投标文件初审中关于供应</w:t>
      </w:r>
      <w:proofErr w:type="gramStart"/>
      <w:r>
        <w:rPr>
          <w:rFonts w:ascii="宋体" w:hAnsi="宋体" w:hint="eastAsia"/>
          <w:b/>
        </w:rPr>
        <w:t>商家数</w:t>
      </w:r>
      <w:proofErr w:type="gramEnd"/>
      <w:r>
        <w:rPr>
          <w:rFonts w:ascii="宋体" w:hAnsi="宋体" w:hint="eastAsia"/>
          <w:b/>
        </w:rPr>
        <w:t>的计算。单一产品采购项目，提供相同品牌产品的多家投标人按一家投标人计算。非单一产品采购项目，根据采购项目技术构成、产品价格比重等合理确定核心产品，并在招标文件中载明。如不同投标人提供的核心产品品牌相同，即认为是提供相同品牌产品，</w:t>
      </w:r>
      <w:r>
        <w:rPr>
          <w:rFonts w:ascii="宋体" w:hAnsi="宋体"/>
          <w:b/>
        </w:rPr>
        <w:t>按一家投标人计算</w:t>
      </w:r>
      <w:r>
        <w:rPr>
          <w:rFonts w:ascii="宋体" w:hAnsi="宋体" w:hint="eastAsia"/>
          <w:b/>
        </w:rPr>
        <w:t>。</w:t>
      </w:r>
    </w:p>
    <w:p w:rsidR="005E2F01" w:rsidRDefault="005D5355">
      <w:pPr>
        <w:ind w:firstLineChars="196" w:firstLine="413"/>
        <w:rPr>
          <w:rFonts w:ascii="宋体" w:hAnsi="宋体"/>
          <w:b/>
        </w:rPr>
      </w:pPr>
      <w:r>
        <w:rPr>
          <w:rFonts w:ascii="宋体" w:hAnsi="宋体" w:hint="eastAsia"/>
          <w:b/>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5E2F01" w:rsidRDefault="005D5355">
      <w:pPr>
        <w:ind w:firstLineChars="196" w:firstLine="413"/>
        <w:rPr>
          <w:rFonts w:ascii="宋体" w:hAnsi="宋体"/>
          <w:b/>
        </w:rPr>
      </w:pPr>
      <w:r>
        <w:rPr>
          <w:rFonts w:ascii="宋体" w:hAnsi="宋体" w:hint="eastAsia"/>
          <w:b/>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公开招标以外采购方式以及采购服务和工程涉及采购货物的项目，也按此方法计算供应商家数。</w:t>
      </w:r>
    </w:p>
    <w:p w:rsidR="005E2F01" w:rsidRDefault="005D5355">
      <w:pPr>
        <w:ind w:firstLineChars="196" w:firstLine="412"/>
        <w:rPr>
          <w:rFonts w:ascii="宋体" w:hAnsi="宋体"/>
          <w:b/>
          <w:bCs/>
          <w:szCs w:val="21"/>
        </w:rPr>
      </w:pPr>
      <w:r>
        <w:rPr>
          <w:rFonts w:ascii="宋体" w:hAnsi="宋体" w:hint="eastAsia"/>
        </w:rPr>
        <w:t>32.4对不属于投标文件初审表所列的其他情形，除法律法规另有规定外，不得作为废标的理由。</w:t>
      </w:r>
    </w:p>
    <w:p w:rsidR="005E2F01" w:rsidRDefault="005D5355">
      <w:pPr>
        <w:spacing w:line="360" w:lineRule="auto"/>
        <w:rPr>
          <w:rFonts w:ascii="黑体" w:eastAsia="黑体" w:hAnsi="宋体"/>
          <w:sz w:val="24"/>
        </w:rPr>
      </w:pPr>
      <w:bookmarkStart w:id="205" w:name="_Toc100052399"/>
      <w:r>
        <w:rPr>
          <w:rFonts w:ascii="黑体" w:eastAsia="黑体" w:hAnsi="宋体" w:hint="eastAsia"/>
          <w:sz w:val="24"/>
        </w:rPr>
        <w:t>33．澄清有关问题</w:t>
      </w:r>
      <w:bookmarkEnd w:id="205"/>
    </w:p>
    <w:p w:rsidR="005E2F01" w:rsidRDefault="005D5355">
      <w:pPr>
        <w:ind w:firstLineChars="196" w:firstLine="412"/>
        <w:rPr>
          <w:rFonts w:ascii="宋体" w:hAnsi="宋体"/>
          <w:szCs w:val="21"/>
        </w:rPr>
      </w:pPr>
      <w:bookmarkStart w:id="206" w:name="bt投标文件的澄清"/>
      <w:bookmarkStart w:id="207" w:name="bt投标文件的评估和比较"/>
      <w:bookmarkStart w:id="208" w:name="bt废标"/>
      <w:bookmarkStart w:id="209" w:name="_Toc73521671"/>
      <w:bookmarkStart w:id="210" w:name="_Toc73521583"/>
      <w:bookmarkStart w:id="211" w:name="_Toc73518153"/>
      <w:bookmarkStart w:id="212" w:name="_Toc73517675"/>
      <w:bookmarkEnd w:id="206"/>
      <w:bookmarkEnd w:id="207"/>
      <w:bookmarkEnd w:id="208"/>
      <w:r>
        <w:rPr>
          <w:rFonts w:ascii="宋体" w:hAnsi="宋体" w:hint="eastAsia"/>
          <w:szCs w:val="21"/>
        </w:rPr>
        <w:t>为了有助于投标文件的审查、评价和比较，对投标文件含义不明确、同类问题表述不一致或者有明显文字和计算错误的内容，评标委员会可以用书面形式(应当由评标委员会签字)要求投标供应商</w:t>
      </w:r>
      <w:proofErr w:type="gramStart"/>
      <w:r>
        <w:rPr>
          <w:rFonts w:ascii="宋体" w:hAnsi="宋体" w:hint="eastAsia"/>
          <w:szCs w:val="21"/>
        </w:rPr>
        <w:t>作出</w:t>
      </w:r>
      <w:proofErr w:type="gramEnd"/>
      <w:r>
        <w:rPr>
          <w:rFonts w:ascii="宋体" w:hAnsi="宋体" w:hint="eastAsia"/>
          <w:szCs w:val="21"/>
        </w:rPr>
        <w:t>必要的澄清、说明或者纠正。投标人的澄清、说明或者补正应当</w:t>
      </w:r>
      <w:proofErr w:type="gramStart"/>
      <w:r>
        <w:rPr>
          <w:rFonts w:ascii="宋体" w:hAnsi="宋体" w:hint="eastAsia"/>
          <w:szCs w:val="21"/>
        </w:rPr>
        <w:t>用采用</w:t>
      </w:r>
      <w:proofErr w:type="gramEnd"/>
      <w:r>
        <w:rPr>
          <w:rFonts w:ascii="宋体" w:hAnsi="宋体" w:hint="eastAsia"/>
          <w:szCs w:val="21"/>
        </w:rPr>
        <w:t>书面形式（由其授权的代表签字），并不得超出投标文件的范围或者改变投标文件的实质性的内容。根据本通用条款第34条，凡属于评标委员会在评标中发现的算术错误进行核实的修改不在此列。</w:t>
      </w:r>
    </w:p>
    <w:p w:rsidR="005E2F01" w:rsidRDefault="005D5355">
      <w:pPr>
        <w:spacing w:line="360" w:lineRule="auto"/>
        <w:rPr>
          <w:rFonts w:ascii="黑体" w:eastAsia="黑体" w:hAnsi="宋体"/>
          <w:sz w:val="24"/>
        </w:rPr>
      </w:pPr>
      <w:bookmarkStart w:id="213" w:name="_Toc73518151"/>
      <w:bookmarkStart w:id="214" w:name="_Toc73517673"/>
      <w:bookmarkStart w:id="215" w:name="_Toc100052400"/>
      <w:bookmarkStart w:id="216" w:name="_Toc73521581"/>
      <w:bookmarkStart w:id="217" w:name="_Toc73521669"/>
      <w:r>
        <w:rPr>
          <w:rFonts w:ascii="黑体" w:eastAsia="黑体" w:hAnsi="宋体" w:hint="eastAsia"/>
          <w:sz w:val="24"/>
        </w:rPr>
        <w:t>34．错误的修正</w:t>
      </w:r>
      <w:bookmarkEnd w:id="213"/>
      <w:bookmarkEnd w:id="214"/>
      <w:bookmarkEnd w:id="215"/>
      <w:bookmarkEnd w:id="216"/>
      <w:bookmarkEnd w:id="217"/>
    </w:p>
    <w:p w:rsidR="005E2F01" w:rsidRDefault="005D5355">
      <w:pPr>
        <w:ind w:firstLineChars="196" w:firstLine="412"/>
        <w:rPr>
          <w:rFonts w:ascii="宋体" w:hAnsi="宋体"/>
          <w:szCs w:val="21"/>
        </w:rPr>
      </w:pPr>
      <w:r>
        <w:rPr>
          <w:rFonts w:ascii="宋体" w:hAnsi="宋体" w:hint="eastAsia"/>
          <w:szCs w:val="21"/>
        </w:rPr>
        <w:t>34</w:t>
      </w:r>
      <w:r>
        <w:rPr>
          <w:rFonts w:ascii="宋体" w:hAnsi="宋体"/>
          <w:szCs w:val="21"/>
        </w:rPr>
        <w:t xml:space="preserve">.1  </w:t>
      </w:r>
      <w:r>
        <w:rPr>
          <w:rFonts w:ascii="宋体" w:hAnsi="宋体" w:hint="eastAsia"/>
          <w:szCs w:val="21"/>
        </w:rPr>
        <w:t>评标委员会将审查投标文件是否完整、总体编排是否有序、文件签署是否合格、投标人是否提交了投标保证金、有无计算上的错误等。</w:t>
      </w:r>
    </w:p>
    <w:p w:rsidR="005E2F01" w:rsidRDefault="005D5355">
      <w:pPr>
        <w:ind w:firstLineChars="196" w:firstLine="412"/>
        <w:rPr>
          <w:rFonts w:ascii="宋体" w:hAnsi="宋体"/>
          <w:szCs w:val="21"/>
        </w:rPr>
      </w:pPr>
      <w:r>
        <w:rPr>
          <w:rFonts w:ascii="宋体" w:hAnsi="宋体" w:hint="eastAsia"/>
          <w:szCs w:val="21"/>
        </w:rPr>
        <w:t>34.2  算术错误将按以下方法更正（次序排先者优先）：</w:t>
      </w:r>
    </w:p>
    <w:p w:rsidR="005E2F01" w:rsidRDefault="005D5355">
      <w:pPr>
        <w:ind w:firstLineChars="196" w:firstLine="412"/>
        <w:rPr>
          <w:rFonts w:ascii="宋体" w:hAnsi="宋体"/>
          <w:szCs w:val="21"/>
        </w:rPr>
      </w:pPr>
      <w:r>
        <w:rPr>
          <w:rFonts w:ascii="宋体" w:hAnsi="宋体" w:hint="eastAsia"/>
          <w:szCs w:val="21"/>
        </w:rPr>
        <w:t>34.2.1 若投标一览表中投标总价与分项报价表中的总价不一致，以投标一览表投标总价为准；</w:t>
      </w:r>
    </w:p>
    <w:p w:rsidR="005E2F01" w:rsidRDefault="005D5355">
      <w:pPr>
        <w:ind w:firstLineChars="196" w:firstLine="412"/>
        <w:rPr>
          <w:rFonts w:ascii="宋体" w:hAnsi="宋体"/>
          <w:szCs w:val="21"/>
        </w:rPr>
      </w:pPr>
      <w:r>
        <w:rPr>
          <w:rFonts w:ascii="宋体" w:hAnsi="宋体" w:hint="eastAsia"/>
          <w:szCs w:val="21"/>
        </w:rPr>
        <w:t>34.2.2 若投标文件分项报价表中的报价与总价不一致，以总价为准；</w:t>
      </w:r>
    </w:p>
    <w:p w:rsidR="005E2F01" w:rsidRDefault="005D5355">
      <w:pPr>
        <w:ind w:firstLineChars="196" w:firstLine="412"/>
        <w:rPr>
          <w:rFonts w:ascii="宋体" w:hAnsi="宋体"/>
          <w:szCs w:val="21"/>
        </w:rPr>
      </w:pPr>
      <w:r>
        <w:rPr>
          <w:rFonts w:ascii="宋体" w:hAnsi="宋体" w:hint="eastAsia"/>
          <w:szCs w:val="21"/>
        </w:rPr>
        <w:t>34.2.3 若投标文件的大写金额和小写金额不一致的，以大写金额为准；</w:t>
      </w:r>
    </w:p>
    <w:p w:rsidR="005E2F01" w:rsidRDefault="005D5355">
      <w:pPr>
        <w:ind w:firstLineChars="196" w:firstLine="412"/>
        <w:rPr>
          <w:rFonts w:ascii="宋体" w:hAnsi="宋体"/>
          <w:szCs w:val="21"/>
        </w:rPr>
      </w:pPr>
      <w:r>
        <w:rPr>
          <w:rFonts w:ascii="宋体" w:hAnsi="宋体" w:hint="eastAsia"/>
          <w:szCs w:val="21"/>
        </w:rPr>
        <w:t>34.2.4 单价金额小数点有明显错位的，应以总价为准，并修改单价；</w:t>
      </w:r>
    </w:p>
    <w:p w:rsidR="005E2F01" w:rsidRDefault="005D5355">
      <w:pPr>
        <w:ind w:firstLineChars="196" w:firstLine="412"/>
        <w:rPr>
          <w:rFonts w:ascii="宋体" w:hAnsi="宋体"/>
          <w:szCs w:val="21"/>
        </w:rPr>
      </w:pPr>
      <w:r>
        <w:rPr>
          <w:rFonts w:ascii="宋体" w:hAnsi="宋体" w:hint="eastAsia"/>
          <w:szCs w:val="21"/>
        </w:rPr>
        <w:t>34.2.5 对不同文字文本投标文件的解释发生异议的，以中文文本为准。</w:t>
      </w:r>
    </w:p>
    <w:p w:rsidR="005E2F01" w:rsidRDefault="005D5355">
      <w:pPr>
        <w:ind w:firstLineChars="196" w:firstLine="412"/>
        <w:rPr>
          <w:rFonts w:ascii="宋体" w:hAnsi="宋体"/>
          <w:szCs w:val="21"/>
        </w:rPr>
      </w:pPr>
      <w:r>
        <w:rPr>
          <w:rFonts w:ascii="宋体" w:hAnsi="宋体" w:hint="eastAsia"/>
          <w:szCs w:val="21"/>
        </w:rPr>
        <w:t>34.2.6若投标一览表中交货期与项目实施方案中的交货期不一致，以投标一览表交货期为准。</w:t>
      </w:r>
    </w:p>
    <w:p w:rsidR="005E2F01" w:rsidRDefault="005D5355">
      <w:pPr>
        <w:ind w:firstLineChars="196" w:firstLine="412"/>
        <w:rPr>
          <w:rFonts w:ascii="宋体" w:hAnsi="宋体"/>
          <w:szCs w:val="21"/>
        </w:rPr>
      </w:pPr>
      <w:r>
        <w:rPr>
          <w:rFonts w:ascii="宋体" w:hAnsi="宋体" w:hint="eastAsia"/>
          <w:szCs w:val="21"/>
        </w:rPr>
        <w:t>34</w:t>
      </w:r>
      <w:r>
        <w:rPr>
          <w:rFonts w:ascii="宋体" w:hAnsi="宋体"/>
          <w:szCs w:val="21"/>
        </w:rPr>
        <w:t xml:space="preserve">.3  </w:t>
      </w:r>
      <w:r>
        <w:rPr>
          <w:rFonts w:ascii="宋体" w:hAnsi="宋体" w:hint="eastAsia"/>
          <w:szCs w:val="21"/>
        </w:rPr>
        <w:t>对于投标文件中不构成实质性偏差的不正规、不一致或不规则，给评审带来不便，评标委员会可以接受。</w:t>
      </w:r>
    </w:p>
    <w:p w:rsidR="005E2F01" w:rsidRDefault="005D5355">
      <w:pPr>
        <w:ind w:firstLineChars="196" w:firstLine="412"/>
        <w:rPr>
          <w:rFonts w:ascii="宋体" w:hAnsi="宋体"/>
          <w:szCs w:val="21"/>
        </w:rPr>
      </w:pPr>
      <w:r>
        <w:rPr>
          <w:rFonts w:ascii="宋体" w:hAnsi="宋体" w:hint="eastAsia"/>
          <w:szCs w:val="21"/>
        </w:rPr>
        <w:lastRenderedPageBreak/>
        <w:t>34.4根据上述修正错误的原则及方法调整或修正投标文件的投标报价，投标人同意后，调整后的投标报价对投标人起约束作用。</w:t>
      </w:r>
      <w:r>
        <w:rPr>
          <w:rFonts w:ascii="宋体" w:hAnsi="宋体" w:hint="eastAsia"/>
          <w:b/>
          <w:bCs/>
          <w:szCs w:val="21"/>
        </w:rPr>
        <w:t>如果投标人不接受修正后的报价，则其投标将被拒绝并且其投标保证金也将被没收，并不影响评标工作。</w:t>
      </w:r>
    </w:p>
    <w:p w:rsidR="005E2F01" w:rsidRDefault="005D5355">
      <w:pPr>
        <w:spacing w:line="360" w:lineRule="auto"/>
        <w:rPr>
          <w:rFonts w:ascii="黑体" w:eastAsia="黑体" w:hAnsi="宋体"/>
          <w:sz w:val="24"/>
        </w:rPr>
      </w:pPr>
      <w:bookmarkStart w:id="218" w:name="_Toc100052401"/>
      <w:r>
        <w:rPr>
          <w:rFonts w:ascii="黑体" w:eastAsia="黑体" w:hAnsi="宋体" w:hint="eastAsia"/>
          <w:sz w:val="24"/>
        </w:rPr>
        <w:t>35．投标文件的</w:t>
      </w:r>
      <w:bookmarkEnd w:id="209"/>
      <w:bookmarkEnd w:id="210"/>
      <w:bookmarkEnd w:id="211"/>
      <w:bookmarkEnd w:id="212"/>
      <w:r>
        <w:rPr>
          <w:rFonts w:ascii="黑体" w:eastAsia="黑体" w:hAnsi="宋体" w:hint="eastAsia"/>
          <w:sz w:val="24"/>
        </w:rPr>
        <w:t>比较与评价</w:t>
      </w:r>
      <w:bookmarkEnd w:id="218"/>
    </w:p>
    <w:p w:rsidR="005E2F01" w:rsidRDefault="005D5355">
      <w:pPr>
        <w:ind w:firstLineChars="196" w:firstLine="412"/>
        <w:rPr>
          <w:rFonts w:ascii="宋体" w:hAnsi="宋体"/>
          <w:szCs w:val="21"/>
        </w:rPr>
      </w:pPr>
      <w:r>
        <w:rPr>
          <w:rFonts w:ascii="宋体" w:hAnsi="宋体" w:hint="eastAsia"/>
          <w:szCs w:val="21"/>
        </w:rPr>
        <w:t>评标委员会将按照《深圳经济特区政府采购条例》及《深圳经济特区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5E2F01" w:rsidRDefault="005D5355">
      <w:pPr>
        <w:spacing w:line="360" w:lineRule="auto"/>
        <w:rPr>
          <w:rFonts w:ascii="黑体" w:eastAsia="黑体" w:hAnsi="宋体"/>
          <w:sz w:val="24"/>
        </w:rPr>
      </w:pPr>
      <w:r>
        <w:rPr>
          <w:rFonts w:ascii="黑体" w:eastAsia="黑体" w:hAnsi="宋体" w:hint="eastAsia"/>
          <w:sz w:val="24"/>
        </w:rPr>
        <w:t>36.实地考察、演示或设备测试</w:t>
      </w:r>
    </w:p>
    <w:p w:rsidR="005E2F01" w:rsidRDefault="005D5355">
      <w:pPr>
        <w:ind w:firstLineChars="196" w:firstLine="412"/>
        <w:rPr>
          <w:rFonts w:ascii="宋体" w:hAnsi="宋体"/>
          <w:szCs w:val="21"/>
        </w:rPr>
      </w:pPr>
      <w:r>
        <w:rPr>
          <w:rFonts w:ascii="宋体" w:hAnsi="宋体" w:hint="eastAsia"/>
          <w:szCs w:val="21"/>
        </w:rPr>
        <w:t>36.1在招标过程中，评标委员会有权决定是否对本项目投标人进行现场勘察或实地考察或检验有关证明材料的原件。投标人应随时做好接受检查的准备。</w:t>
      </w:r>
    </w:p>
    <w:p w:rsidR="005E2F01" w:rsidRDefault="005D5355">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5E2F01" w:rsidRDefault="005D5355">
      <w:pPr>
        <w:spacing w:line="360" w:lineRule="auto"/>
        <w:rPr>
          <w:rFonts w:ascii="黑体" w:eastAsia="黑体" w:hAnsi="宋体"/>
          <w:sz w:val="24"/>
        </w:rPr>
      </w:pPr>
      <w:bookmarkStart w:id="219" w:name="_Toc100052402"/>
      <w:r>
        <w:rPr>
          <w:rFonts w:ascii="黑体" w:eastAsia="黑体" w:hAnsi="宋体" w:hint="eastAsia"/>
          <w:sz w:val="24"/>
        </w:rPr>
        <w:t>37．评标方法</w:t>
      </w:r>
      <w:bookmarkEnd w:id="219"/>
    </w:p>
    <w:p w:rsidR="005E2F01" w:rsidRDefault="005D5355">
      <w:pPr>
        <w:ind w:firstLineChars="196" w:firstLine="413"/>
        <w:rPr>
          <w:rFonts w:ascii="宋体" w:hAnsi="宋体"/>
          <w:b/>
          <w:bCs/>
          <w:szCs w:val="21"/>
        </w:rPr>
      </w:pPr>
      <w:r>
        <w:rPr>
          <w:rFonts w:ascii="宋体" w:hAnsi="宋体" w:hint="eastAsia"/>
          <w:b/>
          <w:bCs/>
          <w:szCs w:val="21"/>
        </w:rPr>
        <w:t>37</w:t>
      </w:r>
      <w:bookmarkStart w:id="220" w:name="评标方法2"/>
      <w:r>
        <w:rPr>
          <w:rFonts w:ascii="宋体" w:hAnsi="宋体" w:hint="eastAsia"/>
          <w:b/>
          <w:bCs/>
          <w:szCs w:val="21"/>
        </w:rPr>
        <w:t>.1最低评标价法</w:t>
      </w:r>
    </w:p>
    <w:p w:rsidR="005E2F01" w:rsidRDefault="005D5355">
      <w:pPr>
        <w:ind w:firstLineChars="196" w:firstLine="412"/>
        <w:rPr>
          <w:rFonts w:ascii="宋体" w:hAnsi="宋体"/>
          <w:bCs/>
          <w:szCs w:val="21"/>
        </w:rPr>
      </w:pPr>
      <w:r>
        <w:rPr>
          <w:rFonts w:ascii="宋体" w:hAnsi="宋体" w:hint="eastAsia"/>
          <w:bCs/>
          <w:szCs w:val="21"/>
        </w:rPr>
        <w:t>最低评标价法，是指投标文件满足招标文件全部实质性要求，且投标报价最低的投标人为中标候选人的评标方法。</w:t>
      </w:r>
    </w:p>
    <w:p w:rsidR="005E2F01" w:rsidRDefault="005D5355">
      <w:pPr>
        <w:ind w:firstLineChars="196" w:firstLine="413"/>
        <w:rPr>
          <w:rFonts w:ascii="宋体" w:hAnsi="宋体"/>
          <w:b/>
          <w:bCs/>
          <w:szCs w:val="21"/>
        </w:rPr>
      </w:pPr>
      <w:r>
        <w:rPr>
          <w:rFonts w:ascii="宋体" w:hAnsi="宋体" w:hint="eastAsia"/>
          <w:b/>
          <w:bCs/>
          <w:szCs w:val="21"/>
        </w:rPr>
        <w:t>37.2综合评分法</w:t>
      </w:r>
      <w:bookmarkEnd w:id="220"/>
    </w:p>
    <w:p w:rsidR="005E2F01" w:rsidRDefault="005D5355">
      <w:pPr>
        <w:ind w:firstLineChars="196" w:firstLine="412"/>
        <w:rPr>
          <w:rFonts w:ascii="宋体" w:hAnsi="宋体"/>
          <w:bCs/>
          <w:szCs w:val="21"/>
        </w:rPr>
      </w:pPr>
      <w:bookmarkStart w:id="221" w:name="评标方法3"/>
      <w:r>
        <w:rPr>
          <w:rFonts w:ascii="宋体" w:hAnsi="宋体" w:hint="eastAsia"/>
          <w:bCs/>
          <w:szCs w:val="21"/>
        </w:rPr>
        <w:t>综合评分法，是指投标文件满足招标文件全部实质性要求，</w:t>
      </w:r>
      <w:proofErr w:type="gramStart"/>
      <w:r>
        <w:rPr>
          <w:rFonts w:ascii="宋体" w:hAnsi="宋体" w:hint="eastAsia"/>
          <w:bCs/>
          <w:szCs w:val="21"/>
        </w:rPr>
        <w:t>且按照</w:t>
      </w:r>
      <w:proofErr w:type="gramEnd"/>
      <w:r>
        <w:rPr>
          <w:rFonts w:ascii="宋体" w:hAnsi="宋体" w:hint="eastAsia"/>
          <w:bCs/>
          <w:szCs w:val="21"/>
        </w:rPr>
        <w:t>评审因素的量化指标评审得分最高的投标人为中标候选人的评标方法。</w:t>
      </w:r>
    </w:p>
    <w:p w:rsidR="005E2F01" w:rsidRDefault="005D5355">
      <w:pPr>
        <w:ind w:firstLineChars="196" w:firstLine="413"/>
        <w:rPr>
          <w:rFonts w:ascii="宋体" w:hAnsi="宋体"/>
          <w:bCs/>
          <w:color w:val="FF0000"/>
          <w:szCs w:val="21"/>
        </w:rPr>
      </w:pPr>
      <w:r>
        <w:rPr>
          <w:rFonts w:ascii="宋体" w:hAnsi="宋体" w:hint="eastAsia"/>
          <w:b/>
          <w:bCs/>
          <w:szCs w:val="21"/>
        </w:rPr>
        <w:t>37.3</w:t>
      </w:r>
      <w:r>
        <w:rPr>
          <w:rFonts w:ascii="宋体" w:hAnsi="宋体" w:hint="eastAsia"/>
          <w:bCs/>
          <w:szCs w:val="21"/>
        </w:rPr>
        <w:t>其他评标方法根据主管部门相关规定执行。</w:t>
      </w:r>
    </w:p>
    <w:p w:rsidR="005E2F01" w:rsidRDefault="005D5355">
      <w:pPr>
        <w:ind w:firstLineChars="196" w:firstLine="413"/>
        <w:rPr>
          <w:rFonts w:ascii="宋体" w:hAnsi="宋体"/>
          <w:color w:val="FF0000"/>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w:t>
      </w:r>
      <w:bookmarkEnd w:id="221"/>
      <w:r>
        <w:rPr>
          <w:rFonts w:ascii="宋体" w:hAnsi="宋体" w:hint="eastAsia"/>
          <w:b/>
          <w:bCs/>
          <w:szCs w:val="21"/>
        </w:rPr>
        <w:t>详见本项目招标文件专用条款的相关内容。</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5E2F01" w:rsidRDefault="005D5355">
      <w:pPr>
        <w:spacing w:line="360" w:lineRule="auto"/>
        <w:rPr>
          <w:rFonts w:ascii="黑体" w:eastAsia="黑体" w:hAnsi="宋体"/>
          <w:sz w:val="24"/>
        </w:rPr>
      </w:pPr>
      <w:r>
        <w:rPr>
          <w:rFonts w:ascii="黑体" w:eastAsia="黑体" w:hAnsi="宋体" w:hint="eastAsia"/>
          <w:sz w:val="24"/>
        </w:rPr>
        <w:t>38．定标方法</w:t>
      </w:r>
    </w:p>
    <w:p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1评标委员会依据本项目招标文件所约定的评标方法进行评审和比较，向学校采购机构提交书面评标报告，并根据评标方法比较评价结果从优</w:t>
      </w:r>
      <w:proofErr w:type="gramStart"/>
      <w:r>
        <w:rPr>
          <w:rFonts w:ascii="宋体" w:hAnsi="宋体" w:hint="eastAsia"/>
          <w:szCs w:val="21"/>
        </w:rPr>
        <w:t>到劣进行</w:t>
      </w:r>
      <w:proofErr w:type="gramEnd"/>
      <w:r>
        <w:rPr>
          <w:rFonts w:ascii="宋体" w:hAnsi="宋体" w:hint="eastAsia"/>
          <w:szCs w:val="21"/>
        </w:rPr>
        <w:t>排序，并推荐中标候选人或确定中标供应商；</w:t>
      </w:r>
    </w:p>
    <w:p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ascii="宋体" w:hAnsi="宋体" w:hint="eastAsia"/>
          <w:szCs w:val="21"/>
        </w:rPr>
        <w:t>作出</w:t>
      </w:r>
      <w:proofErr w:type="gramEnd"/>
      <w:r>
        <w:rPr>
          <w:rFonts w:ascii="宋体" w:hAnsi="宋体" w:hint="eastAsia"/>
          <w:szCs w:val="21"/>
        </w:rPr>
        <w:t>决定。</w:t>
      </w:r>
    </w:p>
    <w:p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采用综合评</w:t>
      </w:r>
      <w:r>
        <w:rPr>
          <w:rFonts w:ascii="宋体" w:hAnsi="宋体" w:hint="eastAsia"/>
          <w:szCs w:val="21"/>
        </w:rPr>
        <w:t>分</w:t>
      </w:r>
      <w:r>
        <w:rPr>
          <w:rFonts w:ascii="宋体" w:hAnsi="宋体"/>
          <w:szCs w:val="21"/>
        </w:rPr>
        <w:t>法的，按评审后得分由高到低顺序排列。得分相同的，按投标报价由低到高顺序排列。得分且投标报价相同的，按技术指标优劣顺序排列。</w:t>
      </w:r>
    </w:p>
    <w:p w:rsidR="005E2F01" w:rsidRDefault="005D5355">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szCs w:val="21"/>
        </w:rPr>
        <w:t>采用</w:t>
      </w:r>
      <w:r>
        <w:rPr>
          <w:rFonts w:ascii="宋体" w:hAnsi="宋体" w:hint="eastAsia"/>
          <w:szCs w:val="21"/>
        </w:rPr>
        <w:t>性价比</w:t>
      </w:r>
      <w:r>
        <w:rPr>
          <w:rFonts w:ascii="宋体" w:hAnsi="宋体"/>
          <w:szCs w:val="21"/>
        </w:rPr>
        <w:t>法的</w:t>
      </w:r>
      <w:r>
        <w:rPr>
          <w:rFonts w:ascii="宋体" w:hAnsi="宋体" w:hint="eastAsia"/>
          <w:szCs w:val="21"/>
        </w:rPr>
        <w:t>，按商数得分由高到低顺序排列。商数得分相同的，按投标报价由低到高顺序排列。商数得分且投标报价相同的，按技术指标优劣顺序排列。</w:t>
      </w:r>
    </w:p>
    <w:p w:rsidR="005E2F01" w:rsidRDefault="005D5355">
      <w:pPr>
        <w:spacing w:line="360" w:lineRule="auto"/>
        <w:rPr>
          <w:rFonts w:ascii="黑体" w:eastAsia="黑体" w:hAnsi="宋体"/>
          <w:sz w:val="24"/>
        </w:rPr>
      </w:pPr>
      <w:bookmarkStart w:id="222" w:name="_Toc100052404"/>
      <w:r>
        <w:rPr>
          <w:rFonts w:ascii="黑体" w:eastAsia="黑体" w:hAnsi="宋体" w:hint="eastAsia"/>
          <w:sz w:val="24"/>
        </w:rPr>
        <w:t>39．编写评标报告</w:t>
      </w:r>
      <w:bookmarkEnd w:id="222"/>
    </w:p>
    <w:p w:rsidR="005E2F01" w:rsidRDefault="005D5355">
      <w:pPr>
        <w:ind w:firstLineChars="196" w:firstLine="412"/>
        <w:rPr>
          <w:rFonts w:ascii="宋体" w:hAnsi="宋体"/>
          <w:szCs w:val="21"/>
        </w:rPr>
      </w:pPr>
      <w:r>
        <w:rPr>
          <w:rFonts w:ascii="宋体" w:hAnsi="宋体"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rsidR="005E2F01" w:rsidRDefault="005D5355">
      <w:pPr>
        <w:spacing w:line="360" w:lineRule="auto"/>
        <w:rPr>
          <w:rFonts w:ascii="黑体" w:eastAsia="黑体" w:hAnsi="宋体"/>
          <w:sz w:val="24"/>
        </w:rPr>
      </w:pPr>
      <w:bookmarkStart w:id="223" w:name="_Toc100052405"/>
      <w:bookmarkStart w:id="224" w:name="_Toc73518159"/>
      <w:bookmarkStart w:id="225" w:name="_Toc73521588"/>
      <w:bookmarkStart w:id="226" w:name="_Toc73521676"/>
      <w:bookmarkStart w:id="227" w:name="_Toc73517681"/>
      <w:r>
        <w:rPr>
          <w:rFonts w:ascii="黑体" w:eastAsia="黑体" w:hAnsi="宋体" w:hint="eastAsia"/>
          <w:sz w:val="24"/>
        </w:rPr>
        <w:t>40．中标公告</w:t>
      </w:r>
      <w:bookmarkEnd w:id="223"/>
    </w:p>
    <w:p w:rsidR="005E2F01" w:rsidRDefault="005D5355">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）上发布中标结果公告，公示期为72小时。供应商如对评标结果有异议，请于公示期内，以书面向深圳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rsidR="005E2F01" w:rsidRDefault="005D5355">
      <w:pPr>
        <w:ind w:firstLineChars="196" w:firstLine="412"/>
        <w:rPr>
          <w:rFonts w:ascii="宋体" w:hAnsi="宋体"/>
          <w:szCs w:val="21"/>
        </w:rPr>
      </w:pPr>
      <w:r>
        <w:rPr>
          <w:rFonts w:ascii="宋体" w:hAnsi="宋体" w:hint="eastAsia"/>
          <w:szCs w:val="21"/>
        </w:rPr>
        <w:lastRenderedPageBreak/>
        <w:t>40.2质疑投诉人应保证质疑投诉内容的真实性和可靠性，并承担相应的法律责任。</w:t>
      </w:r>
    </w:p>
    <w:p w:rsidR="005E2F01" w:rsidRDefault="005D5355">
      <w:pPr>
        <w:spacing w:line="360" w:lineRule="auto"/>
        <w:rPr>
          <w:rFonts w:ascii="黑体" w:eastAsia="黑体" w:hAnsi="宋体"/>
          <w:sz w:val="24"/>
        </w:rPr>
      </w:pPr>
      <w:bookmarkStart w:id="228" w:name="_Toc100052406"/>
      <w:r>
        <w:rPr>
          <w:rFonts w:ascii="黑体" w:eastAsia="黑体" w:hAnsi="宋体" w:hint="eastAsia"/>
          <w:sz w:val="24"/>
        </w:rPr>
        <w:t>41．中标通知书</w:t>
      </w:r>
      <w:bookmarkEnd w:id="228"/>
    </w:p>
    <w:bookmarkEnd w:id="224"/>
    <w:bookmarkEnd w:id="225"/>
    <w:bookmarkEnd w:id="226"/>
    <w:bookmarkEnd w:id="227"/>
    <w:p w:rsidR="005E2F01" w:rsidRDefault="005D5355">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1中标公告公布以后,公示期内无人质疑投诉,请中标供应商和采购单位到深圳大学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咨询电话：0755—26531025）。</w:t>
      </w:r>
    </w:p>
    <w:p w:rsidR="005E2F01" w:rsidRDefault="005D5355">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5E2F01" w:rsidRDefault="005D5355">
      <w:pPr>
        <w:ind w:firstLineChars="196" w:firstLine="412"/>
        <w:rPr>
          <w:rFonts w:ascii="宋体" w:hAnsi="宋体"/>
          <w:szCs w:val="21"/>
        </w:rPr>
      </w:pPr>
      <w:r>
        <w:rPr>
          <w:rFonts w:ascii="宋体" w:hAnsi="宋体" w:hint="eastAsia"/>
          <w:szCs w:val="21"/>
        </w:rPr>
        <w:t>41.3因质疑投诉或其它原因导致项目结果变更或采购终止的，深圳大学</w:t>
      </w:r>
      <w:r>
        <w:rPr>
          <w:rFonts w:ascii="宋体" w:hAnsi="宋体"/>
          <w:szCs w:val="21"/>
        </w:rPr>
        <w:t>招投标管理中心</w:t>
      </w:r>
      <w:r>
        <w:rPr>
          <w:rFonts w:ascii="宋体" w:hAnsi="宋体" w:hint="eastAsia"/>
          <w:szCs w:val="21"/>
        </w:rPr>
        <w:t>有权收回中标通知书或终止采购合同。</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bookmarkStart w:id="229" w:name="bt合同的授予"/>
      <w:bookmarkStart w:id="230" w:name="_Toc101074884"/>
      <w:bookmarkStart w:id="231" w:name="_Toc100052407"/>
      <w:bookmarkStart w:id="232" w:name="_Toc73517678"/>
      <w:bookmarkStart w:id="233" w:name="_Toc73518156"/>
      <w:bookmarkEnd w:id="229"/>
      <w:r>
        <w:rPr>
          <w:rFonts w:ascii="Arial" w:eastAsia="黑体" w:hAnsi="Arial" w:hint="eastAsia"/>
          <w:b/>
          <w:bCs/>
          <w:sz w:val="28"/>
          <w:szCs w:val="28"/>
        </w:rPr>
        <w:t>公开招标失败的后续处理</w:t>
      </w:r>
    </w:p>
    <w:p w:rsidR="005E2F01" w:rsidRDefault="005D5355">
      <w:pPr>
        <w:spacing w:line="360" w:lineRule="auto"/>
        <w:rPr>
          <w:rFonts w:ascii="黑体" w:eastAsia="黑体" w:hAnsi="宋体"/>
          <w:sz w:val="24"/>
        </w:rPr>
      </w:pPr>
      <w:r>
        <w:rPr>
          <w:rFonts w:ascii="黑体" w:eastAsia="黑体" w:hAnsi="宋体" w:hint="eastAsia"/>
          <w:sz w:val="24"/>
        </w:rPr>
        <w:t>42．公开招标失败的处理</w:t>
      </w:r>
    </w:p>
    <w:p w:rsidR="005E2F01" w:rsidRDefault="005D5355">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5E2F01" w:rsidRDefault="005D5355">
      <w:pPr>
        <w:ind w:firstLineChars="196" w:firstLine="412"/>
        <w:rPr>
          <w:rFonts w:ascii="宋体" w:hAnsi="宋体"/>
          <w:szCs w:val="21"/>
        </w:rPr>
      </w:pPr>
      <w:r>
        <w:rPr>
          <w:rFonts w:ascii="宋体" w:hAnsi="宋体" w:hint="eastAsia"/>
          <w:szCs w:val="21"/>
        </w:rPr>
        <w:t>42.2对公开招标失败的项目，评标委员会在出具该项目招标失败结论的同时，提出重新采购组织形式的建议，以及进一步完善招标文件的资格、技术、商务要求的修改建议。</w:t>
      </w:r>
    </w:p>
    <w:p w:rsidR="005E2F01" w:rsidRDefault="005D5355">
      <w:pPr>
        <w:ind w:firstLineChars="196" w:firstLine="412"/>
        <w:rPr>
          <w:rFonts w:ascii="宋体" w:hAnsi="宋体"/>
          <w:szCs w:val="21"/>
        </w:rPr>
      </w:pPr>
      <w:r>
        <w:rPr>
          <w:rFonts w:ascii="宋体" w:hAnsi="宋体" w:hint="eastAsia"/>
          <w:szCs w:val="21"/>
        </w:rPr>
        <w:t>42.3重新组织采购有以下两种组织形式：</w:t>
      </w:r>
    </w:p>
    <w:p w:rsidR="005E2F01" w:rsidRDefault="005D5355">
      <w:pPr>
        <w:ind w:firstLineChars="196" w:firstLine="412"/>
        <w:rPr>
          <w:rFonts w:ascii="宋体" w:hAnsi="宋体"/>
        </w:rPr>
      </w:pPr>
      <w:r>
        <w:rPr>
          <w:rFonts w:ascii="宋体" w:hAnsi="宋体" w:hint="eastAsia"/>
        </w:rPr>
        <w:t>（1）由学校采购机构重新组织公开招标；</w:t>
      </w:r>
    </w:p>
    <w:p w:rsidR="005E2F01" w:rsidRDefault="005D5355">
      <w:pPr>
        <w:ind w:firstLineChars="196" w:firstLine="412"/>
        <w:rPr>
          <w:rFonts w:ascii="宋体" w:hAnsi="宋体"/>
        </w:rPr>
      </w:pPr>
      <w:r>
        <w:rPr>
          <w:rFonts w:ascii="宋体" w:hAnsi="宋体" w:hint="eastAsia"/>
        </w:rPr>
        <w:t>（2）根据实际情况需要向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rsidR="005E2F01" w:rsidRDefault="005D5355">
      <w:pPr>
        <w:ind w:firstLineChars="196" w:firstLine="412"/>
        <w:rPr>
          <w:rFonts w:ascii="宋体" w:hAnsi="宋体"/>
        </w:rPr>
      </w:pPr>
      <w:r>
        <w:rPr>
          <w:rFonts w:ascii="宋体" w:hAnsi="宋体" w:hint="eastAsia"/>
        </w:rPr>
        <w:t>42.4公开招标失败的采购项目重新组织公开招标，学校采购机构要重新按公开招标流程发布招标公告和招标文件、组成评标委员会等组织采购活动。</w:t>
      </w:r>
    </w:p>
    <w:p w:rsidR="005E2F01" w:rsidRDefault="005D5355">
      <w:pPr>
        <w:ind w:firstLineChars="196" w:firstLine="412"/>
        <w:rPr>
          <w:rFonts w:ascii="宋体" w:hAnsi="宋体"/>
        </w:rPr>
      </w:pPr>
      <w:r>
        <w:rPr>
          <w:rFonts w:ascii="宋体" w:hAnsi="宋体" w:hint="eastAsia"/>
        </w:rPr>
        <w:t>42.5公开招标失败的采购项目经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批准转为竞争性谈判或单一来源谈判方式采购的，可不另行制作谈判文件，学校采购机构可就原招标文件中资格、技术及评标方法等变动情况向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rsidR="005E2F01" w:rsidRDefault="005D5355">
      <w:pPr>
        <w:spacing w:line="360" w:lineRule="auto"/>
        <w:rPr>
          <w:rFonts w:ascii="黑体" w:eastAsia="黑体" w:hAnsi="宋体"/>
          <w:sz w:val="24"/>
        </w:rPr>
      </w:pPr>
      <w:r>
        <w:rPr>
          <w:rFonts w:ascii="黑体" w:eastAsia="黑体" w:hAnsi="宋体" w:hint="eastAsia"/>
          <w:sz w:val="24"/>
        </w:rPr>
        <w:t>43．公开招标失败项目转为竞争性谈判方式采购的</w:t>
      </w:r>
    </w:p>
    <w:p w:rsidR="005E2F01" w:rsidRDefault="005D5355">
      <w:pPr>
        <w:ind w:firstLineChars="196" w:firstLine="413"/>
        <w:rPr>
          <w:rFonts w:ascii="宋体" w:hAnsi="宋体"/>
          <w:b/>
          <w:szCs w:val="21"/>
        </w:rPr>
      </w:pPr>
      <w:r>
        <w:rPr>
          <w:rFonts w:ascii="宋体" w:hAnsi="宋体" w:hint="eastAsia"/>
          <w:b/>
          <w:szCs w:val="21"/>
        </w:rPr>
        <w:t>43.1谈判文件</w:t>
      </w:r>
    </w:p>
    <w:p w:rsidR="005E2F01" w:rsidRDefault="005D5355">
      <w:pPr>
        <w:ind w:firstLineChars="196" w:firstLine="412"/>
        <w:rPr>
          <w:rFonts w:ascii="宋体" w:hAnsi="宋体"/>
          <w:szCs w:val="21"/>
        </w:rPr>
      </w:pPr>
      <w:r>
        <w:rPr>
          <w:rFonts w:ascii="宋体" w:hAnsi="宋体" w:hint="eastAsia"/>
          <w:szCs w:val="21"/>
        </w:rPr>
        <w:t>43.1.1公开招标失败项目转为竞争性谈判方式采购的，原招标文件转为谈判文件。</w:t>
      </w:r>
    </w:p>
    <w:p w:rsidR="005E2F01" w:rsidRDefault="005D5355">
      <w:pPr>
        <w:ind w:firstLineChars="196" w:firstLine="413"/>
        <w:rPr>
          <w:rFonts w:ascii="宋体" w:hAnsi="宋体"/>
          <w:b/>
          <w:szCs w:val="21"/>
        </w:rPr>
      </w:pPr>
      <w:r>
        <w:rPr>
          <w:rFonts w:ascii="宋体" w:hAnsi="宋体" w:hint="eastAsia"/>
          <w:b/>
          <w:szCs w:val="21"/>
        </w:rPr>
        <w:t>43.2谈判小组</w:t>
      </w:r>
    </w:p>
    <w:p w:rsidR="005E2F01" w:rsidRDefault="005D5355">
      <w:pPr>
        <w:ind w:firstLineChars="196" w:firstLine="412"/>
        <w:rPr>
          <w:rFonts w:ascii="宋体" w:hAnsi="宋体"/>
          <w:szCs w:val="21"/>
        </w:rPr>
      </w:pPr>
      <w:r>
        <w:rPr>
          <w:rFonts w:ascii="宋体" w:hAnsi="宋体" w:hint="eastAsia"/>
          <w:szCs w:val="21"/>
        </w:rPr>
        <w:t>43.2.1公开招标失败项目转为竞争性谈判方式采购后，评标委员会转为谈判小组</w:t>
      </w:r>
      <w:r>
        <w:rPr>
          <w:rFonts w:ascii="宋体" w:hAnsi="宋体" w:hint="eastAsia"/>
        </w:rPr>
        <w:t>；专家可重新抽取也可继续采用评标委员会内专家。</w:t>
      </w:r>
    </w:p>
    <w:p w:rsidR="005E2F01" w:rsidRDefault="005D5355">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5E2F01" w:rsidRDefault="005D5355">
      <w:pPr>
        <w:ind w:firstLineChars="196" w:firstLine="413"/>
        <w:rPr>
          <w:rFonts w:ascii="宋体" w:hAnsi="宋体"/>
          <w:b/>
          <w:szCs w:val="21"/>
        </w:rPr>
      </w:pPr>
      <w:r>
        <w:rPr>
          <w:rFonts w:ascii="宋体" w:hAnsi="宋体" w:hint="eastAsia"/>
          <w:b/>
          <w:szCs w:val="21"/>
        </w:rPr>
        <w:t>43.3谈判程序</w:t>
      </w:r>
    </w:p>
    <w:p w:rsidR="005E2F01" w:rsidRDefault="005D5355">
      <w:pPr>
        <w:ind w:firstLineChars="196" w:firstLine="412"/>
        <w:rPr>
          <w:rFonts w:ascii="宋体" w:hAnsi="宋体"/>
          <w:szCs w:val="21"/>
        </w:rPr>
      </w:pPr>
      <w:r>
        <w:rPr>
          <w:rFonts w:ascii="宋体" w:hAnsi="宋体" w:hint="eastAsia"/>
          <w:szCs w:val="21"/>
        </w:rPr>
        <w:t>43.3.1参加谈判的供应商和谈判小组成员填写谈判登记表，并交验证明文件（法定代表人证明书、法人授权委托书、被授权的谈判代表身份证原件）。</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rsidR="005E2F01" w:rsidRDefault="005D535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5E2F01" w:rsidRDefault="005D5355">
      <w:pPr>
        <w:ind w:firstLineChars="196" w:firstLine="412"/>
        <w:rPr>
          <w:rFonts w:ascii="宋体" w:hAnsi="宋体"/>
          <w:szCs w:val="21"/>
        </w:rPr>
      </w:pPr>
      <w:r>
        <w:rPr>
          <w:rFonts w:ascii="宋体" w:hAnsi="宋体" w:hint="eastAsia"/>
          <w:szCs w:val="21"/>
        </w:rPr>
        <w:t>（2）报价；</w:t>
      </w:r>
    </w:p>
    <w:p w:rsidR="005E2F01" w:rsidRDefault="005D5355">
      <w:pPr>
        <w:ind w:firstLineChars="196" w:firstLine="412"/>
        <w:rPr>
          <w:rFonts w:ascii="宋体" w:hAnsi="宋体"/>
          <w:szCs w:val="21"/>
        </w:rPr>
      </w:pPr>
      <w:r>
        <w:rPr>
          <w:rFonts w:ascii="宋体" w:hAnsi="宋体" w:hint="eastAsia"/>
          <w:szCs w:val="21"/>
        </w:rPr>
        <w:t>（3）其它相关事项。</w:t>
      </w:r>
    </w:p>
    <w:p w:rsidR="005E2F01" w:rsidRDefault="005D535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rsidR="005E2F01" w:rsidRDefault="005D5355">
      <w:pPr>
        <w:ind w:firstLineChars="196" w:firstLine="412"/>
        <w:rPr>
          <w:rFonts w:ascii="宋体" w:hAnsi="宋体"/>
          <w:szCs w:val="21"/>
        </w:rPr>
      </w:pPr>
      <w:r>
        <w:rPr>
          <w:rFonts w:ascii="宋体" w:hAnsi="宋体" w:hint="eastAsia"/>
          <w:szCs w:val="21"/>
        </w:rPr>
        <w:t>43.3.4谈判小组可以用书面形式要求各供应商对其谈判应答文件含义不明确的内容作必要的澄清或者说明，重要问题供应商应以书面形式进行澄清、说明。</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5 允许供应商在谈判结束之前根据谈判小组提出的内容进行澄清、修改或完善，</w:t>
      </w:r>
      <w:r>
        <w:rPr>
          <w:rFonts w:ascii="宋体" w:hAnsi="宋体" w:hint="eastAsia"/>
          <w:szCs w:val="21"/>
        </w:rPr>
        <w:lastRenderedPageBreak/>
        <w:t>或对项目方案进行相应的调整。</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5E2F01" w:rsidRDefault="005D5355">
      <w:pPr>
        <w:ind w:firstLineChars="196" w:firstLine="412"/>
        <w:rPr>
          <w:rFonts w:ascii="宋体" w:hAnsi="宋体"/>
          <w:szCs w:val="21"/>
        </w:rPr>
      </w:pPr>
      <w:r>
        <w:rPr>
          <w:rFonts w:ascii="宋体" w:hAnsi="宋体"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5E2F01" w:rsidRDefault="005D5355">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rsidR="005E2F01" w:rsidRDefault="005D5355">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5E2F01" w:rsidRDefault="005D5355">
      <w:pPr>
        <w:ind w:firstLineChars="196" w:firstLine="412"/>
        <w:rPr>
          <w:rFonts w:ascii="宋体" w:hAnsi="宋体"/>
          <w:szCs w:val="21"/>
        </w:rPr>
      </w:pPr>
      <w:r>
        <w:rPr>
          <w:rFonts w:ascii="宋体" w:hAnsi="宋体" w:hint="eastAsia"/>
          <w:szCs w:val="21"/>
        </w:rPr>
        <w:t>43.3.10谈判小组将对谈判过程进行记录，以存档备查。</w:t>
      </w:r>
    </w:p>
    <w:p w:rsidR="005E2F01" w:rsidRDefault="005D5355">
      <w:pPr>
        <w:ind w:firstLineChars="196" w:firstLine="413"/>
        <w:rPr>
          <w:rFonts w:ascii="宋体" w:hAnsi="宋体"/>
          <w:b/>
          <w:szCs w:val="21"/>
        </w:rPr>
      </w:pPr>
      <w:r>
        <w:rPr>
          <w:rFonts w:ascii="宋体" w:hAnsi="宋体" w:hint="eastAsia"/>
          <w:b/>
          <w:szCs w:val="21"/>
        </w:rPr>
        <w:t>43.4评标方法和定标原则</w:t>
      </w:r>
    </w:p>
    <w:p w:rsidR="005E2F01" w:rsidRDefault="005D5355">
      <w:pPr>
        <w:tabs>
          <w:tab w:val="left" w:pos="-1080"/>
        </w:tabs>
        <w:ind w:firstLineChars="200" w:firstLine="420"/>
        <w:rPr>
          <w:rFonts w:ascii="宋体" w:hAnsi="宋体"/>
          <w:b/>
          <w:szCs w:val="21"/>
        </w:rPr>
      </w:pPr>
      <w:r>
        <w:rPr>
          <w:rFonts w:ascii="宋体" w:hAnsi="宋体" w:hint="eastAsia"/>
          <w:szCs w:val="21"/>
        </w:rPr>
        <w:t>43.4.1根据《深圳市政府采购评标委员会和评标方法暂行规定》（深</w:t>
      </w:r>
      <w:proofErr w:type="gramStart"/>
      <w:r>
        <w:rPr>
          <w:rFonts w:ascii="宋体" w:hAnsi="宋体" w:hint="eastAsia"/>
          <w:szCs w:val="21"/>
        </w:rPr>
        <w:t>财购[</w:t>
      </w:r>
      <w:proofErr w:type="gramEnd"/>
      <w:r>
        <w:rPr>
          <w:rFonts w:ascii="宋体" w:hAnsi="宋体" w:hint="eastAsia"/>
          <w:szCs w:val="21"/>
        </w:rPr>
        <w:t>2005]5号），竞争性谈判采购项目的评标方法要比照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。如确因实际情况需要采用其他评标方法的，应报经采购管理部门批准。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rsidR="005E2F01" w:rsidRDefault="005D5355">
      <w:pPr>
        <w:tabs>
          <w:tab w:val="left" w:pos="-1080"/>
        </w:tabs>
        <w:ind w:firstLineChars="200" w:firstLine="420"/>
        <w:rPr>
          <w:rFonts w:ascii="宋体" w:hAnsi="宋体"/>
        </w:rPr>
      </w:pPr>
      <w:r>
        <w:rPr>
          <w:rFonts w:ascii="宋体" w:hAnsi="宋体" w:hint="eastAsia"/>
          <w:szCs w:val="21"/>
        </w:rPr>
        <w:t>43.4.2对公开招标失败转为竞争性谈判方式采购的项目，谈判小组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37.1.1款</w:t>
      </w:r>
      <w:r>
        <w:rPr>
          <w:rFonts w:ascii="宋体" w:hAnsi="宋体" w:hint="eastAsia"/>
        </w:rPr>
        <w:t>的</w:t>
      </w:r>
      <w:r>
        <w:rPr>
          <w:rFonts w:ascii="宋体" w:hAnsi="宋体" w:hint="eastAsia"/>
          <w:b/>
          <w:bCs/>
        </w:rPr>
        <w:t>最低评标价法</w:t>
      </w:r>
      <w:r>
        <w:rPr>
          <w:rFonts w:ascii="宋体" w:hAnsi="宋体" w:hint="eastAsia"/>
        </w:rPr>
        <w:t>进行评审。</w:t>
      </w:r>
    </w:p>
    <w:p w:rsidR="005E2F01" w:rsidRDefault="005D5355">
      <w:pPr>
        <w:tabs>
          <w:tab w:val="left" w:pos="-1080"/>
        </w:tabs>
        <w:ind w:firstLineChars="200" w:firstLine="420"/>
        <w:rPr>
          <w:rFonts w:ascii="宋体" w:hAnsi="宋体"/>
        </w:rPr>
      </w:pPr>
      <w:r>
        <w:rPr>
          <w:rFonts w:ascii="宋体" w:hAnsi="宋体" w:hint="eastAsia"/>
        </w:rPr>
        <w:t>43.4.3若要采用其他评标方法的，必须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rsidR="005E2F01" w:rsidRDefault="005D5355">
      <w:pPr>
        <w:tabs>
          <w:tab w:val="left" w:pos="-1080"/>
        </w:tabs>
        <w:ind w:firstLineChars="200" w:firstLine="420"/>
        <w:rPr>
          <w:rFonts w:ascii="宋体" w:hAnsi="宋体"/>
        </w:rPr>
      </w:pPr>
      <w:r>
        <w:rPr>
          <w:rFonts w:ascii="宋体" w:hAnsi="宋体" w:hint="eastAsia"/>
        </w:rPr>
        <w:t>43.4.4谈判小组向学校采购机构提交书面评标报告，并推荐中标候选人或确定中标供应商。</w:t>
      </w:r>
    </w:p>
    <w:p w:rsidR="005E2F01" w:rsidRDefault="005D5355">
      <w:pPr>
        <w:spacing w:line="360" w:lineRule="auto"/>
        <w:rPr>
          <w:rFonts w:ascii="黑体" w:eastAsia="黑体" w:hAnsi="宋体"/>
          <w:sz w:val="24"/>
        </w:rPr>
      </w:pPr>
      <w:r>
        <w:rPr>
          <w:rFonts w:ascii="黑体" w:eastAsia="黑体" w:hAnsi="宋体" w:hint="eastAsia"/>
          <w:sz w:val="24"/>
        </w:rPr>
        <w:t>44．公开招标失败项目转为单一来源谈判方式采购的</w:t>
      </w:r>
    </w:p>
    <w:p w:rsidR="005E2F01" w:rsidRDefault="005D5355">
      <w:pPr>
        <w:ind w:firstLineChars="196" w:firstLine="413"/>
        <w:rPr>
          <w:rFonts w:ascii="宋体" w:hAnsi="宋体"/>
          <w:b/>
          <w:szCs w:val="21"/>
        </w:rPr>
      </w:pPr>
      <w:r>
        <w:rPr>
          <w:rFonts w:ascii="宋体" w:hAnsi="宋体" w:hint="eastAsia"/>
          <w:b/>
          <w:szCs w:val="21"/>
        </w:rPr>
        <w:t>44.1谈判文件</w:t>
      </w:r>
    </w:p>
    <w:p w:rsidR="005E2F01" w:rsidRDefault="005D5355">
      <w:pPr>
        <w:ind w:firstLineChars="196" w:firstLine="412"/>
        <w:rPr>
          <w:rFonts w:ascii="宋体" w:hAnsi="宋体"/>
          <w:szCs w:val="21"/>
        </w:rPr>
      </w:pPr>
      <w:r>
        <w:rPr>
          <w:rFonts w:ascii="宋体" w:hAnsi="宋体" w:hint="eastAsia"/>
          <w:szCs w:val="21"/>
        </w:rPr>
        <w:t>44.1.1公开招标失败项目转为单一来源谈判方式采购的，原招标文件转为谈判文件。</w:t>
      </w:r>
    </w:p>
    <w:p w:rsidR="005E2F01" w:rsidRDefault="005D5355">
      <w:pPr>
        <w:ind w:firstLineChars="196" w:firstLine="413"/>
        <w:rPr>
          <w:rFonts w:ascii="宋体" w:hAnsi="宋体"/>
          <w:b/>
          <w:szCs w:val="21"/>
        </w:rPr>
      </w:pPr>
      <w:r>
        <w:rPr>
          <w:rFonts w:ascii="宋体" w:hAnsi="宋体" w:hint="eastAsia"/>
          <w:b/>
          <w:szCs w:val="21"/>
        </w:rPr>
        <w:t>44.2谈判小组</w:t>
      </w:r>
    </w:p>
    <w:p w:rsidR="005E2F01" w:rsidRDefault="005D5355">
      <w:pPr>
        <w:ind w:firstLineChars="196" w:firstLine="412"/>
        <w:rPr>
          <w:rFonts w:ascii="宋体" w:hAnsi="宋体"/>
          <w:szCs w:val="21"/>
        </w:rPr>
      </w:pPr>
      <w:r>
        <w:rPr>
          <w:rFonts w:ascii="宋体" w:hAnsi="宋体" w:hint="eastAsia"/>
          <w:szCs w:val="21"/>
        </w:rPr>
        <w:t>44.2.1公开招标失败项目转为单一来源谈判方式采购后，评标委员会转为谈判小组，</w:t>
      </w:r>
      <w:r>
        <w:rPr>
          <w:rFonts w:ascii="宋体" w:hAnsi="宋体" w:hint="eastAsia"/>
        </w:rPr>
        <w:t>专家可重新抽取也可继续采用评标委员会内专家。</w:t>
      </w:r>
    </w:p>
    <w:p w:rsidR="005E2F01" w:rsidRDefault="005D5355">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rsidR="005E2F01" w:rsidRDefault="005D5355">
      <w:pPr>
        <w:ind w:firstLineChars="196" w:firstLine="413"/>
        <w:rPr>
          <w:rFonts w:ascii="宋体" w:hAnsi="宋体"/>
          <w:b/>
          <w:szCs w:val="21"/>
        </w:rPr>
      </w:pPr>
      <w:r>
        <w:rPr>
          <w:rFonts w:ascii="宋体" w:hAnsi="宋体" w:hint="eastAsia"/>
          <w:b/>
          <w:szCs w:val="21"/>
        </w:rPr>
        <w:t>44.3谈判程序</w:t>
      </w:r>
    </w:p>
    <w:p w:rsidR="005E2F01" w:rsidRDefault="005D5355">
      <w:pPr>
        <w:ind w:firstLineChars="196" w:firstLine="412"/>
        <w:rPr>
          <w:rFonts w:ascii="宋体" w:hAnsi="宋体"/>
          <w:szCs w:val="21"/>
        </w:rPr>
      </w:pPr>
      <w:r>
        <w:rPr>
          <w:rFonts w:ascii="宋体" w:hAnsi="宋体" w:hint="eastAsia"/>
          <w:szCs w:val="21"/>
        </w:rPr>
        <w:t>44.3.1参加谈判的供应商和谈判小组成员填写谈判登记表，并交验证明文件（法定代表人证明书、法人授权委托书、被授权的谈判代表身份证原件）。</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rsidR="005E2F01" w:rsidRDefault="005D5355">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5E2F01" w:rsidRDefault="005D5355">
      <w:pPr>
        <w:ind w:firstLineChars="196" w:firstLine="412"/>
        <w:rPr>
          <w:rFonts w:ascii="宋体" w:hAnsi="宋体"/>
          <w:szCs w:val="21"/>
        </w:rPr>
      </w:pPr>
      <w:r>
        <w:rPr>
          <w:rFonts w:ascii="宋体" w:hAnsi="宋体" w:hint="eastAsia"/>
          <w:szCs w:val="21"/>
        </w:rPr>
        <w:t>（2）报价；</w:t>
      </w:r>
    </w:p>
    <w:p w:rsidR="005E2F01" w:rsidRDefault="005D5355">
      <w:pPr>
        <w:ind w:firstLineChars="196" w:firstLine="412"/>
        <w:rPr>
          <w:rFonts w:ascii="宋体" w:hAnsi="宋体"/>
          <w:szCs w:val="21"/>
        </w:rPr>
      </w:pPr>
      <w:r>
        <w:rPr>
          <w:rFonts w:ascii="宋体" w:hAnsi="宋体" w:hint="eastAsia"/>
          <w:szCs w:val="21"/>
        </w:rPr>
        <w:t>（3）其它相关事项。</w:t>
      </w:r>
    </w:p>
    <w:p w:rsidR="005E2F01" w:rsidRDefault="005D5355">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rsidR="005E2F01" w:rsidRDefault="005D5355">
      <w:pPr>
        <w:ind w:firstLineChars="196" w:firstLine="412"/>
        <w:rPr>
          <w:rFonts w:ascii="宋体" w:hAnsi="宋体"/>
          <w:szCs w:val="21"/>
        </w:rPr>
      </w:pPr>
      <w:r>
        <w:rPr>
          <w:rFonts w:ascii="宋体" w:hAnsi="宋体" w:hint="eastAsia"/>
          <w:szCs w:val="21"/>
        </w:rPr>
        <w:t>44.3.4谈判小组可以用书面形式要求供应商对其谈判应答文件含义不明确的内容作必要的澄清或者说明，重要问题供应商应以书面形式进行澄清、说明。</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rsidR="005E2F01" w:rsidRDefault="005D5355">
      <w:pPr>
        <w:ind w:firstLineChars="196" w:firstLine="412"/>
        <w:rPr>
          <w:rFonts w:ascii="宋体" w:hAnsi="宋体"/>
          <w:szCs w:val="21"/>
        </w:rPr>
      </w:pPr>
      <w:r>
        <w:rPr>
          <w:rFonts w:ascii="宋体" w:hAnsi="宋体" w:hint="eastAsia"/>
          <w:szCs w:val="21"/>
        </w:rPr>
        <w:t>44.3.7谈判小组与单一来源供应商进行谈判。供应商有两次更改机会；供应商应在规</w:t>
      </w:r>
      <w:r>
        <w:rPr>
          <w:rFonts w:ascii="宋体" w:hAnsi="宋体" w:hint="eastAsia"/>
          <w:szCs w:val="21"/>
        </w:rPr>
        <w:lastRenderedPageBreak/>
        <w:t>定的时间内提出最后更改及书面承诺。</w:t>
      </w:r>
    </w:p>
    <w:p w:rsidR="005E2F01" w:rsidRDefault="005D5355">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rsidR="005E2F01" w:rsidRDefault="005D5355">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rsidR="005E2F01" w:rsidRDefault="005D5355">
      <w:pPr>
        <w:ind w:firstLineChars="196" w:firstLine="412"/>
        <w:rPr>
          <w:rFonts w:ascii="宋体" w:hAnsi="宋体"/>
          <w:szCs w:val="21"/>
        </w:rPr>
      </w:pPr>
      <w:r>
        <w:rPr>
          <w:rFonts w:ascii="宋体" w:hAnsi="宋体" w:hint="eastAsia"/>
          <w:szCs w:val="21"/>
        </w:rPr>
        <w:t>44.3.10谈判小组将对谈判过程进行记录，以存档备查。</w:t>
      </w:r>
    </w:p>
    <w:p w:rsidR="005E2F01" w:rsidRDefault="005D5355">
      <w:pPr>
        <w:ind w:firstLineChars="196" w:firstLine="413"/>
        <w:rPr>
          <w:rFonts w:ascii="宋体" w:hAnsi="宋体"/>
          <w:b/>
          <w:szCs w:val="21"/>
        </w:rPr>
      </w:pPr>
      <w:r>
        <w:rPr>
          <w:rFonts w:ascii="宋体" w:hAnsi="宋体" w:hint="eastAsia"/>
          <w:b/>
          <w:szCs w:val="21"/>
        </w:rPr>
        <w:t>44.4评标方法和定标原则</w:t>
      </w:r>
    </w:p>
    <w:p w:rsidR="005E2F01" w:rsidRDefault="005D5355">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对谈判应答文件进行评审和比较，对供应商最终的方案、服务和投资等谈判结果按本通用条款第37.1.1的</w:t>
      </w:r>
      <w:r>
        <w:rPr>
          <w:rFonts w:ascii="宋体" w:hAnsi="宋体" w:hint="eastAsia"/>
          <w:b/>
          <w:bCs/>
        </w:rPr>
        <w:t>最低评标价法</w:t>
      </w:r>
      <w:r>
        <w:rPr>
          <w:rFonts w:ascii="宋体" w:hAnsi="宋体" w:hint="eastAsia"/>
        </w:rPr>
        <w:t>进行评审。</w:t>
      </w:r>
    </w:p>
    <w:p w:rsidR="005E2F01" w:rsidRDefault="005D5355">
      <w:pPr>
        <w:tabs>
          <w:tab w:val="left" w:pos="-1080"/>
        </w:tabs>
        <w:ind w:firstLineChars="200" w:firstLine="420"/>
        <w:rPr>
          <w:rFonts w:ascii="宋体" w:hAnsi="宋体"/>
          <w:szCs w:val="21"/>
        </w:rPr>
      </w:pPr>
      <w:r>
        <w:rPr>
          <w:rFonts w:ascii="宋体" w:hAnsi="宋体" w:hint="eastAsia"/>
        </w:rPr>
        <w:t>44.4.2谈判小组向学校采购机构提交书面评标报告，并推荐中标候选人或确定中标供应商。</w:t>
      </w:r>
    </w:p>
    <w:bookmarkEnd w:id="230"/>
    <w:bookmarkEnd w:id="231"/>
    <w:bookmarkEnd w:id="232"/>
    <w:bookmarkEnd w:id="233"/>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5E2F01" w:rsidRDefault="005D5355">
      <w:pPr>
        <w:spacing w:line="360" w:lineRule="auto"/>
        <w:rPr>
          <w:rFonts w:ascii="黑体" w:eastAsia="黑体" w:hAnsi="宋体"/>
          <w:sz w:val="24"/>
        </w:rPr>
      </w:pPr>
      <w:bookmarkStart w:id="234" w:name="_33._合同授予标准"/>
      <w:bookmarkStart w:id="235" w:name="_Toc73521586"/>
      <w:bookmarkStart w:id="236" w:name="_Toc100052408"/>
      <w:bookmarkStart w:id="237" w:name="_Toc73517679"/>
      <w:bookmarkStart w:id="238" w:name="_Toc73518157"/>
      <w:bookmarkStart w:id="239" w:name="_Toc73521674"/>
      <w:bookmarkEnd w:id="234"/>
      <w:r>
        <w:rPr>
          <w:rFonts w:ascii="黑体" w:eastAsia="黑体" w:hAnsi="宋体" w:hint="eastAsia"/>
          <w:sz w:val="24"/>
        </w:rPr>
        <w:t>45．合同授予标准</w:t>
      </w:r>
      <w:bookmarkEnd w:id="235"/>
      <w:bookmarkEnd w:id="236"/>
      <w:bookmarkEnd w:id="237"/>
      <w:bookmarkEnd w:id="238"/>
      <w:bookmarkEnd w:id="239"/>
    </w:p>
    <w:p w:rsidR="005E2F01" w:rsidRDefault="005D5355">
      <w:pPr>
        <w:ind w:firstLineChars="196" w:firstLine="412"/>
        <w:rPr>
          <w:rFonts w:ascii="宋体" w:hAnsi="宋体"/>
          <w:szCs w:val="21"/>
        </w:rPr>
      </w:pPr>
      <w:r>
        <w:rPr>
          <w:rFonts w:ascii="宋体" w:hAnsi="宋体" w:hint="eastAsia"/>
          <w:szCs w:val="21"/>
        </w:rPr>
        <w:t>本项目的合同将授予按本招标文件规定评审确定的中标人。</w:t>
      </w:r>
    </w:p>
    <w:p w:rsidR="005E2F01" w:rsidRDefault="005D5355">
      <w:pPr>
        <w:spacing w:line="360" w:lineRule="auto"/>
        <w:rPr>
          <w:rFonts w:ascii="黑体" w:eastAsia="黑体" w:hAnsi="宋体"/>
          <w:sz w:val="24"/>
        </w:rPr>
      </w:pPr>
      <w:bookmarkStart w:id="240" w:name="_Toc100052409"/>
      <w:bookmarkStart w:id="241" w:name="_Toc73518158"/>
      <w:bookmarkStart w:id="242" w:name="_Toc73521587"/>
      <w:bookmarkStart w:id="243" w:name="_Toc73521675"/>
      <w:bookmarkStart w:id="244" w:name="_Toc73517680"/>
      <w:r>
        <w:rPr>
          <w:rFonts w:ascii="黑体" w:eastAsia="黑体" w:hAnsi="宋体" w:hint="eastAsia"/>
          <w:sz w:val="24"/>
        </w:rPr>
        <w:t>46．</w:t>
      </w:r>
      <w:bookmarkEnd w:id="240"/>
      <w:bookmarkEnd w:id="241"/>
      <w:bookmarkEnd w:id="242"/>
      <w:bookmarkEnd w:id="243"/>
      <w:bookmarkEnd w:id="244"/>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rsidR="005E2F01" w:rsidRDefault="005D5355">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rsidR="005E2F01" w:rsidRDefault="005D5355">
      <w:pPr>
        <w:spacing w:line="360" w:lineRule="auto"/>
        <w:rPr>
          <w:rFonts w:ascii="黑体" w:eastAsia="黑体" w:hAnsi="宋体"/>
          <w:sz w:val="24"/>
        </w:rPr>
      </w:pPr>
      <w:bookmarkStart w:id="245" w:name="_Toc100052410"/>
      <w:bookmarkStart w:id="246" w:name="_Toc73521589"/>
      <w:bookmarkStart w:id="247" w:name="_Toc73518160"/>
      <w:bookmarkStart w:id="248" w:name="_Toc73517682"/>
      <w:bookmarkStart w:id="249" w:name="_Toc73521677"/>
      <w:r>
        <w:rPr>
          <w:rFonts w:ascii="黑体" w:eastAsia="黑体" w:hAnsi="宋体" w:hint="eastAsia"/>
          <w:sz w:val="24"/>
        </w:rPr>
        <w:t>47．合同协议书的签订</w:t>
      </w:r>
      <w:bookmarkEnd w:id="245"/>
      <w:bookmarkEnd w:id="246"/>
      <w:bookmarkEnd w:id="247"/>
      <w:bookmarkEnd w:id="248"/>
      <w:bookmarkEnd w:id="249"/>
    </w:p>
    <w:p w:rsidR="005E2F01" w:rsidRDefault="005D5355">
      <w:pPr>
        <w:ind w:firstLineChars="196" w:firstLine="412"/>
        <w:rPr>
          <w:rFonts w:ascii="宋体" w:hAnsi="宋体"/>
          <w:szCs w:val="21"/>
        </w:rPr>
      </w:pPr>
      <w:r>
        <w:rPr>
          <w:rFonts w:ascii="宋体" w:hAnsi="宋体" w:hint="eastAsia"/>
          <w:szCs w:val="21"/>
        </w:rPr>
        <w:t>47.1中标人将于中标通知书发出之日起1</w:t>
      </w:r>
      <w:r>
        <w:rPr>
          <w:rFonts w:ascii="宋体" w:hAnsi="宋体"/>
          <w:szCs w:val="21"/>
        </w:rPr>
        <w:t>0个工作日</w:t>
      </w:r>
      <w:r>
        <w:rPr>
          <w:rFonts w:ascii="宋体" w:hAnsi="宋体" w:hint="eastAsia"/>
          <w:szCs w:val="21"/>
        </w:rPr>
        <w:t>内，按照招标文件和投标文件内容与采购单位签订书面合同，合同书应采用本招标文件规定的合同样本；</w:t>
      </w:r>
    </w:p>
    <w:p w:rsidR="005E2F01" w:rsidRDefault="005D5355">
      <w:pPr>
        <w:spacing w:line="0" w:lineRule="atLeast"/>
        <w:ind w:firstLineChars="196" w:firstLine="412"/>
        <w:rPr>
          <w:rFonts w:ascii="宋体" w:hAnsi="宋体"/>
          <w:szCs w:val="21"/>
        </w:rPr>
      </w:pPr>
      <w:r>
        <w:rPr>
          <w:rFonts w:ascii="宋体" w:hAnsi="宋体" w:hint="eastAsia"/>
          <w:szCs w:val="21"/>
        </w:rPr>
        <w:t>47.2中标人如不按本通用条款第47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rsidR="005E2F01" w:rsidRDefault="005D5355">
      <w:pPr>
        <w:spacing w:line="0" w:lineRule="atLeast"/>
        <w:ind w:firstLineChars="196" w:firstLine="412"/>
        <w:rPr>
          <w:rFonts w:ascii="宋体" w:hAnsi="宋体"/>
          <w:szCs w:val="21"/>
        </w:rPr>
      </w:pPr>
      <w:r>
        <w:rPr>
          <w:rFonts w:ascii="宋体" w:hAnsi="宋体" w:hint="eastAsia"/>
          <w:szCs w:val="21"/>
        </w:rPr>
        <w:t>47.3中标人应当按照合同约定履行义务，完成中标项目，不得将中标项目转让（转包）给他人；</w:t>
      </w:r>
    </w:p>
    <w:p w:rsidR="005E2F01" w:rsidRDefault="005D5355">
      <w:pPr>
        <w:spacing w:line="0" w:lineRule="atLeast"/>
        <w:ind w:firstLineChars="196" w:firstLine="412"/>
        <w:rPr>
          <w:rFonts w:ascii="宋体" w:hAnsi="宋体"/>
          <w:szCs w:val="21"/>
        </w:rPr>
      </w:pPr>
      <w:r>
        <w:rPr>
          <w:rFonts w:ascii="宋体" w:hAnsi="宋体" w:hint="eastAsia"/>
          <w:szCs w:val="21"/>
        </w:rPr>
        <w:t>47.4采购人与中标人签订的合同必须遵守本招标文件的合同条件，并且不得更改合同条件。</w:t>
      </w:r>
    </w:p>
    <w:p w:rsidR="005E2F01" w:rsidRDefault="005D5355">
      <w:pPr>
        <w:spacing w:line="360" w:lineRule="auto"/>
        <w:rPr>
          <w:rFonts w:ascii="黑体" w:eastAsia="黑体" w:hAnsi="宋体"/>
          <w:sz w:val="24"/>
        </w:rPr>
      </w:pPr>
      <w:bookmarkStart w:id="250" w:name="_Toc100052411"/>
      <w:bookmarkStart w:id="251" w:name="_Toc73521590"/>
      <w:bookmarkStart w:id="252" w:name="_Toc73517683"/>
      <w:bookmarkStart w:id="253" w:name="_Toc73521678"/>
      <w:bookmarkStart w:id="254" w:name="_Toc73518161"/>
      <w:r>
        <w:rPr>
          <w:rFonts w:ascii="黑体" w:eastAsia="黑体" w:hAnsi="宋体" w:hint="eastAsia"/>
          <w:sz w:val="24"/>
        </w:rPr>
        <w:t>48．履约担保</w:t>
      </w:r>
      <w:bookmarkEnd w:id="250"/>
      <w:bookmarkEnd w:id="251"/>
      <w:bookmarkEnd w:id="252"/>
      <w:bookmarkEnd w:id="253"/>
      <w:bookmarkEnd w:id="254"/>
    </w:p>
    <w:p w:rsidR="005E2F01" w:rsidRDefault="005D5355">
      <w:pPr>
        <w:spacing w:line="0" w:lineRule="atLeast"/>
        <w:ind w:firstLineChars="196" w:firstLine="412"/>
        <w:rPr>
          <w:rFonts w:ascii="宋体" w:hAnsi="宋体"/>
          <w:szCs w:val="21"/>
        </w:rPr>
      </w:pPr>
      <w:r>
        <w:rPr>
          <w:rFonts w:ascii="宋体" w:hAnsi="宋体" w:hint="eastAsia"/>
          <w:szCs w:val="21"/>
        </w:rPr>
        <w:t>48.1在签订项目合同的同时，中标人应按“对通用条款的补充内容”中规定的金额向采购单位提交履约保证金；</w:t>
      </w:r>
    </w:p>
    <w:p w:rsidR="005E2F01" w:rsidRDefault="005D5355">
      <w:pPr>
        <w:spacing w:line="0" w:lineRule="atLeast"/>
        <w:ind w:firstLineChars="196" w:firstLine="412"/>
        <w:rPr>
          <w:rFonts w:ascii="宋体" w:hAnsi="宋体"/>
          <w:szCs w:val="21"/>
        </w:rPr>
      </w:pPr>
      <w:r>
        <w:rPr>
          <w:rFonts w:ascii="宋体" w:hAnsi="宋体" w:hint="eastAsia"/>
          <w:szCs w:val="21"/>
        </w:rPr>
        <w:t>48.2如果中标人不能按本通用条款第48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rsidR="005E2F01" w:rsidRDefault="005D5355">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3项目服务期满之后,经验收合格后，采购单位在七日内办理解除履约担保手续。</w:t>
      </w:r>
    </w:p>
    <w:p w:rsidR="005E2F01" w:rsidRDefault="005D5355">
      <w:pPr>
        <w:spacing w:line="360" w:lineRule="auto"/>
        <w:rPr>
          <w:rFonts w:ascii="黑体" w:eastAsia="黑体" w:hAnsi="宋体"/>
          <w:sz w:val="24"/>
        </w:rPr>
      </w:pPr>
      <w:r>
        <w:rPr>
          <w:rFonts w:ascii="黑体" w:eastAsia="黑体" w:hAnsi="宋体" w:hint="eastAsia"/>
          <w:sz w:val="24"/>
        </w:rPr>
        <w:t>49.合同的备案</w:t>
      </w:r>
    </w:p>
    <w:p w:rsidR="005E2F01" w:rsidRDefault="005D5355">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rsidR="005E2F01" w:rsidRDefault="005D5355">
      <w:pPr>
        <w:spacing w:line="360" w:lineRule="auto"/>
        <w:rPr>
          <w:rFonts w:ascii="黑体" w:eastAsia="黑体" w:hAnsi="宋体"/>
          <w:sz w:val="24"/>
        </w:rPr>
      </w:pPr>
      <w:r>
        <w:rPr>
          <w:rFonts w:ascii="黑体" w:eastAsia="黑体" w:hAnsi="宋体" w:hint="eastAsia"/>
          <w:sz w:val="24"/>
        </w:rPr>
        <w:t>50.履约情况的反馈</w:t>
      </w:r>
    </w:p>
    <w:p w:rsidR="005E2F01" w:rsidRDefault="005D5355">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rsidR="005E2F01" w:rsidRDefault="005D5355">
      <w:pPr>
        <w:spacing w:line="360" w:lineRule="auto"/>
        <w:rPr>
          <w:rFonts w:ascii="黑体" w:eastAsia="黑体" w:hAnsi="宋体"/>
          <w:sz w:val="24"/>
        </w:rPr>
      </w:pPr>
      <w:r>
        <w:rPr>
          <w:rFonts w:ascii="黑体" w:eastAsia="黑体" w:hAnsi="宋体" w:hint="eastAsia"/>
          <w:sz w:val="24"/>
        </w:rPr>
        <w:lastRenderedPageBreak/>
        <w:t>51．腐败和欺诈行为</w:t>
      </w:r>
    </w:p>
    <w:p w:rsidR="005E2F01" w:rsidRDefault="005D5355">
      <w:pPr>
        <w:spacing w:line="0" w:lineRule="atLeast"/>
        <w:ind w:firstLineChars="196" w:firstLine="412"/>
        <w:rPr>
          <w:rFonts w:ascii="宋体" w:hAnsi="宋体"/>
          <w:szCs w:val="21"/>
        </w:rPr>
      </w:pPr>
      <w:r>
        <w:rPr>
          <w:rFonts w:ascii="宋体" w:hAnsi="宋体" w:hint="eastAsia"/>
          <w:szCs w:val="21"/>
        </w:rPr>
        <w:t>51.1 “腐败行为”是指提供、给予、接受或索取任何有价值的东西来影响招标方或采购人在采购过程或合同实施过程中的行为；</w:t>
      </w:r>
    </w:p>
    <w:p w:rsidR="005E2F01" w:rsidRDefault="005D5355">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5E2F01" w:rsidRDefault="005D5355">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rsidR="005E2F01" w:rsidRDefault="005D5355">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5E2F01" w:rsidRDefault="005D5355">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5E2F01" w:rsidRDefault="005D5355">
      <w:pPr>
        <w:spacing w:line="360" w:lineRule="auto"/>
        <w:rPr>
          <w:rFonts w:ascii="黑体" w:eastAsia="黑体" w:hAnsi="宋体"/>
          <w:sz w:val="24"/>
        </w:rPr>
      </w:pPr>
      <w:r>
        <w:rPr>
          <w:rFonts w:ascii="黑体" w:eastAsia="黑体" w:hAnsi="宋体" w:hint="eastAsia"/>
          <w:sz w:val="24"/>
        </w:rPr>
        <w:t>53.质疑受理机构</w:t>
      </w:r>
    </w:p>
    <w:p w:rsidR="005E2F01" w:rsidRDefault="005D5355">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rsidR="005E2F01" w:rsidRDefault="005D5355">
      <w:pPr>
        <w:spacing w:line="360" w:lineRule="auto"/>
        <w:rPr>
          <w:rFonts w:ascii="黑体" w:eastAsia="黑体" w:hAnsi="宋体"/>
          <w:sz w:val="24"/>
        </w:rPr>
      </w:pPr>
      <w:r>
        <w:rPr>
          <w:rFonts w:ascii="黑体" w:eastAsia="黑体" w:hAnsi="宋体" w:hint="eastAsia"/>
          <w:sz w:val="24"/>
        </w:rPr>
        <w:t>54.质疑处理原则</w:t>
      </w:r>
    </w:p>
    <w:p w:rsidR="005E2F01" w:rsidRDefault="005D5355">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rsidR="005E2F01" w:rsidRDefault="005D5355">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供应商质疑实行实名制和“谁质疑，谁举证”的原则，质疑应有具体的事项及事实根据。</w:t>
      </w:r>
    </w:p>
    <w:p w:rsidR="005E2F01" w:rsidRDefault="005D5355">
      <w:pPr>
        <w:spacing w:line="360" w:lineRule="auto"/>
        <w:rPr>
          <w:rFonts w:ascii="黑体" w:eastAsia="黑体" w:hAnsi="宋体"/>
          <w:sz w:val="24"/>
        </w:rPr>
      </w:pPr>
      <w:r>
        <w:rPr>
          <w:rFonts w:ascii="黑体" w:eastAsia="黑体" w:hAnsi="宋体" w:hint="eastAsia"/>
          <w:sz w:val="24"/>
        </w:rPr>
        <w:t>55.质疑受理的时效和范围</w:t>
      </w:r>
    </w:p>
    <w:p w:rsidR="005E2F01" w:rsidRDefault="005D5355">
      <w:pPr>
        <w:ind w:firstLineChars="196" w:firstLine="412"/>
        <w:rPr>
          <w:rFonts w:ascii="宋体" w:hAnsi="宋体"/>
          <w:szCs w:val="21"/>
        </w:rPr>
      </w:pPr>
      <w:r>
        <w:rPr>
          <w:rFonts w:ascii="宋体" w:hAnsi="宋体" w:hint="eastAsia"/>
          <w:szCs w:val="21"/>
        </w:rPr>
        <w:t>55.1供应商认为采购文件、采购过程和中标、成交结果使自己权益受到损害的，应当自知道或者应知其权益受到损害之日起五个工作日内，以书面形式向深圳大学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rsidR="005E2F01" w:rsidRDefault="005D5355">
      <w:pPr>
        <w:ind w:firstLineChars="196" w:firstLine="412"/>
        <w:rPr>
          <w:rFonts w:ascii="宋体" w:hAnsi="宋体"/>
          <w:szCs w:val="21"/>
        </w:rPr>
      </w:pPr>
      <w:r>
        <w:rPr>
          <w:rFonts w:ascii="宋体" w:hAnsi="宋体" w:hint="eastAsia"/>
          <w:szCs w:val="21"/>
        </w:rPr>
        <w:t>55.2供应商对采购文件有疑问的，深圳大学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5.3</w:t>
      </w:r>
      <w:r>
        <w:rPr>
          <w:rFonts w:ascii="宋体" w:hAnsi="宋体" w:hint="eastAsia"/>
          <w:szCs w:val="21"/>
        </w:rPr>
        <w:t>供应商有质疑的</w:t>
      </w:r>
      <w:r>
        <w:rPr>
          <w:rFonts w:ascii="宋体" w:hAnsi="宋体"/>
          <w:szCs w:val="21"/>
        </w:rPr>
        <w:t>，必须</w:t>
      </w:r>
      <w:r>
        <w:rPr>
          <w:rFonts w:ascii="宋体" w:hAnsi="宋体" w:hint="eastAsia"/>
          <w:szCs w:val="21"/>
        </w:rPr>
        <w:t>在法定质疑期内一次性提出针对同一采购程序环节的质疑。深圳大学</w:t>
      </w:r>
      <w:r>
        <w:rPr>
          <w:rFonts w:ascii="宋体" w:hAnsi="宋体"/>
          <w:szCs w:val="21"/>
        </w:rPr>
        <w:t>招投标管理中心</w:t>
      </w:r>
      <w:r>
        <w:rPr>
          <w:rFonts w:ascii="宋体" w:hAnsi="宋体" w:hint="eastAsia"/>
          <w:szCs w:val="21"/>
        </w:rPr>
        <w:t>不接受</w:t>
      </w:r>
      <w:r>
        <w:rPr>
          <w:rFonts w:ascii="宋体" w:hAnsi="宋体"/>
          <w:szCs w:val="21"/>
        </w:rPr>
        <w:t>同</w:t>
      </w:r>
      <w:proofErr w:type="gramStart"/>
      <w:r>
        <w:rPr>
          <w:rFonts w:ascii="宋体" w:hAnsi="宋体"/>
          <w:szCs w:val="21"/>
        </w:rPr>
        <w:t>一供应</w:t>
      </w:r>
      <w:proofErr w:type="gramEnd"/>
      <w:r>
        <w:rPr>
          <w:rFonts w:ascii="宋体" w:hAnsi="宋体"/>
          <w:szCs w:val="21"/>
        </w:rPr>
        <w:t>商</w:t>
      </w:r>
      <w:r>
        <w:rPr>
          <w:rFonts w:ascii="宋体" w:hAnsi="宋体" w:hint="eastAsia"/>
          <w:szCs w:val="21"/>
        </w:rPr>
        <w:t>针对</w:t>
      </w:r>
      <w:r>
        <w:rPr>
          <w:rFonts w:ascii="宋体" w:hAnsi="宋体"/>
          <w:szCs w:val="21"/>
        </w:rPr>
        <w:t>同一采购程序环节的多次质疑。</w:t>
      </w:r>
    </w:p>
    <w:p w:rsidR="005E2F01" w:rsidRDefault="005D5355">
      <w:pPr>
        <w:spacing w:line="360" w:lineRule="auto"/>
        <w:rPr>
          <w:rFonts w:ascii="黑体" w:eastAsia="黑体" w:hAnsi="宋体"/>
          <w:sz w:val="24"/>
        </w:rPr>
      </w:pPr>
      <w:r>
        <w:rPr>
          <w:rFonts w:ascii="黑体" w:eastAsia="黑体" w:hAnsi="宋体" w:hint="eastAsia"/>
          <w:sz w:val="24"/>
        </w:rPr>
        <w:t>56.质疑条件</w:t>
      </w:r>
    </w:p>
    <w:p w:rsidR="005E2F01" w:rsidRDefault="005D5355">
      <w:pPr>
        <w:ind w:firstLineChars="196" w:firstLine="412"/>
        <w:rPr>
          <w:rFonts w:ascii="宋体" w:hAnsi="宋体"/>
          <w:szCs w:val="21"/>
        </w:rPr>
      </w:pPr>
      <w:r>
        <w:rPr>
          <w:rFonts w:ascii="宋体" w:hAnsi="宋体" w:hint="eastAsia"/>
          <w:szCs w:val="21"/>
        </w:rPr>
        <w:t>56.1提出质疑的应是直接参与相应采购项目的供应商。以联合体形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rsidR="005E2F01" w:rsidRDefault="005D5355">
      <w:pPr>
        <w:ind w:firstLineChars="196" w:firstLine="412"/>
        <w:rPr>
          <w:rFonts w:ascii="宋体" w:hAnsi="宋体"/>
          <w:szCs w:val="21"/>
        </w:rPr>
      </w:pPr>
      <w:r>
        <w:rPr>
          <w:rFonts w:ascii="宋体" w:hAnsi="宋体" w:hint="eastAsia"/>
          <w:szCs w:val="21"/>
        </w:rPr>
        <w:t>5</w:t>
      </w:r>
      <w:r>
        <w:rPr>
          <w:rFonts w:ascii="宋体" w:hAnsi="宋体"/>
          <w:szCs w:val="21"/>
        </w:rPr>
        <w:t>6.2</w:t>
      </w:r>
      <w:r>
        <w:rPr>
          <w:rFonts w:ascii="宋体" w:hAnsi="宋体" w:hint="eastAsia"/>
          <w:szCs w:val="21"/>
        </w:rPr>
        <w:t>供应商有质疑的，必须在法定质疑期内一次性提出针对同一采购程序环节的所有质疑。深圳大学招投标管理中心不接受同</w:t>
      </w:r>
      <w:proofErr w:type="gramStart"/>
      <w:r>
        <w:rPr>
          <w:rFonts w:ascii="宋体" w:hAnsi="宋体" w:hint="eastAsia"/>
          <w:szCs w:val="21"/>
        </w:rPr>
        <w:t>一供应</w:t>
      </w:r>
      <w:proofErr w:type="gramEnd"/>
      <w:r>
        <w:rPr>
          <w:rFonts w:ascii="宋体" w:hAnsi="宋体" w:hint="eastAsia"/>
          <w:szCs w:val="21"/>
        </w:rPr>
        <w:t>商对同一采购程序环节的多次质疑。</w:t>
      </w:r>
    </w:p>
    <w:p w:rsidR="005E2F01" w:rsidRDefault="005D5355">
      <w:pPr>
        <w:ind w:firstLineChars="196" w:firstLine="412"/>
        <w:rPr>
          <w:rFonts w:ascii="宋体" w:hAnsi="宋体"/>
          <w:szCs w:val="21"/>
        </w:rPr>
      </w:pPr>
      <w:r>
        <w:rPr>
          <w:rFonts w:ascii="宋体" w:hAnsi="宋体" w:hint="eastAsia"/>
          <w:szCs w:val="21"/>
        </w:rPr>
        <w:t>56.</w:t>
      </w:r>
      <w:r>
        <w:rPr>
          <w:rFonts w:ascii="宋体" w:hAnsi="宋体"/>
          <w:szCs w:val="21"/>
        </w:rPr>
        <w:t>3</w:t>
      </w:r>
      <w:r>
        <w:rPr>
          <w:rFonts w:ascii="宋体" w:hAnsi="宋体" w:hint="eastAsia"/>
          <w:szCs w:val="21"/>
        </w:rPr>
        <w:t>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包括下列内容：</w:t>
      </w:r>
    </w:p>
    <w:p w:rsidR="005E2F01" w:rsidRDefault="005D5355">
      <w:pPr>
        <w:ind w:firstLineChars="196" w:firstLine="412"/>
        <w:rPr>
          <w:rFonts w:ascii="宋体" w:hAnsi="宋体"/>
          <w:szCs w:val="21"/>
        </w:rPr>
      </w:pPr>
      <w:r>
        <w:rPr>
          <w:rFonts w:ascii="宋体" w:hAnsi="宋体" w:hint="eastAsia"/>
          <w:szCs w:val="21"/>
        </w:rPr>
        <w:t xml:space="preserve">　　（1）供应商的姓名或者名称、地址、邮编、联系人及联系电话；</w:t>
      </w:r>
    </w:p>
    <w:p w:rsidR="005E2F01" w:rsidRDefault="005D5355">
      <w:pPr>
        <w:ind w:firstLineChars="196" w:firstLine="412"/>
        <w:rPr>
          <w:rFonts w:ascii="宋体" w:hAnsi="宋体"/>
          <w:szCs w:val="21"/>
        </w:rPr>
      </w:pPr>
      <w:r>
        <w:rPr>
          <w:rFonts w:ascii="宋体" w:hAnsi="宋体" w:hint="eastAsia"/>
          <w:szCs w:val="21"/>
        </w:rPr>
        <w:t xml:space="preserve">　　（2）质疑项目的名称、编号；</w:t>
      </w:r>
    </w:p>
    <w:p w:rsidR="005E2F01" w:rsidRDefault="005D5355">
      <w:pPr>
        <w:ind w:firstLineChars="196" w:firstLine="412"/>
        <w:rPr>
          <w:rFonts w:ascii="宋体" w:hAnsi="宋体"/>
          <w:szCs w:val="21"/>
        </w:rPr>
      </w:pPr>
      <w:r>
        <w:rPr>
          <w:rFonts w:ascii="宋体" w:hAnsi="宋体" w:hint="eastAsia"/>
          <w:szCs w:val="21"/>
        </w:rPr>
        <w:t xml:space="preserve">　　（3）具体、明确的质疑事项和与质疑事项相关的请求；</w:t>
      </w:r>
    </w:p>
    <w:p w:rsidR="005E2F01" w:rsidRDefault="005D5355">
      <w:pPr>
        <w:ind w:firstLineChars="196" w:firstLine="412"/>
        <w:rPr>
          <w:rFonts w:ascii="宋体" w:hAnsi="宋体"/>
          <w:szCs w:val="21"/>
        </w:rPr>
      </w:pPr>
      <w:r>
        <w:rPr>
          <w:rFonts w:ascii="宋体" w:hAnsi="宋体" w:hint="eastAsia"/>
          <w:szCs w:val="21"/>
        </w:rPr>
        <w:t xml:space="preserve">　　（4）事实依据；</w:t>
      </w:r>
    </w:p>
    <w:p w:rsidR="005E2F01" w:rsidRDefault="005D5355">
      <w:pPr>
        <w:ind w:firstLineChars="196" w:firstLine="412"/>
        <w:rPr>
          <w:rFonts w:ascii="宋体" w:hAnsi="宋体"/>
          <w:szCs w:val="21"/>
        </w:rPr>
      </w:pPr>
      <w:r>
        <w:rPr>
          <w:rFonts w:ascii="宋体" w:hAnsi="宋体" w:hint="eastAsia"/>
          <w:szCs w:val="21"/>
        </w:rPr>
        <w:t xml:space="preserve">　　（5）必要的法律依据；</w:t>
      </w:r>
    </w:p>
    <w:p w:rsidR="005E2F01" w:rsidRDefault="005D5355">
      <w:pPr>
        <w:ind w:firstLineChars="196" w:firstLine="412"/>
        <w:rPr>
          <w:rFonts w:ascii="宋体" w:hAnsi="宋体"/>
          <w:szCs w:val="21"/>
        </w:rPr>
      </w:pPr>
      <w:r>
        <w:rPr>
          <w:rFonts w:ascii="宋体" w:hAnsi="宋体" w:hint="eastAsia"/>
          <w:szCs w:val="21"/>
        </w:rPr>
        <w:t xml:space="preserve">　　（6）提出质疑的日期。</w:t>
      </w:r>
    </w:p>
    <w:p w:rsidR="005E2F01" w:rsidRDefault="005D5355">
      <w:pPr>
        <w:ind w:firstLineChars="196" w:firstLine="412"/>
        <w:rPr>
          <w:rFonts w:ascii="宋体" w:hAnsi="宋体"/>
          <w:szCs w:val="21"/>
        </w:rPr>
      </w:pPr>
      <w:r>
        <w:rPr>
          <w:rFonts w:ascii="宋体" w:hAnsi="宋体" w:hint="eastAsia"/>
          <w:szCs w:val="21"/>
        </w:rPr>
        <w:t xml:space="preserve">　　供应商为自然人的，应当由本人签字；供应商为法人或者其他组织的，应当由法定代表人、主要负责人，或者其授权代表签字或者盖章，并加盖公章。</w:t>
      </w:r>
    </w:p>
    <w:p w:rsidR="005E2F01" w:rsidRDefault="005D5355">
      <w:pPr>
        <w:ind w:firstLineChars="196" w:firstLine="412"/>
        <w:rPr>
          <w:rFonts w:ascii="宋体" w:hAnsi="宋体"/>
          <w:szCs w:val="21"/>
        </w:rPr>
      </w:pPr>
      <w:r>
        <w:rPr>
          <w:rFonts w:ascii="宋体" w:hAnsi="宋体" w:hint="eastAsia"/>
          <w:szCs w:val="21"/>
        </w:rPr>
        <w:t>56.</w:t>
      </w:r>
      <w:r>
        <w:rPr>
          <w:rFonts w:ascii="宋体" w:hAnsi="宋体"/>
          <w:szCs w:val="21"/>
        </w:rPr>
        <w:t xml:space="preserve">4 </w:t>
      </w:r>
      <w:r>
        <w:rPr>
          <w:rFonts w:ascii="宋体" w:hAnsi="宋体" w:hint="eastAsia"/>
          <w:szCs w:val="21"/>
        </w:rPr>
        <w:t>质疑材料中有外文资料的，应一并附上中文译本，并以中文译本为准。</w:t>
      </w:r>
    </w:p>
    <w:p w:rsidR="005E2F01" w:rsidRDefault="005D5355">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rsidR="005E2F01" w:rsidRDefault="005D5355">
      <w:pPr>
        <w:spacing w:line="360" w:lineRule="auto"/>
        <w:rPr>
          <w:rFonts w:ascii="黑体" w:eastAsia="黑体" w:hAnsi="宋体"/>
          <w:sz w:val="24"/>
        </w:rPr>
      </w:pPr>
      <w:r>
        <w:rPr>
          <w:rFonts w:ascii="黑体" w:eastAsia="黑体" w:hAnsi="宋体" w:hint="eastAsia"/>
          <w:sz w:val="24"/>
        </w:rPr>
        <w:t>57.受理质疑办理程序</w:t>
      </w:r>
    </w:p>
    <w:p w:rsidR="005E2F01" w:rsidRDefault="005D5355">
      <w:pPr>
        <w:ind w:firstLineChars="196" w:firstLine="412"/>
        <w:rPr>
          <w:rFonts w:ascii="宋体" w:hAnsi="宋体"/>
          <w:szCs w:val="21"/>
        </w:rPr>
      </w:pPr>
      <w:r>
        <w:rPr>
          <w:rFonts w:ascii="宋体" w:hAnsi="宋体" w:hint="eastAsia"/>
          <w:szCs w:val="21"/>
        </w:rPr>
        <w:t>57.1先与质疑供应商进行沟通，以消除因误解或对采购规则和程序的不了解而引起的质疑。对沟通情况满意的，供应商撤回质疑，质疑处理程序终止。</w:t>
      </w:r>
    </w:p>
    <w:p w:rsidR="005E2F01" w:rsidRDefault="005D5355">
      <w:pPr>
        <w:ind w:firstLineChars="196" w:firstLine="412"/>
        <w:rPr>
          <w:rFonts w:ascii="宋体" w:hAnsi="宋体"/>
          <w:szCs w:val="21"/>
        </w:rPr>
      </w:pPr>
      <w:r>
        <w:rPr>
          <w:rFonts w:ascii="宋体" w:hAnsi="宋体" w:hint="eastAsia"/>
          <w:szCs w:val="21"/>
        </w:rPr>
        <w:lastRenderedPageBreak/>
        <w:t>57.2处理质疑一般进行书面审查；必要时听取各方当事人的陈述和申辩、进行相关调查；组织原评标委员会或谈判小组进行复议。</w:t>
      </w:r>
    </w:p>
    <w:p w:rsidR="005E2F01" w:rsidRDefault="005D5355">
      <w:pPr>
        <w:ind w:firstLineChars="196" w:firstLine="412"/>
        <w:rPr>
          <w:rFonts w:ascii="宋体" w:hAnsi="宋体"/>
          <w:szCs w:val="21"/>
        </w:rPr>
      </w:pPr>
      <w:r>
        <w:rPr>
          <w:rFonts w:ascii="宋体" w:hAnsi="宋体" w:hint="eastAsia"/>
          <w:szCs w:val="21"/>
        </w:rPr>
        <w:t>57.3在质疑处理期间，深圳大学</w:t>
      </w:r>
      <w:r>
        <w:rPr>
          <w:rFonts w:ascii="宋体" w:hAnsi="宋体"/>
          <w:szCs w:val="21"/>
        </w:rPr>
        <w:t>招投标管理中心</w:t>
      </w:r>
      <w:r>
        <w:rPr>
          <w:rFonts w:ascii="宋体" w:hAnsi="宋体" w:hint="eastAsia"/>
          <w:szCs w:val="21"/>
        </w:rPr>
        <w:t>视情形决定暂停采购活动。</w:t>
      </w:r>
    </w:p>
    <w:p w:rsidR="005E2F01" w:rsidRDefault="005D5355">
      <w:pPr>
        <w:ind w:firstLineChars="196" w:firstLine="412"/>
        <w:rPr>
          <w:rFonts w:ascii="宋体" w:hAnsi="宋体"/>
          <w:szCs w:val="21"/>
        </w:rPr>
      </w:pPr>
      <w:r>
        <w:rPr>
          <w:rFonts w:ascii="宋体" w:hAnsi="宋体" w:hint="eastAsia"/>
          <w:szCs w:val="21"/>
        </w:rPr>
        <w:t>57.4深圳大学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rsidR="005E2F01" w:rsidRDefault="005D5355">
      <w:pPr>
        <w:ind w:firstLineChars="196" w:firstLine="412"/>
        <w:rPr>
          <w:rFonts w:ascii="宋体" w:hAnsi="宋体"/>
          <w:color w:val="FF0000"/>
          <w:szCs w:val="21"/>
        </w:rPr>
      </w:pPr>
      <w:r>
        <w:rPr>
          <w:rFonts w:ascii="宋体" w:hAnsi="宋体" w:hint="eastAsia"/>
          <w:szCs w:val="21"/>
        </w:rPr>
        <w:t>57.5供应商向深圳大学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提出质疑后，在质疑处理期限内，不得同时向其他方面提起同一质疑。质疑供应商如已就同一事项提起投诉、提请行政复议或诉讼的，质疑程序终止。</w:t>
      </w:r>
    </w:p>
    <w:p w:rsidR="005E2F01" w:rsidRDefault="005D5355">
      <w:pPr>
        <w:spacing w:line="360" w:lineRule="auto"/>
        <w:rPr>
          <w:rFonts w:ascii="黑体" w:eastAsia="黑体" w:hAnsi="宋体"/>
          <w:sz w:val="24"/>
        </w:rPr>
      </w:pPr>
      <w:r>
        <w:rPr>
          <w:rFonts w:ascii="黑体" w:eastAsia="黑体" w:hAnsi="宋体" w:hint="eastAsia"/>
          <w:sz w:val="24"/>
        </w:rPr>
        <w:t>58.相关责任与义务</w:t>
      </w:r>
    </w:p>
    <w:p w:rsidR="005E2F01" w:rsidRDefault="005D5355">
      <w:pPr>
        <w:ind w:firstLineChars="196" w:firstLine="412"/>
        <w:rPr>
          <w:rFonts w:ascii="宋体" w:hAnsi="宋体"/>
          <w:szCs w:val="21"/>
        </w:rPr>
      </w:pPr>
      <w:r>
        <w:rPr>
          <w:rFonts w:ascii="宋体" w:hAnsi="宋体" w:hint="eastAsia"/>
          <w:szCs w:val="21"/>
        </w:rPr>
        <w:t>58.1采购单位、评标专家和相关供应商等当事人应积极配合深圳大学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rsidR="005E2F01" w:rsidRDefault="005D5355">
      <w:pPr>
        <w:ind w:firstLineChars="196" w:firstLine="412"/>
        <w:rPr>
          <w:rFonts w:ascii="宋体" w:hAnsi="宋体"/>
          <w:szCs w:val="21"/>
        </w:rPr>
      </w:pPr>
      <w:r>
        <w:rPr>
          <w:rFonts w:ascii="宋体" w:hAnsi="宋体" w:hint="eastAsia"/>
          <w:szCs w:val="21"/>
        </w:rPr>
        <w:t>58.2质疑供应商有下列情形之一的，属于虚假、恶意质疑，深圳大学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将该供应商列入不良行为名单并在网上公布，并视情节提请深圳大学采购监督管理部门给予一定年限内禁止参与深圳大学采购活动资格或其他处罚：</w:t>
      </w:r>
    </w:p>
    <w:p w:rsidR="005E2F01" w:rsidRDefault="005D5355">
      <w:pPr>
        <w:ind w:firstLineChars="196" w:firstLine="412"/>
        <w:rPr>
          <w:rFonts w:ascii="宋体" w:hAnsi="宋体"/>
          <w:szCs w:val="21"/>
        </w:rPr>
      </w:pPr>
      <w:r>
        <w:rPr>
          <w:rFonts w:ascii="宋体" w:hAnsi="宋体" w:hint="eastAsia"/>
          <w:szCs w:val="21"/>
        </w:rPr>
        <w:t>58.2.1捏造事实或提供虚假证明材料的；</w:t>
      </w:r>
    </w:p>
    <w:p w:rsidR="005E2F01" w:rsidRDefault="005D5355">
      <w:pPr>
        <w:ind w:firstLineChars="196" w:firstLine="412"/>
        <w:rPr>
          <w:rFonts w:ascii="宋体" w:hAnsi="宋体"/>
          <w:szCs w:val="21"/>
        </w:rPr>
      </w:pPr>
      <w:r>
        <w:rPr>
          <w:rFonts w:ascii="宋体" w:hAnsi="宋体" w:hint="eastAsia"/>
          <w:szCs w:val="21"/>
        </w:rPr>
        <w:t>58.2.2假冒他人名义进行质疑的；</w:t>
      </w:r>
    </w:p>
    <w:p w:rsidR="005E2F01" w:rsidRDefault="005D5355">
      <w:pPr>
        <w:ind w:firstLineChars="196" w:firstLine="412"/>
        <w:rPr>
          <w:rFonts w:ascii="宋体" w:hAnsi="宋体"/>
          <w:szCs w:val="21"/>
        </w:rPr>
      </w:pPr>
      <w:r>
        <w:rPr>
          <w:rFonts w:ascii="宋体" w:hAnsi="宋体" w:hint="eastAsia"/>
          <w:szCs w:val="21"/>
        </w:rPr>
        <w:t>58.2.3拒不配合进行有关调查、情节严重的。</w:t>
      </w:r>
    </w:p>
    <w:p w:rsidR="005E2F01" w:rsidRDefault="005E2F01">
      <w:pPr>
        <w:spacing w:line="240" w:lineRule="atLeast"/>
        <w:rPr>
          <w:sz w:val="44"/>
          <w:szCs w:val="44"/>
        </w:rPr>
      </w:pPr>
    </w:p>
    <w:p w:rsidR="005E2F01" w:rsidRDefault="005E2F01">
      <w:pPr>
        <w:spacing w:line="240" w:lineRule="atLeast"/>
        <w:rPr>
          <w:rFonts w:ascii="宋体" w:hAnsi="宋体"/>
          <w:szCs w:val="21"/>
        </w:rPr>
      </w:pPr>
    </w:p>
    <w:sectPr w:rsidR="005E2F01">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504" w:rsidRDefault="00957504">
      <w:r>
        <w:separator/>
      </w:r>
    </w:p>
  </w:endnote>
  <w:endnote w:type="continuationSeparator" w:id="0">
    <w:p w:rsidR="00957504" w:rsidRDefault="0095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宋体"/>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55" w:rsidRDefault="005D5355">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5D5355" w:rsidRDefault="005D535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55" w:rsidRDefault="005D5355">
    <w:pPr>
      <w:pStyle w:val="af"/>
      <w:framePr w:wrap="around" w:vAnchor="text" w:hAnchor="margin" w:xAlign="center" w:y="1"/>
      <w:rPr>
        <w:rStyle w:val="af9"/>
      </w:rPr>
    </w:pPr>
    <w:r>
      <w:t xml:space="preserve">- </w:t>
    </w:r>
    <w:r>
      <w:fldChar w:fldCharType="begin"/>
    </w:r>
    <w:r>
      <w:instrText xml:space="preserve"> PAGE </w:instrText>
    </w:r>
    <w:r>
      <w:fldChar w:fldCharType="separate"/>
    </w:r>
    <w:r w:rsidR="006F0B17">
      <w:rPr>
        <w:noProof/>
      </w:rPr>
      <w:t>20</w:t>
    </w:r>
    <w:r>
      <w:fldChar w:fldCharType="end"/>
    </w:r>
    <w:r>
      <w:t xml:space="preserve"> -</w:t>
    </w:r>
  </w:p>
  <w:p w:rsidR="005D5355" w:rsidRDefault="005D535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504" w:rsidRDefault="00957504">
      <w:r>
        <w:separator/>
      </w:r>
    </w:p>
  </w:footnote>
  <w:footnote w:type="continuationSeparator" w:id="0">
    <w:p w:rsidR="00957504" w:rsidRDefault="00957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55" w:rsidRDefault="005D5355">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904</w:t>
    </w:r>
    <w:r w:rsidR="004C7A4F">
      <w:t>26</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55" w:rsidRDefault="005D5355">
    <w:pPr>
      <w:pStyle w:val="af0"/>
      <w:jc w:val="both"/>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SZUCG201</w:t>
    </w:r>
    <w:r>
      <w:t>904</w:t>
    </w:r>
    <w:r w:rsidR="004C7A4F">
      <w:t>26</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F6E"/>
    <w:rsid w:val="00037048"/>
    <w:rsid w:val="0003713E"/>
    <w:rsid w:val="000377F6"/>
    <w:rsid w:val="00040D3C"/>
    <w:rsid w:val="00043A89"/>
    <w:rsid w:val="00045282"/>
    <w:rsid w:val="00045739"/>
    <w:rsid w:val="00046D54"/>
    <w:rsid w:val="00047210"/>
    <w:rsid w:val="00047B02"/>
    <w:rsid w:val="00047EF6"/>
    <w:rsid w:val="000510B6"/>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ACB"/>
    <w:rsid w:val="000A3F6D"/>
    <w:rsid w:val="000A6571"/>
    <w:rsid w:val="000B05E2"/>
    <w:rsid w:val="000B2568"/>
    <w:rsid w:val="000B381C"/>
    <w:rsid w:val="000B4591"/>
    <w:rsid w:val="000B4944"/>
    <w:rsid w:val="000B6961"/>
    <w:rsid w:val="000B6B59"/>
    <w:rsid w:val="000B7B54"/>
    <w:rsid w:val="000C0173"/>
    <w:rsid w:val="000C1EE4"/>
    <w:rsid w:val="000C2446"/>
    <w:rsid w:val="000C3D9C"/>
    <w:rsid w:val="000C4425"/>
    <w:rsid w:val="000C5958"/>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0D49"/>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7597"/>
    <w:rsid w:val="002B22D4"/>
    <w:rsid w:val="002B3FD0"/>
    <w:rsid w:val="002B5C84"/>
    <w:rsid w:val="002B7969"/>
    <w:rsid w:val="002C02E8"/>
    <w:rsid w:val="002C0E76"/>
    <w:rsid w:val="002C1405"/>
    <w:rsid w:val="002C2DB8"/>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0826"/>
    <w:rsid w:val="00341CED"/>
    <w:rsid w:val="00342C37"/>
    <w:rsid w:val="00342DC1"/>
    <w:rsid w:val="00343CFB"/>
    <w:rsid w:val="00343F41"/>
    <w:rsid w:val="00344534"/>
    <w:rsid w:val="00344646"/>
    <w:rsid w:val="00344FD2"/>
    <w:rsid w:val="003459F3"/>
    <w:rsid w:val="00345C8B"/>
    <w:rsid w:val="00345EA7"/>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53EC"/>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C7A4F"/>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587E"/>
    <w:rsid w:val="00516393"/>
    <w:rsid w:val="005163CF"/>
    <w:rsid w:val="005168AE"/>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71D7"/>
    <w:rsid w:val="0055764E"/>
    <w:rsid w:val="0056046B"/>
    <w:rsid w:val="00560528"/>
    <w:rsid w:val="00561923"/>
    <w:rsid w:val="0056310A"/>
    <w:rsid w:val="005664C7"/>
    <w:rsid w:val="0056651B"/>
    <w:rsid w:val="00570C98"/>
    <w:rsid w:val="00571D59"/>
    <w:rsid w:val="00572E3E"/>
    <w:rsid w:val="0057420B"/>
    <w:rsid w:val="005744BA"/>
    <w:rsid w:val="00575D3B"/>
    <w:rsid w:val="00580280"/>
    <w:rsid w:val="0058135A"/>
    <w:rsid w:val="00583FDC"/>
    <w:rsid w:val="00584058"/>
    <w:rsid w:val="00584BBB"/>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355"/>
    <w:rsid w:val="005D570F"/>
    <w:rsid w:val="005D5CC5"/>
    <w:rsid w:val="005D6732"/>
    <w:rsid w:val="005D6AFC"/>
    <w:rsid w:val="005D787B"/>
    <w:rsid w:val="005E0745"/>
    <w:rsid w:val="005E12BE"/>
    <w:rsid w:val="005E2F01"/>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0763E"/>
    <w:rsid w:val="00613C47"/>
    <w:rsid w:val="006148AC"/>
    <w:rsid w:val="00615497"/>
    <w:rsid w:val="00616201"/>
    <w:rsid w:val="00616225"/>
    <w:rsid w:val="00617A8B"/>
    <w:rsid w:val="00622FEA"/>
    <w:rsid w:val="00623CDF"/>
    <w:rsid w:val="00623DB1"/>
    <w:rsid w:val="00623F0A"/>
    <w:rsid w:val="006245F3"/>
    <w:rsid w:val="0062479D"/>
    <w:rsid w:val="00626D0A"/>
    <w:rsid w:val="00630C76"/>
    <w:rsid w:val="0063195B"/>
    <w:rsid w:val="006319CA"/>
    <w:rsid w:val="00633346"/>
    <w:rsid w:val="00634EC0"/>
    <w:rsid w:val="0063627F"/>
    <w:rsid w:val="006369A3"/>
    <w:rsid w:val="00637A76"/>
    <w:rsid w:val="00640166"/>
    <w:rsid w:val="00642011"/>
    <w:rsid w:val="00642926"/>
    <w:rsid w:val="00642D72"/>
    <w:rsid w:val="006443CB"/>
    <w:rsid w:val="00644F80"/>
    <w:rsid w:val="00645166"/>
    <w:rsid w:val="00645874"/>
    <w:rsid w:val="006478E1"/>
    <w:rsid w:val="0065074A"/>
    <w:rsid w:val="00651A7F"/>
    <w:rsid w:val="00651CD9"/>
    <w:rsid w:val="00652CF8"/>
    <w:rsid w:val="00652D1E"/>
    <w:rsid w:val="00653CFF"/>
    <w:rsid w:val="006558F8"/>
    <w:rsid w:val="00655A3E"/>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56D3"/>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4238"/>
    <w:rsid w:val="006E7B97"/>
    <w:rsid w:val="006E7D23"/>
    <w:rsid w:val="006F0B17"/>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09F7"/>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1B62"/>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2911"/>
    <w:rsid w:val="00943563"/>
    <w:rsid w:val="00943E38"/>
    <w:rsid w:val="00944BC7"/>
    <w:rsid w:val="00944BF0"/>
    <w:rsid w:val="00946136"/>
    <w:rsid w:val="009532DB"/>
    <w:rsid w:val="009540C1"/>
    <w:rsid w:val="00954282"/>
    <w:rsid w:val="00954427"/>
    <w:rsid w:val="00954F10"/>
    <w:rsid w:val="00955F46"/>
    <w:rsid w:val="00957504"/>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7495"/>
    <w:rsid w:val="00BB0423"/>
    <w:rsid w:val="00BB0A78"/>
    <w:rsid w:val="00BB1613"/>
    <w:rsid w:val="00BB1D28"/>
    <w:rsid w:val="00BB3396"/>
    <w:rsid w:val="00BB3B83"/>
    <w:rsid w:val="00BB45E1"/>
    <w:rsid w:val="00BB6593"/>
    <w:rsid w:val="00BB6ECF"/>
    <w:rsid w:val="00BB74B3"/>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4F6"/>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704"/>
    <w:rsid w:val="00CD4B3B"/>
    <w:rsid w:val="00CD5401"/>
    <w:rsid w:val="00CD68DD"/>
    <w:rsid w:val="00CD6C94"/>
    <w:rsid w:val="00CD7B8B"/>
    <w:rsid w:val="00CE2B04"/>
    <w:rsid w:val="00CE5298"/>
    <w:rsid w:val="00CE58EB"/>
    <w:rsid w:val="00CE5D21"/>
    <w:rsid w:val="00CE643F"/>
    <w:rsid w:val="00CE6A32"/>
    <w:rsid w:val="00CE732A"/>
    <w:rsid w:val="00CF171F"/>
    <w:rsid w:val="00CF20D6"/>
    <w:rsid w:val="00CF35B2"/>
    <w:rsid w:val="00CF38D4"/>
    <w:rsid w:val="00CF6BB9"/>
    <w:rsid w:val="00D0316E"/>
    <w:rsid w:val="00D03F31"/>
    <w:rsid w:val="00D045FD"/>
    <w:rsid w:val="00D04A97"/>
    <w:rsid w:val="00D073A5"/>
    <w:rsid w:val="00D07C81"/>
    <w:rsid w:val="00D11906"/>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8C4"/>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3BF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27F6"/>
    <w:rsid w:val="00E63F1D"/>
    <w:rsid w:val="00E64171"/>
    <w:rsid w:val="00E64226"/>
    <w:rsid w:val="00E646D5"/>
    <w:rsid w:val="00E72173"/>
    <w:rsid w:val="00E72EC2"/>
    <w:rsid w:val="00E753AA"/>
    <w:rsid w:val="00E75A9D"/>
    <w:rsid w:val="00E76513"/>
    <w:rsid w:val="00E803C3"/>
    <w:rsid w:val="00E80872"/>
    <w:rsid w:val="00E815E5"/>
    <w:rsid w:val="00E81B8E"/>
    <w:rsid w:val="00E81ED7"/>
    <w:rsid w:val="00E8219D"/>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214E"/>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 w:val="08915551"/>
    <w:rsid w:val="2CD15831"/>
    <w:rsid w:val="35FE469E"/>
    <w:rsid w:val="4C5D157B"/>
    <w:rsid w:val="7F5B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A64AB1-243C-4EE4-97A0-A7126CD4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nhideWhenUsed="1" w:qFormat="1"/>
    <w:lsdException w:name="page number" w:qFormat="1"/>
    <w:lsdException w:name="List" w:qFormat="1"/>
    <w:lsdException w:name="List Bullet" w:qFormat="1"/>
    <w:lsdException w:name="List 2" w:qFormat="1"/>
    <w:lsdException w:name="List 3" w:qFormat="1"/>
    <w:lsdException w:name="List Bullet 3" w:qFormat="1"/>
    <w:lsdException w:name="List Bullet 4"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qFormat/>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FF93CA-AC05-4210-AEBE-86C931E30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11786</TotalTime>
  <Pages>48</Pages>
  <Words>19682</Words>
  <Characters>20471</Characters>
  <Application>Microsoft Office Word</Application>
  <DocSecurity>0</DocSecurity>
  <Lines>1364</Lines>
  <Paragraphs>1295</Paragraphs>
  <ScaleCrop>false</ScaleCrop>
  <Company>深圳市清华斯维尔软件科技有限公司</Company>
  <LinksUpToDate>false</LinksUpToDate>
  <CharactersWithSpaces>38858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王吉春</cp:lastModifiedBy>
  <cp:revision>242</cp:revision>
  <cp:lastPrinted>2015-02-16T02:37:00Z</cp:lastPrinted>
  <dcterms:created xsi:type="dcterms:W3CDTF">2018-03-08T08:55:00Z</dcterms:created>
  <dcterms:modified xsi:type="dcterms:W3CDTF">2019-08-02T13:16:00Z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