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67CCC62" w:rsidR="00530019" w:rsidRDefault="00F933B6">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深圳大学三校区互动教学智慧信息系统项目监理服务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1C81AF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F933B6">
        <w:rPr>
          <w:rFonts w:ascii="宋体" w:eastAsia="宋体" w:hAnsi="宋体" w:cs="Times New Roman" w:hint="eastAsia"/>
          <w:color w:val="FF0000"/>
          <w:sz w:val="30"/>
          <w:szCs w:val="24"/>
        </w:rPr>
        <w:t>SZUCG20211134FW</w:t>
      </w:r>
      <w:r>
        <w:rPr>
          <w:rFonts w:ascii="宋体" w:eastAsia="宋体" w:hAnsi="宋体" w:cs="Times New Roman" w:hint="eastAsia"/>
          <w:color w:val="000000"/>
          <w:sz w:val="30"/>
          <w:szCs w:val="24"/>
        </w:rPr>
        <w:t>）</w:t>
      </w:r>
    </w:p>
    <w:p w14:paraId="00401012" w14:textId="77777777" w:rsidR="00530019" w:rsidRPr="00F933B6"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Pr="00315575"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0A4AEA4"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D62F3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9C71AC">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205B2CE5"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F933B6">
        <w:rPr>
          <w:rFonts w:ascii="宋体" w:eastAsia="宋体" w:hAnsi="宋体" w:cs="Times New Roman"/>
          <w:sz w:val="32"/>
          <w:szCs w:val="24"/>
        </w:rPr>
        <w:t>SZUCG20211134FW</w:t>
      </w:r>
    </w:p>
    <w:p w14:paraId="46918151" w14:textId="4CAD27F3"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F933B6">
        <w:rPr>
          <w:rFonts w:ascii="宋体" w:eastAsia="宋体" w:hAnsi="宋体" w:cs="Times New Roman"/>
          <w:sz w:val="32"/>
          <w:szCs w:val="24"/>
        </w:rPr>
        <w:t>深圳大学三校区互动教学智慧信息系统项目监理服务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4D8A9DE7"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B71D96">
        <w:rPr>
          <w:rFonts w:ascii="Times New Roman" w:eastAsia="宋体" w:hAnsi="Times New Roman" w:hint="eastAsia"/>
          <w:szCs w:val="24"/>
        </w:rPr>
        <w:t>。</w:t>
      </w:r>
      <w:r w:rsidR="00B71D96" w:rsidRPr="00B71D96">
        <w:rPr>
          <w:rFonts w:ascii="Times New Roman" w:eastAsia="宋体" w:hAnsi="Times New Roman" w:hint="eastAsia"/>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sidR="00B71D96">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BF62DB" w:rsidRPr="002E6C75" w14:paraId="381E769E" w14:textId="77777777" w:rsidTr="0055694B">
        <w:tc>
          <w:tcPr>
            <w:tcW w:w="823" w:type="dxa"/>
            <w:tcBorders>
              <w:top w:val="single" w:sz="4" w:space="0" w:color="auto"/>
              <w:left w:val="single" w:sz="4" w:space="0" w:color="auto"/>
              <w:bottom w:val="single" w:sz="4" w:space="0" w:color="auto"/>
              <w:right w:val="single" w:sz="4" w:space="0" w:color="auto"/>
            </w:tcBorders>
          </w:tcPr>
          <w:p w14:paraId="3AD1B389"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19E158E1"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751B6C81"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r>
      <w:tr w:rsidR="00BF62DB" w:rsidRPr="002E6C75" w14:paraId="63163BCD" w14:textId="77777777" w:rsidTr="0055694B">
        <w:tc>
          <w:tcPr>
            <w:tcW w:w="823" w:type="dxa"/>
            <w:tcBorders>
              <w:top w:val="single" w:sz="4" w:space="0" w:color="auto"/>
              <w:left w:val="single" w:sz="4" w:space="0" w:color="auto"/>
              <w:bottom w:val="single" w:sz="4" w:space="0" w:color="auto"/>
              <w:right w:val="single" w:sz="4" w:space="0" w:color="auto"/>
            </w:tcBorders>
          </w:tcPr>
          <w:p w14:paraId="03B958A7"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788ABC8E"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7D709522" w14:textId="15AD6FB1" w:rsidR="00BF62DB" w:rsidRPr="002E6C75" w:rsidRDefault="00BF62DB" w:rsidP="00422DD9">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00564B47">
              <w:rPr>
                <w:rFonts w:ascii="宋体" w:eastAsia="宋体" w:hAnsi="宋体" w:cs="Times New Roman" w:hint="eastAsia"/>
                <w:szCs w:val="21"/>
              </w:rPr>
              <w:t>0</w:t>
            </w:r>
          </w:p>
        </w:tc>
      </w:tr>
      <w:tr w:rsidR="00BF62DB" w:rsidRPr="002E6C75" w14:paraId="0986FAE7" w14:textId="77777777" w:rsidTr="0055694B">
        <w:tc>
          <w:tcPr>
            <w:tcW w:w="823" w:type="dxa"/>
            <w:tcBorders>
              <w:top w:val="single" w:sz="4" w:space="0" w:color="auto"/>
              <w:left w:val="single" w:sz="4" w:space="0" w:color="auto"/>
              <w:bottom w:val="single" w:sz="4" w:space="0" w:color="auto"/>
              <w:right w:val="single" w:sz="4" w:space="0" w:color="auto"/>
            </w:tcBorders>
          </w:tcPr>
          <w:p w14:paraId="67010A73"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DFADBF5" w14:textId="77777777" w:rsidR="00BF62DB" w:rsidRPr="002E6C75" w:rsidRDefault="00BF62DB" w:rsidP="0055694B">
            <w:pPr>
              <w:jc w:val="center"/>
              <w:rPr>
                <w:rFonts w:ascii="Times New Roman" w:eastAsia="宋体" w:hAnsi="Times New Roman" w:cs="Times New Roman"/>
                <w:szCs w:val="21"/>
              </w:rPr>
            </w:pPr>
            <w:r w:rsidRPr="00320A47">
              <w:rPr>
                <w:rFonts w:ascii="宋体" w:eastAsia="宋体" w:hAnsi="宋体" w:hint="eastAsia"/>
                <w:szCs w:val="21"/>
              </w:rPr>
              <w:t>技术</w:t>
            </w:r>
            <w:r w:rsidRPr="002E6C75">
              <w:rPr>
                <w:rFonts w:ascii="Times New Roman" w:eastAsia="宋体" w:hAnsi="Times New Roman" w:cs="Times New Roman"/>
                <w:szCs w:val="21"/>
              </w:rPr>
              <w:t>部分</w:t>
            </w:r>
          </w:p>
        </w:tc>
        <w:tc>
          <w:tcPr>
            <w:tcW w:w="4221" w:type="dxa"/>
            <w:tcBorders>
              <w:top w:val="single" w:sz="4" w:space="0" w:color="auto"/>
              <w:left w:val="single" w:sz="4" w:space="0" w:color="auto"/>
              <w:bottom w:val="single" w:sz="4" w:space="0" w:color="auto"/>
              <w:right w:val="single" w:sz="4" w:space="0" w:color="auto"/>
            </w:tcBorders>
          </w:tcPr>
          <w:p w14:paraId="0BD51B5A" w14:textId="1F007B7C" w:rsidR="00BF62DB" w:rsidRPr="002E6C75" w:rsidRDefault="004313EC" w:rsidP="00422DD9">
            <w:pPr>
              <w:jc w:val="center"/>
              <w:rPr>
                <w:rFonts w:ascii="Times New Roman" w:eastAsia="宋体" w:hAnsi="Times New Roman" w:cs="Times New Roman"/>
                <w:szCs w:val="21"/>
              </w:rPr>
            </w:pPr>
            <w:r>
              <w:rPr>
                <w:rFonts w:ascii="宋体" w:eastAsia="宋体" w:hAnsi="宋体" w:cs="Times New Roman"/>
                <w:szCs w:val="21"/>
              </w:rPr>
              <w:t>3</w:t>
            </w:r>
            <w:r w:rsidR="00564B47">
              <w:rPr>
                <w:rFonts w:ascii="宋体" w:eastAsia="宋体" w:hAnsi="宋体" w:cs="Times New Roman" w:hint="eastAsia"/>
                <w:szCs w:val="21"/>
              </w:rPr>
              <w:t>9</w:t>
            </w:r>
          </w:p>
        </w:tc>
      </w:tr>
      <w:tr w:rsidR="00BF62DB" w:rsidRPr="002E6C75" w14:paraId="0392EABE" w14:textId="77777777" w:rsidTr="0055694B">
        <w:trPr>
          <w:trHeight w:val="63"/>
        </w:trPr>
        <w:tc>
          <w:tcPr>
            <w:tcW w:w="823" w:type="dxa"/>
            <w:vMerge w:val="restart"/>
            <w:tcBorders>
              <w:top w:val="single" w:sz="4" w:space="0" w:color="auto"/>
              <w:left w:val="single" w:sz="4" w:space="0" w:color="auto"/>
              <w:right w:val="single" w:sz="4" w:space="0" w:color="auto"/>
            </w:tcBorders>
          </w:tcPr>
          <w:p w14:paraId="1A543408" w14:textId="77777777" w:rsidR="00BF62DB" w:rsidRPr="002E6C75" w:rsidRDefault="00BF62DB" w:rsidP="0055694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B5CCEA8"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2270BBE7"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59E56196"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4FDD9B12" w14:textId="77777777" w:rsidR="00BF62DB" w:rsidRPr="002E6C75" w:rsidRDefault="00BF62DB" w:rsidP="0055694B">
            <w:pPr>
              <w:jc w:val="center"/>
              <w:rPr>
                <w:rFonts w:ascii="Times New Roman" w:eastAsia="宋体" w:hAnsi="Times New Roman" w:cs="Times New Roman"/>
                <w:szCs w:val="21"/>
              </w:rPr>
            </w:pPr>
            <w:r w:rsidRPr="00320A47">
              <w:rPr>
                <w:rFonts w:ascii="宋体" w:eastAsia="宋体" w:hAnsi="宋体" w:hint="eastAsia"/>
                <w:szCs w:val="21"/>
              </w:rPr>
              <w:t>评分准则</w:t>
            </w:r>
          </w:p>
        </w:tc>
      </w:tr>
      <w:tr w:rsidR="00BF62DB" w:rsidRPr="002E6C75" w14:paraId="6BA0C174" w14:textId="77777777" w:rsidTr="0055694B">
        <w:trPr>
          <w:trHeight w:val="63"/>
        </w:trPr>
        <w:tc>
          <w:tcPr>
            <w:tcW w:w="823" w:type="dxa"/>
            <w:vMerge/>
            <w:tcBorders>
              <w:left w:val="single" w:sz="4" w:space="0" w:color="auto"/>
              <w:right w:val="single" w:sz="4" w:space="0" w:color="auto"/>
            </w:tcBorders>
            <w:vAlign w:val="center"/>
          </w:tcPr>
          <w:p w14:paraId="36442F66" w14:textId="77777777" w:rsidR="00BF62DB" w:rsidRPr="002E6C75" w:rsidRDefault="00BF62DB" w:rsidP="0055694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0DB349E"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247E8610"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24E9E69C" w14:textId="77777777" w:rsidR="00BF62DB" w:rsidRPr="002E6C75" w:rsidRDefault="00BF62DB" w:rsidP="0055694B">
            <w:pPr>
              <w:jc w:val="center"/>
              <w:rPr>
                <w:rFonts w:ascii="Times New Roman" w:eastAsia="宋体" w:hAnsi="Times New Roman" w:cs="Times New Roman"/>
                <w:szCs w:val="21"/>
              </w:rPr>
            </w:pPr>
            <w:r w:rsidRPr="00813238">
              <w:rPr>
                <w:rFonts w:ascii="宋体" w:eastAsia="宋体" w:hAnsi="宋体" w:cs="Times New Roman" w:hint="eastAsia"/>
                <w:szCs w:val="21"/>
              </w:rPr>
              <w:t>1</w:t>
            </w:r>
            <w:r>
              <w:rPr>
                <w:rFonts w:ascii="宋体" w:eastAsia="宋体" w:hAnsi="宋体" w:cs="Times New Roman" w:hint="eastAsia"/>
                <w:szCs w:val="21"/>
              </w:rPr>
              <w:t>0</w:t>
            </w:r>
          </w:p>
        </w:tc>
        <w:tc>
          <w:tcPr>
            <w:tcW w:w="4221" w:type="dxa"/>
            <w:tcBorders>
              <w:top w:val="single" w:sz="4" w:space="0" w:color="auto"/>
              <w:left w:val="single" w:sz="4" w:space="0" w:color="auto"/>
              <w:bottom w:val="single" w:sz="4" w:space="0" w:color="auto"/>
              <w:right w:val="single" w:sz="4" w:space="0" w:color="auto"/>
            </w:tcBorders>
          </w:tcPr>
          <w:p w14:paraId="472FB981" w14:textId="072EA835" w:rsidR="0062274E" w:rsidRDefault="002A5D4D" w:rsidP="0062274E">
            <w:pPr>
              <w:spacing w:before="51"/>
              <w:rPr>
                <w:rFonts w:ascii="宋体" w:eastAsia="宋体" w:hAnsi="宋体"/>
                <w:szCs w:val="21"/>
              </w:rPr>
            </w:pPr>
            <w:r>
              <w:rPr>
                <w:rFonts w:ascii="宋体" w:eastAsia="宋体" w:hAnsi="宋体" w:hint="eastAsia"/>
                <w:szCs w:val="21"/>
              </w:rPr>
              <w:t>针对</w:t>
            </w:r>
            <w:r w:rsidRPr="00636242">
              <w:rPr>
                <w:rFonts w:ascii="宋体" w:eastAsia="宋体" w:hAnsi="宋体"/>
                <w:szCs w:val="21"/>
              </w:rPr>
              <w:t>项目服务方案</w:t>
            </w:r>
            <w:r>
              <w:rPr>
                <w:rFonts w:ascii="宋体" w:eastAsia="宋体" w:hAnsi="宋体" w:hint="eastAsia"/>
                <w:szCs w:val="21"/>
              </w:rPr>
              <w:t>进行评审：</w:t>
            </w:r>
            <w:r w:rsidRPr="00636242">
              <w:rPr>
                <w:rFonts w:ascii="宋体" w:eastAsia="宋体" w:hAnsi="宋体"/>
                <w:szCs w:val="21"/>
              </w:rPr>
              <w:t xml:space="preserve"> </w:t>
            </w:r>
            <w:r w:rsidRPr="00636242">
              <w:rPr>
                <w:rFonts w:ascii="宋体" w:eastAsia="宋体" w:hAnsi="宋体"/>
                <w:szCs w:val="21"/>
              </w:rPr>
              <w:br/>
            </w:r>
            <w:r w:rsidR="0062274E">
              <w:rPr>
                <w:rFonts w:ascii="宋体" w:eastAsia="宋体" w:hAnsi="宋体" w:hint="eastAsia"/>
                <w:szCs w:val="21"/>
              </w:rPr>
              <w:t>针对被监理项</w:t>
            </w:r>
            <w:r w:rsidR="0062274E" w:rsidRPr="0062274E">
              <w:rPr>
                <w:rFonts w:ascii="宋体" w:eastAsia="宋体" w:hAnsi="宋体"/>
                <w:szCs w:val="21"/>
              </w:rPr>
              <w:t>目</w:t>
            </w:r>
            <w:r w:rsidR="0062274E">
              <w:rPr>
                <w:rFonts w:ascii="宋体" w:eastAsia="宋体" w:hAnsi="宋体" w:hint="eastAsia"/>
                <w:szCs w:val="21"/>
              </w:rPr>
              <w:t>的需求制定实施方案和提交的项目管理表格，包括对项目工作内容的梳理，项目进度的实施计划，相关过程中管控标准及手段，提交的项目管理表格内容类型，项目完结后提供相应的相关过程文档等。</w:t>
            </w:r>
          </w:p>
          <w:p w14:paraId="0CEC52EC" w14:textId="77777777" w:rsidR="0062274E" w:rsidRDefault="0062274E" w:rsidP="0062274E">
            <w:pPr>
              <w:spacing w:before="51"/>
              <w:rPr>
                <w:rFonts w:ascii="宋体" w:eastAsia="宋体" w:hAnsi="宋体"/>
                <w:szCs w:val="21"/>
              </w:rPr>
            </w:pPr>
            <w:r>
              <w:rPr>
                <w:rFonts w:ascii="宋体" w:eastAsia="宋体" w:hAnsi="宋体" w:hint="eastAsia"/>
                <w:szCs w:val="21"/>
              </w:rPr>
              <w:t>评分标准：</w:t>
            </w:r>
          </w:p>
          <w:p w14:paraId="77191CA3" w14:textId="78B4B279" w:rsidR="002A5D4D" w:rsidRDefault="002A5D4D" w:rsidP="002A5D4D">
            <w:pPr>
              <w:spacing w:before="51"/>
              <w:rPr>
                <w:rFonts w:ascii="宋体" w:eastAsia="宋体" w:hAnsi="宋体"/>
                <w:szCs w:val="21"/>
              </w:rPr>
            </w:pPr>
            <w:r w:rsidRPr="00C1645E">
              <w:rPr>
                <w:rFonts w:ascii="宋体" w:eastAsia="宋体" w:hAnsi="宋体" w:hint="eastAsia"/>
                <w:szCs w:val="21"/>
              </w:rPr>
              <w:t>一</w:t>
            </w:r>
            <w:r>
              <w:rPr>
                <w:rFonts w:ascii="宋体" w:eastAsia="宋体" w:hAnsi="宋体" w:hint="eastAsia"/>
                <w:szCs w:val="21"/>
              </w:rPr>
              <w:t>、</w:t>
            </w:r>
            <w:r w:rsidRPr="00C1645E">
              <w:rPr>
                <w:rFonts w:ascii="宋体" w:eastAsia="宋体" w:hAnsi="宋体" w:hint="eastAsia"/>
                <w:szCs w:val="21"/>
              </w:rPr>
              <w:t>实施方案内容：</w:t>
            </w:r>
          </w:p>
          <w:p w14:paraId="196CA33C" w14:textId="77777777" w:rsidR="002A5D4D" w:rsidRPr="00C1645E" w:rsidRDefault="002A5D4D" w:rsidP="002A5D4D">
            <w:pPr>
              <w:spacing w:before="51"/>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sidRPr="00C1645E">
              <w:rPr>
                <w:rFonts w:ascii="宋体" w:eastAsia="宋体" w:hAnsi="宋体" w:hint="eastAsia"/>
                <w:szCs w:val="21"/>
              </w:rPr>
              <w:t>实施方案内容全面；</w:t>
            </w:r>
          </w:p>
          <w:p w14:paraId="77BEFEBF" w14:textId="77777777" w:rsidR="002A5D4D" w:rsidRPr="00C1645E" w:rsidRDefault="002A5D4D" w:rsidP="002A5D4D">
            <w:pPr>
              <w:spacing w:before="51"/>
              <w:rPr>
                <w:rFonts w:ascii="宋体" w:eastAsia="宋体" w:hAnsi="宋体"/>
                <w:szCs w:val="21"/>
              </w:rPr>
            </w:pPr>
            <w:r>
              <w:rPr>
                <w:rFonts w:ascii="宋体" w:eastAsia="宋体" w:hAnsi="宋体" w:hint="eastAsia"/>
                <w:szCs w:val="21"/>
              </w:rPr>
              <w:t>（2）</w:t>
            </w:r>
            <w:r w:rsidRPr="00C1645E">
              <w:rPr>
                <w:rFonts w:ascii="宋体" w:eastAsia="宋体" w:hAnsi="宋体" w:hint="eastAsia"/>
                <w:szCs w:val="21"/>
              </w:rPr>
              <w:t>实施方案内容清晰</w:t>
            </w:r>
            <w:r>
              <w:rPr>
                <w:rFonts w:ascii="宋体" w:eastAsia="宋体" w:hAnsi="宋体" w:hint="eastAsia"/>
                <w:szCs w:val="21"/>
              </w:rPr>
              <w:t>；</w:t>
            </w:r>
          </w:p>
          <w:p w14:paraId="753FF04D" w14:textId="77777777" w:rsidR="002A5D4D" w:rsidRPr="00C1645E" w:rsidRDefault="002A5D4D" w:rsidP="002A5D4D">
            <w:pPr>
              <w:spacing w:before="51"/>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sidRPr="00C1645E">
              <w:rPr>
                <w:rFonts w:ascii="宋体" w:eastAsia="宋体" w:hAnsi="宋体" w:hint="eastAsia"/>
                <w:szCs w:val="21"/>
              </w:rPr>
              <w:t>实施方案内容针对性强</w:t>
            </w:r>
            <w:r>
              <w:rPr>
                <w:rFonts w:ascii="宋体" w:eastAsia="宋体" w:hAnsi="宋体" w:hint="eastAsia"/>
                <w:szCs w:val="21"/>
              </w:rPr>
              <w:t>；</w:t>
            </w:r>
          </w:p>
          <w:p w14:paraId="30F2B12F" w14:textId="77777777" w:rsidR="002A5D4D" w:rsidRPr="00C1645E" w:rsidRDefault="002A5D4D" w:rsidP="002A5D4D">
            <w:pPr>
              <w:spacing w:before="51"/>
              <w:rPr>
                <w:rFonts w:ascii="宋体" w:eastAsia="宋体" w:hAnsi="宋体"/>
                <w:szCs w:val="21"/>
              </w:rPr>
            </w:pPr>
            <w:r>
              <w:rPr>
                <w:rFonts w:ascii="宋体" w:eastAsia="宋体" w:hAnsi="宋体" w:hint="eastAsia"/>
                <w:szCs w:val="21"/>
              </w:rPr>
              <w:t>（4）</w:t>
            </w:r>
            <w:r w:rsidRPr="00C1645E">
              <w:rPr>
                <w:rFonts w:ascii="宋体" w:eastAsia="宋体" w:hAnsi="宋体" w:hint="eastAsia"/>
                <w:szCs w:val="21"/>
              </w:rPr>
              <w:t>实施方案内容科学合理</w:t>
            </w:r>
            <w:r>
              <w:rPr>
                <w:rFonts w:ascii="宋体" w:eastAsia="宋体" w:hAnsi="宋体" w:hint="eastAsia"/>
                <w:szCs w:val="21"/>
              </w:rPr>
              <w:t>；</w:t>
            </w:r>
          </w:p>
          <w:p w14:paraId="6984319C" w14:textId="77777777" w:rsidR="002A5D4D" w:rsidRPr="00C1645E" w:rsidRDefault="002A5D4D" w:rsidP="002A5D4D">
            <w:pPr>
              <w:spacing w:before="51"/>
              <w:rPr>
                <w:rFonts w:ascii="宋体" w:eastAsia="宋体" w:hAnsi="宋体"/>
                <w:szCs w:val="21"/>
              </w:rPr>
            </w:pPr>
            <w:r>
              <w:rPr>
                <w:rFonts w:ascii="宋体" w:eastAsia="宋体" w:hAnsi="宋体" w:hint="eastAsia"/>
                <w:szCs w:val="21"/>
              </w:rPr>
              <w:t>（5）</w:t>
            </w:r>
            <w:r w:rsidRPr="00C1645E">
              <w:rPr>
                <w:rFonts w:ascii="宋体" w:eastAsia="宋体" w:hAnsi="宋体" w:hint="eastAsia"/>
                <w:szCs w:val="21"/>
              </w:rPr>
              <w:t>实施方案内容可操作性强</w:t>
            </w:r>
            <w:r>
              <w:rPr>
                <w:rFonts w:ascii="宋体" w:eastAsia="宋体" w:hAnsi="宋体" w:hint="eastAsia"/>
                <w:szCs w:val="21"/>
              </w:rPr>
              <w:t>。</w:t>
            </w:r>
          </w:p>
          <w:p w14:paraId="0F703033" w14:textId="77777777" w:rsidR="002A5D4D" w:rsidRPr="00C1645E" w:rsidRDefault="002A5D4D" w:rsidP="002A5D4D">
            <w:pPr>
              <w:spacing w:before="51"/>
              <w:rPr>
                <w:rFonts w:ascii="宋体" w:eastAsia="宋体" w:hAnsi="宋体"/>
                <w:szCs w:val="21"/>
              </w:rPr>
            </w:pPr>
            <w:r>
              <w:rPr>
                <w:rFonts w:ascii="宋体" w:eastAsia="宋体" w:hAnsi="宋体" w:hint="eastAsia"/>
                <w:szCs w:val="21"/>
              </w:rPr>
              <w:t>满</w:t>
            </w:r>
            <w:r w:rsidRPr="00C1645E">
              <w:rPr>
                <w:rFonts w:ascii="宋体" w:eastAsia="宋体" w:hAnsi="宋体" w:hint="eastAsia"/>
                <w:szCs w:val="21"/>
              </w:rPr>
              <w:t>足以上五项要求的得</w:t>
            </w:r>
            <w:r>
              <w:rPr>
                <w:rFonts w:ascii="宋体" w:eastAsia="宋体" w:hAnsi="宋体"/>
                <w:szCs w:val="21"/>
              </w:rPr>
              <w:t>50</w:t>
            </w:r>
            <w:r w:rsidRPr="00C1645E">
              <w:rPr>
                <w:rFonts w:ascii="宋体" w:eastAsia="宋体" w:hAnsi="宋体" w:hint="eastAsia"/>
                <w:szCs w:val="21"/>
              </w:rPr>
              <w:t>分，满足四项要求的得</w:t>
            </w:r>
            <w:r>
              <w:rPr>
                <w:rFonts w:ascii="宋体" w:eastAsia="宋体" w:hAnsi="宋体"/>
                <w:szCs w:val="21"/>
              </w:rPr>
              <w:t>30</w:t>
            </w:r>
            <w:r w:rsidRPr="00C1645E">
              <w:rPr>
                <w:rFonts w:ascii="宋体" w:eastAsia="宋体" w:hAnsi="宋体" w:hint="eastAsia"/>
                <w:szCs w:val="21"/>
              </w:rPr>
              <w:t>分，满足三项要求的得</w:t>
            </w:r>
            <w:r>
              <w:rPr>
                <w:rFonts w:ascii="宋体" w:eastAsia="宋体" w:hAnsi="宋体"/>
                <w:szCs w:val="21"/>
              </w:rPr>
              <w:t>30</w:t>
            </w:r>
            <w:r w:rsidRPr="00C1645E">
              <w:rPr>
                <w:rFonts w:ascii="宋体" w:eastAsia="宋体" w:hAnsi="宋体" w:hint="eastAsia"/>
                <w:szCs w:val="21"/>
              </w:rPr>
              <w:t>分，其他情况不得分</w:t>
            </w:r>
            <w:r>
              <w:rPr>
                <w:rFonts w:ascii="宋体" w:eastAsia="宋体" w:hAnsi="宋体" w:hint="eastAsia"/>
                <w:szCs w:val="21"/>
              </w:rPr>
              <w:t>。</w:t>
            </w:r>
          </w:p>
          <w:p w14:paraId="48C63C15" w14:textId="77777777" w:rsidR="00A36E4C" w:rsidRDefault="00A36E4C" w:rsidP="00A36E4C">
            <w:pPr>
              <w:spacing w:before="51"/>
              <w:rPr>
                <w:rFonts w:ascii="宋体" w:eastAsia="宋体" w:hAnsi="宋体"/>
                <w:szCs w:val="21"/>
              </w:rPr>
            </w:pPr>
            <w:r>
              <w:rPr>
                <w:rFonts w:ascii="宋体" w:eastAsia="宋体" w:hAnsi="宋体" w:hint="eastAsia"/>
                <w:szCs w:val="21"/>
              </w:rPr>
              <w:t>二、项目管理及表格：</w:t>
            </w:r>
          </w:p>
          <w:p w14:paraId="77FBC881" w14:textId="77777777" w:rsidR="00A36E4C" w:rsidRDefault="00A36E4C" w:rsidP="00A36E4C">
            <w:pPr>
              <w:spacing w:before="51"/>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)项目管理表格全面；</w:t>
            </w:r>
          </w:p>
          <w:p w14:paraId="11480157" w14:textId="77777777" w:rsidR="00A36E4C" w:rsidRDefault="00A36E4C" w:rsidP="00A36E4C">
            <w:pPr>
              <w:spacing w:before="51"/>
              <w:rPr>
                <w:rFonts w:ascii="宋体" w:eastAsia="宋体" w:hAnsi="宋体"/>
                <w:szCs w:val="21"/>
              </w:rPr>
            </w:pPr>
            <w:r>
              <w:rPr>
                <w:rFonts w:ascii="宋体" w:eastAsia="宋体" w:hAnsi="宋体" w:hint="eastAsia"/>
                <w:szCs w:val="21"/>
              </w:rPr>
              <w:t>(2)表格实施内容科学合理；</w:t>
            </w:r>
          </w:p>
          <w:p w14:paraId="12681F7B" w14:textId="77777777" w:rsidR="00A36E4C" w:rsidRDefault="00A36E4C" w:rsidP="00A36E4C">
            <w:pPr>
              <w:spacing w:before="51"/>
              <w:rPr>
                <w:rFonts w:ascii="宋体" w:eastAsia="宋体" w:hAnsi="宋体"/>
                <w:szCs w:val="21"/>
              </w:rPr>
            </w:pPr>
            <w:r>
              <w:rPr>
                <w:rFonts w:ascii="宋体" w:eastAsia="宋体" w:hAnsi="宋体" w:hint="eastAsia"/>
                <w:szCs w:val="21"/>
              </w:rPr>
              <w:t>(3)表格实施内容可操作性强。</w:t>
            </w:r>
          </w:p>
          <w:p w14:paraId="5C8907A1" w14:textId="2F1F8418" w:rsidR="002A5D4D" w:rsidRPr="00C1645E" w:rsidRDefault="002A5D4D" w:rsidP="002A5D4D">
            <w:pPr>
              <w:spacing w:before="51"/>
              <w:rPr>
                <w:rFonts w:ascii="宋体" w:eastAsia="宋体" w:hAnsi="宋体"/>
                <w:szCs w:val="21"/>
              </w:rPr>
            </w:pPr>
            <w:r w:rsidRPr="00C1645E">
              <w:rPr>
                <w:rFonts w:ascii="宋体" w:eastAsia="宋体" w:hAnsi="宋体" w:hint="eastAsia"/>
                <w:szCs w:val="21"/>
              </w:rPr>
              <w:t>满足以上三项要求的得</w:t>
            </w:r>
            <w:r>
              <w:rPr>
                <w:rFonts w:ascii="宋体" w:eastAsia="宋体" w:hAnsi="宋体"/>
                <w:szCs w:val="21"/>
              </w:rPr>
              <w:t>50</w:t>
            </w:r>
            <w:r w:rsidRPr="00C1645E">
              <w:rPr>
                <w:rFonts w:ascii="宋体" w:eastAsia="宋体" w:hAnsi="宋体" w:hint="eastAsia"/>
                <w:szCs w:val="21"/>
              </w:rPr>
              <w:t>分，满足二项要求的得</w:t>
            </w:r>
            <w:r>
              <w:rPr>
                <w:rFonts w:ascii="宋体" w:eastAsia="宋体" w:hAnsi="宋体"/>
                <w:szCs w:val="21"/>
              </w:rPr>
              <w:t>30</w:t>
            </w:r>
            <w:r w:rsidRPr="00C1645E">
              <w:rPr>
                <w:rFonts w:ascii="宋体" w:eastAsia="宋体" w:hAnsi="宋体" w:hint="eastAsia"/>
                <w:szCs w:val="21"/>
              </w:rPr>
              <w:t>分，满足一项要求的得1</w:t>
            </w:r>
            <w:r>
              <w:rPr>
                <w:rFonts w:ascii="宋体" w:eastAsia="宋体" w:hAnsi="宋体"/>
                <w:szCs w:val="21"/>
              </w:rPr>
              <w:t>0</w:t>
            </w:r>
            <w:r w:rsidRPr="00C1645E">
              <w:rPr>
                <w:rFonts w:ascii="宋体" w:eastAsia="宋体" w:hAnsi="宋体" w:hint="eastAsia"/>
                <w:szCs w:val="21"/>
              </w:rPr>
              <w:t>分，其他情况不得分</w:t>
            </w:r>
            <w:r w:rsidR="00674DC0">
              <w:rPr>
                <w:rFonts w:ascii="宋体" w:eastAsia="宋体" w:hAnsi="宋体" w:hint="eastAsia"/>
                <w:szCs w:val="21"/>
              </w:rPr>
              <w:t>。</w:t>
            </w:r>
          </w:p>
          <w:p w14:paraId="1435B656" w14:textId="0FF687A7" w:rsidR="00BF62DB" w:rsidRPr="00636242" w:rsidRDefault="002A5D4D" w:rsidP="002A5D4D">
            <w:pPr>
              <w:jc w:val="left"/>
              <w:rPr>
                <w:rFonts w:ascii="宋体" w:eastAsia="宋体" w:hAnsi="宋体"/>
                <w:szCs w:val="21"/>
              </w:rPr>
            </w:pPr>
            <w:r>
              <w:rPr>
                <w:rFonts w:ascii="宋体" w:eastAsia="宋体" w:hAnsi="宋体" w:hint="eastAsia"/>
                <w:szCs w:val="21"/>
              </w:rPr>
              <w:t>以上两项评价得分相加累计的总分。</w:t>
            </w:r>
          </w:p>
        </w:tc>
      </w:tr>
      <w:tr w:rsidR="00802989" w:rsidRPr="002E6C75" w14:paraId="5787C551" w14:textId="77777777" w:rsidTr="0055694B">
        <w:trPr>
          <w:trHeight w:val="63"/>
        </w:trPr>
        <w:tc>
          <w:tcPr>
            <w:tcW w:w="823" w:type="dxa"/>
            <w:vMerge/>
            <w:tcBorders>
              <w:left w:val="single" w:sz="4" w:space="0" w:color="auto"/>
              <w:right w:val="single" w:sz="4" w:space="0" w:color="auto"/>
            </w:tcBorders>
            <w:vAlign w:val="center"/>
          </w:tcPr>
          <w:p w14:paraId="112A7289" w14:textId="77777777" w:rsidR="00802989" w:rsidRPr="002E6C75" w:rsidRDefault="00802989" w:rsidP="0080298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4789AC2" w14:textId="77777777" w:rsidR="00802989" w:rsidRPr="002E6C75" w:rsidRDefault="00802989" w:rsidP="0080298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1D5C5AA" w14:textId="77777777" w:rsidR="00802989" w:rsidRPr="002E6C75" w:rsidRDefault="00802989" w:rsidP="00802989">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410CE5A5" w14:textId="77777777" w:rsidR="00802989" w:rsidRPr="002E6C75" w:rsidRDefault="00802989" w:rsidP="00802989">
            <w:pPr>
              <w:jc w:val="center"/>
              <w:rPr>
                <w:rFonts w:ascii="Times New Roman" w:eastAsia="宋体" w:hAnsi="Times New Roman" w:cs="Times New Roman"/>
                <w:szCs w:val="21"/>
              </w:rPr>
            </w:pPr>
            <w:r>
              <w:rPr>
                <w:rFonts w:ascii="宋体" w:eastAsia="宋体" w:hAnsi="宋体" w:cs="Times New Roman"/>
                <w:szCs w:val="21"/>
              </w:rPr>
              <w:t>10</w:t>
            </w:r>
          </w:p>
        </w:tc>
        <w:tc>
          <w:tcPr>
            <w:tcW w:w="4221" w:type="dxa"/>
            <w:tcBorders>
              <w:top w:val="single" w:sz="4" w:space="0" w:color="auto"/>
              <w:left w:val="single" w:sz="4" w:space="0" w:color="auto"/>
              <w:bottom w:val="single" w:sz="4" w:space="0" w:color="auto"/>
              <w:right w:val="single" w:sz="4" w:space="0" w:color="auto"/>
            </w:tcBorders>
          </w:tcPr>
          <w:p w14:paraId="51A5A611" w14:textId="61673622" w:rsidR="00C800F0" w:rsidRDefault="00C800F0" w:rsidP="00C800F0">
            <w:pPr>
              <w:jc w:val="left"/>
              <w:rPr>
                <w:rFonts w:ascii="宋体" w:eastAsia="宋体" w:hAnsi="宋体"/>
                <w:szCs w:val="21"/>
              </w:rPr>
            </w:pPr>
            <w:r>
              <w:rPr>
                <w:rFonts w:ascii="宋体" w:eastAsia="宋体" w:hAnsi="宋体" w:hint="eastAsia"/>
                <w:szCs w:val="21"/>
              </w:rPr>
              <w:t>评审内容：结合本次项目工作的重点、难点，并根据分析的结果制定相应的工作规划、对策和策略，制定的规划、对策和</w:t>
            </w:r>
            <w:r w:rsidR="008416F4" w:rsidRPr="008416F4">
              <w:rPr>
                <w:rFonts w:ascii="宋体" w:eastAsia="宋体" w:hAnsi="宋体" w:hint="eastAsia"/>
                <w:szCs w:val="21"/>
              </w:rPr>
              <w:t>策略</w:t>
            </w:r>
            <w:r>
              <w:rPr>
                <w:rFonts w:ascii="宋体" w:eastAsia="宋体" w:hAnsi="宋体" w:hint="eastAsia"/>
                <w:szCs w:val="21"/>
              </w:rPr>
              <w:t>能够对后续开展本项目工作进行有针对性的</w:t>
            </w:r>
            <w:r>
              <w:rPr>
                <w:rFonts w:ascii="宋体" w:eastAsia="宋体" w:hAnsi="宋体" w:hint="eastAsia"/>
                <w:szCs w:val="21"/>
              </w:rPr>
              <w:lastRenderedPageBreak/>
              <w:t xml:space="preserve">指导，包括： </w:t>
            </w:r>
          </w:p>
          <w:p w14:paraId="2EDD0477" w14:textId="77777777" w:rsidR="00802989" w:rsidRPr="003F1DCF" w:rsidRDefault="00802989" w:rsidP="00802989">
            <w:pPr>
              <w:jc w:val="left"/>
              <w:rPr>
                <w:rFonts w:ascii="宋体" w:eastAsia="宋体" w:hAnsi="宋体"/>
                <w:szCs w:val="21"/>
              </w:rPr>
            </w:pPr>
            <w:r>
              <w:rPr>
                <w:rFonts w:ascii="宋体" w:eastAsia="宋体" w:hAnsi="宋体" w:hint="eastAsia"/>
                <w:szCs w:val="21"/>
              </w:rPr>
              <w:t>1、</w:t>
            </w:r>
            <w:r w:rsidRPr="003F1DCF">
              <w:rPr>
                <w:rFonts w:ascii="宋体" w:eastAsia="宋体" w:hAnsi="宋体" w:hint="eastAsia"/>
                <w:szCs w:val="21"/>
              </w:rPr>
              <w:t>阐述本项目存在的重难点问题</w:t>
            </w:r>
            <w:r>
              <w:rPr>
                <w:rFonts w:ascii="宋体" w:eastAsia="宋体" w:hAnsi="宋体" w:hint="eastAsia"/>
                <w:szCs w:val="21"/>
              </w:rPr>
              <w:t>；</w:t>
            </w:r>
          </w:p>
          <w:p w14:paraId="70011CC6" w14:textId="77777777" w:rsidR="00802989" w:rsidRPr="003F1DCF" w:rsidRDefault="00802989" w:rsidP="00802989">
            <w:pPr>
              <w:jc w:val="left"/>
              <w:rPr>
                <w:rFonts w:ascii="宋体" w:eastAsia="宋体" w:hAnsi="宋体"/>
                <w:szCs w:val="21"/>
              </w:rPr>
            </w:pPr>
            <w:r>
              <w:rPr>
                <w:rFonts w:ascii="宋体" w:eastAsia="宋体" w:hAnsi="宋体"/>
                <w:szCs w:val="21"/>
              </w:rPr>
              <w:t>2</w:t>
            </w:r>
            <w:r>
              <w:rPr>
                <w:rFonts w:ascii="宋体" w:eastAsia="宋体" w:hAnsi="宋体" w:hint="eastAsia"/>
                <w:szCs w:val="21"/>
              </w:rPr>
              <w:t>、</w:t>
            </w:r>
            <w:r w:rsidRPr="003F1DCF">
              <w:rPr>
                <w:rFonts w:ascii="宋体" w:eastAsia="宋体" w:hAnsi="宋体" w:hint="eastAsia"/>
                <w:szCs w:val="21"/>
              </w:rPr>
              <w:t>根据项目重难点，阐述对应的应对措施、方案；</w:t>
            </w:r>
          </w:p>
          <w:p w14:paraId="54146CFC" w14:textId="77777777" w:rsidR="00F419B2" w:rsidRDefault="00802989" w:rsidP="00802989">
            <w:pPr>
              <w:jc w:val="left"/>
              <w:rPr>
                <w:rFonts w:ascii="宋体" w:eastAsia="宋体" w:hAnsi="宋体"/>
                <w:szCs w:val="21"/>
              </w:rPr>
            </w:pPr>
            <w:r>
              <w:rPr>
                <w:rFonts w:ascii="宋体" w:eastAsia="宋体" w:hAnsi="宋体"/>
                <w:szCs w:val="21"/>
              </w:rPr>
              <w:t>3</w:t>
            </w:r>
            <w:r>
              <w:rPr>
                <w:rFonts w:ascii="宋体" w:eastAsia="宋体" w:hAnsi="宋体" w:hint="eastAsia"/>
                <w:szCs w:val="21"/>
              </w:rPr>
              <w:t>、</w:t>
            </w:r>
            <w:r w:rsidRPr="003F1DCF">
              <w:rPr>
                <w:rFonts w:ascii="宋体" w:eastAsia="宋体" w:hAnsi="宋体" w:hint="eastAsia"/>
                <w:szCs w:val="21"/>
              </w:rPr>
              <w:t>对项目及分项目绩效</w:t>
            </w:r>
            <w:r>
              <w:rPr>
                <w:rFonts w:ascii="宋体" w:eastAsia="宋体" w:hAnsi="宋体" w:hint="eastAsia"/>
                <w:szCs w:val="21"/>
              </w:rPr>
              <w:t>考</w:t>
            </w:r>
            <w:r w:rsidRPr="003F1DCF">
              <w:rPr>
                <w:rFonts w:ascii="宋体" w:eastAsia="宋体" w:hAnsi="宋体" w:hint="eastAsia"/>
                <w:szCs w:val="21"/>
              </w:rPr>
              <w:t>核标准提出针对性建议</w:t>
            </w:r>
          </w:p>
          <w:p w14:paraId="75B9C612" w14:textId="2EA5EC32" w:rsidR="00802989" w:rsidRPr="003F1DCF" w:rsidRDefault="00802989" w:rsidP="00802989">
            <w:pPr>
              <w:jc w:val="left"/>
              <w:rPr>
                <w:rFonts w:ascii="宋体" w:eastAsia="宋体" w:hAnsi="宋体"/>
                <w:szCs w:val="21"/>
              </w:rPr>
            </w:pPr>
            <w:r w:rsidRPr="003F1DCF">
              <w:rPr>
                <w:rFonts w:ascii="宋体" w:eastAsia="宋体" w:hAnsi="宋体" w:hint="eastAsia"/>
                <w:szCs w:val="21"/>
              </w:rPr>
              <w:t>评分标准：</w:t>
            </w:r>
          </w:p>
          <w:p w14:paraId="72F0A157" w14:textId="77777777" w:rsidR="00802989" w:rsidRPr="003F1DCF" w:rsidRDefault="00802989" w:rsidP="00802989">
            <w:pPr>
              <w:jc w:val="left"/>
              <w:rPr>
                <w:rFonts w:ascii="宋体" w:eastAsia="宋体" w:hAnsi="宋体"/>
                <w:szCs w:val="21"/>
              </w:rPr>
            </w:pPr>
            <w:r w:rsidRPr="003F1DCF">
              <w:rPr>
                <w:rFonts w:ascii="宋体" w:eastAsia="宋体" w:hAnsi="宋体" w:hint="eastAsia"/>
                <w:szCs w:val="21"/>
              </w:rPr>
              <w:t>(</w:t>
            </w:r>
            <w:r>
              <w:rPr>
                <w:rFonts w:ascii="宋体" w:eastAsia="宋体" w:hAnsi="宋体"/>
                <w:szCs w:val="21"/>
              </w:rPr>
              <w:t>1</w:t>
            </w:r>
            <w:r w:rsidRPr="003F1DCF">
              <w:rPr>
                <w:rFonts w:ascii="宋体" w:eastAsia="宋体" w:hAnsi="宋体" w:hint="eastAsia"/>
                <w:szCs w:val="21"/>
              </w:rPr>
              <w:t>) 项目重点难点分析、应对措施及相关的合理化建议内容全面</w:t>
            </w:r>
            <w:r>
              <w:rPr>
                <w:rFonts w:ascii="宋体" w:eastAsia="宋体" w:hAnsi="宋体" w:hint="eastAsia"/>
                <w:szCs w:val="21"/>
              </w:rPr>
              <w:t>；</w:t>
            </w:r>
          </w:p>
          <w:p w14:paraId="146A69BD" w14:textId="77777777" w:rsidR="00802989" w:rsidRPr="003F1DCF" w:rsidRDefault="00802989" w:rsidP="00802989">
            <w:pPr>
              <w:jc w:val="left"/>
              <w:rPr>
                <w:rFonts w:ascii="宋体" w:eastAsia="宋体" w:hAnsi="宋体"/>
                <w:szCs w:val="21"/>
              </w:rPr>
            </w:pPr>
            <w:r w:rsidRPr="003F1DCF">
              <w:rPr>
                <w:rFonts w:ascii="宋体" w:eastAsia="宋体" w:hAnsi="宋体" w:hint="eastAsia"/>
                <w:szCs w:val="21"/>
              </w:rPr>
              <w:t>(2) 项目重点难点分析、应对措施及相关的合理化建议内容具体；</w:t>
            </w:r>
          </w:p>
          <w:p w14:paraId="51673720" w14:textId="77777777" w:rsidR="00802989" w:rsidRPr="003F1DCF" w:rsidRDefault="00802989" w:rsidP="00802989">
            <w:pPr>
              <w:jc w:val="left"/>
              <w:rPr>
                <w:rFonts w:ascii="宋体" w:eastAsia="宋体" w:hAnsi="宋体"/>
                <w:szCs w:val="21"/>
              </w:rPr>
            </w:pPr>
            <w:r w:rsidRPr="003F1DCF">
              <w:rPr>
                <w:rFonts w:ascii="宋体" w:eastAsia="宋体" w:hAnsi="宋体" w:hint="eastAsia"/>
                <w:szCs w:val="21"/>
              </w:rPr>
              <w:t>(3)项目重点难点分析、应对措施及相关的合理化建议内容针对性强</w:t>
            </w:r>
            <w:r>
              <w:rPr>
                <w:rFonts w:ascii="宋体" w:eastAsia="宋体" w:hAnsi="宋体" w:hint="eastAsia"/>
                <w:szCs w:val="21"/>
              </w:rPr>
              <w:t>；</w:t>
            </w:r>
          </w:p>
          <w:p w14:paraId="7FBA9AB1" w14:textId="77777777" w:rsidR="00802989" w:rsidRPr="003F1DCF" w:rsidRDefault="00802989" w:rsidP="00802989">
            <w:pPr>
              <w:jc w:val="left"/>
              <w:rPr>
                <w:rFonts w:ascii="宋体" w:eastAsia="宋体" w:hAnsi="宋体"/>
                <w:szCs w:val="21"/>
              </w:rPr>
            </w:pPr>
            <w:r w:rsidRPr="003F1DCF">
              <w:rPr>
                <w:rFonts w:ascii="宋体" w:eastAsia="宋体" w:hAnsi="宋体" w:hint="eastAsia"/>
                <w:szCs w:val="21"/>
              </w:rPr>
              <w:t>(4) 项目重点难点分析、应对措施及相关的合理化建议内容科学合理</w:t>
            </w:r>
            <w:r>
              <w:rPr>
                <w:rFonts w:ascii="宋体" w:eastAsia="宋体" w:hAnsi="宋体" w:hint="eastAsia"/>
                <w:szCs w:val="21"/>
              </w:rPr>
              <w:t>；</w:t>
            </w:r>
          </w:p>
          <w:p w14:paraId="34CD70DD" w14:textId="77777777" w:rsidR="00802989" w:rsidRPr="003F1DCF" w:rsidRDefault="00802989" w:rsidP="00802989">
            <w:pPr>
              <w:jc w:val="left"/>
              <w:rPr>
                <w:rFonts w:ascii="宋体" w:eastAsia="宋体" w:hAnsi="宋体"/>
                <w:szCs w:val="21"/>
              </w:rPr>
            </w:pPr>
            <w:r w:rsidRPr="003F1DCF">
              <w:rPr>
                <w:rFonts w:ascii="宋体" w:eastAsia="宋体" w:hAnsi="宋体" w:hint="eastAsia"/>
                <w:szCs w:val="21"/>
              </w:rPr>
              <w:t>(5)项目重点难点分析、应对措施及相关的合理化建议内容可操作性强。</w:t>
            </w:r>
          </w:p>
          <w:p w14:paraId="6C2EB94E" w14:textId="486F8BCD" w:rsidR="00802989" w:rsidRPr="009E210C" w:rsidRDefault="00802989" w:rsidP="00802989">
            <w:pPr>
              <w:jc w:val="left"/>
              <w:rPr>
                <w:rFonts w:ascii="宋体" w:eastAsia="宋体" w:hAnsi="宋体"/>
                <w:szCs w:val="21"/>
              </w:rPr>
            </w:pPr>
            <w:r w:rsidRPr="003F1DCF">
              <w:rPr>
                <w:rFonts w:ascii="宋体" w:eastAsia="宋体" w:hAnsi="宋体" w:hint="eastAsia"/>
                <w:szCs w:val="21"/>
              </w:rPr>
              <w:t>满足以上五项要求的得</w:t>
            </w:r>
            <w:r>
              <w:rPr>
                <w:rFonts w:ascii="宋体" w:eastAsia="宋体" w:hAnsi="宋体"/>
                <w:szCs w:val="21"/>
              </w:rPr>
              <w:t>100</w:t>
            </w:r>
            <w:r w:rsidRPr="003F1DCF">
              <w:rPr>
                <w:rFonts w:ascii="宋体" w:eastAsia="宋体" w:hAnsi="宋体" w:hint="eastAsia"/>
                <w:szCs w:val="21"/>
              </w:rPr>
              <w:t>分， 满足四项要求的得</w:t>
            </w:r>
            <w:r>
              <w:rPr>
                <w:rFonts w:ascii="宋体" w:eastAsia="宋体" w:hAnsi="宋体"/>
                <w:szCs w:val="21"/>
              </w:rPr>
              <w:t>60</w:t>
            </w:r>
            <w:r w:rsidRPr="003F1DCF">
              <w:rPr>
                <w:rFonts w:ascii="宋体" w:eastAsia="宋体" w:hAnsi="宋体" w:hint="eastAsia"/>
                <w:szCs w:val="21"/>
              </w:rPr>
              <w:t>分，满足三项要求的得</w:t>
            </w:r>
            <w:r>
              <w:rPr>
                <w:rFonts w:ascii="宋体" w:eastAsia="宋体" w:hAnsi="宋体"/>
                <w:szCs w:val="21"/>
              </w:rPr>
              <w:t>20</w:t>
            </w:r>
            <w:r w:rsidRPr="003F1DCF">
              <w:rPr>
                <w:rFonts w:ascii="宋体" w:eastAsia="宋体" w:hAnsi="宋体" w:hint="eastAsia"/>
                <w:szCs w:val="21"/>
              </w:rPr>
              <w:t>分， 其他情况不得分。</w:t>
            </w:r>
          </w:p>
        </w:tc>
      </w:tr>
      <w:tr w:rsidR="00802989" w:rsidRPr="002E6C75" w14:paraId="7ECCE0E0" w14:textId="77777777" w:rsidTr="0055694B">
        <w:trPr>
          <w:trHeight w:val="63"/>
        </w:trPr>
        <w:tc>
          <w:tcPr>
            <w:tcW w:w="823" w:type="dxa"/>
            <w:vMerge/>
            <w:tcBorders>
              <w:left w:val="single" w:sz="4" w:space="0" w:color="auto"/>
              <w:right w:val="single" w:sz="4" w:space="0" w:color="auto"/>
            </w:tcBorders>
            <w:vAlign w:val="center"/>
          </w:tcPr>
          <w:p w14:paraId="0EA9A87E" w14:textId="77777777" w:rsidR="00802989" w:rsidRPr="002E6C75" w:rsidRDefault="00802989" w:rsidP="0080298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DB1AB1D" w14:textId="77777777" w:rsidR="00802989" w:rsidRPr="002E6C75" w:rsidRDefault="00802989" w:rsidP="0080298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3FE39FF" w14:textId="77777777" w:rsidR="00802989" w:rsidRPr="002E6C75" w:rsidRDefault="00802989" w:rsidP="0080298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0B03C9E6" w14:textId="6C8604CE" w:rsidR="00802989" w:rsidRPr="002E6C75" w:rsidRDefault="00564B47" w:rsidP="00802989">
            <w:pPr>
              <w:jc w:val="center"/>
              <w:rPr>
                <w:rFonts w:ascii="Times New Roman" w:eastAsia="宋体" w:hAnsi="Times New Roman" w:cs="Times New Roman"/>
                <w:szCs w:val="21"/>
              </w:rPr>
            </w:pPr>
            <w:r>
              <w:rPr>
                <w:rFonts w:ascii="宋体" w:eastAsia="宋体" w:hAnsi="宋体" w:cs="Times New Roman" w:hint="eastAsia"/>
                <w:szCs w:val="21"/>
              </w:rPr>
              <w:t>9</w:t>
            </w:r>
          </w:p>
        </w:tc>
        <w:tc>
          <w:tcPr>
            <w:tcW w:w="4221" w:type="dxa"/>
            <w:tcBorders>
              <w:top w:val="single" w:sz="4" w:space="0" w:color="auto"/>
              <w:left w:val="single" w:sz="4" w:space="0" w:color="auto"/>
              <w:bottom w:val="single" w:sz="4" w:space="0" w:color="auto"/>
              <w:right w:val="single" w:sz="4" w:space="0" w:color="auto"/>
            </w:tcBorders>
          </w:tcPr>
          <w:p w14:paraId="4B754F8E" w14:textId="77777777" w:rsidR="00C800F0" w:rsidRDefault="00C800F0" w:rsidP="00C800F0">
            <w:pPr>
              <w:rPr>
                <w:rFonts w:ascii="宋体" w:eastAsia="宋体" w:hAnsi="宋体"/>
                <w:szCs w:val="21"/>
              </w:rPr>
            </w:pPr>
            <w:r>
              <w:rPr>
                <w:rFonts w:ascii="宋体" w:eastAsia="宋体" w:hAnsi="宋体" w:hint="eastAsia"/>
                <w:szCs w:val="21"/>
              </w:rPr>
              <w:t>评审内容：投标人阐述项目资料、保证服务人员的稳定、保证服务的质量、成果、安全性保障等制度措施。</w:t>
            </w:r>
          </w:p>
          <w:p w14:paraId="6E79DB9E" w14:textId="77777777" w:rsidR="00C800F0" w:rsidRDefault="00C800F0" w:rsidP="00C800F0">
            <w:pPr>
              <w:rPr>
                <w:rFonts w:ascii="宋体" w:eastAsia="宋体" w:hAnsi="宋体"/>
                <w:szCs w:val="21"/>
              </w:rPr>
            </w:pPr>
            <w:r>
              <w:rPr>
                <w:rFonts w:ascii="宋体" w:eastAsia="宋体" w:hAnsi="宋体"/>
                <w:szCs w:val="21"/>
              </w:rPr>
              <w:t>评委根据</w:t>
            </w:r>
            <w:r>
              <w:rPr>
                <w:rFonts w:ascii="宋体" w:eastAsia="宋体" w:hAnsi="宋体" w:hint="eastAsia"/>
                <w:szCs w:val="21"/>
              </w:rPr>
              <w:t>投标人提供的</w:t>
            </w:r>
            <w:r>
              <w:rPr>
                <w:rFonts w:ascii="宋体" w:eastAsia="宋体" w:hAnsi="宋体"/>
                <w:szCs w:val="21"/>
              </w:rPr>
              <w:t>质量保障措施方案情况</w:t>
            </w:r>
            <w:r>
              <w:rPr>
                <w:rFonts w:ascii="宋体" w:eastAsia="宋体" w:hAnsi="宋体" w:hint="eastAsia"/>
                <w:szCs w:val="21"/>
              </w:rPr>
              <w:t>进行评审</w:t>
            </w:r>
            <w:r>
              <w:rPr>
                <w:rFonts w:ascii="宋体" w:eastAsia="宋体" w:hAnsi="宋体"/>
                <w:szCs w:val="21"/>
              </w:rPr>
              <w:t xml:space="preserve">： </w:t>
            </w:r>
          </w:p>
          <w:p w14:paraId="53EB1EDA" w14:textId="77777777" w:rsidR="00C800F0" w:rsidRDefault="00C800F0" w:rsidP="00C800F0">
            <w:pPr>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)服务质量保障措施内容全面；</w:t>
            </w:r>
          </w:p>
          <w:p w14:paraId="7E0B851B" w14:textId="77777777" w:rsidR="00C800F0" w:rsidRDefault="00C800F0" w:rsidP="00C800F0">
            <w:pPr>
              <w:rPr>
                <w:rFonts w:ascii="宋体" w:eastAsia="宋体" w:hAnsi="宋体"/>
                <w:szCs w:val="21"/>
              </w:rPr>
            </w:pPr>
            <w:r>
              <w:rPr>
                <w:rFonts w:ascii="宋体" w:eastAsia="宋体" w:hAnsi="宋体" w:hint="eastAsia"/>
                <w:szCs w:val="21"/>
              </w:rPr>
              <w:t>(2)服务质量保障措施内容具体；</w:t>
            </w:r>
          </w:p>
          <w:p w14:paraId="1AFE5CF0" w14:textId="77777777" w:rsidR="00C800F0" w:rsidRDefault="00C800F0" w:rsidP="00C800F0">
            <w:pPr>
              <w:rPr>
                <w:rFonts w:ascii="宋体" w:eastAsia="宋体" w:hAnsi="宋体"/>
                <w:szCs w:val="21"/>
              </w:rPr>
            </w:pPr>
            <w:r>
              <w:rPr>
                <w:rFonts w:ascii="宋体" w:eastAsia="宋体" w:hAnsi="宋体" w:hint="eastAsia"/>
                <w:szCs w:val="21"/>
              </w:rPr>
              <w:t>(3)服务质量保障措施内容科学合理。</w:t>
            </w:r>
          </w:p>
          <w:p w14:paraId="2B402E0B" w14:textId="77777777" w:rsidR="00C800F0" w:rsidRDefault="00C800F0" w:rsidP="00C800F0">
            <w:pPr>
              <w:jc w:val="left"/>
              <w:rPr>
                <w:rFonts w:ascii="宋体" w:eastAsia="宋体" w:hAnsi="宋体"/>
                <w:szCs w:val="21"/>
              </w:rPr>
            </w:pPr>
            <w:r>
              <w:rPr>
                <w:rFonts w:ascii="宋体" w:eastAsia="宋体" w:hAnsi="宋体" w:hint="eastAsia"/>
                <w:szCs w:val="21"/>
              </w:rPr>
              <w:t>全部满足得100分，满足两项得</w:t>
            </w:r>
            <w:r>
              <w:rPr>
                <w:rFonts w:ascii="宋体" w:eastAsia="宋体" w:hAnsi="宋体"/>
                <w:szCs w:val="21"/>
              </w:rPr>
              <w:t>6</w:t>
            </w:r>
            <w:r>
              <w:rPr>
                <w:rFonts w:ascii="宋体" w:eastAsia="宋体" w:hAnsi="宋体" w:hint="eastAsia"/>
                <w:szCs w:val="21"/>
              </w:rPr>
              <w:t>0分，满足一项得</w:t>
            </w:r>
            <w:r>
              <w:rPr>
                <w:rFonts w:ascii="宋体" w:eastAsia="宋体" w:hAnsi="宋体"/>
                <w:szCs w:val="21"/>
              </w:rPr>
              <w:t>2</w:t>
            </w:r>
            <w:r>
              <w:rPr>
                <w:rFonts w:ascii="宋体" w:eastAsia="宋体" w:hAnsi="宋体" w:hint="eastAsia"/>
                <w:szCs w:val="21"/>
              </w:rPr>
              <w:t>0分；都不满足不得分。</w:t>
            </w:r>
          </w:p>
          <w:p w14:paraId="7DCEBA45" w14:textId="58332114" w:rsidR="00802989" w:rsidRPr="00F43EB8" w:rsidRDefault="00C800F0" w:rsidP="00C800F0">
            <w:pPr>
              <w:jc w:val="left"/>
              <w:rPr>
                <w:rFonts w:ascii="Times New Roman" w:eastAsia="宋体" w:hAnsi="Times New Roman" w:cs="Times New Roman"/>
                <w:szCs w:val="21"/>
              </w:rPr>
            </w:pPr>
            <w:r>
              <w:rPr>
                <w:rFonts w:ascii="宋体" w:eastAsia="宋体" w:hAnsi="宋体" w:hint="eastAsia"/>
                <w:szCs w:val="21"/>
              </w:rPr>
              <w:lastRenderedPageBreak/>
              <w:t>专家按百分制打分。</w:t>
            </w:r>
          </w:p>
        </w:tc>
      </w:tr>
      <w:tr w:rsidR="008D48B3" w:rsidRPr="002E6C75" w14:paraId="29679CA5" w14:textId="77777777" w:rsidTr="0055694B">
        <w:trPr>
          <w:trHeight w:val="63"/>
        </w:trPr>
        <w:tc>
          <w:tcPr>
            <w:tcW w:w="823" w:type="dxa"/>
            <w:vMerge/>
            <w:tcBorders>
              <w:left w:val="single" w:sz="4" w:space="0" w:color="auto"/>
              <w:right w:val="single" w:sz="4" w:space="0" w:color="auto"/>
            </w:tcBorders>
            <w:vAlign w:val="center"/>
          </w:tcPr>
          <w:p w14:paraId="14DBDC4D" w14:textId="77777777" w:rsidR="008D48B3" w:rsidRPr="002E6C75" w:rsidRDefault="008D48B3" w:rsidP="008D48B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19F313D" w14:textId="77777777" w:rsidR="008D48B3" w:rsidRPr="002E6C75" w:rsidRDefault="008D48B3" w:rsidP="008D48B3">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6330E4FF" w14:textId="77777777" w:rsidR="008D48B3" w:rsidRPr="002E6C75" w:rsidRDefault="008D48B3" w:rsidP="008D48B3">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5CE03CB" w14:textId="31CEE418" w:rsidR="008D48B3" w:rsidRPr="002E6C75" w:rsidRDefault="008D48B3" w:rsidP="008D48B3">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1D6E0E43" w14:textId="77777777" w:rsidR="00791006" w:rsidRDefault="00791006" w:rsidP="00791006">
            <w:pPr>
              <w:jc w:val="left"/>
              <w:rPr>
                <w:rFonts w:ascii="宋体" w:eastAsia="宋体" w:hAnsi="宋体"/>
                <w:szCs w:val="21"/>
              </w:rPr>
            </w:pPr>
            <w:r>
              <w:rPr>
                <w:rFonts w:ascii="宋体" w:eastAsia="宋体" w:hAnsi="宋体" w:hint="eastAsia"/>
                <w:szCs w:val="21"/>
              </w:rPr>
              <w:t>评审内容：提供服务期满后的服务承诺，承诺中是否具有以下三项内容：</w:t>
            </w:r>
          </w:p>
          <w:p w14:paraId="2225DBD6" w14:textId="77777777" w:rsidR="00791006" w:rsidRDefault="00791006" w:rsidP="00791006">
            <w:pPr>
              <w:jc w:val="left"/>
              <w:rPr>
                <w:rFonts w:ascii="宋体" w:eastAsia="宋体" w:hAnsi="宋体"/>
                <w:szCs w:val="21"/>
              </w:rPr>
            </w:pPr>
            <w:r>
              <w:rPr>
                <w:rFonts w:ascii="宋体" w:eastAsia="宋体" w:hAnsi="宋体" w:hint="eastAsia"/>
                <w:szCs w:val="21"/>
              </w:rPr>
              <w:t>1、承诺按照 招标文件第一册专用条款第二章 四、商务要求（三）售后服务要求 免费售后服务期时间要求 提供服务；</w:t>
            </w:r>
          </w:p>
          <w:p w14:paraId="216F5CC3" w14:textId="77777777" w:rsidR="00791006" w:rsidRDefault="00791006" w:rsidP="00791006">
            <w:pPr>
              <w:jc w:val="left"/>
              <w:rPr>
                <w:rFonts w:ascii="宋体" w:eastAsia="宋体" w:hAnsi="宋体"/>
                <w:szCs w:val="21"/>
              </w:rPr>
            </w:pPr>
            <w:r>
              <w:rPr>
                <w:rFonts w:ascii="宋体" w:eastAsia="宋体" w:hAnsi="宋体" w:hint="eastAsia"/>
                <w:szCs w:val="21"/>
              </w:rPr>
              <w:t>2、承诺按照 招标文件第一册专用条款第二章 四、商务要求（三）售后服务要求 售后服务内容及要求 提供服务；</w:t>
            </w:r>
          </w:p>
          <w:p w14:paraId="48466B46" w14:textId="77777777" w:rsidR="00791006" w:rsidRDefault="00791006" w:rsidP="00791006">
            <w:pPr>
              <w:jc w:val="left"/>
              <w:rPr>
                <w:rFonts w:ascii="宋体" w:eastAsia="宋体" w:hAnsi="宋体"/>
                <w:szCs w:val="21"/>
              </w:rPr>
            </w:pPr>
            <w:r>
              <w:rPr>
                <w:rFonts w:ascii="宋体" w:eastAsia="宋体" w:hAnsi="宋体"/>
                <w:szCs w:val="21"/>
              </w:rPr>
              <w:t>3</w:t>
            </w:r>
            <w:r>
              <w:rPr>
                <w:rFonts w:ascii="宋体" w:eastAsia="宋体" w:hAnsi="宋体" w:hint="eastAsia"/>
                <w:szCs w:val="21"/>
              </w:rPr>
              <w:t>、详细的资料移交的内容和计划安排。</w:t>
            </w:r>
          </w:p>
          <w:p w14:paraId="13EDEB46" w14:textId="508E2C61" w:rsidR="008D48B3" w:rsidRPr="00791006" w:rsidRDefault="00791006" w:rsidP="00791006">
            <w:pPr>
              <w:jc w:val="left"/>
              <w:rPr>
                <w:rFonts w:ascii="宋体" w:eastAsia="宋体" w:hAnsi="宋体"/>
                <w:szCs w:val="21"/>
              </w:rPr>
            </w:pPr>
            <w:r>
              <w:rPr>
                <w:rFonts w:ascii="宋体" w:eastAsia="宋体" w:hAnsi="宋体" w:hint="eastAsia"/>
                <w:szCs w:val="21"/>
              </w:rPr>
              <w:t>全部满足得满分，否则不得分。</w:t>
            </w:r>
          </w:p>
        </w:tc>
      </w:tr>
      <w:tr w:rsidR="00802989" w:rsidRPr="002E6C75" w14:paraId="05E21D9B" w14:textId="77777777" w:rsidTr="0055694B">
        <w:trPr>
          <w:trHeight w:val="63"/>
        </w:trPr>
        <w:tc>
          <w:tcPr>
            <w:tcW w:w="823" w:type="dxa"/>
            <w:vMerge/>
            <w:tcBorders>
              <w:left w:val="single" w:sz="4" w:space="0" w:color="auto"/>
              <w:right w:val="single" w:sz="4" w:space="0" w:color="auto"/>
            </w:tcBorders>
            <w:vAlign w:val="center"/>
          </w:tcPr>
          <w:p w14:paraId="06F132F9" w14:textId="77777777" w:rsidR="00802989" w:rsidRPr="002E6C75" w:rsidRDefault="00802989" w:rsidP="0080298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E3D2371" w14:textId="77777777" w:rsidR="00802989" w:rsidRPr="002E6C75" w:rsidRDefault="00802989" w:rsidP="0080298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3A858D9A" w14:textId="77777777" w:rsidR="00802989" w:rsidRPr="002E6C75" w:rsidRDefault="00802989" w:rsidP="00802989">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309627FC" w14:textId="77777777" w:rsidR="00802989" w:rsidRPr="002E6C75" w:rsidRDefault="00802989" w:rsidP="00802989">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56409823" w14:textId="77777777" w:rsidR="006546A3" w:rsidRDefault="006546A3" w:rsidP="006546A3">
            <w:pPr>
              <w:jc w:val="left"/>
              <w:rPr>
                <w:rFonts w:ascii="宋体" w:eastAsia="宋体" w:hAnsi="宋体"/>
                <w:szCs w:val="21"/>
              </w:rPr>
            </w:pPr>
            <w:r>
              <w:rPr>
                <w:rFonts w:ascii="宋体" w:eastAsia="宋体" w:hAnsi="宋体" w:hint="eastAsia"/>
                <w:szCs w:val="21"/>
              </w:rPr>
              <w:t>评审内容：</w:t>
            </w:r>
          </w:p>
          <w:p w14:paraId="07195BF2" w14:textId="77777777" w:rsidR="006546A3" w:rsidRDefault="006546A3" w:rsidP="006546A3">
            <w:pPr>
              <w:pStyle w:val="aa"/>
              <w:rPr>
                <w:rFonts w:hAnsi="宋体" w:cstheme="minorBidi"/>
                <w:kern w:val="2"/>
                <w:sz w:val="21"/>
                <w:szCs w:val="21"/>
              </w:rPr>
            </w:pPr>
            <w:r>
              <w:rPr>
                <w:rFonts w:hAnsi="宋体" w:cstheme="minorBidi" w:hint="eastAsia"/>
                <w:kern w:val="2"/>
                <w:sz w:val="21"/>
                <w:szCs w:val="21"/>
              </w:rPr>
              <w:t>投标人出具违约承诺明确针对下述要求违约时应承担的违约责任和违约处理办法：</w:t>
            </w:r>
          </w:p>
          <w:p w14:paraId="72E91599" w14:textId="77777777" w:rsidR="006546A3" w:rsidRDefault="006546A3" w:rsidP="006546A3">
            <w:pPr>
              <w:jc w:val="left"/>
              <w:rPr>
                <w:rFonts w:ascii="宋体" w:eastAsia="宋体" w:hAnsi="宋体"/>
                <w:szCs w:val="21"/>
              </w:rPr>
            </w:pPr>
            <w:r>
              <w:rPr>
                <w:rFonts w:ascii="宋体" w:eastAsia="宋体" w:hAnsi="宋体" w:hint="eastAsia"/>
                <w:szCs w:val="21"/>
              </w:rPr>
              <w:t>(1)人员严格按照招标文件配置；</w:t>
            </w:r>
          </w:p>
          <w:p w14:paraId="72EE81BE" w14:textId="77777777" w:rsidR="006546A3" w:rsidRDefault="006546A3" w:rsidP="006546A3">
            <w:pPr>
              <w:jc w:val="left"/>
              <w:rPr>
                <w:rFonts w:ascii="宋体" w:eastAsia="宋体" w:hAnsi="宋体"/>
                <w:szCs w:val="21"/>
              </w:rPr>
            </w:pPr>
            <w:r>
              <w:rPr>
                <w:rFonts w:ascii="宋体" w:eastAsia="宋体" w:hAnsi="宋体" w:hint="eastAsia"/>
                <w:szCs w:val="21"/>
              </w:rPr>
              <w:t>(2)按时按质完成项目内容；</w:t>
            </w:r>
          </w:p>
          <w:p w14:paraId="42F45D45" w14:textId="77777777" w:rsidR="006546A3" w:rsidRDefault="006546A3" w:rsidP="006546A3">
            <w:pPr>
              <w:pStyle w:val="aa"/>
              <w:rPr>
                <w:rFonts w:hAnsi="宋体" w:cstheme="minorBidi"/>
                <w:kern w:val="2"/>
                <w:sz w:val="21"/>
                <w:szCs w:val="21"/>
              </w:rPr>
            </w:pPr>
            <w:r>
              <w:rPr>
                <w:rFonts w:hAnsi="宋体" w:cstheme="minorBidi" w:hint="eastAsia"/>
                <w:kern w:val="2"/>
                <w:sz w:val="21"/>
                <w:szCs w:val="21"/>
              </w:rPr>
              <w:t>(3)按售后服务承诺履行义务。</w:t>
            </w:r>
          </w:p>
          <w:p w14:paraId="33AAF4A9" w14:textId="77777777" w:rsidR="006546A3" w:rsidRDefault="006546A3" w:rsidP="006546A3">
            <w:pPr>
              <w:pStyle w:val="aa"/>
              <w:rPr>
                <w:rFonts w:hAnsi="宋体"/>
                <w:szCs w:val="21"/>
              </w:rPr>
            </w:pPr>
            <w:r>
              <w:rPr>
                <w:rFonts w:hAnsi="宋体" w:cstheme="minorBidi" w:hint="eastAsia"/>
                <w:kern w:val="2"/>
                <w:sz w:val="21"/>
                <w:szCs w:val="21"/>
              </w:rPr>
              <w:t>有全部三项的得满分，否则不得分。</w:t>
            </w:r>
          </w:p>
          <w:p w14:paraId="72B431A9" w14:textId="4078D402" w:rsidR="00802989" w:rsidRPr="00F43EB8" w:rsidRDefault="006546A3" w:rsidP="006546A3">
            <w:pPr>
              <w:jc w:val="left"/>
              <w:rPr>
                <w:rFonts w:ascii="Times New Roman" w:eastAsia="宋体" w:hAnsi="Times New Roman" w:cs="Times New Roman"/>
                <w:szCs w:val="21"/>
              </w:rPr>
            </w:pPr>
            <w:r>
              <w:rPr>
                <w:rFonts w:ascii="宋体" w:eastAsia="宋体" w:hAnsi="宋体" w:hint="eastAsia"/>
                <w:szCs w:val="21"/>
              </w:rPr>
              <w:t>要求提供《违约承诺函》（格式自定）作为得分依据，未提供承诺或承诺内容不满足要求不得分。</w:t>
            </w:r>
          </w:p>
        </w:tc>
      </w:tr>
      <w:tr w:rsidR="00BF62DB" w:rsidRPr="002E6C75" w14:paraId="1AD92421" w14:textId="77777777" w:rsidTr="0055694B">
        <w:tc>
          <w:tcPr>
            <w:tcW w:w="823" w:type="dxa"/>
            <w:tcBorders>
              <w:top w:val="single" w:sz="4" w:space="0" w:color="auto"/>
              <w:left w:val="single" w:sz="4" w:space="0" w:color="auto"/>
              <w:bottom w:val="single" w:sz="4" w:space="0" w:color="auto"/>
              <w:right w:val="single" w:sz="4" w:space="0" w:color="auto"/>
            </w:tcBorders>
          </w:tcPr>
          <w:p w14:paraId="4E966480"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7A9A6E3E"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1184485F" w14:textId="0B21A938" w:rsidR="00BF62DB" w:rsidRPr="002E6C75" w:rsidRDefault="004313EC" w:rsidP="00F75ABA">
            <w:pPr>
              <w:jc w:val="center"/>
              <w:rPr>
                <w:rFonts w:ascii="Times New Roman" w:eastAsia="宋体" w:hAnsi="Times New Roman" w:cs="Times New Roman"/>
                <w:szCs w:val="21"/>
              </w:rPr>
            </w:pPr>
            <w:r>
              <w:rPr>
                <w:rFonts w:ascii="宋体" w:eastAsia="宋体" w:hAnsi="宋体" w:cs="Times New Roman"/>
                <w:szCs w:val="21"/>
              </w:rPr>
              <w:t>3</w:t>
            </w:r>
            <w:r w:rsidR="00F75ABA">
              <w:rPr>
                <w:rFonts w:ascii="宋体" w:eastAsia="宋体" w:hAnsi="宋体" w:cs="Times New Roman"/>
                <w:szCs w:val="21"/>
              </w:rPr>
              <w:t>4</w:t>
            </w:r>
          </w:p>
        </w:tc>
      </w:tr>
      <w:tr w:rsidR="00BF62DB" w:rsidRPr="002E6C75" w14:paraId="241688FA" w14:textId="77777777" w:rsidTr="0055694B">
        <w:trPr>
          <w:trHeight w:val="81"/>
        </w:trPr>
        <w:tc>
          <w:tcPr>
            <w:tcW w:w="823" w:type="dxa"/>
            <w:vMerge w:val="restart"/>
            <w:tcBorders>
              <w:top w:val="single" w:sz="4" w:space="0" w:color="auto"/>
              <w:left w:val="single" w:sz="4" w:space="0" w:color="auto"/>
              <w:right w:val="single" w:sz="4" w:space="0" w:color="auto"/>
            </w:tcBorders>
          </w:tcPr>
          <w:p w14:paraId="174BC1A2" w14:textId="77777777" w:rsidR="00BF62DB" w:rsidRPr="002E6C75" w:rsidRDefault="00BF62DB" w:rsidP="0055694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0502DCE"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2EFA1C64"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C1FF907"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1A14D13"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F62DB" w:rsidRPr="002E6C75" w14:paraId="2E0AD7F5" w14:textId="77777777" w:rsidTr="0055694B">
        <w:trPr>
          <w:trHeight w:val="81"/>
        </w:trPr>
        <w:tc>
          <w:tcPr>
            <w:tcW w:w="823" w:type="dxa"/>
            <w:vMerge/>
            <w:tcBorders>
              <w:left w:val="single" w:sz="4" w:space="0" w:color="auto"/>
              <w:right w:val="single" w:sz="4" w:space="0" w:color="auto"/>
            </w:tcBorders>
          </w:tcPr>
          <w:p w14:paraId="0F91A5B5" w14:textId="77777777" w:rsidR="00BF62DB" w:rsidRPr="002E6C75" w:rsidRDefault="00BF62DB" w:rsidP="0055694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8EC949" w14:textId="77777777" w:rsidR="00BF62DB" w:rsidRPr="002E6C75" w:rsidRDefault="00BF62DB" w:rsidP="0055694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3DCCE460" w14:textId="77777777" w:rsidR="00BF62DB" w:rsidRPr="002E6C75" w:rsidRDefault="00BF62DB" w:rsidP="0055694B">
            <w:pPr>
              <w:jc w:val="center"/>
              <w:rPr>
                <w:rFonts w:ascii="Times New Roman" w:eastAsia="宋体" w:hAnsi="Times New Roman" w:cs="Times New Roman"/>
                <w:szCs w:val="21"/>
              </w:rPr>
            </w:pPr>
            <w:r>
              <w:rPr>
                <w:rFonts w:ascii="Times New Roman" w:eastAsia="宋体" w:hAnsi="Times New Roman" w:cs="Times New Roman" w:hint="eastAsia"/>
                <w:szCs w:val="21"/>
              </w:rPr>
              <w:t>投标人通过相关认证情况</w:t>
            </w:r>
          </w:p>
        </w:tc>
        <w:tc>
          <w:tcPr>
            <w:tcW w:w="811" w:type="dxa"/>
            <w:tcBorders>
              <w:top w:val="single" w:sz="4" w:space="0" w:color="auto"/>
              <w:left w:val="single" w:sz="4" w:space="0" w:color="auto"/>
              <w:bottom w:val="single" w:sz="4" w:space="0" w:color="auto"/>
              <w:right w:val="single" w:sz="4" w:space="0" w:color="auto"/>
            </w:tcBorders>
          </w:tcPr>
          <w:p w14:paraId="786219C7" w14:textId="77777777" w:rsidR="00BF62DB" w:rsidRPr="002E6C75" w:rsidRDefault="00BF62DB" w:rsidP="0055694B">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1DE14DD1" w14:textId="77777777" w:rsidR="006546A3" w:rsidRDefault="006546A3" w:rsidP="006546A3">
            <w:pPr>
              <w:adjustRightInd w:val="0"/>
              <w:snapToGrid w:val="0"/>
              <w:spacing w:line="360" w:lineRule="auto"/>
              <w:jc w:val="left"/>
              <w:rPr>
                <w:rFonts w:ascii="宋体" w:eastAsia="宋体" w:hAnsi="宋体" w:cs="Times New Roman"/>
                <w:b/>
                <w:szCs w:val="21"/>
              </w:rPr>
            </w:pPr>
            <w:r>
              <w:rPr>
                <w:rFonts w:ascii="宋体" w:eastAsia="宋体" w:hAnsi="宋体" w:cs="Times New Roman" w:hint="eastAsia"/>
                <w:b/>
                <w:szCs w:val="21"/>
              </w:rPr>
              <w:t>考察</w:t>
            </w:r>
            <w:r>
              <w:rPr>
                <w:rFonts w:ascii="宋体" w:eastAsia="宋体" w:hAnsi="宋体" w:cs="Times New Roman"/>
                <w:b/>
                <w:szCs w:val="21"/>
              </w:rPr>
              <w:t>内容：</w:t>
            </w:r>
          </w:p>
          <w:p w14:paraId="6772FF4C" w14:textId="77777777" w:rsidR="006546A3" w:rsidRDefault="006546A3" w:rsidP="006546A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Pr="006546A3">
              <w:rPr>
                <w:rFonts w:ascii="Times New Roman" w:eastAsia="宋体" w:hAnsi="Times New Roman" w:cs="Times New Roman" w:hint="eastAsia"/>
                <w:szCs w:val="21"/>
              </w:rPr>
              <w:t>具有住建部门颁发的工程监理资质证书（通信工程监理乙级及以上资质</w:t>
            </w:r>
            <w:r w:rsidRPr="006546A3">
              <w:rPr>
                <w:rFonts w:ascii="Times New Roman" w:cs="Times New Roman" w:hint="eastAsia"/>
                <w:szCs w:val="21"/>
              </w:rPr>
              <w:t>）</w:t>
            </w:r>
            <w:r w:rsidRPr="006546A3">
              <w:rPr>
                <w:rFonts w:ascii="Times New Roman" w:eastAsia="宋体" w:hAnsi="Times New Roman" w:cs="Times New Roman"/>
                <w:szCs w:val="21"/>
              </w:rPr>
              <w:t>且在有效期内</w:t>
            </w:r>
            <w:r w:rsidRPr="006546A3">
              <w:rPr>
                <w:rFonts w:ascii="Times New Roman" w:eastAsia="宋体" w:hAnsi="Times New Roman" w:cs="Times New Roman" w:hint="eastAsia"/>
                <w:szCs w:val="21"/>
              </w:rPr>
              <w:t>得</w:t>
            </w:r>
            <w:r w:rsidRPr="006546A3">
              <w:rPr>
                <w:rFonts w:ascii="Times New Roman" w:eastAsia="宋体" w:hAnsi="Times New Roman" w:cs="Times New Roman"/>
                <w:szCs w:val="21"/>
              </w:rPr>
              <w:t>50</w:t>
            </w:r>
            <w:r w:rsidRPr="006546A3">
              <w:rPr>
                <w:rFonts w:ascii="Times New Roman" w:eastAsia="宋体" w:hAnsi="Times New Roman" w:cs="Times New Roman" w:hint="eastAsia"/>
                <w:szCs w:val="21"/>
              </w:rPr>
              <w:t>分，没有不得分</w:t>
            </w:r>
            <w:r>
              <w:rPr>
                <w:rFonts w:ascii="Times New Roman" w:eastAsia="宋体" w:hAnsi="Times New Roman" w:cs="Times New Roman" w:hint="eastAsia"/>
                <w:szCs w:val="21"/>
              </w:rPr>
              <w:t>。</w:t>
            </w:r>
          </w:p>
          <w:p w14:paraId="0A90F485" w14:textId="77777777" w:rsidR="000C5815" w:rsidRDefault="000C5815" w:rsidP="000C581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、具有</w:t>
            </w:r>
            <w:r>
              <w:rPr>
                <w:rFonts w:ascii="Times New Roman" w:eastAsia="宋体" w:hAnsi="Times New Roman" w:cs="Times New Roman"/>
                <w:szCs w:val="21"/>
              </w:rPr>
              <w:t>ISO 37001</w:t>
            </w:r>
            <w:r>
              <w:rPr>
                <w:rFonts w:ascii="Times New Roman" w:eastAsia="宋体" w:hAnsi="Times New Roman" w:cs="Times New Roman"/>
                <w:szCs w:val="21"/>
              </w:rPr>
              <w:t>管理体系认证证书，且在有效期内，认证范围包括：工程监理或信息系统工程监理，得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760153A7" w14:textId="77777777" w:rsidR="000C5815" w:rsidRDefault="000C5815" w:rsidP="000C581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b/>
                <w:bCs/>
                <w:szCs w:val="21"/>
              </w:rPr>
              <w:lastRenderedPageBreak/>
              <w:t>证明材料：</w:t>
            </w:r>
            <w:r>
              <w:rPr>
                <w:rFonts w:ascii="Times New Roman" w:eastAsia="宋体" w:hAnsi="Times New Roman" w:cs="Times New Roman"/>
                <w:szCs w:val="21"/>
              </w:rPr>
              <w:t xml:space="preserve"> </w:t>
            </w:r>
            <w:r>
              <w:rPr>
                <w:rFonts w:ascii="Times New Roman" w:eastAsia="宋体" w:hAnsi="Times New Roman" w:cs="Times New Roman" w:hint="eastAsia"/>
                <w:szCs w:val="21"/>
              </w:rPr>
              <w:t>提供有效期内的相关证书复印件并加盖投标人公章，未按要求提供或不清晰无法判断的不得分。</w:t>
            </w:r>
          </w:p>
          <w:p w14:paraId="6375820B" w14:textId="2BF3167F" w:rsidR="00BF62DB" w:rsidRPr="002E6C75" w:rsidRDefault="000C5815" w:rsidP="000C5815">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BF62DB" w:rsidRPr="002E6C75" w14:paraId="55AA257B" w14:textId="77777777" w:rsidTr="0055694B">
        <w:trPr>
          <w:trHeight w:val="81"/>
        </w:trPr>
        <w:tc>
          <w:tcPr>
            <w:tcW w:w="823" w:type="dxa"/>
            <w:vMerge/>
            <w:tcBorders>
              <w:left w:val="single" w:sz="4" w:space="0" w:color="auto"/>
              <w:right w:val="single" w:sz="4" w:space="0" w:color="auto"/>
            </w:tcBorders>
          </w:tcPr>
          <w:p w14:paraId="710BA46C" w14:textId="77777777" w:rsidR="00BF62DB" w:rsidRPr="002E6C75" w:rsidRDefault="00BF62DB" w:rsidP="0055694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6AFBBF1" w14:textId="77777777" w:rsidR="00BF62DB" w:rsidRDefault="00BF62DB" w:rsidP="0055694B">
            <w:pPr>
              <w:jc w:val="center"/>
              <w:rPr>
                <w:rFonts w:ascii="Times New Roman" w:eastAsia="宋体" w:hAnsi="Times New Roman" w:cs="Times New Roman"/>
                <w:szCs w:val="21"/>
              </w:rPr>
            </w:pPr>
            <w:r w:rsidRPr="00320A47">
              <w:rPr>
                <w:rFonts w:ascii="宋体" w:eastAsia="宋体" w:hAnsi="宋体" w:hint="eastAsia"/>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7EC9FE5D" w14:textId="77777777" w:rsidR="00BF62DB" w:rsidRDefault="00BF62DB" w:rsidP="0055694B">
            <w:pPr>
              <w:jc w:val="center"/>
              <w:rPr>
                <w:rFonts w:ascii="Times New Roman" w:eastAsia="宋体" w:hAnsi="Times New Roman" w:cs="Times New Roman"/>
                <w:szCs w:val="21"/>
              </w:rPr>
            </w:pPr>
            <w:r w:rsidRPr="00320A47">
              <w:rPr>
                <w:rFonts w:ascii="宋体" w:eastAsia="宋体" w:hAnsi="宋体" w:hint="eastAsia"/>
                <w:szCs w:val="21"/>
              </w:rPr>
              <w:t>投标人同类项目业绩情况</w:t>
            </w:r>
          </w:p>
        </w:tc>
        <w:tc>
          <w:tcPr>
            <w:tcW w:w="811" w:type="dxa"/>
            <w:tcBorders>
              <w:top w:val="single" w:sz="4" w:space="0" w:color="auto"/>
              <w:left w:val="single" w:sz="4" w:space="0" w:color="auto"/>
              <w:bottom w:val="single" w:sz="4" w:space="0" w:color="auto"/>
              <w:right w:val="single" w:sz="4" w:space="0" w:color="auto"/>
            </w:tcBorders>
          </w:tcPr>
          <w:p w14:paraId="2630329E" w14:textId="77777777" w:rsidR="00BF62DB" w:rsidRPr="00813238" w:rsidRDefault="00BF62DB" w:rsidP="0055694B">
            <w:pPr>
              <w:jc w:val="center"/>
              <w:rPr>
                <w:rFonts w:ascii="宋体" w:eastAsia="宋体" w:hAnsi="宋体" w:cs="Times New Roman"/>
                <w:szCs w:val="21"/>
              </w:rPr>
            </w:pPr>
            <w:r w:rsidRPr="00B7463C">
              <w:rPr>
                <w:rFonts w:ascii="宋体" w:eastAsia="宋体" w:hAnsi="宋体"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2212A28E" w14:textId="77777777" w:rsidR="00BF62DB" w:rsidRPr="00320A47" w:rsidRDefault="00BF62DB" w:rsidP="0055694B">
            <w:pPr>
              <w:spacing w:after="160" w:line="240" w:lineRule="exact"/>
              <w:jc w:val="left"/>
              <w:rPr>
                <w:rFonts w:ascii="宋体" w:eastAsia="宋体" w:hAnsi="宋体"/>
                <w:szCs w:val="21"/>
              </w:rPr>
            </w:pPr>
            <w:r w:rsidRPr="00320A47">
              <w:rPr>
                <w:rFonts w:ascii="宋体" w:eastAsia="宋体" w:hAnsi="宋体" w:hint="eastAsia"/>
                <w:szCs w:val="21"/>
              </w:rPr>
              <w:t>（一）评分内容：</w:t>
            </w:r>
          </w:p>
          <w:p w14:paraId="42FAEDA8" w14:textId="08F7553C" w:rsidR="0072761F" w:rsidRPr="00CB3FD2" w:rsidRDefault="0072761F" w:rsidP="00CB3FD2">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投标人近三年（</w:t>
            </w:r>
            <w:r w:rsidRPr="007D200E">
              <w:rPr>
                <w:rFonts w:ascii="Times New Roman" w:eastAsia="宋体" w:hAnsi="Times New Roman" w:cs="Times New Roman"/>
                <w:szCs w:val="21"/>
              </w:rPr>
              <w:t>201</w:t>
            </w:r>
            <w:r>
              <w:rPr>
                <w:rFonts w:ascii="Times New Roman" w:eastAsia="宋体" w:hAnsi="Times New Roman" w:cs="Times New Roman"/>
                <w:szCs w:val="21"/>
              </w:rPr>
              <w:t>8</w:t>
            </w:r>
            <w:r w:rsidRPr="007D200E">
              <w:rPr>
                <w:rFonts w:ascii="Times New Roman" w:eastAsia="宋体" w:hAnsi="Times New Roman" w:cs="Times New Roman" w:hint="eastAsia"/>
                <w:szCs w:val="21"/>
              </w:rPr>
              <w:t>年</w:t>
            </w:r>
            <w:r>
              <w:rPr>
                <w:rFonts w:ascii="Times New Roman" w:eastAsia="宋体" w:hAnsi="Times New Roman" w:cs="Times New Roman"/>
                <w:szCs w:val="21"/>
              </w:rPr>
              <w:t>7</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日至本项目开标之日，以项目验收或履约评价时间为准）每有一个同类项目（同类项目指</w:t>
            </w:r>
            <w:r w:rsidRPr="00CB3FD2">
              <w:rPr>
                <w:rFonts w:ascii="Times New Roman" w:eastAsia="宋体" w:hAnsi="Times New Roman" w:cs="Times New Roman" w:hint="eastAsia"/>
                <w:szCs w:val="21"/>
              </w:rPr>
              <w:t>信息</w:t>
            </w:r>
            <w:r w:rsidRPr="00CB3FD2">
              <w:rPr>
                <w:rFonts w:ascii="Times New Roman" w:eastAsia="宋体" w:hAnsi="Times New Roman" w:cs="Times New Roman"/>
                <w:szCs w:val="21"/>
              </w:rPr>
              <w:t>系统项目监理</w:t>
            </w:r>
            <w:r w:rsidRPr="007D200E">
              <w:rPr>
                <w:rFonts w:ascii="Times New Roman" w:eastAsia="宋体" w:hAnsi="Times New Roman" w:cs="Times New Roman" w:hint="eastAsia"/>
                <w:szCs w:val="21"/>
              </w:rPr>
              <w:t>）得</w:t>
            </w:r>
            <w:r>
              <w:rPr>
                <w:rFonts w:ascii="Times New Roman" w:eastAsia="宋体" w:hAnsi="Times New Roman" w:cs="Times New Roman"/>
                <w:szCs w:val="21"/>
              </w:rPr>
              <w:t>50</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05DBF20E" w14:textId="77777777" w:rsidR="00BF62DB" w:rsidRPr="00CB3FD2" w:rsidRDefault="00BF62DB" w:rsidP="00CB3FD2">
            <w:pPr>
              <w:adjustRightInd w:val="0"/>
              <w:snapToGrid w:val="0"/>
              <w:spacing w:line="360" w:lineRule="auto"/>
              <w:jc w:val="left"/>
              <w:rPr>
                <w:rFonts w:ascii="Times New Roman" w:eastAsia="宋体" w:hAnsi="Times New Roman" w:cs="Times New Roman"/>
                <w:szCs w:val="21"/>
              </w:rPr>
            </w:pPr>
            <w:r w:rsidRPr="00CB3FD2">
              <w:rPr>
                <w:rFonts w:ascii="Times New Roman" w:eastAsia="宋体" w:hAnsi="Times New Roman" w:cs="Times New Roman" w:hint="eastAsia"/>
                <w:szCs w:val="21"/>
              </w:rPr>
              <w:t>（二）评分依据：</w:t>
            </w:r>
          </w:p>
          <w:p w14:paraId="61E1A82C" w14:textId="5C19956B" w:rsidR="00BF62DB" w:rsidRPr="00CB3FD2" w:rsidRDefault="00BF62DB" w:rsidP="00CB3FD2">
            <w:pPr>
              <w:adjustRightInd w:val="0"/>
              <w:snapToGrid w:val="0"/>
              <w:spacing w:line="360" w:lineRule="auto"/>
              <w:jc w:val="left"/>
              <w:rPr>
                <w:rFonts w:ascii="Times New Roman" w:eastAsia="宋体" w:hAnsi="Times New Roman" w:cs="Times New Roman"/>
                <w:szCs w:val="21"/>
              </w:rPr>
            </w:pPr>
            <w:r w:rsidRPr="00CB3FD2">
              <w:rPr>
                <w:rFonts w:ascii="Times New Roman" w:eastAsia="宋体" w:hAnsi="Times New Roman" w:cs="Times New Roman" w:hint="eastAsia"/>
                <w:szCs w:val="21"/>
              </w:rPr>
              <w:t>1.</w:t>
            </w:r>
            <w:r w:rsidRPr="00CB3FD2">
              <w:rPr>
                <w:rFonts w:ascii="Times New Roman" w:eastAsia="宋体" w:hAnsi="Times New Roman" w:cs="Times New Roman" w:hint="eastAsia"/>
                <w:szCs w:val="21"/>
              </w:rPr>
              <w:t>要求同时提供合同关键信息</w:t>
            </w:r>
            <w:r w:rsidR="00791006">
              <w:rPr>
                <w:rFonts w:ascii="Times New Roman" w:eastAsia="宋体" w:hAnsi="Times New Roman" w:cs="Times New Roman" w:hint="eastAsia"/>
                <w:szCs w:val="21"/>
              </w:rPr>
              <w:t>和</w:t>
            </w:r>
            <w:r w:rsidRPr="00CB3FD2">
              <w:rPr>
                <w:rFonts w:ascii="Times New Roman" w:eastAsia="宋体" w:hAnsi="Times New Roman" w:cs="Times New Roman" w:hint="eastAsia"/>
                <w:szCs w:val="21"/>
              </w:rPr>
              <w:t>项目履约（验收）合格评价证明文件作为得分依据。</w:t>
            </w:r>
            <w:r w:rsidR="001725EB" w:rsidRPr="00CB3FD2">
              <w:rPr>
                <w:rFonts w:ascii="Times New Roman" w:eastAsia="宋体" w:hAnsi="Times New Roman" w:cs="Times New Roman" w:hint="eastAsia"/>
                <w:szCs w:val="21"/>
              </w:rPr>
              <w:t>提供项目履约（</w:t>
            </w:r>
            <w:r w:rsidR="001725EB" w:rsidRPr="00CB3FD2">
              <w:rPr>
                <w:rFonts w:ascii="Times New Roman" w:eastAsia="宋体" w:hAnsi="Times New Roman" w:cs="Times New Roman"/>
                <w:szCs w:val="21"/>
              </w:rPr>
              <w:t>验收）合格评价证明文件</w:t>
            </w:r>
            <w:r w:rsidR="003A6E46" w:rsidRPr="00CB3FD2">
              <w:rPr>
                <w:rFonts w:ascii="Times New Roman" w:eastAsia="宋体" w:hAnsi="Times New Roman" w:cs="Times New Roman" w:hint="eastAsia"/>
                <w:szCs w:val="21"/>
              </w:rPr>
              <w:t>作为</w:t>
            </w:r>
            <w:r w:rsidR="003A6E46" w:rsidRPr="00CB3FD2">
              <w:rPr>
                <w:rFonts w:ascii="Times New Roman" w:eastAsia="宋体" w:hAnsi="Times New Roman" w:cs="Times New Roman"/>
                <w:szCs w:val="21"/>
              </w:rPr>
              <w:t>得分依据</w:t>
            </w:r>
            <w:r w:rsidR="001725EB" w:rsidRPr="00CB3FD2">
              <w:rPr>
                <w:rFonts w:ascii="Times New Roman" w:eastAsia="宋体" w:hAnsi="Times New Roman" w:cs="Times New Roman" w:hint="eastAsia"/>
                <w:szCs w:val="21"/>
              </w:rPr>
              <w:t>的</w:t>
            </w:r>
            <w:r w:rsidR="001725EB" w:rsidRPr="00CB3FD2">
              <w:rPr>
                <w:rFonts w:ascii="Times New Roman" w:eastAsia="宋体" w:hAnsi="Times New Roman" w:cs="Times New Roman"/>
                <w:szCs w:val="21"/>
              </w:rPr>
              <w:t>，</w:t>
            </w:r>
            <w:r w:rsidR="001725EB" w:rsidRPr="00CB3FD2">
              <w:rPr>
                <w:rFonts w:ascii="Times New Roman" w:eastAsia="宋体" w:hAnsi="Times New Roman" w:cs="Times New Roman" w:hint="eastAsia"/>
                <w:szCs w:val="21"/>
              </w:rPr>
              <w:t>评价证明文件加盖合同甲方公章（</w:t>
            </w:r>
            <w:r w:rsidR="001725EB" w:rsidRPr="00CB3FD2">
              <w:rPr>
                <w:rFonts w:ascii="Times New Roman" w:eastAsia="宋体" w:hAnsi="Times New Roman" w:cs="Times New Roman"/>
                <w:szCs w:val="21"/>
              </w:rPr>
              <w:t xml:space="preserve"> </w:t>
            </w:r>
            <w:r w:rsidR="001725EB" w:rsidRPr="00CB3FD2">
              <w:rPr>
                <w:rFonts w:ascii="Times New Roman" w:eastAsia="宋体" w:hAnsi="Times New Roman" w:cs="Times New Roman"/>
                <w:szCs w:val="21"/>
              </w:rPr>
              <w:t>或甲方业务章）。</w:t>
            </w:r>
            <w:r w:rsidRPr="00CB3FD2">
              <w:rPr>
                <w:rFonts w:ascii="Times New Roman" w:eastAsia="宋体" w:hAnsi="Times New Roman" w:cs="Times New Roman"/>
                <w:szCs w:val="21"/>
              </w:rPr>
              <w:t xml:space="preserve"> </w:t>
            </w:r>
          </w:p>
          <w:p w14:paraId="28FD9CD1" w14:textId="77777777" w:rsidR="00BF62DB" w:rsidRPr="00CB3FD2" w:rsidRDefault="00BF62DB" w:rsidP="00CB3FD2">
            <w:pPr>
              <w:adjustRightInd w:val="0"/>
              <w:snapToGrid w:val="0"/>
              <w:spacing w:line="360" w:lineRule="auto"/>
              <w:jc w:val="left"/>
              <w:rPr>
                <w:rFonts w:ascii="Times New Roman" w:eastAsia="宋体" w:hAnsi="Times New Roman" w:cs="Times New Roman"/>
                <w:szCs w:val="21"/>
              </w:rPr>
            </w:pPr>
            <w:r w:rsidRPr="00CB3FD2">
              <w:rPr>
                <w:rFonts w:ascii="Times New Roman" w:eastAsia="宋体" w:hAnsi="Times New Roman" w:cs="Times New Roman" w:hint="eastAsia"/>
                <w:szCs w:val="21"/>
              </w:rPr>
              <w:t>2.</w:t>
            </w:r>
            <w:r w:rsidRPr="00CB3FD2">
              <w:rPr>
                <w:rFonts w:ascii="Times New Roman" w:eastAsia="宋体" w:hAnsi="Times New Roman" w:cs="Times New Roman" w:hint="eastAsia"/>
                <w:szCs w:val="21"/>
              </w:rPr>
              <w:t>通过合同关键信息无法判断是否得分的，还须同时提供能证明得分的其它证明资料，如项目报告或合同甲方出具的证明文件等。</w:t>
            </w:r>
          </w:p>
          <w:p w14:paraId="2475C8EE" w14:textId="77777777" w:rsidR="00BF62DB" w:rsidRPr="005A02C3" w:rsidRDefault="00BF62DB" w:rsidP="00CB3FD2">
            <w:pPr>
              <w:adjustRightInd w:val="0"/>
              <w:snapToGrid w:val="0"/>
              <w:spacing w:line="360" w:lineRule="auto"/>
              <w:jc w:val="left"/>
              <w:rPr>
                <w:rFonts w:ascii="宋体" w:eastAsia="宋体" w:hAnsi="宋体"/>
                <w:szCs w:val="21"/>
              </w:rPr>
            </w:pPr>
            <w:r w:rsidRPr="00CB3FD2">
              <w:rPr>
                <w:rFonts w:ascii="Times New Roman" w:eastAsia="宋体" w:hAnsi="Times New Roman" w:cs="Times New Roman" w:hint="eastAsia"/>
                <w:szCs w:val="21"/>
              </w:rPr>
              <w:t>3.</w:t>
            </w:r>
            <w:r w:rsidRPr="00CB3FD2">
              <w:rPr>
                <w:rFonts w:ascii="Times New Roman" w:eastAsia="宋体" w:hAnsi="Times New Roman" w:cs="Times New Roman" w:hint="eastAsia"/>
                <w:szCs w:val="21"/>
              </w:rPr>
              <w:t>以上资料均要求提供复印件，原件备查。</w:t>
            </w:r>
            <w:r w:rsidRPr="00CB3FD2">
              <w:rPr>
                <w:rFonts w:ascii="Times New Roman" w:eastAsia="宋体" w:hAnsi="Times New Roman" w:cs="Times New Roman"/>
                <w:szCs w:val="21"/>
              </w:rPr>
              <w:t>评分中出现无证明资料或专家无法凭所提供资料判断是否得分的情况，一律作不得分处理。</w:t>
            </w:r>
          </w:p>
        </w:tc>
      </w:tr>
      <w:tr w:rsidR="00BF62DB" w:rsidRPr="00091F27" w14:paraId="37FC0FA1" w14:textId="77777777" w:rsidTr="0055694B">
        <w:trPr>
          <w:trHeight w:val="78"/>
        </w:trPr>
        <w:tc>
          <w:tcPr>
            <w:tcW w:w="823" w:type="dxa"/>
            <w:vMerge/>
            <w:tcBorders>
              <w:left w:val="single" w:sz="4" w:space="0" w:color="auto"/>
              <w:right w:val="single" w:sz="4" w:space="0" w:color="auto"/>
            </w:tcBorders>
            <w:vAlign w:val="center"/>
          </w:tcPr>
          <w:p w14:paraId="7B6CC369" w14:textId="77777777" w:rsidR="00BF62DB" w:rsidRPr="002E6C75" w:rsidRDefault="00BF62DB" w:rsidP="0055694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6918A49" w14:textId="77777777" w:rsidR="00BF62DB" w:rsidRPr="002E6C75" w:rsidRDefault="00BF62DB" w:rsidP="0055694B">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6872BECD" w14:textId="77777777" w:rsidR="00BF62DB" w:rsidRPr="002E6C75" w:rsidRDefault="00BF62DB" w:rsidP="0055694B">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811" w:type="dxa"/>
            <w:tcBorders>
              <w:top w:val="single" w:sz="4" w:space="0" w:color="auto"/>
              <w:left w:val="single" w:sz="4" w:space="0" w:color="auto"/>
              <w:bottom w:val="single" w:sz="4" w:space="0" w:color="auto"/>
              <w:right w:val="single" w:sz="4" w:space="0" w:color="auto"/>
            </w:tcBorders>
          </w:tcPr>
          <w:p w14:paraId="150EA5BA" w14:textId="77777777" w:rsidR="00BF62DB" w:rsidRPr="002E6C75" w:rsidRDefault="00BF62DB" w:rsidP="0055694B">
            <w:pPr>
              <w:jc w:val="center"/>
              <w:rPr>
                <w:rFonts w:ascii="Times New Roman" w:eastAsia="宋体" w:hAnsi="Times New Roman" w:cs="Times New Roman"/>
                <w:szCs w:val="21"/>
              </w:rPr>
            </w:pPr>
            <w:r w:rsidRPr="00813238">
              <w:rPr>
                <w:rFonts w:ascii="宋体" w:eastAsia="宋体" w:hAnsi="宋体" w:cs="Times New Roman" w:hint="eastAsia"/>
                <w:szCs w:val="21"/>
              </w:rPr>
              <w:t>6</w:t>
            </w:r>
          </w:p>
        </w:tc>
        <w:tc>
          <w:tcPr>
            <w:tcW w:w="4221" w:type="dxa"/>
            <w:tcBorders>
              <w:top w:val="single" w:sz="4" w:space="0" w:color="auto"/>
              <w:left w:val="single" w:sz="4" w:space="0" w:color="auto"/>
              <w:bottom w:val="single" w:sz="4" w:space="0" w:color="auto"/>
              <w:right w:val="single" w:sz="4" w:space="0" w:color="auto"/>
            </w:tcBorders>
          </w:tcPr>
          <w:p w14:paraId="14FC1B25"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宋体" w:eastAsia="宋体" w:hAnsi="宋体" w:hint="eastAsia"/>
                <w:szCs w:val="21"/>
              </w:rPr>
              <w:t>（一）</w:t>
            </w:r>
            <w:r>
              <w:rPr>
                <w:rFonts w:ascii="Times New Roman" w:eastAsia="宋体" w:hAnsi="Times New Roman" w:cs="Times New Roman" w:hint="eastAsia"/>
                <w:szCs w:val="21"/>
              </w:rPr>
              <w:t>项目负责人须是投标人的正式聘任员工</w:t>
            </w:r>
            <w:r>
              <w:rPr>
                <w:rFonts w:ascii="宋体" w:eastAsia="宋体" w:hAnsi="宋体" w:cs="Times New Roman" w:hint="eastAsia"/>
                <w:szCs w:val="21"/>
              </w:rPr>
              <w:t>。在</w:t>
            </w:r>
            <w:r>
              <w:rPr>
                <w:rFonts w:ascii="Times New Roman" w:eastAsia="宋体" w:hAnsi="Times New Roman" w:cs="Times New Roman" w:hint="eastAsia"/>
                <w:szCs w:val="21"/>
              </w:rPr>
              <w:t>此基础上，</w:t>
            </w:r>
            <w:r>
              <w:rPr>
                <w:rFonts w:ascii="宋体" w:eastAsia="宋体" w:hAnsi="宋体" w:hint="eastAsia"/>
                <w:szCs w:val="21"/>
              </w:rPr>
              <w:t>评分内容：</w:t>
            </w:r>
          </w:p>
          <w:p w14:paraId="26AA0A9F"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总监理工程师首先应具有国家工信部（原信息产业部）颁发的信息系统监理师资格证书（无证书的本大项不得分），在满足上述条件的同时具有以下条件的：</w:t>
            </w:r>
            <w:r>
              <w:rPr>
                <w:rFonts w:ascii="Times New Roman" w:eastAsia="宋体" w:hAnsi="Times New Roman" w:cs="Times New Roman"/>
                <w:szCs w:val="21"/>
              </w:rPr>
              <w:t xml:space="preserve"> </w:t>
            </w:r>
            <w:r>
              <w:rPr>
                <w:rFonts w:ascii="Times New Roman" w:eastAsia="宋体" w:hAnsi="Times New Roman" w:cs="Times New Roman"/>
                <w:szCs w:val="21"/>
              </w:rPr>
              <w:br/>
              <w:t>1</w:t>
            </w:r>
            <w:r>
              <w:rPr>
                <w:rFonts w:ascii="Times New Roman" w:eastAsia="宋体" w:hAnsi="Times New Roman" w:cs="Times New Roman" w:hint="eastAsia"/>
                <w:szCs w:val="21"/>
              </w:rPr>
              <w:t>）</w:t>
            </w:r>
            <w:r>
              <w:rPr>
                <w:rFonts w:ascii="Times New Roman" w:eastAsia="宋体" w:hAnsi="Times New Roman" w:cs="Times New Roman"/>
                <w:szCs w:val="21"/>
              </w:rPr>
              <w:t>计算机专业</w:t>
            </w:r>
            <w:r>
              <w:rPr>
                <w:rFonts w:ascii="Times New Roman" w:eastAsia="宋体" w:hAnsi="Times New Roman" w:cs="Times New Roman" w:hint="eastAsia"/>
                <w:szCs w:val="21"/>
              </w:rPr>
              <w:t>正</w:t>
            </w:r>
            <w:r>
              <w:rPr>
                <w:rFonts w:ascii="Times New Roman" w:eastAsia="宋体" w:hAnsi="Times New Roman" w:cs="Times New Roman"/>
                <w:szCs w:val="21"/>
              </w:rPr>
              <w:t>高级职称证书；</w:t>
            </w:r>
            <w:r>
              <w:rPr>
                <w:rFonts w:ascii="Times New Roman" w:eastAsia="宋体" w:hAnsi="Times New Roman" w:cs="Times New Roman"/>
                <w:szCs w:val="21"/>
              </w:rPr>
              <w:t xml:space="preserve"> </w:t>
            </w:r>
          </w:p>
          <w:p w14:paraId="646647BB"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计算机专业博士学位证书</w:t>
            </w:r>
            <w:r>
              <w:rPr>
                <w:rFonts w:ascii="Times New Roman" w:eastAsia="宋体" w:hAnsi="Times New Roman" w:cs="Times New Roman" w:hint="eastAsia"/>
                <w:szCs w:val="21"/>
              </w:rPr>
              <w:t>；</w:t>
            </w:r>
          </w:p>
          <w:p w14:paraId="42DAC632" w14:textId="46585A73"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hint="eastAsia"/>
                <w:szCs w:val="21"/>
              </w:rPr>
              <w:t>）</w:t>
            </w:r>
            <w:r w:rsidR="000E230F">
              <w:rPr>
                <w:rFonts w:ascii="Times New Roman" w:eastAsia="宋体" w:hAnsi="Times New Roman" w:cs="Times New Roman"/>
                <w:szCs w:val="21"/>
              </w:rPr>
              <w:t>具有</w:t>
            </w:r>
            <w:r w:rsidR="000E230F">
              <w:rPr>
                <w:rFonts w:ascii="Times New Roman" w:eastAsia="宋体" w:hAnsi="Times New Roman" w:cs="Times New Roman" w:hint="eastAsia"/>
                <w:szCs w:val="21"/>
              </w:rPr>
              <w:t>中国计算机软件资格考试委员会颁发</w:t>
            </w:r>
            <w:r w:rsidR="000E230F" w:rsidRPr="000E230F">
              <w:rPr>
                <w:rFonts w:ascii="Times New Roman" w:eastAsia="宋体" w:hAnsi="Times New Roman" w:cs="Times New Roman"/>
                <w:szCs w:val="21"/>
              </w:rPr>
              <w:t>或</w:t>
            </w:r>
            <w:r w:rsidR="000E230F" w:rsidRPr="000E230F">
              <w:rPr>
                <w:rFonts w:ascii="Times New Roman" w:eastAsia="宋体" w:hAnsi="Times New Roman" w:cs="Times New Roman" w:hint="eastAsia"/>
                <w:szCs w:val="21"/>
              </w:rPr>
              <w:t>国家工信部颁发的系统分</w:t>
            </w:r>
            <w:r w:rsidR="000E230F">
              <w:rPr>
                <w:rFonts w:ascii="Times New Roman" w:eastAsia="宋体" w:hAnsi="Times New Roman" w:cs="Times New Roman" w:hint="eastAsia"/>
                <w:szCs w:val="21"/>
              </w:rPr>
              <w:t>析员（师）证书。</w:t>
            </w:r>
          </w:p>
          <w:p w14:paraId="5DF25044"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全部满足上述三项条件的得</w:t>
            </w:r>
            <w:r>
              <w:rPr>
                <w:rFonts w:ascii="Times New Roman" w:eastAsia="宋体" w:hAnsi="Times New Roman" w:cs="Times New Roman" w:hint="eastAsia"/>
                <w:szCs w:val="21"/>
              </w:rPr>
              <w:t>100</w:t>
            </w:r>
            <w:r>
              <w:rPr>
                <w:rFonts w:ascii="Times New Roman" w:eastAsia="宋体" w:hAnsi="Times New Roman" w:cs="Times New Roman" w:hint="eastAsia"/>
                <w:szCs w:val="21"/>
              </w:rPr>
              <w:t>分，满足两项的得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33FE3452"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（二）评分依据：</w:t>
            </w:r>
          </w:p>
          <w:p w14:paraId="3D00E598" w14:textId="0AAF4CA5" w:rsidR="00D611DF" w:rsidRDefault="00D611DF" w:rsidP="00D611DF">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要求提供投标人相关证明资料（项目负责</w:t>
            </w:r>
            <w:r>
              <w:rPr>
                <w:rFonts w:ascii="Times New Roman" w:eastAsia="宋体" w:hAnsi="Times New Roman" w:cs="Times New Roman"/>
                <w:szCs w:val="21"/>
              </w:rPr>
              <w:t>人聘用合同关键页、</w:t>
            </w:r>
            <w:r>
              <w:rPr>
                <w:rFonts w:ascii="Times New Roman" w:eastAsia="宋体" w:hAnsi="Times New Roman" w:cs="Times New Roman" w:hint="eastAsia"/>
                <w:szCs w:val="21"/>
              </w:rPr>
              <w:t>职称证书、学历</w:t>
            </w:r>
            <w:r>
              <w:rPr>
                <w:rFonts w:ascii="Times New Roman" w:eastAsia="宋体" w:hAnsi="Times New Roman" w:cs="Times New Roman"/>
                <w:szCs w:val="21"/>
              </w:rPr>
              <w:t>学位证书、</w:t>
            </w:r>
            <w:r>
              <w:rPr>
                <w:rFonts w:ascii="Times New Roman" w:eastAsia="宋体" w:hAnsi="Times New Roman" w:cs="Times New Roman" w:hint="eastAsia"/>
                <w:szCs w:val="21"/>
              </w:rPr>
              <w:t>职业</w:t>
            </w:r>
            <w:r>
              <w:rPr>
                <w:rFonts w:ascii="Times New Roman" w:eastAsia="宋体" w:hAnsi="Times New Roman" w:cs="Times New Roman"/>
                <w:szCs w:val="21"/>
              </w:rPr>
              <w:t>资格证书、专业技术</w:t>
            </w:r>
            <w:r>
              <w:rPr>
                <w:rFonts w:ascii="Times New Roman" w:eastAsia="宋体" w:hAnsi="Times New Roman" w:cs="Times New Roman" w:hint="eastAsia"/>
                <w:szCs w:val="21"/>
              </w:rPr>
              <w:t>资格</w:t>
            </w:r>
            <w:r>
              <w:rPr>
                <w:rFonts w:ascii="Times New Roman" w:eastAsia="宋体" w:hAnsi="Times New Roman" w:cs="Times New Roman"/>
                <w:szCs w:val="21"/>
              </w:rPr>
              <w:t>证书</w:t>
            </w:r>
            <w:r>
              <w:rPr>
                <w:rFonts w:ascii="Times New Roman" w:eastAsia="宋体" w:hAnsi="Times New Roman" w:cs="Times New Roman" w:hint="eastAsia"/>
                <w:szCs w:val="21"/>
              </w:rPr>
              <w:t>等</w:t>
            </w:r>
            <w:r>
              <w:rPr>
                <w:rFonts w:ascii="Times New Roman" w:eastAsia="宋体" w:hAnsi="Times New Roman" w:cs="Times New Roman"/>
                <w:szCs w:val="21"/>
              </w:rPr>
              <w:t>、</w:t>
            </w:r>
            <w:r>
              <w:rPr>
                <w:rFonts w:ascii="Times New Roman" w:eastAsia="宋体" w:hAnsi="Times New Roman" w:cs="Times New Roman" w:hint="eastAsia"/>
                <w:szCs w:val="21"/>
              </w:rPr>
              <w:t>该</w:t>
            </w:r>
            <w:r>
              <w:rPr>
                <w:rFonts w:ascii="Times New Roman" w:eastAsia="宋体" w:hAnsi="Times New Roman" w:cs="Times New Roman"/>
                <w:szCs w:val="21"/>
              </w:rPr>
              <w:t>人员</w:t>
            </w:r>
            <w:r>
              <w:rPr>
                <w:rFonts w:ascii="Times New Roman" w:eastAsia="宋体" w:hAnsi="Times New Roman" w:cs="Times New Roman" w:hint="eastAsia"/>
                <w:szCs w:val="21"/>
              </w:rPr>
              <w:t>近三个月</w:t>
            </w:r>
            <w:r w:rsidRPr="001F4FD1">
              <w:rPr>
                <w:rFonts w:ascii="Times New Roman" w:eastAsia="宋体" w:hAnsi="Times New Roman" w:cs="Times New Roman"/>
                <w:szCs w:val="21"/>
              </w:rPr>
              <w:t>（</w:t>
            </w:r>
            <w:r w:rsidRPr="001F4FD1">
              <w:rPr>
                <w:rFonts w:ascii="Times New Roman" w:eastAsia="宋体" w:hAnsi="Times New Roman" w:cs="Times New Roman" w:hint="eastAsia"/>
                <w:szCs w:val="21"/>
              </w:rPr>
              <w:t>2021</w:t>
            </w:r>
            <w:r w:rsidRPr="001F4FD1">
              <w:rPr>
                <w:rFonts w:ascii="Times New Roman" w:eastAsia="宋体" w:hAnsi="Times New Roman" w:cs="Times New Roman" w:hint="eastAsia"/>
                <w:szCs w:val="21"/>
              </w:rPr>
              <w:t>年</w:t>
            </w:r>
            <w:r w:rsidR="00990694" w:rsidRPr="001F4FD1">
              <w:rPr>
                <w:rFonts w:ascii="Times New Roman" w:eastAsia="宋体" w:hAnsi="Times New Roman" w:cs="Times New Roman"/>
                <w:szCs w:val="21"/>
              </w:rPr>
              <w:t>4</w:t>
            </w:r>
            <w:r w:rsidRPr="001F4FD1">
              <w:rPr>
                <w:rFonts w:ascii="Times New Roman" w:eastAsia="宋体" w:hAnsi="Times New Roman" w:cs="Times New Roman" w:hint="eastAsia"/>
                <w:szCs w:val="21"/>
              </w:rPr>
              <w:t>月</w:t>
            </w:r>
            <w:r w:rsidRPr="001F4FD1">
              <w:rPr>
                <w:rFonts w:ascii="Times New Roman" w:eastAsia="宋体" w:hAnsi="Times New Roman" w:cs="Times New Roman" w:hint="eastAsia"/>
                <w:szCs w:val="21"/>
              </w:rPr>
              <w:t>-2021</w:t>
            </w:r>
            <w:r w:rsidRPr="001F4FD1">
              <w:rPr>
                <w:rFonts w:ascii="Times New Roman" w:eastAsia="宋体" w:hAnsi="Times New Roman" w:cs="Times New Roman" w:hint="eastAsia"/>
                <w:szCs w:val="21"/>
              </w:rPr>
              <w:t>年</w:t>
            </w:r>
            <w:r w:rsidRPr="001F4FD1">
              <w:rPr>
                <w:rFonts w:ascii="Times New Roman" w:eastAsia="宋体" w:hAnsi="Times New Roman" w:cs="Times New Roman"/>
                <w:szCs w:val="21"/>
              </w:rPr>
              <w:t>6</w:t>
            </w:r>
            <w:r w:rsidRPr="001F4FD1">
              <w:rPr>
                <w:rFonts w:ascii="Times New Roman" w:eastAsia="宋体" w:hAnsi="Times New Roman" w:cs="Times New Roman" w:hint="eastAsia"/>
                <w:szCs w:val="21"/>
              </w:rPr>
              <w:t>月</w:t>
            </w:r>
            <w:r w:rsidRPr="001F4FD1">
              <w:rPr>
                <w:rFonts w:ascii="Times New Roman" w:eastAsia="宋体" w:hAnsi="Times New Roman" w:cs="Times New Roman"/>
                <w:szCs w:val="21"/>
              </w:rPr>
              <w:t>）</w:t>
            </w:r>
            <w:r w:rsidRPr="001F4FD1">
              <w:rPr>
                <w:rFonts w:ascii="Times New Roman" w:eastAsia="宋体" w:hAnsi="Times New Roman" w:cs="Times New Roman" w:hint="eastAsia"/>
                <w:szCs w:val="21"/>
              </w:rPr>
              <w:t>在</w:t>
            </w:r>
            <w:r w:rsidRPr="001F4FD1">
              <w:rPr>
                <w:rFonts w:ascii="Times New Roman" w:eastAsia="宋体" w:hAnsi="Times New Roman" w:cs="Times New Roman"/>
                <w:szCs w:val="21"/>
              </w:rPr>
              <w:t>投标</w:t>
            </w:r>
            <w:r w:rsidRPr="001F4FD1">
              <w:rPr>
                <w:rFonts w:ascii="Times New Roman" w:eastAsia="宋体" w:hAnsi="Times New Roman" w:cs="Times New Roman" w:hint="eastAsia"/>
                <w:szCs w:val="21"/>
              </w:rPr>
              <w:t>单位</w:t>
            </w:r>
            <w:r w:rsidRPr="001F4FD1">
              <w:rPr>
                <w:rFonts w:ascii="Times New Roman" w:eastAsia="宋体" w:hAnsi="Times New Roman" w:cs="Times New Roman"/>
                <w:szCs w:val="21"/>
              </w:rPr>
              <w:t>缴纳社保的证明材料</w:t>
            </w:r>
            <w:r w:rsidRPr="001F4FD1">
              <w:rPr>
                <w:rFonts w:ascii="Times New Roman" w:eastAsia="宋体" w:hAnsi="Times New Roman" w:cs="Times New Roman" w:hint="eastAsia"/>
                <w:szCs w:val="21"/>
              </w:rPr>
              <w:t>或银行工资流水证明原件复印</w:t>
            </w:r>
            <w:r>
              <w:rPr>
                <w:rFonts w:ascii="Times New Roman" w:eastAsia="宋体" w:hAnsi="Times New Roman" w:cs="Times New Roman" w:hint="eastAsia"/>
                <w:szCs w:val="21"/>
              </w:rPr>
              <w:t>件）作为得分依据。</w:t>
            </w:r>
            <w:r w:rsidR="001F4FD1" w:rsidRPr="001F4FD1">
              <w:rPr>
                <w:rFonts w:ascii="Times New Roman" w:eastAsia="宋体" w:hAnsi="Times New Roman" w:cs="Times New Roman"/>
                <w:szCs w:val="21"/>
              </w:rPr>
              <w:t>(</w:t>
            </w:r>
            <w:r w:rsidR="001F4FD1" w:rsidRPr="001F4FD1">
              <w:rPr>
                <w:rFonts w:ascii="Times New Roman" w:eastAsia="宋体" w:hAnsi="Times New Roman" w:cs="Times New Roman"/>
                <w:szCs w:val="21"/>
              </w:rPr>
              <w:t>如开标日上一个月的社保材料因社保部门原因暂时无法取得，则可以往前顺延一个月</w:t>
            </w:r>
            <w:r w:rsidR="001F4FD1" w:rsidRPr="001F4FD1">
              <w:rPr>
                <w:rFonts w:ascii="Times New Roman" w:eastAsia="宋体" w:hAnsi="Times New Roman" w:cs="Times New Roman"/>
                <w:szCs w:val="21"/>
              </w:rPr>
              <w:t>)</w:t>
            </w:r>
          </w:p>
          <w:p w14:paraId="5DAFAFE7" w14:textId="6674CD7C" w:rsidR="00BF62DB" w:rsidRPr="00293868" w:rsidRDefault="00D611DF" w:rsidP="00D611DF">
            <w:pPr>
              <w:adjustRightInd w:val="0"/>
              <w:snapToGrid w:val="0"/>
              <w:spacing w:line="360" w:lineRule="auto"/>
              <w:jc w:val="left"/>
              <w:rPr>
                <w:rFonts w:ascii="宋体" w:eastAsia="宋体" w:hAnsi="宋体"/>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以上资料均要求提供复印件（或官方网站截图，截图应包含网址栏），原件备查。</w:t>
            </w:r>
            <w:r>
              <w:rPr>
                <w:rFonts w:ascii="Times New Roman" w:eastAsia="宋体" w:hAnsi="Times New Roman" w:cs="Times New Roman"/>
                <w:szCs w:val="21"/>
              </w:rPr>
              <w:t>评分中出现无证明资料或专家无法凭所提供资料判断是否得分的情况，一律作不得分处理。</w:t>
            </w:r>
          </w:p>
        </w:tc>
      </w:tr>
      <w:tr w:rsidR="00BF62DB" w:rsidRPr="002E6C75" w14:paraId="7FFB23A2" w14:textId="77777777" w:rsidTr="0055694B">
        <w:trPr>
          <w:trHeight w:val="78"/>
        </w:trPr>
        <w:tc>
          <w:tcPr>
            <w:tcW w:w="823" w:type="dxa"/>
            <w:vMerge/>
            <w:tcBorders>
              <w:left w:val="single" w:sz="4" w:space="0" w:color="auto"/>
              <w:right w:val="single" w:sz="4" w:space="0" w:color="auto"/>
            </w:tcBorders>
            <w:vAlign w:val="center"/>
          </w:tcPr>
          <w:p w14:paraId="5BF05DBE" w14:textId="77777777" w:rsidR="00BF62DB" w:rsidRPr="002E6C75" w:rsidRDefault="00BF62DB" w:rsidP="0055694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F491C17" w14:textId="77777777" w:rsidR="00BF62DB" w:rsidRPr="002E6C75" w:rsidRDefault="00BF62DB" w:rsidP="0055694B">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22C75E92" w14:textId="77777777" w:rsidR="00BF62DB" w:rsidRPr="002E6C75" w:rsidRDefault="00BF62DB" w:rsidP="0055694B">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583D410" w14:textId="77777777" w:rsidR="00BF62DB" w:rsidRPr="002E6C75" w:rsidRDefault="00BF62DB" w:rsidP="0055694B">
            <w:pPr>
              <w:jc w:val="center"/>
              <w:rPr>
                <w:rFonts w:ascii="Times New Roman" w:eastAsia="宋体" w:hAnsi="Times New Roman" w:cs="Times New Roman"/>
                <w:szCs w:val="21"/>
              </w:rPr>
            </w:pPr>
            <w:r w:rsidRPr="00813238">
              <w:rPr>
                <w:rFonts w:ascii="宋体" w:eastAsia="宋体" w:hAnsi="宋体" w:cs="Times New Roman" w:hint="eastAsia"/>
                <w:kern w:val="0"/>
                <w:szCs w:val="21"/>
              </w:rPr>
              <w:t>12</w:t>
            </w:r>
          </w:p>
        </w:tc>
        <w:tc>
          <w:tcPr>
            <w:tcW w:w="4221" w:type="dxa"/>
            <w:tcBorders>
              <w:top w:val="single" w:sz="4" w:space="0" w:color="auto"/>
              <w:left w:val="single" w:sz="4" w:space="0" w:color="auto"/>
              <w:bottom w:val="single" w:sz="4" w:space="0" w:color="auto"/>
              <w:right w:val="single" w:sz="4" w:space="0" w:color="auto"/>
            </w:tcBorders>
          </w:tcPr>
          <w:p w14:paraId="03F26B82" w14:textId="77777777" w:rsidR="00D611DF" w:rsidRPr="00D611DF" w:rsidRDefault="00D611DF" w:rsidP="00D611DF">
            <w:pPr>
              <w:adjustRightInd w:val="0"/>
              <w:snapToGrid w:val="0"/>
              <w:spacing w:line="360" w:lineRule="auto"/>
              <w:jc w:val="left"/>
              <w:rPr>
                <w:rFonts w:ascii="Times New Roman" w:eastAsia="宋体" w:hAnsi="Times New Roman" w:cs="Times New Roman"/>
                <w:szCs w:val="21"/>
              </w:rPr>
            </w:pPr>
            <w:r>
              <w:rPr>
                <w:rFonts w:ascii="宋体" w:eastAsia="宋体" w:hAnsi="宋体" w:hint="eastAsia"/>
                <w:szCs w:val="21"/>
              </w:rPr>
              <w:t>（一）</w:t>
            </w:r>
            <w:r>
              <w:rPr>
                <w:rFonts w:ascii="Times New Roman" w:eastAsia="宋体" w:hAnsi="Times New Roman" w:cs="Times New Roman" w:hint="eastAsia"/>
                <w:szCs w:val="21"/>
              </w:rPr>
              <w:t>除项目负责人外，本项目组成人员要求至</w:t>
            </w:r>
            <w:r w:rsidRPr="00D611DF">
              <w:rPr>
                <w:rFonts w:ascii="Times New Roman" w:eastAsia="宋体" w:hAnsi="Times New Roman" w:cs="Times New Roman" w:hint="eastAsia"/>
                <w:szCs w:val="21"/>
              </w:rPr>
              <w:t>少</w:t>
            </w:r>
            <w:r w:rsidRPr="00D611DF">
              <w:rPr>
                <w:rFonts w:ascii="Times New Roman" w:eastAsia="宋体" w:hAnsi="Times New Roman" w:cs="Times New Roman"/>
                <w:szCs w:val="21"/>
              </w:rPr>
              <w:t>4</w:t>
            </w:r>
            <w:r w:rsidRPr="00D611DF">
              <w:rPr>
                <w:rFonts w:ascii="Times New Roman" w:eastAsia="宋体" w:hAnsi="Times New Roman" w:cs="Times New Roman" w:hint="eastAsia"/>
                <w:szCs w:val="21"/>
              </w:rPr>
              <w:t>人，未达到人数要求的，本项不得分。项目团队成员须是投标人的正式聘任员工。</w:t>
            </w:r>
            <w:r w:rsidRPr="00D611DF">
              <w:rPr>
                <w:rFonts w:ascii="宋体" w:eastAsia="宋体" w:hAnsi="宋体" w:cs="Times New Roman" w:hint="eastAsia"/>
                <w:szCs w:val="21"/>
              </w:rPr>
              <w:t>在</w:t>
            </w:r>
            <w:r w:rsidRPr="00D611DF">
              <w:rPr>
                <w:rFonts w:ascii="Times New Roman" w:eastAsia="宋体" w:hAnsi="Times New Roman" w:cs="Times New Roman" w:hint="eastAsia"/>
                <w:szCs w:val="21"/>
              </w:rPr>
              <w:t>此基础上，</w:t>
            </w:r>
            <w:r w:rsidRPr="00D611DF">
              <w:rPr>
                <w:rFonts w:ascii="宋体" w:eastAsia="宋体" w:hAnsi="宋体" w:hint="eastAsia"/>
                <w:szCs w:val="21"/>
              </w:rPr>
              <w:t>评分内容：</w:t>
            </w:r>
          </w:p>
          <w:p w14:paraId="0612FF52" w14:textId="77777777" w:rsidR="00D611DF" w:rsidRDefault="00D611DF" w:rsidP="00D611DF">
            <w:pPr>
              <w:adjustRightInd w:val="0"/>
              <w:snapToGrid w:val="0"/>
              <w:spacing w:line="360" w:lineRule="auto"/>
              <w:jc w:val="left"/>
              <w:rPr>
                <w:rFonts w:ascii="Times New Roman" w:eastAsia="宋体" w:hAnsi="Times New Roman" w:cs="Times New Roman"/>
                <w:szCs w:val="21"/>
              </w:rPr>
            </w:pPr>
            <w:r w:rsidRPr="00D611DF">
              <w:rPr>
                <w:rFonts w:ascii="Times New Roman" w:eastAsia="宋体" w:hAnsi="Times New Roman" w:cs="Times New Roman" w:hint="eastAsia"/>
                <w:szCs w:val="21"/>
              </w:rPr>
              <w:t>1</w:t>
            </w:r>
            <w:r w:rsidRPr="00D611DF">
              <w:rPr>
                <w:rFonts w:ascii="Times New Roman" w:eastAsia="宋体" w:hAnsi="Times New Roman" w:cs="Times New Roman" w:hint="eastAsia"/>
                <w:szCs w:val="21"/>
              </w:rPr>
              <w:t>、现场项目经理（总监代表）应</w:t>
            </w:r>
            <w:r>
              <w:rPr>
                <w:rFonts w:ascii="Times New Roman" w:eastAsia="宋体" w:hAnsi="Times New Roman" w:cs="Times New Roman" w:hint="eastAsia"/>
                <w:szCs w:val="21"/>
              </w:rPr>
              <w:t>具有国家工信部（原信息产业部）颁发的信息系统监理师资格证书</w:t>
            </w:r>
            <w:r>
              <w:rPr>
                <w:rFonts w:ascii="Times New Roman" w:eastAsia="宋体" w:hAnsi="Times New Roman" w:cs="Times New Roman"/>
                <w:szCs w:val="21"/>
              </w:rPr>
              <w:t>（无证书的本大项不得分）</w:t>
            </w:r>
            <w:r>
              <w:rPr>
                <w:rFonts w:ascii="Times New Roman" w:eastAsia="宋体" w:hAnsi="Times New Roman" w:cs="Times New Roman" w:hint="eastAsia"/>
                <w:szCs w:val="21"/>
              </w:rPr>
              <w:t>，在满足上述条件的同时具有以下条件的（本项分值</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545791D5"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）信息系统工程监理高级工程师证书；</w:t>
            </w:r>
          </w:p>
          <w:p w14:paraId="3E828B52"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）信息系统项目管理师证书；</w:t>
            </w:r>
          </w:p>
          <w:p w14:paraId="312794B1"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）信息系统测评高级工程师证书。</w:t>
            </w:r>
          </w:p>
          <w:p w14:paraId="56802437"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全部满足上述三项条件的得</w:t>
            </w:r>
            <w:r>
              <w:rPr>
                <w:rFonts w:ascii="Times New Roman" w:eastAsia="宋体" w:hAnsi="Times New Roman" w:cs="Times New Roman" w:hint="eastAsia"/>
                <w:szCs w:val="21"/>
              </w:rPr>
              <w:t>50</w:t>
            </w:r>
            <w:r>
              <w:rPr>
                <w:rFonts w:ascii="Times New Roman" w:eastAsia="宋体" w:hAnsi="Times New Roman" w:cs="Times New Roman" w:hint="eastAsia"/>
                <w:szCs w:val="21"/>
              </w:rPr>
              <w:t>分，满足两项条件的的</w:t>
            </w:r>
            <w:r>
              <w:rPr>
                <w:rFonts w:ascii="Times New Roman" w:eastAsia="宋体" w:hAnsi="Times New Roman" w:cs="Times New Roman" w:hint="eastAsia"/>
                <w:szCs w:val="21"/>
              </w:rPr>
              <w:t>25</w:t>
            </w:r>
            <w:r>
              <w:rPr>
                <w:rFonts w:ascii="Times New Roman" w:eastAsia="宋体" w:hAnsi="Times New Roman" w:cs="Times New Roman" w:hint="eastAsia"/>
                <w:szCs w:val="21"/>
              </w:rPr>
              <w:t>分，只满足一项条件或没有</w:t>
            </w:r>
            <w:r>
              <w:rPr>
                <w:rFonts w:ascii="Times New Roman" w:eastAsia="宋体" w:hAnsi="Times New Roman" w:cs="Times New Roman" w:hint="eastAsia"/>
                <w:szCs w:val="21"/>
              </w:rPr>
              <w:lastRenderedPageBreak/>
              <w:t>的不得分。</w:t>
            </w:r>
          </w:p>
          <w:p w14:paraId="0CFA2AA0"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、投标人派驻本项目其他服务人员情况：</w:t>
            </w:r>
          </w:p>
          <w:p w14:paraId="7441EB07" w14:textId="0A714AAF"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投标人派驻的人员须具有国家工信部（原信息产业部）颁发的信息系统监理师资格证书，否则本大项不得分（本项分值</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r w:rsidR="00603E86">
              <w:rPr>
                <w:rFonts w:ascii="Times New Roman" w:eastAsia="宋体" w:hAnsi="Times New Roman" w:cs="Times New Roman" w:hint="eastAsia"/>
                <w:szCs w:val="21"/>
              </w:rPr>
              <w:t>在满足上述条件的同时，具备以下证书的：</w:t>
            </w:r>
          </w:p>
          <w:p w14:paraId="1FE26082"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）具有信息系统工程监理高级工程师证书的每人得</w:t>
            </w:r>
            <w:r>
              <w:rPr>
                <w:rFonts w:ascii="Times New Roman" w:eastAsia="宋体" w:hAnsi="Times New Roman" w:cs="Times New Roman" w:hint="eastAsia"/>
                <w:szCs w:val="21"/>
              </w:rPr>
              <w:t>10</w:t>
            </w:r>
            <w:r>
              <w:rPr>
                <w:rFonts w:ascii="Times New Roman" w:eastAsia="宋体" w:hAnsi="Times New Roman" w:cs="Times New Roman" w:hint="eastAsia"/>
                <w:szCs w:val="21"/>
              </w:rPr>
              <w:t>分，本项最多得</w:t>
            </w:r>
            <w:r>
              <w:rPr>
                <w:rFonts w:ascii="Times New Roman" w:eastAsia="宋体" w:hAnsi="Times New Roman" w:cs="Times New Roman" w:hint="eastAsia"/>
                <w:szCs w:val="21"/>
              </w:rPr>
              <w:t>20</w:t>
            </w:r>
            <w:r>
              <w:rPr>
                <w:rFonts w:ascii="Times New Roman" w:eastAsia="宋体" w:hAnsi="Times New Roman" w:cs="Times New Roman" w:hint="eastAsia"/>
                <w:szCs w:val="21"/>
              </w:rPr>
              <w:t>分。</w:t>
            </w:r>
          </w:p>
          <w:p w14:paraId="0A0AB137" w14:textId="77777777" w:rsidR="000E230F" w:rsidRDefault="00603E86" w:rsidP="00603E8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2) </w:t>
            </w:r>
            <w:r w:rsidR="000E230F">
              <w:rPr>
                <w:rFonts w:ascii="Times New Roman" w:eastAsia="宋体" w:hAnsi="Times New Roman" w:cs="Times New Roman" w:hint="eastAsia"/>
                <w:szCs w:val="21"/>
              </w:rPr>
              <w:t>同时具有国家工信部颁发的网络工程师和</w:t>
            </w:r>
            <w:r w:rsidR="000E230F" w:rsidRPr="000E230F">
              <w:rPr>
                <w:rFonts w:ascii="Times New Roman" w:eastAsia="宋体" w:hAnsi="Times New Roman" w:cs="Times New Roman" w:hint="eastAsia"/>
                <w:szCs w:val="21"/>
              </w:rPr>
              <w:t>中国计算机软件资格考试委员会颁发或国家工信部颁发的系统分析员（</w:t>
            </w:r>
            <w:r w:rsidR="000E230F">
              <w:rPr>
                <w:rFonts w:ascii="Times New Roman" w:eastAsia="宋体" w:hAnsi="Times New Roman" w:cs="Times New Roman" w:hint="eastAsia"/>
                <w:szCs w:val="21"/>
              </w:rPr>
              <w:t>师）（高级）证书每人得</w:t>
            </w:r>
            <w:r w:rsidR="000E230F">
              <w:rPr>
                <w:rFonts w:ascii="Times New Roman" w:eastAsia="宋体" w:hAnsi="Times New Roman" w:cs="Times New Roman" w:hint="eastAsia"/>
                <w:szCs w:val="21"/>
              </w:rPr>
              <w:t>15</w:t>
            </w:r>
            <w:r w:rsidR="000E230F">
              <w:rPr>
                <w:rFonts w:ascii="Times New Roman" w:eastAsia="宋体" w:hAnsi="Times New Roman" w:cs="Times New Roman" w:hint="eastAsia"/>
                <w:szCs w:val="21"/>
              </w:rPr>
              <w:t>分，本项最多得</w:t>
            </w:r>
            <w:r w:rsidR="000E230F">
              <w:rPr>
                <w:rFonts w:ascii="Times New Roman" w:eastAsia="宋体" w:hAnsi="Times New Roman" w:cs="Times New Roman" w:hint="eastAsia"/>
                <w:szCs w:val="21"/>
              </w:rPr>
              <w:t>15</w:t>
            </w:r>
            <w:r w:rsidR="000E230F">
              <w:rPr>
                <w:rFonts w:ascii="Times New Roman" w:eastAsia="宋体" w:hAnsi="Times New Roman" w:cs="Times New Roman" w:hint="eastAsia"/>
                <w:szCs w:val="21"/>
              </w:rPr>
              <w:t>分。</w:t>
            </w:r>
          </w:p>
          <w:p w14:paraId="2F162BA7" w14:textId="573D4E7D" w:rsidR="00603E86" w:rsidRDefault="00603E86" w:rsidP="00603E8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）同时具有国家建设部门颁发的工程监理师资格证书和高级程序员证书的</w:t>
            </w:r>
            <w:r w:rsidR="00762062">
              <w:rPr>
                <w:rFonts w:ascii="Times New Roman" w:eastAsia="宋体" w:hAnsi="Times New Roman" w:cs="Times New Roman" w:hint="eastAsia"/>
                <w:szCs w:val="21"/>
              </w:rPr>
              <w:t>，</w:t>
            </w:r>
            <w:r>
              <w:rPr>
                <w:rFonts w:ascii="Times New Roman" w:eastAsia="宋体" w:hAnsi="Times New Roman" w:cs="Times New Roman" w:hint="eastAsia"/>
                <w:szCs w:val="21"/>
              </w:rPr>
              <w:t>每人得</w:t>
            </w:r>
            <w:r>
              <w:rPr>
                <w:rFonts w:ascii="Times New Roman" w:eastAsia="宋体" w:hAnsi="Times New Roman" w:cs="Times New Roman" w:hint="eastAsia"/>
                <w:szCs w:val="21"/>
              </w:rPr>
              <w:t>15</w:t>
            </w:r>
            <w:r>
              <w:rPr>
                <w:rFonts w:ascii="Times New Roman" w:eastAsia="宋体" w:hAnsi="Times New Roman" w:cs="Times New Roman" w:hint="eastAsia"/>
                <w:szCs w:val="21"/>
              </w:rPr>
              <w:t>分，本项最多的</w:t>
            </w:r>
            <w:r>
              <w:rPr>
                <w:rFonts w:ascii="Times New Roman" w:eastAsia="宋体" w:hAnsi="Times New Roman" w:cs="Times New Roman" w:hint="eastAsia"/>
                <w:szCs w:val="21"/>
              </w:rPr>
              <w:t>15</w:t>
            </w:r>
            <w:r>
              <w:rPr>
                <w:rFonts w:ascii="Times New Roman" w:eastAsia="宋体" w:hAnsi="Times New Roman" w:cs="Times New Roman" w:hint="eastAsia"/>
                <w:szCs w:val="21"/>
              </w:rPr>
              <w:t>分。</w:t>
            </w:r>
          </w:p>
          <w:p w14:paraId="1BC2F9CF" w14:textId="77777777"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宋体" w:eastAsia="宋体" w:hAnsi="宋体" w:hint="eastAsia"/>
                <w:szCs w:val="21"/>
              </w:rPr>
              <w:t>（</w:t>
            </w:r>
            <w:r>
              <w:rPr>
                <w:rFonts w:ascii="Times New Roman" w:eastAsia="宋体" w:hAnsi="Times New Roman" w:cs="Times New Roman" w:hint="eastAsia"/>
                <w:szCs w:val="21"/>
              </w:rPr>
              <w:t>二）评分依据：</w:t>
            </w:r>
          </w:p>
          <w:p w14:paraId="21F63D7D" w14:textId="53C910DE" w:rsidR="00D142DD" w:rsidRDefault="00D142DD" w:rsidP="00D142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要求提供投标人相关证明资料（团队成员</w:t>
            </w:r>
            <w:r>
              <w:rPr>
                <w:rFonts w:ascii="Times New Roman" w:eastAsia="宋体" w:hAnsi="Times New Roman" w:cs="Times New Roman"/>
                <w:szCs w:val="21"/>
              </w:rPr>
              <w:t>聘用合同关键页、</w:t>
            </w:r>
            <w:r>
              <w:rPr>
                <w:rFonts w:ascii="Times New Roman" w:eastAsia="宋体" w:hAnsi="Times New Roman" w:cs="Times New Roman" w:hint="eastAsia"/>
                <w:szCs w:val="21"/>
              </w:rPr>
              <w:t>职称证书、职业</w:t>
            </w:r>
            <w:r>
              <w:rPr>
                <w:rFonts w:ascii="Times New Roman" w:eastAsia="宋体" w:hAnsi="Times New Roman" w:cs="Times New Roman"/>
                <w:szCs w:val="21"/>
              </w:rPr>
              <w:t>资格证书、专业技术</w:t>
            </w:r>
            <w:r>
              <w:rPr>
                <w:rFonts w:ascii="Times New Roman" w:eastAsia="宋体" w:hAnsi="Times New Roman" w:cs="Times New Roman" w:hint="eastAsia"/>
                <w:szCs w:val="21"/>
              </w:rPr>
              <w:t>资格</w:t>
            </w:r>
            <w:r>
              <w:rPr>
                <w:rFonts w:ascii="Times New Roman" w:eastAsia="宋体" w:hAnsi="Times New Roman" w:cs="Times New Roman"/>
                <w:szCs w:val="21"/>
              </w:rPr>
              <w:t>证书、</w:t>
            </w:r>
            <w:r>
              <w:rPr>
                <w:rFonts w:ascii="Times New Roman" w:eastAsia="宋体" w:hAnsi="Times New Roman" w:cs="Times New Roman" w:hint="eastAsia"/>
                <w:szCs w:val="21"/>
              </w:rPr>
              <w:t>该</w:t>
            </w:r>
            <w:r>
              <w:rPr>
                <w:rFonts w:ascii="Times New Roman" w:eastAsia="宋体" w:hAnsi="Times New Roman" w:cs="Times New Roman"/>
                <w:szCs w:val="21"/>
              </w:rPr>
              <w:t>人员</w:t>
            </w:r>
            <w:r>
              <w:rPr>
                <w:rFonts w:ascii="Times New Roman" w:eastAsia="宋体" w:hAnsi="Times New Roman" w:cs="Times New Roman" w:hint="eastAsia"/>
                <w:szCs w:val="21"/>
              </w:rPr>
              <w:t>近三个月</w:t>
            </w:r>
            <w:r w:rsidR="00990694">
              <w:rPr>
                <w:rFonts w:ascii="Times New Roman" w:eastAsia="宋体" w:hAnsi="Times New Roman" w:cs="Times New Roman"/>
                <w:szCs w:val="21"/>
              </w:rPr>
              <w:t>（</w:t>
            </w:r>
            <w:r w:rsidR="00990694">
              <w:rPr>
                <w:rFonts w:ascii="Times New Roman" w:eastAsia="宋体" w:hAnsi="Times New Roman" w:cs="Times New Roman" w:hint="eastAsia"/>
                <w:szCs w:val="21"/>
              </w:rPr>
              <w:t>2021</w:t>
            </w:r>
            <w:r w:rsidR="00990694">
              <w:rPr>
                <w:rFonts w:ascii="Times New Roman" w:eastAsia="宋体" w:hAnsi="Times New Roman" w:cs="Times New Roman" w:hint="eastAsia"/>
                <w:szCs w:val="21"/>
              </w:rPr>
              <w:t>年</w:t>
            </w:r>
            <w:r w:rsidR="00990694">
              <w:rPr>
                <w:rFonts w:ascii="Times New Roman" w:eastAsia="宋体" w:hAnsi="Times New Roman" w:cs="Times New Roman"/>
                <w:szCs w:val="21"/>
              </w:rPr>
              <w:t>4</w:t>
            </w:r>
            <w:r w:rsidR="00990694">
              <w:rPr>
                <w:rFonts w:ascii="Times New Roman" w:eastAsia="宋体" w:hAnsi="Times New Roman" w:cs="Times New Roman" w:hint="eastAsia"/>
                <w:szCs w:val="21"/>
              </w:rPr>
              <w:t>月</w:t>
            </w:r>
            <w:r w:rsidR="00990694">
              <w:rPr>
                <w:rFonts w:ascii="Times New Roman" w:eastAsia="宋体" w:hAnsi="Times New Roman" w:cs="Times New Roman" w:hint="eastAsia"/>
                <w:szCs w:val="21"/>
              </w:rPr>
              <w:t>-2021</w:t>
            </w:r>
            <w:r w:rsidR="00990694">
              <w:rPr>
                <w:rFonts w:ascii="Times New Roman" w:eastAsia="宋体" w:hAnsi="Times New Roman" w:cs="Times New Roman" w:hint="eastAsia"/>
                <w:szCs w:val="21"/>
              </w:rPr>
              <w:t>年</w:t>
            </w:r>
            <w:r w:rsidR="00990694">
              <w:rPr>
                <w:rFonts w:ascii="Times New Roman" w:eastAsia="宋体" w:hAnsi="Times New Roman" w:cs="Times New Roman"/>
                <w:szCs w:val="21"/>
              </w:rPr>
              <w:t>6</w:t>
            </w:r>
            <w:r w:rsidR="00990694">
              <w:rPr>
                <w:rFonts w:ascii="Times New Roman" w:eastAsia="宋体" w:hAnsi="Times New Roman" w:cs="Times New Roman" w:hint="eastAsia"/>
                <w:szCs w:val="21"/>
              </w:rPr>
              <w:t>月</w:t>
            </w:r>
            <w:r w:rsidR="00990694">
              <w:rPr>
                <w:rFonts w:ascii="Times New Roman" w:eastAsia="宋体" w:hAnsi="Times New Roman" w:cs="Times New Roman"/>
                <w:szCs w:val="21"/>
              </w:rPr>
              <w:t>）</w:t>
            </w:r>
            <w:r>
              <w:rPr>
                <w:rFonts w:ascii="Times New Roman" w:eastAsia="宋体" w:hAnsi="Times New Roman" w:cs="Times New Roman" w:hint="eastAsia"/>
                <w:szCs w:val="21"/>
              </w:rPr>
              <w:t>在</w:t>
            </w:r>
            <w:r>
              <w:rPr>
                <w:rFonts w:ascii="Times New Roman" w:eastAsia="宋体" w:hAnsi="Times New Roman" w:cs="Times New Roman"/>
                <w:szCs w:val="21"/>
              </w:rPr>
              <w:t>投</w:t>
            </w:r>
            <w:r w:rsidRPr="001F4FD1">
              <w:rPr>
                <w:rFonts w:ascii="Times New Roman" w:eastAsia="宋体" w:hAnsi="Times New Roman" w:cs="Times New Roman"/>
                <w:szCs w:val="21"/>
              </w:rPr>
              <w:t>标</w:t>
            </w:r>
            <w:r w:rsidRPr="001F4FD1">
              <w:rPr>
                <w:rFonts w:ascii="Times New Roman" w:eastAsia="宋体" w:hAnsi="Times New Roman" w:cs="Times New Roman" w:hint="eastAsia"/>
                <w:szCs w:val="21"/>
              </w:rPr>
              <w:t>单位</w:t>
            </w:r>
            <w:r w:rsidRPr="001F4FD1">
              <w:rPr>
                <w:rFonts w:ascii="Times New Roman" w:eastAsia="宋体" w:hAnsi="Times New Roman" w:cs="Times New Roman"/>
                <w:szCs w:val="21"/>
              </w:rPr>
              <w:t>缴纳社保的证明材料</w:t>
            </w:r>
            <w:r w:rsidRPr="001F4FD1">
              <w:rPr>
                <w:rFonts w:ascii="Times New Roman" w:eastAsia="宋体" w:hAnsi="Times New Roman" w:cs="Times New Roman" w:hint="eastAsia"/>
                <w:szCs w:val="21"/>
              </w:rPr>
              <w:t>作为得分依据，</w:t>
            </w:r>
            <w:r>
              <w:rPr>
                <w:rFonts w:ascii="Times New Roman" w:eastAsia="宋体" w:hAnsi="Times New Roman" w:cs="Times New Roman" w:hint="eastAsia"/>
                <w:szCs w:val="21"/>
              </w:rPr>
              <w:t>不提供社保或社保证明月份不足或不清晰不得分，原件备查。超过</w:t>
            </w:r>
            <w:r>
              <w:rPr>
                <w:rFonts w:ascii="Times New Roman" w:eastAsia="宋体" w:hAnsi="Times New Roman" w:cs="Times New Roman" w:hint="eastAsia"/>
                <w:szCs w:val="21"/>
              </w:rPr>
              <w:t>60</w:t>
            </w:r>
            <w:r>
              <w:rPr>
                <w:rFonts w:ascii="Times New Roman" w:eastAsia="宋体" w:hAnsi="Times New Roman" w:cs="Times New Roman" w:hint="eastAsia"/>
                <w:szCs w:val="21"/>
              </w:rPr>
              <w:t>周岁的人员应提供身份证扫描件和社保终止月份前连续三个月在投标人处购买的社保证明，并提供投标人同本人签订的劳动合同证明原件复印件，原件备查。</w:t>
            </w:r>
          </w:p>
          <w:p w14:paraId="5EAA588A" w14:textId="4813801F" w:rsidR="001F4FD1" w:rsidRDefault="001F4FD1" w:rsidP="00D142DD">
            <w:pPr>
              <w:adjustRightInd w:val="0"/>
              <w:snapToGrid w:val="0"/>
              <w:spacing w:line="360" w:lineRule="auto"/>
              <w:jc w:val="left"/>
              <w:rPr>
                <w:rFonts w:ascii="Times New Roman" w:eastAsia="宋体" w:hAnsi="Times New Roman" w:cs="Times New Roman"/>
                <w:szCs w:val="21"/>
              </w:rPr>
            </w:pPr>
            <w:r w:rsidRPr="001F4FD1">
              <w:rPr>
                <w:rFonts w:ascii="Times New Roman" w:eastAsia="宋体" w:hAnsi="Times New Roman" w:cs="Times New Roman"/>
                <w:szCs w:val="21"/>
              </w:rPr>
              <w:t>(</w:t>
            </w:r>
            <w:r w:rsidRPr="001F4FD1">
              <w:rPr>
                <w:rFonts w:ascii="Times New Roman" w:eastAsia="宋体" w:hAnsi="Times New Roman" w:cs="Times New Roman"/>
                <w:szCs w:val="21"/>
              </w:rPr>
              <w:t>如开标日上一个月的社保材料因社保部门原因暂时无法取得，则可以往前顺延一个月</w:t>
            </w:r>
            <w:r w:rsidRPr="001F4FD1">
              <w:rPr>
                <w:rFonts w:ascii="Times New Roman" w:eastAsia="宋体" w:hAnsi="Times New Roman" w:cs="Times New Roman"/>
                <w:szCs w:val="21"/>
              </w:rPr>
              <w:t>)</w:t>
            </w:r>
          </w:p>
          <w:p w14:paraId="2EF4CA21" w14:textId="7EA19C3A" w:rsidR="00BF62DB" w:rsidRPr="00477AA7" w:rsidRDefault="00D142DD" w:rsidP="00D142DD">
            <w:pPr>
              <w:adjustRightInd w:val="0"/>
              <w:snapToGrid w:val="0"/>
              <w:spacing w:line="360" w:lineRule="auto"/>
              <w:jc w:val="left"/>
              <w:rPr>
                <w:rFonts w:ascii="宋体" w:eastAsia="宋体" w:hAnsi="宋体"/>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以上资料均要求提供复印件（或官方网站截图，截图应包含网址栏），原件备查。</w:t>
            </w:r>
            <w:r>
              <w:rPr>
                <w:rFonts w:ascii="Times New Roman" w:eastAsia="宋体" w:hAnsi="Times New Roman" w:cs="Times New Roman"/>
                <w:szCs w:val="21"/>
              </w:rPr>
              <w:t>评分中出现无证明资料或专家无法凭所提供资料判断是否得分的情况，一律作不得分处</w:t>
            </w:r>
            <w:r>
              <w:rPr>
                <w:rFonts w:ascii="Times New Roman" w:eastAsia="宋体" w:hAnsi="Times New Roman" w:cs="Times New Roman"/>
                <w:szCs w:val="21"/>
              </w:rPr>
              <w:lastRenderedPageBreak/>
              <w:t>理。</w:t>
            </w:r>
          </w:p>
        </w:tc>
      </w:tr>
      <w:tr w:rsidR="00BF62DB" w:rsidRPr="002E6C75" w14:paraId="6F246E2C" w14:textId="77777777" w:rsidTr="0055694B">
        <w:trPr>
          <w:trHeight w:val="78"/>
        </w:trPr>
        <w:tc>
          <w:tcPr>
            <w:tcW w:w="823" w:type="dxa"/>
            <w:vMerge/>
            <w:tcBorders>
              <w:left w:val="single" w:sz="4" w:space="0" w:color="auto"/>
              <w:right w:val="single" w:sz="4" w:space="0" w:color="auto"/>
            </w:tcBorders>
            <w:vAlign w:val="center"/>
          </w:tcPr>
          <w:p w14:paraId="60930146" w14:textId="77777777" w:rsidR="00BF62DB" w:rsidRPr="002E6C75" w:rsidRDefault="00BF62DB" w:rsidP="0055694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2A4CB5A" w14:textId="77777777" w:rsidR="00BF62DB" w:rsidRDefault="00BF62DB" w:rsidP="0055694B">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0719E4E9" w14:textId="17A02620" w:rsidR="00BF62DB" w:rsidRDefault="00DB7800" w:rsidP="0055694B">
            <w:pPr>
              <w:jc w:val="center"/>
              <w:rPr>
                <w:rFonts w:ascii="Times New Roman" w:eastAsia="宋体" w:hAnsi="Times New Roman" w:cs="Times New Roman"/>
                <w:szCs w:val="21"/>
              </w:rPr>
            </w:pPr>
            <w:r w:rsidRPr="00DB7800">
              <w:rPr>
                <w:rFonts w:ascii="Times New Roman" w:eastAsia="宋体" w:hAnsi="Times New Roman" w:cs="Times New Roman" w:hint="eastAsia"/>
                <w:szCs w:val="21"/>
              </w:rPr>
              <w:t>投标人自主知识产权产品（创新、设计）情况</w:t>
            </w:r>
          </w:p>
        </w:tc>
        <w:tc>
          <w:tcPr>
            <w:tcW w:w="811" w:type="dxa"/>
            <w:tcBorders>
              <w:top w:val="single" w:sz="4" w:space="0" w:color="auto"/>
              <w:left w:val="single" w:sz="4" w:space="0" w:color="auto"/>
              <w:bottom w:val="single" w:sz="4" w:space="0" w:color="auto"/>
              <w:right w:val="single" w:sz="4" w:space="0" w:color="auto"/>
            </w:tcBorders>
          </w:tcPr>
          <w:p w14:paraId="076F6E61" w14:textId="77777777" w:rsidR="00BF62DB" w:rsidRDefault="00BF62DB" w:rsidP="0055694B">
            <w:pPr>
              <w:jc w:val="center"/>
              <w:rPr>
                <w:rFonts w:ascii="Times New Roman" w:eastAsia="宋体" w:hAnsi="Times New Roman" w:cs="Times New Roman"/>
                <w:szCs w:val="21"/>
              </w:rPr>
            </w:pPr>
            <w:r w:rsidRPr="00813238">
              <w:rPr>
                <w:rFonts w:ascii="宋体" w:eastAsia="宋体" w:hAnsi="宋体" w:cs="Times New Roman" w:hint="eastAsia"/>
                <w:kern w:val="0"/>
                <w:szCs w:val="21"/>
              </w:rPr>
              <w:t>5</w:t>
            </w:r>
          </w:p>
        </w:tc>
        <w:tc>
          <w:tcPr>
            <w:tcW w:w="4221" w:type="dxa"/>
            <w:tcBorders>
              <w:top w:val="single" w:sz="4" w:space="0" w:color="auto"/>
              <w:left w:val="single" w:sz="4" w:space="0" w:color="auto"/>
              <w:bottom w:val="single" w:sz="4" w:space="0" w:color="auto"/>
              <w:right w:val="single" w:sz="4" w:space="0" w:color="auto"/>
            </w:tcBorders>
          </w:tcPr>
          <w:p w14:paraId="660E4A45" w14:textId="77777777" w:rsidR="00564684" w:rsidRDefault="00564684" w:rsidP="00564684">
            <w:pPr>
              <w:jc w:val="left"/>
              <w:rPr>
                <w:rFonts w:ascii="宋体" w:eastAsia="宋体" w:hAnsi="宋体"/>
                <w:szCs w:val="21"/>
              </w:rPr>
            </w:pPr>
            <w:r>
              <w:rPr>
                <w:rFonts w:ascii="宋体" w:eastAsia="宋体" w:hAnsi="宋体" w:hint="eastAsia"/>
                <w:szCs w:val="21"/>
              </w:rPr>
              <w:t>（一）评分内容：</w:t>
            </w:r>
          </w:p>
          <w:p w14:paraId="4D44373F" w14:textId="77777777" w:rsidR="00564684" w:rsidRDefault="00564684" w:rsidP="00564684">
            <w:pPr>
              <w:jc w:val="left"/>
              <w:rPr>
                <w:rFonts w:ascii="宋体" w:eastAsia="宋体" w:hAnsi="宋体"/>
                <w:szCs w:val="21"/>
              </w:rPr>
            </w:pPr>
            <w:r>
              <w:rPr>
                <w:rFonts w:ascii="宋体" w:eastAsia="宋体" w:hAnsi="宋体" w:hint="eastAsia"/>
                <w:szCs w:val="21"/>
              </w:rPr>
              <w:t>投标人具有</w:t>
            </w:r>
            <w:r>
              <w:rPr>
                <w:rFonts w:ascii="宋体" w:eastAsia="宋体" w:hAnsi="宋体"/>
                <w:szCs w:val="21"/>
              </w:rPr>
              <w:t>2017</w:t>
            </w:r>
            <w:r>
              <w:rPr>
                <w:rFonts w:ascii="宋体" w:eastAsia="宋体" w:hAnsi="宋体" w:hint="eastAsia"/>
                <w:szCs w:val="21"/>
              </w:rPr>
              <w:t>年</w:t>
            </w:r>
            <w:r>
              <w:rPr>
                <w:rFonts w:ascii="宋体" w:eastAsia="宋体" w:hAnsi="宋体"/>
                <w:szCs w:val="21"/>
              </w:rPr>
              <w:t>1</w:t>
            </w:r>
            <w:r>
              <w:rPr>
                <w:rFonts w:ascii="宋体" w:eastAsia="宋体" w:hAnsi="宋体" w:hint="eastAsia"/>
                <w:szCs w:val="21"/>
              </w:rPr>
              <w:t>月</w:t>
            </w:r>
            <w:r>
              <w:rPr>
                <w:rFonts w:ascii="宋体" w:eastAsia="宋体" w:hAnsi="宋体"/>
                <w:szCs w:val="21"/>
              </w:rPr>
              <w:t>1</w:t>
            </w:r>
            <w:r>
              <w:rPr>
                <w:rFonts w:ascii="宋体" w:eastAsia="宋体" w:hAnsi="宋体" w:hint="eastAsia"/>
                <w:szCs w:val="21"/>
              </w:rPr>
              <w:t>日（以盖章处日期为准）以来登记的信息工程项目专业管理系统软件的著作权证书；</w:t>
            </w:r>
          </w:p>
          <w:p w14:paraId="4D08413B" w14:textId="77777777" w:rsidR="00564684" w:rsidRDefault="00564684" w:rsidP="00564684">
            <w:pPr>
              <w:jc w:val="left"/>
              <w:rPr>
                <w:rFonts w:ascii="宋体" w:eastAsia="宋体" w:hAnsi="宋体"/>
                <w:szCs w:val="21"/>
              </w:rPr>
            </w:pPr>
            <w:r>
              <w:rPr>
                <w:rFonts w:ascii="宋体" w:eastAsia="宋体" w:hAnsi="宋体" w:hint="eastAsia"/>
                <w:szCs w:val="21"/>
              </w:rPr>
              <w:t>评审委员会根据著作权证书所包含的各项内容及分值进行打分：</w:t>
            </w:r>
          </w:p>
          <w:p w14:paraId="50BB4A00" w14:textId="77777777" w:rsidR="00564684" w:rsidRDefault="00564684" w:rsidP="00564684">
            <w:pPr>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）信息工程监理管理；</w:t>
            </w:r>
            <w:r>
              <w:rPr>
                <w:rFonts w:ascii="宋体" w:eastAsia="宋体" w:hAnsi="宋体"/>
                <w:szCs w:val="21"/>
              </w:rPr>
              <w:t xml:space="preserve"> </w:t>
            </w:r>
          </w:p>
          <w:p w14:paraId="3C12CC79" w14:textId="77777777" w:rsidR="00564684" w:rsidRDefault="00564684" w:rsidP="00564684">
            <w:pPr>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）合同管理评估；</w:t>
            </w:r>
            <w:r>
              <w:rPr>
                <w:rFonts w:ascii="宋体" w:eastAsia="宋体" w:hAnsi="宋体"/>
                <w:szCs w:val="21"/>
              </w:rPr>
              <w:t xml:space="preserve"> </w:t>
            </w:r>
          </w:p>
          <w:p w14:paraId="383B1C11" w14:textId="77777777" w:rsidR="00564684" w:rsidRDefault="00564684" w:rsidP="00564684">
            <w:pPr>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）软件系统测试；</w:t>
            </w:r>
          </w:p>
          <w:p w14:paraId="4EB09769" w14:textId="77777777" w:rsidR="00564684" w:rsidRDefault="00564684" w:rsidP="00564684">
            <w:pPr>
              <w:jc w:val="left"/>
              <w:rPr>
                <w:rFonts w:ascii="宋体" w:eastAsia="宋体" w:hAnsi="宋体"/>
                <w:szCs w:val="21"/>
              </w:rPr>
            </w:pPr>
            <w:r>
              <w:rPr>
                <w:rFonts w:ascii="宋体" w:eastAsia="宋体" w:hAnsi="宋体" w:hint="eastAsia"/>
                <w:szCs w:val="21"/>
              </w:rPr>
              <w:t>（</w:t>
            </w:r>
            <w:r>
              <w:rPr>
                <w:rFonts w:ascii="宋体" w:eastAsia="宋体" w:hAnsi="宋体"/>
                <w:szCs w:val="21"/>
              </w:rPr>
              <w:t>4）成本分析；</w:t>
            </w:r>
          </w:p>
          <w:p w14:paraId="67AD6BD0" w14:textId="77777777" w:rsidR="00564684" w:rsidRDefault="00564684" w:rsidP="00564684">
            <w:pPr>
              <w:jc w:val="left"/>
              <w:rPr>
                <w:rFonts w:ascii="宋体" w:eastAsia="宋体" w:hAnsi="宋体"/>
                <w:szCs w:val="21"/>
              </w:rPr>
            </w:pPr>
            <w:r>
              <w:rPr>
                <w:rFonts w:ascii="宋体" w:eastAsia="宋体" w:hAnsi="宋体" w:hint="eastAsia"/>
                <w:szCs w:val="21"/>
              </w:rPr>
              <w:t>（5</w:t>
            </w:r>
            <w:r>
              <w:rPr>
                <w:rFonts w:ascii="宋体" w:eastAsia="宋体" w:hAnsi="宋体"/>
                <w:szCs w:val="21"/>
              </w:rPr>
              <w:t>）绩效评估软件。</w:t>
            </w:r>
          </w:p>
          <w:p w14:paraId="030DEE25" w14:textId="77777777" w:rsidR="00564684" w:rsidRDefault="00564684" w:rsidP="00564684">
            <w:pPr>
              <w:jc w:val="left"/>
              <w:rPr>
                <w:rFonts w:ascii="宋体" w:eastAsia="宋体" w:hAnsi="宋体"/>
                <w:szCs w:val="21"/>
              </w:rPr>
            </w:pPr>
            <w:r>
              <w:rPr>
                <w:rFonts w:ascii="宋体" w:eastAsia="宋体" w:hAnsi="宋体" w:hint="eastAsia"/>
                <w:szCs w:val="21"/>
              </w:rPr>
              <w:t>每有一项得</w:t>
            </w:r>
            <w:r>
              <w:rPr>
                <w:rFonts w:ascii="宋体" w:eastAsia="宋体" w:hAnsi="宋体"/>
                <w:szCs w:val="21"/>
              </w:rPr>
              <w:t>20</w:t>
            </w:r>
            <w:r>
              <w:rPr>
                <w:rFonts w:ascii="宋体" w:eastAsia="宋体" w:hAnsi="宋体" w:hint="eastAsia"/>
                <w:szCs w:val="21"/>
              </w:rPr>
              <w:t>分，累计相加最多得</w:t>
            </w:r>
            <w:r>
              <w:rPr>
                <w:rFonts w:ascii="宋体" w:eastAsia="宋体" w:hAnsi="宋体"/>
                <w:szCs w:val="21"/>
              </w:rPr>
              <w:t>100</w:t>
            </w:r>
            <w:r>
              <w:rPr>
                <w:rFonts w:ascii="宋体" w:eastAsia="宋体" w:hAnsi="宋体" w:hint="eastAsia"/>
                <w:szCs w:val="21"/>
              </w:rPr>
              <w:t>分。</w:t>
            </w:r>
          </w:p>
          <w:p w14:paraId="4875C447" w14:textId="77777777" w:rsidR="00564684" w:rsidRDefault="00564684" w:rsidP="00564684">
            <w:pPr>
              <w:jc w:val="left"/>
              <w:rPr>
                <w:rFonts w:ascii="宋体" w:eastAsia="宋体" w:hAnsi="宋体"/>
                <w:szCs w:val="21"/>
              </w:rPr>
            </w:pPr>
            <w:r>
              <w:rPr>
                <w:rFonts w:ascii="宋体" w:eastAsia="宋体" w:hAnsi="宋体" w:hint="eastAsia"/>
                <w:szCs w:val="21"/>
              </w:rPr>
              <w:t>（二）评分依据:</w:t>
            </w:r>
          </w:p>
          <w:p w14:paraId="68F7B288" w14:textId="77777777" w:rsidR="00564684" w:rsidRPr="00595F77" w:rsidRDefault="00564684" w:rsidP="00564684">
            <w:pPr>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sidRPr="00CC41F3">
              <w:rPr>
                <w:rFonts w:ascii="宋体" w:eastAsia="宋体" w:hAnsi="宋体" w:hint="eastAsia"/>
                <w:szCs w:val="21"/>
              </w:rPr>
              <w:t>提供国家知识产权局颁发的带有投标人名称的上述软件著作权证明文件复印件件，原件备查，不提供本项不得分。</w:t>
            </w:r>
          </w:p>
          <w:p w14:paraId="1E70F99B" w14:textId="6E648CB4" w:rsidR="00BF62DB" w:rsidRPr="00B7463C" w:rsidRDefault="00564684" w:rsidP="00595F77">
            <w:pPr>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）要求提供证明材料而未提供证明材料的、不能有效证明的，或证明文件不清晰、无法判断的，一律按不得分处理。</w:t>
            </w:r>
          </w:p>
        </w:tc>
      </w:tr>
      <w:tr w:rsidR="00BF62DB" w:rsidRPr="002E6C75" w14:paraId="1A316ED4" w14:textId="77777777" w:rsidTr="0055694B">
        <w:trPr>
          <w:trHeight w:val="78"/>
        </w:trPr>
        <w:tc>
          <w:tcPr>
            <w:tcW w:w="823" w:type="dxa"/>
            <w:vMerge/>
            <w:tcBorders>
              <w:left w:val="single" w:sz="4" w:space="0" w:color="auto"/>
              <w:right w:val="single" w:sz="4" w:space="0" w:color="auto"/>
            </w:tcBorders>
            <w:vAlign w:val="center"/>
          </w:tcPr>
          <w:p w14:paraId="6A038104" w14:textId="77777777" w:rsidR="00BF62DB" w:rsidRPr="00314B66" w:rsidRDefault="00BF62DB" w:rsidP="0055694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3796E6A" w14:textId="77777777" w:rsidR="00BF62DB" w:rsidRDefault="00BF62DB" w:rsidP="0055694B">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048DAAEF" w14:textId="77777777" w:rsidR="00BF62DB" w:rsidRDefault="00BF62DB" w:rsidP="0055694B">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49E33ECF" w14:textId="77777777" w:rsidR="00BF62DB" w:rsidRDefault="00BF62DB" w:rsidP="0055694B">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2DED5694" w14:textId="77777777" w:rsidR="00BF62DB" w:rsidRDefault="00BF62DB" w:rsidP="0055694B">
            <w:pPr>
              <w:jc w:val="left"/>
              <w:rPr>
                <w:rFonts w:ascii="宋体" w:eastAsia="宋体" w:hAnsi="宋体"/>
                <w:szCs w:val="21"/>
              </w:rPr>
            </w:pPr>
            <w:r>
              <w:rPr>
                <w:rFonts w:ascii="宋体" w:eastAsia="宋体" w:hAnsi="宋体" w:hint="eastAsia"/>
                <w:szCs w:val="21"/>
              </w:rPr>
              <w:t>1.</w:t>
            </w:r>
            <w:r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051F3B45" w14:textId="77777777" w:rsidR="00BF62DB" w:rsidRDefault="00BF62DB" w:rsidP="0055694B">
            <w:pPr>
              <w:jc w:val="left"/>
              <w:rPr>
                <w:rFonts w:ascii="Times New Roman" w:eastAsia="宋体" w:hAnsi="Times New Roman" w:cs="Times New Roman"/>
                <w:b/>
                <w:bCs/>
                <w:szCs w:val="21"/>
                <w:highlight w:val="yellow"/>
              </w:rPr>
            </w:pPr>
            <w:r w:rsidRPr="00B25B26">
              <w:rPr>
                <w:rFonts w:ascii="宋体" w:eastAsia="宋体" w:hAnsi="宋体" w:hint="eastAsia"/>
                <w:szCs w:val="21"/>
              </w:rPr>
              <w:t>2、</w:t>
            </w:r>
            <w:r>
              <w:rPr>
                <w:rFonts w:ascii="宋体" w:eastAsia="宋体" w:hAnsi="宋体"/>
                <w:szCs w:val="21"/>
              </w:rPr>
              <w:t>非深圳供应商</w:t>
            </w:r>
            <w:r>
              <w:rPr>
                <w:rFonts w:ascii="宋体" w:eastAsia="宋体" w:hAnsi="宋体" w:hint="eastAsia"/>
                <w:szCs w:val="21"/>
              </w:rPr>
              <w:t>且</w:t>
            </w:r>
            <w:r>
              <w:rPr>
                <w:rFonts w:ascii="宋体" w:eastAsia="宋体" w:hAnsi="宋体"/>
                <w:szCs w:val="21"/>
              </w:rPr>
              <w:t>在深圳市</w:t>
            </w:r>
            <w:r>
              <w:rPr>
                <w:rFonts w:ascii="宋体" w:eastAsia="宋体" w:hAnsi="宋体" w:hint="eastAsia"/>
                <w:szCs w:val="21"/>
              </w:rPr>
              <w:t>没有</w:t>
            </w:r>
            <w:r>
              <w:rPr>
                <w:rFonts w:ascii="宋体" w:eastAsia="宋体" w:hAnsi="宋体"/>
                <w:szCs w:val="21"/>
              </w:rPr>
              <w:t>合法注册的分公司或办事处等机构的</w:t>
            </w:r>
            <w:r>
              <w:rPr>
                <w:rFonts w:ascii="宋体" w:eastAsia="宋体" w:hAnsi="宋体" w:hint="eastAsia"/>
                <w:szCs w:val="21"/>
              </w:rPr>
              <w:t>外地供应商，如在投标文件中承诺：中标后在深圳市设立合法本地经营（服务）网点的并提供承诺文件</w:t>
            </w:r>
            <w:r>
              <w:rPr>
                <w:rFonts w:ascii="宋体" w:eastAsia="宋体" w:hAnsi="宋体" w:hint="eastAsia"/>
                <w:szCs w:val="21"/>
              </w:rPr>
              <w:lastRenderedPageBreak/>
              <w:t>（格式自定）的，得</w:t>
            </w:r>
            <w:r w:rsidRPr="00034674">
              <w:rPr>
                <w:rFonts w:ascii="宋体" w:eastAsia="宋体" w:hAnsi="宋体" w:hint="eastAsia"/>
                <w:szCs w:val="21"/>
                <w:u w:val="single"/>
              </w:rPr>
              <w:t>_</w:t>
            </w:r>
            <w:r w:rsidRPr="00034674">
              <w:rPr>
                <w:rFonts w:ascii="宋体" w:eastAsia="宋体" w:hAnsi="宋体"/>
                <w:szCs w:val="21"/>
                <w:u w:val="single"/>
              </w:rPr>
              <w:t>30</w:t>
            </w:r>
            <w:r w:rsidRPr="00B7463C">
              <w:rPr>
                <w:rFonts w:ascii="宋体" w:eastAsia="宋体" w:hAnsi="宋体" w:hint="eastAsia"/>
                <w:szCs w:val="21"/>
              </w:rPr>
              <w:t>_</w:t>
            </w:r>
            <w:r>
              <w:rPr>
                <w:rFonts w:ascii="宋体" w:eastAsia="宋体" w:hAnsi="宋体" w:hint="eastAsia"/>
                <w:szCs w:val="21"/>
              </w:rPr>
              <w:t>分；未提供承诺或承诺内容不满足要求不得分。</w:t>
            </w:r>
          </w:p>
        </w:tc>
      </w:tr>
      <w:tr w:rsidR="00BF62DB" w:rsidRPr="002E6C75" w14:paraId="35ACE827" w14:textId="77777777" w:rsidTr="0055694B">
        <w:trPr>
          <w:trHeight w:val="78"/>
        </w:trPr>
        <w:tc>
          <w:tcPr>
            <w:tcW w:w="823" w:type="dxa"/>
            <w:tcBorders>
              <w:top w:val="single" w:sz="4" w:space="0" w:color="auto"/>
              <w:left w:val="single" w:sz="4" w:space="0" w:color="auto"/>
              <w:bottom w:val="single" w:sz="4" w:space="0" w:color="auto"/>
              <w:right w:val="single" w:sz="4" w:space="0" w:color="auto"/>
            </w:tcBorders>
          </w:tcPr>
          <w:p w14:paraId="75758DA9" w14:textId="77777777" w:rsidR="00BF62DB" w:rsidRPr="002E6C75" w:rsidRDefault="00BF62DB" w:rsidP="0055694B">
            <w:pPr>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3708" w:type="dxa"/>
            <w:gridSpan w:val="4"/>
            <w:tcBorders>
              <w:top w:val="single" w:sz="4" w:space="0" w:color="auto"/>
              <w:left w:val="single" w:sz="4" w:space="0" w:color="auto"/>
              <w:bottom w:val="single" w:sz="4" w:space="0" w:color="auto"/>
              <w:right w:val="single" w:sz="4" w:space="0" w:color="auto"/>
            </w:tcBorders>
          </w:tcPr>
          <w:p w14:paraId="39C873A5"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A096678"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BF62DB" w:rsidRPr="002E6C75" w14:paraId="494B778F" w14:textId="77777777" w:rsidTr="0055694B">
        <w:trPr>
          <w:trHeight w:val="78"/>
        </w:trPr>
        <w:tc>
          <w:tcPr>
            <w:tcW w:w="823" w:type="dxa"/>
            <w:vMerge w:val="restart"/>
            <w:tcBorders>
              <w:top w:val="single" w:sz="4" w:space="0" w:color="auto"/>
              <w:left w:val="single" w:sz="4" w:space="0" w:color="auto"/>
              <w:right w:val="single" w:sz="4" w:space="0" w:color="auto"/>
            </w:tcBorders>
          </w:tcPr>
          <w:p w14:paraId="455302D9" w14:textId="77777777" w:rsidR="00BF62DB" w:rsidRPr="002E6C75" w:rsidRDefault="00BF62DB" w:rsidP="0055694B">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1CA12124"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6C81218A"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30F0A591"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1B0C7E06"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F62DB" w:rsidRPr="002E6C75" w14:paraId="031110AB" w14:textId="77777777" w:rsidTr="0055694B">
        <w:trPr>
          <w:trHeight w:val="78"/>
        </w:trPr>
        <w:tc>
          <w:tcPr>
            <w:tcW w:w="823" w:type="dxa"/>
            <w:vMerge/>
            <w:tcBorders>
              <w:left w:val="single" w:sz="4" w:space="0" w:color="auto"/>
              <w:right w:val="single" w:sz="4" w:space="0" w:color="auto"/>
            </w:tcBorders>
          </w:tcPr>
          <w:p w14:paraId="6F367872" w14:textId="77777777" w:rsidR="00BF62DB" w:rsidRPr="002E6C75" w:rsidRDefault="00BF62DB" w:rsidP="0055694B">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17B7A2E8"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7AF14A90"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15C65D91"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760042D6" w14:textId="77777777" w:rsidR="00BF62DB" w:rsidRPr="002E6C75" w:rsidRDefault="00BF62DB" w:rsidP="0055694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F62DB" w:rsidRPr="002E6C75" w14:paraId="2E57D0AC" w14:textId="77777777" w:rsidTr="0055694B">
        <w:trPr>
          <w:trHeight w:val="78"/>
        </w:trPr>
        <w:tc>
          <w:tcPr>
            <w:tcW w:w="823" w:type="dxa"/>
            <w:vMerge/>
            <w:tcBorders>
              <w:left w:val="single" w:sz="4" w:space="0" w:color="auto"/>
              <w:bottom w:val="single" w:sz="4" w:space="0" w:color="auto"/>
              <w:right w:val="single" w:sz="4" w:space="0" w:color="auto"/>
            </w:tcBorders>
          </w:tcPr>
          <w:p w14:paraId="40B92C97" w14:textId="77777777" w:rsidR="00BF62DB" w:rsidRPr="002E6C75" w:rsidRDefault="00BF62DB" w:rsidP="0055694B">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1AF066BD"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13A22EE3"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4FED8637" w14:textId="77777777" w:rsidR="00BF62DB" w:rsidRPr="002E6C75" w:rsidRDefault="00BF62DB" w:rsidP="0055694B">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642DE52" w14:textId="77777777" w:rsidR="00BF62DB" w:rsidRPr="002E6C75" w:rsidRDefault="00BF62DB" w:rsidP="0055694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BF62DB"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1049324"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F933B6">
        <w:rPr>
          <w:rFonts w:ascii="Times New Roman" w:eastAsia="宋体" w:hAnsi="Times New Roman" w:cs="Times New Roman"/>
          <w:kern w:val="0"/>
          <w:szCs w:val="21"/>
          <w:u w:val="single"/>
        </w:rPr>
        <w:t>深圳大学三校区互动教学智慧信息系统项目监理服务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11DEF36"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F933B6">
        <w:rPr>
          <w:rFonts w:ascii="Times New Roman" w:eastAsia="宋体" w:hAnsi="Times New Roman" w:cs="Times New Roman"/>
          <w:color w:val="FF0000"/>
          <w:szCs w:val="24"/>
        </w:rPr>
        <w:t>SZUCG20211134FW</w:t>
      </w:r>
    </w:p>
    <w:p w14:paraId="02214150" w14:textId="0B4931EA"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F933B6">
        <w:rPr>
          <w:rFonts w:ascii="Times New Roman" w:eastAsia="宋体" w:hAnsi="Times New Roman" w:cs="Times New Roman"/>
          <w:color w:val="FF0000"/>
          <w:kern w:val="0"/>
          <w:szCs w:val="21"/>
          <w:u w:val="single"/>
        </w:rPr>
        <w:t>深圳大学三校区互动教学智慧信息系统项目监理服务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5E36E38A"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F52207">
        <w:rPr>
          <w:rFonts w:ascii="Times New Roman" w:eastAsia="宋体" w:hAnsi="Times New Roman" w:cs="Times New Roman"/>
          <w:kern w:val="0"/>
          <w:szCs w:val="21"/>
        </w:rPr>
        <w:t>7</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2BD1A3B7" w:rsidR="009F3DD3" w:rsidRPr="009F3DD3" w:rsidRDefault="009F3DD3" w:rsidP="00273368">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D4424B" w:rsidRPr="00273368">
        <w:rPr>
          <w:rFonts w:ascii="Times New Roman" w:eastAsia="宋体" w:hAnsi="Times New Roman" w:cs="Times New Roman"/>
          <w:kern w:val="0"/>
          <w:szCs w:val="21"/>
        </w:rPr>
        <w:t>984,000.00</w:t>
      </w:r>
      <w:r w:rsidR="00D4424B" w:rsidRPr="003B7A4C">
        <w:rPr>
          <w:rFonts w:ascii="Times New Roman" w:eastAsia="宋体" w:hAnsi="Times New Roman" w:cs="Times New Roman"/>
          <w:kern w:val="0"/>
          <w:szCs w:val="21"/>
        </w:rPr>
        <w:t xml:space="preserve"> </w:t>
      </w:r>
      <w:r w:rsidR="00D4424B"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3089C9F7"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302E12">
        <w:rPr>
          <w:rFonts w:ascii="宋体" w:hAnsi="宋体" w:cs="宋体"/>
          <w:kern w:val="0"/>
          <w:szCs w:val="21"/>
        </w:rPr>
        <w:t>7</w:t>
      </w:r>
      <w:r w:rsidRPr="001E2530">
        <w:rPr>
          <w:rFonts w:ascii="宋体" w:hAnsi="宋体" w:cs="宋体" w:hint="eastAsia"/>
          <w:kern w:val="0"/>
          <w:szCs w:val="21"/>
        </w:rPr>
        <w:t>月</w:t>
      </w:r>
      <w:r w:rsidR="00302E12">
        <w:rPr>
          <w:rFonts w:ascii="宋体" w:hAnsi="宋体" w:cs="宋体"/>
          <w:kern w:val="0"/>
          <w:szCs w:val="21"/>
        </w:rPr>
        <w:t>16</w:t>
      </w:r>
      <w:r w:rsidRPr="001E2530">
        <w:rPr>
          <w:rFonts w:ascii="宋体" w:hAnsi="宋体" w:cs="宋体" w:hint="eastAsia"/>
          <w:kern w:val="0"/>
          <w:szCs w:val="21"/>
        </w:rPr>
        <w:t>日起至</w:t>
      </w:r>
      <w:r w:rsidR="00B03A75">
        <w:rPr>
          <w:rFonts w:ascii="宋体" w:hAnsi="宋体" w:cs="宋体"/>
          <w:kern w:val="0"/>
          <w:szCs w:val="21"/>
        </w:rPr>
        <w:t>2021年</w:t>
      </w:r>
      <w:r w:rsidR="00302E12">
        <w:rPr>
          <w:rFonts w:ascii="宋体" w:hAnsi="宋体" w:cs="宋体"/>
          <w:kern w:val="0"/>
          <w:szCs w:val="21"/>
        </w:rPr>
        <w:t>7</w:t>
      </w:r>
      <w:r w:rsidRPr="001E2530">
        <w:rPr>
          <w:rFonts w:ascii="宋体" w:hAnsi="宋体" w:cs="宋体" w:hint="eastAsia"/>
          <w:kern w:val="0"/>
          <w:szCs w:val="21"/>
        </w:rPr>
        <w:t>月</w:t>
      </w:r>
      <w:r w:rsidR="00302E12">
        <w:rPr>
          <w:rFonts w:ascii="宋体" w:hAnsi="宋体" w:cs="宋体"/>
          <w:kern w:val="0"/>
          <w:szCs w:val="21"/>
        </w:rPr>
        <w:t>27</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w:t>
      </w:r>
      <w:r w:rsidRPr="001E2530">
        <w:rPr>
          <w:rFonts w:hint="eastAsia"/>
          <w:color w:val="222222"/>
        </w:rPr>
        <w:lastRenderedPageBreak/>
        <w:t>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71D93869" w:rsidR="0041756C" w:rsidRPr="001E2530" w:rsidRDefault="00B03A75" w:rsidP="0041756C">
      <w:pPr>
        <w:pStyle w:val="aff8"/>
        <w:adjustRightInd w:val="0"/>
        <w:snapToGrid w:val="0"/>
        <w:spacing w:line="360" w:lineRule="auto"/>
        <w:ind w:left="420"/>
        <w:rPr>
          <w:kern w:val="0"/>
          <w:szCs w:val="21"/>
        </w:rPr>
      </w:pPr>
      <w:r>
        <w:rPr>
          <w:kern w:val="0"/>
          <w:szCs w:val="21"/>
        </w:rPr>
        <w:t>2021</w:t>
      </w:r>
      <w:r>
        <w:rPr>
          <w:kern w:val="0"/>
          <w:szCs w:val="21"/>
        </w:rPr>
        <w:t>年</w:t>
      </w:r>
      <w:r w:rsidR="00302E12">
        <w:rPr>
          <w:kern w:val="0"/>
          <w:szCs w:val="21"/>
        </w:rPr>
        <w:t>7</w:t>
      </w:r>
      <w:r w:rsidR="0041756C" w:rsidRPr="001E2530">
        <w:rPr>
          <w:kern w:val="0"/>
          <w:szCs w:val="21"/>
        </w:rPr>
        <w:t>月</w:t>
      </w:r>
      <w:r w:rsidR="00302E12">
        <w:rPr>
          <w:kern w:val="0"/>
          <w:szCs w:val="21"/>
        </w:rPr>
        <w:t>23</w:t>
      </w:r>
      <w:r w:rsidR="0041756C" w:rsidRPr="001E2530">
        <w:rPr>
          <w:kern w:val="0"/>
          <w:szCs w:val="21"/>
        </w:rPr>
        <w:t>日</w:t>
      </w:r>
      <w:r w:rsidR="0041756C" w:rsidRPr="001E2530">
        <w:rPr>
          <w:kern w:val="0"/>
          <w:szCs w:val="21"/>
        </w:rPr>
        <w:t>17</w:t>
      </w:r>
      <w:r w:rsidR="0041756C" w:rsidRPr="001E2530">
        <w:rPr>
          <w:rFonts w:hint="eastAsia"/>
          <w:kern w:val="0"/>
          <w:szCs w:val="21"/>
        </w:rPr>
        <w:t>:</w:t>
      </w:r>
      <w:proofErr w:type="gramStart"/>
      <w:r w:rsidR="0041756C" w:rsidRPr="001E2530">
        <w:rPr>
          <w:kern w:val="0"/>
          <w:szCs w:val="21"/>
        </w:rPr>
        <w:t>00</w:t>
      </w:r>
      <w:r w:rsidR="0041756C" w:rsidRPr="001E2530">
        <w:rPr>
          <w:kern w:val="0"/>
          <w:szCs w:val="21"/>
        </w:rPr>
        <w:t>时前凡对</w:t>
      </w:r>
      <w:proofErr w:type="gramEnd"/>
      <w:r w:rsidR="0041756C" w:rsidRPr="001E2530">
        <w:rPr>
          <w:kern w:val="0"/>
          <w:szCs w:val="21"/>
        </w:rPr>
        <w:t>招标文件有任何疑问的（包括认为招标文件的技术指标或参数存在倾向性或</w:t>
      </w:r>
      <w:proofErr w:type="gramStart"/>
      <w:r w:rsidR="0041756C" w:rsidRPr="001E2530">
        <w:rPr>
          <w:kern w:val="0"/>
          <w:szCs w:val="21"/>
        </w:rPr>
        <w:t>不</w:t>
      </w:r>
      <w:proofErr w:type="gramEnd"/>
      <w:r w:rsidR="0041756C" w:rsidRPr="001E2530">
        <w:rPr>
          <w:kern w:val="0"/>
          <w:szCs w:val="21"/>
        </w:rPr>
        <w:t>公正性条款），将</w:t>
      </w:r>
      <w:proofErr w:type="gramStart"/>
      <w:r w:rsidR="0041756C" w:rsidRPr="001E2530">
        <w:rPr>
          <w:kern w:val="0"/>
          <w:szCs w:val="21"/>
        </w:rPr>
        <w:t>质疑函以书面</w:t>
      </w:r>
      <w:proofErr w:type="gramEnd"/>
      <w:r w:rsidR="0041756C" w:rsidRPr="001E2530">
        <w:rPr>
          <w:kern w:val="0"/>
          <w:szCs w:val="21"/>
        </w:rPr>
        <w:t>形式提交到深圳大学招投标管理中心，逾期不予受理。质疑函须加盖投标人公章。答疑结果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68C02B2A"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302E12">
        <w:rPr>
          <w:color w:val="FF0000"/>
          <w:kern w:val="0"/>
          <w:szCs w:val="21"/>
        </w:rPr>
        <w:t>7</w:t>
      </w:r>
      <w:r w:rsidR="00B03A75" w:rsidRPr="001E2530">
        <w:rPr>
          <w:color w:val="FF0000"/>
          <w:kern w:val="0"/>
          <w:szCs w:val="21"/>
        </w:rPr>
        <w:t>月</w:t>
      </w:r>
      <w:r w:rsidR="00302E12">
        <w:rPr>
          <w:color w:val="FF0000"/>
          <w:kern w:val="0"/>
          <w:szCs w:val="21"/>
        </w:rPr>
        <w:t>28</w:t>
      </w:r>
      <w:r w:rsidR="00B03A75" w:rsidRPr="001E2530">
        <w:rPr>
          <w:color w:val="FF0000"/>
          <w:kern w:val="0"/>
          <w:szCs w:val="21"/>
        </w:rPr>
        <w:t>日</w:t>
      </w:r>
      <w:r w:rsidR="00302E12">
        <w:rPr>
          <w:rFonts w:hint="eastAsia"/>
          <w:color w:val="FF0000"/>
          <w:kern w:val="0"/>
          <w:szCs w:val="21"/>
        </w:rPr>
        <w:t>14</w:t>
      </w:r>
      <w:r w:rsidR="004A42C2" w:rsidRPr="001E2530">
        <w:rPr>
          <w:color w:val="FF0000"/>
          <w:kern w:val="0"/>
          <w:szCs w:val="21"/>
        </w:rPr>
        <w:t>:</w:t>
      </w:r>
      <w:r w:rsidR="00302E12">
        <w:rPr>
          <w:color w:val="FF0000"/>
          <w:kern w:val="0"/>
          <w:szCs w:val="21"/>
        </w:rPr>
        <w:t>3</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01EF21F0"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302E12">
        <w:rPr>
          <w:color w:val="FF0000"/>
          <w:kern w:val="0"/>
          <w:szCs w:val="21"/>
        </w:rPr>
        <w:t>2021</w:t>
      </w:r>
      <w:r w:rsidR="00302E12">
        <w:rPr>
          <w:color w:val="FF0000"/>
          <w:kern w:val="0"/>
          <w:szCs w:val="21"/>
        </w:rPr>
        <w:t>年</w:t>
      </w:r>
      <w:r w:rsidR="00302E12">
        <w:rPr>
          <w:color w:val="FF0000"/>
          <w:kern w:val="0"/>
          <w:szCs w:val="21"/>
        </w:rPr>
        <w:t>7</w:t>
      </w:r>
      <w:r w:rsidR="00302E12" w:rsidRPr="001E2530">
        <w:rPr>
          <w:color w:val="FF0000"/>
          <w:kern w:val="0"/>
          <w:szCs w:val="21"/>
        </w:rPr>
        <w:t>月</w:t>
      </w:r>
      <w:r w:rsidR="00302E12">
        <w:rPr>
          <w:color w:val="FF0000"/>
          <w:kern w:val="0"/>
          <w:szCs w:val="21"/>
        </w:rPr>
        <w:t>28</w:t>
      </w:r>
      <w:r w:rsidR="00302E12" w:rsidRPr="001E2530">
        <w:rPr>
          <w:color w:val="FF0000"/>
          <w:kern w:val="0"/>
          <w:szCs w:val="21"/>
        </w:rPr>
        <w:t>日</w:t>
      </w:r>
      <w:r w:rsidR="00302E12">
        <w:rPr>
          <w:rFonts w:hint="eastAsia"/>
          <w:color w:val="FF0000"/>
          <w:kern w:val="0"/>
          <w:szCs w:val="21"/>
        </w:rPr>
        <w:t>14</w:t>
      </w:r>
      <w:r w:rsidR="00302E12" w:rsidRPr="001E2530">
        <w:rPr>
          <w:color w:val="FF0000"/>
          <w:kern w:val="0"/>
          <w:szCs w:val="21"/>
        </w:rPr>
        <w:t>:</w:t>
      </w:r>
      <w:r w:rsidR="00302E12">
        <w:rPr>
          <w:color w:val="FF0000"/>
          <w:kern w:val="0"/>
          <w:szCs w:val="21"/>
        </w:rPr>
        <w:t>3</w:t>
      </w:r>
      <w:r w:rsidR="00302E12"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06853ADE" w:rsidR="0041756C" w:rsidRDefault="00B03A75" w:rsidP="0041756C">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02E12">
        <w:rPr>
          <w:rFonts w:ascii="Times New Roman" w:eastAsia="宋体" w:hAnsi="Times New Roman" w:cs="Times New Roman"/>
          <w:kern w:val="0"/>
          <w:szCs w:val="21"/>
        </w:rPr>
        <w:t>7</w:t>
      </w:r>
      <w:r w:rsidR="0041756C" w:rsidRPr="001E2530">
        <w:rPr>
          <w:rFonts w:ascii="Times New Roman" w:eastAsia="宋体" w:hAnsi="Times New Roman" w:cs="Times New Roman" w:hint="eastAsia"/>
          <w:kern w:val="0"/>
          <w:szCs w:val="21"/>
        </w:rPr>
        <w:t>月</w:t>
      </w:r>
      <w:r w:rsidR="00302E12">
        <w:rPr>
          <w:rFonts w:ascii="Times New Roman" w:eastAsia="宋体" w:hAnsi="Times New Roman" w:cs="Times New Roman"/>
          <w:kern w:val="0"/>
          <w:szCs w:val="21"/>
        </w:rPr>
        <w:t>16</w:t>
      </w:r>
      <w:bookmarkStart w:id="5" w:name="_GoBack"/>
      <w:bookmarkEnd w:id="5"/>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78B7DD93" w:rsidR="00530019" w:rsidRDefault="00D4424B" w:rsidP="00E106B3">
            <w:pPr>
              <w:rPr>
                <w:rFonts w:ascii="宋体" w:eastAsia="宋体" w:hAnsi="宋体" w:cs="Times New Roman"/>
                <w:szCs w:val="24"/>
              </w:rPr>
            </w:pPr>
            <w:r w:rsidRPr="00273368">
              <w:rPr>
                <w:rFonts w:ascii="Times New Roman" w:eastAsia="宋体" w:hAnsi="Times New Roman" w:cs="Times New Roman"/>
                <w:color w:val="FF0000"/>
                <w:szCs w:val="24"/>
              </w:rPr>
              <w:t>984,000.00</w:t>
            </w:r>
            <w:r>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628A84A6" w:rsidR="00530019" w:rsidRDefault="009D0C58">
            <w:pPr>
              <w:rPr>
                <w:rFonts w:ascii="宋体" w:eastAsia="宋体" w:hAnsi="宋体" w:cs="Times New Roman"/>
                <w:szCs w:val="24"/>
              </w:rPr>
            </w:pPr>
            <w:r w:rsidRPr="009D0C58">
              <w:rPr>
                <w:rFonts w:ascii="宋体" w:eastAsia="宋体" w:hAnsi="宋体" w:cs="Times New Roman" w:hint="eastAsia"/>
                <w:szCs w:val="24"/>
              </w:rPr>
              <w:t>合同总价的</w:t>
            </w:r>
            <w:r w:rsidRPr="009D0C58">
              <w:rPr>
                <w:rFonts w:ascii="宋体" w:eastAsia="宋体" w:hAnsi="宋体" w:cs="Times New Roman"/>
                <w:szCs w:val="24"/>
              </w:rPr>
              <w:t>5%</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163194E6" w14:textId="77777777" w:rsidR="00C90E3B" w:rsidRDefault="00C90E3B" w:rsidP="00C90E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0729F75A"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本次采购是为“深圳大学三校区互动教学智慧信息系统项目”（以下简称被监理项目）建设的监理服务进行招标采购，用于深圳大学三校区互动教学智慧信息系统项目建设的全过程监理服务，包括对以下建设内容的全过程建设监理的监督管理：</w:t>
      </w:r>
    </w:p>
    <w:p w14:paraId="7002E938" w14:textId="1FFD6698" w:rsidR="00C90E3B" w:rsidRDefault="00D4424B" w:rsidP="00C90E3B">
      <w:pPr>
        <w:ind w:firstLineChars="200" w:firstLine="420"/>
        <w:rPr>
          <w:rFonts w:ascii="宋体" w:eastAsia="宋体" w:hAnsi="宋体" w:cs="Times New Roman"/>
          <w:szCs w:val="24"/>
        </w:rPr>
      </w:pPr>
      <w:r>
        <w:rPr>
          <w:rFonts w:ascii="宋体" w:eastAsia="宋体" w:hAnsi="宋体" w:hint="eastAsia"/>
          <w:szCs w:val="21"/>
        </w:rPr>
        <w:t>被监理项目建设内容包括：三校区高速互联系统、数据中心、远程互动智慧教室、创新学习中心、图书馆及分馆智慧服务系统、大数据应用中心、安全防护、系统集成等。</w:t>
      </w:r>
    </w:p>
    <w:p w14:paraId="3ABA0C05" w14:textId="77777777" w:rsidR="00C90E3B" w:rsidRDefault="00C90E3B" w:rsidP="00C90E3B">
      <w:pPr>
        <w:ind w:firstLineChars="200" w:firstLine="420"/>
        <w:rPr>
          <w:rFonts w:ascii="Times New Roman" w:eastAsia="宋体" w:hAnsi="Times New Roman" w:cs="Times New Roman"/>
          <w:szCs w:val="24"/>
        </w:rPr>
      </w:pPr>
    </w:p>
    <w:p w14:paraId="0E6BED44" w14:textId="77777777" w:rsidR="00C90E3B" w:rsidRDefault="00C90E3B" w:rsidP="00C90E3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5D7A0E30" w14:textId="77777777" w:rsidR="00C90E3B" w:rsidRDefault="00C90E3B" w:rsidP="00C90E3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（一）服务内容</w:t>
      </w:r>
    </w:p>
    <w:p w14:paraId="2E7F220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深圳大学三校区互动教学智慧信息系统项目监理服务用于深圳大学三校区互动教学智慧信息系统项目建设的全过程监理服务，包括对以下建设内容的全过程建设监理的监督管理：</w:t>
      </w:r>
    </w:p>
    <w:p w14:paraId="5E49312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深圳大学三校区互动教学智慧信息系统项目建设内容包括：三校区高速互联系统、数据中心、远程互动智慧教室、创新学习中心、图书馆及分馆智慧服务系统、大数据应用中心、安全防护、系统集成等。</w:t>
      </w:r>
    </w:p>
    <w:p w14:paraId="38F03B8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此监理服务中标人须对上述建设内容的建设过程进行全过程监理，运用四控三管一协调的监理规范和标准，采用全过程现场监督管理的方式，由监理方组成深圳大学三校区互动教学智慧信息系统项目监理机构，在总监理工程师带领下，全程高效指挥现场监理各专业技术人员对上述每项建设内容的建设过程中的关键节点进行质量、进度、投资、变更等重要指标节点的管控和监督。</w:t>
      </w:r>
    </w:p>
    <w:p w14:paraId="73287C03" w14:textId="77777777" w:rsidR="00C90E3B" w:rsidRDefault="00C90E3B" w:rsidP="00C90E3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（二）技术要求</w:t>
      </w:r>
    </w:p>
    <w:p w14:paraId="732A745A" w14:textId="77777777" w:rsidR="00C90E3B" w:rsidRDefault="00C90E3B" w:rsidP="00C90E3B">
      <w:pPr>
        <w:ind w:firstLineChars="200" w:firstLine="420"/>
        <w:rPr>
          <w:rFonts w:ascii="宋体" w:eastAsia="宋体" w:hAnsi="宋体"/>
          <w:szCs w:val="21"/>
        </w:rPr>
      </w:pPr>
      <w:bookmarkStart w:id="15" w:name="_Hlk65749613"/>
      <w:r>
        <w:rPr>
          <w:rFonts w:ascii="宋体" w:eastAsia="宋体" w:hAnsi="宋体" w:hint="eastAsia"/>
          <w:szCs w:val="21"/>
        </w:rPr>
        <w:t>监理单位严格按照“四控三管一协调”的信息系统监理工作内容开展监理工作，依照国际国家有关标准和法律法规以及建设方的需求，本着科学、公正、严格、守信、守纪、守法的原则，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bookmarkEnd w:id="15"/>
    <w:p w14:paraId="3EBE84E0" w14:textId="77777777" w:rsidR="00C90E3B" w:rsidRDefault="00C90E3B" w:rsidP="00C90E3B">
      <w:pPr>
        <w:ind w:firstLineChars="200" w:firstLine="422"/>
        <w:rPr>
          <w:rFonts w:ascii="宋体" w:eastAsia="宋体" w:hAnsi="宋体"/>
          <w:b/>
          <w:bCs/>
          <w:szCs w:val="21"/>
        </w:rPr>
      </w:pPr>
      <w:r>
        <w:rPr>
          <w:rFonts w:ascii="宋体" w:eastAsia="宋体" w:hAnsi="宋体" w:hint="eastAsia"/>
          <w:b/>
          <w:bCs/>
          <w:szCs w:val="21"/>
        </w:rPr>
        <w:t>1、监理服务准则</w:t>
      </w:r>
    </w:p>
    <w:p w14:paraId="2DFC59A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遵照 “守法、诚信、公正、科学”的准则执业，维护建设单位与承建单位的合法权益，具体应做到：</w:t>
      </w:r>
    </w:p>
    <w:p w14:paraId="4508DC3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1）执行有关项目建设的法律、法规、规范、标准和制度，履行监理合同规定的义务和职责。</w:t>
      </w:r>
    </w:p>
    <w:p w14:paraId="7FF54E2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2）不收受承建单位任何礼金。</w:t>
      </w:r>
    </w:p>
    <w:p w14:paraId="00C3E0AD"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3）不泄露所监理项目各方认为需要保密的事项。</w:t>
      </w:r>
    </w:p>
    <w:p w14:paraId="758EEA7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4）遵守国家的法律和政府的有关条例、规定和办法等。</w:t>
      </w:r>
    </w:p>
    <w:p w14:paraId="06C4E798"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5）坚持公正的立场，独立、公正地处理有关各方的争议。</w:t>
      </w:r>
    </w:p>
    <w:p w14:paraId="4AF5588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lastRenderedPageBreak/>
        <w:t>6）坚持科学的态度和实事求是的原则。</w:t>
      </w:r>
    </w:p>
    <w:p w14:paraId="4151461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7）在坚持按监理合同的规定向建设单位提供技术服务的同时，协助承建单位完成应承担的建设任务。</w:t>
      </w:r>
    </w:p>
    <w:p w14:paraId="65FB02DF" w14:textId="77777777" w:rsidR="00C90E3B" w:rsidRDefault="00C90E3B" w:rsidP="00C90E3B">
      <w:pPr>
        <w:ind w:firstLineChars="200" w:firstLine="422"/>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监理</w:t>
      </w:r>
      <w:r>
        <w:rPr>
          <w:rFonts w:ascii="宋体" w:eastAsia="宋体" w:hAnsi="宋体" w:hint="eastAsia"/>
          <w:b/>
          <w:bCs/>
          <w:szCs w:val="21"/>
        </w:rPr>
        <w:t>参照</w:t>
      </w:r>
      <w:r>
        <w:rPr>
          <w:rFonts w:ascii="宋体" w:eastAsia="宋体" w:hAnsi="宋体"/>
          <w:b/>
          <w:bCs/>
          <w:szCs w:val="21"/>
        </w:rPr>
        <w:t>的有关</w:t>
      </w:r>
      <w:r>
        <w:rPr>
          <w:rFonts w:ascii="宋体" w:eastAsia="宋体" w:hAnsi="宋体" w:hint="eastAsia"/>
          <w:b/>
          <w:bCs/>
          <w:szCs w:val="21"/>
        </w:rPr>
        <w:t>标准</w:t>
      </w:r>
      <w:r>
        <w:rPr>
          <w:rFonts w:ascii="宋体" w:eastAsia="宋体" w:hAnsi="宋体"/>
          <w:b/>
          <w:bCs/>
          <w:szCs w:val="21"/>
        </w:rPr>
        <w:t>文件</w:t>
      </w:r>
    </w:p>
    <w:p w14:paraId="69AA246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1）工信部信[2002]570号《信息系统项目监理暂行规定》；</w:t>
      </w:r>
    </w:p>
    <w:p w14:paraId="3F42E213" w14:textId="77777777" w:rsidR="00C90E3B" w:rsidRDefault="00C90E3B" w:rsidP="00C90E3B">
      <w:pPr>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）信息系统工程监理单位资质管理办法；</w:t>
      </w:r>
    </w:p>
    <w:p w14:paraId="03E7D34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3）信息系统工程监理工程师资格管理办法；</w:t>
      </w:r>
    </w:p>
    <w:p w14:paraId="6FA07B71" w14:textId="77777777" w:rsidR="00C90E3B" w:rsidRDefault="00C90E3B" w:rsidP="00C90E3B">
      <w:pPr>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）监理单位与业主签订的监理服务合同及招投标有关文件；</w:t>
      </w:r>
    </w:p>
    <w:p w14:paraId="7AAC908A" w14:textId="77777777" w:rsidR="00C90E3B" w:rsidRDefault="00C90E3B" w:rsidP="00C90E3B">
      <w:pPr>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）信息化工程监理规范。</w:t>
      </w:r>
    </w:p>
    <w:p w14:paraId="4931ECF4" w14:textId="77777777" w:rsidR="00C90E3B" w:rsidRDefault="00C90E3B" w:rsidP="00C90E3B">
      <w:pPr>
        <w:ind w:firstLineChars="200" w:firstLine="422"/>
        <w:rPr>
          <w:rFonts w:ascii="宋体" w:eastAsia="宋体" w:hAnsi="宋体"/>
          <w:b/>
          <w:bCs/>
          <w:szCs w:val="21"/>
        </w:rPr>
      </w:pPr>
      <w:r>
        <w:rPr>
          <w:rFonts w:ascii="宋体" w:eastAsia="宋体" w:hAnsi="宋体" w:hint="eastAsia"/>
          <w:b/>
          <w:bCs/>
          <w:szCs w:val="21"/>
        </w:rPr>
        <w:t>3、建设监理依据及标准规范</w:t>
      </w:r>
    </w:p>
    <w:p w14:paraId="1B5C18FF" w14:textId="77777777" w:rsidR="00C90E3B" w:rsidRDefault="00C90E3B" w:rsidP="00C90E3B">
      <w:pPr>
        <w:ind w:firstLineChars="200" w:firstLine="420"/>
        <w:rPr>
          <w:rFonts w:ascii="宋体" w:eastAsia="宋体" w:hAnsi="宋体"/>
          <w:szCs w:val="21"/>
        </w:rPr>
      </w:pPr>
      <w:r>
        <w:rPr>
          <w:rFonts w:ascii="宋体" w:eastAsia="宋体" w:hAnsi="宋体"/>
          <w:szCs w:val="21"/>
        </w:rPr>
        <w:t>1</w:t>
      </w:r>
      <w:r>
        <w:rPr>
          <w:rFonts w:ascii="宋体" w:eastAsia="宋体" w:hAnsi="宋体" w:hint="eastAsia"/>
          <w:szCs w:val="21"/>
        </w:rPr>
        <w:t>）《深发改[2020]432号关于深圳大学三校区互动教学智慧教学信息系统项目总概算的批复》</w:t>
      </w:r>
    </w:p>
    <w:p w14:paraId="3737A5A3" w14:textId="77777777" w:rsidR="00C90E3B" w:rsidRDefault="00C90E3B" w:rsidP="00C90E3B">
      <w:pPr>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）深圳大学发展“十三五”规划</w:t>
      </w:r>
    </w:p>
    <w:p w14:paraId="6CDA1E20" w14:textId="77777777" w:rsidR="00C90E3B" w:rsidRDefault="00C90E3B" w:rsidP="00C90E3B">
      <w:pPr>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）深圳大学数字化校园建设纲要</w:t>
      </w:r>
    </w:p>
    <w:p w14:paraId="06C2AF82" w14:textId="77777777" w:rsidR="00C90E3B" w:rsidRDefault="00C90E3B" w:rsidP="00C90E3B">
      <w:pPr>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）广东省人民政府办公厅. 深圳市中长期教育改革和发展规划纲要(2010-2020年)</w:t>
      </w:r>
    </w:p>
    <w:p w14:paraId="75D3C7B2" w14:textId="77777777" w:rsidR="00C90E3B" w:rsidRDefault="00C90E3B" w:rsidP="00C90E3B">
      <w:pPr>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）中共中央国务院. 国家中长期教育改革和发展规划纲要(2010-2020年)</w:t>
      </w:r>
    </w:p>
    <w:p w14:paraId="58A0DDB7" w14:textId="77777777" w:rsidR="00C90E3B" w:rsidRDefault="00C90E3B" w:rsidP="00C90E3B">
      <w:pPr>
        <w:ind w:firstLineChars="200" w:firstLine="420"/>
        <w:rPr>
          <w:rFonts w:ascii="宋体" w:eastAsia="宋体" w:hAnsi="宋体"/>
          <w:szCs w:val="21"/>
        </w:rPr>
      </w:pPr>
      <w:r>
        <w:rPr>
          <w:rFonts w:ascii="宋体" w:eastAsia="宋体" w:hAnsi="宋体"/>
          <w:szCs w:val="21"/>
        </w:rPr>
        <w:t>6</w:t>
      </w:r>
      <w:r>
        <w:rPr>
          <w:rFonts w:ascii="宋体" w:eastAsia="宋体" w:hAnsi="宋体" w:hint="eastAsia"/>
          <w:szCs w:val="21"/>
        </w:rPr>
        <w:t>）中华人民共和国教育行业标准</w:t>
      </w:r>
    </w:p>
    <w:p w14:paraId="2E669E9B" w14:textId="77777777" w:rsidR="00C90E3B" w:rsidRDefault="00C90E3B" w:rsidP="00C90E3B">
      <w:pPr>
        <w:ind w:firstLineChars="200" w:firstLine="420"/>
        <w:rPr>
          <w:rFonts w:ascii="宋体" w:eastAsia="宋体" w:hAnsi="宋体"/>
          <w:szCs w:val="21"/>
        </w:rPr>
      </w:pPr>
      <w:r>
        <w:rPr>
          <w:rFonts w:ascii="宋体" w:eastAsia="宋体" w:hAnsi="宋体"/>
          <w:szCs w:val="21"/>
        </w:rPr>
        <w:t>7</w:t>
      </w:r>
      <w:r>
        <w:rPr>
          <w:rFonts w:ascii="宋体" w:eastAsia="宋体" w:hAnsi="宋体" w:hint="eastAsia"/>
          <w:szCs w:val="21"/>
        </w:rPr>
        <w:t>）广东省人民政府办公厅. 教育信息化十三五规划</w:t>
      </w:r>
    </w:p>
    <w:p w14:paraId="31DF7414" w14:textId="77777777" w:rsidR="00C90E3B" w:rsidRDefault="00C90E3B" w:rsidP="00C90E3B">
      <w:pPr>
        <w:ind w:firstLineChars="200" w:firstLine="420"/>
        <w:rPr>
          <w:rFonts w:ascii="宋体" w:eastAsia="宋体" w:hAnsi="宋体"/>
          <w:szCs w:val="21"/>
        </w:rPr>
      </w:pPr>
      <w:r>
        <w:rPr>
          <w:rFonts w:ascii="宋体" w:eastAsia="宋体" w:hAnsi="宋体"/>
          <w:szCs w:val="21"/>
        </w:rPr>
        <w:t>8</w:t>
      </w:r>
      <w:r>
        <w:rPr>
          <w:rFonts w:ascii="宋体" w:eastAsia="宋体" w:hAnsi="宋体" w:hint="eastAsia"/>
          <w:szCs w:val="21"/>
        </w:rPr>
        <w:t>）广东省教育厅. 广东省中长期教育改革和发展规划纲要(2010-2020年)</w:t>
      </w:r>
    </w:p>
    <w:p w14:paraId="6474FFF3" w14:textId="77777777" w:rsidR="00C90E3B" w:rsidRDefault="00C90E3B" w:rsidP="00C90E3B">
      <w:pPr>
        <w:ind w:firstLineChars="200" w:firstLine="420"/>
        <w:rPr>
          <w:rFonts w:ascii="宋体" w:eastAsia="宋体" w:hAnsi="宋体"/>
          <w:szCs w:val="21"/>
        </w:rPr>
      </w:pPr>
      <w:r>
        <w:rPr>
          <w:rFonts w:ascii="宋体" w:eastAsia="宋体" w:hAnsi="宋体"/>
          <w:szCs w:val="21"/>
        </w:rPr>
        <w:t>9</w:t>
      </w:r>
      <w:r>
        <w:rPr>
          <w:rFonts w:ascii="宋体" w:eastAsia="宋体" w:hAnsi="宋体" w:hint="eastAsia"/>
          <w:szCs w:val="21"/>
        </w:rPr>
        <w:t>）高等学校“十三五”科学和技术发展规划</w:t>
      </w:r>
    </w:p>
    <w:p w14:paraId="778C0190" w14:textId="77777777" w:rsidR="00C90E3B" w:rsidRDefault="00C90E3B" w:rsidP="00C90E3B">
      <w:pPr>
        <w:ind w:firstLineChars="200" w:firstLine="420"/>
        <w:rPr>
          <w:rFonts w:ascii="宋体" w:eastAsia="宋体" w:hAnsi="宋体"/>
          <w:szCs w:val="21"/>
        </w:rPr>
      </w:pPr>
      <w:r>
        <w:rPr>
          <w:rFonts w:ascii="宋体" w:eastAsia="宋体" w:hAnsi="宋体"/>
          <w:szCs w:val="21"/>
        </w:rPr>
        <w:t>10</w:t>
      </w:r>
      <w:r>
        <w:rPr>
          <w:rFonts w:ascii="宋体" w:eastAsia="宋体" w:hAnsi="宋体" w:hint="eastAsia"/>
          <w:szCs w:val="21"/>
        </w:rPr>
        <w:t>）《计算机信息系统安全保护等级保护3级标准》</w:t>
      </w:r>
    </w:p>
    <w:p w14:paraId="5124EDEB" w14:textId="77777777" w:rsidR="00C90E3B" w:rsidRDefault="00C90E3B" w:rsidP="00C90E3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（三）服务</w:t>
      </w:r>
      <w:r>
        <w:rPr>
          <w:rFonts w:ascii="宋体" w:eastAsia="宋体" w:hAnsi="宋体" w:cs="Times New Roman"/>
          <w:b/>
          <w:szCs w:val="21"/>
        </w:rPr>
        <w:t>要求</w:t>
      </w:r>
    </w:p>
    <w:p w14:paraId="10C82CE9"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w:t>
      </w:r>
      <w:r>
        <w:rPr>
          <w:rFonts w:ascii="宋体" w:eastAsia="宋体" w:hAnsi="宋体" w:hint="eastAsia"/>
          <w:b/>
          <w:bCs/>
          <w:szCs w:val="21"/>
        </w:rPr>
        <w:t>、项目监理工作内容及范围要求</w:t>
      </w:r>
    </w:p>
    <w:p w14:paraId="6A6FA6A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被监理项目主要建设内容包括：三校区高速互联系统、数据中心、远程互动智慧教室、创新学习中心、图书馆及分馆智慧服务系统、大数据应用中心、安全防护、系统集成等。</w:t>
      </w:r>
    </w:p>
    <w:p w14:paraId="6DA02658" w14:textId="77777777" w:rsidR="00DD4124" w:rsidRDefault="00DD4124" w:rsidP="00DD4124">
      <w:pPr>
        <w:ind w:firstLineChars="200" w:firstLine="420"/>
        <w:rPr>
          <w:rFonts w:ascii="宋体" w:eastAsia="宋体" w:hAnsi="宋体"/>
          <w:szCs w:val="21"/>
        </w:rPr>
      </w:pPr>
      <w:r>
        <w:rPr>
          <w:rFonts w:ascii="宋体" w:eastAsia="宋体" w:hAnsi="宋体" w:hint="eastAsia"/>
          <w:szCs w:val="21"/>
        </w:rPr>
        <w:t>1）三校区高速互联系统：包括</w:t>
      </w:r>
      <w:r w:rsidRPr="00AC4A0E">
        <w:rPr>
          <w:rFonts w:ascii="宋体" w:eastAsia="宋体" w:hAnsi="宋体"/>
          <w:szCs w:val="21"/>
        </w:rPr>
        <w:t>丽湖校区</w:t>
      </w:r>
      <w:r>
        <w:rPr>
          <w:rFonts w:ascii="宋体" w:eastAsia="宋体" w:hAnsi="宋体" w:hint="eastAsia"/>
          <w:szCs w:val="21"/>
        </w:rPr>
        <w:t>、北</w:t>
      </w:r>
      <w:r w:rsidRPr="00AC4A0E">
        <w:rPr>
          <w:rFonts w:ascii="宋体" w:eastAsia="宋体" w:hAnsi="宋体"/>
          <w:szCs w:val="21"/>
        </w:rPr>
        <w:t>校区</w:t>
      </w:r>
      <w:r>
        <w:rPr>
          <w:rFonts w:ascii="宋体" w:eastAsia="宋体" w:hAnsi="宋体" w:hint="eastAsia"/>
          <w:szCs w:val="21"/>
        </w:rPr>
        <w:t>和南</w:t>
      </w:r>
      <w:r w:rsidRPr="00AC4A0E">
        <w:rPr>
          <w:rFonts w:ascii="宋体" w:eastAsia="宋体" w:hAnsi="宋体"/>
          <w:szCs w:val="21"/>
        </w:rPr>
        <w:t>校区</w:t>
      </w:r>
      <w:r>
        <w:rPr>
          <w:rFonts w:ascii="宋体" w:eastAsia="宋体" w:hAnsi="宋体" w:hint="eastAsia"/>
          <w:szCs w:val="21"/>
        </w:rPr>
        <w:t>三校区的OTN （光传输网）站点设备购置。</w:t>
      </w:r>
    </w:p>
    <w:p w14:paraId="544D85F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2）数据中心：包括云平台软件、基础管理服务器、云平台网络管理节点、云平台备份服务器、应用存储、存储光纤交换机、云平台核心交换机、接入交换机、管理交换机、出口</w:t>
      </w:r>
      <w:r>
        <w:rPr>
          <w:rFonts w:ascii="宋体" w:eastAsia="宋体" w:hAnsi="宋体" w:hint="eastAsia"/>
          <w:szCs w:val="21"/>
        </w:rPr>
        <w:lastRenderedPageBreak/>
        <w:t>安全网关、核心交换机等设备购置。</w:t>
      </w:r>
    </w:p>
    <w:p w14:paraId="3D18C811" w14:textId="1A82AD9C" w:rsidR="00C90E3B" w:rsidRDefault="00C90E3B" w:rsidP="00C90E3B">
      <w:pPr>
        <w:ind w:firstLineChars="200" w:firstLine="420"/>
        <w:rPr>
          <w:rFonts w:ascii="宋体" w:eastAsia="宋体" w:hAnsi="宋体"/>
          <w:szCs w:val="21"/>
        </w:rPr>
      </w:pPr>
      <w:r>
        <w:rPr>
          <w:rFonts w:ascii="宋体" w:eastAsia="宋体" w:hAnsi="宋体" w:hint="eastAsia"/>
          <w:szCs w:val="21"/>
        </w:rPr>
        <w:t>3）远程互动智慧教室：包括远程教学终端、高清全景摄像机、投影机、投影幕布、液晶显示器、音频处理器、中控主机、融合主机软件、墙面控制面板、混音器、双通道话筒、阵列式话筒、天花音箱等软硬件设备购置。</w:t>
      </w:r>
    </w:p>
    <w:p w14:paraId="7AC019A0" w14:textId="1D4EA9C7" w:rsidR="00C90E3B" w:rsidRDefault="00C90E3B" w:rsidP="00C90E3B">
      <w:pPr>
        <w:ind w:firstLineChars="200" w:firstLine="420"/>
        <w:rPr>
          <w:rFonts w:ascii="宋体" w:eastAsia="宋体" w:hAnsi="宋体"/>
          <w:szCs w:val="21"/>
        </w:rPr>
      </w:pPr>
      <w:r>
        <w:rPr>
          <w:rFonts w:ascii="宋体" w:eastAsia="宋体" w:hAnsi="宋体" w:hint="eastAsia"/>
          <w:szCs w:val="21"/>
        </w:rPr>
        <w:t>4）创新学习中心：包括广告式学习空间（含投影机、投影幕布、信息公播屏、空间管理终端、背景音乐音箱、背景音乐 功放、拼接屏、控制发送卡、控制接收卡、播控软件、播控电脑、 视频处理器等），以及智慧教室（含交互型智慧教室、演讲型智慧教室和VR型智慧教室）相关设备的购置。</w:t>
      </w:r>
    </w:p>
    <w:p w14:paraId="36A40D1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图书馆及分馆智慧服务系统：包括智慧图书馆管理系统（含深圳大学学术门户和“互联网+”知识服务系统）和RFID（含RFID图书标签、RFID层架标、自助借还书机、图书检测仪、馆员工作站等）等软硬件设备购置。</w:t>
      </w:r>
    </w:p>
    <w:p w14:paraId="4E969F2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6）大数据应用中心：包括大数据存储交换平台、数据资源管理中心、数据治理、大数据应用等模块软件开发。</w:t>
      </w:r>
    </w:p>
    <w:p w14:paraId="036410F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7）安全防护：包括安全运营平台”、云安全管理平台系统软件、高级持续性威胁防护、网络安全风险监测系统、Web应用防火墙、下一代防火墙、数据库审计系统、流量安全分析平台、Web安全综合治理平台、安全堡垒机、数据库防火墙、综合日志分析平台等软硬件诜备购置。</w:t>
      </w:r>
    </w:p>
    <w:p w14:paraId="30EC2C0D" w14:textId="77777777" w:rsidR="00C90E3B" w:rsidRDefault="00C90E3B" w:rsidP="00C90E3B">
      <w:pPr>
        <w:ind w:firstLineChars="200" w:firstLine="420"/>
        <w:rPr>
          <w:rFonts w:ascii="宋体" w:eastAsia="宋体" w:hAnsi="宋体"/>
          <w:szCs w:val="21"/>
        </w:rPr>
      </w:pPr>
      <w:r>
        <w:rPr>
          <w:rFonts w:ascii="宋体" w:eastAsia="宋体" w:hAnsi="宋体"/>
          <w:szCs w:val="21"/>
        </w:rPr>
        <w:t>8</w:t>
      </w:r>
      <w:r>
        <w:rPr>
          <w:rFonts w:ascii="宋体" w:eastAsia="宋体" w:hAnsi="宋体" w:hint="eastAsia"/>
          <w:szCs w:val="21"/>
        </w:rPr>
        <w:t>）系统集成：对硬件设备及系统进行安装、调试和集成。</w:t>
      </w:r>
    </w:p>
    <w:p w14:paraId="6F62B168"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本次招标要求中标人对上述建设内容的建设过程进行全过程监理，运用四控三管一协调的监理规范和标准，采用全过程现场监督管理的方式，由中标人组成项目监理机构，在总监理工程师带领下，全程高效指挥现场监理各专业技术人员对上述每项建设内容的建设过程中的关键节点进行质量、进度、投资、变更等重要指标节点的管控和监督。项目监理机构安排至少</w:t>
      </w:r>
      <w:r>
        <w:rPr>
          <w:rFonts w:ascii="宋体" w:eastAsia="宋体" w:hAnsi="宋体"/>
          <w:szCs w:val="21"/>
        </w:rPr>
        <w:t>3</w:t>
      </w:r>
      <w:r>
        <w:rPr>
          <w:rFonts w:ascii="宋体" w:eastAsia="宋体" w:hAnsi="宋体" w:hint="eastAsia"/>
          <w:szCs w:val="21"/>
        </w:rPr>
        <w:t>名专业监理工程师进行全过程驻场监理，直至项目建设内容全部建设完成并通过最终验收，并在后期的质保期阶段提供专业监理咨询服务。</w:t>
      </w:r>
    </w:p>
    <w:p w14:paraId="383CD5F2"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w:t>
      </w:r>
      <w:r>
        <w:rPr>
          <w:rFonts w:ascii="宋体" w:eastAsia="宋体" w:hAnsi="宋体"/>
          <w:b/>
          <w:bCs/>
          <w:szCs w:val="21"/>
        </w:rPr>
        <w:t>项目监理</w:t>
      </w:r>
      <w:r>
        <w:rPr>
          <w:rFonts w:ascii="宋体" w:eastAsia="宋体" w:hAnsi="宋体" w:hint="eastAsia"/>
          <w:b/>
          <w:bCs/>
          <w:szCs w:val="21"/>
        </w:rPr>
        <w:t>主要工作内容</w:t>
      </w:r>
    </w:p>
    <w:p w14:paraId="10E885CD"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w:t>
      </w:r>
      <w:r>
        <w:rPr>
          <w:rFonts w:ascii="宋体" w:eastAsia="宋体" w:hAnsi="宋体" w:hint="eastAsia"/>
          <w:b/>
          <w:bCs/>
          <w:szCs w:val="21"/>
        </w:rPr>
        <w:t>）</w:t>
      </w:r>
      <w:r>
        <w:rPr>
          <w:rFonts w:ascii="宋体" w:eastAsia="宋体" w:hAnsi="宋体"/>
          <w:b/>
          <w:bCs/>
          <w:szCs w:val="21"/>
        </w:rPr>
        <w:t>材料控制</w:t>
      </w:r>
    </w:p>
    <w:p w14:paraId="4361B7A1" w14:textId="77777777" w:rsidR="00C90E3B" w:rsidRDefault="00C90E3B" w:rsidP="00C90E3B">
      <w:pPr>
        <w:ind w:firstLineChars="200" w:firstLine="420"/>
        <w:rPr>
          <w:rFonts w:ascii="宋体" w:eastAsia="宋体" w:hAnsi="宋体"/>
          <w:szCs w:val="21"/>
        </w:rPr>
      </w:pPr>
      <w:r>
        <w:rPr>
          <w:rFonts w:ascii="宋体" w:eastAsia="宋体" w:hAnsi="宋体"/>
          <w:szCs w:val="21"/>
        </w:rPr>
        <w:t>协助</w:t>
      </w:r>
      <w:r>
        <w:rPr>
          <w:rFonts w:ascii="宋体" w:eastAsia="宋体" w:hAnsi="宋体" w:hint="eastAsia"/>
          <w:szCs w:val="21"/>
        </w:rPr>
        <w:t>被监理项目</w:t>
      </w:r>
      <w:r>
        <w:rPr>
          <w:rFonts w:ascii="宋体" w:eastAsia="宋体" w:hAnsi="宋体"/>
          <w:szCs w:val="21"/>
        </w:rPr>
        <w:t>建设单位管理好建设合同，对采购计划进行监督与控制，审核、验收、移交符合合同和相关标准的材料。主要工作为以下内容：</w:t>
      </w:r>
    </w:p>
    <w:p w14:paraId="16CE712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1）审核施工单位的材料采购计划和材料采购清单。</w:t>
      </w:r>
    </w:p>
    <w:p w14:paraId="08D6F06F"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2）审核材料的质量和到货时间。</w:t>
      </w:r>
    </w:p>
    <w:p w14:paraId="38D285F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szCs w:val="21"/>
        </w:rPr>
        <w:t>3）组织到货验收，三方现场开箱；发现短缺或破损，及时要求材料提供商补发或免费更换。</w:t>
      </w:r>
    </w:p>
    <w:p w14:paraId="7F699AE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审核材料到货清单是否与材料采购清单相符、到货材料是否与合同所规定的规格相符，做好记录；审核到货材料的合格证明、渠道、供应商保证书等证明文件是否齐全、真实，必要时利用测试工具进行评估和测试。</w:t>
      </w:r>
    </w:p>
    <w:p w14:paraId="1167C79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5）审核材料移交、提交材料到货验收报告。</w:t>
      </w:r>
    </w:p>
    <w:p w14:paraId="5561A115" w14:textId="77777777" w:rsidR="00C90E3B" w:rsidRDefault="00C90E3B" w:rsidP="00C90E3B">
      <w:pPr>
        <w:ind w:firstLineChars="200" w:firstLine="420"/>
        <w:rPr>
          <w:rFonts w:ascii="宋体" w:eastAsia="宋体" w:hAnsi="宋体"/>
          <w:szCs w:val="21"/>
        </w:rPr>
      </w:pPr>
      <w:r>
        <w:rPr>
          <w:rFonts w:ascii="宋体" w:eastAsia="宋体" w:hAnsi="宋体"/>
          <w:szCs w:val="21"/>
        </w:rPr>
        <w:t>注：此阶段要求</w:t>
      </w:r>
      <w:r>
        <w:rPr>
          <w:rFonts w:ascii="宋体" w:eastAsia="宋体" w:hAnsi="宋体" w:hint="eastAsia"/>
          <w:szCs w:val="21"/>
        </w:rPr>
        <w:t>承建</w:t>
      </w:r>
      <w:r>
        <w:rPr>
          <w:rFonts w:ascii="宋体" w:eastAsia="宋体" w:hAnsi="宋体"/>
          <w:szCs w:val="21"/>
        </w:rPr>
        <w:t>单位提前三天通知招标单位和</w:t>
      </w:r>
      <w:r>
        <w:rPr>
          <w:rFonts w:ascii="宋体" w:eastAsia="宋体" w:hAnsi="宋体" w:hint="eastAsia"/>
          <w:szCs w:val="21"/>
        </w:rPr>
        <w:t>监理</w:t>
      </w:r>
      <w:r>
        <w:rPr>
          <w:rFonts w:ascii="宋体" w:eastAsia="宋体" w:hAnsi="宋体"/>
          <w:szCs w:val="21"/>
        </w:rPr>
        <w:t>单位材料到达时间和地点，并提交交货清单。</w:t>
      </w:r>
    </w:p>
    <w:p w14:paraId="1D6D94AC"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2</w:t>
      </w:r>
      <w:r>
        <w:rPr>
          <w:rFonts w:ascii="宋体" w:eastAsia="宋体" w:hAnsi="宋体" w:hint="eastAsia"/>
          <w:b/>
          <w:bCs/>
          <w:szCs w:val="21"/>
        </w:rPr>
        <w:t>）</w:t>
      </w:r>
      <w:r>
        <w:rPr>
          <w:rFonts w:ascii="宋体" w:eastAsia="宋体" w:hAnsi="宋体"/>
          <w:b/>
          <w:bCs/>
          <w:szCs w:val="21"/>
        </w:rPr>
        <w:t>质量控制</w:t>
      </w:r>
    </w:p>
    <w:p w14:paraId="0FED4F7F" w14:textId="77777777" w:rsidR="00C90E3B" w:rsidRDefault="00C90E3B" w:rsidP="00C90E3B">
      <w:pPr>
        <w:rPr>
          <w:rFonts w:ascii="宋体" w:eastAsia="宋体" w:hAnsi="宋体"/>
          <w:szCs w:val="21"/>
        </w:rPr>
      </w:pPr>
      <w:r>
        <w:rPr>
          <w:rFonts w:ascii="宋体" w:eastAsia="宋体" w:hAnsi="宋体"/>
          <w:szCs w:val="21"/>
        </w:rPr>
        <w:tab/>
      </w:r>
      <w:r>
        <w:rPr>
          <w:rFonts w:ascii="宋体" w:eastAsia="宋体" w:hAnsi="宋体" w:hint="eastAsia"/>
          <w:szCs w:val="21"/>
        </w:rPr>
        <w:t>（</w:t>
      </w:r>
      <w:r>
        <w:rPr>
          <w:rFonts w:ascii="宋体" w:eastAsia="宋体" w:hAnsi="宋体"/>
          <w:szCs w:val="21"/>
        </w:rPr>
        <w:t>1）依据有关的招标文件、投标文件、合同和设计单位制定的技术规范书，审查、监督、控制项目建设的质量。</w:t>
      </w:r>
    </w:p>
    <w:p w14:paraId="1E0F79C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2）采取事前预防、事中控制、事后纠正的监理方式，依据国家法律、法规、标准以及项目合同、设计方案、监理规划、监理实施细则等文件控制工程质量。</w:t>
      </w:r>
    </w:p>
    <w:p w14:paraId="52BF9B7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3）组织项目质量事故的原因调查、问题分析、问题评估、事故处理。</w:t>
      </w:r>
    </w:p>
    <w:p w14:paraId="1BBAF0D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4）监督系统项目需求管理、配置管理的执行和控制情况，督促整改存在的问题。</w:t>
      </w:r>
    </w:p>
    <w:p w14:paraId="6DB6BAE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5）跟踪各子项目在质保期内的运行状况，督促实施方做好售后及保修服务。</w:t>
      </w:r>
    </w:p>
    <w:p w14:paraId="162C21DB"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3</w:t>
      </w:r>
      <w:r>
        <w:rPr>
          <w:rFonts w:ascii="宋体" w:eastAsia="宋体" w:hAnsi="宋体" w:hint="eastAsia"/>
          <w:b/>
          <w:bCs/>
          <w:szCs w:val="21"/>
        </w:rPr>
        <w:t>）</w:t>
      </w:r>
      <w:r>
        <w:rPr>
          <w:rFonts w:ascii="宋体" w:eastAsia="宋体" w:hAnsi="宋体"/>
          <w:b/>
          <w:bCs/>
          <w:szCs w:val="21"/>
        </w:rPr>
        <w:t>进度控制</w:t>
      </w:r>
    </w:p>
    <w:p w14:paraId="361B996A"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1）协助进行项目建设周期总进度目标的分析、论证。</w:t>
      </w:r>
    </w:p>
    <w:p w14:paraId="5BD93C9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2）审查各子项目的进度计划，并监督计划的执行。</w:t>
      </w:r>
    </w:p>
    <w:p w14:paraId="37F658D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3）控制项目实施的进度。</w:t>
      </w:r>
    </w:p>
    <w:p w14:paraId="00BA8D0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4）编制项目实施各阶段、各年、季度、月、周的进度监理计划，并控制其执行，必要时调整进度计划。</w:t>
      </w:r>
    </w:p>
    <w:p w14:paraId="0FC1922D"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5）审核设计方、施工单位和材料设备供货方提出的进度计划/供货计划，检查、督促和控制其执行。</w:t>
      </w:r>
    </w:p>
    <w:p w14:paraId="10117E2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6）发现项目未能按计划进行时，要求项目承包商调整或修改计划，采取必要措施加快开发进度，以使实际项目进度符合合同的要求。</w:t>
      </w:r>
    </w:p>
    <w:p w14:paraId="0A2146D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7）在项目实施过程中，每月进行计划值与实际值的比较，每周、月、季、年度提交各种进度控制监理报告和报表。</w:t>
      </w:r>
    </w:p>
    <w:p w14:paraId="39A69B4D"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4</w:t>
      </w:r>
      <w:r>
        <w:rPr>
          <w:rFonts w:ascii="宋体" w:eastAsia="宋体" w:hAnsi="宋体" w:hint="eastAsia"/>
          <w:b/>
          <w:bCs/>
          <w:szCs w:val="21"/>
        </w:rPr>
        <w:t>）</w:t>
      </w:r>
      <w:r>
        <w:rPr>
          <w:rFonts w:ascii="宋体" w:eastAsia="宋体" w:hAnsi="宋体"/>
          <w:b/>
          <w:bCs/>
          <w:szCs w:val="21"/>
        </w:rPr>
        <w:t>变更控制</w:t>
      </w:r>
    </w:p>
    <w:p w14:paraId="47A0B33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1）对项目变更进行严格控制，不能随意地进行变更。</w:t>
      </w:r>
    </w:p>
    <w:p w14:paraId="7B08768F"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szCs w:val="21"/>
        </w:rPr>
        <w:t>2）监理对可能发生的风险以及可能引起的变更要保持预控能力，也应当具备快速反应能力。</w:t>
      </w:r>
    </w:p>
    <w:p w14:paraId="0EB9388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3）对变更申请快速响应。</w:t>
      </w:r>
    </w:p>
    <w:p w14:paraId="72BA27C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4）任何变更都要得到三方（建设单位、</w:t>
      </w:r>
      <w:r>
        <w:rPr>
          <w:rFonts w:ascii="宋体" w:eastAsia="宋体" w:hAnsi="宋体" w:hint="eastAsia"/>
          <w:szCs w:val="21"/>
        </w:rPr>
        <w:t>承建</w:t>
      </w:r>
      <w:r>
        <w:rPr>
          <w:rFonts w:ascii="宋体" w:eastAsia="宋体" w:hAnsi="宋体"/>
          <w:szCs w:val="21"/>
        </w:rPr>
        <w:t>单位、</w:t>
      </w:r>
      <w:r>
        <w:rPr>
          <w:rFonts w:ascii="宋体" w:eastAsia="宋体" w:hAnsi="宋体" w:hint="eastAsia"/>
          <w:szCs w:val="21"/>
        </w:rPr>
        <w:t>监理</w:t>
      </w:r>
      <w:r>
        <w:rPr>
          <w:rFonts w:ascii="宋体" w:eastAsia="宋体" w:hAnsi="宋体"/>
          <w:szCs w:val="21"/>
        </w:rPr>
        <w:t>单位）确认。</w:t>
      </w:r>
    </w:p>
    <w:p w14:paraId="6A95A30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5）明确界定项目变更的目标。</w:t>
      </w:r>
    </w:p>
    <w:p w14:paraId="099B852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6）加强变更风险及变更效果的评估。</w:t>
      </w:r>
    </w:p>
    <w:p w14:paraId="2E4F111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7）及时公布变更信息。</w:t>
      </w:r>
    </w:p>
    <w:p w14:paraId="2A4E76F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8）选择冲击最小的方案。</w:t>
      </w:r>
    </w:p>
    <w:p w14:paraId="1F37C27F"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9）执行制定完成的变更程序，对变更进行严格的控制。</w:t>
      </w:r>
    </w:p>
    <w:p w14:paraId="392D3BE8"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5</w:t>
      </w:r>
      <w:r>
        <w:rPr>
          <w:rFonts w:ascii="宋体" w:eastAsia="宋体" w:hAnsi="宋体" w:hint="eastAsia"/>
          <w:b/>
          <w:bCs/>
          <w:szCs w:val="21"/>
        </w:rPr>
        <w:t>）</w:t>
      </w:r>
      <w:r>
        <w:rPr>
          <w:rFonts w:ascii="宋体" w:eastAsia="宋体" w:hAnsi="宋体"/>
          <w:b/>
          <w:bCs/>
          <w:szCs w:val="21"/>
        </w:rPr>
        <w:t>投资控制</w:t>
      </w:r>
    </w:p>
    <w:p w14:paraId="17600ED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1）动态管理、跟踪项目费用，进行费用控制和分析。</w:t>
      </w:r>
    </w:p>
    <w:p w14:paraId="5B264CF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2）审查项目进度款申报。</w:t>
      </w:r>
    </w:p>
    <w:p w14:paraId="676340B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3）严格控制和审查项目需求变更，核算成本和变化量，报建设单位审批。</w:t>
      </w:r>
    </w:p>
    <w:p w14:paraId="65B5E9D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4）审核施工单位的工程量清单和工程竣工结算。</w:t>
      </w:r>
    </w:p>
    <w:p w14:paraId="0ED9D77F"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6</w:t>
      </w:r>
      <w:r>
        <w:rPr>
          <w:rFonts w:ascii="宋体" w:eastAsia="宋体" w:hAnsi="宋体" w:hint="eastAsia"/>
          <w:b/>
          <w:bCs/>
          <w:szCs w:val="21"/>
        </w:rPr>
        <w:t>）</w:t>
      </w:r>
      <w:r>
        <w:rPr>
          <w:rFonts w:ascii="宋体" w:eastAsia="宋体" w:hAnsi="宋体"/>
          <w:b/>
          <w:bCs/>
          <w:szCs w:val="21"/>
        </w:rPr>
        <w:t>信息管理</w:t>
      </w:r>
    </w:p>
    <w:p w14:paraId="562CE18D"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1）及时向建设单位提交反映各子项目的动态信息和监理工作情况的项目文档。</w:t>
      </w:r>
    </w:p>
    <w:p w14:paraId="12D5C3D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2）建立全面、准确反映各子项目各阶段状况的图表、文档，收集、管理项目各类文档和资料。</w:t>
      </w:r>
    </w:p>
    <w:p w14:paraId="2DC65B2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3）督促、检查施工单位及时完成各阶段设计文档、会议纪要、变更单、问题跟踪单、监理建议书、监理通知书等资料的整理和归档工作。</w:t>
      </w:r>
    </w:p>
    <w:p w14:paraId="2DA4D24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4）审查施工单位的设计文档、变更单、问题跟踪单，审查施工单位与建设单位之间的业务联系单、备忘录、电子邮件、传真、电话记录等，并加具处理意见。</w:t>
      </w:r>
    </w:p>
    <w:p w14:paraId="272383C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5）当项目质量或工期出现问题或严重偏离计划时，应及时向建设单位报告，并提出对策建议，同时督促施工单位尽快采取措施。</w:t>
      </w:r>
    </w:p>
    <w:p w14:paraId="188218B2"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7</w:t>
      </w:r>
      <w:r>
        <w:rPr>
          <w:rFonts w:ascii="宋体" w:eastAsia="宋体" w:hAnsi="宋体" w:hint="eastAsia"/>
          <w:b/>
          <w:bCs/>
          <w:szCs w:val="21"/>
        </w:rPr>
        <w:t>）</w:t>
      </w:r>
      <w:r>
        <w:rPr>
          <w:rFonts w:ascii="宋体" w:eastAsia="宋体" w:hAnsi="宋体"/>
          <w:b/>
          <w:bCs/>
          <w:szCs w:val="21"/>
        </w:rPr>
        <w:t>组织协调</w:t>
      </w:r>
    </w:p>
    <w:p w14:paraId="51FA242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1）帮助建设单位划分或澄清施工单位的工作范围和职责。</w:t>
      </w:r>
    </w:p>
    <w:p w14:paraId="0448DA1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2）监督项目各方履行职责，协调各方的工作关系。</w:t>
      </w:r>
    </w:p>
    <w:p w14:paraId="79E243A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3）建立畅通的沟通平台和沟通渠道，采取有效措施使项目信息在有关各方之间保持顺畅流通，积极协调项目各方之间的关系，推动项目实施过程中问题的解决。</w:t>
      </w:r>
    </w:p>
    <w:p w14:paraId="7849F4BE"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8</w:t>
      </w:r>
      <w:r>
        <w:rPr>
          <w:rFonts w:ascii="宋体" w:eastAsia="宋体" w:hAnsi="宋体" w:hint="eastAsia"/>
          <w:b/>
          <w:bCs/>
          <w:szCs w:val="21"/>
        </w:rPr>
        <w:t>）</w:t>
      </w:r>
      <w:r>
        <w:rPr>
          <w:rFonts w:ascii="宋体" w:eastAsia="宋体" w:hAnsi="宋体"/>
          <w:b/>
          <w:bCs/>
          <w:szCs w:val="21"/>
        </w:rPr>
        <w:t>信息安全管理</w:t>
      </w:r>
    </w:p>
    <w:p w14:paraId="483F1B2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szCs w:val="21"/>
        </w:rPr>
        <w:t>1）督促施工单位建立完善的信息安全管理制度，数据备份制度。</w:t>
      </w:r>
    </w:p>
    <w:p w14:paraId="38008F7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2）组织信息安全事故的调查与处理。</w:t>
      </w:r>
    </w:p>
    <w:p w14:paraId="088B9C5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3）建立信息化工程监理的信息安全管理工作目标和管理流程。</w:t>
      </w:r>
    </w:p>
    <w:p w14:paraId="6EF9C1F2"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9</w:t>
      </w:r>
      <w:r>
        <w:rPr>
          <w:rFonts w:ascii="宋体" w:eastAsia="宋体" w:hAnsi="宋体" w:hint="eastAsia"/>
          <w:b/>
          <w:bCs/>
          <w:szCs w:val="21"/>
        </w:rPr>
        <w:t>）</w:t>
      </w:r>
      <w:r>
        <w:rPr>
          <w:rFonts w:ascii="宋体" w:eastAsia="宋体" w:hAnsi="宋体"/>
          <w:b/>
          <w:bCs/>
          <w:szCs w:val="21"/>
        </w:rPr>
        <w:t>项目文档管理</w:t>
      </w:r>
    </w:p>
    <w:p w14:paraId="7E9242E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督促检查施工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14:paraId="4C1E21B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2）监理单位的文档管理人员，负责收集、管理监理工作各类文书资料，对监理工作文档、收发文签收登记等进行管理。</w:t>
      </w:r>
    </w:p>
    <w:p w14:paraId="3AFF419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3）现场监理人员须完成监理日志、隐蔽工程记录表、工程量复核资料等文档资料，并保证数据无误。</w:t>
      </w:r>
    </w:p>
    <w:p w14:paraId="6D832F57"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10</w:t>
      </w:r>
      <w:r>
        <w:rPr>
          <w:rFonts w:ascii="宋体" w:eastAsia="宋体" w:hAnsi="宋体" w:hint="eastAsia"/>
          <w:b/>
          <w:bCs/>
          <w:szCs w:val="21"/>
        </w:rPr>
        <w:t>）</w:t>
      </w:r>
      <w:r>
        <w:rPr>
          <w:rFonts w:ascii="宋体" w:eastAsia="宋体" w:hAnsi="宋体"/>
          <w:b/>
          <w:bCs/>
          <w:szCs w:val="21"/>
        </w:rPr>
        <w:t>项目日常监理</w:t>
      </w:r>
    </w:p>
    <w:p w14:paraId="5CBC0A6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掌握监理范围内涉及的各种技术及相关标准。</w:t>
      </w:r>
    </w:p>
    <w:p w14:paraId="34E6E2C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根据项目需要，安排足够的人员及车辆进行项目监理服务，保证不少于1名</w:t>
      </w:r>
      <w:r>
        <w:rPr>
          <w:rFonts w:ascii="宋体" w:eastAsia="宋体" w:hAnsi="宋体" w:hint="eastAsia"/>
          <w:szCs w:val="21"/>
        </w:rPr>
        <w:t>项目经理</w:t>
      </w:r>
      <w:r>
        <w:rPr>
          <w:rFonts w:ascii="宋体" w:eastAsia="宋体" w:hAnsi="宋体"/>
          <w:szCs w:val="21"/>
        </w:rPr>
        <w:t>及</w:t>
      </w:r>
      <w:r>
        <w:rPr>
          <w:rFonts w:ascii="宋体" w:eastAsia="宋体" w:hAnsi="宋体" w:hint="eastAsia"/>
          <w:szCs w:val="21"/>
        </w:rPr>
        <w:t>3</w:t>
      </w:r>
      <w:r>
        <w:rPr>
          <w:rFonts w:ascii="宋体" w:eastAsia="宋体" w:hAnsi="宋体"/>
          <w:szCs w:val="21"/>
        </w:rPr>
        <w:t>名监理工程师同时驻场（不同片区），随时为建设单位提供服务，其中，车辆所产生的一切费用均由供方承担。</w:t>
      </w:r>
    </w:p>
    <w:p w14:paraId="18961D2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w:t>
      </w:r>
      <w:r>
        <w:rPr>
          <w:rFonts w:ascii="宋体" w:eastAsia="宋体" w:hAnsi="宋体"/>
          <w:szCs w:val="21"/>
        </w:rPr>
        <w:t>制定工程管理的组织机构方案并协助建设单位组建相关机构，并提供相关培训。</w:t>
      </w:r>
    </w:p>
    <w:p w14:paraId="51E9DBA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w:t>
      </w:r>
      <w:r>
        <w:rPr>
          <w:rFonts w:ascii="宋体" w:eastAsia="宋体" w:hAnsi="宋体"/>
          <w:szCs w:val="21"/>
        </w:rPr>
        <w:t>建立健全科学合理的会议制度，并予以贯彻落实。</w:t>
      </w:r>
    </w:p>
    <w:p w14:paraId="139C782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w:t>
      </w:r>
      <w:r>
        <w:rPr>
          <w:rFonts w:ascii="宋体" w:eastAsia="宋体" w:hAnsi="宋体"/>
          <w:szCs w:val="21"/>
        </w:rPr>
        <w:t>建立健全科学合理的文档管理制度，制订实施过程中产生的各类文档制作、管理规范，并予以贯彻落实。</w:t>
      </w:r>
    </w:p>
    <w:p w14:paraId="74B9310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（6）</w:t>
      </w:r>
      <w:r>
        <w:rPr>
          <w:rFonts w:ascii="宋体" w:eastAsia="宋体" w:hAnsi="宋体"/>
          <w:szCs w:val="21"/>
        </w:rPr>
        <w:t>与建设单位一起制定评审机制，在项目实施全过程中及时发现隐患苗头，如发现将会导致项目失败的情况，应及时启动评审机制，组织专家对项目实施情况进行评审，对评审不合格的，应向建设单位提出终止合同意见。</w:t>
      </w:r>
    </w:p>
    <w:p w14:paraId="7F9AA55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（7）</w:t>
      </w:r>
      <w:r>
        <w:rPr>
          <w:rFonts w:ascii="宋体" w:eastAsia="宋体" w:hAnsi="宋体"/>
          <w:szCs w:val="21"/>
        </w:rPr>
        <w:t>结合项目工作内容和特点编制项目安全生产管理方案。要求项目安全生产管理方案提供完善的安全管理内容和管理措施，明确安全生产责任，制定安全生产培训计划，确保项目生产工作安全平稳推进。</w:t>
      </w:r>
    </w:p>
    <w:p w14:paraId="6AC7007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w:t>
      </w:r>
      <w:r>
        <w:rPr>
          <w:rFonts w:ascii="宋体" w:eastAsia="宋体" w:hAnsi="宋体"/>
          <w:szCs w:val="21"/>
        </w:rPr>
        <w:t>其他需要日常监理的事项。</w:t>
      </w:r>
    </w:p>
    <w:p w14:paraId="6F696556"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11</w:t>
      </w:r>
      <w:r>
        <w:rPr>
          <w:rFonts w:ascii="宋体" w:eastAsia="宋体" w:hAnsi="宋体" w:hint="eastAsia"/>
          <w:b/>
          <w:bCs/>
          <w:szCs w:val="21"/>
        </w:rPr>
        <w:t>）</w:t>
      </w:r>
      <w:r>
        <w:rPr>
          <w:rFonts w:ascii="宋体" w:eastAsia="宋体" w:hAnsi="宋体"/>
          <w:b/>
          <w:bCs/>
          <w:szCs w:val="21"/>
        </w:rPr>
        <w:t>项目过程监理</w:t>
      </w:r>
    </w:p>
    <w:p w14:paraId="3961968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1）为保障项目全过程优质监理服务，投标单位应提供对项目优质服务承诺。</w:t>
      </w:r>
    </w:p>
    <w:p w14:paraId="6FD9278A"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szCs w:val="21"/>
        </w:rPr>
        <w:t>2）编制监理大纲、监理规划、监理实施细则，提交给建设单位审核。</w:t>
      </w:r>
    </w:p>
    <w:p w14:paraId="78CEB93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根据项目相关要求，制定出详细的项目管理实施计划，主要内容包括项目计划管理、人员管理、进度管理、质量管理、变更与风险管理、合同管理、安全管理、知识产权管理、沟通与协调管理、评估与验收管理、文档管理、项目管理办法、施工单位管理办法等，提交给建设单位审核，并依此进行过程管理；</w:t>
      </w:r>
    </w:p>
    <w:p w14:paraId="2DA3618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4）审核施工单位的开工申请报告，对施工单位进行开工前检查。</w:t>
      </w:r>
    </w:p>
    <w:p w14:paraId="6FE1FC1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5）根据项目的总体规划，与建设单位联合对施工单位制定的项目总体实施方案、技术方案、实施策略、实施规范等进行审核评估，并提交审核意见及相关问题处理方案和措施，以及监督方案和措施的执行；</w:t>
      </w:r>
    </w:p>
    <w:p w14:paraId="7D4EB657" w14:textId="77777777" w:rsidR="00D71BB6" w:rsidRDefault="00D71BB6" w:rsidP="00D71BB6">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检查项目采用硬件、系统软件是否符合采购文件或技术方案所确定的品牌、型号、规格和质量标准，提交相关验收清单和验收方法，依此严格审查验收采购的硬件、系统软件产品，保证所有硬件、系统软件都符合合同要求。</w:t>
      </w:r>
    </w:p>
    <w:p w14:paraId="39BB790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7）督促施工单位严格执行项目合同、国家相关技术标准、规范，对违反要求的及时向建设单位报告，并提出处理方案。对项目中的难点、重点进行检查，做好分项验收工作。</w:t>
      </w:r>
    </w:p>
    <w:p w14:paraId="681FF17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8）对各项目以及项目整体的进展状况进行评审及监控，定期检查汇报项目实际进度情况，审核施工单位的进度报告，对项目实施过程中各个阶段的实施成果进行评审和管理，并提交审核意见及相关问题处理方案和措施，以及监督方案和措施的执行。</w:t>
      </w:r>
    </w:p>
    <w:p w14:paraId="2C7E505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9）监督需求管理和配置管理的执行、控制情况，督促整改存在的问题。</w:t>
      </w:r>
    </w:p>
    <w:p w14:paraId="04DD271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10）根据项目进度情况，对阶段测试方案进行评审，并根据测试方案对已完成部分进行测试，就发现的问题提出处理方案和措施，以及监督方案和措施的执行。</w:t>
      </w:r>
    </w:p>
    <w:p w14:paraId="3330B4F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11）对项目的重大变更进行审核和有效控制，提出相关变更处理方案及措施，以及监督方案和措施的执行，处理好各种变更及索赔事宜。</w:t>
      </w:r>
    </w:p>
    <w:p w14:paraId="6E9BDA0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12）发现质量问题时及时向建设单位报告，并提出处理方案和措施，以及监督方案和措施执行；</w:t>
      </w:r>
    </w:p>
    <w:p w14:paraId="6C08E888"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13）督促及监督施工单位按照有关部门规定的安全文明施工标准开展安全文明施工的规范培训、现场施工的安全防护与标识牌的设置。</w:t>
      </w:r>
    </w:p>
    <w:p w14:paraId="2CCD921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14）每周编制监理周报向建设单位综合报告和评价本月的质量和进度、合同执行情况、发生的重大事件、下周工作的计划、需要配合的事宜以及发生变化的可能性与应对措施。</w:t>
      </w:r>
    </w:p>
    <w:p w14:paraId="656A000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15）其他需要监理的事项。</w:t>
      </w:r>
    </w:p>
    <w:p w14:paraId="2E8FE290"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12</w:t>
      </w:r>
      <w:r>
        <w:rPr>
          <w:rFonts w:ascii="宋体" w:eastAsia="宋体" w:hAnsi="宋体" w:hint="eastAsia"/>
          <w:b/>
          <w:bCs/>
          <w:szCs w:val="21"/>
        </w:rPr>
        <w:t>）</w:t>
      </w:r>
      <w:r>
        <w:rPr>
          <w:rFonts w:ascii="宋体" w:eastAsia="宋体" w:hAnsi="宋体"/>
          <w:b/>
          <w:bCs/>
          <w:szCs w:val="21"/>
        </w:rPr>
        <w:t>试运行阶段的监理</w:t>
      </w:r>
    </w:p>
    <w:p w14:paraId="60F375D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szCs w:val="21"/>
        </w:rPr>
        <w:t>1）协助建设单位确认项目进入试运行。</w:t>
      </w:r>
    </w:p>
    <w:p w14:paraId="76FDB16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2）监查系统的调试和试运行情况，记录系统试运行数据。</w:t>
      </w:r>
    </w:p>
    <w:p w14:paraId="7D8B512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3）进行试运行期系统检测或测试，做出检测或测试报告。</w:t>
      </w:r>
    </w:p>
    <w:p w14:paraId="64B5EAF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4）试运行期间系统出现的质量问题进行记录，并责成有关单位解决。</w:t>
      </w:r>
    </w:p>
    <w:p w14:paraId="3203C17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5）进行试运行时间核算。</w:t>
      </w:r>
    </w:p>
    <w:p w14:paraId="552129B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6）协助建设单位确认试运行通过。</w:t>
      </w:r>
    </w:p>
    <w:p w14:paraId="74499875"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13</w:t>
      </w:r>
      <w:r>
        <w:rPr>
          <w:rFonts w:ascii="宋体" w:eastAsia="宋体" w:hAnsi="宋体" w:hint="eastAsia"/>
          <w:b/>
          <w:bCs/>
          <w:szCs w:val="21"/>
        </w:rPr>
        <w:t>）</w:t>
      </w:r>
      <w:r>
        <w:rPr>
          <w:rFonts w:ascii="宋体" w:eastAsia="宋体" w:hAnsi="宋体"/>
          <w:b/>
          <w:bCs/>
          <w:szCs w:val="21"/>
        </w:rPr>
        <w:t>验收过程中的监理</w:t>
      </w:r>
    </w:p>
    <w:p w14:paraId="466AB7F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1）审核施工单位测试方案、竣工文档、验收报告、项目结算，对测试过程进行全程监控，确保交付质量。</w:t>
      </w:r>
    </w:p>
    <w:p w14:paraId="071F60B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2）协助建设单位审批施工单位的验收申请，并制订项目验收计划。</w:t>
      </w:r>
    </w:p>
    <w:p w14:paraId="59CDD68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3）协助建设单位进行项目初验、试运行和终验工作，并负责督促和检查施工单位的整改工作。</w:t>
      </w:r>
    </w:p>
    <w:p w14:paraId="48AB933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各项目完工后根据相关合同督促施工单位将完整的原始实施技术资料移交给建设单位，同时负责检查移交的文档（项目的设计方案、设计图纸，设备、材料等的验收文档，项目施工文档、竣工文档），确保真实和完整。</w:t>
      </w:r>
    </w:p>
    <w:p w14:paraId="793AA7B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5）复核确认或否决施工单位编制的项目结算、决算，提出监理意见。</w:t>
      </w:r>
    </w:p>
    <w:p w14:paraId="5A40634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6）项目验收通过后，与建设单位、施工单位三方共同签署验收报告。</w:t>
      </w:r>
    </w:p>
    <w:p w14:paraId="732C9DB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7）项目验收完毕进入保修阶段的审核与签发移交证书。</w:t>
      </w:r>
    </w:p>
    <w:p w14:paraId="11AC2F6F"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8）出具监理总结报告。</w:t>
      </w:r>
    </w:p>
    <w:p w14:paraId="15A46BCD"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9）其他需要监理的事项。</w:t>
      </w:r>
    </w:p>
    <w:p w14:paraId="5FC84CF8"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14</w:t>
      </w:r>
      <w:r>
        <w:rPr>
          <w:rFonts w:ascii="宋体" w:eastAsia="宋体" w:hAnsi="宋体" w:hint="eastAsia"/>
          <w:b/>
          <w:bCs/>
          <w:szCs w:val="21"/>
        </w:rPr>
        <w:t>）</w:t>
      </w:r>
      <w:r>
        <w:rPr>
          <w:rFonts w:ascii="宋体" w:eastAsia="宋体" w:hAnsi="宋体"/>
          <w:b/>
          <w:bCs/>
          <w:szCs w:val="21"/>
        </w:rPr>
        <w:t>保修阶段的监理</w:t>
      </w:r>
    </w:p>
    <w:p w14:paraId="223DBA7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1）审核施工单位的维护维修（定期维护）计划，并定期检查施工单位是否按计划进行定期维护。</w:t>
      </w:r>
    </w:p>
    <w:p w14:paraId="3526F7B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2）当出现质量问题时，鉴定质量问题的责任。</w:t>
      </w:r>
    </w:p>
    <w:p w14:paraId="32F9FFD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3）对质量问题的处理结果进行跟踪、评审，直至解决为止。</w:t>
      </w:r>
    </w:p>
    <w:p w14:paraId="3BD7FB0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4）审查造成质量问题的费用清单，并根据相关责任认定费用由谁支付。</w:t>
      </w:r>
    </w:p>
    <w:p w14:paraId="67C6DA7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5）出具保修服务期的监理总结报告。</w:t>
      </w:r>
    </w:p>
    <w:p w14:paraId="52B70E2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6）其他需要监理的事项。</w:t>
      </w:r>
    </w:p>
    <w:p w14:paraId="53A68D43"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15</w:t>
      </w:r>
      <w:r>
        <w:rPr>
          <w:rFonts w:ascii="宋体" w:eastAsia="宋体" w:hAnsi="宋体" w:hint="eastAsia"/>
          <w:b/>
          <w:bCs/>
          <w:szCs w:val="21"/>
        </w:rPr>
        <w:t>）</w:t>
      </w:r>
      <w:r>
        <w:rPr>
          <w:rFonts w:ascii="宋体" w:eastAsia="宋体" w:hAnsi="宋体"/>
          <w:b/>
          <w:bCs/>
          <w:szCs w:val="21"/>
        </w:rPr>
        <w:t>项目的动态管理和控制要求</w:t>
      </w:r>
    </w:p>
    <w:p w14:paraId="37862BCA" w14:textId="77777777" w:rsidR="00C90E3B" w:rsidRDefault="00C90E3B" w:rsidP="00C90E3B">
      <w:pPr>
        <w:ind w:firstLineChars="200" w:firstLine="420"/>
        <w:rPr>
          <w:rFonts w:ascii="宋体" w:eastAsia="宋体" w:hAnsi="宋体"/>
          <w:szCs w:val="21"/>
        </w:rPr>
      </w:pPr>
      <w:r>
        <w:rPr>
          <w:rFonts w:ascii="宋体" w:eastAsia="宋体" w:hAnsi="宋体"/>
          <w:szCs w:val="21"/>
        </w:rPr>
        <w:t>投标单位应根据项目的特点，制定项目的目标规划、动态控制和管理方案，对项目进行</w:t>
      </w:r>
      <w:r>
        <w:rPr>
          <w:rFonts w:ascii="宋体" w:eastAsia="宋体" w:hAnsi="宋体"/>
          <w:szCs w:val="21"/>
        </w:rPr>
        <w:lastRenderedPageBreak/>
        <w:t>主动控制，对项目实施动态管理，发现问题，及时纠偏，不断修改。</w:t>
      </w:r>
    </w:p>
    <w:p w14:paraId="314AC62A" w14:textId="77777777" w:rsidR="00C90E3B" w:rsidRDefault="00C90E3B" w:rsidP="00C90E3B">
      <w:pPr>
        <w:ind w:firstLineChars="200" w:firstLine="422"/>
        <w:rPr>
          <w:rFonts w:ascii="宋体" w:eastAsia="宋体" w:hAnsi="宋体"/>
          <w:b/>
          <w:bCs/>
          <w:szCs w:val="21"/>
        </w:rPr>
      </w:pPr>
      <w:r>
        <w:rPr>
          <w:rFonts w:ascii="宋体" w:eastAsia="宋体" w:hAnsi="宋体" w:hint="eastAsia"/>
          <w:b/>
          <w:bCs/>
          <w:szCs w:val="21"/>
        </w:rPr>
        <w:t>1</w:t>
      </w:r>
      <w:r>
        <w:rPr>
          <w:rFonts w:ascii="宋体" w:eastAsia="宋体" w:hAnsi="宋体"/>
          <w:b/>
          <w:bCs/>
          <w:szCs w:val="21"/>
        </w:rPr>
        <w:t>6</w:t>
      </w:r>
      <w:r>
        <w:rPr>
          <w:rFonts w:ascii="宋体" w:eastAsia="宋体" w:hAnsi="宋体" w:hint="eastAsia"/>
          <w:b/>
          <w:bCs/>
          <w:szCs w:val="21"/>
        </w:rPr>
        <w:t>）</w:t>
      </w:r>
      <w:r>
        <w:rPr>
          <w:rFonts w:ascii="宋体" w:eastAsia="宋体" w:hAnsi="宋体"/>
          <w:b/>
          <w:bCs/>
          <w:szCs w:val="21"/>
        </w:rPr>
        <w:t>安全保密要求</w:t>
      </w:r>
    </w:p>
    <w:p w14:paraId="1CA114AC" w14:textId="77777777" w:rsidR="00C90E3B" w:rsidRDefault="00C90E3B" w:rsidP="00C90E3B">
      <w:pPr>
        <w:ind w:firstLineChars="200" w:firstLine="420"/>
        <w:rPr>
          <w:rFonts w:ascii="宋体" w:eastAsia="宋体" w:hAnsi="宋体"/>
          <w:szCs w:val="21"/>
        </w:rPr>
      </w:pPr>
      <w:r>
        <w:rPr>
          <w:rFonts w:ascii="宋体" w:eastAsia="宋体" w:hAnsi="宋体"/>
          <w:szCs w:val="21"/>
        </w:rPr>
        <w:t>要求投标单位确定项目保密责任人，同时要求</w:t>
      </w:r>
      <w:r>
        <w:rPr>
          <w:rFonts w:ascii="宋体" w:eastAsia="宋体" w:hAnsi="宋体" w:hint="eastAsia"/>
          <w:szCs w:val="21"/>
        </w:rPr>
        <w:t>监理</w:t>
      </w:r>
      <w:r>
        <w:rPr>
          <w:rFonts w:ascii="宋体" w:eastAsia="宋体" w:hAnsi="宋体"/>
          <w:szCs w:val="21"/>
        </w:rPr>
        <w:t>单位：</w:t>
      </w:r>
    </w:p>
    <w:p w14:paraId="6AA2D50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按照国家、省的有关法规文件规定，要求监理履行保密责任，并与建设单位签订保密协议。</w:t>
      </w:r>
    </w:p>
    <w:p w14:paraId="03D3B03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中标单位各级组织严格履行保密职责。</w:t>
      </w:r>
    </w:p>
    <w:p w14:paraId="6B1BB758"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按照公司内部保密规定开展监理工作。</w:t>
      </w:r>
    </w:p>
    <w:p w14:paraId="7C8C0EC9" w14:textId="77777777" w:rsidR="00D71BB6" w:rsidRDefault="00D71BB6" w:rsidP="00D71BB6">
      <w:pPr>
        <w:ind w:firstLineChars="200" w:firstLine="420"/>
        <w:rPr>
          <w:rFonts w:ascii="宋体" w:eastAsia="宋体" w:hAnsi="宋体"/>
          <w:szCs w:val="21"/>
        </w:rPr>
      </w:pPr>
      <w:r>
        <w:rPr>
          <w:rFonts w:ascii="宋体" w:eastAsia="宋体" w:hAnsi="宋体"/>
          <w:szCs w:val="21"/>
        </w:rPr>
        <w:t>投标单位根据上述监理工作内容（但不局限于上述内容），</w:t>
      </w:r>
      <w:r w:rsidRPr="006E12A8">
        <w:rPr>
          <w:rFonts w:ascii="宋体" w:eastAsia="宋体" w:hAnsi="宋体"/>
          <w:szCs w:val="21"/>
        </w:rPr>
        <w:t>中标单位</w:t>
      </w:r>
      <w:r w:rsidRPr="006E12A8">
        <w:rPr>
          <w:rFonts w:ascii="宋体" w:eastAsia="宋体" w:hAnsi="宋体" w:hint="eastAsia"/>
          <w:szCs w:val="21"/>
        </w:rPr>
        <w:t>在</w:t>
      </w:r>
      <w:r w:rsidRPr="006E12A8">
        <w:rPr>
          <w:rFonts w:ascii="宋体" w:eastAsia="宋体" w:hAnsi="宋体"/>
          <w:szCs w:val="21"/>
        </w:rPr>
        <w:t>履约过程中</w:t>
      </w:r>
      <w:r>
        <w:rPr>
          <w:rFonts w:ascii="宋体" w:eastAsia="宋体" w:hAnsi="宋体"/>
          <w:szCs w:val="21"/>
        </w:rPr>
        <w:t>分别制定详细的监理工作流程，使</w:t>
      </w:r>
      <w:r>
        <w:rPr>
          <w:rFonts w:ascii="宋体" w:eastAsia="宋体" w:hAnsi="宋体" w:hint="eastAsia"/>
          <w:szCs w:val="21"/>
        </w:rPr>
        <w:t>被监理</w:t>
      </w:r>
      <w:r>
        <w:rPr>
          <w:rFonts w:ascii="宋体" w:eastAsia="宋体" w:hAnsi="宋体"/>
          <w:szCs w:val="21"/>
        </w:rPr>
        <w:t>项目</w:t>
      </w:r>
      <w:r>
        <w:rPr>
          <w:rFonts w:ascii="宋体" w:eastAsia="宋体" w:hAnsi="宋体" w:hint="eastAsia"/>
          <w:szCs w:val="21"/>
        </w:rPr>
        <w:t>的</w:t>
      </w:r>
      <w:r>
        <w:rPr>
          <w:rFonts w:ascii="宋体" w:eastAsia="宋体" w:hAnsi="宋体"/>
          <w:szCs w:val="21"/>
        </w:rPr>
        <w:t>监理工作流程化、制度化。</w:t>
      </w:r>
    </w:p>
    <w:p w14:paraId="6CE27C2F"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3</w:t>
      </w:r>
      <w:r>
        <w:rPr>
          <w:rFonts w:ascii="宋体" w:eastAsia="宋体" w:hAnsi="宋体" w:hint="eastAsia"/>
          <w:b/>
          <w:bCs/>
          <w:szCs w:val="21"/>
        </w:rPr>
        <w:t>、专项监理工作内容--系统软件开发的监理技术要点</w:t>
      </w:r>
    </w:p>
    <w:p w14:paraId="47C2F8EE" w14:textId="77777777" w:rsidR="00C90E3B" w:rsidRDefault="00C90E3B" w:rsidP="00C90E3B">
      <w:pPr>
        <w:ind w:firstLineChars="200" w:firstLine="422"/>
        <w:rPr>
          <w:rFonts w:ascii="宋体" w:eastAsia="宋体" w:hAnsi="宋体"/>
          <w:b/>
          <w:bCs/>
          <w:szCs w:val="21"/>
        </w:rPr>
      </w:pPr>
      <w:r>
        <w:rPr>
          <w:rFonts w:ascii="宋体" w:eastAsia="宋体" w:hAnsi="宋体"/>
          <w:b/>
          <w:bCs/>
          <w:szCs w:val="21"/>
        </w:rPr>
        <w:t>1</w:t>
      </w:r>
      <w:r>
        <w:rPr>
          <w:rFonts w:ascii="宋体" w:eastAsia="宋体" w:hAnsi="宋体" w:hint="eastAsia"/>
          <w:b/>
          <w:bCs/>
          <w:szCs w:val="21"/>
        </w:rPr>
        <w:t>）系统软件开发的应用需求监理要点</w:t>
      </w:r>
    </w:p>
    <w:p w14:paraId="1DD4A4F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（1）监理工程师参与软件开发的用户需求调研工作，对关键、重要的软件用户需求进行全过程跟踪。</w:t>
      </w:r>
    </w:p>
    <w:p w14:paraId="01CA78A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（2）项目承建单位应向监理方提交符合GB9385-88《计算机软件需求说明编制指南》要求的用户需求说明书，监理工程师将对其内容进行审核确认。</w:t>
      </w:r>
    </w:p>
    <w:p w14:paraId="4F8319A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（3）用户需求说明书是软件开发的基础，严格控制偏离用户需求说明书的差错，包括项目承建单位和用户方的偏离差错。</w:t>
      </w:r>
    </w:p>
    <w:p w14:paraId="737BC8A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要求项目双方在充分讨论交流的基础上，在经审查并共同认可的《用户需求说明书》上签字，以作为下一个阶段的软件设计开发的用户需求基线。如果在开发过程中，用户需求发生改变，则按照项目变更流程处理。</w:t>
      </w:r>
    </w:p>
    <w:p w14:paraId="6ECC925D" w14:textId="77777777" w:rsidR="00C90E3B" w:rsidRDefault="00C90E3B" w:rsidP="00C90E3B">
      <w:pPr>
        <w:ind w:firstLineChars="200" w:firstLine="422"/>
        <w:rPr>
          <w:rFonts w:ascii="宋体" w:eastAsia="宋体" w:hAnsi="宋体"/>
          <w:b/>
          <w:bCs/>
          <w:szCs w:val="21"/>
        </w:rPr>
      </w:pPr>
      <w:bookmarkStart w:id="16" w:name="_Toc49008591"/>
      <w:bookmarkStart w:id="17" w:name="_Toc140561369"/>
      <w:bookmarkStart w:id="18" w:name="_Toc62264441"/>
      <w:bookmarkStart w:id="19" w:name="_Toc21943747"/>
      <w:bookmarkStart w:id="20" w:name="_Toc49062771"/>
      <w:bookmarkStart w:id="21" w:name="_Toc346834916"/>
      <w:r>
        <w:rPr>
          <w:rFonts w:ascii="宋体" w:eastAsia="宋体" w:hAnsi="宋体"/>
          <w:b/>
          <w:bCs/>
          <w:szCs w:val="21"/>
        </w:rPr>
        <w:t>2</w:t>
      </w:r>
      <w:r>
        <w:rPr>
          <w:rFonts w:ascii="宋体" w:eastAsia="宋体" w:hAnsi="宋体" w:hint="eastAsia"/>
          <w:b/>
          <w:bCs/>
          <w:szCs w:val="21"/>
        </w:rPr>
        <w:t>）应用系统设计</w:t>
      </w:r>
      <w:bookmarkEnd w:id="16"/>
      <w:bookmarkEnd w:id="17"/>
      <w:bookmarkEnd w:id="18"/>
      <w:bookmarkEnd w:id="19"/>
      <w:bookmarkEnd w:id="20"/>
      <w:bookmarkEnd w:id="21"/>
      <w:r>
        <w:rPr>
          <w:rFonts w:ascii="宋体" w:eastAsia="宋体" w:hAnsi="宋体" w:hint="eastAsia"/>
          <w:b/>
          <w:bCs/>
          <w:szCs w:val="21"/>
        </w:rPr>
        <w:t>的监理要点</w:t>
      </w:r>
    </w:p>
    <w:p w14:paraId="3917FDE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（1）项目承建单位应在经用户审核、签字认可后的需求说明书的基础上编制系统设计文档，要求设计文档条理清楚，风格一致。</w:t>
      </w:r>
    </w:p>
    <w:p w14:paraId="6873A9E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（2）项目承建单位应向监理方提交软件工程设计书，监理工程师将依据承建合同及有关标准、规范进行审批。在软件开发过程中，应严格按照软件工程步骤进行开发。</w:t>
      </w:r>
    </w:p>
    <w:p w14:paraId="384AFFB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（3）概要设计文档必须具有清晰的“总体设计，接口设计，运行设计，数据结构设计，系统容错设计”等内容，具备国标GB8567-88《计算机软件产品开发文件编制指南》地基本内容。</w:t>
      </w:r>
    </w:p>
    <w:p w14:paraId="304079FA"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（4）详细设计文档必须具有清晰的“模块组织结构，模块详细设计说明”等内容，其中模块设计要包括“模块描述，功能描述，性能描述，输入输出结果，关键功能的算法，流</w:t>
      </w:r>
      <w:r>
        <w:rPr>
          <w:rFonts w:ascii="宋体" w:eastAsia="宋体" w:hAnsi="宋体" w:hint="eastAsia"/>
          <w:szCs w:val="21"/>
        </w:rPr>
        <w:lastRenderedPageBreak/>
        <w:t>程设计，模块的内外和人机接口，模块局部数据机构，模块注释，数据库设计”，具备GB8567-88《计算机软件产品开发文件编制指南》的基本内容。</w:t>
      </w:r>
    </w:p>
    <w:p w14:paraId="349440A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（5）要求项目承建单位慎重选择软件开发工具和开发平台，分析可能存在的潜在问题，并提出解决方案。</w:t>
      </w:r>
    </w:p>
    <w:p w14:paraId="36809EBB" w14:textId="77777777" w:rsidR="00C90E3B" w:rsidRDefault="00C90E3B" w:rsidP="00C90E3B">
      <w:pPr>
        <w:ind w:firstLineChars="200" w:firstLine="422"/>
        <w:rPr>
          <w:rFonts w:ascii="宋体" w:eastAsia="宋体" w:hAnsi="宋体"/>
          <w:b/>
          <w:bCs/>
          <w:szCs w:val="21"/>
        </w:rPr>
      </w:pPr>
      <w:bookmarkStart w:id="22" w:name="_Toc140561370"/>
      <w:bookmarkStart w:id="23" w:name="_Toc49062772"/>
      <w:bookmarkStart w:id="24" w:name="_Toc62264442"/>
      <w:bookmarkStart w:id="25" w:name="_Toc346834917"/>
      <w:bookmarkStart w:id="26" w:name="_Toc21943748"/>
      <w:bookmarkStart w:id="27" w:name="_Toc49008592"/>
      <w:r>
        <w:rPr>
          <w:rFonts w:ascii="宋体" w:eastAsia="宋体" w:hAnsi="宋体"/>
          <w:b/>
          <w:bCs/>
          <w:szCs w:val="21"/>
        </w:rPr>
        <w:t>3</w:t>
      </w:r>
      <w:r>
        <w:rPr>
          <w:rFonts w:ascii="宋体" w:eastAsia="宋体" w:hAnsi="宋体" w:hint="eastAsia"/>
          <w:b/>
          <w:bCs/>
          <w:szCs w:val="21"/>
        </w:rPr>
        <w:t>）对软件开发工具、技术和软件开发环境</w:t>
      </w:r>
      <w:bookmarkEnd w:id="22"/>
      <w:bookmarkEnd w:id="23"/>
      <w:bookmarkEnd w:id="24"/>
      <w:bookmarkEnd w:id="25"/>
      <w:bookmarkEnd w:id="26"/>
      <w:bookmarkEnd w:id="27"/>
      <w:r>
        <w:rPr>
          <w:rFonts w:ascii="宋体" w:eastAsia="宋体" w:hAnsi="宋体" w:hint="eastAsia"/>
          <w:b/>
          <w:bCs/>
          <w:szCs w:val="21"/>
        </w:rPr>
        <w:t>的监理要点</w:t>
      </w:r>
    </w:p>
    <w:p w14:paraId="7F564CE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（1）为确保软件开发质量，所有软件开发工具以及运行环境都应采用正版软件。</w:t>
      </w:r>
    </w:p>
    <w:p w14:paraId="2CD0A25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（2）所有承载项目承建单位所提交的软件源代码、可执行代码等的工具都应该具有完善的防病毒措施，要符合《中华人民共和国计算机信息系统安全保护条例》。</w:t>
      </w:r>
    </w:p>
    <w:p w14:paraId="5AEFCF0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（3）对主要软件产品、开发工具、测试工具等的质量和合格证进行复核，必要时应做测试。</w:t>
      </w:r>
    </w:p>
    <w:p w14:paraId="3CE5EB9A"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（4）督促项目承建单位的软件开发人员及时、尽快解决软件开发中的关键技术。</w:t>
      </w:r>
    </w:p>
    <w:p w14:paraId="5B8C454A"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（5）项目承建单位应购买最新版本的软件产品和开发工具，并及时进行版本升级。</w:t>
      </w:r>
    </w:p>
    <w:p w14:paraId="2F4B19A0" w14:textId="77777777" w:rsidR="00C90E3B" w:rsidRDefault="00C90E3B" w:rsidP="00C90E3B">
      <w:pPr>
        <w:ind w:firstLineChars="200" w:firstLine="422"/>
        <w:rPr>
          <w:rFonts w:ascii="宋体" w:eastAsia="宋体" w:hAnsi="宋体"/>
          <w:b/>
          <w:bCs/>
          <w:szCs w:val="21"/>
        </w:rPr>
      </w:pPr>
      <w:bookmarkStart w:id="28" w:name="_Toc346834918"/>
      <w:bookmarkStart w:id="29" w:name="_Toc62264443"/>
      <w:bookmarkStart w:id="30" w:name="_Toc21943749"/>
      <w:bookmarkStart w:id="31" w:name="_Toc49062773"/>
      <w:bookmarkStart w:id="32" w:name="_Toc140561371"/>
      <w:bookmarkStart w:id="33" w:name="_Toc49008593"/>
      <w:r>
        <w:rPr>
          <w:rFonts w:ascii="宋体" w:eastAsia="宋体" w:hAnsi="宋体"/>
          <w:b/>
          <w:bCs/>
          <w:szCs w:val="21"/>
        </w:rPr>
        <w:t>4</w:t>
      </w:r>
      <w:r>
        <w:rPr>
          <w:rFonts w:ascii="宋体" w:eastAsia="宋体" w:hAnsi="宋体" w:hint="eastAsia"/>
          <w:b/>
          <w:bCs/>
          <w:szCs w:val="21"/>
        </w:rPr>
        <w:t>）对系统代码实现</w:t>
      </w:r>
      <w:bookmarkEnd w:id="28"/>
      <w:bookmarkEnd w:id="29"/>
      <w:bookmarkEnd w:id="30"/>
      <w:bookmarkEnd w:id="31"/>
      <w:bookmarkEnd w:id="32"/>
      <w:bookmarkEnd w:id="33"/>
      <w:r>
        <w:rPr>
          <w:rFonts w:ascii="宋体" w:eastAsia="宋体" w:hAnsi="宋体" w:hint="eastAsia"/>
          <w:b/>
          <w:bCs/>
          <w:szCs w:val="21"/>
        </w:rPr>
        <w:t>的监理要点</w:t>
      </w:r>
    </w:p>
    <w:p w14:paraId="6F22DE9F"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（1）审核项目承建单位提供的代码约定、源代码管理方法、开发方法、依据的规范和标准，要求项目承建单位严格按照软件工程方法和步骤进行软件开发。</w:t>
      </w:r>
    </w:p>
    <w:p w14:paraId="27C36F4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（2）检查项目承建单位软件人员所作的有关模块开发的自检结果。</w:t>
      </w:r>
    </w:p>
    <w:p w14:paraId="0F8FBCE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（3）检查或抽查模块开发的程序源代码。</w:t>
      </w:r>
    </w:p>
    <w:p w14:paraId="184E847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（4）及时审核、会签用户需求变更。</w:t>
      </w:r>
    </w:p>
    <w:p w14:paraId="173BC86E"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（5）及时处理开发过程中出现的软件质量问题和质量事故。</w:t>
      </w:r>
    </w:p>
    <w:p w14:paraId="6B84F49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（6）及时向建设方报告软件开发质量状态、质量趋势及质量成本。</w:t>
      </w:r>
    </w:p>
    <w:p w14:paraId="66A7E30D" w14:textId="77777777" w:rsidR="00C90E3B" w:rsidRDefault="00C90E3B" w:rsidP="00C90E3B">
      <w:pPr>
        <w:ind w:firstLineChars="200" w:firstLine="422"/>
        <w:rPr>
          <w:rFonts w:ascii="宋体" w:eastAsia="宋体" w:hAnsi="宋体"/>
          <w:b/>
          <w:bCs/>
          <w:szCs w:val="21"/>
        </w:rPr>
      </w:pPr>
      <w:bookmarkStart w:id="34" w:name="_Toc49008594"/>
      <w:bookmarkStart w:id="35" w:name="_Toc49062774"/>
      <w:bookmarkStart w:id="36" w:name="_Toc346834919"/>
      <w:bookmarkStart w:id="37" w:name="_Toc140561372"/>
      <w:bookmarkStart w:id="38" w:name="_Toc21943750"/>
      <w:bookmarkStart w:id="39" w:name="_Toc62264444"/>
      <w:r>
        <w:rPr>
          <w:rFonts w:ascii="宋体" w:eastAsia="宋体" w:hAnsi="宋体"/>
          <w:b/>
          <w:bCs/>
          <w:szCs w:val="21"/>
        </w:rPr>
        <w:t>5</w:t>
      </w:r>
      <w:r>
        <w:rPr>
          <w:rFonts w:ascii="宋体" w:eastAsia="宋体" w:hAnsi="宋体" w:hint="eastAsia"/>
          <w:b/>
          <w:bCs/>
          <w:szCs w:val="21"/>
        </w:rPr>
        <w:t>）审查、会签用户需求变更、设计变更和工程变更</w:t>
      </w:r>
      <w:bookmarkEnd w:id="34"/>
      <w:bookmarkEnd w:id="35"/>
      <w:bookmarkEnd w:id="36"/>
      <w:bookmarkEnd w:id="37"/>
      <w:bookmarkEnd w:id="38"/>
      <w:bookmarkEnd w:id="39"/>
      <w:r>
        <w:rPr>
          <w:rFonts w:ascii="宋体" w:eastAsia="宋体" w:hAnsi="宋体" w:hint="eastAsia"/>
          <w:b/>
          <w:bCs/>
          <w:szCs w:val="21"/>
        </w:rPr>
        <w:t>的监理要点</w:t>
      </w:r>
    </w:p>
    <w:p w14:paraId="002310DF" w14:textId="77777777" w:rsidR="004F2FCD" w:rsidRDefault="004F2FCD" w:rsidP="004F2FCD">
      <w:pPr>
        <w:ind w:firstLineChars="200" w:firstLine="420"/>
        <w:rPr>
          <w:rFonts w:ascii="宋体" w:eastAsia="宋体" w:hAnsi="宋体"/>
          <w:szCs w:val="21"/>
        </w:rPr>
      </w:pPr>
      <w:r>
        <w:rPr>
          <w:rFonts w:ascii="宋体" w:eastAsia="宋体" w:hAnsi="宋体" w:hint="eastAsia"/>
          <w:szCs w:val="21"/>
        </w:rPr>
        <w:t>（1）在软件开发过程中应尽量减少出现用户修改需求，特别是出现重大修改的情况，监理方将审查每一项用户需求变更、设计变更或工程变更的必要性、合理性和紧急性，必要时向建设方提出书面报告。</w:t>
      </w:r>
    </w:p>
    <w:p w14:paraId="5C4AD95B" w14:textId="77777777" w:rsidR="004F2FCD" w:rsidRDefault="004F2FCD" w:rsidP="004F2FCD">
      <w:pPr>
        <w:ind w:firstLineChars="200" w:firstLine="420"/>
        <w:rPr>
          <w:rFonts w:ascii="宋体" w:eastAsia="宋体" w:hAnsi="宋体"/>
          <w:szCs w:val="21"/>
        </w:rPr>
      </w:pPr>
      <w:r>
        <w:rPr>
          <w:rFonts w:ascii="宋体" w:eastAsia="宋体" w:hAnsi="宋体" w:hint="eastAsia"/>
          <w:szCs w:val="21"/>
        </w:rPr>
        <w:t>（2）实际上，在软件开发过程中很难避免用户修改需求，一旦发生用户修改需求的情况，监理方首先要协调好各方面关系，使之配合默契，项目承建单位应尽量满足用户要求。</w:t>
      </w:r>
    </w:p>
    <w:p w14:paraId="0123ED9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在软件开发过程中所有用户需求变更、设计变更和工程变更都应由用户（建设方）向监理方以书面形式提出，经总监理工程师会签后交给项目承建单位方执行，同时总监理方将就变更所产生的费用与建设方、项目承建单位双方协商。</w:t>
      </w:r>
    </w:p>
    <w:p w14:paraId="5A5DA280" w14:textId="77777777" w:rsidR="00C90E3B" w:rsidRDefault="00C90E3B" w:rsidP="00C90E3B">
      <w:pPr>
        <w:ind w:firstLineChars="200" w:firstLine="422"/>
        <w:rPr>
          <w:rFonts w:ascii="宋体" w:eastAsia="宋体" w:hAnsi="宋体"/>
          <w:b/>
          <w:bCs/>
          <w:szCs w:val="21"/>
        </w:rPr>
      </w:pPr>
      <w:bookmarkStart w:id="40" w:name="_Toc49062775"/>
      <w:bookmarkStart w:id="41" w:name="_Toc62264445"/>
      <w:bookmarkStart w:id="42" w:name="_Toc21943751"/>
      <w:bookmarkStart w:id="43" w:name="_Toc346834920"/>
      <w:bookmarkStart w:id="44" w:name="_Toc140561373"/>
      <w:bookmarkStart w:id="45" w:name="_Toc49008595"/>
      <w:r>
        <w:rPr>
          <w:rFonts w:ascii="宋体" w:eastAsia="宋体" w:hAnsi="宋体" w:hint="eastAsia"/>
          <w:b/>
          <w:bCs/>
          <w:szCs w:val="21"/>
        </w:rPr>
        <w:t>6）软件开发的技术监督</w:t>
      </w:r>
      <w:bookmarkEnd w:id="40"/>
      <w:bookmarkEnd w:id="41"/>
      <w:bookmarkEnd w:id="42"/>
      <w:bookmarkEnd w:id="43"/>
      <w:bookmarkEnd w:id="44"/>
      <w:bookmarkEnd w:id="45"/>
      <w:r>
        <w:rPr>
          <w:rFonts w:ascii="宋体" w:eastAsia="宋体" w:hAnsi="宋体" w:hint="eastAsia"/>
          <w:b/>
          <w:bCs/>
          <w:szCs w:val="21"/>
        </w:rPr>
        <w:t>监理要点</w:t>
      </w:r>
    </w:p>
    <w:p w14:paraId="552FE5A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lastRenderedPageBreak/>
        <w:t>（1）检查软件开发过程步骤是否符合软件工程要求，文档是否规范、齐全。</w:t>
      </w:r>
    </w:p>
    <w:p w14:paraId="29897B0D"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（2）检查软件开发中关键技术准备是否落实，关键技术实现是否有效，必要时提出改进建议。</w:t>
      </w:r>
    </w:p>
    <w:p w14:paraId="1A427D96"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（3）对存在的不合理技术因素，提出整改要求。</w:t>
      </w:r>
    </w:p>
    <w:p w14:paraId="03D8B17F" w14:textId="77777777" w:rsidR="00C90E3B" w:rsidRDefault="00C90E3B" w:rsidP="00C90E3B">
      <w:pPr>
        <w:ind w:firstLineChars="200" w:firstLine="422"/>
        <w:rPr>
          <w:rFonts w:ascii="宋体" w:eastAsia="宋体" w:hAnsi="宋体"/>
          <w:b/>
          <w:bCs/>
          <w:szCs w:val="21"/>
        </w:rPr>
      </w:pPr>
      <w:bookmarkStart w:id="46" w:name="_Toc49062776"/>
      <w:bookmarkStart w:id="47" w:name="_Toc140561374"/>
      <w:bookmarkStart w:id="48" w:name="_Toc346834921"/>
      <w:bookmarkStart w:id="49" w:name="_Toc62264446"/>
      <w:bookmarkStart w:id="50" w:name="_Toc21943752"/>
      <w:bookmarkStart w:id="51" w:name="_Toc49008596"/>
      <w:r>
        <w:rPr>
          <w:rFonts w:ascii="宋体" w:eastAsia="宋体" w:hAnsi="宋体"/>
          <w:b/>
          <w:bCs/>
          <w:szCs w:val="21"/>
        </w:rPr>
        <w:t>7</w:t>
      </w:r>
      <w:r>
        <w:rPr>
          <w:rFonts w:ascii="宋体" w:eastAsia="宋体" w:hAnsi="宋体" w:hint="eastAsia"/>
          <w:b/>
          <w:bCs/>
          <w:szCs w:val="21"/>
        </w:rPr>
        <w:t>）软件组装测试和确认测试</w:t>
      </w:r>
      <w:bookmarkEnd w:id="46"/>
      <w:bookmarkEnd w:id="47"/>
      <w:bookmarkEnd w:id="48"/>
      <w:bookmarkEnd w:id="49"/>
      <w:bookmarkEnd w:id="50"/>
      <w:bookmarkEnd w:id="51"/>
      <w:r>
        <w:rPr>
          <w:rFonts w:ascii="宋体" w:eastAsia="宋体" w:hAnsi="宋体" w:hint="eastAsia"/>
          <w:b/>
          <w:bCs/>
          <w:szCs w:val="21"/>
        </w:rPr>
        <w:t>监理要点</w:t>
      </w:r>
    </w:p>
    <w:p w14:paraId="2B1E0BFC"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（1）要求项目承建单位提交测试方案（计划），经建设方和监理方审核通过后才开始测试。</w:t>
      </w:r>
    </w:p>
    <w:p w14:paraId="3ABE9AE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（2）监理工程师将对项目承建单位的软件测试人员和资源配置进行审查，要求软件测试人员与软件开发人员分开，如果开发人员参与测试，不能测试自己开发的模块。</w:t>
      </w:r>
    </w:p>
    <w:p w14:paraId="3D48D639"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要求项目承建单位对软件进行单元测试、综合测试、系统测试及技术方面的测试工作（如：回归测试、操作测试、性能测试、负载测试、超载测试、非法操作测试、界面测试、用户文档测试、验收测试等），并认真仔细地填写测试报告，尽可能在早期发现软件缺陷和错误，及时补救。</w:t>
      </w:r>
    </w:p>
    <w:p w14:paraId="2E4F27C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（4）监理工程师将对测试报告内容进行检查，并抽查部分测试结果，直至全部合格。</w:t>
      </w:r>
    </w:p>
    <w:p w14:paraId="2DB65D7B" w14:textId="77777777" w:rsidR="00C90E3B" w:rsidRDefault="00C90E3B" w:rsidP="00C90E3B">
      <w:pPr>
        <w:ind w:firstLineChars="200" w:firstLine="422"/>
        <w:rPr>
          <w:rFonts w:ascii="宋体" w:eastAsia="宋体" w:hAnsi="宋体"/>
          <w:b/>
          <w:bCs/>
          <w:szCs w:val="21"/>
        </w:rPr>
      </w:pPr>
      <w:bookmarkStart w:id="52" w:name="_Toc62264447"/>
      <w:bookmarkStart w:id="53" w:name="_Toc21943753"/>
      <w:bookmarkStart w:id="54" w:name="_Toc140561375"/>
      <w:bookmarkStart w:id="55" w:name="_Toc49008597"/>
      <w:bookmarkStart w:id="56" w:name="_Toc49062777"/>
      <w:bookmarkStart w:id="57" w:name="_Toc346834922"/>
      <w:r>
        <w:rPr>
          <w:rFonts w:ascii="宋体" w:eastAsia="宋体" w:hAnsi="宋体" w:hint="eastAsia"/>
          <w:b/>
          <w:bCs/>
          <w:szCs w:val="21"/>
        </w:rPr>
        <w:t>8）对软件安装和维护</w:t>
      </w:r>
      <w:bookmarkEnd w:id="52"/>
      <w:bookmarkEnd w:id="53"/>
      <w:bookmarkEnd w:id="54"/>
      <w:bookmarkEnd w:id="55"/>
      <w:bookmarkEnd w:id="56"/>
      <w:bookmarkEnd w:id="57"/>
      <w:r>
        <w:rPr>
          <w:rFonts w:ascii="宋体" w:eastAsia="宋体" w:hAnsi="宋体" w:hint="eastAsia"/>
          <w:b/>
          <w:bCs/>
          <w:szCs w:val="21"/>
        </w:rPr>
        <w:t>的监理要点</w:t>
      </w:r>
    </w:p>
    <w:p w14:paraId="482CFD24"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（1）审核项目承建单位提交的软件安装计划、时间安排表。</w:t>
      </w:r>
    </w:p>
    <w:p w14:paraId="00F83688"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（2）审查项目承建单位制定的软件安全方案和防病毒措施。</w:t>
      </w:r>
    </w:p>
    <w:p w14:paraId="4D50BAD3"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（3）协助做好项目承建单位与建设方之间的文档和软件（源代码和可执行程序）移交工作。</w:t>
      </w:r>
    </w:p>
    <w:p w14:paraId="2D1C0C11"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（4）要求项目承建单位认真修改用户在使用过程中发现的任何问题 。</w:t>
      </w:r>
    </w:p>
    <w:p w14:paraId="2807BE32" w14:textId="77777777" w:rsidR="00C90E3B" w:rsidRDefault="00C90E3B" w:rsidP="00C90E3B">
      <w:pPr>
        <w:ind w:firstLineChars="200" w:firstLine="422"/>
        <w:rPr>
          <w:rFonts w:ascii="宋体" w:eastAsia="宋体" w:hAnsi="宋体"/>
          <w:b/>
          <w:bCs/>
          <w:szCs w:val="21"/>
        </w:rPr>
      </w:pPr>
      <w:bookmarkStart w:id="58" w:name="_Toc49008588"/>
      <w:bookmarkStart w:id="59" w:name="_Toc49062768"/>
      <w:bookmarkStart w:id="60" w:name="_Toc21943744"/>
      <w:bookmarkStart w:id="61" w:name="_Toc346834923"/>
      <w:bookmarkStart w:id="62" w:name="_Toc62264438"/>
      <w:r>
        <w:rPr>
          <w:rFonts w:ascii="宋体" w:eastAsia="宋体" w:hAnsi="宋体"/>
          <w:b/>
          <w:bCs/>
          <w:szCs w:val="21"/>
        </w:rPr>
        <w:t>9</w:t>
      </w:r>
      <w:r>
        <w:rPr>
          <w:rFonts w:ascii="宋体" w:eastAsia="宋体" w:hAnsi="宋体" w:hint="eastAsia"/>
          <w:b/>
          <w:bCs/>
          <w:szCs w:val="21"/>
        </w:rPr>
        <w:t>）应用软件控制主要监理措施</w:t>
      </w:r>
      <w:bookmarkEnd w:id="58"/>
      <w:bookmarkEnd w:id="59"/>
      <w:bookmarkEnd w:id="60"/>
      <w:bookmarkEnd w:id="61"/>
      <w:bookmarkEnd w:id="62"/>
    </w:p>
    <w:p w14:paraId="4C184BB8"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在开发应用软件系统之前，项目承建单位应向监理方提交软件开发人员的名单、专业、职称、职务、工作简历、所承担的任务内容等，以及软件开发小组成员的组织结构表与软件开发计划进度表（见附录--软件开发质量控制表格）。监理工程师要进行人员资格审查，对于明显不适合或不合格的软件开发人员，有权要求项目承建单位调换。同时，监理工程师对软件开发计划进度表进行审查确认，对计划中明显不适合（或无法完成的）计划进行调整。</w:t>
      </w:r>
    </w:p>
    <w:p w14:paraId="5B1DBD97"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项目承建单位应分阶段向监理方提交软件开发的需求分析、概要设计、详细设计、编码约定、测试方案、维护手册、客户培训计划、项目进度报表、阶段评审结果等。前一阶段开发工作经监理工程师审核认可后，才能开展下一阶段的开发工作。</w:t>
      </w:r>
    </w:p>
    <w:p w14:paraId="33CC2F61" w14:textId="77777777" w:rsidR="00D660DD" w:rsidRDefault="00D660DD" w:rsidP="00D660DD">
      <w:pPr>
        <w:ind w:firstLineChars="200" w:firstLine="420"/>
        <w:rPr>
          <w:rFonts w:ascii="宋体" w:eastAsia="宋体" w:hAnsi="宋体"/>
          <w:szCs w:val="21"/>
        </w:rPr>
      </w:pPr>
      <w:r>
        <w:rPr>
          <w:rFonts w:ascii="宋体" w:eastAsia="宋体" w:hAnsi="宋体" w:hint="eastAsia"/>
          <w:szCs w:val="21"/>
        </w:rPr>
        <w:lastRenderedPageBreak/>
        <w:t>（3）项目承建单位应建立软件开发的质量保证体系，制定质量保证计划，建立软件文档化管理体系和内部评审制度。每一次评审工作都应填写评审总结报告（PSR）、评审问题记录（RPL）、评审成员签字表（RMT）与软件问题报告单（SPR）四张表格，软件问题解决后，承建单位填写软件修改报告单（SCR），监理工程师将着重检查软件问题的解决情况。</w:t>
      </w:r>
    </w:p>
    <w:p w14:paraId="3E2E682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（4）监理工程师将根据软件开发各个阶段的进展情况，督促项目承建单位在软件开发上投入足够的人力和物力。</w:t>
      </w:r>
    </w:p>
    <w:p w14:paraId="155E2E7B"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（5）参与用户需求调研工作，了解和掌握项目建设内容和需求。</w:t>
      </w:r>
    </w:p>
    <w:p w14:paraId="549D0E0E" w14:textId="77777777" w:rsidR="000E68DF" w:rsidRDefault="000E68DF" w:rsidP="000E68DF">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（四）人员要求</w:t>
      </w:r>
    </w:p>
    <w:p w14:paraId="3952E0A8" w14:textId="173AB0F4" w:rsidR="00C90E3B" w:rsidRDefault="00C90E3B" w:rsidP="00C90E3B">
      <w:pPr>
        <w:ind w:firstLineChars="200" w:firstLine="420"/>
        <w:rPr>
          <w:rFonts w:ascii="宋体" w:eastAsia="宋体" w:hAnsi="宋体"/>
          <w:szCs w:val="21"/>
        </w:rPr>
      </w:pPr>
      <w:r>
        <w:rPr>
          <w:rFonts w:ascii="宋体" w:eastAsia="宋体" w:hAnsi="宋体" w:hint="eastAsia"/>
          <w:szCs w:val="21"/>
        </w:rPr>
        <w:t>针对项目建设内容</w:t>
      </w:r>
      <w:r w:rsidR="000E68DF">
        <w:rPr>
          <w:rFonts w:ascii="宋体" w:eastAsia="宋体" w:hAnsi="宋体" w:hint="eastAsia"/>
          <w:szCs w:val="21"/>
        </w:rPr>
        <w:t>中标人</w:t>
      </w:r>
      <w:r>
        <w:rPr>
          <w:rFonts w:ascii="宋体" w:eastAsia="宋体" w:hAnsi="宋体" w:hint="eastAsia"/>
          <w:szCs w:val="21"/>
        </w:rPr>
        <w:t>应监理实行总监理工程师负责制，</w:t>
      </w:r>
      <w:r w:rsidR="000E68DF">
        <w:rPr>
          <w:rFonts w:ascii="宋体" w:eastAsia="宋体" w:hAnsi="宋体" w:hint="eastAsia"/>
          <w:szCs w:val="21"/>
        </w:rPr>
        <w:t>中标人</w:t>
      </w:r>
      <w:r>
        <w:rPr>
          <w:rFonts w:ascii="宋体" w:eastAsia="宋体" w:hAnsi="宋体" w:hint="eastAsia"/>
          <w:szCs w:val="21"/>
        </w:rPr>
        <w:t>应成立项目监理小组。</w:t>
      </w:r>
    </w:p>
    <w:p w14:paraId="3B816140" w14:textId="2C3E7E24" w:rsidR="00C90E3B" w:rsidRDefault="00C90E3B" w:rsidP="00C90E3B">
      <w:pPr>
        <w:ind w:firstLineChars="200" w:firstLine="420"/>
        <w:rPr>
          <w:rFonts w:ascii="宋体" w:eastAsia="宋体" w:hAnsi="宋体"/>
          <w:szCs w:val="21"/>
        </w:rPr>
      </w:pPr>
      <w:r>
        <w:rPr>
          <w:rFonts w:ascii="宋体" w:eastAsia="宋体" w:hAnsi="宋体" w:hint="eastAsia"/>
          <w:szCs w:val="21"/>
        </w:rPr>
        <w:t>施工阶段</w:t>
      </w:r>
      <w:r w:rsidR="000E68DF">
        <w:rPr>
          <w:rFonts w:ascii="宋体" w:eastAsia="宋体" w:hAnsi="宋体" w:hint="eastAsia"/>
          <w:szCs w:val="21"/>
        </w:rPr>
        <w:t>中标人</w:t>
      </w:r>
      <w:r>
        <w:rPr>
          <w:rFonts w:ascii="宋体" w:eastAsia="宋体" w:hAnsi="宋体" w:hint="eastAsia"/>
          <w:szCs w:val="21"/>
        </w:rPr>
        <w:t>派驻到现场的监理人员（含总监）总人数应符合下表要求：</w:t>
      </w:r>
    </w:p>
    <w:tbl>
      <w:tblPr>
        <w:tblStyle w:val="af6"/>
        <w:tblW w:w="0" w:type="auto"/>
        <w:tblLook w:val="04A0" w:firstRow="1" w:lastRow="0" w:firstColumn="1" w:lastColumn="0" w:noHBand="0" w:noVBand="1"/>
      </w:tblPr>
      <w:tblGrid>
        <w:gridCol w:w="478"/>
        <w:gridCol w:w="5047"/>
        <w:gridCol w:w="1181"/>
        <w:gridCol w:w="1597"/>
      </w:tblGrid>
      <w:tr w:rsidR="00C90E3B" w14:paraId="2CDD2F41" w14:textId="77777777" w:rsidTr="00C90E3B">
        <w:tc>
          <w:tcPr>
            <w:tcW w:w="0" w:type="auto"/>
            <w:vAlign w:val="center"/>
          </w:tcPr>
          <w:p w14:paraId="6D7CB461" w14:textId="77777777" w:rsidR="00C90E3B" w:rsidRDefault="00C90E3B" w:rsidP="00C90E3B">
            <w:pPr>
              <w:adjustRightInd w:val="0"/>
              <w:snapToGrid w:val="0"/>
              <w:spacing w:line="360" w:lineRule="auto"/>
              <w:jc w:val="center"/>
              <w:rPr>
                <w:b/>
                <w:bCs/>
                <w:szCs w:val="21"/>
              </w:rPr>
            </w:pPr>
            <w:r>
              <w:rPr>
                <w:rFonts w:ascii="仿宋" w:eastAsia="仿宋" w:hAnsi="仿宋" w:hint="eastAsia"/>
                <w:b/>
                <w:szCs w:val="21"/>
              </w:rPr>
              <w:t>序号</w:t>
            </w:r>
          </w:p>
        </w:tc>
        <w:tc>
          <w:tcPr>
            <w:tcW w:w="5047" w:type="dxa"/>
            <w:vAlign w:val="center"/>
          </w:tcPr>
          <w:p w14:paraId="6420EF29" w14:textId="77777777" w:rsidR="00C90E3B" w:rsidRDefault="00C90E3B" w:rsidP="00C90E3B">
            <w:pPr>
              <w:adjustRightInd w:val="0"/>
              <w:snapToGrid w:val="0"/>
              <w:spacing w:line="360" w:lineRule="auto"/>
              <w:jc w:val="center"/>
              <w:rPr>
                <w:b/>
                <w:bCs/>
                <w:szCs w:val="21"/>
              </w:rPr>
            </w:pPr>
            <w:r>
              <w:rPr>
                <w:rFonts w:ascii="仿宋" w:eastAsia="仿宋" w:hAnsi="仿宋" w:hint="eastAsia"/>
                <w:b/>
                <w:szCs w:val="21"/>
              </w:rPr>
              <w:t>服务需求</w:t>
            </w:r>
          </w:p>
        </w:tc>
        <w:tc>
          <w:tcPr>
            <w:tcW w:w="1181" w:type="dxa"/>
            <w:vAlign w:val="center"/>
          </w:tcPr>
          <w:p w14:paraId="5E83F6E5" w14:textId="77777777" w:rsidR="00C90E3B" w:rsidRDefault="00C90E3B" w:rsidP="00C90E3B">
            <w:pPr>
              <w:adjustRightInd w:val="0"/>
              <w:snapToGrid w:val="0"/>
              <w:spacing w:line="360" w:lineRule="auto"/>
              <w:jc w:val="center"/>
              <w:rPr>
                <w:b/>
                <w:bCs/>
                <w:szCs w:val="21"/>
              </w:rPr>
            </w:pPr>
            <w:r>
              <w:rPr>
                <w:rFonts w:ascii="仿宋" w:eastAsia="仿宋" w:hAnsi="仿宋" w:hint="eastAsia"/>
                <w:b/>
                <w:szCs w:val="21"/>
              </w:rPr>
              <w:t>要求人员数量</w:t>
            </w:r>
          </w:p>
        </w:tc>
        <w:tc>
          <w:tcPr>
            <w:tcW w:w="0" w:type="auto"/>
            <w:vAlign w:val="center"/>
          </w:tcPr>
          <w:p w14:paraId="07A3AAD4" w14:textId="747A0284" w:rsidR="00C90E3B" w:rsidRDefault="00C90E3B" w:rsidP="00C90E3B">
            <w:pPr>
              <w:adjustRightInd w:val="0"/>
              <w:snapToGrid w:val="0"/>
              <w:spacing w:line="360" w:lineRule="auto"/>
              <w:jc w:val="center"/>
              <w:rPr>
                <w:b/>
                <w:bCs/>
                <w:szCs w:val="21"/>
              </w:rPr>
            </w:pPr>
            <w:r>
              <w:rPr>
                <w:rFonts w:ascii="仿宋" w:eastAsia="仿宋" w:hAnsi="仿宋" w:hint="eastAsia"/>
                <w:b/>
                <w:szCs w:val="21"/>
              </w:rPr>
              <w:t>人员资质要求</w:t>
            </w:r>
          </w:p>
        </w:tc>
      </w:tr>
      <w:tr w:rsidR="00C90E3B" w14:paraId="30D86FB0" w14:textId="77777777" w:rsidTr="00C90E3B">
        <w:tc>
          <w:tcPr>
            <w:tcW w:w="0" w:type="auto"/>
            <w:vAlign w:val="center"/>
          </w:tcPr>
          <w:p w14:paraId="3C6A98D8"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1</w:t>
            </w:r>
          </w:p>
        </w:tc>
        <w:tc>
          <w:tcPr>
            <w:tcW w:w="5047" w:type="dxa"/>
            <w:vAlign w:val="center"/>
          </w:tcPr>
          <w:p w14:paraId="60767434" w14:textId="77777777" w:rsidR="00C90E3B" w:rsidRDefault="00C90E3B" w:rsidP="00C90E3B">
            <w:pPr>
              <w:adjustRightInd w:val="0"/>
              <w:snapToGrid w:val="0"/>
              <w:spacing w:line="360" w:lineRule="auto"/>
              <w:jc w:val="left"/>
              <w:rPr>
                <w:bCs/>
                <w:szCs w:val="21"/>
              </w:rPr>
            </w:pPr>
            <w:r>
              <w:rPr>
                <w:rFonts w:ascii="仿宋" w:eastAsia="仿宋" w:hAnsi="仿宋" w:hint="eastAsia"/>
                <w:b/>
                <w:bCs/>
                <w:szCs w:val="21"/>
              </w:rPr>
              <w:t>总监理工程师</w:t>
            </w:r>
            <w:r>
              <w:rPr>
                <w:rFonts w:ascii="仿宋" w:eastAsia="仿宋" w:hAnsi="仿宋" w:hint="eastAsia"/>
                <w:szCs w:val="21"/>
              </w:rPr>
              <w:t>：是本项的全面负责人，是国家监理规范要求设立的工程建设管理岗位，在项目实施过程中对重要节点进行技术把控、履行总监理工程师的总监督管理职责</w:t>
            </w:r>
          </w:p>
        </w:tc>
        <w:tc>
          <w:tcPr>
            <w:tcW w:w="1181" w:type="dxa"/>
            <w:vAlign w:val="center"/>
          </w:tcPr>
          <w:p w14:paraId="3B54D1A6"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1人</w:t>
            </w:r>
          </w:p>
        </w:tc>
        <w:tc>
          <w:tcPr>
            <w:tcW w:w="0" w:type="auto"/>
            <w:vAlign w:val="center"/>
          </w:tcPr>
          <w:p w14:paraId="3FFB9037"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具有国家软考信息系统监理师资格（中级职称）</w:t>
            </w:r>
          </w:p>
        </w:tc>
      </w:tr>
      <w:tr w:rsidR="00C90E3B" w14:paraId="732C8F60" w14:textId="77777777" w:rsidTr="00C90E3B">
        <w:tc>
          <w:tcPr>
            <w:tcW w:w="0" w:type="auto"/>
            <w:vAlign w:val="center"/>
          </w:tcPr>
          <w:p w14:paraId="7A418761"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2</w:t>
            </w:r>
          </w:p>
        </w:tc>
        <w:tc>
          <w:tcPr>
            <w:tcW w:w="5047" w:type="dxa"/>
            <w:vAlign w:val="center"/>
          </w:tcPr>
          <w:p w14:paraId="3EF38947" w14:textId="348E777F" w:rsidR="00C90E3B" w:rsidRDefault="00D360DD" w:rsidP="00C90E3B">
            <w:pPr>
              <w:adjustRightInd w:val="0"/>
              <w:snapToGrid w:val="0"/>
              <w:spacing w:line="360" w:lineRule="auto"/>
              <w:jc w:val="left"/>
              <w:rPr>
                <w:bCs/>
                <w:szCs w:val="21"/>
              </w:rPr>
            </w:pPr>
            <w:r w:rsidRPr="00D360DD">
              <w:rPr>
                <w:rFonts w:ascii="仿宋" w:eastAsia="仿宋" w:hAnsi="仿宋" w:hint="eastAsia"/>
                <w:b/>
                <w:bCs/>
                <w:szCs w:val="21"/>
              </w:rPr>
              <w:t>现场项目经理（总监代表</w:t>
            </w:r>
            <w:r w:rsidRPr="00D360DD">
              <w:rPr>
                <w:rFonts w:ascii="仿宋" w:eastAsia="仿宋" w:hAnsi="仿宋"/>
                <w:b/>
                <w:bCs/>
                <w:szCs w:val="21"/>
              </w:rPr>
              <w:t>）</w:t>
            </w:r>
            <w:r w:rsidRPr="00D360DD">
              <w:rPr>
                <w:rFonts w:ascii="仿宋" w:eastAsia="仿宋" w:hAnsi="仿宋" w:hint="eastAsia"/>
                <w:szCs w:val="21"/>
              </w:rPr>
              <w:t>：在项目</w:t>
            </w:r>
            <w:r>
              <w:rPr>
                <w:rFonts w:ascii="仿宋" w:eastAsia="仿宋" w:hAnsi="仿宋" w:hint="eastAsia"/>
                <w:szCs w:val="21"/>
              </w:rPr>
              <w:t>实施过程中，对项目建设的关键节点进行把控，履行总监理工程师授权范围内的代行总监职责，对总监理工程师负责</w:t>
            </w:r>
          </w:p>
        </w:tc>
        <w:tc>
          <w:tcPr>
            <w:tcW w:w="1181" w:type="dxa"/>
            <w:vAlign w:val="center"/>
          </w:tcPr>
          <w:p w14:paraId="1FE63825"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1人</w:t>
            </w:r>
          </w:p>
        </w:tc>
        <w:tc>
          <w:tcPr>
            <w:tcW w:w="0" w:type="auto"/>
            <w:vAlign w:val="center"/>
          </w:tcPr>
          <w:p w14:paraId="5E04A4A1"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具有国家软考信息系统监理师资格（中级职称）</w:t>
            </w:r>
          </w:p>
        </w:tc>
      </w:tr>
      <w:tr w:rsidR="00C90E3B" w14:paraId="3CD11176" w14:textId="77777777" w:rsidTr="00C90E3B">
        <w:tc>
          <w:tcPr>
            <w:tcW w:w="0" w:type="auto"/>
            <w:vAlign w:val="center"/>
          </w:tcPr>
          <w:p w14:paraId="0F853C61"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3</w:t>
            </w:r>
          </w:p>
        </w:tc>
        <w:tc>
          <w:tcPr>
            <w:tcW w:w="5047" w:type="dxa"/>
            <w:vAlign w:val="center"/>
          </w:tcPr>
          <w:p w14:paraId="056A1B4D" w14:textId="77777777" w:rsidR="00C90E3B" w:rsidRDefault="00C90E3B" w:rsidP="00C90E3B">
            <w:pPr>
              <w:adjustRightInd w:val="0"/>
              <w:snapToGrid w:val="0"/>
              <w:spacing w:line="360" w:lineRule="auto"/>
              <w:jc w:val="left"/>
              <w:rPr>
                <w:bCs/>
                <w:szCs w:val="21"/>
              </w:rPr>
            </w:pPr>
            <w:r>
              <w:rPr>
                <w:rFonts w:ascii="仿宋" w:eastAsia="仿宋" w:hAnsi="仿宋" w:hint="eastAsia"/>
                <w:b/>
                <w:bCs/>
                <w:szCs w:val="21"/>
              </w:rPr>
              <w:t>硬件设备采购监理组</w:t>
            </w:r>
            <w:r>
              <w:rPr>
                <w:rFonts w:ascii="仿宋" w:eastAsia="仿宋" w:hAnsi="仿宋" w:hint="eastAsia"/>
                <w:szCs w:val="21"/>
              </w:rPr>
              <w:t>：</w:t>
            </w:r>
            <w:r>
              <w:rPr>
                <w:rFonts w:ascii="仿宋" w:eastAsia="仿宋" w:hAnsi="仿宋" w:cs="仿宋" w:hint="eastAsia"/>
                <w:szCs w:val="21"/>
              </w:rPr>
              <w:t>对硬件设备建设履行现场监理管理职责，对硬件设备安装调试的详细过程及项目的隐蔽工程进行现场旁站监督管理，对相应的建设内容给出合理的应对措施，并与建设单位及承建单位相关人员协调沟通。</w:t>
            </w:r>
          </w:p>
        </w:tc>
        <w:tc>
          <w:tcPr>
            <w:tcW w:w="1181" w:type="dxa"/>
            <w:vAlign w:val="center"/>
          </w:tcPr>
          <w:p w14:paraId="52A60614"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1人</w:t>
            </w:r>
          </w:p>
        </w:tc>
        <w:tc>
          <w:tcPr>
            <w:tcW w:w="0" w:type="auto"/>
            <w:vAlign w:val="center"/>
          </w:tcPr>
          <w:p w14:paraId="46441471"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具有国家软考信息系统监理师资格（中级职称）</w:t>
            </w:r>
          </w:p>
        </w:tc>
      </w:tr>
      <w:tr w:rsidR="00C90E3B" w14:paraId="17B24561" w14:textId="77777777" w:rsidTr="00C90E3B">
        <w:tc>
          <w:tcPr>
            <w:tcW w:w="0" w:type="auto"/>
            <w:vAlign w:val="center"/>
          </w:tcPr>
          <w:p w14:paraId="3B97B09D"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4</w:t>
            </w:r>
          </w:p>
        </w:tc>
        <w:tc>
          <w:tcPr>
            <w:tcW w:w="5047" w:type="dxa"/>
            <w:vAlign w:val="center"/>
          </w:tcPr>
          <w:p w14:paraId="455F3B38" w14:textId="77777777" w:rsidR="00C90E3B" w:rsidRDefault="00C90E3B" w:rsidP="00C90E3B">
            <w:pPr>
              <w:adjustRightInd w:val="0"/>
              <w:snapToGrid w:val="0"/>
              <w:spacing w:line="360" w:lineRule="auto"/>
              <w:jc w:val="left"/>
              <w:rPr>
                <w:bCs/>
                <w:szCs w:val="21"/>
              </w:rPr>
            </w:pPr>
            <w:r>
              <w:rPr>
                <w:rFonts w:ascii="仿宋" w:eastAsia="仿宋" w:hAnsi="仿宋" w:hint="eastAsia"/>
                <w:b/>
                <w:bCs/>
                <w:szCs w:val="21"/>
              </w:rPr>
              <w:t>软件开发监理组</w:t>
            </w:r>
            <w:r>
              <w:rPr>
                <w:rFonts w:ascii="仿宋" w:eastAsia="仿宋" w:hAnsi="仿宋" w:hint="eastAsia"/>
                <w:szCs w:val="21"/>
              </w:rPr>
              <w:t>：负责对被监理项目的</w:t>
            </w:r>
            <w:r>
              <w:rPr>
                <w:rFonts w:ascii="仿宋" w:eastAsia="仿宋" w:hAnsi="仿宋" w:cs="仿宋" w:hint="eastAsia"/>
                <w:szCs w:val="21"/>
              </w:rPr>
              <w:t>三校互动系统、数据中心等软件系统开发建设功及功能性的需求履行监督管理职责，并与建设单位及承建单位相关人员协调沟通。</w:t>
            </w:r>
          </w:p>
        </w:tc>
        <w:tc>
          <w:tcPr>
            <w:tcW w:w="1181" w:type="dxa"/>
            <w:vAlign w:val="center"/>
          </w:tcPr>
          <w:p w14:paraId="716FB86B"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1人</w:t>
            </w:r>
          </w:p>
        </w:tc>
        <w:tc>
          <w:tcPr>
            <w:tcW w:w="0" w:type="auto"/>
            <w:vAlign w:val="center"/>
          </w:tcPr>
          <w:p w14:paraId="6602E258"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具有国家软考信息系统监理师资格（中级职称）</w:t>
            </w:r>
          </w:p>
        </w:tc>
      </w:tr>
      <w:tr w:rsidR="00C90E3B" w14:paraId="383A35CD" w14:textId="77777777" w:rsidTr="00C90E3B">
        <w:tc>
          <w:tcPr>
            <w:tcW w:w="0" w:type="auto"/>
            <w:vAlign w:val="center"/>
          </w:tcPr>
          <w:p w14:paraId="2D1C53EF"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5</w:t>
            </w:r>
          </w:p>
        </w:tc>
        <w:tc>
          <w:tcPr>
            <w:tcW w:w="5047" w:type="dxa"/>
            <w:vAlign w:val="center"/>
          </w:tcPr>
          <w:p w14:paraId="32CCCC6B" w14:textId="77777777" w:rsidR="00C90E3B" w:rsidRDefault="00C90E3B" w:rsidP="00C90E3B">
            <w:pPr>
              <w:adjustRightInd w:val="0"/>
              <w:snapToGrid w:val="0"/>
              <w:spacing w:line="360" w:lineRule="auto"/>
              <w:jc w:val="left"/>
              <w:rPr>
                <w:bCs/>
                <w:szCs w:val="21"/>
              </w:rPr>
            </w:pPr>
            <w:r>
              <w:rPr>
                <w:rFonts w:ascii="仿宋" w:eastAsia="仿宋" w:hAnsi="仿宋" w:hint="eastAsia"/>
                <w:b/>
                <w:bCs/>
                <w:szCs w:val="21"/>
              </w:rPr>
              <w:t>系统集成监理组</w:t>
            </w:r>
            <w:r>
              <w:rPr>
                <w:rFonts w:ascii="仿宋" w:eastAsia="仿宋" w:hAnsi="仿宋" w:hint="eastAsia"/>
                <w:szCs w:val="21"/>
              </w:rPr>
              <w:t>：对项目的全过程建设的全面系统集成工作履行监督管理职责，包括后期测评阶段对关键性建设内容能够提前进行内部测评评估并把控重要</w:t>
            </w:r>
            <w:r>
              <w:rPr>
                <w:rFonts w:ascii="仿宋" w:eastAsia="仿宋" w:hAnsi="仿宋" w:hint="eastAsia"/>
                <w:szCs w:val="21"/>
              </w:rPr>
              <w:lastRenderedPageBreak/>
              <w:t>建设质量检测。</w:t>
            </w:r>
          </w:p>
        </w:tc>
        <w:tc>
          <w:tcPr>
            <w:tcW w:w="1181" w:type="dxa"/>
            <w:vAlign w:val="center"/>
          </w:tcPr>
          <w:p w14:paraId="75CB017B"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lastRenderedPageBreak/>
              <w:t>1人</w:t>
            </w:r>
          </w:p>
        </w:tc>
        <w:tc>
          <w:tcPr>
            <w:tcW w:w="0" w:type="auto"/>
            <w:vAlign w:val="center"/>
          </w:tcPr>
          <w:p w14:paraId="0804B902" w14:textId="77777777" w:rsidR="00C90E3B" w:rsidRDefault="00C90E3B" w:rsidP="00C90E3B">
            <w:pPr>
              <w:adjustRightInd w:val="0"/>
              <w:snapToGrid w:val="0"/>
              <w:spacing w:line="360" w:lineRule="auto"/>
              <w:jc w:val="left"/>
              <w:rPr>
                <w:bCs/>
                <w:szCs w:val="21"/>
              </w:rPr>
            </w:pPr>
            <w:r>
              <w:rPr>
                <w:rFonts w:ascii="仿宋" w:eastAsia="仿宋" w:hAnsi="仿宋" w:hint="eastAsia"/>
                <w:szCs w:val="21"/>
              </w:rPr>
              <w:t>具有国家软考信息系统监理师资格（中级</w:t>
            </w:r>
            <w:r>
              <w:rPr>
                <w:rFonts w:ascii="仿宋" w:eastAsia="仿宋" w:hAnsi="仿宋" w:hint="eastAsia"/>
                <w:szCs w:val="21"/>
              </w:rPr>
              <w:lastRenderedPageBreak/>
              <w:t>职称）</w:t>
            </w:r>
          </w:p>
        </w:tc>
      </w:tr>
    </w:tbl>
    <w:p w14:paraId="2C2EDC88" w14:textId="77777777" w:rsidR="00C90E3B" w:rsidRDefault="00C90E3B" w:rsidP="00C90E3B">
      <w:pPr>
        <w:ind w:firstLineChars="202" w:firstLine="424"/>
        <w:jc w:val="left"/>
        <w:rPr>
          <w:rFonts w:ascii="Times New Roman" w:eastAsia="宋体" w:hAnsi="Times New Roman" w:cs="Times New Roman"/>
          <w:szCs w:val="21"/>
        </w:rPr>
      </w:pPr>
      <w:r>
        <w:rPr>
          <w:rFonts w:ascii="宋体" w:eastAsia="宋体" w:hAnsi="宋体" w:hint="eastAsia"/>
          <w:szCs w:val="21"/>
        </w:rPr>
        <w:lastRenderedPageBreak/>
        <w:t>注：表中所列人员配备为最低限度要求，投标人应根据实际工作需要及时投入人员，所有监理人员均须身体健康并能胜任监理工作。若所派人员不称职，招标人可要求调换人员，由此造成的损失由授予合同的监理公司承担。</w:t>
      </w:r>
    </w:p>
    <w:p w14:paraId="1CCF05D4" w14:textId="77777777" w:rsidR="00C90E3B" w:rsidRDefault="00C90E3B" w:rsidP="00C90E3B">
      <w:pPr>
        <w:jc w:val="center"/>
        <w:rPr>
          <w:rFonts w:ascii="宋体" w:eastAsia="宋体" w:hAnsi="宋体" w:cs="Times New Roman"/>
          <w:b/>
          <w:bCs/>
          <w:kern w:val="0"/>
          <w:sz w:val="28"/>
          <w:szCs w:val="28"/>
        </w:rPr>
      </w:pPr>
    </w:p>
    <w:p w14:paraId="4D1F673D" w14:textId="77777777" w:rsidR="00C90E3B" w:rsidRDefault="00C90E3B" w:rsidP="00C90E3B">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48C8651A" w14:textId="77777777" w:rsidR="00C90E3B" w:rsidRDefault="00C90E3B" w:rsidP="00C90E3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ADB7D65" w14:textId="77777777" w:rsidR="00C90E3B" w:rsidRDefault="00C90E3B" w:rsidP="00C90E3B">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本次招标项目为被监理项目建设的全过程监理服务，涵盖被监理项目建设的整个周期，服务期限为从被监理项目合同签订至建设完成并通过最终验收，监理服务的工作任务即行完成，监理的合同责任结束。</w:t>
      </w:r>
    </w:p>
    <w:p w14:paraId="61667B8F" w14:textId="77777777" w:rsidR="00C90E3B" w:rsidRDefault="00C90E3B" w:rsidP="00C90E3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（二）验收要求</w:t>
      </w:r>
    </w:p>
    <w:p w14:paraId="339EFE0F" w14:textId="77777777" w:rsidR="00C90E3B" w:rsidRDefault="00C90E3B" w:rsidP="00C90E3B">
      <w:pPr>
        <w:ind w:firstLineChars="200" w:firstLine="422"/>
        <w:rPr>
          <w:rFonts w:ascii="宋体" w:eastAsia="宋体" w:hAnsi="宋体"/>
          <w:sz w:val="24"/>
        </w:rPr>
      </w:pPr>
      <w:r>
        <w:rPr>
          <w:rFonts w:ascii="宋体" w:eastAsia="宋体" w:hAnsi="宋体" w:hint="eastAsia"/>
          <w:b/>
          <w:bCs/>
          <w:szCs w:val="21"/>
        </w:rPr>
        <w:t>对</w:t>
      </w:r>
      <w:r>
        <w:rPr>
          <w:rFonts w:ascii="宋体" w:eastAsia="宋体" w:hAnsi="宋体"/>
          <w:b/>
          <w:bCs/>
          <w:szCs w:val="21"/>
        </w:rPr>
        <w:t>智慧信息系统项目</w:t>
      </w:r>
      <w:r>
        <w:rPr>
          <w:rFonts w:ascii="宋体" w:eastAsia="宋体" w:hAnsi="宋体" w:hint="eastAsia"/>
          <w:b/>
          <w:bCs/>
          <w:szCs w:val="21"/>
        </w:rPr>
        <w:t>验收主要标准及过程</w:t>
      </w:r>
    </w:p>
    <w:p w14:paraId="75854882"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1）项目建设完成后由建设单位组织进行初步验收和最终竣工验收。</w:t>
      </w:r>
    </w:p>
    <w:p w14:paraId="153B92DF"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2）按照被监理项目的招投标文件、建设单位和承建单位签订的合同、相关国家规范和技术标准规定的技术要求进行验收。</w:t>
      </w:r>
    </w:p>
    <w:p w14:paraId="2F02673F" w14:textId="77777777" w:rsidR="001A0DA7" w:rsidRDefault="001A0DA7" w:rsidP="001A0DA7">
      <w:pPr>
        <w:ind w:firstLineChars="200" w:firstLine="420"/>
        <w:rPr>
          <w:rFonts w:ascii="宋体" w:eastAsia="宋体" w:hAnsi="宋体"/>
          <w:szCs w:val="21"/>
        </w:rPr>
      </w:pPr>
      <w:r>
        <w:rPr>
          <w:rFonts w:ascii="宋体" w:eastAsia="宋体" w:hAnsi="宋体" w:hint="eastAsia"/>
          <w:szCs w:val="21"/>
        </w:rPr>
        <w:t>3）按照被监理项目技术规格书及有关文件规定进行验收，工程质量应当达到合同规定标准。</w:t>
      </w:r>
    </w:p>
    <w:p w14:paraId="6B9E6A25"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4）全部工程施工完毕，承建单位出具设备、各类材料及软件系统和开发和生产厂家自检报告、合格证明等竣工档案资料，并书面通知建设单位进行竣工验收。</w:t>
      </w:r>
    </w:p>
    <w:p w14:paraId="375AF3B8"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5）监理单位协助承建单位组织按合同要求进行竣工验收，检查工程质量技术指标是否符合合同的要求。</w:t>
      </w:r>
    </w:p>
    <w:p w14:paraId="3744B170" w14:textId="77777777" w:rsidR="00C90E3B" w:rsidRDefault="00C90E3B" w:rsidP="00C90E3B">
      <w:pPr>
        <w:ind w:firstLineChars="200" w:firstLine="420"/>
        <w:rPr>
          <w:rFonts w:ascii="宋体" w:eastAsia="宋体" w:hAnsi="宋体"/>
          <w:szCs w:val="21"/>
        </w:rPr>
      </w:pPr>
      <w:r>
        <w:rPr>
          <w:rFonts w:ascii="宋体" w:eastAsia="宋体" w:hAnsi="宋体" w:hint="eastAsia"/>
          <w:szCs w:val="21"/>
        </w:rPr>
        <w:t>6）竣工验收合格，承建单位按照建设单位的要求办理工程移交手续；竣工验收不合格，承建单位应负责无条件限期进行整改，直至验收合格，由此产生的费用由承建单位自行承担，工期不予顺延。</w:t>
      </w:r>
    </w:p>
    <w:p w14:paraId="6157D620" w14:textId="77777777" w:rsidR="00C90E3B" w:rsidRDefault="00C90E3B" w:rsidP="00C90E3B">
      <w:pPr>
        <w:ind w:firstLineChars="200" w:firstLine="420"/>
        <w:rPr>
          <w:rFonts w:ascii="宋体" w:eastAsia="宋体" w:hAnsi="宋体" w:cs="Times New Roman"/>
          <w:szCs w:val="21"/>
        </w:rPr>
      </w:pPr>
      <w:r>
        <w:rPr>
          <w:rFonts w:ascii="宋体" w:eastAsia="宋体" w:hAnsi="宋体" w:hint="eastAsia"/>
          <w:szCs w:val="21"/>
        </w:rPr>
        <w:t>7）如因分项承建单位的工程质量问题影响整体工程的进度，分项承建单位应赔偿因此给建设单位造成的损失（具体损失赔偿在合同中约定）。</w:t>
      </w:r>
    </w:p>
    <w:p w14:paraId="01BE6B8F" w14:textId="77777777" w:rsidR="00C90E3B" w:rsidRDefault="00C90E3B" w:rsidP="00C90E3B">
      <w:pPr>
        <w:numPr>
          <w:ilvl w:val="255"/>
          <w:numId w:val="0"/>
        </w:numPr>
        <w:ind w:firstLine="420"/>
        <w:rPr>
          <w:rFonts w:ascii="宋体" w:eastAsia="宋体" w:hAnsi="宋体" w:cs="Times New Roman"/>
          <w:szCs w:val="21"/>
        </w:rPr>
      </w:pPr>
      <w:r>
        <w:rPr>
          <w:rFonts w:ascii="宋体" w:eastAsia="宋体" w:hAnsi="宋体" w:hint="eastAsia"/>
          <w:szCs w:val="21"/>
        </w:rPr>
        <w:t>8）被监理项目建设内容全部建设完成并通过最终竣工验收,项目监理服务的工作任务即</w:t>
      </w:r>
      <w:r>
        <w:rPr>
          <w:rFonts w:ascii="宋体" w:eastAsia="宋体" w:hAnsi="宋体" w:hint="eastAsia"/>
          <w:szCs w:val="21"/>
        </w:rPr>
        <w:lastRenderedPageBreak/>
        <w:t>行结束,监理服务也即通过最终验收完成。</w:t>
      </w:r>
    </w:p>
    <w:p w14:paraId="01310FF0" w14:textId="77777777" w:rsidR="00C90E3B" w:rsidRDefault="00C90E3B" w:rsidP="00C90E3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（三）售后服务要求</w:t>
      </w:r>
    </w:p>
    <w:p w14:paraId="523D2C80" w14:textId="77777777" w:rsidR="00C90E3B" w:rsidRDefault="00C90E3B" w:rsidP="00C90E3B">
      <w:pPr>
        <w:numPr>
          <w:ilvl w:val="255"/>
          <w:numId w:val="0"/>
        </w:numPr>
        <w:ind w:firstLine="420"/>
        <w:rPr>
          <w:rFonts w:ascii="宋体" w:eastAsia="宋体" w:hAnsi="宋体" w:cs="Times New Roman"/>
          <w:szCs w:val="21"/>
        </w:rPr>
      </w:pPr>
      <w:r>
        <w:rPr>
          <w:rFonts w:ascii="宋体" w:eastAsia="宋体" w:hAnsi="宋体" w:cs="Times New Roman" w:hint="eastAsia"/>
          <w:szCs w:val="21"/>
        </w:rPr>
        <w:t>免费</w:t>
      </w:r>
      <w:r>
        <w:rPr>
          <w:rFonts w:ascii="宋体" w:eastAsia="宋体" w:hAnsi="宋体" w:cs="Times New Roman"/>
          <w:szCs w:val="21"/>
        </w:rPr>
        <w:t>售后服务期：自</w:t>
      </w:r>
      <w:r>
        <w:rPr>
          <w:rFonts w:ascii="宋体" w:eastAsia="宋体" w:hAnsi="宋体" w:cs="Times New Roman" w:hint="eastAsia"/>
          <w:szCs w:val="21"/>
        </w:rPr>
        <w:t>项目</w:t>
      </w:r>
      <w:r>
        <w:rPr>
          <w:rFonts w:ascii="宋体" w:eastAsia="宋体" w:hAnsi="宋体" w:cs="Times New Roman"/>
          <w:szCs w:val="21"/>
        </w:rPr>
        <w:t>验收通过之日起</w:t>
      </w:r>
      <w:r>
        <w:rPr>
          <w:rFonts w:ascii="宋体" w:eastAsia="宋体" w:hAnsi="宋体" w:cs="Times New Roman" w:hint="eastAsia"/>
          <w:szCs w:val="21"/>
        </w:rPr>
        <w:t>1年</w:t>
      </w:r>
      <w:r>
        <w:rPr>
          <w:rFonts w:ascii="宋体" w:eastAsia="宋体" w:hAnsi="宋体" w:cs="Times New Roman"/>
          <w:szCs w:val="21"/>
        </w:rPr>
        <w:t>。</w:t>
      </w:r>
    </w:p>
    <w:p w14:paraId="0FE111D3" w14:textId="77777777" w:rsidR="00C90E3B" w:rsidRDefault="00C90E3B" w:rsidP="00C90E3B">
      <w:pPr>
        <w:numPr>
          <w:ilvl w:val="255"/>
          <w:numId w:val="0"/>
        </w:numPr>
        <w:ind w:firstLine="420"/>
        <w:rPr>
          <w:rFonts w:ascii="宋体" w:eastAsia="宋体" w:hAnsi="宋体" w:cs="Times New Roman"/>
          <w:szCs w:val="21"/>
        </w:rPr>
      </w:pPr>
      <w:r>
        <w:rPr>
          <w:rFonts w:ascii="宋体" w:eastAsia="宋体" w:hAnsi="宋体" w:cs="Times New Roman" w:hint="eastAsia"/>
          <w:szCs w:val="21"/>
        </w:rPr>
        <w:t>售后</w:t>
      </w:r>
      <w:r>
        <w:rPr>
          <w:rFonts w:ascii="宋体" w:eastAsia="宋体" w:hAnsi="宋体" w:cs="Times New Roman"/>
          <w:szCs w:val="21"/>
        </w:rPr>
        <w:t>服务内容</w:t>
      </w:r>
      <w:r>
        <w:rPr>
          <w:rFonts w:ascii="宋体" w:eastAsia="宋体" w:hAnsi="宋体" w:cs="Times New Roman" w:hint="eastAsia"/>
          <w:szCs w:val="21"/>
        </w:rPr>
        <w:t>及</w:t>
      </w:r>
      <w:r>
        <w:rPr>
          <w:rFonts w:ascii="宋体" w:eastAsia="宋体" w:hAnsi="宋体" w:cs="Times New Roman"/>
          <w:szCs w:val="21"/>
        </w:rPr>
        <w:t>要求：</w:t>
      </w:r>
      <w:r>
        <w:rPr>
          <w:rFonts w:ascii="宋体" w:eastAsia="宋体" w:hAnsi="宋体" w:cs="Times New Roman" w:hint="eastAsia"/>
          <w:szCs w:val="21"/>
        </w:rPr>
        <w:t>监理方需为建设方后续有关本项目审计工作及简单技术咨询提供无偿服务。</w:t>
      </w:r>
    </w:p>
    <w:p w14:paraId="3882AE64" w14:textId="77777777" w:rsidR="00A74E4B" w:rsidRDefault="00A74E4B" w:rsidP="00A74E4B">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243FDEFD" w14:textId="77777777" w:rsidR="00F87849" w:rsidRDefault="00F87849" w:rsidP="00F87849">
      <w:pPr>
        <w:ind w:firstLineChars="199" w:firstLine="418"/>
        <w:rPr>
          <w:rFonts w:ascii="宋体" w:eastAsia="宋体" w:hAnsi="宋体" w:cs="宋体"/>
          <w:color w:val="000000" w:themeColor="text1"/>
          <w:szCs w:val="21"/>
        </w:rPr>
      </w:pPr>
      <w:r>
        <w:rPr>
          <w:rFonts w:ascii="宋体" w:eastAsia="宋体" w:hAnsi="宋体" w:hint="eastAsia"/>
          <w:color w:val="000000" w:themeColor="text1"/>
          <w:szCs w:val="21"/>
        </w:rPr>
        <w:t>1）合同签订后，</w:t>
      </w:r>
      <w:r>
        <w:rPr>
          <w:rFonts w:ascii="宋体" w:eastAsia="宋体" w:hAnsi="宋体" w:cs="宋体" w:hint="eastAsia"/>
          <w:color w:val="000000" w:themeColor="text1"/>
          <w:szCs w:val="21"/>
        </w:rPr>
        <w:t>中标人向需方支付履约保证金</w:t>
      </w:r>
      <w:r>
        <w:rPr>
          <w:rFonts w:hint="eastAsia"/>
        </w:rPr>
        <w:t>，</w:t>
      </w:r>
      <w:r>
        <w:rPr>
          <w:rFonts w:ascii="宋体" w:eastAsia="宋体" w:hAnsi="宋体" w:cs="宋体" w:hint="eastAsia"/>
          <w:color w:val="000000" w:themeColor="text1"/>
          <w:szCs w:val="21"/>
        </w:rPr>
        <w:t>需方收到中标人的履约保证金后，需方整理相关付款资料，经付款审批流程后支付合同总价50%的首期监理服务费。</w:t>
      </w:r>
    </w:p>
    <w:p w14:paraId="4049C7B3" w14:textId="77777777" w:rsidR="00A74E4B" w:rsidRDefault="00A74E4B" w:rsidP="00A74E4B">
      <w:pPr>
        <w:ind w:firstLineChars="199" w:firstLine="418"/>
        <w:rPr>
          <w:rFonts w:ascii="宋体" w:eastAsia="宋体" w:hAnsi="宋体"/>
          <w:color w:val="000000" w:themeColor="text1"/>
          <w:szCs w:val="21"/>
        </w:rPr>
      </w:pPr>
      <w:r>
        <w:rPr>
          <w:rFonts w:ascii="宋体" w:eastAsia="宋体" w:hAnsi="宋体" w:hint="eastAsia"/>
          <w:color w:val="000000" w:themeColor="text1"/>
          <w:szCs w:val="21"/>
        </w:rPr>
        <w:t>2）项目最终验收合格后，采购人整理相关付款资料，经校内审批后，由采购人支付剩余的50%合同款，并无息返还履约保证金。</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EA6F201" w14:textId="77777777" w:rsidR="00C90E3B" w:rsidRDefault="00C90E3B" w:rsidP="00C90E3B">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（六）解除</w:t>
      </w:r>
      <w:r>
        <w:rPr>
          <w:rFonts w:ascii="宋体" w:eastAsia="宋体" w:hAnsi="宋体" w:cs="Times New Roman"/>
          <w:b/>
          <w:szCs w:val="21"/>
        </w:rPr>
        <w:t>合同</w:t>
      </w:r>
      <w:r>
        <w:rPr>
          <w:rFonts w:ascii="宋体" w:eastAsia="宋体" w:hAnsi="宋体" w:cs="Times New Roman" w:hint="eastAsia"/>
          <w:b/>
          <w:szCs w:val="21"/>
        </w:rPr>
        <w:t>事由</w:t>
      </w:r>
    </w:p>
    <w:p w14:paraId="7F985A82" w14:textId="77777777" w:rsidR="009459CE" w:rsidRDefault="009459CE" w:rsidP="009459CE">
      <w:pPr>
        <w:ind w:firstLineChars="200" w:firstLine="420"/>
        <w:rPr>
          <w:rFonts w:ascii="宋体" w:eastAsia="宋体" w:hAnsi="宋体"/>
          <w:szCs w:val="21"/>
        </w:rPr>
      </w:pPr>
      <w:r>
        <w:rPr>
          <w:rFonts w:ascii="宋体" w:eastAsia="宋体" w:hAnsi="宋体"/>
          <w:szCs w:val="21"/>
        </w:rPr>
        <w:t>在项目工程监理过程中，发生下列几种情况时之一的，建设单位有权终止</w:t>
      </w:r>
      <w:r>
        <w:rPr>
          <w:rFonts w:ascii="宋体" w:eastAsia="宋体" w:hAnsi="宋体" w:hint="eastAsia"/>
          <w:szCs w:val="21"/>
        </w:rPr>
        <w:t>甲乙双方</w:t>
      </w:r>
      <w:r>
        <w:rPr>
          <w:rFonts w:ascii="宋体" w:eastAsia="宋体" w:hAnsi="宋体"/>
          <w:szCs w:val="21"/>
        </w:rPr>
        <w:t>所签订的监理合同。</w:t>
      </w:r>
    </w:p>
    <w:p w14:paraId="12D51707"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Pr>
          <w:rFonts w:ascii="宋体" w:eastAsia="宋体" w:hAnsi="宋体"/>
          <w:szCs w:val="21"/>
        </w:rPr>
        <w:t>要求常驻的监理工程师出现严重的脱岗情况的。</w:t>
      </w:r>
    </w:p>
    <w:p w14:paraId="13E12D4E"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经监理单位验收过的项目内容与施工单位提供产品（或服务）内容不一致。</w:t>
      </w:r>
    </w:p>
    <w:p w14:paraId="4093C0EF"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监理单位与项目施工单位联合欺骗建设单位，弄虚作假的。</w:t>
      </w:r>
    </w:p>
    <w:p w14:paraId="7F5D621E"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Pr>
          <w:rFonts w:ascii="宋体" w:eastAsia="宋体" w:hAnsi="宋体"/>
          <w:szCs w:val="21"/>
        </w:rPr>
        <w:t>监理单位验收过的项目出现严重质量事故的。</w:t>
      </w:r>
    </w:p>
    <w:p w14:paraId="3C8A1C2C"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w:t>
      </w:r>
      <w:r>
        <w:rPr>
          <w:rFonts w:ascii="宋体" w:eastAsia="宋体" w:hAnsi="宋体"/>
          <w:szCs w:val="21"/>
        </w:rPr>
        <w:t>参与本项目的监理工程师频繁更换且未经建设单位同意的。</w:t>
      </w:r>
    </w:p>
    <w:p w14:paraId="1967A6D1"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w:t>
      </w:r>
      <w:r>
        <w:rPr>
          <w:rFonts w:ascii="宋体" w:eastAsia="宋体" w:hAnsi="宋体"/>
          <w:szCs w:val="21"/>
        </w:rPr>
        <w:t>监理单位所派出的监理工程师的服务质量较差</w:t>
      </w:r>
      <w:r>
        <w:rPr>
          <w:rFonts w:ascii="宋体" w:eastAsia="宋体" w:hAnsi="宋体" w:hint="eastAsia"/>
          <w:szCs w:val="21"/>
        </w:rPr>
        <w:t>，建设单位两次及以上提出更换监理工程师，而监理单位拒绝更换的</w:t>
      </w:r>
      <w:r>
        <w:rPr>
          <w:rFonts w:ascii="宋体" w:eastAsia="宋体" w:hAnsi="宋体"/>
          <w:szCs w:val="21"/>
        </w:rPr>
        <w:t>。</w:t>
      </w:r>
    </w:p>
    <w:p w14:paraId="387769CE"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w:t>
      </w:r>
      <w:r>
        <w:rPr>
          <w:rFonts w:ascii="宋体" w:eastAsia="宋体" w:hAnsi="宋体"/>
          <w:szCs w:val="21"/>
        </w:rPr>
        <w:t>监理单位将本项目的子项目分包给其他监理单位的。</w:t>
      </w:r>
    </w:p>
    <w:p w14:paraId="5822E16C"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w:t>
      </w:r>
      <w:r>
        <w:rPr>
          <w:rFonts w:ascii="宋体" w:eastAsia="宋体" w:hAnsi="宋体"/>
          <w:szCs w:val="21"/>
        </w:rPr>
        <w:t>监理单位泄露本项目的工作秘密的。</w:t>
      </w:r>
    </w:p>
    <w:p w14:paraId="4D2EC10D" w14:textId="77777777" w:rsidR="009459CE" w:rsidRDefault="009459CE" w:rsidP="009459CE">
      <w:pPr>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w:t>
      </w:r>
      <w:r>
        <w:rPr>
          <w:rFonts w:ascii="宋体" w:eastAsia="宋体" w:hAnsi="宋体"/>
          <w:szCs w:val="21"/>
        </w:rPr>
        <w:t>监理单位未能依法履行其他</w:t>
      </w:r>
      <w:r>
        <w:rPr>
          <w:rFonts w:ascii="宋体" w:eastAsia="宋体" w:hAnsi="宋体" w:hint="eastAsia"/>
          <w:szCs w:val="21"/>
        </w:rPr>
        <w:t>应尽</w:t>
      </w:r>
      <w:r>
        <w:rPr>
          <w:rFonts w:ascii="宋体" w:eastAsia="宋体" w:hAnsi="宋体"/>
          <w:szCs w:val="21"/>
        </w:rPr>
        <w:t>监理职责的。</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6FA37AAD"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投标人通过相关认证情况</w:t>
      </w:r>
    </w:p>
    <w:p w14:paraId="0B78972E" w14:textId="13F76013"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AC4F82">
        <w:rPr>
          <w:rFonts w:ascii="宋体" w:eastAsia="宋体" w:hAnsi="宋体" w:hint="eastAsia"/>
          <w:szCs w:val="21"/>
        </w:rPr>
        <w:t>投标人同类项目业绩情况</w:t>
      </w:r>
    </w:p>
    <w:p w14:paraId="2C4C87CB" w14:textId="1462D14B"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w:t>
      </w:r>
      <w:r w:rsidR="00AC4F82">
        <w:rPr>
          <w:rFonts w:ascii="宋体" w:eastAsia="宋体" w:hAnsi="宋体" w:cs="Times New Roman" w:hint="eastAsia"/>
          <w:szCs w:val="21"/>
        </w:rPr>
        <w:t>拟安排的项目负责人情况（仅限</w:t>
      </w:r>
      <w:r w:rsidR="00AC4F82">
        <w:rPr>
          <w:rFonts w:ascii="宋体" w:eastAsia="宋体" w:hAnsi="宋体" w:cs="Times New Roman"/>
          <w:szCs w:val="21"/>
        </w:rPr>
        <w:t>一人</w:t>
      </w:r>
      <w:r w:rsidR="00AC4F82">
        <w:rPr>
          <w:rFonts w:ascii="宋体" w:eastAsia="宋体" w:hAnsi="宋体" w:cs="Times New Roman" w:hint="eastAsia"/>
          <w:szCs w:val="21"/>
        </w:rPr>
        <w:t>）</w:t>
      </w:r>
    </w:p>
    <w:p w14:paraId="0F02468C" w14:textId="698843E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AC4F82">
        <w:rPr>
          <w:rFonts w:ascii="宋体" w:eastAsia="宋体" w:hAnsi="宋体" w:cs="Times New Roman" w:hint="eastAsia"/>
          <w:szCs w:val="21"/>
        </w:rPr>
        <w:t>拟安排的项目团队成员（项目负责人除外）情况</w:t>
      </w:r>
    </w:p>
    <w:p w14:paraId="7F6F866A" w14:textId="66B50BB6"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AC4F82">
        <w:rPr>
          <w:rFonts w:ascii="Times New Roman" w:eastAsia="宋体" w:hAnsi="Times New Roman" w:cs="Times New Roman" w:hint="eastAsia"/>
          <w:szCs w:val="21"/>
        </w:rPr>
        <w:t>投标人自主知识产权产品（创新、设计）情况</w:t>
      </w:r>
    </w:p>
    <w:p w14:paraId="1E5CB486" w14:textId="2CBE59E2"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AC4F82">
        <w:rPr>
          <w:rFonts w:ascii="宋体" w:eastAsia="宋体" w:hAnsi="宋体" w:cs="Times New Roman" w:hint="eastAsia"/>
          <w:kern w:val="0"/>
          <w:szCs w:val="21"/>
        </w:rPr>
        <w:t>服务网点</w:t>
      </w:r>
    </w:p>
    <w:p w14:paraId="65592D7E" w14:textId="1D8B030D" w:rsidR="00530019" w:rsidRDefault="00C81CFA" w:rsidP="00AC4F8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3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387"/>
        <w:gridCol w:w="3119"/>
        <w:gridCol w:w="1843"/>
      </w:tblGrid>
      <w:tr w:rsidR="008E221A" w14:paraId="1E7E9EA1" w14:textId="77777777" w:rsidTr="00863F8E">
        <w:trPr>
          <w:cantSplit/>
          <w:trHeight w:val="720"/>
        </w:trPr>
        <w:tc>
          <w:tcPr>
            <w:tcW w:w="3387" w:type="dxa"/>
            <w:tcBorders>
              <w:top w:val="double" w:sz="4" w:space="0" w:color="auto"/>
              <w:bottom w:val="single" w:sz="4" w:space="0" w:color="auto"/>
            </w:tcBorders>
            <w:vAlign w:val="center"/>
          </w:tcPr>
          <w:p w14:paraId="6EA94659" w14:textId="77777777" w:rsidR="008E221A" w:rsidRDefault="008E221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3119" w:type="dxa"/>
            <w:tcBorders>
              <w:top w:val="double" w:sz="4" w:space="0" w:color="auto"/>
              <w:bottom w:val="single" w:sz="4" w:space="0" w:color="auto"/>
            </w:tcBorders>
            <w:vAlign w:val="center"/>
          </w:tcPr>
          <w:p w14:paraId="6EFCB46C" w14:textId="77777777" w:rsidR="008E221A" w:rsidRDefault="008E221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843" w:type="dxa"/>
            <w:tcBorders>
              <w:top w:val="double" w:sz="4" w:space="0" w:color="auto"/>
              <w:bottom w:val="single" w:sz="4" w:space="0" w:color="auto"/>
            </w:tcBorders>
            <w:vAlign w:val="center"/>
          </w:tcPr>
          <w:p w14:paraId="49781306" w14:textId="77777777" w:rsidR="008E221A" w:rsidRDefault="008E221A">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8E221A" w14:paraId="79B6A6B6" w14:textId="77777777" w:rsidTr="00863F8E">
        <w:trPr>
          <w:cantSplit/>
          <w:trHeight w:val="738"/>
        </w:trPr>
        <w:tc>
          <w:tcPr>
            <w:tcW w:w="3387" w:type="dxa"/>
            <w:tcBorders>
              <w:top w:val="single" w:sz="4" w:space="0" w:color="auto"/>
            </w:tcBorders>
            <w:vAlign w:val="center"/>
          </w:tcPr>
          <w:p w14:paraId="7A984AF8" w14:textId="79C81758" w:rsidR="008E221A" w:rsidRDefault="008E221A">
            <w:pPr>
              <w:rPr>
                <w:rFonts w:ascii="Times New Roman" w:eastAsia="宋体" w:hAnsi="Times New Roman" w:cs="Times New Roman"/>
                <w:snapToGrid w:val="0"/>
                <w:kern w:val="0"/>
                <w:szCs w:val="24"/>
                <w:u w:val="single"/>
              </w:rPr>
            </w:pPr>
          </w:p>
        </w:tc>
        <w:tc>
          <w:tcPr>
            <w:tcW w:w="3119" w:type="dxa"/>
            <w:tcBorders>
              <w:top w:val="single" w:sz="4" w:space="0" w:color="auto"/>
            </w:tcBorders>
            <w:vAlign w:val="center"/>
          </w:tcPr>
          <w:p w14:paraId="3F810D0C" w14:textId="77777777" w:rsidR="008E221A" w:rsidRDefault="008E221A">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8E221A" w:rsidRDefault="008E221A">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843" w:type="dxa"/>
            <w:tcBorders>
              <w:top w:val="single" w:sz="4" w:space="0" w:color="auto"/>
            </w:tcBorders>
            <w:vAlign w:val="center"/>
          </w:tcPr>
          <w:p w14:paraId="27336501" w14:textId="77777777" w:rsidR="008E221A" w:rsidRDefault="008E221A">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304B01BB" w:rsidR="00530019" w:rsidRDefault="00CC703D" w:rsidP="008E221A">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12347B53" w:rsidR="00530019" w:rsidRDefault="008E221A">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6D6364D"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65FB4">
              <w:rPr>
                <w:rFonts w:ascii="Times New Roman" w:eastAsia="宋体" w:hAnsi="Times New Roman" w:cs="Times New Roman" w:hint="eastAsia"/>
                <w:szCs w:val="21"/>
              </w:rPr>
              <w:t>复印件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13569C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65FB4">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898E69"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65FB4">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132393D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65FB4">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CE22FF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投标人通过相关认证情况</w:t>
      </w:r>
    </w:p>
    <w:p w14:paraId="3AB9B8C6" w14:textId="62A08084"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863F8E" w:rsidRPr="00863F8E">
        <w:rPr>
          <w:rFonts w:ascii="黑体" w:eastAsia="黑体" w:hAnsi="宋体" w:cs="Times New Roman" w:hint="eastAsia"/>
          <w:bCs/>
          <w:kern w:val="0"/>
          <w:sz w:val="24"/>
          <w:szCs w:val="24"/>
        </w:rPr>
        <w:t>投标人同类项目业绩情况</w:t>
      </w:r>
      <w:r>
        <w:rPr>
          <w:rFonts w:ascii="黑体" w:eastAsia="黑体" w:hAnsi="宋体" w:cs="Times New Roman"/>
          <w:bCs/>
          <w:kern w:val="0"/>
          <w:sz w:val="24"/>
          <w:szCs w:val="24"/>
        </w:rPr>
        <w:tab/>
      </w:r>
    </w:p>
    <w:p w14:paraId="3DCBD7F6" w14:textId="51A4D416"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863F8E" w:rsidRPr="00C85489">
        <w:rPr>
          <w:rFonts w:ascii="黑体" w:eastAsia="黑体" w:hAnsi="宋体" w:cs="Times New Roman" w:hint="eastAsia"/>
          <w:bCs/>
          <w:kern w:val="0"/>
          <w:sz w:val="24"/>
          <w:szCs w:val="24"/>
        </w:rPr>
        <w:t>拟安排的项目负责人情况（仅限一人）</w:t>
      </w:r>
    </w:p>
    <w:p w14:paraId="7FE98CCF" w14:textId="0C0056FE" w:rsidR="00C85489" w:rsidRPr="00863F8E" w:rsidRDefault="00C85489" w:rsidP="00863F8E">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863F8E" w:rsidRPr="00C85489">
        <w:rPr>
          <w:rFonts w:ascii="黑体" w:eastAsia="黑体" w:hAnsi="宋体" w:cs="Times New Roman" w:hint="eastAsia"/>
          <w:bCs/>
          <w:kern w:val="0"/>
          <w:sz w:val="24"/>
          <w:szCs w:val="24"/>
        </w:rPr>
        <w:t>拟安排的项目团队成员（项目负责人除外）情况</w:t>
      </w:r>
    </w:p>
    <w:p w14:paraId="7D326623" w14:textId="10BA6EB9"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863F8E" w:rsidRPr="00863F8E">
        <w:rPr>
          <w:rFonts w:ascii="黑体" w:eastAsia="黑体" w:hAnsi="宋体" w:cs="Times New Roman" w:hint="eastAsia"/>
          <w:bCs/>
          <w:kern w:val="0"/>
          <w:sz w:val="24"/>
          <w:szCs w:val="24"/>
        </w:rPr>
        <w:t>投标人自主知识产权产品（创新、设计）情况</w:t>
      </w:r>
    </w:p>
    <w:p w14:paraId="7E758313" w14:textId="5E0C8AB0"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863F8E" w:rsidRPr="00C85489">
        <w:rPr>
          <w:rFonts w:ascii="黑体" w:eastAsia="黑体" w:hAnsi="宋体" w:cs="Times New Roman" w:hint="eastAsia"/>
          <w:bCs/>
          <w:kern w:val="0"/>
          <w:sz w:val="24"/>
          <w:szCs w:val="24"/>
        </w:rPr>
        <w:t>服务网点</w:t>
      </w:r>
    </w:p>
    <w:p w14:paraId="6A18EA83" w14:textId="3C6A68AE"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00863F8E">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1516782E"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有充分的理由废除中标，给深圳大学造成的损失还应当对</w:t>
      </w:r>
      <w:r w:rsidR="00864301">
        <w:rPr>
          <w:rFonts w:ascii="Times New Roman" w:eastAsia="宋体" w:hAnsi="Times New Roman" w:cs="Times New Roman" w:hint="eastAsia"/>
          <w:szCs w:val="24"/>
        </w:rPr>
        <w:t>损失</w:t>
      </w:r>
      <w:r>
        <w:rPr>
          <w:rFonts w:ascii="Times New Roman" w:eastAsia="宋体" w:hAnsi="Times New Roman" w:cs="Times New Roman" w:hint="eastAsia"/>
          <w:szCs w:val="24"/>
        </w:rPr>
        <w:t>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04BA9" w14:textId="77777777" w:rsidR="00697973" w:rsidRDefault="00697973">
      <w:r>
        <w:separator/>
      </w:r>
    </w:p>
  </w:endnote>
  <w:endnote w:type="continuationSeparator" w:id="0">
    <w:p w14:paraId="64F88E1C" w14:textId="77777777" w:rsidR="00697973" w:rsidRDefault="0069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00"/>
    <w:family w:val="roman"/>
    <w:pitch w:val="default"/>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8D48B3" w:rsidRDefault="008D48B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8D48B3" w:rsidRDefault="008D48B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8D48B3" w:rsidRDefault="008D48B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02E12">
      <w:rPr>
        <w:noProof/>
      </w:rPr>
      <w:t>25</w:t>
    </w:r>
    <w:r>
      <w:fldChar w:fldCharType="end"/>
    </w:r>
    <w:r>
      <w:t xml:space="preserve"> -</w:t>
    </w:r>
  </w:p>
  <w:p w14:paraId="48E35457" w14:textId="77777777" w:rsidR="008D48B3" w:rsidRDefault="008D48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DFB7B" w14:textId="77777777" w:rsidR="00697973" w:rsidRDefault="00697973">
      <w:r>
        <w:separator/>
      </w:r>
    </w:p>
  </w:footnote>
  <w:footnote w:type="continuationSeparator" w:id="0">
    <w:p w14:paraId="22B58F70" w14:textId="77777777" w:rsidR="00697973" w:rsidRDefault="0069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68EA0D86" w:rsidR="008D48B3" w:rsidRDefault="008D48B3">
    <w:pPr>
      <w:pStyle w:val="af1"/>
    </w:pPr>
    <w:r>
      <w:rPr>
        <w:rFonts w:hint="eastAsia"/>
      </w:rPr>
      <w:t>深圳大学招投标管理中心</w:t>
    </w:r>
    <w:r>
      <w:rPr>
        <w:rFonts w:hint="eastAsia"/>
      </w:rPr>
      <w:t xml:space="preserve">                                                    SZUCG20211134FW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CA06DD"/>
    <w:multiLevelType w:val="singleLevel"/>
    <w:tmpl w:val="93CA06DD"/>
    <w:lvl w:ilvl="0">
      <w:start w:val="1"/>
      <w:numFmt w:val="decimal"/>
      <w:suff w:val="nothing"/>
      <w:lvlText w:val="%1、"/>
      <w:lvlJc w:val="left"/>
    </w:lvl>
  </w:abstractNum>
  <w:abstractNum w:abstractNumId="1" w15:restartNumberingAfterBreak="0">
    <w:nsid w:val="94C791A8"/>
    <w:multiLevelType w:val="singleLevel"/>
    <w:tmpl w:val="94C791A8"/>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D6D28E94"/>
    <w:multiLevelType w:val="singleLevel"/>
    <w:tmpl w:val="D6D28E94"/>
    <w:lvl w:ilvl="0">
      <w:start w:val="1"/>
      <w:numFmt w:val="decimal"/>
      <w:suff w:val="nothing"/>
      <w:lvlText w:val="（%1）"/>
      <w:lvlJc w:val="left"/>
    </w:lvl>
  </w:abstractNum>
  <w:abstractNum w:abstractNumId="6" w15:restartNumberingAfterBreak="0">
    <w:nsid w:val="DF423E1A"/>
    <w:multiLevelType w:val="singleLevel"/>
    <w:tmpl w:val="DF423E1A"/>
    <w:lvl w:ilvl="0">
      <w:start w:val="1"/>
      <w:numFmt w:val="decimal"/>
      <w:suff w:val="nothing"/>
      <w:lvlText w:val="（%1）"/>
      <w:lvlJc w:val="left"/>
    </w:lvl>
  </w:abstractNum>
  <w:abstractNum w:abstractNumId="7"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8"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9" w15:restartNumberingAfterBreak="0">
    <w:nsid w:val="02A5828F"/>
    <w:multiLevelType w:val="singleLevel"/>
    <w:tmpl w:val="02A5828F"/>
    <w:lvl w:ilvl="0">
      <w:start w:val="1"/>
      <w:numFmt w:val="decimal"/>
      <w:suff w:val="nothing"/>
      <w:lvlText w:val="（%1）"/>
      <w:lvlJc w:val="left"/>
    </w:lvl>
  </w:abstractNum>
  <w:abstractNum w:abstractNumId="10"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A5441E4"/>
    <w:multiLevelType w:val="singleLevel"/>
    <w:tmpl w:val="0A5441E4"/>
    <w:lvl w:ilvl="0">
      <w:start w:val="1"/>
      <w:numFmt w:val="decimal"/>
      <w:suff w:val="nothing"/>
      <w:lvlText w:val="（%1）"/>
      <w:lvlJc w:val="left"/>
    </w:lvl>
  </w:abstractNum>
  <w:abstractNum w:abstractNumId="1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5" w15:restartNumberingAfterBreak="0">
    <w:nsid w:val="2D8ADA75"/>
    <w:multiLevelType w:val="singleLevel"/>
    <w:tmpl w:val="2D8ADA75"/>
    <w:lvl w:ilvl="0">
      <w:start w:val="1"/>
      <w:numFmt w:val="decimal"/>
      <w:suff w:val="nothing"/>
      <w:lvlText w:val="（%1）"/>
      <w:lvlJc w:val="left"/>
    </w:lvl>
  </w:abstractNum>
  <w:abstractNum w:abstractNumId="1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13596A"/>
    <w:multiLevelType w:val="hybridMultilevel"/>
    <w:tmpl w:val="3DF07EE0"/>
    <w:lvl w:ilvl="0" w:tplc="92B6B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DE2F42"/>
    <w:multiLevelType w:val="singleLevel"/>
    <w:tmpl w:val="5DDE2F42"/>
    <w:lvl w:ilvl="0">
      <w:start w:val="1"/>
      <w:numFmt w:val="decimal"/>
      <w:suff w:val="nothing"/>
      <w:lvlText w:val="（%1）"/>
      <w:lvlJc w:val="left"/>
    </w:lvl>
  </w:abstractNum>
  <w:abstractNum w:abstractNumId="21" w15:restartNumberingAfterBreak="0">
    <w:nsid w:val="5E1436BD"/>
    <w:multiLevelType w:val="singleLevel"/>
    <w:tmpl w:val="5E1436BD"/>
    <w:lvl w:ilvl="0">
      <w:start w:val="2"/>
      <w:numFmt w:val="decimal"/>
      <w:suff w:val="nothing"/>
      <w:lvlText w:val="（%1）"/>
      <w:lvlJc w:val="left"/>
    </w:lvl>
  </w:abstractNum>
  <w:abstractNum w:abstractNumId="22" w15:restartNumberingAfterBreak="0">
    <w:nsid w:val="5E14407C"/>
    <w:multiLevelType w:val="singleLevel"/>
    <w:tmpl w:val="5E14407C"/>
    <w:lvl w:ilvl="0">
      <w:start w:val="2"/>
      <w:numFmt w:val="decimal"/>
      <w:suff w:val="nothing"/>
      <w:lvlText w:val="（%1）"/>
      <w:lvlJc w:val="left"/>
    </w:lvl>
  </w:abstractNum>
  <w:abstractNum w:abstractNumId="23" w15:restartNumberingAfterBreak="0">
    <w:nsid w:val="5E15292C"/>
    <w:multiLevelType w:val="singleLevel"/>
    <w:tmpl w:val="5E15292C"/>
    <w:lvl w:ilvl="0">
      <w:start w:val="1"/>
      <w:numFmt w:val="decimal"/>
      <w:suff w:val="nothing"/>
      <w:lvlText w:val="（%1）"/>
      <w:lvlJc w:val="left"/>
    </w:lvl>
  </w:abstractNum>
  <w:abstractNum w:abstractNumId="24" w15:restartNumberingAfterBreak="0">
    <w:nsid w:val="5E16EC0A"/>
    <w:multiLevelType w:val="singleLevel"/>
    <w:tmpl w:val="5E16EC0A"/>
    <w:lvl w:ilvl="0">
      <w:start w:val="3"/>
      <w:numFmt w:val="chineseCounting"/>
      <w:suff w:val="nothing"/>
      <w:lvlText w:val="（%1）"/>
      <w:lvlJc w:val="left"/>
    </w:lvl>
  </w:abstractNum>
  <w:abstractNum w:abstractNumId="25" w15:restartNumberingAfterBreak="0">
    <w:nsid w:val="5EC3A75D"/>
    <w:multiLevelType w:val="singleLevel"/>
    <w:tmpl w:val="5EC3A75D"/>
    <w:lvl w:ilvl="0">
      <w:start w:val="3"/>
      <w:numFmt w:val="decimal"/>
      <w:suff w:val="nothing"/>
      <w:lvlText w:val="%1."/>
      <w:lvlJc w:val="left"/>
    </w:lvl>
  </w:abstractNum>
  <w:abstractNum w:abstractNumId="26" w15:restartNumberingAfterBreak="0">
    <w:nsid w:val="5EC3B270"/>
    <w:multiLevelType w:val="singleLevel"/>
    <w:tmpl w:val="5EC3B270"/>
    <w:lvl w:ilvl="0">
      <w:start w:val="1"/>
      <w:numFmt w:val="decimal"/>
      <w:suff w:val="nothing"/>
      <w:lvlText w:val="%1."/>
      <w:lvlJc w:val="left"/>
    </w:lvl>
  </w:abstractNum>
  <w:abstractNum w:abstractNumId="27" w15:restartNumberingAfterBreak="0">
    <w:nsid w:val="5EC3B2A5"/>
    <w:multiLevelType w:val="singleLevel"/>
    <w:tmpl w:val="5EC3B2A5"/>
    <w:lvl w:ilvl="0">
      <w:start w:val="1"/>
      <w:numFmt w:val="decimal"/>
      <w:suff w:val="nothing"/>
      <w:lvlText w:val="%1."/>
      <w:lvlJc w:val="left"/>
    </w:lvl>
  </w:abstractNum>
  <w:abstractNum w:abstractNumId="28"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1F46124"/>
    <w:multiLevelType w:val="hybridMultilevel"/>
    <w:tmpl w:val="5DD071E4"/>
    <w:lvl w:ilvl="0" w:tplc="21DEA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7"/>
  </w:num>
  <w:num w:numId="3">
    <w:abstractNumId w:val="13"/>
  </w:num>
  <w:num w:numId="4">
    <w:abstractNumId w:val="12"/>
  </w:num>
  <w:num w:numId="5">
    <w:abstractNumId w:val="31"/>
  </w:num>
  <w:num w:numId="6">
    <w:abstractNumId w:val="16"/>
  </w:num>
  <w:num w:numId="7">
    <w:abstractNumId w:val="17"/>
  </w:num>
  <w:num w:numId="8">
    <w:abstractNumId w:val="14"/>
  </w:num>
  <w:num w:numId="9">
    <w:abstractNumId w:val="10"/>
  </w:num>
  <w:num w:numId="10">
    <w:abstractNumId w:val="6"/>
  </w:num>
  <w:num w:numId="11">
    <w:abstractNumId w:val="11"/>
  </w:num>
  <w:num w:numId="12">
    <w:abstractNumId w:val="9"/>
  </w:num>
  <w:num w:numId="13">
    <w:abstractNumId w:val="4"/>
  </w:num>
  <w:num w:numId="14">
    <w:abstractNumId w:val="5"/>
  </w:num>
  <w:num w:numId="15">
    <w:abstractNumId w:val="1"/>
  </w:num>
  <w:num w:numId="16">
    <w:abstractNumId w:val="2"/>
  </w:num>
  <w:num w:numId="17">
    <w:abstractNumId w:val="15"/>
  </w:num>
  <w:num w:numId="18">
    <w:abstractNumId w:val="30"/>
  </w:num>
  <w:num w:numId="19">
    <w:abstractNumId w:val="3"/>
  </w:num>
  <w:num w:numId="20">
    <w:abstractNumId w:val="18"/>
  </w:num>
  <w:num w:numId="21">
    <w:abstractNumId w:val="28"/>
  </w:num>
  <w:num w:numId="22">
    <w:abstractNumId w:val="20"/>
  </w:num>
  <w:num w:numId="23">
    <w:abstractNumId w:val="21"/>
  </w:num>
  <w:num w:numId="24">
    <w:abstractNumId w:val="23"/>
  </w:num>
  <w:num w:numId="25">
    <w:abstractNumId w:val="22"/>
  </w:num>
  <w:num w:numId="26">
    <w:abstractNumId w:val="24"/>
  </w:num>
  <w:num w:numId="27">
    <w:abstractNumId w:val="27"/>
  </w:num>
  <w:num w:numId="28">
    <w:abstractNumId w:val="25"/>
  </w:num>
  <w:num w:numId="29">
    <w:abstractNumId w:val="2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1652F"/>
    <w:rsid w:val="00016C42"/>
    <w:rsid w:val="00020FE6"/>
    <w:rsid w:val="000248A1"/>
    <w:rsid w:val="00025068"/>
    <w:rsid w:val="000261AC"/>
    <w:rsid w:val="000264C4"/>
    <w:rsid w:val="00027244"/>
    <w:rsid w:val="000276E0"/>
    <w:rsid w:val="00030B9B"/>
    <w:rsid w:val="00030D41"/>
    <w:rsid w:val="0003110B"/>
    <w:rsid w:val="00032B19"/>
    <w:rsid w:val="000342A7"/>
    <w:rsid w:val="00034674"/>
    <w:rsid w:val="00034CA1"/>
    <w:rsid w:val="000354D9"/>
    <w:rsid w:val="0003589D"/>
    <w:rsid w:val="0003670F"/>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3682"/>
    <w:rsid w:val="00073DE8"/>
    <w:rsid w:val="00074795"/>
    <w:rsid w:val="00075998"/>
    <w:rsid w:val="00076E14"/>
    <w:rsid w:val="00077DD4"/>
    <w:rsid w:val="000803A4"/>
    <w:rsid w:val="000804CC"/>
    <w:rsid w:val="0008068B"/>
    <w:rsid w:val="000820B7"/>
    <w:rsid w:val="0008488F"/>
    <w:rsid w:val="0008490D"/>
    <w:rsid w:val="00084FB7"/>
    <w:rsid w:val="00085565"/>
    <w:rsid w:val="0008568C"/>
    <w:rsid w:val="00087A6A"/>
    <w:rsid w:val="00090490"/>
    <w:rsid w:val="000910B2"/>
    <w:rsid w:val="0009134C"/>
    <w:rsid w:val="00091751"/>
    <w:rsid w:val="00091F27"/>
    <w:rsid w:val="000928A0"/>
    <w:rsid w:val="000945C0"/>
    <w:rsid w:val="0009470F"/>
    <w:rsid w:val="00094A5D"/>
    <w:rsid w:val="00094E6B"/>
    <w:rsid w:val="000960AE"/>
    <w:rsid w:val="00096608"/>
    <w:rsid w:val="00096F65"/>
    <w:rsid w:val="000A006D"/>
    <w:rsid w:val="000A0595"/>
    <w:rsid w:val="000A16AE"/>
    <w:rsid w:val="000A22D1"/>
    <w:rsid w:val="000A2391"/>
    <w:rsid w:val="000A2A96"/>
    <w:rsid w:val="000A3EFF"/>
    <w:rsid w:val="000A4705"/>
    <w:rsid w:val="000A6EEA"/>
    <w:rsid w:val="000A7222"/>
    <w:rsid w:val="000B1DCA"/>
    <w:rsid w:val="000B2238"/>
    <w:rsid w:val="000B4F5F"/>
    <w:rsid w:val="000B6511"/>
    <w:rsid w:val="000B7456"/>
    <w:rsid w:val="000B7C3A"/>
    <w:rsid w:val="000C04EE"/>
    <w:rsid w:val="000C21C0"/>
    <w:rsid w:val="000C2B84"/>
    <w:rsid w:val="000C3DD2"/>
    <w:rsid w:val="000C3EFE"/>
    <w:rsid w:val="000C3F21"/>
    <w:rsid w:val="000C5815"/>
    <w:rsid w:val="000C630B"/>
    <w:rsid w:val="000C704C"/>
    <w:rsid w:val="000D0755"/>
    <w:rsid w:val="000D1D5A"/>
    <w:rsid w:val="000D28B4"/>
    <w:rsid w:val="000D296B"/>
    <w:rsid w:val="000D38C7"/>
    <w:rsid w:val="000D4601"/>
    <w:rsid w:val="000D55AE"/>
    <w:rsid w:val="000D5DBD"/>
    <w:rsid w:val="000D6412"/>
    <w:rsid w:val="000D65C6"/>
    <w:rsid w:val="000D66D9"/>
    <w:rsid w:val="000D6AE3"/>
    <w:rsid w:val="000D7969"/>
    <w:rsid w:val="000E230F"/>
    <w:rsid w:val="000E40E2"/>
    <w:rsid w:val="000E46C6"/>
    <w:rsid w:val="000E4EE4"/>
    <w:rsid w:val="000E5C02"/>
    <w:rsid w:val="000E68DF"/>
    <w:rsid w:val="000E69F7"/>
    <w:rsid w:val="000E6E75"/>
    <w:rsid w:val="000E7651"/>
    <w:rsid w:val="000F1225"/>
    <w:rsid w:val="000F2B56"/>
    <w:rsid w:val="000F5594"/>
    <w:rsid w:val="000F5B78"/>
    <w:rsid w:val="000F693F"/>
    <w:rsid w:val="000F6E11"/>
    <w:rsid w:val="0010001B"/>
    <w:rsid w:val="001001A7"/>
    <w:rsid w:val="001028E7"/>
    <w:rsid w:val="00102F7B"/>
    <w:rsid w:val="00103732"/>
    <w:rsid w:val="00103DB9"/>
    <w:rsid w:val="0010431D"/>
    <w:rsid w:val="00105321"/>
    <w:rsid w:val="00105DF9"/>
    <w:rsid w:val="0010623F"/>
    <w:rsid w:val="00106AFD"/>
    <w:rsid w:val="001076BF"/>
    <w:rsid w:val="00107BC5"/>
    <w:rsid w:val="00111F24"/>
    <w:rsid w:val="00113944"/>
    <w:rsid w:val="00114949"/>
    <w:rsid w:val="00114AB7"/>
    <w:rsid w:val="00114B80"/>
    <w:rsid w:val="00115978"/>
    <w:rsid w:val="00121252"/>
    <w:rsid w:val="00121E5C"/>
    <w:rsid w:val="00124FD3"/>
    <w:rsid w:val="00130599"/>
    <w:rsid w:val="001307C5"/>
    <w:rsid w:val="00130F10"/>
    <w:rsid w:val="00131726"/>
    <w:rsid w:val="00131A90"/>
    <w:rsid w:val="00132101"/>
    <w:rsid w:val="00132D2B"/>
    <w:rsid w:val="00133318"/>
    <w:rsid w:val="00142E83"/>
    <w:rsid w:val="00144CC3"/>
    <w:rsid w:val="001460BD"/>
    <w:rsid w:val="00146A0B"/>
    <w:rsid w:val="00150FB1"/>
    <w:rsid w:val="0015107B"/>
    <w:rsid w:val="00151145"/>
    <w:rsid w:val="00152234"/>
    <w:rsid w:val="001528BA"/>
    <w:rsid w:val="00154F4A"/>
    <w:rsid w:val="00155183"/>
    <w:rsid w:val="00155E25"/>
    <w:rsid w:val="00156591"/>
    <w:rsid w:val="00156924"/>
    <w:rsid w:val="00160CCD"/>
    <w:rsid w:val="00162490"/>
    <w:rsid w:val="00163DD8"/>
    <w:rsid w:val="00165062"/>
    <w:rsid w:val="0017106E"/>
    <w:rsid w:val="001725EB"/>
    <w:rsid w:val="00175E82"/>
    <w:rsid w:val="00176C95"/>
    <w:rsid w:val="00177342"/>
    <w:rsid w:val="001805BA"/>
    <w:rsid w:val="001825C2"/>
    <w:rsid w:val="0018291B"/>
    <w:rsid w:val="00183CD6"/>
    <w:rsid w:val="00184075"/>
    <w:rsid w:val="001854CB"/>
    <w:rsid w:val="00186B12"/>
    <w:rsid w:val="00194488"/>
    <w:rsid w:val="00194E23"/>
    <w:rsid w:val="00195462"/>
    <w:rsid w:val="00195A85"/>
    <w:rsid w:val="001969D8"/>
    <w:rsid w:val="00196C39"/>
    <w:rsid w:val="001A0DA7"/>
    <w:rsid w:val="001A1B42"/>
    <w:rsid w:val="001A4C53"/>
    <w:rsid w:val="001A63A1"/>
    <w:rsid w:val="001A68A9"/>
    <w:rsid w:val="001B0CD8"/>
    <w:rsid w:val="001B18D2"/>
    <w:rsid w:val="001B3C27"/>
    <w:rsid w:val="001B7C8E"/>
    <w:rsid w:val="001C09A2"/>
    <w:rsid w:val="001C0E76"/>
    <w:rsid w:val="001C526E"/>
    <w:rsid w:val="001C5399"/>
    <w:rsid w:val="001C611C"/>
    <w:rsid w:val="001C6180"/>
    <w:rsid w:val="001C7BC1"/>
    <w:rsid w:val="001C7BE9"/>
    <w:rsid w:val="001D05D5"/>
    <w:rsid w:val="001D0C57"/>
    <w:rsid w:val="001D0FE9"/>
    <w:rsid w:val="001D1393"/>
    <w:rsid w:val="001D1570"/>
    <w:rsid w:val="001D29B6"/>
    <w:rsid w:val="001D3E1D"/>
    <w:rsid w:val="001D41BF"/>
    <w:rsid w:val="001D51EE"/>
    <w:rsid w:val="001D6A44"/>
    <w:rsid w:val="001D7718"/>
    <w:rsid w:val="001D77EF"/>
    <w:rsid w:val="001D7C12"/>
    <w:rsid w:val="001E0D72"/>
    <w:rsid w:val="001E1628"/>
    <w:rsid w:val="001E2530"/>
    <w:rsid w:val="001E36B2"/>
    <w:rsid w:val="001E39AA"/>
    <w:rsid w:val="001E3DD9"/>
    <w:rsid w:val="001E4819"/>
    <w:rsid w:val="001E4D68"/>
    <w:rsid w:val="001E57E1"/>
    <w:rsid w:val="001E6897"/>
    <w:rsid w:val="001E7C28"/>
    <w:rsid w:val="001F080E"/>
    <w:rsid w:val="001F0C2A"/>
    <w:rsid w:val="001F0D69"/>
    <w:rsid w:val="001F1AB3"/>
    <w:rsid w:val="001F234C"/>
    <w:rsid w:val="001F3150"/>
    <w:rsid w:val="001F3563"/>
    <w:rsid w:val="001F3D4B"/>
    <w:rsid w:val="001F4863"/>
    <w:rsid w:val="001F4FD1"/>
    <w:rsid w:val="001F5733"/>
    <w:rsid w:val="001F5E0D"/>
    <w:rsid w:val="00200425"/>
    <w:rsid w:val="00200BAB"/>
    <w:rsid w:val="002026D1"/>
    <w:rsid w:val="0020319B"/>
    <w:rsid w:val="00203823"/>
    <w:rsid w:val="00205289"/>
    <w:rsid w:val="00206A88"/>
    <w:rsid w:val="00207A4F"/>
    <w:rsid w:val="00207C6B"/>
    <w:rsid w:val="00211AA1"/>
    <w:rsid w:val="002154FD"/>
    <w:rsid w:val="00220E9D"/>
    <w:rsid w:val="002226D1"/>
    <w:rsid w:val="00222A52"/>
    <w:rsid w:val="002235CA"/>
    <w:rsid w:val="00224C50"/>
    <w:rsid w:val="00226CF8"/>
    <w:rsid w:val="00233731"/>
    <w:rsid w:val="002351A5"/>
    <w:rsid w:val="002365C4"/>
    <w:rsid w:val="0023740D"/>
    <w:rsid w:val="00237914"/>
    <w:rsid w:val="002379F0"/>
    <w:rsid w:val="00240EE2"/>
    <w:rsid w:val="002425FE"/>
    <w:rsid w:val="00243628"/>
    <w:rsid w:val="00244432"/>
    <w:rsid w:val="00244A22"/>
    <w:rsid w:val="00244BD0"/>
    <w:rsid w:val="00250256"/>
    <w:rsid w:val="0025078C"/>
    <w:rsid w:val="0025082F"/>
    <w:rsid w:val="00251B6D"/>
    <w:rsid w:val="00252CC2"/>
    <w:rsid w:val="00253549"/>
    <w:rsid w:val="00254B36"/>
    <w:rsid w:val="002556F8"/>
    <w:rsid w:val="00255732"/>
    <w:rsid w:val="00256261"/>
    <w:rsid w:val="002573AB"/>
    <w:rsid w:val="002603F1"/>
    <w:rsid w:val="00260988"/>
    <w:rsid w:val="00260F20"/>
    <w:rsid w:val="00263374"/>
    <w:rsid w:val="002636D1"/>
    <w:rsid w:val="002640AA"/>
    <w:rsid w:val="002642C1"/>
    <w:rsid w:val="00265070"/>
    <w:rsid w:val="002656D8"/>
    <w:rsid w:val="00265D02"/>
    <w:rsid w:val="00266CAE"/>
    <w:rsid w:val="00270CAE"/>
    <w:rsid w:val="002718B2"/>
    <w:rsid w:val="00273368"/>
    <w:rsid w:val="00274246"/>
    <w:rsid w:val="00275DC1"/>
    <w:rsid w:val="00277CB9"/>
    <w:rsid w:val="00280105"/>
    <w:rsid w:val="00280888"/>
    <w:rsid w:val="00281399"/>
    <w:rsid w:val="00281C6E"/>
    <w:rsid w:val="00282240"/>
    <w:rsid w:val="00283FBF"/>
    <w:rsid w:val="00286C95"/>
    <w:rsid w:val="0029012A"/>
    <w:rsid w:val="00291BD8"/>
    <w:rsid w:val="002921F2"/>
    <w:rsid w:val="00292A30"/>
    <w:rsid w:val="00293868"/>
    <w:rsid w:val="002944C3"/>
    <w:rsid w:val="00294879"/>
    <w:rsid w:val="00294E73"/>
    <w:rsid w:val="0029522B"/>
    <w:rsid w:val="00295B1D"/>
    <w:rsid w:val="002966C2"/>
    <w:rsid w:val="00296D75"/>
    <w:rsid w:val="00296DE9"/>
    <w:rsid w:val="00297ED8"/>
    <w:rsid w:val="002A0486"/>
    <w:rsid w:val="002A2C6E"/>
    <w:rsid w:val="002A4653"/>
    <w:rsid w:val="002A5D2A"/>
    <w:rsid w:val="002A5D4D"/>
    <w:rsid w:val="002A5DDF"/>
    <w:rsid w:val="002B0B07"/>
    <w:rsid w:val="002B2F44"/>
    <w:rsid w:val="002B3B8B"/>
    <w:rsid w:val="002B402C"/>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0E1D"/>
    <w:rsid w:val="002D161B"/>
    <w:rsid w:val="002D45C8"/>
    <w:rsid w:val="002D4C07"/>
    <w:rsid w:val="002D5778"/>
    <w:rsid w:val="002D6614"/>
    <w:rsid w:val="002D6A87"/>
    <w:rsid w:val="002E2005"/>
    <w:rsid w:val="002E21F0"/>
    <w:rsid w:val="002E24D4"/>
    <w:rsid w:val="002E35A1"/>
    <w:rsid w:val="002E3750"/>
    <w:rsid w:val="002E48F1"/>
    <w:rsid w:val="002E600C"/>
    <w:rsid w:val="002E656D"/>
    <w:rsid w:val="002F120C"/>
    <w:rsid w:val="002F2D3D"/>
    <w:rsid w:val="002F32CA"/>
    <w:rsid w:val="002F4243"/>
    <w:rsid w:val="002F443B"/>
    <w:rsid w:val="002F45BA"/>
    <w:rsid w:val="002F4865"/>
    <w:rsid w:val="002F521C"/>
    <w:rsid w:val="002F57E3"/>
    <w:rsid w:val="002F6191"/>
    <w:rsid w:val="0030253F"/>
    <w:rsid w:val="00302E12"/>
    <w:rsid w:val="003039E0"/>
    <w:rsid w:val="00303AB3"/>
    <w:rsid w:val="00303BD6"/>
    <w:rsid w:val="00303F32"/>
    <w:rsid w:val="00304A6B"/>
    <w:rsid w:val="00305BE2"/>
    <w:rsid w:val="00310586"/>
    <w:rsid w:val="00310D1D"/>
    <w:rsid w:val="00311C6A"/>
    <w:rsid w:val="0031252B"/>
    <w:rsid w:val="00312DBC"/>
    <w:rsid w:val="00312E36"/>
    <w:rsid w:val="00313164"/>
    <w:rsid w:val="00314B66"/>
    <w:rsid w:val="00315575"/>
    <w:rsid w:val="00316F19"/>
    <w:rsid w:val="003208AD"/>
    <w:rsid w:val="00321E9B"/>
    <w:rsid w:val="00322B7B"/>
    <w:rsid w:val="00323B61"/>
    <w:rsid w:val="00323D59"/>
    <w:rsid w:val="00325718"/>
    <w:rsid w:val="00326D4D"/>
    <w:rsid w:val="003306BC"/>
    <w:rsid w:val="003311CE"/>
    <w:rsid w:val="00332566"/>
    <w:rsid w:val="003329A6"/>
    <w:rsid w:val="00333BD0"/>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37A7"/>
    <w:rsid w:val="00373E92"/>
    <w:rsid w:val="00375144"/>
    <w:rsid w:val="003762CA"/>
    <w:rsid w:val="00381B45"/>
    <w:rsid w:val="003826AB"/>
    <w:rsid w:val="003831AD"/>
    <w:rsid w:val="00383F98"/>
    <w:rsid w:val="0038460B"/>
    <w:rsid w:val="00386030"/>
    <w:rsid w:val="003864E8"/>
    <w:rsid w:val="00387678"/>
    <w:rsid w:val="00392216"/>
    <w:rsid w:val="00392624"/>
    <w:rsid w:val="00393D56"/>
    <w:rsid w:val="003942D9"/>
    <w:rsid w:val="003944F6"/>
    <w:rsid w:val="003949B3"/>
    <w:rsid w:val="00394D01"/>
    <w:rsid w:val="00395E96"/>
    <w:rsid w:val="00395F74"/>
    <w:rsid w:val="00397F4C"/>
    <w:rsid w:val="003A0786"/>
    <w:rsid w:val="003A1CFD"/>
    <w:rsid w:val="003A20D6"/>
    <w:rsid w:val="003A2EB7"/>
    <w:rsid w:val="003A4D0F"/>
    <w:rsid w:val="003A6157"/>
    <w:rsid w:val="003A65A5"/>
    <w:rsid w:val="003A6E46"/>
    <w:rsid w:val="003B1057"/>
    <w:rsid w:val="003B18A1"/>
    <w:rsid w:val="003B1ACD"/>
    <w:rsid w:val="003B1CCB"/>
    <w:rsid w:val="003B1E66"/>
    <w:rsid w:val="003B219B"/>
    <w:rsid w:val="003B367C"/>
    <w:rsid w:val="003B3C27"/>
    <w:rsid w:val="003B44C9"/>
    <w:rsid w:val="003B5FDB"/>
    <w:rsid w:val="003B63AD"/>
    <w:rsid w:val="003B6E13"/>
    <w:rsid w:val="003B7390"/>
    <w:rsid w:val="003B751D"/>
    <w:rsid w:val="003C1620"/>
    <w:rsid w:val="003C2567"/>
    <w:rsid w:val="003C269F"/>
    <w:rsid w:val="003C30F0"/>
    <w:rsid w:val="003C4A07"/>
    <w:rsid w:val="003C4D20"/>
    <w:rsid w:val="003C51F5"/>
    <w:rsid w:val="003C5219"/>
    <w:rsid w:val="003C61B0"/>
    <w:rsid w:val="003C7114"/>
    <w:rsid w:val="003D0C8B"/>
    <w:rsid w:val="003D1C20"/>
    <w:rsid w:val="003D269A"/>
    <w:rsid w:val="003D36A1"/>
    <w:rsid w:val="003D3DE8"/>
    <w:rsid w:val="003D5ECD"/>
    <w:rsid w:val="003D63E1"/>
    <w:rsid w:val="003D684A"/>
    <w:rsid w:val="003D6BEA"/>
    <w:rsid w:val="003E0137"/>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5BDD"/>
    <w:rsid w:val="00416F3D"/>
    <w:rsid w:val="0041756C"/>
    <w:rsid w:val="004204D0"/>
    <w:rsid w:val="00420E52"/>
    <w:rsid w:val="00422DD9"/>
    <w:rsid w:val="00422E95"/>
    <w:rsid w:val="004231D1"/>
    <w:rsid w:val="004240AD"/>
    <w:rsid w:val="00425CC6"/>
    <w:rsid w:val="00426388"/>
    <w:rsid w:val="004313EC"/>
    <w:rsid w:val="0043249F"/>
    <w:rsid w:val="00432841"/>
    <w:rsid w:val="0043443D"/>
    <w:rsid w:val="00434FA9"/>
    <w:rsid w:val="00435566"/>
    <w:rsid w:val="004364E3"/>
    <w:rsid w:val="00436599"/>
    <w:rsid w:val="00436AC3"/>
    <w:rsid w:val="00436E36"/>
    <w:rsid w:val="00437203"/>
    <w:rsid w:val="00437C95"/>
    <w:rsid w:val="004415AD"/>
    <w:rsid w:val="004438A6"/>
    <w:rsid w:val="004467BA"/>
    <w:rsid w:val="004468C8"/>
    <w:rsid w:val="004470E7"/>
    <w:rsid w:val="004476A7"/>
    <w:rsid w:val="00447A0D"/>
    <w:rsid w:val="00451758"/>
    <w:rsid w:val="00451C92"/>
    <w:rsid w:val="00455926"/>
    <w:rsid w:val="004600BC"/>
    <w:rsid w:val="004627FE"/>
    <w:rsid w:val="00463894"/>
    <w:rsid w:val="00464D10"/>
    <w:rsid w:val="00465ECC"/>
    <w:rsid w:val="00466EE7"/>
    <w:rsid w:val="00470054"/>
    <w:rsid w:val="00470239"/>
    <w:rsid w:val="00470971"/>
    <w:rsid w:val="00470F97"/>
    <w:rsid w:val="00471B01"/>
    <w:rsid w:val="004731D8"/>
    <w:rsid w:val="0047347E"/>
    <w:rsid w:val="00474409"/>
    <w:rsid w:val="00475F2F"/>
    <w:rsid w:val="00476BD8"/>
    <w:rsid w:val="0047737D"/>
    <w:rsid w:val="004778BB"/>
    <w:rsid w:val="00477AA7"/>
    <w:rsid w:val="00480D05"/>
    <w:rsid w:val="004812C1"/>
    <w:rsid w:val="00481DA7"/>
    <w:rsid w:val="00482BD4"/>
    <w:rsid w:val="0048315B"/>
    <w:rsid w:val="004846B3"/>
    <w:rsid w:val="00485FD3"/>
    <w:rsid w:val="004865D5"/>
    <w:rsid w:val="004873A4"/>
    <w:rsid w:val="00487C73"/>
    <w:rsid w:val="0049070D"/>
    <w:rsid w:val="00493CF6"/>
    <w:rsid w:val="0049413F"/>
    <w:rsid w:val="0049438F"/>
    <w:rsid w:val="004949C5"/>
    <w:rsid w:val="00494B99"/>
    <w:rsid w:val="00494F72"/>
    <w:rsid w:val="004959BE"/>
    <w:rsid w:val="00495F67"/>
    <w:rsid w:val="00497917"/>
    <w:rsid w:val="004A12AC"/>
    <w:rsid w:val="004A14A6"/>
    <w:rsid w:val="004A174C"/>
    <w:rsid w:val="004A2602"/>
    <w:rsid w:val="004A42C2"/>
    <w:rsid w:val="004A567E"/>
    <w:rsid w:val="004A75E2"/>
    <w:rsid w:val="004A7C67"/>
    <w:rsid w:val="004B1FF4"/>
    <w:rsid w:val="004B29E9"/>
    <w:rsid w:val="004B386A"/>
    <w:rsid w:val="004B4430"/>
    <w:rsid w:val="004B5194"/>
    <w:rsid w:val="004B637A"/>
    <w:rsid w:val="004B746A"/>
    <w:rsid w:val="004C0594"/>
    <w:rsid w:val="004C0B03"/>
    <w:rsid w:val="004C10E0"/>
    <w:rsid w:val="004C3841"/>
    <w:rsid w:val="004C393B"/>
    <w:rsid w:val="004C3A2E"/>
    <w:rsid w:val="004C3CC9"/>
    <w:rsid w:val="004C422C"/>
    <w:rsid w:val="004C549E"/>
    <w:rsid w:val="004C5923"/>
    <w:rsid w:val="004C6338"/>
    <w:rsid w:val="004D01C1"/>
    <w:rsid w:val="004D09DD"/>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4F2FCD"/>
    <w:rsid w:val="00500871"/>
    <w:rsid w:val="005012A2"/>
    <w:rsid w:val="00501646"/>
    <w:rsid w:val="005037E7"/>
    <w:rsid w:val="0050665C"/>
    <w:rsid w:val="005069AB"/>
    <w:rsid w:val="00507CDE"/>
    <w:rsid w:val="0051034C"/>
    <w:rsid w:val="00510FBD"/>
    <w:rsid w:val="00511070"/>
    <w:rsid w:val="0051168A"/>
    <w:rsid w:val="00511E2B"/>
    <w:rsid w:val="00512FA0"/>
    <w:rsid w:val="00514473"/>
    <w:rsid w:val="0051472A"/>
    <w:rsid w:val="00515013"/>
    <w:rsid w:val="00516C80"/>
    <w:rsid w:val="005172F5"/>
    <w:rsid w:val="00517A4B"/>
    <w:rsid w:val="00517EA4"/>
    <w:rsid w:val="00517F4C"/>
    <w:rsid w:val="00520AE7"/>
    <w:rsid w:val="0052123F"/>
    <w:rsid w:val="0052234F"/>
    <w:rsid w:val="00522F9D"/>
    <w:rsid w:val="005230EF"/>
    <w:rsid w:val="005249A3"/>
    <w:rsid w:val="00525E1F"/>
    <w:rsid w:val="0052648B"/>
    <w:rsid w:val="005268CF"/>
    <w:rsid w:val="00527FE7"/>
    <w:rsid w:val="00530019"/>
    <w:rsid w:val="005303D1"/>
    <w:rsid w:val="00530F03"/>
    <w:rsid w:val="00531AA3"/>
    <w:rsid w:val="00533802"/>
    <w:rsid w:val="005352BC"/>
    <w:rsid w:val="00535E81"/>
    <w:rsid w:val="0053673D"/>
    <w:rsid w:val="00536D5E"/>
    <w:rsid w:val="005377D5"/>
    <w:rsid w:val="005379D2"/>
    <w:rsid w:val="00540A40"/>
    <w:rsid w:val="00541494"/>
    <w:rsid w:val="00541842"/>
    <w:rsid w:val="00541888"/>
    <w:rsid w:val="00542073"/>
    <w:rsid w:val="00542AAF"/>
    <w:rsid w:val="0054344B"/>
    <w:rsid w:val="00543544"/>
    <w:rsid w:val="00543D8B"/>
    <w:rsid w:val="00543ED0"/>
    <w:rsid w:val="00545438"/>
    <w:rsid w:val="00546183"/>
    <w:rsid w:val="00550434"/>
    <w:rsid w:val="00550BF9"/>
    <w:rsid w:val="00551E12"/>
    <w:rsid w:val="00552B45"/>
    <w:rsid w:val="00553D54"/>
    <w:rsid w:val="00553E82"/>
    <w:rsid w:val="00554A47"/>
    <w:rsid w:val="005565C2"/>
    <w:rsid w:val="0055694B"/>
    <w:rsid w:val="00557FA4"/>
    <w:rsid w:val="00560E01"/>
    <w:rsid w:val="005617D4"/>
    <w:rsid w:val="00562A14"/>
    <w:rsid w:val="00563094"/>
    <w:rsid w:val="0056375B"/>
    <w:rsid w:val="005639E6"/>
    <w:rsid w:val="00564684"/>
    <w:rsid w:val="00564B47"/>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3314"/>
    <w:rsid w:val="00583E45"/>
    <w:rsid w:val="005865D3"/>
    <w:rsid w:val="00586C04"/>
    <w:rsid w:val="00591B47"/>
    <w:rsid w:val="00591E3F"/>
    <w:rsid w:val="00595069"/>
    <w:rsid w:val="00595F77"/>
    <w:rsid w:val="0059634C"/>
    <w:rsid w:val="00596D09"/>
    <w:rsid w:val="005A02C3"/>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E6952"/>
    <w:rsid w:val="005F2B1E"/>
    <w:rsid w:val="005F335B"/>
    <w:rsid w:val="005F50E8"/>
    <w:rsid w:val="005F5555"/>
    <w:rsid w:val="005F6907"/>
    <w:rsid w:val="005F75AD"/>
    <w:rsid w:val="005F7951"/>
    <w:rsid w:val="005F7DCF"/>
    <w:rsid w:val="00601313"/>
    <w:rsid w:val="00601A1F"/>
    <w:rsid w:val="0060251D"/>
    <w:rsid w:val="00603695"/>
    <w:rsid w:val="00603E86"/>
    <w:rsid w:val="00604A20"/>
    <w:rsid w:val="00605BF0"/>
    <w:rsid w:val="0060609A"/>
    <w:rsid w:val="00606263"/>
    <w:rsid w:val="00606323"/>
    <w:rsid w:val="00606729"/>
    <w:rsid w:val="00606E95"/>
    <w:rsid w:val="00610B27"/>
    <w:rsid w:val="00610FCF"/>
    <w:rsid w:val="006114C2"/>
    <w:rsid w:val="00612A04"/>
    <w:rsid w:val="00613773"/>
    <w:rsid w:val="00613959"/>
    <w:rsid w:val="00614356"/>
    <w:rsid w:val="00615E99"/>
    <w:rsid w:val="00617F0D"/>
    <w:rsid w:val="0062084E"/>
    <w:rsid w:val="0062274E"/>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19D6"/>
    <w:rsid w:val="00652EEC"/>
    <w:rsid w:val="00653618"/>
    <w:rsid w:val="00653C5B"/>
    <w:rsid w:val="006546A3"/>
    <w:rsid w:val="00656322"/>
    <w:rsid w:val="0066013E"/>
    <w:rsid w:val="0066098F"/>
    <w:rsid w:val="00663140"/>
    <w:rsid w:val="00665233"/>
    <w:rsid w:val="00665951"/>
    <w:rsid w:val="006666CE"/>
    <w:rsid w:val="00672A6E"/>
    <w:rsid w:val="00674DC0"/>
    <w:rsid w:val="00677278"/>
    <w:rsid w:val="006806B9"/>
    <w:rsid w:val="00682A81"/>
    <w:rsid w:val="00684EF4"/>
    <w:rsid w:val="00686BD2"/>
    <w:rsid w:val="00690B18"/>
    <w:rsid w:val="006923D3"/>
    <w:rsid w:val="00692CCF"/>
    <w:rsid w:val="006938FE"/>
    <w:rsid w:val="0069519E"/>
    <w:rsid w:val="00695D99"/>
    <w:rsid w:val="006965FD"/>
    <w:rsid w:val="006975CE"/>
    <w:rsid w:val="00697973"/>
    <w:rsid w:val="006A376A"/>
    <w:rsid w:val="006A3F59"/>
    <w:rsid w:val="006A4D07"/>
    <w:rsid w:val="006A6293"/>
    <w:rsid w:val="006A6F05"/>
    <w:rsid w:val="006A75FE"/>
    <w:rsid w:val="006B0840"/>
    <w:rsid w:val="006B0C3E"/>
    <w:rsid w:val="006B31C6"/>
    <w:rsid w:val="006B3795"/>
    <w:rsid w:val="006B5C4A"/>
    <w:rsid w:val="006B6A7E"/>
    <w:rsid w:val="006C112A"/>
    <w:rsid w:val="006C20BD"/>
    <w:rsid w:val="006C22E6"/>
    <w:rsid w:val="006C25AE"/>
    <w:rsid w:val="006C3535"/>
    <w:rsid w:val="006C3E23"/>
    <w:rsid w:val="006C5175"/>
    <w:rsid w:val="006C6A56"/>
    <w:rsid w:val="006C6B50"/>
    <w:rsid w:val="006C7BC8"/>
    <w:rsid w:val="006D01ED"/>
    <w:rsid w:val="006D11F1"/>
    <w:rsid w:val="006D18F0"/>
    <w:rsid w:val="006D1AE8"/>
    <w:rsid w:val="006D7187"/>
    <w:rsid w:val="006E007D"/>
    <w:rsid w:val="006E0708"/>
    <w:rsid w:val="006E434A"/>
    <w:rsid w:val="006E576B"/>
    <w:rsid w:val="006F02CA"/>
    <w:rsid w:val="006F0BE2"/>
    <w:rsid w:val="006F36AA"/>
    <w:rsid w:val="006F3718"/>
    <w:rsid w:val="007005D2"/>
    <w:rsid w:val="00700852"/>
    <w:rsid w:val="00700C1D"/>
    <w:rsid w:val="007025D7"/>
    <w:rsid w:val="00702A11"/>
    <w:rsid w:val="00703526"/>
    <w:rsid w:val="007036B2"/>
    <w:rsid w:val="007067D7"/>
    <w:rsid w:val="00706A46"/>
    <w:rsid w:val="00707740"/>
    <w:rsid w:val="007079A5"/>
    <w:rsid w:val="0071029C"/>
    <w:rsid w:val="00710444"/>
    <w:rsid w:val="00710866"/>
    <w:rsid w:val="00710A4E"/>
    <w:rsid w:val="007120E2"/>
    <w:rsid w:val="00713DBE"/>
    <w:rsid w:val="00715829"/>
    <w:rsid w:val="00716CAD"/>
    <w:rsid w:val="00720CA1"/>
    <w:rsid w:val="00722072"/>
    <w:rsid w:val="00724154"/>
    <w:rsid w:val="00724943"/>
    <w:rsid w:val="007260B5"/>
    <w:rsid w:val="007264D3"/>
    <w:rsid w:val="0072750D"/>
    <w:rsid w:val="0072761F"/>
    <w:rsid w:val="00727B25"/>
    <w:rsid w:val="00730B67"/>
    <w:rsid w:val="0073266F"/>
    <w:rsid w:val="00732CFE"/>
    <w:rsid w:val="00733870"/>
    <w:rsid w:val="007341B4"/>
    <w:rsid w:val="00735CA8"/>
    <w:rsid w:val="00737206"/>
    <w:rsid w:val="007376A3"/>
    <w:rsid w:val="00740923"/>
    <w:rsid w:val="0074134F"/>
    <w:rsid w:val="00742938"/>
    <w:rsid w:val="00742FC4"/>
    <w:rsid w:val="0074327D"/>
    <w:rsid w:val="00745366"/>
    <w:rsid w:val="00745CC8"/>
    <w:rsid w:val="00745E97"/>
    <w:rsid w:val="00746EF4"/>
    <w:rsid w:val="0075251B"/>
    <w:rsid w:val="0075283D"/>
    <w:rsid w:val="00752DF1"/>
    <w:rsid w:val="00753245"/>
    <w:rsid w:val="00755036"/>
    <w:rsid w:val="00756735"/>
    <w:rsid w:val="00760A88"/>
    <w:rsid w:val="00760EF9"/>
    <w:rsid w:val="007617CC"/>
    <w:rsid w:val="00762062"/>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06"/>
    <w:rsid w:val="007910C0"/>
    <w:rsid w:val="00794B75"/>
    <w:rsid w:val="00795CBD"/>
    <w:rsid w:val="00797C2C"/>
    <w:rsid w:val="00797E2D"/>
    <w:rsid w:val="007A1334"/>
    <w:rsid w:val="007A18F7"/>
    <w:rsid w:val="007A1918"/>
    <w:rsid w:val="007A2896"/>
    <w:rsid w:val="007A2AC5"/>
    <w:rsid w:val="007A2CBD"/>
    <w:rsid w:val="007A4790"/>
    <w:rsid w:val="007A5361"/>
    <w:rsid w:val="007A5C83"/>
    <w:rsid w:val="007A5E2E"/>
    <w:rsid w:val="007A604D"/>
    <w:rsid w:val="007B08AB"/>
    <w:rsid w:val="007B13D2"/>
    <w:rsid w:val="007B2CE4"/>
    <w:rsid w:val="007B4F07"/>
    <w:rsid w:val="007B5975"/>
    <w:rsid w:val="007B6E62"/>
    <w:rsid w:val="007B6F37"/>
    <w:rsid w:val="007C0345"/>
    <w:rsid w:val="007C0ECB"/>
    <w:rsid w:val="007C1778"/>
    <w:rsid w:val="007C3EA3"/>
    <w:rsid w:val="007C4949"/>
    <w:rsid w:val="007C6CBF"/>
    <w:rsid w:val="007C707B"/>
    <w:rsid w:val="007C7C2E"/>
    <w:rsid w:val="007C7DAB"/>
    <w:rsid w:val="007D200E"/>
    <w:rsid w:val="007D27C8"/>
    <w:rsid w:val="007D2BD7"/>
    <w:rsid w:val="007D50F8"/>
    <w:rsid w:val="007D5B61"/>
    <w:rsid w:val="007E10AB"/>
    <w:rsid w:val="007E41D2"/>
    <w:rsid w:val="007E4267"/>
    <w:rsid w:val="007E43D7"/>
    <w:rsid w:val="007E455A"/>
    <w:rsid w:val="007E4EFE"/>
    <w:rsid w:val="007E77E5"/>
    <w:rsid w:val="007F03C1"/>
    <w:rsid w:val="007F1D8D"/>
    <w:rsid w:val="007F1F80"/>
    <w:rsid w:val="007F25E2"/>
    <w:rsid w:val="007F2A26"/>
    <w:rsid w:val="007F38A5"/>
    <w:rsid w:val="007F52A5"/>
    <w:rsid w:val="007F7448"/>
    <w:rsid w:val="007F7783"/>
    <w:rsid w:val="00802989"/>
    <w:rsid w:val="00803310"/>
    <w:rsid w:val="00805B86"/>
    <w:rsid w:val="00806E5A"/>
    <w:rsid w:val="008073E4"/>
    <w:rsid w:val="00807F3F"/>
    <w:rsid w:val="00810AB0"/>
    <w:rsid w:val="008114A4"/>
    <w:rsid w:val="00811ED9"/>
    <w:rsid w:val="00812C37"/>
    <w:rsid w:val="00813F80"/>
    <w:rsid w:val="00814372"/>
    <w:rsid w:val="00815A99"/>
    <w:rsid w:val="00815CCC"/>
    <w:rsid w:val="008173A4"/>
    <w:rsid w:val="00820097"/>
    <w:rsid w:val="00820B8B"/>
    <w:rsid w:val="00822592"/>
    <w:rsid w:val="00822C75"/>
    <w:rsid w:val="00822CAF"/>
    <w:rsid w:val="00825D64"/>
    <w:rsid w:val="00825D94"/>
    <w:rsid w:val="008272DC"/>
    <w:rsid w:val="008278F0"/>
    <w:rsid w:val="00827DC0"/>
    <w:rsid w:val="00830B82"/>
    <w:rsid w:val="00831106"/>
    <w:rsid w:val="0083266C"/>
    <w:rsid w:val="008328CA"/>
    <w:rsid w:val="00833A4C"/>
    <w:rsid w:val="00836055"/>
    <w:rsid w:val="008367C3"/>
    <w:rsid w:val="008368DD"/>
    <w:rsid w:val="00837271"/>
    <w:rsid w:val="008403D9"/>
    <w:rsid w:val="00841013"/>
    <w:rsid w:val="008416F4"/>
    <w:rsid w:val="00841A72"/>
    <w:rsid w:val="00843BA2"/>
    <w:rsid w:val="00846180"/>
    <w:rsid w:val="00847463"/>
    <w:rsid w:val="00847990"/>
    <w:rsid w:val="008509AC"/>
    <w:rsid w:val="0085104A"/>
    <w:rsid w:val="00852509"/>
    <w:rsid w:val="008529C7"/>
    <w:rsid w:val="00853F2D"/>
    <w:rsid w:val="00854352"/>
    <w:rsid w:val="008545A2"/>
    <w:rsid w:val="00854F0D"/>
    <w:rsid w:val="00855C40"/>
    <w:rsid w:val="00856CDF"/>
    <w:rsid w:val="008609C0"/>
    <w:rsid w:val="00863E1E"/>
    <w:rsid w:val="00863F8E"/>
    <w:rsid w:val="008640D9"/>
    <w:rsid w:val="00864301"/>
    <w:rsid w:val="00866AEE"/>
    <w:rsid w:val="008700F1"/>
    <w:rsid w:val="008706E3"/>
    <w:rsid w:val="008706EB"/>
    <w:rsid w:val="00872AE2"/>
    <w:rsid w:val="008740AA"/>
    <w:rsid w:val="008742A3"/>
    <w:rsid w:val="008744C1"/>
    <w:rsid w:val="008761CA"/>
    <w:rsid w:val="00877639"/>
    <w:rsid w:val="00880E0D"/>
    <w:rsid w:val="00880E35"/>
    <w:rsid w:val="00880EA1"/>
    <w:rsid w:val="008815D8"/>
    <w:rsid w:val="00881DFC"/>
    <w:rsid w:val="0088236B"/>
    <w:rsid w:val="00883CBF"/>
    <w:rsid w:val="00885980"/>
    <w:rsid w:val="00885E2B"/>
    <w:rsid w:val="0089007D"/>
    <w:rsid w:val="00890391"/>
    <w:rsid w:val="0089053A"/>
    <w:rsid w:val="008922D5"/>
    <w:rsid w:val="0089268D"/>
    <w:rsid w:val="00892722"/>
    <w:rsid w:val="00893DD0"/>
    <w:rsid w:val="00896445"/>
    <w:rsid w:val="0089662F"/>
    <w:rsid w:val="008966BF"/>
    <w:rsid w:val="00896E3C"/>
    <w:rsid w:val="0089734A"/>
    <w:rsid w:val="00897A28"/>
    <w:rsid w:val="008A02A8"/>
    <w:rsid w:val="008A0561"/>
    <w:rsid w:val="008A119E"/>
    <w:rsid w:val="008A2816"/>
    <w:rsid w:val="008A4149"/>
    <w:rsid w:val="008A465C"/>
    <w:rsid w:val="008A481A"/>
    <w:rsid w:val="008A4BF5"/>
    <w:rsid w:val="008A4E56"/>
    <w:rsid w:val="008B0C3E"/>
    <w:rsid w:val="008B141B"/>
    <w:rsid w:val="008B1BD1"/>
    <w:rsid w:val="008B2B41"/>
    <w:rsid w:val="008C00A7"/>
    <w:rsid w:val="008C0BFE"/>
    <w:rsid w:val="008C53D8"/>
    <w:rsid w:val="008D02DD"/>
    <w:rsid w:val="008D0CAB"/>
    <w:rsid w:val="008D18E8"/>
    <w:rsid w:val="008D2094"/>
    <w:rsid w:val="008D2407"/>
    <w:rsid w:val="008D2DC7"/>
    <w:rsid w:val="008D48B3"/>
    <w:rsid w:val="008D52C0"/>
    <w:rsid w:val="008D5A04"/>
    <w:rsid w:val="008E03F5"/>
    <w:rsid w:val="008E075B"/>
    <w:rsid w:val="008E08A2"/>
    <w:rsid w:val="008E1785"/>
    <w:rsid w:val="008E221A"/>
    <w:rsid w:val="008E2427"/>
    <w:rsid w:val="008E300F"/>
    <w:rsid w:val="008E460A"/>
    <w:rsid w:val="008E5568"/>
    <w:rsid w:val="008E776F"/>
    <w:rsid w:val="008F044E"/>
    <w:rsid w:val="008F1F46"/>
    <w:rsid w:val="008F2D28"/>
    <w:rsid w:val="008F31AB"/>
    <w:rsid w:val="008F40CF"/>
    <w:rsid w:val="008F48D2"/>
    <w:rsid w:val="008F5941"/>
    <w:rsid w:val="008F60D4"/>
    <w:rsid w:val="008F73FB"/>
    <w:rsid w:val="0090149B"/>
    <w:rsid w:val="00902C82"/>
    <w:rsid w:val="00904D9C"/>
    <w:rsid w:val="0090587A"/>
    <w:rsid w:val="00905B72"/>
    <w:rsid w:val="00906774"/>
    <w:rsid w:val="0090678A"/>
    <w:rsid w:val="00906C41"/>
    <w:rsid w:val="00907670"/>
    <w:rsid w:val="00912867"/>
    <w:rsid w:val="00913CF0"/>
    <w:rsid w:val="009140A8"/>
    <w:rsid w:val="00914833"/>
    <w:rsid w:val="00914969"/>
    <w:rsid w:val="009200D5"/>
    <w:rsid w:val="00921C48"/>
    <w:rsid w:val="00921C56"/>
    <w:rsid w:val="00921E3A"/>
    <w:rsid w:val="00923218"/>
    <w:rsid w:val="00923266"/>
    <w:rsid w:val="009236CC"/>
    <w:rsid w:val="00923A8C"/>
    <w:rsid w:val="0092770C"/>
    <w:rsid w:val="009303D5"/>
    <w:rsid w:val="009305AC"/>
    <w:rsid w:val="0093130E"/>
    <w:rsid w:val="009313C9"/>
    <w:rsid w:val="009319DA"/>
    <w:rsid w:val="00932D19"/>
    <w:rsid w:val="00932FA6"/>
    <w:rsid w:val="0093479D"/>
    <w:rsid w:val="00935344"/>
    <w:rsid w:val="00935A5A"/>
    <w:rsid w:val="00935ADF"/>
    <w:rsid w:val="00936361"/>
    <w:rsid w:val="00937710"/>
    <w:rsid w:val="00940A60"/>
    <w:rsid w:val="00940EB4"/>
    <w:rsid w:val="00941B79"/>
    <w:rsid w:val="00941D96"/>
    <w:rsid w:val="009438ED"/>
    <w:rsid w:val="0094423B"/>
    <w:rsid w:val="009459CE"/>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57E6"/>
    <w:rsid w:val="009672B8"/>
    <w:rsid w:val="00967BEF"/>
    <w:rsid w:val="00970A99"/>
    <w:rsid w:val="00972582"/>
    <w:rsid w:val="00972D61"/>
    <w:rsid w:val="00973291"/>
    <w:rsid w:val="00973E25"/>
    <w:rsid w:val="009743C4"/>
    <w:rsid w:val="009748BB"/>
    <w:rsid w:val="00974DE4"/>
    <w:rsid w:val="00975C23"/>
    <w:rsid w:val="0097628A"/>
    <w:rsid w:val="00977F07"/>
    <w:rsid w:val="00980B6F"/>
    <w:rsid w:val="00980D04"/>
    <w:rsid w:val="009822B4"/>
    <w:rsid w:val="00982623"/>
    <w:rsid w:val="0098476F"/>
    <w:rsid w:val="00984EDC"/>
    <w:rsid w:val="009850F4"/>
    <w:rsid w:val="009903D1"/>
    <w:rsid w:val="00990694"/>
    <w:rsid w:val="009914C6"/>
    <w:rsid w:val="0099156D"/>
    <w:rsid w:val="00997C61"/>
    <w:rsid w:val="009A0862"/>
    <w:rsid w:val="009A34C1"/>
    <w:rsid w:val="009A457F"/>
    <w:rsid w:val="009B43BA"/>
    <w:rsid w:val="009B577F"/>
    <w:rsid w:val="009C11D0"/>
    <w:rsid w:val="009C1323"/>
    <w:rsid w:val="009C1EA2"/>
    <w:rsid w:val="009C229B"/>
    <w:rsid w:val="009C2A38"/>
    <w:rsid w:val="009C487E"/>
    <w:rsid w:val="009C48CC"/>
    <w:rsid w:val="009C5272"/>
    <w:rsid w:val="009C59F3"/>
    <w:rsid w:val="009C6903"/>
    <w:rsid w:val="009C71AC"/>
    <w:rsid w:val="009D0C58"/>
    <w:rsid w:val="009D1514"/>
    <w:rsid w:val="009D3528"/>
    <w:rsid w:val="009D3E95"/>
    <w:rsid w:val="009D57F4"/>
    <w:rsid w:val="009D61A2"/>
    <w:rsid w:val="009D69C5"/>
    <w:rsid w:val="009E11F3"/>
    <w:rsid w:val="009E2722"/>
    <w:rsid w:val="009E4499"/>
    <w:rsid w:val="009E46E9"/>
    <w:rsid w:val="009F06F4"/>
    <w:rsid w:val="009F2F45"/>
    <w:rsid w:val="009F3DD3"/>
    <w:rsid w:val="009F4439"/>
    <w:rsid w:val="009F48BE"/>
    <w:rsid w:val="009F57C3"/>
    <w:rsid w:val="009F5D0C"/>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1E4B"/>
    <w:rsid w:val="00A12945"/>
    <w:rsid w:val="00A12C58"/>
    <w:rsid w:val="00A1420F"/>
    <w:rsid w:val="00A14802"/>
    <w:rsid w:val="00A14C6C"/>
    <w:rsid w:val="00A15A8A"/>
    <w:rsid w:val="00A175E1"/>
    <w:rsid w:val="00A2052E"/>
    <w:rsid w:val="00A213BA"/>
    <w:rsid w:val="00A22379"/>
    <w:rsid w:val="00A23B42"/>
    <w:rsid w:val="00A24E9D"/>
    <w:rsid w:val="00A26814"/>
    <w:rsid w:val="00A30982"/>
    <w:rsid w:val="00A30C60"/>
    <w:rsid w:val="00A311BF"/>
    <w:rsid w:val="00A325F8"/>
    <w:rsid w:val="00A3292A"/>
    <w:rsid w:val="00A32B73"/>
    <w:rsid w:val="00A36E4C"/>
    <w:rsid w:val="00A40FEB"/>
    <w:rsid w:val="00A4105E"/>
    <w:rsid w:val="00A427AE"/>
    <w:rsid w:val="00A43C56"/>
    <w:rsid w:val="00A44261"/>
    <w:rsid w:val="00A442A9"/>
    <w:rsid w:val="00A45305"/>
    <w:rsid w:val="00A45996"/>
    <w:rsid w:val="00A459E4"/>
    <w:rsid w:val="00A46685"/>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156D"/>
    <w:rsid w:val="00A7208B"/>
    <w:rsid w:val="00A72421"/>
    <w:rsid w:val="00A726DF"/>
    <w:rsid w:val="00A72D61"/>
    <w:rsid w:val="00A738A4"/>
    <w:rsid w:val="00A74676"/>
    <w:rsid w:val="00A74E4B"/>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812"/>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1B50"/>
    <w:rsid w:val="00AC221C"/>
    <w:rsid w:val="00AC265A"/>
    <w:rsid w:val="00AC2F46"/>
    <w:rsid w:val="00AC382B"/>
    <w:rsid w:val="00AC46B5"/>
    <w:rsid w:val="00AC4F82"/>
    <w:rsid w:val="00AC6F05"/>
    <w:rsid w:val="00AC7AC1"/>
    <w:rsid w:val="00AD213F"/>
    <w:rsid w:val="00AD59AC"/>
    <w:rsid w:val="00AD59AF"/>
    <w:rsid w:val="00AD5BF0"/>
    <w:rsid w:val="00AD6B18"/>
    <w:rsid w:val="00AD710B"/>
    <w:rsid w:val="00AE077E"/>
    <w:rsid w:val="00AE0A68"/>
    <w:rsid w:val="00AE205C"/>
    <w:rsid w:val="00AE39F1"/>
    <w:rsid w:val="00AE65F7"/>
    <w:rsid w:val="00AE7995"/>
    <w:rsid w:val="00AF0999"/>
    <w:rsid w:val="00AF1B06"/>
    <w:rsid w:val="00AF4060"/>
    <w:rsid w:val="00AF4D70"/>
    <w:rsid w:val="00AF4EFA"/>
    <w:rsid w:val="00B01571"/>
    <w:rsid w:val="00B01923"/>
    <w:rsid w:val="00B01B21"/>
    <w:rsid w:val="00B01E66"/>
    <w:rsid w:val="00B02783"/>
    <w:rsid w:val="00B029AC"/>
    <w:rsid w:val="00B03441"/>
    <w:rsid w:val="00B03A75"/>
    <w:rsid w:val="00B04F25"/>
    <w:rsid w:val="00B05FA3"/>
    <w:rsid w:val="00B06094"/>
    <w:rsid w:val="00B07B87"/>
    <w:rsid w:val="00B143AA"/>
    <w:rsid w:val="00B14552"/>
    <w:rsid w:val="00B158F4"/>
    <w:rsid w:val="00B15BC2"/>
    <w:rsid w:val="00B15E02"/>
    <w:rsid w:val="00B16D43"/>
    <w:rsid w:val="00B1736C"/>
    <w:rsid w:val="00B17EB7"/>
    <w:rsid w:val="00B17F90"/>
    <w:rsid w:val="00B20507"/>
    <w:rsid w:val="00B2296C"/>
    <w:rsid w:val="00B2418C"/>
    <w:rsid w:val="00B241C1"/>
    <w:rsid w:val="00B24347"/>
    <w:rsid w:val="00B25137"/>
    <w:rsid w:val="00B272E3"/>
    <w:rsid w:val="00B3175E"/>
    <w:rsid w:val="00B33201"/>
    <w:rsid w:val="00B33388"/>
    <w:rsid w:val="00B33B1B"/>
    <w:rsid w:val="00B34C4D"/>
    <w:rsid w:val="00B35E59"/>
    <w:rsid w:val="00B37A83"/>
    <w:rsid w:val="00B40134"/>
    <w:rsid w:val="00B404E4"/>
    <w:rsid w:val="00B405E6"/>
    <w:rsid w:val="00B41D0C"/>
    <w:rsid w:val="00B43B05"/>
    <w:rsid w:val="00B4439B"/>
    <w:rsid w:val="00B452CA"/>
    <w:rsid w:val="00B45715"/>
    <w:rsid w:val="00B467F7"/>
    <w:rsid w:val="00B5034C"/>
    <w:rsid w:val="00B50581"/>
    <w:rsid w:val="00B50AB9"/>
    <w:rsid w:val="00B51673"/>
    <w:rsid w:val="00B5198E"/>
    <w:rsid w:val="00B521DB"/>
    <w:rsid w:val="00B52497"/>
    <w:rsid w:val="00B552D0"/>
    <w:rsid w:val="00B57F70"/>
    <w:rsid w:val="00B61F30"/>
    <w:rsid w:val="00B61FE2"/>
    <w:rsid w:val="00B62D99"/>
    <w:rsid w:val="00B65FB4"/>
    <w:rsid w:val="00B67935"/>
    <w:rsid w:val="00B71720"/>
    <w:rsid w:val="00B71B8F"/>
    <w:rsid w:val="00B71D96"/>
    <w:rsid w:val="00B72F5E"/>
    <w:rsid w:val="00B738F9"/>
    <w:rsid w:val="00B73F14"/>
    <w:rsid w:val="00B75FC5"/>
    <w:rsid w:val="00B772C8"/>
    <w:rsid w:val="00B80AC6"/>
    <w:rsid w:val="00B80D52"/>
    <w:rsid w:val="00B81272"/>
    <w:rsid w:val="00B826AC"/>
    <w:rsid w:val="00B84CF5"/>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01D9"/>
    <w:rsid w:val="00BB5FB0"/>
    <w:rsid w:val="00BC0A04"/>
    <w:rsid w:val="00BC0B42"/>
    <w:rsid w:val="00BC0E1A"/>
    <w:rsid w:val="00BC1AD5"/>
    <w:rsid w:val="00BC2251"/>
    <w:rsid w:val="00BC2E6D"/>
    <w:rsid w:val="00BC3193"/>
    <w:rsid w:val="00BC74EE"/>
    <w:rsid w:val="00BD0938"/>
    <w:rsid w:val="00BD2354"/>
    <w:rsid w:val="00BD3788"/>
    <w:rsid w:val="00BD5EA4"/>
    <w:rsid w:val="00BD66B8"/>
    <w:rsid w:val="00BD7291"/>
    <w:rsid w:val="00BD7384"/>
    <w:rsid w:val="00BD7623"/>
    <w:rsid w:val="00BD7688"/>
    <w:rsid w:val="00BE03F3"/>
    <w:rsid w:val="00BE6109"/>
    <w:rsid w:val="00BE6708"/>
    <w:rsid w:val="00BE6729"/>
    <w:rsid w:val="00BF12EC"/>
    <w:rsid w:val="00BF203A"/>
    <w:rsid w:val="00BF2287"/>
    <w:rsid w:val="00BF2EB2"/>
    <w:rsid w:val="00BF4D78"/>
    <w:rsid w:val="00BF5892"/>
    <w:rsid w:val="00BF62DB"/>
    <w:rsid w:val="00BF640A"/>
    <w:rsid w:val="00BF67B3"/>
    <w:rsid w:val="00C0039F"/>
    <w:rsid w:val="00C0116E"/>
    <w:rsid w:val="00C02445"/>
    <w:rsid w:val="00C034B7"/>
    <w:rsid w:val="00C04693"/>
    <w:rsid w:val="00C05D3B"/>
    <w:rsid w:val="00C109EF"/>
    <w:rsid w:val="00C10D63"/>
    <w:rsid w:val="00C1216F"/>
    <w:rsid w:val="00C127DA"/>
    <w:rsid w:val="00C14F03"/>
    <w:rsid w:val="00C1639B"/>
    <w:rsid w:val="00C16977"/>
    <w:rsid w:val="00C179C8"/>
    <w:rsid w:val="00C20249"/>
    <w:rsid w:val="00C22309"/>
    <w:rsid w:val="00C22634"/>
    <w:rsid w:val="00C2300E"/>
    <w:rsid w:val="00C23508"/>
    <w:rsid w:val="00C23E21"/>
    <w:rsid w:val="00C2424B"/>
    <w:rsid w:val="00C244DA"/>
    <w:rsid w:val="00C24E5C"/>
    <w:rsid w:val="00C307D3"/>
    <w:rsid w:val="00C30890"/>
    <w:rsid w:val="00C30B2B"/>
    <w:rsid w:val="00C310A2"/>
    <w:rsid w:val="00C43C9B"/>
    <w:rsid w:val="00C44E22"/>
    <w:rsid w:val="00C4607D"/>
    <w:rsid w:val="00C462A6"/>
    <w:rsid w:val="00C46665"/>
    <w:rsid w:val="00C47190"/>
    <w:rsid w:val="00C47B2F"/>
    <w:rsid w:val="00C5012D"/>
    <w:rsid w:val="00C53DAB"/>
    <w:rsid w:val="00C542EE"/>
    <w:rsid w:val="00C5574D"/>
    <w:rsid w:val="00C56800"/>
    <w:rsid w:val="00C56F12"/>
    <w:rsid w:val="00C57316"/>
    <w:rsid w:val="00C5748E"/>
    <w:rsid w:val="00C601BD"/>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77873"/>
    <w:rsid w:val="00C800F0"/>
    <w:rsid w:val="00C806BB"/>
    <w:rsid w:val="00C81CFA"/>
    <w:rsid w:val="00C835F7"/>
    <w:rsid w:val="00C84B81"/>
    <w:rsid w:val="00C85489"/>
    <w:rsid w:val="00C870B5"/>
    <w:rsid w:val="00C872F9"/>
    <w:rsid w:val="00C90E3B"/>
    <w:rsid w:val="00C914E1"/>
    <w:rsid w:val="00C91554"/>
    <w:rsid w:val="00C915B8"/>
    <w:rsid w:val="00C92838"/>
    <w:rsid w:val="00C92BE8"/>
    <w:rsid w:val="00C937E2"/>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420"/>
    <w:rsid w:val="00CB0628"/>
    <w:rsid w:val="00CB19AF"/>
    <w:rsid w:val="00CB1ED3"/>
    <w:rsid w:val="00CB290E"/>
    <w:rsid w:val="00CB3FD2"/>
    <w:rsid w:val="00CB4785"/>
    <w:rsid w:val="00CB7A9C"/>
    <w:rsid w:val="00CB7D92"/>
    <w:rsid w:val="00CC06C6"/>
    <w:rsid w:val="00CC1E24"/>
    <w:rsid w:val="00CC3E9E"/>
    <w:rsid w:val="00CC41F3"/>
    <w:rsid w:val="00CC493C"/>
    <w:rsid w:val="00CC5325"/>
    <w:rsid w:val="00CC54E4"/>
    <w:rsid w:val="00CC5CDE"/>
    <w:rsid w:val="00CC6085"/>
    <w:rsid w:val="00CC703D"/>
    <w:rsid w:val="00CC72FA"/>
    <w:rsid w:val="00CC7684"/>
    <w:rsid w:val="00CD04BF"/>
    <w:rsid w:val="00CD0A5B"/>
    <w:rsid w:val="00CD18FF"/>
    <w:rsid w:val="00CD1FD0"/>
    <w:rsid w:val="00CD23D8"/>
    <w:rsid w:val="00CD2A67"/>
    <w:rsid w:val="00CD412D"/>
    <w:rsid w:val="00CE098D"/>
    <w:rsid w:val="00CE1BD8"/>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5FE9"/>
    <w:rsid w:val="00D073EC"/>
    <w:rsid w:val="00D07885"/>
    <w:rsid w:val="00D10A23"/>
    <w:rsid w:val="00D10C21"/>
    <w:rsid w:val="00D115BB"/>
    <w:rsid w:val="00D11BEC"/>
    <w:rsid w:val="00D1219E"/>
    <w:rsid w:val="00D12C02"/>
    <w:rsid w:val="00D142DD"/>
    <w:rsid w:val="00D171A5"/>
    <w:rsid w:val="00D17B2D"/>
    <w:rsid w:val="00D20091"/>
    <w:rsid w:val="00D21A5D"/>
    <w:rsid w:val="00D21EFA"/>
    <w:rsid w:val="00D23DB5"/>
    <w:rsid w:val="00D2480E"/>
    <w:rsid w:val="00D254CB"/>
    <w:rsid w:val="00D2581C"/>
    <w:rsid w:val="00D269F0"/>
    <w:rsid w:val="00D27257"/>
    <w:rsid w:val="00D27997"/>
    <w:rsid w:val="00D27D44"/>
    <w:rsid w:val="00D30896"/>
    <w:rsid w:val="00D32AC2"/>
    <w:rsid w:val="00D32C15"/>
    <w:rsid w:val="00D332B8"/>
    <w:rsid w:val="00D332EE"/>
    <w:rsid w:val="00D33330"/>
    <w:rsid w:val="00D33E93"/>
    <w:rsid w:val="00D35DA4"/>
    <w:rsid w:val="00D360DD"/>
    <w:rsid w:val="00D36CAE"/>
    <w:rsid w:val="00D37217"/>
    <w:rsid w:val="00D37E95"/>
    <w:rsid w:val="00D4016E"/>
    <w:rsid w:val="00D40559"/>
    <w:rsid w:val="00D40973"/>
    <w:rsid w:val="00D41B48"/>
    <w:rsid w:val="00D4239E"/>
    <w:rsid w:val="00D42832"/>
    <w:rsid w:val="00D4424B"/>
    <w:rsid w:val="00D458EC"/>
    <w:rsid w:val="00D45EA6"/>
    <w:rsid w:val="00D4628B"/>
    <w:rsid w:val="00D4682F"/>
    <w:rsid w:val="00D46901"/>
    <w:rsid w:val="00D4778E"/>
    <w:rsid w:val="00D516AC"/>
    <w:rsid w:val="00D5431D"/>
    <w:rsid w:val="00D54963"/>
    <w:rsid w:val="00D549F7"/>
    <w:rsid w:val="00D571B3"/>
    <w:rsid w:val="00D6071E"/>
    <w:rsid w:val="00D60CB9"/>
    <w:rsid w:val="00D611DF"/>
    <w:rsid w:val="00D617BE"/>
    <w:rsid w:val="00D62E60"/>
    <w:rsid w:val="00D62F3F"/>
    <w:rsid w:val="00D63330"/>
    <w:rsid w:val="00D63DD8"/>
    <w:rsid w:val="00D6443F"/>
    <w:rsid w:val="00D64618"/>
    <w:rsid w:val="00D64B0E"/>
    <w:rsid w:val="00D64B34"/>
    <w:rsid w:val="00D6581F"/>
    <w:rsid w:val="00D660DD"/>
    <w:rsid w:val="00D66292"/>
    <w:rsid w:val="00D71BB6"/>
    <w:rsid w:val="00D7423E"/>
    <w:rsid w:val="00D74DBC"/>
    <w:rsid w:val="00D75606"/>
    <w:rsid w:val="00D761EA"/>
    <w:rsid w:val="00D77D9E"/>
    <w:rsid w:val="00D804DC"/>
    <w:rsid w:val="00D8065B"/>
    <w:rsid w:val="00D80777"/>
    <w:rsid w:val="00D80FFC"/>
    <w:rsid w:val="00D83052"/>
    <w:rsid w:val="00D84085"/>
    <w:rsid w:val="00D84716"/>
    <w:rsid w:val="00D84E4B"/>
    <w:rsid w:val="00D86C79"/>
    <w:rsid w:val="00D870D3"/>
    <w:rsid w:val="00D87925"/>
    <w:rsid w:val="00D90156"/>
    <w:rsid w:val="00D904C4"/>
    <w:rsid w:val="00D90F63"/>
    <w:rsid w:val="00D92847"/>
    <w:rsid w:val="00D93A55"/>
    <w:rsid w:val="00D9462E"/>
    <w:rsid w:val="00D95807"/>
    <w:rsid w:val="00D9694F"/>
    <w:rsid w:val="00DA01AF"/>
    <w:rsid w:val="00DA09A8"/>
    <w:rsid w:val="00DA37A5"/>
    <w:rsid w:val="00DA58F5"/>
    <w:rsid w:val="00DA6343"/>
    <w:rsid w:val="00DA6387"/>
    <w:rsid w:val="00DA7954"/>
    <w:rsid w:val="00DB0222"/>
    <w:rsid w:val="00DB0769"/>
    <w:rsid w:val="00DB2053"/>
    <w:rsid w:val="00DB32B5"/>
    <w:rsid w:val="00DB7231"/>
    <w:rsid w:val="00DB7800"/>
    <w:rsid w:val="00DC12E8"/>
    <w:rsid w:val="00DC1C82"/>
    <w:rsid w:val="00DC2F8B"/>
    <w:rsid w:val="00DC5067"/>
    <w:rsid w:val="00DC56E1"/>
    <w:rsid w:val="00DC6214"/>
    <w:rsid w:val="00DC6989"/>
    <w:rsid w:val="00DD3D2D"/>
    <w:rsid w:val="00DD4124"/>
    <w:rsid w:val="00DD41B2"/>
    <w:rsid w:val="00DD454A"/>
    <w:rsid w:val="00DD5763"/>
    <w:rsid w:val="00DD6D14"/>
    <w:rsid w:val="00DD770C"/>
    <w:rsid w:val="00DE062C"/>
    <w:rsid w:val="00DE4777"/>
    <w:rsid w:val="00DE5534"/>
    <w:rsid w:val="00DE5C24"/>
    <w:rsid w:val="00DE5E90"/>
    <w:rsid w:val="00DE64C9"/>
    <w:rsid w:val="00DE7425"/>
    <w:rsid w:val="00DF0612"/>
    <w:rsid w:val="00DF11E8"/>
    <w:rsid w:val="00DF2521"/>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0D8E"/>
    <w:rsid w:val="00E20E45"/>
    <w:rsid w:val="00E21586"/>
    <w:rsid w:val="00E2349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44CE"/>
    <w:rsid w:val="00E37352"/>
    <w:rsid w:val="00E37528"/>
    <w:rsid w:val="00E412C6"/>
    <w:rsid w:val="00E423A4"/>
    <w:rsid w:val="00E42F44"/>
    <w:rsid w:val="00E44C7C"/>
    <w:rsid w:val="00E457C3"/>
    <w:rsid w:val="00E479E2"/>
    <w:rsid w:val="00E5237B"/>
    <w:rsid w:val="00E53506"/>
    <w:rsid w:val="00E55805"/>
    <w:rsid w:val="00E55F8B"/>
    <w:rsid w:val="00E562BF"/>
    <w:rsid w:val="00E5647F"/>
    <w:rsid w:val="00E5710E"/>
    <w:rsid w:val="00E578FD"/>
    <w:rsid w:val="00E6070B"/>
    <w:rsid w:val="00E63453"/>
    <w:rsid w:val="00E63621"/>
    <w:rsid w:val="00E63AEB"/>
    <w:rsid w:val="00E6519E"/>
    <w:rsid w:val="00E6526C"/>
    <w:rsid w:val="00E658C6"/>
    <w:rsid w:val="00E65C95"/>
    <w:rsid w:val="00E720F1"/>
    <w:rsid w:val="00E7260C"/>
    <w:rsid w:val="00E7287C"/>
    <w:rsid w:val="00E72D34"/>
    <w:rsid w:val="00E739DA"/>
    <w:rsid w:val="00E75E59"/>
    <w:rsid w:val="00E775FA"/>
    <w:rsid w:val="00E82103"/>
    <w:rsid w:val="00E82555"/>
    <w:rsid w:val="00E8351F"/>
    <w:rsid w:val="00E8560F"/>
    <w:rsid w:val="00E86A82"/>
    <w:rsid w:val="00E87958"/>
    <w:rsid w:val="00E87FF4"/>
    <w:rsid w:val="00E90B3A"/>
    <w:rsid w:val="00E90BDB"/>
    <w:rsid w:val="00E91562"/>
    <w:rsid w:val="00E9171F"/>
    <w:rsid w:val="00E91C71"/>
    <w:rsid w:val="00E91DE4"/>
    <w:rsid w:val="00E95967"/>
    <w:rsid w:val="00E95FE7"/>
    <w:rsid w:val="00E964AE"/>
    <w:rsid w:val="00E974EA"/>
    <w:rsid w:val="00EA079A"/>
    <w:rsid w:val="00EA140B"/>
    <w:rsid w:val="00EA2C68"/>
    <w:rsid w:val="00EA3332"/>
    <w:rsid w:val="00EA5641"/>
    <w:rsid w:val="00EA782F"/>
    <w:rsid w:val="00EB064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0186"/>
    <w:rsid w:val="00F01771"/>
    <w:rsid w:val="00F04ED2"/>
    <w:rsid w:val="00F06F6F"/>
    <w:rsid w:val="00F06FB3"/>
    <w:rsid w:val="00F07865"/>
    <w:rsid w:val="00F10C39"/>
    <w:rsid w:val="00F10F02"/>
    <w:rsid w:val="00F13113"/>
    <w:rsid w:val="00F13497"/>
    <w:rsid w:val="00F13E65"/>
    <w:rsid w:val="00F148CC"/>
    <w:rsid w:val="00F1565B"/>
    <w:rsid w:val="00F16E87"/>
    <w:rsid w:val="00F17CFC"/>
    <w:rsid w:val="00F21516"/>
    <w:rsid w:val="00F22128"/>
    <w:rsid w:val="00F23D3D"/>
    <w:rsid w:val="00F248E5"/>
    <w:rsid w:val="00F30ED3"/>
    <w:rsid w:val="00F320E1"/>
    <w:rsid w:val="00F336DD"/>
    <w:rsid w:val="00F34235"/>
    <w:rsid w:val="00F343F2"/>
    <w:rsid w:val="00F34FDA"/>
    <w:rsid w:val="00F35270"/>
    <w:rsid w:val="00F3573C"/>
    <w:rsid w:val="00F35978"/>
    <w:rsid w:val="00F364DC"/>
    <w:rsid w:val="00F371B8"/>
    <w:rsid w:val="00F3753E"/>
    <w:rsid w:val="00F379FC"/>
    <w:rsid w:val="00F37DFD"/>
    <w:rsid w:val="00F40083"/>
    <w:rsid w:val="00F419B2"/>
    <w:rsid w:val="00F421D5"/>
    <w:rsid w:val="00F4225C"/>
    <w:rsid w:val="00F43B94"/>
    <w:rsid w:val="00F43EB8"/>
    <w:rsid w:val="00F46372"/>
    <w:rsid w:val="00F470A7"/>
    <w:rsid w:val="00F47DB0"/>
    <w:rsid w:val="00F51A14"/>
    <w:rsid w:val="00F51A28"/>
    <w:rsid w:val="00F52207"/>
    <w:rsid w:val="00F52A68"/>
    <w:rsid w:val="00F53906"/>
    <w:rsid w:val="00F54419"/>
    <w:rsid w:val="00F54D22"/>
    <w:rsid w:val="00F60BC9"/>
    <w:rsid w:val="00F60C5D"/>
    <w:rsid w:val="00F615EC"/>
    <w:rsid w:val="00F61AA8"/>
    <w:rsid w:val="00F62DBA"/>
    <w:rsid w:val="00F63E2C"/>
    <w:rsid w:val="00F63FE6"/>
    <w:rsid w:val="00F6556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5ABA"/>
    <w:rsid w:val="00F77A34"/>
    <w:rsid w:val="00F77B03"/>
    <w:rsid w:val="00F80477"/>
    <w:rsid w:val="00F82177"/>
    <w:rsid w:val="00F82F85"/>
    <w:rsid w:val="00F83350"/>
    <w:rsid w:val="00F85A88"/>
    <w:rsid w:val="00F87849"/>
    <w:rsid w:val="00F92B92"/>
    <w:rsid w:val="00F933B6"/>
    <w:rsid w:val="00F93C30"/>
    <w:rsid w:val="00F97948"/>
    <w:rsid w:val="00F97BB1"/>
    <w:rsid w:val="00FA14CB"/>
    <w:rsid w:val="00FA24D1"/>
    <w:rsid w:val="00FA372B"/>
    <w:rsid w:val="00FA4F0E"/>
    <w:rsid w:val="00FA6D0A"/>
    <w:rsid w:val="00FA6DD4"/>
    <w:rsid w:val="00FB2143"/>
    <w:rsid w:val="00FB2514"/>
    <w:rsid w:val="00FB4305"/>
    <w:rsid w:val="00FB4FC9"/>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3EC8"/>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fontstyle01">
    <w:name w:val="fontstyle01"/>
    <w:basedOn w:val="a5"/>
    <w:rsid w:val="006B31C6"/>
    <w:rPr>
      <w:rFonts w:ascii="楷体_GB2312" w:hAnsi="楷体_GB2312" w:hint="default"/>
      <w:b w:val="0"/>
      <w:bCs w:val="0"/>
      <w:i w:val="0"/>
      <w:iCs w:val="0"/>
      <w:color w:val="000000"/>
      <w:sz w:val="30"/>
      <w:szCs w:val="30"/>
    </w:rPr>
  </w:style>
  <w:style w:type="character" w:customStyle="1" w:styleId="fontstyle21">
    <w:name w:val="fontstyle21"/>
    <w:basedOn w:val="a5"/>
    <w:rsid w:val="00DE5534"/>
    <w:rPr>
      <w:rFonts w:ascii="仿宋_GB2312" w:eastAsia="仿宋_GB2312" w:hint="eastAsia"/>
      <w:b w:val="0"/>
      <w:bCs w:val="0"/>
      <w:i w:val="0"/>
      <w:iCs w:val="0"/>
      <w:color w:val="000000"/>
      <w:sz w:val="32"/>
      <w:szCs w:val="32"/>
    </w:rPr>
  </w:style>
  <w:style w:type="character" w:customStyle="1" w:styleId="apple-converted-space">
    <w:name w:val="apple-converted-space"/>
    <w:basedOn w:val="a5"/>
    <w:rsid w:val="00C800F0"/>
  </w:style>
  <w:style w:type="character" w:customStyle="1" w:styleId="font15">
    <w:name w:val="font_15"/>
    <w:basedOn w:val="a5"/>
    <w:rsid w:val="00C8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50391">
      <w:bodyDiv w:val="1"/>
      <w:marLeft w:val="0"/>
      <w:marRight w:val="0"/>
      <w:marTop w:val="0"/>
      <w:marBottom w:val="0"/>
      <w:divBdr>
        <w:top w:val="none" w:sz="0" w:space="0" w:color="auto"/>
        <w:left w:val="none" w:sz="0" w:space="0" w:color="auto"/>
        <w:bottom w:val="none" w:sz="0" w:space="0" w:color="auto"/>
        <w:right w:val="none" w:sz="0" w:space="0" w:color="auto"/>
      </w:divBdr>
    </w:div>
    <w:div w:id="1131897640">
      <w:bodyDiv w:val="1"/>
      <w:marLeft w:val="0"/>
      <w:marRight w:val="0"/>
      <w:marTop w:val="0"/>
      <w:marBottom w:val="0"/>
      <w:divBdr>
        <w:top w:val="none" w:sz="0" w:space="0" w:color="auto"/>
        <w:left w:val="none" w:sz="0" w:space="0" w:color="auto"/>
        <w:bottom w:val="none" w:sz="0" w:space="0" w:color="auto"/>
        <w:right w:val="none" w:sz="0" w:space="0" w:color="auto"/>
      </w:divBdr>
      <w:divsChild>
        <w:div w:id="142897881">
          <w:marLeft w:val="0"/>
          <w:marRight w:val="0"/>
          <w:marTop w:val="0"/>
          <w:marBottom w:val="225"/>
          <w:divBdr>
            <w:top w:val="none" w:sz="0" w:space="0" w:color="auto"/>
            <w:left w:val="none" w:sz="0" w:space="0" w:color="auto"/>
            <w:bottom w:val="none" w:sz="0" w:space="0" w:color="auto"/>
            <w:right w:val="none" w:sz="0" w:space="0" w:color="auto"/>
          </w:divBdr>
        </w:div>
        <w:div w:id="624313474">
          <w:marLeft w:val="0"/>
          <w:marRight w:val="0"/>
          <w:marTop w:val="0"/>
          <w:marBottom w:val="225"/>
          <w:divBdr>
            <w:top w:val="none" w:sz="0" w:space="0" w:color="auto"/>
            <w:left w:val="none" w:sz="0" w:space="0" w:color="auto"/>
            <w:bottom w:val="none" w:sz="0" w:space="0" w:color="auto"/>
            <w:right w:val="none" w:sz="0" w:space="0" w:color="auto"/>
          </w:divBdr>
        </w:div>
      </w:divsChild>
    </w:div>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 w:id="1946035173">
      <w:bodyDiv w:val="1"/>
      <w:marLeft w:val="0"/>
      <w:marRight w:val="0"/>
      <w:marTop w:val="0"/>
      <w:marBottom w:val="0"/>
      <w:divBdr>
        <w:top w:val="none" w:sz="0" w:space="0" w:color="auto"/>
        <w:left w:val="none" w:sz="0" w:space="0" w:color="auto"/>
        <w:bottom w:val="none" w:sz="0" w:space="0" w:color="auto"/>
        <w:right w:val="none" w:sz="0" w:space="0" w:color="auto"/>
      </w:divBdr>
      <w:divsChild>
        <w:div w:id="1852454784">
          <w:marLeft w:val="0"/>
          <w:marRight w:val="0"/>
          <w:marTop w:val="0"/>
          <w:marBottom w:val="0"/>
          <w:divBdr>
            <w:top w:val="none" w:sz="0" w:space="0" w:color="auto"/>
            <w:left w:val="none" w:sz="0" w:space="0" w:color="auto"/>
            <w:bottom w:val="none" w:sz="0" w:space="0" w:color="auto"/>
            <w:right w:val="none" w:sz="0" w:space="0" w:color="auto"/>
          </w:divBdr>
        </w:div>
        <w:div w:id="861817937">
          <w:marLeft w:val="0"/>
          <w:marRight w:val="0"/>
          <w:marTop w:val="0"/>
          <w:marBottom w:val="0"/>
          <w:divBdr>
            <w:top w:val="none" w:sz="0" w:space="0" w:color="auto"/>
            <w:left w:val="none" w:sz="0" w:space="0" w:color="auto"/>
            <w:bottom w:val="none" w:sz="0" w:space="0" w:color="auto"/>
            <w:right w:val="none" w:sz="0" w:space="0" w:color="auto"/>
          </w:divBdr>
        </w:div>
        <w:div w:id="14285762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53CCD-65B7-4D94-A722-3738CB2F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64</Pages>
  <Words>19444</Words>
  <Characters>20029</Characters>
  <Application>Microsoft Office Word</Application>
  <DocSecurity>0</DocSecurity>
  <Lines>1054</Lines>
  <Paragraphs>1127</Paragraphs>
  <ScaleCrop>false</ScaleCrop>
  <Company>Lenovo</Company>
  <LinksUpToDate>false</LinksUpToDate>
  <CharactersWithSpaces>38346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1710</cp:revision>
  <cp:lastPrinted>2017-05-08T06:28:00Z</cp:lastPrinted>
  <dcterms:created xsi:type="dcterms:W3CDTF">2018-08-06T07:55:00Z</dcterms:created>
  <dcterms:modified xsi:type="dcterms:W3CDTF">2021-07-16T08:39:00Z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