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EA6831" w14:textId="77777777" w:rsidR="00CA1FF0" w:rsidRDefault="00CA1FF0">
      <w:pPr>
        <w:rPr>
          <w:rFonts w:hint="eastAsia"/>
        </w:rPr>
      </w:pPr>
    </w:p>
    <w:p w14:paraId="78AC0E3E" w14:textId="77777777" w:rsidR="00CA1FF0" w:rsidRDefault="00D53FC4">
      <w:pPr>
        <w:jc w:val="center"/>
        <w:rPr>
          <w:color w:val="0000FF"/>
          <w:sz w:val="56"/>
        </w:rPr>
      </w:pPr>
      <w:bookmarkStart w:id="0" w:name="OLE_LINK3"/>
      <w:r>
        <w:rPr>
          <w:rFonts w:hint="eastAsia"/>
          <w:color w:val="0000FF"/>
          <w:sz w:val="56"/>
        </w:rPr>
        <w:t>深圳大学</w:t>
      </w:r>
    </w:p>
    <w:p w14:paraId="7BAB56AF" w14:textId="77777777" w:rsidR="00CA1FF0" w:rsidRDefault="00CA1FF0">
      <w:pPr>
        <w:jc w:val="center"/>
        <w:rPr>
          <w:color w:val="0000FF"/>
          <w:sz w:val="56"/>
        </w:rPr>
      </w:pPr>
    </w:p>
    <w:p w14:paraId="772962A5" w14:textId="77777777" w:rsidR="00CA1FF0" w:rsidRDefault="00D53FC4">
      <w:pPr>
        <w:jc w:val="center"/>
        <w:rPr>
          <w:color w:val="FF0000"/>
          <w:sz w:val="52"/>
          <w:szCs w:val="52"/>
        </w:rPr>
      </w:pPr>
      <w:bookmarkStart w:id="1" w:name="OLE_LINK2"/>
      <w:bookmarkStart w:id="2" w:name="OLE_LINK1"/>
      <w:r>
        <w:rPr>
          <w:rFonts w:hint="eastAsia"/>
          <w:color w:val="FF0000"/>
          <w:sz w:val="52"/>
          <w:szCs w:val="52"/>
        </w:rPr>
        <w:t>电子票据管理系统</w:t>
      </w:r>
    </w:p>
    <w:p w14:paraId="09BA4383" w14:textId="77777777" w:rsidR="00CA1FF0" w:rsidRDefault="00CA1FF0">
      <w:pPr>
        <w:jc w:val="center"/>
        <w:rPr>
          <w:color w:val="0000FF"/>
          <w:sz w:val="56"/>
        </w:rPr>
      </w:pPr>
    </w:p>
    <w:bookmarkEnd w:id="0"/>
    <w:p w14:paraId="49BCBDE6" w14:textId="77777777" w:rsidR="00CA1FF0" w:rsidRDefault="00D53FC4">
      <w:pPr>
        <w:jc w:val="center"/>
        <w:rPr>
          <w:b/>
          <w:color w:val="000000"/>
          <w:sz w:val="90"/>
        </w:rPr>
      </w:pPr>
      <w:r>
        <w:rPr>
          <w:rFonts w:hint="eastAsia"/>
          <w:b/>
          <w:color w:val="000000"/>
          <w:sz w:val="90"/>
        </w:rPr>
        <w:t>采购文件</w:t>
      </w:r>
    </w:p>
    <w:p w14:paraId="68CDFB11" w14:textId="77777777" w:rsidR="00CA1FF0" w:rsidRDefault="00D53FC4">
      <w:pPr>
        <w:jc w:val="center"/>
        <w:rPr>
          <w:color w:val="000000"/>
          <w:sz w:val="30"/>
        </w:rPr>
      </w:pPr>
      <w:r>
        <w:rPr>
          <w:rFonts w:hint="eastAsia"/>
          <w:color w:val="000000"/>
          <w:sz w:val="30"/>
        </w:rPr>
        <w:t>（采购编号：</w:t>
      </w:r>
      <w:r>
        <w:rPr>
          <w:rFonts w:hint="eastAsia"/>
          <w:color w:val="FF0000"/>
          <w:sz w:val="28"/>
        </w:rPr>
        <w:t>SZUCG20200138FW</w:t>
      </w:r>
      <w:r>
        <w:rPr>
          <w:rFonts w:hint="eastAsia"/>
          <w:color w:val="000000"/>
          <w:sz w:val="30"/>
        </w:rPr>
        <w:t>）</w:t>
      </w:r>
    </w:p>
    <w:bookmarkEnd w:id="1"/>
    <w:bookmarkEnd w:id="2"/>
    <w:p w14:paraId="4125A533" w14:textId="77777777" w:rsidR="00CA1FF0" w:rsidRDefault="00CA1FF0">
      <w:pPr>
        <w:jc w:val="center"/>
        <w:rPr>
          <w:color w:val="000000"/>
          <w:sz w:val="90"/>
        </w:rPr>
      </w:pPr>
    </w:p>
    <w:p w14:paraId="5C3F7030" w14:textId="77777777" w:rsidR="00CA1FF0" w:rsidRDefault="00CA1FF0">
      <w:pPr>
        <w:jc w:val="center"/>
        <w:rPr>
          <w:color w:val="000000"/>
          <w:sz w:val="90"/>
        </w:rPr>
      </w:pPr>
    </w:p>
    <w:p w14:paraId="08BFD967" w14:textId="77777777" w:rsidR="00CA1FF0" w:rsidRDefault="00CA1FF0">
      <w:pPr>
        <w:jc w:val="center"/>
        <w:rPr>
          <w:color w:val="000000"/>
          <w:sz w:val="90"/>
        </w:rPr>
      </w:pPr>
    </w:p>
    <w:p w14:paraId="4303F07A" w14:textId="77777777" w:rsidR="00CA1FF0" w:rsidRDefault="00CA1FF0">
      <w:pPr>
        <w:jc w:val="center"/>
        <w:rPr>
          <w:color w:val="000000"/>
          <w:sz w:val="90"/>
        </w:rPr>
      </w:pPr>
    </w:p>
    <w:p w14:paraId="092D4AAC" w14:textId="77777777" w:rsidR="00CA1FF0" w:rsidRDefault="00D53FC4">
      <w:pPr>
        <w:jc w:val="center"/>
        <w:rPr>
          <w:color w:val="000000"/>
          <w:sz w:val="30"/>
        </w:rPr>
      </w:pPr>
      <w:r>
        <w:rPr>
          <w:rFonts w:hint="eastAsia"/>
          <w:color w:val="000000"/>
          <w:sz w:val="30"/>
        </w:rPr>
        <w:t>深圳大学招投标管理中心</w:t>
      </w:r>
    </w:p>
    <w:p w14:paraId="29964D80" w14:textId="77777777" w:rsidR="00CA1FF0" w:rsidRDefault="00D53FC4">
      <w:pPr>
        <w:jc w:val="center"/>
        <w:rPr>
          <w:rFonts w:ascii="华文新魏" w:eastAsia="华文新魏"/>
          <w:b/>
          <w:color w:val="000000"/>
          <w:sz w:val="48"/>
        </w:rPr>
      </w:pPr>
      <w:r>
        <w:rPr>
          <w:rFonts w:hint="eastAsia"/>
          <w:color w:val="FF0000"/>
          <w:sz w:val="30"/>
        </w:rPr>
        <w:t>二零二零年七月</w:t>
      </w:r>
      <w:r>
        <w:rPr>
          <w:color w:val="000000"/>
          <w:sz w:val="30"/>
        </w:rPr>
        <w:br w:type="page"/>
      </w:r>
      <w:r>
        <w:rPr>
          <w:rFonts w:ascii="华文新魏" w:eastAsia="华文新魏" w:hint="eastAsia"/>
          <w:b/>
          <w:color w:val="000000"/>
          <w:sz w:val="48"/>
        </w:rPr>
        <w:lastRenderedPageBreak/>
        <w:t>谈判邀请书</w:t>
      </w:r>
    </w:p>
    <w:p w14:paraId="0627F701" w14:textId="77777777" w:rsidR="00CA1FF0" w:rsidRPr="00CD037D" w:rsidRDefault="00D53FC4">
      <w:pPr>
        <w:spacing w:beforeLines="50" w:before="156"/>
        <w:ind w:firstLineChars="200" w:firstLine="480"/>
        <w:jc w:val="left"/>
        <w:rPr>
          <w:rFonts w:ascii="宋体" w:hAnsi="宋体"/>
          <w:color w:val="FF0000"/>
          <w:sz w:val="28"/>
          <w:szCs w:val="28"/>
        </w:rPr>
      </w:pPr>
      <w:r w:rsidRPr="00CD037D">
        <w:rPr>
          <w:rFonts w:ascii="宋体" w:hAnsi="宋体" w:hint="eastAsia"/>
          <w:color w:val="FF0000"/>
          <w:sz w:val="24"/>
        </w:rPr>
        <w:t>福建博思软件股份有限公司：</w:t>
      </w:r>
    </w:p>
    <w:p w14:paraId="463B8A20" w14:textId="77777777" w:rsidR="00CA1FF0" w:rsidRDefault="00D53FC4">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rPr>
        <w:t>电子票据管理系统</w:t>
      </w:r>
      <w:r>
        <w:rPr>
          <w:rFonts w:hint="eastAsia"/>
          <w:color w:val="FF0000"/>
          <w:sz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752EC045" w14:textId="77777777" w:rsidR="00CA1FF0" w:rsidRDefault="00D53FC4">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编号：SZUCG20200138FW</w:t>
      </w:r>
    </w:p>
    <w:p w14:paraId="1D92FE52" w14:textId="451B6027" w:rsidR="00CA1FF0" w:rsidRDefault="00D53FC4">
      <w:pPr>
        <w:spacing w:beforeLines="50" w:before="156"/>
        <w:jc w:val="left"/>
        <w:rPr>
          <w:rFonts w:ascii="宋体" w:hAnsi="宋体"/>
          <w:color w:val="FF0000"/>
          <w:sz w:val="24"/>
        </w:rPr>
      </w:pPr>
      <w:r>
        <w:rPr>
          <w:rFonts w:ascii="宋体" w:hAnsi="宋体"/>
          <w:color w:val="FF0000"/>
          <w:sz w:val="24"/>
        </w:rPr>
        <w:t>2. 项目名称：</w:t>
      </w:r>
      <w:r w:rsidR="00CD037D">
        <w:rPr>
          <w:rFonts w:hint="eastAsia"/>
          <w:color w:val="FF0000"/>
          <w:sz w:val="24"/>
        </w:rPr>
        <w:t>电子票据管理系统</w:t>
      </w:r>
    </w:p>
    <w:p w14:paraId="2B334EF5" w14:textId="77777777" w:rsidR="00CA1FF0" w:rsidRDefault="00D53FC4">
      <w:pPr>
        <w:spacing w:beforeLines="50" w:before="156"/>
        <w:jc w:val="left"/>
        <w:rPr>
          <w:rFonts w:ascii="宋体" w:hAnsi="宋体"/>
          <w:color w:val="FF0000"/>
          <w:sz w:val="24"/>
        </w:rPr>
      </w:pPr>
      <w:r>
        <w:rPr>
          <w:rFonts w:ascii="宋体" w:hAnsi="宋体" w:hint="eastAsia"/>
          <w:color w:val="FF0000"/>
          <w:sz w:val="24"/>
        </w:rPr>
        <w:t>3. 项目预算 :</w:t>
      </w:r>
      <w:r>
        <w:t>490,000.00</w:t>
      </w:r>
      <w:r>
        <w:rPr>
          <w:rFonts w:ascii="宋体" w:hAnsi="宋体" w:hint="eastAsia"/>
          <w:color w:val="FF0000"/>
          <w:sz w:val="24"/>
        </w:rPr>
        <w:t>元(人民币)</w:t>
      </w:r>
    </w:p>
    <w:p w14:paraId="6A68C533" w14:textId="77777777" w:rsidR="00CA1FF0" w:rsidRDefault="00D53FC4">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Pr>
          <w:rFonts w:ascii="宋体" w:hAnsi="宋体" w:hint="eastAsia"/>
          <w:color w:val="FF0000"/>
          <w:sz w:val="24"/>
        </w:rPr>
        <w:t>福建博思软件股份有限公司</w:t>
      </w:r>
    </w:p>
    <w:bookmarkEnd w:id="3"/>
    <w:bookmarkEnd w:id="4"/>
    <w:bookmarkEnd w:id="5"/>
    <w:p w14:paraId="50621835" w14:textId="77777777" w:rsidR="00CA1FF0" w:rsidRDefault="00D53FC4">
      <w:pPr>
        <w:rPr>
          <w:rFonts w:ascii="宋体" w:hAnsi="宋体" w:cs="宋体"/>
          <w:b/>
          <w:color w:val="FF0000"/>
          <w:kern w:val="0"/>
          <w:szCs w:val="21"/>
        </w:rPr>
      </w:pPr>
      <w:r>
        <w:rPr>
          <w:rFonts w:ascii="宋体" w:hAnsi="宋体" w:hint="eastAsia"/>
          <w:color w:val="000000"/>
          <w:sz w:val="24"/>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w:t>
      </w:r>
    </w:p>
    <w:p w14:paraId="5E478B8F" w14:textId="77777777" w:rsidR="00CA1FF0" w:rsidRDefault="00D53FC4">
      <w:pPr>
        <w:ind w:firstLineChars="200" w:firstLine="420"/>
        <w:rPr>
          <w:rFonts w:ascii="宋体" w:hAnsi="宋体" w:cs="宋体"/>
          <w:kern w:val="0"/>
          <w:szCs w:val="21"/>
        </w:rPr>
      </w:pPr>
      <w:r>
        <w:rPr>
          <w:rFonts w:ascii="宋体" w:hAnsi="宋体" w:cs="宋体" w:hint="eastAsia"/>
          <w:kern w:val="0"/>
          <w:szCs w:val="21"/>
        </w:rPr>
        <w:t>任何有兴趣的合格投标人可于招标文件</w:t>
      </w:r>
      <w:r>
        <w:rPr>
          <w:rFonts w:ascii="宋体" w:hAnsi="宋体" w:cs="宋体"/>
          <w:kern w:val="0"/>
          <w:szCs w:val="21"/>
        </w:rPr>
        <w:t>发售时间内</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79C1D2C6"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BBFF05D"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户名：深圳大学</w:t>
      </w:r>
    </w:p>
    <w:p w14:paraId="2D74F222"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A79CDBA"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DD64E6F" w14:textId="77777777" w:rsidR="00CA1FF0" w:rsidRDefault="00D53FC4">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18BC787" w14:textId="7C03E165" w:rsidR="00CA1FF0" w:rsidRDefault="00D53FC4">
      <w:pPr>
        <w:rPr>
          <w:rFonts w:ascii="宋体" w:hAnsi="宋体" w:cs="宋体"/>
          <w:kern w:val="0"/>
          <w:szCs w:val="21"/>
        </w:rPr>
      </w:pPr>
      <w:r>
        <w:rPr>
          <w:rFonts w:ascii="宋体" w:hAnsi="宋体" w:hint="eastAsia"/>
          <w:color w:val="000000"/>
          <w:sz w:val="24"/>
        </w:rPr>
        <w:t>6.</w:t>
      </w:r>
      <w:r>
        <w:rPr>
          <w:rFonts w:ascii="宋体" w:hAnsi="宋体" w:cs="宋体" w:hint="eastAsia"/>
          <w:kern w:val="0"/>
          <w:szCs w:val="21"/>
        </w:rPr>
        <w:t xml:space="preserve"> 所有投标文件应于</w:t>
      </w:r>
      <w:r>
        <w:rPr>
          <w:rFonts w:ascii="宋体" w:hAnsi="宋体" w:cs="宋体"/>
          <w:color w:val="FF0000"/>
          <w:kern w:val="0"/>
          <w:szCs w:val="21"/>
        </w:rPr>
        <w:t>2020</w:t>
      </w:r>
      <w:r>
        <w:rPr>
          <w:rFonts w:ascii="宋体" w:hAnsi="宋体" w:cs="宋体" w:hint="eastAsia"/>
          <w:color w:val="FF0000"/>
          <w:kern w:val="0"/>
          <w:szCs w:val="21"/>
        </w:rPr>
        <w:t>年</w:t>
      </w:r>
      <w:r w:rsidR="00347617">
        <w:rPr>
          <w:rFonts w:ascii="宋体" w:hAnsi="宋体" w:cs="宋体" w:hint="eastAsia"/>
          <w:color w:val="FF0000"/>
          <w:kern w:val="0"/>
          <w:szCs w:val="21"/>
        </w:rPr>
        <w:t>07</w:t>
      </w:r>
      <w:r>
        <w:rPr>
          <w:rFonts w:ascii="宋体" w:hAnsi="宋体" w:cs="宋体" w:hint="eastAsia"/>
          <w:color w:val="FF0000"/>
          <w:kern w:val="0"/>
          <w:szCs w:val="21"/>
        </w:rPr>
        <w:t>月</w:t>
      </w:r>
      <w:r w:rsidR="00347617">
        <w:rPr>
          <w:rFonts w:ascii="宋体" w:hAnsi="宋体" w:cs="宋体" w:hint="eastAsia"/>
          <w:color w:val="FF0000"/>
          <w:kern w:val="0"/>
          <w:szCs w:val="21"/>
        </w:rPr>
        <w:t>20</w:t>
      </w:r>
      <w:r>
        <w:rPr>
          <w:rFonts w:ascii="宋体" w:hAnsi="宋体" w:cs="宋体" w:hint="eastAsia"/>
          <w:color w:val="FF0000"/>
          <w:kern w:val="0"/>
          <w:szCs w:val="21"/>
        </w:rPr>
        <w:t>日</w:t>
      </w:r>
      <w:r>
        <w:rPr>
          <w:rFonts w:ascii="宋体" w:hAnsi="宋体" w:cs="宋体" w:hint="eastAsia"/>
          <w:kern w:val="0"/>
          <w:szCs w:val="21"/>
        </w:rPr>
        <w:t xml:space="preserve"> </w:t>
      </w:r>
      <w:r w:rsidR="00347617">
        <w:rPr>
          <w:rFonts w:ascii="宋体" w:hAnsi="宋体" w:cs="宋体"/>
          <w:b/>
          <w:color w:val="FF0000"/>
          <w:kern w:val="0"/>
          <w:szCs w:val="21"/>
        </w:rPr>
        <w:t>12</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3A72394B" w14:textId="77777777" w:rsidR="00CA1FF0" w:rsidRDefault="00D53FC4">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4B0CD560"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4662A9A1" w14:textId="77777777" w:rsidR="00CA1FF0" w:rsidRDefault="00D53FC4">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52125297" w14:textId="77777777" w:rsidR="00CA1FF0" w:rsidRDefault="00D53FC4">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3F7412D" w14:textId="679B4F3E" w:rsidR="00CA1FF0" w:rsidRDefault="00D53FC4">
      <w:pPr>
        <w:rPr>
          <w:rFonts w:ascii="宋体" w:hAnsi="宋体"/>
          <w:color w:val="000000"/>
          <w:sz w:val="24"/>
        </w:rPr>
      </w:pPr>
      <w:r>
        <w:rPr>
          <w:rFonts w:ascii="宋体" w:hAnsi="宋体"/>
          <w:color w:val="000000"/>
          <w:sz w:val="24"/>
        </w:rPr>
        <w:t>7.</w:t>
      </w:r>
      <w:r>
        <w:rPr>
          <w:rFonts w:ascii="宋体" w:hAnsi="宋体" w:hint="eastAsia"/>
          <w:color w:val="FF0000"/>
          <w:sz w:val="24"/>
        </w:rPr>
        <w:t>谈判</w:t>
      </w:r>
      <w:r>
        <w:rPr>
          <w:rFonts w:ascii="宋体" w:hAnsi="宋体"/>
          <w:color w:val="FF0000"/>
          <w:sz w:val="24"/>
        </w:rPr>
        <w:t>时间：2020年</w:t>
      </w:r>
      <w:r w:rsidR="00347617">
        <w:rPr>
          <w:rFonts w:ascii="宋体" w:hAnsi="宋体" w:hint="eastAsia"/>
          <w:color w:val="FF0000"/>
          <w:sz w:val="24"/>
        </w:rPr>
        <w:t>07</w:t>
      </w:r>
      <w:r>
        <w:rPr>
          <w:rFonts w:ascii="宋体" w:hAnsi="宋体"/>
          <w:color w:val="FF0000"/>
          <w:sz w:val="24"/>
        </w:rPr>
        <w:t>月</w:t>
      </w:r>
      <w:r w:rsidR="00347617">
        <w:rPr>
          <w:rFonts w:ascii="宋体" w:hAnsi="宋体" w:hint="eastAsia"/>
          <w:color w:val="FF0000"/>
          <w:sz w:val="24"/>
        </w:rPr>
        <w:t>20</w:t>
      </w:r>
      <w:r>
        <w:rPr>
          <w:rFonts w:ascii="宋体" w:hAnsi="宋体"/>
          <w:color w:val="FF0000"/>
          <w:sz w:val="24"/>
        </w:rPr>
        <w:t>日</w:t>
      </w:r>
      <w:r w:rsidR="00347617">
        <w:rPr>
          <w:rFonts w:ascii="宋体" w:hAnsi="宋体"/>
          <w:color w:val="FF0000"/>
          <w:sz w:val="24"/>
        </w:rPr>
        <w:t>15</w:t>
      </w:r>
      <w:r>
        <w:rPr>
          <w:rFonts w:ascii="宋体" w:hAnsi="宋体"/>
          <w:color w:val="FF0000"/>
          <w:sz w:val="24"/>
        </w:rPr>
        <w:t>:</w:t>
      </w:r>
      <w:r w:rsidR="00347617">
        <w:rPr>
          <w:rFonts w:ascii="宋体" w:hAnsi="宋体"/>
          <w:color w:val="FF0000"/>
          <w:sz w:val="24"/>
        </w:rPr>
        <w:t>00</w:t>
      </w:r>
      <w:r>
        <w:rPr>
          <w:rFonts w:ascii="宋体" w:hAnsi="宋体"/>
          <w:color w:val="FF0000"/>
          <w:sz w:val="24"/>
        </w:rPr>
        <w:t xml:space="preserve"> （北京时间）</w:t>
      </w:r>
    </w:p>
    <w:p w14:paraId="5F8C186A" w14:textId="77777777" w:rsidR="00CA1FF0" w:rsidRDefault="00D53FC4">
      <w:pPr>
        <w:spacing w:beforeLines="50" w:before="156"/>
        <w:jc w:val="left"/>
        <w:rPr>
          <w:rFonts w:ascii="宋体" w:hAnsi="宋体"/>
          <w:color w:val="000000"/>
          <w:sz w:val="24"/>
        </w:rPr>
      </w:pPr>
      <w:r>
        <w:rPr>
          <w:rFonts w:ascii="宋体" w:hAnsi="宋体"/>
          <w:color w:val="000000"/>
          <w:sz w:val="24"/>
        </w:rPr>
        <w:t xml:space="preserve">8.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135FE98D" w14:textId="77777777" w:rsidR="00CA1FF0" w:rsidRDefault="00D53FC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18F77AC" w14:textId="77777777" w:rsidR="00CA1FF0" w:rsidRDefault="00D53FC4">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57EEFD31" w14:textId="77777777" w:rsidR="00CA1FF0" w:rsidRDefault="00D53FC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74165F" w14:textId="77777777" w:rsidR="00CA1FF0" w:rsidRDefault="00D53FC4">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E8AFE9F" w14:textId="77777777" w:rsidR="00CA1FF0" w:rsidRDefault="00D53FC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556F7E0" w14:textId="77777777" w:rsidR="00CA1FF0" w:rsidRDefault="00D53FC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4700540" w14:textId="77777777" w:rsidR="00CA1FF0" w:rsidRPr="00CD037D" w:rsidRDefault="00D53FC4">
      <w:pPr>
        <w:pStyle w:val="ac"/>
        <w:numPr>
          <w:ilvl w:val="0"/>
          <w:numId w:val="1"/>
        </w:numPr>
        <w:spacing w:beforeLines="50" w:before="156"/>
        <w:ind w:firstLineChars="0"/>
        <w:jc w:val="left"/>
        <w:rPr>
          <w:rFonts w:ascii="仿宋" w:eastAsia="仿宋" w:hAnsi="仿宋"/>
          <w:b/>
          <w:color w:val="FF0000"/>
          <w:sz w:val="24"/>
        </w:rPr>
      </w:pPr>
      <w:r>
        <w:rPr>
          <w:rFonts w:ascii="仿宋" w:eastAsia="仿宋" w:hAnsi="仿宋" w:hint="eastAsia"/>
          <w:b/>
          <w:sz w:val="24"/>
        </w:rPr>
        <w:t>谈判邀请对象：</w:t>
      </w:r>
      <w:r w:rsidRPr="00CD037D">
        <w:rPr>
          <w:rFonts w:ascii="仿宋" w:eastAsia="仿宋" w:hAnsi="仿宋" w:hint="eastAsia"/>
          <w:b/>
          <w:color w:val="FF0000"/>
          <w:sz w:val="24"/>
        </w:rPr>
        <w:t>福建博思软件股份有限公司</w:t>
      </w:r>
    </w:p>
    <w:p w14:paraId="717E1056" w14:textId="77777777" w:rsidR="00CD037D" w:rsidRDefault="00CD037D" w:rsidP="00CD037D">
      <w:pPr>
        <w:pStyle w:val="ac"/>
        <w:spacing w:beforeLines="50" w:before="156"/>
        <w:ind w:left="510" w:firstLineChars="0" w:firstLine="0"/>
        <w:jc w:val="left"/>
        <w:rPr>
          <w:rFonts w:ascii="仿宋" w:eastAsia="仿宋" w:hAnsi="仿宋"/>
          <w:b/>
          <w:sz w:val="24"/>
        </w:rPr>
      </w:pPr>
    </w:p>
    <w:p w14:paraId="2886168F" w14:textId="77777777" w:rsidR="00CA1FF0" w:rsidRDefault="00D53FC4">
      <w:pPr>
        <w:spacing w:line="360" w:lineRule="auto"/>
        <w:rPr>
          <w:rFonts w:ascii="仿宋" w:eastAsia="仿宋" w:hAnsi="仿宋"/>
          <w:b/>
          <w:sz w:val="24"/>
        </w:rPr>
      </w:pPr>
      <w:r>
        <w:rPr>
          <w:rFonts w:ascii="仿宋" w:eastAsia="仿宋" w:hAnsi="仿宋" w:hint="eastAsia"/>
          <w:b/>
          <w:sz w:val="24"/>
        </w:rPr>
        <w:t>二、谈判报价和货币</w:t>
      </w:r>
    </w:p>
    <w:p w14:paraId="3B1C292B" w14:textId="77777777" w:rsidR="00CA1FF0" w:rsidRDefault="00D53FC4">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42641975" w14:textId="77777777" w:rsidR="00CA1FF0" w:rsidRDefault="00D53FC4">
      <w:pPr>
        <w:spacing w:line="360" w:lineRule="auto"/>
        <w:ind w:firstLine="480"/>
        <w:rPr>
          <w:rFonts w:ascii="仿宋" w:eastAsia="仿宋" w:hAnsi="仿宋"/>
          <w:sz w:val="24"/>
        </w:rPr>
      </w:pPr>
      <w:r>
        <w:rPr>
          <w:rFonts w:ascii="仿宋" w:eastAsia="仿宋" w:hAnsi="仿宋" w:hint="eastAsia"/>
          <w:sz w:val="24"/>
        </w:rPr>
        <w:t>谈判货币：人民币。</w:t>
      </w:r>
    </w:p>
    <w:p w14:paraId="1531783F" w14:textId="77777777" w:rsidR="00CA1FF0" w:rsidRDefault="00CA1FF0">
      <w:pPr>
        <w:spacing w:line="360" w:lineRule="auto"/>
        <w:rPr>
          <w:rFonts w:ascii="仿宋" w:eastAsia="仿宋" w:hAnsi="仿宋"/>
          <w:sz w:val="24"/>
        </w:rPr>
      </w:pPr>
    </w:p>
    <w:p w14:paraId="25DEBB17" w14:textId="77777777" w:rsidR="00CA1FF0" w:rsidRDefault="00D53FC4">
      <w:pPr>
        <w:spacing w:line="360" w:lineRule="auto"/>
        <w:rPr>
          <w:rFonts w:ascii="仿宋" w:eastAsia="仿宋" w:hAnsi="仿宋"/>
          <w:b/>
          <w:sz w:val="24"/>
        </w:rPr>
      </w:pPr>
      <w:r>
        <w:rPr>
          <w:rFonts w:ascii="仿宋" w:eastAsia="仿宋" w:hAnsi="仿宋" w:hint="eastAsia"/>
          <w:b/>
          <w:sz w:val="24"/>
        </w:rPr>
        <w:t>三、谈判书的编制和递交</w:t>
      </w:r>
    </w:p>
    <w:p w14:paraId="6CBC2FA7" w14:textId="77777777" w:rsidR="00CA1FF0" w:rsidRDefault="00D53FC4">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0A7D12C1" w14:textId="77777777" w:rsidR="00CA1FF0" w:rsidRDefault="00D53FC4">
      <w:pPr>
        <w:spacing w:line="360" w:lineRule="auto"/>
        <w:rPr>
          <w:rFonts w:ascii="仿宋" w:eastAsia="仿宋" w:hAnsi="仿宋"/>
          <w:sz w:val="24"/>
        </w:rPr>
      </w:pPr>
      <w:r>
        <w:rPr>
          <w:rFonts w:ascii="仿宋" w:eastAsia="仿宋" w:hAnsi="仿宋" w:hint="eastAsia"/>
          <w:sz w:val="24"/>
        </w:rPr>
        <w:t xml:space="preserve">　　1、谈判报价表；</w:t>
      </w:r>
    </w:p>
    <w:p w14:paraId="7B453DF7" w14:textId="77777777" w:rsidR="00CA1FF0" w:rsidRDefault="00D53FC4">
      <w:pPr>
        <w:spacing w:line="360" w:lineRule="auto"/>
        <w:rPr>
          <w:rFonts w:ascii="仿宋" w:eastAsia="仿宋" w:hAnsi="仿宋"/>
          <w:sz w:val="24"/>
        </w:rPr>
      </w:pPr>
      <w:r>
        <w:rPr>
          <w:rFonts w:ascii="仿宋" w:eastAsia="仿宋" w:hAnsi="仿宋" w:hint="eastAsia"/>
          <w:sz w:val="24"/>
        </w:rPr>
        <w:t xml:space="preserve">　　2、谈判人法人代表授权书；</w:t>
      </w:r>
    </w:p>
    <w:p w14:paraId="2A67345A" w14:textId="77777777" w:rsidR="00CA1FF0" w:rsidRDefault="00D53FC4">
      <w:pPr>
        <w:spacing w:line="360" w:lineRule="auto"/>
        <w:rPr>
          <w:rFonts w:ascii="仿宋" w:eastAsia="仿宋" w:hAnsi="仿宋"/>
          <w:sz w:val="24"/>
        </w:rPr>
      </w:pPr>
      <w:r>
        <w:rPr>
          <w:rFonts w:ascii="仿宋" w:eastAsia="仿宋" w:hAnsi="仿宋" w:hint="eastAsia"/>
          <w:sz w:val="24"/>
        </w:rPr>
        <w:t xml:space="preserve">　　3、谈判承诺函；</w:t>
      </w:r>
    </w:p>
    <w:p w14:paraId="545031D7" w14:textId="77777777" w:rsidR="00CA1FF0" w:rsidRDefault="00D53FC4">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2394FA72" w14:textId="77777777" w:rsidR="00CA1FF0" w:rsidRDefault="00D53FC4">
      <w:pPr>
        <w:spacing w:line="360" w:lineRule="auto"/>
        <w:rPr>
          <w:rFonts w:ascii="仿宋" w:eastAsia="仿宋" w:hAnsi="仿宋"/>
          <w:sz w:val="24"/>
        </w:rPr>
      </w:pPr>
      <w:r>
        <w:rPr>
          <w:rFonts w:ascii="仿宋" w:eastAsia="仿宋" w:hAnsi="仿宋" w:hint="eastAsia"/>
          <w:sz w:val="24"/>
        </w:rPr>
        <w:t xml:space="preserve">　　5、资质证书；</w:t>
      </w:r>
    </w:p>
    <w:p w14:paraId="2558AC20" w14:textId="77777777" w:rsidR="00CA1FF0" w:rsidRDefault="00D53FC4">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5D010C1" w14:textId="77777777" w:rsidR="00CA1FF0" w:rsidRDefault="00D53FC4">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2A1FA0BE" w14:textId="77777777" w:rsidR="00CA1FF0" w:rsidRDefault="00CA1FF0">
      <w:pPr>
        <w:spacing w:line="360" w:lineRule="auto"/>
        <w:rPr>
          <w:rFonts w:ascii="仿宋" w:eastAsia="仿宋" w:hAnsi="仿宋"/>
          <w:sz w:val="24"/>
        </w:rPr>
      </w:pPr>
    </w:p>
    <w:p w14:paraId="1A6670B1" w14:textId="77777777" w:rsidR="00CA1FF0" w:rsidRDefault="00D53FC4">
      <w:pPr>
        <w:spacing w:line="360" w:lineRule="auto"/>
        <w:rPr>
          <w:rFonts w:ascii="仿宋" w:eastAsia="仿宋" w:hAnsi="仿宋"/>
          <w:b/>
          <w:sz w:val="24"/>
        </w:rPr>
      </w:pPr>
      <w:r>
        <w:rPr>
          <w:rFonts w:ascii="仿宋" w:eastAsia="仿宋" w:hAnsi="仿宋" w:hint="eastAsia"/>
          <w:b/>
          <w:sz w:val="24"/>
        </w:rPr>
        <w:t>四、付款计划</w:t>
      </w:r>
    </w:p>
    <w:p w14:paraId="28169A6D" w14:textId="77777777" w:rsidR="00CA1FF0" w:rsidRDefault="00D53FC4" w:rsidP="008F3836">
      <w:pPr>
        <w:spacing w:line="360" w:lineRule="auto"/>
        <w:ind w:firstLineChars="200" w:firstLine="480"/>
        <w:rPr>
          <w:rFonts w:ascii="仿宋" w:eastAsia="仿宋" w:hAnsi="仿宋"/>
          <w:sz w:val="24"/>
        </w:rPr>
      </w:pPr>
      <w:r>
        <w:rPr>
          <w:rFonts w:ascii="仿宋" w:eastAsia="仿宋" w:hAnsi="仿宋" w:hint="eastAsia"/>
          <w:sz w:val="24"/>
        </w:rPr>
        <w:t>合同签订后，供方缴纳合同款的</w:t>
      </w:r>
      <w:r>
        <w:rPr>
          <w:rFonts w:ascii="仿宋" w:eastAsia="仿宋" w:hAnsi="仿宋"/>
          <w:sz w:val="24"/>
        </w:rPr>
        <w:t xml:space="preserve"> 5% 作为履约保证金给需方，需方收到履约保证金后，待货物验收合格后整理报账资料，供方提供等额有效发票，需方在 3</w:t>
      </w:r>
      <w:r>
        <w:rPr>
          <w:rFonts w:ascii="仿宋" w:eastAsia="仿宋" w:hAnsi="仿宋" w:hint="eastAsia"/>
          <w:sz w:val="24"/>
        </w:rPr>
        <w:t>个月内向医院财务部申请支付合同总金额的</w:t>
      </w:r>
      <w:r>
        <w:rPr>
          <w:rFonts w:ascii="仿宋" w:eastAsia="仿宋" w:hAnsi="仿宋"/>
          <w:sz w:val="24"/>
        </w:rPr>
        <w:t xml:space="preserve">100%。验收合格后合同款的 5% </w:t>
      </w:r>
      <w:r>
        <w:rPr>
          <w:rFonts w:ascii="仿宋" w:eastAsia="仿宋" w:hAnsi="仿宋" w:hint="eastAsia"/>
          <w:sz w:val="24"/>
        </w:rPr>
        <w:t>履约保证金转为质量保证金。从验收合格之日起</w:t>
      </w:r>
      <w:r>
        <w:rPr>
          <w:rFonts w:ascii="仿宋" w:eastAsia="仿宋" w:hAnsi="仿宋"/>
          <w:sz w:val="24"/>
        </w:rPr>
        <w:t>1年，无重大质量问题，需方将质量保证金无息全额退付给供方</w:t>
      </w:r>
      <w:r>
        <w:rPr>
          <w:rFonts w:ascii="仿宋" w:eastAsia="仿宋" w:hAnsi="仿宋" w:hint="eastAsia"/>
          <w:sz w:val="24"/>
        </w:rPr>
        <w:t>。</w:t>
      </w:r>
    </w:p>
    <w:p w14:paraId="549F0B59" w14:textId="77777777" w:rsidR="00CA1FF0" w:rsidRDefault="00D53FC4">
      <w:pPr>
        <w:spacing w:line="360" w:lineRule="auto"/>
        <w:rPr>
          <w:rFonts w:ascii="仿宋" w:eastAsia="仿宋" w:hAnsi="仿宋"/>
          <w:b/>
          <w:sz w:val="24"/>
        </w:rPr>
      </w:pPr>
      <w:r>
        <w:rPr>
          <w:rFonts w:ascii="仿宋" w:eastAsia="仿宋" w:hAnsi="仿宋" w:hint="eastAsia"/>
          <w:b/>
          <w:sz w:val="24"/>
        </w:rPr>
        <w:lastRenderedPageBreak/>
        <w:t>五、谈判有效期</w:t>
      </w:r>
    </w:p>
    <w:p w14:paraId="748335C3" w14:textId="77777777" w:rsidR="00CA1FF0" w:rsidRDefault="00D53FC4">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8B27146" w14:textId="77777777" w:rsidR="00CA1FF0" w:rsidRDefault="00CA1FF0">
      <w:pPr>
        <w:spacing w:line="360" w:lineRule="auto"/>
        <w:rPr>
          <w:rFonts w:ascii="仿宋" w:eastAsia="仿宋" w:hAnsi="仿宋"/>
          <w:sz w:val="24"/>
        </w:rPr>
      </w:pPr>
    </w:p>
    <w:p w14:paraId="20B078F3" w14:textId="77777777" w:rsidR="00CA1FF0" w:rsidRDefault="00D53FC4">
      <w:pPr>
        <w:spacing w:line="360" w:lineRule="auto"/>
        <w:rPr>
          <w:rFonts w:ascii="仿宋" w:eastAsia="仿宋" w:hAnsi="仿宋"/>
          <w:b/>
          <w:sz w:val="24"/>
        </w:rPr>
      </w:pPr>
      <w:r>
        <w:rPr>
          <w:rFonts w:ascii="仿宋" w:eastAsia="仿宋" w:hAnsi="仿宋" w:hint="eastAsia"/>
          <w:b/>
          <w:sz w:val="24"/>
        </w:rPr>
        <w:t>六、谈判方法</w:t>
      </w:r>
    </w:p>
    <w:p w14:paraId="2D1CD90C" w14:textId="77777777" w:rsidR="00CA1FF0" w:rsidRDefault="00D53FC4">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6BF61DF" w14:textId="77777777" w:rsidR="00CA1FF0" w:rsidRDefault="00CA1FF0">
      <w:pPr>
        <w:spacing w:line="360" w:lineRule="auto"/>
        <w:rPr>
          <w:rFonts w:ascii="仿宋" w:eastAsia="仿宋" w:hAnsi="仿宋"/>
          <w:sz w:val="24"/>
        </w:rPr>
      </w:pPr>
    </w:p>
    <w:p w14:paraId="371A90EA" w14:textId="77777777" w:rsidR="00CA1FF0" w:rsidRDefault="00D53FC4">
      <w:pPr>
        <w:spacing w:line="360" w:lineRule="auto"/>
        <w:rPr>
          <w:rFonts w:ascii="仿宋" w:eastAsia="仿宋" w:hAnsi="仿宋"/>
          <w:b/>
          <w:sz w:val="24"/>
        </w:rPr>
      </w:pPr>
      <w:r>
        <w:rPr>
          <w:rFonts w:ascii="仿宋" w:eastAsia="仿宋" w:hAnsi="仿宋" w:hint="eastAsia"/>
          <w:b/>
          <w:sz w:val="24"/>
        </w:rPr>
        <w:t>七、谈判文件的式样和签署</w:t>
      </w:r>
    </w:p>
    <w:p w14:paraId="11361FE0" w14:textId="77777777" w:rsidR="00CA1FF0" w:rsidRDefault="00D53FC4">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471970F" w14:textId="77777777" w:rsidR="00CA1FF0" w:rsidRDefault="00D53FC4">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4BD0D9C" w14:textId="77777777" w:rsidR="00CA1FF0" w:rsidRDefault="00D53FC4">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13C020D8" w14:textId="77777777" w:rsidR="00CA1FF0" w:rsidRDefault="00D53FC4">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CB8CC05" w14:textId="77777777" w:rsidR="00CA1FF0" w:rsidRDefault="00D53FC4">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877B594" w14:textId="77777777" w:rsidR="00CA1FF0" w:rsidRDefault="00D53FC4">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37DDFD5" w14:textId="77777777" w:rsidR="00CA1FF0" w:rsidRDefault="00D53FC4">
      <w:pPr>
        <w:spacing w:line="360" w:lineRule="auto"/>
        <w:rPr>
          <w:rFonts w:ascii="仿宋" w:eastAsia="仿宋" w:hAnsi="仿宋"/>
          <w:sz w:val="24"/>
        </w:rPr>
      </w:pPr>
      <w:r>
        <w:rPr>
          <w:rFonts w:ascii="仿宋" w:eastAsia="仿宋" w:hAnsi="仿宋" w:hint="eastAsia"/>
          <w:sz w:val="24"/>
        </w:rPr>
        <w:t xml:space="preserve">　　</w:t>
      </w:r>
    </w:p>
    <w:p w14:paraId="1F00CBE4" w14:textId="77777777" w:rsidR="00CA1FF0" w:rsidRDefault="00D53FC4">
      <w:pPr>
        <w:spacing w:line="360" w:lineRule="auto"/>
        <w:rPr>
          <w:rFonts w:ascii="仿宋" w:eastAsia="仿宋" w:hAnsi="仿宋"/>
          <w:b/>
          <w:sz w:val="24"/>
        </w:rPr>
      </w:pPr>
      <w:r>
        <w:rPr>
          <w:rFonts w:ascii="仿宋" w:eastAsia="仿宋" w:hAnsi="仿宋" w:hint="eastAsia"/>
          <w:b/>
          <w:sz w:val="24"/>
        </w:rPr>
        <w:t>八、包装密封要求</w:t>
      </w:r>
    </w:p>
    <w:p w14:paraId="7C9AB7AD" w14:textId="77777777" w:rsidR="00CA1FF0" w:rsidRDefault="00D53FC4">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56855D7C" w14:textId="77777777" w:rsidR="00CA1FF0" w:rsidRDefault="00CA1FF0">
      <w:pPr>
        <w:spacing w:line="360" w:lineRule="auto"/>
        <w:rPr>
          <w:rFonts w:ascii="仿宋" w:eastAsia="仿宋" w:hAnsi="仿宋"/>
          <w:sz w:val="24"/>
        </w:rPr>
      </w:pPr>
    </w:p>
    <w:p w14:paraId="55603EC7" w14:textId="77777777" w:rsidR="00CA1FF0" w:rsidRDefault="00D53FC4">
      <w:pPr>
        <w:spacing w:line="360" w:lineRule="auto"/>
        <w:rPr>
          <w:rFonts w:ascii="仿宋" w:eastAsia="仿宋" w:hAnsi="仿宋"/>
          <w:b/>
          <w:sz w:val="24"/>
        </w:rPr>
      </w:pPr>
      <w:r>
        <w:rPr>
          <w:rFonts w:ascii="仿宋" w:eastAsia="仿宋" w:hAnsi="仿宋" w:hint="eastAsia"/>
          <w:b/>
          <w:sz w:val="24"/>
        </w:rPr>
        <w:t>九、细微偏差修正</w:t>
      </w:r>
    </w:p>
    <w:p w14:paraId="6855453D" w14:textId="77777777" w:rsidR="00CA1FF0" w:rsidRDefault="00D53FC4">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2A4E130C" w14:textId="77777777" w:rsidR="00CA1FF0" w:rsidRDefault="00D53FC4">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03D7DB1" w14:textId="77777777" w:rsidR="00CA1FF0" w:rsidRDefault="00D53FC4">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20BA9F9" w14:textId="77777777" w:rsidR="00CA1FF0" w:rsidRDefault="00D53FC4">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484718D" w14:textId="77777777" w:rsidR="00CA1FF0" w:rsidRDefault="00D53FC4">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804FB9F" w14:textId="77777777" w:rsidR="00CA1FF0" w:rsidRDefault="00D53FC4">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5235F4F4" w14:textId="77777777" w:rsidR="00CA1FF0" w:rsidRDefault="00D53FC4">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B030795" w14:textId="77777777" w:rsidR="00CA1FF0" w:rsidRDefault="00D53FC4">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E46E241" w14:textId="77777777" w:rsidR="00CA1FF0" w:rsidRDefault="00CA1FF0">
      <w:pPr>
        <w:spacing w:line="360" w:lineRule="auto"/>
        <w:rPr>
          <w:rFonts w:ascii="仿宋" w:eastAsia="仿宋" w:hAnsi="仿宋"/>
          <w:sz w:val="24"/>
        </w:rPr>
      </w:pPr>
    </w:p>
    <w:p w14:paraId="4062ACA8" w14:textId="77777777" w:rsidR="00CA1FF0" w:rsidRDefault="00D53FC4">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24868917" w14:textId="77777777" w:rsidR="00CA1FF0" w:rsidRDefault="00D53FC4">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8460BF3" w14:textId="77777777" w:rsidR="00CA1FF0" w:rsidRDefault="00D53FC4">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24545E4" w14:textId="77777777" w:rsidR="00CA1FF0" w:rsidRDefault="00D53FC4">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9702CA" w14:textId="77777777" w:rsidR="00CA1FF0" w:rsidRDefault="00CA1FF0">
      <w:pPr>
        <w:spacing w:line="360" w:lineRule="auto"/>
        <w:rPr>
          <w:rFonts w:ascii="仿宋" w:eastAsia="仿宋" w:hAnsi="仿宋"/>
          <w:sz w:val="24"/>
        </w:rPr>
      </w:pPr>
    </w:p>
    <w:p w14:paraId="6A52B361" w14:textId="77777777" w:rsidR="00CA1FF0" w:rsidRDefault="00D53FC4">
      <w:pPr>
        <w:spacing w:line="360" w:lineRule="auto"/>
        <w:rPr>
          <w:rFonts w:ascii="仿宋" w:eastAsia="仿宋" w:hAnsi="仿宋"/>
          <w:b/>
          <w:sz w:val="24"/>
        </w:rPr>
      </w:pPr>
      <w:r>
        <w:rPr>
          <w:rFonts w:ascii="仿宋" w:eastAsia="仿宋" w:hAnsi="仿宋" w:hint="eastAsia"/>
          <w:b/>
          <w:sz w:val="24"/>
        </w:rPr>
        <w:t>十一、签署合同</w:t>
      </w:r>
    </w:p>
    <w:p w14:paraId="01B892B1" w14:textId="77777777" w:rsidR="00CA1FF0" w:rsidRDefault="00D53FC4">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0E04CD8" w14:textId="77777777" w:rsidR="00CA1FF0" w:rsidRDefault="00CA1FF0">
      <w:pPr>
        <w:spacing w:line="360" w:lineRule="auto"/>
        <w:rPr>
          <w:rFonts w:ascii="仿宋" w:eastAsia="仿宋" w:hAnsi="仿宋"/>
          <w:sz w:val="24"/>
        </w:rPr>
      </w:pPr>
    </w:p>
    <w:p w14:paraId="57F0CB51" w14:textId="77777777" w:rsidR="00CA1FF0" w:rsidRDefault="00D53FC4">
      <w:pPr>
        <w:spacing w:line="360" w:lineRule="auto"/>
        <w:rPr>
          <w:rFonts w:ascii="仿宋" w:eastAsia="仿宋" w:hAnsi="仿宋"/>
          <w:b/>
          <w:sz w:val="24"/>
        </w:rPr>
      </w:pPr>
      <w:r>
        <w:rPr>
          <w:rFonts w:ascii="仿宋" w:eastAsia="仿宋" w:hAnsi="仿宋" w:hint="eastAsia"/>
          <w:b/>
          <w:sz w:val="24"/>
        </w:rPr>
        <w:t>十二、质疑</w:t>
      </w:r>
    </w:p>
    <w:p w14:paraId="4BB4D2E5" w14:textId="77777777" w:rsidR="00CA1FF0" w:rsidRDefault="00D53FC4">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730B6751" w14:textId="77777777" w:rsidR="00CA1FF0" w:rsidRDefault="00D53FC4">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7877D3F" w14:textId="77777777" w:rsidR="00CA1FF0" w:rsidRDefault="00D53FC4">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3DCA63D" w14:textId="77777777" w:rsidR="00CA1FF0" w:rsidRDefault="00D53FC4">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2E24F86" w14:textId="77777777" w:rsidR="00CA1FF0" w:rsidRDefault="00D53FC4">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3F118798" w14:textId="77777777" w:rsidR="00CA1FF0" w:rsidRDefault="00D53FC4">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E8BA9BD" w14:textId="77777777" w:rsidR="00CA1FF0" w:rsidRDefault="00D53FC4">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6EFB8821" w14:textId="77777777" w:rsidR="00CA1FF0" w:rsidRDefault="00D53FC4">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2A25D56" w14:textId="77777777" w:rsidR="00CA1FF0" w:rsidRDefault="00D53FC4">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69E3961D" w14:textId="77777777" w:rsidR="00CA1FF0" w:rsidRDefault="00CA1FF0">
      <w:pPr>
        <w:widowControl/>
        <w:jc w:val="left"/>
        <w:rPr>
          <w:rFonts w:ascii="仿宋" w:eastAsia="仿宋" w:hAnsi="仿宋"/>
          <w:color w:val="000000"/>
          <w:sz w:val="24"/>
        </w:rPr>
      </w:pPr>
    </w:p>
    <w:p w14:paraId="5B02C9A0" w14:textId="77777777" w:rsidR="00CA1FF0" w:rsidRDefault="00CA1FF0">
      <w:pPr>
        <w:widowControl/>
        <w:jc w:val="left"/>
        <w:rPr>
          <w:rFonts w:ascii="仿宋" w:eastAsia="仿宋" w:hAnsi="仿宋"/>
          <w:color w:val="000000"/>
          <w:sz w:val="24"/>
        </w:rPr>
      </w:pPr>
    </w:p>
    <w:p w14:paraId="14FDD8F8" w14:textId="77777777" w:rsidR="00CA1FF0" w:rsidRDefault="00CA1FF0">
      <w:pPr>
        <w:widowControl/>
        <w:jc w:val="left"/>
        <w:rPr>
          <w:rFonts w:ascii="仿宋" w:eastAsia="仿宋" w:hAnsi="仿宋"/>
          <w:color w:val="000000"/>
          <w:sz w:val="24"/>
        </w:rPr>
      </w:pPr>
    </w:p>
    <w:p w14:paraId="69794D66" w14:textId="77777777" w:rsidR="00CA1FF0" w:rsidRDefault="00CA1FF0">
      <w:pPr>
        <w:widowControl/>
        <w:jc w:val="left"/>
        <w:rPr>
          <w:rFonts w:ascii="仿宋" w:eastAsia="仿宋" w:hAnsi="仿宋"/>
          <w:color w:val="000000"/>
          <w:sz w:val="24"/>
        </w:rPr>
      </w:pPr>
    </w:p>
    <w:p w14:paraId="6D9B41CE" w14:textId="77777777" w:rsidR="00CA1FF0" w:rsidRDefault="00CA1FF0">
      <w:pPr>
        <w:widowControl/>
        <w:jc w:val="left"/>
        <w:rPr>
          <w:rFonts w:ascii="仿宋" w:eastAsia="仿宋" w:hAnsi="仿宋"/>
          <w:color w:val="000000"/>
          <w:sz w:val="24"/>
        </w:rPr>
      </w:pPr>
    </w:p>
    <w:p w14:paraId="7838706C" w14:textId="77777777" w:rsidR="00CA1FF0" w:rsidRDefault="00CA1FF0">
      <w:pPr>
        <w:widowControl/>
        <w:jc w:val="left"/>
        <w:rPr>
          <w:rFonts w:ascii="仿宋" w:eastAsia="仿宋" w:hAnsi="仿宋"/>
          <w:color w:val="000000"/>
          <w:sz w:val="24"/>
        </w:rPr>
      </w:pPr>
    </w:p>
    <w:p w14:paraId="283DD15A" w14:textId="77777777" w:rsidR="00CA1FF0" w:rsidRDefault="00CA1FF0">
      <w:pPr>
        <w:widowControl/>
        <w:jc w:val="left"/>
        <w:rPr>
          <w:rFonts w:ascii="仿宋" w:eastAsia="仿宋" w:hAnsi="仿宋"/>
          <w:color w:val="000000"/>
          <w:sz w:val="24"/>
        </w:rPr>
      </w:pPr>
    </w:p>
    <w:p w14:paraId="669535BF" w14:textId="77777777" w:rsidR="00CA1FF0" w:rsidRDefault="00CA1FF0">
      <w:pPr>
        <w:widowControl/>
        <w:jc w:val="left"/>
        <w:rPr>
          <w:rFonts w:ascii="仿宋" w:eastAsia="仿宋" w:hAnsi="仿宋"/>
          <w:color w:val="000000"/>
          <w:sz w:val="24"/>
        </w:rPr>
      </w:pPr>
    </w:p>
    <w:p w14:paraId="053BC83E" w14:textId="77777777" w:rsidR="00CA1FF0" w:rsidRDefault="00CA1FF0">
      <w:pPr>
        <w:widowControl/>
        <w:jc w:val="left"/>
        <w:rPr>
          <w:rFonts w:ascii="仿宋" w:eastAsia="仿宋" w:hAnsi="仿宋"/>
          <w:color w:val="000000"/>
          <w:sz w:val="24"/>
        </w:rPr>
      </w:pPr>
    </w:p>
    <w:p w14:paraId="617D9C8E" w14:textId="77777777" w:rsidR="00CA1FF0" w:rsidRDefault="00CA1FF0">
      <w:pPr>
        <w:widowControl/>
        <w:jc w:val="left"/>
        <w:rPr>
          <w:rFonts w:ascii="仿宋" w:eastAsia="仿宋" w:hAnsi="仿宋"/>
          <w:color w:val="000000"/>
          <w:sz w:val="24"/>
        </w:rPr>
      </w:pPr>
    </w:p>
    <w:p w14:paraId="2AEBEFF8" w14:textId="77777777" w:rsidR="00CA1FF0" w:rsidRDefault="00CA1FF0">
      <w:pPr>
        <w:widowControl/>
        <w:jc w:val="left"/>
        <w:rPr>
          <w:rFonts w:ascii="仿宋" w:eastAsia="仿宋" w:hAnsi="仿宋"/>
          <w:color w:val="000000"/>
          <w:sz w:val="24"/>
        </w:rPr>
      </w:pPr>
    </w:p>
    <w:p w14:paraId="3861C4A7" w14:textId="77777777" w:rsidR="00CA1FF0" w:rsidRDefault="00CA1FF0">
      <w:pPr>
        <w:widowControl/>
        <w:jc w:val="left"/>
        <w:rPr>
          <w:rFonts w:ascii="仿宋" w:eastAsia="仿宋" w:hAnsi="仿宋"/>
          <w:color w:val="000000"/>
          <w:sz w:val="24"/>
        </w:rPr>
      </w:pPr>
    </w:p>
    <w:p w14:paraId="19C2000E" w14:textId="77777777" w:rsidR="00CA1FF0" w:rsidRDefault="00CA1FF0">
      <w:pPr>
        <w:widowControl/>
        <w:jc w:val="left"/>
        <w:rPr>
          <w:rFonts w:ascii="仿宋" w:eastAsia="仿宋" w:hAnsi="仿宋"/>
          <w:color w:val="000000"/>
          <w:sz w:val="24"/>
        </w:rPr>
      </w:pPr>
    </w:p>
    <w:p w14:paraId="4288D434" w14:textId="77777777" w:rsidR="00CA1FF0" w:rsidRDefault="00CA1FF0">
      <w:pPr>
        <w:widowControl/>
        <w:jc w:val="left"/>
        <w:rPr>
          <w:rFonts w:ascii="仿宋" w:eastAsia="仿宋" w:hAnsi="仿宋"/>
          <w:color w:val="000000"/>
          <w:sz w:val="24"/>
        </w:rPr>
      </w:pPr>
    </w:p>
    <w:p w14:paraId="1641B4CC" w14:textId="77777777" w:rsidR="00CA1FF0" w:rsidRDefault="00CA1FF0">
      <w:pPr>
        <w:widowControl/>
        <w:jc w:val="left"/>
        <w:rPr>
          <w:rFonts w:ascii="仿宋" w:eastAsia="仿宋" w:hAnsi="仿宋"/>
          <w:color w:val="000000"/>
          <w:sz w:val="24"/>
        </w:rPr>
      </w:pPr>
    </w:p>
    <w:p w14:paraId="71C1AAC8" w14:textId="77777777" w:rsidR="00CA1FF0" w:rsidRDefault="00CA1FF0">
      <w:pPr>
        <w:widowControl/>
        <w:jc w:val="left"/>
        <w:rPr>
          <w:rFonts w:ascii="仿宋" w:eastAsia="仿宋" w:hAnsi="仿宋"/>
          <w:color w:val="000000"/>
          <w:sz w:val="24"/>
        </w:rPr>
      </w:pPr>
    </w:p>
    <w:p w14:paraId="2DC1AF19" w14:textId="77777777" w:rsidR="00CA1FF0" w:rsidRDefault="00CA1FF0">
      <w:pPr>
        <w:widowControl/>
        <w:jc w:val="left"/>
        <w:rPr>
          <w:rFonts w:ascii="仿宋" w:eastAsia="仿宋" w:hAnsi="仿宋"/>
          <w:color w:val="000000"/>
          <w:sz w:val="24"/>
        </w:rPr>
      </w:pPr>
    </w:p>
    <w:p w14:paraId="7A67100B" w14:textId="77777777" w:rsidR="00CA1FF0" w:rsidRDefault="00CA1FF0">
      <w:pPr>
        <w:widowControl/>
        <w:jc w:val="left"/>
        <w:rPr>
          <w:rFonts w:ascii="仿宋" w:eastAsia="仿宋" w:hAnsi="仿宋"/>
          <w:color w:val="000000"/>
          <w:sz w:val="24"/>
        </w:rPr>
      </w:pPr>
    </w:p>
    <w:p w14:paraId="5EDF7E84" w14:textId="77777777" w:rsidR="00CA1FF0" w:rsidRDefault="00CA1FF0">
      <w:pPr>
        <w:widowControl/>
        <w:jc w:val="left"/>
        <w:rPr>
          <w:rFonts w:ascii="仿宋" w:eastAsia="仿宋" w:hAnsi="仿宋"/>
          <w:color w:val="000000"/>
          <w:sz w:val="24"/>
        </w:rPr>
      </w:pPr>
    </w:p>
    <w:p w14:paraId="3F0565FF" w14:textId="77777777" w:rsidR="00CA1FF0" w:rsidRDefault="00CA1FF0">
      <w:pPr>
        <w:widowControl/>
        <w:jc w:val="left"/>
        <w:rPr>
          <w:rFonts w:ascii="仿宋" w:eastAsia="仿宋" w:hAnsi="仿宋"/>
          <w:color w:val="000000"/>
          <w:sz w:val="24"/>
        </w:rPr>
      </w:pPr>
    </w:p>
    <w:p w14:paraId="4D26AB85" w14:textId="77777777" w:rsidR="00CA1FF0" w:rsidRDefault="00CA1FF0">
      <w:pPr>
        <w:widowControl/>
        <w:jc w:val="left"/>
        <w:rPr>
          <w:rFonts w:ascii="仿宋" w:eastAsia="仿宋" w:hAnsi="仿宋"/>
          <w:color w:val="000000"/>
          <w:sz w:val="24"/>
        </w:rPr>
      </w:pPr>
    </w:p>
    <w:p w14:paraId="5F8EFCE2" w14:textId="77777777" w:rsidR="00CA1FF0" w:rsidRDefault="00CA1FF0">
      <w:pPr>
        <w:widowControl/>
        <w:jc w:val="left"/>
        <w:rPr>
          <w:rFonts w:ascii="仿宋" w:eastAsia="仿宋" w:hAnsi="仿宋"/>
          <w:color w:val="000000"/>
          <w:sz w:val="24"/>
        </w:rPr>
      </w:pPr>
    </w:p>
    <w:p w14:paraId="0B8855B4" w14:textId="77777777" w:rsidR="00CA1FF0" w:rsidRDefault="00CA1FF0">
      <w:pPr>
        <w:widowControl/>
        <w:jc w:val="left"/>
        <w:rPr>
          <w:rFonts w:ascii="仿宋" w:eastAsia="仿宋" w:hAnsi="仿宋"/>
          <w:color w:val="000000"/>
          <w:sz w:val="24"/>
        </w:rPr>
      </w:pPr>
    </w:p>
    <w:p w14:paraId="084C8793" w14:textId="77777777" w:rsidR="00CA1FF0" w:rsidRDefault="00CA1FF0">
      <w:pPr>
        <w:widowControl/>
        <w:jc w:val="left"/>
        <w:rPr>
          <w:rFonts w:ascii="仿宋" w:eastAsia="仿宋" w:hAnsi="仿宋"/>
          <w:color w:val="000000"/>
          <w:sz w:val="24"/>
        </w:rPr>
      </w:pPr>
    </w:p>
    <w:p w14:paraId="7AF9DA2E" w14:textId="77777777" w:rsidR="00CA1FF0" w:rsidRDefault="00CA1FF0">
      <w:pPr>
        <w:widowControl/>
        <w:jc w:val="left"/>
        <w:rPr>
          <w:rFonts w:ascii="仿宋" w:eastAsia="仿宋" w:hAnsi="仿宋"/>
          <w:color w:val="000000"/>
          <w:sz w:val="24"/>
        </w:rPr>
      </w:pPr>
    </w:p>
    <w:p w14:paraId="5E34175C" w14:textId="77777777" w:rsidR="00CA1FF0" w:rsidRDefault="00CA1FF0">
      <w:pPr>
        <w:widowControl/>
        <w:jc w:val="left"/>
        <w:rPr>
          <w:rFonts w:ascii="仿宋" w:eastAsia="仿宋" w:hAnsi="仿宋"/>
          <w:color w:val="000000"/>
          <w:sz w:val="24"/>
        </w:rPr>
      </w:pPr>
    </w:p>
    <w:p w14:paraId="0F711FFB" w14:textId="77777777" w:rsidR="00CA1FF0" w:rsidRDefault="00D53FC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1E4A7D2" w14:textId="77777777" w:rsidR="00CA1FF0" w:rsidRDefault="00D53FC4">
      <w:pPr>
        <w:pStyle w:val="ac"/>
        <w:numPr>
          <w:ilvl w:val="0"/>
          <w:numId w:val="1"/>
        </w:numPr>
        <w:spacing w:line="276" w:lineRule="auto"/>
        <w:ind w:firstLineChars="0"/>
        <w:rPr>
          <w:rFonts w:asciiTheme="minorEastAsia" w:hAnsiTheme="minorEastAsia" w:cs="宋体"/>
          <w:sz w:val="22"/>
        </w:rPr>
      </w:pPr>
      <w:r>
        <w:rPr>
          <w:rFonts w:asciiTheme="minorEastAsia" w:hAnsiTheme="minorEastAsia" w:cs="宋体" w:hint="eastAsia"/>
          <w:sz w:val="22"/>
        </w:rPr>
        <w:t>项目</w:t>
      </w:r>
      <w:r>
        <w:rPr>
          <w:rFonts w:asciiTheme="minorEastAsia" w:hAnsiTheme="minorEastAsia" w:cs="宋体"/>
          <w:sz w:val="22"/>
        </w:rPr>
        <w:t>需求</w:t>
      </w:r>
    </w:p>
    <w:p w14:paraId="3C06C947" w14:textId="77777777" w:rsidR="00CA1FF0" w:rsidRDefault="00CA1FF0">
      <w:pPr>
        <w:spacing w:line="276" w:lineRule="auto"/>
        <w:rPr>
          <w:rFonts w:asciiTheme="minorEastAsia" w:hAnsiTheme="minorEastAsia" w:cs="宋体"/>
          <w:sz w:val="22"/>
        </w:rPr>
      </w:pPr>
    </w:p>
    <w:p w14:paraId="6B648627"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电子票据申领：医院向财政部门发起用票申请，由票据管理人员在线填写申领单，并提交给财政，财政接收到申领信息，经审批后，并下发票号信息，医院进行入库确认。</w:t>
      </w:r>
    </w:p>
    <w:p w14:paraId="0A7B8374"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常规报表包括但不限于库存结余表、票据领发情况、票据作废情况、票据领用存情况、单位领入情况表、票据分发情况。</w:t>
      </w:r>
    </w:p>
    <w:p w14:paraId="3F6EA13A"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单位收费情况报表包括但不限于收费员汇总表、缴款渠道汇总表、日报明细表、开票明细表、开票汇总表。请提供相关报表样式。</w:t>
      </w:r>
    </w:p>
    <w:p w14:paraId="122C0EBB"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换开打印票据：已开具的电子票据，可根据患者需要，持包括但不限于告知单或身份证号/手机号/医保卡号/就诊卡号信息到医院收费窗口或自助设备上，将电子票据打印为纸质票据，只能打印一次。</w:t>
      </w:r>
    </w:p>
    <w:p w14:paraId="3F3DDB8C" w14:textId="77777777" w:rsidR="00CA1FF0" w:rsidRDefault="00D53FC4">
      <w:pPr>
        <w:pStyle w:val="ac"/>
        <w:spacing w:line="276" w:lineRule="auto"/>
        <w:ind w:firstLine="442"/>
        <w:rPr>
          <w:rFonts w:asciiTheme="minorEastAsia" w:hAnsiTheme="minorEastAsia" w:cs="宋体"/>
          <w:b/>
          <w:bCs/>
          <w:sz w:val="22"/>
        </w:rPr>
      </w:pPr>
      <w:r>
        <w:rPr>
          <w:rFonts w:asciiTheme="minorEastAsia" w:hAnsiTheme="minorEastAsia" w:cs="宋体" w:hint="eastAsia"/>
          <w:b/>
          <w:bCs/>
          <w:sz w:val="22"/>
        </w:rPr>
        <w:t>（提供相关的截图。）</w:t>
      </w:r>
    </w:p>
    <w:p w14:paraId="431C6BDE"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重打纸质票据：已打印的电子票据，票据打印错误时，提供重新打印电子票功能，将电子票信息重新打印到新的纸质票据上。</w:t>
      </w:r>
    </w:p>
    <w:p w14:paraId="3462ED9B"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若患者已获取纸质票据，但遗失需要补打纸质票，可提出申请后，通过该功能重新打印纸质票。</w:t>
      </w:r>
    </w:p>
    <w:p w14:paraId="52421180"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HIS业务系统接口改造：医院的门诊业务在HIS业务系统完成，关于门诊电子票据的业务数据均来源于HIS业务系统；电子票据系统需开发与HIS系统的数据交换接口，实现HIS缴费业务数据的自动传输、电子票据的自动生成。</w:t>
      </w:r>
    </w:p>
    <w:p w14:paraId="4BA62C33"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与财政电子票据系统数据交换：医疗电子票据是财政电子票据的一种，需要通过交换服务与财政电子票据系统进行基础信息下载、票据库存信息同步、开票信息上传、电子票据本身上传的定时数据交换。</w:t>
      </w:r>
    </w:p>
    <w:p w14:paraId="40FA6C0E"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财务在线开票系统个性化开发：财务会计科的开票业务，包括但不限于往来票据、捐赠票据、会诊费票据由医疗电子票据管理平台开具并实现自动记账，实现财务会计科对医疗电子票据业务的精细化、科学化管理。</w:t>
      </w:r>
    </w:p>
    <w:p w14:paraId="62103285"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患者可通过各种缴费渠道，包括但不限于POS机、微信、支付宝、现金支付方式，办理处方缴费业务。</w:t>
      </w:r>
    </w:p>
    <w:p w14:paraId="226F0590"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电子票据号码分发：电子票据号码发放，将电子票据号码发放到各收费窗口和自助开票点。</w:t>
      </w:r>
    </w:p>
    <w:p w14:paraId="183538B6"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医疗电子票据管理平台把已开具的电子票据信息可通过电子票据传输服务以各种院内通知渠道送达到交款人，包括但不限于手机短信、邮箱、APP、微信公众号、支付宝、自助机或者收费窗口打印告知单方式。</w:t>
      </w:r>
    </w:p>
    <w:p w14:paraId="4CCD57F6"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医疗电子票据管理平台与医院财务系统，在日结记账时需要完成收费数据与票据的核算；核算无误的电子票据数据进行归档；需要对已开具并且核算无误的</w:t>
      </w:r>
      <w:r>
        <w:rPr>
          <w:rFonts w:asciiTheme="minorEastAsia" w:hAnsiTheme="minorEastAsia" w:cs="宋体" w:hint="eastAsia"/>
          <w:sz w:val="22"/>
        </w:rPr>
        <w:lastRenderedPageBreak/>
        <w:t>电子票据，先财政提交审验申请。</w:t>
      </w:r>
    </w:p>
    <w:p w14:paraId="7CB45AE5"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财政接收到医院的审验申请单，对申请单进行审验。</w:t>
      </w:r>
    </w:p>
    <w:p w14:paraId="2E0FFDED"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 xml:space="preserve">医院需要把已开具的电子票据与医保中心进行医保结算。  </w:t>
      </w:r>
    </w:p>
    <w:p w14:paraId="368D34F4"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高效性：系统的响应时间迅速，必须保证系统使用的高效性，系统能够支持100并发用户数以上，系统的日签发能力 20000 张以上。</w:t>
      </w:r>
    </w:p>
    <w:p w14:paraId="623555E5"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可用性:系统所提供的各项功能必须可实现所要求的对应业务功能需要，并具有可恢复性操作的功能。可扩展性：考虑到系统建设是一个循序渐进、不断扩充的过程,系统要采用积木式结构,组件化设计，整3</w:t>
      </w:r>
      <w:r>
        <w:rPr>
          <w:rFonts w:asciiTheme="minorEastAsia" w:hAnsiTheme="minorEastAsia" w:cs="宋体"/>
          <w:sz w:val="22"/>
        </w:rPr>
        <w:t>0</w:t>
      </w:r>
      <w:r>
        <w:rPr>
          <w:rFonts w:asciiTheme="minorEastAsia" w:hAnsiTheme="minorEastAsia" w:cs="宋体" w:hint="eastAsia"/>
          <w:sz w:val="22"/>
        </w:rPr>
        <w:t>、体构架要考虑系统间的无缝连接,为今后系统扩展和集成留有扩充余量。</w:t>
      </w:r>
    </w:p>
    <w:p w14:paraId="332D298E"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可维护性：系统管理模块进行数据备份、日志等管理、维护。对系统所涉及到的各项应用及管理必须是可管理和维护的。</w:t>
      </w:r>
    </w:p>
    <w:p w14:paraId="669FED9F"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电子票据在线开具：医院在收费时，采用直接登录医疗电子票据管理平台在线开具电子票据，包含但不限于往来票、捐赠票据，包括手工录入与批量导入。</w:t>
      </w:r>
    </w:p>
    <w:p w14:paraId="206BE014"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电子票据接口开具：医院发生收费结算业务时，由医院业务系统（HIS）调用医疗电子票据管理平台接口开具电子票据，支持单笔与批量开票。</w:t>
      </w:r>
    </w:p>
    <w:p w14:paraId="658027A5"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医疗电子票据管理平台把开具电子票据信息上传财政系统，财政系统接收到电子票据，进行监制、归档、存储。</w:t>
      </w:r>
    </w:p>
    <w:p w14:paraId="007DD09E"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公众号/生活号取票：患者可通过医院公众号、生活号，查看电子票据通知信息，通过取票小程序，获取电子票据。根据需要选择发送到邮箱、微信卡包、本地。</w:t>
      </w:r>
    </w:p>
    <w:p w14:paraId="75B8F18C" w14:textId="77777777" w:rsidR="00CA1FF0" w:rsidRDefault="00D53FC4">
      <w:pPr>
        <w:pStyle w:val="ac"/>
        <w:spacing w:line="276" w:lineRule="auto"/>
        <w:ind w:left="420" w:firstLineChars="0" w:firstLine="0"/>
        <w:rPr>
          <w:rFonts w:asciiTheme="minorEastAsia" w:hAnsiTheme="minorEastAsia" w:cs="宋体"/>
          <w:b/>
          <w:bCs/>
          <w:sz w:val="22"/>
        </w:rPr>
      </w:pPr>
      <w:r>
        <w:rPr>
          <w:rFonts w:asciiTheme="minorEastAsia" w:hAnsiTheme="minorEastAsia" w:cs="宋体" w:hint="eastAsia"/>
          <w:b/>
          <w:bCs/>
          <w:sz w:val="22"/>
        </w:rPr>
        <w:t>请提供相关的系统截图。</w:t>
      </w:r>
    </w:p>
    <w:p w14:paraId="531771E2" w14:textId="77777777" w:rsidR="00CA1FF0" w:rsidRDefault="00D53FC4">
      <w:pPr>
        <w:pStyle w:val="ac"/>
        <w:numPr>
          <w:ilvl w:val="0"/>
          <w:numId w:val="2"/>
        </w:numPr>
        <w:spacing w:line="276" w:lineRule="auto"/>
        <w:ind w:firstLineChars="0"/>
        <w:rPr>
          <w:rFonts w:asciiTheme="minorEastAsia" w:hAnsiTheme="minorEastAsia" w:cs="宋体"/>
          <w:b/>
          <w:bCs/>
          <w:sz w:val="22"/>
        </w:rPr>
      </w:pPr>
      <w:r>
        <w:rPr>
          <w:rFonts w:asciiTheme="minorEastAsia" w:hAnsiTheme="minorEastAsia" w:cs="宋体" w:hint="eastAsia"/>
          <w:sz w:val="22"/>
        </w:rPr>
        <w:t>扫码取票：患者使用微信扫描医院通码，输入包含但不限于身份证号/手机号/医保卡号/就诊卡号信息，查看电子票据信息，通过取票小程序，获取电子票据。通过自助打印机，打印出该票据。</w:t>
      </w:r>
      <w:r>
        <w:rPr>
          <w:rFonts w:asciiTheme="minorEastAsia" w:hAnsiTheme="minorEastAsia" w:cs="宋体"/>
          <w:sz w:val="22"/>
        </w:rPr>
        <w:br/>
      </w:r>
      <w:r>
        <w:rPr>
          <w:rFonts w:asciiTheme="minorEastAsia" w:hAnsiTheme="minorEastAsia" w:cs="宋体" w:hint="eastAsia"/>
          <w:b/>
          <w:bCs/>
          <w:sz w:val="22"/>
        </w:rPr>
        <w:t>请提供相关的软件截图。</w:t>
      </w:r>
    </w:p>
    <w:p w14:paraId="4578D161"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财政服务网站取票：患者通过财政建设的电子票据公共查验网站，根据电子票据相关要素获取电子票据，可以根据需要下载。</w:t>
      </w:r>
    </w:p>
    <w:p w14:paraId="47054DC1"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14:paraId="3184C4F3" w14:textId="77777777" w:rsidR="00CA1FF0" w:rsidRDefault="00D53FC4">
      <w:pPr>
        <w:pStyle w:val="ac"/>
        <w:numPr>
          <w:ilvl w:val="0"/>
          <w:numId w:val="2"/>
        </w:numPr>
        <w:spacing w:line="276" w:lineRule="auto"/>
        <w:ind w:firstLineChars="0"/>
        <w:rPr>
          <w:rFonts w:asciiTheme="minorEastAsia" w:hAnsiTheme="minorEastAsia" w:cs="宋体"/>
          <w:sz w:val="22"/>
        </w:rPr>
      </w:pPr>
      <w:r>
        <w:rPr>
          <w:rFonts w:asciiTheme="minorEastAsia" w:hAnsiTheme="minorEastAsia" w:cs="宋体" w:hint="eastAsia"/>
          <w:sz w:val="22"/>
        </w:rPr>
        <w:t>医院专用APP/银行合作APP取票：患者可通过医院专用APP/银行合作APP，根据已发送的电子票据通知记录，通过取票小程序，获取电子票据。</w:t>
      </w:r>
    </w:p>
    <w:p w14:paraId="4D845DF7" w14:textId="77777777" w:rsidR="00CA1FF0" w:rsidRDefault="00CA1FF0"/>
    <w:p w14:paraId="6A15B5B4" w14:textId="77777777" w:rsidR="00CA1FF0" w:rsidRDefault="00D53FC4">
      <w:pPr>
        <w:spacing w:beforeLines="25" w:before="78" w:afterLines="25" w:after="78" w:line="440" w:lineRule="exact"/>
        <w:rPr>
          <w:sz w:val="22"/>
          <w:szCs w:val="24"/>
        </w:rPr>
      </w:pPr>
      <w:r>
        <w:rPr>
          <w:rFonts w:hint="eastAsia"/>
          <w:sz w:val="22"/>
          <w:szCs w:val="24"/>
        </w:rPr>
        <w:t>二、项目进度要求</w:t>
      </w:r>
    </w:p>
    <w:p w14:paraId="5DE8A696" w14:textId="77777777" w:rsidR="00CA1FF0" w:rsidRDefault="00D53FC4">
      <w:pPr>
        <w:spacing w:beforeLines="25" w:before="78" w:afterLines="25" w:after="78" w:line="440" w:lineRule="exact"/>
        <w:ind w:firstLineChars="187" w:firstLine="411"/>
        <w:rPr>
          <w:sz w:val="22"/>
          <w:szCs w:val="24"/>
        </w:rPr>
      </w:pPr>
      <w:r>
        <w:rPr>
          <w:rFonts w:hint="eastAsia"/>
          <w:sz w:val="22"/>
          <w:szCs w:val="24"/>
        </w:rPr>
        <w:t>项目需要</w:t>
      </w:r>
      <w:r w:rsidRPr="00C47502">
        <w:rPr>
          <w:rFonts w:hint="eastAsia"/>
          <w:sz w:val="22"/>
          <w:szCs w:val="24"/>
        </w:rPr>
        <w:t>在</w:t>
      </w:r>
      <w:r w:rsidRPr="00C47502">
        <w:rPr>
          <w:sz w:val="22"/>
          <w:szCs w:val="24"/>
        </w:rPr>
        <w:t>8</w:t>
      </w:r>
      <w:r w:rsidRPr="00C47502">
        <w:rPr>
          <w:rFonts w:hint="eastAsia"/>
          <w:sz w:val="22"/>
          <w:szCs w:val="24"/>
        </w:rPr>
        <w:t>月</w:t>
      </w:r>
      <w:r w:rsidRPr="00C47502">
        <w:rPr>
          <w:sz w:val="22"/>
          <w:szCs w:val="24"/>
        </w:rPr>
        <w:t>31</w:t>
      </w:r>
      <w:r w:rsidRPr="00C47502">
        <w:rPr>
          <w:rFonts w:hint="eastAsia"/>
          <w:sz w:val="22"/>
          <w:szCs w:val="24"/>
        </w:rPr>
        <w:t>日之前完成电子票据系统上线</w:t>
      </w:r>
      <w:r>
        <w:rPr>
          <w:rFonts w:hint="eastAsia"/>
          <w:sz w:val="22"/>
          <w:szCs w:val="24"/>
        </w:rPr>
        <w:t>、培训工作。</w:t>
      </w:r>
    </w:p>
    <w:p w14:paraId="414BAD6C" w14:textId="77777777" w:rsidR="00CA1FF0" w:rsidRDefault="00CA1FF0">
      <w:pPr>
        <w:pStyle w:val="ac"/>
        <w:ind w:left="720" w:firstLineChars="50" w:firstLine="110"/>
        <w:jc w:val="left"/>
        <w:rPr>
          <w:sz w:val="22"/>
          <w:szCs w:val="24"/>
        </w:rPr>
      </w:pPr>
    </w:p>
    <w:p w14:paraId="0F48D56A" w14:textId="77777777" w:rsidR="00CA1FF0" w:rsidRDefault="00CA1FF0">
      <w:pPr>
        <w:spacing w:beforeLines="25" w:before="78" w:afterLines="25" w:after="78" w:line="440" w:lineRule="exact"/>
        <w:rPr>
          <w:sz w:val="22"/>
          <w:szCs w:val="24"/>
        </w:rPr>
      </w:pPr>
    </w:p>
    <w:p w14:paraId="782FFA6D" w14:textId="77777777" w:rsidR="00CA1FF0" w:rsidRDefault="00D53FC4">
      <w:pPr>
        <w:spacing w:beforeLines="25" w:before="78" w:afterLines="25" w:after="78" w:line="440" w:lineRule="exact"/>
        <w:rPr>
          <w:sz w:val="22"/>
          <w:szCs w:val="24"/>
        </w:rPr>
      </w:pPr>
      <w:r>
        <w:rPr>
          <w:rFonts w:hint="eastAsia"/>
          <w:sz w:val="22"/>
          <w:szCs w:val="24"/>
        </w:rPr>
        <w:lastRenderedPageBreak/>
        <w:t>三</w:t>
      </w:r>
      <w:r>
        <w:rPr>
          <w:sz w:val="22"/>
          <w:szCs w:val="24"/>
        </w:rPr>
        <w:t>、商务需求</w:t>
      </w:r>
    </w:p>
    <w:p w14:paraId="63A72D45" w14:textId="77777777" w:rsidR="00CA1FF0" w:rsidRDefault="00D53FC4">
      <w:pPr>
        <w:pStyle w:val="ac"/>
        <w:numPr>
          <w:ilvl w:val="0"/>
          <w:numId w:val="3"/>
        </w:numPr>
        <w:spacing w:beforeLines="25" w:before="78" w:afterLines="25" w:after="78" w:line="440" w:lineRule="exact"/>
        <w:ind w:firstLineChars="0"/>
        <w:rPr>
          <w:sz w:val="22"/>
          <w:szCs w:val="24"/>
        </w:rPr>
      </w:pPr>
      <w:r>
        <w:rPr>
          <w:rFonts w:hint="eastAsia"/>
          <w:sz w:val="22"/>
          <w:szCs w:val="24"/>
        </w:rPr>
        <w:t>服务期限：自合同签订之日起</w:t>
      </w:r>
      <w:r>
        <w:rPr>
          <w:rFonts w:hint="eastAsia"/>
          <w:sz w:val="22"/>
          <w:szCs w:val="24"/>
        </w:rPr>
        <w:t>1</w:t>
      </w:r>
      <w:r>
        <w:rPr>
          <w:rFonts w:hint="eastAsia"/>
          <w:sz w:val="22"/>
          <w:szCs w:val="24"/>
        </w:rPr>
        <w:t>年。</w:t>
      </w:r>
    </w:p>
    <w:p w14:paraId="3A430968" w14:textId="77777777" w:rsidR="00CA1FF0" w:rsidRDefault="00D53FC4">
      <w:pPr>
        <w:pStyle w:val="ac"/>
        <w:numPr>
          <w:ilvl w:val="0"/>
          <w:numId w:val="3"/>
        </w:numPr>
        <w:spacing w:beforeLines="25" w:before="78" w:afterLines="25" w:after="78" w:line="440" w:lineRule="exact"/>
        <w:ind w:firstLineChars="0"/>
        <w:rPr>
          <w:sz w:val="22"/>
          <w:szCs w:val="24"/>
        </w:rPr>
      </w:pPr>
      <w:r>
        <w:rPr>
          <w:rFonts w:hint="eastAsia"/>
          <w:sz w:val="22"/>
          <w:szCs w:val="24"/>
        </w:rPr>
        <w:t>验收要求：按照合同约定和实现的功能双方签字验收。</w:t>
      </w:r>
    </w:p>
    <w:p w14:paraId="38CCB200" w14:textId="77777777" w:rsidR="00CA1FF0" w:rsidRDefault="00D53FC4">
      <w:pPr>
        <w:pStyle w:val="ac"/>
        <w:numPr>
          <w:ilvl w:val="0"/>
          <w:numId w:val="3"/>
        </w:numPr>
        <w:spacing w:beforeLines="25" w:before="78" w:afterLines="25" w:after="78" w:line="360" w:lineRule="exact"/>
        <w:ind w:left="828" w:firstLineChars="0"/>
        <w:rPr>
          <w:sz w:val="22"/>
          <w:szCs w:val="24"/>
        </w:rPr>
      </w:pPr>
      <w:r>
        <w:rPr>
          <w:rFonts w:hint="eastAsia"/>
          <w:sz w:val="22"/>
          <w:szCs w:val="24"/>
        </w:rPr>
        <w:t>培训要求：按照科室对本系统的使用情况具体安排培训次数和时间，供方前来进行技术培训人员的费用包括在合同总价中。</w:t>
      </w:r>
    </w:p>
    <w:p w14:paraId="1FD56DF6" w14:textId="77777777" w:rsidR="00CA1FF0" w:rsidRDefault="00D53FC4">
      <w:pPr>
        <w:pStyle w:val="ac"/>
        <w:numPr>
          <w:ilvl w:val="0"/>
          <w:numId w:val="3"/>
        </w:numPr>
        <w:spacing w:beforeLines="25" w:before="78" w:afterLines="25" w:after="78" w:line="360" w:lineRule="exact"/>
        <w:ind w:left="828" w:firstLineChars="0"/>
        <w:rPr>
          <w:sz w:val="22"/>
          <w:szCs w:val="24"/>
        </w:rPr>
      </w:pPr>
      <w:r>
        <w:rPr>
          <w:rFonts w:hint="eastAsia"/>
          <w:sz w:val="22"/>
          <w:szCs w:val="24"/>
        </w:rPr>
        <w:t>人员要求：供方需成立专门的项目组开展工作，指定系统服务的项目负责人，解决重点问题。</w:t>
      </w:r>
    </w:p>
    <w:p w14:paraId="59E8468A" w14:textId="77777777" w:rsidR="00CA1FF0" w:rsidRDefault="00D53FC4">
      <w:pPr>
        <w:pStyle w:val="ac"/>
        <w:numPr>
          <w:ilvl w:val="0"/>
          <w:numId w:val="3"/>
        </w:numPr>
        <w:spacing w:beforeLines="25" w:before="78" w:afterLines="25" w:after="78" w:line="360" w:lineRule="exact"/>
        <w:ind w:left="828" w:firstLineChars="0"/>
        <w:rPr>
          <w:sz w:val="22"/>
          <w:szCs w:val="24"/>
        </w:rPr>
      </w:pPr>
      <w:r>
        <w:rPr>
          <w:rFonts w:ascii="Times New Roman" w:hAnsi="Times New Roman" w:hint="eastAsia"/>
          <w:sz w:val="22"/>
        </w:rPr>
        <w:t>服务</w:t>
      </w:r>
      <w:r>
        <w:rPr>
          <w:rFonts w:hint="eastAsia"/>
          <w:sz w:val="22"/>
          <w:szCs w:val="24"/>
        </w:rPr>
        <w:t>要求：提供</w:t>
      </w:r>
      <w:r>
        <w:rPr>
          <w:rFonts w:hint="eastAsia"/>
          <w:sz w:val="22"/>
          <w:szCs w:val="24"/>
        </w:rPr>
        <w:t>7</w:t>
      </w:r>
      <w:r>
        <w:rPr>
          <w:rFonts w:hint="eastAsia"/>
          <w:sz w:val="22"/>
          <w:szCs w:val="24"/>
        </w:rPr>
        <w:t>×</w:t>
      </w:r>
      <w:r>
        <w:rPr>
          <w:rFonts w:hint="eastAsia"/>
          <w:sz w:val="22"/>
          <w:szCs w:val="24"/>
        </w:rPr>
        <w:t>24</w:t>
      </w:r>
      <w:r>
        <w:rPr>
          <w:rFonts w:hint="eastAsia"/>
          <w:sz w:val="22"/>
          <w:szCs w:val="24"/>
        </w:rPr>
        <w:t>小时技术支持热线电话（固话或手机）及远程服务。紧急情况下到达现场时间不超过</w:t>
      </w:r>
      <w:r>
        <w:rPr>
          <w:sz w:val="22"/>
          <w:szCs w:val="24"/>
        </w:rPr>
        <w:t>2</w:t>
      </w:r>
      <w:r>
        <w:rPr>
          <w:rFonts w:hint="eastAsia"/>
          <w:sz w:val="22"/>
          <w:szCs w:val="24"/>
        </w:rPr>
        <w:t>小时；出现故障时，供方安排工程人员进场服务，服务完成后经需方项目负责人签署意见后方可离场。</w:t>
      </w:r>
    </w:p>
    <w:p w14:paraId="3EE7039C" w14:textId="77777777" w:rsidR="00CA1FF0" w:rsidRDefault="00D53FC4">
      <w:pPr>
        <w:spacing w:beforeLines="25" w:before="78" w:afterLines="25" w:after="78" w:line="440" w:lineRule="atLeast"/>
        <w:ind w:firstLine="435"/>
        <w:rPr>
          <w:rFonts w:ascii="Times New Roman" w:hAnsi="Times New Roman"/>
          <w:sz w:val="22"/>
        </w:rPr>
      </w:pPr>
      <w:r>
        <w:rPr>
          <w:rFonts w:hint="eastAsia"/>
          <w:sz w:val="22"/>
          <w:szCs w:val="24"/>
        </w:rPr>
        <w:t>四、</w:t>
      </w:r>
      <w:r>
        <w:rPr>
          <w:sz w:val="22"/>
          <w:szCs w:val="24"/>
        </w:rPr>
        <w:t>报价要求</w:t>
      </w:r>
    </w:p>
    <w:p w14:paraId="3F824B98" w14:textId="6DD22345" w:rsidR="00CA1FF0" w:rsidRDefault="00D53FC4">
      <w:pPr>
        <w:spacing w:beforeLines="25" w:before="78" w:afterLines="25" w:after="78" w:line="440" w:lineRule="atLeast"/>
        <w:ind w:firstLine="435"/>
        <w:rPr>
          <w:rFonts w:ascii="Times New Roman" w:hAnsi="Times New Roman"/>
          <w:sz w:val="22"/>
        </w:rPr>
      </w:pPr>
      <w:r>
        <w:rPr>
          <w:rFonts w:ascii="Times New Roman" w:hAnsi="Times New Roman"/>
          <w:sz w:val="22"/>
        </w:rPr>
        <w:t>1</w:t>
      </w:r>
      <w:r>
        <w:rPr>
          <w:rFonts w:ascii="Times New Roman" w:hAnsi="Times New Roman" w:hint="eastAsia"/>
          <w:sz w:val="22"/>
        </w:rPr>
        <w:t>、</w:t>
      </w:r>
      <w:r>
        <w:rPr>
          <w:rFonts w:ascii="Times New Roman" w:hAnsi="Times New Roman"/>
          <w:sz w:val="22"/>
        </w:rPr>
        <w:t>本项目服务费采用包干制，应包括服务成本、法定税费和企业的利润。由企业根据</w:t>
      </w:r>
      <w:r>
        <w:rPr>
          <w:rFonts w:ascii="Times New Roman" w:hAnsi="Times New Roman" w:hint="eastAsia"/>
          <w:sz w:val="22"/>
        </w:rPr>
        <w:t>采购</w:t>
      </w:r>
      <w:r>
        <w:rPr>
          <w:rFonts w:ascii="Times New Roman" w:hAnsi="Times New Roman"/>
          <w:sz w:val="22"/>
        </w:rPr>
        <w:t>文件所提供的资料自行测算报价；报价总价作为中标单位与采购单位签定的合同金额，合同期限内不做调整；</w:t>
      </w:r>
    </w:p>
    <w:p w14:paraId="049ACA7B" w14:textId="77777777" w:rsidR="00CA1FF0" w:rsidRDefault="00D53FC4">
      <w:pPr>
        <w:spacing w:beforeLines="25" w:before="78" w:afterLines="25" w:after="78" w:line="440" w:lineRule="atLeast"/>
        <w:ind w:firstLine="435"/>
        <w:rPr>
          <w:rFonts w:ascii="Times New Roman" w:hAnsi="Times New Roman"/>
          <w:sz w:val="22"/>
        </w:rPr>
      </w:pPr>
      <w:r>
        <w:rPr>
          <w:rFonts w:ascii="Times New Roman" w:hAnsi="Times New Roman" w:hint="eastAsia"/>
          <w:sz w:val="22"/>
        </w:rPr>
        <w:t>2</w:t>
      </w:r>
      <w:r>
        <w:rPr>
          <w:rFonts w:ascii="Times New Roman" w:hAnsi="Times New Roman" w:hint="eastAsia"/>
          <w:sz w:val="22"/>
        </w:rPr>
        <w:t>、投标人应根据本企业的成本自行决定报价，但不得以低于其企业成本的报价投标；</w:t>
      </w:r>
    </w:p>
    <w:p w14:paraId="4156965E" w14:textId="77777777" w:rsidR="00CA1FF0" w:rsidRDefault="00D53FC4">
      <w:pPr>
        <w:spacing w:beforeLines="25" w:before="78" w:afterLines="25" w:after="78" w:line="440" w:lineRule="atLeast"/>
        <w:ind w:firstLine="435"/>
        <w:rPr>
          <w:rFonts w:ascii="Times New Roman" w:hAnsi="Times New Roman"/>
          <w:sz w:val="22"/>
        </w:rPr>
      </w:pPr>
      <w:r>
        <w:rPr>
          <w:rFonts w:ascii="Times New Roman" w:hAnsi="Times New Roman" w:hint="eastAsia"/>
          <w:sz w:val="22"/>
        </w:rPr>
        <w:t>3</w:t>
      </w:r>
      <w:r>
        <w:rPr>
          <w:rFonts w:ascii="Times New Roman" w:hAnsi="Times New Roman" w:hint="eastAsia"/>
          <w:sz w:val="22"/>
        </w:rPr>
        <w:t>、</w:t>
      </w:r>
      <w:r>
        <w:rPr>
          <w:rFonts w:ascii="Times New Roman" w:hAnsi="Times New Roman"/>
          <w:sz w:val="22"/>
        </w:rPr>
        <w:t>投标人的投标报价</w:t>
      </w:r>
      <w:r>
        <w:rPr>
          <w:rFonts w:ascii="Times New Roman" w:hAnsi="Times New Roman"/>
          <w:b/>
          <w:bCs/>
          <w:sz w:val="22"/>
        </w:rPr>
        <w:t>不得超过预算限额</w:t>
      </w:r>
      <w:r>
        <w:rPr>
          <w:rFonts w:ascii="Times New Roman" w:hAnsi="Times New Roman" w:hint="eastAsia"/>
          <w:sz w:val="22"/>
        </w:rPr>
        <w:t>；</w:t>
      </w:r>
    </w:p>
    <w:p w14:paraId="31D36B24" w14:textId="52739CE4" w:rsidR="00CA1FF0" w:rsidRDefault="00D53FC4">
      <w:pPr>
        <w:spacing w:beforeLines="25" w:before="78" w:afterLines="25" w:after="78" w:line="440" w:lineRule="atLeast"/>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、投标人的报价，应是本项目采购范围和采购文件及合同条款上所列的各项内容中所述的全部，不得以任何理由予以重复，并以投标人在中提出的综合单价或总价为依据；</w:t>
      </w:r>
    </w:p>
    <w:p w14:paraId="5971ED3A" w14:textId="1A2BE188" w:rsidR="00CA1FF0" w:rsidRDefault="008F3836">
      <w:pPr>
        <w:spacing w:beforeLines="25" w:before="78" w:afterLines="25" w:after="78" w:line="440" w:lineRule="atLeast"/>
        <w:ind w:firstLineChars="200" w:firstLine="440"/>
        <w:rPr>
          <w:rFonts w:ascii="Times New Roman" w:hAnsi="Times New Roman"/>
          <w:sz w:val="22"/>
        </w:rPr>
      </w:pPr>
      <w:r>
        <w:rPr>
          <w:rFonts w:ascii="Times New Roman" w:hAnsi="Times New Roman" w:hint="eastAsia"/>
          <w:sz w:val="22"/>
        </w:rPr>
        <w:t>5</w:t>
      </w:r>
      <w:r w:rsidR="00D53FC4">
        <w:rPr>
          <w:rFonts w:ascii="Times New Roman" w:hAnsi="Times New Roman" w:hint="eastAsia"/>
          <w:sz w:val="22"/>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2A6A5C9" w14:textId="2FB2FD2A" w:rsidR="00CA1FF0" w:rsidRDefault="008F3836">
      <w:pPr>
        <w:spacing w:beforeLines="25" w:before="78" w:afterLines="25" w:after="78" w:line="440" w:lineRule="atLeast"/>
        <w:ind w:firstLineChars="200" w:firstLine="440"/>
        <w:rPr>
          <w:rFonts w:ascii="Times New Roman" w:hAnsi="Times New Roman"/>
          <w:sz w:val="22"/>
        </w:rPr>
      </w:pPr>
      <w:r>
        <w:rPr>
          <w:rFonts w:ascii="Times New Roman" w:hAnsi="Times New Roman" w:hint="eastAsia"/>
          <w:sz w:val="22"/>
        </w:rPr>
        <w:t>6</w:t>
      </w:r>
      <w:r w:rsidR="00D53FC4">
        <w:rPr>
          <w:rFonts w:ascii="Times New Roman" w:hAnsi="Times New Roman" w:hint="eastAsia"/>
          <w:sz w:val="22"/>
        </w:rPr>
        <w:t>、中标人不得将项目非法分包或转包给任何单位和个人。否则，采购单位有权即刻终止合同，并要求中标人赔偿相应损失。</w:t>
      </w:r>
    </w:p>
    <w:p w14:paraId="4E32D015" w14:textId="77777777" w:rsidR="00CA1FF0" w:rsidRDefault="00CA1FF0">
      <w:pPr>
        <w:spacing w:beforeLines="25" w:before="78" w:afterLines="25" w:after="78" w:line="440" w:lineRule="atLeast"/>
        <w:ind w:firstLineChars="200" w:firstLine="440"/>
        <w:rPr>
          <w:rFonts w:ascii="Times New Roman" w:hAnsi="Times New Roman"/>
          <w:sz w:val="22"/>
        </w:rPr>
      </w:pPr>
    </w:p>
    <w:p w14:paraId="0E659B16" w14:textId="6EBD2384" w:rsidR="00CA1FF0" w:rsidRDefault="00A31AA5">
      <w:pPr>
        <w:spacing w:beforeLines="25" w:before="78" w:afterLines="25" w:after="78" w:line="440" w:lineRule="atLeast"/>
        <w:ind w:firstLine="435"/>
        <w:rPr>
          <w:rFonts w:ascii="Times New Roman" w:hAnsi="Times New Roman"/>
          <w:sz w:val="22"/>
        </w:rPr>
      </w:pPr>
      <w:r>
        <w:rPr>
          <w:rFonts w:ascii="Times New Roman" w:hAnsi="Times New Roman" w:hint="eastAsia"/>
          <w:sz w:val="22"/>
        </w:rPr>
        <w:t>五</w:t>
      </w:r>
      <w:bookmarkStart w:id="6" w:name="_GoBack"/>
      <w:bookmarkEnd w:id="6"/>
      <w:r w:rsidR="00D53FC4">
        <w:rPr>
          <w:rFonts w:ascii="Times New Roman" w:hAnsi="Times New Roman" w:hint="eastAsia"/>
          <w:sz w:val="22"/>
        </w:rPr>
        <w:t>、终止</w:t>
      </w:r>
      <w:r w:rsidR="00D53FC4">
        <w:rPr>
          <w:rFonts w:ascii="Times New Roman" w:hAnsi="Times New Roman"/>
          <w:sz w:val="22"/>
        </w:rPr>
        <w:t>合同</w:t>
      </w:r>
      <w:r w:rsidR="00D53FC4">
        <w:rPr>
          <w:rFonts w:ascii="Times New Roman" w:hAnsi="Times New Roman" w:hint="eastAsia"/>
          <w:sz w:val="22"/>
        </w:rPr>
        <w:t>事由</w:t>
      </w:r>
    </w:p>
    <w:p w14:paraId="6AFB6339" w14:textId="77777777" w:rsidR="00CA1FF0" w:rsidRDefault="00D53FC4">
      <w:pPr>
        <w:widowControl/>
        <w:spacing w:line="440" w:lineRule="atLeast"/>
        <w:ind w:firstLineChars="200" w:firstLine="440"/>
        <w:jc w:val="left"/>
        <w:rPr>
          <w:rFonts w:ascii="Times New Roman" w:hAnsi="Times New Roman"/>
          <w:sz w:val="22"/>
          <w:szCs w:val="28"/>
        </w:rPr>
      </w:pPr>
      <w:r>
        <w:rPr>
          <w:rFonts w:ascii="宋体" w:hAnsi="宋体" w:hint="eastAsia"/>
          <w:sz w:val="22"/>
          <w:szCs w:val="28"/>
        </w:rPr>
        <w:t>中标人有下述情况之一的，</w:t>
      </w:r>
      <w:r>
        <w:rPr>
          <w:rFonts w:ascii="Times New Roman" w:hAnsi="Times New Roman" w:hint="eastAsia"/>
          <w:sz w:val="22"/>
          <w:szCs w:val="28"/>
        </w:rPr>
        <w:t>采购单位有权终止合同：</w:t>
      </w:r>
    </w:p>
    <w:p w14:paraId="491A5F71" w14:textId="77777777" w:rsidR="00CA1FF0" w:rsidRDefault="00D53FC4">
      <w:pPr>
        <w:numPr>
          <w:ilvl w:val="0"/>
          <w:numId w:val="4"/>
        </w:numPr>
        <w:spacing w:line="440" w:lineRule="atLeast"/>
        <w:ind w:firstLineChars="200" w:firstLine="440"/>
        <w:rPr>
          <w:rFonts w:ascii="宋体" w:hAnsi="宋体"/>
          <w:sz w:val="22"/>
          <w:szCs w:val="28"/>
        </w:rPr>
      </w:pPr>
      <w:r>
        <w:rPr>
          <w:rFonts w:ascii="宋体" w:hAnsi="宋体" w:hint="eastAsia"/>
          <w:sz w:val="22"/>
          <w:szCs w:val="28"/>
        </w:rPr>
        <w:t>合同期内未经采购人书面同意，中标人擅自减少投标文件中承诺投入的人员的；</w:t>
      </w:r>
    </w:p>
    <w:p w14:paraId="13CC54E2" w14:textId="77777777" w:rsidR="00CA1FF0" w:rsidRDefault="00D53FC4">
      <w:pPr>
        <w:numPr>
          <w:ilvl w:val="0"/>
          <w:numId w:val="4"/>
        </w:numPr>
        <w:spacing w:line="440" w:lineRule="atLeast"/>
        <w:ind w:firstLineChars="200" w:firstLine="440"/>
        <w:rPr>
          <w:rFonts w:ascii="宋体" w:hAnsi="宋体"/>
          <w:sz w:val="22"/>
          <w:szCs w:val="28"/>
        </w:rPr>
      </w:pPr>
      <w:r>
        <w:rPr>
          <w:rFonts w:ascii="宋体" w:hAnsi="宋体" w:cs="宋体" w:hint="eastAsia"/>
          <w:kern w:val="0"/>
          <w:sz w:val="22"/>
        </w:rPr>
        <w:lastRenderedPageBreak/>
        <w:t>在</w:t>
      </w:r>
      <w:r>
        <w:rPr>
          <w:rFonts w:ascii="宋体" w:hAnsi="宋体" w:cs="宋体"/>
          <w:kern w:val="0"/>
          <w:sz w:val="22"/>
        </w:rPr>
        <w:t>项目规定周期内无法完成</w:t>
      </w:r>
      <w:r>
        <w:rPr>
          <w:rFonts w:ascii="宋体" w:hAnsi="宋体" w:cs="宋体" w:hint="eastAsia"/>
          <w:kern w:val="0"/>
          <w:sz w:val="22"/>
        </w:rPr>
        <w:t>具体事宜</w:t>
      </w:r>
      <w:r>
        <w:rPr>
          <w:rFonts w:ascii="宋体" w:hAnsi="宋体" w:cs="宋体"/>
          <w:kern w:val="0"/>
          <w:sz w:val="22"/>
        </w:rPr>
        <w:t>，</w:t>
      </w:r>
      <w:r>
        <w:rPr>
          <w:rFonts w:ascii="宋体" w:hAnsi="宋体" w:cs="宋体" w:hint="eastAsia"/>
          <w:kern w:val="0"/>
          <w:sz w:val="22"/>
        </w:rPr>
        <w:t>按合同约定</w:t>
      </w:r>
      <w:r>
        <w:rPr>
          <w:rFonts w:ascii="宋体" w:hAnsi="宋体" w:cs="宋体"/>
          <w:kern w:val="0"/>
          <w:sz w:val="22"/>
        </w:rPr>
        <w:t>金额</w:t>
      </w:r>
      <w:r>
        <w:rPr>
          <w:rFonts w:ascii="宋体" w:hAnsi="宋体" w:cs="宋体" w:hint="eastAsia"/>
          <w:kern w:val="0"/>
          <w:sz w:val="22"/>
        </w:rPr>
        <w:t>支付相应违约金</w:t>
      </w:r>
      <w:r>
        <w:rPr>
          <w:rFonts w:ascii="宋体" w:hAnsi="宋体" w:cs="宋体"/>
          <w:kern w:val="0"/>
          <w:sz w:val="22"/>
        </w:rPr>
        <w:t>；项目交付后无法满足</w:t>
      </w:r>
      <w:r>
        <w:rPr>
          <w:rFonts w:ascii="宋体" w:hAnsi="宋体" w:cs="宋体" w:hint="eastAsia"/>
          <w:kern w:val="0"/>
          <w:sz w:val="22"/>
        </w:rPr>
        <w:t>采购人</w:t>
      </w:r>
      <w:r>
        <w:rPr>
          <w:rFonts w:ascii="宋体" w:hAnsi="宋体" w:cs="宋体"/>
          <w:kern w:val="0"/>
          <w:sz w:val="22"/>
        </w:rPr>
        <w:t>所提的需求，</w:t>
      </w:r>
      <w:r>
        <w:rPr>
          <w:rFonts w:ascii="宋体" w:hAnsi="宋体" w:cs="宋体" w:hint="eastAsia"/>
          <w:kern w:val="0"/>
          <w:sz w:val="22"/>
        </w:rPr>
        <w:t>中标人需及时整改，如仍不能满足项目需求。</w:t>
      </w:r>
    </w:p>
    <w:p w14:paraId="20E12BFC" w14:textId="77777777" w:rsidR="00CA1FF0" w:rsidRDefault="00D53FC4">
      <w:pPr>
        <w:numPr>
          <w:ilvl w:val="0"/>
          <w:numId w:val="4"/>
        </w:numPr>
        <w:spacing w:line="440" w:lineRule="atLeast"/>
        <w:ind w:firstLineChars="200" w:firstLine="440"/>
        <w:rPr>
          <w:rFonts w:ascii="宋体" w:hAnsi="宋体"/>
          <w:sz w:val="22"/>
          <w:szCs w:val="28"/>
        </w:rPr>
      </w:pPr>
      <w:r>
        <w:rPr>
          <w:rFonts w:ascii="宋体" w:hAnsi="宋体" w:hint="eastAsia"/>
          <w:sz w:val="22"/>
          <w:szCs w:val="28"/>
        </w:rPr>
        <w:t>一年内受到两次责令限期整改的；</w:t>
      </w:r>
    </w:p>
    <w:p w14:paraId="796119C4" w14:textId="77777777" w:rsidR="00CA1FF0" w:rsidRDefault="00D53FC4">
      <w:pPr>
        <w:numPr>
          <w:ilvl w:val="0"/>
          <w:numId w:val="4"/>
        </w:numPr>
        <w:spacing w:line="440" w:lineRule="atLeast"/>
        <w:ind w:firstLineChars="200" w:firstLine="440"/>
        <w:rPr>
          <w:rFonts w:ascii="宋体" w:hAnsi="宋体"/>
          <w:sz w:val="22"/>
          <w:szCs w:val="28"/>
        </w:rPr>
      </w:pPr>
      <w:r>
        <w:rPr>
          <w:rFonts w:ascii="宋体" w:hAnsi="宋体" w:hint="eastAsia"/>
          <w:sz w:val="22"/>
          <w:szCs w:val="28"/>
        </w:rPr>
        <w:t>因中标人的原因，发生重大或以上质量事故或社会公共事件，造成严重社会影响的；</w:t>
      </w:r>
    </w:p>
    <w:p w14:paraId="1D266F63" w14:textId="77777777" w:rsidR="00CA1FF0" w:rsidRDefault="00D53FC4">
      <w:pPr>
        <w:numPr>
          <w:ilvl w:val="0"/>
          <w:numId w:val="4"/>
        </w:numPr>
        <w:spacing w:line="440" w:lineRule="atLeast"/>
        <w:ind w:firstLineChars="200" w:firstLine="440"/>
        <w:rPr>
          <w:rFonts w:ascii="宋体" w:hAnsi="宋体"/>
          <w:sz w:val="22"/>
          <w:szCs w:val="28"/>
        </w:rPr>
      </w:pPr>
      <w:r>
        <w:rPr>
          <w:rFonts w:ascii="宋体" w:hAnsi="宋体" w:hint="eastAsia"/>
          <w:sz w:val="22"/>
          <w:szCs w:val="28"/>
        </w:rPr>
        <w:t>由于中标人的主要责任，被媒体曝光造成严重不良社会影响，经查证属实的；</w:t>
      </w:r>
    </w:p>
    <w:p w14:paraId="668BF41E" w14:textId="77777777" w:rsidR="00CA1FF0" w:rsidRDefault="00D53FC4">
      <w:pPr>
        <w:numPr>
          <w:ilvl w:val="0"/>
          <w:numId w:val="4"/>
        </w:numPr>
        <w:spacing w:line="440" w:lineRule="atLeast"/>
        <w:ind w:firstLineChars="200" w:firstLine="440"/>
        <w:rPr>
          <w:sz w:val="22"/>
          <w:szCs w:val="24"/>
        </w:rPr>
      </w:pPr>
      <w:r>
        <w:rPr>
          <w:rFonts w:ascii="宋体" w:hAnsi="宋体" w:hint="eastAsia"/>
          <w:sz w:val="22"/>
          <w:szCs w:val="28"/>
        </w:rPr>
        <w:t>法律法规或采购文件规定的其他终止合同的情形。</w:t>
      </w:r>
    </w:p>
    <w:p w14:paraId="222103DC" w14:textId="77777777" w:rsidR="00CA1FF0" w:rsidRDefault="00CA1FF0">
      <w:pPr>
        <w:spacing w:line="360" w:lineRule="auto"/>
        <w:ind w:firstLineChars="200" w:firstLine="480"/>
        <w:rPr>
          <w:rFonts w:ascii="Times New Roman" w:hAnsi="Times New Roman"/>
          <w:sz w:val="24"/>
          <w:szCs w:val="24"/>
        </w:rPr>
      </w:pPr>
    </w:p>
    <w:p w14:paraId="679DC40B" w14:textId="77777777" w:rsidR="00CA1FF0" w:rsidRDefault="00CA1FF0">
      <w:pPr>
        <w:spacing w:line="360" w:lineRule="auto"/>
        <w:ind w:firstLineChars="200" w:firstLine="480"/>
        <w:rPr>
          <w:rFonts w:ascii="Times New Roman" w:hAnsi="Times New Roman"/>
          <w:sz w:val="24"/>
          <w:szCs w:val="24"/>
        </w:rPr>
      </w:pPr>
    </w:p>
    <w:p w14:paraId="2A76D1E2" w14:textId="77777777" w:rsidR="00CA1FF0" w:rsidRDefault="00CA1FF0">
      <w:pPr>
        <w:spacing w:line="360" w:lineRule="auto"/>
        <w:ind w:firstLineChars="200" w:firstLine="480"/>
        <w:rPr>
          <w:rFonts w:ascii="Times New Roman" w:hAnsi="Times New Roman"/>
          <w:sz w:val="24"/>
          <w:szCs w:val="24"/>
        </w:rPr>
      </w:pPr>
    </w:p>
    <w:p w14:paraId="2B5E968E" w14:textId="77777777" w:rsidR="00CA1FF0" w:rsidRDefault="00CA1FF0">
      <w:pPr>
        <w:ind w:right="320"/>
        <w:jc w:val="center"/>
        <w:rPr>
          <w:rFonts w:ascii="仿宋_GB2312" w:eastAsia="仿宋_GB2312"/>
          <w:b/>
          <w:sz w:val="32"/>
          <w:szCs w:val="32"/>
        </w:rPr>
      </w:pPr>
    </w:p>
    <w:p w14:paraId="66C29C0D" w14:textId="77777777" w:rsidR="00CA1FF0" w:rsidRDefault="00D53FC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2E99017" w14:textId="77777777" w:rsidR="00CA1FF0" w:rsidRDefault="00D53FC4">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5499560" w14:textId="77777777" w:rsidR="00CA1FF0" w:rsidRDefault="00CA1FF0">
      <w:pPr>
        <w:rPr>
          <w:b/>
          <w:color w:val="000000"/>
          <w:sz w:val="24"/>
          <w:lang w:val="en-GB"/>
        </w:rPr>
      </w:pPr>
    </w:p>
    <w:p w14:paraId="52F4679B" w14:textId="77777777" w:rsidR="00CA1FF0" w:rsidRDefault="00CA1FF0">
      <w:pPr>
        <w:spacing w:line="360" w:lineRule="auto"/>
        <w:ind w:firstLine="280"/>
        <w:rPr>
          <w:b/>
          <w:color w:val="000000"/>
          <w:sz w:val="30"/>
          <w:u w:val="single"/>
        </w:rPr>
      </w:pPr>
    </w:p>
    <w:p w14:paraId="05377616" w14:textId="77777777" w:rsidR="00CA1FF0" w:rsidRDefault="00D53FC4">
      <w:pPr>
        <w:spacing w:line="360" w:lineRule="auto"/>
        <w:rPr>
          <w:rFonts w:ascii="方正姚体" w:eastAsia="方正姚体"/>
          <w:b/>
          <w:color w:val="000000"/>
          <w:sz w:val="32"/>
        </w:rPr>
      </w:pPr>
      <w:r>
        <w:rPr>
          <w:rFonts w:ascii="方正姚体" w:eastAsia="方正姚体" w:hint="eastAsia"/>
          <w:b/>
          <w:color w:val="000000"/>
          <w:sz w:val="32"/>
        </w:rPr>
        <w:t>一、谈判函</w:t>
      </w:r>
    </w:p>
    <w:p w14:paraId="3BB9D620" w14:textId="77777777" w:rsidR="00CA1FF0" w:rsidRDefault="00D53FC4">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35862F0" w14:textId="77777777" w:rsidR="00CA1FF0" w:rsidRDefault="00CA1FF0">
      <w:pPr>
        <w:spacing w:line="360" w:lineRule="auto"/>
        <w:rPr>
          <w:b/>
          <w:color w:val="000000"/>
          <w:sz w:val="30"/>
          <w:u w:val="single"/>
        </w:rPr>
      </w:pPr>
    </w:p>
    <w:p w14:paraId="50D87ECF" w14:textId="77777777" w:rsidR="00CA1FF0" w:rsidRDefault="00D53FC4">
      <w:pPr>
        <w:spacing w:line="360" w:lineRule="auto"/>
        <w:rPr>
          <w:rFonts w:ascii="方正姚体" w:eastAsia="方正姚体"/>
          <w:b/>
          <w:color w:val="000000"/>
          <w:sz w:val="32"/>
        </w:rPr>
      </w:pPr>
      <w:r>
        <w:rPr>
          <w:rFonts w:ascii="方正姚体" w:eastAsia="方正姚体" w:hint="eastAsia"/>
          <w:b/>
          <w:color w:val="000000"/>
          <w:sz w:val="32"/>
        </w:rPr>
        <w:t>二、谈判书</w:t>
      </w:r>
    </w:p>
    <w:p w14:paraId="1C859B13" w14:textId="77777777" w:rsidR="00CA1FF0" w:rsidRDefault="00CA1FF0">
      <w:pPr>
        <w:spacing w:line="360" w:lineRule="auto"/>
        <w:ind w:firstLine="280"/>
        <w:rPr>
          <w:b/>
          <w:color w:val="000000"/>
          <w:sz w:val="30"/>
          <w:u w:val="single"/>
        </w:rPr>
      </w:pPr>
    </w:p>
    <w:p w14:paraId="4C9AF381" w14:textId="77777777" w:rsidR="00CA1FF0" w:rsidRDefault="00D06A2B">
      <w:pPr>
        <w:spacing w:line="360" w:lineRule="auto"/>
        <w:ind w:firstLine="280"/>
        <w:rPr>
          <w:b/>
          <w:color w:val="000000"/>
          <w:sz w:val="30"/>
          <w:u w:val="single"/>
        </w:rPr>
      </w:pPr>
      <w:hyperlink w:anchor="_第一部分__资格性文件" w:history="1">
        <w:r w:rsidR="00D53FC4">
          <w:rPr>
            <w:rFonts w:hint="eastAsia"/>
            <w:b/>
            <w:color w:val="000000"/>
            <w:sz w:val="30"/>
            <w:u w:val="single"/>
          </w:rPr>
          <w:t>第一部分</w:t>
        </w:r>
      </w:hyperlink>
      <w:r w:rsidR="00D53FC4">
        <w:rPr>
          <w:rFonts w:hint="eastAsia"/>
          <w:b/>
          <w:color w:val="000000"/>
          <w:sz w:val="30"/>
          <w:u w:val="single"/>
        </w:rPr>
        <w:t>谈判报价表</w:t>
      </w:r>
    </w:p>
    <w:p w14:paraId="6F7C8044" w14:textId="77777777" w:rsidR="00CA1FF0" w:rsidRDefault="00D53FC4">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65199D5" w14:textId="77777777" w:rsidR="00CA1FF0" w:rsidRDefault="00D53FC4">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3872DDC" w14:textId="77777777" w:rsidR="00CA1FF0" w:rsidRDefault="00D06A2B">
      <w:pPr>
        <w:spacing w:line="360" w:lineRule="auto"/>
        <w:ind w:firstLine="280"/>
        <w:rPr>
          <w:b/>
          <w:color w:val="000000"/>
          <w:sz w:val="30"/>
        </w:rPr>
      </w:pPr>
      <w:hyperlink w:anchor="_第一部分__资格性文件" w:history="1">
        <w:r w:rsidR="00D53FC4">
          <w:rPr>
            <w:rFonts w:hint="eastAsia"/>
            <w:b/>
            <w:color w:val="000000"/>
            <w:sz w:val="30"/>
            <w:u w:val="single"/>
          </w:rPr>
          <w:t>第二部分资格性文件</w:t>
        </w:r>
      </w:hyperlink>
    </w:p>
    <w:p w14:paraId="03F73495" w14:textId="77777777" w:rsidR="00CA1FF0" w:rsidRDefault="00D53FC4">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DA8DB92" w14:textId="77777777" w:rsidR="00CA1FF0" w:rsidRDefault="00D53FC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1FC46A9" w14:textId="77777777" w:rsidR="00CA1FF0" w:rsidRDefault="00D53FC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162F73F9" w14:textId="77777777" w:rsidR="00CA1FF0" w:rsidRDefault="00D53FC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580E23D" w14:textId="77777777" w:rsidR="00CA1FF0" w:rsidRDefault="00D53FC4">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2C73FC47" w14:textId="77777777" w:rsidR="00CA1FF0" w:rsidRDefault="00D53FC4">
      <w:pPr>
        <w:spacing w:line="360" w:lineRule="auto"/>
        <w:ind w:firstLine="280"/>
        <w:rPr>
          <w:b/>
          <w:color w:val="000000"/>
          <w:sz w:val="30"/>
          <w:u w:val="single"/>
        </w:rPr>
      </w:pPr>
      <w:r>
        <w:rPr>
          <w:rFonts w:hint="eastAsia"/>
          <w:b/>
          <w:color w:val="000000"/>
          <w:sz w:val="30"/>
          <w:u w:val="single"/>
        </w:rPr>
        <w:t>第三部分其他材料</w:t>
      </w:r>
    </w:p>
    <w:p w14:paraId="78A1F985" w14:textId="77777777" w:rsidR="00CA1FF0" w:rsidRDefault="00CA1FF0">
      <w:pPr>
        <w:tabs>
          <w:tab w:val="left" w:pos="720"/>
        </w:tabs>
        <w:rPr>
          <w:bCs/>
          <w:color w:val="FF0000"/>
        </w:rPr>
      </w:pPr>
    </w:p>
    <w:p w14:paraId="78EE5953" w14:textId="77777777" w:rsidR="00CA1FF0" w:rsidRDefault="00CA1FF0">
      <w:pPr>
        <w:tabs>
          <w:tab w:val="left" w:pos="720"/>
        </w:tabs>
        <w:rPr>
          <w:bCs/>
          <w:color w:val="FF0000"/>
          <w:lang w:val="en-GB"/>
        </w:rPr>
      </w:pPr>
    </w:p>
    <w:p w14:paraId="6AE5C8A6" w14:textId="77777777" w:rsidR="00CA1FF0" w:rsidRDefault="00CA1FF0">
      <w:pPr>
        <w:tabs>
          <w:tab w:val="left" w:pos="720"/>
        </w:tabs>
        <w:rPr>
          <w:bCs/>
          <w:color w:val="FF0000"/>
          <w:lang w:val="en-GB"/>
        </w:rPr>
      </w:pPr>
    </w:p>
    <w:p w14:paraId="0C4F801E" w14:textId="77777777" w:rsidR="00CA1FF0" w:rsidRDefault="00CA1FF0">
      <w:pPr>
        <w:tabs>
          <w:tab w:val="left" w:pos="720"/>
        </w:tabs>
        <w:ind w:left="720"/>
        <w:rPr>
          <w:bCs/>
          <w:color w:val="FF0000"/>
          <w:lang w:val="en-GB"/>
        </w:rPr>
      </w:pPr>
    </w:p>
    <w:p w14:paraId="60F2C375" w14:textId="77777777" w:rsidR="00CA1FF0" w:rsidRDefault="00D53FC4">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5C41410F" w14:textId="77777777" w:rsidR="00CA1FF0" w:rsidRDefault="00D53FC4">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E69C952" w14:textId="77777777" w:rsidR="00CA1FF0" w:rsidRDefault="00D53FC4">
      <w:pPr>
        <w:spacing w:line="360" w:lineRule="auto"/>
        <w:rPr>
          <w:sz w:val="28"/>
          <w:u w:val="single"/>
        </w:rPr>
      </w:pPr>
      <w:r>
        <w:rPr>
          <w:rFonts w:hint="eastAsia"/>
          <w:sz w:val="28"/>
        </w:rPr>
        <w:t>谈判人名称：</w:t>
      </w:r>
    </w:p>
    <w:p w14:paraId="4B5D25B5" w14:textId="77777777" w:rsidR="00CA1FF0" w:rsidRDefault="00D53FC4">
      <w:pPr>
        <w:spacing w:line="360" w:lineRule="auto"/>
        <w:rPr>
          <w:sz w:val="28"/>
        </w:rPr>
      </w:pPr>
      <w:r>
        <w:rPr>
          <w:rFonts w:hint="eastAsia"/>
          <w:sz w:val="28"/>
        </w:rPr>
        <w:t>采购编号：</w:t>
      </w:r>
    </w:p>
    <w:p w14:paraId="4F7C5F34" w14:textId="77777777" w:rsidR="00CA1FF0" w:rsidRDefault="00CA1FF0">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CA1FF0" w14:paraId="5D5C15EF" w14:textId="77777777">
        <w:trPr>
          <w:cantSplit/>
          <w:trHeight w:val="680"/>
          <w:jc w:val="center"/>
        </w:trPr>
        <w:tc>
          <w:tcPr>
            <w:tcW w:w="1040" w:type="dxa"/>
            <w:vAlign w:val="center"/>
          </w:tcPr>
          <w:p w14:paraId="715D2E8C"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ECF96D7"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CDA71D3"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34D7C94"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EB0F3D6"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58729D0"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CA1FF0" w14:paraId="6CE3A52D" w14:textId="77777777">
        <w:trPr>
          <w:cantSplit/>
          <w:trHeight w:val="680"/>
          <w:jc w:val="center"/>
        </w:trPr>
        <w:tc>
          <w:tcPr>
            <w:tcW w:w="1040" w:type="dxa"/>
            <w:vAlign w:val="center"/>
          </w:tcPr>
          <w:p w14:paraId="30C257F4"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AB4F539"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B304D6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0716E72E"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14AF7301"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9DBB60C"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4449FBD"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7B10130"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C8734B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9FE9671"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6DE42D9"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B7317B"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9F233C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BB9D31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2E47D11"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29EA8E1" w14:textId="77777777" w:rsidR="00CA1FF0" w:rsidRDefault="00D53FC4">
      <w:pPr>
        <w:widowControl/>
        <w:jc w:val="left"/>
        <w:rPr>
          <w:b/>
          <w:bCs/>
          <w:sz w:val="28"/>
        </w:rPr>
      </w:pPr>
      <w:r>
        <w:rPr>
          <w:b/>
          <w:bCs/>
          <w:sz w:val="28"/>
        </w:rPr>
        <w:br w:type="page"/>
      </w:r>
    </w:p>
    <w:p w14:paraId="6BC17FF4"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95697AB"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A0567D8"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C6D9287"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629AFC57"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ECF7164"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3DF6B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2EF88B"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8019E1A"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11B085D"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51CA51C"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F70E65"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F00FC3"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A9961DD"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4C33B3"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6840C1"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890713"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8E15160" w14:textId="77777777" w:rsidR="00CA1FF0" w:rsidRDefault="00D53FC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91CF"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15AC68"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989FB9" w14:textId="77777777" w:rsidR="00CA1FF0" w:rsidRDefault="00CA1FF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A1FF0">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6734669A" w14:textId="77777777" w:rsidR="00CA1FF0" w:rsidRDefault="00D53FC4">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0511F73" w14:textId="77777777" w:rsidR="00CA1FF0" w:rsidRDefault="00CA1FF0">
      <w:pPr>
        <w:spacing w:line="360" w:lineRule="auto"/>
        <w:rPr>
          <w:b/>
          <w:bCs/>
          <w:color w:val="000000"/>
          <w:sz w:val="24"/>
          <w:lang w:val="en-GB"/>
        </w:rPr>
      </w:pPr>
    </w:p>
    <w:p w14:paraId="23306222" w14:textId="77777777" w:rsidR="00CA1FF0" w:rsidRDefault="00D53FC4">
      <w:pPr>
        <w:spacing w:line="360" w:lineRule="auto"/>
        <w:ind w:left="361" w:hangingChars="150" w:hanging="361"/>
        <w:rPr>
          <w:b/>
          <w:bCs/>
          <w:color w:val="000000"/>
          <w:sz w:val="24"/>
          <w:lang w:val="en-GB"/>
        </w:rPr>
      </w:pPr>
      <w:r>
        <w:rPr>
          <w:rFonts w:hint="eastAsia"/>
          <w:b/>
          <w:bCs/>
          <w:color w:val="000000"/>
          <w:sz w:val="24"/>
          <w:lang w:val="en-GB"/>
        </w:rPr>
        <w:t>深圳大学：</w:t>
      </w:r>
    </w:p>
    <w:p w14:paraId="123186A6" w14:textId="77777777" w:rsidR="00CA1FF0" w:rsidRDefault="00D53FC4">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1074F0C" w14:textId="77777777" w:rsidR="00CA1FF0" w:rsidRDefault="00D53FC4">
      <w:pPr>
        <w:spacing w:line="360" w:lineRule="auto"/>
        <w:ind w:firstLineChars="225" w:firstLine="540"/>
        <w:rPr>
          <w:color w:val="000000"/>
          <w:sz w:val="24"/>
        </w:rPr>
      </w:pPr>
      <w:r>
        <w:rPr>
          <w:rFonts w:hint="eastAsia"/>
          <w:color w:val="000000"/>
          <w:sz w:val="24"/>
        </w:rPr>
        <w:t>招标编号：</w:t>
      </w:r>
    </w:p>
    <w:p w14:paraId="60703070" w14:textId="77777777" w:rsidR="00CA1FF0" w:rsidRDefault="00D53FC4">
      <w:pPr>
        <w:spacing w:line="360" w:lineRule="auto"/>
        <w:ind w:firstLineChars="200" w:firstLine="480"/>
        <w:jc w:val="left"/>
        <w:rPr>
          <w:color w:val="000000"/>
          <w:sz w:val="24"/>
        </w:rPr>
      </w:pPr>
      <w:r>
        <w:rPr>
          <w:rFonts w:hint="eastAsia"/>
          <w:color w:val="000000"/>
          <w:sz w:val="24"/>
        </w:rPr>
        <w:t>项目名称：</w:t>
      </w:r>
    </w:p>
    <w:p w14:paraId="4AFF118D" w14:textId="77777777" w:rsidR="00CA1FF0" w:rsidRDefault="00D53FC4">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6513866" w14:textId="77777777" w:rsidR="00CA1FF0" w:rsidRDefault="00D53FC4">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4ED634A" w14:textId="77777777" w:rsidR="00CA1FF0" w:rsidRDefault="00CA1FF0">
      <w:pPr>
        <w:spacing w:line="360" w:lineRule="auto"/>
        <w:ind w:firstLineChars="200" w:firstLine="480"/>
        <w:rPr>
          <w:color w:val="000000"/>
          <w:sz w:val="24"/>
          <w:lang w:val="en-GB"/>
        </w:rPr>
      </w:pPr>
    </w:p>
    <w:p w14:paraId="0206FD9B" w14:textId="77777777" w:rsidR="00CA1FF0" w:rsidRDefault="00D53FC4">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13BD01D" w14:textId="77777777" w:rsidR="00CA1FF0" w:rsidRDefault="00D53FC4">
      <w:pPr>
        <w:spacing w:line="360" w:lineRule="auto"/>
        <w:ind w:firstLineChars="200" w:firstLine="480"/>
        <w:rPr>
          <w:color w:val="000000"/>
          <w:sz w:val="24"/>
          <w:lang w:val="en-GB"/>
        </w:rPr>
      </w:pPr>
      <w:r>
        <w:rPr>
          <w:rFonts w:hint="eastAsia"/>
          <w:color w:val="000000"/>
          <w:sz w:val="24"/>
          <w:lang w:val="en-GB"/>
        </w:rPr>
        <w:t>职务：身份证号码：</w:t>
      </w:r>
    </w:p>
    <w:p w14:paraId="4EABDA34" w14:textId="77777777" w:rsidR="00CA1FF0" w:rsidRDefault="00CA1FF0">
      <w:pPr>
        <w:spacing w:line="360" w:lineRule="auto"/>
        <w:rPr>
          <w:color w:val="000000"/>
          <w:sz w:val="24"/>
          <w:lang w:val="en-GB"/>
        </w:rPr>
      </w:pPr>
    </w:p>
    <w:p w14:paraId="31DEDC6D" w14:textId="77777777" w:rsidR="00CA1FF0" w:rsidRDefault="00CA1FF0">
      <w:pPr>
        <w:spacing w:line="360" w:lineRule="auto"/>
        <w:rPr>
          <w:color w:val="000000"/>
          <w:sz w:val="24"/>
          <w:lang w:val="en-GB"/>
        </w:rPr>
      </w:pPr>
    </w:p>
    <w:p w14:paraId="4DBB0BC7" w14:textId="77777777" w:rsidR="00CA1FF0" w:rsidRDefault="00D53FC4">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1BBFA464" w14:textId="77777777" w:rsidR="00CA1FF0" w:rsidRDefault="00D53FC4">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221254AA" w14:textId="77777777" w:rsidR="00CA1FF0" w:rsidRDefault="00D53FC4">
      <w:pPr>
        <w:spacing w:line="360" w:lineRule="auto"/>
        <w:ind w:firstLineChars="200" w:firstLine="480"/>
        <w:rPr>
          <w:color w:val="000000"/>
          <w:sz w:val="24"/>
          <w:u w:val="single"/>
          <w:lang w:val="en-GB"/>
        </w:rPr>
      </w:pPr>
      <w:r>
        <w:rPr>
          <w:rFonts w:hint="eastAsia"/>
          <w:color w:val="000000"/>
          <w:sz w:val="24"/>
          <w:lang w:val="en-GB"/>
        </w:rPr>
        <w:t>职务：身份证号码：</w:t>
      </w:r>
    </w:p>
    <w:p w14:paraId="3446CA69" w14:textId="77777777" w:rsidR="00CA1FF0" w:rsidRDefault="00CA1FF0">
      <w:pPr>
        <w:spacing w:line="360" w:lineRule="auto"/>
        <w:ind w:firstLineChars="200" w:firstLine="480"/>
        <w:rPr>
          <w:color w:val="000000"/>
          <w:sz w:val="24"/>
          <w:lang w:val="en-GB"/>
        </w:rPr>
      </w:pPr>
    </w:p>
    <w:p w14:paraId="1ACFF105" w14:textId="77777777" w:rsidR="00CA1FF0" w:rsidRDefault="00D53FC4">
      <w:pPr>
        <w:spacing w:line="360" w:lineRule="auto"/>
        <w:ind w:firstLineChars="200" w:firstLine="480"/>
        <w:rPr>
          <w:color w:val="000000"/>
          <w:lang w:val="en-GB"/>
        </w:rPr>
      </w:pPr>
      <w:r>
        <w:rPr>
          <w:rFonts w:hint="eastAsia"/>
          <w:color w:val="000000"/>
          <w:sz w:val="24"/>
          <w:lang w:val="en-GB"/>
        </w:rPr>
        <w:t>生效日期：年月日</w:t>
      </w:r>
    </w:p>
    <w:p w14:paraId="365DFC3F" w14:textId="77777777" w:rsidR="00CA1FF0" w:rsidRDefault="00CA1FF0">
      <w:pPr>
        <w:spacing w:line="360" w:lineRule="auto"/>
        <w:ind w:firstLineChars="200" w:firstLine="420"/>
        <w:rPr>
          <w:color w:val="000000"/>
          <w:lang w:val="en-GB"/>
        </w:rPr>
      </w:pPr>
    </w:p>
    <w:p w14:paraId="4EA2D5E7" w14:textId="77777777" w:rsidR="00CA1FF0" w:rsidRDefault="00CA1FF0">
      <w:pPr>
        <w:spacing w:line="360" w:lineRule="auto"/>
        <w:ind w:firstLineChars="200" w:firstLine="420"/>
        <w:rPr>
          <w:color w:val="000000"/>
          <w:lang w:val="en-GB"/>
        </w:rPr>
      </w:pPr>
    </w:p>
    <w:p w14:paraId="57F4D0AA" w14:textId="77777777" w:rsidR="00CA1FF0" w:rsidRDefault="00CA1FF0">
      <w:pPr>
        <w:spacing w:line="360" w:lineRule="auto"/>
        <w:ind w:firstLineChars="200" w:firstLine="420"/>
        <w:rPr>
          <w:color w:val="000000"/>
          <w:lang w:val="en-GB"/>
        </w:rPr>
      </w:pPr>
    </w:p>
    <w:p w14:paraId="65F5EA1D" w14:textId="77777777" w:rsidR="00CA1FF0" w:rsidRDefault="00CA1FF0">
      <w:pPr>
        <w:spacing w:line="360" w:lineRule="auto"/>
        <w:ind w:firstLineChars="200" w:firstLine="420"/>
        <w:rPr>
          <w:color w:val="000000"/>
          <w:lang w:val="en-GB"/>
        </w:rPr>
      </w:pPr>
    </w:p>
    <w:p w14:paraId="26234B01" w14:textId="77777777" w:rsidR="00CA1FF0" w:rsidRDefault="00D53FC4">
      <w:pPr>
        <w:spacing w:line="360" w:lineRule="auto"/>
        <w:ind w:firstLineChars="200" w:firstLine="420"/>
        <w:rPr>
          <w:color w:val="FF0000"/>
          <w:lang w:val="en-GB"/>
        </w:rPr>
      </w:pPr>
      <w:r>
        <w:rPr>
          <w:rFonts w:hint="eastAsia"/>
          <w:color w:val="FF0000"/>
          <w:lang w:val="en-GB"/>
        </w:rPr>
        <w:t>注：本授权书内容不得擅自修改。</w:t>
      </w:r>
    </w:p>
    <w:p w14:paraId="3301317E" w14:textId="77777777" w:rsidR="00CA1FF0" w:rsidRDefault="00D53FC4">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FD4773A" w14:textId="77777777" w:rsidR="00CA1FF0" w:rsidRDefault="00CA1FF0">
      <w:pPr>
        <w:spacing w:line="360" w:lineRule="auto"/>
        <w:ind w:left="361" w:hangingChars="150" w:hanging="361"/>
        <w:rPr>
          <w:b/>
          <w:bCs/>
          <w:color w:val="000000"/>
          <w:sz w:val="24"/>
          <w:lang w:val="en-GB"/>
        </w:rPr>
      </w:pPr>
    </w:p>
    <w:p w14:paraId="24EEDEB6" w14:textId="77777777" w:rsidR="00CA1FF0" w:rsidRDefault="00D53FC4">
      <w:pPr>
        <w:spacing w:line="360" w:lineRule="auto"/>
        <w:ind w:left="361" w:hangingChars="150" w:hanging="361"/>
        <w:rPr>
          <w:b/>
          <w:bCs/>
          <w:color w:val="000000"/>
          <w:sz w:val="24"/>
          <w:lang w:val="en-GB"/>
        </w:rPr>
      </w:pPr>
      <w:r>
        <w:rPr>
          <w:rFonts w:hint="eastAsia"/>
          <w:b/>
          <w:bCs/>
          <w:color w:val="000000"/>
          <w:sz w:val="24"/>
          <w:lang w:val="en-GB"/>
        </w:rPr>
        <w:t>致深圳大学：</w:t>
      </w:r>
    </w:p>
    <w:p w14:paraId="7AE2C282" w14:textId="77777777" w:rsidR="00CA1FF0" w:rsidRDefault="00D53FC4">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84CDF9F" w14:textId="77777777" w:rsidR="00CA1FF0" w:rsidRDefault="00D53FC4">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82BD444" w14:textId="77777777" w:rsidR="00CA1FF0" w:rsidRDefault="00D53FC4">
      <w:pPr>
        <w:spacing w:line="360" w:lineRule="auto"/>
        <w:rPr>
          <w:color w:val="000000"/>
          <w:sz w:val="24"/>
        </w:rPr>
      </w:pPr>
      <w:r>
        <w:rPr>
          <w:rFonts w:hint="eastAsia"/>
          <w:color w:val="000000"/>
          <w:sz w:val="24"/>
        </w:rPr>
        <w:t>项目名称：</w:t>
      </w:r>
    </w:p>
    <w:p w14:paraId="747B180E" w14:textId="77777777" w:rsidR="00CA1FF0" w:rsidRDefault="00D53FC4">
      <w:pPr>
        <w:spacing w:line="360" w:lineRule="auto"/>
        <w:rPr>
          <w:color w:val="000000"/>
          <w:sz w:val="24"/>
        </w:rPr>
      </w:pPr>
      <w:r>
        <w:rPr>
          <w:rFonts w:hint="eastAsia"/>
          <w:color w:val="000000"/>
          <w:sz w:val="24"/>
        </w:rPr>
        <w:t>采购编号：</w:t>
      </w:r>
    </w:p>
    <w:p w14:paraId="3156CBBF" w14:textId="77777777" w:rsidR="00CA1FF0" w:rsidRDefault="00D53FC4">
      <w:pPr>
        <w:spacing w:line="420" w:lineRule="exact"/>
        <w:rPr>
          <w:b/>
          <w:bCs/>
          <w:color w:val="000000"/>
          <w:sz w:val="24"/>
        </w:rPr>
      </w:pPr>
      <w:r>
        <w:rPr>
          <w:rFonts w:hint="eastAsia"/>
          <w:b/>
          <w:bCs/>
          <w:color w:val="000000"/>
          <w:sz w:val="24"/>
        </w:rPr>
        <w:t>本公司郑重承诺并声明：</w:t>
      </w:r>
    </w:p>
    <w:p w14:paraId="69D31F33" w14:textId="77777777" w:rsidR="00CA1FF0" w:rsidRDefault="00D53FC4">
      <w:pPr>
        <w:numPr>
          <w:ilvl w:val="0"/>
          <w:numId w:val="5"/>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6360C5EF" w14:textId="77777777" w:rsidR="00CA1FF0" w:rsidRDefault="00D53FC4">
      <w:pPr>
        <w:numPr>
          <w:ilvl w:val="0"/>
          <w:numId w:val="5"/>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2965CEF" w14:textId="77777777" w:rsidR="00CA1FF0" w:rsidRDefault="00D53FC4">
      <w:pPr>
        <w:numPr>
          <w:ilvl w:val="0"/>
          <w:numId w:val="5"/>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D780103" w14:textId="77777777" w:rsidR="00CA1FF0" w:rsidRDefault="00D53FC4">
      <w:pPr>
        <w:numPr>
          <w:ilvl w:val="0"/>
          <w:numId w:val="5"/>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FCB8ECD" w14:textId="77777777" w:rsidR="00CA1FF0" w:rsidRDefault="00D53FC4">
      <w:pPr>
        <w:numPr>
          <w:ilvl w:val="0"/>
          <w:numId w:val="5"/>
        </w:numPr>
        <w:spacing w:line="420" w:lineRule="exact"/>
        <w:rPr>
          <w:color w:val="000000"/>
          <w:sz w:val="24"/>
        </w:rPr>
      </w:pPr>
      <w:r>
        <w:rPr>
          <w:rFonts w:hint="eastAsia"/>
          <w:color w:val="000000"/>
          <w:sz w:val="24"/>
        </w:rPr>
        <w:t>同意按《中标通知书》的要求，如期签订合同并履行其一切责任和义务。</w:t>
      </w:r>
    </w:p>
    <w:p w14:paraId="6F324FF2" w14:textId="77777777" w:rsidR="00CA1FF0" w:rsidRDefault="00D53FC4">
      <w:pPr>
        <w:numPr>
          <w:ilvl w:val="0"/>
          <w:numId w:val="5"/>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831F251" w14:textId="77777777" w:rsidR="00CA1FF0" w:rsidRDefault="00CA1FF0">
      <w:pPr>
        <w:tabs>
          <w:tab w:val="left" w:pos="-3780"/>
        </w:tabs>
        <w:spacing w:line="360" w:lineRule="auto"/>
        <w:ind w:firstLineChars="200" w:firstLine="480"/>
        <w:rPr>
          <w:color w:val="000000"/>
          <w:sz w:val="24"/>
        </w:rPr>
      </w:pPr>
    </w:p>
    <w:p w14:paraId="2F2A13EC" w14:textId="77777777" w:rsidR="00CA1FF0" w:rsidRDefault="00D53FC4">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C4B205E" w14:textId="77777777" w:rsidR="00CA1FF0" w:rsidRDefault="00D53FC4">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925BBF8" w14:textId="77777777" w:rsidR="00CA1FF0" w:rsidRDefault="00D53FC4">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7A902D1" w14:textId="77777777" w:rsidR="00CA1FF0" w:rsidRDefault="00D53FC4">
      <w:pPr>
        <w:tabs>
          <w:tab w:val="left" w:pos="-3780"/>
        </w:tabs>
        <w:spacing w:line="360" w:lineRule="auto"/>
        <w:ind w:firstLineChars="200" w:firstLine="480"/>
        <w:rPr>
          <w:color w:val="000000"/>
          <w:sz w:val="24"/>
          <w:u w:val="single"/>
        </w:rPr>
      </w:pPr>
      <w:r>
        <w:rPr>
          <w:rFonts w:hint="eastAsia"/>
          <w:color w:val="000000"/>
          <w:sz w:val="24"/>
        </w:rPr>
        <w:t>电话：传真：</w:t>
      </w:r>
    </w:p>
    <w:p w14:paraId="59DDF114" w14:textId="77777777" w:rsidR="00CA1FF0" w:rsidRDefault="00D53FC4">
      <w:pPr>
        <w:tabs>
          <w:tab w:val="left" w:pos="-3780"/>
        </w:tabs>
        <w:spacing w:line="360" w:lineRule="auto"/>
        <w:ind w:firstLineChars="200" w:firstLine="480"/>
        <w:rPr>
          <w:color w:val="000000"/>
          <w:sz w:val="24"/>
        </w:rPr>
      </w:pPr>
      <w:r>
        <w:rPr>
          <w:rFonts w:hint="eastAsia"/>
          <w:color w:val="000000"/>
          <w:sz w:val="24"/>
        </w:rPr>
        <w:t>承诺日期：年月日</w:t>
      </w:r>
    </w:p>
    <w:p w14:paraId="32766E59" w14:textId="77777777" w:rsidR="00CA1FF0" w:rsidRDefault="00CA1FF0">
      <w:pPr>
        <w:tabs>
          <w:tab w:val="left" w:pos="-3780"/>
        </w:tabs>
        <w:spacing w:line="360" w:lineRule="auto"/>
        <w:ind w:firstLineChars="200" w:firstLine="480"/>
        <w:rPr>
          <w:color w:val="000000"/>
          <w:sz w:val="24"/>
        </w:rPr>
      </w:pPr>
    </w:p>
    <w:p w14:paraId="04741D42" w14:textId="77777777" w:rsidR="00CA1FF0" w:rsidRDefault="00D53FC4">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593270B" w14:textId="77777777" w:rsidR="00CA1FF0" w:rsidRDefault="00CA1FF0">
      <w:pPr>
        <w:tabs>
          <w:tab w:val="left" w:pos="-3780"/>
        </w:tabs>
        <w:spacing w:line="360" w:lineRule="auto"/>
        <w:ind w:firstLineChars="200" w:firstLine="420"/>
        <w:rPr>
          <w:rFonts w:ascii="仿宋_GB2312" w:eastAsia="仿宋_GB2312"/>
        </w:rPr>
      </w:pPr>
    </w:p>
    <w:p w14:paraId="294DC86F" w14:textId="77777777" w:rsidR="00CA1FF0" w:rsidRDefault="00D53FC4">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80F127B" w14:textId="77777777" w:rsidR="00CA1FF0" w:rsidRDefault="00CA1FF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CA1FF0" w14:paraId="3A2DDB7D" w14:textId="77777777">
        <w:trPr>
          <w:trHeight w:val="4290"/>
          <w:jc w:val="center"/>
        </w:trPr>
        <w:tc>
          <w:tcPr>
            <w:tcW w:w="8522" w:type="dxa"/>
            <w:shd w:val="clear" w:color="auto" w:fill="CFFDCF"/>
          </w:tcPr>
          <w:p w14:paraId="6544CF73" w14:textId="77777777" w:rsidR="00CA1FF0" w:rsidRDefault="00CA1FF0">
            <w:pPr>
              <w:snapToGrid w:val="0"/>
              <w:jc w:val="center"/>
              <w:rPr>
                <w:b/>
                <w:color w:val="000000"/>
                <w:sz w:val="30"/>
              </w:rPr>
            </w:pPr>
          </w:p>
          <w:p w14:paraId="1BD755A8" w14:textId="77777777" w:rsidR="00CA1FF0" w:rsidRDefault="00D53FC4">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2EFDD092" w14:textId="77777777" w:rsidR="00CA1FF0" w:rsidRDefault="00D53FC4">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A372FE7" w14:textId="77777777" w:rsidR="00CA1FF0" w:rsidRDefault="00CA1FF0">
            <w:pPr>
              <w:jc w:val="center"/>
              <w:rPr>
                <w:b/>
                <w:color w:val="000000"/>
                <w:sz w:val="32"/>
              </w:rPr>
            </w:pPr>
          </w:p>
          <w:p w14:paraId="123599F8" w14:textId="77777777" w:rsidR="00CA1FF0" w:rsidRDefault="00D53FC4">
            <w:pPr>
              <w:spacing w:line="360" w:lineRule="auto"/>
              <w:ind w:leftChars="84" w:left="176" w:firstLineChars="400" w:firstLine="960"/>
              <w:rPr>
                <w:color w:val="000000"/>
                <w:sz w:val="24"/>
                <w:u w:val="single"/>
              </w:rPr>
            </w:pPr>
            <w:r>
              <w:rPr>
                <w:rFonts w:hint="eastAsia"/>
                <w:color w:val="000000"/>
                <w:sz w:val="24"/>
              </w:rPr>
              <w:t>谈判人：</w:t>
            </w:r>
          </w:p>
          <w:p w14:paraId="2D608BE6" w14:textId="77777777" w:rsidR="00CA1FF0" w:rsidRDefault="00CA1FF0">
            <w:pPr>
              <w:spacing w:line="360" w:lineRule="auto"/>
              <w:ind w:leftChars="84" w:left="176" w:firstLineChars="400" w:firstLine="960"/>
              <w:rPr>
                <w:color w:val="000000"/>
                <w:sz w:val="24"/>
                <w:u w:val="single"/>
              </w:rPr>
            </w:pPr>
          </w:p>
          <w:p w14:paraId="6BE3B0FF" w14:textId="77777777" w:rsidR="00CA1FF0" w:rsidRDefault="00CA1FF0">
            <w:pPr>
              <w:spacing w:line="360" w:lineRule="auto"/>
              <w:ind w:leftChars="84" w:left="176" w:firstLineChars="400" w:firstLine="960"/>
              <w:rPr>
                <w:color w:val="000000"/>
                <w:sz w:val="24"/>
              </w:rPr>
            </w:pPr>
          </w:p>
          <w:p w14:paraId="190A1A8E" w14:textId="77777777" w:rsidR="00CA1FF0" w:rsidRDefault="00D53FC4">
            <w:pPr>
              <w:spacing w:line="360" w:lineRule="auto"/>
              <w:ind w:leftChars="84" w:left="176" w:firstLineChars="400" w:firstLine="960"/>
              <w:rPr>
                <w:color w:val="000000"/>
                <w:sz w:val="24"/>
                <w:u w:val="single"/>
              </w:rPr>
            </w:pPr>
            <w:r>
              <w:rPr>
                <w:rFonts w:hint="eastAsia"/>
                <w:color w:val="000000"/>
                <w:sz w:val="24"/>
              </w:rPr>
              <w:t>采购编号：</w:t>
            </w:r>
          </w:p>
          <w:p w14:paraId="33A96D10" w14:textId="77777777" w:rsidR="00CA1FF0" w:rsidRDefault="00CA1FF0">
            <w:pPr>
              <w:spacing w:line="360" w:lineRule="auto"/>
              <w:ind w:leftChars="84" w:left="176" w:firstLineChars="400" w:firstLine="960"/>
              <w:rPr>
                <w:color w:val="000000"/>
                <w:sz w:val="24"/>
                <w:u w:val="single"/>
              </w:rPr>
            </w:pPr>
          </w:p>
          <w:p w14:paraId="05C9D07D" w14:textId="77777777" w:rsidR="00CA1FF0" w:rsidRDefault="00CA1FF0">
            <w:pPr>
              <w:spacing w:line="360" w:lineRule="auto"/>
              <w:ind w:leftChars="84" w:left="176" w:firstLineChars="400" w:firstLine="960"/>
              <w:rPr>
                <w:color w:val="000000"/>
                <w:sz w:val="24"/>
              </w:rPr>
            </w:pPr>
          </w:p>
          <w:p w14:paraId="2A4FFE70" w14:textId="77777777" w:rsidR="00CA1FF0" w:rsidRDefault="00D53FC4">
            <w:pPr>
              <w:spacing w:line="360" w:lineRule="auto"/>
              <w:ind w:leftChars="84" w:left="176" w:firstLineChars="400" w:firstLine="960"/>
              <w:rPr>
                <w:color w:val="000000"/>
                <w:sz w:val="24"/>
                <w:u w:val="single"/>
              </w:rPr>
            </w:pPr>
            <w:r>
              <w:rPr>
                <w:rFonts w:hint="eastAsia"/>
                <w:color w:val="000000"/>
                <w:sz w:val="24"/>
              </w:rPr>
              <w:t>项目名称：</w:t>
            </w:r>
          </w:p>
          <w:p w14:paraId="59E0DCE9" w14:textId="77777777" w:rsidR="00CA1FF0" w:rsidRDefault="00CA1FF0">
            <w:pPr>
              <w:spacing w:line="360" w:lineRule="auto"/>
              <w:ind w:leftChars="84" w:left="176" w:firstLineChars="400" w:firstLine="960"/>
              <w:rPr>
                <w:color w:val="000000"/>
                <w:sz w:val="24"/>
                <w:u w:val="single"/>
              </w:rPr>
            </w:pPr>
          </w:p>
          <w:p w14:paraId="2287C8C3" w14:textId="77777777" w:rsidR="00CA1FF0" w:rsidRDefault="00D53FC4">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E2DACD1" w14:textId="77777777" w:rsidR="00CA1FF0" w:rsidRDefault="00CA1FF0">
            <w:pPr>
              <w:jc w:val="center"/>
              <w:rPr>
                <w:b/>
                <w:bCs/>
                <w:color w:val="000000"/>
              </w:rPr>
            </w:pPr>
          </w:p>
          <w:p w14:paraId="494BAECF" w14:textId="77777777" w:rsidR="00CA1FF0" w:rsidRDefault="00D53FC4">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77E0FB7" w14:textId="77777777" w:rsidR="00CA1FF0" w:rsidRDefault="00CA1FF0">
            <w:pPr>
              <w:jc w:val="center"/>
              <w:rPr>
                <w:color w:val="000000"/>
              </w:rPr>
            </w:pPr>
          </w:p>
        </w:tc>
      </w:tr>
    </w:tbl>
    <w:p w14:paraId="0C4A1591" w14:textId="77777777" w:rsidR="00CA1FF0" w:rsidRDefault="00CA1FF0">
      <w:pPr>
        <w:spacing w:line="360" w:lineRule="auto"/>
        <w:rPr>
          <w:color w:val="000000"/>
          <w:sz w:val="24"/>
        </w:rPr>
      </w:pPr>
    </w:p>
    <w:p w14:paraId="112A1646" w14:textId="77777777" w:rsidR="00CA1FF0" w:rsidRDefault="00CA1FF0">
      <w:pPr>
        <w:spacing w:line="360" w:lineRule="auto"/>
        <w:ind w:firstLineChars="200" w:firstLine="480"/>
        <w:rPr>
          <w:color w:val="000000"/>
          <w:sz w:val="24"/>
        </w:rPr>
      </w:pPr>
    </w:p>
    <w:p w14:paraId="16A5308F" w14:textId="77777777" w:rsidR="00CA1FF0" w:rsidRDefault="00CA1FF0">
      <w:pPr>
        <w:spacing w:line="360" w:lineRule="auto"/>
        <w:ind w:firstLineChars="200" w:firstLine="480"/>
        <w:rPr>
          <w:color w:val="000000"/>
          <w:sz w:val="24"/>
          <w:lang w:val="en-GB"/>
        </w:rPr>
      </w:pPr>
    </w:p>
    <w:p w14:paraId="5A44891B" w14:textId="77777777" w:rsidR="00CA1FF0" w:rsidRDefault="00CA1FF0">
      <w:pPr>
        <w:spacing w:line="360" w:lineRule="auto"/>
        <w:ind w:firstLineChars="200" w:firstLine="480"/>
        <w:rPr>
          <w:color w:val="000000"/>
          <w:sz w:val="24"/>
          <w:lang w:val="en-GB"/>
        </w:rPr>
      </w:pPr>
    </w:p>
    <w:p w14:paraId="124CC2A1" w14:textId="77777777" w:rsidR="00CA1FF0" w:rsidRDefault="00D53FC4">
      <w:pPr>
        <w:spacing w:line="360" w:lineRule="auto"/>
        <w:ind w:firstLineChars="200" w:firstLine="482"/>
        <w:rPr>
          <w:b/>
          <w:bCs/>
          <w:color w:val="FF0000"/>
          <w:sz w:val="24"/>
          <w:lang w:val="en-GB"/>
        </w:rPr>
      </w:pPr>
      <w:r>
        <w:rPr>
          <w:rFonts w:hint="eastAsia"/>
          <w:b/>
          <w:bCs/>
          <w:color w:val="FF0000"/>
          <w:sz w:val="24"/>
          <w:lang w:val="en-GB"/>
        </w:rPr>
        <w:t>重要提示：</w:t>
      </w:r>
    </w:p>
    <w:p w14:paraId="25D34A98" w14:textId="77777777" w:rsidR="00CA1FF0" w:rsidRDefault="00D53FC4">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5E17439" w14:textId="77777777" w:rsidR="00CA1FF0" w:rsidRDefault="00D53FC4">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53481BB" w14:textId="77777777" w:rsidR="00CA1FF0" w:rsidRDefault="00D53FC4">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A61A04C" w14:textId="77777777" w:rsidR="00CA1FF0" w:rsidRDefault="00CA1FF0">
      <w:pPr>
        <w:rPr>
          <w:lang w:val="en-GB"/>
        </w:rPr>
      </w:pPr>
    </w:p>
    <w:p w14:paraId="3E4F7ABF" w14:textId="77777777" w:rsidR="00CA1FF0" w:rsidRDefault="00CA1FF0"/>
    <w:p w14:paraId="0A24C3E3" w14:textId="77777777" w:rsidR="00CA1FF0" w:rsidRDefault="00CA1FF0">
      <w:pPr>
        <w:spacing w:beforeLines="50" w:before="156"/>
        <w:jc w:val="left"/>
        <w:rPr>
          <w:rFonts w:ascii="宋体" w:hAnsi="宋体"/>
          <w:b/>
          <w:color w:val="000000"/>
          <w:sz w:val="24"/>
        </w:rPr>
      </w:pPr>
    </w:p>
    <w:sectPr w:rsidR="00CA1FF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C3FB9" w14:textId="77777777" w:rsidR="00D06A2B" w:rsidRDefault="00D06A2B">
      <w:r>
        <w:separator/>
      </w:r>
    </w:p>
  </w:endnote>
  <w:endnote w:type="continuationSeparator" w:id="0">
    <w:p w14:paraId="5076AFD1" w14:textId="77777777" w:rsidR="00D06A2B" w:rsidRDefault="00D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BA3A" w14:textId="77777777" w:rsidR="00CA1FF0" w:rsidRDefault="00D53FC4">
    <w:pPr>
      <w:pStyle w:val="a6"/>
      <w:framePr w:wrap="around" w:vAnchor="text" w:hAnchor="margin" w:xAlign="center" w:y="1"/>
      <w:rPr>
        <w:rStyle w:val="a9"/>
      </w:rPr>
    </w:pPr>
    <w:r>
      <w:fldChar w:fldCharType="begin"/>
    </w:r>
    <w:r>
      <w:rPr>
        <w:rStyle w:val="a9"/>
      </w:rPr>
      <w:instrText xml:space="preserve">PAGE  </w:instrText>
    </w:r>
    <w:r>
      <w:fldChar w:fldCharType="end"/>
    </w:r>
  </w:p>
  <w:p w14:paraId="634B0F58" w14:textId="77777777" w:rsidR="00CA1FF0" w:rsidRDefault="00CA1F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898" w14:textId="77777777" w:rsidR="00CA1FF0" w:rsidRDefault="00D53FC4">
    <w:pPr>
      <w:pStyle w:val="a6"/>
    </w:pPr>
    <w:r>
      <w:rPr>
        <w:rStyle w:val="a9"/>
        <w:rFonts w:hint="eastAsia"/>
      </w:rPr>
      <w:t xml:space="preserve">　　　　　　　　　　　　　　　　　　　　　　</w:t>
    </w:r>
    <w:r>
      <w:fldChar w:fldCharType="begin"/>
    </w:r>
    <w:r>
      <w:rPr>
        <w:rStyle w:val="a9"/>
      </w:rPr>
      <w:instrText xml:space="preserve"> PAGE  \* Arabic  \* MERGEFORMAT </w:instrText>
    </w:r>
    <w:r>
      <w:fldChar w:fldCharType="separate"/>
    </w:r>
    <w:r w:rsidR="00A31AA5">
      <w:rPr>
        <w:rStyle w:val="a9"/>
        <w:noProof/>
      </w:rPr>
      <w:t>11</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A31AA5">
      <w:rPr>
        <w:rStyle w:val="a9"/>
        <w:noProof/>
      </w:rPr>
      <w:t>16</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A3D39" w14:textId="77777777" w:rsidR="00D06A2B" w:rsidRDefault="00D06A2B">
      <w:r>
        <w:separator/>
      </w:r>
    </w:p>
  </w:footnote>
  <w:footnote w:type="continuationSeparator" w:id="0">
    <w:p w14:paraId="3A74AF7D" w14:textId="77777777" w:rsidR="00D06A2B" w:rsidRDefault="00D0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3198" w14:textId="77777777" w:rsidR="00CA1FF0" w:rsidRDefault="00D53FC4">
    <w:pPr>
      <w:pStyle w:val="a7"/>
      <w:jc w:val="both"/>
    </w:pPr>
    <w:r>
      <w:rPr>
        <w:rFonts w:hint="eastAsia"/>
      </w:rPr>
      <w:t>深圳大学招投标管理中心采购文件　　　　　　　　　　　　　　　采购编号：</w:t>
    </w:r>
    <w:r>
      <w:rPr>
        <w:rFonts w:hint="eastAsia"/>
      </w:rPr>
      <w:t>SZU</w:t>
    </w:r>
    <w:r>
      <w:t>CG20200138FW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59C35E9"/>
    <w:multiLevelType w:val="multilevel"/>
    <w:tmpl w:val="459C35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207716"/>
    <w:multiLevelType w:val="multilevel"/>
    <w:tmpl w:val="55207716"/>
    <w:lvl w:ilvl="0">
      <w:start w:val="1"/>
      <w:numFmt w:val="none"/>
      <w:lvlText w:val="一、"/>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304468"/>
    <w:multiLevelType w:val="multilevel"/>
    <w:tmpl w:val="5D304468"/>
    <w:lvl w:ilvl="0">
      <w:start w:val="1"/>
      <w:numFmt w:val="decimal"/>
      <w:lvlText w:val="%1."/>
      <w:lvlJc w:val="left"/>
      <w:pPr>
        <w:ind w:left="831" w:hanging="420"/>
      </w:pPr>
    </w:lvl>
    <w:lvl w:ilvl="1">
      <w:start w:val="1"/>
      <w:numFmt w:val="lowerLetter"/>
      <w:lvlText w:val="%2)"/>
      <w:lvlJc w:val="left"/>
      <w:pPr>
        <w:ind w:left="1251" w:hanging="420"/>
      </w:pPr>
    </w:lvl>
    <w:lvl w:ilvl="2">
      <w:start w:val="1"/>
      <w:numFmt w:val="lowerRoman"/>
      <w:lvlText w:val="%3."/>
      <w:lvlJc w:val="right"/>
      <w:pPr>
        <w:ind w:left="1671" w:hanging="420"/>
      </w:pPr>
    </w:lvl>
    <w:lvl w:ilvl="3">
      <w:start w:val="1"/>
      <w:numFmt w:val="decimal"/>
      <w:lvlText w:val="%4."/>
      <w:lvlJc w:val="left"/>
      <w:pPr>
        <w:ind w:left="2091" w:hanging="420"/>
      </w:pPr>
    </w:lvl>
    <w:lvl w:ilvl="4">
      <w:start w:val="1"/>
      <w:numFmt w:val="lowerLetter"/>
      <w:lvlText w:val="%5)"/>
      <w:lvlJc w:val="left"/>
      <w:pPr>
        <w:ind w:left="2511" w:hanging="420"/>
      </w:pPr>
    </w:lvl>
    <w:lvl w:ilvl="5">
      <w:start w:val="1"/>
      <w:numFmt w:val="lowerRoman"/>
      <w:lvlText w:val="%6."/>
      <w:lvlJc w:val="right"/>
      <w:pPr>
        <w:ind w:left="2931" w:hanging="420"/>
      </w:pPr>
    </w:lvl>
    <w:lvl w:ilvl="6">
      <w:start w:val="1"/>
      <w:numFmt w:val="decimal"/>
      <w:lvlText w:val="%7."/>
      <w:lvlJc w:val="left"/>
      <w:pPr>
        <w:ind w:left="3351" w:hanging="420"/>
      </w:pPr>
    </w:lvl>
    <w:lvl w:ilvl="7">
      <w:start w:val="1"/>
      <w:numFmt w:val="lowerLetter"/>
      <w:lvlText w:val="%8)"/>
      <w:lvlJc w:val="left"/>
      <w:pPr>
        <w:ind w:left="3771" w:hanging="420"/>
      </w:pPr>
    </w:lvl>
    <w:lvl w:ilvl="8">
      <w:start w:val="1"/>
      <w:numFmt w:val="lowerRoman"/>
      <w:lvlText w:val="%9."/>
      <w:lvlJc w:val="right"/>
      <w:pPr>
        <w:ind w:left="4191"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59E"/>
    <w:rsid w:val="00043C86"/>
    <w:rsid w:val="00043CB2"/>
    <w:rsid w:val="00084A1A"/>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4204C"/>
    <w:rsid w:val="00153F74"/>
    <w:rsid w:val="00157628"/>
    <w:rsid w:val="00165BC6"/>
    <w:rsid w:val="001713A2"/>
    <w:rsid w:val="001777DA"/>
    <w:rsid w:val="001A43C4"/>
    <w:rsid w:val="001C5D2E"/>
    <w:rsid w:val="001C641C"/>
    <w:rsid w:val="001D44D3"/>
    <w:rsid w:val="001E428B"/>
    <w:rsid w:val="001E450E"/>
    <w:rsid w:val="001F3D39"/>
    <w:rsid w:val="00204B54"/>
    <w:rsid w:val="00213B01"/>
    <w:rsid w:val="00220F4F"/>
    <w:rsid w:val="00222B8D"/>
    <w:rsid w:val="00223D04"/>
    <w:rsid w:val="002355AF"/>
    <w:rsid w:val="00240BFE"/>
    <w:rsid w:val="00250248"/>
    <w:rsid w:val="0025222C"/>
    <w:rsid w:val="00253B3D"/>
    <w:rsid w:val="00257939"/>
    <w:rsid w:val="0029051A"/>
    <w:rsid w:val="002A3AC3"/>
    <w:rsid w:val="002C5873"/>
    <w:rsid w:val="002C5FC2"/>
    <w:rsid w:val="002D6970"/>
    <w:rsid w:val="002D7C1D"/>
    <w:rsid w:val="002E554B"/>
    <w:rsid w:val="002E59BE"/>
    <w:rsid w:val="002F03D1"/>
    <w:rsid w:val="002F46C6"/>
    <w:rsid w:val="00323461"/>
    <w:rsid w:val="00334ABA"/>
    <w:rsid w:val="00343B53"/>
    <w:rsid w:val="00346803"/>
    <w:rsid w:val="00347617"/>
    <w:rsid w:val="00352811"/>
    <w:rsid w:val="00363498"/>
    <w:rsid w:val="003804A8"/>
    <w:rsid w:val="00383796"/>
    <w:rsid w:val="003B4706"/>
    <w:rsid w:val="003D01C8"/>
    <w:rsid w:val="003D7730"/>
    <w:rsid w:val="003F2B22"/>
    <w:rsid w:val="004072ED"/>
    <w:rsid w:val="004144C0"/>
    <w:rsid w:val="00416C9A"/>
    <w:rsid w:val="00442907"/>
    <w:rsid w:val="00443A66"/>
    <w:rsid w:val="00457064"/>
    <w:rsid w:val="004615A2"/>
    <w:rsid w:val="004906E9"/>
    <w:rsid w:val="00491C90"/>
    <w:rsid w:val="0049363B"/>
    <w:rsid w:val="00494FEC"/>
    <w:rsid w:val="004A5F07"/>
    <w:rsid w:val="004B4D87"/>
    <w:rsid w:val="004C175E"/>
    <w:rsid w:val="004C7564"/>
    <w:rsid w:val="004D4342"/>
    <w:rsid w:val="004F101E"/>
    <w:rsid w:val="004F54AE"/>
    <w:rsid w:val="005071AB"/>
    <w:rsid w:val="00511D1F"/>
    <w:rsid w:val="00512718"/>
    <w:rsid w:val="00524E81"/>
    <w:rsid w:val="00536DFB"/>
    <w:rsid w:val="0054104F"/>
    <w:rsid w:val="0054400A"/>
    <w:rsid w:val="00562A74"/>
    <w:rsid w:val="00565CA8"/>
    <w:rsid w:val="005713E1"/>
    <w:rsid w:val="005731EC"/>
    <w:rsid w:val="0059298E"/>
    <w:rsid w:val="005C41C9"/>
    <w:rsid w:val="005D0E52"/>
    <w:rsid w:val="005E4BA8"/>
    <w:rsid w:val="005F2F38"/>
    <w:rsid w:val="006015EC"/>
    <w:rsid w:val="00602642"/>
    <w:rsid w:val="0062468F"/>
    <w:rsid w:val="00641BC8"/>
    <w:rsid w:val="00643709"/>
    <w:rsid w:val="00656350"/>
    <w:rsid w:val="006649D4"/>
    <w:rsid w:val="00666A05"/>
    <w:rsid w:val="006702E0"/>
    <w:rsid w:val="00676080"/>
    <w:rsid w:val="00682958"/>
    <w:rsid w:val="00694D81"/>
    <w:rsid w:val="0069589B"/>
    <w:rsid w:val="006A1B5F"/>
    <w:rsid w:val="006B7E8C"/>
    <w:rsid w:val="006C1FD8"/>
    <w:rsid w:val="006D2240"/>
    <w:rsid w:val="006E05B2"/>
    <w:rsid w:val="006F11B3"/>
    <w:rsid w:val="00704EA8"/>
    <w:rsid w:val="00712946"/>
    <w:rsid w:val="00723284"/>
    <w:rsid w:val="007251B2"/>
    <w:rsid w:val="0072662F"/>
    <w:rsid w:val="0073187A"/>
    <w:rsid w:val="00731A04"/>
    <w:rsid w:val="00776699"/>
    <w:rsid w:val="00777DC7"/>
    <w:rsid w:val="00784AD9"/>
    <w:rsid w:val="00785B8A"/>
    <w:rsid w:val="00793EBB"/>
    <w:rsid w:val="007A5F9D"/>
    <w:rsid w:val="007B0213"/>
    <w:rsid w:val="007B3260"/>
    <w:rsid w:val="007B7D95"/>
    <w:rsid w:val="007C769C"/>
    <w:rsid w:val="007D51AE"/>
    <w:rsid w:val="007E27A6"/>
    <w:rsid w:val="007E5F17"/>
    <w:rsid w:val="008004E8"/>
    <w:rsid w:val="008377BC"/>
    <w:rsid w:val="00844376"/>
    <w:rsid w:val="00845620"/>
    <w:rsid w:val="00852C70"/>
    <w:rsid w:val="008573EE"/>
    <w:rsid w:val="00872277"/>
    <w:rsid w:val="00875A63"/>
    <w:rsid w:val="0088172B"/>
    <w:rsid w:val="008901C7"/>
    <w:rsid w:val="00892B53"/>
    <w:rsid w:val="008B3BC1"/>
    <w:rsid w:val="008B5526"/>
    <w:rsid w:val="008B74E2"/>
    <w:rsid w:val="008C407F"/>
    <w:rsid w:val="008C4E18"/>
    <w:rsid w:val="008D4537"/>
    <w:rsid w:val="008D48E2"/>
    <w:rsid w:val="008E56BB"/>
    <w:rsid w:val="008F3836"/>
    <w:rsid w:val="008F7624"/>
    <w:rsid w:val="009071C8"/>
    <w:rsid w:val="00942070"/>
    <w:rsid w:val="009425E5"/>
    <w:rsid w:val="0094502C"/>
    <w:rsid w:val="009532C7"/>
    <w:rsid w:val="00963924"/>
    <w:rsid w:val="0098369B"/>
    <w:rsid w:val="009A0993"/>
    <w:rsid w:val="009B506E"/>
    <w:rsid w:val="009B6922"/>
    <w:rsid w:val="009C210F"/>
    <w:rsid w:val="009D3084"/>
    <w:rsid w:val="009E6D47"/>
    <w:rsid w:val="009E79FA"/>
    <w:rsid w:val="00A1228E"/>
    <w:rsid w:val="00A162A2"/>
    <w:rsid w:val="00A16A14"/>
    <w:rsid w:val="00A31AA5"/>
    <w:rsid w:val="00A340AE"/>
    <w:rsid w:val="00A43DB6"/>
    <w:rsid w:val="00A7254B"/>
    <w:rsid w:val="00A72DA9"/>
    <w:rsid w:val="00A735A3"/>
    <w:rsid w:val="00A76F70"/>
    <w:rsid w:val="00A8016B"/>
    <w:rsid w:val="00A856D4"/>
    <w:rsid w:val="00A97E94"/>
    <w:rsid w:val="00AB5D67"/>
    <w:rsid w:val="00AC79A5"/>
    <w:rsid w:val="00AD371A"/>
    <w:rsid w:val="00AE02A6"/>
    <w:rsid w:val="00AE1A22"/>
    <w:rsid w:val="00AE7D40"/>
    <w:rsid w:val="00AF4AA5"/>
    <w:rsid w:val="00AF4D5F"/>
    <w:rsid w:val="00B055CA"/>
    <w:rsid w:val="00B17FF6"/>
    <w:rsid w:val="00B24EFB"/>
    <w:rsid w:val="00B343BA"/>
    <w:rsid w:val="00B3551D"/>
    <w:rsid w:val="00B66244"/>
    <w:rsid w:val="00B702FD"/>
    <w:rsid w:val="00B832C7"/>
    <w:rsid w:val="00B906B5"/>
    <w:rsid w:val="00BA224C"/>
    <w:rsid w:val="00BC021A"/>
    <w:rsid w:val="00BC2194"/>
    <w:rsid w:val="00BC4F49"/>
    <w:rsid w:val="00BD5793"/>
    <w:rsid w:val="00BF1073"/>
    <w:rsid w:val="00BF2991"/>
    <w:rsid w:val="00C00E86"/>
    <w:rsid w:val="00C012C9"/>
    <w:rsid w:val="00C33DC8"/>
    <w:rsid w:val="00C43329"/>
    <w:rsid w:val="00C47502"/>
    <w:rsid w:val="00C56FB2"/>
    <w:rsid w:val="00C621BB"/>
    <w:rsid w:val="00C62608"/>
    <w:rsid w:val="00C63CB3"/>
    <w:rsid w:val="00C7109E"/>
    <w:rsid w:val="00C83704"/>
    <w:rsid w:val="00C9085D"/>
    <w:rsid w:val="00C94714"/>
    <w:rsid w:val="00CA1FF0"/>
    <w:rsid w:val="00CA2889"/>
    <w:rsid w:val="00CA49E5"/>
    <w:rsid w:val="00CA7EB7"/>
    <w:rsid w:val="00CB4493"/>
    <w:rsid w:val="00CB644F"/>
    <w:rsid w:val="00CB6B86"/>
    <w:rsid w:val="00CC10DD"/>
    <w:rsid w:val="00CD037D"/>
    <w:rsid w:val="00CE5258"/>
    <w:rsid w:val="00CF2483"/>
    <w:rsid w:val="00CF3E72"/>
    <w:rsid w:val="00D06A2B"/>
    <w:rsid w:val="00D07955"/>
    <w:rsid w:val="00D10946"/>
    <w:rsid w:val="00D407CA"/>
    <w:rsid w:val="00D44FF5"/>
    <w:rsid w:val="00D53FC4"/>
    <w:rsid w:val="00D5690F"/>
    <w:rsid w:val="00D62AA3"/>
    <w:rsid w:val="00D63E4B"/>
    <w:rsid w:val="00D63FFC"/>
    <w:rsid w:val="00D6711A"/>
    <w:rsid w:val="00D75C16"/>
    <w:rsid w:val="00D8661B"/>
    <w:rsid w:val="00D87863"/>
    <w:rsid w:val="00D908AE"/>
    <w:rsid w:val="00D97B33"/>
    <w:rsid w:val="00DB08D3"/>
    <w:rsid w:val="00DB4B40"/>
    <w:rsid w:val="00DB6C99"/>
    <w:rsid w:val="00DC282C"/>
    <w:rsid w:val="00DC7AEB"/>
    <w:rsid w:val="00DD0488"/>
    <w:rsid w:val="00DD0E50"/>
    <w:rsid w:val="00DE0D4C"/>
    <w:rsid w:val="00DF257B"/>
    <w:rsid w:val="00DF725D"/>
    <w:rsid w:val="00E029CB"/>
    <w:rsid w:val="00E070BA"/>
    <w:rsid w:val="00E2107B"/>
    <w:rsid w:val="00E314D3"/>
    <w:rsid w:val="00E54C97"/>
    <w:rsid w:val="00E67864"/>
    <w:rsid w:val="00E67C80"/>
    <w:rsid w:val="00E82800"/>
    <w:rsid w:val="00E93CF9"/>
    <w:rsid w:val="00E93F03"/>
    <w:rsid w:val="00EB2945"/>
    <w:rsid w:val="00EC1000"/>
    <w:rsid w:val="00EE5780"/>
    <w:rsid w:val="00EF09DF"/>
    <w:rsid w:val="00EF2A7C"/>
    <w:rsid w:val="00EF678A"/>
    <w:rsid w:val="00F021B1"/>
    <w:rsid w:val="00F02683"/>
    <w:rsid w:val="00F0658F"/>
    <w:rsid w:val="00F124E2"/>
    <w:rsid w:val="00F2431E"/>
    <w:rsid w:val="00F276C4"/>
    <w:rsid w:val="00F31988"/>
    <w:rsid w:val="00F362D7"/>
    <w:rsid w:val="00F4167E"/>
    <w:rsid w:val="00F454FB"/>
    <w:rsid w:val="00F512E7"/>
    <w:rsid w:val="00F57B4A"/>
    <w:rsid w:val="00F70817"/>
    <w:rsid w:val="00F74ADE"/>
    <w:rsid w:val="00F77644"/>
    <w:rsid w:val="00F80E56"/>
    <w:rsid w:val="00F86334"/>
    <w:rsid w:val="00F9531D"/>
    <w:rsid w:val="00F97987"/>
    <w:rsid w:val="00F97D28"/>
    <w:rsid w:val="00F97DE0"/>
    <w:rsid w:val="00FC21F6"/>
    <w:rsid w:val="00FD0870"/>
    <w:rsid w:val="00FE62A1"/>
    <w:rsid w:val="00FF3BF6"/>
    <w:rsid w:val="00FF4DDD"/>
    <w:rsid w:val="066A1D1F"/>
    <w:rsid w:val="098E2C1A"/>
    <w:rsid w:val="09B85F8B"/>
    <w:rsid w:val="128752CD"/>
    <w:rsid w:val="190E4FA5"/>
    <w:rsid w:val="2BB30418"/>
    <w:rsid w:val="2D63745B"/>
    <w:rsid w:val="36C75E9C"/>
    <w:rsid w:val="384049FB"/>
    <w:rsid w:val="3E151080"/>
    <w:rsid w:val="4A0D7D87"/>
    <w:rsid w:val="551108A5"/>
    <w:rsid w:val="58896CFD"/>
    <w:rsid w:val="69701C8D"/>
    <w:rsid w:val="6CF8624A"/>
    <w:rsid w:val="71AB3CA2"/>
    <w:rsid w:val="755E0C1A"/>
    <w:rsid w:val="790062CC"/>
    <w:rsid w:val="7F531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40383-BE95-4CBE-B580-8BC34CE7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uiPriority w:val="34"/>
    <w:qFormat/>
    <w:pPr>
      <w:ind w:firstLineChars="200" w:firstLine="420"/>
    </w:p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53CE5-2827-4EC1-BCFD-76688FC9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3576</Words>
  <Characters>3756</Characters>
  <Application>Microsoft Office Word</Application>
  <DocSecurity>0</DocSecurity>
  <Lines>250</Lines>
  <Paragraphs>229</Paragraphs>
  <ScaleCrop>false</ScaleCrop>
  <Company>Microsoft</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159</cp:revision>
  <cp:lastPrinted>2017-08-09T03:46:00Z</cp:lastPrinted>
  <dcterms:created xsi:type="dcterms:W3CDTF">2017-07-21T01:24:00Z</dcterms:created>
  <dcterms:modified xsi:type="dcterms:W3CDTF">2020-07-10T09:19:00Z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