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074DE5" w:rsidP="00074DE5">
      <w:pPr>
        <w:tabs>
          <w:tab w:val="left" w:pos="7200"/>
        </w:tabs>
        <w:jc w:val="left"/>
        <w:rPr>
          <w:rFonts w:ascii="宋体" w:hAnsi="宋体"/>
          <w:color w:val="0000FF"/>
          <w:sz w:val="56"/>
        </w:rPr>
      </w:pPr>
      <w:r>
        <w:rPr>
          <w:rFonts w:ascii="宋体" w:hAnsi="宋体"/>
          <w:color w:val="0000FF"/>
          <w:sz w:val="56"/>
        </w:rPr>
        <w:tab/>
      </w:r>
    </w:p>
    <w:p w:rsidR="00A75539" w:rsidRDefault="00A75539">
      <w:pPr>
        <w:jc w:val="center"/>
        <w:rPr>
          <w:rFonts w:ascii="宋体" w:hAnsi="宋体"/>
          <w:color w:val="FF0000"/>
          <w:sz w:val="52"/>
          <w:szCs w:val="52"/>
        </w:rPr>
      </w:pPr>
      <w:r w:rsidRPr="00A75539">
        <w:rPr>
          <w:rFonts w:ascii="宋体" w:hAnsi="宋体" w:hint="eastAsia"/>
          <w:color w:val="FF0000"/>
          <w:sz w:val="52"/>
          <w:szCs w:val="52"/>
        </w:rPr>
        <w:t>大学物理实验室家具</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w:t>
      </w:r>
      <w:r w:rsidR="00A75539">
        <w:rPr>
          <w:rFonts w:ascii="宋体" w:hAnsi="宋体" w:hint="eastAsia"/>
          <w:color w:val="FF0000"/>
          <w:sz w:val="30"/>
        </w:rPr>
        <w:t>208HW</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二零一七年七月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E1015B">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7607F5" w:rsidRPr="007607F5">
        <w:rPr>
          <w:rFonts w:ascii="宋体" w:hAnsi="宋体" w:hint="eastAsia"/>
          <w:color w:val="FF0000"/>
          <w:sz w:val="24"/>
        </w:rPr>
        <w:t>大学物理实验室家具</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E1015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w:t>
      </w:r>
      <w:r w:rsidR="007607F5">
        <w:rPr>
          <w:rFonts w:ascii="宋体" w:hAnsi="宋体" w:hint="eastAsia"/>
          <w:color w:val="FF0000"/>
          <w:sz w:val="24"/>
        </w:rPr>
        <w:t>208HW</w:t>
      </w:r>
    </w:p>
    <w:p w:rsidR="00D11081" w:rsidRDefault="003A7850" w:rsidP="00E1015B">
      <w:pPr>
        <w:spacing w:beforeLines="50" w:before="156"/>
        <w:jc w:val="left"/>
        <w:rPr>
          <w:rFonts w:ascii="宋体" w:hAnsi="宋体"/>
          <w:color w:val="FF0000"/>
          <w:sz w:val="24"/>
        </w:rPr>
      </w:pPr>
      <w:r>
        <w:rPr>
          <w:rFonts w:ascii="宋体" w:hAnsi="宋体"/>
          <w:color w:val="000000"/>
          <w:sz w:val="24"/>
        </w:rPr>
        <w:t>2.项目名称：</w:t>
      </w:r>
      <w:r w:rsidR="007607F5" w:rsidRPr="007607F5">
        <w:rPr>
          <w:rFonts w:ascii="宋体" w:hAnsi="宋体" w:hint="eastAsia"/>
          <w:color w:val="FF0000"/>
          <w:sz w:val="24"/>
        </w:rPr>
        <w:t>大学物理实验室家具</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D11081" w:rsidRDefault="007607F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大学物理实验室家具</w:t>
            </w:r>
          </w:p>
        </w:tc>
        <w:tc>
          <w:tcPr>
            <w:tcW w:w="1481" w:type="dxa"/>
            <w:tcBorders>
              <w:left w:val="single" w:sz="4" w:space="0" w:color="auto"/>
            </w:tcBorders>
            <w:vAlign w:val="center"/>
          </w:tcPr>
          <w:p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D11081" w:rsidRDefault="003A785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11081" w:rsidRDefault="003A785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A16074">
              <w:rPr>
                <w:rFonts w:ascii="宋体" w:hAnsi="宋体" w:hint="eastAsia"/>
                <w:color w:val="FF0000"/>
                <w:sz w:val="24"/>
              </w:rPr>
              <w:t>457,240.00</w:t>
            </w:r>
            <w:r>
              <w:rPr>
                <w:rFonts w:ascii="宋体" w:hAnsi="宋体" w:hint="eastAsia"/>
                <w:color w:val="FF0000"/>
                <w:sz w:val="24"/>
              </w:rPr>
              <w:t xml:space="preserve"> 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BE5C1E">
        <w:rPr>
          <w:rFonts w:ascii="宋体" w:hAnsi="宋体" w:cs="Times New Roman"/>
          <w:color w:val="FF0000"/>
          <w:sz w:val="24"/>
          <w:szCs w:val="24"/>
        </w:rPr>
        <w:t>8</w:t>
      </w:r>
      <w:r>
        <w:rPr>
          <w:rFonts w:ascii="宋体" w:hAnsi="宋体" w:cs="Times New Roman" w:hint="eastAsia"/>
          <w:color w:val="FF0000"/>
          <w:sz w:val="24"/>
          <w:szCs w:val="24"/>
        </w:rPr>
        <w:t>月</w:t>
      </w:r>
      <w:r w:rsidR="00BE5C1E">
        <w:rPr>
          <w:rFonts w:ascii="宋体" w:hAnsi="宋体" w:cs="Times New Roman" w:hint="eastAsia"/>
          <w:color w:val="FF0000"/>
          <w:sz w:val="24"/>
          <w:szCs w:val="24"/>
        </w:rPr>
        <w:t>1</w:t>
      </w:r>
      <w:r w:rsidR="00BE5C1E">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BB658E">
        <w:rPr>
          <w:rFonts w:ascii="宋体" w:hAnsi="宋体" w:cs="Times New Roman" w:hint="eastAsia"/>
          <w:color w:val="FF0000"/>
          <w:sz w:val="24"/>
          <w:szCs w:val="24"/>
        </w:rPr>
        <w:t>08</w:t>
      </w:r>
      <w:r>
        <w:rPr>
          <w:rFonts w:ascii="宋体" w:hAnsi="宋体" w:cs="Times New Roman" w:hint="eastAsia"/>
          <w:color w:val="FF0000"/>
          <w:sz w:val="24"/>
          <w:szCs w:val="24"/>
        </w:rPr>
        <w:t>月</w:t>
      </w:r>
      <w:r w:rsidR="00BE5C1E">
        <w:rPr>
          <w:rFonts w:ascii="宋体" w:hAnsi="宋体" w:cs="Times New Roman" w:hint="eastAsia"/>
          <w:color w:val="FF0000"/>
          <w:sz w:val="24"/>
          <w:szCs w:val="24"/>
        </w:rPr>
        <w:t>2</w:t>
      </w:r>
      <w:r w:rsidR="00BE5C1E">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BB658E">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D11081"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Default="003A7850" w:rsidP="00E1015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B658E">
        <w:rPr>
          <w:rFonts w:ascii="宋体" w:hAnsi="宋体" w:hint="eastAsia"/>
          <w:color w:val="FF0000"/>
          <w:sz w:val="24"/>
        </w:rPr>
        <w:t>08</w:t>
      </w:r>
      <w:r>
        <w:rPr>
          <w:rFonts w:ascii="宋体" w:hAnsi="宋体" w:hint="eastAsia"/>
          <w:color w:val="FF0000"/>
          <w:sz w:val="24"/>
        </w:rPr>
        <w:t>月</w:t>
      </w:r>
      <w:r w:rsidR="00BE5C1E">
        <w:rPr>
          <w:rFonts w:ascii="宋体" w:hAnsi="宋体" w:hint="eastAsia"/>
          <w:color w:val="FF0000"/>
          <w:sz w:val="24"/>
        </w:rPr>
        <w:t>2</w:t>
      </w:r>
      <w:r w:rsidR="00BB658E">
        <w:rPr>
          <w:rFonts w:ascii="宋体" w:hAnsi="宋体" w:hint="eastAsia"/>
          <w:color w:val="FF0000"/>
          <w:sz w:val="24"/>
        </w:rPr>
        <w:t>8</w:t>
      </w:r>
      <w:r>
        <w:rPr>
          <w:rFonts w:ascii="宋体" w:hAnsi="宋体" w:hint="eastAsia"/>
          <w:color w:val="FF0000"/>
          <w:sz w:val="24"/>
        </w:rPr>
        <w:t>日（星期</w:t>
      </w:r>
      <w:r w:rsidR="00BE5C1E">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E1015B">
      <w:pPr>
        <w:spacing w:beforeLines="50" w:before="156"/>
        <w:jc w:val="left"/>
        <w:rPr>
          <w:rFonts w:ascii="宋体" w:hAnsi="宋体"/>
          <w:color w:val="000000"/>
          <w:sz w:val="24"/>
        </w:rPr>
      </w:pPr>
      <w:r>
        <w:rPr>
          <w:rFonts w:ascii="宋体" w:hAnsi="宋体"/>
          <w:color w:val="000000"/>
          <w:sz w:val="24"/>
        </w:rPr>
        <w:t>7. 开标时间：</w:t>
      </w:r>
      <w:r w:rsidR="00BE5C1E" w:rsidRPr="00BE5C1E">
        <w:rPr>
          <w:rFonts w:ascii="宋体" w:hAnsi="宋体" w:hint="eastAsia"/>
          <w:color w:val="FF0000"/>
          <w:sz w:val="24"/>
        </w:rPr>
        <w:t>2017年08月28日（星期一）10:00</w:t>
      </w:r>
      <w:r>
        <w:rPr>
          <w:rFonts w:ascii="宋体" w:hAnsi="宋体" w:hint="eastAsia"/>
          <w:color w:val="FF0000"/>
          <w:sz w:val="24"/>
        </w:rPr>
        <w:t xml:space="preserve"> （北京时间）</w:t>
      </w:r>
      <w:r>
        <w:rPr>
          <w:rFonts w:ascii="宋体" w:hAnsi="宋体" w:hint="eastAsia"/>
          <w:color w:val="000000"/>
          <w:sz w:val="24"/>
        </w:rPr>
        <w:t>。</w:t>
      </w:r>
    </w:p>
    <w:p w:rsidR="00D11081" w:rsidRDefault="003A7850" w:rsidP="00E1015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E1015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D11081" w:rsidP="00E1015B">
      <w:pPr>
        <w:spacing w:beforeLines="50" w:before="156"/>
        <w:jc w:val="left"/>
        <w:rPr>
          <w:rFonts w:ascii="宋体" w:hAnsi="宋体"/>
          <w:color w:val="000000"/>
          <w:sz w:val="24"/>
        </w:rPr>
      </w:pPr>
    </w:p>
    <w:p w:rsidR="00D11081" w:rsidRDefault="003A7850" w:rsidP="00E1015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E1015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rsidR="00D11081" w:rsidRDefault="00D11081" w:rsidP="00E1015B">
      <w:pPr>
        <w:wordWrap w:val="0"/>
        <w:spacing w:beforeLines="50" w:before="156"/>
        <w:jc w:val="right"/>
        <w:rPr>
          <w:rFonts w:ascii="宋体" w:hAnsi="宋体"/>
          <w:color w:val="000000"/>
          <w:sz w:val="24"/>
        </w:rPr>
      </w:pPr>
    </w:p>
    <w:p w:rsidR="00D11081" w:rsidRDefault="003A7850" w:rsidP="00E1015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rsidR="00D11081" w:rsidRDefault="003A7850" w:rsidP="00E1015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E1015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E5C1E">
        <w:rPr>
          <w:rFonts w:ascii="宋体" w:hAnsi="宋体"/>
          <w:color w:val="FF0000"/>
          <w:sz w:val="24"/>
        </w:rPr>
        <w:t>8</w:t>
      </w:r>
      <w:r>
        <w:rPr>
          <w:rFonts w:ascii="宋体" w:hAnsi="宋体" w:hint="eastAsia"/>
          <w:color w:val="FF0000"/>
          <w:sz w:val="24"/>
        </w:rPr>
        <w:t>月</w:t>
      </w:r>
      <w:r w:rsidR="00BE5C1E">
        <w:rPr>
          <w:rFonts w:ascii="宋体" w:hAnsi="宋体" w:hint="eastAsia"/>
          <w:color w:val="FF0000"/>
          <w:sz w:val="24"/>
        </w:rPr>
        <w:t>1</w:t>
      </w:r>
      <w:r w:rsidR="00BE5C1E">
        <w:rPr>
          <w:rFonts w:ascii="宋体" w:hAnsi="宋体"/>
          <w:color w:val="FF0000"/>
          <w:sz w:val="24"/>
        </w:rPr>
        <w:t>7</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E1015B">
      <w:pPr>
        <w:spacing w:beforeLines="50" w:before="156"/>
        <w:jc w:val="center"/>
        <w:rPr>
          <w:rFonts w:ascii="宋体" w:hAnsi="宋体"/>
          <w:b/>
          <w:color w:val="000000"/>
          <w:sz w:val="48"/>
        </w:rPr>
      </w:pPr>
      <w:r>
        <w:rPr>
          <w:rFonts w:ascii="宋体" w:hAnsi="宋体" w:hint="eastAsia"/>
          <w:b/>
          <w:color w:val="000000"/>
          <w:sz w:val="48"/>
        </w:rPr>
        <w:lastRenderedPageBreak/>
        <w:t>第二章项目专用资料</w:t>
      </w:r>
    </w:p>
    <w:p w:rsidR="00D11081" w:rsidRDefault="003A7850" w:rsidP="00E1015B">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9F5B8F" w:rsidP="00E1015B">
            <w:pPr>
              <w:spacing w:beforeLines="50" w:before="156"/>
              <w:jc w:val="left"/>
              <w:rPr>
                <w:b/>
                <w:color w:val="FF0000"/>
              </w:rPr>
            </w:pPr>
            <w:r>
              <w:rPr>
                <w:rFonts w:ascii="宋体" w:hAnsi="宋体" w:hint="eastAsia"/>
                <w:color w:val="FF0000"/>
                <w:sz w:val="24"/>
              </w:rPr>
              <w:t>SZUCG20170208HW</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7607F5">
            <w:pPr>
              <w:pStyle w:val="USE10"/>
              <w:tabs>
                <w:tab w:val="left" w:pos="1260"/>
              </w:tabs>
              <w:spacing w:line="360" w:lineRule="auto"/>
              <w:jc w:val="both"/>
              <w:rPr>
                <w:b w:val="0"/>
                <w:color w:val="FF0000"/>
              </w:rPr>
            </w:pPr>
            <w:r>
              <w:rPr>
                <w:rFonts w:hint="eastAsia"/>
                <w:b w:val="0"/>
                <w:color w:val="FF0000"/>
              </w:rPr>
              <w:t>大学物理实验室家具</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3A7850">
            <w:pPr>
              <w:pStyle w:val="USE10"/>
              <w:tabs>
                <w:tab w:val="left" w:pos="1260"/>
              </w:tabs>
              <w:spacing w:line="360" w:lineRule="auto"/>
              <w:jc w:val="both"/>
              <w:rPr>
                <w:b w:val="0"/>
              </w:rPr>
            </w:pPr>
            <w:r>
              <w:rPr>
                <w:rFonts w:hint="eastAsia"/>
                <w:b w:val="0"/>
              </w:rPr>
              <w:t>■不需提供投标样品</w:t>
            </w:r>
          </w:p>
          <w:p w:rsidR="00D11081" w:rsidRDefault="003A7850">
            <w:pPr>
              <w:pStyle w:val="USE10"/>
              <w:tabs>
                <w:tab w:val="left" w:pos="1260"/>
              </w:tabs>
              <w:spacing w:line="360" w:lineRule="auto"/>
              <w:jc w:val="both"/>
              <w:rPr>
                <w:b w:val="0"/>
              </w:rPr>
            </w:pPr>
            <w:r>
              <w:rPr>
                <w:rFonts w:hint="eastAsia"/>
                <w:b w:val="0"/>
              </w:rPr>
              <w:t>口须提供投标样品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A16074">
              <w:rPr>
                <w:rFonts w:ascii="宋体" w:hAnsi="宋体" w:hint="eastAsia"/>
                <w:color w:val="FF0000"/>
                <w:sz w:val="24"/>
              </w:rPr>
              <w:t>457,240.00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D11081" w:rsidRDefault="00BE5C1E">
            <w:pPr>
              <w:pStyle w:val="USE10"/>
              <w:spacing w:line="360" w:lineRule="auto"/>
              <w:jc w:val="both"/>
              <w:rPr>
                <w:b w:val="0"/>
                <w:szCs w:val="24"/>
              </w:rPr>
            </w:pPr>
            <w:r w:rsidRPr="00BE5C1E">
              <w:rPr>
                <w:rFonts w:hint="eastAsia"/>
                <w:color w:val="FF0000"/>
              </w:rPr>
              <w:t>2017年08月28日（星期一）10:00</w:t>
            </w:r>
            <w:r w:rsidR="003A7850">
              <w:rPr>
                <w:rFonts w:hint="eastAsia"/>
                <w:color w:val="FF0000"/>
              </w:rPr>
              <w:t xml:space="preserve"> （北京时间）</w:t>
            </w:r>
            <w:r w:rsidR="003A7850">
              <w:rPr>
                <w:rFonts w:hint="eastAsia"/>
                <w:b w:val="0"/>
                <w:szCs w:val="24"/>
              </w:rPr>
              <w:t>，</w:t>
            </w:r>
          </w:p>
          <w:p w:rsidR="00D11081" w:rsidRDefault="003A7850">
            <w:pPr>
              <w:pStyle w:val="USE10"/>
              <w:spacing w:line="360" w:lineRule="auto"/>
              <w:jc w:val="both"/>
              <w:rPr>
                <w:b w:val="0"/>
                <w:szCs w:val="24"/>
              </w:rPr>
            </w:pPr>
            <w:r>
              <w:rPr>
                <w:rFonts w:hint="eastAsia"/>
                <w:b w:val="0"/>
                <w:szCs w:val="24"/>
              </w:rPr>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D11081" w:rsidRDefault="00BE5C1E">
            <w:pPr>
              <w:pStyle w:val="USE10"/>
              <w:spacing w:line="360" w:lineRule="auto"/>
              <w:jc w:val="both"/>
              <w:rPr>
                <w:b w:val="0"/>
                <w:szCs w:val="24"/>
              </w:rPr>
            </w:pPr>
            <w:r w:rsidRPr="00BE5C1E">
              <w:rPr>
                <w:rFonts w:hint="eastAsia"/>
                <w:color w:val="FF0000"/>
              </w:rPr>
              <w:t>2017年08月28日（星期一）10:00</w:t>
            </w:r>
            <w:r w:rsidR="003A7850">
              <w:rPr>
                <w:rFonts w:hint="eastAsia"/>
                <w:color w:val="FF0000"/>
              </w:rPr>
              <w:t xml:space="preserve"> （北京时间）</w:t>
            </w:r>
          </w:p>
          <w:p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3A7850">
            <w:pPr>
              <w:pStyle w:val="USE10"/>
              <w:spacing w:line="360" w:lineRule="auto"/>
              <w:jc w:val="both"/>
              <w:rPr>
                <w:b w:val="0"/>
                <w:szCs w:val="24"/>
              </w:rPr>
            </w:pPr>
            <w:r>
              <w:rPr>
                <w:rFonts w:hint="eastAsia"/>
                <w:b w:val="0"/>
              </w:rPr>
              <w:t>口</w:t>
            </w:r>
            <w:r>
              <w:rPr>
                <w:rFonts w:hint="eastAsia"/>
                <w:b w:val="0"/>
                <w:szCs w:val="24"/>
              </w:rPr>
              <w:t>最低评标价法</w:t>
            </w:r>
          </w:p>
          <w:p w:rsidR="00D11081" w:rsidRDefault="003A785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D11081" w:rsidRDefault="003A7850">
      <w:pPr>
        <w:pStyle w:val="USE10"/>
        <w:spacing w:line="360" w:lineRule="auto"/>
        <w:rPr>
          <w:b w:val="0"/>
          <w:szCs w:val="24"/>
        </w:rPr>
      </w:pPr>
      <w:r>
        <w:rPr>
          <w:rFonts w:hint="eastAsia"/>
          <w:b w:val="0"/>
          <w:szCs w:val="24"/>
        </w:rPr>
        <w:t>评标方法:综合评分法</w:t>
      </w:r>
    </w:p>
    <w:p w:rsidR="00D11081" w:rsidRDefault="003A7850">
      <w:pPr>
        <w:pStyle w:val="USE10"/>
        <w:spacing w:line="360" w:lineRule="auto"/>
        <w:rPr>
          <w:b w:val="0"/>
          <w:szCs w:val="24"/>
        </w:rPr>
      </w:pPr>
      <w:r>
        <w:rPr>
          <w:rFonts w:hint="eastAsia"/>
          <w:b w:val="0"/>
          <w:szCs w:val="24"/>
        </w:rPr>
        <w:t>综合评分法：</w:t>
      </w:r>
    </w:p>
    <w:p w:rsidR="00D11081" w:rsidRDefault="003A785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D11081" w:rsidRDefault="003A7850">
      <w:pPr>
        <w:pStyle w:val="USE10"/>
        <w:tabs>
          <w:tab w:val="left" w:pos="993"/>
          <w:tab w:val="left" w:pos="1134"/>
        </w:tabs>
        <w:spacing w:line="360" w:lineRule="auto"/>
        <w:ind w:firstLineChars="245" w:firstLine="590"/>
        <w:rPr>
          <w:szCs w:val="24"/>
        </w:rPr>
      </w:pPr>
      <w:r>
        <w:rPr>
          <w:rFonts w:hint="eastAsia"/>
          <w:szCs w:val="24"/>
        </w:rPr>
        <w:t>1、符合性检查</w:t>
      </w:r>
    </w:p>
    <w:p w:rsidR="00D11081" w:rsidRDefault="003A785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D11081" w:rsidRDefault="003A785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D11081">
        <w:trPr>
          <w:trHeight w:val="533"/>
        </w:trPr>
        <w:tc>
          <w:tcPr>
            <w:tcW w:w="1786" w:type="dxa"/>
            <w:tcBorders>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报价</w:t>
            </w:r>
          </w:p>
        </w:tc>
      </w:tr>
      <w:tr w:rsidR="00D11081">
        <w:trPr>
          <w:trHeight w:val="850"/>
        </w:trPr>
        <w:tc>
          <w:tcPr>
            <w:tcW w:w="1786" w:type="dxa"/>
            <w:tcBorders>
              <w:top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D11081" w:rsidRDefault="003A785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1</w:t>
            </w:r>
          </w:p>
        </w:tc>
        <w:tc>
          <w:tcPr>
            <w:tcW w:w="1318" w:type="dxa"/>
            <w:vAlign w:val="center"/>
          </w:tcPr>
          <w:p w:rsidR="00D11081" w:rsidRDefault="003A7850">
            <w:pPr>
              <w:pStyle w:val="USE10"/>
              <w:spacing w:line="360" w:lineRule="auto"/>
              <w:jc w:val="center"/>
              <w:rPr>
                <w:szCs w:val="24"/>
              </w:rPr>
            </w:pPr>
            <w:r>
              <w:rPr>
                <w:rFonts w:hint="eastAsia"/>
                <w:szCs w:val="24"/>
              </w:rPr>
              <w:t>投标人诚信评审</w:t>
            </w:r>
          </w:p>
        </w:tc>
        <w:tc>
          <w:tcPr>
            <w:tcW w:w="7193" w:type="dxa"/>
            <w:vAlign w:val="center"/>
          </w:tcPr>
          <w:p w:rsidR="00D11081" w:rsidRDefault="003A7850">
            <w:pPr>
              <w:tabs>
                <w:tab w:val="left" w:pos="451"/>
              </w:tabs>
              <w:spacing w:line="360" w:lineRule="auto"/>
              <w:rPr>
                <w:rFonts w:ascii="宋体" w:hAnsi="宋体"/>
                <w:b/>
                <w:sz w:val="24"/>
              </w:rPr>
            </w:pPr>
            <w:r>
              <w:rPr>
                <w:rFonts w:ascii="宋体" w:hAnsi="宋体" w:hint="eastAsia"/>
                <w:b/>
                <w:sz w:val="24"/>
              </w:rPr>
              <w:t>评审项目：投标人诚信评审（3分）</w:t>
            </w:r>
          </w:p>
          <w:p w:rsidR="00D11081" w:rsidRDefault="003A7850">
            <w:pPr>
              <w:tabs>
                <w:tab w:val="left" w:pos="451"/>
              </w:tabs>
              <w:spacing w:line="360" w:lineRule="auto"/>
              <w:rPr>
                <w:rFonts w:ascii="宋体" w:hAnsi="宋体"/>
                <w:b/>
                <w:sz w:val="24"/>
              </w:rPr>
            </w:pPr>
            <w:r>
              <w:rPr>
                <w:rFonts w:ascii="宋体" w:hAnsi="宋体" w:hint="eastAsia"/>
                <w:b/>
                <w:sz w:val="24"/>
              </w:rPr>
              <w:t>评审标准：</w:t>
            </w:r>
          </w:p>
          <w:p w:rsidR="00D11081" w:rsidRDefault="003A7850">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D11081" w:rsidRDefault="003A7850">
            <w:pPr>
              <w:tabs>
                <w:tab w:val="left" w:pos="451"/>
              </w:tabs>
              <w:spacing w:line="360" w:lineRule="auto"/>
              <w:rPr>
                <w:rFonts w:ascii="宋体" w:hAnsi="宋体"/>
                <w:b/>
                <w:sz w:val="24"/>
              </w:rPr>
            </w:pPr>
            <w:r>
              <w:rPr>
                <w:rFonts w:ascii="宋体" w:hAnsi="宋体" w:hint="eastAsia"/>
                <w:b/>
                <w:sz w:val="24"/>
              </w:rPr>
              <w:t>证明文件：</w:t>
            </w:r>
          </w:p>
          <w:p w:rsidR="00D11081" w:rsidRDefault="003A785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D11081">
        <w:trPr>
          <w:trHeight w:val="835"/>
        </w:trPr>
        <w:tc>
          <w:tcPr>
            <w:tcW w:w="775" w:type="dxa"/>
            <w:vAlign w:val="center"/>
          </w:tcPr>
          <w:p w:rsidR="00D11081" w:rsidRDefault="003A7850">
            <w:pPr>
              <w:pStyle w:val="USE10"/>
              <w:spacing w:line="360" w:lineRule="auto"/>
              <w:jc w:val="center"/>
              <w:rPr>
                <w:b w:val="0"/>
                <w:szCs w:val="24"/>
              </w:rPr>
            </w:pPr>
            <w:r>
              <w:rPr>
                <w:rFonts w:hint="eastAsia"/>
                <w:b w:val="0"/>
                <w:szCs w:val="24"/>
              </w:rPr>
              <w:t>2</w:t>
            </w:r>
          </w:p>
        </w:tc>
        <w:tc>
          <w:tcPr>
            <w:tcW w:w="1318" w:type="dxa"/>
            <w:vAlign w:val="center"/>
          </w:tcPr>
          <w:p w:rsidR="00D11081" w:rsidRDefault="003A7850">
            <w:pPr>
              <w:pStyle w:val="USE10"/>
              <w:spacing w:line="360" w:lineRule="auto"/>
              <w:jc w:val="center"/>
              <w:rPr>
                <w:szCs w:val="24"/>
              </w:rPr>
            </w:pPr>
            <w:r>
              <w:rPr>
                <w:rFonts w:hint="eastAsia"/>
                <w:szCs w:val="24"/>
              </w:rPr>
              <w:t>同类有效业绩</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评审项目：同类有效业绩（</w:t>
            </w:r>
            <w:r w:rsidR="00D57B31">
              <w:rPr>
                <w:rFonts w:ascii="宋体" w:hAnsi="宋体" w:hint="eastAsia"/>
                <w:b/>
                <w:sz w:val="24"/>
              </w:rPr>
              <w:t>3</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numPr>
                <w:ilvl w:val="0"/>
                <w:numId w:val="9"/>
              </w:numPr>
              <w:spacing w:line="360" w:lineRule="auto"/>
              <w:rPr>
                <w:rFonts w:ascii="宋体" w:hAnsi="宋体"/>
                <w:sz w:val="24"/>
              </w:rPr>
            </w:pPr>
            <w:r>
              <w:rPr>
                <w:rFonts w:ascii="宋体" w:hAnsi="宋体" w:hint="eastAsia"/>
                <w:sz w:val="24"/>
              </w:rPr>
              <w:t>投标人每提供一个同类有效业绩，即得</w:t>
            </w:r>
            <w:r w:rsidR="007D3539">
              <w:rPr>
                <w:rFonts w:ascii="宋体" w:hAnsi="宋体" w:hint="eastAsia"/>
                <w:sz w:val="24"/>
              </w:rPr>
              <w:t>1</w:t>
            </w:r>
            <w:r>
              <w:rPr>
                <w:rFonts w:ascii="宋体" w:hAnsi="宋体" w:hint="eastAsia"/>
                <w:sz w:val="24"/>
              </w:rPr>
              <w:t>分；</w:t>
            </w:r>
          </w:p>
          <w:p w:rsidR="00D11081" w:rsidRDefault="003A7850">
            <w:pPr>
              <w:numPr>
                <w:ilvl w:val="0"/>
                <w:numId w:val="9"/>
              </w:numPr>
              <w:spacing w:line="360" w:lineRule="auto"/>
              <w:rPr>
                <w:rFonts w:ascii="宋体" w:hAnsi="宋体"/>
                <w:sz w:val="24"/>
              </w:rPr>
            </w:pPr>
            <w:r>
              <w:rPr>
                <w:rFonts w:ascii="宋体" w:hAnsi="宋体" w:hint="eastAsia"/>
                <w:sz w:val="24"/>
              </w:rPr>
              <w:t>以此类推，最多得</w:t>
            </w:r>
            <w:r w:rsidR="00D57B31">
              <w:rPr>
                <w:rFonts w:ascii="宋体" w:hAnsi="宋体" w:hint="eastAsia"/>
                <w:sz w:val="24"/>
              </w:rPr>
              <w:t>3</w:t>
            </w:r>
            <w:r>
              <w:rPr>
                <w:rFonts w:ascii="宋体" w:hAnsi="宋体" w:hint="eastAsia"/>
                <w:sz w:val="24"/>
              </w:rPr>
              <w:t>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D11081" w:rsidRDefault="003A785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D11081" w:rsidRDefault="003A785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t>3</w:t>
            </w:r>
          </w:p>
        </w:tc>
        <w:tc>
          <w:tcPr>
            <w:tcW w:w="1318" w:type="dxa"/>
            <w:vAlign w:val="center"/>
          </w:tcPr>
          <w:p w:rsidR="00D11081" w:rsidRDefault="003A7850">
            <w:pPr>
              <w:pStyle w:val="USE10"/>
              <w:spacing w:line="360" w:lineRule="auto"/>
              <w:jc w:val="center"/>
              <w:rPr>
                <w:szCs w:val="24"/>
              </w:rPr>
            </w:pPr>
            <w:r>
              <w:rPr>
                <w:rFonts w:hint="eastAsia"/>
                <w:szCs w:val="24"/>
              </w:rPr>
              <w:t>质量保证及技术支持服务方案</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评审项目：质量保证及技术支持服务方案（</w:t>
            </w:r>
            <w:r w:rsidR="00D57B31">
              <w:rPr>
                <w:rFonts w:ascii="宋体" w:hAnsi="宋体" w:hint="eastAsia"/>
                <w:b/>
                <w:sz w:val="24"/>
              </w:rPr>
              <w:t>6</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spacing w:line="360" w:lineRule="auto"/>
              <w:ind w:left="91"/>
              <w:rPr>
                <w:rFonts w:ascii="宋体" w:hAnsi="宋体"/>
                <w:sz w:val="24"/>
              </w:rPr>
            </w:pPr>
            <w:r>
              <w:rPr>
                <w:rFonts w:ascii="宋体" w:hAnsi="宋体" w:hint="eastAsia"/>
                <w:sz w:val="24"/>
              </w:rPr>
              <w:t>根据方案分档评分，评价为优的投标人，得</w:t>
            </w:r>
            <w:r w:rsidR="00D57B31">
              <w:rPr>
                <w:rFonts w:ascii="宋体" w:hAnsi="宋体" w:hint="eastAsia"/>
                <w:sz w:val="24"/>
              </w:rPr>
              <w:t>6</w:t>
            </w:r>
            <w:r>
              <w:rPr>
                <w:rFonts w:ascii="宋体" w:hAnsi="宋体" w:hint="eastAsia"/>
                <w:sz w:val="24"/>
              </w:rPr>
              <w:t>分；评价为良的，得</w:t>
            </w:r>
            <w:r w:rsidR="007D3539">
              <w:rPr>
                <w:rFonts w:ascii="宋体" w:hAnsi="宋体" w:hint="eastAsia"/>
                <w:sz w:val="24"/>
              </w:rPr>
              <w:t>4</w:t>
            </w:r>
            <w:r>
              <w:rPr>
                <w:rFonts w:ascii="宋体" w:hAnsi="宋体" w:hint="eastAsia"/>
                <w:sz w:val="24"/>
              </w:rPr>
              <w:t>分；评价为中的，得2分；评价为差的，不得分。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4</w:t>
            </w:r>
          </w:p>
        </w:tc>
        <w:tc>
          <w:tcPr>
            <w:tcW w:w="1318" w:type="dxa"/>
            <w:vAlign w:val="center"/>
          </w:tcPr>
          <w:p w:rsidR="00D11081" w:rsidRDefault="003A785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D11081" w:rsidRDefault="003A7850">
            <w:pPr>
              <w:spacing w:line="360" w:lineRule="auto"/>
              <w:rPr>
                <w:rFonts w:ascii="宋体" w:hAnsi="宋体"/>
                <w:sz w:val="24"/>
              </w:rPr>
            </w:pPr>
            <w:r>
              <w:rPr>
                <w:rFonts w:ascii="宋体" w:hAnsi="宋体" w:hint="eastAsia"/>
                <w:b/>
                <w:sz w:val="24"/>
              </w:rPr>
              <w:t>评审标准：</w:t>
            </w:r>
          </w:p>
          <w:p w:rsidR="00D11081" w:rsidRDefault="003A7850">
            <w:pPr>
              <w:numPr>
                <w:ilvl w:val="0"/>
                <w:numId w:val="12"/>
              </w:numPr>
              <w:spacing w:line="360" w:lineRule="auto"/>
              <w:rPr>
                <w:rFonts w:ascii="宋体" w:hAnsi="宋体"/>
                <w:sz w:val="24"/>
              </w:rPr>
            </w:pPr>
            <w:r>
              <w:rPr>
                <w:rFonts w:ascii="宋体" w:hAnsi="宋体" w:hint="eastAsia"/>
                <w:sz w:val="24"/>
              </w:rPr>
              <w:t>投标人为深圳注册企业的，得3分；</w:t>
            </w:r>
          </w:p>
          <w:p w:rsidR="00D11081" w:rsidRDefault="003A785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57B31">
        <w:trPr>
          <w:trHeight w:val="834"/>
        </w:trPr>
        <w:tc>
          <w:tcPr>
            <w:tcW w:w="775" w:type="dxa"/>
            <w:vAlign w:val="center"/>
          </w:tcPr>
          <w:p w:rsidR="00D57B31" w:rsidRDefault="00D57B31">
            <w:pPr>
              <w:pStyle w:val="USE10"/>
              <w:spacing w:line="360" w:lineRule="auto"/>
              <w:jc w:val="center"/>
              <w:rPr>
                <w:b w:val="0"/>
                <w:szCs w:val="24"/>
              </w:rPr>
            </w:pPr>
            <w:r>
              <w:rPr>
                <w:rFonts w:hint="eastAsia"/>
                <w:b w:val="0"/>
                <w:szCs w:val="24"/>
              </w:rPr>
              <w:t>5</w:t>
            </w:r>
          </w:p>
        </w:tc>
        <w:tc>
          <w:tcPr>
            <w:tcW w:w="1318" w:type="dxa"/>
            <w:vAlign w:val="center"/>
          </w:tcPr>
          <w:p w:rsidR="00D57B31" w:rsidRDefault="00D57B31">
            <w:pPr>
              <w:pStyle w:val="USE10"/>
              <w:spacing w:line="360" w:lineRule="auto"/>
              <w:jc w:val="center"/>
              <w:rPr>
                <w:szCs w:val="24"/>
              </w:rPr>
            </w:pPr>
            <w:r>
              <w:rPr>
                <w:rFonts w:hint="eastAsia"/>
                <w:szCs w:val="24"/>
              </w:rPr>
              <w:t>投标人取得的资质及认证</w:t>
            </w:r>
          </w:p>
        </w:tc>
        <w:tc>
          <w:tcPr>
            <w:tcW w:w="7193" w:type="dxa"/>
            <w:vAlign w:val="center"/>
          </w:tcPr>
          <w:p w:rsidR="00D57B31" w:rsidRPr="0015445A" w:rsidRDefault="007D3539">
            <w:pPr>
              <w:spacing w:line="360" w:lineRule="auto"/>
              <w:rPr>
                <w:rFonts w:ascii="宋体" w:hAnsi="宋体"/>
                <w:b/>
                <w:color w:val="FF0000"/>
                <w:sz w:val="24"/>
              </w:rPr>
            </w:pPr>
            <w:r w:rsidRPr="0015445A">
              <w:rPr>
                <w:rFonts w:ascii="宋体" w:hAnsi="宋体" w:hint="eastAsia"/>
                <w:b/>
                <w:color w:val="FF0000"/>
                <w:sz w:val="24"/>
              </w:rPr>
              <w:t>评审项目：投标人取得的资质及认证（5分）</w:t>
            </w:r>
          </w:p>
          <w:p w:rsidR="007D3539" w:rsidRDefault="007D3539">
            <w:pPr>
              <w:spacing w:line="360" w:lineRule="auto"/>
              <w:rPr>
                <w:rFonts w:ascii="宋体" w:hAnsi="宋体"/>
                <w:b/>
                <w:sz w:val="24"/>
              </w:rPr>
            </w:pPr>
            <w:r>
              <w:rPr>
                <w:rFonts w:ascii="宋体" w:hAnsi="宋体" w:hint="eastAsia"/>
                <w:b/>
                <w:sz w:val="24"/>
              </w:rPr>
              <w:t>评审标准：</w:t>
            </w:r>
          </w:p>
          <w:p w:rsidR="003F2BE4" w:rsidRDefault="003F2BE4" w:rsidP="003F4C73">
            <w:pPr>
              <w:numPr>
                <w:ilvl w:val="0"/>
                <w:numId w:val="45"/>
              </w:numPr>
              <w:spacing w:line="360" w:lineRule="auto"/>
              <w:rPr>
                <w:rFonts w:ascii="宋体" w:hAnsi="宋体"/>
                <w:sz w:val="24"/>
              </w:rPr>
            </w:pPr>
            <w:r>
              <w:rPr>
                <w:rFonts w:ascii="宋体" w:hAnsi="宋体" w:hint="eastAsia"/>
                <w:sz w:val="24"/>
              </w:rPr>
              <w:t>投标人每提供一个相关资质认证文件，即得2分；</w:t>
            </w:r>
          </w:p>
          <w:p w:rsidR="003F2BE4" w:rsidRPr="003F2BE4" w:rsidRDefault="003F2BE4" w:rsidP="003F4C73">
            <w:pPr>
              <w:numPr>
                <w:ilvl w:val="0"/>
                <w:numId w:val="45"/>
              </w:numPr>
              <w:spacing w:line="360" w:lineRule="auto"/>
              <w:rPr>
                <w:rFonts w:ascii="宋体" w:hAnsi="宋体"/>
                <w:sz w:val="24"/>
              </w:rPr>
            </w:pPr>
            <w:r>
              <w:rPr>
                <w:rFonts w:ascii="宋体" w:hAnsi="宋体" w:hint="eastAsia"/>
                <w:sz w:val="24"/>
              </w:rPr>
              <w:t>以此类推，最多得5分。</w:t>
            </w:r>
          </w:p>
          <w:p w:rsidR="003F2BE4" w:rsidRDefault="003F2BE4">
            <w:pPr>
              <w:spacing w:line="360" w:lineRule="auto"/>
              <w:rPr>
                <w:rFonts w:ascii="宋体" w:hAnsi="宋体"/>
                <w:b/>
                <w:sz w:val="24"/>
              </w:rPr>
            </w:pPr>
            <w:r>
              <w:rPr>
                <w:rFonts w:ascii="宋体" w:hAnsi="宋体" w:hint="eastAsia"/>
                <w:b/>
                <w:sz w:val="24"/>
              </w:rPr>
              <w:t>相关资质认证文件：</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1.</w:t>
            </w:r>
            <w:r w:rsidRPr="005C785D">
              <w:rPr>
                <w:rFonts w:asciiTheme="minorEastAsia" w:hAnsiTheme="minorEastAsia" w:hint="eastAsia"/>
                <w:sz w:val="24"/>
                <w:szCs w:val="24"/>
              </w:rPr>
              <w:t>提供台面板材制造方具备的中国绿色环保材料标志授权使用证书（台面耐化学腐蚀、抗菌、耐刮磨、耐高温、耐辐射热、耐冲击等），同时中国绿色环保材料标志授权使用证书上应具有中国技术监督质量查询中心公章和中国绿色材料安全品牌认证认可中心公章，并且台面材质制造厂家盖公章，并在复印件上有标明专用于本标的字样。</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2.</w:t>
            </w:r>
            <w:r w:rsidRPr="005C785D">
              <w:rPr>
                <w:rFonts w:asciiTheme="minorEastAsia" w:hAnsiTheme="minorEastAsia" w:hint="eastAsia"/>
                <w:sz w:val="24"/>
                <w:szCs w:val="24"/>
              </w:rPr>
              <w:t>有效期内的美国科学仪器设备实验室家具国际协会（SEFA）认证会员证书。</w:t>
            </w:r>
          </w:p>
          <w:p w:rsidR="007D3539" w:rsidRPr="003F2BE4" w:rsidRDefault="003F2BE4">
            <w:pPr>
              <w:spacing w:line="360" w:lineRule="auto"/>
              <w:rPr>
                <w:rFonts w:asciiTheme="minorEastAsia" w:hAnsiTheme="minorEastAsia"/>
                <w:sz w:val="24"/>
                <w:szCs w:val="24"/>
              </w:rPr>
            </w:pPr>
            <w:r>
              <w:rPr>
                <w:rFonts w:asciiTheme="minorEastAsia" w:hAnsiTheme="minorEastAsia" w:hint="eastAsia"/>
                <w:sz w:val="24"/>
                <w:szCs w:val="24"/>
              </w:rPr>
              <w:t>3.</w:t>
            </w:r>
            <w:r w:rsidRPr="005C785D">
              <w:rPr>
                <w:rFonts w:asciiTheme="minorEastAsia" w:hAnsiTheme="minorEastAsia" w:hint="eastAsia"/>
                <w:sz w:val="24"/>
                <w:szCs w:val="24"/>
              </w:rPr>
              <w:t>台面生产厂商为“全国质量诚信先进企业”，并提供中国质量检验协会出具的证书复印件加盖厂家公章，并在复印件上有标明专用于本标的字样；</w:t>
            </w:r>
          </w:p>
        </w:tc>
      </w:tr>
      <w:tr w:rsidR="00D11081">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lastRenderedPageBreak/>
              <w:t>备注：</w:t>
            </w:r>
          </w:p>
          <w:p w:rsidR="00D11081" w:rsidRDefault="003A785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D11081" w:rsidRDefault="003A785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D11081" w:rsidRDefault="003A785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rPr>
          <w:trHeight w:val="908"/>
        </w:trPr>
        <w:tc>
          <w:tcPr>
            <w:tcW w:w="775" w:type="dxa"/>
            <w:vAlign w:val="center"/>
          </w:tcPr>
          <w:p w:rsidR="00D11081" w:rsidRDefault="003A7850">
            <w:pPr>
              <w:pStyle w:val="USE10"/>
              <w:spacing w:line="360" w:lineRule="auto"/>
              <w:jc w:val="center"/>
              <w:rPr>
                <w:b w:val="0"/>
                <w:szCs w:val="24"/>
              </w:rPr>
            </w:pPr>
            <w:r>
              <w:rPr>
                <w:rFonts w:hint="eastAsia"/>
                <w:b w:val="0"/>
                <w:szCs w:val="24"/>
              </w:rPr>
              <w:t>1</w:t>
            </w:r>
          </w:p>
        </w:tc>
        <w:tc>
          <w:tcPr>
            <w:tcW w:w="1318" w:type="dxa"/>
            <w:vAlign w:val="center"/>
          </w:tcPr>
          <w:p w:rsidR="00D11081" w:rsidRDefault="003A785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D11081" w:rsidRDefault="003A785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D11081" w:rsidRDefault="003A785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D11081">
        <w:trPr>
          <w:trHeight w:val="680"/>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D11081" w:rsidRDefault="003A785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D11081" w:rsidRDefault="003A7850">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D1108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评分标准及分值</w:t>
            </w:r>
          </w:p>
        </w:tc>
      </w:tr>
      <w:tr w:rsidR="00D1108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11081" w:rsidRDefault="003A785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D11081" w:rsidRDefault="003A785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11081">
        <w:trPr>
          <w:cantSplit/>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spacing w:line="360" w:lineRule="auto"/>
              <w:jc w:val="left"/>
              <w:rPr>
                <w:rFonts w:ascii="宋体" w:hAnsi="宋体"/>
                <w:sz w:val="24"/>
              </w:rPr>
            </w:pPr>
            <w:r>
              <w:rPr>
                <w:rFonts w:ascii="宋体" w:hAnsi="宋体" w:hint="eastAsia"/>
                <w:sz w:val="24"/>
              </w:rPr>
              <w:t>（1）投标人投标报价超出最高限价（财政预算），将作废标处理。</w:t>
            </w:r>
          </w:p>
          <w:p w:rsidR="00D11081" w:rsidRDefault="003A785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D11081" w:rsidRDefault="003A7850">
      <w:pPr>
        <w:pStyle w:val="USE10"/>
        <w:tabs>
          <w:tab w:val="left" w:pos="567"/>
          <w:tab w:val="left" w:pos="1134"/>
        </w:tabs>
        <w:spacing w:line="360" w:lineRule="auto"/>
        <w:ind w:left="446"/>
        <w:rPr>
          <w:szCs w:val="24"/>
        </w:rPr>
      </w:pPr>
      <w:r>
        <w:rPr>
          <w:rFonts w:hint="eastAsia"/>
          <w:szCs w:val="24"/>
        </w:rPr>
        <w:t>6、评分汇总</w:t>
      </w:r>
    </w:p>
    <w:p w:rsidR="00D11081" w:rsidRDefault="003A7850">
      <w:pPr>
        <w:numPr>
          <w:ilvl w:val="0"/>
          <w:numId w:val="17"/>
        </w:numPr>
        <w:spacing w:line="360" w:lineRule="auto"/>
        <w:rPr>
          <w:rFonts w:ascii="宋体" w:hAnsi="宋体"/>
          <w:sz w:val="24"/>
        </w:rPr>
      </w:pPr>
      <w:r>
        <w:rPr>
          <w:rFonts w:ascii="宋体" w:hAnsi="宋体" w:hint="eastAsia"/>
          <w:sz w:val="24"/>
        </w:rPr>
        <w:lastRenderedPageBreak/>
        <w:t>商务评分汇总时，将在评委评分中去除一个最高分和一个最低分，取算术平均值得到商务得分。</w:t>
      </w:r>
    </w:p>
    <w:p w:rsidR="00D11081" w:rsidRDefault="003A785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D11081" w:rsidRDefault="003A7850">
      <w:pPr>
        <w:numPr>
          <w:ilvl w:val="0"/>
          <w:numId w:val="17"/>
        </w:numPr>
        <w:spacing w:line="360" w:lineRule="auto"/>
        <w:rPr>
          <w:rFonts w:ascii="宋体" w:hAnsi="宋体"/>
          <w:sz w:val="24"/>
        </w:rPr>
      </w:pPr>
      <w:r>
        <w:rPr>
          <w:rFonts w:ascii="宋体" w:hAnsi="宋体" w:hint="eastAsia"/>
          <w:sz w:val="24"/>
        </w:rPr>
        <w:t>报价得分：按报价评分公式计算。</w:t>
      </w:r>
    </w:p>
    <w:p w:rsidR="00D11081" w:rsidRDefault="003A7850">
      <w:pPr>
        <w:numPr>
          <w:ilvl w:val="0"/>
          <w:numId w:val="17"/>
        </w:numPr>
        <w:spacing w:line="360" w:lineRule="auto"/>
        <w:rPr>
          <w:rFonts w:ascii="宋体" w:hAnsi="宋体"/>
          <w:sz w:val="24"/>
        </w:rPr>
      </w:pPr>
      <w:r>
        <w:rPr>
          <w:rFonts w:ascii="宋体" w:hAnsi="宋体" w:hint="eastAsia"/>
          <w:sz w:val="24"/>
        </w:rPr>
        <w:t>总得分＝商务得分＋技术得分＋报价得分</w:t>
      </w:r>
    </w:p>
    <w:p w:rsidR="00D11081" w:rsidRDefault="003A7850">
      <w:pPr>
        <w:pStyle w:val="USE10"/>
        <w:tabs>
          <w:tab w:val="left" w:pos="567"/>
          <w:tab w:val="left" w:pos="1134"/>
        </w:tabs>
        <w:spacing w:line="360" w:lineRule="auto"/>
        <w:ind w:left="446"/>
        <w:rPr>
          <w:szCs w:val="24"/>
        </w:rPr>
      </w:pPr>
      <w:r>
        <w:rPr>
          <w:rFonts w:hint="eastAsia"/>
          <w:szCs w:val="24"/>
        </w:rPr>
        <w:t>7、推荐中标候选人：</w:t>
      </w:r>
    </w:p>
    <w:p w:rsidR="00D11081" w:rsidRDefault="003A7850">
      <w:pPr>
        <w:pStyle w:val="USE10"/>
        <w:spacing w:line="360" w:lineRule="auto"/>
        <w:ind w:firstLineChars="200" w:firstLine="480"/>
        <w:rPr>
          <w:b w:val="0"/>
          <w:szCs w:val="24"/>
        </w:rPr>
      </w:pPr>
      <w:r>
        <w:rPr>
          <w:rFonts w:hint="eastAsia"/>
          <w:b w:val="0"/>
          <w:szCs w:val="24"/>
        </w:rPr>
        <w:t>评标委员会将推荐2名中标候选人。</w:t>
      </w:r>
    </w:p>
    <w:p w:rsidR="00D11081" w:rsidRDefault="003A785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D11081" w:rsidRDefault="00D11081" w:rsidP="00E1015B">
      <w:pPr>
        <w:spacing w:beforeLines="50" w:before="156"/>
        <w:jc w:val="left"/>
        <w:rPr>
          <w:rFonts w:ascii="宋体" w:hAnsi="宋体"/>
          <w:color w:val="000000"/>
          <w:sz w:val="24"/>
        </w:rPr>
      </w:pPr>
    </w:p>
    <w:p w:rsidR="00D11081" w:rsidRDefault="003A7850" w:rsidP="00A64EA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第三章采购需求一览表及技术规格</w:t>
      </w:r>
    </w:p>
    <w:p w:rsidR="00D11081" w:rsidRDefault="00D11081" w:rsidP="00E1015B">
      <w:pPr>
        <w:spacing w:beforeLines="50" w:before="156"/>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D11081" w:rsidRDefault="00D11081">
      <w:pPr>
        <w:spacing w:line="360" w:lineRule="auto"/>
        <w:jc w:val="center"/>
        <w:rPr>
          <w:rFonts w:ascii="宋体" w:hAnsi="宋体" w:cs="Times New Roman"/>
          <w:b/>
          <w:sz w:val="24"/>
          <w:szCs w:val="24"/>
          <w:u w:val="single"/>
        </w:rPr>
      </w:pPr>
    </w:p>
    <w:p w:rsidR="00D11081" w:rsidRDefault="00D1108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rsidR="00D11081" w:rsidRDefault="007607F5">
            <w:pPr>
              <w:jc w:val="center"/>
              <w:rPr>
                <w:color w:val="FF0000"/>
              </w:rPr>
            </w:pPr>
            <w:r>
              <w:rPr>
                <w:rFonts w:hint="eastAsia"/>
                <w:color w:val="FF0000"/>
              </w:rPr>
              <w:t>大学物理实验室家具</w:t>
            </w:r>
          </w:p>
        </w:tc>
        <w:tc>
          <w:tcPr>
            <w:tcW w:w="1040" w:type="dxa"/>
            <w:tcBorders>
              <w:left w:val="single" w:sz="4" w:space="0" w:color="auto"/>
              <w:right w:val="single" w:sz="4" w:space="0" w:color="auto"/>
            </w:tcBorders>
            <w:vAlign w:val="center"/>
          </w:tcPr>
          <w:p w:rsidR="00D11081" w:rsidRDefault="003A7850">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A16074">
              <w:rPr>
                <w:rFonts w:ascii="宋体" w:hAnsi="宋体" w:cs="Times New Roman" w:hint="eastAsia"/>
                <w:color w:val="FF0000"/>
                <w:sz w:val="24"/>
                <w:szCs w:val="24"/>
              </w:rPr>
              <w:t>457,240.00</w:t>
            </w:r>
            <w:r>
              <w:rPr>
                <w:rFonts w:ascii="宋体" w:hAnsi="宋体" w:cs="Times New Roman" w:hint="eastAsia"/>
                <w:color w:val="FF0000"/>
                <w:sz w:val="24"/>
                <w:szCs w:val="24"/>
              </w:rPr>
              <w:t xml:space="preserve">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E1015B">
      <w:pPr>
        <w:spacing w:beforeLines="50" w:before="156"/>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11081" w:rsidRDefault="00D11081">
      <w:pPr>
        <w:ind w:firstLineChars="200" w:firstLine="420"/>
        <w:rPr>
          <w:color w:val="FF0000"/>
        </w:rPr>
      </w:pPr>
    </w:p>
    <w:p w:rsidR="00274300" w:rsidRDefault="00274300">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7557" w:type="dxa"/>
        <w:tblLayout w:type="fixed"/>
        <w:tblCellMar>
          <w:left w:w="15" w:type="dxa"/>
          <w:right w:w="15" w:type="dxa"/>
        </w:tblCellMar>
        <w:tblLook w:val="04A0" w:firstRow="1" w:lastRow="0" w:firstColumn="1" w:lastColumn="0" w:noHBand="0" w:noVBand="1"/>
      </w:tblPr>
      <w:tblGrid>
        <w:gridCol w:w="720"/>
        <w:gridCol w:w="2272"/>
        <w:gridCol w:w="709"/>
        <w:gridCol w:w="709"/>
        <w:gridCol w:w="3147"/>
      </w:tblGrid>
      <w:tr w:rsidR="00D11081" w:rsidTr="00605F2B">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272"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3147"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5F2B" w:rsidTr="00605F2B">
        <w:tc>
          <w:tcPr>
            <w:tcW w:w="720"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272"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大学物理实验室家具</w:t>
            </w:r>
          </w:p>
        </w:tc>
        <w:tc>
          <w:tcPr>
            <w:tcW w:w="709"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3147" w:type="dxa"/>
            <w:tcBorders>
              <w:top w:val="single" w:sz="6" w:space="0" w:color="auto"/>
              <w:left w:val="single" w:sz="6" w:space="0" w:color="auto"/>
              <w:bottom w:val="single" w:sz="6" w:space="0" w:color="auto"/>
              <w:right w:val="single" w:sz="6" w:space="0" w:color="auto"/>
            </w:tcBorders>
          </w:tcPr>
          <w:p w:rsidR="00605F2B" w:rsidRDefault="00605F2B">
            <w:r w:rsidRPr="009761E8">
              <w:rPr>
                <w:rFonts w:hint="eastAsia"/>
              </w:rPr>
              <w:t>按需求订做</w:t>
            </w:r>
          </w:p>
        </w:tc>
      </w:tr>
    </w:tbl>
    <w:p w:rsidR="00D11081" w:rsidRDefault="003A7850" w:rsidP="00E1015B">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7557" w:type="dxa"/>
        <w:tblLayout w:type="fixed"/>
        <w:tblCellMar>
          <w:left w:w="15" w:type="dxa"/>
          <w:right w:w="15" w:type="dxa"/>
        </w:tblCellMar>
        <w:tblLook w:val="04A0" w:firstRow="1" w:lastRow="0" w:firstColumn="1" w:lastColumn="0" w:noHBand="0" w:noVBand="1"/>
      </w:tblPr>
      <w:tblGrid>
        <w:gridCol w:w="720"/>
        <w:gridCol w:w="2272"/>
        <w:gridCol w:w="709"/>
        <w:gridCol w:w="709"/>
        <w:gridCol w:w="3147"/>
      </w:tblGrid>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大学物理实验室家具</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实验桌</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60</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r w:rsidRPr="009761E8">
              <w:rPr>
                <w:rFonts w:hint="eastAsia"/>
              </w:rPr>
              <w:t>按需求订做</w:t>
            </w:r>
            <w:r w:rsidR="00C11A67" w:rsidRPr="00C11A67">
              <w:t>2000*1000*850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2</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货架</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个</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r w:rsidRPr="009761E8">
              <w:rPr>
                <w:rFonts w:hint="eastAsia"/>
              </w:rPr>
              <w:t>按需求订做</w:t>
            </w:r>
            <w:r w:rsidR="00BB1E9E" w:rsidRPr="00BB1E9E">
              <w:t>1600*500*1800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存储柜</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45</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个</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r w:rsidRPr="009761E8">
              <w:rPr>
                <w:rFonts w:hint="eastAsia"/>
              </w:rPr>
              <w:t>按需求订做</w:t>
            </w:r>
            <w:r w:rsidR="00BB1E9E" w:rsidRPr="00BB1E9E">
              <w:t>900*500*1800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边台</w:t>
            </w:r>
            <w:r w:rsidR="009D6BA7">
              <w:rPr>
                <w:rFonts w:ascii="Times New Roman" w:eastAsia="宋体" w:hAnsi="Times New Roman" w:cs="Times New Roman" w:hint="eastAsia"/>
                <w:kern w:val="0"/>
                <w:sz w:val="20"/>
                <w:szCs w:val="20"/>
              </w:rPr>
              <w:t>A</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605F2B">
              <w:rPr>
                <w:rFonts w:asciiTheme="minorEastAsia" w:hAnsiTheme="minorEastAsia" w:cs="Times New Roman" w:hint="eastAsia"/>
                <w:kern w:val="0"/>
                <w:szCs w:val="21"/>
              </w:rPr>
              <w:t>按需求订做</w:t>
            </w:r>
            <w:r w:rsidRPr="00303478">
              <w:rPr>
                <w:rFonts w:asciiTheme="minorEastAsia" w:hAnsiTheme="minorEastAsia" w:cs="Times New Roman"/>
                <w:kern w:val="0"/>
                <w:szCs w:val="21"/>
              </w:rPr>
              <w:t>3400*750*850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转角台</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605F2B">
              <w:rPr>
                <w:rFonts w:asciiTheme="minorEastAsia" w:hAnsiTheme="minorEastAsia" w:cs="Times New Roman" w:hint="eastAsia"/>
                <w:kern w:val="0"/>
                <w:szCs w:val="21"/>
              </w:rPr>
              <w:t>按需求订做</w:t>
            </w:r>
            <w:r w:rsidR="00BB1E9E" w:rsidRPr="00BB1E9E">
              <w:rPr>
                <w:rFonts w:asciiTheme="minorEastAsia" w:hAnsiTheme="minorEastAsia" w:cs="Times New Roman"/>
                <w:kern w:val="0"/>
                <w:szCs w:val="21"/>
              </w:rPr>
              <w:t>1000*1000*850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6</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边台</w:t>
            </w:r>
            <w:r w:rsidR="009D6BA7">
              <w:rPr>
                <w:rFonts w:ascii="Times New Roman" w:eastAsia="宋体" w:hAnsi="Times New Roman" w:cs="Times New Roman" w:hint="eastAsia"/>
                <w:kern w:val="0"/>
                <w:sz w:val="20"/>
                <w:szCs w:val="20"/>
              </w:rPr>
              <w:t>B</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605F2B">
              <w:rPr>
                <w:rFonts w:asciiTheme="minorEastAsia" w:hAnsiTheme="minorEastAsia" w:cs="Times New Roman" w:hint="eastAsia"/>
                <w:kern w:val="0"/>
                <w:szCs w:val="21"/>
              </w:rPr>
              <w:t>按需求订做</w:t>
            </w:r>
            <w:r w:rsidRPr="00303478">
              <w:rPr>
                <w:rFonts w:asciiTheme="minorEastAsia" w:hAnsiTheme="minorEastAsia" w:cs="Times New Roman"/>
                <w:kern w:val="0"/>
                <w:szCs w:val="21"/>
              </w:rPr>
              <w:t>8000*750*850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7</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线槽</w:t>
            </w:r>
            <w:r w:rsidR="00AD6334">
              <w:rPr>
                <w:rFonts w:ascii="Times New Roman" w:eastAsia="宋体" w:hAnsi="Times New Roman" w:cs="Times New Roman" w:hint="eastAsia"/>
                <w:kern w:val="0"/>
                <w:sz w:val="20"/>
                <w:szCs w:val="20"/>
              </w:rPr>
              <w:t>A</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组</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303478">
              <w:rPr>
                <w:rFonts w:asciiTheme="minorEastAsia" w:hAnsiTheme="minorEastAsia" w:cs="Times New Roman"/>
                <w:kern w:val="0"/>
                <w:szCs w:val="21"/>
              </w:rPr>
              <w:t>3400*50*100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8</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线槽</w:t>
            </w:r>
            <w:r w:rsidR="00AD6334">
              <w:rPr>
                <w:rFonts w:ascii="Times New Roman" w:eastAsia="宋体" w:hAnsi="Times New Roman" w:cs="Times New Roman" w:hint="eastAsia"/>
                <w:kern w:val="0"/>
                <w:sz w:val="20"/>
                <w:szCs w:val="20"/>
              </w:rPr>
              <w:t>B</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组</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303478">
              <w:rPr>
                <w:rFonts w:asciiTheme="minorEastAsia" w:hAnsiTheme="minorEastAsia" w:cs="Times New Roman"/>
                <w:kern w:val="0"/>
                <w:szCs w:val="21"/>
              </w:rPr>
              <w:t>8000*50*100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9</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5313AA">
              <w:rPr>
                <w:rFonts w:ascii="Times New Roman" w:eastAsia="宋体" w:hAnsi="Times New Roman" w:cs="Times New Roman" w:hint="eastAsia"/>
                <w:kern w:val="0"/>
                <w:sz w:val="20"/>
                <w:szCs w:val="20"/>
              </w:rPr>
              <w:t>水盆</w:t>
            </w:r>
            <w:r w:rsidRPr="005313AA">
              <w:rPr>
                <w:rFonts w:ascii="Times New Roman" w:eastAsia="宋体" w:hAnsi="Times New Roman" w:cs="Times New Roman" w:hint="eastAsia"/>
                <w:kern w:val="0"/>
                <w:sz w:val="20"/>
                <w:szCs w:val="20"/>
              </w:rPr>
              <w:t>+</w:t>
            </w:r>
            <w:r w:rsidRPr="005313AA">
              <w:rPr>
                <w:rFonts w:ascii="Times New Roman" w:eastAsia="宋体" w:hAnsi="Times New Roman" w:cs="Times New Roman" w:hint="eastAsia"/>
                <w:kern w:val="0"/>
                <w:sz w:val="20"/>
                <w:szCs w:val="20"/>
              </w:rPr>
              <w:t>三联水嘴</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10</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303478">
              <w:rPr>
                <w:rFonts w:ascii="Times New Roman" w:eastAsia="宋体" w:hAnsi="Times New Roman" w:cs="Times New Roman" w:hint="eastAsia"/>
                <w:kern w:val="0"/>
                <w:sz w:val="20"/>
                <w:szCs w:val="20"/>
              </w:rPr>
              <w:t>讲桌及座椅</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1E9E" w:rsidP="006D4D5F">
            <w:pPr>
              <w:autoSpaceDE w:val="0"/>
              <w:autoSpaceDN w:val="0"/>
              <w:adjustRightInd w:val="0"/>
              <w:jc w:val="left"/>
              <w:rPr>
                <w:rFonts w:asciiTheme="minorEastAsia" w:hAnsiTheme="minorEastAsia" w:cs="Times New Roman"/>
                <w:kern w:val="0"/>
                <w:szCs w:val="21"/>
              </w:rPr>
            </w:pPr>
            <w:r>
              <w:rPr>
                <w:rFonts w:asciiTheme="minorEastAsia" w:hAnsiTheme="minorEastAsia" w:cs="Times New Roman" w:hint="eastAsia"/>
                <w:kern w:val="0"/>
                <w:szCs w:val="21"/>
              </w:rPr>
              <w:t>和实验桌</w:t>
            </w:r>
            <w:r w:rsidR="00BB3C78" w:rsidRPr="00605F2B">
              <w:rPr>
                <w:rFonts w:asciiTheme="minorEastAsia" w:hAnsiTheme="minorEastAsia" w:cs="Times New Roman" w:hint="eastAsia"/>
                <w:kern w:val="0"/>
                <w:szCs w:val="21"/>
              </w:rPr>
              <w:t>风格一致</w:t>
            </w:r>
            <w:r w:rsidR="00BB3C78" w:rsidRPr="00303478">
              <w:rPr>
                <w:rFonts w:asciiTheme="minorEastAsia" w:hAnsiTheme="minorEastAsia" w:cs="Times New Roman"/>
                <w:kern w:val="0"/>
                <w:szCs w:val="21"/>
              </w:rPr>
              <w:t>1500*700*760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11</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洗眼器</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12</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303478">
              <w:rPr>
                <w:rFonts w:ascii="Times New Roman" w:eastAsia="宋体" w:hAnsi="Times New Roman" w:cs="Times New Roman" w:hint="eastAsia"/>
                <w:kern w:val="0"/>
                <w:sz w:val="20"/>
                <w:szCs w:val="20"/>
              </w:rPr>
              <w:t>电脑桌及椅子</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1E9E" w:rsidP="006D4D5F">
            <w:pPr>
              <w:autoSpaceDE w:val="0"/>
              <w:autoSpaceDN w:val="0"/>
              <w:adjustRightInd w:val="0"/>
              <w:jc w:val="left"/>
              <w:rPr>
                <w:rFonts w:asciiTheme="minorEastAsia" w:hAnsiTheme="minorEastAsia" w:cs="Times New Roman"/>
                <w:kern w:val="0"/>
                <w:szCs w:val="21"/>
              </w:rPr>
            </w:pPr>
            <w:r>
              <w:rPr>
                <w:rFonts w:asciiTheme="minorEastAsia" w:hAnsiTheme="minorEastAsia" w:cs="Times New Roman" w:hint="eastAsia"/>
                <w:kern w:val="0"/>
                <w:szCs w:val="21"/>
              </w:rPr>
              <w:t>和实验桌</w:t>
            </w:r>
            <w:r w:rsidR="00BB3C78" w:rsidRPr="00605F2B">
              <w:rPr>
                <w:rFonts w:asciiTheme="minorEastAsia" w:hAnsiTheme="minorEastAsia" w:cs="Times New Roman" w:hint="eastAsia"/>
                <w:kern w:val="0"/>
                <w:szCs w:val="21"/>
              </w:rPr>
              <w:t>风格一致</w:t>
            </w:r>
            <w:r w:rsidR="00BB3C78" w:rsidRPr="00303478">
              <w:rPr>
                <w:rFonts w:asciiTheme="minorEastAsia" w:hAnsiTheme="minorEastAsia" w:cs="Times New Roman"/>
                <w:kern w:val="0"/>
                <w:szCs w:val="21"/>
              </w:rPr>
              <w:t>1500*700*760</w:t>
            </w:r>
          </w:p>
        </w:tc>
      </w:tr>
    </w:tbl>
    <w:p w:rsidR="00D11081" w:rsidRDefault="00D11081">
      <w:pPr>
        <w:spacing w:line="360" w:lineRule="auto"/>
        <w:rPr>
          <w:rFonts w:ascii="宋体" w:hAnsi="宋体" w:cs="Times New Roman"/>
          <w:b/>
          <w:sz w:val="24"/>
          <w:szCs w:val="24"/>
        </w:rPr>
      </w:pPr>
    </w:p>
    <w:p w:rsidR="00D11081" w:rsidRDefault="003A785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D11081" w:rsidRDefault="003A7850" w:rsidP="00E1015B">
      <w:pPr>
        <w:autoSpaceDE w:val="0"/>
        <w:autoSpaceDN w:val="0"/>
        <w:adjustRightInd w:val="0"/>
        <w:spacing w:afterLines="50" w:after="156" w:line="420" w:lineRule="atLeast"/>
        <w:ind w:firstLine="522"/>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6D7A7D" w:rsidRPr="00E13E67" w:rsidRDefault="00E13E67" w:rsidP="00E13E67">
      <w:pPr>
        <w:spacing w:line="360" w:lineRule="auto"/>
        <w:rPr>
          <w:rFonts w:ascii="宋体" w:hAnsi="宋体" w:cs="Times New Roman"/>
          <w:b/>
          <w:sz w:val="24"/>
          <w:szCs w:val="24"/>
        </w:rPr>
      </w:pPr>
      <w:r>
        <w:rPr>
          <w:rFonts w:ascii="宋体" w:hAnsi="宋体" w:cs="Times New Roman" w:hint="eastAsia"/>
          <w:b/>
          <w:sz w:val="24"/>
          <w:szCs w:val="24"/>
        </w:rPr>
        <w:t>1.</w:t>
      </w:r>
      <w:r w:rsidR="00AD6334" w:rsidRPr="00E13E67">
        <w:rPr>
          <w:rFonts w:ascii="宋体" w:hAnsi="宋体" w:cs="Times New Roman" w:hint="eastAsia"/>
          <w:b/>
          <w:sz w:val="24"/>
          <w:szCs w:val="24"/>
        </w:rPr>
        <w:t>实验桌</w:t>
      </w:r>
      <w:r w:rsidR="00B24A5E">
        <w:rPr>
          <w:rFonts w:ascii="宋体" w:hAnsi="宋体" w:cs="Times New Roman" w:hint="eastAsia"/>
          <w:b/>
          <w:sz w:val="24"/>
          <w:szCs w:val="24"/>
        </w:rPr>
        <w:t>（</w:t>
      </w:r>
      <w:r w:rsidR="00B24A5E" w:rsidRPr="00B24A5E">
        <w:rPr>
          <w:rFonts w:ascii="宋体" w:hAnsi="宋体" w:cs="Times New Roman"/>
          <w:b/>
          <w:sz w:val="24"/>
          <w:szCs w:val="24"/>
        </w:rPr>
        <w:t>2000*1000*850</w:t>
      </w:r>
      <w:r w:rsidR="00B24A5E">
        <w:rPr>
          <w:rFonts w:ascii="宋体" w:hAnsi="宋体" w:cs="Times New Roman" w:hint="eastAsia"/>
          <w:b/>
          <w:sz w:val="24"/>
          <w:szCs w:val="24"/>
        </w:rPr>
        <w:t>）</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1.1</w:t>
      </w:r>
      <w:r w:rsidRPr="006A30CE">
        <w:rPr>
          <w:rFonts w:asciiTheme="minorEastAsia" w:hAnsiTheme="minorEastAsia" w:cs="Times New Roman" w:hint="eastAsia"/>
          <w:szCs w:val="21"/>
        </w:rPr>
        <w:t>台面：</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1.1.1</w:t>
      </w:r>
      <w:r w:rsidR="00BF2482">
        <w:rPr>
          <w:rFonts w:asciiTheme="minorEastAsia" w:hAnsiTheme="minorEastAsia" w:cs="Times New Roman" w:hint="eastAsia"/>
          <w:szCs w:val="21"/>
        </w:rPr>
        <w:t>采用实芯理化板台面，台面</w:t>
      </w:r>
      <w:r w:rsidRPr="006A30CE">
        <w:rPr>
          <w:rFonts w:asciiTheme="minorEastAsia" w:hAnsiTheme="minorEastAsia" w:cs="Times New Roman" w:hint="eastAsia"/>
          <w:szCs w:val="21"/>
        </w:rPr>
        <w:t>具耐热、耐磨、耐撞击、耐酸碱、耐腐蚀、防水等功能</w:t>
      </w:r>
    </w:p>
    <w:p w:rsidR="006A30CE" w:rsidRDefault="006A30CE" w:rsidP="009758EB">
      <w:pPr>
        <w:rPr>
          <w:rFonts w:asciiTheme="minorEastAsia" w:hAnsiTheme="minorEastAsia" w:cs="Times New Roman"/>
          <w:szCs w:val="21"/>
        </w:rPr>
      </w:pPr>
      <w:r>
        <w:rPr>
          <w:rFonts w:asciiTheme="minorEastAsia" w:hAnsiTheme="minorEastAsia" w:cs="Times New Roman" w:hint="eastAsia"/>
          <w:szCs w:val="21"/>
        </w:rPr>
        <w:t>1.1.2</w:t>
      </w:r>
      <w:r w:rsidRPr="006A30CE">
        <w:rPr>
          <w:rFonts w:asciiTheme="minorEastAsia" w:hAnsiTheme="minorEastAsia" w:cs="Times New Roman" w:hint="eastAsia"/>
          <w:szCs w:val="21"/>
        </w:rPr>
        <w:t>厚度要求：≥19mm</w:t>
      </w:r>
    </w:p>
    <w:p w:rsidR="006A30CE" w:rsidRDefault="006A30CE" w:rsidP="009758EB">
      <w:pPr>
        <w:rPr>
          <w:rFonts w:asciiTheme="minorEastAsia" w:hAnsiTheme="minorEastAsia" w:cs="Times New Roman"/>
          <w:szCs w:val="21"/>
        </w:rPr>
      </w:pPr>
      <w:r>
        <w:rPr>
          <w:rFonts w:asciiTheme="minorEastAsia" w:hAnsiTheme="minorEastAsia" w:cs="Times New Roman" w:hint="eastAsia"/>
          <w:szCs w:val="21"/>
        </w:rPr>
        <w:t>1.1.3颜色：蓝色</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1.1.4</w:t>
      </w:r>
      <w:r w:rsidRPr="006A30CE">
        <w:rPr>
          <w:rFonts w:asciiTheme="minorEastAsia" w:hAnsiTheme="minorEastAsia" w:cs="Times New Roman" w:hint="eastAsia"/>
          <w:szCs w:val="21"/>
        </w:rPr>
        <w:t>配铝合金线盒，配二三孔插座。安装在实验台侧面台面上。要求厂家具有电工安装资质，包安装插座和线路。</w:t>
      </w:r>
    </w:p>
    <w:p w:rsidR="006A30CE" w:rsidRPr="006A30CE" w:rsidRDefault="00A64EA0" w:rsidP="005033F6">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台面板材必须通过以下5种细菌的抗菌活度性能效果测试：肺炎克雷伯氏菌、鼠伤寒沙门氏菌、金黄色葡萄球菌、大肠杆菌、粪链球菌，测试方法为ISO22196:2011，须提供报告复印件并加盖厂家公章</w:t>
      </w:r>
      <w:r w:rsidR="005033F6">
        <w:rPr>
          <w:rFonts w:asciiTheme="minorEastAsia" w:hAnsiTheme="minorEastAsia" w:cs="Times New Roman" w:hint="eastAsia"/>
          <w:szCs w:val="21"/>
        </w:rPr>
        <w:t>；</w:t>
      </w:r>
    </w:p>
    <w:p w:rsidR="006A30CE" w:rsidRPr="006A30CE" w:rsidRDefault="00A64EA0" w:rsidP="009758EB">
      <w:pPr>
        <w:rPr>
          <w:rFonts w:asciiTheme="minorEastAsia" w:hAnsiTheme="minorEastAsia" w:cs="Times New Roman"/>
          <w:szCs w:val="21"/>
        </w:rPr>
      </w:pPr>
      <w:r>
        <w:rPr>
          <w:rFonts w:asciiTheme="minorEastAsia" w:hAnsiTheme="minorEastAsia" w:cs="Times New Roman" w:hint="eastAsia"/>
          <w:szCs w:val="21"/>
        </w:rPr>
        <w:lastRenderedPageBreak/>
        <w:t>*</w:t>
      </w:r>
      <w:r w:rsidR="006A30CE" w:rsidRPr="006A30CE">
        <w:rPr>
          <w:rFonts w:asciiTheme="minorEastAsia" w:hAnsiTheme="minorEastAsia" w:cs="Times New Roman" w:hint="eastAsia"/>
          <w:szCs w:val="21"/>
        </w:rPr>
        <w:t>提供市级及以上检测部门对台面板材甲醛释放量（甲醛释放量≦1.5mg/L）达国家环保要求的检测报告, 需提供检测部门出具的检验报告扫描件并加盖生产厂家公章</w:t>
      </w:r>
      <w:r w:rsidR="005033F6">
        <w:rPr>
          <w:rFonts w:asciiTheme="minorEastAsia" w:hAnsiTheme="minorEastAsia" w:cs="Times New Roman" w:hint="eastAsia"/>
          <w:szCs w:val="21"/>
        </w:rPr>
        <w:t>；</w:t>
      </w:r>
    </w:p>
    <w:p w:rsidR="006A30CE" w:rsidRPr="006A30CE" w:rsidRDefault="00A64EA0" w:rsidP="009758EB">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台面生产厂商提供中国质量检验协会出具的证书复印件加盖厂家公章</w:t>
      </w:r>
      <w:r w:rsidR="005033F6">
        <w:rPr>
          <w:rFonts w:asciiTheme="minorEastAsia" w:hAnsiTheme="minorEastAsia" w:cs="Times New Roman" w:hint="eastAsia"/>
          <w:szCs w:val="21"/>
        </w:rPr>
        <w:t>；</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1.2 </w:t>
      </w:r>
      <w:r w:rsidRPr="006A30CE">
        <w:rPr>
          <w:rFonts w:asciiTheme="minorEastAsia" w:hAnsiTheme="minorEastAsia" w:cs="Times New Roman" w:hint="eastAsia"/>
          <w:szCs w:val="21"/>
        </w:rPr>
        <w:t>支撑横梁：60*40*1.6mm镀锌钢，经二氧化碳冷焊组合后再酸洗、磷化及高压静电喷涂环氧树脂粉末防护层作耐酸碱耐腐蚀表面 处理，其保护层附着力经落物撞击测试合格，静态承重＞250 公斤，使用寿命＞15 年。</w:t>
      </w:r>
    </w:p>
    <w:p w:rsidR="006A30CE" w:rsidRPr="006A30CE" w:rsidRDefault="00A64EA0" w:rsidP="009758EB">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提供第三方检测机构出具的关于方通参照GB/T3325-2008标准金属喷漆（塑）涂层耐腐蚀合格的检测报告</w:t>
      </w:r>
      <w:r w:rsidR="00D57B31">
        <w:rPr>
          <w:rFonts w:asciiTheme="minorEastAsia" w:hAnsiTheme="minorEastAsia" w:cs="Times New Roman" w:hint="eastAsia"/>
          <w:szCs w:val="21"/>
        </w:rPr>
        <w:t>复印件</w:t>
      </w:r>
      <w:r w:rsidR="006A30CE" w:rsidRPr="006A30CE">
        <w:rPr>
          <w:rFonts w:asciiTheme="minorEastAsia" w:hAnsiTheme="minorEastAsia" w:cs="Times New Roman" w:hint="eastAsia"/>
          <w:szCs w:val="21"/>
        </w:rPr>
        <w:t>，原件备查。</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1.3 </w:t>
      </w:r>
      <w:r w:rsidRPr="006A30CE">
        <w:rPr>
          <w:rFonts w:asciiTheme="minorEastAsia" w:hAnsiTheme="minorEastAsia" w:cs="Times New Roman" w:hint="eastAsia"/>
          <w:szCs w:val="21"/>
        </w:rPr>
        <w:t>柜体：采用16mm厚夹板，双面贴 1mm 厚优质防火板。台面下第一层为抽屉，第二层为柜体。</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1.4 </w:t>
      </w:r>
      <w:r w:rsidRPr="006A30CE">
        <w:rPr>
          <w:rFonts w:asciiTheme="minorEastAsia" w:hAnsiTheme="minorEastAsia" w:cs="Times New Roman" w:hint="eastAsia"/>
          <w:szCs w:val="21"/>
        </w:rPr>
        <w:t>柜体门板：采用16mm厚夹板，双面贴 1mm 厚优质防火板，以 2mm 厚 PVC 封边条封边， 与板材熔为一体，黏结牢固可靠。</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1.5 </w:t>
      </w:r>
      <w:r w:rsidRPr="006A30CE">
        <w:rPr>
          <w:rFonts w:asciiTheme="minorEastAsia" w:hAnsiTheme="minorEastAsia" w:cs="Times New Roman" w:hint="eastAsia"/>
          <w:szCs w:val="21"/>
        </w:rPr>
        <w:t>柜身：采用16mm厚夹板，双面贴 1mm 厚优质防火板，以 2mm 厚 PVC 封边条封边，与板材熔为一体，黏结牢固可靠。</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1.6 </w:t>
      </w:r>
      <w:r w:rsidRPr="006A30CE">
        <w:rPr>
          <w:rFonts w:asciiTheme="minorEastAsia" w:hAnsiTheme="minorEastAsia" w:cs="Times New Roman" w:hint="eastAsia"/>
          <w:szCs w:val="21"/>
        </w:rPr>
        <w:t>层板：材质及制造工艺与柜身相同，活动结构，可调节相对高度。</w:t>
      </w:r>
    </w:p>
    <w:p w:rsidR="004A5B2D"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1.7 </w:t>
      </w:r>
      <w:r w:rsidRPr="006A30CE">
        <w:rPr>
          <w:rFonts w:asciiTheme="minorEastAsia" w:hAnsiTheme="minorEastAsia" w:cs="Times New Roman" w:hint="eastAsia"/>
          <w:szCs w:val="21"/>
        </w:rPr>
        <w:t>铰链：</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1.7.1</w:t>
      </w:r>
      <w:r w:rsidR="006A30CE" w:rsidRPr="006A30CE">
        <w:rPr>
          <w:rFonts w:asciiTheme="minorEastAsia" w:hAnsiTheme="minorEastAsia" w:cs="Times New Roman" w:hint="eastAsia"/>
          <w:szCs w:val="21"/>
        </w:rPr>
        <w:t>自闭式液压铰链,弹性好，使用过程中无噪音，耐腐蚀，使用寿命长</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1.7.2</w:t>
      </w:r>
      <w:r w:rsidR="006A30CE" w:rsidRPr="006A30CE">
        <w:rPr>
          <w:rFonts w:asciiTheme="minorEastAsia" w:hAnsiTheme="minorEastAsia" w:cs="Times New Roman" w:hint="eastAsia"/>
          <w:szCs w:val="21"/>
        </w:rPr>
        <w:t>运动负重：≥90kg（≥100000次）</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1.7.3</w:t>
      </w:r>
      <w:r w:rsidR="006A30CE" w:rsidRPr="006A30CE">
        <w:rPr>
          <w:rFonts w:asciiTheme="minorEastAsia" w:hAnsiTheme="minorEastAsia" w:cs="Times New Roman" w:hint="eastAsia"/>
          <w:szCs w:val="21"/>
        </w:rPr>
        <w:t>打开角度为110度</w:t>
      </w:r>
    </w:p>
    <w:p w:rsidR="006A30CE" w:rsidRPr="006A30CE" w:rsidRDefault="004A5B2D" w:rsidP="009758EB">
      <w:pPr>
        <w:rPr>
          <w:rFonts w:asciiTheme="minorEastAsia" w:hAnsiTheme="minorEastAsia" w:cs="Times New Roman"/>
          <w:szCs w:val="21"/>
        </w:rPr>
      </w:pPr>
      <w:r>
        <w:rPr>
          <w:rFonts w:asciiTheme="minorEastAsia" w:hAnsiTheme="minorEastAsia" w:cs="Times New Roman" w:hint="eastAsia"/>
          <w:szCs w:val="21"/>
        </w:rPr>
        <w:t>1.7.4</w:t>
      </w:r>
      <w:r w:rsidR="006A30CE" w:rsidRPr="006A30CE">
        <w:rPr>
          <w:rFonts w:asciiTheme="minorEastAsia" w:hAnsiTheme="minorEastAsia" w:cs="Times New Roman" w:hint="eastAsia"/>
          <w:szCs w:val="21"/>
        </w:rPr>
        <w:t>参考品牌：DTC/海蒂诗/海福乐。</w:t>
      </w:r>
    </w:p>
    <w:p w:rsidR="004A5B2D"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1.8 </w:t>
      </w:r>
      <w:r w:rsidRPr="006A30CE">
        <w:rPr>
          <w:rFonts w:asciiTheme="minorEastAsia" w:hAnsiTheme="minorEastAsia" w:cs="Times New Roman" w:hint="eastAsia"/>
          <w:szCs w:val="21"/>
        </w:rPr>
        <w:t>导轨：</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1.8.1</w:t>
      </w:r>
      <w:r w:rsidR="006A30CE" w:rsidRPr="006A30CE">
        <w:rPr>
          <w:rFonts w:asciiTheme="minorEastAsia" w:hAnsiTheme="minorEastAsia" w:cs="Times New Roman" w:hint="eastAsia"/>
          <w:szCs w:val="21"/>
        </w:rPr>
        <w:t>三节式导轨</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1.8.2</w:t>
      </w:r>
      <w:r w:rsidR="006A30CE" w:rsidRPr="006A30CE">
        <w:rPr>
          <w:rFonts w:asciiTheme="minorEastAsia" w:hAnsiTheme="minorEastAsia" w:cs="Times New Roman" w:hint="eastAsia"/>
          <w:szCs w:val="21"/>
        </w:rPr>
        <w:t>运动负重≥25kg（≥100000次）</w:t>
      </w:r>
    </w:p>
    <w:p w:rsidR="006A30CE" w:rsidRPr="006A30CE" w:rsidRDefault="004A5B2D" w:rsidP="009758EB">
      <w:pPr>
        <w:rPr>
          <w:rFonts w:asciiTheme="minorEastAsia" w:hAnsiTheme="minorEastAsia" w:cs="Times New Roman"/>
          <w:szCs w:val="21"/>
        </w:rPr>
      </w:pPr>
      <w:r>
        <w:rPr>
          <w:rFonts w:asciiTheme="minorEastAsia" w:hAnsiTheme="minorEastAsia" w:cs="Times New Roman" w:hint="eastAsia"/>
          <w:szCs w:val="21"/>
        </w:rPr>
        <w:t>1.8.3</w:t>
      </w:r>
      <w:r w:rsidR="006A30CE" w:rsidRPr="006A30CE">
        <w:rPr>
          <w:rFonts w:asciiTheme="minorEastAsia" w:hAnsiTheme="minorEastAsia" w:cs="Times New Roman" w:hint="eastAsia"/>
          <w:szCs w:val="21"/>
        </w:rPr>
        <w:t>参考品牌：DTC/海蒂诗/海福乐。</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1.9 </w:t>
      </w:r>
      <w:r w:rsidRPr="006A30CE">
        <w:rPr>
          <w:rFonts w:asciiTheme="minorEastAsia" w:hAnsiTheme="minorEastAsia" w:cs="Times New Roman" w:hint="eastAsia"/>
          <w:szCs w:val="21"/>
        </w:rPr>
        <w:t>把手：铝合金一字型隐形拉手。</w:t>
      </w:r>
    </w:p>
    <w:p w:rsidR="004A5B2D" w:rsidRDefault="006A30CE" w:rsidP="009758EB">
      <w:pPr>
        <w:rPr>
          <w:rFonts w:asciiTheme="minorEastAsia" w:hAnsiTheme="minorEastAsia" w:cs="Times New Roman"/>
          <w:szCs w:val="21"/>
        </w:rPr>
      </w:pPr>
      <w:r>
        <w:rPr>
          <w:rFonts w:asciiTheme="minorEastAsia" w:hAnsiTheme="minorEastAsia" w:cs="Times New Roman" w:hint="eastAsia"/>
          <w:szCs w:val="21"/>
        </w:rPr>
        <w:t>1.10</w:t>
      </w:r>
      <w:r w:rsidRPr="006A30CE">
        <w:rPr>
          <w:rFonts w:asciiTheme="minorEastAsia" w:hAnsiTheme="minorEastAsia" w:cs="Times New Roman" w:hint="eastAsia"/>
          <w:szCs w:val="21"/>
        </w:rPr>
        <w:t>调整脚：专用不锈钢可调脚，具有承重、防潮、抑菌、耐腐蚀及调节水平的功能，外型美观，设计人性化。</w:t>
      </w:r>
    </w:p>
    <w:p w:rsidR="00E13E67" w:rsidRDefault="00A64EA0" w:rsidP="009758EB">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提供市级及以上质检部门对钢木结构实验台安全性、力学性能和稳定性能要求合格的检测报告。</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1.11 参考图片</w:t>
      </w:r>
    </w:p>
    <w:p w:rsidR="004A5B2D" w:rsidRDefault="004A5B2D" w:rsidP="006A30CE">
      <w:pPr>
        <w:spacing w:line="360" w:lineRule="auto"/>
        <w:rPr>
          <w:rFonts w:asciiTheme="minorEastAsia" w:hAnsiTheme="minorEastAsia" w:cs="Times New Roman"/>
          <w:szCs w:val="21"/>
        </w:rPr>
      </w:pPr>
      <w:r w:rsidRPr="004A5B2D">
        <w:rPr>
          <w:rFonts w:asciiTheme="minorEastAsia" w:hAnsiTheme="minorEastAsia" w:cs="Times New Roman"/>
          <w:noProof/>
          <w:szCs w:val="21"/>
        </w:rPr>
        <w:drawing>
          <wp:inline distT="0" distB="0" distL="0" distR="0">
            <wp:extent cx="1842960" cy="1685924"/>
            <wp:effectExtent l="19050" t="0" r="4890" b="0"/>
            <wp:docPr id="1" name="图片 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11" cstate="print"/>
                    <a:srcRect/>
                    <a:stretch>
                      <a:fillRect/>
                    </a:stretch>
                  </pic:blipFill>
                  <pic:spPr bwMode="auto">
                    <a:xfrm>
                      <a:off x="0" y="0"/>
                      <a:ext cx="1842960" cy="1685924"/>
                    </a:xfrm>
                    <a:prstGeom prst="rect">
                      <a:avLst/>
                    </a:prstGeom>
                    <a:noFill/>
                    <a:ln w="9525">
                      <a:noFill/>
                      <a:miter lim="800000"/>
                      <a:headEnd/>
                      <a:tailEnd/>
                    </a:ln>
                  </pic:spPr>
                </pic:pic>
              </a:graphicData>
            </a:graphic>
          </wp:inline>
        </w:drawing>
      </w:r>
      <w:r w:rsidRPr="004A5B2D">
        <w:rPr>
          <w:rFonts w:asciiTheme="minorEastAsia" w:hAnsiTheme="minorEastAsia" w:cs="Times New Roman"/>
          <w:noProof/>
          <w:szCs w:val="21"/>
        </w:rPr>
        <w:drawing>
          <wp:inline distT="0" distB="0" distL="0" distR="0">
            <wp:extent cx="1800225" cy="1543050"/>
            <wp:effectExtent l="19050" t="0" r="9525" b="0"/>
            <wp:docPr id="2" name="图片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srcRect/>
                    <a:stretch>
                      <a:fillRect/>
                    </a:stretch>
                  </pic:blipFill>
                  <pic:spPr bwMode="auto">
                    <a:xfrm>
                      <a:off x="0" y="0"/>
                      <a:ext cx="1800225" cy="1543050"/>
                    </a:xfrm>
                    <a:prstGeom prst="rect">
                      <a:avLst/>
                    </a:prstGeom>
                    <a:noFill/>
                    <a:ln w="1">
                      <a:noFill/>
                      <a:miter lim="800000"/>
                      <a:headEnd/>
                      <a:tailEnd type="none" w="med" len="med"/>
                    </a:ln>
                    <a:effectLst/>
                  </pic:spPr>
                </pic:pic>
              </a:graphicData>
            </a:graphic>
          </wp:inline>
        </w:drawing>
      </w:r>
    </w:p>
    <w:p w:rsidR="00AD6334" w:rsidRPr="00F961EF" w:rsidRDefault="00F961EF" w:rsidP="00E1015B">
      <w:pPr>
        <w:spacing w:beforeLines="100" w:before="312" w:line="360" w:lineRule="auto"/>
        <w:rPr>
          <w:rFonts w:ascii="宋体" w:hAnsi="宋体" w:cs="Times New Roman"/>
          <w:b/>
          <w:sz w:val="24"/>
          <w:szCs w:val="24"/>
        </w:rPr>
      </w:pPr>
      <w:r>
        <w:rPr>
          <w:rFonts w:ascii="宋体" w:hAnsi="宋体" w:cs="Times New Roman" w:hint="eastAsia"/>
          <w:b/>
          <w:sz w:val="24"/>
          <w:szCs w:val="24"/>
        </w:rPr>
        <w:t>2.</w:t>
      </w:r>
      <w:r w:rsidR="00AD6334" w:rsidRPr="00F961EF">
        <w:rPr>
          <w:rFonts w:ascii="宋体" w:hAnsi="宋体" w:cs="Times New Roman" w:hint="eastAsia"/>
          <w:b/>
          <w:sz w:val="24"/>
          <w:szCs w:val="24"/>
        </w:rPr>
        <w:t>货架</w:t>
      </w:r>
      <w:r w:rsidR="00A33D65">
        <w:rPr>
          <w:rFonts w:ascii="宋体" w:hAnsi="宋体" w:cs="Times New Roman" w:hint="eastAsia"/>
          <w:b/>
          <w:sz w:val="24"/>
          <w:szCs w:val="24"/>
        </w:rPr>
        <w:t>（</w:t>
      </w:r>
      <w:r w:rsidR="00A33D65" w:rsidRPr="00A33D65">
        <w:rPr>
          <w:rFonts w:ascii="宋体" w:hAnsi="宋体" w:cs="Times New Roman"/>
          <w:b/>
          <w:sz w:val="24"/>
          <w:szCs w:val="24"/>
        </w:rPr>
        <w:t>1600*500*1800</w:t>
      </w:r>
      <w:r w:rsidR="00A33D65">
        <w:rPr>
          <w:rFonts w:ascii="宋体" w:hAnsi="宋体" w:cs="Times New Roman" w:hint="eastAsia"/>
          <w:b/>
          <w:sz w:val="24"/>
          <w:szCs w:val="24"/>
        </w:rPr>
        <w:t>）</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1、立柱采用75*35*1.5MM厚优质冷轧钢；</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2、横梁采用70*40*1.3MM厚优质冷轧钢；</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3、立柱4根，横梁10根</w:t>
      </w:r>
      <w:r w:rsidR="0021162C">
        <w:rPr>
          <w:rFonts w:asciiTheme="minorEastAsia" w:hAnsiTheme="minorEastAsia" w:cs="Times New Roman" w:hint="eastAsia"/>
          <w:szCs w:val="21"/>
        </w:rPr>
        <w:t>，</w:t>
      </w:r>
      <w:r w:rsidRPr="00F961EF">
        <w:rPr>
          <w:rFonts w:asciiTheme="minorEastAsia" w:hAnsiTheme="minorEastAsia" w:cs="Times New Roman" w:hint="eastAsia"/>
          <w:szCs w:val="21"/>
        </w:rPr>
        <w:t>层板10片=5层；</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lastRenderedPageBreak/>
        <w:t>2.</w:t>
      </w:r>
      <w:r w:rsidRPr="00F961EF">
        <w:rPr>
          <w:rFonts w:asciiTheme="minorEastAsia" w:hAnsiTheme="minorEastAsia" w:cs="Times New Roman" w:hint="eastAsia"/>
          <w:szCs w:val="21"/>
        </w:rPr>
        <w:t>4、层板厚度不低于0.6mm，层板底部有不少于2</w:t>
      </w:r>
      <w:r w:rsidR="0021162C">
        <w:rPr>
          <w:rFonts w:asciiTheme="minorEastAsia" w:hAnsiTheme="minorEastAsia" w:cs="Times New Roman" w:hint="eastAsia"/>
          <w:szCs w:val="21"/>
        </w:rPr>
        <w:t>条加强筋，</w:t>
      </w:r>
      <w:r w:rsidRPr="00F961EF">
        <w:rPr>
          <w:rFonts w:asciiTheme="minorEastAsia" w:hAnsiTheme="minorEastAsia" w:cs="Times New Roman" w:hint="eastAsia"/>
          <w:szCs w:val="21"/>
        </w:rPr>
        <w:t>所有板材切割口已封边处理；</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5、钢质静电粉末喷涂。表面经过酸洗，磷化，除锈，除油处理，采用EPOXY静电粉末喷涂并经高温固化处理</w:t>
      </w:r>
      <w:r w:rsidR="006740ED">
        <w:rPr>
          <w:rFonts w:asciiTheme="minorEastAsia" w:hAnsiTheme="minorEastAsia" w:cs="Times New Roman" w:hint="eastAsia"/>
          <w:szCs w:val="21"/>
        </w:rPr>
        <w:t>（参考品牌“阿克苏诺贝尔”或“老虎”）</w:t>
      </w:r>
      <w:r w:rsidRPr="00F961EF">
        <w:rPr>
          <w:rFonts w:asciiTheme="minorEastAsia" w:hAnsiTheme="minorEastAsia" w:cs="Times New Roman" w:hint="eastAsia"/>
          <w:szCs w:val="21"/>
        </w:rPr>
        <w:t>，具有极强的耐酸碱、耐腐蚀、耐有机溶剂和抗撞击，五年以上防锈处理；</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6、连接件专用高温焊接而成，不易脱落等性能，单层均承重200公斤；</w:t>
      </w:r>
    </w:p>
    <w:p w:rsid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7、采用蝴蝶孔卡</w:t>
      </w:r>
      <w:r w:rsidR="00274300">
        <w:rPr>
          <w:rFonts w:asciiTheme="minorEastAsia" w:hAnsiTheme="minorEastAsia" w:cs="Times New Roman" w:hint="eastAsia"/>
          <w:szCs w:val="21"/>
        </w:rPr>
        <w:t>接安装，不用任何工具，直接卡接，每层的高度可以根据需要随意调整；</w:t>
      </w:r>
    </w:p>
    <w:p w:rsidR="00274300" w:rsidRDefault="00274300" w:rsidP="009758EB">
      <w:pPr>
        <w:rPr>
          <w:rFonts w:asciiTheme="minorEastAsia" w:hAnsiTheme="minorEastAsia" w:cs="Times New Roman"/>
          <w:szCs w:val="21"/>
        </w:rPr>
      </w:pPr>
      <w:r>
        <w:rPr>
          <w:rFonts w:asciiTheme="minorEastAsia" w:hAnsiTheme="minorEastAsia" w:cs="Times New Roman" w:hint="eastAsia"/>
          <w:szCs w:val="21"/>
        </w:rPr>
        <w:t>2.8参考图片</w:t>
      </w:r>
    </w:p>
    <w:p w:rsidR="00274300" w:rsidRDefault="00274300" w:rsidP="00F961EF">
      <w:pPr>
        <w:spacing w:line="360" w:lineRule="auto"/>
        <w:rPr>
          <w:rFonts w:asciiTheme="minorEastAsia" w:hAnsiTheme="minorEastAsia" w:cs="Times New Roman"/>
          <w:szCs w:val="21"/>
        </w:rPr>
      </w:pPr>
      <w:r w:rsidRPr="00274300">
        <w:rPr>
          <w:rFonts w:asciiTheme="minorEastAsia" w:hAnsiTheme="minorEastAsia" w:cs="Times New Roman"/>
          <w:noProof/>
          <w:szCs w:val="21"/>
        </w:rPr>
        <w:drawing>
          <wp:inline distT="0" distB="0" distL="0" distR="0">
            <wp:extent cx="1936960" cy="1563161"/>
            <wp:effectExtent l="0" t="228600" r="0" b="208489"/>
            <wp:docPr id="3" name="图片 3"/>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cstate="print"/>
                    <a:srcRect/>
                    <a:stretch>
                      <a:fillRect/>
                    </a:stretch>
                  </pic:blipFill>
                  <pic:spPr bwMode="auto">
                    <a:xfrm rot="16023807">
                      <a:off x="0" y="0"/>
                      <a:ext cx="1936960" cy="1563161"/>
                    </a:xfrm>
                    <a:prstGeom prst="rect">
                      <a:avLst/>
                    </a:prstGeom>
                    <a:noFill/>
                    <a:ln w="1">
                      <a:noFill/>
                      <a:miter lim="800000"/>
                      <a:headEnd/>
                      <a:tailEnd type="none" w="med" len="med"/>
                    </a:ln>
                    <a:effectLst/>
                  </pic:spPr>
                </pic:pic>
              </a:graphicData>
            </a:graphic>
          </wp:inline>
        </w:drawing>
      </w:r>
    </w:p>
    <w:p w:rsidR="00AD6334" w:rsidRPr="00274300" w:rsidRDefault="00274300" w:rsidP="00E1015B">
      <w:pPr>
        <w:spacing w:beforeLines="100" w:before="312" w:line="360" w:lineRule="auto"/>
        <w:rPr>
          <w:rFonts w:ascii="宋体" w:hAnsi="宋体" w:cs="Times New Roman"/>
          <w:b/>
          <w:sz w:val="24"/>
          <w:szCs w:val="24"/>
        </w:rPr>
      </w:pPr>
      <w:r>
        <w:rPr>
          <w:rFonts w:ascii="宋体" w:hAnsi="宋体" w:cs="Times New Roman" w:hint="eastAsia"/>
          <w:b/>
          <w:sz w:val="24"/>
          <w:szCs w:val="24"/>
        </w:rPr>
        <w:t>3.</w:t>
      </w:r>
      <w:r w:rsidR="00AD6334" w:rsidRPr="00274300">
        <w:rPr>
          <w:rFonts w:ascii="宋体" w:hAnsi="宋体" w:cs="Times New Roman" w:hint="eastAsia"/>
          <w:b/>
          <w:sz w:val="24"/>
          <w:szCs w:val="24"/>
        </w:rPr>
        <w:t>存储柜</w:t>
      </w:r>
      <w:r w:rsidR="00A33D65">
        <w:rPr>
          <w:rFonts w:ascii="宋体" w:hAnsi="宋体" w:cs="Times New Roman" w:hint="eastAsia"/>
          <w:b/>
          <w:sz w:val="24"/>
          <w:szCs w:val="24"/>
        </w:rPr>
        <w:t>（</w:t>
      </w:r>
      <w:r w:rsidR="00A33D65" w:rsidRPr="00A33D65">
        <w:rPr>
          <w:rFonts w:ascii="宋体" w:hAnsi="宋体" w:cs="Times New Roman"/>
          <w:b/>
          <w:sz w:val="24"/>
          <w:szCs w:val="24"/>
        </w:rPr>
        <w:t>900*500*1800</w:t>
      </w:r>
      <w:r w:rsidR="00A33D65">
        <w:rPr>
          <w:rFonts w:ascii="宋体" w:hAnsi="宋体" w:cs="Times New Roman" w:hint="eastAsia"/>
          <w:b/>
          <w:sz w:val="24"/>
          <w:szCs w:val="24"/>
        </w:rPr>
        <w:t>）</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1、柜体：1.0mm电镀镀锌钢板钣金加工制作，所有金属表面环氧树脂粉末喷塑。</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2、层板：电镀镀锌钢板制层板,上下各2层,每层分五级,除顶级外各级高度差为70mm,宽度均分,</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3</w:t>
      </w:r>
      <w:r w:rsidR="00EB053E">
        <w:rPr>
          <w:rFonts w:ascii="宋体" w:hAnsi="宋体" w:cs="Times New Roman" w:hint="eastAsia"/>
          <w:szCs w:val="21"/>
        </w:rPr>
        <w:t>、对开实门</w:t>
      </w:r>
      <w:r w:rsidRPr="00D120E7">
        <w:rPr>
          <w:rFonts w:ascii="宋体" w:hAnsi="宋体" w:cs="Times New Roman" w:hint="eastAsia"/>
          <w:szCs w:val="21"/>
        </w:rPr>
        <w:t xml:space="preserve">：上柜内做抽屉，下柜门实门。 </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4、铰链：</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3.4.1 </w:t>
      </w:r>
      <w:r w:rsidR="00D120E7" w:rsidRPr="00D120E7">
        <w:rPr>
          <w:rFonts w:ascii="宋体" w:hAnsi="宋体" w:cs="Times New Roman" w:hint="eastAsia"/>
          <w:szCs w:val="21"/>
        </w:rPr>
        <w:t>自闭式液压铰链,弹性好，外形美观，使用过程中无噪音，耐腐蚀，使用寿命长。</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3.4.2 </w:t>
      </w:r>
      <w:r w:rsidR="00D120E7" w:rsidRPr="00D120E7">
        <w:rPr>
          <w:rFonts w:ascii="宋体" w:hAnsi="宋体" w:cs="Times New Roman" w:hint="eastAsia"/>
          <w:szCs w:val="21"/>
        </w:rPr>
        <w:t>运动负重：≥90kg（≥100000次）。</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3.4.3 </w:t>
      </w:r>
      <w:r w:rsidR="00D120E7" w:rsidRPr="00D120E7">
        <w:rPr>
          <w:rFonts w:ascii="宋体" w:hAnsi="宋体" w:cs="Times New Roman" w:hint="eastAsia"/>
          <w:szCs w:val="21"/>
        </w:rPr>
        <w:t>打开角度为110度。</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3.4.4 </w:t>
      </w:r>
      <w:r w:rsidR="00D120E7" w:rsidRPr="00D120E7">
        <w:rPr>
          <w:rFonts w:ascii="宋体" w:hAnsi="宋体" w:cs="Times New Roman" w:hint="eastAsia"/>
          <w:szCs w:val="21"/>
        </w:rPr>
        <w:t>参考品牌：DTC/海蒂诗/海福乐。</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5、把手：铝合金一字型隐形拉手。</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6、调整脚：专用不锈钢可调脚，具有承重、防潮、抑菌、耐腐蚀及调节水平的功能，外型美观，设计人性化。</w:t>
      </w:r>
    </w:p>
    <w:p w:rsidR="009D6BA7" w:rsidRDefault="009D6BA7" w:rsidP="009758EB">
      <w:pPr>
        <w:rPr>
          <w:rFonts w:ascii="宋体" w:hAnsi="宋体" w:cs="Times New Roman"/>
          <w:szCs w:val="21"/>
        </w:rPr>
      </w:pPr>
      <w:r>
        <w:rPr>
          <w:rFonts w:ascii="宋体" w:hAnsi="宋体" w:cs="Times New Roman" w:hint="eastAsia"/>
          <w:szCs w:val="21"/>
        </w:rPr>
        <w:t>3.7、参考图片</w:t>
      </w:r>
    </w:p>
    <w:p w:rsidR="009D6BA7" w:rsidRDefault="009D6BA7" w:rsidP="00D120E7">
      <w:pPr>
        <w:spacing w:line="360" w:lineRule="auto"/>
        <w:rPr>
          <w:rFonts w:ascii="宋体" w:hAnsi="宋体" w:cs="Times New Roman"/>
          <w:szCs w:val="21"/>
        </w:rPr>
      </w:pPr>
      <w:r w:rsidRPr="009D6BA7">
        <w:rPr>
          <w:rFonts w:ascii="宋体" w:hAnsi="宋体" w:cs="Times New Roman"/>
          <w:noProof/>
          <w:szCs w:val="21"/>
        </w:rPr>
        <w:drawing>
          <wp:inline distT="0" distB="0" distL="0" distR="0">
            <wp:extent cx="1361310" cy="2162175"/>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4" cstate="print"/>
                    <a:srcRect/>
                    <a:stretch>
                      <a:fillRect/>
                    </a:stretch>
                  </pic:blipFill>
                  <pic:spPr bwMode="auto">
                    <a:xfrm>
                      <a:off x="0" y="0"/>
                      <a:ext cx="1361310" cy="2162175"/>
                    </a:xfrm>
                    <a:prstGeom prst="rect">
                      <a:avLst/>
                    </a:prstGeom>
                    <a:noFill/>
                    <a:ln w="1">
                      <a:noFill/>
                      <a:miter lim="800000"/>
                      <a:headEnd/>
                      <a:tailEnd type="none" w="med" len="med"/>
                    </a:ln>
                    <a:effectLst/>
                  </pic:spPr>
                </pic:pic>
              </a:graphicData>
            </a:graphic>
          </wp:inline>
        </w:drawing>
      </w:r>
    </w:p>
    <w:p w:rsidR="00AD6334" w:rsidRPr="00361555" w:rsidRDefault="00AD6334" w:rsidP="00E1015B">
      <w:pPr>
        <w:pStyle w:val="af1"/>
        <w:numPr>
          <w:ilvl w:val="0"/>
          <w:numId w:val="19"/>
        </w:numPr>
        <w:spacing w:beforeLines="100" w:before="312" w:line="360" w:lineRule="auto"/>
        <w:ind w:firstLineChars="0"/>
        <w:rPr>
          <w:rFonts w:ascii="宋体" w:hAnsi="宋体" w:cs="Times New Roman"/>
          <w:b/>
          <w:sz w:val="24"/>
          <w:szCs w:val="24"/>
        </w:rPr>
      </w:pPr>
      <w:r w:rsidRPr="00361555">
        <w:rPr>
          <w:rFonts w:ascii="宋体" w:hAnsi="宋体" w:cs="Times New Roman" w:hint="eastAsia"/>
          <w:b/>
          <w:sz w:val="24"/>
          <w:szCs w:val="24"/>
        </w:rPr>
        <w:lastRenderedPageBreak/>
        <w:t>边台</w:t>
      </w:r>
      <w:r w:rsidR="009D6BA7" w:rsidRPr="00361555">
        <w:rPr>
          <w:rFonts w:ascii="宋体" w:hAnsi="宋体" w:cs="Times New Roman" w:hint="eastAsia"/>
          <w:b/>
          <w:sz w:val="24"/>
          <w:szCs w:val="24"/>
        </w:rPr>
        <w:t>A</w:t>
      </w:r>
      <w:r w:rsidR="00A33D65">
        <w:rPr>
          <w:rFonts w:ascii="宋体" w:hAnsi="宋体" w:cs="Times New Roman" w:hint="eastAsia"/>
          <w:b/>
          <w:sz w:val="24"/>
          <w:szCs w:val="24"/>
        </w:rPr>
        <w:t>（</w:t>
      </w:r>
      <w:r w:rsidR="00A33D65" w:rsidRPr="00A33D65">
        <w:rPr>
          <w:rFonts w:ascii="宋体" w:hAnsi="宋体" w:cs="Times New Roman"/>
          <w:b/>
          <w:sz w:val="24"/>
          <w:szCs w:val="24"/>
        </w:rPr>
        <w:t>3400*750*850</w:t>
      </w:r>
      <w:r w:rsidR="00A33D65">
        <w:rPr>
          <w:rFonts w:ascii="宋体" w:hAnsi="宋体" w:cs="Times New Roman" w:hint="eastAsia"/>
          <w:b/>
          <w:sz w:val="24"/>
          <w:szCs w:val="24"/>
        </w:rPr>
        <w:t>）</w:t>
      </w:r>
    </w:p>
    <w:p w:rsidR="009C11AA" w:rsidRDefault="00361555" w:rsidP="009758E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1、台面：</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4.1.1 </w:t>
      </w:r>
      <w:r w:rsidRPr="00361555">
        <w:rPr>
          <w:rFonts w:ascii="宋体" w:eastAsia="宋体" w:hAnsi="宋体" w:cs="宋体" w:hint="eastAsia"/>
          <w:color w:val="000000"/>
          <w:kern w:val="0"/>
          <w:sz w:val="18"/>
          <w:szCs w:val="18"/>
        </w:rPr>
        <w:t>采用实芯理化板台面，台面台面具耐热、耐磨、耐撞击、耐酸碱、耐腐蚀、防水等功能。</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4.1.2 </w:t>
      </w:r>
      <w:r w:rsidRPr="00361555">
        <w:rPr>
          <w:rFonts w:ascii="宋体" w:eastAsia="宋体" w:hAnsi="宋体" w:cs="宋体" w:hint="eastAsia"/>
          <w:color w:val="000000"/>
          <w:kern w:val="0"/>
          <w:sz w:val="18"/>
          <w:szCs w:val="18"/>
        </w:rPr>
        <w:t>厚度要求：≥19mm。</w:t>
      </w:r>
      <w:r w:rsidRPr="00361555">
        <w:rPr>
          <w:rFonts w:ascii="宋体" w:eastAsia="宋体" w:hAnsi="宋体" w:cs="宋体" w:hint="eastAsia"/>
          <w:color w:val="000000"/>
          <w:kern w:val="0"/>
          <w:sz w:val="18"/>
          <w:szCs w:val="18"/>
        </w:rPr>
        <w:br/>
      </w:r>
      <w:r w:rsidR="009C11AA">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4.1.3 </w:t>
      </w:r>
      <w:r w:rsidRPr="00361555">
        <w:rPr>
          <w:rFonts w:ascii="宋体" w:eastAsia="宋体" w:hAnsi="宋体" w:cs="宋体" w:hint="eastAsia"/>
          <w:color w:val="000000"/>
          <w:kern w:val="0"/>
          <w:sz w:val="18"/>
          <w:szCs w:val="18"/>
        </w:rPr>
        <w:t>颜色：黑色。</w:t>
      </w:r>
    </w:p>
    <w:p w:rsidR="00361555" w:rsidRDefault="00361555" w:rsidP="009758EB">
      <w:pPr>
        <w:widowControl/>
        <w:rPr>
          <w:rFonts w:ascii="宋体" w:eastAsia="宋体" w:hAnsi="宋体" w:cs="宋体"/>
          <w:color w:val="000000"/>
          <w:kern w:val="0"/>
          <w:sz w:val="18"/>
          <w:szCs w:val="18"/>
        </w:rPr>
      </w:pPr>
      <w:r w:rsidRPr="00361555">
        <w:rPr>
          <w:rFonts w:ascii="宋体" w:eastAsia="宋体" w:hAnsi="宋体" w:cs="宋体" w:hint="eastAsia"/>
          <w:color w:val="000000"/>
          <w:kern w:val="0"/>
          <w:sz w:val="18"/>
          <w:szCs w:val="18"/>
        </w:rP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扫描件并加盖生产厂家公章</w:t>
      </w:r>
      <w:r w:rsidR="009C11AA">
        <w:rPr>
          <w:rFonts w:ascii="宋体" w:eastAsia="宋体" w:hAnsi="宋体" w:cs="宋体" w:hint="eastAsia"/>
          <w:color w:val="000000"/>
          <w:kern w:val="0"/>
          <w:sz w:val="18"/>
          <w:szCs w:val="18"/>
        </w:rPr>
        <w:t>；</w:t>
      </w:r>
      <w:r w:rsidRPr="00361555">
        <w:rPr>
          <w:rFonts w:ascii="宋体" w:eastAsia="宋体" w:hAnsi="宋体" w:cs="宋体" w:hint="eastAsia"/>
          <w:color w:val="000000"/>
          <w:kern w:val="0"/>
          <w:sz w:val="18"/>
          <w:szCs w:val="18"/>
        </w:rPr>
        <w:br/>
        <w:t>提供市级及以上检测部门对台面板材甲醛释放量（甲醛释放量≦1.5mg/L）达国家环保要求的检测报告, 需提供检测部门出具的检验报告扫描件并加盖生产厂家公章，并在复印件上有标明专用于本标的字样；</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2、支撑横梁：60*40*1.6mm镀锌钢，经二氧化碳冷焊组合后再酸洗、磷化及高压静电喷涂环氧树脂粉末防护层作耐酸碱耐腐蚀表面 处理，其保护层附着力经落物撞击测试合格，静态承重＞250 公斤，使用寿命＞15 年。</w:t>
      </w:r>
      <w:r w:rsidRPr="00361555">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361555">
        <w:rPr>
          <w:rFonts w:ascii="宋体" w:eastAsia="宋体" w:hAnsi="宋体" w:cs="宋体" w:hint="eastAsia"/>
          <w:color w:val="000000"/>
          <w:kern w:val="0"/>
          <w:sz w:val="18"/>
          <w:szCs w:val="18"/>
        </w:rPr>
        <w:t>提供第三方检测机构出具的关于方通参照GB/T3325-2008标准金属喷漆（塑）涂层耐腐蚀合格的检测报告原件扫描件，原件备查。</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3、柜体：采用16mm厚夹板，双面贴 1mm 厚优质防火板。台面下第一层为抽屉，第二层为柜体。</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4、柜体门板：采用16mm厚夹板，双面贴 1mm 厚优质防火板，以 2mm 厚 PVC 封边条封边， 与板材熔为一体，黏结牢固可靠。</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5、柜身：采用16mm厚夹板，双面贴 1mm 厚优质防火板，以 2mm 厚 PVC 封边条封边，与板材熔为一体，黏结牢固可靠。</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6、层板：材质及制造工艺与柜身相同，活动结构，可调节相对高度。</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7、铰链：</w:t>
      </w:r>
    </w:p>
    <w:p w:rsidR="00361555" w:rsidRDefault="00361555" w:rsidP="009758E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4.7.1 </w:t>
      </w:r>
      <w:r w:rsidRPr="00361555">
        <w:rPr>
          <w:rFonts w:ascii="宋体" w:eastAsia="宋体" w:hAnsi="宋体" w:cs="宋体" w:hint="eastAsia"/>
          <w:color w:val="000000"/>
          <w:kern w:val="0"/>
          <w:sz w:val="18"/>
          <w:szCs w:val="18"/>
        </w:rPr>
        <w:t>自闭式液压铰链,弹性好，外形美观，使用过程中无噪音，耐腐蚀，使用寿命长。</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4.7.2 </w:t>
      </w:r>
      <w:r w:rsidRPr="00361555">
        <w:rPr>
          <w:rFonts w:ascii="宋体" w:eastAsia="宋体" w:hAnsi="宋体" w:cs="宋体" w:hint="eastAsia"/>
          <w:color w:val="000000"/>
          <w:kern w:val="0"/>
          <w:sz w:val="18"/>
          <w:szCs w:val="18"/>
        </w:rPr>
        <w:t>运动负重：≥90kg（≥100000次）。</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4.7.3 </w:t>
      </w:r>
      <w:r w:rsidRPr="00361555">
        <w:rPr>
          <w:rFonts w:ascii="宋体" w:eastAsia="宋体" w:hAnsi="宋体" w:cs="宋体" w:hint="eastAsia"/>
          <w:color w:val="000000"/>
          <w:kern w:val="0"/>
          <w:sz w:val="18"/>
          <w:szCs w:val="18"/>
        </w:rPr>
        <w:t>打开角度为110度。</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4.7.4 </w:t>
      </w:r>
      <w:r w:rsidRPr="00361555">
        <w:rPr>
          <w:rFonts w:ascii="宋体" w:eastAsia="宋体" w:hAnsi="宋体" w:cs="宋体" w:hint="eastAsia"/>
          <w:color w:val="000000"/>
          <w:kern w:val="0"/>
          <w:sz w:val="18"/>
          <w:szCs w:val="18"/>
        </w:rPr>
        <w:t>参考品牌：DTC/海蒂诗/海福乐。</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8、导轨：</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4.8.1 </w:t>
      </w:r>
      <w:r w:rsidRPr="00361555">
        <w:rPr>
          <w:rFonts w:ascii="宋体" w:eastAsia="宋体" w:hAnsi="宋体" w:cs="宋体" w:hint="eastAsia"/>
          <w:color w:val="000000"/>
          <w:kern w:val="0"/>
          <w:sz w:val="18"/>
          <w:szCs w:val="18"/>
        </w:rPr>
        <w:t>三节式导轨。</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4.8.2 </w:t>
      </w:r>
      <w:r w:rsidRPr="00361555">
        <w:rPr>
          <w:rFonts w:ascii="宋体" w:eastAsia="宋体" w:hAnsi="宋体" w:cs="宋体" w:hint="eastAsia"/>
          <w:color w:val="000000"/>
          <w:kern w:val="0"/>
          <w:sz w:val="18"/>
          <w:szCs w:val="18"/>
        </w:rPr>
        <w:t>运动负重≥25kg（≥100000次）。</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4.8.3 </w:t>
      </w:r>
      <w:r w:rsidRPr="00361555">
        <w:rPr>
          <w:rFonts w:ascii="宋体" w:eastAsia="宋体" w:hAnsi="宋体" w:cs="宋体" w:hint="eastAsia"/>
          <w:color w:val="000000"/>
          <w:kern w:val="0"/>
          <w:sz w:val="18"/>
          <w:szCs w:val="18"/>
        </w:rPr>
        <w:t>参考品牌：DTC/海蒂诗/海福乐。</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9、把手：铝合金一字型隐形拉手。</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10、调整脚：专用不锈钢可调脚，具有承重、防潮、抑菌、耐腐蚀及调节水平的功能，外型美观，设计人性化。</w:t>
      </w:r>
      <w:r w:rsidRPr="00361555">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361555">
        <w:rPr>
          <w:rFonts w:ascii="宋体" w:eastAsia="宋体" w:hAnsi="宋体" w:cs="宋体" w:hint="eastAsia"/>
          <w:color w:val="000000"/>
          <w:kern w:val="0"/>
          <w:sz w:val="18"/>
          <w:szCs w:val="18"/>
        </w:rPr>
        <w:t>提供市级及以上质检部门对钢木结构实验台安全性、力学性能和稳定性能要求合格的检测报告。</w:t>
      </w:r>
    </w:p>
    <w:p w:rsidR="00361555" w:rsidRDefault="00361555" w:rsidP="009758E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4.11、参考图片</w:t>
      </w:r>
    </w:p>
    <w:p w:rsidR="00361555" w:rsidRDefault="008005E6" w:rsidP="00361555">
      <w:pPr>
        <w:widowControl/>
        <w:rPr>
          <w:rFonts w:ascii="宋体" w:eastAsia="宋体" w:hAnsi="宋体" w:cs="宋体"/>
          <w:color w:val="000000"/>
          <w:kern w:val="0"/>
          <w:sz w:val="18"/>
          <w:szCs w:val="18"/>
        </w:rPr>
      </w:pPr>
      <w:r w:rsidRPr="008005E6">
        <w:rPr>
          <w:rFonts w:ascii="宋体" w:eastAsia="宋体" w:hAnsi="宋体" w:cs="宋体"/>
          <w:noProof/>
          <w:color w:val="000000"/>
          <w:kern w:val="0"/>
          <w:sz w:val="18"/>
          <w:szCs w:val="18"/>
        </w:rPr>
        <w:lastRenderedPageBreak/>
        <w:drawing>
          <wp:inline distT="0" distB="0" distL="0" distR="0">
            <wp:extent cx="1559560" cy="1622425"/>
            <wp:effectExtent l="19050" t="0" r="2540" b="0"/>
            <wp:docPr id="6" name="图片 6"/>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cstate="print"/>
                    <a:stretch>
                      <a:fillRect/>
                    </a:stretch>
                  </pic:blipFill>
                  <pic:spPr>
                    <a:xfrm>
                      <a:off x="0" y="0"/>
                      <a:ext cx="1559560" cy="1622425"/>
                    </a:xfrm>
                    <a:prstGeom prst="rect">
                      <a:avLst/>
                    </a:prstGeom>
                    <a:noFill/>
                    <a:ln w="9525">
                      <a:noFill/>
                    </a:ln>
                  </pic:spPr>
                </pic:pic>
              </a:graphicData>
            </a:graphic>
          </wp:inline>
        </w:drawing>
      </w:r>
    </w:p>
    <w:p w:rsidR="00AD6334" w:rsidRPr="00802A56" w:rsidRDefault="00AD6334" w:rsidP="00E1015B">
      <w:pPr>
        <w:pStyle w:val="af1"/>
        <w:numPr>
          <w:ilvl w:val="0"/>
          <w:numId w:val="19"/>
        </w:numPr>
        <w:spacing w:beforeLines="100" w:before="312" w:line="360" w:lineRule="auto"/>
        <w:ind w:firstLineChars="0"/>
        <w:rPr>
          <w:rFonts w:ascii="宋体" w:hAnsi="宋体" w:cs="Times New Roman"/>
          <w:b/>
          <w:sz w:val="24"/>
          <w:szCs w:val="24"/>
        </w:rPr>
      </w:pPr>
      <w:r w:rsidRPr="00802A56">
        <w:rPr>
          <w:rFonts w:ascii="宋体" w:hAnsi="宋体" w:cs="Times New Roman" w:hint="eastAsia"/>
          <w:b/>
          <w:sz w:val="24"/>
          <w:szCs w:val="24"/>
        </w:rPr>
        <w:t>转角台</w:t>
      </w:r>
      <w:r w:rsidR="00A33D65">
        <w:rPr>
          <w:rFonts w:ascii="宋体" w:hAnsi="宋体" w:cs="Times New Roman" w:hint="eastAsia"/>
          <w:b/>
          <w:sz w:val="24"/>
          <w:szCs w:val="24"/>
        </w:rPr>
        <w:t>（</w:t>
      </w:r>
      <w:r w:rsidR="00A33D65" w:rsidRPr="00A33D65">
        <w:rPr>
          <w:rFonts w:ascii="宋体" w:hAnsi="宋体" w:cs="Times New Roman"/>
          <w:b/>
          <w:sz w:val="24"/>
          <w:szCs w:val="24"/>
        </w:rPr>
        <w:t>1000*1000*850</w:t>
      </w:r>
      <w:r w:rsidR="00A33D65">
        <w:rPr>
          <w:rFonts w:ascii="宋体" w:hAnsi="宋体" w:cs="Times New Roman" w:hint="eastAsia"/>
          <w:b/>
          <w:sz w:val="24"/>
          <w:szCs w:val="24"/>
        </w:rPr>
        <w:t>）</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1、台面：</w:t>
      </w:r>
    </w:p>
    <w:p w:rsidR="008005E6" w:rsidRPr="008005E6" w:rsidRDefault="008005E6" w:rsidP="009758EB">
      <w:pPr>
        <w:rPr>
          <w:rFonts w:ascii="宋体" w:hAnsi="宋体" w:cs="Times New Roman"/>
          <w:szCs w:val="21"/>
        </w:rPr>
      </w:pPr>
      <w:r>
        <w:rPr>
          <w:rFonts w:ascii="宋体" w:hAnsi="宋体" w:cs="Times New Roman" w:hint="eastAsia"/>
          <w:szCs w:val="21"/>
        </w:rPr>
        <w:t>5.1.1采用实芯理化板台面，</w:t>
      </w:r>
      <w:r w:rsidRPr="008005E6">
        <w:rPr>
          <w:rFonts w:ascii="宋体" w:hAnsi="宋体" w:cs="Times New Roman" w:hint="eastAsia"/>
          <w:szCs w:val="21"/>
        </w:rPr>
        <w:t>台面具耐热、耐磨、耐撞击、耐酸碱、耐腐蚀、防水等功能。</w:t>
      </w:r>
    </w:p>
    <w:p w:rsidR="008005E6" w:rsidRPr="008005E6" w:rsidRDefault="008005E6" w:rsidP="009758EB">
      <w:pPr>
        <w:rPr>
          <w:rFonts w:ascii="宋体" w:hAnsi="宋体" w:cs="Times New Roman"/>
          <w:szCs w:val="21"/>
        </w:rPr>
      </w:pPr>
      <w:r>
        <w:rPr>
          <w:rFonts w:ascii="宋体" w:hAnsi="宋体" w:cs="Times New Roman" w:hint="eastAsia"/>
          <w:szCs w:val="21"/>
        </w:rPr>
        <w:t>5.1.2</w:t>
      </w:r>
      <w:r w:rsidRPr="008005E6">
        <w:rPr>
          <w:rFonts w:ascii="宋体" w:hAnsi="宋体" w:cs="Times New Roman" w:hint="eastAsia"/>
          <w:szCs w:val="21"/>
        </w:rPr>
        <w:t>厚度要求：≥19mm。</w:t>
      </w:r>
    </w:p>
    <w:p w:rsidR="008005E6" w:rsidRPr="008005E6" w:rsidRDefault="009C11AA" w:rsidP="009758EB">
      <w:pPr>
        <w:rPr>
          <w:rFonts w:ascii="宋体" w:hAnsi="宋体" w:cs="Times New Roman"/>
          <w:szCs w:val="21"/>
        </w:rPr>
      </w:pPr>
      <w:r>
        <w:rPr>
          <w:rFonts w:ascii="宋体" w:hAnsi="宋体" w:cs="Times New Roman" w:hint="eastAsia"/>
          <w:szCs w:val="21"/>
        </w:rPr>
        <w:t>*</w:t>
      </w:r>
      <w:r w:rsidR="008005E6">
        <w:rPr>
          <w:rFonts w:ascii="宋体" w:hAnsi="宋体" w:cs="Times New Roman" w:hint="eastAsia"/>
          <w:szCs w:val="21"/>
        </w:rPr>
        <w:t>5.1.3</w:t>
      </w:r>
      <w:r w:rsidR="008005E6" w:rsidRPr="008005E6">
        <w:rPr>
          <w:rFonts w:ascii="宋体" w:hAnsi="宋体" w:cs="Times New Roman" w:hint="eastAsia"/>
          <w:szCs w:val="21"/>
        </w:rPr>
        <w:t>颜色：黑色。</w:t>
      </w:r>
    </w:p>
    <w:p w:rsidR="008005E6" w:rsidRPr="008005E6" w:rsidRDefault="008005E6" w:rsidP="009758EB">
      <w:pPr>
        <w:rPr>
          <w:rFonts w:ascii="宋体" w:hAnsi="宋体" w:cs="Times New Roman"/>
          <w:szCs w:val="21"/>
        </w:rPr>
      </w:pPr>
      <w:r w:rsidRPr="008005E6">
        <w:rPr>
          <w:rFonts w:ascii="宋体" w:hAnsi="宋体" w:cs="Times New Roman" w:hint="eastAsia"/>
          <w:szCs w:val="21"/>
        </w:rPr>
        <w:t>台面板材必须通过以下5种细菌的抗菌活度性能效果测试：肺炎克雷伯氏菌、鼠伤寒沙门氏菌、金黄色葡萄球菌、大肠杆菌、粪链球菌，测试方法为ISO22196:2011，须提供报告复印件并加盖厂家公章</w:t>
      </w:r>
      <w:r w:rsidR="009C11AA">
        <w:rPr>
          <w:rFonts w:ascii="宋体" w:hAnsi="宋体" w:cs="Times New Roman" w:hint="eastAsia"/>
          <w:szCs w:val="21"/>
        </w:rPr>
        <w:t>；</w:t>
      </w:r>
    </w:p>
    <w:p w:rsidR="008005E6" w:rsidRPr="008005E6" w:rsidRDefault="008005E6" w:rsidP="009758EB">
      <w:pPr>
        <w:rPr>
          <w:rFonts w:ascii="宋体" w:hAnsi="宋体" w:cs="Times New Roman"/>
          <w:szCs w:val="21"/>
        </w:rPr>
      </w:pPr>
      <w:r w:rsidRPr="008005E6">
        <w:rPr>
          <w:rFonts w:ascii="宋体" w:hAnsi="宋体" w:cs="Times New Roman" w:hint="eastAsia"/>
          <w:szCs w:val="21"/>
        </w:rP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扫描件并加盖生产厂家公章，并在复印件上有标明专用于本标的字样；</w:t>
      </w:r>
    </w:p>
    <w:p w:rsidR="008005E6" w:rsidRPr="008005E6" w:rsidRDefault="008005E6" w:rsidP="009758EB">
      <w:pPr>
        <w:rPr>
          <w:rFonts w:ascii="宋体" w:hAnsi="宋体" w:cs="Times New Roman"/>
          <w:szCs w:val="21"/>
        </w:rPr>
      </w:pPr>
      <w:r w:rsidRPr="008005E6">
        <w:rPr>
          <w:rFonts w:ascii="宋体" w:hAnsi="宋体" w:cs="Times New Roman" w:hint="eastAsia"/>
          <w:szCs w:val="21"/>
        </w:rPr>
        <w:t>提供市级及以上检测部门对台面板材甲醛释放量（甲醛释放量≦1.5mg/L）达国家环保要求的检测报告, 需提供检测部门出具的检验报告扫描件并加盖生产厂家公章</w:t>
      </w:r>
      <w:r w:rsidR="009C11AA">
        <w:rPr>
          <w:rFonts w:ascii="宋体" w:hAnsi="宋体" w:cs="Times New Roman" w:hint="eastAsia"/>
          <w:szCs w:val="21"/>
        </w:rPr>
        <w:t>；</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2、支撑横梁：60*40*1.6mm镀锌钢，经二氧化碳冷焊组合后再酸洗、磷化及高压静电喷涂环氧树脂粉末防护层作耐酸碱耐腐蚀表面 处理，其保护层附着力经落物撞击测试合格，静态承重＞250 公斤，使用寿命＞15 年。</w:t>
      </w:r>
    </w:p>
    <w:p w:rsidR="008005E6" w:rsidRPr="008005E6" w:rsidRDefault="00A64EA0" w:rsidP="009758EB">
      <w:pPr>
        <w:rPr>
          <w:rFonts w:ascii="宋体" w:hAnsi="宋体" w:cs="Times New Roman"/>
          <w:szCs w:val="21"/>
        </w:rPr>
      </w:pPr>
      <w:r>
        <w:rPr>
          <w:rFonts w:ascii="宋体" w:hAnsi="宋体" w:cs="Times New Roman" w:hint="eastAsia"/>
          <w:szCs w:val="21"/>
        </w:rPr>
        <w:t>*</w:t>
      </w:r>
      <w:r w:rsidR="008005E6" w:rsidRPr="008005E6">
        <w:rPr>
          <w:rFonts w:ascii="宋体" w:hAnsi="宋体" w:cs="Times New Roman" w:hint="eastAsia"/>
          <w:szCs w:val="21"/>
        </w:rPr>
        <w:t>提供第三方检测机构出具的关于方通参照GB/T3325-2008标准金属喷漆（塑）涂层耐腐蚀合格的检测报告原件扫描件，原件备查。</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3、柜体：采用16mm厚夹板，双面贴 1mm 厚优质防火板。台面下第一层为抽屉，第二层为柜体。</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4、柜体门板：采用16mm厚夹板，双面贴 1mm 厚优质防火板，以 2mm 厚 PVC 封边条封边， 与板材熔为一体，黏结牢固可靠。</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5、柜身：采用16mm厚夹板，双面贴 1mm 厚优质防火板，以 2mm 厚 PVC 封边条封边，与板材熔为一体，黏结牢固可靠。</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6、层板：材质及制造工艺与柜身相同，活动结构，可调节相对高度。</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7、铰链：</w:t>
      </w:r>
    </w:p>
    <w:p w:rsidR="008005E6" w:rsidRPr="008005E6" w:rsidRDefault="008005E6" w:rsidP="009758EB">
      <w:pPr>
        <w:rPr>
          <w:rFonts w:ascii="宋体" w:hAnsi="宋体" w:cs="Times New Roman"/>
          <w:szCs w:val="21"/>
        </w:rPr>
      </w:pPr>
      <w:r>
        <w:rPr>
          <w:rFonts w:ascii="宋体" w:hAnsi="宋体" w:cs="Times New Roman" w:hint="eastAsia"/>
          <w:szCs w:val="21"/>
        </w:rPr>
        <w:t>5.7.1</w:t>
      </w:r>
      <w:r w:rsidRPr="008005E6">
        <w:rPr>
          <w:rFonts w:ascii="宋体" w:hAnsi="宋体" w:cs="Times New Roman" w:hint="eastAsia"/>
          <w:szCs w:val="21"/>
        </w:rPr>
        <w:t>自闭式液压铰链,弹性好，外形美观，使用过程中无噪音，耐腐蚀，使用寿命长。</w:t>
      </w:r>
    </w:p>
    <w:p w:rsidR="008005E6" w:rsidRPr="008005E6" w:rsidRDefault="008005E6" w:rsidP="009758EB">
      <w:pPr>
        <w:rPr>
          <w:rFonts w:ascii="宋体" w:hAnsi="宋体" w:cs="Times New Roman"/>
          <w:szCs w:val="21"/>
        </w:rPr>
      </w:pPr>
      <w:r>
        <w:rPr>
          <w:rFonts w:ascii="宋体" w:hAnsi="宋体" w:cs="Times New Roman" w:hint="eastAsia"/>
          <w:szCs w:val="21"/>
        </w:rPr>
        <w:t>5.7.2</w:t>
      </w:r>
      <w:r w:rsidRPr="008005E6">
        <w:rPr>
          <w:rFonts w:ascii="宋体" w:hAnsi="宋体" w:cs="Times New Roman" w:hint="eastAsia"/>
          <w:szCs w:val="21"/>
        </w:rPr>
        <w:t>运动负重：≥90kg（≥100000次）。</w:t>
      </w:r>
    </w:p>
    <w:p w:rsidR="008005E6" w:rsidRPr="008005E6" w:rsidRDefault="008005E6" w:rsidP="009758EB">
      <w:pPr>
        <w:rPr>
          <w:rFonts w:ascii="宋体" w:hAnsi="宋体" w:cs="Times New Roman"/>
          <w:szCs w:val="21"/>
        </w:rPr>
      </w:pPr>
      <w:r>
        <w:rPr>
          <w:rFonts w:ascii="宋体" w:hAnsi="宋体" w:cs="Times New Roman" w:hint="eastAsia"/>
          <w:szCs w:val="21"/>
        </w:rPr>
        <w:t>5.7.3</w:t>
      </w:r>
      <w:r w:rsidRPr="008005E6">
        <w:rPr>
          <w:rFonts w:ascii="宋体" w:hAnsi="宋体" w:cs="Times New Roman" w:hint="eastAsia"/>
          <w:szCs w:val="21"/>
        </w:rPr>
        <w:t>打开角度为110度。</w:t>
      </w:r>
    </w:p>
    <w:p w:rsidR="008005E6" w:rsidRPr="008005E6" w:rsidRDefault="008005E6" w:rsidP="009758EB">
      <w:pPr>
        <w:rPr>
          <w:rFonts w:ascii="宋体" w:hAnsi="宋体" w:cs="Times New Roman"/>
          <w:szCs w:val="21"/>
        </w:rPr>
      </w:pPr>
      <w:r>
        <w:rPr>
          <w:rFonts w:ascii="宋体" w:hAnsi="宋体" w:cs="Times New Roman" w:hint="eastAsia"/>
          <w:szCs w:val="21"/>
        </w:rPr>
        <w:t>5.7.4</w:t>
      </w:r>
      <w:r w:rsidRPr="008005E6">
        <w:rPr>
          <w:rFonts w:ascii="宋体" w:hAnsi="宋体" w:cs="Times New Roman" w:hint="eastAsia"/>
          <w:szCs w:val="21"/>
        </w:rPr>
        <w:t>参考品牌：DTC/海蒂诗/海福乐。</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8、导轨：</w:t>
      </w:r>
    </w:p>
    <w:p w:rsidR="008005E6" w:rsidRPr="008005E6" w:rsidRDefault="008005E6" w:rsidP="009758EB">
      <w:pPr>
        <w:rPr>
          <w:rFonts w:ascii="宋体" w:hAnsi="宋体" w:cs="Times New Roman"/>
          <w:szCs w:val="21"/>
        </w:rPr>
      </w:pPr>
      <w:r>
        <w:rPr>
          <w:rFonts w:ascii="宋体" w:hAnsi="宋体" w:cs="Times New Roman" w:hint="eastAsia"/>
          <w:szCs w:val="21"/>
        </w:rPr>
        <w:t>5.8.1</w:t>
      </w:r>
      <w:r w:rsidRPr="008005E6">
        <w:rPr>
          <w:rFonts w:ascii="宋体" w:hAnsi="宋体" w:cs="Times New Roman" w:hint="eastAsia"/>
          <w:szCs w:val="21"/>
        </w:rPr>
        <w:t>三节式导轨。</w:t>
      </w:r>
    </w:p>
    <w:p w:rsidR="008005E6" w:rsidRPr="008005E6" w:rsidRDefault="008005E6" w:rsidP="009758EB">
      <w:pPr>
        <w:rPr>
          <w:rFonts w:ascii="宋体" w:hAnsi="宋体" w:cs="Times New Roman"/>
          <w:szCs w:val="21"/>
        </w:rPr>
      </w:pPr>
      <w:r>
        <w:rPr>
          <w:rFonts w:ascii="宋体" w:hAnsi="宋体" w:cs="Times New Roman" w:hint="eastAsia"/>
          <w:szCs w:val="21"/>
        </w:rPr>
        <w:lastRenderedPageBreak/>
        <w:t>5.8.2</w:t>
      </w:r>
      <w:r w:rsidRPr="008005E6">
        <w:rPr>
          <w:rFonts w:ascii="宋体" w:hAnsi="宋体" w:cs="Times New Roman" w:hint="eastAsia"/>
          <w:szCs w:val="21"/>
        </w:rPr>
        <w:t>运动负重≥25kg（≥100000次）。</w:t>
      </w:r>
    </w:p>
    <w:p w:rsidR="008005E6" w:rsidRPr="008005E6" w:rsidRDefault="008005E6" w:rsidP="009758EB">
      <w:pPr>
        <w:rPr>
          <w:rFonts w:ascii="宋体" w:hAnsi="宋体" w:cs="Times New Roman"/>
          <w:szCs w:val="21"/>
        </w:rPr>
      </w:pPr>
      <w:r>
        <w:rPr>
          <w:rFonts w:ascii="宋体" w:hAnsi="宋体" w:cs="Times New Roman" w:hint="eastAsia"/>
          <w:szCs w:val="21"/>
        </w:rPr>
        <w:t>5.8.3</w:t>
      </w:r>
      <w:r w:rsidRPr="008005E6">
        <w:rPr>
          <w:rFonts w:ascii="宋体" w:hAnsi="宋体" w:cs="Times New Roman" w:hint="eastAsia"/>
          <w:szCs w:val="21"/>
        </w:rPr>
        <w:t>参考品牌：DTC/海蒂诗/海福乐。</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9、把手：铝合金一字型隐形拉手。</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10、调整脚：专用不锈钢可调脚，具有承重、防潮、抑菌、耐腐蚀及调节水平的功能，外型美观，设计人性化。</w:t>
      </w:r>
    </w:p>
    <w:p w:rsidR="00802A56" w:rsidRDefault="00A64EA0" w:rsidP="009758EB">
      <w:pPr>
        <w:rPr>
          <w:rFonts w:ascii="宋体" w:hAnsi="宋体" w:cs="Times New Roman"/>
          <w:szCs w:val="21"/>
        </w:rPr>
      </w:pPr>
      <w:r>
        <w:rPr>
          <w:rFonts w:ascii="宋体" w:hAnsi="宋体" w:cs="Times New Roman" w:hint="eastAsia"/>
          <w:szCs w:val="21"/>
        </w:rPr>
        <w:t>*</w:t>
      </w:r>
      <w:r w:rsidR="008005E6" w:rsidRPr="008005E6">
        <w:rPr>
          <w:rFonts w:ascii="宋体" w:hAnsi="宋体" w:cs="Times New Roman" w:hint="eastAsia"/>
          <w:szCs w:val="21"/>
        </w:rPr>
        <w:t>提供市级及以上质检部门对钢木结构实验台安全性、力学性能和稳定性能要求合格的检测报告。</w:t>
      </w:r>
    </w:p>
    <w:p w:rsidR="008005E6" w:rsidRDefault="008005E6" w:rsidP="009758EB">
      <w:pPr>
        <w:rPr>
          <w:rFonts w:ascii="宋体" w:hAnsi="宋体" w:cs="Times New Roman"/>
          <w:szCs w:val="21"/>
        </w:rPr>
      </w:pPr>
      <w:r>
        <w:rPr>
          <w:rFonts w:ascii="宋体" w:hAnsi="宋体" w:cs="Times New Roman" w:hint="eastAsia"/>
          <w:szCs w:val="21"/>
        </w:rPr>
        <w:t>5.11参考图片</w:t>
      </w:r>
    </w:p>
    <w:p w:rsidR="008005E6" w:rsidRPr="008005E6" w:rsidRDefault="008005E6" w:rsidP="008005E6">
      <w:pPr>
        <w:spacing w:line="360" w:lineRule="auto"/>
        <w:rPr>
          <w:rFonts w:ascii="宋体" w:hAnsi="宋体" w:cs="Times New Roman"/>
          <w:szCs w:val="21"/>
        </w:rPr>
      </w:pPr>
      <w:r w:rsidRPr="008005E6">
        <w:rPr>
          <w:rFonts w:ascii="宋体" w:hAnsi="宋体" w:cs="Times New Roman"/>
          <w:noProof/>
          <w:szCs w:val="21"/>
        </w:rPr>
        <w:drawing>
          <wp:inline distT="0" distB="0" distL="0" distR="0">
            <wp:extent cx="1571625" cy="2190750"/>
            <wp:effectExtent l="19050" t="0" r="9525" b="0"/>
            <wp:docPr id="7" name="图片 7"/>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6" cstate="print"/>
                    <a:stretch>
                      <a:fillRect/>
                    </a:stretch>
                  </pic:blipFill>
                  <pic:spPr>
                    <a:xfrm>
                      <a:off x="0" y="0"/>
                      <a:ext cx="1571625" cy="2190750"/>
                    </a:xfrm>
                    <a:prstGeom prst="rect">
                      <a:avLst/>
                    </a:prstGeom>
                    <a:noFill/>
                    <a:ln w="9525">
                      <a:noFill/>
                    </a:ln>
                  </pic:spPr>
                </pic:pic>
              </a:graphicData>
            </a:graphic>
          </wp:inline>
        </w:drawing>
      </w:r>
    </w:p>
    <w:p w:rsidR="00AD6334" w:rsidRPr="008005E6" w:rsidRDefault="00AD6334" w:rsidP="008005E6">
      <w:pPr>
        <w:pStyle w:val="af1"/>
        <w:numPr>
          <w:ilvl w:val="0"/>
          <w:numId w:val="19"/>
        </w:numPr>
        <w:spacing w:line="360" w:lineRule="auto"/>
        <w:ind w:firstLineChars="0"/>
        <w:rPr>
          <w:rFonts w:ascii="宋体" w:hAnsi="宋体" w:cs="Times New Roman"/>
          <w:b/>
          <w:sz w:val="24"/>
          <w:szCs w:val="24"/>
        </w:rPr>
      </w:pPr>
      <w:r w:rsidRPr="008005E6">
        <w:rPr>
          <w:rFonts w:ascii="宋体" w:hAnsi="宋体" w:cs="Times New Roman" w:hint="eastAsia"/>
          <w:b/>
          <w:sz w:val="24"/>
          <w:szCs w:val="24"/>
        </w:rPr>
        <w:t>边台</w:t>
      </w:r>
      <w:r w:rsidR="009D6BA7" w:rsidRPr="008005E6">
        <w:rPr>
          <w:rFonts w:ascii="宋体" w:hAnsi="宋体" w:cs="Times New Roman" w:hint="eastAsia"/>
          <w:b/>
          <w:sz w:val="24"/>
          <w:szCs w:val="24"/>
        </w:rPr>
        <w:t>B</w:t>
      </w:r>
      <w:r w:rsidR="00EA22FE">
        <w:rPr>
          <w:rFonts w:ascii="宋体" w:hAnsi="宋体" w:cs="Times New Roman" w:hint="eastAsia"/>
          <w:b/>
          <w:sz w:val="24"/>
          <w:szCs w:val="24"/>
        </w:rPr>
        <w:t>（</w:t>
      </w:r>
      <w:r w:rsidR="00EA22FE" w:rsidRPr="00EA22FE">
        <w:rPr>
          <w:rFonts w:ascii="宋体" w:hAnsi="宋体" w:cs="Times New Roman"/>
          <w:b/>
          <w:sz w:val="24"/>
          <w:szCs w:val="24"/>
        </w:rPr>
        <w:t>8000*750*850</w:t>
      </w:r>
      <w:r w:rsidR="00EA22FE">
        <w:rPr>
          <w:rFonts w:ascii="宋体" w:hAnsi="宋体" w:cs="Times New Roman" w:hint="eastAsia"/>
          <w:b/>
          <w:sz w:val="24"/>
          <w:szCs w:val="24"/>
        </w:rPr>
        <w:t>）</w:t>
      </w:r>
    </w:p>
    <w:p w:rsidR="009C11AA" w:rsidRDefault="008005E6" w:rsidP="008005E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1、台面：</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6.1.1 采用实芯理化板台面，</w:t>
      </w:r>
      <w:r w:rsidRPr="008005E6">
        <w:rPr>
          <w:rFonts w:ascii="宋体" w:eastAsia="宋体" w:hAnsi="宋体" w:cs="宋体" w:hint="eastAsia"/>
          <w:color w:val="000000"/>
          <w:kern w:val="0"/>
          <w:sz w:val="18"/>
          <w:szCs w:val="18"/>
        </w:rPr>
        <w:t>台面具耐热、耐磨、耐撞击、耐酸碱、耐腐蚀、防水等功能。</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6.1.2 </w:t>
      </w:r>
      <w:r w:rsidRPr="008005E6">
        <w:rPr>
          <w:rFonts w:ascii="宋体" w:eastAsia="宋体" w:hAnsi="宋体" w:cs="宋体" w:hint="eastAsia"/>
          <w:color w:val="000000"/>
          <w:kern w:val="0"/>
          <w:sz w:val="18"/>
          <w:szCs w:val="18"/>
        </w:rPr>
        <w:t>厚度要求：≥19mm。</w:t>
      </w:r>
      <w:r w:rsidR="00113F04">
        <w:rPr>
          <w:rFonts w:ascii="宋体" w:eastAsia="宋体" w:hAnsi="宋体" w:cs="宋体" w:hint="eastAsia"/>
          <w:color w:val="000000"/>
          <w:kern w:val="0"/>
          <w:sz w:val="18"/>
          <w:szCs w:val="18"/>
        </w:rPr>
        <w:br/>
      </w:r>
      <w:r w:rsidR="009C11AA">
        <w:rPr>
          <w:rFonts w:ascii="宋体" w:eastAsia="宋体" w:hAnsi="宋体" w:cs="宋体" w:hint="eastAsia"/>
          <w:color w:val="000000"/>
          <w:kern w:val="0"/>
          <w:sz w:val="18"/>
          <w:szCs w:val="18"/>
        </w:rPr>
        <w:t>*</w:t>
      </w:r>
      <w:r w:rsidR="00113F04">
        <w:rPr>
          <w:rFonts w:ascii="宋体" w:eastAsia="宋体" w:hAnsi="宋体" w:cs="宋体" w:hint="eastAsia"/>
          <w:color w:val="000000"/>
          <w:kern w:val="0"/>
          <w:sz w:val="18"/>
          <w:szCs w:val="18"/>
        </w:rPr>
        <w:t xml:space="preserve">6.1.3 </w:t>
      </w:r>
      <w:r w:rsidRPr="008005E6">
        <w:rPr>
          <w:rFonts w:ascii="宋体" w:eastAsia="宋体" w:hAnsi="宋体" w:cs="宋体" w:hint="eastAsia"/>
          <w:color w:val="000000"/>
          <w:kern w:val="0"/>
          <w:sz w:val="18"/>
          <w:szCs w:val="18"/>
        </w:rPr>
        <w:t>颜色：黑色。</w:t>
      </w:r>
    </w:p>
    <w:p w:rsidR="008005E6" w:rsidRDefault="008005E6" w:rsidP="008005E6">
      <w:pPr>
        <w:widowControl/>
        <w:rPr>
          <w:rFonts w:ascii="宋体" w:eastAsia="宋体" w:hAnsi="宋体" w:cs="宋体"/>
          <w:color w:val="000000"/>
          <w:kern w:val="0"/>
          <w:sz w:val="18"/>
          <w:szCs w:val="18"/>
        </w:rPr>
      </w:pPr>
      <w:r w:rsidRPr="008005E6">
        <w:rPr>
          <w:rFonts w:ascii="宋体" w:eastAsia="宋体" w:hAnsi="宋体" w:cs="宋体" w:hint="eastAsia"/>
          <w:color w:val="000000"/>
          <w:kern w:val="0"/>
          <w:sz w:val="18"/>
          <w:szCs w:val="18"/>
        </w:rPr>
        <w:t>台面板材必须通过以下5种细菌的抗菌活度性能效果测试：肺炎克雷伯氏菌、鼠伤寒沙门氏菌、金黄色葡萄球菌、大肠杆菌、粪链球菌，测试方法为ISO22196:2011，须提供报告复印件并加盖厂家公章，并在复印件上有标明专用于本标的字样；</w:t>
      </w:r>
      <w:r w:rsidRPr="008005E6">
        <w:rPr>
          <w:rFonts w:ascii="宋体" w:eastAsia="宋体" w:hAnsi="宋体" w:cs="宋体" w:hint="eastAsia"/>
          <w:color w:val="000000"/>
          <w:kern w:val="0"/>
          <w:sz w:val="18"/>
          <w:szCs w:val="18"/>
        </w:rPr>
        <w:b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扫描件并加盖生产厂家公章</w:t>
      </w:r>
      <w:r w:rsidR="009C11AA">
        <w:rPr>
          <w:rFonts w:ascii="宋体" w:eastAsia="宋体" w:hAnsi="宋体" w:cs="宋体" w:hint="eastAsia"/>
          <w:color w:val="000000"/>
          <w:kern w:val="0"/>
          <w:sz w:val="18"/>
          <w:szCs w:val="18"/>
        </w:rPr>
        <w:t>；</w:t>
      </w:r>
      <w:r w:rsidRPr="008005E6">
        <w:rPr>
          <w:rFonts w:ascii="宋体" w:eastAsia="宋体" w:hAnsi="宋体" w:cs="宋体" w:hint="eastAsia"/>
          <w:color w:val="000000"/>
          <w:kern w:val="0"/>
          <w:sz w:val="18"/>
          <w:szCs w:val="18"/>
        </w:rPr>
        <w:br/>
        <w:t>提供市级及以上检测部门对台面板材甲醛释放量（甲醛释放量≦1.5mg/L）达国家环保要求的检测报告, 需提供检测部门出具的检验报告扫描件并加盖生产厂家公章，并在复印件上有标明专用于本标的字样；</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2、支撑横梁：60*40*1.6mm镀锌钢，经二氧化碳冷焊组合后再酸洗、磷化及高压静电喷涂环氧树脂粉末防护层作耐酸碱耐腐蚀表面 处理，其保护层附着力经落物撞击测试合格，静态承重＞250 公斤，使用寿命＞15 年。</w:t>
      </w:r>
      <w:r w:rsidRPr="008005E6">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8005E6">
        <w:rPr>
          <w:rFonts w:ascii="宋体" w:eastAsia="宋体" w:hAnsi="宋体" w:cs="宋体" w:hint="eastAsia"/>
          <w:color w:val="000000"/>
          <w:kern w:val="0"/>
          <w:sz w:val="18"/>
          <w:szCs w:val="18"/>
        </w:rPr>
        <w:t>提供第三方检测机构出具的关于方通参照GB/T3325-2008标准金属喷漆（塑）涂层耐腐蚀合格的检测报告原件</w:t>
      </w:r>
      <w:r w:rsidR="009C11AA">
        <w:rPr>
          <w:rFonts w:ascii="宋体" w:eastAsia="宋体" w:hAnsi="宋体" w:cs="宋体" w:hint="eastAsia"/>
          <w:color w:val="000000"/>
          <w:kern w:val="0"/>
          <w:sz w:val="18"/>
          <w:szCs w:val="18"/>
        </w:rPr>
        <w:t>复印件</w:t>
      </w:r>
      <w:r w:rsidRPr="008005E6">
        <w:rPr>
          <w:rFonts w:ascii="宋体" w:eastAsia="宋体" w:hAnsi="宋体" w:cs="宋体" w:hint="eastAsia"/>
          <w:color w:val="000000"/>
          <w:kern w:val="0"/>
          <w:sz w:val="18"/>
          <w:szCs w:val="18"/>
        </w:rPr>
        <w:t>，原件备查。</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3、柜体：采用16mm厚夹板，双面贴 1mm 厚优质防火板。台面下第一层为抽屉，第二层为柜体。</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4、柜体门板：采用16mm厚夹板，双面贴 1mm 厚优质防火板，以 2mm 厚 PVC 封边条封边， 与板材熔为一体，黏结牢固可靠。</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5、柜身：采用16mm厚夹板，双面贴 1mm 厚优质防火板，以 2mm 厚 PVC 封边条封边，与板材熔为一体，黏结牢固可靠。</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lastRenderedPageBreak/>
        <w:t>6.</w:t>
      </w:r>
      <w:r w:rsidRPr="008005E6">
        <w:rPr>
          <w:rFonts w:ascii="宋体" w:eastAsia="宋体" w:hAnsi="宋体" w:cs="宋体" w:hint="eastAsia"/>
          <w:color w:val="000000"/>
          <w:kern w:val="0"/>
          <w:sz w:val="18"/>
          <w:szCs w:val="18"/>
        </w:rPr>
        <w:t>6、层板：材质及制造工艺与柜身相同，活动结构，可调节相对高度。</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7、铰链：</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6.7.1</w:t>
      </w:r>
      <w:r w:rsidRPr="008005E6">
        <w:rPr>
          <w:rFonts w:ascii="宋体" w:eastAsia="宋体" w:hAnsi="宋体" w:cs="宋体" w:hint="eastAsia"/>
          <w:color w:val="000000"/>
          <w:kern w:val="0"/>
          <w:sz w:val="18"/>
          <w:szCs w:val="18"/>
        </w:rPr>
        <w:t xml:space="preserve"> 自闭式液压铰链,弹性好，外形美观，使用过程中无噪音，耐腐蚀，使用寿命长。</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6.7.2 </w:t>
      </w:r>
      <w:r w:rsidRPr="008005E6">
        <w:rPr>
          <w:rFonts w:ascii="宋体" w:eastAsia="宋体" w:hAnsi="宋体" w:cs="宋体" w:hint="eastAsia"/>
          <w:color w:val="000000"/>
          <w:kern w:val="0"/>
          <w:sz w:val="18"/>
          <w:szCs w:val="18"/>
        </w:rPr>
        <w:t>运动负重：≥90kg（≥100000次）。</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6.7.3 </w:t>
      </w:r>
      <w:r w:rsidRPr="008005E6">
        <w:rPr>
          <w:rFonts w:ascii="宋体" w:eastAsia="宋体" w:hAnsi="宋体" w:cs="宋体" w:hint="eastAsia"/>
          <w:color w:val="000000"/>
          <w:kern w:val="0"/>
          <w:sz w:val="18"/>
          <w:szCs w:val="18"/>
        </w:rPr>
        <w:t>打开角度为110度。</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6.7.4 </w:t>
      </w:r>
      <w:r w:rsidRPr="008005E6">
        <w:rPr>
          <w:rFonts w:ascii="宋体" w:eastAsia="宋体" w:hAnsi="宋体" w:cs="宋体" w:hint="eastAsia"/>
          <w:color w:val="000000"/>
          <w:kern w:val="0"/>
          <w:sz w:val="18"/>
          <w:szCs w:val="18"/>
        </w:rPr>
        <w:t>参考品牌：DTC/海蒂诗/海福乐。</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8、导轨：</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6.8.1 </w:t>
      </w:r>
      <w:r w:rsidRPr="008005E6">
        <w:rPr>
          <w:rFonts w:ascii="宋体" w:eastAsia="宋体" w:hAnsi="宋体" w:cs="宋体" w:hint="eastAsia"/>
          <w:color w:val="000000"/>
          <w:kern w:val="0"/>
          <w:sz w:val="18"/>
          <w:szCs w:val="18"/>
        </w:rPr>
        <w:t>三节式导轨。</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6.8.2 </w:t>
      </w:r>
      <w:r w:rsidRPr="008005E6">
        <w:rPr>
          <w:rFonts w:ascii="宋体" w:eastAsia="宋体" w:hAnsi="宋体" w:cs="宋体" w:hint="eastAsia"/>
          <w:color w:val="000000"/>
          <w:kern w:val="0"/>
          <w:sz w:val="18"/>
          <w:szCs w:val="18"/>
        </w:rPr>
        <w:t>运动负重≥25kg（≥100000次）。</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6.8.3 </w:t>
      </w:r>
      <w:r w:rsidRPr="008005E6">
        <w:rPr>
          <w:rFonts w:ascii="宋体" w:eastAsia="宋体" w:hAnsi="宋体" w:cs="宋体" w:hint="eastAsia"/>
          <w:color w:val="000000"/>
          <w:kern w:val="0"/>
          <w:sz w:val="18"/>
          <w:szCs w:val="18"/>
        </w:rPr>
        <w:t>参考品牌：DTC/海蒂诗/海福乐。</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9、把手：铝合金一字型隐形拉手。</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10、调整脚：专用不锈钢可调脚，具有承重、防潮、抑菌、耐腐蚀及调节水平的功能，外型美观，设计人性化。</w:t>
      </w:r>
      <w:r w:rsidRPr="008005E6">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8005E6">
        <w:rPr>
          <w:rFonts w:ascii="宋体" w:eastAsia="宋体" w:hAnsi="宋体" w:cs="宋体" w:hint="eastAsia"/>
          <w:color w:val="000000"/>
          <w:kern w:val="0"/>
          <w:sz w:val="18"/>
          <w:szCs w:val="18"/>
        </w:rPr>
        <w:t>提供市级及以上质检部门对钢木结构实验台安全性、力学性能和稳定性能要求合格的检测报告。</w:t>
      </w:r>
    </w:p>
    <w:p w:rsidR="00113F04" w:rsidRDefault="00113F04" w:rsidP="008005E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6.11、参考图片</w:t>
      </w:r>
    </w:p>
    <w:p w:rsidR="00113F04" w:rsidRPr="008005E6" w:rsidRDefault="009758EB" w:rsidP="008005E6">
      <w:pPr>
        <w:widowControl/>
        <w:rPr>
          <w:rFonts w:ascii="宋体" w:eastAsia="宋体" w:hAnsi="宋体" w:cs="宋体"/>
          <w:color w:val="000000"/>
          <w:kern w:val="0"/>
          <w:sz w:val="18"/>
          <w:szCs w:val="18"/>
        </w:rPr>
      </w:pPr>
      <w:r w:rsidRPr="009758EB">
        <w:rPr>
          <w:rFonts w:ascii="宋体" w:eastAsia="宋体" w:hAnsi="宋体" w:cs="宋体"/>
          <w:noProof/>
          <w:color w:val="000000"/>
          <w:kern w:val="0"/>
          <w:sz w:val="18"/>
          <w:szCs w:val="18"/>
        </w:rPr>
        <w:drawing>
          <wp:inline distT="0" distB="0" distL="0" distR="0">
            <wp:extent cx="1657985" cy="1308735"/>
            <wp:effectExtent l="19050" t="0" r="0" b="0"/>
            <wp:docPr id="8" name="图片 8"/>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cstate="print"/>
                    <a:stretch>
                      <a:fillRect/>
                    </a:stretch>
                  </pic:blipFill>
                  <pic:spPr>
                    <a:xfrm>
                      <a:off x="0" y="0"/>
                      <a:ext cx="1657985" cy="1308735"/>
                    </a:xfrm>
                    <a:prstGeom prst="rect">
                      <a:avLst/>
                    </a:prstGeom>
                    <a:noFill/>
                    <a:ln w="9525">
                      <a:noFill/>
                    </a:ln>
                  </pic:spPr>
                </pic:pic>
              </a:graphicData>
            </a:graphic>
          </wp:inline>
        </w:drawing>
      </w:r>
    </w:p>
    <w:p w:rsidR="00AD6334" w:rsidRPr="00C85CEA" w:rsidRDefault="00AD6334" w:rsidP="00C85CEA">
      <w:pPr>
        <w:pStyle w:val="af1"/>
        <w:numPr>
          <w:ilvl w:val="0"/>
          <w:numId w:val="19"/>
        </w:numPr>
        <w:spacing w:line="360" w:lineRule="auto"/>
        <w:ind w:firstLineChars="0"/>
        <w:rPr>
          <w:rFonts w:ascii="宋体" w:hAnsi="宋体" w:cs="Times New Roman"/>
          <w:b/>
          <w:sz w:val="24"/>
          <w:szCs w:val="24"/>
        </w:rPr>
      </w:pPr>
      <w:r w:rsidRPr="00C85CEA">
        <w:rPr>
          <w:rFonts w:ascii="宋体" w:hAnsi="宋体" w:cs="Times New Roman" w:hint="eastAsia"/>
          <w:b/>
          <w:sz w:val="24"/>
          <w:szCs w:val="24"/>
        </w:rPr>
        <w:t>线槽</w:t>
      </w:r>
    </w:p>
    <w:p w:rsidR="00C85CEA" w:rsidRDefault="00C85CEA" w:rsidP="00C85CEA">
      <w:pPr>
        <w:rPr>
          <w:rFonts w:ascii="宋体" w:hAnsi="宋体" w:cs="Times New Roman"/>
          <w:szCs w:val="21"/>
        </w:rPr>
      </w:pPr>
      <w:r>
        <w:rPr>
          <w:rFonts w:ascii="宋体" w:hAnsi="宋体" w:cs="Times New Roman" w:hint="eastAsia"/>
          <w:szCs w:val="21"/>
        </w:rPr>
        <w:t>7.1 线槽A：（</w:t>
      </w:r>
      <w:r w:rsidRPr="00C85CEA">
        <w:rPr>
          <w:rFonts w:ascii="宋体" w:hAnsi="宋体" w:cs="Times New Roman"/>
          <w:szCs w:val="21"/>
        </w:rPr>
        <w:t>3400*50*100</w:t>
      </w:r>
      <w:r>
        <w:rPr>
          <w:rFonts w:ascii="宋体" w:hAnsi="宋体" w:cs="Times New Roman" w:hint="eastAsia"/>
          <w:szCs w:val="21"/>
        </w:rPr>
        <w:t>）</w:t>
      </w:r>
    </w:p>
    <w:p w:rsidR="00C85CEA" w:rsidRDefault="00C85CEA" w:rsidP="00C85CEA">
      <w:pPr>
        <w:ind w:firstLineChars="200" w:firstLine="420"/>
        <w:rPr>
          <w:rFonts w:ascii="宋体" w:hAnsi="宋体" w:cs="Times New Roman"/>
          <w:szCs w:val="21"/>
        </w:rPr>
      </w:pPr>
      <w:r w:rsidRPr="00C85CEA">
        <w:rPr>
          <w:rFonts w:ascii="宋体" w:hAnsi="宋体" w:cs="Times New Roman" w:hint="eastAsia"/>
          <w:szCs w:val="21"/>
        </w:rPr>
        <w:t>铝合金线盒，厚度1.5mm,结实耐用。配二三孔插座。安装在台面上；</w:t>
      </w:r>
    </w:p>
    <w:p w:rsidR="00C85CEA" w:rsidRDefault="00C85CEA" w:rsidP="003F4C73">
      <w:pPr>
        <w:pStyle w:val="af1"/>
        <w:numPr>
          <w:ilvl w:val="1"/>
          <w:numId w:val="44"/>
        </w:numPr>
        <w:ind w:firstLineChars="0"/>
        <w:rPr>
          <w:rFonts w:ascii="宋体" w:hAnsi="宋体" w:cs="Times New Roman"/>
          <w:szCs w:val="21"/>
        </w:rPr>
      </w:pPr>
      <w:r>
        <w:rPr>
          <w:rFonts w:ascii="宋体" w:hAnsi="宋体" w:cs="Times New Roman" w:hint="eastAsia"/>
          <w:szCs w:val="21"/>
        </w:rPr>
        <w:t xml:space="preserve"> 线槽B：（</w:t>
      </w:r>
      <w:r w:rsidRPr="00C85CEA">
        <w:rPr>
          <w:rFonts w:ascii="宋体" w:hAnsi="宋体" w:cs="Times New Roman"/>
          <w:szCs w:val="21"/>
        </w:rPr>
        <w:t>8000*50*100</w:t>
      </w:r>
      <w:r>
        <w:rPr>
          <w:rFonts w:ascii="宋体" w:hAnsi="宋体" w:cs="Times New Roman" w:hint="eastAsia"/>
          <w:szCs w:val="21"/>
        </w:rPr>
        <w:t>）</w:t>
      </w:r>
    </w:p>
    <w:p w:rsidR="00C85CEA" w:rsidRPr="00C85CEA" w:rsidRDefault="00C85CEA" w:rsidP="00C85CEA">
      <w:pPr>
        <w:pStyle w:val="af1"/>
        <w:ind w:leftChars="171" w:left="359" w:firstLineChars="50" w:firstLine="105"/>
        <w:rPr>
          <w:rFonts w:ascii="宋体" w:hAnsi="宋体" w:cs="Times New Roman"/>
          <w:szCs w:val="21"/>
        </w:rPr>
      </w:pPr>
      <w:r w:rsidRPr="00C85CEA">
        <w:rPr>
          <w:rFonts w:ascii="宋体" w:hAnsi="宋体" w:cs="Times New Roman" w:hint="eastAsia"/>
          <w:szCs w:val="21"/>
        </w:rPr>
        <w:t>采用铝合金，厚度1.5mm,结实耐用。配二三孔插座。安装在台面上。</w:t>
      </w:r>
    </w:p>
    <w:p w:rsidR="00C85CEA" w:rsidRPr="00567C36" w:rsidRDefault="00C85CEA" w:rsidP="003F4C73">
      <w:pPr>
        <w:pStyle w:val="af1"/>
        <w:numPr>
          <w:ilvl w:val="1"/>
          <w:numId w:val="44"/>
        </w:numPr>
        <w:ind w:firstLineChars="0"/>
        <w:rPr>
          <w:rFonts w:ascii="宋体" w:hAnsi="宋体" w:cs="Times New Roman"/>
          <w:szCs w:val="21"/>
        </w:rPr>
      </w:pPr>
      <w:r w:rsidRPr="00567C36">
        <w:rPr>
          <w:rFonts w:ascii="宋体" w:hAnsi="宋体" w:cs="Times New Roman" w:hint="eastAsia"/>
          <w:szCs w:val="21"/>
        </w:rPr>
        <w:t>参考图片</w:t>
      </w:r>
    </w:p>
    <w:p w:rsidR="00C85CEA" w:rsidRDefault="00C85CEA" w:rsidP="00C85CEA">
      <w:pPr>
        <w:spacing w:line="360" w:lineRule="auto"/>
        <w:rPr>
          <w:rFonts w:ascii="宋体" w:hAnsi="宋体" w:cs="Times New Roman"/>
          <w:szCs w:val="21"/>
        </w:rPr>
      </w:pPr>
      <w:r w:rsidRPr="00C85CEA">
        <w:rPr>
          <w:rFonts w:ascii="宋体" w:hAnsi="宋体" w:cs="Times New Roman"/>
          <w:noProof/>
          <w:szCs w:val="21"/>
        </w:rPr>
        <w:drawing>
          <wp:inline distT="0" distB="0" distL="0" distR="0">
            <wp:extent cx="1583055" cy="590550"/>
            <wp:effectExtent l="19050" t="0" r="0" b="0"/>
            <wp:docPr id="9" name="图片 9"/>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cstate="print"/>
                    <a:stretch>
                      <a:fillRect/>
                    </a:stretch>
                  </pic:blipFill>
                  <pic:spPr>
                    <a:xfrm>
                      <a:off x="0" y="0"/>
                      <a:ext cx="1583055" cy="590550"/>
                    </a:xfrm>
                    <a:prstGeom prst="rect">
                      <a:avLst/>
                    </a:prstGeom>
                    <a:noFill/>
                    <a:ln w="9525">
                      <a:noFill/>
                    </a:ln>
                  </pic:spPr>
                </pic:pic>
              </a:graphicData>
            </a:graphic>
          </wp:inline>
        </w:drawing>
      </w:r>
    </w:p>
    <w:p w:rsidR="00AD6334" w:rsidRPr="00567C36" w:rsidRDefault="00AD6334" w:rsidP="00E1015B">
      <w:pPr>
        <w:pStyle w:val="af1"/>
        <w:numPr>
          <w:ilvl w:val="0"/>
          <w:numId w:val="19"/>
        </w:numPr>
        <w:spacing w:beforeLines="50" w:before="156" w:line="360" w:lineRule="auto"/>
        <w:ind w:firstLineChars="0"/>
        <w:rPr>
          <w:rFonts w:ascii="宋体" w:hAnsi="宋体" w:cs="Times New Roman"/>
          <w:b/>
          <w:sz w:val="24"/>
          <w:szCs w:val="24"/>
        </w:rPr>
      </w:pPr>
      <w:r w:rsidRPr="00567C36">
        <w:rPr>
          <w:rFonts w:ascii="宋体" w:hAnsi="宋体" w:cs="Times New Roman" w:hint="eastAsia"/>
          <w:b/>
          <w:sz w:val="24"/>
          <w:szCs w:val="24"/>
        </w:rPr>
        <w:t>水盆+三联水嘴</w:t>
      </w:r>
    </w:p>
    <w:p w:rsidR="00567C36" w:rsidRDefault="00567C36" w:rsidP="00567C36">
      <w:pPr>
        <w:rPr>
          <w:rFonts w:ascii="宋体" w:hAnsi="宋体" w:cs="Times New Roman"/>
          <w:szCs w:val="21"/>
        </w:rPr>
      </w:pPr>
      <w:r>
        <w:rPr>
          <w:rFonts w:ascii="宋体" w:hAnsi="宋体" w:cs="Times New Roman" w:hint="eastAsia"/>
          <w:szCs w:val="21"/>
        </w:rPr>
        <w:t>8.</w:t>
      </w:r>
      <w:r w:rsidRPr="00567C36">
        <w:rPr>
          <w:rFonts w:ascii="宋体" w:hAnsi="宋体" w:cs="Times New Roman" w:hint="eastAsia"/>
          <w:szCs w:val="21"/>
        </w:rPr>
        <w:t>1、水盆：水槽单槽304不锈钢盆水槽</w:t>
      </w:r>
    </w:p>
    <w:p w:rsidR="00567C36" w:rsidRDefault="00567C36" w:rsidP="00567C36">
      <w:pPr>
        <w:rPr>
          <w:rFonts w:ascii="宋体" w:hAnsi="宋体" w:cs="Times New Roman"/>
          <w:szCs w:val="21"/>
        </w:rPr>
      </w:pPr>
      <w:r>
        <w:rPr>
          <w:rFonts w:ascii="宋体" w:hAnsi="宋体" w:cs="Times New Roman" w:hint="eastAsia"/>
          <w:szCs w:val="21"/>
        </w:rPr>
        <w:t xml:space="preserve">8.1.1 </w:t>
      </w:r>
      <w:r w:rsidRPr="00567C36">
        <w:rPr>
          <w:rFonts w:ascii="宋体" w:hAnsi="宋体" w:cs="Times New Roman" w:hint="eastAsia"/>
          <w:szCs w:val="21"/>
        </w:rPr>
        <w:t>一体成型;</w:t>
      </w:r>
    </w:p>
    <w:p w:rsidR="00567C36" w:rsidRDefault="00567C36" w:rsidP="00567C36">
      <w:pPr>
        <w:rPr>
          <w:rFonts w:ascii="宋体" w:hAnsi="宋体" w:cs="Times New Roman"/>
          <w:szCs w:val="21"/>
        </w:rPr>
      </w:pPr>
      <w:r>
        <w:rPr>
          <w:rFonts w:ascii="宋体" w:hAnsi="宋体" w:cs="Times New Roman" w:hint="eastAsia"/>
          <w:szCs w:val="21"/>
        </w:rPr>
        <w:t>8.1.2内部附有滤水垫片、滤水提笼及塑料止水盖，</w:t>
      </w:r>
      <w:r w:rsidRPr="00567C36">
        <w:rPr>
          <w:rFonts w:ascii="宋体" w:hAnsi="宋体" w:cs="Times New Roman" w:hint="eastAsia"/>
          <w:szCs w:val="21"/>
        </w:rPr>
        <w:t>耐腐蚀，抗高温，易清洁。弯头易拆除、安装。</w:t>
      </w:r>
    </w:p>
    <w:p w:rsidR="00567C36" w:rsidRPr="00567C36" w:rsidRDefault="00567C36" w:rsidP="00567C36">
      <w:pPr>
        <w:rPr>
          <w:rFonts w:ascii="宋体" w:hAnsi="宋体" w:cs="Times New Roman"/>
          <w:szCs w:val="21"/>
        </w:rPr>
      </w:pPr>
      <w:r>
        <w:rPr>
          <w:rFonts w:ascii="宋体" w:hAnsi="宋体" w:cs="Times New Roman" w:hint="eastAsia"/>
          <w:szCs w:val="21"/>
        </w:rPr>
        <w:t xml:space="preserve">8.1.3 </w:t>
      </w:r>
      <w:r w:rsidRPr="00567C36">
        <w:rPr>
          <w:rFonts w:ascii="宋体" w:hAnsi="宋体" w:cs="Times New Roman" w:hint="eastAsia"/>
          <w:szCs w:val="21"/>
        </w:rPr>
        <w:t>水槽由水槽柜内不锈钢支架支撑。</w:t>
      </w:r>
    </w:p>
    <w:p w:rsidR="00567C36" w:rsidRPr="00567C36" w:rsidRDefault="00567C36" w:rsidP="00567C36">
      <w:pPr>
        <w:rPr>
          <w:rFonts w:ascii="宋体" w:hAnsi="宋体" w:cs="Times New Roman"/>
          <w:szCs w:val="21"/>
        </w:rPr>
      </w:pPr>
      <w:r>
        <w:rPr>
          <w:rFonts w:ascii="宋体" w:hAnsi="宋体" w:cs="Times New Roman" w:hint="eastAsia"/>
          <w:szCs w:val="21"/>
        </w:rPr>
        <w:t>8.</w:t>
      </w:r>
      <w:r w:rsidRPr="00567C36">
        <w:rPr>
          <w:rFonts w:ascii="宋体" w:hAnsi="宋体" w:cs="Times New Roman" w:hint="eastAsia"/>
          <w:szCs w:val="21"/>
        </w:rPr>
        <w:t>2、三头水龙头：</w:t>
      </w:r>
    </w:p>
    <w:p w:rsidR="00567C36" w:rsidRDefault="00567C36" w:rsidP="00567C36">
      <w:pPr>
        <w:rPr>
          <w:rFonts w:ascii="宋体" w:hAnsi="宋体" w:cs="Times New Roman"/>
          <w:szCs w:val="21"/>
        </w:rPr>
      </w:pPr>
      <w:r>
        <w:rPr>
          <w:rFonts w:ascii="宋体" w:hAnsi="宋体" w:cs="Times New Roman" w:hint="eastAsia"/>
          <w:szCs w:val="21"/>
        </w:rPr>
        <w:t xml:space="preserve">8.2.1 </w:t>
      </w:r>
      <w:r w:rsidRPr="00567C36">
        <w:rPr>
          <w:rFonts w:ascii="宋体" w:hAnsi="宋体" w:cs="Times New Roman" w:hint="eastAsia"/>
          <w:szCs w:val="21"/>
        </w:rPr>
        <w:t>主体为铜制，陶瓷阀芯</w:t>
      </w:r>
    </w:p>
    <w:p w:rsidR="00567C36" w:rsidRDefault="00567C36" w:rsidP="00567C36">
      <w:pPr>
        <w:rPr>
          <w:rFonts w:ascii="宋体" w:hAnsi="宋体" w:cs="Times New Roman"/>
          <w:szCs w:val="21"/>
        </w:rPr>
      </w:pPr>
      <w:r>
        <w:rPr>
          <w:rFonts w:ascii="宋体" w:hAnsi="宋体" w:cs="Times New Roman" w:hint="eastAsia"/>
          <w:szCs w:val="21"/>
        </w:rPr>
        <w:t xml:space="preserve">8.2.2 </w:t>
      </w:r>
      <w:r w:rsidRPr="00567C36">
        <w:rPr>
          <w:rFonts w:ascii="宋体" w:hAnsi="宋体" w:cs="Times New Roman" w:hint="eastAsia"/>
          <w:szCs w:val="21"/>
        </w:rPr>
        <w:t>管体部分为黄铜合金制，表面经乳白色环氧树脂粉末喷涂处理，防锈耐腐蚀</w:t>
      </w:r>
    </w:p>
    <w:p w:rsidR="00567C36" w:rsidRPr="00567C36" w:rsidRDefault="00567C36" w:rsidP="00567C36">
      <w:pPr>
        <w:rPr>
          <w:rFonts w:ascii="宋体" w:hAnsi="宋体" w:cs="Times New Roman"/>
          <w:szCs w:val="21"/>
        </w:rPr>
      </w:pPr>
      <w:r>
        <w:rPr>
          <w:rFonts w:ascii="宋体" w:hAnsi="宋体" w:cs="Times New Roman" w:hint="eastAsia"/>
          <w:szCs w:val="21"/>
        </w:rPr>
        <w:t>8.2.3</w:t>
      </w:r>
      <w:r w:rsidRPr="00567C36">
        <w:rPr>
          <w:rFonts w:ascii="宋体" w:hAnsi="宋体" w:cs="Times New Roman" w:hint="eastAsia"/>
          <w:szCs w:val="21"/>
        </w:rPr>
        <w:t>参考品牌：台雄，博朗，科恩</w:t>
      </w:r>
    </w:p>
    <w:p w:rsidR="00567C36" w:rsidRDefault="006F484F" w:rsidP="00567C36">
      <w:pPr>
        <w:rPr>
          <w:rFonts w:ascii="宋体" w:hAnsi="宋体" w:cs="Times New Roman"/>
          <w:szCs w:val="21"/>
        </w:rPr>
      </w:pPr>
      <w:r>
        <w:rPr>
          <w:rFonts w:ascii="宋体" w:hAnsi="宋体" w:cs="Times New Roman" w:hint="eastAsia"/>
          <w:szCs w:val="21"/>
        </w:rPr>
        <w:t xml:space="preserve">8.3 </w:t>
      </w:r>
      <w:r w:rsidR="00567C36" w:rsidRPr="00567C36">
        <w:rPr>
          <w:rFonts w:ascii="宋体" w:hAnsi="宋体" w:cs="Times New Roman" w:hint="eastAsia"/>
          <w:szCs w:val="21"/>
        </w:rPr>
        <w:t>参考：京东商城的科勒水槽单槽304不锈钢洗菜盆洗碗盆台上盆水槽K-3362T-2KD-NA 水槽+668龙头</w:t>
      </w:r>
    </w:p>
    <w:p w:rsidR="006F484F" w:rsidRPr="006F484F" w:rsidRDefault="006F484F" w:rsidP="00567C36">
      <w:pPr>
        <w:rPr>
          <w:rFonts w:ascii="宋体" w:hAnsi="宋体" w:cs="Times New Roman"/>
          <w:szCs w:val="21"/>
        </w:rPr>
      </w:pPr>
      <w:r w:rsidRPr="006F484F">
        <w:rPr>
          <w:rFonts w:ascii="宋体" w:hAnsi="宋体" w:cs="Times New Roman"/>
          <w:noProof/>
          <w:szCs w:val="21"/>
        </w:rPr>
        <w:lastRenderedPageBreak/>
        <w:drawing>
          <wp:inline distT="0" distB="0" distL="0" distR="0">
            <wp:extent cx="1943677" cy="1733550"/>
            <wp:effectExtent l="19050" t="0" r="0" b="0"/>
            <wp:docPr id="10" name="图片 10"/>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9" cstate="print"/>
                    <a:srcRect/>
                    <a:stretch>
                      <a:fillRect/>
                    </a:stretch>
                  </pic:blipFill>
                  <pic:spPr bwMode="auto">
                    <a:xfrm>
                      <a:off x="0" y="0"/>
                      <a:ext cx="1943677" cy="1733550"/>
                    </a:xfrm>
                    <a:prstGeom prst="rect">
                      <a:avLst/>
                    </a:prstGeom>
                    <a:noFill/>
                    <a:ln w="1">
                      <a:noFill/>
                      <a:miter lim="800000"/>
                      <a:headEnd/>
                      <a:tailEnd type="none" w="med" len="med"/>
                    </a:ln>
                    <a:effectLst/>
                  </pic:spPr>
                </pic:pic>
              </a:graphicData>
            </a:graphic>
          </wp:inline>
        </w:drawing>
      </w:r>
    </w:p>
    <w:p w:rsidR="00AD6334" w:rsidRPr="006F484F" w:rsidRDefault="00AD6334" w:rsidP="00E1015B">
      <w:pPr>
        <w:pStyle w:val="af1"/>
        <w:numPr>
          <w:ilvl w:val="0"/>
          <w:numId w:val="19"/>
        </w:numPr>
        <w:spacing w:beforeLines="50" w:before="156" w:line="360" w:lineRule="auto"/>
        <w:ind w:firstLineChars="0"/>
        <w:rPr>
          <w:rFonts w:ascii="宋体" w:hAnsi="宋体" w:cs="Times New Roman"/>
          <w:b/>
          <w:sz w:val="24"/>
          <w:szCs w:val="24"/>
        </w:rPr>
      </w:pPr>
      <w:r w:rsidRPr="006F484F">
        <w:rPr>
          <w:rFonts w:ascii="宋体" w:hAnsi="宋体" w:cs="Times New Roman" w:hint="eastAsia"/>
          <w:b/>
          <w:sz w:val="24"/>
          <w:szCs w:val="24"/>
        </w:rPr>
        <w:t>讲桌及座椅</w:t>
      </w:r>
      <w:r w:rsidR="00EA22FE">
        <w:rPr>
          <w:rFonts w:ascii="宋体" w:hAnsi="宋体" w:cs="Times New Roman" w:hint="eastAsia"/>
          <w:b/>
          <w:sz w:val="24"/>
          <w:szCs w:val="24"/>
        </w:rPr>
        <w:t>（</w:t>
      </w:r>
      <w:r w:rsidR="00EA22FE" w:rsidRPr="00EA22FE">
        <w:rPr>
          <w:rFonts w:ascii="宋体" w:hAnsi="宋体" w:cs="Times New Roman"/>
          <w:b/>
          <w:sz w:val="24"/>
          <w:szCs w:val="24"/>
        </w:rPr>
        <w:t>1500*700*760</w:t>
      </w:r>
      <w:r w:rsidR="00EA22FE">
        <w:rPr>
          <w:rFonts w:ascii="宋体" w:hAnsi="宋体" w:cs="Times New Roman" w:hint="eastAsia"/>
          <w:b/>
          <w:sz w:val="24"/>
          <w:szCs w:val="24"/>
        </w:rPr>
        <w:t>）</w:t>
      </w:r>
    </w:p>
    <w:p w:rsidR="00E4722A" w:rsidRDefault="006F484F" w:rsidP="006F484F">
      <w:pPr>
        <w:rPr>
          <w:rFonts w:ascii="宋体" w:hAnsi="宋体" w:cs="Times New Roman"/>
          <w:szCs w:val="21"/>
        </w:rPr>
      </w:pPr>
      <w:r>
        <w:rPr>
          <w:rFonts w:ascii="宋体" w:hAnsi="宋体" w:cs="Times New Roman" w:hint="eastAsia"/>
          <w:szCs w:val="21"/>
        </w:rPr>
        <w:t>9.</w:t>
      </w:r>
      <w:r w:rsidRPr="006F484F">
        <w:rPr>
          <w:rFonts w:ascii="宋体" w:hAnsi="宋体" w:cs="Times New Roman" w:hint="eastAsia"/>
          <w:szCs w:val="21"/>
        </w:rPr>
        <w:t>1、讲桌：板式结构，主材采用优质EO级环保中密度纤维板，中密度板甲醛释放量EO：≤9mg/100g(GB18580-2001)。</w:t>
      </w:r>
    </w:p>
    <w:p w:rsidR="006F484F" w:rsidRPr="006F484F" w:rsidRDefault="00E4722A" w:rsidP="006F484F">
      <w:pPr>
        <w:rPr>
          <w:rFonts w:ascii="宋体" w:hAnsi="宋体" w:cs="Times New Roman"/>
          <w:szCs w:val="21"/>
        </w:rPr>
      </w:pPr>
      <w:r>
        <w:rPr>
          <w:rFonts w:ascii="宋体" w:hAnsi="宋体" w:cs="Times New Roman" w:hint="eastAsia"/>
          <w:szCs w:val="21"/>
        </w:rPr>
        <w:t>9.2、</w:t>
      </w:r>
      <w:r w:rsidR="006F484F" w:rsidRPr="006F484F">
        <w:rPr>
          <w:rFonts w:ascii="宋体" w:hAnsi="宋体" w:cs="Times New Roman" w:hint="eastAsia"/>
          <w:szCs w:val="21"/>
        </w:rPr>
        <w:t>台面：</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2</w:t>
      </w:r>
      <w:r>
        <w:rPr>
          <w:rFonts w:ascii="宋体" w:hAnsi="宋体" w:cs="Times New Roman" w:hint="eastAsia"/>
          <w:szCs w:val="21"/>
        </w:rPr>
        <w:t>.1 采用实芯理化板台面，</w:t>
      </w:r>
      <w:r w:rsidRPr="006F484F">
        <w:rPr>
          <w:rFonts w:ascii="宋体" w:hAnsi="宋体" w:cs="Times New Roman" w:hint="eastAsia"/>
          <w:szCs w:val="21"/>
        </w:rPr>
        <w:t>台面具耐热、耐磨、耐撞击、耐酸碱、耐腐蚀、防水等功能。</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2</w:t>
      </w:r>
      <w:r>
        <w:rPr>
          <w:rFonts w:ascii="宋体" w:hAnsi="宋体" w:cs="Times New Roman" w:hint="eastAsia"/>
          <w:szCs w:val="21"/>
        </w:rPr>
        <w:t xml:space="preserve">.2 </w:t>
      </w:r>
      <w:r w:rsidRPr="006F484F">
        <w:rPr>
          <w:rFonts w:ascii="宋体" w:hAnsi="宋体" w:cs="Times New Roman" w:hint="eastAsia"/>
          <w:szCs w:val="21"/>
        </w:rPr>
        <w:t>厚度要求：≥19mm。</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2</w:t>
      </w:r>
      <w:r>
        <w:rPr>
          <w:rFonts w:ascii="宋体" w:hAnsi="宋体" w:cs="Times New Roman" w:hint="eastAsia"/>
          <w:szCs w:val="21"/>
        </w:rPr>
        <w:t xml:space="preserve">.3 </w:t>
      </w:r>
      <w:r w:rsidRPr="006F484F">
        <w:rPr>
          <w:rFonts w:ascii="宋体" w:hAnsi="宋体" w:cs="Times New Roman" w:hint="eastAsia"/>
          <w:szCs w:val="21"/>
        </w:rPr>
        <w:t>颜色：蓝色。</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3</w:t>
      </w:r>
      <w:r w:rsidRPr="006F484F">
        <w:rPr>
          <w:rFonts w:ascii="宋体" w:hAnsi="宋体" w:cs="Times New Roman" w:hint="eastAsia"/>
          <w:szCs w:val="21"/>
        </w:rPr>
        <w:t>、座椅：</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3</w:t>
      </w:r>
      <w:r>
        <w:rPr>
          <w:rFonts w:ascii="宋体" w:hAnsi="宋体" w:cs="Times New Roman" w:hint="eastAsia"/>
          <w:szCs w:val="21"/>
        </w:rPr>
        <w:t>.</w:t>
      </w:r>
      <w:r w:rsidRPr="006F484F">
        <w:rPr>
          <w:rFonts w:ascii="宋体" w:hAnsi="宋体" w:cs="Times New Roman" w:hint="eastAsia"/>
          <w:szCs w:val="21"/>
        </w:rPr>
        <w:t>1、优质网布，各项环保安全性能指标符合国家标准GB18401，质量符合国家标准GB/T19817-2005；</w:t>
      </w:r>
    </w:p>
    <w:p w:rsidR="006F484F" w:rsidRPr="00957A96" w:rsidRDefault="006F484F" w:rsidP="003F4C73">
      <w:pPr>
        <w:pStyle w:val="af1"/>
        <w:numPr>
          <w:ilvl w:val="2"/>
          <w:numId w:val="46"/>
        </w:numPr>
        <w:ind w:firstLineChars="0"/>
        <w:rPr>
          <w:rFonts w:ascii="宋体" w:hAnsi="宋体" w:cs="Times New Roman"/>
          <w:szCs w:val="21"/>
        </w:rPr>
      </w:pPr>
      <w:r w:rsidRPr="00957A96">
        <w:rPr>
          <w:rFonts w:ascii="宋体" w:hAnsi="宋体" w:cs="Times New Roman" w:hint="eastAsia"/>
          <w:szCs w:val="21"/>
        </w:rPr>
        <w:t>海绵：采用高弹原生海绵，软硬适中，回弹性能好，压缩永久变形率≤5.5%；</w:t>
      </w:r>
    </w:p>
    <w:p w:rsidR="006F484F" w:rsidRPr="00957A96" w:rsidRDefault="00957A96" w:rsidP="00957A96">
      <w:pPr>
        <w:rPr>
          <w:rFonts w:ascii="宋体" w:hAnsi="宋体" w:cs="Times New Roman"/>
          <w:szCs w:val="21"/>
        </w:rPr>
      </w:pPr>
      <w:r>
        <w:rPr>
          <w:rFonts w:ascii="宋体" w:hAnsi="宋体" w:cs="Times New Roman" w:hint="eastAsia"/>
          <w:szCs w:val="21"/>
        </w:rPr>
        <w:t>9.3.3、</w:t>
      </w:r>
      <w:r w:rsidR="006F484F" w:rsidRPr="00957A96">
        <w:rPr>
          <w:rFonts w:ascii="宋体" w:hAnsi="宋体" w:cs="Times New Roman" w:hint="eastAsia"/>
          <w:szCs w:val="21"/>
        </w:rPr>
        <w:t>底盘：背部持久性测试：转动8－10万次，机构运动无噪音；</w:t>
      </w:r>
    </w:p>
    <w:p w:rsidR="006F484F" w:rsidRPr="00957A96" w:rsidRDefault="00957A96" w:rsidP="00957A96">
      <w:pPr>
        <w:rPr>
          <w:rFonts w:ascii="宋体" w:hAnsi="宋体" w:cs="Times New Roman"/>
          <w:szCs w:val="21"/>
        </w:rPr>
      </w:pPr>
      <w:r>
        <w:rPr>
          <w:rFonts w:ascii="宋体" w:hAnsi="宋体" w:cs="Times New Roman" w:hint="eastAsia"/>
          <w:szCs w:val="21"/>
        </w:rPr>
        <w:t>9.3.4、</w:t>
      </w:r>
      <w:r w:rsidR="006F484F" w:rsidRPr="00957A96">
        <w:rPr>
          <w:rFonts w:ascii="宋体" w:hAnsi="宋体" w:cs="Times New Roman" w:hint="eastAsia"/>
          <w:szCs w:val="21"/>
        </w:rPr>
        <w:t>气压棒：升降次数：3万次以上；回旋次数8-12万次；</w:t>
      </w:r>
    </w:p>
    <w:p w:rsidR="006F484F" w:rsidRPr="00957A96" w:rsidRDefault="00957A96" w:rsidP="00957A96">
      <w:pPr>
        <w:rPr>
          <w:rFonts w:ascii="宋体" w:hAnsi="宋体" w:cs="Times New Roman"/>
          <w:szCs w:val="21"/>
        </w:rPr>
      </w:pPr>
      <w:r>
        <w:rPr>
          <w:rFonts w:ascii="宋体" w:hAnsi="宋体" w:cs="Times New Roman" w:hint="eastAsia"/>
          <w:szCs w:val="21"/>
        </w:rPr>
        <w:t>9.3.5、</w:t>
      </w:r>
      <w:r w:rsidR="006F484F" w:rsidRPr="00957A96">
        <w:rPr>
          <w:rFonts w:ascii="宋体" w:hAnsi="宋体" w:cs="Times New Roman" w:hint="eastAsia"/>
          <w:szCs w:val="21"/>
        </w:rPr>
        <w:t>五轮脚架：采用脚架、可承受7560N的压力；</w:t>
      </w:r>
    </w:p>
    <w:p w:rsidR="006F484F" w:rsidRPr="00957A96" w:rsidRDefault="00957A96" w:rsidP="00957A96">
      <w:pPr>
        <w:rPr>
          <w:rFonts w:ascii="宋体" w:hAnsi="宋体" w:cs="Times New Roman"/>
          <w:szCs w:val="21"/>
        </w:rPr>
      </w:pPr>
      <w:r>
        <w:rPr>
          <w:rFonts w:ascii="宋体" w:hAnsi="宋体" w:cs="Times New Roman" w:hint="eastAsia"/>
          <w:szCs w:val="21"/>
        </w:rPr>
        <w:t xml:space="preserve">9.3.6、 </w:t>
      </w:r>
      <w:r w:rsidR="006F484F" w:rsidRPr="00957A96">
        <w:rPr>
          <w:rFonts w:ascii="宋体" w:hAnsi="宋体" w:cs="Times New Roman" w:hint="eastAsia"/>
          <w:szCs w:val="21"/>
        </w:rPr>
        <w:t>尼龙脚轮：通过10万次耐久性试验，无掉轮，分裂现象。</w:t>
      </w:r>
    </w:p>
    <w:p w:rsidR="00E4722A" w:rsidRDefault="00E4722A" w:rsidP="00E4722A">
      <w:pPr>
        <w:rPr>
          <w:rFonts w:ascii="宋体" w:hAnsi="宋体" w:cs="Times New Roman"/>
          <w:szCs w:val="21"/>
        </w:rPr>
      </w:pPr>
      <w:r>
        <w:rPr>
          <w:rFonts w:ascii="宋体" w:hAnsi="宋体" w:cs="Times New Roman" w:hint="eastAsia"/>
          <w:szCs w:val="21"/>
        </w:rPr>
        <w:t>9.4 参考图片</w:t>
      </w:r>
    </w:p>
    <w:p w:rsidR="00E4722A" w:rsidRPr="00E4722A" w:rsidRDefault="00E4722A" w:rsidP="00E4722A">
      <w:pPr>
        <w:rPr>
          <w:rFonts w:ascii="宋体" w:hAnsi="宋体" w:cs="Times New Roman"/>
          <w:szCs w:val="21"/>
        </w:rPr>
      </w:pPr>
      <w:r>
        <w:rPr>
          <w:noProof/>
        </w:rPr>
        <w:drawing>
          <wp:inline distT="0" distB="0" distL="0" distR="0">
            <wp:extent cx="1621828" cy="1276350"/>
            <wp:effectExtent l="19050" t="0" r="0" b="0"/>
            <wp:docPr id="16" name="图片 15"/>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20" cstate="print"/>
                    <a:srcRect/>
                    <a:stretch>
                      <a:fillRect/>
                    </a:stretch>
                  </pic:blipFill>
                  <pic:spPr bwMode="auto">
                    <a:xfrm>
                      <a:off x="0" y="0"/>
                      <a:ext cx="1621828" cy="1276350"/>
                    </a:xfrm>
                    <a:prstGeom prst="rect">
                      <a:avLst/>
                    </a:prstGeom>
                    <a:noFill/>
                    <a:ln w="9525">
                      <a:noFill/>
                      <a:miter lim="800000"/>
                      <a:headEnd/>
                      <a:tailEnd/>
                    </a:ln>
                  </pic:spPr>
                </pic:pic>
              </a:graphicData>
            </a:graphic>
          </wp:inline>
        </w:drawing>
      </w:r>
      <w:r>
        <w:rPr>
          <w:noProof/>
        </w:rPr>
        <w:drawing>
          <wp:inline distT="0" distB="0" distL="0" distR="0">
            <wp:extent cx="459740" cy="650875"/>
            <wp:effectExtent l="19050" t="0" r="0" b="0"/>
            <wp:docPr id="17" name="图片 16"/>
            <wp:cNvGraphicFramePr/>
            <a:graphic xmlns:a="http://schemas.openxmlformats.org/drawingml/2006/main">
              <a:graphicData uri="http://schemas.openxmlformats.org/drawingml/2006/picture">
                <pic:pic xmlns:pic="http://schemas.openxmlformats.org/drawingml/2006/picture">
                  <pic:nvPicPr>
                    <pic:cNvPr id="5" name="Picture 106"/>
                    <pic:cNvPicPr>
                      <a:picLocks noChangeAspect="1" noChangeArrowheads="1"/>
                    </pic:cNvPicPr>
                  </pic:nvPicPr>
                  <pic:blipFill>
                    <a:blip r:embed="rId21" cstate="print"/>
                    <a:srcRect/>
                    <a:stretch>
                      <a:fillRect/>
                    </a:stretch>
                  </pic:blipFill>
                  <pic:spPr>
                    <a:xfrm>
                      <a:off x="0" y="0"/>
                      <a:ext cx="459740" cy="650875"/>
                    </a:xfrm>
                    <a:prstGeom prst="rect">
                      <a:avLst/>
                    </a:prstGeom>
                    <a:noFill/>
                    <a:ln w="1">
                      <a:noFill/>
                      <a:miter lim="800000"/>
                      <a:headEnd/>
                      <a:tailEnd/>
                    </a:ln>
                  </pic:spPr>
                </pic:pic>
              </a:graphicData>
            </a:graphic>
          </wp:inline>
        </w:drawing>
      </w:r>
    </w:p>
    <w:p w:rsidR="00AD6334" w:rsidRPr="00E4722A" w:rsidRDefault="00E4722A" w:rsidP="00E1015B">
      <w:pPr>
        <w:spacing w:beforeLines="50" w:before="156" w:line="360" w:lineRule="auto"/>
        <w:rPr>
          <w:rFonts w:ascii="宋体" w:hAnsi="宋体" w:cs="Times New Roman"/>
          <w:b/>
          <w:sz w:val="24"/>
          <w:szCs w:val="24"/>
        </w:rPr>
      </w:pPr>
      <w:r>
        <w:rPr>
          <w:rFonts w:ascii="宋体" w:hAnsi="宋体" w:cs="Times New Roman" w:hint="eastAsia"/>
          <w:b/>
          <w:sz w:val="24"/>
          <w:szCs w:val="24"/>
        </w:rPr>
        <w:t>10.</w:t>
      </w:r>
      <w:r w:rsidR="00AD6334" w:rsidRPr="00E4722A">
        <w:rPr>
          <w:rFonts w:ascii="宋体" w:hAnsi="宋体" w:cs="Times New Roman" w:hint="eastAsia"/>
          <w:b/>
          <w:sz w:val="24"/>
          <w:szCs w:val="24"/>
        </w:rPr>
        <w:t>洗眼器</w:t>
      </w:r>
    </w:p>
    <w:p w:rsidR="0034507F" w:rsidRDefault="0034507F" w:rsidP="0034507F">
      <w:pPr>
        <w:rPr>
          <w:rFonts w:asciiTheme="minorEastAsia" w:hAnsiTheme="minorEastAsia"/>
        </w:rPr>
      </w:pPr>
      <w:r>
        <w:rPr>
          <w:rFonts w:asciiTheme="minorEastAsia" w:hAnsiTheme="minorEastAsia" w:hint="eastAsia"/>
        </w:rPr>
        <w:t>10.1</w:t>
      </w:r>
      <w:r w:rsidRPr="0034507F">
        <w:rPr>
          <w:rFonts w:asciiTheme="minorEastAsia" w:hAnsiTheme="minorEastAsia" w:hint="eastAsia"/>
        </w:rPr>
        <w:t>管道采用304不锈钢材料</w:t>
      </w:r>
    </w:p>
    <w:p w:rsidR="0034507F" w:rsidRDefault="0034507F" w:rsidP="0034507F">
      <w:pPr>
        <w:rPr>
          <w:rFonts w:asciiTheme="minorEastAsia" w:hAnsiTheme="minorEastAsia"/>
        </w:rPr>
      </w:pPr>
      <w:r>
        <w:rPr>
          <w:rFonts w:asciiTheme="minorEastAsia" w:hAnsiTheme="minorEastAsia" w:hint="eastAsia"/>
        </w:rPr>
        <w:t>10.2洗眼弯头和洗眼盆采</w:t>
      </w:r>
      <w:r w:rsidRPr="0034507F">
        <w:rPr>
          <w:rFonts w:asciiTheme="minorEastAsia" w:hAnsiTheme="minorEastAsia" w:hint="eastAsia"/>
        </w:rPr>
        <w:t xml:space="preserve">ABS材料，可以抗各类化学品物质的腐蚀。                                                                                                     </w:t>
      </w:r>
      <w:r>
        <w:rPr>
          <w:rFonts w:asciiTheme="minorEastAsia" w:hAnsiTheme="minorEastAsia" w:hint="eastAsia"/>
        </w:rPr>
        <w:t xml:space="preserve">10.3 </w:t>
      </w:r>
      <w:r w:rsidRPr="0034507F">
        <w:rPr>
          <w:rFonts w:asciiTheme="minorEastAsia" w:hAnsiTheme="minorEastAsia" w:hint="eastAsia"/>
        </w:rPr>
        <w:t>产品性能符合美国ANSI Z358-1 2004洗眼器标准之规定</w:t>
      </w:r>
    </w:p>
    <w:p w:rsidR="0034507F" w:rsidRDefault="0034507F" w:rsidP="0034507F">
      <w:pPr>
        <w:rPr>
          <w:rFonts w:asciiTheme="minorEastAsia" w:hAnsiTheme="minorEastAsia"/>
        </w:rPr>
      </w:pPr>
      <w:r>
        <w:rPr>
          <w:rFonts w:asciiTheme="minorEastAsia" w:hAnsiTheme="minorEastAsia" w:hint="eastAsia"/>
        </w:rPr>
        <w:t>10.4 参考图片</w:t>
      </w:r>
    </w:p>
    <w:p w:rsidR="0034507F" w:rsidRPr="0034507F" w:rsidRDefault="0034507F" w:rsidP="0034507F">
      <w:pPr>
        <w:rPr>
          <w:rFonts w:asciiTheme="minorEastAsia" w:hAnsiTheme="minorEastAsia"/>
        </w:rPr>
      </w:pPr>
      <w:r w:rsidRPr="0034507F">
        <w:rPr>
          <w:rFonts w:asciiTheme="minorEastAsia" w:hAnsiTheme="minorEastAsia"/>
          <w:noProof/>
        </w:rPr>
        <w:lastRenderedPageBreak/>
        <w:drawing>
          <wp:inline distT="0" distB="0" distL="0" distR="0">
            <wp:extent cx="1819621" cy="1266825"/>
            <wp:effectExtent l="19050" t="0" r="9179" b="0"/>
            <wp:docPr id="18" name="图片 17"/>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2" cstate="print"/>
                    <a:srcRect/>
                    <a:stretch>
                      <a:fillRect/>
                    </a:stretch>
                  </pic:blipFill>
                  <pic:spPr bwMode="auto">
                    <a:xfrm>
                      <a:off x="0" y="0"/>
                      <a:ext cx="1819621" cy="1266825"/>
                    </a:xfrm>
                    <a:prstGeom prst="rect">
                      <a:avLst/>
                    </a:prstGeom>
                    <a:noFill/>
                    <a:ln w="1">
                      <a:noFill/>
                      <a:miter lim="800000"/>
                      <a:headEnd/>
                      <a:tailEnd type="none" w="med" len="med"/>
                    </a:ln>
                    <a:effectLst/>
                  </pic:spPr>
                </pic:pic>
              </a:graphicData>
            </a:graphic>
          </wp:inline>
        </w:drawing>
      </w:r>
    </w:p>
    <w:p w:rsidR="00AD6334" w:rsidRPr="0034507F" w:rsidRDefault="0034507F" w:rsidP="00E1015B">
      <w:pPr>
        <w:spacing w:beforeLines="50" w:before="156" w:line="360" w:lineRule="auto"/>
        <w:rPr>
          <w:rFonts w:ascii="宋体" w:hAnsi="宋体" w:cs="Times New Roman"/>
          <w:b/>
          <w:sz w:val="24"/>
          <w:szCs w:val="24"/>
        </w:rPr>
      </w:pPr>
      <w:r w:rsidRPr="0034507F">
        <w:rPr>
          <w:rFonts w:ascii="宋体" w:hAnsi="宋体" w:cs="Times New Roman" w:hint="eastAsia"/>
          <w:b/>
          <w:sz w:val="24"/>
          <w:szCs w:val="24"/>
        </w:rPr>
        <w:t>11.</w:t>
      </w:r>
      <w:r w:rsidR="00AD6334" w:rsidRPr="0034507F">
        <w:rPr>
          <w:rFonts w:ascii="宋体" w:hAnsi="宋体" w:cs="Times New Roman" w:hint="eastAsia"/>
          <w:b/>
          <w:sz w:val="24"/>
          <w:szCs w:val="24"/>
        </w:rPr>
        <w:t>电脑桌及椅子</w:t>
      </w:r>
      <w:r w:rsidR="00EA22FE">
        <w:rPr>
          <w:rFonts w:ascii="宋体" w:hAnsi="宋体" w:cs="Times New Roman" w:hint="eastAsia"/>
          <w:b/>
          <w:sz w:val="24"/>
          <w:szCs w:val="24"/>
        </w:rPr>
        <w:t>（</w:t>
      </w:r>
      <w:r w:rsidR="00EA22FE" w:rsidRPr="00EA22FE">
        <w:rPr>
          <w:rFonts w:ascii="宋体" w:hAnsi="宋体" w:cs="Times New Roman"/>
          <w:b/>
          <w:sz w:val="24"/>
          <w:szCs w:val="24"/>
        </w:rPr>
        <w:t>1500*700*760</w:t>
      </w:r>
      <w:r w:rsidR="00EA22FE">
        <w:rPr>
          <w:rFonts w:ascii="宋体" w:hAnsi="宋体" w:cs="Times New Roman" w:hint="eastAsia"/>
          <w:b/>
          <w:sz w:val="24"/>
          <w:szCs w:val="24"/>
        </w:rPr>
        <w:t>）</w:t>
      </w:r>
    </w:p>
    <w:p w:rsidR="0082777C" w:rsidRPr="0082777C" w:rsidRDefault="0082777C" w:rsidP="0082777C">
      <w:pPr>
        <w:rPr>
          <w:rFonts w:ascii="宋体" w:hAnsi="宋体" w:cs="Times New Roman"/>
          <w:szCs w:val="21"/>
        </w:rPr>
      </w:pPr>
      <w:r>
        <w:rPr>
          <w:rFonts w:ascii="宋体" w:hAnsi="宋体" w:cs="Times New Roman" w:hint="eastAsia"/>
          <w:szCs w:val="21"/>
        </w:rPr>
        <w:t>11.</w:t>
      </w:r>
      <w:r w:rsidRPr="0082777C">
        <w:rPr>
          <w:rFonts w:ascii="宋体" w:hAnsi="宋体" w:cs="Times New Roman" w:hint="eastAsia"/>
          <w:szCs w:val="21"/>
        </w:rPr>
        <w:t>1、台面：</w:t>
      </w:r>
    </w:p>
    <w:p w:rsidR="0082777C" w:rsidRPr="0082777C" w:rsidRDefault="0082777C" w:rsidP="0082777C">
      <w:pPr>
        <w:rPr>
          <w:rFonts w:ascii="宋体" w:hAnsi="宋体" w:cs="Times New Roman"/>
          <w:szCs w:val="21"/>
        </w:rPr>
      </w:pPr>
      <w:r>
        <w:rPr>
          <w:rFonts w:ascii="宋体" w:hAnsi="宋体" w:cs="Times New Roman" w:hint="eastAsia"/>
          <w:szCs w:val="21"/>
        </w:rPr>
        <w:t>11.1.1采用实芯理化板台面，台面</w:t>
      </w:r>
      <w:r w:rsidRPr="0082777C">
        <w:rPr>
          <w:rFonts w:ascii="宋体" w:hAnsi="宋体" w:cs="Times New Roman" w:hint="eastAsia"/>
          <w:szCs w:val="21"/>
        </w:rPr>
        <w:t>具耐热、耐磨、耐撞击、耐酸碱、耐腐蚀、防水等功能。</w:t>
      </w:r>
    </w:p>
    <w:p w:rsidR="0082777C" w:rsidRPr="0082777C" w:rsidRDefault="0082777C" w:rsidP="0082777C">
      <w:pPr>
        <w:rPr>
          <w:rFonts w:ascii="宋体" w:hAnsi="宋体" w:cs="Times New Roman"/>
          <w:szCs w:val="21"/>
        </w:rPr>
      </w:pPr>
      <w:r>
        <w:rPr>
          <w:rFonts w:ascii="宋体" w:hAnsi="宋体" w:cs="Times New Roman" w:hint="eastAsia"/>
          <w:szCs w:val="21"/>
        </w:rPr>
        <w:t>11.1.2</w:t>
      </w:r>
      <w:r w:rsidRPr="0082777C">
        <w:rPr>
          <w:rFonts w:ascii="宋体" w:hAnsi="宋体" w:cs="Times New Roman" w:hint="eastAsia"/>
          <w:szCs w:val="21"/>
        </w:rPr>
        <w:t>厚度要求：≥19mm。</w:t>
      </w:r>
    </w:p>
    <w:p w:rsidR="0082777C" w:rsidRDefault="0082777C" w:rsidP="0082777C">
      <w:pPr>
        <w:rPr>
          <w:rFonts w:ascii="宋体" w:hAnsi="宋体" w:cs="Times New Roman"/>
          <w:szCs w:val="21"/>
        </w:rPr>
      </w:pPr>
      <w:r>
        <w:rPr>
          <w:rFonts w:ascii="宋体" w:hAnsi="宋体" w:cs="Times New Roman" w:hint="eastAsia"/>
          <w:szCs w:val="21"/>
        </w:rPr>
        <w:t>11.1.3</w:t>
      </w:r>
      <w:r w:rsidRPr="0082777C">
        <w:rPr>
          <w:rFonts w:ascii="宋体" w:hAnsi="宋体" w:cs="Times New Roman" w:hint="eastAsia"/>
          <w:szCs w:val="21"/>
        </w:rPr>
        <w:t>颜色：蓝色。</w:t>
      </w:r>
    </w:p>
    <w:p w:rsidR="0082777C" w:rsidRPr="0082777C" w:rsidRDefault="0082777C" w:rsidP="0082777C">
      <w:pPr>
        <w:rPr>
          <w:rFonts w:ascii="宋体" w:hAnsi="宋体" w:cs="Times New Roman"/>
          <w:szCs w:val="21"/>
        </w:rPr>
      </w:pPr>
      <w:r>
        <w:rPr>
          <w:rFonts w:ascii="宋体" w:hAnsi="宋体" w:cs="Times New Roman" w:hint="eastAsia"/>
          <w:szCs w:val="21"/>
        </w:rPr>
        <w:t>11.</w:t>
      </w:r>
      <w:r w:rsidRPr="0082777C">
        <w:rPr>
          <w:rFonts w:ascii="宋体" w:hAnsi="宋体" w:cs="Times New Roman" w:hint="eastAsia"/>
          <w:szCs w:val="21"/>
        </w:rPr>
        <w:t>2、座椅：</w:t>
      </w:r>
    </w:p>
    <w:p w:rsidR="0082777C" w:rsidRDefault="0082777C" w:rsidP="0082777C">
      <w:pPr>
        <w:rPr>
          <w:rFonts w:ascii="宋体" w:hAnsi="宋体" w:cs="Times New Roman"/>
          <w:szCs w:val="21"/>
        </w:rPr>
      </w:pPr>
      <w:r>
        <w:rPr>
          <w:rFonts w:ascii="宋体" w:hAnsi="宋体" w:cs="Times New Roman" w:hint="eastAsia"/>
          <w:szCs w:val="21"/>
        </w:rPr>
        <w:t>11.2.1</w:t>
      </w:r>
      <w:r w:rsidRPr="0082777C">
        <w:rPr>
          <w:rFonts w:ascii="宋体" w:hAnsi="宋体" w:cs="Times New Roman" w:hint="eastAsia"/>
          <w:szCs w:val="21"/>
        </w:rPr>
        <w:t>优质网布，各项环保安全性能指标符合国家标准GB18401，质量符合国家标准GB/T19817-2005；</w:t>
      </w:r>
    </w:p>
    <w:p w:rsidR="0082777C" w:rsidRPr="0082777C" w:rsidRDefault="0082777C" w:rsidP="0082777C">
      <w:pPr>
        <w:rPr>
          <w:rFonts w:ascii="宋体" w:hAnsi="宋体" w:cs="Times New Roman"/>
          <w:szCs w:val="21"/>
        </w:rPr>
      </w:pPr>
      <w:r>
        <w:rPr>
          <w:rFonts w:ascii="宋体" w:hAnsi="宋体" w:cs="Times New Roman" w:hint="eastAsia"/>
          <w:szCs w:val="21"/>
        </w:rPr>
        <w:t>11.2.2</w:t>
      </w:r>
      <w:r w:rsidRPr="0082777C">
        <w:rPr>
          <w:rFonts w:ascii="宋体" w:hAnsi="宋体" w:cs="Times New Roman" w:hint="eastAsia"/>
          <w:szCs w:val="21"/>
        </w:rPr>
        <w:t>海绵：采用高弹原生海绵，软硬适中，回弹性能好，压缩永久变形率≤5.5%；</w:t>
      </w:r>
    </w:p>
    <w:p w:rsidR="0082777C" w:rsidRPr="0082777C" w:rsidRDefault="0082777C" w:rsidP="0082777C">
      <w:pPr>
        <w:rPr>
          <w:rFonts w:ascii="宋体" w:hAnsi="宋体" w:cs="Times New Roman"/>
          <w:szCs w:val="21"/>
        </w:rPr>
      </w:pPr>
      <w:r>
        <w:rPr>
          <w:rFonts w:ascii="宋体" w:hAnsi="宋体" w:cs="Times New Roman" w:hint="eastAsia"/>
          <w:szCs w:val="21"/>
        </w:rPr>
        <w:t>11.2.3</w:t>
      </w:r>
      <w:r w:rsidRPr="0082777C">
        <w:rPr>
          <w:rFonts w:ascii="宋体" w:hAnsi="宋体" w:cs="Times New Roman" w:hint="eastAsia"/>
          <w:szCs w:val="21"/>
        </w:rPr>
        <w:t>底盘：背部持久性测试：转动8－10万次，机构运动无噪音；</w:t>
      </w:r>
    </w:p>
    <w:p w:rsidR="0082777C" w:rsidRPr="0082777C" w:rsidRDefault="0082777C" w:rsidP="0082777C">
      <w:pPr>
        <w:rPr>
          <w:rFonts w:ascii="宋体" w:hAnsi="宋体" w:cs="Times New Roman"/>
          <w:szCs w:val="21"/>
        </w:rPr>
      </w:pPr>
      <w:r>
        <w:rPr>
          <w:rFonts w:ascii="宋体" w:hAnsi="宋体" w:cs="Times New Roman" w:hint="eastAsia"/>
          <w:szCs w:val="21"/>
        </w:rPr>
        <w:t>11.2.4</w:t>
      </w:r>
      <w:r w:rsidRPr="0082777C">
        <w:rPr>
          <w:rFonts w:ascii="宋体" w:hAnsi="宋体" w:cs="Times New Roman" w:hint="eastAsia"/>
          <w:szCs w:val="21"/>
        </w:rPr>
        <w:t>气压棒：升降次数：3万次以上；回旋次数8-12万次；</w:t>
      </w:r>
    </w:p>
    <w:p w:rsidR="0082777C" w:rsidRPr="0082777C" w:rsidRDefault="0082777C" w:rsidP="0082777C">
      <w:pPr>
        <w:rPr>
          <w:rFonts w:ascii="宋体" w:hAnsi="宋体" w:cs="Times New Roman"/>
          <w:szCs w:val="21"/>
        </w:rPr>
      </w:pPr>
      <w:r>
        <w:rPr>
          <w:rFonts w:ascii="宋体" w:hAnsi="宋体" w:cs="Times New Roman" w:hint="eastAsia"/>
          <w:szCs w:val="21"/>
        </w:rPr>
        <w:t>11.2.5</w:t>
      </w:r>
      <w:r w:rsidRPr="0082777C">
        <w:rPr>
          <w:rFonts w:ascii="宋体" w:hAnsi="宋体" w:cs="Times New Roman" w:hint="eastAsia"/>
          <w:szCs w:val="21"/>
        </w:rPr>
        <w:t>五轮脚架：采用脚架、可承受7560N的压力；</w:t>
      </w:r>
    </w:p>
    <w:p w:rsidR="00B85F68" w:rsidRDefault="0082777C" w:rsidP="0082777C">
      <w:pPr>
        <w:rPr>
          <w:rFonts w:ascii="宋体" w:hAnsi="宋体" w:cs="Times New Roman"/>
          <w:szCs w:val="21"/>
        </w:rPr>
      </w:pPr>
      <w:r>
        <w:rPr>
          <w:rFonts w:ascii="宋体" w:hAnsi="宋体" w:cs="Times New Roman" w:hint="eastAsia"/>
          <w:szCs w:val="21"/>
        </w:rPr>
        <w:t>11.2.6</w:t>
      </w:r>
      <w:r w:rsidRPr="0082777C">
        <w:rPr>
          <w:rFonts w:ascii="宋体" w:hAnsi="宋体" w:cs="Times New Roman" w:hint="eastAsia"/>
          <w:szCs w:val="21"/>
        </w:rPr>
        <w:t>尼龙脚轮：通过10万次耐久性试验，无掉轮，分裂现象。</w:t>
      </w:r>
    </w:p>
    <w:p w:rsidR="00AD2522" w:rsidRDefault="00AD2522" w:rsidP="0082777C">
      <w:pPr>
        <w:rPr>
          <w:rFonts w:ascii="宋体" w:hAnsi="宋体" w:cs="Times New Roman"/>
          <w:szCs w:val="21"/>
        </w:rPr>
      </w:pPr>
      <w:r>
        <w:rPr>
          <w:rFonts w:ascii="宋体" w:hAnsi="宋体" w:cs="Times New Roman" w:hint="eastAsia"/>
          <w:szCs w:val="21"/>
        </w:rPr>
        <w:t>11.3参考图片</w:t>
      </w:r>
    </w:p>
    <w:p w:rsidR="00AD2522" w:rsidRPr="0082777C" w:rsidRDefault="00AD2522" w:rsidP="0082777C">
      <w:pPr>
        <w:rPr>
          <w:rFonts w:ascii="宋体" w:hAnsi="宋体" w:cs="Times New Roman"/>
          <w:szCs w:val="21"/>
        </w:rPr>
      </w:pPr>
      <w:r>
        <w:rPr>
          <w:noProof/>
        </w:rPr>
        <w:drawing>
          <wp:inline distT="0" distB="0" distL="0" distR="0">
            <wp:extent cx="1621828" cy="1276350"/>
            <wp:effectExtent l="19050" t="0" r="0" b="0"/>
            <wp:docPr id="20" name="图片 19"/>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r:embed="rId20" cstate="print"/>
                    <a:srcRect/>
                    <a:stretch>
                      <a:fillRect/>
                    </a:stretch>
                  </pic:blipFill>
                  <pic:spPr bwMode="auto">
                    <a:xfrm>
                      <a:off x="0" y="0"/>
                      <a:ext cx="1621828" cy="1276350"/>
                    </a:xfrm>
                    <a:prstGeom prst="rect">
                      <a:avLst/>
                    </a:prstGeom>
                    <a:noFill/>
                    <a:ln w="9525">
                      <a:noFill/>
                      <a:miter lim="800000"/>
                      <a:headEnd/>
                      <a:tailEnd/>
                    </a:ln>
                  </pic:spPr>
                </pic:pic>
              </a:graphicData>
            </a:graphic>
          </wp:inline>
        </w:drawing>
      </w:r>
      <w:r>
        <w:rPr>
          <w:noProof/>
        </w:rPr>
        <w:drawing>
          <wp:inline distT="0" distB="0" distL="0" distR="0">
            <wp:extent cx="459740" cy="650875"/>
            <wp:effectExtent l="19050" t="0" r="0" b="0"/>
            <wp:docPr id="21" name="图片 20"/>
            <wp:cNvGraphicFramePr/>
            <a:graphic xmlns:a="http://schemas.openxmlformats.org/drawingml/2006/main">
              <a:graphicData uri="http://schemas.openxmlformats.org/drawingml/2006/picture">
                <pic:pic xmlns:pic="http://schemas.openxmlformats.org/drawingml/2006/picture">
                  <pic:nvPicPr>
                    <pic:cNvPr id="19" name="Picture 106"/>
                    <pic:cNvPicPr>
                      <a:picLocks noChangeAspect="1" noChangeArrowheads="1"/>
                    </pic:cNvPicPr>
                  </pic:nvPicPr>
                  <pic:blipFill>
                    <a:blip r:embed="rId21" cstate="print"/>
                    <a:srcRect/>
                    <a:stretch>
                      <a:fillRect/>
                    </a:stretch>
                  </pic:blipFill>
                  <pic:spPr>
                    <a:xfrm>
                      <a:off x="0" y="0"/>
                      <a:ext cx="459740" cy="650875"/>
                    </a:xfrm>
                    <a:prstGeom prst="rect">
                      <a:avLst/>
                    </a:prstGeom>
                    <a:noFill/>
                    <a:ln w="1">
                      <a:noFill/>
                      <a:miter lim="800000"/>
                      <a:headEnd/>
                      <a:tailEnd/>
                    </a:ln>
                  </pic:spPr>
                </pic:pic>
              </a:graphicData>
            </a:graphic>
          </wp:inline>
        </w:drawing>
      </w:r>
    </w:p>
    <w:p w:rsidR="00B85F68" w:rsidRDefault="00B85F68">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Pr="00AD2522" w:rsidRDefault="005227B5">
      <w:pPr>
        <w:spacing w:line="360" w:lineRule="auto"/>
        <w:rPr>
          <w:rFonts w:ascii="宋体" w:hAnsi="宋体" w:cs="Times New Roman"/>
          <w:b/>
          <w:sz w:val="24"/>
          <w:szCs w:val="24"/>
        </w:rPr>
      </w:pPr>
    </w:p>
    <w:p w:rsidR="00D11081" w:rsidRDefault="003A7850" w:rsidP="00E1015B">
      <w:pPr>
        <w:spacing w:beforeLines="50" w:before="156"/>
        <w:jc w:val="center"/>
        <w:rPr>
          <w:rFonts w:ascii="宋体" w:hAnsi="宋体"/>
          <w:b/>
          <w:color w:val="000000"/>
          <w:sz w:val="48"/>
        </w:rPr>
      </w:pPr>
      <w:bookmarkStart w:id="1" w:name="_Toc5575655"/>
      <w:bookmarkStart w:id="2" w:name="_Toc5578581"/>
      <w:bookmarkStart w:id="3" w:name="_Toc5578718"/>
      <w:bookmarkStart w:id="4" w:name="_Toc20564638"/>
      <w:bookmarkStart w:id="5" w:name="_Toc20145004"/>
      <w:bookmarkStart w:id="6" w:name="_Toc20564550"/>
      <w:bookmarkStart w:id="7" w:name="_Toc390428682"/>
      <w:r>
        <w:rPr>
          <w:rFonts w:ascii="宋体" w:hAnsi="宋体" w:hint="eastAsia"/>
          <w:b/>
          <w:color w:val="000000"/>
          <w:sz w:val="48"/>
        </w:rPr>
        <w:lastRenderedPageBreak/>
        <w:t>第四章</w:t>
      </w:r>
      <w:r w:rsidR="00CC23FF">
        <w:rPr>
          <w:rFonts w:ascii="宋体" w:hAnsi="宋体" w:hint="eastAsia"/>
          <w:b/>
          <w:color w:val="000000"/>
          <w:sz w:val="48"/>
        </w:rPr>
        <w:t xml:space="preserve"> </w:t>
      </w:r>
      <w:r>
        <w:rPr>
          <w:rFonts w:ascii="宋体" w:hAnsi="宋体" w:hint="eastAsia"/>
          <w:b/>
          <w:color w:val="000000"/>
          <w:sz w:val="48"/>
        </w:rPr>
        <w:t>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bookmarkStart w:id="8" w:name="_GoBack"/>
            <w:bookmarkEnd w:id="8"/>
            <w:r w:rsidR="00DE6A53">
              <w:rPr>
                <w:rFonts w:ascii="宋体" w:hAnsi="宋体" w:cs="Times New Roman" w:hint="eastAsia"/>
                <w:color w:val="FF0000"/>
                <w:sz w:val="24"/>
                <w:szCs w:val="24"/>
                <w:u w:val="thick"/>
              </w:rPr>
              <w:t>2</w:t>
            </w:r>
            <w:r w:rsidR="00DE6A53">
              <w:rPr>
                <w:rFonts w:ascii="宋体" w:hAnsi="宋体" w:cs="Times New Roman"/>
                <w:color w:val="FF0000"/>
                <w:sz w:val="24"/>
                <w:szCs w:val="24"/>
                <w:u w:val="thick"/>
              </w:rPr>
              <w:t>1</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p>
          <w:p w:rsidR="00D11081" w:rsidRDefault="003A7850" w:rsidP="00B85F6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060ABC">
              <w:rPr>
                <w:rFonts w:ascii="宋体" w:hAnsi="宋体" w:cs="Times New Roman" w:hint="eastAsia"/>
                <w:sz w:val="24"/>
                <w:szCs w:val="24"/>
              </w:rPr>
              <w:t>深圳大学西丽校区</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本次项目要求供应商必须在合同签订后30天内必须完成所有设备的安装及调试工程。</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Default="003A785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叁年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B85F68">
              <w:rPr>
                <w:rFonts w:ascii="宋体" w:hAnsi="宋体" w:cs="Times New Roman" w:hint="eastAsia"/>
                <w:color w:val="FF0000"/>
                <w:sz w:val="24"/>
                <w:szCs w:val="24"/>
                <w:u w:val="single"/>
              </w:rPr>
              <w:t>叁</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D11081" w:rsidRDefault="003A785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D11081" w:rsidRDefault="003A785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w:t>
            </w:r>
            <w:r w:rsidRPr="00B85F68">
              <w:rPr>
                <w:rFonts w:ascii="宋体" w:hAnsi="宋体" w:cs="Times New Roman" w:hint="eastAsia"/>
                <w:bCs/>
                <w:color w:val="FF0000"/>
                <w:szCs w:val="21"/>
                <w:u w:val="single"/>
              </w:rPr>
              <w:t>壹个月</w:t>
            </w:r>
            <w:r>
              <w:rPr>
                <w:rFonts w:ascii="宋体" w:hAnsi="宋体" w:cs="Times New Roman" w:hint="eastAsia"/>
                <w:bCs/>
                <w:color w:val="FF0000"/>
                <w:szCs w:val="21"/>
              </w:rPr>
              <w:t>后需方整理相关付款资料，经校内审批后交由市财政局统一支付货款。</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贰日内</w:t>
            </w:r>
            <w:r>
              <w:rPr>
                <w:rFonts w:ascii="宋体" w:hAnsi="宋体" w:cs="Times New Roman" w:hint="eastAsia"/>
                <w:sz w:val="24"/>
                <w:szCs w:val="24"/>
              </w:rPr>
              <w:t>提供现场服务，待产品运行正常后撤离现场。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w:t>
            </w:r>
            <w:r>
              <w:rPr>
                <w:rFonts w:ascii="宋体" w:hAnsi="宋体" w:cs="Times New Roman" w:hint="eastAsia"/>
                <w:sz w:val="24"/>
                <w:szCs w:val="24"/>
              </w:rPr>
              <w:lastRenderedPageBreak/>
              <w:t>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1F01F9" w:rsidRDefault="001F01F9">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1"/>
      <w:bookmarkEnd w:id="2"/>
      <w:bookmarkEnd w:id="3"/>
      <w:bookmarkEnd w:id="4"/>
      <w:bookmarkEnd w:id="5"/>
      <w:bookmarkEnd w:id="6"/>
      <w:bookmarkEnd w:id="7"/>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pStyle w:val="3"/>
        <w:jc w:val="center"/>
        <w:rPr>
          <w:rFonts w:ascii="宋体" w:hAnsi="宋体"/>
          <w:kern w:val="0"/>
        </w:rPr>
      </w:pPr>
      <w:r>
        <w:rPr>
          <w:rFonts w:ascii="宋体" w:hAnsi="宋体" w:hint="eastAsia"/>
          <w:kern w:val="0"/>
        </w:rPr>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E1015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bookmarkEnd w:id="19"/>
    <w:bookmarkEnd w:id="20"/>
    <w:bookmarkEnd w:id="21"/>
    <w:p w:rsidR="00D11081" w:rsidRDefault="003A7850">
      <w:pPr>
        <w:pStyle w:val="3"/>
        <w:jc w:val="center"/>
        <w:rPr>
          <w:rFonts w:ascii="宋体" w:hAnsi="宋体"/>
          <w:kern w:val="0"/>
        </w:rPr>
      </w:pPr>
      <w:r>
        <w:rPr>
          <w:rFonts w:ascii="宋体" w:hAnsi="宋体" w:hint="eastAsia"/>
          <w:kern w:val="0"/>
        </w:rPr>
        <w:lastRenderedPageBreak/>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lastRenderedPageBreak/>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D11081" w:rsidRDefault="003A785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40"/>
    <w:bookmarkEnd w:id="41"/>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E1015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E1015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E1015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E1015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E1015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23"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sectPr w:rsidR="00D11081" w:rsidSect="00952A2C">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17" w:rsidRDefault="00CE6E17">
      <w:r>
        <w:separator/>
      </w:r>
    </w:p>
  </w:endnote>
  <w:endnote w:type="continuationSeparator" w:id="0">
    <w:p w:rsidR="00CE6E17" w:rsidRDefault="00CE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6D4D5F" w:rsidRDefault="008F1D03">
            <w:pPr>
              <w:pStyle w:val="aa"/>
              <w:jc w:val="center"/>
            </w:pPr>
            <w:r>
              <w:rPr>
                <w:b/>
                <w:bCs/>
                <w:sz w:val="24"/>
                <w:szCs w:val="24"/>
              </w:rPr>
              <w:fldChar w:fldCharType="begin"/>
            </w:r>
            <w:r w:rsidR="006D4D5F">
              <w:rPr>
                <w:b/>
                <w:bCs/>
              </w:rPr>
              <w:instrText>PAGE</w:instrText>
            </w:r>
            <w:r>
              <w:rPr>
                <w:b/>
                <w:bCs/>
                <w:sz w:val="24"/>
                <w:szCs w:val="24"/>
              </w:rPr>
              <w:fldChar w:fldCharType="separate"/>
            </w:r>
            <w:r w:rsidR="00DE6A53">
              <w:rPr>
                <w:b/>
                <w:bCs/>
                <w:noProof/>
              </w:rPr>
              <w:t>27</w:t>
            </w:r>
            <w:r>
              <w:rPr>
                <w:b/>
                <w:bCs/>
                <w:sz w:val="24"/>
                <w:szCs w:val="24"/>
              </w:rPr>
              <w:fldChar w:fldCharType="end"/>
            </w:r>
            <w:r w:rsidR="006D4D5F">
              <w:rPr>
                <w:lang w:val="zh-CN"/>
              </w:rPr>
              <w:t xml:space="preserve"> / </w:t>
            </w:r>
            <w:r>
              <w:rPr>
                <w:b/>
                <w:bCs/>
                <w:sz w:val="24"/>
                <w:szCs w:val="24"/>
              </w:rPr>
              <w:fldChar w:fldCharType="begin"/>
            </w:r>
            <w:r w:rsidR="006D4D5F">
              <w:rPr>
                <w:b/>
                <w:bCs/>
              </w:rPr>
              <w:instrText>NUMPAGES</w:instrText>
            </w:r>
            <w:r>
              <w:rPr>
                <w:b/>
                <w:bCs/>
                <w:sz w:val="24"/>
                <w:szCs w:val="24"/>
              </w:rPr>
              <w:fldChar w:fldCharType="separate"/>
            </w:r>
            <w:r w:rsidR="00DE6A53">
              <w:rPr>
                <w:b/>
                <w:bCs/>
                <w:noProof/>
              </w:rPr>
              <w:t>73</w:t>
            </w:r>
            <w:r>
              <w:rPr>
                <w:b/>
                <w:bCs/>
                <w:sz w:val="24"/>
                <w:szCs w:val="24"/>
              </w:rPr>
              <w:fldChar w:fldCharType="end"/>
            </w:r>
          </w:p>
        </w:sdtContent>
      </w:sdt>
    </w:sdtContent>
  </w:sdt>
  <w:p w:rsidR="006D4D5F" w:rsidRDefault="006D4D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17" w:rsidRDefault="00CE6E17">
      <w:r>
        <w:separator/>
      </w:r>
    </w:p>
  </w:footnote>
  <w:footnote w:type="continuationSeparator" w:id="0">
    <w:p w:rsidR="00CE6E17" w:rsidRDefault="00CE6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5F" w:rsidRDefault="006D4D5F">
    <w:pPr>
      <w:pStyle w:val="ab"/>
    </w:pPr>
    <w:r>
      <w:rPr>
        <w:rFonts w:hint="eastAsia"/>
      </w:rPr>
      <w:t>深圳大学招投标管理中心招标文件　　　　　　　　　　　　　　　　　　招标编号：</w:t>
    </w:r>
    <w:r>
      <w:rPr>
        <w:rFonts w:hint="eastAsia"/>
      </w:rPr>
      <w:t>SZUCG20170208HW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9"/>
  </w:num>
  <w:num w:numId="3">
    <w:abstractNumId w:val="41"/>
  </w:num>
  <w:num w:numId="4">
    <w:abstractNumId w:val="33"/>
  </w:num>
  <w:num w:numId="5">
    <w:abstractNumId w:val="44"/>
  </w:num>
  <w:num w:numId="6">
    <w:abstractNumId w:val="32"/>
  </w:num>
  <w:num w:numId="7">
    <w:abstractNumId w:val="30"/>
  </w:num>
  <w:num w:numId="8">
    <w:abstractNumId w:val="2"/>
  </w:num>
  <w:num w:numId="9">
    <w:abstractNumId w:val="21"/>
  </w:num>
  <w:num w:numId="10">
    <w:abstractNumId w:val="9"/>
  </w:num>
  <w:num w:numId="11">
    <w:abstractNumId w:val="22"/>
  </w:num>
  <w:num w:numId="12">
    <w:abstractNumId w:val="3"/>
  </w:num>
  <w:num w:numId="13">
    <w:abstractNumId w:val="1"/>
  </w:num>
  <w:num w:numId="14">
    <w:abstractNumId w:val="12"/>
  </w:num>
  <w:num w:numId="15">
    <w:abstractNumId w:val="13"/>
  </w:num>
  <w:num w:numId="16">
    <w:abstractNumId w:val="39"/>
  </w:num>
  <w:num w:numId="17">
    <w:abstractNumId w:val="18"/>
  </w:num>
  <w:num w:numId="18">
    <w:abstractNumId w:val="31"/>
  </w:num>
  <w:num w:numId="19">
    <w:abstractNumId w:val="36"/>
  </w:num>
  <w:num w:numId="20">
    <w:abstractNumId w:val="5"/>
  </w:num>
  <w:num w:numId="21">
    <w:abstractNumId w:val="37"/>
  </w:num>
  <w:num w:numId="22">
    <w:abstractNumId w:val="28"/>
  </w:num>
  <w:num w:numId="23">
    <w:abstractNumId w:val="16"/>
  </w:num>
  <w:num w:numId="24">
    <w:abstractNumId w:val="14"/>
  </w:num>
  <w:num w:numId="25">
    <w:abstractNumId w:val="15"/>
  </w:num>
  <w:num w:numId="26">
    <w:abstractNumId w:val="24"/>
  </w:num>
  <w:num w:numId="27">
    <w:abstractNumId w:val="6"/>
  </w:num>
  <w:num w:numId="28">
    <w:abstractNumId w:val="38"/>
  </w:num>
  <w:num w:numId="29">
    <w:abstractNumId w:val="25"/>
  </w:num>
  <w:num w:numId="30">
    <w:abstractNumId w:val="0"/>
  </w:num>
  <w:num w:numId="31">
    <w:abstractNumId w:val="11"/>
  </w:num>
  <w:num w:numId="32">
    <w:abstractNumId w:val="42"/>
  </w:num>
  <w:num w:numId="33">
    <w:abstractNumId w:val="20"/>
  </w:num>
  <w:num w:numId="34">
    <w:abstractNumId w:val="7"/>
  </w:num>
  <w:num w:numId="35">
    <w:abstractNumId w:val="34"/>
  </w:num>
  <w:num w:numId="36">
    <w:abstractNumId w:val="23"/>
  </w:num>
  <w:num w:numId="37">
    <w:abstractNumId w:val="35"/>
  </w:num>
  <w:num w:numId="38">
    <w:abstractNumId w:val="17"/>
  </w:num>
  <w:num w:numId="39">
    <w:abstractNumId w:val="26"/>
  </w:num>
  <w:num w:numId="40">
    <w:abstractNumId w:val="29"/>
  </w:num>
  <w:num w:numId="41">
    <w:abstractNumId w:val="45"/>
  </w:num>
  <w:num w:numId="42">
    <w:abstractNumId w:val="8"/>
  </w:num>
  <w:num w:numId="43">
    <w:abstractNumId w:val="10"/>
  </w:num>
  <w:num w:numId="44">
    <w:abstractNumId w:val="27"/>
  </w:num>
  <w:num w:numId="45">
    <w:abstractNumId w:val="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60ABC"/>
    <w:rsid w:val="00074DE5"/>
    <w:rsid w:val="000B707B"/>
    <w:rsid w:val="000E2CA7"/>
    <w:rsid w:val="001133E5"/>
    <w:rsid w:val="00113F04"/>
    <w:rsid w:val="001227B2"/>
    <w:rsid w:val="00150279"/>
    <w:rsid w:val="0015445A"/>
    <w:rsid w:val="00161047"/>
    <w:rsid w:val="001763C2"/>
    <w:rsid w:val="00180768"/>
    <w:rsid w:val="001917E2"/>
    <w:rsid w:val="001E6D10"/>
    <w:rsid w:val="001F01F9"/>
    <w:rsid w:val="002033A0"/>
    <w:rsid w:val="0021162C"/>
    <w:rsid w:val="00263FFC"/>
    <w:rsid w:val="002726C9"/>
    <w:rsid w:val="00274300"/>
    <w:rsid w:val="002A0720"/>
    <w:rsid w:val="002A3832"/>
    <w:rsid w:val="002D2ED6"/>
    <w:rsid w:val="00303478"/>
    <w:rsid w:val="0034507F"/>
    <w:rsid w:val="00361555"/>
    <w:rsid w:val="003A7850"/>
    <w:rsid w:val="003B09CA"/>
    <w:rsid w:val="003F2BE4"/>
    <w:rsid w:val="003F4C73"/>
    <w:rsid w:val="00435470"/>
    <w:rsid w:val="00454401"/>
    <w:rsid w:val="00475DD0"/>
    <w:rsid w:val="00476CDD"/>
    <w:rsid w:val="00490D1C"/>
    <w:rsid w:val="004A5B2D"/>
    <w:rsid w:val="004C02D9"/>
    <w:rsid w:val="004C23CB"/>
    <w:rsid w:val="004F4BD1"/>
    <w:rsid w:val="004F5A43"/>
    <w:rsid w:val="005033F6"/>
    <w:rsid w:val="00503452"/>
    <w:rsid w:val="005227B5"/>
    <w:rsid w:val="005313AA"/>
    <w:rsid w:val="00537640"/>
    <w:rsid w:val="00567C36"/>
    <w:rsid w:val="0057286F"/>
    <w:rsid w:val="005862AB"/>
    <w:rsid w:val="00605F2B"/>
    <w:rsid w:val="00650484"/>
    <w:rsid w:val="006740ED"/>
    <w:rsid w:val="00697BB7"/>
    <w:rsid w:val="006A30CE"/>
    <w:rsid w:val="006D4D5F"/>
    <w:rsid w:val="006D7A7D"/>
    <w:rsid w:val="006F484F"/>
    <w:rsid w:val="007607F5"/>
    <w:rsid w:val="007620A8"/>
    <w:rsid w:val="00763A7D"/>
    <w:rsid w:val="007743B7"/>
    <w:rsid w:val="00783575"/>
    <w:rsid w:val="007A645F"/>
    <w:rsid w:val="007B10DD"/>
    <w:rsid w:val="007C7940"/>
    <w:rsid w:val="007D3539"/>
    <w:rsid w:val="007F2216"/>
    <w:rsid w:val="008005E6"/>
    <w:rsid w:val="00802A56"/>
    <w:rsid w:val="0082777C"/>
    <w:rsid w:val="00842D4E"/>
    <w:rsid w:val="00870E08"/>
    <w:rsid w:val="008950D0"/>
    <w:rsid w:val="008A0D62"/>
    <w:rsid w:val="008B53E3"/>
    <w:rsid w:val="008F1D03"/>
    <w:rsid w:val="00917679"/>
    <w:rsid w:val="00917C07"/>
    <w:rsid w:val="009240B1"/>
    <w:rsid w:val="00940F39"/>
    <w:rsid w:val="00943F78"/>
    <w:rsid w:val="00952A2C"/>
    <w:rsid w:val="00957A96"/>
    <w:rsid w:val="0097571E"/>
    <w:rsid w:val="00975793"/>
    <w:rsid w:val="009758EB"/>
    <w:rsid w:val="00983AA7"/>
    <w:rsid w:val="009A40B5"/>
    <w:rsid w:val="009C11AA"/>
    <w:rsid w:val="009D6BA7"/>
    <w:rsid w:val="009D6FE7"/>
    <w:rsid w:val="009E0949"/>
    <w:rsid w:val="009F5B8F"/>
    <w:rsid w:val="009F60BE"/>
    <w:rsid w:val="00A0048A"/>
    <w:rsid w:val="00A132ED"/>
    <w:rsid w:val="00A16074"/>
    <w:rsid w:val="00A33D65"/>
    <w:rsid w:val="00A3472D"/>
    <w:rsid w:val="00A45F73"/>
    <w:rsid w:val="00A64EA0"/>
    <w:rsid w:val="00A74079"/>
    <w:rsid w:val="00A75539"/>
    <w:rsid w:val="00AB077C"/>
    <w:rsid w:val="00AD2522"/>
    <w:rsid w:val="00AD6334"/>
    <w:rsid w:val="00AD6A15"/>
    <w:rsid w:val="00B057E4"/>
    <w:rsid w:val="00B23456"/>
    <w:rsid w:val="00B24A5E"/>
    <w:rsid w:val="00B30EAF"/>
    <w:rsid w:val="00B60649"/>
    <w:rsid w:val="00B85F68"/>
    <w:rsid w:val="00BB1E9E"/>
    <w:rsid w:val="00BB2F58"/>
    <w:rsid w:val="00BB3C78"/>
    <w:rsid w:val="00BB658E"/>
    <w:rsid w:val="00BE5C1E"/>
    <w:rsid w:val="00BF2482"/>
    <w:rsid w:val="00C11A67"/>
    <w:rsid w:val="00C4238E"/>
    <w:rsid w:val="00C60C50"/>
    <w:rsid w:val="00C63B00"/>
    <w:rsid w:val="00C85CEA"/>
    <w:rsid w:val="00CC23FF"/>
    <w:rsid w:val="00CE6E17"/>
    <w:rsid w:val="00CF318D"/>
    <w:rsid w:val="00D11081"/>
    <w:rsid w:val="00D120E7"/>
    <w:rsid w:val="00D22E23"/>
    <w:rsid w:val="00D57B31"/>
    <w:rsid w:val="00DB5BCC"/>
    <w:rsid w:val="00DC5B94"/>
    <w:rsid w:val="00DC7E88"/>
    <w:rsid w:val="00DE6A53"/>
    <w:rsid w:val="00E1015B"/>
    <w:rsid w:val="00E13E67"/>
    <w:rsid w:val="00E4722A"/>
    <w:rsid w:val="00E67E09"/>
    <w:rsid w:val="00EA22FE"/>
    <w:rsid w:val="00EB053E"/>
    <w:rsid w:val="00F34990"/>
    <w:rsid w:val="00F412D3"/>
    <w:rsid w:val="00F45F75"/>
    <w:rsid w:val="00F65EA5"/>
    <w:rsid w:val="00F679B5"/>
    <w:rsid w:val="00F86765"/>
    <w:rsid w:val="00F91575"/>
    <w:rsid w:val="00F961EF"/>
    <w:rsid w:val="00FA2B11"/>
    <w:rsid w:val="00FC6A9E"/>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EEBB7-6C6B-4444-9B34-BC50D823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E4"/>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bidding.szu.edu.cn/" TargetMode="External"/><Relationship Id="rId10" Type="http://schemas.openxmlformats.org/officeDocument/2006/relationships/hyperlink" Target="mailto:CHENJC@SZU.EDU.CN"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24657-948F-44FD-9B9F-D5376A6C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73</Pages>
  <Words>5870</Words>
  <Characters>33461</Characters>
  <Application>Microsoft Office Word</Application>
  <DocSecurity>0</DocSecurity>
  <Lines>278</Lines>
  <Paragraphs>78</Paragraphs>
  <ScaleCrop>false</ScaleCrop>
  <Company>iTianKong.com</Company>
  <LinksUpToDate>false</LinksUpToDate>
  <CharactersWithSpaces>39253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王吉春</cp:lastModifiedBy>
  <cp:revision>305</cp:revision>
  <dcterms:created xsi:type="dcterms:W3CDTF">2017-07-03T09:28:00Z</dcterms:created>
  <dcterms:modified xsi:type="dcterms:W3CDTF">2017-08-18T09:35:00Z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