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35" w:rsidRDefault="00075935"/>
    <w:p w:rsidR="00075935" w:rsidRDefault="00075935" w:rsidP="000320FA">
      <w:pPr>
        <w:jc w:val="center"/>
        <w:rPr>
          <w:color w:val="0000FF"/>
          <w:sz w:val="56"/>
        </w:rPr>
      </w:pPr>
      <w:r>
        <w:rPr>
          <w:rFonts w:hint="eastAsia"/>
          <w:color w:val="0000FF"/>
          <w:sz w:val="56"/>
        </w:rPr>
        <w:t>加工部加工场所门前地板更</w:t>
      </w:r>
      <w:proofErr w:type="gramStart"/>
      <w:r>
        <w:rPr>
          <w:rFonts w:hint="eastAsia"/>
          <w:color w:val="0000FF"/>
          <w:sz w:val="56"/>
        </w:rPr>
        <w:t>换防滑砖工程</w:t>
      </w:r>
      <w:proofErr w:type="gramEnd"/>
    </w:p>
    <w:p w:rsidR="00075935" w:rsidRDefault="00075935" w:rsidP="000320FA">
      <w:pPr>
        <w:jc w:val="center"/>
        <w:rPr>
          <w:color w:val="0000FF"/>
          <w:sz w:val="56"/>
        </w:rPr>
      </w:pPr>
    </w:p>
    <w:p w:rsidR="00075935" w:rsidRDefault="00075935" w:rsidP="000320FA">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075935" w:rsidRDefault="00075935" w:rsidP="000320FA">
      <w:pPr>
        <w:jc w:val="center"/>
        <w:rPr>
          <w:color w:val="000000"/>
          <w:sz w:val="30"/>
        </w:rPr>
      </w:pPr>
      <w:r>
        <w:rPr>
          <w:rFonts w:hint="eastAsia"/>
          <w:color w:val="000000"/>
          <w:sz w:val="30"/>
        </w:rPr>
        <w:t>（招标编号：</w:t>
      </w:r>
      <w:r>
        <w:rPr>
          <w:rFonts w:hint="eastAsia"/>
          <w:color w:val="FF0000"/>
          <w:sz w:val="30"/>
        </w:rPr>
        <w:t>SZU2016095GC</w:t>
      </w:r>
      <w:r>
        <w:rPr>
          <w:rFonts w:hint="eastAsia"/>
          <w:color w:val="000000"/>
          <w:sz w:val="30"/>
        </w:rPr>
        <w:t>）</w:t>
      </w:r>
    </w:p>
    <w:p w:rsidR="00075935" w:rsidRDefault="00075935" w:rsidP="000320FA">
      <w:pPr>
        <w:jc w:val="center"/>
        <w:rPr>
          <w:color w:val="000000"/>
          <w:sz w:val="90"/>
        </w:rPr>
      </w:pPr>
    </w:p>
    <w:p w:rsidR="00075935" w:rsidRDefault="00075935" w:rsidP="000320FA">
      <w:pPr>
        <w:jc w:val="center"/>
        <w:rPr>
          <w:color w:val="000000"/>
          <w:sz w:val="90"/>
        </w:rPr>
      </w:pPr>
    </w:p>
    <w:p w:rsidR="00075935" w:rsidRDefault="00075935" w:rsidP="000320FA">
      <w:pPr>
        <w:jc w:val="center"/>
        <w:rPr>
          <w:color w:val="000000"/>
          <w:sz w:val="90"/>
        </w:rPr>
      </w:pPr>
    </w:p>
    <w:p w:rsidR="00075935" w:rsidRDefault="00075935" w:rsidP="000320FA">
      <w:pPr>
        <w:jc w:val="center"/>
        <w:rPr>
          <w:color w:val="000000"/>
          <w:sz w:val="90"/>
        </w:rPr>
      </w:pPr>
    </w:p>
    <w:p w:rsidR="00075935" w:rsidRDefault="00075935" w:rsidP="000320FA">
      <w:pPr>
        <w:jc w:val="center"/>
        <w:rPr>
          <w:color w:val="000000"/>
          <w:sz w:val="30"/>
        </w:rPr>
      </w:pPr>
      <w:r>
        <w:rPr>
          <w:rFonts w:hint="eastAsia"/>
          <w:color w:val="000000"/>
          <w:sz w:val="30"/>
        </w:rPr>
        <w:t>深圳大学招投标管理中心</w:t>
      </w:r>
    </w:p>
    <w:p w:rsidR="00075935" w:rsidRDefault="00075935" w:rsidP="000320FA">
      <w:pPr>
        <w:jc w:val="center"/>
        <w:rPr>
          <w:color w:val="000000"/>
          <w:sz w:val="30"/>
        </w:rPr>
      </w:pPr>
      <w:r>
        <w:rPr>
          <w:rFonts w:hint="eastAsia"/>
          <w:color w:val="FF0000"/>
          <w:sz w:val="30"/>
        </w:rPr>
        <w:t>二零一六年四月</w:t>
      </w:r>
    </w:p>
    <w:p w:rsidR="00075935" w:rsidRDefault="00075935">
      <w:pPr>
        <w:widowControl/>
        <w:jc w:val="left"/>
        <w:rPr>
          <w:color w:val="000000"/>
          <w:sz w:val="30"/>
        </w:rPr>
      </w:pPr>
      <w:r>
        <w:rPr>
          <w:color w:val="000000"/>
          <w:sz w:val="30"/>
        </w:rPr>
        <w:br w:type="page"/>
      </w:r>
    </w:p>
    <w:p w:rsidR="00075935" w:rsidRPr="003B2D15" w:rsidRDefault="00075935" w:rsidP="000320FA">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075935" w:rsidRPr="00F82990" w:rsidRDefault="00075935" w:rsidP="000320FA">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Pr>
          <w:rFonts w:hint="eastAsia"/>
          <w:color w:val="FF0000"/>
          <w:szCs w:val="21"/>
        </w:rPr>
        <w:t>加工部加工场所门前地板更换防</w:t>
      </w:r>
      <w:proofErr w:type="gramStart"/>
      <w:r>
        <w:rPr>
          <w:rFonts w:hint="eastAsia"/>
          <w:color w:val="FF0000"/>
          <w:szCs w:val="21"/>
        </w:rPr>
        <w:t>滑砖工程</w:t>
      </w:r>
      <w:proofErr w:type="gramEnd"/>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075935" w:rsidRPr="00F82990" w:rsidRDefault="00075935" w:rsidP="000320FA">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Pr>
          <w:rFonts w:hint="eastAsia"/>
          <w:color w:val="FF0000"/>
          <w:szCs w:val="21"/>
        </w:rPr>
        <w:t>SZU2016095GC</w:t>
      </w:r>
    </w:p>
    <w:p w:rsidR="00075935" w:rsidRPr="00F82990" w:rsidRDefault="00075935" w:rsidP="000320FA">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Pr>
          <w:rFonts w:hint="eastAsia"/>
          <w:color w:val="FF0000"/>
          <w:szCs w:val="21"/>
        </w:rPr>
        <w:t>加工部加工场所门前地板更</w:t>
      </w:r>
      <w:proofErr w:type="gramStart"/>
      <w:r>
        <w:rPr>
          <w:rFonts w:hint="eastAsia"/>
          <w:color w:val="FF0000"/>
          <w:szCs w:val="21"/>
        </w:rPr>
        <w:t>换防滑砖工程</w:t>
      </w:r>
      <w:proofErr w:type="gramEnd"/>
    </w:p>
    <w:p w:rsidR="00075935" w:rsidRPr="00F82990" w:rsidRDefault="00075935" w:rsidP="000320FA">
      <w:pPr>
        <w:spacing w:beforeLines="50" w:before="156"/>
        <w:jc w:val="left"/>
        <w:rPr>
          <w:color w:val="000000"/>
          <w:szCs w:val="21"/>
        </w:rPr>
      </w:pPr>
      <w:r w:rsidRPr="00F82990">
        <w:rPr>
          <w:rFonts w:hint="eastAsia"/>
          <w:color w:val="000000"/>
          <w:szCs w:val="21"/>
        </w:rPr>
        <w:t>3.</w:t>
      </w:r>
      <w:r w:rsidRPr="00F82990">
        <w:rPr>
          <w:rFonts w:hint="eastAsia"/>
          <w:color w:val="000000"/>
          <w:szCs w:val="21"/>
        </w:rPr>
        <w:t>工程概况：</w:t>
      </w:r>
      <w:r>
        <w:rPr>
          <w:rFonts w:hint="eastAsia"/>
          <w:color w:val="FF0000"/>
          <w:szCs w:val="21"/>
        </w:rPr>
        <w:t>1.</w:t>
      </w:r>
      <w:r>
        <w:rPr>
          <w:rFonts w:hint="eastAsia"/>
          <w:color w:val="FF0000"/>
          <w:szCs w:val="21"/>
        </w:rPr>
        <w:t>楼地面铲除；</w:t>
      </w:r>
      <w:r>
        <w:rPr>
          <w:rFonts w:hint="eastAsia"/>
          <w:color w:val="FF0000"/>
          <w:szCs w:val="21"/>
        </w:rPr>
        <w:t>2.</w:t>
      </w:r>
      <w:r>
        <w:rPr>
          <w:rFonts w:hint="eastAsia"/>
          <w:color w:val="FF0000"/>
          <w:szCs w:val="21"/>
        </w:rPr>
        <w:t>火烧面大理石铺贴；</w:t>
      </w:r>
      <w:r>
        <w:rPr>
          <w:rFonts w:hint="eastAsia"/>
          <w:color w:val="FF0000"/>
          <w:szCs w:val="21"/>
        </w:rPr>
        <w:t>3.</w:t>
      </w:r>
      <w:r>
        <w:rPr>
          <w:rFonts w:hint="eastAsia"/>
          <w:color w:val="FF0000"/>
          <w:szCs w:val="21"/>
        </w:rPr>
        <w:t>抹灰面油漆等。</w:t>
      </w:r>
    </w:p>
    <w:p w:rsidR="00075935" w:rsidRPr="00F82990" w:rsidRDefault="00075935" w:rsidP="000320FA">
      <w:pPr>
        <w:spacing w:beforeLines="50" w:before="156"/>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5. </w:t>
      </w:r>
      <w:r w:rsidRPr="00F82990">
        <w:rPr>
          <w:rFonts w:hint="eastAsia"/>
          <w:color w:val="000000"/>
          <w:szCs w:val="21"/>
        </w:rPr>
        <w:t>投标人资格要求：</w:t>
      </w:r>
      <w:r>
        <w:rPr>
          <w:rFonts w:hint="eastAsia"/>
          <w:color w:val="FF0000"/>
          <w:szCs w:val="21"/>
        </w:rPr>
        <w:t>具有深圳大学</w:t>
      </w:r>
      <w:r>
        <w:rPr>
          <w:rFonts w:hint="eastAsia"/>
          <w:color w:val="FF0000"/>
          <w:szCs w:val="21"/>
        </w:rPr>
        <w:t>2016</w:t>
      </w:r>
      <w:r>
        <w:rPr>
          <w:rFonts w:hint="eastAsia"/>
          <w:color w:val="FF0000"/>
          <w:szCs w:val="21"/>
        </w:rPr>
        <w:t>年校内工程预选供应商资格，并具有</w:t>
      </w:r>
      <w:r>
        <w:rPr>
          <w:rFonts w:hint="eastAsia"/>
          <w:color w:val="FF0000"/>
          <w:szCs w:val="21"/>
        </w:rPr>
        <w:t xml:space="preserve"> </w:t>
      </w:r>
      <w:r>
        <w:rPr>
          <w:rFonts w:hint="eastAsia"/>
          <w:color w:val="FF0000"/>
          <w:szCs w:val="21"/>
        </w:rPr>
        <w:t>建筑装饰装修工程专业承包或建筑装饰装修工程设计与施工一体化三级及以上资质</w:t>
      </w:r>
      <w:r>
        <w:rPr>
          <w:rFonts w:hint="eastAsia"/>
          <w:color w:val="FF0000"/>
          <w:szCs w:val="21"/>
        </w:rPr>
        <w:t xml:space="preserve"> </w:t>
      </w:r>
      <w:r>
        <w:rPr>
          <w:rFonts w:hint="eastAsia"/>
          <w:color w:val="FF0000"/>
          <w:szCs w:val="21"/>
        </w:rPr>
        <w:t>的施工企业。</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2016</w:t>
      </w:r>
      <w:r>
        <w:rPr>
          <w:rFonts w:hint="eastAsia"/>
          <w:color w:val="FF0000"/>
          <w:szCs w:val="21"/>
        </w:rPr>
        <w:t>年</w:t>
      </w:r>
      <w:r>
        <w:rPr>
          <w:rFonts w:hint="eastAsia"/>
          <w:color w:val="FF0000"/>
          <w:szCs w:val="21"/>
        </w:rPr>
        <w:t>04</w:t>
      </w:r>
      <w:r>
        <w:rPr>
          <w:rFonts w:hint="eastAsia"/>
          <w:color w:val="FF0000"/>
          <w:szCs w:val="21"/>
        </w:rPr>
        <w:t>月</w:t>
      </w:r>
      <w:r>
        <w:rPr>
          <w:rFonts w:hint="eastAsia"/>
          <w:color w:val="FF0000"/>
          <w:szCs w:val="21"/>
        </w:rPr>
        <w:t>29</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11</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万元以下，免收标书费。</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236-2</w:t>
      </w:r>
      <w:r w:rsidRPr="00F82990">
        <w:rPr>
          <w:rFonts w:ascii="宋体" w:eastAsia="宋体" w:hAnsi="宋体"/>
          <w:color w:val="000000"/>
          <w:szCs w:val="21"/>
        </w:rPr>
        <w:t>室</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11</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　　联系人：杨工</w:t>
      </w:r>
      <w:r>
        <w:rPr>
          <w:rFonts w:hint="eastAsia"/>
          <w:color w:val="FF0000"/>
          <w:szCs w:val="21"/>
        </w:rPr>
        <w:t xml:space="preserve">   </w:t>
      </w:r>
      <w:r>
        <w:rPr>
          <w:rFonts w:hint="eastAsia"/>
          <w:color w:val="FF0000"/>
          <w:szCs w:val="21"/>
        </w:rPr>
        <w:t>联系电话：</w:t>
      </w:r>
      <w:r>
        <w:rPr>
          <w:rFonts w:hint="eastAsia"/>
          <w:color w:val="FF0000"/>
          <w:szCs w:val="21"/>
        </w:rPr>
        <w:t>13682438263</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13</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13</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237-1</w:t>
      </w:r>
      <w:r w:rsidRPr="00F82990">
        <w:rPr>
          <w:rFonts w:ascii="宋体" w:eastAsia="宋体" w:hAnsi="宋体"/>
          <w:color w:val="000000"/>
          <w:szCs w:val="21"/>
        </w:rPr>
        <w:t>室</w:t>
      </w:r>
    </w:p>
    <w:p w:rsidR="00075935" w:rsidRPr="00F82990" w:rsidRDefault="00075935" w:rsidP="000320FA">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9"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075935" w:rsidRPr="00F82990" w:rsidRDefault="00075935" w:rsidP="000320FA">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009900"/>
          <w:szCs w:val="21"/>
        </w:rPr>
        <w:t>投标人资格要求限定为预选供应商的项目，预选供应商须在报名表上注明预选供应商编号，无需再提供营业执照复印件。</w:t>
      </w:r>
      <w:r w:rsidRPr="00F82990">
        <w:rPr>
          <w:rFonts w:hint="eastAsia"/>
          <w:color w:val="E36C0A" w:themeColor="accent6" w:themeShade="BF"/>
          <w:szCs w:val="21"/>
        </w:rPr>
        <w:t>投标人资格要求没有限定为预选供应商的项目，供应商报名时需同时提供投标报名表和营业执照复印件（加盖公章）。</w:t>
      </w:r>
    </w:p>
    <w:p w:rsidR="00075935" w:rsidRPr="00C108D9" w:rsidRDefault="00075935" w:rsidP="000320FA">
      <w:pPr>
        <w:spacing w:beforeLines="50" w:before="156"/>
        <w:jc w:val="right"/>
        <w:rPr>
          <w:color w:val="000000"/>
          <w:sz w:val="10"/>
          <w:szCs w:val="10"/>
        </w:rPr>
      </w:pPr>
    </w:p>
    <w:p w:rsidR="00075935" w:rsidRPr="00F82990" w:rsidRDefault="00075935" w:rsidP="000320FA">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075935" w:rsidRPr="00F82990" w:rsidRDefault="00075935" w:rsidP="00AE4ACF">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075935" w:rsidRPr="00F82990" w:rsidRDefault="00075935" w:rsidP="00AE4ACF">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075935" w:rsidRPr="00F82990" w:rsidRDefault="00075935" w:rsidP="000320FA">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075935" w:rsidRPr="00F82990" w:rsidRDefault="00075935" w:rsidP="000320FA">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075935" w:rsidRDefault="00075935" w:rsidP="00D97B16">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075935" w:rsidRDefault="00075935" w:rsidP="000320FA">
      <w:pPr>
        <w:spacing w:beforeLines="50" w:before="156"/>
        <w:jc w:val="center"/>
        <w:rPr>
          <w:color w:val="000000"/>
          <w:sz w:val="50"/>
        </w:rPr>
      </w:pPr>
      <w:r>
        <w:rPr>
          <w:rFonts w:hint="eastAsia"/>
          <w:color w:val="000000"/>
          <w:sz w:val="50"/>
        </w:rPr>
        <w:lastRenderedPageBreak/>
        <w:t>投标人须知</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一、投标人资格要求：</w:t>
      </w:r>
    </w:p>
    <w:p w:rsidR="00075935" w:rsidRPr="00C66D3E" w:rsidRDefault="00075935" w:rsidP="000320FA">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具有深圳大学2016年校内工程预选供应商资格，并具有 建筑装饰装修工程专业承包或建筑装饰装修工程设计与施工一体化三级及以上资质 的施工企业。</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二、工期：</w:t>
      </w:r>
    </w:p>
    <w:p w:rsidR="00075935" w:rsidRPr="00173398" w:rsidRDefault="00075935" w:rsidP="000320FA">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总工期为20天以内，具体开工时间以建设方通知为准。</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三、施工要求：</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四、投标报价说明：</w:t>
      </w:r>
    </w:p>
    <w:p w:rsidR="00075935" w:rsidRPr="004F55F5" w:rsidRDefault="00075935" w:rsidP="004604D7">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2016 年第 3 期</w:t>
      </w:r>
      <w:r>
        <w:rPr>
          <w:rFonts w:ascii="仿宋" w:eastAsia="仿宋" w:hint="eastAsia"/>
          <w:color w:val="000000"/>
          <w:sz w:val="24"/>
        </w:rPr>
        <w:t>）"。按照国家税收现行有关规定，深圳市建筑工程计价中税金</w:t>
      </w:r>
      <w:r>
        <w:rPr>
          <w:rFonts w:ascii="仿宋" w:eastAsia="仿宋" w:hint="eastAsia"/>
          <w:color w:val="000000"/>
          <w:sz w:val="24"/>
        </w:rPr>
        <w:lastRenderedPageBreak/>
        <w:t>的费率最高为3.48%。（投标报价书格式见附表）</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五、结算方式∶</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075935" w:rsidRDefault="00075935" w:rsidP="00704FA3">
      <w:pPr>
        <w:spacing w:beforeLines="50" w:before="156"/>
        <w:ind w:firstLine="480"/>
        <w:jc w:val="left"/>
        <w:rPr>
          <w:rFonts w:ascii="仿宋" w:eastAsia="仿宋"/>
          <w:color w:val="000000"/>
          <w:sz w:val="24"/>
        </w:rPr>
      </w:pPr>
      <w:r>
        <w:rPr>
          <w:rFonts w:ascii="仿宋" w:eastAsia="仿宋" w:hint="eastAsia"/>
          <w:color w:val="000000"/>
          <w:sz w:val="24"/>
        </w:rPr>
        <w:t>3、结算时扣除保修金后一次性付清，保修期按“合同”相关条款另行约定，保修期内施工方须严格按保修条款进行保修，否则建设方有权从保修金中扣除相应费用另行处理。</w:t>
      </w:r>
    </w:p>
    <w:p w:rsidR="00075935" w:rsidRPr="00704FA3" w:rsidRDefault="00075935" w:rsidP="00704FA3">
      <w:pPr>
        <w:spacing w:beforeLines="50" w:before="156"/>
        <w:ind w:firstLine="480"/>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九、投标保证金：</w:t>
      </w:r>
    </w:p>
    <w:p w:rsidR="00075935" w:rsidRDefault="00075935" w:rsidP="00A02643">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075935" w:rsidRPr="00A02643" w:rsidRDefault="00075935"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075935" w:rsidRPr="00A02643" w:rsidRDefault="00075935" w:rsidP="00A02643">
      <w:pPr>
        <w:spacing w:beforeLines="50" w:before="156"/>
        <w:jc w:val="left"/>
        <w:rPr>
          <w:rFonts w:ascii="仿宋" w:eastAsia="仿宋"/>
          <w:color w:val="000000"/>
          <w:sz w:val="24"/>
        </w:rPr>
      </w:pPr>
      <w:r w:rsidRPr="00A02643">
        <w:rPr>
          <w:rFonts w:ascii="仿宋" w:eastAsia="仿宋" w:hint="eastAsia"/>
          <w:color w:val="000000"/>
          <w:sz w:val="24"/>
        </w:rPr>
        <w:lastRenderedPageBreak/>
        <w:t xml:space="preserve">　　开户行：平安银行深圳深大支行</w:t>
      </w:r>
    </w:p>
    <w:p w:rsidR="00075935" w:rsidRPr="00A02643" w:rsidRDefault="00075935"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075935" w:rsidRPr="00A02643" w:rsidRDefault="00075935"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075935" w:rsidRPr="00A02643" w:rsidRDefault="00075935"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075935" w:rsidRDefault="00075935" w:rsidP="00A02643">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十、投标有效期：</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075935" w:rsidRPr="00571DC2" w:rsidRDefault="00075935" w:rsidP="00571DC2">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2.当报价不超过预算控制金额的投标人数量少于7家时，采用合理低价法。</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lastRenderedPageBreak/>
        <w:t>十二、投标文件的式样和签署：</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十四、包装密封要求：</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十五、细微偏差修正：</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十七、签署合同：</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075935" w:rsidRDefault="00075935" w:rsidP="000320FA">
      <w:pPr>
        <w:spacing w:beforeLines="50" w:before="156"/>
        <w:jc w:val="left"/>
        <w:rPr>
          <w:rFonts w:ascii="仿宋" w:eastAsia="仿宋"/>
          <w:color w:val="000000"/>
          <w:sz w:val="24"/>
        </w:rPr>
      </w:pP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075935" w:rsidRDefault="00075935" w:rsidP="000320FA">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075935" w:rsidRDefault="00075935" w:rsidP="001859CA">
      <w:pPr>
        <w:widowControl/>
        <w:jc w:val="left"/>
        <w:rPr>
          <w:rFonts w:ascii="仿宋" w:eastAsia="仿宋"/>
          <w:color w:val="000000"/>
          <w:sz w:val="24"/>
        </w:rPr>
      </w:pPr>
    </w:p>
    <w:p w:rsidR="00075935" w:rsidRDefault="00075935" w:rsidP="00075935">
      <w:pPr>
        <w:autoSpaceDE w:val="0"/>
        <w:autoSpaceDN w:val="0"/>
        <w:adjustRightInd w:val="0"/>
        <w:jc w:val="left"/>
        <w:rPr>
          <w:rFonts w:ascii="仿宋" w:eastAsia="仿宋" w:cs="仿宋"/>
          <w:color w:val="0000FF"/>
          <w:sz w:val="24"/>
          <w:szCs w:val="24"/>
        </w:rPr>
      </w:pPr>
      <w:r>
        <w:rPr>
          <w:rFonts w:ascii="楷体" w:eastAsia="楷体" w:cs="楷体" w:hint="eastAsia"/>
          <w:color w:val="FF0000"/>
          <w:sz w:val="28"/>
          <w:szCs w:val="28"/>
        </w:rPr>
        <w:t>十九、补充条款</w:t>
      </w:r>
    </w:p>
    <w:p w:rsidR="00075935" w:rsidRDefault="00075935" w:rsidP="00075935">
      <w:pPr>
        <w:autoSpaceDE w:val="0"/>
        <w:autoSpaceDN w:val="0"/>
        <w:adjustRightInd w:val="0"/>
        <w:jc w:val="left"/>
        <w:rPr>
          <w:rFonts w:ascii="仿宋" w:eastAsia="仿宋" w:cs="仿宋"/>
          <w:color w:val="0000FF"/>
          <w:sz w:val="24"/>
          <w:szCs w:val="24"/>
        </w:rPr>
      </w:pPr>
    </w:p>
    <w:p w:rsidR="00075935" w:rsidRDefault="00075935" w:rsidP="00075935">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（一）本工程不支付预付款，当工程完工通过验收经审计完毕后，提交保修款后</w:t>
      </w:r>
    </w:p>
    <w:p w:rsidR="00075935" w:rsidRDefault="00075935" w:rsidP="00075935">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一次性付清。</w:t>
      </w:r>
      <w:r>
        <w:rPr>
          <w:rFonts w:ascii="仿宋" w:eastAsia="仿宋" w:cs="仿宋"/>
          <w:color w:val="0000FF"/>
          <w:sz w:val="24"/>
          <w:szCs w:val="24"/>
        </w:rPr>
        <w:t>[</w:t>
      </w:r>
      <w:r>
        <w:rPr>
          <w:rFonts w:ascii="仿宋" w:eastAsia="仿宋" w:cs="仿宋" w:hint="eastAsia"/>
          <w:color w:val="0000FF"/>
          <w:sz w:val="24"/>
          <w:szCs w:val="24"/>
        </w:rPr>
        <w:t>如有需要，工程竣工验收合格并交结算书后，可支付初审价的</w:t>
      </w:r>
      <w:r>
        <w:rPr>
          <w:rFonts w:ascii="仿宋" w:eastAsia="仿宋" w:cs="仿宋"/>
          <w:color w:val="0000FF"/>
          <w:sz w:val="24"/>
          <w:szCs w:val="24"/>
        </w:rPr>
        <w:t>60%</w:t>
      </w:r>
      <w:r>
        <w:rPr>
          <w:rFonts w:ascii="仿宋" w:eastAsia="仿宋" w:cs="仿宋" w:hint="eastAsia"/>
          <w:color w:val="0000FF"/>
          <w:sz w:val="24"/>
          <w:szCs w:val="24"/>
        </w:rPr>
        <w:t>的进度款（支付进度款不超过合同价的</w:t>
      </w:r>
      <w:r>
        <w:rPr>
          <w:rFonts w:ascii="仿宋" w:eastAsia="仿宋" w:cs="仿宋"/>
          <w:color w:val="0000FF"/>
          <w:sz w:val="24"/>
          <w:szCs w:val="24"/>
        </w:rPr>
        <w:t>60%</w:t>
      </w:r>
      <w:r>
        <w:rPr>
          <w:rFonts w:ascii="仿宋" w:eastAsia="仿宋" w:cs="仿宋" w:hint="eastAsia"/>
          <w:color w:val="0000FF"/>
          <w:sz w:val="24"/>
          <w:szCs w:val="24"/>
        </w:rPr>
        <w:t>）</w:t>
      </w:r>
      <w:r>
        <w:rPr>
          <w:rFonts w:ascii="仿宋" w:eastAsia="仿宋" w:cs="仿宋"/>
          <w:color w:val="0000FF"/>
          <w:sz w:val="24"/>
          <w:szCs w:val="24"/>
        </w:rPr>
        <w:t>]</w:t>
      </w:r>
      <w:r>
        <w:rPr>
          <w:rFonts w:ascii="仿宋" w:eastAsia="仿宋" w:cs="仿宋" w:hint="eastAsia"/>
          <w:color w:val="0000FF"/>
          <w:sz w:val="24"/>
          <w:szCs w:val="24"/>
        </w:rPr>
        <w:t>。</w:t>
      </w:r>
    </w:p>
    <w:p w:rsidR="00075935" w:rsidRDefault="00075935" w:rsidP="00075935">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（二）质量保修的支付：</w:t>
      </w:r>
    </w:p>
    <w:p w:rsidR="00075935" w:rsidRDefault="00075935" w:rsidP="00075935">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1.</w:t>
      </w:r>
      <w:r>
        <w:rPr>
          <w:rFonts w:ascii="仿宋" w:eastAsia="仿宋" w:cs="仿宋" w:hint="eastAsia"/>
          <w:color w:val="0000FF"/>
          <w:sz w:val="24"/>
          <w:szCs w:val="24"/>
        </w:rPr>
        <w:t>本工程约定的工程质量保修金为施工合同价款的</w:t>
      </w:r>
      <w:r>
        <w:rPr>
          <w:rFonts w:ascii="仿宋" w:eastAsia="仿宋" w:cs="仿宋"/>
          <w:color w:val="0000FF"/>
          <w:sz w:val="24"/>
          <w:szCs w:val="24"/>
        </w:rPr>
        <w:t>3%</w:t>
      </w:r>
      <w:r>
        <w:rPr>
          <w:rFonts w:ascii="仿宋" w:eastAsia="仿宋" w:cs="仿宋" w:hint="eastAsia"/>
          <w:color w:val="0000FF"/>
          <w:sz w:val="24"/>
          <w:szCs w:val="24"/>
        </w:rPr>
        <w:t>；</w:t>
      </w:r>
    </w:p>
    <w:p w:rsidR="00075935" w:rsidRDefault="00075935" w:rsidP="00075935">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w:t>
      </w:r>
      <w:r>
        <w:rPr>
          <w:rFonts w:ascii="仿宋" w:eastAsia="仿宋" w:cs="仿宋"/>
          <w:color w:val="0000FF"/>
          <w:sz w:val="24"/>
          <w:szCs w:val="24"/>
        </w:rPr>
        <w:t>2.</w:t>
      </w:r>
      <w:r>
        <w:rPr>
          <w:rFonts w:ascii="仿宋" w:eastAsia="仿宋" w:cs="仿宋" w:hint="eastAsia"/>
          <w:color w:val="0000FF"/>
          <w:sz w:val="24"/>
          <w:szCs w:val="24"/>
        </w:rPr>
        <w:t>本工程双方约定承包方向发包方支付工程质量保修金金额为（人民币</w:t>
      </w:r>
      <w:r>
        <w:rPr>
          <w:rFonts w:ascii="仿宋" w:eastAsia="仿宋" w:cs="仿宋"/>
          <w:color w:val="0000FF"/>
          <w:sz w:val="24"/>
          <w:szCs w:val="24"/>
        </w:rPr>
        <w:t>:</w:t>
      </w:r>
      <w:r>
        <w:rPr>
          <w:rFonts w:ascii="仿宋" w:eastAsia="仿宋" w:cs="仿宋" w:hint="eastAsia"/>
          <w:color w:val="0000FF"/>
          <w:sz w:val="24"/>
          <w:szCs w:val="24"/>
        </w:rPr>
        <w:t>大写）</w:t>
      </w:r>
      <w:r>
        <w:rPr>
          <w:rFonts w:ascii="仿宋" w:eastAsia="仿宋" w:cs="仿宋"/>
          <w:color w:val="0000FF"/>
          <w:sz w:val="24"/>
          <w:szCs w:val="24"/>
        </w:rPr>
        <w:t xml:space="preserve">                          ;(</w:t>
      </w:r>
      <w:r>
        <w:rPr>
          <w:rFonts w:ascii="仿宋" w:eastAsia="仿宋" w:cs="仿宋" w:hint="eastAsia"/>
          <w:color w:val="0000FF"/>
          <w:sz w:val="24"/>
          <w:szCs w:val="24"/>
        </w:rPr>
        <w:t>小写</w:t>
      </w:r>
      <w:r>
        <w:rPr>
          <w:rFonts w:ascii="仿宋" w:eastAsia="仿宋" w:cs="仿宋"/>
          <w:color w:val="0000FF"/>
          <w:sz w:val="24"/>
          <w:szCs w:val="24"/>
        </w:rPr>
        <w:t xml:space="preserve">):        </w:t>
      </w:r>
      <w:r>
        <w:rPr>
          <w:rFonts w:ascii="仿宋" w:eastAsia="仿宋" w:cs="仿宋" w:hint="eastAsia"/>
          <w:color w:val="0000FF"/>
          <w:sz w:val="24"/>
          <w:szCs w:val="24"/>
        </w:rPr>
        <w:t>元</w:t>
      </w:r>
      <w:r>
        <w:rPr>
          <w:rFonts w:ascii="仿宋" w:eastAsia="仿宋" w:cs="仿宋"/>
          <w:color w:val="0000FF"/>
          <w:sz w:val="24"/>
          <w:szCs w:val="24"/>
        </w:rPr>
        <w:t>.</w:t>
      </w:r>
      <w:r>
        <w:rPr>
          <w:rFonts w:ascii="仿宋" w:eastAsia="仿宋" w:cs="仿宋" w:hint="eastAsia"/>
          <w:color w:val="0000FF"/>
          <w:sz w:val="24"/>
          <w:szCs w:val="24"/>
        </w:rPr>
        <w:t>由承包方以</w:t>
      </w:r>
      <w:proofErr w:type="gramStart"/>
      <w:r>
        <w:rPr>
          <w:rFonts w:ascii="仿宋" w:eastAsia="仿宋" w:cs="仿宋" w:hint="eastAsia"/>
          <w:color w:val="0000FF"/>
          <w:sz w:val="24"/>
          <w:szCs w:val="24"/>
        </w:rPr>
        <w:t>转帐</w:t>
      </w:r>
      <w:proofErr w:type="gramEnd"/>
      <w:r>
        <w:rPr>
          <w:rFonts w:ascii="仿宋" w:eastAsia="仿宋" w:cs="仿宋" w:hint="eastAsia"/>
          <w:color w:val="0000FF"/>
          <w:sz w:val="24"/>
          <w:szCs w:val="24"/>
        </w:rPr>
        <w:t>方式转入甲方</w:t>
      </w:r>
      <w:proofErr w:type="gramStart"/>
      <w:r>
        <w:rPr>
          <w:rFonts w:ascii="仿宋" w:eastAsia="仿宋" w:cs="仿宋" w:hint="eastAsia"/>
          <w:color w:val="0000FF"/>
          <w:sz w:val="24"/>
          <w:szCs w:val="24"/>
        </w:rPr>
        <w:t>帐号</w:t>
      </w:r>
      <w:proofErr w:type="gramEnd"/>
      <w:r>
        <w:rPr>
          <w:rFonts w:ascii="仿宋" w:eastAsia="仿宋" w:cs="仿宋" w:hint="eastAsia"/>
          <w:color w:val="0000FF"/>
          <w:sz w:val="24"/>
          <w:szCs w:val="24"/>
        </w:rPr>
        <w:t>。</w:t>
      </w:r>
    </w:p>
    <w:p w:rsidR="00075935" w:rsidRDefault="00075935" w:rsidP="00075935">
      <w:pPr>
        <w:autoSpaceDE w:val="0"/>
        <w:autoSpaceDN w:val="0"/>
        <w:adjustRightInd w:val="0"/>
        <w:jc w:val="left"/>
        <w:rPr>
          <w:rFonts w:ascii="仿宋" w:eastAsia="仿宋" w:cs="仿宋"/>
          <w:color w:val="0000FF"/>
          <w:sz w:val="24"/>
          <w:szCs w:val="24"/>
        </w:rPr>
      </w:pPr>
      <w:r>
        <w:rPr>
          <w:rFonts w:ascii="仿宋" w:eastAsia="仿宋" w:cs="仿宋" w:hint="eastAsia"/>
          <w:color w:val="0000FF"/>
          <w:sz w:val="24"/>
          <w:szCs w:val="24"/>
        </w:rPr>
        <w:t xml:space="preserve">　　（三）合同文本条款与</w:t>
      </w:r>
      <w:r>
        <w:rPr>
          <w:rFonts w:ascii="仿宋" w:eastAsia="仿宋" w:cs="仿宋"/>
          <w:color w:val="0000FF"/>
          <w:sz w:val="24"/>
          <w:szCs w:val="24"/>
        </w:rPr>
        <w:t>“</w:t>
      </w:r>
      <w:r>
        <w:rPr>
          <w:rFonts w:ascii="仿宋" w:eastAsia="仿宋" w:cs="仿宋" w:hint="eastAsia"/>
          <w:color w:val="0000FF"/>
          <w:sz w:val="24"/>
          <w:szCs w:val="24"/>
        </w:rPr>
        <w:t>补充条款</w:t>
      </w:r>
      <w:r>
        <w:rPr>
          <w:rFonts w:ascii="仿宋" w:eastAsia="仿宋" w:cs="仿宋"/>
          <w:color w:val="0000FF"/>
          <w:sz w:val="24"/>
          <w:szCs w:val="24"/>
        </w:rPr>
        <w:t>”</w:t>
      </w:r>
      <w:r>
        <w:rPr>
          <w:rFonts w:ascii="仿宋" w:eastAsia="仿宋" w:cs="仿宋" w:hint="eastAsia"/>
          <w:color w:val="0000FF"/>
          <w:sz w:val="24"/>
          <w:szCs w:val="24"/>
        </w:rPr>
        <w:t>约定有冲突时，以补充条款为准。</w:t>
      </w:r>
    </w:p>
    <w:p w:rsidR="00075935" w:rsidRDefault="00075935" w:rsidP="001859CA">
      <w:pPr>
        <w:widowControl/>
        <w:jc w:val="left"/>
        <w:rPr>
          <w:rFonts w:ascii="仿宋" w:eastAsia="仿宋"/>
          <w:color w:val="000000"/>
          <w:sz w:val="24"/>
        </w:rPr>
      </w:pPr>
    </w:p>
    <w:p w:rsidR="00075935" w:rsidRDefault="00075935">
      <w:r>
        <w:br w:type="page"/>
      </w:r>
    </w:p>
    <w:tbl>
      <w:tblPr>
        <w:tblW w:w="10180" w:type="dxa"/>
        <w:jc w:val="center"/>
        <w:tblCellMar>
          <w:left w:w="0" w:type="dxa"/>
          <w:right w:w="0" w:type="dxa"/>
        </w:tblCellMar>
        <w:tblLook w:val="04A0" w:firstRow="1" w:lastRow="0" w:firstColumn="1" w:lastColumn="0" w:noHBand="0" w:noVBand="1"/>
      </w:tblPr>
      <w:tblGrid>
        <w:gridCol w:w="452"/>
        <w:gridCol w:w="1559"/>
        <w:gridCol w:w="1921"/>
        <w:gridCol w:w="1701"/>
        <w:gridCol w:w="789"/>
        <w:gridCol w:w="929"/>
        <w:gridCol w:w="1036"/>
        <w:gridCol w:w="430"/>
        <w:gridCol w:w="1363"/>
      </w:tblGrid>
      <w:tr w:rsidR="00075935" w:rsidTr="00075935">
        <w:trPr>
          <w:trHeight w:val="379"/>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075935" w:rsidRDefault="00075935">
            <w:pPr>
              <w:jc w:val="center"/>
              <w:rPr>
                <w:rFonts w:ascii="宋体" w:eastAsia="宋体" w:hAnsi="宋体" w:cs="宋体"/>
                <w:b/>
                <w:bCs/>
                <w:color w:val="000000"/>
                <w:sz w:val="32"/>
                <w:szCs w:val="32"/>
              </w:rPr>
            </w:pPr>
            <w:r>
              <w:rPr>
                <w:rFonts w:hint="eastAsia"/>
                <w:b/>
                <w:bCs/>
                <w:color w:val="000000"/>
                <w:sz w:val="32"/>
                <w:szCs w:val="32"/>
              </w:rPr>
              <w:lastRenderedPageBreak/>
              <w:t>分部分项工程量清单与计价表</w:t>
            </w:r>
          </w:p>
        </w:tc>
      </w:tr>
      <w:tr w:rsidR="00075935" w:rsidTr="00075935">
        <w:trPr>
          <w:trHeight w:val="75"/>
          <w:jc w:val="center"/>
        </w:trPr>
        <w:tc>
          <w:tcPr>
            <w:tcW w:w="10180" w:type="dxa"/>
            <w:gridSpan w:val="9"/>
            <w:tcBorders>
              <w:top w:val="nil"/>
              <w:left w:val="nil"/>
              <w:bottom w:val="nil"/>
              <w:right w:val="nil"/>
            </w:tcBorders>
            <w:shd w:val="clear" w:color="auto" w:fill="auto"/>
            <w:tcMar>
              <w:top w:w="15" w:type="dxa"/>
              <w:left w:w="15" w:type="dxa"/>
              <w:bottom w:w="0" w:type="dxa"/>
              <w:right w:w="15" w:type="dxa"/>
            </w:tcMar>
            <w:vAlign w:val="center"/>
            <w:hideMark/>
          </w:tcPr>
          <w:p w:rsidR="00075935" w:rsidRDefault="00075935">
            <w:pPr>
              <w:jc w:val="center"/>
              <w:rPr>
                <w:rFonts w:ascii="宋体" w:eastAsia="宋体" w:hAnsi="宋体" w:cs="宋体"/>
                <w:b/>
                <w:bCs/>
                <w:color w:val="000000"/>
                <w:sz w:val="32"/>
                <w:szCs w:val="32"/>
              </w:rPr>
            </w:pPr>
          </w:p>
        </w:tc>
      </w:tr>
      <w:tr w:rsidR="00075935" w:rsidTr="00075935">
        <w:trPr>
          <w:trHeight w:val="559"/>
          <w:jc w:val="center"/>
        </w:trPr>
        <w:tc>
          <w:tcPr>
            <w:tcW w:w="3780"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075935" w:rsidRDefault="00075935">
            <w:pPr>
              <w:rPr>
                <w:rFonts w:ascii="宋体" w:eastAsia="宋体" w:hAnsi="宋体" w:cs="宋体"/>
                <w:color w:val="000000"/>
                <w:sz w:val="20"/>
                <w:szCs w:val="20"/>
              </w:rPr>
            </w:pPr>
            <w:r>
              <w:rPr>
                <w:rFonts w:hint="eastAsia"/>
                <w:color w:val="000000"/>
                <w:sz w:val="20"/>
                <w:szCs w:val="20"/>
              </w:rPr>
              <w:t>工程名称</w:t>
            </w:r>
            <w:r>
              <w:rPr>
                <w:rFonts w:hint="eastAsia"/>
                <w:color w:val="000000"/>
                <w:sz w:val="20"/>
                <w:szCs w:val="20"/>
              </w:rPr>
              <w:t>:</w:t>
            </w:r>
            <w:r>
              <w:rPr>
                <w:rFonts w:hint="eastAsia"/>
                <w:color w:val="000000"/>
                <w:sz w:val="20"/>
                <w:szCs w:val="20"/>
              </w:rPr>
              <w:t>加工部加工厂所门前地板更换防</w:t>
            </w:r>
            <w:proofErr w:type="gramStart"/>
            <w:r>
              <w:rPr>
                <w:rFonts w:hint="eastAsia"/>
                <w:color w:val="000000"/>
                <w:sz w:val="20"/>
                <w:szCs w:val="20"/>
              </w:rPr>
              <w:t>滑砖工程</w:t>
            </w:r>
            <w:proofErr w:type="gramEnd"/>
          </w:p>
        </w:tc>
        <w:tc>
          <w:tcPr>
            <w:tcW w:w="4360"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标段：</w:t>
            </w:r>
          </w:p>
        </w:tc>
        <w:tc>
          <w:tcPr>
            <w:tcW w:w="20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75935" w:rsidRDefault="00075935">
            <w:pPr>
              <w:jc w:val="right"/>
              <w:rPr>
                <w:rFonts w:ascii="宋体" w:eastAsia="宋体" w:hAnsi="宋体" w:cs="宋体"/>
                <w:color w:val="000000"/>
                <w:sz w:val="20"/>
                <w:szCs w:val="20"/>
              </w:rPr>
            </w:pPr>
            <w:r>
              <w:rPr>
                <w:rFonts w:hint="eastAsia"/>
                <w:color w:val="000000"/>
                <w:sz w:val="20"/>
                <w:szCs w:val="20"/>
              </w:rPr>
              <w:t>第</w:t>
            </w:r>
            <w:r>
              <w:rPr>
                <w:rFonts w:hint="eastAsia"/>
                <w:color w:val="000000"/>
                <w:sz w:val="20"/>
                <w:szCs w:val="20"/>
              </w:rPr>
              <w:t>1</w:t>
            </w:r>
            <w:r>
              <w:rPr>
                <w:rFonts w:hint="eastAsia"/>
                <w:color w:val="000000"/>
                <w:sz w:val="20"/>
                <w:szCs w:val="20"/>
              </w:rPr>
              <w:t>页</w:t>
            </w:r>
            <w:r>
              <w:rPr>
                <w:rFonts w:hint="eastAsia"/>
                <w:color w:val="000000"/>
                <w:sz w:val="20"/>
                <w:szCs w:val="20"/>
              </w:rPr>
              <w:t xml:space="preserve"> </w:t>
            </w:r>
            <w:r>
              <w:rPr>
                <w:rFonts w:hint="eastAsia"/>
                <w:color w:val="000000"/>
                <w:sz w:val="20"/>
                <w:szCs w:val="20"/>
              </w:rPr>
              <w:t>共</w:t>
            </w:r>
            <w:r>
              <w:rPr>
                <w:rFonts w:hint="eastAsia"/>
                <w:color w:val="000000"/>
                <w:sz w:val="20"/>
                <w:szCs w:val="20"/>
              </w:rPr>
              <w:t>1</w:t>
            </w:r>
            <w:r>
              <w:rPr>
                <w:rFonts w:hint="eastAsia"/>
                <w:color w:val="000000"/>
                <w:sz w:val="20"/>
                <w:szCs w:val="20"/>
              </w:rPr>
              <w:t>页</w:t>
            </w:r>
          </w:p>
        </w:tc>
      </w:tr>
      <w:tr w:rsidR="00075935" w:rsidTr="00075935">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序号</w:t>
            </w:r>
          </w:p>
        </w:tc>
        <w:tc>
          <w:tcPr>
            <w:tcW w:w="150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项目编码</w:t>
            </w:r>
          </w:p>
        </w:tc>
        <w:tc>
          <w:tcPr>
            <w:tcW w:w="192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项目名称</w:t>
            </w:r>
          </w:p>
        </w:tc>
        <w:tc>
          <w:tcPr>
            <w:tcW w:w="166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项目特征描述</w:t>
            </w:r>
          </w:p>
        </w:tc>
        <w:tc>
          <w:tcPr>
            <w:tcW w:w="78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075935" w:rsidTr="00075935">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075935" w:rsidRDefault="00075935">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75935" w:rsidRDefault="00075935">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75935" w:rsidRDefault="00075935">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75935" w:rsidRDefault="00075935">
            <w:pPr>
              <w:rPr>
                <w:rFonts w:ascii="宋体" w:eastAsia="宋体" w:hAnsi="宋体" w:cs="宋体"/>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75935" w:rsidRDefault="00075935">
            <w:pPr>
              <w:rPr>
                <w:rFonts w:ascii="宋体" w:eastAsia="宋体" w:hAnsi="宋体" w:cs="宋体"/>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75935" w:rsidRDefault="00075935">
            <w:pPr>
              <w:rPr>
                <w:rFonts w:ascii="宋体" w:eastAsia="宋体" w:hAnsi="宋体" w:cs="宋体"/>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合价</w:t>
            </w:r>
          </w:p>
        </w:tc>
        <w:tc>
          <w:tcPr>
            <w:tcW w:w="10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材料设备</w:t>
            </w:r>
            <w:r>
              <w:rPr>
                <w:rFonts w:hint="eastAsia"/>
                <w:color w:val="000000"/>
                <w:sz w:val="20"/>
                <w:szCs w:val="20"/>
              </w:rPr>
              <w:br/>
            </w:r>
            <w:proofErr w:type="gramStart"/>
            <w:r>
              <w:rPr>
                <w:rFonts w:hint="eastAsia"/>
                <w:color w:val="000000"/>
                <w:sz w:val="20"/>
                <w:szCs w:val="20"/>
              </w:rPr>
              <w:t>暂估合</w:t>
            </w:r>
            <w:proofErr w:type="gramEnd"/>
            <w:r>
              <w:rPr>
                <w:rFonts w:hint="eastAsia"/>
                <w:color w:val="000000"/>
                <w:sz w:val="20"/>
                <w:szCs w:val="20"/>
              </w:rPr>
              <w:t>价</w:t>
            </w:r>
          </w:p>
        </w:tc>
      </w:tr>
      <w:tr w:rsidR="00075935" w:rsidTr="00075935">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 xml:space="preserve">　</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 xml:space="preserve">　</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分部工程</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 xml:space="preserve">　</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r>
      <w:tr w:rsidR="00075935" w:rsidTr="000A6074">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1</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011616B004001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铲除地砖及基层</w:t>
            </w:r>
            <w:r>
              <w:rPr>
                <w:rFonts w:hint="eastAsia"/>
                <w:color w:val="000000"/>
                <w:sz w:val="18"/>
                <w:szCs w:val="18"/>
              </w:rPr>
              <w:t xml:space="preserve"> </w:t>
            </w:r>
            <w:r>
              <w:rPr>
                <w:rFonts w:hint="eastAsia"/>
                <w:color w:val="000000"/>
                <w:sz w:val="18"/>
                <w:szCs w:val="18"/>
              </w:rPr>
              <w:t>厚</w:t>
            </w:r>
            <w:r>
              <w:rPr>
                <w:rFonts w:hint="eastAsia"/>
                <w:color w:val="000000"/>
                <w:sz w:val="18"/>
                <w:szCs w:val="18"/>
              </w:rPr>
              <w:t>50mm</w:t>
            </w:r>
            <w:r>
              <w:rPr>
                <w:rFonts w:hint="eastAsia"/>
                <w:color w:val="000000"/>
                <w:sz w:val="18"/>
                <w:szCs w:val="18"/>
              </w:rPr>
              <w:br/>
            </w:r>
            <w:r>
              <w:rPr>
                <w:rFonts w:hint="eastAsia"/>
                <w:color w:val="000000"/>
                <w:sz w:val="18"/>
                <w:szCs w:val="18"/>
              </w:rPr>
              <w:br/>
              <w:t>2.</w:t>
            </w:r>
            <w:r>
              <w:rPr>
                <w:rFonts w:hint="eastAsia"/>
                <w:color w:val="000000"/>
                <w:sz w:val="18"/>
                <w:szCs w:val="18"/>
              </w:rPr>
              <w:t>拆除建筑垃圾清理外运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48.00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r>
      <w:tr w:rsidR="00075935" w:rsidTr="000A6074">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2</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011616B004002</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楼地面铲</w:t>
            </w:r>
            <w:r>
              <w:rPr>
                <w:rFonts w:hint="eastAsia"/>
                <w:color w:val="000000"/>
                <w:sz w:val="18"/>
                <w:szCs w:val="18"/>
              </w:rPr>
              <w:t>(</w:t>
            </w:r>
            <w:r>
              <w:rPr>
                <w:rFonts w:hint="eastAsia"/>
                <w:color w:val="000000"/>
                <w:sz w:val="18"/>
                <w:szCs w:val="18"/>
              </w:rPr>
              <w:t>拆</w:t>
            </w:r>
            <w:r>
              <w:rPr>
                <w:rFonts w:hint="eastAsia"/>
                <w:color w:val="000000"/>
                <w:sz w:val="18"/>
                <w:szCs w:val="18"/>
              </w:rPr>
              <w:t>)</w:t>
            </w:r>
            <w:r>
              <w:rPr>
                <w:rFonts w:hint="eastAsia"/>
                <w:color w:val="000000"/>
                <w:sz w:val="18"/>
                <w:szCs w:val="18"/>
              </w:rPr>
              <w:t>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铲除台阶地砖及基层</w:t>
            </w:r>
            <w:r>
              <w:rPr>
                <w:rFonts w:hint="eastAsia"/>
                <w:color w:val="000000"/>
                <w:sz w:val="18"/>
                <w:szCs w:val="18"/>
              </w:rPr>
              <w:br/>
            </w:r>
            <w:r>
              <w:rPr>
                <w:rFonts w:hint="eastAsia"/>
                <w:color w:val="000000"/>
                <w:sz w:val="18"/>
                <w:szCs w:val="18"/>
              </w:rPr>
              <w:br/>
              <w:t>2.</w:t>
            </w:r>
            <w:r>
              <w:rPr>
                <w:rFonts w:hint="eastAsia"/>
                <w:color w:val="000000"/>
                <w:sz w:val="18"/>
                <w:szCs w:val="18"/>
              </w:rPr>
              <w:t>拆除建筑垃圾清理外运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r>
      <w:tr w:rsidR="00075935" w:rsidTr="000A6074">
        <w:trPr>
          <w:trHeight w:val="122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3</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011102001001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石材楼地面</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楼地面水泥砂浆找平</w:t>
            </w:r>
            <w:r>
              <w:rPr>
                <w:rFonts w:hint="eastAsia"/>
                <w:color w:val="000000"/>
                <w:sz w:val="18"/>
                <w:szCs w:val="18"/>
              </w:rPr>
              <w:t xml:space="preserve"> </w:t>
            </w:r>
            <w:r>
              <w:rPr>
                <w:rFonts w:hint="eastAsia"/>
                <w:color w:val="000000"/>
                <w:sz w:val="18"/>
                <w:szCs w:val="18"/>
              </w:rPr>
              <w:t>厚</w:t>
            </w:r>
            <w:r>
              <w:rPr>
                <w:rFonts w:hint="eastAsia"/>
                <w:color w:val="000000"/>
                <w:sz w:val="18"/>
                <w:szCs w:val="18"/>
              </w:rPr>
              <w:t>20mm</w:t>
            </w:r>
            <w:r>
              <w:rPr>
                <w:rFonts w:hint="eastAsia"/>
                <w:color w:val="000000"/>
                <w:sz w:val="18"/>
                <w:szCs w:val="18"/>
              </w:rPr>
              <w:br/>
            </w:r>
            <w:r>
              <w:rPr>
                <w:rFonts w:hint="eastAsia"/>
                <w:color w:val="000000"/>
                <w:sz w:val="18"/>
                <w:szCs w:val="18"/>
              </w:rPr>
              <w:br/>
              <w:t>2.</w:t>
            </w:r>
            <w:r>
              <w:rPr>
                <w:rFonts w:hint="eastAsia"/>
                <w:color w:val="000000"/>
                <w:sz w:val="18"/>
                <w:szCs w:val="18"/>
              </w:rPr>
              <w:t>铺贴火烧面大理石</w:t>
            </w:r>
            <w:r>
              <w:rPr>
                <w:rFonts w:hint="eastAsia"/>
                <w:color w:val="000000"/>
                <w:sz w:val="18"/>
                <w:szCs w:val="18"/>
              </w:rPr>
              <w:t xml:space="preserve"> </w:t>
            </w:r>
            <w:r>
              <w:rPr>
                <w:rFonts w:hint="eastAsia"/>
                <w:color w:val="000000"/>
                <w:sz w:val="18"/>
                <w:szCs w:val="18"/>
              </w:rPr>
              <w:t>规格：</w:t>
            </w:r>
            <w:r>
              <w:rPr>
                <w:rFonts w:hint="eastAsia"/>
                <w:color w:val="000000"/>
                <w:sz w:val="18"/>
                <w:szCs w:val="18"/>
              </w:rPr>
              <w:t>600*600mm</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48.00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r>
      <w:tr w:rsidR="00075935" w:rsidTr="000A6074">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4</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011106001001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石材楼梯面层</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楼梯面水泥砂浆找平层</w:t>
            </w:r>
            <w:r>
              <w:rPr>
                <w:rFonts w:hint="eastAsia"/>
                <w:color w:val="000000"/>
                <w:sz w:val="18"/>
                <w:szCs w:val="18"/>
              </w:rPr>
              <w:br/>
            </w:r>
            <w:r>
              <w:rPr>
                <w:rFonts w:hint="eastAsia"/>
                <w:color w:val="000000"/>
                <w:sz w:val="18"/>
                <w:szCs w:val="18"/>
              </w:rPr>
              <w:br/>
              <w:t>2.</w:t>
            </w:r>
            <w:r>
              <w:rPr>
                <w:rFonts w:hint="eastAsia"/>
                <w:color w:val="000000"/>
                <w:sz w:val="18"/>
                <w:szCs w:val="18"/>
              </w:rPr>
              <w:t>铺贴火烧面大理石</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r>
      <w:tr w:rsidR="00075935" w:rsidTr="000A6074">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5</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011602001001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混凝土构件拆除</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铲除下坡处混凝土垫层</w:t>
            </w:r>
            <w:r>
              <w:rPr>
                <w:rFonts w:hint="eastAsia"/>
                <w:color w:val="000000"/>
                <w:sz w:val="18"/>
                <w:szCs w:val="18"/>
              </w:rPr>
              <w:br/>
            </w:r>
            <w:r>
              <w:rPr>
                <w:rFonts w:hint="eastAsia"/>
                <w:color w:val="000000"/>
                <w:sz w:val="18"/>
                <w:szCs w:val="18"/>
              </w:rPr>
              <w:br/>
              <w:t>2.</w:t>
            </w:r>
            <w:r>
              <w:rPr>
                <w:rFonts w:hint="eastAsia"/>
                <w:color w:val="000000"/>
                <w:sz w:val="18"/>
                <w:szCs w:val="18"/>
              </w:rPr>
              <w:t>建筑垃圾清理外运</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m3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r>
      <w:tr w:rsidR="00075935" w:rsidTr="000A6074">
        <w:trPr>
          <w:trHeight w:val="1013"/>
          <w:jc w:val="center"/>
        </w:trPr>
        <w:tc>
          <w:tcPr>
            <w:tcW w:w="3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6</w:t>
            </w:r>
          </w:p>
        </w:tc>
        <w:tc>
          <w:tcPr>
            <w:tcW w:w="15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011406001001</w:t>
            </w:r>
          </w:p>
        </w:tc>
        <w:tc>
          <w:tcPr>
            <w:tcW w:w="19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抹灰面油漆</w:t>
            </w:r>
          </w:p>
        </w:tc>
        <w:tc>
          <w:tcPr>
            <w:tcW w:w="16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rPr>
                <w:rFonts w:ascii="宋体" w:eastAsia="宋体" w:hAnsi="宋体" w:cs="宋体"/>
                <w:color w:val="000000"/>
                <w:sz w:val="18"/>
                <w:szCs w:val="18"/>
              </w:rPr>
            </w:pPr>
            <w:r>
              <w:rPr>
                <w:rFonts w:hint="eastAsia"/>
                <w:color w:val="000000"/>
                <w:sz w:val="18"/>
                <w:szCs w:val="18"/>
              </w:rPr>
              <w:t>1.</w:t>
            </w:r>
            <w:r>
              <w:rPr>
                <w:rFonts w:hint="eastAsia"/>
                <w:color w:val="000000"/>
                <w:sz w:val="18"/>
                <w:szCs w:val="18"/>
              </w:rPr>
              <w:t>铲除受损墙面面层</w:t>
            </w:r>
            <w:r>
              <w:rPr>
                <w:rFonts w:hint="eastAsia"/>
                <w:color w:val="000000"/>
                <w:sz w:val="18"/>
                <w:szCs w:val="18"/>
              </w:rPr>
              <w:br/>
            </w:r>
            <w:r>
              <w:rPr>
                <w:rFonts w:hint="eastAsia"/>
                <w:color w:val="000000"/>
                <w:sz w:val="18"/>
                <w:szCs w:val="18"/>
              </w:rPr>
              <w:br/>
              <w:t>2.</w:t>
            </w:r>
            <w:r>
              <w:rPr>
                <w:rFonts w:hint="eastAsia"/>
                <w:color w:val="000000"/>
                <w:sz w:val="18"/>
                <w:szCs w:val="18"/>
              </w:rPr>
              <w:t>刮腻子刷乳胶漆三遍</w:t>
            </w:r>
          </w:p>
        </w:tc>
        <w:tc>
          <w:tcPr>
            <w:tcW w:w="7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18"/>
                <w:szCs w:val="18"/>
              </w:rPr>
            </w:pPr>
            <w:r>
              <w:rPr>
                <w:rFonts w:hint="eastAsia"/>
                <w:color w:val="000000"/>
                <w:sz w:val="18"/>
                <w:szCs w:val="18"/>
              </w:rPr>
              <w:t>m2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pPr>
              <w:jc w:val="right"/>
              <w:rPr>
                <w:rFonts w:ascii="宋体" w:eastAsia="宋体" w:hAnsi="宋体" w:cs="宋体"/>
                <w:color w:val="000000"/>
                <w:sz w:val="18"/>
                <w:szCs w:val="18"/>
              </w:rPr>
            </w:pP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18"/>
                <w:szCs w:val="18"/>
              </w:rPr>
            </w:pPr>
            <w:r>
              <w:rPr>
                <w:rFonts w:hint="eastAsia"/>
                <w:color w:val="000000"/>
                <w:sz w:val="18"/>
                <w:szCs w:val="18"/>
              </w:rPr>
              <w:t xml:space="preserve">　</w:t>
            </w:r>
          </w:p>
        </w:tc>
      </w:tr>
      <w:tr w:rsidR="00075935" w:rsidTr="000A6074">
        <w:trPr>
          <w:trHeight w:val="379"/>
          <w:jc w:val="center"/>
        </w:trPr>
        <w:tc>
          <w:tcPr>
            <w:tcW w:w="36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 xml:space="preserve">　</w:t>
            </w:r>
          </w:p>
        </w:tc>
        <w:tc>
          <w:tcPr>
            <w:tcW w:w="1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19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分部小计</w:t>
            </w:r>
          </w:p>
        </w:tc>
        <w:tc>
          <w:tcPr>
            <w:tcW w:w="16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10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075935" w:rsidRDefault="00075935">
            <w:pP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075935" w:rsidRDefault="0007593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lastRenderedPageBreak/>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75935">
        <w:trPr>
          <w:trHeight w:val="364"/>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r w:rsidR="00075935" w:rsidTr="000A6074">
        <w:trPr>
          <w:trHeight w:val="379"/>
          <w:jc w:val="center"/>
        </w:trPr>
        <w:tc>
          <w:tcPr>
            <w:tcW w:w="8140"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本页小计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5935" w:rsidRDefault="00075935">
            <w:pPr>
              <w:jc w:val="right"/>
              <w:rPr>
                <w:rFonts w:ascii="宋体" w:eastAsia="宋体" w:hAnsi="宋体" w:cs="宋体"/>
                <w:color w:val="000000"/>
                <w:sz w:val="20"/>
                <w:szCs w:val="20"/>
              </w:rPr>
            </w:pPr>
            <w:bookmarkStart w:id="1" w:name="_GoBack"/>
            <w:bookmarkEnd w:id="1"/>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jc w:val="right"/>
              <w:rPr>
                <w:rFonts w:ascii="宋体" w:eastAsia="宋体" w:hAnsi="宋体" w:cs="宋体"/>
                <w:color w:val="000000"/>
                <w:sz w:val="20"/>
                <w:szCs w:val="20"/>
              </w:rPr>
            </w:pPr>
            <w:r>
              <w:rPr>
                <w:rFonts w:hint="eastAsia"/>
                <w:color w:val="000000"/>
                <w:sz w:val="20"/>
                <w:szCs w:val="20"/>
              </w:rPr>
              <w:t xml:space="preserve">　</w:t>
            </w:r>
          </w:p>
        </w:tc>
      </w:tr>
      <w:tr w:rsidR="00075935" w:rsidTr="000A6074">
        <w:trPr>
          <w:trHeight w:val="379"/>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75935" w:rsidRDefault="00075935">
            <w:pPr>
              <w:jc w:val="center"/>
              <w:rPr>
                <w:rFonts w:ascii="宋体" w:eastAsia="宋体" w:hAnsi="宋体" w:cs="宋体"/>
                <w:color w:val="000000"/>
                <w:sz w:val="20"/>
                <w:szCs w:val="20"/>
              </w:rPr>
            </w:pP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75935" w:rsidRDefault="00075935">
            <w:pPr>
              <w:jc w:val="right"/>
              <w:rPr>
                <w:rFonts w:ascii="宋体" w:eastAsia="宋体" w:hAnsi="宋体" w:cs="宋体"/>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pPr>
              <w:rPr>
                <w:rFonts w:ascii="宋体" w:eastAsia="宋体" w:hAnsi="宋体" w:cs="宋体"/>
                <w:color w:val="000000"/>
                <w:sz w:val="20"/>
                <w:szCs w:val="20"/>
              </w:rPr>
            </w:pPr>
            <w:r>
              <w:rPr>
                <w:rFonts w:hint="eastAsia"/>
                <w:color w:val="000000"/>
                <w:sz w:val="20"/>
                <w:szCs w:val="20"/>
              </w:rPr>
              <w:t xml:space="preserve">　</w:t>
            </w:r>
          </w:p>
        </w:tc>
      </w:tr>
    </w:tbl>
    <w:p w:rsidR="00075935" w:rsidRDefault="00075935" w:rsidP="00FA0551">
      <w:pPr>
        <w:spacing w:line="360" w:lineRule="auto"/>
        <w:ind w:right="87"/>
        <w:rPr>
          <w:rFonts w:ascii="宋体" w:hAnsi="宋体"/>
          <w:color w:val="000000"/>
          <w:sz w:val="28"/>
          <w:szCs w:val="28"/>
        </w:rPr>
      </w:pPr>
    </w:p>
    <w:p w:rsidR="00075935" w:rsidRDefault="00075935" w:rsidP="00075935">
      <w:pPr>
        <w:autoSpaceDE w:val="0"/>
        <w:autoSpaceDN w:val="0"/>
        <w:adjustRightInd w:val="0"/>
        <w:spacing w:line="360" w:lineRule="auto"/>
        <w:ind w:right="87"/>
        <w:rPr>
          <w:rFonts w:ascii="宋体" w:eastAsia="宋体" w:cs="宋体"/>
          <w:color w:val="000000"/>
          <w:sz w:val="28"/>
          <w:szCs w:val="28"/>
        </w:rPr>
      </w:pPr>
      <w:r>
        <w:rPr>
          <w:rFonts w:ascii="楷体" w:eastAsia="楷体" w:cs="楷体" w:hint="eastAsia"/>
          <w:color w:val="FF0000"/>
          <w:sz w:val="30"/>
          <w:szCs w:val="30"/>
        </w:rPr>
        <w:t>主要材料参考品牌：</w:t>
      </w:r>
      <w:r>
        <w:rPr>
          <w:rFonts w:ascii="宋体" w:eastAsia="宋体" w:cs="宋体"/>
          <w:color w:val="000000"/>
          <w:sz w:val="28"/>
          <w:szCs w:val="28"/>
        </w:rPr>
        <w:t xml:space="preserve"> </w:t>
      </w:r>
    </w:p>
    <w:tbl>
      <w:tblPr>
        <w:tblW w:w="0" w:type="auto"/>
        <w:tblInd w:w="-100" w:type="dxa"/>
        <w:tblLayout w:type="fixed"/>
        <w:tblCellMar>
          <w:left w:w="0" w:type="dxa"/>
          <w:right w:w="0" w:type="dxa"/>
        </w:tblCellMar>
        <w:tblLook w:val="0000" w:firstRow="0" w:lastRow="0" w:firstColumn="0" w:lastColumn="0" w:noHBand="0" w:noVBand="0"/>
      </w:tblPr>
      <w:tblGrid>
        <w:gridCol w:w="1018"/>
        <w:gridCol w:w="2413"/>
        <w:gridCol w:w="5097"/>
      </w:tblGrid>
      <w:tr w:rsidR="00075935">
        <w:tc>
          <w:tcPr>
            <w:tcW w:w="1018"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b/>
                <w:bCs/>
                <w:szCs w:val="21"/>
              </w:rPr>
            </w:pPr>
            <w:r>
              <w:rPr>
                <w:rFonts w:ascii="宋体" w:eastAsia="宋体" w:cs="宋体" w:hint="eastAsia"/>
                <w:b/>
                <w:bCs/>
                <w:szCs w:val="21"/>
              </w:rPr>
              <w:t>序号</w:t>
            </w:r>
          </w:p>
        </w:tc>
        <w:tc>
          <w:tcPr>
            <w:tcW w:w="2413"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szCs w:val="21"/>
              </w:rPr>
              <w:t>材料名称</w:t>
            </w:r>
          </w:p>
        </w:tc>
        <w:tc>
          <w:tcPr>
            <w:tcW w:w="5097" w:type="dxa"/>
            <w:tcBorders>
              <w:top w:val="single" w:sz="6" w:space="0" w:color="auto"/>
              <w:left w:val="single" w:sz="6" w:space="0" w:color="auto"/>
              <w:bottom w:val="single" w:sz="6" w:space="0" w:color="auto"/>
              <w:right w:val="single" w:sz="6" w:space="0" w:color="auto"/>
            </w:tcBorders>
          </w:tcPr>
          <w:p w:rsidR="00075935" w:rsidRDefault="0007593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szCs w:val="21"/>
              </w:rPr>
              <w:t>品牌名称</w:t>
            </w:r>
          </w:p>
        </w:tc>
      </w:tr>
      <w:tr w:rsidR="00075935">
        <w:tc>
          <w:tcPr>
            <w:tcW w:w="1018"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2413"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Arial" w:eastAsia="宋体" w:hAnsi="Arial" w:cs="Arial"/>
                <w:szCs w:val="21"/>
              </w:rPr>
            </w:pPr>
            <w:r>
              <w:rPr>
                <w:rFonts w:ascii="宋体" w:eastAsia="宋体" w:hAnsi="Times New Roman" w:cs="宋体" w:hint="eastAsia"/>
                <w:szCs w:val="21"/>
              </w:rPr>
              <w:t>内墙涂料</w:t>
            </w:r>
          </w:p>
        </w:tc>
        <w:tc>
          <w:tcPr>
            <w:tcW w:w="5097" w:type="dxa"/>
            <w:tcBorders>
              <w:top w:val="single" w:sz="6" w:space="0" w:color="auto"/>
              <w:left w:val="single" w:sz="6" w:space="0" w:color="auto"/>
              <w:bottom w:val="single" w:sz="6" w:space="0" w:color="auto"/>
              <w:right w:val="single" w:sz="6" w:space="0" w:color="auto"/>
            </w:tcBorders>
          </w:tcPr>
          <w:p w:rsidR="00075935" w:rsidRDefault="00075935">
            <w:pPr>
              <w:autoSpaceDE w:val="0"/>
              <w:autoSpaceDN w:val="0"/>
              <w:adjustRightInd w:val="0"/>
              <w:jc w:val="left"/>
              <w:rPr>
                <w:rFonts w:ascii="Calibri" w:eastAsia="宋体" w:hAnsi="Calibri" w:cs="Calibri"/>
                <w:szCs w:val="21"/>
              </w:rPr>
            </w:pPr>
            <w:r>
              <w:rPr>
                <w:rFonts w:ascii="宋体" w:eastAsia="宋体" w:hAnsi="Arial" w:cs="宋体" w:hint="eastAsia"/>
                <w:szCs w:val="21"/>
              </w:rPr>
              <w:t>华润、紫荆花、</w:t>
            </w:r>
            <w:proofErr w:type="gramStart"/>
            <w:r>
              <w:rPr>
                <w:rFonts w:ascii="宋体" w:eastAsia="宋体" w:hAnsi="Arial" w:cs="宋体" w:hint="eastAsia"/>
                <w:szCs w:val="21"/>
              </w:rPr>
              <w:t>海虹老人头</w:t>
            </w:r>
            <w:proofErr w:type="gramEnd"/>
            <w:r>
              <w:rPr>
                <w:rFonts w:ascii="Calibri" w:eastAsia="宋体" w:hAnsi="Calibri" w:cs="Calibri"/>
                <w:szCs w:val="21"/>
              </w:rPr>
              <w:t xml:space="preserve"> </w:t>
            </w:r>
          </w:p>
        </w:tc>
      </w:tr>
      <w:tr w:rsidR="00075935">
        <w:tc>
          <w:tcPr>
            <w:tcW w:w="1018"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075935" w:rsidRDefault="00075935">
            <w:pPr>
              <w:autoSpaceDE w:val="0"/>
              <w:autoSpaceDN w:val="0"/>
              <w:adjustRightInd w:val="0"/>
              <w:jc w:val="left"/>
              <w:rPr>
                <w:rFonts w:ascii="Times New Roman" w:eastAsia="宋体" w:hAnsi="Times New Roman" w:cs="Times New Roman"/>
                <w:szCs w:val="21"/>
              </w:rPr>
            </w:pPr>
          </w:p>
        </w:tc>
      </w:tr>
      <w:tr w:rsidR="00075935">
        <w:tc>
          <w:tcPr>
            <w:tcW w:w="1018"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075935" w:rsidRDefault="00075935">
            <w:pPr>
              <w:autoSpaceDE w:val="0"/>
              <w:autoSpaceDN w:val="0"/>
              <w:adjustRightInd w:val="0"/>
              <w:jc w:val="left"/>
              <w:rPr>
                <w:rFonts w:ascii="Times New Roman" w:eastAsia="宋体" w:hAnsi="Times New Roman" w:cs="Times New Roman"/>
                <w:szCs w:val="21"/>
              </w:rPr>
            </w:pPr>
          </w:p>
        </w:tc>
      </w:tr>
      <w:tr w:rsidR="00075935">
        <w:tc>
          <w:tcPr>
            <w:tcW w:w="1018"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宋体" w:eastAsia="宋体" w:hAnsi="Times New Roman" w:cs="宋体"/>
                <w:szCs w:val="21"/>
              </w:rPr>
            </w:pPr>
          </w:p>
        </w:tc>
        <w:tc>
          <w:tcPr>
            <w:tcW w:w="2413"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075935" w:rsidRDefault="00075935">
            <w:pPr>
              <w:autoSpaceDE w:val="0"/>
              <w:autoSpaceDN w:val="0"/>
              <w:adjustRightInd w:val="0"/>
              <w:jc w:val="left"/>
              <w:rPr>
                <w:rFonts w:ascii="Times New Roman" w:eastAsia="宋体" w:hAnsi="Times New Roman" w:cs="Times New Roman"/>
                <w:szCs w:val="21"/>
              </w:rPr>
            </w:pPr>
          </w:p>
        </w:tc>
      </w:tr>
      <w:tr w:rsidR="00075935">
        <w:tc>
          <w:tcPr>
            <w:tcW w:w="1018"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075935" w:rsidRDefault="00075935">
            <w:pPr>
              <w:autoSpaceDE w:val="0"/>
              <w:autoSpaceDN w:val="0"/>
              <w:adjustRightInd w:val="0"/>
              <w:jc w:val="left"/>
              <w:rPr>
                <w:rFonts w:ascii="宋体" w:eastAsia="宋体" w:hAnsi="Times New Roman" w:cs="宋体"/>
                <w:szCs w:val="21"/>
              </w:rPr>
            </w:pPr>
          </w:p>
        </w:tc>
      </w:tr>
      <w:tr w:rsidR="00075935">
        <w:tc>
          <w:tcPr>
            <w:tcW w:w="1018"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2413" w:type="dxa"/>
            <w:tcBorders>
              <w:top w:val="single" w:sz="6" w:space="0" w:color="auto"/>
              <w:left w:val="single" w:sz="6" w:space="0" w:color="auto"/>
              <w:bottom w:val="single" w:sz="6" w:space="0" w:color="auto"/>
              <w:right w:val="nil"/>
            </w:tcBorders>
          </w:tcPr>
          <w:p w:rsidR="00075935" w:rsidRDefault="00075935">
            <w:pPr>
              <w:autoSpaceDE w:val="0"/>
              <w:autoSpaceDN w:val="0"/>
              <w:adjustRightInd w:val="0"/>
              <w:jc w:val="left"/>
              <w:rPr>
                <w:rFonts w:ascii="Times New Roman" w:eastAsia="宋体" w:hAnsi="Times New Roman" w:cs="Times New Roman"/>
                <w:szCs w:val="21"/>
              </w:rPr>
            </w:pPr>
          </w:p>
        </w:tc>
        <w:tc>
          <w:tcPr>
            <w:tcW w:w="5097" w:type="dxa"/>
            <w:tcBorders>
              <w:top w:val="single" w:sz="6" w:space="0" w:color="auto"/>
              <w:left w:val="single" w:sz="6" w:space="0" w:color="auto"/>
              <w:bottom w:val="single" w:sz="6" w:space="0" w:color="auto"/>
              <w:right w:val="single" w:sz="6" w:space="0" w:color="auto"/>
            </w:tcBorders>
          </w:tcPr>
          <w:p w:rsidR="00075935" w:rsidRDefault="00075935">
            <w:pPr>
              <w:autoSpaceDE w:val="0"/>
              <w:autoSpaceDN w:val="0"/>
              <w:adjustRightInd w:val="0"/>
              <w:jc w:val="left"/>
              <w:rPr>
                <w:rFonts w:ascii="宋体" w:eastAsia="宋体" w:hAnsi="Times New Roman" w:cs="宋体"/>
                <w:szCs w:val="21"/>
              </w:rPr>
            </w:pPr>
          </w:p>
        </w:tc>
      </w:tr>
    </w:tbl>
    <w:p w:rsidR="00075935" w:rsidRDefault="00075935" w:rsidP="00075935">
      <w:pPr>
        <w:autoSpaceDE w:val="0"/>
        <w:autoSpaceDN w:val="0"/>
        <w:adjustRightInd w:val="0"/>
        <w:spacing w:line="360" w:lineRule="exact"/>
        <w:jc w:val="left"/>
        <w:rPr>
          <w:rFonts w:ascii="宋体" w:eastAsia="宋体" w:hAnsi="Times New Roman" w:cs="宋体"/>
          <w:color w:val="000000"/>
          <w:sz w:val="28"/>
          <w:szCs w:val="28"/>
        </w:rPr>
      </w:pPr>
    </w:p>
    <w:p w:rsidR="00075935" w:rsidRDefault="00075935" w:rsidP="00C8149A">
      <w:pPr>
        <w:spacing w:line="360" w:lineRule="auto"/>
        <w:ind w:right="87"/>
        <w:rPr>
          <w:rFonts w:ascii="宋体" w:hAnsi="宋体"/>
          <w:color w:val="FF0000"/>
          <w:sz w:val="28"/>
          <w:szCs w:val="28"/>
        </w:rPr>
      </w:pPr>
    </w:p>
    <w:p w:rsidR="00075935" w:rsidRPr="00677FC2" w:rsidRDefault="00075935" w:rsidP="00C8149A">
      <w:pPr>
        <w:spacing w:line="360" w:lineRule="auto"/>
        <w:ind w:right="87"/>
        <w:rPr>
          <w:rFonts w:ascii="仿宋" w:eastAsia="仿宋"/>
          <w:color w:val="000000"/>
          <w:sz w:val="24"/>
        </w:rPr>
      </w:pPr>
      <w:r w:rsidRPr="008929EB">
        <w:rPr>
          <w:rFonts w:ascii="仿宋" w:eastAsia="仿宋" w:hint="eastAsia"/>
          <w:sz w:val="24"/>
        </w:rPr>
        <w:t>投标供应商须提供品牌列表</w:t>
      </w:r>
      <w:r w:rsidRPr="00677FC2">
        <w:rPr>
          <w:rFonts w:ascii="仿宋" w:eastAsia="仿宋"/>
          <w:color w:val="000000"/>
          <w:sz w:val="24"/>
        </w:rPr>
        <w:br w:type="page"/>
      </w:r>
    </w:p>
    <w:p w:rsidR="00075935" w:rsidRPr="000320FA" w:rsidRDefault="00075935" w:rsidP="008C1804">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2" w:name="_Toc29817725"/>
      <w:bookmarkStart w:id="3" w:name="_Toc37670362"/>
      <w:bookmarkStart w:id="4" w:name="_Toc49329264"/>
      <w:bookmarkStart w:id="5" w:name="_Toc119321148"/>
    </w:p>
    <w:p w:rsidR="00075935" w:rsidRPr="000320FA" w:rsidRDefault="00075935" w:rsidP="000320FA">
      <w:pPr>
        <w:spacing w:line="360" w:lineRule="auto"/>
        <w:ind w:right="-89"/>
        <w:jc w:val="center"/>
        <w:rPr>
          <w:rFonts w:ascii="黑体" w:eastAsia="黑体" w:hAnsi="宋体"/>
          <w:bCs/>
          <w:color w:val="000000"/>
          <w:kern w:val="0"/>
          <w:sz w:val="36"/>
          <w:szCs w:val="20"/>
          <w:lang w:val="en-GB"/>
        </w:rPr>
      </w:pPr>
    </w:p>
    <w:p w:rsidR="00075935" w:rsidRPr="000320FA" w:rsidRDefault="00075935" w:rsidP="000320FA">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2"/>
      <w:bookmarkEnd w:id="3"/>
      <w:bookmarkEnd w:id="4"/>
      <w:r w:rsidRPr="000320FA">
        <w:rPr>
          <w:rFonts w:ascii="黑体" w:eastAsia="黑体" w:hAnsi="宋体" w:hint="eastAsia"/>
          <w:bCs/>
          <w:color w:val="000000"/>
          <w:kern w:val="0"/>
          <w:sz w:val="36"/>
          <w:szCs w:val="20"/>
          <w:lang w:val="en-GB"/>
        </w:rPr>
        <w:t>目录</w:t>
      </w:r>
      <w:bookmarkEnd w:id="5"/>
    </w:p>
    <w:p w:rsidR="00075935" w:rsidRPr="000320FA" w:rsidRDefault="00075935" w:rsidP="000320FA">
      <w:pPr>
        <w:rPr>
          <w:b/>
          <w:color w:val="000000"/>
          <w:sz w:val="24"/>
          <w:lang w:val="en-GB"/>
        </w:rPr>
      </w:pPr>
    </w:p>
    <w:p w:rsidR="00075935" w:rsidRPr="000320FA" w:rsidRDefault="00F15B93" w:rsidP="000320FA">
      <w:pPr>
        <w:spacing w:line="360" w:lineRule="auto"/>
        <w:ind w:firstLine="280"/>
        <w:rPr>
          <w:b/>
          <w:color w:val="000000"/>
          <w:sz w:val="30"/>
          <w:u w:val="single"/>
        </w:rPr>
      </w:pPr>
      <w:hyperlink w:anchor="_第一部分__资格性文件" w:history="1">
        <w:r w:rsidR="00075935" w:rsidRPr="000320FA">
          <w:rPr>
            <w:rFonts w:hint="eastAsia"/>
            <w:b/>
            <w:color w:val="000000"/>
            <w:sz w:val="30"/>
            <w:u w:val="single"/>
          </w:rPr>
          <w:t>第一部分</w:t>
        </w:r>
        <w:r w:rsidR="00075935" w:rsidRPr="000320FA">
          <w:rPr>
            <w:rFonts w:hint="eastAsia"/>
            <w:b/>
            <w:color w:val="000000"/>
            <w:sz w:val="30"/>
            <w:u w:val="single"/>
          </w:rPr>
          <w:t xml:space="preserve">   </w:t>
        </w:r>
      </w:hyperlink>
      <w:r w:rsidR="00075935" w:rsidRPr="000320FA">
        <w:rPr>
          <w:rFonts w:hint="eastAsia"/>
          <w:b/>
          <w:color w:val="000000"/>
          <w:sz w:val="30"/>
          <w:u w:val="single"/>
        </w:rPr>
        <w:t>投标报价表</w:t>
      </w:r>
      <w:r w:rsidR="00075935" w:rsidRPr="000320FA">
        <w:rPr>
          <w:rFonts w:hint="eastAsia"/>
          <w:b/>
          <w:color w:val="000000"/>
          <w:sz w:val="30"/>
          <w:u w:val="single"/>
        </w:rPr>
        <w:t xml:space="preserve">  </w:t>
      </w:r>
    </w:p>
    <w:p w:rsidR="00075935" w:rsidRPr="000320FA" w:rsidRDefault="00075935"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075935" w:rsidRPr="000320FA" w:rsidRDefault="00075935"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075935" w:rsidRPr="000320FA" w:rsidRDefault="00075935" w:rsidP="000320FA">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075935" w:rsidRPr="000320FA" w:rsidRDefault="00F15B93" w:rsidP="000320FA">
      <w:pPr>
        <w:spacing w:line="360" w:lineRule="auto"/>
        <w:ind w:firstLine="280"/>
        <w:rPr>
          <w:b/>
          <w:color w:val="000000"/>
          <w:sz w:val="30"/>
        </w:rPr>
      </w:pPr>
      <w:hyperlink w:anchor="_第一部分__资格性文件" w:history="1">
        <w:r w:rsidR="00075935" w:rsidRPr="000320FA">
          <w:rPr>
            <w:rFonts w:hint="eastAsia"/>
            <w:b/>
            <w:color w:val="000000"/>
            <w:sz w:val="30"/>
            <w:u w:val="single"/>
          </w:rPr>
          <w:t>第二部分</w:t>
        </w:r>
        <w:r w:rsidR="00075935" w:rsidRPr="000320FA">
          <w:rPr>
            <w:rFonts w:hint="eastAsia"/>
            <w:b/>
            <w:color w:val="000000"/>
            <w:sz w:val="30"/>
            <w:u w:val="single"/>
          </w:rPr>
          <w:t xml:space="preserve">   </w:t>
        </w:r>
        <w:r w:rsidR="00075935" w:rsidRPr="000320FA">
          <w:rPr>
            <w:rFonts w:hint="eastAsia"/>
            <w:b/>
            <w:color w:val="000000"/>
            <w:sz w:val="30"/>
            <w:u w:val="single"/>
          </w:rPr>
          <w:t>资格性文件</w:t>
        </w:r>
      </w:hyperlink>
      <w:r w:rsidR="00075935" w:rsidRPr="000320FA">
        <w:rPr>
          <w:rFonts w:hint="eastAsia"/>
          <w:b/>
          <w:color w:val="000000"/>
          <w:sz w:val="30"/>
        </w:rPr>
        <w:t xml:space="preserve">  </w:t>
      </w:r>
    </w:p>
    <w:p w:rsidR="00075935" w:rsidRPr="000320FA" w:rsidRDefault="00075935" w:rsidP="000320FA">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075935" w:rsidRPr="00FE12F5" w:rsidRDefault="00075935" w:rsidP="000320FA">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075935" w:rsidRPr="00FE12F5" w:rsidRDefault="00075935" w:rsidP="000320FA">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075935" w:rsidRPr="00FE12F5" w:rsidRDefault="00075935" w:rsidP="000320FA">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075935" w:rsidRPr="000320FA" w:rsidRDefault="00075935" w:rsidP="000320FA">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075935" w:rsidRPr="000320FA" w:rsidRDefault="00075935" w:rsidP="000320FA">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075935" w:rsidRPr="000320FA" w:rsidRDefault="00075935" w:rsidP="000320FA">
      <w:pPr>
        <w:tabs>
          <w:tab w:val="left" w:pos="720"/>
        </w:tabs>
        <w:rPr>
          <w:bCs/>
          <w:color w:val="FF0000"/>
          <w:lang w:val="en-GB"/>
        </w:rPr>
      </w:pPr>
    </w:p>
    <w:p w:rsidR="00075935" w:rsidRPr="000320FA" w:rsidRDefault="00075935" w:rsidP="000320FA">
      <w:pPr>
        <w:tabs>
          <w:tab w:val="left" w:pos="720"/>
        </w:tabs>
        <w:rPr>
          <w:bCs/>
          <w:color w:val="FF0000"/>
          <w:lang w:val="en-GB"/>
        </w:rPr>
      </w:pPr>
    </w:p>
    <w:p w:rsidR="00075935" w:rsidRPr="000320FA" w:rsidRDefault="00075935" w:rsidP="000320FA">
      <w:pPr>
        <w:tabs>
          <w:tab w:val="left" w:pos="720"/>
        </w:tabs>
        <w:rPr>
          <w:bCs/>
          <w:color w:val="FF0000"/>
          <w:lang w:val="en-GB"/>
        </w:rPr>
      </w:pPr>
    </w:p>
    <w:p w:rsidR="00075935" w:rsidRPr="000320FA" w:rsidRDefault="00075935" w:rsidP="000320FA">
      <w:pPr>
        <w:tabs>
          <w:tab w:val="left" w:pos="720"/>
        </w:tabs>
        <w:rPr>
          <w:bCs/>
          <w:color w:val="FF0000"/>
          <w:lang w:val="en-GB"/>
        </w:rPr>
      </w:pPr>
    </w:p>
    <w:p w:rsidR="00075935" w:rsidRPr="000320FA" w:rsidRDefault="00075935" w:rsidP="000320FA">
      <w:pPr>
        <w:tabs>
          <w:tab w:val="left" w:pos="720"/>
        </w:tabs>
        <w:rPr>
          <w:bCs/>
          <w:color w:val="FF0000"/>
          <w:lang w:val="en-GB"/>
        </w:rPr>
      </w:pPr>
    </w:p>
    <w:p w:rsidR="00075935" w:rsidRPr="000320FA" w:rsidRDefault="00075935" w:rsidP="000320FA">
      <w:pPr>
        <w:tabs>
          <w:tab w:val="left" w:pos="720"/>
        </w:tabs>
        <w:rPr>
          <w:bCs/>
          <w:color w:val="FF0000"/>
          <w:lang w:val="en-GB"/>
        </w:rPr>
      </w:pPr>
    </w:p>
    <w:p w:rsidR="00075935" w:rsidRPr="000320FA" w:rsidRDefault="00075935" w:rsidP="000320FA">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075935" w:rsidRPr="000320FA" w:rsidRDefault="00075935" w:rsidP="000320FA">
      <w:pPr>
        <w:widowControl/>
        <w:jc w:val="left"/>
        <w:rPr>
          <w:rFonts w:ascii="宋体" w:hAnsi="MS Sans Serif"/>
          <w:b/>
          <w:bCs/>
          <w:kern w:val="0"/>
          <w:sz w:val="46"/>
          <w:szCs w:val="46"/>
        </w:rPr>
      </w:pPr>
      <w:r w:rsidRPr="000320FA">
        <w:rPr>
          <w:rFonts w:ascii="宋体" w:hAnsi="MS Sans Serif"/>
          <w:b/>
          <w:bCs/>
          <w:kern w:val="0"/>
          <w:sz w:val="46"/>
          <w:szCs w:val="46"/>
        </w:rPr>
        <w:br w:type="page"/>
      </w:r>
    </w:p>
    <w:p w:rsidR="00075935" w:rsidRPr="000320FA" w:rsidRDefault="00075935"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075935" w:rsidRPr="000320FA" w:rsidRDefault="00075935" w:rsidP="000320FA">
      <w:pPr>
        <w:jc w:val="left"/>
        <w:rPr>
          <w:rFonts w:ascii="宋体"/>
          <w:b/>
          <w:bCs/>
          <w:kern w:val="0"/>
          <w:sz w:val="46"/>
          <w:szCs w:val="46"/>
        </w:rPr>
      </w:pPr>
    </w:p>
    <w:p w:rsidR="00075935" w:rsidRPr="000320FA" w:rsidRDefault="00075935" w:rsidP="000320FA">
      <w:pPr>
        <w:jc w:val="left"/>
        <w:rPr>
          <w:rFonts w:ascii="宋体"/>
          <w:b/>
          <w:bCs/>
          <w:kern w:val="0"/>
          <w:sz w:val="46"/>
          <w:szCs w:val="46"/>
        </w:rPr>
      </w:pPr>
    </w:p>
    <w:p w:rsidR="00075935" w:rsidRPr="000320FA" w:rsidRDefault="00075935" w:rsidP="000320FA">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075935" w:rsidRPr="000320FA" w:rsidRDefault="00075935" w:rsidP="000320FA">
      <w:pPr>
        <w:rPr>
          <w:sz w:val="36"/>
        </w:rPr>
      </w:pPr>
    </w:p>
    <w:p w:rsidR="00075935" w:rsidRPr="000320FA" w:rsidRDefault="00075935" w:rsidP="000320FA">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075935" w:rsidRPr="000320FA" w:rsidRDefault="00075935" w:rsidP="000320FA">
      <w:pPr>
        <w:jc w:val="left"/>
        <w:rPr>
          <w:sz w:val="36"/>
          <w:szCs w:val="36"/>
        </w:rPr>
      </w:pPr>
    </w:p>
    <w:p w:rsidR="00075935" w:rsidRPr="000320FA" w:rsidRDefault="00075935" w:rsidP="000320FA">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075935" w:rsidRPr="000320FA" w:rsidRDefault="00075935" w:rsidP="000320FA">
      <w:pPr>
        <w:rPr>
          <w:sz w:val="30"/>
        </w:rPr>
      </w:pPr>
    </w:p>
    <w:p w:rsidR="00075935" w:rsidRPr="000320FA" w:rsidRDefault="00075935" w:rsidP="000320FA">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075935" w:rsidRPr="000320FA" w:rsidRDefault="00075935" w:rsidP="000320FA">
      <w:pPr>
        <w:rPr>
          <w:sz w:val="30"/>
        </w:rPr>
      </w:pPr>
    </w:p>
    <w:p w:rsidR="00075935" w:rsidRPr="000320FA" w:rsidRDefault="00075935" w:rsidP="000320FA">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075935" w:rsidRPr="000320FA" w:rsidRDefault="00075935" w:rsidP="000320FA">
      <w:pPr>
        <w:ind w:firstLineChars="500" w:firstLine="1500"/>
        <w:rPr>
          <w:sz w:val="30"/>
          <w:u w:val="single"/>
        </w:rPr>
      </w:pPr>
    </w:p>
    <w:p w:rsidR="00075935" w:rsidRPr="000320FA" w:rsidRDefault="00075935" w:rsidP="000320FA">
      <w:pPr>
        <w:ind w:firstLineChars="500" w:firstLine="1500"/>
        <w:rPr>
          <w:sz w:val="30"/>
          <w:u w:val="single"/>
        </w:rPr>
      </w:pPr>
    </w:p>
    <w:p w:rsidR="00075935" w:rsidRPr="000320FA" w:rsidRDefault="00075935" w:rsidP="000320FA">
      <w:pPr>
        <w:jc w:val="left"/>
        <w:rPr>
          <w:sz w:val="30"/>
          <w:u w:val="single"/>
        </w:rPr>
      </w:pPr>
    </w:p>
    <w:p w:rsidR="00075935" w:rsidRPr="000320FA" w:rsidRDefault="00075935" w:rsidP="000320FA">
      <w:pPr>
        <w:jc w:val="left"/>
        <w:rPr>
          <w:sz w:val="30"/>
          <w:u w:val="single"/>
        </w:rPr>
      </w:pPr>
    </w:p>
    <w:p w:rsidR="00075935" w:rsidRPr="000320FA" w:rsidRDefault="00075935" w:rsidP="000320FA">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w:t>
      </w:r>
    </w:p>
    <w:p w:rsidR="00075935" w:rsidRPr="000320FA" w:rsidRDefault="00075935" w:rsidP="000320FA">
      <w:pPr>
        <w:jc w:val="left"/>
        <w:rPr>
          <w:sz w:val="30"/>
          <w:u w:val="single"/>
        </w:rPr>
      </w:pPr>
    </w:p>
    <w:p w:rsidR="00075935" w:rsidRPr="000320FA" w:rsidRDefault="00075935" w:rsidP="000320FA">
      <w:pPr>
        <w:jc w:val="left"/>
        <w:rPr>
          <w:sz w:val="30"/>
          <w:u w:val="single"/>
        </w:rPr>
      </w:pPr>
      <w:r w:rsidRPr="000320FA">
        <w:rPr>
          <w:rFonts w:hint="eastAsia"/>
          <w:sz w:val="36"/>
          <w:szCs w:val="36"/>
        </w:rPr>
        <w:t>法</w:t>
      </w:r>
      <w:r w:rsidRPr="000320FA">
        <w:rPr>
          <w:rFonts w:hint="eastAsia"/>
          <w:sz w:val="36"/>
          <w:szCs w:val="36"/>
        </w:rPr>
        <w:t xml:space="preserve"> </w:t>
      </w:r>
      <w:r w:rsidRPr="000320FA">
        <w:rPr>
          <w:rFonts w:hint="eastAsia"/>
          <w:sz w:val="36"/>
          <w:szCs w:val="36"/>
        </w:rPr>
        <w:t>定</w:t>
      </w:r>
      <w:r w:rsidRPr="000320FA">
        <w:rPr>
          <w:rFonts w:hint="eastAsia"/>
          <w:sz w:val="36"/>
          <w:szCs w:val="36"/>
        </w:rPr>
        <w:t xml:space="preserve"> </w:t>
      </w:r>
      <w:r w:rsidRPr="000320FA">
        <w:rPr>
          <w:rFonts w:hint="eastAsia"/>
          <w:sz w:val="36"/>
          <w:szCs w:val="36"/>
        </w:rPr>
        <w:t>代</w:t>
      </w:r>
      <w:r w:rsidRPr="000320FA">
        <w:rPr>
          <w:rFonts w:hint="eastAsia"/>
          <w:sz w:val="36"/>
          <w:szCs w:val="36"/>
        </w:rPr>
        <w:t xml:space="preserve"> </w:t>
      </w:r>
      <w:r w:rsidRPr="000320FA">
        <w:rPr>
          <w:rFonts w:hint="eastAsia"/>
          <w:sz w:val="36"/>
          <w:szCs w:val="36"/>
        </w:rPr>
        <w:t>表</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sidRPr="000320FA">
        <w:rPr>
          <w:rFonts w:hint="eastAsia"/>
          <w:sz w:val="30"/>
          <w:u w:val="single"/>
        </w:rPr>
        <w:t>（略）</w:t>
      </w:r>
      <w:r w:rsidRPr="000320FA">
        <w:rPr>
          <w:rFonts w:hint="eastAsia"/>
          <w:sz w:val="30"/>
          <w:u w:val="single"/>
        </w:rPr>
        <w:t xml:space="preserve">        </w:t>
      </w:r>
      <w:r w:rsidRPr="000320FA">
        <w:rPr>
          <w:rFonts w:hint="eastAsia"/>
          <w:sz w:val="30"/>
        </w:rPr>
        <w:t>（签字盖章）</w:t>
      </w:r>
    </w:p>
    <w:p w:rsidR="00075935" w:rsidRPr="000320FA" w:rsidRDefault="00075935" w:rsidP="000320FA">
      <w:pPr>
        <w:rPr>
          <w:sz w:val="30"/>
        </w:rPr>
      </w:pPr>
    </w:p>
    <w:p w:rsidR="00075935" w:rsidRPr="000320FA" w:rsidRDefault="00075935" w:rsidP="000320FA">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075935" w:rsidRPr="000320FA" w:rsidRDefault="00075935" w:rsidP="000320FA">
      <w:r w:rsidRPr="000320FA">
        <w:br w:type="page"/>
      </w:r>
    </w:p>
    <w:p w:rsidR="00075935" w:rsidRPr="000320FA" w:rsidRDefault="00075935"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075935" w:rsidRPr="000320FA" w:rsidRDefault="00075935" w:rsidP="000320FA"/>
    <w:tbl>
      <w:tblPr>
        <w:tblW w:w="5000" w:type="pct"/>
        <w:tblCellMar>
          <w:left w:w="0" w:type="dxa"/>
          <w:right w:w="0" w:type="dxa"/>
        </w:tblCellMar>
        <w:tblLook w:val="0000" w:firstRow="0" w:lastRow="0" w:firstColumn="0" w:lastColumn="0" w:noHBand="0" w:noVBand="0"/>
      </w:tblPr>
      <w:tblGrid>
        <w:gridCol w:w="571"/>
        <w:gridCol w:w="5498"/>
        <w:gridCol w:w="2267"/>
      </w:tblGrid>
      <w:tr w:rsidR="00075935" w:rsidRPr="000320FA" w:rsidTr="00434FE5">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075935" w:rsidRPr="000320FA" w:rsidRDefault="00075935" w:rsidP="000320FA">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075935" w:rsidRPr="000320FA" w:rsidRDefault="00075935" w:rsidP="000320FA">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075935" w:rsidRPr="000320FA" w:rsidTr="00434FE5">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hint="eastAsia"/>
                <w:color w:val="FF0000"/>
                <w:sz w:val="18"/>
                <w:szCs w:val="18"/>
              </w:rPr>
              <w:t>0</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hint="eastAsia"/>
                <w:color w:val="FF0000"/>
                <w:sz w:val="18"/>
                <w:szCs w:val="18"/>
              </w:rPr>
              <w:t>0</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r w:rsidR="00075935" w:rsidRPr="000320FA" w:rsidTr="00434FE5">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075935" w:rsidRPr="000320FA" w:rsidRDefault="00075935" w:rsidP="000320FA">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cs="Arial"/>
                <w:sz w:val="20"/>
                <w:szCs w:val="20"/>
              </w:rPr>
            </w:pP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cs="Arial"/>
                <w:sz w:val="20"/>
                <w:szCs w:val="20"/>
              </w:rPr>
            </w:pP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r>
      <w:tr w:rsidR="00075935" w:rsidRPr="000320FA" w:rsidTr="00434FE5">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sz w:val="20"/>
                <w:szCs w:val="20"/>
              </w:rPr>
              <w:t xml:space="preserve"> </w:t>
            </w:r>
          </w:p>
        </w:tc>
      </w:tr>
      <w:tr w:rsidR="00075935" w:rsidRPr="000320FA" w:rsidTr="00434FE5">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75935" w:rsidRPr="000320FA" w:rsidRDefault="00075935" w:rsidP="000320FA">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075935" w:rsidRPr="000320FA" w:rsidRDefault="00075935" w:rsidP="000320FA">
            <w:pPr>
              <w:jc w:val="right"/>
              <w:rPr>
                <w:rFonts w:ascii="宋体" w:hAnsi="宋体" w:cs="Arial"/>
                <w:sz w:val="18"/>
                <w:szCs w:val="18"/>
              </w:rPr>
            </w:pPr>
            <w:r w:rsidRPr="000320FA">
              <w:rPr>
                <w:rFonts w:cs="Arial" w:hint="eastAsia"/>
                <w:sz w:val="18"/>
                <w:szCs w:val="18"/>
              </w:rPr>
              <w:t xml:space="preserve">　</w:t>
            </w:r>
          </w:p>
        </w:tc>
      </w:tr>
    </w:tbl>
    <w:p w:rsidR="00075935" w:rsidRPr="000320FA" w:rsidRDefault="00075935" w:rsidP="000320FA">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075935" w:rsidRPr="000320FA" w:rsidRDefault="00075935" w:rsidP="000320FA">
      <w:pPr>
        <w:widowControl/>
        <w:jc w:val="left"/>
        <w:rPr>
          <w:sz w:val="30"/>
        </w:rPr>
      </w:pPr>
      <w:r w:rsidRPr="000320FA">
        <w:rPr>
          <w:sz w:val="30"/>
        </w:rPr>
        <w:br w:type="page"/>
      </w:r>
    </w:p>
    <w:p w:rsidR="00075935" w:rsidRPr="000320FA" w:rsidRDefault="00075935" w:rsidP="00601393">
      <w:pPr>
        <w:autoSpaceDE w:val="0"/>
        <w:autoSpaceDN w:val="0"/>
        <w:adjustRightInd w:val="0"/>
        <w:jc w:val="center"/>
        <w:rPr>
          <w:rFonts w:ascii="华文新魏" w:eastAsia="华文新魏" w:hAnsi="MS Sans Serif"/>
          <w:b/>
          <w:bCs/>
          <w:kern w:val="0"/>
          <w:sz w:val="48"/>
          <w:szCs w:val="46"/>
        </w:rPr>
      </w:pPr>
      <w:bookmarkStart w:id="6"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075935" w:rsidTr="008B1A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075935" w:rsidTr="008B1AB4">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075935" w:rsidRDefault="00075935" w:rsidP="008B1AB4">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075935" w:rsidRDefault="00075935" w:rsidP="008B1AB4">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075935" w:rsidRDefault="00075935" w:rsidP="008B1AB4">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075935" w:rsidRDefault="00075935" w:rsidP="008B1AB4">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075935" w:rsidRDefault="00075935" w:rsidP="008B1AB4">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075935" w:rsidRDefault="00075935" w:rsidP="008B1AB4">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合价</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075935" w:rsidRDefault="00075935" w:rsidP="008B1AB4">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075935" w:rsidRDefault="00075935" w:rsidP="008B1AB4">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18"/>
                <w:szCs w:val="18"/>
              </w:rPr>
            </w:pPr>
            <w:r>
              <w:rPr>
                <w:rFonts w:hint="eastAsia"/>
                <w:color w:val="000000"/>
                <w:sz w:val="18"/>
                <w:szCs w:val="18"/>
              </w:rPr>
              <w:t xml:space="preserve"> </w:t>
            </w:r>
          </w:p>
        </w:tc>
      </w:tr>
      <w:tr w:rsidR="00075935" w:rsidTr="008B1AB4">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r>
      <w:tr w:rsidR="00075935"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jc w:val="right"/>
              <w:rPr>
                <w:rFonts w:ascii="宋体" w:eastAsia="宋体" w:hAnsi="宋体" w:cs="宋体"/>
                <w:color w:val="000000"/>
                <w:sz w:val="20"/>
                <w:szCs w:val="20"/>
              </w:rPr>
            </w:pPr>
            <w:r>
              <w:rPr>
                <w:rFonts w:hint="eastAsia"/>
                <w:color w:val="000000"/>
                <w:sz w:val="20"/>
                <w:szCs w:val="20"/>
              </w:rPr>
              <w:t xml:space="preserve">　</w:t>
            </w:r>
          </w:p>
        </w:tc>
      </w:tr>
      <w:tr w:rsidR="00075935" w:rsidTr="008B1A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075935" w:rsidRDefault="00075935" w:rsidP="008B1AB4">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75935" w:rsidRDefault="00075935" w:rsidP="008B1AB4">
            <w:pPr>
              <w:rPr>
                <w:rFonts w:ascii="宋体" w:eastAsia="宋体" w:hAnsi="宋体" w:cs="宋体"/>
                <w:color w:val="000000"/>
                <w:sz w:val="20"/>
                <w:szCs w:val="20"/>
              </w:rPr>
            </w:pPr>
            <w:r>
              <w:rPr>
                <w:rFonts w:hint="eastAsia"/>
                <w:color w:val="000000"/>
                <w:sz w:val="20"/>
                <w:szCs w:val="20"/>
              </w:rPr>
              <w:t xml:space="preserve">　</w:t>
            </w:r>
          </w:p>
        </w:tc>
      </w:tr>
    </w:tbl>
    <w:p w:rsidR="00075935" w:rsidRDefault="00075935">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075935" w:rsidRPr="000320FA" w:rsidRDefault="00075935"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6"/>
    </w:p>
    <w:p w:rsidR="00075935" w:rsidRPr="000320FA" w:rsidRDefault="00075935" w:rsidP="000320FA">
      <w:pPr>
        <w:spacing w:line="360" w:lineRule="auto"/>
        <w:rPr>
          <w:b/>
          <w:bCs/>
          <w:color w:val="000000"/>
          <w:sz w:val="24"/>
          <w:lang w:val="en-GB"/>
        </w:rPr>
      </w:pPr>
    </w:p>
    <w:p w:rsidR="00075935" w:rsidRPr="000320FA" w:rsidRDefault="00075935" w:rsidP="000320FA">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075935" w:rsidRPr="000320FA" w:rsidRDefault="00075935" w:rsidP="000320FA">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075935" w:rsidRPr="000320FA" w:rsidRDefault="00075935" w:rsidP="000320FA">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075935" w:rsidRPr="000320FA" w:rsidRDefault="00075935" w:rsidP="000320FA">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075935" w:rsidRPr="000320FA" w:rsidRDefault="00075935" w:rsidP="000320FA">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075935" w:rsidRPr="000320FA" w:rsidRDefault="00075935" w:rsidP="000320FA">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075935" w:rsidRPr="000320FA" w:rsidRDefault="00075935" w:rsidP="000320FA">
      <w:pPr>
        <w:spacing w:line="360" w:lineRule="auto"/>
        <w:ind w:firstLineChars="200" w:firstLine="480"/>
        <w:rPr>
          <w:color w:val="000000"/>
          <w:sz w:val="24"/>
          <w:lang w:val="en-GB"/>
        </w:rPr>
      </w:pPr>
    </w:p>
    <w:p w:rsidR="00075935" w:rsidRPr="000320FA" w:rsidRDefault="00075935" w:rsidP="000320FA">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075935" w:rsidRPr="000320FA" w:rsidRDefault="00075935" w:rsidP="000320FA">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075935" w:rsidRPr="000320FA" w:rsidRDefault="00075935" w:rsidP="000320FA">
      <w:pPr>
        <w:spacing w:line="360" w:lineRule="auto"/>
        <w:rPr>
          <w:color w:val="000000"/>
          <w:sz w:val="24"/>
          <w:lang w:val="en-GB"/>
        </w:rPr>
      </w:pPr>
    </w:p>
    <w:p w:rsidR="00075935" w:rsidRPr="000320FA" w:rsidRDefault="00075935" w:rsidP="000320FA">
      <w:pPr>
        <w:spacing w:line="360" w:lineRule="auto"/>
        <w:rPr>
          <w:color w:val="000000"/>
          <w:sz w:val="24"/>
          <w:lang w:val="en-GB"/>
        </w:rPr>
      </w:pPr>
    </w:p>
    <w:p w:rsidR="00075935" w:rsidRPr="000320FA" w:rsidRDefault="00075935" w:rsidP="000320FA">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075935" w:rsidRPr="000320FA" w:rsidRDefault="00075935" w:rsidP="000320FA">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075935" w:rsidRPr="000320FA" w:rsidRDefault="00075935" w:rsidP="000320FA">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075935" w:rsidRPr="000320FA" w:rsidRDefault="00075935" w:rsidP="000320FA">
      <w:pPr>
        <w:spacing w:line="360" w:lineRule="auto"/>
        <w:ind w:firstLineChars="200" w:firstLine="480"/>
        <w:rPr>
          <w:color w:val="000000"/>
          <w:sz w:val="24"/>
          <w:lang w:val="en-GB"/>
        </w:rPr>
      </w:pPr>
    </w:p>
    <w:p w:rsidR="00075935" w:rsidRPr="000320FA" w:rsidRDefault="00075935" w:rsidP="000320FA">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075935" w:rsidRPr="000320FA" w:rsidRDefault="00075935" w:rsidP="000320FA">
      <w:pPr>
        <w:spacing w:line="360" w:lineRule="auto"/>
        <w:ind w:firstLineChars="200" w:firstLine="420"/>
        <w:rPr>
          <w:color w:val="000000"/>
          <w:lang w:val="en-GB"/>
        </w:rPr>
      </w:pPr>
    </w:p>
    <w:p w:rsidR="00075935" w:rsidRPr="000320FA" w:rsidRDefault="00075935" w:rsidP="000320FA">
      <w:pPr>
        <w:spacing w:line="360" w:lineRule="auto"/>
        <w:ind w:firstLineChars="200" w:firstLine="420"/>
        <w:rPr>
          <w:color w:val="000000"/>
          <w:lang w:val="en-GB"/>
        </w:rPr>
      </w:pPr>
    </w:p>
    <w:p w:rsidR="00075935" w:rsidRPr="000320FA" w:rsidRDefault="00075935" w:rsidP="000320FA">
      <w:pPr>
        <w:spacing w:line="360" w:lineRule="auto"/>
        <w:ind w:firstLineChars="200" w:firstLine="420"/>
        <w:rPr>
          <w:color w:val="000000"/>
          <w:lang w:val="en-GB"/>
        </w:rPr>
      </w:pPr>
    </w:p>
    <w:p w:rsidR="00075935" w:rsidRPr="000320FA" w:rsidRDefault="00075935" w:rsidP="000320FA">
      <w:pPr>
        <w:spacing w:line="360" w:lineRule="auto"/>
        <w:ind w:firstLineChars="200" w:firstLine="420"/>
        <w:rPr>
          <w:color w:val="000000"/>
          <w:lang w:val="en-GB"/>
        </w:rPr>
      </w:pPr>
    </w:p>
    <w:p w:rsidR="00075935" w:rsidRPr="000320FA" w:rsidRDefault="00075935" w:rsidP="000320FA">
      <w:pPr>
        <w:spacing w:line="360" w:lineRule="auto"/>
        <w:ind w:firstLineChars="200" w:firstLine="420"/>
        <w:rPr>
          <w:color w:val="FF0000"/>
          <w:lang w:val="en-GB"/>
        </w:rPr>
      </w:pPr>
      <w:r w:rsidRPr="000320FA">
        <w:rPr>
          <w:rFonts w:hint="eastAsia"/>
          <w:color w:val="FF0000"/>
          <w:lang w:val="en-GB"/>
        </w:rPr>
        <w:t>注：本授权书内容不得擅自修改。</w:t>
      </w:r>
      <w:bookmarkStart w:id="7" w:name="_Toc37670364"/>
      <w:bookmarkStart w:id="8" w:name="_Toc49329266"/>
      <w:bookmarkStart w:id="9" w:name="_Toc119321152"/>
    </w:p>
    <w:p w:rsidR="00075935" w:rsidRPr="000320FA" w:rsidRDefault="00075935" w:rsidP="000320FA">
      <w:pPr>
        <w:widowControl/>
        <w:jc w:val="left"/>
        <w:rPr>
          <w:color w:val="FF0000"/>
          <w:lang w:val="en-GB"/>
        </w:rPr>
      </w:pPr>
      <w:r w:rsidRPr="000320FA">
        <w:rPr>
          <w:color w:val="FF0000"/>
          <w:lang w:val="en-GB"/>
        </w:rPr>
        <w:br w:type="page"/>
      </w:r>
    </w:p>
    <w:p w:rsidR="00075935" w:rsidRPr="000320FA" w:rsidRDefault="00075935"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7"/>
      <w:bookmarkEnd w:id="8"/>
      <w:bookmarkEnd w:id="9"/>
    </w:p>
    <w:p w:rsidR="00075935" w:rsidRPr="000320FA" w:rsidRDefault="00075935" w:rsidP="000320FA">
      <w:pPr>
        <w:spacing w:line="360" w:lineRule="auto"/>
        <w:ind w:left="361" w:hangingChars="150" w:hanging="361"/>
        <w:rPr>
          <w:b/>
          <w:bCs/>
          <w:color w:val="000000"/>
          <w:sz w:val="24"/>
          <w:lang w:val="en-GB"/>
        </w:rPr>
      </w:pPr>
    </w:p>
    <w:p w:rsidR="00075935" w:rsidRPr="000320FA" w:rsidRDefault="00075935" w:rsidP="000320FA">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075935" w:rsidRPr="000320FA" w:rsidRDefault="00075935" w:rsidP="000320FA">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075935" w:rsidRPr="000320FA" w:rsidRDefault="00075935" w:rsidP="000320FA">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075935" w:rsidRPr="000320FA" w:rsidRDefault="00075935" w:rsidP="000320FA">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075935" w:rsidRPr="000320FA" w:rsidRDefault="00075935" w:rsidP="000320FA">
      <w:pPr>
        <w:spacing w:line="360" w:lineRule="auto"/>
        <w:rPr>
          <w:color w:val="000000"/>
          <w:sz w:val="24"/>
        </w:rPr>
      </w:pPr>
      <w:r w:rsidRPr="000320FA">
        <w:rPr>
          <w:rFonts w:hint="eastAsia"/>
          <w:color w:val="000000"/>
          <w:sz w:val="24"/>
        </w:rPr>
        <w:t>招标编号：</w:t>
      </w:r>
    </w:p>
    <w:p w:rsidR="00075935" w:rsidRPr="000320FA" w:rsidRDefault="00075935" w:rsidP="000320FA">
      <w:pPr>
        <w:spacing w:line="420" w:lineRule="exact"/>
        <w:rPr>
          <w:b/>
          <w:bCs/>
          <w:color w:val="000000"/>
          <w:sz w:val="24"/>
        </w:rPr>
      </w:pPr>
      <w:r w:rsidRPr="000320FA">
        <w:rPr>
          <w:rFonts w:hint="eastAsia"/>
          <w:b/>
          <w:bCs/>
          <w:color w:val="000000"/>
          <w:sz w:val="24"/>
        </w:rPr>
        <w:t>本公司郑重承诺并声明：</w:t>
      </w:r>
    </w:p>
    <w:p w:rsidR="00075935" w:rsidRPr="000320FA" w:rsidRDefault="00075935" w:rsidP="000320FA">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075935" w:rsidRPr="000320FA" w:rsidRDefault="00075935" w:rsidP="000320FA">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075935" w:rsidRPr="000320FA" w:rsidRDefault="00075935" w:rsidP="000320FA">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075935" w:rsidRPr="000320FA" w:rsidRDefault="00075935" w:rsidP="000320FA">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075935" w:rsidRPr="000320FA" w:rsidRDefault="00075935" w:rsidP="000320FA">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075935" w:rsidRPr="000320FA" w:rsidRDefault="00075935" w:rsidP="000320FA">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075935" w:rsidRPr="000320FA" w:rsidRDefault="00075935" w:rsidP="000320FA">
      <w:pPr>
        <w:tabs>
          <w:tab w:val="left" w:pos="-3780"/>
        </w:tabs>
        <w:spacing w:line="360" w:lineRule="auto"/>
        <w:ind w:firstLineChars="200" w:firstLine="480"/>
        <w:rPr>
          <w:color w:val="000000"/>
          <w:sz w:val="24"/>
        </w:rPr>
      </w:pPr>
    </w:p>
    <w:p w:rsidR="00075935" w:rsidRPr="000320FA" w:rsidRDefault="00075935" w:rsidP="000320FA">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075935" w:rsidRPr="000320FA" w:rsidRDefault="00075935" w:rsidP="000320FA">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075935" w:rsidRPr="000320FA" w:rsidRDefault="00075935" w:rsidP="000320FA">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075935" w:rsidRPr="000320FA" w:rsidRDefault="00075935" w:rsidP="000320FA">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075935" w:rsidRPr="000320FA" w:rsidRDefault="00075935" w:rsidP="000320FA">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075935" w:rsidRPr="000320FA" w:rsidRDefault="00075935" w:rsidP="000320FA">
      <w:pPr>
        <w:tabs>
          <w:tab w:val="left" w:pos="-3780"/>
        </w:tabs>
        <w:spacing w:line="360" w:lineRule="auto"/>
        <w:ind w:firstLineChars="200" w:firstLine="480"/>
        <w:rPr>
          <w:color w:val="000000"/>
          <w:sz w:val="24"/>
        </w:rPr>
      </w:pPr>
    </w:p>
    <w:p w:rsidR="00075935" w:rsidRPr="000320FA" w:rsidRDefault="00075935" w:rsidP="000320FA">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075935" w:rsidRPr="00654262" w:rsidRDefault="00075935" w:rsidP="00654262">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075935" w:rsidRPr="00AB11A9" w:rsidRDefault="00075935" w:rsidP="00654262">
      <w:pPr>
        <w:spacing w:line="360" w:lineRule="auto"/>
        <w:jc w:val="center"/>
        <w:outlineLvl w:val="2"/>
        <w:rPr>
          <w:rFonts w:ascii="宋体" w:hAnsi="宋体"/>
          <w:b/>
          <w:sz w:val="24"/>
        </w:rPr>
      </w:pPr>
    </w:p>
    <w:p w:rsidR="00075935" w:rsidRPr="000F4A55" w:rsidRDefault="00075935" w:rsidP="001D44AB">
      <w:pPr>
        <w:spacing w:line="360" w:lineRule="auto"/>
        <w:rPr>
          <w:sz w:val="24"/>
        </w:rPr>
      </w:pPr>
      <w:r w:rsidRPr="000F4A55">
        <w:rPr>
          <w:rFonts w:hint="eastAsia"/>
          <w:sz w:val="24"/>
        </w:rPr>
        <w:t>深圳大学招投标管理中心：</w:t>
      </w:r>
    </w:p>
    <w:p w:rsidR="00075935" w:rsidRPr="000F4A55" w:rsidRDefault="00075935" w:rsidP="001D44A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075935" w:rsidRDefault="00075935" w:rsidP="001D44AB">
      <w:pPr>
        <w:spacing w:line="360" w:lineRule="auto"/>
        <w:ind w:firstLineChars="200" w:firstLine="480"/>
        <w:rPr>
          <w:sz w:val="24"/>
        </w:rPr>
      </w:pPr>
    </w:p>
    <w:p w:rsidR="00075935" w:rsidRPr="000F4A55" w:rsidRDefault="00075935" w:rsidP="001D44A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075935" w:rsidRDefault="00075935" w:rsidP="001D44AB">
      <w:pPr>
        <w:spacing w:line="360" w:lineRule="auto"/>
        <w:ind w:firstLineChars="200" w:firstLine="480"/>
        <w:rPr>
          <w:sz w:val="24"/>
        </w:rPr>
      </w:pPr>
    </w:p>
    <w:p w:rsidR="00075935" w:rsidRPr="000F4A55" w:rsidRDefault="00075935" w:rsidP="001D44A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075935" w:rsidRDefault="00075935" w:rsidP="001D44AB">
      <w:pPr>
        <w:spacing w:line="360" w:lineRule="auto"/>
        <w:ind w:firstLineChars="200" w:firstLine="480"/>
        <w:rPr>
          <w:sz w:val="24"/>
        </w:rPr>
      </w:pPr>
    </w:p>
    <w:p w:rsidR="00075935" w:rsidRPr="000F4A55" w:rsidRDefault="00075935" w:rsidP="001D44A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075935" w:rsidRDefault="00075935" w:rsidP="001D44AB">
      <w:pPr>
        <w:spacing w:line="360" w:lineRule="auto"/>
        <w:ind w:leftChars="675" w:left="1418"/>
        <w:rPr>
          <w:sz w:val="24"/>
        </w:rPr>
      </w:pPr>
    </w:p>
    <w:p w:rsidR="00075935" w:rsidRPr="000F4A55" w:rsidRDefault="00075935" w:rsidP="001D44AB">
      <w:pPr>
        <w:spacing w:line="360" w:lineRule="auto"/>
        <w:ind w:leftChars="675" w:left="1418"/>
        <w:rPr>
          <w:sz w:val="24"/>
        </w:rPr>
      </w:pPr>
      <w:r w:rsidRPr="000F4A55">
        <w:rPr>
          <w:rFonts w:hint="eastAsia"/>
          <w:sz w:val="24"/>
        </w:rPr>
        <w:t>户名：</w:t>
      </w:r>
    </w:p>
    <w:p w:rsidR="00075935" w:rsidRPr="000F4A55" w:rsidRDefault="00075935" w:rsidP="001D44AB">
      <w:pPr>
        <w:spacing w:line="360" w:lineRule="auto"/>
        <w:ind w:leftChars="675" w:left="1418"/>
        <w:rPr>
          <w:sz w:val="24"/>
        </w:rPr>
      </w:pPr>
      <w:r w:rsidRPr="000F4A55">
        <w:rPr>
          <w:rFonts w:hint="eastAsia"/>
          <w:sz w:val="24"/>
        </w:rPr>
        <w:t>账号：</w:t>
      </w:r>
    </w:p>
    <w:p w:rsidR="00075935" w:rsidRPr="000F4A55" w:rsidRDefault="00075935" w:rsidP="001D44AB">
      <w:pPr>
        <w:spacing w:line="360" w:lineRule="auto"/>
        <w:ind w:leftChars="675" w:left="1418"/>
        <w:rPr>
          <w:sz w:val="24"/>
        </w:rPr>
      </w:pPr>
      <w:r w:rsidRPr="000F4A55">
        <w:rPr>
          <w:rFonts w:hint="eastAsia"/>
          <w:sz w:val="24"/>
        </w:rPr>
        <w:t>开户行：</w:t>
      </w:r>
    </w:p>
    <w:p w:rsidR="00075935" w:rsidRPr="000F4A55" w:rsidRDefault="00075935" w:rsidP="001D44AB">
      <w:pPr>
        <w:spacing w:line="360" w:lineRule="auto"/>
        <w:rPr>
          <w:sz w:val="24"/>
        </w:rPr>
      </w:pPr>
    </w:p>
    <w:p w:rsidR="00075935" w:rsidRPr="000F4A55" w:rsidRDefault="00075935" w:rsidP="001D44AB">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075935" w:rsidRPr="000F4A55" w:rsidRDefault="00075935" w:rsidP="001D44AB">
      <w:pPr>
        <w:spacing w:line="360" w:lineRule="auto"/>
        <w:ind w:leftChars="2092" w:left="4393"/>
        <w:rPr>
          <w:sz w:val="24"/>
        </w:rPr>
      </w:pPr>
      <w:r w:rsidRPr="000F4A55">
        <w:rPr>
          <w:rFonts w:hint="eastAsia"/>
          <w:sz w:val="24"/>
        </w:rPr>
        <w:t>投标代表签名</w:t>
      </w:r>
    </w:p>
    <w:p w:rsidR="00075935" w:rsidRPr="000F4A55" w:rsidRDefault="00075935" w:rsidP="001D44AB">
      <w:pPr>
        <w:spacing w:line="360" w:lineRule="auto"/>
        <w:ind w:leftChars="2092" w:left="4393"/>
        <w:rPr>
          <w:sz w:val="24"/>
        </w:rPr>
      </w:pPr>
      <w:r w:rsidRPr="000F4A55">
        <w:rPr>
          <w:rFonts w:hint="eastAsia"/>
          <w:sz w:val="24"/>
        </w:rPr>
        <w:t>联系电话</w:t>
      </w:r>
    </w:p>
    <w:p w:rsidR="00075935" w:rsidRPr="000F4A55" w:rsidRDefault="00075935" w:rsidP="001D44AB">
      <w:pPr>
        <w:spacing w:line="360" w:lineRule="auto"/>
        <w:ind w:leftChars="2092" w:left="4393"/>
        <w:rPr>
          <w:sz w:val="24"/>
        </w:rPr>
      </w:pPr>
      <w:r w:rsidRPr="000F4A55">
        <w:rPr>
          <w:rFonts w:hint="eastAsia"/>
          <w:sz w:val="24"/>
        </w:rPr>
        <w:t>日期</w:t>
      </w:r>
    </w:p>
    <w:p w:rsidR="00075935" w:rsidRPr="00AB11A9" w:rsidRDefault="00075935" w:rsidP="00654262">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075935" w:rsidRPr="000320FA" w:rsidRDefault="00075935"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075935" w:rsidRPr="000320FA" w:rsidRDefault="00075935" w:rsidP="000320FA">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075935" w:rsidRPr="000320FA" w:rsidTr="00434FE5">
        <w:trPr>
          <w:trHeight w:val="510"/>
        </w:trPr>
        <w:tc>
          <w:tcPr>
            <w:tcW w:w="520"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075935" w:rsidRPr="000320FA" w:rsidRDefault="00075935" w:rsidP="000320FA">
            <w:pPr>
              <w:spacing w:line="360" w:lineRule="auto"/>
              <w:ind w:leftChars="-51" w:left="-107" w:rightChars="-51" w:right="-107"/>
              <w:rPr>
                <w:rFonts w:ascii="宋体" w:eastAsia="宋体" w:hAnsi="Courier New" w:cs="Times New Roman"/>
                <w:szCs w:val="21"/>
              </w:rPr>
            </w:pPr>
          </w:p>
        </w:tc>
        <w:tc>
          <w:tcPr>
            <w:tcW w:w="752"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075935" w:rsidRPr="000320FA" w:rsidRDefault="00075935" w:rsidP="000320FA">
            <w:pPr>
              <w:spacing w:line="360" w:lineRule="auto"/>
              <w:ind w:leftChars="-51" w:left="-107" w:rightChars="-51" w:right="-107"/>
              <w:rPr>
                <w:rFonts w:ascii="宋体" w:eastAsia="宋体" w:hAnsi="Courier New" w:cs="Times New Roman"/>
                <w:szCs w:val="21"/>
              </w:rPr>
            </w:pPr>
          </w:p>
        </w:tc>
        <w:tc>
          <w:tcPr>
            <w:tcW w:w="626"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075935" w:rsidRPr="000320FA" w:rsidRDefault="00075935" w:rsidP="000320FA">
            <w:pPr>
              <w:spacing w:line="360" w:lineRule="auto"/>
              <w:ind w:leftChars="-51" w:left="-107" w:rightChars="-51" w:right="-107"/>
              <w:rPr>
                <w:rFonts w:ascii="宋体" w:eastAsia="宋体" w:hAnsi="Courier New" w:cs="Times New Roman"/>
                <w:szCs w:val="21"/>
              </w:rPr>
            </w:pPr>
          </w:p>
        </w:tc>
      </w:tr>
      <w:tr w:rsidR="00075935" w:rsidRPr="000320FA" w:rsidTr="00434FE5">
        <w:trPr>
          <w:trHeight w:val="510"/>
        </w:trPr>
        <w:tc>
          <w:tcPr>
            <w:tcW w:w="520"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075935" w:rsidRPr="000320FA" w:rsidRDefault="00075935" w:rsidP="000320FA">
            <w:pPr>
              <w:spacing w:line="360" w:lineRule="auto"/>
              <w:ind w:leftChars="-51" w:left="-107" w:rightChars="-51" w:right="-107"/>
              <w:rPr>
                <w:rFonts w:ascii="宋体" w:eastAsia="宋体" w:hAnsi="Courier New" w:cs="Times New Roman"/>
                <w:szCs w:val="21"/>
              </w:rPr>
            </w:pPr>
          </w:p>
        </w:tc>
        <w:tc>
          <w:tcPr>
            <w:tcW w:w="752"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075935" w:rsidRPr="000320FA" w:rsidRDefault="00075935" w:rsidP="000320FA">
            <w:pPr>
              <w:spacing w:line="360" w:lineRule="auto"/>
              <w:ind w:leftChars="-51" w:left="-107" w:rightChars="-51" w:right="-107"/>
              <w:rPr>
                <w:rFonts w:ascii="宋体" w:eastAsia="宋体" w:hAnsi="Courier New" w:cs="Times New Roman"/>
                <w:szCs w:val="21"/>
              </w:rPr>
            </w:pPr>
          </w:p>
        </w:tc>
        <w:tc>
          <w:tcPr>
            <w:tcW w:w="626"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075935" w:rsidRPr="000320FA" w:rsidRDefault="00075935" w:rsidP="000320FA">
            <w:pPr>
              <w:spacing w:line="360" w:lineRule="auto"/>
              <w:ind w:leftChars="-51" w:left="-107" w:rightChars="-51" w:right="-107"/>
              <w:rPr>
                <w:rFonts w:ascii="宋体" w:eastAsia="宋体" w:hAnsi="Courier New" w:cs="Times New Roman"/>
                <w:szCs w:val="21"/>
              </w:rPr>
            </w:pPr>
          </w:p>
        </w:tc>
      </w:tr>
      <w:tr w:rsidR="00075935" w:rsidRPr="000320FA" w:rsidTr="00434FE5">
        <w:trPr>
          <w:cantSplit/>
          <w:trHeight w:val="510"/>
        </w:trPr>
        <w:tc>
          <w:tcPr>
            <w:tcW w:w="520"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075935" w:rsidRPr="000320FA" w:rsidRDefault="00075935" w:rsidP="000320FA">
            <w:pPr>
              <w:spacing w:line="360" w:lineRule="auto"/>
              <w:ind w:leftChars="-51" w:left="-107" w:rightChars="-51" w:right="-107"/>
              <w:rPr>
                <w:rFonts w:ascii="宋体" w:eastAsia="宋体" w:hAnsi="Courier New" w:cs="Times New Roman"/>
                <w:szCs w:val="21"/>
              </w:rPr>
            </w:pPr>
          </w:p>
        </w:tc>
        <w:tc>
          <w:tcPr>
            <w:tcW w:w="752"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075935" w:rsidRPr="000320FA" w:rsidRDefault="00075935" w:rsidP="000320FA">
            <w:pPr>
              <w:spacing w:line="360" w:lineRule="auto"/>
              <w:ind w:leftChars="-51" w:left="-107" w:rightChars="-51" w:right="-107"/>
              <w:rPr>
                <w:rFonts w:ascii="宋体" w:eastAsia="宋体" w:hAnsi="Courier New" w:cs="Times New Roman"/>
                <w:szCs w:val="21"/>
              </w:rPr>
            </w:pPr>
          </w:p>
        </w:tc>
        <w:tc>
          <w:tcPr>
            <w:tcW w:w="626" w:type="pct"/>
            <w:vAlign w:val="center"/>
          </w:tcPr>
          <w:p w:rsidR="00075935" w:rsidRPr="000320FA" w:rsidRDefault="00075935" w:rsidP="000320FA">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075935" w:rsidRPr="000320FA" w:rsidRDefault="00075935" w:rsidP="000320FA">
            <w:pPr>
              <w:spacing w:line="360" w:lineRule="auto"/>
              <w:ind w:leftChars="-51" w:left="-107" w:rightChars="-51" w:right="-107"/>
              <w:rPr>
                <w:rFonts w:ascii="宋体" w:eastAsia="宋体" w:hAnsi="Courier New" w:cs="Times New Roman"/>
                <w:szCs w:val="21"/>
              </w:rPr>
            </w:pPr>
          </w:p>
        </w:tc>
      </w:tr>
      <w:tr w:rsidR="00075935" w:rsidRPr="000320FA" w:rsidTr="00434FE5">
        <w:trPr>
          <w:cantSplit/>
          <w:trHeight w:val="510"/>
        </w:trPr>
        <w:tc>
          <w:tcPr>
            <w:tcW w:w="1562" w:type="pct"/>
            <w:gridSpan w:val="3"/>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075935" w:rsidRPr="000320FA" w:rsidRDefault="00075935" w:rsidP="000320FA">
            <w:pPr>
              <w:spacing w:line="360" w:lineRule="auto"/>
              <w:ind w:leftChars="-51" w:left="-107" w:rightChars="-51" w:right="-107"/>
              <w:rPr>
                <w:rFonts w:ascii="宋体" w:eastAsia="宋体" w:hAnsi="Courier New" w:cs="Times New Roman"/>
                <w:szCs w:val="21"/>
              </w:rPr>
            </w:pPr>
          </w:p>
        </w:tc>
      </w:tr>
      <w:tr w:rsidR="00075935" w:rsidRPr="000320FA" w:rsidTr="00434FE5">
        <w:trPr>
          <w:cantSplit/>
          <w:trHeight w:val="510"/>
        </w:trPr>
        <w:tc>
          <w:tcPr>
            <w:tcW w:w="5000" w:type="pct"/>
            <w:gridSpan w:val="9"/>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075935" w:rsidRPr="000320FA" w:rsidTr="00434FE5">
        <w:trPr>
          <w:cantSplit/>
          <w:trHeight w:val="510"/>
        </w:trPr>
        <w:tc>
          <w:tcPr>
            <w:tcW w:w="833" w:type="pct"/>
            <w:gridSpan w:val="2"/>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075935" w:rsidRPr="000320FA" w:rsidRDefault="00075935" w:rsidP="000320FA">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075935" w:rsidRPr="000320FA" w:rsidTr="00434FE5">
        <w:trPr>
          <w:trHeight w:val="585"/>
        </w:trPr>
        <w:tc>
          <w:tcPr>
            <w:tcW w:w="833" w:type="pct"/>
            <w:gridSpan w:val="2"/>
          </w:tcPr>
          <w:p w:rsidR="00075935" w:rsidRPr="000320FA" w:rsidRDefault="00075935" w:rsidP="000320FA">
            <w:pPr>
              <w:spacing w:line="360" w:lineRule="auto"/>
              <w:rPr>
                <w:rFonts w:ascii="宋体" w:eastAsia="宋体" w:hAnsi="Courier New" w:cs="Times New Roman"/>
                <w:szCs w:val="21"/>
              </w:rPr>
            </w:pPr>
          </w:p>
        </w:tc>
        <w:tc>
          <w:tcPr>
            <w:tcW w:w="834" w:type="pct"/>
            <w:gridSpan w:val="2"/>
          </w:tcPr>
          <w:p w:rsidR="00075935" w:rsidRPr="000320FA" w:rsidRDefault="00075935" w:rsidP="000320FA">
            <w:pPr>
              <w:spacing w:line="360" w:lineRule="auto"/>
              <w:rPr>
                <w:rFonts w:ascii="宋体" w:eastAsia="宋体" w:hAnsi="Courier New" w:cs="Times New Roman"/>
                <w:szCs w:val="21"/>
              </w:rPr>
            </w:pPr>
          </w:p>
        </w:tc>
        <w:tc>
          <w:tcPr>
            <w:tcW w:w="752" w:type="pct"/>
          </w:tcPr>
          <w:p w:rsidR="00075935" w:rsidRPr="000320FA" w:rsidRDefault="00075935" w:rsidP="000320FA">
            <w:pPr>
              <w:spacing w:line="360" w:lineRule="auto"/>
              <w:rPr>
                <w:rFonts w:ascii="宋体" w:eastAsia="宋体" w:hAnsi="Courier New" w:cs="Times New Roman"/>
                <w:szCs w:val="21"/>
              </w:rPr>
            </w:pPr>
          </w:p>
        </w:tc>
        <w:tc>
          <w:tcPr>
            <w:tcW w:w="1063" w:type="pct"/>
          </w:tcPr>
          <w:p w:rsidR="00075935" w:rsidRPr="000320FA" w:rsidRDefault="00075935" w:rsidP="000320FA">
            <w:pPr>
              <w:spacing w:line="360" w:lineRule="auto"/>
              <w:rPr>
                <w:rFonts w:ascii="宋体" w:eastAsia="宋体" w:hAnsi="Courier New" w:cs="Times New Roman"/>
                <w:szCs w:val="21"/>
              </w:rPr>
            </w:pPr>
          </w:p>
        </w:tc>
        <w:tc>
          <w:tcPr>
            <w:tcW w:w="789" w:type="pct"/>
            <w:gridSpan w:val="2"/>
          </w:tcPr>
          <w:p w:rsidR="00075935" w:rsidRPr="000320FA" w:rsidRDefault="00075935" w:rsidP="000320FA">
            <w:pPr>
              <w:spacing w:line="360" w:lineRule="auto"/>
              <w:rPr>
                <w:rFonts w:ascii="宋体" w:eastAsia="宋体" w:hAnsi="Courier New" w:cs="Times New Roman"/>
                <w:szCs w:val="21"/>
              </w:rPr>
            </w:pPr>
          </w:p>
        </w:tc>
        <w:tc>
          <w:tcPr>
            <w:tcW w:w="729" w:type="pct"/>
          </w:tcPr>
          <w:p w:rsidR="00075935" w:rsidRPr="000320FA" w:rsidRDefault="00075935" w:rsidP="000320FA">
            <w:pPr>
              <w:spacing w:line="360" w:lineRule="auto"/>
              <w:rPr>
                <w:rFonts w:ascii="宋体" w:eastAsia="宋体" w:hAnsi="Courier New" w:cs="Times New Roman"/>
                <w:szCs w:val="21"/>
              </w:rPr>
            </w:pPr>
          </w:p>
        </w:tc>
      </w:tr>
      <w:tr w:rsidR="00075935" w:rsidRPr="000320FA" w:rsidTr="00434FE5">
        <w:trPr>
          <w:trHeight w:val="585"/>
        </w:trPr>
        <w:tc>
          <w:tcPr>
            <w:tcW w:w="833" w:type="pct"/>
            <w:gridSpan w:val="2"/>
          </w:tcPr>
          <w:p w:rsidR="00075935" w:rsidRPr="000320FA" w:rsidRDefault="00075935" w:rsidP="000320FA">
            <w:pPr>
              <w:spacing w:line="360" w:lineRule="auto"/>
              <w:rPr>
                <w:rFonts w:ascii="宋体" w:eastAsia="宋体" w:hAnsi="Courier New" w:cs="Times New Roman"/>
                <w:szCs w:val="21"/>
              </w:rPr>
            </w:pPr>
          </w:p>
        </w:tc>
        <w:tc>
          <w:tcPr>
            <w:tcW w:w="834" w:type="pct"/>
            <w:gridSpan w:val="2"/>
          </w:tcPr>
          <w:p w:rsidR="00075935" w:rsidRPr="000320FA" w:rsidRDefault="00075935" w:rsidP="000320FA">
            <w:pPr>
              <w:spacing w:line="360" w:lineRule="auto"/>
              <w:rPr>
                <w:rFonts w:ascii="宋体" w:eastAsia="宋体" w:hAnsi="Courier New" w:cs="Times New Roman"/>
                <w:szCs w:val="21"/>
              </w:rPr>
            </w:pPr>
          </w:p>
        </w:tc>
        <w:tc>
          <w:tcPr>
            <w:tcW w:w="752" w:type="pct"/>
          </w:tcPr>
          <w:p w:rsidR="00075935" w:rsidRPr="000320FA" w:rsidRDefault="00075935" w:rsidP="000320FA">
            <w:pPr>
              <w:spacing w:line="360" w:lineRule="auto"/>
              <w:rPr>
                <w:rFonts w:ascii="宋体" w:eastAsia="宋体" w:hAnsi="Courier New" w:cs="Times New Roman"/>
                <w:szCs w:val="21"/>
              </w:rPr>
            </w:pPr>
          </w:p>
        </w:tc>
        <w:tc>
          <w:tcPr>
            <w:tcW w:w="1063" w:type="pct"/>
          </w:tcPr>
          <w:p w:rsidR="00075935" w:rsidRPr="000320FA" w:rsidRDefault="00075935" w:rsidP="000320FA">
            <w:pPr>
              <w:spacing w:line="360" w:lineRule="auto"/>
              <w:rPr>
                <w:rFonts w:ascii="宋体" w:eastAsia="宋体" w:hAnsi="Courier New" w:cs="Times New Roman"/>
                <w:szCs w:val="21"/>
              </w:rPr>
            </w:pPr>
          </w:p>
        </w:tc>
        <w:tc>
          <w:tcPr>
            <w:tcW w:w="789" w:type="pct"/>
            <w:gridSpan w:val="2"/>
          </w:tcPr>
          <w:p w:rsidR="00075935" w:rsidRPr="000320FA" w:rsidRDefault="00075935" w:rsidP="000320FA">
            <w:pPr>
              <w:spacing w:line="360" w:lineRule="auto"/>
              <w:rPr>
                <w:rFonts w:ascii="宋体" w:eastAsia="宋体" w:hAnsi="Courier New" w:cs="Times New Roman"/>
                <w:szCs w:val="21"/>
              </w:rPr>
            </w:pPr>
          </w:p>
        </w:tc>
        <w:tc>
          <w:tcPr>
            <w:tcW w:w="729" w:type="pct"/>
          </w:tcPr>
          <w:p w:rsidR="00075935" w:rsidRPr="000320FA" w:rsidRDefault="00075935" w:rsidP="000320FA">
            <w:pPr>
              <w:spacing w:line="360" w:lineRule="auto"/>
              <w:rPr>
                <w:rFonts w:ascii="宋体" w:eastAsia="宋体" w:hAnsi="Courier New" w:cs="Times New Roman"/>
                <w:szCs w:val="21"/>
              </w:rPr>
            </w:pPr>
          </w:p>
        </w:tc>
      </w:tr>
    </w:tbl>
    <w:p w:rsidR="00075935" w:rsidRPr="000320FA" w:rsidRDefault="00075935" w:rsidP="000320FA">
      <w:pPr>
        <w:spacing w:line="360" w:lineRule="auto"/>
        <w:rPr>
          <w:color w:val="000000"/>
        </w:rPr>
      </w:pPr>
      <w:bookmarkStart w:id="10" w:name="_投标报价一览表"/>
      <w:bookmarkStart w:id="11" w:name="_详细配置及工程量清单"/>
      <w:bookmarkStart w:id="12" w:name="_技术条款响应表"/>
      <w:bookmarkStart w:id="13" w:name="_商务条款响应表"/>
      <w:bookmarkStart w:id="14" w:name="_2.8_拟任本项目管理及技术人员情况"/>
      <w:bookmarkStart w:id="15" w:name="_附__件"/>
      <w:bookmarkStart w:id="16" w:name="_保证金退付书"/>
      <w:bookmarkEnd w:id="10"/>
      <w:bookmarkEnd w:id="11"/>
      <w:bookmarkEnd w:id="12"/>
      <w:bookmarkEnd w:id="13"/>
      <w:bookmarkEnd w:id="14"/>
      <w:bookmarkEnd w:id="15"/>
      <w:bookmarkEnd w:id="16"/>
    </w:p>
    <w:p w:rsidR="00075935" w:rsidRPr="000320FA" w:rsidRDefault="00075935" w:rsidP="000320FA">
      <w:pPr>
        <w:spacing w:line="360" w:lineRule="auto"/>
        <w:ind w:right="-89" w:firstLineChars="2350" w:firstLine="4935"/>
        <w:jc w:val="left"/>
        <w:rPr>
          <w:rFonts w:ascii="宋体"/>
        </w:rPr>
      </w:pPr>
    </w:p>
    <w:p w:rsidR="00075935" w:rsidRPr="000320FA" w:rsidRDefault="00075935" w:rsidP="000320FA">
      <w:pPr>
        <w:spacing w:line="360" w:lineRule="auto"/>
        <w:ind w:right="-89" w:firstLineChars="2350" w:firstLine="4935"/>
        <w:jc w:val="left"/>
        <w:rPr>
          <w:rFonts w:ascii="宋体"/>
        </w:rPr>
      </w:pPr>
    </w:p>
    <w:p w:rsidR="00075935" w:rsidRPr="000320FA" w:rsidRDefault="00075935" w:rsidP="000320FA">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75935" w:rsidRPr="000320FA" w:rsidTr="00434FE5">
        <w:trPr>
          <w:trHeight w:val="2815"/>
        </w:trPr>
        <w:tc>
          <w:tcPr>
            <w:tcW w:w="2500" w:type="pct"/>
            <w:shd w:val="clear" w:color="auto" w:fill="auto"/>
            <w:vAlign w:val="center"/>
          </w:tcPr>
          <w:p w:rsidR="00075935" w:rsidRPr="000320FA" w:rsidRDefault="00075935" w:rsidP="000320FA">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075935" w:rsidRPr="000320FA" w:rsidRDefault="00075935" w:rsidP="000320FA">
            <w:pPr>
              <w:spacing w:line="360" w:lineRule="auto"/>
              <w:ind w:right="-89"/>
              <w:jc w:val="center"/>
              <w:rPr>
                <w:rFonts w:ascii="宋体"/>
              </w:rPr>
            </w:pPr>
            <w:r w:rsidRPr="000320FA">
              <w:rPr>
                <w:rFonts w:ascii="宋体" w:hint="eastAsia"/>
              </w:rPr>
              <w:t>身份证反面</w:t>
            </w:r>
          </w:p>
        </w:tc>
      </w:tr>
    </w:tbl>
    <w:p w:rsidR="00075935" w:rsidRPr="000320FA" w:rsidRDefault="00075935" w:rsidP="000320FA">
      <w:pPr>
        <w:spacing w:line="360" w:lineRule="auto"/>
        <w:ind w:right="-89" w:firstLineChars="2350" w:firstLine="4935"/>
        <w:jc w:val="left"/>
        <w:rPr>
          <w:rFonts w:ascii="宋体"/>
        </w:rPr>
      </w:pPr>
    </w:p>
    <w:p w:rsidR="00075935" w:rsidRPr="000320FA" w:rsidRDefault="00075935" w:rsidP="000320FA">
      <w:pPr>
        <w:spacing w:line="360" w:lineRule="auto"/>
        <w:ind w:right="-89" w:firstLineChars="2350" w:firstLine="4935"/>
        <w:jc w:val="left"/>
        <w:rPr>
          <w:rFonts w:ascii="宋体"/>
        </w:rPr>
      </w:pPr>
      <w:r w:rsidRPr="000320FA">
        <w:rPr>
          <w:rFonts w:ascii="宋体" w:hint="eastAsia"/>
        </w:rPr>
        <w:t>投标人名称：（盖章）</w:t>
      </w:r>
    </w:p>
    <w:p w:rsidR="00075935" w:rsidRPr="000320FA" w:rsidRDefault="00075935" w:rsidP="000320FA">
      <w:pPr>
        <w:spacing w:line="360" w:lineRule="auto"/>
        <w:ind w:right="-89" w:firstLineChars="2350" w:firstLine="4935"/>
        <w:jc w:val="left"/>
        <w:rPr>
          <w:rFonts w:ascii="宋体"/>
        </w:rPr>
      </w:pPr>
    </w:p>
    <w:p w:rsidR="00075935" w:rsidRPr="000320FA" w:rsidRDefault="00075935" w:rsidP="000320FA">
      <w:pPr>
        <w:spacing w:line="360" w:lineRule="auto"/>
        <w:ind w:right="-89" w:firstLineChars="2350" w:firstLine="4935"/>
        <w:jc w:val="left"/>
        <w:rPr>
          <w:rFonts w:ascii="宋体"/>
        </w:rPr>
      </w:pPr>
      <w:r w:rsidRPr="000320FA">
        <w:rPr>
          <w:rFonts w:ascii="宋体" w:hint="eastAsia"/>
        </w:rPr>
        <w:t xml:space="preserve">投标人授权代表签字：          </w:t>
      </w:r>
    </w:p>
    <w:p w:rsidR="00075935" w:rsidRPr="000320FA" w:rsidRDefault="00075935" w:rsidP="000320FA">
      <w:pPr>
        <w:spacing w:line="360" w:lineRule="auto"/>
        <w:ind w:right="-89" w:firstLineChars="2350" w:firstLine="4935"/>
        <w:jc w:val="left"/>
        <w:rPr>
          <w:rFonts w:ascii="宋体"/>
        </w:rPr>
      </w:pPr>
    </w:p>
    <w:p w:rsidR="00075935" w:rsidRPr="000320FA" w:rsidRDefault="00075935" w:rsidP="000320FA">
      <w:pPr>
        <w:spacing w:line="360" w:lineRule="auto"/>
        <w:ind w:right="-89" w:firstLineChars="2350" w:firstLine="4935"/>
        <w:jc w:val="left"/>
        <w:rPr>
          <w:rFonts w:ascii="仿宋_GB2312" w:eastAsia="仿宋_GB2312"/>
        </w:rPr>
      </w:pPr>
      <w:r w:rsidRPr="000320FA">
        <w:rPr>
          <w:rFonts w:ascii="宋体" w:hint="eastAsia"/>
        </w:rPr>
        <w:t xml:space="preserve">日    期：             </w:t>
      </w:r>
      <w:r w:rsidRPr="000320FA">
        <w:rPr>
          <w:rFonts w:ascii="仿宋_GB2312" w:eastAsia="仿宋_GB2312" w:hint="eastAsia"/>
        </w:rPr>
        <w:t xml:space="preserve"> </w:t>
      </w:r>
      <w:bookmarkStart w:id="17" w:name="_投标承诺函"/>
      <w:bookmarkStart w:id="18" w:name="_Toc38337722"/>
      <w:bookmarkStart w:id="19" w:name="_Toc49329276"/>
      <w:bookmarkStart w:id="20" w:name="_Toc119321166"/>
      <w:bookmarkEnd w:id="17"/>
    </w:p>
    <w:p w:rsidR="00075935" w:rsidRPr="000320FA" w:rsidRDefault="00075935" w:rsidP="000320FA">
      <w:pPr>
        <w:widowControl/>
        <w:jc w:val="left"/>
        <w:rPr>
          <w:rFonts w:ascii="仿宋_GB2312" w:eastAsia="仿宋_GB2312"/>
        </w:rPr>
      </w:pPr>
      <w:r w:rsidRPr="000320FA">
        <w:rPr>
          <w:rFonts w:ascii="仿宋_GB2312" w:eastAsia="仿宋_GB2312"/>
        </w:rPr>
        <w:br w:type="page"/>
      </w:r>
    </w:p>
    <w:p w:rsidR="00075935" w:rsidRPr="000320FA" w:rsidRDefault="00075935" w:rsidP="000320FA">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8"/>
      <w:r w:rsidRPr="000320FA">
        <w:rPr>
          <w:rFonts w:ascii="华文新魏" w:eastAsia="华文新魏" w:hAnsi="MS Sans Serif" w:hint="eastAsia"/>
          <w:b/>
          <w:bCs/>
          <w:kern w:val="0"/>
          <w:sz w:val="48"/>
          <w:szCs w:val="46"/>
        </w:rPr>
        <w:t>面</w:t>
      </w:r>
      <w:bookmarkEnd w:id="19"/>
      <w:r w:rsidRPr="000320FA">
        <w:rPr>
          <w:rFonts w:ascii="华文新魏" w:eastAsia="华文新魏" w:hAnsi="MS Sans Serif" w:hint="eastAsia"/>
          <w:b/>
          <w:bCs/>
          <w:kern w:val="0"/>
          <w:sz w:val="48"/>
          <w:szCs w:val="46"/>
        </w:rPr>
        <w:t>格式</w:t>
      </w:r>
      <w:bookmarkEnd w:id="20"/>
    </w:p>
    <w:p w:rsidR="00075935" w:rsidRPr="000320FA" w:rsidRDefault="00075935" w:rsidP="000320FA">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075935" w:rsidRPr="000320FA" w:rsidTr="00434FE5">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75935" w:rsidRPr="000320FA" w:rsidRDefault="00075935" w:rsidP="000320FA">
            <w:pPr>
              <w:snapToGrid w:val="0"/>
              <w:jc w:val="center"/>
              <w:rPr>
                <w:b/>
                <w:color w:val="000000"/>
                <w:sz w:val="30"/>
              </w:rPr>
            </w:pPr>
          </w:p>
          <w:p w:rsidR="00075935" w:rsidRPr="000320FA" w:rsidRDefault="00075935" w:rsidP="000320FA">
            <w:pPr>
              <w:jc w:val="center"/>
              <w:rPr>
                <w:rFonts w:ascii="隶书" w:eastAsia="隶书" w:hAnsi="宋体"/>
                <w:b/>
                <w:bCs/>
                <w:color w:val="000000"/>
                <w:sz w:val="48"/>
              </w:rPr>
            </w:pPr>
            <w:bookmarkStart w:id="21" w:name="_Toc108234932"/>
            <w:r w:rsidRPr="000320FA">
              <w:rPr>
                <w:rFonts w:ascii="隶书" w:eastAsia="隶书" w:hAnsi="宋体" w:hint="eastAsia"/>
                <w:b/>
                <w:bCs/>
                <w:color w:val="000000"/>
                <w:sz w:val="48"/>
              </w:rPr>
              <w:t>工程投标文件</w:t>
            </w:r>
            <w:bookmarkEnd w:id="21"/>
          </w:p>
          <w:p w:rsidR="00075935" w:rsidRPr="000320FA" w:rsidRDefault="00075935" w:rsidP="000320FA">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075935" w:rsidRPr="000320FA" w:rsidRDefault="00075935" w:rsidP="000320FA">
            <w:pPr>
              <w:jc w:val="center"/>
              <w:rPr>
                <w:b/>
                <w:color w:val="000000"/>
                <w:sz w:val="32"/>
              </w:rPr>
            </w:pPr>
          </w:p>
          <w:p w:rsidR="00075935" w:rsidRPr="000320FA" w:rsidRDefault="00075935" w:rsidP="000320FA">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075935" w:rsidRPr="000320FA" w:rsidRDefault="00075935" w:rsidP="000320FA">
            <w:pPr>
              <w:spacing w:line="360" w:lineRule="auto"/>
              <w:ind w:leftChars="84" w:left="176" w:firstLineChars="400" w:firstLine="960"/>
              <w:rPr>
                <w:color w:val="000000"/>
                <w:sz w:val="24"/>
              </w:rPr>
            </w:pPr>
          </w:p>
          <w:p w:rsidR="00075935" w:rsidRPr="000320FA" w:rsidRDefault="00075935" w:rsidP="000320FA">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075935" w:rsidRPr="000320FA" w:rsidRDefault="00075935" w:rsidP="000320FA">
            <w:pPr>
              <w:spacing w:line="360" w:lineRule="auto"/>
              <w:ind w:leftChars="84" w:left="176" w:firstLineChars="400" w:firstLine="960"/>
              <w:rPr>
                <w:color w:val="000000"/>
                <w:sz w:val="24"/>
                <w:u w:val="single"/>
              </w:rPr>
            </w:pPr>
          </w:p>
          <w:p w:rsidR="00075935" w:rsidRPr="000320FA" w:rsidRDefault="00075935" w:rsidP="000320FA">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075935" w:rsidRPr="000320FA" w:rsidRDefault="00075935" w:rsidP="000320FA">
            <w:pPr>
              <w:spacing w:line="360" w:lineRule="auto"/>
              <w:ind w:leftChars="84" w:left="176" w:firstLineChars="400" w:firstLine="960"/>
              <w:rPr>
                <w:color w:val="000000"/>
                <w:sz w:val="24"/>
              </w:rPr>
            </w:pPr>
          </w:p>
          <w:p w:rsidR="00075935" w:rsidRPr="000320FA" w:rsidRDefault="00075935" w:rsidP="000320FA">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075935" w:rsidRPr="000320FA" w:rsidRDefault="00075935" w:rsidP="000320FA">
            <w:pPr>
              <w:spacing w:line="360" w:lineRule="auto"/>
              <w:ind w:leftChars="84" w:left="176" w:firstLineChars="400" w:firstLine="960"/>
              <w:rPr>
                <w:color w:val="000000"/>
                <w:sz w:val="24"/>
                <w:u w:val="single"/>
              </w:rPr>
            </w:pPr>
          </w:p>
          <w:p w:rsidR="00075935" w:rsidRPr="000320FA" w:rsidRDefault="00075935" w:rsidP="000320FA">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075935" w:rsidRPr="000320FA" w:rsidRDefault="00075935" w:rsidP="000320FA">
            <w:pPr>
              <w:jc w:val="center"/>
              <w:rPr>
                <w:b/>
                <w:bCs/>
                <w:color w:val="000000"/>
              </w:rPr>
            </w:pPr>
          </w:p>
          <w:p w:rsidR="00075935" w:rsidRPr="000320FA" w:rsidRDefault="00075935" w:rsidP="000320FA">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深圳大学办公楼237-1室</w:t>
            </w:r>
          </w:p>
          <w:p w:rsidR="00075935" w:rsidRPr="000320FA" w:rsidRDefault="00075935" w:rsidP="000320FA">
            <w:pPr>
              <w:jc w:val="center"/>
              <w:rPr>
                <w:color w:val="000000"/>
              </w:rPr>
            </w:pPr>
          </w:p>
        </w:tc>
      </w:tr>
    </w:tbl>
    <w:p w:rsidR="00075935" w:rsidRPr="000320FA" w:rsidRDefault="00075935" w:rsidP="000320FA">
      <w:pPr>
        <w:spacing w:line="360" w:lineRule="auto"/>
        <w:rPr>
          <w:color w:val="000000"/>
          <w:sz w:val="24"/>
        </w:rPr>
      </w:pPr>
    </w:p>
    <w:p w:rsidR="00075935" w:rsidRPr="000320FA" w:rsidRDefault="00075935" w:rsidP="000320FA">
      <w:pPr>
        <w:spacing w:line="360" w:lineRule="auto"/>
        <w:ind w:firstLineChars="200" w:firstLine="480"/>
        <w:rPr>
          <w:color w:val="000000"/>
          <w:sz w:val="24"/>
        </w:rPr>
      </w:pPr>
    </w:p>
    <w:p w:rsidR="00075935" w:rsidRPr="000320FA" w:rsidRDefault="00075935" w:rsidP="000320FA">
      <w:pPr>
        <w:spacing w:line="360" w:lineRule="auto"/>
        <w:ind w:firstLineChars="200" w:firstLine="480"/>
        <w:rPr>
          <w:color w:val="000000"/>
          <w:sz w:val="24"/>
          <w:lang w:val="en-GB"/>
        </w:rPr>
      </w:pPr>
    </w:p>
    <w:p w:rsidR="00075935" w:rsidRPr="000320FA" w:rsidRDefault="00075935" w:rsidP="000320FA">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075935" w:rsidRPr="000320FA" w:rsidRDefault="00075935" w:rsidP="000320FA">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075935" w:rsidRPr="000320FA" w:rsidRDefault="00075935"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075935" w:rsidRPr="000320FA" w:rsidRDefault="00075935" w:rsidP="000320FA">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075935" w:rsidRPr="000320FA" w:rsidRDefault="00075935" w:rsidP="000320FA">
      <w:pPr>
        <w:rPr>
          <w:lang w:val="en-GB"/>
        </w:rPr>
      </w:pPr>
    </w:p>
    <w:p w:rsidR="00075935" w:rsidRPr="000320FA" w:rsidRDefault="00075935" w:rsidP="000320FA">
      <w:pPr>
        <w:rPr>
          <w:lang w:val="en-GB"/>
        </w:rPr>
      </w:pPr>
    </w:p>
    <w:p w:rsidR="00075935" w:rsidRPr="000320FA" w:rsidRDefault="00075935" w:rsidP="000320FA">
      <w:pPr>
        <w:spacing w:beforeLines="50" w:before="156"/>
        <w:jc w:val="left"/>
        <w:rPr>
          <w:rFonts w:ascii="仿宋" w:eastAsia="仿宋"/>
          <w:color w:val="000000"/>
          <w:sz w:val="24"/>
        </w:rPr>
      </w:pPr>
    </w:p>
    <w:p w:rsidR="00075935" w:rsidRPr="000320FA" w:rsidRDefault="00075935" w:rsidP="000320FA">
      <w:pPr>
        <w:spacing w:beforeLines="50" w:before="156"/>
        <w:jc w:val="left"/>
        <w:rPr>
          <w:rFonts w:ascii="仿宋" w:eastAsia="仿宋"/>
          <w:color w:val="000000"/>
          <w:sz w:val="24"/>
        </w:rPr>
      </w:pPr>
    </w:p>
    <w:p w:rsidR="00DB4544" w:rsidRDefault="00F15B93"/>
    <w:sectPr w:rsidR="00DB454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93" w:rsidRDefault="00F15B93" w:rsidP="00075935">
      <w:r>
        <w:separator/>
      </w:r>
    </w:p>
  </w:endnote>
  <w:endnote w:type="continuationSeparator" w:id="0">
    <w:p w:rsidR="00F15B93" w:rsidRDefault="00F15B93" w:rsidP="0007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35" w:rsidRDefault="000759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0320FA" w:rsidRDefault="00075935" w:rsidP="000320FA">
    <w:pPr>
      <w:pStyle w:val="a4"/>
    </w:pPr>
    <w:r>
      <w:rPr>
        <w:rFonts w:hint="eastAsia"/>
      </w:rPr>
      <w:t xml:space="preserve">　　　　　　　　　　　　　　　　　　　　　　</w:t>
    </w:r>
    <w:r>
      <w:fldChar w:fldCharType="begin"/>
    </w:r>
    <w:r>
      <w:instrText xml:space="preserve"> PAGE  \* Arabic  \* MERGEFORMAT </w:instrText>
    </w:r>
    <w:r>
      <w:fldChar w:fldCharType="separate"/>
    </w:r>
    <w:r w:rsidR="000A6074">
      <w:rPr>
        <w:noProof/>
      </w:rPr>
      <w:t>9</w:t>
    </w:r>
    <w:r>
      <w:fldChar w:fldCharType="end"/>
    </w:r>
    <w:r>
      <w:t xml:space="preserve"> / </w:t>
    </w:r>
    <w:fldSimple w:instr=" NUMPAGES  \* Arabic  \* MERGEFORMAT ">
      <w:r w:rsidR="000A6074">
        <w:rPr>
          <w:noProof/>
        </w:rPr>
        <w:t>19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35" w:rsidRDefault="000759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93" w:rsidRDefault="00F15B93" w:rsidP="00075935">
      <w:r>
        <w:separator/>
      </w:r>
    </w:p>
  </w:footnote>
  <w:footnote w:type="continuationSeparator" w:id="0">
    <w:p w:rsidR="00F15B93" w:rsidRDefault="00F15B93" w:rsidP="0007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35" w:rsidRDefault="000759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E5" w:rsidRPr="00FA4DD7" w:rsidRDefault="00075935">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SZU2016095GC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35" w:rsidRDefault="000759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35"/>
    <w:rsid w:val="00075935"/>
    <w:rsid w:val="000A6074"/>
    <w:rsid w:val="00150279"/>
    <w:rsid w:val="00F15B93"/>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5935"/>
    <w:rPr>
      <w:sz w:val="18"/>
      <w:szCs w:val="18"/>
    </w:rPr>
  </w:style>
  <w:style w:type="paragraph" w:styleId="a4">
    <w:name w:val="footer"/>
    <w:basedOn w:val="a"/>
    <w:link w:val="Char0"/>
    <w:uiPriority w:val="99"/>
    <w:unhideWhenUsed/>
    <w:rsid w:val="00075935"/>
    <w:pPr>
      <w:tabs>
        <w:tab w:val="center" w:pos="4153"/>
        <w:tab w:val="right" w:pos="8306"/>
      </w:tabs>
      <w:snapToGrid w:val="0"/>
      <w:jc w:val="left"/>
    </w:pPr>
    <w:rPr>
      <w:sz w:val="18"/>
      <w:szCs w:val="18"/>
    </w:rPr>
  </w:style>
  <w:style w:type="character" w:customStyle="1" w:styleId="Char0">
    <w:name w:val="页脚 Char"/>
    <w:basedOn w:val="a0"/>
    <w:link w:val="a4"/>
    <w:uiPriority w:val="99"/>
    <w:rsid w:val="00075935"/>
    <w:rPr>
      <w:sz w:val="18"/>
      <w:szCs w:val="18"/>
    </w:rPr>
  </w:style>
  <w:style w:type="character" w:styleId="a5">
    <w:name w:val="Hyperlink"/>
    <w:basedOn w:val="a0"/>
    <w:uiPriority w:val="99"/>
    <w:unhideWhenUsed/>
    <w:rsid w:val="000759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59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5935"/>
    <w:rPr>
      <w:sz w:val="18"/>
      <w:szCs w:val="18"/>
    </w:rPr>
  </w:style>
  <w:style w:type="paragraph" w:styleId="a4">
    <w:name w:val="footer"/>
    <w:basedOn w:val="a"/>
    <w:link w:val="Char0"/>
    <w:uiPriority w:val="99"/>
    <w:unhideWhenUsed/>
    <w:rsid w:val="00075935"/>
    <w:pPr>
      <w:tabs>
        <w:tab w:val="center" w:pos="4153"/>
        <w:tab w:val="right" w:pos="8306"/>
      </w:tabs>
      <w:snapToGrid w:val="0"/>
      <w:jc w:val="left"/>
    </w:pPr>
    <w:rPr>
      <w:sz w:val="18"/>
      <w:szCs w:val="18"/>
    </w:rPr>
  </w:style>
  <w:style w:type="character" w:customStyle="1" w:styleId="Char0">
    <w:name w:val="页脚 Char"/>
    <w:basedOn w:val="a0"/>
    <w:link w:val="a4"/>
    <w:uiPriority w:val="99"/>
    <w:rsid w:val="00075935"/>
    <w:rPr>
      <w:sz w:val="18"/>
      <w:szCs w:val="18"/>
    </w:rPr>
  </w:style>
  <w:style w:type="character" w:styleId="a5">
    <w:name w:val="Hyperlink"/>
    <w:basedOn w:val="a0"/>
    <w:uiPriority w:val="99"/>
    <w:unhideWhenUsed/>
    <w:rsid w:val="00075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85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225D-E080-438D-B87A-67D15E1E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1481</Words>
  <Characters>8443</Characters>
  <Application>Microsoft Office Word</Application>
  <DocSecurity>0</DocSecurity>
  <Lines>70</Lines>
  <Paragraphs>19</Paragraphs>
  <ScaleCrop>false</ScaleCrop>
  <Company>iTianKong.com</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vv</cp:lastModifiedBy>
  <cp:revision>2</cp:revision>
  <dcterms:created xsi:type="dcterms:W3CDTF">2016-04-29T07:06:00Z</dcterms:created>
  <dcterms:modified xsi:type="dcterms:W3CDTF">2016-04-29T07:30:00Z</dcterms:modified>
</cp:coreProperties>
</file>