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46803" w:rsidRDefault="00346803"/>
    <w:p w:rsidR="00F021B1" w:rsidRDefault="0069589B" w:rsidP="001411A8">
      <w:pPr>
        <w:jc w:val="center"/>
        <w:rPr>
          <w:color w:val="0000FF"/>
          <w:sz w:val="56"/>
        </w:rPr>
      </w:pPr>
      <w:bookmarkStart w:id="0" w:name="OLE_LINK3"/>
      <w:r>
        <w:rPr>
          <w:rFonts w:hint="eastAsia"/>
          <w:color w:val="0000FF"/>
          <w:sz w:val="56"/>
        </w:rPr>
        <w:t>深圳大学</w:t>
      </w:r>
    </w:p>
    <w:p w:rsidR="0069589B" w:rsidRDefault="0069589B" w:rsidP="001411A8">
      <w:pPr>
        <w:jc w:val="center"/>
        <w:rPr>
          <w:color w:val="0000FF"/>
          <w:sz w:val="56"/>
        </w:rPr>
      </w:pPr>
    </w:p>
    <w:p w:rsidR="00165BC6" w:rsidRPr="0069589B" w:rsidRDefault="00DC4A9A" w:rsidP="001411A8">
      <w:pPr>
        <w:jc w:val="center"/>
        <w:rPr>
          <w:color w:val="FF0000"/>
          <w:sz w:val="52"/>
          <w:szCs w:val="52"/>
        </w:rPr>
      </w:pPr>
      <w:bookmarkStart w:id="1" w:name="OLE_LINK1"/>
      <w:bookmarkStart w:id="2" w:name="OLE_LINK2"/>
      <w:r>
        <w:rPr>
          <w:rFonts w:hint="eastAsia"/>
          <w:color w:val="FF0000"/>
          <w:sz w:val="52"/>
          <w:szCs w:val="52"/>
        </w:rPr>
        <w:t>超纯水机</w:t>
      </w:r>
    </w:p>
    <w:p w:rsidR="00343B53" w:rsidRDefault="00343B53" w:rsidP="001411A8">
      <w:pPr>
        <w:jc w:val="center"/>
        <w:rPr>
          <w:color w:val="0000FF"/>
          <w:sz w:val="56"/>
        </w:rPr>
      </w:pPr>
    </w:p>
    <w:bookmarkEnd w:id="0"/>
    <w:p w:rsidR="00346803" w:rsidRDefault="00346803">
      <w:pPr>
        <w:jc w:val="center"/>
        <w:rPr>
          <w:b/>
          <w:color w:val="000000"/>
          <w:sz w:val="90"/>
        </w:rPr>
      </w:pPr>
      <w:r>
        <w:rPr>
          <w:rFonts w:hint="eastAsia"/>
          <w:b/>
          <w:color w:val="000000"/>
          <w:sz w:val="90"/>
        </w:rPr>
        <w:t>采购文件</w:t>
      </w:r>
    </w:p>
    <w:p w:rsidR="00346803" w:rsidRDefault="00346803">
      <w:pPr>
        <w:jc w:val="center"/>
        <w:rPr>
          <w:color w:val="000000"/>
          <w:sz w:val="30"/>
        </w:rPr>
      </w:pPr>
      <w:r w:rsidRPr="00135DB1">
        <w:rPr>
          <w:rFonts w:hint="eastAsia"/>
          <w:color w:val="000000"/>
          <w:sz w:val="30"/>
        </w:rPr>
        <w:t>（采购编号：</w:t>
      </w:r>
      <w:r w:rsidR="00DC4A9A">
        <w:rPr>
          <w:rFonts w:hint="eastAsia"/>
          <w:color w:val="FF0000"/>
          <w:sz w:val="28"/>
        </w:rPr>
        <w:t>SZU2017149EQ</w:t>
      </w:r>
      <w:r w:rsidRPr="00135DB1">
        <w:rPr>
          <w:rFonts w:hint="eastAsia"/>
          <w:color w:val="000000"/>
          <w:sz w:val="30"/>
        </w:rPr>
        <w:t>）</w:t>
      </w:r>
    </w:p>
    <w:bookmarkEnd w:id="1"/>
    <w:bookmarkEnd w:id="2"/>
    <w:p w:rsidR="00346803" w:rsidRDefault="00346803">
      <w:pPr>
        <w:jc w:val="center"/>
        <w:rPr>
          <w:color w:val="000000"/>
          <w:sz w:val="90"/>
        </w:rPr>
      </w:pPr>
    </w:p>
    <w:p w:rsidR="00346803" w:rsidRDefault="00346803">
      <w:pPr>
        <w:jc w:val="center"/>
        <w:rPr>
          <w:color w:val="000000"/>
          <w:sz w:val="90"/>
        </w:rPr>
      </w:pPr>
    </w:p>
    <w:p w:rsidR="00F021B1" w:rsidRDefault="00F021B1">
      <w:pPr>
        <w:jc w:val="center"/>
        <w:rPr>
          <w:color w:val="000000"/>
          <w:sz w:val="90"/>
        </w:rPr>
      </w:pPr>
    </w:p>
    <w:p w:rsidR="00F021B1" w:rsidRDefault="00F021B1">
      <w:pPr>
        <w:jc w:val="center"/>
        <w:rPr>
          <w:color w:val="000000"/>
          <w:sz w:val="90"/>
        </w:rPr>
      </w:pPr>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E12C90">
        <w:rPr>
          <w:rFonts w:hint="eastAsia"/>
          <w:color w:val="000000"/>
          <w:sz w:val="30"/>
        </w:rPr>
        <w:t>八</w:t>
      </w:r>
      <w:r>
        <w:rPr>
          <w:rFonts w:hint="eastAsia"/>
          <w:color w:val="000000"/>
          <w:sz w:val="30"/>
        </w:rPr>
        <w:t>年</w:t>
      </w:r>
      <w:r w:rsidR="00E12C90">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E825DB" w:rsidRDefault="00CC63B1" w:rsidP="009B00C0">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深圳博兴生物科技有限公司</w:t>
      </w:r>
    </w:p>
    <w:p w:rsidR="00346803" w:rsidRDefault="00346803" w:rsidP="009B00C0">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282906">
        <w:rPr>
          <w:rFonts w:hint="eastAsia"/>
          <w:color w:val="FF0000"/>
          <w:sz w:val="24"/>
          <w:szCs w:val="24"/>
        </w:rPr>
        <w:t>超纯水机</w:t>
      </w:r>
      <w:r w:rsidR="005E74A3">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rsidR="00346803" w:rsidRPr="00852C70" w:rsidRDefault="00346803" w:rsidP="009B00C0">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DC4A9A">
        <w:rPr>
          <w:rFonts w:ascii="宋体" w:hAnsi="宋体"/>
          <w:color w:val="FF0000"/>
          <w:sz w:val="24"/>
        </w:rPr>
        <w:t>SZU2017149EQ</w:t>
      </w:r>
      <w:r w:rsidR="005E74A3">
        <w:rPr>
          <w:rFonts w:ascii="宋体" w:hAnsi="宋体"/>
          <w:color w:val="FF0000"/>
          <w:sz w:val="24"/>
        </w:rPr>
        <w:t xml:space="preserve">  </w:t>
      </w:r>
    </w:p>
    <w:p w:rsidR="00346803" w:rsidRPr="00852C70" w:rsidRDefault="00346803" w:rsidP="009B00C0">
      <w:pPr>
        <w:spacing w:beforeLines="50" w:before="156"/>
        <w:jc w:val="left"/>
        <w:rPr>
          <w:rFonts w:ascii="宋体" w:hAnsi="宋体"/>
          <w:color w:val="FF0000"/>
          <w:sz w:val="24"/>
        </w:rPr>
      </w:pPr>
      <w:r w:rsidRPr="00852C70">
        <w:rPr>
          <w:rFonts w:ascii="宋体" w:hAnsi="宋体"/>
          <w:color w:val="FF0000"/>
          <w:sz w:val="24"/>
        </w:rPr>
        <w:t>2. 项目名称：</w:t>
      </w:r>
      <w:r w:rsidR="00282906">
        <w:rPr>
          <w:rFonts w:ascii="宋体" w:hAnsi="宋体" w:hint="eastAsia"/>
          <w:color w:val="FF0000"/>
          <w:sz w:val="24"/>
        </w:rPr>
        <w:t>超纯水机</w:t>
      </w:r>
    </w:p>
    <w:p w:rsidR="00346803" w:rsidRPr="00852C70" w:rsidRDefault="00346803" w:rsidP="009B00C0">
      <w:pPr>
        <w:spacing w:beforeLines="50" w:before="156"/>
        <w:jc w:val="left"/>
        <w:rPr>
          <w:rFonts w:ascii="宋体" w:hAnsi="宋体"/>
          <w:color w:val="FF0000"/>
          <w:sz w:val="24"/>
        </w:rPr>
      </w:pPr>
      <w:r w:rsidRPr="008D48E2">
        <w:rPr>
          <w:rFonts w:ascii="宋体" w:hAnsi="宋体" w:hint="eastAsia"/>
          <w:color w:val="FF0000"/>
          <w:sz w:val="24"/>
        </w:rPr>
        <w:t>3. 项目预算</w:t>
      </w:r>
      <w:r w:rsidR="00AF6C6F">
        <w:rPr>
          <w:rFonts w:ascii="宋体" w:hAnsi="宋体" w:hint="eastAsia"/>
          <w:color w:val="FF0000"/>
          <w:sz w:val="24"/>
        </w:rPr>
        <w:t>：</w:t>
      </w:r>
      <w:r w:rsidR="00E6431C" w:rsidRPr="00E6431C">
        <w:rPr>
          <w:rFonts w:ascii="宋体" w:hAnsi="宋体" w:hint="eastAsia"/>
          <w:color w:val="FF0000"/>
          <w:sz w:val="24"/>
        </w:rPr>
        <w:t>113,804.59</w:t>
      </w:r>
      <w:r w:rsidR="00E924E9">
        <w:rPr>
          <w:rFonts w:ascii="宋体" w:hAnsi="宋体" w:hint="eastAsia"/>
          <w:color w:val="FF0000"/>
          <w:sz w:val="24"/>
        </w:rPr>
        <w:t>元</w:t>
      </w:r>
      <w:r w:rsidRPr="008D48E2">
        <w:rPr>
          <w:rFonts w:ascii="宋体" w:hAnsi="宋体" w:hint="eastAsia"/>
          <w:color w:val="FF0000"/>
          <w:sz w:val="24"/>
        </w:rPr>
        <w:t>(人民币)</w:t>
      </w:r>
      <w:r w:rsidR="00E6431C" w:rsidRPr="00E6431C">
        <w:rPr>
          <w:rFonts w:ascii="Arial" w:hAnsi="Arial" w:cs="Arial"/>
          <w:color w:val="333333"/>
        </w:rPr>
        <w:t xml:space="preserve"> </w:t>
      </w:r>
    </w:p>
    <w:p w:rsidR="00165BC6" w:rsidRDefault="00346803" w:rsidP="009B00C0">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CC63B1">
        <w:rPr>
          <w:rFonts w:ascii="宋体" w:hAnsi="宋体" w:hint="eastAsia"/>
          <w:color w:val="FF0000"/>
          <w:sz w:val="28"/>
          <w:szCs w:val="28"/>
        </w:rPr>
        <w:t>深圳博兴生物科技有限公司</w:t>
      </w:r>
    </w:p>
    <w:bookmarkEnd w:id="3"/>
    <w:bookmarkEnd w:id="4"/>
    <w:bookmarkEnd w:id="5"/>
    <w:p w:rsidR="008C407F" w:rsidRPr="00D539F8" w:rsidRDefault="001C641C" w:rsidP="009B00C0">
      <w:pPr>
        <w:spacing w:beforeLines="50" w:before="156"/>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9506E2">
        <w:fldChar w:fldCharType="begin"/>
      </w:r>
      <w:r w:rsidR="009506E2">
        <w:instrText xml:space="preserve"> HYPERLINK "http://bidding.szu.edu.cn/listfile.asp" </w:instrText>
      </w:r>
      <w:r w:rsidR="009506E2">
        <w:fldChar w:fldCharType="separate"/>
      </w:r>
      <w:r w:rsidR="00D539F8" w:rsidRPr="007912AA">
        <w:rPr>
          <w:rStyle w:val="a8"/>
          <w:rFonts w:cs="宋体"/>
          <w:kern w:val="0"/>
          <w:sz w:val="24"/>
          <w:szCs w:val="24"/>
        </w:rPr>
        <w:t>http://bidding.szu.edu.cn/listfile.asp</w:t>
      </w:r>
      <w:r w:rsidR="009506E2">
        <w:rPr>
          <w:rStyle w:val="a8"/>
          <w:rFonts w:cs="宋体"/>
          <w:kern w:val="0"/>
          <w:sz w:val="24"/>
          <w:szCs w:val="24"/>
        </w:rPr>
        <w:fldChar w:fldCharType="end"/>
      </w:r>
      <w:r w:rsidR="00D539F8">
        <w:rPr>
          <w:rFonts w:cs="宋体" w:hint="eastAsia"/>
          <w:color w:val="222222"/>
          <w:kern w:val="0"/>
          <w:sz w:val="24"/>
          <w:szCs w:val="24"/>
        </w:rPr>
        <w:t>)</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w:t>
      </w:r>
      <w:bookmarkStart w:id="6" w:name="_GoBack"/>
      <w:bookmarkEnd w:id="6"/>
      <w:r w:rsidR="008C407F" w:rsidRPr="008C407F">
        <w:rPr>
          <w:rFonts w:cs="宋体" w:hint="eastAsia"/>
          <w:color w:val="222222"/>
          <w:kern w:val="0"/>
          <w:sz w:val="24"/>
          <w:szCs w:val="24"/>
        </w:rPr>
        <w:t>）相关原始凭证扫描件发至邮箱：</w:t>
      </w:r>
      <w:r w:rsidR="00782256" w:rsidRPr="00782256">
        <w:t>suncong@szu.edu.cn</w:t>
      </w:r>
      <w:r w:rsidR="00367649">
        <w:rPr>
          <w:rFonts w:cs="宋体" w:hint="eastAsia"/>
          <w:color w:val="222222"/>
          <w:kern w:val="0"/>
          <w:sz w:val="24"/>
          <w:szCs w:val="24"/>
        </w:rPr>
        <w:t>。</w:t>
      </w:r>
    </w:p>
    <w:p w:rsidR="00346803" w:rsidRDefault="001C641C" w:rsidP="008C407F">
      <w:pPr>
        <w:spacing w:line="384" w:lineRule="auto"/>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AF6C6F">
        <w:rPr>
          <w:rFonts w:ascii="宋体" w:hAnsi="宋体" w:hint="eastAsia"/>
          <w:color w:val="000000"/>
          <w:sz w:val="24"/>
        </w:rPr>
        <w:t xml:space="preserve"> </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0F18BB">
        <w:rPr>
          <w:rFonts w:ascii="宋体" w:hAnsi="宋体" w:hint="eastAsia"/>
          <w:color w:val="FF0000"/>
          <w:sz w:val="24"/>
        </w:rPr>
        <w:t>8</w:t>
      </w:r>
      <w:r w:rsidR="00A856D4" w:rsidRPr="006D2240">
        <w:rPr>
          <w:rFonts w:ascii="宋体" w:hAnsi="宋体"/>
          <w:color w:val="FF0000"/>
          <w:sz w:val="24"/>
        </w:rPr>
        <w:t>年</w:t>
      </w:r>
      <w:r w:rsidR="00F87131">
        <w:rPr>
          <w:rFonts w:ascii="宋体" w:hAnsi="宋体" w:hint="eastAsia"/>
          <w:color w:val="FF0000"/>
          <w:sz w:val="24"/>
        </w:rPr>
        <w:t>01</w:t>
      </w:r>
      <w:r w:rsidR="00A856D4" w:rsidRPr="006D2240">
        <w:rPr>
          <w:rFonts w:ascii="宋体" w:hAnsi="宋体"/>
          <w:color w:val="FF0000"/>
          <w:sz w:val="24"/>
        </w:rPr>
        <w:t>月</w:t>
      </w:r>
      <w:r w:rsidR="002F346B">
        <w:rPr>
          <w:rFonts w:ascii="宋体" w:hAnsi="宋体" w:hint="eastAsia"/>
          <w:color w:val="FF0000"/>
          <w:sz w:val="24"/>
        </w:rPr>
        <w:t>15</w:t>
      </w:r>
      <w:r w:rsidR="00A856D4" w:rsidRPr="006D2240">
        <w:rPr>
          <w:rFonts w:ascii="宋体" w:hAnsi="宋体"/>
          <w:color w:val="FF0000"/>
          <w:sz w:val="24"/>
        </w:rPr>
        <w:t>日（星期</w:t>
      </w:r>
      <w:r w:rsidR="002F346B">
        <w:rPr>
          <w:rFonts w:ascii="宋体" w:hAnsi="宋体" w:hint="eastAsia"/>
          <w:color w:val="FF0000"/>
          <w:sz w:val="24"/>
        </w:rPr>
        <w:t>一</w:t>
      </w:r>
      <w:r w:rsidR="00A856D4" w:rsidRPr="006D2240">
        <w:rPr>
          <w:rFonts w:ascii="宋体" w:hAnsi="宋体"/>
          <w:color w:val="FF0000"/>
          <w:sz w:val="24"/>
        </w:rPr>
        <w:t>）</w:t>
      </w:r>
      <w:r w:rsidR="00852C70" w:rsidRPr="006D2240">
        <w:rPr>
          <w:rFonts w:ascii="宋体" w:hAnsi="宋体"/>
          <w:color w:val="FF0000"/>
          <w:sz w:val="24"/>
        </w:rPr>
        <w:t>1</w:t>
      </w:r>
      <w:r w:rsidR="00282906">
        <w:rPr>
          <w:rFonts w:ascii="宋体" w:hAnsi="宋体" w:hint="eastAsia"/>
          <w:color w:val="FF0000"/>
          <w:sz w:val="24"/>
        </w:rPr>
        <w:t>4</w:t>
      </w:r>
      <w:r w:rsidR="00282906">
        <w:rPr>
          <w:rFonts w:ascii="宋体" w:hAnsi="宋体"/>
          <w:color w:val="FF0000"/>
          <w:sz w:val="24"/>
        </w:rPr>
        <w:t>:</w:t>
      </w:r>
      <w:r w:rsidR="00282906">
        <w:rPr>
          <w:rFonts w:ascii="宋体" w:hAnsi="宋体" w:hint="eastAsia"/>
          <w:color w:val="FF0000"/>
          <w:sz w:val="24"/>
        </w:rPr>
        <w:t>3</w:t>
      </w:r>
      <w:r w:rsidR="00A856D4" w:rsidRPr="006D2240">
        <w:rPr>
          <w:rFonts w:ascii="宋体" w:hAnsi="宋体"/>
          <w:color w:val="FF0000"/>
          <w:sz w:val="24"/>
        </w:rPr>
        <w:t>0</w:t>
      </w:r>
      <w:r w:rsidR="00346803" w:rsidRPr="006D2240">
        <w:rPr>
          <w:rFonts w:ascii="宋体" w:hAnsi="宋体"/>
          <w:color w:val="FF0000"/>
          <w:sz w:val="24"/>
        </w:rPr>
        <w:t xml:space="preserve"> （北京时间）</w:t>
      </w:r>
    </w:p>
    <w:p w:rsidR="00346803" w:rsidRDefault="001C641C" w:rsidP="009B00C0">
      <w:pPr>
        <w:spacing w:beforeLines="50" w:before="156"/>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rsidR="00346803" w:rsidRDefault="00346803" w:rsidP="009B00C0">
      <w:pPr>
        <w:spacing w:beforeLines="50" w:before="156"/>
        <w:jc w:val="right"/>
        <w:rPr>
          <w:rFonts w:ascii="宋体" w:hAnsi="宋体"/>
          <w:color w:val="000000"/>
          <w:sz w:val="24"/>
        </w:rPr>
      </w:pPr>
    </w:p>
    <w:p w:rsidR="00346803" w:rsidRDefault="00346803" w:rsidP="009B00C0">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346803" w:rsidRDefault="00346803" w:rsidP="009B00C0">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B37DB1">
        <w:rPr>
          <w:rFonts w:ascii="宋体" w:hAnsi="宋体" w:hint="eastAsia"/>
          <w:color w:val="000000"/>
          <w:sz w:val="24"/>
        </w:rPr>
        <w:t>徐</w:t>
      </w:r>
      <w:r>
        <w:rPr>
          <w:rFonts w:ascii="宋体" w:hAnsi="宋体"/>
          <w:color w:val="000000"/>
          <w:sz w:val="24"/>
        </w:rPr>
        <w:t>老师 电  话：（0755）</w:t>
      </w:r>
      <w:r w:rsidR="00B37DB1">
        <w:rPr>
          <w:rFonts w:ascii="宋体" w:hAnsi="宋体"/>
          <w:color w:val="000000"/>
          <w:sz w:val="24"/>
        </w:rPr>
        <w:t>26</w:t>
      </w:r>
      <w:r w:rsidR="00B37DB1">
        <w:rPr>
          <w:rFonts w:ascii="宋体" w:hAnsi="宋体" w:hint="eastAsia"/>
          <w:color w:val="000000"/>
          <w:sz w:val="24"/>
        </w:rPr>
        <w:t>53</w:t>
      </w:r>
      <w:r w:rsidR="00B37DB1">
        <w:rPr>
          <w:rFonts w:ascii="宋体" w:hAnsi="宋体"/>
          <w:color w:val="000000"/>
          <w:sz w:val="24"/>
        </w:rPr>
        <w:t xml:space="preserve"> </w:t>
      </w:r>
      <w:r w:rsidR="00B37DB1">
        <w:rPr>
          <w:rFonts w:ascii="宋体" w:hAnsi="宋体" w:hint="eastAsia"/>
          <w:color w:val="000000"/>
          <w:sz w:val="24"/>
        </w:rPr>
        <w:t>2310</w:t>
      </w:r>
    </w:p>
    <w:p w:rsidR="00346803" w:rsidRDefault="00346803" w:rsidP="009B00C0">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346803" w:rsidRDefault="00346803" w:rsidP="009B00C0">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46803" w:rsidRDefault="00346803" w:rsidP="009B00C0">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46803" w:rsidRDefault="00346803">
      <w:pPr>
        <w:widowControl/>
        <w:jc w:val="left"/>
        <w:rPr>
          <w:rFonts w:ascii="宋体" w:hAnsi="宋体"/>
          <w:color w:val="000000"/>
          <w:sz w:val="24"/>
        </w:rPr>
      </w:pPr>
      <w:r>
        <w:rPr>
          <w:rFonts w:ascii="宋体" w:hAnsi="宋体"/>
          <w:color w:val="000000"/>
          <w:sz w:val="24"/>
        </w:rPr>
        <w:br w:type="page"/>
      </w:r>
    </w:p>
    <w:p w:rsidR="00346803" w:rsidRDefault="00346803" w:rsidP="009B00C0">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Pr="00C56FB2" w:rsidRDefault="00346803" w:rsidP="009B00C0">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CC63B1">
        <w:rPr>
          <w:rFonts w:ascii="仿宋" w:eastAsia="仿宋" w:hAnsi="仿宋" w:hint="eastAsia"/>
          <w:b/>
          <w:color w:val="FF0000"/>
          <w:sz w:val="24"/>
        </w:rPr>
        <w:t>深圳博兴生物科技有限公司</w:t>
      </w:r>
    </w:p>
    <w:p w:rsidR="00C56FB2" w:rsidRPr="00C56FB2" w:rsidRDefault="00C56FB2" w:rsidP="009B00C0">
      <w:pPr>
        <w:pStyle w:val="ac"/>
        <w:spacing w:beforeLines="50" w:before="156"/>
        <w:ind w:left="510" w:firstLineChars="0" w:firstLine="0"/>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A0787E" w:rsidRPr="00A0787E" w:rsidRDefault="00A0787E">
      <w:pPr>
        <w:spacing w:line="360" w:lineRule="auto"/>
        <w:ind w:firstLine="480"/>
        <w:rPr>
          <w:rFonts w:ascii="仿宋" w:eastAsia="仿宋" w:hAnsi="仿宋"/>
          <w:sz w:val="24"/>
        </w:rPr>
      </w:pPr>
      <w:r w:rsidRPr="00372748">
        <w:rPr>
          <w:rFonts w:ascii="仿宋" w:eastAsia="仿宋" w:hAnsi="仿宋" w:hint="eastAsia"/>
          <w:sz w:val="24"/>
        </w:rPr>
        <w:t>谈判报价不包括关税，外贸代理费用</w:t>
      </w:r>
      <w:r w:rsidR="00372748" w:rsidRPr="00372748">
        <w:rPr>
          <w:rFonts w:ascii="仿宋" w:eastAsia="仿宋" w:hAnsi="仿宋" w:hint="eastAsia"/>
          <w:sz w:val="24"/>
        </w:rPr>
        <w:t>3000元人民币</w:t>
      </w:r>
      <w:r w:rsidRPr="00372748">
        <w:rPr>
          <w:rFonts w:ascii="仿宋" w:eastAsia="仿宋" w:hAnsi="仿宋" w:hint="eastAsia"/>
          <w:sz w:val="24"/>
        </w:rPr>
        <w:t>由供应商支付</w:t>
      </w:r>
      <w:r w:rsidR="00706D82">
        <w:rPr>
          <w:rFonts w:ascii="仿宋" w:eastAsia="仿宋" w:hAnsi="仿宋" w:hint="eastAsia"/>
          <w:sz w:val="24"/>
        </w:rPr>
        <w:t>。</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w:t>
      </w:r>
      <w:r w:rsidR="00C81D1F">
        <w:rPr>
          <w:rFonts w:ascii="仿宋" w:eastAsia="仿宋" w:hAnsi="仿宋" w:hint="eastAsia"/>
          <w:sz w:val="24"/>
        </w:rPr>
        <w:t>复印件</w:t>
      </w:r>
      <w:r>
        <w:rPr>
          <w:rFonts w:ascii="仿宋" w:eastAsia="仿宋" w:hAnsi="仿宋" w:hint="eastAsia"/>
          <w:sz w:val="24"/>
        </w:rPr>
        <w:t>；</w:t>
      </w:r>
    </w:p>
    <w:p w:rsidR="00346803" w:rsidRDefault="00346803" w:rsidP="004343A8">
      <w:pPr>
        <w:spacing w:line="360" w:lineRule="auto"/>
        <w:ind w:firstLine="480"/>
        <w:rPr>
          <w:rFonts w:ascii="仿宋" w:eastAsia="仿宋" w:hAnsi="仿宋"/>
          <w:sz w:val="24"/>
        </w:rPr>
      </w:pPr>
      <w:r>
        <w:rPr>
          <w:rFonts w:ascii="仿宋" w:eastAsia="仿宋" w:hAnsi="仿宋" w:hint="eastAsia"/>
          <w:sz w:val="24"/>
        </w:rPr>
        <w:t>5、资质证书；</w:t>
      </w:r>
    </w:p>
    <w:p w:rsidR="004343A8" w:rsidRPr="004343A8" w:rsidRDefault="004343A8" w:rsidP="004343A8">
      <w:pPr>
        <w:spacing w:line="360" w:lineRule="auto"/>
        <w:ind w:firstLineChars="200" w:firstLine="480"/>
        <w:rPr>
          <w:rFonts w:ascii="仿宋" w:eastAsia="仿宋" w:hAnsi="仿宋"/>
          <w:sz w:val="24"/>
        </w:rPr>
      </w:pPr>
      <w:r w:rsidRPr="004343A8">
        <w:rPr>
          <w:rFonts w:ascii="仿宋" w:eastAsia="仿宋" w:hAnsi="仿宋" w:hint="eastAsia"/>
          <w:sz w:val="24"/>
        </w:rPr>
        <w:t>6、商务条款偏离表</w:t>
      </w:r>
    </w:p>
    <w:p w:rsidR="004343A8" w:rsidRPr="004343A8" w:rsidRDefault="004343A8" w:rsidP="004343A8">
      <w:pPr>
        <w:spacing w:line="360" w:lineRule="auto"/>
        <w:ind w:firstLineChars="200" w:firstLine="480"/>
        <w:rPr>
          <w:rFonts w:ascii="仿宋" w:eastAsia="仿宋" w:hAnsi="仿宋"/>
          <w:sz w:val="24"/>
        </w:rPr>
      </w:pPr>
      <w:r w:rsidRPr="004343A8">
        <w:rPr>
          <w:rFonts w:ascii="仿宋" w:eastAsia="仿宋" w:hAnsi="仿宋" w:hint="eastAsia"/>
          <w:sz w:val="24"/>
        </w:rPr>
        <w:t>7、技术规格偏离表</w:t>
      </w:r>
    </w:p>
    <w:p w:rsidR="004343A8" w:rsidRPr="004343A8" w:rsidRDefault="004343A8" w:rsidP="004343A8">
      <w:pPr>
        <w:spacing w:line="360" w:lineRule="auto"/>
        <w:ind w:firstLineChars="200" w:firstLine="480"/>
        <w:rPr>
          <w:rFonts w:ascii="仿宋" w:eastAsia="仿宋" w:hAnsi="仿宋"/>
          <w:sz w:val="24"/>
        </w:rPr>
      </w:pPr>
      <w:r w:rsidRPr="004343A8">
        <w:rPr>
          <w:rFonts w:ascii="仿宋" w:eastAsia="仿宋" w:hAnsi="仿宋" w:hint="eastAsia"/>
          <w:sz w:val="24"/>
        </w:rPr>
        <w:t>8、售后服务方案</w:t>
      </w:r>
    </w:p>
    <w:p w:rsidR="004343A8" w:rsidRPr="004343A8" w:rsidRDefault="004343A8" w:rsidP="004343A8">
      <w:pPr>
        <w:spacing w:line="360" w:lineRule="auto"/>
        <w:ind w:firstLineChars="200" w:firstLine="480"/>
        <w:rPr>
          <w:rFonts w:ascii="仿宋" w:eastAsia="仿宋" w:hAnsi="仿宋"/>
          <w:sz w:val="24"/>
        </w:rPr>
      </w:pPr>
      <w:r w:rsidRPr="004343A8">
        <w:rPr>
          <w:rFonts w:ascii="仿宋" w:eastAsia="仿宋" w:hAnsi="仿宋" w:hint="eastAsia"/>
          <w:sz w:val="24"/>
        </w:rPr>
        <w:t>9、未侵犯他人知识产权的声明</w:t>
      </w:r>
    </w:p>
    <w:p w:rsidR="004343A8" w:rsidRPr="004343A8" w:rsidRDefault="004343A8" w:rsidP="004343A8">
      <w:pPr>
        <w:spacing w:line="360" w:lineRule="auto"/>
        <w:ind w:firstLineChars="200" w:firstLine="480"/>
        <w:rPr>
          <w:rFonts w:ascii="仿宋" w:eastAsia="仿宋" w:hAnsi="仿宋"/>
          <w:sz w:val="24"/>
        </w:rPr>
      </w:pPr>
      <w:r w:rsidRPr="004343A8">
        <w:rPr>
          <w:rFonts w:ascii="仿宋" w:eastAsia="仿宋" w:hAnsi="仿宋" w:hint="eastAsia"/>
          <w:sz w:val="24"/>
        </w:rPr>
        <w:t>10、无</w:t>
      </w:r>
      <w:r w:rsidRPr="004343A8">
        <w:rPr>
          <w:rFonts w:ascii="仿宋" w:eastAsia="仿宋" w:hAnsi="仿宋"/>
          <w:sz w:val="24"/>
        </w:rPr>
        <w:t>违法违规行为承诺函</w:t>
      </w:r>
    </w:p>
    <w:p w:rsidR="004343A8" w:rsidRPr="004343A8" w:rsidRDefault="004343A8" w:rsidP="004343A8">
      <w:pPr>
        <w:spacing w:line="360" w:lineRule="auto"/>
        <w:ind w:firstLineChars="200" w:firstLine="480"/>
        <w:rPr>
          <w:rFonts w:ascii="仿宋" w:eastAsia="仿宋" w:hAnsi="仿宋"/>
          <w:sz w:val="24"/>
        </w:rPr>
      </w:pPr>
      <w:r w:rsidRPr="004343A8">
        <w:rPr>
          <w:rFonts w:ascii="仿宋" w:eastAsia="仿宋" w:hAnsi="仿宋" w:hint="eastAsia"/>
          <w:sz w:val="24"/>
        </w:rPr>
        <w:t>11、保证金退还信息表</w:t>
      </w:r>
    </w:p>
    <w:p w:rsidR="00346803" w:rsidRDefault="00346803">
      <w:pPr>
        <w:spacing w:line="360" w:lineRule="auto"/>
        <w:rPr>
          <w:rFonts w:ascii="仿宋" w:eastAsia="仿宋" w:hAnsi="仿宋"/>
          <w:sz w:val="24"/>
        </w:rPr>
      </w:pPr>
      <w:r>
        <w:rPr>
          <w:rFonts w:ascii="仿宋" w:eastAsia="仿宋" w:hAnsi="仿宋" w:hint="eastAsia"/>
          <w:sz w:val="24"/>
        </w:rPr>
        <w:t xml:space="preserve">　　</w:t>
      </w:r>
      <w:r w:rsidR="004343A8">
        <w:rPr>
          <w:rFonts w:ascii="仿宋" w:eastAsia="仿宋" w:hAnsi="仿宋" w:hint="eastAsia"/>
          <w:sz w:val="24"/>
        </w:rPr>
        <w:t>12</w:t>
      </w:r>
      <w:r>
        <w:rPr>
          <w:rFonts w:ascii="仿宋" w:eastAsia="仿宋" w:hAnsi="仿宋" w:hint="eastAsia"/>
          <w:sz w:val="24"/>
        </w:rPr>
        <w:t>、谈判人认为需要提供的其他材料（如经营业绩&lt;须附合同复印件或中标通知书复印件&gt;等）。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w:t>
      </w:r>
      <w:r w:rsidR="009501A9">
        <w:rPr>
          <w:rFonts w:ascii="仿宋" w:eastAsia="仿宋" w:hAnsi="仿宋" w:hint="eastAsia"/>
          <w:sz w:val="24"/>
        </w:rPr>
        <w:t>、6～10</w:t>
      </w:r>
      <w:r>
        <w:rPr>
          <w:rFonts w:ascii="仿宋" w:eastAsia="仿宋" w:hAnsi="仿宋" w:hint="eastAsia"/>
          <w:sz w:val="24"/>
        </w:rPr>
        <w:t>的任一文件，视为对实质性条款的不响应，将导致谈判无效。</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rsidR="00346803" w:rsidRDefault="00346803" w:rsidP="009B00C0">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9B00C0" w:rsidRPr="009B00C0">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五、付款计划</w:t>
      </w:r>
    </w:p>
    <w:p w:rsidR="00346803" w:rsidRDefault="00682958">
      <w:pPr>
        <w:spacing w:line="360" w:lineRule="auto"/>
        <w:ind w:firstLineChars="200" w:firstLine="480"/>
        <w:rPr>
          <w:rFonts w:ascii="仿宋" w:eastAsia="仿宋" w:hAnsi="仿宋"/>
          <w:sz w:val="24"/>
        </w:rPr>
      </w:pPr>
      <w:r w:rsidRPr="00961343">
        <w:rPr>
          <w:rFonts w:ascii="仿宋" w:eastAsia="仿宋" w:hAnsi="仿宋" w:hint="eastAsia"/>
          <w:sz w:val="24"/>
        </w:rPr>
        <w:t>双方签订</w:t>
      </w:r>
      <w:r w:rsidR="00F80E56" w:rsidRPr="00961343">
        <w:rPr>
          <w:rFonts w:ascii="仿宋" w:eastAsia="仿宋" w:hAnsi="仿宋" w:hint="eastAsia"/>
          <w:sz w:val="24"/>
        </w:rPr>
        <w:t>合同</w:t>
      </w:r>
      <w:r w:rsidRPr="00961343">
        <w:rPr>
          <w:rFonts w:ascii="仿宋" w:eastAsia="仿宋" w:hAnsi="仿宋" w:hint="eastAsia"/>
          <w:sz w:val="24"/>
        </w:rPr>
        <w:t>，验收后1</w:t>
      </w:r>
      <w:r w:rsidR="00F80E56" w:rsidRPr="00961343">
        <w:rPr>
          <w:rFonts w:ascii="仿宋" w:eastAsia="仿宋" w:hAnsi="仿宋" w:hint="eastAsia"/>
          <w:sz w:val="24"/>
        </w:rPr>
        <w:t>5个工作日内，支付全部合同款</w:t>
      </w:r>
      <w:r w:rsidR="00346803" w:rsidRPr="00961343">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六、谈判有效期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七、谈判方法</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就</w:t>
      </w:r>
      <w:r w:rsidR="00480677">
        <w:rPr>
          <w:rFonts w:ascii="仿宋" w:eastAsia="仿宋" w:hAnsi="仿宋" w:hint="eastAsia"/>
          <w:sz w:val="24"/>
        </w:rPr>
        <w:t>价格、</w:t>
      </w:r>
      <w:r>
        <w:rPr>
          <w:rFonts w:ascii="仿宋" w:eastAsia="仿宋" w:hAnsi="仿宋" w:hint="eastAsia"/>
          <w:sz w:val="24"/>
        </w:rPr>
        <w:t>商务、技术等方面进行谈判，供应商有三次报价机会。</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w:t>
      </w:r>
      <w:r>
        <w:rPr>
          <w:rFonts w:ascii="仿宋" w:eastAsia="仿宋" w:hAnsi="仿宋" w:hint="eastAsia"/>
          <w:sz w:val="24"/>
        </w:rPr>
        <w:lastRenderedPageBreak/>
        <w:t>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十二、签署合同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十三、质疑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383796" w:rsidRDefault="00383796">
      <w:pPr>
        <w:widowControl/>
        <w:jc w:val="left"/>
        <w:rPr>
          <w:rFonts w:ascii="仿宋" w:eastAsia="仿宋" w:hAnsi="仿宋"/>
          <w:color w:val="000000"/>
          <w:sz w:val="24"/>
        </w:rPr>
      </w:pPr>
    </w:p>
    <w:p w:rsidR="003E2C60" w:rsidRDefault="003E2C60">
      <w:pPr>
        <w:widowControl/>
        <w:jc w:val="left"/>
        <w:rPr>
          <w:rFonts w:ascii="华文新魏" w:eastAsia="华文新魏" w:hAnsi="仿宋"/>
          <w:b/>
          <w:color w:val="000000"/>
          <w:sz w:val="48"/>
        </w:rPr>
      </w:pPr>
      <w:r>
        <w:rPr>
          <w:rFonts w:ascii="华文新魏" w:eastAsia="华文新魏" w:hAnsi="仿宋"/>
          <w:b/>
          <w:color w:val="000000"/>
          <w:sz w:val="48"/>
        </w:rPr>
        <w:br w:type="page"/>
      </w:r>
    </w:p>
    <w:p w:rsidR="00346803" w:rsidRDefault="00346803" w:rsidP="009B00C0">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rsidR="00C34578" w:rsidRPr="009C5C02" w:rsidRDefault="00C34578" w:rsidP="009C5C02">
      <w:pPr>
        <w:ind w:left="602" w:right="320" w:hangingChars="200" w:hanging="602"/>
        <w:jc w:val="center"/>
        <w:rPr>
          <w:b/>
          <w:sz w:val="30"/>
          <w:szCs w:val="30"/>
        </w:rPr>
      </w:pPr>
      <w:r w:rsidRPr="009C5C02">
        <w:rPr>
          <w:rFonts w:hint="eastAsia"/>
          <w:b/>
          <w:sz w:val="30"/>
          <w:szCs w:val="30"/>
        </w:rPr>
        <w:t>超纯水机</w:t>
      </w:r>
    </w:p>
    <w:p w:rsidR="00C34578" w:rsidRPr="009653AC" w:rsidRDefault="00C34578" w:rsidP="00C34578">
      <w:pPr>
        <w:spacing w:afterLines="50" w:after="156"/>
        <w:ind w:right="482"/>
        <w:jc w:val="left"/>
        <w:rPr>
          <w:rFonts w:ascii="宋体" w:hAnsi="宋体"/>
          <w:sz w:val="24"/>
          <w:szCs w:val="24"/>
        </w:rPr>
      </w:pPr>
      <w:r w:rsidRPr="009653AC">
        <w:rPr>
          <w:rFonts w:ascii="宋体" w:hAnsi="宋体" w:hint="eastAsia"/>
          <w:sz w:val="24"/>
          <w:szCs w:val="24"/>
        </w:rPr>
        <w:t xml:space="preserve">一、采购清单：                                                                                                   </w:t>
      </w:r>
    </w:p>
    <w:tbl>
      <w:tblPr>
        <w:tblW w:w="9122" w:type="dxa"/>
        <w:tblBorders>
          <w:top w:val="single" w:sz="6" w:space="0" w:color="EDEDED"/>
          <w:left w:val="single" w:sz="6" w:space="0" w:color="EDEDED"/>
          <w:bottom w:val="single" w:sz="6" w:space="0" w:color="EDEDED"/>
          <w:right w:val="single" w:sz="6" w:space="0" w:color="EDEDED"/>
        </w:tblBorders>
        <w:tblCellMar>
          <w:left w:w="0" w:type="dxa"/>
          <w:right w:w="0" w:type="dxa"/>
        </w:tblCellMar>
        <w:tblLook w:val="04A0" w:firstRow="1" w:lastRow="0" w:firstColumn="1" w:lastColumn="0" w:noHBand="0" w:noVBand="1"/>
      </w:tblPr>
      <w:tblGrid>
        <w:gridCol w:w="1019"/>
        <w:gridCol w:w="981"/>
        <w:gridCol w:w="655"/>
        <w:gridCol w:w="3098"/>
        <w:gridCol w:w="555"/>
        <w:gridCol w:w="980"/>
        <w:gridCol w:w="980"/>
        <w:gridCol w:w="854"/>
      </w:tblGrid>
      <w:tr w:rsidR="00C34578" w:rsidRPr="00BE6901" w:rsidTr="00E337F1">
        <w:trPr>
          <w:tblHeader/>
        </w:trPr>
        <w:tc>
          <w:tcPr>
            <w:tcW w:w="559" w:type="pct"/>
            <w:tcBorders>
              <w:bottom w:val="single" w:sz="6" w:space="0" w:color="D0D0D0"/>
              <w:right w:val="single" w:sz="6" w:space="0" w:color="D0D0D0"/>
            </w:tcBorders>
            <w:shd w:val="clear" w:color="auto" w:fill="auto"/>
            <w:tcMar>
              <w:top w:w="15" w:type="dxa"/>
              <w:left w:w="30" w:type="dxa"/>
              <w:bottom w:w="15" w:type="dxa"/>
              <w:right w:w="30" w:type="dxa"/>
            </w:tcMar>
            <w:vAlign w:val="center"/>
            <w:hideMark/>
          </w:tcPr>
          <w:p w:rsidR="00C34578" w:rsidRPr="00BE6901" w:rsidRDefault="00C34578" w:rsidP="000E7F75">
            <w:pPr>
              <w:widowControl/>
              <w:spacing w:line="315" w:lineRule="atLeast"/>
              <w:jc w:val="center"/>
              <w:rPr>
                <w:rFonts w:ascii="Arial" w:hAnsi="Arial" w:cs="Arial"/>
                <w:bCs/>
                <w:color w:val="000000"/>
                <w:kern w:val="0"/>
                <w:szCs w:val="21"/>
              </w:rPr>
            </w:pPr>
            <w:r w:rsidRPr="00BE6901">
              <w:rPr>
                <w:rFonts w:ascii="Arial" w:hAnsi="Arial" w:cs="Arial"/>
                <w:bCs/>
                <w:color w:val="000000"/>
                <w:szCs w:val="21"/>
              </w:rPr>
              <w:t>设备名称</w:t>
            </w:r>
          </w:p>
        </w:tc>
        <w:tc>
          <w:tcPr>
            <w:tcW w:w="538" w:type="pct"/>
            <w:tcBorders>
              <w:bottom w:val="single" w:sz="6" w:space="0" w:color="D0D0D0"/>
              <w:right w:val="single" w:sz="6" w:space="0" w:color="D0D0D0"/>
            </w:tcBorders>
            <w:shd w:val="clear" w:color="auto" w:fill="auto"/>
            <w:tcMar>
              <w:top w:w="15" w:type="dxa"/>
              <w:left w:w="30" w:type="dxa"/>
              <w:bottom w:w="15" w:type="dxa"/>
              <w:right w:w="30" w:type="dxa"/>
            </w:tcMar>
            <w:vAlign w:val="center"/>
            <w:hideMark/>
          </w:tcPr>
          <w:p w:rsidR="00C34578" w:rsidRPr="00BE6901" w:rsidRDefault="00C34578" w:rsidP="00C34578">
            <w:pPr>
              <w:spacing w:line="315" w:lineRule="atLeast"/>
              <w:jc w:val="center"/>
              <w:rPr>
                <w:rFonts w:ascii="Arial" w:hAnsi="Arial" w:cs="Arial"/>
                <w:bCs/>
                <w:color w:val="000000"/>
                <w:szCs w:val="21"/>
              </w:rPr>
            </w:pPr>
            <w:r w:rsidRPr="00BE6901">
              <w:rPr>
                <w:rFonts w:ascii="Arial" w:hAnsi="Arial" w:cs="Arial"/>
                <w:bCs/>
                <w:color w:val="000000"/>
                <w:szCs w:val="21"/>
              </w:rPr>
              <w:t>品牌</w:t>
            </w:r>
          </w:p>
        </w:tc>
        <w:tc>
          <w:tcPr>
            <w:tcW w:w="359" w:type="pct"/>
            <w:tcBorders>
              <w:bottom w:val="single" w:sz="6" w:space="0" w:color="D0D0D0"/>
              <w:right w:val="single" w:sz="6" w:space="0" w:color="D0D0D0"/>
            </w:tcBorders>
            <w:shd w:val="clear" w:color="auto" w:fill="auto"/>
            <w:tcMar>
              <w:top w:w="15" w:type="dxa"/>
              <w:left w:w="30" w:type="dxa"/>
              <w:bottom w:w="15" w:type="dxa"/>
              <w:right w:w="30" w:type="dxa"/>
            </w:tcMar>
            <w:vAlign w:val="center"/>
            <w:hideMark/>
          </w:tcPr>
          <w:p w:rsidR="00C34578" w:rsidRPr="00BE6901" w:rsidRDefault="00C34578" w:rsidP="000E7F75">
            <w:pPr>
              <w:spacing w:line="315" w:lineRule="atLeast"/>
              <w:jc w:val="center"/>
              <w:rPr>
                <w:rFonts w:ascii="Arial" w:hAnsi="Arial" w:cs="Arial"/>
                <w:bCs/>
                <w:color w:val="000000"/>
                <w:szCs w:val="21"/>
              </w:rPr>
            </w:pPr>
            <w:r w:rsidRPr="00BE6901">
              <w:rPr>
                <w:rFonts w:ascii="Arial" w:hAnsi="Arial" w:cs="Arial"/>
                <w:bCs/>
                <w:color w:val="000000"/>
                <w:szCs w:val="21"/>
              </w:rPr>
              <w:t>型号</w:t>
            </w:r>
          </w:p>
        </w:tc>
        <w:tc>
          <w:tcPr>
            <w:tcW w:w="1698" w:type="pct"/>
            <w:tcBorders>
              <w:bottom w:val="single" w:sz="6" w:space="0" w:color="D0D0D0"/>
              <w:right w:val="single" w:sz="6" w:space="0" w:color="D0D0D0"/>
            </w:tcBorders>
            <w:shd w:val="clear" w:color="auto" w:fill="auto"/>
            <w:tcMar>
              <w:top w:w="15" w:type="dxa"/>
              <w:left w:w="30" w:type="dxa"/>
              <w:bottom w:w="15" w:type="dxa"/>
              <w:right w:w="30" w:type="dxa"/>
            </w:tcMar>
            <w:vAlign w:val="center"/>
            <w:hideMark/>
          </w:tcPr>
          <w:p w:rsidR="00C34578" w:rsidRPr="00BE6901" w:rsidRDefault="00A104BF" w:rsidP="000E7F75">
            <w:pPr>
              <w:spacing w:line="315" w:lineRule="atLeast"/>
              <w:jc w:val="center"/>
              <w:rPr>
                <w:rFonts w:ascii="Arial" w:hAnsi="Arial" w:cs="Arial"/>
                <w:bCs/>
                <w:color w:val="000000"/>
                <w:szCs w:val="21"/>
              </w:rPr>
            </w:pPr>
            <w:r>
              <w:rPr>
                <w:rFonts w:ascii="Arial" w:hAnsi="Arial" w:cs="Arial" w:hint="eastAsia"/>
                <w:bCs/>
                <w:color w:val="000000"/>
                <w:szCs w:val="21"/>
              </w:rPr>
              <w:t>技术</w:t>
            </w:r>
            <w:r w:rsidR="00C34578" w:rsidRPr="00BE6901">
              <w:rPr>
                <w:rFonts w:ascii="Arial" w:hAnsi="Arial" w:cs="Arial"/>
                <w:bCs/>
                <w:color w:val="000000"/>
                <w:szCs w:val="21"/>
              </w:rPr>
              <w:t>规格</w:t>
            </w:r>
            <w:r w:rsidR="00C34578">
              <w:rPr>
                <w:rFonts w:ascii="Arial" w:hAnsi="Arial" w:cs="Arial" w:hint="eastAsia"/>
                <w:bCs/>
                <w:color w:val="000000"/>
                <w:szCs w:val="21"/>
              </w:rPr>
              <w:t>参数</w:t>
            </w:r>
          </w:p>
        </w:tc>
        <w:tc>
          <w:tcPr>
            <w:tcW w:w="304" w:type="pct"/>
            <w:tcBorders>
              <w:bottom w:val="single" w:sz="6" w:space="0" w:color="D0D0D0"/>
              <w:right w:val="single" w:sz="6" w:space="0" w:color="D0D0D0"/>
            </w:tcBorders>
            <w:shd w:val="clear" w:color="auto" w:fill="auto"/>
            <w:tcMar>
              <w:top w:w="15" w:type="dxa"/>
              <w:left w:w="30" w:type="dxa"/>
              <w:bottom w:w="15" w:type="dxa"/>
              <w:right w:w="30" w:type="dxa"/>
            </w:tcMar>
            <w:vAlign w:val="center"/>
            <w:hideMark/>
          </w:tcPr>
          <w:p w:rsidR="00C34578" w:rsidRPr="00BE6901" w:rsidRDefault="00C34578" w:rsidP="000E7F75">
            <w:pPr>
              <w:spacing w:line="315" w:lineRule="atLeast"/>
              <w:jc w:val="center"/>
              <w:rPr>
                <w:rFonts w:ascii="Arial" w:hAnsi="Arial" w:cs="Arial"/>
                <w:bCs/>
                <w:color w:val="000000"/>
                <w:szCs w:val="21"/>
              </w:rPr>
            </w:pPr>
            <w:proofErr w:type="gramStart"/>
            <w:r w:rsidRPr="00BE6901">
              <w:rPr>
                <w:rFonts w:ascii="Arial" w:hAnsi="Arial" w:cs="Arial"/>
                <w:bCs/>
                <w:color w:val="000000"/>
                <w:szCs w:val="21"/>
              </w:rPr>
              <w:t>标配</w:t>
            </w:r>
            <w:proofErr w:type="gramEnd"/>
          </w:p>
        </w:tc>
        <w:tc>
          <w:tcPr>
            <w:tcW w:w="537" w:type="pct"/>
            <w:tcBorders>
              <w:bottom w:val="single" w:sz="6" w:space="0" w:color="D0D0D0"/>
              <w:right w:val="single" w:sz="6" w:space="0" w:color="D0D0D0"/>
            </w:tcBorders>
            <w:shd w:val="clear" w:color="auto" w:fill="auto"/>
            <w:tcMar>
              <w:top w:w="15" w:type="dxa"/>
              <w:left w:w="30" w:type="dxa"/>
              <w:bottom w:w="15" w:type="dxa"/>
              <w:right w:w="30" w:type="dxa"/>
            </w:tcMar>
            <w:vAlign w:val="center"/>
            <w:hideMark/>
          </w:tcPr>
          <w:p w:rsidR="00C34578" w:rsidRPr="00BE6901" w:rsidRDefault="00C34578" w:rsidP="000E7F75">
            <w:pPr>
              <w:spacing w:line="315" w:lineRule="atLeast"/>
              <w:jc w:val="center"/>
              <w:rPr>
                <w:rFonts w:ascii="Arial" w:hAnsi="Arial" w:cs="Arial"/>
                <w:bCs/>
                <w:color w:val="000000"/>
                <w:szCs w:val="21"/>
              </w:rPr>
            </w:pPr>
            <w:r w:rsidRPr="00BE6901">
              <w:rPr>
                <w:rFonts w:ascii="Arial" w:hAnsi="Arial" w:cs="Arial"/>
                <w:bCs/>
                <w:color w:val="000000"/>
                <w:szCs w:val="21"/>
              </w:rPr>
              <w:t>申购数量</w:t>
            </w:r>
          </w:p>
        </w:tc>
        <w:tc>
          <w:tcPr>
            <w:tcW w:w="537" w:type="pct"/>
            <w:tcBorders>
              <w:bottom w:val="single" w:sz="6" w:space="0" w:color="D0D0D0"/>
              <w:right w:val="single" w:sz="6" w:space="0" w:color="D0D0D0"/>
            </w:tcBorders>
            <w:shd w:val="clear" w:color="auto" w:fill="auto"/>
            <w:tcMar>
              <w:top w:w="15" w:type="dxa"/>
              <w:left w:w="30" w:type="dxa"/>
              <w:bottom w:w="15" w:type="dxa"/>
              <w:right w:w="30" w:type="dxa"/>
            </w:tcMar>
            <w:vAlign w:val="center"/>
            <w:hideMark/>
          </w:tcPr>
          <w:p w:rsidR="00C34578" w:rsidRPr="00BE6901" w:rsidRDefault="00C34578" w:rsidP="000E7F75">
            <w:pPr>
              <w:spacing w:line="315" w:lineRule="atLeast"/>
              <w:jc w:val="center"/>
              <w:rPr>
                <w:rFonts w:ascii="Arial" w:hAnsi="Arial" w:cs="Arial"/>
                <w:bCs/>
                <w:color w:val="000000"/>
                <w:szCs w:val="21"/>
              </w:rPr>
            </w:pPr>
            <w:r w:rsidRPr="00BE6901">
              <w:rPr>
                <w:rFonts w:ascii="Arial" w:hAnsi="Arial" w:cs="Arial"/>
                <w:bCs/>
                <w:color w:val="000000"/>
                <w:szCs w:val="21"/>
              </w:rPr>
              <w:t>计量单位</w:t>
            </w:r>
          </w:p>
        </w:tc>
        <w:tc>
          <w:tcPr>
            <w:tcW w:w="469" w:type="pct"/>
            <w:tcBorders>
              <w:bottom w:val="single" w:sz="6" w:space="0" w:color="D0D0D0"/>
              <w:right w:val="single" w:sz="6" w:space="0" w:color="D0D0D0"/>
            </w:tcBorders>
            <w:shd w:val="clear" w:color="auto" w:fill="auto"/>
            <w:tcMar>
              <w:top w:w="15" w:type="dxa"/>
              <w:left w:w="30" w:type="dxa"/>
              <w:bottom w:w="15" w:type="dxa"/>
              <w:right w:w="30" w:type="dxa"/>
            </w:tcMar>
            <w:vAlign w:val="center"/>
            <w:hideMark/>
          </w:tcPr>
          <w:p w:rsidR="00C34578" w:rsidRPr="00BE6901" w:rsidRDefault="00C34578" w:rsidP="000E7F75">
            <w:pPr>
              <w:spacing w:line="315" w:lineRule="atLeast"/>
              <w:jc w:val="center"/>
              <w:rPr>
                <w:rFonts w:ascii="Arial" w:hAnsi="Arial" w:cs="Arial"/>
                <w:bCs/>
                <w:color w:val="000000"/>
                <w:szCs w:val="21"/>
              </w:rPr>
            </w:pPr>
            <w:proofErr w:type="gramStart"/>
            <w:r w:rsidRPr="00BE6901">
              <w:rPr>
                <w:rFonts w:ascii="Arial" w:hAnsi="Arial" w:cs="Arial"/>
                <w:bCs/>
                <w:color w:val="000000"/>
                <w:szCs w:val="21"/>
              </w:rPr>
              <w:t>竞价数</w:t>
            </w:r>
            <w:proofErr w:type="gramEnd"/>
          </w:p>
        </w:tc>
      </w:tr>
      <w:tr w:rsidR="00C34578" w:rsidRPr="00BE6901" w:rsidTr="00E337F1">
        <w:tc>
          <w:tcPr>
            <w:tcW w:w="559" w:type="pct"/>
            <w:tcBorders>
              <w:right w:val="single" w:sz="6" w:space="0" w:color="C5C1C1"/>
            </w:tcBorders>
            <w:shd w:val="clear" w:color="auto" w:fill="auto"/>
            <w:tcMar>
              <w:top w:w="15" w:type="dxa"/>
              <w:left w:w="30" w:type="dxa"/>
              <w:bottom w:w="15" w:type="dxa"/>
              <w:right w:w="30" w:type="dxa"/>
            </w:tcMar>
            <w:vAlign w:val="center"/>
            <w:hideMark/>
          </w:tcPr>
          <w:p w:rsidR="00C34578" w:rsidRPr="00BE6901" w:rsidRDefault="00C34578" w:rsidP="000E7F75">
            <w:pPr>
              <w:spacing w:line="315" w:lineRule="atLeast"/>
              <w:jc w:val="left"/>
              <w:rPr>
                <w:rFonts w:ascii="Arial" w:hAnsi="Arial" w:cs="Arial"/>
                <w:color w:val="000000"/>
                <w:szCs w:val="21"/>
              </w:rPr>
            </w:pPr>
            <w:r w:rsidRPr="00C34578">
              <w:rPr>
                <w:rFonts w:ascii="Arial" w:hAnsi="Arial" w:cs="Arial" w:hint="eastAsia"/>
                <w:color w:val="000000"/>
                <w:szCs w:val="21"/>
              </w:rPr>
              <w:t>超纯水机</w:t>
            </w:r>
          </w:p>
        </w:tc>
        <w:tc>
          <w:tcPr>
            <w:tcW w:w="538" w:type="pct"/>
            <w:tcBorders>
              <w:right w:val="single" w:sz="6" w:space="0" w:color="C5C1C1"/>
            </w:tcBorders>
            <w:shd w:val="clear" w:color="auto" w:fill="auto"/>
            <w:tcMar>
              <w:top w:w="15" w:type="dxa"/>
              <w:left w:w="30" w:type="dxa"/>
              <w:bottom w:w="15" w:type="dxa"/>
              <w:right w:w="30" w:type="dxa"/>
            </w:tcMar>
            <w:vAlign w:val="center"/>
            <w:hideMark/>
          </w:tcPr>
          <w:p w:rsidR="00C34578" w:rsidRPr="00BE6901" w:rsidRDefault="00C34578" w:rsidP="000E7F75">
            <w:pPr>
              <w:spacing w:line="315" w:lineRule="atLeast"/>
              <w:rPr>
                <w:rFonts w:ascii="Arial" w:hAnsi="Arial" w:cs="Arial"/>
                <w:color w:val="000000"/>
                <w:szCs w:val="21"/>
              </w:rPr>
            </w:pPr>
            <w:r w:rsidRPr="00C34578">
              <w:rPr>
                <w:rFonts w:ascii="Arial" w:hAnsi="Arial" w:cs="Arial"/>
                <w:color w:val="000000"/>
                <w:szCs w:val="21"/>
              </w:rPr>
              <w:t>Millipore</w:t>
            </w:r>
          </w:p>
        </w:tc>
        <w:tc>
          <w:tcPr>
            <w:tcW w:w="359" w:type="pct"/>
            <w:tcBorders>
              <w:right w:val="single" w:sz="6" w:space="0" w:color="C5C1C1"/>
            </w:tcBorders>
            <w:shd w:val="clear" w:color="auto" w:fill="auto"/>
            <w:tcMar>
              <w:top w:w="15" w:type="dxa"/>
              <w:left w:w="30" w:type="dxa"/>
              <w:bottom w:w="15" w:type="dxa"/>
              <w:right w:w="30" w:type="dxa"/>
            </w:tcMar>
            <w:vAlign w:val="center"/>
            <w:hideMark/>
          </w:tcPr>
          <w:p w:rsidR="00C34578" w:rsidRPr="00BE6901" w:rsidRDefault="00C34578" w:rsidP="000E7F75">
            <w:pPr>
              <w:spacing w:line="315" w:lineRule="atLeast"/>
              <w:rPr>
                <w:rFonts w:ascii="Arial" w:hAnsi="Arial" w:cs="Arial"/>
                <w:color w:val="000000"/>
                <w:szCs w:val="21"/>
              </w:rPr>
            </w:pPr>
            <w:proofErr w:type="spellStart"/>
            <w:r w:rsidRPr="00C34578">
              <w:rPr>
                <w:rFonts w:ascii="Arial" w:hAnsi="Arial" w:cs="Arial"/>
                <w:color w:val="000000"/>
                <w:szCs w:val="21"/>
              </w:rPr>
              <w:t>Milli</w:t>
            </w:r>
            <w:proofErr w:type="spellEnd"/>
            <w:r w:rsidRPr="00C34578">
              <w:rPr>
                <w:rFonts w:ascii="Arial" w:hAnsi="Arial" w:cs="Arial"/>
                <w:color w:val="000000"/>
                <w:szCs w:val="21"/>
              </w:rPr>
              <w:t>-Q IQ 7000</w:t>
            </w:r>
          </w:p>
        </w:tc>
        <w:tc>
          <w:tcPr>
            <w:tcW w:w="1698" w:type="pct"/>
            <w:tcBorders>
              <w:right w:val="single" w:sz="6" w:space="0" w:color="C5C1C1"/>
            </w:tcBorders>
            <w:shd w:val="clear" w:color="auto" w:fill="auto"/>
            <w:tcMar>
              <w:top w:w="15" w:type="dxa"/>
              <w:left w:w="30" w:type="dxa"/>
              <w:bottom w:w="15" w:type="dxa"/>
              <w:right w:w="30" w:type="dxa"/>
            </w:tcMar>
            <w:vAlign w:val="center"/>
            <w:hideMark/>
          </w:tcPr>
          <w:p w:rsidR="00C34578" w:rsidRPr="00C34578" w:rsidRDefault="00330A28" w:rsidP="00C34578">
            <w:pPr>
              <w:spacing w:line="315" w:lineRule="atLeast"/>
              <w:rPr>
                <w:rFonts w:ascii="Arial" w:hAnsi="Arial" w:cs="Arial"/>
                <w:color w:val="000000"/>
                <w:szCs w:val="21"/>
              </w:rPr>
            </w:pPr>
            <w:r>
              <w:rPr>
                <w:rFonts w:ascii="Arial" w:hAnsi="Arial" w:cs="Arial" w:hint="eastAsia"/>
                <w:color w:val="000000"/>
                <w:szCs w:val="21"/>
              </w:rPr>
              <w:t>*</w:t>
            </w:r>
            <w:r w:rsidR="00C34578">
              <w:rPr>
                <w:rFonts w:ascii="Arial" w:hAnsi="Arial" w:cs="Arial" w:hint="eastAsia"/>
                <w:color w:val="000000"/>
                <w:szCs w:val="21"/>
              </w:rPr>
              <w:t>1</w:t>
            </w:r>
            <w:r w:rsidR="00C34578">
              <w:rPr>
                <w:rFonts w:ascii="Arial" w:hAnsi="Arial" w:cs="Arial" w:hint="eastAsia"/>
                <w:color w:val="000000"/>
                <w:szCs w:val="21"/>
              </w:rPr>
              <w:t>．</w:t>
            </w:r>
            <w:r w:rsidR="00C34578" w:rsidRPr="00C34578">
              <w:rPr>
                <w:rFonts w:ascii="Arial" w:hAnsi="Arial" w:cs="Arial" w:hint="eastAsia"/>
                <w:color w:val="000000"/>
                <w:szCs w:val="21"/>
              </w:rPr>
              <w:t>电阻率：</w:t>
            </w:r>
            <w:r w:rsidR="00C34578" w:rsidRPr="00C34578">
              <w:rPr>
                <w:rFonts w:ascii="Arial" w:hAnsi="Arial" w:cs="Arial" w:hint="eastAsia"/>
                <w:color w:val="000000"/>
                <w:szCs w:val="21"/>
              </w:rPr>
              <w:t>18.2 M</w:t>
            </w:r>
            <w:r w:rsidR="00C34578" w:rsidRPr="00C34578">
              <w:rPr>
                <w:rFonts w:ascii="Arial" w:hAnsi="Arial" w:cs="Arial" w:hint="eastAsia"/>
                <w:color w:val="000000"/>
                <w:szCs w:val="21"/>
              </w:rPr>
              <w:t>Ω</w:t>
            </w:r>
            <w:r w:rsidR="00C34578" w:rsidRPr="00C34578">
              <w:rPr>
                <w:rFonts w:ascii="Arial" w:hAnsi="Arial" w:cs="Arial" w:hint="eastAsia"/>
                <w:color w:val="000000"/>
                <w:szCs w:val="21"/>
              </w:rPr>
              <w:t>.cm@25</w:t>
            </w:r>
            <w:r w:rsidR="00C34578" w:rsidRPr="00C34578">
              <w:rPr>
                <w:rFonts w:ascii="Arial" w:hAnsi="Arial" w:cs="Arial" w:hint="eastAsia"/>
                <w:color w:val="000000"/>
                <w:szCs w:val="21"/>
              </w:rPr>
              <w:t>°</w:t>
            </w:r>
            <w:r w:rsidR="00C34578" w:rsidRPr="00C34578">
              <w:rPr>
                <w:rFonts w:ascii="Arial" w:hAnsi="Arial" w:cs="Arial" w:hint="eastAsia"/>
                <w:color w:val="000000"/>
                <w:szCs w:val="21"/>
              </w:rPr>
              <w:t>C(</w:t>
            </w:r>
            <w:r w:rsidR="00C34578" w:rsidRPr="00C34578">
              <w:rPr>
                <w:rFonts w:ascii="Arial" w:hAnsi="Arial" w:cs="Arial" w:hint="eastAsia"/>
                <w:color w:val="000000"/>
                <w:szCs w:val="21"/>
              </w:rPr>
              <w:t>电导率：</w:t>
            </w:r>
            <w:r w:rsidR="00C34578" w:rsidRPr="00C34578">
              <w:rPr>
                <w:rFonts w:ascii="Arial" w:hAnsi="Arial" w:cs="Arial" w:hint="eastAsia"/>
                <w:color w:val="000000"/>
                <w:szCs w:val="21"/>
              </w:rPr>
              <w:t>0.055</w:t>
            </w:r>
            <w:r w:rsidR="003A15C8">
              <w:rPr>
                <w:rFonts w:ascii="Arial" w:hAnsi="Arial" w:cs="Arial" w:hint="eastAsia"/>
                <w:color w:val="000000"/>
                <w:szCs w:val="21"/>
              </w:rPr>
              <w:t xml:space="preserve"> </w:t>
            </w:r>
            <w:r w:rsidR="003A15C8" w:rsidRPr="003A15C8">
              <w:rPr>
                <w:rFonts w:hint="eastAsia"/>
                <w:color w:val="000000"/>
                <w:szCs w:val="18"/>
              </w:rPr>
              <w:t>µ</w:t>
            </w:r>
            <w:r w:rsidR="00C34578" w:rsidRPr="00C34578">
              <w:rPr>
                <w:rFonts w:ascii="Arial" w:hAnsi="Arial" w:cs="Arial" w:hint="eastAsia"/>
                <w:color w:val="000000"/>
                <w:szCs w:val="21"/>
              </w:rPr>
              <w:t>S/cm@25</w:t>
            </w:r>
            <w:r w:rsidR="00C34578" w:rsidRPr="00C34578">
              <w:rPr>
                <w:rFonts w:ascii="Arial" w:hAnsi="Arial" w:cs="Arial" w:hint="eastAsia"/>
                <w:color w:val="000000"/>
                <w:szCs w:val="21"/>
              </w:rPr>
              <w:t>Ω</w:t>
            </w:r>
            <w:r w:rsidR="00C34578" w:rsidRPr="00C34578">
              <w:rPr>
                <w:rFonts w:ascii="Arial" w:hAnsi="Arial" w:cs="Arial" w:hint="eastAsia"/>
                <w:color w:val="000000"/>
                <w:szCs w:val="21"/>
              </w:rPr>
              <w:t xml:space="preserve">C) </w:t>
            </w:r>
          </w:p>
          <w:p w:rsidR="00C34578" w:rsidRPr="00C34578" w:rsidRDefault="00C34578" w:rsidP="00C34578">
            <w:pPr>
              <w:spacing w:line="315" w:lineRule="atLeast"/>
              <w:rPr>
                <w:rFonts w:ascii="Arial" w:hAnsi="Arial" w:cs="Arial"/>
                <w:color w:val="000000"/>
                <w:szCs w:val="21"/>
              </w:rPr>
            </w:pPr>
            <w:r>
              <w:rPr>
                <w:rFonts w:ascii="Arial" w:hAnsi="Arial" w:cs="Arial" w:hint="eastAsia"/>
                <w:color w:val="000000"/>
                <w:szCs w:val="21"/>
              </w:rPr>
              <w:t>2</w:t>
            </w:r>
            <w:r>
              <w:rPr>
                <w:rFonts w:ascii="Arial" w:hAnsi="Arial" w:cs="Arial" w:hint="eastAsia"/>
                <w:color w:val="000000"/>
                <w:szCs w:val="21"/>
              </w:rPr>
              <w:t>．</w:t>
            </w:r>
            <w:r w:rsidR="00681708">
              <w:rPr>
                <w:rFonts w:ascii="Arial" w:hAnsi="Arial" w:cs="Arial" w:hint="eastAsia"/>
                <w:color w:val="000000"/>
                <w:szCs w:val="21"/>
              </w:rPr>
              <w:t xml:space="preserve"> </w:t>
            </w:r>
            <w:r w:rsidRPr="00C34578">
              <w:rPr>
                <w:rFonts w:ascii="Arial" w:hAnsi="Arial" w:cs="Arial" w:hint="eastAsia"/>
                <w:color w:val="000000"/>
                <w:szCs w:val="21"/>
              </w:rPr>
              <w:t>TOC(</w:t>
            </w:r>
            <w:r w:rsidRPr="00C34578">
              <w:rPr>
                <w:rFonts w:ascii="Arial" w:hAnsi="Arial" w:cs="Arial" w:hint="eastAsia"/>
                <w:color w:val="000000"/>
                <w:szCs w:val="21"/>
              </w:rPr>
              <w:t>总有机碳</w:t>
            </w:r>
            <w:r w:rsidRPr="00C34578">
              <w:rPr>
                <w:rFonts w:ascii="Arial" w:hAnsi="Arial" w:cs="Arial" w:hint="eastAsia"/>
                <w:color w:val="000000"/>
                <w:szCs w:val="21"/>
              </w:rPr>
              <w:t>)</w:t>
            </w:r>
            <w:r w:rsidRPr="00C34578">
              <w:rPr>
                <w:rFonts w:ascii="Arial" w:hAnsi="Arial" w:cs="Arial" w:hint="eastAsia"/>
                <w:color w:val="000000"/>
                <w:szCs w:val="21"/>
              </w:rPr>
              <w:t>：≦</w:t>
            </w:r>
            <w:r w:rsidRPr="00C34578">
              <w:rPr>
                <w:rFonts w:ascii="Arial" w:hAnsi="Arial" w:cs="Arial" w:hint="eastAsia"/>
                <w:color w:val="000000"/>
                <w:szCs w:val="21"/>
              </w:rPr>
              <w:t>2 ppb(</w:t>
            </w:r>
            <w:r w:rsidR="003A15C8" w:rsidRPr="003A15C8">
              <w:rPr>
                <w:rFonts w:hint="eastAsia"/>
                <w:color w:val="000000"/>
                <w:szCs w:val="18"/>
              </w:rPr>
              <w:t>µ</w:t>
            </w:r>
            <w:r w:rsidRPr="00C34578">
              <w:rPr>
                <w:rFonts w:ascii="Arial" w:hAnsi="Arial" w:cs="Arial" w:hint="eastAsia"/>
                <w:color w:val="000000"/>
                <w:szCs w:val="21"/>
              </w:rPr>
              <w:t>g</w:t>
            </w:r>
            <w:r w:rsidRPr="00C34578">
              <w:rPr>
                <w:rFonts w:ascii="Arial" w:hAnsi="Arial" w:cs="Arial" w:hint="eastAsia"/>
                <w:color w:val="000000"/>
                <w:szCs w:val="21"/>
              </w:rPr>
              <w:t>／</w:t>
            </w:r>
            <w:r w:rsidRPr="00C34578">
              <w:rPr>
                <w:rFonts w:ascii="Arial" w:hAnsi="Arial" w:cs="Arial" w:hint="eastAsia"/>
                <w:color w:val="000000"/>
                <w:szCs w:val="21"/>
              </w:rPr>
              <w:t xml:space="preserve">L) </w:t>
            </w:r>
          </w:p>
          <w:p w:rsidR="00C34578" w:rsidRPr="00C34578" w:rsidRDefault="00C34578" w:rsidP="00C34578">
            <w:pPr>
              <w:spacing w:line="315" w:lineRule="atLeast"/>
              <w:rPr>
                <w:rFonts w:ascii="Arial" w:hAnsi="Arial" w:cs="Arial"/>
                <w:color w:val="000000"/>
                <w:szCs w:val="21"/>
              </w:rPr>
            </w:pPr>
            <w:r w:rsidRPr="00C34578">
              <w:rPr>
                <w:rFonts w:ascii="Arial" w:hAnsi="Arial" w:cs="Arial" w:hint="eastAsia"/>
                <w:color w:val="000000"/>
                <w:szCs w:val="21"/>
              </w:rPr>
              <w:t>3</w:t>
            </w:r>
            <w:r>
              <w:rPr>
                <w:rFonts w:ascii="Arial" w:hAnsi="Arial" w:cs="Arial" w:hint="eastAsia"/>
                <w:color w:val="000000"/>
                <w:szCs w:val="21"/>
              </w:rPr>
              <w:t>．</w:t>
            </w:r>
            <w:r w:rsidRPr="00C34578">
              <w:rPr>
                <w:rFonts w:ascii="Arial" w:hAnsi="Arial" w:cs="Arial" w:hint="eastAsia"/>
                <w:color w:val="000000"/>
                <w:szCs w:val="21"/>
              </w:rPr>
              <w:t>典型值：≦</w:t>
            </w:r>
            <w:r w:rsidRPr="00C34578">
              <w:rPr>
                <w:rFonts w:ascii="Arial" w:hAnsi="Arial" w:cs="Arial" w:hint="eastAsia"/>
                <w:color w:val="000000"/>
                <w:szCs w:val="21"/>
              </w:rPr>
              <w:t>5 ppb(</w:t>
            </w:r>
            <w:r w:rsidR="003A15C8" w:rsidRPr="003A15C8">
              <w:rPr>
                <w:rFonts w:hint="eastAsia"/>
                <w:color w:val="000000"/>
                <w:szCs w:val="18"/>
              </w:rPr>
              <w:t>µ</w:t>
            </w:r>
            <w:r w:rsidRPr="00C34578">
              <w:rPr>
                <w:rFonts w:ascii="Arial" w:hAnsi="Arial" w:cs="Arial" w:hint="eastAsia"/>
                <w:color w:val="000000"/>
                <w:szCs w:val="21"/>
              </w:rPr>
              <w:t>g</w:t>
            </w:r>
            <w:r w:rsidRPr="00C34578">
              <w:rPr>
                <w:rFonts w:ascii="Arial" w:hAnsi="Arial" w:cs="Arial" w:hint="eastAsia"/>
                <w:color w:val="000000"/>
                <w:szCs w:val="21"/>
              </w:rPr>
              <w:t>／</w:t>
            </w:r>
            <w:r w:rsidRPr="00C34578">
              <w:rPr>
                <w:rFonts w:ascii="Arial" w:hAnsi="Arial" w:cs="Arial" w:hint="eastAsia"/>
                <w:color w:val="000000"/>
                <w:szCs w:val="21"/>
              </w:rPr>
              <w:t xml:space="preserve">L) </w:t>
            </w:r>
          </w:p>
          <w:p w:rsidR="003445AE" w:rsidRDefault="00330A28" w:rsidP="00C34578">
            <w:pPr>
              <w:spacing w:line="315" w:lineRule="atLeast"/>
              <w:rPr>
                <w:rFonts w:ascii="Arial" w:hAnsi="Arial" w:cs="Arial"/>
                <w:color w:val="000000"/>
                <w:szCs w:val="21"/>
              </w:rPr>
            </w:pPr>
            <w:r>
              <w:rPr>
                <w:rFonts w:ascii="Arial" w:hAnsi="Arial" w:cs="Arial" w:hint="eastAsia"/>
                <w:color w:val="000000"/>
                <w:szCs w:val="21"/>
              </w:rPr>
              <w:t>*</w:t>
            </w:r>
            <w:r w:rsidR="00C34578" w:rsidRPr="00C34578">
              <w:rPr>
                <w:rFonts w:ascii="Arial" w:hAnsi="Arial" w:cs="Arial" w:hint="eastAsia"/>
                <w:color w:val="000000"/>
                <w:szCs w:val="21"/>
              </w:rPr>
              <w:t>4</w:t>
            </w:r>
            <w:r w:rsidR="00C34578">
              <w:rPr>
                <w:rFonts w:ascii="Arial" w:hAnsi="Arial" w:cs="Arial" w:hint="eastAsia"/>
                <w:color w:val="000000"/>
                <w:szCs w:val="21"/>
              </w:rPr>
              <w:t>．</w:t>
            </w:r>
            <w:r w:rsidR="00C34578" w:rsidRPr="00C34578">
              <w:rPr>
                <w:rFonts w:ascii="Arial" w:hAnsi="Arial" w:cs="Arial" w:hint="eastAsia"/>
                <w:color w:val="000000"/>
                <w:szCs w:val="21"/>
              </w:rPr>
              <w:t>颗粒：无尺寸超过</w:t>
            </w:r>
            <w:r w:rsidR="00C34578" w:rsidRPr="00C34578">
              <w:rPr>
                <w:rFonts w:ascii="Arial" w:hAnsi="Arial" w:cs="Arial" w:hint="eastAsia"/>
                <w:color w:val="000000"/>
                <w:szCs w:val="21"/>
              </w:rPr>
              <w:t>0.22</w:t>
            </w:r>
            <w:r w:rsidR="003A15C8" w:rsidRPr="003A15C8">
              <w:rPr>
                <w:rFonts w:hint="eastAsia"/>
                <w:color w:val="000000"/>
                <w:szCs w:val="18"/>
              </w:rPr>
              <w:t>µ</w:t>
            </w:r>
            <w:r w:rsidR="00C34578" w:rsidRPr="00C34578">
              <w:rPr>
                <w:rFonts w:ascii="Arial" w:hAnsi="Arial" w:cs="Arial" w:hint="eastAsia"/>
                <w:color w:val="000000"/>
                <w:szCs w:val="21"/>
              </w:rPr>
              <w:t>m</w:t>
            </w:r>
            <w:r w:rsidR="00C34578" w:rsidRPr="00C34578">
              <w:rPr>
                <w:rFonts w:ascii="Arial" w:hAnsi="Arial" w:cs="Arial" w:hint="eastAsia"/>
                <w:color w:val="000000"/>
                <w:szCs w:val="21"/>
              </w:rPr>
              <w:t>的颗粒</w:t>
            </w:r>
            <w:r w:rsidR="00C34578" w:rsidRPr="00C34578">
              <w:rPr>
                <w:rFonts w:ascii="Arial" w:hAnsi="Arial" w:cs="Arial" w:hint="eastAsia"/>
                <w:color w:val="000000"/>
                <w:szCs w:val="21"/>
              </w:rPr>
              <w:t xml:space="preserve"> </w:t>
            </w:r>
          </w:p>
          <w:p w:rsidR="00C34578" w:rsidRPr="00C34578" w:rsidRDefault="00C34578" w:rsidP="003445AE">
            <w:pPr>
              <w:spacing w:line="315" w:lineRule="atLeast"/>
              <w:ind w:firstLineChars="200" w:firstLine="420"/>
              <w:rPr>
                <w:rFonts w:ascii="Arial" w:hAnsi="Arial" w:cs="Arial"/>
                <w:color w:val="000000"/>
                <w:szCs w:val="21"/>
              </w:rPr>
            </w:pPr>
            <w:r w:rsidRPr="00C34578">
              <w:rPr>
                <w:rFonts w:ascii="Arial" w:hAnsi="Arial" w:cs="Arial" w:hint="eastAsia"/>
                <w:color w:val="000000"/>
                <w:szCs w:val="21"/>
              </w:rPr>
              <w:t>细菌：</w:t>
            </w:r>
            <w:r w:rsidRPr="00C34578">
              <w:rPr>
                <w:rFonts w:ascii="Arial" w:hAnsi="Arial" w:cs="Arial" w:hint="eastAsia"/>
                <w:color w:val="000000"/>
                <w:szCs w:val="21"/>
              </w:rPr>
              <w:t xml:space="preserve"> &lt;0.01 CFU/mL </w:t>
            </w:r>
          </w:p>
          <w:p w:rsidR="00C34578" w:rsidRPr="00C34578" w:rsidRDefault="00330A28" w:rsidP="00C34578">
            <w:pPr>
              <w:spacing w:line="315" w:lineRule="atLeast"/>
              <w:rPr>
                <w:rFonts w:ascii="Arial" w:hAnsi="Arial" w:cs="Arial"/>
                <w:color w:val="000000"/>
                <w:szCs w:val="21"/>
              </w:rPr>
            </w:pPr>
            <w:r>
              <w:rPr>
                <w:rFonts w:ascii="Arial" w:hAnsi="Arial" w:cs="Arial" w:hint="eastAsia"/>
                <w:color w:val="000000"/>
                <w:szCs w:val="21"/>
              </w:rPr>
              <w:t>*</w:t>
            </w:r>
            <w:r w:rsidR="00C34578" w:rsidRPr="00C34578">
              <w:rPr>
                <w:rFonts w:ascii="Arial" w:hAnsi="Arial" w:cs="Arial" w:hint="eastAsia"/>
                <w:color w:val="000000"/>
                <w:szCs w:val="21"/>
              </w:rPr>
              <w:t>5</w:t>
            </w:r>
            <w:r w:rsidR="00C34578">
              <w:rPr>
                <w:rFonts w:ascii="Arial" w:hAnsi="Arial" w:cs="Arial" w:hint="eastAsia"/>
                <w:color w:val="000000"/>
                <w:szCs w:val="21"/>
              </w:rPr>
              <w:t>．</w:t>
            </w:r>
            <w:r w:rsidR="00C34578" w:rsidRPr="00C34578">
              <w:rPr>
                <w:rFonts w:ascii="Arial" w:hAnsi="Arial" w:cs="Arial" w:hint="eastAsia"/>
                <w:color w:val="000000"/>
                <w:szCs w:val="21"/>
              </w:rPr>
              <w:t>致热源（内毒素）：</w:t>
            </w:r>
            <w:r w:rsidR="00C34578" w:rsidRPr="00C34578">
              <w:rPr>
                <w:rFonts w:ascii="Arial" w:hAnsi="Arial" w:cs="Arial" w:hint="eastAsia"/>
                <w:color w:val="000000"/>
                <w:szCs w:val="21"/>
              </w:rPr>
              <w:t xml:space="preserve">&lt;0.001 EU/mL </w:t>
            </w:r>
          </w:p>
          <w:p w:rsidR="00C34578" w:rsidRPr="00C34578" w:rsidRDefault="00C34578" w:rsidP="00C34578">
            <w:pPr>
              <w:spacing w:line="315" w:lineRule="atLeast"/>
              <w:rPr>
                <w:rFonts w:ascii="Arial" w:hAnsi="Arial" w:cs="Arial"/>
                <w:color w:val="000000"/>
                <w:szCs w:val="21"/>
              </w:rPr>
            </w:pPr>
            <w:r w:rsidRPr="00C34578">
              <w:rPr>
                <w:rFonts w:ascii="Arial" w:hAnsi="Arial" w:cs="Arial" w:hint="eastAsia"/>
                <w:color w:val="000000"/>
                <w:szCs w:val="21"/>
              </w:rPr>
              <w:t>6</w:t>
            </w:r>
            <w:r>
              <w:rPr>
                <w:rFonts w:ascii="Arial" w:hAnsi="Arial" w:cs="Arial" w:hint="eastAsia"/>
                <w:color w:val="000000"/>
                <w:szCs w:val="21"/>
              </w:rPr>
              <w:t>．</w:t>
            </w:r>
            <w:r w:rsidRPr="00C34578">
              <w:rPr>
                <w:rFonts w:ascii="Arial" w:hAnsi="Arial" w:cs="Arial" w:hint="eastAsia"/>
                <w:color w:val="000000"/>
                <w:szCs w:val="21"/>
              </w:rPr>
              <w:t>RNA</w:t>
            </w:r>
            <w:r w:rsidRPr="00C34578">
              <w:rPr>
                <w:rFonts w:ascii="Arial" w:hAnsi="Arial" w:cs="Arial" w:hint="eastAsia"/>
                <w:color w:val="000000"/>
                <w:szCs w:val="21"/>
              </w:rPr>
              <w:t>酶：</w:t>
            </w:r>
            <w:r w:rsidRPr="00C34578">
              <w:rPr>
                <w:rFonts w:ascii="Arial" w:hAnsi="Arial" w:cs="Arial" w:hint="eastAsia"/>
                <w:color w:val="000000"/>
                <w:szCs w:val="21"/>
              </w:rPr>
              <w:t xml:space="preserve">&lt;1 </w:t>
            </w:r>
            <w:proofErr w:type="spellStart"/>
            <w:r w:rsidRPr="00C34578">
              <w:rPr>
                <w:rFonts w:ascii="Arial" w:hAnsi="Arial" w:cs="Arial" w:hint="eastAsia"/>
                <w:color w:val="000000"/>
                <w:szCs w:val="21"/>
              </w:rPr>
              <w:t>pg</w:t>
            </w:r>
            <w:proofErr w:type="spellEnd"/>
            <w:r w:rsidRPr="00C34578">
              <w:rPr>
                <w:rFonts w:ascii="Arial" w:hAnsi="Arial" w:cs="Arial" w:hint="eastAsia"/>
                <w:color w:val="000000"/>
                <w:szCs w:val="21"/>
              </w:rPr>
              <w:t xml:space="preserve">/mL </w:t>
            </w:r>
          </w:p>
          <w:p w:rsidR="00C34578" w:rsidRPr="00C34578" w:rsidRDefault="00C34578" w:rsidP="00C34578">
            <w:pPr>
              <w:spacing w:line="315" w:lineRule="atLeast"/>
              <w:rPr>
                <w:rFonts w:ascii="Arial" w:hAnsi="Arial" w:cs="Arial"/>
                <w:color w:val="000000"/>
                <w:szCs w:val="21"/>
              </w:rPr>
            </w:pPr>
            <w:r w:rsidRPr="00C34578">
              <w:rPr>
                <w:rFonts w:ascii="Arial" w:hAnsi="Arial" w:cs="Arial" w:hint="eastAsia"/>
                <w:color w:val="000000"/>
                <w:szCs w:val="21"/>
              </w:rPr>
              <w:t>7</w:t>
            </w:r>
            <w:r>
              <w:rPr>
                <w:rFonts w:ascii="Arial" w:hAnsi="Arial" w:cs="Arial" w:hint="eastAsia"/>
                <w:color w:val="000000"/>
                <w:szCs w:val="21"/>
              </w:rPr>
              <w:t>．</w:t>
            </w:r>
            <w:r w:rsidRPr="00C34578">
              <w:rPr>
                <w:rFonts w:ascii="Arial" w:hAnsi="Arial" w:cs="Arial" w:hint="eastAsia"/>
                <w:color w:val="000000"/>
                <w:szCs w:val="21"/>
              </w:rPr>
              <w:t>DNA</w:t>
            </w:r>
            <w:r w:rsidRPr="00C34578">
              <w:rPr>
                <w:rFonts w:ascii="Arial" w:hAnsi="Arial" w:cs="Arial" w:hint="eastAsia"/>
                <w:color w:val="000000"/>
                <w:szCs w:val="21"/>
              </w:rPr>
              <w:t>酶：</w:t>
            </w:r>
            <w:r w:rsidRPr="00C34578">
              <w:rPr>
                <w:rFonts w:ascii="Arial" w:hAnsi="Arial" w:cs="Arial" w:hint="eastAsia"/>
                <w:color w:val="000000"/>
                <w:szCs w:val="21"/>
              </w:rPr>
              <w:t xml:space="preserve">&lt;5 </w:t>
            </w:r>
            <w:proofErr w:type="spellStart"/>
            <w:r w:rsidRPr="00C34578">
              <w:rPr>
                <w:rFonts w:ascii="Arial" w:hAnsi="Arial" w:cs="Arial" w:hint="eastAsia"/>
                <w:color w:val="000000"/>
                <w:szCs w:val="21"/>
              </w:rPr>
              <w:t>pg</w:t>
            </w:r>
            <w:proofErr w:type="spellEnd"/>
            <w:r w:rsidRPr="00C34578">
              <w:rPr>
                <w:rFonts w:ascii="Arial" w:hAnsi="Arial" w:cs="Arial" w:hint="eastAsia"/>
                <w:color w:val="000000"/>
                <w:szCs w:val="21"/>
              </w:rPr>
              <w:t xml:space="preserve">/mL </w:t>
            </w:r>
          </w:p>
          <w:p w:rsidR="00C34578" w:rsidRPr="00C34578" w:rsidRDefault="00C34578" w:rsidP="00C34578">
            <w:pPr>
              <w:spacing w:line="315" w:lineRule="atLeast"/>
              <w:rPr>
                <w:rFonts w:ascii="Arial" w:hAnsi="Arial" w:cs="Arial"/>
                <w:color w:val="000000"/>
                <w:szCs w:val="21"/>
              </w:rPr>
            </w:pPr>
            <w:r w:rsidRPr="00C34578">
              <w:rPr>
                <w:rFonts w:ascii="Arial" w:hAnsi="Arial" w:cs="Arial" w:hint="eastAsia"/>
                <w:color w:val="000000"/>
                <w:szCs w:val="21"/>
              </w:rPr>
              <w:t>8</w:t>
            </w:r>
            <w:r>
              <w:rPr>
                <w:rFonts w:ascii="Arial" w:hAnsi="Arial" w:cs="Arial" w:hint="eastAsia"/>
                <w:color w:val="000000"/>
                <w:szCs w:val="21"/>
              </w:rPr>
              <w:t>．</w:t>
            </w:r>
            <w:r w:rsidRPr="00C34578">
              <w:rPr>
                <w:rFonts w:ascii="Arial" w:hAnsi="Arial" w:cs="Arial" w:hint="eastAsia"/>
                <w:color w:val="000000"/>
                <w:szCs w:val="21"/>
              </w:rPr>
              <w:t>蛋白酶：</w:t>
            </w:r>
            <w:r w:rsidRPr="00C34578">
              <w:rPr>
                <w:rFonts w:ascii="Arial" w:hAnsi="Arial" w:cs="Arial" w:hint="eastAsia"/>
                <w:color w:val="000000"/>
                <w:szCs w:val="21"/>
              </w:rPr>
              <w:t>&lt;0.15</w:t>
            </w:r>
            <w:r w:rsidR="006C6E54" w:rsidRPr="006C6E54">
              <w:rPr>
                <w:rFonts w:hint="eastAsia"/>
                <w:color w:val="000000"/>
                <w:szCs w:val="18"/>
              </w:rPr>
              <w:t>µ</w:t>
            </w:r>
            <w:r w:rsidRPr="00C34578">
              <w:rPr>
                <w:rFonts w:ascii="Arial" w:hAnsi="Arial" w:cs="Arial" w:hint="eastAsia"/>
                <w:color w:val="000000"/>
                <w:szCs w:val="21"/>
              </w:rPr>
              <w:t xml:space="preserve">g/mL </w:t>
            </w:r>
          </w:p>
          <w:p w:rsidR="00C34578" w:rsidRPr="00BE6901" w:rsidRDefault="00C34578" w:rsidP="00C34578">
            <w:pPr>
              <w:spacing w:line="315" w:lineRule="atLeast"/>
              <w:rPr>
                <w:rFonts w:ascii="Arial" w:hAnsi="Arial" w:cs="Arial"/>
                <w:color w:val="000000"/>
                <w:szCs w:val="21"/>
              </w:rPr>
            </w:pPr>
            <w:r w:rsidRPr="00C34578">
              <w:rPr>
                <w:rFonts w:ascii="Arial" w:hAnsi="Arial" w:cs="Arial" w:hint="eastAsia"/>
                <w:color w:val="000000"/>
                <w:szCs w:val="21"/>
              </w:rPr>
              <w:t>9</w:t>
            </w:r>
            <w:r>
              <w:rPr>
                <w:rFonts w:ascii="Arial" w:hAnsi="Arial" w:cs="Arial" w:hint="eastAsia"/>
                <w:color w:val="000000"/>
                <w:szCs w:val="21"/>
              </w:rPr>
              <w:t>．</w:t>
            </w:r>
            <w:r w:rsidRPr="00C34578">
              <w:rPr>
                <w:rFonts w:ascii="Arial" w:hAnsi="Arial" w:cs="Arial" w:hint="eastAsia"/>
                <w:color w:val="000000"/>
                <w:szCs w:val="21"/>
              </w:rPr>
              <w:t>流速：</w:t>
            </w:r>
            <w:r w:rsidRPr="00C34578">
              <w:rPr>
                <w:rFonts w:ascii="Arial" w:hAnsi="Arial" w:cs="Arial" w:hint="eastAsia"/>
                <w:color w:val="000000"/>
                <w:szCs w:val="21"/>
              </w:rPr>
              <w:t>0.05-2 L/min</w:t>
            </w:r>
          </w:p>
        </w:tc>
        <w:tc>
          <w:tcPr>
            <w:tcW w:w="304" w:type="pct"/>
            <w:tcBorders>
              <w:right w:val="single" w:sz="6" w:space="0" w:color="C5C1C1"/>
            </w:tcBorders>
            <w:shd w:val="clear" w:color="auto" w:fill="auto"/>
            <w:tcMar>
              <w:top w:w="15" w:type="dxa"/>
              <w:left w:w="30" w:type="dxa"/>
              <w:bottom w:w="15" w:type="dxa"/>
              <w:right w:w="30" w:type="dxa"/>
            </w:tcMar>
            <w:vAlign w:val="center"/>
            <w:hideMark/>
          </w:tcPr>
          <w:p w:rsidR="00C34578" w:rsidRPr="00BE6901" w:rsidRDefault="00C34578" w:rsidP="000E7F75">
            <w:pPr>
              <w:spacing w:line="315" w:lineRule="atLeast"/>
              <w:jc w:val="center"/>
              <w:rPr>
                <w:rFonts w:ascii="Arial" w:hAnsi="Arial" w:cs="Arial"/>
                <w:color w:val="000000"/>
                <w:szCs w:val="21"/>
              </w:rPr>
            </w:pPr>
            <w:r w:rsidRPr="00BE6901">
              <w:rPr>
                <w:rFonts w:ascii="Arial" w:hAnsi="Arial" w:cs="Arial"/>
                <w:color w:val="000000"/>
                <w:szCs w:val="21"/>
              </w:rPr>
              <w:t>是</w:t>
            </w:r>
          </w:p>
        </w:tc>
        <w:tc>
          <w:tcPr>
            <w:tcW w:w="537" w:type="pct"/>
            <w:tcBorders>
              <w:right w:val="single" w:sz="6" w:space="0" w:color="C5C1C1"/>
            </w:tcBorders>
            <w:shd w:val="clear" w:color="auto" w:fill="auto"/>
            <w:tcMar>
              <w:top w:w="15" w:type="dxa"/>
              <w:left w:w="30" w:type="dxa"/>
              <w:bottom w:w="15" w:type="dxa"/>
              <w:right w:w="30" w:type="dxa"/>
            </w:tcMar>
            <w:vAlign w:val="center"/>
            <w:hideMark/>
          </w:tcPr>
          <w:p w:rsidR="00C34578" w:rsidRPr="00BE6901" w:rsidRDefault="00C34578" w:rsidP="000E7F75">
            <w:pPr>
              <w:spacing w:line="315" w:lineRule="atLeast"/>
              <w:jc w:val="center"/>
              <w:rPr>
                <w:rFonts w:ascii="Arial" w:hAnsi="Arial" w:cs="Arial"/>
                <w:color w:val="000000"/>
                <w:szCs w:val="21"/>
              </w:rPr>
            </w:pPr>
            <w:r w:rsidRPr="00BE6901">
              <w:rPr>
                <w:rFonts w:ascii="Arial" w:hAnsi="Arial" w:cs="Arial"/>
                <w:color w:val="000000"/>
                <w:szCs w:val="21"/>
              </w:rPr>
              <w:t>1</w:t>
            </w:r>
          </w:p>
        </w:tc>
        <w:tc>
          <w:tcPr>
            <w:tcW w:w="537" w:type="pct"/>
            <w:tcBorders>
              <w:right w:val="single" w:sz="6" w:space="0" w:color="C5C1C1"/>
            </w:tcBorders>
            <w:shd w:val="clear" w:color="auto" w:fill="auto"/>
            <w:tcMar>
              <w:top w:w="15" w:type="dxa"/>
              <w:left w:w="30" w:type="dxa"/>
              <w:bottom w:w="15" w:type="dxa"/>
              <w:right w:w="30" w:type="dxa"/>
            </w:tcMar>
            <w:vAlign w:val="center"/>
            <w:hideMark/>
          </w:tcPr>
          <w:p w:rsidR="00C34578" w:rsidRPr="00BE6901" w:rsidRDefault="00C34578" w:rsidP="000E7F75">
            <w:pPr>
              <w:spacing w:line="315" w:lineRule="atLeast"/>
              <w:jc w:val="center"/>
              <w:rPr>
                <w:rFonts w:ascii="Arial" w:hAnsi="Arial" w:cs="Arial"/>
                <w:color w:val="000000"/>
                <w:szCs w:val="21"/>
              </w:rPr>
            </w:pPr>
            <w:r w:rsidRPr="00BE6901">
              <w:rPr>
                <w:rFonts w:ascii="Arial" w:hAnsi="Arial" w:cs="Arial"/>
                <w:color w:val="000000"/>
                <w:szCs w:val="21"/>
              </w:rPr>
              <w:t>套</w:t>
            </w:r>
          </w:p>
        </w:tc>
        <w:tc>
          <w:tcPr>
            <w:tcW w:w="469" w:type="pct"/>
            <w:tcBorders>
              <w:right w:val="single" w:sz="6" w:space="0" w:color="C5C1C1"/>
            </w:tcBorders>
            <w:shd w:val="clear" w:color="auto" w:fill="auto"/>
            <w:tcMar>
              <w:top w:w="15" w:type="dxa"/>
              <w:left w:w="30" w:type="dxa"/>
              <w:bottom w:w="15" w:type="dxa"/>
              <w:right w:w="30" w:type="dxa"/>
            </w:tcMar>
            <w:vAlign w:val="center"/>
            <w:hideMark/>
          </w:tcPr>
          <w:p w:rsidR="00C34578" w:rsidRPr="00BE6901" w:rsidRDefault="00C34578" w:rsidP="000E7F75">
            <w:pPr>
              <w:spacing w:line="315" w:lineRule="atLeast"/>
              <w:jc w:val="center"/>
              <w:rPr>
                <w:rFonts w:ascii="Arial" w:hAnsi="Arial" w:cs="Arial"/>
                <w:color w:val="000000"/>
                <w:szCs w:val="21"/>
              </w:rPr>
            </w:pPr>
            <w:r w:rsidRPr="00BE6901">
              <w:rPr>
                <w:rFonts w:ascii="Arial" w:hAnsi="Arial" w:cs="Arial"/>
                <w:color w:val="000000"/>
                <w:szCs w:val="21"/>
              </w:rPr>
              <w:t>1</w:t>
            </w:r>
          </w:p>
        </w:tc>
      </w:tr>
    </w:tbl>
    <w:p w:rsidR="00C34578" w:rsidRDefault="00E337F1" w:rsidP="00C34578">
      <w:pPr>
        <w:rPr>
          <w:rFonts w:ascii="宋体" w:hAnsi="宋体"/>
          <w:szCs w:val="21"/>
        </w:rPr>
      </w:pPr>
      <w:r w:rsidRPr="00E337F1">
        <w:rPr>
          <w:rFonts w:ascii="宋体" w:hAnsi="宋体" w:hint="eastAsia"/>
          <w:color w:val="FF0000"/>
          <w:szCs w:val="21"/>
        </w:rPr>
        <w:t>设有“*”号的条款是实质性技术要求，不允许负偏离。有负偏离的将作废标处理</w:t>
      </w:r>
      <w:r w:rsidR="00A104BF">
        <w:rPr>
          <w:rFonts w:ascii="宋体" w:hAnsi="宋体" w:hint="eastAsia"/>
          <w:color w:val="FF0000"/>
          <w:szCs w:val="21"/>
        </w:rPr>
        <w:t>。</w:t>
      </w:r>
    </w:p>
    <w:p w:rsidR="00C34578" w:rsidRDefault="00C34578" w:rsidP="00C34578">
      <w:pPr>
        <w:rPr>
          <w:rFonts w:ascii="宋体" w:hAnsi="宋体"/>
          <w:szCs w:val="21"/>
        </w:rPr>
      </w:pPr>
    </w:p>
    <w:p w:rsidR="00C34578" w:rsidRDefault="00C34578" w:rsidP="00C34578">
      <w:pPr>
        <w:ind w:right="480"/>
        <w:jc w:val="left"/>
        <w:rPr>
          <w:rFonts w:ascii="宋体" w:hAnsi="宋体"/>
          <w:sz w:val="24"/>
          <w:szCs w:val="24"/>
        </w:rPr>
      </w:pPr>
      <w:r>
        <w:rPr>
          <w:rFonts w:ascii="宋体" w:hAnsi="宋体" w:hint="eastAsia"/>
          <w:sz w:val="24"/>
          <w:szCs w:val="24"/>
        </w:rPr>
        <w:t>二、其他要求：</w:t>
      </w:r>
    </w:p>
    <w:p w:rsidR="00C34578" w:rsidRDefault="00C34578" w:rsidP="00C34578">
      <w:pPr>
        <w:ind w:firstLineChars="200" w:firstLine="480"/>
        <w:jc w:val="left"/>
        <w:rPr>
          <w:rFonts w:ascii="宋体" w:hAnsi="宋体"/>
          <w:bCs/>
          <w:sz w:val="24"/>
          <w:szCs w:val="24"/>
        </w:rPr>
      </w:pPr>
      <w:r>
        <w:rPr>
          <w:rFonts w:ascii="宋体" w:hAnsi="宋体" w:hint="eastAsia"/>
          <w:bCs/>
          <w:sz w:val="24"/>
          <w:szCs w:val="24"/>
        </w:rPr>
        <w:t>1、投标报价含安装费及各种安装所需的零配件等各项税费。</w:t>
      </w:r>
    </w:p>
    <w:p w:rsidR="00C34578" w:rsidRDefault="00C34578" w:rsidP="00C34578">
      <w:pPr>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hint="eastAsia"/>
          <w:sz w:val="24"/>
          <w:szCs w:val="24"/>
        </w:rPr>
        <w:t>参加投标的供应商必须具备合法的独立法人资格。</w:t>
      </w:r>
    </w:p>
    <w:p w:rsidR="00C34578" w:rsidRDefault="00C34578" w:rsidP="00C34578">
      <w:pPr>
        <w:ind w:firstLineChars="200" w:firstLine="480"/>
        <w:jc w:val="left"/>
        <w:rPr>
          <w:rFonts w:ascii="宋体" w:hAnsi="宋体"/>
          <w:bCs/>
          <w:sz w:val="24"/>
          <w:szCs w:val="24"/>
        </w:rPr>
      </w:pPr>
      <w:r>
        <w:rPr>
          <w:rFonts w:ascii="宋体" w:hAnsi="宋体" w:hint="eastAsia"/>
          <w:sz w:val="24"/>
          <w:szCs w:val="24"/>
        </w:rPr>
        <w:t>3、货物必须是全新的合法的。</w:t>
      </w:r>
    </w:p>
    <w:p w:rsidR="00C34578" w:rsidRDefault="00C34578" w:rsidP="00C34578">
      <w:pPr>
        <w:ind w:firstLineChars="200" w:firstLine="480"/>
        <w:jc w:val="left"/>
        <w:rPr>
          <w:rFonts w:ascii="宋体" w:hAnsi="宋体"/>
          <w:bCs/>
          <w:sz w:val="24"/>
          <w:szCs w:val="24"/>
        </w:rPr>
      </w:pPr>
      <w:r>
        <w:rPr>
          <w:rFonts w:ascii="宋体" w:hAnsi="宋体" w:hint="eastAsia"/>
          <w:bCs/>
          <w:sz w:val="24"/>
          <w:szCs w:val="24"/>
        </w:rPr>
        <w:t>4、供应商必须对所提供货物的知识产权负责。</w:t>
      </w:r>
    </w:p>
    <w:p w:rsidR="001D0687" w:rsidRDefault="00C34578" w:rsidP="001D0687">
      <w:pPr>
        <w:ind w:right="320" w:firstLineChars="200" w:firstLine="480"/>
        <w:jc w:val="left"/>
        <w:rPr>
          <w:rFonts w:asciiTheme="minorEastAsia" w:hAnsiTheme="minorEastAsia"/>
          <w:sz w:val="24"/>
          <w:szCs w:val="24"/>
        </w:rPr>
      </w:pPr>
      <w:r>
        <w:rPr>
          <w:rFonts w:ascii="宋体" w:hAnsi="宋体" w:hint="eastAsia"/>
          <w:bCs/>
          <w:sz w:val="24"/>
          <w:szCs w:val="24"/>
        </w:rPr>
        <w:t>5、货物</w:t>
      </w:r>
      <w:r w:rsidRPr="00E93393">
        <w:rPr>
          <w:rFonts w:ascii="宋体" w:hAnsi="宋体" w:hint="eastAsia"/>
          <w:bCs/>
          <w:sz w:val="24"/>
          <w:szCs w:val="24"/>
        </w:rPr>
        <w:t>需提供</w:t>
      </w:r>
      <w:r w:rsidR="001D0687" w:rsidRPr="00E93393">
        <w:rPr>
          <w:rFonts w:asciiTheme="minorEastAsia" w:hAnsiTheme="minorEastAsia" w:hint="eastAsia"/>
          <w:sz w:val="24"/>
          <w:szCs w:val="24"/>
        </w:rPr>
        <w:t>免费</w:t>
      </w:r>
      <w:r w:rsidR="00E93393">
        <w:rPr>
          <w:rFonts w:ascii="宋体" w:hAnsi="宋体" w:hint="eastAsia"/>
          <w:color w:val="FF0000"/>
          <w:sz w:val="24"/>
          <w:szCs w:val="24"/>
          <w:u w:val="thick"/>
        </w:rPr>
        <w:t>1年</w:t>
      </w:r>
      <w:r w:rsidR="00E93393" w:rsidRPr="00AB11A9">
        <w:rPr>
          <w:rFonts w:ascii="宋体" w:hAnsi="宋体" w:hint="eastAsia"/>
          <w:sz w:val="24"/>
          <w:szCs w:val="24"/>
        </w:rPr>
        <w:t>上门保修服务。</w:t>
      </w:r>
      <w:r w:rsidR="00E93393" w:rsidRPr="00AB11A9">
        <w:rPr>
          <w:rFonts w:ascii="宋体" w:hAnsi="宋体" w:hint="eastAsia"/>
          <w:color w:val="FF0000"/>
          <w:sz w:val="24"/>
          <w:szCs w:val="24"/>
        </w:rPr>
        <w:t>质保期</w:t>
      </w:r>
      <w:r w:rsidR="00E93393">
        <w:rPr>
          <w:rFonts w:ascii="宋体" w:hAnsi="宋体" w:hint="eastAsia"/>
          <w:color w:val="FF0000"/>
          <w:sz w:val="24"/>
          <w:szCs w:val="24"/>
          <w:u w:val="single"/>
        </w:rPr>
        <w:t>1年</w:t>
      </w:r>
      <w:r w:rsidR="00E93393" w:rsidRPr="00AB11A9">
        <w:rPr>
          <w:rFonts w:ascii="宋体" w:hAnsi="宋体" w:hint="eastAsia"/>
          <w:color w:val="FF0000"/>
          <w:sz w:val="24"/>
          <w:szCs w:val="24"/>
        </w:rPr>
        <w:t>。</w:t>
      </w:r>
    </w:p>
    <w:p w:rsidR="001D0687" w:rsidRPr="00611382" w:rsidRDefault="001D0687" w:rsidP="001D0687">
      <w:pPr>
        <w:ind w:right="320" w:firstLineChars="200" w:firstLine="480"/>
        <w:jc w:val="left"/>
        <w:rPr>
          <w:rFonts w:asciiTheme="minorEastAsia" w:hAnsiTheme="minorEastAsia"/>
          <w:sz w:val="24"/>
          <w:szCs w:val="24"/>
        </w:rPr>
      </w:pPr>
      <w:r>
        <w:rPr>
          <w:rFonts w:asciiTheme="minorEastAsia" w:hAnsiTheme="minorEastAsia" w:hint="eastAsia"/>
          <w:sz w:val="24"/>
          <w:szCs w:val="24"/>
        </w:rPr>
        <w:t>6、</w:t>
      </w:r>
      <w:r w:rsidR="00565C3B">
        <w:rPr>
          <w:rFonts w:asciiTheme="minorEastAsia" w:hAnsiTheme="minorEastAsia" w:hint="eastAsia"/>
          <w:sz w:val="24"/>
          <w:szCs w:val="24"/>
        </w:rPr>
        <w:t>使用方联系供应商要求维修时，供应商须在</w:t>
      </w:r>
      <w:r w:rsidRPr="00DF6FCD">
        <w:rPr>
          <w:rFonts w:asciiTheme="minorEastAsia" w:hAnsiTheme="minorEastAsia" w:hint="eastAsia"/>
          <w:color w:val="FF0000"/>
          <w:sz w:val="24"/>
          <w:szCs w:val="24"/>
          <w:u w:val="single"/>
        </w:rPr>
        <w:t>2小时</w:t>
      </w:r>
      <w:r w:rsidR="00565C3B" w:rsidRPr="00DF6FCD">
        <w:rPr>
          <w:rFonts w:asciiTheme="minorEastAsia" w:hAnsiTheme="minorEastAsia" w:hint="eastAsia"/>
          <w:color w:val="FF0000"/>
          <w:sz w:val="24"/>
          <w:szCs w:val="24"/>
          <w:u w:val="single"/>
        </w:rPr>
        <w:t>内</w:t>
      </w:r>
      <w:r w:rsidRPr="00611382">
        <w:rPr>
          <w:rFonts w:asciiTheme="minorEastAsia" w:hAnsiTheme="minorEastAsia" w:hint="eastAsia"/>
          <w:sz w:val="24"/>
          <w:szCs w:val="24"/>
        </w:rPr>
        <w:t>响应，</w:t>
      </w:r>
      <w:r w:rsidRPr="00DF6FCD">
        <w:rPr>
          <w:rFonts w:asciiTheme="minorEastAsia" w:hAnsiTheme="minorEastAsia" w:hint="eastAsia"/>
          <w:color w:val="FF0000"/>
          <w:sz w:val="24"/>
          <w:szCs w:val="24"/>
          <w:u w:val="single"/>
        </w:rPr>
        <w:t>24小时</w:t>
      </w:r>
      <w:r w:rsidR="00DF6FCD" w:rsidRPr="00DF6FCD">
        <w:rPr>
          <w:rFonts w:asciiTheme="minorEastAsia" w:hAnsiTheme="minorEastAsia" w:hint="eastAsia"/>
          <w:color w:val="FF0000"/>
          <w:sz w:val="24"/>
          <w:szCs w:val="24"/>
          <w:u w:val="single"/>
        </w:rPr>
        <w:t>内</w:t>
      </w:r>
      <w:r w:rsidRPr="00611382">
        <w:rPr>
          <w:rFonts w:asciiTheme="minorEastAsia" w:hAnsiTheme="minorEastAsia" w:hint="eastAsia"/>
          <w:sz w:val="24"/>
          <w:szCs w:val="24"/>
        </w:rPr>
        <w:t>到达现场维修。</w:t>
      </w:r>
    </w:p>
    <w:p w:rsidR="00611382" w:rsidRPr="001D0687" w:rsidRDefault="00611382" w:rsidP="001D0687">
      <w:pPr>
        <w:ind w:firstLineChars="200" w:firstLine="480"/>
        <w:jc w:val="left"/>
        <w:rPr>
          <w:rFonts w:asciiTheme="minorEastAsia" w:hAnsiTheme="minorEastAsia"/>
          <w:sz w:val="24"/>
          <w:szCs w:val="24"/>
        </w:rPr>
      </w:pPr>
    </w:p>
    <w:p w:rsidR="00346803" w:rsidRPr="00776699" w:rsidRDefault="00346803" w:rsidP="00611382">
      <w:pPr>
        <w:ind w:right="320"/>
        <w:jc w:val="left"/>
        <w:rPr>
          <w:rFonts w:ascii="仿宋_GB2312" w:eastAsia="仿宋_GB2312"/>
          <w:b/>
          <w:sz w:val="32"/>
          <w:szCs w:val="32"/>
        </w:rPr>
      </w:pPr>
    </w:p>
    <w:p w:rsidR="008F2781" w:rsidRPr="00F768BE" w:rsidRDefault="005731EC" w:rsidP="008F2781">
      <w:pPr>
        <w:spacing w:beforeLines="50" w:before="156"/>
        <w:jc w:val="center"/>
        <w:rPr>
          <w:rFonts w:ascii="宋体" w:hAnsi="宋体"/>
          <w:b/>
          <w:color w:val="000000"/>
          <w:sz w:val="48"/>
        </w:rPr>
      </w:pPr>
      <w:r>
        <w:rPr>
          <w:rFonts w:ascii="华文新魏" w:eastAsia="华文新魏" w:hAnsi="MS Sans Serif"/>
          <w:b/>
          <w:bCs/>
          <w:kern w:val="0"/>
          <w:sz w:val="48"/>
          <w:szCs w:val="46"/>
        </w:rPr>
        <w:br w:type="page"/>
      </w:r>
      <w:r w:rsidR="008F2781" w:rsidRPr="00F32CD9">
        <w:rPr>
          <w:rFonts w:ascii="华文新魏" w:eastAsia="华文新魏" w:hAnsi="仿宋" w:hint="eastAsia"/>
          <w:b/>
          <w:color w:val="000000"/>
          <w:sz w:val="48"/>
        </w:rPr>
        <w:lastRenderedPageBreak/>
        <w:t>合同专用条款</w:t>
      </w:r>
    </w:p>
    <w:p w:rsidR="008F2781" w:rsidRPr="00AB11A9" w:rsidRDefault="008F2781" w:rsidP="008F2781">
      <w:pPr>
        <w:spacing w:line="360" w:lineRule="auto"/>
        <w:rPr>
          <w:rFonts w:ascii="宋体" w:hAnsi="宋体"/>
          <w:b/>
          <w:sz w:val="24"/>
          <w:szCs w:val="24"/>
        </w:rPr>
      </w:pPr>
      <w:r w:rsidRPr="00AB11A9">
        <w:rPr>
          <w:rFonts w:ascii="宋体" w:hAnsi="宋体" w:hint="eastAsia"/>
          <w:b/>
          <w:sz w:val="24"/>
          <w:szCs w:val="24"/>
        </w:rPr>
        <w:t>说明：</w:t>
      </w:r>
    </w:p>
    <w:p w:rsidR="008F2781" w:rsidRPr="00AB11A9" w:rsidRDefault="008F2781" w:rsidP="008F2781">
      <w:pPr>
        <w:numPr>
          <w:ilvl w:val="0"/>
          <w:numId w:val="8"/>
        </w:numPr>
        <w:spacing w:line="360" w:lineRule="auto"/>
        <w:rPr>
          <w:rFonts w:ascii="宋体" w:hAnsi="宋体"/>
          <w:b/>
          <w:sz w:val="24"/>
          <w:szCs w:val="24"/>
        </w:rPr>
      </w:pPr>
      <w:r w:rsidRPr="00AB11A9">
        <w:rPr>
          <w:rFonts w:ascii="宋体" w:hAnsi="宋体" w:hint="eastAsia"/>
          <w:b/>
          <w:sz w:val="24"/>
          <w:szCs w:val="24"/>
        </w:rPr>
        <w:t>以下序号并非和格式合同序号相对应，仅为本合同主要条款编排。</w:t>
      </w:r>
    </w:p>
    <w:p w:rsidR="008F2781" w:rsidRDefault="008F2781" w:rsidP="008F2781">
      <w:pPr>
        <w:numPr>
          <w:ilvl w:val="0"/>
          <w:numId w:val="8"/>
        </w:numPr>
        <w:spacing w:line="360" w:lineRule="auto"/>
        <w:rPr>
          <w:rFonts w:ascii="宋体" w:hAnsi="宋体"/>
          <w:b/>
          <w:sz w:val="24"/>
          <w:szCs w:val="24"/>
        </w:rPr>
      </w:pPr>
      <w:r w:rsidRPr="00AB11A9">
        <w:rPr>
          <w:rFonts w:ascii="宋体" w:hAnsi="宋体" w:hint="eastAsia"/>
          <w:b/>
          <w:sz w:val="24"/>
          <w:szCs w:val="24"/>
        </w:rPr>
        <w:t>以下商务条款为基本要求，</w:t>
      </w:r>
      <w:r w:rsidR="006D0C70">
        <w:rPr>
          <w:rFonts w:ascii="宋体" w:hAnsi="宋体" w:hint="eastAsia"/>
          <w:b/>
          <w:sz w:val="24"/>
          <w:szCs w:val="24"/>
        </w:rPr>
        <w:t>谈判人参加谈判</w:t>
      </w:r>
      <w:r w:rsidRPr="00AB11A9">
        <w:rPr>
          <w:rFonts w:ascii="宋体" w:hAnsi="宋体" w:hint="eastAsia"/>
          <w:b/>
          <w:sz w:val="24"/>
          <w:szCs w:val="24"/>
        </w:rPr>
        <w:t>，则视为接受下述要求，</w:t>
      </w:r>
      <w:r w:rsidR="00782390">
        <w:rPr>
          <w:rFonts w:ascii="宋体" w:hAnsi="宋体" w:hint="eastAsia"/>
          <w:b/>
          <w:sz w:val="24"/>
          <w:szCs w:val="24"/>
        </w:rPr>
        <w:t>谈判人</w:t>
      </w:r>
      <w:r w:rsidRPr="00AB11A9">
        <w:rPr>
          <w:rFonts w:ascii="宋体" w:hAnsi="宋体" w:hint="eastAsia"/>
          <w:b/>
          <w:sz w:val="24"/>
          <w:szCs w:val="24"/>
        </w:rPr>
        <w:t>必须满足商务条款中各条款，否则，直接导致</w:t>
      </w:r>
      <w:r w:rsidR="002A5111">
        <w:rPr>
          <w:rFonts w:ascii="宋体" w:hAnsi="宋体" w:hint="eastAsia"/>
          <w:b/>
          <w:sz w:val="24"/>
          <w:szCs w:val="24"/>
        </w:rPr>
        <w:t>谈判失败</w:t>
      </w:r>
      <w:r w:rsidRPr="00AB11A9">
        <w:rPr>
          <w:rFonts w:ascii="宋体" w:hAnsi="宋体" w:hint="eastAsia"/>
          <w:b/>
          <w:sz w:val="24"/>
          <w:szCs w:val="24"/>
        </w:rPr>
        <w:t>。</w:t>
      </w:r>
    </w:p>
    <w:p w:rsidR="008F2781" w:rsidRDefault="008F2781" w:rsidP="008F2781">
      <w:pPr>
        <w:spacing w:line="360" w:lineRule="auto"/>
        <w:ind w:left="420"/>
        <w:rPr>
          <w:rFonts w:ascii="宋体" w:hAnsi="宋体"/>
          <w:b/>
          <w:sz w:val="24"/>
          <w:szCs w:val="24"/>
        </w:rPr>
      </w:pPr>
    </w:p>
    <w:p w:rsidR="008F2781" w:rsidRPr="006E1CB1" w:rsidRDefault="008F2781" w:rsidP="008F2781">
      <w:pPr>
        <w:spacing w:line="360" w:lineRule="auto"/>
        <w:ind w:left="420"/>
        <w:jc w:val="center"/>
        <w:rPr>
          <w:rFonts w:ascii="宋体" w:hAnsi="宋体"/>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2151"/>
        <w:gridCol w:w="4996"/>
      </w:tblGrid>
      <w:tr w:rsidR="008F2781" w:rsidRPr="00AB11A9" w:rsidTr="00D4183B">
        <w:tc>
          <w:tcPr>
            <w:tcW w:w="1084" w:type="dxa"/>
            <w:vAlign w:val="center"/>
          </w:tcPr>
          <w:p w:rsidR="008F2781" w:rsidRPr="00AB11A9" w:rsidRDefault="008F2781" w:rsidP="00441F9D">
            <w:pPr>
              <w:tabs>
                <w:tab w:val="left" w:pos="1260"/>
              </w:tabs>
              <w:spacing w:line="360" w:lineRule="auto"/>
              <w:jc w:val="center"/>
              <w:rPr>
                <w:rFonts w:ascii="宋体" w:hAnsi="宋体"/>
                <w:b/>
                <w:sz w:val="24"/>
                <w:szCs w:val="24"/>
              </w:rPr>
            </w:pPr>
            <w:r w:rsidRPr="00AB11A9">
              <w:rPr>
                <w:rFonts w:ascii="宋体" w:hAnsi="宋体" w:hint="eastAsia"/>
                <w:b/>
                <w:sz w:val="24"/>
                <w:szCs w:val="24"/>
              </w:rPr>
              <w:t>条款号</w:t>
            </w:r>
          </w:p>
        </w:tc>
        <w:tc>
          <w:tcPr>
            <w:tcW w:w="2151" w:type="dxa"/>
            <w:vAlign w:val="center"/>
          </w:tcPr>
          <w:p w:rsidR="008F2781" w:rsidRPr="00AB11A9" w:rsidRDefault="008F2781" w:rsidP="00441F9D">
            <w:pPr>
              <w:tabs>
                <w:tab w:val="left" w:pos="1260"/>
              </w:tabs>
              <w:spacing w:line="360" w:lineRule="auto"/>
              <w:rPr>
                <w:rFonts w:ascii="宋体" w:hAnsi="宋体"/>
                <w:b/>
                <w:sz w:val="24"/>
                <w:szCs w:val="24"/>
              </w:rPr>
            </w:pPr>
            <w:r w:rsidRPr="00AB11A9">
              <w:rPr>
                <w:rFonts w:ascii="宋体" w:hAnsi="宋体" w:hint="eastAsia"/>
                <w:b/>
                <w:sz w:val="24"/>
                <w:szCs w:val="24"/>
              </w:rPr>
              <w:t>内容</w:t>
            </w:r>
          </w:p>
        </w:tc>
        <w:tc>
          <w:tcPr>
            <w:tcW w:w="4996" w:type="dxa"/>
            <w:vAlign w:val="center"/>
          </w:tcPr>
          <w:p w:rsidR="008F2781" w:rsidRPr="00AB11A9" w:rsidRDefault="008F2781" w:rsidP="00441F9D">
            <w:pPr>
              <w:tabs>
                <w:tab w:val="left" w:pos="1260"/>
              </w:tabs>
              <w:spacing w:line="360" w:lineRule="auto"/>
              <w:rPr>
                <w:rFonts w:ascii="宋体" w:hAnsi="宋体"/>
                <w:b/>
                <w:sz w:val="24"/>
                <w:szCs w:val="24"/>
              </w:rPr>
            </w:pPr>
            <w:r w:rsidRPr="00AB11A9">
              <w:rPr>
                <w:rFonts w:ascii="宋体" w:hAnsi="宋体" w:hint="eastAsia"/>
                <w:b/>
                <w:sz w:val="24"/>
                <w:szCs w:val="24"/>
              </w:rPr>
              <w:t>规定</w:t>
            </w:r>
          </w:p>
        </w:tc>
      </w:tr>
      <w:tr w:rsidR="008F2781" w:rsidRPr="00AB11A9" w:rsidTr="00D4183B">
        <w:tc>
          <w:tcPr>
            <w:tcW w:w="1084" w:type="dxa"/>
            <w:vAlign w:val="center"/>
          </w:tcPr>
          <w:p w:rsidR="008F2781" w:rsidRPr="00AB11A9" w:rsidRDefault="008F2781" w:rsidP="008F2781">
            <w:pPr>
              <w:numPr>
                <w:ilvl w:val="0"/>
                <w:numId w:val="9"/>
              </w:numPr>
              <w:tabs>
                <w:tab w:val="left" w:pos="460"/>
              </w:tabs>
              <w:spacing w:line="360" w:lineRule="auto"/>
              <w:ind w:rightChars="-9" w:right="-19"/>
              <w:jc w:val="center"/>
              <w:rPr>
                <w:rFonts w:ascii="宋体" w:hAnsi="宋体"/>
                <w:sz w:val="24"/>
                <w:szCs w:val="24"/>
              </w:rPr>
            </w:pPr>
          </w:p>
        </w:tc>
        <w:tc>
          <w:tcPr>
            <w:tcW w:w="2151" w:type="dxa"/>
            <w:vAlign w:val="center"/>
          </w:tcPr>
          <w:p w:rsidR="008F2781" w:rsidRPr="00AB11A9" w:rsidRDefault="008F2781" w:rsidP="00441F9D">
            <w:pPr>
              <w:tabs>
                <w:tab w:val="left" w:pos="1260"/>
              </w:tabs>
              <w:spacing w:line="360" w:lineRule="auto"/>
              <w:jc w:val="center"/>
              <w:rPr>
                <w:rFonts w:ascii="宋体" w:hAnsi="宋体"/>
                <w:sz w:val="24"/>
                <w:szCs w:val="24"/>
              </w:rPr>
            </w:pPr>
            <w:r w:rsidRPr="00AB11A9">
              <w:rPr>
                <w:rFonts w:ascii="宋体" w:hAnsi="宋体" w:hint="eastAsia"/>
                <w:sz w:val="24"/>
                <w:szCs w:val="24"/>
              </w:rPr>
              <w:t>合同</w:t>
            </w:r>
            <w:r>
              <w:rPr>
                <w:rFonts w:ascii="宋体" w:hAnsi="宋体" w:hint="eastAsia"/>
                <w:sz w:val="24"/>
                <w:szCs w:val="24"/>
              </w:rPr>
              <w:t>买</w:t>
            </w:r>
            <w:r w:rsidRPr="00AB11A9">
              <w:rPr>
                <w:rFonts w:ascii="宋体" w:hAnsi="宋体" w:hint="eastAsia"/>
                <w:sz w:val="24"/>
                <w:szCs w:val="24"/>
              </w:rPr>
              <w:t>方</w:t>
            </w:r>
          </w:p>
        </w:tc>
        <w:tc>
          <w:tcPr>
            <w:tcW w:w="4996" w:type="dxa"/>
            <w:vAlign w:val="center"/>
          </w:tcPr>
          <w:p w:rsidR="008F2781" w:rsidRPr="00AB11A9" w:rsidRDefault="008F2781" w:rsidP="00441F9D">
            <w:pPr>
              <w:tabs>
                <w:tab w:val="left" w:pos="1260"/>
              </w:tabs>
              <w:spacing w:line="360" w:lineRule="auto"/>
              <w:rPr>
                <w:rFonts w:ascii="宋体" w:hAnsi="宋体"/>
                <w:sz w:val="24"/>
                <w:szCs w:val="24"/>
              </w:rPr>
            </w:pPr>
            <w:r w:rsidRPr="00AB11A9">
              <w:rPr>
                <w:rFonts w:ascii="宋体" w:hAnsi="宋体" w:hint="eastAsia"/>
                <w:sz w:val="24"/>
                <w:szCs w:val="24"/>
              </w:rPr>
              <w:t>深圳大学，即采购人</w:t>
            </w:r>
          </w:p>
        </w:tc>
      </w:tr>
      <w:tr w:rsidR="008F2781" w:rsidRPr="00AB11A9" w:rsidTr="00D4183B">
        <w:tc>
          <w:tcPr>
            <w:tcW w:w="1084" w:type="dxa"/>
            <w:vAlign w:val="center"/>
          </w:tcPr>
          <w:p w:rsidR="008F2781" w:rsidRPr="00AB11A9" w:rsidRDefault="008F2781" w:rsidP="008F2781">
            <w:pPr>
              <w:numPr>
                <w:ilvl w:val="0"/>
                <w:numId w:val="9"/>
              </w:numPr>
              <w:tabs>
                <w:tab w:val="left" w:pos="460"/>
              </w:tabs>
              <w:spacing w:line="360" w:lineRule="auto"/>
              <w:ind w:rightChars="-9" w:right="-19"/>
              <w:jc w:val="center"/>
              <w:rPr>
                <w:rFonts w:ascii="宋体" w:hAnsi="宋体"/>
                <w:sz w:val="24"/>
                <w:szCs w:val="24"/>
              </w:rPr>
            </w:pPr>
          </w:p>
        </w:tc>
        <w:tc>
          <w:tcPr>
            <w:tcW w:w="2151" w:type="dxa"/>
            <w:vAlign w:val="center"/>
          </w:tcPr>
          <w:p w:rsidR="008F2781" w:rsidRPr="00AB11A9" w:rsidRDefault="008F2781" w:rsidP="00441F9D">
            <w:pPr>
              <w:tabs>
                <w:tab w:val="left" w:pos="1260"/>
              </w:tabs>
              <w:spacing w:line="360" w:lineRule="auto"/>
              <w:jc w:val="center"/>
              <w:rPr>
                <w:rFonts w:ascii="宋体" w:hAnsi="宋体"/>
                <w:sz w:val="24"/>
                <w:szCs w:val="24"/>
              </w:rPr>
            </w:pPr>
            <w:r>
              <w:rPr>
                <w:rFonts w:ascii="宋体" w:hAnsi="宋体" w:hint="eastAsia"/>
                <w:sz w:val="24"/>
                <w:szCs w:val="24"/>
              </w:rPr>
              <w:t>合同卖</w:t>
            </w:r>
            <w:r w:rsidRPr="00AB11A9">
              <w:rPr>
                <w:rFonts w:ascii="宋体" w:hAnsi="宋体" w:hint="eastAsia"/>
                <w:sz w:val="24"/>
                <w:szCs w:val="24"/>
              </w:rPr>
              <w:t>方</w:t>
            </w:r>
          </w:p>
        </w:tc>
        <w:tc>
          <w:tcPr>
            <w:tcW w:w="4996" w:type="dxa"/>
            <w:vAlign w:val="center"/>
          </w:tcPr>
          <w:p w:rsidR="008F2781" w:rsidRPr="00AB11A9" w:rsidRDefault="008F2781" w:rsidP="00441F9D">
            <w:pPr>
              <w:tabs>
                <w:tab w:val="left" w:pos="1260"/>
              </w:tabs>
              <w:spacing w:line="360" w:lineRule="auto"/>
              <w:jc w:val="left"/>
              <w:rPr>
                <w:rFonts w:ascii="宋体" w:hAnsi="宋体"/>
                <w:sz w:val="24"/>
                <w:szCs w:val="24"/>
              </w:rPr>
            </w:pPr>
            <w:r w:rsidRPr="000B6276">
              <w:rPr>
                <w:rFonts w:ascii="宋体" w:hAnsi="宋体" w:hint="eastAsia"/>
                <w:sz w:val="24"/>
                <w:szCs w:val="24"/>
              </w:rPr>
              <w:t>境内设备，</w:t>
            </w:r>
            <w:r w:rsidR="007E4869">
              <w:rPr>
                <w:rFonts w:ascii="宋体" w:hAnsi="宋体" w:hint="eastAsia"/>
                <w:sz w:val="24"/>
                <w:szCs w:val="24"/>
              </w:rPr>
              <w:t>谈判人</w:t>
            </w:r>
            <w:r w:rsidRPr="000B6276">
              <w:rPr>
                <w:rFonts w:ascii="宋体" w:hAnsi="宋体" w:hint="eastAsia"/>
                <w:sz w:val="24"/>
                <w:szCs w:val="24"/>
              </w:rPr>
              <w:t>（供货商）为卖方；境外设备，</w:t>
            </w:r>
            <w:r w:rsidR="007E4869">
              <w:rPr>
                <w:rFonts w:ascii="宋体" w:hAnsi="宋体" w:hint="eastAsia"/>
                <w:sz w:val="24"/>
                <w:szCs w:val="24"/>
              </w:rPr>
              <w:t>谈判人</w:t>
            </w:r>
            <w:r w:rsidRPr="000B6276">
              <w:rPr>
                <w:rFonts w:ascii="宋体" w:hAnsi="宋体" w:hint="eastAsia"/>
                <w:sz w:val="24"/>
                <w:szCs w:val="24"/>
              </w:rPr>
              <w:t>如果没有进出口权，则为卖方代理，境外供货商为卖方；</w:t>
            </w:r>
            <w:r w:rsidR="007E4869">
              <w:rPr>
                <w:rFonts w:ascii="宋体" w:hAnsi="宋体" w:hint="eastAsia"/>
                <w:sz w:val="24"/>
                <w:szCs w:val="24"/>
              </w:rPr>
              <w:t>谈判人</w:t>
            </w:r>
            <w:r w:rsidRPr="000B6276">
              <w:rPr>
                <w:rFonts w:ascii="宋体" w:hAnsi="宋体" w:hint="eastAsia"/>
                <w:sz w:val="24"/>
                <w:szCs w:val="24"/>
              </w:rPr>
              <w:t>有进出口权，可以直接供货，</w:t>
            </w:r>
            <w:r w:rsidR="007E4869">
              <w:rPr>
                <w:rFonts w:ascii="宋体" w:hAnsi="宋体" w:hint="eastAsia"/>
                <w:sz w:val="24"/>
                <w:szCs w:val="24"/>
              </w:rPr>
              <w:t>谈判人</w:t>
            </w:r>
            <w:r w:rsidRPr="000B6276">
              <w:rPr>
                <w:rFonts w:ascii="宋体" w:hAnsi="宋体" w:hint="eastAsia"/>
                <w:sz w:val="24"/>
                <w:szCs w:val="24"/>
              </w:rPr>
              <w:t>为卖方。</w:t>
            </w:r>
          </w:p>
        </w:tc>
      </w:tr>
      <w:tr w:rsidR="008F2781" w:rsidRPr="00AB11A9" w:rsidTr="00D4183B">
        <w:tc>
          <w:tcPr>
            <w:tcW w:w="1084" w:type="dxa"/>
            <w:vAlign w:val="center"/>
          </w:tcPr>
          <w:p w:rsidR="008F2781" w:rsidRPr="00AB11A9" w:rsidRDefault="008F2781" w:rsidP="008F2781">
            <w:pPr>
              <w:numPr>
                <w:ilvl w:val="0"/>
                <w:numId w:val="9"/>
              </w:numPr>
              <w:tabs>
                <w:tab w:val="left" w:pos="460"/>
              </w:tabs>
              <w:spacing w:line="360" w:lineRule="auto"/>
              <w:ind w:rightChars="-9" w:right="-19"/>
              <w:jc w:val="center"/>
              <w:rPr>
                <w:rFonts w:ascii="宋体" w:hAnsi="宋体"/>
                <w:sz w:val="24"/>
                <w:szCs w:val="24"/>
              </w:rPr>
            </w:pPr>
          </w:p>
        </w:tc>
        <w:tc>
          <w:tcPr>
            <w:tcW w:w="2151" w:type="dxa"/>
            <w:vAlign w:val="center"/>
          </w:tcPr>
          <w:p w:rsidR="008F2781" w:rsidRPr="00AB11A9" w:rsidRDefault="008F2781" w:rsidP="00441F9D">
            <w:pPr>
              <w:spacing w:line="360" w:lineRule="auto"/>
              <w:jc w:val="left"/>
              <w:rPr>
                <w:rFonts w:ascii="宋体" w:hAnsi="宋体"/>
                <w:sz w:val="24"/>
                <w:szCs w:val="24"/>
              </w:rPr>
            </w:pPr>
            <w:r w:rsidRPr="00AB11A9">
              <w:rPr>
                <w:rFonts w:ascii="宋体" w:hAnsi="宋体" w:hint="eastAsia"/>
                <w:sz w:val="24"/>
                <w:szCs w:val="24"/>
              </w:rPr>
              <w:t>运输及包装方式的要求</w:t>
            </w:r>
          </w:p>
        </w:tc>
        <w:tc>
          <w:tcPr>
            <w:tcW w:w="4996" w:type="dxa"/>
            <w:vAlign w:val="center"/>
          </w:tcPr>
          <w:p w:rsidR="008F2781" w:rsidRPr="00AB11A9" w:rsidRDefault="008F2781" w:rsidP="00441F9D">
            <w:pPr>
              <w:spacing w:line="360" w:lineRule="auto"/>
              <w:rPr>
                <w:rFonts w:ascii="宋体" w:hAnsi="宋体"/>
                <w:sz w:val="24"/>
                <w:szCs w:val="24"/>
              </w:rPr>
            </w:pPr>
            <w:r w:rsidRPr="00AB11A9">
              <w:rPr>
                <w:rFonts w:ascii="宋体" w:hAnsi="宋体" w:hint="eastAsia"/>
                <w:sz w:val="24"/>
                <w:szCs w:val="24"/>
              </w:rPr>
              <w:t>保证货物的包装符合产品运输的要求，足以保护货物在运输过程中不受锈蚀、损坏或灭失。凡由于包装不良造成的损失和由此产生的费用均由</w:t>
            </w:r>
            <w:r w:rsidR="007E4869">
              <w:rPr>
                <w:rFonts w:ascii="宋体" w:hAnsi="宋体" w:hint="eastAsia"/>
                <w:sz w:val="24"/>
                <w:szCs w:val="24"/>
              </w:rPr>
              <w:t>谈判人</w:t>
            </w:r>
            <w:r w:rsidRPr="00AB11A9">
              <w:rPr>
                <w:rFonts w:ascii="宋体" w:hAnsi="宋体" w:hint="eastAsia"/>
                <w:sz w:val="24"/>
                <w:szCs w:val="24"/>
              </w:rPr>
              <w:t>承担</w:t>
            </w:r>
          </w:p>
        </w:tc>
      </w:tr>
      <w:tr w:rsidR="008F2781" w:rsidRPr="00AB11A9" w:rsidTr="00D4183B">
        <w:tc>
          <w:tcPr>
            <w:tcW w:w="1084" w:type="dxa"/>
            <w:vAlign w:val="center"/>
          </w:tcPr>
          <w:p w:rsidR="008F2781" w:rsidRPr="00AB11A9" w:rsidRDefault="008F2781" w:rsidP="008F2781">
            <w:pPr>
              <w:numPr>
                <w:ilvl w:val="0"/>
                <w:numId w:val="9"/>
              </w:numPr>
              <w:tabs>
                <w:tab w:val="left" w:pos="460"/>
              </w:tabs>
              <w:spacing w:line="360" w:lineRule="auto"/>
              <w:ind w:rightChars="-9" w:right="-19"/>
              <w:jc w:val="center"/>
              <w:rPr>
                <w:rFonts w:ascii="宋体" w:hAnsi="宋体"/>
                <w:sz w:val="24"/>
                <w:szCs w:val="24"/>
              </w:rPr>
            </w:pPr>
          </w:p>
        </w:tc>
        <w:tc>
          <w:tcPr>
            <w:tcW w:w="2151" w:type="dxa"/>
            <w:vAlign w:val="center"/>
          </w:tcPr>
          <w:p w:rsidR="008F2781" w:rsidRPr="00AB11A9" w:rsidRDefault="008F2781" w:rsidP="00441F9D">
            <w:pPr>
              <w:spacing w:line="360" w:lineRule="auto"/>
              <w:jc w:val="left"/>
              <w:rPr>
                <w:rFonts w:ascii="宋体" w:hAnsi="宋体"/>
                <w:sz w:val="24"/>
                <w:szCs w:val="24"/>
              </w:rPr>
            </w:pPr>
            <w:r w:rsidRPr="00AB11A9">
              <w:rPr>
                <w:rFonts w:ascii="宋体" w:hAnsi="宋体" w:hint="eastAsia"/>
                <w:sz w:val="24"/>
                <w:szCs w:val="24"/>
              </w:rPr>
              <w:t>随货物必须配备的技术文件清单</w:t>
            </w:r>
          </w:p>
        </w:tc>
        <w:tc>
          <w:tcPr>
            <w:tcW w:w="4996" w:type="dxa"/>
            <w:vAlign w:val="center"/>
          </w:tcPr>
          <w:p w:rsidR="008F2781" w:rsidRPr="00FE21F3" w:rsidRDefault="008F2781" w:rsidP="00441F9D">
            <w:pPr>
              <w:ind w:firstLineChars="200" w:firstLine="420"/>
              <w:rPr>
                <w:rFonts w:ascii="宋体" w:hAnsi="宋体"/>
                <w:bCs/>
                <w:szCs w:val="21"/>
              </w:rPr>
            </w:pPr>
            <w:r w:rsidRPr="00FE21F3">
              <w:rPr>
                <w:rFonts w:ascii="宋体" w:hAnsi="宋体" w:hint="eastAsia"/>
                <w:szCs w:val="21"/>
              </w:rPr>
              <w:t>从中华人民共和国境内提供的</w:t>
            </w:r>
            <w:r w:rsidRPr="00FE21F3">
              <w:rPr>
                <w:rFonts w:ascii="宋体" w:hAnsi="宋体" w:hint="eastAsia"/>
                <w:bCs/>
                <w:szCs w:val="21"/>
              </w:rPr>
              <w:t>货物随机技术资料应齐全，提供但不限于如下技术文件和资料：</w:t>
            </w:r>
          </w:p>
          <w:p w:rsidR="008F2781" w:rsidRPr="00FE21F3" w:rsidRDefault="008F2781" w:rsidP="00441F9D">
            <w:pPr>
              <w:ind w:firstLineChars="150" w:firstLine="315"/>
              <w:rPr>
                <w:rFonts w:ascii="宋体" w:hAnsi="宋体"/>
                <w:bCs/>
                <w:szCs w:val="21"/>
              </w:rPr>
            </w:pPr>
            <w:r w:rsidRPr="00FE21F3">
              <w:rPr>
                <w:rFonts w:ascii="宋体" w:hAnsi="宋体" w:hint="eastAsia"/>
                <w:bCs/>
                <w:szCs w:val="21"/>
              </w:rPr>
              <w:t>（1）产品安装、操作和维修保养手册；</w:t>
            </w:r>
          </w:p>
          <w:p w:rsidR="008F2781" w:rsidRPr="00FE21F3" w:rsidRDefault="008F2781" w:rsidP="00441F9D">
            <w:pPr>
              <w:ind w:firstLineChars="150" w:firstLine="315"/>
              <w:rPr>
                <w:rFonts w:ascii="宋体" w:hAnsi="宋体"/>
                <w:bCs/>
                <w:szCs w:val="21"/>
              </w:rPr>
            </w:pPr>
            <w:r w:rsidRPr="00FE21F3">
              <w:rPr>
                <w:rFonts w:ascii="宋体" w:hAnsi="宋体" w:hint="eastAsia"/>
                <w:bCs/>
                <w:szCs w:val="21"/>
              </w:rPr>
              <w:t>（2）产品使用说明书；</w:t>
            </w:r>
          </w:p>
          <w:p w:rsidR="008F2781" w:rsidRPr="00FE21F3" w:rsidRDefault="008F2781" w:rsidP="00441F9D">
            <w:pPr>
              <w:ind w:firstLineChars="150" w:firstLine="315"/>
              <w:rPr>
                <w:rFonts w:ascii="宋体" w:hAnsi="宋体"/>
                <w:bCs/>
                <w:szCs w:val="21"/>
              </w:rPr>
            </w:pPr>
            <w:r w:rsidRPr="00FE21F3">
              <w:rPr>
                <w:rFonts w:ascii="宋体" w:hAnsi="宋体" w:hint="eastAsia"/>
                <w:bCs/>
                <w:szCs w:val="21"/>
              </w:rPr>
              <w:t>（3）产品出厂检验合格证；</w:t>
            </w:r>
          </w:p>
          <w:p w:rsidR="008F2781" w:rsidRPr="00FE21F3" w:rsidRDefault="008F2781" w:rsidP="00441F9D">
            <w:pPr>
              <w:ind w:firstLineChars="150" w:firstLine="315"/>
              <w:rPr>
                <w:rFonts w:ascii="宋体" w:hAnsi="宋体"/>
                <w:bCs/>
                <w:szCs w:val="21"/>
              </w:rPr>
            </w:pPr>
            <w:r w:rsidRPr="00FE21F3">
              <w:rPr>
                <w:rFonts w:ascii="宋体" w:hAnsi="宋体" w:hint="eastAsia"/>
                <w:bCs/>
                <w:szCs w:val="21"/>
              </w:rPr>
              <w:t>（4）产品到货清单；</w:t>
            </w:r>
          </w:p>
          <w:p w:rsidR="008F2781" w:rsidRPr="00FE21F3" w:rsidRDefault="008F2781" w:rsidP="00441F9D">
            <w:pPr>
              <w:ind w:firstLineChars="150" w:firstLine="315"/>
              <w:rPr>
                <w:rFonts w:ascii="宋体" w:hAnsi="宋体"/>
                <w:bCs/>
                <w:szCs w:val="21"/>
              </w:rPr>
            </w:pPr>
            <w:r w:rsidRPr="00FE21F3">
              <w:rPr>
                <w:rFonts w:ascii="宋体" w:hAnsi="宋体" w:hint="eastAsia"/>
                <w:bCs/>
                <w:szCs w:val="21"/>
              </w:rPr>
              <w:t>（5）产品保修证明；</w:t>
            </w:r>
          </w:p>
          <w:p w:rsidR="008F2781" w:rsidRPr="00FE21F3" w:rsidRDefault="008F2781" w:rsidP="00441F9D">
            <w:pPr>
              <w:ind w:firstLineChars="200" w:firstLine="420"/>
              <w:rPr>
                <w:rFonts w:ascii="宋体" w:hAnsi="宋体"/>
                <w:bCs/>
                <w:szCs w:val="21"/>
              </w:rPr>
            </w:pPr>
            <w:r w:rsidRPr="00FE21F3">
              <w:rPr>
                <w:rFonts w:ascii="宋体" w:hAnsi="宋体" w:hint="eastAsia"/>
                <w:szCs w:val="21"/>
              </w:rPr>
              <w:t>从中华人民共和国境外提供的货物</w:t>
            </w:r>
            <w:r w:rsidRPr="00FE21F3">
              <w:rPr>
                <w:rFonts w:ascii="宋体" w:hAnsi="宋体" w:hint="eastAsia"/>
                <w:bCs/>
                <w:szCs w:val="21"/>
              </w:rPr>
              <w:t>随机技术资料应齐全，提供但不限于如下技术文件和资料：</w:t>
            </w:r>
          </w:p>
          <w:p w:rsidR="008F2781" w:rsidRPr="00FE21F3" w:rsidRDefault="008F2781" w:rsidP="00441F9D">
            <w:pPr>
              <w:ind w:firstLineChars="150" w:firstLine="315"/>
              <w:rPr>
                <w:rFonts w:ascii="宋体" w:hAnsi="宋体"/>
                <w:bCs/>
                <w:szCs w:val="21"/>
              </w:rPr>
            </w:pPr>
            <w:r w:rsidRPr="00FE21F3">
              <w:rPr>
                <w:rFonts w:ascii="宋体" w:hAnsi="宋体" w:hint="eastAsia"/>
                <w:bCs/>
                <w:szCs w:val="21"/>
              </w:rPr>
              <w:t>（1）产品安装、操作和维修保养手册；</w:t>
            </w:r>
          </w:p>
          <w:p w:rsidR="008F2781" w:rsidRPr="00FE21F3" w:rsidRDefault="008F2781" w:rsidP="00441F9D">
            <w:pPr>
              <w:ind w:firstLineChars="150" w:firstLine="315"/>
              <w:rPr>
                <w:rFonts w:ascii="宋体" w:hAnsi="宋体"/>
                <w:bCs/>
                <w:szCs w:val="21"/>
              </w:rPr>
            </w:pPr>
            <w:r w:rsidRPr="00FE21F3">
              <w:rPr>
                <w:rFonts w:ascii="宋体" w:hAnsi="宋体" w:hint="eastAsia"/>
                <w:bCs/>
                <w:szCs w:val="21"/>
              </w:rPr>
              <w:t>（2）产品使用说明书；</w:t>
            </w:r>
          </w:p>
          <w:p w:rsidR="008F2781" w:rsidRPr="00FE21F3" w:rsidRDefault="008F2781" w:rsidP="00441F9D">
            <w:pPr>
              <w:ind w:firstLineChars="150" w:firstLine="315"/>
              <w:rPr>
                <w:rFonts w:ascii="宋体" w:hAnsi="宋体"/>
                <w:sz w:val="24"/>
                <w:szCs w:val="24"/>
              </w:rPr>
            </w:pPr>
            <w:r w:rsidRPr="00FE21F3">
              <w:rPr>
                <w:rFonts w:ascii="宋体" w:hAnsi="宋体" w:hint="eastAsia"/>
                <w:bCs/>
                <w:szCs w:val="21"/>
              </w:rPr>
              <w:t>（3）</w:t>
            </w:r>
            <w:r w:rsidRPr="00FE21F3">
              <w:rPr>
                <w:rFonts w:ascii="宋体" w:hAnsi="宋体" w:hint="eastAsia"/>
                <w:szCs w:val="21"/>
              </w:rPr>
              <w:t>产品出厂检验合格证；</w:t>
            </w:r>
          </w:p>
          <w:p w:rsidR="008F2781" w:rsidRPr="00FE21F3" w:rsidRDefault="008F2781" w:rsidP="00441F9D">
            <w:pPr>
              <w:ind w:firstLineChars="150" w:firstLine="315"/>
              <w:rPr>
                <w:rFonts w:ascii="宋体" w:hAnsi="宋体"/>
                <w:bCs/>
                <w:szCs w:val="21"/>
              </w:rPr>
            </w:pPr>
            <w:r w:rsidRPr="00FE21F3">
              <w:rPr>
                <w:rFonts w:ascii="宋体" w:hAnsi="宋体" w:hint="eastAsia"/>
                <w:bCs/>
                <w:szCs w:val="21"/>
              </w:rPr>
              <w:t>（4）</w:t>
            </w:r>
            <w:r w:rsidRPr="00FE21F3">
              <w:rPr>
                <w:rFonts w:ascii="宋体" w:hAnsi="宋体" w:hint="eastAsia"/>
                <w:sz w:val="24"/>
                <w:szCs w:val="24"/>
              </w:rPr>
              <w:t>产品保修证明；</w:t>
            </w:r>
          </w:p>
          <w:p w:rsidR="008F2781" w:rsidRPr="00FE21F3" w:rsidRDefault="008F2781" w:rsidP="00441F9D">
            <w:pPr>
              <w:ind w:firstLineChars="150" w:firstLine="315"/>
              <w:rPr>
                <w:rFonts w:ascii="宋体" w:hAnsi="宋体"/>
                <w:bCs/>
                <w:szCs w:val="21"/>
              </w:rPr>
            </w:pPr>
            <w:r w:rsidRPr="00FE21F3">
              <w:rPr>
                <w:rFonts w:ascii="宋体" w:hAnsi="宋体" w:hint="eastAsia"/>
                <w:bCs/>
                <w:szCs w:val="21"/>
              </w:rPr>
              <w:t>（5）原产地证明书；</w:t>
            </w:r>
          </w:p>
          <w:p w:rsidR="008F2781" w:rsidRPr="00FE21F3" w:rsidRDefault="008F2781" w:rsidP="00441F9D">
            <w:pPr>
              <w:ind w:firstLineChars="150" w:firstLine="315"/>
              <w:rPr>
                <w:rFonts w:ascii="宋体" w:hAnsi="宋体"/>
                <w:bCs/>
                <w:szCs w:val="21"/>
              </w:rPr>
            </w:pPr>
            <w:r w:rsidRPr="00FE21F3">
              <w:rPr>
                <w:rFonts w:ascii="宋体" w:hAnsi="宋体" w:hint="eastAsia"/>
                <w:bCs/>
                <w:szCs w:val="21"/>
              </w:rPr>
              <w:t>（6）目的港商检部门要求提交的3C认证等文件和资料</w:t>
            </w:r>
            <w:r w:rsidRPr="000B6276">
              <w:rPr>
                <w:rFonts w:ascii="宋体" w:hAnsi="宋体" w:hint="eastAsia"/>
                <w:bCs/>
                <w:szCs w:val="21"/>
              </w:rPr>
              <w:t>（如果需要）</w:t>
            </w:r>
            <w:r w:rsidRPr="00FE21F3">
              <w:rPr>
                <w:rFonts w:ascii="宋体" w:hAnsi="宋体" w:hint="eastAsia"/>
                <w:bCs/>
                <w:szCs w:val="21"/>
              </w:rPr>
              <w:t>；</w:t>
            </w:r>
          </w:p>
          <w:p w:rsidR="008F2781" w:rsidRPr="00FE21F3" w:rsidRDefault="008F2781" w:rsidP="00441F9D">
            <w:pPr>
              <w:ind w:firstLineChars="150" w:firstLine="315"/>
              <w:rPr>
                <w:rFonts w:ascii="宋体" w:hAnsi="宋体"/>
                <w:bCs/>
                <w:szCs w:val="21"/>
              </w:rPr>
            </w:pPr>
            <w:r w:rsidRPr="00FE21F3">
              <w:rPr>
                <w:rFonts w:ascii="宋体" w:hAnsi="宋体" w:hint="eastAsia"/>
                <w:bCs/>
                <w:szCs w:val="21"/>
              </w:rPr>
              <w:t>（7）货物装箱单；</w:t>
            </w:r>
          </w:p>
          <w:p w:rsidR="008F2781" w:rsidRPr="00FE21F3" w:rsidRDefault="008F2781" w:rsidP="00441F9D">
            <w:pPr>
              <w:ind w:firstLineChars="150" w:firstLine="315"/>
              <w:rPr>
                <w:rFonts w:ascii="宋体" w:hAnsi="宋体"/>
                <w:bCs/>
                <w:szCs w:val="21"/>
              </w:rPr>
            </w:pPr>
            <w:r w:rsidRPr="00FE21F3">
              <w:rPr>
                <w:rFonts w:ascii="宋体" w:hAnsi="宋体" w:hint="eastAsia"/>
                <w:bCs/>
                <w:szCs w:val="21"/>
              </w:rPr>
              <w:lastRenderedPageBreak/>
              <w:t xml:space="preserve">（8）海运或空运提单（海运方式的货进港前需先行电放提单）； </w:t>
            </w:r>
          </w:p>
          <w:p w:rsidR="008F2781" w:rsidRPr="00FE21F3" w:rsidRDefault="008F2781" w:rsidP="00441F9D">
            <w:pPr>
              <w:ind w:firstLineChars="150" w:firstLine="315"/>
              <w:rPr>
                <w:rFonts w:ascii="宋体" w:hAnsi="宋体"/>
                <w:bCs/>
                <w:szCs w:val="21"/>
              </w:rPr>
            </w:pPr>
            <w:r w:rsidRPr="00FE21F3">
              <w:rPr>
                <w:rFonts w:ascii="宋体" w:hAnsi="宋体" w:hint="eastAsia"/>
                <w:bCs/>
                <w:szCs w:val="21"/>
              </w:rPr>
              <w:t>（9）目的港商检部门出具的商检合格证书；</w:t>
            </w:r>
          </w:p>
          <w:p w:rsidR="008F2781" w:rsidRPr="00FE21F3" w:rsidRDefault="008F2781" w:rsidP="00441F9D">
            <w:pPr>
              <w:ind w:firstLineChars="150" w:firstLine="315"/>
              <w:rPr>
                <w:rFonts w:ascii="宋体" w:hAnsi="宋体"/>
                <w:bCs/>
                <w:szCs w:val="21"/>
              </w:rPr>
            </w:pPr>
            <w:r w:rsidRPr="00FE21F3">
              <w:rPr>
                <w:rFonts w:ascii="宋体" w:hAnsi="宋体" w:hint="eastAsia"/>
                <w:bCs/>
                <w:szCs w:val="21"/>
              </w:rPr>
              <w:t>（10）保险单；</w:t>
            </w:r>
          </w:p>
          <w:p w:rsidR="008F2781" w:rsidRPr="00FE21F3" w:rsidRDefault="008F2781" w:rsidP="00441F9D">
            <w:pPr>
              <w:ind w:firstLineChars="150" w:firstLine="315"/>
              <w:rPr>
                <w:rFonts w:ascii="宋体" w:hAnsi="宋体"/>
                <w:bCs/>
                <w:szCs w:val="21"/>
              </w:rPr>
            </w:pPr>
            <w:r w:rsidRPr="00FE21F3">
              <w:rPr>
                <w:rFonts w:ascii="宋体" w:hAnsi="宋体" w:hint="eastAsia"/>
                <w:bCs/>
                <w:szCs w:val="21"/>
              </w:rPr>
              <w:t>（11）报关单；</w:t>
            </w:r>
          </w:p>
          <w:p w:rsidR="008F2781" w:rsidRPr="00FE21F3" w:rsidRDefault="008F2781" w:rsidP="00441F9D">
            <w:pPr>
              <w:ind w:firstLineChars="150" w:firstLine="315"/>
              <w:rPr>
                <w:rFonts w:ascii="宋体" w:hAnsi="宋体"/>
                <w:bCs/>
                <w:sz w:val="24"/>
                <w:szCs w:val="24"/>
              </w:rPr>
            </w:pPr>
            <w:r w:rsidRPr="00FE21F3">
              <w:rPr>
                <w:rFonts w:ascii="宋体" w:hAnsi="宋体" w:hint="eastAsia"/>
                <w:bCs/>
                <w:szCs w:val="21"/>
              </w:rPr>
              <w:t>（12）木箱包装须提供由本合同货物出产国权威机构签发的木质包装熏蒸证书正本。</w:t>
            </w:r>
          </w:p>
        </w:tc>
      </w:tr>
      <w:tr w:rsidR="008F2781" w:rsidRPr="00AB11A9" w:rsidTr="00D4183B">
        <w:trPr>
          <w:trHeight w:val="53"/>
        </w:trPr>
        <w:tc>
          <w:tcPr>
            <w:tcW w:w="1084" w:type="dxa"/>
            <w:vAlign w:val="center"/>
          </w:tcPr>
          <w:p w:rsidR="008F2781" w:rsidRPr="00AB11A9" w:rsidRDefault="008F2781" w:rsidP="008F2781">
            <w:pPr>
              <w:numPr>
                <w:ilvl w:val="0"/>
                <w:numId w:val="9"/>
              </w:numPr>
              <w:tabs>
                <w:tab w:val="left" w:pos="460"/>
              </w:tabs>
              <w:spacing w:line="360" w:lineRule="auto"/>
              <w:ind w:rightChars="-9" w:right="-19"/>
              <w:jc w:val="center"/>
              <w:rPr>
                <w:rFonts w:ascii="宋体" w:hAnsi="宋体"/>
                <w:sz w:val="24"/>
                <w:szCs w:val="24"/>
              </w:rPr>
            </w:pPr>
          </w:p>
        </w:tc>
        <w:tc>
          <w:tcPr>
            <w:tcW w:w="2151" w:type="dxa"/>
            <w:vAlign w:val="center"/>
          </w:tcPr>
          <w:p w:rsidR="008F2781" w:rsidRPr="00AB11A9" w:rsidRDefault="008F2781" w:rsidP="00441F9D">
            <w:pPr>
              <w:spacing w:line="360" w:lineRule="auto"/>
              <w:jc w:val="left"/>
              <w:rPr>
                <w:rFonts w:ascii="宋体" w:hAnsi="宋体"/>
                <w:sz w:val="24"/>
                <w:szCs w:val="24"/>
              </w:rPr>
            </w:pPr>
            <w:r w:rsidRPr="00AB11A9">
              <w:rPr>
                <w:rFonts w:ascii="宋体" w:hAnsi="宋体" w:hint="eastAsia"/>
                <w:sz w:val="24"/>
                <w:szCs w:val="24"/>
              </w:rPr>
              <w:t>交货日期和地点</w:t>
            </w:r>
          </w:p>
        </w:tc>
        <w:tc>
          <w:tcPr>
            <w:tcW w:w="4996" w:type="dxa"/>
            <w:vAlign w:val="center"/>
          </w:tcPr>
          <w:p w:rsidR="008F2781" w:rsidRPr="00AB11A9" w:rsidRDefault="008F2781" w:rsidP="00441F9D">
            <w:pPr>
              <w:spacing w:line="360" w:lineRule="auto"/>
              <w:rPr>
                <w:rFonts w:ascii="宋体" w:hAnsi="宋体"/>
                <w:sz w:val="24"/>
                <w:szCs w:val="24"/>
              </w:rPr>
            </w:pPr>
            <w:r w:rsidRPr="00AB11A9">
              <w:rPr>
                <w:rFonts w:ascii="宋体" w:hAnsi="宋体" w:hint="eastAsia"/>
                <w:bCs/>
                <w:sz w:val="24"/>
                <w:szCs w:val="24"/>
              </w:rPr>
              <w:t>1、</w:t>
            </w:r>
            <w:r>
              <w:rPr>
                <w:rFonts w:ascii="宋体" w:hAnsi="宋体" w:hint="eastAsia"/>
                <w:bCs/>
                <w:sz w:val="24"/>
                <w:szCs w:val="24"/>
              </w:rPr>
              <w:t>境内设备</w:t>
            </w:r>
            <w:r w:rsidRPr="00AB11A9">
              <w:rPr>
                <w:rFonts w:ascii="宋体" w:hAnsi="宋体" w:hint="eastAsia"/>
                <w:sz w:val="24"/>
                <w:szCs w:val="24"/>
              </w:rPr>
              <w:t>合同签订后</w:t>
            </w:r>
            <w:r>
              <w:rPr>
                <w:rFonts w:ascii="宋体" w:hAnsi="宋体" w:hint="eastAsia"/>
                <w:color w:val="FF0000"/>
                <w:sz w:val="24"/>
                <w:szCs w:val="24"/>
                <w:u w:val="thick"/>
              </w:rPr>
              <w:t>180个日历日</w:t>
            </w:r>
            <w:r w:rsidRPr="00AB11A9">
              <w:rPr>
                <w:rFonts w:ascii="宋体" w:hAnsi="宋体" w:hint="eastAsia"/>
                <w:sz w:val="24"/>
                <w:szCs w:val="24"/>
              </w:rPr>
              <w:t>内交货，产品的附件、备品备件及专用工具应随产品一同交付；</w:t>
            </w:r>
            <w:r>
              <w:rPr>
                <w:rFonts w:ascii="宋体" w:hAnsi="宋体" w:hint="eastAsia"/>
                <w:sz w:val="24"/>
                <w:szCs w:val="24"/>
              </w:rPr>
              <w:t>境外设备</w:t>
            </w:r>
            <w:r w:rsidRPr="00AB11A9">
              <w:rPr>
                <w:rFonts w:ascii="宋体" w:hAnsi="宋体" w:hint="eastAsia"/>
                <w:sz w:val="24"/>
                <w:szCs w:val="24"/>
              </w:rPr>
              <w:t>合同签订</w:t>
            </w:r>
            <w:r w:rsidRPr="00C73E48">
              <w:rPr>
                <w:rFonts w:ascii="宋体" w:hAnsi="宋体" w:hint="eastAsia"/>
                <w:sz w:val="24"/>
                <w:szCs w:val="24"/>
              </w:rPr>
              <w:t>且免税证明审批通过后</w:t>
            </w:r>
            <w:r>
              <w:rPr>
                <w:rFonts w:ascii="宋体" w:hAnsi="宋体" w:hint="eastAsia"/>
                <w:color w:val="FF0000"/>
                <w:sz w:val="24"/>
                <w:szCs w:val="24"/>
                <w:u w:val="thick"/>
              </w:rPr>
              <w:t>180个日历日</w:t>
            </w:r>
            <w:r w:rsidRPr="00AB11A9">
              <w:rPr>
                <w:rFonts w:ascii="宋体" w:hAnsi="宋体" w:hint="eastAsia"/>
                <w:sz w:val="24"/>
                <w:szCs w:val="24"/>
              </w:rPr>
              <w:t xml:space="preserve">内交货，产品的附件、备品备件及专用工具应随产品一同交付； </w:t>
            </w:r>
          </w:p>
          <w:p w:rsidR="008F2781" w:rsidRPr="00AB11A9" w:rsidRDefault="008F2781" w:rsidP="008F2781">
            <w:pPr>
              <w:spacing w:line="360" w:lineRule="auto"/>
              <w:rPr>
                <w:rFonts w:ascii="宋体" w:hAnsi="宋体"/>
                <w:sz w:val="24"/>
                <w:szCs w:val="24"/>
              </w:rPr>
            </w:pPr>
            <w:r w:rsidRPr="00AB11A9">
              <w:rPr>
                <w:rFonts w:ascii="宋体" w:hAnsi="宋体" w:hint="eastAsia"/>
                <w:bCs/>
                <w:sz w:val="24"/>
                <w:szCs w:val="24"/>
              </w:rPr>
              <w:t>2、交货（具</w:t>
            </w:r>
            <w:r w:rsidRPr="00AB11A9">
              <w:rPr>
                <w:rFonts w:ascii="宋体" w:hAnsi="宋体" w:hint="eastAsia"/>
                <w:sz w:val="24"/>
                <w:szCs w:val="24"/>
              </w:rPr>
              <w:t>体）地点：</w:t>
            </w:r>
            <w:r>
              <w:rPr>
                <w:rFonts w:hint="eastAsia"/>
                <w:bCs/>
                <w:color w:val="FF0000"/>
                <w:szCs w:val="21"/>
                <w:u w:val="single"/>
              </w:rPr>
              <w:t>深圳大学医学院指定地点</w:t>
            </w:r>
          </w:p>
        </w:tc>
      </w:tr>
      <w:tr w:rsidR="008F2781" w:rsidRPr="00AB11A9" w:rsidTr="00D4183B">
        <w:trPr>
          <w:trHeight w:val="60"/>
        </w:trPr>
        <w:tc>
          <w:tcPr>
            <w:tcW w:w="1084" w:type="dxa"/>
            <w:vAlign w:val="center"/>
          </w:tcPr>
          <w:p w:rsidR="008F2781" w:rsidRPr="00AB11A9" w:rsidRDefault="008F2781" w:rsidP="008F2781">
            <w:pPr>
              <w:numPr>
                <w:ilvl w:val="0"/>
                <w:numId w:val="9"/>
              </w:numPr>
              <w:tabs>
                <w:tab w:val="left" w:pos="460"/>
              </w:tabs>
              <w:spacing w:line="360" w:lineRule="auto"/>
              <w:ind w:rightChars="-9" w:right="-19"/>
              <w:jc w:val="center"/>
              <w:rPr>
                <w:rFonts w:ascii="宋体" w:hAnsi="宋体"/>
                <w:sz w:val="24"/>
                <w:szCs w:val="24"/>
              </w:rPr>
            </w:pPr>
          </w:p>
        </w:tc>
        <w:tc>
          <w:tcPr>
            <w:tcW w:w="2151" w:type="dxa"/>
            <w:vAlign w:val="center"/>
          </w:tcPr>
          <w:p w:rsidR="008F2781" w:rsidRPr="00AB11A9" w:rsidRDefault="008F2781" w:rsidP="00441F9D">
            <w:pPr>
              <w:spacing w:line="360" w:lineRule="auto"/>
              <w:jc w:val="left"/>
              <w:rPr>
                <w:rFonts w:ascii="宋体" w:hAnsi="宋体"/>
                <w:sz w:val="24"/>
                <w:szCs w:val="24"/>
              </w:rPr>
            </w:pPr>
            <w:r w:rsidRPr="00AB11A9">
              <w:rPr>
                <w:rFonts w:ascii="宋体" w:hAnsi="宋体" w:hint="eastAsia"/>
                <w:sz w:val="24"/>
                <w:szCs w:val="24"/>
              </w:rPr>
              <w:t>货物抵达目的地后的检验程序和期限</w:t>
            </w:r>
          </w:p>
        </w:tc>
        <w:tc>
          <w:tcPr>
            <w:tcW w:w="4996" w:type="dxa"/>
            <w:vAlign w:val="center"/>
          </w:tcPr>
          <w:p w:rsidR="008F2781" w:rsidRPr="00AB11A9" w:rsidRDefault="008F2781" w:rsidP="00441F9D">
            <w:pPr>
              <w:spacing w:line="360" w:lineRule="auto"/>
              <w:rPr>
                <w:rFonts w:ascii="宋体" w:hAnsi="宋体"/>
                <w:sz w:val="24"/>
                <w:szCs w:val="24"/>
              </w:rPr>
            </w:pPr>
            <w:r w:rsidRPr="00AB11A9">
              <w:rPr>
                <w:rFonts w:ascii="宋体" w:hAnsi="宋体" w:hint="eastAsia"/>
                <w:sz w:val="24"/>
                <w:szCs w:val="24"/>
              </w:rPr>
              <w:t>货物抵达交货地点后，</w:t>
            </w:r>
            <w:r w:rsidR="007E4869">
              <w:rPr>
                <w:rFonts w:ascii="宋体" w:hAnsi="宋体" w:hint="eastAsia"/>
                <w:sz w:val="24"/>
                <w:szCs w:val="24"/>
              </w:rPr>
              <w:t>谈判人</w:t>
            </w:r>
            <w:r w:rsidRPr="00AB11A9">
              <w:rPr>
                <w:rFonts w:ascii="宋体" w:hAnsi="宋体" w:hint="eastAsia"/>
                <w:sz w:val="24"/>
                <w:szCs w:val="24"/>
              </w:rPr>
              <w:t>应及时通知采购人进行收货检验，采购人接到通知后安排人员对货物的外包装完好性和外包装标示的品牌、型号、规格、数量是否符合要求进行检验，并签署相应的收货报告。</w:t>
            </w:r>
          </w:p>
        </w:tc>
      </w:tr>
      <w:tr w:rsidR="008F2781" w:rsidRPr="00AB11A9" w:rsidTr="00D4183B">
        <w:tc>
          <w:tcPr>
            <w:tcW w:w="1084" w:type="dxa"/>
            <w:vAlign w:val="center"/>
          </w:tcPr>
          <w:p w:rsidR="008F2781" w:rsidRPr="00AB11A9" w:rsidRDefault="008F2781" w:rsidP="008F2781">
            <w:pPr>
              <w:numPr>
                <w:ilvl w:val="0"/>
                <w:numId w:val="9"/>
              </w:numPr>
              <w:tabs>
                <w:tab w:val="left" w:pos="460"/>
              </w:tabs>
              <w:spacing w:line="360" w:lineRule="auto"/>
              <w:ind w:rightChars="-9" w:right="-19"/>
              <w:jc w:val="center"/>
              <w:rPr>
                <w:rFonts w:ascii="宋体" w:hAnsi="宋体"/>
                <w:sz w:val="24"/>
                <w:szCs w:val="24"/>
              </w:rPr>
            </w:pPr>
          </w:p>
        </w:tc>
        <w:tc>
          <w:tcPr>
            <w:tcW w:w="2151" w:type="dxa"/>
            <w:vAlign w:val="center"/>
          </w:tcPr>
          <w:p w:rsidR="008F2781" w:rsidRPr="00AB11A9" w:rsidRDefault="008F2781" w:rsidP="00441F9D">
            <w:pPr>
              <w:spacing w:line="360" w:lineRule="auto"/>
              <w:jc w:val="left"/>
              <w:rPr>
                <w:rFonts w:ascii="宋体" w:hAnsi="宋体"/>
                <w:sz w:val="24"/>
                <w:szCs w:val="24"/>
              </w:rPr>
            </w:pPr>
            <w:r w:rsidRPr="00AB11A9">
              <w:rPr>
                <w:rFonts w:ascii="宋体" w:hAnsi="宋体" w:hint="eastAsia"/>
                <w:sz w:val="24"/>
                <w:szCs w:val="24"/>
              </w:rPr>
              <w:t>产品质量要求标准</w:t>
            </w:r>
          </w:p>
        </w:tc>
        <w:tc>
          <w:tcPr>
            <w:tcW w:w="4996" w:type="dxa"/>
            <w:vAlign w:val="center"/>
          </w:tcPr>
          <w:p w:rsidR="008F2781" w:rsidRPr="00AB11A9" w:rsidRDefault="008F2781" w:rsidP="00441F9D">
            <w:pPr>
              <w:spacing w:line="360" w:lineRule="auto"/>
              <w:rPr>
                <w:rFonts w:ascii="宋体" w:hAnsi="宋体"/>
                <w:sz w:val="24"/>
                <w:szCs w:val="24"/>
              </w:rPr>
            </w:pPr>
            <w:r w:rsidRPr="00AB11A9">
              <w:rPr>
                <w:rFonts w:ascii="宋体" w:hAnsi="宋体" w:hint="eastAsia"/>
                <w:sz w:val="24"/>
                <w:szCs w:val="24"/>
              </w:rPr>
              <w:t>1、提供的货物必须是合法厂家生产和经销的原包装产品（包括零配件），必须具备生产日期、厂名、厂址、产品合格证等。</w:t>
            </w:r>
          </w:p>
          <w:p w:rsidR="008F2781" w:rsidRPr="00AB11A9" w:rsidRDefault="008F2781" w:rsidP="00441F9D">
            <w:pPr>
              <w:spacing w:line="360" w:lineRule="auto"/>
              <w:rPr>
                <w:rFonts w:ascii="宋体" w:hAnsi="宋体"/>
                <w:sz w:val="24"/>
                <w:szCs w:val="24"/>
              </w:rPr>
            </w:pPr>
            <w:r w:rsidRPr="00AB11A9">
              <w:rPr>
                <w:rFonts w:ascii="宋体" w:hAnsi="宋体" w:hint="eastAsia"/>
                <w:bCs/>
                <w:sz w:val="24"/>
                <w:szCs w:val="24"/>
              </w:rPr>
              <w:t>2、采购人</w:t>
            </w:r>
            <w:r w:rsidRPr="00AB11A9">
              <w:rPr>
                <w:rFonts w:ascii="宋体" w:hAnsi="宋体" w:hint="eastAsia"/>
                <w:sz w:val="24"/>
                <w:szCs w:val="24"/>
              </w:rPr>
              <w:t>在中国使用该货物或货物的任何一部分时，免受第三方提出的侵犯其专利权、商标权或工业设计权等知识产权的起诉或司法干预。如果发生上述起诉或干预，则其法律责任均由</w:t>
            </w:r>
            <w:r w:rsidR="007E4869">
              <w:rPr>
                <w:rFonts w:ascii="宋体" w:hAnsi="宋体" w:hint="eastAsia"/>
                <w:sz w:val="24"/>
                <w:szCs w:val="24"/>
              </w:rPr>
              <w:t>谈判人</w:t>
            </w:r>
            <w:r w:rsidRPr="00AB11A9">
              <w:rPr>
                <w:rFonts w:ascii="宋体" w:hAnsi="宋体" w:hint="eastAsia"/>
                <w:sz w:val="24"/>
                <w:szCs w:val="24"/>
              </w:rPr>
              <w:t>负责。</w:t>
            </w:r>
          </w:p>
        </w:tc>
      </w:tr>
      <w:tr w:rsidR="008F2781" w:rsidRPr="00AB11A9" w:rsidTr="00D4183B">
        <w:tc>
          <w:tcPr>
            <w:tcW w:w="1084" w:type="dxa"/>
            <w:vAlign w:val="center"/>
          </w:tcPr>
          <w:p w:rsidR="008F2781" w:rsidRPr="00AB11A9" w:rsidRDefault="008F2781" w:rsidP="008F2781">
            <w:pPr>
              <w:numPr>
                <w:ilvl w:val="0"/>
                <w:numId w:val="9"/>
              </w:numPr>
              <w:tabs>
                <w:tab w:val="left" w:pos="460"/>
              </w:tabs>
              <w:spacing w:line="360" w:lineRule="auto"/>
              <w:ind w:rightChars="-9" w:right="-19"/>
              <w:jc w:val="center"/>
              <w:rPr>
                <w:rFonts w:ascii="宋体" w:hAnsi="宋体"/>
                <w:sz w:val="24"/>
                <w:szCs w:val="24"/>
              </w:rPr>
            </w:pPr>
          </w:p>
        </w:tc>
        <w:tc>
          <w:tcPr>
            <w:tcW w:w="2151" w:type="dxa"/>
            <w:vAlign w:val="center"/>
          </w:tcPr>
          <w:p w:rsidR="008F2781" w:rsidRPr="00AB11A9" w:rsidRDefault="008F2781" w:rsidP="00441F9D">
            <w:pPr>
              <w:spacing w:line="360" w:lineRule="auto"/>
              <w:jc w:val="left"/>
              <w:rPr>
                <w:rFonts w:ascii="宋体" w:hAnsi="宋体"/>
                <w:sz w:val="24"/>
                <w:szCs w:val="24"/>
              </w:rPr>
            </w:pPr>
            <w:r w:rsidRPr="00AB11A9">
              <w:rPr>
                <w:rFonts w:ascii="宋体" w:hAnsi="宋体" w:hint="eastAsia"/>
                <w:sz w:val="24"/>
                <w:szCs w:val="24"/>
              </w:rPr>
              <w:t>安装、调试和验收</w:t>
            </w:r>
            <w:r w:rsidRPr="00AB11A9">
              <w:rPr>
                <w:rFonts w:ascii="宋体" w:hAnsi="宋体" w:hint="eastAsia"/>
                <w:bCs/>
                <w:sz w:val="24"/>
                <w:szCs w:val="24"/>
              </w:rPr>
              <w:t>标准、</w:t>
            </w:r>
            <w:r w:rsidRPr="00AB11A9">
              <w:rPr>
                <w:rFonts w:ascii="宋体" w:hAnsi="宋体" w:hint="eastAsia"/>
                <w:sz w:val="24"/>
                <w:szCs w:val="24"/>
              </w:rPr>
              <w:t>程序及期限</w:t>
            </w:r>
          </w:p>
        </w:tc>
        <w:tc>
          <w:tcPr>
            <w:tcW w:w="4996" w:type="dxa"/>
            <w:vAlign w:val="center"/>
          </w:tcPr>
          <w:p w:rsidR="008F2781" w:rsidRPr="00AB11A9" w:rsidRDefault="008F2781" w:rsidP="00441F9D">
            <w:pPr>
              <w:spacing w:line="360" w:lineRule="auto"/>
              <w:rPr>
                <w:rFonts w:ascii="宋体" w:hAnsi="宋体"/>
                <w:sz w:val="24"/>
                <w:szCs w:val="24"/>
              </w:rPr>
            </w:pPr>
            <w:bookmarkStart w:id="7" w:name="OLE_LINK15"/>
            <w:bookmarkStart w:id="8" w:name="OLE_LINK16"/>
            <w:r w:rsidRPr="00AB11A9">
              <w:rPr>
                <w:rFonts w:ascii="宋体" w:hAnsi="宋体" w:hint="eastAsia"/>
                <w:sz w:val="24"/>
                <w:szCs w:val="24"/>
              </w:rPr>
              <w:t>1、</w:t>
            </w:r>
            <w:r w:rsidR="007E4869">
              <w:rPr>
                <w:rFonts w:ascii="宋体" w:hAnsi="宋体" w:hint="eastAsia"/>
                <w:sz w:val="24"/>
                <w:szCs w:val="24"/>
              </w:rPr>
              <w:t>谈判人</w:t>
            </w:r>
            <w:r w:rsidRPr="00AB11A9">
              <w:rPr>
                <w:rFonts w:ascii="宋体" w:hAnsi="宋体" w:hint="eastAsia"/>
                <w:sz w:val="24"/>
                <w:szCs w:val="24"/>
              </w:rPr>
              <w:t>应委派技术人员进行现场安装、调试，并提供货物安装调试的一切技术支持。</w:t>
            </w:r>
          </w:p>
          <w:p w:rsidR="008F2781" w:rsidRPr="00AB11A9" w:rsidRDefault="008F2781" w:rsidP="00441F9D">
            <w:pPr>
              <w:spacing w:line="360" w:lineRule="auto"/>
              <w:rPr>
                <w:rFonts w:ascii="宋体" w:hAnsi="宋体"/>
                <w:sz w:val="24"/>
                <w:szCs w:val="24"/>
              </w:rPr>
            </w:pPr>
            <w:r w:rsidRPr="00AB11A9">
              <w:rPr>
                <w:rFonts w:ascii="宋体" w:hAnsi="宋体" w:hint="eastAsia"/>
                <w:sz w:val="24"/>
                <w:szCs w:val="24"/>
              </w:rPr>
              <w:t>安装调试的具体时间由采购人提前3天通知</w:t>
            </w:r>
            <w:r w:rsidR="007E4869">
              <w:rPr>
                <w:rFonts w:ascii="宋体" w:hAnsi="宋体" w:hint="eastAsia"/>
                <w:sz w:val="24"/>
                <w:szCs w:val="24"/>
              </w:rPr>
              <w:t>谈判人</w:t>
            </w:r>
            <w:r w:rsidRPr="00AB11A9">
              <w:rPr>
                <w:rFonts w:ascii="宋体" w:hAnsi="宋体" w:hint="eastAsia"/>
                <w:sz w:val="24"/>
                <w:szCs w:val="24"/>
              </w:rPr>
              <w:t xml:space="preserve">。 </w:t>
            </w:r>
          </w:p>
          <w:p w:rsidR="008F2781" w:rsidRPr="00AB11A9" w:rsidRDefault="008F2781" w:rsidP="00441F9D">
            <w:pPr>
              <w:spacing w:line="360" w:lineRule="auto"/>
              <w:rPr>
                <w:rFonts w:ascii="宋体" w:hAnsi="宋体"/>
                <w:sz w:val="24"/>
                <w:szCs w:val="24"/>
              </w:rPr>
            </w:pPr>
            <w:r w:rsidRPr="00AB11A9">
              <w:rPr>
                <w:rFonts w:ascii="宋体" w:hAnsi="宋体" w:hint="eastAsia"/>
                <w:sz w:val="24"/>
                <w:szCs w:val="24"/>
              </w:rPr>
              <w:t>2、验收内容包括但不限于：a. 型号、数量及外观；b.货物所附技术资料；c.货物组件及配</w:t>
            </w:r>
            <w:r w:rsidRPr="00AB11A9">
              <w:rPr>
                <w:rFonts w:ascii="宋体" w:hAnsi="宋体" w:hint="eastAsia"/>
                <w:sz w:val="24"/>
                <w:szCs w:val="24"/>
              </w:rPr>
              <w:lastRenderedPageBreak/>
              <w:t>置；d.货物功能、性能及各项技术参数指标。</w:t>
            </w:r>
          </w:p>
          <w:p w:rsidR="008F2781" w:rsidRPr="00AB11A9" w:rsidRDefault="008F2781" w:rsidP="00441F9D">
            <w:pPr>
              <w:spacing w:line="360" w:lineRule="auto"/>
              <w:rPr>
                <w:rFonts w:ascii="宋体" w:hAnsi="宋体"/>
                <w:sz w:val="24"/>
                <w:szCs w:val="24"/>
              </w:rPr>
            </w:pPr>
            <w:r w:rsidRPr="00AB11A9">
              <w:rPr>
                <w:rFonts w:ascii="宋体" w:hAnsi="宋体" w:hint="eastAsia"/>
                <w:sz w:val="24"/>
                <w:szCs w:val="24"/>
              </w:rPr>
              <w:t>3、采购人及</w:t>
            </w:r>
            <w:r w:rsidR="007E4869">
              <w:rPr>
                <w:rFonts w:ascii="宋体" w:hAnsi="宋体" w:hint="eastAsia"/>
                <w:sz w:val="24"/>
                <w:szCs w:val="24"/>
              </w:rPr>
              <w:t>谈判人</w:t>
            </w:r>
            <w:r w:rsidRPr="00AB11A9">
              <w:rPr>
                <w:rFonts w:ascii="宋体" w:hAnsi="宋体" w:hint="eastAsia"/>
                <w:sz w:val="24"/>
                <w:szCs w:val="24"/>
              </w:rPr>
              <w:t>共同进行开箱检验。依据相关法律法规要求，邀请国家商检部门进行商检的，商检、检疫费用由</w:t>
            </w:r>
            <w:r w:rsidR="007E4869">
              <w:rPr>
                <w:rFonts w:ascii="宋体" w:hAnsi="宋体" w:hint="eastAsia"/>
                <w:sz w:val="24"/>
                <w:szCs w:val="24"/>
              </w:rPr>
              <w:t>谈判人</w:t>
            </w:r>
            <w:r w:rsidRPr="00AB11A9">
              <w:rPr>
                <w:rFonts w:ascii="宋体" w:hAnsi="宋体" w:hint="eastAsia"/>
                <w:sz w:val="24"/>
                <w:szCs w:val="24"/>
              </w:rPr>
              <w:t>承担。</w:t>
            </w:r>
            <w:r w:rsidR="007E4869">
              <w:rPr>
                <w:rFonts w:ascii="宋体" w:hAnsi="宋体" w:hint="eastAsia"/>
                <w:sz w:val="24"/>
                <w:szCs w:val="24"/>
              </w:rPr>
              <w:t>谈判人</w:t>
            </w:r>
            <w:r w:rsidRPr="00AB11A9">
              <w:rPr>
                <w:rFonts w:ascii="宋体" w:hAnsi="宋体" w:hint="eastAsia"/>
                <w:sz w:val="24"/>
                <w:szCs w:val="24"/>
              </w:rPr>
              <w:t>负责免费安装、调试。安装、调试完成后，由采购人及</w:t>
            </w:r>
            <w:r w:rsidR="007E4869">
              <w:rPr>
                <w:rFonts w:ascii="宋体" w:hAnsi="宋体" w:hint="eastAsia"/>
                <w:sz w:val="24"/>
                <w:szCs w:val="24"/>
              </w:rPr>
              <w:t>谈判人</w:t>
            </w:r>
            <w:r w:rsidRPr="00AB11A9">
              <w:rPr>
                <w:rFonts w:ascii="宋体" w:hAnsi="宋体" w:hint="eastAsia"/>
                <w:sz w:val="24"/>
                <w:szCs w:val="24"/>
              </w:rPr>
              <w:t>组成验收小组共同进行技术验收和商务验收，验收合格后签署《验收报告》。 产品质量和安装调试检验标准遵照前述标准执行。</w:t>
            </w:r>
          </w:p>
          <w:p w:rsidR="008F2781" w:rsidRPr="00AB11A9" w:rsidRDefault="008F2781" w:rsidP="00441F9D">
            <w:pPr>
              <w:spacing w:line="360" w:lineRule="auto"/>
              <w:rPr>
                <w:rFonts w:ascii="宋体" w:hAnsi="宋体"/>
                <w:sz w:val="24"/>
                <w:szCs w:val="24"/>
              </w:rPr>
            </w:pPr>
            <w:r w:rsidRPr="00AB11A9">
              <w:rPr>
                <w:rFonts w:ascii="宋体" w:hAnsi="宋体" w:hint="eastAsia"/>
                <w:sz w:val="24"/>
                <w:szCs w:val="24"/>
              </w:rPr>
              <w:t>4、验收中如发现有质量不合格或型号规格、数量等与送货清单不符等情况，</w:t>
            </w:r>
            <w:r w:rsidR="007E4869">
              <w:rPr>
                <w:rFonts w:ascii="宋体" w:hAnsi="宋体" w:hint="eastAsia"/>
                <w:sz w:val="24"/>
                <w:szCs w:val="24"/>
              </w:rPr>
              <w:t>谈判人</w:t>
            </w:r>
            <w:r w:rsidRPr="00AB11A9">
              <w:rPr>
                <w:rFonts w:ascii="宋体" w:hAnsi="宋体" w:hint="eastAsia"/>
                <w:sz w:val="24"/>
                <w:szCs w:val="24"/>
              </w:rPr>
              <w:t>应免费更换或补齐，并承担因更换或补齐货物所发生的费用以及违约责任。</w:t>
            </w:r>
            <w:bookmarkEnd w:id="7"/>
            <w:bookmarkEnd w:id="8"/>
          </w:p>
        </w:tc>
      </w:tr>
      <w:tr w:rsidR="008F2781" w:rsidRPr="00AB11A9" w:rsidTr="00D4183B">
        <w:trPr>
          <w:trHeight w:val="421"/>
        </w:trPr>
        <w:tc>
          <w:tcPr>
            <w:tcW w:w="1084" w:type="dxa"/>
            <w:vAlign w:val="center"/>
          </w:tcPr>
          <w:p w:rsidR="008F2781" w:rsidRPr="00AB11A9" w:rsidRDefault="008F2781" w:rsidP="008F2781">
            <w:pPr>
              <w:numPr>
                <w:ilvl w:val="0"/>
                <w:numId w:val="9"/>
              </w:numPr>
              <w:tabs>
                <w:tab w:val="left" w:pos="460"/>
              </w:tabs>
              <w:spacing w:line="360" w:lineRule="auto"/>
              <w:ind w:rightChars="-9" w:right="-19"/>
              <w:jc w:val="center"/>
              <w:rPr>
                <w:rFonts w:ascii="宋体" w:hAnsi="宋体"/>
                <w:sz w:val="24"/>
                <w:szCs w:val="24"/>
              </w:rPr>
            </w:pPr>
          </w:p>
        </w:tc>
        <w:tc>
          <w:tcPr>
            <w:tcW w:w="2151" w:type="dxa"/>
            <w:vAlign w:val="center"/>
          </w:tcPr>
          <w:p w:rsidR="008F2781" w:rsidRPr="00AB11A9" w:rsidRDefault="008F2781" w:rsidP="00441F9D">
            <w:pPr>
              <w:spacing w:line="360" w:lineRule="auto"/>
              <w:jc w:val="left"/>
              <w:rPr>
                <w:rFonts w:ascii="宋体" w:hAnsi="宋体"/>
                <w:sz w:val="24"/>
                <w:szCs w:val="24"/>
              </w:rPr>
            </w:pPr>
            <w:r w:rsidRPr="00AB11A9">
              <w:rPr>
                <w:rFonts w:ascii="宋体" w:hAnsi="宋体" w:hint="eastAsia"/>
                <w:sz w:val="24"/>
                <w:szCs w:val="24"/>
              </w:rPr>
              <w:t>质量保证期期限及发生问题的处理意见</w:t>
            </w:r>
          </w:p>
        </w:tc>
        <w:tc>
          <w:tcPr>
            <w:tcW w:w="4996" w:type="dxa"/>
            <w:vAlign w:val="center"/>
          </w:tcPr>
          <w:p w:rsidR="008F2781" w:rsidRPr="00AB11A9" w:rsidRDefault="008F2781" w:rsidP="008F2781">
            <w:pPr>
              <w:numPr>
                <w:ilvl w:val="0"/>
                <w:numId w:val="10"/>
              </w:numPr>
              <w:spacing w:line="360" w:lineRule="auto"/>
              <w:rPr>
                <w:rFonts w:ascii="宋体" w:hAnsi="宋体"/>
                <w:sz w:val="24"/>
                <w:szCs w:val="24"/>
              </w:rPr>
            </w:pPr>
            <w:r w:rsidRPr="00AB11A9">
              <w:rPr>
                <w:rFonts w:ascii="宋体" w:hAnsi="宋体" w:hint="eastAsia"/>
                <w:sz w:val="24"/>
                <w:szCs w:val="24"/>
              </w:rPr>
              <w:t>产品全部验收合格后（以技术验收合格签字为标准），</w:t>
            </w:r>
            <w:r w:rsidR="007E4869">
              <w:rPr>
                <w:rFonts w:ascii="宋体" w:hAnsi="宋体" w:hint="eastAsia"/>
                <w:sz w:val="24"/>
                <w:szCs w:val="24"/>
              </w:rPr>
              <w:t>谈判人</w:t>
            </w:r>
            <w:r w:rsidRPr="00AB11A9">
              <w:rPr>
                <w:rFonts w:ascii="宋体" w:hAnsi="宋体" w:hint="eastAsia"/>
                <w:sz w:val="24"/>
                <w:szCs w:val="24"/>
              </w:rPr>
              <w:t>向采购人免费</w:t>
            </w:r>
            <w:r w:rsidRPr="00CE001D">
              <w:rPr>
                <w:rFonts w:ascii="宋体" w:hAnsi="宋体" w:hint="eastAsia"/>
                <w:sz w:val="24"/>
                <w:szCs w:val="24"/>
              </w:rPr>
              <w:t>提供</w:t>
            </w:r>
            <w:r>
              <w:rPr>
                <w:rFonts w:ascii="宋体" w:hAnsi="宋体" w:hint="eastAsia"/>
                <w:color w:val="FF0000"/>
                <w:sz w:val="24"/>
                <w:szCs w:val="24"/>
                <w:u w:val="thick"/>
              </w:rPr>
              <w:t>1年</w:t>
            </w:r>
            <w:r w:rsidRPr="00AB11A9">
              <w:rPr>
                <w:rFonts w:ascii="宋体" w:hAnsi="宋体" w:hint="eastAsia"/>
                <w:sz w:val="24"/>
                <w:szCs w:val="24"/>
              </w:rPr>
              <w:t>上门保修服务。</w:t>
            </w:r>
            <w:r w:rsidRPr="00AB11A9">
              <w:rPr>
                <w:rFonts w:ascii="宋体" w:hAnsi="宋体" w:hint="eastAsia"/>
                <w:color w:val="FF0000"/>
                <w:sz w:val="24"/>
                <w:szCs w:val="24"/>
              </w:rPr>
              <w:t>质保期</w:t>
            </w:r>
            <w:r>
              <w:rPr>
                <w:rFonts w:ascii="宋体" w:hAnsi="宋体" w:hint="eastAsia"/>
                <w:color w:val="FF0000"/>
                <w:sz w:val="24"/>
                <w:szCs w:val="24"/>
                <w:u w:val="single"/>
              </w:rPr>
              <w:t>1年</w:t>
            </w:r>
            <w:r w:rsidRPr="00AB11A9">
              <w:rPr>
                <w:rFonts w:ascii="宋体" w:hAnsi="宋体" w:hint="eastAsia"/>
                <w:color w:val="FF0000"/>
                <w:sz w:val="24"/>
                <w:szCs w:val="24"/>
              </w:rPr>
              <w:t>。</w:t>
            </w:r>
          </w:p>
          <w:p w:rsidR="008F2781" w:rsidRPr="00AB11A9" w:rsidRDefault="008F2781" w:rsidP="008F2781">
            <w:pPr>
              <w:numPr>
                <w:ilvl w:val="0"/>
                <w:numId w:val="10"/>
              </w:numPr>
              <w:spacing w:line="360" w:lineRule="auto"/>
              <w:ind w:left="600" w:hangingChars="250" w:hanging="600"/>
              <w:rPr>
                <w:rFonts w:ascii="宋体" w:hAnsi="宋体"/>
                <w:sz w:val="24"/>
                <w:szCs w:val="24"/>
              </w:rPr>
            </w:pPr>
            <w:r w:rsidRPr="00AB11A9">
              <w:rPr>
                <w:rFonts w:ascii="宋体" w:hAnsi="宋体" w:hint="eastAsia"/>
                <w:sz w:val="24"/>
                <w:szCs w:val="24"/>
              </w:rPr>
              <w:t>质保期内，如果有因质量问题而引起的损坏，</w:t>
            </w:r>
            <w:r w:rsidR="007E4869">
              <w:rPr>
                <w:rFonts w:ascii="宋体" w:hAnsi="宋体" w:hint="eastAsia"/>
                <w:sz w:val="24"/>
                <w:szCs w:val="24"/>
              </w:rPr>
              <w:t>谈判人</w:t>
            </w:r>
            <w:r w:rsidRPr="00AB11A9">
              <w:rPr>
                <w:rFonts w:ascii="宋体" w:hAnsi="宋体" w:hint="eastAsia"/>
                <w:sz w:val="24"/>
                <w:szCs w:val="24"/>
              </w:rPr>
              <w:t>应对产品予以维修或更换，全部服务费和更换产品或配件的费用由</w:t>
            </w:r>
            <w:r w:rsidR="007E4869">
              <w:rPr>
                <w:rFonts w:ascii="宋体" w:hAnsi="宋体" w:hint="eastAsia"/>
                <w:sz w:val="24"/>
                <w:szCs w:val="24"/>
              </w:rPr>
              <w:t>谈判人</w:t>
            </w:r>
            <w:r w:rsidRPr="00AB11A9">
              <w:rPr>
                <w:rFonts w:ascii="宋体" w:hAnsi="宋体" w:hint="eastAsia"/>
                <w:sz w:val="24"/>
                <w:szCs w:val="24"/>
              </w:rPr>
              <w:t>承担，</w:t>
            </w:r>
            <w:r w:rsidR="007E4869">
              <w:rPr>
                <w:rFonts w:ascii="宋体" w:hAnsi="宋体" w:hint="eastAsia"/>
                <w:sz w:val="24"/>
                <w:szCs w:val="24"/>
              </w:rPr>
              <w:t>谈判人</w:t>
            </w:r>
            <w:r w:rsidRPr="00AB11A9">
              <w:rPr>
                <w:rFonts w:ascii="宋体" w:hAnsi="宋体" w:hint="eastAsia"/>
                <w:sz w:val="24"/>
                <w:szCs w:val="24"/>
              </w:rPr>
              <w:t>如不能修理或不能调换，按产品原价赔偿处理。</w:t>
            </w:r>
          </w:p>
        </w:tc>
      </w:tr>
      <w:tr w:rsidR="008F2781" w:rsidRPr="00AB11A9" w:rsidTr="00D4183B">
        <w:tc>
          <w:tcPr>
            <w:tcW w:w="1084" w:type="dxa"/>
            <w:vAlign w:val="center"/>
          </w:tcPr>
          <w:p w:rsidR="008F2781" w:rsidRPr="00AB11A9" w:rsidRDefault="008F2781" w:rsidP="008F2781">
            <w:pPr>
              <w:numPr>
                <w:ilvl w:val="0"/>
                <w:numId w:val="9"/>
              </w:numPr>
              <w:tabs>
                <w:tab w:val="left" w:pos="602"/>
              </w:tabs>
              <w:spacing w:line="360" w:lineRule="auto"/>
              <w:ind w:rightChars="-9" w:right="-19"/>
              <w:jc w:val="center"/>
              <w:rPr>
                <w:rFonts w:ascii="宋体" w:hAnsi="宋体"/>
                <w:sz w:val="24"/>
                <w:szCs w:val="24"/>
              </w:rPr>
            </w:pPr>
          </w:p>
        </w:tc>
        <w:tc>
          <w:tcPr>
            <w:tcW w:w="2151" w:type="dxa"/>
            <w:vAlign w:val="center"/>
          </w:tcPr>
          <w:p w:rsidR="008F2781" w:rsidRPr="00AB11A9" w:rsidRDefault="008F2781" w:rsidP="00441F9D">
            <w:pPr>
              <w:spacing w:line="360" w:lineRule="auto"/>
              <w:jc w:val="left"/>
              <w:rPr>
                <w:rFonts w:ascii="宋体" w:hAnsi="宋体"/>
                <w:sz w:val="24"/>
                <w:szCs w:val="24"/>
              </w:rPr>
            </w:pPr>
            <w:r w:rsidRPr="00AB11A9">
              <w:rPr>
                <w:rFonts w:ascii="宋体" w:hAnsi="宋体" w:hint="eastAsia"/>
                <w:sz w:val="24"/>
                <w:szCs w:val="24"/>
              </w:rPr>
              <w:t>付款方式和时间安排</w:t>
            </w:r>
          </w:p>
        </w:tc>
        <w:tc>
          <w:tcPr>
            <w:tcW w:w="4996" w:type="dxa"/>
            <w:vAlign w:val="center"/>
          </w:tcPr>
          <w:p w:rsidR="00A32BBB" w:rsidRPr="003013A7" w:rsidRDefault="00A32BBB" w:rsidP="00A32BBB">
            <w:pPr>
              <w:ind w:firstLineChars="200" w:firstLine="480"/>
              <w:rPr>
                <w:rFonts w:ascii="宋体" w:hAnsi="宋体"/>
                <w:color w:val="FF0000"/>
                <w:sz w:val="24"/>
                <w:szCs w:val="24"/>
              </w:rPr>
            </w:pPr>
            <w:r w:rsidRPr="003013A7">
              <w:rPr>
                <w:rFonts w:ascii="宋体" w:hAnsi="宋体" w:hint="eastAsia"/>
                <w:color w:val="FF0000"/>
                <w:sz w:val="24"/>
                <w:szCs w:val="24"/>
              </w:rPr>
              <w:t>谈判报价不包括关税，外贸代理费用3000元人民币由供应商支付。</w:t>
            </w:r>
          </w:p>
          <w:p w:rsidR="00A32BBB" w:rsidRPr="00A32BBB" w:rsidRDefault="00A32BBB" w:rsidP="00A32BBB">
            <w:pPr>
              <w:spacing w:line="360" w:lineRule="auto"/>
              <w:ind w:firstLineChars="200" w:firstLine="480"/>
              <w:rPr>
                <w:rFonts w:ascii="仿宋" w:eastAsia="仿宋" w:hAnsi="仿宋"/>
                <w:sz w:val="24"/>
              </w:rPr>
            </w:pPr>
            <w:r w:rsidRPr="003013A7">
              <w:rPr>
                <w:rFonts w:ascii="宋体" w:hAnsi="宋体" w:hint="eastAsia"/>
                <w:color w:val="FF0000"/>
                <w:sz w:val="24"/>
                <w:szCs w:val="24"/>
              </w:rPr>
              <w:t>双方签订合同，验收后15个工作日内，支付全部合同款。</w:t>
            </w:r>
          </w:p>
        </w:tc>
      </w:tr>
      <w:tr w:rsidR="008F2781" w:rsidRPr="00AB11A9" w:rsidTr="00D4183B">
        <w:tc>
          <w:tcPr>
            <w:tcW w:w="1084" w:type="dxa"/>
            <w:vAlign w:val="center"/>
          </w:tcPr>
          <w:p w:rsidR="008F2781" w:rsidRPr="00AB11A9" w:rsidRDefault="008F2781" w:rsidP="008F2781">
            <w:pPr>
              <w:numPr>
                <w:ilvl w:val="0"/>
                <w:numId w:val="9"/>
              </w:numPr>
              <w:tabs>
                <w:tab w:val="left" w:pos="602"/>
              </w:tabs>
              <w:spacing w:line="360" w:lineRule="auto"/>
              <w:ind w:rightChars="-9" w:right="-19"/>
              <w:jc w:val="center"/>
              <w:rPr>
                <w:rFonts w:ascii="宋体" w:hAnsi="宋体"/>
                <w:sz w:val="24"/>
                <w:szCs w:val="24"/>
              </w:rPr>
            </w:pPr>
          </w:p>
        </w:tc>
        <w:tc>
          <w:tcPr>
            <w:tcW w:w="2151" w:type="dxa"/>
            <w:vAlign w:val="center"/>
          </w:tcPr>
          <w:p w:rsidR="008F2781" w:rsidRPr="00AB11A9" w:rsidRDefault="008F2781" w:rsidP="00441F9D">
            <w:pPr>
              <w:spacing w:line="360" w:lineRule="auto"/>
              <w:jc w:val="left"/>
              <w:rPr>
                <w:rFonts w:ascii="宋体" w:hAnsi="宋体"/>
                <w:sz w:val="24"/>
                <w:szCs w:val="24"/>
              </w:rPr>
            </w:pPr>
            <w:r w:rsidRPr="00AB11A9">
              <w:rPr>
                <w:rFonts w:ascii="宋体" w:hAnsi="宋体" w:hint="eastAsia"/>
                <w:sz w:val="24"/>
                <w:szCs w:val="24"/>
              </w:rPr>
              <w:t>服务需求</w:t>
            </w:r>
          </w:p>
        </w:tc>
        <w:tc>
          <w:tcPr>
            <w:tcW w:w="4996" w:type="dxa"/>
            <w:vAlign w:val="center"/>
          </w:tcPr>
          <w:p w:rsidR="008F2781" w:rsidRPr="00AB11A9" w:rsidRDefault="008F2781" w:rsidP="008F2781">
            <w:pPr>
              <w:numPr>
                <w:ilvl w:val="3"/>
                <w:numId w:val="11"/>
              </w:numPr>
              <w:spacing w:line="360" w:lineRule="auto"/>
              <w:ind w:left="318" w:hanging="318"/>
              <w:rPr>
                <w:rFonts w:ascii="宋体" w:hAnsi="宋体"/>
                <w:sz w:val="24"/>
                <w:szCs w:val="24"/>
              </w:rPr>
            </w:pPr>
            <w:r w:rsidRPr="00AB11A9">
              <w:rPr>
                <w:rFonts w:ascii="宋体" w:hAnsi="宋体" w:hint="eastAsia"/>
                <w:sz w:val="24"/>
                <w:szCs w:val="24"/>
              </w:rPr>
              <w:t>售后服务内容，要求和期限：</w:t>
            </w:r>
          </w:p>
          <w:p w:rsidR="008F2781" w:rsidRPr="00AB11A9" w:rsidRDefault="008F2781" w:rsidP="00441F9D">
            <w:pPr>
              <w:spacing w:line="360" w:lineRule="auto"/>
              <w:ind w:leftChars="151" w:left="317"/>
              <w:rPr>
                <w:rFonts w:ascii="宋体" w:hAnsi="宋体"/>
                <w:sz w:val="24"/>
                <w:szCs w:val="24"/>
              </w:rPr>
            </w:pPr>
            <w:r w:rsidRPr="00AB11A9">
              <w:rPr>
                <w:rFonts w:ascii="宋体" w:hAnsi="宋体" w:hint="eastAsia"/>
                <w:sz w:val="24"/>
                <w:szCs w:val="24"/>
              </w:rPr>
              <w:t>质保期内，</w:t>
            </w:r>
            <w:r w:rsidR="007E4869">
              <w:rPr>
                <w:rFonts w:ascii="宋体" w:hAnsi="宋体" w:hint="eastAsia"/>
                <w:sz w:val="24"/>
                <w:szCs w:val="24"/>
              </w:rPr>
              <w:t>谈判人</w:t>
            </w:r>
            <w:r w:rsidRPr="00AB11A9">
              <w:rPr>
                <w:rFonts w:ascii="宋体" w:hAnsi="宋体" w:hint="eastAsia"/>
                <w:sz w:val="24"/>
                <w:szCs w:val="24"/>
              </w:rPr>
              <w:t>将向采购人提供优质的售后技术支持服务，开通热线电话接受采购人的电话技术咨询，如故障不能排除，</w:t>
            </w:r>
            <w:r w:rsidR="007E4869">
              <w:rPr>
                <w:rFonts w:ascii="宋体" w:hAnsi="宋体" w:hint="eastAsia"/>
                <w:sz w:val="24"/>
                <w:szCs w:val="24"/>
              </w:rPr>
              <w:t>谈判人</w:t>
            </w:r>
            <w:r w:rsidR="006D0C70">
              <w:rPr>
                <w:rFonts w:asciiTheme="minorEastAsia" w:hAnsiTheme="minorEastAsia" w:hint="eastAsia"/>
                <w:sz w:val="24"/>
                <w:szCs w:val="24"/>
              </w:rPr>
              <w:t>须在</w:t>
            </w:r>
            <w:r w:rsidR="006D0C70" w:rsidRPr="003D658E">
              <w:rPr>
                <w:rFonts w:asciiTheme="minorEastAsia" w:hAnsiTheme="minorEastAsia" w:hint="eastAsia"/>
                <w:color w:val="FF0000"/>
                <w:sz w:val="24"/>
                <w:szCs w:val="24"/>
                <w:u w:val="single"/>
              </w:rPr>
              <w:t>2小时内</w:t>
            </w:r>
            <w:r w:rsidR="006D0C70" w:rsidRPr="00611382">
              <w:rPr>
                <w:rFonts w:asciiTheme="minorEastAsia" w:hAnsiTheme="minorEastAsia" w:hint="eastAsia"/>
                <w:sz w:val="24"/>
                <w:szCs w:val="24"/>
              </w:rPr>
              <w:t>响应，</w:t>
            </w:r>
            <w:r w:rsidR="006D0C70">
              <w:rPr>
                <w:rFonts w:ascii="宋体" w:hAnsi="宋体" w:hint="eastAsia"/>
                <w:color w:val="FF0000"/>
                <w:sz w:val="24"/>
                <w:szCs w:val="24"/>
                <w:u w:val="single"/>
              </w:rPr>
              <w:t>24小时</w:t>
            </w:r>
            <w:r>
              <w:rPr>
                <w:rFonts w:ascii="宋体" w:hAnsi="宋体" w:hint="eastAsia"/>
                <w:color w:val="FF0000"/>
                <w:sz w:val="24"/>
                <w:szCs w:val="24"/>
                <w:u w:val="single"/>
              </w:rPr>
              <w:t>内</w:t>
            </w:r>
            <w:r w:rsidRPr="00AB11A9">
              <w:rPr>
                <w:rFonts w:ascii="宋体" w:hAnsi="宋体" w:hint="eastAsia"/>
                <w:sz w:val="24"/>
                <w:szCs w:val="24"/>
              </w:rPr>
              <w:t>提供现场服</w:t>
            </w:r>
            <w:r w:rsidRPr="00AB11A9">
              <w:rPr>
                <w:rFonts w:ascii="宋体" w:hAnsi="宋体" w:hint="eastAsia"/>
                <w:sz w:val="24"/>
                <w:szCs w:val="24"/>
              </w:rPr>
              <w:lastRenderedPageBreak/>
              <w:t>务，待产</w:t>
            </w:r>
            <w:proofErr w:type="gramStart"/>
            <w:r w:rsidRPr="00AB11A9">
              <w:rPr>
                <w:rFonts w:ascii="宋体" w:hAnsi="宋体" w:hint="eastAsia"/>
                <w:sz w:val="24"/>
                <w:szCs w:val="24"/>
              </w:rPr>
              <w:t>品运行</w:t>
            </w:r>
            <w:proofErr w:type="gramEnd"/>
            <w:r w:rsidRPr="00AB11A9">
              <w:rPr>
                <w:rFonts w:ascii="宋体" w:hAnsi="宋体" w:hint="eastAsia"/>
                <w:sz w:val="24"/>
                <w:szCs w:val="24"/>
              </w:rPr>
              <w:t>正常后撤离现场。</w:t>
            </w:r>
          </w:p>
          <w:p w:rsidR="008F2781" w:rsidRPr="00AB11A9" w:rsidRDefault="008F2781" w:rsidP="008F2781">
            <w:pPr>
              <w:numPr>
                <w:ilvl w:val="3"/>
                <w:numId w:val="11"/>
              </w:numPr>
              <w:tabs>
                <w:tab w:val="left" w:pos="318"/>
              </w:tabs>
              <w:spacing w:line="360" w:lineRule="auto"/>
              <w:ind w:leftChars="16" w:left="317" w:hangingChars="118" w:hanging="283"/>
              <w:rPr>
                <w:rFonts w:ascii="宋体" w:hAnsi="宋体"/>
                <w:sz w:val="24"/>
                <w:szCs w:val="24"/>
              </w:rPr>
            </w:pPr>
            <w:r w:rsidRPr="00AB11A9">
              <w:rPr>
                <w:rFonts w:ascii="宋体" w:hAnsi="宋体" w:hint="eastAsia"/>
                <w:sz w:val="24"/>
                <w:szCs w:val="24"/>
              </w:rPr>
              <w:t>质保期后继续支持维修，并按成本价标准收取维修及零件费用。</w:t>
            </w:r>
          </w:p>
          <w:p w:rsidR="008F2781" w:rsidRPr="00AB11A9" w:rsidRDefault="008F2781" w:rsidP="008F2781">
            <w:pPr>
              <w:numPr>
                <w:ilvl w:val="3"/>
                <w:numId w:val="11"/>
              </w:numPr>
              <w:tabs>
                <w:tab w:val="left" w:pos="318"/>
              </w:tabs>
              <w:spacing w:line="360" w:lineRule="auto"/>
              <w:ind w:left="34"/>
              <w:rPr>
                <w:rFonts w:ascii="宋体" w:hAnsi="宋体"/>
                <w:sz w:val="24"/>
                <w:szCs w:val="24"/>
              </w:rPr>
            </w:pPr>
            <w:r w:rsidRPr="00AB11A9">
              <w:rPr>
                <w:rFonts w:ascii="宋体" w:hAnsi="宋体" w:hint="eastAsia"/>
                <w:sz w:val="24"/>
                <w:szCs w:val="24"/>
              </w:rPr>
              <w:t>维护保养：</w:t>
            </w:r>
          </w:p>
          <w:p w:rsidR="008F2781" w:rsidRPr="00AB11A9" w:rsidRDefault="007E4869" w:rsidP="00441F9D">
            <w:pPr>
              <w:spacing w:line="360" w:lineRule="auto"/>
              <w:ind w:leftChars="117" w:left="246" w:firstLine="1"/>
              <w:rPr>
                <w:rFonts w:ascii="宋体" w:hAnsi="宋体"/>
                <w:sz w:val="24"/>
                <w:szCs w:val="24"/>
              </w:rPr>
            </w:pPr>
            <w:r>
              <w:rPr>
                <w:rFonts w:ascii="宋体" w:hAnsi="宋体" w:hint="eastAsia"/>
                <w:sz w:val="24"/>
                <w:szCs w:val="24"/>
              </w:rPr>
              <w:t>谈判人</w:t>
            </w:r>
            <w:r w:rsidR="008F2781" w:rsidRPr="00AB11A9">
              <w:rPr>
                <w:rFonts w:ascii="宋体" w:hAnsi="宋体" w:hint="eastAsia"/>
                <w:sz w:val="24"/>
                <w:szCs w:val="24"/>
              </w:rPr>
              <w:t>应定期对产品进行</w:t>
            </w:r>
            <w:proofErr w:type="gramStart"/>
            <w:r w:rsidR="008F2781" w:rsidRPr="00AB11A9">
              <w:rPr>
                <w:rFonts w:ascii="宋体" w:hAnsi="宋体" w:hint="eastAsia"/>
                <w:sz w:val="24"/>
                <w:szCs w:val="24"/>
              </w:rPr>
              <w:t>预维护</w:t>
            </w:r>
            <w:proofErr w:type="gramEnd"/>
            <w:r w:rsidR="008F2781" w:rsidRPr="00AB11A9">
              <w:rPr>
                <w:rFonts w:ascii="宋体" w:hAnsi="宋体" w:hint="eastAsia"/>
                <w:sz w:val="24"/>
                <w:szCs w:val="24"/>
              </w:rPr>
              <w:t>保养，以防患于未然。在整个产品运行过程中，</w:t>
            </w:r>
            <w:r>
              <w:rPr>
                <w:rFonts w:ascii="宋体" w:hAnsi="宋体" w:hint="eastAsia"/>
                <w:sz w:val="24"/>
                <w:szCs w:val="24"/>
              </w:rPr>
              <w:t>谈判人</w:t>
            </w:r>
            <w:r w:rsidR="008F2781" w:rsidRPr="00AB11A9">
              <w:rPr>
                <w:rFonts w:ascii="宋体" w:hAnsi="宋体" w:hint="eastAsia"/>
                <w:sz w:val="24"/>
                <w:szCs w:val="24"/>
              </w:rPr>
              <w:t>帮助采购人解决在应用过程中遇到的各种技术问题。</w:t>
            </w:r>
          </w:p>
          <w:p w:rsidR="008F2781" w:rsidRPr="00AB11A9" w:rsidRDefault="008F2781" w:rsidP="008F2781">
            <w:pPr>
              <w:numPr>
                <w:ilvl w:val="3"/>
                <w:numId w:val="11"/>
              </w:numPr>
              <w:tabs>
                <w:tab w:val="left" w:pos="318"/>
              </w:tabs>
              <w:spacing w:line="360" w:lineRule="auto"/>
              <w:ind w:left="34"/>
              <w:rPr>
                <w:rFonts w:ascii="宋体" w:hAnsi="宋体"/>
                <w:sz w:val="24"/>
                <w:szCs w:val="24"/>
              </w:rPr>
            </w:pPr>
            <w:r w:rsidRPr="00AB11A9">
              <w:rPr>
                <w:rFonts w:ascii="宋体" w:hAnsi="宋体" w:hint="eastAsia"/>
                <w:sz w:val="24"/>
                <w:szCs w:val="24"/>
              </w:rPr>
              <w:t>技术培训服务要求：</w:t>
            </w:r>
          </w:p>
          <w:p w:rsidR="008F2781" w:rsidRDefault="008F2781" w:rsidP="008F2781">
            <w:pPr>
              <w:numPr>
                <w:ilvl w:val="0"/>
                <w:numId w:val="12"/>
              </w:numPr>
              <w:tabs>
                <w:tab w:val="left" w:pos="742"/>
              </w:tabs>
              <w:spacing w:line="360" w:lineRule="auto"/>
              <w:rPr>
                <w:rFonts w:ascii="宋体" w:hAnsi="宋体"/>
                <w:sz w:val="24"/>
                <w:szCs w:val="24"/>
              </w:rPr>
            </w:pPr>
            <w:r w:rsidRPr="00A767D2">
              <w:rPr>
                <w:rFonts w:ascii="宋体" w:hAnsi="宋体" w:hint="eastAsia"/>
                <w:sz w:val="24"/>
                <w:szCs w:val="24"/>
              </w:rPr>
              <w:t>供应商提供详细技术资料并免费按需方要求进行技术培训。</w:t>
            </w:r>
          </w:p>
          <w:p w:rsidR="008F2781" w:rsidRPr="00EC4B09" w:rsidRDefault="008F2781" w:rsidP="00EC4B09">
            <w:pPr>
              <w:numPr>
                <w:ilvl w:val="0"/>
                <w:numId w:val="12"/>
              </w:numPr>
              <w:tabs>
                <w:tab w:val="left" w:pos="742"/>
              </w:tabs>
              <w:spacing w:line="360" w:lineRule="auto"/>
              <w:rPr>
                <w:rFonts w:ascii="宋体" w:hAnsi="宋体"/>
                <w:sz w:val="24"/>
                <w:szCs w:val="24"/>
              </w:rPr>
            </w:pPr>
            <w:r w:rsidRPr="00EC4B09">
              <w:rPr>
                <w:rFonts w:ascii="宋体" w:hAnsi="宋体" w:hint="eastAsia"/>
                <w:sz w:val="24"/>
                <w:szCs w:val="24"/>
              </w:rPr>
              <w:t>培训的内容及方案应由双方协商制定。</w:t>
            </w:r>
            <w:r w:rsidR="007E4869" w:rsidRPr="00EC4B09">
              <w:rPr>
                <w:rFonts w:ascii="宋体" w:hAnsi="宋体" w:hint="eastAsia"/>
                <w:sz w:val="24"/>
                <w:szCs w:val="24"/>
              </w:rPr>
              <w:t>谈判人</w:t>
            </w:r>
            <w:r w:rsidRPr="00EC4B09">
              <w:rPr>
                <w:rFonts w:ascii="宋体" w:hAnsi="宋体" w:hint="eastAsia"/>
                <w:sz w:val="24"/>
                <w:szCs w:val="24"/>
              </w:rPr>
              <w:t>前来进行技术培训人员的费用包括在合同总价中。</w:t>
            </w:r>
          </w:p>
        </w:tc>
      </w:tr>
      <w:tr w:rsidR="008F2781" w:rsidRPr="00AB11A9" w:rsidTr="00D4183B">
        <w:tc>
          <w:tcPr>
            <w:tcW w:w="1084" w:type="dxa"/>
            <w:vAlign w:val="center"/>
          </w:tcPr>
          <w:p w:rsidR="008F2781" w:rsidRPr="00AB11A9" w:rsidRDefault="008F2781" w:rsidP="008F2781">
            <w:pPr>
              <w:numPr>
                <w:ilvl w:val="0"/>
                <w:numId w:val="9"/>
              </w:numPr>
              <w:tabs>
                <w:tab w:val="left" w:pos="602"/>
              </w:tabs>
              <w:spacing w:line="360" w:lineRule="auto"/>
              <w:ind w:rightChars="-9" w:right="-19"/>
              <w:jc w:val="center"/>
              <w:rPr>
                <w:rFonts w:ascii="宋体" w:hAnsi="宋体"/>
                <w:sz w:val="24"/>
                <w:szCs w:val="24"/>
              </w:rPr>
            </w:pPr>
          </w:p>
        </w:tc>
        <w:tc>
          <w:tcPr>
            <w:tcW w:w="2151" w:type="dxa"/>
            <w:vAlign w:val="center"/>
          </w:tcPr>
          <w:p w:rsidR="008F2781" w:rsidRPr="00AB11A9" w:rsidRDefault="008F2781" w:rsidP="00441F9D">
            <w:pPr>
              <w:spacing w:line="360" w:lineRule="auto"/>
              <w:jc w:val="left"/>
              <w:rPr>
                <w:rFonts w:ascii="宋体" w:hAnsi="宋体"/>
                <w:sz w:val="24"/>
                <w:szCs w:val="24"/>
              </w:rPr>
            </w:pPr>
            <w:r w:rsidRPr="00AB11A9">
              <w:rPr>
                <w:rFonts w:ascii="宋体" w:hAnsi="宋体" w:hint="eastAsia"/>
                <w:sz w:val="24"/>
                <w:szCs w:val="24"/>
              </w:rPr>
              <w:t>其他要求</w:t>
            </w:r>
          </w:p>
        </w:tc>
        <w:tc>
          <w:tcPr>
            <w:tcW w:w="4996" w:type="dxa"/>
            <w:vAlign w:val="center"/>
          </w:tcPr>
          <w:p w:rsidR="008F2781" w:rsidRPr="00AB11A9" w:rsidRDefault="00782390" w:rsidP="00F96962">
            <w:pPr>
              <w:spacing w:line="360" w:lineRule="auto"/>
              <w:rPr>
                <w:rFonts w:ascii="宋体" w:hAnsi="宋体"/>
                <w:sz w:val="24"/>
                <w:szCs w:val="24"/>
              </w:rPr>
            </w:pPr>
            <w:r>
              <w:rPr>
                <w:rFonts w:ascii="宋体" w:hAnsi="宋体" w:hint="eastAsia"/>
                <w:sz w:val="24"/>
                <w:szCs w:val="24"/>
              </w:rPr>
              <w:t>谈判成功</w:t>
            </w:r>
            <w:r w:rsidR="008F2781" w:rsidRPr="00AB11A9">
              <w:rPr>
                <w:rFonts w:ascii="宋体" w:hAnsi="宋体" w:hint="eastAsia"/>
                <w:sz w:val="24"/>
                <w:szCs w:val="24"/>
              </w:rPr>
              <w:t>后</w:t>
            </w:r>
            <w:r w:rsidR="007E4869">
              <w:rPr>
                <w:rFonts w:ascii="宋体" w:hAnsi="宋体" w:hint="eastAsia"/>
                <w:sz w:val="24"/>
                <w:szCs w:val="24"/>
              </w:rPr>
              <w:t>谈判人</w:t>
            </w:r>
            <w:r w:rsidR="008F2781" w:rsidRPr="00AB11A9">
              <w:rPr>
                <w:rFonts w:ascii="宋体" w:hAnsi="宋体" w:hint="eastAsia"/>
                <w:sz w:val="24"/>
                <w:szCs w:val="24"/>
              </w:rPr>
              <w:t>提出产地变更的，采购人有权将其列入不良行为记录名单或者</w:t>
            </w:r>
            <w:r w:rsidR="00F96962">
              <w:rPr>
                <w:rFonts w:ascii="宋体" w:hAnsi="宋体" w:hint="eastAsia"/>
                <w:sz w:val="24"/>
                <w:szCs w:val="24"/>
              </w:rPr>
              <w:t>导致谈判无效</w:t>
            </w:r>
            <w:r w:rsidR="00F73BD7">
              <w:rPr>
                <w:rFonts w:ascii="宋体" w:hAnsi="宋体" w:hint="eastAsia"/>
                <w:sz w:val="24"/>
                <w:szCs w:val="24"/>
              </w:rPr>
              <w:t>。</w:t>
            </w:r>
          </w:p>
        </w:tc>
      </w:tr>
    </w:tbl>
    <w:p w:rsidR="008F2781" w:rsidRDefault="008F2781" w:rsidP="00D4183B">
      <w:pPr>
        <w:spacing w:line="360" w:lineRule="auto"/>
        <w:ind w:left="420"/>
        <w:jc w:val="center"/>
        <w:rPr>
          <w:rFonts w:ascii="宋体" w:hAnsi="宋体"/>
          <w:b/>
          <w:color w:val="FF0000"/>
          <w:sz w:val="24"/>
          <w:szCs w:val="24"/>
        </w:rPr>
      </w:pPr>
    </w:p>
    <w:p w:rsidR="00F32CD9" w:rsidRDefault="0007048B" w:rsidP="00F32CD9">
      <w:pPr>
        <w:spacing w:beforeLines="50" w:before="156"/>
        <w:jc w:val="center"/>
        <w:rPr>
          <w:szCs w:val="21"/>
        </w:rPr>
      </w:pPr>
      <w:r>
        <w:rPr>
          <w:rFonts w:ascii="华文新魏" w:eastAsia="华文新魏" w:hAnsi="MS Sans Serif"/>
          <w:b/>
          <w:bCs/>
          <w:kern w:val="0"/>
          <w:sz w:val="48"/>
          <w:szCs w:val="46"/>
        </w:rPr>
        <w:br w:type="page"/>
      </w:r>
      <w:r w:rsidR="00F32CD9" w:rsidRPr="00F32CD9">
        <w:rPr>
          <w:rFonts w:ascii="华文新魏" w:eastAsia="华文新魏" w:hAnsi="仿宋" w:hint="eastAsia"/>
          <w:b/>
          <w:color w:val="000000"/>
          <w:sz w:val="48"/>
        </w:rPr>
        <w:lastRenderedPageBreak/>
        <w:t>定义</w:t>
      </w:r>
    </w:p>
    <w:p w:rsidR="00F32CD9" w:rsidRDefault="00F32CD9" w:rsidP="004C1D64">
      <w:pPr>
        <w:pStyle w:val="USE3"/>
        <w:numPr>
          <w:ilvl w:val="0"/>
          <w:numId w:val="15"/>
        </w:numPr>
        <w:tabs>
          <w:tab w:val="left" w:pos="900"/>
        </w:tabs>
        <w:rPr>
          <w:sz w:val="21"/>
          <w:szCs w:val="21"/>
        </w:rPr>
      </w:pPr>
      <w:r w:rsidRPr="001751C3">
        <w:rPr>
          <w:rFonts w:hint="eastAsia"/>
          <w:sz w:val="21"/>
          <w:szCs w:val="21"/>
        </w:rPr>
        <w:t>“</w:t>
      </w:r>
      <w:r>
        <w:rPr>
          <w:rFonts w:hint="eastAsia"/>
          <w:sz w:val="21"/>
          <w:szCs w:val="21"/>
        </w:rPr>
        <w:t>采购人</w:t>
      </w:r>
      <w:r w:rsidRPr="001751C3">
        <w:rPr>
          <w:rFonts w:hint="eastAsia"/>
          <w:sz w:val="21"/>
          <w:szCs w:val="21"/>
        </w:rPr>
        <w:t>”是指依照法律规定提出</w:t>
      </w:r>
      <w:r>
        <w:rPr>
          <w:rFonts w:hint="eastAsia"/>
          <w:sz w:val="21"/>
          <w:szCs w:val="21"/>
        </w:rPr>
        <w:t>采购</w:t>
      </w:r>
      <w:r w:rsidRPr="001751C3">
        <w:rPr>
          <w:rFonts w:hint="eastAsia"/>
          <w:sz w:val="21"/>
          <w:szCs w:val="21"/>
        </w:rPr>
        <w:t>项目、进行</w:t>
      </w:r>
      <w:r>
        <w:rPr>
          <w:rFonts w:hint="eastAsia"/>
          <w:sz w:val="21"/>
          <w:szCs w:val="21"/>
        </w:rPr>
        <w:t>采购</w:t>
      </w:r>
      <w:r w:rsidRPr="001751C3">
        <w:rPr>
          <w:rFonts w:hint="eastAsia"/>
          <w:sz w:val="21"/>
          <w:szCs w:val="21"/>
        </w:rPr>
        <w:t>的法人或其他组织。</w:t>
      </w:r>
    </w:p>
    <w:p w:rsidR="00F32CD9" w:rsidRDefault="00F32CD9" w:rsidP="004C1D64">
      <w:pPr>
        <w:pStyle w:val="USE3"/>
        <w:numPr>
          <w:ilvl w:val="0"/>
          <w:numId w:val="15"/>
        </w:numPr>
        <w:tabs>
          <w:tab w:val="left" w:pos="900"/>
        </w:tabs>
        <w:rPr>
          <w:sz w:val="21"/>
          <w:szCs w:val="21"/>
        </w:rPr>
      </w:pPr>
      <w:r w:rsidRPr="004C1D64">
        <w:rPr>
          <w:rFonts w:hint="eastAsia"/>
          <w:sz w:val="21"/>
          <w:szCs w:val="21"/>
        </w:rPr>
        <w:t>“采购人”是指依法进行采购的单位。</w:t>
      </w:r>
    </w:p>
    <w:p w:rsidR="004C1D64" w:rsidRDefault="00F32CD9" w:rsidP="004C1D64">
      <w:pPr>
        <w:pStyle w:val="USE3"/>
        <w:numPr>
          <w:ilvl w:val="0"/>
          <w:numId w:val="15"/>
        </w:numPr>
        <w:tabs>
          <w:tab w:val="left" w:pos="900"/>
        </w:tabs>
        <w:rPr>
          <w:sz w:val="21"/>
          <w:szCs w:val="21"/>
        </w:rPr>
      </w:pPr>
      <w:r w:rsidRPr="004C1D64">
        <w:rPr>
          <w:rFonts w:hint="eastAsia"/>
          <w:sz w:val="21"/>
          <w:szCs w:val="21"/>
        </w:rPr>
        <w:t>“采购代理人”是指代理采购人组织本次采购活动的深圳大学招投标管理中心。</w:t>
      </w:r>
    </w:p>
    <w:p w:rsidR="00F32CD9" w:rsidRDefault="00F32CD9" w:rsidP="004C1D64">
      <w:pPr>
        <w:pStyle w:val="USE3"/>
        <w:numPr>
          <w:ilvl w:val="0"/>
          <w:numId w:val="15"/>
        </w:numPr>
        <w:tabs>
          <w:tab w:val="left" w:pos="900"/>
        </w:tabs>
        <w:rPr>
          <w:sz w:val="21"/>
          <w:szCs w:val="21"/>
        </w:rPr>
      </w:pPr>
      <w:r w:rsidRPr="004C1D64">
        <w:rPr>
          <w:rFonts w:hint="eastAsia"/>
          <w:sz w:val="21"/>
          <w:szCs w:val="21"/>
        </w:rPr>
        <w:t>“谈判</w:t>
      </w:r>
      <w:r w:rsidR="007E4869">
        <w:rPr>
          <w:rFonts w:hint="eastAsia"/>
          <w:sz w:val="21"/>
          <w:szCs w:val="21"/>
        </w:rPr>
        <w:t>人</w:t>
      </w:r>
      <w:r w:rsidRPr="004C1D64">
        <w:rPr>
          <w:rFonts w:hint="eastAsia"/>
          <w:sz w:val="21"/>
          <w:szCs w:val="21"/>
        </w:rPr>
        <w:t>”是指响应采购、参加谈判的法人或者其他组织。</w:t>
      </w:r>
    </w:p>
    <w:p w:rsidR="00F32CD9" w:rsidRDefault="00F32CD9" w:rsidP="004C1D64">
      <w:pPr>
        <w:pStyle w:val="USE3"/>
        <w:numPr>
          <w:ilvl w:val="0"/>
          <w:numId w:val="15"/>
        </w:numPr>
        <w:tabs>
          <w:tab w:val="left" w:pos="900"/>
        </w:tabs>
        <w:rPr>
          <w:sz w:val="21"/>
          <w:szCs w:val="21"/>
        </w:rPr>
      </w:pPr>
      <w:r w:rsidRPr="004C1D64">
        <w:rPr>
          <w:rFonts w:hint="eastAsia"/>
          <w:sz w:val="21"/>
          <w:szCs w:val="21"/>
        </w:rPr>
        <w:t>“谈判有效期”是指从规定的开标之日起，至所述期限内保持有效。在此时间内，谈判供应商未经采购人要求，不得更改其投标文件的内容。在此时间内，如采购人确认其为中标人，则必须依据采购文件和</w:t>
      </w:r>
      <w:r w:rsidR="004C1D64" w:rsidRPr="004C1D64">
        <w:rPr>
          <w:rFonts w:hint="eastAsia"/>
          <w:sz w:val="21"/>
          <w:szCs w:val="21"/>
        </w:rPr>
        <w:t>响应文件</w:t>
      </w:r>
      <w:r w:rsidRPr="004C1D64">
        <w:rPr>
          <w:rFonts w:hint="eastAsia"/>
          <w:sz w:val="21"/>
          <w:szCs w:val="21"/>
        </w:rPr>
        <w:t>签订并履行合同。</w:t>
      </w:r>
    </w:p>
    <w:p w:rsidR="00F32CD9" w:rsidRDefault="00F32CD9" w:rsidP="004C1D64">
      <w:pPr>
        <w:pStyle w:val="USE3"/>
        <w:numPr>
          <w:ilvl w:val="0"/>
          <w:numId w:val="15"/>
        </w:numPr>
        <w:tabs>
          <w:tab w:val="left" w:pos="900"/>
        </w:tabs>
        <w:rPr>
          <w:sz w:val="21"/>
          <w:szCs w:val="21"/>
        </w:rPr>
      </w:pPr>
      <w:r w:rsidRPr="004C1D64">
        <w:rPr>
          <w:rFonts w:hint="eastAsia"/>
          <w:sz w:val="21"/>
          <w:szCs w:val="21"/>
        </w:rPr>
        <w:t>“实质性响应”是指符合采购文件的所有要求、条款、条件和规定，且没有重大偏离或保留。重大偏离或保留是指影响到采购文件规定的范围、内容和技术要求，或限制了采购人的权力和谈判供应商的义务的规定。而纠正这些偏离将影响到其它提交实质性响应投标的谈判供应商的公平竞争地位。</w:t>
      </w:r>
    </w:p>
    <w:p w:rsidR="00F32CD9" w:rsidRDefault="00F32CD9" w:rsidP="004C1D64">
      <w:pPr>
        <w:pStyle w:val="USE3"/>
        <w:numPr>
          <w:ilvl w:val="0"/>
          <w:numId w:val="15"/>
        </w:numPr>
        <w:tabs>
          <w:tab w:val="left" w:pos="900"/>
        </w:tabs>
        <w:rPr>
          <w:sz w:val="21"/>
          <w:szCs w:val="21"/>
        </w:rPr>
      </w:pPr>
      <w:r w:rsidRPr="004C1D64">
        <w:rPr>
          <w:rFonts w:hint="eastAsia"/>
          <w:sz w:val="21"/>
          <w:szCs w:val="21"/>
        </w:rPr>
        <w:t>“运输保险费”指设备由制造厂仓库运至设备交货地点（车板交货）所发生的公路、水路、铁路、航空运费、装卸费、包装费及相关的运杂费与保险费之</w:t>
      </w:r>
      <w:proofErr w:type="gramStart"/>
      <w:r w:rsidRPr="004C1D64">
        <w:rPr>
          <w:rFonts w:hint="eastAsia"/>
          <w:sz w:val="21"/>
          <w:szCs w:val="21"/>
        </w:rPr>
        <w:t>和</w:t>
      </w:r>
      <w:proofErr w:type="gramEnd"/>
      <w:r w:rsidRPr="004C1D64">
        <w:rPr>
          <w:rFonts w:hint="eastAsia"/>
          <w:sz w:val="21"/>
          <w:szCs w:val="21"/>
        </w:rPr>
        <w:t>。</w:t>
      </w:r>
    </w:p>
    <w:p w:rsidR="00F32CD9" w:rsidRDefault="00F32CD9" w:rsidP="004C1D64">
      <w:pPr>
        <w:pStyle w:val="USE3"/>
        <w:numPr>
          <w:ilvl w:val="0"/>
          <w:numId w:val="15"/>
        </w:numPr>
        <w:tabs>
          <w:tab w:val="left" w:pos="900"/>
        </w:tabs>
        <w:rPr>
          <w:sz w:val="21"/>
          <w:szCs w:val="21"/>
        </w:rPr>
      </w:pPr>
      <w:r w:rsidRPr="004C1D64">
        <w:rPr>
          <w:rFonts w:hint="eastAsia"/>
          <w:sz w:val="21"/>
          <w:szCs w:val="21"/>
        </w:rPr>
        <w:t>“设备交货地点” 指采购人指定的货物运至地点。</w:t>
      </w:r>
    </w:p>
    <w:p w:rsidR="00F32CD9" w:rsidRDefault="00F32CD9" w:rsidP="004C1D64">
      <w:pPr>
        <w:pStyle w:val="USE3"/>
        <w:numPr>
          <w:ilvl w:val="0"/>
          <w:numId w:val="15"/>
        </w:numPr>
        <w:tabs>
          <w:tab w:val="left" w:pos="900"/>
        </w:tabs>
        <w:rPr>
          <w:sz w:val="21"/>
          <w:szCs w:val="21"/>
        </w:rPr>
      </w:pPr>
      <w:r w:rsidRPr="004C1D64">
        <w:rPr>
          <w:rFonts w:hint="eastAsia"/>
          <w:sz w:val="21"/>
          <w:szCs w:val="21"/>
        </w:rPr>
        <w:t>“质保期”是指在一定的期限内，除人为操作不当因素外，所有涉及产品的质量问题和产品故障由卖方负责修理、更换或退货解决，买方无需支付任何费用。</w:t>
      </w:r>
    </w:p>
    <w:p w:rsidR="00F32CD9" w:rsidRDefault="00F32CD9" w:rsidP="004C1D64">
      <w:pPr>
        <w:pStyle w:val="USE3"/>
        <w:numPr>
          <w:ilvl w:val="0"/>
          <w:numId w:val="15"/>
        </w:numPr>
        <w:tabs>
          <w:tab w:val="left" w:pos="900"/>
        </w:tabs>
        <w:rPr>
          <w:sz w:val="21"/>
          <w:szCs w:val="21"/>
        </w:rPr>
      </w:pPr>
      <w:r w:rsidRPr="004C1D64">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F32CD9" w:rsidRDefault="00F32CD9" w:rsidP="004C1D64">
      <w:pPr>
        <w:pStyle w:val="USE3"/>
        <w:numPr>
          <w:ilvl w:val="0"/>
          <w:numId w:val="15"/>
        </w:numPr>
        <w:tabs>
          <w:tab w:val="left" w:pos="900"/>
        </w:tabs>
        <w:rPr>
          <w:sz w:val="21"/>
          <w:szCs w:val="21"/>
        </w:rPr>
      </w:pPr>
      <w:r w:rsidRPr="004C1D64">
        <w:rPr>
          <w:rFonts w:hint="eastAsia"/>
          <w:sz w:val="21"/>
          <w:szCs w:val="21"/>
        </w:rPr>
        <w:t>“交货期”是指货物到达采购人指定交货地点的时间。</w:t>
      </w:r>
    </w:p>
    <w:p w:rsidR="00F32CD9" w:rsidRDefault="00F32CD9" w:rsidP="004C1D64">
      <w:pPr>
        <w:pStyle w:val="USE3"/>
        <w:numPr>
          <w:ilvl w:val="0"/>
          <w:numId w:val="15"/>
        </w:numPr>
        <w:tabs>
          <w:tab w:val="left" w:pos="900"/>
        </w:tabs>
        <w:rPr>
          <w:sz w:val="21"/>
          <w:szCs w:val="21"/>
        </w:rPr>
      </w:pPr>
      <w:r w:rsidRPr="004C1D64">
        <w:rPr>
          <w:rFonts w:hint="eastAsia"/>
          <w:sz w:val="21"/>
          <w:szCs w:val="21"/>
        </w:rPr>
        <w:t>“完工期”是指货物到达采购人指定交货地点，并且完成安装、调试，验</w:t>
      </w:r>
      <w:r w:rsidRPr="004C1D64">
        <w:rPr>
          <w:rFonts w:hint="eastAsia"/>
          <w:sz w:val="21"/>
          <w:szCs w:val="21"/>
        </w:rPr>
        <w:lastRenderedPageBreak/>
        <w:t>收合格交付使用的时间。</w:t>
      </w:r>
    </w:p>
    <w:p w:rsidR="00F32CD9" w:rsidRDefault="00F32CD9" w:rsidP="004C1D64">
      <w:pPr>
        <w:pStyle w:val="USE3"/>
        <w:numPr>
          <w:ilvl w:val="0"/>
          <w:numId w:val="15"/>
        </w:numPr>
        <w:tabs>
          <w:tab w:val="left" w:pos="900"/>
        </w:tabs>
        <w:rPr>
          <w:sz w:val="21"/>
          <w:szCs w:val="21"/>
        </w:rPr>
      </w:pPr>
      <w:r w:rsidRPr="004C1D64">
        <w:rPr>
          <w:rFonts w:hint="eastAsia"/>
          <w:sz w:val="21"/>
          <w:szCs w:val="21"/>
        </w:rPr>
        <w:t>“时间”是指采购文件中规定的时间除特别说明外，均指北京时间。</w:t>
      </w:r>
    </w:p>
    <w:p w:rsidR="00F32CD9" w:rsidRDefault="00F32CD9" w:rsidP="004C1D64">
      <w:pPr>
        <w:pStyle w:val="USE3"/>
        <w:numPr>
          <w:ilvl w:val="0"/>
          <w:numId w:val="15"/>
        </w:numPr>
        <w:tabs>
          <w:tab w:val="left" w:pos="900"/>
        </w:tabs>
        <w:rPr>
          <w:sz w:val="21"/>
          <w:szCs w:val="21"/>
        </w:rPr>
      </w:pPr>
      <w:r w:rsidRPr="004C1D64">
        <w:rPr>
          <w:rFonts w:hint="eastAsia"/>
          <w:sz w:val="21"/>
          <w:szCs w:val="21"/>
        </w:rPr>
        <w:t>“天”是指日历日。其中1个月按30天计算，1年按365天计算。</w:t>
      </w:r>
    </w:p>
    <w:p w:rsidR="00F32CD9" w:rsidRDefault="004C1D64" w:rsidP="004C1D64">
      <w:pPr>
        <w:pStyle w:val="USE3"/>
        <w:numPr>
          <w:ilvl w:val="0"/>
          <w:numId w:val="15"/>
        </w:numPr>
        <w:tabs>
          <w:tab w:val="left" w:pos="900"/>
        </w:tabs>
        <w:rPr>
          <w:sz w:val="21"/>
          <w:szCs w:val="21"/>
        </w:rPr>
      </w:pPr>
      <w:r w:rsidRPr="004C1D64">
        <w:rPr>
          <w:rFonts w:hint="eastAsia"/>
          <w:sz w:val="21"/>
          <w:szCs w:val="21"/>
        </w:rPr>
        <w:t xml:space="preserve"> </w:t>
      </w:r>
      <w:r w:rsidR="00F32CD9" w:rsidRPr="004C1D64">
        <w:rPr>
          <w:rFonts w:hint="eastAsia"/>
          <w:sz w:val="21"/>
          <w:szCs w:val="21"/>
        </w:rPr>
        <w:t>“工作日”是指国家规定的工作时间，不含法定的节假等休息日。</w:t>
      </w:r>
    </w:p>
    <w:p w:rsidR="004C1D64" w:rsidRPr="004C1D64" w:rsidRDefault="00FD29AC" w:rsidP="004C1D64">
      <w:pPr>
        <w:pStyle w:val="USE3"/>
        <w:numPr>
          <w:ilvl w:val="0"/>
          <w:numId w:val="15"/>
        </w:numPr>
        <w:tabs>
          <w:tab w:val="left" w:pos="900"/>
        </w:tabs>
        <w:rPr>
          <w:sz w:val="21"/>
          <w:szCs w:val="21"/>
        </w:rPr>
      </w:pPr>
      <w:r>
        <w:rPr>
          <w:rFonts w:hint="eastAsia"/>
          <w:sz w:val="21"/>
          <w:szCs w:val="21"/>
        </w:rPr>
        <w:t xml:space="preserve"> </w:t>
      </w:r>
      <w:r w:rsidR="00F32CD9" w:rsidRPr="004C1D64">
        <w:rPr>
          <w:rFonts w:hint="eastAsia"/>
          <w:sz w:val="21"/>
          <w:szCs w:val="21"/>
        </w:rPr>
        <w:t>“计量单位”是指除</w:t>
      </w:r>
      <w:r w:rsidR="00F32CD9" w:rsidRPr="004C1D64">
        <w:rPr>
          <w:rFonts w:hint="eastAsia"/>
          <w:szCs w:val="21"/>
        </w:rPr>
        <w:t>采购文件</w:t>
      </w:r>
      <w:r w:rsidR="00F32CD9" w:rsidRPr="004C1D64">
        <w:rPr>
          <w:rFonts w:hint="eastAsia"/>
          <w:sz w:val="21"/>
          <w:szCs w:val="21"/>
        </w:rPr>
        <w:t>另有要求外，投标文件中的所有计量单位均应采用中华人民共和国法定计量单位制，等同于国际单位制。</w:t>
      </w:r>
    </w:p>
    <w:p w:rsidR="0007048B" w:rsidRPr="004C1D64" w:rsidRDefault="004C1D64" w:rsidP="00F32CD9">
      <w:pPr>
        <w:widowControl/>
        <w:jc w:val="left"/>
        <w:rPr>
          <w:szCs w:val="21"/>
        </w:rPr>
      </w:pPr>
      <w:r>
        <w:rPr>
          <w:szCs w:val="21"/>
        </w:rPr>
        <w:br w:type="page"/>
      </w:r>
    </w:p>
    <w:p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346803" w:rsidRPr="003072A2" w:rsidRDefault="00346803" w:rsidP="00ED1CFE">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Pr="003072A2" w:rsidRDefault="00346803" w:rsidP="003072A2">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346803" w:rsidRPr="00ED1CFE" w:rsidRDefault="00346803" w:rsidP="00ED1CFE">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9506E2">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rsidR="00346803" w:rsidRDefault="00346803" w:rsidP="00121B1F">
      <w:pPr>
        <w:tabs>
          <w:tab w:val="left" w:pos="400"/>
          <w:tab w:val="left" w:pos="1260"/>
        </w:tabs>
        <w:spacing w:line="360" w:lineRule="auto"/>
        <w:rPr>
          <w:bCs/>
          <w:color w:val="000000"/>
          <w:sz w:val="28"/>
        </w:rPr>
      </w:pPr>
      <w:r>
        <w:rPr>
          <w:rFonts w:hint="eastAsia"/>
          <w:bCs/>
          <w:color w:val="000000"/>
          <w:sz w:val="28"/>
        </w:rPr>
        <w:tab/>
      </w:r>
      <w:r w:rsidR="00121B1F">
        <w:rPr>
          <w:rFonts w:ascii="宋体" w:hAnsi="宋体" w:hint="eastAsia"/>
          <w:szCs w:val="21"/>
        </w:rPr>
        <w:t>*</w:t>
      </w:r>
      <w:r>
        <w:rPr>
          <w:rFonts w:hint="eastAsia"/>
          <w:bCs/>
          <w:color w:val="000000"/>
          <w:sz w:val="28"/>
        </w:rPr>
        <w:t>1.1</w:t>
      </w:r>
      <w:r w:rsidR="00471F9C">
        <w:rPr>
          <w:rFonts w:hint="eastAsia"/>
          <w:bCs/>
          <w:color w:val="000000"/>
          <w:sz w:val="28"/>
        </w:rPr>
        <w:t xml:space="preserve"> </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w:t>
      </w:r>
      <w:r w:rsidR="00121B1F">
        <w:rPr>
          <w:rFonts w:ascii="宋体" w:hAnsi="宋体" w:hint="eastAsia"/>
          <w:szCs w:val="21"/>
        </w:rPr>
        <w:t>*</w:t>
      </w: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9506E2">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rsidR="00346803" w:rsidRDefault="00121B1F" w:rsidP="00121B1F">
      <w:pPr>
        <w:tabs>
          <w:tab w:val="left" w:pos="540"/>
        </w:tabs>
        <w:spacing w:line="360" w:lineRule="auto"/>
        <w:ind w:firstLineChars="200" w:firstLine="420"/>
        <w:rPr>
          <w:bCs/>
          <w:color w:val="000000"/>
          <w:sz w:val="28"/>
        </w:rPr>
      </w:pPr>
      <w:r>
        <w:rPr>
          <w:rFonts w:ascii="宋体" w:hAnsi="宋体" w:hint="eastAsia"/>
          <w:szCs w:val="21"/>
        </w:rPr>
        <w:t>*</w:t>
      </w:r>
      <w:r w:rsidR="00346803">
        <w:rPr>
          <w:rFonts w:hint="eastAsia"/>
          <w:bCs/>
          <w:color w:val="000000"/>
          <w:sz w:val="28"/>
        </w:rPr>
        <w:t>2.1</w:t>
      </w:r>
      <w:r w:rsidR="00346803">
        <w:rPr>
          <w:rFonts w:hint="eastAsia"/>
          <w:bCs/>
          <w:color w:val="000000"/>
          <w:sz w:val="28"/>
        </w:rPr>
        <w:t>法定代表人授权书</w:t>
      </w:r>
    </w:p>
    <w:p w:rsidR="002D788D" w:rsidRPr="002D788D" w:rsidRDefault="00121B1F" w:rsidP="00121B1F">
      <w:pPr>
        <w:tabs>
          <w:tab w:val="left" w:pos="540"/>
        </w:tabs>
        <w:spacing w:line="360" w:lineRule="auto"/>
        <w:ind w:firstLineChars="200" w:firstLine="420"/>
        <w:rPr>
          <w:sz w:val="28"/>
        </w:rPr>
      </w:pPr>
      <w:r>
        <w:rPr>
          <w:rFonts w:ascii="宋体" w:hAnsi="宋体" w:hint="eastAsia"/>
          <w:szCs w:val="21"/>
        </w:rPr>
        <w:t>*</w:t>
      </w:r>
      <w:r w:rsidR="00346803">
        <w:rPr>
          <w:rFonts w:hint="eastAsia"/>
          <w:bCs/>
          <w:color w:val="000000"/>
          <w:sz w:val="28"/>
        </w:rPr>
        <w:t>2.2</w:t>
      </w:r>
      <w:hyperlink w:anchor="_投标承诺函" w:history="1">
        <w:r w:rsidR="002D788D">
          <w:rPr>
            <w:rFonts w:hint="eastAsia"/>
            <w:sz w:val="28"/>
          </w:rPr>
          <w:t>谈判</w:t>
        </w:r>
        <w:r w:rsidR="00346803">
          <w:rPr>
            <w:rFonts w:hint="eastAsia"/>
            <w:sz w:val="28"/>
          </w:rPr>
          <w:t>承诺函</w:t>
        </w:r>
      </w:hyperlink>
    </w:p>
    <w:p w:rsidR="00346803" w:rsidRDefault="00121B1F" w:rsidP="00121B1F">
      <w:pPr>
        <w:tabs>
          <w:tab w:val="left" w:pos="540"/>
        </w:tabs>
        <w:spacing w:line="360" w:lineRule="auto"/>
        <w:ind w:firstLineChars="200" w:firstLine="420"/>
        <w:rPr>
          <w:rFonts w:ascii="仿宋_GB2312" w:eastAsia="仿宋_GB2312" w:hAnsi="宋体"/>
          <w:sz w:val="28"/>
          <w:szCs w:val="28"/>
        </w:rPr>
      </w:pPr>
      <w:r>
        <w:rPr>
          <w:rFonts w:ascii="宋体" w:hAnsi="宋体" w:hint="eastAsia"/>
          <w:szCs w:val="21"/>
        </w:rPr>
        <w:t>*</w:t>
      </w:r>
      <w:r w:rsidR="00346803">
        <w:rPr>
          <w:rFonts w:hint="eastAsia"/>
          <w:bCs/>
          <w:color w:val="000000"/>
          <w:sz w:val="28"/>
        </w:rPr>
        <w:t>2.3</w:t>
      </w:r>
      <w:r w:rsidR="00346803">
        <w:rPr>
          <w:rFonts w:ascii="仿宋_GB2312" w:eastAsia="仿宋_GB2312" w:hAnsi="宋体" w:hint="eastAsia"/>
          <w:sz w:val="28"/>
          <w:szCs w:val="28"/>
        </w:rPr>
        <w:t>营业执照</w:t>
      </w:r>
    </w:p>
    <w:p w:rsidR="00346803" w:rsidRDefault="00346803" w:rsidP="00121B1F">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第三部分其他材料</w:t>
      </w:r>
    </w:p>
    <w:p w:rsidR="002D788D" w:rsidRPr="00ED1CFE" w:rsidRDefault="00121B1F" w:rsidP="00121B1F">
      <w:pPr>
        <w:ind w:firstLineChars="200" w:firstLine="420"/>
        <w:rPr>
          <w:sz w:val="28"/>
        </w:rPr>
      </w:pPr>
      <w:r>
        <w:rPr>
          <w:rFonts w:ascii="宋体" w:hAnsi="宋体" w:hint="eastAsia"/>
          <w:szCs w:val="21"/>
        </w:rPr>
        <w:t>*</w:t>
      </w:r>
      <w:r w:rsidR="00ED1CFE">
        <w:rPr>
          <w:rFonts w:hint="eastAsia"/>
          <w:sz w:val="28"/>
        </w:rPr>
        <w:t>3.1</w:t>
      </w:r>
      <w:r w:rsidR="002D788D" w:rsidRPr="00ED1CFE">
        <w:rPr>
          <w:rFonts w:hint="eastAsia"/>
          <w:sz w:val="28"/>
        </w:rPr>
        <w:t>商务条款偏离表</w:t>
      </w:r>
    </w:p>
    <w:p w:rsidR="002D788D" w:rsidRPr="00ED1CFE" w:rsidRDefault="00121B1F" w:rsidP="00121B1F">
      <w:pPr>
        <w:ind w:firstLineChars="200" w:firstLine="420"/>
        <w:rPr>
          <w:sz w:val="28"/>
        </w:rPr>
      </w:pPr>
      <w:r>
        <w:rPr>
          <w:rFonts w:ascii="宋体" w:hAnsi="宋体" w:hint="eastAsia"/>
          <w:szCs w:val="21"/>
        </w:rPr>
        <w:t>*</w:t>
      </w:r>
      <w:r w:rsidR="00ED1CFE">
        <w:rPr>
          <w:rFonts w:hint="eastAsia"/>
          <w:sz w:val="28"/>
        </w:rPr>
        <w:t>3.2</w:t>
      </w:r>
      <w:r w:rsidR="002D788D" w:rsidRPr="00ED1CFE">
        <w:rPr>
          <w:rFonts w:hint="eastAsia"/>
          <w:sz w:val="28"/>
        </w:rPr>
        <w:t>技术规格偏离表</w:t>
      </w:r>
    </w:p>
    <w:p w:rsidR="002D788D" w:rsidRPr="002D788D" w:rsidRDefault="00121B1F" w:rsidP="00121B1F">
      <w:pPr>
        <w:ind w:firstLineChars="200" w:firstLine="420"/>
        <w:rPr>
          <w:sz w:val="28"/>
        </w:rPr>
      </w:pPr>
      <w:r>
        <w:rPr>
          <w:rFonts w:ascii="宋体" w:hAnsi="宋体" w:hint="eastAsia"/>
          <w:szCs w:val="21"/>
        </w:rPr>
        <w:t>*</w:t>
      </w:r>
      <w:r w:rsidR="00ED1CFE">
        <w:rPr>
          <w:rFonts w:hint="eastAsia"/>
          <w:sz w:val="28"/>
        </w:rPr>
        <w:t>3.3</w:t>
      </w:r>
      <w:r w:rsidR="002D788D" w:rsidRPr="002D788D">
        <w:rPr>
          <w:rFonts w:hint="eastAsia"/>
          <w:sz w:val="28"/>
        </w:rPr>
        <w:t>售后服务方案</w:t>
      </w:r>
    </w:p>
    <w:p w:rsidR="002D788D" w:rsidRPr="00ED1CFE" w:rsidRDefault="00121B1F" w:rsidP="00121B1F">
      <w:pPr>
        <w:ind w:firstLineChars="200" w:firstLine="420"/>
        <w:rPr>
          <w:sz w:val="28"/>
        </w:rPr>
      </w:pPr>
      <w:r>
        <w:rPr>
          <w:rFonts w:ascii="宋体" w:hAnsi="宋体" w:hint="eastAsia"/>
          <w:szCs w:val="21"/>
        </w:rPr>
        <w:t>*</w:t>
      </w:r>
      <w:r w:rsidR="00ED1CFE">
        <w:rPr>
          <w:rFonts w:hint="eastAsia"/>
          <w:sz w:val="28"/>
        </w:rPr>
        <w:t>3.4</w:t>
      </w:r>
      <w:r w:rsidR="002D788D" w:rsidRPr="00ED1CFE">
        <w:rPr>
          <w:rFonts w:hint="eastAsia"/>
          <w:sz w:val="28"/>
        </w:rPr>
        <w:t>未侵犯他人知识产权的声明</w:t>
      </w:r>
    </w:p>
    <w:p w:rsidR="002D788D" w:rsidRPr="00ED1CFE" w:rsidRDefault="00121B1F" w:rsidP="00121B1F">
      <w:pPr>
        <w:ind w:firstLineChars="200" w:firstLine="420"/>
        <w:rPr>
          <w:sz w:val="28"/>
        </w:rPr>
      </w:pPr>
      <w:r>
        <w:rPr>
          <w:rFonts w:ascii="宋体" w:hAnsi="宋体" w:hint="eastAsia"/>
          <w:szCs w:val="21"/>
        </w:rPr>
        <w:t>*</w:t>
      </w:r>
      <w:r w:rsidR="00ED1CFE">
        <w:rPr>
          <w:rFonts w:hint="eastAsia"/>
          <w:sz w:val="28"/>
        </w:rPr>
        <w:t>3.5</w:t>
      </w:r>
      <w:r w:rsidR="002D788D" w:rsidRPr="00ED1CFE">
        <w:rPr>
          <w:rFonts w:hint="eastAsia"/>
          <w:sz w:val="28"/>
        </w:rPr>
        <w:t>无</w:t>
      </w:r>
      <w:r w:rsidR="002D788D" w:rsidRPr="00ED1CFE">
        <w:rPr>
          <w:sz w:val="28"/>
        </w:rPr>
        <w:t>违法违规行为承诺函</w:t>
      </w:r>
    </w:p>
    <w:p w:rsidR="00346803" w:rsidRPr="003072A2" w:rsidRDefault="003072A2" w:rsidP="003072A2">
      <w:pPr>
        <w:autoSpaceDE w:val="0"/>
        <w:autoSpaceDN w:val="0"/>
        <w:adjustRightInd w:val="0"/>
        <w:ind w:firstLineChars="200" w:firstLine="560"/>
        <w:rPr>
          <w:sz w:val="28"/>
        </w:rPr>
      </w:pPr>
      <w:r>
        <w:rPr>
          <w:rFonts w:hint="eastAsia"/>
          <w:sz w:val="28"/>
        </w:rPr>
        <w:t>3.6</w:t>
      </w:r>
      <w:r w:rsidRPr="003072A2">
        <w:rPr>
          <w:rFonts w:hint="eastAsia"/>
          <w:sz w:val="28"/>
        </w:rPr>
        <w:t>保证金退还信息表</w:t>
      </w: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p>
    <w:p w:rsidR="00346803" w:rsidRDefault="00346803">
      <w:pPr>
        <w:spacing w:line="360" w:lineRule="auto"/>
        <w:rPr>
          <w:sz w:val="28"/>
        </w:rPr>
      </w:pPr>
      <w:r>
        <w:rPr>
          <w:rFonts w:hint="eastAsia"/>
          <w:sz w:val="28"/>
        </w:rPr>
        <w:t>采购编号：</w:t>
      </w:r>
    </w:p>
    <w:p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9" w:name="_Toc119321151"/>
      <w:r>
        <w:rPr>
          <w:rFonts w:ascii="华文新魏" w:eastAsia="华文新魏" w:hAnsi="MS Sans Serif" w:hint="eastAsia"/>
          <w:b/>
          <w:bCs/>
          <w:kern w:val="0"/>
          <w:sz w:val="48"/>
          <w:szCs w:val="46"/>
        </w:rPr>
        <w:lastRenderedPageBreak/>
        <w:t>法定代表人授权书</w:t>
      </w:r>
      <w:bookmarkEnd w:id="9"/>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p>
    <w:p w:rsidR="00346803" w:rsidRDefault="00346803">
      <w:pPr>
        <w:spacing w:line="360" w:lineRule="auto"/>
        <w:ind w:firstLineChars="200" w:firstLine="480"/>
        <w:jc w:val="left"/>
        <w:rPr>
          <w:color w:val="000000"/>
          <w:sz w:val="24"/>
        </w:rPr>
      </w:pPr>
      <w:r>
        <w:rPr>
          <w:rFonts w:hint="eastAsia"/>
          <w:color w:val="000000"/>
          <w:sz w:val="24"/>
        </w:rPr>
        <w:t>项目名称：</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生效日期：年月日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10" w:name="_Toc49329266"/>
      <w:bookmarkStart w:id="11" w:name="_Toc119321152"/>
      <w:bookmarkStart w:id="12"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10"/>
      <w:bookmarkEnd w:id="11"/>
      <w:bookmarkEnd w:id="12"/>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rsidR="00346803" w:rsidRDefault="00346803">
      <w:pPr>
        <w:tabs>
          <w:tab w:val="left" w:pos="-3780"/>
        </w:tabs>
        <w:spacing w:line="360" w:lineRule="auto"/>
        <w:ind w:firstLineChars="200" w:firstLine="420"/>
        <w:rPr>
          <w:rFonts w:ascii="仿宋_GB2312" w:eastAsia="仿宋_GB2312"/>
        </w:rPr>
      </w:pPr>
    </w:p>
    <w:p w:rsidR="00E83E0F" w:rsidRPr="00541BBF" w:rsidRDefault="00E83E0F" w:rsidP="00541BBF">
      <w:pPr>
        <w:autoSpaceDE w:val="0"/>
        <w:autoSpaceDN w:val="0"/>
        <w:adjustRightInd w:val="0"/>
        <w:jc w:val="center"/>
        <w:rPr>
          <w:rFonts w:ascii="华文新魏" w:eastAsia="华文新魏" w:hAnsi="MS Sans Serif"/>
          <w:b/>
          <w:bCs/>
          <w:kern w:val="0"/>
          <w:sz w:val="48"/>
          <w:szCs w:val="46"/>
        </w:rPr>
      </w:pPr>
      <w:bookmarkStart w:id="13" w:name="_Toc38337722"/>
      <w:bookmarkStart w:id="14" w:name="_Toc49329276"/>
      <w:bookmarkStart w:id="15" w:name="_Toc119321166"/>
      <w:r w:rsidRPr="00541BBF">
        <w:rPr>
          <w:rFonts w:ascii="华文新魏" w:eastAsia="华文新魏" w:hAnsi="MS Sans Serif" w:hint="eastAsia"/>
          <w:b/>
          <w:bCs/>
          <w:kern w:val="0"/>
          <w:sz w:val="48"/>
          <w:szCs w:val="46"/>
        </w:rPr>
        <w:lastRenderedPageBreak/>
        <w:t>商务条款偏离表</w:t>
      </w:r>
    </w:p>
    <w:p w:rsidR="00E83E0F" w:rsidRPr="00AB11A9" w:rsidRDefault="00E83E0F" w:rsidP="00E83E0F">
      <w:pPr>
        <w:spacing w:line="360" w:lineRule="auto"/>
        <w:ind w:right="-692"/>
        <w:rPr>
          <w:rFonts w:ascii="宋体" w:hAnsi="宋体"/>
          <w:sz w:val="24"/>
          <w:szCs w:val="24"/>
        </w:rPr>
      </w:pPr>
    </w:p>
    <w:p w:rsidR="00E83E0F" w:rsidRPr="00AB11A9" w:rsidRDefault="00E83E0F" w:rsidP="00E83E0F">
      <w:pPr>
        <w:spacing w:line="360" w:lineRule="auto"/>
        <w:rPr>
          <w:rFonts w:ascii="宋体" w:hAnsi="宋体"/>
          <w:sz w:val="24"/>
          <w:szCs w:val="24"/>
        </w:rPr>
      </w:pPr>
      <w:r w:rsidRPr="00AB11A9">
        <w:rPr>
          <w:rFonts w:ascii="宋体" w:hAnsi="宋体" w:hint="eastAsia"/>
          <w:sz w:val="24"/>
          <w:szCs w:val="24"/>
        </w:rPr>
        <w:t>投标人名称：</w:t>
      </w:r>
      <w:r w:rsidRPr="00AB11A9">
        <w:rPr>
          <w:rFonts w:ascii="宋体" w:hAnsi="宋体" w:hint="eastAsia"/>
          <w:sz w:val="24"/>
          <w:szCs w:val="24"/>
          <w:u w:val="single"/>
        </w:rPr>
        <w:t xml:space="preserve">                 </w:t>
      </w:r>
      <w:r w:rsidRPr="00CC2B1B">
        <w:rPr>
          <w:rFonts w:ascii="宋体" w:hAnsi="宋体" w:hint="eastAsia"/>
          <w:b/>
          <w:color w:val="FF0000"/>
          <w:sz w:val="24"/>
          <w:szCs w:val="24"/>
        </w:rPr>
        <w:t>（加盖公章）</w:t>
      </w:r>
    </w:p>
    <w:p w:rsidR="00E83E0F" w:rsidRPr="00CC2B1B" w:rsidRDefault="00E83E0F" w:rsidP="00E83E0F">
      <w:pPr>
        <w:spacing w:line="360" w:lineRule="auto"/>
        <w:rPr>
          <w:rFonts w:ascii="宋体" w:hAnsi="宋体"/>
          <w:sz w:val="24"/>
          <w:szCs w:val="24"/>
        </w:rPr>
      </w:pPr>
      <w:r w:rsidRPr="00CC2B1B">
        <w:rPr>
          <w:rFonts w:ascii="宋体" w:hAnsi="宋体" w:hint="eastAsia"/>
          <w:sz w:val="24"/>
          <w:szCs w:val="24"/>
        </w:rPr>
        <w:t xml:space="preserve">招标编号/包号：______________  </w:t>
      </w:r>
    </w:p>
    <w:p w:rsidR="00E83E0F" w:rsidRPr="00CC2B1B" w:rsidRDefault="00E83E0F" w:rsidP="00E83E0F">
      <w:pPr>
        <w:spacing w:line="360" w:lineRule="auto"/>
        <w:rPr>
          <w:rFonts w:ascii="宋体" w:hAnsi="宋体"/>
          <w:sz w:val="24"/>
          <w:szCs w:val="24"/>
          <w:u w:val="single"/>
        </w:rPr>
      </w:pPr>
      <w:r w:rsidRPr="00CC2B1B">
        <w:rPr>
          <w:rFonts w:ascii="宋体" w:hAnsi="宋体" w:hint="eastAsia"/>
          <w:sz w:val="24"/>
          <w:szCs w:val="24"/>
        </w:rPr>
        <w:t>货物和/或服务名称：</w:t>
      </w:r>
      <w:r w:rsidRPr="00CC2B1B">
        <w:rPr>
          <w:rFonts w:ascii="宋体" w:hAnsi="宋体"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E83E0F" w:rsidRPr="00AB11A9" w:rsidTr="000E7F75">
        <w:trPr>
          <w:trHeight w:val="649"/>
        </w:trPr>
        <w:tc>
          <w:tcPr>
            <w:tcW w:w="817" w:type="dxa"/>
            <w:tcBorders>
              <w:right w:val="single" w:sz="4" w:space="0" w:color="auto"/>
            </w:tcBorders>
            <w:vAlign w:val="center"/>
          </w:tcPr>
          <w:p w:rsidR="00E83E0F" w:rsidRPr="00AB11A9" w:rsidRDefault="00E83E0F" w:rsidP="000E7F75">
            <w:pPr>
              <w:spacing w:line="360" w:lineRule="auto"/>
              <w:jc w:val="center"/>
              <w:rPr>
                <w:rFonts w:ascii="宋体" w:hAnsi="宋体"/>
                <w:b/>
                <w:sz w:val="24"/>
                <w:szCs w:val="24"/>
              </w:rPr>
            </w:pPr>
            <w:r w:rsidRPr="00AB11A9">
              <w:rPr>
                <w:rFonts w:ascii="宋体" w:hAnsi="宋体" w:hint="eastAsia"/>
                <w:b/>
                <w:sz w:val="24"/>
                <w:szCs w:val="24"/>
              </w:rPr>
              <w:t>序号</w:t>
            </w:r>
          </w:p>
        </w:tc>
        <w:tc>
          <w:tcPr>
            <w:tcW w:w="1276" w:type="dxa"/>
            <w:tcBorders>
              <w:left w:val="single" w:sz="4" w:space="0" w:color="auto"/>
            </w:tcBorders>
            <w:vAlign w:val="center"/>
          </w:tcPr>
          <w:p w:rsidR="00E83E0F" w:rsidRPr="00AB11A9" w:rsidRDefault="00E83E0F" w:rsidP="000E7F75">
            <w:pPr>
              <w:spacing w:line="360" w:lineRule="auto"/>
              <w:jc w:val="center"/>
              <w:rPr>
                <w:rFonts w:ascii="宋体" w:hAnsi="宋体"/>
                <w:b/>
                <w:sz w:val="24"/>
                <w:szCs w:val="24"/>
              </w:rPr>
            </w:pPr>
            <w:r w:rsidRPr="00AB11A9">
              <w:rPr>
                <w:rFonts w:ascii="宋体" w:hAnsi="宋体" w:hint="eastAsia"/>
                <w:b/>
                <w:sz w:val="24"/>
                <w:szCs w:val="24"/>
              </w:rPr>
              <w:t>名称</w:t>
            </w:r>
          </w:p>
        </w:tc>
        <w:tc>
          <w:tcPr>
            <w:tcW w:w="2268" w:type="dxa"/>
            <w:vAlign w:val="center"/>
          </w:tcPr>
          <w:p w:rsidR="00E83E0F" w:rsidRPr="00AB11A9" w:rsidRDefault="00CA75BB" w:rsidP="000E7F75">
            <w:pPr>
              <w:spacing w:line="360" w:lineRule="auto"/>
              <w:jc w:val="center"/>
              <w:rPr>
                <w:rFonts w:ascii="宋体" w:hAnsi="宋体"/>
                <w:b/>
                <w:sz w:val="24"/>
                <w:szCs w:val="24"/>
              </w:rPr>
            </w:pPr>
            <w:r>
              <w:rPr>
                <w:rFonts w:ascii="宋体" w:hAnsi="宋体" w:hint="eastAsia"/>
                <w:b/>
                <w:sz w:val="24"/>
                <w:szCs w:val="24"/>
              </w:rPr>
              <w:t>采购</w:t>
            </w:r>
            <w:r w:rsidR="00E83E0F" w:rsidRPr="00AB11A9">
              <w:rPr>
                <w:rFonts w:ascii="宋体" w:hAnsi="宋体" w:hint="eastAsia"/>
                <w:b/>
                <w:sz w:val="24"/>
                <w:szCs w:val="24"/>
              </w:rPr>
              <w:t xml:space="preserve">文件　</w:t>
            </w:r>
          </w:p>
          <w:p w:rsidR="00E83E0F" w:rsidRPr="00AB11A9" w:rsidRDefault="00E83E0F" w:rsidP="000E7F75">
            <w:pPr>
              <w:spacing w:line="360" w:lineRule="auto"/>
              <w:jc w:val="center"/>
              <w:rPr>
                <w:rFonts w:ascii="宋体" w:hAnsi="宋体"/>
                <w:b/>
                <w:sz w:val="24"/>
                <w:szCs w:val="24"/>
              </w:rPr>
            </w:pPr>
            <w:r w:rsidRPr="00AB11A9">
              <w:rPr>
                <w:rFonts w:ascii="宋体" w:hAnsi="宋体" w:hint="eastAsia"/>
                <w:b/>
                <w:sz w:val="24"/>
                <w:szCs w:val="24"/>
              </w:rPr>
              <w:t>条款号</w:t>
            </w:r>
          </w:p>
        </w:tc>
        <w:tc>
          <w:tcPr>
            <w:tcW w:w="1435" w:type="dxa"/>
            <w:vAlign w:val="center"/>
          </w:tcPr>
          <w:p w:rsidR="00E83E0F" w:rsidRPr="00AB11A9" w:rsidRDefault="00CA75BB" w:rsidP="000E7F75">
            <w:pPr>
              <w:spacing w:line="360" w:lineRule="auto"/>
              <w:jc w:val="center"/>
              <w:rPr>
                <w:rFonts w:ascii="宋体" w:hAnsi="宋体"/>
                <w:b/>
                <w:sz w:val="24"/>
                <w:szCs w:val="24"/>
              </w:rPr>
            </w:pPr>
            <w:r>
              <w:rPr>
                <w:rFonts w:ascii="宋体" w:hAnsi="宋体" w:hint="eastAsia"/>
                <w:b/>
                <w:sz w:val="24"/>
                <w:szCs w:val="24"/>
              </w:rPr>
              <w:t>采购</w:t>
            </w:r>
            <w:r w:rsidR="00E83E0F" w:rsidRPr="00AB11A9">
              <w:rPr>
                <w:rFonts w:ascii="宋体" w:hAnsi="宋体" w:hint="eastAsia"/>
                <w:b/>
                <w:sz w:val="24"/>
                <w:szCs w:val="24"/>
              </w:rPr>
              <w:t>要求</w:t>
            </w:r>
          </w:p>
        </w:tc>
        <w:tc>
          <w:tcPr>
            <w:tcW w:w="1373" w:type="dxa"/>
            <w:vAlign w:val="center"/>
          </w:tcPr>
          <w:p w:rsidR="00E83E0F" w:rsidRPr="00AB11A9" w:rsidRDefault="00CA75BB" w:rsidP="000E7F75">
            <w:pPr>
              <w:spacing w:line="360" w:lineRule="auto"/>
              <w:jc w:val="center"/>
              <w:rPr>
                <w:rFonts w:ascii="宋体" w:hAnsi="宋体"/>
                <w:b/>
                <w:sz w:val="24"/>
                <w:szCs w:val="24"/>
              </w:rPr>
            </w:pPr>
            <w:r>
              <w:rPr>
                <w:rFonts w:ascii="宋体" w:hAnsi="宋体" w:hint="eastAsia"/>
                <w:b/>
                <w:sz w:val="24"/>
                <w:szCs w:val="24"/>
              </w:rPr>
              <w:t>谈判</w:t>
            </w:r>
            <w:r w:rsidR="00E83E0F" w:rsidRPr="00AB11A9">
              <w:rPr>
                <w:rFonts w:ascii="宋体" w:hAnsi="宋体" w:hint="eastAsia"/>
                <w:b/>
                <w:sz w:val="24"/>
                <w:szCs w:val="24"/>
              </w:rPr>
              <w:t>承诺</w:t>
            </w:r>
          </w:p>
        </w:tc>
        <w:tc>
          <w:tcPr>
            <w:tcW w:w="1225" w:type="dxa"/>
            <w:vAlign w:val="center"/>
          </w:tcPr>
          <w:p w:rsidR="00E83E0F" w:rsidRPr="00AB11A9" w:rsidRDefault="00E83E0F" w:rsidP="000E7F75">
            <w:pPr>
              <w:spacing w:line="360" w:lineRule="auto"/>
              <w:jc w:val="center"/>
              <w:rPr>
                <w:rFonts w:ascii="宋体" w:hAnsi="宋体"/>
                <w:b/>
                <w:sz w:val="24"/>
                <w:szCs w:val="24"/>
              </w:rPr>
            </w:pPr>
            <w:r w:rsidRPr="00AB11A9">
              <w:rPr>
                <w:rFonts w:ascii="宋体" w:hAnsi="宋体" w:hint="eastAsia"/>
                <w:b/>
                <w:sz w:val="24"/>
                <w:szCs w:val="24"/>
              </w:rPr>
              <w:t>响应程度</w:t>
            </w:r>
          </w:p>
        </w:tc>
        <w:tc>
          <w:tcPr>
            <w:tcW w:w="899" w:type="dxa"/>
            <w:vAlign w:val="center"/>
          </w:tcPr>
          <w:p w:rsidR="00E83E0F" w:rsidRPr="00AB11A9" w:rsidRDefault="00E83E0F" w:rsidP="000E7F75">
            <w:pPr>
              <w:spacing w:line="360" w:lineRule="auto"/>
              <w:jc w:val="center"/>
              <w:rPr>
                <w:rFonts w:ascii="宋体" w:hAnsi="宋体"/>
                <w:b/>
                <w:sz w:val="24"/>
                <w:szCs w:val="24"/>
              </w:rPr>
            </w:pPr>
            <w:r w:rsidRPr="00AB11A9">
              <w:rPr>
                <w:rFonts w:ascii="宋体" w:hAnsi="宋体" w:hint="eastAsia"/>
                <w:b/>
                <w:sz w:val="24"/>
                <w:szCs w:val="24"/>
              </w:rPr>
              <w:t>备注</w:t>
            </w:r>
          </w:p>
        </w:tc>
      </w:tr>
      <w:tr w:rsidR="00E83E0F" w:rsidRPr="00AB11A9" w:rsidTr="000E7F75">
        <w:trPr>
          <w:trHeight w:val="650"/>
        </w:trPr>
        <w:tc>
          <w:tcPr>
            <w:tcW w:w="817" w:type="dxa"/>
            <w:tcBorders>
              <w:right w:val="single" w:sz="4" w:space="0" w:color="auto"/>
            </w:tcBorders>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1</w:t>
            </w:r>
          </w:p>
        </w:tc>
        <w:tc>
          <w:tcPr>
            <w:tcW w:w="1276" w:type="dxa"/>
            <w:vMerge w:val="restart"/>
            <w:tcBorders>
              <w:left w:val="single" w:sz="4" w:space="0" w:color="auto"/>
            </w:tcBorders>
            <w:vAlign w:val="center"/>
          </w:tcPr>
          <w:p w:rsidR="00E83E0F" w:rsidRPr="00AB11A9" w:rsidRDefault="00E83E0F" w:rsidP="00C15C8F">
            <w:pPr>
              <w:spacing w:line="360" w:lineRule="auto"/>
              <w:jc w:val="center"/>
              <w:rPr>
                <w:rFonts w:ascii="宋体" w:hAnsi="宋体"/>
                <w:sz w:val="24"/>
                <w:szCs w:val="24"/>
              </w:rPr>
            </w:pPr>
            <w:r w:rsidRPr="00AB11A9">
              <w:rPr>
                <w:rFonts w:ascii="宋体" w:hAnsi="宋体" w:hint="eastAsia"/>
                <w:sz w:val="24"/>
                <w:szCs w:val="24"/>
              </w:rPr>
              <w:t>合同专用条款</w:t>
            </w:r>
          </w:p>
        </w:tc>
        <w:tc>
          <w:tcPr>
            <w:tcW w:w="2268" w:type="dxa"/>
            <w:vAlign w:val="center"/>
          </w:tcPr>
          <w:p w:rsidR="00E83E0F" w:rsidRPr="00AB11A9" w:rsidRDefault="00E83E0F" w:rsidP="000E7F75">
            <w:pPr>
              <w:tabs>
                <w:tab w:val="left" w:pos="1260"/>
              </w:tabs>
              <w:spacing w:line="360" w:lineRule="auto"/>
              <w:jc w:val="center"/>
              <w:rPr>
                <w:rFonts w:ascii="宋体" w:hAnsi="宋体"/>
                <w:sz w:val="24"/>
                <w:szCs w:val="24"/>
              </w:rPr>
            </w:pPr>
            <w:r w:rsidRPr="00AB11A9">
              <w:rPr>
                <w:rFonts w:ascii="宋体" w:hAnsi="宋体" w:hint="eastAsia"/>
                <w:sz w:val="24"/>
                <w:szCs w:val="28"/>
              </w:rPr>
              <w:t>合同</w:t>
            </w:r>
            <w:r>
              <w:rPr>
                <w:rFonts w:ascii="宋体" w:hAnsi="宋体" w:hint="eastAsia"/>
                <w:sz w:val="24"/>
                <w:szCs w:val="28"/>
              </w:rPr>
              <w:t>买</w:t>
            </w:r>
            <w:r w:rsidRPr="00AB11A9">
              <w:rPr>
                <w:rFonts w:ascii="宋体" w:hAnsi="宋体" w:hint="eastAsia"/>
                <w:sz w:val="24"/>
                <w:szCs w:val="28"/>
              </w:rPr>
              <w:t>方</w:t>
            </w:r>
          </w:p>
        </w:tc>
        <w:tc>
          <w:tcPr>
            <w:tcW w:w="1435" w:type="dxa"/>
            <w:vAlign w:val="center"/>
          </w:tcPr>
          <w:p w:rsidR="00E83E0F" w:rsidRPr="00AB11A9" w:rsidRDefault="00E83E0F" w:rsidP="000E7F75">
            <w:pPr>
              <w:spacing w:line="360" w:lineRule="auto"/>
              <w:jc w:val="center"/>
              <w:rPr>
                <w:rFonts w:ascii="宋体" w:hAnsi="宋体"/>
                <w:sz w:val="24"/>
                <w:szCs w:val="24"/>
              </w:rPr>
            </w:pPr>
          </w:p>
        </w:tc>
        <w:tc>
          <w:tcPr>
            <w:tcW w:w="1373" w:type="dxa"/>
            <w:vAlign w:val="center"/>
          </w:tcPr>
          <w:p w:rsidR="00E83E0F" w:rsidRPr="00AB11A9" w:rsidRDefault="00E83E0F" w:rsidP="000E7F75">
            <w:pPr>
              <w:spacing w:line="360" w:lineRule="auto"/>
              <w:jc w:val="center"/>
              <w:rPr>
                <w:rFonts w:ascii="宋体" w:hAnsi="宋体"/>
                <w:sz w:val="24"/>
                <w:szCs w:val="24"/>
              </w:rPr>
            </w:pPr>
          </w:p>
        </w:tc>
        <w:tc>
          <w:tcPr>
            <w:tcW w:w="1225" w:type="dxa"/>
            <w:vAlign w:val="center"/>
          </w:tcPr>
          <w:p w:rsidR="00E83E0F" w:rsidRPr="00AB11A9" w:rsidRDefault="00E83E0F" w:rsidP="000E7F75">
            <w:pPr>
              <w:spacing w:line="360" w:lineRule="auto"/>
              <w:jc w:val="center"/>
              <w:rPr>
                <w:rFonts w:ascii="宋体" w:hAnsi="宋体"/>
                <w:sz w:val="24"/>
                <w:szCs w:val="24"/>
              </w:rPr>
            </w:pPr>
          </w:p>
        </w:tc>
        <w:tc>
          <w:tcPr>
            <w:tcW w:w="899" w:type="dxa"/>
            <w:vAlign w:val="center"/>
          </w:tcPr>
          <w:p w:rsidR="00E83E0F" w:rsidRPr="00AB11A9" w:rsidRDefault="00E83E0F" w:rsidP="000E7F75">
            <w:pPr>
              <w:spacing w:line="360" w:lineRule="auto"/>
              <w:jc w:val="center"/>
              <w:rPr>
                <w:rFonts w:ascii="宋体" w:hAnsi="宋体"/>
                <w:sz w:val="24"/>
                <w:szCs w:val="24"/>
              </w:rPr>
            </w:pPr>
          </w:p>
        </w:tc>
      </w:tr>
      <w:tr w:rsidR="00E83E0F" w:rsidRPr="00AB11A9" w:rsidTr="000E7F75">
        <w:trPr>
          <w:trHeight w:val="559"/>
        </w:trPr>
        <w:tc>
          <w:tcPr>
            <w:tcW w:w="817" w:type="dxa"/>
            <w:tcBorders>
              <w:right w:val="single" w:sz="4" w:space="0" w:color="auto"/>
            </w:tcBorders>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2</w:t>
            </w:r>
          </w:p>
        </w:tc>
        <w:tc>
          <w:tcPr>
            <w:tcW w:w="1276" w:type="dxa"/>
            <w:vMerge/>
            <w:tcBorders>
              <w:left w:val="single" w:sz="4" w:space="0" w:color="auto"/>
            </w:tcBorders>
            <w:vAlign w:val="center"/>
          </w:tcPr>
          <w:p w:rsidR="00E83E0F" w:rsidRPr="00AB11A9" w:rsidRDefault="00E83E0F" w:rsidP="000E7F75">
            <w:pPr>
              <w:spacing w:line="360" w:lineRule="auto"/>
              <w:rPr>
                <w:rFonts w:ascii="宋体" w:hAnsi="宋体"/>
                <w:sz w:val="24"/>
                <w:szCs w:val="24"/>
              </w:rPr>
            </w:pPr>
          </w:p>
        </w:tc>
        <w:tc>
          <w:tcPr>
            <w:tcW w:w="2268" w:type="dxa"/>
            <w:vAlign w:val="center"/>
          </w:tcPr>
          <w:p w:rsidR="00E83E0F" w:rsidRPr="00AB11A9" w:rsidRDefault="00E83E0F" w:rsidP="000E7F75">
            <w:pPr>
              <w:tabs>
                <w:tab w:val="left" w:pos="1260"/>
              </w:tabs>
              <w:spacing w:line="360" w:lineRule="auto"/>
              <w:jc w:val="center"/>
              <w:rPr>
                <w:rFonts w:ascii="宋体" w:hAnsi="宋体"/>
                <w:sz w:val="24"/>
                <w:szCs w:val="24"/>
              </w:rPr>
            </w:pPr>
            <w:r>
              <w:rPr>
                <w:rFonts w:ascii="宋体" w:hAnsi="宋体" w:hint="eastAsia"/>
                <w:sz w:val="24"/>
                <w:szCs w:val="28"/>
              </w:rPr>
              <w:t>合同卖</w:t>
            </w:r>
            <w:r w:rsidRPr="00AB11A9">
              <w:rPr>
                <w:rFonts w:ascii="宋体" w:hAnsi="宋体" w:hint="eastAsia"/>
                <w:sz w:val="24"/>
                <w:szCs w:val="28"/>
              </w:rPr>
              <w:t>方</w:t>
            </w:r>
          </w:p>
        </w:tc>
        <w:tc>
          <w:tcPr>
            <w:tcW w:w="1435" w:type="dxa"/>
            <w:vAlign w:val="center"/>
          </w:tcPr>
          <w:p w:rsidR="00E83E0F" w:rsidRPr="00AB11A9" w:rsidRDefault="00E83E0F" w:rsidP="000E7F75">
            <w:pPr>
              <w:spacing w:line="360" w:lineRule="auto"/>
              <w:jc w:val="center"/>
              <w:rPr>
                <w:rFonts w:ascii="宋体" w:hAnsi="宋体"/>
                <w:sz w:val="24"/>
                <w:szCs w:val="24"/>
              </w:rPr>
            </w:pPr>
          </w:p>
        </w:tc>
        <w:tc>
          <w:tcPr>
            <w:tcW w:w="1373" w:type="dxa"/>
            <w:vAlign w:val="center"/>
          </w:tcPr>
          <w:p w:rsidR="00E83E0F" w:rsidRPr="00AB11A9" w:rsidRDefault="00E83E0F" w:rsidP="000E7F75">
            <w:pPr>
              <w:spacing w:line="360" w:lineRule="auto"/>
              <w:jc w:val="center"/>
              <w:rPr>
                <w:rFonts w:ascii="宋体" w:hAnsi="宋体"/>
                <w:sz w:val="24"/>
                <w:szCs w:val="24"/>
              </w:rPr>
            </w:pPr>
          </w:p>
        </w:tc>
        <w:tc>
          <w:tcPr>
            <w:tcW w:w="1225" w:type="dxa"/>
            <w:vAlign w:val="center"/>
          </w:tcPr>
          <w:p w:rsidR="00E83E0F" w:rsidRPr="00AB11A9" w:rsidRDefault="00E83E0F" w:rsidP="000E7F75">
            <w:pPr>
              <w:spacing w:line="360" w:lineRule="auto"/>
              <w:jc w:val="center"/>
              <w:rPr>
                <w:rFonts w:ascii="宋体" w:hAnsi="宋体"/>
                <w:sz w:val="24"/>
                <w:szCs w:val="24"/>
              </w:rPr>
            </w:pPr>
          </w:p>
        </w:tc>
        <w:tc>
          <w:tcPr>
            <w:tcW w:w="899" w:type="dxa"/>
            <w:vAlign w:val="center"/>
          </w:tcPr>
          <w:p w:rsidR="00E83E0F" w:rsidRPr="00AB11A9" w:rsidRDefault="00E83E0F" w:rsidP="000E7F75">
            <w:pPr>
              <w:spacing w:line="360" w:lineRule="auto"/>
              <w:jc w:val="center"/>
              <w:rPr>
                <w:rFonts w:ascii="宋体" w:hAnsi="宋体"/>
                <w:sz w:val="24"/>
                <w:szCs w:val="24"/>
              </w:rPr>
            </w:pPr>
          </w:p>
        </w:tc>
      </w:tr>
      <w:tr w:rsidR="00E83E0F" w:rsidRPr="00AB11A9" w:rsidTr="000E7F75">
        <w:trPr>
          <w:trHeight w:val="253"/>
        </w:trPr>
        <w:tc>
          <w:tcPr>
            <w:tcW w:w="817" w:type="dxa"/>
            <w:tcBorders>
              <w:right w:val="single" w:sz="4" w:space="0" w:color="auto"/>
            </w:tcBorders>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3</w:t>
            </w:r>
          </w:p>
        </w:tc>
        <w:tc>
          <w:tcPr>
            <w:tcW w:w="1276" w:type="dxa"/>
            <w:vMerge/>
            <w:tcBorders>
              <w:left w:val="single" w:sz="4" w:space="0" w:color="auto"/>
            </w:tcBorders>
            <w:vAlign w:val="center"/>
          </w:tcPr>
          <w:p w:rsidR="00E83E0F" w:rsidRPr="00AB11A9" w:rsidRDefault="00E83E0F" w:rsidP="000E7F75">
            <w:pPr>
              <w:spacing w:line="360" w:lineRule="auto"/>
              <w:rPr>
                <w:rFonts w:ascii="宋体" w:hAnsi="宋体"/>
                <w:sz w:val="24"/>
                <w:szCs w:val="24"/>
              </w:rPr>
            </w:pPr>
          </w:p>
        </w:tc>
        <w:tc>
          <w:tcPr>
            <w:tcW w:w="2268" w:type="dxa"/>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运输及包装方式的要求</w:t>
            </w:r>
          </w:p>
        </w:tc>
        <w:tc>
          <w:tcPr>
            <w:tcW w:w="1435" w:type="dxa"/>
            <w:vAlign w:val="center"/>
          </w:tcPr>
          <w:p w:rsidR="00E83E0F" w:rsidRPr="00AB11A9" w:rsidRDefault="00E83E0F" w:rsidP="000E7F75">
            <w:pPr>
              <w:spacing w:line="360" w:lineRule="auto"/>
              <w:jc w:val="center"/>
              <w:rPr>
                <w:rFonts w:ascii="宋体" w:hAnsi="宋体"/>
                <w:sz w:val="24"/>
                <w:szCs w:val="24"/>
              </w:rPr>
            </w:pPr>
          </w:p>
        </w:tc>
        <w:tc>
          <w:tcPr>
            <w:tcW w:w="1373" w:type="dxa"/>
            <w:vAlign w:val="center"/>
          </w:tcPr>
          <w:p w:rsidR="00E83E0F" w:rsidRPr="00AB11A9" w:rsidRDefault="00E83E0F" w:rsidP="000E7F75">
            <w:pPr>
              <w:spacing w:line="360" w:lineRule="auto"/>
              <w:jc w:val="center"/>
              <w:rPr>
                <w:rFonts w:ascii="宋体" w:hAnsi="宋体"/>
                <w:sz w:val="24"/>
                <w:szCs w:val="24"/>
              </w:rPr>
            </w:pPr>
          </w:p>
        </w:tc>
        <w:tc>
          <w:tcPr>
            <w:tcW w:w="1225" w:type="dxa"/>
            <w:vAlign w:val="center"/>
          </w:tcPr>
          <w:p w:rsidR="00E83E0F" w:rsidRPr="00AB11A9" w:rsidRDefault="00E83E0F" w:rsidP="000E7F75">
            <w:pPr>
              <w:spacing w:line="360" w:lineRule="auto"/>
              <w:jc w:val="center"/>
              <w:rPr>
                <w:rFonts w:ascii="宋体" w:hAnsi="宋体"/>
                <w:sz w:val="24"/>
                <w:szCs w:val="24"/>
              </w:rPr>
            </w:pPr>
          </w:p>
        </w:tc>
        <w:tc>
          <w:tcPr>
            <w:tcW w:w="899" w:type="dxa"/>
            <w:vAlign w:val="center"/>
          </w:tcPr>
          <w:p w:rsidR="00E83E0F" w:rsidRPr="00AB11A9" w:rsidRDefault="00E83E0F" w:rsidP="000E7F75">
            <w:pPr>
              <w:spacing w:line="360" w:lineRule="auto"/>
              <w:jc w:val="center"/>
              <w:rPr>
                <w:rFonts w:ascii="宋体" w:hAnsi="宋体"/>
                <w:sz w:val="24"/>
                <w:szCs w:val="24"/>
              </w:rPr>
            </w:pPr>
          </w:p>
        </w:tc>
      </w:tr>
      <w:tr w:rsidR="00E83E0F" w:rsidRPr="00AB11A9" w:rsidTr="000E7F75">
        <w:trPr>
          <w:trHeight w:val="422"/>
        </w:trPr>
        <w:tc>
          <w:tcPr>
            <w:tcW w:w="817" w:type="dxa"/>
            <w:tcBorders>
              <w:right w:val="single" w:sz="4" w:space="0" w:color="auto"/>
            </w:tcBorders>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4</w:t>
            </w:r>
          </w:p>
        </w:tc>
        <w:tc>
          <w:tcPr>
            <w:tcW w:w="1276" w:type="dxa"/>
            <w:vMerge/>
            <w:tcBorders>
              <w:left w:val="single" w:sz="4" w:space="0" w:color="auto"/>
            </w:tcBorders>
            <w:vAlign w:val="center"/>
          </w:tcPr>
          <w:p w:rsidR="00E83E0F" w:rsidRPr="00AB11A9" w:rsidRDefault="00E83E0F" w:rsidP="000E7F75">
            <w:pPr>
              <w:spacing w:line="360" w:lineRule="auto"/>
              <w:rPr>
                <w:rFonts w:ascii="宋体" w:hAnsi="宋体"/>
                <w:sz w:val="24"/>
                <w:szCs w:val="24"/>
              </w:rPr>
            </w:pPr>
          </w:p>
        </w:tc>
        <w:tc>
          <w:tcPr>
            <w:tcW w:w="2268" w:type="dxa"/>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随货物必须配备的技术文件清单</w:t>
            </w:r>
          </w:p>
        </w:tc>
        <w:tc>
          <w:tcPr>
            <w:tcW w:w="1435" w:type="dxa"/>
            <w:vAlign w:val="center"/>
          </w:tcPr>
          <w:p w:rsidR="00E83E0F" w:rsidRPr="00AB11A9" w:rsidRDefault="00E83E0F" w:rsidP="000E7F75">
            <w:pPr>
              <w:spacing w:line="360" w:lineRule="auto"/>
              <w:jc w:val="center"/>
              <w:rPr>
                <w:rFonts w:ascii="宋体" w:hAnsi="宋体"/>
                <w:sz w:val="24"/>
                <w:szCs w:val="24"/>
              </w:rPr>
            </w:pPr>
          </w:p>
        </w:tc>
        <w:tc>
          <w:tcPr>
            <w:tcW w:w="1373" w:type="dxa"/>
            <w:vAlign w:val="center"/>
          </w:tcPr>
          <w:p w:rsidR="00E83E0F" w:rsidRPr="00AB11A9" w:rsidRDefault="00E83E0F" w:rsidP="000E7F75">
            <w:pPr>
              <w:spacing w:line="360" w:lineRule="auto"/>
              <w:jc w:val="center"/>
              <w:rPr>
                <w:rFonts w:ascii="宋体" w:hAnsi="宋体"/>
                <w:sz w:val="24"/>
                <w:szCs w:val="24"/>
              </w:rPr>
            </w:pPr>
          </w:p>
        </w:tc>
        <w:tc>
          <w:tcPr>
            <w:tcW w:w="1225" w:type="dxa"/>
            <w:vAlign w:val="center"/>
          </w:tcPr>
          <w:p w:rsidR="00E83E0F" w:rsidRPr="00AB11A9" w:rsidRDefault="00E83E0F" w:rsidP="000E7F75">
            <w:pPr>
              <w:spacing w:line="360" w:lineRule="auto"/>
              <w:jc w:val="center"/>
              <w:rPr>
                <w:rFonts w:ascii="宋体" w:hAnsi="宋体"/>
                <w:sz w:val="24"/>
                <w:szCs w:val="24"/>
              </w:rPr>
            </w:pPr>
          </w:p>
        </w:tc>
        <w:tc>
          <w:tcPr>
            <w:tcW w:w="899" w:type="dxa"/>
            <w:vAlign w:val="center"/>
          </w:tcPr>
          <w:p w:rsidR="00E83E0F" w:rsidRPr="00AB11A9" w:rsidRDefault="00E83E0F" w:rsidP="000E7F75">
            <w:pPr>
              <w:spacing w:line="360" w:lineRule="auto"/>
              <w:jc w:val="center"/>
              <w:rPr>
                <w:rFonts w:ascii="宋体" w:hAnsi="宋体"/>
                <w:sz w:val="24"/>
                <w:szCs w:val="24"/>
              </w:rPr>
            </w:pPr>
          </w:p>
        </w:tc>
      </w:tr>
      <w:tr w:rsidR="00E83E0F" w:rsidRPr="00AB11A9" w:rsidTr="000E7F75">
        <w:trPr>
          <w:trHeight w:val="671"/>
        </w:trPr>
        <w:tc>
          <w:tcPr>
            <w:tcW w:w="817" w:type="dxa"/>
            <w:tcBorders>
              <w:right w:val="single" w:sz="4" w:space="0" w:color="auto"/>
            </w:tcBorders>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5</w:t>
            </w:r>
          </w:p>
        </w:tc>
        <w:tc>
          <w:tcPr>
            <w:tcW w:w="1276" w:type="dxa"/>
            <w:vMerge/>
            <w:tcBorders>
              <w:left w:val="single" w:sz="4" w:space="0" w:color="auto"/>
            </w:tcBorders>
            <w:vAlign w:val="center"/>
          </w:tcPr>
          <w:p w:rsidR="00E83E0F" w:rsidRPr="00AB11A9" w:rsidRDefault="00E83E0F" w:rsidP="000E7F75">
            <w:pPr>
              <w:spacing w:line="360" w:lineRule="auto"/>
              <w:rPr>
                <w:rFonts w:ascii="宋体" w:hAnsi="宋体"/>
                <w:sz w:val="24"/>
                <w:szCs w:val="24"/>
              </w:rPr>
            </w:pPr>
          </w:p>
        </w:tc>
        <w:tc>
          <w:tcPr>
            <w:tcW w:w="2268" w:type="dxa"/>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交货日期和地点</w:t>
            </w:r>
          </w:p>
        </w:tc>
        <w:tc>
          <w:tcPr>
            <w:tcW w:w="1435" w:type="dxa"/>
            <w:vAlign w:val="center"/>
          </w:tcPr>
          <w:p w:rsidR="00E83E0F" w:rsidRPr="00AB11A9" w:rsidRDefault="00E83E0F" w:rsidP="000E7F75">
            <w:pPr>
              <w:spacing w:line="360" w:lineRule="auto"/>
              <w:jc w:val="center"/>
              <w:rPr>
                <w:rFonts w:ascii="宋体" w:hAnsi="宋体"/>
                <w:sz w:val="24"/>
                <w:szCs w:val="24"/>
              </w:rPr>
            </w:pPr>
          </w:p>
        </w:tc>
        <w:tc>
          <w:tcPr>
            <w:tcW w:w="1373" w:type="dxa"/>
            <w:vAlign w:val="center"/>
          </w:tcPr>
          <w:p w:rsidR="00E83E0F" w:rsidRPr="00AB11A9" w:rsidRDefault="00E83E0F" w:rsidP="000E7F75">
            <w:pPr>
              <w:spacing w:line="360" w:lineRule="auto"/>
              <w:jc w:val="center"/>
              <w:rPr>
                <w:rFonts w:ascii="宋体" w:hAnsi="宋体"/>
                <w:sz w:val="24"/>
                <w:szCs w:val="24"/>
              </w:rPr>
            </w:pPr>
          </w:p>
        </w:tc>
        <w:tc>
          <w:tcPr>
            <w:tcW w:w="1225" w:type="dxa"/>
            <w:vAlign w:val="center"/>
          </w:tcPr>
          <w:p w:rsidR="00E83E0F" w:rsidRPr="00AB11A9" w:rsidRDefault="00E83E0F" w:rsidP="000E7F75">
            <w:pPr>
              <w:spacing w:line="360" w:lineRule="auto"/>
              <w:jc w:val="center"/>
              <w:rPr>
                <w:rFonts w:ascii="宋体" w:hAnsi="宋体"/>
                <w:sz w:val="24"/>
                <w:szCs w:val="24"/>
              </w:rPr>
            </w:pPr>
          </w:p>
        </w:tc>
        <w:tc>
          <w:tcPr>
            <w:tcW w:w="899" w:type="dxa"/>
            <w:vAlign w:val="center"/>
          </w:tcPr>
          <w:p w:rsidR="00E83E0F" w:rsidRPr="00AB11A9" w:rsidRDefault="00E83E0F" w:rsidP="000E7F75">
            <w:pPr>
              <w:spacing w:line="360" w:lineRule="auto"/>
              <w:jc w:val="center"/>
              <w:rPr>
                <w:rFonts w:ascii="宋体" w:hAnsi="宋体"/>
                <w:sz w:val="24"/>
                <w:szCs w:val="24"/>
              </w:rPr>
            </w:pPr>
          </w:p>
        </w:tc>
      </w:tr>
      <w:tr w:rsidR="00E83E0F" w:rsidRPr="00AB11A9" w:rsidTr="000E7F75">
        <w:trPr>
          <w:trHeight w:val="913"/>
        </w:trPr>
        <w:tc>
          <w:tcPr>
            <w:tcW w:w="817" w:type="dxa"/>
            <w:tcBorders>
              <w:right w:val="single" w:sz="4" w:space="0" w:color="auto"/>
            </w:tcBorders>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6</w:t>
            </w:r>
          </w:p>
        </w:tc>
        <w:tc>
          <w:tcPr>
            <w:tcW w:w="1276" w:type="dxa"/>
            <w:vMerge/>
            <w:tcBorders>
              <w:left w:val="single" w:sz="4" w:space="0" w:color="auto"/>
            </w:tcBorders>
            <w:vAlign w:val="center"/>
          </w:tcPr>
          <w:p w:rsidR="00E83E0F" w:rsidRPr="00AB11A9" w:rsidRDefault="00E83E0F" w:rsidP="000E7F75">
            <w:pPr>
              <w:spacing w:line="360" w:lineRule="auto"/>
              <w:rPr>
                <w:rFonts w:ascii="宋体" w:hAnsi="宋体"/>
                <w:sz w:val="24"/>
                <w:szCs w:val="24"/>
              </w:rPr>
            </w:pPr>
          </w:p>
        </w:tc>
        <w:tc>
          <w:tcPr>
            <w:tcW w:w="2268" w:type="dxa"/>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货物抵达目的地后的检验程序和期限</w:t>
            </w:r>
          </w:p>
        </w:tc>
        <w:tc>
          <w:tcPr>
            <w:tcW w:w="1435" w:type="dxa"/>
            <w:vAlign w:val="center"/>
          </w:tcPr>
          <w:p w:rsidR="00E83E0F" w:rsidRPr="00AB11A9" w:rsidRDefault="00E83E0F" w:rsidP="000E7F75">
            <w:pPr>
              <w:spacing w:line="360" w:lineRule="auto"/>
              <w:jc w:val="center"/>
              <w:rPr>
                <w:rFonts w:ascii="宋体" w:hAnsi="宋体"/>
                <w:sz w:val="24"/>
                <w:szCs w:val="24"/>
              </w:rPr>
            </w:pPr>
          </w:p>
        </w:tc>
        <w:tc>
          <w:tcPr>
            <w:tcW w:w="1373" w:type="dxa"/>
            <w:vAlign w:val="center"/>
          </w:tcPr>
          <w:p w:rsidR="00E83E0F" w:rsidRPr="00AB11A9" w:rsidRDefault="00E83E0F" w:rsidP="000E7F75">
            <w:pPr>
              <w:spacing w:line="360" w:lineRule="auto"/>
              <w:jc w:val="center"/>
              <w:rPr>
                <w:rFonts w:ascii="宋体" w:hAnsi="宋体"/>
                <w:sz w:val="24"/>
                <w:szCs w:val="24"/>
              </w:rPr>
            </w:pPr>
          </w:p>
        </w:tc>
        <w:tc>
          <w:tcPr>
            <w:tcW w:w="1225" w:type="dxa"/>
            <w:vAlign w:val="center"/>
          </w:tcPr>
          <w:p w:rsidR="00E83E0F" w:rsidRPr="00AB11A9" w:rsidRDefault="00E83E0F" w:rsidP="000E7F75">
            <w:pPr>
              <w:spacing w:line="360" w:lineRule="auto"/>
              <w:jc w:val="center"/>
              <w:rPr>
                <w:rFonts w:ascii="宋体" w:hAnsi="宋体"/>
                <w:sz w:val="24"/>
                <w:szCs w:val="24"/>
              </w:rPr>
            </w:pPr>
          </w:p>
        </w:tc>
        <w:tc>
          <w:tcPr>
            <w:tcW w:w="899" w:type="dxa"/>
            <w:vAlign w:val="center"/>
          </w:tcPr>
          <w:p w:rsidR="00E83E0F" w:rsidRPr="00AB11A9" w:rsidRDefault="00E83E0F" w:rsidP="000E7F75">
            <w:pPr>
              <w:spacing w:line="360" w:lineRule="auto"/>
              <w:jc w:val="center"/>
              <w:rPr>
                <w:rFonts w:ascii="宋体" w:hAnsi="宋体"/>
                <w:sz w:val="24"/>
                <w:szCs w:val="24"/>
              </w:rPr>
            </w:pPr>
          </w:p>
        </w:tc>
      </w:tr>
      <w:tr w:rsidR="00E83E0F" w:rsidRPr="00AB11A9" w:rsidTr="000E7F75">
        <w:trPr>
          <w:trHeight w:val="561"/>
        </w:trPr>
        <w:tc>
          <w:tcPr>
            <w:tcW w:w="817" w:type="dxa"/>
            <w:tcBorders>
              <w:right w:val="single" w:sz="4" w:space="0" w:color="auto"/>
            </w:tcBorders>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7</w:t>
            </w:r>
          </w:p>
        </w:tc>
        <w:tc>
          <w:tcPr>
            <w:tcW w:w="1276" w:type="dxa"/>
            <w:vMerge/>
            <w:tcBorders>
              <w:left w:val="single" w:sz="4" w:space="0" w:color="auto"/>
            </w:tcBorders>
            <w:vAlign w:val="center"/>
          </w:tcPr>
          <w:p w:rsidR="00E83E0F" w:rsidRPr="00AB11A9" w:rsidRDefault="00E83E0F" w:rsidP="000E7F75">
            <w:pPr>
              <w:spacing w:line="360" w:lineRule="auto"/>
              <w:rPr>
                <w:rFonts w:ascii="宋体" w:hAnsi="宋体"/>
                <w:sz w:val="24"/>
                <w:szCs w:val="24"/>
              </w:rPr>
            </w:pPr>
          </w:p>
        </w:tc>
        <w:tc>
          <w:tcPr>
            <w:tcW w:w="2268" w:type="dxa"/>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产品质量要求标准</w:t>
            </w:r>
          </w:p>
        </w:tc>
        <w:tc>
          <w:tcPr>
            <w:tcW w:w="1435" w:type="dxa"/>
            <w:vAlign w:val="center"/>
          </w:tcPr>
          <w:p w:rsidR="00E83E0F" w:rsidRPr="00AB11A9" w:rsidRDefault="00E83E0F" w:rsidP="000E7F75">
            <w:pPr>
              <w:spacing w:line="360" w:lineRule="auto"/>
              <w:jc w:val="center"/>
              <w:rPr>
                <w:rFonts w:ascii="宋体" w:hAnsi="宋体"/>
                <w:sz w:val="24"/>
                <w:szCs w:val="24"/>
              </w:rPr>
            </w:pPr>
          </w:p>
        </w:tc>
        <w:tc>
          <w:tcPr>
            <w:tcW w:w="1373" w:type="dxa"/>
            <w:vAlign w:val="center"/>
          </w:tcPr>
          <w:p w:rsidR="00E83E0F" w:rsidRPr="00AB11A9" w:rsidRDefault="00E83E0F" w:rsidP="000E7F75">
            <w:pPr>
              <w:spacing w:line="360" w:lineRule="auto"/>
              <w:jc w:val="center"/>
              <w:rPr>
                <w:rFonts w:ascii="宋体" w:hAnsi="宋体"/>
                <w:sz w:val="24"/>
                <w:szCs w:val="24"/>
              </w:rPr>
            </w:pPr>
          </w:p>
        </w:tc>
        <w:tc>
          <w:tcPr>
            <w:tcW w:w="1225" w:type="dxa"/>
            <w:vAlign w:val="center"/>
          </w:tcPr>
          <w:p w:rsidR="00E83E0F" w:rsidRPr="00AB11A9" w:rsidRDefault="00E83E0F" w:rsidP="000E7F75">
            <w:pPr>
              <w:spacing w:line="360" w:lineRule="auto"/>
              <w:jc w:val="center"/>
              <w:rPr>
                <w:rFonts w:ascii="宋体" w:hAnsi="宋体"/>
                <w:sz w:val="24"/>
                <w:szCs w:val="24"/>
              </w:rPr>
            </w:pPr>
          </w:p>
        </w:tc>
        <w:tc>
          <w:tcPr>
            <w:tcW w:w="899" w:type="dxa"/>
            <w:vAlign w:val="center"/>
          </w:tcPr>
          <w:p w:rsidR="00E83E0F" w:rsidRPr="00AB11A9" w:rsidRDefault="00E83E0F" w:rsidP="000E7F75">
            <w:pPr>
              <w:spacing w:line="360" w:lineRule="auto"/>
              <w:jc w:val="center"/>
              <w:rPr>
                <w:rFonts w:ascii="宋体" w:hAnsi="宋体"/>
                <w:sz w:val="24"/>
                <w:szCs w:val="24"/>
              </w:rPr>
            </w:pPr>
          </w:p>
        </w:tc>
      </w:tr>
      <w:tr w:rsidR="00E83E0F" w:rsidRPr="00AB11A9" w:rsidTr="000E7F75">
        <w:trPr>
          <w:trHeight w:val="671"/>
        </w:trPr>
        <w:tc>
          <w:tcPr>
            <w:tcW w:w="817" w:type="dxa"/>
            <w:tcBorders>
              <w:right w:val="single" w:sz="4" w:space="0" w:color="auto"/>
            </w:tcBorders>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8</w:t>
            </w:r>
          </w:p>
        </w:tc>
        <w:tc>
          <w:tcPr>
            <w:tcW w:w="1276" w:type="dxa"/>
            <w:vMerge/>
            <w:tcBorders>
              <w:left w:val="single" w:sz="4" w:space="0" w:color="auto"/>
            </w:tcBorders>
            <w:vAlign w:val="center"/>
          </w:tcPr>
          <w:p w:rsidR="00E83E0F" w:rsidRPr="00AB11A9" w:rsidRDefault="00E83E0F" w:rsidP="000E7F75">
            <w:pPr>
              <w:spacing w:line="360" w:lineRule="auto"/>
              <w:rPr>
                <w:rFonts w:ascii="宋体" w:hAnsi="宋体"/>
                <w:sz w:val="24"/>
                <w:szCs w:val="24"/>
              </w:rPr>
            </w:pPr>
          </w:p>
        </w:tc>
        <w:tc>
          <w:tcPr>
            <w:tcW w:w="2268" w:type="dxa"/>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安装、调试和验收</w:t>
            </w:r>
            <w:r w:rsidRPr="00AB11A9">
              <w:rPr>
                <w:rFonts w:ascii="宋体" w:hAnsi="宋体" w:hint="eastAsia"/>
                <w:bCs/>
                <w:sz w:val="24"/>
                <w:szCs w:val="24"/>
              </w:rPr>
              <w:t>标准、</w:t>
            </w:r>
            <w:r w:rsidRPr="00AB11A9">
              <w:rPr>
                <w:rFonts w:ascii="宋体" w:hAnsi="宋体" w:hint="eastAsia"/>
                <w:sz w:val="24"/>
                <w:szCs w:val="24"/>
              </w:rPr>
              <w:t>程序及期限</w:t>
            </w:r>
          </w:p>
        </w:tc>
        <w:tc>
          <w:tcPr>
            <w:tcW w:w="1435" w:type="dxa"/>
            <w:vAlign w:val="center"/>
          </w:tcPr>
          <w:p w:rsidR="00E83E0F" w:rsidRPr="00AB11A9" w:rsidRDefault="00E83E0F" w:rsidP="000E7F75">
            <w:pPr>
              <w:spacing w:line="360" w:lineRule="auto"/>
              <w:jc w:val="center"/>
              <w:rPr>
                <w:rFonts w:ascii="宋体" w:hAnsi="宋体"/>
                <w:sz w:val="24"/>
                <w:szCs w:val="24"/>
              </w:rPr>
            </w:pPr>
          </w:p>
        </w:tc>
        <w:tc>
          <w:tcPr>
            <w:tcW w:w="1373" w:type="dxa"/>
            <w:vAlign w:val="center"/>
          </w:tcPr>
          <w:p w:rsidR="00E83E0F" w:rsidRPr="00AB11A9" w:rsidRDefault="00E83E0F" w:rsidP="000E7F75">
            <w:pPr>
              <w:spacing w:line="360" w:lineRule="auto"/>
              <w:jc w:val="center"/>
              <w:rPr>
                <w:rFonts w:ascii="宋体" w:hAnsi="宋体"/>
                <w:sz w:val="24"/>
                <w:szCs w:val="24"/>
              </w:rPr>
            </w:pPr>
          </w:p>
        </w:tc>
        <w:tc>
          <w:tcPr>
            <w:tcW w:w="1225" w:type="dxa"/>
            <w:vAlign w:val="center"/>
          </w:tcPr>
          <w:p w:rsidR="00E83E0F" w:rsidRPr="00AB11A9" w:rsidRDefault="00E83E0F" w:rsidP="000E7F75">
            <w:pPr>
              <w:spacing w:line="360" w:lineRule="auto"/>
              <w:jc w:val="center"/>
              <w:rPr>
                <w:rFonts w:ascii="宋体" w:hAnsi="宋体"/>
                <w:sz w:val="24"/>
                <w:szCs w:val="24"/>
              </w:rPr>
            </w:pPr>
          </w:p>
        </w:tc>
        <w:tc>
          <w:tcPr>
            <w:tcW w:w="899" w:type="dxa"/>
            <w:vAlign w:val="center"/>
          </w:tcPr>
          <w:p w:rsidR="00E83E0F" w:rsidRPr="00AB11A9" w:rsidRDefault="00E83E0F" w:rsidP="000E7F75">
            <w:pPr>
              <w:spacing w:line="360" w:lineRule="auto"/>
              <w:jc w:val="center"/>
              <w:rPr>
                <w:rFonts w:ascii="宋体" w:hAnsi="宋体"/>
                <w:sz w:val="24"/>
                <w:szCs w:val="24"/>
              </w:rPr>
            </w:pPr>
          </w:p>
        </w:tc>
      </w:tr>
      <w:tr w:rsidR="00E83E0F" w:rsidRPr="00AB11A9" w:rsidTr="000E7F75">
        <w:trPr>
          <w:trHeight w:val="671"/>
        </w:trPr>
        <w:tc>
          <w:tcPr>
            <w:tcW w:w="817" w:type="dxa"/>
            <w:tcBorders>
              <w:right w:val="single" w:sz="4" w:space="0" w:color="auto"/>
            </w:tcBorders>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9</w:t>
            </w:r>
          </w:p>
        </w:tc>
        <w:tc>
          <w:tcPr>
            <w:tcW w:w="1276" w:type="dxa"/>
            <w:vMerge/>
            <w:tcBorders>
              <w:left w:val="single" w:sz="4" w:space="0" w:color="auto"/>
            </w:tcBorders>
            <w:vAlign w:val="center"/>
          </w:tcPr>
          <w:p w:rsidR="00E83E0F" w:rsidRPr="00AB11A9" w:rsidRDefault="00E83E0F" w:rsidP="000E7F75">
            <w:pPr>
              <w:spacing w:line="360" w:lineRule="auto"/>
              <w:rPr>
                <w:rFonts w:ascii="宋体" w:hAnsi="宋体"/>
                <w:sz w:val="24"/>
                <w:szCs w:val="24"/>
              </w:rPr>
            </w:pPr>
          </w:p>
        </w:tc>
        <w:tc>
          <w:tcPr>
            <w:tcW w:w="2268" w:type="dxa"/>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质量保证期期限及发生问题的处理意见</w:t>
            </w:r>
          </w:p>
        </w:tc>
        <w:tc>
          <w:tcPr>
            <w:tcW w:w="1435" w:type="dxa"/>
            <w:vAlign w:val="center"/>
          </w:tcPr>
          <w:p w:rsidR="00E83E0F" w:rsidRPr="00AB11A9" w:rsidRDefault="00E83E0F" w:rsidP="000E7F75">
            <w:pPr>
              <w:spacing w:line="360" w:lineRule="auto"/>
              <w:jc w:val="center"/>
              <w:rPr>
                <w:rFonts w:ascii="宋体" w:hAnsi="宋体"/>
                <w:sz w:val="24"/>
                <w:szCs w:val="24"/>
              </w:rPr>
            </w:pPr>
          </w:p>
        </w:tc>
        <w:tc>
          <w:tcPr>
            <w:tcW w:w="1373" w:type="dxa"/>
            <w:vAlign w:val="center"/>
          </w:tcPr>
          <w:p w:rsidR="00E83E0F" w:rsidRPr="00AB11A9" w:rsidRDefault="00E83E0F" w:rsidP="000E7F75">
            <w:pPr>
              <w:spacing w:line="360" w:lineRule="auto"/>
              <w:jc w:val="center"/>
              <w:rPr>
                <w:rFonts w:ascii="宋体" w:hAnsi="宋体"/>
                <w:sz w:val="24"/>
                <w:szCs w:val="24"/>
              </w:rPr>
            </w:pPr>
          </w:p>
        </w:tc>
        <w:tc>
          <w:tcPr>
            <w:tcW w:w="1225" w:type="dxa"/>
            <w:vAlign w:val="center"/>
          </w:tcPr>
          <w:p w:rsidR="00E83E0F" w:rsidRPr="00AB11A9" w:rsidRDefault="00E83E0F" w:rsidP="000E7F75">
            <w:pPr>
              <w:spacing w:line="360" w:lineRule="auto"/>
              <w:jc w:val="center"/>
              <w:rPr>
                <w:rFonts w:ascii="宋体" w:hAnsi="宋体"/>
                <w:sz w:val="24"/>
                <w:szCs w:val="24"/>
              </w:rPr>
            </w:pPr>
          </w:p>
        </w:tc>
        <w:tc>
          <w:tcPr>
            <w:tcW w:w="899" w:type="dxa"/>
            <w:vAlign w:val="center"/>
          </w:tcPr>
          <w:p w:rsidR="00E83E0F" w:rsidRPr="00AB11A9" w:rsidRDefault="00E83E0F" w:rsidP="000E7F75">
            <w:pPr>
              <w:spacing w:line="360" w:lineRule="auto"/>
              <w:jc w:val="center"/>
              <w:rPr>
                <w:rFonts w:ascii="宋体" w:hAnsi="宋体"/>
                <w:sz w:val="24"/>
                <w:szCs w:val="24"/>
              </w:rPr>
            </w:pPr>
          </w:p>
        </w:tc>
      </w:tr>
      <w:tr w:rsidR="00E83E0F" w:rsidRPr="00AB11A9" w:rsidTr="000E7F75">
        <w:trPr>
          <w:trHeight w:val="671"/>
        </w:trPr>
        <w:tc>
          <w:tcPr>
            <w:tcW w:w="817" w:type="dxa"/>
            <w:tcBorders>
              <w:right w:val="single" w:sz="4" w:space="0" w:color="auto"/>
            </w:tcBorders>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10</w:t>
            </w:r>
          </w:p>
        </w:tc>
        <w:tc>
          <w:tcPr>
            <w:tcW w:w="1276" w:type="dxa"/>
            <w:vMerge/>
            <w:tcBorders>
              <w:left w:val="single" w:sz="4" w:space="0" w:color="auto"/>
            </w:tcBorders>
            <w:vAlign w:val="center"/>
          </w:tcPr>
          <w:p w:rsidR="00E83E0F" w:rsidRPr="00AB11A9" w:rsidRDefault="00E83E0F" w:rsidP="000E7F75">
            <w:pPr>
              <w:spacing w:line="360" w:lineRule="auto"/>
              <w:rPr>
                <w:rFonts w:ascii="宋体" w:hAnsi="宋体"/>
                <w:sz w:val="24"/>
                <w:szCs w:val="24"/>
              </w:rPr>
            </w:pPr>
          </w:p>
        </w:tc>
        <w:tc>
          <w:tcPr>
            <w:tcW w:w="2268" w:type="dxa"/>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付款方式和时间安排</w:t>
            </w:r>
          </w:p>
        </w:tc>
        <w:tc>
          <w:tcPr>
            <w:tcW w:w="1435" w:type="dxa"/>
            <w:vAlign w:val="center"/>
          </w:tcPr>
          <w:p w:rsidR="00E83E0F" w:rsidRPr="00AB11A9" w:rsidRDefault="00E83E0F" w:rsidP="000E7F75">
            <w:pPr>
              <w:spacing w:line="360" w:lineRule="auto"/>
              <w:jc w:val="center"/>
              <w:rPr>
                <w:rFonts w:ascii="宋体" w:hAnsi="宋体"/>
                <w:sz w:val="24"/>
                <w:szCs w:val="24"/>
              </w:rPr>
            </w:pPr>
          </w:p>
        </w:tc>
        <w:tc>
          <w:tcPr>
            <w:tcW w:w="1373" w:type="dxa"/>
            <w:vAlign w:val="center"/>
          </w:tcPr>
          <w:p w:rsidR="00E83E0F" w:rsidRPr="00AB11A9" w:rsidRDefault="00E83E0F" w:rsidP="000E7F75">
            <w:pPr>
              <w:spacing w:line="360" w:lineRule="auto"/>
              <w:jc w:val="center"/>
              <w:rPr>
                <w:rFonts w:ascii="宋体" w:hAnsi="宋体"/>
                <w:sz w:val="24"/>
                <w:szCs w:val="24"/>
              </w:rPr>
            </w:pPr>
          </w:p>
        </w:tc>
        <w:tc>
          <w:tcPr>
            <w:tcW w:w="1225" w:type="dxa"/>
            <w:vAlign w:val="center"/>
          </w:tcPr>
          <w:p w:rsidR="00E83E0F" w:rsidRPr="00AB11A9" w:rsidRDefault="00E83E0F" w:rsidP="000E7F75">
            <w:pPr>
              <w:spacing w:line="360" w:lineRule="auto"/>
              <w:jc w:val="center"/>
              <w:rPr>
                <w:rFonts w:ascii="宋体" w:hAnsi="宋体"/>
                <w:sz w:val="24"/>
                <w:szCs w:val="24"/>
              </w:rPr>
            </w:pPr>
          </w:p>
        </w:tc>
        <w:tc>
          <w:tcPr>
            <w:tcW w:w="899" w:type="dxa"/>
            <w:vAlign w:val="center"/>
          </w:tcPr>
          <w:p w:rsidR="00E83E0F" w:rsidRPr="00AB11A9" w:rsidRDefault="00E83E0F" w:rsidP="000E7F75">
            <w:pPr>
              <w:spacing w:line="360" w:lineRule="auto"/>
              <w:jc w:val="center"/>
              <w:rPr>
                <w:rFonts w:ascii="宋体" w:hAnsi="宋体"/>
                <w:sz w:val="24"/>
                <w:szCs w:val="24"/>
              </w:rPr>
            </w:pPr>
          </w:p>
        </w:tc>
      </w:tr>
      <w:tr w:rsidR="00E83E0F" w:rsidRPr="00AB11A9" w:rsidTr="000E7F75">
        <w:trPr>
          <w:trHeight w:val="617"/>
        </w:trPr>
        <w:tc>
          <w:tcPr>
            <w:tcW w:w="817" w:type="dxa"/>
            <w:tcBorders>
              <w:right w:val="single" w:sz="4" w:space="0" w:color="auto"/>
            </w:tcBorders>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11</w:t>
            </w:r>
          </w:p>
        </w:tc>
        <w:tc>
          <w:tcPr>
            <w:tcW w:w="1276" w:type="dxa"/>
            <w:vMerge/>
            <w:tcBorders>
              <w:left w:val="single" w:sz="4" w:space="0" w:color="auto"/>
            </w:tcBorders>
            <w:vAlign w:val="center"/>
          </w:tcPr>
          <w:p w:rsidR="00E83E0F" w:rsidRPr="00AB11A9" w:rsidRDefault="00E83E0F" w:rsidP="000E7F75">
            <w:pPr>
              <w:spacing w:line="360" w:lineRule="auto"/>
              <w:rPr>
                <w:rFonts w:ascii="宋体" w:hAnsi="宋体"/>
                <w:sz w:val="24"/>
                <w:szCs w:val="24"/>
              </w:rPr>
            </w:pPr>
          </w:p>
        </w:tc>
        <w:tc>
          <w:tcPr>
            <w:tcW w:w="2268" w:type="dxa"/>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服务需求</w:t>
            </w:r>
          </w:p>
        </w:tc>
        <w:tc>
          <w:tcPr>
            <w:tcW w:w="1435" w:type="dxa"/>
            <w:vAlign w:val="center"/>
          </w:tcPr>
          <w:p w:rsidR="00E83E0F" w:rsidRPr="00AB11A9" w:rsidRDefault="00E83E0F" w:rsidP="000E7F75">
            <w:pPr>
              <w:spacing w:line="360" w:lineRule="auto"/>
              <w:jc w:val="center"/>
              <w:rPr>
                <w:rFonts w:ascii="宋体" w:hAnsi="宋体"/>
                <w:sz w:val="24"/>
                <w:szCs w:val="24"/>
              </w:rPr>
            </w:pPr>
          </w:p>
        </w:tc>
        <w:tc>
          <w:tcPr>
            <w:tcW w:w="1373" w:type="dxa"/>
            <w:vAlign w:val="center"/>
          </w:tcPr>
          <w:p w:rsidR="00E83E0F" w:rsidRPr="00AB11A9" w:rsidRDefault="00E83E0F" w:rsidP="000E7F75">
            <w:pPr>
              <w:spacing w:line="360" w:lineRule="auto"/>
              <w:jc w:val="center"/>
              <w:rPr>
                <w:rFonts w:ascii="宋体" w:hAnsi="宋体"/>
                <w:sz w:val="24"/>
                <w:szCs w:val="24"/>
              </w:rPr>
            </w:pPr>
          </w:p>
        </w:tc>
        <w:tc>
          <w:tcPr>
            <w:tcW w:w="1225" w:type="dxa"/>
            <w:vAlign w:val="center"/>
          </w:tcPr>
          <w:p w:rsidR="00E83E0F" w:rsidRPr="00AB11A9" w:rsidRDefault="00E83E0F" w:rsidP="000E7F75">
            <w:pPr>
              <w:spacing w:line="360" w:lineRule="auto"/>
              <w:jc w:val="center"/>
              <w:rPr>
                <w:rFonts w:ascii="宋体" w:hAnsi="宋体"/>
                <w:sz w:val="24"/>
                <w:szCs w:val="24"/>
              </w:rPr>
            </w:pPr>
          </w:p>
        </w:tc>
        <w:tc>
          <w:tcPr>
            <w:tcW w:w="899" w:type="dxa"/>
            <w:vAlign w:val="center"/>
          </w:tcPr>
          <w:p w:rsidR="00E83E0F" w:rsidRPr="00AB11A9" w:rsidRDefault="00E83E0F" w:rsidP="000E7F75">
            <w:pPr>
              <w:spacing w:line="360" w:lineRule="auto"/>
              <w:jc w:val="center"/>
              <w:rPr>
                <w:rFonts w:ascii="宋体" w:hAnsi="宋体"/>
                <w:sz w:val="24"/>
                <w:szCs w:val="24"/>
              </w:rPr>
            </w:pPr>
          </w:p>
        </w:tc>
      </w:tr>
      <w:tr w:rsidR="00E83E0F" w:rsidRPr="00AB11A9" w:rsidTr="000E7F75">
        <w:trPr>
          <w:trHeight w:val="697"/>
        </w:trPr>
        <w:tc>
          <w:tcPr>
            <w:tcW w:w="817" w:type="dxa"/>
            <w:tcBorders>
              <w:right w:val="single" w:sz="4" w:space="0" w:color="auto"/>
            </w:tcBorders>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12</w:t>
            </w:r>
          </w:p>
        </w:tc>
        <w:tc>
          <w:tcPr>
            <w:tcW w:w="1276" w:type="dxa"/>
            <w:tcBorders>
              <w:top w:val="nil"/>
              <w:left w:val="single" w:sz="4" w:space="0" w:color="auto"/>
            </w:tcBorders>
            <w:vAlign w:val="center"/>
          </w:tcPr>
          <w:p w:rsidR="00E83E0F" w:rsidRPr="00AB11A9" w:rsidRDefault="00E83E0F" w:rsidP="000E7F75">
            <w:pPr>
              <w:spacing w:line="360" w:lineRule="auto"/>
              <w:rPr>
                <w:rFonts w:ascii="宋体" w:hAnsi="宋体"/>
                <w:sz w:val="24"/>
                <w:szCs w:val="24"/>
              </w:rPr>
            </w:pPr>
          </w:p>
        </w:tc>
        <w:tc>
          <w:tcPr>
            <w:tcW w:w="2268" w:type="dxa"/>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其他要求</w:t>
            </w:r>
          </w:p>
        </w:tc>
        <w:tc>
          <w:tcPr>
            <w:tcW w:w="1435" w:type="dxa"/>
            <w:vAlign w:val="center"/>
          </w:tcPr>
          <w:p w:rsidR="00E83E0F" w:rsidRPr="00AB11A9" w:rsidRDefault="00E83E0F" w:rsidP="000E7F75">
            <w:pPr>
              <w:spacing w:line="360" w:lineRule="auto"/>
              <w:jc w:val="center"/>
              <w:rPr>
                <w:rFonts w:ascii="宋体" w:hAnsi="宋体"/>
                <w:sz w:val="24"/>
                <w:szCs w:val="24"/>
              </w:rPr>
            </w:pPr>
          </w:p>
        </w:tc>
        <w:tc>
          <w:tcPr>
            <w:tcW w:w="1373" w:type="dxa"/>
            <w:vAlign w:val="center"/>
          </w:tcPr>
          <w:p w:rsidR="00E83E0F" w:rsidRPr="00AB11A9" w:rsidRDefault="00E83E0F" w:rsidP="000E7F75">
            <w:pPr>
              <w:spacing w:line="360" w:lineRule="auto"/>
              <w:jc w:val="center"/>
              <w:rPr>
                <w:rFonts w:ascii="宋体" w:hAnsi="宋体"/>
                <w:sz w:val="24"/>
                <w:szCs w:val="24"/>
              </w:rPr>
            </w:pPr>
          </w:p>
        </w:tc>
        <w:tc>
          <w:tcPr>
            <w:tcW w:w="1225" w:type="dxa"/>
            <w:vAlign w:val="center"/>
          </w:tcPr>
          <w:p w:rsidR="00E83E0F" w:rsidRPr="00AB11A9" w:rsidRDefault="00E83E0F" w:rsidP="000E7F75">
            <w:pPr>
              <w:spacing w:line="360" w:lineRule="auto"/>
              <w:jc w:val="center"/>
              <w:rPr>
                <w:rFonts w:ascii="宋体" w:hAnsi="宋体"/>
                <w:sz w:val="24"/>
                <w:szCs w:val="24"/>
              </w:rPr>
            </w:pPr>
          </w:p>
        </w:tc>
        <w:tc>
          <w:tcPr>
            <w:tcW w:w="899" w:type="dxa"/>
            <w:vAlign w:val="center"/>
          </w:tcPr>
          <w:p w:rsidR="00E83E0F" w:rsidRPr="00AB11A9" w:rsidRDefault="00E83E0F" w:rsidP="000E7F75">
            <w:pPr>
              <w:spacing w:line="360" w:lineRule="auto"/>
              <w:jc w:val="center"/>
              <w:rPr>
                <w:rFonts w:ascii="宋体" w:hAnsi="宋体"/>
                <w:sz w:val="24"/>
                <w:szCs w:val="24"/>
              </w:rPr>
            </w:pPr>
          </w:p>
        </w:tc>
      </w:tr>
      <w:tr w:rsidR="00E83E0F" w:rsidRPr="00AB11A9" w:rsidTr="000E7F75">
        <w:trPr>
          <w:trHeight w:val="671"/>
        </w:trPr>
        <w:tc>
          <w:tcPr>
            <w:tcW w:w="817" w:type="dxa"/>
            <w:tcBorders>
              <w:right w:val="single" w:sz="4" w:space="0" w:color="auto"/>
            </w:tcBorders>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lastRenderedPageBreak/>
              <w:t xml:space="preserve">… </w:t>
            </w:r>
          </w:p>
        </w:tc>
        <w:tc>
          <w:tcPr>
            <w:tcW w:w="1276" w:type="dxa"/>
            <w:vMerge w:val="restart"/>
            <w:tcBorders>
              <w:left w:val="single" w:sz="4" w:space="0" w:color="auto"/>
            </w:tcBorders>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其他商务条款</w:t>
            </w:r>
          </w:p>
        </w:tc>
        <w:tc>
          <w:tcPr>
            <w:tcW w:w="2268" w:type="dxa"/>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w:t>
            </w:r>
          </w:p>
        </w:tc>
        <w:tc>
          <w:tcPr>
            <w:tcW w:w="1435" w:type="dxa"/>
            <w:vAlign w:val="center"/>
          </w:tcPr>
          <w:p w:rsidR="00E83E0F" w:rsidRPr="00AB11A9" w:rsidRDefault="00E83E0F" w:rsidP="000E7F75">
            <w:pPr>
              <w:spacing w:line="360" w:lineRule="auto"/>
              <w:jc w:val="center"/>
              <w:rPr>
                <w:rFonts w:ascii="宋体" w:hAnsi="宋体"/>
                <w:sz w:val="24"/>
                <w:szCs w:val="24"/>
              </w:rPr>
            </w:pPr>
          </w:p>
        </w:tc>
        <w:tc>
          <w:tcPr>
            <w:tcW w:w="1373" w:type="dxa"/>
            <w:vAlign w:val="center"/>
          </w:tcPr>
          <w:p w:rsidR="00E83E0F" w:rsidRPr="00AB11A9" w:rsidRDefault="00E83E0F" w:rsidP="000E7F75">
            <w:pPr>
              <w:spacing w:line="360" w:lineRule="auto"/>
              <w:jc w:val="center"/>
              <w:rPr>
                <w:rFonts w:ascii="宋体" w:hAnsi="宋体"/>
                <w:sz w:val="24"/>
                <w:szCs w:val="24"/>
              </w:rPr>
            </w:pPr>
          </w:p>
        </w:tc>
        <w:tc>
          <w:tcPr>
            <w:tcW w:w="1225" w:type="dxa"/>
            <w:vAlign w:val="center"/>
          </w:tcPr>
          <w:p w:rsidR="00E83E0F" w:rsidRPr="00AB11A9" w:rsidRDefault="00E83E0F" w:rsidP="000E7F75">
            <w:pPr>
              <w:spacing w:line="360" w:lineRule="auto"/>
              <w:jc w:val="center"/>
              <w:rPr>
                <w:rFonts w:ascii="宋体" w:hAnsi="宋体"/>
                <w:sz w:val="24"/>
                <w:szCs w:val="24"/>
              </w:rPr>
            </w:pPr>
          </w:p>
        </w:tc>
        <w:tc>
          <w:tcPr>
            <w:tcW w:w="899" w:type="dxa"/>
            <w:vAlign w:val="center"/>
          </w:tcPr>
          <w:p w:rsidR="00E83E0F" w:rsidRPr="00AB11A9" w:rsidRDefault="00E83E0F" w:rsidP="000E7F75">
            <w:pPr>
              <w:spacing w:line="360" w:lineRule="auto"/>
              <w:jc w:val="center"/>
              <w:rPr>
                <w:rFonts w:ascii="宋体" w:hAnsi="宋体"/>
                <w:sz w:val="24"/>
                <w:szCs w:val="24"/>
              </w:rPr>
            </w:pPr>
          </w:p>
        </w:tc>
      </w:tr>
      <w:tr w:rsidR="00E83E0F" w:rsidRPr="00AB11A9" w:rsidTr="000E7F75">
        <w:trPr>
          <w:trHeight w:val="671"/>
        </w:trPr>
        <w:tc>
          <w:tcPr>
            <w:tcW w:w="817" w:type="dxa"/>
            <w:tcBorders>
              <w:right w:val="single" w:sz="4" w:space="0" w:color="auto"/>
            </w:tcBorders>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w:t>
            </w:r>
          </w:p>
        </w:tc>
        <w:tc>
          <w:tcPr>
            <w:tcW w:w="1276" w:type="dxa"/>
            <w:vMerge/>
            <w:tcBorders>
              <w:left w:val="single" w:sz="4" w:space="0" w:color="auto"/>
            </w:tcBorders>
            <w:vAlign w:val="center"/>
          </w:tcPr>
          <w:p w:rsidR="00E83E0F" w:rsidRPr="00AB11A9" w:rsidRDefault="00E83E0F" w:rsidP="000E7F75">
            <w:pPr>
              <w:spacing w:line="360" w:lineRule="auto"/>
              <w:rPr>
                <w:rFonts w:ascii="宋体" w:hAnsi="宋体"/>
                <w:sz w:val="24"/>
                <w:szCs w:val="24"/>
              </w:rPr>
            </w:pPr>
          </w:p>
        </w:tc>
        <w:tc>
          <w:tcPr>
            <w:tcW w:w="2268" w:type="dxa"/>
            <w:vAlign w:val="center"/>
          </w:tcPr>
          <w:p w:rsidR="00E83E0F" w:rsidRPr="00AB11A9" w:rsidRDefault="00E83E0F" w:rsidP="000E7F75">
            <w:pPr>
              <w:spacing w:line="360" w:lineRule="auto"/>
              <w:jc w:val="center"/>
              <w:rPr>
                <w:rFonts w:ascii="宋体" w:hAnsi="宋体"/>
                <w:sz w:val="24"/>
                <w:szCs w:val="24"/>
              </w:rPr>
            </w:pPr>
            <w:r w:rsidRPr="00AB11A9">
              <w:rPr>
                <w:rFonts w:ascii="宋体" w:hAnsi="宋体" w:hint="eastAsia"/>
                <w:sz w:val="24"/>
                <w:szCs w:val="24"/>
              </w:rPr>
              <w:t>…</w:t>
            </w:r>
          </w:p>
        </w:tc>
        <w:tc>
          <w:tcPr>
            <w:tcW w:w="1435" w:type="dxa"/>
            <w:vAlign w:val="center"/>
          </w:tcPr>
          <w:p w:rsidR="00E83E0F" w:rsidRPr="00AB11A9" w:rsidRDefault="00E83E0F" w:rsidP="000E7F75">
            <w:pPr>
              <w:spacing w:line="360" w:lineRule="auto"/>
              <w:jc w:val="center"/>
              <w:rPr>
                <w:rFonts w:ascii="宋体" w:hAnsi="宋体"/>
                <w:sz w:val="24"/>
                <w:szCs w:val="24"/>
              </w:rPr>
            </w:pPr>
          </w:p>
        </w:tc>
        <w:tc>
          <w:tcPr>
            <w:tcW w:w="1373" w:type="dxa"/>
            <w:vAlign w:val="center"/>
          </w:tcPr>
          <w:p w:rsidR="00E83E0F" w:rsidRPr="00AB11A9" w:rsidRDefault="00E83E0F" w:rsidP="000E7F75">
            <w:pPr>
              <w:spacing w:line="360" w:lineRule="auto"/>
              <w:jc w:val="center"/>
              <w:rPr>
                <w:rFonts w:ascii="宋体" w:hAnsi="宋体"/>
                <w:sz w:val="24"/>
                <w:szCs w:val="24"/>
              </w:rPr>
            </w:pPr>
          </w:p>
        </w:tc>
        <w:tc>
          <w:tcPr>
            <w:tcW w:w="1225" w:type="dxa"/>
            <w:vAlign w:val="center"/>
          </w:tcPr>
          <w:p w:rsidR="00E83E0F" w:rsidRPr="00AB11A9" w:rsidRDefault="00E83E0F" w:rsidP="000E7F75">
            <w:pPr>
              <w:spacing w:line="360" w:lineRule="auto"/>
              <w:jc w:val="center"/>
              <w:rPr>
                <w:rFonts w:ascii="宋体" w:hAnsi="宋体"/>
                <w:sz w:val="24"/>
                <w:szCs w:val="24"/>
              </w:rPr>
            </w:pPr>
          </w:p>
        </w:tc>
        <w:tc>
          <w:tcPr>
            <w:tcW w:w="899" w:type="dxa"/>
            <w:vAlign w:val="center"/>
          </w:tcPr>
          <w:p w:rsidR="00E83E0F" w:rsidRPr="00AB11A9" w:rsidRDefault="00E83E0F" w:rsidP="000E7F75">
            <w:pPr>
              <w:spacing w:line="360" w:lineRule="auto"/>
              <w:jc w:val="center"/>
              <w:rPr>
                <w:rFonts w:ascii="宋体" w:hAnsi="宋体"/>
                <w:sz w:val="24"/>
                <w:szCs w:val="24"/>
              </w:rPr>
            </w:pPr>
          </w:p>
        </w:tc>
      </w:tr>
    </w:tbl>
    <w:p w:rsidR="00E83E0F" w:rsidRPr="00AB11A9" w:rsidRDefault="00E83E0F" w:rsidP="00E83E0F">
      <w:pPr>
        <w:spacing w:line="360" w:lineRule="auto"/>
        <w:rPr>
          <w:rFonts w:ascii="宋体" w:hAnsi="宋体"/>
          <w:sz w:val="24"/>
          <w:szCs w:val="24"/>
        </w:rPr>
      </w:pPr>
      <w:r w:rsidRPr="00AB11A9">
        <w:rPr>
          <w:rFonts w:ascii="宋体" w:hAnsi="宋体" w:hint="eastAsia"/>
          <w:sz w:val="24"/>
          <w:szCs w:val="24"/>
        </w:rPr>
        <w:t>说明：</w:t>
      </w:r>
    </w:p>
    <w:p w:rsidR="00E83E0F" w:rsidRPr="00AB11A9" w:rsidRDefault="00E83E0F" w:rsidP="00E83E0F">
      <w:pPr>
        <w:numPr>
          <w:ilvl w:val="0"/>
          <w:numId w:val="6"/>
        </w:numPr>
        <w:spacing w:line="360" w:lineRule="auto"/>
        <w:rPr>
          <w:rFonts w:ascii="宋体" w:hAnsi="宋体"/>
          <w:sz w:val="24"/>
          <w:szCs w:val="24"/>
        </w:rPr>
      </w:pPr>
      <w:r w:rsidRPr="00AB11A9">
        <w:rPr>
          <w:rFonts w:ascii="宋体" w:hAnsi="宋体" w:hint="eastAsia"/>
          <w:sz w:val="24"/>
          <w:szCs w:val="24"/>
        </w:rPr>
        <w:t>投标人须对招标文件中的有关商务条款，逐条应答并按要求填写此表。对</w:t>
      </w:r>
      <w:proofErr w:type="gramStart"/>
      <w:r w:rsidRPr="00AB11A9">
        <w:rPr>
          <w:rFonts w:ascii="宋体" w:hAnsi="宋体" w:hint="eastAsia"/>
          <w:sz w:val="24"/>
          <w:szCs w:val="24"/>
        </w:rPr>
        <w:t>完全响应</w:t>
      </w:r>
      <w:proofErr w:type="gramEnd"/>
      <w:r w:rsidRPr="00AB11A9">
        <w:rPr>
          <w:rFonts w:ascii="宋体" w:hAnsi="宋体" w:hint="eastAsia"/>
          <w:sz w:val="24"/>
          <w:szCs w:val="24"/>
        </w:rPr>
        <w:t>的条目在响应程度空格中注“满足”。对有偏离的条款</w:t>
      </w:r>
      <w:proofErr w:type="gramStart"/>
      <w:r w:rsidRPr="00AB11A9">
        <w:rPr>
          <w:rFonts w:ascii="宋体" w:hAnsi="宋体" w:hint="eastAsia"/>
          <w:sz w:val="24"/>
          <w:szCs w:val="24"/>
        </w:rPr>
        <w:t>在此表</w:t>
      </w:r>
      <w:proofErr w:type="gramEnd"/>
      <w:r w:rsidRPr="00AB11A9">
        <w:rPr>
          <w:rFonts w:ascii="宋体" w:hAnsi="宋体" w:hint="eastAsia"/>
          <w:sz w:val="24"/>
          <w:szCs w:val="24"/>
        </w:rPr>
        <w:t>响应程度空格中标注“偏离”。</w:t>
      </w:r>
    </w:p>
    <w:p w:rsidR="00E83E0F" w:rsidRPr="00AB11A9" w:rsidRDefault="00E83E0F" w:rsidP="00E83E0F">
      <w:pPr>
        <w:numPr>
          <w:ilvl w:val="0"/>
          <w:numId w:val="6"/>
        </w:numPr>
        <w:spacing w:line="360" w:lineRule="auto"/>
        <w:rPr>
          <w:rFonts w:ascii="宋体" w:hAnsi="宋体"/>
          <w:sz w:val="24"/>
          <w:szCs w:val="24"/>
        </w:rPr>
      </w:pPr>
      <w:r w:rsidRPr="00AB11A9">
        <w:rPr>
          <w:rFonts w:ascii="宋体" w:hAnsi="宋体" w:hint="eastAsia"/>
          <w:sz w:val="24"/>
          <w:szCs w:val="24"/>
        </w:rPr>
        <w:t>投标响应与招标要求的任何差异之处，须在投标承诺空格中列明，如果只注明“满足”、“优于”或“偏离”，将可被视为不满足。</w:t>
      </w:r>
    </w:p>
    <w:p w:rsidR="00E83E0F" w:rsidRPr="00AB11A9" w:rsidRDefault="00E83E0F" w:rsidP="00E83E0F">
      <w:pPr>
        <w:numPr>
          <w:ilvl w:val="0"/>
          <w:numId w:val="6"/>
        </w:numPr>
        <w:spacing w:line="360" w:lineRule="auto"/>
        <w:rPr>
          <w:rFonts w:ascii="宋体" w:hAnsi="宋体"/>
          <w:sz w:val="24"/>
          <w:szCs w:val="24"/>
        </w:rPr>
      </w:pPr>
      <w:r w:rsidRPr="00AB11A9">
        <w:rPr>
          <w:rFonts w:ascii="宋体" w:hAnsi="宋体" w:hint="eastAsia"/>
          <w:sz w:val="24"/>
          <w:szCs w:val="24"/>
        </w:rPr>
        <w:t>“商务条款偏离表”将成为投标人对招标人的承诺</w:t>
      </w:r>
    </w:p>
    <w:p w:rsidR="00E83E0F" w:rsidRPr="00AB11A9" w:rsidRDefault="00E83E0F" w:rsidP="00E83E0F">
      <w:pPr>
        <w:spacing w:line="360" w:lineRule="auto"/>
        <w:rPr>
          <w:rFonts w:ascii="宋体" w:hAnsi="宋体"/>
          <w:sz w:val="24"/>
          <w:szCs w:val="24"/>
        </w:rPr>
      </w:pPr>
    </w:p>
    <w:p w:rsidR="00E83E0F" w:rsidRPr="00AB11A9" w:rsidRDefault="00E83E0F" w:rsidP="00E83E0F">
      <w:pPr>
        <w:spacing w:line="360" w:lineRule="auto"/>
        <w:rPr>
          <w:rFonts w:ascii="宋体" w:hAnsi="宋体"/>
          <w:sz w:val="24"/>
          <w:szCs w:val="24"/>
        </w:rPr>
      </w:pPr>
      <w:r w:rsidRPr="00AB11A9">
        <w:rPr>
          <w:rFonts w:ascii="宋体" w:hAnsi="宋体" w:hint="eastAsia"/>
          <w:sz w:val="24"/>
          <w:szCs w:val="24"/>
        </w:rPr>
        <w:t>投标人代表签名：</w:t>
      </w:r>
      <w:r w:rsidRPr="00AB11A9">
        <w:rPr>
          <w:rFonts w:ascii="宋体" w:hAnsi="宋体" w:hint="eastAsia"/>
          <w:sz w:val="24"/>
          <w:szCs w:val="24"/>
          <w:u w:val="single"/>
        </w:rPr>
        <w:t xml:space="preserve">                         </w:t>
      </w:r>
      <w:r w:rsidRPr="00AB11A9">
        <w:rPr>
          <w:rFonts w:ascii="宋体" w:hAnsi="宋体" w:hint="eastAsia"/>
          <w:sz w:val="24"/>
          <w:szCs w:val="24"/>
        </w:rPr>
        <w:t xml:space="preserve">    日期：   年   月   日</w:t>
      </w:r>
    </w:p>
    <w:p w:rsidR="00E83E0F" w:rsidRDefault="00E83E0F">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5F39A3" w:rsidRPr="00541BBF" w:rsidRDefault="005F39A3" w:rsidP="00541BBF">
      <w:pPr>
        <w:autoSpaceDE w:val="0"/>
        <w:autoSpaceDN w:val="0"/>
        <w:adjustRightInd w:val="0"/>
        <w:jc w:val="center"/>
        <w:rPr>
          <w:rFonts w:ascii="华文新魏" w:eastAsia="华文新魏" w:hAnsi="MS Sans Serif"/>
          <w:b/>
          <w:bCs/>
          <w:kern w:val="0"/>
          <w:sz w:val="48"/>
          <w:szCs w:val="46"/>
        </w:rPr>
      </w:pPr>
      <w:r w:rsidRPr="00541BBF">
        <w:rPr>
          <w:rFonts w:ascii="华文新魏" w:eastAsia="华文新魏" w:hAnsi="MS Sans Serif" w:hint="eastAsia"/>
          <w:b/>
          <w:bCs/>
          <w:kern w:val="0"/>
          <w:sz w:val="48"/>
          <w:szCs w:val="46"/>
        </w:rPr>
        <w:lastRenderedPageBreak/>
        <w:t>技术规格偏离表</w:t>
      </w:r>
    </w:p>
    <w:p w:rsidR="005F39A3" w:rsidRPr="00AB11A9" w:rsidRDefault="005F39A3" w:rsidP="005F39A3">
      <w:pPr>
        <w:spacing w:line="360" w:lineRule="auto"/>
        <w:jc w:val="left"/>
        <w:outlineLvl w:val="2"/>
        <w:rPr>
          <w:rFonts w:ascii="宋体" w:hAnsi="宋体" w:cs="宋体"/>
          <w:b/>
          <w:bCs/>
          <w:sz w:val="24"/>
          <w:szCs w:val="24"/>
        </w:rPr>
      </w:pPr>
    </w:p>
    <w:p w:rsidR="005F39A3" w:rsidRPr="00AB11A9" w:rsidRDefault="005F39A3" w:rsidP="005F39A3">
      <w:pPr>
        <w:spacing w:line="360" w:lineRule="auto"/>
        <w:ind w:firstLineChars="150" w:firstLine="360"/>
        <w:rPr>
          <w:rFonts w:ascii="宋体" w:hAnsi="宋体"/>
          <w:sz w:val="24"/>
          <w:szCs w:val="24"/>
        </w:rPr>
      </w:pPr>
      <w:r w:rsidRPr="00AB11A9">
        <w:rPr>
          <w:rFonts w:ascii="宋体" w:hAnsi="宋体" w:hint="eastAsia"/>
          <w:sz w:val="24"/>
          <w:szCs w:val="24"/>
        </w:rPr>
        <w:t xml:space="preserve">投标人名称：_________________ </w:t>
      </w:r>
      <w:r w:rsidRPr="008958C5">
        <w:rPr>
          <w:rFonts w:ascii="宋体" w:hAnsi="宋体" w:hint="eastAsia"/>
          <w:b/>
          <w:color w:val="FF0000"/>
          <w:sz w:val="24"/>
          <w:szCs w:val="24"/>
        </w:rPr>
        <w:t>（加盖公章）</w:t>
      </w:r>
    </w:p>
    <w:p w:rsidR="005F39A3" w:rsidRPr="008958C5" w:rsidRDefault="005F39A3" w:rsidP="005F39A3">
      <w:pPr>
        <w:spacing w:line="360" w:lineRule="auto"/>
        <w:ind w:firstLineChars="150" w:firstLine="360"/>
        <w:rPr>
          <w:rFonts w:ascii="宋体" w:hAnsi="宋体"/>
          <w:sz w:val="24"/>
          <w:szCs w:val="24"/>
          <w:u w:val="single"/>
        </w:rPr>
      </w:pPr>
      <w:r w:rsidRPr="008958C5">
        <w:rPr>
          <w:rFonts w:ascii="宋体" w:hAnsi="宋体" w:hint="eastAsia"/>
          <w:sz w:val="24"/>
          <w:szCs w:val="24"/>
        </w:rPr>
        <w:t xml:space="preserve">招标编号/包号：_______________ </w:t>
      </w:r>
    </w:p>
    <w:p w:rsidR="005F39A3" w:rsidRPr="008958C5" w:rsidRDefault="005F39A3" w:rsidP="005F39A3">
      <w:pPr>
        <w:spacing w:line="360" w:lineRule="auto"/>
        <w:ind w:firstLineChars="150" w:firstLine="360"/>
        <w:rPr>
          <w:rFonts w:ascii="宋体" w:hAnsi="宋体"/>
          <w:sz w:val="24"/>
          <w:szCs w:val="24"/>
        </w:rPr>
      </w:pPr>
      <w:r w:rsidRPr="008958C5">
        <w:rPr>
          <w:rFonts w:ascii="宋体" w:hAnsi="宋体" w:hint="eastAsia"/>
          <w:sz w:val="24"/>
          <w:szCs w:val="24"/>
        </w:rPr>
        <w:t>货物和/或服务名称：</w:t>
      </w:r>
      <w:r w:rsidRPr="008958C5">
        <w:rPr>
          <w:rFonts w:ascii="宋体" w:hAnsi="宋体" w:hint="eastAsia"/>
          <w:sz w:val="24"/>
          <w:szCs w:val="24"/>
          <w:u w:val="single"/>
        </w:rPr>
        <w:t xml:space="preserve">           </w:t>
      </w:r>
    </w:p>
    <w:p w:rsidR="005F39A3" w:rsidRPr="00AB11A9" w:rsidRDefault="005F39A3" w:rsidP="005F39A3">
      <w:pPr>
        <w:spacing w:line="360" w:lineRule="auto"/>
        <w:rPr>
          <w:rFonts w:ascii="宋体" w:hAnsi="宋体"/>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5F39A3" w:rsidRPr="00AB11A9" w:rsidTr="000E7F75">
        <w:trPr>
          <w:trHeight w:val="696"/>
        </w:trPr>
        <w:tc>
          <w:tcPr>
            <w:tcW w:w="794" w:type="dxa"/>
            <w:tcBorders>
              <w:right w:val="single" w:sz="4" w:space="0" w:color="auto"/>
            </w:tcBorders>
            <w:vAlign w:val="center"/>
          </w:tcPr>
          <w:p w:rsidR="005F39A3" w:rsidRPr="00AB11A9" w:rsidRDefault="005F39A3" w:rsidP="000E7F75">
            <w:pPr>
              <w:spacing w:line="360" w:lineRule="auto"/>
              <w:jc w:val="center"/>
              <w:rPr>
                <w:rFonts w:ascii="宋体" w:hAnsi="宋体"/>
                <w:b/>
                <w:sz w:val="24"/>
                <w:szCs w:val="24"/>
              </w:rPr>
            </w:pPr>
            <w:r w:rsidRPr="00AB11A9">
              <w:rPr>
                <w:rFonts w:ascii="宋体" w:hAnsi="宋体" w:hint="eastAsia"/>
                <w:b/>
                <w:sz w:val="24"/>
                <w:szCs w:val="24"/>
              </w:rPr>
              <w:t>序号</w:t>
            </w:r>
          </w:p>
        </w:tc>
        <w:tc>
          <w:tcPr>
            <w:tcW w:w="1872" w:type="dxa"/>
            <w:tcBorders>
              <w:left w:val="single" w:sz="4" w:space="0" w:color="auto"/>
            </w:tcBorders>
            <w:vAlign w:val="center"/>
          </w:tcPr>
          <w:p w:rsidR="005F39A3" w:rsidRPr="00AB11A9" w:rsidRDefault="005F39A3" w:rsidP="000E7F75">
            <w:pPr>
              <w:spacing w:line="360" w:lineRule="auto"/>
              <w:jc w:val="center"/>
              <w:rPr>
                <w:rFonts w:ascii="宋体" w:hAnsi="宋体"/>
                <w:b/>
                <w:sz w:val="24"/>
                <w:szCs w:val="24"/>
              </w:rPr>
            </w:pPr>
            <w:r w:rsidRPr="00AB11A9">
              <w:rPr>
                <w:rFonts w:ascii="宋体" w:hAnsi="宋体" w:hint="eastAsia"/>
                <w:b/>
                <w:sz w:val="24"/>
                <w:szCs w:val="24"/>
              </w:rPr>
              <w:t>名称</w:t>
            </w:r>
          </w:p>
        </w:tc>
        <w:tc>
          <w:tcPr>
            <w:tcW w:w="1754" w:type="dxa"/>
            <w:vAlign w:val="center"/>
          </w:tcPr>
          <w:p w:rsidR="005F39A3" w:rsidRPr="00AB11A9" w:rsidRDefault="005F15AF" w:rsidP="000E7F75">
            <w:pPr>
              <w:spacing w:line="360" w:lineRule="auto"/>
              <w:jc w:val="center"/>
              <w:rPr>
                <w:rFonts w:ascii="宋体" w:hAnsi="宋体"/>
                <w:b/>
                <w:sz w:val="24"/>
                <w:szCs w:val="24"/>
              </w:rPr>
            </w:pPr>
            <w:r>
              <w:rPr>
                <w:rFonts w:ascii="宋体" w:hAnsi="宋体" w:hint="eastAsia"/>
                <w:b/>
                <w:sz w:val="24"/>
                <w:szCs w:val="24"/>
              </w:rPr>
              <w:t>采购</w:t>
            </w:r>
            <w:r w:rsidR="005F39A3" w:rsidRPr="00AB11A9">
              <w:rPr>
                <w:rFonts w:ascii="宋体" w:hAnsi="宋体" w:hint="eastAsia"/>
                <w:b/>
                <w:sz w:val="24"/>
                <w:szCs w:val="24"/>
              </w:rPr>
              <w:t xml:space="preserve">文件　</w:t>
            </w:r>
          </w:p>
          <w:p w:rsidR="005F39A3" w:rsidRPr="00AB11A9" w:rsidRDefault="005F39A3" w:rsidP="000E7F75">
            <w:pPr>
              <w:spacing w:line="360" w:lineRule="auto"/>
              <w:jc w:val="center"/>
              <w:rPr>
                <w:rFonts w:ascii="宋体" w:hAnsi="宋体"/>
                <w:b/>
                <w:sz w:val="24"/>
                <w:szCs w:val="24"/>
              </w:rPr>
            </w:pPr>
            <w:r w:rsidRPr="00AB11A9">
              <w:rPr>
                <w:rFonts w:ascii="宋体" w:hAnsi="宋体" w:hint="eastAsia"/>
                <w:b/>
                <w:sz w:val="24"/>
                <w:szCs w:val="24"/>
              </w:rPr>
              <w:t>条款号</w:t>
            </w:r>
          </w:p>
        </w:tc>
        <w:tc>
          <w:tcPr>
            <w:tcW w:w="1372" w:type="dxa"/>
            <w:vAlign w:val="center"/>
          </w:tcPr>
          <w:p w:rsidR="005F39A3" w:rsidRPr="00AB11A9" w:rsidRDefault="005F15AF" w:rsidP="000E7F75">
            <w:pPr>
              <w:spacing w:line="360" w:lineRule="auto"/>
              <w:jc w:val="center"/>
              <w:rPr>
                <w:rFonts w:ascii="宋体" w:hAnsi="宋体"/>
                <w:b/>
                <w:sz w:val="24"/>
                <w:szCs w:val="24"/>
              </w:rPr>
            </w:pPr>
            <w:r>
              <w:rPr>
                <w:rFonts w:ascii="宋体" w:hAnsi="宋体" w:hint="eastAsia"/>
                <w:b/>
                <w:sz w:val="24"/>
                <w:szCs w:val="24"/>
              </w:rPr>
              <w:t>采购</w:t>
            </w:r>
            <w:r w:rsidR="005F39A3" w:rsidRPr="00AB11A9">
              <w:rPr>
                <w:rFonts w:ascii="宋体" w:hAnsi="宋体" w:hint="eastAsia"/>
                <w:b/>
                <w:sz w:val="24"/>
                <w:szCs w:val="24"/>
              </w:rPr>
              <w:t>规格</w:t>
            </w:r>
          </w:p>
        </w:tc>
        <w:tc>
          <w:tcPr>
            <w:tcW w:w="1372" w:type="dxa"/>
            <w:vAlign w:val="center"/>
          </w:tcPr>
          <w:p w:rsidR="005F39A3" w:rsidRPr="00AB11A9" w:rsidRDefault="005F15AF" w:rsidP="000E7F75">
            <w:pPr>
              <w:spacing w:line="360" w:lineRule="auto"/>
              <w:jc w:val="center"/>
              <w:rPr>
                <w:rFonts w:ascii="宋体" w:hAnsi="宋体"/>
                <w:b/>
                <w:sz w:val="24"/>
                <w:szCs w:val="24"/>
              </w:rPr>
            </w:pPr>
            <w:r>
              <w:rPr>
                <w:rFonts w:ascii="宋体" w:hAnsi="宋体" w:hint="eastAsia"/>
                <w:b/>
                <w:sz w:val="24"/>
                <w:szCs w:val="24"/>
              </w:rPr>
              <w:t>谈判</w:t>
            </w:r>
            <w:r w:rsidR="005F39A3" w:rsidRPr="00AB11A9">
              <w:rPr>
                <w:rFonts w:ascii="宋体" w:hAnsi="宋体" w:hint="eastAsia"/>
                <w:b/>
                <w:sz w:val="24"/>
                <w:szCs w:val="24"/>
              </w:rPr>
              <w:t>规格</w:t>
            </w:r>
          </w:p>
        </w:tc>
        <w:tc>
          <w:tcPr>
            <w:tcW w:w="1224" w:type="dxa"/>
            <w:shd w:val="clear" w:color="auto" w:fill="auto"/>
            <w:vAlign w:val="center"/>
          </w:tcPr>
          <w:p w:rsidR="005F39A3" w:rsidRPr="00AB11A9" w:rsidRDefault="005F39A3" w:rsidP="000E7F75">
            <w:pPr>
              <w:spacing w:line="360" w:lineRule="auto"/>
              <w:jc w:val="center"/>
              <w:rPr>
                <w:rFonts w:ascii="宋体" w:hAnsi="宋体"/>
                <w:b/>
                <w:sz w:val="24"/>
                <w:szCs w:val="24"/>
              </w:rPr>
            </w:pPr>
            <w:r w:rsidRPr="00AB11A9">
              <w:rPr>
                <w:rFonts w:ascii="宋体" w:hAnsi="宋体" w:hint="eastAsia"/>
                <w:b/>
                <w:sz w:val="24"/>
                <w:szCs w:val="24"/>
              </w:rPr>
              <w:t>响应程度</w:t>
            </w:r>
          </w:p>
        </w:tc>
        <w:tc>
          <w:tcPr>
            <w:tcW w:w="898" w:type="dxa"/>
            <w:shd w:val="clear" w:color="auto" w:fill="auto"/>
            <w:vAlign w:val="center"/>
          </w:tcPr>
          <w:p w:rsidR="005F39A3" w:rsidRPr="00AB11A9" w:rsidRDefault="005F39A3" w:rsidP="000E7F75">
            <w:pPr>
              <w:spacing w:line="360" w:lineRule="auto"/>
              <w:jc w:val="center"/>
              <w:rPr>
                <w:rFonts w:ascii="宋体" w:hAnsi="宋体"/>
                <w:b/>
                <w:sz w:val="24"/>
                <w:szCs w:val="24"/>
              </w:rPr>
            </w:pPr>
            <w:r w:rsidRPr="00AB11A9">
              <w:rPr>
                <w:rFonts w:ascii="宋体" w:hAnsi="宋体" w:hint="eastAsia"/>
                <w:b/>
                <w:sz w:val="24"/>
                <w:szCs w:val="24"/>
              </w:rPr>
              <w:t>备注</w:t>
            </w:r>
          </w:p>
        </w:tc>
      </w:tr>
      <w:tr w:rsidR="005F39A3" w:rsidRPr="00AB11A9" w:rsidTr="000E7F75">
        <w:trPr>
          <w:trHeight w:val="624"/>
        </w:trPr>
        <w:tc>
          <w:tcPr>
            <w:tcW w:w="794" w:type="dxa"/>
            <w:tcBorders>
              <w:right w:val="single" w:sz="4" w:space="0" w:color="auto"/>
            </w:tcBorders>
            <w:vAlign w:val="center"/>
          </w:tcPr>
          <w:p w:rsidR="005F39A3" w:rsidRPr="00AB11A9" w:rsidRDefault="005F39A3" w:rsidP="000E7F75">
            <w:pPr>
              <w:spacing w:line="360" w:lineRule="auto"/>
              <w:jc w:val="center"/>
              <w:rPr>
                <w:rFonts w:ascii="宋体" w:hAnsi="宋体"/>
                <w:sz w:val="24"/>
                <w:szCs w:val="24"/>
              </w:rPr>
            </w:pPr>
            <w:r w:rsidRPr="00AB11A9">
              <w:rPr>
                <w:rFonts w:ascii="宋体" w:hAnsi="宋体" w:hint="eastAsia"/>
                <w:sz w:val="24"/>
                <w:szCs w:val="24"/>
              </w:rPr>
              <w:t>1</w:t>
            </w:r>
          </w:p>
        </w:tc>
        <w:tc>
          <w:tcPr>
            <w:tcW w:w="1872" w:type="dxa"/>
            <w:tcBorders>
              <w:left w:val="single" w:sz="4" w:space="0" w:color="auto"/>
            </w:tcBorders>
            <w:vAlign w:val="center"/>
          </w:tcPr>
          <w:p w:rsidR="005F39A3" w:rsidRPr="00AB11A9" w:rsidRDefault="005F39A3" w:rsidP="000E7F75">
            <w:pPr>
              <w:spacing w:line="360" w:lineRule="auto"/>
              <w:rPr>
                <w:rFonts w:ascii="宋体" w:hAnsi="宋体"/>
                <w:sz w:val="24"/>
                <w:szCs w:val="24"/>
              </w:rPr>
            </w:pPr>
          </w:p>
        </w:tc>
        <w:tc>
          <w:tcPr>
            <w:tcW w:w="1754" w:type="dxa"/>
            <w:vAlign w:val="center"/>
          </w:tcPr>
          <w:p w:rsidR="005F39A3" w:rsidRPr="00AB11A9" w:rsidRDefault="005F39A3" w:rsidP="000E7F75">
            <w:pPr>
              <w:spacing w:line="360" w:lineRule="auto"/>
              <w:jc w:val="center"/>
              <w:rPr>
                <w:rFonts w:ascii="宋体" w:hAnsi="宋体"/>
                <w:sz w:val="24"/>
                <w:szCs w:val="24"/>
              </w:rPr>
            </w:pPr>
          </w:p>
        </w:tc>
        <w:tc>
          <w:tcPr>
            <w:tcW w:w="1372" w:type="dxa"/>
            <w:vAlign w:val="center"/>
          </w:tcPr>
          <w:p w:rsidR="005F39A3" w:rsidRPr="00AB11A9" w:rsidRDefault="005F39A3" w:rsidP="000E7F75">
            <w:pPr>
              <w:spacing w:line="360" w:lineRule="auto"/>
              <w:jc w:val="center"/>
              <w:rPr>
                <w:rFonts w:ascii="宋体" w:hAnsi="宋体"/>
                <w:sz w:val="24"/>
                <w:szCs w:val="24"/>
              </w:rPr>
            </w:pPr>
          </w:p>
        </w:tc>
        <w:tc>
          <w:tcPr>
            <w:tcW w:w="1372" w:type="dxa"/>
            <w:vAlign w:val="center"/>
          </w:tcPr>
          <w:p w:rsidR="005F39A3" w:rsidRPr="00AB11A9" w:rsidRDefault="005F39A3" w:rsidP="000E7F75">
            <w:pPr>
              <w:spacing w:line="360" w:lineRule="auto"/>
              <w:jc w:val="center"/>
              <w:rPr>
                <w:rFonts w:ascii="宋体" w:hAnsi="宋体"/>
                <w:sz w:val="24"/>
                <w:szCs w:val="24"/>
              </w:rPr>
            </w:pPr>
          </w:p>
        </w:tc>
        <w:tc>
          <w:tcPr>
            <w:tcW w:w="1224" w:type="dxa"/>
            <w:shd w:val="clear" w:color="auto" w:fill="auto"/>
            <w:vAlign w:val="center"/>
          </w:tcPr>
          <w:p w:rsidR="005F39A3" w:rsidRPr="00AB11A9" w:rsidRDefault="005F39A3" w:rsidP="000E7F75">
            <w:pPr>
              <w:spacing w:line="360" w:lineRule="auto"/>
              <w:jc w:val="center"/>
              <w:rPr>
                <w:rFonts w:ascii="宋体" w:hAnsi="宋体"/>
                <w:sz w:val="24"/>
                <w:szCs w:val="24"/>
              </w:rPr>
            </w:pPr>
          </w:p>
        </w:tc>
        <w:tc>
          <w:tcPr>
            <w:tcW w:w="898" w:type="dxa"/>
            <w:shd w:val="clear" w:color="auto" w:fill="auto"/>
            <w:vAlign w:val="center"/>
          </w:tcPr>
          <w:p w:rsidR="005F39A3" w:rsidRPr="00AB11A9" w:rsidRDefault="005F39A3" w:rsidP="000E7F75">
            <w:pPr>
              <w:spacing w:line="360" w:lineRule="auto"/>
              <w:jc w:val="center"/>
              <w:rPr>
                <w:rFonts w:ascii="宋体" w:hAnsi="宋体"/>
                <w:sz w:val="24"/>
                <w:szCs w:val="24"/>
              </w:rPr>
            </w:pPr>
          </w:p>
        </w:tc>
      </w:tr>
      <w:tr w:rsidR="005F39A3" w:rsidRPr="00AB11A9" w:rsidTr="000E7F75">
        <w:trPr>
          <w:trHeight w:val="624"/>
        </w:trPr>
        <w:tc>
          <w:tcPr>
            <w:tcW w:w="794" w:type="dxa"/>
            <w:tcBorders>
              <w:right w:val="single" w:sz="4" w:space="0" w:color="auto"/>
            </w:tcBorders>
            <w:vAlign w:val="center"/>
          </w:tcPr>
          <w:p w:rsidR="005F39A3" w:rsidRPr="00AB11A9" w:rsidRDefault="005F39A3" w:rsidP="000E7F75">
            <w:pPr>
              <w:spacing w:line="360" w:lineRule="auto"/>
              <w:jc w:val="center"/>
              <w:rPr>
                <w:rFonts w:ascii="宋体" w:hAnsi="宋体"/>
                <w:sz w:val="24"/>
                <w:szCs w:val="24"/>
              </w:rPr>
            </w:pPr>
            <w:r w:rsidRPr="00AB11A9">
              <w:rPr>
                <w:rFonts w:ascii="宋体" w:hAnsi="宋体" w:hint="eastAsia"/>
                <w:sz w:val="24"/>
                <w:szCs w:val="24"/>
              </w:rPr>
              <w:t>2</w:t>
            </w:r>
          </w:p>
        </w:tc>
        <w:tc>
          <w:tcPr>
            <w:tcW w:w="1872" w:type="dxa"/>
            <w:tcBorders>
              <w:left w:val="single" w:sz="4" w:space="0" w:color="auto"/>
            </w:tcBorders>
            <w:vAlign w:val="center"/>
          </w:tcPr>
          <w:p w:rsidR="005F39A3" w:rsidRPr="00AB11A9" w:rsidRDefault="005F39A3" w:rsidP="000E7F75">
            <w:pPr>
              <w:spacing w:line="360" w:lineRule="auto"/>
              <w:rPr>
                <w:rFonts w:ascii="宋体" w:hAnsi="宋体"/>
                <w:sz w:val="24"/>
                <w:szCs w:val="24"/>
              </w:rPr>
            </w:pPr>
          </w:p>
        </w:tc>
        <w:tc>
          <w:tcPr>
            <w:tcW w:w="1754" w:type="dxa"/>
            <w:vAlign w:val="center"/>
          </w:tcPr>
          <w:p w:rsidR="005F39A3" w:rsidRPr="00AB11A9" w:rsidRDefault="005F39A3" w:rsidP="000E7F75">
            <w:pPr>
              <w:spacing w:line="360" w:lineRule="auto"/>
              <w:jc w:val="center"/>
              <w:rPr>
                <w:rFonts w:ascii="宋体" w:hAnsi="宋体"/>
                <w:sz w:val="24"/>
                <w:szCs w:val="24"/>
              </w:rPr>
            </w:pPr>
          </w:p>
        </w:tc>
        <w:tc>
          <w:tcPr>
            <w:tcW w:w="1372" w:type="dxa"/>
            <w:vAlign w:val="center"/>
          </w:tcPr>
          <w:p w:rsidR="005F39A3" w:rsidRPr="00AB11A9" w:rsidRDefault="005F39A3" w:rsidP="000E7F75">
            <w:pPr>
              <w:spacing w:line="360" w:lineRule="auto"/>
              <w:jc w:val="center"/>
              <w:rPr>
                <w:rFonts w:ascii="宋体" w:hAnsi="宋体"/>
                <w:sz w:val="24"/>
                <w:szCs w:val="24"/>
              </w:rPr>
            </w:pPr>
          </w:p>
        </w:tc>
        <w:tc>
          <w:tcPr>
            <w:tcW w:w="1372" w:type="dxa"/>
            <w:vAlign w:val="center"/>
          </w:tcPr>
          <w:p w:rsidR="005F39A3" w:rsidRPr="00AB11A9" w:rsidRDefault="005F39A3" w:rsidP="000E7F75">
            <w:pPr>
              <w:spacing w:line="360" w:lineRule="auto"/>
              <w:jc w:val="center"/>
              <w:rPr>
                <w:rFonts w:ascii="宋体" w:hAnsi="宋体"/>
                <w:sz w:val="24"/>
                <w:szCs w:val="24"/>
              </w:rPr>
            </w:pPr>
          </w:p>
        </w:tc>
        <w:tc>
          <w:tcPr>
            <w:tcW w:w="1224" w:type="dxa"/>
            <w:shd w:val="clear" w:color="auto" w:fill="auto"/>
            <w:vAlign w:val="center"/>
          </w:tcPr>
          <w:p w:rsidR="005F39A3" w:rsidRPr="00AB11A9" w:rsidRDefault="005F39A3" w:rsidP="000E7F75">
            <w:pPr>
              <w:spacing w:line="360" w:lineRule="auto"/>
              <w:jc w:val="center"/>
              <w:rPr>
                <w:rFonts w:ascii="宋体" w:hAnsi="宋体"/>
                <w:sz w:val="24"/>
                <w:szCs w:val="24"/>
              </w:rPr>
            </w:pPr>
          </w:p>
        </w:tc>
        <w:tc>
          <w:tcPr>
            <w:tcW w:w="898" w:type="dxa"/>
            <w:shd w:val="clear" w:color="auto" w:fill="auto"/>
            <w:vAlign w:val="center"/>
          </w:tcPr>
          <w:p w:rsidR="005F39A3" w:rsidRPr="00AB11A9" w:rsidRDefault="005F39A3" w:rsidP="000E7F75">
            <w:pPr>
              <w:spacing w:line="360" w:lineRule="auto"/>
              <w:jc w:val="center"/>
              <w:rPr>
                <w:rFonts w:ascii="宋体" w:hAnsi="宋体"/>
                <w:sz w:val="24"/>
                <w:szCs w:val="24"/>
              </w:rPr>
            </w:pPr>
          </w:p>
        </w:tc>
      </w:tr>
      <w:tr w:rsidR="005F39A3" w:rsidRPr="00AB11A9" w:rsidTr="000E7F75">
        <w:trPr>
          <w:trHeight w:val="624"/>
        </w:trPr>
        <w:tc>
          <w:tcPr>
            <w:tcW w:w="794" w:type="dxa"/>
            <w:tcBorders>
              <w:right w:val="single" w:sz="4" w:space="0" w:color="auto"/>
            </w:tcBorders>
            <w:vAlign w:val="center"/>
          </w:tcPr>
          <w:p w:rsidR="005F39A3" w:rsidRPr="00AB11A9" w:rsidRDefault="005F39A3" w:rsidP="000E7F75">
            <w:pPr>
              <w:spacing w:line="360" w:lineRule="auto"/>
              <w:jc w:val="center"/>
              <w:rPr>
                <w:rFonts w:ascii="宋体" w:hAnsi="宋体"/>
                <w:sz w:val="24"/>
                <w:szCs w:val="24"/>
              </w:rPr>
            </w:pPr>
            <w:r w:rsidRPr="00AB11A9">
              <w:rPr>
                <w:rFonts w:ascii="宋体" w:hAnsi="宋体" w:hint="eastAsia"/>
                <w:sz w:val="24"/>
                <w:szCs w:val="24"/>
              </w:rPr>
              <w:t>3</w:t>
            </w:r>
          </w:p>
        </w:tc>
        <w:tc>
          <w:tcPr>
            <w:tcW w:w="1872" w:type="dxa"/>
            <w:tcBorders>
              <w:left w:val="single" w:sz="4" w:space="0" w:color="auto"/>
            </w:tcBorders>
            <w:vAlign w:val="center"/>
          </w:tcPr>
          <w:p w:rsidR="005F39A3" w:rsidRPr="00AB11A9" w:rsidRDefault="005F39A3" w:rsidP="000E7F75">
            <w:pPr>
              <w:spacing w:line="360" w:lineRule="auto"/>
              <w:rPr>
                <w:rFonts w:ascii="宋体" w:hAnsi="宋体"/>
                <w:sz w:val="24"/>
                <w:szCs w:val="24"/>
              </w:rPr>
            </w:pPr>
          </w:p>
        </w:tc>
        <w:tc>
          <w:tcPr>
            <w:tcW w:w="1754" w:type="dxa"/>
            <w:vAlign w:val="center"/>
          </w:tcPr>
          <w:p w:rsidR="005F39A3" w:rsidRPr="00AB11A9" w:rsidRDefault="005F39A3" w:rsidP="000E7F75">
            <w:pPr>
              <w:spacing w:line="360" w:lineRule="auto"/>
              <w:jc w:val="center"/>
              <w:rPr>
                <w:rFonts w:ascii="宋体" w:hAnsi="宋体"/>
                <w:sz w:val="24"/>
                <w:szCs w:val="24"/>
              </w:rPr>
            </w:pPr>
          </w:p>
        </w:tc>
        <w:tc>
          <w:tcPr>
            <w:tcW w:w="1372" w:type="dxa"/>
            <w:vAlign w:val="center"/>
          </w:tcPr>
          <w:p w:rsidR="005F39A3" w:rsidRPr="00AB11A9" w:rsidRDefault="005F39A3" w:rsidP="000E7F75">
            <w:pPr>
              <w:spacing w:line="360" w:lineRule="auto"/>
              <w:jc w:val="center"/>
              <w:rPr>
                <w:rFonts w:ascii="宋体" w:hAnsi="宋体"/>
                <w:sz w:val="24"/>
                <w:szCs w:val="24"/>
              </w:rPr>
            </w:pPr>
          </w:p>
        </w:tc>
        <w:tc>
          <w:tcPr>
            <w:tcW w:w="1372" w:type="dxa"/>
            <w:vAlign w:val="center"/>
          </w:tcPr>
          <w:p w:rsidR="005F39A3" w:rsidRPr="00AB11A9" w:rsidRDefault="005F39A3" w:rsidP="000E7F75">
            <w:pPr>
              <w:spacing w:line="360" w:lineRule="auto"/>
              <w:jc w:val="center"/>
              <w:rPr>
                <w:rFonts w:ascii="宋体" w:hAnsi="宋体"/>
                <w:sz w:val="24"/>
                <w:szCs w:val="24"/>
              </w:rPr>
            </w:pPr>
          </w:p>
        </w:tc>
        <w:tc>
          <w:tcPr>
            <w:tcW w:w="1224" w:type="dxa"/>
            <w:shd w:val="clear" w:color="auto" w:fill="auto"/>
            <w:vAlign w:val="center"/>
          </w:tcPr>
          <w:p w:rsidR="005F39A3" w:rsidRPr="00AB11A9" w:rsidRDefault="005F39A3" w:rsidP="000E7F75">
            <w:pPr>
              <w:spacing w:line="360" w:lineRule="auto"/>
              <w:jc w:val="center"/>
              <w:rPr>
                <w:rFonts w:ascii="宋体" w:hAnsi="宋体"/>
                <w:sz w:val="24"/>
                <w:szCs w:val="24"/>
              </w:rPr>
            </w:pPr>
          </w:p>
        </w:tc>
        <w:tc>
          <w:tcPr>
            <w:tcW w:w="898" w:type="dxa"/>
            <w:shd w:val="clear" w:color="auto" w:fill="auto"/>
            <w:vAlign w:val="center"/>
          </w:tcPr>
          <w:p w:rsidR="005F39A3" w:rsidRPr="00AB11A9" w:rsidRDefault="005F39A3" w:rsidP="000E7F75">
            <w:pPr>
              <w:spacing w:line="360" w:lineRule="auto"/>
              <w:jc w:val="center"/>
              <w:rPr>
                <w:rFonts w:ascii="宋体" w:hAnsi="宋体"/>
                <w:sz w:val="24"/>
                <w:szCs w:val="24"/>
              </w:rPr>
            </w:pPr>
          </w:p>
        </w:tc>
      </w:tr>
      <w:tr w:rsidR="005F39A3" w:rsidRPr="00AB11A9" w:rsidTr="000E7F75">
        <w:trPr>
          <w:trHeight w:val="624"/>
        </w:trPr>
        <w:tc>
          <w:tcPr>
            <w:tcW w:w="794" w:type="dxa"/>
            <w:tcBorders>
              <w:right w:val="single" w:sz="4" w:space="0" w:color="auto"/>
            </w:tcBorders>
            <w:vAlign w:val="center"/>
          </w:tcPr>
          <w:p w:rsidR="005F39A3" w:rsidRPr="00AB11A9" w:rsidRDefault="005F39A3" w:rsidP="000E7F75">
            <w:pPr>
              <w:spacing w:line="360" w:lineRule="auto"/>
              <w:jc w:val="center"/>
              <w:rPr>
                <w:rFonts w:ascii="宋体" w:hAnsi="宋体"/>
                <w:sz w:val="24"/>
                <w:szCs w:val="24"/>
              </w:rPr>
            </w:pPr>
            <w:r w:rsidRPr="00AB11A9">
              <w:rPr>
                <w:rFonts w:ascii="宋体" w:hAnsi="宋体" w:hint="eastAsia"/>
                <w:sz w:val="24"/>
                <w:szCs w:val="24"/>
              </w:rPr>
              <w:t>4</w:t>
            </w:r>
          </w:p>
        </w:tc>
        <w:tc>
          <w:tcPr>
            <w:tcW w:w="1872" w:type="dxa"/>
            <w:tcBorders>
              <w:left w:val="single" w:sz="4" w:space="0" w:color="auto"/>
            </w:tcBorders>
            <w:vAlign w:val="center"/>
          </w:tcPr>
          <w:p w:rsidR="005F39A3" w:rsidRPr="00AB11A9" w:rsidRDefault="005F39A3" w:rsidP="000E7F75">
            <w:pPr>
              <w:spacing w:line="360" w:lineRule="auto"/>
              <w:rPr>
                <w:rFonts w:ascii="宋体" w:hAnsi="宋体"/>
                <w:sz w:val="24"/>
                <w:szCs w:val="24"/>
              </w:rPr>
            </w:pPr>
          </w:p>
        </w:tc>
        <w:tc>
          <w:tcPr>
            <w:tcW w:w="1754" w:type="dxa"/>
            <w:vAlign w:val="center"/>
          </w:tcPr>
          <w:p w:rsidR="005F39A3" w:rsidRPr="00AB11A9" w:rsidRDefault="005F39A3" w:rsidP="000E7F75">
            <w:pPr>
              <w:spacing w:line="360" w:lineRule="auto"/>
              <w:jc w:val="center"/>
              <w:rPr>
                <w:rFonts w:ascii="宋体" w:hAnsi="宋体"/>
                <w:sz w:val="24"/>
                <w:szCs w:val="24"/>
              </w:rPr>
            </w:pPr>
          </w:p>
        </w:tc>
        <w:tc>
          <w:tcPr>
            <w:tcW w:w="1372" w:type="dxa"/>
            <w:vAlign w:val="center"/>
          </w:tcPr>
          <w:p w:rsidR="005F39A3" w:rsidRPr="00AB11A9" w:rsidRDefault="005F39A3" w:rsidP="000E7F75">
            <w:pPr>
              <w:spacing w:line="360" w:lineRule="auto"/>
              <w:jc w:val="center"/>
              <w:rPr>
                <w:rFonts w:ascii="宋体" w:hAnsi="宋体"/>
                <w:sz w:val="24"/>
                <w:szCs w:val="24"/>
              </w:rPr>
            </w:pPr>
          </w:p>
        </w:tc>
        <w:tc>
          <w:tcPr>
            <w:tcW w:w="1372" w:type="dxa"/>
            <w:vAlign w:val="center"/>
          </w:tcPr>
          <w:p w:rsidR="005F39A3" w:rsidRPr="00AB11A9" w:rsidRDefault="005F39A3" w:rsidP="000E7F75">
            <w:pPr>
              <w:spacing w:line="360" w:lineRule="auto"/>
              <w:jc w:val="center"/>
              <w:rPr>
                <w:rFonts w:ascii="宋体" w:hAnsi="宋体"/>
                <w:sz w:val="24"/>
                <w:szCs w:val="24"/>
              </w:rPr>
            </w:pPr>
          </w:p>
        </w:tc>
        <w:tc>
          <w:tcPr>
            <w:tcW w:w="1224" w:type="dxa"/>
            <w:shd w:val="clear" w:color="auto" w:fill="auto"/>
            <w:vAlign w:val="center"/>
          </w:tcPr>
          <w:p w:rsidR="005F39A3" w:rsidRPr="00AB11A9" w:rsidRDefault="005F39A3" w:rsidP="000E7F75">
            <w:pPr>
              <w:spacing w:line="360" w:lineRule="auto"/>
              <w:jc w:val="center"/>
              <w:rPr>
                <w:rFonts w:ascii="宋体" w:hAnsi="宋体"/>
                <w:sz w:val="24"/>
                <w:szCs w:val="24"/>
              </w:rPr>
            </w:pPr>
          </w:p>
        </w:tc>
        <w:tc>
          <w:tcPr>
            <w:tcW w:w="898" w:type="dxa"/>
            <w:shd w:val="clear" w:color="auto" w:fill="auto"/>
            <w:vAlign w:val="center"/>
          </w:tcPr>
          <w:p w:rsidR="005F39A3" w:rsidRPr="00AB11A9" w:rsidRDefault="005F39A3" w:rsidP="000E7F75">
            <w:pPr>
              <w:spacing w:line="360" w:lineRule="auto"/>
              <w:jc w:val="center"/>
              <w:rPr>
                <w:rFonts w:ascii="宋体" w:hAnsi="宋体"/>
                <w:sz w:val="24"/>
                <w:szCs w:val="24"/>
              </w:rPr>
            </w:pPr>
          </w:p>
        </w:tc>
      </w:tr>
      <w:tr w:rsidR="005F39A3" w:rsidRPr="00AB11A9" w:rsidTr="000E7F75">
        <w:trPr>
          <w:trHeight w:val="624"/>
        </w:trPr>
        <w:tc>
          <w:tcPr>
            <w:tcW w:w="794" w:type="dxa"/>
            <w:tcBorders>
              <w:right w:val="single" w:sz="4" w:space="0" w:color="auto"/>
            </w:tcBorders>
            <w:vAlign w:val="center"/>
          </w:tcPr>
          <w:p w:rsidR="005F39A3" w:rsidRPr="00AB11A9" w:rsidRDefault="005F39A3" w:rsidP="000E7F75">
            <w:pPr>
              <w:spacing w:line="360" w:lineRule="auto"/>
              <w:jc w:val="center"/>
              <w:rPr>
                <w:rFonts w:ascii="宋体" w:hAnsi="宋体"/>
                <w:sz w:val="24"/>
                <w:szCs w:val="24"/>
              </w:rPr>
            </w:pPr>
            <w:r w:rsidRPr="00AB11A9">
              <w:rPr>
                <w:rFonts w:ascii="宋体" w:hAnsi="宋体" w:hint="eastAsia"/>
                <w:sz w:val="24"/>
                <w:szCs w:val="24"/>
              </w:rPr>
              <w:t>5</w:t>
            </w:r>
          </w:p>
        </w:tc>
        <w:tc>
          <w:tcPr>
            <w:tcW w:w="1872" w:type="dxa"/>
            <w:tcBorders>
              <w:left w:val="single" w:sz="4" w:space="0" w:color="auto"/>
            </w:tcBorders>
            <w:vAlign w:val="center"/>
          </w:tcPr>
          <w:p w:rsidR="005F39A3" w:rsidRPr="00AB11A9" w:rsidRDefault="005F39A3" w:rsidP="000E7F75">
            <w:pPr>
              <w:spacing w:line="360" w:lineRule="auto"/>
              <w:rPr>
                <w:rFonts w:ascii="宋体" w:hAnsi="宋体"/>
                <w:sz w:val="24"/>
                <w:szCs w:val="24"/>
              </w:rPr>
            </w:pPr>
          </w:p>
        </w:tc>
        <w:tc>
          <w:tcPr>
            <w:tcW w:w="1754" w:type="dxa"/>
            <w:vAlign w:val="center"/>
          </w:tcPr>
          <w:p w:rsidR="005F39A3" w:rsidRPr="00AB11A9" w:rsidRDefault="005F39A3" w:rsidP="000E7F75">
            <w:pPr>
              <w:spacing w:line="360" w:lineRule="auto"/>
              <w:jc w:val="center"/>
              <w:rPr>
                <w:rFonts w:ascii="宋体" w:hAnsi="宋体"/>
                <w:sz w:val="24"/>
                <w:szCs w:val="24"/>
              </w:rPr>
            </w:pPr>
          </w:p>
        </w:tc>
        <w:tc>
          <w:tcPr>
            <w:tcW w:w="1372" w:type="dxa"/>
            <w:vAlign w:val="center"/>
          </w:tcPr>
          <w:p w:rsidR="005F39A3" w:rsidRPr="00AB11A9" w:rsidRDefault="005F39A3" w:rsidP="000E7F75">
            <w:pPr>
              <w:spacing w:line="360" w:lineRule="auto"/>
              <w:jc w:val="center"/>
              <w:rPr>
                <w:rFonts w:ascii="宋体" w:hAnsi="宋体"/>
                <w:sz w:val="24"/>
                <w:szCs w:val="24"/>
              </w:rPr>
            </w:pPr>
          </w:p>
        </w:tc>
        <w:tc>
          <w:tcPr>
            <w:tcW w:w="1372" w:type="dxa"/>
            <w:vAlign w:val="center"/>
          </w:tcPr>
          <w:p w:rsidR="005F39A3" w:rsidRPr="00AB11A9" w:rsidRDefault="005F39A3" w:rsidP="000E7F75">
            <w:pPr>
              <w:spacing w:line="360" w:lineRule="auto"/>
              <w:jc w:val="center"/>
              <w:rPr>
                <w:rFonts w:ascii="宋体" w:hAnsi="宋体"/>
                <w:sz w:val="24"/>
                <w:szCs w:val="24"/>
              </w:rPr>
            </w:pPr>
          </w:p>
        </w:tc>
        <w:tc>
          <w:tcPr>
            <w:tcW w:w="1224" w:type="dxa"/>
            <w:shd w:val="clear" w:color="auto" w:fill="auto"/>
            <w:vAlign w:val="center"/>
          </w:tcPr>
          <w:p w:rsidR="005F39A3" w:rsidRPr="00AB11A9" w:rsidRDefault="005F39A3" w:rsidP="000E7F75">
            <w:pPr>
              <w:spacing w:line="360" w:lineRule="auto"/>
              <w:jc w:val="center"/>
              <w:rPr>
                <w:rFonts w:ascii="宋体" w:hAnsi="宋体"/>
                <w:sz w:val="24"/>
                <w:szCs w:val="24"/>
              </w:rPr>
            </w:pPr>
          </w:p>
        </w:tc>
        <w:tc>
          <w:tcPr>
            <w:tcW w:w="898" w:type="dxa"/>
            <w:shd w:val="clear" w:color="auto" w:fill="auto"/>
            <w:vAlign w:val="center"/>
          </w:tcPr>
          <w:p w:rsidR="005F39A3" w:rsidRPr="00AB11A9" w:rsidRDefault="005F39A3" w:rsidP="000E7F75">
            <w:pPr>
              <w:spacing w:line="360" w:lineRule="auto"/>
              <w:jc w:val="center"/>
              <w:rPr>
                <w:rFonts w:ascii="宋体" w:hAnsi="宋体"/>
                <w:sz w:val="24"/>
                <w:szCs w:val="24"/>
              </w:rPr>
            </w:pPr>
          </w:p>
        </w:tc>
      </w:tr>
      <w:tr w:rsidR="005F39A3" w:rsidRPr="00AB11A9" w:rsidTr="000E7F75">
        <w:trPr>
          <w:trHeight w:val="624"/>
        </w:trPr>
        <w:tc>
          <w:tcPr>
            <w:tcW w:w="794" w:type="dxa"/>
            <w:tcBorders>
              <w:right w:val="single" w:sz="4" w:space="0" w:color="auto"/>
            </w:tcBorders>
            <w:vAlign w:val="center"/>
          </w:tcPr>
          <w:p w:rsidR="005F39A3" w:rsidRPr="00AB11A9" w:rsidRDefault="005F39A3" w:rsidP="000E7F75">
            <w:pPr>
              <w:spacing w:line="360" w:lineRule="auto"/>
              <w:jc w:val="center"/>
              <w:rPr>
                <w:rFonts w:ascii="宋体" w:hAnsi="宋体"/>
                <w:sz w:val="24"/>
                <w:szCs w:val="24"/>
              </w:rPr>
            </w:pPr>
            <w:r w:rsidRPr="00AB11A9">
              <w:rPr>
                <w:rFonts w:ascii="宋体" w:hAnsi="宋体" w:hint="eastAsia"/>
                <w:sz w:val="24"/>
                <w:szCs w:val="24"/>
              </w:rPr>
              <w:t>…</w:t>
            </w:r>
          </w:p>
        </w:tc>
        <w:tc>
          <w:tcPr>
            <w:tcW w:w="1872" w:type="dxa"/>
            <w:tcBorders>
              <w:left w:val="single" w:sz="4" w:space="0" w:color="auto"/>
            </w:tcBorders>
            <w:vAlign w:val="center"/>
          </w:tcPr>
          <w:p w:rsidR="005F39A3" w:rsidRPr="00AB11A9" w:rsidRDefault="005F39A3" w:rsidP="000E7F75">
            <w:pPr>
              <w:spacing w:line="360" w:lineRule="auto"/>
              <w:rPr>
                <w:rFonts w:ascii="宋体" w:hAnsi="宋体"/>
                <w:sz w:val="24"/>
                <w:szCs w:val="24"/>
              </w:rPr>
            </w:pPr>
          </w:p>
        </w:tc>
        <w:tc>
          <w:tcPr>
            <w:tcW w:w="1754" w:type="dxa"/>
            <w:vAlign w:val="center"/>
          </w:tcPr>
          <w:p w:rsidR="005F39A3" w:rsidRPr="00AB11A9" w:rsidRDefault="005F39A3" w:rsidP="000E7F75">
            <w:pPr>
              <w:spacing w:line="360" w:lineRule="auto"/>
              <w:jc w:val="center"/>
              <w:rPr>
                <w:rFonts w:ascii="宋体" w:hAnsi="宋体"/>
                <w:sz w:val="24"/>
                <w:szCs w:val="24"/>
              </w:rPr>
            </w:pPr>
          </w:p>
        </w:tc>
        <w:tc>
          <w:tcPr>
            <w:tcW w:w="1372" w:type="dxa"/>
            <w:vAlign w:val="center"/>
          </w:tcPr>
          <w:p w:rsidR="005F39A3" w:rsidRPr="00AB11A9" w:rsidRDefault="005F39A3" w:rsidP="000E7F75">
            <w:pPr>
              <w:spacing w:line="360" w:lineRule="auto"/>
              <w:jc w:val="center"/>
              <w:rPr>
                <w:rFonts w:ascii="宋体" w:hAnsi="宋体"/>
                <w:sz w:val="24"/>
                <w:szCs w:val="24"/>
              </w:rPr>
            </w:pPr>
          </w:p>
        </w:tc>
        <w:tc>
          <w:tcPr>
            <w:tcW w:w="1372" w:type="dxa"/>
            <w:vAlign w:val="center"/>
          </w:tcPr>
          <w:p w:rsidR="005F39A3" w:rsidRPr="00AB11A9" w:rsidRDefault="005F39A3" w:rsidP="000E7F75">
            <w:pPr>
              <w:spacing w:line="360" w:lineRule="auto"/>
              <w:jc w:val="center"/>
              <w:rPr>
                <w:rFonts w:ascii="宋体" w:hAnsi="宋体"/>
                <w:sz w:val="24"/>
                <w:szCs w:val="24"/>
              </w:rPr>
            </w:pPr>
          </w:p>
        </w:tc>
        <w:tc>
          <w:tcPr>
            <w:tcW w:w="1224" w:type="dxa"/>
            <w:shd w:val="clear" w:color="auto" w:fill="auto"/>
            <w:vAlign w:val="center"/>
          </w:tcPr>
          <w:p w:rsidR="005F39A3" w:rsidRPr="00AB11A9" w:rsidRDefault="005F39A3" w:rsidP="000E7F75">
            <w:pPr>
              <w:spacing w:line="360" w:lineRule="auto"/>
              <w:jc w:val="center"/>
              <w:rPr>
                <w:rFonts w:ascii="宋体" w:hAnsi="宋体"/>
                <w:sz w:val="24"/>
                <w:szCs w:val="24"/>
              </w:rPr>
            </w:pPr>
          </w:p>
        </w:tc>
        <w:tc>
          <w:tcPr>
            <w:tcW w:w="898" w:type="dxa"/>
            <w:shd w:val="clear" w:color="auto" w:fill="auto"/>
            <w:vAlign w:val="center"/>
          </w:tcPr>
          <w:p w:rsidR="005F39A3" w:rsidRPr="00AB11A9" w:rsidRDefault="005F39A3" w:rsidP="000E7F75">
            <w:pPr>
              <w:spacing w:line="360" w:lineRule="auto"/>
              <w:jc w:val="center"/>
              <w:rPr>
                <w:rFonts w:ascii="宋体" w:hAnsi="宋体"/>
                <w:sz w:val="24"/>
                <w:szCs w:val="24"/>
              </w:rPr>
            </w:pPr>
          </w:p>
        </w:tc>
      </w:tr>
      <w:tr w:rsidR="005F39A3" w:rsidRPr="00AB11A9" w:rsidTr="000E7F75">
        <w:trPr>
          <w:trHeight w:val="624"/>
        </w:trPr>
        <w:tc>
          <w:tcPr>
            <w:tcW w:w="794" w:type="dxa"/>
            <w:tcBorders>
              <w:right w:val="single" w:sz="4" w:space="0" w:color="auto"/>
            </w:tcBorders>
            <w:vAlign w:val="center"/>
          </w:tcPr>
          <w:p w:rsidR="005F39A3" w:rsidRPr="00AB11A9" w:rsidRDefault="005F39A3" w:rsidP="000E7F75">
            <w:pPr>
              <w:spacing w:line="360" w:lineRule="auto"/>
              <w:jc w:val="center"/>
              <w:rPr>
                <w:rFonts w:ascii="宋体" w:hAnsi="宋体"/>
                <w:sz w:val="24"/>
                <w:szCs w:val="24"/>
              </w:rPr>
            </w:pPr>
            <w:r w:rsidRPr="00AB11A9">
              <w:rPr>
                <w:rFonts w:ascii="宋体" w:hAnsi="宋体" w:hint="eastAsia"/>
                <w:sz w:val="24"/>
                <w:szCs w:val="24"/>
              </w:rPr>
              <w:t xml:space="preserve">… </w:t>
            </w:r>
          </w:p>
        </w:tc>
        <w:tc>
          <w:tcPr>
            <w:tcW w:w="1872" w:type="dxa"/>
            <w:tcBorders>
              <w:left w:val="single" w:sz="4" w:space="0" w:color="auto"/>
            </w:tcBorders>
            <w:vAlign w:val="center"/>
          </w:tcPr>
          <w:p w:rsidR="005F39A3" w:rsidRPr="00AB11A9" w:rsidRDefault="005F39A3" w:rsidP="000E7F75">
            <w:pPr>
              <w:spacing w:line="360" w:lineRule="auto"/>
              <w:rPr>
                <w:rFonts w:ascii="宋体" w:hAnsi="宋体"/>
                <w:sz w:val="24"/>
                <w:szCs w:val="24"/>
              </w:rPr>
            </w:pPr>
          </w:p>
        </w:tc>
        <w:tc>
          <w:tcPr>
            <w:tcW w:w="1754" w:type="dxa"/>
            <w:vAlign w:val="center"/>
          </w:tcPr>
          <w:p w:rsidR="005F39A3" w:rsidRPr="00AB11A9" w:rsidRDefault="005F39A3" w:rsidP="000E7F75">
            <w:pPr>
              <w:spacing w:line="360" w:lineRule="auto"/>
              <w:jc w:val="center"/>
              <w:rPr>
                <w:rFonts w:ascii="宋体" w:hAnsi="宋体"/>
                <w:sz w:val="24"/>
                <w:szCs w:val="24"/>
              </w:rPr>
            </w:pPr>
          </w:p>
        </w:tc>
        <w:tc>
          <w:tcPr>
            <w:tcW w:w="1372" w:type="dxa"/>
            <w:vAlign w:val="center"/>
          </w:tcPr>
          <w:p w:rsidR="005F39A3" w:rsidRPr="00AB11A9" w:rsidRDefault="005F39A3" w:rsidP="000E7F75">
            <w:pPr>
              <w:spacing w:line="360" w:lineRule="auto"/>
              <w:jc w:val="center"/>
              <w:rPr>
                <w:rFonts w:ascii="宋体" w:hAnsi="宋体"/>
                <w:sz w:val="24"/>
                <w:szCs w:val="24"/>
              </w:rPr>
            </w:pPr>
          </w:p>
        </w:tc>
        <w:tc>
          <w:tcPr>
            <w:tcW w:w="1372" w:type="dxa"/>
            <w:vAlign w:val="center"/>
          </w:tcPr>
          <w:p w:rsidR="005F39A3" w:rsidRPr="00AB11A9" w:rsidRDefault="005F39A3" w:rsidP="000E7F75">
            <w:pPr>
              <w:spacing w:line="360" w:lineRule="auto"/>
              <w:jc w:val="center"/>
              <w:rPr>
                <w:rFonts w:ascii="宋体" w:hAnsi="宋体"/>
                <w:sz w:val="24"/>
                <w:szCs w:val="24"/>
              </w:rPr>
            </w:pPr>
          </w:p>
        </w:tc>
        <w:tc>
          <w:tcPr>
            <w:tcW w:w="1224" w:type="dxa"/>
            <w:shd w:val="clear" w:color="auto" w:fill="auto"/>
            <w:vAlign w:val="center"/>
          </w:tcPr>
          <w:p w:rsidR="005F39A3" w:rsidRPr="00AB11A9" w:rsidRDefault="005F39A3" w:rsidP="000E7F75">
            <w:pPr>
              <w:spacing w:line="360" w:lineRule="auto"/>
              <w:jc w:val="center"/>
              <w:rPr>
                <w:rFonts w:ascii="宋体" w:hAnsi="宋体"/>
                <w:sz w:val="24"/>
                <w:szCs w:val="24"/>
              </w:rPr>
            </w:pPr>
          </w:p>
        </w:tc>
        <w:tc>
          <w:tcPr>
            <w:tcW w:w="898" w:type="dxa"/>
            <w:shd w:val="clear" w:color="auto" w:fill="auto"/>
            <w:vAlign w:val="center"/>
          </w:tcPr>
          <w:p w:rsidR="005F39A3" w:rsidRPr="00AB11A9" w:rsidRDefault="005F39A3" w:rsidP="000E7F75">
            <w:pPr>
              <w:spacing w:line="360" w:lineRule="auto"/>
              <w:jc w:val="center"/>
              <w:rPr>
                <w:rFonts w:ascii="宋体" w:hAnsi="宋体"/>
                <w:sz w:val="24"/>
                <w:szCs w:val="24"/>
              </w:rPr>
            </w:pPr>
          </w:p>
        </w:tc>
      </w:tr>
    </w:tbl>
    <w:p w:rsidR="005F39A3" w:rsidRPr="00AB11A9" w:rsidRDefault="005F39A3" w:rsidP="005F39A3">
      <w:pPr>
        <w:spacing w:line="360" w:lineRule="auto"/>
        <w:rPr>
          <w:rFonts w:ascii="宋体" w:hAnsi="宋体"/>
          <w:sz w:val="24"/>
          <w:szCs w:val="24"/>
        </w:rPr>
      </w:pPr>
      <w:r w:rsidRPr="00AB11A9">
        <w:rPr>
          <w:rFonts w:ascii="宋体" w:hAnsi="宋体" w:hint="eastAsia"/>
          <w:sz w:val="24"/>
          <w:szCs w:val="24"/>
        </w:rPr>
        <w:t>说明：</w:t>
      </w:r>
    </w:p>
    <w:p w:rsidR="005F39A3" w:rsidRPr="00AB11A9" w:rsidRDefault="005F39A3" w:rsidP="005F39A3">
      <w:pPr>
        <w:numPr>
          <w:ilvl w:val="0"/>
          <w:numId w:val="7"/>
        </w:numPr>
        <w:spacing w:line="360" w:lineRule="auto"/>
        <w:rPr>
          <w:rFonts w:ascii="宋体" w:hAnsi="宋体"/>
          <w:sz w:val="24"/>
          <w:szCs w:val="24"/>
        </w:rPr>
      </w:pPr>
      <w:r w:rsidRPr="00AB11A9">
        <w:rPr>
          <w:rFonts w:ascii="宋体" w:hAnsi="宋体" w:hint="eastAsia"/>
          <w:sz w:val="24"/>
          <w:szCs w:val="24"/>
        </w:rPr>
        <w:t>投标人须对招标文件中的有关规定，逐条应答并按要求填写此表。对</w:t>
      </w:r>
      <w:proofErr w:type="gramStart"/>
      <w:r w:rsidRPr="00AB11A9">
        <w:rPr>
          <w:rFonts w:ascii="宋体" w:hAnsi="宋体" w:hint="eastAsia"/>
          <w:sz w:val="24"/>
          <w:szCs w:val="24"/>
        </w:rPr>
        <w:t>完全响应</w:t>
      </w:r>
      <w:proofErr w:type="gramEnd"/>
      <w:r w:rsidRPr="00AB11A9">
        <w:rPr>
          <w:rFonts w:ascii="宋体" w:hAnsi="宋体" w:hint="eastAsia"/>
          <w:sz w:val="24"/>
          <w:szCs w:val="24"/>
        </w:rPr>
        <w:t>的条目在响应程度空格中注“满足”。对有偏离的货物（材料)名称</w:t>
      </w:r>
      <w:proofErr w:type="gramStart"/>
      <w:r w:rsidRPr="00AB11A9">
        <w:rPr>
          <w:rFonts w:ascii="宋体" w:hAnsi="宋体" w:hint="eastAsia"/>
          <w:sz w:val="24"/>
          <w:szCs w:val="24"/>
        </w:rPr>
        <w:t>在此表</w:t>
      </w:r>
      <w:proofErr w:type="gramEnd"/>
      <w:r w:rsidRPr="00AB11A9">
        <w:rPr>
          <w:rFonts w:ascii="宋体" w:hAnsi="宋体" w:hint="eastAsia"/>
          <w:sz w:val="24"/>
          <w:szCs w:val="24"/>
        </w:rPr>
        <w:t>响应程度空格中标注“偏离”。</w:t>
      </w:r>
    </w:p>
    <w:p w:rsidR="005F39A3" w:rsidRPr="00AB11A9" w:rsidRDefault="005F39A3" w:rsidP="005F39A3">
      <w:pPr>
        <w:numPr>
          <w:ilvl w:val="0"/>
          <w:numId w:val="7"/>
        </w:numPr>
        <w:spacing w:line="360" w:lineRule="auto"/>
        <w:rPr>
          <w:rFonts w:ascii="宋体" w:hAnsi="宋体"/>
          <w:sz w:val="24"/>
          <w:szCs w:val="24"/>
        </w:rPr>
      </w:pPr>
      <w:r w:rsidRPr="00AB11A9">
        <w:rPr>
          <w:rFonts w:ascii="宋体" w:hAnsi="宋体" w:hint="eastAsia"/>
          <w:sz w:val="24"/>
          <w:szCs w:val="24"/>
        </w:rPr>
        <w:t>投标规格与招标规格的任何差异之处，须列出响应方案及具体参数，如果只注明“满足”、“优于”或“偏离”，将被视为不满足。</w:t>
      </w:r>
    </w:p>
    <w:p w:rsidR="005F39A3" w:rsidRPr="00AB11A9" w:rsidRDefault="005F39A3" w:rsidP="005F39A3">
      <w:pPr>
        <w:numPr>
          <w:ilvl w:val="0"/>
          <w:numId w:val="7"/>
        </w:numPr>
        <w:spacing w:line="360" w:lineRule="auto"/>
        <w:rPr>
          <w:rFonts w:ascii="宋体" w:hAnsi="宋体"/>
          <w:sz w:val="24"/>
          <w:szCs w:val="24"/>
        </w:rPr>
      </w:pPr>
      <w:r w:rsidRPr="00AB11A9">
        <w:rPr>
          <w:rFonts w:ascii="宋体" w:hAnsi="宋体" w:hint="eastAsia"/>
          <w:sz w:val="24"/>
          <w:szCs w:val="24"/>
        </w:rPr>
        <w:t>“技术规格偏离表”将成为投标人对招标人的承诺。</w:t>
      </w:r>
    </w:p>
    <w:p w:rsidR="005F39A3" w:rsidRPr="00AB11A9" w:rsidRDefault="005F39A3" w:rsidP="005F39A3">
      <w:pPr>
        <w:spacing w:line="360" w:lineRule="auto"/>
        <w:ind w:left="2978"/>
        <w:rPr>
          <w:rFonts w:ascii="宋体" w:hAnsi="宋体"/>
          <w:sz w:val="24"/>
          <w:szCs w:val="24"/>
        </w:rPr>
      </w:pPr>
    </w:p>
    <w:p w:rsidR="005F39A3" w:rsidRPr="00AB11A9" w:rsidRDefault="005F39A3" w:rsidP="005F39A3">
      <w:pPr>
        <w:spacing w:line="360" w:lineRule="auto"/>
        <w:ind w:left="2978"/>
        <w:rPr>
          <w:rFonts w:ascii="宋体" w:hAnsi="宋体"/>
          <w:color w:val="FF0000"/>
          <w:sz w:val="24"/>
          <w:szCs w:val="21"/>
        </w:rPr>
      </w:pPr>
      <w:r w:rsidRPr="00AB11A9">
        <w:rPr>
          <w:rFonts w:ascii="宋体" w:hAnsi="宋体" w:hint="eastAsia"/>
          <w:sz w:val="24"/>
          <w:szCs w:val="24"/>
        </w:rPr>
        <w:t>投标人代表签字：________________________     日期       年   月   日</w:t>
      </w:r>
    </w:p>
    <w:p w:rsidR="005F39A3" w:rsidRPr="007B1461" w:rsidRDefault="005F39A3" w:rsidP="00541BBF">
      <w:pPr>
        <w:autoSpaceDE w:val="0"/>
        <w:autoSpaceDN w:val="0"/>
        <w:adjustRightInd w:val="0"/>
        <w:jc w:val="center"/>
        <w:rPr>
          <w:rFonts w:ascii="宋体" w:hAnsi="宋体"/>
        </w:rPr>
      </w:pPr>
      <w:r w:rsidRPr="00AB11A9">
        <w:rPr>
          <w:rFonts w:ascii="宋体" w:hAnsi="宋体"/>
          <w:color w:val="000000"/>
          <w:szCs w:val="20"/>
        </w:rPr>
        <w:br w:type="page"/>
      </w:r>
      <w:r w:rsidRPr="00541BBF">
        <w:rPr>
          <w:rFonts w:ascii="华文新魏" w:eastAsia="华文新魏" w:hAnsi="MS Sans Serif" w:hint="eastAsia"/>
          <w:b/>
          <w:bCs/>
          <w:kern w:val="0"/>
          <w:sz w:val="48"/>
          <w:szCs w:val="46"/>
        </w:rPr>
        <w:lastRenderedPageBreak/>
        <w:t>售后服务方案</w:t>
      </w:r>
    </w:p>
    <w:p w:rsidR="005F39A3" w:rsidRPr="00AB11A9" w:rsidRDefault="005F39A3" w:rsidP="005F39A3">
      <w:pPr>
        <w:rPr>
          <w:rFonts w:ascii="宋体" w:hAnsi="宋体"/>
          <w:sz w:val="24"/>
        </w:rPr>
      </w:pPr>
    </w:p>
    <w:p w:rsidR="005F39A3" w:rsidRPr="00AB11A9" w:rsidRDefault="005F39A3" w:rsidP="005F39A3">
      <w:pPr>
        <w:spacing w:line="400" w:lineRule="exact"/>
        <w:rPr>
          <w:rFonts w:ascii="宋体" w:hAnsi="宋体"/>
          <w:szCs w:val="21"/>
        </w:rPr>
      </w:pPr>
      <w:r w:rsidRPr="00AB11A9">
        <w:rPr>
          <w:rFonts w:ascii="宋体" w:hAnsi="宋体" w:hint="eastAsia"/>
          <w:szCs w:val="21"/>
        </w:rPr>
        <w:t>主要内容应包括(根据项目实际情况适当调整内容)：</w:t>
      </w:r>
    </w:p>
    <w:p w:rsidR="005F39A3" w:rsidRPr="00AB11A9" w:rsidRDefault="005F39A3" w:rsidP="005F39A3">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5F39A3" w:rsidRPr="00AB11A9" w:rsidRDefault="005F39A3" w:rsidP="005F39A3">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5F39A3" w:rsidRPr="00AB11A9" w:rsidRDefault="005F39A3" w:rsidP="005F39A3">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5F39A3" w:rsidRPr="00AB11A9" w:rsidRDefault="005F39A3" w:rsidP="005F39A3">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5F39A3" w:rsidRPr="00AB11A9" w:rsidRDefault="005F39A3" w:rsidP="005F39A3">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5F39A3" w:rsidRDefault="005F39A3" w:rsidP="005F39A3">
      <w:pPr>
        <w:widowControl/>
        <w:jc w:val="left"/>
        <w:rPr>
          <w:rFonts w:ascii="宋体" w:hAnsi="宋体"/>
          <w:b/>
          <w:bCs/>
          <w:kern w:val="0"/>
          <w:sz w:val="32"/>
          <w:szCs w:val="32"/>
          <w:lang w:val="x-none" w:eastAsia="x-none"/>
        </w:rPr>
      </w:pPr>
      <w:r>
        <w:rPr>
          <w:rFonts w:ascii="宋体" w:hAnsi="宋体"/>
          <w:kern w:val="0"/>
        </w:rPr>
        <w:br w:type="page"/>
      </w:r>
    </w:p>
    <w:p w:rsidR="005F39A3" w:rsidRPr="00541BBF" w:rsidRDefault="005F39A3" w:rsidP="00541BBF">
      <w:pPr>
        <w:autoSpaceDE w:val="0"/>
        <w:autoSpaceDN w:val="0"/>
        <w:adjustRightInd w:val="0"/>
        <w:jc w:val="center"/>
        <w:rPr>
          <w:rFonts w:ascii="华文新魏" w:eastAsia="华文新魏" w:hAnsi="MS Sans Serif"/>
          <w:b/>
          <w:bCs/>
          <w:kern w:val="0"/>
          <w:sz w:val="48"/>
          <w:szCs w:val="46"/>
        </w:rPr>
      </w:pPr>
      <w:r w:rsidRPr="00541BBF">
        <w:rPr>
          <w:rFonts w:ascii="华文新魏" w:eastAsia="华文新魏" w:hAnsi="MS Sans Serif" w:hint="eastAsia"/>
          <w:b/>
          <w:bCs/>
          <w:kern w:val="0"/>
          <w:sz w:val="48"/>
          <w:szCs w:val="46"/>
        </w:rPr>
        <w:lastRenderedPageBreak/>
        <w:t>未侵犯他人知识产权的声明</w:t>
      </w:r>
    </w:p>
    <w:p w:rsidR="005F39A3" w:rsidRPr="00AB11A9" w:rsidRDefault="005F39A3" w:rsidP="005F39A3">
      <w:pPr>
        <w:spacing w:line="360" w:lineRule="auto"/>
        <w:rPr>
          <w:rFonts w:ascii="宋体" w:hAnsi="宋体"/>
          <w:sz w:val="24"/>
        </w:rPr>
      </w:pPr>
      <w:r w:rsidRPr="00AB11A9">
        <w:rPr>
          <w:rFonts w:ascii="宋体" w:hAnsi="宋体" w:hint="eastAsia"/>
          <w:sz w:val="24"/>
        </w:rPr>
        <w:t>深圳大学招投标管理中心：</w:t>
      </w:r>
    </w:p>
    <w:p w:rsidR="005F39A3" w:rsidRPr="00AB11A9" w:rsidRDefault="005F39A3" w:rsidP="005F39A3">
      <w:pPr>
        <w:spacing w:line="360" w:lineRule="auto"/>
        <w:ind w:firstLineChars="200" w:firstLine="480"/>
        <w:rPr>
          <w:rFonts w:ascii="宋体" w:hAnsi="宋体"/>
          <w:sz w:val="24"/>
        </w:rPr>
      </w:pPr>
    </w:p>
    <w:p w:rsidR="005F39A3" w:rsidRPr="00AB11A9" w:rsidRDefault="005F39A3" w:rsidP="005F39A3">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5F39A3" w:rsidRPr="00AB11A9" w:rsidRDefault="005F39A3" w:rsidP="005F39A3">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5F39A3" w:rsidRPr="00AB11A9" w:rsidRDefault="005F39A3" w:rsidP="005F39A3">
      <w:pPr>
        <w:spacing w:line="360" w:lineRule="auto"/>
        <w:rPr>
          <w:rFonts w:ascii="宋体" w:hAnsi="宋体"/>
          <w:sz w:val="24"/>
        </w:rPr>
      </w:pPr>
    </w:p>
    <w:p w:rsidR="005F39A3" w:rsidRPr="00AB11A9" w:rsidRDefault="005F39A3" w:rsidP="005F39A3">
      <w:pPr>
        <w:spacing w:line="360" w:lineRule="auto"/>
        <w:rPr>
          <w:rFonts w:ascii="宋体" w:hAnsi="宋体"/>
          <w:sz w:val="24"/>
        </w:rPr>
      </w:pPr>
    </w:p>
    <w:p w:rsidR="005F39A3" w:rsidRPr="00AB11A9" w:rsidRDefault="005F39A3" w:rsidP="005F39A3">
      <w:pPr>
        <w:spacing w:line="360" w:lineRule="auto"/>
        <w:rPr>
          <w:rFonts w:ascii="宋体" w:hAnsi="宋体"/>
          <w:sz w:val="24"/>
        </w:rPr>
      </w:pPr>
    </w:p>
    <w:p w:rsidR="005F39A3" w:rsidRPr="00AB11A9" w:rsidRDefault="005F39A3" w:rsidP="005F39A3">
      <w:pPr>
        <w:spacing w:line="360" w:lineRule="auto"/>
        <w:rPr>
          <w:rFonts w:ascii="宋体" w:hAnsi="宋体"/>
          <w:sz w:val="24"/>
        </w:rPr>
      </w:pPr>
    </w:p>
    <w:p w:rsidR="005F39A3" w:rsidRPr="00AB11A9" w:rsidRDefault="005F39A3" w:rsidP="005F39A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5F39A3" w:rsidRPr="00AB11A9" w:rsidRDefault="005F39A3" w:rsidP="005F39A3">
      <w:pPr>
        <w:spacing w:line="360" w:lineRule="auto"/>
        <w:rPr>
          <w:rFonts w:ascii="宋体" w:hAnsi="宋体"/>
          <w:sz w:val="24"/>
        </w:rPr>
      </w:pPr>
    </w:p>
    <w:p w:rsidR="005F39A3" w:rsidRPr="00AB11A9" w:rsidRDefault="005F39A3" w:rsidP="005F39A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F39A3" w:rsidRPr="00AB11A9" w:rsidRDefault="005F39A3" w:rsidP="005F39A3">
      <w:pPr>
        <w:pStyle w:val="ad"/>
        <w:spacing w:line="360" w:lineRule="auto"/>
        <w:rPr>
          <w:rFonts w:ascii="宋体" w:hAnsi="宋体"/>
          <w:bCs/>
          <w:sz w:val="24"/>
          <w:szCs w:val="24"/>
        </w:rPr>
      </w:pPr>
      <w:r w:rsidRPr="00AB11A9">
        <w:rPr>
          <w:rFonts w:ascii="宋体" w:hAnsi="宋体" w:hint="eastAsia"/>
          <w:bCs/>
          <w:sz w:val="24"/>
          <w:szCs w:val="24"/>
        </w:rPr>
        <w:t>日期：    年   月  日</w:t>
      </w:r>
    </w:p>
    <w:p w:rsidR="005F39A3" w:rsidRPr="00AB11A9" w:rsidRDefault="005F39A3" w:rsidP="005F39A3">
      <w:pPr>
        <w:pStyle w:val="1"/>
        <w:rPr>
          <w:rFonts w:ascii="宋体" w:hAnsi="宋体"/>
        </w:rPr>
      </w:pPr>
    </w:p>
    <w:p w:rsidR="005F39A3" w:rsidRPr="00AB11A9" w:rsidRDefault="005F39A3" w:rsidP="005F39A3">
      <w:pPr>
        <w:rPr>
          <w:rFonts w:ascii="宋体" w:hAnsi="宋体"/>
        </w:rPr>
      </w:pPr>
    </w:p>
    <w:p w:rsidR="005F39A3" w:rsidRDefault="005F39A3" w:rsidP="005F39A3">
      <w:pPr>
        <w:widowControl/>
        <w:jc w:val="left"/>
        <w:rPr>
          <w:rFonts w:ascii="宋体" w:hAnsi="宋体"/>
          <w:b/>
          <w:bCs/>
          <w:kern w:val="0"/>
          <w:sz w:val="32"/>
          <w:szCs w:val="32"/>
          <w:lang w:val="x-none" w:eastAsia="x-none"/>
        </w:rPr>
      </w:pPr>
      <w:r>
        <w:rPr>
          <w:rFonts w:ascii="宋体" w:hAnsi="宋体"/>
          <w:kern w:val="0"/>
        </w:rPr>
        <w:br w:type="page"/>
      </w:r>
    </w:p>
    <w:p w:rsidR="005F39A3" w:rsidRPr="00541BBF" w:rsidRDefault="005F39A3" w:rsidP="00541BBF">
      <w:pPr>
        <w:autoSpaceDE w:val="0"/>
        <w:autoSpaceDN w:val="0"/>
        <w:adjustRightInd w:val="0"/>
        <w:jc w:val="center"/>
        <w:rPr>
          <w:rFonts w:ascii="华文新魏" w:eastAsia="华文新魏" w:hAnsi="MS Sans Serif"/>
          <w:b/>
          <w:bCs/>
          <w:kern w:val="0"/>
          <w:sz w:val="48"/>
          <w:szCs w:val="46"/>
        </w:rPr>
      </w:pPr>
      <w:bookmarkStart w:id="16" w:name="_Toc374439151"/>
      <w:r w:rsidRPr="00541BBF">
        <w:rPr>
          <w:rFonts w:ascii="华文新魏" w:eastAsia="华文新魏" w:hAnsi="MS Sans Serif" w:hint="eastAsia"/>
          <w:b/>
          <w:bCs/>
          <w:kern w:val="0"/>
          <w:sz w:val="48"/>
          <w:szCs w:val="46"/>
        </w:rPr>
        <w:lastRenderedPageBreak/>
        <w:t>无</w:t>
      </w:r>
      <w:r w:rsidRPr="00541BBF">
        <w:rPr>
          <w:rFonts w:ascii="华文新魏" w:eastAsia="华文新魏" w:hAnsi="MS Sans Serif"/>
          <w:b/>
          <w:bCs/>
          <w:kern w:val="0"/>
          <w:sz w:val="48"/>
          <w:szCs w:val="46"/>
        </w:rPr>
        <w:t>违法违规行为承诺函</w:t>
      </w:r>
      <w:bookmarkEnd w:id="16"/>
    </w:p>
    <w:p w:rsidR="005F39A3" w:rsidRPr="00AB11A9" w:rsidRDefault="005F39A3" w:rsidP="005F39A3">
      <w:pPr>
        <w:spacing w:line="360" w:lineRule="auto"/>
        <w:rPr>
          <w:rFonts w:ascii="宋体" w:hAnsi="宋体"/>
          <w:sz w:val="24"/>
        </w:rPr>
      </w:pPr>
      <w:r w:rsidRPr="00AB11A9">
        <w:rPr>
          <w:rFonts w:ascii="宋体" w:hAnsi="宋体" w:hint="eastAsia"/>
          <w:sz w:val="24"/>
        </w:rPr>
        <w:t>深圳大学招投标管理中心：</w:t>
      </w:r>
    </w:p>
    <w:p w:rsidR="005F39A3" w:rsidRPr="00AB11A9" w:rsidRDefault="005F39A3" w:rsidP="005F39A3">
      <w:pPr>
        <w:spacing w:line="360" w:lineRule="auto"/>
        <w:ind w:firstLineChars="200" w:firstLine="480"/>
        <w:rPr>
          <w:rFonts w:ascii="宋体" w:hAnsi="宋体"/>
          <w:sz w:val="24"/>
        </w:rPr>
      </w:pPr>
    </w:p>
    <w:p w:rsidR="005F39A3" w:rsidRDefault="005F39A3" w:rsidP="005F39A3">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5F39A3" w:rsidRDefault="005F39A3" w:rsidP="005F39A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5F39A3" w:rsidRDefault="005F39A3" w:rsidP="005F39A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5F39A3" w:rsidRPr="00922798" w:rsidRDefault="005F39A3" w:rsidP="005F39A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5F39A3" w:rsidRPr="00AB11A9" w:rsidRDefault="005F39A3" w:rsidP="005F39A3">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5F39A3" w:rsidRPr="00D53C8E" w:rsidRDefault="005F39A3" w:rsidP="005F39A3">
      <w:pPr>
        <w:spacing w:line="360" w:lineRule="auto"/>
        <w:rPr>
          <w:rFonts w:ascii="宋体" w:hAnsi="宋体"/>
          <w:sz w:val="24"/>
        </w:rPr>
      </w:pPr>
    </w:p>
    <w:p w:rsidR="005F39A3" w:rsidRPr="00AB11A9" w:rsidRDefault="005F39A3" w:rsidP="005F39A3">
      <w:pPr>
        <w:spacing w:line="360" w:lineRule="auto"/>
        <w:rPr>
          <w:rFonts w:ascii="宋体" w:hAnsi="宋体"/>
          <w:sz w:val="24"/>
        </w:rPr>
      </w:pPr>
    </w:p>
    <w:p w:rsidR="005F39A3" w:rsidRPr="00AB11A9" w:rsidRDefault="005F39A3" w:rsidP="005F39A3">
      <w:pPr>
        <w:spacing w:line="360" w:lineRule="auto"/>
        <w:rPr>
          <w:rFonts w:ascii="宋体" w:hAnsi="宋体"/>
          <w:sz w:val="24"/>
        </w:rPr>
      </w:pPr>
      <w:r>
        <w:rPr>
          <w:rFonts w:ascii="宋体" w:hAnsi="宋体" w:hint="eastAsia"/>
          <w:sz w:val="24"/>
        </w:rPr>
        <w:t>特此声明</w:t>
      </w:r>
    </w:p>
    <w:p w:rsidR="005F39A3" w:rsidRPr="00AB11A9" w:rsidRDefault="005F39A3" w:rsidP="005F39A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5F39A3" w:rsidRPr="00AB11A9" w:rsidRDefault="005F39A3" w:rsidP="005F39A3">
      <w:pPr>
        <w:spacing w:line="360" w:lineRule="auto"/>
        <w:rPr>
          <w:rFonts w:ascii="宋体" w:hAnsi="宋体"/>
          <w:sz w:val="24"/>
        </w:rPr>
      </w:pPr>
    </w:p>
    <w:p w:rsidR="005F39A3" w:rsidRPr="00AB11A9" w:rsidRDefault="005F39A3" w:rsidP="005F39A3">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5F39A3" w:rsidRDefault="005F39A3" w:rsidP="005F39A3">
      <w:pPr>
        <w:pStyle w:val="ad"/>
        <w:spacing w:line="360" w:lineRule="auto"/>
        <w:rPr>
          <w:rFonts w:ascii="宋体" w:hAnsi="宋体"/>
          <w:bCs/>
          <w:sz w:val="24"/>
          <w:szCs w:val="24"/>
        </w:rPr>
      </w:pPr>
      <w:r w:rsidRPr="00AB11A9">
        <w:rPr>
          <w:rFonts w:ascii="宋体" w:hAnsi="宋体" w:hint="eastAsia"/>
          <w:bCs/>
          <w:sz w:val="24"/>
          <w:szCs w:val="24"/>
        </w:rPr>
        <w:t>日期：    年   月  日</w:t>
      </w:r>
    </w:p>
    <w:p w:rsidR="005F39A3" w:rsidRPr="00922798" w:rsidRDefault="005F39A3" w:rsidP="005A4C65">
      <w:pPr>
        <w:widowControl/>
        <w:jc w:val="left"/>
      </w:pPr>
      <w:r>
        <w:br w:type="page"/>
      </w:r>
    </w:p>
    <w:p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7" w:name="OLE_LINK4"/>
      <w:bookmarkStart w:id="18" w:name="OLE_LINK5"/>
      <w:bookmarkStart w:id="19" w:name="OLE_LINK6"/>
      <w:bookmarkStart w:id="20" w:name="OLE_LINK7"/>
      <w:r>
        <w:rPr>
          <w:rFonts w:hint="eastAsia"/>
          <w:sz w:val="24"/>
        </w:rPr>
        <w:t>壹万元</w:t>
      </w:r>
      <w:bookmarkEnd w:id="17"/>
      <w:bookmarkEnd w:id="18"/>
      <w:bookmarkEnd w:id="19"/>
      <w:bookmarkEnd w:id="20"/>
      <w:r>
        <w:rPr>
          <w:rFonts w:hint="eastAsia"/>
          <w:sz w:val="24"/>
        </w:rPr>
        <w:t>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rFonts w:ascii="宋体" w:hAnsi="宋体"/>
          <w:sz w:val="24"/>
        </w:rPr>
      </w:pPr>
      <w:r>
        <w:rPr>
          <w:rFonts w:ascii="宋体" w:hAnsi="宋体" w:hint="eastAsia"/>
          <w:sz w:val="24"/>
        </w:rPr>
        <w:t>附 保证金缴款凭证</w:t>
      </w:r>
    </w:p>
    <w:p w:rsidR="000B20D9" w:rsidRDefault="000B20D9" w:rsidP="000B20D9">
      <w:pPr>
        <w:tabs>
          <w:tab w:val="left" w:pos="-3780"/>
        </w:tabs>
        <w:spacing w:line="360" w:lineRule="auto"/>
        <w:ind w:firstLineChars="200" w:firstLine="480"/>
        <w:rPr>
          <w:rFonts w:ascii="宋体" w:hAnsi="宋体"/>
          <w:sz w:val="24"/>
        </w:rPr>
      </w:pPr>
    </w:p>
    <w:p w:rsidR="000B20D9" w:rsidRDefault="000B20D9" w:rsidP="000B20D9">
      <w:pPr>
        <w:tabs>
          <w:tab w:val="left" w:pos="-3780"/>
        </w:tabs>
        <w:spacing w:line="360" w:lineRule="auto"/>
        <w:ind w:firstLineChars="200" w:firstLine="480"/>
        <w:rPr>
          <w:rFonts w:ascii="宋体" w:hAnsi="宋体"/>
          <w:sz w:val="24"/>
        </w:rPr>
      </w:pPr>
    </w:p>
    <w:p w:rsidR="000B20D9" w:rsidRDefault="000B20D9" w:rsidP="000B20D9">
      <w:pPr>
        <w:tabs>
          <w:tab w:val="left" w:pos="-3780"/>
        </w:tabs>
        <w:spacing w:line="360" w:lineRule="auto"/>
        <w:ind w:firstLineChars="200" w:firstLine="480"/>
        <w:rPr>
          <w:rFonts w:ascii="宋体" w:hAnsi="宋体"/>
          <w:sz w:val="24"/>
        </w:rPr>
      </w:pPr>
    </w:p>
    <w:p w:rsidR="000B20D9" w:rsidRDefault="000B20D9" w:rsidP="000B20D9">
      <w:pPr>
        <w:tabs>
          <w:tab w:val="left" w:pos="-3780"/>
        </w:tabs>
        <w:spacing w:line="360" w:lineRule="auto"/>
        <w:ind w:firstLineChars="200" w:firstLine="420"/>
        <w:rPr>
          <w:color w:val="000000"/>
          <w:lang w:val="en-GB"/>
        </w:rPr>
      </w:pPr>
    </w:p>
    <w:p w:rsidR="000B20D9" w:rsidRDefault="000B20D9" w:rsidP="000B20D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4B167B">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（详见中心网站“办事指南”）</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3"/>
      <w:r>
        <w:rPr>
          <w:rFonts w:ascii="华文新魏" w:eastAsia="华文新魏" w:hAnsi="MS Sans Serif" w:hint="eastAsia"/>
          <w:b/>
          <w:bCs/>
          <w:kern w:val="0"/>
          <w:sz w:val="48"/>
          <w:szCs w:val="46"/>
        </w:rPr>
        <w:t>面</w:t>
      </w:r>
      <w:bookmarkEnd w:id="14"/>
      <w:r>
        <w:rPr>
          <w:rFonts w:ascii="华文新魏" w:eastAsia="华文新魏" w:hAnsi="MS Sans Serif" w:hint="eastAsia"/>
          <w:b/>
          <w:bCs/>
          <w:kern w:val="0"/>
          <w:sz w:val="48"/>
          <w:szCs w:val="46"/>
        </w:rPr>
        <w:t>格式</w:t>
      </w:r>
      <w:bookmarkEnd w:id="15"/>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21" w:name="_Toc108234932"/>
            <w:r>
              <w:rPr>
                <w:rFonts w:ascii="隶书" w:eastAsia="隶书" w:hAnsi="宋体" w:hint="eastAsia"/>
                <w:b/>
                <w:bCs/>
                <w:color w:val="000000"/>
                <w:sz w:val="48"/>
              </w:rPr>
              <w:t>谈判文件</w:t>
            </w:r>
            <w:bookmarkEnd w:id="21"/>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346803" w:rsidRDefault="00346803">
      <w:pPr>
        <w:rPr>
          <w:lang w:val="en-GB"/>
        </w:rPr>
      </w:pPr>
    </w:p>
    <w:p w:rsidR="00346803" w:rsidRDefault="00346803"/>
    <w:p w:rsidR="00346803" w:rsidRDefault="00346803" w:rsidP="00E354B1">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6E2" w:rsidRDefault="009506E2">
      <w:r>
        <w:separator/>
      </w:r>
    </w:p>
  </w:endnote>
  <w:endnote w:type="continuationSeparator" w:id="0">
    <w:p w:rsidR="009506E2" w:rsidRDefault="0095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03" w:rsidRDefault="00E354B1">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03" w:rsidRDefault="00346803">
    <w:pPr>
      <w:pStyle w:val="a4"/>
    </w:pPr>
    <w:r>
      <w:rPr>
        <w:rStyle w:val="a3"/>
        <w:rFonts w:hint="eastAsia"/>
      </w:rPr>
      <w:t xml:space="preserve">　　　　　　　　　　　　　　　　　　　　　　</w:t>
    </w:r>
    <w:r w:rsidR="00E354B1">
      <w:fldChar w:fldCharType="begin"/>
    </w:r>
    <w:r>
      <w:rPr>
        <w:rStyle w:val="a3"/>
      </w:rPr>
      <w:instrText xml:space="preserve"> PAGE  \* Arabic  \* MERGEFORMAT </w:instrText>
    </w:r>
    <w:r w:rsidR="00E354B1">
      <w:fldChar w:fldCharType="separate"/>
    </w:r>
    <w:r w:rsidR="002F346B">
      <w:rPr>
        <w:rStyle w:val="a3"/>
        <w:noProof/>
      </w:rPr>
      <w:t>4</w:t>
    </w:r>
    <w:r w:rsidR="00E354B1">
      <w:fldChar w:fldCharType="end"/>
    </w:r>
    <w:r>
      <w:rPr>
        <w:rStyle w:val="a3"/>
      </w:rPr>
      <w:t xml:space="preserve"> / </w:t>
    </w:r>
    <w:fldSimple w:instr=" NUMPAGES  \* Arabic  \* MERGEFORMAT ">
      <w:r w:rsidR="002F346B" w:rsidRPr="002F346B">
        <w:rPr>
          <w:rStyle w:val="a3"/>
          <w:noProof/>
        </w:rPr>
        <w:t>27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6E2" w:rsidRDefault="009506E2">
      <w:r>
        <w:separator/>
      </w:r>
    </w:p>
  </w:footnote>
  <w:footnote w:type="continuationSeparator" w:id="0">
    <w:p w:rsidR="009506E2" w:rsidRDefault="00950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03" w:rsidRDefault="00346803" w:rsidP="008B3BC1">
    <w:pPr>
      <w:pStyle w:val="a6"/>
      <w:jc w:val="both"/>
    </w:pPr>
    <w:r>
      <w:rPr>
        <w:rFonts w:hint="eastAsia"/>
      </w:rPr>
      <w:t>深</w:t>
    </w:r>
    <w:r w:rsidR="00C83C4A">
      <w:rPr>
        <w:rFonts w:hint="eastAsia"/>
      </w:rPr>
      <w:t>圳大学招投标管理中心采购</w:t>
    </w:r>
    <w:r w:rsidR="008B3BC1">
      <w:rPr>
        <w:rFonts w:hint="eastAsia"/>
      </w:rPr>
      <w:t>文件</w:t>
    </w:r>
    <w:proofErr w:type="gramStart"/>
    <w:r w:rsidR="008B3BC1">
      <w:rPr>
        <w:rFonts w:hint="eastAsia"/>
      </w:rPr>
      <w:t xml:space="preserve">　　　　　　　　　　　　　　　</w:t>
    </w:r>
    <w:proofErr w:type="gramEnd"/>
    <w:r>
      <w:rPr>
        <w:rFonts w:hint="eastAsia"/>
      </w:rPr>
      <w:t>采购编号：</w:t>
    </w:r>
    <w:r w:rsidR="005E74A3">
      <w:rPr>
        <w:rFonts w:hint="eastAsia"/>
      </w:rPr>
      <w:t xml:space="preserve">SZU2017148EQ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74D6446"/>
    <w:multiLevelType w:val="hybridMultilevel"/>
    <w:tmpl w:val="19D20424"/>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11">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num w:numId="1">
    <w:abstractNumId w:val="1"/>
  </w:num>
  <w:num w:numId="2">
    <w:abstractNumId w:val="0"/>
  </w:num>
  <w:num w:numId="3">
    <w:abstractNumId w:val="9"/>
  </w:num>
  <w:num w:numId="4">
    <w:abstractNumId w:val="7"/>
  </w:num>
  <w:num w:numId="5">
    <w:abstractNumId w:val="11"/>
  </w:num>
  <w:num w:numId="6">
    <w:abstractNumId w:val="13"/>
  </w:num>
  <w:num w:numId="7">
    <w:abstractNumId w:val="6"/>
  </w:num>
  <w:num w:numId="8">
    <w:abstractNumId w:val="12"/>
  </w:num>
  <w:num w:numId="9">
    <w:abstractNumId w:val="8"/>
  </w:num>
  <w:num w:numId="10">
    <w:abstractNumId w:val="5"/>
  </w:num>
  <w:num w:numId="11">
    <w:abstractNumId w:val="2"/>
  </w:num>
  <w:num w:numId="12">
    <w:abstractNumId w:val="4"/>
  </w:num>
  <w:num w:numId="13">
    <w:abstractNumId w:val="14"/>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31D4"/>
    <w:rsid w:val="00043C86"/>
    <w:rsid w:val="0007048B"/>
    <w:rsid w:val="00085AB4"/>
    <w:rsid w:val="000A0ACC"/>
    <w:rsid w:val="000B0A40"/>
    <w:rsid w:val="000B20D9"/>
    <w:rsid w:val="000C47D7"/>
    <w:rsid w:val="000D178B"/>
    <w:rsid w:val="000E0696"/>
    <w:rsid w:val="000E31CC"/>
    <w:rsid w:val="000F094B"/>
    <w:rsid w:val="000F18BB"/>
    <w:rsid w:val="001033CD"/>
    <w:rsid w:val="00105AF0"/>
    <w:rsid w:val="00112C87"/>
    <w:rsid w:val="00114BC1"/>
    <w:rsid w:val="00120D1E"/>
    <w:rsid w:val="00121B1F"/>
    <w:rsid w:val="00122123"/>
    <w:rsid w:val="001259DD"/>
    <w:rsid w:val="00135BEF"/>
    <w:rsid w:val="00135DB1"/>
    <w:rsid w:val="001369E2"/>
    <w:rsid w:val="001411A8"/>
    <w:rsid w:val="0014187C"/>
    <w:rsid w:val="00153F74"/>
    <w:rsid w:val="00157628"/>
    <w:rsid w:val="00165BC6"/>
    <w:rsid w:val="001713A2"/>
    <w:rsid w:val="001777DA"/>
    <w:rsid w:val="001A43C4"/>
    <w:rsid w:val="001C641C"/>
    <w:rsid w:val="001D0687"/>
    <w:rsid w:val="001D44D3"/>
    <w:rsid w:val="001E166D"/>
    <w:rsid w:val="001E428B"/>
    <w:rsid w:val="001F3D39"/>
    <w:rsid w:val="00204B54"/>
    <w:rsid w:val="00213B9C"/>
    <w:rsid w:val="00235BD1"/>
    <w:rsid w:val="0023712A"/>
    <w:rsid w:val="00240BFE"/>
    <w:rsid w:val="00257939"/>
    <w:rsid w:val="00266D67"/>
    <w:rsid w:val="00280EB5"/>
    <w:rsid w:val="00282906"/>
    <w:rsid w:val="0029051A"/>
    <w:rsid w:val="002A3AC3"/>
    <w:rsid w:val="002A5111"/>
    <w:rsid w:val="002B19AA"/>
    <w:rsid w:val="002C5873"/>
    <w:rsid w:val="002C5FC2"/>
    <w:rsid w:val="002D788D"/>
    <w:rsid w:val="002D7C1D"/>
    <w:rsid w:val="002E59BE"/>
    <w:rsid w:val="002F03D1"/>
    <w:rsid w:val="002F346B"/>
    <w:rsid w:val="002F46C6"/>
    <w:rsid w:val="003013A7"/>
    <w:rsid w:val="003072A2"/>
    <w:rsid w:val="00323461"/>
    <w:rsid w:val="003273E4"/>
    <w:rsid w:val="00327542"/>
    <w:rsid w:val="00330A28"/>
    <w:rsid w:val="00343B53"/>
    <w:rsid w:val="003445AE"/>
    <w:rsid w:val="00346803"/>
    <w:rsid w:val="00352811"/>
    <w:rsid w:val="00363498"/>
    <w:rsid w:val="00367649"/>
    <w:rsid w:val="00372748"/>
    <w:rsid w:val="003804A8"/>
    <w:rsid w:val="00383796"/>
    <w:rsid w:val="003A15C8"/>
    <w:rsid w:val="003A39AC"/>
    <w:rsid w:val="003B0C4A"/>
    <w:rsid w:val="003B2442"/>
    <w:rsid w:val="003B5D9B"/>
    <w:rsid w:val="003D658E"/>
    <w:rsid w:val="003D7730"/>
    <w:rsid w:val="003E2C60"/>
    <w:rsid w:val="004072ED"/>
    <w:rsid w:val="00416C9A"/>
    <w:rsid w:val="004343A8"/>
    <w:rsid w:val="00442907"/>
    <w:rsid w:val="00443A66"/>
    <w:rsid w:val="00457064"/>
    <w:rsid w:val="004615A2"/>
    <w:rsid w:val="00471F9C"/>
    <w:rsid w:val="00480677"/>
    <w:rsid w:val="004906E9"/>
    <w:rsid w:val="00491C90"/>
    <w:rsid w:val="0049363B"/>
    <w:rsid w:val="00494FEC"/>
    <w:rsid w:val="004B7F04"/>
    <w:rsid w:val="004C175E"/>
    <w:rsid w:val="004C1D64"/>
    <w:rsid w:val="004C7564"/>
    <w:rsid w:val="004D700E"/>
    <w:rsid w:val="004E2FCC"/>
    <w:rsid w:val="0050471F"/>
    <w:rsid w:val="005071AB"/>
    <w:rsid w:val="00516077"/>
    <w:rsid w:val="00520AB0"/>
    <w:rsid w:val="00533FF2"/>
    <w:rsid w:val="00536B94"/>
    <w:rsid w:val="0054104F"/>
    <w:rsid w:val="00541BBF"/>
    <w:rsid w:val="00565C3B"/>
    <w:rsid w:val="00565CA8"/>
    <w:rsid w:val="00567928"/>
    <w:rsid w:val="005713E1"/>
    <w:rsid w:val="005729B3"/>
    <w:rsid w:val="005731EC"/>
    <w:rsid w:val="0058103F"/>
    <w:rsid w:val="005A21D0"/>
    <w:rsid w:val="005A3EE0"/>
    <w:rsid w:val="005A4C65"/>
    <w:rsid w:val="005C7A4C"/>
    <w:rsid w:val="005D65E5"/>
    <w:rsid w:val="005E4BA8"/>
    <w:rsid w:val="005E74A3"/>
    <w:rsid w:val="005F14A6"/>
    <w:rsid w:val="005F15AF"/>
    <w:rsid w:val="005F1DFC"/>
    <w:rsid w:val="005F2F38"/>
    <w:rsid w:val="005F39A3"/>
    <w:rsid w:val="00606CC8"/>
    <w:rsid w:val="00611382"/>
    <w:rsid w:val="00617C90"/>
    <w:rsid w:val="00636A7C"/>
    <w:rsid w:val="00641BC8"/>
    <w:rsid w:val="00643709"/>
    <w:rsid w:val="00663968"/>
    <w:rsid w:val="006649D4"/>
    <w:rsid w:val="006702E0"/>
    <w:rsid w:val="006745F2"/>
    <w:rsid w:val="00676080"/>
    <w:rsid w:val="00681708"/>
    <w:rsid w:val="00682958"/>
    <w:rsid w:val="00694479"/>
    <w:rsid w:val="0069589B"/>
    <w:rsid w:val="006A300C"/>
    <w:rsid w:val="006C1FD8"/>
    <w:rsid w:val="006C6E54"/>
    <w:rsid w:val="006D0C70"/>
    <w:rsid w:val="006D2240"/>
    <w:rsid w:val="006F11B3"/>
    <w:rsid w:val="00704EA8"/>
    <w:rsid w:val="00706D82"/>
    <w:rsid w:val="00712946"/>
    <w:rsid w:val="00715B06"/>
    <w:rsid w:val="007173A0"/>
    <w:rsid w:val="00723284"/>
    <w:rsid w:val="007251B2"/>
    <w:rsid w:val="0072662F"/>
    <w:rsid w:val="0073187A"/>
    <w:rsid w:val="00746CFF"/>
    <w:rsid w:val="00776699"/>
    <w:rsid w:val="007812A1"/>
    <w:rsid w:val="00781499"/>
    <w:rsid w:val="00782256"/>
    <w:rsid w:val="00782390"/>
    <w:rsid w:val="00793EBB"/>
    <w:rsid w:val="007A5F9D"/>
    <w:rsid w:val="007B3260"/>
    <w:rsid w:val="007B7D95"/>
    <w:rsid w:val="007D51AE"/>
    <w:rsid w:val="007E2E8C"/>
    <w:rsid w:val="007E4869"/>
    <w:rsid w:val="007E5F17"/>
    <w:rsid w:val="008377BC"/>
    <w:rsid w:val="00845620"/>
    <w:rsid w:val="00852C70"/>
    <w:rsid w:val="008558A5"/>
    <w:rsid w:val="008573EE"/>
    <w:rsid w:val="00872277"/>
    <w:rsid w:val="00875086"/>
    <w:rsid w:val="008901C7"/>
    <w:rsid w:val="008A026F"/>
    <w:rsid w:val="008B3BC1"/>
    <w:rsid w:val="008B5526"/>
    <w:rsid w:val="008C407F"/>
    <w:rsid w:val="008D4537"/>
    <w:rsid w:val="008D48E2"/>
    <w:rsid w:val="008F2781"/>
    <w:rsid w:val="008F7624"/>
    <w:rsid w:val="009071C8"/>
    <w:rsid w:val="009076A5"/>
    <w:rsid w:val="0091018C"/>
    <w:rsid w:val="00942070"/>
    <w:rsid w:val="0094502C"/>
    <w:rsid w:val="009501A9"/>
    <w:rsid w:val="009506E2"/>
    <w:rsid w:val="009532C7"/>
    <w:rsid w:val="00961343"/>
    <w:rsid w:val="00963924"/>
    <w:rsid w:val="00975548"/>
    <w:rsid w:val="00975B24"/>
    <w:rsid w:val="00982D65"/>
    <w:rsid w:val="0099187C"/>
    <w:rsid w:val="009B00C0"/>
    <w:rsid w:val="009B506E"/>
    <w:rsid w:val="009C210F"/>
    <w:rsid w:val="009C5C02"/>
    <w:rsid w:val="009D3084"/>
    <w:rsid w:val="009E6D47"/>
    <w:rsid w:val="009E79FA"/>
    <w:rsid w:val="009F7E4D"/>
    <w:rsid w:val="00A0787E"/>
    <w:rsid w:val="00A104BF"/>
    <w:rsid w:val="00A106BA"/>
    <w:rsid w:val="00A1228E"/>
    <w:rsid w:val="00A16A14"/>
    <w:rsid w:val="00A20182"/>
    <w:rsid w:val="00A32BBB"/>
    <w:rsid w:val="00A40DBB"/>
    <w:rsid w:val="00A43DB6"/>
    <w:rsid w:val="00A72DA9"/>
    <w:rsid w:val="00A76F70"/>
    <w:rsid w:val="00A8016B"/>
    <w:rsid w:val="00A82203"/>
    <w:rsid w:val="00A856D4"/>
    <w:rsid w:val="00A97E94"/>
    <w:rsid w:val="00AB23AD"/>
    <w:rsid w:val="00AC7297"/>
    <w:rsid w:val="00AE7D40"/>
    <w:rsid w:val="00AF4AA5"/>
    <w:rsid w:val="00AF6C6F"/>
    <w:rsid w:val="00B12276"/>
    <w:rsid w:val="00B27143"/>
    <w:rsid w:val="00B343BA"/>
    <w:rsid w:val="00B37DB1"/>
    <w:rsid w:val="00B66244"/>
    <w:rsid w:val="00B832C7"/>
    <w:rsid w:val="00B876E0"/>
    <w:rsid w:val="00B906B5"/>
    <w:rsid w:val="00BA1D11"/>
    <w:rsid w:val="00BA224C"/>
    <w:rsid w:val="00BC021A"/>
    <w:rsid w:val="00BC2194"/>
    <w:rsid w:val="00BF1073"/>
    <w:rsid w:val="00C00E86"/>
    <w:rsid w:val="00C15C8F"/>
    <w:rsid w:val="00C30624"/>
    <w:rsid w:val="00C308AC"/>
    <w:rsid w:val="00C34578"/>
    <w:rsid w:val="00C34701"/>
    <w:rsid w:val="00C43329"/>
    <w:rsid w:val="00C56FB2"/>
    <w:rsid w:val="00C7109E"/>
    <w:rsid w:val="00C81D1F"/>
    <w:rsid w:val="00C83C4A"/>
    <w:rsid w:val="00C94714"/>
    <w:rsid w:val="00CA2889"/>
    <w:rsid w:val="00CA49E5"/>
    <w:rsid w:val="00CA75BB"/>
    <w:rsid w:val="00CB4493"/>
    <w:rsid w:val="00CB6B86"/>
    <w:rsid w:val="00CC63B1"/>
    <w:rsid w:val="00CD34CC"/>
    <w:rsid w:val="00CD66D0"/>
    <w:rsid w:val="00CE5258"/>
    <w:rsid w:val="00CF0DAD"/>
    <w:rsid w:val="00CF3E72"/>
    <w:rsid w:val="00D04AAA"/>
    <w:rsid w:val="00D1439A"/>
    <w:rsid w:val="00D407CA"/>
    <w:rsid w:val="00D4183B"/>
    <w:rsid w:val="00D539F8"/>
    <w:rsid w:val="00D5690F"/>
    <w:rsid w:val="00D63E4B"/>
    <w:rsid w:val="00D63FFC"/>
    <w:rsid w:val="00D6711A"/>
    <w:rsid w:val="00D75C16"/>
    <w:rsid w:val="00D777CC"/>
    <w:rsid w:val="00D77C67"/>
    <w:rsid w:val="00D81E45"/>
    <w:rsid w:val="00D84CEC"/>
    <w:rsid w:val="00D908AE"/>
    <w:rsid w:val="00D97B33"/>
    <w:rsid w:val="00DB6C99"/>
    <w:rsid w:val="00DC282C"/>
    <w:rsid w:val="00DC4A9A"/>
    <w:rsid w:val="00DD5050"/>
    <w:rsid w:val="00DD7FDB"/>
    <w:rsid w:val="00DF257B"/>
    <w:rsid w:val="00DF6FCD"/>
    <w:rsid w:val="00E070BA"/>
    <w:rsid w:val="00E1228B"/>
    <w:rsid w:val="00E12C90"/>
    <w:rsid w:val="00E2107B"/>
    <w:rsid w:val="00E2592E"/>
    <w:rsid w:val="00E314D3"/>
    <w:rsid w:val="00E337F1"/>
    <w:rsid w:val="00E34C69"/>
    <w:rsid w:val="00E354B1"/>
    <w:rsid w:val="00E6431C"/>
    <w:rsid w:val="00E64B43"/>
    <w:rsid w:val="00E67864"/>
    <w:rsid w:val="00E8007E"/>
    <w:rsid w:val="00E825DB"/>
    <w:rsid w:val="00E83E0F"/>
    <w:rsid w:val="00E924E9"/>
    <w:rsid w:val="00E93393"/>
    <w:rsid w:val="00E9396A"/>
    <w:rsid w:val="00E93F03"/>
    <w:rsid w:val="00EA5C7F"/>
    <w:rsid w:val="00EC1000"/>
    <w:rsid w:val="00EC4B09"/>
    <w:rsid w:val="00ED1CFE"/>
    <w:rsid w:val="00EE5780"/>
    <w:rsid w:val="00EF2A7C"/>
    <w:rsid w:val="00EF678A"/>
    <w:rsid w:val="00F021B1"/>
    <w:rsid w:val="00F02683"/>
    <w:rsid w:val="00F0658F"/>
    <w:rsid w:val="00F2431E"/>
    <w:rsid w:val="00F31988"/>
    <w:rsid w:val="00F32CD9"/>
    <w:rsid w:val="00F362D7"/>
    <w:rsid w:val="00F454FB"/>
    <w:rsid w:val="00F5581B"/>
    <w:rsid w:val="00F57B4A"/>
    <w:rsid w:val="00F73BD7"/>
    <w:rsid w:val="00F80E56"/>
    <w:rsid w:val="00F86334"/>
    <w:rsid w:val="00F87131"/>
    <w:rsid w:val="00F9531D"/>
    <w:rsid w:val="00F96962"/>
    <w:rsid w:val="00F97D28"/>
    <w:rsid w:val="00F97DE0"/>
    <w:rsid w:val="00FB76C5"/>
    <w:rsid w:val="00FC21F6"/>
    <w:rsid w:val="00FD0870"/>
    <w:rsid w:val="00FD29AC"/>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 w:type="paragraph" w:customStyle="1" w:styleId="USE10">
    <w:name w:val="USE 1"/>
    <w:basedOn w:val="a"/>
    <w:rsid w:val="005F39A3"/>
    <w:pPr>
      <w:spacing w:line="200" w:lineRule="atLeast"/>
      <w:jc w:val="left"/>
    </w:pPr>
    <w:rPr>
      <w:rFonts w:ascii="宋体" w:hAnsi="宋体"/>
      <w:b/>
      <w:sz w:val="24"/>
      <w:szCs w:val="28"/>
    </w:rPr>
  </w:style>
  <w:style w:type="paragraph" w:styleId="1">
    <w:name w:val="index 1"/>
    <w:basedOn w:val="a"/>
    <w:next w:val="a"/>
    <w:autoRedefine/>
    <w:semiHidden/>
    <w:unhideWhenUsed/>
    <w:rsid w:val="005F39A3"/>
    <w:rPr>
      <w:rFonts w:cs="黑体"/>
    </w:rPr>
  </w:style>
  <w:style w:type="paragraph" w:styleId="ad">
    <w:name w:val="index heading"/>
    <w:basedOn w:val="a"/>
    <w:next w:val="1"/>
    <w:semiHidden/>
    <w:rsid w:val="005F39A3"/>
    <w:rPr>
      <w:rFonts w:ascii="Times New Roman" w:hAnsi="Times New Roman"/>
      <w:szCs w:val="20"/>
    </w:rPr>
  </w:style>
  <w:style w:type="paragraph" w:customStyle="1" w:styleId="USE3">
    <w:name w:val="USE 3"/>
    <w:basedOn w:val="a"/>
    <w:rsid w:val="00D4183B"/>
    <w:pPr>
      <w:numPr>
        <w:ilvl w:val="2"/>
        <w:numId w:val="13"/>
      </w:numPr>
      <w:spacing w:line="360" w:lineRule="auto"/>
      <w:jc w:val="left"/>
    </w:pPr>
    <w:rPr>
      <w:rFonts w:ascii="宋体" w:hAnsi="宋体"/>
      <w:sz w:val="24"/>
      <w:szCs w:val="20"/>
    </w:rPr>
  </w:style>
  <w:style w:type="paragraph" w:customStyle="1" w:styleId="USE2">
    <w:name w:val="USE 2"/>
    <w:basedOn w:val="a"/>
    <w:rsid w:val="00D4183B"/>
    <w:pPr>
      <w:numPr>
        <w:ilvl w:val="1"/>
        <w:numId w:val="13"/>
      </w:numPr>
      <w:spacing w:line="360" w:lineRule="auto"/>
      <w:jc w:val="left"/>
    </w:pPr>
    <w:rPr>
      <w:rFonts w:ascii="宋体" w:hAnsi="宋体"/>
      <w:sz w:val="24"/>
      <w:szCs w:val="20"/>
    </w:rPr>
  </w:style>
  <w:style w:type="paragraph" w:customStyle="1" w:styleId="USE4">
    <w:name w:val="USE 4"/>
    <w:basedOn w:val="a"/>
    <w:rsid w:val="00D4183B"/>
    <w:pPr>
      <w:numPr>
        <w:ilvl w:val="3"/>
        <w:numId w:val="13"/>
      </w:numPr>
      <w:spacing w:line="360" w:lineRule="auto"/>
      <w:jc w:val="left"/>
    </w:pPr>
    <w:rPr>
      <w:rFonts w:ascii="宋体" w:hAnsi="宋体"/>
      <w:sz w:val="24"/>
      <w:szCs w:val="20"/>
    </w:rPr>
  </w:style>
  <w:style w:type="paragraph" w:customStyle="1" w:styleId="USE1">
    <w:name w:val="样式 USE 1 + 行距: 单倍行距"/>
    <w:basedOn w:val="a"/>
    <w:rsid w:val="00D4183B"/>
    <w:pPr>
      <w:numPr>
        <w:numId w:val="13"/>
      </w:numPr>
      <w:spacing w:line="180" w:lineRule="atLeast"/>
      <w:jc w:val="left"/>
    </w:pPr>
    <w:rPr>
      <w:rFonts w:ascii="宋体" w:hAnsi="宋体" w:cs="宋体"/>
      <w:b/>
      <w:bCs/>
      <w:sz w:val="24"/>
      <w:szCs w:val="20"/>
    </w:rPr>
  </w:style>
  <w:style w:type="paragraph" w:customStyle="1" w:styleId="USE5">
    <w:name w:val="USE 5"/>
    <w:basedOn w:val="a"/>
    <w:rsid w:val="00D4183B"/>
    <w:pPr>
      <w:numPr>
        <w:ilvl w:val="4"/>
        <w:numId w:val="13"/>
      </w:numPr>
      <w:spacing w:line="360" w:lineRule="auto"/>
      <w:jc w:val="left"/>
    </w:pPr>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59088806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E6A63B-F685-4617-B0C8-93B3B857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27</Pages>
  <Words>1496</Words>
  <Characters>8531</Characters>
  <Application>Microsoft Office Word</Application>
  <DocSecurity>0</DocSecurity>
  <Lines>71</Lines>
  <Paragraphs>20</Paragraphs>
  <ScaleCrop>false</ScaleCrop>
  <Company>Microsoft</Company>
  <LinksUpToDate>false</LinksUpToDate>
  <CharactersWithSpaces>10007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179</cp:revision>
  <cp:lastPrinted>2018-01-11T03:30:00Z</cp:lastPrinted>
  <dcterms:created xsi:type="dcterms:W3CDTF">2017-08-15T06:39:00Z</dcterms:created>
  <dcterms:modified xsi:type="dcterms:W3CDTF">2018-01-12T07:27:00Z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