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53351801" w:rsidR="00AB03A9" w:rsidRPr="00AB03A9" w:rsidRDefault="0006494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印刷“寒招”宣传材料服务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0B8AC17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64943">
        <w:rPr>
          <w:rFonts w:ascii="宋体" w:eastAsia="宋体" w:hAnsi="宋体" w:cs="Times New Roman" w:hint="eastAsia"/>
          <w:color w:val="FF0000"/>
          <w:sz w:val="30"/>
          <w:szCs w:val="24"/>
        </w:rPr>
        <w:t>SZUCG20201233FW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729B5658"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064943">
        <w:rPr>
          <w:rFonts w:ascii="宋体" w:eastAsia="宋体" w:hAnsi="宋体" w:cs="Times New Roman" w:hint="eastAsia"/>
          <w:color w:val="FF0000"/>
          <w:sz w:val="30"/>
          <w:szCs w:val="24"/>
        </w:rPr>
        <w:t>十一</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6372073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64943">
        <w:rPr>
          <w:rFonts w:ascii="宋体" w:eastAsia="宋体" w:hAnsi="宋体" w:cs="Times New Roman"/>
          <w:sz w:val="32"/>
          <w:szCs w:val="24"/>
        </w:rPr>
        <w:t>SZUCG20201233FW</w:t>
      </w:r>
    </w:p>
    <w:p w14:paraId="4534762E" w14:textId="4FB08C7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64943">
        <w:rPr>
          <w:rFonts w:ascii="宋体" w:eastAsia="宋体" w:hAnsi="宋体" w:cs="Times New Roman"/>
          <w:sz w:val="32"/>
          <w:szCs w:val="24"/>
        </w:rPr>
        <w:t>印刷“寒招”宣传材料服务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8FD58C" w14:textId="5F61A01A" w:rsidR="00070AA0" w:rsidRPr="00070AA0" w:rsidRDefault="00070AA0" w:rsidP="00070AA0">
      <w:pPr>
        <w:rPr>
          <w:rFonts w:ascii="Times New Roman" w:eastAsia="宋体" w:hAnsi="Times New Roman" w:cs="Times New Roman"/>
          <w:szCs w:val="24"/>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最低价法。本项目推荐候选中标供应商数量为</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szCs w:val="24"/>
        </w:rPr>
        <w:t>1</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家，中标供应商数量为</w:t>
      </w:r>
      <w:r w:rsidRPr="00070AA0">
        <w:rPr>
          <w:rFonts w:ascii="Times New Roman" w:eastAsia="宋体" w:hAnsi="Times New Roman" w:cs="Times New Roman" w:hint="eastAsia"/>
          <w:szCs w:val="24"/>
        </w:rPr>
        <w:t xml:space="preserve"> 1 </w:t>
      </w:r>
      <w:r w:rsidRPr="00070AA0">
        <w:rPr>
          <w:rFonts w:ascii="Times New Roman" w:eastAsia="宋体" w:hAnsi="Times New Roman" w:cs="Times New Roman" w:hint="eastAsia"/>
          <w:szCs w:val="24"/>
        </w:rPr>
        <w:t>家。</w:t>
      </w:r>
    </w:p>
    <w:p w14:paraId="7A002210" w14:textId="77777777" w:rsidR="00070AA0" w:rsidRPr="00070AA0"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供应商有</w:t>
      </w:r>
      <w:r w:rsidRPr="00070AA0">
        <w:rPr>
          <w:rFonts w:ascii="Times New Roman" w:eastAsia="宋体" w:hAnsi="Times New Roman" w:cs="Times New Roman"/>
          <w:szCs w:val="24"/>
        </w:rPr>
        <w:t>三</w:t>
      </w:r>
      <w:r w:rsidRPr="00070AA0">
        <w:rPr>
          <w:rFonts w:ascii="Times New Roman" w:eastAsia="宋体" w:hAnsi="Times New Roman" w:cs="Times New Roman" w:hint="eastAsia"/>
          <w:szCs w:val="24"/>
        </w:rPr>
        <w:t>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机会，</w:t>
      </w:r>
      <w:r w:rsidRPr="00070AA0">
        <w:rPr>
          <w:rFonts w:ascii="Times New Roman" w:eastAsia="宋体" w:hAnsi="Times New Roman" w:cs="Times New Roman"/>
          <w:szCs w:val="24"/>
        </w:rPr>
        <w:t>供应商提交的投标文件中的投标报价</w:t>
      </w:r>
      <w:r w:rsidRPr="00070AA0">
        <w:rPr>
          <w:rFonts w:ascii="Times New Roman" w:eastAsia="宋体" w:hAnsi="Times New Roman" w:cs="Times New Roman" w:hint="eastAsia"/>
          <w:szCs w:val="24"/>
        </w:rPr>
        <w:t>为供应商第一次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以第三次</w:t>
      </w:r>
      <w:r w:rsidRPr="00070AA0">
        <w:rPr>
          <w:rFonts w:ascii="Times New Roman" w:eastAsia="宋体" w:hAnsi="Times New Roman" w:cs="Times New Roman"/>
          <w:szCs w:val="24"/>
        </w:rPr>
        <w:t>报价作为</w:t>
      </w: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最终报价</w:t>
      </w:r>
      <w:r w:rsidRPr="00070AA0">
        <w:rPr>
          <w:rFonts w:ascii="Times New Roman" w:eastAsia="宋体" w:hAnsi="Times New Roman" w:cs="Times New Roman" w:hint="eastAsia"/>
          <w:szCs w:val="24"/>
        </w:rPr>
        <w:t>。</w:t>
      </w:r>
    </w:p>
    <w:p w14:paraId="28910B0C"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提交的投标文件</w:t>
      </w:r>
      <w:r w:rsidRPr="00070AA0">
        <w:rPr>
          <w:rFonts w:ascii="Times New Roman" w:eastAsia="宋体" w:hAnsi="Times New Roman" w:cs="Times New Roman" w:hint="eastAsia"/>
          <w:szCs w:val="24"/>
        </w:rPr>
        <w:t>均须</w:t>
      </w:r>
      <w:r w:rsidRPr="00070AA0">
        <w:rPr>
          <w:rFonts w:ascii="Times New Roman" w:eastAsia="宋体" w:hAnsi="Times New Roman" w:cs="Times New Roman"/>
          <w:szCs w:val="24"/>
        </w:rPr>
        <w:t>通过初审。</w:t>
      </w:r>
      <w:r w:rsidRPr="00070AA0">
        <w:rPr>
          <w:rFonts w:ascii="Times New Roman" w:eastAsia="宋体" w:hAnsi="Times New Roman" w:cs="Times New Roman" w:hint="eastAsia"/>
          <w:szCs w:val="24"/>
        </w:rPr>
        <w:t>如</w:t>
      </w:r>
      <w:r w:rsidRPr="00070AA0">
        <w:rPr>
          <w:rFonts w:ascii="Times New Roman" w:eastAsia="宋体" w:hAnsi="Times New Roman" w:cs="Times New Roman"/>
          <w:szCs w:val="24"/>
        </w:rPr>
        <w:t>有供应</w:t>
      </w:r>
      <w:r w:rsidRPr="00070AA0">
        <w:rPr>
          <w:rFonts w:ascii="Times New Roman" w:eastAsia="宋体" w:hAnsi="Times New Roman" w:cs="Times New Roman" w:hint="eastAsia"/>
          <w:szCs w:val="24"/>
        </w:rPr>
        <w:t>商</w:t>
      </w:r>
      <w:r w:rsidRPr="00070AA0">
        <w:rPr>
          <w:rFonts w:ascii="Times New Roman" w:eastAsia="宋体" w:hAnsi="Times New Roman" w:cs="Times New Roman"/>
          <w:szCs w:val="24"/>
        </w:rPr>
        <w:t>提供的投标文件</w:t>
      </w:r>
      <w:r w:rsidRPr="00070AA0">
        <w:rPr>
          <w:rFonts w:ascii="Times New Roman" w:eastAsia="宋体" w:hAnsi="Times New Roman" w:cs="Times New Roman" w:hint="eastAsia"/>
          <w:szCs w:val="24"/>
        </w:rPr>
        <w:t>无法</w:t>
      </w:r>
      <w:r w:rsidRPr="00070AA0">
        <w:rPr>
          <w:rFonts w:ascii="Times New Roman" w:eastAsia="宋体" w:hAnsi="Times New Roman" w:cs="Times New Roman"/>
          <w:szCs w:val="24"/>
        </w:rPr>
        <w:t>通过初审则竞争性谈判失败。</w:t>
      </w:r>
      <w:r w:rsidRPr="00070AA0">
        <w:rPr>
          <w:rFonts w:ascii="Times New Roman" w:eastAsia="宋体" w:hAnsi="Times New Roman" w:cs="Times New Roman" w:hint="eastAsia"/>
          <w:szCs w:val="24"/>
        </w:rPr>
        <w:t>完全满足招标文件的实质性要求，按照报价由低到高的顺序，推荐报价最低的</w:t>
      </w:r>
      <w:r w:rsidRPr="00070AA0">
        <w:rPr>
          <w:rFonts w:ascii="Times New Roman" w:eastAsia="宋体" w:hAnsi="Times New Roman" w:cs="Times New Roman" w:hint="eastAsia"/>
          <w:szCs w:val="24"/>
        </w:rPr>
        <w:t>1</w:t>
      </w:r>
      <w:r w:rsidRPr="00070AA0">
        <w:rPr>
          <w:rFonts w:ascii="Times New Roman" w:eastAsia="宋体" w:hAnsi="Times New Roman" w:cs="Times New Roman" w:hint="eastAsia"/>
          <w:szCs w:val="24"/>
        </w:rPr>
        <w:t>家供应商为候选中标供应商。当有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69DC9379"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064943">
        <w:rPr>
          <w:rFonts w:ascii="Times New Roman" w:eastAsia="宋体" w:hAnsi="宋体" w:cs="Times New Roman" w:hint="eastAsia"/>
          <w:color w:val="FF0000"/>
          <w:kern w:val="0"/>
          <w:szCs w:val="21"/>
          <w:u w:val="single"/>
        </w:rPr>
        <w:t>印刷“寒招”宣传材料服务</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27F75700" w14:textId="1C987CAD"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sidR="00BD682A" w:rsidRPr="00BD682A">
        <w:rPr>
          <w:rFonts w:ascii="Times New Roman" w:eastAsia="宋体" w:hAnsi="Times New Roman" w:cs="Times New Roman" w:hint="eastAsia"/>
          <w:kern w:val="0"/>
          <w:szCs w:val="21"/>
        </w:rPr>
        <w:t xml:space="preserve"> </w:t>
      </w:r>
      <w:r w:rsidR="00BD682A" w:rsidRPr="00BD682A">
        <w:rPr>
          <w:rFonts w:ascii="Times New Roman" w:eastAsia="宋体" w:hAnsi="Times New Roman" w:cs="Times New Roman" w:hint="eastAsia"/>
          <w:kern w:val="0"/>
          <w:szCs w:val="21"/>
        </w:rPr>
        <w:t>深圳市东鹏盛世文化传播有限公司</w:t>
      </w:r>
    </w:p>
    <w:p w14:paraId="56D16434" w14:textId="27FA42B8"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sidR="00BD682A" w:rsidRPr="00BD682A">
        <w:rPr>
          <w:rFonts w:ascii="Times New Roman" w:eastAsia="宋体" w:hAnsi="Times New Roman" w:cs="Times New Roman" w:hint="eastAsia"/>
          <w:kern w:val="0"/>
          <w:szCs w:val="21"/>
        </w:rPr>
        <w:t xml:space="preserve"> </w:t>
      </w:r>
      <w:r w:rsidR="00BD682A" w:rsidRPr="00BD682A">
        <w:rPr>
          <w:rFonts w:ascii="Times New Roman" w:eastAsia="宋体" w:hAnsi="Times New Roman" w:cs="Times New Roman" w:hint="eastAsia"/>
          <w:kern w:val="0"/>
          <w:szCs w:val="21"/>
        </w:rPr>
        <w:t>深圳市佳顺印刷包装有限公司</w:t>
      </w:r>
    </w:p>
    <w:p w14:paraId="39FE0A7D" w14:textId="3E2B15F1" w:rsidR="00874B19" w:rsidRPr="00D45BB5"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sidR="00BD682A" w:rsidRPr="00BD682A">
        <w:rPr>
          <w:rFonts w:ascii="Times New Roman" w:eastAsia="宋体" w:hAnsi="Times New Roman" w:cs="Times New Roman" w:hint="eastAsia"/>
          <w:kern w:val="0"/>
          <w:szCs w:val="21"/>
        </w:rPr>
        <w:t xml:space="preserve"> </w:t>
      </w:r>
      <w:r w:rsidR="00BD682A" w:rsidRPr="00BD682A">
        <w:rPr>
          <w:rFonts w:ascii="Times New Roman" w:eastAsia="宋体" w:hAnsi="Times New Roman" w:cs="Times New Roman" w:hint="eastAsia"/>
          <w:kern w:val="0"/>
          <w:szCs w:val="21"/>
        </w:rPr>
        <w:t>深圳市艺创传播广告有限公司</w:t>
      </w:r>
    </w:p>
    <w:p w14:paraId="346242E6" w14:textId="77777777" w:rsidR="00D45BB5" w:rsidRPr="00874B19"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16CB9513"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064943">
        <w:rPr>
          <w:rFonts w:ascii="Times New Roman" w:eastAsia="宋体" w:hAnsi="Times New Roman" w:cs="Times New Roman"/>
          <w:color w:val="FF0000"/>
          <w:szCs w:val="21"/>
        </w:rPr>
        <w:t>SZUCG20201233FW</w:t>
      </w:r>
    </w:p>
    <w:p w14:paraId="6082EF2D" w14:textId="3367B225"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064943">
        <w:rPr>
          <w:rFonts w:ascii="Times New Roman" w:eastAsia="宋体" w:hAnsi="宋体" w:cs="Times New Roman" w:hint="eastAsia"/>
          <w:color w:val="FF0000"/>
          <w:kern w:val="0"/>
          <w:szCs w:val="21"/>
        </w:rPr>
        <w:t>印刷“寒招”宣传材料服务</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Pr="005B5CDE"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w:t>
      </w:r>
      <w:r w:rsidRPr="005B5CDE">
        <w:rPr>
          <w:rFonts w:ascii="Times New Roman" w:hAnsi="Times New Roman"/>
          <w:kern w:val="0"/>
          <w:szCs w:val="21"/>
        </w:rPr>
        <w:t>盖投标人公章）。</w:t>
      </w:r>
    </w:p>
    <w:p w14:paraId="5FEDEA4C" w14:textId="49EC2FF3" w:rsidR="000E3A7E" w:rsidRDefault="000E3A7E" w:rsidP="000E3A7E">
      <w:pPr>
        <w:pStyle w:val="aff1"/>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2B13EF" w:rsidRPr="005B5CDE">
        <w:rPr>
          <w:rFonts w:ascii="Times New Roman" w:hAnsi="Times New Roman"/>
          <w:kern w:val="0"/>
          <w:szCs w:val="21"/>
        </w:rPr>
        <w:t>7</w:t>
      </w:r>
      <w:r w:rsidRPr="005B5CDE">
        <w:rPr>
          <w:rFonts w:ascii="Times New Roman" w:hAnsi="Times New Roman"/>
          <w:kern w:val="0"/>
          <w:szCs w:val="21"/>
        </w:rPr>
        <w:t>年</w:t>
      </w:r>
      <w:r w:rsidR="000222FC">
        <w:rPr>
          <w:rFonts w:ascii="Times New Roman" w:hAnsi="Times New Roman"/>
          <w:kern w:val="0"/>
          <w:szCs w:val="21"/>
        </w:rPr>
        <w:t>11</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408D969E" w14:textId="77777777" w:rsidR="00BD682A" w:rsidRPr="00BD682A" w:rsidRDefault="00BD682A" w:rsidP="00BD682A">
      <w:pPr>
        <w:pStyle w:val="aff1"/>
        <w:ind w:left="1140" w:firstLineChars="900" w:firstLine="1890"/>
        <w:jc w:val="left"/>
        <w:rPr>
          <w:rFonts w:ascii="Times New Roman" w:hAnsi="Times New Roman"/>
          <w:kern w:val="0"/>
          <w:szCs w:val="21"/>
        </w:rPr>
      </w:pPr>
      <w:r w:rsidRPr="00BD682A">
        <w:rPr>
          <w:rFonts w:ascii="Times New Roman" w:hAnsi="Times New Roman"/>
          <w:kern w:val="0"/>
          <w:szCs w:val="21"/>
        </w:rPr>
        <w:t>1.</w:t>
      </w:r>
      <w:r w:rsidRPr="00BD682A">
        <w:rPr>
          <w:rFonts w:ascii="Times New Roman" w:hAnsi="Times New Roman" w:hint="eastAsia"/>
          <w:kern w:val="0"/>
          <w:szCs w:val="21"/>
        </w:rPr>
        <w:t xml:space="preserve"> </w:t>
      </w:r>
      <w:r w:rsidRPr="00BD682A">
        <w:rPr>
          <w:rFonts w:ascii="Times New Roman" w:hAnsi="Times New Roman" w:hint="eastAsia"/>
          <w:kern w:val="0"/>
          <w:szCs w:val="21"/>
        </w:rPr>
        <w:t>深圳市东鹏盛世文化传播有限公司</w:t>
      </w:r>
    </w:p>
    <w:p w14:paraId="12D7F6DB" w14:textId="77777777" w:rsidR="00BD682A" w:rsidRPr="00BD682A" w:rsidRDefault="00BD682A" w:rsidP="00BD682A">
      <w:pPr>
        <w:pStyle w:val="aff1"/>
        <w:ind w:left="1140" w:firstLineChars="900" w:firstLine="1890"/>
        <w:jc w:val="left"/>
        <w:rPr>
          <w:rFonts w:ascii="Times New Roman" w:hAnsi="Times New Roman"/>
          <w:kern w:val="0"/>
          <w:szCs w:val="21"/>
        </w:rPr>
      </w:pPr>
      <w:r w:rsidRPr="00BD682A">
        <w:rPr>
          <w:rFonts w:ascii="Times New Roman" w:hAnsi="Times New Roman"/>
          <w:kern w:val="0"/>
          <w:szCs w:val="21"/>
        </w:rPr>
        <w:t>2.</w:t>
      </w:r>
      <w:r w:rsidRPr="00BD682A">
        <w:rPr>
          <w:rFonts w:ascii="Times New Roman" w:hAnsi="Times New Roman" w:hint="eastAsia"/>
          <w:kern w:val="0"/>
          <w:szCs w:val="21"/>
        </w:rPr>
        <w:t xml:space="preserve"> </w:t>
      </w:r>
      <w:r w:rsidRPr="00BD682A">
        <w:rPr>
          <w:rFonts w:ascii="Times New Roman" w:hAnsi="Times New Roman" w:hint="eastAsia"/>
          <w:kern w:val="0"/>
          <w:szCs w:val="21"/>
        </w:rPr>
        <w:t>深圳市佳顺印刷包装有限公司</w:t>
      </w:r>
    </w:p>
    <w:p w14:paraId="0225DFAB" w14:textId="77777777" w:rsidR="00BD682A" w:rsidRPr="00BD682A" w:rsidRDefault="00BD682A" w:rsidP="00BD682A">
      <w:pPr>
        <w:pStyle w:val="aff1"/>
        <w:ind w:left="1140" w:firstLineChars="900" w:firstLine="1890"/>
        <w:jc w:val="left"/>
        <w:rPr>
          <w:rFonts w:ascii="Times New Roman" w:hAnsi="Times New Roman"/>
          <w:kern w:val="0"/>
          <w:szCs w:val="21"/>
        </w:rPr>
      </w:pPr>
      <w:r w:rsidRPr="00BD682A">
        <w:rPr>
          <w:rFonts w:ascii="Times New Roman" w:hAnsi="Times New Roman"/>
          <w:kern w:val="0"/>
          <w:szCs w:val="21"/>
        </w:rPr>
        <w:t>3.</w:t>
      </w:r>
      <w:r w:rsidRPr="00BD682A">
        <w:rPr>
          <w:rFonts w:ascii="Times New Roman" w:hAnsi="Times New Roman" w:hint="eastAsia"/>
          <w:kern w:val="0"/>
          <w:szCs w:val="21"/>
        </w:rPr>
        <w:t xml:space="preserve"> </w:t>
      </w:r>
      <w:r w:rsidRPr="00BD682A">
        <w:rPr>
          <w:rFonts w:ascii="Times New Roman" w:hAnsi="Times New Roman" w:hint="eastAsia"/>
          <w:kern w:val="0"/>
          <w:szCs w:val="21"/>
        </w:rPr>
        <w:t>深圳市艺创传播广告有限公司</w:t>
      </w:r>
    </w:p>
    <w:p w14:paraId="174D1EA0" w14:textId="1F8A2177" w:rsidR="00474215"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994092">
        <w:rPr>
          <w:rFonts w:ascii="Times New Roman" w:eastAsia="宋体" w:hAnsi="Times New Roman" w:cs="Times New Roman"/>
          <w:kern w:val="0"/>
          <w:szCs w:val="21"/>
        </w:rPr>
        <w:t>被查实的，则可能面临被取消本项目中标资格、列入不良行为记录名单</w:t>
      </w:r>
      <w:r w:rsidRPr="00054B6B">
        <w:rPr>
          <w:rFonts w:ascii="Times New Roman" w:eastAsia="宋体" w:hAnsi="Times New Roman" w:cs="Times New Roman"/>
          <w:kern w:val="0"/>
          <w:szCs w:val="21"/>
        </w:rPr>
        <w:t>和三年内禁止参与深圳大学采购活动的风险。</w:t>
      </w:r>
    </w:p>
    <w:p w14:paraId="3148DBC8" w14:textId="0180E604" w:rsidR="00534F10" w:rsidRPr="00534F10" w:rsidRDefault="00534F10" w:rsidP="00534F10">
      <w:pPr>
        <w:numPr>
          <w:ilvl w:val="0"/>
          <w:numId w:val="3"/>
        </w:numPr>
        <w:tabs>
          <w:tab w:val="left" w:pos="420"/>
        </w:tabs>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Pr="00534F10">
        <w:t xml:space="preserve"> </w:t>
      </w:r>
      <w:r w:rsidRPr="00534F10">
        <w:rPr>
          <w:rFonts w:ascii="Times New Roman" w:eastAsia="宋体" w:hAnsi="Times New Roman" w:cs="Times New Roman"/>
          <w:kern w:val="0"/>
          <w:szCs w:val="21"/>
        </w:rPr>
        <w:t>360,000.00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p w14:paraId="0EFBBE65" w14:textId="77777777" w:rsidR="00953E15" w:rsidRPr="00677C4F"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77777777" w:rsidR="00953E15" w:rsidRPr="00FA7565" w:rsidRDefault="00953E15" w:rsidP="00953E15">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w:t>
      </w:r>
      <w:r w:rsidRPr="00FA7565">
        <w:rPr>
          <w:rFonts w:ascii="宋体" w:hAnsi="宋体" w:cs="宋体" w:hint="eastAsia"/>
          <w:b/>
          <w:color w:val="FF0000"/>
          <w:kern w:val="0"/>
          <w:szCs w:val="21"/>
        </w:rPr>
        <w:lastRenderedPageBreak/>
        <w:t>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7513641D" w14:textId="520FFA1C" w:rsidR="00953E15" w:rsidRPr="006F10C7" w:rsidRDefault="00953E15" w:rsidP="00953E15">
      <w:pPr>
        <w:pStyle w:val="aff1"/>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AA46F4">
        <w:rPr>
          <w:rFonts w:ascii="宋体" w:hAnsi="宋体" w:cs="宋体"/>
          <w:kern w:val="0"/>
          <w:szCs w:val="21"/>
        </w:rPr>
        <w:t xml:space="preserve"> </w:t>
      </w:r>
      <w:r w:rsidRPr="00FA7565">
        <w:rPr>
          <w:rFonts w:ascii="宋体" w:hAnsi="宋体" w:cs="宋体" w:hint="eastAsia"/>
          <w:kern w:val="0"/>
          <w:szCs w:val="21"/>
        </w:rPr>
        <w:t>月</w:t>
      </w:r>
      <w:r w:rsidR="00AA46F4">
        <w:rPr>
          <w:rFonts w:ascii="宋体" w:hAnsi="宋体" w:cs="宋体"/>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AA46F4">
        <w:rPr>
          <w:rFonts w:ascii="宋体" w:hAnsi="宋体" w:cs="宋体"/>
          <w:kern w:val="0"/>
          <w:szCs w:val="21"/>
        </w:rPr>
        <w:t xml:space="preserve"> </w:t>
      </w:r>
      <w:r w:rsidRPr="00FA7565">
        <w:rPr>
          <w:rFonts w:ascii="宋体" w:hAnsi="宋体" w:cs="宋体" w:hint="eastAsia"/>
          <w:kern w:val="0"/>
          <w:szCs w:val="21"/>
        </w:rPr>
        <w:t>月</w:t>
      </w:r>
      <w:r w:rsidR="00AA46F4">
        <w:rPr>
          <w:rFonts w:ascii="宋体" w:hAnsi="宋体" w:cs="宋体"/>
          <w:kern w:val="0"/>
          <w:szCs w:val="21"/>
        </w:rPr>
        <w:t xml:space="preserve"> </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c"/>
            <w:rFonts w:ascii="宋体" w:hAnsi="宋体" w:cs="宋体" w:hint="eastAsia"/>
            <w:kern w:val="0"/>
            <w:szCs w:val="21"/>
          </w:rPr>
          <w:t>http://bidding.szu.edu.cn/listfile.asp</w:t>
        </w:r>
      </w:hyperlink>
      <w:r w:rsidRPr="006F10C7">
        <w:rPr>
          <w:rFonts w:ascii="宋体" w:hAnsi="宋体" w:cs="宋体" w:hint="eastAsia"/>
          <w:kern w:val="0"/>
          <w:szCs w:val="21"/>
        </w:rPr>
        <w:t>。</w:t>
      </w:r>
    </w:p>
    <w:p w14:paraId="365AA501"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投标截止时间</w:t>
      </w:r>
      <w:r w:rsidRPr="006F10C7">
        <w:rPr>
          <w:rStyle w:val="afff4"/>
          <w:rFonts w:ascii="宋体" w:hint="eastAsia"/>
          <w:kern w:val="0"/>
        </w:rPr>
        <w:t>：</w:t>
      </w:r>
    </w:p>
    <w:p w14:paraId="4E78D960" w14:textId="0EA7E33F" w:rsidR="00953E15" w:rsidRPr="006F10C7" w:rsidRDefault="00953E15" w:rsidP="00953E15">
      <w:pPr>
        <w:pStyle w:val="aff1"/>
        <w:adjustRightInd w:val="0"/>
        <w:snapToGrid w:val="0"/>
        <w:spacing w:line="360" w:lineRule="auto"/>
        <w:ind w:left="420"/>
        <w:rPr>
          <w:color w:val="FF0000"/>
          <w:kern w:val="0"/>
          <w:szCs w:val="21"/>
        </w:rPr>
      </w:pPr>
      <w:r w:rsidRPr="006F10C7">
        <w:rPr>
          <w:rFonts w:hint="eastAsia"/>
          <w:kern w:val="0"/>
          <w:szCs w:val="21"/>
        </w:rPr>
        <w:t>所有投标文件应于</w:t>
      </w:r>
      <w:r w:rsidR="00B53777" w:rsidRPr="006F10C7">
        <w:rPr>
          <w:color w:val="FF0000"/>
          <w:kern w:val="0"/>
          <w:szCs w:val="21"/>
        </w:rPr>
        <w:t>2020</w:t>
      </w:r>
      <w:r w:rsidR="00B53777" w:rsidRPr="006F10C7">
        <w:rPr>
          <w:color w:val="FF0000"/>
          <w:kern w:val="0"/>
          <w:szCs w:val="21"/>
        </w:rPr>
        <w:t>年</w:t>
      </w:r>
      <w:r w:rsidR="00AA46F4">
        <w:rPr>
          <w:color w:val="FF0000"/>
          <w:kern w:val="0"/>
          <w:szCs w:val="21"/>
        </w:rPr>
        <w:t xml:space="preserve"> </w:t>
      </w:r>
      <w:r w:rsidR="00B53777" w:rsidRPr="006F10C7">
        <w:rPr>
          <w:color w:val="FF0000"/>
          <w:kern w:val="0"/>
          <w:szCs w:val="21"/>
        </w:rPr>
        <w:t>月</w:t>
      </w:r>
      <w:r w:rsidR="00AA46F4">
        <w:rPr>
          <w:color w:val="FF0000"/>
          <w:kern w:val="0"/>
          <w:szCs w:val="21"/>
        </w:rPr>
        <w:t xml:space="preserve"> </w:t>
      </w:r>
      <w:r w:rsidR="00B53777" w:rsidRPr="006F10C7">
        <w:rPr>
          <w:color w:val="FF0000"/>
          <w:kern w:val="0"/>
          <w:szCs w:val="21"/>
        </w:rPr>
        <w:t>日</w:t>
      </w:r>
      <w:r w:rsidR="00FA486C">
        <w:rPr>
          <w:color w:val="FF0000"/>
          <w:kern w:val="0"/>
          <w:szCs w:val="21"/>
        </w:rPr>
        <w:t>14</w:t>
      </w:r>
      <w:r w:rsidR="00B53777">
        <w:rPr>
          <w:rFonts w:hint="eastAsia"/>
          <w:color w:val="FF0000"/>
          <w:kern w:val="0"/>
          <w:szCs w:val="21"/>
        </w:rPr>
        <w:t>:</w:t>
      </w:r>
      <w:r w:rsidR="00FA486C">
        <w:rPr>
          <w:color w:val="FF0000"/>
          <w:kern w:val="0"/>
          <w:szCs w:val="21"/>
        </w:rPr>
        <w:t>3</w:t>
      </w:r>
      <w:r w:rsidR="00B53777">
        <w:rPr>
          <w:rFonts w:hint="eastAsia"/>
          <w:color w:val="FF0000"/>
          <w:kern w:val="0"/>
          <w:szCs w:val="21"/>
        </w:rPr>
        <w:t>0</w:t>
      </w:r>
      <w:r w:rsidRPr="006F10C7">
        <w:rPr>
          <w:rFonts w:hint="eastAsia"/>
          <w:color w:val="FF0000"/>
          <w:kern w:val="0"/>
          <w:szCs w:val="21"/>
        </w:rPr>
        <w:t>(</w:t>
      </w:r>
      <w:r w:rsidRPr="006F10C7">
        <w:rPr>
          <w:rFonts w:hint="eastAsia"/>
          <w:color w:val="FF0000"/>
          <w:kern w:val="0"/>
          <w:szCs w:val="21"/>
        </w:rPr>
        <w:t>北京时间</w:t>
      </w:r>
      <w:r w:rsidRPr="006F10C7">
        <w:rPr>
          <w:rFonts w:hint="eastAsia"/>
          <w:color w:val="FF0000"/>
          <w:kern w:val="0"/>
          <w:szCs w:val="21"/>
        </w:rPr>
        <w:t>)</w:t>
      </w:r>
      <w:r w:rsidRPr="006F10C7">
        <w:rPr>
          <w:rFonts w:hint="eastAsia"/>
          <w:kern w:val="0"/>
          <w:szCs w:val="21"/>
        </w:rPr>
        <w:t>之前</w:t>
      </w:r>
      <w:r w:rsidRPr="00CD1A25">
        <w:rPr>
          <w:rFonts w:hint="eastAsia"/>
          <w:color w:val="FF0000"/>
          <w:kern w:val="0"/>
          <w:szCs w:val="21"/>
        </w:rPr>
        <w:t>邮寄</w:t>
      </w:r>
      <w:r w:rsidR="00CD1A25">
        <w:t>（</w:t>
      </w:r>
      <w:r w:rsidR="00CD1A25">
        <w:t>EMS</w:t>
      </w:r>
      <w:r w:rsidR="00CD1A25">
        <w:t>，顺丰（不含顺丰同城））</w:t>
      </w:r>
      <w:r w:rsidRPr="00B81D6E">
        <w:rPr>
          <w:rFonts w:hint="eastAsia"/>
          <w:color w:val="FF0000"/>
          <w:kern w:val="0"/>
          <w:szCs w:val="21"/>
        </w:rPr>
        <w:t>到</w:t>
      </w:r>
      <w:r w:rsidRPr="006F10C7">
        <w:rPr>
          <w:rFonts w:hint="eastAsia"/>
          <w:kern w:val="0"/>
          <w:szCs w:val="21"/>
        </w:rPr>
        <w:t>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不接受现场递交投标文件</w:t>
      </w:r>
      <w:r w:rsidRPr="006F10C7">
        <w:rPr>
          <w:rFonts w:hint="eastAsia"/>
          <w:color w:val="FF0000"/>
          <w:kern w:val="0"/>
          <w:szCs w:val="21"/>
        </w:rPr>
        <w:t>）。</w:t>
      </w:r>
    </w:p>
    <w:p w14:paraId="0D3812B1" w14:textId="77777777" w:rsidR="00953E15" w:rsidRPr="006F10C7" w:rsidRDefault="00953E15" w:rsidP="00953E15">
      <w:pPr>
        <w:pStyle w:val="aff1"/>
        <w:adjustRightInd w:val="0"/>
        <w:snapToGrid w:val="0"/>
        <w:spacing w:line="360" w:lineRule="auto"/>
        <w:ind w:left="420"/>
        <w:rPr>
          <w:kern w:val="0"/>
          <w:szCs w:val="21"/>
        </w:rPr>
      </w:pPr>
      <w:r w:rsidRPr="006F10C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17EB26D1" w:rsidR="00953E15" w:rsidRPr="006F10C7" w:rsidRDefault="00953E15" w:rsidP="00953E15">
      <w:pPr>
        <w:pStyle w:val="aff1"/>
        <w:adjustRightInd w:val="0"/>
        <w:snapToGrid w:val="0"/>
        <w:spacing w:line="360" w:lineRule="auto"/>
        <w:ind w:left="420"/>
        <w:rPr>
          <w:kern w:val="0"/>
          <w:szCs w:val="21"/>
        </w:rPr>
      </w:pPr>
      <w:r w:rsidRPr="006F10C7">
        <w:rPr>
          <w:kern w:val="0"/>
          <w:szCs w:val="21"/>
        </w:rPr>
        <w:t>定于</w:t>
      </w:r>
      <w:r w:rsidR="00FA486C" w:rsidRPr="006F10C7">
        <w:rPr>
          <w:color w:val="FF0000"/>
          <w:kern w:val="0"/>
          <w:szCs w:val="21"/>
        </w:rPr>
        <w:t>2020</w:t>
      </w:r>
      <w:r w:rsidR="00FA486C" w:rsidRPr="006F10C7">
        <w:rPr>
          <w:color w:val="FF0000"/>
          <w:kern w:val="0"/>
          <w:szCs w:val="21"/>
        </w:rPr>
        <w:t>年</w:t>
      </w:r>
      <w:r w:rsidR="00AA46F4">
        <w:rPr>
          <w:color w:val="FF0000"/>
          <w:kern w:val="0"/>
          <w:szCs w:val="21"/>
        </w:rPr>
        <w:t xml:space="preserve"> </w:t>
      </w:r>
      <w:r w:rsidR="00FA486C" w:rsidRPr="006F10C7">
        <w:rPr>
          <w:color w:val="FF0000"/>
          <w:kern w:val="0"/>
          <w:szCs w:val="21"/>
        </w:rPr>
        <w:t>月</w:t>
      </w:r>
      <w:r w:rsidR="00AA46F4">
        <w:rPr>
          <w:color w:val="FF0000"/>
          <w:kern w:val="0"/>
          <w:szCs w:val="21"/>
        </w:rPr>
        <w:t xml:space="preserve"> </w:t>
      </w:r>
      <w:r w:rsidR="00FA486C" w:rsidRPr="006F10C7">
        <w:rPr>
          <w:color w:val="FF0000"/>
          <w:kern w:val="0"/>
          <w:szCs w:val="21"/>
        </w:rPr>
        <w:t>日</w:t>
      </w:r>
      <w:r w:rsidR="00FA486C">
        <w:rPr>
          <w:color w:val="FF0000"/>
          <w:kern w:val="0"/>
          <w:szCs w:val="21"/>
        </w:rPr>
        <w:t>14</w:t>
      </w:r>
      <w:r w:rsidR="00FA486C">
        <w:rPr>
          <w:rFonts w:hint="eastAsia"/>
          <w:color w:val="FF0000"/>
          <w:kern w:val="0"/>
          <w:szCs w:val="21"/>
        </w:rPr>
        <w:t>:</w:t>
      </w:r>
      <w:r w:rsidR="00FA486C">
        <w:rPr>
          <w:color w:val="FF0000"/>
          <w:kern w:val="0"/>
          <w:szCs w:val="21"/>
        </w:rPr>
        <w:t>3</w:t>
      </w:r>
      <w:r w:rsidR="00FA486C">
        <w:rPr>
          <w:rFonts w:hint="eastAsia"/>
          <w:color w:val="FF0000"/>
          <w:kern w:val="0"/>
          <w:szCs w:val="21"/>
        </w:rPr>
        <w:t>0</w:t>
      </w:r>
      <w:r w:rsidRPr="006F10C7">
        <w:rPr>
          <w:color w:val="FF0000"/>
          <w:kern w:val="0"/>
          <w:szCs w:val="21"/>
        </w:rPr>
        <w:t>时</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Pr="006F10C7">
        <w:rPr>
          <w:color w:val="000000"/>
          <w:kern w:val="0"/>
          <w:szCs w:val="21"/>
        </w:rPr>
        <w:t>投标代表出席开标仪式。</w:t>
      </w:r>
    </w:p>
    <w:p w14:paraId="3ED19ED0" w14:textId="46715395"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已经购买招标文件的潜在投标人，若不参加投标应在开标截止日前</w:t>
      </w:r>
      <w:r w:rsidRPr="006F10C7">
        <w:rPr>
          <w:kern w:val="0"/>
          <w:szCs w:val="21"/>
        </w:rPr>
        <w:t>3</w:t>
      </w:r>
      <w:r w:rsidRPr="006F10C7">
        <w:rPr>
          <w:kern w:val="0"/>
          <w:szCs w:val="21"/>
        </w:rPr>
        <w:t>天以书面形式通知深圳大学招投标管理中心。</w:t>
      </w:r>
    </w:p>
    <w:p w14:paraId="0AC655E7" w14:textId="77777777"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交纳投标保证金：本项目无须交纳投标保证金。</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5078B164"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2020</w:t>
      </w:r>
      <w:r w:rsidRPr="006F10C7">
        <w:rPr>
          <w:rFonts w:ascii="Times New Roman" w:eastAsia="宋体" w:hAnsi="Times New Roman" w:cs="Times New Roman" w:hint="eastAsia"/>
          <w:kern w:val="0"/>
          <w:szCs w:val="21"/>
        </w:rPr>
        <w:t>年</w:t>
      </w:r>
      <w:r w:rsidR="00AA46F4">
        <w:rPr>
          <w:rFonts w:ascii="Times New Roman" w:eastAsia="宋体" w:hAnsi="Times New Roman" w:cs="Times New Roman"/>
          <w:kern w:val="0"/>
          <w:szCs w:val="21"/>
        </w:rPr>
        <w:t xml:space="preserve"> </w:t>
      </w:r>
      <w:r w:rsidRPr="006F10C7">
        <w:rPr>
          <w:rFonts w:ascii="Times New Roman" w:eastAsia="宋体" w:hAnsi="Times New Roman" w:cs="Times New Roman" w:hint="eastAsia"/>
          <w:kern w:val="0"/>
          <w:szCs w:val="21"/>
        </w:rPr>
        <w:t>月</w:t>
      </w:r>
      <w:r w:rsidR="00AA46F4">
        <w:rPr>
          <w:rFonts w:ascii="Times New Roman" w:eastAsia="宋体" w:hAnsi="Times New Roman" w:cs="Times New Roman"/>
          <w:kern w:val="0"/>
          <w:szCs w:val="21"/>
        </w:rPr>
        <w:t xml:space="preserve"> </w:t>
      </w:r>
      <w:bookmarkStart w:id="19" w:name="_GoBack"/>
      <w:bookmarkEnd w:id="19"/>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36E99012" w:rsidR="00AB03A9" w:rsidRPr="00AB03A9" w:rsidRDefault="00257BC1" w:rsidP="007101B0">
            <w:pPr>
              <w:rPr>
                <w:rFonts w:ascii="宋体" w:eastAsia="宋体" w:hAnsi="宋体" w:cs="Times New Roman"/>
                <w:szCs w:val="24"/>
              </w:rPr>
            </w:pPr>
            <w:r w:rsidRPr="00257BC1">
              <w:rPr>
                <w:rFonts w:ascii="宋体" w:eastAsia="宋体" w:hAnsi="宋体" w:cs="Times New Roman"/>
                <w:color w:val="FF0000"/>
                <w:szCs w:val="24"/>
              </w:rPr>
              <w:t>360,000.00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6AF9B07C" w:rsidR="00AB03A9" w:rsidRPr="00AB03A9" w:rsidRDefault="00AB03A9" w:rsidP="00474A0F">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30BED01C" w14:textId="77777777" w:rsidR="002F3018" w:rsidRDefault="002F3018" w:rsidP="002F3018">
      <w:pPr>
        <w:ind w:firstLineChars="200" w:firstLine="420"/>
        <w:rPr>
          <w:rFonts w:ascii="Times New Roman" w:eastAsia="宋体" w:hAnsi="Times New Roman" w:cs="Times New Roman"/>
          <w:szCs w:val="24"/>
        </w:rPr>
      </w:pPr>
      <w:r w:rsidRPr="00643366">
        <w:rPr>
          <w:rFonts w:ascii="Times New Roman" w:eastAsia="宋体" w:hAnsi="Times New Roman" w:cs="Times New Roman" w:hint="eastAsia"/>
          <w:szCs w:val="24"/>
        </w:rPr>
        <w:t>为进一步增强学校的影响力，争取更多的优质生源，学校逐年增长“寒假回母校”的活动规模。</w:t>
      </w:r>
      <w:r w:rsidRPr="00643366">
        <w:rPr>
          <w:rFonts w:ascii="Times New Roman" w:eastAsia="宋体" w:hAnsi="Times New Roman" w:cs="Times New Roman"/>
          <w:szCs w:val="24"/>
        </w:rPr>
        <w:t>2020</w:t>
      </w:r>
      <w:r w:rsidRPr="00643366">
        <w:rPr>
          <w:rFonts w:ascii="Times New Roman" w:eastAsia="宋体" w:hAnsi="Times New Roman" w:cs="Times New Roman"/>
          <w:szCs w:val="24"/>
        </w:rPr>
        <w:t>年第七届参与总人数达到了</w:t>
      </w:r>
      <w:r w:rsidRPr="00643366">
        <w:rPr>
          <w:rFonts w:ascii="Times New Roman" w:eastAsia="宋体" w:hAnsi="Times New Roman" w:cs="Times New Roman"/>
          <w:szCs w:val="24"/>
        </w:rPr>
        <w:t>6000</w:t>
      </w:r>
      <w:r w:rsidRPr="00643366">
        <w:rPr>
          <w:rFonts w:ascii="Times New Roman" w:eastAsia="宋体" w:hAnsi="Times New Roman" w:cs="Times New Roman"/>
          <w:szCs w:val="24"/>
        </w:rPr>
        <w:t>余人，共涉及全国</w:t>
      </w:r>
      <w:r w:rsidRPr="00643366">
        <w:rPr>
          <w:rFonts w:ascii="Times New Roman" w:eastAsia="宋体" w:hAnsi="Times New Roman" w:cs="Times New Roman"/>
          <w:szCs w:val="24"/>
        </w:rPr>
        <w:t>600</w:t>
      </w:r>
      <w:r w:rsidRPr="00643366">
        <w:rPr>
          <w:rFonts w:ascii="Times New Roman" w:eastAsia="宋体" w:hAnsi="Times New Roman" w:cs="Times New Roman"/>
          <w:szCs w:val="24"/>
        </w:rPr>
        <w:t>余所中学，涵盖了我校所有的招生省份，宣传效果显著。</w:t>
      </w:r>
      <w:r w:rsidRPr="00643366">
        <w:rPr>
          <w:rFonts w:ascii="Times New Roman" w:eastAsia="宋体" w:hAnsi="Times New Roman" w:cs="Times New Roman"/>
          <w:szCs w:val="24"/>
        </w:rPr>
        <w:t>2021</w:t>
      </w:r>
      <w:r w:rsidRPr="00643366">
        <w:rPr>
          <w:rFonts w:ascii="Times New Roman" w:eastAsia="宋体" w:hAnsi="Times New Roman" w:cs="Times New Roman"/>
          <w:szCs w:val="24"/>
        </w:rPr>
        <w:t>年第八届寒招活动在即，各类纸质版招生宣传材料的需求也相应剧增，为保障该项活动的顺利进行，招办亟需印刷一定数量的招生宣传材料，并计划于</w:t>
      </w:r>
      <w:r w:rsidRPr="00643366">
        <w:rPr>
          <w:rFonts w:ascii="Times New Roman" w:eastAsia="宋体" w:hAnsi="Times New Roman" w:cs="Times New Roman"/>
          <w:szCs w:val="24"/>
        </w:rPr>
        <w:t>12</w:t>
      </w:r>
      <w:r w:rsidRPr="00643366">
        <w:rPr>
          <w:rFonts w:ascii="Times New Roman" w:eastAsia="宋体" w:hAnsi="Times New Roman" w:cs="Times New Roman"/>
          <w:szCs w:val="24"/>
        </w:rPr>
        <w:t>月底组织发放。</w:t>
      </w:r>
    </w:p>
    <w:p w14:paraId="23429113" w14:textId="77777777" w:rsidR="002F3018" w:rsidRPr="004C02E1" w:rsidRDefault="002F3018" w:rsidP="002F3018">
      <w:pPr>
        <w:ind w:firstLineChars="200" w:firstLine="420"/>
        <w:rPr>
          <w:rFonts w:ascii="Times New Roman" w:eastAsia="宋体" w:hAnsi="Times New Roman" w:cs="Times New Roman"/>
          <w:szCs w:val="24"/>
        </w:rPr>
      </w:pPr>
      <w:r w:rsidRPr="006E0014">
        <w:rPr>
          <w:rFonts w:ascii="Times New Roman" w:eastAsia="宋体" w:hAnsi="Times New Roman" w:cs="Times New Roman"/>
          <w:szCs w:val="24"/>
        </w:rPr>
        <w:t>在此邀请</w:t>
      </w:r>
      <w:r w:rsidRPr="00643366">
        <w:rPr>
          <w:rFonts w:ascii="Times New Roman" w:eastAsia="宋体" w:hAnsi="Times New Roman" w:cs="Times New Roman" w:hint="eastAsia"/>
          <w:szCs w:val="24"/>
        </w:rPr>
        <w:t>深圳市东鹏盛世文化传播有限公司、深圳市佳顺印刷包装有限公司及深圳市艺创传播广告有限公司</w:t>
      </w:r>
      <w:r w:rsidRPr="006E0014">
        <w:rPr>
          <w:rFonts w:ascii="Times New Roman" w:eastAsia="宋体" w:hAnsi="Times New Roman" w:cs="Times New Roman"/>
          <w:szCs w:val="24"/>
        </w:rPr>
        <w:t>三家供应商参加</w:t>
      </w:r>
      <w:r>
        <w:rPr>
          <w:rFonts w:ascii="Times New Roman" w:eastAsia="宋体" w:hAnsi="Times New Roman" w:cs="Times New Roman" w:hint="eastAsia"/>
          <w:szCs w:val="24"/>
        </w:rPr>
        <w:t>此</w:t>
      </w:r>
      <w:r w:rsidRPr="006E0014">
        <w:rPr>
          <w:rFonts w:ascii="Times New Roman" w:eastAsia="宋体" w:hAnsi="Times New Roman" w:cs="Times New Roman"/>
          <w:szCs w:val="24"/>
        </w:rPr>
        <w:t>项目</w:t>
      </w:r>
      <w:r w:rsidRPr="00643366">
        <w:rPr>
          <w:rFonts w:ascii="Times New Roman" w:eastAsia="宋体" w:hAnsi="Times New Roman" w:cs="Times New Roman" w:hint="eastAsia"/>
          <w:szCs w:val="24"/>
        </w:rPr>
        <w:t>竞争性谈判</w:t>
      </w:r>
      <w:r w:rsidRPr="006E0014">
        <w:rPr>
          <w:rFonts w:ascii="Times New Roman" w:eastAsia="宋体" w:hAnsi="Times New Roman" w:cs="Times New Roman"/>
          <w:szCs w:val="24"/>
        </w:rPr>
        <w:t>。</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lastRenderedPageBreak/>
        <w:t>三、项目内容</w:t>
      </w:r>
      <w:r w:rsidRPr="00E61D8D">
        <w:rPr>
          <w:rFonts w:ascii="宋体" w:eastAsia="宋体" w:hAnsi="宋体" w:cs="Times New Roman"/>
          <w:b/>
          <w:bCs/>
          <w:kern w:val="0"/>
          <w:sz w:val="28"/>
          <w:szCs w:val="28"/>
        </w:rPr>
        <w:t>及技术要求</w:t>
      </w:r>
    </w:p>
    <w:p w14:paraId="2CD504BC" w14:textId="77777777" w:rsidR="00576A77" w:rsidRPr="00B928BC" w:rsidRDefault="00576A77" w:rsidP="00576A77">
      <w:pPr>
        <w:adjustRightInd w:val="0"/>
        <w:snapToGrid w:val="0"/>
        <w:spacing w:line="360" w:lineRule="auto"/>
        <w:ind w:firstLineChars="200" w:firstLine="422"/>
        <w:jc w:val="left"/>
        <w:rPr>
          <w:rFonts w:ascii="宋体" w:eastAsia="宋体" w:hAnsi="宋体" w:cs="Times New Roman"/>
          <w:b/>
          <w:bCs/>
          <w:szCs w:val="21"/>
        </w:rPr>
      </w:pPr>
      <w:bookmarkStart w:id="29" w:name="_Hlk519877506"/>
      <w:r w:rsidRPr="00B928BC">
        <w:rPr>
          <w:rFonts w:ascii="宋体" w:eastAsia="宋体" w:hAnsi="宋体" w:cs="Times New Roman" w:hint="eastAsia"/>
          <w:b/>
          <w:bCs/>
          <w:szCs w:val="21"/>
        </w:rPr>
        <w:t>（一）货物清单</w:t>
      </w:r>
      <w:bookmarkEnd w:id="29"/>
    </w:p>
    <w:tbl>
      <w:tblPr>
        <w:tblW w:w="8379" w:type="dxa"/>
        <w:tblInd w:w="93" w:type="dxa"/>
        <w:tblLayout w:type="fixed"/>
        <w:tblLook w:val="04A0" w:firstRow="1" w:lastRow="0" w:firstColumn="1" w:lastColumn="0" w:noHBand="0" w:noVBand="1"/>
      </w:tblPr>
      <w:tblGrid>
        <w:gridCol w:w="692"/>
        <w:gridCol w:w="1195"/>
        <w:gridCol w:w="4678"/>
        <w:gridCol w:w="1814"/>
      </w:tblGrid>
      <w:tr w:rsidR="00576A77" w:rsidRPr="00B928BC" w14:paraId="58469525" w14:textId="77777777" w:rsidTr="0033106D">
        <w:trPr>
          <w:trHeight w:val="480"/>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36981" w14:textId="77777777" w:rsidR="00576A77" w:rsidRPr="00B928BC" w:rsidRDefault="00576A77" w:rsidP="0033106D">
            <w:pPr>
              <w:widowControl/>
              <w:jc w:val="center"/>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序号</w:t>
            </w:r>
          </w:p>
        </w:tc>
        <w:tc>
          <w:tcPr>
            <w:tcW w:w="1195" w:type="dxa"/>
            <w:tcBorders>
              <w:top w:val="single" w:sz="4" w:space="0" w:color="auto"/>
              <w:left w:val="nil"/>
              <w:bottom w:val="single" w:sz="4" w:space="0" w:color="auto"/>
              <w:right w:val="single" w:sz="4" w:space="0" w:color="auto"/>
            </w:tcBorders>
            <w:shd w:val="clear" w:color="auto" w:fill="auto"/>
            <w:noWrap/>
            <w:vAlign w:val="center"/>
          </w:tcPr>
          <w:p w14:paraId="00933F1A" w14:textId="77777777" w:rsidR="00576A77" w:rsidRPr="00B928BC" w:rsidRDefault="00576A77" w:rsidP="0033106D">
            <w:pPr>
              <w:widowControl/>
              <w:jc w:val="center"/>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项目</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2BE875A2" w14:textId="77777777" w:rsidR="00576A77" w:rsidRPr="00B928BC" w:rsidRDefault="00576A77" w:rsidP="0033106D">
            <w:pPr>
              <w:widowControl/>
              <w:jc w:val="center"/>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工艺尺寸</w:t>
            </w:r>
          </w:p>
        </w:tc>
        <w:tc>
          <w:tcPr>
            <w:tcW w:w="1814" w:type="dxa"/>
            <w:tcBorders>
              <w:top w:val="single" w:sz="4" w:space="0" w:color="auto"/>
              <w:left w:val="nil"/>
              <w:bottom w:val="single" w:sz="4" w:space="0" w:color="auto"/>
              <w:right w:val="single" w:sz="4" w:space="0" w:color="auto"/>
            </w:tcBorders>
            <w:shd w:val="clear" w:color="auto" w:fill="auto"/>
            <w:noWrap/>
            <w:vAlign w:val="center"/>
          </w:tcPr>
          <w:p w14:paraId="0FF58045" w14:textId="77777777" w:rsidR="00576A77" w:rsidRPr="00B928BC" w:rsidRDefault="00576A77" w:rsidP="0033106D">
            <w:pPr>
              <w:widowControl/>
              <w:jc w:val="center"/>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数量</w:t>
            </w:r>
          </w:p>
        </w:tc>
      </w:tr>
      <w:tr w:rsidR="0012687D" w:rsidRPr="00B928BC" w14:paraId="306ED229" w14:textId="77777777" w:rsidTr="0033106D">
        <w:trPr>
          <w:trHeight w:val="1078"/>
        </w:trPr>
        <w:tc>
          <w:tcPr>
            <w:tcW w:w="692" w:type="dxa"/>
            <w:tcBorders>
              <w:top w:val="nil"/>
              <w:left w:val="single" w:sz="4" w:space="0" w:color="auto"/>
              <w:bottom w:val="single" w:sz="4" w:space="0" w:color="auto"/>
              <w:right w:val="single" w:sz="4" w:space="0" w:color="auto"/>
            </w:tcBorders>
            <w:shd w:val="clear" w:color="auto" w:fill="auto"/>
            <w:noWrap/>
            <w:vAlign w:val="center"/>
          </w:tcPr>
          <w:p w14:paraId="26D485DF"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1</w:t>
            </w:r>
          </w:p>
        </w:tc>
        <w:tc>
          <w:tcPr>
            <w:tcW w:w="1195" w:type="dxa"/>
            <w:tcBorders>
              <w:top w:val="nil"/>
              <w:left w:val="nil"/>
              <w:bottom w:val="single" w:sz="4" w:space="0" w:color="auto"/>
              <w:right w:val="single" w:sz="4" w:space="0" w:color="auto"/>
            </w:tcBorders>
            <w:shd w:val="clear" w:color="auto" w:fill="auto"/>
            <w:noWrap/>
            <w:vAlign w:val="center"/>
          </w:tcPr>
          <w:p w14:paraId="42207A81" w14:textId="12AE3108" w:rsidR="0012687D" w:rsidRPr="00B928BC" w:rsidRDefault="0012687D" w:rsidP="0012687D">
            <w:pPr>
              <w:widowControl/>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省内海报</w:t>
            </w:r>
          </w:p>
        </w:tc>
        <w:tc>
          <w:tcPr>
            <w:tcW w:w="4678" w:type="dxa"/>
            <w:tcBorders>
              <w:top w:val="nil"/>
              <w:left w:val="nil"/>
              <w:bottom w:val="single" w:sz="4" w:space="0" w:color="auto"/>
              <w:right w:val="single" w:sz="4" w:space="0" w:color="auto"/>
            </w:tcBorders>
            <w:shd w:val="clear" w:color="auto" w:fill="auto"/>
            <w:vAlign w:val="center"/>
          </w:tcPr>
          <w:p w14:paraId="52EFEBC4"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1.展开尺寸：1000mm（L）*700mm（W）；</w:t>
            </w:r>
          </w:p>
          <w:p w14:paraId="593493C5"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2.材质：157克铜板纸；</w:t>
            </w:r>
          </w:p>
          <w:p w14:paraId="5115D70A"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3.双面四色印刷；</w:t>
            </w:r>
          </w:p>
          <w:p w14:paraId="5E2649FD" w14:textId="4DE778BE"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4.四折折叠交付。</w:t>
            </w:r>
          </w:p>
        </w:tc>
        <w:tc>
          <w:tcPr>
            <w:tcW w:w="1814" w:type="dxa"/>
            <w:tcBorders>
              <w:top w:val="nil"/>
              <w:left w:val="nil"/>
              <w:bottom w:val="single" w:sz="4" w:space="0" w:color="auto"/>
              <w:right w:val="single" w:sz="4" w:space="0" w:color="auto"/>
            </w:tcBorders>
            <w:shd w:val="clear" w:color="auto" w:fill="auto"/>
            <w:noWrap/>
            <w:vAlign w:val="center"/>
          </w:tcPr>
          <w:p w14:paraId="7DF162F8"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color w:val="000000"/>
                <w:kern w:val="0"/>
                <w:szCs w:val="21"/>
              </w:rPr>
              <w:t>2500份</w:t>
            </w:r>
          </w:p>
        </w:tc>
      </w:tr>
      <w:tr w:rsidR="0012687D" w:rsidRPr="00B928BC" w14:paraId="66E268D1" w14:textId="77777777" w:rsidTr="0033106D">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tcPr>
          <w:p w14:paraId="2681315C"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color w:val="000000"/>
                <w:kern w:val="0"/>
                <w:szCs w:val="21"/>
              </w:rPr>
              <w:t>2</w:t>
            </w:r>
          </w:p>
        </w:tc>
        <w:tc>
          <w:tcPr>
            <w:tcW w:w="1195" w:type="dxa"/>
            <w:tcBorders>
              <w:top w:val="nil"/>
              <w:left w:val="nil"/>
              <w:bottom w:val="single" w:sz="4" w:space="0" w:color="auto"/>
              <w:right w:val="single" w:sz="4" w:space="0" w:color="auto"/>
            </w:tcBorders>
            <w:shd w:val="clear" w:color="auto" w:fill="auto"/>
            <w:noWrap/>
            <w:vAlign w:val="center"/>
          </w:tcPr>
          <w:p w14:paraId="454F4E52" w14:textId="1669E586" w:rsidR="0012687D" w:rsidRPr="00B928BC" w:rsidRDefault="0012687D" w:rsidP="0012687D">
            <w:pPr>
              <w:widowControl/>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省外海报</w:t>
            </w:r>
          </w:p>
        </w:tc>
        <w:tc>
          <w:tcPr>
            <w:tcW w:w="4678" w:type="dxa"/>
            <w:tcBorders>
              <w:top w:val="nil"/>
              <w:left w:val="nil"/>
              <w:bottom w:val="single" w:sz="4" w:space="0" w:color="auto"/>
              <w:right w:val="single" w:sz="4" w:space="0" w:color="auto"/>
            </w:tcBorders>
            <w:shd w:val="clear" w:color="auto" w:fill="auto"/>
            <w:vAlign w:val="center"/>
          </w:tcPr>
          <w:p w14:paraId="782E8AB0"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1.展开尺寸：1000mm（L）*700mm（W）；</w:t>
            </w:r>
          </w:p>
          <w:p w14:paraId="2C8B80F1"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2.材质：157克铜板纸；</w:t>
            </w:r>
          </w:p>
          <w:p w14:paraId="7EDE72E4"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3.双面四色印刷；</w:t>
            </w:r>
          </w:p>
          <w:p w14:paraId="639CD03D" w14:textId="36EA90C3"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4.四折折叠交付。</w:t>
            </w:r>
          </w:p>
        </w:tc>
        <w:tc>
          <w:tcPr>
            <w:tcW w:w="1814" w:type="dxa"/>
            <w:tcBorders>
              <w:top w:val="nil"/>
              <w:left w:val="nil"/>
              <w:bottom w:val="single" w:sz="4" w:space="0" w:color="auto"/>
              <w:right w:val="single" w:sz="4" w:space="0" w:color="auto"/>
            </w:tcBorders>
            <w:shd w:val="clear" w:color="auto" w:fill="auto"/>
            <w:noWrap/>
            <w:vAlign w:val="center"/>
          </w:tcPr>
          <w:p w14:paraId="11EDB26B"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color w:val="000000"/>
                <w:kern w:val="0"/>
                <w:szCs w:val="21"/>
              </w:rPr>
              <w:t>500份</w:t>
            </w:r>
          </w:p>
        </w:tc>
      </w:tr>
      <w:tr w:rsidR="0012687D" w:rsidRPr="00B928BC" w14:paraId="429D542B" w14:textId="77777777" w:rsidTr="0033106D">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tcPr>
          <w:p w14:paraId="16DC11BD"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color w:val="000000"/>
                <w:kern w:val="0"/>
                <w:szCs w:val="21"/>
              </w:rPr>
              <w:t>3</w:t>
            </w:r>
          </w:p>
        </w:tc>
        <w:tc>
          <w:tcPr>
            <w:tcW w:w="1195" w:type="dxa"/>
            <w:tcBorders>
              <w:top w:val="nil"/>
              <w:left w:val="nil"/>
              <w:bottom w:val="single" w:sz="4" w:space="0" w:color="auto"/>
              <w:right w:val="single" w:sz="4" w:space="0" w:color="auto"/>
            </w:tcBorders>
            <w:shd w:val="clear" w:color="auto" w:fill="auto"/>
            <w:noWrap/>
            <w:vAlign w:val="center"/>
          </w:tcPr>
          <w:p w14:paraId="13A14426" w14:textId="03575CFC" w:rsidR="0012687D" w:rsidRPr="00B928BC" w:rsidRDefault="0012687D" w:rsidP="0012687D">
            <w:pPr>
              <w:widowControl/>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省内折页</w:t>
            </w:r>
          </w:p>
        </w:tc>
        <w:tc>
          <w:tcPr>
            <w:tcW w:w="4678" w:type="dxa"/>
            <w:tcBorders>
              <w:top w:val="nil"/>
              <w:left w:val="nil"/>
              <w:bottom w:val="single" w:sz="4" w:space="0" w:color="auto"/>
              <w:right w:val="single" w:sz="4" w:space="0" w:color="auto"/>
            </w:tcBorders>
            <w:shd w:val="clear" w:color="auto" w:fill="auto"/>
            <w:vAlign w:val="center"/>
          </w:tcPr>
          <w:p w14:paraId="3BE9765A"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1.</w:t>
            </w:r>
            <w:r w:rsidRPr="0033106D">
              <w:rPr>
                <w:rFonts w:ascii="宋体" w:eastAsia="宋体" w:hAnsi="宋体" w:cs="Times New Roman" w:hint="eastAsia"/>
                <w:color w:val="000000"/>
                <w:kern w:val="0"/>
                <w:szCs w:val="21"/>
              </w:rPr>
              <w:t>展开</w:t>
            </w:r>
            <w:r w:rsidRPr="0033106D">
              <w:rPr>
                <w:rFonts w:ascii="宋体" w:eastAsia="宋体" w:hAnsi="宋体" w:cs="Times New Roman"/>
                <w:color w:val="000000"/>
                <w:kern w:val="0"/>
                <w:szCs w:val="21"/>
              </w:rPr>
              <w:t>尺寸：680mm(L)*350mm(W)；</w:t>
            </w:r>
          </w:p>
          <w:p w14:paraId="066E3CEE"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2.材质：157克哑粉纸；</w:t>
            </w:r>
          </w:p>
          <w:p w14:paraId="5ECAB14F" w14:textId="4E242EF5"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3.</w:t>
            </w:r>
            <w:r w:rsidRPr="0033106D">
              <w:rPr>
                <w:rFonts w:ascii="宋体" w:eastAsia="宋体" w:hAnsi="宋体" w:cs="Times New Roman" w:hint="eastAsia"/>
                <w:color w:val="000000"/>
                <w:kern w:val="0"/>
                <w:szCs w:val="21"/>
              </w:rPr>
              <w:t>四</w:t>
            </w:r>
            <w:r w:rsidRPr="0033106D">
              <w:rPr>
                <w:rFonts w:ascii="宋体" w:eastAsia="宋体" w:hAnsi="宋体" w:cs="Times New Roman"/>
                <w:color w:val="000000"/>
                <w:kern w:val="0"/>
                <w:szCs w:val="21"/>
              </w:rPr>
              <w:t>折页，四色双面印刷</w:t>
            </w:r>
            <w:r w:rsidRPr="0033106D">
              <w:rPr>
                <w:rFonts w:ascii="宋体" w:eastAsia="宋体" w:hAnsi="宋体" w:cs="Times New Roman" w:hint="eastAsia"/>
                <w:color w:val="000000"/>
                <w:kern w:val="0"/>
                <w:szCs w:val="21"/>
              </w:rPr>
              <w:t>。</w:t>
            </w:r>
          </w:p>
        </w:tc>
        <w:tc>
          <w:tcPr>
            <w:tcW w:w="1814" w:type="dxa"/>
            <w:tcBorders>
              <w:top w:val="nil"/>
              <w:left w:val="nil"/>
              <w:bottom w:val="single" w:sz="4" w:space="0" w:color="auto"/>
              <w:right w:val="single" w:sz="4" w:space="0" w:color="auto"/>
            </w:tcBorders>
            <w:shd w:val="clear" w:color="auto" w:fill="auto"/>
            <w:noWrap/>
            <w:vAlign w:val="center"/>
          </w:tcPr>
          <w:p w14:paraId="21011C09"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color w:val="000000"/>
                <w:kern w:val="0"/>
                <w:szCs w:val="21"/>
              </w:rPr>
              <w:t>90000份</w:t>
            </w:r>
          </w:p>
        </w:tc>
      </w:tr>
      <w:tr w:rsidR="0012687D" w:rsidRPr="00B928BC" w14:paraId="3845D54A" w14:textId="77777777" w:rsidTr="0033106D">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tcPr>
          <w:p w14:paraId="28B2D9BA"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4</w:t>
            </w:r>
          </w:p>
        </w:tc>
        <w:tc>
          <w:tcPr>
            <w:tcW w:w="1195" w:type="dxa"/>
            <w:tcBorders>
              <w:top w:val="nil"/>
              <w:left w:val="nil"/>
              <w:bottom w:val="single" w:sz="4" w:space="0" w:color="auto"/>
              <w:right w:val="single" w:sz="4" w:space="0" w:color="auto"/>
            </w:tcBorders>
            <w:shd w:val="clear" w:color="auto" w:fill="auto"/>
            <w:noWrap/>
            <w:vAlign w:val="center"/>
          </w:tcPr>
          <w:p w14:paraId="4B6E8ADF" w14:textId="77777777" w:rsidR="0012687D" w:rsidRPr="00B928BC" w:rsidRDefault="0012687D" w:rsidP="0012687D">
            <w:pPr>
              <w:widowControl/>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省外折页</w:t>
            </w:r>
          </w:p>
          <w:p w14:paraId="681C398A" w14:textId="6AD2795B" w:rsidR="0012687D" w:rsidRPr="00B928BC" w:rsidRDefault="0012687D" w:rsidP="0012687D">
            <w:pPr>
              <w:widowControl/>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（通版）</w:t>
            </w:r>
          </w:p>
        </w:tc>
        <w:tc>
          <w:tcPr>
            <w:tcW w:w="4678" w:type="dxa"/>
            <w:tcBorders>
              <w:top w:val="nil"/>
              <w:left w:val="nil"/>
              <w:bottom w:val="single" w:sz="4" w:space="0" w:color="auto"/>
              <w:right w:val="single" w:sz="4" w:space="0" w:color="auto"/>
            </w:tcBorders>
            <w:shd w:val="clear" w:color="auto" w:fill="auto"/>
            <w:vAlign w:val="center"/>
          </w:tcPr>
          <w:p w14:paraId="6F8C6B1B"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1.</w:t>
            </w:r>
            <w:r w:rsidRPr="0033106D">
              <w:rPr>
                <w:rFonts w:ascii="宋体" w:eastAsia="宋体" w:hAnsi="宋体" w:cs="Times New Roman" w:hint="eastAsia"/>
                <w:color w:val="000000"/>
                <w:kern w:val="0"/>
                <w:szCs w:val="21"/>
              </w:rPr>
              <w:t>展开</w:t>
            </w:r>
            <w:r w:rsidRPr="0033106D">
              <w:rPr>
                <w:rFonts w:ascii="宋体" w:eastAsia="宋体" w:hAnsi="宋体" w:cs="Times New Roman"/>
                <w:color w:val="000000"/>
                <w:kern w:val="0"/>
                <w:szCs w:val="21"/>
              </w:rPr>
              <w:t>尺寸：</w:t>
            </w:r>
            <w:r w:rsidRPr="0033106D">
              <w:rPr>
                <w:rFonts w:ascii="宋体" w:eastAsia="宋体" w:hAnsi="宋体" w:cs="Times New Roman" w:hint="eastAsia"/>
                <w:color w:val="000000"/>
                <w:kern w:val="0"/>
                <w:szCs w:val="21"/>
              </w:rPr>
              <w:t>510</w:t>
            </w:r>
            <w:r w:rsidRPr="0033106D">
              <w:rPr>
                <w:rFonts w:ascii="宋体" w:eastAsia="宋体" w:hAnsi="宋体" w:cs="Times New Roman"/>
                <w:color w:val="000000"/>
                <w:kern w:val="0"/>
                <w:szCs w:val="21"/>
              </w:rPr>
              <w:t>mm(L)*350mm</w:t>
            </w:r>
            <w:r w:rsidRPr="0033106D">
              <w:rPr>
                <w:rFonts w:ascii="宋体" w:eastAsia="宋体" w:hAnsi="宋体" w:cs="Times New Roman" w:hint="eastAsia"/>
                <w:color w:val="000000"/>
                <w:kern w:val="0"/>
                <w:szCs w:val="21"/>
              </w:rPr>
              <w:t>（W）</w:t>
            </w:r>
            <w:r w:rsidRPr="0033106D">
              <w:rPr>
                <w:rFonts w:ascii="宋体" w:eastAsia="宋体" w:hAnsi="宋体" w:cs="Times New Roman"/>
                <w:color w:val="000000"/>
                <w:kern w:val="0"/>
                <w:szCs w:val="21"/>
              </w:rPr>
              <w:t xml:space="preserve"> ；</w:t>
            </w:r>
          </w:p>
          <w:p w14:paraId="78F5CFCF"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2. 材质：157克哑粉纸；</w:t>
            </w:r>
          </w:p>
          <w:p w14:paraId="6EBB4F35" w14:textId="093232B6"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3.</w:t>
            </w:r>
            <w:r w:rsidRPr="0033106D">
              <w:rPr>
                <w:rFonts w:ascii="宋体" w:eastAsia="宋体" w:hAnsi="宋体" w:cs="Times New Roman" w:hint="eastAsia"/>
                <w:color w:val="000000"/>
                <w:kern w:val="0"/>
                <w:szCs w:val="21"/>
              </w:rPr>
              <w:t>三</w:t>
            </w:r>
            <w:r w:rsidRPr="0033106D">
              <w:rPr>
                <w:rFonts w:ascii="宋体" w:eastAsia="宋体" w:hAnsi="宋体" w:cs="Times New Roman"/>
                <w:color w:val="000000"/>
                <w:kern w:val="0"/>
                <w:szCs w:val="21"/>
              </w:rPr>
              <w:t>折页，四色双面印刷。</w:t>
            </w:r>
          </w:p>
        </w:tc>
        <w:tc>
          <w:tcPr>
            <w:tcW w:w="1814" w:type="dxa"/>
            <w:tcBorders>
              <w:top w:val="nil"/>
              <w:left w:val="nil"/>
              <w:bottom w:val="single" w:sz="4" w:space="0" w:color="auto"/>
              <w:right w:val="single" w:sz="4" w:space="0" w:color="auto"/>
            </w:tcBorders>
            <w:shd w:val="clear" w:color="auto" w:fill="auto"/>
            <w:noWrap/>
            <w:vAlign w:val="center"/>
          </w:tcPr>
          <w:p w14:paraId="22DAA056"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color w:val="000000"/>
                <w:kern w:val="0"/>
                <w:szCs w:val="21"/>
              </w:rPr>
              <w:t>30000份</w:t>
            </w:r>
          </w:p>
        </w:tc>
      </w:tr>
      <w:tr w:rsidR="0012687D" w:rsidRPr="00B928BC" w14:paraId="5662D4E8" w14:textId="77777777" w:rsidTr="0033106D">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tcPr>
          <w:p w14:paraId="6A144DC0"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5</w:t>
            </w:r>
          </w:p>
        </w:tc>
        <w:tc>
          <w:tcPr>
            <w:tcW w:w="1195" w:type="dxa"/>
            <w:tcBorders>
              <w:top w:val="nil"/>
              <w:left w:val="nil"/>
              <w:bottom w:val="single" w:sz="4" w:space="0" w:color="auto"/>
              <w:right w:val="single" w:sz="4" w:space="0" w:color="auto"/>
            </w:tcBorders>
            <w:shd w:val="clear" w:color="auto" w:fill="auto"/>
            <w:noWrap/>
            <w:vAlign w:val="center"/>
          </w:tcPr>
          <w:p w14:paraId="27F79EBC" w14:textId="04BC6819" w:rsidR="0012687D" w:rsidRPr="00B928BC" w:rsidRDefault="0012687D" w:rsidP="0012687D">
            <w:pPr>
              <w:widowControl/>
              <w:rPr>
                <w:rFonts w:ascii="宋体" w:eastAsia="宋体" w:hAnsi="宋体" w:cs="Times New Roman"/>
                <w:color w:val="000000"/>
                <w:kern w:val="0"/>
                <w:szCs w:val="21"/>
              </w:rPr>
            </w:pPr>
            <w:r w:rsidRPr="0012687D">
              <w:rPr>
                <w:rFonts w:ascii="宋体" w:eastAsia="宋体" w:hAnsi="宋体" w:cs="Times New Roman" w:hint="eastAsia"/>
                <w:color w:val="000000"/>
                <w:kern w:val="0"/>
                <w:szCs w:val="21"/>
              </w:rPr>
              <w:t>高考</w:t>
            </w:r>
            <w:r w:rsidRPr="0012687D">
              <w:rPr>
                <w:rFonts w:ascii="宋体" w:eastAsia="宋体" w:hAnsi="宋体" w:cs="Times New Roman"/>
                <w:color w:val="000000"/>
                <w:kern w:val="0"/>
                <w:szCs w:val="21"/>
              </w:rPr>
              <w:t>日历本</w:t>
            </w:r>
          </w:p>
        </w:tc>
        <w:tc>
          <w:tcPr>
            <w:tcW w:w="4678" w:type="dxa"/>
            <w:tcBorders>
              <w:top w:val="nil"/>
              <w:left w:val="nil"/>
              <w:bottom w:val="single" w:sz="4" w:space="0" w:color="auto"/>
              <w:right w:val="single" w:sz="4" w:space="0" w:color="auto"/>
            </w:tcBorders>
            <w:shd w:val="clear" w:color="auto" w:fill="auto"/>
            <w:vAlign w:val="center"/>
          </w:tcPr>
          <w:p w14:paraId="478FAAB6"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1.成品尺寸：100mm(L)*80mm(W)；</w:t>
            </w:r>
          </w:p>
          <w:p w14:paraId="4AEBCF94" w14:textId="77777777" w:rsidR="00A82AC8" w:rsidRPr="0033106D" w:rsidRDefault="00A82AC8" w:rsidP="00A82AC8">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2.</w:t>
            </w:r>
            <w:r w:rsidRPr="0033106D">
              <w:rPr>
                <w:rFonts w:ascii="宋体" w:eastAsia="宋体" w:hAnsi="宋体" w:cs="Times New Roman" w:hint="eastAsia"/>
                <w:color w:val="000000"/>
                <w:kern w:val="0"/>
                <w:szCs w:val="21"/>
              </w:rPr>
              <w:t>直径1</w:t>
            </w:r>
            <w:r w:rsidRPr="0033106D">
              <w:rPr>
                <w:rFonts w:ascii="宋体" w:eastAsia="宋体" w:hAnsi="宋体" w:cs="Times New Roman"/>
                <w:color w:val="000000"/>
                <w:kern w:val="0"/>
                <w:szCs w:val="21"/>
              </w:rPr>
              <w:t>3m</w:t>
            </w:r>
            <w:r w:rsidRPr="00A82AC8">
              <w:rPr>
                <w:rFonts w:ascii="宋体" w:eastAsia="宋体" w:hAnsi="宋体" w:cs="Times New Roman"/>
                <w:color w:val="000000"/>
                <w:kern w:val="0"/>
                <w:szCs w:val="21"/>
              </w:rPr>
              <w:t>m(</w:t>
            </w:r>
            <w:r w:rsidRPr="00A82AC8">
              <w:rPr>
                <w:rFonts w:ascii="宋体" w:eastAsia="宋体" w:hAnsi="宋体" w:cs="Times New Roman" w:hint="eastAsia"/>
                <w:color w:val="000000"/>
                <w:kern w:val="0"/>
                <w:szCs w:val="21"/>
              </w:rPr>
              <w:t>误差不得超过±1m</w:t>
            </w:r>
            <w:r w:rsidRPr="00A82AC8">
              <w:rPr>
                <w:rFonts w:ascii="宋体" w:eastAsia="宋体" w:hAnsi="宋体" w:cs="Times New Roman"/>
                <w:color w:val="000000"/>
                <w:kern w:val="0"/>
                <w:szCs w:val="21"/>
              </w:rPr>
              <w:t>m)铁圈打</w:t>
            </w:r>
            <w:r w:rsidRPr="0033106D">
              <w:rPr>
                <w:rFonts w:ascii="宋体" w:eastAsia="宋体" w:hAnsi="宋体" w:cs="Times New Roman"/>
                <w:color w:val="000000"/>
                <w:kern w:val="0"/>
                <w:szCs w:val="21"/>
              </w:rPr>
              <w:t>孔装订，四边切圆角；</w:t>
            </w:r>
          </w:p>
          <w:p w14:paraId="02B0510F"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3.封面封底：彩色250克铜版纸，过哑膜；</w:t>
            </w:r>
          </w:p>
          <w:p w14:paraId="41227102"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4.扉页：2P彩页，128克铜版纸；</w:t>
            </w:r>
          </w:p>
          <w:p w14:paraId="61563B49"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5.2P单色印刷表格，80克米黄双胶纸；</w:t>
            </w:r>
          </w:p>
          <w:p w14:paraId="442D3D08"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6.100P单色书写页，80克米黄双胶纸；</w:t>
            </w:r>
          </w:p>
          <w:p w14:paraId="7D221860" w14:textId="168B29C2"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hint="eastAsia"/>
                <w:color w:val="000000"/>
                <w:kern w:val="0"/>
                <w:szCs w:val="21"/>
              </w:rPr>
              <w:t>7</w:t>
            </w:r>
            <w:r w:rsidRPr="0033106D">
              <w:rPr>
                <w:rFonts w:ascii="宋体" w:eastAsia="宋体" w:hAnsi="宋体" w:cs="Times New Roman"/>
                <w:color w:val="000000"/>
                <w:kern w:val="0"/>
                <w:szCs w:val="21"/>
              </w:rPr>
              <w:t>.</w:t>
            </w:r>
            <w:r w:rsidRPr="0033106D">
              <w:rPr>
                <w:rFonts w:ascii="宋体" w:eastAsia="宋体" w:hAnsi="宋体" w:cs="Times New Roman" w:hint="eastAsia"/>
                <w:color w:val="000000"/>
                <w:kern w:val="0"/>
                <w:szCs w:val="21"/>
              </w:rPr>
              <w:t>插页：</w:t>
            </w:r>
            <w:r w:rsidRPr="0033106D">
              <w:rPr>
                <w:rFonts w:ascii="宋体" w:eastAsia="宋体" w:hAnsi="宋体" w:cs="Times New Roman"/>
                <w:color w:val="000000"/>
                <w:kern w:val="0"/>
                <w:szCs w:val="21"/>
              </w:rPr>
              <w:t>2P</w:t>
            </w:r>
            <w:r w:rsidRPr="0033106D">
              <w:rPr>
                <w:rFonts w:ascii="宋体" w:eastAsia="宋体" w:hAnsi="宋体" w:cs="Times New Roman" w:hint="eastAsia"/>
                <w:color w:val="000000"/>
                <w:kern w:val="0"/>
                <w:szCs w:val="21"/>
              </w:rPr>
              <w:t>彩页，</w:t>
            </w:r>
            <w:r w:rsidRPr="0033106D">
              <w:rPr>
                <w:rFonts w:ascii="宋体" w:eastAsia="宋体" w:hAnsi="宋体" w:cs="Times New Roman"/>
                <w:color w:val="000000"/>
                <w:kern w:val="0"/>
                <w:szCs w:val="21"/>
              </w:rPr>
              <w:t>100克牛皮纸单面印</w:t>
            </w:r>
            <w:r w:rsidRPr="0033106D">
              <w:rPr>
                <w:rFonts w:ascii="宋体" w:eastAsia="宋体" w:hAnsi="宋体" w:cs="Times New Roman" w:hint="eastAsia"/>
                <w:color w:val="000000"/>
                <w:kern w:val="0"/>
                <w:szCs w:val="21"/>
              </w:rPr>
              <w:t>刷。</w:t>
            </w:r>
          </w:p>
        </w:tc>
        <w:tc>
          <w:tcPr>
            <w:tcW w:w="1814" w:type="dxa"/>
            <w:tcBorders>
              <w:top w:val="nil"/>
              <w:left w:val="nil"/>
              <w:bottom w:val="single" w:sz="4" w:space="0" w:color="auto"/>
              <w:right w:val="single" w:sz="4" w:space="0" w:color="auto"/>
            </w:tcBorders>
            <w:shd w:val="clear" w:color="auto" w:fill="auto"/>
            <w:noWrap/>
            <w:vAlign w:val="center"/>
          </w:tcPr>
          <w:p w14:paraId="200E0F04" w14:textId="77777777" w:rsidR="0012687D" w:rsidRPr="00B928BC" w:rsidRDefault="0012687D" w:rsidP="0012687D">
            <w:pPr>
              <w:widowControl/>
              <w:jc w:val="center"/>
              <w:rPr>
                <w:rFonts w:ascii="宋体" w:eastAsia="宋体" w:hAnsi="宋体" w:cs="Times New Roman"/>
                <w:color w:val="000000"/>
                <w:kern w:val="0"/>
                <w:szCs w:val="21"/>
              </w:rPr>
            </w:pPr>
            <w:r w:rsidRPr="00B928BC">
              <w:rPr>
                <w:rFonts w:ascii="宋体" w:eastAsia="宋体" w:hAnsi="宋体" w:cs="Times New Roman"/>
                <w:color w:val="000000"/>
                <w:kern w:val="0"/>
                <w:szCs w:val="21"/>
              </w:rPr>
              <w:t>50000本</w:t>
            </w:r>
          </w:p>
        </w:tc>
      </w:tr>
      <w:tr w:rsidR="00576A77" w:rsidRPr="00B928BC" w14:paraId="54B36AE4" w14:textId="77777777" w:rsidTr="0033106D">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tcPr>
          <w:p w14:paraId="288EBAEC" w14:textId="77777777" w:rsidR="00576A77" w:rsidRPr="00B928BC" w:rsidRDefault="00576A77" w:rsidP="0033106D">
            <w:pPr>
              <w:widowControl/>
              <w:jc w:val="center"/>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6</w:t>
            </w:r>
          </w:p>
        </w:tc>
        <w:tc>
          <w:tcPr>
            <w:tcW w:w="1195" w:type="dxa"/>
            <w:tcBorders>
              <w:top w:val="nil"/>
              <w:left w:val="nil"/>
              <w:bottom w:val="single" w:sz="4" w:space="0" w:color="auto"/>
              <w:right w:val="single" w:sz="4" w:space="0" w:color="auto"/>
            </w:tcBorders>
            <w:shd w:val="clear" w:color="auto" w:fill="auto"/>
            <w:noWrap/>
            <w:vAlign w:val="center"/>
          </w:tcPr>
          <w:p w14:paraId="06A5C621" w14:textId="77777777" w:rsidR="00576A77" w:rsidRPr="00B928BC" w:rsidRDefault="00576A77" w:rsidP="0033106D">
            <w:pPr>
              <w:widowControl/>
              <w:jc w:val="center"/>
              <w:rPr>
                <w:rFonts w:ascii="宋体" w:eastAsia="宋体" w:hAnsi="宋体" w:cs="Times New Roman"/>
                <w:color w:val="000000"/>
                <w:kern w:val="0"/>
                <w:szCs w:val="21"/>
              </w:rPr>
            </w:pPr>
            <w:r w:rsidRPr="00B928BC">
              <w:rPr>
                <w:rFonts w:ascii="宋体" w:eastAsia="宋体" w:hAnsi="宋体" w:cs="Times New Roman" w:hint="eastAsia"/>
                <w:color w:val="000000"/>
                <w:kern w:val="0"/>
                <w:szCs w:val="21"/>
              </w:rPr>
              <w:t>文件袋</w:t>
            </w:r>
          </w:p>
        </w:tc>
        <w:tc>
          <w:tcPr>
            <w:tcW w:w="4678" w:type="dxa"/>
            <w:tcBorders>
              <w:top w:val="nil"/>
              <w:left w:val="nil"/>
              <w:bottom w:val="single" w:sz="4" w:space="0" w:color="auto"/>
              <w:right w:val="single" w:sz="4" w:space="0" w:color="auto"/>
            </w:tcBorders>
            <w:shd w:val="clear" w:color="auto" w:fill="auto"/>
            <w:vAlign w:val="center"/>
          </w:tcPr>
          <w:p w14:paraId="7BE68EAD" w14:textId="53873DC0"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1.成品尺寸：320mm(L)x230mm(W)</w:t>
            </w:r>
            <w:r w:rsidRPr="0033106D">
              <w:rPr>
                <w:rFonts w:ascii="宋体" w:eastAsia="宋体" w:hAnsi="宋体" w:cs="Times New Roman" w:hint="eastAsia"/>
                <w:color w:val="000000"/>
                <w:kern w:val="0"/>
                <w:szCs w:val="21"/>
              </w:rPr>
              <w:t>；</w:t>
            </w:r>
          </w:p>
          <w:p w14:paraId="56FC7F4D"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2.材质：聚丙烯28丝环保全新材料；</w:t>
            </w:r>
          </w:p>
          <w:p w14:paraId="2FACA1F0"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3.采用UV6色印刷；</w:t>
            </w:r>
          </w:p>
          <w:p w14:paraId="0CCD3C6C" w14:textId="77777777" w:rsidR="0012687D"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color w:val="000000"/>
                <w:kern w:val="0"/>
                <w:szCs w:val="21"/>
              </w:rPr>
              <w:t>4.超平口模切机</w:t>
            </w:r>
            <w:r w:rsidRPr="0033106D">
              <w:rPr>
                <w:rFonts w:ascii="宋体" w:eastAsia="宋体" w:hAnsi="宋体" w:cs="Times New Roman" w:hint="eastAsia"/>
                <w:color w:val="000000"/>
                <w:kern w:val="0"/>
                <w:szCs w:val="21"/>
              </w:rPr>
              <w:t>、</w:t>
            </w:r>
            <w:r w:rsidRPr="0033106D">
              <w:rPr>
                <w:rFonts w:ascii="宋体" w:eastAsia="宋体" w:hAnsi="宋体" w:cs="Times New Roman"/>
                <w:color w:val="000000"/>
                <w:kern w:val="0"/>
                <w:szCs w:val="21"/>
              </w:rPr>
              <w:t>超声波热压工艺制作；</w:t>
            </w:r>
          </w:p>
          <w:p w14:paraId="1769807A" w14:textId="3893B29B" w:rsidR="00576A77" w:rsidRPr="0033106D" w:rsidRDefault="0012687D" w:rsidP="0012687D">
            <w:pPr>
              <w:widowControl/>
              <w:jc w:val="left"/>
              <w:rPr>
                <w:rFonts w:ascii="宋体" w:eastAsia="宋体" w:hAnsi="宋体" w:cs="Times New Roman"/>
                <w:color w:val="000000"/>
                <w:kern w:val="0"/>
                <w:szCs w:val="21"/>
              </w:rPr>
            </w:pPr>
            <w:r w:rsidRPr="0033106D">
              <w:rPr>
                <w:rFonts w:ascii="宋体" w:eastAsia="宋体" w:hAnsi="宋体" w:cs="Times New Roman" w:hint="eastAsia"/>
                <w:color w:val="000000"/>
                <w:kern w:val="0"/>
                <w:szCs w:val="21"/>
              </w:rPr>
              <w:lastRenderedPageBreak/>
              <w:t>5</w:t>
            </w:r>
            <w:r w:rsidRPr="0033106D">
              <w:rPr>
                <w:rFonts w:ascii="宋体" w:eastAsia="宋体" w:hAnsi="宋体" w:cs="Times New Roman"/>
                <w:color w:val="000000"/>
                <w:kern w:val="0"/>
                <w:szCs w:val="21"/>
              </w:rPr>
              <w:t>.</w:t>
            </w:r>
            <w:r w:rsidRPr="0033106D">
              <w:rPr>
                <w:rFonts w:ascii="宋体" w:eastAsia="宋体" w:hAnsi="宋体" w:cs="Times New Roman" w:hint="eastAsia"/>
                <w:color w:val="000000"/>
                <w:kern w:val="0"/>
                <w:szCs w:val="21"/>
              </w:rPr>
              <w:t>按分装成品交付。</w:t>
            </w:r>
          </w:p>
        </w:tc>
        <w:tc>
          <w:tcPr>
            <w:tcW w:w="1814" w:type="dxa"/>
            <w:tcBorders>
              <w:top w:val="nil"/>
              <w:left w:val="nil"/>
              <w:bottom w:val="single" w:sz="4" w:space="0" w:color="auto"/>
              <w:right w:val="single" w:sz="4" w:space="0" w:color="auto"/>
            </w:tcBorders>
            <w:shd w:val="clear" w:color="auto" w:fill="auto"/>
            <w:noWrap/>
            <w:vAlign w:val="center"/>
          </w:tcPr>
          <w:p w14:paraId="4572805E" w14:textId="77777777" w:rsidR="00576A77" w:rsidRPr="00B928BC" w:rsidRDefault="00576A77" w:rsidP="0033106D">
            <w:pPr>
              <w:widowControl/>
              <w:jc w:val="center"/>
              <w:rPr>
                <w:rFonts w:ascii="宋体" w:eastAsia="宋体" w:hAnsi="宋体" w:cs="Times New Roman"/>
                <w:color w:val="000000"/>
                <w:kern w:val="0"/>
                <w:szCs w:val="21"/>
              </w:rPr>
            </w:pPr>
            <w:r w:rsidRPr="00B928BC">
              <w:rPr>
                <w:rFonts w:ascii="宋体" w:eastAsia="宋体" w:hAnsi="宋体" w:cs="Times New Roman"/>
                <w:color w:val="000000"/>
                <w:kern w:val="0"/>
                <w:szCs w:val="21"/>
              </w:rPr>
              <w:lastRenderedPageBreak/>
              <w:t>50000份</w:t>
            </w:r>
          </w:p>
        </w:tc>
      </w:tr>
    </w:tbl>
    <w:p w14:paraId="02189761" w14:textId="77777777" w:rsidR="00576A77" w:rsidRPr="00B928BC" w:rsidRDefault="00576A77" w:rsidP="00576A77">
      <w:pPr>
        <w:spacing w:line="360" w:lineRule="auto"/>
        <w:ind w:firstLineChars="200" w:firstLine="420"/>
        <w:rPr>
          <w:rFonts w:ascii="宋体" w:eastAsia="宋体" w:hAnsi="宋体" w:cs="Times New Roman"/>
          <w:szCs w:val="21"/>
        </w:rPr>
      </w:pPr>
    </w:p>
    <w:p w14:paraId="047422F5" w14:textId="77777777" w:rsidR="00576A77" w:rsidRPr="00B928BC" w:rsidRDefault="00576A77" w:rsidP="00576A77">
      <w:pPr>
        <w:adjustRightInd w:val="0"/>
        <w:snapToGrid w:val="0"/>
        <w:spacing w:line="360" w:lineRule="auto"/>
        <w:ind w:firstLineChars="200" w:firstLine="422"/>
        <w:jc w:val="left"/>
        <w:rPr>
          <w:rFonts w:ascii="宋体" w:eastAsia="宋体" w:hAnsi="宋体" w:cs="Times New Roman"/>
          <w:szCs w:val="21"/>
        </w:rPr>
      </w:pPr>
      <w:r w:rsidRPr="00B928BC">
        <w:rPr>
          <w:rFonts w:ascii="宋体" w:eastAsia="宋体" w:hAnsi="宋体" w:cs="Times New Roman" w:hint="eastAsia"/>
          <w:b/>
          <w:bCs/>
          <w:szCs w:val="21"/>
        </w:rPr>
        <w:t>（二）印制要求</w:t>
      </w:r>
    </w:p>
    <w:p w14:paraId="766DC5C1" w14:textId="77777777" w:rsidR="00576A77" w:rsidRPr="00B928BC" w:rsidRDefault="00576A77" w:rsidP="00576A77">
      <w:pPr>
        <w:pStyle w:val="1b"/>
        <w:numPr>
          <w:ilvl w:val="0"/>
          <w:numId w:val="32"/>
        </w:numPr>
        <w:ind w:firstLineChars="0"/>
        <w:rPr>
          <w:rFonts w:ascii="宋体" w:hAnsi="宋体"/>
          <w:szCs w:val="21"/>
        </w:rPr>
      </w:pPr>
      <w:r w:rsidRPr="00B928BC">
        <w:rPr>
          <w:rFonts w:ascii="宋体" w:hAnsi="宋体" w:hint="eastAsia"/>
          <w:szCs w:val="21"/>
        </w:rPr>
        <w:t>印刷色彩色值准确，文字清晰，配页准确，不得有非设计上的模糊、多字少字、颠倒或有缺页</w:t>
      </w:r>
      <w:r w:rsidRPr="00B928BC">
        <w:rPr>
          <w:rFonts w:ascii="宋体" w:hAnsi="宋体"/>
          <w:szCs w:val="21"/>
        </w:rPr>
        <w:t>，装订工整牢固</w:t>
      </w:r>
      <w:r w:rsidRPr="00B928BC">
        <w:rPr>
          <w:rFonts w:ascii="宋体" w:hAnsi="宋体" w:hint="eastAsia"/>
          <w:szCs w:val="21"/>
        </w:rPr>
        <w:t>；</w:t>
      </w:r>
    </w:p>
    <w:p w14:paraId="6C486926" w14:textId="77777777" w:rsidR="00576A77" w:rsidRPr="00B928BC" w:rsidRDefault="00576A77" w:rsidP="00576A77">
      <w:pPr>
        <w:pStyle w:val="1b"/>
        <w:numPr>
          <w:ilvl w:val="0"/>
          <w:numId w:val="32"/>
        </w:numPr>
        <w:ind w:firstLineChars="0"/>
        <w:rPr>
          <w:rFonts w:ascii="宋体" w:hAnsi="宋体"/>
          <w:szCs w:val="21"/>
        </w:rPr>
      </w:pPr>
      <w:r w:rsidRPr="00B928BC">
        <w:rPr>
          <w:rFonts w:ascii="宋体" w:hAnsi="宋体" w:hint="eastAsia"/>
          <w:szCs w:val="21"/>
        </w:rPr>
        <w:t>交付数量不低于采购数量，如有多出数量的产品，应全部交付深圳大学，不再收取其它费用；</w:t>
      </w:r>
    </w:p>
    <w:p w14:paraId="30F6C507" w14:textId="77777777" w:rsidR="00576A77" w:rsidRPr="00B928BC" w:rsidRDefault="00576A77" w:rsidP="00576A77">
      <w:pPr>
        <w:pStyle w:val="1b"/>
        <w:numPr>
          <w:ilvl w:val="0"/>
          <w:numId w:val="32"/>
        </w:numPr>
        <w:ind w:firstLineChars="0"/>
        <w:rPr>
          <w:rFonts w:ascii="宋体" w:hAnsi="宋体"/>
          <w:szCs w:val="21"/>
        </w:rPr>
      </w:pPr>
      <w:r w:rsidRPr="00B928BC">
        <w:rPr>
          <w:rFonts w:ascii="宋体" w:hAnsi="宋体" w:hint="eastAsia"/>
          <w:szCs w:val="21"/>
        </w:rPr>
        <w:t>正式付印前，供应商与深圳大学应充分沟通，以最终打样约定的纸张式样工艺以及印刷内容为准；</w:t>
      </w:r>
    </w:p>
    <w:p w14:paraId="561CF09B" w14:textId="05F15884" w:rsidR="006E0014" w:rsidRPr="006E0014" w:rsidRDefault="00576A77" w:rsidP="00576A77">
      <w:pPr>
        <w:pStyle w:val="1b"/>
        <w:numPr>
          <w:ilvl w:val="0"/>
          <w:numId w:val="32"/>
        </w:numPr>
        <w:ind w:firstLineChars="0"/>
        <w:rPr>
          <w:rFonts w:ascii="宋体" w:hAnsi="宋体"/>
          <w:szCs w:val="21"/>
        </w:rPr>
      </w:pPr>
      <w:r w:rsidRPr="00B928BC">
        <w:rPr>
          <w:rFonts w:ascii="宋体" w:hAnsi="宋体" w:hint="eastAsia"/>
          <w:szCs w:val="21"/>
        </w:rPr>
        <w:t>彩色印刷品的色差范围正负应不超过样稿的10%，套印允许误差应小于0.2mm，其他如需检验的项目按国家新闻出版行业标准有关平版一般印刷品的质量标准验收。</w:t>
      </w:r>
    </w:p>
    <w:p w14:paraId="5B5CA75F" w14:textId="77777777" w:rsidR="00E61D8D" w:rsidRDefault="00E61D8D" w:rsidP="00A3701B"/>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0D5A3157" w14:textId="77777777" w:rsidR="00576A77" w:rsidRPr="00B928BC" w:rsidRDefault="00576A77" w:rsidP="00576A77">
      <w:pPr>
        <w:spacing w:line="640" w:lineRule="exact"/>
        <w:ind w:firstLineChars="200" w:firstLine="420"/>
        <w:rPr>
          <w:rFonts w:ascii="宋体" w:eastAsia="宋体" w:hAnsi="宋体" w:cs="Times New Roman"/>
          <w:szCs w:val="21"/>
        </w:rPr>
      </w:pPr>
      <w:bookmarkStart w:id="30" w:name="_Hlk42682689"/>
      <w:r w:rsidRPr="00576A77">
        <w:rPr>
          <w:rFonts w:ascii="宋体" w:eastAsia="宋体" w:hAnsi="宋体" w:cs="Times New Roman" w:hint="eastAsia"/>
          <w:szCs w:val="24"/>
        </w:rPr>
        <w:t>合同签订之日起</w:t>
      </w:r>
      <w:r w:rsidRPr="00576A77">
        <w:rPr>
          <w:rFonts w:ascii="宋体" w:eastAsia="宋体" w:hAnsi="宋体" w:cs="Times New Roman"/>
          <w:szCs w:val="24"/>
        </w:rPr>
        <w:t>25个日历日内完成本项目所有宣传材料的印刷工作，并交付采购方。</w:t>
      </w:r>
      <w:bookmarkEnd w:id="30"/>
    </w:p>
    <w:p w14:paraId="0930A700" w14:textId="77777777" w:rsidR="000A6E6D" w:rsidRPr="00576A77" w:rsidRDefault="000A6E6D" w:rsidP="000A6E6D">
      <w:pPr>
        <w:spacing w:line="360" w:lineRule="auto"/>
        <w:ind w:firstLineChars="200" w:firstLine="420"/>
        <w:rPr>
          <w:rFonts w:ascii="宋体" w:eastAsia="宋体" w:hAnsi="宋体" w:cs="Times New Roman"/>
          <w:szCs w:val="24"/>
        </w:rPr>
      </w:pPr>
    </w:p>
    <w:p w14:paraId="2A83564F" w14:textId="77777777" w:rsidR="000A6E6D" w:rsidRPr="000A6E6D" w:rsidRDefault="000A6E6D" w:rsidP="000A6E6D">
      <w:pPr>
        <w:adjustRightInd w:val="0"/>
        <w:snapToGrid w:val="0"/>
        <w:spacing w:line="360" w:lineRule="auto"/>
        <w:ind w:firstLineChars="200" w:firstLine="422"/>
        <w:jc w:val="left"/>
        <w:rPr>
          <w:rFonts w:ascii="宋体" w:eastAsia="宋体" w:hAnsi="宋体" w:cs="Times New Roman"/>
          <w:b/>
          <w:bCs/>
          <w:szCs w:val="24"/>
        </w:rPr>
      </w:pPr>
      <w:r w:rsidRPr="000A6E6D">
        <w:rPr>
          <w:rFonts w:ascii="宋体" w:eastAsia="宋体" w:hAnsi="宋体" w:cs="Times New Roman" w:hint="eastAsia"/>
          <w:b/>
          <w:bCs/>
          <w:szCs w:val="24"/>
        </w:rPr>
        <w:t>（二）付款方式</w:t>
      </w:r>
    </w:p>
    <w:p w14:paraId="0B92EE18" w14:textId="30D10E8A" w:rsidR="000A6E6D" w:rsidRDefault="00576A77" w:rsidP="000A6E6D">
      <w:pPr>
        <w:spacing w:line="640" w:lineRule="exact"/>
        <w:ind w:firstLineChars="200" w:firstLine="420"/>
        <w:rPr>
          <w:rFonts w:ascii="宋体" w:eastAsia="宋体" w:hAnsi="宋体" w:cs="Times New Roman"/>
          <w:szCs w:val="24"/>
        </w:rPr>
      </w:pPr>
      <w:r w:rsidRPr="00576A77">
        <w:rPr>
          <w:rFonts w:ascii="宋体" w:eastAsia="宋体" w:hAnsi="宋体" w:cs="Times New Roman" w:hint="eastAsia"/>
          <w:szCs w:val="24"/>
        </w:rPr>
        <w:t>项目验收合格后，供应商出具发票，采购方</w:t>
      </w:r>
      <w:r w:rsidRPr="00576A77">
        <w:rPr>
          <w:rFonts w:ascii="宋体" w:eastAsia="宋体" w:hAnsi="宋体" w:cs="Times New Roman"/>
          <w:szCs w:val="24"/>
        </w:rPr>
        <w:t>60个工作日内整理付款材料，经校内审核后一次性支付合同款。</w:t>
      </w:r>
    </w:p>
    <w:p w14:paraId="506D7291" w14:textId="77777777" w:rsidR="00B34B99" w:rsidRPr="000A6E6D" w:rsidRDefault="00B34B99" w:rsidP="00FE65C1">
      <w:pPr>
        <w:spacing w:line="640" w:lineRule="exact"/>
        <w:ind w:firstLineChars="200" w:firstLine="420"/>
        <w:rPr>
          <w:rFonts w:ascii="宋体" w:eastAsia="宋体" w:hAnsi="宋体" w:cs="Times New Roman"/>
          <w:i/>
          <w:szCs w:val="21"/>
        </w:rPr>
      </w:pPr>
    </w:p>
    <w:p w14:paraId="1B5C9CB9" w14:textId="5A59563C"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Pr="00131C25" w:rsidRDefault="00131C25" w:rsidP="00366CA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78D36CBF"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lastRenderedPageBreak/>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151D2459"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）投标人情况介绍</w:t>
      </w:r>
    </w:p>
    <w:p w14:paraId="2EE82E11" w14:textId="43C8873E"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）投标人资格情况及通过相关认证情况</w:t>
      </w:r>
    </w:p>
    <w:p w14:paraId="1C3BFC79" w14:textId="393EAD16"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2D5A91F2"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869E3E2"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D37AC4">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66"/>
        <w:gridCol w:w="1440"/>
        <w:gridCol w:w="1620"/>
      </w:tblGrid>
      <w:tr w:rsidR="00C147D8" w:rsidRPr="00AB03A9" w14:paraId="0DB92465" w14:textId="77777777" w:rsidTr="00CC2051">
        <w:trPr>
          <w:cantSplit/>
          <w:trHeight w:val="720"/>
        </w:trPr>
        <w:tc>
          <w:tcPr>
            <w:tcW w:w="2802"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2166"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C2051">
        <w:trPr>
          <w:cantSplit/>
          <w:trHeight w:val="738"/>
        </w:trPr>
        <w:tc>
          <w:tcPr>
            <w:tcW w:w="2802"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2166"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FA9CD35" w14:textId="32D3BAF5" w:rsidR="00C147D8" w:rsidRPr="00AB03A9" w:rsidRDefault="00C147D8" w:rsidP="00AC78C7">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6BBA307" w:rsidR="00C147D8" w:rsidRPr="00AB03A9" w:rsidRDefault="00AC78C7"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C78C7"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02B7C351"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3A24967F" w:rsidR="00C147D8" w:rsidRPr="00AB03A9" w:rsidRDefault="00C147D8" w:rsidP="00486DD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44380A79"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3CE4FC1"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3350237"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w:t>
      </w:r>
      <w:r w:rsidR="00486DD9" w:rsidRPr="00486DD9">
        <w:rPr>
          <w:rFonts w:ascii="Times New Roman" w:eastAsia="宋体" w:hAnsi="Times New Roman" w:cs="Times New Roman" w:hint="eastAsia"/>
          <w:b/>
          <w:szCs w:val="24"/>
        </w:rPr>
        <w:t>复印</w:t>
      </w:r>
      <w:r w:rsidRPr="00AB03A9">
        <w:rPr>
          <w:rFonts w:ascii="Times New Roman" w:eastAsia="宋体" w:hAnsi="Times New Roman" w:cs="Times New Roman" w:hint="eastAsia"/>
          <w:b/>
          <w:szCs w:val="24"/>
        </w:rPr>
        <w:t>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D2149A0"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、投标人资格情况及通过相关认证情况</w:t>
      </w:r>
    </w:p>
    <w:p w14:paraId="18A8A94A" w14:textId="2A7E0FCA"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4672635C"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4F3257B7" w14:textId="77777777" w:rsidR="00486DD9" w:rsidRPr="00486DD9" w:rsidRDefault="00486DD9" w:rsidP="00486DD9">
      <w:pPr>
        <w:pStyle w:val="10"/>
        <w:rPr>
          <w:rFonts w:eastAsia="宋体"/>
          <w:noProof/>
        </w:rPr>
      </w:pPr>
      <w:r w:rsidRPr="00486DD9">
        <w:rPr>
          <w:rFonts w:eastAsia="宋体" w:hint="eastAsia"/>
          <w:noProof/>
        </w:rPr>
        <w:lastRenderedPageBreak/>
        <w:t>第二册 通用条款（公开招标）</w:t>
      </w:r>
    </w:p>
    <w:p w14:paraId="595BE13E" w14:textId="77777777" w:rsidR="00486DD9" w:rsidRPr="00486DD9" w:rsidRDefault="00486DD9" w:rsidP="00486DD9">
      <w:pPr>
        <w:jc w:val="center"/>
        <w:rPr>
          <w:rFonts w:ascii="宋体" w:eastAsia="宋体" w:hAnsi="宋体"/>
          <w:b/>
          <w:color w:val="FF0000"/>
          <w:sz w:val="28"/>
          <w:szCs w:val="28"/>
        </w:rPr>
      </w:pPr>
      <w:r w:rsidRPr="00486DD9">
        <w:rPr>
          <w:rFonts w:ascii="宋体" w:eastAsia="宋体" w:hAnsi="宋体" w:hint="eastAsia"/>
          <w:b/>
          <w:color w:val="FF0000"/>
          <w:sz w:val="28"/>
          <w:szCs w:val="28"/>
        </w:rPr>
        <w:t>（2.</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版本）</w:t>
      </w:r>
    </w:p>
    <w:p w14:paraId="34DCF89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总则</w:t>
      </w:r>
    </w:p>
    <w:p w14:paraId="1C3996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1.通用条款说明</w:t>
      </w:r>
    </w:p>
    <w:p w14:paraId="684A61F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89E694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1.2招标文件分为第一册“专用条款”和第二册“通用条款”。</w:t>
      </w:r>
    </w:p>
    <w:p w14:paraId="4039830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1.3“专用条款”是对本次采购项目的具体要求，包含投标人资格要求、招标项目需求、投标文件格式、附件等内容。</w:t>
      </w:r>
    </w:p>
    <w:p w14:paraId="7963E91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1.4“通用条款”是适用于采购项目的基础性条款，具有普遍性和通用性。</w:t>
      </w:r>
    </w:p>
    <w:p w14:paraId="08F24A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1.5 “专用条款”和“通用条款”表述不一致或有冲突时，以“专用条款”为准。</w:t>
      </w:r>
    </w:p>
    <w:p w14:paraId="5215C34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w:t>
      </w:r>
      <w:r w:rsidRPr="00486DD9">
        <w:rPr>
          <w:rFonts w:ascii="宋体" w:eastAsia="宋体" w:hAnsi="宋体"/>
          <w:sz w:val="24"/>
        </w:rPr>
        <w:t>．</w:t>
      </w:r>
      <w:r w:rsidRPr="00486DD9">
        <w:rPr>
          <w:rFonts w:ascii="宋体" w:eastAsia="宋体" w:hAnsi="宋体" w:hint="eastAsia"/>
          <w:sz w:val="24"/>
        </w:rPr>
        <w:t>招标说明</w:t>
      </w:r>
    </w:p>
    <w:p w14:paraId="27F11D1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本项目按照《深圳经济特区政府采购条例》、 《深圳经济特区</w:t>
      </w:r>
      <w:r w:rsidRPr="00486DD9">
        <w:rPr>
          <w:rFonts w:ascii="宋体" w:eastAsia="宋体" w:hAnsi="宋体"/>
          <w:szCs w:val="21"/>
        </w:rPr>
        <w:t>政府采购条例实施细则</w:t>
      </w:r>
      <w:r w:rsidRPr="00486DD9">
        <w:rPr>
          <w:rFonts w:ascii="宋体" w:eastAsia="宋体" w:hAnsi="宋体" w:hint="eastAsia"/>
          <w:szCs w:val="21"/>
        </w:rPr>
        <w:t>》和深圳大学</w:t>
      </w:r>
      <w:r w:rsidRPr="00486DD9">
        <w:rPr>
          <w:rFonts w:ascii="宋体" w:eastAsia="宋体" w:hAnsi="宋体"/>
          <w:szCs w:val="21"/>
        </w:rPr>
        <w:t>的</w:t>
      </w:r>
      <w:r w:rsidRPr="00486DD9">
        <w:rPr>
          <w:rFonts w:ascii="宋体" w:eastAsia="宋体" w:hAnsi="宋体" w:hint="eastAsia"/>
          <w:szCs w:val="21"/>
        </w:rPr>
        <w:t>有关</w:t>
      </w:r>
      <w:r w:rsidRPr="00486DD9">
        <w:rPr>
          <w:rFonts w:ascii="宋体" w:eastAsia="宋体" w:hAnsi="宋体"/>
          <w:szCs w:val="21"/>
        </w:rPr>
        <w:t>规定</w:t>
      </w:r>
      <w:r w:rsidRPr="00486DD9">
        <w:rPr>
          <w:rFonts w:ascii="宋体" w:eastAsia="宋体" w:hAnsi="宋体" w:hint="eastAsia"/>
          <w:szCs w:val="21"/>
        </w:rPr>
        <w:t>，并参考有关法规和规定通过招标方式</w:t>
      </w:r>
      <w:r w:rsidRPr="00486DD9">
        <w:rPr>
          <w:rFonts w:ascii="宋体" w:eastAsia="宋体" w:hAnsi="宋体"/>
          <w:szCs w:val="21"/>
        </w:rPr>
        <w:t>确定</w:t>
      </w:r>
      <w:r w:rsidRPr="00486DD9">
        <w:rPr>
          <w:rFonts w:ascii="宋体" w:eastAsia="宋体" w:hAnsi="宋体" w:hint="eastAsia"/>
          <w:szCs w:val="21"/>
        </w:rPr>
        <w:t>中标供应商。</w:t>
      </w:r>
    </w:p>
    <w:p w14:paraId="67F69C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3．定义</w:t>
      </w:r>
    </w:p>
    <w:p w14:paraId="7AD91916"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szCs w:val="21"/>
        </w:rPr>
        <w:t>招标文件中下列术语应解释为：</w:t>
      </w:r>
    </w:p>
    <w:p w14:paraId="75A44C8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1</w:t>
      </w:r>
      <w:r w:rsidRPr="00486DD9">
        <w:rPr>
          <w:rFonts w:ascii="宋体" w:eastAsia="宋体" w:hAnsi="宋体" w:hint="eastAsia"/>
          <w:szCs w:val="21"/>
        </w:rPr>
        <w:t>“学校采购机构”系指深圳大学招投标管理中心；</w:t>
      </w:r>
    </w:p>
    <w:p w14:paraId="3B18309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3.2“采购人”、“采购单位”或“招标人”：指深圳大学、</w:t>
      </w:r>
      <w:r w:rsidRPr="00486DD9">
        <w:rPr>
          <w:rFonts w:ascii="宋体" w:eastAsia="宋体" w:hAnsi="宋体"/>
          <w:szCs w:val="21"/>
        </w:rPr>
        <w:t>深圳大学下属</w:t>
      </w:r>
      <w:r w:rsidRPr="00486DD9">
        <w:rPr>
          <w:rFonts w:ascii="宋体" w:eastAsia="宋体" w:hAnsi="宋体" w:hint="eastAsia"/>
          <w:szCs w:val="21"/>
        </w:rPr>
        <w:t xml:space="preserve">单位； </w:t>
      </w:r>
    </w:p>
    <w:p w14:paraId="2A0D7D4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3</w:t>
      </w:r>
      <w:r w:rsidRPr="00486DD9">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628B035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4</w:t>
      </w:r>
      <w:r w:rsidRPr="00486DD9">
        <w:rPr>
          <w:rFonts w:ascii="宋体" w:eastAsia="宋体" w:hAnsi="宋体" w:hint="eastAsia"/>
          <w:szCs w:val="21"/>
        </w:rPr>
        <w:t>“评审委员会”和“谈判小组”是依据《深圳经济特区政府采购条例》、《深圳经济特区政府采购条例实施细则》和</w:t>
      </w:r>
      <w:r w:rsidRPr="00486DD9">
        <w:rPr>
          <w:rFonts w:ascii="宋体" w:eastAsia="宋体" w:hAnsi="宋体"/>
          <w:szCs w:val="21"/>
        </w:rPr>
        <w:t>深圳大学的</w:t>
      </w:r>
      <w:r w:rsidRPr="00486DD9">
        <w:rPr>
          <w:rFonts w:ascii="宋体" w:eastAsia="宋体" w:hAnsi="宋体" w:hint="eastAsia"/>
          <w:szCs w:val="21"/>
        </w:rPr>
        <w:t>有关规定组建的专门负责本次招标的评审（谈判）工作的临时性机构；</w:t>
      </w:r>
    </w:p>
    <w:p w14:paraId="0A0D4E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5</w:t>
      </w:r>
      <w:r w:rsidRPr="00486DD9">
        <w:rPr>
          <w:rFonts w:ascii="宋体" w:eastAsia="宋体" w:hAnsi="宋体" w:hint="eastAsia"/>
          <w:szCs w:val="21"/>
        </w:rPr>
        <w:t>“日期”</w:t>
      </w:r>
      <w:r w:rsidRPr="00486DD9">
        <w:rPr>
          <w:rFonts w:ascii="宋体" w:eastAsia="宋体" w:hAnsi="宋体"/>
          <w:szCs w:val="21"/>
        </w:rPr>
        <w:t>指</w:t>
      </w:r>
      <w:r w:rsidRPr="00486DD9">
        <w:rPr>
          <w:rFonts w:ascii="宋体" w:eastAsia="宋体" w:hAnsi="宋体" w:hint="eastAsia"/>
          <w:szCs w:val="21"/>
        </w:rPr>
        <w:t>公历日；</w:t>
      </w:r>
    </w:p>
    <w:p w14:paraId="3B93ADB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3.6“</w:t>
      </w:r>
      <w:r w:rsidRPr="00486DD9">
        <w:rPr>
          <w:rFonts w:ascii="宋体" w:eastAsia="宋体" w:hAnsi="宋体" w:hint="eastAsia"/>
          <w:szCs w:val="21"/>
        </w:rPr>
        <w:t>时间</w:t>
      </w:r>
      <w:r w:rsidRPr="00486DD9">
        <w:rPr>
          <w:rFonts w:ascii="宋体" w:eastAsia="宋体" w:hAnsi="宋体"/>
          <w:szCs w:val="21"/>
        </w:rPr>
        <w:t>”</w:t>
      </w:r>
      <w:r w:rsidRPr="00486DD9">
        <w:rPr>
          <w:rFonts w:ascii="宋体" w:eastAsia="宋体" w:hAnsi="宋体" w:hint="eastAsia"/>
          <w:szCs w:val="21"/>
        </w:rPr>
        <w:t>如未特别</w:t>
      </w:r>
      <w:r w:rsidRPr="00486DD9">
        <w:rPr>
          <w:rFonts w:ascii="宋体" w:eastAsia="宋体" w:hAnsi="宋体"/>
          <w:szCs w:val="21"/>
        </w:rPr>
        <w:t>说明，均</w:t>
      </w:r>
      <w:r w:rsidRPr="00486DD9">
        <w:rPr>
          <w:rFonts w:ascii="宋体" w:eastAsia="宋体" w:hAnsi="宋体" w:hint="eastAsia"/>
          <w:szCs w:val="21"/>
        </w:rPr>
        <w:t>为</w:t>
      </w:r>
      <w:r w:rsidRPr="00486DD9">
        <w:rPr>
          <w:rFonts w:ascii="宋体" w:eastAsia="宋体" w:hAnsi="宋体"/>
          <w:szCs w:val="21"/>
        </w:rPr>
        <w:t>北京时间；</w:t>
      </w:r>
    </w:p>
    <w:p w14:paraId="2B7B15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7</w:t>
      </w:r>
      <w:r w:rsidRPr="00486DD9">
        <w:rPr>
          <w:rFonts w:ascii="宋体" w:eastAsia="宋体" w:hAnsi="宋体" w:hint="eastAsia"/>
          <w:szCs w:val="21"/>
        </w:rPr>
        <w:t>“合同”指由本次招标所产生的合同或合约文件；</w:t>
      </w:r>
    </w:p>
    <w:p w14:paraId="2BFF28C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3.</w:t>
      </w:r>
      <w:r w:rsidRPr="00486DD9">
        <w:rPr>
          <w:rFonts w:ascii="宋体" w:eastAsia="宋体" w:hAnsi="宋体"/>
          <w:szCs w:val="21"/>
        </w:rPr>
        <w:t>8</w:t>
      </w:r>
      <w:r w:rsidRPr="00486DD9">
        <w:rPr>
          <w:rFonts w:ascii="宋体" w:eastAsia="宋体" w:hAnsi="宋体" w:hint="eastAsia"/>
          <w:szCs w:val="21"/>
        </w:rPr>
        <w:t>招标文件中的标题或题名仅起引导作用，而不应视为对招标文件内容的理解和解释。</w:t>
      </w:r>
    </w:p>
    <w:p w14:paraId="76CCC1B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 供应商责任</w:t>
      </w:r>
    </w:p>
    <w:p w14:paraId="2831999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4.1欢迎诚信、有实力和有社会责任心的供应商参与深圳大学采购活动。</w:t>
      </w:r>
    </w:p>
    <w:p w14:paraId="11DE5AE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A52EF7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5．投标人参加深圳大学采购活动的条件</w:t>
      </w:r>
    </w:p>
    <w:p w14:paraId="7ABA93D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5.1投标人的资格要求</w:t>
      </w:r>
    </w:p>
    <w:p w14:paraId="62C725A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参加本项目的投标人应具备的资格条件详见本项目招标公告中“投标人资格要求”的内容。</w:t>
      </w:r>
    </w:p>
    <w:p w14:paraId="0CFC637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6．联合体投标</w:t>
      </w:r>
    </w:p>
    <w:p w14:paraId="49819AD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6.1　以下有关联合体投标的条款仅适用于允许投标人组成联合体投标的项目。</w:t>
      </w:r>
    </w:p>
    <w:p w14:paraId="0C1ECBB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6.2　由两个或两个以上的自然人、法人或者其他组织可以组成一个联合体，以一个供应商的身份共同投标时，应符合以下原则：</w:t>
      </w:r>
    </w:p>
    <w:p w14:paraId="147993C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（1）投标联合体各方参加深圳大学</w:t>
      </w:r>
      <w:r w:rsidRPr="00486DD9">
        <w:rPr>
          <w:rFonts w:ascii="宋体" w:eastAsia="宋体" w:hAnsi="宋体"/>
        </w:rPr>
        <w:t>的</w:t>
      </w:r>
      <w:r w:rsidRPr="00486DD9">
        <w:rPr>
          <w:rFonts w:ascii="宋体" w:eastAsia="宋体" w:hAnsi="宋体" w:hint="eastAsia"/>
        </w:rPr>
        <w:t>采购活动应当具备下列条件：</w:t>
      </w:r>
    </w:p>
    <w:p w14:paraId="17281064"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1、具有独立承担民事责任的能力；</w:t>
      </w:r>
    </w:p>
    <w:p w14:paraId="77099BE6" w14:textId="77777777" w:rsidR="00486DD9" w:rsidRPr="00486DD9" w:rsidRDefault="00486DD9" w:rsidP="00486DD9">
      <w:pPr>
        <w:ind w:left="420" w:firstLineChars="196" w:firstLine="412"/>
        <w:rPr>
          <w:rFonts w:ascii="宋体" w:eastAsia="宋体" w:hAnsi="宋体"/>
        </w:rPr>
      </w:pPr>
      <w:r w:rsidRPr="00486DD9">
        <w:rPr>
          <w:rFonts w:ascii="宋体" w:eastAsia="宋体" w:hAnsi="宋体" w:hint="eastAsia"/>
        </w:rPr>
        <w:t>2、有良好的商业信誉和健全的财务会计制度；</w:t>
      </w:r>
    </w:p>
    <w:p w14:paraId="46AEC30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3、具有履行合同所必需的设备和专业技术能力；</w:t>
      </w:r>
    </w:p>
    <w:p w14:paraId="397C18B1"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4、有依法缴纳税收和社会保障资金的良好记录；</w:t>
      </w:r>
    </w:p>
    <w:p w14:paraId="68CC0688"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5、参加采购活动前三年内，在经营活动中没有重大违法记录；</w:t>
      </w:r>
    </w:p>
    <w:p w14:paraId="76236D2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6、法律、行政法规规定的其他条件。</w:t>
      </w:r>
    </w:p>
    <w:p w14:paraId="481EE0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（2）投标联合体各方必须有一方先行注册成深圳大学供应商；</w:t>
      </w:r>
    </w:p>
    <w:p w14:paraId="63A434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（3）联合体中有同类资质的供应商按照联合体分工承担相同工作的，应当按照资质等级较低的供应商确定资质等级。</w:t>
      </w:r>
    </w:p>
    <w:p w14:paraId="2D8A8C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72E271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（5）投标人的投标文件及中标后签署的合同协议对联合体各方均具法律约束力；</w:t>
      </w:r>
    </w:p>
    <w:p w14:paraId="009EDFE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（6）联合体各方应当签订共同投标协议，明确约定各方拟承担的工作和责任，并将该</w:t>
      </w:r>
      <w:r w:rsidRPr="00486DD9">
        <w:rPr>
          <w:rFonts w:ascii="宋体" w:eastAsia="宋体" w:hAnsi="宋体" w:hint="eastAsia"/>
        </w:rPr>
        <w:lastRenderedPageBreak/>
        <w:t>共同投标协议随投标文件一并递交给学校采购机构；</w:t>
      </w:r>
    </w:p>
    <w:p w14:paraId="69FF362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（7）联合体中标后，联合体各方应当共同与采购人签订合同，就中标项目向采购人承担连带责任；</w:t>
      </w:r>
    </w:p>
    <w:p w14:paraId="7ECDE66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C0C564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（9）本通用条款中“投标人”一词亦指联合体各方，专用条款另有规定或说明的除外。</w:t>
      </w:r>
    </w:p>
    <w:p w14:paraId="4057CF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7.本项目若涉及采购货物，则合格的货物及相应服务应满足以下要求：</w:t>
      </w:r>
    </w:p>
    <w:p w14:paraId="03BB2B9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 xml:space="preserve">.1  </w:t>
      </w:r>
      <w:r w:rsidRPr="00486DD9">
        <w:rPr>
          <w:rFonts w:ascii="宋体" w:eastAsia="宋体" w:hAnsi="宋体" w:hint="eastAsia"/>
        </w:rPr>
        <w:t>必须是全新、未使用过的原装合格正品（包括零部件），如安装或配置了软件的，须为正版软件。</w:t>
      </w:r>
    </w:p>
    <w:p w14:paraId="3E84A6B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7.2  国产的货物及其有关服务必须符合中华人民共和国的设计、制造生产标准及行业标准。招标公告有其他要求的，亦应符合其要求。</w:t>
      </w:r>
    </w:p>
    <w:p w14:paraId="01FC5FF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F999D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9069B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A334A78"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7.6  对工期的要求：投标人在投标时对其所投项目应提交货进度、交货计划等，在合同规定的时间内完工验收。</w:t>
      </w:r>
    </w:p>
    <w:p w14:paraId="2CBCCD0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7</w:t>
      </w:r>
      <w:r w:rsidRPr="00486DD9">
        <w:rPr>
          <w:rFonts w:ascii="宋体" w:eastAsia="宋体" w:hAnsi="宋体" w:hint="eastAsia"/>
        </w:rPr>
        <w:t xml:space="preserve">  投标人必须承担的设备运输、安装调试、验收检测和提供设备操作说明书、图纸等其他相关及类似的义务。</w:t>
      </w:r>
    </w:p>
    <w:p w14:paraId="6211C9C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8．投标费用</w:t>
      </w:r>
    </w:p>
    <w:p w14:paraId="5F75A68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不论投标结果如何，投标人应承担其编制投标文件与递交投标文件所涉及的一切费用。</w:t>
      </w:r>
    </w:p>
    <w:p w14:paraId="3F82C32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9．踏勘现场</w:t>
      </w:r>
    </w:p>
    <w:p w14:paraId="16860398"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448FD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174E4E9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9.3采购人必须通过学校采购机构向投标人提供有关现场的资料和数据。</w:t>
      </w:r>
    </w:p>
    <w:p w14:paraId="322904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9.4任何人或任何组织在踏勘现场时向投标人提交的任何书面资料或</w:t>
      </w:r>
      <w:r w:rsidRPr="00486DD9">
        <w:rPr>
          <w:rFonts w:ascii="宋体" w:eastAsia="宋体" w:hAnsi="宋体"/>
        </w:rPr>
        <w:t>口头承诺</w:t>
      </w:r>
      <w:r w:rsidRPr="00486DD9">
        <w:rPr>
          <w:rFonts w:ascii="宋体" w:eastAsia="宋体" w:hAnsi="宋体" w:hint="eastAsia"/>
        </w:rPr>
        <w:t>，未经学校采购机构在网上发布或书面通知，均作无效处理。</w:t>
      </w:r>
    </w:p>
    <w:p w14:paraId="6A994F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10．招标答疑</w:t>
      </w:r>
    </w:p>
    <w:p w14:paraId="1678D6C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10.1招标答疑的目的是澄清、解答投标人在查阅招标文件后或现场踏勘中可能提出的与投标有关的疑问或询问。</w:t>
      </w:r>
    </w:p>
    <w:p w14:paraId="34D5062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10.2投标人如对招标文件内容有疑问，必须在招标文件规定的答疑截止时间前以书面形式提交给学校采购机构。</w:t>
      </w:r>
    </w:p>
    <w:p w14:paraId="6B591EC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10.3学校采购机构对疑问所做出的澄清和解答，以书面答复（包括网站发布信息）为准。答疑纪要的有效性规定按照本通用条款第13</w:t>
      </w:r>
      <w:r w:rsidRPr="00486DD9">
        <w:rPr>
          <w:rFonts w:ascii="宋体" w:eastAsia="宋体" w:hAnsi="宋体"/>
          <w:szCs w:val="21"/>
        </w:rPr>
        <w:t>.3</w:t>
      </w:r>
      <w:r w:rsidRPr="00486DD9">
        <w:rPr>
          <w:rFonts w:ascii="宋体" w:eastAsia="宋体" w:hAnsi="宋体" w:hint="eastAsia"/>
          <w:szCs w:val="21"/>
        </w:rPr>
        <w:t>、13</w:t>
      </w:r>
      <w:r w:rsidRPr="00486DD9">
        <w:rPr>
          <w:rFonts w:ascii="宋体" w:eastAsia="宋体" w:hAnsi="宋体"/>
          <w:szCs w:val="21"/>
        </w:rPr>
        <w:t>.4</w:t>
      </w:r>
      <w:r w:rsidRPr="00486DD9">
        <w:rPr>
          <w:rFonts w:ascii="宋体" w:eastAsia="宋体" w:hAnsi="宋体" w:hint="eastAsia"/>
          <w:szCs w:val="21"/>
        </w:rPr>
        <w:t>款规定执行。</w:t>
      </w:r>
    </w:p>
    <w:p w14:paraId="54FE2BE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5E824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10.5未参与招标答疑不作为否定投标人资格的理由。</w:t>
      </w:r>
    </w:p>
    <w:p w14:paraId="25CD1094" w14:textId="77777777" w:rsidR="00486DD9" w:rsidRPr="00486DD9" w:rsidRDefault="00486DD9" w:rsidP="00486DD9">
      <w:pPr>
        <w:ind w:firstLineChars="196" w:firstLine="412"/>
        <w:rPr>
          <w:rFonts w:ascii="宋体" w:eastAsia="宋体" w:hAnsi="宋体"/>
        </w:rPr>
      </w:pPr>
    </w:p>
    <w:p w14:paraId="4701BB95"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招标文件</w:t>
      </w:r>
    </w:p>
    <w:p w14:paraId="288617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11．招标文件的编制与组成</w:t>
      </w:r>
    </w:p>
    <w:p w14:paraId="3B3A9177"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11.1招标文件除以下内容外，学校采购机构在招标（或谈判）期间发出的答疑、</w:t>
      </w:r>
      <w:r w:rsidRPr="00486DD9">
        <w:rPr>
          <w:rFonts w:ascii="宋体" w:eastAsia="宋体" w:hAnsi="宋体"/>
          <w:szCs w:val="21"/>
        </w:rPr>
        <w:t>澄清</w:t>
      </w:r>
      <w:r w:rsidRPr="00486DD9">
        <w:rPr>
          <w:rFonts w:ascii="宋体" w:eastAsia="宋体" w:hAnsi="宋体" w:hint="eastAsia"/>
          <w:szCs w:val="21"/>
        </w:rPr>
        <w:t>或修改等</w:t>
      </w:r>
      <w:r w:rsidRPr="00486DD9">
        <w:rPr>
          <w:rFonts w:ascii="宋体" w:eastAsia="宋体" w:hAnsi="宋体"/>
          <w:szCs w:val="21"/>
        </w:rPr>
        <w:t>相关公告或通知内容</w:t>
      </w:r>
      <w:r w:rsidRPr="00486DD9">
        <w:rPr>
          <w:rFonts w:ascii="宋体" w:eastAsia="宋体" w:hAnsi="宋体" w:hint="eastAsia"/>
          <w:szCs w:val="21"/>
        </w:rPr>
        <w:t>，均是招标文件的组成部分，对投标人起约束作用；</w:t>
      </w:r>
    </w:p>
    <w:p w14:paraId="50EB5DC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招标文件包括下列内容：</w:t>
      </w:r>
    </w:p>
    <w:p w14:paraId="707A0D3C"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第一册  专用条款</w:t>
      </w:r>
    </w:p>
    <w:p w14:paraId="155AA47F" w14:textId="77777777" w:rsidR="00486DD9" w:rsidRPr="00486DD9" w:rsidRDefault="00486DD9" w:rsidP="00486DD9">
      <w:pPr>
        <w:ind w:leftChars="514" w:left="1079"/>
        <w:rPr>
          <w:rFonts w:ascii="宋体" w:eastAsia="宋体" w:hAnsi="宋体"/>
          <w:b/>
          <w:szCs w:val="21"/>
        </w:rPr>
      </w:pPr>
      <w:r w:rsidRPr="00486DD9">
        <w:rPr>
          <w:rFonts w:ascii="宋体" w:eastAsia="宋体" w:hAnsi="宋体" w:hint="eastAsia"/>
          <w:b/>
          <w:szCs w:val="21"/>
        </w:rPr>
        <w:t>关键信息</w:t>
      </w:r>
    </w:p>
    <w:p w14:paraId="51654C9D"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第一章  招标公告</w:t>
      </w:r>
    </w:p>
    <w:p w14:paraId="363910E2"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第二章  招标项目需求</w:t>
      </w:r>
    </w:p>
    <w:p w14:paraId="46496C84"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第三章  投标文件格式</w:t>
      </w:r>
    </w:p>
    <w:p w14:paraId="09D4E98F"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lastRenderedPageBreak/>
        <w:t>第四章  合同及履约情况反馈格式</w:t>
      </w:r>
    </w:p>
    <w:p w14:paraId="4810D21D"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第二册  通用条款</w:t>
      </w:r>
    </w:p>
    <w:p w14:paraId="4859811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第一章 总则</w:t>
      </w:r>
    </w:p>
    <w:p w14:paraId="2CBA586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第二章 招标文件</w:t>
      </w:r>
    </w:p>
    <w:p w14:paraId="03DE235D"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第三章 投标文件的编制</w:t>
      </w:r>
    </w:p>
    <w:p w14:paraId="7BFF663F"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第四章 投标文件的递交</w:t>
      </w:r>
    </w:p>
    <w:p w14:paraId="1002795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第五章 开标</w:t>
      </w:r>
    </w:p>
    <w:p w14:paraId="49F5112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第六章 评标要求</w:t>
      </w:r>
    </w:p>
    <w:p w14:paraId="599F371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第七章 评标程序及评标方法</w:t>
      </w:r>
    </w:p>
    <w:p w14:paraId="4C11633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第八章 定标及公示</w:t>
      </w:r>
    </w:p>
    <w:p w14:paraId="52182A7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第九章 公开招标失败的后续处理</w:t>
      </w:r>
    </w:p>
    <w:p w14:paraId="0422103E"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第十章 合同的授予与备案</w:t>
      </w:r>
    </w:p>
    <w:p w14:paraId="29D5DB6A"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第十一章 质疑处理</w:t>
      </w:r>
    </w:p>
    <w:p w14:paraId="0C4F308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505554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11.3</w:t>
      </w:r>
      <w:r w:rsidRPr="00486DD9">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8A655E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12．招标文件的澄清</w:t>
      </w:r>
    </w:p>
    <w:p w14:paraId="303A13C0"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12.1投标人如对招标文件内容有疑问，必须在招标文件规定的答疑截止时间前以</w:t>
      </w:r>
      <w:r w:rsidRPr="00486DD9">
        <w:rPr>
          <w:rFonts w:ascii="宋体" w:eastAsia="宋体" w:hAnsi="宋体"/>
          <w:szCs w:val="21"/>
        </w:rPr>
        <w:t>书面</w:t>
      </w:r>
      <w:r w:rsidRPr="00486DD9">
        <w:rPr>
          <w:rFonts w:ascii="宋体" w:eastAsia="宋体" w:hAnsi="宋体" w:hint="eastAsia"/>
          <w:szCs w:val="21"/>
        </w:rPr>
        <w:t>形式提交</w:t>
      </w:r>
      <w:r w:rsidRPr="00486DD9">
        <w:rPr>
          <w:rFonts w:ascii="宋体" w:eastAsia="宋体" w:hAnsi="宋体"/>
          <w:szCs w:val="21"/>
        </w:rPr>
        <w:t>给</w:t>
      </w:r>
      <w:r w:rsidRPr="00486DD9">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F147342"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12.2对于没有提出澄清又参与了该项目投标的供应商将被视为完全认同该</w:t>
      </w:r>
      <w:r w:rsidRPr="00486DD9">
        <w:rPr>
          <w:rFonts w:ascii="宋体" w:eastAsia="宋体" w:hAnsi="宋体" w:hint="eastAsia"/>
        </w:rPr>
        <w:t>招标文件（含澄清纪要）</w:t>
      </w:r>
      <w:r w:rsidRPr="00486DD9">
        <w:rPr>
          <w:rFonts w:ascii="宋体" w:eastAsia="宋体" w:hAnsi="宋体" w:hint="eastAsia"/>
          <w:szCs w:val="21"/>
        </w:rPr>
        <w:t>，投标截止期后不再受理针对招标文件的相关质疑或投诉。</w:t>
      </w:r>
    </w:p>
    <w:p w14:paraId="0E9681E6"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12.3 对招标文件中描述有歧义或前后不一致的地方，评审委员会有权进行评判，但对同一条款的评判应适用于每个投标人。</w:t>
      </w:r>
    </w:p>
    <w:p w14:paraId="3F01FCA4"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1</w:t>
      </w:r>
      <w:r w:rsidRPr="00486DD9">
        <w:rPr>
          <w:rFonts w:ascii="宋体" w:eastAsia="宋体" w:hAnsi="宋体" w:hint="eastAsia"/>
          <w:sz w:val="24"/>
        </w:rPr>
        <w:t>3．招标文件的修改</w:t>
      </w:r>
    </w:p>
    <w:p w14:paraId="4A46003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A83E3C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lastRenderedPageBreak/>
        <w:t>1</w:t>
      </w:r>
      <w:r w:rsidRPr="00486DD9">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30C604F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7B8352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0DB8AA2"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投标文件的编制</w:t>
      </w:r>
    </w:p>
    <w:p w14:paraId="7162398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14．投标文件的语言及度量单位</w:t>
      </w:r>
    </w:p>
    <w:p w14:paraId="6046A1C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0B8203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14.2 除技术规范另有规定外，投标文件使用的度量单位，均采用中华人民共和国法定计量单位。</w:t>
      </w:r>
    </w:p>
    <w:p w14:paraId="02B79853"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15．投标文件的组成</w:t>
      </w:r>
    </w:p>
    <w:p w14:paraId="585B552F" w14:textId="77777777" w:rsidR="00486DD9" w:rsidRPr="00486DD9" w:rsidRDefault="00486DD9" w:rsidP="00486DD9">
      <w:pPr>
        <w:ind w:firstLineChars="196" w:firstLine="413"/>
        <w:rPr>
          <w:rFonts w:ascii="宋体" w:eastAsia="宋体" w:hAnsi="宋体"/>
          <w:b/>
          <w:szCs w:val="21"/>
        </w:rPr>
      </w:pPr>
      <w:r w:rsidRPr="00486DD9">
        <w:rPr>
          <w:rFonts w:ascii="宋体" w:eastAsia="宋体" w:hAnsi="宋体" w:hint="eastAsia"/>
          <w:b/>
          <w:szCs w:val="21"/>
        </w:rPr>
        <w:t>具体内容请详见本项目招标文件</w:t>
      </w:r>
      <w:r w:rsidRPr="00486DD9">
        <w:rPr>
          <w:rFonts w:ascii="宋体" w:eastAsia="宋体" w:hAnsi="宋体"/>
          <w:b/>
          <w:szCs w:val="21"/>
        </w:rPr>
        <w:t>第一册“</w:t>
      </w:r>
      <w:r w:rsidRPr="00486DD9">
        <w:rPr>
          <w:rFonts w:ascii="宋体" w:eastAsia="宋体" w:hAnsi="宋体" w:hint="eastAsia"/>
          <w:b/>
          <w:szCs w:val="21"/>
        </w:rPr>
        <w:t>专用条款</w:t>
      </w:r>
      <w:r w:rsidRPr="00486DD9">
        <w:rPr>
          <w:rFonts w:ascii="宋体" w:eastAsia="宋体" w:hAnsi="宋体"/>
          <w:b/>
          <w:szCs w:val="21"/>
        </w:rPr>
        <w:t>”</w:t>
      </w:r>
      <w:r w:rsidRPr="00486DD9">
        <w:rPr>
          <w:rFonts w:ascii="宋体" w:eastAsia="宋体" w:hAnsi="宋体" w:hint="eastAsia"/>
          <w:b/>
          <w:szCs w:val="21"/>
        </w:rPr>
        <w:t>的相关内容。</w:t>
      </w:r>
    </w:p>
    <w:p w14:paraId="42DFCC4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16．投标文件格式</w:t>
      </w:r>
    </w:p>
    <w:p w14:paraId="1EACDFB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投标文件包括本通用条款第15条中规定的内容。如招标文件提供了投标文件格式，则</w:t>
      </w:r>
      <w:r w:rsidRPr="00486DD9">
        <w:rPr>
          <w:rFonts w:ascii="宋体" w:eastAsia="宋体" w:hAnsi="宋体" w:hint="eastAsia"/>
          <w:b/>
          <w:bCs/>
          <w:szCs w:val="21"/>
        </w:rPr>
        <w:t>投标人提交的投标文件应毫无例外地使用招标文件所提供的相应格式</w:t>
      </w:r>
      <w:r w:rsidRPr="00486DD9">
        <w:rPr>
          <w:rFonts w:ascii="宋体" w:eastAsia="宋体" w:hAnsi="宋体" w:hint="eastAsia"/>
          <w:szCs w:val="21"/>
        </w:rPr>
        <w:t>（表格可以按同样格式扩展）。</w:t>
      </w:r>
    </w:p>
    <w:p w14:paraId="690E549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17．投标货币</w:t>
      </w:r>
    </w:p>
    <w:p w14:paraId="65D086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如招标文件第一册“专用条款”</w:t>
      </w:r>
      <w:r w:rsidRPr="00486DD9">
        <w:rPr>
          <w:rFonts w:ascii="宋体" w:eastAsia="宋体" w:hAnsi="宋体"/>
          <w:szCs w:val="21"/>
        </w:rPr>
        <w:t>无另外</w:t>
      </w:r>
      <w:r w:rsidRPr="00486DD9">
        <w:rPr>
          <w:rFonts w:ascii="宋体" w:eastAsia="宋体" w:hAnsi="宋体" w:hint="eastAsia"/>
          <w:szCs w:val="21"/>
        </w:rPr>
        <w:t>规定</w:t>
      </w:r>
      <w:r w:rsidRPr="00486DD9">
        <w:rPr>
          <w:rFonts w:ascii="宋体" w:eastAsia="宋体" w:hAnsi="宋体"/>
          <w:szCs w:val="21"/>
        </w:rPr>
        <w:t>，</w:t>
      </w:r>
      <w:r w:rsidRPr="00486DD9">
        <w:rPr>
          <w:rFonts w:ascii="宋体" w:eastAsia="宋体" w:hAnsi="宋体" w:hint="eastAsia"/>
          <w:szCs w:val="21"/>
        </w:rPr>
        <w:t>本项目的投标应以人民币计。</w:t>
      </w:r>
    </w:p>
    <w:p w14:paraId="0BD1B95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18．证明投标文件投标技术方案的合格性和符合招标文件规定的文件要求</w:t>
      </w:r>
    </w:p>
    <w:p w14:paraId="07C083F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 xml:space="preserve">.1 </w:t>
      </w:r>
      <w:r w:rsidRPr="00486DD9">
        <w:rPr>
          <w:rFonts w:ascii="宋体" w:eastAsia="宋体" w:hAnsi="宋体" w:hint="eastAsia"/>
          <w:szCs w:val="21"/>
        </w:rPr>
        <w:t>投标人应按照本项目</w:t>
      </w:r>
      <w:r w:rsidRPr="00486DD9">
        <w:rPr>
          <w:rFonts w:ascii="宋体" w:eastAsia="宋体" w:hAnsi="宋体"/>
          <w:szCs w:val="21"/>
        </w:rPr>
        <w:t>招标文</w:t>
      </w:r>
      <w:r w:rsidRPr="00486DD9">
        <w:rPr>
          <w:rFonts w:ascii="宋体" w:eastAsia="宋体" w:hAnsi="宋体" w:hint="eastAsia"/>
          <w:szCs w:val="21"/>
        </w:rPr>
        <w:t>件第一册“</w:t>
      </w:r>
      <w:r w:rsidRPr="00486DD9">
        <w:rPr>
          <w:rFonts w:ascii="宋体" w:eastAsia="宋体" w:hAnsi="宋体"/>
          <w:szCs w:val="21"/>
        </w:rPr>
        <w:t>专用条款</w:t>
      </w:r>
      <w:r w:rsidRPr="00486DD9">
        <w:rPr>
          <w:rFonts w:ascii="宋体" w:eastAsia="宋体" w:hAnsi="宋体" w:hint="eastAsia"/>
          <w:szCs w:val="21"/>
        </w:rPr>
        <w:t>”</w:t>
      </w:r>
      <w:r w:rsidRPr="00486DD9">
        <w:rPr>
          <w:rFonts w:ascii="宋体" w:eastAsia="宋体" w:hAnsi="宋体"/>
          <w:szCs w:val="21"/>
        </w:rPr>
        <w:t>的要求</w:t>
      </w:r>
      <w:r w:rsidRPr="00486DD9">
        <w:rPr>
          <w:rFonts w:ascii="宋体" w:eastAsia="宋体" w:hAnsi="宋体" w:hint="eastAsia"/>
          <w:szCs w:val="21"/>
        </w:rPr>
        <w:t>提交证明文件证明其投</w:t>
      </w:r>
      <w:r w:rsidRPr="00486DD9">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7F9385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 xml:space="preserve">.2 </w:t>
      </w:r>
      <w:r w:rsidRPr="00486DD9">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486DD9">
        <w:rPr>
          <w:rFonts w:ascii="宋体" w:eastAsia="宋体" w:hAnsi="宋体"/>
          <w:szCs w:val="21"/>
        </w:rPr>
        <w:t>文件</w:t>
      </w:r>
      <w:r w:rsidRPr="00486DD9">
        <w:rPr>
          <w:rFonts w:ascii="宋体" w:eastAsia="宋体" w:hAnsi="宋体" w:hint="eastAsia"/>
          <w:szCs w:val="21"/>
        </w:rPr>
        <w:t>应符合以下要求：</w:t>
      </w:r>
    </w:p>
    <w:p w14:paraId="5975797B"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18.2.1</w:t>
        </w:r>
      </w:smartTag>
      <w:r w:rsidRPr="00486DD9">
        <w:rPr>
          <w:rFonts w:ascii="宋体" w:eastAsia="宋体" w:hAnsi="宋体" w:hint="eastAsia"/>
          <w:szCs w:val="21"/>
        </w:rPr>
        <w:t>主要技术指标和性能的详细说明；</w:t>
      </w:r>
    </w:p>
    <w:p w14:paraId="0AC258CD"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w:t>
        </w:r>
        <w:r w:rsidRPr="00486DD9">
          <w:rPr>
            <w:rFonts w:ascii="宋体" w:eastAsia="宋体" w:hAnsi="宋体"/>
            <w:szCs w:val="21"/>
          </w:rPr>
          <w:t>2</w:t>
        </w:r>
      </w:smartTag>
      <w:r w:rsidRPr="00486DD9">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CD5604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18.2.</w:t>
      </w:r>
      <w:r w:rsidRPr="00486DD9">
        <w:rPr>
          <w:rFonts w:ascii="宋体" w:eastAsia="宋体" w:hAnsi="宋体"/>
          <w:szCs w:val="21"/>
        </w:rPr>
        <w:t>3</w:t>
      </w:r>
      <w:r w:rsidRPr="00486DD9">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0DB594A"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486DD9">
          <w:rPr>
            <w:rFonts w:ascii="宋体" w:eastAsia="宋体" w:hAnsi="宋体" w:hint="eastAsia"/>
          </w:rPr>
          <w:t>清晰度要求能够使用电脑阅读、识别和判断</w:t>
        </w:r>
        <w:r w:rsidRPr="00486DD9">
          <w:rPr>
            <w:rFonts w:ascii="宋体" w:eastAsia="宋体" w:hAnsi="宋体" w:hint="eastAsia"/>
            <w:szCs w:val="21"/>
          </w:rPr>
          <w:t>；</w:t>
        </w:r>
      </w:smartTag>
    </w:p>
    <w:p w14:paraId="79FD2905"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18.2.5</w:t>
        </w:r>
      </w:smartTag>
      <w:r w:rsidRPr="00486DD9">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486DD9">
        <w:rPr>
          <w:rFonts w:ascii="宋体" w:eastAsia="宋体" w:hAnsi="宋体"/>
          <w:szCs w:val="21"/>
        </w:rPr>
        <w:t>提供原件复印件</w:t>
      </w:r>
      <w:r w:rsidRPr="00486DD9">
        <w:rPr>
          <w:rFonts w:ascii="宋体" w:eastAsia="宋体" w:hAnsi="宋体" w:hint="eastAsia"/>
          <w:szCs w:val="21"/>
        </w:rPr>
        <w:t>。</w:t>
      </w:r>
    </w:p>
    <w:p w14:paraId="001BAD6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18.3相关资料不符合18.2款要求的，评审委员会有权认定为投标技术方案不合格响应，其相关分数予以扣减或作投标无效处理。</w:t>
      </w:r>
    </w:p>
    <w:p w14:paraId="40D87F9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.4</w:t>
      </w:r>
      <w:r w:rsidRPr="00486DD9">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86DD9">
        <w:rPr>
          <w:rFonts w:ascii="宋体" w:eastAsia="宋体" w:hAnsi="宋体" w:hint="eastAsia"/>
        </w:rPr>
        <w:t>满足要求</w:t>
      </w:r>
      <w:r w:rsidRPr="00486DD9">
        <w:rPr>
          <w:rFonts w:ascii="宋体" w:eastAsia="宋体" w:hAnsi="宋体" w:hint="eastAsia"/>
          <w:szCs w:val="21"/>
        </w:rPr>
        <w:t>，由评审委员会来评判。</w:t>
      </w:r>
    </w:p>
    <w:p w14:paraId="4CA4AE8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5</w:t>
      </w:r>
      <w:r w:rsidRPr="00486DD9">
        <w:rPr>
          <w:rFonts w:ascii="宋体" w:eastAsia="宋体" w:hAnsi="宋体" w:hint="eastAsia"/>
          <w:szCs w:val="21"/>
        </w:rPr>
        <w:t>为保证公平公正，除非另有规定或说明，投标人对同一项目投标时，不得同时提供两套或两套以上的投标方案。</w:t>
      </w:r>
    </w:p>
    <w:p w14:paraId="64C79ED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19．投标文件其他证明文件的要求</w:t>
      </w:r>
    </w:p>
    <w:p w14:paraId="5925BAB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w:t>
      </w:r>
      <w:r w:rsidRPr="00486DD9">
        <w:rPr>
          <w:rFonts w:ascii="宋体" w:eastAsia="宋体" w:hAnsi="宋体" w:hint="eastAsia"/>
          <w:szCs w:val="21"/>
        </w:rPr>
        <w:lastRenderedPageBreak/>
        <w:t>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7787D5C"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（1）被质疑供应商未能在合理时间内提供资料原件核对，且不能合理说明的；</w:t>
      </w:r>
    </w:p>
    <w:p w14:paraId="046DF077"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（2）被质疑供应商提供的资料原件与投标文件资料不一致的；</w:t>
      </w:r>
    </w:p>
    <w:p w14:paraId="08AEC7FF"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（3）被质疑供应商投标文件资料信息与在相应官方查询渠道查询到的信息不一致，且不能合理说明的。</w:t>
      </w:r>
    </w:p>
    <w:p w14:paraId="343B2F0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D8895A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20．投标有效期</w:t>
      </w:r>
    </w:p>
    <w:p w14:paraId="5BE328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20.1 投标有效期为</w:t>
      </w:r>
      <w:r w:rsidRPr="00486DD9">
        <w:rPr>
          <w:rFonts w:ascii="宋体" w:eastAsia="宋体" w:hAnsi="宋体" w:cs="Arial" w:hint="eastAsia"/>
          <w:szCs w:val="21"/>
        </w:rPr>
        <w:t>从投标截止之日算起的日历天数，具体见专用条款中投标有效期的天数要求。</w:t>
      </w:r>
      <w:r w:rsidRPr="00486DD9">
        <w:rPr>
          <w:rFonts w:ascii="宋体" w:eastAsia="宋体" w:hAnsi="宋体" w:hint="eastAsia"/>
          <w:szCs w:val="21"/>
        </w:rPr>
        <w:t>在此期限内，所有投标文件均保持有效；</w:t>
      </w:r>
    </w:p>
    <w:p w14:paraId="34958CB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845317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w:t>
      </w:r>
      <w:r w:rsidRPr="00486DD9">
        <w:rPr>
          <w:rFonts w:ascii="宋体" w:eastAsia="宋体" w:hAnsi="宋体"/>
          <w:szCs w:val="21"/>
        </w:rPr>
        <w:t>.3</w:t>
      </w:r>
      <w:r w:rsidRPr="00486DD9">
        <w:rPr>
          <w:rFonts w:ascii="宋体" w:eastAsia="宋体" w:hAnsi="宋体" w:hint="eastAsia"/>
          <w:szCs w:val="21"/>
        </w:rPr>
        <w:t xml:space="preserve"> 中标单位的投标书有效期，截止于完成本招标文件规定的全部项目内容，并通过竣工验收及保修结束。</w:t>
      </w:r>
    </w:p>
    <w:p w14:paraId="4188416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21．关于投标保证金</w:t>
      </w:r>
    </w:p>
    <w:p w14:paraId="2342FB9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21.1为切实减轻企业负担，降低制度性交易成本，</w:t>
      </w:r>
      <w:r w:rsidRPr="00486DD9">
        <w:rPr>
          <w:rFonts w:ascii="宋体" w:eastAsia="宋体" w:hAnsi="宋体"/>
          <w:szCs w:val="21"/>
        </w:rPr>
        <w:t>一般采购项目不收取投标保证金。</w:t>
      </w:r>
    </w:p>
    <w:p w14:paraId="5BB9C50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21.2 若为重大项目，学校采购机构可自行决定另外收取投标保证金，不受21</w:t>
      </w:r>
      <w:r w:rsidRPr="00486DD9">
        <w:rPr>
          <w:rFonts w:ascii="宋体" w:eastAsia="宋体" w:hAnsi="宋体"/>
          <w:szCs w:val="21"/>
        </w:rPr>
        <w:t>.1</w:t>
      </w:r>
      <w:r w:rsidRPr="00486DD9">
        <w:rPr>
          <w:rFonts w:ascii="宋体" w:eastAsia="宋体" w:hAnsi="宋体" w:hint="eastAsia"/>
          <w:szCs w:val="21"/>
        </w:rPr>
        <w:t>款限制。是否另外收取投标保证金，请见本招标文件“专用条款”《对通用条款的补充内容》中的相关要求。</w:t>
      </w:r>
    </w:p>
    <w:p w14:paraId="00C7EE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22．投标人的替代方案</w:t>
      </w:r>
    </w:p>
    <w:p w14:paraId="1103C95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94F713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7B7E85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23．</w:t>
      </w:r>
      <w:r w:rsidRPr="00486DD9">
        <w:rPr>
          <w:rFonts w:ascii="宋体" w:eastAsia="宋体" w:hAnsi="宋体"/>
          <w:sz w:val="24"/>
        </w:rPr>
        <w:t>投标文件的</w:t>
      </w:r>
      <w:r w:rsidRPr="00486DD9">
        <w:rPr>
          <w:rFonts w:ascii="宋体" w:eastAsia="宋体" w:hAnsi="宋体" w:hint="eastAsia"/>
          <w:sz w:val="24"/>
        </w:rPr>
        <w:t>制作</w:t>
      </w:r>
      <w:r w:rsidRPr="00486DD9">
        <w:rPr>
          <w:rFonts w:ascii="宋体" w:eastAsia="宋体" w:hAnsi="宋体"/>
          <w:sz w:val="24"/>
        </w:rPr>
        <w:t>要求</w:t>
      </w:r>
    </w:p>
    <w:p w14:paraId="45595C8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23.1投标人需按</w:t>
      </w:r>
      <w:r w:rsidRPr="00486DD9">
        <w:rPr>
          <w:rFonts w:ascii="宋体" w:eastAsia="宋体" w:hAnsi="宋体"/>
        </w:rPr>
        <w:t>项目</w:t>
      </w:r>
      <w:r w:rsidRPr="00486DD9">
        <w:rPr>
          <w:rFonts w:ascii="宋体" w:eastAsia="宋体" w:hAnsi="宋体" w:hint="eastAsia"/>
        </w:rPr>
        <w:t>采购</w:t>
      </w:r>
      <w:r w:rsidRPr="00486DD9">
        <w:rPr>
          <w:rFonts w:ascii="宋体" w:eastAsia="宋体" w:hAnsi="宋体"/>
        </w:rPr>
        <w:t>文件要求</w:t>
      </w:r>
      <w:r w:rsidRPr="00486DD9">
        <w:rPr>
          <w:rFonts w:ascii="宋体" w:eastAsia="宋体" w:hAnsi="宋体" w:hint="eastAsia"/>
        </w:rPr>
        <w:t>准备所投项目的纸质投标文件正副本。</w:t>
      </w:r>
    </w:p>
    <w:p w14:paraId="103F5161" w14:textId="77777777" w:rsidR="00486DD9" w:rsidRPr="00486DD9" w:rsidRDefault="00486DD9" w:rsidP="00486DD9">
      <w:pPr>
        <w:ind w:firstLineChars="196" w:firstLine="413"/>
        <w:rPr>
          <w:rFonts w:ascii="宋体" w:eastAsia="宋体" w:hAnsi="宋体"/>
        </w:rPr>
      </w:pPr>
      <w:r w:rsidRPr="00486DD9">
        <w:rPr>
          <w:rFonts w:ascii="宋体" w:eastAsia="宋体" w:hAnsi="宋体" w:hint="eastAsia"/>
          <w:b/>
        </w:rPr>
        <w:tab/>
      </w:r>
      <w:r w:rsidRPr="00486DD9">
        <w:rPr>
          <w:rFonts w:ascii="宋体" w:eastAsia="宋体" w:hAnsi="宋体"/>
        </w:rPr>
        <w:t>23.2</w:t>
      </w:r>
      <w:r w:rsidRPr="00486DD9">
        <w:rPr>
          <w:rFonts w:ascii="宋体" w:eastAsia="宋体" w:hAnsi="宋体" w:hint="eastAsia"/>
        </w:rPr>
        <w:t>投标人在编辑投标文件时，在投标文件目录中属于本节点内容的必须在本节点中填写；填写到其他节点或附件的，评审</w:t>
      </w:r>
      <w:r w:rsidRPr="00486DD9">
        <w:rPr>
          <w:rFonts w:ascii="宋体" w:eastAsia="宋体" w:hAnsi="宋体"/>
        </w:rPr>
        <w:t>委员会</w:t>
      </w:r>
      <w:r w:rsidRPr="00486DD9">
        <w:rPr>
          <w:rFonts w:ascii="宋体" w:eastAsia="宋体" w:hAnsi="宋体" w:hint="eastAsia"/>
        </w:rPr>
        <w:t>有权</w:t>
      </w:r>
      <w:r w:rsidRPr="00486DD9">
        <w:rPr>
          <w:rFonts w:ascii="宋体" w:eastAsia="宋体" w:hAnsi="宋体"/>
        </w:rPr>
        <w:t>不予接受，</w:t>
      </w:r>
      <w:r w:rsidRPr="00486DD9">
        <w:rPr>
          <w:rFonts w:ascii="宋体" w:eastAsia="宋体" w:hAnsi="宋体" w:hint="eastAsia"/>
        </w:rPr>
        <w:t>一切后果由供应商自行承担。</w:t>
      </w:r>
    </w:p>
    <w:p w14:paraId="6821C1C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23.3 投标文件</w:t>
      </w:r>
      <w:r w:rsidRPr="00486DD9">
        <w:rPr>
          <w:rFonts w:ascii="宋体" w:eastAsia="宋体" w:hAnsi="宋体"/>
        </w:rPr>
        <w:t>要求盖章、签字的地方，</w:t>
      </w:r>
      <w:r w:rsidRPr="00486DD9">
        <w:rPr>
          <w:rFonts w:ascii="宋体" w:eastAsia="宋体" w:hAnsi="宋体" w:hint="eastAsia"/>
        </w:rPr>
        <w:t>应</w:t>
      </w:r>
      <w:r w:rsidRPr="00486DD9">
        <w:rPr>
          <w:rFonts w:ascii="宋体" w:eastAsia="宋体" w:hAnsi="宋体"/>
        </w:rPr>
        <w:t>按要求盖章、签字。评审委员会</w:t>
      </w:r>
      <w:r w:rsidRPr="00486DD9">
        <w:rPr>
          <w:rFonts w:ascii="宋体" w:eastAsia="宋体" w:hAnsi="宋体" w:hint="eastAsia"/>
        </w:rPr>
        <w:t>有权将缺、漏</w:t>
      </w:r>
      <w:r w:rsidRPr="00486DD9">
        <w:rPr>
          <w:rFonts w:ascii="宋体" w:eastAsia="宋体" w:hAnsi="宋体"/>
        </w:rPr>
        <w:t>盖章、签字</w:t>
      </w:r>
      <w:r w:rsidRPr="00486DD9">
        <w:rPr>
          <w:rFonts w:ascii="宋体" w:eastAsia="宋体" w:hAnsi="宋体" w:hint="eastAsia"/>
        </w:rPr>
        <w:t>的</w:t>
      </w:r>
      <w:r w:rsidRPr="00486DD9">
        <w:rPr>
          <w:rFonts w:ascii="宋体" w:eastAsia="宋体" w:hAnsi="宋体"/>
        </w:rPr>
        <w:t>投标文件认定为无效投标。</w:t>
      </w:r>
    </w:p>
    <w:p w14:paraId="721359A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w:t>
      </w:r>
      <w:r w:rsidRPr="00486DD9">
        <w:rPr>
          <w:rFonts w:ascii="宋体" w:eastAsia="宋体" w:hAnsi="宋体"/>
        </w:rPr>
        <w:t>4</w:t>
      </w:r>
      <w:r w:rsidRPr="00486DD9">
        <w:rPr>
          <w:rFonts w:ascii="宋体" w:eastAsia="宋体" w:hAnsi="宋体" w:hint="eastAsia"/>
        </w:rPr>
        <w:t>电报、电话、传真形式的投标概不接受。</w:t>
      </w:r>
    </w:p>
    <w:p w14:paraId="6B62AF75"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投标文件的递交</w:t>
      </w:r>
    </w:p>
    <w:p w14:paraId="43F2156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24．投标书的保密</w:t>
      </w:r>
    </w:p>
    <w:p w14:paraId="392C4B5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24.1在投标文件制作完成后，所有文件必须密封完整且加盖公章。</w:t>
      </w:r>
    </w:p>
    <w:p w14:paraId="7354100A" w14:textId="77777777" w:rsidR="00486DD9" w:rsidRPr="00486DD9" w:rsidRDefault="00486DD9" w:rsidP="00486DD9">
      <w:pPr>
        <w:ind w:firstLineChars="196" w:firstLine="412"/>
        <w:rPr>
          <w:rFonts w:ascii="宋体" w:eastAsia="宋体" w:hAnsi="宋体"/>
        </w:rPr>
      </w:pPr>
      <w:r w:rsidRPr="00486DD9">
        <w:rPr>
          <w:rFonts w:ascii="宋体" w:eastAsia="宋体" w:hAnsi="宋体"/>
        </w:rPr>
        <w:t xml:space="preserve">24.2 </w:t>
      </w:r>
      <w:r w:rsidRPr="00486DD9">
        <w:rPr>
          <w:rFonts w:ascii="宋体" w:eastAsia="宋体" w:hAnsi="宋体" w:hint="eastAsia"/>
        </w:rPr>
        <w:t>所有投标文件应在其密封封面上注明项目名称、项目编号、投标人名称。</w:t>
      </w:r>
    </w:p>
    <w:p w14:paraId="7AF846F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25．投标截止时间</w:t>
      </w:r>
    </w:p>
    <w:p w14:paraId="21C865C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1投标人</w:t>
      </w:r>
      <w:r w:rsidRPr="00486DD9">
        <w:rPr>
          <w:rFonts w:ascii="宋体" w:eastAsia="宋体" w:hAnsi="宋体"/>
        </w:rPr>
        <w:t>必须</w:t>
      </w:r>
      <w:r w:rsidRPr="00486DD9">
        <w:rPr>
          <w:rFonts w:ascii="宋体" w:eastAsia="宋体" w:hAnsi="宋体" w:hint="eastAsia"/>
        </w:rPr>
        <w:t>在</w:t>
      </w:r>
      <w:r w:rsidRPr="00486DD9">
        <w:rPr>
          <w:rFonts w:ascii="宋体" w:eastAsia="宋体" w:hAnsi="宋体"/>
        </w:rPr>
        <w:t>采购文件规定的投标截止时间前</w:t>
      </w:r>
      <w:r w:rsidRPr="00486DD9">
        <w:rPr>
          <w:rFonts w:ascii="宋体" w:eastAsia="宋体" w:hAnsi="宋体" w:hint="eastAsia"/>
        </w:rPr>
        <w:t>将</w:t>
      </w:r>
      <w:r w:rsidRPr="00486DD9">
        <w:rPr>
          <w:rFonts w:ascii="宋体" w:eastAsia="宋体" w:hAnsi="宋体"/>
        </w:rPr>
        <w:t>密封的投标文件递交到项目指定的地点</w:t>
      </w:r>
      <w:r w:rsidRPr="00486DD9">
        <w:rPr>
          <w:rFonts w:ascii="宋体" w:eastAsia="宋体" w:hAnsi="宋体" w:hint="eastAsia"/>
        </w:rPr>
        <w:t>。</w:t>
      </w:r>
    </w:p>
    <w:p w14:paraId="1FF44AB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25.2学校采购机构可以按本通用条款第13条规定，通过修改招标文件自行决定酌情延长投标截止期。在此情况下，学校</w:t>
      </w:r>
      <w:r w:rsidRPr="00486DD9">
        <w:rPr>
          <w:rFonts w:ascii="宋体" w:eastAsia="宋体" w:hAnsi="宋体"/>
        </w:rPr>
        <w:t>采购机构</w:t>
      </w:r>
      <w:r w:rsidRPr="00486DD9">
        <w:rPr>
          <w:rFonts w:ascii="宋体" w:eastAsia="宋体" w:hAnsi="宋体" w:hint="eastAsia"/>
        </w:rPr>
        <w:t>、采购人和投标人受投标截止期制约的所有权利</w:t>
      </w:r>
      <w:r w:rsidRPr="00486DD9">
        <w:rPr>
          <w:rFonts w:ascii="宋体" w:eastAsia="宋体" w:hAnsi="宋体" w:hint="eastAsia"/>
        </w:rPr>
        <w:lastRenderedPageBreak/>
        <w:t>和义务均应延长至新的截止期。</w:t>
      </w:r>
    </w:p>
    <w:p w14:paraId="79E44C9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3学校采购机构不接受投标截止时间后递交的投标文件。</w:t>
      </w:r>
    </w:p>
    <w:p w14:paraId="465C0AF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26.样品的递交</w:t>
      </w:r>
    </w:p>
    <w:p w14:paraId="541D56C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26.1 如确有必要，采购人可以要求投标人提供能反映货物材质或关键部分的尺寸、价值不大的样品,具体见第一册专用条款相关内容。</w:t>
      </w:r>
    </w:p>
    <w:p w14:paraId="04981C11" w14:textId="77777777" w:rsidR="00486DD9" w:rsidRPr="00486DD9" w:rsidRDefault="00486DD9" w:rsidP="00486DD9">
      <w:pPr>
        <w:ind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投标样品上必须标注“项目名称及项目编号、样品编号、样品名称”等信息，但</w:t>
      </w:r>
      <w:r w:rsidRPr="00486DD9">
        <w:rPr>
          <w:rFonts w:ascii="宋体" w:eastAsia="宋体" w:hAnsi="宋体" w:cs="宋体"/>
          <w:kern w:val="0"/>
          <w:szCs w:val="18"/>
        </w:rPr>
        <w:t>不</w:t>
      </w:r>
      <w:r w:rsidRPr="00486DD9">
        <w:rPr>
          <w:rFonts w:ascii="宋体" w:eastAsia="宋体" w:hAnsi="宋体" w:cs="宋体" w:hint="eastAsia"/>
          <w:kern w:val="0"/>
          <w:szCs w:val="18"/>
        </w:rPr>
        <w:t>得显示指向</w:t>
      </w:r>
      <w:r w:rsidRPr="00486DD9">
        <w:rPr>
          <w:rFonts w:ascii="宋体" w:eastAsia="宋体" w:hAnsi="宋体" w:cs="宋体"/>
          <w:kern w:val="0"/>
          <w:szCs w:val="18"/>
        </w:rPr>
        <w:t>任何</w:t>
      </w:r>
      <w:r w:rsidRPr="00486DD9">
        <w:rPr>
          <w:rFonts w:ascii="宋体" w:eastAsia="宋体" w:hAnsi="宋体" w:cs="宋体" w:hint="eastAsia"/>
          <w:kern w:val="0"/>
          <w:szCs w:val="18"/>
        </w:rPr>
        <w:t>投标供应商的信息、</w:t>
      </w:r>
      <w:r w:rsidRPr="00486DD9">
        <w:rPr>
          <w:rFonts w:ascii="宋体" w:eastAsia="宋体" w:hAnsi="宋体" w:cs="宋体"/>
          <w:kern w:val="0"/>
          <w:szCs w:val="18"/>
        </w:rPr>
        <w:t>生产厂家</w:t>
      </w:r>
      <w:r w:rsidRPr="00486DD9">
        <w:rPr>
          <w:rFonts w:ascii="宋体" w:eastAsia="宋体" w:hAnsi="宋体" w:cs="宋体" w:hint="eastAsia"/>
          <w:kern w:val="0"/>
          <w:szCs w:val="18"/>
        </w:rPr>
        <w:t>的</w:t>
      </w:r>
      <w:r w:rsidRPr="00486DD9">
        <w:rPr>
          <w:rFonts w:ascii="宋体" w:eastAsia="宋体" w:hAnsi="宋体" w:cs="宋体"/>
          <w:kern w:val="0"/>
          <w:szCs w:val="18"/>
        </w:rPr>
        <w:t>商标，或者</w:t>
      </w:r>
      <w:r w:rsidRPr="00486DD9">
        <w:rPr>
          <w:rFonts w:ascii="宋体" w:eastAsia="宋体" w:hAnsi="宋体" w:cs="宋体" w:hint="eastAsia"/>
          <w:kern w:val="0"/>
          <w:szCs w:val="18"/>
        </w:rPr>
        <w:t>其他</w:t>
      </w:r>
      <w:r w:rsidRPr="00486DD9">
        <w:rPr>
          <w:rFonts w:ascii="宋体" w:eastAsia="宋体" w:hAnsi="宋体" w:cs="宋体"/>
          <w:kern w:val="0"/>
          <w:szCs w:val="18"/>
        </w:rPr>
        <w:t>的标记标识</w:t>
      </w:r>
      <w:r w:rsidRPr="00486DD9">
        <w:rPr>
          <w:rFonts w:ascii="宋体" w:eastAsia="宋体" w:hAnsi="宋体" w:cs="宋体" w:hint="eastAsia"/>
          <w:kern w:val="0"/>
          <w:szCs w:val="18"/>
        </w:rPr>
        <w:t>。需要安装的投标样品必须为安装完整的成品，由投标供应商自行组织安装。</w:t>
      </w:r>
    </w:p>
    <w:p w14:paraId="5A797BFC"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26.2.1</w:t>
      </w:r>
      <w:r w:rsidRPr="00486DD9">
        <w:rPr>
          <w:rFonts w:ascii="宋体" w:eastAsia="宋体" w:hAnsi="宋体" w:cs="宋体" w:hint="eastAsia"/>
          <w:kern w:val="0"/>
          <w:szCs w:val="18"/>
        </w:rPr>
        <w:t>样品递交签到：</w:t>
      </w:r>
    </w:p>
    <w:p w14:paraId="01965B27" w14:textId="77777777"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0338A2A" w14:textId="77777777"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特别注意事项：（1）上述资料提供不齐全的，不予签到；（2）本项目投标截止时间后，不再受理签到；（3）未进行签到的，样品不予接收。</w:t>
      </w:r>
    </w:p>
    <w:p w14:paraId="54481A1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2 样品接收</w:t>
      </w:r>
    </w:p>
    <w:p w14:paraId="6D1CD4FA"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06236440"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16C98E3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4D62B3B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（3）登记确认。在完成身份核对及样品核对后，投标供应商受托人必须在《样品接收登记表》上登记确认。</w:t>
      </w:r>
    </w:p>
    <w:p w14:paraId="5E947EF7"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（4）顺序编号。学校采购机构工作人员按投标样品接收的先后顺序进行编号。</w:t>
      </w:r>
    </w:p>
    <w:p w14:paraId="01D7B8A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26.3学校采购机构</w:t>
      </w:r>
      <w:r w:rsidRPr="00486DD9">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BD2A55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B1EFFC8"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F479D6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26.5未能及时退回的样品的处理：</w:t>
      </w:r>
    </w:p>
    <w:p w14:paraId="196F75E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40A084F" w14:textId="77777777" w:rsidR="00486DD9" w:rsidRPr="00486DD9" w:rsidRDefault="00486DD9" w:rsidP="00486DD9">
      <w:pPr>
        <w:ind w:firstLine="420"/>
        <w:rPr>
          <w:rFonts w:ascii="宋体" w:eastAsia="宋体" w:hAnsi="宋体"/>
          <w:szCs w:val="21"/>
        </w:rPr>
      </w:pPr>
      <w:r w:rsidRPr="00486DD9">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FEDBB27"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2</w:t>
      </w:r>
      <w:r w:rsidRPr="00486DD9">
        <w:rPr>
          <w:rFonts w:ascii="宋体" w:eastAsia="宋体" w:hAnsi="宋体" w:hint="eastAsia"/>
          <w:sz w:val="24"/>
        </w:rPr>
        <w:t>7．</w:t>
      </w:r>
      <w:r w:rsidRPr="00486DD9">
        <w:rPr>
          <w:rFonts w:ascii="宋体" w:eastAsia="宋体" w:hAnsi="宋体"/>
          <w:sz w:val="24"/>
        </w:rPr>
        <w:t>投标文件的修改和撤销</w:t>
      </w:r>
    </w:p>
    <w:p w14:paraId="0E31BC0F"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1</w:t>
      </w:r>
      <w:r w:rsidRPr="00486DD9">
        <w:rPr>
          <w:rFonts w:ascii="宋体" w:eastAsia="宋体" w:hAnsi="宋体"/>
        </w:rPr>
        <w:t>投标方在</w:t>
      </w:r>
      <w:r w:rsidRPr="00486DD9">
        <w:rPr>
          <w:rFonts w:ascii="宋体" w:eastAsia="宋体" w:hAnsi="宋体" w:hint="eastAsia"/>
        </w:rPr>
        <w:t>提交投标文件后</w:t>
      </w:r>
      <w:r w:rsidRPr="00486DD9">
        <w:rPr>
          <w:rFonts w:ascii="宋体" w:eastAsia="宋体" w:hAnsi="宋体"/>
        </w:rPr>
        <w:t>可对其投标文件进行修改</w:t>
      </w:r>
      <w:r w:rsidRPr="00486DD9">
        <w:rPr>
          <w:rFonts w:ascii="宋体" w:eastAsia="宋体" w:hAnsi="宋体" w:hint="eastAsia"/>
        </w:rPr>
        <w:t>或</w:t>
      </w:r>
      <w:r w:rsidRPr="00486DD9">
        <w:rPr>
          <w:rFonts w:ascii="宋体" w:eastAsia="宋体" w:hAnsi="宋体"/>
        </w:rPr>
        <w:t>撤</w:t>
      </w:r>
      <w:r w:rsidRPr="00486DD9">
        <w:rPr>
          <w:rFonts w:ascii="宋体" w:eastAsia="宋体" w:hAnsi="宋体" w:hint="eastAsia"/>
        </w:rPr>
        <w:t>回</w:t>
      </w:r>
      <w:r w:rsidRPr="00486DD9">
        <w:rPr>
          <w:rFonts w:ascii="宋体" w:eastAsia="宋体" w:hAnsi="宋体"/>
        </w:rPr>
        <w:t>。</w:t>
      </w:r>
    </w:p>
    <w:p w14:paraId="25084CB7"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2</w:t>
      </w:r>
      <w:r w:rsidRPr="00486DD9">
        <w:rPr>
          <w:rFonts w:ascii="宋体" w:eastAsia="宋体" w:hAnsi="宋体"/>
        </w:rPr>
        <w:t>投标截止时间以后不得修改投标文件。</w:t>
      </w:r>
    </w:p>
    <w:p w14:paraId="4A73C3F9"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3从投标截止期至投标人在投标书中确定的投标有效期之间的这段时间内，投标人不得撤回其投标</w:t>
      </w:r>
      <w:r w:rsidRPr="00486DD9">
        <w:rPr>
          <w:rFonts w:ascii="宋体" w:eastAsia="宋体" w:hAnsi="宋体"/>
        </w:rPr>
        <w:t>。</w:t>
      </w:r>
    </w:p>
    <w:p w14:paraId="563209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27.4学校采购机构不退还投标文件，专用</w:t>
      </w:r>
      <w:r w:rsidRPr="00486DD9">
        <w:rPr>
          <w:rFonts w:ascii="宋体" w:eastAsia="宋体" w:hAnsi="宋体"/>
          <w:szCs w:val="21"/>
        </w:rPr>
        <w:t>条款</w:t>
      </w:r>
      <w:r w:rsidRPr="00486DD9">
        <w:rPr>
          <w:rFonts w:ascii="宋体" w:eastAsia="宋体" w:hAnsi="宋体" w:hint="eastAsia"/>
          <w:szCs w:val="21"/>
        </w:rPr>
        <w:t>另有规定的除外。</w:t>
      </w:r>
    </w:p>
    <w:p w14:paraId="58B04389"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开标</w:t>
      </w:r>
    </w:p>
    <w:p w14:paraId="7D1BD51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28．开标</w:t>
      </w:r>
    </w:p>
    <w:p w14:paraId="2FCA5934" w14:textId="77777777" w:rsidR="00486DD9" w:rsidRPr="00486DD9" w:rsidRDefault="00486DD9" w:rsidP="00486DD9">
      <w:pPr>
        <w:ind w:firstLineChars="171" w:firstLine="359"/>
        <w:rPr>
          <w:rFonts w:ascii="宋体" w:eastAsia="宋体" w:hAnsi="宋体"/>
          <w:szCs w:val="21"/>
        </w:rPr>
      </w:pPr>
      <w:r w:rsidRPr="00486DD9">
        <w:rPr>
          <w:rFonts w:ascii="宋体" w:eastAsia="宋体" w:hAnsi="宋体"/>
          <w:szCs w:val="21"/>
        </w:rPr>
        <w:t>2</w:t>
      </w:r>
      <w:r w:rsidRPr="00486DD9">
        <w:rPr>
          <w:rFonts w:ascii="宋体" w:eastAsia="宋体" w:hAnsi="宋体" w:hint="eastAsia"/>
          <w:szCs w:val="21"/>
        </w:rPr>
        <w:t>8</w:t>
      </w:r>
      <w:r w:rsidRPr="00486DD9">
        <w:rPr>
          <w:rFonts w:ascii="宋体" w:eastAsia="宋体" w:hAnsi="宋体"/>
          <w:szCs w:val="21"/>
        </w:rPr>
        <w:t>.</w:t>
      </w:r>
      <w:r w:rsidRPr="00486DD9">
        <w:rPr>
          <w:rFonts w:ascii="宋体" w:eastAsia="宋体" w:hAnsi="宋体" w:hint="eastAsia"/>
          <w:szCs w:val="21"/>
        </w:rPr>
        <w:t>1学校</w:t>
      </w:r>
      <w:r w:rsidRPr="00486DD9">
        <w:rPr>
          <w:rFonts w:ascii="宋体" w:eastAsia="宋体" w:hAnsi="宋体"/>
          <w:szCs w:val="21"/>
        </w:rPr>
        <w:t>采购机构</w:t>
      </w:r>
      <w:r w:rsidRPr="00486DD9">
        <w:rPr>
          <w:rFonts w:ascii="宋体" w:eastAsia="宋体" w:hAnsi="宋体" w:hint="eastAsia"/>
          <w:szCs w:val="21"/>
        </w:rPr>
        <w:t>将在投标截止时间后，对密封</w:t>
      </w:r>
      <w:r w:rsidRPr="00486DD9">
        <w:rPr>
          <w:rFonts w:ascii="宋体" w:eastAsia="宋体" w:hAnsi="宋体"/>
          <w:szCs w:val="21"/>
        </w:rPr>
        <w:t>的</w:t>
      </w:r>
      <w:r w:rsidRPr="00486DD9">
        <w:rPr>
          <w:rFonts w:ascii="宋体" w:eastAsia="宋体" w:hAnsi="宋体" w:hint="eastAsia"/>
          <w:szCs w:val="21"/>
        </w:rPr>
        <w:t>投标文件进行拆封，开标，并</w:t>
      </w:r>
      <w:r w:rsidRPr="00486DD9">
        <w:rPr>
          <w:rFonts w:ascii="宋体" w:eastAsia="宋体" w:hAnsi="宋体"/>
          <w:szCs w:val="21"/>
        </w:rPr>
        <w:t>在开标现场公布开标结果</w:t>
      </w:r>
      <w:r w:rsidRPr="00486DD9">
        <w:rPr>
          <w:rFonts w:ascii="宋体" w:eastAsia="宋体" w:hAnsi="宋体" w:hint="eastAsia"/>
          <w:szCs w:val="21"/>
        </w:rPr>
        <w:t>。</w:t>
      </w:r>
    </w:p>
    <w:p w14:paraId="00CCD9F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评标要求</w:t>
      </w:r>
    </w:p>
    <w:p w14:paraId="4DD283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29．评审委员会组成</w:t>
      </w:r>
    </w:p>
    <w:p w14:paraId="20094E0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29.1开标结束后召开评标会议，评审委员会由学校采购机构依法组建，负责评标活动。</w:t>
      </w:r>
    </w:p>
    <w:p w14:paraId="200469BF" w14:textId="77777777" w:rsidR="00486DD9" w:rsidRPr="00486DD9" w:rsidRDefault="00486DD9" w:rsidP="00486DD9">
      <w:pPr>
        <w:ind w:firstLine="420"/>
        <w:rPr>
          <w:rFonts w:ascii="宋体" w:eastAsia="宋体" w:hAnsi="宋体"/>
        </w:rPr>
      </w:pPr>
      <w:r w:rsidRPr="00486DD9">
        <w:rPr>
          <w:rFonts w:ascii="宋体" w:eastAsia="宋体" w:hAnsi="宋体" w:hint="eastAsia"/>
        </w:rPr>
        <w:lastRenderedPageBreak/>
        <w:t>评标委员会由采购人代表和评审专家组成，成员人数为</w:t>
      </w:r>
      <w:r w:rsidRPr="00486DD9">
        <w:rPr>
          <w:rFonts w:ascii="宋体" w:eastAsia="宋体" w:hAnsi="宋体"/>
        </w:rPr>
        <w:t>5</w:t>
      </w:r>
      <w:r w:rsidRPr="00486DD9">
        <w:rPr>
          <w:rFonts w:ascii="宋体" w:eastAsia="宋体" w:hAnsi="宋体" w:hint="eastAsia"/>
        </w:rPr>
        <w:t>人以上（含</w:t>
      </w:r>
      <w:r w:rsidRPr="00486DD9">
        <w:rPr>
          <w:rFonts w:ascii="宋体" w:eastAsia="宋体" w:hAnsi="宋体"/>
        </w:rPr>
        <w:t>5</w:t>
      </w:r>
      <w:r w:rsidRPr="00486DD9">
        <w:rPr>
          <w:rFonts w:ascii="宋体" w:eastAsia="宋体" w:hAnsi="宋体" w:hint="eastAsia"/>
        </w:rPr>
        <w:t>人）单数，其中评审专家不少于成员总数的三分之二。</w:t>
      </w:r>
    </w:p>
    <w:p w14:paraId="6459851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为保证评委人选的专业性，以及评标中的公平公正性，评标委员会成员从深圳大学评标专家库中随机抽取。</w:t>
      </w:r>
    </w:p>
    <w:p w14:paraId="5954F41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29.2评标定标应当遵循公平、公正、科学、择优的原则。</w:t>
      </w:r>
    </w:p>
    <w:p w14:paraId="2B24090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29.3评标活动依法进行，任何单位和个人不得非法干预评标过程和结果。</w:t>
      </w:r>
    </w:p>
    <w:p w14:paraId="207BAEC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29.4评标过程中不允许违背评标程序或采用招标文件未载明的评标方法或评标因素进行评标。</w:t>
      </w:r>
    </w:p>
    <w:p w14:paraId="43EDFD70" w14:textId="77777777" w:rsidR="00486DD9" w:rsidRPr="00486DD9" w:rsidRDefault="00486DD9" w:rsidP="00486DD9">
      <w:pPr>
        <w:ind w:firstLineChars="196" w:firstLine="412"/>
        <w:rPr>
          <w:rFonts w:ascii="宋体" w:eastAsia="宋体" w:hAnsi="宋体"/>
          <w:bCs/>
        </w:rPr>
      </w:pPr>
      <w:r w:rsidRPr="00486DD9">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486DD9">
        <w:rPr>
          <w:rFonts w:ascii="宋体" w:eastAsia="宋体" w:hAnsi="宋体"/>
          <w:bCs/>
        </w:rPr>
        <w:t>公开的内容除外</w:t>
      </w:r>
      <w:r w:rsidRPr="00486DD9">
        <w:rPr>
          <w:rFonts w:ascii="宋体" w:eastAsia="宋体" w:hAnsi="宋体" w:hint="eastAsia"/>
          <w:bCs/>
        </w:rPr>
        <w:t>）。</w:t>
      </w:r>
    </w:p>
    <w:p w14:paraId="1C207B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30．向评审委员会提供的资料</w:t>
      </w:r>
    </w:p>
    <w:p w14:paraId="251D282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30.1公开发布的招标文件，包括图纸、服务清单、答疑文件等；</w:t>
      </w:r>
    </w:p>
    <w:p w14:paraId="6A9AC4E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30.2其他评标必须的资料。</w:t>
      </w:r>
    </w:p>
    <w:p w14:paraId="4E8180A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30.3评审委员会应当认真研究招标文件，至少应了解熟悉以下内容：</w:t>
      </w:r>
    </w:p>
    <w:p w14:paraId="593073B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（1）招标的目的；</w:t>
      </w:r>
    </w:p>
    <w:p w14:paraId="32D4C59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（2）招标项目需求的范围和性质；</w:t>
      </w:r>
    </w:p>
    <w:p w14:paraId="27AC367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（3）招标文件规定的投标人的资格、财政预算限额、商务条款；</w:t>
      </w:r>
    </w:p>
    <w:p w14:paraId="14B1AD6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（4）招标文件规定的评标程序、评标方法和评标因素；</w:t>
      </w:r>
    </w:p>
    <w:p w14:paraId="7F55F0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（5）招标文件所列示的资格性审查表及符合性审查表；</w:t>
      </w:r>
    </w:p>
    <w:p w14:paraId="1F03E5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31．独立评标</w:t>
      </w:r>
    </w:p>
    <w:p w14:paraId="73752D01"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rPr>
        <w:t>30.1评审委员会成员的评标活动应当独立进行，并应遵循投标文件初审、澄清有关问题、比较与评价、确定中标供应商、编写评标报告的工作程序。</w:t>
      </w:r>
    </w:p>
    <w:p w14:paraId="714C70C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评标程序及评标方法</w:t>
      </w:r>
    </w:p>
    <w:p w14:paraId="1C9068F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32．投标文件初审</w:t>
      </w:r>
    </w:p>
    <w:p w14:paraId="6B18061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486DD9">
        <w:rPr>
          <w:rFonts w:ascii="宋体" w:eastAsia="宋体" w:hAnsi="宋体" w:hint="eastAsia"/>
        </w:rPr>
        <w:lastRenderedPageBreak/>
        <w:t>符合性审查：依据招标文件的规定，对投标文件的有效性、完整性和对招标文件的响应程度进行审查，以确定是否满足</w:t>
      </w:r>
      <w:r w:rsidRPr="00486DD9">
        <w:rPr>
          <w:rFonts w:ascii="宋体" w:eastAsia="宋体" w:hAnsi="宋体"/>
        </w:rPr>
        <w:t>符合性审查</w:t>
      </w:r>
      <w:r w:rsidRPr="00486DD9">
        <w:rPr>
          <w:rFonts w:ascii="宋体" w:eastAsia="宋体" w:hAnsi="宋体" w:hint="eastAsia"/>
        </w:rPr>
        <w:t>的要求。</w:t>
      </w:r>
    </w:p>
    <w:p w14:paraId="13ADFD2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14D519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 投标文件初审中关于供应商家数的计算:</w:t>
      </w:r>
    </w:p>
    <w:p w14:paraId="4E4CCC5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3489FF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42CB51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22B4930" w14:textId="77777777" w:rsidR="00486DD9" w:rsidRPr="00486DD9" w:rsidRDefault="00486DD9" w:rsidP="00486DD9">
      <w:pPr>
        <w:ind w:firstLineChars="196" w:firstLine="412"/>
        <w:rPr>
          <w:rFonts w:ascii="宋体" w:eastAsia="宋体" w:hAnsi="宋体"/>
        </w:rPr>
      </w:pPr>
      <w:r w:rsidRPr="00486DD9">
        <w:rPr>
          <w:rFonts w:ascii="宋体" w:eastAsia="宋体" w:hAnsi="宋体"/>
        </w:rPr>
        <w:t>32.4</w:t>
      </w:r>
      <w:r w:rsidRPr="00486DD9">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A35B27"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w:t>
      </w:r>
      <w:r w:rsidRPr="00486DD9">
        <w:rPr>
          <w:rFonts w:ascii="宋体" w:eastAsia="宋体" w:hAnsi="宋体"/>
        </w:rPr>
        <w:t>5</w:t>
      </w:r>
      <w:r w:rsidRPr="00486DD9">
        <w:rPr>
          <w:rFonts w:ascii="宋体" w:eastAsia="宋体" w:hAnsi="宋体" w:hint="eastAsia"/>
        </w:rPr>
        <w:t>投标人投标文件作无效处理的情形，具体包括但不限于以下：</w:t>
      </w:r>
    </w:p>
    <w:p w14:paraId="02ECC12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32.5.1不同投标人的投标文件由同一单位或者同一个人编制，或者由同一个人分阶段参与编制；</w:t>
      </w:r>
    </w:p>
    <w:p w14:paraId="4FBB122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32.5.2不同投标人委托同一单位或者个人办理投标事宜；</w:t>
      </w:r>
    </w:p>
    <w:p w14:paraId="56B3DD8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32.5.3不同投标人的投标文件载明的项目管理成员或者联系人员为同一人；</w:t>
      </w:r>
    </w:p>
    <w:p w14:paraId="4D46447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32.5.4不同投标人的投标文件异常一致或者投标报价呈规律性差异；</w:t>
      </w:r>
    </w:p>
    <w:p w14:paraId="1BBE049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32.5.5不同投标人的投标文件或</w:t>
      </w:r>
      <w:r w:rsidRPr="00486DD9">
        <w:rPr>
          <w:rFonts w:ascii="宋体" w:eastAsia="宋体" w:hAnsi="宋体"/>
        </w:rPr>
        <w:t>部分投标文件</w:t>
      </w:r>
      <w:r w:rsidRPr="00486DD9">
        <w:rPr>
          <w:rFonts w:ascii="宋体" w:eastAsia="宋体" w:hAnsi="宋体" w:hint="eastAsia"/>
        </w:rPr>
        <w:t>相互混装；</w:t>
      </w:r>
    </w:p>
    <w:p w14:paraId="63C3E46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32.5.6投标</w:t>
      </w:r>
      <w:r w:rsidRPr="00486DD9">
        <w:rPr>
          <w:rFonts w:ascii="宋体" w:eastAsia="宋体" w:hAnsi="宋体"/>
        </w:rPr>
        <w:t>供应商之间相互约定给</w:t>
      </w:r>
      <w:r w:rsidRPr="00486DD9">
        <w:rPr>
          <w:rFonts w:ascii="宋体" w:eastAsia="宋体" w:hAnsi="宋体" w:hint="eastAsia"/>
        </w:rPr>
        <w:t>予</w:t>
      </w:r>
      <w:r w:rsidRPr="00486DD9">
        <w:rPr>
          <w:rFonts w:ascii="宋体" w:eastAsia="宋体" w:hAnsi="宋体"/>
        </w:rPr>
        <w:t>未中标的供应商利益补偿</w:t>
      </w:r>
      <w:r w:rsidRPr="00486DD9">
        <w:rPr>
          <w:rFonts w:ascii="宋体" w:eastAsia="宋体" w:hAnsi="宋体" w:hint="eastAsia"/>
        </w:rPr>
        <w:t>；</w:t>
      </w:r>
    </w:p>
    <w:p w14:paraId="6D1D6C4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32.5.</w:t>
      </w:r>
      <w:r w:rsidRPr="00486DD9">
        <w:rPr>
          <w:rFonts w:ascii="宋体" w:eastAsia="宋体" w:hAnsi="宋体"/>
        </w:rPr>
        <w:t>7</w:t>
      </w:r>
      <w:r w:rsidRPr="00486DD9">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CCFB0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8</w:t>
      </w:r>
      <w:r w:rsidRPr="00486DD9">
        <w:rPr>
          <w:rFonts w:ascii="宋体" w:eastAsia="宋体" w:hAnsi="宋体" w:hint="eastAsia"/>
        </w:rPr>
        <w:t>不同投标供应商的投标文件内容存在非正常一致；</w:t>
      </w:r>
    </w:p>
    <w:p w14:paraId="66A43DF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9</w:t>
      </w:r>
      <w:r w:rsidRPr="00486DD9">
        <w:rPr>
          <w:rFonts w:ascii="宋体" w:eastAsia="宋体" w:hAnsi="宋体" w:hint="eastAsia"/>
        </w:rPr>
        <w:t>在同一单位工作人员为两家以上（含两家）供应商进行同一项投标活动；</w:t>
      </w:r>
    </w:p>
    <w:p w14:paraId="45E95EF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w:t>
      </w:r>
      <w:r w:rsidRPr="00486DD9">
        <w:rPr>
          <w:rFonts w:ascii="宋体" w:eastAsia="宋体" w:hAnsi="宋体"/>
        </w:rPr>
        <w:t>0</w:t>
      </w:r>
      <w:r w:rsidRPr="00486DD9">
        <w:rPr>
          <w:rFonts w:ascii="宋体" w:eastAsia="宋体" w:hAnsi="宋体" w:hint="eastAsia"/>
        </w:rPr>
        <w:t>主管部门依照法律、法规认定的其他情形。</w:t>
      </w:r>
    </w:p>
    <w:p w14:paraId="24ECA20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32.6 对不属于《资格性审查表》和《符合性审查表》所列的其他情形，除专用条款另有规定和32.5条款所列情形外，不得作为投标无效的理由。</w:t>
      </w:r>
    </w:p>
    <w:p w14:paraId="2510321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33．澄清有关问题</w:t>
      </w:r>
    </w:p>
    <w:p w14:paraId="795E96D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CCE757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77C9C9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根据本通用条款第34条，凡属于评审委员会在评审中发现的算术错误进行核实的修改不在此列。</w:t>
      </w:r>
    </w:p>
    <w:p w14:paraId="6290F2B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34．错误的修正</w:t>
      </w:r>
    </w:p>
    <w:p w14:paraId="6DBC8C2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投标文件报价出现前后不一致的，除专用条款另有规定外，按照下列规定修正：</w:t>
      </w:r>
    </w:p>
    <w:p w14:paraId="755AAC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34.1投标文件中开标一览表内容与投标文件中相应内容不一致的，以开标一览表为准；</w:t>
      </w:r>
    </w:p>
    <w:p w14:paraId="32A825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34.2大写金额和小写金额不一致的，以大写金额为准；</w:t>
      </w:r>
    </w:p>
    <w:p w14:paraId="77A855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34.3单价金额小数点或者百分比有明显错位，以开标一览表的总价为准，并修改单价；</w:t>
      </w:r>
    </w:p>
    <w:p w14:paraId="0FF309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34.4总价金额与按单价汇总金额不一致的，以单价金额计算结果为准。</w:t>
      </w:r>
    </w:p>
    <w:p w14:paraId="79CFBE4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31C2AD9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35．投标文件的比较与评价</w:t>
      </w:r>
    </w:p>
    <w:p w14:paraId="1489412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评审委员会将按照《深圳经济特区政府采购条例》和《深圳经济特区</w:t>
      </w:r>
      <w:r w:rsidRPr="00486DD9">
        <w:rPr>
          <w:rFonts w:ascii="宋体" w:eastAsia="宋体" w:hAnsi="宋体"/>
          <w:szCs w:val="21"/>
        </w:rPr>
        <w:t>政府采购条例实施细则</w:t>
      </w:r>
      <w:r w:rsidRPr="00486DD9">
        <w:rPr>
          <w:rFonts w:ascii="宋体" w:eastAsia="宋体" w:hAnsi="宋体" w:hint="eastAsia"/>
          <w:szCs w:val="21"/>
        </w:rPr>
        <w:t>》，参照相关法律、法规、规定，仅对通过资格性审查和符合性审查的投标文件进行综合比较与评价。</w:t>
      </w:r>
    </w:p>
    <w:p w14:paraId="70957F2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评审委员会成员对需要共同认定的事项存在争议的，应当按照少数服从多数的原则作出</w:t>
      </w:r>
      <w:r w:rsidRPr="00486DD9">
        <w:rPr>
          <w:rFonts w:ascii="宋体" w:eastAsia="宋体" w:hAnsi="宋体" w:hint="eastAsia"/>
          <w:szCs w:val="21"/>
        </w:rPr>
        <w:lastRenderedPageBreak/>
        <w:t>结论。持不同意见的评审委员会成员应当在评标报告上签署不同意见及理由，否则视为同意评标报告。</w:t>
      </w:r>
    </w:p>
    <w:p w14:paraId="323D1E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36.实地考察、演示或设备测试</w:t>
      </w:r>
    </w:p>
    <w:p w14:paraId="6DBE07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E27A8E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36.2若招标文件要求进行现场演示或设备测试的，投标人应做好相应准备。</w:t>
      </w:r>
    </w:p>
    <w:p w14:paraId="4286F97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37．评标方法</w:t>
      </w:r>
    </w:p>
    <w:p w14:paraId="4F1DEEE6"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37.1最低价法</w:t>
      </w:r>
    </w:p>
    <w:p w14:paraId="4A62DA20" w14:textId="77777777" w:rsidR="00486DD9" w:rsidRPr="00486DD9" w:rsidRDefault="00486DD9" w:rsidP="00486DD9">
      <w:pPr>
        <w:ind w:firstLineChars="196" w:firstLine="412"/>
        <w:rPr>
          <w:rFonts w:ascii="宋体" w:eastAsia="宋体" w:hAnsi="宋体"/>
        </w:rPr>
      </w:pPr>
      <w:r w:rsidRPr="00486DD9">
        <w:rPr>
          <w:rFonts w:ascii="宋体" w:eastAsia="宋体" w:hAnsi="宋体"/>
        </w:rPr>
        <w:t>最低评标价法，是指投标文件满足招标文件全部实质性要求，</w:t>
      </w:r>
      <w:r w:rsidRPr="00486DD9">
        <w:rPr>
          <w:rFonts w:ascii="宋体" w:eastAsia="宋体" w:hAnsi="宋体" w:hint="eastAsia"/>
        </w:rPr>
        <w:t>按报价进行排序</w:t>
      </w:r>
      <w:r w:rsidRPr="00486DD9">
        <w:rPr>
          <w:rFonts w:ascii="宋体" w:eastAsia="宋体" w:hAnsi="宋体"/>
        </w:rPr>
        <w:t>且投标报价最低的投标人为中标</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D56DF0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37.2综合评分法</w:t>
      </w:r>
    </w:p>
    <w:p w14:paraId="18B714D8" w14:textId="77777777" w:rsidR="00486DD9" w:rsidRPr="00486DD9" w:rsidRDefault="00486DD9" w:rsidP="00486DD9">
      <w:pPr>
        <w:ind w:firstLineChars="196" w:firstLine="412"/>
        <w:rPr>
          <w:rFonts w:ascii="宋体" w:eastAsia="宋体" w:hAnsi="宋体"/>
        </w:rPr>
      </w:pPr>
      <w:r w:rsidRPr="00486DD9">
        <w:rPr>
          <w:rFonts w:ascii="宋体" w:eastAsia="宋体" w:hAnsi="宋体"/>
        </w:rPr>
        <w:t>综合评分法，是指投标文件满足招标文件全部实质性要求，且按照评审因素的量化指标评审得分最高的投标人为中标</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2A75B44"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37.3定性评审法</w:t>
      </w:r>
    </w:p>
    <w:p w14:paraId="29650D6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4C0101F"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4</w:t>
      </w:r>
      <w:r w:rsidRPr="00486DD9">
        <w:rPr>
          <w:rFonts w:ascii="宋体" w:eastAsia="宋体" w:hAnsi="宋体" w:hint="eastAsia"/>
          <w:b/>
          <w:bCs/>
          <w:szCs w:val="21"/>
        </w:rPr>
        <w:t xml:space="preserve"> 本项目采用的评标方法见本项目招标文件第一册“专用条款”的相关内容。</w:t>
      </w:r>
    </w:p>
    <w:p w14:paraId="773737B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5</w:t>
      </w:r>
      <w:r w:rsidRPr="00486DD9">
        <w:rPr>
          <w:rFonts w:ascii="宋体" w:eastAsia="宋体" w:hAnsi="宋体" w:hint="eastAsia"/>
          <w:b/>
          <w:bCs/>
          <w:szCs w:val="21"/>
        </w:rPr>
        <w:t>重新评审的情形</w:t>
      </w:r>
    </w:p>
    <w:p w14:paraId="1C61927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评标结果汇总完成后，除下列情形外，任何人不得修改评标结果：</w:t>
      </w:r>
    </w:p>
    <w:p w14:paraId="663CCC8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（1）分值汇总计算错误的；</w:t>
      </w:r>
    </w:p>
    <w:p w14:paraId="4580179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（2）分项评分超出评分标准范围的；</w:t>
      </w:r>
    </w:p>
    <w:p w14:paraId="5E15B194"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（3）评审委员会成员对客观评审因素评分不一致的；</w:t>
      </w:r>
    </w:p>
    <w:p w14:paraId="014A5DA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（4）经评审委员会认定评分畸高、畸低的。</w:t>
      </w:r>
    </w:p>
    <w:p w14:paraId="1CF8605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486DD9">
        <w:rPr>
          <w:rFonts w:ascii="宋体" w:eastAsia="宋体" w:hAnsi="宋体" w:hint="eastAsia"/>
          <w:bCs/>
          <w:szCs w:val="21"/>
        </w:rPr>
        <w:lastRenderedPageBreak/>
        <w:t>应当组织原评审委员会进行重新评审。</w:t>
      </w:r>
    </w:p>
    <w:p w14:paraId="7F947657" w14:textId="77777777" w:rsidR="00486DD9" w:rsidRPr="00486DD9" w:rsidRDefault="00486DD9" w:rsidP="00486DD9">
      <w:pPr>
        <w:ind w:firstLineChars="196" w:firstLine="412"/>
        <w:rPr>
          <w:rFonts w:ascii="宋体" w:eastAsia="宋体" w:hAnsi="宋体"/>
          <w:b/>
          <w:bCs/>
          <w:szCs w:val="21"/>
        </w:rPr>
      </w:pPr>
      <w:r w:rsidRPr="00486DD9">
        <w:rPr>
          <w:rFonts w:ascii="宋体" w:eastAsia="宋体" w:hAnsi="宋体" w:hint="eastAsia"/>
          <w:bCs/>
          <w:szCs w:val="21"/>
        </w:rPr>
        <w:t>投标人对本条第一款情形提出质疑的，采购人或者学校采购机构可以组织原评审委员会进行重新评审，</w:t>
      </w:r>
      <w:r w:rsidRPr="00486DD9">
        <w:rPr>
          <w:rFonts w:ascii="宋体" w:eastAsia="宋体" w:hAnsi="宋体" w:cs="宋体" w:hint="eastAsia"/>
          <w:kern w:val="0"/>
          <w:szCs w:val="21"/>
        </w:rPr>
        <w:t>重新评审改变评标结果的，应当书面报告本级财政部门。</w:t>
      </w:r>
    </w:p>
    <w:p w14:paraId="7D8CEEA9"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 xml:space="preserve"> 37.</w:t>
      </w:r>
      <w:r w:rsidRPr="00486DD9">
        <w:rPr>
          <w:rFonts w:ascii="宋体" w:eastAsia="宋体" w:hAnsi="宋体"/>
          <w:b/>
          <w:bCs/>
          <w:szCs w:val="21"/>
        </w:rPr>
        <w:t>6</w:t>
      </w:r>
      <w:r w:rsidRPr="00486DD9">
        <w:rPr>
          <w:rFonts w:ascii="宋体" w:eastAsia="宋体" w:hAnsi="宋体" w:hint="eastAsia"/>
          <w:b/>
          <w:bCs/>
          <w:szCs w:val="21"/>
        </w:rPr>
        <w:t>重新组建评审委员会的情形</w:t>
      </w:r>
    </w:p>
    <w:p w14:paraId="22ACC6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评审委员会或者其成员存在下列情形导致评标结果无效的，重新组建评审委员会进行评标：</w:t>
      </w:r>
    </w:p>
    <w:p w14:paraId="593A8A4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（1）评审委员会组成不符合相关规定的；</w:t>
      </w:r>
    </w:p>
    <w:p w14:paraId="35D7A3E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（2）有《政府采购货物和服务招标投标管理办法》第六十二条第一至五项情形的；</w:t>
      </w:r>
    </w:p>
    <w:p w14:paraId="2CB7B4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（3）评审委员会及其成员独立评标受到非法干预的；</w:t>
      </w:r>
    </w:p>
    <w:p w14:paraId="1E8710D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（4）有政府采购法实施条例第七十五条规定的违法行为的。</w:t>
      </w:r>
    </w:p>
    <w:p w14:paraId="3E9DC553"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有违法违规行为的原评审委员会成员不得参加重新组建的评审委员会。</w:t>
      </w:r>
    </w:p>
    <w:p w14:paraId="45A7C3F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定标及公示</w:t>
      </w:r>
    </w:p>
    <w:p w14:paraId="50169BA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38．定标方法</w:t>
      </w:r>
    </w:p>
    <w:p w14:paraId="0E5E07E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860C45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2</w:t>
      </w:r>
      <w:r w:rsidRPr="00486DD9">
        <w:rPr>
          <w:rFonts w:ascii="宋体" w:eastAsia="宋体" w:hAnsi="宋体"/>
        </w:rPr>
        <w:t>采用最低评标价法的，评标结果按投标报价由低到高顺序排列。投标报价相同的并列。投标文件满足招标文件全部实质性要求且投标报价最低的</w:t>
      </w:r>
      <w:r w:rsidRPr="00486DD9">
        <w:rPr>
          <w:rFonts w:ascii="宋体" w:eastAsia="宋体" w:hAnsi="宋体" w:hint="eastAsia"/>
        </w:rPr>
        <w:t>投标人为</w:t>
      </w:r>
      <w:r w:rsidRPr="00486DD9">
        <w:rPr>
          <w:rFonts w:ascii="宋体" w:eastAsia="宋体" w:hAnsi="宋体"/>
        </w:rPr>
        <w:t>排名第一的中标候选人（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35803C9"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3</w:t>
      </w:r>
      <w:r w:rsidRPr="00486DD9">
        <w:rPr>
          <w:rFonts w:ascii="宋体" w:eastAsia="宋体" w:hAnsi="宋体"/>
          <w:szCs w:val="21"/>
        </w:rPr>
        <w:t>采</w:t>
      </w:r>
      <w:r w:rsidRPr="00486DD9">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2295FDE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4出现并列的情况时，采取随机抽取的方式确定并列</w:t>
      </w:r>
      <w:r w:rsidRPr="00486DD9">
        <w:rPr>
          <w:rFonts w:ascii="宋体" w:eastAsia="宋体" w:hAnsi="宋体"/>
          <w:szCs w:val="21"/>
        </w:rPr>
        <w:t>的投标人的排序</w:t>
      </w:r>
      <w:r w:rsidRPr="00486DD9">
        <w:rPr>
          <w:rFonts w:ascii="宋体" w:eastAsia="宋体" w:hAnsi="宋体" w:hint="eastAsia"/>
          <w:szCs w:val="21"/>
        </w:rPr>
        <w:t>，具体操作办法及流程由评审委员会确定。</w:t>
      </w:r>
    </w:p>
    <w:p w14:paraId="6F395BA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5</w:t>
      </w:r>
      <w:r w:rsidRPr="00486DD9">
        <w:rPr>
          <w:rFonts w:ascii="宋体" w:eastAsia="宋体" w:hAnsi="宋体" w:hint="eastAsia"/>
          <w:szCs w:val="21"/>
        </w:rPr>
        <w:t>专用条款另有规定的，按专用条款相关要求定标。</w:t>
      </w:r>
    </w:p>
    <w:p w14:paraId="067D26D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39．编写评标报告</w:t>
      </w:r>
    </w:p>
    <w:p w14:paraId="0A483A5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评标报告是评审委员会根据全体评标成员签字的原始评标记录和评标结果编写的报告，</w:t>
      </w:r>
      <w:r w:rsidRPr="00486DD9">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FF1BC9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40．中标公告</w:t>
      </w:r>
    </w:p>
    <w:p w14:paraId="47DDE40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40.1为体现“公开、公平、公正”的原则，评标结束后，学校采购机构将在“学校采购机构网站”（</w:t>
      </w:r>
      <w:hyperlink r:id="rId10" w:history="1">
        <w:r w:rsidRPr="00486DD9">
          <w:rPr>
            <w:rFonts w:ascii="宋体" w:eastAsia="宋体" w:hAnsi="宋体"/>
            <w:color w:val="0000FF"/>
            <w:szCs w:val="21"/>
            <w:u w:val="single"/>
          </w:rPr>
          <w:t>http://bidding.szu.edu.cn/</w:t>
        </w:r>
      </w:hyperlink>
      <w:r w:rsidRPr="00486DD9">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26817F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40.2质疑投诉人应保证质疑投诉内容的真实性和可靠性，并承担相应的法律责任。</w:t>
      </w:r>
    </w:p>
    <w:p w14:paraId="51131847"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41．中标通知书</w:t>
      </w:r>
    </w:p>
    <w:p w14:paraId="649731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w:t>
      </w:r>
      <w:r w:rsidRPr="00486DD9">
        <w:rPr>
          <w:rFonts w:ascii="宋体" w:eastAsia="宋体" w:hAnsi="宋体" w:hint="eastAsia"/>
          <w:szCs w:val="21"/>
        </w:rPr>
        <w:t>1中标公告公布以后,在公示</w:t>
      </w:r>
      <w:r w:rsidRPr="00486DD9">
        <w:rPr>
          <w:rFonts w:ascii="宋体" w:eastAsia="宋体" w:hAnsi="宋体"/>
          <w:szCs w:val="21"/>
        </w:rPr>
        <w:t>期</w:t>
      </w:r>
      <w:r w:rsidRPr="00486DD9">
        <w:rPr>
          <w:rFonts w:ascii="宋体" w:eastAsia="宋体" w:hAnsi="宋体" w:hint="eastAsia"/>
          <w:szCs w:val="21"/>
        </w:rPr>
        <w:t>内无有效质疑投诉,中标供应商和采购人可到学校采购机构领取《中标通知书》（咨询电话：0755—26531025，</w:t>
      </w:r>
      <w:r w:rsidRPr="00486DD9">
        <w:rPr>
          <w:rFonts w:ascii="宋体" w:eastAsia="宋体" w:hAnsi="宋体"/>
          <w:szCs w:val="21"/>
        </w:rPr>
        <w:t>地点：深圳大学</w:t>
      </w:r>
      <w:r w:rsidRPr="00486DD9">
        <w:rPr>
          <w:rFonts w:ascii="宋体" w:eastAsia="宋体" w:hAnsi="宋体" w:hint="eastAsia"/>
          <w:szCs w:val="21"/>
        </w:rPr>
        <w:t>粤海校区</w:t>
      </w:r>
      <w:r w:rsidRPr="00486DD9">
        <w:rPr>
          <w:rFonts w:ascii="宋体" w:eastAsia="宋体" w:hAnsi="宋体"/>
          <w:szCs w:val="21"/>
        </w:rPr>
        <w:t>汇元楼</w:t>
      </w:r>
      <w:r w:rsidRPr="00486DD9">
        <w:rPr>
          <w:rFonts w:ascii="宋体" w:eastAsia="宋体" w:hAnsi="宋体" w:hint="eastAsia"/>
          <w:szCs w:val="21"/>
        </w:rPr>
        <w:t>238室）。</w:t>
      </w:r>
    </w:p>
    <w:p w14:paraId="1747C12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.2</w:t>
      </w:r>
      <w:r w:rsidRPr="00486DD9">
        <w:rPr>
          <w:rFonts w:ascii="宋体" w:eastAsia="宋体" w:hAnsi="宋体" w:hint="eastAsia"/>
          <w:szCs w:val="21"/>
        </w:rPr>
        <w:t>中标通知书是合同的重要组成部分。</w:t>
      </w:r>
    </w:p>
    <w:p w14:paraId="36C9DB8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41.3因质疑投诉或其它原因导致项目结果变更或采购终止的，学校采购机构有权吊销中标通知书或终止采购合同。</w:t>
      </w:r>
    </w:p>
    <w:p w14:paraId="78F75BCC"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公开招标失败的后续处理</w:t>
      </w:r>
    </w:p>
    <w:p w14:paraId="4489A32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42．公开招标失败的处理</w:t>
      </w:r>
    </w:p>
    <w:p w14:paraId="6F46288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42.1本项目公开招标过程中若由于投标截止后</w:t>
      </w:r>
      <w:r w:rsidRPr="00486DD9">
        <w:rPr>
          <w:rFonts w:ascii="宋体" w:eastAsia="宋体" w:hAnsi="宋体" w:hint="eastAsia"/>
        </w:rPr>
        <w:t>实际递交</w:t>
      </w:r>
      <w:r w:rsidRPr="00486DD9">
        <w:rPr>
          <w:rFonts w:ascii="宋体" w:eastAsia="宋体" w:hAnsi="宋体"/>
        </w:rPr>
        <w:t>投标</w:t>
      </w:r>
      <w:r w:rsidRPr="00486DD9">
        <w:rPr>
          <w:rFonts w:ascii="宋体" w:eastAsia="宋体" w:hAnsi="宋体" w:hint="eastAsia"/>
        </w:rPr>
        <w:t>文件的供应商数量不足、经评审委员会评审对招标文件作实质响应的供应商不足等原因造成公开招标失败，可由学校采购机构重新组织采购。</w:t>
      </w:r>
    </w:p>
    <w:p w14:paraId="718C9BF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A47B76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42.3重新组织采购有以下两种组织形式：</w:t>
      </w:r>
    </w:p>
    <w:p w14:paraId="6C52F90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（1）由学校采购机构重新组织公开招标；</w:t>
      </w:r>
    </w:p>
    <w:p w14:paraId="4629486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（2）根据实际情况，</w:t>
      </w:r>
      <w:r w:rsidRPr="00486DD9">
        <w:rPr>
          <w:rFonts w:ascii="宋体" w:eastAsia="宋体" w:hAnsi="宋体"/>
        </w:rPr>
        <w:t>依照</w:t>
      </w:r>
      <w:r w:rsidRPr="00486DD9">
        <w:rPr>
          <w:rFonts w:ascii="宋体" w:eastAsia="宋体" w:hAnsi="宋体" w:hint="eastAsia"/>
        </w:rPr>
        <w:t>学校的</w:t>
      </w:r>
      <w:r w:rsidRPr="00486DD9">
        <w:rPr>
          <w:rFonts w:ascii="宋体" w:eastAsia="宋体" w:hAnsi="宋体"/>
        </w:rPr>
        <w:t>有关规定申请将</w:t>
      </w:r>
      <w:r w:rsidRPr="00486DD9">
        <w:rPr>
          <w:rFonts w:ascii="宋体" w:eastAsia="宋体" w:hAnsi="宋体" w:hint="eastAsia"/>
        </w:rPr>
        <w:t>招标失败的采购项目转为竞争性谈判或单一来源谈判方式采购。</w:t>
      </w:r>
    </w:p>
    <w:p w14:paraId="38CA97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42.4公开招标失败的采购项目重新组织公开招标，学校采购机构重新按公开招标流程组织采购活动。</w:t>
      </w:r>
    </w:p>
    <w:p w14:paraId="4F1DBAB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42.5公开招标失败的采购项目按照《深圳大学</w:t>
      </w:r>
      <w:r w:rsidRPr="00486DD9">
        <w:rPr>
          <w:rFonts w:ascii="宋体" w:eastAsia="宋体" w:hAnsi="宋体"/>
        </w:rPr>
        <w:t>采购管理办法</w:t>
      </w:r>
      <w:r w:rsidRPr="00486DD9">
        <w:rPr>
          <w:rFonts w:ascii="宋体" w:eastAsia="宋体" w:hAnsi="宋体" w:hint="eastAsia"/>
        </w:rPr>
        <w:t>》及</w:t>
      </w:r>
      <w:r w:rsidRPr="00486DD9">
        <w:rPr>
          <w:rFonts w:ascii="宋体" w:eastAsia="宋体" w:hAnsi="宋体"/>
        </w:rPr>
        <w:t>相关规定</w:t>
      </w:r>
      <w:r w:rsidRPr="00486DD9">
        <w:rPr>
          <w:rFonts w:ascii="宋体" w:eastAsia="宋体" w:hAnsi="宋体" w:hint="eastAsia"/>
        </w:rPr>
        <w:t>的</w:t>
      </w:r>
      <w:r w:rsidRPr="00486DD9">
        <w:rPr>
          <w:rFonts w:ascii="宋体" w:eastAsia="宋体" w:hAnsi="宋体"/>
        </w:rPr>
        <w:t>程序</w:t>
      </w:r>
      <w:r w:rsidRPr="00486DD9">
        <w:rPr>
          <w:rFonts w:ascii="宋体" w:eastAsia="宋体" w:hAnsi="宋体" w:hint="eastAsia"/>
        </w:rPr>
        <w:t>批准转为竞争性谈判或单一来源谈判方式采购的，按规定要求组织采购活动。</w:t>
      </w:r>
    </w:p>
    <w:p w14:paraId="429159A5"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486DD9">
        <w:rPr>
          <w:rFonts w:ascii="宋体" w:eastAsia="宋体" w:hAnsi="宋体" w:hint="eastAsia"/>
          <w:b/>
          <w:bCs/>
          <w:sz w:val="32"/>
          <w:szCs w:val="32"/>
        </w:rPr>
        <w:t>合同的授予与备案</w:t>
      </w:r>
    </w:p>
    <w:p w14:paraId="5D28F4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3</w:t>
      </w:r>
      <w:r w:rsidRPr="00486DD9">
        <w:rPr>
          <w:rFonts w:ascii="宋体" w:eastAsia="宋体" w:hAnsi="宋体" w:hint="eastAsia"/>
          <w:sz w:val="24"/>
        </w:rPr>
        <w:t>．合同授予标准</w:t>
      </w:r>
    </w:p>
    <w:p w14:paraId="072EDE8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本项目的合同将授予按本招标文件规定评审确定的中标人。</w:t>
      </w:r>
    </w:p>
    <w:p w14:paraId="2C1C432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4</w:t>
      </w:r>
      <w:r w:rsidRPr="00486DD9">
        <w:rPr>
          <w:rFonts w:ascii="宋体" w:eastAsia="宋体" w:hAnsi="宋体" w:hint="eastAsia"/>
          <w:sz w:val="24"/>
        </w:rPr>
        <w:t>．接受和拒绝任何或所有投标的权力</w:t>
      </w:r>
    </w:p>
    <w:p w14:paraId="5349F68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783896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5</w:t>
      </w:r>
      <w:r w:rsidRPr="00486DD9">
        <w:rPr>
          <w:rFonts w:ascii="宋体" w:eastAsia="宋体" w:hAnsi="宋体" w:hint="eastAsia"/>
          <w:sz w:val="24"/>
        </w:rPr>
        <w:t>．合同协议书的签订</w:t>
      </w:r>
    </w:p>
    <w:p w14:paraId="6C3C52D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.1中标人将于中标通知书发出之日起十</w:t>
      </w:r>
      <w:r w:rsidRPr="00486DD9">
        <w:rPr>
          <w:rFonts w:ascii="宋体" w:eastAsia="宋体" w:hAnsi="宋体"/>
          <w:szCs w:val="21"/>
        </w:rPr>
        <w:t>个工作日</w:t>
      </w:r>
      <w:r w:rsidRPr="00486DD9">
        <w:rPr>
          <w:rFonts w:ascii="宋体" w:eastAsia="宋体" w:hAnsi="宋体" w:hint="eastAsia"/>
          <w:szCs w:val="21"/>
        </w:rPr>
        <w:t>内，按照采购文件（招标文件和投标文件等）内容与采购人签订政府采购合同；合同的实质性内容应当符合招标文件的规定。</w:t>
      </w:r>
    </w:p>
    <w:p w14:paraId="61431B68"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.2中标人如不按本通用条款第4</w:t>
      </w:r>
      <w:r w:rsidRPr="00486DD9">
        <w:rPr>
          <w:rFonts w:ascii="宋体" w:eastAsia="宋体" w:hAnsi="宋体"/>
          <w:szCs w:val="21"/>
        </w:rPr>
        <w:t>5.1</w:t>
      </w:r>
      <w:r w:rsidRPr="00486DD9">
        <w:rPr>
          <w:rFonts w:ascii="宋体" w:eastAsia="宋体" w:hAnsi="宋体" w:hint="eastAsia"/>
          <w:szCs w:val="21"/>
        </w:rPr>
        <w:t>款的规定与采购人签订合同，学校采购机构将有充分的理由取消</w:t>
      </w:r>
      <w:r w:rsidRPr="00486DD9">
        <w:rPr>
          <w:rFonts w:ascii="宋体" w:eastAsia="宋体" w:hAnsi="宋体"/>
          <w:szCs w:val="21"/>
        </w:rPr>
        <w:t>中标人的</w:t>
      </w:r>
      <w:r w:rsidRPr="00486DD9">
        <w:rPr>
          <w:rFonts w:ascii="宋体" w:eastAsia="宋体" w:hAnsi="宋体" w:hint="eastAsia"/>
          <w:szCs w:val="21"/>
        </w:rPr>
        <w:t>中标，并计入</w:t>
      </w:r>
      <w:r w:rsidRPr="00486DD9">
        <w:rPr>
          <w:rFonts w:ascii="宋体" w:eastAsia="宋体" w:hAnsi="宋体"/>
          <w:szCs w:val="21"/>
        </w:rPr>
        <w:t>供应商诚信档案</w:t>
      </w:r>
      <w:r w:rsidRPr="00486DD9">
        <w:rPr>
          <w:rFonts w:ascii="宋体" w:eastAsia="宋体" w:hAnsi="宋体" w:hint="eastAsia"/>
          <w:szCs w:val="21"/>
        </w:rPr>
        <w:t>。</w:t>
      </w:r>
    </w:p>
    <w:p w14:paraId="667F5732"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.3中标人应当按照合同约定履行义务，完成中标项目，不得将中标项目转让（转包）给他人。</w:t>
      </w:r>
    </w:p>
    <w:p w14:paraId="3E41010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6</w:t>
      </w:r>
      <w:r w:rsidRPr="00486DD9">
        <w:rPr>
          <w:rFonts w:ascii="宋体" w:eastAsia="宋体" w:hAnsi="宋体" w:hint="eastAsia"/>
          <w:sz w:val="24"/>
        </w:rPr>
        <w:t>．履约担保</w:t>
      </w:r>
    </w:p>
    <w:p w14:paraId="5ED0C6DA"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0A696F37"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.2如果中标人不能按“对</w:t>
      </w:r>
      <w:r w:rsidRPr="00486DD9">
        <w:rPr>
          <w:rFonts w:ascii="宋体" w:eastAsia="宋体" w:hAnsi="宋体"/>
          <w:szCs w:val="21"/>
        </w:rPr>
        <w:t>通用条款的补充内容</w:t>
      </w:r>
      <w:r w:rsidRPr="00486DD9">
        <w:rPr>
          <w:rFonts w:ascii="宋体" w:eastAsia="宋体" w:hAnsi="宋体" w:hint="eastAsia"/>
          <w:szCs w:val="21"/>
        </w:rPr>
        <w:t>”中规</w:t>
      </w:r>
      <w:r w:rsidRPr="00486DD9">
        <w:rPr>
          <w:rFonts w:ascii="宋体" w:eastAsia="宋体" w:hAnsi="宋体" w:hint="eastAsia"/>
        </w:rPr>
        <w:t>定的</w:t>
      </w:r>
      <w:r w:rsidRPr="00486DD9">
        <w:rPr>
          <w:rFonts w:ascii="宋体" w:eastAsia="宋体" w:hAnsi="宋体"/>
        </w:rPr>
        <w:t>金额</w:t>
      </w:r>
      <w:r w:rsidRPr="00486DD9">
        <w:rPr>
          <w:rFonts w:ascii="宋体" w:eastAsia="宋体" w:hAnsi="宋体" w:hint="eastAsia"/>
        </w:rPr>
        <w:t>向</w:t>
      </w:r>
      <w:r w:rsidRPr="00486DD9">
        <w:rPr>
          <w:rFonts w:ascii="宋体" w:eastAsia="宋体" w:hAnsi="宋体"/>
        </w:rPr>
        <w:t>采购人</w:t>
      </w:r>
      <w:r w:rsidRPr="00486DD9">
        <w:rPr>
          <w:rFonts w:ascii="宋体" w:eastAsia="宋体" w:hAnsi="宋体" w:hint="eastAsia"/>
        </w:rPr>
        <w:t>提交履约</w:t>
      </w:r>
      <w:r w:rsidRPr="00486DD9">
        <w:rPr>
          <w:rFonts w:ascii="宋体" w:eastAsia="宋体" w:hAnsi="宋体"/>
        </w:rPr>
        <w:t>保证金，采购人</w:t>
      </w:r>
      <w:r w:rsidRPr="00486DD9">
        <w:rPr>
          <w:rFonts w:ascii="宋体" w:eastAsia="宋体" w:hAnsi="宋体" w:hint="eastAsia"/>
        </w:rPr>
        <w:t>将有充分的理由通过学校采购机构取消其中标，给采购人造成</w:t>
      </w:r>
      <w:r w:rsidRPr="00486DD9">
        <w:rPr>
          <w:rFonts w:ascii="宋体" w:eastAsia="宋体" w:hAnsi="宋体" w:hint="eastAsia"/>
          <w:szCs w:val="21"/>
        </w:rPr>
        <w:t>的损失，中标人还应当予以赔偿。</w:t>
      </w:r>
    </w:p>
    <w:p w14:paraId="09DC588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46</w:t>
      </w:r>
      <w:r w:rsidRPr="00486DD9">
        <w:rPr>
          <w:rFonts w:ascii="宋体" w:eastAsia="宋体" w:hAnsi="宋体"/>
          <w:szCs w:val="21"/>
        </w:rPr>
        <w:t>.</w:t>
      </w:r>
      <w:r w:rsidRPr="00486DD9">
        <w:rPr>
          <w:rFonts w:ascii="宋体" w:eastAsia="宋体" w:hAnsi="宋体" w:hint="eastAsia"/>
          <w:szCs w:val="21"/>
        </w:rPr>
        <w:t>3项目服务期满之后,经验收合格后，采购人在七日内办理解除履约担保手续。</w:t>
      </w:r>
    </w:p>
    <w:p w14:paraId="653D6B84" w14:textId="77777777" w:rsidR="00486DD9" w:rsidRPr="00486DD9" w:rsidRDefault="00486DD9" w:rsidP="00486DD9">
      <w:pPr>
        <w:spacing w:line="0" w:lineRule="atLeast"/>
        <w:rPr>
          <w:rFonts w:ascii="宋体" w:eastAsia="宋体" w:hAnsi="宋体"/>
          <w:szCs w:val="21"/>
        </w:rPr>
      </w:pPr>
    </w:p>
    <w:p w14:paraId="005288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7</w:t>
      </w:r>
      <w:r w:rsidRPr="00486DD9">
        <w:rPr>
          <w:rFonts w:ascii="宋体" w:eastAsia="宋体" w:hAnsi="宋体" w:hint="eastAsia"/>
          <w:sz w:val="24"/>
        </w:rPr>
        <w:t>.合同的备案</w:t>
      </w:r>
    </w:p>
    <w:p w14:paraId="7948F039"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采购人与中标人应于合同签订之日起十日内，由采购人或委托中标人将采购合同副本抄送学校采购机构备案。</w:t>
      </w:r>
    </w:p>
    <w:p w14:paraId="7E34BC1B"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48</w:t>
      </w:r>
      <w:r w:rsidRPr="00486DD9">
        <w:rPr>
          <w:rFonts w:ascii="宋体" w:eastAsia="宋体" w:hAnsi="宋体" w:hint="eastAsia"/>
          <w:sz w:val="24"/>
        </w:rPr>
        <w:t>.履约情况的反馈</w:t>
      </w:r>
    </w:p>
    <w:p w14:paraId="48215AB5"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lastRenderedPageBreak/>
        <w:t>采购人应及时向学校采购机构反馈中标人的履约情况（填写《深圳大学</w:t>
      </w:r>
      <w:r w:rsidRPr="00486DD9">
        <w:rPr>
          <w:rFonts w:ascii="宋体" w:eastAsia="宋体" w:hAnsi="宋体" w:hint="eastAsia"/>
        </w:rPr>
        <w:t>采购履约情况反馈表》</w:t>
      </w:r>
      <w:r w:rsidRPr="00486DD9">
        <w:rPr>
          <w:rFonts w:ascii="宋体" w:eastAsia="宋体" w:hAnsi="宋体" w:hint="eastAsia"/>
          <w:szCs w:val="21"/>
        </w:rPr>
        <w:t>），中标人的履约情况将作为供应商考核的重要依据，并将成为日后深圳大学采购活动中的项目评标依据。</w:t>
      </w:r>
    </w:p>
    <w:p w14:paraId="42A1B82E"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49</w:t>
      </w:r>
      <w:r w:rsidRPr="00486DD9">
        <w:rPr>
          <w:rFonts w:ascii="宋体" w:eastAsia="宋体" w:hAnsi="宋体" w:hint="eastAsia"/>
          <w:sz w:val="24"/>
        </w:rPr>
        <w:t>．供应商违法行为</w:t>
      </w:r>
    </w:p>
    <w:p w14:paraId="5123A22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F10FCD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（1）在采购活动中应当回避而未回避的；</w:t>
      </w:r>
    </w:p>
    <w:p w14:paraId="29C0F7A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（2）未按本条例规定签订、履行采购合同，造成严重后果的；</w:t>
      </w:r>
    </w:p>
    <w:p w14:paraId="6AE8E3C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（3）隐瞒真实情况，提供虚假资料的；</w:t>
      </w:r>
    </w:p>
    <w:p w14:paraId="0377590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（4）以非法手段排斥其他供应商参与竞争的；</w:t>
      </w:r>
    </w:p>
    <w:p w14:paraId="149E643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（5）与其他采购参加人串通投标的；</w:t>
      </w:r>
    </w:p>
    <w:p w14:paraId="1B7663B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（6）恶意投诉的；</w:t>
      </w:r>
    </w:p>
    <w:p w14:paraId="27DB90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（7）向采购项目相关人行贿或者提供其他不当利益的；</w:t>
      </w:r>
    </w:p>
    <w:p w14:paraId="2D502E2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（8）阻碍、抗拒主管部门监督检查的；</w:t>
      </w:r>
    </w:p>
    <w:p w14:paraId="78080BF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（9）其他违反本条例规定的行为。</w:t>
      </w:r>
    </w:p>
    <w:p w14:paraId="67BF4B6E"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486DD9">
        <w:rPr>
          <w:rFonts w:ascii="宋体" w:eastAsia="宋体" w:hAnsi="宋体" w:hint="eastAsia"/>
          <w:b/>
          <w:bCs/>
          <w:sz w:val="32"/>
          <w:szCs w:val="32"/>
        </w:rPr>
        <w:t>质疑处理</w:t>
      </w:r>
    </w:p>
    <w:p w14:paraId="30BDB9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w:t>
      </w:r>
      <w:r w:rsidRPr="00486DD9">
        <w:rPr>
          <w:rFonts w:ascii="宋体" w:eastAsia="宋体" w:hAnsi="宋体"/>
          <w:sz w:val="24"/>
        </w:rPr>
        <w:t>0</w:t>
      </w:r>
      <w:r w:rsidRPr="00486DD9">
        <w:rPr>
          <w:rFonts w:ascii="宋体" w:eastAsia="宋体" w:hAnsi="宋体" w:hint="eastAsia"/>
          <w:sz w:val="24"/>
        </w:rPr>
        <w:t>.质疑处理原则</w:t>
      </w:r>
    </w:p>
    <w:p w14:paraId="797D0F08"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50.1提出质疑</w:t>
      </w:r>
    </w:p>
    <w:p w14:paraId="4DB6957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0912EA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50.2</w:t>
      </w:r>
      <w:r w:rsidRPr="00486DD9">
        <w:rPr>
          <w:rFonts w:ascii="宋体" w:eastAsia="宋体" w:hAnsi="宋体"/>
          <w:szCs w:val="21"/>
        </w:rPr>
        <w:t>法律依据</w:t>
      </w:r>
    </w:p>
    <w:p w14:paraId="0CB6B101"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《中华人民共和国政府采购法》、《中华人民共和国政府采购法实施条例》、</w:t>
      </w:r>
      <w:r w:rsidRPr="00486DD9">
        <w:rPr>
          <w:rFonts w:ascii="宋体" w:eastAsia="宋体" w:hAnsi="宋体"/>
          <w:szCs w:val="21"/>
        </w:rPr>
        <w:t>《</w:t>
      </w:r>
      <w:r w:rsidRPr="00486DD9">
        <w:rPr>
          <w:rFonts w:ascii="宋体" w:eastAsia="宋体" w:hAnsi="宋体" w:hint="eastAsia"/>
          <w:szCs w:val="21"/>
        </w:rPr>
        <w:t>深圳经济特区政府采购</w:t>
      </w:r>
      <w:r w:rsidRPr="00486DD9">
        <w:rPr>
          <w:rFonts w:ascii="宋体" w:eastAsia="宋体" w:hAnsi="宋体"/>
          <w:szCs w:val="21"/>
        </w:rPr>
        <w:t>条例</w:t>
      </w:r>
      <w:r w:rsidRPr="00486DD9">
        <w:rPr>
          <w:rFonts w:ascii="宋体" w:eastAsia="宋体" w:hAnsi="宋体" w:hint="eastAsia"/>
          <w:szCs w:val="21"/>
        </w:rPr>
        <w:t>》、《深圳经济特区政府采购条例实施细则》、《政府采购质疑和投诉办法》（财政部令第94号）和其他有关法律法规规定。</w:t>
      </w:r>
    </w:p>
    <w:p w14:paraId="57B13706"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50.3质疑条件</w:t>
      </w:r>
    </w:p>
    <w:p w14:paraId="4498BBD8"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50.3.1提出质疑的供应商应当是参与所质疑项目采购活动的供应商；</w:t>
      </w:r>
    </w:p>
    <w:p w14:paraId="326B1F11" w14:textId="77777777" w:rsidR="00486DD9" w:rsidRPr="00486DD9" w:rsidRDefault="00486DD9" w:rsidP="00486DD9">
      <w:pPr>
        <w:spacing w:line="312" w:lineRule="atLeast"/>
        <w:textAlignment w:val="center"/>
        <w:rPr>
          <w:rFonts w:ascii="宋体" w:eastAsia="宋体" w:hAnsi="宋体" w:cs="Segoe UI"/>
          <w:color w:val="666666"/>
          <w:kern w:val="0"/>
          <w:sz w:val="17"/>
          <w:szCs w:val="17"/>
        </w:rPr>
      </w:pPr>
      <w:r w:rsidRPr="00486DD9">
        <w:rPr>
          <w:rFonts w:ascii="宋体" w:eastAsia="宋体" w:hAnsi="宋体" w:hint="eastAsia"/>
          <w:szCs w:val="21"/>
        </w:rPr>
        <w:lastRenderedPageBreak/>
        <w:t xml:space="preserve">    50.3.2</w:t>
      </w:r>
      <w:r w:rsidRPr="00486DD9">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293A199"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4AB3CE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50.4提交</w:t>
      </w:r>
      <w:r w:rsidRPr="00486DD9">
        <w:rPr>
          <w:rFonts w:ascii="宋体" w:eastAsia="宋体" w:hAnsi="宋体"/>
          <w:szCs w:val="21"/>
        </w:rPr>
        <w:t>材料</w:t>
      </w:r>
    </w:p>
    <w:p w14:paraId="384D41D7"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质疑函、营业执照复印件、法定代表人证明。如委托代理人提交的，还需提交授权委托书及代理人身份证明。</w:t>
      </w:r>
    </w:p>
    <w:p w14:paraId="06E3A49C"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50.5收文部门</w:t>
      </w:r>
    </w:p>
    <w:p w14:paraId="662E9D6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学校采购机构，地址：深圳市南山区南海大道3688号 深圳大学粤海校区汇元楼246室，质疑咨询电话：0755-26057039。</w:t>
      </w:r>
    </w:p>
    <w:p w14:paraId="255A7DF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50.6收文办理</w:t>
      </w:r>
      <w:r w:rsidRPr="00486DD9">
        <w:rPr>
          <w:rFonts w:ascii="宋体" w:eastAsia="宋体" w:hAnsi="宋体"/>
          <w:szCs w:val="21"/>
        </w:rPr>
        <w:t>程序</w:t>
      </w:r>
    </w:p>
    <w:p w14:paraId="1B9F7A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50.6.1供应商提交的质疑材料符合质疑条件的办理收文，出具收文回执；</w:t>
      </w:r>
    </w:p>
    <w:p w14:paraId="502567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5FA91F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50.7质疑答复时限</w:t>
      </w:r>
    </w:p>
    <w:p w14:paraId="38BE289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自收文之日起七个工作日内。</w:t>
      </w:r>
    </w:p>
    <w:p w14:paraId="7226FDD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50.8投诉</w:t>
      </w:r>
    </w:p>
    <w:p w14:paraId="5CE61A85"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对质疑答复不满意或者未在规定时间内答复的，提出质疑的供应商可以在答复期满后15个工作日内向深圳大学</w:t>
      </w:r>
      <w:r w:rsidRPr="00486DD9">
        <w:rPr>
          <w:rFonts w:ascii="宋体" w:eastAsia="宋体" w:hAnsi="宋体"/>
          <w:szCs w:val="21"/>
        </w:rPr>
        <w:t>纪检、</w:t>
      </w:r>
      <w:r w:rsidRPr="00486DD9">
        <w:rPr>
          <w:rFonts w:ascii="宋体" w:eastAsia="宋体" w:hAnsi="宋体" w:hint="eastAsia"/>
          <w:szCs w:val="21"/>
        </w:rPr>
        <w:t>监察</w:t>
      </w:r>
      <w:r w:rsidRPr="00486DD9">
        <w:rPr>
          <w:rFonts w:ascii="宋体" w:eastAsia="宋体" w:hAnsi="宋体"/>
          <w:szCs w:val="21"/>
        </w:rPr>
        <w:t>部门</w:t>
      </w:r>
      <w:r w:rsidRPr="00486DD9">
        <w:rPr>
          <w:rFonts w:ascii="宋体" w:eastAsia="宋体" w:hAnsi="宋体" w:hint="eastAsia"/>
          <w:szCs w:val="21"/>
        </w:rPr>
        <w:t>投诉。</w:t>
      </w:r>
    </w:p>
    <w:p w14:paraId="0294375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51.质疑后续处理</w:t>
      </w:r>
    </w:p>
    <w:p w14:paraId="0B1AA71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52.1供应商质疑不成立，或者成立但未对中标、成交结果构成影响的，继续开展采购活动。</w:t>
      </w:r>
    </w:p>
    <w:p w14:paraId="188A067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486DD9">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0225CDAD" w14:textId="77777777" w:rsidR="00486DD9" w:rsidRPr="00486DD9" w:rsidRDefault="00486DD9" w:rsidP="00486DD9">
      <w:pPr>
        <w:spacing w:line="240" w:lineRule="atLeast"/>
        <w:rPr>
          <w:rFonts w:ascii="宋体" w:eastAsia="宋体" w:hAnsi="宋体"/>
          <w:szCs w:val="21"/>
        </w:rPr>
      </w:pPr>
    </w:p>
    <w:p w14:paraId="7F5005A7" w14:textId="77777777" w:rsidR="00486DD9" w:rsidRPr="009A2E9E" w:rsidRDefault="00486DD9" w:rsidP="00486DD9">
      <w:pPr>
        <w:jc w:val="center"/>
        <w:rPr>
          <w:rFonts w:ascii="宋体" w:hAnsi="宋体"/>
          <w:color w:val="FF0000"/>
          <w:szCs w:val="21"/>
        </w:rPr>
      </w:pPr>
    </w:p>
    <w:p w14:paraId="09722CD5" w14:textId="77777777" w:rsidR="00EB4369" w:rsidRPr="00486DD9" w:rsidRDefault="00EB4369"/>
    <w:sectPr w:rsidR="00EB4369" w:rsidRPr="00486DD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C4AB6" w14:textId="77777777" w:rsidR="008B32C5" w:rsidRDefault="008B32C5">
      <w:r>
        <w:separator/>
      </w:r>
    </w:p>
  </w:endnote>
  <w:endnote w:type="continuationSeparator" w:id="0">
    <w:p w14:paraId="37564831" w14:textId="77777777" w:rsidR="008B32C5" w:rsidRDefault="008B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33106D" w:rsidRDefault="0033106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33106D" w:rsidRDefault="0033106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33106D" w:rsidRDefault="0033106D">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A46F4">
      <w:rPr>
        <w:noProof/>
      </w:rPr>
      <w:t>21</w:t>
    </w:r>
    <w:r>
      <w:rPr>
        <w:noProof/>
      </w:rPr>
      <w:fldChar w:fldCharType="end"/>
    </w:r>
    <w:r>
      <w:t xml:space="preserve"> -</w:t>
    </w:r>
  </w:p>
  <w:p w14:paraId="37DE3B0B" w14:textId="77777777" w:rsidR="0033106D" w:rsidRDefault="0033106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9CBC9" w14:textId="77777777" w:rsidR="008B32C5" w:rsidRDefault="008B32C5">
      <w:r>
        <w:separator/>
      </w:r>
    </w:p>
  </w:footnote>
  <w:footnote w:type="continuationSeparator" w:id="0">
    <w:p w14:paraId="505F8B1E" w14:textId="77777777" w:rsidR="008B32C5" w:rsidRDefault="008B3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1F089564" w:rsidR="0033106D" w:rsidRDefault="0033106D" w:rsidP="0043487F">
    <w:pPr>
      <w:pStyle w:val="af3"/>
      <w:jc w:val="left"/>
    </w:pPr>
    <w:r w:rsidRPr="001B7492">
      <w:rPr>
        <w:rFonts w:hint="eastAsia"/>
      </w:rPr>
      <w:t>深圳大学招投标管理中心</w:t>
    </w:r>
    <w:r>
      <w:rPr>
        <w:rFonts w:hint="eastAsia"/>
      </w:rPr>
      <w:t xml:space="preserve">                                                    SZUCG20201233FW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49273A"/>
    <w:multiLevelType w:val="singleLevel"/>
    <w:tmpl w:val="5849273A"/>
    <w:lvl w:ilvl="0">
      <w:start w:val="1"/>
      <w:numFmt w:val="decimal"/>
      <w:suff w:val="nothing"/>
      <w:lvlText w:val="%1、"/>
      <w:lvlJc w:val="left"/>
    </w:lvl>
  </w:abstractNum>
  <w:abstractNum w:abstractNumId="24"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15:restartNumberingAfterBreak="0">
    <w:nsid w:val="5EDDFCAC"/>
    <w:multiLevelType w:val="singleLevel"/>
    <w:tmpl w:val="5EDDFCAC"/>
    <w:lvl w:ilvl="0">
      <w:start w:val="1"/>
      <w:numFmt w:val="decimal"/>
      <w:suff w:val="nothing"/>
      <w:lvlText w:val="%1."/>
      <w:lvlJc w:val="left"/>
    </w:lvl>
  </w:abstractNum>
  <w:abstractNum w:abstractNumId="27"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8"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30"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1"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4"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1"/>
  </w:num>
  <w:num w:numId="4">
    <w:abstractNumId w:val="9"/>
  </w:num>
  <w:num w:numId="5">
    <w:abstractNumId w:val="7"/>
  </w:num>
  <w:num w:numId="6">
    <w:abstractNumId w:val="35"/>
  </w:num>
  <w:num w:numId="7">
    <w:abstractNumId w:val="8"/>
  </w:num>
  <w:num w:numId="8">
    <w:abstractNumId w:val="14"/>
  </w:num>
  <w:num w:numId="9">
    <w:abstractNumId w:val="23"/>
  </w:num>
  <w:num w:numId="10">
    <w:abstractNumId w:val="5"/>
  </w:num>
  <w:num w:numId="11">
    <w:abstractNumId w:val="34"/>
  </w:num>
  <w:num w:numId="12">
    <w:abstractNumId w:val="3"/>
  </w:num>
  <w:num w:numId="13">
    <w:abstractNumId w:val="25"/>
  </w:num>
  <w:num w:numId="14">
    <w:abstractNumId w:val="16"/>
  </w:num>
  <w:num w:numId="15">
    <w:abstractNumId w:val="12"/>
  </w:num>
  <w:num w:numId="16">
    <w:abstractNumId w:val="15"/>
  </w:num>
  <w:num w:numId="17">
    <w:abstractNumId w:val="13"/>
  </w:num>
  <w:num w:numId="18">
    <w:abstractNumId w:val="4"/>
  </w:num>
  <w:num w:numId="19">
    <w:abstractNumId w:val="24"/>
  </w:num>
  <w:num w:numId="20">
    <w:abstractNumId w:val="10"/>
  </w:num>
  <w:num w:numId="21">
    <w:abstractNumId w:val="28"/>
  </w:num>
  <w:num w:numId="22">
    <w:abstractNumId w:val="18"/>
  </w:num>
  <w:num w:numId="23">
    <w:abstractNumId w:val="31"/>
  </w:num>
  <w:num w:numId="24">
    <w:abstractNumId w:val="22"/>
  </w:num>
  <w:num w:numId="25">
    <w:abstractNumId w:val="20"/>
  </w:num>
  <w:num w:numId="26">
    <w:abstractNumId w:val="33"/>
  </w:num>
  <w:num w:numId="27">
    <w:abstractNumId w:val="2"/>
  </w:num>
  <w:num w:numId="28">
    <w:abstractNumId w:val="19"/>
  </w:num>
  <w:num w:numId="29">
    <w:abstractNumId w:val="29"/>
  </w:num>
  <w:num w:numId="30">
    <w:abstractNumId w:val="27"/>
  </w:num>
  <w:num w:numId="31">
    <w:abstractNumId w:val="32"/>
  </w:num>
  <w:num w:numId="32">
    <w:abstractNumId w:val="17"/>
  </w:num>
  <w:num w:numId="33">
    <w:abstractNumId w:val="11"/>
  </w:num>
  <w:num w:numId="34">
    <w:abstractNumId w:val="30"/>
  </w:num>
  <w:num w:numId="35">
    <w:abstractNumId w:val="6"/>
  </w:num>
  <w:num w:numId="3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22FC"/>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4943"/>
    <w:rsid w:val="0006535A"/>
    <w:rsid w:val="00066D96"/>
    <w:rsid w:val="000673E7"/>
    <w:rsid w:val="00067D51"/>
    <w:rsid w:val="00070AA0"/>
    <w:rsid w:val="00070C90"/>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2687D"/>
    <w:rsid w:val="001307C5"/>
    <w:rsid w:val="00130AB3"/>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3DC5"/>
    <w:rsid w:val="001C526E"/>
    <w:rsid w:val="001C5399"/>
    <w:rsid w:val="001C7BC1"/>
    <w:rsid w:val="001D0C0F"/>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0B2A"/>
    <w:rsid w:val="00242873"/>
    <w:rsid w:val="0025082F"/>
    <w:rsid w:val="00251B6D"/>
    <w:rsid w:val="00253549"/>
    <w:rsid w:val="002546A4"/>
    <w:rsid w:val="00257BC1"/>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018"/>
    <w:rsid w:val="002F32CA"/>
    <w:rsid w:val="002F3392"/>
    <w:rsid w:val="002F3C36"/>
    <w:rsid w:val="00300C91"/>
    <w:rsid w:val="0030253F"/>
    <w:rsid w:val="003039E0"/>
    <w:rsid w:val="00304A6B"/>
    <w:rsid w:val="00305629"/>
    <w:rsid w:val="00310586"/>
    <w:rsid w:val="003107A0"/>
    <w:rsid w:val="00310D1D"/>
    <w:rsid w:val="00312E36"/>
    <w:rsid w:val="00313164"/>
    <w:rsid w:val="003201B4"/>
    <w:rsid w:val="00325718"/>
    <w:rsid w:val="003266EE"/>
    <w:rsid w:val="00326EDC"/>
    <w:rsid w:val="0033106D"/>
    <w:rsid w:val="0033314E"/>
    <w:rsid w:val="00335953"/>
    <w:rsid w:val="00340D5F"/>
    <w:rsid w:val="003459C9"/>
    <w:rsid w:val="00345E2C"/>
    <w:rsid w:val="003506C8"/>
    <w:rsid w:val="00350D07"/>
    <w:rsid w:val="0035301B"/>
    <w:rsid w:val="0035548B"/>
    <w:rsid w:val="00356708"/>
    <w:rsid w:val="00361895"/>
    <w:rsid w:val="00366CA0"/>
    <w:rsid w:val="00367269"/>
    <w:rsid w:val="00371921"/>
    <w:rsid w:val="003737A7"/>
    <w:rsid w:val="00375144"/>
    <w:rsid w:val="00375273"/>
    <w:rsid w:val="003762CA"/>
    <w:rsid w:val="003805B4"/>
    <w:rsid w:val="00382F50"/>
    <w:rsid w:val="003831AD"/>
    <w:rsid w:val="00383F98"/>
    <w:rsid w:val="00387678"/>
    <w:rsid w:val="00392B36"/>
    <w:rsid w:val="00393D56"/>
    <w:rsid w:val="003942D9"/>
    <w:rsid w:val="00395F74"/>
    <w:rsid w:val="00397F4C"/>
    <w:rsid w:val="003A0786"/>
    <w:rsid w:val="003A2EB7"/>
    <w:rsid w:val="003A50CD"/>
    <w:rsid w:val="003A73C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049"/>
    <w:rsid w:val="00422E95"/>
    <w:rsid w:val="004231D1"/>
    <w:rsid w:val="00424D16"/>
    <w:rsid w:val="00426914"/>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4A0F"/>
    <w:rsid w:val="004778BB"/>
    <w:rsid w:val="00480AC9"/>
    <w:rsid w:val="00480F7B"/>
    <w:rsid w:val="004812C1"/>
    <w:rsid w:val="004813F0"/>
    <w:rsid w:val="00481DA7"/>
    <w:rsid w:val="00482BD4"/>
    <w:rsid w:val="00483405"/>
    <w:rsid w:val="004865D5"/>
    <w:rsid w:val="00486D73"/>
    <w:rsid w:val="00486DD9"/>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08A"/>
    <w:rsid w:val="0051168A"/>
    <w:rsid w:val="00512FA0"/>
    <w:rsid w:val="00514473"/>
    <w:rsid w:val="00516CA8"/>
    <w:rsid w:val="00517F4C"/>
    <w:rsid w:val="00520AE7"/>
    <w:rsid w:val="0052123F"/>
    <w:rsid w:val="0052234F"/>
    <w:rsid w:val="00525E1F"/>
    <w:rsid w:val="005268CF"/>
    <w:rsid w:val="005303D1"/>
    <w:rsid w:val="00534EB8"/>
    <w:rsid w:val="00534F10"/>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E09"/>
    <w:rsid w:val="005752F4"/>
    <w:rsid w:val="00576A77"/>
    <w:rsid w:val="00576E15"/>
    <w:rsid w:val="00577996"/>
    <w:rsid w:val="00577FB1"/>
    <w:rsid w:val="00580201"/>
    <w:rsid w:val="005812F8"/>
    <w:rsid w:val="00582C67"/>
    <w:rsid w:val="00585DA5"/>
    <w:rsid w:val="0058657F"/>
    <w:rsid w:val="00591E3F"/>
    <w:rsid w:val="005931EA"/>
    <w:rsid w:val="00595069"/>
    <w:rsid w:val="00595FBF"/>
    <w:rsid w:val="00596BAB"/>
    <w:rsid w:val="005A031C"/>
    <w:rsid w:val="005A3123"/>
    <w:rsid w:val="005A55F2"/>
    <w:rsid w:val="005A59C4"/>
    <w:rsid w:val="005A6FE8"/>
    <w:rsid w:val="005A7988"/>
    <w:rsid w:val="005B1002"/>
    <w:rsid w:val="005B372D"/>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3C4F"/>
    <w:rsid w:val="00634CFF"/>
    <w:rsid w:val="00635CCC"/>
    <w:rsid w:val="0064155D"/>
    <w:rsid w:val="00643366"/>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777A2"/>
    <w:rsid w:val="00683E96"/>
    <w:rsid w:val="0068425A"/>
    <w:rsid w:val="0069519E"/>
    <w:rsid w:val="00695D99"/>
    <w:rsid w:val="006965FD"/>
    <w:rsid w:val="006970E0"/>
    <w:rsid w:val="006A3F59"/>
    <w:rsid w:val="006A4D07"/>
    <w:rsid w:val="006A6293"/>
    <w:rsid w:val="006A75FE"/>
    <w:rsid w:val="006B0840"/>
    <w:rsid w:val="006B0C3E"/>
    <w:rsid w:val="006B357E"/>
    <w:rsid w:val="006B3795"/>
    <w:rsid w:val="006B5C4A"/>
    <w:rsid w:val="006B6A7E"/>
    <w:rsid w:val="006C112A"/>
    <w:rsid w:val="006C3535"/>
    <w:rsid w:val="006C3E23"/>
    <w:rsid w:val="006C60B0"/>
    <w:rsid w:val="006C6B50"/>
    <w:rsid w:val="006D01ED"/>
    <w:rsid w:val="006D18F0"/>
    <w:rsid w:val="006D711E"/>
    <w:rsid w:val="006E0014"/>
    <w:rsid w:val="006E007D"/>
    <w:rsid w:val="006E0708"/>
    <w:rsid w:val="006E1513"/>
    <w:rsid w:val="006E434A"/>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159FF"/>
    <w:rsid w:val="00720119"/>
    <w:rsid w:val="00721C8C"/>
    <w:rsid w:val="007221A3"/>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2C3F"/>
    <w:rsid w:val="00784C26"/>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0705"/>
    <w:rsid w:val="00853F2D"/>
    <w:rsid w:val="00863E1E"/>
    <w:rsid w:val="00866AEE"/>
    <w:rsid w:val="008706EB"/>
    <w:rsid w:val="00870746"/>
    <w:rsid w:val="008742A3"/>
    <w:rsid w:val="008744C1"/>
    <w:rsid w:val="00874AE1"/>
    <w:rsid w:val="00874B19"/>
    <w:rsid w:val="00875806"/>
    <w:rsid w:val="00880E35"/>
    <w:rsid w:val="00880EA1"/>
    <w:rsid w:val="00885980"/>
    <w:rsid w:val="00887B3E"/>
    <w:rsid w:val="008932F4"/>
    <w:rsid w:val="00893DD0"/>
    <w:rsid w:val="0089734A"/>
    <w:rsid w:val="008A02A8"/>
    <w:rsid w:val="008A0AF6"/>
    <w:rsid w:val="008A1C8D"/>
    <w:rsid w:val="008A591E"/>
    <w:rsid w:val="008A5B8D"/>
    <w:rsid w:val="008B02BD"/>
    <w:rsid w:val="008B0CDC"/>
    <w:rsid w:val="008B0CF3"/>
    <w:rsid w:val="008B32C5"/>
    <w:rsid w:val="008B3D35"/>
    <w:rsid w:val="008C6F7F"/>
    <w:rsid w:val="008D0CAB"/>
    <w:rsid w:val="008D18E8"/>
    <w:rsid w:val="008D2094"/>
    <w:rsid w:val="008D2407"/>
    <w:rsid w:val="008D6D56"/>
    <w:rsid w:val="008D74DF"/>
    <w:rsid w:val="008E08A2"/>
    <w:rsid w:val="008E2427"/>
    <w:rsid w:val="008E300F"/>
    <w:rsid w:val="008E761C"/>
    <w:rsid w:val="008F12F6"/>
    <w:rsid w:val="008F42D0"/>
    <w:rsid w:val="008F5223"/>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3F5B"/>
    <w:rsid w:val="0094423B"/>
    <w:rsid w:val="00944271"/>
    <w:rsid w:val="009464BA"/>
    <w:rsid w:val="0094656E"/>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4092"/>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0BBE"/>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CA9"/>
    <w:rsid w:val="00A67CCA"/>
    <w:rsid w:val="00A70700"/>
    <w:rsid w:val="00A71143"/>
    <w:rsid w:val="00A7208B"/>
    <w:rsid w:val="00A72D61"/>
    <w:rsid w:val="00A74203"/>
    <w:rsid w:val="00A74676"/>
    <w:rsid w:val="00A770EB"/>
    <w:rsid w:val="00A82AC8"/>
    <w:rsid w:val="00A862E3"/>
    <w:rsid w:val="00A86368"/>
    <w:rsid w:val="00A86675"/>
    <w:rsid w:val="00A909BF"/>
    <w:rsid w:val="00A92A7B"/>
    <w:rsid w:val="00A9676C"/>
    <w:rsid w:val="00AA1967"/>
    <w:rsid w:val="00AA1AFD"/>
    <w:rsid w:val="00AA23C1"/>
    <w:rsid w:val="00AA305D"/>
    <w:rsid w:val="00AA3E9C"/>
    <w:rsid w:val="00AA46F4"/>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C78C7"/>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00D4"/>
    <w:rsid w:val="00B3175E"/>
    <w:rsid w:val="00B32AF0"/>
    <w:rsid w:val="00B33B1B"/>
    <w:rsid w:val="00B34B99"/>
    <w:rsid w:val="00B44C4F"/>
    <w:rsid w:val="00B46A53"/>
    <w:rsid w:val="00B46CD2"/>
    <w:rsid w:val="00B46CDE"/>
    <w:rsid w:val="00B5034C"/>
    <w:rsid w:val="00B50581"/>
    <w:rsid w:val="00B5198E"/>
    <w:rsid w:val="00B53777"/>
    <w:rsid w:val="00B57F70"/>
    <w:rsid w:val="00B61FE2"/>
    <w:rsid w:val="00B621BC"/>
    <w:rsid w:val="00B62D99"/>
    <w:rsid w:val="00B639A0"/>
    <w:rsid w:val="00B64732"/>
    <w:rsid w:val="00B67935"/>
    <w:rsid w:val="00B67C00"/>
    <w:rsid w:val="00B715E3"/>
    <w:rsid w:val="00B717DB"/>
    <w:rsid w:val="00B72D38"/>
    <w:rsid w:val="00B73831"/>
    <w:rsid w:val="00B741E3"/>
    <w:rsid w:val="00B75FC5"/>
    <w:rsid w:val="00B772C8"/>
    <w:rsid w:val="00B81D6E"/>
    <w:rsid w:val="00B826AC"/>
    <w:rsid w:val="00B9109F"/>
    <w:rsid w:val="00B91F76"/>
    <w:rsid w:val="00B92D81"/>
    <w:rsid w:val="00B92F37"/>
    <w:rsid w:val="00B9315D"/>
    <w:rsid w:val="00B9392E"/>
    <w:rsid w:val="00B939DA"/>
    <w:rsid w:val="00B951F2"/>
    <w:rsid w:val="00B9599E"/>
    <w:rsid w:val="00B972FA"/>
    <w:rsid w:val="00B97A3C"/>
    <w:rsid w:val="00BA003A"/>
    <w:rsid w:val="00BA0721"/>
    <w:rsid w:val="00BA37BC"/>
    <w:rsid w:val="00BB26CA"/>
    <w:rsid w:val="00BB2D35"/>
    <w:rsid w:val="00BB5018"/>
    <w:rsid w:val="00BB63C9"/>
    <w:rsid w:val="00BC1AD5"/>
    <w:rsid w:val="00BC2E6D"/>
    <w:rsid w:val="00BC4882"/>
    <w:rsid w:val="00BC74EE"/>
    <w:rsid w:val="00BC7A10"/>
    <w:rsid w:val="00BD0938"/>
    <w:rsid w:val="00BD25BA"/>
    <w:rsid w:val="00BD3788"/>
    <w:rsid w:val="00BD4E69"/>
    <w:rsid w:val="00BD66B8"/>
    <w:rsid w:val="00BD682A"/>
    <w:rsid w:val="00BD7688"/>
    <w:rsid w:val="00BE37E2"/>
    <w:rsid w:val="00BE46B7"/>
    <w:rsid w:val="00BE6729"/>
    <w:rsid w:val="00BF2762"/>
    <w:rsid w:val="00BF2EB2"/>
    <w:rsid w:val="00BF51B8"/>
    <w:rsid w:val="00C0039F"/>
    <w:rsid w:val="00C00D99"/>
    <w:rsid w:val="00C02487"/>
    <w:rsid w:val="00C05D3B"/>
    <w:rsid w:val="00C1216F"/>
    <w:rsid w:val="00C127DA"/>
    <w:rsid w:val="00C147D8"/>
    <w:rsid w:val="00C1532B"/>
    <w:rsid w:val="00C16333"/>
    <w:rsid w:val="00C17666"/>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2051"/>
    <w:rsid w:val="00CC3148"/>
    <w:rsid w:val="00CC37CF"/>
    <w:rsid w:val="00CC3E9E"/>
    <w:rsid w:val="00CC5050"/>
    <w:rsid w:val="00CC54E4"/>
    <w:rsid w:val="00CC6C57"/>
    <w:rsid w:val="00CC72FA"/>
    <w:rsid w:val="00CC7684"/>
    <w:rsid w:val="00CD04BF"/>
    <w:rsid w:val="00CD1A25"/>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41A8"/>
    <w:rsid w:val="00D15E59"/>
    <w:rsid w:val="00D16304"/>
    <w:rsid w:val="00D171A5"/>
    <w:rsid w:val="00D17B2D"/>
    <w:rsid w:val="00D23DB5"/>
    <w:rsid w:val="00D2480E"/>
    <w:rsid w:val="00D27997"/>
    <w:rsid w:val="00D304DB"/>
    <w:rsid w:val="00D32C15"/>
    <w:rsid w:val="00D332B8"/>
    <w:rsid w:val="00D34DF4"/>
    <w:rsid w:val="00D37AC4"/>
    <w:rsid w:val="00D40437"/>
    <w:rsid w:val="00D40E32"/>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0778"/>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3E35"/>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19D5"/>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050AD"/>
    <w:rsid w:val="00F10C39"/>
    <w:rsid w:val="00F10F02"/>
    <w:rsid w:val="00F1345B"/>
    <w:rsid w:val="00F13497"/>
    <w:rsid w:val="00F139D0"/>
    <w:rsid w:val="00F13E1F"/>
    <w:rsid w:val="00F1565B"/>
    <w:rsid w:val="00F16E87"/>
    <w:rsid w:val="00F22128"/>
    <w:rsid w:val="00F343F2"/>
    <w:rsid w:val="00F37409"/>
    <w:rsid w:val="00F40083"/>
    <w:rsid w:val="00F40CA4"/>
    <w:rsid w:val="00F421D5"/>
    <w:rsid w:val="00F4225C"/>
    <w:rsid w:val="00F43A7B"/>
    <w:rsid w:val="00F4557C"/>
    <w:rsid w:val="00F51A14"/>
    <w:rsid w:val="00F52513"/>
    <w:rsid w:val="00F53906"/>
    <w:rsid w:val="00F54419"/>
    <w:rsid w:val="00F55140"/>
    <w:rsid w:val="00F57797"/>
    <w:rsid w:val="00F60C5D"/>
    <w:rsid w:val="00F615EC"/>
    <w:rsid w:val="00F61F5B"/>
    <w:rsid w:val="00F63FE6"/>
    <w:rsid w:val="00F65609"/>
    <w:rsid w:val="00F65D30"/>
    <w:rsid w:val="00F67219"/>
    <w:rsid w:val="00F67A2C"/>
    <w:rsid w:val="00F71A6E"/>
    <w:rsid w:val="00F74C99"/>
    <w:rsid w:val="00F770A5"/>
    <w:rsid w:val="00F77B03"/>
    <w:rsid w:val="00F82177"/>
    <w:rsid w:val="00F83350"/>
    <w:rsid w:val="00F90B27"/>
    <w:rsid w:val="00F91FE9"/>
    <w:rsid w:val="00F95221"/>
    <w:rsid w:val="00F96B95"/>
    <w:rsid w:val="00F97BB1"/>
    <w:rsid w:val="00FA3030"/>
    <w:rsid w:val="00FA372B"/>
    <w:rsid w:val="00FA486C"/>
    <w:rsid w:val="00FA6148"/>
    <w:rsid w:val="00FA6DD4"/>
    <w:rsid w:val="00FB0062"/>
    <w:rsid w:val="00FB0D93"/>
    <w:rsid w:val="00FB0EBE"/>
    <w:rsid w:val="00FB2539"/>
    <w:rsid w:val="00FB4305"/>
    <w:rsid w:val="00FB5054"/>
    <w:rsid w:val="00FB7186"/>
    <w:rsid w:val="00FC1032"/>
    <w:rsid w:val="00FC1829"/>
    <w:rsid w:val="00FC57AC"/>
    <w:rsid w:val="00FC6417"/>
    <w:rsid w:val="00FD1235"/>
    <w:rsid w:val="00FD14F1"/>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 w:type="character" w:styleId="afffa">
    <w:name w:val="Intense Emphasis"/>
    <w:basedOn w:val="a5"/>
    <w:uiPriority w:val="21"/>
    <w:qFormat/>
    <w:rsid w:val="00486DD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ED46-C7CD-4B8B-93F8-05C49E28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45</Pages>
  <Words>11956</Words>
  <Characters>12914</Characters>
  <Application>Microsoft Office Word</Application>
  <DocSecurity>0</DocSecurity>
  <Lines>993</Lines>
  <Paragraphs>921</Paragraphs>
  <ScaleCrop>false</ScaleCrop>
  <Company>Lenovo</Company>
  <LinksUpToDate>false</LinksUpToDate>
  <CharactersWithSpaces>23949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1290</cp:revision>
  <cp:lastPrinted>2017-05-08T06:28:00Z</cp:lastPrinted>
  <dcterms:created xsi:type="dcterms:W3CDTF">2018-01-03T02:52:00Z</dcterms:created>
  <dcterms:modified xsi:type="dcterms:W3CDTF">2020-11-13T03:28:00Z</dcterms:modified>
</cp:coreProperties>
</file>