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BC" w:rsidRDefault="00C750BC"/>
    <w:p w:rsidR="00C750BC" w:rsidRDefault="00FF6532" w:rsidP="00EF1C04">
      <w:pPr>
        <w:jc w:val="center"/>
        <w:rPr>
          <w:color w:val="0000FF"/>
          <w:sz w:val="56"/>
        </w:rPr>
      </w:pPr>
      <w:r>
        <w:rPr>
          <w:rFonts w:hint="eastAsia"/>
          <w:color w:val="0000FF"/>
          <w:sz w:val="56"/>
        </w:rPr>
        <w:t>深圳大学校园能耗监测管理平台建设项目建议书编制</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招标文件</w:t>
      </w:r>
    </w:p>
    <w:p w:rsidR="00C750BC" w:rsidRDefault="00C750BC" w:rsidP="00EF1C04">
      <w:pPr>
        <w:jc w:val="center"/>
        <w:rPr>
          <w:color w:val="000000"/>
          <w:sz w:val="30"/>
        </w:rPr>
      </w:pPr>
      <w:r>
        <w:rPr>
          <w:rFonts w:hint="eastAsia"/>
          <w:color w:val="000000"/>
          <w:sz w:val="30"/>
        </w:rPr>
        <w:t>（招标编号：</w:t>
      </w:r>
      <w:r w:rsidR="00FF6532">
        <w:rPr>
          <w:rFonts w:hint="eastAsia"/>
          <w:color w:val="FF0000"/>
          <w:sz w:val="30"/>
        </w:rPr>
        <w:t>SZU2016170FW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0E64DA">
      <w:pPr>
        <w:jc w:val="center"/>
        <w:rPr>
          <w:color w:val="0000FF"/>
          <w:sz w:val="30"/>
        </w:rPr>
      </w:pPr>
      <w:r>
        <w:rPr>
          <w:rFonts w:hint="eastAsia"/>
          <w:color w:val="0000FF"/>
          <w:sz w:val="30"/>
        </w:rPr>
        <w:t>二零一六年</w:t>
      </w:r>
      <w:r w:rsidR="000E64DA">
        <w:rPr>
          <w:rFonts w:hint="eastAsia"/>
          <w:color w:val="0000FF"/>
          <w:sz w:val="30"/>
        </w:rPr>
        <w:t>六</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C750BC" w:rsidRPr="009C777C" w:rsidRDefault="00C750BC" w:rsidP="00EF1C04">
      <w:pPr>
        <w:spacing w:beforeLines="50" w:before="156"/>
        <w:jc w:val="left"/>
        <w:rPr>
          <w:rFonts w:ascii="宋体" w:eastAsia="宋体" w:hAnsi="宋体"/>
          <w:color w:val="000000"/>
          <w:szCs w:val="21"/>
        </w:rPr>
      </w:pPr>
      <w:bookmarkStart w:id="0" w:name="投标邀请书"/>
      <w:r w:rsidRPr="009C777C">
        <w:rPr>
          <w:rFonts w:ascii="宋体" w:eastAsia="宋体" w:hAnsi="宋体" w:hint="eastAsia"/>
          <w:color w:val="000000"/>
          <w:szCs w:val="21"/>
        </w:rPr>
        <w:t xml:space="preserve">　　经深圳大学批准，现就</w:t>
      </w:r>
      <w:r w:rsidR="00FF6532">
        <w:rPr>
          <w:rFonts w:ascii="宋体" w:eastAsia="宋体" w:hAnsi="宋体" w:hint="eastAsia"/>
          <w:color w:val="FF0000"/>
          <w:szCs w:val="21"/>
        </w:rPr>
        <w:t>深圳大学校园能耗监测管理平台建设项目建议书编制</w:t>
      </w:r>
      <w:r w:rsidRPr="009C777C">
        <w:rPr>
          <w:rFonts w:ascii="宋体" w:eastAsia="宋体" w:hAnsi="宋体"/>
          <w:color w:val="000000"/>
          <w:szCs w:val="21"/>
        </w:rPr>
        <w:t xml:space="preserve"> 项目进行公开招标，欢迎符合条件的企业参加投标，具体事项如下：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FF6532">
        <w:rPr>
          <w:rFonts w:ascii="宋体" w:eastAsia="宋体" w:hAnsi="宋体" w:hint="eastAsia"/>
          <w:color w:val="FF0000"/>
          <w:szCs w:val="21"/>
        </w:rPr>
        <w:t>SZU2016170FW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FF6532">
        <w:rPr>
          <w:rFonts w:ascii="宋体" w:eastAsia="宋体" w:hAnsi="宋体" w:hint="eastAsia"/>
          <w:color w:val="FF0000"/>
          <w:szCs w:val="21"/>
        </w:rPr>
        <w:t>深圳大学校园能耗监测管理平台建设项目建议书编制</w:t>
      </w:r>
    </w:p>
    <w:p w:rsidR="006A409F" w:rsidRPr="000E64DA" w:rsidRDefault="00C750BC" w:rsidP="00FF6532">
      <w:pPr>
        <w:spacing w:line="360" w:lineRule="auto"/>
        <w:jc w:val="left"/>
        <w:rPr>
          <w:rFonts w:ascii="宋体" w:eastAsia="宋体" w:hAnsi="宋体"/>
          <w:color w:val="FF0000"/>
          <w:szCs w:val="21"/>
        </w:rPr>
      </w:pPr>
      <w:r w:rsidRPr="009C777C">
        <w:rPr>
          <w:rFonts w:ascii="宋体" w:eastAsia="宋体" w:hAnsi="宋体"/>
          <w:color w:val="000000"/>
          <w:szCs w:val="21"/>
        </w:rPr>
        <w:t xml:space="preserve">3. </w:t>
      </w:r>
      <w:r w:rsidR="00FF6532">
        <w:rPr>
          <w:rFonts w:ascii="宋体" w:eastAsia="宋体" w:hAnsi="宋体"/>
          <w:color w:val="000000"/>
          <w:szCs w:val="21"/>
        </w:rPr>
        <w:t>投标</w:t>
      </w:r>
      <w:r w:rsidRPr="009C777C">
        <w:rPr>
          <w:rFonts w:ascii="宋体" w:eastAsia="宋体" w:hAnsi="宋体"/>
          <w:color w:val="000000"/>
          <w:szCs w:val="21"/>
        </w:rPr>
        <w:t>资格要求：</w:t>
      </w:r>
      <w:r w:rsidR="00FF6532" w:rsidRPr="00FF6532">
        <w:rPr>
          <w:rFonts w:ascii="Calibri" w:eastAsia="宋体" w:hAnsi="Calibri" w:cs="Arial" w:hint="eastAsia"/>
          <w:color w:val="FF0000"/>
          <w:szCs w:val="21"/>
        </w:rPr>
        <w:t xml:space="preserve"> </w:t>
      </w:r>
      <w:r w:rsidR="00FF6532" w:rsidRPr="00FF6532">
        <w:rPr>
          <w:rFonts w:ascii="Calibri" w:eastAsia="宋体" w:hAnsi="Calibri" w:cs="Arial" w:hint="eastAsia"/>
          <w:color w:val="FF0000"/>
          <w:szCs w:val="21"/>
        </w:rPr>
        <w:t>具有国家发展和改革委员会核发的《工程咨询单位资格证书》，服务范围包括编制项目建议书（提供复印件并加盖公章）；</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Pr="009C777C">
        <w:rPr>
          <w:rFonts w:ascii="宋体" w:eastAsia="宋体" w:hAnsi="宋体" w:hint="eastAsia"/>
          <w:color w:val="000000"/>
          <w:szCs w:val="21"/>
        </w:rPr>
        <w:t>236-2</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报名时投标人须自行打印投标报名表（加盖公章）（</w:t>
      </w:r>
      <w:r w:rsidRPr="009C777C">
        <w:rPr>
          <w:rFonts w:cs="Times New Roman" w:hint="eastAsia"/>
          <w:color w:val="222222"/>
          <w:kern w:val="0"/>
          <w:szCs w:val="21"/>
        </w:rPr>
        <w:t>投标报名表下载链接：</w:t>
      </w:r>
      <w:hyperlink r:id="rId9"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C750BC" w:rsidRPr="00403E1E" w:rsidRDefault="00C750BC" w:rsidP="003E0E89">
      <w:pPr>
        <w:spacing w:beforeLines="50" w:before="156"/>
        <w:jc w:val="left"/>
        <w:rPr>
          <w:rFonts w:ascii="宋体" w:eastAsia="宋体" w:hAnsi="宋体"/>
          <w:color w:val="000000"/>
          <w:szCs w:val="21"/>
        </w:rPr>
      </w:pPr>
      <w:r w:rsidRPr="009C777C">
        <w:rPr>
          <w:rFonts w:ascii="宋体" w:eastAsia="宋体" w:hAnsi="宋体"/>
          <w:color w:val="000000"/>
          <w:szCs w:val="21"/>
        </w:rPr>
        <w:t xml:space="preserve">5. 招标文件发售时间:  </w:t>
      </w:r>
      <w:r w:rsidR="00403E1E">
        <w:rPr>
          <w:rFonts w:ascii="宋体" w:eastAsia="宋体" w:hAnsi="宋体"/>
          <w:color w:val="FF0000"/>
          <w:szCs w:val="21"/>
        </w:rPr>
        <w:t>2016年0</w:t>
      </w:r>
      <w:r w:rsidR="00403E1E">
        <w:rPr>
          <w:rFonts w:ascii="宋体" w:eastAsia="宋体" w:hAnsi="宋体" w:hint="eastAsia"/>
          <w:color w:val="FF0000"/>
          <w:szCs w:val="21"/>
        </w:rPr>
        <w:t>6</w:t>
      </w:r>
      <w:r w:rsidR="00403E1E">
        <w:rPr>
          <w:rFonts w:ascii="宋体" w:eastAsia="宋体" w:hAnsi="宋体"/>
          <w:color w:val="FF0000"/>
          <w:szCs w:val="21"/>
        </w:rPr>
        <w:t>月</w:t>
      </w:r>
      <w:r w:rsidR="00FF6532">
        <w:rPr>
          <w:rFonts w:ascii="宋体" w:eastAsia="宋体" w:hAnsi="宋体"/>
          <w:color w:val="FF0000"/>
          <w:szCs w:val="21"/>
        </w:rPr>
        <w:t>30</w:t>
      </w:r>
      <w:r w:rsidR="00403E1E">
        <w:rPr>
          <w:rFonts w:ascii="宋体" w:eastAsia="宋体" w:hAnsi="宋体"/>
          <w:color w:val="FF0000"/>
          <w:szCs w:val="21"/>
        </w:rPr>
        <w:t xml:space="preserve"> 至2016年0</w:t>
      </w:r>
      <w:r w:rsidR="00FF6532">
        <w:rPr>
          <w:rFonts w:ascii="宋体" w:eastAsia="宋体" w:hAnsi="宋体" w:hint="eastAsia"/>
          <w:color w:val="FF0000"/>
          <w:szCs w:val="21"/>
        </w:rPr>
        <w:t>7</w:t>
      </w:r>
      <w:r w:rsidR="00403E1E">
        <w:rPr>
          <w:rFonts w:ascii="宋体" w:eastAsia="宋体" w:hAnsi="宋体"/>
          <w:color w:val="FF0000"/>
          <w:szCs w:val="21"/>
        </w:rPr>
        <w:t>月</w:t>
      </w:r>
      <w:r w:rsidR="00FF6532">
        <w:rPr>
          <w:rFonts w:ascii="宋体" w:eastAsia="宋体" w:hAnsi="宋体"/>
          <w:color w:val="FF0000"/>
          <w:szCs w:val="21"/>
        </w:rPr>
        <w:t>11</w:t>
      </w:r>
      <w:r w:rsidR="00403E1E">
        <w:rPr>
          <w:rFonts w:ascii="宋体" w:eastAsia="宋体" w:hAnsi="宋体"/>
          <w:color w:val="FF0000"/>
          <w:szCs w:val="21"/>
        </w:rPr>
        <w:t>日</w:t>
      </w:r>
      <w:r w:rsidRPr="009C777C">
        <w:rPr>
          <w:rFonts w:ascii="宋体" w:eastAsia="宋体" w:hAnsi="宋体"/>
          <w:color w:val="000000"/>
          <w:szCs w:val="21"/>
        </w:rPr>
        <w:t>（上午9:00-11:30；下午:14:30-17:00）（北京时间，节假日除外）。</w:t>
      </w:r>
      <w:r>
        <w:rPr>
          <w:rFonts w:ascii="宋体" w:eastAsia="宋体" w:hAnsi="宋体"/>
          <w:color w:val="FF0000"/>
          <w:szCs w:val="21"/>
        </w:rPr>
        <w:t>本项目预算为</w:t>
      </w:r>
      <w:r w:rsidR="003E0E89">
        <w:rPr>
          <w:rFonts w:ascii="宋体" w:eastAsia="宋体" w:hAnsi="宋体" w:hint="eastAsia"/>
          <w:color w:val="FF0000"/>
          <w:szCs w:val="21"/>
        </w:rPr>
        <w:t>五</w:t>
      </w:r>
      <w:r w:rsidR="00255B7A">
        <w:rPr>
          <w:rFonts w:ascii="宋体" w:eastAsia="宋体" w:hAnsi="宋体" w:hint="eastAsia"/>
          <w:color w:val="FF0000"/>
          <w:szCs w:val="21"/>
        </w:rPr>
        <w:t>万元</w:t>
      </w:r>
      <w:r w:rsidR="00C9740F">
        <w:rPr>
          <w:rFonts w:ascii="宋体" w:eastAsia="宋体" w:hAnsi="宋体" w:hint="eastAsia"/>
          <w:color w:val="FF0000"/>
          <w:szCs w:val="21"/>
        </w:rPr>
        <w:t>人民币</w:t>
      </w:r>
      <w:r w:rsidR="00FF6532">
        <w:rPr>
          <w:rFonts w:ascii="宋体" w:eastAsia="宋体" w:hAnsi="宋体" w:hint="eastAsia"/>
          <w:color w:val="FF0000"/>
          <w:szCs w:val="21"/>
        </w:rPr>
        <w:t>以下</w:t>
      </w:r>
      <w:r>
        <w:rPr>
          <w:rFonts w:ascii="宋体" w:eastAsia="宋体" w:hAnsi="宋体"/>
          <w:color w:val="FF0000"/>
          <w:szCs w:val="21"/>
        </w:rPr>
        <w:t>，</w:t>
      </w:r>
      <w:r w:rsidR="00FF6532">
        <w:rPr>
          <w:rFonts w:ascii="宋体" w:eastAsia="宋体" w:hAnsi="宋体" w:hint="eastAsia"/>
          <w:color w:val="FF0000"/>
          <w:szCs w:val="21"/>
        </w:rPr>
        <w:t>免收</w:t>
      </w:r>
      <w:r w:rsidR="00126220">
        <w:rPr>
          <w:rFonts w:ascii="宋体" w:eastAsia="宋体" w:hAnsi="宋体" w:hint="eastAsia"/>
          <w:color w:val="FF0000"/>
          <w:szCs w:val="21"/>
        </w:rPr>
        <w:t>标书费</w:t>
      </w:r>
    </w:p>
    <w:p w:rsidR="00C750BC" w:rsidRPr="009C777C" w:rsidRDefault="004B0D8F" w:rsidP="00585A45">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126220">
        <w:rPr>
          <w:rFonts w:ascii="宋体" w:eastAsia="宋体" w:hAnsi="宋体" w:hint="eastAsia"/>
          <w:color w:val="FF0000"/>
          <w:szCs w:val="21"/>
        </w:rPr>
        <w:t>2016年</w:t>
      </w:r>
      <w:r w:rsidR="00FF6532">
        <w:rPr>
          <w:rFonts w:ascii="宋体" w:eastAsia="宋体" w:hAnsi="宋体" w:hint="eastAsia"/>
          <w:color w:val="FF0000"/>
          <w:szCs w:val="21"/>
        </w:rPr>
        <w:t>07</w:t>
      </w:r>
      <w:r w:rsidR="00126220">
        <w:rPr>
          <w:rFonts w:ascii="宋体" w:eastAsia="宋体" w:hAnsi="宋体" w:hint="eastAsia"/>
          <w:color w:val="FF0000"/>
          <w:szCs w:val="21"/>
        </w:rPr>
        <w:t>月</w:t>
      </w:r>
      <w:r w:rsidR="00FF6532">
        <w:rPr>
          <w:rFonts w:ascii="宋体" w:eastAsia="宋体" w:hAnsi="宋体" w:hint="eastAsia"/>
          <w:color w:val="FF0000"/>
          <w:szCs w:val="21"/>
        </w:rPr>
        <w:t>11</w:t>
      </w:r>
      <w:r w:rsidR="00126220">
        <w:rPr>
          <w:rFonts w:ascii="宋体" w:eastAsia="宋体" w:hAnsi="宋体" w:hint="eastAsia"/>
          <w:color w:val="FF0000"/>
          <w:szCs w:val="21"/>
        </w:rPr>
        <w:t>日（星期</w:t>
      </w:r>
      <w:r w:rsidR="00AC24BB">
        <w:rPr>
          <w:rFonts w:ascii="宋体" w:eastAsia="宋体" w:hAnsi="宋体" w:hint="eastAsia"/>
          <w:color w:val="FF0000"/>
          <w:szCs w:val="21"/>
        </w:rPr>
        <w:t>一</w:t>
      </w:r>
      <w:r w:rsidR="00126220">
        <w:rPr>
          <w:rFonts w:ascii="宋体" w:eastAsia="宋体" w:hAnsi="宋体" w:hint="eastAsia"/>
          <w:color w:val="FF0000"/>
          <w:szCs w:val="21"/>
        </w:rPr>
        <w:t>）15:00</w:t>
      </w:r>
      <w:r w:rsidR="00C750BC">
        <w:rPr>
          <w:rFonts w:ascii="宋体" w:eastAsia="宋体" w:hAnsi="宋体" w:hint="eastAsia"/>
          <w:color w:val="FF0000"/>
          <w:szCs w:val="21"/>
        </w:rPr>
        <w:t>（北京时间）</w:t>
      </w:r>
    </w:p>
    <w:p w:rsidR="00C750BC" w:rsidRPr="009C777C" w:rsidRDefault="004B0D8F" w:rsidP="00585A45">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126220">
        <w:rPr>
          <w:rFonts w:ascii="宋体" w:eastAsia="宋体" w:hAnsi="宋体" w:hint="eastAsia"/>
          <w:color w:val="FF0000"/>
          <w:szCs w:val="21"/>
        </w:rPr>
        <w:t>2016年</w:t>
      </w:r>
      <w:r w:rsidR="00FF6532">
        <w:rPr>
          <w:rFonts w:ascii="宋体" w:eastAsia="宋体" w:hAnsi="宋体" w:hint="eastAsia"/>
          <w:color w:val="FF0000"/>
          <w:szCs w:val="21"/>
        </w:rPr>
        <w:t>07</w:t>
      </w:r>
      <w:r w:rsidR="00126220">
        <w:rPr>
          <w:rFonts w:ascii="宋体" w:eastAsia="宋体" w:hAnsi="宋体" w:hint="eastAsia"/>
          <w:color w:val="FF0000"/>
          <w:szCs w:val="21"/>
        </w:rPr>
        <w:t>月</w:t>
      </w:r>
      <w:r w:rsidR="00FF6532">
        <w:rPr>
          <w:rFonts w:ascii="宋体" w:eastAsia="宋体" w:hAnsi="宋体" w:hint="eastAsia"/>
          <w:color w:val="FF0000"/>
          <w:szCs w:val="21"/>
        </w:rPr>
        <w:t>11</w:t>
      </w:r>
      <w:r w:rsidR="00303D6E">
        <w:rPr>
          <w:rFonts w:ascii="宋体" w:eastAsia="宋体" w:hAnsi="宋体" w:hint="eastAsia"/>
          <w:color w:val="FF0000"/>
          <w:szCs w:val="21"/>
        </w:rPr>
        <w:t>日</w:t>
      </w:r>
      <w:bookmarkStart w:id="1" w:name="_GoBack"/>
      <w:bookmarkEnd w:id="1"/>
      <w:r w:rsidR="00126220">
        <w:rPr>
          <w:rFonts w:ascii="宋体" w:eastAsia="宋体" w:hAnsi="宋体" w:hint="eastAsia"/>
          <w:color w:val="FF0000"/>
          <w:szCs w:val="21"/>
        </w:rPr>
        <w:t>（星期</w:t>
      </w:r>
      <w:r w:rsidR="00AC24BB">
        <w:rPr>
          <w:rFonts w:ascii="宋体" w:eastAsia="宋体" w:hAnsi="宋体" w:hint="eastAsia"/>
          <w:color w:val="FF0000"/>
          <w:szCs w:val="21"/>
        </w:rPr>
        <w:t>一</w:t>
      </w:r>
      <w:r w:rsidR="00126220">
        <w:rPr>
          <w:rFonts w:ascii="宋体" w:eastAsia="宋体" w:hAnsi="宋体" w:hint="eastAsia"/>
          <w:color w:val="FF0000"/>
          <w:szCs w:val="21"/>
        </w:rPr>
        <w:t>）15:00</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CF0BFE">
        <w:rPr>
          <w:rFonts w:ascii="宋体" w:eastAsia="宋体" w:hAnsi="宋体" w:hint="eastAsia"/>
          <w:color w:val="000000"/>
          <w:szCs w:val="21"/>
        </w:rPr>
        <w:t>237-1</w:t>
      </w:r>
      <w:r w:rsidR="00C750BC" w:rsidRPr="009C777C">
        <w:rPr>
          <w:rFonts w:ascii="宋体" w:eastAsia="宋体" w:hAnsi="宋体"/>
          <w:color w:val="000000"/>
          <w:szCs w:val="21"/>
        </w:rPr>
        <w:t>室。投标书直接送至开标室。</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Default="004B0D8F" w:rsidP="003714A2">
      <w:pPr>
        <w:spacing w:beforeLines="50" w:before="156"/>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E318A1" w:rsidRPr="00E318A1" w:rsidRDefault="00E318A1" w:rsidP="00E318A1">
      <w:pPr>
        <w:rPr>
          <w:rFonts w:ascii="仿宋" w:eastAsia="仿宋" w:hAnsi="仿宋" w:cs="Arial"/>
          <w:color w:val="FF0000"/>
          <w:sz w:val="24"/>
          <w:szCs w:val="24"/>
        </w:rPr>
      </w:pPr>
      <w:r w:rsidRPr="00E318A1">
        <w:rPr>
          <w:rFonts w:ascii="仿宋" w:eastAsia="仿宋" w:hAnsi="仿宋" w:cs="Arial" w:hint="eastAsia"/>
          <w:color w:val="FF0000"/>
          <w:sz w:val="24"/>
          <w:szCs w:val="24"/>
        </w:rPr>
        <w:t>具有国家发展和改革委员会核发的《工程咨询单位资格证书》，服务范围包括编制项目建议书（提供复印件并加盖公章）；</w:t>
      </w:r>
    </w:p>
    <w:p w:rsidR="000E64DA" w:rsidRPr="00E318A1" w:rsidRDefault="000E64DA" w:rsidP="00E318A1">
      <w:pPr>
        <w:ind w:firstLineChars="200" w:firstLine="420"/>
        <w:rPr>
          <w:rFonts w:ascii="Calibri" w:eastAsia="宋体" w:hAnsi="Calibri" w:cs="Arial"/>
          <w:color w:val="FF0000"/>
          <w:szCs w:val="21"/>
        </w:rPr>
      </w:pPr>
    </w:p>
    <w:p w:rsidR="00C750BC" w:rsidRPr="002043C3" w:rsidRDefault="00C750BC" w:rsidP="000E64DA">
      <w:pPr>
        <w:spacing w:beforeLines="50" w:before="156" w:line="360" w:lineRule="auto"/>
        <w:jc w:val="left"/>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0765C6">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w:t>
      </w:r>
      <w:r w:rsidR="000765C6">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t>四、投标保证金</w:t>
      </w:r>
    </w:p>
    <w:p w:rsidR="002878D1" w:rsidRDefault="002878D1" w:rsidP="00411B88">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本项目投标保证金5000元，</w:t>
      </w:r>
      <w:r w:rsidR="00411B88" w:rsidRPr="00104775">
        <w:rPr>
          <w:rFonts w:ascii="仿宋" w:eastAsia="仿宋" w:hint="eastAsia"/>
          <w:color w:val="FF0000"/>
          <w:sz w:val="24"/>
        </w:rPr>
        <w:t>投标人须在开标前将投标保证金通过 公司账户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户名：深圳大学</w:t>
      </w:r>
    </w:p>
    <w:p w:rsidR="002878D1" w:rsidRPr="00A02643" w:rsidRDefault="002878D1" w:rsidP="00CE2189">
      <w:pPr>
        <w:spacing w:beforeLines="50" w:before="156"/>
        <w:jc w:val="left"/>
        <w:rPr>
          <w:rFonts w:ascii="仿宋" w:eastAsia="仿宋"/>
          <w:color w:val="000000"/>
          <w:sz w:val="24"/>
        </w:rPr>
      </w:pPr>
      <w:r w:rsidRPr="00A02643">
        <w:rPr>
          <w:rFonts w:ascii="仿宋" w:eastAsia="仿宋" w:hint="eastAsia"/>
          <w:color w:val="000000"/>
          <w:sz w:val="24"/>
        </w:rPr>
        <w:t xml:space="preserve">　　开户行：</w:t>
      </w:r>
      <w:r w:rsidR="00CE2189">
        <w:rPr>
          <w:rFonts w:ascii="仿宋" w:eastAsia="仿宋" w:hint="eastAsia"/>
          <w:color w:val="FF0000"/>
          <w:sz w:val="24"/>
        </w:rPr>
        <w:t>中国</w:t>
      </w:r>
      <w:r w:rsidRPr="001D3320">
        <w:rPr>
          <w:rFonts w:ascii="仿宋" w:eastAsia="仿宋" w:hint="eastAsia"/>
          <w:color w:val="FF0000"/>
          <w:sz w:val="24"/>
        </w:rPr>
        <w:t>银行深圳深大支行</w:t>
      </w:r>
    </w:p>
    <w:p w:rsidR="002878D1" w:rsidRPr="001D3320" w:rsidRDefault="002878D1" w:rsidP="00CE2189">
      <w:pPr>
        <w:spacing w:beforeLines="50" w:before="156"/>
        <w:jc w:val="left"/>
        <w:rPr>
          <w:rFonts w:ascii="仿宋" w:eastAsia="仿宋"/>
          <w:color w:val="FF0000"/>
          <w:sz w:val="24"/>
        </w:rPr>
      </w:pPr>
      <w:r w:rsidRPr="00A02643">
        <w:rPr>
          <w:rFonts w:ascii="仿宋" w:eastAsia="仿宋" w:hint="eastAsia"/>
          <w:color w:val="000000"/>
          <w:sz w:val="24"/>
        </w:rPr>
        <w:t xml:space="preserve">　　账号：</w:t>
      </w:r>
      <w:r w:rsidR="00CE2189" w:rsidRPr="00CE2189">
        <w:rPr>
          <w:rFonts w:ascii="仿宋" w:eastAsia="仿宋"/>
          <w:color w:val="FF0000"/>
          <w:sz w:val="24"/>
        </w:rPr>
        <w:t>748467064612</w:t>
      </w:r>
    </w:p>
    <w:p w:rsidR="002878D1" w:rsidRPr="00A02643" w:rsidRDefault="002878D1" w:rsidP="002878D1">
      <w:pPr>
        <w:spacing w:beforeLines="50" w:before="156"/>
        <w:jc w:val="left"/>
        <w:rPr>
          <w:rFonts w:ascii="仿宋" w:eastAsia="仿宋"/>
          <w:color w:val="000000"/>
          <w:sz w:val="24"/>
        </w:rPr>
      </w:pPr>
      <w:r w:rsidRPr="00A02643">
        <w:rPr>
          <w:rFonts w:ascii="仿宋" w:eastAsia="仿宋" w:hint="eastAsia"/>
          <w:color w:val="000000"/>
          <w:sz w:val="24"/>
        </w:rPr>
        <w:t xml:space="preserve">　　备注：项目编号</w:t>
      </w:r>
    </w:p>
    <w:p w:rsidR="002878D1" w:rsidRPr="00A02643" w:rsidRDefault="002878D1" w:rsidP="002878D1">
      <w:pPr>
        <w:spacing w:beforeLines="50" w:before="156"/>
        <w:jc w:val="left"/>
        <w:rPr>
          <w:rFonts w:ascii="仿宋" w:eastAsia="仿宋"/>
          <w:color w:val="000000"/>
          <w:sz w:val="24"/>
        </w:rPr>
      </w:pPr>
      <w:r>
        <w:rPr>
          <w:rFonts w:ascii="仿宋" w:eastAsia="仿宋" w:hint="eastAsia"/>
          <w:color w:val="000000"/>
          <w:sz w:val="24"/>
        </w:rPr>
        <w:lastRenderedPageBreak/>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3、开标</w:t>
      </w:r>
      <w:r>
        <w:rPr>
          <w:rFonts w:ascii="仿宋" w:eastAsia="仿宋"/>
          <w:color w:val="000000"/>
          <w:sz w:val="24"/>
        </w:rPr>
        <w:t>后一个月内办理未中标投标人的保证金退还手续，</w:t>
      </w:r>
      <w:r w:rsidRPr="00A02643">
        <w:rPr>
          <w:rFonts w:ascii="仿宋" w:eastAsia="仿宋" w:hint="eastAsia"/>
          <w:color w:val="000000"/>
          <w:sz w:val="24"/>
        </w:rPr>
        <w:t>项目合同签订后一个月内办理</w:t>
      </w:r>
      <w:r>
        <w:rPr>
          <w:rFonts w:ascii="仿宋" w:eastAsia="仿宋" w:hint="eastAsia"/>
          <w:color w:val="000000"/>
          <w:sz w:val="24"/>
        </w:rPr>
        <w:t>中标</w:t>
      </w:r>
      <w:r w:rsidRPr="00A02643">
        <w:rPr>
          <w:rFonts w:ascii="仿宋" w:eastAsia="仿宋" w:hint="eastAsia"/>
          <w:color w:val="000000"/>
          <w:sz w:val="24"/>
        </w:rPr>
        <w:t>投标人的保证金退还手续，咨询电话：26057039</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2878D1" w:rsidRDefault="002878D1" w:rsidP="002878D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2878D1" w:rsidRPr="006056B6"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E318A1" w:rsidRPr="00E318A1" w:rsidRDefault="00E318A1" w:rsidP="00E318A1">
      <w:pPr>
        <w:spacing w:line="360" w:lineRule="auto"/>
        <w:ind w:firstLineChars="200" w:firstLine="480"/>
        <w:rPr>
          <w:rFonts w:ascii="仿宋" w:eastAsia="仿宋" w:hAnsi="仿宋"/>
          <w:sz w:val="24"/>
        </w:rPr>
      </w:pPr>
      <w:r w:rsidRPr="00E318A1">
        <w:rPr>
          <w:rFonts w:ascii="仿宋" w:eastAsia="仿宋" w:hAnsi="仿宋" w:hint="eastAsia"/>
          <w:sz w:val="24"/>
        </w:rPr>
        <w:t>本项目不设预付款，提交项目建议书并通过评审，</w:t>
      </w:r>
      <w:proofErr w:type="gramStart"/>
      <w:r w:rsidRPr="00E318A1">
        <w:rPr>
          <w:rFonts w:ascii="仿宋" w:eastAsia="仿宋" w:hAnsi="仿宋" w:hint="eastAsia"/>
          <w:sz w:val="24"/>
        </w:rPr>
        <w:t>市发改委</w:t>
      </w:r>
      <w:proofErr w:type="gramEnd"/>
      <w:r w:rsidRPr="00E318A1">
        <w:rPr>
          <w:rFonts w:ascii="仿宋" w:eastAsia="仿宋" w:hAnsi="仿宋" w:hint="eastAsia"/>
          <w:sz w:val="24"/>
        </w:rPr>
        <w:t>批文下达后，按合同价一次性全额支付。</w:t>
      </w:r>
    </w:p>
    <w:p w:rsidR="00E318A1" w:rsidRPr="00E318A1" w:rsidRDefault="00E318A1" w:rsidP="00E318A1">
      <w:pPr>
        <w:spacing w:line="360" w:lineRule="auto"/>
        <w:ind w:firstLineChars="200" w:firstLine="482"/>
        <w:rPr>
          <w:rFonts w:ascii="仿宋" w:eastAsia="仿宋" w:hAnsi="仿宋"/>
          <w:sz w:val="24"/>
        </w:rPr>
      </w:pPr>
      <w:r w:rsidRPr="00E318A1">
        <w:rPr>
          <w:rFonts w:ascii="仿宋" w:eastAsia="仿宋" w:hAnsi="仿宋" w:hint="eastAsia"/>
          <w:b/>
          <w:sz w:val="24"/>
        </w:rPr>
        <w:t>计费依据：</w:t>
      </w:r>
      <w:r w:rsidRPr="00E318A1">
        <w:rPr>
          <w:rFonts w:ascii="仿宋" w:eastAsia="仿宋" w:hAnsi="仿宋" w:hint="eastAsia"/>
          <w:sz w:val="24"/>
        </w:rPr>
        <w:t>《国家计委关于印发建设项目前期工作咨询收费暂行规定的通知》(计价格【1999】1283号)、《广东省按建设项目估算投资额3000万元以下的收费标准》（粤价【2000】8号）。</w:t>
      </w:r>
    </w:p>
    <w:p w:rsidR="00C750BC" w:rsidRPr="00E318A1" w:rsidRDefault="00C750BC" w:rsidP="002043C3">
      <w:pPr>
        <w:spacing w:line="360" w:lineRule="auto"/>
        <w:ind w:firstLineChars="200" w:firstLine="480"/>
        <w:rPr>
          <w:rFonts w:ascii="仿宋" w:eastAsia="仿宋" w:hAnsi="仿宋"/>
          <w:sz w:val="24"/>
        </w:rPr>
      </w:pP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285EF8" w:rsidRDefault="00285EF8" w:rsidP="00285EF8">
      <w:pPr>
        <w:spacing w:line="360" w:lineRule="auto"/>
        <w:rPr>
          <w:rFonts w:ascii="仿宋" w:eastAsia="仿宋" w:hAnsi="仿宋"/>
          <w:sz w:val="24"/>
        </w:rPr>
      </w:pPr>
    </w:p>
    <w:p w:rsidR="00285EF8" w:rsidRPr="00285EF8" w:rsidRDefault="00C750BC" w:rsidP="00285EF8">
      <w:pPr>
        <w:spacing w:line="360" w:lineRule="auto"/>
        <w:rPr>
          <w:rFonts w:ascii="仿宋" w:eastAsia="仿宋" w:hAnsi="仿宋"/>
          <w:b/>
          <w:sz w:val="24"/>
        </w:rPr>
      </w:pPr>
      <w:r w:rsidRPr="002043C3">
        <w:rPr>
          <w:rFonts w:ascii="仿宋" w:eastAsia="仿宋" w:hAnsi="仿宋" w:hint="eastAsia"/>
          <w:b/>
          <w:sz w:val="24"/>
        </w:rPr>
        <w:t>七、</w:t>
      </w:r>
      <w:r w:rsidR="00285EF8" w:rsidRPr="00285EF8">
        <w:rPr>
          <w:rFonts w:ascii="仿宋" w:eastAsia="仿宋" w:hAnsi="仿宋" w:hint="eastAsia"/>
          <w:b/>
          <w:sz w:val="24"/>
        </w:rPr>
        <w:t>招标方式，建议评标办法</w:t>
      </w:r>
    </w:p>
    <w:p w:rsidR="00285EF8" w:rsidRPr="00285EF8" w:rsidRDefault="00285EF8" w:rsidP="00285EF8">
      <w:pPr>
        <w:spacing w:line="360" w:lineRule="auto"/>
        <w:rPr>
          <w:rFonts w:ascii="仿宋" w:eastAsia="仿宋" w:hAnsi="仿宋"/>
          <w:b/>
          <w:sz w:val="24"/>
        </w:rPr>
      </w:pPr>
      <w:r w:rsidRPr="00285EF8">
        <w:rPr>
          <w:rFonts w:ascii="仿宋" w:eastAsia="仿宋" w:hAnsi="仿宋" w:hint="eastAsia"/>
          <w:b/>
          <w:sz w:val="24"/>
        </w:rPr>
        <w:t>公开招标，合理低价法。</w:t>
      </w:r>
    </w:p>
    <w:p w:rsidR="00C750BC" w:rsidRPr="002043C3" w:rsidRDefault="00C750BC" w:rsidP="00285EF8">
      <w:pPr>
        <w:spacing w:line="360" w:lineRule="auto"/>
        <w:rPr>
          <w:rFonts w:ascii="仿宋" w:eastAsia="仿宋" w:hAnsi="仿宋"/>
          <w:sz w:val="24"/>
        </w:rPr>
      </w:pP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；电报、电传、传真形式的投标概不接受。</w:t>
      </w:r>
    </w:p>
    <w:p w:rsidR="00C750BC" w:rsidRPr="00E318A1" w:rsidRDefault="00C750BC" w:rsidP="00E318A1">
      <w:pPr>
        <w:spacing w:line="360" w:lineRule="auto"/>
        <w:rPr>
          <w:rFonts w:ascii="仿宋" w:eastAsia="仿宋" w:hAnsi="仿宋"/>
          <w:sz w:val="24"/>
        </w:rPr>
      </w:pPr>
      <w:r w:rsidRPr="002043C3">
        <w:rPr>
          <w:rFonts w:ascii="仿宋" w:eastAsia="仿宋" w:hAnsi="仿宋" w:hint="eastAsia"/>
          <w:sz w:val="24"/>
        </w:rPr>
        <w:t xml:space="preserve">　　</w:t>
      </w: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w:t>
      </w:r>
      <w:r w:rsidRPr="002043C3">
        <w:rPr>
          <w:rFonts w:ascii="仿宋" w:eastAsia="仿宋" w:hAnsi="仿宋" w:hint="eastAsia"/>
          <w:sz w:val="24"/>
        </w:rPr>
        <w:lastRenderedPageBreak/>
        <w:t>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p>
    <w:p w:rsidR="00E318A1" w:rsidRDefault="00431848" w:rsidP="00E318A1">
      <w:pPr>
        <w:spacing w:line="360" w:lineRule="auto"/>
        <w:jc w:val="left"/>
        <w:rPr>
          <w:color w:val="FF0000"/>
          <w:sz w:val="28"/>
          <w:szCs w:val="28"/>
        </w:rPr>
      </w:pPr>
      <w:r w:rsidRPr="003E0E89">
        <w:rPr>
          <w:rFonts w:ascii="仿宋" w:eastAsia="仿宋" w:hAnsi="仿宋" w:hint="eastAsia"/>
          <w:b/>
          <w:color w:val="FF0000"/>
          <w:sz w:val="24"/>
        </w:rPr>
        <w:t>十四、</w:t>
      </w:r>
      <w:r w:rsidR="005F6A26" w:rsidRPr="003E0E89">
        <w:rPr>
          <w:rFonts w:hint="eastAsia"/>
          <w:color w:val="FF0000"/>
          <w:sz w:val="28"/>
          <w:szCs w:val="28"/>
        </w:rPr>
        <w:t>工期：</w:t>
      </w:r>
    </w:p>
    <w:p w:rsidR="00E318A1" w:rsidRPr="00E318A1" w:rsidRDefault="00E318A1" w:rsidP="00E318A1">
      <w:pPr>
        <w:spacing w:line="360" w:lineRule="auto"/>
        <w:ind w:firstLineChars="100" w:firstLine="280"/>
        <w:jc w:val="left"/>
        <w:rPr>
          <w:color w:val="FF0000"/>
          <w:sz w:val="28"/>
          <w:szCs w:val="28"/>
        </w:rPr>
      </w:pPr>
      <w:r w:rsidRPr="00E318A1">
        <w:rPr>
          <w:rFonts w:hint="eastAsia"/>
          <w:color w:val="FF0000"/>
          <w:sz w:val="28"/>
          <w:szCs w:val="28"/>
        </w:rPr>
        <w:t>编制项目建议书</w:t>
      </w:r>
      <w:r w:rsidRPr="00E318A1">
        <w:rPr>
          <w:rFonts w:hint="eastAsia"/>
          <w:color w:val="FF0000"/>
          <w:sz w:val="28"/>
          <w:szCs w:val="28"/>
        </w:rPr>
        <w:t xml:space="preserve"> 45</w:t>
      </w:r>
      <w:r w:rsidRPr="00E318A1">
        <w:rPr>
          <w:rFonts w:hint="eastAsia"/>
          <w:color w:val="FF0000"/>
          <w:sz w:val="28"/>
          <w:szCs w:val="28"/>
        </w:rPr>
        <w:t>天，自发出中标通知书且甲方提交齐全资料之日算起。</w:t>
      </w:r>
    </w:p>
    <w:p w:rsidR="00431848" w:rsidRPr="00431848" w:rsidRDefault="00573440" w:rsidP="00431848">
      <w:pPr>
        <w:rPr>
          <w:rFonts w:ascii="仿宋" w:eastAsia="仿宋" w:hAnsi="仿宋"/>
          <w:b/>
          <w:color w:val="000000"/>
          <w:sz w:val="24"/>
        </w:rPr>
      </w:pPr>
      <w:r>
        <w:rPr>
          <w:rFonts w:ascii="仿宋" w:eastAsia="仿宋" w:hAnsi="仿宋" w:hint="eastAsia"/>
          <w:b/>
          <w:color w:val="000000"/>
          <w:sz w:val="24"/>
        </w:rPr>
        <w:t>十五</w:t>
      </w:r>
      <w:r w:rsidR="00431848" w:rsidRPr="00431848">
        <w:rPr>
          <w:rFonts w:ascii="仿宋" w:eastAsia="仿宋" w:hAnsi="仿宋" w:hint="eastAsia"/>
          <w:b/>
          <w:color w:val="000000"/>
          <w:sz w:val="24"/>
        </w:rPr>
        <w:t>、售后服务的要求：</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1</w:t>
      </w:r>
      <w:r w:rsidRPr="00431848">
        <w:rPr>
          <w:rFonts w:ascii="仿宋" w:eastAsia="仿宋" w:hAnsi="仿宋" w:hint="eastAsia"/>
          <w:kern w:val="0"/>
          <w:sz w:val="24"/>
          <w:szCs w:val="24"/>
        </w:rPr>
        <w:t>、货物免费保修期三年，时间自货物最终验收合格并交付使用之日起计算。在货物保修期内，一旦货物发生质量问题，投标人保证在接到通知</w:t>
      </w:r>
      <w:r w:rsidRPr="00431848">
        <w:rPr>
          <w:rFonts w:ascii="仿宋" w:eastAsia="仿宋" w:hAnsi="仿宋"/>
          <w:kern w:val="0"/>
          <w:sz w:val="24"/>
          <w:szCs w:val="24"/>
        </w:rPr>
        <w:t>6</w:t>
      </w:r>
      <w:r w:rsidRPr="00431848">
        <w:rPr>
          <w:rFonts w:ascii="仿宋" w:eastAsia="仿宋" w:hAnsi="仿宋" w:hint="eastAsia"/>
          <w:kern w:val="0"/>
          <w:sz w:val="24"/>
          <w:szCs w:val="24"/>
        </w:rPr>
        <w:t>小时内赶到现场进行修理或更换。</w:t>
      </w:r>
    </w:p>
    <w:p w:rsidR="00431848" w:rsidRPr="00431848" w:rsidRDefault="00431848" w:rsidP="00431848">
      <w:pPr>
        <w:rPr>
          <w:rFonts w:ascii="仿宋" w:eastAsia="仿宋" w:hAnsi="仿宋"/>
          <w:kern w:val="0"/>
          <w:sz w:val="24"/>
          <w:szCs w:val="24"/>
        </w:rPr>
      </w:pPr>
      <w:r w:rsidRPr="00431848">
        <w:rPr>
          <w:rFonts w:ascii="仿宋" w:eastAsia="仿宋" w:hAnsi="仿宋"/>
          <w:kern w:val="0"/>
          <w:sz w:val="24"/>
          <w:szCs w:val="24"/>
        </w:rPr>
        <w:t>2</w:t>
      </w:r>
      <w:r w:rsidRPr="00431848">
        <w:rPr>
          <w:rFonts w:ascii="仿宋" w:eastAsia="仿宋" w:hAnsi="仿宋" w:hint="eastAsia"/>
          <w:kern w:val="0"/>
          <w:sz w:val="24"/>
          <w:szCs w:val="24"/>
        </w:rPr>
        <w:t>、投标人应按其投标文件中的承诺，进行其他售后服务工作。</w:t>
      </w: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573440">
        <w:rPr>
          <w:rFonts w:ascii="仿宋" w:eastAsia="仿宋" w:hAnsi="仿宋" w:hint="eastAsia"/>
          <w:b/>
          <w:color w:val="000000"/>
          <w:sz w:val="24"/>
        </w:rPr>
        <w:t>六</w:t>
      </w:r>
      <w:r>
        <w:rPr>
          <w:rFonts w:ascii="仿宋" w:eastAsia="仿宋" w:hAnsi="仿宋" w:hint="eastAsia"/>
          <w:b/>
          <w:color w:val="000000"/>
          <w:sz w:val="24"/>
        </w:rPr>
        <w:t>、关于</w:t>
      </w:r>
      <w:r>
        <w:rPr>
          <w:rFonts w:ascii="仿宋" w:eastAsia="仿宋" w:hAnsi="仿宋"/>
          <w:b/>
          <w:color w:val="000000"/>
          <w:sz w:val="24"/>
        </w:rPr>
        <w:t>验收</w:t>
      </w:r>
      <w:r>
        <w:rPr>
          <w:rFonts w:ascii="仿宋" w:eastAsia="仿宋" w:hAnsi="仿宋" w:hint="eastAsia"/>
          <w:b/>
          <w:color w:val="000000"/>
          <w:sz w:val="24"/>
        </w:rPr>
        <w:t>：</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1</w:t>
      </w:r>
      <w:r w:rsidRPr="007C6F40">
        <w:rPr>
          <w:rFonts w:ascii="仿宋" w:eastAsia="仿宋" w:hAnsi="仿宋" w:hint="eastAsia"/>
          <w:kern w:val="0"/>
          <w:sz w:val="24"/>
          <w:szCs w:val="24"/>
        </w:rPr>
        <w:t>、投标人货物经过双方检验认可后，（图片及使用规格以使用</w:t>
      </w:r>
      <w:proofErr w:type="gramStart"/>
      <w:r w:rsidRPr="007C6F40">
        <w:rPr>
          <w:rFonts w:ascii="仿宋" w:eastAsia="仿宋" w:hAnsi="仿宋" w:hint="eastAsia"/>
          <w:kern w:val="0"/>
          <w:sz w:val="24"/>
          <w:szCs w:val="24"/>
        </w:rPr>
        <w:t>方最终</w:t>
      </w:r>
      <w:proofErr w:type="gramEnd"/>
      <w:r w:rsidRPr="007C6F40">
        <w:rPr>
          <w:rFonts w:ascii="仿宋" w:eastAsia="仿宋" w:hAnsi="仿宋" w:hint="eastAsia"/>
          <w:kern w:val="0"/>
          <w:sz w:val="24"/>
          <w:szCs w:val="24"/>
        </w:rPr>
        <w:t>确定方案为验收依据）签署验收报告，产品保修期自验收合格之日起算，由投标人提供产品保修文件。</w:t>
      </w:r>
    </w:p>
    <w:p w:rsidR="007C6F40" w:rsidRPr="007C6F40" w:rsidRDefault="007C6F40" w:rsidP="007C6F40">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2</w:t>
      </w:r>
      <w:r w:rsidRPr="007C6F40">
        <w:rPr>
          <w:rFonts w:ascii="仿宋" w:eastAsia="仿宋" w:hAnsi="仿宋" w:hint="eastAsia"/>
          <w:kern w:val="0"/>
          <w:sz w:val="24"/>
          <w:szCs w:val="24"/>
        </w:rPr>
        <w:t>、当满足以下条件时，采购人才向中标人签发办公货物验收报告：</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a</w:t>
      </w:r>
      <w:r w:rsidRPr="007C6F40">
        <w:rPr>
          <w:rFonts w:ascii="仿宋" w:eastAsia="仿宋" w:hAnsi="仿宋" w:hint="eastAsia"/>
          <w:kern w:val="0"/>
          <w:sz w:val="24"/>
          <w:szCs w:val="24"/>
        </w:rPr>
        <w:t>、中标人已按照合同规定提供了全部产品及完整的技术资料。</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b</w:t>
      </w:r>
      <w:r w:rsidRPr="007C6F40">
        <w:rPr>
          <w:rFonts w:ascii="仿宋" w:eastAsia="仿宋" w:hAnsi="仿宋" w:hint="eastAsia"/>
          <w:kern w:val="0"/>
          <w:sz w:val="24"/>
          <w:szCs w:val="24"/>
        </w:rPr>
        <w:t>、货物符合招标文件技术规格书的要求性能满足要求。</w:t>
      </w:r>
    </w:p>
    <w:p w:rsidR="007C6F40" w:rsidRPr="007C6F40" w:rsidRDefault="007C6F40" w:rsidP="007C6F40">
      <w:pPr>
        <w:spacing w:line="360" w:lineRule="auto"/>
        <w:ind w:firstLineChars="400" w:firstLine="960"/>
        <w:rPr>
          <w:rFonts w:ascii="仿宋" w:eastAsia="仿宋" w:hAnsi="仿宋"/>
          <w:kern w:val="0"/>
          <w:sz w:val="24"/>
          <w:szCs w:val="24"/>
        </w:rPr>
      </w:pPr>
      <w:r w:rsidRPr="007C6F40">
        <w:rPr>
          <w:rFonts w:ascii="仿宋" w:eastAsia="仿宋" w:hAnsi="仿宋"/>
          <w:kern w:val="0"/>
          <w:sz w:val="24"/>
          <w:szCs w:val="24"/>
        </w:rPr>
        <w:t>c</w:t>
      </w:r>
      <w:r w:rsidRPr="007C6F40">
        <w:rPr>
          <w:rFonts w:ascii="仿宋" w:eastAsia="仿宋" w:hAnsi="仿宋" w:hint="eastAsia"/>
          <w:kern w:val="0"/>
          <w:sz w:val="24"/>
          <w:szCs w:val="24"/>
        </w:rPr>
        <w:t>、货物具备产品合格证。</w:t>
      </w:r>
    </w:p>
    <w:p w:rsidR="001D5E4A" w:rsidRDefault="007C6F40" w:rsidP="001D5E4A">
      <w:pPr>
        <w:spacing w:line="360" w:lineRule="auto"/>
        <w:ind w:firstLineChars="200" w:firstLine="480"/>
        <w:rPr>
          <w:rFonts w:ascii="仿宋" w:eastAsia="仿宋" w:hAnsi="仿宋"/>
          <w:kern w:val="0"/>
          <w:sz w:val="24"/>
          <w:szCs w:val="24"/>
        </w:rPr>
      </w:pPr>
      <w:r w:rsidRPr="007C6F40">
        <w:rPr>
          <w:rFonts w:ascii="仿宋" w:eastAsia="仿宋" w:hAnsi="仿宋"/>
          <w:kern w:val="0"/>
          <w:sz w:val="24"/>
          <w:szCs w:val="24"/>
        </w:rPr>
        <w:t>3</w:t>
      </w:r>
      <w:r w:rsidRPr="007C6F40">
        <w:rPr>
          <w:rFonts w:ascii="仿宋" w:eastAsia="仿宋" w:hAnsi="仿宋" w:hint="eastAsia"/>
          <w:kern w:val="0"/>
          <w:sz w:val="24"/>
          <w:szCs w:val="24"/>
        </w:rPr>
        <w:t>、擅自对招标文件中的货物进行变更将影响正常验收和付款及付款进度</w:t>
      </w:r>
    </w:p>
    <w:p w:rsidR="007C6F40" w:rsidRPr="001D5E4A" w:rsidRDefault="007C6F40" w:rsidP="001D5E4A">
      <w:pPr>
        <w:spacing w:line="360" w:lineRule="auto"/>
        <w:ind w:firstLineChars="200" w:firstLine="482"/>
        <w:rPr>
          <w:rFonts w:ascii="仿宋" w:eastAsia="仿宋" w:hAnsi="仿宋"/>
          <w:kern w:val="0"/>
          <w:sz w:val="24"/>
          <w:szCs w:val="24"/>
        </w:rPr>
      </w:pPr>
      <w:r>
        <w:rPr>
          <w:rFonts w:ascii="仿宋" w:eastAsia="仿宋" w:hAnsi="仿宋" w:hint="eastAsia"/>
          <w:b/>
          <w:color w:val="000000"/>
          <w:sz w:val="24"/>
        </w:rPr>
        <w:t>十</w:t>
      </w:r>
      <w:r w:rsidR="00573440">
        <w:rPr>
          <w:rFonts w:ascii="仿宋" w:eastAsia="仿宋" w:hAnsi="仿宋" w:hint="eastAsia"/>
          <w:b/>
          <w:color w:val="000000"/>
          <w:sz w:val="24"/>
        </w:rPr>
        <w:t>七</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6A409F" w:rsidRPr="00947435" w:rsidRDefault="00947435" w:rsidP="00947435">
      <w:pPr>
        <w:ind w:firstLineChars="200" w:firstLine="480"/>
        <w:jc w:val="left"/>
        <w:rPr>
          <w:rFonts w:ascii="仿宋" w:eastAsia="仿宋" w:hAnsi="仿宋"/>
          <w:kern w:val="0"/>
          <w:sz w:val="24"/>
          <w:szCs w:val="24"/>
        </w:rPr>
      </w:pPr>
      <w:r>
        <w:rPr>
          <w:rFonts w:ascii="仿宋" w:eastAsia="仿宋" w:hAnsi="仿宋" w:hint="eastAsia"/>
          <w:kern w:val="0"/>
          <w:sz w:val="24"/>
          <w:szCs w:val="24"/>
        </w:rPr>
        <w:t>2</w:t>
      </w:r>
      <w:r w:rsidR="006A409F" w:rsidRPr="00947435">
        <w:rPr>
          <w:rFonts w:ascii="仿宋" w:eastAsia="仿宋" w:hAnsi="仿宋" w:hint="eastAsia"/>
          <w:kern w:val="0"/>
          <w:sz w:val="24"/>
          <w:szCs w:val="24"/>
        </w:rPr>
        <w:t>、货物必须是全新的合法的。</w:t>
      </w:r>
    </w:p>
    <w:p w:rsidR="001D5E4A" w:rsidRDefault="00947435" w:rsidP="001D5E4A">
      <w:pPr>
        <w:ind w:firstLineChars="200" w:firstLine="480"/>
        <w:rPr>
          <w:rFonts w:ascii="仿宋" w:eastAsia="仿宋" w:hAnsi="仿宋"/>
          <w:kern w:val="0"/>
          <w:sz w:val="24"/>
          <w:szCs w:val="24"/>
        </w:rPr>
      </w:pPr>
      <w:r>
        <w:rPr>
          <w:rFonts w:ascii="仿宋" w:eastAsia="仿宋" w:hAnsi="仿宋" w:hint="eastAsia"/>
          <w:kern w:val="0"/>
          <w:sz w:val="24"/>
          <w:szCs w:val="24"/>
        </w:rPr>
        <w:t>3</w:t>
      </w:r>
      <w:r w:rsidR="006A409F" w:rsidRPr="00947435">
        <w:rPr>
          <w:rFonts w:ascii="仿宋" w:eastAsia="仿宋" w:hAnsi="仿宋" w:hint="eastAsia"/>
          <w:kern w:val="0"/>
          <w:sz w:val="24"/>
          <w:szCs w:val="24"/>
        </w:rPr>
        <w:t>、供应商必须对所提供货物的知识产权负责。</w:t>
      </w:r>
    </w:p>
    <w:p w:rsidR="00585A45" w:rsidRDefault="001D5E4A" w:rsidP="00585A45">
      <w:pPr>
        <w:ind w:firstLineChars="200" w:firstLine="480"/>
        <w:rPr>
          <w:rFonts w:ascii="仿宋" w:eastAsia="仿宋" w:hAnsi="仿宋" w:cs="Arial"/>
          <w:sz w:val="24"/>
          <w:szCs w:val="24"/>
        </w:rPr>
      </w:pPr>
      <w:r w:rsidRPr="00585A45">
        <w:rPr>
          <w:rFonts w:ascii="仿宋" w:eastAsia="仿宋" w:hAnsi="仿宋" w:hint="eastAsia"/>
          <w:sz w:val="24"/>
          <w:szCs w:val="24"/>
        </w:rPr>
        <w:t>4、</w:t>
      </w:r>
      <w:r w:rsidRPr="00585A45">
        <w:rPr>
          <w:rFonts w:ascii="仿宋" w:eastAsia="仿宋" w:hAnsi="仿宋" w:cs="Arial" w:hint="eastAsia"/>
          <w:sz w:val="24"/>
          <w:szCs w:val="24"/>
        </w:rPr>
        <w:t>存在设计变更时，要出具正式图纸（蓝图）。</w:t>
      </w:r>
    </w:p>
    <w:p w:rsidR="001D5E4A" w:rsidRPr="00585A45" w:rsidRDefault="001D5E4A" w:rsidP="00585A45">
      <w:pPr>
        <w:ind w:firstLineChars="200" w:firstLine="480"/>
        <w:rPr>
          <w:rFonts w:ascii="仿宋" w:eastAsia="仿宋" w:hAnsi="仿宋" w:cs="Arial"/>
          <w:sz w:val="24"/>
          <w:szCs w:val="24"/>
        </w:rPr>
      </w:pPr>
      <w:r w:rsidRPr="00585A45">
        <w:rPr>
          <w:rFonts w:ascii="仿宋" w:eastAsia="仿宋" w:hAnsi="仿宋" w:hint="eastAsia"/>
          <w:sz w:val="24"/>
          <w:szCs w:val="24"/>
        </w:rPr>
        <w:t>5、</w:t>
      </w:r>
      <w:r w:rsidRPr="00585A45">
        <w:rPr>
          <w:rFonts w:ascii="仿宋" w:eastAsia="仿宋" w:hAnsi="仿宋" w:cs="Arial" w:hint="eastAsia"/>
          <w:sz w:val="24"/>
          <w:szCs w:val="24"/>
        </w:rPr>
        <w:t>设计图纸需向使用单位解释清楚并经使用单位签字认可</w:t>
      </w:r>
      <w:r w:rsidRPr="00585A45">
        <w:rPr>
          <w:rFonts w:ascii="Calibri" w:eastAsia="宋体" w:hAnsi="Calibri" w:cs="Arial" w:hint="eastAsia"/>
          <w:sz w:val="28"/>
          <w:szCs w:val="28"/>
        </w:rPr>
        <w:t>。</w:t>
      </w:r>
    </w:p>
    <w:p w:rsidR="006A409F" w:rsidRPr="00585A45" w:rsidRDefault="006A409F" w:rsidP="00CF03F3">
      <w:pPr>
        <w:ind w:firstLineChars="200" w:firstLine="480"/>
        <w:jc w:val="left"/>
        <w:rPr>
          <w:rFonts w:ascii="仿宋" w:eastAsia="仿宋" w:hAnsi="仿宋"/>
          <w:kern w:val="0"/>
          <w:sz w:val="24"/>
          <w:szCs w:val="24"/>
        </w:rPr>
      </w:pPr>
    </w:p>
    <w:p w:rsidR="00E318A1" w:rsidRPr="00E318A1" w:rsidRDefault="00E318A1" w:rsidP="00E318A1">
      <w:pPr>
        <w:ind w:left="360"/>
        <w:rPr>
          <w:rFonts w:ascii="华文新魏" w:eastAsia="华文新魏" w:hAnsi="宋体" w:cs="宋体"/>
          <w:kern w:val="0"/>
          <w:sz w:val="48"/>
          <w:szCs w:val="48"/>
        </w:rPr>
      </w:pPr>
      <w:r>
        <w:rPr>
          <w:rFonts w:ascii="宋体" w:eastAsia="宋体" w:hAnsi="宋体" w:cs="宋体" w:hint="eastAsia"/>
          <w:b/>
          <w:kern w:val="0"/>
          <w:sz w:val="28"/>
          <w:szCs w:val="28"/>
        </w:rPr>
        <w:t xml:space="preserve">                    </w:t>
      </w:r>
      <w:r w:rsidRPr="00E318A1">
        <w:rPr>
          <w:rFonts w:ascii="华文新魏" w:eastAsia="华文新魏" w:hAnsi="宋体" w:cs="宋体" w:hint="eastAsia"/>
          <w:kern w:val="0"/>
          <w:sz w:val="48"/>
          <w:szCs w:val="48"/>
        </w:rPr>
        <w:t xml:space="preserve"> 项目概况</w:t>
      </w:r>
    </w:p>
    <w:p w:rsidR="00E318A1" w:rsidRPr="00E318A1" w:rsidRDefault="00E318A1" w:rsidP="00E318A1">
      <w:pPr>
        <w:ind w:firstLineChars="200" w:firstLine="560"/>
        <w:rPr>
          <w:rFonts w:ascii="宋体" w:eastAsia="宋体" w:hAnsi="宋体" w:cs="宋体"/>
          <w:kern w:val="0"/>
          <w:sz w:val="28"/>
          <w:szCs w:val="28"/>
        </w:rPr>
      </w:pPr>
      <w:r w:rsidRPr="00E318A1">
        <w:rPr>
          <w:rFonts w:ascii="宋体" w:eastAsia="宋体" w:hAnsi="宋体" w:cs="宋体" w:hint="eastAsia"/>
          <w:kern w:val="0"/>
          <w:sz w:val="28"/>
          <w:szCs w:val="28"/>
        </w:rPr>
        <w:t>本项目建议书内容主要包括建立以“云”平台为核心，建设全校公共建筑、房间、高能耗仪器设备的多级能耗监控管理及用能安全监测体系；建立校级节能监控平台，自动监测控制照明、空调的使用情况。监控平台内容包含，第一级：数据中心及校级监控中心；第二级：网络交换设备层；第三级：数据采集控制层。项目总投资估算约1500万元，资金来源为政府投资。</w:t>
      </w:r>
    </w:p>
    <w:p w:rsidR="00E318A1" w:rsidRPr="00E318A1" w:rsidRDefault="00E318A1" w:rsidP="00791938">
      <w:pPr>
        <w:ind w:firstLineChars="600" w:firstLine="2880"/>
        <w:rPr>
          <w:rFonts w:ascii="华文新魏" w:eastAsia="华文新魏" w:hAnsi="华文宋体"/>
          <w:sz w:val="48"/>
          <w:szCs w:val="48"/>
        </w:rPr>
      </w:pPr>
    </w:p>
    <w:p w:rsidR="00424FCC" w:rsidRDefault="00126FAA" w:rsidP="00791938">
      <w:pPr>
        <w:ind w:firstLineChars="600" w:firstLine="2880"/>
        <w:rPr>
          <w:rFonts w:ascii="华文新魏" w:eastAsia="华文新魏" w:hAnsi="华文宋体"/>
          <w:sz w:val="48"/>
          <w:szCs w:val="48"/>
        </w:rPr>
      </w:pPr>
      <w:r>
        <w:rPr>
          <w:rFonts w:ascii="华文新魏" w:eastAsia="华文新魏" w:hAnsi="华文宋体" w:hint="eastAsia"/>
          <w:sz w:val="48"/>
          <w:szCs w:val="48"/>
        </w:rPr>
        <w:t>服务</w:t>
      </w:r>
      <w:r w:rsidR="00424FCC">
        <w:rPr>
          <w:rFonts w:ascii="华文新魏" w:eastAsia="华文新魏" w:hAnsi="华文宋体" w:hint="eastAsia"/>
          <w:sz w:val="48"/>
          <w:szCs w:val="48"/>
        </w:rPr>
        <w:t>主要内容</w:t>
      </w:r>
    </w:p>
    <w:p w:rsidR="00E318A1" w:rsidRPr="00E318A1" w:rsidRDefault="00E318A1" w:rsidP="00E318A1">
      <w:pPr>
        <w:numPr>
          <w:ilvl w:val="1"/>
          <w:numId w:val="4"/>
        </w:numPr>
        <w:spacing w:line="360" w:lineRule="auto"/>
        <w:ind w:right="87"/>
        <w:rPr>
          <w:color w:val="000000"/>
          <w:sz w:val="28"/>
          <w:szCs w:val="28"/>
        </w:rPr>
      </w:pPr>
      <w:r w:rsidRPr="00E318A1">
        <w:rPr>
          <w:rFonts w:hint="eastAsia"/>
          <w:color w:val="000000"/>
          <w:sz w:val="28"/>
          <w:szCs w:val="28"/>
        </w:rPr>
        <w:t>编制本项目建议书及经费匡算，并承担深化项目建议书以及政府主管部门审批过程中而出现的反复修改的工作责任（合同咨询费内已包含以上费用）。项目建议书深度必须达到国家及深圳有关规定要求及招标人所需下一步工作要求。</w:t>
      </w:r>
    </w:p>
    <w:p w:rsidR="00E318A1" w:rsidRPr="00E318A1" w:rsidRDefault="00E318A1" w:rsidP="00E318A1">
      <w:pPr>
        <w:numPr>
          <w:ilvl w:val="1"/>
          <w:numId w:val="4"/>
        </w:numPr>
        <w:spacing w:line="360" w:lineRule="auto"/>
        <w:ind w:right="87"/>
        <w:rPr>
          <w:color w:val="000000"/>
          <w:sz w:val="28"/>
          <w:szCs w:val="28"/>
        </w:rPr>
      </w:pPr>
      <w:r w:rsidRPr="00E318A1">
        <w:rPr>
          <w:rFonts w:hint="eastAsia"/>
          <w:color w:val="000000"/>
          <w:sz w:val="28"/>
          <w:szCs w:val="28"/>
        </w:rPr>
        <w:t>参加本项目的审查、评估活动，负责阐述建议书内容，对专家和代表提出的有关问题进行解答。</w:t>
      </w:r>
    </w:p>
    <w:p w:rsidR="005F6A26" w:rsidRPr="00E318A1" w:rsidRDefault="005F6A26" w:rsidP="003714A2">
      <w:pPr>
        <w:spacing w:line="360" w:lineRule="auto"/>
        <w:ind w:right="87"/>
        <w:rPr>
          <w:rFonts w:ascii="仿宋_GB2312" w:eastAsia="仿宋_GB2312"/>
          <w:sz w:val="30"/>
          <w:szCs w:val="30"/>
        </w:rPr>
      </w:pPr>
    </w:p>
    <w:p w:rsidR="005F6A26" w:rsidRPr="00424FCC"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5F6A26" w:rsidRDefault="005F6A26" w:rsidP="003714A2">
      <w:pPr>
        <w:spacing w:line="360" w:lineRule="auto"/>
        <w:ind w:right="87"/>
        <w:rPr>
          <w:rFonts w:ascii="仿宋_GB2312" w:eastAsia="仿宋_GB2312"/>
          <w:sz w:val="30"/>
          <w:szCs w:val="30"/>
        </w:rPr>
      </w:pPr>
    </w:p>
    <w:p w:rsidR="00C750BC" w:rsidRPr="00951746" w:rsidRDefault="00C750BC" w:rsidP="00E318A1">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C750BC" w:rsidRPr="008F1827" w:rsidRDefault="00C750BC" w:rsidP="00C35850">
      <w:pPr>
        <w:rPr>
          <w:b/>
          <w:color w:val="000000"/>
          <w:sz w:val="24"/>
          <w:lang w:val="en-GB"/>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投标人须将投标一览表单独封存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BC4701"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hyperlink>
      <w:r w:rsidR="00C750BC" w:rsidRPr="008F1827">
        <w:rPr>
          <w:rFonts w:hint="eastAsia"/>
          <w:b/>
          <w:color w:val="000000"/>
          <w:sz w:val="30"/>
          <w:u w:val="single"/>
        </w:rPr>
        <w:t>投标报价表</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BC4701"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部分资格性文件</w:t>
        </w:r>
      </w:hyperlink>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注：投标文件封面自行设计，但内容须严格按照以上清单顺序进行装订，每页须编注页码。</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Pr="00C76512" w:rsidRDefault="00C750BC" w:rsidP="00C35850">
      <w:pPr>
        <w:spacing w:line="360" w:lineRule="auto"/>
        <w:rPr>
          <w:sz w:val="24"/>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3694"/>
        <w:gridCol w:w="1586"/>
        <w:gridCol w:w="1620"/>
      </w:tblGrid>
      <w:tr w:rsidR="00394029" w:rsidRPr="006E51F9" w:rsidTr="00682982">
        <w:trPr>
          <w:cantSplit/>
          <w:trHeight w:val="680"/>
          <w:jc w:val="center"/>
        </w:trPr>
        <w:tc>
          <w:tcPr>
            <w:tcW w:w="2192"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r>
              <w:rPr>
                <w:rFonts w:hint="eastAsia"/>
                <w:sz w:val="24"/>
              </w:rPr>
              <w:t>（</w:t>
            </w:r>
            <w:r>
              <w:rPr>
                <w:sz w:val="24"/>
              </w:rPr>
              <w:t>元人民币）</w:t>
            </w: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394029" w:rsidRPr="006E51F9" w:rsidTr="008E1BCE">
        <w:trPr>
          <w:cantSplit/>
          <w:trHeight w:val="680"/>
          <w:jc w:val="center"/>
        </w:trPr>
        <w:tc>
          <w:tcPr>
            <w:tcW w:w="2192" w:type="dxa"/>
            <w:vAlign w:val="center"/>
          </w:tcPr>
          <w:p w:rsidR="00394029" w:rsidRPr="00045205" w:rsidRDefault="00FF6532"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深圳大学校园能耗监测管理平台建设项目建议书编制</w:t>
            </w:r>
          </w:p>
        </w:tc>
        <w:tc>
          <w:tcPr>
            <w:tcW w:w="3694"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394029" w:rsidRPr="006E51F9" w:rsidRDefault="00394029"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10"/>
          <w:footerReference w:type="even" r:id="rId11"/>
          <w:footerReference w:type="default" r:id="rId12"/>
          <w:footerReference w:type="first" r:id="rId13"/>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p>
    <w:p w:rsidR="00C750BC" w:rsidRDefault="00C750BC" w:rsidP="00C35850">
      <w:pPr>
        <w:spacing w:line="360" w:lineRule="auto"/>
        <w:rPr>
          <w:sz w:val="28"/>
        </w:rPr>
      </w:pPr>
      <w:r>
        <w:rPr>
          <w:rFonts w:hint="eastAsia"/>
          <w:sz w:val="28"/>
        </w:rPr>
        <w:t>招标编号</w:t>
      </w:r>
    </w:p>
    <w:p w:rsidR="00C750BC" w:rsidRDefault="00C750BC" w:rsidP="00C35850">
      <w:pPr>
        <w:spacing w:line="360" w:lineRule="auto"/>
        <w:rPr>
          <w:sz w:val="28"/>
          <w:u w:val="single"/>
        </w:rPr>
      </w:pPr>
      <w:proofErr w:type="gramStart"/>
      <w:r>
        <w:rPr>
          <w:rFonts w:hint="eastAsia"/>
          <w:sz w:val="28"/>
        </w:rPr>
        <w:t>包号或</w:t>
      </w:r>
      <w:proofErr w:type="gramEnd"/>
      <w:r>
        <w:rPr>
          <w:rFonts w:hint="eastAsia"/>
          <w:sz w:val="28"/>
        </w:rPr>
        <w:t>序号</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职务：身份证号码：</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生效日期：年月日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投标人：</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CF0BFE">
              <w:rPr>
                <w:rFonts w:ascii="宋体" w:eastAsia="宋体" w:hAnsi="宋体" w:hint="eastAsia"/>
                <w:color w:val="000000"/>
                <w:szCs w:val="21"/>
              </w:rPr>
              <w:t>237-1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rsidSect="005E3E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01" w:rsidRDefault="00BC4701" w:rsidP="007C6F40">
      <w:r>
        <w:separator/>
      </w:r>
    </w:p>
  </w:endnote>
  <w:endnote w:type="continuationSeparator" w:id="0">
    <w:p w:rsidR="00BC4701" w:rsidRDefault="00BC4701"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A5183A">
    <w:pPr>
      <w:pStyle w:val="a4"/>
      <w:framePr w:wrap="around" w:vAnchor="text" w:hAnchor="margin" w:xAlign="center" w:y="1"/>
      <w:rPr>
        <w:rStyle w:val="a3"/>
      </w:rPr>
    </w:pPr>
    <w:r>
      <w:rPr>
        <w:rStyle w:val="a3"/>
      </w:rPr>
      <w:fldChar w:fldCharType="begin"/>
    </w:r>
    <w:r w:rsidR="00DD197A">
      <w:rPr>
        <w:rStyle w:val="a3"/>
      </w:rPr>
      <w:instrText xml:space="preserve">PAGE  </w:instrText>
    </w:r>
    <w:r>
      <w:rPr>
        <w:rStyle w:val="a3"/>
      </w:rPr>
      <w:fldChar w:fldCharType="end"/>
    </w:r>
  </w:p>
  <w:p w:rsidR="00071F92" w:rsidRDefault="00BC47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EF1C04" w:rsidRDefault="00DD197A" w:rsidP="00EF1C04">
    <w:pPr>
      <w:pStyle w:val="a4"/>
    </w:pPr>
    <w:r>
      <w:rPr>
        <w:rStyle w:val="a3"/>
        <w:rFonts w:hint="eastAsia"/>
      </w:rPr>
      <w:t xml:space="preserve">　　　　　　　　　　　　　　　　　　　　　　</w:t>
    </w:r>
    <w:r w:rsidR="00A5183A">
      <w:rPr>
        <w:rStyle w:val="a3"/>
      </w:rPr>
      <w:fldChar w:fldCharType="begin"/>
    </w:r>
    <w:r>
      <w:rPr>
        <w:rStyle w:val="a3"/>
      </w:rPr>
      <w:instrText xml:space="preserve"> PAGE  \* Arabic  \* MERGEFORMAT </w:instrText>
    </w:r>
    <w:r w:rsidR="00A5183A">
      <w:rPr>
        <w:rStyle w:val="a3"/>
      </w:rPr>
      <w:fldChar w:fldCharType="separate"/>
    </w:r>
    <w:r w:rsidR="00303D6E">
      <w:rPr>
        <w:rStyle w:val="a3"/>
        <w:noProof/>
      </w:rPr>
      <w:t>1</w:t>
    </w:r>
    <w:r w:rsidR="00A5183A">
      <w:rPr>
        <w:rStyle w:val="a3"/>
      </w:rPr>
      <w:fldChar w:fldCharType="end"/>
    </w:r>
    <w:r>
      <w:rPr>
        <w:rStyle w:val="a3"/>
      </w:rPr>
      <w:t xml:space="preserve"> / </w:t>
    </w:r>
    <w:fldSimple w:instr=" NUMPAGES  \* Arabic  \* MERGEFORMAT ">
      <w:r w:rsidR="00303D6E" w:rsidRPr="00303D6E">
        <w:rPr>
          <w:rStyle w:val="a3"/>
          <w:noProof/>
        </w:rPr>
        <w:t>15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A5183A">
    <w:pPr>
      <w:pStyle w:val="a4"/>
    </w:pPr>
    <w:r>
      <w:rPr>
        <w:rStyle w:val="a3"/>
      </w:rPr>
      <w:fldChar w:fldCharType="begin"/>
    </w:r>
    <w:r w:rsidR="00DD197A">
      <w:rPr>
        <w:rStyle w:val="a3"/>
      </w:rPr>
      <w:instrText xml:space="preserve"> PAGE </w:instrText>
    </w:r>
    <w:r>
      <w:rPr>
        <w:rStyle w:val="a3"/>
      </w:rPr>
      <w:fldChar w:fldCharType="separate"/>
    </w:r>
    <w:r w:rsidR="00DD197A">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01" w:rsidRDefault="00BC4701" w:rsidP="007C6F40">
      <w:r>
        <w:separator/>
      </w:r>
    </w:p>
  </w:footnote>
  <w:footnote w:type="continuationSeparator" w:id="0">
    <w:p w:rsidR="00BC4701" w:rsidRDefault="00BC4701"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04" w:rsidRDefault="00DD197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7C6F40">
      <w:rPr>
        <w:rFonts w:hint="eastAsia"/>
      </w:rPr>
      <w:t>SZU2016</w:t>
    </w:r>
    <w:r w:rsidR="0024348C">
      <w:rPr>
        <w:rFonts w:hint="eastAsia"/>
      </w:rPr>
      <w:t>1</w:t>
    </w:r>
    <w:r w:rsidR="00FF6532">
      <w:rPr>
        <w:rFonts w:hint="eastAsia"/>
      </w:rPr>
      <w:t>70</w:t>
    </w:r>
    <w:r w:rsidR="0024348C">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0C8"/>
    <w:multiLevelType w:val="hybridMultilevel"/>
    <w:tmpl w:val="2DB28768"/>
    <w:lvl w:ilvl="0" w:tplc="F5264482">
      <w:start w:val="1"/>
      <w:numFmt w:val="decimal"/>
      <w:lvlText w:val="%1."/>
      <w:lvlJc w:val="left"/>
      <w:pPr>
        <w:ind w:left="360" w:hanging="360"/>
      </w:pPr>
      <w:rPr>
        <w:rFonts w:hint="default"/>
      </w:rPr>
    </w:lvl>
    <w:lvl w:ilvl="1" w:tplc="198EC81A">
      <w:start w:val="1"/>
      <w:numFmt w:val="decimal"/>
      <w:lvlText w:val="（%2）"/>
      <w:lvlJc w:val="left"/>
      <w:pPr>
        <w:ind w:left="1175" w:hanging="7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6448CB"/>
    <w:multiLevelType w:val="hybridMultilevel"/>
    <w:tmpl w:val="CF72E058"/>
    <w:lvl w:ilvl="0" w:tplc="BEF2D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5433B8"/>
    <w:multiLevelType w:val="hybridMultilevel"/>
    <w:tmpl w:val="A970BDF8"/>
    <w:lvl w:ilvl="0" w:tplc="DCD217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50BC"/>
    <w:rsid w:val="00006627"/>
    <w:rsid w:val="00034689"/>
    <w:rsid w:val="0004572A"/>
    <w:rsid w:val="000461CC"/>
    <w:rsid w:val="0005355B"/>
    <w:rsid w:val="000765C6"/>
    <w:rsid w:val="000D4BF7"/>
    <w:rsid w:val="000E64DA"/>
    <w:rsid w:val="00126220"/>
    <w:rsid w:val="00126FAA"/>
    <w:rsid w:val="001D3320"/>
    <w:rsid w:val="001D5E4A"/>
    <w:rsid w:val="002200F9"/>
    <w:rsid w:val="002222CD"/>
    <w:rsid w:val="0024026F"/>
    <w:rsid w:val="0024348C"/>
    <w:rsid w:val="00255B7A"/>
    <w:rsid w:val="00285EF8"/>
    <w:rsid w:val="002878D1"/>
    <w:rsid w:val="002A37A7"/>
    <w:rsid w:val="00303D6E"/>
    <w:rsid w:val="00306DF6"/>
    <w:rsid w:val="00335F29"/>
    <w:rsid w:val="00341081"/>
    <w:rsid w:val="00357EA3"/>
    <w:rsid w:val="003714A2"/>
    <w:rsid w:val="00394029"/>
    <w:rsid w:val="003E0E89"/>
    <w:rsid w:val="00403E1E"/>
    <w:rsid w:val="00411B88"/>
    <w:rsid w:val="004144AC"/>
    <w:rsid w:val="00424FCC"/>
    <w:rsid w:val="00431848"/>
    <w:rsid w:val="00440B65"/>
    <w:rsid w:val="004B0D8F"/>
    <w:rsid w:val="004E4562"/>
    <w:rsid w:val="004F1FFB"/>
    <w:rsid w:val="00542AAA"/>
    <w:rsid w:val="00560EDB"/>
    <w:rsid w:val="00573440"/>
    <w:rsid w:val="00585A45"/>
    <w:rsid w:val="005E3E5D"/>
    <w:rsid w:val="005F3BE1"/>
    <w:rsid w:val="005F6A26"/>
    <w:rsid w:val="00635FA8"/>
    <w:rsid w:val="006A409F"/>
    <w:rsid w:val="006A6E3A"/>
    <w:rsid w:val="006C1ECE"/>
    <w:rsid w:val="007415B7"/>
    <w:rsid w:val="00744AB1"/>
    <w:rsid w:val="00756534"/>
    <w:rsid w:val="00770971"/>
    <w:rsid w:val="0077691A"/>
    <w:rsid w:val="00791938"/>
    <w:rsid w:val="007A18E4"/>
    <w:rsid w:val="007C6F40"/>
    <w:rsid w:val="007D77EC"/>
    <w:rsid w:val="008030BB"/>
    <w:rsid w:val="00824E57"/>
    <w:rsid w:val="0086283D"/>
    <w:rsid w:val="008916F9"/>
    <w:rsid w:val="008F3066"/>
    <w:rsid w:val="00947435"/>
    <w:rsid w:val="00A36568"/>
    <w:rsid w:val="00A5183A"/>
    <w:rsid w:val="00A62F52"/>
    <w:rsid w:val="00A751A3"/>
    <w:rsid w:val="00A94232"/>
    <w:rsid w:val="00A9547F"/>
    <w:rsid w:val="00AA6DC1"/>
    <w:rsid w:val="00AC24BB"/>
    <w:rsid w:val="00B108A4"/>
    <w:rsid w:val="00B4465F"/>
    <w:rsid w:val="00B63C13"/>
    <w:rsid w:val="00BA7B7A"/>
    <w:rsid w:val="00BC0BDE"/>
    <w:rsid w:val="00BC4701"/>
    <w:rsid w:val="00BD64F2"/>
    <w:rsid w:val="00C22AD8"/>
    <w:rsid w:val="00C51965"/>
    <w:rsid w:val="00C750BC"/>
    <w:rsid w:val="00C9740F"/>
    <w:rsid w:val="00CE2189"/>
    <w:rsid w:val="00CF03F3"/>
    <w:rsid w:val="00CF0BFE"/>
    <w:rsid w:val="00D42A64"/>
    <w:rsid w:val="00D43923"/>
    <w:rsid w:val="00D445CD"/>
    <w:rsid w:val="00D452E0"/>
    <w:rsid w:val="00DD197A"/>
    <w:rsid w:val="00E318A1"/>
    <w:rsid w:val="00E43ED7"/>
    <w:rsid w:val="00EB648D"/>
    <w:rsid w:val="00EE1A6A"/>
    <w:rsid w:val="00EF7C09"/>
    <w:rsid w:val="00F1143B"/>
    <w:rsid w:val="00F271EF"/>
    <w:rsid w:val="00F275F8"/>
    <w:rsid w:val="00F37CE5"/>
    <w:rsid w:val="00F6552B"/>
    <w:rsid w:val="00F85DA3"/>
    <w:rsid w:val="00F90288"/>
    <w:rsid w:val="00FB3C23"/>
    <w:rsid w:val="00FC5A7E"/>
    <w:rsid w:val="00FD498B"/>
    <w:rsid w:val="00FE5838"/>
    <w:rsid w:val="00FF653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 w:type="paragraph" w:styleId="a8">
    <w:name w:val="Date"/>
    <w:basedOn w:val="a"/>
    <w:next w:val="a"/>
    <w:link w:val="Char2"/>
    <w:uiPriority w:val="99"/>
    <w:semiHidden/>
    <w:unhideWhenUsed/>
    <w:rsid w:val="00403E1E"/>
    <w:pPr>
      <w:ind w:leftChars="2500" w:left="100"/>
    </w:pPr>
  </w:style>
  <w:style w:type="character" w:customStyle="1" w:styleId="Char2">
    <w:name w:val="日期 Char"/>
    <w:basedOn w:val="a0"/>
    <w:link w:val="a8"/>
    <w:uiPriority w:val="99"/>
    <w:semiHidden/>
    <w:rsid w:val="00403E1E"/>
  </w:style>
  <w:style w:type="paragraph" w:styleId="a9">
    <w:name w:val="List Paragraph"/>
    <w:basedOn w:val="a"/>
    <w:uiPriority w:val="34"/>
    <w:qFormat/>
    <w:rsid w:val="00E318A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idding.szu.edu.cn/Download.asp?FileName=uploadfiles/22610470_&#25237;&#26631;&#25253;&#21517;&#34920;.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8FA1-0EA3-47D6-8E5C-841A62E9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15</Pages>
  <Words>945</Words>
  <Characters>5387</Characters>
  <Application>Microsoft Office Word</Application>
  <DocSecurity>0</DocSecurity>
  <Lines>44</Lines>
  <Paragraphs>12</Paragraphs>
  <ScaleCrop>false</ScaleCrop>
  <Company>Microsoft</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vv</cp:lastModifiedBy>
  <cp:revision>48</cp:revision>
  <dcterms:created xsi:type="dcterms:W3CDTF">2016-03-30T09:42:00Z</dcterms:created>
  <dcterms:modified xsi:type="dcterms:W3CDTF">2016-06-30T04:01:00Z</dcterms:modified>
</cp:coreProperties>
</file>