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8A152C3" w14:textId="38BC8E60" w:rsidR="00F130F9" w:rsidRDefault="00313098" w:rsidP="00313098">
      <w:pPr>
        <w:tabs>
          <w:tab w:val="left" w:pos="6095"/>
        </w:tabs>
      </w:pPr>
      <w:bookmarkStart w:id="0" w:name="_Hlk47694495"/>
      <w:r>
        <w:tab/>
      </w:r>
    </w:p>
    <w:p w14:paraId="4FF0C9F2" w14:textId="77777777" w:rsidR="00F130F9" w:rsidRDefault="00F130F9">
      <w:pPr>
        <w:jc w:val="center"/>
        <w:rPr>
          <w:color w:val="0000FF"/>
          <w:sz w:val="56"/>
        </w:rPr>
      </w:pPr>
      <w:bookmarkStart w:id="1" w:name="OLE_LINK3"/>
    </w:p>
    <w:p w14:paraId="63803136" w14:textId="662E821F" w:rsidR="00F130F9" w:rsidRDefault="00FD7FF4">
      <w:pPr>
        <w:jc w:val="center"/>
        <w:rPr>
          <w:color w:val="0000FF"/>
          <w:sz w:val="56"/>
        </w:rPr>
      </w:pPr>
      <w:bookmarkStart w:id="2" w:name="OLE_LINK1"/>
      <w:bookmarkStart w:id="3" w:name="OLE_LINK2"/>
      <w:r>
        <w:rPr>
          <w:rFonts w:ascii="宋体" w:hAnsi="宋体" w:hint="eastAsia"/>
          <w:color w:val="0000FF"/>
          <w:sz w:val="56"/>
        </w:rPr>
        <w:t>SDC Platinum数据库一年使用权</w:t>
      </w:r>
    </w:p>
    <w:p w14:paraId="47ECDED3" w14:textId="77777777" w:rsidR="00F130F9" w:rsidRPr="00AC3CEA" w:rsidRDefault="00F130F9">
      <w:pPr>
        <w:jc w:val="center"/>
        <w:rPr>
          <w:color w:val="0000FF"/>
          <w:sz w:val="56"/>
        </w:rPr>
      </w:pPr>
    </w:p>
    <w:bookmarkEnd w:id="1"/>
    <w:p w14:paraId="652D284E" w14:textId="77777777" w:rsidR="00F130F9" w:rsidRDefault="00E3323C">
      <w:pPr>
        <w:jc w:val="center"/>
        <w:rPr>
          <w:b/>
          <w:color w:val="000000"/>
          <w:sz w:val="90"/>
        </w:rPr>
      </w:pPr>
      <w:r>
        <w:rPr>
          <w:rFonts w:hint="eastAsia"/>
          <w:b/>
          <w:color w:val="000000"/>
          <w:sz w:val="90"/>
        </w:rPr>
        <w:t>采购文件</w:t>
      </w:r>
    </w:p>
    <w:p w14:paraId="10702882" w14:textId="7338907E" w:rsidR="00F130F9" w:rsidRDefault="00E3323C">
      <w:pPr>
        <w:jc w:val="center"/>
        <w:rPr>
          <w:color w:val="000000"/>
          <w:sz w:val="30"/>
        </w:rPr>
      </w:pPr>
      <w:r>
        <w:rPr>
          <w:rFonts w:hint="eastAsia"/>
          <w:color w:val="000000"/>
          <w:sz w:val="30"/>
        </w:rPr>
        <w:t>（采购编号：</w:t>
      </w:r>
      <w:r w:rsidR="00FD7FF4">
        <w:rPr>
          <w:rFonts w:hint="eastAsia"/>
          <w:color w:val="000000"/>
          <w:sz w:val="28"/>
        </w:rPr>
        <w:t>SZUCG20211651FW</w:t>
      </w:r>
      <w:r>
        <w:rPr>
          <w:rFonts w:hint="eastAsia"/>
          <w:color w:val="000000"/>
          <w:sz w:val="30"/>
        </w:rPr>
        <w:t>）</w:t>
      </w:r>
    </w:p>
    <w:bookmarkEnd w:id="2"/>
    <w:bookmarkEnd w:id="3"/>
    <w:p w14:paraId="39CEB37B" w14:textId="77777777" w:rsidR="00F130F9" w:rsidRPr="00FD7FF4" w:rsidRDefault="00F130F9">
      <w:pPr>
        <w:jc w:val="center"/>
        <w:rPr>
          <w:color w:val="000000"/>
          <w:sz w:val="90"/>
        </w:rPr>
      </w:pPr>
    </w:p>
    <w:p w14:paraId="49C84EA0" w14:textId="77777777" w:rsidR="00F130F9" w:rsidRDefault="00F130F9">
      <w:pPr>
        <w:jc w:val="center"/>
        <w:rPr>
          <w:color w:val="000000"/>
          <w:sz w:val="90"/>
        </w:rPr>
      </w:pPr>
    </w:p>
    <w:p w14:paraId="247D1AE8" w14:textId="77777777" w:rsidR="00F130F9" w:rsidRPr="00626F8C" w:rsidRDefault="00F130F9">
      <w:pPr>
        <w:jc w:val="center"/>
        <w:rPr>
          <w:color w:val="000000"/>
          <w:sz w:val="90"/>
        </w:rPr>
      </w:pPr>
    </w:p>
    <w:p w14:paraId="6E7DF465" w14:textId="77777777" w:rsidR="00F130F9" w:rsidRPr="00AC3CEA" w:rsidRDefault="00F130F9">
      <w:pPr>
        <w:jc w:val="center"/>
        <w:rPr>
          <w:color w:val="000000"/>
          <w:sz w:val="90"/>
        </w:rPr>
      </w:pPr>
    </w:p>
    <w:p w14:paraId="0693CA68" w14:textId="77777777" w:rsidR="00E13B52" w:rsidRDefault="00E13B52">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7EB9B320" w:rsidR="00F130F9" w:rsidRDefault="00E3323C">
      <w:pPr>
        <w:jc w:val="center"/>
        <w:rPr>
          <w:rFonts w:ascii="华文新魏" w:eastAsia="华文新魏"/>
          <w:b/>
          <w:color w:val="000000"/>
          <w:sz w:val="48"/>
        </w:rPr>
      </w:pPr>
      <w:r>
        <w:rPr>
          <w:rFonts w:hint="eastAsia"/>
          <w:color w:val="000000"/>
          <w:sz w:val="30"/>
        </w:rPr>
        <w:t>二</w:t>
      </w:r>
      <w:r w:rsidR="00626F8C">
        <w:rPr>
          <w:rFonts w:hint="eastAsia"/>
          <w:color w:val="000000"/>
          <w:sz w:val="30"/>
        </w:rPr>
        <w:t>〇</w:t>
      </w:r>
      <w:r w:rsidR="00524012">
        <w:rPr>
          <w:rFonts w:hint="eastAsia"/>
          <w:color w:val="000000"/>
          <w:sz w:val="30"/>
        </w:rPr>
        <w:t>二</w:t>
      </w:r>
      <w:r w:rsidR="00E66A17">
        <w:rPr>
          <w:rFonts w:hint="eastAsia"/>
          <w:color w:val="000000"/>
          <w:sz w:val="30"/>
        </w:rPr>
        <w:t>一</w:t>
      </w:r>
      <w:r>
        <w:rPr>
          <w:rFonts w:hint="eastAsia"/>
          <w:color w:val="000000"/>
          <w:sz w:val="30"/>
        </w:rPr>
        <w:t>年</w:t>
      </w:r>
      <w:r w:rsidR="0074068B">
        <w:rPr>
          <w:rFonts w:hint="eastAsia"/>
          <w:color w:val="000000"/>
          <w:sz w:val="30"/>
        </w:rPr>
        <w:t>八</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69B7945C" w14:textId="77777777" w:rsidR="006549C8" w:rsidRDefault="006549C8" w:rsidP="006549C8">
      <w:pPr>
        <w:spacing w:beforeLines="50" w:before="156" w:line="360" w:lineRule="auto"/>
        <w:rPr>
          <w:rFonts w:ascii="宋体" w:hAnsi="宋体"/>
          <w:color w:val="FF0000"/>
          <w:sz w:val="28"/>
          <w:szCs w:val="28"/>
        </w:rPr>
      </w:pPr>
      <w:r>
        <w:rPr>
          <w:rFonts w:ascii="宋体" w:hAnsi="宋体" w:hint="eastAsia"/>
          <w:color w:val="FF0000"/>
          <w:sz w:val="28"/>
          <w:szCs w:val="28"/>
        </w:rPr>
        <w:t>中国图书进出口（集团）有限公司</w:t>
      </w:r>
    </w:p>
    <w:p w14:paraId="74A78A59" w14:textId="16CA1DA6"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经深圳大学批准</w:t>
      </w:r>
      <w:r w:rsidR="00BB24ED">
        <w:rPr>
          <w:rFonts w:ascii="宋体" w:hAnsi="宋体" w:hint="eastAsia"/>
          <w:color w:val="000000"/>
          <w:sz w:val="24"/>
        </w:rPr>
        <w:t>，</w:t>
      </w:r>
      <w:r>
        <w:rPr>
          <w:rFonts w:ascii="宋体" w:hAnsi="宋体" w:hint="eastAsia"/>
          <w:color w:val="000000"/>
          <w:sz w:val="24"/>
        </w:rPr>
        <w:t xml:space="preserve">现就 </w:t>
      </w:r>
      <w:r w:rsidR="00FD7FF4">
        <w:rPr>
          <w:rFonts w:ascii="宋体" w:hAnsi="宋体" w:hint="eastAsia"/>
          <w:color w:val="FF0000"/>
          <w:sz w:val="24"/>
          <w:szCs w:val="24"/>
        </w:rPr>
        <w:t>SDC Platinum数据库一年使用权</w:t>
      </w:r>
      <w:r>
        <w:rPr>
          <w:rFonts w:ascii="宋体" w:hAnsi="宋体" w:hint="eastAsia"/>
          <w:color w:val="FF0000"/>
          <w:sz w:val="24"/>
          <w:szCs w:val="24"/>
        </w:rPr>
        <w:t xml:space="preserve"> </w:t>
      </w:r>
      <w:r>
        <w:rPr>
          <w:rFonts w:ascii="宋体" w:hAnsi="宋体" w:hint="eastAsia"/>
          <w:color w:val="000000"/>
          <w:sz w:val="24"/>
        </w:rPr>
        <w:t>项目进行单一来源谈判</w:t>
      </w:r>
      <w:r w:rsidR="00BB24ED">
        <w:rPr>
          <w:rFonts w:ascii="宋体" w:hAnsi="宋体" w:hint="eastAsia"/>
          <w:color w:val="000000"/>
          <w:sz w:val="24"/>
        </w:rPr>
        <w:t>，</w:t>
      </w:r>
      <w:r>
        <w:rPr>
          <w:rFonts w:ascii="宋体" w:hAnsi="宋体" w:hint="eastAsia"/>
          <w:color w:val="000000"/>
          <w:sz w:val="24"/>
        </w:rPr>
        <w:t>欢迎贵公司参加</w:t>
      </w:r>
      <w:r w:rsidR="00BB24ED">
        <w:rPr>
          <w:rFonts w:ascii="宋体" w:hAnsi="宋体"/>
          <w:color w:val="000000"/>
          <w:sz w:val="24"/>
        </w:rPr>
        <w:t>，</w:t>
      </w:r>
      <w:r>
        <w:rPr>
          <w:rFonts w:ascii="宋体" w:hAnsi="宋体"/>
          <w:color w:val="000000"/>
          <w:sz w:val="24"/>
        </w:rPr>
        <w:t>具体事项如下：</w:t>
      </w:r>
    </w:p>
    <w:p w14:paraId="5A735C5C" w14:textId="2C31555E"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1.</w:t>
      </w:r>
      <w:r w:rsidRPr="00534338">
        <w:rPr>
          <w:rFonts w:ascii="宋体" w:hAnsi="宋体" w:hint="eastAsia"/>
          <w:color w:val="FF0000"/>
          <w:sz w:val="24"/>
          <w:szCs w:val="24"/>
        </w:rPr>
        <w:t xml:space="preserve"> 采购</w:t>
      </w:r>
      <w:r w:rsidRPr="00534338">
        <w:rPr>
          <w:rFonts w:ascii="宋体" w:hAnsi="宋体"/>
          <w:color w:val="FF0000"/>
          <w:sz w:val="24"/>
          <w:szCs w:val="24"/>
        </w:rPr>
        <w:t>编号：</w:t>
      </w:r>
      <w:r w:rsidR="00FD7FF4">
        <w:rPr>
          <w:rFonts w:ascii="宋体" w:hAnsi="宋体"/>
          <w:color w:val="FF0000"/>
          <w:sz w:val="24"/>
          <w:szCs w:val="24"/>
        </w:rPr>
        <w:t>SZUCG20211651FW</w:t>
      </w:r>
    </w:p>
    <w:p w14:paraId="16AB2225" w14:textId="4E352E5E"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2. 项目名称：</w:t>
      </w:r>
      <w:r w:rsidR="00FD7FF4">
        <w:rPr>
          <w:rFonts w:ascii="宋体" w:hAnsi="宋体" w:hint="eastAsia"/>
          <w:color w:val="FF0000"/>
          <w:sz w:val="24"/>
          <w:szCs w:val="24"/>
        </w:rPr>
        <w:t>SDC Platinum数据库一年使用权</w:t>
      </w:r>
    </w:p>
    <w:p w14:paraId="3E49AE6C" w14:textId="6C17B38B"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hint="eastAsia"/>
          <w:color w:val="FF0000"/>
          <w:sz w:val="24"/>
          <w:szCs w:val="24"/>
        </w:rPr>
        <w:t>3. 项目预算</w:t>
      </w:r>
      <w:r w:rsidRPr="00534338">
        <w:rPr>
          <w:rFonts w:ascii="宋体" w:hAnsi="宋体"/>
          <w:color w:val="FF0000"/>
          <w:sz w:val="24"/>
          <w:szCs w:val="24"/>
        </w:rPr>
        <w:t>：</w:t>
      </w:r>
      <w:r w:rsidR="00907FC0" w:rsidRPr="00907FC0">
        <w:t xml:space="preserve"> </w:t>
      </w:r>
      <w:r w:rsidR="00907FC0" w:rsidRPr="00907FC0">
        <w:rPr>
          <w:rFonts w:ascii="宋体" w:hAnsi="宋体"/>
          <w:color w:val="FF0000"/>
          <w:sz w:val="24"/>
          <w:szCs w:val="24"/>
        </w:rPr>
        <w:t>322,920.00</w:t>
      </w:r>
      <w:r w:rsidRPr="00534338">
        <w:rPr>
          <w:rFonts w:ascii="宋体" w:hAnsi="宋体" w:hint="eastAsia"/>
          <w:color w:val="FF0000"/>
          <w:sz w:val="24"/>
          <w:szCs w:val="24"/>
        </w:rPr>
        <w:t>元(人民币)</w:t>
      </w:r>
    </w:p>
    <w:p w14:paraId="2BB53BEE" w14:textId="11410998"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 xml:space="preserve">4. </w:t>
      </w:r>
      <w:r w:rsidRPr="00534338">
        <w:rPr>
          <w:rFonts w:ascii="宋体" w:hAnsi="宋体" w:hint="eastAsia"/>
          <w:color w:val="FF0000"/>
          <w:sz w:val="24"/>
          <w:szCs w:val="24"/>
        </w:rPr>
        <w:t>谈判邀请对象：</w:t>
      </w:r>
      <w:bookmarkStart w:id="4" w:name="OLE_LINK8"/>
      <w:bookmarkStart w:id="5" w:name="OLE_LINK10"/>
      <w:bookmarkStart w:id="6" w:name="OLE_LINK9"/>
      <w:r w:rsidR="00FD7FF4">
        <w:rPr>
          <w:rFonts w:ascii="宋体" w:hAnsi="宋体" w:hint="eastAsia"/>
          <w:color w:val="FF0000"/>
          <w:sz w:val="24"/>
          <w:szCs w:val="24"/>
        </w:rPr>
        <w:t>中国图书进出口（集团）有限公司</w:t>
      </w:r>
    </w:p>
    <w:bookmarkEnd w:id="4"/>
    <w:bookmarkEnd w:id="5"/>
    <w:bookmarkEnd w:id="6"/>
    <w:p w14:paraId="7E945983" w14:textId="31DE5CB3" w:rsidR="00534338" w:rsidRPr="00354CB8" w:rsidRDefault="00E3323C" w:rsidP="00F77B88">
      <w:pPr>
        <w:rPr>
          <w:rFonts w:ascii="宋体" w:hAnsi="宋体" w:cs="宋体"/>
          <w:kern w:val="0"/>
          <w:sz w:val="24"/>
          <w:szCs w:val="24"/>
        </w:rPr>
      </w:pPr>
      <w:r w:rsidRPr="00534338">
        <w:rPr>
          <w:rFonts w:ascii="宋体" w:hAnsi="宋体" w:hint="eastAsia"/>
          <w:sz w:val="24"/>
          <w:szCs w:val="24"/>
        </w:rPr>
        <w:t xml:space="preserve">5. </w:t>
      </w:r>
      <w:r w:rsidR="00534338" w:rsidRPr="00354CB8">
        <w:rPr>
          <w:rFonts w:ascii="宋体" w:hAnsi="宋体" w:cs="宋体" w:hint="eastAsia"/>
          <w:kern w:val="0"/>
          <w:sz w:val="24"/>
          <w:szCs w:val="24"/>
        </w:rPr>
        <w:t>出于疫情防控需要</w:t>
      </w:r>
      <w:r w:rsidR="00BB24ED">
        <w:rPr>
          <w:rFonts w:ascii="宋体" w:hAnsi="宋体" w:cs="宋体" w:hint="eastAsia"/>
          <w:kern w:val="0"/>
          <w:sz w:val="24"/>
          <w:szCs w:val="24"/>
        </w:rPr>
        <w:t>，</w:t>
      </w:r>
      <w:r w:rsidR="00F34C66">
        <w:rPr>
          <w:rFonts w:ascii="宋体" w:hAnsi="宋体" w:cs="宋体" w:hint="eastAsia"/>
          <w:kern w:val="0"/>
          <w:sz w:val="24"/>
          <w:szCs w:val="24"/>
        </w:rPr>
        <w:t>谈判人</w:t>
      </w:r>
      <w:r w:rsidR="00534338" w:rsidRPr="00354CB8">
        <w:rPr>
          <w:rFonts w:ascii="宋体" w:hAnsi="宋体" w:cs="宋体" w:hint="eastAsia"/>
          <w:kern w:val="0"/>
          <w:sz w:val="24"/>
          <w:szCs w:val="24"/>
        </w:rPr>
        <w:t>不能现场</w:t>
      </w:r>
      <w:r w:rsidR="00534338" w:rsidRPr="00354CB8">
        <w:rPr>
          <w:rFonts w:ascii="宋体" w:hAnsi="宋体" w:cs="宋体"/>
          <w:kern w:val="0"/>
          <w:sz w:val="24"/>
          <w:szCs w:val="24"/>
        </w:rPr>
        <w:t>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。如需购买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请通过邮件报名</w:t>
      </w:r>
      <w:r w:rsidR="00BB24ED">
        <w:rPr>
          <w:rFonts w:ascii="宋体" w:hAnsi="宋体" w:cs="宋体" w:hint="eastAsia"/>
          <w:kern w:val="0"/>
          <w:sz w:val="24"/>
          <w:szCs w:val="24"/>
        </w:rPr>
        <w:t>，</w:t>
      </w:r>
      <w:r w:rsidR="00534338" w:rsidRPr="00354CB8">
        <w:rPr>
          <w:rFonts w:ascii="宋体" w:hAnsi="宋体" w:cs="宋体" w:hint="eastAsia"/>
          <w:kern w:val="0"/>
          <w:sz w:val="24"/>
          <w:szCs w:val="24"/>
        </w:rPr>
        <w:t>电子版</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可以在网站http</w:t>
      </w:r>
      <w:r w:rsidR="00BB24ED">
        <w:rPr>
          <w:rFonts w:ascii="宋体" w:hAnsi="宋体" w:cs="宋体" w:hint="eastAsia"/>
          <w:kern w:val="0"/>
          <w:sz w:val="24"/>
          <w:szCs w:val="24"/>
        </w:rPr>
        <w:t>：</w:t>
      </w:r>
      <w:r w:rsidR="00534338" w:rsidRPr="00354CB8">
        <w:rPr>
          <w:rFonts w:ascii="宋体" w:hAnsi="宋体" w:cs="宋体" w:hint="eastAsia"/>
          <w:kern w:val="0"/>
          <w:sz w:val="24"/>
          <w:szCs w:val="24"/>
        </w:rPr>
        <w:t>//bidding.szu.edu.cn“招标公告”的本项目的招标公告页中下载。</w:t>
      </w:r>
    </w:p>
    <w:p w14:paraId="5DD5F14D" w14:textId="515151F1" w:rsidR="00F77B88" w:rsidRPr="00354CB8" w:rsidRDefault="00E3323C" w:rsidP="001E06A7">
      <w:pPr>
        <w:ind w:firstLineChars="200" w:firstLine="480"/>
        <w:rPr>
          <w:rFonts w:ascii="宋体" w:hAnsi="宋体" w:cs="宋体"/>
          <w:kern w:val="0"/>
          <w:sz w:val="24"/>
          <w:szCs w:val="24"/>
        </w:rPr>
      </w:pPr>
      <w:r w:rsidRPr="00354CB8">
        <w:rPr>
          <w:rFonts w:ascii="宋体" w:hAnsi="宋体" w:cs="宋体" w:hint="eastAsia"/>
          <w:color w:val="222222"/>
          <w:kern w:val="0"/>
          <w:sz w:val="24"/>
          <w:szCs w:val="24"/>
        </w:rPr>
        <w:t>报名时</w:t>
      </w:r>
      <w:r w:rsidR="00F34C66">
        <w:rPr>
          <w:rFonts w:ascii="宋体" w:hAnsi="宋体" w:cs="宋体" w:hint="eastAsia"/>
          <w:color w:val="222222"/>
          <w:kern w:val="0"/>
          <w:sz w:val="24"/>
          <w:szCs w:val="24"/>
        </w:rPr>
        <w:t>谈判人</w:t>
      </w:r>
      <w:r w:rsidRPr="00354CB8">
        <w:rPr>
          <w:rFonts w:ascii="宋体" w:hAnsi="宋体" w:cs="宋体" w:hint="eastAsia"/>
          <w:color w:val="222222"/>
          <w:kern w:val="0"/>
          <w:sz w:val="24"/>
          <w:szCs w:val="24"/>
        </w:rPr>
        <w:t>须自行打印投标报名表(加盖公章)(投标报名表下载链接：</w:t>
      </w:r>
      <w:r w:rsidRPr="00354CB8">
        <w:rPr>
          <w:rFonts w:ascii="宋体" w:hAnsi="宋体" w:cs="宋体"/>
          <w:color w:val="222222"/>
          <w:kern w:val="0"/>
          <w:sz w:val="24"/>
          <w:szCs w:val="24"/>
        </w:rPr>
        <w:t>http</w:t>
      </w:r>
      <w:r w:rsidR="00BB24ED">
        <w:rPr>
          <w:rFonts w:ascii="宋体" w:hAnsi="宋体" w:cs="宋体"/>
          <w:color w:val="222222"/>
          <w:kern w:val="0"/>
          <w:sz w:val="24"/>
          <w:szCs w:val="24"/>
        </w:rPr>
        <w:t>：</w:t>
      </w:r>
      <w:r w:rsidRPr="00354CB8">
        <w:rPr>
          <w:rFonts w:ascii="宋体" w:hAnsi="宋体" w:cs="宋体"/>
          <w:color w:val="222222"/>
          <w:kern w:val="0"/>
          <w:sz w:val="24"/>
          <w:szCs w:val="24"/>
        </w:rPr>
        <w:t>//bidding.szu.edu.cn/listfile.asp</w:t>
      </w:r>
      <w:r w:rsidRPr="00354CB8">
        <w:rPr>
          <w:rFonts w:ascii="宋体" w:hAnsi="宋体" w:cs="宋体" w:hint="eastAsia"/>
          <w:color w:val="222222"/>
          <w:kern w:val="0"/>
          <w:sz w:val="24"/>
          <w:szCs w:val="24"/>
        </w:rPr>
        <w:t>）</w:t>
      </w:r>
      <w:r w:rsidR="00BB24ED">
        <w:rPr>
          <w:rFonts w:ascii="宋体" w:hAnsi="宋体" w:cs="宋体" w:hint="eastAsia"/>
          <w:color w:val="222222"/>
          <w:kern w:val="0"/>
          <w:sz w:val="24"/>
          <w:szCs w:val="24"/>
        </w:rPr>
        <w:t>，</w:t>
      </w:r>
      <w:r w:rsidRPr="00354CB8">
        <w:rPr>
          <w:rFonts w:ascii="宋体" w:hAnsi="宋体" w:cs="宋体" w:hint="eastAsia"/>
          <w:color w:val="222222"/>
          <w:kern w:val="0"/>
          <w:sz w:val="24"/>
          <w:szCs w:val="24"/>
        </w:rPr>
        <w:t>并在</w:t>
      </w:r>
      <w:r w:rsidR="008035C8" w:rsidRPr="008035C8">
        <w:rPr>
          <w:rFonts w:ascii="宋体" w:hAnsi="宋体" w:cs="宋体" w:hint="eastAsia"/>
          <w:b/>
          <w:color w:val="222222"/>
          <w:kern w:val="0"/>
          <w:sz w:val="24"/>
          <w:szCs w:val="24"/>
        </w:rPr>
        <w:t>谈判响应文件递交截止</w:t>
      </w:r>
      <w:r w:rsidR="00E761F8">
        <w:rPr>
          <w:rFonts w:ascii="宋体" w:hAnsi="宋体" w:cs="宋体" w:hint="eastAsia"/>
          <w:b/>
          <w:color w:val="222222"/>
          <w:kern w:val="0"/>
          <w:sz w:val="24"/>
          <w:szCs w:val="24"/>
        </w:rPr>
        <w:t>前</w:t>
      </w:r>
      <w:r w:rsidRPr="00354CB8">
        <w:rPr>
          <w:rFonts w:ascii="宋体" w:hAnsi="宋体" w:cs="宋体" w:hint="eastAsia"/>
          <w:color w:val="222222"/>
          <w:kern w:val="0"/>
          <w:sz w:val="24"/>
          <w:szCs w:val="24"/>
        </w:rPr>
        <w:t>将</w:t>
      </w:r>
      <w:r w:rsidR="00A1673C" w:rsidRPr="00354CB8">
        <w:rPr>
          <w:rFonts w:ascii="宋体" w:hAnsi="宋体" w:cs="宋体" w:hint="eastAsia"/>
          <w:b/>
          <w:kern w:val="0"/>
          <w:sz w:val="24"/>
          <w:szCs w:val="24"/>
        </w:rPr>
        <w:t>公司营业执照、投标报名表</w:t>
      </w:r>
      <w:r w:rsidR="00A1673C" w:rsidRPr="00354CB8">
        <w:rPr>
          <w:rFonts w:ascii="宋体" w:hAnsi="宋体" w:cs="宋体" w:hint="eastAsia"/>
          <w:kern w:val="0"/>
          <w:sz w:val="24"/>
          <w:szCs w:val="24"/>
        </w:rPr>
        <w:t>（</w:t>
      </w:r>
      <w:r w:rsidR="00D15644">
        <w:rPr>
          <w:rFonts w:ascii="宋体" w:hAnsi="宋体" w:cs="宋体" w:hint="eastAsia"/>
          <w:kern w:val="0"/>
          <w:sz w:val="24"/>
          <w:szCs w:val="24"/>
        </w:rPr>
        <w:t>谈判代表</w:t>
      </w:r>
      <w:r w:rsidR="00A1673C" w:rsidRPr="00354CB8">
        <w:rPr>
          <w:rFonts w:ascii="宋体" w:hAnsi="宋体" w:cs="宋体" w:hint="eastAsia"/>
          <w:kern w:val="0"/>
          <w:sz w:val="24"/>
          <w:szCs w:val="24"/>
        </w:rPr>
        <w:t>签名、加盖公章）</w:t>
      </w:r>
      <w:r w:rsidR="00A1673C" w:rsidRPr="00354CB8">
        <w:rPr>
          <w:rFonts w:ascii="宋体" w:hAnsi="宋体" w:cs="宋体" w:hint="eastAsia"/>
          <w:b/>
          <w:kern w:val="0"/>
          <w:sz w:val="24"/>
          <w:szCs w:val="24"/>
        </w:rPr>
        <w:t>和150元标书费缴纳凭证</w:t>
      </w:r>
      <w:r w:rsidR="00A1673C" w:rsidRPr="00354CB8">
        <w:rPr>
          <w:rFonts w:ascii="宋体" w:hAnsi="宋体" w:cs="宋体" w:hint="eastAsia"/>
          <w:kern w:val="0"/>
          <w:sz w:val="24"/>
          <w:szCs w:val="24"/>
        </w:rPr>
        <w:t>（</w:t>
      </w:r>
      <w:r w:rsidR="00A1673C" w:rsidRPr="00354CB8">
        <w:rPr>
          <w:color w:val="222222"/>
          <w:sz w:val="24"/>
          <w:szCs w:val="24"/>
        </w:rPr>
        <w:t>标书费付款回执</w:t>
      </w:r>
      <w:r w:rsidR="00A1673C" w:rsidRPr="00354CB8">
        <w:rPr>
          <w:rFonts w:hint="eastAsia"/>
          <w:color w:val="222222"/>
          <w:sz w:val="24"/>
          <w:szCs w:val="24"/>
        </w:rPr>
        <w:t>至少应有收款人账户、付款人账户、转账时间、转账金额等</w:t>
      </w:r>
      <w:r w:rsidR="00A1673C" w:rsidRPr="00354CB8">
        <w:rPr>
          <w:color w:val="222222"/>
          <w:sz w:val="24"/>
          <w:szCs w:val="24"/>
        </w:rPr>
        <w:t>信息</w:t>
      </w:r>
      <w:r w:rsidR="00A1673C" w:rsidRPr="00354CB8">
        <w:rPr>
          <w:rFonts w:ascii="宋体" w:hAnsi="宋体" w:cs="宋体" w:hint="eastAsia"/>
          <w:kern w:val="0"/>
          <w:sz w:val="24"/>
          <w:szCs w:val="24"/>
        </w:rPr>
        <w:t>）一并</w:t>
      </w:r>
      <w:r w:rsidR="00A1673C" w:rsidRPr="00354CB8">
        <w:rPr>
          <w:rFonts w:ascii="宋体" w:hAnsi="宋体" w:cs="宋体"/>
          <w:kern w:val="0"/>
          <w:sz w:val="24"/>
          <w:szCs w:val="24"/>
        </w:rPr>
        <w:t>扫描</w:t>
      </w:r>
      <w:r w:rsidR="00F77B88" w:rsidRPr="00354CB8">
        <w:rPr>
          <w:rFonts w:ascii="宋体" w:hAnsi="宋体" w:cs="宋体" w:hint="eastAsia"/>
          <w:kern w:val="0"/>
          <w:sz w:val="24"/>
          <w:szCs w:val="24"/>
        </w:rPr>
        <w:t>发至邮箱</w:t>
      </w:r>
      <w:r w:rsidR="00F77B88" w:rsidRPr="00354CB8">
        <w:rPr>
          <w:rFonts w:ascii="宋体" w:hAnsi="宋体" w:cs="宋体"/>
          <w:b/>
          <w:color w:val="FF0000"/>
          <w:kern w:val="0"/>
          <w:sz w:val="24"/>
          <w:szCs w:val="24"/>
        </w:rPr>
        <w:t>zhaobiao@szu.edu.cn</w:t>
      </w:r>
      <w:r w:rsidR="00F77B88" w:rsidRPr="00354CB8">
        <w:rPr>
          <w:rFonts w:ascii="宋体" w:hAnsi="宋体" w:cs="宋体" w:hint="eastAsia"/>
          <w:kern w:val="0"/>
          <w:sz w:val="24"/>
          <w:szCs w:val="24"/>
        </w:rPr>
        <w:t xml:space="preserve"> ；标书费缴纳至深圳大学账户：</w:t>
      </w:r>
    </w:p>
    <w:p w14:paraId="7397039E"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开户行：中国银行深圳深大支行</w:t>
      </w:r>
    </w:p>
    <w:p w14:paraId="0372ACC7"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户名：深圳大学</w:t>
      </w:r>
    </w:p>
    <w:p w14:paraId="615B02D1"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账号：</w:t>
      </w:r>
      <w:r w:rsidRPr="00354CB8">
        <w:rPr>
          <w:rFonts w:ascii="宋体" w:hAnsi="宋体" w:cs="宋体"/>
          <w:kern w:val="0"/>
          <w:sz w:val="24"/>
          <w:szCs w:val="24"/>
        </w:rPr>
        <w:t>7549 6835 0439</w:t>
      </w:r>
    </w:p>
    <w:p w14:paraId="4926A843" w14:textId="7B397B8D" w:rsidR="00F77B88" w:rsidRPr="00354CB8" w:rsidRDefault="00F77B88" w:rsidP="00F77B88">
      <w:pPr>
        <w:ind w:firstLineChars="400" w:firstLine="960"/>
        <w:rPr>
          <w:rFonts w:ascii="宋体" w:hAnsi="宋体" w:cs="宋体"/>
          <w:b/>
          <w:kern w:val="0"/>
          <w:sz w:val="24"/>
          <w:szCs w:val="24"/>
          <w:u w:val="single"/>
        </w:rPr>
      </w:pPr>
      <w:r w:rsidRPr="00354CB8">
        <w:rPr>
          <w:rFonts w:ascii="宋体" w:hAnsi="宋体" w:cs="宋体" w:hint="eastAsia"/>
          <w:kern w:val="0"/>
          <w:sz w:val="24"/>
          <w:szCs w:val="24"/>
        </w:rPr>
        <w:t>备注：</w:t>
      </w:r>
      <w:r w:rsidRPr="00354CB8">
        <w:rPr>
          <w:rFonts w:ascii="宋体" w:hAnsi="宋体" w:cs="宋体" w:hint="eastAsia"/>
          <w:b/>
          <w:kern w:val="0"/>
          <w:sz w:val="24"/>
          <w:szCs w:val="24"/>
          <w:u w:val="single"/>
        </w:rPr>
        <w:t>项目编号</w:t>
      </w:r>
    </w:p>
    <w:p w14:paraId="16C4E7B0" w14:textId="59C20302" w:rsidR="00F77B88" w:rsidRPr="00354CB8" w:rsidRDefault="00F77B88" w:rsidP="00F77B88">
      <w:pPr>
        <w:rPr>
          <w:rFonts w:ascii="宋体" w:hAnsi="宋体" w:cs="宋体"/>
          <w:kern w:val="0"/>
          <w:sz w:val="24"/>
          <w:szCs w:val="24"/>
        </w:rPr>
      </w:pPr>
      <w:r w:rsidRPr="00354CB8">
        <w:rPr>
          <w:rFonts w:ascii="宋体" w:hAnsi="宋体" w:cs="宋体"/>
          <w:kern w:val="0"/>
          <w:sz w:val="24"/>
          <w:szCs w:val="24"/>
        </w:rPr>
        <w:t>6</w:t>
      </w:r>
      <w:r w:rsidRPr="00354CB8">
        <w:rPr>
          <w:rFonts w:ascii="宋体" w:hAnsi="宋体" w:cs="宋体" w:hint="eastAsia"/>
          <w:kern w:val="0"/>
          <w:sz w:val="24"/>
          <w:szCs w:val="24"/>
        </w:rPr>
        <w:t xml:space="preserve">. </w:t>
      </w:r>
      <w:r w:rsidR="00D15644">
        <w:rPr>
          <w:rFonts w:ascii="宋体" w:hAnsi="宋体" w:cs="宋体" w:hint="eastAsia"/>
          <w:kern w:val="0"/>
          <w:sz w:val="24"/>
          <w:szCs w:val="24"/>
        </w:rPr>
        <w:t>谈判响应文件递交截止时间</w:t>
      </w:r>
      <w:r w:rsidRPr="00354CB8">
        <w:rPr>
          <w:rFonts w:ascii="宋体" w:hAnsi="宋体" w:cs="宋体" w:hint="eastAsia"/>
          <w:kern w:val="0"/>
          <w:sz w:val="24"/>
          <w:szCs w:val="24"/>
        </w:rPr>
        <w:t xml:space="preserve"> </w:t>
      </w:r>
    </w:p>
    <w:p w14:paraId="1AF90C47" w14:textId="5C4A91FE"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所有</w:t>
      </w:r>
      <w:r w:rsidR="00D15644">
        <w:rPr>
          <w:rFonts w:ascii="宋体" w:hAnsi="宋体" w:cs="宋体" w:hint="eastAsia"/>
          <w:kern w:val="0"/>
          <w:sz w:val="24"/>
          <w:szCs w:val="24"/>
        </w:rPr>
        <w:t>谈判响应文件</w:t>
      </w:r>
      <w:r w:rsidRPr="00354CB8">
        <w:rPr>
          <w:rFonts w:ascii="宋体" w:hAnsi="宋体" w:cs="宋体" w:hint="eastAsia"/>
          <w:kern w:val="0"/>
          <w:sz w:val="24"/>
          <w:szCs w:val="24"/>
        </w:rPr>
        <w:t>应于</w:t>
      </w:r>
      <w:r w:rsidR="00CD45FA" w:rsidRPr="00354CB8">
        <w:rPr>
          <w:rFonts w:ascii="宋体" w:hAnsi="宋体"/>
          <w:color w:val="FF0000"/>
          <w:sz w:val="24"/>
          <w:szCs w:val="24"/>
        </w:rPr>
        <w:t>202</w:t>
      </w:r>
      <w:r w:rsidR="00F06B62">
        <w:rPr>
          <w:rFonts w:ascii="宋体" w:hAnsi="宋体"/>
          <w:color w:val="FF0000"/>
          <w:sz w:val="24"/>
          <w:szCs w:val="24"/>
        </w:rPr>
        <w:t>1</w:t>
      </w:r>
      <w:r w:rsidR="00CD45FA" w:rsidRPr="00354CB8">
        <w:rPr>
          <w:rFonts w:ascii="宋体" w:hAnsi="宋体"/>
          <w:color w:val="FF0000"/>
          <w:sz w:val="24"/>
          <w:szCs w:val="24"/>
        </w:rPr>
        <w:t>年</w:t>
      </w:r>
      <w:r w:rsidR="00FF0429">
        <w:rPr>
          <w:rFonts w:ascii="宋体" w:hAnsi="宋体"/>
          <w:color w:val="FF0000"/>
          <w:sz w:val="24"/>
          <w:szCs w:val="24"/>
        </w:rPr>
        <w:t>9</w:t>
      </w:r>
      <w:r w:rsidR="00996B81">
        <w:rPr>
          <w:rFonts w:ascii="宋体" w:hAnsi="宋体" w:hint="eastAsia"/>
          <w:color w:val="FF0000"/>
          <w:sz w:val="24"/>
          <w:szCs w:val="24"/>
        </w:rPr>
        <w:t>月</w:t>
      </w:r>
      <w:r w:rsidR="00FF0429">
        <w:rPr>
          <w:rFonts w:ascii="宋体" w:hAnsi="宋体" w:hint="eastAsia"/>
          <w:color w:val="FF0000"/>
          <w:sz w:val="24"/>
          <w:szCs w:val="24"/>
        </w:rPr>
        <w:t>3</w:t>
      </w:r>
      <w:r w:rsidR="00CD45FA" w:rsidRPr="00354CB8">
        <w:rPr>
          <w:rFonts w:ascii="宋体" w:hAnsi="宋体"/>
          <w:color w:val="FF0000"/>
          <w:sz w:val="24"/>
          <w:szCs w:val="24"/>
        </w:rPr>
        <w:t>日（星期</w:t>
      </w:r>
      <w:r w:rsidR="00FF0429">
        <w:rPr>
          <w:rFonts w:ascii="宋体" w:hAnsi="宋体" w:hint="eastAsia"/>
          <w:color w:val="FF0000"/>
          <w:sz w:val="24"/>
          <w:szCs w:val="24"/>
        </w:rPr>
        <w:t>五</w:t>
      </w:r>
      <w:r w:rsidR="00CD45FA" w:rsidRPr="00354CB8">
        <w:rPr>
          <w:rFonts w:ascii="宋体" w:hAnsi="宋体"/>
          <w:color w:val="FF0000"/>
          <w:sz w:val="24"/>
          <w:szCs w:val="24"/>
        </w:rPr>
        <w:t>）</w:t>
      </w:r>
      <w:r w:rsidR="00FF0429">
        <w:rPr>
          <w:rFonts w:ascii="宋体" w:hAnsi="宋体" w:hint="eastAsia"/>
          <w:color w:val="FF0000"/>
          <w:sz w:val="24"/>
          <w:szCs w:val="24"/>
        </w:rPr>
        <w:t>9</w:t>
      </w:r>
      <w:r w:rsidR="00CD45FA">
        <w:rPr>
          <w:rFonts w:ascii="宋体" w:hAnsi="宋体" w:hint="eastAsia"/>
          <w:color w:val="FF0000"/>
          <w:sz w:val="24"/>
          <w:szCs w:val="24"/>
        </w:rPr>
        <w:t>:</w:t>
      </w:r>
      <w:r w:rsidR="00FF0429">
        <w:rPr>
          <w:rFonts w:ascii="宋体" w:hAnsi="宋体"/>
          <w:color w:val="FF0000"/>
          <w:sz w:val="24"/>
          <w:szCs w:val="24"/>
        </w:rPr>
        <w:t>0</w:t>
      </w:r>
      <w:r w:rsidR="00CD45FA" w:rsidRPr="00354CB8">
        <w:rPr>
          <w:rFonts w:ascii="宋体" w:hAnsi="宋体"/>
          <w:color w:val="FF0000"/>
          <w:sz w:val="24"/>
          <w:szCs w:val="24"/>
        </w:rPr>
        <w:t>0</w:t>
      </w:r>
      <w:r w:rsidRPr="00354CB8">
        <w:rPr>
          <w:rFonts w:ascii="宋体" w:hAnsi="宋体" w:cs="宋体" w:hint="eastAsia"/>
          <w:kern w:val="0"/>
          <w:sz w:val="24"/>
          <w:szCs w:val="24"/>
        </w:rPr>
        <w:t>之前</w:t>
      </w:r>
      <w:r w:rsidRPr="00354CB8">
        <w:rPr>
          <w:rFonts w:ascii="宋体" w:hAnsi="宋体" w:cs="宋体" w:hint="eastAsia"/>
          <w:b/>
          <w:color w:val="FF0000"/>
          <w:kern w:val="0"/>
          <w:sz w:val="24"/>
          <w:szCs w:val="24"/>
        </w:rPr>
        <w:t>邮寄</w:t>
      </w:r>
      <w:r w:rsidR="006D40C6">
        <w:t>（</w:t>
      </w:r>
      <w:r w:rsidR="006D40C6">
        <w:t>EMS</w:t>
      </w:r>
      <w:r w:rsidR="00BB24ED">
        <w:t>，</w:t>
      </w:r>
      <w:r w:rsidR="006D40C6">
        <w:t>顺丰（不含顺丰同城））</w:t>
      </w:r>
      <w:r w:rsidRPr="00354CB8">
        <w:rPr>
          <w:rFonts w:ascii="宋体" w:hAnsi="宋体" w:cs="宋体" w:hint="eastAsia"/>
          <w:kern w:val="0"/>
          <w:sz w:val="24"/>
          <w:szCs w:val="24"/>
        </w:rPr>
        <w:t>到深圳大学招投标管理中心</w:t>
      </w:r>
      <w:r w:rsidRPr="00354CB8">
        <w:rPr>
          <w:rFonts w:ascii="宋体" w:hAnsi="宋体" w:cs="宋体" w:hint="eastAsia"/>
          <w:color w:val="FF0000"/>
          <w:kern w:val="0"/>
          <w:sz w:val="24"/>
          <w:szCs w:val="24"/>
        </w:rPr>
        <w:t>（以快递</w:t>
      </w:r>
      <w:r w:rsidRPr="00354CB8">
        <w:rPr>
          <w:rFonts w:ascii="宋体" w:hAnsi="宋体" w:cs="宋体"/>
          <w:color w:val="FF0000"/>
          <w:kern w:val="0"/>
          <w:sz w:val="24"/>
          <w:szCs w:val="24"/>
        </w:rPr>
        <w:t>到达时间为准</w:t>
      </w:r>
      <w:r w:rsidR="00BB24ED">
        <w:rPr>
          <w:rFonts w:ascii="宋体" w:hAnsi="宋体" w:cs="宋体" w:hint="eastAsia"/>
          <w:color w:val="FF0000"/>
          <w:kern w:val="0"/>
          <w:sz w:val="24"/>
          <w:szCs w:val="24"/>
        </w:rPr>
        <w:t>，</w:t>
      </w:r>
      <w:r w:rsidRPr="00354CB8">
        <w:rPr>
          <w:rFonts w:ascii="宋体" w:hAnsi="宋体" w:cs="宋体" w:hint="eastAsia"/>
          <w:color w:val="FF0000"/>
          <w:kern w:val="0"/>
          <w:sz w:val="24"/>
          <w:szCs w:val="24"/>
        </w:rPr>
        <w:t>不接受</w:t>
      </w:r>
      <w:r w:rsidRPr="00354CB8">
        <w:rPr>
          <w:rFonts w:ascii="宋体" w:hAnsi="宋体" w:cs="宋体"/>
          <w:color w:val="FF0000"/>
          <w:kern w:val="0"/>
          <w:sz w:val="24"/>
          <w:szCs w:val="24"/>
        </w:rPr>
        <w:t>快递到付）</w:t>
      </w:r>
      <w:r w:rsidR="00A2562E" w:rsidRPr="00354CB8">
        <w:rPr>
          <w:rFonts w:ascii="宋体" w:hAnsi="宋体" w:cs="宋体" w:hint="eastAsia"/>
          <w:color w:val="FF0000"/>
          <w:kern w:val="0"/>
          <w:sz w:val="24"/>
          <w:szCs w:val="24"/>
        </w:rPr>
        <w:t>。</w:t>
      </w:r>
    </w:p>
    <w:p w14:paraId="5F58C241" w14:textId="360499D9" w:rsidR="00F77B88" w:rsidRPr="00354CB8" w:rsidRDefault="00D15644" w:rsidP="00F77B88">
      <w:pPr>
        <w:ind w:firstLineChars="200" w:firstLine="482"/>
        <w:rPr>
          <w:rFonts w:ascii="宋体" w:hAnsi="宋体" w:cs="宋体"/>
          <w:b/>
          <w:color w:val="FF0000"/>
          <w:kern w:val="0"/>
          <w:sz w:val="24"/>
          <w:szCs w:val="24"/>
        </w:rPr>
      </w:pPr>
      <w:r>
        <w:rPr>
          <w:rFonts w:ascii="宋体" w:hAnsi="宋体" w:cs="宋体" w:hint="eastAsia"/>
          <w:b/>
          <w:color w:val="FF0000"/>
          <w:kern w:val="0"/>
          <w:sz w:val="24"/>
          <w:szCs w:val="24"/>
        </w:rPr>
        <w:t>谈判响应文件</w:t>
      </w:r>
      <w:r w:rsidR="00F77B88" w:rsidRPr="00354CB8">
        <w:rPr>
          <w:rFonts w:ascii="宋体" w:hAnsi="宋体" w:cs="宋体" w:hint="eastAsia"/>
          <w:b/>
          <w:color w:val="FF0000"/>
          <w:kern w:val="0"/>
          <w:sz w:val="24"/>
          <w:szCs w:val="24"/>
        </w:rPr>
        <w:t>不</w:t>
      </w:r>
      <w:r w:rsidR="00F77B88" w:rsidRPr="00354CB8">
        <w:rPr>
          <w:rFonts w:ascii="宋体" w:hAnsi="宋体" w:cs="宋体"/>
          <w:b/>
          <w:color w:val="FF0000"/>
          <w:kern w:val="0"/>
          <w:sz w:val="24"/>
          <w:szCs w:val="24"/>
        </w:rPr>
        <w:t>接受现场递交</w:t>
      </w:r>
      <w:r w:rsidR="00F77B88" w:rsidRPr="00354CB8">
        <w:rPr>
          <w:rFonts w:ascii="宋体" w:hAnsi="宋体" w:cs="宋体" w:hint="eastAsia"/>
          <w:b/>
          <w:color w:val="FF0000"/>
          <w:kern w:val="0"/>
          <w:sz w:val="24"/>
          <w:szCs w:val="24"/>
        </w:rPr>
        <w:t>。</w:t>
      </w:r>
    </w:p>
    <w:p w14:paraId="6B2115DF" w14:textId="77777777"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邮寄</w:t>
      </w:r>
      <w:r w:rsidRPr="00354CB8">
        <w:rPr>
          <w:rFonts w:ascii="宋体" w:hAnsi="宋体" w:cs="宋体"/>
          <w:kern w:val="0"/>
          <w:sz w:val="24"/>
          <w:szCs w:val="24"/>
        </w:rPr>
        <w:t>地址：</w:t>
      </w:r>
      <w:r w:rsidRPr="00354CB8">
        <w:rPr>
          <w:rFonts w:ascii="宋体" w:hAnsi="宋体" w:cs="宋体" w:hint="eastAsia"/>
          <w:kern w:val="0"/>
          <w:sz w:val="24"/>
          <w:szCs w:val="24"/>
        </w:rPr>
        <w:t>深圳市南山区南海大道3688号 深圳大学汇元楼24</w:t>
      </w:r>
      <w:r w:rsidRPr="00354CB8">
        <w:rPr>
          <w:rFonts w:ascii="宋体" w:hAnsi="宋体" w:cs="宋体"/>
          <w:kern w:val="0"/>
          <w:sz w:val="24"/>
          <w:szCs w:val="24"/>
        </w:rPr>
        <w:t>2</w:t>
      </w:r>
      <w:r w:rsidRPr="00354CB8">
        <w:rPr>
          <w:rFonts w:ascii="宋体" w:hAnsi="宋体" w:cs="宋体" w:hint="eastAsia"/>
          <w:kern w:val="0"/>
          <w:sz w:val="24"/>
          <w:szCs w:val="24"/>
        </w:rPr>
        <w:t>室</w:t>
      </w:r>
    </w:p>
    <w:p w14:paraId="6F50F92E" w14:textId="6D8EE277"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收件人</w:t>
      </w:r>
      <w:r w:rsidRPr="00354CB8">
        <w:rPr>
          <w:rFonts w:ascii="宋体" w:hAnsi="宋体" w:cs="宋体"/>
          <w:kern w:val="0"/>
          <w:sz w:val="24"/>
          <w:szCs w:val="24"/>
        </w:rPr>
        <w:t>、联系方式：</w:t>
      </w:r>
      <w:r w:rsidRPr="00354CB8">
        <w:rPr>
          <w:rFonts w:ascii="宋体" w:hAnsi="宋体" w:cs="宋体" w:hint="eastAsia"/>
          <w:kern w:val="0"/>
          <w:sz w:val="24"/>
          <w:szCs w:val="24"/>
        </w:rPr>
        <w:t>黄</w:t>
      </w:r>
      <w:r w:rsidRPr="00354CB8">
        <w:rPr>
          <w:rFonts w:ascii="宋体" w:hAnsi="宋体" w:cs="宋体"/>
          <w:kern w:val="0"/>
          <w:sz w:val="24"/>
          <w:szCs w:val="24"/>
        </w:rPr>
        <w:t>老师</w:t>
      </w:r>
      <w:r w:rsidRPr="00354CB8">
        <w:rPr>
          <w:rFonts w:ascii="宋体" w:hAnsi="宋体" w:cs="宋体" w:hint="eastAsia"/>
          <w:kern w:val="0"/>
          <w:sz w:val="24"/>
          <w:szCs w:val="24"/>
        </w:rPr>
        <w:t>（0755）</w:t>
      </w:r>
      <w:r w:rsidR="006F6798">
        <w:rPr>
          <w:rFonts w:ascii="宋体" w:hAnsi="宋体" w:cs="宋体"/>
          <w:kern w:val="0"/>
          <w:sz w:val="24"/>
          <w:szCs w:val="24"/>
        </w:rPr>
        <w:t>26532310</w:t>
      </w:r>
    </w:p>
    <w:p w14:paraId="10744C94" w14:textId="28EF55A8" w:rsidR="00F77B88" w:rsidRPr="00354CB8" w:rsidRDefault="00D15644" w:rsidP="00F77B88">
      <w:pPr>
        <w:adjustRightInd w:val="0"/>
        <w:snapToGrid w:val="0"/>
        <w:spacing w:line="360" w:lineRule="auto"/>
        <w:ind w:firstLineChars="200" w:firstLine="480"/>
        <w:rPr>
          <w:kern w:val="0"/>
          <w:sz w:val="24"/>
          <w:szCs w:val="24"/>
        </w:rPr>
      </w:pPr>
      <w:r>
        <w:rPr>
          <w:rFonts w:hint="eastAsia"/>
          <w:kern w:val="0"/>
          <w:sz w:val="24"/>
          <w:szCs w:val="24"/>
        </w:rPr>
        <w:t>谈判响应文件</w:t>
      </w:r>
      <w:r w:rsidR="00F77B88" w:rsidRPr="00354CB8">
        <w:rPr>
          <w:rFonts w:hint="eastAsia"/>
          <w:kern w:val="0"/>
          <w:sz w:val="24"/>
          <w:szCs w:val="24"/>
        </w:rPr>
        <w:t>密封性要求：</w:t>
      </w:r>
      <w:r w:rsidR="00F34C66">
        <w:rPr>
          <w:rFonts w:hint="eastAsia"/>
          <w:kern w:val="0"/>
          <w:sz w:val="24"/>
          <w:szCs w:val="24"/>
        </w:rPr>
        <w:t>谈判人</w:t>
      </w:r>
      <w:r w:rsidR="00F77B88" w:rsidRPr="00354CB8">
        <w:rPr>
          <w:rFonts w:hint="eastAsia"/>
          <w:kern w:val="0"/>
          <w:sz w:val="24"/>
          <w:szCs w:val="24"/>
        </w:rPr>
        <w:t>邮寄的</w:t>
      </w:r>
      <w:r>
        <w:rPr>
          <w:rFonts w:hint="eastAsia"/>
          <w:kern w:val="0"/>
          <w:sz w:val="24"/>
          <w:szCs w:val="24"/>
        </w:rPr>
        <w:t>谈判响应文件</w:t>
      </w:r>
      <w:r w:rsidR="00F77B88" w:rsidRPr="00354CB8">
        <w:rPr>
          <w:rFonts w:hint="eastAsia"/>
          <w:kern w:val="0"/>
          <w:sz w:val="24"/>
          <w:szCs w:val="24"/>
        </w:rPr>
        <w:t>应在快递包装内有完整的密封包装</w:t>
      </w:r>
      <w:r w:rsidR="00BB24ED">
        <w:rPr>
          <w:rFonts w:hint="eastAsia"/>
          <w:kern w:val="0"/>
          <w:sz w:val="24"/>
          <w:szCs w:val="24"/>
        </w:rPr>
        <w:t>，</w:t>
      </w:r>
      <w:r w:rsidR="00F77B88" w:rsidRPr="00354CB8">
        <w:rPr>
          <w:rFonts w:hint="eastAsia"/>
          <w:kern w:val="0"/>
          <w:sz w:val="24"/>
          <w:szCs w:val="24"/>
        </w:rPr>
        <w:t>密封包装上应有明确的项目编号、项目名称、投标公司名称。密封包装不完整、有破损且该破损可能导致文件内容泄露的</w:t>
      </w:r>
      <w:r>
        <w:rPr>
          <w:rFonts w:hint="eastAsia"/>
          <w:kern w:val="0"/>
          <w:sz w:val="24"/>
          <w:szCs w:val="24"/>
        </w:rPr>
        <w:t>谈判响应文件</w:t>
      </w:r>
      <w:r w:rsidR="00F77B88" w:rsidRPr="00354CB8">
        <w:rPr>
          <w:rFonts w:hint="eastAsia"/>
          <w:kern w:val="0"/>
          <w:sz w:val="24"/>
          <w:szCs w:val="24"/>
        </w:rPr>
        <w:t>将被拒绝接收。</w:t>
      </w:r>
    </w:p>
    <w:p w14:paraId="6B3D1A9D" w14:textId="0E8875E2" w:rsidR="00F130F9" w:rsidRPr="00354CB8" w:rsidRDefault="00534338" w:rsidP="00F77B88">
      <w:pPr>
        <w:spacing w:line="360" w:lineRule="auto"/>
        <w:jc w:val="left"/>
        <w:rPr>
          <w:rFonts w:ascii="宋体" w:hAnsi="宋体"/>
          <w:color w:val="000000"/>
          <w:sz w:val="24"/>
          <w:szCs w:val="24"/>
        </w:rPr>
      </w:pPr>
      <w:r w:rsidRPr="00354CB8">
        <w:rPr>
          <w:rFonts w:ascii="宋体" w:hAnsi="宋体"/>
          <w:color w:val="000000"/>
          <w:sz w:val="24"/>
          <w:szCs w:val="24"/>
        </w:rPr>
        <w:t>7</w:t>
      </w:r>
      <w:r w:rsidR="00E3323C" w:rsidRPr="00354CB8">
        <w:rPr>
          <w:rFonts w:ascii="宋体" w:hAnsi="宋体"/>
          <w:color w:val="000000"/>
          <w:sz w:val="24"/>
          <w:szCs w:val="24"/>
        </w:rPr>
        <w:t>.</w:t>
      </w:r>
      <w:r w:rsidR="00E3323C" w:rsidRPr="00354CB8">
        <w:rPr>
          <w:rFonts w:ascii="宋体" w:hAnsi="宋体" w:hint="eastAsia"/>
          <w:color w:val="000000"/>
          <w:sz w:val="24"/>
          <w:szCs w:val="24"/>
        </w:rPr>
        <w:t xml:space="preserve"> </w:t>
      </w:r>
      <w:r w:rsidR="00E3323C" w:rsidRPr="00354CB8">
        <w:rPr>
          <w:rFonts w:ascii="宋体" w:hAnsi="宋体" w:hint="eastAsia"/>
          <w:color w:val="FF0000"/>
          <w:sz w:val="24"/>
          <w:szCs w:val="24"/>
        </w:rPr>
        <w:t>谈判</w:t>
      </w:r>
      <w:r w:rsidR="00E3323C" w:rsidRPr="00354CB8">
        <w:rPr>
          <w:rFonts w:ascii="宋体" w:hAnsi="宋体"/>
          <w:color w:val="FF0000"/>
          <w:sz w:val="24"/>
          <w:szCs w:val="24"/>
        </w:rPr>
        <w:t>时间：</w:t>
      </w:r>
      <w:r w:rsidR="00FF0429" w:rsidRPr="00354CB8">
        <w:rPr>
          <w:rFonts w:ascii="宋体" w:hAnsi="宋体"/>
          <w:color w:val="FF0000"/>
          <w:sz w:val="24"/>
          <w:szCs w:val="24"/>
        </w:rPr>
        <w:t>202</w:t>
      </w:r>
      <w:r w:rsidR="00FF0429">
        <w:rPr>
          <w:rFonts w:ascii="宋体" w:hAnsi="宋体"/>
          <w:color w:val="FF0000"/>
          <w:sz w:val="24"/>
          <w:szCs w:val="24"/>
        </w:rPr>
        <w:t>1</w:t>
      </w:r>
      <w:r w:rsidR="00FF0429" w:rsidRPr="00354CB8">
        <w:rPr>
          <w:rFonts w:ascii="宋体" w:hAnsi="宋体"/>
          <w:color w:val="FF0000"/>
          <w:sz w:val="24"/>
          <w:szCs w:val="24"/>
        </w:rPr>
        <w:t>年</w:t>
      </w:r>
      <w:r w:rsidR="00FF0429">
        <w:rPr>
          <w:rFonts w:ascii="宋体" w:hAnsi="宋体"/>
          <w:color w:val="FF0000"/>
          <w:sz w:val="24"/>
          <w:szCs w:val="24"/>
        </w:rPr>
        <w:t>9</w:t>
      </w:r>
      <w:r w:rsidR="00FF0429">
        <w:rPr>
          <w:rFonts w:ascii="宋体" w:hAnsi="宋体" w:hint="eastAsia"/>
          <w:color w:val="FF0000"/>
          <w:sz w:val="24"/>
          <w:szCs w:val="24"/>
        </w:rPr>
        <w:t>月3</w:t>
      </w:r>
      <w:r w:rsidR="00FF0429" w:rsidRPr="00354CB8">
        <w:rPr>
          <w:rFonts w:ascii="宋体" w:hAnsi="宋体"/>
          <w:color w:val="FF0000"/>
          <w:sz w:val="24"/>
          <w:szCs w:val="24"/>
        </w:rPr>
        <w:t>日（星期</w:t>
      </w:r>
      <w:r w:rsidR="00FF0429">
        <w:rPr>
          <w:rFonts w:ascii="宋体" w:hAnsi="宋体" w:hint="eastAsia"/>
          <w:color w:val="FF0000"/>
          <w:sz w:val="24"/>
          <w:szCs w:val="24"/>
        </w:rPr>
        <w:t>五</w:t>
      </w:r>
      <w:r w:rsidR="00FF0429" w:rsidRPr="00354CB8">
        <w:rPr>
          <w:rFonts w:ascii="宋体" w:hAnsi="宋体"/>
          <w:color w:val="FF0000"/>
          <w:sz w:val="24"/>
          <w:szCs w:val="24"/>
        </w:rPr>
        <w:t>）</w:t>
      </w:r>
      <w:r w:rsidR="00FF0429">
        <w:rPr>
          <w:rFonts w:ascii="宋体" w:hAnsi="宋体" w:hint="eastAsia"/>
          <w:color w:val="FF0000"/>
          <w:sz w:val="24"/>
          <w:szCs w:val="24"/>
        </w:rPr>
        <w:t>9:</w:t>
      </w:r>
      <w:r w:rsidR="00FF0429">
        <w:rPr>
          <w:rFonts w:ascii="宋体" w:hAnsi="宋体"/>
          <w:color w:val="FF0000"/>
          <w:sz w:val="24"/>
          <w:szCs w:val="24"/>
        </w:rPr>
        <w:t>0</w:t>
      </w:r>
      <w:r w:rsidR="00FF0429" w:rsidRPr="00354CB8">
        <w:rPr>
          <w:rFonts w:ascii="宋体" w:hAnsi="宋体"/>
          <w:color w:val="FF0000"/>
          <w:sz w:val="24"/>
          <w:szCs w:val="24"/>
        </w:rPr>
        <w:t>0</w:t>
      </w:r>
      <w:r w:rsidR="00FF0429">
        <w:rPr>
          <w:rFonts w:ascii="宋体" w:hAnsi="宋体" w:hint="eastAsia"/>
          <w:color w:val="FF0000"/>
          <w:sz w:val="24"/>
          <w:szCs w:val="24"/>
        </w:rPr>
        <w:t>（</w:t>
      </w:r>
      <w:r w:rsidR="00E3323C" w:rsidRPr="00354CB8">
        <w:rPr>
          <w:rFonts w:ascii="宋体" w:hAnsi="宋体"/>
          <w:color w:val="FF0000"/>
          <w:sz w:val="24"/>
          <w:szCs w:val="24"/>
        </w:rPr>
        <w:t>北京时间）</w:t>
      </w:r>
    </w:p>
    <w:p w14:paraId="2232D832" w14:textId="595CF7EC" w:rsidR="00F130F9" w:rsidRPr="00354CB8" w:rsidRDefault="00534338">
      <w:pPr>
        <w:spacing w:beforeLines="50" w:before="156"/>
        <w:jc w:val="left"/>
        <w:rPr>
          <w:rFonts w:ascii="宋体" w:hAnsi="宋体"/>
          <w:color w:val="000000"/>
          <w:sz w:val="24"/>
          <w:szCs w:val="24"/>
        </w:rPr>
      </w:pPr>
      <w:r w:rsidRPr="00354CB8">
        <w:rPr>
          <w:rFonts w:ascii="宋体" w:hAnsi="宋体"/>
          <w:color w:val="000000"/>
          <w:sz w:val="24"/>
          <w:szCs w:val="24"/>
        </w:rPr>
        <w:lastRenderedPageBreak/>
        <w:t>8</w:t>
      </w:r>
      <w:r w:rsidR="00E3323C" w:rsidRPr="00354CB8">
        <w:rPr>
          <w:rFonts w:ascii="宋体" w:hAnsi="宋体"/>
          <w:color w:val="000000"/>
          <w:sz w:val="24"/>
          <w:szCs w:val="24"/>
        </w:rPr>
        <w:t xml:space="preserve">. </w:t>
      </w:r>
      <w:r w:rsidR="00E3323C" w:rsidRPr="00354CB8">
        <w:rPr>
          <w:rFonts w:ascii="宋体" w:hAnsi="宋体" w:hint="eastAsia"/>
          <w:color w:val="000000"/>
          <w:sz w:val="24"/>
          <w:szCs w:val="24"/>
        </w:rPr>
        <w:t>谈判</w:t>
      </w:r>
      <w:r w:rsidR="00E3323C" w:rsidRPr="00354CB8">
        <w:rPr>
          <w:rFonts w:ascii="宋体" w:hAnsi="宋体"/>
          <w:color w:val="000000"/>
          <w:sz w:val="24"/>
          <w:szCs w:val="24"/>
        </w:rPr>
        <w:t>地点：</w:t>
      </w:r>
      <w:r w:rsidRPr="00354CB8">
        <w:rPr>
          <w:rFonts w:ascii="宋体" w:hAnsi="宋体" w:cs="宋体" w:hint="eastAsia"/>
          <w:kern w:val="0"/>
          <w:sz w:val="24"/>
          <w:szCs w:val="24"/>
        </w:rPr>
        <w:t>深圳市南山区南海大道3688号 深圳大学汇元楼241室。</w:t>
      </w:r>
      <w:r w:rsidRPr="00354CB8">
        <w:rPr>
          <w:color w:val="000000"/>
          <w:kern w:val="0"/>
          <w:sz w:val="24"/>
          <w:szCs w:val="24"/>
        </w:rPr>
        <w:t>出于</w:t>
      </w:r>
      <w:r w:rsidRPr="00354CB8">
        <w:rPr>
          <w:rFonts w:hint="eastAsia"/>
          <w:color w:val="000000"/>
          <w:kern w:val="0"/>
          <w:sz w:val="24"/>
          <w:szCs w:val="24"/>
        </w:rPr>
        <w:t>疫情</w:t>
      </w:r>
      <w:r w:rsidRPr="00354CB8">
        <w:rPr>
          <w:color w:val="000000"/>
          <w:kern w:val="0"/>
          <w:sz w:val="24"/>
          <w:szCs w:val="24"/>
        </w:rPr>
        <w:t>防控需要</w:t>
      </w:r>
      <w:r w:rsidR="00BB24ED">
        <w:rPr>
          <w:color w:val="000000"/>
          <w:kern w:val="0"/>
          <w:sz w:val="24"/>
          <w:szCs w:val="24"/>
        </w:rPr>
        <w:t>，</w:t>
      </w:r>
      <w:r w:rsidRPr="00354CB8">
        <w:rPr>
          <w:color w:val="000000"/>
          <w:kern w:val="0"/>
          <w:sz w:val="24"/>
          <w:szCs w:val="24"/>
        </w:rPr>
        <w:t>此项目</w:t>
      </w:r>
      <w:r w:rsidRPr="00354CB8">
        <w:rPr>
          <w:rFonts w:hint="eastAsia"/>
          <w:color w:val="000000"/>
          <w:kern w:val="0"/>
          <w:sz w:val="24"/>
          <w:szCs w:val="24"/>
        </w:rPr>
        <w:t>不邀请</w:t>
      </w:r>
      <w:r w:rsidR="00D15644">
        <w:rPr>
          <w:color w:val="000000"/>
          <w:kern w:val="0"/>
          <w:sz w:val="24"/>
          <w:szCs w:val="24"/>
        </w:rPr>
        <w:t>谈判代表</w:t>
      </w:r>
      <w:r w:rsidRPr="00354CB8">
        <w:rPr>
          <w:color w:val="000000"/>
          <w:kern w:val="0"/>
          <w:sz w:val="24"/>
          <w:szCs w:val="24"/>
        </w:rPr>
        <w:t>出席开标。</w:t>
      </w:r>
    </w:p>
    <w:p w14:paraId="139CC405" w14:textId="77777777" w:rsidR="00F130F9" w:rsidRPr="00354CB8" w:rsidRDefault="00F130F9">
      <w:pPr>
        <w:spacing w:beforeLines="50" w:before="156"/>
        <w:jc w:val="right"/>
        <w:rPr>
          <w:rFonts w:ascii="宋体" w:hAnsi="宋体"/>
          <w:color w:val="000000"/>
          <w:sz w:val="24"/>
        </w:rPr>
      </w:pPr>
    </w:p>
    <w:p w14:paraId="00189C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招标机构名称：深圳大学招投标管理中心</w:t>
      </w:r>
    </w:p>
    <w:p w14:paraId="4B416C27"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联</w:t>
      </w:r>
      <w:r w:rsidRPr="00354CB8">
        <w:rPr>
          <w:rFonts w:ascii="宋体" w:hAnsi="宋体"/>
          <w:color w:val="000000"/>
          <w:sz w:val="24"/>
        </w:rPr>
        <w:t xml:space="preserve"> 系 人</w:t>
      </w:r>
      <w:r w:rsidRPr="00354CB8">
        <w:rPr>
          <w:rFonts w:ascii="宋体" w:hAnsi="宋体" w:hint="eastAsia"/>
          <w:color w:val="000000"/>
          <w:sz w:val="24"/>
        </w:rPr>
        <w:t>：徐</w:t>
      </w:r>
      <w:r w:rsidRPr="00354CB8">
        <w:rPr>
          <w:rFonts w:ascii="宋体" w:hAnsi="宋体"/>
          <w:color w:val="000000"/>
          <w:sz w:val="24"/>
        </w:rPr>
        <w:t>老师  电  话：（0755）</w:t>
      </w:r>
      <w:r w:rsidRPr="00354CB8">
        <w:rPr>
          <w:rFonts w:ascii="宋体" w:hAnsi="宋体" w:hint="eastAsia"/>
          <w:color w:val="000000"/>
          <w:sz w:val="24"/>
        </w:rPr>
        <w:t>26</w:t>
      </w:r>
      <w:r w:rsidR="005E6F04" w:rsidRPr="00354CB8">
        <w:rPr>
          <w:rFonts w:ascii="宋体" w:hAnsi="宋体"/>
          <w:color w:val="000000"/>
          <w:sz w:val="24"/>
        </w:rPr>
        <w:t>91</w:t>
      </w:r>
      <w:r w:rsidRPr="00354CB8">
        <w:rPr>
          <w:rFonts w:ascii="宋体" w:hAnsi="宋体"/>
          <w:color w:val="000000"/>
          <w:sz w:val="24"/>
        </w:rPr>
        <w:t xml:space="preserve"> </w:t>
      </w:r>
      <w:r w:rsidR="005E6F04" w:rsidRPr="00354CB8">
        <w:rPr>
          <w:rFonts w:ascii="宋体" w:hAnsi="宋体" w:hint="eastAsia"/>
          <w:color w:val="000000"/>
          <w:sz w:val="24"/>
        </w:rPr>
        <w:t>8136</w:t>
      </w:r>
      <w:r w:rsidRPr="00354CB8">
        <w:rPr>
          <w:rFonts w:ascii="宋体" w:hAnsi="宋体"/>
          <w:color w:val="000000"/>
          <w:sz w:val="24"/>
        </w:rPr>
        <w:t xml:space="preserve"> </w:t>
      </w:r>
    </w:p>
    <w:p w14:paraId="27DEF32E" w14:textId="77777777" w:rsidR="00F130F9" w:rsidRPr="00354CB8" w:rsidRDefault="00F130F9">
      <w:pPr>
        <w:spacing w:beforeLines="50" w:before="156"/>
        <w:jc w:val="right"/>
        <w:rPr>
          <w:rFonts w:ascii="宋体" w:hAnsi="宋体"/>
          <w:color w:val="000000"/>
          <w:sz w:val="24"/>
        </w:rPr>
      </w:pPr>
    </w:p>
    <w:p w14:paraId="2F23F91D"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招投标投诉电话：</w:t>
      </w:r>
      <w:r w:rsidRPr="00354CB8">
        <w:rPr>
          <w:rFonts w:ascii="宋体" w:hAnsi="宋体"/>
          <w:color w:val="000000"/>
          <w:sz w:val="24"/>
        </w:rPr>
        <w:t>0755-26535738   投诉邮箱：ChenJC@SZU.EDU.CN</w:t>
      </w:r>
    </w:p>
    <w:p w14:paraId="1218995E" w14:textId="3DF17990"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受理单位</w:t>
      </w:r>
      <w:r w:rsidR="00BB24ED">
        <w:rPr>
          <w:rFonts w:ascii="宋体" w:hAnsi="宋体"/>
          <w:color w:val="000000"/>
          <w:sz w:val="24"/>
        </w:rPr>
        <w:t>：</w:t>
      </w:r>
      <w:r w:rsidRPr="00354CB8">
        <w:rPr>
          <w:rFonts w:ascii="宋体" w:hAnsi="宋体"/>
          <w:color w:val="000000"/>
          <w:sz w:val="24"/>
        </w:rPr>
        <w:t xml:space="preserve">   深圳大学招投标管理中心</w:t>
      </w:r>
    </w:p>
    <w:p w14:paraId="54C057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纪委监督电话：</w:t>
      </w:r>
      <w:r w:rsidRPr="00354CB8">
        <w:rPr>
          <w:rFonts w:ascii="宋体" w:hAnsi="宋体"/>
          <w:color w:val="000000"/>
          <w:sz w:val="24"/>
        </w:rPr>
        <w:t>(0755)2653 4925</w:t>
      </w:r>
    </w:p>
    <w:p w14:paraId="1E0186CA" w14:textId="57352EA6" w:rsidR="00063DA5" w:rsidRDefault="00063DA5">
      <w:pPr>
        <w:spacing w:beforeLines="50" w:before="156"/>
        <w:jc w:val="right"/>
        <w:rPr>
          <w:rFonts w:ascii="宋体" w:hAnsi="宋体"/>
          <w:color w:val="000000"/>
          <w:sz w:val="24"/>
        </w:rPr>
      </w:pPr>
      <w:r w:rsidRPr="00354CB8">
        <w:rPr>
          <w:rFonts w:ascii="宋体" w:hAnsi="宋体"/>
          <w:color w:val="000000"/>
          <w:sz w:val="24"/>
        </w:rPr>
        <w:t>202</w:t>
      </w:r>
      <w:r w:rsidR="00F06B62">
        <w:rPr>
          <w:rFonts w:ascii="宋体" w:hAnsi="宋体"/>
          <w:color w:val="000000"/>
          <w:sz w:val="24"/>
        </w:rPr>
        <w:t>1</w:t>
      </w:r>
      <w:r w:rsidRPr="00354CB8">
        <w:rPr>
          <w:rFonts w:ascii="宋体" w:hAnsi="宋体"/>
          <w:color w:val="000000"/>
          <w:sz w:val="24"/>
        </w:rPr>
        <w:t>年</w:t>
      </w:r>
      <w:r w:rsidR="00FF0429">
        <w:rPr>
          <w:rFonts w:ascii="宋体" w:hAnsi="宋体"/>
          <w:color w:val="000000"/>
          <w:sz w:val="24"/>
        </w:rPr>
        <w:t>8</w:t>
      </w:r>
      <w:r w:rsidR="00CD45FA" w:rsidRPr="00354CB8">
        <w:rPr>
          <w:rFonts w:ascii="宋体" w:hAnsi="宋体"/>
          <w:color w:val="000000"/>
          <w:sz w:val="24"/>
        </w:rPr>
        <w:t>月</w:t>
      </w:r>
      <w:r w:rsidR="00FF0429">
        <w:rPr>
          <w:rFonts w:ascii="宋体" w:hAnsi="宋体"/>
          <w:color w:val="000000"/>
          <w:sz w:val="24"/>
        </w:rPr>
        <w:t>16</w:t>
      </w:r>
      <w:r w:rsidRPr="00354CB8">
        <w:rPr>
          <w:rFonts w:ascii="宋体" w:hAnsi="宋体"/>
          <w:color w:val="000000"/>
          <w:sz w:val="24"/>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2D7FAEE6"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FD7FF4">
        <w:rPr>
          <w:rFonts w:ascii="仿宋" w:eastAsia="仿宋" w:hAnsi="仿宋" w:hint="eastAsia"/>
          <w:b/>
          <w:sz w:val="24"/>
        </w:rPr>
        <w:t>中国图书进出口（集团）有限公司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080AD2AD" w14:textId="77777777" w:rsidR="003D5111" w:rsidRDefault="00E3323C" w:rsidP="003D5111">
      <w:pPr>
        <w:spacing w:line="360" w:lineRule="auto"/>
        <w:ind w:firstLine="480"/>
        <w:rPr>
          <w:rFonts w:ascii="仿宋" w:eastAsia="仿宋" w:hAnsi="仿宋"/>
          <w:sz w:val="24"/>
        </w:rPr>
      </w:pPr>
      <w:r>
        <w:rPr>
          <w:rFonts w:ascii="仿宋" w:eastAsia="仿宋" w:hAnsi="仿宋" w:hint="eastAsia"/>
          <w:sz w:val="24"/>
        </w:rPr>
        <w:t>谈判报价应包括但不限</w:t>
      </w:r>
      <w:r w:rsidRPr="00747E0E">
        <w:rPr>
          <w:rFonts w:ascii="仿宋" w:eastAsia="仿宋" w:hAnsi="仿宋" w:hint="eastAsia"/>
          <w:sz w:val="24"/>
        </w:rPr>
        <w:t>于：</w:t>
      </w:r>
      <w:r w:rsidR="003D5111">
        <w:rPr>
          <w:rFonts w:ascii="仿宋" w:eastAsia="仿宋" w:hAnsi="仿宋" w:hint="eastAsia"/>
          <w:sz w:val="24"/>
        </w:rPr>
        <w:t>数据库授权</w:t>
      </w:r>
      <w:r w:rsidR="003D5111">
        <w:rPr>
          <w:rFonts w:ascii="仿宋" w:eastAsia="仿宋" w:hAnsi="仿宋"/>
          <w:sz w:val="24"/>
        </w:rPr>
        <w:t>使用费、</w:t>
      </w:r>
      <w:r w:rsidR="003D5111">
        <w:rPr>
          <w:rFonts w:ascii="仿宋" w:eastAsia="仿宋" w:hAnsi="仿宋" w:hint="eastAsia"/>
          <w:sz w:val="24"/>
        </w:rPr>
        <w:t>配套资料费、安装调试费、交通</w:t>
      </w:r>
      <w:r w:rsidR="003D5111">
        <w:rPr>
          <w:rFonts w:ascii="仿宋" w:eastAsia="仿宋" w:hAnsi="仿宋"/>
          <w:sz w:val="24"/>
        </w:rPr>
        <w:t>费、</w:t>
      </w:r>
      <w:r w:rsidR="003D5111">
        <w:rPr>
          <w:rFonts w:ascii="仿宋" w:eastAsia="仿宋" w:hAnsi="仿宋" w:hint="eastAsia"/>
          <w:sz w:val="24"/>
        </w:rPr>
        <w:t>培训费、验收检验费以及售后服务费用、税费等相关一切费用。</w:t>
      </w:r>
    </w:p>
    <w:p w14:paraId="2240E84D" w14:textId="77777777" w:rsidR="003D5111" w:rsidRDefault="003D5111" w:rsidP="003D5111">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2F1CA751" w:rsidR="00F130F9" w:rsidRDefault="00F130F9" w:rsidP="003D5111">
      <w:pPr>
        <w:spacing w:line="360" w:lineRule="auto"/>
        <w:ind w:firstLine="480"/>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0ECE6165" w:rsidR="00F130F9" w:rsidRDefault="00E3323C">
      <w:pPr>
        <w:spacing w:line="360" w:lineRule="auto"/>
        <w:rPr>
          <w:rFonts w:ascii="仿宋" w:eastAsia="仿宋" w:hAnsi="仿宋"/>
          <w:sz w:val="24"/>
        </w:rPr>
      </w:pPr>
      <w:r>
        <w:rPr>
          <w:rFonts w:ascii="仿宋" w:eastAsia="仿宋" w:hAnsi="仿宋" w:hint="eastAsia"/>
          <w:sz w:val="24"/>
        </w:rPr>
        <w:t xml:space="preserve">　　</w:t>
      </w:r>
      <w:r w:rsidR="00F3789E">
        <w:rPr>
          <w:rFonts w:ascii="仿宋" w:eastAsia="仿宋" w:hAnsi="仿宋" w:hint="eastAsia"/>
          <w:sz w:val="24"/>
        </w:rPr>
        <w:t>谈判时应提供谈判书正本一份、副本四份，</w:t>
      </w:r>
      <w:r>
        <w:rPr>
          <w:rFonts w:ascii="仿宋" w:eastAsia="仿宋" w:hAnsi="仿宋" w:hint="eastAsia"/>
          <w:sz w:val="24"/>
        </w:rPr>
        <w:t>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103616DD"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w:t>
      </w:r>
      <w:r w:rsidR="00F34C66">
        <w:rPr>
          <w:rFonts w:ascii="仿宋" w:eastAsia="仿宋" w:hAnsi="仿宋" w:hint="eastAsia"/>
          <w:sz w:val="24"/>
        </w:rPr>
        <w:t>成交通知书</w:t>
      </w:r>
      <w:r>
        <w:rPr>
          <w:rFonts w:ascii="仿宋" w:eastAsia="仿宋" w:hAnsi="仿宋" w:hint="eastAsia"/>
          <w:sz w:val="24"/>
        </w:rPr>
        <w:t>复印件&gt;等）。</w:t>
      </w:r>
    </w:p>
    <w:p w14:paraId="2702FDBD" w14:textId="4A33C6D6"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w:t>
      </w:r>
      <w:r w:rsidR="00BB24ED">
        <w:rPr>
          <w:rFonts w:ascii="仿宋" w:eastAsia="仿宋" w:hAnsi="仿宋" w:hint="eastAsia"/>
          <w:sz w:val="24"/>
        </w:rPr>
        <w:t>，</w:t>
      </w:r>
      <w:r>
        <w:rPr>
          <w:rFonts w:ascii="仿宋" w:eastAsia="仿宋" w:hAnsi="仿宋" w:hint="eastAsia"/>
          <w:sz w:val="24"/>
        </w:rPr>
        <w:t>视为对实质性条款的不响应</w:t>
      </w:r>
      <w:r w:rsidR="00BB24ED">
        <w:rPr>
          <w:rFonts w:ascii="仿宋" w:eastAsia="仿宋" w:hAnsi="仿宋" w:hint="eastAsia"/>
          <w:sz w:val="24"/>
        </w:rPr>
        <w:t>，</w:t>
      </w:r>
      <w:r>
        <w:rPr>
          <w:rFonts w:ascii="仿宋" w:eastAsia="仿宋" w:hAnsi="仿宋" w:hint="eastAsia"/>
          <w:sz w:val="24"/>
        </w:rPr>
        <w:t>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08667E7B" w14:textId="598A4C54" w:rsidR="00C22237" w:rsidRPr="00663C36" w:rsidRDefault="006C4B98" w:rsidP="00C22237">
      <w:pPr>
        <w:spacing w:line="360" w:lineRule="auto"/>
        <w:ind w:firstLineChars="200" w:firstLine="480"/>
        <w:rPr>
          <w:rFonts w:ascii="仿宋" w:eastAsia="仿宋" w:hAnsi="仿宋"/>
          <w:sz w:val="24"/>
        </w:rPr>
      </w:pPr>
      <w:r w:rsidRPr="006C4B98">
        <w:rPr>
          <w:rFonts w:ascii="仿宋" w:eastAsia="仿宋" w:hAnsi="仿宋" w:hint="eastAsia"/>
          <w:sz w:val="24"/>
        </w:rPr>
        <w:t>合同</w:t>
      </w:r>
      <w:r w:rsidR="002C2A1C">
        <w:rPr>
          <w:rFonts w:ascii="仿宋" w:eastAsia="仿宋" w:hAnsi="仿宋" w:hint="eastAsia"/>
          <w:sz w:val="24"/>
        </w:rPr>
        <w:t>签订</w:t>
      </w:r>
      <w:r w:rsidR="002C2A1C" w:rsidRPr="006C4B98">
        <w:rPr>
          <w:rFonts w:ascii="仿宋" w:eastAsia="仿宋" w:hAnsi="仿宋" w:hint="eastAsia"/>
          <w:sz w:val="24"/>
        </w:rPr>
        <w:t>后</w:t>
      </w:r>
      <w:r w:rsidRPr="006C4B98">
        <w:rPr>
          <w:rFonts w:ascii="仿宋" w:eastAsia="仿宋" w:hAnsi="仿宋" w:hint="eastAsia"/>
          <w:sz w:val="24"/>
        </w:rPr>
        <w:t>，</w:t>
      </w:r>
      <w:r w:rsidR="002C2A1C" w:rsidRPr="006C4B98">
        <w:rPr>
          <w:rFonts w:ascii="仿宋" w:eastAsia="仿宋" w:hAnsi="仿宋" w:hint="eastAsia"/>
          <w:sz w:val="24"/>
        </w:rPr>
        <w:t>采购人</w:t>
      </w:r>
      <w:r w:rsidR="002C2A1C">
        <w:rPr>
          <w:rFonts w:ascii="仿宋" w:eastAsia="仿宋" w:hAnsi="仿宋" w:hint="eastAsia"/>
          <w:sz w:val="24"/>
        </w:rPr>
        <w:t>于</w:t>
      </w:r>
      <w:r w:rsidRPr="006C4B98">
        <w:rPr>
          <w:rFonts w:ascii="仿宋" w:eastAsia="仿宋" w:hAnsi="仿宋" w:hint="eastAsia"/>
          <w:sz w:val="24"/>
        </w:rPr>
        <w:t>2021年10月31日前一次性将人民币款汇至</w:t>
      </w:r>
      <w:r>
        <w:rPr>
          <w:rFonts w:ascii="仿宋" w:eastAsia="仿宋" w:hAnsi="仿宋" w:hint="eastAsia"/>
          <w:sz w:val="24"/>
        </w:rPr>
        <w:t>成交供应商</w:t>
      </w:r>
      <w:r w:rsidRPr="006C4B98">
        <w:rPr>
          <w:rFonts w:ascii="仿宋" w:eastAsia="仿宋" w:hAnsi="仿宋" w:hint="eastAsia"/>
          <w:sz w:val="24"/>
        </w:rPr>
        <w:t>指定银行账号，</w:t>
      </w:r>
      <w:r>
        <w:rPr>
          <w:rFonts w:ascii="仿宋" w:eastAsia="仿宋" w:hAnsi="仿宋" w:hint="eastAsia"/>
          <w:sz w:val="24"/>
        </w:rPr>
        <w:t>成交供应商</w:t>
      </w:r>
      <w:r w:rsidRPr="006C4B98">
        <w:rPr>
          <w:rFonts w:ascii="仿宋" w:eastAsia="仿宋" w:hAnsi="仿宋" w:hint="eastAsia"/>
          <w:sz w:val="24"/>
        </w:rPr>
        <w:t>代理采购人向出版商/代理商支付数据库外汇。</w:t>
      </w:r>
      <w:r>
        <w:rPr>
          <w:rFonts w:ascii="仿宋" w:eastAsia="仿宋" w:hAnsi="仿宋" w:hint="eastAsia"/>
          <w:sz w:val="24"/>
        </w:rPr>
        <w:t>成交供应商</w:t>
      </w:r>
      <w:r w:rsidRPr="006C4B98">
        <w:rPr>
          <w:rFonts w:ascii="仿宋" w:eastAsia="仿宋" w:hAnsi="仿宋" w:hint="eastAsia"/>
          <w:sz w:val="24"/>
        </w:rPr>
        <w:t>不得挪用采购人货款，采购人货款专款专用。</w:t>
      </w:r>
      <w:r>
        <w:rPr>
          <w:rFonts w:ascii="仿宋" w:eastAsia="仿宋" w:hAnsi="仿宋" w:hint="eastAsia"/>
          <w:sz w:val="24"/>
        </w:rPr>
        <w:t>成交供应</w:t>
      </w:r>
      <w:r>
        <w:rPr>
          <w:rFonts w:ascii="仿宋" w:eastAsia="仿宋" w:hAnsi="仿宋" w:hint="eastAsia"/>
          <w:sz w:val="24"/>
        </w:rPr>
        <w:lastRenderedPageBreak/>
        <w:t>商</w:t>
      </w:r>
      <w:r w:rsidRPr="006C4B98">
        <w:rPr>
          <w:rFonts w:ascii="仿宋" w:eastAsia="仿宋" w:hAnsi="仿宋" w:hint="eastAsia"/>
          <w:sz w:val="24"/>
        </w:rPr>
        <w:t>保证采购人订购款到位后，按期向出版商/代理商付汇，以确保采购人数据库的正常使用。</w:t>
      </w:r>
    </w:p>
    <w:p w14:paraId="74FD3A0C" w14:textId="77777777" w:rsidR="00F130F9" w:rsidRPr="0035399A" w:rsidRDefault="00F130F9">
      <w:pPr>
        <w:spacing w:line="360" w:lineRule="auto"/>
        <w:rPr>
          <w:rFonts w:ascii="仿宋" w:eastAsia="仿宋" w:hAnsi="仿宋"/>
          <w:sz w:val="24"/>
        </w:rPr>
      </w:pPr>
    </w:p>
    <w:p w14:paraId="31A8D7AB" w14:textId="110B1A22" w:rsidR="00F130F9" w:rsidRDefault="00E3323C">
      <w:pPr>
        <w:spacing w:line="360" w:lineRule="auto"/>
        <w:rPr>
          <w:rFonts w:ascii="仿宋" w:eastAsia="仿宋" w:hAnsi="仿宋"/>
          <w:b/>
          <w:sz w:val="24"/>
        </w:rPr>
      </w:pPr>
      <w:r>
        <w:rPr>
          <w:rFonts w:ascii="仿宋" w:eastAsia="仿宋" w:hAnsi="仿宋" w:hint="eastAsia"/>
          <w:b/>
          <w:sz w:val="24"/>
        </w:rPr>
        <w:t>六、谈判</w:t>
      </w:r>
      <w:r w:rsidR="00104F9E" w:rsidRPr="00104F9E">
        <w:rPr>
          <w:rFonts w:ascii="仿宋" w:eastAsia="仿宋" w:hAnsi="仿宋" w:hint="eastAsia"/>
          <w:b/>
          <w:sz w:val="24"/>
        </w:rPr>
        <w:t>响应</w:t>
      </w:r>
      <w:r>
        <w:rPr>
          <w:rFonts w:ascii="仿宋" w:eastAsia="仿宋" w:hAnsi="仿宋" w:hint="eastAsia"/>
          <w:b/>
          <w:sz w:val="24"/>
        </w:rPr>
        <w:t>有效期</w:t>
      </w:r>
    </w:p>
    <w:p w14:paraId="356697F5" w14:textId="0CA78301"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谈判响应文件</w:t>
      </w:r>
      <w:r>
        <w:rPr>
          <w:rFonts w:ascii="仿宋" w:eastAsia="仿宋" w:hAnsi="仿宋" w:hint="eastAsia"/>
          <w:sz w:val="24"/>
        </w:rPr>
        <w:t>将在</w:t>
      </w:r>
      <w:r w:rsidR="00F34C66">
        <w:rPr>
          <w:rFonts w:ascii="仿宋" w:eastAsia="仿宋" w:hAnsi="仿宋" w:hint="eastAsia"/>
          <w:sz w:val="24"/>
        </w:rPr>
        <w:t>谈判响应文件</w:t>
      </w:r>
      <w:r>
        <w:rPr>
          <w:rFonts w:ascii="仿宋" w:eastAsia="仿宋" w:hAnsi="仿宋" w:hint="eastAsia"/>
          <w:sz w:val="24"/>
        </w:rPr>
        <w:t>递交截止后60天内有效。</w:t>
      </w:r>
      <w:r w:rsidR="00D15644">
        <w:rPr>
          <w:rFonts w:ascii="仿宋" w:eastAsia="仿宋" w:hAnsi="仿宋" w:hint="eastAsia"/>
          <w:sz w:val="24"/>
        </w:rPr>
        <w:t>谈判响应有效期</w:t>
      </w:r>
      <w:r>
        <w:rPr>
          <w:rFonts w:ascii="仿宋" w:eastAsia="仿宋" w:hAnsi="仿宋" w:hint="eastAsia"/>
          <w:sz w:val="24"/>
        </w:rPr>
        <w:t>不足的</w:t>
      </w:r>
      <w:r w:rsidR="00F34C66">
        <w:rPr>
          <w:rFonts w:ascii="仿宋" w:eastAsia="仿宋" w:hAnsi="仿宋" w:hint="eastAsia"/>
          <w:sz w:val="24"/>
        </w:rPr>
        <w:t>谈判响应文件</w:t>
      </w:r>
      <w:r>
        <w:rPr>
          <w:rFonts w:ascii="仿宋" w:eastAsia="仿宋" w:hAnsi="仿宋" w:hint="eastAsia"/>
          <w:sz w:val="24"/>
        </w:rPr>
        <w:t>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5D97DEDD"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w:t>
      </w:r>
      <w:r w:rsidR="00BB24ED">
        <w:rPr>
          <w:rFonts w:ascii="仿宋" w:eastAsia="仿宋" w:hAnsi="仿宋" w:hint="eastAsia"/>
          <w:sz w:val="24"/>
        </w:rPr>
        <w:t>，</w:t>
      </w:r>
      <w:r>
        <w:rPr>
          <w:rFonts w:ascii="仿宋" w:eastAsia="仿宋" w:hAnsi="仿宋" w:hint="eastAsia"/>
          <w:sz w:val="24"/>
        </w:rPr>
        <w:t>供应商有三次报价机会。</w:t>
      </w:r>
    </w:p>
    <w:p w14:paraId="31E48C4B" w14:textId="77777777" w:rsidR="00F130F9" w:rsidRDefault="00F130F9">
      <w:pPr>
        <w:spacing w:line="360" w:lineRule="auto"/>
        <w:rPr>
          <w:rFonts w:ascii="仿宋" w:eastAsia="仿宋" w:hAnsi="仿宋"/>
          <w:sz w:val="24"/>
        </w:rPr>
      </w:pPr>
    </w:p>
    <w:p w14:paraId="27E6F902" w14:textId="2DACACC8" w:rsidR="00F130F9" w:rsidRDefault="00E3323C">
      <w:pPr>
        <w:spacing w:line="360" w:lineRule="auto"/>
        <w:rPr>
          <w:rFonts w:ascii="仿宋" w:eastAsia="仿宋" w:hAnsi="仿宋"/>
          <w:b/>
          <w:sz w:val="24"/>
        </w:rPr>
      </w:pPr>
      <w:r>
        <w:rPr>
          <w:rFonts w:ascii="仿宋" w:eastAsia="仿宋" w:hAnsi="仿宋" w:hint="eastAsia"/>
          <w:b/>
          <w:sz w:val="24"/>
        </w:rPr>
        <w:t>八、</w:t>
      </w:r>
      <w:r w:rsidR="00F34C66">
        <w:rPr>
          <w:rFonts w:ascii="仿宋" w:eastAsia="仿宋" w:hAnsi="仿宋" w:hint="eastAsia"/>
          <w:b/>
          <w:sz w:val="24"/>
        </w:rPr>
        <w:t>谈判响应文件</w:t>
      </w:r>
      <w:r>
        <w:rPr>
          <w:rFonts w:ascii="仿宋" w:eastAsia="仿宋" w:hAnsi="仿宋" w:hint="eastAsia"/>
          <w:b/>
          <w:sz w:val="24"/>
        </w:rPr>
        <w:t>的式样和签署</w:t>
      </w:r>
    </w:p>
    <w:p w14:paraId="62EB7A72" w14:textId="391DB872" w:rsidR="00F130F9" w:rsidRDefault="00E3323C">
      <w:pPr>
        <w:spacing w:line="360" w:lineRule="auto"/>
        <w:rPr>
          <w:rFonts w:ascii="仿宋" w:eastAsia="仿宋" w:hAnsi="仿宋"/>
          <w:sz w:val="24"/>
        </w:rPr>
      </w:pPr>
      <w:r>
        <w:rPr>
          <w:rFonts w:ascii="仿宋" w:eastAsia="仿宋" w:hAnsi="仿宋" w:hint="eastAsia"/>
          <w:sz w:val="24"/>
        </w:rPr>
        <w:t xml:space="preserve">　　</w:t>
      </w:r>
      <w:r w:rsidR="00F8732B">
        <w:rPr>
          <w:rFonts w:ascii="仿宋" w:eastAsia="仿宋" w:hAnsi="仿宋" w:hint="eastAsia"/>
          <w:sz w:val="24"/>
        </w:rPr>
        <w:t>谈判书</w:t>
      </w:r>
      <w:r>
        <w:rPr>
          <w:rFonts w:ascii="仿宋" w:eastAsia="仿宋" w:hAnsi="仿宋" w:hint="eastAsia"/>
          <w:sz w:val="24"/>
        </w:rPr>
        <w:t>的封面应注明“项目名称、</w:t>
      </w:r>
      <w:r w:rsidR="000A1CCC">
        <w:rPr>
          <w:rFonts w:ascii="仿宋" w:eastAsia="仿宋" w:hAnsi="仿宋" w:hint="eastAsia"/>
          <w:sz w:val="24"/>
        </w:rPr>
        <w:t>采购</w:t>
      </w:r>
      <w:r>
        <w:rPr>
          <w:rFonts w:ascii="仿宋" w:eastAsia="仿宋" w:hAnsi="仿宋" w:hint="eastAsia"/>
          <w:sz w:val="24"/>
        </w:rPr>
        <w:t>编号、</w:t>
      </w:r>
      <w:r w:rsidR="00F34C66">
        <w:rPr>
          <w:rFonts w:ascii="仿宋" w:eastAsia="仿宋" w:hAnsi="仿宋" w:hint="eastAsia"/>
          <w:sz w:val="24"/>
        </w:rPr>
        <w:t>谈判人</w:t>
      </w:r>
      <w:r>
        <w:rPr>
          <w:rFonts w:ascii="仿宋" w:eastAsia="仿宋" w:hAnsi="仿宋" w:hint="eastAsia"/>
          <w:sz w:val="24"/>
        </w:rPr>
        <w:t>名称、谈判日期等”；</w:t>
      </w:r>
    </w:p>
    <w:p w14:paraId="7EC55482" w14:textId="1DB1A8C3"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w:t>
      </w:r>
      <w:r w:rsidR="00F34C66">
        <w:rPr>
          <w:rFonts w:ascii="仿宋" w:eastAsia="仿宋" w:hAnsi="仿宋" w:hint="eastAsia"/>
          <w:sz w:val="24"/>
        </w:rPr>
        <w:t>谈判</w:t>
      </w:r>
      <w:r w:rsidR="00D15644">
        <w:rPr>
          <w:rFonts w:ascii="仿宋" w:eastAsia="仿宋" w:hAnsi="仿宋" w:hint="eastAsia"/>
          <w:sz w:val="24"/>
        </w:rPr>
        <w:t>书</w:t>
      </w:r>
      <w:r>
        <w:rPr>
          <w:rFonts w:ascii="仿宋" w:eastAsia="仿宋" w:hAnsi="仿宋" w:hint="eastAsia"/>
          <w:sz w:val="24"/>
        </w:rPr>
        <w:t>上编上页次</w:t>
      </w:r>
      <w:r w:rsidR="00BB24ED">
        <w:rPr>
          <w:rFonts w:ascii="仿宋" w:eastAsia="仿宋" w:hAnsi="仿宋" w:hint="eastAsia"/>
          <w:sz w:val="24"/>
        </w:rPr>
        <w:t>，</w:t>
      </w:r>
      <w:r>
        <w:rPr>
          <w:rFonts w:ascii="仿宋" w:eastAsia="仿宋" w:hAnsi="仿宋" w:hint="eastAsia"/>
          <w:sz w:val="24"/>
        </w:rPr>
        <w:t>装订成册（不允许使用活页夹）</w:t>
      </w:r>
      <w:r w:rsidR="00BB24ED">
        <w:rPr>
          <w:rFonts w:ascii="仿宋" w:eastAsia="仿宋" w:hAnsi="仿宋" w:hint="eastAsia"/>
          <w:sz w:val="24"/>
        </w:rPr>
        <w:t>，</w:t>
      </w:r>
      <w:r>
        <w:rPr>
          <w:rFonts w:ascii="仿宋" w:eastAsia="仿宋" w:hAnsi="仿宋" w:hint="eastAsia"/>
          <w:sz w:val="24"/>
        </w:rPr>
        <w:t>每套</w:t>
      </w:r>
      <w:r w:rsidR="00D15644">
        <w:rPr>
          <w:rFonts w:ascii="仿宋" w:eastAsia="仿宋" w:hAnsi="仿宋" w:hint="eastAsia"/>
          <w:sz w:val="24"/>
        </w:rPr>
        <w:t>谈判书</w:t>
      </w:r>
      <w:r>
        <w:rPr>
          <w:rFonts w:ascii="仿宋" w:eastAsia="仿宋" w:hAnsi="仿宋" w:hint="eastAsia"/>
          <w:sz w:val="24"/>
        </w:rPr>
        <w:t>须清楚地标明“正本”、“副本”。一旦正本和副本不符</w:t>
      </w:r>
      <w:r w:rsidR="00BB24ED">
        <w:rPr>
          <w:rFonts w:ascii="仿宋" w:eastAsia="仿宋" w:hAnsi="仿宋" w:hint="eastAsia"/>
          <w:sz w:val="24"/>
        </w:rPr>
        <w:t>，</w:t>
      </w:r>
      <w:r>
        <w:rPr>
          <w:rFonts w:ascii="仿宋" w:eastAsia="仿宋" w:hAnsi="仿宋" w:hint="eastAsia"/>
          <w:sz w:val="24"/>
        </w:rPr>
        <w:t>以正本为准；</w:t>
      </w:r>
    </w:p>
    <w:p w14:paraId="7347EB0C" w14:textId="23FF3265" w:rsidR="00F130F9" w:rsidRDefault="00D15644">
      <w:pPr>
        <w:spacing w:line="360" w:lineRule="auto"/>
        <w:ind w:firstLine="480"/>
        <w:rPr>
          <w:rFonts w:ascii="仿宋" w:eastAsia="仿宋" w:hAnsi="仿宋"/>
          <w:sz w:val="24"/>
        </w:rPr>
      </w:pPr>
      <w:r>
        <w:rPr>
          <w:rFonts w:ascii="仿宋" w:eastAsia="仿宋" w:hAnsi="仿宋" w:hint="eastAsia"/>
          <w:sz w:val="24"/>
        </w:rPr>
        <w:t>谈判书</w:t>
      </w:r>
      <w:r w:rsidR="00E3323C">
        <w:rPr>
          <w:rFonts w:ascii="仿宋" w:eastAsia="仿宋" w:hAnsi="仿宋" w:hint="eastAsia"/>
          <w:sz w:val="24"/>
        </w:rPr>
        <w:t>的[正本]封面均应由谈判人加盖谈判人法人公章；</w:t>
      </w:r>
    </w:p>
    <w:p w14:paraId="291113E3" w14:textId="5B3B273A" w:rsidR="00F130F9" w:rsidRDefault="00E3323C">
      <w:pPr>
        <w:spacing w:line="360" w:lineRule="auto"/>
        <w:rPr>
          <w:rFonts w:ascii="仿宋" w:eastAsia="仿宋" w:hAnsi="仿宋"/>
          <w:sz w:val="24"/>
        </w:rPr>
      </w:pPr>
      <w:r>
        <w:rPr>
          <w:rFonts w:ascii="仿宋" w:eastAsia="仿宋" w:hAnsi="仿宋" w:hint="eastAsia"/>
          <w:sz w:val="24"/>
        </w:rPr>
        <w:t xml:space="preserve">　　</w:t>
      </w:r>
      <w:r w:rsidR="00D15644">
        <w:rPr>
          <w:rFonts w:ascii="仿宋" w:eastAsia="仿宋" w:hAnsi="仿宋" w:hint="eastAsia"/>
          <w:sz w:val="24"/>
        </w:rPr>
        <w:t>谈判书</w:t>
      </w:r>
      <w:r>
        <w:rPr>
          <w:rFonts w:ascii="仿宋" w:eastAsia="仿宋" w:hAnsi="仿宋" w:hint="eastAsia"/>
          <w:sz w:val="24"/>
        </w:rPr>
        <w:t>副本可采用</w:t>
      </w:r>
      <w:r w:rsidR="00D15644">
        <w:rPr>
          <w:rFonts w:ascii="仿宋" w:eastAsia="仿宋" w:hAnsi="仿宋" w:hint="eastAsia"/>
          <w:sz w:val="24"/>
        </w:rPr>
        <w:t>谈判书</w:t>
      </w:r>
      <w:r>
        <w:rPr>
          <w:rFonts w:ascii="仿宋" w:eastAsia="仿宋" w:hAnsi="仿宋" w:hint="eastAsia"/>
          <w:sz w:val="24"/>
        </w:rPr>
        <w:t>的正本复印而成</w:t>
      </w:r>
      <w:r w:rsidR="00BB24ED">
        <w:rPr>
          <w:rFonts w:ascii="仿宋" w:eastAsia="仿宋" w:hAnsi="仿宋" w:hint="eastAsia"/>
          <w:sz w:val="24"/>
        </w:rPr>
        <w:t>，</w:t>
      </w:r>
      <w:r w:rsidR="00D15644">
        <w:rPr>
          <w:rFonts w:ascii="仿宋" w:eastAsia="仿宋" w:hAnsi="仿宋" w:hint="eastAsia"/>
          <w:sz w:val="24"/>
        </w:rPr>
        <w:t>谈判书</w:t>
      </w:r>
      <w:r>
        <w:rPr>
          <w:rFonts w:ascii="仿宋" w:eastAsia="仿宋" w:hAnsi="仿宋" w:hint="eastAsia"/>
          <w:sz w:val="24"/>
        </w:rPr>
        <w:t>中已标明“谈判人代表签名”处必须由谈判人法定代表人或其授权代表签字；已标明“盖章”之处</w:t>
      </w:r>
      <w:r w:rsidR="00BB24ED">
        <w:rPr>
          <w:rFonts w:ascii="仿宋" w:eastAsia="仿宋" w:hAnsi="仿宋" w:hint="eastAsia"/>
          <w:sz w:val="24"/>
        </w:rPr>
        <w:t>，</w:t>
      </w:r>
      <w:r>
        <w:rPr>
          <w:rFonts w:ascii="仿宋" w:eastAsia="仿宋" w:hAnsi="仿宋" w:hint="eastAsia"/>
          <w:sz w:val="24"/>
        </w:rPr>
        <w:t>必须加盖谈判人法人公章；</w:t>
      </w:r>
    </w:p>
    <w:p w14:paraId="0F34ADEE" w14:textId="0DDA995E"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w:t>
      </w:r>
      <w:r w:rsidR="00BB24ED">
        <w:rPr>
          <w:rFonts w:ascii="仿宋" w:eastAsia="仿宋" w:hAnsi="仿宋" w:hint="eastAsia"/>
          <w:sz w:val="24"/>
        </w:rPr>
        <w:t>，</w:t>
      </w:r>
      <w:r w:rsidR="00F34C66">
        <w:rPr>
          <w:rFonts w:ascii="仿宋" w:eastAsia="仿宋" w:hAnsi="仿宋" w:hint="eastAsia"/>
          <w:sz w:val="24"/>
        </w:rPr>
        <w:t>谈判响应文件</w:t>
      </w:r>
      <w:r>
        <w:rPr>
          <w:rFonts w:ascii="仿宋" w:eastAsia="仿宋" w:hAnsi="仿宋" w:hint="eastAsia"/>
          <w:sz w:val="24"/>
        </w:rPr>
        <w:t xml:space="preserve">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EA246F0" w14:textId="39CCFBCA"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412B8309" w:rsidR="00F130F9" w:rsidRDefault="00E3323C">
      <w:pPr>
        <w:spacing w:line="360" w:lineRule="auto"/>
        <w:rPr>
          <w:rFonts w:ascii="仿宋" w:eastAsia="仿宋" w:hAnsi="仿宋"/>
          <w:sz w:val="24"/>
        </w:rPr>
      </w:pPr>
      <w:r>
        <w:rPr>
          <w:rFonts w:ascii="仿宋" w:eastAsia="仿宋" w:hAnsi="仿宋" w:hint="eastAsia"/>
          <w:sz w:val="24"/>
        </w:rPr>
        <w:t xml:space="preserve">　　</w:t>
      </w:r>
      <w:r w:rsidR="00B27580">
        <w:rPr>
          <w:rFonts w:ascii="仿宋" w:eastAsia="仿宋" w:hAnsi="仿宋" w:hint="eastAsia"/>
          <w:sz w:val="24"/>
        </w:rPr>
        <w:t>谈判书</w:t>
      </w:r>
      <w:r w:rsidR="00DA29EF">
        <w:rPr>
          <w:rFonts w:ascii="仿宋" w:eastAsia="仿宋" w:hAnsi="仿宋" w:hint="eastAsia"/>
          <w:sz w:val="24"/>
        </w:rPr>
        <w:t>应</w:t>
      </w:r>
      <w:r>
        <w:rPr>
          <w:rFonts w:ascii="仿宋" w:eastAsia="仿宋" w:hAnsi="仿宋" w:hint="eastAsia"/>
          <w:sz w:val="24"/>
        </w:rPr>
        <w:t>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w:t>
      </w:r>
      <w:r w:rsidR="00BB24ED">
        <w:rPr>
          <w:rFonts w:ascii="仿宋" w:eastAsia="仿宋" w:hAnsi="仿宋" w:hint="eastAsia"/>
          <w:sz w:val="24"/>
        </w:rPr>
        <w:t>，</w:t>
      </w:r>
      <w:r>
        <w:rPr>
          <w:rFonts w:ascii="仿宋" w:eastAsia="仿宋" w:hAnsi="仿宋" w:hint="eastAsia"/>
          <w:sz w:val="24"/>
        </w:rPr>
        <w:t>密封封装递交。密封封装表面均应正确标明谈判人名称、项目名称、</w:t>
      </w:r>
      <w:r w:rsidR="00F34C66">
        <w:rPr>
          <w:rFonts w:ascii="仿宋" w:eastAsia="仿宋" w:hAnsi="仿宋" w:hint="eastAsia"/>
          <w:sz w:val="24"/>
        </w:rPr>
        <w:t>谈判响应文件</w:t>
      </w:r>
      <w:r>
        <w:rPr>
          <w:rFonts w:ascii="仿宋" w:eastAsia="仿宋" w:hAnsi="仿宋" w:hint="eastAsia"/>
          <w:sz w:val="24"/>
        </w:rPr>
        <w:t>名称、并注明谈判时间之前不得开封（在封口位置的封条上标注注明）</w:t>
      </w:r>
      <w:r w:rsidR="00BB24ED">
        <w:rPr>
          <w:rFonts w:ascii="仿宋" w:eastAsia="仿宋" w:hAnsi="仿宋" w:hint="eastAsia"/>
          <w:sz w:val="24"/>
        </w:rPr>
        <w:t>，</w:t>
      </w:r>
      <w:r>
        <w:rPr>
          <w:rFonts w:ascii="仿宋" w:eastAsia="仿宋" w:hAnsi="仿宋" w:hint="eastAsia"/>
          <w:sz w:val="24"/>
        </w:rPr>
        <w:t>封口位置须加盖谈判人法人公章。未密封的</w:t>
      </w:r>
      <w:r w:rsidR="00F34C66">
        <w:rPr>
          <w:rFonts w:ascii="仿宋" w:eastAsia="仿宋" w:hAnsi="仿宋" w:hint="eastAsia"/>
          <w:sz w:val="24"/>
        </w:rPr>
        <w:t>谈判响应文件</w:t>
      </w:r>
      <w:r>
        <w:rPr>
          <w:rFonts w:ascii="仿宋" w:eastAsia="仿宋" w:hAnsi="仿宋" w:hint="eastAsia"/>
          <w:sz w:val="24"/>
        </w:rPr>
        <w:t>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十、细微偏差修正</w:t>
      </w:r>
    </w:p>
    <w:p w14:paraId="2600DC77" w14:textId="63D88B9C"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w:t>
      </w:r>
      <w:r w:rsidR="00F34C66">
        <w:rPr>
          <w:rFonts w:ascii="仿宋" w:eastAsia="仿宋" w:hAnsi="仿宋" w:hint="eastAsia"/>
          <w:sz w:val="24"/>
        </w:rPr>
        <w:t>谈判响应文件</w:t>
      </w:r>
      <w:r>
        <w:rPr>
          <w:rFonts w:ascii="仿宋" w:eastAsia="仿宋" w:hAnsi="仿宋" w:hint="eastAsia"/>
          <w:sz w:val="24"/>
        </w:rPr>
        <w:t>虽然实质上响应采购文件要求</w:t>
      </w:r>
      <w:r w:rsidR="00BB24ED">
        <w:rPr>
          <w:rFonts w:ascii="仿宋" w:eastAsia="仿宋" w:hAnsi="仿宋" w:hint="eastAsia"/>
          <w:sz w:val="24"/>
        </w:rPr>
        <w:t>，</w:t>
      </w:r>
      <w:r>
        <w:rPr>
          <w:rFonts w:ascii="仿宋" w:eastAsia="仿宋" w:hAnsi="仿宋" w:hint="eastAsia"/>
          <w:sz w:val="24"/>
        </w:rPr>
        <w:t>但个别地方存在遗漏或者提供了不完整的技术信息及数据</w:t>
      </w:r>
      <w:r w:rsidR="00BB24ED">
        <w:rPr>
          <w:rFonts w:ascii="仿宋" w:eastAsia="仿宋" w:hAnsi="仿宋" w:hint="eastAsia"/>
          <w:sz w:val="24"/>
        </w:rPr>
        <w:t>，</w:t>
      </w:r>
      <w:r>
        <w:rPr>
          <w:rFonts w:ascii="仿宋" w:eastAsia="仿宋" w:hAnsi="仿宋" w:hint="eastAsia"/>
          <w:sz w:val="24"/>
        </w:rPr>
        <w:t>并且修正这些遗漏或者不完整不会更改</w:t>
      </w:r>
      <w:r w:rsidR="00F34C66">
        <w:rPr>
          <w:rFonts w:ascii="仿宋" w:eastAsia="仿宋" w:hAnsi="仿宋" w:hint="eastAsia"/>
          <w:sz w:val="24"/>
        </w:rPr>
        <w:t>谈判响应文件</w:t>
      </w:r>
      <w:r>
        <w:rPr>
          <w:rFonts w:ascii="仿宋" w:eastAsia="仿宋" w:hAnsi="仿宋" w:hint="eastAsia"/>
          <w:sz w:val="24"/>
        </w:rPr>
        <w:t>的实质性内容。</w:t>
      </w:r>
    </w:p>
    <w:p w14:paraId="0A168797" w14:textId="50A0A73A"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w:t>
      </w:r>
      <w:r w:rsidR="00F34C66">
        <w:rPr>
          <w:rFonts w:ascii="仿宋" w:eastAsia="仿宋" w:hAnsi="仿宋" w:hint="eastAsia"/>
          <w:sz w:val="24"/>
        </w:rPr>
        <w:t>谈判响应文件</w:t>
      </w:r>
      <w:r w:rsidR="00BB24ED">
        <w:rPr>
          <w:rFonts w:ascii="仿宋" w:eastAsia="仿宋" w:hAnsi="仿宋" w:hint="eastAsia"/>
          <w:sz w:val="24"/>
        </w:rPr>
        <w:t>，</w:t>
      </w:r>
      <w:r>
        <w:rPr>
          <w:rFonts w:ascii="仿宋" w:eastAsia="仿宋" w:hAnsi="仿宋" w:hint="eastAsia"/>
          <w:sz w:val="24"/>
        </w:rPr>
        <w:t>若存在个别计算或累计方面的算术错误可视为</w:t>
      </w:r>
      <w:r w:rsidR="00F34C66">
        <w:rPr>
          <w:rFonts w:ascii="仿宋" w:eastAsia="仿宋" w:hAnsi="仿宋" w:hint="eastAsia"/>
          <w:sz w:val="24"/>
        </w:rPr>
        <w:t>谈判响应文件</w:t>
      </w:r>
      <w:r>
        <w:rPr>
          <w:rFonts w:ascii="仿宋" w:eastAsia="仿宋" w:hAnsi="仿宋" w:hint="eastAsia"/>
          <w:sz w:val="24"/>
        </w:rPr>
        <w:t>存在细微偏差并按照以下原则进行修正：</w:t>
      </w:r>
    </w:p>
    <w:p w14:paraId="1D5C74D7" w14:textId="27AAB4C8"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w:t>
      </w:r>
      <w:r w:rsidR="00BB24ED">
        <w:rPr>
          <w:rFonts w:ascii="仿宋" w:eastAsia="仿宋" w:hAnsi="仿宋" w:hint="eastAsia"/>
          <w:sz w:val="24"/>
        </w:rPr>
        <w:t>，</w:t>
      </w:r>
      <w:r>
        <w:rPr>
          <w:rFonts w:ascii="仿宋" w:eastAsia="仿宋" w:hAnsi="仿宋" w:hint="eastAsia"/>
          <w:sz w:val="24"/>
        </w:rPr>
        <w:t>以文字数额为准进行修正；</w:t>
      </w:r>
    </w:p>
    <w:p w14:paraId="7EFB0C6E" w14:textId="290E1572"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w:t>
      </w:r>
      <w:r w:rsidR="00BB24ED">
        <w:rPr>
          <w:rFonts w:ascii="仿宋" w:eastAsia="仿宋" w:hAnsi="仿宋" w:hint="eastAsia"/>
          <w:sz w:val="24"/>
        </w:rPr>
        <w:t>，</w:t>
      </w:r>
      <w:r>
        <w:rPr>
          <w:rFonts w:ascii="仿宋" w:eastAsia="仿宋" w:hAnsi="仿宋" w:hint="eastAsia"/>
          <w:sz w:val="24"/>
        </w:rPr>
        <w:t>通常以单价为准。除非谈判委员会认为单价有明显的小数点错位</w:t>
      </w:r>
      <w:r w:rsidR="00BB24ED">
        <w:rPr>
          <w:rFonts w:ascii="仿宋" w:eastAsia="仿宋" w:hAnsi="仿宋" w:hint="eastAsia"/>
          <w:sz w:val="24"/>
        </w:rPr>
        <w:t>，</w:t>
      </w:r>
      <w:r>
        <w:rPr>
          <w:rFonts w:ascii="仿宋" w:eastAsia="仿宋" w:hAnsi="仿宋" w:hint="eastAsia"/>
          <w:sz w:val="24"/>
        </w:rPr>
        <w:t>此时应以合价为准</w:t>
      </w:r>
      <w:r w:rsidR="00BB24ED">
        <w:rPr>
          <w:rFonts w:ascii="仿宋" w:eastAsia="仿宋" w:hAnsi="仿宋" w:hint="eastAsia"/>
          <w:sz w:val="24"/>
        </w:rPr>
        <w:t>，</w:t>
      </w:r>
      <w:r>
        <w:rPr>
          <w:rFonts w:ascii="仿宋" w:eastAsia="仿宋" w:hAnsi="仿宋" w:hint="eastAsia"/>
          <w:sz w:val="24"/>
        </w:rPr>
        <w:t>并修正单价；</w:t>
      </w:r>
    </w:p>
    <w:p w14:paraId="0018DE3D" w14:textId="76B0AC48"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w:t>
      </w:r>
      <w:r w:rsidR="00BB24ED">
        <w:rPr>
          <w:rFonts w:ascii="仿宋" w:eastAsia="仿宋" w:hAnsi="仿宋" w:hint="eastAsia"/>
          <w:sz w:val="24"/>
        </w:rPr>
        <w:t>，</w:t>
      </w:r>
      <w:r>
        <w:rPr>
          <w:rFonts w:ascii="仿宋" w:eastAsia="仿宋" w:hAnsi="仿宋" w:hint="eastAsia"/>
          <w:sz w:val="24"/>
        </w:rPr>
        <w:t>通常以分项累计为准。除非谈判委员会认为分项有明显的小数点错位</w:t>
      </w:r>
      <w:r w:rsidR="00BB24ED">
        <w:rPr>
          <w:rFonts w:ascii="仿宋" w:eastAsia="仿宋" w:hAnsi="仿宋" w:hint="eastAsia"/>
          <w:sz w:val="24"/>
        </w:rPr>
        <w:t>，</w:t>
      </w:r>
      <w:r>
        <w:rPr>
          <w:rFonts w:ascii="仿宋" w:eastAsia="仿宋" w:hAnsi="仿宋" w:hint="eastAsia"/>
          <w:sz w:val="24"/>
        </w:rPr>
        <w:t>此时应以谈判总价为准</w:t>
      </w:r>
      <w:r w:rsidR="00BB24ED">
        <w:rPr>
          <w:rFonts w:ascii="仿宋" w:eastAsia="仿宋" w:hAnsi="仿宋" w:hint="eastAsia"/>
          <w:sz w:val="24"/>
        </w:rPr>
        <w:t>，</w:t>
      </w:r>
      <w:r>
        <w:rPr>
          <w:rFonts w:ascii="仿宋" w:eastAsia="仿宋" w:hAnsi="仿宋" w:hint="eastAsia"/>
          <w:sz w:val="24"/>
        </w:rPr>
        <w:t>并修正分项投标；</w:t>
      </w:r>
    </w:p>
    <w:p w14:paraId="55126A74" w14:textId="6B6E8B9F"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w:t>
      </w:r>
      <w:r w:rsidR="00BB24ED">
        <w:rPr>
          <w:rFonts w:ascii="仿宋" w:eastAsia="仿宋" w:hAnsi="仿宋" w:hint="eastAsia"/>
          <w:sz w:val="24"/>
        </w:rPr>
        <w:t>，</w:t>
      </w:r>
      <w:r>
        <w:rPr>
          <w:rFonts w:ascii="仿宋" w:eastAsia="仿宋" w:hAnsi="仿宋" w:hint="eastAsia"/>
          <w:sz w:val="24"/>
        </w:rPr>
        <w:t>以该谈判声明为准。</w:t>
      </w:r>
    </w:p>
    <w:p w14:paraId="3E8AC8FF" w14:textId="186BB535"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w:t>
      </w:r>
      <w:r w:rsidR="00BB24ED">
        <w:rPr>
          <w:rFonts w:ascii="仿宋" w:eastAsia="仿宋" w:hAnsi="仿宋" w:hint="eastAsia"/>
          <w:sz w:val="24"/>
        </w:rPr>
        <w:t>，</w:t>
      </w:r>
      <w:r>
        <w:rPr>
          <w:rFonts w:ascii="仿宋" w:eastAsia="仿宋" w:hAnsi="仿宋" w:hint="eastAsia"/>
          <w:sz w:val="24"/>
        </w:rPr>
        <w:t>对谈判人起约束作用。</w:t>
      </w:r>
    </w:p>
    <w:p w14:paraId="6D4DB27B" w14:textId="60C3C9F1"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w:t>
      </w:r>
      <w:r w:rsidR="00F34C66">
        <w:rPr>
          <w:rFonts w:ascii="仿宋" w:eastAsia="仿宋" w:hAnsi="仿宋" w:hint="eastAsia"/>
          <w:sz w:val="24"/>
        </w:rPr>
        <w:t>谈判响应文件</w:t>
      </w:r>
      <w:r w:rsidR="00BB24ED">
        <w:rPr>
          <w:rFonts w:ascii="仿宋" w:eastAsia="仿宋" w:hAnsi="仿宋" w:hint="eastAsia"/>
          <w:sz w:val="24"/>
        </w:rPr>
        <w:t>，</w:t>
      </w:r>
      <w:r>
        <w:rPr>
          <w:rFonts w:ascii="仿宋" w:eastAsia="仿宋" w:hAnsi="仿宋" w:hint="eastAsia"/>
          <w:sz w:val="24"/>
        </w:rPr>
        <w:t>谈判委员会可以于谈判结果宣布之前要求谈判人对</w:t>
      </w:r>
      <w:r w:rsidR="00F34C66">
        <w:rPr>
          <w:rFonts w:ascii="仿宋" w:eastAsia="仿宋" w:hAnsi="仿宋" w:hint="eastAsia"/>
          <w:sz w:val="24"/>
        </w:rPr>
        <w:t>谈判响应文件</w:t>
      </w:r>
      <w:r>
        <w:rPr>
          <w:rFonts w:ascii="仿宋" w:eastAsia="仿宋" w:hAnsi="仿宋" w:hint="eastAsia"/>
          <w:sz w:val="24"/>
        </w:rPr>
        <w:t>中存在的细微偏差进行修正</w:t>
      </w:r>
      <w:r w:rsidR="00BB24ED">
        <w:rPr>
          <w:rFonts w:ascii="仿宋" w:eastAsia="仿宋" w:hAnsi="仿宋" w:hint="eastAsia"/>
          <w:sz w:val="24"/>
        </w:rPr>
        <w:t>，</w:t>
      </w:r>
      <w:r>
        <w:rPr>
          <w:rFonts w:ascii="仿宋" w:eastAsia="仿宋" w:hAnsi="仿宋" w:hint="eastAsia"/>
          <w:sz w:val="24"/>
        </w:rPr>
        <w:t>若谈判人拒绝修正</w:t>
      </w:r>
      <w:r w:rsidR="00BB24ED">
        <w:rPr>
          <w:rFonts w:ascii="仿宋" w:eastAsia="仿宋" w:hAnsi="仿宋" w:hint="eastAsia"/>
          <w:sz w:val="24"/>
        </w:rPr>
        <w:t>，</w:t>
      </w:r>
      <w:r>
        <w:rPr>
          <w:rFonts w:ascii="仿宋" w:eastAsia="仿宋" w:hAnsi="仿宋" w:hint="eastAsia"/>
          <w:sz w:val="24"/>
        </w:rPr>
        <w:t>则其</w:t>
      </w:r>
      <w:r w:rsidR="00F34C66">
        <w:rPr>
          <w:rFonts w:ascii="仿宋" w:eastAsia="仿宋" w:hAnsi="仿宋" w:hint="eastAsia"/>
          <w:sz w:val="24"/>
        </w:rPr>
        <w:t>谈判响应文件</w:t>
      </w:r>
      <w:r>
        <w:rPr>
          <w:rFonts w:ascii="仿宋" w:eastAsia="仿宋" w:hAnsi="仿宋" w:hint="eastAsia"/>
          <w:sz w:val="24"/>
        </w:rPr>
        <w:t>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3F9E781E"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w:t>
      </w:r>
      <w:r w:rsidR="00BB24ED">
        <w:rPr>
          <w:rFonts w:ascii="仿宋" w:eastAsia="仿宋" w:hAnsi="仿宋" w:hint="eastAsia"/>
          <w:sz w:val="24"/>
        </w:rPr>
        <w:t>，</w:t>
      </w:r>
      <w:r>
        <w:rPr>
          <w:rFonts w:ascii="仿宋" w:eastAsia="仿宋" w:hAnsi="仿宋" w:hint="eastAsia"/>
          <w:sz w:val="24"/>
        </w:rPr>
        <w:t>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1557215B"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谈判人</w:t>
      </w:r>
      <w:r>
        <w:rPr>
          <w:rFonts w:ascii="仿宋" w:eastAsia="仿宋" w:hAnsi="仿宋" w:hint="eastAsia"/>
          <w:sz w:val="24"/>
        </w:rPr>
        <w:t>在收到</w:t>
      </w:r>
      <w:r w:rsidR="00F34C66">
        <w:rPr>
          <w:rFonts w:ascii="仿宋" w:eastAsia="仿宋" w:hAnsi="仿宋" w:hint="eastAsia"/>
          <w:sz w:val="24"/>
        </w:rPr>
        <w:t>成交通知书</w:t>
      </w:r>
      <w:r>
        <w:rPr>
          <w:rFonts w:ascii="仿宋" w:eastAsia="仿宋" w:hAnsi="仿宋" w:hint="eastAsia"/>
          <w:sz w:val="24"/>
        </w:rPr>
        <w:t>后</w:t>
      </w:r>
      <w:r w:rsidR="00BB24ED">
        <w:rPr>
          <w:rFonts w:ascii="仿宋" w:eastAsia="仿宋" w:hAnsi="仿宋" w:hint="eastAsia"/>
          <w:sz w:val="24"/>
        </w:rPr>
        <w:t>，</w:t>
      </w:r>
      <w:r>
        <w:rPr>
          <w:rFonts w:ascii="仿宋" w:eastAsia="仿宋" w:hAnsi="仿宋" w:hint="eastAsia"/>
          <w:sz w:val="24"/>
        </w:rPr>
        <w:t>在</w:t>
      </w:r>
      <w:r w:rsidR="00F34C66">
        <w:rPr>
          <w:rFonts w:ascii="仿宋" w:eastAsia="仿宋" w:hAnsi="仿宋" w:hint="eastAsia"/>
          <w:sz w:val="24"/>
        </w:rPr>
        <w:t>成交通知书</w:t>
      </w:r>
      <w:r>
        <w:rPr>
          <w:rFonts w:ascii="仿宋" w:eastAsia="仿宋" w:hAnsi="仿宋" w:hint="eastAsia"/>
          <w:sz w:val="24"/>
        </w:rPr>
        <w:t>上规定的时间内</w:t>
      </w:r>
      <w:r w:rsidR="00BB24ED">
        <w:rPr>
          <w:rFonts w:ascii="仿宋" w:eastAsia="仿宋" w:hAnsi="仿宋" w:hint="eastAsia"/>
          <w:sz w:val="24"/>
        </w:rPr>
        <w:t>，</w:t>
      </w:r>
      <w:r>
        <w:rPr>
          <w:rFonts w:ascii="仿宋" w:eastAsia="仿宋" w:hAnsi="仿宋" w:hint="eastAsia"/>
          <w:sz w:val="24"/>
        </w:rPr>
        <w:t>应委派授权代表联系采购人签订合同。未在规定时间内联系采购人签订合同的</w:t>
      </w:r>
      <w:r w:rsidR="00BB24ED">
        <w:rPr>
          <w:rFonts w:ascii="仿宋" w:eastAsia="仿宋" w:hAnsi="仿宋" w:hint="eastAsia"/>
          <w:sz w:val="24"/>
        </w:rPr>
        <w:t>，</w:t>
      </w:r>
      <w:r>
        <w:rPr>
          <w:rFonts w:ascii="仿宋" w:eastAsia="仿宋" w:hAnsi="仿宋" w:hint="eastAsia"/>
          <w:sz w:val="24"/>
        </w:rPr>
        <w:t>招投</w:t>
      </w:r>
      <w:r>
        <w:rPr>
          <w:rFonts w:ascii="仿宋" w:eastAsia="仿宋" w:hAnsi="仿宋" w:hint="eastAsia"/>
          <w:sz w:val="24"/>
        </w:rPr>
        <w:lastRenderedPageBreak/>
        <w:t>标管理中心有权取消</w:t>
      </w:r>
      <w:r w:rsidR="00F34C66">
        <w:rPr>
          <w:rFonts w:ascii="仿宋" w:eastAsia="仿宋" w:hAnsi="仿宋" w:hint="eastAsia"/>
          <w:sz w:val="24"/>
        </w:rPr>
        <w:t>谈判人</w:t>
      </w:r>
      <w:r>
        <w:rPr>
          <w:rFonts w:ascii="仿宋" w:eastAsia="仿宋" w:hAnsi="仿宋" w:hint="eastAsia"/>
          <w:sz w:val="24"/>
        </w:rPr>
        <w:t>的</w:t>
      </w:r>
      <w:r w:rsidR="00F34C66">
        <w:rPr>
          <w:rFonts w:ascii="仿宋" w:eastAsia="仿宋" w:hAnsi="仿宋" w:hint="eastAsia"/>
          <w:sz w:val="24"/>
        </w:rPr>
        <w:t>成交资格</w:t>
      </w:r>
      <w:r>
        <w:rPr>
          <w:rFonts w:ascii="仿宋" w:eastAsia="仿宋" w:hAnsi="仿宋" w:hint="eastAsia"/>
          <w:sz w:val="24"/>
        </w:rPr>
        <w:t>。</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5342DAB5" w14:textId="4221B3D5"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w:t>
      </w:r>
      <w:r w:rsidR="00BB24ED">
        <w:rPr>
          <w:rFonts w:ascii="仿宋" w:eastAsia="仿宋" w:hAnsi="仿宋" w:hint="eastAsia"/>
          <w:sz w:val="24"/>
        </w:rPr>
        <w:t>，</w:t>
      </w:r>
      <w:r>
        <w:rPr>
          <w:rFonts w:ascii="仿宋" w:eastAsia="仿宋" w:hAnsi="仿宋" w:hint="eastAsia"/>
          <w:sz w:val="24"/>
        </w:rPr>
        <w:t>须在公示期内以质疑函的形式将全部质疑内容一次性向</w:t>
      </w:r>
      <w:r w:rsidR="00BF1AA9">
        <w:rPr>
          <w:rFonts w:ascii="仿宋" w:eastAsia="仿宋" w:hAnsi="仿宋" w:hint="eastAsia"/>
          <w:sz w:val="24"/>
        </w:rPr>
        <w:t>采购</w:t>
      </w:r>
      <w:r>
        <w:rPr>
          <w:rFonts w:ascii="仿宋" w:eastAsia="仿宋" w:hAnsi="仿宋" w:hint="eastAsia"/>
          <w:sz w:val="24"/>
        </w:rPr>
        <w:t>代理人提出</w:t>
      </w:r>
      <w:r w:rsidR="00BB24ED">
        <w:rPr>
          <w:rFonts w:ascii="仿宋" w:eastAsia="仿宋" w:hAnsi="仿宋" w:hint="eastAsia"/>
          <w:sz w:val="24"/>
        </w:rPr>
        <w:t>，</w:t>
      </w:r>
      <w:r>
        <w:rPr>
          <w:rFonts w:ascii="仿宋" w:eastAsia="仿宋" w:hAnsi="仿宋" w:hint="eastAsia"/>
          <w:sz w:val="24"/>
        </w:rPr>
        <w:t>否则不予接收。函中需明确质疑对象、内容</w:t>
      </w:r>
      <w:r w:rsidR="00BB24ED">
        <w:rPr>
          <w:rFonts w:ascii="仿宋" w:eastAsia="仿宋" w:hAnsi="仿宋" w:hint="eastAsia"/>
          <w:sz w:val="24"/>
        </w:rPr>
        <w:t>，</w:t>
      </w:r>
      <w:r>
        <w:rPr>
          <w:rFonts w:ascii="仿宋" w:eastAsia="仿宋" w:hAnsi="仿宋" w:hint="eastAsia"/>
          <w:sz w:val="24"/>
        </w:rPr>
        <w:t>同时提供证明其质疑内容的材料。</w:t>
      </w:r>
    </w:p>
    <w:p w14:paraId="46CD2E4A" w14:textId="6BF19A5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w:t>
      </w:r>
      <w:r w:rsidR="00BB24ED">
        <w:rPr>
          <w:rFonts w:ascii="仿宋" w:eastAsia="仿宋" w:hAnsi="仿宋" w:hint="eastAsia"/>
          <w:sz w:val="24"/>
        </w:rPr>
        <w:t>，</w:t>
      </w:r>
      <w:r>
        <w:rPr>
          <w:rFonts w:ascii="仿宋" w:eastAsia="仿宋" w:hAnsi="仿宋" w:hint="eastAsia"/>
          <w:sz w:val="24"/>
        </w:rPr>
        <w:t>并承担相应的法律责任。</w:t>
      </w:r>
    </w:p>
    <w:p w14:paraId="4875B33C" w14:textId="1AADC693"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w:t>
      </w:r>
      <w:r w:rsidR="00BB24ED">
        <w:rPr>
          <w:rFonts w:ascii="仿宋" w:eastAsia="仿宋" w:hAnsi="仿宋" w:hint="eastAsia"/>
          <w:sz w:val="24"/>
        </w:rPr>
        <w:t>，</w:t>
      </w:r>
      <w:r>
        <w:rPr>
          <w:rFonts w:ascii="仿宋" w:eastAsia="仿宋" w:hAnsi="仿宋" w:hint="eastAsia"/>
          <w:sz w:val="24"/>
        </w:rPr>
        <w:t>为不合格质疑或投诉</w:t>
      </w:r>
      <w:r w:rsidR="00BB24ED">
        <w:rPr>
          <w:rFonts w:ascii="仿宋" w:eastAsia="仿宋" w:hAnsi="仿宋" w:hint="eastAsia"/>
          <w:sz w:val="24"/>
        </w:rPr>
        <w:t>，</w:t>
      </w:r>
      <w:r>
        <w:rPr>
          <w:rFonts w:ascii="仿宋" w:eastAsia="仿宋" w:hAnsi="仿宋" w:hint="eastAsia"/>
          <w:sz w:val="24"/>
        </w:rPr>
        <w:t>不予受理：</w:t>
      </w:r>
    </w:p>
    <w:p w14:paraId="6669E348" w14:textId="6FF744DD"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w:t>
      </w:r>
      <w:r w:rsidR="00F34C66">
        <w:rPr>
          <w:rFonts w:ascii="仿宋" w:eastAsia="仿宋" w:hAnsi="仿宋" w:hint="eastAsia"/>
          <w:sz w:val="24"/>
        </w:rPr>
        <w:t>谈判人</w:t>
      </w:r>
      <w:r>
        <w:rPr>
          <w:rFonts w:ascii="仿宋" w:eastAsia="仿宋" w:hAnsi="仿宋" w:hint="eastAsia"/>
          <w:sz w:val="24"/>
        </w:rPr>
        <w:t>；</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Pr="00BD5223" w:rsidRDefault="00E3323C">
      <w:pPr>
        <w:spacing w:beforeLines="50" w:before="156"/>
        <w:jc w:val="center"/>
        <w:rPr>
          <w:rFonts w:ascii="华文新魏" w:eastAsia="华文新魏" w:hAnsi="仿宋"/>
          <w:b/>
          <w:color w:val="000000"/>
          <w:sz w:val="48"/>
        </w:rPr>
      </w:pPr>
      <w:r w:rsidRPr="00BD5223">
        <w:rPr>
          <w:rFonts w:ascii="华文新魏" w:eastAsia="华文新魏" w:hAnsi="仿宋" w:hint="eastAsia"/>
          <w:b/>
          <w:color w:val="000000"/>
          <w:sz w:val="48"/>
        </w:rPr>
        <w:t>项目需求书</w:t>
      </w:r>
    </w:p>
    <w:p w14:paraId="3772139D" w14:textId="26396EBA" w:rsidR="004E6038" w:rsidRPr="004E6038" w:rsidRDefault="00CB6CBC" w:rsidP="004E6038">
      <w:pPr>
        <w:ind w:firstLineChars="200" w:firstLine="422"/>
        <w:rPr>
          <w:szCs w:val="21"/>
        </w:rPr>
      </w:pPr>
      <w:r w:rsidRPr="00BE793C">
        <w:rPr>
          <w:rFonts w:asciiTheme="minorEastAsia" w:eastAsiaTheme="minorEastAsia" w:hAnsiTheme="minorEastAsia" w:cs="宋体" w:hint="eastAsia"/>
          <w:b/>
          <w:color w:val="000000"/>
          <w:szCs w:val="21"/>
        </w:rPr>
        <w:t>一、</w:t>
      </w:r>
      <w:r w:rsidR="004E6038" w:rsidRPr="004E6038">
        <w:rPr>
          <w:rFonts w:asciiTheme="minorEastAsia" w:eastAsiaTheme="minorEastAsia" w:hAnsiTheme="minorEastAsia" w:cs="宋体" w:hint="eastAsia"/>
          <w:b/>
          <w:color w:val="000000"/>
          <w:szCs w:val="21"/>
        </w:rPr>
        <w:t>项目概况</w:t>
      </w:r>
    </w:p>
    <w:p w14:paraId="40B883B1" w14:textId="77777777" w:rsidR="0054703F" w:rsidRDefault="0054703F" w:rsidP="0054703F">
      <w:pPr>
        <w:ind w:leftChars="300" w:left="630" w:firstLineChars="200" w:firstLine="420"/>
      </w:pPr>
      <w:r>
        <w:t>SDC Platinum</w:t>
      </w:r>
      <w:r>
        <w:t>是新发债、新发股、合并与收购、辛迪加银团贷款、</w:t>
      </w:r>
      <w:r>
        <w:rPr>
          <w:rFonts w:hint="eastAsia"/>
        </w:rPr>
        <w:t>项目融资、</w:t>
      </w:r>
      <w:r>
        <w:t>私募股权、毒丸策略等研究领域的工业级标准数据库，为投资银行研究、交易趋势研究、辨识可比较的交易、监测交易行为、生成行业领先的交易排行榜与市场份额分析提供极大的</w:t>
      </w:r>
      <w:r>
        <w:rPr>
          <w:rFonts w:hint="eastAsia"/>
        </w:rPr>
        <w:t>便利。用户可以通过该数据库更有效地分析研究全球资本市场的动向及趋势。</w:t>
      </w:r>
    </w:p>
    <w:p w14:paraId="01A0F412" w14:textId="77777777" w:rsidR="0054703F" w:rsidRDefault="0054703F" w:rsidP="0054703F">
      <w:pPr>
        <w:ind w:leftChars="300" w:left="630"/>
      </w:pPr>
      <w:r>
        <w:rPr>
          <w:rFonts w:hint="eastAsia"/>
        </w:rPr>
        <w:t>数据独特性</w:t>
      </w:r>
    </w:p>
    <w:p w14:paraId="16C0170E" w14:textId="77777777" w:rsidR="0054703F" w:rsidRDefault="0054703F" w:rsidP="0054703F">
      <w:pPr>
        <w:ind w:leftChars="300" w:left="630" w:firstLineChars="200" w:firstLine="420"/>
      </w:pPr>
      <w:r>
        <w:rPr>
          <w:rFonts w:hint="eastAsia"/>
        </w:rPr>
        <w:t>S</w:t>
      </w:r>
      <w:r>
        <w:t>DC Platinum</w:t>
      </w:r>
      <w:r>
        <w:rPr>
          <w:rFonts w:hint="eastAsia"/>
        </w:rPr>
        <w:t>是市场上最全面的交易资料来源，拥有根据业界最强大并最贴近市场的排名标准生成的榜单排名。</w:t>
      </w:r>
    </w:p>
    <w:p w14:paraId="6241369F" w14:textId="77777777" w:rsidR="0054703F" w:rsidRDefault="0054703F" w:rsidP="0054703F">
      <w:pPr>
        <w:ind w:leftChars="300" w:left="630" w:firstLineChars="200" w:firstLine="420"/>
      </w:pPr>
      <w:r>
        <w:rPr>
          <w:rFonts w:hint="eastAsia"/>
        </w:rPr>
        <w:t>该数据库涵盖自</w:t>
      </w:r>
      <w:r>
        <w:rPr>
          <w:rFonts w:hint="eastAsia"/>
        </w:rPr>
        <w:t xml:space="preserve">20 </w:t>
      </w:r>
      <w:r>
        <w:rPr>
          <w:rFonts w:hint="eastAsia"/>
        </w:rPr>
        <w:t>世纪</w:t>
      </w:r>
      <w:r>
        <w:rPr>
          <w:rFonts w:hint="eastAsia"/>
        </w:rPr>
        <w:t xml:space="preserve">70 </w:t>
      </w:r>
      <w:r>
        <w:rPr>
          <w:rFonts w:hint="eastAsia"/>
        </w:rPr>
        <w:t>年代以来的大约</w:t>
      </w:r>
      <w:r>
        <w:rPr>
          <w:rFonts w:hint="eastAsia"/>
        </w:rPr>
        <w:t>12</w:t>
      </w:r>
      <w:r>
        <w:t>3</w:t>
      </w:r>
      <w:r>
        <w:rPr>
          <w:rFonts w:hint="eastAsia"/>
        </w:rPr>
        <w:t>万宗全球合并及收购交易信息；自</w:t>
      </w:r>
      <w:r>
        <w:rPr>
          <w:rFonts w:hint="eastAsia"/>
        </w:rPr>
        <w:t>2</w:t>
      </w:r>
      <w:r>
        <w:t>0</w:t>
      </w:r>
      <w:r>
        <w:rPr>
          <w:rFonts w:hint="eastAsia"/>
        </w:rPr>
        <w:t>世纪</w:t>
      </w:r>
      <w:r>
        <w:rPr>
          <w:rFonts w:hint="eastAsia"/>
        </w:rPr>
        <w:t>6</w:t>
      </w:r>
      <w:r>
        <w:t>0</w:t>
      </w:r>
      <w:r>
        <w:rPr>
          <w:rFonts w:hint="eastAsia"/>
        </w:rPr>
        <w:t>年代以来的超过</w:t>
      </w:r>
      <w:r>
        <w:rPr>
          <w:rFonts w:hint="eastAsia"/>
        </w:rPr>
        <w:t>1</w:t>
      </w:r>
      <w:r>
        <w:t>00</w:t>
      </w:r>
      <w:r>
        <w:rPr>
          <w:rFonts w:hint="eastAsia"/>
        </w:rPr>
        <w:t>万条债券交易相关信息，包括投资级、高收益率和新兴市场公司债券以及</w:t>
      </w:r>
      <w:r>
        <w:rPr>
          <w:rFonts w:hint="eastAsia"/>
        </w:rPr>
        <w:t>A</w:t>
      </w:r>
      <w:r>
        <w:t>BS</w:t>
      </w:r>
      <w:r>
        <w:rPr>
          <w:rFonts w:hint="eastAsia"/>
        </w:rPr>
        <w:t>、</w:t>
      </w:r>
      <w:r>
        <w:rPr>
          <w:rFonts w:hint="eastAsia"/>
        </w:rPr>
        <w:t>M</w:t>
      </w:r>
      <w:r>
        <w:t>BS</w:t>
      </w:r>
      <w:r>
        <w:rPr>
          <w:rFonts w:hint="eastAsia"/>
        </w:rPr>
        <w:t>和代理商发行；自</w:t>
      </w:r>
      <w:r>
        <w:rPr>
          <w:rFonts w:hint="eastAsia"/>
        </w:rPr>
        <w:t>2</w:t>
      </w:r>
      <w:r>
        <w:t>0</w:t>
      </w:r>
      <w:r>
        <w:rPr>
          <w:rFonts w:hint="eastAsia"/>
        </w:rPr>
        <w:t>世纪</w:t>
      </w:r>
      <w:r>
        <w:rPr>
          <w:rFonts w:hint="eastAsia"/>
        </w:rPr>
        <w:t>7</w:t>
      </w:r>
      <w:r>
        <w:t>0</w:t>
      </w:r>
      <w:r>
        <w:rPr>
          <w:rFonts w:hint="eastAsia"/>
        </w:rPr>
        <w:t>年代以来的</w:t>
      </w:r>
      <w:r>
        <w:t>38</w:t>
      </w:r>
      <w:r>
        <w:rPr>
          <w:rFonts w:hint="eastAsia"/>
        </w:rPr>
        <w:t>万条全球股票市场交易数据，包括</w:t>
      </w:r>
      <w:r>
        <w:rPr>
          <w:rFonts w:hint="eastAsia"/>
        </w:rPr>
        <w:t>IPO</w:t>
      </w:r>
      <w:r>
        <w:rPr>
          <w:rFonts w:hint="eastAsia"/>
        </w:rPr>
        <w:t>、增发、大宗交易及可转换债券等；自</w:t>
      </w:r>
      <w:r>
        <w:rPr>
          <w:rFonts w:hint="eastAsia"/>
        </w:rPr>
        <w:t>2</w:t>
      </w:r>
      <w:r>
        <w:t>0</w:t>
      </w:r>
      <w:r>
        <w:rPr>
          <w:rFonts w:hint="eastAsia"/>
        </w:rPr>
        <w:t>世纪</w:t>
      </w:r>
      <w:r>
        <w:rPr>
          <w:rFonts w:hint="eastAsia"/>
        </w:rPr>
        <w:t>8</w:t>
      </w:r>
      <w:r>
        <w:t>0</w:t>
      </w:r>
      <w:r>
        <w:rPr>
          <w:rFonts w:hint="eastAsia"/>
        </w:rPr>
        <w:t>年代以来的大约</w:t>
      </w:r>
      <w:r>
        <w:rPr>
          <w:rFonts w:hint="eastAsia"/>
        </w:rPr>
        <w:t>3</w:t>
      </w:r>
      <w:r>
        <w:t>5</w:t>
      </w:r>
      <w:r>
        <w:rPr>
          <w:rFonts w:hint="eastAsia"/>
        </w:rPr>
        <w:t>万条全球企业财团贷款交易；自</w:t>
      </w:r>
      <w:r>
        <w:rPr>
          <w:rFonts w:hint="eastAsia"/>
        </w:rPr>
        <w:t>2</w:t>
      </w:r>
      <w:r>
        <w:t>0</w:t>
      </w:r>
      <w:r>
        <w:rPr>
          <w:rFonts w:hint="eastAsia"/>
        </w:rPr>
        <w:t>世纪</w:t>
      </w:r>
      <w:r>
        <w:rPr>
          <w:rFonts w:hint="eastAsia"/>
        </w:rPr>
        <w:t>6</w:t>
      </w:r>
      <w:r>
        <w:t>0</w:t>
      </w:r>
      <w:r>
        <w:rPr>
          <w:rFonts w:hint="eastAsia"/>
        </w:rPr>
        <w:t>年代以来的大约</w:t>
      </w:r>
      <w:r>
        <w:rPr>
          <w:rFonts w:hint="eastAsia"/>
        </w:rPr>
        <w:t>5</w:t>
      </w:r>
      <w:r>
        <w:t>5</w:t>
      </w:r>
      <w:r>
        <w:rPr>
          <w:rFonts w:hint="eastAsia"/>
        </w:rPr>
        <w:t>万条美国市政融资和超过</w:t>
      </w:r>
      <w:r>
        <w:rPr>
          <w:rFonts w:hint="eastAsia"/>
        </w:rPr>
        <w:t>9</w:t>
      </w:r>
      <w:r>
        <w:rPr>
          <w:rFonts w:hint="eastAsia"/>
        </w:rPr>
        <w:t>千条加拿大及国际公共融资；自</w:t>
      </w:r>
      <w:r>
        <w:rPr>
          <w:rFonts w:hint="eastAsia"/>
        </w:rPr>
        <w:t>2</w:t>
      </w:r>
      <w:r>
        <w:t>0</w:t>
      </w:r>
      <w:r>
        <w:rPr>
          <w:rFonts w:hint="eastAsia"/>
        </w:rPr>
        <w:t>世纪</w:t>
      </w:r>
      <w:r>
        <w:rPr>
          <w:rFonts w:hint="eastAsia"/>
        </w:rPr>
        <w:t>8</w:t>
      </w:r>
      <w:r>
        <w:t>0</w:t>
      </w:r>
      <w:r>
        <w:rPr>
          <w:rFonts w:hint="eastAsia"/>
        </w:rPr>
        <w:t>年代以来，在有限或无追索权的基础上宣布并资助的全球项目超过</w:t>
      </w:r>
      <w:r>
        <w:rPr>
          <w:rFonts w:hint="eastAsia"/>
        </w:rPr>
        <w:t>1</w:t>
      </w:r>
      <w:r>
        <w:rPr>
          <w:rFonts w:hint="eastAsia"/>
        </w:rPr>
        <w:t>万条；超过</w:t>
      </w:r>
      <w:r>
        <w:rPr>
          <w:rFonts w:hint="eastAsia"/>
        </w:rPr>
        <w:t>1</w:t>
      </w:r>
      <w:r>
        <w:t>4</w:t>
      </w:r>
      <w:r>
        <w:rPr>
          <w:rFonts w:hint="eastAsia"/>
        </w:rPr>
        <w:t>万条全球公司合资交易；自</w:t>
      </w:r>
      <w:r>
        <w:rPr>
          <w:rFonts w:hint="eastAsia"/>
        </w:rPr>
        <w:t>1</w:t>
      </w:r>
      <w:r>
        <w:t>985</w:t>
      </w:r>
      <w:r>
        <w:rPr>
          <w:rFonts w:hint="eastAsia"/>
        </w:rPr>
        <w:t>年以来的超过</w:t>
      </w:r>
      <w:r>
        <w:rPr>
          <w:rFonts w:hint="eastAsia"/>
        </w:rPr>
        <w:t>2</w:t>
      </w:r>
      <w:r>
        <w:rPr>
          <w:rFonts w:hint="eastAsia"/>
        </w:rPr>
        <w:t>万条美国回购计划；约全球</w:t>
      </w:r>
      <w:r>
        <w:rPr>
          <w:rFonts w:hint="eastAsia"/>
        </w:rPr>
        <w:t xml:space="preserve">5,500 </w:t>
      </w:r>
      <w:r>
        <w:rPr>
          <w:rFonts w:hint="eastAsia"/>
        </w:rPr>
        <w:t>家上市公司的反收购档案；超过</w:t>
      </w:r>
      <w:r>
        <w:rPr>
          <w:rFonts w:hint="eastAsia"/>
        </w:rPr>
        <w:t>3</w:t>
      </w:r>
      <w:r>
        <w:t>400</w:t>
      </w:r>
      <w:r>
        <w:rPr>
          <w:rFonts w:hint="eastAsia"/>
        </w:rPr>
        <w:t>条全球股东激进主义活动、包括正式展开的代理权争夺战和其他公开股东提案，超过</w:t>
      </w:r>
      <w:r>
        <w:rPr>
          <w:rFonts w:hint="eastAsia"/>
        </w:rPr>
        <w:t>1</w:t>
      </w:r>
      <w:r>
        <w:t>.2</w:t>
      </w:r>
      <w:r>
        <w:rPr>
          <w:rFonts w:hint="eastAsia"/>
        </w:rPr>
        <w:t>万条成交、修正或失效的毒丸事件等等。</w:t>
      </w:r>
    </w:p>
    <w:p w14:paraId="7AD9627D" w14:textId="77777777" w:rsidR="0054703F" w:rsidRDefault="0054703F" w:rsidP="0054703F">
      <w:pPr>
        <w:pStyle w:val="af2"/>
        <w:ind w:left="720"/>
        <w:jc w:val="left"/>
      </w:pPr>
      <w:r>
        <w:rPr>
          <w:rFonts w:hint="eastAsia"/>
        </w:rPr>
        <w:t xml:space="preserve">SDC Platinum </w:t>
      </w:r>
      <w:r>
        <w:rPr>
          <w:rFonts w:hint="eastAsia"/>
        </w:rPr>
        <w:t>数据库拥有高度灵活的筛选工具，可用于进行复杂检索，报告和分析，下载得到的原始数据可以直接导入如</w:t>
      </w:r>
      <w:r>
        <w:rPr>
          <w:rFonts w:hint="eastAsia"/>
        </w:rPr>
        <w:t xml:space="preserve">SAS </w:t>
      </w:r>
      <w:r>
        <w:rPr>
          <w:rFonts w:hint="eastAsia"/>
        </w:rPr>
        <w:t>等第三方统计软件中。</w:t>
      </w:r>
    </w:p>
    <w:p w14:paraId="48B0AB67" w14:textId="77777777" w:rsidR="004E6038" w:rsidRPr="004E6038" w:rsidRDefault="004E6038" w:rsidP="004E6038">
      <w:pPr>
        <w:ind w:firstLineChars="200" w:firstLine="422"/>
        <w:rPr>
          <w:rFonts w:asciiTheme="minorEastAsia" w:eastAsiaTheme="minorEastAsia" w:hAnsiTheme="minorEastAsia" w:cs="宋体"/>
          <w:b/>
          <w:color w:val="000000"/>
          <w:szCs w:val="21"/>
        </w:rPr>
      </w:pPr>
      <w:r w:rsidRPr="004E6038">
        <w:rPr>
          <w:rFonts w:asciiTheme="minorEastAsia" w:eastAsiaTheme="minorEastAsia" w:hAnsiTheme="minorEastAsia" w:cs="宋体" w:hint="eastAsia"/>
          <w:b/>
          <w:color w:val="000000"/>
          <w:szCs w:val="21"/>
        </w:rPr>
        <w:t>二、项目清单</w:t>
      </w:r>
    </w:p>
    <w:p w14:paraId="3CAC7692" w14:textId="77777777" w:rsidR="004E6038" w:rsidRPr="00FE50B5" w:rsidRDefault="004E6038" w:rsidP="004E6038">
      <w:pPr>
        <w:spacing w:beforeLines="50" w:before="156"/>
        <w:ind w:firstLineChars="200" w:firstLine="422"/>
        <w:rPr>
          <w:rFonts w:ascii="宋体" w:hAnsi="宋体" w:cs="宋体"/>
          <w:b/>
          <w:szCs w:val="21"/>
        </w:rPr>
      </w:pPr>
      <w:r w:rsidRPr="00FE50B5">
        <w:rPr>
          <w:rFonts w:ascii="宋体" w:hAnsi="宋体" w:cs="宋体" w:hint="eastAsia"/>
          <w:b/>
          <w:szCs w:val="21"/>
        </w:rPr>
        <w:t>（一）项目总清单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3064"/>
        <w:gridCol w:w="2304"/>
        <w:gridCol w:w="1788"/>
      </w:tblGrid>
      <w:tr w:rsidR="004E6038" w:rsidRPr="00FE50B5" w14:paraId="48B0DD3C" w14:textId="77777777" w:rsidTr="00662A6D">
        <w:trPr>
          <w:cantSplit/>
          <w:trHeight w:val="508"/>
          <w:jc w:val="center"/>
        </w:trPr>
        <w:tc>
          <w:tcPr>
            <w:tcW w:w="558" w:type="pct"/>
            <w:vAlign w:val="center"/>
          </w:tcPr>
          <w:p w14:paraId="3F4D84F3" w14:textId="77777777" w:rsidR="004E6038" w:rsidRPr="00FE50B5" w:rsidRDefault="004E6038" w:rsidP="00662A6D">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szCs w:val="21"/>
              </w:rPr>
            </w:pPr>
            <w:r w:rsidRPr="00FE50B5">
              <w:rPr>
                <w:rFonts w:ascii="宋体" w:hAnsi="宋体" w:cs="宋体" w:hint="eastAsia"/>
                <w:b/>
                <w:szCs w:val="21"/>
              </w:rPr>
              <w:t>序号</w:t>
            </w:r>
          </w:p>
        </w:tc>
        <w:tc>
          <w:tcPr>
            <w:tcW w:w="1902" w:type="pct"/>
            <w:vAlign w:val="center"/>
          </w:tcPr>
          <w:p w14:paraId="1BF223D0" w14:textId="77777777" w:rsidR="004E6038" w:rsidRPr="00FE50B5" w:rsidRDefault="004E6038" w:rsidP="00662A6D">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szCs w:val="21"/>
              </w:rPr>
            </w:pPr>
            <w:r w:rsidRPr="00FE50B5">
              <w:rPr>
                <w:rFonts w:ascii="宋体" w:hAnsi="宋体" w:cs="宋体" w:hint="eastAsia"/>
                <w:b/>
                <w:szCs w:val="21"/>
              </w:rPr>
              <w:t>项目名称</w:t>
            </w:r>
          </w:p>
        </w:tc>
        <w:tc>
          <w:tcPr>
            <w:tcW w:w="1430" w:type="pct"/>
            <w:vAlign w:val="center"/>
          </w:tcPr>
          <w:p w14:paraId="3354AB9E" w14:textId="77777777" w:rsidR="004E6038" w:rsidRPr="00FE50B5" w:rsidRDefault="004E6038" w:rsidP="00662A6D">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bCs/>
                <w:szCs w:val="21"/>
              </w:rPr>
            </w:pPr>
            <w:r w:rsidRPr="00FE50B5">
              <w:rPr>
                <w:rFonts w:ascii="宋体" w:hAnsi="宋体" w:cs="宋体" w:hint="eastAsia"/>
                <w:b/>
                <w:szCs w:val="21"/>
              </w:rPr>
              <w:t>预算限额（</w:t>
            </w:r>
            <w:r w:rsidRPr="00FE50B5">
              <w:rPr>
                <w:rFonts w:ascii="宋体" w:hAnsi="宋体" w:cs="宋体" w:hint="eastAsia"/>
                <w:b/>
                <w:color w:val="000000" w:themeColor="text1"/>
                <w:szCs w:val="21"/>
              </w:rPr>
              <w:t>元</w:t>
            </w:r>
            <w:r w:rsidRPr="00FE50B5">
              <w:rPr>
                <w:rFonts w:ascii="宋体" w:hAnsi="宋体" w:cs="宋体" w:hint="eastAsia"/>
                <w:b/>
                <w:szCs w:val="21"/>
              </w:rPr>
              <w:t>）</w:t>
            </w:r>
          </w:p>
        </w:tc>
        <w:tc>
          <w:tcPr>
            <w:tcW w:w="1110" w:type="pct"/>
            <w:vAlign w:val="center"/>
          </w:tcPr>
          <w:p w14:paraId="5248AA0F" w14:textId="77777777" w:rsidR="004E6038" w:rsidRPr="00FE50B5" w:rsidRDefault="004E6038" w:rsidP="00662A6D">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szCs w:val="21"/>
              </w:rPr>
            </w:pPr>
            <w:r w:rsidRPr="00FE50B5">
              <w:rPr>
                <w:rFonts w:ascii="宋体" w:hAnsi="宋体" w:cs="宋体" w:hint="eastAsia"/>
                <w:b/>
                <w:szCs w:val="21"/>
              </w:rPr>
              <w:t>备注</w:t>
            </w:r>
          </w:p>
        </w:tc>
      </w:tr>
      <w:tr w:rsidR="004E6038" w:rsidRPr="00FE50B5" w14:paraId="3AD01C28" w14:textId="77777777" w:rsidTr="00662A6D">
        <w:trPr>
          <w:cantSplit/>
          <w:trHeight w:val="508"/>
          <w:jc w:val="center"/>
        </w:trPr>
        <w:tc>
          <w:tcPr>
            <w:tcW w:w="558" w:type="pct"/>
            <w:vAlign w:val="center"/>
          </w:tcPr>
          <w:p w14:paraId="44243431" w14:textId="77777777" w:rsidR="004E6038" w:rsidRPr="00FE50B5" w:rsidRDefault="004E6038" w:rsidP="00662A6D">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r w:rsidRPr="00FE50B5">
              <w:rPr>
                <w:rFonts w:ascii="宋体" w:hAnsi="宋体" w:cs="宋体" w:hint="eastAsia"/>
                <w:szCs w:val="21"/>
              </w:rPr>
              <w:t>1</w:t>
            </w:r>
          </w:p>
        </w:tc>
        <w:tc>
          <w:tcPr>
            <w:tcW w:w="1902" w:type="pct"/>
            <w:vAlign w:val="center"/>
          </w:tcPr>
          <w:p w14:paraId="3BF31D22" w14:textId="6EFEDA29" w:rsidR="004E6038" w:rsidRPr="00FE50B5" w:rsidRDefault="00FD7FF4" w:rsidP="00F3352A">
            <w:pPr>
              <w:spacing w:beforeLines="50" w:before="156" w:line="360" w:lineRule="auto"/>
              <w:jc w:val="center"/>
              <w:rPr>
                <w:rFonts w:ascii="宋体" w:hAnsi="宋体" w:cs="宋体"/>
                <w:color w:val="FF0000"/>
                <w:szCs w:val="21"/>
              </w:rPr>
            </w:pPr>
            <w:r>
              <w:rPr>
                <w:rFonts w:ascii="宋体" w:hAnsi="宋体" w:cs="宋体" w:hint="eastAsia"/>
                <w:color w:val="000000" w:themeColor="text1"/>
                <w:szCs w:val="21"/>
              </w:rPr>
              <w:t>SDC Platinum数据库一年使用权</w:t>
            </w:r>
          </w:p>
        </w:tc>
        <w:tc>
          <w:tcPr>
            <w:tcW w:w="1430" w:type="pct"/>
            <w:vAlign w:val="center"/>
          </w:tcPr>
          <w:p w14:paraId="78B17950" w14:textId="44719219" w:rsidR="004E6038" w:rsidRPr="00FE50B5" w:rsidRDefault="0054703F" w:rsidP="00662A6D">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bCs/>
                <w:szCs w:val="21"/>
              </w:rPr>
            </w:pPr>
            <w:r w:rsidRPr="0054703F">
              <w:rPr>
                <w:rFonts w:ascii="宋体" w:hAnsi="宋体"/>
                <w:color w:val="000000"/>
                <w:szCs w:val="21"/>
              </w:rPr>
              <w:t>322,920.00</w:t>
            </w:r>
          </w:p>
        </w:tc>
        <w:tc>
          <w:tcPr>
            <w:tcW w:w="1110" w:type="pct"/>
            <w:vAlign w:val="center"/>
          </w:tcPr>
          <w:p w14:paraId="4B87FBB5" w14:textId="7C7B57EE" w:rsidR="004E6038" w:rsidRPr="00FE50B5" w:rsidRDefault="004E6038" w:rsidP="00662A6D">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p>
        </w:tc>
      </w:tr>
    </w:tbl>
    <w:p w14:paraId="5CD4F65B" w14:textId="09D3CC49" w:rsidR="004E6038" w:rsidRPr="00FE50B5" w:rsidRDefault="004E6038" w:rsidP="004E6038">
      <w:pPr>
        <w:spacing w:beforeLines="50" w:before="156"/>
        <w:ind w:firstLineChars="200" w:firstLine="422"/>
        <w:rPr>
          <w:rFonts w:ascii="宋体" w:hAnsi="宋体" w:cs="宋体"/>
          <w:bCs/>
          <w:szCs w:val="21"/>
        </w:rPr>
      </w:pPr>
      <w:r w:rsidRPr="00FE50B5">
        <w:rPr>
          <w:rFonts w:ascii="宋体" w:hAnsi="宋体" w:cs="宋体" w:hint="eastAsia"/>
          <w:b/>
          <w:szCs w:val="21"/>
        </w:rPr>
        <w:t>（二）项目</w:t>
      </w:r>
      <w:r w:rsidR="00A33B63" w:rsidRPr="00FE50B5">
        <w:rPr>
          <w:rFonts w:ascii="宋体" w:hAnsi="宋体" w:cs="宋体" w:hint="eastAsia"/>
          <w:b/>
          <w:szCs w:val="21"/>
        </w:rPr>
        <w:t>明细</w:t>
      </w:r>
      <w:r w:rsidRPr="00FE50B5">
        <w:rPr>
          <w:rFonts w:ascii="宋体" w:hAnsi="宋体" w:cs="宋体" w:hint="eastAsia"/>
          <w:b/>
          <w:szCs w:val="21"/>
        </w:rPr>
        <w:t>清单</w:t>
      </w:r>
    </w:p>
    <w:tbl>
      <w:tblPr>
        <w:tblW w:w="838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409"/>
        <w:gridCol w:w="709"/>
        <w:gridCol w:w="851"/>
        <w:gridCol w:w="3705"/>
      </w:tblGrid>
      <w:tr w:rsidR="004329EF" w14:paraId="20589077" w14:textId="77777777" w:rsidTr="00A93455">
        <w:tc>
          <w:tcPr>
            <w:tcW w:w="710" w:type="dxa"/>
            <w:tcBorders>
              <w:top w:val="single" w:sz="4" w:space="0" w:color="auto"/>
              <w:left w:val="single" w:sz="4" w:space="0" w:color="auto"/>
              <w:bottom w:val="single" w:sz="4" w:space="0" w:color="auto"/>
              <w:right w:val="single" w:sz="4" w:space="0" w:color="auto"/>
            </w:tcBorders>
          </w:tcPr>
          <w:p w14:paraId="252D67A2" w14:textId="77777777" w:rsidR="004329EF" w:rsidRPr="00BD731C" w:rsidRDefault="004329EF" w:rsidP="00662A6D">
            <w:pPr>
              <w:spacing w:line="440" w:lineRule="exact"/>
              <w:jc w:val="center"/>
              <w:rPr>
                <w:b/>
              </w:rPr>
            </w:pPr>
            <w:r w:rsidRPr="00BD731C">
              <w:rPr>
                <w:rFonts w:hint="eastAsia"/>
                <w:b/>
              </w:rPr>
              <w:t>序号</w:t>
            </w:r>
          </w:p>
        </w:tc>
        <w:tc>
          <w:tcPr>
            <w:tcW w:w="2409" w:type="dxa"/>
            <w:tcBorders>
              <w:top w:val="single" w:sz="4" w:space="0" w:color="auto"/>
              <w:left w:val="single" w:sz="4" w:space="0" w:color="auto"/>
              <w:bottom w:val="single" w:sz="4" w:space="0" w:color="auto"/>
              <w:right w:val="single" w:sz="4" w:space="0" w:color="auto"/>
            </w:tcBorders>
            <w:vAlign w:val="center"/>
          </w:tcPr>
          <w:p w14:paraId="59ED7D87" w14:textId="77777777" w:rsidR="004329EF" w:rsidRPr="00BD731C" w:rsidRDefault="004329EF" w:rsidP="00662A6D">
            <w:pPr>
              <w:spacing w:line="440" w:lineRule="exact"/>
              <w:jc w:val="center"/>
              <w:rPr>
                <w:b/>
              </w:rPr>
            </w:pPr>
            <w:r w:rsidRPr="00BD731C">
              <w:rPr>
                <w:rFonts w:hint="eastAsia"/>
                <w:b/>
              </w:rPr>
              <w:t>详细配置名称</w:t>
            </w:r>
          </w:p>
        </w:tc>
        <w:tc>
          <w:tcPr>
            <w:tcW w:w="709" w:type="dxa"/>
            <w:tcBorders>
              <w:top w:val="single" w:sz="4" w:space="0" w:color="auto"/>
              <w:left w:val="single" w:sz="4" w:space="0" w:color="auto"/>
              <w:bottom w:val="single" w:sz="4" w:space="0" w:color="auto"/>
              <w:right w:val="single" w:sz="4" w:space="0" w:color="auto"/>
            </w:tcBorders>
            <w:vAlign w:val="bottom"/>
          </w:tcPr>
          <w:p w14:paraId="06F58F6B" w14:textId="77777777" w:rsidR="004329EF" w:rsidRPr="00BD731C" w:rsidRDefault="004329EF" w:rsidP="00662A6D">
            <w:pPr>
              <w:spacing w:line="440" w:lineRule="exact"/>
              <w:jc w:val="center"/>
              <w:rPr>
                <w:b/>
              </w:rPr>
            </w:pPr>
            <w:r w:rsidRPr="00BD731C">
              <w:rPr>
                <w:rFonts w:hint="eastAsia"/>
                <w:b/>
              </w:rPr>
              <w:t>数量</w:t>
            </w:r>
          </w:p>
        </w:tc>
        <w:tc>
          <w:tcPr>
            <w:tcW w:w="851" w:type="dxa"/>
            <w:tcBorders>
              <w:top w:val="single" w:sz="4" w:space="0" w:color="auto"/>
              <w:left w:val="single" w:sz="4" w:space="0" w:color="auto"/>
              <w:bottom w:val="single" w:sz="4" w:space="0" w:color="auto"/>
              <w:right w:val="single" w:sz="4" w:space="0" w:color="auto"/>
            </w:tcBorders>
          </w:tcPr>
          <w:p w14:paraId="158BBA84" w14:textId="77777777" w:rsidR="004329EF" w:rsidRPr="00BD731C" w:rsidRDefault="004329EF" w:rsidP="00662A6D">
            <w:pPr>
              <w:spacing w:line="440" w:lineRule="exact"/>
              <w:jc w:val="center"/>
              <w:rPr>
                <w:b/>
              </w:rPr>
            </w:pPr>
            <w:r w:rsidRPr="00BD731C">
              <w:rPr>
                <w:rFonts w:hint="eastAsia"/>
                <w:b/>
              </w:rPr>
              <w:t>单位</w:t>
            </w:r>
          </w:p>
        </w:tc>
        <w:tc>
          <w:tcPr>
            <w:tcW w:w="3705" w:type="dxa"/>
            <w:tcBorders>
              <w:top w:val="single" w:sz="4" w:space="0" w:color="auto"/>
              <w:left w:val="single" w:sz="4" w:space="0" w:color="auto"/>
              <w:bottom w:val="single" w:sz="4" w:space="0" w:color="auto"/>
              <w:right w:val="single" w:sz="4" w:space="0" w:color="auto"/>
            </w:tcBorders>
            <w:vAlign w:val="bottom"/>
          </w:tcPr>
          <w:p w14:paraId="2C7F07BC" w14:textId="77777777" w:rsidR="004329EF" w:rsidRPr="00BD731C" w:rsidRDefault="004329EF" w:rsidP="00662A6D">
            <w:pPr>
              <w:spacing w:line="440" w:lineRule="exact"/>
              <w:jc w:val="center"/>
              <w:rPr>
                <w:b/>
              </w:rPr>
            </w:pPr>
            <w:r w:rsidRPr="00BD731C">
              <w:rPr>
                <w:rFonts w:hint="eastAsia"/>
                <w:b/>
              </w:rPr>
              <w:t>备注</w:t>
            </w:r>
          </w:p>
        </w:tc>
      </w:tr>
      <w:tr w:rsidR="004329EF" w14:paraId="29EF2CB2" w14:textId="77777777" w:rsidTr="00A93455">
        <w:tc>
          <w:tcPr>
            <w:tcW w:w="710" w:type="dxa"/>
            <w:tcBorders>
              <w:top w:val="single" w:sz="4" w:space="0" w:color="auto"/>
              <w:left w:val="single" w:sz="4" w:space="0" w:color="auto"/>
              <w:bottom w:val="single" w:sz="4" w:space="0" w:color="auto"/>
              <w:right w:val="single" w:sz="4" w:space="0" w:color="auto"/>
            </w:tcBorders>
            <w:vAlign w:val="center"/>
          </w:tcPr>
          <w:p w14:paraId="00AADE8E" w14:textId="77777777" w:rsidR="004329EF" w:rsidRDefault="004329EF" w:rsidP="00662A6D">
            <w:pPr>
              <w:spacing w:line="440" w:lineRule="exact"/>
              <w:jc w:val="center"/>
            </w:pPr>
            <w:r>
              <w:rPr>
                <w:rFonts w:hint="eastAsia"/>
              </w:rPr>
              <w:t>1</w:t>
            </w:r>
          </w:p>
        </w:tc>
        <w:tc>
          <w:tcPr>
            <w:tcW w:w="2409" w:type="dxa"/>
            <w:tcBorders>
              <w:top w:val="single" w:sz="4" w:space="0" w:color="auto"/>
              <w:left w:val="single" w:sz="4" w:space="0" w:color="auto"/>
              <w:bottom w:val="single" w:sz="4" w:space="0" w:color="auto"/>
              <w:right w:val="single" w:sz="4" w:space="0" w:color="auto"/>
            </w:tcBorders>
            <w:vAlign w:val="center"/>
          </w:tcPr>
          <w:p w14:paraId="36289F57" w14:textId="718AA035" w:rsidR="004329EF" w:rsidRDefault="00EF1D80" w:rsidP="00EF1D80">
            <w:pPr>
              <w:spacing w:line="440" w:lineRule="exact"/>
              <w:jc w:val="center"/>
            </w:pPr>
            <w:r>
              <w:rPr>
                <w:rFonts w:ascii="宋体" w:hAnsi="宋体" w:cs="宋体" w:hint="eastAsia"/>
                <w:color w:val="000000" w:themeColor="text1"/>
                <w:szCs w:val="21"/>
              </w:rPr>
              <w:t>SDC Platinum数据库使用权</w:t>
            </w:r>
          </w:p>
        </w:tc>
        <w:tc>
          <w:tcPr>
            <w:tcW w:w="709" w:type="dxa"/>
            <w:tcBorders>
              <w:top w:val="single" w:sz="4" w:space="0" w:color="auto"/>
              <w:left w:val="single" w:sz="4" w:space="0" w:color="auto"/>
              <w:bottom w:val="single" w:sz="4" w:space="0" w:color="auto"/>
              <w:right w:val="single" w:sz="4" w:space="0" w:color="auto"/>
            </w:tcBorders>
            <w:vAlign w:val="center"/>
          </w:tcPr>
          <w:p w14:paraId="4F759776" w14:textId="77777777" w:rsidR="004329EF" w:rsidRDefault="004329EF" w:rsidP="00662A6D">
            <w:pPr>
              <w:spacing w:line="440" w:lineRule="exact"/>
              <w:jc w:val="center"/>
            </w:pPr>
            <w:r>
              <w:rPr>
                <w:rFonts w:hint="eastAsia"/>
              </w:rPr>
              <w:t>1</w:t>
            </w:r>
          </w:p>
        </w:tc>
        <w:tc>
          <w:tcPr>
            <w:tcW w:w="851" w:type="dxa"/>
            <w:tcBorders>
              <w:top w:val="single" w:sz="4" w:space="0" w:color="auto"/>
              <w:left w:val="single" w:sz="4" w:space="0" w:color="auto"/>
              <w:bottom w:val="single" w:sz="4" w:space="0" w:color="auto"/>
              <w:right w:val="single" w:sz="4" w:space="0" w:color="auto"/>
            </w:tcBorders>
            <w:vAlign w:val="center"/>
          </w:tcPr>
          <w:p w14:paraId="6D405A6A" w14:textId="77777777" w:rsidR="004329EF" w:rsidRDefault="004329EF" w:rsidP="00662A6D">
            <w:pPr>
              <w:spacing w:line="440" w:lineRule="exact"/>
              <w:jc w:val="center"/>
            </w:pPr>
            <w:r>
              <w:rPr>
                <w:rFonts w:hint="eastAsia"/>
              </w:rPr>
              <w:t>年</w:t>
            </w:r>
          </w:p>
        </w:tc>
        <w:tc>
          <w:tcPr>
            <w:tcW w:w="3705" w:type="dxa"/>
            <w:tcBorders>
              <w:top w:val="single" w:sz="4" w:space="0" w:color="auto"/>
              <w:left w:val="single" w:sz="4" w:space="0" w:color="auto"/>
              <w:bottom w:val="single" w:sz="4" w:space="0" w:color="auto"/>
              <w:right w:val="single" w:sz="4" w:space="0" w:color="auto"/>
            </w:tcBorders>
            <w:vAlign w:val="bottom"/>
          </w:tcPr>
          <w:p w14:paraId="58D97876" w14:textId="22E94FB5" w:rsidR="004329EF" w:rsidRPr="00663C36" w:rsidRDefault="004329EF" w:rsidP="00662A6D">
            <w:pPr>
              <w:spacing w:line="440" w:lineRule="exact"/>
              <w:jc w:val="center"/>
            </w:pPr>
          </w:p>
        </w:tc>
      </w:tr>
    </w:tbl>
    <w:p w14:paraId="0CD840CA" w14:textId="77777777" w:rsidR="002C7FC5" w:rsidRDefault="002C7FC5" w:rsidP="004E6038">
      <w:pPr>
        <w:ind w:firstLineChars="200" w:firstLine="422"/>
        <w:rPr>
          <w:rFonts w:ascii="宋体" w:hAnsi="宋体" w:cs="宋体"/>
          <w:b/>
          <w:bCs/>
          <w:kern w:val="0"/>
          <w:szCs w:val="21"/>
        </w:rPr>
      </w:pPr>
    </w:p>
    <w:p w14:paraId="6A7D1CBB" w14:textId="77777777" w:rsidR="00C50373" w:rsidRDefault="00C50373" w:rsidP="00C50373">
      <w:pPr>
        <w:ind w:firstLineChars="200" w:firstLine="422"/>
        <w:rPr>
          <w:rFonts w:asciiTheme="minorEastAsia" w:eastAsiaTheme="minorEastAsia" w:hAnsiTheme="minorEastAsia" w:cs="宋体"/>
          <w:b/>
          <w:color w:val="000000"/>
          <w:szCs w:val="21"/>
        </w:rPr>
      </w:pPr>
      <w:r w:rsidRPr="00A93455">
        <w:rPr>
          <w:rFonts w:asciiTheme="minorEastAsia" w:eastAsiaTheme="minorEastAsia" w:hAnsiTheme="minorEastAsia" w:cs="宋体" w:hint="eastAsia"/>
          <w:b/>
          <w:color w:val="000000"/>
          <w:szCs w:val="21"/>
        </w:rPr>
        <w:t>三、</w:t>
      </w:r>
      <w:r w:rsidRPr="00A93455">
        <w:rPr>
          <w:rFonts w:asciiTheme="minorEastAsia" w:eastAsiaTheme="minorEastAsia" w:hAnsiTheme="minorEastAsia" w:cs="宋体"/>
          <w:b/>
          <w:color w:val="000000"/>
          <w:szCs w:val="21"/>
        </w:rPr>
        <w:t>服务内容和技术要求</w:t>
      </w:r>
    </w:p>
    <w:p w14:paraId="4F888B8E" w14:textId="2F87787E" w:rsidR="00EF1D80" w:rsidRDefault="00EF1D80" w:rsidP="00EF1D80">
      <w:pPr>
        <w:ind w:firstLineChars="200" w:firstLine="420"/>
        <w:jc w:val="left"/>
      </w:pPr>
      <w:r>
        <w:rPr>
          <w:rFonts w:hint="eastAsia"/>
        </w:rPr>
        <w:t>深圳</w:t>
      </w:r>
      <w:r>
        <w:t>大学需采购</w:t>
      </w:r>
      <w:r w:rsidRPr="0054703F">
        <w:rPr>
          <w:rFonts w:hint="eastAsia"/>
        </w:rPr>
        <w:t>SDC Platinum</w:t>
      </w:r>
      <w:r w:rsidRPr="0054703F">
        <w:rPr>
          <w:rFonts w:hint="eastAsia"/>
        </w:rPr>
        <w:t>数据库一年使用权</w:t>
      </w:r>
      <w:r>
        <w:rPr>
          <w:rFonts w:hint="eastAsia"/>
        </w:rPr>
        <w:t>。使用权范围</w:t>
      </w:r>
      <w:r>
        <w:t>包括</w:t>
      </w:r>
      <w:r w:rsidRPr="00EF1D80">
        <w:rPr>
          <w:rFonts w:hint="eastAsia"/>
        </w:rPr>
        <w:t>SDC Platinum</w:t>
      </w:r>
      <w:r w:rsidRPr="00EF1D80">
        <w:rPr>
          <w:rFonts w:hint="eastAsia"/>
        </w:rPr>
        <w:t>数据库的全库内容</w:t>
      </w:r>
      <w:r>
        <w:rPr>
          <w:rFonts w:hint="eastAsia"/>
        </w:rPr>
        <w:t>。</w:t>
      </w:r>
    </w:p>
    <w:p w14:paraId="77032AA9" w14:textId="77777777" w:rsidR="00EF1D80" w:rsidRDefault="00EF1D80" w:rsidP="00C50373">
      <w:pPr>
        <w:ind w:firstLineChars="200" w:firstLine="422"/>
        <w:rPr>
          <w:rFonts w:asciiTheme="minorEastAsia" w:eastAsiaTheme="minorEastAsia" w:hAnsiTheme="minorEastAsia" w:cs="宋体"/>
          <w:b/>
          <w:color w:val="000000"/>
          <w:szCs w:val="21"/>
        </w:rPr>
      </w:pPr>
    </w:p>
    <w:p w14:paraId="03FB1A7E" w14:textId="29DBF999" w:rsidR="00C50373" w:rsidRPr="004E6038" w:rsidRDefault="00C50373" w:rsidP="00C50373">
      <w:pPr>
        <w:ind w:firstLineChars="200" w:firstLine="422"/>
        <w:rPr>
          <w:rFonts w:asciiTheme="minorEastAsia" w:eastAsiaTheme="minorEastAsia" w:hAnsiTheme="minorEastAsia" w:cs="宋体"/>
          <w:b/>
          <w:color w:val="000000"/>
          <w:szCs w:val="21"/>
        </w:rPr>
      </w:pPr>
      <w:r>
        <w:rPr>
          <w:rFonts w:hint="eastAsia"/>
          <w:b/>
          <w:szCs w:val="21"/>
        </w:rPr>
        <w:t>四</w:t>
      </w:r>
      <w:r w:rsidRPr="00251368">
        <w:rPr>
          <w:rFonts w:hint="eastAsia"/>
          <w:b/>
          <w:szCs w:val="21"/>
        </w:rPr>
        <w:t>、</w:t>
      </w:r>
      <w:r w:rsidRPr="004E6038">
        <w:rPr>
          <w:rFonts w:asciiTheme="minorEastAsia" w:eastAsiaTheme="minorEastAsia" w:hAnsiTheme="minorEastAsia" w:cs="宋体" w:hint="eastAsia"/>
          <w:b/>
          <w:color w:val="000000"/>
          <w:szCs w:val="21"/>
        </w:rPr>
        <w:t>服务要求</w:t>
      </w:r>
    </w:p>
    <w:p w14:paraId="645154C5" w14:textId="77777777" w:rsidR="006C4B98" w:rsidRDefault="006C4B98" w:rsidP="006C4B98">
      <w:pPr>
        <w:spacing w:line="276" w:lineRule="auto"/>
        <w:ind w:firstLineChars="200" w:firstLine="420"/>
        <w:jc w:val="left"/>
      </w:pPr>
      <w:r>
        <w:t>交付方式</w:t>
      </w:r>
      <w:r>
        <w:rPr>
          <w:rFonts w:hint="eastAsia"/>
        </w:rPr>
        <w:t>：下载数据库客户端访问，数据库的访问基于</w:t>
      </w:r>
      <w:r>
        <w:t>IP</w:t>
      </w:r>
      <w:r>
        <w:rPr>
          <w:rFonts w:hint="eastAsia"/>
        </w:rPr>
        <w:t>范围授权方式，授权无需接入代理，无并发访问限制，平台开通有效期内提供相关支持服务。</w:t>
      </w:r>
    </w:p>
    <w:p w14:paraId="1F2DE74E" w14:textId="77777777" w:rsidR="006C4B98" w:rsidRDefault="006C4B98" w:rsidP="006C4B98">
      <w:pPr>
        <w:spacing w:line="276" w:lineRule="auto"/>
        <w:ind w:firstLineChars="200" w:firstLine="420"/>
        <w:jc w:val="left"/>
      </w:pPr>
      <w:r>
        <w:t>使用地址</w:t>
      </w:r>
      <w:r>
        <w:rPr>
          <w:rFonts w:hint="eastAsia"/>
        </w:rPr>
        <w:t>：</w:t>
      </w:r>
      <w:r>
        <w:t>深圳大学</w:t>
      </w:r>
    </w:p>
    <w:p w14:paraId="0551C570" w14:textId="1AF5E4CF" w:rsidR="006C4B98" w:rsidRDefault="006C4B98" w:rsidP="006C4B98">
      <w:pPr>
        <w:spacing w:line="276" w:lineRule="auto"/>
        <w:ind w:firstLineChars="200" w:firstLine="420"/>
      </w:pPr>
      <w:r>
        <w:t>售后服务</w:t>
      </w:r>
      <w:r>
        <w:rPr>
          <w:rFonts w:hint="eastAsia"/>
        </w:rPr>
        <w:t>：</w:t>
      </w:r>
    </w:p>
    <w:p w14:paraId="2519B336" w14:textId="3B5A576E" w:rsidR="006C4B98" w:rsidRDefault="006C4B98" w:rsidP="006C4B98">
      <w:pPr>
        <w:spacing w:line="276" w:lineRule="auto"/>
        <w:ind w:firstLineChars="200" w:firstLine="420"/>
      </w:pPr>
      <w:r>
        <w:rPr>
          <w:rFonts w:hint="eastAsia"/>
        </w:rPr>
        <w:t>1.</w:t>
      </w:r>
      <w:r>
        <w:t xml:space="preserve"> </w:t>
      </w:r>
      <w:r>
        <w:rPr>
          <w:rFonts w:hint="eastAsia"/>
        </w:rPr>
        <w:t>售后服务时长</w:t>
      </w:r>
      <w:r>
        <w:t>为项目验收通过之日起</w:t>
      </w:r>
      <w:r>
        <w:rPr>
          <w:rFonts w:hint="eastAsia"/>
        </w:rPr>
        <w:t>1</w:t>
      </w:r>
      <w:r>
        <w:rPr>
          <w:rFonts w:hint="eastAsia"/>
        </w:rPr>
        <w:t>年</w:t>
      </w:r>
      <w:r>
        <w:t>。</w:t>
      </w:r>
    </w:p>
    <w:p w14:paraId="2D100CF1" w14:textId="1069B9FB" w:rsidR="006C4B98" w:rsidRDefault="006C4B98" w:rsidP="006C4B98">
      <w:pPr>
        <w:spacing w:line="276" w:lineRule="auto"/>
        <w:ind w:firstLineChars="200" w:firstLine="420"/>
      </w:pPr>
      <w:r>
        <w:t>2</w:t>
      </w:r>
      <w:r>
        <w:rPr>
          <w:rFonts w:hint="eastAsia"/>
        </w:rPr>
        <w:t>.</w:t>
      </w:r>
      <w:r>
        <w:t xml:space="preserve"> </w:t>
      </w:r>
      <w:r>
        <w:rPr>
          <w:rFonts w:hint="eastAsia"/>
        </w:rPr>
        <w:t>服务方式：通过网络</w:t>
      </w:r>
      <w:r>
        <w:rPr>
          <w:rFonts w:hint="eastAsia"/>
        </w:rPr>
        <w:t>IP</w:t>
      </w:r>
      <w:r>
        <w:rPr>
          <w:rFonts w:hint="eastAsia"/>
        </w:rPr>
        <w:t>登录方式、用户名密码登录方式两种登录方式。全年提供全天</w:t>
      </w:r>
      <w:r>
        <w:rPr>
          <w:rFonts w:hint="eastAsia"/>
        </w:rPr>
        <w:t>24</w:t>
      </w:r>
      <w:r>
        <w:rPr>
          <w:rFonts w:hint="eastAsia"/>
        </w:rPr>
        <w:t>小时网络服务，如出现使用故障，保证</w:t>
      </w:r>
      <w:r>
        <w:rPr>
          <w:rFonts w:hint="eastAsia"/>
        </w:rPr>
        <w:t>24</w:t>
      </w:r>
      <w:r>
        <w:rPr>
          <w:rFonts w:hint="eastAsia"/>
        </w:rPr>
        <w:t>小时内解决问题。</w:t>
      </w:r>
    </w:p>
    <w:p w14:paraId="5BCD3651" w14:textId="6B773AFA" w:rsidR="006C4B98" w:rsidRDefault="006C4B98" w:rsidP="006C4B98">
      <w:pPr>
        <w:spacing w:line="276" w:lineRule="auto"/>
        <w:ind w:firstLineChars="200" w:firstLine="420"/>
      </w:pPr>
      <w:r>
        <w:t xml:space="preserve">3. </w:t>
      </w:r>
      <w:r>
        <w:rPr>
          <w:rFonts w:hint="eastAsia"/>
        </w:rPr>
        <w:t>访问服务承诺：协调出版商故障反应时间不超过</w:t>
      </w:r>
      <w:r>
        <w:rPr>
          <w:rFonts w:hint="eastAsia"/>
        </w:rPr>
        <w:t xml:space="preserve"> 6 </w:t>
      </w:r>
      <w:r>
        <w:rPr>
          <w:rFonts w:hint="eastAsia"/>
        </w:rPr>
        <w:t>小时，故障解决时间不超过</w:t>
      </w:r>
      <w:r>
        <w:rPr>
          <w:rFonts w:hint="eastAsia"/>
        </w:rPr>
        <w:t xml:space="preserve"> 24 </w:t>
      </w:r>
      <w:r>
        <w:rPr>
          <w:rFonts w:hint="eastAsia"/>
        </w:rPr>
        <w:t>小时。</w:t>
      </w:r>
    </w:p>
    <w:p w14:paraId="6AA9A72D" w14:textId="26E2F846" w:rsidR="006C4B98" w:rsidRDefault="006C4B98" w:rsidP="006C4B98">
      <w:pPr>
        <w:spacing w:line="276" w:lineRule="auto"/>
        <w:ind w:firstLineChars="200" w:firstLine="420"/>
      </w:pPr>
      <w:r>
        <w:t>4</w:t>
      </w:r>
      <w:r>
        <w:rPr>
          <w:rFonts w:hint="eastAsia"/>
        </w:rPr>
        <w:t>.</w:t>
      </w:r>
      <w:r>
        <w:t xml:space="preserve"> </w:t>
      </w:r>
      <w:r>
        <w:rPr>
          <w:rFonts w:hint="eastAsia"/>
        </w:rPr>
        <w:t>培训及宣传：每年提供至少一次的用户培训，时间根据采购人要求而定。</w:t>
      </w:r>
    </w:p>
    <w:p w14:paraId="097F5CD1" w14:textId="06C649E9" w:rsidR="006C4B98" w:rsidRDefault="006C4B98" w:rsidP="006C4B98">
      <w:pPr>
        <w:spacing w:line="276" w:lineRule="auto"/>
        <w:ind w:firstLineChars="200" w:firstLine="420"/>
      </w:pPr>
      <w:r>
        <w:t>5</w:t>
      </w:r>
      <w:r>
        <w:rPr>
          <w:rFonts w:hint="eastAsia"/>
        </w:rPr>
        <w:t>.</w:t>
      </w:r>
      <w:r>
        <w:t xml:space="preserve"> </w:t>
      </w:r>
      <w:r>
        <w:t>使用统计</w:t>
      </w:r>
      <w:r>
        <w:rPr>
          <w:rFonts w:hint="eastAsia"/>
        </w:rPr>
        <w:t>：</w:t>
      </w:r>
      <w:r>
        <w:t>根据学校要求</w:t>
      </w:r>
      <w:r>
        <w:rPr>
          <w:rFonts w:hint="eastAsia"/>
        </w:rPr>
        <w:t>提供读者使用统计数据。</w:t>
      </w:r>
    </w:p>
    <w:p w14:paraId="06C8FDF1" w14:textId="77777777" w:rsidR="00C50373" w:rsidRPr="006C4B98" w:rsidRDefault="00C50373" w:rsidP="00C50373">
      <w:pPr>
        <w:ind w:right="480" w:firstLineChars="200" w:firstLine="420"/>
        <w:rPr>
          <w:rFonts w:ascii="宋体" w:hAnsi="宋体"/>
          <w:bCs/>
          <w:kern w:val="0"/>
          <w:szCs w:val="21"/>
        </w:rPr>
      </w:pPr>
    </w:p>
    <w:p w14:paraId="67C2B408" w14:textId="77777777" w:rsidR="00C50373" w:rsidRPr="00251368" w:rsidRDefault="00C50373" w:rsidP="00C50373">
      <w:pPr>
        <w:ind w:right="480" w:firstLineChars="200" w:firstLine="422"/>
        <w:rPr>
          <w:b/>
          <w:szCs w:val="21"/>
        </w:rPr>
      </w:pPr>
      <w:r>
        <w:rPr>
          <w:rFonts w:hint="eastAsia"/>
          <w:b/>
          <w:szCs w:val="21"/>
        </w:rPr>
        <w:t>五</w:t>
      </w:r>
      <w:r w:rsidRPr="00251368">
        <w:rPr>
          <w:rFonts w:hint="eastAsia"/>
          <w:b/>
          <w:szCs w:val="21"/>
        </w:rPr>
        <w:t>、服务期限</w:t>
      </w:r>
    </w:p>
    <w:p w14:paraId="2987E487" w14:textId="77777777" w:rsidR="006C4B98" w:rsidRDefault="006C4B98" w:rsidP="006C4B98">
      <w:pPr>
        <w:spacing w:line="276" w:lineRule="auto"/>
        <w:ind w:firstLineChars="200" w:firstLine="420"/>
        <w:jc w:val="left"/>
      </w:pPr>
      <w:r>
        <w:rPr>
          <w:rFonts w:hint="eastAsia"/>
        </w:rPr>
        <w:t>交付使用时间：</w:t>
      </w:r>
      <w:r>
        <w:rPr>
          <w:rFonts w:hint="eastAsia"/>
        </w:rPr>
        <w:t>20</w:t>
      </w:r>
      <w:r>
        <w:t>2</w:t>
      </w:r>
      <w:r>
        <w:rPr>
          <w:rFonts w:hint="eastAsia"/>
        </w:rPr>
        <w:t>1</w:t>
      </w:r>
      <w:r>
        <w:rPr>
          <w:rFonts w:hint="eastAsia"/>
        </w:rPr>
        <w:t>年</w:t>
      </w:r>
      <w:r>
        <w:rPr>
          <w:rFonts w:hint="eastAsia"/>
        </w:rPr>
        <w:t xml:space="preserve"> </w:t>
      </w:r>
      <w:r>
        <w:t xml:space="preserve">10 </w:t>
      </w:r>
      <w:r>
        <w:t>月</w:t>
      </w:r>
      <w:r>
        <w:rPr>
          <w:rFonts w:hint="eastAsia"/>
        </w:rPr>
        <w:t xml:space="preserve"> </w:t>
      </w:r>
      <w:r>
        <w:t xml:space="preserve">1 </w:t>
      </w:r>
      <w:r>
        <w:t>日</w:t>
      </w:r>
    </w:p>
    <w:p w14:paraId="5D56E7AF" w14:textId="77777777" w:rsidR="006C4B98" w:rsidRDefault="006C4B98" w:rsidP="006C4B98">
      <w:pPr>
        <w:spacing w:line="276" w:lineRule="auto"/>
        <w:ind w:firstLineChars="200" w:firstLine="420"/>
        <w:jc w:val="left"/>
      </w:pPr>
      <w:r>
        <w:t>使用期限</w:t>
      </w:r>
      <w:r>
        <w:rPr>
          <w:rFonts w:hint="eastAsia"/>
        </w:rPr>
        <w:t>：</w:t>
      </w:r>
      <w:r>
        <w:rPr>
          <w:rFonts w:hint="eastAsia"/>
        </w:rPr>
        <w:t>20</w:t>
      </w:r>
      <w:r>
        <w:t>2</w:t>
      </w:r>
      <w:r>
        <w:rPr>
          <w:rFonts w:hint="eastAsia"/>
        </w:rPr>
        <w:t>1</w:t>
      </w:r>
      <w:r>
        <w:rPr>
          <w:rFonts w:hint="eastAsia"/>
        </w:rPr>
        <w:t>年</w:t>
      </w:r>
      <w:r>
        <w:t>10</w:t>
      </w:r>
      <w:r>
        <w:t>月</w:t>
      </w:r>
      <w:r>
        <w:t>1</w:t>
      </w:r>
      <w:r>
        <w:t>日</w:t>
      </w:r>
      <w:r>
        <w:rPr>
          <w:rFonts w:hint="eastAsia"/>
        </w:rPr>
        <w:t>至</w:t>
      </w:r>
      <w:r>
        <w:rPr>
          <w:rFonts w:hint="eastAsia"/>
        </w:rPr>
        <w:t>2</w:t>
      </w:r>
      <w:r>
        <w:t>022</w:t>
      </w:r>
      <w:r>
        <w:rPr>
          <w:rFonts w:hint="eastAsia"/>
        </w:rPr>
        <w:t>年</w:t>
      </w:r>
      <w:r>
        <w:rPr>
          <w:rFonts w:hint="eastAsia"/>
        </w:rPr>
        <w:t>9</w:t>
      </w:r>
      <w:r>
        <w:rPr>
          <w:rFonts w:hint="eastAsia"/>
        </w:rPr>
        <w:t>月</w:t>
      </w:r>
      <w:r>
        <w:rPr>
          <w:rFonts w:hint="eastAsia"/>
        </w:rPr>
        <w:t>3</w:t>
      </w:r>
      <w:r>
        <w:t>0</w:t>
      </w:r>
      <w:r>
        <w:rPr>
          <w:rFonts w:hint="eastAsia"/>
        </w:rPr>
        <w:t>日</w:t>
      </w:r>
    </w:p>
    <w:p w14:paraId="0755F4DC" w14:textId="77777777" w:rsidR="00905DAD" w:rsidRPr="006C4B98" w:rsidRDefault="00905DAD" w:rsidP="00C50373">
      <w:pPr>
        <w:spacing w:line="360" w:lineRule="auto"/>
        <w:ind w:firstLineChars="200" w:firstLine="420"/>
        <w:rPr>
          <w:rFonts w:ascii="宋体" w:hAnsi="宋体"/>
          <w:szCs w:val="21"/>
        </w:rPr>
      </w:pPr>
    </w:p>
    <w:p w14:paraId="0947B01F" w14:textId="77777777" w:rsidR="00C50373" w:rsidRDefault="00C50373" w:rsidP="00C50373">
      <w:pPr>
        <w:ind w:right="480" w:firstLineChars="200" w:firstLine="422"/>
        <w:rPr>
          <w:b/>
          <w:szCs w:val="21"/>
        </w:rPr>
      </w:pPr>
      <w:r>
        <w:rPr>
          <w:rFonts w:hint="eastAsia"/>
          <w:b/>
          <w:szCs w:val="21"/>
        </w:rPr>
        <w:t>六</w:t>
      </w:r>
      <w:r w:rsidRPr="00EF2646">
        <w:rPr>
          <w:rFonts w:hint="eastAsia"/>
          <w:b/>
          <w:szCs w:val="21"/>
        </w:rPr>
        <w:t>、</w:t>
      </w:r>
      <w:r>
        <w:rPr>
          <w:rFonts w:hint="eastAsia"/>
          <w:b/>
          <w:szCs w:val="21"/>
        </w:rPr>
        <w:t>验收</w:t>
      </w:r>
      <w:r w:rsidRPr="00EF2646">
        <w:rPr>
          <w:rFonts w:hint="eastAsia"/>
          <w:b/>
          <w:szCs w:val="21"/>
        </w:rPr>
        <w:t>要求</w:t>
      </w:r>
    </w:p>
    <w:p w14:paraId="5907E5B8" w14:textId="13B1BFD9" w:rsidR="00054297" w:rsidRPr="004E6038" w:rsidRDefault="006C4B98" w:rsidP="00C50373">
      <w:pPr>
        <w:widowControl/>
        <w:ind w:firstLineChars="200" w:firstLine="420"/>
        <w:jc w:val="left"/>
        <w:rPr>
          <w:rFonts w:asciiTheme="minorEastAsia" w:eastAsiaTheme="minorEastAsia" w:hAnsiTheme="minorEastAsia" w:cs="宋体"/>
          <w:b/>
          <w:color w:val="000000"/>
          <w:szCs w:val="21"/>
        </w:rPr>
      </w:pPr>
      <w:r w:rsidRPr="006C4B98">
        <w:rPr>
          <w:rFonts w:ascii="宋体" w:hAnsi="宋体" w:hint="eastAsia"/>
          <w:szCs w:val="21"/>
        </w:rPr>
        <w:t>数据库开通，正常使用后即视为验收通过。供应商须依照采购文件的要求和报价文件的承诺，与学校共同完成验收数据库工作，保证数据库能够正常访问。</w:t>
      </w:r>
      <w:r w:rsidR="00054297" w:rsidRPr="004E6038">
        <w:rPr>
          <w:rFonts w:asciiTheme="minorEastAsia" w:eastAsiaTheme="minorEastAsia" w:hAnsiTheme="minorEastAsia" w:cs="宋体"/>
          <w:b/>
          <w:color w:val="000000"/>
          <w:szCs w:val="21"/>
        </w:rPr>
        <w:br w:type="page"/>
      </w:r>
    </w:p>
    <w:p w14:paraId="1F04AF85" w14:textId="77777777" w:rsidR="00D05624" w:rsidRPr="0025039F" w:rsidRDefault="00D05624" w:rsidP="006046DB">
      <w:pPr>
        <w:widowControl/>
        <w:ind w:firstLineChars="200" w:firstLine="600"/>
        <w:jc w:val="left"/>
        <w:rPr>
          <w:rFonts w:asciiTheme="minorEastAsia" w:eastAsiaTheme="minorEastAsia" w:hAnsiTheme="minorEastAsia"/>
          <w:bCs/>
          <w:kern w:val="0"/>
          <w:sz w:val="30"/>
          <w:szCs w:val="30"/>
        </w:rPr>
      </w:pPr>
    </w:p>
    <w:p w14:paraId="11CE3578" w14:textId="1AD9BD7D" w:rsidR="00F130F9" w:rsidRDefault="00F34C66">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谈判响应文件</w:t>
      </w:r>
      <w:r w:rsidR="00E3323C">
        <w:rPr>
          <w:rFonts w:ascii="华文新魏" w:eastAsia="华文新魏" w:hAnsi="MS Sans Serif" w:hint="eastAsia"/>
          <w:b/>
          <w:bCs/>
          <w:kern w:val="0"/>
          <w:sz w:val="48"/>
          <w:szCs w:val="46"/>
        </w:rPr>
        <w:t>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48397414"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w:t>
      </w:r>
      <w:r w:rsidR="00BB24ED">
        <w:rPr>
          <w:rFonts w:hint="eastAsia"/>
          <w:bCs/>
          <w:color w:val="000000"/>
          <w:sz w:val="28"/>
        </w:rPr>
        <w:t>，</w:t>
      </w:r>
      <w:r>
        <w:rPr>
          <w:rFonts w:hint="eastAsia"/>
          <w:bCs/>
          <w:color w:val="000000"/>
          <w:sz w:val="28"/>
        </w:rPr>
        <w:t>以备唱标。</w:t>
      </w:r>
    </w:p>
    <w:p w14:paraId="409A4319" w14:textId="77777777" w:rsidR="00F130F9" w:rsidRDefault="00F130F9">
      <w:pPr>
        <w:spacing w:line="360" w:lineRule="auto"/>
        <w:rPr>
          <w:b/>
          <w:color w:val="000000"/>
          <w:sz w:val="30"/>
          <w:u w:val="single"/>
        </w:rPr>
      </w:pPr>
    </w:p>
    <w:p w14:paraId="790CE175" w14:textId="3BA9B09C"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w:t>
      </w:r>
      <w:r w:rsidR="003E4FB2">
        <w:rPr>
          <w:rFonts w:ascii="方正姚体" w:eastAsia="方正姚体" w:hint="eastAsia"/>
          <w:b/>
          <w:color w:val="000000"/>
          <w:sz w:val="32"/>
        </w:rPr>
        <w:t>谈判</w:t>
      </w:r>
      <w:r w:rsidR="00F34C66">
        <w:rPr>
          <w:rFonts w:ascii="方正姚体" w:eastAsia="方正姚体" w:hint="eastAsia"/>
          <w:b/>
          <w:color w:val="000000"/>
          <w:sz w:val="32"/>
        </w:rPr>
        <w:t>书</w:t>
      </w:r>
    </w:p>
    <w:p w14:paraId="7E323B5D" w14:textId="77777777" w:rsidR="00F130F9" w:rsidRDefault="00F130F9">
      <w:pPr>
        <w:spacing w:line="360" w:lineRule="auto"/>
        <w:ind w:firstLine="280"/>
        <w:rPr>
          <w:b/>
          <w:color w:val="000000"/>
          <w:sz w:val="30"/>
          <w:u w:val="single"/>
        </w:rPr>
      </w:pPr>
    </w:p>
    <w:p w14:paraId="681C5458" w14:textId="77777777" w:rsidR="00F130F9" w:rsidRDefault="000023F6">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0023F6">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32131D7B"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r w:rsidR="00104F9E">
        <w:rPr>
          <w:rFonts w:ascii="仿宋_GB2312" w:eastAsia="仿宋_GB2312" w:hAnsi="宋体" w:hint="eastAsia"/>
          <w:sz w:val="28"/>
          <w:szCs w:val="28"/>
        </w:rPr>
        <w:t>复印件</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62C62B3F" w:rsidR="00F130F9" w:rsidRDefault="00E3323C">
      <w:pPr>
        <w:tabs>
          <w:tab w:val="left" w:pos="720"/>
        </w:tabs>
        <w:ind w:left="720"/>
        <w:rPr>
          <w:b/>
          <w:sz w:val="36"/>
        </w:rPr>
      </w:pPr>
      <w:r>
        <w:rPr>
          <w:rFonts w:hint="eastAsia"/>
          <w:bCs/>
          <w:color w:val="FF0000"/>
          <w:lang w:val="en-GB"/>
        </w:rPr>
        <w:t>注：</w:t>
      </w:r>
      <w:r w:rsidR="00F34C66">
        <w:rPr>
          <w:rFonts w:hint="eastAsia"/>
          <w:bCs/>
          <w:color w:val="FF0000"/>
          <w:lang w:val="en-GB"/>
        </w:rPr>
        <w:t>谈判响应文件</w:t>
      </w:r>
      <w:r>
        <w:rPr>
          <w:rFonts w:hint="eastAsia"/>
          <w:bCs/>
          <w:color w:val="FF0000"/>
          <w:lang w:val="en-GB"/>
        </w:rPr>
        <w:t>封面自行设计</w:t>
      </w:r>
      <w:r w:rsidR="00BB24ED">
        <w:rPr>
          <w:rFonts w:hint="eastAsia"/>
          <w:bCs/>
          <w:color w:val="FF0000"/>
          <w:lang w:val="en-GB"/>
        </w:rPr>
        <w:t>，</w:t>
      </w:r>
      <w:r>
        <w:rPr>
          <w:rFonts w:hint="eastAsia"/>
          <w:bCs/>
          <w:color w:val="FF0000"/>
          <w:lang w:val="en-GB"/>
        </w:rPr>
        <w:t>但内容须严格按照以上清单顺序进行装订</w:t>
      </w:r>
      <w:r w:rsidR="00BB24ED">
        <w:rPr>
          <w:rFonts w:hint="eastAsia"/>
          <w:bCs/>
          <w:color w:val="FF0000"/>
          <w:lang w:val="en-GB"/>
        </w:rPr>
        <w:t>，</w:t>
      </w:r>
      <w:r>
        <w:rPr>
          <w:rFonts w:hint="eastAsia"/>
          <w:bCs/>
          <w:color w:val="FF0000"/>
          <w:lang w:val="en-GB"/>
        </w:rPr>
        <w:t>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4B8FF2D6" w:rsidR="00F130F9" w:rsidRDefault="00E3323C">
      <w:pPr>
        <w:spacing w:line="360" w:lineRule="auto"/>
        <w:rPr>
          <w:sz w:val="28"/>
          <w:u w:val="single"/>
        </w:rPr>
      </w:pPr>
      <w:r>
        <w:rPr>
          <w:rFonts w:hint="eastAsia"/>
          <w:sz w:val="28"/>
        </w:rPr>
        <w:t>谈判人名称：</w:t>
      </w:r>
      <w:r w:rsidR="00FD7FF4">
        <w:rPr>
          <w:rFonts w:hint="eastAsia"/>
          <w:sz w:val="28"/>
        </w:rPr>
        <w:t>中国图书进出口（集团）有限公司</w:t>
      </w:r>
    </w:p>
    <w:p w14:paraId="694E754F" w14:textId="78326249" w:rsidR="00F130F9" w:rsidRDefault="00E3323C">
      <w:pPr>
        <w:spacing w:line="360" w:lineRule="auto"/>
        <w:rPr>
          <w:sz w:val="28"/>
        </w:rPr>
      </w:pPr>
      <w:r>
        <w:rPr>
          <w:rFonts w:hint="eastAsia"/>
          <w:sz w:val="28"/>
        </w:rPr>
        <w:t>采购编号：</w:t>
      </w:r>
      <w:r w:rsidR="00FD7FF4">
        <w:rPr>
          <w:sz w:val="28"/>
        </w:rPr>
        <w:t>SZUCG20211651FW</w:t>
      </w:r>
    </w:p>
    <w:p w14:paraId="01F7404E" w14:textId="77777777" w:rsidR="00F130F9" w:rsidRDefault="00F130F9">
      <w:pPr>
        <w:spacing w:line="360" w:lineRule="auto"/>
        <w:rPr>
          <w:sz w:val="24"/>
        </w:rPr>
      </w:pPr>
    </w:p>
    <w:tbl>
      <w:tblPr>
        <w:tblW w:w="8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2977"/>
        <w:gridCol w:w="3333"/>
        <w:gridCol w:w="1344"/>
      </w:tblGrid>
      <w:tr w:rsidR="009A4A82" w14:paraId="1BA119AB" w14:textId="77777777" w:rsidTr="00F25768">
        <w:trPr>
          <w:cantSplit/>
          <w:trHeight w:val="680"/>
          <w:jc w:val="center"/>
        </w:trPr>
        <w:tc>
          <w:tcPr>
            <w:tcW w:w="803"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97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3333" w:type="dxa"/>
            <w:vAlign w:val="center"/>
          </w:tcPr>
          <w:p w14:paraId="338A1E57" w14:textId="786C25A0"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r w:rsidR="007225A1">
              <w:rPr>
                <w:rFonts w:hint="eastAsia"/>
                <w:sz w:val="24"/>
              </w:rPr>
              <w:t>（元</w:t>
            </w:r>
            <w:r w:rsidR="007225A1">
              <w:rPr>
                <w:rFonts w:hint="eastAsia"/>
                <w:sz w:val="24"/>
              </w:rPr>
              <w:t>/</w:t>
            </w:r>
            <w:r w:rsidR="007225A1">
              <w:rPr>
                <w:rFonts w:hint="eastAsia"/>
                <w:sz w:val="24"/>
              </w:rPr>
              <w:t>人民币）</w:t>
            </w:r>
          </w:p>
        </w:tc>
        <w:tc>
          <w:tcPr>
            <w:tcW w:w="1344"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F25768">
        <w:trPr>
          <w:cantSplit/>
          <w:trHeight w:val="680"/>
          <w:jc w:val="center"/>
        </w:trPr>
        <w:tc>
          <w:tcPr>
            <w:tcW w:w="803"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977" w:type="dxa"/>
            <w:vAlign w:val="center"/>
          </w:tcPr>
          <w:p w14:paraId="71DD5589" w14:textId="37583C40" w:rsidR="009A4A82" w:rsidRDefault="00FD7FF4">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SDC Platinum</w:t>
            </w:r>
            <w:r>
              <w:rPr>
                <w:rFonts w:hint="eastAsia"/>
                <w:sz w:val="24"/>
              </w:rPr>
              <w:t>数据库一年使用权</w:t>
            </w:r>
          </w:p>
        </w:tc>
        <w:tc>
          <w:tcPr>
            <w:tcW w:w="3333" w:type="dxa"/>
            <w:vAlign w:val="center"/>
          </w:tcPr>
          <w:p w14:paraId="3D40C911" w14:textId="77777777" w:rsidR="009A4A82"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小写金额：</w:t>
            </w:r>
          </w:p>
          <w:p w14:paraId="25C2BA85" w14:textId="0EE33E42" w:rsidR="00F25768"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大写金额：</w:t>
            </w:r>
          </w:p>
        </w:tc>
        <w:tc>
          <w:tcPr>
            <w:tcW w:w="1344"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4B8A17DF"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FD7FF4">
        <w:rPr>
          <w:rFonts w:hint="eastAsia"/>
          <w:b/>
          <w:bCs/>
          <w:sz w:val="28"/>
        </w:rPr>
        <w:t>中国图书进出口（集团）有限公司</w:t>
      </w:r>
    </w:p>
    <w:p w14:paraId="66F6F8CE" w14:textId="2D1C52B8"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FD7FF4">
        <w:rPr>
          <w:b/>
          <w:bCs/>
          <w:sz w:val="28"/>
        </w:rPr>
        <w:t>SZUCG20211651FW</w:t>
      </w:r>
    </w:p>
    <w:p w14:paraId="2BB3DDCA" w14:textId="251FFB0E"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sidR="00BB24ED">
        <w:rPr>
          <w:rFonts w:hint="eastAsia"/>
          <w:b/>
          <w:bCs/>
          <w:sz w:val="28"/>
        </w:rPr>
        <w:t>：</w:t>
      </w:r>
      <w:r>
        <w:rPr>
          <w:rFonts w:hint="eastAsia"/>
          <w:b/>
          <w:bCs/>
          <w:sz w:val="28"/>
        </w:rPr>
        <w:t xml:space="preserve"> </w:t>
      </w:r>
      <w:r w:rsidR="00FD7FF4">
        <w:rPr>
          <w:rFonts w:hint="eastAsia"/>
          <w:b/>
          <w:bCs/>
          <w:sz w:val="28"/>
        </w:rPr>
        <w:t>SDC Platinum</w:t>
      </w:r>
      <w:r w:rsidR="00FD7FF4">
        <w:rPr>
          <w:rFonts w:hint="eastAsia"/>
          <w:b/>
          <w:bCs/>
          <w:sz w:val="28"/>
        </w:rPr>
        <w:t>数据库一年使用权</w:t>
      </w:r>
    </w:p>
    <w:p w14:paraId="2E5057E4" w14:textId="012F194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sidR="00F34C66">
        <w:rPr>
          <w:rFonts w:hint="eastAsia"/>
          <w:b/>
          <w:bCs/>
          <w:color w:val="FF0000"/>
          <w:szCs w:val="21"/>
        </w:rPr>
        <w:t>谈判人</w:t>
      </w:r>
      <w:r>
        <w:rPr>
          <w:rFonts w:hint="eastAsia"/>
          <w:b/>
          <w:bCs/>
          <w:color w:val="FF0000"/>
          <w:szCs w:val="21"/>
        </w:rPr>
        <w:t>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34D310DE"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w:t>
      </w:r>
      <w:r w:rsidR="00BB24ED">
        <w:rPr>
          <w:rFonts w:hint="eastAsia"/>
          <w:color w:val="000000"/>
          <w:sz w:val="24"/>
          <w:lang w:val="en-GB"/>
        </w:rPr>
        <w:t>，</w:t>
      </w:r>
      <w:r>
        <w:rPr>
          <w:rFonts w:hint="eastAsia"/>
          <w:color w:val="000000"/>
          <w:sz w:val="24"/>
          <w:lang w:val="en-GB"/>
        </w:rPr>
        <w:t>参与贵单位组织的采购项目投标和谈判。</w:t>
      </w:r>
    </w:p>
    <w:p w14:paraId="3F29ED31" w14:textId="77FB67E5" w:rsidR="00F130F9" w:rsidRDefault="00BF1AA9">
      <w:pPr>
        <w:spacing w:line="360" w:lineRule="auto"/>
        <w:ind w:firstLineChars="225" w:firstLine="540"/>
        <w:rPr>
          <w:color w:val="000000"/>
          <w:sz w:val="24"/>
        </w:rPr>
      </w:pPr>
      <w:r>
        <w:rPr>
          <w:rFonts w:hint="eastAsia"/>
          <w:color w:val="000000"/>
          <w:sz w:val="24"/>
        </w:rPr>
        <w:t>采购</w:t>
      </w:r>
      <w:r w:rsidR="00E3323C">
        <w:rPr>
          <w:rFonts w:hint="eastAsia"/>
          <w:color w:val="000000"/>
          <w:sz w:val="24"/>
        </w:rPr>
        <w:t>编号：</w:t>
      </w:r>
      <w:r w:rsidR="00FD7FF4">
        <w:rPr>
          <w:color w:val="000000"/>
          <w:sz w:val="24"/>
        </w:rPr>
        <w:t>SZUCG20211651FW</w:t>
      </w:r>
    </w:p>
    <w:p w14:paraId="467D4159" w14:textId="059B5FC5" w:rsidR="00F130F9" w:rsidRDefault="00E3323C">
      <w:pPr>
        <w:spacing w:line="360" w:lineRule="auto"/>
        <w:ind w:firstLineChars="200" w:firstLine="480"/>
        <w:jc w:val="left"/>
        <w:rPr>
          <w:color w:val="000000"/>
          <w:sz w:val="24"/>
        </w:rPr>
      </w:pPr>
      <w:r>
        <w:rPr>
          <w:rFonts w:hint="eastAsia"/>
          <w:color w:val="000000"/>
          <w:sz w:val="24"/>
        </w:rPr>
        <w:t>项目名称：</w:t>
      </w:r>
      <w:r w:rsidR="00FD7FF4">
        <w:rPr>
          <w:rFonts w:hint="eastAsia"/>
          <w:color w:val="000000"/>
          <w:sz w:val="24"/>
        </w:rPr>
        <w:t>SDC Platinum</w:t>
      </w:r>
      <w:r w:rsidR="00FD7FF4">
        <w:rPr>
          <w:rFonts w:hint="eastAsia"/>
          <w:color w:val="000000"/>
          <w:sz w:val="24"/>
        </w:rPr>
        <w:t>数据库一年使用权</w:t>
      </w:r>
    </w:p>
    <w:p w14:paraId="4E40D749" w14:textId="0F88A6D6"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w:t>
      </w:r>
      <w:r w:rsidR="00BB24ED">
        <w:rPr>
          <w:rFonts w:hint="eastAsia"/>
          <w:color w:val="000000"/>
          <w:sz w:val="24"/>
          <w:lang w:val="en-GB"/>
        </w:rPr>
        <w:t>，</w:t>
      </w:r>
      <w:r>
        <w:rPr>
          <w:rFonts w:hint="eastAsia"/>
          <w:color w:val="000000"/>
          <w:sz w:val="24"/>
          <w:lang w:val="en-GB"/>
        </w:rPr>
        <w:t>并负责一切文书资料的提供与确认。</w:t>
      </w:r>
    </w:p>
    <w:p w14:paraId="288FF133" w14:textId="0F07762A"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w:t>
      </w:r>
      <w:r w:rsidR="00D15644">
        <w:rPr>
          <w:rFonts w:hint="eastAsia"/>
          <w:color w:val="000000"/>
          <w:sz w:val="24"/>
          <w:lang w:val="en-GB"/>
        </w:rPr>
        <w:t>谈判响应文件</w:t>
      </w:r>
      <w:r>
        <w:rPr>
          <w:rFonts w:hint="eastAsia"/>
          <w:color w:val="000000"/>
          <w:sz w:val="24"/>
          <w:lang w:val="en-GB"/>
        </w:rPr>
        <w:t>中标注的</w:t>
      </w:r>
      <w:r w:rsidR="00D15644">
        <w:rPr>
          <w:rFonts w:hint="eastAsia"/>
          <w:color w:val="000000"/>
          <w:sz w:val="24"/>
          <w:lang w:val="en-GB"/>
        </w:rPr>
        <w:t>谈判响应有效期</w:t>
      </w:r>
      <w:r>
        <w:rPr>
          <w:rFonts w:hint="eastAsia"/>
          <w:color w:val="000000"/>
          <w:sz w:val="24"/>
          <w:lang w:val="en-GB"/>
        </w:rPr>
        <w:t>相同</w:t>
      </w:r>
      <w:r w:rsidR="00BB24ED">
        <w:rPr>
          <w:rFonts w:hint="eastAsia"/>
          <w:color w:val="000000"/>
          <w:sz w:val="24"/>
          <w:lang w:val="en-GB"/>
        </w:rPr>
        <w:t>，</w:t>
      </w:r>
      <w:r>
        <w:rPr>
          <w:rFonts w:hint="eastAsia"/>
          <w:color w:val="000000"/>
          <w:sz w:val="24"/>
          <w:lang w:val="en-GB"/>
        </w:rPr>
        <w:t>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16D8D7B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F21597">
        <w:rPr>
          <w:rFonts w:hint="eastAsia"/>
          <w:color w:val="000000"/>
          <w:sz w:val="24"/>
          <w:u w:val="single"/>
          <w:lang w:val="en-GB"/>
        </w:rPr>
        <w:t>加盖签名章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117B9E3" w:rsidR="00F130F9" w:rsidRDefault="00E3323C">
      <w:pPr>
        <w:spacing w:line="360" w:lineRule="auto"/>
        <w:ind w:firstLine="420"/>
        <w:rPr>
          <w:color w:val="000000"/>
          <w:sz w:val="24"/>
        </w:rPr>
      </w:pPr>
      <w:r>
        <w:rPr>
          <w:rFonts w:hint="eastAsia"/>
          <w:color w:val="000000"/>
          <w:sz w:val="24"/>
        </w:rPr>
        <w:t>根据采购文件的要求</w:t>
      </w:r>
      <w:r w:rsidR="00BB24ED">
        <w:rPr>
          <w:rFonts w:hint="eastAsia"/>
          <w:color w:val="000000"/>
          <w:sz w:val="24"/>
        </w:rPr>
        <w:t>，</w:t>
      </w:r>
      <w:r>
        <w:rPr>
          <w:rFonts w:hint="eastAsia"/>
          <w:color w:val="000000"/>
          <w:sz w:val="24"/>
        </w:rPr>
        <w:t>现提供已签署和密封的</w:t>
      </w:r>
      <w:r w:rsidR="00F34C66">
        <w:rPr>
          <w:rFonts w:hint="eastAsia"/>
          <w:color w:val="000000"/>
          <w:sz w:val="24"/>
        </w:rPr>
        <w:t>谈判响应文件</w:t>
      </w:r>
      <w:r w:rsidR="00BB24ED">
        <w:rPr>
          <w:rFonts w:hint="eastAsia"/>
          <w:color w:val="000000"/>
          <w:sz w:val="24"/>
        </w:rPr>
        <w:t>，</w:t>
      </w:r>
      <w:r>
        <w:rPr>
          <w:rFonts w:hint="eastAsia"/>
          <w:color w:val="000000"/>
          <w:sz w:val="24"/>
        </w:rPr>
        <w:t>并正式授权：</w:t>
      </w:r>
    </w:p>
    <w:p w14:paraId="207178BC" w14:textId="4AB7D613"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w:t>
      </w:r>
      <w:r w:rsidR="00BB24ED">
        <w:rPr>
          <w:rFonts w:hint="eastAsia"/>
          <w:color w:val="000000"/>
          <w:sz w:val="24"/>
        </w:rPr>
        <w:t>，</w:t>
      </w:r>
      <w:r>
        <w:rPr>
          <w:rFonts w:hint="eastAsia"/>
          <w:color w:val="000000"/>
          <w:sz w:val="24"/>
        </w:rPr>
        <w:t>全权代表我方参加投标和谈判。</w:t>
      </w:r>
    </w:p>
    <w:p w14:paraId="3C318EB4" w14:textId="3ADF04F6" w:rsidR="00F130F9" w:rsidRDefault="00E3323C">
      <w:pPr>
        <w:spacing w:line="360" w:lineRule="auto"/>
        <w:rPr>
          <w:color w:val="000000"/>
          <w:sz w:val="24"/>
        </w:rPr>
      </w:pPr>
      <w:r>
        <w:rPr>
          <w:rFonts w:hint="eastAsia"/>
          <w:color w:val="000000"/>
          <w:sz w:val="24"/>
        </w:rPr>
        <w:t>项目名称：</w:t>
      </w:r>
      <w:r w:rsidR="00FD7FF4">
        <w:rPr>
          <w:rFonts w:hint="eastAsia"/>
          <w:color w:val="000000"/>
          <w:sz w:val="24"/>
        </w:rPr>
        <w:t>SDC Platinum</w:t>
      </w:r>
      <w:r w:rsidR="00FD7FF4">
        <w:rPr>
          <w:rFonts w:hint="eastAsia"/>
          <w:color w:val="000000"/>
          <w:sz w:val="24"/>
        </w:rPr>
        <w:t>数据库一年使用权</w:t>
      </w:r>
    </w:p>
    <w:p w14:paraId="543C5107" w14:textId="2693C4F7" w:rsidR="00F130F9" w:rsidRDefault="00E3323C">
      <w:pPr>
        <w:spacing w:line="360" w:lineRule="auto"/>
        <w:rPr>
          <w:color w:val="000000"/>
          <w:sz w:val="24"/>
        </w:rPr>
      </w:pPr>
      <w:r>
        <w:rPr>
          <w:rFonts w:hint="eastAsia"/>
          <w:color w:val="000000"/>
          <w:sz w:val="24"/>
        </w:rPr>
        <w:t>采购编号：</w:t>
      </w:r>
      <w:r w:rsidR="00FD7FF4">
        <w:rPr>
          <w:color w:val="000000"/>
          <w:sz w:val="24"/>
        </w:rPr>
        <w:t>SZUCG20211651FW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6CBF25BD" w:rsidR="00F130F9" w:rsidRDefault="00E3323C">
      <w:pPr>
        <w:numPr>
          <w:ilvl w:val="0"/>
          <w:numId w:val="2"/>
        </w:numPr>
        <w:spacing w:line="420" w:lineRule="exact"/>
        <w:rPr>
          <w:color w:val="000000"/>
          <w:sz w:val="24"/>
        </w:rPr>
      </w:pPr>
      <w:r>
        <w:rPr>
          <w:rFonts w:hint="eastAsia"/>
          <w:color w:val="000000"/>
          <w:sz w:val="24"/>
        </w:rPr>
        <w:t>我方已认真阅读了全部</w:t>
      </w:r>
      <w:r w:rsidR="00F34C66">
        <w:rPr>
          <w:rFonts w:hint="eastAsia"/>
          <w:color w:val="000000"/>
          <w:sz w:val="24"/>
        </w:rPr>
        <w:t>采购文件</w:t>
      </w:r>
      <w:r>
        <w:rPr>
          <w:rFonts w:hint="eastAsia"/>
          <w:color w:val="000000"/>
          <w:sz w:val="24"/>
        </w:rPr>
        <w:t>及其相关文件</w:t>
      </w:r>
      <w:r w:rsidR="00BB24ED">
        <w:rPr>
          <w:rFonts w:hint="eastAsia"/>
          <w:color w:val="000000"/>
          <w:sz w:val="24"/>
        </w:rPr>
        <w:t>，</w:t>
      </w:r>
      <w:r>
        <w:rPr>
          <w:rFonts w:hint="eastAsia"/>
          <w:color w:val="000000"/>
          <w:sz w:val="24"/>
        </w:rPr>
        <w:t>同意接受文件的要求</w:t>
      </w:r>
      <w:r w:rsidR="00BB24ED">
        <w:rPr>
          <w:rFonts w:hint="eastAsia"/>
          <w:color w:val="000000"/>
          <w:sz w:val="24"/>
        </w:rPr>
        <w:t>，</w:t>
      </w:r>
      <w:r>
        <w:rPr>
          <w:rFonts w:hint="eastAsia"/>
          <w:color w:val="000000"/>
          <w:sz w:val="24"/>
        </w:rPr>
        <w:t>完全清楚理解其内容及规约</w:t>
      </w:r>
      <w:r w:rsidR="00BB24ED">
        <w:rPr>
          <w:rFonts w:hint="eastAsia"/>
          <w:color w:val="000000"/>
          <w:sz w:val="24"/>
        </w:rPr>
        <w:t>，</w:t>
      </w:r>
      <w:r>
        <w:rPr>
          <w:rFonts w:hint="eastAsia"/>
          <w:color w:val="000000"/>
          <w:sz w:val="24"/>
        </w:rPr>
        <w:t>不存在任何异议、质疑和误解之处。</w:t>
      </w:r>
    </w:p>
    <w:p w14:paraId="03E93043" w14:textId="1E92ADBD"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w:t>
      </w:r>
      <w:r w:rsidR="00BB24ED">
        <w:rPr>
          <w:rFonts w:hint="eastAsia"/>
          <w:color w:val="000000"/>
          <w:sz w:val="24"/>
        </w:rPr>
        <w:t>，</w:t>
      </w:r>
      <w:r>
        <w:rPr>
          <w:rFonts w:hint="eastAsia"/>
          <w:color w:val="000000"/>
          <w:sz w:val="24"/>
        </w:rPr>
        <w:t>一切文件内容均为全面真实、准确有效且毫无遗漏和保留</w:t>
      </w:r>
      <w:r w:rsidR="00BB24ED">
        <w:rPr>
          <w:rFonts w:hint="eastAsia"/>
          <w:color w:val="000000"/>
          <w:sz w:val="24"/>
        </w:rPr>
        <w:t>，</w:t>
      </w:r>
      <w:r>
        <w:rPr>
          <w:rFonts w:hint="eastAsia"/>
          <w:color w:val="000000"/>
          <w:sz w:val="24"/>
        </w:rPr>
        <w:t>绝无任何虚假、伪造和夸大的成份</w:t>
      </w:r>
      <w:r w:rsidR="00BB24ED">
        <w:rPr>
          <w:rFonts w:hint="eastAsia"/>
          <w:color w:val="000000"/>
          <w:sz w:val="24"/>
        </w:rPr>
        <w:t>，</w:t>
      </w:r>
      <w:r>
        <w:rPr>
          <w:rFonts w:hint="eastAsia"/>
          <w:color w:val="000000"/>
          <w:sz w:val="24"/>
        </w:rPr>
        <w:t>若出现违背诚实信用和无如实告知之处</w:t>
      </w:r>
      <w:r w:rsidR="00BB24ED">
        <w:rPr>
          <w:rFonts w:hint="eastAsia"/>
          <w:color w:val="000000"/>
          <w:sz w:val="24"/>
        </w:rPr>
        <w:t>，</w:t>
      </w:r>
      <w:r>
        <w:rPr>
          <w:rFonts w:hint="eastAsia"/>
          <w:color w:val="000000"/>
          <w:sz w:val="24"/>
        </w:rPr>
        <w:t>愿独自承担相应的法律责任。</w:t>
      </w:r>
    </w:p>
    <w:p w14:paraId="23ED38AF" w14:textId="1CA40270" w:rsidR="00F130F9" w:rsidRDefault="00E3323C">
      <w:pPr>
        <w:numPr>
          <w:ilvl w:val="0"/>
          <w:numId w:val="2"/>
        </w:numPr>
        <w:spacing w:line="420" w:lineRule="exact"/>
        <w:rPr>
          <w:color w:val="000000"/>
          <w:sz w:val="24"/>
        </w:rPr>
      </w:pPr>
      <w:r>
        <w:rPr>
          <w:rFonts w:hint="eastAsia"/>
          <w:color w:val="000000"/>
          <w:sz w:val="24"/>
        </w:rPr>
        <w:t>本</w:t>
      </w:r>
      <w:r w:rsidR="00F34C66">
        <w:rPr>
          <w:rFonts w:hint="eastAsia"/>
          <w:color w:val="000000"/>
          <w:sz w:val="24"/>
        </w:rPr>
        <w:t>谈判响应文件</w:t>
      </w:r>
      <w:r>
        <w:rPr>
          <w:rFonts w:hint="eastAsia"/>
          <w:color w:val="000000"/>
          <w:sz w:val="24"/>
        </w:rPr>
        <w:t>的有效期为谈判截止日后</w:t>
      </w:r>
      <w:r>
        <w:rPr>
          <w:rFonts w:hint="eastAsia"/>
          <w:color w:val="000000"/>
          <w:sz w:val="24"/>
        </w:rPr>
        <w:t>60</w:t>
      </w:r>
      <w:r>
        <w:rPr>
          <w:rFonts w:hint="eastAsia"/>
          <w:color w:val="000000"/>
          <w:sz w:val="24"/>
        </w:rPr>
        <w:t>天有效。</w:t>
      </w:r>
    </w:p>
    <w:p w14:paraId="5EA449D8" w14:textId="6FD99B33"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w:t>
      </w:r>
      <w:r w:rsidR="00BB24ED">
        <w:rPr>
          <w:rFonts w:hint="eastAsia"/>
          <w:color w:val="000000"/>
          <w:sz w:val="24"/>
        </w:rPr>
        <w:t>，</w:t>
      </w:r>
      <w:r>
        <w:rPr>
          <w:rFonts w:hint="eastAsia"/>
          <w:color w:val="000000"/>
          <w:sz w:val="24"/>
        </w:rPr>
        <w:t>同时清楚理解到谈判报价并非是确定</w:t>
      </w:r>
      <w:r w:rsidR="00F34C66">
        <w:rPr>
          <w:rFonts w:hint="eastAsia"/>
          <w:color w:val="000000"/>
          <w:sz w:val="24"/>
        </w:rPr>
        <w:t>成交资格</w:t>
      </w:r>
      <w:r>
        <w:rPr>
          <w:rFonts w:hint="eastAsia"/>
          <w:color w:val="000000"/>
          <w:sz w:val="24"/>
        </w:rPr>
        <w:t>的唯一重要依据。</w:t>
      </w:r>
    </w:p>
    <w:p w14:paraId="5FB1CD1E" w14:textId="1FBA6526" w:rsidR="00F130F9" w:rsidRDefault="00E3323C">
      <w:pPr>
        <w:numPr>
          <w:ilvl w:val="0"/>
          <w:numId w:val="2"/>
        </w:numPr>
        <w:spacing w:line="420" w:lineRule="exact"/>
        <w:rPr>
          <w:color w:val="000000"/>
          <w:sz w:val="24"/>
        </w:rPr>
      </w:pPr>
      <w:r>
        <w:rPr>
          <w:rFonts w:hint="eastAsia"/>
          <w:color w:val="000000"/>
          <w:sz w:val="24"/>
        </w:rPr>
        <w:t>同意按《</w:t>
      </w:r>
      <w:r w:rsidR="00F34C66">
        <w:rPr>
          <w:rFonts w:hint="eastAsia"/>
          <w:color w:val="000000"/>
          <w:sz w:val="24"/>
        </w:rPr>
        <w:t>成交通知书</w:t>
      </w:r>
      <w:r>
        <w:rPr>
          <w:rFonts w:hint="eastAsia"/>
          <w:color w:val="000000"/>
          <w:sz w:val="24"/>
        </w:rPr>
        <w:t>》的要求</w:t>
      </w:r>
      <w:r w:rsidR="00BB24ED">
        <w:rPr>
          <w:rFonts w:hint="eastAsia"/>
          <w:color w:val="000000"/>
          <w:sz w:val="24"/>
        </w:rPr>
        <w:t>，</w:t>
      </w:r>
      <w:r>
        <w:rPr>
          <w:rFonts w:hint="eastAsia"/>
          <w:color w:val="000000"/>
          <w:sz w:val="24"/>
        </w:rPr>
        <w:t>如期签订合同并履行其一切责任和义务。</w:t>
      </w:r>
    </w:p>
    <w:p w14:paraId="4316D615" w14:textId="69A1BA9D" w:rsidR="00F130F9" w:rsidRDefault="00E3323C">
      <w:pPr>
        <w:numPr>
          <w:ilvl w:val="0"/>
          <w:numId w:val="2"/>
        </w:numPr>
        <w:spacing w:line="420" w:lineRule="exact"/>
        <w:rPr>
          <w:color w:val="000000"/>
          <w:sz w:val="24"/>
        </w:rPr>
      </w:pPr>
      <w:r>
        <w:rPr>
          <w:rFonts w:hint="eastAsia"/>
          <w:color w:val="000000"/>
          <w:sz w:val="24"/>
        </w:rPr>
        <w:t>我方在参与本次谈判活动中</w:t>
      </w:r>
      <w:r w:rsidR="00BB24ED">
        <w:rPr>
          <w:rFonts w:hint="eastAsia"/>
          <w:color w:val="000000"/>
          <w:sz w:val="24"/>
        </w:rPr>
        <w:t>，</w:t>
      </w:r>
      <w:r>
        <w:rPr>
          <w:rFonts w:hint="eastAsia"/>
          <w:color w:val="000000"/>
          <w:sz w:val="24"/>
        </w:rPr>
        <w:t>不曾以任何不正当的手段影响、串通、排斥有关当事人或谋取、施予非法利益</w:t>
      </w:r>
      <w:r w:rsidR="00BB24ED">
        <w:rPr>
          <w:rFonts w:hint="eastAsia"/>
          <w:color w:val="000000"/>
          <w:sz w:val="24"/>
        </w:rPr>
        <w:t>，</w:t>
      </w:r>
      <w:r>
        <w:rPr>
          <w:rFonts w:hint="eastAsia"/>
          <w:color w:val="000000"/>
          <w:sz w:val="24"/>
        </w:rPr>
        <w:t>如有行为不当</w:t>
      </w:r>
      <w:r w:rsidR="00BB24ED">
        <w:rPr>
          <w:rFonts w:hint="eastAsia"/>
          <w:color w:val="000000"/>
          <w:sz w:val="24"/>
        </w:rPr>
        <w:t>，</w:t>
      </w:r>
      <w:r>
        <w:rPr>
          <w:rFonts w:hint="eastAsia"/>
          <w:color w:val="000000"/>
          <w:sz w:val="24"/>
        </w:rPr>
        <w:t>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66708F6B" w:rsidR="00F130F9" w:rsidRDefault="00F34C66">
            <w:pPr>
              <w:jc w:val="center"/>
              <w:rPr>
                <w:rFonts w:ascii="隶书" w:eastAsia="隶书" w:hAnsi="宋体"/>
                <w:b/>
                <w:bCs/>
                <w:color w:val="000000"/>
                <w:sz w:val="48"/>
              </w:rPr>
            </w:pPr>
            <w:r>
              <w:rPr>
                <w:rFonts w:ascii="隶书" w:eastAsia="隶书" w:hAnsi="宋体" w:hint="eastAsia"/>
                <w:b/>
                <w:bCs/>
                <w:color w:val="000000"/>
                <w:sz w:val="48"/>
              </w:rPr>
              <w:t>谈判响应文件</w:t>
            </w:r>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4578347D"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FD7FF4">
              <w:rPr>
                <w:rFonts w:hint="eastAsia"/>
                <w:color w:val="000000"/>
                <w:sz w:val="24"/>
              </w:rPr>
              <w:t>中国图书进出口（集团）有限公司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7D433F31"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FD7FF4">
              <w:rPr>
                <w:color w:val="000000"/>
                <w:sz w:val="24"/>
              </w:rPr>
              <w:t>SZUCG20211651FW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38B85DCA"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FD7FF4">
              <w:rPr>
                <w:rFonts w:hint="eastAsia"/>
                <w:color w:val="000000"/>
                <w:sz w:val="24"/>
              </w:rPr>
              <w:t>SDC Platinum</w:t>
            </w:r>
            <w:r w:rsidR="00FD7FF4">
              <w:rPr>
                <w:rFonts w:hint="eastAsia"/>
                <w:color w:val="000000"/>
                <w:sz w:val="24"/>
              </w:rPr>
              <w:t>数据库一年使用权</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6844F14A" w:rsidR="00F130F9" w:rsidRDefault="00E3323C">
            <w:pPr>
              <w:jc w:val="center"/>
              <w:rPr>
                <w:color w:val="000000"/>
              </w:rPr>
            </w:pPr>
            <w:r>
              <w:rPr>
                <w:rFonts w:hint="eastAsia"/>
                <w:b/>
                <w:bCs/>
                <w:color w:val="000000"/>
              </w:rPr>
              <w:t>递交地点：</w:t>
            </w:r>
            <w:r>
              <w:rPr>
                <w:rFonts w:hint="eastAsia"/>
                <w:color w:val="000000"/>
              </w:rPr>
              <w:t>深圳大学</w:t>
            </w:r>
            <w:r w:rsidR="00C4731E">
              <w:rPr>
                <w:rFonts w:hint="eastAsia"/>
                <w:color w:val="000000"/>
              </w:rPr>
              <w:t>汇元</w:t>
            </w:r>
            <w:r>
              <w:rPr>
                <w:rFonts w:hint="eastAsia"/>
                <w:color w:val="000000"/>
              </w:rPr>
              <w:t>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Pr="00F77975" w:rsidRDefault="00F130F9">
      <w:pPr>
        <w:spacing w:line="360" w:lineRule="auto"/>
        <w:ind w:firstLineChars="200" w:firstLine="480"/>
        <w:rPr>
          <w:color w:val="000000"/>
          <w:sz w:val="24"/>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D67A536"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w:t>
      </w:r>
      <w:r w:rsidR="00BB24ED">
        <w:rPr>
          <w:rFonts w:hint="eastAsia"/>
          <w:color w:val="FF0000"/>
          <w:sz w:val="24"/>
        </w:rPr>
        <w:t>，</w:t>
      </w:r>
      <w:r>
        <w:rPr>
          <w:rFonts w:hint="eastAsia"/>
          <w:color w:val="FF0000"/>
          <w:sz w:val="24"/>
        </w:rPr>
        <w:t>封口处加盖公章。</w:t>
      </w:r>
    </w:p>
    <w:p w14:paraId="053DFCCB" w14:textId="5740D7DC" w:rsidR="00F130F9" w:rsidRDefault="00E3323C">
      <w:pPr>
        <w:tabs>
          <w:tab w:val="left" w:pos="1200"/>
        </w:tabs>
        <w:spacing w:line="360" w:lineRule="auto"/>
        <w:ind w:left="840"/>
        <w:rPr>
          <w:color w:val="FF0000"/>
          <w:sz w:val="24"/>
        </w:rPr>
      </w:pPr>
      <w:r>
        <w:rPr>
          <w:rFonts w:hint="eastAsia"/>
          <w:color w:val="FF0000"/>
          <w:sz w:val="24"/>
        </w:rPr>
        <w:t>2.</w:t>
      </w:r>
      <w:r w:rsidR="00F77975">
        <w:rPr>
          <w:rFonts w:hint="eastAsia"/>
          <w:color w:val="FF0000"/>
          <w:sz w:val="24"/>
        </w:rPr>
        <w:t>投</w:t>
      </w:r>
      <w:r>
        <w:rPr>
          <w:rFonts w:hint="eastAsia"/>
          <w:color w:val="FF0000"/>
          <w:sz w:val="24"/>
        </w:rPr>
        <w:t>标报价内容正本与副本必须一致</w:t>
      </w:r>
      <w:r w:rsidR="00BB24ED">
        <w:rPr>
          <w:rFonts w:hint="eastAsia"/>
          <w:color w:val="FF0000"/>
          <w:sz w:val="24"/>
        </w:rPr>
        <w:t>，</w:t>
      </w:r>
      <w:r>
        <w:rPr>
          <w:rFonts w:hint="eastAsia"/>
          <w:color w:val="FF0000"/>
          <w:sz w:val="24"/>
        </w:rPr>
        <w:t>否则</w:t>
      </w:r>
      <w:r w:rsidR="00BB24ED">
        <w:rPr>
          <w:rFonts w:hint="eastAsia"/>
          <w:color w:val="FF0000"/>
          <w:sz w:val="24"/>
        </w:rPr>
        <w:t>，</w:t>
      </w:r>
      <w:r>
        <w:rPr>
          <w:rFonts w:hint="eastAsia"/>
          <w:color w:val="FF0000"/>
          <w:sz w:val="24"/>
        </w:rPr>
        <w:t>以正本</w:t>
      </w:r>
      <w:r w:rsidR="00F77975">
        <w:rPr>
          <w:rFonts w:hint="eastAsia"/>
          <w:color w:val="FF0000"/>
          <w:sz w:val="24"/>
        </w:rPr>
        <w:t>投</w:t>
      </w:r>
      <w:r>
        <w:rPr>
          <w:rFonts w:hint="eastAsia"/>
          <w:color w:val="FF0000"/>
          <w:sz w:val="24"/>
        </w:rPr>
        <w:t>标报价为准。</w:t>
      </w:r>
    </w:p>
    <w:p w14:paraId="426A19E6" w14:textId="77777777" w:rsidR="00F130F9" w:rsidRDefault="00F130F9">
      <w:pPr>
        <w:rPr>
          <w:lang w:val="en-GB"/>
        </w:rPr>
      </w:pPr>
    </w:p>
    <w:p w14:paraId="7B70736E" w14:textId="77777777" w:rsidR="00F130F9" w:rsidRDefault="00F130F9"/>
    <w:bookmarkEnd w:id="0"/>
    <w:p w14:paraId="24A78A79" w14:textId="77777777" w:rsidR="005377AE" w:rsidRDefault="005377AE">
      <w:pPr>
        <w:spacing w:beforeLines="50" w:before="156"/>
        <w:jc w:val="left"/>
        <w:rPr>
          <w:rFonts w:ascii="宋体" w:hAnsi="宋体"/>
          <w:b/>
          <w:color w:val="000000"/>
          <w:sz w:val="24"/>
        </w:rPr>
      </w:pPr>
    </w:p>
    <w:sectPr w:rsidR="005377A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CF932" w14:textId="77777777" w:rsidR="000023F6" w:rsidRDefault="000023F6">
      <w:r>
        <w:separator/>
      </w:r>
    </w:p>
  </w:endnote>
  <w:endnote w:type="continuationSeparator" w:id="0">
    <w:p w14:paraId="47879436" w14:textId="77777777" w:rsidR="000023F6" w:rsidRDefault="00002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24A22" w14:textId="77777777" w:rsidR="00662A6D" w:rsidRDefault="00662A6D">
    <w:pPr>
      <w:pStyle w:val="aa"/>
      <w:framePr w:wrap="around" w:vAnchor="text" w:hAnchor="margin" w:xAlign="center" w:y="1"/>
      <w:rPr>
        <w:rStyle w:val="ae"/>
      </w:rPr>
    </w:pPr>
    <w:r>
      <w:fldChar w:fldCharType="begin"/>
    </w:r>
    <w:r>
      <w:rPr>
        <w:rStyle w:val="ae"/>
      </w:rPr>
      <w:instrText xml:space="preserve">PAGE  </w:instrText>
    </w:r>
    <w:r>
      <w:fldChar w:fldCharType="end"/>
    </w:r>
  </w:p>
  <w:p w14:paraId="2A12DB76" w14:textId="77777777" w:rsidR="00662A6D" w:rsidRDefault="00662A6D">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273BD" w14:textId="77777777" w:rsidR="00662A6D" w:rsidRDefault="00662A6D">
    <w:pPr>
      <w:pStyle w:val="aa"/>
    </w:pPr>
    <w:r>
      <w:rPr>
        <w:rStyle w:val="ae"/>
        <w:rFonts w:hint="eastAsia"/>
      </w:rPr>
      <w:t xml:space="preserve">　　　　　　　　　　　　　　　　　　　　　　</w:t>
    </w:r>
    <w:r>
      <w:fldChar w:fldCharType="begin"/>
    </w:r>
    <w:r>
      <w:rPr>
        <w:rStyle w:val="ae"/>
      </w:rPr>
      <w:instrText xml:space="preserve"> PAGE  \* Arabic  \* MERGEFORMAT </w:instrText>
    </w:r>
    <w:r>
      <w:fldChar w:fldCharType="separate"/>
    </w:r>
    <w:r w:rsidR="00846C70">
      <w:rPr>
        <w:rStyle w:val="ae"/>
        <w:noProof/>
      </w:rPr>
      <w:t>15</w:t>
    </w:r>
    <w:r>
      <w:fldChar w:fldCharType="end"/>
    </w:r>
    <w:r>
      <w:rPr>
        <w:rStyle w:val="ae"/>
      </w:rPr>
      <w:t xml:space="preserve"> / </w:t>
    </w:r>
    <w:r>
      <w:rPr>
        <w:rStyle w:val="ae"/>
        <w:noProof/>
      </w:rPr>
      <w:fldChar w:fldCharType="begin"/>
    </w:r>
    <w:r>
      <w:rPr>
        <w:rStyle w:val="ae"/>
        <w:noProof/>
      </w:rPr>
      <w:instrText xml:space="preserve"> NUMPAGES  \* Arabic  \* MERGEFORMAT </w:instrText>
    </w:r>
    <w:r>
      <w:rPr>
        <w:rStyle w:val="ae"/>
        <w:noProof/>
      </w:rPr>
      <w:fldChar w:fldCharType="separate"/>
    </w:r>
    <w:r w:rsidR="00846C70">
      <w:rPr>
        <w:rStyle w:val="ae"/>
        <w:noProof/>
      </w:rPr>
      <w:t>15</w:t>
    </w:r>
    <w:r>
      <w:rPr>
        <w:rStyle w:val="ae"/>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8338D" w14:textId="77777777" w:rsidR="000023F6" w:rsidRDefault="000023F6">
      <w:r>
        <w:separator/>
      </w:r>
    </w:p>
  </w:footnote>
  <w:footnote w:type="continuationSeparator" w:id="0">
    <w:p w14:paraId="636B23B8" w14:textId="77777777" w:rsidR="000023F6" w:rsidRDefault="00002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A8C96" w14:textId="584853C6" w:rsidR="00662A6D" w:rsidRDefault="00662A6D">
    <w:pPr>
      <w:pStyle w:val="ac"/>
      <w:jc w:val="both"/>
    </w:pPr>
    <w:r>
      <w:rPr>
        <w:rFonts w:hint="eastAsia"/>
      </w:rPr>
      <w:t xml:space="preserve">深圳大学招投标管理中心采购文件　　　　　　　　　　　　　</w:t>
    </w:r>
    <w:r>
      <w:rPr>
        <w:rFonts w:hint="eastAsia"/>
      </w:rPr>
      <w:t xml:space="preserve">    </w:t>
    </w:r>
    <w:r>
      <w:rPr>
        <w:rFonts w:hint="eastAsia"/>
      </w:rPr>
      <w:t>采购编号：</w:t>
    </w:r>
    <w:r w:rsidR="00FD7FF4">
      <w:rPr>
        <w:rFonts w:hint="eastAsia"/>
      </w:rPr>
      <w:t>SZUCG20211651FW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077E92C"/>
    <w:multiLevelType w:val="singleLevel"/>
    <w:tmpl w:val="D077E92C"/>
    <w:lvl w:ilvl="0">
      <w:start w:val="1"/>
      <w:numFmt w:val="decimalFullWidth"/>
      <w:suff w:val="nothing"/>
      <w:lvlText w:val="%1、"/>
      <w:lvlJc w:val="left"/>
      <w:rPr>
        <w:rFonts w:hint="eastAsia"/>
      </w:rPr>
    </w:lvl>
  </w:abstractNum>
  <w:abstractNum w:abstractNumId="1"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1EE2B59"/>
    <w:multiLevelType w:val="multilevel"/>
    <w:tmpl w:val="01EE2B5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6603910"/>
    <w:multiLevelType w:val="multilevel"/>
    <w:tmpl w:val="06603910"/>
    <w:lvl w:ilvl="0">
      <w:start w:val="1"/>
      <w:numFmt w:val="japaneseCounting"/>
      <w:lvlText w:val="%1、"/>
      <w:lvlJc w:val="left"/>
      <w:pPr>
        <w:ind w:left="1282" w:hanging="72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4" w15:restartNumberingAfterBreak="0">
    <w:nsid w:val="0C9A342F"/>
    <w:multiLevelType w:val="hybridMultilevel"/>
    <w:tmpl w:val="65E438CC"/>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E283559"/>
    <w:multiLevelType w:val="hybridMultilevel"/>
    <w:tmpl w:val="45AC42AA"/>
    <w:lvl w:ilvl="0" w:tplc="77C6877C">
      <w:start w:val="8"/>
      <w:numFmt w:val="decimal"/>
      <w:lvlText w:val="%1、"/>
      <w:lvlJc w:val="left"/>
      <w:pPr>
        <w:ind w:left="901" w:hanging="720"/>
      </w:pPr>
      <w:rPr>
        <w:rFonts w:hint="default"/>
      </w:rPr>
    </w:lvl>
    <w:lvl w:ilvl="1" w:tplc="04090019" w:tentative="1">
      <w:start w:val="1"/>
      <w:numFmt w:val="lowerLetter"/>
      <w:lvlText w:val="%2)"/>
      <w:lvlJc w:val="left"/>
      <w:pPr>
        <w:ind w:left="1021" w:hanging="420"/>
      </w:pPr>
    </w:lvl>
    <w:lvl w:ilvl="2" w:tplc="0409001B" w:tentative="1">
      <w:start w:val="1"/>
      <w:numFmt w:val="lowerRoman"/>
      <w:lvlText w:val="%3."/>
      <w:lvlJc w:val="right"/>
      <w:pPr>
        <w:ind w:left="1441" w:hanging="420"/>
      </w:pPr>
    </w:lvl>
    <w:lvl w:ilvl="3" w:tplc="0409000F" w:tentative="1">
      <w:start w:val="1"/>
      <w:numFmt w:val="decimal"/>
      <w:lvlText w:val="%4."/>
      <w:lvlJc w:val="left"/>
      <w:pPr>
        <w:ind w:left="1861" w:hanging="420"/>
      </w:pPr>
    </w:lvl>
    <w:lvl w:ilvl="4" w:tplc="04090019" w:tentative="1">
      <w:start w:val="1"/>
      <w:numFmt w:val="lowerLetter"/>
      <w:lvlText w:val="%5)"/>
      <w:lvlJc w:val="left"/>
      <w:pPr>
        <w:ind w:left="2281" w:hanging="420"/>
      </w:pPr>
    </w:lvl>
    <w:lvl w:ilvl="5" w:tplc="0409001B" w:tentative="1">
      <w:start w:val="1"/>
      <w:numFmt w:val="lowerRoman"/>
      <w:lvlText w:val="%6."/>
      <w:lvlJc w:val="right"/>
      <w:pPr>
        <w:ind w:left="2701" w:hanging="420"/>
      </w:pPr>
    </w:lvl>
    <w:lvl w:ilvl="6" w:tplc="0409000F" w:tentative="1">
      <w:start w:val="1"/>
      <w:numFmt w:val="decimal"/>
      <w:lvlText w:val="%7."/>
      <w:lvlJc w:val="left"/>
      <w:pPr>
        <w:ind w:left="3121" w:hanging="420"/>
      </w:pPr>
    </w:lvl>
    <w:lvl w:ilvl="7" w:tplc="04090019" w:tentative="1">
      <w:start w:val="1"/>
      <w:numFmt w:val="lowerLetter"/>
      <w:lvlText w:val="%8)"/>
      <w:lvlJc w:val="left"/>
      <w:pPr>
        <w:ind w:left="3541" w:hanging="420"/>
      </w:pPr>
    </w:lvl>
    <w:lvl w:ilvl="8" w:tplc="0409001B" w:tentative="1">
      <w:start w:val="1"/>
      <w:numFmt w:val="lowerRoman"/>
      <w:lvlText w:val="%9."/>
      <w:lvlJc w:val="right"/>
      <w:pPr>
        <w:ind w:left="3961" w:hanging="420"/>
      </w:pPr>
    </w:lvl>
  </w:abstractNum>
  <w:abstractNum w:abstractNumId="6" w15:restartNumberingAfterBreak="0">
    <w:nsid w:val="143D28C1"/>
    <w:multiLevelType w:val="multilevel"/>
    <w:tmpl w:val="143D28C1"/>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16A60CB6"/>
    <w:multiLevelType w:val="hybridMultilevel"/>
    <w:tmpl w:val="8D1A98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6D64F0B"/>
    <w:multiLevelType w:val="hybridMultilevel"/>
    <w:tmpl w:val="284E8F9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9393584"/>
    <w:multiLevelType w:val="hybridMultilevel"/>
    <w:tmpl w:val="8FF6366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0266DBA"/>
    <w:multiLevelType w:val="multilevel"/>
    <w:tmpl w:val="30266DBA"/>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41C314F7"/>
    <w:multiLevelType w:val="multilevel"/>
    <w:tmpl w:val="41C314F7"/>
    <w:lvl w:ilvl="0">
      <w:start w:val="3"/>
      <w:numFmt w:val="japaneseCounting"/>
      <w:lvlText w:val="%1、"/>
      <w:lvlJc w:val="left"/>
      <w:pPr>
        <w:ind w:left="992" w:hanging="510"/>
      </w:pPr>
      <w:rPr>
        <w:rFonts w:hint="default"/>
        <w:lang w:val="en-US"/>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2" w15:restartNumberingAfterBreak="0">
    <w:nsid w:val="4AFF5F43"/>
    <w:multiLevelType w:val="hybridMultilevel"/>
    <w:tmpl w:val="7D245700"/>
    <w:lvl w:ilvl="0" w:tplc="4E3A67B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3A400B8"/>
    <w:multiLevelType w:val="hybridMultilevel"/>
    <w:tmpl w:val="D408F650"/>
    <w:lvl w:ilvl="0" w:tplc="4B021BDA">
      <w:start w:val="2"/>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4" w15:restartNumberingAfterBreak="0">
    <w:nsid w:val="592E7355"/>
    <w:multiLevelType w:val="hybridMultilevel"/>
    <w:tmpl w:val="55C25B30"/>
    <w:lvl w:ilvl="0" w:tplc="E2A8C18A">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A390B15"/>
    <w:multiLevelType w:val="hybridMultilevel"/>
    <w:tmpl w:val="B998AB2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D7A2719"/>
    <w:multiLevelType w:val="multilevel"/>
    <w:tmpl w:val="6D7A2719"/>
    <w:lvl w:ilvl="0">
      <w:start w:val="1"/>
      <w:numFmt w:val="decimal"/>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7" w15:restartNumberingAfterBreak="0">
    <w:nsid w:val="73611B4E"/>
    <w:multiLevelType w:val="multilevel"/>
    <w:tmpl w:val="73611B4E"/>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num w:numId="1">
    <w:abstractNumId w:val="0"/>
  </w:num>
  <w:num w:numId="2">
    <w:abstractNumId w:val="1"/>
  </w:num>
  <w:num w:numId="3">
    <w:abstractNumId w:val="5"/>
  </w:num>
  <w:num w:numId="4">
    <w:abstractNumId w:val="14"/>
  </w:num>
  <w:num w:numId="5">
    <w:abstractNumId w:val="16"/>
  </w:num>
  <w:num w:numId="6">
    <w:abstractNumId w:val="6"/>
  </w:num>
  <w:num w:numId="7">
    <w:abstractNumId w:val="11"/>
  </w:num>
  <w:num w:numId="8">
    <w:abstractNumId w:val="10"/>
  </w:num>
  <w:num w:numId="9">
    <w:abstractNumId w:val="13"/>
  </w:num>
  <w:num w:numId="10">
    <w:abstractNumId w:val="12"/>
  </w:num>
  <w:num w:numId="11">
    <w:abstractNumId w:val="7"/>
  </w:num>
  <w:num w:numId="12">
    <w:abstractNumId w:val="8"/>
  </w:num>
  <w:num w:numId="13">
    <w:abstractNumId w:val="15"/>
  </w:num>
  <w:num w:numId="14">
    <w:abstractNumId w:val="4"/>
  </w:num>
  <w:num w:numId="15">
    <w:abstractNumId w:val="9"/>
  </w:num>
  <w:num w:numId="16">
    <w:abstractNumId w:val="3"/>
  </w:num>
  <w:num w:numId="17">
    <w:abstractNumId w:val="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14D3"/>
    <w:rsid w:val="00001E09"/>
    <w:rsid w:val="000023F6"/>
    <w:rsid w:val="00003A9A"/>
    <w:rsid w:val="000066B6"/>
    <w:rsid w:val="00016CBA"/>
    <w:rsid w:val="000177A2"/>
    <w:rsid w:val="0002056A"/>
    <w:rsid w:val="000208CA"/>
    <w:rsid w:val="00022402"/>
    <w:rsid w:val="00023C24"/>
    <w:rsid w:val="000259D9"/>
    <w:rsid w:val="00031CCF"/>
    <w:rsid w:val="00034DA4"/>
    <w:rsid w:val="000355B8"/>
    <w:rsid w:val="00035BFA"/>
    <w:rsid w:val="000368A9"/>
    <w:rsid w:val="00042367"/>
    <w:rsid w:val="00042D16"/>
    <w:rsid w:val="00043C86"/>
    <w:rsid w:val="00045140"/>
    <w:rsid w:val="00046C18"/>
    <w:rsid w:val="000516F2"/>
    <w:rsid w:val="0005253C"/>
    <w:rsid w:val="00053CD8"/>
    <w:rsid w:val="00054297"/>
    <w:rsid w:val="0005772A"/>
    <w:rsid w:val="00063DA5"/>
    <w:rsid w:val="00066A6E"/>
    <w:rsid w:val="00074128"/>
    <w:rsid w:val="0007584D"/>
    <w:rsid w:val="00077810"/>
    <w:rsid w:val="00077DD7"/>
    <w:rsid w:val="00082DA8"/>
    <w:rsid w:val="00083B3F"/>
    <w:rsid w:val="000850F5"/>
    <w:rsid w:val="00085AB4"/>
    <w:rsid w:val="0008713E"/>
    <w:rsid w:val="00091609"/>
    <w:rsid w:val="00097C0C"/>
    <w:rsid w:val="000A1CCC"/>
    <w:rsid w:val="000A2562"/>
    <w:rsid w:val="000B024B"/>
    <w:rsid w:val="000B0522"/>
    <w:rsid w:val="000B0A40"/>
    <w:rsid w:val="000B3576"/>
    <w:rsid w:val="000B5F46"/>
    <w:rsid w:val="000B7BDD"/>
    <w:rsid w:val="000C157C"/>
    <w:rsid w:val="000C479F"/>
    <w:rsid w:val="000C691C"/>
    <w:rsid w:val="000D09AD"/>
    <w:rsid w:val="000D09F3"/>
    <w:rsid w:val="000D178B"/>
    <w:rsid w:val="000D39F5"/>
    <w:rsid w:val="000D3BC9"/>
    <w:rsid w:val="000D4CE7"/>
    <w:rsid w:val="000D6AE9"/>
    <w:rsid w:val="000E0696"/>
    <w:rsid w:val="000E31CC"/>
    <w:rsid w:val="000F2B17"/>
    <w:rsid w:val="000F43EE"/>
    <w:rsid w:val="001033CD"/>
    <w:rsid w:val="00104F9E"/>
    <w:rsid w:val="001052F4"/>
    <w:rsid w:val="001053DF"/>
    <w:rsid w:val="00105AF0"/>
    <w:rsid w:val="0010658A"/>
    <w:rsid w:val="00107261"/>
    <w:rsid w:val="001176DD"/>
    <w:rsid w:val="00117765"/>
    <w:rsid w:val="00120D1E"/>
    <w:rsid w:val="00122123"/>
    <w:rsid w:val="00122680"/>
    <w:rsid w:val="001229BC"/>
    <w:rsid w:val="00123C25"/>
    <w:rsid w:val="001259DD"/>
    <w:rsid w:val="00126877"/>
    <w:rsid w:val="00126938"/>
    <w:rsid w:val="00133C9D"/>
    <w:rsid w:val="00134631"/>
    <w:rsid w:val="00134C08"/>
    <w:rsid w:val="00135DB1"/>
    <w:rsid w:val="001411A8"/>
    <w:rsid w:val="0014315B"/>
    <w:rsid w:val="00143D0A"/>
    <w:rsid w:val="001458CD"/>
    <w:rsid w:val="001526B6"/>
    <w:rsid w:val="001530F2"/>
    <w:rsid w:val="00157324"/>
    <w:rsid w:val="00157628"/>
    <w:rsid w:val="00157CFF"/>
    <w:rsid w:val="00160318"/>
    <w:rsid w:val="00164056"/>
    <w:rsid w:val="00165BC6"/>
    <w:rsid w:val="00165FAC"/>
    <w:rsid w:val="001703A5"/>
    <w:rsid w:val="001713A2"/>
    <w:rsid w:val="00171CC6"/>
    <w:rsid w:val="001726D5"/>
    <w:rsid w:val="00173811"/>
    <w:rsid w:val="00174903"/>
    <w:rsid w:val="001777DA"/>
    <w:rsid w:val="00180008"/>
    <w:rsid w:val="001860CA"/>
    <w:rsid w:val="00192EB4"/>
    <w:rsid w:val="001933D7"/>
    <w:rsid w:val="001A4173"/>
    <w:rsid w:val="001A43C4"/>
    <w:rsid w:val="001A668F"/>
    <w:rsid w:val="001B6C29"/>
    <w:rsid w:val="001B6C83"/>
    <w:rsid w:val="001B7486"/>
    <w:rsid w:val="001C500E"/>
    <w:rsid w:val="001C641C"/>
    <w:rsid w:val="001C7BA5"/>
    <w:rsid w:val="001D2C29"/>
    <w:rsid w:val="001D3CA0"/>
    <w:rsid w:val="001D437C"/>
    <w:rsid w:val="001E06A7"/>
    <w:rsid w:val="001E0BE2"/>
    <w:rsid w:val="001E1E23"/>
    <w:rsid w:val="001E294A"/>
    <w:rsid w:val="001E428B"/>
    <w:rsid w:val="001E4895"/>
    <w:rsid w:val="001E75F5"/>
    <w:rsid w:val="001E7E12"/>
    <w:rsid w:val="001F1116"/>
    <w:rsid w:val="001F3D39"/>
    <w:rsid w:val="001F6188"/>
    <w:rsid w:val="002010B5"/>
    <w:rsid w:val="00201DD1"/>
    <w:rsid w:val="002054DC"/>
    <w:rsid w:val="00205AC8"/>
    <w:rsid w:val="00205D76"/>
    <w:rsid w:val="00212753"/>
    <w:rsid w:val="0021339D"/>
    <w:rsid w:val="00222D06"/>
    <w:rsid w:val="00226BB1"/>
    <w:rsid w:val="00231E2C"/>
    <w:rsid w:val="00232A1A"/>
    <w:rsid w:val="002332C5"/>
    <w:rsid w:val="0023643F"/>
    <w:rsid w:val="00236D9D"/>
    <w:rsid w:val="00240060"/>
    <w:rsid w:val="00240A47"/>
    <w:rsid w:val="0024298B"/>
    <w:rsid w:val="0024343E"/>
    <w:rsid w:val="0024514A"/>
    <w:rsid w:val="002472E1"/>
    <w:rsid w:val="0025039F"/>
    <w:rsid w:val="00251368"/>
    <w:rsid w:val="00251D9E"/>
    <w:rsid w:val="00254ABF"/>
    <w:rsid w:val="00255183"/>
    <w:rsid w:val="00256D7F"/>
    <w:rsid w:val="00257426"/>
    <w:rsid w:val="002578F5"/>
    <w:rsid w:val="0026425D"/>
    <w:rsid w:val="00267499"/>
    <w:rsid w:val="00271E47"/>
    <w:rsid w:val="002732D5"/>
    <w:rsid w:val="00274A18"/>
    <w:rsid w:val="002826EF"/>
    <w:rsid w:val="00283389"/>
    <w:rsid w:val="0028413A"/>
    <w:rsid w:val="002864CF"/>
    <w:rsid w:val="0028661B"/>
    <w:rsid w:val="00286EA8"/>
    <w:rsid w:val="0029051A"/>
    <w:rsid w:val="00294786"/>
    <w:rsid w:val="002A1C36"/>
    <w:rsid w:val="002A444D"/>
    <w:rsid w:val="002A4D8B"/>
    <w:rsid w:val="002A522D"/>
    <w:rsid w:val="002A688A"/>
    <w:rsid w:val="002B144E"/>
    <w:rsid w:val="002B1C14"/>
    <w:rsid w:val="002B6108"/>
    <w:rsid w:val="002C055C"/>
    <w:rsid w:val="002C2A1C"/>
    <w:rsid w:val="002C5873"/>
    <w:rsid w:val="002C5FC2"/>
    <w:rsid w:val="002C6898"/>
    <w:rsid w:val="002C7FC5"/>
    <w:rsid w:val="002D00B2"/>
    <w:rsid w:val="002D07A8"/>
    <w:rsid w:val="002D3F36"/>
    <w:rsid w:val="002D757F"/>
    <w:rsid w:val="002D7C1D"/>
    <w:rsid w:val="002E4125"/>
    <w:rsid w:val="002E59BE"/>
    <w:rsid w:val="002F350C"/>
    <w:rsid w:val="002F46C6"/>
    <w:rsid w:val="002F6DC2"/>
    <w:rsid w:val="003065DB"/>
    <w:rsid w:val="003106E1"/>
    <w:rsid w:val="00310CA8"/>
    <w:rsid w:val="00313098"/>
    <w:rsid w:val="0031310B"/>
    <w:rsid w:val="0031317E"/>
    <w:rsid w:val="0032268B"/>
    <w:rsid w:val="003230F2"/>
    <w:rsid w:val="00323461"/>
    <w:rsid w:val="00327DD0"/>
    <w:rsid w:val="003318A0"/>
    <w:rsid w:val="00332EC6"/>
    <w:rsid w:val="0033351A"/>
    <w:rsid w:val="00333F4C"/>
    <w:rsid w:val="00334981"/>
    <w:rsid w:val="00334DFE"/>
    <w:rsid w:val="003416EF"/>
    <w:rsid w:val="003419BA"/>
    <w:rsid w:val="0034243F"/>
    <w:rsid w:val="00343FB9"/>
    <w:rsid w:val="00346803"/>
    <w:rsid w:val="003477EC"/>
    <w:rsid w:val="00350186"/>
    <w:rsid w:val="00352811"/>
    <w:rsid w:val="0035399A"/>
    <w:rsid w:val="00354CB8"/>
    <w:rsid w:val="00355103"/>
    <w:rsid w:val="00355F6D"/>
    <w:rsid w:val="003560AD"/>
    <w:rsid w:val="003608D9"/>
    <w:rsid w:val="00360B57"/>
    <w:rsid w:val="00362FBA"/>
    <w:rsid w:val="00363498"/>
    <w:rsid w:val="0036409A"/>
    <w:rsid w:val="00364F2F"/>
    <w:rsid w:val="00366C4C"/>
    <w:rsid w:val="003730A5"/>
    <w:rsid w:val="00373C2D"/>
    <w:rsid w:val="0037497D"/>
    <w:rsid w:val="003750AF"/>
    <w:rsid w:val="0037728E"/>
    <w:rsid w:val="00377496"/>
    <w:rsid w:val="003804A8"/>
    <w:rsid w:val="00381A08"/>
    <w:rsid w:val="00383796"/>
    <w:rsid w:val="00386A17"/>
    <w:rsid w:val="00387130"/>
    <w:rsid w:val="00394C53"/>
    <w:rsid w:val="00394CCC"/>
    <w:rsid w:val="0039598E"/>
    <w:rsid w:val="003A3ACA"/>
    <w:rsid w:val="003A44BA"/>
    <w:rsid w:val="003B468C"/>
    <w:rsid w:val="003B4910"/>
    <w:rsid w:val="003C202D"/>
    <w:rsid w:val="003C5EF3"/>
    <w:rsid w:val="003C6AC1"/>
    <w:rsid w:val="003D5111"/>
    <w:rsid w:val="003D5B5D"/>
    <w:rsid w:val="003D7122"/>
    <w:rsid w:val="003D7730"/>
    <w:rsid w:val="003E1662"/>
    <w:rsid w:val="003E1670"/>
    <w:rsid w:val="003E4C86"/>
    <w:rsid w:val="003E4FB2"/>
    <w:rsid w:val="003F0C1E"/>
    <w:rsid w:val="00404D20"/>
    <w:rsid w:val="00406982"/>
    <w:rsid w:val="004072ED"/>
    <w:rsid w:val="0041633A"/>
    <w:rsid w:val="0041641D"/>
    <w:rsid w:val="004308C1"/>
    <w:rsid w:val="00431968"/>
    <w:rsid w:val="004329EF"/>
    <w:rsid w:val="00433468"/>
    <w:rsid w:val="0044102A"/>
    <w:rsid w:val="004411FC"/>
    <w:rsid w:val="0044128A"/>
    <w:rsid w:val="00443A66"/>
    <w:rsid w:val="0044645C"/>
    <w:rsid w:val="004503A9"/>
    <w:rsid w:val="004508BB"/>
    <w:rsid w:val="00450A29"/>
    <w:rsid w:val="00451C97"/>
    <w:rsid w:val="00451D9B"/>
    <w:rsid w:val="004522B1"/>
    <w:rsid w:val="00457064"/>
    <w:rsid w:val="004577EF"/>
    <w:rsid w:val="00460892"/>
    <w:rsid w:val="004615A2"/>
    <w:rsid w:val="00461E68"/>
    <w:rsid w:val="00463736"/>
    <w:rsid w:val="004709E9"/>
    <w:rsid w:val="00470BB5"/>
    <w:rsid w:val="00475573"/>
    <w:rsid w:val="004770E7"/>
    <w:rsid w:val="00481750"/>
    <w:rsid w:val="00481B26"/>
    <w:rsid w:val="004842A3"/>
    <w:rsid w:val="004906E9"/>
    <w:rsid w:val="00491C90"/>
    <w:rsid w:val="0049363B"/>
    <w:rsid w:val="00493E57"/>
    <w:rsid w:val="00494FEC"/>
    <w:rsid w:val="004A3999"/>
    <w:rsid w:val="004A5777"/>
    <w:rsid w:val="004B0F56"/>
    <w:rsid w:val="004B25EC"/>
    <w:rsid w:val="004B27F2"/>
    <w:rsid w:val="004B49C4"/>
    <w:rsid w:val="004B4FB4"/>
    <w:rsid w:val="004C175E"/>
    <w:rsid w:val="004C512B"/>
    <w:rsid w:val="004C52E2"/>
    <w:rsid w:val="004C7564"/>
    <w:rsid w:val="004D1F4B"/>
    <w:rsid w:val="004D25AE"/>
    <w:rsid w:val="004D2A0D"/>
    <w:rsid w:val="004D72ED"/>
    <w:rsid w:val="004D79AB"/>
    <w:rsid w:val="004E16B1"/>
    <w:rsid w:val="004E4181"/>
    <w:rsid w:val="004E461A"/>
    <w:rsid w:val="004E54B0"/>
    <w:rsid w:val="004E6038"/>
    <w:rsid w:val="004E624A"/>
    <w:rsid w:val="004F3D9A"/>
    <w:rsid w:val="005025DA"/>
    <w:rsid w:val="0050333E"/>
    <w:rsid w:val="00504C80"/>
    <w:rsid w:val="005066A7"/>
    <w:rsid w:val="005071AB"/>
    <w:rsid w:val="0051126F"/>
    <w:rsid w:val="00513558"/>
    <w:rsid w:val="005146EC"/>
    <w:rsid w:val="005149AC"/>
    <w:rsid w:val="00520587"/>
    <w:rsid w:val="00524012"/>
    <w:rsid w:val="005328A5"/>
    <w:rsid w:val="0053305E"/>
    <w:rsid w:val="00534338"/>
    <w:rsid w:val="00535303"/>
    <w:rsid w:val="005377AE"/>
    <w:rsid w:val="005408BE"/>
    <w:rsid w:val="0054104F"/>
    <w:rsid w:val="00545AB5"/>
    <w:rsid w:val="0054703F"/>
    <w:rsid w:val="0055280F"/>
    <w:rsid w:val="00553B3D"/>
    <w:rsid w:val="00553C9A"/>
    <w:rsid w:val="00555DB2"/>
    <w:rsid w:val="00561580"/>
    <w:rsid w:val="0056677B"/>
    <w:rsid w:val="005713E1"/>
    <w:rsid w:val="005724B7"/>
    <w:rsid w:val="00572581"/>
    <w:rsid w:val="005731EC"/>
    <w:rsid w:val="00574AAF"/>
    <w:rsid w:val="0057579D"/>
    <w:rsid w:val="00581344"/>
    <w:rsid w:val="005846BA"/>
    <w:rsid w:val="0058470B"/>
    <w:rsid w:val="00592014"/>
    <w:rsid w:val="005975D6"/>
    <w:rsid w:val="005A1554"/>
    <w:rsid w:val="005A308A"/>
    <w:rsid w:val="005A76C5"/>
    <w:rsid w:val="005A7E8E"/>
    <w:rsid w:val="005B41F2"/>
    <w:rsid w:val="005B4321"/>
    <w:rsid w:val="005C3484"/>
    <w:rsid w:val="005C5D5B"/>
    <w:rsid w:val="005C6FFD"/>
    <w:rsid w:val="005D3B36"/>
    <w:rsid w:val="005D4535"/>
    <w:rsid w:val="005D5917"/>
    <w:rsid w:val="005D618F"/>
    <w:rsid w:val="005D6581"/>
    <w:rsid w:val="005D6D78"/>
    <w:rsid w:val="005E2B3D"/>
    <w:rsid w:val="005E3E86"/>
    <w:rsid w:val="005E4BA8"/>
    <w:rsid w:val="005E4F8B"/>
    <w:rsid w:val="005E675E"/>
    <w:rsid w:val="005E6F04"/>
    <w:rsid w:val="005F1074"/>
    <w:rsid w:val="005F2F38"/>
    <w:rsid w:val="006046DB"/>
    <w:rsid w:val="006058CC"/>
    <w:rsid w:val="00610BD4"/>
    <w:rsid w:val="00613ABE"/>
    <w:rsid w:val="00616C49"/>
    <w:rsid w:val="00621643"/>
    <w:rsid w:val="006239A3"/>
    <w:rsid w:val="0062646B"/>
    <w:rsid w:val="006266F9"/>
    <w:rsid w:val="00626F8C"/>
    <w:rsid w:val="00627DEB"/>
    <w:rsid w:val="00634494"/>
    <w:rsid w:val="00636A2D"/>
    <w:rsid w:val="00641BC8"/>
    <w:rsid w:val="00643709"/>
    <w:rsid w:val="00646E3F"/>
    <w:rsid w:val="0065193A"/>
    <w:rsid w:val="006530BC"/>
    <w:rsid w:val="006549C8"/>
    <w:rsid w:val="00662A6D"/>
    <w:rsid w:val="00662B23"/>
    <w:rsid w:val="00663C36"/>
    <w:rsid w:val="006649D4"/>
    <w:rsid w:val="006671C8"/>
    <w:rsid w:val="0066723D"/>
    <w:rsid w:val="006702E0"/>
    <w:rsid w:val="00671A9C"/>
    <w:rsid w:val="00672AE3"/>
    <w:rsid w:val="00675526"/>
    <w:rsid w:val="00676080"/>
    <w:rsid w:val="006828C9"/>
    <w:rsid w:val="00682DAB"/>
    <w:rsid w:val="006832B9"/>
    <w:rsid w:val="006845A6"/>
    <w:rsid w:val="006929E7"/>
    <w:rsid w:val="006941BD"/>
    <w:rsid w:val="006956EB"/>
    <w:rsid w:val="006A0FB3"/>
    <w:rsid w:val="006A2E2E"/>
    <w:rsid w:val="006A5AA6"/>
    <w:rsid w:val="006A7394"/>
    <w:rsid w:val="006B3415"/>
    <w:rsid w:val="006B384D"/>
    <w:rsid w:val="006C1FD8"/>
    <w:rsid w:val="006C2A90"/>
    <w:rsid w:val="006C2B52"/>
    <w:rsid w:val="006C2EEE"/>
    <w:rsid w:val="006C313B"/>
    <w:rsid w:val="006C4B98"/>
    <w:rsid w:val="006D02A1"/>
    <w:rsid w:val="006D2240"/>
    <w:rsid w:val="006D23F6"/>
    <w:rsid w:val="006D40C6"/>
    <w:rsid w:val="006D7225"/>
    <w:rsid w:val="006E0C90"/>
    <w:rsid w:val="006E27D7"/>
    <w:rsid w:val="006E3138"/>
    <w:rsid w:val="006E7270"/>
    <w:rsid w:val="006F11B3"/>
    <w:rsid w:val="006F6798"/>
    <w:rsid w:val="006F7CAB"/>
    <w:rsid w:val="00703762"/>
    <w:rsid w:val="00703E94"/>
    <w:rsid w:val="00704EA8"/>
    <w:rsid w:val="00712601"/>
    <w:rsid w:val="00712946"/>
    <w:rsid w:val="007138E3"/>
    <w:rsid w:val="00717AF0"/>
    <w:rsid w:val="007225A1"/>
    <w:rsid w:val="00723284"/>
    <w:rsid w:val="007251B2"/>
    <w:rsid w:val="0072662F"/>
    <w:rsid w:val="00727D28"/>
    <w:rsid w:val="00727DBE"/>
    <w:rsid w:val="00734672"/>
    <w:rsid w:val="00734799"/>
    <w:rsid w:val="007351A0"/>
    <w:rsid w:val="00736AB7"/>
    <w:rsid w:val="00736C36"/>
    <w:rsid w:val="007376CD"/>
    <w:rsid w:val="00740455"/>
    <w:rsid w:val="0074068B"/>
    <w:rsid w:val="00744A71"/>
    <w:rsid w:val="00747E0E"/>
    <w:rsid w:val="0075259A"/>
    <w:rsid w:val="007553A8"/>
    <w:rsid w:val="0075727A"/>
    <w:rsid w:val="00761527"/>
    <w:rsid w:val="00763C44"/>
    <w:rsid w:val="007646E4"/>
    <w:rsid w:val="00765F3E"/>
    <w:rsid w:val="00767F7E"/>
    <w:rsid w:val="007707A6"/>
    <w:rsid w:val="007739F2"/>
    <w:rsid w:val="007764F3"/>
    <w:rsid w:val="00776699"/>
    <w:rsid w:val="00780E23"/>
    <w:rsid w:val="00793EBB"/>
    <w:rsid w:val="007A7690"/>
    <w:rsid w:val="007B496A"/>
    <w:rsid w:val="007B4CD0"/>
    <w:rsid w:val="007B5E42"/>
    <w:rsid w:val="007B6EF0"/>
    <w:rsid w:val="007B7D95"/>
    <w:rsid w:val="007C03FC"/>
    <w:rsid w:val="007C1C9A"/>
    <w:rsid w:val="007D18D6"/>
    <w:rsid w:val="007D3B59"/>
    <w:rsid w:val="007D3FF2"/>
    <w:rsid w:val="007D54CF"/>
    <w:rsid w:val="007E4E04"/>
    <w:rsid w:val="007E59B0"/>
    <w:rsid w:val="007E5F17"/>
    <w:rsid w:val="007E6A09"/>
    <w:rsid w:val="007F2088"/>
    <w:rsid w:val="007F22E3"/>
    <w:rsid w:val="007F46AB"/>
    <w:rsid w:val="007F5989"/>
    <w:rsid w:val="00801106"/>
    <w:rsid w:val="008035C8"/>
    <w:rsid w:val="0080366D"/>
    <w:rsid w:val="00806434"/>
    <w:rsid w:val="0081269D"/>
    <w:rsid w:val="00813240"/>
    <w:rsid w:val="00814EB9"/>
    <w:rsid w:val="00815225"/>
    <w:rsid w:val="00815923"/>
    <w:rsid w:val="0082370B"/>
    <w:rsid w:val="00826BDB"/>
    <w:rsid w:val="00826CA7"/>
    <w:rsid w:val="00831E98"/>
    <w:rsid w:val="008354D3"/>
    <w:rsid w:val="00835AEC"/>
    <w:rsid w:val="00843419"/>
    <w:rsid w:val="00843D58"/>
    <w:rsid w:val="00844D2E"/>
    <w:rsid w:val="00845620"/>
    <w:rsid w:val="00846C70"/>
    <w:rsid w:val="00852C70"/>
    <w:rsid w:val="00872277"/>
    <w:rsid w:val="0088253B"/>
    <w:rsid w:val="00885F16"/>
    <w:rsid w:val="008901C7"/>
    <w:rsid w:val="00890527"/>
    <w:rsid w:val="008921BC"/>
    <w:rsid w:val="00894C78"/>
    <w:rsid w:val="00895711"/>
    <w:rsid w:val="008A2133"/>
    <w:rsid w:val="008A29F1"/>
    <w:rsid w:val="008A30B0"/>
    <w:rsid w:val="008A4BC0"/>
    <w:rsid w:val="008B0433"/>
    <w:rsid w:val="008B06D3"/>
    <w:rsid w:val="008B1D0D"/>
    <w:rsid w:val="008B3BC1"/>
    <w:rsid w:val="008B5526"/>
    <w:rsid w:val="008C407F"/>
    <w:rsid w:val="008C6B6A"/>
    <w:rsid w:val="008C74CF"/>
    <w:rsid w:val="008D3B7C"/>
    <w:rsid w:val="008D7348"/>
    <w:rsid w:val="008E2B3E"/>
    <w:rsid w:val="008E3F61"/>
    <w:rsid w:val="008E6AAF"/>
    <w:rsid w:val="008E769F"/>
    <w:rsid w:val="008F153B"/>
    <w:rsid w:val="008F25ED"/>
    <w:rsid w:val="008F3F2E"/>
    <w:rsid w:val="008F7624"/>
    <w:rsid w:val="00902E8B"/>
    <w:rsid w:val="00903BF6"/>
    <w:rsid w:val="00905B2E"/>
    <w:rsid w:val="00905DAD"/>
    <w:rsid w:val="009071C8"/>
    <w:rsid w:val="00907FC0"/>
    <w:rsid w:val="00910463"/>
    <w:rsid w:val="00913C5F"/>
    <w:rsid w:val="009151F8"/>
    <w:rsid w:val="00915D60"/>
    <w:rsid w:val="00915E66"/>
    <w:rsid w:val="009164B3"/>
    <w:rsid w:val="0091669A"/>
    <w:rsid w:val="009178CC"/>
    <w:rsid w:val="00920DFB"/>
    <w:rsid w:val="0092286D"/>
    <w:rsid w:val="00931147"/>
    <w:rsid w:val="00933ECF"/>
    <w:rsid w:val="0093512A"/>
    <w:rsid w:val="0093525E"/>
    <w:rsid w:val="00942070"/>
    <w:rsid w:val="00943FAD"/>
    <w:rsid w:val="0094502C"/>
    <w:rsid w:val="009518ED"/>
    <w:rsid w:val="00952B67"/>
    <w:rsid w:val="009532C7"/>
    <w:rsid w:val="009573FC"/>
    <w:rsid w:val="00960C24"/>
    <w:rsid w:val="0096389E"/>
    <w:rsid w:val="00963924"/>
    <w:rsid w:val="00967128"/>
    <w:rsid w:val="00967247"/>
    <w:rsid w:val="009721F6"/>
    <w:rsid w:val="00976B35"/>
    <w:rsid w:val="009772E5"/>
    <w:rsid w:val="00981040"/>
    <w:rsid w:val="009834C8"/>
    <w:rsid w:val="00986D2F"/>
    <w:rsid w:val="009916D4"/>
    <w:rsid w:val="00996B81"/>
    <w:rsid w:val="00997295"/>
    <w:rsid w:val="0099756F"/>
    <w:rsid w:val="009A447C"/>
    <w:rsid w:val="009A4A82"/>
    <w:rsid w:val="009A53A6"/>
    <w:rsid w:val="009A5616"/>
    <w:rsid w:val="009A7438"/>
    <w:rsid w:val="009B01A3"/>
    <w:rsid w:val="009B4FD8"/>
    <w:rsid w:val="009B500E"/>
    <w:rsid w:val="009B506E"/>
    <w:rsid w:val="009B5E91"/>
    <w:rsid w:val="009B6C8B"/>
    <w:rsid w:val="009C0A60"/>
    <w:rsid w:val="009C210F"/>
    <w:rsid w:val="009D225B"/>
    <w:rsid w:val="009D3084"/>
    <w:rsid w:val="009D4D17"/>
    <w:rsid w:val="009E1191"/>
    <w:rsid w:val="009E1FB1"/>
    <w:rsid w:val="009E6D47"/>
    <w:rsid w:val="009E6DC1"/>
    <w:rsid w:val="009E7721"/>
    <w:rsid w:val="009E79FA"/>
    <w:rsid w:val="009F36BF"/>
    <w:rsid w:val="00A01832"/>
    <w:rsid w:val="00A0393E"/>
    <w:rsid w:val="00A1342B"/>
    <w:rsid w:val="00A1673C"/>
    <w:rsid w:val="00A16A14"/>
    <w:rsid w:val="00A17CB7"/>
    <w:rsid w:val="00A2562E"/>
    <w:rsid w:val="00A257FD"/>
    <w:rsid w:val="00A333E8"/>
    <w:rsid w:val="00A33B63"/>
    <w:rsid w:val="00A3729C"/>
    <w:rsid w:val="00A374AF"/>
    <w:rsid w:val="00A37A4A"/>
    <w:rsid w:val="00A41610"/>
    <w:rsid w:val="00A42A86"/>
    <w:rsid w:val="00A43BFD"/>
    <w:rsid w:val="00A43DB6"/>
    <w:rsid w:val="00A45E4A"/>
    <w:rsid w:val="00A4617E"/>
    <w:rsid w:val="00A51E7F"/>
    <w:rsid w:val="00A5316E"/>
    <w:rsid w:val="00A63436"/>
    <w:rsid w:val="00A64EC7"/>
    <w:rsid w:val="00A67708"/>
    <w:rsid w:val="00A70210"/>
    <w:rsid w:val="00A726F9"/>
    <w:rsid w:val="00A72DA9"/>
    <w:rsid w:val="00A747CD"/>
    <w:rsid w:val="00A76F70"/>
    <w:rsid w:val="00A8016B"/>
    <w:rsid w:val="00A83B5E"/>
    <w:rsid w:val="00A856D4"/>
    <w:rsid w:val="00A91DDC"/>
    <w:rsid w:val="00A93455"/>
    <w:rsid w:val="00A93795"/>
    <w:rsid w:val="00A9494E"/>
    <w:rsid w:val="00A961F4"/>
    <w:rsid w:val="00A9661A"/>
    <w:rsid w:val="00A97A23"/>
    <w:rsid w:val="00AA2FD9"/>
    <w:rsid w:val="00AA4303"/>
    <w:rsid w:val="00AA7AFF"/>
    <w:rsid w:val="00AB241A"/>
    <w:rsid w:val="00AB327B"/>
    <w:rsid w:val="00AB3591"/>
    <w:rsid w:val="00AB4D73"/>
    <w:rsid w:val="00AB5DF7"/>
    <w:rsid w:val="00AC0BA7"/>
    <w:rsid w:val="00AC12E8"/>
    <w:rsid w:val="00AC3CEA"/>
    <w:rsid w:val="00AC3FED"/>
    <w:rsid w:val="00AC4062"/>
    <w:rsid w:val="00AC4211"/>
    <w:rsid w:val="00AD0227"/>
    <w:rsid w:val="00AD4CC2"/>
    <w:rsid w:val="00AE0CC9"/>
    <w:rsid w:val="00AE209A"/>
    <w:rsid w:val="00AE3C43"/>
    <w:rsid w:val="00AE6822"/>
    <w:rsid w:val="00AE7D40"/>
    <w:rsid w:val="00AE7F5C"/>
    <w:rsid w:val="00AF23F0"/>
    <w:rsid w:val="00AF3EF3"/>
    <w:rsid w:val="00AF4F62"/>
    <w:rsid w:val="00AF5A1B"/>
    <w:rsid w:val="00AF64E1"/>
    <w:rsid w:val="00AF7FCD"/>
    <w:rsid w:val="00B01A0C"/>
    <w:rsid w:val="00B03291"/>
    <w:rsid w:val="00B119F2"/>
    <w:rsid w:val="00B16FB5"/>
    <w:rsid w:val="00B2068B"/>
    <w:rsid w:val="00B21653"/>
    <w:rsid w:val="00B23F2A"/>
    <w:rsid w:val="00B250E8"/>
    <w:rsid w:val="00B27580"/>
    <w:rsid w:val="00B3040A"/>
    <w:rsid w:val="00B32A00"/>
    <w:rsid w:val="00B343BA"/>
    <w:rsid w:val="00B45BED"/>
    <w:rsid w:val="00B46287"/>
    <w:rsid w:val="00B518D2"/>
    <w:rsid w:val="00B54625"/>
    <w:rsid w:val="00B60707"/>
    <w:rsid w:val="00B615C1"/>
    <w:rsid w:val="00B631EA"/>
    <w:rsid w:val="00B66244"/>
    <w:rsid w:val="00B66D6C"/>
    <w:rsid w:val="00B80834"/>
    <w:rsid w:val="00B80C06"/>
    <w:rsid w:val="00B832C7"/>
    <w:rsid w:val="00B85D71"/>
    <w:rsid w:val="00B902D1"/>
    <w:rsid w:val="00B906B5"/>
    <w:rsid w:val="00B94368"/>
    <w:rsid w:val="00BA224C"/>
    <w:rsid w:val="00BA51A7"/>
    <w:rsid w:val="00BA5530"/>
    <w:rsid w:val="00BA6CFF"/>
    <w:rsid w:val="00BB0187"/>
    <w:rsid w:val="00BB174D"/>
    <w:rsid w:val="00BB24ED"/>
    <w:rsid w:val="00BB281C"/>
    <w:rsid w:val="00BB5906"/>
    <w:rsid w:val="00BB5F29"/>
    <w:rsid w:val="00BB6DA7"/>
    <w:rsid w:val="00BC1C23"/>
    <w:rsid w:val="00BC2194"/>
    <w:rsid w:val="00BC456E"/>
    <w:rsid w:val="00BC4ED7"/>
    <w:rsid w:val="00BD129D"/>
    <w:rsid w:val="00BD4E6D"/>
    <w:rsid w:val="00BD5223"/>
    <w:rsid w:val="00BD5FF3"/>
    <w:rsid w:val="00BD731C"/>
    <w:rsid w:val="00BD7A48"/>
    <w:rsid w:val="00BE4E1E"/>
    <w:rsid w:val="00BE515E"/>
    <w:rsid w:val="00BE69B4"/>
    <w:rsid w:val="00BE6BC8"/>
    <w:rsid w:val="00BE6D3C"/>
    <w:rsid w:val="00BE758F"/>
    <w:rsid w:val="00BE793C"/>
    <w:rsid w:val="00BF1073"/>
    <w:rsid w:val="00BF1AA9"/>
    <w:rsid w:val="00BF2282"/>
    <w:rsid w:val="00BF2C8A"/>
    <w:rsid w:val="00BF6578"/>
    <w:rsid w:val="00BF724C"/>
    <w:rsid w:val="00C00E86"/>
    <w:rsid w:val="00C10BE5"/>
    <w:rsid w:val="00C10DBE"/>
    <w:rsid w:val="00C11A0E"/>
    <w:rsid w:val="00C13B00"/>
    <w:rsid w:val="00C13DBB"/>
    <w:rsid w:val="00C15124"/>
    <w:rsid w:val="00C21ED5"/>
    <w:rsid w:val="00C22237"/>
    <w:rsid w:val="00C24DBD"/>
    <w:rsid w:val="00C32C19"/>
    <w:rsid w:val="00C34178"/>
    <w:rsid w:val="00C4217A"/>
    <w:rsid w:val="00C42B90"/>
    <w:rsid w:val="00C43329"/>
    <w:rsid w:val="00C43456"/>
    <w:rsid w:val="00C4731E"/>
    <w:rsid w:val="00C47C37"/>
    <w:rsid w:val="00C50373"/>
    <w:rsid w:val="00C54A83"/>
    <w:rsid w:val="00C54C00"/>
    <w:rsid w:val="00C5533A"/>
    <w:rsid w:val="00C56942"/>
    <w:rsid w:val="00C56F41"/>
    <w:rsid w:val="00C6119A"/>
    <w:rsid w:val="00C63228"/>
    <w:rsid w:val="00C63709"/>
    <w:rsid w:val="00C668B5"/>
    <w:rsid w:val="00C67023"/>
    <w:rsid w:val="00C71249"/>
    <w:rsid w:val="00C71562"/>
    <w:rsid w:val="00C7367F"/>
    <w:rsid w:val="00C74046"/>
    <w:rsid w:val="00C75DE8"/>
    <w:rsid w:val="00C76797"/>
    <w:rsid w:val="00C76B14"/>
    <w:rsid w:val="00C801BF"/>
    <w:rsid w:val="00C82B3F"/>
    <w:rsid w:val="00C84129"/>
    <w:rsid w:val="00C84AA3"/>
    <w:rsid w:val="00C85853"/>
    <w:rsid w:val="00C8663B"/>
    <w:rsid w:val="00C91891"/>
    <w:rsid w:val="00C93644"/>
    <w:rsid w:val="00C94714"/>
    <w:rsid w:val="00C94A00"/>
    <w:rsid w:val="00C95594"/>
    <w:rsid w:val="00C96AF5"/>
    <w:rsid w:val="00C97721"/>
    <w:rsid w:val="00CA2889"/>
    <w:rsid w:val="00CA45B7"/>
    <w:rsid w:val="00CB18F6"/>
    <w:rsid w:val="00CB3E28"/>
    <w:rsid w:val="00CB4493"/>
    <w:rsid w:val="00CB6B86"/>
    <w:rsid w:val="00CB6CBC"/>
    <w:rsid w:val="00CC3BEA"/>
    <w:rsid w:val="00CC7641"/>
    <w:rsid w:val="00CD0150"/>
    <w:rsid w:val="00CD45FA"/>
    <w:rsid w:val="00CD4D7E"/>
    <w:rsid w:val="00CD4F42"/>
    <w:rsid w:val="00CD57AD"/>
    <w:rsid w:val="00CD60E2"/>
    <w:rsid w:val="00CE1B57"/>
    <w:rsid w:val="00CE3200"/>
    <w:rsid w:val="00CE5258"/>
    <w:rsid w:val="00CE6510"/>
    <w:rsid w:val="00CF3E72"/>
    <w:rsid w:val="00D00561"/>
    <w:rsid w:val="00D038A1"/>
    <w:rsid w:val="00D04E3F"/>
    <w:rsid w:val="00D04F0F"/>
    <w:rsid w:val="00D05624"/>
    <w:rsid w:val="00D071A0"/>
    <w:rsid w:val="00D11F1D"/>
    <w:rsid w:val="00D13250"/>
    <w:rsid w:val="00D14CA0"/>
    <w:rsid w:val="00D15644"/>
    <w:rsid w:val="00D16118"/>
    <w:rsid w:val="00D205A0"/>
    <w:rsid w:val="00D23794"/>
    <w:rsid w:val="00D247BE"/>
    <w:rsid w:val="00D24A52"/>
    <w:rsid w:val="00D31EC4"/>
    <w:rsid w:val="00D37E82"/>
    <w:rsid w:val="00D407CA"/>
    <w:rsid w:val="00D4389D"/>
    <w:rsid w:val="00D4447E"/>
    <w:rsid w:val="00D5159D"/>
    <w:rsid w:val="00D5690F"/>
    <w:rsid w:val="00D57A2D"/>
    <w:rsid w:val="00D614B7"/>
    <w:rsid w:val="00D63E4B"/>
    <w:rsid w:val="00D63FFC"/>
    <w:rsid w:val="00D648C5"/>
    <w:rsid w:val="00D6779A"/>
    <w:rsid w:val="00D7009A"/>
    <w:rsid w:val="00D70F0C"/>
    <w:rsid w:val="00D71E9F"/>
    <w:rsid w:val="00D75C16"/>
    <w:rsid w:val="00D7778B"/>
    <w:rsid w:val="00D82030"/>
    <w:rsid w:val="00D83B24"/>
    <w:rsid w:val="00D8402D"/>
    <w:rsid w:val="00D908AE"/>
    <w:rsid w:val="00D91907"/>
    <w:rsid w:val="00D91A30"/>
    <w:rsid w:val="00D92A47"/>
    <w:rsid w:val="00D9656E"/>
    <w:rsid w:val="00D97B33"/>
    <w:rsid w:val="00DA29EF"/>
    <w:rsid w:val="00DA31E6"/>
    <w:rsid w:val="00DB28D2"/>
    <w:rsid w:val="00DB4196"/>
    <w:rsid w:val="00DB6C99"/>
    <w:rsid w:val="00DB784D"/>
    <w:rsid w:val="00DC23E9"/>
    <w:rsid w:val="00DC3726"/>
    <w:rsid w:val="00DC5A4C"/>
    <w:rsid w:val="00DC75AF"/>
    <w:rsid w:val="00DD1DB9"/>
    <w:rsid w:val="00DD2DDE"/>
    <w:rsid w:val="00DD373B"/>
    <w:rsid w:val="00DD465B"/>
    <w:rsid w:val="00DD48B8"/>
    <w:rsid w:val="00DE0492"/>
    <w:rsid w:val="00DE1921"/>
    <w:rsid w:val="00DE26A8"/>
    <w:rsid w:val="00DE2864"/>
    <w:rsid w:val="00DE659C"/>
    <w:rsid w:val="00DF00CD"/>
    <w:rsid w:val="00DF0E4E"/>
    <w:rsid w:val="00DF161D"/>
    <w:rsid w:val="00DF16FB"/>
    <w:rsid w:val="00DF257B"/>
    <w:rsid w:val="00DF279E"/>
    <w:rsid w:val="00DF3294"/>
    <w:rsid w:val="00E040EF"/>
    <w:rsid w:val="00E0550D"/>
    <w:rsid w:val="00E059D3"/>
    <w:rsid w:val="00E05C72"/>
    <w:rsid w:val="00E070BA"/>
    <w:rsid w:val="00E071FC"/>
    <w:rsid w:val="00E13B52"/>
    <w:rsid w:val="00E1599A"/>
    <w:rsid w:val="00E171E1"/>
    <w:rsid w:val="00E178FA"/>
    <w:rsid w:val="00E2044D"/>
    <w:rsid w:val="00E21A37"/>
    <w:rsid w:val="00E314D3"/>
    <w:rsid w:val="00E3323C"/>
    <w:rsid w:val="00E44C95"/>
    <w:rsid w:val="00E44E70"/>
    <w:rsid w:val="00E455E5"/>
    <w:rsid w:val="00E46F73"/>
    <w:rsid w:val="00E53771"/>
    <w:rsid w:val="00E56CF4"/>
    <w:rsid w:val="00E62CFA"/>
    <w:rsid w:val="00E6363D"/>
    <w:rsid w:val="00E64D1C"/>
    <w:rsid w:val="00E65051"/>
    <w:rsid w:val="00E652F8"/>
    <w:rsid w:val="00E653DF"/>
    <w:rsid w:val="00E66922"/>
    <w:rsid w:val="00E66A17"/>
    <w:rsid w:val="00E761F8"/>
    <w:rsid w:val="00E8269E"/>
    <w:rsid w:val="00E85FBA"/>
    <w:rsid w:val="00E86C04"/>
    <w:rsid w:val="00E87588"/>
    <w:rsid w:val="00E91BC5"/>
    <w:rsid w:val="00E928E4"/>
    <w:rsid w:val="00E93F03"/>
    <w:rsid w:val="00E96FC1"/>
    <w:rsid w:val="00EA09AD"/>
    <w:rsid w:val="00EA0B1E"/>
    <w:rsid w:val="00EA17DA"/>
    <w:rsid w:val="00EA1E82"/>
    <w:rsid w:val="00EA437C"/>
    <w:rsid w:val="00EA600D"/>
    <w:rsid w:val="00EC0307"/>
    <w:rsid w:val="00EC1000"/>
    <w:rsid w:val="00EC48BB"/>
    <w:rsid w:val="00EC77F6"/>
    <w:rsid w:val="00ED373A"/>
    <w:rsid w:val="00ED4803"/>
    <w:rsid w:val="00EE0447"/>
    <w:rsid w:val="00EE08F8"/>
    <w:rsid w:val="00EE2547"/>
    <w:rsid w:val="00EE77EE"/>
    <w:rsid w:val="00EF0644"/>
    <w:rsid w:val="00EF07E3"/>
    <w:rsid w:val="00EF1A1F"/>
    <w:rsid w:val="00EF1D80"/>
    <w:rsid w:val="00EF2A7C"/>
    <w:rsid w:val="00EF3C53"/>
    <w:rsid w:val="00EF678A"/>
    <w:rsid w:val="00EF688D"/>
    <w:rsid w:val="00EF7655"/>
    <w:rsid w:val="00F021B1"/>
    <w:rsid w:val="00F02683"/>
    <w:rsid w:val="00F0658F"/>
    <w:rsid w:val="00F06593"/>
    <w:rsid w:val="00F06B62"/>
    <w:rsid w:val="00F118F9"/>
    <w:rsid w:val="00F130F9"/>
    <w:rsid w:val="00F16E26"/>
    <w:rsid w:val="00F17DCB"/>
    <w:rsid w:val="00F17F47"/>
    <w:rsid w:val="00F21597"/>
    <w:rsid w:val="00F2320E"/>
    <w:rsid w:val="00F23371"/>
    <w:rsid w:val="00F2431E"/>
    <w:rsid w:val="00F25768"/>
    <w:rsid w:val="00F266FB"/>
    <w:rsid w:val="00F31988"/>
    <w:rsid w:val="00F3352A"/>
    <w:rsid w:val="00F33DF4"/>
    <w:rsid w:val="00F34C66"/>
    <w:rsid w:val="00F362D7"/>
    <w:rsid w:val="00F3789E"/>
    <w:rsid w:val="00F4019A"/>
    <w:rsid w:val="00F4256A"/>
    <w:rsid w:val="00F44988"/>
    <w:rsid w:val="00F454FB"/>
    <w:rsid w:val="00F5091A"/>
    <w:rsid w:val="00F5147A"/>
    <w:rsid w:val="00F5259A"/>
    <w:rsid w:val="00F56D97"/>
    <w:rsid w:val="00F57B4A"/>
    <w:rsid w:val="00F61C3C"/>
    <w:rsid w:val="00F6280B"/>
    <w:rsid w:val="00F65792"/>
    <w:rsid w:val="00F657ED"/>
    <w:rsid w:val="00F6712F"/>
    <w:rsid w:val="00F721B9"/>
    <w:rsid w:val="00F7496D"/>
    <w:rsid w:val="00F74CFF"/>
    <w:rsid w:val="00F7706B"/>
    <w:rsid w:val="00F77975"/>
    <w:rsid w:val="00F77B88"/>
    <w:rsid w:val="00F80168"/>
    <w:rsid w:val="00F80E56"/>
    <w:rsid w:val="00F86334"/>
    <w:rsid w:val="00F8732B"/>
    <w:rsid w:val="00F90F7C"/>
    <w:rsid w:val="00F920DA"/>
    <w:rsid w:val="00F9531D"/>
    <w:rsid w:val="00F9596C"/>
    <w:rsid w:val="00F97D28"/>
    <w:rsid w:val="00F97DE0"/>
    <w:rsid w:val="00FA1587"/>
    <w:rsid w:val="00FA2049"/>
    <w:rsid w:val="00FA75A6"/>
    <w:rsid w:val="00FB0EB0"/>
    <w:rsid w:val="00FB2336"/>
    <w:rsid w:val="00FB5F40"/>
    <w:rsid w:val="00FC1B97"/>
    <w:rsid w:val="00FC1C28"/>
    <w:rsid w:val="00FC21F6"/>
    <w:rsid w:val="00FC7072"/>
    <w:rsid w:val="00FD0870"/>
    <w:rsid w:val="00FD1C88"/>
    <w:rsid w:val="00FD341A"/>
    <w:rsid w:val="00FD7FEC"/>
    <w:rsid w:val="00FD7FF4"/>
    <w:rsid w:val="00FE247F"/>
    <w:rsid w:val="00FE2AF3"/>
    <w:rsid w:val="00FE2C38"/>
    <w:rsid w:val="00FE2E7B"/>
    <w:rsid w:val="00FE4BAE"/>
    <w:rsid w:val="00FE5E28"/>
    <w:rsid w:val="00FE5E95"/>
    <w:rsid w:val="00FE62A1"/>
    <w:rsid w:val="00FF0429"/>
    <w:rsid w:val="00FF2670"/>
    <w:rsid w:val="00FF2CEC"/>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3">
    <w:name w:val="heading 3"/>
    <w:basedOn w:val="a"/>
    <w:next w:val="a"/>
    <w:link w:val="30"/>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0"/>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semiHidden/>
    <w:unhideWhenUsed/>
    <w:qFormat/>
    <w:rPr>
      <w:b/>
      <w:bCs/>
    </w:rPr>
  </w:style>
  <w:style w:type="paragraph" w:styleId="a4">
    <w:name w:val="annotation text"/>
    <w:basedOn w:val="a"/>
    <w:link w:val="a6"/>
    <w:unhideWhenUsed/>
    <w:qFormat/>
    <w:pPr>
      <w:jc w:val="left"/>
    </w:pPr>
  </w:style>
  <w:style w:type="paragraph" w:styleId="a7">
    <w:name w:val="Normal Indent"/>
    <w:basedOn w:val="a"/>
    <w:qFormat/>
    <w:pPr>
      <w:ind w:firstLineChars="200" w:firstLine="420"/>
    </w:pPr>
    <w:rPr>
      <w:rFonts w:ascii="Times New Roman" w:hAnsi="Times New Roman"/>
      <w:szCs w:val="20"/>
    </w:rPr>
  </w:style>
  <w:style w:type="paragraph" w:styleId="a8">
    <w:name w:val="Balloon Text"/>
    <w:basedOn w:val="a"/>
    <w:link w:val="a9"/>
    <w:uiPriority w:val="99"/>
    <w:qFormat/>
    <w:rPr>
      <w:kern w:val="0"/>
      <w:sz w:val="18"/>
      <w:szCs w:val="18"/>
    </w:rPr>
  </w:style>
  <w:style w:type="paragraph" w:styleId="aa">
    <w:name w:val="footer"/>
    <w:basedOn w:val="a"/>
    <w:link w:val="ab"/>
    <w:uiPriority w:val="99"/>
    <w:qFormat/>
    <w:pPr>
      <w:tabs>
        <w:tab w:val="center" w:pos="4153"/>
        <w:tab w:val="right" w:pos="8306"/>
      </w:tabs>
      <w:snapToGrid w:val="0"/>
      <w:jc w:val="left"/>
    </w:pPr>
    <w:rPr>
      <w:rFonts w:ascii="Times New Roman" w:hAnsi="Times New Roman"/>
      <w:kern w:val="0"/>
      <w:sz w:val="18"/>
      <w:szCs w:val="18"/>
    </w:rPr>
  </w:style>
  <w:style w:type="paragraph" w:styleId="ac">
    <w:name w:val="header"/>
    <w:basedOn w:val="a"/>
    <w:link w:val="ad"/>
    <w:uiPriority w:val="99"/>
    <w:qFormat/>
    <w:pPr>
      <w:pBdr>
        <w:bottom w:val="single" w:sz="6" w:space="1" w:color="auto"/>
      </w:pBdr>
      <w:tabs>
        <w:tab w:val="center" w:pos="4153"/>
        <w:tab w:val="right" w:pos="8306"/>
      </w:tabs>
      <w:snapToGrid w:val="0"/>
      <w:jc w:val="center"/>
    </w:pPr>
    <w:rPr>
      <w:kern w:val="0"/>
      <w:sz w:val="18"/>
      <w:szCs w:val="18"/>
    </w:rPr>
  </w:style>
  <w:style w:type="character" w:styleId="ae">
    <w:name w:val="page number"/>
    <w:basedOn w:val="a0"/>
    <w:qFormat/>
  </w:style>
  <w:style w:type="character" w:styleId="af">
    <w:name w:val="Hyperlink"/>
    <w:basedOn w:val="a0"/>
    <w:uiPriority w:val="99"/>
    <w:qFormat/>
    <w:rPr>
      <w:color w:val="0000FF" w:themeColor="hyperlink"/>
      <w:u w:val="single"/>
    </w:rPr>
  </w:style>
  <w:style w:type="character" w:styleId="af0">
    <w:name w:val="annotation reference"/>
    <w:basedOn w:val="a0"/>
    <w:unhideWhenUsed/>
    <w:qFormat/>
    <w:rPr>
      <w:sz w:val="21"/>
      <w:szCs w:val="21"/>
    </w:rPr>
  </w:style>
  <w:style w:type="table" w:styleId="af1">
    <w:name w:val="Table Grid"/>
    <w:basedOn w:val="a1"/>
    <w:uiPriority w:val="39"/>
    <w:qFormat/>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uiPriority w:val="9"/>
    <w:qFormat/>
    <w:rPr>
      <w:b/>
      <w:bCs/>
      <w:sz w:val="32"/>
      <w:szCs w:val="32"/>
    </w:rPr>
  </w:style>
  <w:style w:type="character" w:customStyle="1" w:styleId="ab">
    <w:name w:val="页脚 字符"/>
    <w:link w:val="aa"/>
    <w:uiPriority w:val="99"/>
    <w:qFormat/>
    <w:rPr>
      <w:rFonts w:ascii="Times New Roman" w:eastAsia="宋体" w:hAnsi="Times New Roman" w:cs="Times New Roman"/>
      <w:sz w:val="18"/>
      <w:szCs w:val="18"/>
    </w:rPr>
  </w:style>
  <w:style w:type="character" w:customStyle="1" w:styleId="30">
    <w:name w:val="标题 3 字符"/>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a9">
    <w:name w:val="批注框文本 字符"/>
    <w:link w:val="a8"/>
    <w:uiPriority w:val="99"/>
    <w:qFormat/>
    <w:rPr>
      <w:sz w:val="18"/>
      <w:szCs w:val="18"/>
    </w:rPr>
  </w:style>
  <w:style w:type="character" w:customStyle="1" w:styleId="ad">
    <w:name w:val="页眉 字符"/>
    <w:link w:val="ac"/>
    <w:uiPriority w:val="99"/>
    <w:qFormat/>
    <w:rPr>
      <w:sz w:val="18"/>
      <w:szCs w:val="18"/>
    </w:rPr>
  </w:style>
  <w:style w:type="character" w:customStyle="1" w:styleId="40">
    <w:name w:val="标题 4 字符"/>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a6">
    <w:name w:val="批注文字 字符"/>
    <w:basedOn w:val="a0"/>
    <w:link w:val="a4"/>
    <w:qFormat/>
    <w:rPr>
      <w:kern w:val="2"/>
      <w:sz w:val="21"/>
      <w:szCs w:val="22"/>
    </w:rPr>
  </w:style>
  <w:style w:type="character" w:customStyle="1" w:styleId="a5">
    <w:name w:val="批注主题 字符"/>
    <w:basedOn w:val="a6"/>
    <w:link w:val="a3"/>
    <w:semiHidden/>
    <w:qFormat/>
    <w:rPr>
      <w:b/>
      <w:bCs/>
      <w:kern w:val="2"/>
      <w:sz w:val="21"/>
      <w:szCs w:val="22"/>
    </w:rPr>
  </w:style>
  <w:style w:type="paragraph" w:styleId="af2">
    <w:name w:val="List Paragraph"/>
    <w:basedOn w:val="a"/>
    <w:uiPriority w:val="34"/>
    <w:qFormat/>
    <w:pPr>
      <w:ind w:firstLineChars="200" w:firstLine="420"/>
    </w:pPr>
  </w:style>
  <w:style w:type="character" w:customStyle="1" w:styleId="10">
    <w:name w:val="标题 1 字符"/>
    <w:basedOn w:val="a0"/>
    <w:link w:val="1"/>
    <w:qFormat/>
    <w:rPr>
      <w:b/>
      <w:bCs/>
      <w:kern w:val="44"/>
      <w:sz w:val="44"/>
      <w:szCs w:val="44"/>
    </w:rPr>
  </w:style>
  <w:style w:type="paragraph" w:styleId="af3">
    <w:name w:val="Plain Text"/>
    <w:basedOn w:val="a"/>
    <w:link w:val="af4"/>
    <w:rsid w:val="003E1670"/>
    <w:rPr>
      <w:rFonts w:ascii="宋体" w:hAnsi="Courier New"/>
      <w:szCs w:val="20"/>
    </w:rPr>
  </w:style>
  <w:style w:type="character" w:customStyle="1" w:styleId="af4">
    <w:name w:val="纯文本 字符"/>
    <w:basedOn w:val="a0"/>
    <w:link w:val="af3"/>
    <w:rsid w:val="003E1670"/>
    <w:rPr>
      <w:rFonts w:ascii="宋体" w:hAnsi="Courier New"/>
      <w:kern w:val="2"/>
      <w:sz w:val="21"/>
    </w:rPr>
  </w:style>
  <w:style w:type="character" w:styleId="af5">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11">
    <w:name w:val="列出段落1"/>
    <w:basedOn w:val="a"/>
    <w:uiPriority w:val="34"/>
    <w:qFormat/>
    <w:rsid w:val="00404D20"/>
    <w:pPr>
      <w:spacing w:after="78"/>
      <w:ind w:firstLineChars="200" w:firstLine="420"/>
    </w:pPr>
  </w:style>
  <w:style w:type="character" w:styleId="af6">
    <w:name w:val="Strong"/>
    <w:qFormat/>
    <w:rsid w:val="003E4FB2"/>
    <w:rPr>
      <w:b/>
      <w:bCs/>
    </w:rPr>
  </w:style>
  <w:style w:type="paragraph" w:styleId="af7">
    <w:name w:val="Normal (Web)"/>
    <w:basedOn w:val="a"/>
    <w:uiPriority w:val="99"/>
    <w:unhideWhenUsed/>
    <w:qFormat/>
    <w:rsid w:val="00251368"/>
    <w:pPr>
      <w:widowControl/>
      <w:spacing w:before="100" w:beforeAutospacing="1" w:after="100" w:afterAutospacing="1"/>
      <w:jc w:val="left"/>
    </w:pPr>
    <w:rPr>
      <w:rFonts w:ascii="宋体" w:hAnsi="宋体" w:cs="宋体"/>
      <w:kern w:val="0"/>
      <w:sz w:val="24"/>
    </w:rPr>
  </w:style>
  <w:style w:type="character" w:customStyle="1" w:styleId="af8">
    <w:name w:val="列表段落 字符"/>
    <w:uiPriority w:val="34"/>
    <w:qFormat/>
    <w:rsid w:val="00283389"/>
    <w:rPr>
      <w:rFonts w:ascii="等线" w:eastAsia="等线" w:hAnsi="等线"/>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A1DA6D45-7567-4718-BFF6-97DE33E722B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1084</TotalTime>
  <Pages>15</Pages>
  <Words>920</Words>
  <Characters>5250</Characters>
  <Application>Microsoft Office Word</Application>
  <DocSecurity>0</DocSecurity>
  <Lines>43</Lines>
  <Paragraphs>12</Paragraphs>
  <ScaleCrop>false</ScaleCrop>
  <Company>Lenovo</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hp</cp:lastModifiedBy>
  <cp:revision>776</cp:revision>
  <cp:lastPrinted>2018-09-21T03:52:00Z</cp:lastPrinted>
  <dcterms:created xsi:type="dcterms:W3CDTF">2016-12-21T06:33:00Z</dcterms:created>
  <dcterms:modified xsi:type="dcterms:W3CDTF">2021-08-16T06:38:00Z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