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5AA2DCC9"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BF2287">
        <w:rPr>
          <w:rFonts w:ascii="宋体" w:eastAsia="宋体" w:hAnsi="宋体" w:cs="Times New Roman"/>
          <w:color w:val="FF0000"/>
          <w:sz w:val="52"/>
          <w:szCs w:val="52"/>
        </w:rPr>
        <w:t>深圳大学科研管理系统</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34C322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BF2287">
        <w:rPr>
          <w:rFonts w:ascii="宋体" w:eastAsia="宋体" w:hAnsi="宋体" w:cs="Times New Roman" w:hint="eastAsia"/>
          <w:color w:val="FF0000"/>
          <w:sz w:val="30"/>
          <w:szCs w:val="24"/>
        </w:rPr>
        <w:t>SZUCG20190293FW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161C9897"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E9645A">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B06D1D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BF2287">
        <w:rPr>
          <w:rFonts w:ascii="宋体" w:eastAsia="宋体" w:hAnsi="宋体" w:cs="Times New Roman"/>
          <w:sz w:val="32"/>
          <w:szCs w:val="24"/>
        </w:rPr>
        <w:t>SZUCG20190293FW</w:t>
      </w:r>
    </w:p>
    <w:p w14:paraId="425FEA47" w14:textId="68A4B26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BF2287">
        <w:rPr>
          <w:rFonts w:ascii="宋体" w:eastAsia="宋体" w:hAnsi="宋体" w:cs="Times New Roman"/>
          <w:sz w:val="32"/>
          <w:szCs w:val="24"/>
        </w:rPr>
        <w:t>深圳大学科研管理系统</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46242AE" w14:textId="77777777" w:rsidR="00DD5763" w:rsidRDefault="00DD5763" w:rsidP="00DD5763">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08A4D6F2"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6D6AB33"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472A096"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1C878B43"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16F64AFB"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01A73729"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06FBC750" w14:textId="77777777" w:rsidR="00DD5763" w:rsidRPr="00A94CC3" w:rsidRDefault="00DD5763" w:rsidP="00DD576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DD5763" w14:paraId="1D68242E" w14:textId="77777777" w:rsidTr="00FD113A">
        <w:tc>
          <w:tcPr>
            <w:tcW w:w="838" w:type="dxa"/>
            <w:tcBorders>
              <w:top w:val="single" w:sz="4" w:space="0" w:color="auto"/>
              <w:left w:val="single" w:sz="4" w:space="0" w:color="auto"/>
              <w:bottom w:val="single" w:sz="4" w:space="0" w:color="auto"/>
              <w:right w:val="single" w:sz="4" w:space="0" w:color="auto"/>
            </w:tcBorders>
          </w:tcPr>
          <w:p w14:paraId="0419EA0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71331891"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50425FF5"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BF2287" w14:paraId="4E3FD07B" w14:textId="77777777" w:rsidTr="00FD113A">
        <w:tc>
          <w:tcPr>
            <w:tcW w:w="838" w:type="dxa"/>
            <w:tcBorders>
              <w:top w:val="single" w:sz="4" w:space="0" w:color="auto"/>
              <w:left w:val="single" w:sz="4" w:space="0" w:color="auto"/>
              <w:bottom w:val="single" w:sz="4" w:space="0" w:color="auto"/>
              <w:right w:val="single" w:sz="4" w:space="0" w:color="auto"/>
            </w:tcBorders>
          </w:tcPr>
          <w:p w14:paraId="3F40BAF3" w14:textId="77777777" w:rsidR="00BF2287" w:rsidRDefault="00BF2287" w:rsidP="00BF228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150C5A2" w14:textId="77777777" w:rsidR="00BF2287" w:rsidRDefault="00BF2287" w:rsidP="00BF2287">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02BAAB07" w14:textId="3808300A" w:rsidR="00BF2287" w:rsidRPr="00E078E6" w:rsidRDefault="00BF2287" w:rsidP="00BF2287">
            <w:pPr>
              <w:jc w:val="center"/>
              <w:rPr>
                <w:rFonts w:ascii="Times New Roman" w:eastAsia="宋体" w:hAnsi="Times New Roman" w:cs="Times New Roman"/>
                <w:szCs w:val="21"/>
              </w:rPr>
            </w:pPr>
            <w:r w:rsidRPr="00F60AC9">
              <w:rPr>
                <w:rFonts w:ascii="Times New Roman" w:eastAsia="宋体" w:hAnsi="Times New Roman" w:cs="Times New Roman" w:hint="eastAsia"/>
                <w:szCs w:val="21"/>
              </w:rPr>
              <w:t>2</w:t>
            </w:r>
            <w:r w:rsidRPr="00F60AC9">
              <w:rPr>
                <w:rFonts w:ascii="Times New Roman" w:eastAsia="宋体" w:hAnsi="Times New Roman" w:cs="Times New Roman"/>
                <w:szCs w:val="21"/>
              </w:rPr>
              <w:t>0</w:t>
            </w:r>
          </w:p>
        </w:tc>
      </w:tr>
      <w:tr w:rsidR="00BF2287" w14:paraId="48E23718" w14:textId="77777777" w:rsidTr="00FD113A">
        <w:tc>
          <w:tcPr>
            <w:tcW w:w="838" w:type="dxa"/>
            <w:tcBorders>
              <w:top w:val="single" w:sz="4" w:space="0" w:color="auto"/>
              <w:left w:val="single" w:sz="4" w:space="0" w:color="auto"/>
              <w:bottom w:val="single" w:sz="4" w:space="0" w:color="auto"/>
              <w:right w:val="single" w:sz="4" w:space="0" w:color="auto"/>
            </w:tcBorders>
          </w:tcPr>
          <w:p w14:paraId="012DED95" w14:textId="77777777" w:rsidR="00BF2287" w:rsidRDefault="00BF2287" w:rsidP="00BF228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A003103" w14:textId="77777777" w:rsidR="00BF2287" w:rsidRDefault="00BF2287" w:rsidP="00BF2287">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54652FA9" w14:textId="5099D188" w:rsidR="00BF2287" w:rsidRPr="00E078E6" w:rsidRDefault="004468C8" w:rsidP="00BF2287">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0</w:t>
            </w:r>
          </w:p>
        </w:tc>
      </w:tr>
      <w:tr w:rsidR="00DD5763" w14:paraId="1AD98DB6" w14:textId="77777777" w:rsidTr="00FD113A">
        <w:trPr>
          <w:trHeight w:val="63"/>
        </w:trPr>
        <w:tc>
          <w:tcPr>
            <w:tcW w:w="838" w:type="dxa"/>
            <w:vMerge w:val="restart"/>
            <w:tcBorders>
              <w:top w:val="single" w:sz="4" w:space="0" w:color="auto"/>
              <w:left w:val="single" w:sz="4" w:space="0" w:color="auto"/>
              <w:right w:val="single" w:sz="4" w:space="0" w:color="auto"/>
            </w:tcBorders>
          </w:tcPr>
          <w:p w14:paraId="29685F40" w14:textId="77777777" w:rsidR="00DD5763" w:rsidRDefault="00DD5763" w:rsidP="00FD113A">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41AD15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3DD2409"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5BC40A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20999F7"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25647B43"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352D0B" w14:paraId="1DD60701" w14:textId="77777777" w:rsidTr="00FD113A">
        <w:trPr>
          <w:trHeight w:val="63"/>
        </w:trPr>
        <w:tc>
          <w:tcPr>
            <w:tcW w:w="838" w:type="dxa"/>
            <w:vMerge/>
            <w:tcBorders>
              <w:left w:val="single" w:sz="4" w:space="0" w:color="auto"/>
              <w:right w:val="single" w:sz="4" w:space="0" w:color="auto"/>
            </w:tcBorders>
            <w:vAlign w:val="center"/>
          </w:tcPr>
          <w:p w14:paraId="271E46D3" w14:textId="77777777" w:rsidR="00352D0B" w:rsidRDefault="00352D0B" w:rsidP="00352D0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F8FDFF9" w14:textId="77777777" w:rsidR="00352D0B" w:rsidRDefault="00352D0B" w:rsidP="00352D0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5D902CB2" w14:textId="5BE1AACA" w:rsidR="00352D0B" w:rsidRDefault="00352D0B" w:rsidP="00352D0B">
            <w:pPr>
              <w:jc w:val="center"/>
              <w:rPr>
                <w:rFonts w:ascii="Times New Roman" w:eastAsia="宋体" w:hAnsi="Times New Roman" w:cs="Times New Roman"/>
                <w:szCs w:val="21"/>
              </w:rPr>
            </w:pPr>
            <w:r w:rsidRPr="00A87564">
              <w:rPr>
                <w:rFonts w:ascii="Times New Roman" w:eastAsia="宋体" w:hAnsi="Times New Roman" w:cs="Times New Roman" w:hint="eastAsia"/>
                <w:szCs w:val="21"/>
              </w:rPr>
              <w:t>实施方案总体设计</w:t>
            </w:r>
          </w:p>
        </w:tc>
        <w:tc>
          <w:tcPr>
            <w:tcW w:w="800" w:type="dxa"/>
            <w:tcBorders>
              <w:top w:val="single" w:sz="4" w:space="0" w:color="auto"/>
              <w:left w:val="single" w:sz="4" w:space="0" w:color="auto"/>
              <w:bottom w:val="single" w:sz="4" w:space="0" w:color="auto"/>
              <w:right w:val="single" w:sz="4" w:space="0" w:color="auto"/>
            </w:tcBorders>
          </w:tcPr>
          <w:p w14:paraId="7F0F8F50" w14:textId="4E51D21D" w:rsidR="00352D0B" w:rsidRPr="00F60AC9" w:rsidRDefault="00352D0B" w:rsidP="00352D0B">
            <w:pPr>
              <w:jc w:val="center"/>
              <w:rPr>
                <w:rFonts w:ascii="Times New Roman" w:eastAsia="宋体" w:hAnsi="Times New Roman" w:cs="Times New Roman"/>
                <w:szCs w:val="21"/>
              </w:rPr>
            </w:pPr>
            <w:r>
              <w:rPr>
                <w:rFonts w:ascii="Times New Roman" w:eastAsia="宋体" w:hAnsi="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12F9EA6C" w14:textId="77777777" w:rsidR="00352D0B" w:rsidRDefault="00352D0B" w:rsidP="00352D0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A5C9E8A" w14:textId="77777777" w:rsidR="00226E7D" w:rsidRDefault="00226E7D" w:rsidP="00226E7D">
            <w:pP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1</w:t>
            </w:r>
            <w:r>
              <w:rPr>
                <w:rFonts w:ascii="Times New Roman" w:eastAsia="宋体" w:hAnsi="Times New Roman" w:hint="eastAsia"/>
                <w:szCs w:val="21"/>
              </w:rPr>
              <w:t>）实施方案总体架构、功能模块设计科学合理、安全严密，关键技术成熟、符合行业技术规范</w:t>
            </w:r>
            <w:r>
              <w:rPr>
                <w:rFonts w:ascii="Times New Roman" w:eastAsia="宋体" w:hAnsi="Times New Roman" w:hint="eastAsia"/>
                <w:szCs w:val="21"/>
              </w:rPr>
              <w:lastRenderedPageBreak/>
              <w:t>且具有一定的前瞻性，实施方案可行性好，提供了优于技术要求的创新性建议，得</w:t>
            </w:r>
            <w:r>
              <w:rPr>
                <w:rFonts w:ascii="Times New Roman" w:eastAsia="宋体" w:hAnsi="Times New Roman" w:hint="eastAsia"/>
                <w:szCs w:val="21"/>
              </w:rPr>
              <w:t>100</w:t>
            </w:r>
            <w:r>
              <w:rPr>
                <w:rFonts w:ascii="Times New Roman" w:eastAsia="宋体" w:hAnsi="Times New Roman" w:hint="eastAsia"/>
                <w:szCs w:val="21"/>
              </w:rPr>
              <w:t>分。</w:t>
            </w:r>
          </w:p>
          <w:p w14:paraId="1E3AB93A" w14:textId="77777777" w:rsidR="00226E7D" w:rsidRDefault="00226E7D" w:rsidP="00226E7D">
            <w:pP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hint="eastAsia"/>
                <w:szCs w:val="21"/>
              </w:rPr>
              <w:t>）实施方案总体架构、功能模块设计较合理，关键技术比较成熟且符合行业技术规范，实施方案基本可行，对项目建设提出了一定的创新性建议，得</w:t>
            </w:r>
            <w:r>
              <w:rPr>
                <w:rFonts w:ascii="Times New Roman" w:eastAsia="宋体" w:hAnsi="Times New Roman" w:hint="eastAsia"/>
                <w:szCs w:val="21"/>
              </w:rPr>
              <w:t>70</w:t>
            </w:r>
            <w:r>
              <w:rPr>
                <w:rFonts w:ascii="Times New Roman" w:eastAsia="宋体" w:hAnsi="Times New Roman" w:hint="eastAsia"/>
                <w:szCs w:val="21"/>
              </w:rPr>
              <w:t>分。</w:t>
            </w:r>
          </w:p>
          <w:p w14:paraId="4DE0962C" w14:textId="77777777" w:rsidR="00226E7D" w:rsidRDefault="00226E7D" w:rsidP="00226E7D">
            <w:pPr>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hint="eastAsia"/>
                <w:szCs w:val="21"/>
              </w:rPr>
              <w:t>）实施方案总体架构、功能模块设计欠合理欠完整，关键技术不够成熟，没有参照行业技术规范，实施方案可行性不好，得</w:t>
            </w:r>
            <w:r>
              <w:rPr>
                <w:rFonts w:ascii="Times New Roman" w:eastAsia="宋体" w:hAnsi="Times New Roman" w:hint="eastAsia"/>
                <w:szCs w:val="21"/>
              </w:rPr>
              <w:t>30</w:t>
            </w:r>
            <w:r>
              <w:rPr>
                <w:rFonts w:ascii="Times New Roman" w:eastAsia="宋体" w:hAnsi="Times New Roman" w:hint="eastAsia"/>
                <w:szCs w:val="21"/>
              </w:rPr>
              <w:t>分。</w:t>
            </w:r>
          </w:p>
          <w:p w14:paraId="3BEE075A" w14:textId="77777777" w:rsidR="00226E7D" w:rsidRDefault="00226E7D" w:rsidP="00226E7D">
            <w:pPr>
              <w:rPr>
                <w:rFonts w:ascii="Times New Roman" w:eastAsia="宋体" w:hAnsi="Times New Roman"/>
                <w:szCs w:val="21"/>
              </w:rPr>
            </w:pPr>
            <w:r>
              <w:rPr>
                <w:rFonts w:ascii="宋体" w:eastAsia="宋体" w:hAnsi="宋体" w:hint="eastAsia"/>
              </w:rPr>
              <w:t>（4）</w:t>
            </w:r>
            <w:r>
              <w:rPr>
                <w:rFonts w:ascii="宋体" w:eastAsia="宋体" w:hAnsi="宋体"/>
              </w:rPr>
              <w:t>未响应的得0分</w:t>
            </w:r>
            <w:r>
              <w:rPr>
                <w:rFonts w:ascii="宋体" w:eastAsia="宋体" w:hAnsi="宋体" w:hint="eastAsia"/>
              </w:rPr>
              <w:t>。</w:t>
            </w:r>
          </w:p>
          <w:p w14:paraId="3FBF02AA" w14:textId="359CDAB8" w:rsidR="00352D0B" w:rsidRDefault="00226E7D" w:rsidP="00226E7D">
            <w:pPr>
              <w:rPr>
                <w:rFonts w:ascii="Times New Roman" w:eastAsia="宋体" w:hAnsi="Times New Roman" w:cs="Times New Roman"/>
                <w:szCs w:val="21"/>
              </w:rPr>
            </w:pPr>
            <w:r>
              <w:rPr>
                <w:rFonts w:ascii="Times New Roman" w:eastAsia="宋体" w:hAnsi="Times New Roman" w:hint="eastAsia"/>
                <w:szCs w:val="21"/>
              </w:rPr>
              <w:t>评审依据：投标文件中的总体设计方案相关部分。</w:t>
            </w:r>
          </w:p>
        </w:tc>
      </w:tr>
      <w:tr w:rsidR="00352D0B" w14:paraId="321A61FC" w14:textId="77777777" w:rsidTr="00FD113A">
        <w:trPr>
          <w:trHeight w:val="63"/>
        </w:trPr>
        <w:tc>
          <w:tcPr>
            <w:tcW w:w="838" w:type="dxa"/>
            <w:vMerge/>
            <w:tcBorders>
              <w:left w:val="single" w:sz="4" w:space="0" w:color="auto"/>
              <w:right w:val="single" w:sz="4" w:space="0" w:color="auto"/>
            </w:tcBorders>
            <w:vAlign w:val="center"/>
          </w:tcPr>
          <w:p w14:paraId="48739BDB" w14:textId="77777777" w:rsidR="00352D0B" w:rsidRDefault="00352D0B" w:rsidP="00352D0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62EF528" w14:textId="35F3FFFF" w:rsidR="00352D0B" w:rsidRDefault="00352D0B" w:rsidP="00352D0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227FB5C8" w14:textId="6C61AF8D" w:rsidR="00352D0B" w:rsidRDefault="00352D0B" w:rsidP="00352D0B">
            <w:pPr>
              <w:jc w:val="center"/>
              <w:rPr>
                <w:rFonts w:ascii="Times New Roman" w:eastAsia="宋体" w:hAnsi="Times New Roman" w:cs="Times New Roman"/>
                <w:szCs w:val="21"/>
              </w:rPr>
            </w:pPr>
            <w:r w:rsidRPr="00A87564">
              <w:rPr>
                <w:rFonts w:ascii="Times New Roman" w:eastAsia="宋体" w:hAnsi="Times New Roman" w:cs="Times New Roman" w:hint="eastAsia"/>
                <w:szCs w:val="21"/>
              </w:rPr>
              <w:t>科研业务全流程管理方案</w:t>
            </w:r>
          </w:p>
        </w:tc>
        <w:tc>
          <w:tcPr>
            <w:tcW w:w="800" w:type="dxa"/>
            <w:tcBorders>
              <w:top w:val="single" w:sz="4" w:space="0" w:color="auto"/>
              <w:left w:val="single" w:sz="4" w:space="0" w:color="auto"/>
              <w:bottom w:val="single" w:sz="4" w:space="0" w:color="auto"/>
              <w:right w:val="single" w:sz="4" w:space="0" w:color="auto"/>
            </w:tcBorders>
          </w:tcPr>
          <w:p w14:paraId="186D809E" w14:textId="68FCC3D5" w:rsidR="00352D0B" w:rsidRPr="00543544" w:rsidRDefault="00912867" w:rsidP="00352D0B">
            <w:pPr>
              <w:jc w:val="center"/>
              <w:rPr>
                <w:rFonts w:ascii="Times New Roman" w:eastAsia="宋体" w:hAnsi="Times New Roman" w:cs="Times New Roman"/>
                <w:szCs w:val="21"/>
              </w:rPr>
            </w:pPr>
            <w:r>
              <w:rPr>
                <w:rFonts w:ascii="Times New Roman" w:eastAsia="宋体" w:hAnsi="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3BEBE166" w14:textId="018BD468" w:rsidR="00352D0B" w:rsidRDefault="00352D0B" w:rsidP="00352D0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63896036" w14:textId="77777777" w:rsidR="00226E7D" w:rsidRDefault="00226E7D" w:rsidP="00226E7D">
            <w:pPr>
              <w:rPr>
                <w:rFonts w:ascii="Times New Roman" w:eastAsia="宋体" w:hAnsi="Times New Roman"/>
                <w:szCs w:val="21"/>
              </w:rPr>
            </w:pPr>
            <w:r>
              <w:rPr>
                <w:rFonts w:ascii="Times New Roman" w:eastAsia="宋体" w:hAnsi="Times New Roman"/>
                <w:szCs w:val="21"/>
              </w:rPr>
              <w:t>考察内容：</w:t>
            </w:r>
            <w:r>
              <w:rPr>
                <w:rFonts w:ascii="Times New Roman" w:eastAsia="宋体" w:hAnsi="Times New Roman"/>
                <w:szCs w:val="21"/>
              </w:rPr>
              <w:t xml:space="preserve"> </w:t>
            </w:r>
          </w:p>
          <w:p w14:paraId="283CF3A0" w14:textId="77777777" w:rsidR="00226E7D" w:rsidRDefault="00226E7D" w:rsidP="00226E7D">
            <w:pPr>
              <w:rPr>
                <w:rFonts w:ascii="宋体" w:eastAsia="宋体" w:hAnsi="宋体"/>
              </w:rPr>
            </w:pPr>
            <w:r>
              <w:rPr>
                <w:rFonts w:ascii="宋体" w:eastAsia="宋体" w:hAnsi="宋体" w:hint="eastAsia"/>
              </w:rPr>
              <w:t>（1）方案设计科学合理、满足科研业务全流程管理需求。主要功能</w:t>
            </w:r>
            <w:r>
              <w:rPr>
                <w:rFonts w:hint="eastAsia"/>
              </w:rPr>
              <w:t>至少</w:t>
            </w:r>
            <w:r>
              <w:rPr>
                <w:rFonts w:ascii="宋体" w:eastAsia="宋体" w:hAnsi="宋体" w:hint="eastAsia"/>
              </w:rPr>
              <w:t>包括项目管理、经费管理、成果管理、基础资源管理、历史数据导入整合、数据互联互通。技术成熟、扩展灵活、符合行业技术规范，具有较好的前瞻性。得100分。</w:t>
            </w:r>
          </w:p>
          <w:p w14:paraId="455B0C34" w14:textId="77777777" w:rsidR="00226E7D" w:rsidRDefault="00226E7D" w:rsidP="00226E7D">
            <w:pPr>
              <w:rPr>
                <w:rFonts w:ascii="宋体" w:eastAsia="宋体" w:hAnsi="宋体"/>
              </w:rPr>
            </w:pPr>
            <w:r>
              <w:rPr>
                <w:rFonts w:ascii="宋体" w:eastAsia="宋体" w:hAnsi="宋体" w:hint="eastAsia"/>
              </w:rPr>
              <w:t>（2）方案设计较合理，基本满足科研业务全流程管理需求。能够提供项目管理、经费管理、成果管理功能，辅助功能中基本能够提供基础资源管理、历史数据导</w:t>
            </w:r>
            <w:r>
              <w:rPr>
                <w:rFonts w:ascii="宋体" w:eastAsia="宋体" w:hAnsi="宋体" w:hint="eastAsia"/>
              </w:rPr>
              <w:lastRenderedPageBreak/>
              <w:t>入整合、数据互联互通功能，但实用性不足。技术较成熟，扩展性较灵活，基本符合行业技术规范。得70分。</w:t>
            </w:r>
          </w:p>
          <w:p w14:paraId="50F000E1" w14:textId="77777777" w:rsidR="00226E7D" w:rsidRDefault="00226E7D" w:rsidP="00226E7D">
            <w:pPr>
              <w:rPr>
                <w:rFonts w:ascii="宋体" w:eastAsia="宋体" w:hAnsi="宋体"/>
              </w:rPr>
            </w:pPr>
            <w:r>
              <w:rPr>
                <w:rFonts w:ascii="宋体" w:eastAsia="宋体" w:hAnsi="宋体" w:hint="eastAsia"/>
              </w:rPr>
              <w:t>（3）方案设计不够合理，较难满足科研业务全流程管理需求。能够提供项目管理、经费管理、成果管理、基础资源管理、历史数据导入整合、数据互联互通中的部分功能。技术不够成熟，扩展性不足，没有参照行业技术规范。得30分。</w:t>
            </w:r>
          </w:p>
          <w:p w14:paraId="225E9759" w14:textId="77777777" w:rsidR="00226E7D" w:rsidRDefault="00226E7D" w:rsidP="00226E7D">
            <w:pPr>
              <w:rPr>
                <w:rFonts w:ascii="宋体" w:eastAsia="宋体" w:hAnsi="宋体"/>
              </w:rPr>
            </w:pPr>
            <w:r>
              <w:rPr>
                <w:rFonts w:ascii="宋体" w:eastAsia="宋体" w:hAnsi="宋体" w:hint="eastAsia"/>
              </w:rPr>
              <w:t>（4）</w:t>
            </w:r>
            <w:r>
              <w:rPr>
                <w:rFonts w:ascii="宋体" w:eastAsia="宋体" w:hAnsi="宋体"/>
              </w:rPr>
              <w:t>未响应的得0分。</w:t>
            </w:r>
          </w:p>
          <w:p w14:paraId="6332E224" w14:textId="21E1027B" w:rsidR="00352D0B" w:rsidRPr="00912867" w:rsidRDefault="00226E7D" w:rsidP="00226E7D">
            <w:pPr>
              <w:rPr>
                <w:rFonts w:ascii="宋体" w:eastAsia="宋体" w:hAnsi="宋体"/>
              </w:rPr>
            </w:pPr>
            <w:r>
              <w:rPr>
                <w:rFonts w:ascii="Times New Roman" w:eastAsia="宋体" w:hAnsi="Times New Roman" w:hint="eastAsia"/>
                <w:szCs w:val="21"/>
              </w:rPr>
              <w:t>评审依据：投标文件中的科研业务全流程方案相关部分。</w:t>
            </w:r>
          </w:p>
        </w:tc>
      </w:tr>
      <w:tr w:rsidR="00352D0B" w14:paraId="2E646B70" w14:textId="77777777" w:rsidTr="00FD113A">
        <w:trPr>
          <w:trHeight w:val="63"/>
        </w:trPr>
        <w:tc>
          <w:tcPr>
            <w:tcW w:w="838" w:type="dxa"/>
            <w:vMerge/>
            <w:tcBorders>
              <w:left w:val="single" w:sz="4" w:space="0" w:color="auto"/>
              <w:right w:val="single" w:sz="4" w:space="0" w:color="auto"/>
            </w:tcBorders>
            <w:vAlign w:val="center"/>
          </w:tcPr>
          <w:p w14:paraId="36D783A3" w14:textId="77777777" w:rsidR="00352D0B" w:rsidRDefault="00352D0B" w:rsidP="00352D0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4E1C8A1" w14:textId="4F8F1BC3" w:rsidR="00352D0B" w:rsidRDefault="00352D0B" w:rsidP="00352D0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64DA75BE" w14:textId="4C7F056A" w:rsidR="00352D0B" w:rsidRDefault="00352D0B" w:rsidP="00352D0B">
            <w:pPr>
              <w:rPr>
                <w:rFonts w:ascii="Times New Roman" w:eastAsia="宋体" w:hAnsi="Times New Roman" w:cs="Times New Roman"/>
                <w:szCs w:val="21"/>
              </w:rPr>
            </w:pPr>
            <w:r w:rsidRPr="00A87564">
              <w:rPr>
                <w:rFonts w:ascii="Times New Roman" w:eastAsia="宋体" w:hAnsi="Times New Roman" w:cs="Times New Roman" w:hint="eastAsia"/>
                <w:szCs w:val="21"/>
              </w:rPr>
              <w:t>系统与数据安全方案</w:t>
            </w:r>
          </w:p>
        </w:tc>
        <w:tc>
          <w:tcPr>
            <w:tcW w:w="800" w:type="dxa"/>
            <w:tcBorders>
              <w:top w:val="single" w:sz="4" w:space="0" w:color="auto"/>
              <w:left w:val="single" w:sz="4" w:space="0" w:color="auto"/>
              <w:bottom w:val="single" w:sz="4" w:space="0" w:color="auto"/>
              <w:right w:val="single" w:sz="4" w:space="0" w:color="auto"/>
            </w:tcBorders>
          </w:tcPr>
          <w:p w14:paraId="2BE3EF23" w14:textId="1D7C84B7" w:rsidR="00352D0B" w:rsidRPr="00F60AC9" w:rsidRDefault="00352D0B" w:rsidP="00352D0B">
            <w:pPr>
              <w:jc w:val="center"/>
              <w:rPr>
                <w:rFonts w:ascii="Times New Roman" w:eastAsia="宋体" w:hAnsi="Times New Roman" w:cs="Times New Roman"/>
                <w:szCs w:val="21"/>
              </w:rPr>
            </w:pPr>
            <w:r>
              <w:rPr>
                <w:rFonts w:ascii="Times New Roman" w:eastAsia="宋体" w:hAnsi="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6259E7E1" w14:textId="77777777" w:rsidR="00352D0B" w:rsidRDefault="00352D0B" w:rsidP="00352D0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4D02C2E" w14:textId="77777777" w:rsidR="00226E7D" w:rsidRDefault="00226E7D" w:rsidP="00226E7D">
            <w:pPr>
              <w:rPr>
                <w:rFonts w:ascii="宋体" w:eastAsia="宋体" w:hAnsi="宋体"/>
                <w:szCs w:val="21"/>
              </w:rPr>
            </w:pPr>
            <w:r>
              <w:rPr>
                <w:rFonts w:ascii="Times New Roman" w:eastAsia="宋体" w:hAnsi="Times New Roman"/>
                <w:color w:val="000000"/>
                <w:szCs w:val="21"/>
              </w:rPr>
              <w:t>考察内容：</w:t>
            </w:r>
            <w:r>
              <w:rPr>
                <w:rFonts w:ascii="宋体" w:eastAsia="宋体" w:hAnsi="宋体"/>
                <w:szCs w:val="21"/>
              </w:rPr>
              <w:t xml:space="preserve"> </w:t>
            </w:r>
          </w:p>
          <w:p w14:paraId="08686D1E" w14:textId="77777777" w:rsidR="004405A3" w:rsidRPr="00F20BD4" w:rsidRDefault="004405A3" w:rsidP="004405A3">
            <w:pPr>
              <w:rPr>
                <w:rFonts w:ascii="宋体" w:eastAsia="宋体" w:hAnsi="宋体"/>
                <w:szCs w:val="21"/>
              </w:rPr>
            </w:pPr>
            <w:r w:rsidRPr="00F20BD4">
              <w:rPr>
                <w:rFonts w:ascii="Times New Roman" w:eastAsia="宋体" w:hAnsi="Times New Roman" w:hint="eastAsia"/>
                <w:color w:val="000000"/>
                <w:szCs w:val="21"/>
              </w:rPr>
              <w:t>（</w:t>
            </w:r>
            <w:r w:rsidRPr="00F20BD4">
              <w:rPr>
                <w:rFonts w:ascii="Times New Roman" w:eastAsia="宋体" w:hAnsi="Times New Roman" w:hint="eastAsia"/>
                <w:color w:val="000000"/>
                <w:szCs w:val="21"/>
              </w:rPr>
              <w:t>1</w:t>
            </w:r>
            <w:r w:rsidRPr="00F20BD4">
              <w:rPr>
                <w:rFonts w:ascii="Times New Roman" w:eastAsia="宋体" w:hAnsi="Times New Roman" w:hint="eastAsia"/>
                <w:color w:val="000000"/>
                <w:szCs w:val="21"/>
              </w:rPr>
              <w:t>）</w:t>
            </w:r>
            <w:r w:rsidRPr="00F20BD4">
              <w:rPr>
                <w:rFonts w:ascii="宋体" w:eastAsia="宋体" w:hAnsi="宋体"/>
                <w:szCs w:val="21"/>
              </w:rPr>
              <w:t>方案中提出</w:t>
            </w:r>
            <w:r w:rsidRPr="00F20BD4">
              <w:rPr>
                <w:rFonts w:ascii="宋体" w:eastAsia="宋体" w:hAnsi="宋体" w:hint="eastAsia"/>
                <w:szCs w:val="21"/>
              </w:rPr>
              <w:t>了</w:t>
            </w:r>
            <w:r w:rsidRPr="00F20BD4">
              <w:rPr>
                <w:rFonts w:ascii="宋体" w:eastAsia="宋体" w:hAnsi="宋体"/>
                <w:szCs w:val="21"/>
              </w:rPr>
              <w:t>科学有效</w:t>
            </w:r>
            <w:r w:rsidRPr="00F20BD4">
              <w:rPr>
                <w:rFonts w:ascii="宋体" w:eastAsia="宋体" w:hAnsi="宋体" w:hint="eastAsia"/>
                <w:szCs w:val="21"/>
              </w:rPr>
              <w:t>的</w:t>
            </w:r>
            <w:r w:rsidRPr="00F20BD4">
              <w:rPr>
                <w:rFonts w:ascii="宋体" w:eastAsia="宋体" w:hAnsi="宋体"/>
                <w:szCs w:val="21"/>
              </w:rPr>
              <w:t>数据安全和灾备措施</w:t>
            </w:r>
            <w:r w:rsidRPr="00F20BD4">
              <w:rPr>
                <w:rFonts w:ascii="宋体" w:eastAsia="宋体" w:hAnsi="宋体" w:hint="eastAsia"/>
                <w:szCs w:val="21"/>
              </w:rPr>
              <w:t>，可实施性好。</w:t>
            </w:r>
            <w:r w:rsidRPr="00F20BD4">
              <w:rPr>
                <w:rFonts w:ascii="宋体" w:eastAsia="宋体" w:hAnsi="宋体"/>
              </w:rPr>
              <w:t>得100分。</w:t>
            </w:r>
          </w:p>
          <w:p w14:paraId="292ECAC7" w14:textId="77777777" w:rsidR="004405A3" w:rsidRPr="00F20BD4" w:rsidRDefault="004405A3" w:rsidP="004405A3">
            <w:pPr>
              <w:jc w:val="left"/>
              <w:rPr>
                <w:rFonts w:ascii="宋体" w:eastAsia="宋体" w:hAnsi="宋体"/>
                <w:szCs w:val="21"/>
              </w:rPr>
            </w:pPr>
            <w:r w:rsidRPr="00F20BD4">
              <w:rPr>
                <w:rFonts w:ascii="Times New Roman" w:eastAsia="宋体" w:hAnsi="Times New Roman" w:hint="eastAsia"/>
                <w:color w:val="000000"/>
                <w:szCs w:val="21"/>
              </w:rPr>
              <w:t>（</w:t>
            </w:r>
            <w:r w:rsidRPr="00F20BD4">
              <w:rPr>
                <w:rFonts w:ascii="Times New Roman" w:eastAsia="宋体" w:hAnsi="Times New Roman" w:hint="eastAsia"/>
                <w:color w:val="000000"/>
                <w:szCs w:val="21"/>
              </w:rPr>
              <w:t>2</w:t>
            </w:r>
            <w:r w:rsidRPr="00F20BD4">
              <w:rPr>
                <w:rFonts w:ascii="Times New Roman" w:eastAsia="宋体" w:hAnsi="Times New Roman" w:hint="eastAsia"/>
                <w:color w:val="000000"/>
                <w:szCs w:val="21"/>
              </w:rPr>
              <w:t>）</w:t>
            </w:r>
            <w:r w:rsidRPr="00F20BD4">
              <w:rPr>
                <w:rFonts w:ascii="宋体" w:eastAsia="宋体" w:hAnsi="宋体"/>
                <w:szCs w:val="21"/>
              </w:rPr>
              <w:t>方案中提出</w:t>
            </w:r>
            <w:r w:rsidRPr="00F20BD4">
              <w:rPr>
                <w:rFonts w:ascii="宋体" w:eastAsia="宋体" w:hAnsi="宋体" w:hint="eastAsia"/>
                <w:szCs w:val="21"/>
              </w:rPr>
              <w:t>了较为</w:t>
            </w:r>
            <w:r w:rsidRPr="00F20BD4">
              <w:rPr>
                <w:rFonts w:ascii="宋体" w:eastAsia="宋体" w:hAnsi="宋体"/>
                <w:szCs w:val="21"/>
              </w:rPr>
              <w:t>有效</w:t>
            </w:r>
            <w:r w:rsidRPr="00F20BD4">
              <w:rPr>
                <w:rFonts w:ascii="宋体" w:eastAsia="宋体" w:hAnsi="宋体" w:hint="eastAsia"/>
                <w:szCs w:val="21"/>
              </w:rPr>
              <w:t>的</w:t>
            </w:r>
            <w:r w:rsidRPr="00F20BD4">
              <w:rPr>
                <w:rFonts w:ascii="宋体" w:eastAsia="宋体" w:hAnsi="宋体"/>
                <w:szCs w:val="21"/>
              </w:rPr>
              <w:t>数据安全和灾备措施</w:t>
            </w:r>
            <w:r w:rsidRPr="00F20BD4">
              <w:rPr>
                <w:rFonts w:ascii="宋体" w:eastAsia="宋体" w:hAnsi="宋体" w:hint="eastAsia"/>
                <w:szCs w:val="21"/>
              </w:rPr>
              <w:t>，可实施性较好。得70分。</w:t>
            </w:r>
          </w:p>
          <w:p w14:paraId="0325F496" w14:textId="77777777" w:rsidR="004405A3" w:rsidRPr="00F20BD4" w:rsidRDefault="004405A3" w:rsidP="004405A3">
            <w:pPr>
              <w:jc w:val="left"/>
              <w:rPr>
                <w:rFonts w:ascii="宋体" w:eastAsia="宋体" w:hAnsi="宋体"/>
                <w:szCs w:val="21"/>
              </w:rPr>
            </w:pPr>
            <w:r w:rsidRPr="00F20BD4">
              <w:rPr>
                <w:rFonts w:ascii="Times New Roman" w:eastAsia="宋体" w:hAnsi="Times New Roman" w:hint="eastAsia"/>
                <w:color w:val="000000"/>
                <w:szCs w:val="21"/>
              </w:rPr>
              <w:t>（</w:t>
            </w:r>
            <w:r w:rsidRPr="00F20BD4">
              <w:rPr>
                <w:rFonts w:ascii="Times New Roman" w:eastAsia="宋体" w:hAnsi="Times New Roman" w:hint="eastAsia"/>
                <w:color w:val="000000"/>
                <w:szCs w:val="21"/>
              </w:rPr>
              <w:t>3</w:t>
            </w:r>
            <w:r w:rsidRPr="00F20BD4">
              <w:rPr>
                <w:rFonts w:ascii="Times New Roman" w:eastAsia="宋体" w:hAnsi="Times New Roman" w:hint="eastAsia"/>
                <w:color w:val="000000"/>
                <w:szCs w:val="21"/>
              </w:rPr>
              <w:t>）</w:t>
            </w:r>
            <w:r w:rsidRPr="00F20BD4">
              <w:rPr>
                <w:rFonts w:ascii="宋体" w:eastAsia="宋体" w:hAnsi="宋体"/>
                <w:szCs w:val="21"/>
              </w:rPr>
              <w:t>方案中提出</w:t>
            </w:r>
            <w:r w:rsidRPr="00F20BD4">
              <w:rPr>
                <w:rFonts w:ascii="宋体" w:eastAsia="宋体" w:hAnsi="宋体" w:hint="eastAsia"/>
                <w:szCs w:val="21"/>
              </w:rPr>
              <w:t>了较为一般的</w:t>
            </w:r>
            <w:r w:rsidRPr="00F20BD4">
              <w:rPr>
                <w:rFonts w:ascii="宋体" w:eastAsia="宋体" w:hAnsi="宋体"/>
                <w:szCs w:val="21"/>
              </w:rPr>
              <w:t>数据安全和灾备措施</w:t>
            </w:r>
            <w:r w:rsidRPr="00F20BD4">
              <w:rPr>
                <w:rFonts w:ascii="宋体" w:eastAsia="宋体" w:hAnsi="宋体" w:hint="eastAsia"/>
                <w:szCs w:val="21"/>
              </w:rPr>
              <w:t>，可实施性一般。得30分。</w:t>
            </w:r>
          </w:p>
          <w:p w14:paraId="6224CC1F" w14:textId="77777777" w:rsidR="004405A3" w:rsidRPr="00F20BD4" w:rsidRDefault="004405A3" w:rsidP="004405A3">
            <w:pPr>
              <w:rPr>
                <w:rFonts w:ascii="宋体" w:eastAsia="宋体" w:hAnsi="宋体"/>
              </w:rPr>
            </w:pPr>
            <w:r w:rsidRPr="00F20BD4">
              <w:rPr>
                <w:rFonts w:ascii="宋体" w:eastAsia="宋体" w:hAnsi="宋体" w:hint="eastAsia"/>
              </w:rPr>
              <w:t>（4）</w:t>
            </w:r>
            <w:r w:rsidRPr="00F20BD4">
              <w:rPr>
                <w:rFonts w:ascii="宋体" w:eastAsia="宋体" w:hAnsi="宋体"/>
              </w:rPr>
              <w:t>未响应的得0分。</w:t>
            </w:r>
          </w:p>
          <w:p w14:paraId="5ACE10B9" w14:textId="4525E71C" w:rsidR="00352D0B" w:rsidRDefault="004405A3" w:rsidP="004405A3">
            <w:pPr>
              <w:jc w:val="left"/>
              <w:rPr>
                <w:rFonts w:ascii="Times New Roman" w:eastAsia="宋体" w:hAnsi="Times New Roman" w:cs="Times New Roman"/>
                <w:szCs w:val="21"/>
              </w:rPr>
            </w:pPr>
            <w:r w:rsidRPr="00F20BD4">
              <w:rPr>
                <w:rFonts w:ascii="宋体" w:eastAsia="宋体" w:hAnsi="宋体" w:hint="eastAsia"/>
                <w:szCs w:val="21"/>
              </w:rPr>
              <w:t>评审依据：投标文件中的</w:t>
            </w:r>
            <w:r w:rsidRPr="00A87564">
              <w:rPr>
                <w:rFonts w:ascii="Times New Roman" w:eastAsia="宋体" w:hAnsi="Times New Roman" w:cs="Times New Roman" w:hint="eastAsia"/>
                <w:szCs w:val="21"/>
              </w:rPr>
              <w:t>系统与数据安全方案</w:t>
            </w:r>
            <w:r>
              <w:rPr>
                <w:rFonts w:ascii="Times New Roman" w:eastAsia="宋体" w:hAnsi="Times New Roman" w:cs="Times New Roman" w:hint="eastAsia"/>
                <w:szCs w:val="21"/>
              </w:rPr>
              <w:t>。</w:t>
            </w:r>
          </w:p>
        </w:tc>
      </w:tr>
      <w:tr w:rsidR="00352D0B" w14:paraId="5A8FB854" w14:textId="77777777" w:rsidTr="00FD113A">
        <w:trPr>
          <w:trHeight w:val="63"/>
        </w:trPr>
        <w:tc>
          <w:tcPr>
            <w:tcW w:w="838" w:type="dxa"/>
            <w:vMerge/>
            <w:tcBorders>
              <w:left w:val="single" w:sz="4" w:space="0" w:color="auto"/>
              <w:right w:val="single" w:sz="4" w:space="0" w:color="auto"/>
            </w:tcBorders>
            <w:vAlign w:val="center"/>
          </w:tcPr>
          <w:p w14:paraId="5D7A868C" w14:textId="77777777" w:rsidR="00352D0B" w:rsidRDefault="00352D0B" w:rsidP="00352D0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088810D" w14:textId="350AAB0B"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4FCBA18B" w14:textId="322C3AEE"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系统运行维护方案</w:t>
            </w:r>
          </w:p>
        </w:tc>
        <w:tc>
          <w:tcPr>
            <w:tcW w:w="800" w:type="dxa"/>
            <w:tcBorders>
              <w:top w:val="single" w:sz="4" w:space="0" w:color="auto"/>
              <w:left w:val="single" w:sz="4" w:space="0" w:color="auto"/>
              <w:bottom w:val="single" w:sz="4" w:space="0" w:color="auto"/>
              <w:right w:val="single" w:sz="4" w:space="0" w:color="auto"/>
            </w:tcBorders>
          </w:tcPr>
          <w:p w14:paraId="520138D2" w14:textId="00A25C3C"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13EDBCA3" w14:textId="2C6E0F0D"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B7B7172" w14:textId="77777777" w:rsidR="008B1BD1" w:rsidRDefault="008B1BD1" w:rsidP="008B1BD1">
            <w:pPr>
              <w:jc w:val="left"/>
              <w:rPr>
                <w:rFonts w:ascii="宋体" w:eastAsia="宋体" w:hAnsi="宋体"/>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1</w:t>
            </w:r>
            <w:r>
              <w:rPr>
                <w:rFonts w:ascii="Times New Roman" w:eastAsia="宋体" w:hAnsi="Times New Roman" w:hint="eastAsia"/>
                <w:color w:val="000000"/>
                <w:szCs w:val="21"/>
              </w:rPr>
              <w:t>）</w:t>
            </w:r>
            <w:r>
              <w:rPr>
                <w:rFonts w:ascii="宋体" w:eastAsia="宋体" w:hAnsi="宋体" w:hint="eastAsia"/>
                <w:szCs w:val="21"/>
              </w:rPr>
              <w:t>提出的培训、试运行及验收方案合理可行，提供完整的系</w:t>
            </w:r>
            <w:r>
              <w:rPr>
                <w:rFonts w:ascii="宋体" w:eastAsia="宋体" w:hAnsi="宋体" w:hint="eastAsia"/>
                <w:szCs w:val="21"/>
              </w:rPr>
              <w:lastRenderedPageBreak/>
              <w:t>统建成后运营、维护解决方案，齐备的维护响应团队。得100分。</w:t>
            </w:r>
          </w:p>
          <w:p w14:paraId="79BC0AF0" w14:textId="77777777" w:rsidR="008B1BD1" w:rsidRDefault="008B1BD1" w:rsidP="008B1BD1">
            <w:pPr>
              <w:jc w:val="left"/>
              <w:rPr>
                <w:rFonts w:ascii="宋体" w:eastAsia="宋体" w:hAnsi="宋体"/>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2</w:t>
            </w:r>
            <w:r>
              <w:rPr>
                <w:rFonts w:ascii="Times New Roman" w:eastAsia="宋体" w:hAnsi="Times New Roman" w:hint="eastAsia"/>
                <w:color w:val="000000"/>
                <w:szCs w:val="21"/>
              </w:rPr>
              <w:t>）</w:t>
            </w:r>
            <w:r>
              <w:rPr>
                <w:rFonts w:ascii="宋体" w:eastAsia="宋体" w:hAnsi="宋体" w:hint="eastAsia"/>
                <w:szCs w:val="21"/>
              </w:rPr>
              <w:t>提出的培训、试运行及验收方案较合理，提供较完整的系统建成后运营、维护解决方案，维护响应团队较齐备。得70分。</w:t>
            </w:r>
          </w:p>
          <w:p w14:paraId="3DFC8203" w14:textId="77777777" w:rsidR="008B1BD1" w:rsidRDefault="008B1BD1" w:rsidP="008B1BD1">
            <w:pPr>
              <w:jc w:val="left"/>
              <w:rPr>
                <w:rFonts w:ascii="宋体" w:eastAsia="宋体" w:hAnsi="宋体"/>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3</w:t>
            </w:r>
            <w:r>
              <w:rPr>
                <w:rFonts w:ascii="Times New Roman" w:eastAsia="宋体" w:hAnsi="Times New Roman" w:hint="eastAsia"/>
                <w:color w:val="000000"/>
                <w:szCs w:val="21"/>
              </w:rPr>
              <w:t>）</w:t>
            </w:r>
            <w:r>
              <w:rPr>
                <w:rFonts w:ascii="宋体" w:eastAsia="宋体" w:hAnsi="宋体" w:hint="eastAsia"/>
                <w:szCs w:val="21"/>
              </w:rPr>
              <w:t>培训、试运行及验收方案一般，系统建成后运营、维护解决方案欠完整，维护响应团队欠齐备。得30分。</w:t>
            </w:r>
          </w:p>
          <w:p w14:paraId="1B148B6D" w14:textId="77777777" w:rsidR="008B1BD1" w:rsidRDefault="008B1BD1" w:rsidP="008B1BD1">
            <w:pPr>
              <w:rPr>
                <w:rFonts w:ascii="宋体" w:eastAsia="宋体" w:hAnsi="宋体"/>
              </w:rPr>
            </w:pPr>
            <w:r>
              <w:rPr>
                <w:rFonts w:ascii="宋体" w:eastAsia="宋体" w:hAnsi="宋体" w:hint="eastAsia"/>
              </w:rPr>
              <w:t>（4）</w:t>
            </w:r>
            <w:r>
              <w:rPr>
                <w:rFonts w:ascii="宋体" w:eastAsia="宋体" w:hAnsi="宋体"/>
              </w:rPr>
              <w:t>未响应的得0分。</w:t>
            </w:r>
          </w:p>
          <w:p w14:paraId="6B98A8C7" w14:textId="7E35A25F" w:rsidR="00352D0B" w:rsidRPr="00352D0B" w:rsidRDefault="008B1BD1" w:rsidP="008B1BD1">
            <w:pPr>
              <w:jc w:val="left"/>
              <w:rPr>
                <w:rFonts w:ascii="宋体" w:eastAsia="宋体" w:hAnsi="宋体" w:cs="Times New Roman"/>
                <w:szCs w:val="21"/>
              </w:rPr>
            </w:pPr>
            <w:r>
              <w:rPr>
                <w:rFonts w:ascii="宋体" w:eastAsia="宋体" w:hAnsi="宋体" w:hint="eastAsia"/>
                <w:szCs w:val="21"/>
              </w:rPr>
              <w:t>评审依据：投标文件中运行维护方案相关部分。</w:t>
            </w:r>
          </w:p>
        </w:tc>
      </w:tr>
      <w:tr w:rsidR="00352D0B" w14:paraId="2293DA79" w14:textId="77777777" w:rsidTr="00FD113A">
        <w:trPr>
          <w:trHeight w:val="63"/>
        </w:trPr>
        <w:tc>
          <w:tcPr>
            <w:tcW w:w="838" w:type="dxa"/>
            <w:vMerge/>
            <w:tcBorders>
              <w:left w:val="single" w:sz="4" w:space="0" w:color="auto"/>
              <w:right w:val="single" w:sz="4" w:space="0" w:color="auto"/>
            </w:tcBorders>
            <w:vAlign w:val="center"/>
          </w:tcPr>
          <w:p w14:paraId="7FECFBB0" w14:textId="77777777" w:rsidR="00352D0B" w:rsidRDefault="00352D0B" w:rsidP="00352D0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1808A58" w14:textId="30AE0190"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7B483219" w14:textId="1E7EBD98"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历史数据迁移方案</w:t>
            </w:r>
          </w:p>
        </w:tc>
        <w:tc>
          <w:tcPr>
            <w:tcW w:w="800" w:type="dxa"/>
            <w:tcBorders>
              <w:top w:val="single" w:sz="4" w:space="0" w:color="auto"/>
              <w:left w:val="single" w:sz="4" w:space="0" w:color="auto"/>
              <w:bottom w:val="single" w:sz="4" w:space="0" w:color="auto"/>
              <w:right w:val="single" w:sz="4" w:space="0" w:color="auto"/>
            </w:tcBorders>
          </w:tcPr>
          <w:p w14:paraId="1BB6EB03" w14:textId="7F3C203F"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5362845E" w14:textId="40ADFB49"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65A6522" w14:textId="77777777" w:rsidR="00226E7D" w:rsidRDefault="00226E7D" w:rsidP="00226E7D">
            <w:pPr>
              <w:jc w:val="left"/>
              <w:rPr>
                <w:rFonts w:ascii="宋体" w:eastAsia="宋体" w:hAnsi="宋体"/>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1</w:t>
            </w:r>
            <w:r>
              <w:rPr>
                <w:rFonts w:ascii="Times New Roman" w:eastAsia="宋体" w:hAnsi="Times New Roman" w:hint="eastAsia"/>
                <w:color w:val="000000"/>
                <w:szCs w:val="21"/>
              </w:rPr>
              <w:t>）</w:t>
            </w:r>
            <w:r>
              <w:rPr>
                <w:rFonts w:ascii="宋体" w:eastAsia="宋体" w:hAnsi="宋体" w:hint="eastAsia"/>
                <w:szCs w:val="21"/>
              </w:rPr>
              <w:t>提出历史数据迁移方案合理可行，完全符合学校要求。得100分。</w:t>
            </w:r>
          </w:p>
          <w:p w14:paraId="54E67F99" w14:textId="77777777" w:rsidR="00226E7D" w:rsidRDefault="00226E7D" w:rsidP="00226E7D">
            <w:pPr>
              <w:jc w:val="left"/>
              <w:rPr>
                <w:rFonts w:ascii="宋体" w:eastAsia="宋体" w:hAnsi="宋体"/>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2</w:t>
            </w:r>
            <w:r>
              <w:rPr>
                <w:rFonts w:ascii="Times New Roman" w:eastAsia="宋体" w:hAnsi="Times New Roman" w:hint="eastAsia"/>
                <w:color w:val="000000"/>
                <w:szCs w:val="21"/>
              </w:rPr>
              <w:t>）</w:t>
            </w:r>
            <w:r>
              <w:rPr>
                <w:rFonts w:ascii="宋体" w:eastAsia="宋体" w:hAnsi="宋体" w:hint="eastAsia"/>
                <w:szCs w:val="21"/>
              </w:rPr>
              <w:t>提出历史数据迁移方案较合理，基本符合学校要求。得70分。</w:t>
            </w:r>
          </w:p>
          <w:p w14:paraId="29B9FDE7" w14:textId="77777777" w:rsidR="00226E7D" w:rsidRDefault="00226E7D" w:rsidP="00226E7D">
            <w:pPr>
              <w:jc w:val="left"/>
              <w:rPr>
                <w:rFonts w:ascii="宋体" w:eastAsia="宋体" w:hAnsi="宋体"/>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3</w:t>
            </w:r>
            <w:r>
              <w:rPr>
                <w:rFonts w:ascii="Times New Roman" w:eastAsia="宋体" w:hAnsi="Times New Roman" w:hint="eastAsia"/>
                <w:color w:val="000000"/>
                <w:szCs w:val="21"/>
              </w:rPr>
              <w:t>）</w:t>
            </w:r>
            <w:r>
              <w:rPr>
                <w:rFonts w:ascii="宋体" w:eastAsia="宋体" w:hAnsi="宋体" w:hint="eastAsia"/>
                <w:szCs w:val="21"/>
              </w:rPr>
              <w:t>提出历史数据迁移方案不够合理，可行性不好。得30分。</w:t>
            </w:r>
          </w:p>
          <w:p w14:paraId="5F4E6148" w14:textId="77777777" w:rsidR="00226E7D" w:rsidRDefault="00226E7D" w:rsidP="00226E7D">
            <w:pPr>
              <w:rPr>
                <w:rFonts w:ascii="宋体" w:eastAsia="宋体" w:hAnsi="宋体"/>
              </w:rPr>
            </w:pPr>
            <w:r>
              <w:rPr>
                <w:rFonts w:ascii="宋体" w:eastAsia="宋体" w:hAnsi="宋体" w:hint="eastAsia"/>
              </w:rPr>
              <w:t>（4）</w:t>
            </w:r>
            <w:r>
              <w:rPr>
                <w:rFonts w:ascii="宋体" w:eastAsia="宋体" w:hAnsi="宋体"/>
              </w:rPr>
              <w:t>未响应的得0分。</w:t>
            </w:r>
          </w:p>
          <w:p w14:paraId="057CDF6C" w14:textId="5CF6E33E" w:rsidR="00352D0B" w:rsidRPr="00FF48F8" w:rsidRDefault="00226E7D" w:rsidP="00226E7D">
            <w:pPr>
              <w:rPr>
                <w:rFonts w:ascii="宋体" w:eastAsia="宋体" w:hAnsi="宋体" w:cs="Times New Roman"/>
                <w:szCs w:val="21"/>
              </w:rPr>
            </w:pPr>
            <w:r>
              <w:rPr>
                <w:rFonts w:ascii="宋体" w:eastAsia="宋体" w:hAnsi="宋体" w:hint="eastAsia"/>
                <w:szCs w:val="21"/>
              </w:rPr>
              <w:t>评审依据：投标文件中的数据迁移方案相关部分。</w:t>
            </w:r>
          </w:p>
        </w:tc>
      </w:tr>
      <w:tr w:rsidR="00352D0B" w14:paraId="7F9BAF68" w14:textId="77777777" w:rsidTr="00FD113A">
        <w:trPr>
          <w:trHeight w:val="63"/>
        </w:trPr>
        <w:tc>
          <w:tcPr>
            <w:tcW w:w="838" w:type="dxa"/>
            <w:vMerge/>
            <w:tcBorders>
              <w:left w:val="single" w:sz="4" w:space="0" w:color="auto"/>
              <w:right w:val="single" w:sz="4" w:space="0" w:color="auto"/>
            </w:tcBorders>
            <w:vAlign w:val="center"/>
          </w:tcPr>
          <w:p w14:paraId="569F46DB" w14:textId="77777777" w:rsidR="00352D0B" w:rsidRDefault="00352D0B" w:rsidP="00352D0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76E1F51" w14:textId="44E172EA"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6</w:t>
            </w:r>
          </w:p>
        </w:tc>
        <w:tc>
          <w:tcPr>
            <w:tcW w:w="2117" w:type="dxa"/>
            <w:gridSpan w:val="2"/>
            <w:tcBorders>
              <w:top w:val="single" w:sz="4" w:space="0" w:color="auto"/>
              <w:left w:val="single" w:sz="4" w:space="0" w:color="auto"/>
              <w:bottom w:val="single" w:sz="4" w:space="0" w:color="auto"/>
              <w:right w:val="single" w:sz="4" w:space="0" w:color="auto"/>
            </w:tcBorders>
          </w:tcPr>
          <w:p w14:paraId="16B44583" w14:textId="2BF10C4E"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与财务系统对接方案</w:t>
            </w:r>
          </w:p>
        </w:tc>
        <w:tc>
          <w:tcPr>
            <w:tcW w:w="800" w:type="dxa"/>
            <w:tcBorders>
              <w:top w:val="single" w:sz="4" w:space="0" w:color="auto"/>
              <w:left w:val="single" w:sz="4" w:space="0" w:color="auto"/>
              <w:bottom w:val="single" w:sz="4" w:space="0" w:color="auto"/>
              <w:right w:val="single" w:sz="4" w:space="0" w:color="auto"/>
            </w:tcBorders>
          </w:tcPr>
          <w:p w14:paraId="1CDB7953" w14:textId="01D75B2E"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2ACA2A9D" w14:textId="2CDFC6F2" w:rsidR="00352D0B" w:rsidRPr="00352D0B" w:rsidRDefault="00352D0B" w:rsidP="00352D0B">
            <w:pPr>
              <w:jc w:val="center"/>
              <w:rPr>
                <w:rFonts w:ascii="宋体" w:eastAsia="宋体" w:hAnsi="宋体" w:cs="Times New Roman"/>
                <w:szCs w:val="21"/>
              </w:rPr>
            </w:pPr>
            <w:r w:rsidRPr="00352D0B">
              <w:rPr>
                <w:rFonts w:ascii="宋体" w:eastAsia="宋体" w:hAnsi="宋体"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DE40E9C" w14:textId="77777777" w:rsidR="00226E7D" w:rsidRDefault="00226E7D" w:rsidP="00226E7D">
            <w:pPr>
              <w:jc w:val="left"/>
              <w:rPr>
                <w:rFonts w:ascii="Times New Roman" w:eastAsia="宋体" w:hAnsi="Times New Roman"/>
                <w:color w:val="000000"/>
                <w:szCs w:val="21"/>
              </w:rPr>
            </w:pPr>
            <w:r>
              <w:rPr>
                <w:rFonts w:ascii="Times New Roman" w:eastAsia="宋体" w:hAnsi="Times New Roman"/>
                <w:color w:val="000000"/>
                <w:szCs w:val="21"/>
              </w:rPr>
              <w:t>考察内容：</w:t>
            </w:r>
            <w:r>
              <w:rPr>
                <w:rFonts w:ascii="Times New Roman" w:eastAsia="宋体" w:hAnsi="Times New Roman" w:hint="eastAsia"/>
                <w:color w:val="000000"/>
                <w:szCs w:val="21"/>
              </w:rPr>
              <w:t>能够提供系统与我校财务系统对接的标准接口：（</w:t>
            </w:r>
            <w:r>
              <w:rPr>
                <w:rFonts w:ascii="Times New Roman" w:eastAsia="宋体" w:hAnsi="Times New Roman"/>
                <w:color w:val="000000"/>
                <w:szCs w:val="21"/>
              </w:rPr>
              <w:t>1</w:t>
            </w:r>
            <w:r>
              <w:rPr>
                <w:rFonts w:ascii="Times New Roman" w:eastAsia="宋体" w:hAnsi="Times New Roman" w:hint="eastAsia"/>
                <w:color w:val="000000"/>
                <w:szCs w:val="21"/>
              </w:rPr>
              <w:t>）接口配置可进行单位对照、项目</w:t>
            </w:r>
            <w:r>
              <w:rPr>
                <w:rFonts w:ascii="Times New Roman" w:eastAsia="宋体" w:hAnsi="Times New Roman" w:hint="eastAsia"/>
                <w:color w:val="000000"/>
                <w:szCs w:val="21"/>
              </w:rPr>
              <w:lastRenderedPageBreak/>
              <w:t>分类对照以及预算标准对照；（</w:t>
            </w:r>
            <w:r>
              <w:rPr>
                <w:rFonts w:ascii="Times New Roman" w:eastAsia="宋体" w:hAnsi="Times New Roman"/>
                <w:color w:val="000000"/>
                <w:szCs w:val="21"/>
              </w:rPr>
              <w:t>2</w:t>
            </w:r>
            <w:r>
              <w:rPr>
                <w:rFonts w:ascii="Times New Roman" w:eastAsia="宋体" w:hAnsi="Times New Roman" w:hint="eastAsia"/>
                <w:color w:val="000000"/>
                <w:szCs w:val="21"/>
              </w:rPr>
              <w:t>）可浏览对接数据总览，包括财务来款、经费入账、预借票据、经费调账、经费报销、经费结转总览数据和明细数据；（</w:t>
            </w:r>
            <w:r>
              <w:rPr>
                <w:rFonts w:ascii="Times New Roman" w:eastAsia="宋体" w:hAnsi="Times New Roman"/>
                <w:color w:val="000000"/>
                <w:szCs w:val="21"/>
              </w:rPr>
              <w:t>3</w:t>
            </w:r>
            <w:r>
              <w:rPr>
                <w:rFonts w:ascii="Times New Roman" w:eastAsia="宋体" w:hAnsi="Times New Roman" w:hint="eastAsia"/>
                <w:color w:val="000000"/>
                <w:szCs w:val="21"/>
              </w:rPr>
              <w:t>）可实时推送科研共享数据，可查看推送推送日志信息和推送明细数据。</w:t>
            </w:r>
          </w:p>
          <w:p w14:paraId="41115CB9" w14:textId="77777777" w:rsidR="00226E7D" w:rsidRDefault="00226E7D" w:rsidP="00226E7D">
            <w:pPr>
              <w:jc w:val="left"/>
              <w:rPr>
                <w:rFonts w:ascii="Times New Roman" w:eastAsia="宋体" w:hAnsi="Times New Roman"/>
                <w:color w:val="000000"/>
                <w:szCs w:val="21"/>
              </w:rPr>
            </w:pPr>
            <w:r>
              <w:rPr>
                <w:rFonts w:ascii="Times New Roman" w:eastAsia="宋体" w:hAnsi="Times New Roman" w:hint="eastAsia"/>
                <w:color w:val="000000"/>
                <w:szCs w:val="21"/>
              </w:rPr>
              <w:t>评分准则</w:t>
            </w:r>
            <w:r>
              <w:rPr>
                <w:rFonts w:ascii="Times New Roman" w:eastAsia="宋体" w:hAnsi="Times New Roman"/>
                <w:color w:val="000000"/>
                <w:szCs w:val="21"/>
              </w:rPr>
              <w:t>：</w:t>
            </w:r>
          </w:p>
          <w:p w14:paraId="521F0E2E" w14:textId="77777777" w:rsidR="00226E7D" w:rsidRDefault="00226E7D" w:rsidP="00226E7D">
            <w:pPr>
              <w:jc w:val="left"/>
              <w:rPr>
                <w:rFonts w:ascii="Times New Roman" w:eastAsia="宋体" w:hAnsi="Times New Roman"/>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1</w:t>
            </w:r>
            <w:r>
              <w:rPr>
                <w:rFonts w:ascii="Times New Roman" w:eastAsia="宋体" w:hAnsi="Times New Roman" w:hint="eastAsia"/>
                <w:color w:val="000000"/>
                <w:szCs w:val="21"/>
              </w:rPr>
              <w:t>）</w:t>
            </w:r>
            <w:r>
              <w:rPr>
                <w:rFonts w:ascii="宋体" w:eastAsia="宋体" w:hAnsi="宋体" w:hint="eastAsia"/>
                <w:szCs w:val="21"/>
              </w:rPr>
              <w:t>对接方案</w:t>
            </w:r>
            <w:r>
              <w:rPr>
                <w:rFonts w:ascii="Times New Roman" w:eastAsia="宋体" w:hAnsi="Times New Roman" w:hint="eastAsia"/>
                <w:szCs w:val="21"/>
              </w:rPr>
              <w:t>设计科学合理，技术成熟，实施方案可行性好。得</w:t>
            </w:r>
            <w:r>
              <w:rPr>
                <w:rFonts w:ascii="Times New Roman" w:eastAsia="宋体" w:hAnsi="Times New Roman" w:hint="eastAsia"/>
                <w:szCs w:val="21"/>
              </w:rPr>
              <w:t>100</w:t>
            </w:r>
            <w:r>
              <w:rPr>
                <w:rFonts w:ascii="Times New Roman" w:eastAsia="宋体" w:hAnsi="Times New Roman" w:hint="eastAsia"/>
                <w:szCs w:val="21"/>
              </w:rPr>
              <w:t>分。</w:t>
            </w:r>
          </w:p>
          <w:p w14:paraId="0C6FE6E9" w14:textId="77777777" w:rsidR="00226E7D" w:rsidRDefault="00226E7D" w:rsidP="00226E7D">
            <w:pPr>
              <w:jc w:val="left"/>
              <w:rPr>
                <w:rFonts w:ascii="Times New Roman" w:eastAsia="宋体" w:hAnsi="Times New Roman"/>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2</w:t>
            </w:r>
            <w:r>
              <w:rPr>
                <w:rFonts w:ascii="Times New Roman" w:eastAsia="宋体" w:hAnsi="Times New Roman" w:hint="eastAsia"/>
                <w:color w:val="000000"/>
                <w:szCs w:val="21"/>
              </w:rPr>
              <w:t>）</w:t>
            </w:r>
            <w:r>
              <w:rPr>
                <w:rFonts w:ascii="宋体" w:eastAsia="宋体" w:hAnsi="宋体" w:hint="eastAsia"/>
                <w:szCs w:val="21"/>
              </w:rPr>
              <w:t>对接方案</w:t>
            </w:r>
            <w:r>
              <w:rPr>
                <w:rFonts w:ascii="Times New Roman" w:eastAsia="宋体" w:hAnsi="Times New Roman" w:hint="eastAsia"/>
                <w:szCs w:val="21"/>
              </w:rPr>
              <w:t>设计较合理，可行性较好。得</w:t>
            </w:r>
            <w:r>
              <w:rPr>
                <w:rFonts w:ascii="Times New Roman" w:eastAsia="宋体" w:hAnsi="Times New Roman" w:hint="eastAsia"/>
                <w:szCs w:val="21"/>
              </w:rPr>
              <w:t>70</w:t>
            </w:r>
            <w:r>
              <w:rPr>
                <w:rFonts w:ascii="Times New Roman" w:eastAsia="宋体" w:hAnsi="Times New Roman" w:hint="eastAsia"/>
                <w:szCs w:val="21"/>
              </w:rPr>
              <w:t>分。</w:t>
            </w:r>
          </w:p>
          <w:p w14:paraId="3BFA3736" w14:textId="77777777" w:rsidR="00226E7D" w:rsidRDefault="00226E7D" w:rsidP="00226E7D">
            <w:pPr>
              <w:jc w:val="left"/>
              <w:rPr>
                <w:rFonts w:ascii="Times New Roman" w:eastAsia="宋体" w:hAnsi="Times New Roman"/>
                <w:szCs w:val="21"/>
              </w:rPr>
            </w:pPr>
            <w:r>
              <w:rPr>
                <w:rFonts w:ascii="Times New Roman" w:eastAsia="宋体" w:hAnsi="Times New Roman" w:hint="eastAsia"/>
                <w:color w:val="000000"/>
                <w:szCs w:val="21"/>
              </w:rPr>
              <w:t>（</w:t>
            </w:r>
            <w:r>
              <w:rPr>
                <w:rFonts w:ascii="Times New Roman" w:eastAsia="宋体" w:hAnsi="Times New Roman" w:hint="eastAsia"/>
                <w:color w:val="000000"/>
                <w:szCs w:val="21"/>
              </w:rPr>
              <w:t>3</w:t>
            </w:r>
            <w:r>
              <w:rPr>
                <w:rFonts w:ascii="Times New Roman" w:eastAsia="宋体" w:hAnsi="Times New Roman" w:hint="eastAsia"/>
                <w:color w:val="000000"/>
                <w:szCs w:val="21"/>
              </w:rPr>
              <w:t>）</w:t>
            </w:r>
            <w:r>
              <w:rPr>
                <w:rFonts w:ascii="宋体" w:eastAsia="宋体" w:hAnsi="宋体" w:hint="eastAsia"/>
                <w:szCs w:val="21"/>
              </w:rPr>
              <w:t>对接方案</w:t>
            </w:r>
            <w:r>
              <w:rPr>
                <w:rFonts w:ascii="Times New Roman" w:eastAsia="宋体" w:hAnsi="Times New Roman" w:hint="eastAsia"/>
                <w:szCs w:val="21"/>
              </w:rPr>
              <w:t>设计欠合理，可行性不足。得</w:t>
            </w:r>
            <w:r>
              <w:rPr>
                <w:rFonts w:ascii="Times New Roman" w:eastAsia="宋体" w:hAnsi="Times New Roman" w:hint="eastAsia"/>
                <w:szCs w:val="21"/>
              </w:rPr>
              <w:t>30</w:t>
            </w:r>
            <w:r>
              <w:rPr>
                <w:rFonts w:ascii="Times New Roman" w:eastAsia="宋体" w:hAnsi="Times New Roman" w:hint="eastAsia"/>
                <w:szCs w:val="21"/>
              </w:rPr>
              <w:t>分。</w:t>
            </w:r>
          </w:p>
          <w:p w14:paraId="0924DFCC" w14:textId="77777777" w:rsidR="00226E7D" w:rsidRDefault="00226E7D" w:rsidP="00226E7D">
            <w:pPr>
              <w:rPr>
                <w:rFonts w:ascii="宋体" w:eastAsia="宋体" w:hAnsi="宋体"/>
              </w:rPr>
            </w:pPr>
            <w:r>
              <w:rPr>
                <w:rFonts w:ascii="宋体" w:eastAsia="宋体" w:hAnsi="宋体" w:hint="eastAsia"/>
              </w:rPr>
              <w:t>（4）</w:t>
            </w:r>
            <w:r>
              <w:rPr>
                <w:rFonts w:ascii="宋体" w:eastAsia="宋体" w:hAnsi="宋体"/>
              </w:rPr>
              <w:t>未响应的得0分。</w:t>
            </w:r>
          </w:p>
          <w:p w14:paraId="09D3060C" w14:textId="66AA4C08" w:rsidR="00352D0B" w:rsidRPr="00352D0B" w:rsidRDefault="00226E7D" w:rsidP="00226E7D">
            <w:pPr>
              <w:jc w:val="left"/>
              <w:rPr>
                <w:rFonts w:ascii="宋体" w:eastAsia="宋体" w:hAnsi="宋体" w:cs="Times New Roman"/>
                <w:szCs w:val="21"/>
              </w:rPr>
            </w:pPr>
            <w:r>
              <w:rPr>
                <w:rFonts w:ascii="宋体" w:eastAsia="宋体" w:hAnsi="宋体" w:hint="eastAsia"/>
                <w:szCs w:val="21"/>
              </w:rPr>
              <w:t>评审依据：投标文件中的与财务系统对接方案。</w:t>
            </w:r>
          </w:p>
        </w:tc>
      </w:tr>
      <w:tr w:rsidR="001D41BF" w14:paraId="0515B206" w14:textId="77777777" w:rsidTr="00FD113A">
        <w:trPr>
          <w:trHeight w:val="63"/>
        </w:trPr>
        <w:tc>
          <w:tcPr>
            <w:tcW w:w="838" w:type="dxa"/>
            <w:vMerge/>
            <w:tcBorders>
              <w:left w:val="single" w:sz="4" w:space="0" w:color="auto"/>
              <w:right w:val="single" w:sz="4" w:space="0" w:color="auto"/>
            </w:tcBorders>
            <w:vAlign w:val="center"/>
          </w:tcPr>
          <w:p w14:paraId="2E1B8EDD" w14:textId="77777777" w:rsidR="001D41BF" w:rsidRDefault="001D41BF" w:rsidP="001D41BF">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2447B64" w14:textId="4A28132A" w:rsidR="001D41BF" w:rsidRDefault="001D41BF" w:rsidP="001D41BF">
            <w:pPr>
              <w:jc w:val="center"/>
              <w:rPr>
                <w:rFonts w:ascii="Times New Roman" w:eastAsia="宋体" w:hAnsi="Times New Roman" w:cs="Times New Roman"/>
                <w:szCs w:val="21"/>
              </w:rPr>
            </w:pPr>
            <w:r>
              <w:rPr>
                <w:rFonts w:ascii="Times New Roman" w:eastAsia="宋体" w:hAnsi="Times New Roman" w:hint="eastAsia"/>
                <w:szCs w:val="21"/>
              </w:rPr>
              <w:t>7</w:t>
            </w:r>
          </w:p>
        </w:tc>
        <w:tc>
          <w:tcPr>
            <w:tcW w:w="2117" w:type="dxa"/>
            <w:gridSpan w:val="2"/>
            <w:tcBorders>
              <w:top w:val="single" w:sz="4" w:space="0" w:color="auto"/>
              <w:left w:val="single" w:sz="4" w:space="0" w:color="auto"/>
              <w:bottom w:val="single" w:sz="4" w:space="0" w:color="auto"/>
              <w:right w:val="single" w:sz="4" w:space="0" w:color="auto"/>
            </w:tcBorders>
          </w:tcPr>
          <w:p w14:paraId="483E93A1" w14:textId="72201B27" w:rsidR="001D41BF" w:rsidRDefault="001D41BF" w:rsidP="00D439A8">
            <w:pPr>
              <w:jc w:val="center"/>
              <w:rPr>
                <w:rFonts w:ascii="Times New Roman" w:eastAsia="宋体" w:hAnsi="Times New Roman" w:cs="Times New Roman"/>
                <w:szCs w:val="21"/>
              </w:rPr>
            </w:pPr>
            <w:r>
              <w:rPr>
                <w:rFonts w:ascii="宋体" w:eastAsia="宋体" w:hAnsi="宋体" w:cs="宋体" w:hint="eastAsia"/>
                <w:szCs w:val="21"/>
              </w:rPr>
              <w:t>关键功能响应</w:t>
            </w:r>
          </w:p>
        </w:tc>
        <w:tc>
          <w:tcPr>
            <w:tcW w:w="800" w:type="dxa"/>
            <w:tcBorders>
              <w:top w:val="single" w:sz="4" w:space="0" w:color="auto"/>
              <w:left w:val="single" w:sz="4" w:space="0" w:color="auto"/>
              <w:bottom w:val="single" w:sz="4" w:space="0" w:color="auto"/>
              <w:right w:val="single" w:sz="4" w:space="0" w:color="auto"/>
            </w:tcBorders>
          </w:tcPr>
          <w:p w14:paraId="23B25B56" w14:textId="2FDCAFA6" w:rsidR="001D41BF" w:rsidRPr="00F60AC9" w:rsidRDefault="001D41BF" w:rsidP="001D41BF">
            <w:pPr>
              <w:jc w:val="center"/>
              <w:rPr>
                <w:rFonts w:ascii="Times New Roman" w:eastAsia="宋体" w:hAnsi="Times New Roman" w:cs="Times New Roman"/>
                <w:szCs w:val="21"/>
              </w:rPr>
            </w:pPr>
            <w:r>
              <w:rPr>
                <w:rFonts w:ascii="Times New Roman" w:eastAsia="宋体" w:hAnsi="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0C66AF89" w14:textId="244E50F1" w:rsidR="001D41BF" w:rsidRDefault="001D41BF" w:rsidP="001D41BF">
            <w:pPr>
              <w:jc w:val="center"/>
              <w:rPr>
                <w:rFonts w:ascii="Times New Roman" w:eastAsia="宋体" w:hAnsi="Times New Roman" w:cs="Times New Roman"/>
                <w:szCs w:val="21"/>
              </w:rPr>
            </w:pPr>
            <w:r>
              <w:rPr>
                <w:rFonts w:ascii="Times New Roman" w:eastAsia="宋体" w:hAnsi="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22A44A5" w14:textId="77777777" w:rsidR="00D439A8" w:rsidRPr="0037275C" w:rsidRDefault="00D439A8" w:rsidP="00D439A8">
            <w:pPr>
              <w:rPr>
                <w:rFonts w:ascii="Times New Roman" w:eastAsia="宋体" w:hAnsi="Times New Roman"/>
                <w:color w:val="000000"/>
                <w:szCs w:val="21"/>
              </w:rPr>
            </w:pPr>
            <w:r w:rsidRPr="0037275C">
              <w:rPr>
                <w:rFonts w:ascii="Times New Roman" w:eastAsia="宋体" w:hAnsi="Times New Roman" w:hint="eastAsia"/>
                <w:color w:val="000000"/>
                <w:szCs w:val="21"/>
              </w:rPr>
              <w:t>为保障项目按期交付，</w:t>
            </w:r>
            <w:r w:rsidRPr="0037275C">
              <w:rPr>
                <w:rFonts w:ascii="Times New Roman" w:eastAsia="宋体" w:hAnsi="Times New Roman"/>
                <w:color w:val="000000"/>
                <w:szCs w:val="21"/>
              </w:rPr>
              <w:t>考察</w:t>
            </w:r>
            <w:r w:rsidRPr="0037275C">
              <w:rPr>
                <w:rFonts w:ascii="Times New Roman" w:eastAsia="宋体" w:hAnsi="Times New Roman" w:hint="eastAsia"/>
                <w:color w:val="000000"/>
                <w:szCs w:val="21"/>
              </w:rPr>
              <w:t>以下</w:t>
            </w:r>
            <w:r w:rsidRPr="0037275C">
              <w:rPr>
                <w:rFonts w:ascii="Times New Roman" w:eastAsia="宋体" w:hAnsi="Times New Roman"/>
                <w:color w:val="000000"/>
                <w:szCs w:val="21"/>
              </w:rPr>
              <w:t>内容：</w:t>
            </w:r>
          </w:p>
          <w:p w14:paraId="0A985A24" w14:textId="77777777" w:rsidR="00D439A8" w:rsidRDefault="00D439A8" w:rsidP="00D439A8">
            <w:pPr>
              <w:rPr>
                <w:rFonts w:ascii="Times New Roman" w:eastAsia="宋体" w:hAnsi="Times New Roman"/>
                <w:color w:val="000000"/>
                <w:szCs w:val="21"/>
              </w:rPr>
            </w:pPr>
            <w:r w:rsidRPr="0037275C">
              <w:rPr>
                <w:rFonts w:ascii="Times New Roman" w:eastAsia="宋体" w:hAnsi="Times New Roman" w:hint="eastAsia"/>
                <w:color w:val="000000"/>
                <w:szCs w:val="21"/>
              </w:rPr>
              <w:t>（</w:t>
            </w:r>
            <w:r w:rsidRPr="0037275C">
              <w:rPr>
                <w:rFonts w:ascii="Times New Roman" w:eastAsia="宋体" w:hAnsi="Times New Roman" w:hint="eastAsia"/>
                <w:color w:val="000000"/>
                <w:szCs w:val="21"/>
              </w:rPr>
              <w:t>1</w:t>
            </w:r>
            <w:r w:rsidRPr="0037275C">
              <w:rPr>
                <w:rFonts w:ascii="Times New Roman" w:eastAsia="宋体" w:hAnsi="Times New Roman" w:hint="eastAsia"/>
                <w:color w:val="000000"/>
                <w:szCs w:val="21"/>
              </w:rPr>
              <w:t>）在教育部统计相关功能中，</w:t>
            </w:r>
            <w:r>
              <w:rPr>
                <w:rFonts w:ascii="Times New Roman" w:eastAsia="宋体" w:hAnsi="Times New Roman" w:hint="eastAsia"/>
                <w:color w:val="000000"/>
                <w:szCs w:val="21"/>
              </w:rPr>
              <w:t>按时</w:t>
            </w:r>
            <w:r w:rsidRPr="0037275C">
              <w:rPr>
                <w:rFonts w:ascii="Times New Roman" w:eastAsia="宋体" w:hAnsi="Times New Roman" w:hint="eastAsia"/>
                <w:color w:val="000000"/>
                <w:szCs w:val="21"/>
              </w:rPr>
              <w:t>实现导入、编辑、检查、导出</w:t>
            </w:r>
            <w:r w:rsidRPr="0037275C">
              <w:rPr>
                <w:rFonts w:ascii="Times New Roman" w:eastAsia="宋体" w:hAnsi="Times New Roman"/>
                <w:color w:val="000000"/>
                <w:szCs w:val="21"/>
              </w:rPr>
              <w:t>Excel</w:t>
            </w:r>
            <w:r w:rsidRPr="0037275C">
              <w:rPr>
                <w:rFonts w:ascii="Times New Roman" w:eastAsia="宋体" w:hAnsi="Times New Roman" w:hint="eastAsia"/>
                <w:color w:val="000000"/>
                <w:szCs w:val="21"/>
              </w:rPr>
              <w:t>或者</w:t>
            </w:r>
            <w:r w:rsidRPr="0037275C">
              <w:rPr>
                <w:rFonts w:ascii="Times New Roman" w:eastAsia="宋体" w:hAnsi="Times New Roman"/>
                <w:color w:val="000000"/>
                <w:szCs w:val="21"/>
              </w:rPr>
              <w:t>XML</w:t>
            </w:r>
            <w:r w:rsidRPr="0037275C">
              <w:rPr>
                <w:rFonts w:ascii="Times New Roman" w:eastAsia="宋体" w:hAnsi="Times New Roman" w:hint="eastAsia"/>
                <w:color w:val="000000"/>
                <w:szCs w:val="21"/>
              </w:rPr>
              <w:t>格式数据</w:t>
            </w:r>
            <w:r>
              <w:rPr>
                <w:rFonts w:ascii="Times New Roman" w:eastAsia="宋体" w:hAnsi="Times New Roman" w:hint="eastAsia"/>
                <w:color w:val="000000"/>
                <w:szCs w:val="21"/>
              </w:rPr>
              <w:t>以及</w:t>
            </w:r>
            <w:r w:rsidRPr="0037275C">
              <w:rPr>
                <w:rFonts w:ascii="Times New Roman" w:eastAsia="宋体" w:hAnsi="Times New Roman" w:hint="eastAsia"/>
                <w:color w:val="000000"/>
                <w:szCs w:val="21"/>
              </w:rPr>
              <w:t>生成教育部统计表</w:t>
            </w:r>
            <w:r>
              <w:rPr>
                <w:rFonts w:ascii="Times New Roman" w:eastAsia="宋体" w:hAnsi="Times New Roman" w:hint="eastAsia"/>
                <w:color w:val="000000"/>
                <w:szCs w:val="21"/>
              </w:rPr>
              <w:t>的方案；</w:t>
            </w:r>
          </w:p>
          <w:p w14:paraId="11C6D5A5" w14:textId="77777777" w:rsidR="00D439A8" w:rsidRPr="0037275C" w:rsidRDefault="00D439A8" w:rsidP="00D439A8">
            <w:pPr>
              <w:rPr>
                <w:rFonts w:ascii="Times New Roman" w:eastAsia="宋体" w:hAnsi="Times New Roman"/>
                <w:color w:val="000000"/>
                <w:szCs w:val="21"/>
              </w:rPr>
            </w:pPr>
            <w:r w:rsidRPr="0037275C">
              <w:rPr>
                <w:rFonts w:ascii="Times New Roman" w:eastAsia="宋体" w:hAnsi="Times New Roman" w:hint="eastAsia"/>
                <w:color w:val="000000"/>
                <w:szCs w:val="21"/>
              </w:rPr>
              <w:t>（</w:t>
            </w:r>
            <w:r w:rsidRPr="0037275C">
              <w:rPr>
                <w:rFonts w:ascii="Times New Roman" w:eastAsia="宋体" w:hAnsi="Times New Roman" w:hint="eastAsia"/>
                <w:color w:val="000000"/>
                <w:szCs w:val="21"/>
              </w:rPr>
              <w:t>2</w:t>
            </w:r>
            <w:r w:rsidRPr="0037275C">
              <w:rPr>
                <w:rFonts w:ascii="Times New Roman" w:eastAsia="宋体" w:hAnsi="Times New Roman" w:hint="eastAsia"/>
                <w:color w:val="000000"/>
                <w:szCs w:val="21"/>
              </w:rPr>
              <w:t>）</w:t>
            </w:r>
            <w:r>
              <w:rPr>
                <w:rFonts w:ascii="Times New Roman" w:eastAsia="宋体" w:hAnsi="Times New Roman" w:hint="eastAsia"/>
                <w:color w:val="000000"/>
                <w:szCs w:val="21"/>
              </w:rPr>
              <w:t>按时</w:t>
            </w:r>
            <w:r w:rsidRPr="0037275C">
              <w:rPr>
                <w:rFonts w:ascii="Times New Roman" w:eastAsia="宋体" w:hAnsi="Times New Roman" w:hint="eastAsia"/>
                <w:color w:val="000000"/>
                <w:szCs w:val="21"/>
              </w:rPr>
              <w:t>实现国家自然科学基金项目</w:t>
            </w:r>
            <w:r w:rsidRPr="0037275C">
              <w:rPr>
                <w:rFonts w:ascii="Times New Roman" w:eastAsia="宋体" w:hAnsi="Times New Roman"/>
                <w:color w:val="000000"/>
                <w:szCs w:val="21"/>
              </w:rPr>
              <w:t>PDF</w:t>
            </w:r>
            <w:r w:rsidRPr="0037275C">
              <w:rPr>
                <w:rFonts w:ascii="Times New Roman" w:eastAsia="宋体" w:hAnsi="Times New Roman" w:hint="eastAsia"/>
                <w:color w:val="000000"/>
                <w:szCs w:val="21"/>
              </w:rPr>
              <w:t>立项书的单条或批量导入功能</w:t>
            </w:r>
            <w:r>
              <w:rPr>
                <w:rFonts w:ascii="Times New Roman" w:eastAsia="宋体" w:hAnsi="Times New Roman" w:hint="eastAsia"/>
                <w:color w:val="000000"/>
                <w:szCs w:val="21"/>
              </w:rPr>
              <w:t>并</w:t>
            </w:r>
            <w:r w:rsidRPr="0037275C">
              <w:rPr>
                <w:rFonts w:ascii="Times New Roman" w:eastAsia="宋体" w:hAnsi="Times New Roman" w:hint="eastAsia"/>
                <w:color w:val="000000"/>
                <w:szCs w:val="21"/>
              </w:rPr>
              <w:t>解析</w:t>
            </w:r>
            <w:r w:rsidRPr="0037275C">
              <w:rPr>
                <w:rFonts w:ascii="Times New Roman" w:eastAsia="宋体" w:hAnsi="Times New Roman"/>
                <w:color w:val="000000"/>
                <w:szCs w:val="21"/>
              </w:rPr>
              <w:t>PDF</w:t>
            </w:r>
            <w:r w:rsidRPr="0037275C">
              <w:rPr>
                <w:rFonts w:ascii="Times New Roman" w:eastAsia="宋体" w:hAnsi="Times New Roman" w:hint="eastAsia"/>
                <w:color w:val="000000"/>
                <w:szCs w:val="21"/>
              </w:rPr>
              <w:t>立项书中的项目、预算、成员等相关信息</w:t>
            </w:r>
            <w:r>
              <w:rPr>
                <w:rFonts w:ascii="Times New Roman" w:eastAsia="宋体" w:hAnsi="Times New Roman" w:hint="eastAsia"/>
                <w:color w:val="000000"/>
                <w:szCs w:val="21"/>
              </w:rPr>
              <w:t>且</w:t>
            </w:r>
            <w:r w:rsidRPr="0037275C">
              <w:rPr>
                <w:rFonts w:ascii="Times New Roman" w:eastAsia="宋体" w:hAnsi="Times New Roman" w:hint="eastAsia"/>
                <w:color w:val="000000"/>
                <w:szCs w:val="21"/>
              </w:rPr>
              <w:t>自动存储入库的</w:t>
            </w:r>
            <w:r>
              <w:rPr>
                <w:rFonts w:ascii="Times New Roman" w:eastAsia="宋体" w:hAnsi="Times New Roman" w:hint="eastAsia"/>
                <w:color w:val="000000"/>
                <w:szCs w:val="21"/>
              </w:rPr>
              <w:t>方案</w:t>
            </w:r>
            <w:r w:rsidRPr="0037275C">
              <w:rPr>
                <w:rFonts w:ascii="Times New Roman" w:eastAsia="宋体" w:hAnsi="Times New Roman" w:hint="eastAsia"/>
                <w:color w:val="000000"/>
                <w:szCs w:val="21"/>
              </w:rPr>
              <w:t>；</w:t>
            </w:r>
          </w:p>
          <w:p w14:paraId="13FEE81F" w14:textId="77777777" w:rsidR="00D439A8" w:rsidRDefault="00D439A8" w:rsidP="00D439A8">
            <w:pPr>
              <w:rPr>
                <w:rFonts w:ascii="宋体" w:eastAsia="宋体" w:hAnsi="宋体" w:cs="宋体"/>
                <w:szCs w:val="21"/>
              </w:rPr>
            </w:pPr>
            <w:r w:rsidRPr="0037275C">
              <w:rPr>
                <w:rFonts w:ascii="Times New Roman" w:eastAsia="宋体" w:hAnsi="Times New Roman" w:hint="eastAsia"/>
                <w:color w:val="000000"/>
                <w:szCs w:val="21"/>
              </w:rPr>
              <w:lastRenderedPageBreak/>
              <w:t>（</w:t>
            </w:r>
            <w:r w:rsidRPr="0037275C">
              <w:rPr>
                <w:rFonts w:ascii="Times New Roman" w:eastAsia="宋体" w:hAnsi="Times New Roman" w:hint="eastAsia"/>
                <w:color w:val="000000"/>
                <w:szCs w:val="21"/>
              </w:rPr>
              <w:t>3</w:t>
            </w:r>
            <w:r w:rsidRPr="0037275C">
              <w:rPr>
                <w:rFonts w:ascii="Times New Roman" w:eastAsia="宋体" w:hAnsi="Times New Roman" w:hint="eastAsia"/>
                <w:color w:val="000000"/>
                <w:szCs w:val="21"/>
              </w:rPr>
              <w:t>）</w:t>
            </w:r>
            <w:r w:rsidRPr="007C0C51">
              <w:rPr>
                <w:rFonts w:ascii="宋体" w:eastAsia="宋体" w:hAnsi="宋体" w:cs="宋体" w:hint="eastAsia"/>
                <w:szCs w:val="21"/>
              </w:rPr>
              <w:t>成果网推功能，</w:t>
            </w:r>
            <w:r>
              <w:rPr>
                <w:rFonts w:ascii="宋体" w:eastAsia="宋体" w:hAnsi="宋体" w:cs="宋体" w:hint="eastAsia"/>
                <w:szCs w:val="21"/>
              </w:rPr>
              <w:t>按时</w:t>
            </w:r>
            <w:r w:rsidRPr="007C0C51">
              <w:rPr>
                <w:rFonts w:ascii="宋体" w:eastAsia="宋体" w:hAnsi="宋体" w:cs="宋体" w:hint="eastAsia"/>
                <w:szCs w:val="21"/>
              </w:rPr>
              <w:t>提供与</w:t>
            </w:r>
            <w:r w:rsidRPr="007C0C51">
              <w:rPr>
                <w:rFonts w:ascii="宋体" w:eastAsia="宋体" w:hAnsi="宋体" w:cs="宋体" w:hint="eastAsia"/>
                <w:bCs/>
                <w:szCs w:val="21"/>
              </w:rPr>
              <w:t>SCIE、CPCI-S和EI 、中国知网、SSCI、CSSCI</w:t>
            </w:r>
            <w:r w:rsidRPr="007C0C51">
              <w:rPr>
                <w:rFonts w:ascii="宋体" w:eastAsia="宋体" w:hAnsi="宋体" w:cs="宋体" w:hint="eastAsia"/>
                <w:szCs w:val="21"/>
              </w:rPr>
              <w:t>平台的数据对接形成校内成果共享库，</w:t>
            </w:r>
            <w:r>
              <w:rPr>
                <w:rFonts w:ascii="宋体" w:eastAsia="宋体" w:hAnsi="宋体" w:cs="宋体" w:hint="eastAsia"/>
                <w:szCs w:val="21"/>
              </w:rPr>
              <w:t>按时</w:t>
            </w:r>
            <w:r w:rsidRPr="007C0C51">
              <w:rPr>
                <w:rFonts w:ascii="宋体" w:eastAsia="宋体" w:hAnsi="宋体" w:cs="宋体" w:hint="eastAsia"/>
                <w:szCs w:val="21"/>
              </w:rPr>
              <w:t>实现网络论文爬取、论文推送和个人认领</w:t>
            </w:r>
            <w:r>
              <w:rPr>
                <w:rFonts w:ascii="宋体" w:eastAsia="宋体" w:hAnsi="宋体" w:cs="宋体" w:hint="eastAsia"/>
                <w:szCs w:val="21"/>
              </w:rPr>
              <w:t>的方案</w:t>
            </w:r>
            <w:r w:rsidRPr="007C0C51">
              <w:rPr>
                <w:rFonts w:ascii="宋体" w:eastAsia="宋体" w:hAnsi="宋体" w:cs="宋体" w:hint="eastAsia"/>
                <w:szCs w:val="21"/>
              </w:rPr>
              <w:t>。</w:t>
            </w:r>
          </w:p>
          <w:p w14:paraId="351BA42F" w14:textId="77777777" w:rsidR="00D439A8" w:rsidRPr="0037275C" w:rsidRDefault="00D439A8" w:rsidP="00D439A8">
            <w:pPr>
              <w:rPr>
                <w:rFonts w:ascii="宋体" w:eastAsia="宋体" w:hAnsi="宋体"/>
              </w:rPr>
            </w:pPr>
            <w:r>
              <w:rPr>
                <w:rFonts w:ascii="宋体" w:eastAsia="宋体" w:hAnsi="宋体" w:cs="宋体" w:hint="eastAsia"/>
                <w:szCs w:val="21"/>
              </w:rPr>
              <w:t>（4）科技管理业务中，</w:t>
            </w:r>
            <w:r>
              <w:rPr>
                <w:rFonts w:ascii="Times New Roman" w:eastAsia="宋体" w:hAnsi="Times New Roman" w:hint="eastAsia"/>
                <w:color w:val="000000"/>
                <w:szCs w:val="21"/>
              </w:rPr>
              <w:t>按时</w:t>
            </w:r>
            <w:r w:rsidRPr="0037275C">
              <w:rPr>
                <w:rFonts w:ascii="Times New Roman" w:eastAsia="宋体" w:hAnsi="Times New Roman" w:hint="eastAsia"/>
                <w:color w:val="000000"/>
                <w:szCs w:val="21"/>
              </w:rPr>
              <w:t>实现</w:t>
            </w:r>
            <w:r w:rsidRPr="0037275C">
              <w:rPr>
                <w:rFonts w:ascii="宋体" w:eastAsia="宋体" w:hAnsi="宋体" w:hint="eastAsia"/>
              </w:rPr>
              <w:t>项目管理、经费管理、成果管理、考核奖励、基础资源及数据交换管理等模块的实施</w:t>
            </w:r>
            <w:r>
              <w:rPr>
                <w:rFonts w:ascii="宋体" w:eastAsia="宋体" w:hAnsi="宋体" w:hint="eastAsia"/>
              </w:rPr>
              <w:t>方案</w:t>
            </w:r>
            <w:r w:rsidRPr="0037275C">
              <w:rPr>
                <w:rFonts w:ascii="宋体" w:eastAsia="宋体" w:hAnsi="宋体" w:hint="eastAsia"/>
              </w:rPr>
              <w:t>。</w:t>
            </w:r>
          </w:p>
          <w:p w14:paraId="00767E63" w14:textId="77777777" w:rsidR="00D439A8" w:rsidRDefault="00D439A8" w:rsidP="00D439A8">
            <w:pPr>
              <w:rPr>
                <w:rFonts w:ascii="宋体" w:eastAsia="宋体" w:hAnsi="宋体" w:cs="宋体"/>
                <w:szCs w:val="21"/>
              </w:rPr>
            </w:pPr>
            <w:r w:rsidRPr="0037275C">
              <w:rPr>
                <w:rFonts w:ascii="宋体" w:eastAsia="宋体" w:hAnsi="宋体" w:hint="eastAsia"/>
              </w:rPr>
              <w:t>综上，系统</w:t>
            </w:r>
            <w:r>
              <w:rPr>
                <w:rFonts w:ascii="宋体" w:eastAsia="宋体" w:hAnsi="宋体" w:cs="宋体" w:hint="eastAsia"/>
                <w:szCs w:val="21"/>
              </w:rPr>
              <w:t>关键功能设计成熟，功能完整完善，使用方便，适应性好。得100分。</w:t>
            </w:r>
          </w:p>
          <w:p w14:paraId="5CDB513D" w14:textId="77777777" w:rsidR="00D439A8" w:rsidRDefault="00D439A8" w:rsidP="00D439A8">
            <w:pPr>
              <w:rPr>
                <w:rFonts w:ascii="宋体" w:eastAsia="宋体" w:hAnsi="宋体" w:cs="宋体"/>
                <w:szCs w:val="21"/>
              </w:rPr>
            </w:pPr>
            <w:r w:rsidRPr="0037275C">
              <w:rPr>
                <w:rFonts w:ascii="宋体" w:eastAsia="宋体" w:hAnsi="宋体" w:hint="eastAsia"/>
              </w:rPr>
              <w:t>系统</w:t>
            </w:r>
            <w:r>
              <w:rPr>
                <w:rFonts w:ascii="宋体" w:eastAsia="宋体" w:hAnsi="宋体" w:cs="宋体" w:hint="eastAsia"/>
                <w:szCs w:val="21"/>
              </w:rPr>
              <w:t>关键功能基本完整，使用较方便。得70分。</w:t>
            </w:r>
          </w:p>
          <w:p w14:paraId="64C8709E" w14:textId="77777777" w:rsidR="00D439A8" w:rsidRDefault="00D439A8" w:rsidP="00D439A8">
            <w:pPr>
              <w:rPr>
                <w:rFonts w:ascii="宋体" w:eastAsia="宋体" w:hAnsi="宋体" w:cs="宋体"/>
                <w:szCs w:val="21"/>
              </w:rPr>
            </w:pPr>
            <w:r w:rsidRPr="0037275C">
              <w:rPr>
                <w:rFonts w:ascii="宋体" w:eastAsia="宋体" w:hAnsi="宋体" w:hint="eastAsia"/>
              </w:rPr>
              <w:t>系统</w:t>
            </w:r>
            <w:r>
              <w:rPr>
                <w:rFonts w:ascii="宋体" w:eastAsia="宋体" w:hAnsi="宋体" w:cs="宋体" w:hint="eastAsia"/>
                <w:szCs w:val="21"/>
              </w:rPr>
              <w:t>关键功能欠完整，使用不够方便。得30分。</w:t>
            </w:r>
          </w:p>
          <w:p w14:paraId="7895526F" w14:textId="77777777" w:rsidR="00D439A8" w:rsidRPr="0037275C" w:rsidRDefault="00D439A8" w:rsidP="00D439A8">
            <w:pPr>
              <w:rPr>
                <w:rFonts w:ascii="Times New Roman" w:eastAsia="宋体" w:hAnsi="Times New Roman"/>
                <w:color w:val="000000"/>
                <w:szCs w:val="21"/>
              </w:rPr>
            </w:pPr>
            <w:r>
              <w:rPr>
                <w:rFonts w:ascii="宋体" w:eastAsia="宋体" w:hAnsi="宋体" w:cs="宋体" w:hint="eastAsia"/>
                <w:szCs w:val="21"/>
              </w:rPr>
              <w:t>不响应者，得0分。</w:t>
            </w:r>
          </w:p>
          <w:p w14:paraId="5A68E493" w14:textId="0E88A065" w:rsidR="001D41BF" w:rsidRDefault="00D439A8" w:rsidP="00D439A8">
            <w:pPr>
              <w:jc w:val="left"/>
              <w:rPr>
                <w:rFonts w:ascii="Times New Roman" w:eastAsia="宋体" w:hAnsi="Times New Roman" w:cs="Times New Roman"/>
                <w:color w:val="000000" w:themeColor="text1"/>
                <w:szCs w:val="21"/>
              </w:rPr>
            </w:pPr>
            <w:r w:rsidRPr="0037275C">
              <w:rPr>
                <w:rFonts w:ascii="Times New Roman" w:eastAsia="宋体" w:hAnsi="Times New Roman" w:hint="eastAsia"/>
                <w:szCs w:val="21"/>
              </w:rPr>
              <w:t>评审依据：投标文件中的</w:t>
            </w:r>
            <w:r w:rsidR="004405A3">
              <w:rPr>
                <w:rFonts w:ascii="宋体" w:eastAsia="宋体" w:hAnsi="宋体" w:cs="宋体" w:hint="eastAsia"/>
                <w:szCs w:val="21"/>
              </w:rPr>
              <w:t>关键功能响应</w:t>
            </w:r>
            <w:r w:rsidRPr="0037275C">
              <w:rPr>
                <w:rFonts w:ascii="Times New Roman" w:eastAsia="宋体" w:hAnsi="Times New Roman" w:hint="eastAsia"/>
                <w:szCs w:val="21"/>
              </w:rPr>
              <w:t>部分。</w:t>
            </w:r>
          </w:p>
        </w:tc>
      </w:tr>
      <w:tr w:rsidR="00DD5763" w14:paraId="31FC9056" w14:textId="77777777" w:rsidTr="00FD113A">
        <w:tc>
          <w:tcPr>
            <w:tcW w:w="838" w:type="dxa"/>
            <w:tcBorders>
              <w:top w:val="single" w:sz="4" w:space="0" w:color="auto"/>
              <w:left w:val="single" w:sz="4" w:space="0" w:color="auto"/>
              <w:bottom w:val="single" w:sz="4" w:space="0" w:color="auto"/>
              <w:right w:val="single" w:sz="4" w:space="0" w:color="auto"/>
            </w:tcBorders>
          </w:tcPr>
          <w:p w14:paraId="2722B927"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4732" w:type="dxa"/>
            <w:gridSpan w:val="5"/>
            <w:tcBorders>
              <w:top w:val="single" w:sz="4" w:space="0" w:color="auto"/>
              <w:left w:val="single" w:sz="4" w:space="0" w:color="auto"/>
              <w:bottom w:val="single" w:sz="4" w:space="0" w:color="auto"/>
              <w:right w:val="single" w:sz="4" w:space="0" w:color="auto"/>
            </w:tcBorders>
          </w:tcPr>
          <w:p w14:paraId="7A25CC67" w14:textId="77777777" w:rsidR="00DD5763" w:rsidRPr="00543544" w:rsidRDefault="00DD5763" w:rsidP="00FD113A">
            <w:pPr>
              <w:jc w:val="center"/>
              <w:rPr>
                <w:rFonts w:ascii="Times New Roman" w:eastAsia="宋体" w:hAnsi="Times New Roman" w:cs="Times New Roman"/>
                <w:szCs w:val="21"/>
              </w:rPr>
            </w:pPr>
            <w:r w:rsidRPr="00543544">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171F9750" w14:textId="78FDE51D" w:rsidR="00DD5763" w:rsidRDefault="009D3E95" w:rsidP="00FD113A">
            <w:pPr>
              <w:jc w:val="center"/>
              <w:rPr>
                <w:rFonts w:ascii="Times New Roman" w:eastAsia="宋体" w:hAnsi="Times New Roman" w:cs="Times New Roman"/>
                <w:szCs w:val="21"/>
              </w:rPr>
            </w:pPr>
            <w:r>
              <w:rPr>
                <w:rFonts w:ascii="Times New Roman" w:eastAsia="宋体" w:hAnsi="Times New Roman" w:hint="eastAsia"/>
                <w:szCs w:val="21"/>
              </w:rPr>
              <w:t>22</w:t>
            </w:r>
          </w:p>
        </w:tc>
      </w:tr>
      <w:tr w:rsidR="00DD5763" w14:paraId="73E8DAB1" w14:textId="77777777" w:rsidTr="00FD113A">
        <w:trPr>
          <w:trHeight w:val="81"/>
        </w:trPr>
        <w:tc>
          <w:tcPr>
            <w:tcW w:w="838" w:type="dxa"/>
            <w:vMerge w:val="restart"/>
            <w:tcBorders>
              <w:top w:val="single" w:sz="4" w:space="0" w:color="auto"/>
              <w:left w:val="single" w:sz="4" w:space="0" w:color="auto"/>
              <w:right w:val="single" w:sz="4" w:space="0" w:color="auto"/>
            </w:tcBorders>
          </w:tcPr>
          <w:p w14:paraId="4139F687" w14:textId="77777777" w:rsidR="00DD5763" w:rsidRDefault="00DD5763" w:rsidP="00FD113A">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7B3773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6AF1D245"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A1C97FA" w14:textId="77777777" w:rsidR="00DD5763" w:rsidRPr="00543544" w:rsidRDefault="00DD5763" w:rsidP="00FD113A">
            <w:pPr>
              <w:jc w:val="center"/>
              <w:rPr>
                <w:rFonts w:ascii="Times New Roman" w:eastAsia="宋体" w:hAnsi="Times New Roman" w:cs="Times New Roman"/>
                <w:szCs w:val="21"/>
              </w:rPr>
            </w:pPr>
            <w:r w:rsidRPr="00543544">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15FF35D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AC1B27A" w14:textId="77777777" w:rsidR="00DD5763" w:rsidRDefault="00DD5763" w:rsidP="00FD113A">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C653B1" w14:paraId="1582E3B9" w14:textId="77777777" w:rsidTr="00FD113A">
        <w:trPr>
          <w:trHeight w:val="81"/>
        </w:trPr>
        <w:tc>
          <w:tcPr>
            <w:tcW w:w="838" w:type="dxa"/>
            <w:vMerge/>
            <w:tcBorders>
              <w:top w:val="single" w:sz="4" w:space="0" w:color="auto"/>
              <w:left w:val="single" w:sz="4" w:space="0" w:color="auto"/>
              <w:right w:val="single" w:sz="4" w:space="0" w:color="auto"/>
            </w:tcBorders>
          </w:tcPr>
          <w:p w14:paraId="471AB98D" w14:textId="77777777" w:rsidR="00C653B1" w:rsidRDefault="00C653B1" w:rsidP="00C653B1">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74D3CCC" w14:textId="77777777" w:rsidR="00C653B1" w:rsidRDefault="00C653B1" w:rsidP="00C653B1">
            <w:pPr>
              <w:jc w:val="center"/>
              <w:rPr>
                <w:rFonts w:ascii="Times New Roman" w:eastAsia="宋体" w:hAnsi="Times New Roman" w:cs="Times New Roman"/>
                <w:szCs w:val="21"/>
              </w:rPr>
            </w:pPr>
            <w:r w:rsidRPr="00F60AC9">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9225180" w14:textId="400EB719" w:rsidR="00C653B1" w:rsidRDefault="00C653B1" w:rsidP="00C653B1">
            <w:pPr>
              <w:jc w:val="center"/>
              <w:rPr>
                <w:rFonts w:ascii="Times New Roman" w:eastAsia="宋体" w:hAnsi="Times New Roman" w:cs="Times New Roman"/>
                <w:szCs w:val="21"/>
              </w:rPr>
            </w:pPr>
            <w:r w:rsidRPr="00FE4559">
              <w:rPr>
                <w:rFonts w:ascii="Times New Roman" w:eastAsia="宋体" w:hAnsi="Times New Roman" w:cs="Times New Roman"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549D6AD9" w14:textId="7A28317A" w:rsidR="00C653B1" w:rsidRPr="00573983" w:rsidRDefault="00C244DA" w:rsidP="00C653B1">
            <w:pPr>
              <w:jc w:val="center"/>
              <w:rPr>
                <w:rFonts w:ascii="Times New Roman" w:eastAsia="宋体" w:hAnsi="Times New Roman" w:cs="Times New Roman"/>
                <w:szCs w:val="21"/>
              </w:rPr>
            </w:pPr>
            <w:r>
              <w:rPr>
                <w:rFonts w:ascii="Times New Roman" w:eastAsia="宋体" w:hAnsi="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3618EE62" w14:textId="1159564B" w:rsidR="00C653B1" w:rsidRDefault="00C653B1" w:rsidP="00C653B1">
            <w:pPr>
              <w:jc w:val="center"/>
              <w:rPr>
                <w:rFonts w:ascii="Times New Roman" w:eastAsia="宋体" w:hAnsi="Times New Roman" w:cs="Times New Roman"/>
                <w:szCs w:val="21"/>
              </w:rPr>
            </w:pPr>
            <w:r>
              <w:rPr>
                <w:rFonts w:ascii="Times New Roman" w:eastAsia="宋体" w:hAnsi="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AAA5500" w14:textId="567AF00B" w:rsidR="001D41BF" w:rsidRDefault="001D41BF" w:rsidP="001D41BF">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、投标人具有省级（含副省级）或以上政府主管部门颁发的高新企业认证证书的，得</w:t>
            </w:r>
            <w:r w:rsidR="00226E7D">
              <w:rPr>
                <w:rFonts w:ascii="Times New Roman" w:eastAsia="宋体" w:hAnsi="Times New Roman" w:hint="eastAsia"/>
                <w:szCs w:val="21"/>
              </w:rPr>
              <w:t>3</w:t>
            </w:r>
            <w:r>
              <w:rPr>
                <w:rFonts w:ascii="Times New Roman" w:eastAsia="宋体" w:hAnsi="Times New Roman" w:hint="eastAsia"/>
                <w:szCs w:val="21"/>
              </w:rPr>
              <w:t>0</w:t>
            </w:r>
            <w:r>
              <w:rPr>
                <w:rFonts w:ascii="Times New Roman" w:eastAsia="宋体" w:hAnsi="Times New Roman" w:hint="eastAsia"/>
                <w:szCs w:val="21"/>
              </w:rPr>
              <w:t>分；</w:t>
            </w:r>
          </w:p>
          <w:p w14:paraId="738BED6A" w14:textId="77777777" w:rsidR="001D41BF" w:rsidRDefault="001D41BF" w:rsidP="001D41BF">
            <w:pP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、投标人具有经中国国家认证认可监督管理委员会认证机构颁发的</w:t>
            </w:r>
            <w:r>
              <w:rPr>
                <w:rFonts w:ascii="Times New Roman" w:eastAsia="宋体" w:hAnsi="Times New Roman" w:hint="eastAsia"/>
                <w:szCs w:val="21"/>
              </w:rPr>
              <w:t>IS09001</w:t>
            </w:r>
            <w:r>
              <w:rPr>
                <w:rFonts w:ascii="Times New Roman" w:eastAsia="宋体" w:hAnsi="Times New Roman" w:hint="eastAsia"/>
                <w:szCs w:val="21"/>
              </w:rPr>
              <w:t>质量体系认证的，得</w:t>
            </w:r>
            <w:r>
              <w:rPr>
                <w:rFonts w:ascii="Times New Roman" w:eastAsia="宋体" w:hAnsi="Times New Roman" w:hint="eastAsia"/>
                <w:szCs w:val="21"/>
              </w:rPr>
              <w:t>20</w:t>
            </w:r>
            <w:r>
              <w:rPr>
                <w:rFonts w:ascii="Times New Roman" w:eastAsia="宋体" w:hAnsi="Times New Roman" w:hint="eastAsia"/>
                <w:szCs w:val="21"/>
              </w:rPr>
              <w:t>分；</w:t>
            </w:r>
          </w:p>
          <w:p w14:paraId="1492EEB3" w14:textId="6BEE66A2" w:rsidR="001D41BF" w:rsidRDefault="001D41BF" w:rsidP="001D41BF">
            <w:pPr>
              <w:rPr>
                <w:rFonts w:ascii="Times New Roman" w:eastAsia="宋体" w:hAnsi="Times New Roman"/>
                <w:szCs w:val="21"/>
              </w:rPr>
            </w:pPr>
            <w:r>
              <w:rPr>
                <w:rFonts w:ascii="Times New Roman" w:eastAsia="宋体" w:hAnsi="Times New Roman"/>
                <w:szCs w:val="21"/>
              </w:rPr>
              <w:t>3</w:t>
            </w:r>
            <w:r>
              <w:rPr>
                <w:rFonts w:ascii="Times New Roman" w:eastAsia="宋体" w:hAnsi="Times New Roman"/>
                <w:szCs w:val="21"/>
              </w:rPr>
              <w:t>、投标人具有</w:t>
            </w:r>
            <w:r>
              <w:rPr>
                <w:rFonts w:ascii="Times New Roman" w:eastAsia="宋体" w:hAnsi="Times New Roman"/>
                <w:szCs w:val="21"/>
              </w:rPr>
              <w:t>ISO27001</w:t>
            </w:r>
            <w:r>
              <w:rPr>
                <w:rFonts w:ascii="Times New Roman" w:eastAsia="宋体" w:hAnsi="Times New Roman"/>
                <w:szCs w:val="21"/>
              </w:rPr>
              <w:t>信息安</w:t>
            </w:r>
            <w:r>
              <w:rPr>
                <w:rFonts w:ascii="Times New Roman" w:eastAsia="宋体" w:hAnsi="Times New Roman"/>
                <w:szCs w:val="21"/>
              </w:rPr>
              <w:lastRenderedPageBreak/>
              <w:t>全管理体系认证证书的得</w:t>
            </w:r>
            <w:r w:rsidR="00226E7D">
              <w:rPr>
                <w:rFonts w:ascii="Times New Roman" w:eastAsia="宋体" w:hAnsi="Times New Roman" w:hint="eastAsia"/>
                <w:szCs w:val="21"/>
              </w:rPr>
              <w:t>5</w:t>
            </w:r>
            <w:r>
              <w:rPr>
                <w:rFonts w:ascii="Times New Roman" w:eastAsia="宋体" w:hAnsi="Times New Roman" w:hint="eastAsia"/>
                <w:szCs w:val="21"/>
              </w:rPr>
              <w:t>0</w:t>
            </w:r>
            <w:r>
              <w:rPr>
                <w:rFonts w:ascii="Times New Roman" w:eastAsia="宋体" w:hAnsi="Times New Roman"/>
                <w:szCs w:val="21"/>
              </w:rPr>
              <w:t>分</w:t>
            </w:r>
            <w:r>
              <w:rPr>
                <w:rFonts w:ascii="Times New Roman" w:eastAsia="宋体" w:hAnsi="Times New Roman" w:hint="eastAsia"/>
                <w:szCs w:val="21"/>
              </w:rPr>
              <w:t>。</w:t>
            </w:r>
          </w:p>
          <w:p w14:paraId="63DC0651" w14:textId="77777777" w:rsidR="001D41BF" w:rsidRDefault="001D41BF" w:rsidP="001D41BF">
            <w:pPr>
              <w:rPr>
                <w:rFonts w:ascii="Times New Roman" w:eastAsia="宋体" w:hAnsi="Times New Roman"/>
                <w:szCs w:val="21"/>
              </w:rPr>
            </w:pPr>
            <w:r>
              <w:rPr>
                <w:rFonts w:ascii="Times New Roman" w:eastAsia="宋体" w:hAnsi="Times New Roman" w:hint="eastAsia"/>
                <w:szCs w:val="21"/>
              </w:rPr>
              <w:t>提供有效期内的证书复印件，否则不得分。</w:t>
            </w:r>
          </w:p>
          <w:p w14:paraId="6D815410" w14:textId="0AEB4199" w:rsidR="00C653B1" w:rsidRPr="00FC2C8F" w:rsidRDefault="001D41BF" w:rsidP="001D41BF">
            <w:pPr>
              <w:rPr>
                <w:rFonts w:ascii="宋体" w:eastAsia="宋体" w:hAnsi="宋体" w:cs="宋体"/>
                <w:sz w:val="18"/>
                <w:szCs w:val="18"/>
              </w:rPr>
            </w:pPr>
            <w:r>
              <w:rPr>
                <w:rFonts w:ascii="Times New Roman" w:eastAsia="宋体" w:hAnsi="Times New Roman" w:hint="eastAsia"/>
                <w:szCs w:val="21"/>
              </w:rPr>
              <w:t>评分中出现无证明资料或专家无法凭所提供资料判断是否得分的情况，一律作不得分处理。</w:t>
            </w:r>
          </w:p>
        </w:tc>
      </w:tr>
      <w:tr w:rsidR="00C653B1" w14:paraId="551D2EF1" w14:textId="77777777" w:rsidTr="00FD113A">
        <w:trPr>
          <w:trHeight w:val="78"/>
        </w:trPr>
        <w:tc>
          <w:tcPr>
            <w:tcW w:w="838" w:type="dxa"/>
            <w:vMerge/>
            <w:tcBorders>
              <w:left w:val="single" w:sz="4" w:space="0" w:color="auto"/>
              <w:right w:val="single" w:sz="4" w:space="0" w:color="auto"/>
            </w:tcBorders>
            <w:vAlign w:val="center"/>
          </w:tcPr>
          <w:p w14:paraId="5966F810" w14:textId="77777777" w:rsidR="00C653B1" w:rsidRDefault="00C653B1" w:rsidP="00C653B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E475F11" w14:textId="77777777" w:rsidR="00C653B1" w:rsidRDefault="00C653B1" w:rsidP="00C653B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73170689" w14:textId="77777777" w:rsidR="00C653B1" w:rsidRDefault="00C653B1" w:rsidP="00C653B1">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55629D2B" w14:textId="6FB7D2E6" w:rsidR="00C653B1" w:rsidRPr="00543544" w:rsidRDefault="005D59F5" w:rsidP="00C653B1">
            <w:pPr>
              <w:jc w:val="center"/>
              <w:rPr>
                <w:rFonts w:ascii="Times New Roman" w:eastAsia="宋体" w:hAnsi="Times New Roman" w:cs="Times New Roman"/>
                <w:szCs w:val="21"/>
              </w:rPr>
            </w:pPr>
            <w:r>
              <w:rPr>
                <w:rFonts w:ascii="Times New Roman" w:eastAsia="宋体" w:hAnsi="Times New Roman"/>
                <w:sz w:val="18"/>
                <w:szCs w:val="18"/>
              </w:rPr>
              <w:t>5</w:t>
            </w:r>
          </w:p>
        </w:tc>
        <w:tc>
          <w:tcPr>
            <w:tcW w:w="1118" w:type="dxa"/>
            <w:tcBorders>
              <w:top w:val="single" w:sz="4" w:space="0" w:color="auto"/>
              <w:left w:val="single" w:sz="4" w:space="0" w:color="auto"/>
              <w:bottom w:val="single" w:sz="4" w:space="0" w:color="auto"/>
              <w:right w:val="single" w:sz="4" w:space="0" w:color="auto"/>
            </w:tcBorders>
          </w:tcPr>
          <w:p w14:paraId="43346DF0" w14:textId="77777777" w:rsidR="00C653B1" w:rsidRDefault="00C653B1" w:rsidP="00C653B1">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912B08B" w14:textId="77777777" w:rsidR="00226E7D" w:rsidRDefault="00226E7D" w:rsidP="00226E7D">
            <w:pPr>
              <w:jc w:val="left"/>
              <w:rPr>
                <w:rFonts w:ascii="Times New Roman" w:eastAsia="宋体" w:hAnsi="Times New Roman"/>
                <w:szCs w:val="21"/>
              </w:rPr>
            </w:pPr>
            <w:r>
              <w:rPr>
                <w:rFonts w:ascii="Times New Roman" w:eastAsia="宋体" w:hAnsi="Times New Roman"/>
                <w:szCs w:val="21"/>
              </w:rPr>
              <w:t>项目负责人须是投标人的正式聘任员工。在此基础上，考察内容：</w:t>
            </w:r>
          </w:p>
          <w:p w14:paraId="5D0BB363" w14:textId="77777777" w:rsidR="00226E7D" w:rsidRDefault="00226E7D" w:rsidP="00226E7D">
            <w:pPr>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1</w:t>
            </w:r>
            <w:r>
              <w:rPr>
                <w:rFonts w:ascii="Times New Roman" w:eastAsia="宋体" w:hAnsi="Times New Roman" w:hint="eastAsia"/>
                <w:szCs w:val="21"/>
              </w:rPr>
              <w:t>）</w:t>
            </w:r>
            <w:r>
              <w:rPr>
                <w:rFonts w:ascii="Times New Roman" w:eastAsia="宋体" w:hAnsi="Times New Roman"/>
                <w:szCs w:val="21"/>
              </w:rPr>
              <w:t>项目负责人具有相关专业（</w:t>
            </w:r>
            <w:r>
              <w:rPr>
                <w:rFonts w:ascii="Times New Roman" w:eastAsia="宋体" w:hAnsi="Times New Roman" w:hint="eastAsia"/>
                <w:szCs w:val="21"/>
              </w:rPr>
              <w:t>计算机、软件工程、系统集成</w:t>
            </w:r>
            <w:r>
              <w:rPr>
                <w:rFonts w:ascii="Times New Roman" w:eastAsia="宋体" w:hAnsi="Times New Roman"/>
                <w:szCs w:val="21"/>
              </w:rPr>
              <w:t>）</w:t>
            </w:r>
            <w:r>
              <w:rPr>
                <w:rFonts w:ascii="Times New Roman" w:eastAsia="宋体" w:hAnsi="Times New Roman" w:hint="eastAsia"/>
                <w:szCs w:val="21"/>
              </w:rPr>
              <w:t>硕士学位</w:t>
            </w:r>
            <w:r>
              <w:rPr>
                <w:rFonts w:ascii="Times New Roman" w:eastAsia="宋体" w:hAnsi="Times New Roman"/>
                <w:szCs w:val="21"/>
              </w:rPr>
              <w:t>或以上的，得</w:t>
            </w:r>
            <w:r>
              <w:rPr>
                <w:rFonts w:ascii="Times New Roman" w:eastAsia="宋体" w:hAnsi="Times New Roman" w:hint="eastAsia"/>
                <w:szCs w:val="21"/>
              </w:rPr>
              <w:t>1</w:t>
            </w:r>
            <w:r>
              <w:rPr>
                <w:rFonts w:ascii="Times New Roman" w:eastAsia="宋体" w:hAnsi="Times New Roman"/>
                <w:szCs w:val="21"/>
              </w:rPr>
              <w:t>0</w:t>
            </w:r>
            <w:r>
              <w:rPr>
                <w:rFonts w:ascii="Times New Roman" w:eastAsia="宋体" w:hAnsi="Times New Roman"/>
                <w:szCs w:val="21"/>
              </w:rPr>
              <w:t>分，没有不得分。</w:t>
            </w:r>
          </w:p>
          <w:p w14:paraId="24EDD693" w14:textId="77777777" w:rsidR="00226E7D" w:rsidRDefault="00226E7D" w:rsidP="00226E7D">
            <w:pPr>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hint="eastAsia"/>
                <w:szCs w:val="21"/>
              </w:rPr>
              <w:t>）</w:t>
            </w:r>
            <w:r>
              <w:rPr>
                <w:rFonts w:ascii="Times New Roman" w:eastAsia="宋体" w:hAnsi="Times New Roman"/>
                <w:szCs w:val="21"/>
              </w:rPr>
              <w:t>项目负责人具有</w:t>
            </w:r>
            <w:r>
              <w:rPr>
                <w:rFonts w:ascii="Times New Roman" w:eastAsia="宋体" w:hAnsi="Times New Roman" w:hint="eastAsia"/>
                <w:szCs w:val="21"/>
              </w:rPr>
              <w:t>高级程序员或高级软件设计师资质，得</w:t>
            </w:r>
            <w:r>
              <w:rPr>
                <w:rFonts w:ascii="Times New Roman" w:eastAsia="宋体" w:hAnsi="Times New Roman" w:hint="eastAsia"/>
                <w:szCs w:val="21"/>
              </w:rPr>
              <w:t>40</w:t>
            </w:r>
            <w:r>
              <w:rPr>
                <w:rFonts w:ascii="Times New Roman" w:eastAsia="宋体" w:hAnsi="Times New Roman" w:hint="eastAsia"/>
                <w:szCs w:val="21"/>
              </w:rPr>
              <w:t>分，</w:t>
            </w:r>
            <w:r>
              <w:rPr>
                <w:rFonts w:ascii="Times New Roman" w:eastAsia="宋体" w:hAnsi="Times New Roman"/>
                <w:szCs w:val="21"/>
              </w:rPr>
              <w:t>没有不得分。</w:t>
            </w:r>
          </w:p>
          <w:p w14:paraId="534D97AC" w14:textId="23FE76AC" w:rsidR="00226E7D" w:rsidRDefault="00226E7D" w:rsidP="00226E7D">
            <w:pPr>
              <w:rPr>
                <w:rFonts w:ascii="宋体" w:eastAsia="宋体" w:hAnsi="宋体"/>
                <w:szCs w:val="21"/>
              </w:rPr>
            </w:pP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hint="eastAsia"/>
                <w:szCs w:val="21"/>
              </w:rPr>
              <w:t>）项目负责人</w:t>
            </w:r>
            <w:r>
              <w:rPr>
                <w:rFonts w:ascii="宋体" w:eastAsia="宋体" w:hAnsi="宋体" w:hint="eastAsia"/>
                <w:szCs w:val="21"/>
              </w:rPr>
              <w:t>有同类</w:t>
            </w:r>
            <w:r>
              <w:rPr>
                <w:rFonts w:ascii="宋体" w:eastAsia="宋体" w:hAnsi="宋体"/>
                <w:szCs w:val="21"/>
              </w:rPr>
              <w:t>项目</w:t>
            </w:r>
            <w:r>
              <w:rPr>
                <w:rFonts w:ascii="宋体" w:eastAsia="宋体" w:hAnsi="宋体" w:hint="eastAsia"/>
                <w:szCs w:val="21"/>
              </w:rPr>
              <w:t>(同类</w:t>
            </w:r>
            <w:r>
              <w:rPr>
                <w:rFonts w:ascii="宋体" w:eastAsia="宋体" w:hAnsi="宋体"/>
                <w:szCs w:val="21"/>
              </w:rPr>
              <w:t>项目指</w:t>
            </w:r>
            <w:r>
              <w:rPr>
                <w:rFonts w:ascii="Times New Roman" w:eastAsia="宋体" w:hAnsi="Times New Roman" w:hint="eastAsia"/>
                <w:kern w:val="0"/>
                <w:szCs w:val="21"/>
              </w:rPr>
              <w:t>科研管理系统开发</w:t>
            </w:r>
            <w:r>
              <w:rPr>
                <w:rFonts w:ascii="Times New Roman" w:eastAsia="宋体" w:hAnsi="Times New Roman"/>
                <w:kern w:val="0"/>
                <w:szCs w:val="21"/>
              </w:rPr>
              <w:t>项目</w:t>
            </w:r>
            <w:r>
              <w:rPr>
                <w:rFonts w:ascii="宋体" w:eastAsia="宋体" w:hAnsi="宋体" w:hint="eastAsia"/>
                <w:szCs w:val="21"/>
              </w:rPr>
              <w:t>)管理</w:t>
            </w:r>
            <w:r>
              <w:rPr>
                <w:rFonts w:ascii="宋体" w:eastAsia="宋体" w:hAnsi="宋体"/>
                <w:szCs w:val="21"/>
              </w:rPr>
              <w:t>经验</w:t>
            </w:r>
            <w:r>
              <w:rPr>
                <w:rFonts w:ascii="宋体" w:eastAsia="宋体" w:hAnsi="宋体" w:hint="eastAsia"/>
                <w:szCs w:val="21"/>
              </w:rPr>
              <w:t>的得5</w:t>
            </w:r>
            <w:r>
              <w:rPr>
                <w:rFonts w:ascii="宋体" w:eastAsia="宋体" w:hAnsi="宋体"/>
                <w:szCs w:val="21"/>
              </w:rPr>
              <w:t>0分，没有的不得分。</w:t>
            </w:r>
          </w:p>
          <w:p w14:paraId="216C5C49" w14:textId="5F0FB67C" w:rsidR="00C653B1" w:rsidRDefault="00226E7D" w:rsidP="00A34B71">
            <w:pPr>
              <w:jc w:val="left"/>
              <w:rPr>
                <w:rFonts w:ascii="Times New Roman" w:eastAsia="宋体" w:hAnsi="Times New Roman" w:cs="Times New Roman"/>
                <w:color w:val="000000" w:themeColor="text1"/>
                <w:szCs w:val="21"/>
              </w:rPr>
            </w:pPr>
            <w:r>
              <w:rPr>
                <w:rFonts w:ascii="Times New Roman" w:eastAsia="宋体" w:hAnsi="Times New Roman"/>
                <w:szCs w:val="21"/>
              </w:rPr>
              <w:t>要求提供项目负责人的聘用合同关键页复印件</w:t>
            </w:r>
            <w:r>
              <w:rPr>
                <w:rFonts w:ascii="Times New Roman" w:eastAsia="宋体" w:hAnsi="Times New Roman" w:hint="eastAsia"/>
                <w:szCs w:val="21"/>
              </w:rPr>
              <w:t>、</w:t>
            </w:r>
            <w:r>
              <w:rPr>
                <w:rFonts w:ascii="Times New Roman" w:eastAsia="宋体" w:hAnsi="Times New Roman"/>
                <w:szCs w:val="21"/>
              </w:rPr>
              <w:t>该人员最近三个月</w:t>
            </w:r>
            <w:r w:rsidRPr="00926B9F">
              <w:rPr>
                <w:rFonts w:ascii="Times New Roman" w:eastAsia="宋体" w:hAnsi="Times New Roman"/>
                <w:szCs w:val="21"/>
              </w:rPr>
              <w:t>（</w:t>
            </w:r>
            <w:r w:rsidRPr="00926B9F">
              <w:rPr>
                <w:rFonts w:ascii="Times New Roman" w:eastAsia="宋体" w:hAnsi="Times New Roman"/>
                <w:szCs w:val="21"/>
              </w:rPr>
              <w:t>2019</w:t>
            </w:r>
            <w:r w:rsidRPr="00926B9F">
              <w:rPr>
                <w:rFonts w:ascii="Times New Roman" w:eastAsia="宋体" w:hAnsi="Times New Roman"/>
                <w:szCs w:val="21"/>
              </w:rPr>
              <w:t>年</w:t>
            </w:r>
            <w:r w:rsidR="00926B9F" w:rsidRPr="00926B9F">
              <w:rPr>
                <w:rFonts w:ascii="Times New Roman" w:eastAsia="宋体" w:hAnsi="Times New Roman" w:hint="eastAsia"/>
                <w:szCs w:val="21"/>
              </w:rPr>
              <w:t>6</w:t>
            </w:r>
            <w:r w:rsidRPr="00926B9F">
              <w:rPr>
                <w:rFonts w:ascii="Times New Roman" w:eastAsia="宋体" w:hAnsi="Times New Roman"/>
                <w:szCs w:val="21"/>
              </w:rPr>
              <w:t>月至</w:t>
            </w:r>
            <w:r w:rsidRPr="00926B9F">
              <w:rPr>
                <w:rFonts w:ascii="Times New Roman" w:eastAsia="宋体" w:hAnsi="Times New Roman"/>
                <w:szCs w:val="21"/>
              </w:rPr>
              <w:t>2019</w:t>
            </w:r>
            <w:r w:rsidRPr="00926B9F">
              <w:rPr>
                <w:rFonts w:ascii="Times New Roman" w:eastAsia="宋体" w:hAnsi="Times New Roman"/>
                <w:szCs w:val="21"/>
              </w:rPr>
              <w:t>年</w:t>
            </w:r>
            <w:r w:rsidR="00926B9F" w:rsidRPr="00926B9F">
              <w:rPr>
                <w:rFonts w:ascii="Times New Roman" w:eastAsia="宋体" w:hAnsi="Times New Roman" w:hint="eastAsia"/>
                <w:szCs w:val="21"/>
              </w:rPr>
              <w:t>8</w:t>
            </w:r>
            <w:r w:rsidRPr="00926B9F">
              <w:rPr>
                <w:rFonts w:ascii="Times New Roman" w:eastAsia="宋体" w:hAnsi="Times New Roman"/>
                <w:szCs w:val="21"/>
              </w:rPr>
              <w:t>月）</w:t>
            </w:r>
            <w:r>
              <w:rPr>
                <w:rFonts w:ascii="Times New Roman" w:eastAsia="宋体" w:hAnsi="Times New Roman"/>
                <w:szCs w:val="21"/>
              </w:rPr>
              <w:t>在本公司购买社保的证明文件（网页或窗口打印资料均可，未提供三个月资料的人员不予计分），以及</w:t>
            </w:r>
            <w:r w:rsidR="009E59E9">
              <w:rPr>
                <w:rFonts w:ascii="Times New Roman" w:eastAsia="宋体" w:hAnsi="Times New Roman" w:hint="eastAsia"/>
                <w:szCs w:val="21"/>
              </w:rPr>
              <w:t>学历</w:t>
            </w:r>
            <w:r>
              <w:rPr>
                <w:rFonts w:ascii="Times New Roman" w:eastAsia="宋体" w:hAnsi="Times New Roman"/>
                <w:szCs w:val="21"/>
              </w:rPr>
              <w:t>学位证书、资格证书及工作经验证明资料（工作经验证明资料可以是合同关键信息，通过合同关键信息无法判断</w:t>
            </w:r>
            <w:r>
              <w:rPr>
                <w:rFonts w:ascii="Times New Roman" w:eastAsia="宋体" w:hAnsi="Times New Roman"/>
                <w:szCs w:val="21"/>
              </w:rPr>
              <w:lastRenderedPageBreak/>
              <w:t>是否得分的，也可以提供能证明得分的其它证明资料，如合同甲方出具的证明文件等）。投标人所提供的各种文件复印件，均要求加盖投标人公章。评分中出现无证明资料或专家无法凭所提供资料判断是否得分的情况，一律作不得分处理。</w:t>
            </w:r>
          </w:p>
        </w:tc>
      </w:tr>
      <w:tr w:rsidR="00C653B1" w:rsidRPr="00CD6521" w14:paraId="1B3073C9" w14:textId="77777777" w:rsidTr="00FD113A">
        <w:trPr>
          <w:trHeight w:val="78"/>
        </w:trPr>
        <w:tc>
          <w:tcPr>
            <w:tcW w:w="838" w:type="dxa"/>
            <w:vMerge/>
            <w:tcBorders>
              <w:left w:val="single" w:sz="4" w:space="0" w:color="auto"/>
              <w:right w:val="single" w:sz="4" w:space="0" w:color="auto"/>
            </w:tcBorders>
            <w:vAlign w:val="center"/>
          </w:tcPr>
          <w:p w14:paraId="5B9EA5E5" w14:textId="77777777" w:rsidR="00C653B1" w:rsidRPr="00CD6521" w:rsidRDefault="00C653B1" w:rsidP="00C653B1">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704F33EE" w14:textId="77777777" w:rsidR="00C653B1" w:rsidRPr="00CD6521" w:rsidRDefault="00C653B1" w:rsidP="00C653B1">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29882753" w14:textId="77777777" w:rsidR="00C653B1" w:rsidRPr="00CD6521" w:rsidRDefault="00C653B1" w:rsidP="00C653B1">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7596A59" w14:textId="1E8D6DF9" w:rsidR="00C653B1" w:rsidRPr="00543544" w:rsidRDefault="005D59F5" w:rsidP="00C653B1">
            <w:pPr>
              <w:jc w:val="center"/>
              <w:rPr>
                <w:rFonts w:ascii="Times New Roman" w:eastAsia="宋体" w:hAnsi="Times New Roman" w:cs="Times New Roman"/>
                <w:kern w:val="0"/>
                <w:szCs w:val="21"/>
              </w:rPr>
            </w:pPr>
            <w:r>
              <w:rPr>
                <w:rFonts w:ascii="Times New Roman" w:eastAsia="宋体" w:hAnsi="Times New Roman"/>
                <w:kern w:val="0"/>
                <w:szCs w:val="21"/>
              </w:rPr>
              <w:t>7</w:t>
            </w:r>
          </w:p>
        </w:tc>
        <w:tc>
          <w:tcPr>
            <w:tcW w:w="1118" w:type="dxa"/>
            <w:tcBorders>
              <w:top w:val="single" w:sz="4" w:space="0" w:color="auto"/>
              <w:left w:val="single" w:sz="4" w:space="0" w:color="auto"/>
              <w:bottom w:val="single" w:sz="4" w:space="0" w:color="auto"/>
              <w:right w:val="single" w:sz="4" w:space="0" w:color="auto"/>
            </w:tcBorders>
          </w:tcPr>
          <w:p w14:paraId="6C51D84F" w14:textId="2CE8F60B" w:rsidR="00C653B1" w:rsidRPr="00CD6521" w:rsidRDefault="00C653B1" w:rsidP="00C653B1">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6D26126" w14:textId="77777777" w:rsidR="006A65D8" w:rsidRDefault="006A65D8" w:rsidP="006A65D8">
            <w:pPr>
              <w:jc w:val="left"/>
              <w:rPr>
                <w:rFonts w:ascii="Times New Roman" w:eastAsia="宋体" w:hAnsi="Times New Roman"/>
                <w:kern w:val="0"/>
                <w:szCs w:val="21"/>
              </w:rPr>
            </w:pPr>
            <w:r>
              <w:rPr>
                <w:rFonts w:ascii="Times New Roman" w:eastAsia="宋体" w:hAnsi="Times New Roman" w:hint="eastAsia"/>
                <w:kern w:val="0"/>
                <w:szCs w:val="21"/>
              </w:rPr>
              <w:t>项目团队成员须是投标人的正式聘任员工。团队成员总人数要求至少</w:t>
            </w:r>
            <w:r>
              <w:rPr>
                <w:rFonts w:ascii="Times New Roman" w:eastAsia="宋体" w:hAnsi="Times New Roman"/>
                <w:kern w:val="0"/>
                <w:szCs w:val="21"/>
              </w:rPr>
              <w:t>3</w:t>
            </w:r>
            <w:r>
              <w:rPr>
                <w:rFonts w:ascii="Times New Roman" w:eastAsia="宋体" w:hAnsi="Times New Roman"/>
                <w:kern w:val="0"/>
                <w:szCs w:val="21"/>
              </w:rPr>
              <w:t>人，未达到人数要求的，不得分。在此基础上，考察内容：</w:t>
            </w:r>
            <w:r>
              <w:rPr>
                <w:rFonts w:ascii="Times New Roman" w:eastAsia="宋体" w:hAnsi="Times New Roman"/>
                <w:kern w:val="0"/>
                <w:szCs w:val="21"/>
              </w:rPr>
              <w:t xml:space="preserve"> </w:t>
            </w:r>
          </w:p>
          <w:p w14:paraId="2FE5CF3D" w14:textId="77777777" w:rsidR="006A65D8" w:rsidRDefault="006A65D8" w:rsidP="006A65D8">
            <w:pPr>
              <w:rPr>
                <w:rFonts w:ascii="Times New Roman" w:eastAsia="宋体" w:hAnsi="Times New Roman"/>
                <w:kern w:val="0"/>
                <w:szCs w:val="21"/>
              </w:rPr>
            </w:pPr>
            <w:r>
              <w:rPr>
                <w:rFonts w:ascii="Times New Roman" w:eastAsia="宋体" w:hAnsi="Times New Roman" w:hint="eastAsia"/>
                <w:kern w:val="0"/>
                <w:szCs w:val="21"/>
              </w:rPr>
              <w:t>（</w:t>
            </w:r>
            <w:r>
              <w:rPr>
                <w:rFonts w:ascii="Times New Roman" w:eastAsia="宋体" w:hAnsi="Times New Roman" w:hint="eastAsia"/>
                <w:kern w:val="0"/>
                <w:szCs w:val="21"/>
              </w:rPr>
              <w:t>1</w:t>
            </w:r>
            <w:r>
              <w:rPr>
                <w:rFonts w:ascii="Times New Roman" w:eastAsia="宋体" w:hAnsi="Times New Roman" w:hint="eastAsia"/>
                <w:kern w:val="0"/>
                <w:szCs w:val="21"/>
              </w:rPr>
              <w:t>）</w:t>
            </w:r>
            <w:r>
              <w:rPr>
                <w:rFonts w:ascii="Times New Roman" w:eastAsia="宋体" w:hAnsi="Times New Roman"/>
                <w:kern w:val="0"/>
                <w:szCs w:val="21"/>
              </w:rPr>
              <w:t>每有一名项目团队成员满足相关专业（</w:t>
            </w:r>
            <w:r>
              <w:rPr>
                <w:rFonts w:ascii="Times New Roman" w:eastAsia="宋体" w:hAnsi="Times New Roman" w:hint="eastAsia"/>
                <w:szCs w:val="21"/>
              </w:rPr>
              <w:t>计算机、软件工程、系统集成</w:t>
            </w:r>
            <w:r>
              <w:rPr>
                <w:rFonts w:ascii="Times New Roman" w:eastAsia="宋体" w:hAnsi="Times New Roman"/>
                <w:kern w:val="0"/>
                <w:szCs w:val="21"/>
              </w:rPr>
              <w:t>）</w:t>
            </w:r>
            <w:r>
              <w:rPr>
                <w:rFonts w:ascii="Times New Roman" w:eastAsia="宋体" w:hAnsi="Times New Roman" w:hint="eastAsia"/>
                <w:kern w:val="0"/>
                <w:szCs w:val="21"/>
              </w:rPr>
              <w:t>本科</w:t>
            </w:r>
            <w:r>
              <w:rPr>
                <w:rFonts w:ascii="Times New Roman" w:eastAsia="宋体" w:hAnsi="Times New Roman"/>
                <w:kern w:val="0"/>
                <w:szCs w:val="21"/>
              </w:rPr>
              <w:t>学历或以上，得</w:t>
            </w:r>
            <w:r>
              <w:rPr>
                <w:rFonts w:ascii="Times New Roman" w:eastAsia="宋体" w:hAnsi="Times New Roman"/>
                <w:kern w:val="0"/>
                <w:szCs w:val="21"/>
              </w:rPr>
              <w:t>1</w:t>
            </w:r>
            <w:r>
              <w:rPr>
                <w:rFonts w:ascii="Times New Roman" w:eastAsia="宋体" w:hAnsi="Times New Roman" w:hint="eastAsia"/>
                <w:kern w:val="0"/>
                <w:szCs w:val="21"/>
              </w:rPr>
              <w:t>0</w:t>
            </w:r>
            <w:r>
              <w:rPr>
                <w:rFonts w:ascii="Times New Roman" w:eastAsia="宋体" w:hAnsi="Times New Roman"/>
                <w:kern w:val="0"/>
                <w:szCs w:val="21"/>
              </w:rPr>
              <w:t>分，最高</w:t>
            </w:r>
            <w:r>
              <w:rPr>
                <w:rFonts w:ascii="Times New Roman" w:eastAsia="宋体" w:hAnsi="Times New Roman" w:hint="eastAsia"/>
                <w:kern w:val="0"/>
                <w:szCs w:val="21"/>
              </w:rPr>
              <w:t>40</w:t>
            </w:r>
            <w:r>
              <w:rPr>
                <w:rFonts w:ascii="Times New Roman" w:eastAsia="宋体" w:hAnsi="Times New Roman"/>
                <w:kern w:val="0"/>
                <w:szCs w:val="21"/>
              </w:rPr>
              <w:t>分。</w:t>
            </w:r>
          </w:p>
          <w:p w14:paraId="1E4C283C" w14:textId="77777777" w:rsidR="006A65D8" w:rsidRDefault="006A65D8" w:rsidP="006A65D8">
            <w:pPr>
              <w:rPr>
                <w:rFonts w:ascii="Times New Roman" w:eastAsia="宋体" w:hAnsi="Times New Roman"/>
                <w:kern w:val="0"/>
                <w:szCs w:val="21"/>
              </w:rPr>
            </w:pPr>
            <w:r>
              <w:rPr>
                <w:rFonts w:ascii="Times New Roman" w:eastAsia="宋体" w:hAnsi="Times New Roman" w:hint="eastAsia"/>
                <w:kern w:val="0"/>
                <w:szCs w:val="21"/>
              </w:rPr>
              <w:t>（</w:t>
            </w:r>
            <w:r>
              <w:rPr>
                <w:rFonts w:ascii="Times New Roman" w:eastAsia="宋体" w:hAnsi="Times New Roman" w:hint="eastAsia"/>
                <w:kern w:val="0"/>
                <w:szCs w:val="21"/>
              </w:rPr>
              <w:t>2</w:t>
            </w:r>
            <w:r>
              <w:rPr>
                <w:rFonts w:ascii="Times New Roman" w:eastAsia="宋体" w:hAnsi="Times New Roman" w:hint="eastAsia"/>
                <w:kern w:val="0"/>
                <w:szCs w:val="21"/>
              </w:rPr>
              <w:t>）</w:t>
            </w:r>
            <w:r>
              <w:rPr>
                <w:rFonts w:ascii="Times New Roman" w:eastAsia="宋体" w:hAnsi="Times New Roman"/>
                <w:kern w:val="0"/>
                <w:szCs w:val="21"/>
              </w:rPr>
              <w:t>每有一名项目团队成员</w:t>
            </w:r>
            <w:r>
              <w:rPr>
                <w:rFonts w:ascii="Times New Roman" w:eastAsia="宋体" w:hAnsi="Times New Roman"/>
                <w:szCs w:val="21"/>
              </w:rPr>
              <w:t>具有</w:t>
            </w:r>
            <w:r>
              <w:rPr>
                <w:rFonts w:ascii="Times New Roman" w:eastAsia="宋体" w:hAnsi="Times New Roman" w:hint="eastAsia"/>
                <w:szCs w:val="21"/>
              </w:rPr>
              <w:t>中级程序员或软件设计师中级资质，得</w:t>
            </w:r>
            <w:r>
              <w:rPr>
                <w:rFonts w:ascii="Times New Roman" w:eastAsia="宋体" w:hAnsi="Times New Roman" w:hint="eastAsia"/>
                <w:szCs w:val="21"/>
              </w:rPr>
              <w:t>15</w:t>
            </w:r>
            <w:r>
              <w:rPr>
                <w:rFonts w:ascii="Times New Roman" w:eastAsia="宋体" w:hAnsi="Times New Roman" w:hint="eastAsia"/>
                <w:szCs w:val="21"/>
              </w:rPr>
              <w:t>分</w:t>
            </w:r>
            <w:r>
              <w:rPr>
                <w:rFonts w:ascii="Times New Roman" w:eastAsia="宋体" w:hAnsi="Times New Roman"/>
                <w:kern w:val="0"/>
                <w:szCs w:val="21"/>
              </w:rPr>
              <w:t>，最高</w:t>
            </w:r>
            <w:r>
              <w:rPr>
                <w:rFonts w:ascii="Times New Roman" w:eastAsia="宋体" w:hAnsi="Times New Roman" w:hint="eastAsia"/>
                <w:kern w:val="0"/>
                <w:szCs w:val="21"/>
              </w:rPr>
              <w:t>60</w:t>
            </w:r>
            <w:r>
              <w:rPr>
                <w:rFonts w:ascii="Times New Roman" w:eastAsia="宋体" w:hAnsi="Times New Roman"/>
                <w:kern w:val="0"/>
                <w:szCs w:val="21"/>
              </w:rPr>
              <w:t>分。</w:t>
            </w:r>
          </w:p>
          <w:p w14:paraId="6AB04DCD" w14:textId="2DF5CE0E" w:rsidR="006A65D8" w:rsidRDefault="006A65D8" w:rsidP="006A65D8">
            <w:pPr>
              <w:rPr>
                <w:rFonts w:ascii="Times New Roman" w:eastAsia="宋体" w:hAnsi="Times New Roman"/>
                <w:kern w:val="0"/>
                <w:szCs w:val="21"/>
              </w:rPr>
            </w:pP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hint="eastAsia"/>
                <w:szCs w:val="21"/>
              </w:rPr>
              <w:t>）</w:t>
            </w:r>
            <w:r>
              <w:rPr>
                <w:rFonts w:ascii="Times New Roman" w:eastAsia="宋体" w:hAnsi="Times New Roman"/>
                <w:kern w:val="0"/>
                <w:szCs w:val="21"/>
              </w:rPr>
              <w:t>每有一名项目团队成员</w:t>
            </w:r>
            <w:r>
              <w:rPr>
                <w:rFonts w:ascii="Times New Roman" w:eastAsia="宋体" w:hAnsi="Times New Roman"/>
                <w:szCs w:val="21"/>
              </w:rPr>
              <w:t>具有</w:t>
            </w:r>
            <w:r>
              <w:rPr>
                <w:rFonts w:ascii="宋体" w:eastAsia="宋体" w:hAnsi="宋体" w:hint="eastAsia"/>
                <w:szCs w:val="21"/>
              </w:rPr>
              <w:t>同类</w:t>
            </w:r>
            <w:r>
              <w:rPr>
                <w:rFonts w:ascii="宋体" w:eastAsia="宋体" w:hAnsi="宋体"/>
                <w:szCs w:val="21"/>
              </w:rPr>
              <w:t>项目</w:t>
            </w:r>
            <w:r>
              <w:rPr>
                <w:rFonts w:ascii="宋体" w:eastAsia="宋体" w:hAnsi="宋体" w:hint="eastAsia"/>
                <w:szCs w:val="21"/>
              </w:rPr>
              <w:t>(同类</w:t>
            </w:r>
            <w:r>
              <w:rPr>
                <w:rFonts w:ascii="宋体" w:eastAsia="宋体" w:hAnsi="宋体"/>
                <w:szCs w:val="21"/>
              </w:rPr>
              <w:t>项目指</w:t>
            </w:r>
            <w:r>
              <w:rPr>
                <w:rFonts w:ascii="Times New Roman" w:eastAsia="宋体" w:hAnsi="Times New Roman" w:hint="eastAsia"/>
                <w:kern w:val="0"/>
                <w:szCs w:val="21"/>
              </w:rPr>
              <w:t>科研管理系统开发</w:t>
            </w:r>
            <w:r>
              <w:rPr>
                <w:rFonts w:ascii="Times New Roman" w:eastAsia="宋体" w:hAnsi="Times New Roman"/>
                <w:kern w:val="0"/>
                <w:szCs w:val="21"/>
              </w:rPr>
              <w:t>项目</w:t>
            </w:r>
            <w:r>
              <w:rPr>
                <w:rFonts w:ascii="宋体" w:eastAsia="宋体" w:hAnsi="宋体" w:hint="eastAsia"/>
                <w:szCs w:val="21"/>
              </w:rPr>
              <w:t>)服务</w:t>
            </w:r>
            <w:r>
              <w:rPr>
                <w:rFonts w:ascii="宋体" w:eastAsia="宋体" w:hAnsi="宋体"/>
                <w:szCs w:val="21"/>
              </w:rPr>
              <w:t>经验</w:t>
            </w:r>
            <w:r>
              <w:rPr>
                <w:rFonts w:ascii="宋体" w:eastAsia="宋体" w:hAnsi="宋体" w:hint="eastAsia"/>
                <w:szCs w:val="21"/>
              </w:rPr>
              <w:t>的得1</w:t>
            </w:r>
            <w:r>
              <w:rPr>
                <w:rFonts w:ascii="宋体" w:eastAsia="宋体" w:hAnsi="宋体"/>
                <w:szCs w:val="21"/>
              </w:rPr>
              <w:t>0分</w:t>
            </w:r>
            <w:r>
              <w:rPr>
                <w:rFonts w:ascii="Times New Roman" w:eastAsia="宋体" w:hAnsi="Times New Roman"/>
                <w:kern w:val="0"/>
                <w:szCs w:val="21"/>
              </w:rPr>
              <w:t>，最高</w:t>
            </w:r>
            <w:r>
              <w:rPr>
                <w:rFonts w:ascii="Times New Roman" w:eastAsia="宋体" w:hAnsi="Times New Roman" w:hint="eastAsia"/>
                <w:kern w:val="0"/>
                <w:szCs w:val="21"/>
              </w:rPr>
              <w:t>40</w:t>
            </w:r>
            <w:r>
              <w:rPr>
                <w:rFonts w:ascii="Times New Roman" w:eastAsia="宋体" w:hAnsi="Times New Roman"/>
                <w:kern w:val="0"/>
                <w:szCs w:val="21"/>
              </w:rPr>
              <w:t>分。</w:t>
            </w:r>
          </w:p>
          <w:p w14:paraId="08A5A0AC" w14:textId="77777777" w:rsidR="006A65D8" w:rsidRDefault="006A65D8" w:rsidP="006A65D8">
            <w:pPr>
              <w:rPr>
                <w:rFonts w:ascii="Times New Roman" w:eastAsia="宋体" w:hAnsi="Times New Roman"/>
                <w:kern w:val="0"/>
                <w:szCs w:val="21"/>
              </w:rPr>
            </w:pPr>
            <w:r>
              <w:rPr>
                <w:rFonts w:ascii="Times New Roman" w:eastAsia="宋体" w:hAnsi="Times New Roman"/>
                <w:kern w:val="0"/>
                <w:szCs w:val="21"/>
              </w:rPr>
              <w:t>以上得分累加，最高不超过</w:t>
            </w:r>
            <w:r>
              <w:rPr>
                <w:rFonts w:ascii="Times New Roman" w:eastAsia="宋体" w:hAnsi="Times New Roman"/>
                <w:kern w:val="0"/>
                <w:szCs w:val="21"/>
              </w:rPr>
              <w:t>100</w:t>
            </w:r>
            <w:r>
              <w:rPr>
                <w:rFonts w:ascii="Times New Roman" w:eastAsia="宋体" w:hAnsi="Times New Roman"/>
                <w:kern w:val="0"/>
                <w:szCs w:val="21"/>
              </w:rPr>
              <w:t>分。</w:t>
            </w:r>
          </w:p>
          <w:p w14:paraId="551188E0" w14:textId="344027CC" w:rsidR="006A65D8" w:rsidRDefault="006A65D8" w:rsidP="006A65D8">
            <w:pPr>
              <w:rPr>
                <w:rFonts w:ascii="Times New Roman" w:eastAsia="宋体" w:hAnsi="Times New Roman"/>
                <w:kern w:val="0"/>
                <w:szCs w:val="21"/>
              </w:rPr>
            </w:pPr>
            <w:r>
              <w:rPr>
                <w:rFonts w:ascii="Times New Roman" w:eastAsia="宋体" w:hAnsi="Times New Roman" w:hint="eastAsia"/>
                <w:kern w:val="0"/>
                <w:szCs w:val="21"/>
              </w:rPr>
              <w:t>要求提供项目团队成员的聘用合同关键页复印件、和该人员最近三个</w:t>
            </w:r>
            <w:r w:rsidRPr="00926B9F">
              <w:rPr>
                <w:rFonts w:ascii="Times New Roman" w:eastAsia="宋体" w:hAnsi="Times New Roman" w:hint="eastAsia"/>
                <w:kern w:val="0"/>
                <w:szCs w:val="21"/>
              </w:rPr>
              <w:t>月</w:t>
            </w:r>
            <w:r w:rsidRPr="00926B9F">
              <w:rPr>
                <w:rFonts w:ascii="Times New Roman" w:eastAsia="宋体" w:hAnsi="Times New Roman"/>
                <w:szCs w:val="21"/>
              </w:rPr>
              <w:t>（</w:t>
            </w:r>
            <w:r w:rsidRPr="00926B9F">
              <w:rPr>
                <w:rFonts w:ascii="Times New Roman" w:eastAsia="宋体" w:hAnsi="Times New Roman"/>
                <w:szCs w:val="21"/>
              </w:rPr>
              <w:t>2019</w:t>
            </w:r>
            <w:r w:rsidRPr="00926B9F">
              <w:rPr>
                <w:rFonts w:ascii="Times New Roman" w:eastAsia="宋体" w:hAnsi="Times New Roman"/>
                <w:szCs w:val="21"/>
              </w:rPr>
              <w:t>年</w:t>
            </w:r>
            <w:r w:rsidR="00926B9F" w:rsidRPr="00926B9F">
              <w:rPr>
                <w:rFonts w:ascii="Times New Roman" w:eastAsia="宋体" w:hAnsi="Times New Roman" w:hint="eastAsia"/>
                <w:szCs w:val="21"/>
              </w:rPr>
              <w:t>6</w:t>
            </w:r>
            <w:r w:rsidRPr="00926B9F">
              <w:rPr>
                <w:rFonts w:ascii="Times New Roman" w:eastAsia="宋体" w:hAnsi="Times New Roman"/>
                <w:szCs w:val="21"/>
              </w:rPr>
              <w:t>月至</w:t>
            </w:r>
            <w:r w:rsidRPr="00926B9F">
              <w:rPr>
                <w:rFonts w:ascii="Times New Roman" w:eastAsia="宋体" w:hAnsi="Times New Roman"/>
                <w:szCs w:val="21"/>
              </w:rPr>
              <w:t>2019</w:t>
            </w:r>
            <w:r w:rsidRPr="00926B9F">
              <w:rPr>
                <w:rFonts w:ascii="Times New Roman" w:eastAsia="宋体" w:hAnsi="Times New Roman"/>
                <w:szCs w:val="21"/>
              </w:rPr>
              <w:t>年</w:t>
            </w:r>
            <w:r w:rsidR="00926B9F" w:rsidRPr="00926B9F">
              <w:rPr>
                <w:rFonts w:ascii="Times New Roman" w:eastAsia="宋体" w:hAnsi="Times New Roman" w:hint="eastAsia"/>
                <w:szCs w:val="21"/>
              </w:rPr>
              <w:t>8</w:t>
            </w:r>
            <w:r w:rsidRPr="00926B9F">
              <w:rPr>
                <w:rFonts w:ascii="Times New Roman" w:eastAsia="宋体" w:hAnsi="Times New Roman"/>
                <w:szCs w:val="21"/>
              </w:rPr>
              <w:t>月）</w:t>
            </w:r>
            <w:r w:rsidRPr="00926B9F">
              <w:rPr>
                <w:rFonts w:ascii="Times New Roman" w:eastAsia="宋体" w:hAnsi="Times New Roman"/>
                <w:kern w:val="0"/>
                <w:szCs w:val="21"/>
              </w:rPr>
              <w:t>在</w:t>
            </w:r>
            <w:r>
              <w:rPr>
                <w:rFonts w:ascii="Times New Roman" w:eastAsia="宋体" w:hAnsi="Times New Roman"/>
                <w:kern w:val="0"/>
                <w:szCs w:val="21"/>
              </w:rPr>
              <w:t>本公司购买社保的证明文</w:t>
            </w:r>
            <w:r>
              <w:rPr>
                <w:rFonts w:ascii="Times New Roman" w:eastAsia="宋体" w:hAnsi="Times New Roman"/>
                <w:kern w:val="0"/>
                <w:szCs w:val="21"/>
              </w:rPr>
              <w:lastRenderedPageBreak/>
              <w:t>件，</w:t>
            </w:r>
            <w:r w:rsidR="009E59E9">
              <w:rPr>
                <w:rFonts w:ascii="Times New Roman" w:eastAsia="宋体" w:hAnsi="Times New Roman" w:hint="eastAsia"/>
                <w:szCs w:val="21"/>
              </w:rPr>
              <w:t>学历</w:t>
            </w:r>
            <w:r w:rsidR="009E59E9">
              <w:rPr>
                <w:rFonts w:ascii="Times New Roman" w:eastAsia="宋体" w:hAnsi="Times New Roman"/>
                <w:szCs w:val="21"/>
              </w:rPr>
              <w:t>学位</w:t>
            </w:r>
            <w:r w:rsidR="004405A3">
              <w:rPr>
                <w:rFonts w:ascii="Times New Roman" w:eastAsia="宋体" w:hAnsi="Times New Roman"/>
                <w:szCs w:val="21"/>
              </w:rPr>
              <w:t>证书、资格证书</w:t>
            </w:r>
            <w:r>
              <w:rPr>
                <w:rFonts w:ascii="Times New Roman" w:eastAsia="宋体" w:hAnsi="Times New Roman"/>
                <w:kern w:val="0"/>
                <w:szCs w:val="21"/>
              </w:rPr>
              <w:t>以及其他可证明工作经验的文件复印件，并加盖投标人公章。</w:t>
            </w:r>
          </w:p>
          <w:p w14:paraId="00501489" w14:textId="1CBCE187" w:rsidR="00C653B1" w:rsidRPr="00CD6521" w:rsidRDefault="006A65D8" w:rsidP="006A65D8">
            <w:pPr>
              <w:rPr>
                <w:rFonts w:ascii="Times New Roman" w:eastAsia="宋体" w:hAnsi="Times New Roman" w:cs="Times New Roman"/>
                <w:kern w:val="0"/>
                <w:szCs w:val="21"/>
              </w:rPr>
            </w:pPr>
            <w:r>
              <w:rPr>
                <w:rFonts w:ascii="Times New Roman" w:eastAsia="宋体" w:hAnsi="Times New Roman"/>
                <w:kern w:val="0"/>
                <w:szCs w:val="21"/>
              </w:rPr>
              <w:t>评分中出现无证明资料或专家无法凭所提供资料判断是否得分的情况，一律作不得分处理。</w:t>
            </w:r>
          </w:p>
        </w:tc>
      </w:tr>
      <w:tr w:rsidR="00FD4C34" w:rsidRPr="00CD6521" w14:paraId="4D0B5EB6" w14:textId="77777777" w:rsidTr="00FD113A">
        <w:trPr>
          <w:trHeight w:val="78"/>
        </w:trPr>
        <w:tc>
          <w:tcPr>
            <w:tcW w:w="838" w:type="dxa"/>
            <w:vMerge/>
            <w:tcBorders>
              <w:left w:val="single" w:sz="4" w:space="0" w:color="auto"/>
              <w:right w:val="single" w:sz="4" w:space="0" w:color="auto"/>
            </w:tcBorders>
            <w:vAlign w:val="center"/>
          </w:tcPr>
          <w:p w14:paraId="0CC6A912" w14:textId="77777777" w:rsidR="00FD4C34" w:rsidRPr="00CD6521" w:rsidRDefault="00FD4C34" w:rsidP="00FD4C34">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3C50C672" w14:textId="4DF13A29" w:rsidR="00FD4C34" w:rsidRPr="00CD6521" w:rsidRDefault="00FD4C34" w:rsidP="00FD4C34">
            <w:pPr>
              <w:jc w:val="center"/>
              <w:rPr>
                <w:rFonts w:ascii="Times New Roman" w:eastAsia="宋体" w:hAnsi="Times New Roman" w:cs="Times New Roman"/>
                <w:kern w:val="0"/>
                <w:szCs w:val="21"/>
              </w:rPr>
            </w:pPr>
            <w:r w:rsidRPr="00FD4C34">
              <w:rPr>
                <w:rFonts w:ascii="Times New Roman" w:eastAsia="宋体" w:hAnsi="Times New Roman" w:cs="Times New Roman" w:hint="eastAsia"/>
                <w:kern w:val="0"/>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01D9D205" w14:textId="3A51045F" w:rsidR="00FD4C34" w:rsidRPr="00CD6521" w:rsidRDefault="00FD4C34" w:rsidP="00FD4C34">
            <w:pPr>
              <w:jc w:val="center"/>
              <w:rPr>
                <w:rFonts w:ascii="Times New Roman" w:eastAsia="宋体" w:hAnsi="Times New Roman" w:cs="Times New Roman"/>
                <w:kern w:val="0"/>
                <w:szCs w:val="21"/>
              </w:rPr>
            </w:pPr>
            <w:r w:rsidRPr="00FD4C34">
              <w:rPr>
                <w:rFonts w:ascii="Times New Roman" w:eastAsia="宋体" w:hAnsi="Times New Roman" w:cs="Times New Roman"/>
                <w:kern w:val="0"/>
                <w:szCs w:val="21"/>
              </w:rPr>
              <w:t>投标人奖项（荣誉、表彰）情况</w:t>
            </w:r>
          </w:p>
        </w:tc>
        <w:tc>
          <w:tcPr>
            <w:tcW w:w="800" w:type="dxa"/>
            <w:tcBorders>
              <w:top w:val="single" w:sz="4" w:space="0" w:color="auto"/>
              <w:left w:val="single" w:sz="4" w:space="0" w:color="auto"/>
              <w:bottom w:val="single" w:sz="4" w:space="0" w:color="auto"/>
              <w:right w:val="single" w:sz="4" w:space="0" w:color="auto"/>
            </w:tcBorders>
          </w:tcPr>
          <w:p w14:paraId="1C5AABB0" w14:textId="5121834F" w:rsidR="00FD4C34" w:rsidRPr="00FD4C34" w:rsidRDefault="00FD4C34" w:rsidP="00FD4C34">
            <w:pPr>
              <w:jc w:val="center"/>
              <w:rPr>
                <w:rFonts w:ascii="Times New Roman" w:eastAsia="宋体" w:hAnsi="Times New Roman" w:cs="Times New Roman"/>
                <w:kern w:val="0"/>
                <w:szCs w:val="21"/>
              </w:rPr>
            </w:pPr>
            <w:r w:rsidRPr="00FD4C34">
              <w:rPr>
                <w:rFonts w:ascii="Times New Roman" w:eastAsia="宋体" w:hAnsi="Times New Roman" w:cs="Times New Roman" w:hint="eastAsia"/>
                <w:kern w:val="0"/>
                <w:szCs w:val="21"/>
              </w:rPr>
              <w:t>2</w:t>
            </w:r>
          </w:p>
        </w:tc>
        <w:tc>
          <w:tcPr>
            <w:tcW w:w="1118" w:type="dxa"/>
            <w:tcBorders>
              <w:top w:val="single" w:sz="4" w:space="0" w:color="auto"/>
              <w:left w:val="single" w:sz="4" w:space="0" w:color="auto"/>
              <w:bottom w:val="single" w:sz="4" w:space="0" w:color="auto"/>
              <w:right w:val="single" w:sz="4" w:space="0" w:color="auto"/>
            </w:tcBorders>
          </w:tcPr>
          <w:p w14:paraId="5D79364F" w14:textId="0DB73C87" w:rsidR="00FD4C34" w:rsidRPr="00CD6521" w:rsidRDefault="00FD4C34" w:rsidP="00FD4C34">
            <w:pPr>
              <w:jc w:val="center"/>
              <w:rPr>
                <w:rFonts w:ascii="Times New Roman" w:eastAsia="宋体" w:hAnsi="Times New Roman" w:cs="Times New Roman"/>
                <w:kern w:val="0"/>
                <w:szCs w:val="21"/>
              </w:rPr>
            </w:pPr>
            <w:r w:rsidRPr="00FD4C34">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46A2676" w14:textId="77777777" w:rsidR="00C02445" w:rsidRPr="00C02445" w:rsidRDefault="00C02445" w:rsidP="00C02445">
            <w:pPr>
              <w:jc w:val="left"/>
              <w:rPr>
                <w:rFonts w:ascii="Times New Roman" w:eastAsia="宋体" w:hAnsi="Times New Roman"/>
                <w:kern w:val="0"/>
                <w:szCs w:val="21"/>
              </w:rPr>
            </w:pPr>
            <w:r w:rsidRPr="00C02445">
              <w:rPr>
                <w:rFonts w:ascii="Times New Roman" w:eastAsia="宋体" w:hAnsi="Times New Roman" w:hint="eastAsia"/>
                <w:kern w:val="0"/>
                <w:szCs w:val="21"/>
              </w:rPr>
              <w:t>投标人参与建设的科研信息化相关项目获得省级或以上奖项的得</w:t>
            </w:r>
            <w:r w:rsidRPr="00C02445">
              <w:rPr>
                <w:rFonts w:ascii="Times New Roman" w:eastAsia="宋体" w:hAnsi="Times New Roman" w:hint="eastAsia"/>
                <w:kern w:val="0"/>
                <w:szCs w:val="21"/>
              </w:rPr>
              <w:t>100</w:t>
            </w:r>
            <w:r w:rsidRPr="00C02445">
              <w:rPr>
                <w:rFonts w:ascii="Times New Roman" w:eastAsia="宋体" w:hAnsi="Times New Roman" w:hint="eastAsia"/>
                <w:kern w:val="0"/>
                <w:szCs w:val="21"/>
              </w:rPr>
              <w:t>分，获得市级奖项的得</w:t>
            </w:r>
            <w:r w:rsidRPr="00C02445">
              <w:rPr>
                <w:rFonts w:ascii="Times New Roman" w:eastAsia="宋体" w:hAnsi="Times New Roman" w:hint="eastAsia"/>
                <w:kern w:val="0"/>
                <w:szCs w:val="21"/>
              </w:rPr>
              <w:t>50</w:t>
            </w:r>
            <w:r w:rsidRPr="00C02445">
              <w:rPr>
                <w:rFonts w:ascii="Times New Roman" w:eastAsia="宋体" w:hAnsi="Times New Roman" w:hint="eastAsia"/>
                <w:kern w:val="0"/>
                <w:szCs w:val="21"/>
              </w:rPr>
              <w:t>分，没有得</w:t>
            </w:r>
            <w:r w:rsidRPr="00C02445">
              <w:rPr>
                <w:rFonts w:ascii="Times New Roman" w:eastAsia="宋体" w:hAnsi="Times New Roman" w:hint="eastAsia"/>
                <w:kern w:val="0"/>
                <w:szCs w:val="21"/>
              </w:rPr>
              <w:t>0</w:t>
            </w:r>
            <w:r w:rsidRPr="00C02445">
              <w:rPr>
                <w:rFonts w:ascii="Times New Roman" w:eastAsia="宋体" w:hAnsi="Times New Roman" w:hint="eastAsia"/>
                <w:kern w:val="0"/>
                <w:szCs w:val="21"/>
              </w:rPr>
              <w:t>分。</w:t>
            </w:r>
          </w:p>
          <w:p w14:paraId="0E256E76" w14:textId="375256A2" w:rsidR="00FD4C34" w:rsidRPr="00C02445" w:rsidRDefault="00C02445" w:rsidP="00C02445">
            <w:pPr>
              <w:jc w:val="left"/>
              <w:rPr>
                <w:rFonts w:ascii="Times New Roman" w:eastAsia="宋体" w:hAnsi="Times New Roman" w:cs="Times New Roman"/>
                <w:kern w:val="0"/>
                <w:szCs w:val="21"/>
              </w:rPr>
            </w:pPr>
            <w:r w:rsidRPr="00C02445">
              <w:rPr>
                <w:rFonts w:ascii="Times New Roman" w:eastAsia="宋体" w:hAnsi="Times New Roman" w:hint="eastAsia"/>
                <w:kern w:val="0"/>
                <w:szCs w:val="21"/>
              </w:rPr>
              <w:t>须提供获奖证书及合同复印件，否则不得分。</w:t>
            </w:r>
          </w:p>
        </w:tc>
      </w:tr>
      <w:tr w:rsidR="00E5237B" w14:paraId="4E848127" w14:textId="77777777" w:rsidTr="00FD113A">
        <w:trPr>
          <w:trHeight w:val="78"/>
        </w:trPr>
        <w:tc>
          <w:tcPr>
            <w:tcW w:w="838" w:type="dxa"/>
            <w:vMerge/>
            <w:tcBorders>
              <w:left w:val="single" w:sz="4" w:space="0" w:color="auto"/>
              <w:right w:val="single" w:sz="4" w:space="0" w:color="auto"/>
            </w:tcBorders>
            <w:vAlign w:val="center"/>
          </w:tcPr>
          <w:p w14:paraId="77EDD827" w14:textId="77777777" w:rsidR="00E5237B" w:rsidRDefault="00E5237B" w:rsidP="00E5237B">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A8A528A" w14:textId="48F4E602"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278D7A6F" w14:textId="45A48D1E" w:rsidR="00E5237B" w:rsidRPr="00C244DA" w:rsidRDefault="00E5237B" w:rsidP="007120E2">
            <w:pPr>
              <w:jc w:val="center"/>
              <w:rPr>
                <w:rFonts w:ascii="Times New Roman" w:eastAsia="宋体" w:hAnsi="Times New Roman" w:cs="Times New Roman"/>
                <w:szCs w:val="21"/>
              </w:rPr>
            </w:pPr>
            <w:r w:rsidRPr="00C244DA">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799EC95D" w14:textId="3E9308FB" w:rsidR="00E5237B" w:rsidRPr="00C244DA" w:rsidRDefault="00E37352" w:rsidP="00E5237B">
            <w:pPr>
              <w:jc w:val="center"/>
              <w:rPr>
                <w:rFonts w:ascii="Times New Roman" w:eastAsia="宋体" w:hAnsi="Times New Roman" w:cs="Times New Roman"/>
                <w:szCs w:val="21"/>
              </w:rPr>
            </w:pPr>
            <w:r w:rsidRPr="00C244DA">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5B9FFB35" w14:textId="77777777" w:rsidR="00E5237B" w:rsidRPr="00C244DA" w:rsidRDefault="00E5237B" w:rsidP="00E5237B">
            <w:pPr>
              <w:jc w:val="center"/>
              <w:rPr>
                <w:rFonts w:ascii="Times New Roman" w:eastAsia="宋体" w:hAnsi="Times New Roman" w:cs="Times New Roman"/>
                <w:szCs w:val="21"/>
              </w:rPr>
            </w:pPr>
            <w:r w:rsidRPr="00C244DA">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374F500" w14:textId="4782B580" w:rsidR="00E5237B" w:rsidRPr="00C244DA" w:rsidRDefault="00E5237B" w:rsidP="00E5237B">
            <w:pPr>
              <w:jc w:val="left"/>
              <w:rPr>
                <w:rFonts w:ascii="Times New Roman" w:eastAsia="宋体" w:hAnsi="Times New Roman" w:cs="Times New Roman"/>
                <w:kern w:val="0"/>
                <w:szCs w:val="21"/>
              </w:rPr>
            </w:pPr>
            <w:r w:rsidRPr="00C244DA">
              <w:rPr>
                <w:rFonts w:ascii="Times New Roman" w:eastAsia="宋体" w:hAnsi="Times New Roman" w:cs="Times New Roman" w:hint="eastAsia"/>
                <w:kern w:val="0"/>
                <w:szCs w:val="21"/>
              </w:rPr>
              <w:t>考察投标人近三年（</w:t>
            </w:r>
            <w:r w:rsidRPr="00C244DA">
              <w:rPr>
                <w:rFonts w:ascii="Times New Roman" w:eastAsia="宋体" w:hAnsi="Times New Roman" w:cs="Times New Roman"/>
                <w:kern w:val="0"/>
                <w:szCs w:val="21"/>
              </w:rPr>
              <w:t>201</w:t>
            </w:r>
            <w:r w:rsidRPr="00C244DA">
              <w:rPr>
                <w:rFonts w:ascii="Times New Roman" w:eastAsia="宋体" w:hAnsi="Times New Roman" w:cs="Times New Roman" w:hint="eastAsia"/>
                <w:kern w:val="0"/>
                <w:szCs w:val="21"/>
              </w:rPr>
              <w:t>6</w:t>
            </w:r>
            <w:r w:rsidRPr="00C244DA">
              <w:rPr>
                <w:rFonts w:ascii="Times New Roman" w:eastAsia="宋体" w:hAnsi="Times New Roman" w:cs="Times New Roman"/>
                <w:kern w:val="0"/>
                <w:szCs w:val="21"/>
              </w:rPr>
              <w:t>年</w:t>
            </w:r>
            <w:r w:rsidR="0008464A">
              <w:rPr>
                <w:rFonts w:ascii="Times New Roman" w:eastAsia="宋体" w:hAnsi="Times New Roman" w:cs="Times New Roman"/>
                <w:kern w:val="0"/>
                <w:szCs w:val="21"/>
              </w:rPr>
              <w:t>8</w:t>
            </w:r>
            <w:r w:rsidRPr="00C244DA">
              <w:rPr>
                <w:rFonts w:ascii="Times New Roman" w:eastAsia="宋体" w:hAnsi="Times New Roman" w:cs="Times New Roman"/>
                <w:kern w:val="0"/>
                <w:szCs w:val="21"/>
              </w:rPr>
              <w:t>月</w:t>
            </w:r>
            <w:r w:rsidRPr="00C244DA">
              <w:rPr>
                <w:rFonts w:ascii="Times New Roman" w:eastAsia="宋体" w:hAnsi="Times New Roman" w:cs="Times New Roman"/>
                <w:kern w:val="0"/>
                <w:szCs w:val="21"/>
              </w:rPr>
              <w:t>1</w:t>
            </w:r>
            <w:r w:rsidRPr="00C244DA">
              <w:rPr>
                <w:rFonts w:ascii="Times New Roman" w:eastAsia="宋体" w:hAnsi="Times New Roman" w:cs="Times New Roman"/>
                <w:kern w:val="0"/>
                <w:szCs w:val="21"/>
              </w:rPr>
              <w:t>日至本项目开标之日，以项目验收或履约评价时间为准）每有一个同类项目</w:t>
            </w:r>
            <w:r w:rsidRPr="00C244DA">
              <w:rPr>
                <w:rFonts w:ascii="Times New Roman" w:eastAsia="宋体" w:hAnsi="Times New Roman" w:cs="Times New Roman" w:hint="eastAsia"/>
                <w:kern w:val="0"/>
                <w:szCs w:val="21"/>
              </w:rPr>
              <w:t>（同类</w:t>
            </w:r>
            <w:r w:rsidR="00C02445" w:rsidRPr="00C244DA">
              <w:rPr>
                <w:rFonts w:ascii="Times New Roman" w:eastAsia="宋体" w:hAnsi="Times New Roman" w:hint="eastAsia"/>
                <w:kern w:val="0"/>
                <w:szCs w:val="21"/>
              </w:rPr>
              <w:t>项目专指科研管理系统开发</w:t>
            </w:r>
            <w:r w:rsidR="00C02445" w:rsidRPr="00C244DA">
              <w:rPr>
                <w:rFonts w:ascii="Times New Roman" w:eastAsia="宋体" w:hAnsi="Times New Roman"/>
                <w:kern w:val="0"/>
                <w:szCs w:val="21"/>
              </w:rPr>
              <w:t>项目</w:t>
            </w:r>
            <w:r w:rsidRPr="00C244DA">
              <w:rPr>
                <w:rFonts w:ascii="Times New Roman" w:eastAsia="宋体" w:hAnsi="Times New Roman" w:cs="Times New Roman" w:hint="eastAsia"/>
                <w:kern w:val="0"/>
                <w:szCs w:val="21"/>
              </w:rPr>
              <w:t>）</w:t>
            </w:r>
            <w:r w:rsidRPr="00C244DA">
              <w:rPr>
                <w:rFonts w:ascii="Times New Roman" w:eastAsia="宋体" w:hAnsi="Times New Roman" w:cs="Times New Roman"/>
                <w:kern w:val="0"/>
                <w:szCs w:val="21"/>
              </w:rPr>
              <w:t>得</w:t>
            </w:r>
            <w:r w:rsidR="003E0F82" w:rsidRPr="00C244DA">
              <w:rPr>
                <w:rFonts w:ascii="Times New Roman" w:eastAsia="宋体" w:hAnsi="Times New Roman" w:cs="Times New Roman"/>
                <w:kern w:val="0"/>
                <w:szCs w:val="21"/>
              </w:rPr>
              <w:t>34</w:t>
            </w:r>
            <w:r w:rsidRPr="00C244DA">
              <w:rPr>
                <w:rFonts w:ascii="Times New Roman" w:eastAsia="宋体" w:hAnsi="Times New Roman" w:cs="Times New Roman"/>
                <w:kern w:val="0"/>
                <w:szCs w:val="21"/>
              </w:rPr>
              <w:t>分，最高得</w:t>
            </w:r>
            <w:r w:rsidRPr="00C244DA">
              <w:rPr>
                <w:rFonts w:ascii="Times New Roman" w:eastAsia="宋体" w:hAnsi="Times New Roman" w:cs="Times New Roman"/>
                <w:kern w:val="0"/>
                <w:szCs w:val="21"/>
              </w:rPr>
              <w:t>100</w:t>
            </w:r>
            <w:r w:rsidRPr="00C244DA">
              <w:rPr>
                <w:rFonts w:ascii="Times New Roman" w:eastAsia="宋体" w:hAnsi="Times New Roman" w:cs="Times New Roman"/>
                <w:kern w:val="0"/>
                <w:szCs w:val="21"/>
              </w:rPr>
              <w:t>分。</w:t>
            </w:r>
          </w:p>
          <w:p w14:paraId="58E7C52F" w14:textId="4AE8FF84" w:rsidR="00E5237B" w:rsidRPr="00C244DA" w:rsidRDefault="00E5237B" w:rsidP="007120E2">
            <w:pPr>
              <w:jc w:val="left"/>
              <w:rPr>
                <w:rFonts w:ascii="Times New Roman" w:eastAsia="宋体" w:hAnsi="Times New Roman" w:cs="Times New Roman"/>
                <w:color w:val="000000" w:themeColor="text1"/>
                <w:szCs w:val="21"/>
              </w:rPr>
            </w:pPr>
            <w:r w:rsidRPr="00C244DA">
              <w:rPr>
                <w:rFonts w:ascii="Times New Roman" w:eastAsia="宋体" w:hAnsi="Times New Roman" w:cs="Times New Roman"/>
                <w:kern w:val="0"/>
                <w:szCs w:val="21"/>
              </w:rPr>
              <w:t>提供合同关键页复印件并加盖投标人公章作为证明文件。未提供的，不得分。</w:t>
            </w:r>
          </w:p>
        </w:tc>
      </w:tr>
      <w:tr w:rsidR="00E5237B" w14:paraId="3DD6CCD8" w14:textId="77777777" w:rsidTr="00FD113A">
        <w:trPr>
          <w:trHeight w:val="78"/>
        </w:trPr>
        <w:tc>
          <w:tcPr>
            <w:tcW w:w="838" w:type="dxa"/>
            <w:tcBorders>
              <w:top w:val="single" w:sz="4" w:space="0" w:color="auto"/>
              <w:left w:val="single" w:sz="4" w:space="0" w:color="auto"/>
              <w:bottom w:val="single" w:sz="4" w:space="0" w:color="auto"/>
              <w:right w:val="single" w:sz="4" w:space="0" w:color="auto"/>
            </w:tcBorders>
          </w:tcPr>
          <w:p w14:paraId="4F73C428" w14:textId="1354A13E" w:rsidR="00E5237B" w:rsidRDefault="00E5237B" w:rsidP="00E5237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273912F7" w14:textId="77777777" w:rsidR="00E5237B" w:rsidRPr="00543544" w:rsidRDefault="00E5237B" w:rsidP="00E5237B">
            <w:pPr>
              <w:jc w:val="center"/>
              <w:rPr>
                <w:rFonts w:ascii="Times New Roman" w:eastAsia="宋体" w:hAnsi="Times New Roman" w:cs="Times New Roman"/>
                <w:szCs w:val="21"/>
              </w:rPr>
            </w:pPr>
            <w:r w:rsidRPr="00543544">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53995ECD" w14:textId="5EC1264E" w:rsidR="00E5237B" w:rsidRPr="00D64618" w:rsidRDefault="00724943" w:rsidP="00E5237B">
            <w:pPr>
              <w:jc w:val="center"/>
              <w:rPr>
                <w:rFonts w:ascii="Times New Roman" w:eastAsia="宋体" w:hAnsi="Times New Roman" w:cs="Times New Roman"/>
                <w:szCs w:val="21"/>
                <w:highlight w:val="yellow"/>
              </w:rPr>
            </w:pPr>
            <w:r>
              <w:rPr>
                <w:rFonts w:ascii="Times New Roman" w:eastAsia="宋体" w:hAnsi="Times New Roman" w:cs="Times New Roman"/>
                <w:szCs w:val="21"/>
              </w:rPr>
              <w:t>8</w:t>
            </w:r>
          </w:p>
        </w:tc>
      </w:tr>
      <w:tr w:rsidR="00E5237B" w14:paraId="6162BC0C" w14:textId="77777777" w:rsidTr="00FD113A">
        <w:trPr>
          <w:trHeight w:val="78"/>
        </w:trPr>
        <w:tc>
          <w:tcPr>
            <w:tcW w:w="838" w:type="dxa"/>
            <w:vMerge w:val="restart"/>
            <w:tcBorders>
              <w:top w:val="single" w:sz="4" w:space="0" w:color="auto"/>
              <w:left w:val="single" w:sz="4" w:space="0" w:color="auto"/>
              <w:right w:val="single" w:sz="4" w:space="0" w:color="auto"/>
            </w:tcBorders>
          </w:tcPr>
          <w:p w14:paraId="747D434C" w14:textId="77777777" w:rsidR="00E5237B" w:rsidRDefault="00E5237B" w:rsidP="00E5237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48BA9BB"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7CFB2CCB"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AF25AFC" w14:textId="77777777" w:rsidR="00E5237B" w:rsidRPr="00543544" w:rsidRDefault="00E5237B" w:rsidP="00E5237B">
            <w:pPr>
              <w:jc w:val="center"/>
              <w:rPr>
                <w:rFonts w:ascii="Times New Roman" w:eastAsia="宋体" w:hAnsi="Times New Roman" w:cs="Times New Roman"/>
                <w:szCs w:val="21"/>
              </w:rPr>
            </w:pPr>
            <w:r w:rsidRPr="00543544">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E995D79"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CA3C252"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E5237B" w14:paraId="651FA96A" w14:textId="77777777" w:rsidTr="00FD113A">
        <w:trPr>
          <w:trHeight w:val="78"/>
        </w:trPr>
        <w:tc>
          <w:tcPr>
            <w:tcW w:w="838" w:type="dxa"/>
            <w:vMerge/>
            <w:tcBorders>
              <w:left w:val="single" w:sz="4" w:space="0" w:color="auto"/>
              <w:right w:val="single" w:sz="4" w:space="0" w:color="auto"/>
            </w:tcBorders>
          </w:tcPr>
          <w:p w14:paraId="23D506BB" w14:textId="77777777" w:rsidR="00E5237B" w:rsidRDefault="00E5237B" w:rsidP="00E5237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E6FFCC4"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6940B3F5"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244A627" w14:textId="2B7F4BEB" w:rsidR="00E5237B" w:rsidRPr="00543544" w:rsidRDefault="00E5237B" w:rsidP="00E5237B">
            <w:pPr>
              <w:jc w:val="center"/>
              <w:rPr>
                <w:rFonts w:ascii="Times New Roman" w:eastAsia="宋体" w:hAnsi="Times New Roman" w:cs="Times New Roman"/>
                <w:szCs w:val="21"/>
              </w:rPr>
            </w:pPr>
            <w:r w:rsidRPr="00543544">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4EA71270"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A7B3EA8" w14:textId="77777777" w:rsidR="00E5237B" w:rsidRDefault="00E5237B" w:rsidP="00E5237B">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w:t>
            </w:r>
            <w:r>
              <w:rPr>
                <w:rFonts w:ascii="Times New Roman" w:eastAsia="宋体" w:hAnsi="Times New Roman" w:cs="Times New Roman"/>
                <w:szCs w:val="21"/>
              </w:rPr>
              <w:lastRenderedPageBreak/>
              <w:t>心供应商库中的处罚记录为准。投标人无需提供任何证明材料，由深圳大学招投标管理中心工作人员向评委会提供相关信息。</w:t>
            </w:r>
          </w:p>
        </w:tc>
      </w:tr>
      <w:tr w:rsidR="00E5237B" w14:paraId="3ED3E867" w14:textId="77777777" w:rsidTr="00FD113A">
        <w:trPr>
          <w:trHeight w:val="78"/>
        </w:trPr>
        <w:tc>
          <w:tcPr>
            <w:tcW w:w="838" w:type="dxa"/>
            <w:vMerge/>
            <w:tcBorders>
              <w:left w:val="single" w:sz="4" w:space="0" w:color="auto"/>
              <w:bottom w:val="single" w:sz="4" w:space="0" w:color="auto"/>
              <w:right w:val="single" w:sz="4" w:space="0" w:color="auto"/>
            </w:tcBorders>
          </w:tcPr>
          <w:p w14:paraId="0AB3476A" w14:textId="77777777" w:rsidR="00E5237B" w:rsidRDefault="00E5237B" w:rsidP="00E5237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AC7634F"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6E399135"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1849158" w14:textId="1E8DDD83" w:rsidR="00E5237B" w:rsidRPr="00543544" w:rsidRDefault="00724943" w:rsidP="00E5237B">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45C8B6CF" w14:textId="77777777" w:rsidR="00E5237B" w:rsidRDefault="00E5237B" w:rsidP="00E5237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019F4DF" w14:textId="77777777" w:rsidR="00E5237B" w:rsidRDefault="00E5237B" w:rsidP="00E5237B">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F647A26" w14:textId="77777777" w:rsidR="00756735" w:rsidRPr="00DD5763"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0CE379F" w:rsidR="00AB03A9" w:rsidRPr="00E9645A"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BF2287">
        <w:rPr>
          <w:rFonts w:ascii="Times New Roman" w:eastAsia="宋体" w:hAnsi="Times New Roman" w:cs="Times New Roman"/>
          <w:kern w:val="0"/>
          <w:szCs w:val="21"/>
          <w:u w:val="single"/>
        </w:rPr>
        <w:t>深圳大学科研管理系统</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w:t>
      </w:r>
      <w:r w:rsidRPr="00E9645A">
        <w:rPr>
          <w:rFonts w:ascii="Times New Roman" w:eastAsia="宋体" w:hAnsi="Times New Roman" w:cs="Times New Roman"/>
          <w:kern w:val="0"/>
          <w:szCs w:val="21"/>
        </w:rPr>
        <w:t>供应商参加投标。</w:t>
      </w:r>
      <w:r w:rsidRPr="00E9645A">
        <w:rPr>
          <w:rFonts w:ascii="Times New Roman" w:eastAsia="宋体" w:hAnsi="Times New Roman" w:cs="Times New Roman"/>
          <w:kern w:val="0"/>
          <w:szCs w:val="21"/>
        </w:rPr>
        <w:t xml:space="preserve"> </w:t>
      </w:r>
    </w:p>
    <w:p w14:paraId="529C2A29" w14:textId="77777777" w:rsidR="00AB03A9" w:rsidRPr="00E9645A" w:rsidRDefault="00AB03A9" w:rsidP="00465ECC">
      <w:pPr>
        <w:ind w:firstLineChars="200" w:firstLine="420"/>
        <w:jc w:val="left"/>
        <w:rPr>
          <w:rFonts w:ascii="Times New Roman" w:eastAsia="宋体" w:hAnsi="Times New Roman" w:cs="Times New Roman"/>
          <w:kern w:val="0"/>
          <w:szCs w:val="21"/>
        </w:rPr>
      </w:pPr>
    </w:p>
    <w:p w14:paraId="4C0A4DFF" w14:textId="43CF7BF5" w:rsidR="00AB03A9" w:rsidRPr="00E9645A" w:rsidRDefault="00AB03A9" w:rsidP="00465ECC">
      <w:pPr>
        <w:numPr>
          <w:ilvl w:val="0"/>
          <w:numId w:val="3"/>
        </w:numPr>
        <w:jc w:val="left"/>
        <w:rPr>
          <w:rFonts w:ascii="Times New Roman" w:eastAsia="宋体" w:hAnsi="Times New Roman" w:cs="Times New Roman"/>
          <w:kern w:val="0"/>
          <w:szCs w:val="21"/>
        </w:rPr>
      </w:pPr>
      <w:r w:rsidRPr="00E9645A">
        <w:rPr>
          <w:rFonts w:ascii="Times New Roman" w:eastAsia="宋体" w:hAnsi="Times New Roman" w:cs="Times New Roman"/>
          <w:kern w:val="0"/>
          <w:szCs w:val="21"/>
        </w:rPr>
        <w:t>招标项目编号：</w:t>
      </w:r>
      <w:r w:rsidR="00BF2287" w:rsidRPr="00E9645A">
        <w:rPr>
          <w:rFonts w:ascii="Times New Roman" w:eastAsia="宋体" w:hAnsi="Times New Roman" w:cs="Times New Roman"/>
          <w:color w:val="FF0000"/>
          <w:szCs w:val="24"/>
        </w:rPr>
        <w:t>SZUCG20190293FW</w:t>
      </w:r>
    </w:p>
    <w:p w14:paraId="425F0714" w14:textId="0280AF6F" w:rsidR="00AB03A9" w:rsidRPr="00E9645A" w:rsidRDefault="00AB03A9" w:rsidP="00465ECC">
      <w:pPr>
        <w:numPr>
          <w:ilvl w:val="0"/>
          <w:numId w:val="3"/>
        </w:numPr>
        <w:jc w:val="left"/>
        <w:rPr>
          <w:rFonts w:ascii="Times New Roman" w:eastAsia="宋体" w:hAnsi="Times New Roman" w:cs="Times New Roman"/>
          <w:kern w:val="0"/>
          <w:szCs w:val="21"/>
          <w:u w:val="single"/>
        </w:rPr>
      </w:pPr>
      <w:r w:rsidRPr="00E9645A">
        <w:rPr>
          <w:rFonts w:ascii="Times New Roman" w:eastAsia="宋体" w:hAnsi="Times New Roman" w:cs="Times New Roman"/>
          <w:kern w:val="0"/>
          <w:szCs w:val="21"/>
        </w:rPr>
        <w:t>招标项目名称：</w:t>
      </w:r>
      <w:r w:rsidR="00A94CC3" w:rsidRPr="00E9645A">
        <w:rPr>
          <w:rFonts w:ascii="Times New Roman" w:eastAsia="宋体" w:hAnsi="Times New Roman" w:cs="Times New Roman"/>
          <w:color w:val="FF0000"/>
          <w:kern w:val="0"/>
          <w:szCs w:val="21"/>
          <w:u w:val="single"/>
        </w:rPr>
        <w:t xml:space="preserve"> </w:t>
      </w:r>
      <w:r w:rsidR="00BF2287" w:rsidRPr="00E9645A">
        <w:rPr>
          <w:rFonts w:ascii="Times New Roman" w:eastAsia="宋体" w:hAnsi="Times New Roman" w:cs="Times New Roman"/>
          <w:color w:val="FF0000"/>
          <w:kern w:val="0"/>
          <w:szCs w:val="21"/>
          <w:u w:val="single"/>
        </w:rPr>
        <w:t>深圳大学科研管理系统</w:t>
      </w:r>
    </w:p>
    <w:p w14:paraId="529F6321" w14:textId="77777777" w:rsidR="00AB03A9" w:rsidRPr="00E9645A" w:rsidRDefault="00AB03A9" w:rsidP="00465ECC">
      <w:pPr>
        <w:numPr>
          <w:ilvl w:val="0"/>
          <w:numId w:val="3"/>
        </w:numPr>
        <w:jc w:val="left"/>
        <w:rPr>
          <w:rFonts w:ascii="Times New Roman" w:eastAsia="宋体" w:hAnsi="Times New Roman" w:cs="Times New Roman"/>
          <w:kern w:val="0"/>
          <w:szCs w:val="21"/>
        </w:rPr>
      </w:pPr>
      <w:r w:rsidRPr="00E9645A">
        <w:rPr>
          <w:rFonts w:ascii="Times New Roman" w:eastAsia="宋体" w:hAnsi="Times New Roman" w:cs="Times New Roman"/>
          <w:kern w:val="0"/>
          <w:szCs w:val="21"/>
        </w:rPr>
        <w:t>项目概况：</w:t>
      </w:r>
      <w:r w:rsidRPr="00E9645A">
        <w:rPr>
          <w:rFonts w:ascii="Times New Roman" w:eastAsia="宋体" w:hAnsi="Times New Roman" w:cs="Times New Roman"/>
          <w:szCs w:val="24"/>
          <w:u w:val="single"/>
        </w:rPr>
        <w:t>详见招标文件</w:t>
      </w:r>
    </w:p>
    <w:p w14:paraId="47AAD329" w14:textId="77777777" w:rsidR="00AB03A9" w:rsidRPr="00E9645A" w:rsidRDefault="00AB03A9" w:rsidP="00465ECC">
      <w:pPr>
        <w:numPr>
          <w:ilvl w:val="0"/>
          <w:numId w:val="3"/>
        </w:numPr>
        <w:jc w:val="left"/>
        <w:rPr>
          <w:rFonts w:ascii="Times New Roman" w:eastAsia="宋体" w:hAnsi="Times New Roman" w:cs="Times New Roman"/>
          <w:kern w:val="0"/>
          <w:szCs w:val="21"/>
        </w:rPr>
      </w:pPr>
      <w:r w:rsidRPr="00E9645A">
        <w:rPr>
          <w:rFonts w:ascii="Times New Roman" w:eastAsia="宋体" w:hAnsi="Times New Roman" w:cs="Times New Roman"/>
          <w:kern w:val="0"/>
          <w:szCs w:val="21"/>
        </w:rPr>
        <w:t>投标人资质要求：</w:t>
      </w:r>
    </w:p>
    <w:p w14:paraId="7F73B47E" w14:textId="2D27BD1C" w:rsidR="004D0FE2" w:rsidRPr="00E9645A" w:rsidRDefault="004D0FE2" w:rsidP="00465ECC">
      <w:pPr>
        <w:numPr>
          <w:ilvl w:val="1"/>
          <w:numId w:val="3"/>
        </w:numPr>
        <w:jc w:val="left"/>
        <w:rPr>
          <w:rFonts w:ascii="Times New Roman" w:eastAsia="宋体" w:hAnsi="Times New Roman" w:cs="Times New Roman"/>
          <w:kern w:val="0"/>
          <w:szCs w:val="21"/>
        </w:rPr>
      </w:pPr>
      <w:r w:rsidRPr="00E9645A">
        <w:rPr>
          <w:rFonts w:ascii="Times New Roman" w:eastAsia="宋体" w:hAnsi="Times New Roman" w:cs="Times New Roman"/>
          <w:kern w:val="0"/>
          <w:szCs w:val="21"/>
        </w:rPr>
        <w:t>在中华人民共和国境内注册的有合法经营资格的</w:t>
      </w:r>
      <w:r w:rsidR="0094656E" w:rsidRPr="00E9645A">
        <w:rPr>
          <w:rFonts w:ascii="Times New Roman" w:eastAsia="宋体" w:hAnsi="Times New Roman" w:cs="Times New Roman"/>
          <w:kern w:val="0"/>
          <w:szCs w:val="21"/>
        </w:rPr>
        <w:t>独立</w:t>
      </w:r>
      <w:r w:rsidRPr="00E9645A">
        <w:rPr>
          <w:rFonts w:ascii="Times New Roman" w:eastAsia="宋体" w:hAnsi="Times New Roman" w:cs="Times New Roman"/>
          <w:kern w:val="0"/>
          <w:szCs w:val="21"/>
        </w:rPr>
        <w:t>法人或者其他组织；（证明文件：法人或者其他组织的营业执照（依法不需申请营业执照的</w:t>
      </w:r>
      <w:r w:rsidR="00763D9C" w:rsidRPr="00E9645A">
        <w:rPr>
          <w:rFonts w:ascii="Times New Roman" w:eastAsia="宋体" w:hAnsi="Times New Roman" w:cs="Times New Roman"/>
          <w:kern w:val="0"/>
          <w:szCs w:val="21"/>
        </w:rPr>
        <w:t>，</w:t>
      </w:r>
      <w:r w:rsidRPr="00E9645A">
        <w:rPr>
          <w:rFonts w:ascii="Times New Roman" w:eastAsia="宋体" w:hAnsi="Times New Roman" w:cs="Times New Roman"/>
          <w:kern w:val="0"/>
          <w:szCs w:val="21"/>
        </w:rPr>
        <w:t>使用法定的登记注册证明文件）复印件加盖投标人公章）；</w:t>
      </w:r>
    </w:p>
    <w:p w14:paraId="14E0357F" w14:textId="5B186D97" w:rsidR="004D0FE2" w:rsidRPr="00E9645A" w:rsidRDefault="004D0FE2" w:rsidP="00465ECC">
      <w:pPr>
        <w:pStyle w:val="aff1"/>
        <w:numPr>
          <w:ilvl w:val="1"/>
          <w:numId w:val="3"/>
        </w:numPr>
        <w:ind w:firstLineChars="0"/>
        <w:jc w:val="left"/>
        <w:rPr>
          <w:rFonts w:ascii="Times New Roman" w:hAnsi="Times New Roman"/>
          <w:kern w:val="0"/>
          <w:szCs w:val="21"/>
        </w:rPr>
      </w:pPr>
      <w:r w:rsidRPr="00E9645A">
        <w:rPr>
          <w:rFonts w:ascii="Times New Roman" w:hAnsi="Times New Roman"/>
          <w:kern w:val="0"/>
          <w:szCs w:val="21"/>
        </w:rPr>
        <w:t>投标人近三年内（即至少从</w:t>
      </w:r>
      <w:r w:rsidR="00940A60" w:rsidRPr="00E9645A">
        <w:rPr>
          <w:rFonts w:ascii="Times New Roman" w:hAnsi="Times New Roman"/>
          <w:kern w:val="0"/>
          <w:szCs w:val="21"/>
        </w:rPr>
        <w:t>2016</w:t>
      </w:r>
      <w:r w:rsidRPr="00E9645A">
        <w:rPr>
          <w:rFonts w:ascii="Times New Roman" w:hAnsi="Times New Roman"/>
          <w:kern w:val="0"/>
          <w:szCs w:val="21"/>
        </w:rPr>
        <w:t>年</w:t>
      </w:r>
      <w:r w:rsidRPr="00E9645A">
        <w:rPr>
          <w:rFonts w:ascii="Times New Roman" w:hAnsi="Times New Roman"/>
          <w:kern w:val="0"/>
          <w:szCs w:val="21"/>
        </w:rPr>
        <w:t>0</w:t>
      </w:r>
      <w:r w:rsidR="00E9645A">
        <w:rPr>
          <w:rFonts w:ascii="Times New Roman" w:hAnsi="Times New Roman"/>
          <w:kern w:val="0"/>
          <w:szCs w:val="21"/>
        </w:rPr>
        <w:t>9</w:t>
      </w:r>
      <w:bookmarkStart w:id="20" w:name="_GoBack"/>
      <w:bookmarkEnd w:id="20"/>
      <w:r w:rsidR="00393D56" w:rsidRPr="00E9645A">
        <w:rPr>
          <w:rFonts w:ascii="Times New Roman" w:hAnsi="Times New Roman"/>
          <w:kern w:val="0"/>
          <w:szCs w:val="21"/>
        </w:rPr>
        <w:t>月</w:t>
      </w:r>
      <w:r w:rsidRPr="00E9645A">
        <w:rPr>
          <w:rFonts w:ascii="Times New Roman" w:hAnsi="Times New Roman"/>
          <w:kern w:val="0"/>
          <w:szCs w:val="21"/>
        </w:rPr>
        <w:t>开始起算，投标人成立不足三年的可从成立之日起算），在经营活动中没有重大违法记录。</w:t>
      </w:r>
      <w:r w:rsidRPr="00E9645A">
        <w:rPr>
          <w:rFonts w:ascii="Times New Roman" w:hAnsi="Times New Roman"/>
          <w:kern w:val="0"/>
          <w:szCs w:val="21"/>
        </w:rPr>
        <w:t>(</w:t>
      </w:r>
      <w:r w:rsidRPr="00E9645A">
        <w:rPr>
          <w:rFonts w:ascii="Times New Roman" w:hAnsi="Times New Roman"/>
          <w:kern w:val="0"/>
          <w:szCs w:val="21"/>
        </w:rPr>
        <w:t>证明文件：投标人须提供《无违法违规行为承诺函》加盖投标人公章</w:t>
      </w:r>
      <w:r w:rsidRPr="00E9645A">
        <w:rPr>
          <w:rFonts w:ascii="Times New Roman" w:hAnsi="Times New Roman"/>
          <w:kern w:val="0"/>
          <w:szCs w:val="21"/>
        </w:rPr>
        <w:t>)</w:t>
      </w:r>
      <w:r w:rsidRPr="00E9645A">
        <w:rPr>
          <w:rFonts w:ascii="Times New Roman" w:hAnsi="Times New Roman"/>
          <w:kern w:val="0"/>
          <w:szCs w:val="21"/>
        </w:rPr>
        <w:t>；</w:t>
      </w:r>
    </w:p>
    <w:p w14:paraId="7870F604" w14:textId="77777777" w:rsidR="00CC7684" w:rsidRPr="00E9645A" w:rsidRDefault="00084FB7" w:rsidP="00131726">
      <w:pPr>
        <w:numPr>
          <w:ilvl w:val="1"/>
          <w:numId w:val="3"/>
        </w:numPr>
        <w:jc w:val="left"/>
        <w:rPr>
          <w:rFonts w:ascii="Times New Roman" w:eastAsia="宋体" w:hAnsi="Times New Roman" w:cs="Times New Roman"/>
          <w:kern w:val="0"/>
          <w:szCs w:val="21"/>
        </w:rPr>
      </w:pPr>
      <w:r w:rsidRPr="00E9645A">
        <w:rPr>
          <w:rFonts w:ascii="Times New Roman" w:eastAsia="宋体" w:hAnsi="Times New Roman" w:cs="Times New Roman"/>
          <w:kern w:val="0"/>
          <w:szCs w:val="21"/>
        </w:rPr>
        <w:t>本项目不接受进口产品投标，不接受联合体投标，不允许分包、转包</w:t>
      </w:r>
      <w:r w:rsidR="00393D56" w:rsidRPr="00E9645A">
        <w:rPr>
          <w:rFonts w:ascii="Times New Roman" w:eastAsia="宋体" w:hAnsi="Times New Roman" w:cs="Times New Roman"/>
          <w:kern w:val="0"/>
          <w:szCs w:val="21"/>
        </w:rPr>
        <w:t>；</w:t>
      </w:r>
    </w:p>
    <w:p w14:paraId="72F966E9" w14:textId="77777777" w:rsidR="00AB03A9" w:rsidRPr="00E9645A" w:rsidRDefault="00AB03A9" w:rsidP="00465ECC">
      <w:pPr>
        <w:numPr>
          <w:ilvl w:val="0"/>
          <w:numId w:val="3"/>
        </w:numPr>
        <w:jc w:val="left"/>
        <w:rPr>
          <w:rFonts w:ascii="Times New Roman" w:eastAsia="宋体" w:hAnsi="Times New Roman" w:cs="Times New Roman"/>
          <w:kern w:val="0"/>
          <w:szCs w:val="21"/>
        </w:rPr>
      </w:pPr>
      <w:r w:rsidRPr="00E9645A">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E9645A" w:rsidRDefault="00AB03A9" w:rsidP="00465ECC">
      <w:pPr>
        <w:numPr>
          <w:ilvl w:val="0"/>
          <w:numId w:val="3"/>
        </w:numPr>
        <w:jc w:val="left"/>
        <w:rPr>
          <w:rFonts w:ascii="Times New Roman" w:eastAsia="宋体" w:hAnsi="Times New Roman" w:cs="Times New Roman"/>
          <w:color w:val="222222"/>
          <w:szCs w:val="24"/>
        </w:rPr>
      </w:pPr>
      <w:r w:rsidRPr="00E9645A">
        <w:rPr>
          <w:rFonts w:ascii="Times New Roman" w:eastAsia="宋体" w:hAnsi="Times New Roman" w:cs="Times New Roman"/>
          <w:color w:val="222222"/>
        </w:rPr>
        <w:t>投标报名材料：须提交</w:t>
      </w:r>
      <w:r w:rsidRPr="00E9645A">
        <w:rPr>
          <w:rFonts w:ascii="Times New Roman" w:eastAsia="宋体" w:hAnsi="Times New Roman" w:cs="Times New Roman"/>
          <w:color w:val="222222"/>
          <w:szCs w:val="24"/>
        </w:rPr>
        <w:t>投标报名表及</w:t>
      </w:r>
      <w:r w:rsidRPr="00E9645A">
        <w:rPr>
          <w:rFonts w:ascii="Times New Roman" w:eastAsia="宋体" w:hAnsi="Times New Roman" w:cs="Times New Roman"/>
          <w:color w:val="222222"/>
        </w:rPr>
        <w:t>公司营业执照副本（或登记注册证明文件）复印件（加盖公章）。</w:t>
      </w:r>
      <w:r w:rsidRPr="00E9645A">
        <w:rPr>
          <w:rFonts w:ascii="Times New Roman" w:eastAsia="宋体" w:hAnsi="Times New Roman" w:cs="Times New Roman"/>
          <w:color w:val="222222"/>
          <w:szCs w:val="24"/>
        </w:rPr>
        <w:t>投标报名表下载链接：</w:t>
      </w:r>
      <w:hyperlink r:id="rId8" w:history="1">
        <w:r w:rsidR="001460BD" w:rsidRPr="00E9645A">
          <w:rPr>
            <w:rStyle w:val="ac"/>
            <w:rFonts w:ascii="Times New Roman" w:eastAsia="宋体" w:hAnsi="Times New Roman" w:cs="Times New Roman"/>
            <w:szCs w:val="24"/>
          </w:rPr>
          <w:t>http://bidding.szu.edu.cn/listfile.asp</w:t>
        </w:r>
      </w:hyperlink>
      <w:r w:rsidR="001460BD" w:rsidRPr="00E9645A">
        <w:rPr>
          <w:rFonts w:ascii="Times New Roman" w:eastAsia="宋体" w:hAnsi="Times New Roman" w:cs="Times New Roman"/>
          <w:color w:val="222222"/>
          <w:szCs w:val="24"/>
        </w:rPr>
        <w:t>。</w:t>
      </w:r>
    </w:p>
    <w:p w14:paraId="19988156" w14:textId="2874D7DC" w:rsidR="00AB03A9" w:rsidRPr="00E9645A" w:rsidRDefault="00AB03A9" w:rsidP="00465ECC">
      <w:pPr>
        <w:numPr>
          <w:ilvl w:val="0"/>
          <w:numId w:val="3"/>
        </w:numPr>
        <w:jc w:val="left"/>
        <w:rPr>
          <w:rFonts w:ascii="Times New Roman" w:eastAsia="宋体" w:hAnsi="Times New Roman" w:cs="Times New Roman"/>
          <w:color w:val="222222"/>
          <w:sz w:val="24"/>
          <w:szCs w:val="24"/>
        </w:rPr>
      </w:pPr>
      <w:r w:rsidRPr="00E9645A">
        <w:rPr>
          <w:rFonts w:ascii="Times New Roman" w:eastAsia="宋体" w:hAnsi="Times New Roman" w:cs="Times New Roman"/>
          <w:color w:val="222222"/>
          <w:szCs w:val="24"/>
        </w:rPr>
        <w:t>购买招标文件时间、地点及售价：受邀请的供应商可从</w:t>
      </w:r>
      <w:r w:rsidRPr="00E9645A">
        <w:rPr>
          <w:rFonts w:ascii="Times New Roman" w:eastAsia="宋体" w:hAnsi="Times New Roman" w:cs="Times New Roman"/>
          <w:color w:val="FF0000"/>
          <w:szCs w:val="24"/>
        </w:rPr>
        <w:t>201</w:t>
      </w:r>
      <w:r w:rsidR="0025078C" w:rsidRPr="00E9645A">
        <w:rPr>
          <w:rFonts w:ascii="Times New Roman" w:eastAsia="宋体" w:hAnsi="Times New Roman" w:cs="Times New Roman" w:hint="eastAsia"/>
          <w:color w:val="FF0000"/>
          <w:szCs w:val="24"/>
        </w:rPr>
        <w:t>9</w:t>
      </w:r>
      <w:r w:rsidRPr="00E9645A">
        <w:rPr>
          <w:rFonts w:ascii="Times New Roman" w:eastAsia="宋体" w:hAnsi="Times New Roman" w:cs="Times New Roman"/>
          <w:color w:val="FF0000"/>
          <w:szCs w:val="24"/>
        </w:rPr>
        <w:t>年</w:t>
      </w:r>
      <w:r w:rsidR="00E9645A" w:rsidRPr="00E9645A">
        <w:rPr>
          <w:rFonts w:ascii="Times New Roman" w:eastAsia="宋体" w:hAnsi="Times New Roman" w:cs="Times New Roman"/>
          <w:color w:val="FF0000"/>
          <w:szCs w:val="24"/>
        </w:rPr>
        <w:t>09</w:t>
      </w:r>
      <w:r w:rsidRPr="00E9645A">
        <w:rPr>
          <w:rFonts w:ascii="Times New Roman" w:eastAsia="宋体" w:hAnsi="Times New Roman" w:cs="Times New Roman"/>
          <w:color w:val="FF0000"/>
          <w:szCs w:val="24"/>
        </w:rPr>
        <w:t>月</w:t>
      </w:r>
      <w:r w:rsidR="00E9645A" w:rsidRPr="00E9645A">
        <w:rPr>
          <w:rFonts w:ascii="Times New Roman" w:eastAsia="宋体" w:hAnsi="Times New Roman" w:cs="Times New Roman"/>
          <w:color w:val="FF0000"/>
          <w:szCs w:val="24"/>
        </w:rPr>
        <w:t>02</w:t>
      </w:r>
      <w:r w:rsidRPr="00E9645A">
        <w:rPr>
          <w:rFonts w:ascii="Times New Roman" w:eastAsia="宋体" w:hAnsi="Times New Roman" w:cs="Times New Roman"/>
          <w:color w:val="FF0000"/>
          <w:szCs w:val="24"/>
        </w:rPr>
        <w:t>日</w:t>
      </w:r>
      <w:r w:rsidRPr="00E9645A">
        <w:rPr>
          <w:rFonts w:ascii="Times New Roman" w:eastAsia="宋体" w:hAnsi="Times New Roman" w:cs="Times New Roman"/>
          <w:color w:val="222222"/>
          <w:szCs w:val="24"/>
        </w:rPr>
        <w:t>起至</w:t>
      </w:r>
      <w:r w:rsidRPr="00E9645A">
        <w:rPr>
          <w:rFonts w:ascii="Times New Roman" w:eastAsia="宋体" w:hAnsi="Times New Roman" w:cs="Times New Roman"/>
          <w:color w:val="FF0000"/>
          <w:szCs w:val="24"/>
        </w:rPr>
        <w:t>201</w:t>
      </w:r>
      <w:r w:rsidR="0025078C" w:rsidRPr="00E9645A">
        <w:rPr>
          <w:rFonts w:ascii="Times New Roman" w:eastAsia="宋体" w:hAnsi="Times New Roman" w:cs="Times New Roman" w:hint="eastAsia"/>
          <w:color w:val="FF0000"/>
          <w:szCs w:val="24"/>
        </w:rPr>
        <w:t>9</w:t>
      </w:r>
      <w:r w:rsidRPr="00E9645A">
        <w:rPr>
          <w:rFonts w:ascii="Times New Roman" w:eastAsia="宋体" w:hAnsi="Times New Roman" w:cs="Times New Roman"/>
          <w:color w:val="FF0000"/>
          <w:szCs w:val="24"/>
        </w:rPr>
        <w:t>年</w:t>
      </w:r>
      <w:r w:rsidR="00E9645A" w:rsidRPr="00E9645A">
        <w:rPr>
          <w:rFonts w:ascii="Times New Roman" w:eastAsia="宋体" w:hAnsi="Times New Roman" w:cs="Times New Roman"/>
          <w:color w:val="FF0000"/>
          <w:szCs w:val="24"/>
        </w:rPr>
        <w:t>09</w:t>
      </w:r>
      <w:r w:rsidRPr="00E9645A">
        <w:rPr>
          <w:rFonts w:ascii="Times New Roman" w:eastAsia="宋体" w:hAnsi="Times New Roman" w:cs="Times New Roman"/>
          <w:color w:val="FF0000"/>
          <w:szCs w:val="24"/>
        </w:rPr>
        <w:t>月</w:t>
      </w:r>
      <w:r w:rsidR="00E9645A" w:rsidRPr="00E9645A">
        <w:rPr>
          <w:rFonts w:ascii="Times New Roman" w:eastAsia="宋体" w:hAnsi="Times New Roman" w:cs="Times New Roman"/>
          <w:color w:val="FF0000"/>
          <w:szCs w:val="24"/>
        </w:rPr>
        <w:t>12</w:t>
      </w:r>
      <w:r w:rsidRPr="00E9645A">
        <w:rPr>
          <w:rFonts w:ascii="Times New Roman" w:eastAsia="宋体" w:hAnsi="Times New Roman" w:cs="Times New Roman"/>
          <w:color w:val="FF0000"/>
          <w:szCs w:val="24"/>
        </w:rPr>
        <w:t>日</w:t>
      </w:r>
      <w:r w:rsidRPr="00E9645A">
        <w:rPr>
          <w:rFonts w:ascii="Times New Roman" w:eastAsia="宋体" w:hAnsi="Times New Roman" w:cs="Times New Roman"/>
          <w:color w:val="222222"/>
          <w:szCs w:val="24"/>
        </w:rPr>
        <w:t>每天（节假日除外）的</w:t>
      </w:r>
      <w:r w:rsidRPr="00E9645A">
        <w:rPr>
          <w:rFonts w:ascii="Times New Roman" w:eastAsia="宋体" w:hAnsi="Times New Roman" w:cs="Times New Roman"/>
          <w:color w:val="222222"/>
          <w:szCs w:val="24"/>
        </w:rPr>
        <w:t>9:00—11:00</w:t>
      </w:r>
      <w:r w:rsidRPr="00E9645A">
        <w:rPr>
          <w:rFonts w:ascii="Times New Roman" w:eastAsia="宋体" w:hAnsi="Times New Roman" w:cs="Times New Roman"/>
          <w:color w:val="222222"/>
          <w:szCs w:val="24"/>
        </w:rPr>
        <w:t>；</w:t>
      </w:r>
      <w:r w:rsidRPr="00E9645A">
        <w:rPr>
          <w:rFonts w:ascii="Times New Roman" w:eastAsia="宋体" w:hAnsi="Times New Roman" w:cs="Times New Roman"/>
          <w:color w:val="222222"/>
          <w:szCs w:val="24"/>
        </w:rPr>
        <w:t>14:</w:t>
      </w:r>
      <w:r w:rsidR="00A44261" w:rsidRPr="00E9645A">
        <w:rPr>
          <w:rFonts w:ascii="Times New Roman" w:eastAsia="宋体" w:hAnsi="Times New Roman" w:cs="Times New Roman"/>
          <w:color w:val="222222"/>
          <w:szCs w:val="24"/>
        </w:rPr>
        <w:t>3</w:t>
      </w:r>
      <w:r w:rsidRPr="00E9645A">
        <w:rPr>
          <w:rFonts w:ascii="Times New Roman" w:eastAsia="宋体" w:hAnsi="Times New Roman" w:cs="Times New Roman"/>
          <w:color w:val="222222"/>
          <w:szCs w:val="24"/>
        </w:rPr>
        <w:t>0—17:00</w:t>
      </w:r>
      <w:r w:rsidRPr="00E9645A">
        <w:rPr>
          <w:rFonts w:ascii="Times New Roman" w:eastAsia="宋体" w:hAnsi="Times New Roman" w:cs="Times New Roman"/>
          <w:color w:val="222222"/>
          <w:szCs w:val="24"/>
        </w:rPr>
        <w:t>在深圳大学招投标管理中心（地址：</w:t>
      </w:r>
      <w:r w:rsidRPr="00E9645A">
        <w:rPr>
          <w:rFonts w:ascii="Times New Roman" w:eastAsia="宋体" w:hAnsi="Times New Roman" w:cs="Times New Roman"/>
          <w:color w:val="000000"/>
        </w:rPr>
        <w:t>深圳大学办公楼</w:t>
      </w:r>
      <w:r w:rsidRPr="00E9645A">
        <w:rPr>
          <w:rFonts w:ascii="Times New Roman" w:eastAsia="宋体" w:hAnsi="Times New Roman" w:cs="Times New Roman"/>
          <w:color w:val="000000"/>
        </w:rPr>
        <w:t>240</w:t>
      </w:r>
      <w:r w:rsidRPr="00E9645A">
        <w:rPr>
          <w:rFonts w:ascii="Times New Roman" w:eastAsia="宋体" w:hAnsi="Times New Roman" w:cs="Times New Roman"/>
          <w:color w:val="000000"/>
        </w:rPr>
        <w:t>室</w:t>
      </w:r>
      <w:r w:rsidRPr="00E9645A">
        <w:rPr>
          <w:rFonts w:ascii="Times New Roman" w:eastAsia="宋体" w:hAnsi="Times New Roman" w:cs="Times New Roman"/>
          <w:color w:val="222222"/>
          <w:szCs w:val="24"/>
        </w:rPr>
        <w:t>）得到进一步的信息、查阅或购买招标文件。本招标文件售价人民币</w:t>
      </w:r>
      <w:r w:rsidRPr="00E9645A">
        <w:rPr>
          <w:rFonts w:ascii="Times New Roman" w:eastAsia="宋体" w:hAnsi="Times New Roman" w:cs="Times New Roman"/>
          <w:color w:val="222222"/>
          <w:szCs w:val="24"/>
        </w:rPr>
        <w:t>150</w:t>
      </w:r>
      <w:r w:rsidR="00EB63CE" w:rsidRPr="00E9645A">
        <w:rPr>
          <w:rFonts w:ascii="Times New Roman" w:eastAsia="宋体" w:hAnsi="Times New Roman" w:cs="Times New Roman"/>
          <w:color w:val="222222"/>
          <w:szCs w:val="24"/>
        </w:rPr>
        <w:t>元。</w:t>
      </w:r>
      <w:r w:rsidRPr="00E9645A">
        <w:rPr>
          <w:rFonts w:ascii="Times New Roman" w:eastAsia="宋体" w:hAnsi="Times New Roman" w:cs="Times New Roman"/>
          <w:color w:val="222222"/>
          <w:szCs w:val="24"/>
        </w:rPr>
        <w:t>投标人报名可将公司营业执照、投标报名表</w:t>
      </w:r>
      <w:r w:rsidR="00EB63CE" w:rsidRPr="00E9645A">
        <w:rPr>
          <w:rFonts w:ascii="Times New Roman" w:eastAsia="宋体" w:hAnsi="Times New Roman" w:cs="Times New Roman" w:hint="eastAsia"/>
          <w:color w:val="222222"/>
          <w:szCs w:val="24"/>
        </w:rPr>
        <w:t>（签名</w:t>
      </w:r>
      <w:r w:rsidR="00EB63CE" w:rsidRPr="00E9645A">
        <w:rPr>
          <w:rFonts w:ascii="Times New Roman" w:eastAsia="宋体" w:hAnsi="Times New Roman" w:cs="Times New Roman"/>
          <w:color w:val="222222"/>
          <w:szCs w:val="24"/>
        </w:rPr>
        <w:t>加盖公章</w:t>
      </w:r>
      <w:r w:rsidR="00EB63CE" w:rsidRPr="00E9645A">
        <w:rPr>
          <w:rFonts w:ascii="Times New Roman" w:eastAsia="宋体" w:hAnsi="Times New Roman" w:cs="Times New Roman" w:hint="eastAsia"/>
          <w:color w:val="222222"/>
          <w:szCs w:val="24"/>
        </w:rPr>
        <w:t>）</w:t>
      </w:r>
      <w:r w:rsidRPr="00E9645A">
        <w:rPr>
          <w:rFonts w:ascii="Times New Roman" w:eastAsia="宋体" w:hAnsi="Times New Roman" w:cs="Times New Roman"/>
          <w:color w:val="222222"/>
          <w:szCs w:val="24"/>
        </w:rPr>
        <w:t>和标书费付款回执发至邮箱</w:t>
      </w:r>
      <w:r w:rsidR="00E87958" w:rsidRPr="00E9645A">
        <w:rPr>
          <w:rFonts w:ascii="Times New Roman" w:eastAsia="宋体" w:hAnsi="Times New Roman" w:cs="Times New Roman"/>
          <w:color w:val="222222"/>
          <w:szCs w:val="24"/>
        </w:rPr>
        <w:t>zhaobiao@szu.edu.cn</w:t>
      </w:r>
      <w:r w:rsidRPr="00E9645A">
        <w:rPr>
          <w:rFonts w:ascii="Times New Roman" w:eastAsia="宋体" w:hAnsi="Times New Roman" w:cs="Times New Roman"/>
          <w:color w:val="222222"/>
          <w:szCs w:val="24"/>
        </w:rPr>
        <w:t>。标书费缴纳至深圳大学基本账户：</w:t>
      </w:r>
    </w:p>
    <w:p w14:paraId="0AA67EBC" w14:textId="77777777" w:rsidR="00AB03A9" w:rsidRPr="00E9645A" w:rsidRDefault="00AB03A9" w:rsidP="00465ECC">
      <w:pPr>
        <w:ind w:left="420" w:firstLineChars="200" w:firstLine="420"/>
        <w:jc w:val="left"/>
        <w:rPr>
          <w:rFonts w:ascii="Times New Roman" w:eastAsia="宋体" w:hAnsi="Times New Roman" w:cs="Times New Roman"/>
          <w:color w:val="222222"/>
          <w:szCs w:val="24"/>
        </w:rPr>
      </w:pPr>
      <w:r w:rsidRPr="00E9645A">
        <w:rPr>
          <w:rFonts w:ascii="Times New Roman" w:eastAsia="宋体" w:hAnsi="Times New Roman" w:cs="Times New Roman"/>
          <w:color w:val="222222"/>
          <w:szCs w:val="24"/>
        </w:rPr>
        <w:lastRenderedPageBreak/>
        <w:t>户名：深圳大学</w:t>
      </w:r>
    </w:p>
    <w:p w14:paraId="3058B882" w14:textId="77777777" w:rsidR="00AB03A9" w:rsidRPr="00E9645A" w:rsidRDefault="00AB03A9" w:rsidP="00465ECC">
      <w:pPr>
        <w:ind w:left="420" w:firstLineChars="200" w:firstLine="420"/>
        <w:jc w:val="left"/>
        <w:rPr>
          <w:rFonts w:ascii="Times New Roman" w:eastAsia="宋体" w:hAnsi="Times New Roman" w:cs="Times New Roman"/>
          <w:color w:val="222222"/>
          <w:szCs w:val="24"/>
        </w:rPr>
      </w:pPr>
      <w:r w:rsidRPr="00E9645A">
        <w:rPr>
          <w:rFonts w:ascii="Times New Roman" w:eastAsia="宋体" w:hAnsi="Times New Roman" w:cs="Times New Roman"/>
          <w:color w:val="222222"/>
          <w:szCs w:val="24"/>
        </w:rPr>
        <w:t>开户行：中国银行深圳深大支行</w:t>
      </w:r>
    </w:p>
    <w:p w14:paraId="56AB0E45" w14:textId="77777777" w:rsidR="00AB03A9" w:rsidRPr="00E9645A" w:rsidRDefault="00AB03A9" w:rsidP="00465ECC">
      <w:pPr>
        <w:ind w:left="420" w:firstLineChars="200" w:firstLine="420"/>
        <w:jc w:val="left"/>
        <w:rPr>
          <w:rFonts w:ascii="Times New Roman" w:eastAsia="宋体" w:hAnsi="Times New Roman" w:cs="Times New Roman"/>
          <w:color w:val="222222"/>
          <w:szCs w:val="24"/>
        </w:rPr>
      </w:pPr>
      <w:r w:rsidRPr="00E9645A">
        <w:rPr>
          <w:rFonts w:ascii="Times New Roman" w:eastAsia="宋体" w:hAnsi="Times New Roman" w:cs="Times New Roman"/>
          <w:color w:val="222222"/>
          <w:szCs w:val="24"/>
        </w:rPr>
        <w:t>账号：</w:t>
      </w:r>
      <w:r w:rsidR="00E87958" w:rsidRPr="00E9645A">
        <w:rPr>
          <w:rFonts w:ascii="Times New Roman" w:eastAsia="宋体" w:hAnsi="Times New Roman" w:cs="Times New Roman"/>
          <w:kern w:val="0"/>
          <w:sz w:val="24"/>
          <w:szCs w:val="24"/>
        </w:rPr>
        <w:t>754968350439</w:t>
      </w:r>
    </w:p>
    <w:p w14:paraId="7B4F4BFF" w14:textId="77777777" w:rsidR="00AB03A9" w:rsidRPr="00E9645A" w:rsidRDefault="00AB03A9" w:rsidP="00465ECC">
      <w:pPr>
        <w:ind w:left="420"/>
        <w:jc w:val="left"/>
        <w:rPr>
          <w:rFonts w:ascii="Times New Roman" w:eastAsia="宋体" w:hAnsi="Times New Roman" w:cs="Times New Roman"/>
          <w:color w:val="222222"/>
          <w:szCs w:val="24"/>
        </w:rPr>
      </w:pPr>
      <w:r w:rsidRPr="00E9645A">
        <w:rPr>
          <w:rFonts w:ascii="Times New Roman" w:eastAsia="宋体" w:hAnsi="Times New Roman" w:cs="Times New Roman"/>
          <w:color w:val="222222"/>
          <w:szCs w:val="24"/>
        </w:rPr>
        <w:t>并在转账单上备注</w:t>
      </w:r>
      <w:r w:rsidRPr="00E9645A">
        <w:rPr>
          <w:rFonts w:ascii="Times New Roman" w:eastAsia="宋体" w:hAnsi="Times New Roman" w:cs="Times New Roman"/>
          <w:color w:val="222222"/>
          <w:szCs w:val="24"/>
        </w:rPr>
        <w:t>“</w:t>
      </w:r>
      <w:r w:rsidRPr="00E9645A">
        <w:rPr>
          <w:rFonts w:ascii="Times New Roman" w:eastAsia="宋体" w:hAnsi="Times New Roman" w:cs="Times New Roman"/>
          <w:i/>
          <w:color w:val="222222"/>
          <w:szCs w:val="24"/>
        </w:rPr>
        <w:t>项目编号</w:t>
      </w:r>
      <w:r w:rsidRPr="00E9645A">
        <w:rPr>
          <w:rFonts w:ascii="Times New Roman" w:eastAsia="宋体" w:hAnsi="Times New Roman" w:cs="Times New Roman"/>
          <w:color w:val="222222"/>
          <w:szCs w:val="24"/>
        </w:rPr>
        <w:t>”</w:t>
      </w:r>
      <w:r w:rsidRPr="00E9645A">
        <w:rPr>
          <w:rFonts w:ascii="Times New Roman" w:eastAsia="宋体" w:hAnsi="Times New Roman" w:cs="Times New Roman"/>
          <w:color w:val="222222"/>
          <w:szCs w:val="24"/>
        </w:rPr>
        <w:t>。</w:t>
      </w:r>
    </w:p>
    <w:p w14:paraId="2C237B29" w14:textId="295066D4" w:rsidR="00AB03A9" w:rsidRPr="00E9645A" w:rsidRDefault="00AB03A9" w:rsidP="00465ECC">
      <w:pPr>
        <w:numPr>
          <w:ilvl w:val="0"/>
          <w:numId w:val="3"/>
        </w:numPr>
        <w:jc w:val="left"/>
        <w:rPr>
          <w:rFonts w:ascii="Times New Roman" w:eastAsia="宋体" w:hAnsi="Times New Roman" w:cs="Times New Roman"/>
          <w:kern w:val="0"/>
          <w:szCs w:val="21"/>
        </w:rPr>
      </w:pPr>
      <w:r w:rsidRPr="00E9645A">
        <w:rPr>
          <w:rFonts w:ascii="Times New Roman" w:eastAsia="宋体" w:hAnsi="Times New Roman" w:cs="Times New Roman"/>
          <w:kern w:val="0"/>
          <w:szCs w:val="21"/>
        </w:rPr>
        <w:t>所有投标文件应于</w:t>
      </w:r>
      <w:r w:rsidR="0025078C" w:rsidRPr="00E9645A">
        <w:rPr>
          <w:rFonts w:ascii="Times New Roman" w:eastAsia="宋体" w:hAnsi="Times New Roman" w:cs="Times New Roman"/>
          <w:color w:val="FF0000"/>
          <w:kern w:val="0"/>
          <w:szCs w:val="21"/>
        </w:rPr>
        <w:t>201</w:t>
      </w:r>
      <w:r w:rsidR="0025078C" w:rsidRPr="00E9645A">
        <w:rPr>
          <w:rFonts w:ascii="Times New Roman" w:eastAsia="宋体" w:hAnsi="Times New Roman" w:cs="Times New Roman" w:hint="eastAsia"/>
          <w:color w:val="FF0000"/>
          <w:kern w:val="0"/>
          <w:szCs w:val="21"/>
        </w:rPr>
        <w:t>9</w:t>
      </w:r>
      <w:r w:rsidR="002D5778" w:rsidRPr="00E9645A">
        <w:rPr>
          <w:rFonts w:ascii="Times New Roman" w:eastAsia="宋体" w:hAnsi="Times New Roman" w:cs="Times New Roman"/>
          <w:color w:val="FF0000"/>
          <w:kern w:val="0"/>
          <w:szCs w:val="21"/>
        </w:rPr>
        <w:t>年</w:t>
      </w:r>
      <w:r w:rsidR="00E9645A" w:rsidRPr="00E9645A">
        <w:rPr>
          <w:rFonts w:ascii="Times New Roman" w:eastAsia="宋体" w:hAnsi="Times New Roman" w:cs="Times New Roman"/>
          <w:color w:val="FF0000"/>
          <w:kern w:val="0"/>
          <w:szCs w:val="21"/>
        </w:rPr>
        <w:t>09</w:t>
      </w:r>
      <w:r w:rsidR="002D5778" w:rsidRPr="00E9645A">
        <w:rPr>
          <w:rFonts w:ascii="Times New Roman" w:eastAsia="宋体" w:hAnsi="Times New Roman" w:cs="Times New Roman"/>
          <w:color w:val="FF0000"/>
          <w:kern w:val="0"/>
          <w:szCs w:val="21"/>
        </w:rPr>
        <w:t>月</w:t>
      </w:r>
      <w:r w:rsidR="00E9645A" w:rsidRPr="00E9645A">
        <w:rPr>
          <w:rFonts w:ascii="Times New Roman" w:eastAsia="宋体" w:hAnsi="Times New Roman" w:cs="Times New Roman"/>
          <w:color w:val="FF0000"/>
          <w:kern w:val="0"/>
          <w:szCs w:val="21"/>
        </w:rPr>
        <w:t>16</w:t>
      </w:r>
      <w:r w:rsidR="002D5778" w:rsidRPr="00E9645A">
        <w:rPr>
          <w:rFonts w:ascii="Times New Roman" w:eastAsia="宋体" w:hAnsi="Times New Roman" w:cs="Times New Roman"/>
          <w:color w:val="FF0000"/>
          <w:kern w:val="0"/>
          <w:szCs w:val="21"/>
        </w:rPr>
        <w:t>日（星期</w:t>
      </w:r>
      <w:r w:rsidR="00E9645A" w:rsidRPr="00E9645A">
        <w:rPr>
          <w:rFonts w:ascii="Times New Roman" w:eastAsia="宋体" w:hAnsi="Times New Roman" w:cs="Times New Roman" w:hint="eastAsia"/>
          <w:color w:val="FF0000"/>
          <w:kern w:val="0"/>
          <w:szCs w:val="21"/>
        </w:rPr>
        <w:t>一</w:t>
      </w:r>
      <w:r w:rsidR="006D1AE8" w:rsidRPr="00E9645A">
        <w:rPr>
          <w:rFonts w:ascii="Times New Roman" w:eastAsia="宋体" w:hAnsi="Times New Roman" w:cs="Times New Roman"/>
          <w:color w:val="FF0000"/>
          <w:kern w:val="0"/>
          <w:szCs w:val="21"/>
        </w:rPr>
        <w:t>）</w:t>
      </w:r>
      <w:r w:rsidR="00E9645A" w:rsidRPr="00E9645A">
        <w:rPr>
          <w:rFonts w:ascii="Times New Roman" w:eastAsia="宋体" w:hAnsi="Times New Roman" w:cs="Times New Roman" w:hint="eastAsia"/>
          <w:color w:val="FF0000"/>
          <w:kern w:val="0"/>
          <w:szCs w:val="21"/>
        </w:rPr>
        <w:t>上</w:t>
      </w:r>
      <w:r w:rsidR="002D5778" w:rsidRPr="00E9645A">
        <w:rPr>
          <w:rFonts w:ascii="Times New Roman" w:eastAsia="宋体" w:hAnsi="Times New Roman" w:cs="Times New Roman"/>
          <w:color w:val="FF0000"/>
          <w:kern w:val="0"/>
          <w:szCs w:val="21"/>
        </w:rPr>
        <w:t>午</w:t>
      </w:r>
      <w:r w:rsidR="00E9645A" w:rsidRPr="00E9645A">
        <w:rPr>
          <w:rFonts w:ascii="Times New Roman" w:eastAsia="宋体" w:hAnsi="Times New Roman" w:cs="Times New Roman"/>
          <w:color w:val="FF0000"/>
          <w:kern w:val="0"/>
          <w:szCs w:val="21"/>
        </w:rPr>
        <w:t>9</w:t>
      </w:r>
      <w:r w:rsidR="0025078C" w:rsidRPr="00E9645A">
        <w:rPr>
          <w:rFonts w:ascii="Times New Roman" w:eastAsia="宋体" w:hAnsi="Times New Roman" w:cs="Times New Roman"/>
          <w:color w:val="FF0000"/>
          <w:kern w:val="0"/>
          <w:szCs w:val="21"/>
        </w:rPr>
        <w:t>:</w:t>
      </w:r>
      <w:r w:rsidR="00E9645A" w:rsidRPr="00E9645A">
        <w:rPr>
          <w:rFonts w:ascii="Times New Roman" w:eastAsia="宋体" w:hAnsi="Times New Roman" w:cs="Times New Roman" w:hint="eastAsia"/>
          <w:color w:val="FF0000"/>
          <w:kern w:val="0"/>
          <w:szCs w:val="21"/>
        </w:rPr>
        <w:t>3</w:t>
      </w:r>
      <w:r w:rsidR="002D5778" w:rsidRPr="00E9645A">
        <w:rPr>
          <w:rFonts w:ascii="Times New Roman" w:eastAsia="宋体" w:hAnsi="Times New Roman" w:cs="Times New Roman"/>
          <w:color w:val="FF0000"/>
          <w:kern w:val="0"/>
          <w:szCs w:val="21"/>
        </w:rPr>
        <w:t>0 (</w:t>
      </w:r>
      <w:r w:rsidR="002D5778" w:rsidRPr="00E9645A">
        <w:rPr>
          <w:rFonts w:ascii="Times New Roman" w:eastAsia="宋体" w:hAnsi="Times New Roman" w:cs="Times New Roman"/>
          <w:color w:val="FF0000"/>
          <w:kern w:val="0"/>
          <w:szCs w:val="21"/>
        </w:rPr>
        <w:t>北京时间</w:t>
      </w:r>
      <w:r w:rsidR="002D5778" w:rsidRPr="00E9645A">
        <w:rPr>
          <w:rFonts w:ascii="Times New Roman" w:eastAsia="宋体" w:hAnsi="Times New Roman" w:cs="Times New Roman"/>
          <w:color w:val="FF0000"/>
          <w:kern w:val="0"/>
          <w:szCs w:val="21"/>
        </w:rPr>
        <w:t>)</w:t>
      </w:r>
      <w:r w:rsidRPr="00E9645A">
        <w:rPr>
          <w:rFonts w:ascii="Times New Roman" w:eastAsia="宋体" w:hAnsi="Times New Roman" w:cs="Times New Roman"/>
          <w:kern w:val="0"/>
          <w:szCs w:val="21"/>
        </w:rPr>
        <w:t>之前</w:t>
      </w:r>
      <w:r w:rsidRPr="00E9645A">
        <w:rPr>
          <w:rFonts w:ascii="Times New Roman" w:eastAsia="宋体" w:hAnsi="Times New Roman" w:cs="Times New Roman"/>
          <w:color w:val="000000"/>
          <w:kern w:val="0"/>
          <w:szCs w:val="21"/>
        </w:rPr>
        <w:t>递交到深圳大学招投标管理中心。</w:t>
      </w:r>
      <w:r w:rsidRPr="00E9645A">
        <w:rPr>
          <w:rFonts w:ascii="Times New Roman" w:eastAsia="宋体" w:hAnsi="Times New Roman" w:cs="Times New Roman"/>
          <w:color w:val="222222"/>
          <w:kern w:val="0"/>
          <w:szCs w:val="21"/>
        </w:rPr>
        <w:t>逾期或未按招标文件要求提交投标保证金的投标文件恕不接受。</w:t>
      </w:r>
    </w:p>
    <w:p w14:paraId="6838A1BE" w14:textId="115D8B06"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E9645A">
        <w:rPr>
          <w:rFonts w:ascii="Times New Roman" w:eastAsia="宋体" w:hAnsi="Times New Roman" w:cs="Times New Roman"/>
          <w:kern w:val="0"/>
          <w:szCs w:val="21"/>
        </w:rPr>
        <w:t>开标时间和地点：</w:t>
      </w:r>
      <w:r w:rsidRPr="00E9645A">
        <w:rPr>
          <w:rFonts w:ascii="Times New Roman" w:eastAsia="宋体" w:hAnsi="Times New Roman" w:cs="Times New Roman"/>
          <w:kern w:val="0"/>
          <w:szCs w:val="21"/>
        </w:rPr>
        <w:br/>
      </w:r>
      <w:r w:rsidRPr="00E9645A">
        <w:rPr>
          <w:rFonts w:ascii="Times New Roman" w:eastAsia="宋体" w:hAnsi="Times New Roman" w:cs="Times New Roman"/>
          <w:kern w:val="0"/>
          <w:szCs w:val="21"/>
        </w:rPr>
        <w:t>定于</w:t>
      </w:r>
      <w:r w:rsidR="00E9645A" w:rsidRPr="00E9645A">
        <w:rPr>
          <w:rFonts w:ascii="Times New Roman" w:eastAsia="宋体" w:hAnsi="Times New Roman" w:cs="Times New Roman"/>
          <w:color w:val="FF0000"/>
          <w:kern w:val="0"/>
          <w:szCs w:val="21"/>
        </w:rPr>
        <w:t>201</w:t>
      </w:r>
      <w:r w:rsidR="00E9645A" w:rsidRPr="00E9645A">
        <w:rPr>
          <w:rFonts w:ascii="Times New Roman" w:eastAsia="宋体" w:hAnsi="Times New Roman" w:cs="Times New Roman" w:hint="eastAsia"/>
          <w:color w:val="FF0000"/>
          <w:kern w:val="0"/>
          <w:szCs w:val="21"/>
        </w:rPr>
        <w:t>9</w:t>
      </w:r>
      <w:r w:rsidR="00E9645A" w:rsidRPr="00E9645A">
        <w:rPr>
          <w:rFonts w:ascii="Times New Roman" w:eastAsia="宋体" w:hAnsi="Times New Roman" w:cs="Times New Roman"/>
          <w:color w:val="FF0000"/>
          <w:kern w:val="0"/>
          <w:szCs w:val="21"/>
        </w:rPr>
        <w:t>年</w:t>
      </w:r>
      <w:r w:rsidR="00E9645A" w:rsidRPr="00E9645A">
        <w:rPr>
          <w:rFonts w:ascii="Times New Roman" w:eastAsia="宋体" w:hAnsi="Times New Roman" w:cs="Times New Roman"/>
          <w:color w:val="FF0000"/>
          <w:kern w:val="0"/>
          <w:szCs w:val="21"/>
        </w:rPr>
        <w:t>09</w:t>
      </w:r>
      <w:r w:rsidR="00E9645A" w:rsidRPr="00E9645A">
        <w:rPr>
          <w:rFonts w:ascii="Times New Roman" w:eastAsia="宋体" w:hAnsi="Times New Roman" w:cs="Times New Roman"/>
          <w:color w:val="FF0000"/>
          <w:kern w:val="0"/>
          <w:szCs w:val="21"/>
        </w:rPr>
        <w:t>月</w:t>
      </w:r>
      <w:r w:rsidR="00E9645A" w:rsidRPr="00E9645A">
        <w:rPr>
          <w:rFonts w:ascii="Times New Roman" w:eastAsia="宋体" w:hAnsi="Times New Roman" w:cs="Times New Roman"/>
          <w:color w:val="FF0000"/>
          <w:kern w:val="0"/>
          <w:szCs w:val="21"/>
        </w:rPr>
        <w:t>16</w:t>
      </w:r>
      <w:r w:rsidR="00E9645A" w:rsidRPr="00E9645A">
        <w:rPr>
          <w:rFonts w:ascii="Times New Roman" w:eastAsia="宋体" w:hAnsi="Times New Roman" w:cs="Times New Roman"/>
          <w:color w:val="FF0000"/>
          <w:kern w:val="0"/>
          <w:szCs w:val="21"/>
        </w:rPr>
        <w:t>日（星期</w:t>
      </w:r>
      <w:r w:rsidR="00E9645A" w:rsidRPr="00E9645A">
        <w:rPr>
          <w:rFonts w:ascii="Times New Roman" w:eastAsia="宋体" w:hAnsi="Times New Roman" w:cs="Times New Roman" w:hint="eastAsia"/>
          <w:color w:val="FF0000"/>
          <w:kern w:val="0"/>
          <w:szCs w:val="21"/>
        </w:rPr>
        <w:t>一</w:t>
      </w:r>
      <w:r w:rsidR="00E9645A" w:rsidRPr="00E9645A">
        <w:rPr>
          <w:rFonts w:ascii="Times New Roman" w:eastAsia="宋体" w:hAnsi="Times New Roman" w:cs="Times New Roman"/>
          <w:color w:val="FF0000"/>
          <w:kern w:val="0"/>
          <w:szCs w:val="21"/>
        </w:rPr>
        <w:t>）</w:t>
      </w:r>
      <w:r w:rsidR="00E9645A" w:rsidRPr="00E9645A">
        <w:rPr>
          <w:rFonts w:ascii="Times New Roman" w:eastAsia="宋体" w:hAnsi="Times New Roman" w:cs="Times New Roman" w:hint="eastAsia"/>
          <w:color w:val="FF0000"/>
          <w:kern w:val="0"/>
          <w:szCs w:val="21"/>
        </w:rPr>
        <w:t>上</w:t>
      </w:r>
      <w:r w:rsidR="00E9645A" w:rsidRPr="00E9645A">
        <w:rPr>
          <w:rFonts w:ascii="Times New Roman" w:eastAsia="宋体" w:hAnsi="Times New Roman" w:cs="Times New Roman"/>
          <w:color w:val="FF0000"/>
          <w:kern w:val="0"/>
          <w:szCs w:val="21"/>
        </w:rPr>
        <w:t>午</w:t>
      </w:r>
      <w:r w:rsidR="00E9645A" w:rsidRPr="00E9645A">
        <w:rPr>
          <w:rFonts w:ascii="Times New Roman" w:eastAsia="宋体" w:hAnsi="Times New Roman" w:cs="Times New Roman"/>
          <w:color w:val="FF0000"/>
          <w:kern w:val="0"/>
          <w:szCs w:val="21"/>
        </w:rPr>
        <w:t>9:</w:t>
      </w:r>
      <w:r w:rsidR="00E9645A" w:rsidRPr="00E9645A">
        <w:rPr>
          <w:rFonts w:ascii="Times New Roman" w:eastAsia="宋体" w:hAnsi="Times New Roman" w:cs="Times New Roman" w:hint="eastAsia"/>
          <w:color w:val="FF0000"/>
          <w:kern w:val="0"/>
          <w:szCs w:val="21"/>
        </w:rPr>
        <w:t>3</w:t>
      </w:r>
      <w:r w:rsidR="00E9645A" w:rsidRPr="00E9645A">
        <w:rPr>
          <w:rFonts w:ascii="Times New Roman" w:eastAsia="宋体" w:hAnsi="Times New Roman" w:cs="Times New Roman"/>
          <w:color w:val="FF0000"/>
          <w:kern w:val="0"/>
          <w:szCs w:val="21"/>
        </w:rPr>
        <w:t>0</w:t>
      </w:r>
      <w:r w:rsidR="00E9645A" w:rsidRPr="00E9645A">
        <w:rPr>
          <w:rFonts w:ascii="Times New Roman" w:eastAsia="宋体" w:hAnsi="Times New Roman" w:cs="Times New Roman"/>
          <w:color w:val="FF0000"/>
          <w:kern w:val="0"/>
          <w:szCs w:val="21"/>
        </w:rPr>
        <w:t xml:space="preserve"> </w:t>
      </w:r>
      <w:r w:rsidR="007C7C2E" w:rsidRPr="00E9645A">
        <w:rPr>
          <w:rFonts w:ascii="Times New Roman" w:eastAsia="宋体" w:hAnsi="Times New Roman" w:cs="Times New Roman"/>
          <w:color w:val="FF0000"/>
          <w:kern w:val="0"/>
          <w:szCs w:val="21"/>
        </w:rPr>
        <w:t>(</w:t>
      </w:r>
      <w:r w:rsidR="007C7C2E" w:rsidRPr="00E9645A">
        <w:rPr>
          <w:rFonts w:ascii="Times New Roman" w:eastAsia="宋体" w:hAnsi="Times New Roman" w:cs="Times New Roman"/>
          <w:color w:val="FF0000"/>
          <w:kern w:val="0"/>
          <w:szCs w:val="21"/>
        </w:rPr>
        <w:t>北京时间</w:t>
      </w:r>
      <w:r w:rsidR="007C7C2E" w:rsidRPr="00E9645A">
        <w:rPr>
          <w:rFonts w:ascii="Times New Roman" w:eastAsia="宋体" w:hAnsi="Times New Roman" w:cs="Times New Roman"/>
          <w:color w:val="FF0000"/>
          <w:kern w:val="0"/>
          <w:szCs w:val="21"/>
        </w:rPr>
        <w:t>)</w:t>
      </w:r>
      <w:r w:rsidRPr="00E9645A">
        <w:rPr>
          <w:rFonts w:ascii="Times New Roman" w:eastAsia="宋体" w:hAnsi="Times New Roman" w:cs="Times New Roman"/>
          <w:kern w:val="0"/>
          <w:szCs w:val="21"/>
        </w:rPr>
        <w:t>，在深圳</w:t>
      </w:r>
      <w:r w:rsidRPr="0025078C">
        <w:rPr>
          <w:rFonts w:ascii="Times New Roman" w:eastAsia="宋体" w:hAnsi="Times New Roman" w:cs="Times New Roman"/>
          <w:kern w:val="0"/>
          <w:szCs w:val="21"/>
        </w:rPr>
        <w:t>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账</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Default="00AB03A9" w:rsidP="00EC0D27">
      <w:pPr>
        <w:spacing w:line="260" w:lineRule="exac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0905E1B7" w14:textId="4A020231" w:rsidR="004468C8" w:rsidRPr="004468C8" w:rsidRDefault="004468C8" w:rsidP="004468C8">
      <w:pPr>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6</w:t>
      </w:r>
      <w:r w:rsidRPr="004468C8">
        <w:rPr>
          <w:rFonts w:ascii="Times New Roman" w:eastAsia="宋体" w:hAnsi="Times New Roman" w:cs="Times New Roman" w:hint="eastAsia"/>
          <w:kern w:val="0"/>
          <w:szCs w:val="21"/>
        </w:rPr>
        <w:t>）投标保证金的退付：依申请退付，详见深圳大学招投标管理中心中心网站首页“办事指南”通知。保证金咨询电话：</w:t>
      </w:r>
      <w:r w:rsidRPr="004468C8">
        <w:rPr>
          <w:rFonts w:ascii="Times New Roman" w:eastAsia="宋体" w:hAnsi="Times New Roman" w:cs="Times New Roman" w:hint="eastAsia"/>
          <w:kern w:val="0"/>
          <w:szCs w:val="21"/>
        </w:rPr>
        <w:t>2</w:t>
      </w:r>
      <w:r w:rsidRPr="004468C8">
        <w:rPr>
          <w:rFonts w:ascii="Times New Roman" w:eastAsia="宋体" w:hAnsi="Times New Roman" w:cs="Times New Roman"/>
          <w:kern w:val="0"/>
          <w:szCs w:val="21"/>
        </w:rPr>
        <w:t>6</w:t>
      </w:r>
      <w:r w:rsidRPr="004468C8">
        <w:rPr>
          <w:rFonts w:ascii="Times New Roman" w:eastAsia="宋体" w:hAnsi="Times New Roman" w:cs="Times New Roman" w:hint="eastAsia"/>
          <w:kern w:val="0"/>
          <w:szCs w:val="21"/>
        </w:rPr>
        <w:t>05</w:t>
      </w:r>
      <w:r w:rsidRPr="004468C8">
        <w:rPr>
          <w:rFonts w:ascii="Times New Roman" w:eastAsia="宋体" w:hAnsi="Times New Roman" w:cs="Times New Roman"/>
          <w:kern w:val="0"/>
          <w:szCs w:val="21"/>
        </w:rPr>
        <w:t>7039</w:t>
      </w:r>
      <w:r w:rsidRPr="004468C8">
        <w:rPr>
          <w:rFonts w:ascii="Times New Roman" w:eastAsia="宋体" w:hAnsi="Times New Roman" w:cs="Times New Roman" w:hint="eastAsia"/>
          <w:kern w:val="0"/>
          <w:szCs w:val="21"/>
        </w:rPr>
        <w:t>。</w:t>
      </w:r>
      <w:r w:rsidRPr="004468C8">
        <w:rPr>
          <w:rFonts w:ascii="Times New Roman" w:eastAsia="宋体" w:hAnsi="Times New Roman" w:cs="Times New Roman" w:hint="eastAsia"/>
          <w:kern w:val="0"/>
          <w:szCs w:val="21"/>
        </w:rPr>
        <w:t xml:space="preserve"> </w:t>
      </w:r>
    </w:p>
    <w:p w14:paraId="688EADF7" w14:textId="77777777" w:rsidR="004468C8" w:rsidRPr="003B18A1" w:rsidRDefault="004468C8" w:rsidP="00EC0D27">
      <w:pPr>
        <w:spacing w:line="260" w:lineRule="exact"/>
        <w:ind w:firstLineChars="200" w:firstLine="420"/>
        <w:jc w:val="left"/>
        <w:rPr>
          <w:rFonts w:ascii="Times New Roman" w:eastAsia="宋体" w:hAnsi="Times New Roman" w:cs="Times New Roman"/>
          <w:szCs w:val="21"/>
          <w:u w:val="single"/>
        </w:rPr>
      </w:pP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5A15EED" w14:textId="331F6922" w:rsidR="00AB03A9" w:rsidRPr="003B18A1" w:rsidRDefault="00AB03A9" w:rsidP="003F25A0">
      <w:pPr>
        <w:spacing w:line="260" w:lineRule="exact"/>
        <w:jc w:val="right"/>
        <w:rPr>
          <w:rFonts w:ascii="Times New Roman" w:eastAsia="宋体" w:hAnsi="Times New Roman" w:cs="Times New Roman"/>
          <w:b/>
          <w:bCs/>
          <w:kern w:val="0"/>
          <w:sz w:val="24"/>
          <w:szCs w:val="20"/>
        </w:rPr>
      </w:pPr>
      <w:r w:rsidRPr="003B18A1">
        <w:rPr>
          <w:rFonts w:ascii="Times New Roman" w:eastAsia="宋体" w:hAnsi="Times New Roman" w:cs="Times New Roman"/>
          <w:kern w:val="0"/>
          <w:szCs w:val="21"/>
        </w:rPr>
        <w:t>深圳大学招投标管理中心</w:t>
      </w:r>
      <w:bookmarkEnd w:id="18"/>
      <w:bookmarkEnd w:id="19"/>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73ADD3B1" w:rsidR="00AB03A9" w:rsidRPr="00AB03A9" w:rsidRDefault="002F6191" w:rsidP="00D87925">
            <w:pPr>
              <w:rPr>
                <w:rFonts w:ascii="宋体" w:eastAsia="宋体" w:hAnsi="宋体" w:cs="Times New Roman"/>
                <w:szCs w:val="24"/>
              </w:rPr>
            </w:pPr>
            <w:r>
              <w:rPr>
                <w:rFonts w:ascii="Times New Roman" w:eastAsia="宋体" w:hAnsi="Times New Roman" w:cs="Times New Roman"/>
                <w:color w:val="FF0000"/>
                <w:szCs w:val="24"/>
              </w:rPr>
              <w:t>66</w:t>
            </w:r>
            <w:r w:rsidR="00C5748E">
              <w:rPr>
                <w:rFonts w:ascii="Times New Roman" w:eastAsia="宋体" w:hAnsi="Times New Roman" w:cs="Times New Roman" w:hint="eastAsia"/>
                <w:color w:val="FF0000"/>
                <w:szCs w:val="24"/>
              </w:rPr>
              <w:t>0</w:t>
            </w:r>
            <w:r w:rsidR="00A22379">
              <w:rPr>
                <w:rFonts w:ascii="Times New Roman" w:eastAsia="宋体" w:hAnsi="Times New Roman" w:cs="Times New Roman" w:hint="eastAsia"/>
                <w:color w:val="FF0000"/>
                <w:szCs w:val="24"/>
              </w:rPr>
              <w:t>,</w:t>
            </w:r>
            <w:r w:rsidR="00C5748E">
              <w:rPr>
                <w:rFonts w:ascii="Times New Roman" w:eastAsia="宋体" w:hAnsi="Times New Roman" w:cs="Times New Roman" w:hint="eastAsia"/>
                <w:color w:val="FF0000"/>
                <w:szCs w:val="24"/>
              </w:rPr>
              <w:t>0</w:t>
            </w:r>
            <w:r w:rsidR="00A22379" w:rsidRPr="00A22379">
              <w:rPr>
                <w:rFonts w:ascii="Times New Roman" w:eastAsia="宋体" w:hAnsi="Times New Roman" w:cs="Times New Roman"/>
                <w:color w:val="FF0000"/>
                <w:szCs w:val="24"/>
              </w:rPr>
              <w:t>00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F6191" w:rsidRDefault="00AB03A9" w:rsidP="00AB03A9">
            <w:pPr>
              <w:rPr>
                <w:rFonts w:ascii="宋体" w:eastAsia="宋体" w:hAnsi="宋体" w:cs="Times New Roman"/>
                <w:szCs w:val="24"/>
              </w:rPr>
            </w:pPr>
            <w:r w:rsidRPr="002F6191">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888D766" w14:textId="77777777" w:rsidR="002F6191" w:rsidRPr="002F6191" w:rsidRDefault="002F6191" w:rsidP="002F6191">
            <w:pPr>
              <w:rPr>
                <w:rFonts w:ascii="宋体" w:eastAsia="宋体" w:hAnsi="宋体" w:cs="Times New Roman"/>
                <w:szCs w:val="24"/>
              </w:rPr>
            </w:pPr>
            <w:r w:rsidRPr="002F6191">
              <w:rPr>
                <w:rFonts w:ascii="宋体" w:eastAsia="宋体" w:hAnsi="宋体" w:cs="Times New Roman" w:hint="eastAsia"/>
                <w:szCs w:val="24"/>
              </w:rPr>
              <w:t>投标文件正本一份，副本</w:t>
            </w:r>
            <w:r w:rsidRPr="002F6191">
              <w:rPr>
                <w:rFonts w:ascii="宋体" w:eastAsia="宋体" w:hAnsi="宋体" w:cs="Times New Roman"/>
                <w:szCs w:val="24"/>
              </w:rPr>
              <w:t xml:space="preserve"> 四 份，份数不足按废标处理。</w:t>
            </w:r>
          </w:p>
          <w:p w14:paraId="44BC50DA" w14:textId="77777777" w:rsidR="002F6191" w:rsidRPr="002F6191" w:rsidRDefault="002F6191" w:rsidP="002F6191">
            <w:pPr>
              <w:rPr>
                <w:rFonts w:ascii="宋体" w:eastAsia="宋体" w:hAnsi="宋体" w:cs="Times New Roman"/>
                <w:szCs w:val="24"/>
              </w:rPr>
            </w:pPr>
            <w:r w:rsidRPr="002F6191">
              <w:rPr>
                <w:rFonts w:ascii="宋体" w:eastAsia="宋体" w:hAnsi="宋体" w:cs="Times New Roman" w:hint="eastAsia"/>
                <w:szCs w:val="24"/>
              </w:rPr>
              <w:t>投标文件采用</w:t>
            </w:r>
            <w:r w:rsidRPr="002F6191">
              <w:rPr>
                <w:rFonts w:ascii="宋体" w:eastAsia="宋体" w:hAnsi="宋体" w:cs="Times New Roman"/>
                <w:szCs w:val="24"/>
              </w:rPr>
              <w:t>A4版胶印装订，不得采用活页夹装订，投标文件中的任何一页不能是裁剪粘贴式的，否则按废标处理。</w:t>
            </w:r>
          </w:p>
          <w:p w14:paraId="1F8391AD" w14:textId="0776A227" w:rsidR="00AB03A9" w:rsidRPr="002F6191" w:rsidRDefault="002F6191" w:rsidP="002F6191">
            <w:pPr>
              <w:rPr>
                <w:rFonts w:ascii="宋体" w:eastAsia="宋体" w:hAnsi="宋体" w:cs="Times New Roman"/>
                <w:szCs w:val="24"/>
              </w:rPr>
            </w:pPr>
            <w:r w:rsidRPr="002F6191">
              <w:rPr>
                <w:rFonts w:ascii="宋体" w:eastAsia="宋体" w:hAnsi="宋体" w:cs="Times New Roman" w:hint="eastAsia"/>
                <w:szCs w:val="24"/>
              </w:rPr>
              <w:t>需要将投标一览表、投标保证金回执另外再单独密封一份提交。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629956FD" w:rsidR="00913CF0" w:rsidRDefault="003944F6" w:rsidP="001A63A1">
      <w:pPr>
        <w:ind w:firstLineChars="200" w:firstLine="420"/>
        <w:rPr>
          <w:rFonts w:ascii="Times New Roman" w:eastAsia="宋体" w:hAnsi="Times New Roman" w:cs="Times New Roman"/>
          <w:szCs w:val="24"/>
        </w:rPr>
      </w:pPr>
      <w:r w:rsidRPr="003944F6">
        <w:rPr>
          <w:rFonts w:ascii="Times New Roman" w:eastAsia="宋体" w:hAnsi="Times New Roman" w:cs="Times New Roman" w:hint="eastAsia"/>
          <w:szCs w:val="24"/>
        </w:rPr>
        <w:t>深圳大学科研管理系统主要建设内容是基于采购人现有科研管理需求，开发建设学校科研管理系统软件一套，用于自然科学、社会科学领域的科研管理工作，加强学校科研管理部门的数据处理和分析能力，提高科研服务水平，改善与科研人员、相关职能部门的沟通协作效率。</w:t>
      </w:r>
    </w:p>
    <w:p w14:paraId="614D04F2" w14:textId="77777777" w:rsidR="00BA27C8" w:rsidRDefault="00BA27C8" w:rsidP="001A63A1">
      <w:pPr>
        <w:ind w:firstLineChars="200" w:firstLine="420"/>
        <w:rPr>
          <w:rFonts w:ascii="Times New Roman" w:eastAsia="宋体" w:hAnsi="Times New Roman" w:cs="Times New Roman"/>
          <w:szCs w:val="24"/>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175EEBC8" w14:textId="6C15652E" w:rsidR="00EF795A" w:rsidRPr="0049070D" w:rsidRDefault="00EF795A" w:rsidP="00EF795A">
      <w:pPr>
        <w:pStyle w:val="afd"/>
        <w:shd w:val="clear" w:color="auto" w:fill="FFFFFF"/>
        <w:spacing w:line="560" w:lineRule="exact"/>
        <w:ind w:firstLineChars="200" w:firstLine="420"/>
        <w:rPr>
          <w:sz w:val="21"/>
        </w:rPr>
      </w:pPr>
      <w:r w:rsidRPr="0049070D">
        <w:rPr>
          <w:rFonts w:hint="eastAsia"/>
          <w:sz w:val="21"/>
        </w:rPr>
        <w:t>（</w:t>
      </w:r>
      <w:r>
        <w:rPr>
          <w:rFonts w:hint="eastAsia"/>
          <w:sz w:val="21"/>
        </w:rPr>
        <w:t>一）系统功能</w:t>
      </w:r>
      <w:r w:rsidRPr="0049070D">
        <w:rPr>
          <w:rFonts w:hint="eastAsia"/>
          <w:sz w:val="21"/>
        </w:rPr>
        <w:t>要求</w:t>
      </w:r>
    </w:p>
    <w:p w14:paraId="5861E4C5" w14:textId="77777777" w:rsidR="003944F6" w:rsidRDefault="003944F6" w:rsidP="0049070D">
      <w:pPr>
        <w:pStyle w:val="afd"/>
        <w:shd w:val="clear" w:color="auto" w:fill="FFFFFF"/>
        <w:spacing w:line="560" w:lineRule="exact"/>
        <w:ind w:firstLineChars="200" w:firstLine="420"/>
        <w:rPr>
          <w:sz w:val="21"/>
        </w:rPr>
      </w:pPr>
      <w:r w:rsidRPr="003944F6">
        <w:rPr>
          <w:rFonts w:hint="eastAsia"/>
          <w:sz w:val="21"/>
        </w:rPr>
        <w:t>围绕业务需求，深圳大学科研管理系统将从工作首页、项目管理、经费管理、成果管理、基础资源、科研统计六个子系统以及横向方面的数字化校园集成、财务集成等方面进行建设，各部分主要功能要求如下：</w:t>
      </w:r>
    </w:p>
    <w:p w14:paraId="1BB1B689" w14:textId="3E923A00" w:rsidR="0049070D" w:rsidRPr="0049070D" w:rsidRDefault="0049070D" w:rsidP="0049070D">
      <w:pPr>
        <w:pStyle w:val="afd"/>
        <w:shd w:val="clear" w:color="auto" w:fill="FFFFFF"/>
        <w:spacing w:line="560" w:lineRule="exact"/>
        <w:ind w:firstLineChars="200" w:firstLine="422"/>
        <w:rPr>
          <w:b/>
          <w:sz w:val="21"/>
        </w:rPr>
      </w:pPr>
      <w:r w:rsidRPr="0049070D">
        <w:rPr>
          <w:b/>
          <w:sz w:val="21"/>
        </w:rPr>
        <w:t>1.</w:t>
      </w:r>
      <w:r w:rsidRPr="0049070D">
        <w:rPr>
          <w:b/>
          <w:sz w:val="21"/>
        </w:rPr>
        <w:tab/>
      </w:r>
      <w:r w:rsidRPr="0049070D">
        <w:rPr>
          <w:b/>
          <w:sz w:val="21"/>
        </w:rPr>
        <w:t>工作首页</w:t>
      </w:r>
      <w:r w:rsidRPr="0049070D">
        <w:rPr>
          <w:b/>
          <w:sz w:val="21"/>
        </w:rPr>
        <w:tab/>
      </w:r>
    </w:p>
    <w:p w14:paraId="0BB4589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工作首页是各类用户登录系统，开展科研工作的首页和提醒页面，提供科研统计、通知公告、今日待办、快捷通道等内容，为各类用户提供专属登录场景。</w:t>
      </w:r>
    </w:p>
    <w:p w14:paraId="20B6B8BA"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科研统计</w:t>
      </w:r>
      <w:r w:rsidRPr="0049070D">
        <w:rPr>
          <w:sz w:val="21"/>
        </w:rPr>
        <w:t xml:space="preserve"> </w:t>
      </w:r>
      <w:r w:rsidRPr="0049070D">
        <w:rPr>
          <w:sz w:val="21"/>
        </w:rPr>
        <w:t>将科研项目、经费、成果等不同业务模块的数据信息以统计图表的形式展现，默认提供</w:t>
      </w:r>
      <w:r w:rsidRPr="0049070D">
        <w:rPr>
          <w:sz w:val="21"/>
        </w:rPr>
        <w:t>“</w:t>
      </w:r>
      <w:r w:rsidRPr="0049070D">
        <w:rPr>
          <w:sz w:val="21"/>
        </w:rPr>
        <w:t>年度学院科研经费统计</w:t>
      </w:r>
      <w:r w:rsidRPr="0049070D">
        <w:rPr>
          <w:sz w:val="21"/>
        </w:rPr>
        <w:t>”</w:t>
      </w:r>
      <w:r w:rsidRPr="0049070D">
        <w:rPr>
          <w:sz w:val="21"/>
        </w:rPr>
        <w:t>、</w:t>
      </w:r>
      <w:r w:rsidRPr="0049070D">
        <w:rPr>
          <w:sz w:val="21"/>
        </w:rPr>
        <w:t>“</w:t>
      </w:r>
      <w:r w:rsidRPr="0049070D">
        <w:rPr>
          <w:sz w:val="21"/>
        </w:rPr>
        <w:t>近年科研经费预算和到账情况</w:t>
      </w:r>
      <w:r w:rsidRPr="0049070D">
        <w:rPr>
          <w:sz w:val="21"/>
        </w:rPr>
        <w:t>”</w:t>
      </w:r>
      <w:r w:rsidRPr="0049070D">
        <w:rPr>
          <w:sz w:val="21"/>
        </w:rPr>
        <w:t>、</w:t>
      </w:r>
      <w:r w:rsidRPr="0049070D">
        <w:rPr>
          <w:sz w:val="21"/>
        </w:rPr>
        <w:t>“</w:t>
      </w:r>
      <w:r w:rsidRPr="0049070D">
        <w:rPr>
          <w:sz w:val="21"/>
        </w:rPr>
        <w:t>核心论文发表趋势</w:t>
      </w:r>
      <w:r w:rsidRPr="0049070D">
        <w:rPr>
          <w:sz w:val="21"/>
        </w:rPr>
        <w:t>”</w:t>
      </w:r>
      <w:r w:rsidRPr="0049070D">
        <w:rPr>
          <w:sz w:val="21"/>
        </w:rPr>
        <w:t>以及</w:t>
      </w:r>
      <w:r w:rsidRPr="0049070D">
        <w:rPr>
          <w:sz w:val="21"/>
        </w:rPr>
        <w:t>“</w:t>
      </w:r>
      <w:r w:rsidRPr="0049070D">
        <w:rPr>
          <w:sz w:val="21"/>
        </w:rPr>
        <w:t>科研项目到账经费跨年比较</w:t>
      </w:r>
      <w:r w:rsidRPr="0049070D">
        <w:rPr>
          <w:sz w:val="21"/>
        </w:rPr>
        <w:t>”</w:t>
      </w:r>
      <w:r w:rsidRPr="0049070D">
        <w:rPr>
          <w:sz w:val="21"/>
        </w:rPr>
        <w:t>图。用户可定制相关统计图表模型，以动态掌握学校科研整体状态。</w:t>
      </w:r>
    </w:p>
    <w:p w14:paraId="1CD96953"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通知公告</w:t>
      </w:r>
      <w:r w:rsidRPr="0049070D">
        <w:rPr>
          <w:sz w:val="21"/>
        </w:rPr>
        <w:t xml:space="preserve"> </w:t>
      </w:r>
      <w:r w:rsidRPr="0049070D">
        <w:rPr>
          <w:sz w:val="21"/>
        </w:rPr>
        <w:t>提供各类通知公告管理功能，管理员用户可管理和发布各类通知公告，科研人员可浏览各类通知公告信息。</w:t>
      </w:r>
    </w:p>
    <w:p w14:paraId="5BAA6001"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今日待办</w:t>
      </w:r>
      <w:r w:rsidRPr="0049070D">
        <w:rPr>
          <w:sz w:val="21"/>
        </w:rPr>
        <w:t xml:space="preserve"> </w:t>
      </w:r>
      <w:r w:rsidRPr="0049070D">
        <w:rPr>
          <w:sz w:val="21"/>
        </w:rPr>
        <w:t>推送各类用户需处理的待办事项信息，包括项目、经费、成果、考核等业务模块的受理、审核、提醒信息以及各类预警信息，点击相应信息即可进入待办事项处理页面。系统对各类待办事项进行了分类统计。</w:t>
      </w:r>
    </w:p>
    <w:p w14:paraId="3231F1D0"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快捷通道</w:t>
      </w:r>
      <w:r w:rsidRPr="0049070D">
        <w:rPr>
          <w:sz w:val="21"/>
        </w:rPr>
        <w:t xml:space="preserve"> </w:t>
      </w:r>
      <w:r w:rsidRPr="0049070D">
        <w:rPr>
          <w:sz w:val="21"/>
        </w:rPr>
        <w:t>科研人员工作首页可展示科研办事快捷通道，科研人员通过快捷通道可快速进入项目申报、立项登记、成果新增、文档下载等常用功能入口，快速办理各类科研业务。</w:t>
      </w:r>
    </w:p>
    <w:p w14:paraId="41167E2C"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2.</w:t>
      </w:r>
      <w:r w:rsidRPr="0049070D">
        <w:rPr>
          <w:b/>
          <w:sz w:val="21"/>
        </w:rPr>
        <w:tab/>
      </w:r>
      <w:r w:rsidRPr="0049070D">
        <w:rPr>
          <w:b/>
          <w:sz w:val="21"/>
        </w:rPr>
        <w:t>项目管理</w:t>
      </w:r>
    </w:p>
    <w:p w14:paraId="16F32E0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项目管理子系统包括纵向项目、横向项目以及校级项目管理三大模块。</w:t>
      </w:r>
    </w:p>
    <w:p w14:paraId="0A38DC45"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2.1.</w:t>
      </w:r>
      <w:r w:rsidRPr="0049070D">
        <w:rPr>
          <w:b/>
          <w:sz w:val="21"/>
        </w:rPr>
        <w:tab/>
      </w:r>
      <w:r w:rsidRPr="0049070D">
        <w:rPr>
          <w:b/>
          <w:sz w:val="21"/>
        </w:rPr>
        <w:t>纵向项目</w:t>
      </w:r>
    </w:p>
    <w:p w14:paraId="4266F8DD"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纵向项目指各级政府来源项目、基金项目等。纵向项目模块提供项目立项、中检、变更和结项管理、项目分类管理以及预算模板管理等功能。</w:t>
      </w:r>
    </w:p>
    <w:p w14:paraId="0366202A"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lastRenderedPageBreak/>
        <w:t>（</w:t>
      </w:r>
      <w:r w:rsidRPr="0049070D">
        <w:rPr>
          <w:b/>
          <w:sz w:val="21"/>
        </w:rPr>
        <w:t>1</w:t>
      </w:r>
      <w:r w:rsidRPr="0049070D">
        <w:rPr>
          <w:b/>
          <w:sz w:val="21"/>
        </w:rPr>
        <w:t>）项目立项</w:t>
      </w:r>
    </w:p>
    <w:p w14:paraId="7FEC919E"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可根据上级单位批复情况进行项目立项信息登记、管理，提供项目立项信息新增、删除、审核、导入、导出、查询、批量管理以及统计分析等功能。</w:t>
      </w:r>
    </w:p>
    <w:p w14:paraId="319B5A9A"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系统可实现特定类别项目立项信息快速采集入库，支持</w:t>
      </w:r>
      <w:r w:rsidRPr="0049070D">
        <w:rPr>
          <w:sz w:val="21"/>
        </w:rPr>
        <w:t>Excel</w:t>
      </w:r>
      <w:r w:rsidRPr="0049070D">
        <w:rPr>
          <w:sz w:val="21"/>
        </w:rPr>
        <w:t>格式数据批量导入，支持单个或多个国家自然科学基金项目</w:t>
      </w:r>
      <w:r w:rsidRPr="0049070D">
        <w:rPr>
          <w:sz w:val="21"/>
        </w:rPr>
        <w:t>PDF</w:t>
      </w:r>
      <w:r w:rsidRPr="0049070D">
        <w:rPr>
          <w:sz w:val="21"/>
        </w:rPr>
        <w:t>计划书导入，可自动解析和获取计划书中项目基本信息、成员信息和预算信息，一键导入系统。</w:t>
      </w:r>
    </w:p>
    <w:p w14:paraId="2FEF97B2"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对于项目数据库，系统提供审核、查询、导入、导出、统计报表等功能（注：此类功能在项目、经费、成果、基础资源等数据库均有实现）。</w:t>
      </w:r>
    </w:p>
    <w:p w14:paraId="67FE41A8" w14:textId="1E7CEF29" w:rsidR="00627315" w:rsidRPr="00627315" w:rsidRDefault="0049070D" w:rsidP="00627315">
      <w:pPr>
        <w:pStyle w:val="afd"/>
        <w:shd w:val="clear" w:color="auto" w:fill="FFFFFF"/>
        <w:spacing w:line="560" w:lineRule="exact"/>
        <w:ind w:firstLineChars="200" w:firstLine="422"/>
        <w:rPr>
          <w:sz w:val="21"/>
        </w:rPr>
      </w:pPr>
      <w:r w:rsidRPr="0049070D">
        <w:rPr>
          <w:rFonts w:hint="eastAsia"/>
          <w:b/>
          <w:sz w:val="21"/>
        </w:rPr>
        <w:t>审核</w:t>
      </w:r>
      <w:r w:rsidR="00627315">
        <w:rPr>
          <w:rFonts w:hint="eastAsia"/>
          <w:b/>
          <w:sz w:val="21"/>
        </w:rPr>
        <w:t xml:space="preserve"> </w:t>
      </w:r>
      <w:r w:rsidR="00627315" w:rsidRPr="00627315">
        <w:rPr>
          <w:sz w:val="21"/>
        </w:rPr>
        <w:t>系统默认提供管理部门直接审核</w:t>
      </w:r>
      <w:r w:rsidR="00627315" w:rsidRPr="00627315">
        <w:rPr>
          <w:sz w:val="21"/>
        </w:rPr>
        <w:t>(</w:t>
      </w:r>
      <w:r w:rsidR="00627315" w:rsidRPr="00627315">
        <w:rPr>
          <w:sz w:val="21"/>
        </w:rPr>
        <w:t>科研人员</w:t>
      </w:r>
      <w:r w:rsidR="00627315" w:rsidRPr="00627315">
        <w:rPr>
          <w:sz w:val="21"/>
        </w:rPr>
        <w:t>—</w:t>
      </w:r>
      <w:r w:rsidR="00627315" w:rsidRPr="00627315">
        <w:rPr>
          <w:sz w:val="21"/>
        </w:rPr>
        <w:t>科研管理人员</w:t>
      </w:r>
      <w:r w:rsidR="00627315" w:rsidRPr="00627315">
        <w:rPr>
          <w:sz w:val="21"/>
        </w:rPr>
        <w:t>)</w:t>
      </w:r>
      <w:r w:rsidR="00627315" w:rsidRPr="00627315">
        <w:rPr>
          <w:sz w:val="21"/>
        </w:rPr>
        <w:t>和二级审核</w:t>
      </w:r>
      <w:r w:rsidR="00627315" w:rsidRPr="00627315">
        <w:rPr>
          <w:sz w:val="21"/>
        </w:rPr>
        <w:t>(</w:t>
      </w:r>
      <w:r w:rsidR="00627315" w:rsidRPr="00627315">
        <w:rPr>
          <w:sz w:val="21"/>
        </w:rPr>
        <w:t>科研人员</w:t>
      </w:r>
      <w:r w:rsidR="00627315" w:rsidRPr="00627315">
        <w:rPr>
          <w:sz w:val="21"/>
        </w:rPr>
        <w:t>—</w:t>
      </w:r>
      <w:r w:rsidR="00627315" w:rsidRPr="00627315">
        <w:rPr>
          <w:sz w:val="21"/>
        </w:rPr>
        <w:t>科研秘书</w:t>
      </w:r>
      <w:r w:rsidR="00627315" w:rsidRPr="00627315">
        <w:rPr>
          <w:sz w:val="21"/>
        </w:rPr>
        <w:t>—</w:t>
      </w:r>
      <w:r w:rsidR="00627315" w:rsidRPr="00627315">
        <w:rPr>
          <w:sz w:val="21"/>
        </w:rPr>
        <w:t>科研管理人员</w:t>
      </w:r>
      <w:r w:rsidR="00627315" w:rsidRPr="00627315">
        <w:rPr>
          <w:sz w:val="21"/>
        </w:rPr>
        <w:t>)</w:t>
      </w:r>
      <w:r w:rsidR="00627315" w:rsidRPr="00627315">
        <w:rPr>
          <w:sz w:val="21"/>
        </w:rPr>
        <w:t>两种审核机制。</w:t>
      </w:r>
    </w:p>
    <w:p w14:paraId="2029C477" w14:textId="77777777" w:rsidR="00627315" w:rsidRPr="00627315" w:rsidRDefault="00627315" w:rsidP="00627315">
      <w:pPr>
        <w:pStyle w:val="afd"/>
        <w:shd w:val="clear" w:color="auto" w:fill="FFFFFF"/>
        <w:spacing w:line="560" w:lineRule="exact"/>
        <w:ind w:firstLineChars="200" w:firstLine="420"/>
        <w:rPr>
          <w:sz w:val="21"/>
        </w:rPr>
      </w:pPr>
      <w:r w:rsidRPr="00627315">
        <w:rPr>
          <w:rFonts w:hint="eastAsia"/>
          <w:sz w:val="21"/>
        </w:rPr>
        <w:t>针对项目预算调整，要求实现流程管理：项目负责人发起预算调整申请，所在学院负责人审批，然后</w:t>
      </w:r>
      <w:r w:rsidRPr="00627315">
        <w:rPr>
          <w:sz w:val="21"/>
        </w:rPr>
        <w:t>科研管理</w:t>
      </w:r>
      <w:r w:rsidRPr="00627315">
        <w:rPr>
          <w:rFonts w:hint="eastAsia"/>
          <w:sz w:val="21"/>
        </w:rPr>
        <w:t>部门工作人员审批，如</w:t>
      </w:r>
      <w:r w:rsidRPr="00627315">
        <w:rPr>
          <w:sz w:val="21"/>
        </w:rPr>
        <w:t>科研管理</w:t>
      </w:r>
      <w:r w:rsidRPr="00627315">
        <w:rPr>
          <w:rFonts w:hint="eastAsia"/>
          <w:sz w:val="21"/>
        </w:rPr>
        <w:t>部门工作人员审核不通过，则退回项目负责人，</w:t>
      </w:r>
      <w:r w:rsidRPr="00627315">
        <w:rPr>
          <w:sz w:val="21"/>
        </w:rPr>
        <w:t>科研管理</w:t>
      </w:r>
      <w:r w:rsidRPr="00627315">
        <w:rPr>
          <w:rFonts w:hint="eastAsia"/>
          <w:sz w:val="21"/>
        </w:rPr>
        <w:t>部门负责人做最后审批，期间审核不通过，退回上一级。</w:t>
      </w:r>
    </w:p>
    <w:p w14:paraId="35298CA1" w14:textId="4478C3D9" w:rsidR="0049070D" w:rsidRPr="0049070D" w:rsidRDefault="0049070D" w:rsidP="00627315">
      <w:pPr>
        <w:pStyle w:val="afd"/>
        <w:shd w:val="clear" w:color="auto" w:fill="FFFFFF"/>
        <w:spacing w:line="560" w:lineRule="exact"/>
        <w:ind w:firstLineChars="200" w:firstLine="422"/>
        <w:rPr>
          <w:sz w:val="21"/>
        </w:rPr>
      </w:pPr>
      <w:r w:rsidRPr="0049070D">
        <w:rPr>
          <w:rFonts w:hint="eastAsia"/>
          <w:b/>
          <w:sz w:val="21"/>
        </w:rPr>
        <w:t>查询</w:t>
      </w:r>
      <w:r w:rsidRPr="0049070D">
        <w:rPr>
          <w:sz w:val="21"/>
        </w:rPr>
        <w:t xml:space="preserve"> </w:t>
      </w:r>
      <w:r w:rsidRPr="0049070D">
        <w:rPr>
          <w:sz w:val="21"/>
        </w:rPr>
        <w:t>针对入库的项目信息，系统提供快捷查询和复杂查询两种方式，可以根据所需条件进行组合式查询，支持对查询结果进行批量审核、导入导出以及统计分析等操作。</w:t>
      </w:r>
    </w:p>
    <w:p w14:paraId="1604C4F3" w14:textId="77777777" w:rsidR="0049070D" w:rsidRPr="0049070D" w:rsidRDefault="0049070D" w:rsidP="0049070D">
      <w:pPr>
        <w:pStyle w:val="afd"/>
        <w:shd w:val="clear" w:color="auto" w:fill="FFFFFF"/>
        <w:spacing w:line="560" w:lineRule="exact"/>
        <w:ind w:firstLineChars="200" w:firstLine="422"/>
        <w:rPr>
          <w:sz w:val="21"/>
        </w:rPr>
      </w:pPr>
      <w:r w:rsidRPr="0049070D">
        <w:rPr>
          <w:b/>
          <w:sz w:val="21"/>
        </w:rPr>
        <w:t>Excel</w:t>
      </w:r>
      <w:r w:rsidRPr="0049070D">
        <w:rPr>
          <w:b/>
          <w:sz w:val="21"/>
        </w:rPr>
        <w:t>数据导入</w:t>
      </w:r>
      <w:r w:rsidRPr="0049070D">
        <w:rPr>
          <w:sz w:val="21"/>
        </w:rPr>
        <w:t xml:space="preserve"> </w:t>
      </w:r>
      <w:r w:rsidRPr="0049070D">
        <w:rPr>
          <w:sz w:val="21"/>
        </w:rPr>
        <w:t>系统支持直接从</w:t>
      </w:r>
      <w:r w:rsidRPr="0049070D">
        <w:rPr>
          <w:sz w:val="21"/>
        </w:rPr>
        <w:t xml:space="preserve"> Excel </w:t>
      </w:r>
      <w:r w:rsidRPr="0049070D">
        <w:rPr>
          <w:sz w:val="21"/>
        </w:rPr>
        <w:t>批量导入数据的功能。管理员按照指定的</w:t>
      </w:r>
      <w:r w:rsidRPr="0049070D">
        <w:rPr>
          <w:sz w:val="21"/>
        </w:rPr>
        <w:t>Excel</w:t>
      </w:r>
      <w:r w:rsidRPr="0049070D">
        <w:rPr>
          <w:sz w:val="21"/>
        </w:rPr>
        <w:t>模板整理好项目数据，系统能够一次性导入。</w:t>
      </w:r>
    </w:p>
    <w:p w14:paraId="50045294" w14:textId="77777777" w:rsidR="0049070D" w:rsidRDefault="0049070D" w:rsidP="0049070D">
      <w:pPr>
        <w:pStyle w:val="afd"/>
        <w:shd w:val="clear" w:color="auto" w:fill="FFFFFF"/>
        <w:spacing w:line="560" w:lineRule="exact"/>
        <w:ind w:firstLineChars="200" w:firstLine="422"/>
        <w:rPr>
          <w:sz w:val="21"/>
        </w:rPr>
      </w:pPr>
      <w:r w:rsidRPr="0049070D">
        <w:rPr>
          <w:rFonts w:hint="eastAsia"/>
          <w:b/>
          <w:sz w:val="21"/>
        </w:rPr>
        <w:t>国自然</w:t>
      </w:r>
      <w:r w:rsidRPr="0049070D">
        <w:rPr>
          <w:b/>
          <w:sz w:val="21"/>
        </w:rPr>
        <w:t>PDF</w:t>
      </w:r>
      <w:r w:rsidRPr="0049070D">
        <w:rPr>
          <w:b/>
          <w:sz w:val="21"/>
        </w:rPr>
        <w:t>计划书导入</w:t>
      </w:r>
      <w:r w:rsidRPr="0049070D">
        <w:rPr>
          <w:sz w:val="21"/>
        </w:rPr>
        <w:t xml:space="preserve"> </w:t>
      </w:r>
      <w:r w:rsidRPr="0049070D">
        <w:rPr>
          <w:sz w:val="21"/>
        </w:rPr>
        <w:t>系统支持单个或多个国家自然科学基金项目</w:t>
      </w:r>
      <w:r w:rsidRPr="0049070D">
        <w:rPr>
          <w:sz w:val="21"/>
        </w:rPr>
        <w:t>PDF</w:t>
      </w:r>
      <w:r w:rsidRPr="0049070D">
        <w:rPr>
          <w:sz w:val="21"/>
        </w:rPr>
        <w:t>计划书导入，自动解析</w:t>
      </w:r>
      <w:r w:rsidRPr="0049070D">
        <w:rPr>
          <w:sz w:val="21"/>
        </w:rPr>
        <w:t>PDF</w:t>
      </w:r>
      <w:r w:rsidRPr="0049070D">
        <w:rPr>
          <w:sz w:val="21"/>
        </w:rPr>
        <w:t>计划书中的项目基本信息、成员信息和批复预算信息。</w:t>
      </w:r>
    </w:p>
    <w:p w14:paraId="6336B832" w14:textId="0B40DD2D" w:rsidR="00C94E2F" w:rsidRPr="00C94E2F" w:rsidRDefault="00C94E2F" w:rsidP="00C94E2F">
      <w:pPr>
        <w:pStyle w:val="afd"/>
        <w:shd w:val="clear" w:color="auto" w:fill="FFFFFF"/>
        <w:spacing w:beforeLines="50" w:before="231"/>
        <w:ind w:firstLineChars="200" w:firstLine="422"/>
        <w:rPr>
          <w:rFonts w:ascii="宋体" w:hAnsi="宋体"/>
          <w:sz w:val="21"/>
          <w:szCs w:val="21"/>
        </w:rPr>
      </w:pPr>
      <w:r w:rsidRPr="00C94E2F">
        <w:rPr>
          <w:rFonts w:ascii="宋体" w:hAnsi="宋体" w:hint="eastAsia"/>
          <w:b/>
          <w:sz w:val="21"/>
          <w:szCs w:val="21"/>
        </w:rPr>
        <w:t>国家社科基金</w:t>
      </w:r>
      <w:r w:rsidRPr="00C94E2F">
        <w:rPr>
          <w:rFonts w:ascii="宋体" w:hAnsi="宋体"/>
          <w:b/>
          <w:sz w:val="21"/>
          <w:szCs w:val="21"/>
        </w:rPr>
        <w:t>PDF计划书导入</w:t>
      </w:r>
      <w:r w:rsidRPr="00C94E2F">
        <w:rPr>
          <w:rFonts w:ascii="宋体" w:hAnsi="宋体"/>
          <w:sz w:val="21"/>
          <w:szCs w:val="21"/>
        </w:rPr>
        <w:t xml:space="preserve"> 系统支持单个或多个国家</w:t>
      </w:r>
      <w:r w:rsidRPr="00C94E2F">
        <w:rPr>
          <w:rFonts w:ascii="宋体" w:hAnsi="宋体" w:hint="eastAsia"/>
          <w:sz w:val="21"/>
          <w:szCs w:val="21"/>
        </w:rPr>
        <w:t>社科</w:t>
      </w:r>
      <w:r w:rsidRPr="00C94E2F">
        <w:rPr>
          <w:rFonts w:ascii="宋体" w:hAnsi="宋体"/>
          <w:sz w:val="21"/>
          <w:szCs w:val="21"/>
        </w:rPr>
        <w:t>基金项目PDF计划书导入，自动解析PDF计划书中的项目基本信息、成员信息和批复预算信息。</w:t>
      </w:r>
      <w:r w:rsidRPr="00C94E2F">
        <w:rPr>
          <w:rFonts w:ascii="宋体" w:hAnsi="宋体" w:hint="eastAsia"/>
          <w:sz w:val="21"/>
          <w:szCs w:val="21"/>
        </w:rPr>
        <w:t>其他项目也在设置预算科目后，能通过</w:t>
      </w:r>
      <w:r w:rsidRPr="00C94E2F">
        <w:rPr>
          <w:rFonts w:ascii="宋体" w:hAnsi="宋体"/>
          <w:sz w:val="21"/>
          <w:szCs w:val="21"/>
        </w:rPr>
        <w:t>Excel导入项目预算信息。</w:t>
      </w:r>
    </w:p>
    <w:p w14:paraId="50E0C95D" w14:textId="77777777" w:rsidR="0049070D" w:rsidRPr="0049070D" w:rsidRDefault="0049070D" w:rsidP="0049070D">
      <w:pPr>
        <w:pStyle w:val="afd"/>
        <w:shd w:val="clear" w:color="auto" w:fill="FFFFFF"/>
        <w:spacing w:line="560" w:lineRule="exact"/>
        <w:ind w:firstLineChars="200" w:firstLine="422"/>
        <w:rPr>
          <w:sz w:val="21"/>
        </w:rPr>
      </w:pPr>
      <w:r w:rsidRPr="0049070D">
        <w:rPr>
          <w:b/>
          <w:sz w:val="21"/>
        </w:rPr>
        <w:t>Excel</w:t>
      </w:r>
      <w:r w:rsidRPr="0049070D">
        <w:rPr>
          <w:b/>
          <w:sz w:val="21"/>
        </w:rPr>
        <w:t>数据导出</w:t>
      </w:r>
      <w:r w:rsidRPr="0049070D">
        <w:rPr>
          <w:sz w:val="21"/>
        </w:rPr>
        <w:t xml:space="preserve"> </w:t>
      </w:r>
      <w:r w:rsidRPr="0049070D">
        <w:rPr>
          <w:sz w:val="21"/>
        </w:rPr>
        <w:t>针对项目列表查询结果，系统提供导出功能，可选择需导出的信息字段，调整信息字段顺序，实现</w:t>
      </w:r>
      <w:r w:rsidRPr="0049070D">
        <w:rPr>
          <w:sz w:val="21"/>
        </w:rPr>
        <w:t>Excel</w:t>
      </w:r>
      <w:r w:rsidRPr="0049070D">
        <w:rPr>
          <w:sz w:val="21"/>
        </w:rPr>
        <w:t>数据快速导出。</w:t>
      </w:r>
    </w:p>
    <w:p w14:paraId="5A99C734"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统计报表</w:t>
      </w:r>
      <w:r w:rsidRPr="0049070D">
        <w:rPr>
          <w:sz w:val="21"/>
        </w:rPr>
        <w:t xml:space="preserve"> </w:t>
      </w:r>
      <w:r w:rsidRPr="0049070D">
        <w:rPr>
          <w:sz w:val="21"/>
        </w:rPr>
        <w:t>系统可针对项目数据快速生成相关统计报表，可选择统计报表的行标题和列</w:t>
      </w:r>
      <w:r w:rsidRPr="0049070D">
        <w:rPr>
          <w:sz w:val="21"/>
        </w:rPr>
        <w:lastRenderedPageBreak/>
        <w:t>标题，按数量、批准经费、配套经费、外拨经费等参数进行统计，可自动生成柱图、饼图和线图，提供统计报表数据导出功能。</w:t>
      </w:r>
    </w:p>
    <w:p w14:paraId="587C0E99"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）项目变更</w:t>
      </w:r>
    </w:p>
    <w:p w14:paraId="2A48F55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在项目执行过程中，可对项目变更进行控制。项目负责人可提交项目成员、经费预算、委托、延期、中止等项目变更申请，并上传变更证明材料附件，科研管理人员对变更申请审查通过后，变更信息正式备案。</w:t>
      </w:r>
    </w:p>
    <w:p w14:paraId="4BF840A7"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3</w:t>
      </w:r>
      <w:r w:rsidRPr="0049070D">
        <w:rPr>
          <w:b/>
          <w:sz w:val="21"/>
        </w:rPr>
        <w:t>）项目中检</w:t>
      </w:r>
    </w:p>
    <w:p w14:paraId="0DD515CC"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在项目执行过程中，科研管理人员如果需要对项目中期完成情况进行检查，可在线发布中期检查通知，针对不同类别项目设置不同的中检日期范围，系统根据已设置的日期自动向项目负责人发送中检提醒和预警信息，项目负责人收到中检通知后，可在线上传和提交中期检查材料。</w:t>
      </w:r>
    </w:p>
    <w:p w14:paraId="42B1DF64"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4</w:t>
      </w:r>
      <w:r w:rsidRPr="0049070D">
        <w:rPr>
          <w:b/>
          <w:sz w:val="21"/>
        </w:rPr>
        <w:t>）项目结项</w:t>
      </w:r>
    </w:p>
    <w:p w14:paraId="3CD3E694"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管理人员可对项目结项情况进行管理，可针对不同类别项目设置不同的可结项日期范围，系统根据已设置的日期自动向项目负责人推送结项提醒，项目负责人上传和提交相关结项材料，经科研管理人员审核通过后完成结项备案。</w:t>
      </w:r>
    </w:p>
    <w:p w14:paraId="2841A125"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5</w:t>
      </w:r>
      <w:r w:rsidRPr="0049070D">
        <w:rPr>
          <w:b/>
          <w:sz w:val="21"/>
        </w:rPr>
        <w:t>）项目分类设置</w:t>
      </w:r>
    </w:p>
    <w:p w14:paraId="78CFD910"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可建立项目分类结构树，对项目分类及其预算标准模板进行设置和管理。</w:t>
      </w:r>
    </w:p>
    <w:p w14:paraId="58C725BC" w14:textId="77777777" w:rsidR="0049070D" w:rsidRPr="0049070D" w:rsidRDefault="0049070D" w:rsidP="0049070D">
      <w:pPr>
        <w:pStyle w:val="afd"/>
        <w:shd w:val="clear" w:color="auto" w:fill="FFFFFF"/>
        <w:spacing w:line="560" w:lineRule="exact"/>
        <w:ind w:firstLineChars="200" w:firstLine="422"/>
        <w:rPr>
          <w:sz w:val="21"/>
        </w:rPr>
      </w:pPr>
      <w:r w:rsidRPr="009C229B">
        <w:rPr>
          <w:rFonts w:hint="eastAsia"/>
          <w:b/>
          <w:sz w:val="21"/>
        </w:rPr>
        <w:t>项目分类</w:t>
      </w:r>
      <w:r w:rsidRPr="0049070D">
        <w:rPr>
          <w:sz w:val="21"/>
        </w:rPr>
        <w:t xml:space="preserve"> </w:t>
      </w:r>
      <w:r w:rsidRPr="0049070D">
        <w:rPr>
          <w:sz w:val="21"/>
        </w:rPr>
        <w:t>设置各类项目分类名称、项目来源以及所采用的预算标准模板等信息。</w:t>
      </w:r>
    </w:p>
    <w:p w14:paraId="6AFF7EED"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6</w:t>
      </w:r>
      <w:r w:rsidRPr="0049070D">
        <w:rPr>
          <w:b/>
          <w:sz w:val="21"/>
        </w:rPr>
        <w:t>）预算标准设置</w:t>
      </w:r>
    </w:p>
    <w:p w14:paraId="66B53DE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可依据项目类别建立对应的预算标准模板，设置预算科目、子科目以及科目类型等信息。</w:t>
      </w:r>
    </w:p>
    <w:p w14:paraId="5215F322" w14:textId="77777777" w:rsidR="0049070D" w:rsidRPr="00BF161C" w:rsidRDefault="0049070D" w:rsidP="0049070D">
      <w:pPr>
        <w:pStyle w:val="afd"/>
        <w:shd w:val="clear" w:color="auto" w:fill="FFFFFF"/>
        <w:spacing w:line="560" w:lineRule="exact"/>
        <w:ind w:firstLineChars="200" w:firstLine="422"/>
        <w:rPr>
          <w:b/>
          <w:sz w:val="21"/>
          <w:szCs w:val="21"/>
        </w:rPr>
      </w:pPr>
      <w:r w:rsidRPr="00BF161C">
        <w:rPr>
          <w:b/>
          <w:sz w:val="21"/>
          <w:szCs w:val="21"/>
        </w:rPr>
        <w:t>2.2.</w:t>
      </w:r>
      <w:r w:rsidRPr="00BF161C">
        <w:rPr>
          <w:b/>
          <w:sz w:val="21"/>
          <w:szCs w:val="21"/>
        </w:rPr>
        <w:tab/>
      </w:r>
      <w:r w:rsidRPr="00BF161C">
        <w:rPr>
          <w:b/>
          <w:sz w:val="21"/>
          <w:szCs w:val="21"/>
        </w:rPr>
        <w:t>横向项目</w:t>
      </w:r>
      <w:r w:rsidRPr="00BF161C">
        <w:rPr>
          <w:b/>
          <w:sz w:val="21"/>
          <w:szCs w:val="21"/>
        </w:rPr>
        <w:tab/>
      </w:r>
    </w:p>
    <w:p w14:paraId="3D2001BB"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横向项目指除纵向项目以外的所有党政机关、企事业单位（含社团法人等机构和组织）委托的项目。</w:t>
      </w:r>
    </w:p>
    <w:p w14:paraId="0FEF307D"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横向项目管理模块主要围绕项目合同进行管理，提供合同签审、合同备案、合同认定、</w:t>
      </w:r>
      <w:r w:rsidRPr="00BF161C">
        <w:rPr>
          <w:rFonts w:ascii="宋体" w:hAnsi="宋体" w:hint="eastAsia"/>
          <w:sz w:val="21"/>
          <w:szCs w:val="21"/>
        </w:rPr>
        <w:lastRenderedPageBreak/>
        <w:t>合同变更、出账合同备案、项目结项、项目分类（分党政机关、事业、社团及企业单位）管理、预算模板及合作单位信息资质管理等功能。</w:t>
      </w:r>
    </w:p>
    <w:p w14:paraId="6623DECF" w14:textId="12E5187D"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w:t>
      </w:r>
      <w:r w:rsidRPr="00BF161C">
        <w:rPr>
          <w:rFonts w:ascii="宋体" w:hAnsi="宋体"/>
          <w:b/>
          <w:sz w:val="21"/>
          <w:szCs w:val="21"/>
        </w:rPr>
        <w:t>1）合同签审</w:t>
      </w:r>
    </w:p>
    <w:p w14:paraId="09279C45"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对申请流程中的合同进行线上签审管理，提供合同新增、编辑、完善、审核、批量管理、删除、导出和统计功能。</w:t>
      </w:r>
    </w:p>
    <w:p w14:paraId="4FA2BA37"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项目负责人可在线登记合同基本信息，提交合同文档。</w:t>
      </w:r>
    </w:p>
    <w:p w14:paraId="30CE9DD5"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要有附件栏，设置为必填项，以便提供营业执照、中标通知书、计划书、合同扫描件等附件内容。</w:t>
      </w:r>
    </w:p>
    <w:p w14:paraId="0189C3A8"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科研管理人员可在线审阅合同文档，填写审批意见，可查看历史审核记录及其审批意见信息。</w:t>
      </w:r>
    </w:p>
    <w:p w14:paraId="1D23BE41" w14:textId="79E9339F"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w:t>
      </w:r>
      <w:r w:rsidRPr="00BF161C">
        <w:rPr>
          <w:rFonts w:ascii="宋体" w:hAnsi="宋体"/>
          <w:b/>
          <w:sz w:val="21"/>
          <w:szCs w:val="21"/>
        </w:rPr>
        <w:t>2）合同备案</w:t>
      </w:r>
    </w:p>
    <w:p w14:paraId="7F467C42"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对已签订的合同进行登记和备案，提供新增、编辑、审核、批量管理、删除、导入、导出以及统计分析功能。</w:t>
      </w:r>
    </w:p>
    <w:p w14:paraId="4E19E19B"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项目负责人在线登记合同基本信息、成员信息、预算信息，上传合同正式文档附件。</w:t>
      </w:r>
    </w:p>
    <w:p w14:paraId="51F0CFA6"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经科研管理人员审定后，合同备案通过。合同备案通过后，项目负责人仍可继续上传其他相关文档材料。</w:t>
      </w:r>
    </w:p>
    <w:p w14:paraId="1E5AF311" w14:textId="026E4E28"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w:t>
      </w:r>
      <w:r w:rsidRPr="00BF161C">
        <w:rPr>
          <w:rFonts w:ascii="宋体" w:hAnsi="宋体"/>
          <w:b/>
          <w:sz w:val="21"/>
          <w:szCs w:val="21"/>
        </w:rPr>
        <w:t>3）合同认定</w:t>
      </w:r>
    </w:p>
    <w:p w14:paraId="222B8BE6"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对已备案合同，可在线进行合同认定登记，在线打印收入核定表。</w:t>
      </w:r>
    </w:p>
    <w:p w14:paraId="7BA2BD49" w14:textId="5CB8FD84"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w:t>
      </w:r>
      <w:r w:rsidRPr="00BF161C">
        <w:rPr>
          <w:rFonts w:ascii="宋体" w:hAnsi="宋体"/>
          <w:b/>
          <w:sz w:val="21"/>
          <w:szCs w:val="21"/>
        </w:rPr>
        <w:t>4）合同变更</w:t>
      </w:r>
    </w:p>
    <w:p w14:paraId="2D448558"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进账合同如果发生变更，项目负责人可在线提交合同变更申请，科研管理人员可以查看和审核项目负责人提交的合同变更申请信息，经审批通过后备案。</w:t>
      </w:r>
    </w:p>
    <w:p w14:paraId="38BC4322" w14:textId="77777777"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w:t>
      </w:r>
      <w:r w:rsidRPr="00BF161C">
        <w:rPr>
          <w:rFonts w:ascii="宋体" w:hAnsi="宋体"/>
          <w:b/>
          <w:sz w:val="21"/>
          <w:szCs w:val="21"/>
        </w:rPr>
        <w:t>5）出账合同备案</w:t>
      </w:r>
    </w:p>
    <w:p w14:paraId="296831BD"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lastRenderedPageBreak/>
        <w:t>出账合同登记时需填报原项目信息，经科研管理人员审批通过后备案。系统提供合同新增、编辑、审核、打印预览、删除、批量管理、导出和统计功能。</w:t>
      </w:r>
    </w:p>
    <w:p w14:paraId="1D48F6F4" w14:textId="77777777"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w:t>
      </w:r>
      <w:r w:rsidRPr="00BF161C">
        <w:rPr>
          <w:rFonts w:ascii="宋体" w:hAnsi="宋体"/>
          <w:b/>
          <w:sz w:val="21"/>
          <w:szCs w:val="21"/>
        </w:rPr>
        <w:t>6）项目结项设置</w:t>
      </w:r>
    </w:p>
    <w:p w14:paraId="1336B992"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科研管理人员可对项目结项情况进行管理，可根据合同书要求设置不同的结项日期范围，系统根据已设置的日期自动向项目负责人推送结项提醒，项目负责人上传和提交相关结项材料，经科研管理人员审核通过后完成结项备案。</w:t>
      </w:r>
    </w:p>
    <w:p w14:paraId="3579E218" w14:textId="77777777"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w:t>
      </w:r>
      <w:r w:rsidRPr="00BF161C">
        <w:rPr>
          <w:rFonts w:ascii="宋体" w:hAnsi="宋体"/>
          <w:b/>
          <w:sz w:val="21"/>
          <w:szCs w:val="21"/>
        </w:rPr>
        <w:t>7）项目分类设置</w:t>
      </w:r>
    </w:p>
    <w:p w14:paraId="1FE37435"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可建立项目分类结构树，对项目分类及其预算标准模板进行设置和管理。</w:t>
      </w:r>
    </w:p>
    <w:p w14:paraId="73EDE5A6"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项目分类</w:t>
      </w:r>
      <w:r w:rsidRPr="00BF161C">
        <w:rPr>
          <w:rFonts w:ascii="宋体" w:hAnsi="宋体"/>
          <w:sz w:val="21"/>
          <w:szCs w:val="21"/>
        </w:rPr>
        <w:t xml:space="preserve"> 设置各类项目分类名称（分党政机关、事业、社团及企业单位）、项目来源（项目委托单位）以及所采用的预算标准模板等信息。</w:t>
      </w:r>
    </w:p>
    <w:p w14:paraId="08900DB0" w14:textId="77777777"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（8</w:t>
      </w:r>
      <w:r w:rsidRPr="00BF161C">
        <w:rPr>
          <w:rFonts w:ascii="宋体" w:hAnsi="宋体"/>
          <w:b/>
          <w:sz w:val="21"/>
          <w:szCs w:val="21"/>
        </w:rPr>
        <w:t>）合作单位信息管理</w:t>
      </w:r>
    </w:p>
    <w:p w14:paraId="1969E07F"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系统可以对合作单位基本信息和资质信息等进行统一管理。</w:t>
      </w:r>
    </w:p>
    <w:p w14:paraId="0DD62D86"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科研管理人员可以对具备资质的合作单位进行登记和备案。</w:t>
      </w:r>
    </w:p>
    <w:p w14:paraId="6C9D28CC" w14:textId="77777777"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（9</w:t>
      </w:r>
      <w:r w:rsidRPr="00BF161C">
        <w:rPr>
          <w:rFonts w:ascii="宋体" w:hAnsi="宋体"/>
          <w:b/>
          <w:sz w:val="21"/>
          <w:szCs w:val="21"/>
        </w:rPr>
        <w:t>）预算</w:t>
      </w:r>
      <w:r w:rsidRPr="00BF161C">
        <w:rPr>
          <w:rFonts w:ascii="宋体" w:hAnsi="宋体" w:hint="eastAsia"/>
          <w:b/>
          <w:sz w:val="21"/>
          <w:szCs w:val="21"/>
        </w:rPr>
        <w:t>模板</w:t>
      </w:r>
      <w:r w:rsidRPr="00BF161C">
        <w:rPr>
          <w:rFonts w:ascii="宋体" w:hAnsi="宋体"/>
          <w:b/>
          <w:sz w:val="21"/>
          <w:szCs w:val="21"/>
        </w:rPr>
        <w:t>设置</w:t>
      </w:r>
    </w:p>
    <w:p w14:paraId="64330003"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可根据需要建立横向项目预算标准模板，以支持横向项目预算管理。</w:t>
      </w:r>
    </w:p>
    <w:p w14:paraId="13944E21" w14:textId="77777777"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（10</w:t>
      </w:r>
      <w:r w:rsidRPr="00BF161C">
        <w:rPr>
          <w:rFonts w:ascii="宋体" w:hAnsi="宋体"/>
          <w:b/>
          <w:sz w:val="21"/>
          <w:szCs w:val="21"/>
        </w:rPr>
        <w:t>）合同模板设置</w:t>
      </w:r>
    </w:p>
    <w:p w14:paraId="3B861610" w14:textId="77777777" w:rsidR="00BF161C"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科研管理人员可上传、管理和维护各类出账合同模板，供科研人员使用。</w:t>
      </w:r>
    </w:p>
    <w:p w14:paraId="220947FE" w14:textId="77777777" w:rsidR="00BF161C" w:rsidRPr="00BF161C" w:rsidRDefault="00BF161C" w:rsidP="00BF161C">
      <w:pPr>
        <w:pStyle w:val="afd"/>
        <w:shd w:val="clear" w:color="auto" w:fill="FFFFFF"/>
        <w:spacing w:beforeLines="50" w:before="231"/>
        <w:ind w:firstLineChars="200" w:firstLine="422"/>
        <w:rPr>
          <w:rFonts w:ascii="宋体" w:hAnsi="宋体"/>
          <w:b/>
          <w:sz w:val="21"/>
          <w:szCs w:val="21"/>
        </w:rPr>
      </w:pPr>
      <w:r w:rsidRPr="00BF161C">
        <w:rPr>
          <w:rFonts w:ascii="宋体" w:hAnsi="宋体" w:hint="eastAsia"/>
          <w:b/>
          <w:sz w:val="21"/>
          <w:szCs w:val="21"/>
        </w:rPr>
        <w:t>（11</w:t>
      </w:r>
      <w:r w:rsidRPr="00BF161C">
        <w:rPr>
          <w:rFonts w:ascii="宋体" w:hAnsi="宋体"/>
          <w:b/>
          <w:sz w:val="21"/>
          <w:szCs w:val="21"/>
        </w:rPr>
        <w:t>）横向项目经费管理要求</w:t>
      </w:r>
    </w:p>
    <w:p w14:paraId="335A8E14" w14:textId="162854E9" w:rsidR="0049070D" w:rsidRPr="00BF161C" w:rsidRDefault="00BF161C" w:rsidP="00BF161C">
      <w:pPr>
        <w:pStyle w:val="afd"/>
        <w:shd w:val="clear" w:color="auto" w:fill="FFFFFF"/>
        <w:spacing w:beforeLines="50" w:before="231"/>
        <w:ind w:firstLineChars="200" w:firstLine="420"/>
        <w:rPr>
          <w:rFonts w:ascii="宋体" w:hAnsi="宋体"/>
          <w:sz w:val="21"/>
          <w:szCs w:val="21"/>
        </w:rPr>
      </w:pPr>
      <w:r w:rsidRPr="00BF161C">
        <w:rPr>
          <w:rFonts w:ascii="宋体" w:hAnsi="宋体" w:hint="eastAsia"/>
          <w:sz w:val="21"/>
          <w:szCs w:val="21"/>
        </w:rPr>
        <w:t>社科处存在横向课题合同尚未到位但预借票据的情况，科研平台内需能展示当前预借票据列表，能反馈给财务开票信息（包含专票与普票），能标志项目合同书是否提交，并在项目合同书提交后方能向财务下拨经费。</w:t>
      </w:r>
    </w:p>
    <w:p w14:paraId="34095867"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2.3.</w:t>
      </w:r>
      <w:r w:rsidRPr="0049070D">
        <w:rPr>
          <w:b/>
          <w:sz w:val="21"/>
        </w:rPr>
        <w:tab/>
      </w:r>
      <w:r w:rsidRPr="0049070D">
        <w:rPr>
          <w:b/>
          <w:sz w:val="21"/>
        </w:rPr>
        <w:t>校级项目</w:t>
      </w:r>
    </w:p>
    <w:p w14:paraId="659137AA"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lastRenderedPageBreak/>
        <w:t>校级项目通常指学校内部资助立项的项目。校级项目管理模块提供项目申报、评审、立项、中检、变更、结项、项目分类设置和评审方案设置功能。</w:t>
      </w:r>
    </w:p>
    <w:p w14:paraId="0F116335"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）项目申报</w:t>
      </w:r>
    </w:p>
    <w:p w14:paraId="291791B1"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项目申报模块提供申报计划管理、在线申报以及申报项目查看等功能。</w:t>
      </w:r>
    </w:p>
    <w:p w14:paraId="083CF7F0" w14:textId="77777777" w:rsidR="0049070D" w:rsidRPr="0049070D" w:rsidRDefault="0049070D" w:rsidP="0049070D">
      <w:pPr>
        <w:pStyle w:val="afd"/>
        <w:shd w:val="clear" w:color="auto" w:fill="FFFFFF"/>
        <w:spacing w:line="560" w:lineRule="exact"/>
        <w:ind w:firstLineChars="200" w:firstLine="422"/>
        <w:rPr>
          <w:sz w:val="21"/>
        </w:rPr>
      </w:pPr>
      <w:r w:rsidRPr="00FA6D0A">
        <w:rPr>
          <w:rFonts w:hint="eastAsia"/>
          <w:b/>
          <w:sz w:val="21"/>
        </w:rPr>
        <w:t>申报计划管理</w:t>
      </w:r>
      <w:r w:rsidRPr="0049070D">
        <w:rPr>
          <w:sz w:val="21"/>
        </w:rPr>
        <w:t xml:space="preserve"> </w:t>
      </w:r>
      <w:r w:rsidRPr="0049070D">
        <w:rPr>
          <w:sz w:val="21"/>
        </w:rPr>
        <w:t>科研管理人员可在线编辑和发布申报批次计划，包括申报计划名称、类别、申报开始结束日期等信息，上传申报指南和申请书模板，并对各单位申报限额以及申报人限制条件进行设置。</w:t>
      </w:r>
    </w:p>
    <w:p w14:paraId="2600745A"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在线申报</w:t>
      </w:r>
      <w:r w:rsidRPr="0049070D">
        <w:rPr>
          <w:b/>
          <w:sz w:val="21"/>
        </w:rPr>
        <w:t xml:space="preserve"> </w:t>
      </w:r>
      <w:r w:rsidRPr="0049070D">
        <w:rPr>
          <w:sz w:val="21"/>
        </w:rPr>
        <w:t>申报计划发布后，系统可向科研人员发送申报提醒信息，科研人员可在允许申报的时间段内，在线进行项目申报，登记申报项目基本信息、成员信息以及预算信息，上传申报材料附件。</w:t>
      </w:r>
    </w:p>
    <w:p w14:paraId="7A7C6314"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申报项目查看</w:t>
      </w:r>
      <w:r w:rsidRPr="0049070D">
        <w:rPr>
          <w:sz w:val="21"/>
        </w:rPr>
        <w:t xml:space="preserve"> </w:t>
      </w:r>
      <w:r w:rsidRPr="0049070D">
        <w:rPr>
          <w:sz w:val="21"/>
        </w:rPr>
        <w:t>科研管理人员可查看、审核和统计各批次申报计划所提交的申报项目材料，可查看申报人已负责或者参与的历史项目信息。</w:t>
      </w:r>
    </w:p>
    <w:p w14:paraId="10F1F3EC"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系统可根据申报人登记的项目基本信息、成员信息、预算信息以及申报书正文附件，自动合成申报书全文</w:t>
      </w:r>
      <w:r w:rsidRPr="0049070D">
        <w:rPr>
          <w:sz w:val="21"/>
        </w:rPr>
        <w:t>PDF</w:t>
      </w:r>
      <w:r w:rsidRPr="0049070D">
        <w:rPr>
          <w:sz w:val="21"/>
        </w:rPr>
        <w:t>文档，支持申报书全文在线浏览和审阅。</w:t>
      </w:r>
    </w:p>
    <w:p w14:paraId="2D276FBD"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历史申报查看</w:t>
      </w:r>
      <w:r w:rsidRPr="0049070D">
        <w:rPr>
          <w:b/>
          <w:sz w:val="21"/>
        </w:rPr>
        <w:t xml:space="preserve"> </w:t>
      </w:r>
      <w:r w:rsidRPr="0049070D">
        <w:rPr>
          <w:sz w:val="21"/>
        </w:rPr>
        <w:t>科研管理人员可查看、查询历史批次的申报材料。</w:t>
      </w:r>
    </w:p>
    <w:p w14:paraId="5CF678AE"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）项目评审</w:t>
      </w:r>
    </w:p>
    <w:p w14:paraId="76808EF0"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项目评审模块提供评审方案编辑、评审计划发布、评审项目分配、专家在线评审和评审结果统计等功能，可支持科研管理人员组织专家进行在线通讯评审。</w:t>
      </w:r>
    </w:p>
    <w:p w14:paraId="3CF88453"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评审方案编辑</w:t>
      </w:r>
      <w:r w:rsidRPr="0049070D">
        <w:rPr>
          <w:b/>
          <w:sz w:val="21"/>
        </w:rPr>
        <w:t xml:space="preserve"> </w:t>
      </w:r>
      <w:r w:rsidRPr="0049070D">
        <w:rPr>
          <w:sz w:val="21"/>
        </w:rPr>
        <w:t xml:space="preserve"> </w:t>
      </w:r>
      <w:r w:rsidRPr="0049070D">
        <w:rPr>
          <w:sz w:val="21"/>
        </w:rPr>
        <w:t>科研管理人员可制定和发布各类项目评审指标，作为专家评审打分的依据。</w:t>
      </w:r>
    </w:p>
    <w:p w14:paraId="24F936CD"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评审计划发布</w:t>
      </w:r>
      <w:r w:rsidRPr="0049070D">
        <w:rPr>
          <w:b/>
          <w:sz w:val="21"/>
        </w:rPr>
        <w:t xml:space="preserve"> </w:t>
      </w:r>
      <w:r w:rsidRPr="0049070D">
        <w:rPr>
          <w:sz w:val="21"/>
        </w:rPr>
        <w:t xml:space="preserve"> </w:t>
      </w:r>
      <w:r w:rsidRPr="0049070D">
        <w:rPr>
          <w:sz w:val="21"/>
        </w:rPr>
        <w:t>科研管理人员可制定各类项目评审计划，包括评审计划名称、评审方案、评审计划状态、开始日期、结束日期以及评审指南等信息。</w:t>
      </w:r>
    </w:p>
    <w:p w14:paraId="07B8175D"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评审项目分配</w:t>
      </w:r>
      <w:r w:rsidRPr="0049070D">
        <w:rPr>
          <w:sz w:val="21"/>
        </w:rPr>
        <w:t xml:space="preserve">  </w:t>
      </w:r>
      <w:r w:rsidRPr="0049070D">
        <w:rPr>
          <w:sz w:val="21"/>
        </w:rPr>
        <w:t>科研管理人员可在线为各申报项目分配评审专家。系统提供专家分组和遴选功能。系统可对接短信、邮件或者微信服务号，实时向评审专家推送评审通知。</w:t>
      </w:r>
    </w:p>
    <w:p w14:paraId="3C6509CD"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lastRenderedPageBreak/>
        <w:t>专家在线评审</w:t>
      </w:r>
      <w:r w:rsidRPr="0049070D">
        <w:rPr>
          <w:b/>
          <w:sz w:val="21"/>
        </w:rPr>
        <w:t xml:space="preserve"> </w:t>
      </w:r>
      <w:r w:rsidRPr="0049070D">
        <w:rPr>
          <w:sz w:val="21"/>
        </w:rPr>
        <w:t xml:space="preserve"> </w:t>
      </w:r>
      <w:r w:rsidRPr="0049070D">
        <w:rPr>
          <w:sz w:val="21"/>
        </w:rPr>
        <w:t>专家接到评审通知，登录系统后，可在线浏览项目申报材料，进行评审打分，填写评审意见。</w:t>
      </w:r>
    </w:p>
    <w:p w14:paraId="0B35CE19"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评审结果统计</w:t>
      </w:r>
      <w:r w:rsidRPr="0049070D">
        <w:rPr>
          <w:b/>
          <w:sz w:val="21"/>
        </w:rPr>
        <w:t xml:space="preserve"> </w:t>
      </w:r>
      <w:r w:rsidRPr="0049070D">
        <w:rPr>
          <w:sz w:val="21"/>
        </w:rPr>
        <w:t xml:space="preserve"> </w:t>
      </w:r>
      <w:r w:rsidRPr="0049070D">
        <w:rPr>
          <w:sz w:val="21"/>
        </w:rPr>
        <w:t>科研管理人员可在线查看各项目评审进度，汇总评审意见。可根据评审意见对项目进行立项操作。</w:t>
      </w:r>
    </w:p>
    <w:p w14:paraId="2A3059A5"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3</w:t>
      </w:r>
      <w:r w:rsidRPr="0049070D">
        <w:rPr>
          <w:b/>
          <w:sz w:val="21"/>
        </w:rPr>
        <w:t>）项目立项</w:t>
      </w:r>
    </w:p>
    <w:p w14:paraId="1BEBCA2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校级项目立项信息登记，可衔接前期申报评审，也可直接新增立项登记。</w:t>
      </w:r>
    </w:p>
    <w:p w14:paraId="3FB6673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校级项目立项模块具体功能与纵向项目类似，见纵向项目立项模块。</w:t>
      </w:r>
    </w:p>
    <w:p w14:paraId="53A2CC9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系统可以直接导出校级项目基本科研业务费</w:t>
      </w:r>
      <w:r w:rsidRPr="0049070D">
        <w:rPr>
          <w:sz w:val="21"/>
        </w:rPr>
        <w:t>Excel</w:t>
      </w:r>
      <w:r w:rsidRPr="0049070D">
        <w:rPr>
          <w:sz w:val="21"/>
        </w:rPr>
        <w:t>报表。</w:t>
      </w:r>
    </w:p>
    <w:p w14:paraId="2790E494"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4</w:t>
      </w:r>
      <w:r w:rsidRPr="0049070D">
        <w:rPr>
          <w:b/>
          <w:sz w:val="21"/>
        </w:rPr>
        <w:t>）项目变更</w:t>
      </w:r>
    </w:p>
    <w:p w14:paraId="7C9DBC0E"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在项目执行过程中，可对项目变更进行控制。项目负责人可提交项目成员、经费预算、委托、延期、中止等项目变更申请，并上传变更证明材料附件，科研管理人员对变更申请审查通过后，变更信息正式备案。</w:t>
      </w:r>
    </w:p>
    <w:p w14:paraId="4A44716D"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5</w:t>
      </w:r>
      <w:r w:rsidRPr="0049070D">
        <w:rPr>
          <w:b/>
          <w:sz w:val="21"/>
        </w:rPr>
        <w:t>）项目中检</w:t>
      </w:r>
    </w:p>
    <w:p w14:paraId="3EC044AE"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在项目执行过程中，科研管理人员如果需要对项目中期完成情况进行检查，可在线发布中期检查通知，针对不同类别项目设置不同的中检日期范围，系统根据已设置的日期自动向项目负责人发送中检提醒和预警信息，项目负责人收到中检通知后，可在线上传和提交中期检查材料。</w:t>
      </w:r>
    </w:p>
    <w:p w14:paraId="71179821"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6</w:t>
      </w:r>
      <w:r w:rsidRPr="0049070D">
        <w:rPr>
          <w:b/>
          <w:sz w:val="21"/>
        </w:rPr>
        <w:t>）项目结题</w:t>
      </w:r>
    </w:p>
    <w:p w14:paraId="313430C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管理人员可对项目结题情况进行管理，可针对不同类别项目设置不同的可结题日期范围，系统根据已设置的日期自动向项目负责人推送结题提醒，项目负责人上传和提交相关结项材料，经科研管理人员审核通过后完成结题备案。</w:t>
      </w:r>
    </w:p>
    <w:p w14:paraId="3A40602B"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7</w:t>
      </w:r>
      <w:r w:rsidRPr="0049070D">
        <w:rPr>
          <w:b/>
          <w:sz w:val="21"/>
        </w:rPr>
        <w:t>）项目分类设置</w:t>
      </w:r>
    </w:p>
    <w:p w14:paraId="52B62098"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可建立项目分类结构树，对项目分类及其预算标准模板进行设置和管理。</w:t>
      </w:r>
    </w:p>
    <w:p w14:paraId="300D524B" w14:textId="77777777" w:rsidR="0049070D" w:rsidRPr="0049070D" w:rsidRDefault="0049070D" w:rsidP="0049070D">
      <w:pPr>
        <w:pStyle w:val="afd"/>
        <w:shd w:val="clear" w:color="auto" w:fill="FFFFFF"/>
        <w:spacing w:line="560" w:lineRule="exact"/>
        <w:ind w:firstLineChars="200" w:firstLine="422"/>
        <w:rPr>
          <w:sz w:val="21"/>
        </w:rPr>
      </w:pPr>
      <w:r w:rsidRPr="00A9763E">
        <w:rPr>
          <w:rFonts w:hint="eastAsia"/>
          <w:b/>
          <w:sz w:val="21"/>
        </w:rPr>
        <w:t>项目分类</w:t>
      </w:r>
      <w:r w:rsidRPr="0049070D">
        <w:rPr>
          <w:sz w:val="21"/>
        </w:rPr>
        <w:t xml:space="preserve"> </w:t>
      </w:r>
      <w:r w:rsidRPr="0049070D">
        <w:rPr>
          <w:sz w:val="21"/>
        </w:rPr>
        <w:t>设置各类项目分类名称、项目来源以及所采用的预算标准模板等信息。</w:t>
      </w:r>
    </w:p>
    <w:p w14:paraId="0A1AD061"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lastRenderedPageBreak/>
        <w:t>（</w:t>
      </w:r>
      <w:r w:rsidRPr="0049070D">
        <w:rPr>
          <w:b/>
          <w:sz w:val="21"/>
        </w:rPr>
        <w:t>8</w:t>
      </w:r>
      <w:r w:rsidRPr="0049070D">
        <w:rPr>
          <w:b/>
          <w:sz w:val="21"/>
        </w:rPr>
        <w:t>）评审方案设置</w:t>
      </w:r>
    </w:p>
    <w:p w14:paraId="41B8D781"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科研管理人员可设置各类项目评审方案和评分标准，专家依据评分标准进行评审打分。</w:t>
      </w:r>
    </w:p>
    <w:p w14:paraId="6B304787"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3.</w:t>
      </w:r>
      <w:r w:rsidRPr="0049070D">
        <w:rPr>
          <w:b/>
          <w:sz w:val="21"/>
        </w:rPr>
        <w:tab/>
      </w:r>
      <w:r w:rsidRPr="0049070D">
        <w:rPr>
          <w:b/>
          <w:sz w:val="21"/>
        </w:rPr>
        <w:t>经费管理</w:t>
      </w:r>
    </w:p>
    <w:p w14:paraId="3634F3D0"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经费管理子系统提供各类科研项目经费入账、经费执行、经费预警和财务对接模块，可实现科研系统与财务系统对接。</w:t>
      </w:r>
    </w:p>
    <w:p w14:paraId="287A5073"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3.1</w:t>
      </w:r>
      <w:r w:rsidRPr="0049070D">
        <w:rPr>
          <w:b/>
          <w:sz w:val="21"/>
        </w:rPr>
        <w:t>经费入账</w:t>
      </w:r>
    </w:p>
    <w:p w14:paraId="776D161A"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提供银行到款、项目入账办理、经费卡入账、入账费用提取等功能。</w:t>
      </w:r>
    </w:p>
    <w:p w14:paraId="2EF5EAD8"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）银行到款</w:t>
      </w:r>
    </w:p>
    <w:p w14:paraId="2B3F1CA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登记银行到款信息，可供科研管理人员和项目负责人查询和认领。可与财务系统对接，同步银行到款信息。</w:t>
      </w:r>
    </w:p>
    <w:p w14:paraId="2F3A6D96"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）项目入账办理</w:t>
      </w:r>
    </w:p>
    <w:p w14:paraId="6F8ADB32"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银行到款可由科研管理人员直接分配到项目入账，也可以采用项目负责人个人认领——科研管理人员审批的方式实现项目入账办理。</w:t>
      </w:r>
    </w:p>
    <w:p w14:paraId="3D0806D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系统可支持多种项目入账方式，可配置多种经费建卡模式、预算拆分规则、费用提取方案等，用户可根据实际经费管理模式进行设置和组合。</w:t>
      </w:r>
    </w:p>
    <w:p w14:paraId="77FB8C12"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3</w:t>
      </w:r>
      <w:r w:rsidRPr="0049070D">
        <w:rPr>
          <w:b/>
          <w:sz w:val="21"/>
        </w:rPr>
        <w:t>）经费卡入账</w:t>
      </w:r>
    </w:p>
    <w:p w14:paraId="08397532"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经费卡入账模块主要展示已审核通过后的项目经费到账记录，项目负责人可查看经费卡入账明细，在线打印经费到款通知单，到财务处办理相应的经费划拨手续。</w:t>
      </w:r>
    </w:p>
    <w:p w14:paraId="1F51ACF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系统可实现与财务系统对接，向财务系统推送经费卡入账信息。</w:t>
      </w:r>
    </w:p>
    <w:p w14:paraId="1B649915"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4</w:t>
      </w:r>
      <w:r w:rsidRPr="0049070D">
        <w:rPr>
          <w:b/>
          <w:sz w:val="21"/>
        </w:rPr>
        <w:t>）入账费用提取方案设置</w:t>
      </w:r>
    </w:p>
    <w:p w14:paraId="7D5173F2"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管理人员可设置各类科研项目入账费用提取方案，配置各类费用提取公式。项目入账时，系统依据银行到款类型和项目类型，自动套用对应的入账费用提取方案，计提入账费用，科研管理人员也可以手动调整最终入账费用提取金额。</w:t>
      </w:r>
    </w:p>
    <w:p w14:paraId="38DA0965"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3.2</w:t>
      </w:r>
      <w:r w:rsidRPr="0049070D">
        <w:rPr>
          <w:b/>
          <w:sz w:val="21"/>
        </w:rPr>
        <w:t>经费执行</w:t>
      </w:r>
    </w:p>
    <w:p w14:paraId="1FA7328C"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lastRenderedPageBreak/>
        <w:t>经费执行模块提供经费外拨、经费结转、执行进度统计、经费工作量分割、项目绩效分割、经费支出统计等功能，部分功能需与财务系统对接才能实现。</w:t>
      </w:r>
    </w:p>
    <w:p w14:paraId="6C4AE9F1"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）经费外拨</w:t>
      </w:r>
    </w:p>
    <w:p w14:paraId="10FDAE87"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合作单位的外拨经费登记、审核，由项目负责人发起，从所负责项目入账经费中申请外拨经费，科研管理人员审批。</w:t>
      </w:r>
    </w:p>
    <w:p w14:paraId="6F1D1AC7" w14:textId="635B7828" w:rsidR="0049070D" w:rsidRPr="0049070D" w:rsidRDefault="00A9763E" w:rsidP="0049070D">
      <w:pPr>
        <w:pStyle w:val="afd"/>
        <w:shd w:val="clear" w:color="auto" w:fill="FFFFFF"/>
        <w:spacing w:line="560" w:lineRule="exact"/>
        <w:ind w:firstLineChars="200" w:firstLine="420"/>
        <w:rPr>
          <w:sz w:val="21"/>
        </w:rPr>
      </w:pPr>
      <w:r>
        <w:rPr>
          <w:rFonts w:hint="eastAsia"/>
          <w:sz w:val="21"/>
        </w:rPr>
        <w:t>合作经费外拨一般流程：由项目负责人发起申请</w:t>
      </w:r>
      <w:r w:rsidRPr="00A9763E">
        <w:rPr>
          <w:sz w:val="28"/>
        </w:rPr>
        <w:t>→</w:t>
      </w:r>
      <w:r w:rsidR="0049070D" w:rsidRPr="0049070D">
        <w:rPr>
          <w:sz w:val="21"/>
        </w:rPr>
        <w:t>科研处管理人员审核</w:t>
      </w:r>
      <w:r w:rsidRPr="00A9763E">
        <w:rPr>
          <w:sz w:val="28"/>
        </w:rPr>
        <w:t>→</w:t>
      </w:r>
      <w:r w:rsidR="0049070D" w:rsidRPr="0049070D">
        <w:rPr>
          <w:sz w:val="21"/>
        </w:rPr>
        <w:t>科研处领导审核</w:t>
      </w:r>
      <w:r w:rsidRPr="00A9763E">
        <w:rPr>
          <w:sz w:val="28"/>
        </w:rPr>
        <w:t>→</w:t>
      </w:r>
      <w:r w:rsidR="0049070D" w:rsidRPr="0049070D">
        <w:rPr>
          <w:sz w:val="21"/>
        </w:rPr>
        <w:t>导出带已审核标志水印的审批文档。</w:t>
      </w:r>
    </w:p>
    <w:p w14:paraId="4A9924CD"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同理，项目测试加工合同审批参照合作经费外拨流程实现流程化管理。</w:t>
      </w:r>
    </w:p>
    <w:p w14:paraId="7025A483"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）经费结转</w:t>
      </w:r>
    </w:p>
    <w:p w14:paraId="6F251FD6"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针对已结项但经费尚有结余的项目，可进行结转操作。经费结转可由项目负责人发起，科研管理人员审批，也可由科研管理人员统一结转。</w:t>
      </w:r>
    </w:p>
    <w:p w14:paraId="7E434475"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3</w:t>
      </w:r>
      <w:r w:rsidRPr="0049070D">
        <w:rPr>
          <w:b/>
          <w:sz w:val="21"/>
        </w:rPr>
        <w:t>）执行进度统计</w:t>
      </w:r>
    </w:p>
    <w:p w14:paraId="75A6361C"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系统可与财务系统对接，同步获取项目经费报销数据，并从项目类别、学院和预算科目等维度，对科研项目经费到账和执行情况进行统计分析。</w:t>
      </w:r>
    </w:p>
    <w:p w14:paraId="0476C8E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点开经费卡，可以清晰看到各科目预算的支出情况，并点击各科目可以看到其支出明细。增加出国经费审批流程。</w:t>
      </w:r>
    </w:p>
    <w:p w14:paraId="5C05518E" w14:textId="471D922A"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科研秘书层级不应看到该学院经费卡的经费相关支出明细。</w:t>
      </w:r>
      <w:r w:rsidRPr="0049070D">
        <w:rPr>
          <w:sz w:val="21"/>
        </w:rPr>
        <w:t xml:space="preserve">     </w:t>
      </w:r>
    </w:p>
    <w:p w14:paraId="53168B0D"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4</w:t>
      </w:r>
      <w:r w:rsidRPr="0049070D">
        <w:rPr>
          <w:b/>
          <w:sz w:val="21"/>
        </w:rPr>
        <w:t>）经费工作量分割</w:t>
      </w:r>
    </w:p>
    <w:p w14:paraId="22E16317"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可分割项目经费工作量至各项目成员，用于项目成员工作量考核。</w:t>
      </w:r>
    </w:p>
    <w:p w14:paraId="3BA33C60"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5</w:t>
      </w:r>
      <w:r w:rsidRPr="0049070D">
        <w:rPr>
          <w:b/>
          <w:sz w:val="21"/>
        </w:rPr>
        <w:t>）项目绩效分割</w:t>
      </w:r>
    </w:p>
    <w:p w14:paraId="0050129C"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可分割项目绩效经费至各项目成员，经科研管理人员审批后进行绩效发放。</w:t>
      </w:r>
    </w:p>
    <w:p w14:paraId="1AE69515"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3.3</w:t>
      </w:r>
      <w:r w:rsidRPr="0049070D">
        <w:rPr>
          <w:b/>
          <w:sz w:val="21"/>
        </w:rPr>
        <w:t>经费预警</w:t>
      </w:r>
    </w:p>
    <w:p w14:paraId="1AF21921"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科研管理人员可针对不同类别项目，设置经费预警触发条件、发送方式、发送时间、发送内容等信息。对经费执行进度较慢触发预警条件的项目，系统自动向项目负责人发送预警</w:t>
      </w:r>
      <w:r w:rsidRPr="0049070D">
        <w:rPr>
          <w:rFonts w:hint="eastAsia"/>
          <w:sz w:val="21"/>
        </w:rPr>
        <w:lastRenderedPageBreak/>
        <w:t>信息。</w:t>
      </w:r>
    </w:p>
    <w:p w14:paraId="54BAC853"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3.4</w:t>
      </w:r>
      <w:r w:rsidRPr="0049070D">
        <w:rPr>
          <w:b/>
          <w:sz w:val="21"/>
        </w:rPr>
        <w:t>财务对接</w:t>
      </w:r>
    </w:p>
    <w:p w14:paraId="1CA400FB"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在相关条件具备的情况下，科研系统可与财务系统进行对接，实现科研项目、批复预算、银行到款、项目入账、经费卡入账、财务报销等数据同步。系统可自动记录同步批次信息，可浏览和查询所有科研共享数据和财务共享数据信息。</w:t>
      </w:r>
    </w:p>
    <w:p w14:paraId="5AC65514"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4.</w:t>
      </w:r>
      <w:r w:rsidRPr="0049070D">
        <w:rPr>
          <w:b/>
          <w:sz w:val="21"/>
        </w:rPr>
        <w:tab/>
      </w:r>
      <w:r w:rsidRPr="0049070D">
        <w:rPr>
          <w:b/>
          <w:sz w:val="21"/>
        </w:rPr>
        <w:t>成果管理</w:t>
      </w:r>
    </w:p>
    <w:p w14:paraId="05BACD71"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成果管理子系统提供包括各类科研成果、知识产权、成果获奖以及学术交流活动信息管理功能，可基于</w:t>
      </w:r>
      <w:r w:rsidRPr="0049070D">
        <w:rPr>
          <w:sz w:val="21"/>
        </w:rPr>
        <w:t>Excel</w:t>
      </w:r>
      <w:r w:rsidRPr="0049070D">
        <w:rPr>
          <w:sz w:val="21"/>
        </w:rPr>
        <w:t>批量导入、第三方数据库对接、数据推送认领等方式，实现各类科研成果信息快速、智能采集和认定。</w:t>
      </w:r>
    </w:p>
    <w:p w14:paraId="6A680E1D"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4.1</w:t>
      </w:r>
      <w:r w:rsidRPr="0049070D">
        <w:rPr>
          <w:b/>
          <w:sz w:val="21"/>
        </w:rPr>
        <w:t>科研成果</w:t>
      </w:r>
    </w:p>
    <w:p w14:paraId="34F252DD"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科研成果模块提供学术论文、学术著作、研究报告、鉴定成果、艺术作品等成果信息管理功能。</w:t>
      </w:r>
    </w:p>
    <w:p w14:paraId="4F61CA71"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）学术论文</w:t>
      </w:r>
    </w:p>
    <w:p w14:paraId="75A028F0"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提供论文信息新增、删除、编辑、查询、审核、批量管理、导入、导出以及统计分析功能。</w:t>
      </w:r>
    </w:p>
    <w:p w14:paraId="1C4F81DD"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针对论文新增，</w:t>
      </w:r>
      <w:r w:rsidRPr="0049070D">
        <w:rPr>
          <w:sz w:val="21"/>
        </w:rPr>
        <w:t>SCI</w:t>
      </w:r>
      <w:r w:rsidRPr="0049070D">
        <w:rPr>
          <w:sz w:val="21"/>
        </w:rPr>
        <w:t>论文可以录入</w:t>
      </w:r>
      <w:r w:rsidRPr="0049070D">
        <w:rPr>
          <w:sz w:val="21"/>
        </w:rPr>
        <w:t>SCIWOS</w:t>
      </w:r>
      <w:r w:rsidRPr="0049070D">
        <w:rPr>
          <w:sz w:val="21"/>
        </w:rPr>
        <w:t>入藏号，并提供用</w:t>
      </w:r>
      <w:r w:rsidRPr="0049070D">
        <w:rPr>
          <w:sz w:val="21"/>
        </w:rPr>
        <w:t>SCIWOS</w:t>
      </w:r>
      <w:r w:rsidRPr="0049070D">
        <w:rPr>
          <w:sz w:val="21"/>
        </w:rPr>
        <w:t>号进行快捷查询功能。</w:t>
      </w:r>
    </w:p>
    <w:p w14:paraId="3135CCBC"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支持用户对期刊进行分级管理，一个刊物级别可对应多个期刊或者期刊源。用户可根据自身需求，建立刊物级别划分标准。划分刊物级别后，论文信息自动与刊物级别匹配，为论文考核奖励提供计分依据，可在考核奖励模块中设置。</w:t>
      </w:r>
    </w:p>
    <w:p w14:paraId="77FC0CC7"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系统可设置期刊源及其期刊库信息，期刊源与刊物级别相关联。</w:t>
      </w:r>
    </w:p>
    <w:p w14:paraId="1B832F3F"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）学术著作</w:t>
      </w:r>
    </w:p>
    <w:p w14:paraId="12B84E98"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提供著作信息新增、删除、编辑、查询、审核、导入、导出以及统计分析功能。</w:t>
      </w:r>
    </w:p>
    <w:p w14:paraId="43ABD45E"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3</w:t>
      </w:r>
      <w:r w:rsidRPr="0049070D">
        <w:rPr>
          <w:b/>
          <w:sz w:val="21"/>
        </w:rPr>
        <w:t>）研究报告</w:t>
      </w:r>
    </w:p>
    <w:p w14:paraId="31FEE800"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lastRenderedPageBreak/>
        <w:t>提供研究报告信息新增、删除、编辑、查询、审核、导入、导出以及统计分析功能。</w:t>
      </w:r>
    </w:p>
    <w:p w14:paraId="1B171747"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4</w:t>
      </w:r>
      <w:r w:rsidRPr="0049070D">
        <w:rPr>
          <w:b/>
          <w:sz w:val="21"/>
        </w:rPr>
        <w:t>）鉴定成果</w:t>
      </w:r>
    </w:p>
    <w:p w14:paraId="5FE4B90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提供鉴定成果信息新增、删除、编辑、查询、审核、导入、导出以及统计分析功能。</w:t>
      </w:r>
    </w:p>
    <w:p w14:paraId="649A8719"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5</w:t>
      </w:r>
      <w:r w:rsidRPr="0049070D">
        <w:rPr>
          <w:b/>
          <w:sz w:val="21"/>
        </w:rPr>
        <w:t>）艺术作品</w:t>
      </w:r>
    </w:p>
    <w:p w14:paraId="173DB036"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提供艺术作品信息新增、删除、编辑、查询、审核、导入、导出以及统计分析功能。</w:t>
      </w:r>
    </w:p>
    <w:p w14:paraId="349DD133"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4.2</w:t>
      </w:r>
      <w:r w:rsidRPr="0049070D">
        <w:rPr>
          <w:b/>
          <w:sz w:val="21"/>
        </w:rPr>
        <w:t>知识产权</w:t>
      </w:r>
    </w:p>
    <w:p w14:paraId="256F533E"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知识产权模块提供专利、著作权、药证、新品种、标准、集成电路布图等知识产权信息管理功能。</w:t>
      </w:r>
    </w:p>
    <w:p w14:paraId="3AD93077"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）专利</w:t>
      </w:r>
    </w:p>
    <w:p w14:paraId="39250EE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专利信息管理</w:t>
      </w:r>
      <w:r w:rsidRPr="0049070D">
        <w:rPr>
          <w:sz w:val="21"/>
        </w:rPr>
        <w:t xml:space="preserve"> </w:t>
      </w:r>
      <w:r w:rsidRPr="0049070D">
        <w:rPr>
          <w:sz w:val="21"/>
        </w:rPr>
        <w:t>系统提供专利信息新增、删除、编辑、查询、审核、导入、导出以及统计分析功能。</w:t>
      </w:r>
    </w:p>
    <w:p w14:paraId="5DB8E325"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）著作权</w:t>
      </w:r>
    </w:p>
    <w:p w14:paraId="18EEE3A0"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提供著作权信息新增、删除、编辑、审核、导入、导出、批量管理、统计分析功能。</w:t>
      </w:r>
    </w:p>
    <w:p w14:paraId="1F9F3B28"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3</w:t>
      </w:r>
      <w:r w:rsidRPr="0049070D">
        <w:rPr>
          <w:b/>
          <w:sz w:val="21"/>
        </w:rPr>
        <w:t>）标准</w:t>
      </w:r>
    </w:p>
    <w:p w14:paraId="3AAD32B1"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提供标准信息新增、删除、编辑、审核、导入、导出、批量管理、统计分析功能。</w:t>
      </w:r>
    </w:p>
    <w:p w14:paraId="217E7CE1"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4.3</w:t>
      </w:r>
      <w:r w:rsidRPr="0049070D">
        <w:rPr>
          <w:b/>
          <w:sz w:val="21"/>
        </w:rPr>
        <w:t>成果获奖</w:t>
      </w:r>
    </w:p>
    <w:p w14:paraId="0C898FA5"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成果获奖模块提供获奖成果管理等功能。</w:t>
      </w:r>
    </w:p>
    <w:p w14:paraId="1458607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提供获奖成果信息新增、删除、编辑、查询、审核、导入、导出以及统计分析功能。成果获奖登记时可针对参入单位提供数目上限，增加到</w:t>
      </w:r>
      <w:r w:rsidRPr="0049070D">
        <w:rPr>
          <w:sz w:val="21"/>
        </w:rPr>
        <w:t>20</w:t>
      </w:r>
      <w:r w:rsidRPr="0049070D">
        <w:rPr>
          <w:sz w:val="21"/>
        </w:rPr>
        <w:t>个或以上，具体以实际需求为准。并能体现完成单位的名称与排名情况。</w:t>
      </w:r>
    </w:p>
    <w:p w14:paraId="1D7A9A6B"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4.4</w:t>
      </w:r>
      <w:r w:rsidRPr="0049070D">
        <w:rPr>
          <w:b/>
          <w:sz w:val="21"/>
        </w:rPr>
        <w:t>学术交流</w:t>
      </w:r>
    </w:p>
    <w:p w14:paraId="0382A9C8"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学术交流模块提供主办会议、学术讲座、参加会议、合作研究等活动信息管理功能。</w:t>
      </w:r>
    </w:p>
    <w:p w14:paraId="46B805E5"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）主办会议</w:t>
      </w:r>
    </w:p>
    <w:p w14:paraId="1CC6EA6D"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主办会议指学校承办的会议，系统提供主办会议信息新增、删除、编辑、审核、导入、</w:t>
      </w:r>
      <w:r w:rsidRPr="0049070D">
        <w:rPr>
          <w:rFonts w:hint="eastAsia"/>
          <w:sz w:val="21"/>
        </w:rPr>
        <w:lastRenderedPageBreak/>
        <w:t>导出、批量管理和统计分析功能。</w:t>
      </w:r>
    </w:p>
    <w:p w14:paraId="161C0EF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主办会议可分为国际、国内、省内等多个级别进行管理。二级单位可通过系统申请主办学术会议，然后由科研管理人员审核。</w:t>
      </w:r>
    </w:p>
    <w:p w14:paraId="4D7722D9"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）学术讲座</w:t>
      </w:r>
    </w:p>
    <w:p w14:paraId="6E80C81B"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学术讲座指对二级单位组织的各类交流论坛和讲座。系统提供学术讲座信息新增、删除、编辑、审核、导入、导出、批量管理和统计分析功能。</w:t>
      </w:r>
    </w:p>
    <w:p w14:paraId="5D899583"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3</w:t>
      </w:r>
      <w:r w:rsidRPr="0049070D">
        <w:rPr>
          <w:b/>
          <w:sz w:val="21"/>
        </w:rPr>
        <w:t>）参加会议</w:t>
      </w:r>
    </w:p>
    <w:p w14:paraId="0239BD67"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参加会议是指对科研人员外出参加的学术会议。科研人员登记相应的会议信息，通过科研管理人员审核后备案。</w:t>
      </w:r>
    </w:p>
    <w:p w14:paraId="7C23C0BA"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4</w:t>
      </w:r>
      <w:r w:rsidRPr="0049070D">
        <w:rPr>
          <w:b/>
          <w:sz w:val="21"/>
        </w:rPr>
        <w:t>）合作研究</w:t>
      </w:r>
    </w:p>
    <w:p w14:paraId="02A59524"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合作研究包括人员派遣和人员接收两部分。</w:t>
      </w:r>
    </w:p>
    <w:p w14:paraId="255729F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人员派遣模块提供对合作研究中派遣人员和研究课题信息的管理功能，包括派遣人员新增、删除、编辑、查询、审核、导入、导出、批量管理以及统计分析功能，可依据数据导入模板进行批量导入。</w:t>
      </w:r>
    </w:p>
    <w:p w14:paraId="1BF1E92A"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人员接收模块提供对合作研究中课题信息和接收人员信息的管理功能，包括接收人员新增、删除、编辑、查询、审核以及统计分析功能。</w:t>
      </w:r>
    </w:p>
    <w:p w14:paraId="2A8AA11D"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5.</w:t>
      </w:r>
      <w:r w:rsidRPr="0049070D">
        <w:rPr>
          <w:b/>
          <w:sz w:val="21"/>
        </w:rPr>
        <w:tab/>
      </w:r>
      <w:r w:rsidRPr="0049070D">
        <w:rPr>
          <w:b/>
          <w:sz w:val="21"/>
        </w:rPr>
        <w:t>成果网推</w:t>
      </w:r>
    </w:p>
    <w:p w14:paraId="2353997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成果网推子系统主要通过与第三方数据库对接，实现论文网推、</w:t>
      </w:r>
      <w:r w:rsidRPr="0049070D">
        <w:rPr>
          <w:sz w:val="21"/>
        </w:rPr>
        <w:t>JCR</w:t>
      </w:r>
      <w:r w:rsidRPr="0049070D">
        <w:rPr>
          <w:sz w:val="21"/>
        </w:rPr>
        <w:t>分区表对接等功能。</w:t>
      </w:r>
    </w:p>
    <w:p w14:paraId="59346D4F"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5.1</w:t>
      </w:r>
      <w:r w:rsidRPr="0049070D">
        <w:rPr>
          <w:b/>
          <w:sz w:val="21"/>
        </w:rPr>
        <w:t>论文网推</w:t>
      </w:r>
    </w:p>
    <w:p w14:paraId="4B52572D"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系统可实现与权威第三方论文数据库（知网、万方、</w:t>
      </w:r>
      <w:r w:rsidRPr="0049070D">
        <w:rPr>
          <w:sz w:val="21"/>
        </w:rPr>
        <w:t>Web of Science</w:t>
      </w:r>
      <w:r w:rsidRPr="0049070D">
        <w:rPr>
          <w:sz w:val="21"/>
        </w:rPr>
        <w:t>、</w:t>
      </w:r>
      <w:r w:rsidRPr="0049070D">
        <w:rPr>
          <w:sz w:val="21"/>
        </w:rPr>
        <w:t>EI</w:t>
      </w:r>
      <w:r w:rsidRPr="0049070D">
        <w:rPr>
          <w:sz w:val="21"/>
        </w:rPr>
        <w:t>、</w:t>
      </w:r>
      <w:r w:rsidRPr="0049070D">
        <w:rPr>
          <w:sz w:val="21"/>
        </w:rPr>
        <w:t>CSSCI</w:t>
      </w:r>
      <w:r w:rsidRPr="0049070D">
        <w:rPr>
          <w:sz w:val="21"/>
        </w:rPr>
        <w:t>）对接，通过网络爬取引擎，将本校论文题录信息抓取至本地数据库，并与本校作者姓名进行匹配后，将论文信息推送给本校作者，作者登录系统后进行认领确认，论文认领成功后直接转入论文数据库，减少论文登记、审核工作量。</w:t>
      </w:r>
    </w:p>
    <w:p w14:paraId="30E72D45"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科研管理人员可以选择论文来源，手动启动论文检索。</w:t>
      </w:r>
    </w:p>
    <w:p w14:paraId="2FC07454"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lastRenderedPageBreak/>
        <w:t>系统自动记录网络检索日志。</w:t>
      </w:r>
    </w:p>
    <w:p w14:paraId="053B8034" w14:textId="547D23DB" w:rsidR="0049070D" w:rsidRPr="0049070D" w:rsidRDefault="0049070D" w:rsidP="0049070D">
      <w:pPr>
        <w:pStyle w:val="afd"/>
        <w:shd w:val="clear" w:color="auto" w:fill="FFFFFF"/>
        <w:spacing w:line="560" w:lineRule="exact"/>
        <w:ind w:firstLineChars="200" w:firstLine="422"/>
        <w:rPr>
          <w:b/>
          <w:sz w:val="21"/>
        </w:rPr>
      </w:pPr>
      <w:r w:rsidRPr="0049070D">
        <w:rPr>
          <w:b/>
          <w:sz w:val="21"/>
        </w:rPr>
        <w:t>5.2</w:t>
      </w:r>
      <w:r w:rsidR="00A9763E">
        <w:rPr>
          <w:b/>
          <w:sz w:val="21"/>
        </w:rPr>
        <w:t xml:space="preserve"> </w:t>
      </w:r>
      <w:r w:rsidRPr="0049070D">
        <w:rPr>
          <w:b/>
          <w:sz w:val="21"/>
        </w:rPr>
        <w:t>JCR</w:t>
      </w:r>
      <w:r w:rsidRPr="0049070D">
        <w:rPr>
          <w:b/>
          <w:sz w:val="21"/>
        </w:rPr>
        <w:t>分区表对接</w:t>
      </w:r>
    </w:p>
    <w:p w14:paraId="56B1FB85"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系统可实现与中科院</w:t>
      </w:r>
      <w:r w:rsidRPr="0049070D">
        <w:rPr>
          <w:sz w:val="21"/>
        </w:rPr>
        <w:t>JCR</w:t>
      </w:r>
      <w:r w:rsidRPr="0049070D">
        <w:rPr>
          <w:sz w:val="21"/>
        </w:rPr>
        <w:t>期刊分区数据在线平台的网络对接，获取</w:t>
      </w:r>
      <w:r w:rsidRPr="0049070D">
        <w:rPr>
          <w:sz w:val="21"/>
        </w:rPr>
        <w:t>JCR</w:t>
      </w:r>
      <w:r w:rsidRPr="0049070D">
        <w:rPr>
          <w:sz w:val="21"/>
        </w:rPr>
        <w:t>分区表信息，将期刊大类分区和影响因子信息与论文自动进行关联。</w:t>
      </w:r>
    </w:p>
    <w:p w14:paraId="050AF2BD"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6.</w:t>
      </w:r>
      <w:r w:rsidRPr="0049070D">
        <w:rPr>
          <w:b/>
          <w:sz w:val="21"/>
        </w:rPr>
        <w:tab/>
      </w:r>
      <w:r w:rsidRPr="0049070D">
        <w:rPr>
          <w:b/>
          <w:sz w:val="21"/>
        </w:rPr>
        <w:t>考核奖励</w:t>
      </w:r>
    </w:p>
    <w:p w14:paraId="100EF2D6"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考核奖励子系统提供科研考核和考核奖励两个模块，可基于系统中已认定的科研数据，实现学校年度科研绩效考核和奖励全过程信息化管理。</w:t>
      </w:r>
    </w:p>
    <w:p w14:paraId="2886BBBC"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6.1.</w:t>
      </w:r>
      <w:r w:rsidRPr="0049070D">
        <w:rPr>
          <w:b/>
          <w:sz w:val="21"/>
        </w:rPr>
        <w:tab/>
      </w:r>
      <w:r w:rsidRPr="0049070D">
        <w:rPr>
          <w:b/>
          <w:sz w:val="21"/>
        </w:rPr>
        <w:t>科研考核</w:t>
      </w:r>
    </w:p>
    <w:p w14:paraId="53DCD36B"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提供考核方案设置、计分细则设置、岗位标准设置、分摊方案设置、考核流程管理、考核分值确认以及考核结果统计等功能。</w:t>
      </w:r>
    </w:p>
    <w:p w14:paraId="59A78B95"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）考核方案设置</w:t>
      </w:r>
    </w:p>
    <w:p w14:paraId="0BA2B98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在考核工作开始前，需选定考核范围以及对应的计分细则、分摊方案和岗位标准，形成具体的考核方案。</w:t>
      </w:r>
    </w:p>
    <w:p w14:paraId="7CB5620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系统提供考核方案新增、编辑、查询等功能。</w:t>
      </w:r>
    </w:p>
    <w:p w14:paraId="557EF13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系统支持对科研机构或者科研人员两类对象进行考核。考核范围包括各类科研项目、经费和成果数据，指定考核范围时，需指定相应的计分细则。</w:t>
      </w:r>
    </w:p>
    <w:p w14:paraId="01F8FE96"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计分细则设置</w:t>
      </w:r>
      <w:r w:rsidRPr="0049070D">
        <w:rPr>
          <w:b/>
          <w:sz w:val="21"/>
        </w:rPr>
        <w:t xml:space="preserve"> </w:t>
      </w:r>
      <w:r w:rsidRPr="0049070D">
        <w:rPr>
          <w:sz w:val="21"/>
        </w:rPr>
        <w:t xml:space="preserve"> </w:t>
      </w:r>
      <w:r w:rsidRPr="0049070D">
        <w:rPr>
          <w:sz w:val="21"/>
        </w:rPr>
        <w:t>设置各类业务数据计分细则，包括基准分值、权重分值、分配方式、计算方式以及显示属性等，作为各类业务数据得分计算的依据。不同类型项目、成果数据可依据其不同属性字段建立相应的计分标准。</w:t>
      </w:r>
    </w:p>
    <w:p w14:paraId="484B8307"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分摊方案设置</w:t>
      </w:r>
      <w:r w:rsidRPr="0049070D">
        <w:rPr>
          <w:b/>
          <w:sz w:val="21"/>
        </w:rPr>
        <w:t xml:space="preserve"> </w:t>
      </w:r>
      <w:r w:rsidRPr="0049070D">
        <w:rPr>
          <w:sz w:val="21"/>
        </w:rPr>
        <w:t xml:space="preserve"> </w:t>
      </w:r>
      <w:r w:rsidRPr="0049070D">
        <w:rPr>
          <w:sz w:val="21"/>
        </w:rPr>
        <w:t>设置多成员合作项目、成果的贡献分配方案，系统提供了多张分摊模式，可依据成员排名或者署名顺序进行分摊，可建立阶梯分摊方案，也可平均分摊，也可依据成员贡献率进行分摊。</w:t>
      </w:r>
    </w:p>
    <w:p w14:paraId="13EE88C7"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岗位标准设置</w:t>
      </w:r>
      <w:r w:rsidRPr="0049070D">
        <w:rPr>
          <w:b/>
          <w:sz w:val="21"/>
        </w:rPr>
        <w:t xml:space="preserve"> </w:t>
      </w:r>
      <w:r w:rsidRPr="0049070D">
        <w:rPr>
          <w:sz w:val="21"/>
        </w:rPr>
        <w:t xml:space="preserve"> </w:t>
      </w:r>
      <w:r w:rsidRPr="0049070D">
        <w:rPr>
          <w:sz w:val="21"/>
        </w:rPr>
        <w:t>根据学校实际情况和职称标准，制定相应的岗位标准，即各岗位的基准分值。</w:t>
      </w:r>
    </w:p>
    <w:p w14:paraId="4101ED9E"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lastRenderedPageBreak/>
        <w:t>（</w:t>
      </w:r>
      <w:r w:rsidRPr="0049070D">
        <w:rPr>
          <w:b/>
          <w:sz w:val="21"/>
        </w:rPr>
        <w:t>2</w:t>
      </w:r>
      <w:r w:rsidRPr="0049070D">
        <w:rPr>
          <w:b/>
          <w:sz w:val="21"/>
        </w:rPr>
        <w:t>）考核流程管理</w:t>
      </w:r>
    </w:p>
    <w:p w14:paraId="0205B080"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完成考核方案设置后，科研管理人员即可以建立考核批次计划，按照数据模板批量导入被考核人员清单，启动科研考核工作。</w:t>
      </w:r>
    </w:p>
    <w:p w14:paraId="2F50D9C5"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自动按照考核方案进行分值计算，生成考核结果确认单，提交被考核人员进行确认，被考核人员若对考核结果有异议，可在线提交申述意见，由科研管理人员进行处理。所有考核结果经个人确认后，考核结束，考核数据备案。</w:t>
      </w:r>
    </w:p>
    <w:p w14:paraId="4BBF280B"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新增考核批次</w:t>
      </w:r>
      <w:r w:rsidRPr="0049070D">
        <w:rPr>
          <w:b/>
          <w:sz w:val="21"/>
        </w:rPr>
        <w:t xml:space="preserve"> </w:t>
      </w:r>
      <w:r w:rsidRPr="0049070D">
        <w:rPr>
          <w:sz w:val="21"/>
        </w:rPr>
        <w:t xml:space="preserve"> </w:t>
      </w:r>
      <w:r w:rsidRPr="0049070D">
        <w:rPr>
          <w:sz w:val="21"/>
        </w:rPr>
        <w:t>建立本次考核批次信息，包括考核批次名称、考核方案、开始日期、结束日期等信息。</w:t>
      </w:r>
    </w:p>
    <w:p w14:paraId="7F7017CB"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导入考核人员</w:t>
      </w:r>
      <w:r w:rsidRPr="0049070D">
        <w:rPr>
          <w:b/>
          <w:sz w:val="21"/>
        </w:rPr>
        <w:t xml:space="preserve"> </w:t>
      </w:r>
      <w:r w:rsidRPr="0049070D">
        <w:rPr>
          <w:sz w:val="21"/>
        </w:rPr>
        <w:t xml:space="preserve"> </w:t>
      </w:r>
      <w:r w:rsidRPr="0049070D">
        <w:rPr>
          <w:sz w:val="21"/>
        </w:rPr>
        <w:t>科研管理人员可按照系统提供的</w:t>
      </w:r>
      <w:r w:rsidRPr="0049070D">
        <w:rPr>
          <w:sz w:val="21"/>
        </w:rPr>
        <w:t>Excel</w:t>
      </w:r>
      <w:r w:rsidRPr="0049070D">
        <w:rPr>
          <w:sz w:val="21"/>
        </w:rPr>
        <w:t>模板，批量导入考核人员信息，也可以逐项登记考核人员信息。</w:t>
      </w:r>
    </w:p>
    <w:p w14:paraId="0A4DB2DF"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启动考核</w:t>
      </w:r>
      <w:r w:rsidRPr="0049070D">
        <w:rPr>
          <w:sz w:val="21"/>
        </w:rPr>
        <w:t xml:space="preserve">  </w:t>
      </w:r>
      <w:r w:rsidRPr="0049070D">
        <w:rPr>
          <w:sz w:val="21"/>
        </w:rPr>
        <w:t>启动考核后，系统自动计算被考核人员分值，并将考核结果推送给被考核人员进行确认。</w:t>
      </w:r>
    </w:p>
    <w:p w14:paraId="61D3CCA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被考核人员登录系统后，在我的考核里可查看个人考核详情并确认分值结果，决定是否提交申述意见。提交申述意见后，由科研管理人员对申述意见逐条进行处理。</w:t>
      </w:r>
    </w:p>
    <w:p w14:paraId="15602DD8"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考核截止后，若个人未确认考核分值，系统默认提交，无申述意见。</w:t>
      </w:r>
    </w:p>
    <w:p w14:paraId="25CB69E6"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考核过程监控</w:t>
      </w:r>
      <w:r w:rsidRPr="0049070D">
        <w:rPr>
          <w:b/>
          <w:sz w:val="21"/>
        </w:rPr>
        <w:t xml:space="preserve">  </w:t>
      </w:r>
      <w:r w:rsidRPr="0049070D">
        <w:rPr>
          <w:sz w:val="21"/>
        </w:rPr>
        <w:t>科研管理人员可在线跟踪被考核人员分值和确认进度。</w:t>
      </w:r>
    </w:p>
    <w:p w14:paraId="07AA5966"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考核结束</w:t>
      </w:r>
      <w:r w:rsidRPr="0049070D">
        <w:rPr>
          <w:sz w:val="21"/>
        </w:rPr>
        <w:t xml:space="preserve">  </w:t>
      </w:r>
      <w:r w:rsidRPr="0049070D">
        <w:rPr>
          <w:sz w:val="21"/>
        </w:rPr>
        <w:t>当所有被考核人员完成考核结果确认后，考核结束。科研管理人员可查看、查询和统计所有考核结果。</w:t>
      </w:r>
    </w:p>
    <w:p w14:paraId="2D34646A" w14:textId="77777777" w:rsidR="0049070D" w:rsidRPr="0049070D" w:rsidRDefault="0049070D" w:rsidP="0049070D">
      <w:pPr>
        <w:pStyle w:val="afd"/>
        <w:shd w:val="clear" w:color="auto" w:fill="FFFFFF"/>
        <w:spacing w:line="560" w:lineRule="exact"/>
        <w:ind w:firstLineChars="200" w:firstLine="422"/>
        <w:rPr>
          <w:sz w:val="21"/>
        </w:rPr>
      </w:pPr>
      <w:r w:rsidRPr="0049070D">
        <w:rPr>
          <w:rFonts w:hint="eastAsia"/>
          <w:b/>
          <w:sz w:val="21"/>
        </w:rPr>
        <w:t>考核备案导出</w:t>
      </w:r>
      <w:r w:rsidRPr="0049070D">
        <w:rPr>
          <w:b/>
          <w:sz w:val="21"/>
        </w:rPr>
        <w:t xml:space="preserve"> </w:t>
      </w:r>
      <w:r w:rsidRPr="0049070D">
        <w:rPr>
          <w:sz w:val="21"/>
        </w:rPr>
        <w:t xml:space="preserve"> </w:t>
      </w:r>
      <w:r w:rsidRPr="0049070D">
        <w:rPr>
          <w:sz w:val="21"/>
        </w:rPr>
        <w:t>科研管理人员可对考核结果进行备案、导出等操作，可查看和导出考核排名表。</w:t>
      </w:r>
    </w:p>
    <w:p w14:paraId="4DFCFF7D"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6.2.</w:t>
      </w:r>
      <w:r w:rsidRPr="0049070D">
        <w:rPr>
          <w:b/>
          <w:sz w:val="21"/>
        </w:rPr>
        <w:tab/>
      </w:r>
      <w:r w:rsidRPr="0049070D">
        <w:rPr>
          <w:b/>
          <w:sz w:val="21"/>
        </w:rPr>
        <w:t>考核奖励</w:t>
      </w:r>
    </w:p>
    <w:p w14:paraId="7DE2351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科研管理人员可根据考核结果，制定奖励方案，发放考核奖励。也可以不依据考核结果，独立制定奖励方案，进行奖励发放。</w:t>
      </w:r>
    </w:p>
    <w:p w14:paraId="6A1C065A"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）奖励方案设置</w:t>
      </w:r>
    </w:p>
    <w:p w14:paraId="502C97B7"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lastRenderedPageBreak/>
        <w:t>选定奖励范围以及对应的奖励细则、分摊方案和岗位标准，形成具体的奖励方案。系统提供奖励方案新增、编辑、查询等功能。</w:t>
      </w:r>
    </w:p>
    <w:p w14:paraId="59C52C55"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奖励方案设置具体功能可参考考核方案设置部分。</w:t>
      </w:r>
    </w:p>
    <w:p w14:paraId="7C42A572"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）奖励流程管理</w:t>
      </w:r>
    </w:p>
    <w:p w14:paraId="23D20E30"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完成奖励方案设置后，科研管理人员即可以建立奖励批次计划，按照数据模板批量导入被奖励人员清单，启动奖励发放工作。</w:t>
      </w:r>
    </w:p>
    <w:p w14:paraId="4C770002"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自动按照奖励方案进行奖金计算，生成奖励结果确认单，提交被奖励人员进行确认，被奖励人员若对奖励结果有异议，可在线提交申述意见，由科研管理人员进行处理。所有奖励结果经个人确认后，科研管理人员可对奖励结果数据进行备案，导出奖金发放清单，办理奖金发放业务。</w:t>
      </w:r>
    </w:p>
    <w:p w14:paraId="0C482BE4"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奖励流程管理具体功能可参考考核流程管理部分。</w:t>
      </w:r>
    </w:p>
    <w:p w14:paraId="47C8712A"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7</w:t>
      </w:r>
      <w:r w:rsidRPr="0049070D">
        <w:rPr>
          <w:b/>
          <w:sz w:val="21"/>
        </w:rPr>
        <w:t>、基础资源</w:t>
      </w:r>
    </w:p>
    <w:p w14:paraId="6FAA3FF5"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基础资源子系统提供科研队伍（含科研人员、专家人才以及组织结构）、基础平台、文档共享以及导入导出日志管理功能。</w:t>
      </w:r>
    </w:p>
    <w:p w14:paraId="716482D3"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7.1</w:t>
      </w:r>
      <w:r w:rsidRPr="0049070D">
        <w:rPr>
          <w:b/>
          <w:sz w:val="21"/>
        </w:rPr>
        <w:t>科研队伍</w:t>
      </w:r>
    </w:p>
    <w:p w14:paraId="37FBDD5A"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提供科研人员、专家人才和组织结构信息管理功能。</w:t>
      </w:r>
    </w:p>
    <w:p w14:paraId="5467938B"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1</w:t>
      </w:r>
      <w:r w:rsidRPr="0049070D">
        <w:rPr>
          <w:b/>
          <w:sz w:val="21"/>
        </w:rPr>
        <w:t>）科研人员</w:t>
      </w:r>
    </w:p>
    <w:p w14:paraId="24943123"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实现科研人员基本信息和详细信息（科研相关信息）管理。系统可定期同步人事系统，获取科研人员基本信息。</w:t>
      </w:r>
    </w:p>
    <w:p w14:paraId="642DC5E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系统可自动统计科研人员相关项目、经费、成果等数据，生成个人科研详情表。科研管理人员可以通过科研人员列表，查看科研人员的科研详情表。</w:t>
      </w:r>
    </w:p>
    <w:p w14:paraId="4B0F40D5"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科研人员可以查看自己的科研详情表，可对科研详情表所展示的内容进行筛选，对所展示的字段进行设置，导出相应的</w:t>
      </w:r>
      <w:r w:rsidRPr="0049070D">
        <w:rPr>
          <w:sz w:val="21"/>
        </w:rPr>
        <w:t>Excel</w:t>
      </w:r>
      <w:r w:rsidRPr="0049070D">
        <w:rPr>
          <w:sz w:val="21"/>
        </w:rPr>
        <w:t>表格，支持在线打印。</w:t>
      </w:r>
    </w:p>
    <w:p w14:paraId="23371182"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2</w:t>
      </w:r>
      <w:r w:rsidRPr="0049070D">
        <w:rPr>
          <w:b/>
          <w:sz w:val="21"/>
        </w:rPr>
        <w:t>）专家人才</w:t>
      </w:r>
    </w:p>
    <w:p w14:paraId="12A771C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lastRenderedPageBreak/>
        <w:t>建立专家库，提供专家信息管理功能，包括校内和校外专家。</w:t>
      </w:r>
    </w:p>
    <w:p w14:paraId="3CC5D3E9"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系统提供专家分组和遴选功能，用户可根据需要进行专家分组和遴选操作，以支撑相关评审工作开展。专家可登陆系统，对分配的项目或者评奖申报材料进行在线评审和打分。</w:t>
      </w:r>
    </w:p>
    <w:p w14:paraId="0C5F76F3" w14:textId="77777777" w:rsidR="0049070D" w:rsidRPr="0049070D" w:rsidRDefault="0049070D" w:rsidP="0049070D">
      <w:pPr>
        <w:pStyle w:val="afd"/>
        <w:shd w:val="clear" w:color="auto" w:fill="FFFFFF"/>
        <w:spacing w:line="560" w:lineRule="exact"/>
        <w:ind w:firstLineChars="200" w:firstLine="422"/>
        <w:rPr>
          <w:b/>
          <w:sz w:val="21"/>
        </w:rPr>
      </w:pPr>
      <w:r w:rsidRPr="0049070D">
        <w:rPr>
          <w:rFonts w:hint="eastAsia"/>
          <w:b/>
          <w:sz w:val="21"/>
        </w:rPr>
        <w:t>（</w:t>
      </w:r>
      <w:r w:rsidRPr="0049070D">
        <w:rPr>
          <w:b/>
          <w:sz w:val="21"/>
        </w:rPr>
        <w:t>3</w:t>
      </w:r>
      <w:r w:rsidRPr="0049070D">
        <w:rPr>
          <w:b/>
          <w:sz w:val="21"/>
        </w:rPr>
        <w:t>）组织结构</w:t>
      </w:r>
    </w:p>
    <w:p w14:paraId="456311EF"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提供组织结构信息管理功能，包括相关科研单位和管理单位信息管理。可设置相关单位负责人、联系人等信息，可设置其下属</w:t>
      </w:r>
      <w:r w:rsidRPr="0049070D">
        <w:rPr>
          <w:sz w:val="21"/>
        </w:rPr>
        <w:t>/</w:t>
      </w:r>
      <w:r w:rsidRPr="0049070D">
        <w:rPr>
          <w:sz w:val="21"/>
        </w:rPr>
        <w:t>二级单位。</w:t>
      </w:r>
    </w:p>
    <w:p w14:paraId="04B3C682" w14:textId="77777777" w:rsidR="0049070D" w:rsidRPr="00457853" w:rsidRDefault="0049070D" w:rsidP="0049070D">
      <w:pPr>
        <w:pStyle w:val="afd"/>
        <w:shd w:val="clear" w:color="auto" w:fill="FFFFFF"/>
        <w:spacing w:line="560" w:lineRule="exact"/>
        <w:ind w:firstLineChars="200" w:firstLine="420"/>
        <w:rPr>
          <w:sz w:val="21"/>
          <w:szCs w:val="21"/>
        </w:rPr>
      </w:pPr>
      <w:r w:rsidRPr="0049070D">
        <w:rPr>
          <w:rFonts w:hint="eastAsia"/>
          <w:sz w:val="21"/>
        </w:rPr>
        <w:t>系统可通过单位列表，查看和统计单位人员信息，统计单位科研项目、经费、成果等信息</w:t>
      </w:r>
      <w:r w:rsidRPr="00457853">
        <w:rPr>
          <w:rFonts w:hint="eastAsia"/>
          <w:sz w:val="21"/>
        </w:rPr>
        <w:t>。</w:t>
      </w:r>
    </w:p>
    <w:p w14:paraId="6E5DB9E9" w14:textId="77777777" w:rsidR="00457853" w:rsidRPr="00457853" w:rsidRDefault="00457853" w:rsidP="00457853">
      <w:pPr>
        <w:pStyle w:val="afd"/>
        <w:shd w:val="clear" w:color="auto" w:fill="FFFFFF"/>
        <w:spacing w:beforeLines="50" w:before="231"/>
        <w:ind w:firstLineChars="200" w:firstLine="422"/>
        <w:rPr>
          <w:rFonts w:ascii="宋体" w:hAnsi="宋体"/>
          <w:b/>
          <w:sz w:val="21"/>
          <w:szCs w:val="21"/>
        </w:rPr>
      </w:pPr>
      <w:r w:rsidRPr="00457853">
        <w:rPr>
          <w:rFonts w:ascii="宋体" w:hAnsi="宋体" w:hint="eastAsia"/>
          <w:b/>
          <w:sz w:val="21"/>
          <w:szCs w:val="21"/>
        </w:rPr>
        <w:t>7.2 人才培养</w:t>
      </w:r>
    </w:p>
    <w:p w14:paraId="1CB2168F" w14:textId="12C856B3" w:rsidR="00457853" w:rsidRPr="00457853" w:rsidRDefault="00457853" w:rsidP="00457853">
      <w:pPr>
        <w:pStyle w:val="afd"/>
        <w:shd w:val="clear" w:color="auto" w:fill="FFFFFF"/>
        <w:spacing w:beforeLines="50" w:before="231"/>
        <w:ind w:firstLineChars="200" w:firstLine="420"/>
        <w:rPr>
          <w:sz w:val="21"/>
        </w:rPr>
      </w:pPr>
      <w:r w:rsidRPr="00457853">
        <w:rPr>
          <w:sz w:val="21"/>
        </w:rPr>
        <w:t>对</w:t>
      </w:r>
      <w:r w:rsidRPr="00457853">
        <w:rPr>
          <w:rFonts w:hint="eastAsia"/>
          <w:sz w:val="21"/>
        </w:rPr>
        <w:t>参与到项目中的研究生、博士等人才，可以进行新增、删除、修改、查询、统计分析等。</w:t>
      </w:r>
    </w:p>
    <w:p w14:paraId="7718299D" w14:textId="77777777" w:rsidR="00457853" w:rsidRPr="00457853" w:rsidRDefault="00457853" w:rsidP="00457853">
      <w:pPr>
        <w:pStyle w:val="afd"/>
        <w:shd w:val="clear" w:color="auto" w:fill="FFFFFF"/>
        <w:spacing w:beforeLines="50" w:before="231"/>
        <w:ind w:firstLineChars="200" w:firstLine="422"/>
        <w:rPr>
          <w:rFonts w:ascii="宋体" w:hAnsi="宋体"/>
          <w:b/>
          <w:sz w:val="21"/>
          <w:szCs w:val="21"/>
        </w:rPr>
      </w:pPr>
      <w:r w:rsidRPr="00457853">
        <w:rPr>
          <w:rFonts w:ascii="宋体" w:hAnsi="宋体"/>
          <w:b/>
          <w:sz w:val="21"/>
          <w:szCs w:val="21"/>
        </w:rPr>
        <w:t>7.</w:t>
      </w:r>
      <w:r w:rsidRPr="00457853">
        <w:rPr>
          <w:rFonts w:ascii="宋体" w:hAnsi="宋体" w:hint="eastAsia"/>
          <w:b/>
          <w:sz w:val="21"/>
          <w:szCs w:val="21"/>
        </w:rPr>
        <w:t>3</w:t>
      </w:r>
      <w:r w:rsidRPr="00457853">
        <w:rPr>
          <w:rFonts w:ascii="宋体" w:hAnsi="宋体"/>
          <w:b/>
          <w:sz w:val="21"/>
          <w:szCs w:val="21"/>
        </w:rPr>
        <w:t>基础平台</w:t>
      </w:r>
    </w:p>
    <w:p w14:paraId="750158AE" w14:textId="77777777" w:rsidR="00457853" w:rsidRPr="00457853" w:rsidRDefault="00457853" w:rsidP="00457853">
      <w:pPr>
        <w:pStyle w:val="afd"/>
        <w:shd w:val="clear" w:color="auto" w:fill="FFFFFF"/>
        <w:spacing w:beforeLines="50" w:before="231"/>
        <w:ind w:firstLineChars="200" w:firstLine="420"/>
        <w:rPr>
          <w:rFonts w:ascii="宋体" w:hAnsi="宋体"/>
          <w:sz w:val="21"/>
          <w:szCs w:val="21"/>
        </w:rPr>
      </w:pPr>
      <w:r w:rsidRPr="00457853">
        <w:rPr>
          <w:rFonts w:ascii="宋体" w:hAnsi="宋体" w:hint="eastAsia"/>
          <w:sz w:val="21"/>
          <w:szCs w:val="21"/>
        </w:rPr>
        <w:t>基础平台通常指相关实体或者虚拟的研究机构，包括实验室、研究基地、研究中心、工程中心等研究机构。</w:t>
      </w:r>
    </w:p>
    <w:p w14:paraId="4FB3F3BC" w14:textId="77777777" w:rsidR="00457853" w:rsidRPr="00457853" w:rsidRDefault="00457853" w:rsidP="00457853">
      <w:pPr>
        <w:pStyle w:val="afd"/>
        <w:shd w:val="clear" w:color="auto" w:fill="FFFFFF"/>
        <w:spacing w:beforeLines="50" w:before="231"/>
        <w:ind w:firstLineChars="200" w:firstLine="420"/>
        <w:rPr>
          <w:rFonts w:ascii="宋体" w:hAnsi="宋体"/>
          <w:sz w:val="21"/>
          <w:szCs w:val="21"/>
        </w:rPr>
      </w:pPr>
      <w:r w:rsidRPr="00457853">
        <w:rPr>
          <w:rFonts w:ascii="宋体" w:hAnsi="宋体" w:hint="eastAsia"/>
          <w:sz w:val="21"/>
          <w:szCs w:val="21"/>
        </w:rPr>
        <w:t>科研管理人员可管理和维护研究机构基本信息，可查看研究机构的科研人员列表，可统计各研究机构科研人员、项目、经费、成果等信息。</w:t>
      </w:r>
    </w:p>
    <w:p w14:paraId="459A5C1F" w14:textId="77777777" w:rsidR="00457853" w:rsidRPr="00457853" w:rsidRDefault="00457853" w:rsidP="00457853">
      <w:pPr>
        <w:pStyle w:val="afd"/>
        <w:shd w:val="clear" w:color="auto" w:fill="FFFFFF"/>
        <w:spacing w:beforeLines="50" w:before="231"/>
        <w:ind w:firstLineChars="200" w:firstLine="422"/>
        <w:rPr>
          <w:rFonts w:ascii="宋体" w:hAnsi="宋体"/>
          <w:b/>
          <w:sz w:val="21"/>
          <w:szCs w:val="21"/>
        </w:rPr>
      </w:pPr>
      <w:r w:rsidRPr="00457853">
        <w:rPr>
          <w:rFonts w:ascii="宋体" w:hAnsi="宋体"/>
          <w:b/>
          <w:sz w:val="21"/>
          <w:szCs w:val="21"/>
        </w:rPr>
        <w:t>7.</w:t>
      </w:r>
      <w:r w:rsidRPr="00457853">
        <w:rPr>
          <w:rFonts w:ascii="宋体" w:hAnsi="宋体" w:hint="eastAsia"/>
          <w:b/>
          <w:sz w:val="21"/>
          <w:szCs w:val="21"/>
        </w:rPr>
        <w:t>4</w:t>
      </w:r>
      <w:r w:rsidRPr="00457853">
        <w:rPr>
          <w:rFonts w:ascii="宋体" w:hAnsi="宋体"/>
          <w:b/>
          <w:sz w:val="21"/>
          <w:szCs w:val="21"/>
        </w:rPr>
        <w:t>文档共享</w:t>
      </w:r>
    </w:p>
    <w:p w14:paraId="4DCCEF85" w14:textId="77777777" w:rsidR="00457853" w:rsidRPr="00457853" w:rsidRDefault="00457853" w:rsidP="00457853">
      <w:pPr>
        <w:pStyle w:val="afd"/>
        <w:shd w:val="clear" w:color="auto" w:fill="FFFFFF"/>
        <w:spacing w:beforeLines="50" w:before="231"/>
        <w:ind w:firstLineChars="200" w:firstLine="420"/>
        <w:rPr>
          <w:rFonts w:ascii="宋体" w:hAnsi="宋体"/>
          <w:sz w:val="21"/>
          <w:szCs w:val="21"/>
        </w:rPr>
      </w:pPr>
      <w:r w:rsidRPr="00457853">
        <w:rPr>
          <w:rFonts w:ascii="宋体" w:hAnsi="宋体" w:hint="eastAsia"/>
          <w:sz w:val="21"/>
          <w:szCs w:val="21"/>
        </w:rPr>
        <w:t>系统提供各类科研管理文档共享功能，可设置文档类型，由科研管理人员进行文档发布、管理和维护，向科研人员共享。</w:t>
      </w:r>
    </w:p>
    <w:p w14:paraId="4A0DAE7D" w14:textId="77777777" w:rsidR="00457853" w:rsidRPr="00457853" w:rsidRDefault="00457853" w:rsidP="00457853">
      <w:pPr>
        <w:pStyle w:val="afd"/>
        <w:shd w:val="clear" w:color="auto" w:fill="FFFFFF"/>
        <w:spacing w:beforeLines="50" w:before="231"/>
        <w:ind w:firstLineChars="200" w:firstLine="420"/>
        <w:rPr>
          <w:rFonts w:ascii="宋体" w:hAnsi="宋体"/>
          <w:sz w:val="21"/>
          <w:szCs w:val="21"/>
        </w:rPr>
      </w:pPr>
      <w:r w:rsidRPr="00457853">
        <w:rPr>
          <w:rFonts w:ascii="宋体" w:hAnsi="宋体" w:hint="eastAsia"/>
          <w:sz w:val="21"/>
          <w:szCs w:val="21"/>
        </w:rPr>
        <w:t>科研人员可查询、浏览和下载相关科研文档，科研管理人员可查看文档下载次数信息。</w:t>
      </w:r>
    </w:p>
    <w:p w14:paraId="09EBBDD7" w14:textId="77777777" w:rsidR="00457853" w:rsidRPr="00457853" w:rsidRDefault="00457853" w:rsidP="00457853">
      <w:pPr>
        <w:pStyle w:val="afd"/>
        <w:shd w:val="clear" w:color="auto" w:fill="FFFFFF"/>
        <w:spacing w:beforeLines="50" w:before="231"/>
        <w:ind w:firstLineChars="200" w:firstLine="422"/>
        <w:rPr>
          <w:rFonts w:ascii="宋体" w:hAnsi="宋体"/>
          <w:b/>
          <w:sz w:val="21"/>
          <w:szCs w:val="21"/>
        </w:rPr>
      </w:pPr>
      <w:r w:rsidRPr="00457853">
        <w:rPr>
          <w:rFonts w:ascii="宋体" w:hAnsi="宋体"/>
          <w:b/>
          <w:sz w:val="21"/>
          <w:szCs w:val="21"/>
        </w:rPr>
        <w:t>7.</w:t>
      </w:r>
      <w:r w:rsidRPr="00457853">
        <w:rPr>
          <w:rFonts w:ascii="宋体" w:hAnsi="宋体" w:hint="eastAsia"/>
          <w:b/>
          <w:sz w:val="21"/>
          <w:szCs w:val="21"/>
        </w:rPr>
        <w:t>5</w:t>
      </w:r>
      <w:r w:rsidRPr="00457853">
        <w:rPr>
          <w:rFonts w:ascii="宋体" w:hAnsi="宋体"/>
          <w:b/>
          <w:sz w:val="21"/>
          <w:szCs w:val="21"/>
        </w:rPr>
        <w:t>导入导出日志</w:t>
      </w:r>
    </w:p>
    <w:p w14:paraId="33DE9F12" w14:textId="77777777" w:rsidR="00457853" w:rsidRPr="00457853" w:rsidRDefault="00457853" w:rsidP="00457853">
      <w:pPr>
        <w:pStyle w:val="afd"/>
        <w:shd w:val="clear" w:color="auto" w:fill="FFFFFF"/>
        <w:spacing w:beforeLines="50" w:before="231"/>
        <w:ind w:firstLineChars="200" w:firstLine="420"/>
        <w:rPr>
          <w:rFonts w:ascii="宋体" w:hAnsi="宋体"/>
          <w:sz w:val="21"/>
          <w:szCs w:val="21"/>
        </w:rPr>
      </w:pPr>
      <w:r w:rsidRPr="00457853">
        <w:rPr>
          <w:rFonts w:ascii="宋体" w:hAnsi="宋体" w:hint="eastAsia"/>
          <w:sz w:val="21"/>
          <w:szCs w:val="21"/>
        </w:rPr>
        <w:t>系统自动记录用户的导入导出日志，按照模块名进行归类和统计，显示导入导出数量、类型、日志状态、操作人员、时间等信息，并且可以在规定时间内进行撤销操作。</w:t>
      </w:r>
    </w:p>
    <w:p w14:paraId="0C2BA9D1" w14:textId="20986E33" w:rsidR="0049070D" w:rsidRPr="00457853" w:rsidRDefault="00457853" w:rsidP="00457853">
      <w:pPr>
        <w:pStyle w:val="afd"/>
        <w:shd w:val="clear" w:color="auto" w:fill="FFFFFF"/>
        <w:spacing w:beforeLines="50" w:before="231"/>
        <w:ind w:firstLineChars="200" w:firstLine="420"/>
        <w:rPr>
          <w:rFonts w:ascii="宋体" w:hAnsi="宋体"/>
          <w:sz w:val="21"/>
          <w:szCs w:val="21"/>
        </w:rPr>
      </w:pPr>
      <w:r w:rsidRPr="00457853">
        <w:rPr>
          <w:rFonts w:ascii="宋体" w:hAnsi="宋体" w:hint="eastAsia"/>
          <w:sz w:val="21"/>
          <w:szCs w:val="21"/>
        </w:rPr>
        <w:lastRenderedPageBreak/>
        <w:t>系统提供导入日志详情，便于科研管理人员查看系统数据导入情况。</w:t>
      </w:r>
    </w:p>
    <w:p w14:paraId="021E7F29" w14:textId="77777777" w:rsidR="0049070D" w:rsidRPr="00457853" w:rsidRDefault="0049070D" w:rsidP="0049070D">
      <w:pPr>
        <w:pStyle w:val="afd"/>
        <w:shd w:val="clear" w:color="auto" w:fill="FFFFFF"/>
        <w:spacing w:line="560" w:lineRule="exact"/>
        <w:ind w:firstLineChars="200" w:firstLine="422"/>
        <w:rPr>
          <w:b/>
          <w:sz w:val="21"/>
        </w:rPr>
      </w:pPr>
      <w:r w:rsidRPr="00457853">
        <w:rPr>
          <w:b/>
          <w:sz w:val="21"/>
        </w:rPr>
        <w:t xml:space="preserve">8. </w:t>
      </w:r>
      <w:r w:rsidRPr="00457853">
        <w:rPr>
          <w:b/>
          <w:sz w:val="21"/>
        </w:rPr>
        <w:t>院地合作</w:t>
      </w:r>
    </w:p>
    <w:p w14:paraId="6700FF44" w14:textId="77777777" w:rsidR="0049070D" w:rsidRPr="00457853" w:rsidRDefault="0049070D" w:rsidP="0049070D">
      <w:pPr>
        <w:pStyle w:val="afd"/>
        <w:shd w:val="clear" w:color="auto" w:fill="FFFFFF"/>
        <w:spacing w:line="560" w:lineRule="exact"/>
        <w:ind w:firstLineChars="200" w:firstLine="420"/>
        <w:rPr>
          <w:sz w:val="21"/>
        </w:rPr>
      </w:pPr>
      <w:r w:rsidRPr="00457853">
        <w:rPr>
          <w:rFonts w:hint="eastAsia"/>
          <w:sz w:val="21"/>
        </w:rPr>
        <w:t>在主页面增加“院地合作”功能模块：</w:t>
      </w:r>
    </w:p>
    <w:p w14:paraId="2C4DB676" w14:textId="77777777" w:rsidR="0049070D" w:rsidRPr="00457853" w:rsidRDefault="0049070D" w:rsidP="0049070D">
      <w:pPr>
        <w:pStyle w:val="afd"/>
        <w:shd w:val="clear" w:color="auto" w:fill="FFFFFF"/>
        <w:spacing w:line="560" w:lineRule="exact"/>
        <w:ind w:firstLineChars="200" w:firstLine="420"/>
        <w:rPr>
          <w:sz w:val="21"/>
        </w:rPr>
      </w:pPr>
      <w:r w:rsidRPr="00457853">
        <w:rPr>
          <w:rFonts w:hint="eastAsia"/>
          <w:sz w:val="21"/>
        </w:rPr>
        <w:t>（</w:t>
      </w:r>
      <w:r w:rsidRPr="00457853">
        <w:rPr>
          <w:sz w:val="21"/>
        </w:rPr>
        <w:t>1</w:t>
      </w:r>
      <w:r w:rsidRPr="00457853">
        <w:rPr>
          <w:sz w:val="21"/>
        </w:rPr>
        <w:t>）该模块下设如下几个二级功能模块：</w:t>
      </w:r>
    </w:p>
    <w:p w14:paraId="3C5DA6C8" w14:textId="77777777" w:rsidR="0049070D" w:rsidRPr="00457853" w:rsidRDefault="0049070D" w:rsidP="0049070D">
      <w:pPr>
        <w:pStyle w:val="afd"/>
        <w:shd w:val="clear" w:color="auto" w:fill="FFFFFF"/>
        <w:spacing w:line="560" w:lineRule="exact"/>
        <w:ind w:firstLineChars="200" w:firstLine="420"/>
        <w:rPr>
          <w:sz w:val="21"/>
        </w:rPr>
      </w:pPr>
      <w:r w:rsidRPr="00457853">
        <w:rPr>
          <w:rFonts w:hint="eastAsia"/>
          <w:sz w:val="21"/>
        </w:rPr>
        <w:t>深圳大学院地合作办</w:t>
      </w:r>
    </w:p>
    <w:p w14:paraId="6FD41F4B" w14:textId="77777777" w:rsidR="0049070D" w:rsidRPr="00457853" w:rsidRDefault="0049070D" w:rsidP="0049070D">
      <w:pPr>
        <w:pStyle w:val="afd"/>
        <w:shd w:val="clear" w:color="auto" w:fill="FFFFFF"/>
        <w:spacing w:line="560" w:lineRule="exact"/>
        <w:ind w:firstLineChars="200" w:firstLine="420"/>
        <w:rPr>
          <w:sz w:val="21"/>
        </w:rPr>
      </w:pPr>
      <w:r w:rsidRPr="00457853">
        <w:rPr>
          <w:rFonts w:hint="eastAsia"/>
          <w:sz w:val="21"/>
        </w:rPr>
        <w:t>深圳大学南山工研院</w:t>
      </w:r>
    </w:p>
    <w:p w14:paraId="37C17BE1" w14:textId="77777777" w:rsidR="0049070D" w:rsidRPr="00457853" w:rsidRDefault="0049070D" w:rsidP="0049070D">
      <w:pPr>
        <w:pStyle w:val="afd"/>
        <w:shd w:val="clear" w:color="auto" w:fill="FFFFFF"/>
        <w:spacing w:line="560" w:lineRule="exact"/>
        <w:ind w:firstLineChars="200" w:firstLine="420"/>
        <w:rPr>
          <w:sz w:val="21"/>
        </w:rPr>
      </w:pPr>
      <w:r w:rsidRPr="00457853">
        <w:rPr>
          <w:rFonts w:hint="eastAsia"/>
          <w:sz w:val="21"/>
        </w:rPr>
        <w:t>深圳大学龙岗创新研究院</w:t>
      </w:r>
    </w:p>
    <w:p w14:paraId="14BA357E" w14:textId="77777777" w:rsidR="0049070D" w:rsidRPr="00457853" w:rsidRDefault="0049070D" w:rsidP="0049070D">
      <w:pPr>
        <w:pStyle w:val="afd"/>
        <w:shd w:val="clear" w:color="auto" w:fill="FFFFFF"/>
        <w:spacing w:line="560" w:lineRule="exact"/>
        <w:ind w:firstLineChars="200" w:firstLine="420"/>
        <w:rPr>
          <w:sz w:val="21"/>
        </w:rPr>
      </w:pPr>
      <w:r w:rsidRPr="00457853">
        <w:rPr>
          <w:rFonts w:hint="eastAsia"/>
          <w:sz w:val="21"/>
        </w:rPr>
        <w:t>深圳大学龙华生物产业创新研究院</w:t>
      </w:r>
    </w:p>
    <w:p w14:paraId="46A2D294"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深圳大学河源国际研究院</w:t>
      </w:r>
    </w:p>
    <w:p w14:paraId="6F754D42"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w:t>
      </w:r>
      <w:r w:rsidRPr="0049070D">
        <w:rPr>
          <w:sz w:val="21"/>
        </w:rPr>
        <w:t>2</w:t>
      </w:r>
      <w:r w:rsidRPr="0049070D">
        <w:rPr>
          <w:sz w:val="21"/>
        </w:rPr>
        <w:t>）院地合作办下面开发两个功能：</w:t>
      </w:r>
      <w:r w:rsidRPr="0049070D">
        <w:rPr>
          <w:sz w:val="21"/>
        </w:rPr>
        <w:t>“</w:t>
      </w:r>
      <w:r w:rsidRPr="0049070D">
        <w:rPr>
          <w:sz w:val="21"/>
        </w:rPr>
        <w:t>项目入驻申请</w:t>
      </w:r>
      <w:r w:rsidRPr="0049070D">
        <w:rPr>
          <w:sz w:val="21"/>
        </w:rPr>
        <w:t>”</w:t>
      </w:r>
      <w:r w:rsidRPr="0049070D">
        <w:rPr>
          <w:sz w:val="21"/>
        </w:rPr>
        <w:t>功能：老师可申请入驻哪个研究院、场地面积、项目介绍、入驻需求等；</w:t>
      </w:r>
      <w:r w:rsidRPr="0049070D">
        <w:rPr>
          <w:sz w:val="21"/>
        </w:rPr>
        <w:t>“</w:t>
      </w:r>
      <w:r w:rsidRPr="0049070D">
        <w:rPr>
          <w:sz w:val="21"/>
        </w:rPr>
        <w:t>业务申请</w:t>
      </w:r>
      <w:r w:rsidRPr="0049070D">
        <w:rPr>
          <w:sz w:val="21"/>
        </w:rPr>
        <w:t>”</w:t>
      </w:r>
      <w:r w:rsidRPr="0049070D">
        <w:rPr>
          <w:sz w:val="21"/>
        </w:rPr>
        <w:t>功能：各研究院日常业务申请，如办理业务名称、申请内容、时间、地点、参加人、审批进度和结果等。</w:t>
      </w:r>
    </w:p>
    <w:p w14:paraId="0221C07C"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w:t>
      </w:r>
      <w:r w:rsidRPr="0049070D">
        <w:rPr>
          <w:sz w:val="21"/>
        </w:rPr>
        <w:t>3</w:t>
      </w:r>
      <w:r w:rsidRPr="0049070D">
        <w:rPr>
          <w:sz w:val="21"/>
        </w:rPr>
        <w:t>）各研究院下设：概况、图片、新闻、通知、入驻项目介绍、创客空间、融资平台等模块。</w:t>
      </w:r>
    </w:p>
    <w:p w14:paraId="63E210EA"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9</w:t>
      </w:r>
      <w:r w:rsidRPr="0049070D">
        <w:rPr>
          <w:b/>
          <w:sz w:val="21"/>
        </w:rPr>
        <w:t>、</w:t>
      </w:r>
      <w:r w:rsidRPr="0049070D">
        <w:rPr>
          <w:b/>
          <w:sz w:val="21"/>
        </w:rPr>
        <w:t xml:space="preserve"> </w:t>
      </w:r>
      <w:r w:rsidRPr="0049070D">
        <w:rPr>
          <w:b/>
          <w:sz w:val="21"/>
        </w:rPr>
        <w:t>数字化校园集成</w:t>
      </w:r>
    </w:p>
    <w:p w14:paraId="72AFBFDE" w14:textId="3D38A7FE" w:rsidR="0049070D" w:rsidRPr="0049070D" w:rsidRDefault="003944F6" w:rsidP="0049070D">
      <w:pPr>
        <w:pStyle w:val="afd"/>
        <w:shd w:val="clear" w:color="auto" w:fill="FFFFFF"/>
        <w:spacing w:line="560" w:lineRule="exact"/>
        <w:ind w:firstLineChars="200" w:firstLine="420"/>
        <w:rPr>
          <w:sz w:val="21"/>
        </w:rPr>
      </w:pPr>
      <w:r w:rsidRPr="003944F6">
        <w:rPr>
          <w:rFonts w:hint="eastAsia"/>
          <w:sz w:val="21"/>
        </w:rPr>
        <w:t>完成与学校智慧校园统一服务平台的对接，实现单点登录、统一身份认证集成，实现与学校数据中心集成，并提供必要的数据交换接口，系统需要与学校</w:t>
      </w:r>
      <w:r w:rsidRPr="003944F6">
        <w:rPr>
          <w:sz w:val="21"/>
        </w:rPr>
        <w:t>eHall</w:t>
      </w:r>
      <w:r w:rsidRPr="003944F6">
        <w:rPr>
          <w:sz w:val="21"/>
        </w:rPr>
        <w:t>统一服务平台、学校统一运维平台集成。</w:t>
      </w:r>
    </w:p>
    <w:p w14:paraId="5B6096D7" w14:textId="77777777" w:rsidR="0049070D" w:rsidRPr="0049070D" w:rsidRDefault="0049070D" w:rsidP="0049070D">
      <w:pPr>
        <w:pStyle w:val="afd"/>
        <w:shd w:val="clear" w:color="auto" w:fill="FFFFFF"/>
        <w:spacing w:line="560" w:lineRule="exact"/>
        <w:ind w:firstLineChars="200" w:firstLine="422"/>
        <w:rPr>
          <w:b/>
          <w:sz w:val="21"/>
        </w:rPr>
      </w:pPr>
      <w:r w:rsidRPr="0049070D">
        <w:rPr>
          <w:b/>
          <w:sz w:val="21"/>
        </w:rPr>
        <w:t>10</w:t>
      </w:r>
      <w:r w:rsidRPr="0049070D">
        <w:rPr>
          <w:b/>
          <w:sz w:val="21"/>
        </w:rPr>
        <w:t>、科研财务集成</w:t>
      </w:r>
    </w:p>
    <w:p w14:paraId="2387A53A" w14:textId="179CB63A" w:rsidR="0049070D" w:rsidRPr="0049070D" w:rsidRDefault="003944F6" w:rsidP="0049070D">
      <w:pPr>
        <w:pStyle w:val="afd"/>
        <w:shd w:val="clear" w:color="auto" w:fill="FFFFFF"/>
        <w:spacing w:line="560" w:lineRule="exact"/>
        <w:ind w:firstLineChars="200" w:firstLine="420"/>
        <w:rPr>
          <w:sz w:val="21"/>
        </w:rPr>
      </w:pPr>
      <w:r w:rsidRPr="003944F6">
        <w:rPr>
          <w:rFonts w:hint="eastAsia"/>
          <w:sz w:val="21"/>
        </w:rPr>
        <w:t>完成与学校财务系统的数据接口设计与集成对接（财务厂商集成费用不包含在此项目预算内），实现科研财务数据共享，使得科研平台读取财务来款信息、支出信息，推送预算、到账等信息给财务系统。</w:t>
      </w:r>
    </w:p>
    <w:p w14:paraId="3AF54222" w14:textId="77777777" w:rsidR="0003008A" w:rsidRPr="0003008A" w:rsidRDefault="0003008A" w:rsidP="0003008A">
      <w:pPr>
        <w:pStyle w:val="afd"/>
        <w:shd w:val="clear" w:color="auto" w:fill="FFFFFF"/>
        <w:spacing w:line="560" w:lineRule="exact"/>
        <w:ind w:firstLineChars="200" w:firstLine="422"/>
        <w:rPr>
          <w:b/>
          <w:sz w:val="21"/>
        </w:rPr>
      </w:pPr>
      <w:r w:rsidRPr="0003008A">
        <w:rPr>
          <w:rFonts w:hint="eastAsia"/>
          <w:b/>
          <w:sz w:val="21"/>
        </w:rPr>
        <w:t>11</w:t>
      </w:r>
      <w:r w:rsidRPr="0003008A">
        <w:rPr>
          <w:rFonts w:hint="eastAsia"/>
          <w:b/>
          <w:sz w:val="21"/>
        </w:rPr>
        <w:t>、微信公众号对接</w:t>
      </w:r>
    </w:p>
    <w:p w14:paraId="6DF6D303" w14:textId="77777777" w:rsidR="0003008A" w:rsidRPr="0003008A" w:rsidRDefault="0003008A" w:rsidP="0003008A">
      <w:pPr>
        <w:pStyle w:val="afd"/>
        <w:shd w:val="clear" w:color="auto" w:fill="FFFFFF"/>
        <w:spacing w:line="560" w:lineRule="exact"/>
        <w:ind w:firstLineChars="200" w:firstLine="420"/>
        <w:rPr>
          <w:sz w:val="21"/>
        </w:rPr>
      </w:pPr>
      <w:r w:rsidRPr="0003008A">
        <w:rPr>
          <w:sz w:val="21"/>
        </w:rPr>
        <w:t>在</w:t>
      </w:r>
      <w:r w:rsidRPr="0003008A">
        <w:rPr>
          <w:rFonts w:hint="eastAsia"/>
          <w:sz w:val="21"/>
        </w:rPr>
        <w:t>“深大科技通”公众号里，教师可绑定个人账号，查看个人项目（状态和基本信息）、个人科研成果。</w:t>
      </w:r>
    </w:p>
    <w:p w14:paraId="25DA63DC" w14:textId="77777777" w:rsidR="0049070D" w:rsidRPr="0003008A" w:rsidRDefault="0049070D" w:rsidP="0049070D">
      <w:pPr>
        <w:pStyle w:val="afd"/>
        <w:shd w:val="clear" w:color="auto" w:fill="FFFFFF"/>
        <w:spacing w:line="560" w:lineRule="exact"/>
        <w:ind w:firstLineChars="200" w:firstLine="420"/>
        <w:rPr>
          <w:sz w:val="21"/>
        </w:rPr>
      </w:pPr>
    </w:p>
    <w:p w14:paraId="4635B4D4"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（二）系统技术要求</w:t>
      </w:r>
    </w:p>
    <w:p w14:paraId="156714EA" w14:textId="77777777" w:rsidR="0049070D" w:rsidRPr="0049070D" w:rsidRDefault="0049070D" w:rsidP="0049070D">
      <w:pPr>
        <w:pStyle w:val="afd"/>
        <w:shd w:val="clear" w:color="auto" w:fill="FFFFFF"/>
        <w:spacing w:line="560" w:lineRule="exact"/>
        <w:ind w:firstLineChars="200" w:firstLine="420"/>
        <w:rPr>
          <w:sz w:val="21"/>
        </w:rPr>
      </w:pPr>
      <w:r w:rsidRPr="0049070D">
        <w:rPr>
          <w:rFonts w:hint="eastAsia"/>
          <w:sz w:val="21"/>
        </w:rPr>
        <w:t>科研管理系统升级改造所采用的技术路线应充分支持深圳大学的应用需求和未来发展，同时考虑到系统的总体拥有成本。系统在结构设计上要充分考虑整体性、可用性、稳定性、成熟性、灵活性和开放性的要求，要体现出安全性、可扩展性、可管理性、用户界面友好性和高性能等特点。</w:t>
      </w:r>
    </w:p>
    <w:p w14:paraId="2E9A1E10" w14:textId="77777777" w:rsidR="0049070D" w:rsidRPr="0049070D" w:rsidRDefault="0049070D" w:rsidP="0049070D">
      <w:pPr>
        <w:pStyle w:val="afd"/>
        <w:shd w:val="clear" w:color="auto" w:fill="FFFFFF"/>
        <w:spacing w:line="560" w:lineRule="exact"/>
        <w:ind w:firstLineChars="200" w:firstLine="420"/>
        <w:rPr>
          <w:sz w:val="21"/>
        </w:rPr>
      </w:pPr>
      <w:r w:rsidRPr="00DA58F5">
        <w:rPr>
          <w:sz w:val="21"/>
        </w:rPr>
        <w:t>1</w:t>
      </w:r>
      <w:r w:rsidRPr="00DA58F5">
        <w:rPr>
          <w:sz w:val="21"/>
        </w:rPr>
        <w:t>、基础信息表结构必须与采购人数字校园信息标准保持一致。提供与学校统一信息门户平台、共享数据库平台、统一身份认证平台集成，以及其他应用软件系统接口的解决方案，并公开数据字典。在项目实施的过程中按照学校数字校园基础平台的集成要求修改和实施技术方案。</w:t>
      </w:r>
    </w:p>
    <w:p w14:paraId="69802978" w14:textId="168DD5F5" w:rsidR="0049070D" w:rsidRPr="0049070D" w:rsidRDefault="0049070D" w:rsidP="0049070D">
      <w:pPr>
        <w:pStyle w:val="afd"/>
        <w:shd w:val="clear" w:color="auto" w:fill="FFFFFF"/>
        <w:spacing w:line="560" w:lineRule="exact"/>
        <w:ind w:firstLineChars="200" w:firstLine="420"/>
        <w:rPr>
          <w:sz w:val="21"/>
        </w:rPr>
      </w:pPr>
      <w:r w:rsidRPr="0049070D">
        <w:rPr>
          <w:sz w:val="21"/>
        </w:rPr>
        <w:t>2</w:t>
      </w:r>
      <w:r w:rsidRPr="0049070D">
        <w:rPr>
          <w:sz w:val="21"/>
        </w:rPr>
        <w:t>、</w:t>
      </w:r>
      <w:r w:rsidR="003944F6" w:rsidRPr="003944F6">
        <w:rPr>
          <w:rFonts w:hint="eastAsia"/>
          <w:sz w:val="21"/>
        </w:rPr>
        <w:t>考虑到学校整体技术环境，为方便科研管理系统的运行，系统采用</w:t>
      </w:r>
      <w:r w:rsidR="003944F6" w:rsidRPr="003944F6">
        <w:rPr>
          <w:sz w:val="21"/>
        </w:rPr>
        <w:t>B/S(</w:t>
      </w:r>
      <w:r w:rsidR="003944F6" w:rsidRPr="003944F6">
        <w:rPr>
          <w:sz w:val="21"/>
        </w:rPr>
        <w:t>浏览器</w:t>
      </w:r>
      <w:r w:rsidR="003944F6" w:rsidRPr="003944F6">
        <w:rPr>
          <w:sz w:val="21"/>
        </w:rPr>
        <w:t>/</w:t>
      </w:r>
      <w:r w:rsidR="003944F6" w:rsidRPr="003944F6">
        <w:rPr>
          <w:sz w:val="21"/>
        </w:rPr>
        <w:t>服务器</w:t>
      </w:r>
      <w:r w:rsidR="003944F6" w:rsidRPr="003944F6">
        <w:rPr>
          <w:sz w:val="21"/>
        </w:rPr>
        <w:t>)</w:t>
      </w:r>
      <w:r w:rsidR="003944F6" w:rsidRPr="003944F6">
        <w:rPr>
          <w:sz w:val="21"/>
        </w:rPr>
        <w:t>架构，系统采用</w:t>
      </w:r>
      <w:r w:rsidR="003944F6" w:rsidRPr="003944F6">
        <w:rPr>
          <w:sz w:val="21"/>
        </w:rPr>
        <w:t>Oracle</w:t>
      </w:r>
      <w:r w:rsidR="003944F6" w:rsidRPr="003944F6">
        <w:rPr>
          <w:sz w:val="21"/>
        </w:rPr>
        <w:t>数据库；开发环境采用</w:t>
      </w:r>
      <w:r w:rsidR="003944F6" w:rsidRPr="003944F6">
        <w:rPr>
          <w:sz w:val="21"/>
        </w:rPr>
        <w:t>J2EE</w:t>
      </w:r>
      <w:r w:rsidR="003944F6" w:rsidRPr="003944F6">
        <w:rPr>
          <w:sz w:val="21"/>
        </w:rPr>
        <w:t>技术框架，</w:t>
      </w:r>
      <w:r w:rsidR="003944F6" w:rsidRPr="003944F6">
        <w:rPr>
          <w:sz w:val="21"/>
        </w:rPr>
        <w:t>Java</w:t>
      </w:r>
      <w:r w:rsidR="003944F6" w:rsidRPr="003944F6">
        <w:rPr>
          <w:sz w:val="21"/>
        </w:rPr>
        <w:t>语言，不接受</w:t>
      </w:r>
      <w:r w:rsidR="003944F6" w:rsidRPr="003944F6">
        <w:rPr>
          <w:sz w:val="21"/>
        </w:rPr>
        <w:t>.net</w:t>
      </w:r>
      <w:r w:rsidR="003944F6" w:rsidRPr="003944F6">
        <w:rPr>
          <w:sz w:val="21"/>
        </w:rPr>
        <w:t>语言开发，要求能跨平台、支持</w:t>
      </w:r>
      <w:r w:rsidR="003944F6" w:rsidRPr="003944F6">
        <w:rPr>
          <w:sz w:val="21"/>
        </w:rPr>
        <w:t xml:space="preserve">Oracle /Sqlserver </w:t>
      </w:r>
      <w:r w:rsidR="003944F6" w:rsidRPr="003944F6">
        <w:rPr>
          <w:sz w:val="21"/>
        </w:rPr>
        <w:t>等数据库；系统架构应在数字化校园整体规划框架下实施，为数字化校园建设提供方便。</w:t>
      </w:r>
    </w:p>
    <w:p w14:paraId="74C3E2BE" w14:textId="77777777" w:rsidR="0049070D" w:rsidRPr="0049070D" w:rsidRDefault="0049070D" w:rsidP="0049070D">
      <w:pPr>
        <w:pStyle w:val="afd"/>
        <w:shd w:val="clear" w:color="auto" w:fill="FFFFFF"/>
        <w:spacing w:line="560" w:lineRule="exact"/>
        <w:ind w:firstLineChars="200" w:firstLine="420"/>
        <w:rPr>
          <w:sz w:val="21"/>
        </w:rPr>
      </w:pPr>
      <w:r w:rsidRPr="0049070D">
        <w:rPr>
          <w:sz w:val="21"/>
        </w:rPr>
        <w:t>3</w:t>
      </w:r>
      <w:r w:rsidRPr="0049070D">
        <w:rPr>
          <w:sz w:val="21"/>
        </w:rPr>
        <w:t>、具有数据备份与恢复功能，能够提供定期自动备份与按需手动备份、本地备份与异地备份；具有快照模式，易于数据运行数据管理，软件应用服务器与数据服务器可分离。</w:t>
      </w:r>
    </w:p>
    <w:p w14:paraId="19DE806C" w14:textId="043DFEF3" w:rsidR="0049070D" w:rsidRPr="0049070D" w:rsidRDefault="0049070D" w:rsidP="0049070D">
      <w:pPr>
        <w:pStyle w:val="afd"/>
        <w:shd w:val="clear" w:color="auto" w:fill="FFFFFF"/>
        <w:spacing w:line="560" w:lineRule="exact"/>
        <w:ind w:firstLineChars="200" w:firstLine="420"/>
        <w:rPr>
          <w:sz w:val="21"/>
        </w:rPr>
      </w:pPr>
      <w:r w:rsidRPr="0049070D">
        <w:rPr>
          <w:sz w:val="21"/>
        </w:rPr>
        <w:t>4</w:t>
      </w:r>
      <w:r w:rsidRPr="0049070D">
        <w:rPr>
          <w:sz w:val="21"/>
        </w:rPr>
        <w:t>、</w:t>
      </w:r>
      <w:r w:rsidR="003944F6" w:rsidRPr="003944F6">
        <w:rPr>
          <w:rFonts w:hint="eastAsia"/>
          <w:sz w:val="21"/>
        </w:rPr>
        <w:t>完成历史系统数据的迁移，保证数据质量，需要</w:t>
      </w:r>
      <w:r w:rsidR="003944F6" w:rsidRPr="003864E8">
        <w:rPr>
          <w:rFonts w:hint="eastAsia"/>
          <w:sz w:val="21"/>
        </w:rPr>
        <w:t>通过学校使用部门的验收确认。</w:t>
      </w:r>
    </w:p>
    <w:p w14:paraId="07F16A35" w14:textId="77777777" w:rsidR="0049070D" w:rsidRPr="0049070D" w:rsidRDefault="0049070D" w:rsidP="0049070D">
      <w:pPr>
        <w:pStyle w:val="afd"/>
        <w:shd w:val="clear" w:color="auto" w:fill="FFFFFF"/>
        <w:spacing w:line="560" w:lineRule="exact"/>
        <w:ind w:firstLineChars="200" w:firstLine="420"/>
        <w:rPr>
          <w:sz w:val="21"/>
        </w:rPr>
      </w:pPr>
      <w:r w:rsidRPr="0049070D">
        <w:rPr>
          <w:sz w:val="21"/>
        </w:rPr>
        <w:t>5</w:t>
      </w:r>
      <w:r w:rsidRPr="0049070D">
        <w:rPr>
          <w:sz w:val="21"/>
        </w:rPr>
        <w:t>、软件具备高校应用特征（大并发、批量处理、身份迁移等）。</w:t>
      </w:r>
    </w:p>
    <w:p w14:paraId="538424DB" w14:textId="2E5C1A2C" w:rsidR="0049070D" w:rsidRPr="0049070D" w:rsidRDefault="0049070D" w:rsidP="0049070D">
      <w:pPr>
        <w:pStyle w:val="afd"/>
        <w:shd w:val="clear" w:color="auto" w:fill="FFFFFF"/>
        <w:spacing w:line="560" w:lineRule="exact"/>
        <w:ind w:firstLineChars="200" w:firstLine="420"/>
        <w:rPr>
          <w:sz w:val="21"/>
        </w:rPr>
      </w:pPr>
      <w:r w:rsidRPr="0049070D">
        <w:rPr>
          <w:sz w:val="21"/>
        </w:rPr>
        <w:t>6</w:t>
      </w:r>
      <w:r w:rsidRPr="0049070D">
        <w:rPr>
          <w:sz w:val="21"/>
        </w:rPr>
        <w:t>、</w:t>
      </w:r>
      <w:r w:rsidR="003944F6" w:rsidRPr="003944F6">
        <w:rPr>
          <w:rFonts w:hint="eastAsia"/>
          <w:sz w:val="21"/>
        </w:rPr>
        <w:t>提供系统管理员对系统用户帐号信息的维护功能，实现自动身份认证，并按通用组织角色配置角色权限（权限可组合），可查看所有访问用户的操作日志和所有的系统访问记录。</w:t>
      </w:r>
    </w:p>
    <w:p w14:paraId="0F86C8D8" w14:textId="54C92694" w:rsidR="0049070D" w:rsidRPr="0049070D" w:rsidRDefault="0049070D" w:rsidP="0049070D">
      <w:pPr>
        <w:pStyle w:val="afd"/>
        <w:shd w:val="clear" w:color="auto" w:fill="FFFFFF"/>
        <w:spacing w:line="560" w:lineRule="exact"/>
        <w:ind w:firstLineChars="200" w:firstLine="420"/>
        <w:rPr>
          <w:sz w:val="21"/>
        </w:rPr>
      </w:pPr>
      <w:r w:rsidRPr="0049070D">
        <w:rPr>
          <w:sz w:val="21"/>
        </w:rPr>
        <w:t>7</w:t>
      </w:r>
      <w:r w:rsidRPr="0049070D">
        <w:rPr>
          <w:sz w:val="21"/>
        </w:rPr>
        <w:t>、</w:t>
      </w:r>
      <w:r w:rsidR="003944F6" w:rsidRPr="003944F6">
        <w:rPr>
          <w:rFonts w:hint="eastAsia"/>
          <w:sz w:val="21"/>
        </w:rPr>
        <w:t>所采购的软件系统必须满足国家信息系统安全等级保护第二级的要求。在对该软件系统进行安全等级保护评测时，开发商必须免费提供相应技术支持，免费提供评测中所需的技术资料，并负责免费修补评测中发现的问题；</w:t>
      </w:r>
    </w:p>
    <w:p w14:paraId="13B14030" w14:textId="044A5548" w:rsidR="0049070D" w:rsidRPr="0049070D" w:rsidRDefault="0049070D" w:rsidP="003944F6">
      <w:pPr>
        <w:pStyle w:val="afd"/>
        <w:shd w:val="clear" w:color="auto" w:fill="FFFFFF"/>
        <w:spacing w:line="560" w:lineRule="exact"/>
        <w:ind w:firstLineChars="200" w:firstLine="420"/>
        <w:rPr>
          <w:sz w:val="21"/>
        </w:rPr>
      </w:pPr>
      <w:r w:rsidRPr="0049070D">
        <w:rPr>
          <w:sz w:val="21"/>
        </w:rPr>
        <w:lastRenderedPageBreak/>
        <w:t>8</w:t>
      </w:r>
      <w:r w:rsidRPr="0049070D">
        <w:rPr>
          <w:sz w:val="21"/>
        </w:rPr>
        <w:t>、所采购的软件系统功能上满足用户需求，性能稳定，数据安全，操作方便，用户体验性好。所采购的软件系统部署在</w:t>
      </w:r>
      <w:r w:rsidRPr="0049070D">
        <w:rPr>
          <w:sz w:val="21"/>
        </w:rPr>
        <w:t>Linux</w:t>
      </w:r>
      <w:r w:rsidRPr="0049070D">
        <w:rPr>
          <w:sz w:val="21"/>
        </w:rPr>
        <w:t>服务器上，用户端要求兼容性好，兼容目前主流的浏览器和操作系统，以及它们的后续版本。</w:t>
      </w:r>
    </w:p>
    <w:p w14:paraId="0DAE0ACA" w14:textId="16F4FA13" w:rsidR="0049070D" w:rsidRPr="00841A72" w:rsidRDefault="003944F6" w:rsidP="0049070D">
      <w:pPr>
        <w:pStyle w:val="afd"/>
        <w:shd w:val="clear" w:color="auto" w:fill="FFFFFF"/>
        <w:spacing w:line="560" w:lineRule="exact"/>
        <w:ind w:firstLineChars="200" w:firstLine="420"/>
        <w:rPr>
          <w:sz w:val="21"/>
        </w:rPr>
      </w:pPr>
      <w:r>
        <w:rPr>
          <w:sz w:val="21"/>
        </w:rPr>
        <w:t>9</w:t>
      </w:r>
      <w:r w:rsidR="0049070D" w:rsidRPr="0049070D">
        <w:rPr>
          <w:sz w:val="21"/>
        </w:rPr>
        <w:t>、所采购的软件系统，如果除数据库、操作系统以外还使用了中间件软件，则中间件软件的版权由供货方提供，不得增加额外费用。</w:t>
      </w:r>
    </w:p>
    <w:p w14:paraId="38B78D5C" w14:textId="77777777" w:rsidR="003944F6" w:rsidRPr="00881F4C" w:rsidRDefault="003944F6" w:rsidP="003944F6">
      <w:pPr>
        <w:pStyle w:val="afd"/>
        <w:shd w:val="clear" w:color="auto" w:fill="FFFFFF"/>
        <w:spacing w:line="560" w:lineRule="exact"/>
        <w:ind w:firstLineChars="200" w:firstLine="420"/>
        <w:rPr>
          <w:sz w:val="21"/>
          <w:szCs w:val="21"/>
        </w:rPr>
      </w:pPr>
      <w:r>
        <w:rPr>
          <w:rFonts w:hint="eastAsia"/>
          <w:sz w:val="21"/>
          <w:szCs w:val="21"/>
        </w:rPr>
        <w:t>10</w:t>
      </w:r>
      <w:r>
        <w:rPr>
          <w:rFonts w:hint="eastAsia"/>
          <w:sz w:val="21"/>
          <w:szCs w:val="21"/>
        </w:rPr>
        <w:t>、中标方中标后需要对采购方的科研管理业务需求做一次梳理，完成需求分析及设计文档的编写，并通过采购方的确认。</w:t>
      </w:r>
    </w:p>
    <w:p w14:paraId="124933AB" w14:textId="2D4B6BBC" w:rsidR="008278F0" w:rsidRPr="003944F6" w:rsidRDefault="008278F0" w:rsidP="008278F0">
      <w:pPr>
        <w:pStyle w:val="afd"/>
        <w:shd w:val="clear" w:color="auto" w:fill="FFFFFF"/>
        <w:spacing w:line="560" w:lineRule="exact"/>
        <w:ind w:firstLineChars="200" w:firstLine="420"/>
        <w:rPr>
          <w:sz w:val="21"/>
        </w:rPr>
      </w:pPr>
    </w:p>
    <w:p w14:paraId="2DFDEF41" w14:textId="77777777" w:rsidR="00913CF0" w:rsidRPr="00913CF0" w:rsidRDefault="00913CF0" w:rsidP="00105DF9">
      <w:pPr>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Default="007E4267" w:rsidP="00A442A9">
      <w:pPr>
        <w:spacing w:beforeLines="25" w:before="115" w:afterLines="25" w:after="115" w:line="360" w:lineRule="auto"/>
        <w:rPr>
          <w:rFonts w:ascii="Arial" w:eastAsia="黑体" w:hAnsi="Arial" w:cs="Times New Roman"/>
          <w:b/>
          <w:sz w:val="24"/>
          <w:szCs w:val="20"/>
        </w:rPr>
      </w:pPr>
      <w:r w:rsidRPr="007E4267">
        <w:rPr>
          <w:rFonts w:ascii="Arial" w:eastAsia="黑体" w:hAnsi="Arial" w:cs="Times New Roman" w:hint="eastAsia"/>
          <w:b/>
          <w:sz w:val="24"/>
          <w:szCs w:val="20"/>
        </w:rPr>
        <w:t>（一）</w:t>
      </w:r>
      <w:r w:rsidR="00913CF0" w:rsidRPr="00913CF0">
        <w:rPr>
          <w:rFonts w:ascii="Arial" w:eastAsia="黑体" w:hAnsi="Arial" w:cs="Times New Roman" w:hint="eastAsia"/>
          <w:b/>
          <w:sz w:val="24"/>
          <w:szCs w:val="20"/>
        </w:rPr>
        <w:t>服务期限</w:t>
      </w:r>
    </w:p>
    <w:p w14:paraId="2E4C3C45" w14:textId="190F0E14" w:rsidR="007E4267" w:rsidRDefault="00635CCC" w:rsidP="00F320E1">
      <w:pPr>
        <w:adjustRightInd w:val="0"/>
        <w:snapToGrid w:val="0"/>
        <w:spacing w:line="360" w:lineRule="auto"/>
        <w:ind w:firstLineChars="200" w:firstLine="420"/>
        <w:jc w:val="left"/>
        <w:rPr>
          <w:rFonts w:ascii="Times New Roman" w:eastAsia="宋体" w:hAnsi="Times New Roman" w:cs="Times New Roman"/>
          <w:szCs w:val="21"/>
        </w:rPr>
      </w:pPr>
      <w:r w:rsidRPr="00F320E1">
        <w:rPr>
          <w:rFonts w:ascii="Times New Roman" w:eastAsia="宋体" w:hAnsi="Times New Roman" w:cs="Times New Roman"/>
          <w:szCs w:val="21"/>
        </w:rPr>
        <w:t>自合同签订之日起</w:t>
      </w:r>
      <w:r w:rsidR="003944F6">
        <w:rPr>
          <w:rFonts w:ascii="Times New Roman" w:eastAsia="宋体" w:hAnsi="Times New Roman" w:cs="Times New Roman"/>
          <w:szCs w:val="21"/>
        </w:rPr>
        <w:t>12</w:t>
      </w:r>
      <w:r w:rsidR="00EA079A">
        <w:rPr>
          <w:rFonts w:ascii="Times New Roman" w:eastAsia="宋体" w:hAnsi="Times New Roman" w:cs="Times New Roman"/>
          <w:szCs w:val="21"/>
        </w:rPr>
        <w:t>0</w:t>
      </w:r>
      <w:r w:rsidR="005B670E" w:rsidRPr="005B670E">
        <w:rPr>
          <w:rFonts w:ascii="Times New Roman" w:eastAsia="宋体" w:hAnsi="Times New Roman" w:cs="Times New Roman"/>
          <w:szCs w:val="21"/>
        </w:rPr>
        <w:t>个日历日</w:t>
      </w:r>
      <w:r w:rsidR="00913CF0" w:rsidRPr="00913CF0">
        <w:rPr>
          <w:rFonts w:ascii="Times New Roman" w:eastAsia="宋体" w:hAnsi="Times New Roman" w:cs="Times New Roman"/>
          <w:szCs w:val="21"/>
        </w:rPr>
        <w:t>内，完成所有</w:t>
      </w:r>
      <w:r w:rsidR="00105DF9">
        <w:rPr>
          <w:rFonts w:ascii="Times New Roman" w:eastAsia="宋体" w:hAnsi="Times New Roman" w:cs="Times New Roman" w:hint="eastAsia"/>
          <w:szCs w:val="21"/>
        </w:rPr>
        <w:t>系统编写</w:t>
      </w:r>
      <w:r w:rsidR="00105DF9">
        <w:rPr>
          <w:rFonts w:ascii="Times New Roman" w:eastAsia="宋体" w:hAnsi="Times New Roman" w:cs="Times New Roman"/>
          <w:szCs w:val="21"/>
        </w:rPr>
        <w:t>安装调试并交付使用</w:t>
      </w:r>
      <w:r w:rsidR="00913CF0" w:rsidRPr="00913CF0">
        <w:rPr>
          <w:rFonts w:ascii="Times New Roman" w:eastAsia="宋体" w:hAnsi="Times New Roman" w:cs="Times New Roman"/>
          <w:szCs w:val="21"/>
        </w:rPr>
        <w:t>。</w:t>
      </w:r>
    </w:p>
    <w:p w14:paraId="019F1012" w14:textId="77777777" w:rsidR="00B552D0" w:rsidRDefault="00B552D0" w:rsidP="00F320E1">
      <w:pPr>
        <w:adjustRightInd w:val="0"/>
        <w:snapToGrid w:val="0"/>
        <w:spacing w:line="360" w:lineRule="auto"/>
        <w:ind w:firstLineChars="200" w:firstLine="420"/>
        <w:jc w:val="left"/>
        <w:rPr>
          <w:rFonts w:ascii="Times New Roman" w:eastAsia="宋体" w:hAnsi="Times New Roman" w:cs="Times New Roman"/>
          <w:szCs w:val="21"/>
        </w:rPr>
      </w:pPr>
    </w:p>
    <w:p w14:paraId="3CBC89D0" w14:textId="731153CD" w:rsidR="00B552D0" w:rsidRPr="00B552D0" w:rsidRDefault="00B552D0" w:rsidP="00A442A9">
      <w:pPr>
        <w:spacing w:beforeLines="25" w:before="115" w:afterLines="25" w:after="115" w:line="360" w:lineRule="auto"/>
        <w:rPr>
          <w:rFonts w:ascii="Arial" w:eastAsia="黑体" w:hAnsi="Arial" w:cs="Times New Roman"/>
          <w:b/>
          <w:sz w:val="24"/>
          <w:szCs w:val="20"/>
        </w:rPr>
      </w:pPr>
      <w:r w:rsidRPr="007E4267">
        <w:rPr>
          <w:rFonts w:ascii="Arial" w:eastAsia="黑体" w:hAnsi="Arial" w:cs="Times New Roman" w:hint="eastAsia"/>
          <w:b/>
          <w:sz w:val="24"/>
          <w:szCs w:val="20"/>
        </w:rPr>
        <w:t>（</w:t>
      </w:r>
      <w:r>
        <w:rPr>
          <w:rFonts w:ascii="Arial" w:eastAsia="黑体" w:hAnsi="Arial" w:cs="Times New Roman" w:hint="eastAsia"/>
          <w:b/>
          <w:sz w:val="24"/>
          <w:szCs w:val="20"/>
        </w:rPr>
        <w:t>二</w:t>
      </w:r>
      <w:r w:rsidRPr="007E4267">
        <w:rPr>
          <w:rFonts w:ascii="Arial" w:eastAsia="黑体" w:hAnsi="Arial" w:cs="Times New Roman" w:hint="eastAsia"/>
          <w:b/>
          <w:sz w:val="24"/>
          <w:szCs w:val="20"/>
        </w:rPr>
        <w:t>）</w:t>
      </w:r>
      <w:r>
        <w:rPr>
          <w:rFonts w:ascii="Arial" w:eastAsia="黑体" w:hAnsi="Arial" w:cs="Times New Roman" w:hint="eastAsia"/>
          <w:b/>
          <w:sz w:val="24"/>
          <w:szCs w:val="20"/>
        </w:rPr>
        <w:t>验收要求</w:t>
      </w:r>
    </w:p>
    <w:p w14:paraId="190B11F9" w14:textId="1998F227" w:rsidR="003944F6" w:rsidRDefault="003944F6" w:rsidP="003944F6">
      <w:pPr>
        <w:ind w:firstLineChars="200" w:firstLine="420"/>
        <w:rPr>
          <w:rFonts w:ascii="Times New Roman" w:eastAsia="宋体" w:hAnsi="Times New Roman"/>
          <w:szCs w:val="21"/>
        </w:rPr>
      </w:pPr>
      <w:r>
        <w:rPr>
          <w:rFonts w:ascii="Times New Roman" w:eastAsia="宋体" w:hAnsi="Times New Roman" w:hint="eastAsia"/>
          <w:szCs w:val="21"/>
        </w:rPr>
        <w:t>当满足以下条件并</w:t>
      </w:r>
      <w:r>
        <w:rPr>
          <w:rFonts w:ascii="Times New Roman" w:eastAsia="宋体" w:hAnsi="Times New Roman"/>
          <w:szCs w:val="21"/>
        </w:rPr>
        <w:t>在</w:t>
      </w:r>
      <w:r>
        <w:rPr>
          <w:rFonts w:ascii="Times New Roman" w:eastAsia="宋体" w:hAnsi="Times New Roman" w:hint="eastAsia"/>
          <w:szCs w:val="21"/>
        </w:rPr>
        <w:t>系统交付使用后需稳定试运行</w:t>
      </w:r>
      <w:r>
        <w:rPr>
          <w:rFonts w:ascii="Times New Roman" w:eastAsia="宋体" w:hAnsi="Times New Roman"/>
          <w:szCs w:val="21"/>
        </w:rPr>
        <w:t>15</w:t>
      </w:r>
      <w:r>
        <w:rPr>
          <w:rFonts w:ascii="Times New Roman" w:eastAsia="宋体" w:hAnsi="Times New Roman" w:hint="eastAsia"/>
          <w:szCs w:val="21"/>
        </w:rPr>
        <w:t>日历日</w:t>
      </w:r>
      <w:r>
        <w:rPr>
          <w:rFonts w:ascii="Times New Roman" w:eastAsia="宋体" w:hAnsi="Times New Roman"/>
          <w:szCs w:val="21"/>
        </w:rPr>
        <w:t>后</w:t>
      </w:r>
      <w:r>
        <w:rPr>
          <w:rFonts w:ascii="Times New Roman" w:eastAsia="宋体" w:hAnsi="Times New Roman" w:hint="eastAsia"/>
          <w:szCs w:val="21"/>
        </w:rPr>
        <w:t>，采购人才向中标人签发货物验收报告：</w:t>
      </w:r>
    </w:p>
    <w:p w14:paraId="58BD4C35" w14:textId="77777777" w:rsidR="003944F6" w:rsidRDefault="003944F6" w:rsidP="003944F6">
      <w:pPr>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1</w:t>
      </w:r>
      <w:r>
        <w:rPr>
          <w:rFonts w:ascii="Times New Roman" w:eastAsia="宋体" w:hAnsi="Times New Roman" w:hint="eastAsia"/>
          <w:szCs w:val="21"/>
        </w:rPr>
        <w:t>）</w:t>
      </w:r>
      <w:r>
        <w:rPr>
          <w:rFonts w:ascii="Times New Roman" w:eastAsia="宋体" w:hAnsi="Times New Roman"/>
          <w:szCs w:val="21"/>
        </w:rPr>
        <w:t>中标人所提供的软件系统必须经过采购人组织的软件测评，测评结果需满足采购人的相关要求。</w:t>
      </w:r>
    </w:p>
    <w:p w14:paraId="7121636B" w14:textId="77777777" w:rsidR="003944F6" w:rsidRPr="00BD59B4" w:rsidRDefault="003944F6" w:rsidP="003944F6">
      <w:pPr>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hint="eastAsia"/>
          <w:szCs w:val="21"/>
        </w:rPr>
        <w:t>）</w:t>
      </w:r>
      <w:r>
        <w:rPr>
          <w:rFonts w:ascii="Times New Roman" w:eastAsia="宋体" w:hAnsi="Times New Roman"/>
          <w:szCs w:val="21"/>
        </w:rPr>
        <w:t>中标人</w:t>
      </w:r>
      <w:r>
        <w:rPr>
          <w:rFonts w:ascii="Times New Roman" w:eastAsia="宋体" w:hAnsi="Times New Roman" w:hint="eastAsia"/>
          <w:szCs w:val="21"/>
        </w:rPr>
        <w:t>在验收前，</w:t>
      </w:r>
      <w:r w:rsidRPr="00BD59B4">
        <w:rPr>
          <w:rFonts w:ascii="Times New Roman" w:eastAsia="宋体" w:hAnsi="Times New Roman" w:hint="eastAsia"/>
          <w:szCs w:val="21"/>
        </w:rPr>
        <w:t>必须与原系统厂商对接，完成历史系统数据迁移，完成对接后须得到学校使用部门签字确认。</w:t>
      </w:r>
    </w:p>
    <w:p w14:paraId="28EFFBBB" w14:textId="77777777" w:rsidR="003944F6" w:rsidRDefault="003944F6" w:rsidP="003944F6">
      <w:pPr>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hint="eastAsia"/>
          <w:szCs w:val="21"/>
        </w:rPr>
        <w:t>）</w:t>
      </w:r>
      <w:r>
        <w:rPr>
          <w:rFonts w:ascii="Times New Roman" w:eastAsia="宋体" w:hAnsi="Times New Roman"/>
          <w:szCs w:val="21"/>
        </w:rPr>
        <w:t>中标人必须按要求提供项目检查、验收、安全等保等所需的文档，包括但不限于项目软件需求说明书、</w:t>
      </w:r>
      <w:r>
        <w:rPr>
          <w:rFonts w:ascii="Times New Roman" w:eastAsia="宋体" w:hAnsi="Times New Roman" w:hint="eastAsia"/>
          <w:szCs w:val="21"/>
        </w:rPr>
        <w:t>概要及详细设计说明书、</w:t>
      </w:r>
      <w:r>
        <w:rPr>
          <w:rFonts w:ascii="Times New Roman" w:eastAsia="宋体" w:hAnsi="Times New Roman"/>
          <w:szCs w:val="21"/>
        </w:rPr>
        <w:t>信息标准说明书、系统测试计划、系统测试报告、所有编程接口、调用范例、</w:t>
      </w:r>
      <w:r>
        <w:rPr>
          <w:rFonts w:ascii="Times New Roman" w:eastAsia="宋体" w:hAnsi="Times New Roman" w:hint="eastAsia"/>
          <w:szCs w:val="21"/>
        </w:rPr>
        <w:t>客户化开发部分程序代码、系统部署</w:t>
      </w:r>
      <w:r>
        <w:rPr>
          <w:rFonts w:ascii="Times New Roman" w:eastAsia="宋体" w:hAnsi="Times New Roman"/>
          <w:szCs w:val="21"/>
        </w:rPr>
        <w:t>手册、用户使用手册和系统管理及维护手册等。</w:t>
      </w:r>
    </w:p>
    <w:p w14:paraId="20B303E4" w14:textId="77777777" w:rsidR="007617CC" w:rsidRPr="003944F6" w:rsidRDefault="007617CC" w:rsidP="007617CC">
      <w:pPr>
        <w:ind w:firstLineChars="200" w:firstLine="420"/>
        <w:rPr>
          <w:rFonts w:ascii="Times New Roman" w:eastAsia="宋体" w:hAnsi="Times New Roman" w:cs="Times New Roman"/>
          <w:szCs w:val="21"/>
        </w:rPr>
      </w:pPr>
    </w:p>
    <w:p w14:paraId="4C553498" w14:textId="73CA6830" w:rsidR="00027244" w:rsidRPr="00AB03A9" w:rsidRDefault="00027244" w:rsidP="00A442A9">
      <w:pPr>
        <w:spacing w:beforeLines="25" w:before="115" w:afterLines="25" w:after="115" w:line="360" w:lineRule="auto"/>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sidR="00B552D0">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7BCF7937" w14:textId="73EC2899" w:rsidR="00027244" w:rsidRDefault="003944F6" w:rsidP="0004166E">
      <w:pPr>
        <w:ind w:firstLineChars="200" w:firstLine="420"/>
        <w:rPr>
          <w:rFonts w:ascii="Times New Roman" w:eastAsia="宋体" w:hAnsi="Times New Roman" w:cs="Times New Roman"/>
          <w:szCs w:val="21"/>
        </w:rPr>
      </w:pPr>
      <w:r w:rsidRPr="003944F6">
        <w:rPr>
          <w:rFonts w:ascii="Times New Roman" w:eastAsia="宋体" w:hAnsi="Times New Roman" w:cs="Times New Roman" w:hint="eastAsia"/>
          <w:szCs w:val="21"/>
        </w:rPr>
        <w:t>合同签订后，中标人与采购人重新梳理、确认业务需求，完成项目软件系统详细需求分析和系统设计，提交完整的项目需求说明书和详细设计文档。技术文档评审通过后，采购人办理支付合同</w:t>
      </w:r>
      <w:r w:rsidRPr="003944F6">
        <w:rPr>
          <w:rFonts w:ascii="Times New Roman" w:eastAsia="宋体" w:hAnsi="Times New Roman" w:cs="Times New Roman"/>
          <w:szCs w:val="21"/>
        </w:rPr>
        <w:t>30%</w:t>
      </w:r>
      <w:r w:rsidRPr="003944F6">
        <w:rPr>
          <w:rFonts w:ascii="Times New Roman" w:eastAsia="宋体" w:hAnsi="Times New Roman" w:cs="Times New Roman"/>
          <w:szCs w:val="21"/>
        </w:rPr>
        <w:t>金额给中标人，中标人提供相应金额的发票给采购人。软件系统开发、调试、部署完毕，试运行后，采购人对软件系统进行验收，最终验收合格后</w:t>
      </w:r>
      <w:r w:rsidRPr="003944F6">
        <w:rPr>
          <w:rFonts w:ascii="Times New Roman" w:eastAsia="宋体" w:hAnsi="Times New Roman" w:cs="Times New Roman"/>
          <w:szCs w:val="21"/>
        </w:rPr>
        <w:t>7</w:t>
      </w:r>
      <w:r w:rsidRPr="003944F6">
        <w:rPr>
          <w:rFonts w:ascii="Times New Roman" w:eastAsia="宋体" w:hAnsi="Times New Roman" w:cs="Times New Roman"/>
          <w:szCs w:val="21"/>
        </w:rPr>
        <w:t>个工作日内，采购人办理支付合同</w:t>
      </w:r>
      <w:r w:rsidRPr="003944F6">
        <w:rPr>
          <w:rFonts w:ascii="Times New Roman" w:eastAsia="宋体" w:hAnsi="Times New Roman" w:cs="Times New Roman"/>
          <w:szCs w:val="21"/>
        </w:rPr>
        <w:t>70%</w:t>
      </w:r>
      <w:r w:rsidRPr="003944F6">
        <w:rPr>
          <w:rFonts w:ascii="Times New Roman" w:eastAsia="宋体" w:hAnsi="Times New Roman" w:cs="Times New Roman"/>
          <w:szCs w:val="21"/>
        </w:rPr>
        <w:t>金额给中标人，中标人提供相应金额的发票给采购人。</w:t>
      </w:r>
    </w:p>
    <w:p w14:paraId="305207E7" w14:textId="77777777" w:rsidR="00D332EE" w:rsidRDefault="00D332EE" w:rsidP="0004166E">
      <w:pPr>
        <w:ind w:firstLineChars="200" w:firstLine="420"/>
        <w:rPr>
          <w:rFonts w:ascii="Times New Roman" w:eastAsia="宋体" w:hAnsi="Times New Roman" w:cs="Times New Roman"/>
          <w:szCs w:val="21"/>
        </w:rPr>
      </w:pPr>
    </w:p>
    <w:p w14:paraId="7B7F812A" w14:textId="77777777" w:rsidR="00D332EE" w:rsidRDefault="00D332EE" w:rsidP="00A442A9">
      <w:pPr>
        <w:spacing w:beforeLines="25" w:before="115" w:afterLines="25" w:after="115" w:line="360" w:lineRule="auto"/>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四</w:t>
      </w:r>
      <w:r w:rsidRPr="00AB03A9">
        <w:rPr>
          <w:rFonts w:ascii="Arial" w:eastAsia="黑体" w:hAnsi="Arial" w:cs="Times New Roman" w:hint="eastAsia"/>
          <w:b/>
          <w:sz w:val="24"/>
          <w:szCs w:val="20"/>
        </w:rPr>
        <w:t>）</w:t>
      </w:r>
      <w:r w:rsidRPr="00D332EE">
        <w:rPr>
          <w:rFonts w:ascii="Arial" w:eastAsia="黑体" w:hAnsi="Arial" w:cs="Times New Roman" w:hint="eastAsia"/>
          <w:b/>
          <w:sz w:val="24"/>
          <w:szCs w:val="20"/>
        </w:rPr>
        <w:t>售后服务要求</w:t>
      </w:r>
    </w:p>
    <w:p w14:paraId="0B31E6DF" w14:textId="065E401F" w:rsidR="003944F6" w:rsidRPr="003944F6" w:rsidRDefault="003944F6" w:rsidP="003944F6">
      <w:pPr>
        <w:ind w:firstLineChars="200" w:firstLine="420"/>
        <w:rPr>
          <w:rFonts w:ascii="Times New Roman" w:eastAsia="宋体" w:hAnsi="Times New Roman" w:cs="Times New Roman"/>
          <w:szCs w:val="21"/>
        </w:rPr>
      </w:pPr>
      <w:r w:rsidRPr="003944F6">
        <w:rPr>
          <w:rFonts w:ascii="Times New Roman" w:eastAsia="宋体" w:hAnsi="Times New Roman" w:cs="Times New Roman"/>
          <w:szCs w:val="21"/>
        </w:rPr>
        <w:t>1</w:t>
      </w:r>
      <w:r w:rsidRPr="003944F6">
        <w:rPr>
          <w:rFonts w:ascii="Times New Roman" w:eastAsia="宋体" w:hAnsi="Times New Roman" w:cs="Times New Roman"/>
          <w:szCs w:val="21"/>
        </w:rPr>
        <w:t>、软件系统免费质保期为</w:t>
      </w:r>
      <w:r w:rsidRPr="003944F6">
        <w:rPr>
          <w:rFonts w:ascii="Times New Roman" w:eastAsia="宋体" w:hAnsi="Times New Roman" w:cs="Times New Roman"/>
          <w:szCs w:val="21"/>
        </w:rPr>
        <w:t>1</w:t>
      </w:r>
      <w:r w:rsidRPr="003944F6">
        <w:rPr>
          <w:rFonts w:ascii="Times New Roman" w:eastAsia="宋体" w:hAnsi="Times New Roman" w:cs="Times New Roman"/>
          <w:szCs w:val="21"/>
        </w:rPr>
        <w:t>年，时间自最终验收合格并交付使用之日起计算。质保期内，中标人应对系统进行免费维护。在整个系统运行过程中，中标人帮助采购人解决在应用过程中遇到的各种技术问题。</w:t>
      </w:r>
    </w:p>
    <w:p w14:paraId="1472C0DF" w14:textId="77777777" w:rsidR="003944F6" w:rsidRPr="003944F6" w:rsidRDefault="003944F6" w:rsidP="003944F6">
      <w:pPr>
        <w:ind w:firstLineChars="200" w:firstLine="420"/>
        <w:rPr>
          <w:rFonts w:ascii="Times New Roman" w:eastAsia="宋体" w:hAnsi="Times New Roman" w:cs="Times New Roman"/>
          <w:szCs w:val="21"/>
        </w:rPr>
      </w:pPr>
      <w:r w:rsidRPr="003944F6">
        <w:rPr>
          <w:rFonts w:ascii="Times New Roman" w:eastAsia="宋体" w:hAnsi="Times New Roman" w:cs="Times New Roman"/>
          <w:szCs w:val="21"/>
        </w:rPr>
        <w:t>2</w:t>
      </w:r>
      <w:r w:rsidRPr="003944F6">
        <w:rPr>
          <w:rFonts w:ascii="Times New Roman" w:eastAsia="宋体" w:hAnsi="Times New Roman" w:cs="Times New Roman"/>
          <w:szCs w:val="21"/>
        </w:rPr>
        <w:t>、质保期内响应及故障解决时间</w:t>
      </w:r>
    </w:p>
    <w:p w14:paraId="115DE5E9" w14:textId="77777777" w:rsidR="003944F6" w:rsidRPr="003944F6" w:rsidRDefault="003944F6" w:rsidP="003944F6">
      <w:pPr>
        <w:ind w:firstLineChars="200" w:firstLine="420"/>
        <w:rPr>
          <w:rFonts w:ascii="Times New Roman" w:eastAsia="宋体" w:hAnsi="Times New Roman" w:cs="Times New Roman"/>
          <w:szCs w:val="21"/>
        </w:rPr>
      </w:pPr>
      <w:r w:rsidRPr="003944F6">
        <w:rPr>
          <w:rFonts w:ascii="Times New Roman" w:eastAsia="宋体" w:hAnsi="Times New Roman" w:cs="Times New Roman" w:hint="eastAsia"/>
          <w:szCs w:val="21"/>
        </w:rPr>
        <w:t>（</w:t>
      </w:r>
      <w:r w:rsidRPr="003944F6">
        <w:rPr>
          <w:rFonts w:ascii="Times New Roman" w:eastAsia="宋体" w:hAnsi="Times New Roman" w:cs="Times New Roman"/>
          <w:szCs w:val="21"/>
        </w:rPr>
        <w:t>1</w:t>
      </w:r>
      <w:r w:rsidRPr="003944F6">
        <w:rPr>
          <w:rFonts w:ascii="Times New Roman" w:eastAsia="宋体" w:hAnsi="Times New Roman" w:cs="Times New Roman"/>
          <w:szCs w:val="21"/>
        </w:rPr>
        <w:t>）对重大故障提供</w:t>
      </w:r>
      <w:r w:rsidRPr="003944F6">
        <w:rPr>
          <w:rFonts w:ascii="Times New Roman" w:eastAsia="宋体" w:hAnsi="Times New Roman" w:cs="Times New Roman"/>
          <w:szCs w:val="21"/>
        </w:rPr>
        <w:t>7×24</w:t>
      </w:r>
      <w:r w:rsidRPr="003944F6">
        <w:rPr>
          <w:rFonts w:ascii="Times New Roman" w:eastAsia="宋体" w:hAnsi="Times New Roman" w:cs="Times New Roman"/>
          <w:szCs w:val="21"/>
        </w:rPr>
        <w:t>小时的现场支援。一般故障可以通过远程技术解决，如故障不能解决或排除的，成交供应商应在</w:t>
      </w:r>
      <w:r w:rsidRPr="003944F6">
        <w:rPr>
          <w:rFonts w:ascii="Times New Roman" w:eastAsia="宋体" w:hAnsi="Times New Roman" w:cs="Times New Roman"/>
          <w:szCs w:val="21"/>
        </w:rPr>
        <w:t>48</w:t>
      </w:r>
      <w:r w:rsidRPr="003944F6">
        <w:rPr>
          <w:rFonts w:ascii="Times New Roman" w:eastAsia="宋体" w:hAnsi="Times New Roman" w:cs="Times New Roman"/>
          <w:szCs w:val="21"/>
        </w:rPr>
        <w:t>小时内提供现场服务，待系统运行正常后撤离现场。</w:t>
      </w:r>
    </w:p>
    <w:p w14:paraId="5A49C647" w14:textId="77777777" w:rsidR="003944F6" w:rsidRPr="003944F6" w:rsidRDefault="003944F6" w:rsidP="003944F6">
      <w:pPr>
        <w:ind w:firstLineChars="200" w:firstLine="420"/>
        <w:rPr>
          <w:rFonts w:ascii="Times New Roman" w:eastAsia="宋体" w:hAnsi="Times New Roman" w:cs="Times New Roman"/>
          <w:szCs w:val="21"/>
        </w:rPr>
      </w:pPr>
      <w:r w:rsidRPr="003944F6">
        <w:rPr>
          <w:rFonts w:ascii="Times New Roman" w:eastAsia="宋体" w:hAnsi="Times New Roman" w:cs="Times New Roman" w:hint="eastAsia"/>
          <w:szCs w:val="21"/>
        </w:rPr>
        <w:t>（</w:t>
      </w:r>
      <w:r w:rsidRPr="003944F6">
        <w:rPr>
          <w:rFonts w:ascii="Times New Roman" w:eastAsia="宋体" w:hAnsi="Times New Roman" w:cs="Times New Roman"/>
          <w:szCs w:val="21"/>
        </w:rPr>
        <w:t>2</w:t>
      </w:r>
      <w:r w:rsidRPr="003944F6">
        <w:rPr>
          <w:rFonts w:ascii="Times New Roman" w:eastAsia="宋体" w:hAnsi="Times New Roman" w:cs="Times New Roman"/>
          <w:szCs w:val="21"/>
        </w:rPr>
        <w:t>）故障服务的响应时间小于</w:t>
      </w:r>
      <w:r w:rsidRPr="003944F6">
        <w:rPr>
          <w:rFonts w:ascii="Times New Roman" w:eastAsia="宋体" w:hAnsi="Times New Roman" w:cs="Times New Roman"/>
          <w:szCs w:val="21"/>
        </w:rPr>
        <w:t>2</w:t>
      </w:r>
      <w:r w:rsidRPr="003944F6">
        <w:rPr>
          <w:rFonts w:ascii="Times New Roman" w:eastAsia="宋体" w:hAnsi="Times New Roman" w:cs="Times New Roman"/>
          <w:szCs w:val="21"/>
        </w:rPr>
        <w:t>小时，中断时间不能超过</w:t>
      </w:r>
      <w:r w:rsidRPr="003944F6">
        <w:rPr>
          <w:rFonts w:ascii="Times New Roman" w:eastAsia="宋体" w:hAnsi="Times New Roman" w:cs="Times New Roman"/>
          <w:szCs w:val="21"/>
        </w:rPr>
        <w:t>4</w:t>
      </w:r>
      <w:r w:rsidRPr="003944F6">
        <w:rPr>
          <w:rFonts w:ascii="Times New Roman" w:eastAsia="宋体" w:hAnsi="Times New Roman" w:cs="Times New Roman"/>
          <w:szCs w:val="21"/>
        </w:rPr>
        <w:t>小时。</w:t>
      </w:r>
    </w:p>
    <w:p w14:paraId="46081090" w14:textId="5B487931" w:rsidR="00D332EE" w:rsidRPr="00D332EE" w:rsidRDefault="003944F6" w:rsidP="003944F6">
      <w:pPr>
        <w:ind w:firstLineChars="200" w:firstLine="420"/>
        <w:rPr>
          <w:rFonts w:ascii="Times New Roman" w:eastAsia="宋体" w:hAnsi="Times New Roman" w:cs="Times New Roman"/>
          <w:szCs w:val="21"/>
        </w:rPr>
      </w:pPr>
      <w:r w:rsidRPr="003944F6">
        <w:rPr>
          <w:rFonts w:ascii="Times New Roman" w:eastAsia="宋体" w:hAnsi="Times New Roman" w:cs="Times New Roman"/>
          <w:szCs w:val="21"/>
        </w:rPr>
        <w:t>3</w:t>
      </w:r>
      <w:r w:rsidRPr="003944F6">
        <w:rPr>
          <w:rFonts w:ascii="Times New Roman" w:eastAsia="宋体" w:hAnsi="Times New Roman" w:cs="Times New Roman"/>
          <w:szCs w:val="21"/>
        </w:rPr>
        <w:t>、中标人需制定项目培训计划，针对不同用户角色根据需要提供全面系统的使用培训服务，保证采购人顺利掌握系统各项功能操作。</w:t>
      </w:r>
    </w:p>
    <w:p w14:paraId="616A368E" w14:textId="68EA65D4" w:rsidR="00027244" w:rsidRPr="00AB03A9" w:rsidRDefault="00027244" w:rsidP="00A442A9">
      <w:pPr>
        <w:spacing w:beforeLines="25" w:before="115" w:afterLines="25" w:after="115" w:line="360" w:lineRule="auto"/>
        <w:rPr>
          <w:rFonts w:ascii="Arial" w:eastAsia="黑体" w:hAnsi="Arial" w:cs="Times New Roman"/>
          <w:b/>
          <w:sz w:val="24"/>
          <w:szCs w:val="20"/>
        </w:rPr>
      </w:pPr>
      <w:r w:rsidRPr="00AB03A9">
        <w:rPr>
          <w:rFonts w:ascii="Arial" w:eastAsia="黑体" w:hAnsi="Arial" w:cs="Times New Roman" w:hint="eastAsia"/>
          <w:b/>
          <w:sz w:val="24"/>
          <w:szCs w:val="20"/>
        </w:rPr>
        <w:t>（</w:t>
      </w:r>
      <w:r w:rsidR="00706A46">
        <w:rPr>
          <w:rFonts w:ascii="Arial" w:eastAsia="黑体" w:hAnsi="Arial" w:cs="Times New Roman" w:hint="eastAsia"/>
          <w:b/>
          <w:sz w:val="24"/>
          <w:szCs w:val="20"/>
        </w:rPr>
        <w:t>五</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0004268A" w:rsidRPr="00000E23">
        <w:rPr>
          <w:rFonts w:ascii="宋体" w:eastAsia="宋体" w:hAnsi="宋体" w:cs="Times New Roman" w:hint="eastAsia"/>
          <w:szCs w:val="21"/>
        </w:rPr>
        <w:lastRenderedPageBreak/>
        <w:t>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67031615" w:rsidR="00913CF0" w:rsidRPr="00F61F5B" w:rsidRDefault="00913CF0" w:rsidP="00913CF0">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sidR="00706A46">
        <w:rPr>
          <w:rFonts w:ascii="Arial" w:eastAsia="黑体" w:hAnsi="Arial" w:cs="Times New Roman" w:hint="eastAsia"/>
          <w:b/>
          <w:sz w:val="24"/>
          <w:szCs w:val="20"/>
        </w:rPr>
        <w:t>六</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762C54CC" w14:textId="6F8E12CB" w:rsidR="00C47190" w:rsidRPr="00C47190" w:rsidRDefault="00C47190"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（5）</w:t>
      </w:r>
      <w:r w:rsidR="0030737C" w:rsidRPr="0030737C">
        <w:rPr>
          <w:rFonts w:ascii="宋体" w:eastAsia="宋体" w:hAnsi="宋体" w:cs="Times New Roman" w:hint="eastAsia"/>
          <w:szCs w:val="21"/>
        </w:rPr>
        <w:t>投标人资格情况及通过相关认证情况</w:t>
      </w:r>
    </w:p>
    <w:p w14:paraId="46BD8E2E" w14:textId="0F2C2D4B"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6</w:t>
      </w:r>
      <w:r w:rsidRPr="00435566">
        <w:rPr>
          <w:rFonts w:ascii="宋体" w:eastAsia="宋体" w:hAnsi="宋体" w:cs="Times New Roman" w:hint="eastAsia"/>
          <w:szCs w:val="21"/>
        </w:rPr>
        <w:t>）拟安排的项目负责人情况</w:t>
      </w:r>
    </w:p>
    <w:p w14:paraId="7104639C" w14:textId="1DDE27CA"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7</w:t>
      </w:r>
      <w:r w:rsidRPr="00435566">
        <w:rPr>
          <w:rFonts w:ascii="宋体" w:eastAsia="宋体" w:hAnsi="宋体" w:cs="Times New Roman" w:hint="eastAsia"/>
          <w:szCs w:val="21"/>
        </w:rPr>
        <w:t>）拟安排的项目团队成员（项目负责人除外）情况</w:t>
      </w:r>
    </w:p>
    <w:p w14:paraId="5CE49620" w14:textId="26128812" w:rsidR="00C47190" w:rsidRPr="00435566" w:rsidRDefault="00C47190"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szCs w:val="21"/>
        </w:rPr>
        <w:t>8</w:t>
      </w:r>
      <w:r w:rsidRPr="00435566">
        <w:rPr>
          <w:rFonts w:ascii="宋体" w:eastAsia="宋体" w:hAnsi="宋体" w:cs="Times New Roman" w:hint="eastAsia"/>
          <w:szCs w:val="21"/>
        </w:rPr>
        <w:t>）</w:t>
      </w:r>
      <w:r w:rsidR="0030737C" w:rsidRPr="0030737C">
        <w:rPr>
          <w:rFonts w:ascii="宋体" w:eastAsia="宋体" w:hAnsi="宋体" w:cs="Times New Roman" w:hint="eastAsia"/>
          <w:szCs w:val="21"/>
        </w:rPr>
        <w:t>投标人奖项（荣誉、表彰）情况</w:t>
      </w:r>
    </w:p>
    <w:p w14:paraId="30232CAE" w14:textId="0AC6D617"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9</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w:t>
      </w:r>
      <w:r w:rsidR="00C47190" w:rsidRPr="00C47190">
        <w:rPr>
          <w:rFonts w:ascii="宋体" w:eastAsia="宋体" w:hAnsi="宋体" w:cs="Times New Roman" w:hint="eastAsia"/>
          <w:szCs w:val="21"/>
        </w:rPr>
        <w:t>有效</w:t>
      </w:r>
      <w:r w:rsidR="003B1CCB" w:rsidRPr="00DE4777">
        <w:rPr>
          <w:rFonts w:ascii="宋体" w:eastAsia="宋体" w:hAnsi="宋体" w:cs="Times New Roman" w:hint="eastAsia"/>
          <w:szCs w:val="21"/>
        </w:rPr>
        <w:t>业绩</w:t>
      </w:r>
    </w:p>
    <w:p w14:paraId="5075E2FB" w14:textId="25DC7E0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10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68869FC1"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w:t>
      </w:r>
      <w:r w:rsidR="001E1A34" w:rsidRPr="001E1A34">
        <w:rPr>
          <w:rFonts w:ascii="宋体" w:eastAsia="宋体" w:hAnsi="宋体" w:cs="Times New Roman" w:hint="eastAsia"/>
          <w:szCs w:val="21"/>
        </w:rPr>
        <w:t>实施方案总体设计</w:t>
      </w:r>
    </w:p>
    <w:p w14:paraId="65C18EC4" w14:textId="5487F6B8" w:rsidR="00C47190" w:rsidRPr="00435566" w:rsidRDefault="00C47190"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w:t>
      </w:r>
      <w:r w:rsidR="001E1A34" w:rsidRPr="001E1A34">
        <w:rPr>
          <w:rFonts w:ascii="Times New Roman" w:eastAsia="宋体" w:hAnsi="Times New Roman" w:cs="Times New Roman" w:hint="eastAsia"/>
          <w:szCs w:val="21"/>
        </w:rPr>
        <w:t>科研业务全流程管理方案</w:t>
      </w:r>
    </w:p>
    <w:p w14:paraId="0897A86D" w14:textId="5738D5BD"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hint="eastAsia"/>
          <w:szCs w:val="21"/>
        </w:rPr>
        <w:t>4</w:t>
      </w:r>
      <w:r w:rsidRPr="00435566">
        <w:rPr>
          <w:rFonts w:ascii="宋体" w:eastAsia="宋体" w:hAnsi="宋体" w:cs="Times New Roman" w:hint="eastAsia"/>
          <w:szCs w:val="21"/>
        </w:rPr>
        <w:t>）</w:t>
      </w:r>
      <w:r w:rsidR="001E1A34" w:rsidRPr="001E1A34">
        <w:rPr>
          <w:rFonts w:ascii="宋体" w:eastAsia="宋体" w:hAnsi="宋体" w:cs="Times New Roman" w:hint="eastAsia"/>
          <w:szCs w:val="21"/>
        </w:rPr>
        <w:t>系统与数据安全方案</w:t>
      </w:r>
    </w:p>
    <w:p w14:paraId="3D25169E" w14:textId="71F02F2E"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5</w:t>
      </w:r>
      <w:r>
        <w:rPr>
          <w:rFonts w:ascii="宋体" w:eastAsia="宋体" w:hAnsi="宋体" w:cs="Times New Roman" w:hint="eastAsia"/>
          <w:szCs w:val="21"/>
        </w:rPr>
        <w:t>）</w:t>
      </w:r>
      <w:r w:rsidR="001E1A34" w:rsidRPr="001E1A34">
        <w:rPr>
          <w:rFonts w:ascii="宋体" w:eastAsia="宋体" w:hAnsi="宋体" w:cs="Times New Roman" w:hint="eastAsia"/>
          <w:szCs w:val="21"/>
        </w:rPr>
        <w:t>系统运行维护方案</w:t>
      </w:r>
    </w:p>
    <w:p w14:paraId="52E18E01" w14:textId="16841FD3"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6</w:t>
      </w:r>
      <w:r>
        <w:rPr>
          <w:rFonts w:ascii="宋体" w:eastAsia="宋体" w:hAnsi="宋体" w:cs="Times New Roman"/>
          <w:szCs w:val="21"/>
        </w:rPr>
        <w:t>）</w:t>
      </w:r>
      <w:r w:rsidR="001E1A34" w:rsidRPr="001E1A34">
        <w:rPr>
          <w:rFonts w:ascii="Times New Roman" w:eastAsia="宋体" w:hAnsi="Times New Roman" w:cs="Times New Roman" w:hint="eastAsia"/>
          <w:szCs w:val="21"/>
        </w:rPr>
        <w:t>历史数据迁移方案</w:t>
      </w:r>
    </w:p>
    <w:p w14:paraId="321197B4" w14:textId="2F116463" w:rsid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47190">
        <w:rPr>
          <w:rFonts w:ascii="宋体" w:eastAsia="宋体" w:hAnsi="宋体" w:cs="Times New Roman"/>
          <w:szCs w:val="21"/>
        </w:rPr>
        <w:t>7</w:t>
      </w:r>
      <w:r>
        <w:rPr>
          <w:rFonts w:ascii="宋体" w:eastAsia="宋体" w:hAnsi="宋体" w:cs="Times New Roman"/>
          <w:szCs w:val="21"/>
        </w:rPr>
        <w:t>）</w:t>
      </w:r>
      <w:r w:rsidR="001E1A34" w:rsidRPr="001E1A34">
        <w:rPr>
          <w:rFonts w:ascii="宋体" w:eastAsia="宋体" w:hAnsi="宋体" w:cs="Times New Roman" w:hint="eastAsia"/>
          <w:szCs w:val="21"/>
        </w:rPr>
        <w:t>与财务系统对接方案</w:t>
      </w:r>
    </w:p>
    <w:p w14:paraId="494503CE" w14:textId="64368C07" w:rsidR="001E1A34" w:rsidRPr="001E7C28" w:rsidRDefault="001E1A34"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（8）</w:t>
      </w:r>
      <w:r w:rsidR="0030737C" w:rsidRPr="0030737C">
        <w:rPr>
          <w:rFonts w:ascii="宋体" w:eastAsia="宋体" w:hAnsi="宋体" w:cs="Times New Roman" w:hint="eastAsia"/>
          <w:szCs w:val="21"/>
        </w:rPr>
        <w:t>关键功能响应</w:t>
      </w:r>
    </w:p>
    <w:p w14:paraId="67F597F9" w14:textId="70C06A6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1A34">
        <w:rPr>
          <w:rFonts w:ascii="宋体" w:eastAsia="宋体" w:hAnsi="宋体" w:cs="Times New Roman"/>
          <w:szCs w:val="21"/>
        </w:rPr>
        <w:t>9</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50AB42D1"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1A34">
        <w:rPr>
          <w:rFonts w:ascii="宋体" w:eastAsia="宋体" w:hAnsi="宋体" w:cs="Times New Roman"/>
          <w:szCs w:val="21"/>
        </w:rPr>
        <w:t>10</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C33289A"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C47190">
        <w:rPr>
          <w:rFonts w:ascii="宋体" w:eastAsia="宋体" w:hAnsi="宋体" w:cs="Times New Roman"/>
          <w:szCs w:val="21"/>
        </w:rPr>
        <w:t>1</w:t>
      </w:r>
      <w:r w:rsidR="001E1A34">
        <w:rPr>
          <w:rFonts w:ascii="宋体" w:eastAsia="宋体" w:hAnsi="宋体" w:cs="Times New Roman"/>
          <w:szCs w:val="21"/>
        </w:rPr>
        <w:t>1</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658CA59D"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sidR="00B15E02">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ED8C579" w14:textId="6F6677E2" w:rsidR="0030737C" w:rsidRPr="0030737C" w:rsidRDefault="00DF11E8" w:rsidP="0030737C">
      <w:pPr>
        <w:keepNext/>
        <w:keepLines/>
        <w:spacing w:before="260" w:after="260"/>
        <w:jc w:val="center"/>
        <w:outlineLvl w:val="2"/>
        <w:rPr>
          <w:rFonts w:ascii="黑体" w:eastAsia="黑体" w:hAnsi="宋体" w:cs="Times New Roman"/>
          <w:bCs/>
          <w:kern w:val="0"/>
          <w:sz w:val="24"/>
          <w:szCs w:val="24"/>
        </w:rPr>
      </w:pPr>
      <w:r w:rsidRPr="00DF11E8">
        <w:rPr>
          <w:rFonts w:ascii="黑体" w:eastAsia="黑体" w:hAnsi="宋体" w:cs="Times New Roman" w:hint="eastAsia"/>
          <w:bCs/>
          <w:kern w:val="0"/>
          <w:sz w:val="24"/>
          <w:szCs w:val="24"/>
        </w:rPr>
        <w:lastRenderedPageBreak/>
        <w:t>五、</w:t>
      </w:r>
      <w:r w:rsidR="0030737C" w:rsidRPr="0030737C">
        <w:rPr>
          <w:rFonts w:ascii="黑体" w:eastAsia="黑体" w:hAnsi="宋体" w:cs="Times New Roman"/>
          <w:bCs/>
          <w:kern w:val="0"/>
          <w:sz w:val="24"/>
          <w:szCs w:val="24"/>
        </w:rPr>
        <w:t>投标人资格情况及通过相关认证情况</w:t>
      </w:r>
    </w:p>
    <w:p w14:paraId="6234A719" w14:textId="04D9D39E" w:rsidR="00AB03A9" w:rsidRPr="00AB03A9" w:rsidRDefault="00DF11E8"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、拟安排的项目负责人情况</w:t>
      </w:r>
    </w:p>
    <w:p w14:paraId="18FB644B" w14:textId="6B4A8458" w:rsidR="00AB03A9" w:rsidRDefault="00DF11E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1DCF28D" w14:textId="134A8198" w:rsidR="00C47190" w:rsidRPr="00AB03A9" w:rsidRDefault="00DF11E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AB03A9">
        <w:rPr>
          <w:rFonts w:ascii="黑体" w:eastAsia="黑体" w:hAnsi="宋体" w:cs="Times New Roman" w:hint="eastAsia"/>
          <w:bCs/>
          <w:kern w:val="0"/>
          <w:sz w:val="24"/>
          <w:szCs w:val="24"/>
        </w:rPr>
        <w:t>、</w:t>
      </w:r>
      <w:r w:rsidR="0030737C" w:rsidRPr="0030737C">
        <w:rPr>
          <w:rFonts w:ascii="黑体" w:eastAsia="黑体" w:hAnsi="宋体" w:cs="Times New Roman" w:hint="eastAsia"/>
          <w:bCs/>
          <w:kern w:val="0"/>
          <w:sz w:val="24"/>
          <w:szCs w:val="24"/>
        </w:rPr>
        <w:t>投标人奖项（荣誉、表彰）情况</w:t>
      </w:r>
    </w:p>
    <w:p w14:paraId="7F434E89" w14:textId="628618B4" w:rsidR="00AB03A9" w:rsidRPr="00AB03A9" w:rsidRDefault="00DF11E8"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w:t>
      </w:r>
      <w:r w:rsidR="00C47190">
        <w:rPr>
          <w:rFonts w:ascii="黑体" w:eastAsia="黑体" w:hAnsi="宋体" w:cs="Times New Roman" w:hint="eastAsia"/>
          <w:bCs/>
          <w:kern w:val="0"/>
          <w:sz w:val="24"/>
          <w:szCs w:val="24"/>
        </w:rPr>
        <w:t>有效</w:t>
      </w:r>
      <w:r w:rsidR="0089662F" w:rsidRPr="00DE4777">
        <w:rPr>
          <w:rFonts w:ascii="黑体" w:eastAsia="黑体" w:hAnsi="宋体" w:cs="Times New Roman" w:hint="eastAsia"/>
          <w:bCs/>
          <w:kern w:val="0"/>
          <w:sz w:val="24"/>
          <w:szCs w:val="24"/>
        </w:rPr>
        <w:t>业绩</w:t>
      </w:r>
    </w:p>
    <w:p w14:paraId="3C7146E1" w14:textId="1E83392D" w:rsidR="00AB03A9" w:rsidRPr="00F97948" w:rsidRDefault="00DF11E8"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04FB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02098BB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30737C">
        <w:rPr>
          <w:rFonts w:ascii="Times New Roman" w:eastAsia="宋体" w:hAnsi="Times New Roman" w:cs="Times New Roman" w:hint="eastAsia"/>
          <w:szCs w:val="21"/>
        </w:rPr>
        <w:t>加盖</w:t>
      </w:r>
      <w:r w:rsidR="0030737C">
        <w:rPr>
          <w:rFonts w:ascii="Times New Roman" w:eastAsia="宋体" w:hAnsi="Times New Roman" w:cs="Times New Roman"/>
          <w:szCs w:val="21"/>
        </w:rPr>
        <w:t>签名</w:t>
      </w:r>
      <w:r w:rsidR="00D80777">
        <w:rPr>
          <w:rFonts w:ascii="Times New Roman" w:eastAsia="宋体" w:hAnsi="Times New Roman" w:cs="Times New Roman"/>
          <w:szCs w:val="21"/>
        </w:rPr>
        <w:t>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223BEFAF" w14:textId="1F7E828B" w:rsidR="0030737C" w:rsidRPr="0030737C" w:rsidRDefault="00AB03A9" w:rsidP="0030737C">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w:t>
      </w:r>
      <w:r w:rsidR="0030737C" w:rsidRPr="0030737C">
        <w:rPr>
          <w:rFonts w:ascii="黑体" w:eastAsia="黑体" w:hAnsi="宋体" w:cs="Times New Roman"/>
          <w:bCs/>
          <w:kern w:val="0"/>
          <w:sz w:val="24"/>
          <w:szCs w:val="24"/>
        </w:rPr>
        <w:t>实施方案总体设计</w:t>
      </w:r>
    </w:p>
    <w:p w14:paraId="3E44983E" w14:textId="544801C0" w:rsidR="00C47190"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30737C" w:rsidRPr="0030737C">
        <w:rPr>
          <w:rFonts w:ascii="黑体" w:eastAsia="黑体" w:hAnsi="宋体" w:cs="Times New Roman" w:hint="eastAsia"/>
          <w:bCs/>
          <w:kern w:val="0"/>
          <w:sz w:val="24"/>
          <w:szCs w:val="24"/>
        </w:rPr>
        <w:t>科研业务全流程管理方案</w:t>
      </w:r>
    </w:p>
    <w:p w14:paraId="68F64D4E" w14:textId="11BDEC04" w:rsidR="00AB03A9"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30737C" w:rsidRPr="0030737C">
        <w:rPr>
          <w:rFonts w:ascii="黑体" w:eastAsia="黑体" w:hAnsi="宋体" w:cs="Times New Roman" w:hint="eastAsia"/>
          <w:bCs/>
          <w:kern w:val="0"/>
          <w:sz w:val="24"/>
          <w:szCs w:val="24"/>
        </w:rPr>
        <w:t>系统与数据安全方案</w:t>
      </w:r>
    </w:p>
    <w:p w14:paraId="4C00995A" w14:textId="1EB7FD01" w:rsidR="009464BA"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30737C" w:rsidRPr="0030737C">
        <w:rPr>
          <w:rFonts w:ascii="黑体" w:eastAsia="黑体" w:hAnsi="宋体" w:cs="Times New Roman" w:hint="eastAsia"/>
          <w:bCs/>
          <w:kern w:val="0"/>
          <w:sz w:val="24"/>
          <w:szCs w:val="24"/>
        </w:rPr>
        <w:t>系统运行维护方案</w:t>
      </w:r>
    </w:p>
    <w:p w14:paraId="4E0800BD" w14:textId="1618E600" w:rsidR="009464BA" w:rsidRDefault="00A04FB8"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30737C" w:rsidRPr="0030737C">
        <w:rPr>
          <w:rFonts w:ascii="黑体" w:eastAsia="黑体" w:hAnsi="宋体" w:cs="Times New Roman" w:hint="eastAsia"/>
          <w:bCs/>
          <w:kern w:val="0"/>
          <w:sz w:val="24"/>
          <w:szCs w:val="24"/>
        </w:rPr>
        <w:t>历史数据迁移方案</w:t>
      </w:r>
    </w:p>
    <w:p w14:paraId="241133D8" w14:textId="47924EBC" w:rsidR="009464BA"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Pr="00AB03A9">
        <w:rPr>
          <w:rFonts w:ascii="黑体" w:eastAsia="黑体" w:hAnsi="宋体" w:cs="Times New Roman" w:hint="eastAsia"/>
          <w:bCs/>
          <w:kern w:val="0"/>
          <w:sz w:val="24"/>
          <w:szCs w:val="24"/>
        </w:rPr>
        <w:t>、</w:t>
      </w:r>
      <w:r w:rsidR="0030737C" w:rsidRPr="0030737C">
        <w:rPr>
          <w:rFonts w:ascii="黑体" w:eastAsia="黑体" w:hAnsi="宋体" w:cs="Times New Roman" w:hint="eastAsia"/>
          <w:bCs/>
          <w:kern w:val="0"/>
          <w:sz w:val="24"/>
          <w:szCs w:val="24"/>
        </w:rPr>
        <w:t>与财务系统对接方案</w:t>
      </w:r>
    </w:p>
    <w:p w14:paraId="52E36966" w14:textId="51406DC8" w:rsidR="0030737C" w:rsidRPr="00AB03A9" w:rsidRDefault="0030737C"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Pr="0030737C">
        <w:rPr>
          <w:rFonts w:ascii="黑体" w:eastAsia="黑体" w:hAnsi="宋体" w:cs="Times New Roman" w:hint="eastAsia"/>
          <w:bCs/>
          <w:kern w:val="0"/>
          <w:sz w:val="24"/>
          <w:szCs w:val="24"/>
        </w:rPr>
        <w:t>关键功能响应</w:t>
      </w:r>
    </w:p>
    <w:p w14:paraId="3F9F86A9" w14:textId="2E9BD5F8" w:rsidR="00AB03A9" w:rsidRPr="00AB03A9" w:rsidRDefault="0030737C"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76AE4A69" w:rsidR="00F53906" w:rsidRPr="00F53906" w:rsidRDefault="0030737C"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3266D5" w:rsidRDefault="00F53906" w:rsidP="00F53906">
      <w:pPr>
        <w:spacing w:line="360" w:lineRule="auto"/>
        <w:rPr>
          <w:rFonts w:ascii="宋体" w:eastAsia="宋体" w:hAnsi="宋体"/>
          <w:sz w:val="24"/>
        </w:rPr>
      </w:pPr>
      <w:r w:rsidRPr="003266D5">
        <w:rPr>
          <w:rFonts w:ascii="宋体" w:eastAsia="宋体" w:hAnsi="宋体" w:hint="eastAsia"/>
          <w:sz w:val="24"/>
        </w:rPr>
        <w:t>深圳大学招投标管理中心：</w:t>
      </w:r>
    </w:p>
    <w:p w14:paraId="1814865F" w14:textId="77777777" w:rsidR="00F53906" w:rsidRPr="003266D5" w:rsidRDefault="00F53906" w:rsidP="00F53906">
      <w:pPr>
        <w:spacing w:line="360" w:lineRule="auto"/>
        <w:ind w:firstLineChars="200" w:firstLine="480"/>
        <w:rPr>
          <w:rFonts w:ascii="宋体" w:eastAsia="宋体" w:hAnsi="宋体"/>
          <w:sz w:val="24"/>
        </w:rPr>
      </w:pPr>
    </w:p>
    <w:p w14:paraId="6673B91C" w14:textId="77777777" w:rsidR="00F53906" w:rsidRPr="003266D5" w:rsidRDefault="00F53906" w:rsidP="00F53906">
      <w:pPr>
        <w:spacing w:line="360" w:lineRule="auto"/>
        <w:ind w:firstLineChars="200" w:firstLine="480"/>
        <w:rPr>
          <w:rFonts w:ascii="宋体" w:eastAsia="宋体" w:hAnsi="宋体"/>
          <w:sz w:val="24"/>
        </w:rPr>
      </w:pPr>
      <w:r w:rsidRPr="003266D5">
        <w:rPr>
          <w:rFonts w:ascii="宋体" w:eastAsia="宋体" w:hAnsi="宋体" w:hint="eastAsia"/>
          <w:sz w:val="24"/>
        </w:rPr>
        <w:t>我公司在参加本次项目投标活动</w:t>
      </w:r>
      <w:r w:rsidRPr="003266D5">
        <w:rPr>
          <w:rFonts w:ascii="宋体" w:eastAsia="宋体" w:hAnsi="宋体"/>
          <w:sz w:val="24"/>
        </w:rPr>
        <w:t>中，作出如下承诺</w:t>
      </w:r>
      <w:r w:rsidRPr="003266D5">
        <w:rPr>
          <w:rFonts w:ascii="宋体" w:eastAsia="宋体" w:hAnsi="宋体" w:hint="eastAsia"/>
          <w:sz w:val="24"/>
        </w:rPr>
        <w:t>：</w:t>
      </w:r>
    </w:p>
    <w:p w14:paraId="009155C5" w14:textId="77777777" w:rsidR="00F53906" w:rsidRPr="003266D5" w:rsidRDefault="00F53906" w:rsidP="00F53906">
      <w:pPr>
        <w:spacing w:line="360" w:lineRule="auto"/>
        <w:ind w:firstLineChars="200" w:firstLine="480"/>
        <w:rPr>
          <w:rFonts w:ascii="宋体" w:eastAsia="宋体" w:hAnsi="宋体"/>
          <w:sz w:val="24"/>
        </w:rPr>
      </w:pPr>
      <w:r w:rsidRPr="003266D5">
        <w:rPr>
          <w:rFonts w:ascii="宋体" w:eastAsia="宋体" w:hAnsi="宋体" w:hint="eastAsia"/>
          <w:sz w:val="24"/>
        </w:rPr>
        <w:t>一</w:t>
      </w:r>
      <w:r w:rsidRPr="003266D5">
        <w:rPr>
          <w:rFonts w:ascii="宋体" w:eastAsia="宋体" w:hAnsi="宋体"/>
          <w:sz w:val="24"/>
        </w:rPr>
        <w:t>、参加本次采购活动前三年内，在经营活动中没有重大非法记录，</w:t>
      </w:r>
    </w:p>
    <w:p w14:paraId="62941DF0" w14:textId="77777777" w:rsidR="00F53906" w:rsidRPr="003266D5" w:rsidRDefault="00F53906" w:rsidP="00F53906">
      <w:pPr>
        <w:spacing w:line="360" w:lineRule="auto"/>
        <w:ind w:firstLineChars="200" w:firstLine="480"/>
        <w:rPr>
          <w:rFonts w:ascii="宋体" w:eastAsia="宋体" w:hAnsi="宋体"/>
          <w:sz w:val="24"/>
        </w:rPr>
      </w:pPr>
      <w:r w:rsidRPr="003266D5">
        <w:rPr>
          <w:rFonts w:ascii="宋体" w:eastAsia="宋体" w:hAnsi="宋体" w:hint="eastAsia"/>
          <w:sz w:val="24"/>
        </w:rPr>
        <w:t>二</w:t>
      </w:r>
      <w:r w:rsidRPr="003266D5">
        <w:rPr>
          <w:rFonts w:ascii="宋体" w:eastAsia="宋体" w:hAnsi="宋体"/>
          <w:sz w:val="24"/>
        </w:rPr>
        <w:t>、未挂靠</w:t>
      </w:r>
      <w:r w:rsidRPr="003266D5">
        <w:rPr>
          <w:rFonts w:ascii="宋体" w:eastAsia="宋体" w:hAnsi="宋体" w:hint="eastAsia"/>
          <w:sz w:val="24"/>
        </w:rPr>
        <w:t>、</w:t>
      </w:r>
      <w:r w:rsidRPr="003266D5">
        <w:rPr>
          <w:rFonts w:ascii="宋体" w:eastAsia="宋体" w:hAnsi="宋体"/>
          <w:sz w:val="24"/>
        </w:rPr>
        <w:t>借用资质进行投标等违法违规行为，</w:t>
      </w:r>
    </w:p>
    <w:p w14:paraId="674D62F1" w14:textId="77777777" w:rsidR="00F53906" w:rsidRPr="003266D5" w:rsidRDefault="00F53906" w:rsidP="00F53906">
      <w:pPr>
        <w:spacing w:line="360" w:lineRule="auto"/>
        <w:ind w:firstLineChars="200" w:firstLine="480"/>
        <w:rPr>
          <w:rFonts w:ascii="宋体" w:eastAsia="宋体" w:hAnsi="宋体"/>
          <w:sz w:val="24"/>
        </w:rPr>
      </w:pPr>
      <w:r w:rsidRPr="003266D5">
        <w:rPr>
          <w:rFonts w:ascii="宋体" w:eastAsia="宋体" w:hAnsi="宋体" w:hint="eastAsia"/>
          <w:sz w:val="24"/>
        </w:rPr>
        <w:t>三</w:t>
      </w:r>
      <w:r w:rsidRPr="003266D5">
        <w:rPr>
          <w:rFonts w:ascii="宋体" w:eastAsia="宋体" w:hAnsi="宋体"/>
          <w:sz w:val="24"/>
        </w:rPr>
        <w:t>、提供的相关文件均真实、有效。</w:t>
      </w:r>
    </w:p>
    <w:p w14:paraId="1ED9AC4B" w14:textId="77777777" w:rsidR="00F53906" w:rsidRPr="003266D5" w:rsidRDefault="00F53906" w:rsidP="00F53906">
      <w:pPr>
        <w:spacing w:line="360" w:lineRule="auto"/>
        <w:ind w:firstLineChars="200" w:firstLine="480"/>
        <w:rPr>
          <w:rFonts w:ascii="宋体" w:eastAsia="宋体" w:hAnsi="宋体"/>
          <w:sz w:val="24"/>
        </w:rPr>
      </w:pPr>
      <w:r w:rsidRPr="003266D5">
        <w:rPr>
          <w:rFonts w:ascii="宋体" w:eastAsia="宋体" w:hAnsi="宋体" w:hint="eastAsia"/>
          <w:sz w:val="24"/>
        </w:rPr>
        <w:t>若查实</w:t>
      </w:r>
      <w:r w:rsidRPr="003266D5">
        <w:rPr>
          <w:rFonts w:ascii="宋体" w:eastAsia="宋体" w:hAnsi="宋体"/>
          <w:sz w:val="24"/>
        </w:rPr>
        <w:t>我公司提供的</w:t>
      </w:r>
      <w:r w:rsidRPr="003266D5">
        <w:rPr>
          <w:rFonts w:ascii="宋体" w:eastAsia="宋体" w:hAnsi="宋体" w:hint="eastAsia"/>
          <w:sz w:val="24"/>
        </w:rPr>
        <w:t>资料</w:t>
      </w:r>
      <w:r w:rsidRPr="003266D5">
        <w:rPr>
          <w:rFonts w:ascii="宋体" w:eastAsia="宋体" w:hAnsi="宋体"/>
          <w:sz w:val="24"/>
        </w:rPr>
        <w:t>及上述承诺不</w:t>
      </w:r>
      <w:r w:rsidRPr="003266D5">
        <w:rPr>
          <w:rFonts w:ascii="宋体" w:eastAsia="宋体" w:hAnsi="宋体" w:hint="eastAsia"/>
          <w:sz w:val="24"/>
        </w:rPr>
        <w:t>属实</w:t>
      </w:r>
      <w:r w:rsidRPr="003266D5">
        <w:rPr>
          <w:rFonts w:ascii="宋体" w:eastAsia="宋体" w:hAnsi="宋体"/>
          <w:sz w:val="24"/>
        </w:rPr>
        <w:t>，则招标人有权取消我公司的投标资格及中标资格，且我公司将无条件承担由此给本次招标带来的一切</w:t>
      </w:r>
      <w:r w:rsidRPr="003266D5">
        <w:rPr>
          <w:rFonts w:ascii="宋体" w:eastAsia="宋体" w:hAnsi="宋体" w:hint="eastAsia"/>
          <w:sz w:val="24"/>
        </w:rPr>
        <w:t>后果</w:t>
      </w:r>
      <w:r w:rsidRPr="003266D5">
        <w:rPr>
          <w:rFonts w:ascii="宋体" w:eastAsia="宋体" w:hAnsi="宋体"/>
          <w:sz w:val="24"/>
        </w:rPr>
        <w:t>（</w:t>
      </w:r>
      <w:r w:rsidRPr="003266D5">
        <w:rPr>
          <w:rFonts w:ascii="宋体" w:eastAsia="宋体" w:hAnsi="宋体" w:hint="eastAsia"/>
          <w:sz w:val="24"/>
        </w:rPr>
        <w:t>包括</w:t>
      </w:r>
      <w:r w:rsidRPr="003266D5">
        <w:rPr>
          <w:rFonts w:ascii="宋体" w:eastAsia="宋体" w:hAnsi="宋体"/>
          <w:sz w:val="24"/>
        </w:rPr>
        <w:t>经济损失）</w:t>
      </w:r>
      <w:r w:rsidRPr="003266D5">
        <w:rPr>
          <w:rFonts w:ascii="宋体" w:eastAsia="宋体" w:hAnsi="宋体" w:hint="eastAsia"/>
          <w:sz w:val="24"/>
        </w:rPr>
        <w:t>。</w:t>
      </w:r>
    </w:p>
    <w:p w14:paraId="1FB36C93" w14:textId="77777777" w:rsidR="00F53906" w:rsidRPr="003266D5" w:rsidRDefault="00F53906" w:rsidP="00F53906">
      <w:pPr>
        <w:spacing w:line="360" w:lineRule="auto"/>
        <w:rPr>
          <w:rFonts w:ascii="宋体" w:eastAsia="宋体" w:hAnsi="宋体"/>
          <w:sz w:val="24"/>
        </w:rPr>
      </w:pPr>
    </w:p>
    <w:p w14:paraId="41590723" w14:textId="77777777" w:rsidR="00F53906" w:rsidRPr="003266D5" w:rsidRDefault="00F53906" w:rsidP="00F53906">
      <w:pPr>
        <w:spacing w:line="360" w:lineRule="auto"/>
        <w:rPr>
          <w:rFonts w:ascii="宋体" w:eastAsia="宋体" w:hAnsi="宋体"/>
          <w:sz w:val="24"/>
        </w:rPr>
      </w:pPr>
    </w:p>
    <w:p w14:paraId="0F73AB5A" w14:textId="77777777" w:rsidR="00F53906" w:rsidRPr="003266D5" w:rsidRDefault="00F53906" w:rsidP="00F53906">
      <w:pPr>
        <w:spacing w:line="360" w:lineRule="auto"/>
        <w:rPr>
          <w:rFonts w:ascii="宋体" w:eastAsia="宋体" w:hAnsi="宋体"/>
          <w:sz w:val="24"/>
        </w:rPr>
      </w:pPr>
      <w:r w:rsidRPr="003266D5">
        <w:rPr>
          <w:rFonts w:ascii="宋体" w:eastAsia="宋体" w:hAnsi="宋体" w:hint="eastAsia"/>
          <w:sz w:val="24"/>
        </w:rPr>
        <w:t>特此声明</w:t>
      </w:r>
    </w:p>
    <w:p w14:paraId="638142CE" w14:textId="77777777" w:rsidR="00F53906" w:rsidRPr="003266D5" w:rsidRDefault="00F53906" w:rsidP="00F53906">
      <w:pPr>
        <w:spacing w:line="360" w:lineRule="auto"/>
        <w:rPr>
          <w:rFonts w:ascii="宋体" w:eastAsia="宋体" w:hAnsi="宋体"/>
          <w:sz w:val="24"/>
        </w:rPr>
      </w:pPr>
      <w:r w:rsidRPr="003266D5">
        <w:rPr>
          <w:rFonts w:ascii="宋体" w:eastAsia="宋体" w:hAnsi="宋体" w:hint="eastAsia"/>
          <w:sz w:val="24"/>
        </w:rPr>
        <w:t>投标人名称：</w:t>
      </w:r>
      <w:r w:rsidRPr="003266D5">
        <w:rPr>
          <w:rFonts w:ascii="宋体" w:eastAsia="宋体" w:hAnsi="宋体" w:hint="eastAsia"/>
          <w:b/>
          <w:color w:val="FF0000"/>
          <w:sz w:val="24"/>
        </w:rPr>
        <w:t>（加盖公章）</w:t>
      </w:r>
    </w:p>
    <w:p w14:paraId="70ECD1FE" w14:textId="77777777" w:rsidR="00F53906" w:rsidRPr="003266D5" w:rsidRDefault="00F53906" w:rsidP="00F53906">
      <w:pPr>
        <w:spacing w:line="360" w:lineRule="auto"/>
        <w:rPr>
          <w:rFonts w:ascii="宋体" w:eastAsia="宋体" w:hAnsi="宋体"/>
          <w:sz w:val="24"/>
        </w:rPr>
      </w:pPr>
    </w:p>
    <w:p w14:paraId="4840F276" w14:textId="77777777" w:rsidR="00F53906" w:rsidRPr="003266D5" w:rsidRDefault="00F53906" w:rsidP="00F53906">
      <w:pPr>
        <w:spacing w:line="360" w:lineRule="auto"/>
        <w:rPr>
          <w:rFonts w:ascii="宋体" w:eastAsia="宋体" w:hAnsi="宋体"/>
          <w:sz w:val="24"/>
          <w:u w:val="single"/>
        </w:rPr>
      </w:pPr>
      <w:r w:rsidRPr="003266D5">
        <w:rPr>
          <w:rFonts w:ascii="宋体" w:eastAsia="宋体" w:hAnsi="宋体" w:hint="eastAsia"/>
          <w:sz w:val="24"/>
        </w:rPr>
        <w:t>法定</w:t>
      </w:r>
      <w:r w:rsidRPr="003266D5">
        <w:rPr>
          <w:rFonts w:ascii="宋体" w:eastAsia="宋体" w:hAnsi="宋体"/>
          <w:sz w:val="24"/>
        </w:rPr>
        <w:t>代表或</w:t>
      </w:r>
      <w:r w:rsidRPr="003266D5">
        <w:rPr>
          <w:rFonts w:ascii="宋体" w:eastAsia="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7698C5E" w:rsidR="00AB03A9" w:rsidRPr="00AB03A9" w:rsidRDefault="00A04FB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30737C">
        <w:rPr>
          <w:rFonts w:ascii="黑体" w:eastAsia="黑体" w:hAnsi="宋体" w:cs="Times New Roman" w:hint="eastAsia"/>
          <w:bCs/>
          <w:kern w:val="0"/>
          <w:sz w:val="24"/>
          <w:szCs w:val="24"/>
        </w:rPr>
        <w:t>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A11D1" w14:textId="77777777" w:rsidR="00BB2392" w:rsidRDefault="00BB2392">
      <w:r>
        <w:separator/>
      </w:r>
    </w:p>
  </w:endnote>
  <w:endnote w:type="continuationSeparator" w:id="0">
    <w:p w14:paraId="223CD6EB" w14:textId="77777777" w:rsidR="00BB2392" w:rsidRDefault="00BB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226E7D" w:rsidRDefault="00226E7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226E7D" w:rsidRDefault="00226E7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226E7D" w:rsidRDefault="00226E7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9645A">
      <w:rPr>
        <w:noProof/>
      </w:rPr>
      <w:t>23</w:t>
    </w:r>
    <w:r>
      <w:rPr>
        <w:noProof/>
      </w:rPr>
      <w:fldChar w:fldCharType="end"/>
    </w:r>
    <w:r>
      <w:t xml:space="preserve"> -</w:t>
    </w:r>
  </w:p>
  <w:p w14:paraId="2CCEA156" w14:textId="77777777" w:rsidR="00226E7D" w:rsidRDefault="00226E7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F3397" w14:textId="77777777" w:rsidR="00BB2392" w:rsidRDefault="00BB2392">
      <w:r>
        <w:separator/>
      </w:r>
    </w:p>
  </w:footnote>
  <w:footnote w:type="continuationSeparator" w:id="0">
    <w:p w14:paraId="2C59F014" w14:textId="77777777" w:rsidR="00BB2392" w:rsidRDefault="00BB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AAF1757" w:rsidR="00226E7D" w:rsidRDefault="00226E7D">
    <w:pPr>
      <w:pStyle w:val="af3"/>
    </w:pPr>
    <w:r w:rsidRPr="001B7492">
      <w:rPr>
        <w:rFonts w:hint="eastAsia"/>
      </w:rPr>
      <w:t>深圳大学招投标管理中心</w:t>
    </w:r>
    <w:r>
      <w:rPr>
        <w:rFonts w:hint="eastAsia"/>
      </w:rPr>
      <w:t xml:space="preserve">                                                    SZUCG20190293FW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28"/>
  </w:num>
  <w:num w:numId="7">
    <w:abstractNumId w:val="7"/>
  </w:num>
  <w:num w:numId="8">
    <w:abstractNumId w:val="12"/>
  </w:num>
  <w:num w:numId="9">
    <w:abstractNumId w:val="21"/>
  </w:num>
  <w:num w:numId="10">
    <w:abstractNumId w:val="5"/>
  </w:num>
  <w:num w:numId="11">
    <w:abstractNumId w:val="27"/>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4"/>
  </w:num>
  <w:num w:numId="22">
    <w:abstractNumId w:val="16"/>
  </w:num>
  <w:num w:numId="23">
    <w:abstractNumId w:val="25"/>
  </w:num>
  <w:num w:numId="24">
    <w:abstractNumId w:val="20"/>
  </w:num>
  <w:num w:numId="25">
    <w:abstractNumId w:val="18"/>
  </w:num>
  <w:num w:numId="26">
    <w:abstractNumId w:val="26"/>
  </w:num>
  <w:num w:numId="27">
    <w:abstractNumId w:val="2"/>
  </w:num>
  <w:num w:numId="28">
    <w:abstractNumId w:val="1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0FE6"/>
    <w:rsid w:val="000248A1"/>
    <w:rsid w:val="000264C4"/>
    <w:rsid w:val="00027244"/>
    <w:rsid w:val="000276E0"/>
    <w:rsid w:val="0003008A"/>
    <w:rsid w:val="00030B9B"/>
    <w:rsid w:val="0003110B"/>
    <w:rsid w:val="000342A7"/>
    <w:rsid w:val="00034CA1"/>
    <w:rsid w:val="000354D9"/>
    <w:rsid w:val="00037847"/>
    <w:rsid w:val="0004166E"/>
    <w:rsid w:val="0004268A"/>
    <w:rsid w:val="000473A7"/>
    <w:rsid w:val="00052C12"/>
    <w:rsid w:val="00053DDF"/>
    <w:rsid w:val="00054FAF"/>
    <w:rsid w:val="0005721D"/>
    <w:rsid w:val="000606D8"/>
    <w:rsid w:val="00062B0F"/>
    <w:rsid w:val="00063760"/>
    <w:rsid w:val="0006535A"/>
    <w:rsid w:val="000673E7"/>
    <w:rsid w:val="00074795"/>
    <w:rsid w:val="00075998"/>
    <w:rsid w:val="00077DD4"/>
    <w:rsid w:val="0008068B"/>
    <w:rsid w:val="000820B7"/>
    <w:rsid w:val="0008464A"/>
    <w:rsid w:val="0008490D"/>
    <w:rsid w:val="00084FB7"/>
    <w:rsid w:val="00085565"/>
    <w:rsid w:val="0008568C"/>
    <w:rsid w:val="00087A6A"/>
    <w:rsid w:val="000910B2"/>
    <w:rsid w:val="0009470F"/>
    <w:rsid w:val="00094A5D"/>
    <w:rsid w:val="00094E6B"/>
    <w:rsid w:val="000960AE"/>
    <w:rsid w:val="00096F65"/>
    <w:rsid w:val="000A16AE"/>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7969"/>
    <w:rsid w:val="000E40E2"/>
    <w:rsid w:val="000E5C02"/>
    <w:rsid w:val="000E69F7"/>
    <w:rsid w:val="000E7651"/>
    <w:rsid w:val="000F2B56"/>
    <w:rsid w:val="001001A7"/>
    <w:rsid w:val="001028E7"/>
    <w:rsid w:val="00102F7B"/>
    <w:rsid w:val="00103732"/>
    <w:rsid w:val="0010431D"/>
    <w:rsid w:val="00105321"/>
    <w:rsid w:val="00105DF9"/>
    <w:rsid w:val="0010623F"/>
    <w:rsid w:val="00111F24"/>
    <w:rsid w:val="00113944"/>
    <w:rsid w:val="00114949"/>
    <w:rsid w:val="00114AB7"/>
    <w:rsid w:val="00114B80"/>
    <w:rsid w:val="00121E5C"/>
    <w:rsid w:val="00130599"/>
    <w:rsid w:val="001307C5"/>
    <w:rsid w:val="00131726"/>
    <w:rsid w:val="00131A90"/>
    <w:rsid w:val="00131C9C"/>
    <w:rsid w:val="00132D2B"/>
    <w:rsid w:val="00144CC3"/>
    <w:rsid w:val="001460BD"/>
    <w:rsid w:val="00151145"/>
    <w:rsid w:val="00152234"/>
    <w:rsid w:val="001528BA"/>
    <w:rsid w:val="00154F4A"/>
    <w:rsid w:val="00156591"/>
    <w:rsid w:val="001601A2"/>
    <w:rsid w:val="00160CCD"/>
    <w:rsid w:val="00162490"/>
    <w:rsid w:val="00176C95"/>
    <w:rsid w:val="001805BA"/>
    <w:rsid w:val="001825C2"/>
    <w:rsid w:val="00183CD6"/>
    <w:rsid w:val="001854CB"/>
    <w:rsid w:val="00186B12"/>
    <w:rsid w:val="00195A85"/>
    <w:rsid w:val="001969D8"/>
    <w:rsid w:val="00196C39"/>
    <w:rsid w:val="001A63A1"/>
    <w:rsid w:val="001B3C27"/>
    <w:rsid w:val="001B5935"/>
    <w:rsid w:val="001B7C8E"/>
    <w:rsid w:val="001C09A2"/>
    <w:rsid w:val="001C526E"/>
    <w:rsid w:val="001C5399"/>
    <w:rsid w:val="001C6180"/>
    <w:rsid w:val="001C7BC1"/>
    <w:rsid w:val="001D0C57"/>
    <w:rsid w:val="001D0FE9"/>
    <w:rsid w:val="001D29B6"/>
    <w:rsid w:val="001D3E1D"/>
    <w:rsid w:val="001D41BF"/>
    <w:rsid w:val="001D51EE"/>
    <w:rsid w:val="001D7718"/>
    <w:rsid w:val="001D7C12"/>
    <w:rsid w:val="001E0D72"/>
    <w:rsid w:val="001E1A34"/>
    <w:rsid w:val="001E36B2"/>
    <w:rsid w:val="001E3DD9"/>
    <w:rsid w:val="001E57E1"/>
    <w:rsid w:val="001E6897"/>
    <w:rsid w:val="001E7C28"/>
    <w:rsid w:val="001F0C2A"/>
    <w:rsid w:val="001F1AB3"/>
    <w:rsid w:val="001F234C"/>
    <w:rsid w:val="001F3563"/>
    <w:rsid w:val="001F4863"/>
    <w:rsid w:val="001F5733"/>
    <w:rsid w:val="001F5E0D"/>
    <w:rsid w:val="001F67A5"/>
    <w:rsid w:val="00200BAB"/>
    <w:rsid w:val="0020319B"/>
    <w:rsid w:val="00203823"/>
    <w:rsid w:val="00205289"/>
    <w:rsid w:val="00207A4F"/>
    <w:rsid w:val="00211AA1"/>
    <w:rsid w:val="002154FD"/>
    <w:rsid w:val="00222A52"/>
    <w:rsid w:val="00226E7D"/>
    <w:rsid w:val="002365C4"/>
    <w:rsid w:val="00237914"/>
    <w:rsid w:val="002379F0"/>
    <w:rsid w:val="00244A22"/>
    <w:rsid w:val="0025078C"/>
    <w:rsid w:val="0025082F"/>
    <w:rsid w:val="00251B6D"/>
    <w:rsid w:val="00252CC2"/>
    <w:rsid w:val="00253549"/>
    <w:rsid w:val="00255732"/>
    <w:rsid w:val="00260988"/>
    <w:rsid w:val="00263374"/>
    <w:rsid w:val="002636D1"/>
    <w:rsid w:val="002656D8"/>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6C2"/>
    <w:rsid w:val="00296D75"/>
    <w:rsid w:val="002A0486"/>
    <w:rsid w:val="002A5D2A"/>
    <w:rsid w:val="002A5DDF"/>
    <w:rsid w:val="002B3B8B"/>
    <w:rsid w:val="002B4915"/>
    <w:rsid w:val="002B5297"/>
    <w:rsid w:val="002B5EBD"/>
    <w:rsid w:val="002B6DF4"/>
    <w:rsid w:val="002C0CD4"/>
    <w:rsid w:val="002C14B7"/>
    <w:rsid w:val="002C21B1"/>
    <w:rsid w:val="002C2E06"/>
    <w:rsid w:val="002C6056"/>
    <w:rsid w:val="002C6A45"/>
    <w:rsid w:val="002D000D"/>
    <w:rsid w:val="002D4C07"/>
    <w:rsid w:val="002D5778"/>
    <w:rsid w:val="002D6614"/>
    <w:rsid w:val="002E24D4"/>
    <w:rsid w:val="002E48F1"/>
    <w:rsid w:val="002E600C"/>
    <w:rsid w:val="002E656D"/>
    <w:rsid w:val="002F32CA"/>
    <w:rsid w:val="002F6191"/>
    <w:rsid w:val="0030253F"/>
    <w:rsid w:val="003039E0"/>
    <w:rsid w:val="00303BD6"/>
    <w:rsid w:val="00304A6B"/>
    <w:rsid w:val="0030737C"/>
    <w:rsid w:val="00310586"/>
    <w:rsid w:val="00310D1D"/>
    <w:rsid w:val="00312E36"/>
    <w:rsid w:val="00313164"/>
    <w:rsid w:val="00316F19"/>
    <w:rsid w:val="00322B7B"/>
    <w:rsid w:val="00323B61"/>
    <w:rsid w:val="00323D59"/>
    <w:rsid w:val="00325718"/>
    <w:rsid w:val="003266D5"/>
    <w:rsid w:val="00326D4D"/>
    <w:rsid w:val="003329A6"/>
    <w:rsid w:val="003365BB"/>
    <w:rsid w:val="0034243D"/>
    <w:rsid w:val="003433F3"/>
    <w:rsid w:val="003436D6"/>
    <w:rsid w:val="003444A4"/>
    <w:rsid w:val="003472F4"/>
    <w:rsid w:val="00351EC2"/>
    <w:rsid w:val="00352D0B"/>
    <w:rsid w:val="00361895"/>
    <w:rsid w:val="00362FD7"/>
    <w:rsid w:val="00366C87"/>
    <w:rsid w:val="00367269"/>
    <w:rsid w:val="003737A7"/>
    <w:rsid w:val="00373E92"/>
    <w:rsid w:val="00375144"/>
    <w:rsid w:val="003762CA"/>
    <w:rsid w:val="003831AD"/>
    <w:rsid w:val="00383F98"/>
    <w:rsid w:val="003864E8"/>
    <w:rsid w:val="00387678"/>
    <w:rsid w:val="00393D56"/>
    <w:rsid w:val="003942D9"/>
    <w:rsid w:val="003944F6"/>
    <w:rsid w:val="00395F74"/>
    <w:rsid w:val="00397F4C"/>
    <w:rsid w:val="003A0786"/>
    <w:rsid w:val="003A2EB7"/>
    <w:rsid w:val="003A4D0F"/>
    <w:rsid w:val="003A65A5"/>
    <w:rsid w:val="003B1057"/>
    <w:rsid w:val="003B18A1"/>
    <w:rsid w:val="003B1ACD"/>
    <w:rsid w:val="003B1CCB"/>
    <w:rsid w:val="003B1E66"/>
    <w:rsid w:val="003B219B"/>
    <w:rsid w:val="003B3C27"/>
    <w:rsid w:val="003B63AD"/>
    <w:rsid w:val="003B6E13"/>
    <w:rsid w:val="003C269F"/>
    <w:rsid w:val="003C4A07"/>
    <w:rsid w:val="003C4D20"/>
    <w:rsid w:val="003C5219"/>
    <w:rsid w:val="003C61B0"/>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9B1"/>
    <w:rsid w:val="00416F3D"/>
    <w:rsid w:val="004204D0"/>
    <w:rsid w:val="00422E95"/>
    <w:rsid w:val="004231D1"/>
    <w:rsid w:val="0043249F"/>
    <w:rsid w:val="00432841"/>
    <w:rsid w:val="0043443D"/>
    <w:rsid w:val="00434FA9"/>
    <w:rsid w:val="00435566"/>
    <w:rsid w:val="004364E3"/>
    <w:rsid w:val="00436599"/>
    <w:rsid w:val="004405A3"/>
    <w:rsid w:val="004415AD"/>
    <w:rsid w:val="00441C08"/>
    <w:rsid w:val="004468C8"/>
    <w:rsid w:val="004470E7"/>
    <w:rsid w:val="00447A0D"/>
    <w:rsid w:val="00451758"/>
    <w:rsid w:val="00451C92"/>
    <w:rsid w:val="00455926"/>
    <w:rsid w:val="00457853"/>
    <w:rsid w:val="004600BC"/>
    <w:rsid w:val="004627FE"/>
    <w:rsid w:val="00463894"/>
    <w:rsid w:val="00465ECC"/>
    <w:rsid w:val="00466EE7"/>
    <w:rsid w:val="00470054"/>
    <w:rsid w:val="00471B01"/>
    <w:rsid w:val="004731D8"/>
    <w:rsid w:val="00474409"/>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386A"/>
    <w:rsid w:val="004B4430"/>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55A7"/>
    <w:rsid w:val="004E7B63"/>
    <w:rsid w:val="004F0C0E"/>
    <w:rsid w:val="004F1A74"/>
    <w:rsid w:val="004F2665"/>
    <w:rsid w:val="00501646"/>
    <w:rsid w:val="0050665C"/>
    <w:rsid w:val="00507CDE"/>
    <w:rsid w:val="00510FBD"/>
    <w:rsid w:val="00511070"/>
    <w:rsid w:val="0051168A"/>
    <w:rsid w:val="00511E2B"/>
    <w:rsid w:val="00512FA0"/>
    <w:rsid w:val="00514473"/>
    <w:rsid w:val="00517F4C"/>
    <w:rsid w:val="00520AE7"/>
    <w:rsid w:val="0052123F"/>
    <w:rsid w:val="0052234F"/>
    <w:rsid w:val="00525E1F"/>
    <w:rsid w:val="005268CF"/>
    <w:rsid w:val="005303D1"/>
    <w:rsid w:val="0053673D"/>
    <w:rsid w:val="005379D2"/>
    <w:rsid w:val="00540A40"/>
    <w:rsid w:val="00542AAF"/>
    <w:rsid w:val="00543544"/>
    <w:rsid w:val="00543D8B"/>
    <w:rsid w:val="00545438"/>
    <w:rsid w:val="00546183"/>
    <w:rsid w:val="00550434"/>
    <w:rsid w:val="005565C2"/>
    <w:rsid w:val="00562A14"/>
    <w:rsid w:val="0056521C"/>
    <w:rsid w:val="00565936"/>
    <w:rsid w:val="0056674E"/>
    <w:rsid w:val="00566A83"/>
    <w:rsid w:val="0057176A"/>
    <w:rsid w:val="00573983"/>
    <w:rsid w:val="00574E09"/>
    <w:rsid w:val="005752F4"/>
    <w:rsid w:val="00577996"/>
    <w:rsid w:val="00577E46"/>
    <w:rsid w:val="00580201"/>
    <w:rsid w:val="00582C67"/>
    <w:rsid w:val="00583E45"/>
    <w:rsid w:val="00591B47"/>
    <w:rsid w:val="00591E3F"/>
    <w:rsid w:val="00595069"/>
    <w:rsid w:val="0059634C"/>
    <w:rsid w:val="005A265F"/>
    <w:rsid w:val="005A3123"/>
    <w:rsid w:val="005A55F2"/>
    <w:rsid w:val="005A6FE8"/>
    <w:rsid w:val="005A7988"/>
    <w:rsid w:val="005B1002"/>
    <w:rsid w:val="005B372D"/>
    <w:rsid w:val="005B5D60"/>
    <w:rsid w:val="005B670E"/>
    <w:rsid w:val="005B773F"/>
    <w:rsid w:val="005B77FD"/>
    <w:rsid w:val="005C112C"/>
    <w:rsid w:val="005C29B7"/>
    <w:rsid w:val="005C3C7C"/>
    <w:rsid w:val="005D19FB"/>
    <w:rsid w:val="005D388F"/>
    <w:rsid w:val="005D446C"/>
    <w:rsid w:val="005D59F5"/>
    <w:rsid w:val="005E0F00"/>
    <w:rsid w:val="005E1509"/>
    <w:rsid w:val="005E170C"/>
    <w:rsid w:val="005E30F2"/>
    <w:rsid w:val="005E3490"/>
    <w:rsid w:val="005E41CC"/>
    <w:rsid w:val="005E5DB3"/>
    <w:rsid w:val="005F335B"/>
    <w:rsid w:val="005F6907"/>
    <w:rsid w:val="005F75AD"/>
    <w:rsid w:val="005F7951"/>
    <w:rsid w:val="00601A1F"/>
    <w:rsid w:val="0060251D"/>
    <w:rsid w:val="00605BF0"/>
    <w:rsid w:val="0060609A"/>
    <w:rsid w:val="00606729"/>
    <w:rsid w:val="00606E95"/>
    <w:rsid w:val="00610FCF"/>
    <w:rsid w:val="00615E99"/>
    <w:rsid w:val="0062084E"/>
    <w:rsid w:val="00622CDC"/>
    <w:rsid w:val="006252F7"/>
    <w:rsid w:val="00627315"/>
    <w:rsid w:val="00627803"/>
    <w:rsid w:val="00630FF5"/>
    <w:rsid w:val="00634CFF"/>
    <w:rsid w:val="00634F76"/>
    <w:rsid w:val="00635CCC"/>
    <w:rsid w:val="00636679"/>
    <w:rsid w:val="00642692"/>
    <w:rsid w:val="0065113A"/>
    <w:rsid w:val="00652EEC"/>
    <w:rsid w:val="00656322"/>
    <w:rsid w:val="0066013E"/>
    <w:rsid w:val="00665233"/>
    <w:rsid w:val="00672A6E"/>
    <w:rsid w:val="00677278"/>
    <w:rsid w:val="006806B9"/>
    <w:rsid w:val="00682A81"/>
    <w:rsid w:val="00690B18"/>
    <w:rsid w:val="006938FE"/>
    <w:rsid w:val="0069519E"/>
    <w:rsid w:val="00695D99"/>
    <w:rsid w:val="006965FD"/>
    <w:rsid w:val="006975CE"/>
    <w:rsid w:val="006A3F59"/>
    <w:rsid w:val="006A4D07"/>
    <w:rsid w:val="006A6293"/>
    <w:rsid w:val="006A65D8"/>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434A"/>
    <w:rsid w:val="006F36AA"/>
    <w:rsid w:val="006F3718"/>
    <w:rsid w:val="007036B2"/>
    <w:rsid w:val="007067D7"/>
    <w:rsid w:val="00706A46"/>
    <w:rsid w:val="00707740"/>
    <w:rsid w:val="00710866"/>
    <w:rsid w:val="00710A4E"/>
    <w:rsid w:val="007120E2"/>
    <w:rsid w:val="00715829"/>
    <w:rsid w:val="00716CAD"/>
    <w:rsid w:val="00720CA1"/>
    <w:rsid w:val="00724943"/>
    <w:rsid w:val="007264D3"/>
    <w:rsid w:val="0072750D"/>
    <w:rsid w:val="00733870"/>
    <w:rsid w:val="007341B4"/>
    <w:rsid w:val="00737206"/>
    <w:rsid w:val="007376A3"/>
    <w:rsid w:val="00740923"/>
    <w:rsid w:val="0074134F"/>
    <w:rsid w:val="00742938"/>
    <w:rsid w:val="0074327D"/>
    <w:rsid w:val="00746EF4"/>
    <w:rsid w:val="00752DF1"/>
    <w:rsid w:val="00753245"/>
    <w:rsid w:val="00756735"/>
    <w:rsid w:val="007617CC"/>
    <w:rsid w:val="00763D9C"/>
    <w:rsid w:val="00764C1C"/>
    <w:rsid w:val="007650F6"/>
    <w:rsid w:val="00773985"/>
    <w:rsid w:val="007740E9"/>
    <w:rsid w:val="00776419"/>
    <w:rsid w:val="00776CF7"/>
    <w:rsid w:val="00777833"/>
    <w:rsid w:val="00782D1E"/>
    <w:rsid w:val="00784D55"/>
    <w:rsid w:val="007857FC"/>
    <w:rsid w:val="00790AD6"/>
    <w:rsid w:val="00797C2C"/>
    <w:rsid w:val="007A1334"/>
    <w:rsid w:val="007A18F7"/>
    <w:rsid w:val="007A2AC5"/>
    <w:rsid w:val="007A5361"/>
    <w:rsid w:val="007A604D"/>
    <w:rsid w:val="007B13D2"/>
    <w:rsid w:val="007B5975"/>
    <w:rsid w:val="007B6F37"/>
    <w:rsid w:val="007C0345"/>
    <w:rsid w:val="007C0ECB"/>
    <w:rsid w:val="007C4949"/>
    <w:rsid w:val="007C707B"/>
    <w:rsid w:val="007C7C2E"/>
    <w:rsid w:val="007D2BD7"/>
    <w:rsid w:val="007D5B61"/>
    <w:rsid w:val="007E4267"/>
    <w:rsid w:val="007E43D7"/>
    <w:rsid w:val="007E455A"/>
    <w:rsid w:val="007E4EFE"/>
    <w:rsid w:val="007F1D8D"/>
    <w:rsid w:val="007F38A5"/>
    <w:rsid w:val="007F7448"/>
    <w:rsid w:val="00806E5A"/>
    <w:rsid w:val="00807F3F"/>
    <w:rsid w:val="00810AB0"/>
    <w:rsid w:val="008114A4"/>
    <w:rsid w:val="00811ED9"/>
    <w:rsid w:val="00812C37"/>
    <w:rsid w:val="00814372"/>
    <w:rsid w:val="00815A99"/>
    <w:rsid w:val="00820097"/>
    <w:rsid w:val="00820B8B"/>
    <w:rsid w:val="00822592"/>
    <w:rsid w:val="00825D64"/>
    <w:rsid w:val="00825D94"/>
    <w:rsid w:val="008272DC"/>
    <w:rsid w:val="008278F0"/>
    <w:rsid w:val="00830B82"/>
    <w:rsid w:val="008328CA"/>
    <w:rsid w:val="00836055"/>
    <w:rsid w:val="008367C3"/>
    <w:rsid w:val="008403D9"/>
    <w:rsid w:val="00841A72"/>
    <w:rsid w:val="00843BA2"/>
    <w:rsid w:val="00846180"/>
    <w:rsid w:val="00847463"/>
    <w:rsid w:val="0085104A"/>
    <w:rsid w:val="00853F2D"/>
    <w:rsid w:val="00854F0D"/>
    <w:rsid w:val="00863E1E"/>
    <w:rsid w:val="00866AEE"/>
    <w:rsid w:val="008706EB"/>
    <w:rsid w:val="00871AEC"/>
    <w:rsid w:val="008742A3"/>
    <w:rsid w:val="008744C1"/>
    <w:rsid w:val="008761CA"/>
    <w:rsid w:val="00880E35"/>
    <w:rsid w:val="00880EA1"/>
    <w:rsid w:val="00885980"/>
    <w:rsid w:val="00885E2B"/>
    <w:rsid w:val="0089007D"/>
    <w:rsid w:val="008922D5"/>
    <w:rsid w:val="00893DD0"/>
    <w:rsid w:val="0089662F"/>
    <w:rsid w:val="008966BF"/>
    <w:rsid w:val="0089734A"/>
    <w:rsid w:val="008A02A8"/>
    <w:rsid w:val="008A0561"/>
    <w:rsid w:val="008B141B"/>
    <w:rsid w:val="008B1BD1"/>
    <w:rsid w:val="008C00A7"/>
    <w:rsid w:val="008C0BFE"/>
    <w:rsid w:val="008D0CAB"/>
    <w:rsid w:val="008D18E8"/>
    <w:rsid w:val="008D2094"/>
    <w:rsid w:val="008D2407"/>
    <w:rsid w:val="008E08A2"/>
    <w:rsid w:val="008E1785"/>
    <w:rsid w:val="008E2427"/>
    <w:rsid w:val="008E300F"/>
    <w:rsid w:val="008E776F"/>
    <w:rsid w:val="008F044E"/>
    <w:rsid w:val="008F301C"/>
    <w:rsid w:val="008F5941"/>
    <w:rsid w:val="008F73FB"/>
    <w:rsid w:val="0090149B"/>
    <w:rsid w:val="00902C82"/>
    <w:rsid w:val="0090678A"/>
    <w:rsid w:val="00912867"/>
    <w:rsid w:val="00913CF0"/>
    <w:rsid w:val="009140A8"/>
    <w:rsid w:val="00914833"/>
    <w:rsid w:val="00914969"/>
    <w:rsid w:val="00921C48"/>
    <w:rsid w:val="00923218"/>
    <w:rsid w:val="00923266"/>
    <w:rsid w:val="009236CC"/>
    <w:rsid w:val="00926B9F"/>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33A0"/>
    <w:rsid w:val="0095519D"/>
    <w:rsid w:val="00955C88"/>
    <w:rsid w:val="0095643E"/>
    <w:rsid w:val="00957654"/>
    <w:rsid w:val="00957EF3"/>
    <w:rsid w:val="00962291"/>
    <w:rsid w:val="00963A1F"/>
    <w:rsid w:val="00963F1A"/>
    <w:rsid w:val="00967BEF"/>
    <w:rsid w:val="00972D61"/>
    <w:rsid w:val="00973291"/>
    <w:rsid w:val="00973E25"/>
    <w:rsid w:val="00974DE4"/>
    <w:rsid w:val="0097628A"/>
    <w:rsid w:val="00977F07"/>
    <w:rsid w:val="00980B6F"/>
    <w:rsid w:val="0098476F"/>
    <w:rsid w:val="00984EDC"/>
    <w:rsid w:val="009903D1"/>
    <w:rsid w:val="0099630A"/>
    <w:rsid w:val="00997C61"/>
    <w:rsid w:val="009A34C1"/>
    <w:rsid w:val="009A457F"/>
    <w:rsid w:val="009B1DCB"/>
    <w:rsid w:val="009B43BA"/>
    <w:rsid w:val="009C1EA2"/>
    <w:rsid w:val="009C229B"/>
    <w:rsid w:val="009C2A38"/>
    <w:rsid w:val="009C487E"/>
    <w:rsid w:val="009C48CC"/>
    <w:rsid w:val="009C5272"/>
    <w:rsid w:val="009C59F3"/>
    <w:rsid w:val="009D3528"/>
    <w:rsid w:val="009D3E95"/>
    <w:rsid w:val="009D57F4"/>
    <w:rsid w:val="009D69C5"/>
    <w:rsid w:val="009E2722"/>
    <w:rsid w:val="009E4499"/>
    <w:rsid w:val="009E46E9"/>
    <w:rsid w:val="009E59E9"/>
    <w:rsid w:val="009F06F4"/>
    <w:rsid w:val="009F2F45"/>
    <w:rsid w:val="009F57C3"/>
    <w:rsid w:val="009F70E1"/>
    <w:rsid w:val="00A03865"/>
    <w:rsid w:val="00A04CD0"/>
    <w:rsid w:val="00A04FB8"/>
    <w:rsid w:val="00A05106"/>
    <w:rsid w:val="00A05CBC"/>
    <w:rsid w:val="00A05FFD"/>
    <w:rsid w:val="00A0625C"/>
    <w:rsid w:val="00A06799"/>
    <w:rsid w:val="00A14802"/>
    <w:rsid w:val="00A15A8A"/>
    <w:rsid w:val="00A2052E"/>
    <w:rsid w:val="00A213BA"/>
    <w:rsid w:val="00A22379"/>
    <w:rsid w:val="00A24E9D"/>
    <w:rsid w:val="00A26814"/>
    <w:rsid w:val="00A30982"/>
    <w:rsid w:val="00A311BF"/>
    <w:rsid w:val="00A325F8"/>
    <w:rsid w:val="00A3292A"/>
    <w:rsid w:val="00A32B73"/>
    <w:rsid w:val="00A34B71"/>
    <w:rsid w:val="00A4105E"/>
    <w:rsid w:val="00A43C56"/>
    <w:rsid w:val="00A44261"/>
    <w:rsid w:val="00A442A9"/>
    <w:rsid w:val="00A512E7"/>
    <w:rsid w:val="00A55D13"/>
    <w:rsid w:val="00A5626F"/>
    <w:rsid w:val="00A570EF"/>
    <w:rsid w:val="00A61630"/>
    <w:rsid w:val="00A65C8C"/>
    <w:rsid w:val="00A67CCA"/>
    <w:rsid w:val="00A70939"/>
    <w:rsid w:val="00A7208B"/>
    <w:rsid w:val="00A72D61"/>
    <w:rsid w:val="00A731CA"/>
    <w:rsid w:val="00A74676"/>
    <w:rsid w:val="00A770EB"/>
    <w:rsid w:val="00A862E3"/>
    <w:rsid w:val="00A86368"/>
    <w:rsid w:val="00A86675"/>
    <w:rsid w:val="00A87564"/>
    <w:rsid w:val="00A87B5C"/>
    <w:rsid w:val="00A92A7B"/>
    <w:rsid w:val="00A94CC3"/>
    <w:rsid w:val="00A9676C"/>
    <w:rsid w:val="00A9763E"/>
    <w:rsid w:val="00AA1967"/>
    <w:rsid w:val="00AA1AFD"/>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C5AFA"/>
    <w:rsid w:val="00AC6F05"/>
    <w:rsid w:val="00AC7AC1"/>
    <w:rsid w:val="00AD213F"/>
    <w:rsid w:val="00AD59AC"/>
    <w:rsid w:val="00AD6B18"/>
    <w:rsid w:val="00AD710B"/>
    <w:rsid w:val="00AE0A68"/>
    <w:rsid w:val="00AF0999"/>
    <w:rsid w:val="00AF4060"/>
    <w:rsid w:val="00AF4EFA"/>
    <w:rsid w:val="00B01B21"/>
    <w:rsid w:val="00B01E66"/>
    <w:rsid w:val="00B02783"/>
    <w:rsid w:val="00B03441"/>
    <w:rsid w:val="00B04F25"/>
    <w:rsid w:val="00B05FA3"/>
    <w:rsid w:val="00B07B87"/>
    <w:rsid w:val="00B143AA"/>
    <w:rsid w:val="00B15E02"/>
    <w:rsid w:val="00B20507"/>
    <w:rsid w:val="00B2296C"/>
    <w:rsid w:val="00B241C1"/>
    <w:rsid w:val="00B24347"/>
    <w:rsid w:val="00B272E3"/>
    <w:rsid w:val="00B3175E"/>
    <w:rsid w:val="00B33B1B"/>
    <w:rsid w:val="00B5034C"/>
    <w:rsid w:val="00B50581"/>
    <w:rsid w:val="00B51673"/>
    <w:rsid w:val="00B5198E"/>
    <w:rsid w:val="00B521DB"/>
    <w:rsid w:val="00B552D0"/>
    <w:rsid w:val="00B57F70"/>
    <w:rsid w:val="00B61F30"/>
    <w:rsid w:val="00B61FE2"/>
    <w:rsid w:val="00B62D99"/>
    <w:rsid w:val="00B67935"/>
    <w:rsid w:val="00B75FC5"/>
    <w:rsid w:val="00B772C8"/>
    <w:rsid w:val="00B80AC6"/>
    <w:rsid w:val="00B826AC"/>
    <w:rsid w:val="00B85394"/>
    <w:rsid w:val="00B9109F"/>
    <w:rsid w:val="00B91F76"/>
    <w:rsid w:val="00B92CCE"/>
    <w:rsid w:val="00B92F37"/>
    <w:rsid w:val="00B9315D"/>
    <w:rsid w:val="00B93183"/>
    <w:rsid w:val="00B951F2"/>
    <w:rsid w:val="00B97A3C"/>
    <w:rsid w:val="00BA003A"/>
    <w:rsid w:val="00BA0721"/>
    <w:rsid w:val="00BA27C8"/>
    <w:rsid w:val="00BA37BC"/>
    <w:rsid w:val="00BA59A4"/>
    <w:rsid w:val="00BB2392"/>
    <w:rsid w:val="00BC0E1A"/>
    <w:rsid w:val="00BC1AD5"/>
    <w:rsid w:val="00BC2251"/>
    <w:rsid w:val="00BC2E6D"/>
    <w:rsid w:val="00BC74EE"/>
    <w:rsid w:val="00BD0938"/>
    <w:rsid w:val="00BD2354"/>
    <w:rsid w:val="00BD3788"/>
    <w:rsid w:val="00BD66B8"/>
    <w:rsid w:val="00BD7291"/>
    <w:rsid w:val="00BD7688"/>
    <w:rsid w:val="00BE6708"/>
    <w:rsid w:val="00BE6729"/>
    <w:rsid w:val="00BF161C"/>
    <w:rsid w:val="00BF203A"/>
    <w:rsid w:val="00BF2287"/>
    <w:rsid w:val="00BF2EB2"/>
    <w:rsid w:val="00BF4D78"/>
    <w:rsid w:val="00C0039F"/>
    <w:rsid w:val="00C0116E"/>
    <w:rsid w:val="00C02445"/>
    <w:rsid w:val="00C040C2"/>
    <w:rsid w:val="00C05D3B"/>
    <w:rsid w:val="00C109EF"/>
    <w:rsid w:val="00C10D63"/>
    <w:rsid w:val="00C1216F"/>
    <w:rsid w:val="00C127DA"/>
    <w:rsid w:val="00C1639B"/>
    <w:rsid w:val="00C16977"/>
    <w:rsid w:val="00C179C8"/>
    <w:rsid w:val="00C20249"/>
    <w:rsid w:val="00C22634"/>
    <w:rsid w:val="00C23508"/>
    <w:rsid w:val="00C23E21"/>
    <w:rsid w:val="00C244DA"/>
    <w:rsid w:val="00C30890"/>
    <w:rsid w:val="00C30B2B"/>
    <w:rsid w:val="00C43C9B"/>
    <w:rsid w:val="00C44E22"/>
    <w:rsid w:val="00C4607D"/>
    <w:rsid w:val="00C462A6"/>
    <w:rsid w:val="00C47190"/>
    <w:rsid w:val="00C53DAB"/>
    <w:rsid w:val="00C5574D"/>
    <w:rsid w:val="00C56F12"/>
    <w:rsid w:val="00C5748E"/>
    <w:rsid w:val="00C60EFE"/>
    <w:rsid w:val="00C6206E"/>
    <w:rsid w:val="00C64393"/>
    <w:rsid w:val="00C653B1"/>
    <w:rsid w:val="00C65BE6"/>
    <w:rsid w:val="00C67F6B"/>
    <w:rsid w:val="00C7062A"/>
    <w:rsid w:val="00C715A6"/>
    <w:rsid w:val="00C7258C"/>
    <w:rsid w:val="00C741B3"/>
    <w:rsid w:val="00C84B81"/>
    <w:rsid w:val="00C86B7D"/>
    <w:rsid w:val="00C870B5"/>
    <w:rsid w:val="00C872F9"/>
    <w:rsid w:val="00C91554"/>
    <w:rsid w:val="00C915B8"/>
    <w:rsid w:val="00C92838"/>
    <w:rsid w:val="00C92BE8"/>
    <w:rsid w:val="00C93AEF"/>
    <w:rsid w:val="00C94E2F"/>
    <w:rsid w:val="00C9532B"/>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4F3F"/>
    <w:rsid w:val="00D07885"/>
    <w:rsid w:val="00D10A23"/>
    <w:rsid w:val="00D115BB"/>
    <w:rsid w:val="00D11BEC"/>
    <w:rsid w:val="00D1219E"/>
    <w:rsid w:val="00D12C02"/>
    <w:rsid w:val="00D171A5"/>
    <w:rsid w:val="00D17B2D"/>
    <w:rsid w:val="00D23DB5"/>
    <w:rsid w:val="00D2480E"/>
    <w:rsid w:val="00D269F0"/>
    <w:rsid w:val="00D27997"/>
    <w:rsid w:val="00D30896"/>
    <w:rsid w:val="00D32AC2"/>
    <w:rsid w:val="00D32C15"/>
    <w:rsid w:val="00D332B8"/>
    <w:rsid w:val="00D332EE"/>
    <w:rsid w:val="00D33330"/>
    <w:rsid w:val="00D35DA4"/>
    <w:rsid w:val="00D37217"/>
    <w:rsid w:val="00D40973"/>
    <w:rsid w:val="00D41B48"/>
    <w:rsid w:val="00D42832"/>
    <w:rsid w:val="00D439A8"/>
    <w:rsid w:val="00D458EC"/>
    <w:rsid w:val="00D4628B"/>
    <w:rsid w:val="00D4682F"/>
    <w:rsid w:val="00D4778E"/>
    <w:rsid w:val="00D549F7"/>
    <w:rsid w:val="00D571B3"/>
    <w:rsid w:val="00D6071E"/>
    <w:rsid w:val="00D617BE"/>
    <w:rsid w:val="00D62E60"/>
    <w:rsid w:val="00D63330"/>
    <w:rsid w:val="00D6443F"/>
    <w:rsid w:val="00D64618"/>
    <w:rsid w:val="00D64B0E"/>
    <w:rsid w:val="00D64B34"/>
    <w:rsid w:val="00D66292"/>
    <w:rsid w:val="00D75606"/>
    <w:rsid w:val="00D77D9E"/>
    <w:rsid w:val="00D804DC"/>
    <w:rsid w:val="00D80777"/>
    <w:rsid w:val="00D84E4B"/>
    <w:rsid w:val="00D86C79"/>
    <w:rsid w:val="00D870D3"/>
    <w:rsid w:val="00D87925"/>
    <w:rsid w:val="00D92847"/>
    <w:rsid w:val="00D9462E"/>
    <w:rsid w:val="00D95807"/>
    <w:rsid w:val="00DA37A5"/>
    <w:rsid w:val="00DA58F5"/>
    <w:rsid w:val="00DA6343"/>
    <w:rsid w:val="00DA6387"/>
    <w:rsid w:val="00DA7954"/>
    <w:rsid w:val="00DB7231"/>
    <w:rsid w:val="00DC2F8B"/>
    <w:rsid w:val="00DD41B2"/>
    <w:rsid w:val="00DD5763"/>
    <w:rsid w:val="00DD770C"/>
    <w:rsid w:val="00DE062C"/>
    <w:rsid w:val="00DE4777"/>
    <w:rsid w:val="00DE7425"/>
    <w:rsid w:val="00DF0612"/>
    <w:rsid w:val="00DF11E8"/>
    <w:rsid w:val="00DF2C2A"/>
    <w:rsid w:val="00DF5388"/>
    <w:rsid w:val="00DF6C86"/>
    <w:rsid w:val="00E00076"/>
    <w:rsid w:val="00E02375"/>
    <w:rsid w:val="00E04082"/>
    <w:rsid w:val="00E078E6"/>
    <w:rsid w:val="00E10E7B"/>
    <w:rsid w:val="00E11239"/>
    <w:rsid w:val="00E132B7"/>
    <w:rsid w:val="00E133FF"/>
    <w:rsid w:val="00E20BB1"/>
    <w:rsid w:val="00E21586"/>
    <w:rsid w:val="00E238D3"/>
    <w:rsid w:val="00E24164"/>
    <w:rsid w:val="00E25447"/>
    <w:rsid w:val="00E32F56"/>
    <w:rsid w:val="00E334AF"/>
    <w:rsid w:val="00E37352"/>
    <w:rsid w:val="00E42F44"/>
    <w:rsid w:val="00E44C7C"/>
    <w:rsid w:val="00E479E2"/>
    <w:rsid w:val="00E5237B"/>
    <w:rsid w:val="00E53506"/>
    <w:rsid w:val="00E54D5D"/>
    <w:rsid w:val="00E562BF"/>
    <w:rsid w:val="00E5647F"/>
    <w:rsid w:val="00E578FD"/>
    <w:rsid w:val="00E6070B"/>
    <w:rsid w:val="00E63453"/>
    <w:rsid w:val="00E6519E"/>
    <w:rsid w:val="00E6526C"/>
    <w:rsid w:val="00E65C95"/>
    <w:rsid w:val="00E720F1"/>
    <w:rsid w:val="00E7287C"/>
    <w:rsid w:val="00E72D34"/>
    <w:rsid w:val="00E739DA"/>
    <w:rsid w:val="00E75E59"/>
    <w:rsid w:val="00E82103"/>
    <w:rsid w:val="00E8351F"/>
    <w:rsid w:val="00E8560F"/>
    <w:rsid w:val="00E86A82"/>
    <w:rsid w:val="00E87958"/>
    <w:rsid w:val="00E87FF4"/>
    <w:rsid w:val="00E91562"/>
    <w:rsid w:val="00E9171F"/>
    <w:rsid w:val="00E95FE7"/>
    <w:rsid w:val="00E9645A"/>
    <w:rsid w:val="00EA079A"/>
    <w:rsid w:val="00EA140B"/>
    <w:rsid w:val="00EA2C68"/>
    <w:rsid w:val="00EA3332"/>
    <w:rsid w:val="00EA5641"/>
    <w:rsid w:val="00EA782F"/>
    <w:rsid w:val="00EB0EB1"/>
    <w:rsid w:val="00EB1A7C"/>
    <w:rsid w:val="00EB287D"/>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47F8"/>
    <w:rsid w:val="00ED2109"/>
    <w:rsid w:val="00ED31FE"/>
    <w:rsid w:val="00ED3899"/>
    <w:rsid w:val="00ED4BBE"/>
    <w:rsid w:val="00ED51E0"/>
    <w:rsid w:val="00ED58BF"/>
    <w:rsid w:val="00EF138B"/>
    <w:rsid w:val="00EF2A6F"/>
    <w:rsid w:val="00EF3524"/>
    <w:rsid w:val="00EF6503"/>
    <w:rsid w:val="00EF758E"/>
    <w:rsid w:val="00EF795A"/>
    <w:rsid w:val="00F01771"/>
    <w:rsid w:val="00F04ED2"/>
    <w:rsid w:val="00F10C39"/>
    <w:rsid w:val="00F10F02"/>
    <w:rsid w:val="00F13113"/>
    <w:rsid w:val="00F13497"/>
    <w:rsid w:val="00F1565B"/>
    <w:rsid w:val="00F16E87"/>
    <w:rsid w:val="00F22128"/>
    <w:rsid w:val="00F30ED3"/>
    <w:rsid w:val="00F320E1"/>
    <w:rsid w:val="00F343F2"/>
    <w:rsid w:val="00F34FDA"/>
    <w:rsid w:val="00F35270"/>
    <w:rsid w:val="00F379FC"/>
    <w:rsid w:val="00F40083"/>
    <w:rsid w:val="00F421D5"/>
    <w:rsid w:val="00F4225C"/>
    <w:rsid w:val="00F47DB0"/>
    <w:rsid w:val="00F51A14"/>
    <w:rsid w:val="00F51A28"/>
    <w:rsid w:val="00F52A68"/>
    <w:rsid w:val="00F53906"/>
    <w:rsid w:val="00F54419"/>
    <w:rsid w:val="00F60BC9"/>
    <w:rsid w:val="00F60C5D"/>
    <w:rsid w:val="00F615EC"/>
    <w:rsid w:val="00F63E2C"/>
    <w:rsid w:val="00F63FE6"/>
    <w:rsid w:val="00F65609"/>
    <w:rsid w:val="00F65D30"/>
    <w:rsid w:val="00F67219"/>
    <w:rsid w:val="00F67A2C"/>
    <w:rsid w:val="00F718DF"/>
    <w:rsid w:val="00F71A6E"/>
    <w:rsid w:val="00F71BAC"/>
    <w:rsid w:val="00F72E85"/>
    <w:rsid w:val="00F73F4C"/>
    <w:rsid w:val="00F77B03"/>
    <w:rsid w:val="00F82043"/>
    <w:rsid w:val="00F82177"/>
    <w:rsid w:val="00F83350"/>
    <w:rsid w:val="00F93C30"/>
    <w:rsid w:val="00F97948"/>
    <w:rsid w:val="00F97BB1"/>
    <w:rsid w:val="00FA372B"/>
    <w:rsid w:val="00FA6D0A"/>
    <w:rsid w:val="00FA6DD4"/>
    <w:rsid w:val="00FB2143"/>
    <w:rsid w:val="00FB2514"/>
    <w:rsid w:val="00FB4305"/>
    <w:rsid w:val="00FB5054"/>
    <w:rsid w:val="00FC2C8F"/>
    <w:rsid w:val="00FC3DF0"/>
    <w:rsid w:val="00FC430C"/>
    <w:rsid w:val="00FC47ED"/>
    <w:rsid w:val="00FC57AC"/>
    <w:rsid w:val="00FD113A"/>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qFormat/>
    <w:locked/>
    <w:rsid w:val="00FD113A"/>
    <w:rPr>
      <w:rFonts w:ascii="Calibri" w:eastAsia="宋体" w:hAnsi="Calibri" w:cs="Times New Roman"/>
    </w:rPr>
  </w:style>
  <w:style w:type="character" w:customStyle="1" w:styleId="Charf2">
    <w:name w:val="标准文本 Char"/>
    <w:link w:val="afff8"/>
    <w:qFormat/>
    <w:locked/>
    <w:rsid w:val="00FD113A"/>
    <w:rPr>
      <w:sz w:val="24"/>
      <w:lang w:val="x-none" w:eastAsia="x-none"/>
    </w:rPr>
  </w:style>
  <w:style w:type="paragraph" w:customStyle="1" w:styleId="afff8">
    <w:name w:val="标准文本"/>
    <w:basedOn w:val="a3"/>
    <w:link w:val="Charf2"/>
    <w:qFormat/>
    <w:rsid w:val="00FD113A"/>
    <w:pPr>
      <w:spacing w:line="360" w:lineRule="auto"/>
      <w:ind w:firstLineChars="200" w:firstLine="480"/>
    </w:pPr>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D7DE-C755-461F-A751-C6044C48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72</Pages>
  <Words>6110</Words>
  <Characters>34830</Characters>
  <Application>Microsoft Office Word</Application>
  <DocSecurity>0</DocSecurity>
  <Lines>290</Lines>
  <Paragraphs>81</Paragraphs>
  <ScaleCrop>false</ScaleCrop>
  <Company>Lenovo</Company>
  <LinksUpToDate>false</LinksUpToDate>
  <CharactersWithSpaces>40859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629</cp:revision>
  <cp:lastPrinted>2017-05-08T06:28:00Z</cp:lastPrinted>
  <dcterms:created xsi:type="dcterms:W3CDTF">2018-08-06T07:55:00Z</dcterms:created>
  <dcterms:modified xsi:type="dcterms:W3CDTF">2019-09-02T09:33:00Z</dcterms:modified>
</cp:coreProperties>
</file>