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3C7B5B3E" w:rsidR="00F130F9" w:rsidRDefault="008E33D5">
      <w:pPr>
        <w:jc w:val="center"/>
        <w:rPr>
          <w:color w:val="0000FF"/>
          <w:sz w:val="56"/>
        </w:rPr>
      </w:pPr>
      <w:bookmarkStart w:id="1" w:name="OLE_LINK1"/>
      <w:bookmarkStart w:id="2" w:name="OLE_LINK2"/>
      <w:r>
        <w:rPr>
          <w:rFonts w:ascii="宋体" w:hAnsi="宋体" w:hint="eastAsia"/>
          <w:color w:val="0000FF"/>
          <w:sz w:val="56"/>
        </w:rPr>
        <w:t>开业区域医疗钢木家具采购项目家具监理服务</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3C191CDE"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8E33D5">
        <w:rPr>
          <w:rFonts w:ascii="Times New Roman" w:hAnsi="Times New Roman"/>
          <w:color w:val="000000"/>
          <w:sz w:val="28"/>
        </w:rPr>
        <w:t>SZUCG20211646FW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47018B"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593661BF"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w:t>
      </w:r>
      <w:r w:rsidR="009C7B2B">
        <w:rPr>
          <w:rFonts w:hint="eastAsia"/>
          <w:color w:val="000000"/>
          <w:sz w:val="30"/>
        </w:rPr>
        <w:t>一</w:t>
      </w:r>
      <w:r>
        <w:rPr>
          <w:rFonts w:hint="eastAsia"/>
          <w:color w:val="000000"/>
          <w:sz w:val="30"/>
        </w:rPr>
        <w:t>年</w:t>
      </w:r>
      <w:r w:rsidR="00376D03">
        <w:rPr>
          <w:rFonts w:hint="eastAsia"/>
          <w:color w:val="000000"/>
          <w:sz w:val="30"/>
        </w:rPr>
        <w:t>八</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22D67DEB" w:rsidR="00F130F9" w:rsidRPr="001340A7" w:rsidRDefault="008E4D02"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深圳市赛德检测技术有限公司</w:t>
      </w:r>
    </w:p>
    <w:p w14:paraId="74A78A59" w14:textId="514105D9"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8E33D5">
        <w:rPr>
          <w:rFonts w:ascii="Times New Roman" w:hAnsi="Times New Roman"/>
          <w:color w:val="FF0000"/>
          <w:szCs w:val="21"/>
        </w:rPr>
        <w:t>开业区域医疗钢木家具采购项目家具监理服务</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0499ACD5"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8E33D5">
        <w:rPr>
          <w:rFonts w:ascii="Times New Roman" w:hAnsi="Times New Roman"/>
          <w:color w:val="FF0000"/>
          <w:szCs w:val="21"/>
        </w:rPr>
        <w:t>SZUCG20211646FW</w:t>
      </w:r>
    </w:p>
    <w:p w14:paraId="16AB2225" w14:textId="01514A03"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8E4D02" w:rsidRPr="008E4D02">
        <w:rPr>
          <w:rFonts w:ascii="Times New Roman" w:hAnsi="Times New Roman" w:hint="eastAsia"/>
          <w:color w:val="FF0000"/>
          <w:szCs w:val="21"/>
        </w:rPr>
        <w:t>开业区域医疗钢木家具采购项目家具监理服务</w:t>
      </w:r>
    </w:p>
    <w:p w14:paraId="3E49AE6C" w14:textId="202E59C0"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B44DE1">
        <w:rPr>
          <w:rFonts w:ascii="Times New Roman" w:hAnsi="Times New Roman" w:hint="eastAsia"/>
          <w:color w:val="FF0000"/>
          <w:szCs w:val="21"/>
        </w:rPr>
        <w:t>限额</w:t>
      </w:r>
      <w:r w:rsidRPr="00285070">
        <w:rPr>
          <w:rFonts w:ascii="Times New Roman" w:hAnsi="Times New Roman"/>
          <w:color w:val="FF0000"/>
          <w:szCs w:val="21"/>
        </w:rPr>
        <w:t>：</w:t>
      </w:r>
      <w:r w:rsidR="00A82C90">
        <w:rPr>
          <w:rFonts w:ascii="Times New Roman" w:hAnsi="Times New Roman" w:hint="eastAsia"/>
          <w:color w:val="FF0000"/>
          <w:szCs w:val="24"/>
        </w:rPr>
        <w:t>家具监理投标费率上限为</w:t>
      </w:r>
      <w:r w:rsidR="00A82C90">
        <w:rPr>
          <w:rFonts w:ascii="Times New Roman" w:hAnsi="Times New Roman" w:hint="eastAsia"/>
          <w:color w:val="FF0000"/>
          <w:szCs w:val="24"/>
        </w:rPr>
        <w:t>2.9%</w:t>
      </w:r>
      <w:r w:rsidR="00777CC3">
        <w:rPr>
          <w:rFonts w:ascii="Times New Roman" w:hAnsi="Times New Roman" w:hint="eastAsia"/>
          <w:color w:val="FF0000"/>
          <w:szCs w:val="24"/>
        </w:rPr>
        <w:t>（百分之</w:t>
      </w:r>
      <w:r w:rsidR="00777CC3">
        <w:rPr>
          <w:rFonts w:ascii="Times New Roman" w:hAnsi="Times New Roman"/>
          <w:color w:val="FF0000"/>
          <w:szCs w:val="24"/>
        </w:rPr>
        <w:t>二点九</w:t>
      </w:r>
      <w:r w:rsidR="00777CC3">
        <w:rPr>
          <w:rFonts w:ascii="Times New Roman" w:hAnsi="Times New Roman" w:hint="eastAsia"/>
          <w:color w:val="FF0000"/>
          <w:szCs w:val="24"/>
        </w:rPr>
        <w:t>）</w:t>
      </w:r>
      <w:r w:rsidR="00A82C90">
        <w:rPr>
          <w:rFonts w:ascii="Times New Roman" w:hAnsi="Times New Roman" w:hint="eastAsia"/>
          <w:color w:val="FF0000"/>
          <w:szCs w:val="24"/>
        </w:rPr>
        <w:t>，本</w:t>
      </w:r>
      <w:r w:rsidR="00A82C90">
        <w:rPr>
          <w:rFonts w:ascii="Times New Roman" w:hAnsi="Times New Roman"/>
          <w:color w:val="FF0000"/>
          <w:szCs w:val="24"/>
        </w:rPr>
        <w:t>项目</w:t>
      </w:r>
      <w:r w:rsidR="00A82C90">
        <w:rPr>
          <w:rFonts w:ascii="Times New Roman" w:hAnsi="Times New Roman" w:hint="eastAsia"/>
          <w:color w:val="FF0000"/>
          <w:szCs w:val="24"/>
        </w:rPr>
        <w:t>支付上限不超过</w:t>
      </w:r>
      <w:r w:rsidR="00A82C90">
        <w:rPr>
          <w:rFonts w:ascii="Times New Roman" w:hAnsi="Times New Roman" w:hint="eastAsia"/>
          <w:color w:val="FF0000"/>
          <w:szCs w:val="24"/>
        </w:rPr>
        <w:t>203,000</w:t>
      </w:r>
      <w:r w:rsidR="00A82C90">
        <w:rPr>
          <w:rFonts w:ascii="Times New Roman" w:hAnsi="Times New Roman" w:hint="eastAsia"/>
          <w:color w:val="FF0000"/>
          <w:szCs w:val="24"/>
        </w:rPr>
        <w:t>元（</w:t>
      </w:r>
      <w:r w:rsidR="00A82C90" w:rsidRPr="00A82C90">
        <w:rPr>
          <w:rFonts w:ascii="Times New Roman" w:hAnsi="Times New Roman" w:hint="eastAsia"/>
          <w:color w:val="FF0000"/>
          <w:szCs w:val="24"/>
        </w:rPr>
        <w:t>人民币</w:t>
      </w:r>
      <w:r w:rsidR="00A82C90">
        <w:rPr>
          <w:rFonts w:ascii="Times New Roman" w:hAnsi="Times New Roman" w:hint="eastAsia"/>
          <w:color w:val="FF0000"/>
          <w:szCs w:val="24"/>
        </w:rPr>
        <w:t>）</w:t>
      </w:r>
    </w:p>
    <w:p w14:paraId="2BB53BEE" w14:textId="13807549"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8E4D02">
        <w:rPr>
          <w:rFonts w:ascii="Times New Roman" w:hAnsi="Times New Roman"/>
          <w:color w:val="FF0000"/>
          <w:szCs w:val="21"/>
        </w:rPr>
        <w:t>深圳市赛德检测技术有限公司</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704B2CF" w14:textId="77777777" w:rsidR="00D84D2F" w:rsidRPr="00285070" w:rsidRDefault="00F77B88" w:rsidP="00D84D2F">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00D84D2F" w:rsidRPr="00285070">
        <w:rPr>
          <w:rFonts w:ascii="Times New Roman" w:hAnsi="Times New Roman"/>
          <w:kern w:val="0"/>
          <w:szCs w:val="21"/>
        </w:rPr>
        <w:t>投标截止时间</w:t>
      </w:r>
      <w:r w:rsidR="00D84D2F" w:rsidRPr="00285070">
        <w:rPr>
          <w:rFonts w:ascii="Times New Roman" w:hAnsi="Times New Roman"/>
          <w:kern w:val="0"/>
          <w:szCs w:val="21"/>
        </w:rPr>
        <w:t xml:space="preserve"> </w:t>
      </w:r>
      <w:bookmarkStart w:id="6" w:name="_GoBack"/>
      <w:bookmarkEnd w:id="6"/>
    </w:p>
    <w:p w14:paraId="2A4C77F5" w14:textId="764CC19F"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Pr="00285070">
        <w:rPr>
          <w:rFonts w:ascii="Times New Roman" w:hAnsi="Times New Roman"/>
          <w:color w:val="FF0000"/>
          <w:kern w:val="0"/>
          <w:szCs w:val="21"/>
        </w:rPr>
        <w:t>202</w:t>
      </w:r>
      <w:r w:rsidR="003B0F92">
        <w:rPr>
          <w:rFonts w:ascii="Times New Roman" w:hAnsi="Times New Roman"/>
          <w:color w:val="FF0000"/>
          <w:kern w:val="0"/>
          <w:szCs w:val="21"/>
        </w:rPr>
        <w:t>1</w:t>
      </w:r>
      <w:r w:rsidRPr="00285070">
        <w:rPr>
          <w:rFonts w:ascii="Times New Roman" w:hAnsi="Times New Roman"/>
          <w:color w:val="FF0000"/>
          <w:kern w:val="0"/>
          <w:szCs w:val="21"/>
        </w:rPr>
        <w:t>年</w:t>
      </w:r>
      <w:r w:rsidR="008B68A7">
        <w:rPr>
          <w:rFonts w:ascii="Times New Roman" w:hAnsi="Times New Roman" w:hint="eastAsia"/>
          <w:color w:val="FF0000"/>
          <w:kern w:val="0"/>
          <w:szCs w:val="21"/>
        </w:rPr>
        <w:t>0</w:t>
      </w:r>
      <w:r w:rsidR="00EB176D">
        <w:rPr>
          <w:rFonts w:ascii="Times New Roman" w:hAnsi="Times New Roman"/>
          <w:color w:val="FF0000"/>
          <w:kern w:val="0"/>
          <w:szCs w:val="21"/>
        </w:rPr>
        <w:t>8</w:t>
      </w:r>
      <w:r w:rsidRPr="00285070">
        <w:rPr>
          <w:rFonts w:ascii="Times New Roman" w:hAnsi="Times New Roman"/>
          <w:color w:val="FF0000"/>
          <w:kern w:val="0"/>
          <w:szCs w:val="21"/>
        </w:rPr>
        <w:t>月</w:t>
      </w:r>
      <w:r w:rsidR="00EB176D">
        <w:rPr>
          <w:rFonts w:ascii="Times New Roman" w:hAnsi="Times New Roman"/>
          <w:color w:val="FF0000"/>
          <w:kern w:val="0"/>
          <w:szCs w:val="21"/>
        </w:rPr>
        <w:t>20</w:t>
      </w:r>
      <w:r w:rsidRPr="00285070">
        <w:rPr>
          <w:rFonts w:ascii="Times New Roman" w:hAnsi="Times New Roman"/>
          <w:color w:val="FF0000"/>
          <w:kern w:val="0"/>
          <w:szCs w:val="21"/>
        </w:rPr>
        <w:t>日</w:t>
      </w:r>
      <w:r w:rsidR="006540CE">
        <w:rPr>
          <w:rFonts w:ascii="Times New Roman" w:hAnsi="Times New Roman"/>
          <w:b/>
          <w:color w:val="FF0000"/>
          <w:kern w:val="0"/>
          <w:szCs w:val="21"/>
        </w:rPr>
        <w:t>09</w:t>
      </w:r>
      <w:r w:rsidRPr="00285070">
        <w:rPr>
          <w:rFonts w:ascii="Times New Roman" w:hAnsi="Times New Roman"/>
          <w:b/>
          <w:color w:val="FF0000"/>
          <w:kern w:val="0"/>
          <w:szCs w:val="21"/>
        </w:rPr>
        <w:t>：</w:t>
      </w:r>
      <w:r w:rsidR="006540CE">
        <w:rPr>
          <w:rFonts w:ascii="Times New Roman" w:hAnsi="Times New Roman"/>
          <w:b/>
          <w:color w:val="FF0000"/>
          <w:kern w:val="0"/>
          <w:szCs w:val="21"/>
        </w:rPr>
        <w:t>0</w:t>
      </w:r>
      <w:r w:rsidRPr="00285070">
        <w:rPr>
          <w:rFonts w:ascii="Times New Roman" w:hAnsi="Times New Roman"/>
          <w:b/>
          <w:color w:val="FF0000"/>
          <w:kern w:val="0"/>
          <w:szCs w:val="21"/>
        </w:rPr>
        <w:t>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p>
    <w:p w14:paraId="52A2B3CA" w14:textId="77777777" w:rsidR="00D84D2F" w:rsidRPr="00285070" w:rsidRDefault="00D84D2F" w:rsidP="00D84D2F">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46D838A7"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70024A90" w14:textId="3409B06F"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00C57A46" w:rsidRPr="00C1451F">
        <w:rPr>
          <w:rFonts w:ascii="Times New Roman" w:hAnsi="Times New Roman"/>
          <w:kern w:val="0"/>
          <w:szCs w:val="21"/>
        </w:rPr>
        <w:t>26532310</w:t>
      </w:r>
    </w:p>
    <w:p w14:paraId="22F365BC"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53D9531C" w:rsidR="00F130F9" w:rsidRPr="00285070" w:rsidRDefault="00D84D2F" w:rsidP="00D84D2F">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 xml:space="preserve">7. </w:t>
      </w:r>
      <w:r w:rsidRPr="00285070">
        <w:rPr>
          <w:rFonts w:ascii="Times New Roman" w:hAnsi="Times New Roman"/>
          <w:color w:val="FF0000"/>
          <w:szCs w:val="21"/>
        </w:rPr>
        <w:t>谈判时间：</w:t>
      </w:r>
      <w:r w:rsidRPr="00285070">
        <w:rPr>
          <w:rFonts w:ascii="Times New Roman" w:hAnsi="Times New Roman"/>
          <w:color w:val="FF0000"/>
          <w:szCs w:val="21"/>
        </w:rPr>
        <w:t>202</w:t>
      </w:r>
      <w:r w:rsidR="003B0F92">
        <w:rPr>
          <w:rFonts w:ascii="Times New Roman" w:hAnsi="Times New Roman"/>
          <w:color w:val="FF0000"/>
          <w:szCs w:val="21"/>
        </w:rPr>
        <w:t>1</w:t>
      </w:r>
      <w:r w:rsidRPr="00285070">
        <w:rPr>
          <w:rFonts w:ascii="Times New Roman" w:hAnsi="Times New Roman"/>
          <w:color w:val="FF0000"/>
          <w:szCs w:val="21"/>
        </w:rPr>
        <w:t>年</w:t>
      </w:r>
      <w:r w:rsidR="003B0F92">
        <w:rPr>
          <w:rFonts w:ascii="Times New Roman" w:hAnsi="Times New Roman"/>
          <w:color w:val="FF0000"/>
          <w:szCs w:val="21"/>
        </w:rPr>
        <w:t>0</w:t>
      </w:r>
      <w:r w:rsidR="00EB176D">
        <w:rPr>
          <w:rFonts w:ascii="Times New Roman" w:hAnsi="Times New Roman"/>
          <w:color w:val="FF0000"/>
          <w:szCs w:val="21"/>
        </w:rPr>
        <w:t>8</w:t>
      </w:r>
      <w:r w:rsidR="001361DC" w:rsidRPr="001361DC">
        <w:rPr>
          <w:rFonts w:ascii="Times New Roman" w:hAnsi="Times New Roman" w:hint="eastAsia"/>
          <w:color w:val="FF0000"/>
          <w:szCs w:val="21"/>
        </w:rPr>
        <w:t>月</w:t>
      </w:r>
      <w:r w:rsidR="00EB176D">
        <w:rPr>
          <w:rFonts w:ascii="Times New Roman" w:hAnsi="Times New Roman"/>
          <w:color w:val="FF0000"/>
          <w:szCs w:val="21"/>
        </w:rPr>
        <w:t>20</w:t>
      </w:r>
      <w:r w:rsidR="001361DC" w:rsidRPr="001361DC">
        <w:rPr>
          <w:rFonts w:ascii="Times New Roman" w:hAnsi="Times New Roman" w:hint="eastAsia"/>
          <w:color w:val="FF0000"/>
          <w:szCs w:val="21"/>
        </w:rPr>
        <w:t>日</w:t>
      </w:r>
      <w:r w:rsidRPr="00285070">
        <w:rPr>
          <w:rFonts w:ascii="Times New Roman" w:hAnsi="Times New Roman"/>
          <w:color w:val="FF0000"/>
          <w:szCs w:val="21"/>
        </w:rPr>
        <w:t>（星期</w:t>
      </w:r>
      <w:r w:rsidR="00EB176D">
        <w:rPr>
          <w:rFonts w:ascii="Times New Roman" w:hAnsi="Times New Roman" w:hint="eastAsia"/>
          <w:color w:val="FF0000"/>
          <w:szCs w:val="21"/>
        </w:rPr>
        <w:t>五</w:t>
      </w:r>
      <w:r w:rsidRPr="00285070">
        <w:rPr>
          <w:rFonts w:ascii="Times New Roman" w:hAnsi="Times New Roman"/>
          <w:color w:val="FF0000"/>
          <w:szCs w:val="21"/>
        </w:rPr>
        <w:t>）</w:t>
      </w:r>
      <w:r w:rsidR="006540CE">
        <w:rPr>
          <w:rFonts w:ascii="Times New Roman" w:hAnsi="Times New Roman"/>
          <w:color w:val="FF0000"/>
          <w:szCs w:val="21"/>
        </w:rPr>
        <w:t>09</w:t>
      </w:r>
      <w:r w:rsidRPr="00285070">
        <w:rPr>
          <w:rFonts w:ascii="Times New Roman" w:hAnsi="Times New Roman"/>
          <w:color w:val="FF0000"/>
          <w:szCs w:val="21"/>
        </w:rPr>
        <w:t>:</w:t>
      </w:r>
      <w:r w:rsidR="006540CE">
        <w:rPr>
          <w:rFonts w:ascii="Times New Roman" w:hAnsi="Times New Roman"/>
          <w:color w:val="FF0000"/>
          <w:szCs w:val="21"/>
        </w:rPr>
        <w:t>0</w:t>
      </w:r>
      <w:r w:rsidRPr="00285070">
        <w:rPr>
          <w:rFonts w:ascii="Times New Roman" w:hAnsi="Times New Roman"/>
          <w:color w:val="FF0000"/>
          <w:szCs w:val="21"/>
        </w:rPr>
        <w:t xml:space="preserve">0 </w:t>
      </w:r>
      <w:r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w:t>
      </w:r>
      <w:r w:rsidRPr="00285070">
        <w:rPr>
          <w:rFonts w:ascii="Times New Roman" w:hAnsi="Times New Roman"/>
          <w:color w:val="000000"/>
          <w:kern w:val="0"/>
          <w:szCs w:val="21"/>
        </w:rPr>
        <w:lastRenderedPageBreak/>
        <w:t>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7E3A6C03"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w:t>
      </w:r>
      <w:r w:rsidR="00B3432F">
        <w:rPr>
          <w:rFonts w:ascii="Times New Roman" w:hAnsi="Times New Roman"/>
          <w:color w:val="000000"/>
          <w:szCs w:val="21"/>
        </w:rPr>
        <w:t>1</w:t>
      </w:r>
      <w:r w:rsidRPr="00285070">
        <w:rPr>
          <w:rFonts w:ascii="Times New Roman" w:hAnsi="Times New Roman"/>
          <w:color w:val="000000"/>
          <w:szCs w:val="21"/>
        </w:rPr>
        <w:t>年</w:t>
      </w:r>
      <w:r w:rsidR="00B3432F">
        <w:rPr>
          <w:rFonts w:ascii="Times New Roman" w:hAnsi="Times New Roman"/>
          <w:color w:val="000000"/>
          <w:szCs w:val="21"/>
        </w:rPr>
        <w:t>0</w:t>
      </w:r>
      <w:r w:rsidR="00006061">
        <w:rPr>
          <w:rFonts w:ascii="Times New Roman" w:hAnsi="Times New Roman"/>
          <w:color w:val="000000"/>
          <w:szCs w:val="21"/>
        </w:rPr>
        <w:t>8</w:t>
      </w:r>
      <w:r w:rsidRPr="00285070">
        <w:rPr>
          <w:rFonts w:ascii="Times New Roman" w:hAnsi="Times New Roman"/>
          <w:color w:val="000000"/>
          <w:szCs w:val="21"/>
        </w:rPr>
        <w:t>月</w:t>
      </w:r>
      <w:r w:rsidR="00006061">
        <w:rPr>
          <w:rFonts w:ascii="Times New Roman" w:hAnsi="Times New Roman"/>
          <w:color w:val="000000"/>
          <w:szCs w:val="21"/>
        </w:rPr>
        <w:t>13</w:t>
      </w:r>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036B38CE"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8E4D02">
        <w:rPr>
          <w:rFonts w:ascii="仿宋" w:eastAsia="仿宋" w:hAnsi="仿宋" w:hint="eastAsia"/>
          <w:b/>
          <w:sz w:val="24"/>
        </w:rPr>
        <w:t>深圳市赛德检测技术有限公司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1DE0D0FC"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w:t>
      </w:r>
      <w:r w:rsidR="0096393E" w:rsidRPr="0096393E">
        <w:rPr>
          <w:rFonts w:ascii="仿宋" w:eastAsia="仿宋" w:hAnsi="仿宋" w:hint="eastAsia"/>
          <w:sz w:val="24"/>
        </w:rPr>
        <w:t>产品价、安装调试费、验收检验费、售后服务费等相关一切费用。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3FF47DD3"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DF6523">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41A12859" w14:textId="1B21D674" w:rsidR="00B800F5" w:rsidRDefault="00B800F5" w:rsidP="00B800F5">
      <w:pPr>
        <w:spacing w:line="360" w:lineRule="auto"/>
        <w:ind w:firstLineChars="200" w:firstLine="480"/>
        <w:rPr>
          <w:rFonts w:ascii="仿宋" w:eastAsia="仿宋" w:hAnsi="仿宋"/>
          <w:sz w:val="24"/>
        </w:rPr>
      </w:pPr>
      <w:r>
        <w:rPr>
          <w:rFonts w:ascii="仿宋" w:eastAsia="仿宋" w:hAnsi="仿宋" w:hint="eastAsia"/>
          <w:sz w:val="24"/>
        </w:rPr>
        <w:t>1、响应上限：项目家具监理服务费率上限为2.9%。</w:t>
      </w:r>
    </w:p>
    <w:p w14:paraId="4349658D" w14:textId="4A35029F" w:rsidR="00B91436" w:rsidRPr="00B91436" w:rsidRDefault="00B800F5" w:rsidP="00DC18E3">
      <w:pPr>
        <w:spacing w:line="360" w:lineRule="auto"/>
        <w:ind w:firstLineChars="200" w:firstLine="480"/>
        <w:rPr>
          <w:rFonts w:ascii="仿宋" w:eastAsia="仿宋" w:hAnsi="仿宋"/>
          <w:sz w:val="24"/>
        </w:rPr>
      </w:pPr>
      <w:r>
        <w:rPr>
          <w:rFonts w:ascii="仿宋" w:eastAsia="仿宋" w:hAnsi="仿宋" w:hint="eastAsia"/>
          <w:sz w:val="24"/>
        </w:rPr>
        <w:t>2、支付：家具监理费等于家具采购项目的立项预算乘以本项目中标费率。合同</w:t>
      </w:r>
      <w:r>
        <w:rPr>
          <w:rFonts w:ascii="仿宋" w:eastAsia="仿宋" w:hAnsi="仿宋"/>
          <w:sz w:val="24"/>
        </w:rPr>
        <w:t>签订后，</w:t>
      </w:r>
      <w:r>
        <w:rPr>
          <w:rFonts w:ascii="仿宋" w:eastAsia="仿宋" w:hAnsi="仿宋" w:hint="eastAsia"/>
          <w:sz w:val="24"/>
        </w:rPr>
        <w:t>采购方支付该项目的监理费的50%作为预付款。待开业区</w:t>
      </w:r>
      <w:r>
        <w:rPr>
          <w:rFonts w:ascii="仿宋" w:eastAsia="仿宋" w:hAnsi="仿宋" w:hint="eastAsia"/>
          <w:sz w:val="24"/>
        </w:rPr>
        <w:lastRenderedPageBreak/>
        <w:t>域</w:t>
      </w:r>
      <w:r w:rsidR="00777CC3">
        <w:rPr>
          <w:rFonts w:ascii="仿宋" w:eastAsia="仿宋" w:hAnsi="仿宋" w:hint="eastAsia"/>
          <w:sz w:val="24"/>
        </w:rPr>
        <w:t>医疗钢木家具采购项目通过验收并由中标人出具《货物质量验收报告》</w:t>
      </w:r>
      <w:r>
        <w:rPr>
          <w:rFonts w:ascii="仿宋" w:eastAsia="仿宋" w:hAnsi="仿宋" w:hint="eastAsia"/>
          <w:sz w:val="24"/>
        </w:rPr>
        <w:t>，</w:t>
      </w:r>
      <w:r w:rsidR="00DC18E3">
        <w:rPr>
          <w:rFonts w:ascii="仿宋" w:eastAsia="仿宋" w:hAnsi="仿宋" w:hint="eastAsia"/>
          <w:sz w:val="24"/>
        </w:rPr>
        <w:t>且</w:t>
      </w:r>
      <w:r w:rsidR="00B91436" w:rsidRPr="00B91436">
        <w:rPr>
          <w:rFonts w:ascii="仿宋" w:eastAsia="仿宋" w:hAnsi="仿宋" w:hint="eastAsia"/>
          <w:sz w:val="24"/>
        </w:rPr>
        <w:t>中标人向采购人提交合法有效、符合税务部门要求的增值税发票</w:t>
      </w:r>
      <w:r w:rsidR="00777CC3">
        <w:rPr>
          <w:rFonts w:ascii="仿宋" w:eastAsia="仿宋" w:hAnsi="仿宋" w:hint="eastAsia"/>
          <w:sz w:val="24"/>
        </w:rPr>
        <w:t>后</w:t>
      </w:r>
      <w:r w:rsidR="00B91436" w:rsidRPr="00B91436">
        <w:rPr>
          <w:rFonts w:ascii="仿宋" w:eastAsia="仿宋" w:hAnsi="仿宋" w:hint="eastAsia"/>
          <w:sz w:val="24"/>
        </w:rPr>
        <w:t>，采购人收到发票后</w:t>
      </w:r>
      <w:r w:rsidR="00777CC3">
        <w:rPr>
          <w:rFonts w:ascii="仿宋" w:eastAsia="仿宋" w:hAnsi="仿宋" w:hint="eastAsia"/>
          <w:sz w:val="24"/>
        </w:rPr>
        <w:t>30</w:t>
      </w:r>
      <w:r w:rsidR="00B91436" w:rsidRPr="00B91436">
        <w:rPr>
          <w:rFonts w:ascii="仿宋" w:eastAsia="仿宋" w:hAnsi="仿宋" w:hint="eastAsia"/>
          <w:sz w:val="24"/>
        </w:rPr>
        <w:t>日内</w:t>
      </w:r>
      <w:r w:rsidR="00DC18E3" w:rsidRPr="00DC18E3">
        <w:rPr>
          <w:rFonts w:ascii="仿宋" w:eastAsia="仿宋" w:hAnsi="仿宋" w:hint="eastAsia"/>
          <w:sz w:val="24"/>
        </w:rPr>
        <w:t>支付剩余尾款</w:t>
      </w:r>
      <w:r w:rsidR="00B91436" w:rsidRPr="00B91436">
        <w:rPr>
          <w:rFonts w:ascii="仿宋" w:eastAsia="仿宋" w:hAnsi="仿宋" w:hint="eastAsia"/>
          <w:sz w:val="24"/>
        </w:rPr>
        <w:t>。</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w:t>
      </w:r>
      <w:r>
        <w:rPr>
          <w:rFonts w:ascii="仿宋" w:eastAsia="仿宋" w:hAnsi="仿宋" w:hint="eastAsia"/>
          <w:sz w:val="24"/>
        </w:rPr>
        <w:lastRenderedPageBreak/>
        <w:t>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4118FE7E" w14:textId="04AFAB06" w:rsidR="006E2B09" w:rsidRPr="00F733D2" w:rsidRDefault="007E32C0" w:rsidP="00264421">
      <w:pPr>
        <w:spacing w:line="360" w:lineRule="auto"/>
        <w:jc w:val="left"/>
        <w:outlineLvl w:val="0"/>
        <w:rPr>
          <w:rFonts w:ascii="Times New Roman" w:hAnsi="Times New Roman"/>
          <w:b/>
          <w:szCs w:val="21"/>
        </w:rPr>
      </w:pPr>
      <w:r w:rsidRPr="007E32C0">
        <w:rPr>
          <w:rFonts w:ascii="Times New Roman" w:hAnsi="Times New Roman"/>
          <w:b/>
          <w:szCs w:val="21"/>
        </w:rPr>
        <w:t>一、</w:t>
      </w:r>
      <w:r w:rsidR="00020D2B">
        <w:rPr>
          <w:rFonts w:ascii="Times New Roman" w:hAnsi="Times New Roman" w:hint="eastAsia"/>
          <w:b/>
          <w:szCs w:val="21"/>
        </w:rPr>
        <w:t>项目内容及</w:t>
      </w:r>
      <w:r w:rsidR="00020D2B">
        <w:rPr>
          <w:rFonts w:ascii="Times New Roman" w:hAnsi="Times New Roman"/>
          <w:b/>
          <w:szCs w:val="21"/>
        </w:rPr>
        <w:t>技术</w:t>
      </w:r>
      <w:r w:rsidR="005F141E">
        <w:rPr>
          <w:rFonts w:ascii="Times New Roman" w:hAnsi="Times New Roman" w:hint="eastAsia"/>
          <w:b/>
          <w:szCs w:val="21"/>
        </w:rPr>
        <w:t>要求</w:t>
      </w:r>
      <w:r w:rsidRPr="007E32C0">
        <w:rPr>
          <w:rFonts w:ascii="Times New Roman" w:hAnsi="Times New Roman"/>
          <w:b/>
          <w:szCs w:val="21"/>
        </w:rPr>
        <w:t>：</w:t>
      </w:r>
    </w:p>
    <w:p w14:paraId="4EAA03FC" w14:textId="40B541F2" w:rsidR="006E2B09" w:rsidRDefault="00A84F92" w:rsidP="00A84F92">
      <w:pPr>
        <w:spacing w:line="360" w:lineRule="auto"/>
        <w:ind w:firstLineChars="202" w:firstLine="426"/>
        <w:jc w:val="left"/>
        <w:rPr>
          <w:rFonts w:ascii="宋体" w:hAnsi="宋体"/>
          <w:b/>
          <w:szCs w:val="21"/>
        </w:rPr>
      </w:pPr>
      <w:r>
        <w:rPr>
          <w:rFonts w:ascii="宋体" w:hAnsi="宋体" w:hint="eastAsia"/>
          <w:b/>
          <w:szCs w:val="21"/>
        </w:rPr>
        <w:t>（一）</w:t>
      </w:r>
      <w:r w:rsidR="006E2B09">
        <w:rPr>
          <w:rFonts w:ascii="宋体" w:hAnsi="宋体" w:hint="eastAsia"/>
          <w:b/>
          <w:szCs w:val="21"/>
        </w:rPr>
        <w:t>中标人</w:t>
      </w:r>
      <w:r w:rsidR="006E2B09" w:rsidRPr="000009A3">
        <w:rPr>
          <w:rFonts w:ascii="宋体" w:hAnsi="宋体" w:hint="eastAsia"/>
          <w:b/>
          <w:szCs w:val="21"/>
        </w:rPr>
        <w:t>需要</w:t>
      </w:r>
      <w:r w:rsidR="006E2B09">
        <w:rPr>
          <w:rFonts w:ascii="宋体" w:hAnsi="宋体" w:hint="eastAsia"/>
          <w:b/>
          <w:szCs w:val="21"/>
        </w:rPr>
        <w:t>针对</w:t>
      </w:r>
      <w:r w:rsidR="006E2B09">
        <w:rPr>
          <w:rFonts w:ascii="宋体" w:hAnsi="宋体"/>
          <w:b/>
          <w:szCs w:val="21"/>
        </w:rPr>
        <w:t>如下</w:t>
      </w:r>
      <w:r w:rsidR="006E2B09" w:rsidRPr="000009A3">
        <w:rPr>
          <w:rFonts w:ascii="宋体" w:hAnsi="宋体" w:hint="eastAsia"/>
          <w:b/>
          <w:szCs w:val="21"/>
        </w:rPr>
        <w:t>家具采购项目</w:t>
      </w:r>
      <w:r w:rsidR="006E2B09">
        <w:rPr>
          <w:rFonts w:ascii="宋体" w:hAnsi="宋体" w:hint="eastAsia"/>
          <w:b/>
          <w:szCs w:val="21"/>
        </w:rPr>
        <w:t>提供监理</w:t>
      </w:r>
      <w:r w:rsidR="006E2B09">
        <w:rPr>
          <w:rFonts w:ascii="宋体" w:hAnsi="宋体"/>
          <w:b/>
          <w:szCs w:val="21"/>
        </w:rPr>
        <w:t>服务：</w:t>
      </w:r>
    </w:p>
    <w:tbl>
      <w:tblPr>
        <w:tblStyle w:val="11"/>
        <w:tblW w:w="9351" w:type="dxa"/>
        <w:tblLook w:val="04A0" w:firstRow="1" w:lastRow="0" w:firstColumn="1" w:lastColumn="0" w:noHBand="0" w:noVBand="1"/>
      </w:tblPr>
      <w:tblGrid>
        <w:gridCol w:w="988"/>
        <w:gridCol w:w="2409"/>
        <w:gridCol w:w="851"/>
        <w:gridCol w:w="850"/>
        <w:gridCol w:w="1843"/>
        <w:gridCol w:w="2410"/>
      </w:tblGrid>
      <w:tr w:rsidR="006E2B09" w:rsidRPr="006E2B09" w14:paraId="2E8B4070" w14:textId="77777777" w:rsidTr="00C97BDC">
        <w:trPr>
          <w:trHeight w:val="567"/>
        </w:trPr>
        <w:tc>
          <w:tcPr>
            <w:tcW w:w="988" w:type="dxa"/>
            <w:vAlign w:val="center"/>
          </w:tcPr>
          <w:p w14:paraId="133A54C7" w14:textId="77777777" w:rsidR="006E2B09" w:rsidRPr="006E2B09" w:rsidRDefault="006E2B09" w:rsidP="006E2B09">
            <w:pPr>
              <w:jc w:val="center"/>
              <w:rPr>
                <w:b/>
                <w:kern w:val="0"/>
                <w:szCs w:val="21"/>
              </w:rPr>
            </w:pPr>
            <w:r w:rsidRPr="006E2B09">
              <w:rPr>
                <w:b/>
                <w:kern w:val="0"/>
                <w:szCs w:val="21"/>
              </w:rPr>
              <w:t>序号</w:t>
            </w:r>
          </w:p>
        </w:tc>
        <w:tc>
          <w:tcPr>
            <w:tcW w:w="2409" w:type="dxa"/>
            <w:vAlign w:val="center"/>
          </w:tcPr>
          <w:p w14:paraId="3FD31289" w14:textId="77777777" w:rsidR="006E2B09" w:rsidRPr="006E2B09" w:rsidRDefault="006E2B09" w:rsidP="006E2B09">
            <w:pPr>
              <w:jc w:val="center"/>
              <w:rPr>
                <w:b/>
                <w:kern w:val="0"/>
                <w:szCs w:val="21"/>
              </w:rPr>
            </w:pPr>
            <w:r w:rsidRPr="006E2B09">
              <w:rPr>
                <w:b/>
                <w:kern w:val="0"/>
                <w:szCs w:val="21"/>
              </w:rPr>
              <w:t>项目名称</w:t>
            </w:r>
          </w:p>
        </w:tc>
        <w:tc>
          <w:tcPr>
            <w:tcW w:w="851" w:type="dxa"/>
            <w:vAlign w:val="center"/>
          </w:tcPr>
          <w:p w14:paraId="1F7AED1C" w14:textId="77777777" w:rsidR="006E2B09" w:rsidRPr="006E2B09" w:rsidRDefault="006E2B09" w:rsidP="006E2B09">
            <w:pPr>
              <w:jc w:val="center"/>
              <w:rPr>
                <w:b/>
                <w:kern w:val="0"/>
                <w:szCs w:val="21"/>
              </w:rPr>
            </w:pPr>
            <w:r w:rsidRPr="006E2B09">
              <w:rPr>
                <w:b/>
                <w:kern w:val="0"/>
                <w:szCs w:val="21"/>
              </w:rPr>
              <w:t>数量</w:t>
            </w:r>
          </w:p>
        </w:tc>
        <w:tc>
          <w:tcPr>
            <w:tcW w:w="850" w:type="dxa"/>
            <w:vAlign w:val="center"/>
          </w:tcPr>
          <w:p w14:paraId="49E70EC2" w14:textId="77777777" w:rsidR="006E2B09" w:rsidRPr="006E2B09" w:rsidRDefault="006E2B09" w:rsidP="006E2B09">
            <w:pPr>
              <w:jc w:val="center"/>
              <w:rPr>
                <w:b/>
                <w:kern w:val="0"/>
                <w:szCs w:val="21"/>
              </w:rPr>
            </w:pPr>
            <w:r w:rsidRPr="006E2B09">
              <w:rPr>
                <w:b/>
                <w:kern w:val="0"/>
                <w:szCs w:val="21"/>
              </w:rPr>
              <w:t>单位</w:t>
            </w:r>
          </w:p>
        </w:tc>
        <w:tc>
          <w:tcPr>
            <w:tcW w:w="1843" w:type="dxa"/>
            <w:vAlign w:val="center"/>
          </w:tcPr>
          <w:p w14:paraId="402DFC2C" w14:textId="77777777" w:rsidR="006E2B09" w:rsidRPr="006E2B09" w:rsidRDefault="006E2B09" w:rsidP="006E2B09">
            <w:pPr>
              <w:jc w:val="center"/>
              <w:rPr>
                <w:b/>
                <w:kern w:val="0"/>
                <w:szCs w:val="21"/>
              </w:rPr>
            </w:pPr>
            <w:r w:rsidRPr="006E2B09">
              <w:rPr>
                <w:b/>
                <w:kern w:val="0"/>
                <w:szCs w:val="21"/>
              </w:rPr>
              <w:t>家具采购项目预算金额（人民币</w:t>
            </w:r>
            <w:r w:rsidRPr="006E2B09">
              <w:rPr>
                <w:b/>
                <w:kern w:val="0"/>
                <w:szCs w:val="21"/>
              </w:rPr>
              <w:t>/</w:t>
            </w:r>
            <w:r w:rsidRPr="006E2B09">
              <w:rPr>
                <w:b/>
                <w:kern w:val="0"/>
                <w:szCs w:val="21"/>
              </w:rPr>
              <w:t>元）</w:t>
            </w:r>
          </w:p>
        </w:tc>
        <w:tc>
          <w:tcPr>
            <w:tcW w:w="2410" w:type="dxa"/>
            <w:vAlign w:val="center"/>
          </w:tcPr>
          <w:p w14:paraId="3F2FF9B4" w14:textId="77777777" w:rsidR="006E2B09" w:rsidRPr="006E2B09" w:rsidRDefault="006E2B09" w:rsidP="006E2B09">
            <w:pPr>
              <w:jc w:val="center"/>
              <w:rPr>
                <w:b/>
                <w:kern w:val="0"/>
                <w:szCs w:val="21"/>
              </w:rPr>
            </w:pPr>
            <w:r w:rsidRPr="006E2B09">
              <w:rPr>
                <w:b/>
                <w:kern w:val="0"/>
                <w:szCs w:val="21"/>
              </w:rPr>
              <w:t>家具监理服务内容要求</w:t>
            </w:r>
          </w:p>
        </w:tc>
      </w:tr>
      <w:tr w:rsidR="00C83E96" w:rsidRPr="006E2B09" w14:paraId="4C7FC366" w14:textId="77777777" w:rsidTr="00C97BDC">
        <w:trPr>
          <w:trHeight w:val="567"/>
        </w:trPr>
        <w:tc>
          <w:tcPr>
            <w:tcW w:w="988" w:type="dxa"/>
            <w:vAlign w:val="center"/>
          </w:tcPr>
          <w:p w14:paraId="2F33DE8F" w14:textId="798A763C" w:rsidR="00C83E96" w:rsidRPr="006E2B09" w:rsidRDefault="00C83E96" w:rsidP="00C83E96">
            <w:pPr>
              <w:jc w:val="center"/>
              <w:rPr>
                <w:kern w:val="0"/>
                <w:szCs w:val="21"/>
              </w:rPr>
            </w:pPr>
            <w:r>
              <w:rPr>
                <w:kern w:val="0"/>
                <w:szCs w:val="21"/>
              </w:rPr>
              <w:t>1</w:t>
            </w:r>
          </w:p>
        </w:tc>
        <w:tc>
          <w:tcPr>
            <w:tcW w:w="2409" w:type="dxa"/>
            <w:vAlign w:val="center"/>
          </w:tcPr>
          <w:p w14:paraId="73EDCD91" w14:textId="4FE6DE94" w:rsidR="00C83E96" w:rsidRPr="006E2B09" w:rsidRDefault="00C83E96" w:rsidP="00C83E96">
            <w:pPr>
              <w:rPr>
                <w:kern w:val="0"/>
                <w:szCs w:val="21"/>
              </w:rPr>
            </w:pPr>
            <w:r>
              <w:rPr>
                <w:kern w:val="0"/>
                <w:szCs w:val="21"/>
              </w:rPr>
              <w:t>开业区域医疗钢木家具采购项目</w:t>
            </w:r>
          </w:p>
        </w:tc>
        <w:tc>
          <w:tcPr>
            <w:tcW w:w="851" w:type="dxa"/>
            <w:vAlign w:val="center"/>
          </w:tcPr>
          <w:p w14:paraId="04F427AB" w14:textId="66F5BB3D" w:rsidR="00C83E96" w:rsidRPr="006E2B09" w:rsidRDefault="00C83E96" w:rsidP="00C83E96">
            <w:pPr>
              <w:jc w:val="center"/>
              <w:rPr>
                <w:kern w:val="0"/>
                <w:szCs w:val="21"/>
              </w:rPr>
            </w:pPr>
            <w:r>
              <w:rPr>
                <w:rFonts w:hint="eastAsia"/>
                <w:kern w:val="0"/>
                <w:szCs w:val="21"/>
              </w:rPr>
              <w:t>1</w:t>
            </w:r>
          </w:p>
        </w:tc>
        <w:tc>
          <w:tcPr>
            <w:tcW w:w="850" w:type="dxa"/>
            <w:vAlign w:val="center"/>
          </w:tcPr>
          <w:p w14:paraId="25A2857E" w14:textId="7C1D0D71" w:rsidR="00C83E96" w:rsidRPr="006E2B09" w:rsidRDefault="00C83E96" w:rsidP="00C83E96">
            <w:pPr>
              <w:jc w:val="center"/>
              <w:rPr>
                <w:kern w:val="0"/>
                <w:szCs w:val="21"/>
              </w:rPr>
            </w:pPr>
            <w:r>
              <w:rPr>
                <w:kern w:val="0"/>
                <w:szCs w:val="21"/>
              </w:rPr>
              <w:t>个</w:t>
            </w:r>
          </w:p>
        </w:tc>
        <w:tc>
          <w:tcPr>
            <w:tcW w:w="1843" w:type="dxa"/>
            <w:vAlign w:val="center"/>
          </w:tcPr>
          <w:p w14:paraId="66E7F95B" w14:textId="019992AE" w:rsidR="00C83E96" w:rsidRPr="006E2B09" w:rsidRDefault="00C83E96" w:rsidP="00C83E96">
            <w:pPr>
              <w:jc w:val="center"/>
              <w:rPr>
                <w:kern w:val="0"/>
                <w:szCs w:val="21"/>
              </w:rPr>
            </w:pPr>
            <w:r>
              <w:rPr>
                <w:rFonts w:hint="eastAsia"/>
                <w:kern w:val="0"/>
                <w:szCs w:val="21"/>
              </w:rPr>
              <w:t>7,000,000</w:t>
            </w:r>
          </w:p>
        </w:tc>
        <w:tc>
          <w:tcPr>
            <w:tcW w:w="2410" w:type="dxa"/>
            <w:vAlign w:val="center"/>
          </w:tcPr>
          <w:p w14:paraId="38C8D959" w14:textId="18961D94" w:rsidR="00C83E96" w:rsidRDefault="00C83E96" w:rsidP="00C83E96">
            <w:pPr>
              <w:rPr>
                <w:kern w:val="0"/>
                <w:szCs w:val="21"/>
              </w:rPr>
            </w:pPr>
            <w:r w:rsidRPr="006E2B09">
              <w:rPr>
                <w:kern w:val="0"/>
                <w:szCs w:val="21"/>
              </w:rPr>
              <w:t>（</w:t>
            </w:r>
            <w:r w:rsidRPr="006E2B09">
              <w:rPr>
                <w:kern w:val="0"/>
                <w:szCs w:val="21"/>
              </w:rPr>
              <w:t>1</w:t>
            </w:r>
            <w:r w:rsidRPr="006E2B09">
              <w:rPr>
                <w:kern w:val="0"/>
                <w:szCs w:val="21"/>
              </w:rPr>
              <w:t>）</w:t>
            </w:r>
            <w:r>
              <w:rPr>
                <w:color w:val="000000"/>
                <w:szCs w:val="21"/>
              </w:rPr>
              <w:t>技术咨询服务</w:t>
            </w:r>
          </w:p>
          <w:p w14:paraId="6C55F5F1" w14:textId="68621EB6" w:rsidR="00C83E96" w:rsidRPr="006E2B09" w:rsidRDefault="00C83E96" w:rsidP="00C83E96">
            <w:pPr>
              <w:rPr>
                <w:kern w:val="0"/>
                <w:szCs w:val="21"/>
              </w:rPr>
            </w:pPr>
            <w:r>
              <w:rPr>
                <w:rFonts w:hint="eastAsia"/>
                <w:kern w:val="0"/>
                <w:szCs w:val="21"/>
              </w:rPr>
              <w:t>（</w:t>
            </w:r>
            <w:r>
              <w:rPr>
                <w:rFonts w:hint="eastAsia"/>
                <w:kern w:val="0"/>
                <w:szCs w:val="21"/>
              </w:rPr>
              <w:t>2</w:t>
            </w:r>
            <w:r>
              <w:rPr>
                <w:rFonts w:hint="eastAsia"/>
                <w:kern w:val="0"/>
                <w:szCs w:val="21"/>
              </w:rPr>
              <w:t>）</w:t>
            </w:r>
            <w:r w:rsidRPr="006E2B09">
              <w:rPr>
                <w:kern w:val="0"/>
                <w:szCs w:val="21"/>
              </w:rPr>
              <w:t>编制货物质量的验收标准；</w:t>
            </w:r>
          </w:p>
          <w:p w14:paraId="38C90F3E" w14:textId="36F57E00" w:rsidR="00C83E96" w:rsidRPr="006E2B09" w:rsidRDefault="00C83E96" w:rsidP="00C83E96">
            <w:pPr>
              <w:rPr>
                <w:kern w:val="0"/>
                <w:szCs w:val="21"/>
              </w:rPr>
            </w:pPr>
            <w:r w:rsidRPr="006E2B09">
              <w:rPr>
                <w:kern w:val="0"/>
                <w:szCs w:val="21"/>
              </w:rPr>
              <w:t>（</w:t>
            </w:r>
            <w:r>
              <w:rPr>
                <w:kern w:val="0"/>
                <w:szCs w:val="21"/>
              </w:rPr>
              <w:t>3</w:t>
            </w:r>
            <w:r w:rsidRPr="006E2B09">
              <w:rPr>
                <w:kern w:val="0"/>
                <w:szCs w:val="21"/>
              </w:rPr>
              <w:t>）打样样品的评审；</w:t>
            </w:r>
          </w:p>
          <w:p w14:paraId="145A9E8F" w14:textId="3DD3CCC7" w:rsidR="00C83E96" w:rsidRPr="006E2B09" w:rsidRDefault="00C83E96" w:rsidP="00C83E96">
            <w:pPr>
              <w:rPr>
                <w:kern w:val="0"/>
                <w:szCs w:val="21"/>
              </w:rPr>
            </w:pPr>
            <w:r w:rsidRPr="006E2B09">
              <w:rPr>
                <w:kern w:val="0"/>
                <w:szCs w:val="21"/>
              </w:rPr>
              <w:t>（</w:t>
            </w:r>
            <w:r>
              <w:rPr>
                <w:kern w:val="0"/>
                <w:szCs w:val="21"/>
              </w:rPr>
              <w:t>4</w:t>
            </w:r>
            <w:r w:rsidRPr="006E2B09">
              <w:rPr>
                <w:kern w:val="0"/>
                <w:szCs w:val="21"/>
              </w:rPr>
              <w:t>）生产的监督抽样及检测；</w:t>
            </w:r>
          </w:p>
          <w:p w14:paraId="7381900A" w14:textId="6BF069CD" w:rsidR="00C83E96" w:rsidRPr="006E2B09" w:rsidRDefault="00C83E96" w:rsidP="00C83E96">
            <w:pPr>
              <w:rPr>
                <w:kern w:val="0"/>
                <w:szCs w:val="21"/>
              </w:rPr>
            </w:pPr>
            <w:r w:rsidRPr="006E2B09">
              <w:rPr>
                <w:kern w:val="0"/>
                <w:szCs w:val="21"/>
              </w:rPr>
              <w:t>（</w:t>
            </w:r>
            <w:r>
              <w:rPr>
                <w:kern w:val="0"/>
                <w:szCs w:val="21"/>
              </w:rPr>
              <w:t>5</w:t>
            </w:r>
            <w:r w:rsidRPr="006E2B09">
              <w:rPr>
                <w:kern w:val="0"/>
                <w:szCs w:val="21"/>
              </w:rPr>
              <w:t>）出具货物质量的验收报告。</w:t>
            </w:r>
          </w:p>
        </w:tc>
      </w:tr>
    </w:tbl>
    <w:p w14:paraId="76DC8F0F" w14:textId="7BAD9E97" w:rsidR="00657C47" w:rsidRDefault="00657C47" w:rsidP="00657C47">
      <w:pPr>
        <w:adjustRightInd w:val="0"/>
        <w:snapToGrid w:val="0"/>
        <w:spacing w:line="360" w:lineRule="auto"/>
        <w:ind w:firstLineChars="200" w:firstLine="420"/>
        <w:jc w:val="left"/>
        <w:rPr>
          <w:rStyle w:val="ab"/>
          <w:rFonts w:ascii="Times New Roman" w:hAnsi="Times New Roman"/>
          <w:bCs/>
        </w:rPr>
      </w:pPr>
    </w:p>
    <w:p w14:paraId="38E37110" w14:textId="77777777" w:rsidR="00A84F92" w:rsidRPr="00A84F92" w:rsidRDefault="00A84F92" w:rsidP="00A84F92">
      <w:pPr>
        <w:spacing w:line="360" w:lineRule="auto"/>
        <w:ind w:firstLineChars="202" w:firstLine="426"/>
        <w:jc w:val="left"/>
        <w:rPr>
          <w:rFonts w:ascii="宋体" w:hAnsi="宋体"/>
          <w:b/>
          <w:szCs w:val="21"/>
        </w:rPr>
      </w:pPr>
      <w:r w:rsidRPr="00A84F92">
        <w:rPr>
          <w:rFonts w:ascii="宋体" w:hAnsi="宋体" w:hint="eastAsia"/>
          <w:b/>
          <w:szCs w:val="21"/>
        </w:rPr>
        <w:t>（二）项目</w:t>
      </w:r>
      <w:r w:rsidRPr="00A84F92">
        <w:rPr>
          <w:rFonts w:ascii="宋体" w:hAnsi="宋体"/>
          <w:b/>
          <w:szCs w:val="21"/>
        </w:rPr>
        <w:t>服务</w:t>
      </w:r>
      <w:r w:rsidRPr="00A84F92">
        <w:rPr>
          <w:rFonts w:ascii="宋体" w:hAnsi="宋体" w:hint="eastAsia"/>
          <w:b/>
          <w:szCs w:val="21"/>
        </w:rPr>
        <w:t>内容</w:t>
      </w:r>
    </w:p>
    <w:p w14:paraId="087533EE" w14:textId="77777777" w:rsidR="00A84F92" w:rsidRDefault="00A84F92" w:rsidP="00A84F92">
      <w:pPr>
        <w:numPr>
          <w:ilvl w:val="0"/>
          <w:numId w:val="16"/>
        </w:numPr>
        <w:adjustRightInd w:val="0"/>
        <w:snapToGrid w:val="0"/>
        <w:spacing w:line="360" w:lineRule="auto"/>
        <w:ind w:firstLineChars="200" w:firstLine="420"/>
        <w:jc w:val="left"/>
        <w:rPr>
          <w:rFonts w:ascii="Times New Roman" w:hAnsi="Times New Roman"/>
          <w:szCs w:val="21"/>
        </w:rPr>
      </w:pPr>
      <w:r>
        <w:rPr>
          <w:rFonts w:ascii="Times New Roman" w:hAnsi="Times New Roman" w:hint="eastAsia"/>
          <w:szCs w:val="21"/>
        </w:rPr>
        <w:t>技术咨询服务。主要是为采购人提供家具产品技术方面（包括材料、工艺、功能等）咨询与服务。</w:t>
      </w:r>
    </w:p>
    <w:p w14:paraId="1355DF05" w14:textId="762ACEDC" w:rsidR="00A84F92" w:rsidRDefault="00A84F92" w:rsidP="00A84F92">
      <w:pPr>
        <w:numPr>
          <w:ilvl w:val="0"/>
          <w:numId w:val="16"/>
        </w:numPr>
        <w:adjustRightInd w:val="0"/>
        <w:snapToGrid w:val="0"/>
        <w:spacing w:line="360" w:lineRule="auto"/>
        <w:ind w:firstLineChars="200" w:firstLine="420"/>
        <w:jc w:val="left"/>
        <w:rPr>
          <w:rFonts w:ascii="Times New Roman" w:hAnsi="Times New Roman"/>
          <w:szCs w:val="21"/>
        </w:rPr>
      </w:pPr>
      <w:r>
        <w:rPr>
          <w:rFonts w:ascii="Times New Roman" w:hAnsi="Times New Roman" w:hint="eastAsia"/>
          <w:szCs w:val="21"/>
        </w:rPr>
        <w:t>编制家具质量验收标准。质量验收标准为对应的现行有效的国家和地区相关质量标准及等级要求说明。其中，环保性能验收标准为深圳经济特区技术规范</w:t>
      </w:r>
      <w:r w:rsidR="00C83E96">
        <w:rPr>
          <w:rFonts w:ascii="Times New Roman" w:hAnsi="Times New Roman" w:hint="eastAsia"/>
          <w:szCs w:val="21"/>
        </w:rPr>
        <w:t>《家具品及原辅材料中有害物质限量》</w:t>
      </w:r>
      <w:r>
        <w:rPr>
          <w:rFonts w:ascii="Times New Roman" w:hAnsi="Times New Roman" w:hint="eastAsia"/>
          <w:szCs w:val="21"/>
        </w:rPr>
        <w:t>（编号</w:t>
      </w:r>
      <w:r>
        <w:rPr>
          <w:rFonts w:ascii="Times New Roman" w:hAnsi="Times New Roman" w:hint="eastAsia"/>
          <w:szCs w:val="21"/>
        </w:rPr>
        <w:t>SZJG52-2016</w:t>
      </w:r>
      <w:r>
        <w:rPr>
          <w:rFonts w:ascii="Times New Roman" w:hAnsi="Times New Roman" w:hint="eastAsia"/>
          <w:szCs w:val="21"/>
        </w:rPr>
        <w:t>）</w:t>
      </w:r>
      <w:r w:rsidR="00C64AD3">
        <w:rPr>
          <w:rFonts w:ascii="Times New Roman" w:hAnsi="Times New Roman" w:hint="eastAsia"/>
          <w:szCs w:val="21"/>
        </w:rPr>
        <w:t>，</w:t>
      </w:r>
      <w:r>
        <w:rPr>
          <w:rFonts w:ascii="Times New Roman" w:hAnsi="Times New Roman" w:hint="eastAsia"/>
          <w:szCs w:val="21"/>
        </w:rPr>
        <w:t>其他方面验收标准为现行有效的国家相关质量标准。质量验收标准</w:t>
      </w:r>
      <w:r w:rsidR="00C83E96">
        <w:rPr>
          <w:rFonts w:ascii="Times New Roman" w:hAnsi="Times New Roman" w:hint="eastAsia"/>
          <w:szCs w:val="21"/>
        </w:rPr>
        <w:t>在</w:t>
      </w:r>
      <w:r>
        <w:rPr>
          <w:rFonts w:ascii="Times New Roman" w:hAnsi="Times New Roman" w:hint="eastAsia"/>
          <w:szCs w:val="21"/>
        </w:rPr>
        <w:t>家具类项目遴选文件中予以明确，起到指导验收的作用。</w:t>
      </w:r>
    </w:p>
    <w:p w14:paraId="60598713" w14:textId="1BB81A17" w:rsidR="00A84F92" w:rsidRDefault="00A84F92" w:rsidP="00935927">
      <w:pPr>
        <w:numPr>
          <w:ilvl w:val="0"/>
          <w:numId w:val="16"/>
        </w:numPr>
        <w:adjustRightInd w:val="0"/>
        <w:snapToGrid w:val="0"/>
        <w:spacing w:line="360" w:lineRule="auto"/>
        <w:ind w:firstLine="420"/>
        <w:jc w:val="left"/>
        <w:rPr>
          <w:rFonts w:ascii="Times New Roman" w:hAnsi="Times New Roman"/>
          <w:szCs w:val="21"/>
        </w:rPr>
      </w:pPr>
      <w:r>
        <w:rPr>
          <w:rFonts w:ascii="Times New Roman" w:hAnsi="Times New Roman" w:hint="eastAsia"/>
          <w:szCs w:val="21"/>
        </w:rPr>
        <w:t>打样样品的评审。</w:t>
      </w:r>
      <w:r w:rsidR="006E1F30">
        <w:rPr>
          <w:rFonts w:ascii="Times New Roman" w:hAnsi="Times New Roman" w:hint="eastAsia"/>
          <w:szCs w:val="21"/>
        </w:rPr>
        <w:t>中标人依据家具监理工作职责对家具供应商提供的打样样品评审。家具供应商的样品制作完毕后，由采购方提前两个工作日通知，家具供应商携带样品前往中标人指定地点评审或中标人到样品所在地评审。评审方式为通过设计图纸与所提供样品的外观尺寸规格等进行对比确认。</w:t>
      </w:r>
    </w:p>
    <w:p w14:paraId="659FCFF2" w14:textId="77777777" w:rsidR="00A84F92" w:rsidRDefault="00A84F92" w:rsidP="00A84F92">
      <w:pPr>
        <w:numPr>
          <w:ilvl w:val="0"/>
          <w:numId w:val="16"/>
        </w:numPr>
        <w:adjustRightInd w:val="0"/>
        <w:snapToGrid w:val="0"/>
        <w:spacing w:line="360" w:lineRule="auto"/>
        <w:ind w:firstLineChars="200" w:firstLine="420"/>
        <w:jc w:val="left"/>
        <w:rPr>
          <w:rFonts w:ascii="Times New Roman" w:hAnsi="Times New Roman"/>
          <w:szCs w:val="21"/>
        </w:rPr>
      </w:pPr>
      <w:r>
        <w:rPr>
          <w:rFonts w:ascii="Times New Roman" w:hAnsi="Times New Roman" w:hint="eastAsia"/>
          <w:szCs w:val="21"/>
        </w:rPr>
        <w:t>生产的监督抽样及检测工作。主要是根据采购人的要求，编制原材料、半成品、成品的抽样方案，实施抽样以及对抽样样品进行检测等。</w:t>
      </w:r>
    </w:p>
    <w:p w14:paraId="3EF97445" w14:textId="77777777" w:rsidR="00A84F92" w:rsidRDefault="00A84F92" w:rsidP="00A84F92">
      <w:pPr>
        <w:numPr>
          <w:ilvl w:val="0"/>
          <w:numId w:val="16"/>
        </w:numPr>
        <w:adjustRightInd w:val="0"/>
        <w:snapToGrid w:val="0"/>
        <w:spacing w:line="360" w:lineRule="auto"/>
        <w:ind w:firstLineChars="200" w:firstLine="420"/>
        <w:jc w:val="left"/>
        <w:rPr>
          <w:rFonts w:ascii="Times New Roman" w:hAnsi="Times New Roman"/>
          <w:szCs w:val="21"/>
        </w:rPr>
      </w:pPr>
      <w:r>
        <w:rPr>
          <w:rFonts w:ascii="Times New Roman" w:hAnsi="Times New Roman" w:hint="eastAsia"/>
          <w:szCs w:val="21"/>
        </w:rPr>
        <w:t>出具货物的质量验收报告。即当抽样方案上的所有原材料及货物检测完毕，监理机构根据所有的检测结果，编制《货物质量验收报告》。</w:t>
      </w:r>
    </w:p>
    <w:p w14:paraId="02EE507D" w14:textId="4CD71107" w:rsidR="00A84F92" w:rsidRPr="00A84F92" w:rsidRDefault="00A84F92" w:rsidP="00A84F92">
      <w:pPr>
        <w:spacing w:line="360" w:lineRule="auto"/>
        <w:ind w:firstLineChars="202" w:firstLine="426"/>
        <w:jc w:val="left"/>
        <w:rPr>
          <w:rFonts w:ascii="宋体" w:hAnsi="宋体"/>
          <w:b/>
          <w:szCs w:val="21"/>
        </w:rPr>
      </w:pPr>
      <w:r>
        <w:rPr>
          <w:rFonts w:ascii="宋体" w:hAnsi="宋体" w:hint="eastAsia"/>
          <w:b/>
          <w:szCs w:val="21"/>
        </w:rPr>
        <w:t>（三）</w:t>
      </w:r>
      <w:r w:rsidRPr="00A84F92">
        <w:rPr>
          <w:rFonts w:ascii="宋体" w:hAnsi="宋体" w:hint="eastAsia"/>
          <w:b/>
          <w:szCs w:val="21"/>
        </w:rPr>
        <w:t>服务人员要求</w:t>
      </w:r>
    </w:p>
    <w:p w14:paraId="0B928196" w14:textId="78E7154A" w:rsidR="00A84F92" w:rsidRDefault="00C83E96" w:rsidP="00A84F92">
      <w:pPr>
        <w:adjustRightInd w:val="0"/>
        <w:snapToGrid w:val="0"/>
        <w:spacing w:line="360" w:lineRule="auto"/>
        <w:ind w:firstLineChars="200" w:firstLine="420"/>
        <w:jc w:val="left"/>
        <w:rPr>
          <w:rFonts w:ascii="Times New Roman" w:hAnsi="Times New Roman"/>
          <w:szCs w:val="21"/>
        </w:rPr>
      </w:pPr>
      <w:r>
        <w:rPr>
          <w:rFonts w:ascii="Times New Roman" w:hAnsi="Times New Roman" w:hint="eastAsia"/>
          <w:szCs w:val="21"/>
        </w:rPr>
        <w:t>1</w:t>
      </w:r>
      <w:r>
        <w:rPr>
          <w:rFonts w:ascii="Times New Roman" w:hAnsi="Times New Roman" w:hint="eastAsia"/>
          <w:szCs w:val="21"/>
        </w:rPr>
        <w:t>、投标人为本项目配备团队，成员包括但不限于项目总负责人、项目经理、技术负责人等，</w:t>
      </w:r>
      <w:r w:rsidR="00935927">
        <w:rPr>
          <w:rFonts w:ascii="Times New Roman" w:hAnsi="Times New Roman" w:hint="eastAsia"/>
          <w:szCs w:val="21"/>
        </w:rPr>
        <w:t>其中项目总负责人和项目经理须具有公立医院医疗家具采购项目监理服务</w:t>
      </w:r>
      <w:r w:rsidR="00935927">
        <w:rPr>
          <w:rFonts w:ascii="Times New Roman" w:hAnsi="Times New Roman" w:hint="eastAsia"/>
          <w:szCs w:val="21"/>
        </w:rPr>
        <w:lastRenderedPageBreak/>
        <w:t>经验。中标人</w:t>
      </w:r>
      <w:r>
        <w:rPr>
          <w:rFonts w:ascii="Times New Roman" w:hAnsi="Times New Roman" w:hint="eastAsia"/>
          <w:szCs w:val="21"/>
        </w:rPr>
        <w:t>每次工作均需派出两人参与。</w:t>
      </w:r>
    </w:p>
    <w:p w14:paraId="0C6A31C6" w14:textId="6A37F3F6" w:rsidR="00A84F92" w:rsidRPr="00A84F92" w:rsidRDefault="00A84F92" w:rsidP="00A84F92">
      <w:pPr>
        <w:spacing w:line="360" w:lineRule="auto"/>
        <w:ind w:firstLineChars="202" w:firstLine="426"/>
        <w:jc w:val="left"/>
        <w:rPr>
          <w:rFonts w:ascii="宋体" w:hAnsi="宋体"/>
          <w:b/>
          <w:szCs w:val="21"/>
        </w:rPr>
      </w:pPr>
      <w:r w:rsidRPr="00A84F92">
        <w:rPr>
          <w:rFonts w:ascii="宋体" w:hAnsi="宋体" w:hint="eastAsia"/>
          <w:b/>
          <w:szCs w:val="21"/>
        </w:rPr>
        <w:t>（</w:t>
      </w:r>
      <w:r w:rsidR="00C83E96">
        <w:rPr>
          <w:rFonts w:ascii="宋体" w:hAnsi="宋体" w:hint="eastAsia"/>
          <w:b/>
          <w:szCs w:val="21"/>
        </w:rPr>
        <w:t>四</w:t>
      </w:r>
      <w:r w:rsidRPr="00A84F92">
        <w:rPr>
          <w:rFonts w:ascii="宋体" w:hAnsi="宋体" w:hint="eastAsia"/>
          <w:b/>
          <w:szCs w:val="21"/>
        </w:rPr>
        <w:t>）技术要求</w:t>
      </w:r>
    </w:p>
    <w:p w14:paraId="627ADE63" w14:textId="77777777" w:rsidR="00C83E96" w:rsidRDefault="00C83E96" w:rsidP="00C83E96">
      <w:pPr>
        <w:adjustRightInd w:val="0"/>
        <w:snapToGrid w:val="0"/>
        <w:spacing w:line="360" w:lineRule="auto"/>
        <w:ind w:firstLineChars="200" w:firstLine="420"/>
        <w:jc w:val="left"/>
        <w:rPr>
          <w:rFonts w:ascii="Times New Roman" w:hAnsi="Times New Roman"/>
          <w:szCs w:val="21"/>
        </w:rPr>
      </w:pPr>
      <w:r>
        <w:rPr>
          <w:rFonts w:ascii="Times New Roman" w:hAnsi="Times New Roman" w:hint="eastAsia"/>
          <w:szCs w:val="21"/>
        </w:rPr>
        <w:t>1</w:t>
      </w:r>
      <w:r>
        <w:rPr>
          <w:rFonts w:ascii="Times New Roman" w:hAnsi="Times New Roman"/>
          <w:szCs w:val="21"/>
        </w:rPr>
        <w:t>.</w:t>
      </w:r>
      <w:r>
        <w:rPr>
          <w:rFonts w:ascii="Times New Roman" w:hAnsi="Times New Roman"/>
          <w:szCs w:val="21"/>
        </w:rPr>
        <w:t>中标人按照采购方确定的钢木家具采购实施进度计划完成</w:t>
      </w:r>
      <w:r>
        <w:rPr>
          <w:rFonts w:ascii="Times New Roman" w:hAnsi="Times New Roman" w:hint="eastAsia"/>
          <w:szCs w:val="21"/>
        </w:rPr>
        <w:t>家具监理服务</w:t>
      </w:r>
      <w:r>
        <w:rPr>
          <w:rFonts w:ascii="Times New Roman" w:hAnsi="Times New Roman"/>
          <w:szCs w:val="21"/>
        </w:rPr>
        <w:t>工作；</w:t>
      </w:r>
    </w:p>
    <w:p w14:paraId="188E2EFC" w14:textId="77777777" w:rsidR="00C83E96" w:rsidRDefault="00C83E96" w:rsidP="00C83E96">
      <w:pPr>
        <w:adjustRightInd w:val="0"/>
        <w:snapToGrid w:val="0"/>
        <w:spacing w:line="360" w:lineRule="auto"/>
        <w:ind w:firstLineChars="200" w:firstLine="420"/>
        <w:jc w:val="left"/>
        <w:rPr>
          <w:rFonts w:ascii="Times New Roman" w:hAnsi="Times New Roman"/>
          <w:szCs w:val="21"/>
        </w:rPr>
      </w:pPr>
      <w:r>
        <w:rPr>
          <w:rFonts w:ascii="Times New Roman" w:hAnsi="Times New Roman" w:hint="eastAsia"/>
          <w:szCs w:val="21"/>
        </w:rPr>
        <w:t>2</w:t>
      </w:r>
      <w:r>
        <w:rPr>
          <w:rFonts w:ascii="Times New Roman" w:hAnsi="Times New Roman"/>
          <w:szCs w:val="21"/>
        </w:rPr>
        <w:t>.</w:t>
      </w:r>
      <w:r>
        <w:rPr>
          <w:rFonts w:ascii="Times New Roman" w:hAnsi="Times New Roman"/>
          <w:szCs w:val="21"/>
        </w:rPr>
        <w:t>提供技术咨询，生产监造，原材料、半成品及成品检测等全程服务，确保监理工作的公正性；</w:t>
      </w:r>
    </w:p>
    <w:p w14:paraId="50BB850C" w14:textId="21AD2EE6" w:rsidR="00C83E96" w:rsidRDefault="00C83E96" w:rsidP="00C83E96">
      <w:pPr>
        <w:adjustRightInd w:val="0"/>
        <w:snapToGrid w:val="0"/>
        <w:spacing w:line="360" w:lineRule="auto"/>
        <w:ind w:firstLineChars="200" w:firstLine="420"/>
        <w:jc w:val="left"/>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szCs w:val="21"/>
        </w:rPr>
        <w:t>中标人</w:t>
      </w:r>
      <w:r>
        <w:rPr>
          <w:rFonts w:ascii="Times New Roman" w:hAnsi="Times New Roman" w:hint="eastAsia"/>
          <w:szCs w:val="21"/>
        </w:rPr>
        <w:t>配合</w:t>
      </w:r>
      <w:r>
        <w:rPr>
          <w:rFonts w:ascii="Times New Roman" w:hAnsi="Times New Roman"/>
          <w:szCs w:val="21"/>
        </w:rPr>
        <w:t>抽样送检、生产过程监造等的检测规范和监管，若出现样品不一致、更换、遗失、封存不规范等行为，中标人承担一切由此引起的后果并承担赔偿责任。</w:t>
      </w:r>
    </w:p>
    <w:p w14:paraId="790B4A05" w14:textId="44EBF9E5" w:rsidR="00657C47" w:rsidRPr="00657C47" w:rsidRDefault="00657C47" w:rsidP="00C83E96">
      <w:pPr>
        <w:spacing w:line="360" w:lineRule="auto"/>
        <w:jc w:val="left"/>
        <w:outlineLvl w:val="0"/>
        <w:rPr>
          <w:b/>
        </w:rPr>
      </w:pPr>
      <w:r w:rsidRPr="00657C47">
        <w:rPr>
          <w:rFonts w:hint="eastAsia"/>
          <w:b/>
        </w:rPr>
        <w:t>二</w:t>
      </w:r>
      <w:r w:rsidRPr="00657C47">
        <w:rPr>
          <w:b/>
        </w:rPr>
        <w:t>、商务需求：</w:t>
      </w:r>
    </w:p>
    <w:p w14:paraId="43411CC7" w14:textId="50EC08FD" w:rsidR="002A4819" w:rsidRPr="00AD2C9C" w:rsidRDefault="00657C47" w:rsidP="00657C47">
      <w:pPr>
        <w:adjustRightInd w:val="0"/>
        <w:snapToGrid w:val="0"/>
        <w:spacing w:line="360" w:lineRule="auto"/>
        <w:ind w:firstLineChars="350" w:firstLine="735"/>
        <w:jc w:val="left"/>
        <w:rPr>
          <w:rFonts w:ascii="Times New Roman" w:hAnsi="Times New Roman"/>
          <w:bCs/>
          <w:szCs w:val="21"/>
        </w:rPr>
      </w:pPr>
      <w:r>
        <w:rPr>
          <w:rStyle w:val="ab"/>
          <w:rFonts w:ascii="Times New Roman" w:hAnsi="Times New Roman" w:hint="eastAsia"/>
          <w:bCs/>
        </w:rPr>
        <w:t>1</w:t>
      </w:r>
      <w:r>
        <w:rPr>
          <w:rStyle w:val="ab"/>
          <w:rFonts w:ascii="Times New Roman" w:hAnsi="Times New Roman" w:hint="eastAsia"/>
          <w:bCs/>
        </w:rPr>
        <w:t>、</w:t>
      </w:r>
      <w:r w:rsidR="00673F50">
        <w:rPr>
          <w:rFonts w:ascii="Times New Roman" w:hAnsi="Times New Roman"/>
          <w:szCs w:val="24"/>
        </w:rPr>
        <w:t>本项目服务期限为自合同签订之日起至</w:t>
      </w:r>
      <w:r w:rsidR="00935927">
        <w:rPr>
          <w:rFonts w:ascii="Times New Roman" w:hAnsi="Times New Roman" w:hint="eastAsia"/>
          <w:szCs w:val="24"/>
        </w:rPr>
        <w:t>“</w:t>
      </w:r>
      <w:r w:rsidR="00935927">
        <w:rPr>
          <w:rFonts w:ascii="Times New Roman" w:hAnsi="Times New Roman"/>
          <w:szCs w:val="24"/>
        </w:rPr>
        <w:t>开业区域医疗钢木</w:t>
      </w:r>
      <w:r w:rsidR="00935927">
        <w:rPr>
          <w:rFonts w:ascii="Times New Roman" w:hAnsi="Times New Roman" w:hint="eastAsia"/>
          <w:szCs w:val="24"/>
        </w:rPr>
        <w:t>家具采购</w:t>
      </w:r>
      <w:r w:rsidR="00935927">
        <w:rPr>
          <w:rFonts w:ascii="Times New Roman" w:hAnsi="Times New Roman"/>
          <w:szCs w:val="24"/>
        </w:rPr>
        <w:t>项目</w:t>
      </w:r>
      <w:r w:rsidR="00935927">
        <w:rPr>
          <w:rFonts w:ascii="Times New Roman" w:hAnsi="Times New Roman" w:hint="eastAsia"/>
          <w:szCs w:val="24"/>
        </w:rPr>
        <w:t>”</w:t>
      </w:r>
      <w:r w:rsidR="00673F50">
        <w:rPr>
          <w:rFonts w:ascii="Times New Roman" w:hAnsi="Times New Roman"/>
          <w:szCs w:val="24"/>
        </w:rPr>
        <w:t>竣工验收合格</w:t>
      </w:r>
      <w:r w:rsidR="00DD2C24">
        <w:rPr>
          <w:rFonts w:ascii="Times New Roman" w:hAnsi="Times New Roman" w:hint="eastAsia"/>
          <w:bCs/>
          <w:szCs w:val="21"/>
        </w:rPr>
        <w:t>。</w:t>
      </w: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1D2216">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1D2216">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133F23CB" w:rsidR="00F130F9" w:rsidRDefault="00E3323C">
      <w:pPr>
        <w:spacing w:line="360" w:lineRule="auto"/>
        <w:rPr>
          <w:sz w:val="28"/>
          <w:u w:val="single"/>
        </w:rPr>
      </w:pPr>
      <w:r>
        <w:rPr>
          <w:rFonts w:hint="eastAsia"/>
          <w:sz w:val="28"/>
        </w:rPr>
        <w:t>谈判人名称：</w:t>
      </w:r>
      <w:r w:rsidR="008E4D02">
        <w:rPr>
          <w:rFonts w:hint="eastAsia"/>
          <w:sz w:val="28"/>
        </w:rPr>
        <w:t>深圳市赛德检测技术有限公司</w:t>
      </w:r>
    </w:p>
    <w:p w14:paraId="694E754F" w14:textId="7C72CCA3" w:rsidR="00F130F9" w:rsidRDefault="00E3323C">
      <w:pPr>
        <w:spacing w:line="360" w:lineRule="auto"/>
        <w:rPr>
          <w:sz w:val="28"/>
        </w:rPr>
      </w:pPr>
      <w:r>
        <w:rPr>
          <w:rFonts w:hint="eastAsia"/>
          <w:sz w:val="28"/>
        </w:rPr>
        <w:t>采购编号：</w:t>
      </w:r>
      <w:r w:rsidR="008E33D5">
        <w:rPr>
          <w:sz w:val="28"/>
        </w:rPr>
        <w:t>SZUCG20211646FW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36828570" w:rsidR="009A4A82" w:rsidRDefault="006857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AB03A9">
              <w:rPr>
                <w:rFonts w:ascii="Times New Roman" w:hAnsi="Times New Roman" w:hint="eastAsia"/>
                <w:snapToGrid w:val="0"/>
                <w:kern w:val="0"/>
                <w:szCs w:val="24"/>
              </w:rPr>
              <w:t>投标</w:t>
            </w:r>
            <w:r>
              <w:rPr>
                <w:rFonts w:ascii="Times New Roman" w:hAnsi="Times New Roman" w:hint="eastAsia"/>
                <w:snapToGrid w:val="0"/>
                <w:kern w:val="0"/>
                <w:szCs w:val="24"/>
              </w:rPr>
              <w:t>取费费率</w:t>
            </w:r>
            <w:r>
              <w:rPr>
                <w:rFonts w:ascii="Times New Roman" w:hAnsi="Times New Roman"/>
                <w:snapToGrid w:val="0"/>
                <w:kern w:val="0"/>
                <w:szCs w:val="24"/>
              </w:rPr>
              <w:t>（</w:t>
            </w:r>
            <w:r>
              <w:rPr>
                <w:rFonts w:ascii="Times New Roman" w:hAnsi="Times New Roman" w:hint="eastAsia"/>
                <w:snapToGrid w:val="0"/>
                <w:kern w:val="0"/>
                <w:szCs w:val="24"/>
              </w:rPr>
              <w:t>%</w:t>
            </w:r>
            <w:r>
              <w:rPr>
                <w:rFonts w:ascii="Times New Roman" w:hAnsi="Times New Roman"/>
                <w:snapToGrid w:val="0"/>
                <w:kern w:val="0"/>
                <w:szCs w:val="24"/>
              </w:rPr>
              <w:t>）</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40E02DCD" w:rsidR="009A4A82" w:rsidRDefault="008E33D5">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开业区域医疗钢木家具采购项目家具监理服务</w:t>
            </w:r>
          </w:p>
        </w:tc>
        <w:tc>
          <w:tcPr>
            <w:tcW w:w="1851" w:type="dxa"/>
            <w:vAlign w:val="center"/>
          </w:tcPr>
          <w:p w14:paraId="4F135740" w14:textId="77777777" w:rsidR="00685792" w:rsidRPr="00685792" w:rsidRDefault="00685792" w:rsidP="00685792">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sidRPr="00685792">
              <w:rPr>
                <w:rFonts w:hint="eastAsia"/>
                <w:sz w:val="24"/>
              </w:rPr>
              <w:t>大写：</w:t>
            </w:r>
          </w:p>
          <w:p w14:paraId="25C2BA85" w14:textId="34071814" w:rsidR="009A4A82" w:rsidRDefault="00685792" w:rsidP="00685792">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sidRPr="00685792">
              <w:rPr>
                <w:rFonts w:hint="eastAsia"/>
                <w:sz w:val="24"/>
              </w:rPr>
              <w:t>小写：</w:t>
            </w: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3602830B"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8E4D02">
        <w:rPr>
          <w:rFonts w:hint="eastAsia"/>
          <w:b/>
          <w:bCs/>
          <w:sz w:val="28"/>
        </w:rPr>
        <w:t>深圳市赛德检测技术有限公司</w:t>
      </w:r>
    </w:p>
    <w:p w14:paraId="66F6F8CE" w14:textId="2D5D252E"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8E33D5">
        <w:rPr>
          <w:b/>
          <w:bCs/>
          <w:sz w:val="28"/>
        </w:rPr>
        <w:t>SZUCG20211646FW</w:t>
      </w:r>
    </w:p>
    <w:p w14:paraId="2BB3DDCA" w14:textId="738DA7FC"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8E33D5">
        <w:rPr>
          <w:rFonts w:hint="eastAsia"/>
          <w:b/>
          <w:bCs/>
          <w:sz w:val="28"/>
        </w:rPr>
        <w:t>开业区域医疗钢木家具采购项目家具监理服务</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670ABBAC" w:rsidR="00F130F9" w:rsidRDefault="00E3323C">
      <w:pPr>
        <w:spacing w:line="360" w:lineRule="auto"/>
        <w:ind w:firstLineChars="225" w:firstLine="540"/>
        <w:rPr>
          <w:color w:val="000000"/>
          <w:sz w:val="24"/>
        </w:rPr>
      </w:pPr>
      <w:r>
        <w:rPr>
          <w:rFonts w:hint="eastAsia"/>
          <w:color w:val="000000"/>
          <w:sz w:val="24"/>
        </w:rPr>
        <w:t>招标编号：</w:t>
      </w:r>
      <w:r w:rsidR="008E33D5">
        <w:rPr>
          <w:color w:val="000000"/>
          <w:sz w:val="24"/>
        </w:rPr>
        <w:t>SZUCG20211646FW</w:t>
      </w:r>
    </w:p>
    <w:p w14:paraId="467D4159" w14:textId="6534F3C8" w:rsidR="00F130F9" w:rsidRDefault="00E3323C">
      <w:pPr>
        <w:spacing w:line="360" w:lineRule="auto"/>
        <w:ind w:firstLineChars="200" w:firstLine="480"/>
        <w:jc w:val="left"/>
        <w:rPr>
          <w:color w:val="000000"/>
          <w:sz w:val="24"/>
        </w:rPr>
      </w:pPr>
      <w:r>
        <w:rPr>
          <w:rFonts w:hint="eastAsia"/>
          <w:color w:val="000000"/>
          <w:sz w:val="24"/>
        </w:rPr>
        <w:t>项目名称：</w:t>
      </w:r>
      <w:r w:rsidR="003E01B8">
        <w:rPr>
          <w:rFonts w:hint="eastAsia"/>
          <w:color w:val="000000"/>
          <w:sz w:val="24"/>
        </w:rPr>
        <w:t>”一带一路国际美术家联盟中俄绘画艺术展</w:t>
      </w:r>
      <w:r w:rsidR="003E01B8">
        <w:rPr>
          <w:rFonts w:hint="eastAsia"/>
          <w:color w:val="000000"/>
          <w:sz w:val="24"/>
        </w:rPr>
        <w:t xml:space="preserve"> </w:t>
      </w:r>
      <w:r w:rsidR="003E01B8">
        <w:rPr>
          <w:rFonts w:hint="eastAsia"/>
          <w:color w:val="000000"/>
          <w:sz w:val="24"/>
        </w:rPr>
        <w:t>”场地租赁</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32D64C26" w:rsidR="00F130F9" w:rsidRDefault="00E3323C">
      <w:pPr>
        <w:spacing w:line="360" w:lineRule="auto"/>
        <w:rPr>
          <w:color w:val="000000"/>
          <w:sz w:val="24"/>
        </w:rPr>
      </w:pPr>
      <w:r>
        <w:rPr>
          <w:rFonts w:hint="eastAsia"/>
          <w:color w:val="000000"/>
          <w:sz w:val="24"/>
        </w:rPr>
        <w:t>项目名称：</w:t>
      </w:r>
      <w:r w:rsidR="003E01B8">
        <w:rPr>
          <w:rFonts w:hint="eastAsia"/>
          <w:color w:val="000000"/>
          <w:sz w:val="24"/>
        </w:rPr>
        <w:t>”一带一路国际美术家联盟中俄绘画艺术展</w:t>
      </w:r>
      <w:r w:rsidR="003E01B8">
        <w:rPr>
          <w:rFonts w:hint="eastAsia"/>
          <w:color w:val="000000"/>
          <w:sz w:val="24"/>
        </w:rPr>
        <w:t xml:space="preserve"> </w:t>
      </w:r>
      <w:r w:rsidR="003E01B8">
        <w:rPr>
          <w:rFonts w:hint="eastAsia"/>
          <w:color w:val="000000"/>
          <w:sz w:val="24"/>
        </w:rPr>
        <w:t>”场地租赁</w:t>
      </w:r>
    </w:p>
    <w:p w14:paraId="543C5107" w14:textId="11C0F6C0" w:rsidR="00F130F9" w:rsidRDefault="00E3323C">
      <w:pPr>
        <w:spacing w:line="360" w:lineRule="auto"/>
        <w:rPr>
          <w:color w:val="000000"/>
          <w:sz w:val="24"/>
        </w:rPr>
      </w:pPr>
      <w:r>
        <w:rPr>
          <w:rFonts w:hint="eastAsia"/>
          <w:color w:val="000000"/>
          <w:sz w:val="24"/>
        </w:rPr>
        <w:t>采购编号：</w:t>
      </w:r>
      <w:r w:rsidR="008E33D5">
        <w:rPr>
          <w:color w:val="000000"/>
          <w:sz w:val="24"/>
        </w:rPr>
        <w:t>SZUCG20211646FW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170ED500"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8E4D02">
              <w:rPr>
                <w:rFonts w:ascii="仿宋" w:eastAsia="仿宋" w:hAnsi="仿宋" w:hint="eastAsia"/>
                <w:sz w:val="24"/>
              </w:rPr>
              <w:t>深圳市赛德检测技术有限公司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13AE418D"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8E33D5">
              <w:rPr>
                <w:color w:val="000000"/>
                <w:sz w:val="24"/>
              </w:rPr>
              <w:t>SZUCG20211646FW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0706E96D"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3E01B8">
              <w:rPr>
                <w:rFonts w:hint="eastAsia"/>
                <w:color w:val="000000"/>
                <w:sz w:val="24"/>
              </w:rPr>
              <w:t>”一带一路国际美术家联盟中俄绘画艺术展</w:t>
            </w:r>
            <w:r w:rsidR="003E01B8">
              <w:rPr>
                <w:rFonts w:hint="eastAsia"/>
                <w:color w:val="000000"/>
                <w:sz w:val="24"/>
              </w:rPr>
              <w:t xml:space="preserve"> </w:t>
            </w:r>
            <w:r w:rsidR="003E01B8">
              <w:rPr>
                <w:rFonts w:hint="eastAsia"/>
                <w:color w:val="000000"/>
                <w:sz w:val="24"/>
              </w:rPr>
              <w:t>”场地租赁</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BEA63" w14:textId="77777777" w:rsidR="001D2216" w:rsidRDefault="001D2216">
      <w:r>
        <w:separator/>
      </w:r>
    </w:p>
  </w:endnote>
  <w:endnote w:type="continuationSeparator" w:id="0">
    <w:p w14:paraId="329137BF" w14:textId="77777777" w:rsidR="001D2216" w:rsidRDefault="001D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default"/>
    <w:sig w:usb0="00000000" w:usb1="00000000" w:usb2="00000010" w:usb3="00000000" w:csb0="0000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006061">
      <w:rPr>
        <w:rStyle w:val="a9"/>
        <w:noProof/>
      </w:rPr>
      <w:t>3</w:t>
    </w:r>
    <w:r>
      <w:fldChar w:fldCharType="end"/>
    </w:r>
    <w:r>
      <w:rPr>
        <w:rStyle w:val="a9"/>
      </w:rPr>
      <w:t xml:space="preserve"> / </w:t>
    </w:r>
    <w:fldSimple w:instr=" NUMPAGES  \* Arabic  \* MERGEFORMAT ">
      <w:r w:rsidR="00006061" w:rsidRPr="00006061">
        <w:rPr>
          <w:rStyle w:val="a9"/>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6AF27" w14:textId="77777777" w:rsidR="001D2216" w:rsidRDefault="001D2216">
      <w:r>
        <w:separator/>
      </w:r>
    </w:p>
  </w:footnote>
  <w:footnote w:type="continuationSeparator" w:id="0">
    <w:p w14:paraId="232302EA" w14:textId="77777777" w:rsidR="001D2216" w:rsidRDefault="001D2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17FF0BF0" w:rsidR="000A4483" w:rsidRPr="009C7B2B" w:rsidRDefault="000A4483">
    <w:pPr>
      <w:pStyle w:val="a8"/>
      <w:jc w:val="both"/>
      <w:rPr>
        <w:rFonts w:ascii="Times New Roman" w:hAnsi="Times New Roman"/>
        <w:sz w:val="20"/>
      </w:rPr>
    </w:pPr>
    <w:r w:rsidRPr="009C7B2B">
      <w:rPr>
        <w:rFonts w:ascii="Times New Roman" w:hAnsi="Times New Roman"/>
        <w:sz w:val="20"/>
      </w:rPr>
      <w:t>深</w:t>
    </w:r>
    <w:r w:rsidR="009C7B2B">
      <w:rPr>
        <w:rFonts w:ascii="Times New Roman" w:hAnsi="Times New Roman"/>
        <w:sz w:val="20"/>
      </w:rPr>
      <w:t xml:space="preserve">圳大学招投标管理中心招标文件　　　　　　　　　</w:t>
    </w:r>
    <w:r w:rsidR="009C7B2B">
      <w:rPr>
        <w:rFonts w:ascii="Times New Roman" w:hAnsi="Times New Roman"/>
        <w:sz w:val="20"/>
      </w:rPr>
      <w:t xml:space="preserve">   </w:t>
    </w:r>
    <w:r w:rsidR="0047018B">
      <w:rPr>
        <w:rFonts w:ascii="Times New Roman" w:hAnsi="Times New Roman" w:hint="eastAsia"/>
        <w:sz w:val="20"/>
      </w:rPr>
      <w:t xml:space="preserve">        </w:t>
    </w:r>
    <w:r w:rsidR="008E33D5">
      <w:rPr>
        <w:rFonts w:ascii="Times New Roman" w:hAnsi="Times New Roman"/>
        <w:sz w:val="20"/>
      </w:rPr>
      <w:t>SZUCG20211646FW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D298A1A4"/>
    <w:multiLevelType w:val="singleLevel"/>
    <w:tmpl w:val="D298A1A4"/>
    <w:lvl w:ilvl="0">
      <w:start w:val="1"/>
      <w:numFmt w:val="decimal"/>
      <w:suff w:val="nothing"/>
      <w:lvlText w:val="%1、"/>
      <w:lvlJc w:val="left"/>
    </w:lvl>
  </w:abstractNum>
  <w:abstractNum w:abstractNumId="5">
    <w:nsid w:val="E9FAE13C"/>
    <w:multiLevelType w:val="singleLevel"/>
    <w:tmpl w:val="E9FAE13C"/>
    <w:lvl w:ilvl="0">
      <w:start w:val="1"/>
      <w:numFmt w:val="chineseCounting"/>
      <w:suff w:val="nothing"/>
      <w:lvlText w:val="%1、"/>
      <w:lvlJc w:val="left"/>
      <w:rPr>
        <w:rFonts w:hint="eastAsia"/>
      </w:rPr>
    </w:lvl>
  </w:abstractNum>
  <w:abstractNum w:abstractNumId="6">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8D1E076"/>
    <w:multiLevelType w:val="singleLevel"/>
    <w:tmpl w:val="38D1E076"/>
    <w:lvl w:ilvl="0">
      <w:start w:val="3"/>
      <w:numFmt w:val="chineseCounting"/>
      <w:suff w:val="nothing"/>
      <w:lvlText w:val="（%1）"/>
      <w:lvlJc w:val="left"/>
      <w:rPr>
        <w:rFonts w:hint="eastAsia"/>
      </w:rPr>
    </w:lvl>
  </w:abstractNum>
  <w:abstractNum w:abstractNumId="11">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145FF7E"/>
    <w:multiLevelType w:val="singleLevel"/>
    <w:tmpl w:val="5145FF7E"/>
    <w:lvl w:ilvl="0">
      <w:start w:val="3"/>
      <w:numFmt w:val="chineseCounting"/>
      <w:suff w:val="nothing"/>
      <w:lvlText w:val="%1、"/>
      <w:lvlJc w:val="left"/>
      <w:rPr>
        <w:rFonts w:hint="eastAsia"/>
      </w:rPr>
    </w:lvl>
  </w:abstractNum>
  <w:abstractNum w:abstractNumId="13">
    <w:nsid w:val="5FACD552"/>
    <w:multiLevelType w:val="singleLevel"/>
    <w:tmpl w:val="5FACD552"/>
    <w:lvl w:ilvl="0">
      <w:start w:val="1"/>
      <w:numFmt w:val="decimal"/>
      <w:suff w:val="nothing"/>
      <w:lvlText w:val="%1、"/>
      <w:lvlJc w:val="left"/>
    </w:lvl>
  </w:abstractNum>
  <w:abstractNum w:abstractNumId="14">
    <w:nsid w:val="5FACD8B2"/>
    <w:multiLevelType w:val="singleLevel"/>
    <w:tmpl w:val="5FACD8B2"/>
    <w:lvl w:ilvl="0">
      <w:start w:val="1"/>
      <w:numFmt w:val="decimal"/>
      <w:suff w:val="nothing"/>
      <w:lvlText w:val="%1、"/>
      <w:lvlJc w:val="left"/>
    </w:lvl>
  </w:abstractNum>
  <w:abstractNum w:abstractNumId="15">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5"/>
  </w:num>
  <w:num w:numId="4">
    <w:abstractNumId w:val="2"/>
  </w:num>
  <w:num w:numId="5">
    <w:abstractNumId w:val="0"/>
  </w:num>
  <w:num w:numId="6">
    <w:abstractNumId w:val="1"/>
  </w:num>
  <w:num w:numId="7">
    <w:abstractNumId w:val="9"/>
  </w:num>
  <w:num w:numId="8">
    <w:abstractNumId w:val="8"/>
  </w:num>
  <w:num w:numId="9">
    <w:abstractNumId w:val="15"/>
  </w:num>
  <w:num w:numId="10">
    <w:abstractNumId w:val="7"/>
  </w:num>
  <w:num w:numId="11">
    <w:abstractNumId w:val="16"/>
  </w:num>
  <w:num w:numId="12">
    <w:abstractNumId w:val="11"/>
  </w:num>
  <w:num w:numId="13">
    <w:abstractNumId w:val="12"/>
  </w:num>
  <w:num w:numId="14">
    <w:abstractNumId w:val="13"/>
  </w:num>
  <w:num w:numId="15">
    <w:abstractNumId w:val="14"/>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061"/>
    <w:rsid w:val="000066B6"/>
    <w:rsid w:val="00006E3A"/>
    <w:rsid w:val="00020454"/>
    <w:rsid w:val="0002056A"/>
    <w:rsid w:val="000208CA"/>
    <w:rsid w:val="00020D2B"/>
    <w:rsid w:val="00022402"/>
    <w:rsid w:val="000259D9"/>
    <w:rsid w:val="00034DA4"/>
    <w:rsid w:val="00035BFA"/>
    <w:rsid w:val="00043C86"/>
    <w:rsid w:val="00045140"/>
    <w:rsid w:val="00046C18"/>
    <w:rsid w:val="00053CD8"/>
    <w:rsid w:val="00054223"/>
    <w:rsid w:val="00054297"/>
    <w:rsid w:val="0005772A"/>
    <w:rsid w:val="00063DA5"/>
    <w:rsid w:val="00070304"/>
    <w:rsid w:val="00077810"/>
    <w:rsid w:val="00077DD7"/>
    <w:rsid w:val="00082DA8"/>
    <w:rsid w:val="00085AB4"/>
    <w:rsid w:val="0008713E"/>
    <w:rsid w:val="00097C0C"/>
    <w:rsid w:val="000A0676"/>
    <w:rsid w:val="000A2562"/>
    <w:rsid w:val="000A31DC"/>
    <w:rsid w:val="000A4483"/>
    <w:rsid w:val="000B024B"/>
    <w:rsid w:val="000B0522"/>
    <w:rsid w:val="000B0A40"/>
    <w:rsid w:val="000C157C"/>
    <w:rsid w:val="000C1A2A"/>
    <w:rsid w:val="000C479F"/>
    <w:rsid w:val="000C58C4"/>
    <w:rsid w:val="000D09AD"/>
    <w:rsid w:val="000D09F3"/>
    <w:rsid w:val="000D178B"/>
    <w:rsid w:val="000D3BC9"/>
    <w:rsid w:val="000D4CE7"/>
    <w:rsid w:val="000E0696"/>
    <w:rsid w:val="000E31CC"/>
    <w:rsid w:val="000E5522"/>
    <w:rsid w:val="000F2B17"/>
    <w:rsid w:val="000F43EE"/>
    <w:rsid w:val="000F7DE2"/>
    <w:rsid w:val="001033CD"/>
    <w:rsid w:val="00103905"/>
    <w:rsid w:val="0010452F"/>
    <w:rsid w:val="001052F4"/>
    <w:rsid w:val="001053DF"/>
    <w:rsid w:val="00105AF0"/>
    <w:rsid w:val="00107261"/>
    <w:rsid w:val="0011137D"/>
    <w:rsid w:val="00112C27"/>
    <w:rsid w:val="001176DD"/>
    <w:rsid w:val="00117765"/>
    <w:rsid w:val="001203F7"/>
    <w:rsid w:val="00120D1E"/>
    <w:rsid w:val="00120FCD"/>
    <w:rsid w:val="00122123"/>
    <w:rsid w:val="00122680"/>
    <w:rsid w:val="001229BC"/>
    <w:rsid w:val="00123C25"/>
    <w:rsid w:val="001259DD"/>
    <w:rsid w:val="00126877"/>
    <w:rsid w:val="00126938"/>
    <w:rsid w:val="00133C9D"/>
    <w:rsid w:val="001340A7"/>
    <w:rsid w:val="00134C08"/>
    <w:rsid w:val="00135DB1"/>
    <w:rsid w:val="001361DC"/>
    <w:rsid w:val="001411A8"/>
    <w:rsid w:val="001530F2"/>
    <w:rsid w:val="00157324"/>
    <w:rsid w:val="00157628"/>
    <w:rsid w:val="00157CFF"/>
    <w:rsid w:val="00165BC6"/>
    <w:rsid w:val="001703A5"/>
    <w:rsid w:val="001713A2"/>
    <w:rsid w:val="001726D5"/>
    <w:rsid w:val="00173811"/>
    <w:rsid w:val="00174903"/>
    <w:rsid w:val="00175677"/>
    <w:rsid w:val="001777DA"/>
    <w:rsid w:val="001860CA"/>
    <w:rsid w:val="00192EB4"/>
    <w:rsid w:val="001933D7"/>
    <w:rsid w:val="00194E47"/>
    <w:rsid w:val="00197FE9"/>
    <w:rsid w:val="001A43C4"/>
    <w:rsid w:val="001B6C29"/>
    <w:rsid w:val="001B7486"/>
    <w:rsid w:val="001C641C"/>
    <w:rsid w:val="001C6611"/>
    <w:rsid w:val="001D2216"/>
    <w:rsid w:val="001D2C29"/>
    <w:rsid w:val="001D437C"/>
    <w:rsid w:val="001D4656"/>
    <w:rsid w:val="001E06A7"/>
    <w:rsid w:val="001E294A"/>
    <w:rsid w:val="001E428B"/>
    <w:rsid w:val="001E706C"/>
    <w:rsid w:val="001E75F5"/>
    <w:rsid w:val="001E77A0"/>
    <w:rsid w:val="001E7E12"/>
    <w:rsid w:val="001F1116"/>
    <w:rsid w:val="001F3D39"/>
    <w:rsid w:val="002010B5"/>
    <w:rsid w:val="00201DD1"/>
    <w:rsid w:val="002054DC"/>
    <w:rsid w:val="00205D76"/>
    <w:rsid w:val="0021339D"/>
    <w:rsid w:val="00226BB1"/>
    <w:rsid w:val="00231E2C"/>
    <w:rsid w:val="00232A1A"/>
    <w:rsid w:val="002332C5"/>
    <w:rsid w:val="00234AC0"/>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4421"/>
    <w:rsid w:val="0027490A"/>
    <w:rsid w:val="002826EF"/>
    <w:rsid w:val="0028413A"/>
    <w:rsid w:val="00285070"/>
    <w:rsid w:val="00286EA8"/>
    <w:rsid w:val="0029051A"/>
    <w:rsid w:val="00294786"/>
    <w:rsid w:val="002A1C36"/>
    <w:rsid w:val="002A444D"/>
    <w:rsid w:val="002A4819"/>
    <w:rsid w:val="002A4D8B"/>
    <w:rsid w:val="002A688A"/>
    <w:rsid w:val="002B1C14"/>
    <w:rsid w:val="002B6108"/>
    <w:rsid w:val="002C5873"/>
    <w:rsid w:val="002C5FC2"/>
    <w:rsid w:val="002C6898"/>
    <w:rsid w:val="002C7C1B"/>
    <w:rsid w:val="002D00B2"/>
    <w:rsid w:val="002D07A8"/>
    <w:rsid w:val="002D3F36"/>
    <w:rsid w:val="002D7C1D"/>
    <w:rsid w:val="002E2ABE"/>
    <w:rsid w:val="002E59BE"/>
    <w:rsid w:val="002F350C"/>
    <w:rsid w:val="002F46C6"/>
    <w:rsid w:val="002F6DC2"/>
    <w:rsid w:val="003065DB"/>
    <w:rsid w:val="003106E1"/>
    <w:rsid w:val="00310CA8"/>
    <w:rsid w:val="0031310B"/>
    <w:rsid w:val="0031317E"/>
    <w:rsid w:val="003144B6"/>
    <w:rsid w:val="003230F2"/>
    <w:rsid w:val="00323461"/>
    <w:rsid w:val="003318A0"/>
    <w:rsid w:val="00332EC6"/>
    <w:rsid w:val="0033351A"/>
    <w:rsid w:val="00333BC2"/>
    <w:rsid w:val="00333F4C"/>
    <w:rsid w:val="00334981"/>
    <w:rsid w:val="003419BA"/>
    <w:rsid w:val="0034243F"/>
    <w:rsid w:val="00343123"/>
    <w:rsid w:val="00346803"/>
    <w:rsid w:val="003477EC"/>
    <w:rsid w:val="00350186"/>
    <w:rsid w:val="00352811"/>
    <w:rsid w:val="00354CB8"/>
    <w:rsid w:val="00354D2E"/>
    <w:rsid w:val="00355448"/>
    <w:rsid w:val="00355F6D"/>
    <w:rsid w:val="003560AD"/>
    <w:rsid w:val="00362FBA"/>
    <w:rsid w:val="00363498"/>
    <w:rsid w:val="0036409A"/>
    <w:rsid w:val="00364F2F"/>
    <w:rsid w:val="00366C4C"/>
    <w:rsid w:val="003730A5"/>
    <w:rsid w:val="00373C2D"/>
    <w:rsid w:val="0037497D"/>
    <w:rsid w:val="003750AF"/>
    <w:rsid w:val="0037597A"/>
    <w:rsid w:val="00376D03"/>
    <w:rsid w:val="00377496"/>
    <w:rsid w:val="003804A8"/>
    <w:rsid w:val="00383796"/>
    <w:rsid w:val="00387130"/>
    <w:rsid w:val="00394C53"/>
    <w:rsid w:val="0039598E"/>
    <w:rsid w:val="003A44BA"/>
    <w:rsid w:val="003B0F92"/>
    <w:rsid w:val="003C202D"/>
    <w:rsid w:val="003C237C"/>
    <w:rsid w:val="003C7069"/>
    <w:rsid w:val="003D7730"/>
    <w:rsid w:val="003E01B8"/>
    <w:rsid w:val="003E1662"/>
    <w:rsid w:val="003E1670"/>
    <w:rsid w:val="003F0C1E"/>
    <w:rsid w:val="004072ED"/>
    <w:rsid w:val="00415DF4"/>
    <w:rsid w:val="004308C1"/>
    <w:rsid w:val="00433468"/>
    <w:rsid w:val="0043549B"/>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18B"/>
    <w:rsid w:val="004709E9"/>
    <w:rsid w:val="00470BB5"/>
    <w:rsid w:val="004770E7"/>
    <w:rsid w:val="00481750"/>
    <w:rsid w:val="004842A3"/>
    <w:rsid w:val="004906E9"/>
    <w:rsid w:val="00491C90"/>
    <w:rsid w:val="0049363B"/>
    <w:rsid w:val="00494FEC"/>
    <w:rsid w:val="004A3999"/>
    <w:rsid w:val="004B25EC"/>
    <w:rsid w:val="004B2ADF"/>
    <w:rsid w:val="004B49C4"/>
    <w:rsid w:val="004C175E"/>
    <w:rsid w:val="004C512B"/>
    <w:rsid w:val="004C52E2"/>
    <w:rsid w:val="004C7564"/>
    <w:rsid w:val="004D1F4B"/>
    <w:rsid w:val="004D2A0D"/>
    <w:rsid w:val="004D72ED"/>
    <w:rsid w:val="004D766C"/>
    <w:rsid w:val="004D79AB"/>
    <w:rsid w:val="004E16B1"/>
    <w:rsid w:val="004E4181"/>
    <w:rsid w:val="004E461A"/>
    <w:rsid w:val="004E54B0"/>
    <w:rsid w:val="004F3D9A"/>
    <w:rsid w:val="00501071"/>
    <w:rsid w:val="005025DA"/>
    <w:rsid w:val="0050333E"/>
    <w:rsid w:val="00504C80"/>
    <w:rsid w:val="005066A7"/>
    <w:rsid w:val="0050711A"/>
    <w:rsid w:val="005071AB"/>
    <w:rsid w:val="00513558"/>
    <w:rsid w:val="005149AC"/>
    <w:rsid w:val="00515172"/>
    <w:rsid w:val="00520587"/>
    <w:rsid w:val="00524012"/>
    <w:rsid w:val="0053305E"/>
    <w:rsid w:val="00534338"/>
    <w:rsid w:val="0054104F"/>
    <w:rsid w:val="00545AB5"/>
    <w:rsid w:val="00553B3D"/>
    <w:rsid w:val="00553C9A"/>
    <w:rsid w:val="00561580"/>
    <w:rsid w:val="0056677B"/>
    <w:rsid w:val="005713E1"/>
    <w:rsid w:val="0057238B"/>
    <w:rsid w:val="00572581"/>
    <w:rsid w:val="005731EC"/>
    <w:rsid w:val="00576717"/>
    <w:rsid w:val="0058039C"/>
    <w:rsid w:val="0058470B"/>
    <w:rsid w:val="00592014"/>
    <w:rsid w:val="005A1554"/>
    <w:rsid w:val="005A76C5"/>
    <w:rsid w:val="005A7E8E"/>
    <w:rsid w:val="005B3453"/>
    <w:rsid w:val="005B41F2"/>
    <w:rsid w:val="005B4321"/>
    <w:rsid w:val="005B5EF6"/>
    <w:rsid w:val="005C3484"/>
    <w:rsid w:val="005C5D5B"/>
    <w:rsid w:val="005C6FFD"/>
    <w:rsid w:val="005D4535"/>
    <w:rsid w:val="005D5917"/>
    <w:rsid w:val="005D7098"/>
    <w:rsid w:val="005E2CB2"/>
    <w:rsid w:val="005E4BA8"/>
    <w:rsid w:val="005E4F8B"/>
    <w:rsid w:val="005E6F04"/>
    <w:rsid w:val="005F1074"/>
    <w:rsid w:val="005F141E"/>
    <w:rsid w:val="005F2F38"/>
    <w:rsid w:val="00602636"/>
    <w:rsid w:val="006046DB"/>
    <w:rsid w:val="006058CC"/>
    <w:rsid w:val="00613ABE"/>
    <w:rsid w:val="00616C49"/>
    <w:rsid w:val="00620E74"/>
    <w:rsid w:val="00621643"/>
    <w:rsid w:val="0062646B"/>
    <w:rsid w:val="006266F9"/>
    <w:rsid w:val="00626FCF"/>
    <w:rsid w:val="00636A2D"/>
    <w:rsid w:val="006415FB"/>
    <w:rsid w:val="00641BC8"/>
    <w:rsid w:val="00643709"/>
    <w:rsid w:val="00646E3F"/>
    <w:rsid w:val="0065193A"/>
    <w:rsid w:val="006530BC"/>
    <w:rsid w:val="0065372F"/>
    <w:rsid w:val="006540CE"/>
    <w:rsid w:val="006575B8"/>
    <w:rsid w:val="00657C47"/>
    <w:rsid w:val="00662B23"/>
    <w:rsid w:val="006649D4"/>
    <w:rsid w:val="006671C8"/>
    <w:rsid w:val="006702E0"/>
    <w:rsid w:val="00671A9C"/>
    <w:rsid w:val="00673F50"/>
    <w:rsid w:val="006742F3"/>
    <w:rsid w:val="00675526"/>
    <w:rsid w:val="00676080"/>
    <w:rsid w:val="006828C9"/>
    <w:rsid w:val="00682DAB"/>
    <w:rsid w:val="006832B9"/>
    <w:rsid w:val="00685792"/>
    <w:rsid w:val="006941BD"/>
    <w:rsid w:val="0069612D"/>
    <w:rsid w:val="006A0FB3"/>
    <w:rsid w:val="006A2E2E"/>
    <w:rsid w:val="006B3415"/>
    <w:rsid w:val="006B384D"/>
    <w:rsid w:val="006C1FD8"/>
    <w:rsid w:val="006C2A90"/>
    <w:rsid w:val="006C2B52"/>
    <w:rsid w:val="006D2240"/>
    <w:rsid w:val="006D3C16"/>
    <w:rsid w:val="006D4FFE"/>
    <w:rsid w:val="006D7225"/>
    <w:rsid w:val="006E1F30"/>
    <w:rsid w:val="006E27D7"/>
    <w:rsid w:val="006E2B09"/>
    <w:rsid w:val="006E3138"/>
    <w:rsid w:val="006E588B"/>
    <w:rsid w:val="006F11B3"/>
    <w:rsid w:val="00703E94"/>
    <w:rsid w:val="00704EA8"/>
    <w:rsid w:val="00705104"/>
    <w:rsid w:val="00712601"/>
    <w:rsid w:val="00712946"/>
    <w:rsid w:val="007138E3"/>
    <w:rsid w:val="00717AF0"/>
    <w:rsid w:val="00722C97"/>
    <w:rsid w:val="00723284"/>
    <w:rsid w:val="007251B2"/>
    <w:rsid w:val="0072662F"/>
    <w:rsid w:val="00727DBE"/>
    <w:rsid w:val="0073001E"/>
    <w:rsid w:val="0073142F"/>
    <w:rsid w:val="00734799"/>
    <w:rsid w:val="007351A0"/>
    <w:rsid w:val="00736AB7"/>
    <w:rsid w:val="0074241F"/>
    <w:rsid w:val="0074332F"/>
    <w:rsid w:val="00744A71"/>
    <w:rsid w:val="007553A8"/>
    <w:rsid w:val="00755B15"/>
    <w:rsid w:val="0075727A"/>
    <w:rsid w:val="00763C44"/>
    <w:rsid w:val="00765F3E"/>
    <w:rsid w:val="00767F7E"/>
    <w:rsid w:val="007707A6"/>
    <w:rsid w:val="007764F3"/>
    <w:rsid w:val="00776699"/>
    <w:rsid w:val="00777CC3"/>
    <w:rsid w:val="00780E23"/>
    <w:rsid w:val="007825E6"/>
    <w:rsid w:val="00793EBB"/>
    <w:rsid w:val="007A7690"/>
    <w:rsid w:val="007B4CD0"/>
    <w:rsid w:val="007B5E42"/>
    <w:rsid w:val="007B7D95"/>
    <w:rsid w:val="007C03FC"/>
    <w:rsid w:val="007C1C9A"/>
    <w:rsid w:val="007D18D6"/>
    <w:rsid w:val="007D54CF"/>
    <w:rsid w:val="007E32C0"/>
    <w:rsid w:val="007E59B0"/>
    <w:rsid w:val="007E5F17"/>
    <w:rsid w:val="007F22E3"/>
    <w:rsid w:val="007F46AB"/>
    <w:rsid w:val="007F5989"/>
    <w:rsid w:val="00800D73"/>
    <w:rsid w:val="00801106"/>
    <w:rsid w:val="00802A8C"/>
    <w:rsid w:val="0080366D"/>
    <w:rsid w:val="008058F6"/>
    <w:rsid w:val="00813240"/>
    <w:rsid w:val="00815923"/>
    <w:rsid w:val="00815D28"/>
    <w:rsid w:val="00822472"/>
    <w:rsid w:val="0082370B"/>
    <w:rsid w:val="00826CA7"/>
    <w:rsid w:val="00827209"/>
    <w:rsid w:val="00831E98"/>
    <w:rsid w:val="008354D3"/>
    <w:rsid w:val="0083589E"/>
    <w:rsid w:val="00835AEC"/>
    <w:rsid w:val="00843419"/>
    <w:rsid w:val="00843D58"/>
    <w:rsid w:val="00845620"/>
    <w:rsid w:val="008505B7"/>
    <w:rsid w:val="00852C70"/>
    <w:rsid w:val="00860CF1"/>
    <w:rsid w:val="00872277"/>
    <w:rsid w:val="00873D35"/>
    <w:rsid w:val="00887481"/>
    <w:rsid w:val="008901C7"/>
    <w:rsid w:val="00890527"/>
    <w:rsid w:val="008921BC"/>
    <w:rsid w:val="008A2133"/>
    <w:rsid w:val="008A29F1"/>
    <w:rsid w:val="008A30B0"/>
    <w:rsid w:val="008A4BC0"/>
    <w:rsid w:val="008B0433"/>
    <w:rsid w:val="008B06D3"/>
    <w:rsid w:val="008B2A82"/>
    <w:rsid w:val="008B3BC1"/>
    <w:rsid w:val="008B5526"/>
    <w:rsid w:val="008B68A7"/>
    <w:rsid w:val="008C01CA"/>
    <w:rsid w:val="008C2590"/>
    <w:rsid w:val="008C407F"/>
    <w:rsid w:val="008C6B6A"/>
    <w:rsid w:val="008C74CF"/>
    <w:rsid w:val="008D7348"/>
    <w:rsid w:val="008E33D5"/>
    <w:rsid w:val="008E4D02"/>
    <w:rsid w:val="008E6AAF"/>
    <w:rsid w:val="008F153B"/>
    <w:rsid w:val="008F25ED"/>
    <w:rsid w:val="008F7624"/>
    <w:rsid w:val="0090373E"/>
    <w:rsid w:val="009071C8"/>
    <w:rsid w:val="00913C5F"/>
    <w:rsid w:val="009151F8"/>
    <w:rsid w:val="00915D60"/>
    <w:rsid w:val="00915E66"/>
    <w:rsid w:val="009164B3"/>
    <w:rsid w:val="0091669A"/>
    <w:rsid w:val="009178CC"/>
    <w:rsid w:val="0092286D"/>
    <w:rsid w:val="0093512A"/>
    <w:rsid w:val="00935927"/>
    <w:rsid w:val="00942070"/>
    <w:rsid w:val="0094502C"/>
    <w:rsid w:val="00952B67"/>
    <w:rsid w:val="009532C7"/>
    <w:rsid w:val="009573FC"/>
    <w:rsid w:val="0096389E"/>
    <w:rsid w:val="00963924"/>
    <w:rsid w:val="0096393E"/>
    <w:rsid w:val="00967128"/>
    <w:rsid w:val="009721F6"/>
    <w:rsid w:val="00976B35"/>
    <w:rsid w:val="009842F4"/>
    <w:rsid w:val="00986D2F"/>
    <w:rsid w:val="00997295"/>
    <w:rsid w:val="0099756F"/>
    <w:rsid w:val="009A22C5"/>
    <w:rsid w:val="009A447C"/>
    <w:rsid w:val="009A4A82"/>
    <w:rsid w:val="009A5616"/>
    <w:rsid w:val="009B4283"/>
    <w:rsid w:val="009B4FD8"/>
    <w:rsid w:val="009B506E"/>
    <w:rsid w:val="009B5E91"/>
    <w:rsid w:val="009B6C8B"/>
    <w:rsid w:val="009C0A60"/>
    <w:rsid w:val="009C210F"/>
    <w:rsid w:val="009C7B2B"/>
    <w:rsid w:val="009D225B"/>
    <w:rsid w:val="009D3084"/>
    <w:rsid w:val="009E6D47"/>
    <w:rsid w:val="009E6DC1"/>
    <w:rsid w:val="009E79FA"/>
    <w:rsid w:val="009F7D70"/>
    <w:rsid w:val="00A13E8F"/>
    <w:rsid w:val="00A1673C"/>
    <w:rsid w:val="00A16A14"/>
    <w:rsid w:val="00A17CB7"/>
    <w:rsid w:val="00A2562E"/>
    <w:rsid w:val="00A257FD"/>
    <w:rsid w:val="00A32514"/>
    <w:rsid w:val="00A333E8"/>
    <w:rsid w:val="00A34A6C"/>
    <w:rsid w:val="00A3729C"/>
    <w:rsid w:val="00A37A4A"/>
    <w:rsid w:val="00A42A86"/>
    <w:rsid w:val="00A43BFD"/>
    <w:rsid w:val="00A43DB6"/>
    <w:rsid w:val="00A4617E"/>
    <w:rsid w:val="00A51E7F"/>
    <w:rsid w:val="00A5316E"/>
    <w:rsid w:val="00A64EC7"/>
    <w:rsid w:val="00A726F9"/>
    <w:rsid w:val="00A72DA9"/>
    <w:rsid w:val="00A73FFA"/>
    <w:rsid w:val="00A747CD"/>
    <w:rsid w:val="00A76F70"/>
    <w:rsid w:val="00A8016B"/>
    <w:rsid w:val="00A82C90"/>
    <w:rsid w:val="00A83B5E"/>
    <w:rsid w:val="00A84F92"/>
    <w:rsid w:val="00A856D4"/>
    <w:rsid w:val="00A91DDC"/>
    <w:rsid w:val="00A9494E"/>
    <w:rsid w:val="00A9661A"/>
    <w:rsid w:val="00AA4303"/>
    <w:rsid w:val="00AB327B"/>
    <w:rsid w:val="00AB5DF7"/>
    <w:rsid w:val="00AC0BA7"/>
    <w:rsid w:val="00AC3FED"/>
    <w:rsid w:val="00AD0227"/>
    <w:rsid w:val="00AD2C9C"/>
    <w:rsid w:val="00AE6822"/>
    <w:rsid w:val="00AE7D40"/>
    <w:rsid w:val="00AE7F5C"/>
    <w:rsid w:val="00AF32D3"/>
    <w:rsid w:val="00AF5A1B"/>
    <w:rsid w:val="00AF64E1"/>
    <w:rsid w:val="00B00D27"/>
    <w:rsid w:val="00B03291"/>
    <w:rsid w:val="00B16FB5"/>
    <w:rsid w:val="00B179D5"/>
    <w:rsid w:val="00B21653"/>
    <w:rsid w:val="00B227F6"/>
    <w:rsid w:val="00B250E8"/>
    <w:rsid w:val="00B3040A"/>
    <w:rsid w:val="00B311D9"/>
    <w:rsid w:val="00B32A00"/>
    <w:rsid w:val="00B3432F"/>
    <w:rsid w:val="00B343BA"/>
    <w:rsid w:val="00B44DE1"/>
    <w:rsid w:val="00B518D2"/>
    <w:rsid w:val="00B54625"/>
    <w:rsid w:val="00B60707"/>
    <w:rsid w:val="00B60940"/>
    <w:rsid w:val="00B615C1"/>
    <w:rsid w:val="00B631EA"/>
    <w:rsid w:val="00B6516B"/>
    <w:rsid w:val="00B66244"/>
    <w:rsid w:val="00B66D6C"/>
    <w:rsid w:val="00B800F5"/>
    <w:rsid w:val="00B80834"/>
    <w:rsid w:val="00B832C7"/>
    <w:rsid w:val="00B85D71"/>
    <w:rsid w:val="00B906B5"/>
    <w:rsid w:val="00B91436"/>
    <w:rsid w:val="00B92921"/>
    <w:rsid w:val="00B94368"/>
    <w:rsid w:val="00BA224C"/>
    <w:rsid w:val="00BA2FB4"/>
    <w:rsid w:val="00BA51A7"/>
    <w:rsid w:val="00BA715B"/>
    <w:rsid w:val="00BB0187"/>
    <w:rsid w:val="00BB174D"/>
    <w:rsid w:val="00BB281C"/>
    <w:rsid w:val="00BB5906"/>
    <w:rsid w:val="00BB5F29"/>
    <w:rsid w:val="00BC2194"/>
    <w:rsid w:val="00BC456E"/>
    <w:rsid w:val="00BC6796"/>
    <w:rsid w:val="00BD129D"/>
    <w:rsid w:val="00BD2DBD"/>
    <w:rsid w:val="00BD416E"/>
    <w:rsid w:val="00BD4E6D"/>
    <w:rsid w:val="00BD7A48"/>
    <w:rsid w:val="00BE4E1E"/>
    <w:rsid w:val="00BE515E"/>
    <w:rsid w:val="00BE6BC8"/>
    <w:rsid w:val="00BE6D3C"/>
    <w:rsid w:val="00BF1073"/>
    <w:rsid w:val="00BF724C"/>
    <w:rsid w:val="00C00E86"/>
    <w:rsid w:val="00C021FA"/>
    <w:rsid w:val="00C04AFC"/>
    <w:rsid w:val="00C10BE5"/>
    <w:rsid w:val="00C11A0E"/>
    <w:rsid w:val="00C13B00"/>
    <w:rsid w:val="00C13DBB"/>
    <w:rsid w:val="00C15124"/>
    <w:rsid w:val="00C24DBD"/>
    <w:rsid w:val="00C32C19"/>
    <w:rsid w:val="00C34178"/>
    <w:rsid w:val="00C375D9"/>
    <w:rsid w:val="00C42B90"/>
    <w:rsid w:val="00C43329"/>
    <w:rsid w:val="00C43456"/>
    <w:rsid w:val="00C47C37"/>
    <w:rsid w:val="00C54A83"/>
    <w:rsid w:val="00C5533A"/>
    <w:rsid w:val="00C57A46"/>
    <w:rsid w:val="00C6119A"/>
    <w:rsid w:val="00C64AD3"/>
    <w:rsid w:val="00C668B5"/>
    <w:rsid w:val="00C67023"/>
    <w:rsid w:val="00C70AFB"/>
    <w:rsid w:val="00C71249"/>
    <w:rsid w:val="00C71562"/>
    <w:rsid w:val="00C7367F"/>
    <w:rsid w:val="00C75DE8"/>
    <w:rsid w:val="00C76797"/>
    <w:rsid w:val="00C76B14"/>
    <w:rsid w:val="00C801BF"/>
    <w:rsid w:val="00C82B3F"/>
    <w:rsid w:val="00C82D40"/>
    <w:rsid w:val="00C83E96"/>
    <w:rsid w:val="00C84129"/>
    <w:rsid w:val="00C84AA3"/>
    <w:rsid w:val="00C8663B"/>
    <w:rsid w:val="00C92053"/>
    <w:rsid w:val="00C93644"/>
    <w:rsid w:val="00C94714"/>
    <w:rsid w:val="00C94A00"/>
    <w:rsid w:val="00C95594"/>
    <w:rsid w:val="00C97721"/>
    <w:rsid w:val="00CA2889"/>
    <w:rsid w:val="00CA2D11"/>
    <w:rsid w:val="00CA45B7"/>
    <w:rsid w:val="00CB2600"/>
    <w:rsid w:val="00CB4493"/>
    <w:rsid w:val="00CB6B86"/>
    <w:rsid w:val="00CC3BEA"/>
    <w:rsid w:val="00CC7641"/>
    <w:rsid w:val="00CD0869"/>
    <w:rsid w:val="00CD3ED8"/>
    <w:rsid w:val="00CD4F42"/>
    <w:rsid w:val="00CE1B57"/>
    <w:rsid w:val="00CE3200"/>
    <w:rsid w:val="00CE5258"/>
    <w:rsid w:val="00CE6510"/>
    <w:rsid w:val="00CF1444"/>
    <w:rsid w:val="00CF3E72"/>
    <w:rsid w:val="00D00561"/>
    <w:rsid w:val="00D05624"/>
    <w:rsid w:val="00D11F1D"/>
    <w:rsid w:val="00D23794"/>
    <w:rsid w:val="00D31256"/>
    <w:rsid w:val="00D31EC4"/>
    <w:rsid w:val="00D32EEB"/>
    <w:rsid w:val="00D37E82"/>
    <w:rsid w:val="00D407CA"/>
    <w:rsid w:val="00D4389D"/>
    <w:rsid w:val="00D517E3"/>
    <w:rsid w:val="00D54C9D"/>
    <w:rsid w:val="00D5690F"/>
    <w:rsid w:val="00D614B7"/>
    <w:rsid w:val="00D63E4B"/>
    <w:rsid w:val="00D63FFC"/>
    <w:rsid w:val="00D6779A"/>
    <w:rsid w:val="00D7009A"/>
    <w:rsid w:val="00D71E9F"/>
    <w:rsid w:val="00D75C16"/>
    <w:rsid w:val="00D7778B"/>
    <w:rsid w:val="00D82030"/>
    <w:rsid w:val="00D84D2F"/>
    <w:rsid w:val="00D908AE"/>
    <w:rsid w:val="00D91907"/>
    <w:rsid w:val="00D91A30"/>
    <w:rsid w:val="00D92A47"/>
    <w:rsid w:val="00D9656E"/>
    <w:rsid w:val="00D97B33"/>
    <w:rsid w:val="00DA1501"/>
    <w:rsid w:val="00DA1620"/>
    <w:rsid w:val="00DB28D2"/>
    <w:rsid w:val="00DB4196"/>
    <w:rsid w:val="00DB6C99"/>
    <w:rsid w:val="00DB6F16"/>
    <w:rsid w:val="00DB6F5C"/>
    <w:rsid w:val="00DB784D"/>
    <w:rsid w:val="00DC18E3"/>
    <w:rsid w:val="00DC5095"/>
    <w:rsid w:val="00DC5A4C"/>
    <w:rsid w:val="00DD20ED"/>
    <w:rsid w:val="00DD2C24"/>
    <w:rsid w:val="00DD2DDE"/>
    <w:rsid w:val="00DD373B"/>
    <w:rsid w:val="00DE0492"/>
    <w:rsid w:val="00DE1921"/>
    <w:rsid w:val="00DE26A8"/>
    <w:rsid w:val="00DE2864"/>
    <w:rsid w:val="00DE659C"/>
    <w:rsid w:val="00DF0E4E"/>
    <w:rsid w:val="00DF161D"/>
    <w:rsid w:val="00DF16FB"/>
    <w:rsid w:val="00DF257B"/>
    <w:rsid w:val="00DF279E"/>
    <w:rsid w:val="00DF3294"/>
    <w:rsid w:val="00DF3BD3"/>
    <w:rsid w:val="00DF6523"/>
    <w:rsid w:val="00E040EF"/>
    <w:rsid w:val="00E0550D"/>
    <w:rsid w:val="00E059D3"/>
    <w:rsid w:val="00E070BA"/>
    <w:rsid w:val="00E071FC"/>
    <w:rsid w:val="00E07668"/>
    <w:rsid w:val="00E13B52"/>
    <w:rsid w:val="00E1599A"/>
    <w:rsid w:val="00E171E1"/>
    <w:rsid w:val="00E178FA"/>
    <w:rsid w:val="00E17A8B"/>
    <w:rsid w:val="00E314D3"/>
    <w:rsid w:val="00E3323C"/>
    <w:rsid w:val="00E368E8"/>
    <w:rsid w:val="00E44C95"/>
    <w:rsid w:val="00E50D4C"/>
    <w:rsid w:val="00E511A4"/>
    <w:rsid w:val="00E53771"/>
    <w:rsid w:val="00E64D1C"/>
    <w:rsid w:val="00E66922"/>
    <w:rsid w:val="00E73408"/>
    <w:rsid w:val="00E82B24"/>
    <w:rsid w:val="00E85FBA"/>
    <w:rsid w:val="00E86C04"/>
    <w:rsid w:val="00E91BC5"/>
    <w:rsid w:val="00E928E4"/>
    <w:rsid w:val="00E93F03"/>
    <w:rsid w:val="00E96FC1"/>
    <w:rsid w:val="00EA055D"/>
    <w:rsid w:val="00EA0B1E"/>
    <w:rsid w:val="00EA17DA"/>
    <w:rsid w:val="00EA1E82"/>
    <w:rsid w:val="00EA437C"/>
    <w:rsid w:val="00EA6495"/>
    <w:rsid w:val="00EB176D"/>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06E23"/>
    <w:rsid w:val="00F118F9"/>
    <w:rsid w:val="00F130F9"/>
    <w:rsid w:val="00F1759A"/>
    <w:rsid w:val="00F17DCB"/>
    <w:rsid w:val="00F2431E"/>
    <w:rsid w:val="00F266FB"/>
    <w:rsid w:val="00F31988"/>
    <w:rsid w:val="00F33DF4"/>
    <w:rsid w:val="00F362D7"/>
    <w:rsid w:val="00F4019A"/>
    <w:rsid w:val="00F4256A"/>
    <w:rsid w:val="00F4351B"/>
    <w:rsid w:val="00F44988"/>
    <w:rsid w:val="00F454FB"/>
    <w:rsid w:val="00F5259A"/>
    <w:rsid w:val="00F54433"/>
    <w:rsid w:val="00F57B4A"/>
    <w:rsid w:val="00F61C3C"/>
    <w:rsid w:val="00F6712F"/>
    <w:rsid w:val="00F733D2"/>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0AE5"/>
    <w:rsid w:val="00FD1C88"/>
    <w:rsid w:val="00FD341A"/>
    <w:rsid w:val="00FD4513"/>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3D2"/>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semiHidden/>
    <w:unhideWhenUsed/>
    <w:qFormat/>
    <w:rsid w:val="00DA150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 w:type="character" w:customStyle="1" w:styleId="5Char">
    <w:name w:val="标题 5 Char"/>
    <w:basedOn w:val="a0"/>
    <w:link w:val="5"/>
    <w:semiHidden/>
    <w:rsid w:val="00DA1501"/>
    <w:rPr>
      <w:b/>
      <w:bCs/>
      <w:kern w:val="2"/>
      <w:sz w:val="28"/>
      <w:szCs w:val="28"/>
    </w:rPr>
  </w:style>
  <w:style w:type="paragraph" w:customStyle="1" w:styleId="CharChar1">
    <w:name w:val="Char Char1"/>
    <w:basedOn w:val="a"/>
    <w:rsid w:val="00DA1501"/>
    <w:pPr>
      <w:widowControl/>
      <w:spacing w:after="160" w:line="240" w:lineRule="exact"/>
      <w:jc w:val="left"/>
    </w:pPr>
    <w:rPr>
      <w:rFonts w:ascii="Verdana" w:hAnsi="Verdana"/>
      <w:kern w:val="0"/>
      <w:sz w:val="20"/>
      <w:szCs w:val="20"/>
      <w:lang w:eastAsia="en-US"/>
    </w:rPr>
  </w:style>
  <w:style w:type="paragraph" w:styleId="af0">
    <w:name w:val="Normal (Web)"/>
    <w:basedOn w:val="a"/>
    <w:uiPriority w:val="99"/>
    <w:unhideWhenUsed/>
    <w:qFormat/>
    <w:rsid w:val="002A4819"/>
    <w:pPr>
      <w:spacing w:before="100" w:beforeAutospacing="1" w:after="100" w:afterAutospacing="1"/>
      <w:jc w:val="left"/>
    </w:pPr>
    <w:rPr>
      <w:kern w:val="0"/>
      <w:sz w:val="24"/>
    </w:rPr>
  </w:style>
  <w:style w:type="paragraph" w:customStyle="1" w:styleId="10">
    <w:name w:val="正文1"/>
    <w:basedOn w:val="a"/>
    <w:qFormat/>
    <w:rsid w:val="002A4819"/>
    <w:pPr>
      <w:widowControl/>
      <w:spacing w:before="160"/>
      <w:jc w:val="left"/>
    </w:pPr>
    <w:rPr>
      <w:rFonts w:ascii="Arial Unicode MS" w:eastAsia="Helvetica Neue" w:hAnsi="Arial Unicode MS" w:cs="Arial Unicode MS" w:hint="eastAsia"/>
      <w:color w:val="000000"/>
      <w:kern w:val="0"/>
      <w:sz w:val="24"/>
      <w:szCs w:val="24"/>
    </w:rPr>
  </w:style>
  <w:style w:type="table" w:customStyle="1" w:styleId="11">
    <w:name w:val="网格型1"/>
    <w:basedOn w:val="a1"/>
    <w:next w:val="ac"/>
    <w:uiPriority w:val="39"/>
    <w:rsid w:val="006E2B0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标题 2 字符"/>
    <w:basedOn w:val="a0"/>
    <w:uiPriority w:val="9"/>
    <w:semiHidden/>
    <w:rsid w:val="00685792"/>
    <w:rPr>
      <w:rFonts w:ascii="等线 Light" w:eastAsia="等线 Light" w:hAnsi="等线 Light"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1514D2-90E1-40ED-A14A-C5004397A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3289</TotalTime>
  <Pages>15</Pages>
  <Words>868</Words>
  <Characters>4949</Characters>
  <Application>Microsoft Office Word</Application>
  <DocSecurity>0</DocSecurity>
  <Lines>41</Lines>
  <Paragraphs>11</Paragraphs>
  <ScaleCrop>false</ScaleCrop>
  <Company>Lenovo</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567</cp:revision>
  <cp:lastPrinted>2018-09-21T03:52:00Z</cp:lastPrinted>
  <dcterms:created xsi:type="dcterms:W3CDTF">2016-12-21T06:33:00Z</dcterms:created>
  <dcterms:modified xsi:type="dcterms:W3CDTF">2021-08-13T06:13:00Z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