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2A880" w14:textId="77777777" w:rsidR="001D1F2D" w:rsidRDefault="001D1F2D">
      <w:pPr>
        <w:jc w:val="center"/>
        <w:rPr>
          <w:rFonts w:ascii="宋体" w:eastAsia="宋体" w:hAnsi="宋体" w:cs="Times New Roman" w:hint="eastAsia"/>
          <w:color w:val="0000FF"/>
          <w:sz w:val="52"/>
          <w:szCs w:val="52"/>
        </w:rPr>
      </w:pPr>
    </w:p>
    <w:p w14:paraId="6F070CBD" w14:textId="77777777" w:rsidR="001D1F2D" w:rsidRDefault="00383794">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7C80B17B" w14:textId="77777777" w:rsidR="001D1F2D" w:rsidRDefault="001D1F2D">
      <w:pPr>
        <w:jc w:val="center"/>
        <w:rPr>
          <w:rFonts w:ascii="宋体" w:eastAsia="宋体" w:hAnsi="宋体" w:cs="Times New Roman"/>
          <w:color w:val="FF0000"/>
          <w:sz w:val="52"/>
          <w:szCs w:val="52"/>
        </w:rPr>
      </w:pPr>
    </w:p>
    <w:p w14:paraId="7025C194" w14:textId="77777777" w:rsidR="001D1F2D" w:rsidRDefault="0038379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静脉药物调配系统</w:t>
      </w:r>
    </w:p>
    <w:p w14:paraId="73803B61" w14:textId="77777777" w:rsidR="001D1F2D" w:rsidRDefault="001D1F2D">
      <w:pPr>
        <w:jc w:val="center"/>
        <w:rPr>
          <w:rFonts w:ascii="宋体" w:eastAsia="宋体" w:hAnsi="宋体" w:cs="Times New Roman"/>
          <w:color w:val="FF0000"/>
          <w:sz w:val="52"/>
          <w:szCs w:val="52"/>
        </w:rPr>
      </w:pPr>
    </w:p>
    <w:p w14:paraId="1972F8BE" w14:textId="77777777" w:rsidR="001D1F2D" w:rsidRDefault="00383794">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6ABD5847" w14:textId="77777777" w:rsidR="001D1F2D" w:rsidRDefault="00383794">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7CF09207" w14:textId="77777777" w:rsidR="001D1F2D" w:rsidRDefault="0038379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SZUCG20200442FW</w:t>
      </w:r>
      <w:r>
        <w:rPr>
          <w:rFonts w:ascii="宋体" w:eastAsia="宋体" w:hAnsi="宋体" w:cs="Times New Roman" w:hint="eastAsia"/>
          <w:color w:val="000000"/>
          <w:sz w:val="30"/>
          <w:szCs w:val="24"/>
        </w:rPr>
        <w:t>）</w:t>
      </w:r>
    </w:p>
    <w:p w14:paraId="341F0883" w14:textId="77777777" w:rsidR="001D1F2D" w:rsidRDefault="001D1F2D">
      <w:pPr>
        <w:jc w:val="center"/>
        <w:rPr>
          <w:rFonts w:ascii="宋体" w:eastAsia="宋体" w:hAnsi="宋体" w:cs="Times New Roman"/>
          <w:color w:val="000000"/>
          <w:sz w:val="90"/>
          <w:szCs w:val="24"/>
        </w:rPr>
      </w:pPr>
    </w:p>
    <w:p w14:paraId="259647B5" w14:textId="77777777" w:rsidR="001D1F2D" w:rsidRDefault="001D1F2D">
      <w:pPr>
        <w:jc w:val="center"/>
        <w:rPr>
          <w:rFonts w:ascii="宋体" w:eastAsia="宋体" w:hAnsi="宋体" w:cs="Times New Roman"/>
          <w:color w:val="000000"/>
          <w:sz w:val="90"/>
          <w:szCs w:val="24"/>
        </w:rPr>
      </w:pPr>
    </w:p>
    <w:p w14:paraId="1149B47D" w14:textId="77777777" w:rsidR="001D1F2D" w:rsidRDefault="001D1F2D">
      <w:pPr>
        <w:jc w:val="center"/>
        <w:rPr>
          <w:rFonts w:ascii="宋体" w:eastAsia="宋体" w:hAnsi="宋体" w:cs="Times New Roman"/>
          <w:color w:val="000000"/>
          <w:sz w:val="90"/>
          <w:szCs w:val="24"/>
        </w:rPr>
      </w:pPr>
    </w:p>
    <w:p w14:paraId="539DC8B2" w14:textId="77777777" w:rsidR="001D1F2D" w:rsidRDefault="001D1F2D">
      <w:pPr>
        <w:jc w:val="center"/>
        <w:rPr>
          <w:rFonts w:ascii="宋体" w:eastAsia="宋体" w:hAnsi="宋体" w:cs="Times New Roman"/>
          <w:color w:val="000000"/>
          <w:sz w:val="90"/>
          <w:szCs w:val="24"/>
        </w:rPr>
      </w:pPr>
    </w:p>
    <w:p w14:paraId="672931B9" w14:textId="77777777" w:rsidR="001D1F2D" w:rsidRDefault="0038379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326576FA" w14:textId="590B552D" w:rsidR="001D1F2D" w:rsidRDefault="00DD7B0D">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二零二零年九</w:t>
      </w:r>
      <w:r w:rsidR="00383794">
        <w:rPr>
          <w:rFonts w:ascii="宋体" w:eastAsia="宋体" w:hAnsi="宋体" w:cs="Times New Roman" w:hint="eastAsia"/>
          <w:color w:val="FF0000"/>
          <w:sz w:val="30"/>
          <w:szCs w:val="24"/>
        </w:rPr>
        <w:t>月</w:t>
      </w:r>
    </w:p>
    <w:p w14:paraId="79921674" w14:textId="77777777" w:rsidR="001D1F2D" w:rsidRDefault="00383794">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747464D6" w14:textId="77777777" w:rsidR="001D1F2D" w:rsidRDefault="001D1F2D">
      <w:pPr>
        <w:keepNext/>
        <w:keepLines/>
        <w:spacing w:before="340" w:after="330" w:line="360" w:lineRule="auto"/>
        <w:jc w:val="center"/>
        <w:outlineLvl w:val="0"/>
        <w:rPr>
          <w:rFonts w:ascii="Times New Roman" w:eastAsia="宋体" w:hAnsi="Times New Roman" w:cs="Times New Roman"/>
          <w:szCs w:val="24"/>
        </w:rPr>
      </w:pPr>
    </w:p>
    <w:p w14:paraId="304D59F5" w14:textId="77777777" w:rsidR="001D1F2D" w:rsidRDefault="0038379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280DB5B" w14:textId="77777777" w:rsidR="001D1F2D" w:rsidRDefault="00383794">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SZUCG20200442FW</w:t>
      </w:r>
    </w:p>
    <w:p w14:paraId="446BF33F" w14:textId="77777777" w:rsidR="001D1F2D" w:rsidRDefault="00383794">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静脉药物调配系统</w:t>
      </w:r>
    </w:p>
    <w:p w14:paraId="7C5F92C5" w14:textId="77777777" w:rsidR="001D1F2D" w:rsidRDefault="00383794">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98E9C6E" w14:textId="77777777" w:rsidR="001D1F2D" w:rsidRDefault="00383794">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6F141461" w14:textId="77777777" w:rsidR="001D1F2D" w:rsidRDefault="00383794">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05EC725" w14:textId="77777777" w:rsidR="001D1F2D" w:rsidRDefault="001D1F2D">
      <w:pPr>
        <w:rPr>
          <w:rFonts w:ascii="宋体" w:eastAsia="宋体" w:hAnsi="宋体" w:cs="Times New Roman"/>
          <w:sz w:val="32"/>
          <w:szCs w:val="24"/>
        </w:rPr>
      </w:pPr>
    </w:p>
    <w:p w14:paraId="7F0AC4A8" w14:textId="77777777" w:rsidR="001D1F2D" w:rsidRDefault="0038379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B2768BA" w14:textId="77777777" w:rsidR="001D1F2D" w:rsidRDefault="00383794">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D1F2D" w14:paraId="45D16DEC" w14:textId="77777777">
        <w:tc>
          <w:tcPr>
            <w:tcW w:w="8296" w:type="dxa"/>
            <w:gridSpan w:val="2"/>
          </w:tcPr>
          <w:p w14:paraId="11E97F9D" w14:textId="77777777" w:rsidR="001D1F2D" w:rsidRDefault="00383794">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D1F2D" w14:paraId="4D940390" w14:textId="77777777">
        <w:tc>
          <w:tcPr>
            <w:tcW w:w="1389" w:type="dxa"/>
          </w:tcPr>
          <w:p w14:paraId="0E72BFF1"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33A45C8"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D1F2D" w14:paraId="0260F7CC" w14:textId="77777777">
        <w:tc>
          <w:tcPr>
            <w:tcW w:w="8296" w:type="dxa"/>
            <w:gridSpan w:val="2"/>
          </w:tcPr>
          <w:p w14:paraId="42599975" w14:textId="77777777" w:rsidR="001D1F2D" w:rsidRDefault="00383794">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1D1F2D" w14:paraId="34A0C88A" w14:textId="77777777">
        <w:tc>
          <w:tcPr>
            <w:tcW w:w="1389" w:type="dxa"/>
          </w:tcPr>
          <w:p w14:paraId="5D0EFBDD"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2E13451"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D1F2D" w14:paraId="27FB5F04" w14:textId="77777777">
        <w:tc>
          <w:tcPr>
            <w:tcW w:w="1389" w:type="dxa"/>
          </w:tcPr>
          <w:p w14:paraId="173A2A0E"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D6C1F59"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D1F2D" w14:paraId="162494EB" w14:textId="77777777">
        <w:tc>
          <w:tcPr>
            <w:tcW w:w="1389" w:type="dxa"/>
          </w:tcPr>
          <w:p w14:paraId="7178F371"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82031D5"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1D1F2D" w14:paraId="72031DFE" w14:textId="77777777">
        <w:tc>
          <w:tcPr>
            <w:tcW w:w="1389" w:type="dxa"/>
          </w:tcPr>
          <w:p w14:paraId="1471BB5D"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A2D96E7"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1D1F2D" w14:paraId="7238B538" w14:textId="77777777">
        <w:tc>
          <w:tcPr>
            <w:tcW w:w="1389" w:type="dxa"/>
          </w:tcPr>
          <w:p w14:paraId="7CA27FB2"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109DB8F" w14:textId="77777777" w:rsidR="001D1F2D" w:rsidRDefault="00383794">
            <w:pPr>
              <w:rPr>
                <w:rFonts w:ascii="Times New Roman" w:eastAsia="宋体" w:hAnsi="Times New Roman" w:cs="Times New Roman"/>
                <w:szCs w:val="24"/>
              </w:rPr>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Pr>
                <w:rFonts w:ascii="宋体" w:hAnsi="宋体" w:hint="eastAsia"/>
                <w:szCs w:val="21"/>
              </w:rPr>
              <w:lastRenderedPageBreak/>
              <w:t>面说明是否采纳等判断不一致的，按照“少数服从多数”的原则确定评审委员会的意见）；</w:t>
            </w:r>
          </w:p>
        </w:tc>
      </w:tr>
      <w:tr w:rsidR="001D1F2D" w14:paraId="35C38ECA" w14:textId="77777777">
        <w:tc>
          <w:tcPr>
            <w:tcW w:w="1389" w:type="dxa"/>
          </w:tcPr>
          <w:p w14:paraId="048D0EFF"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32851000"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D1F2D" w14:paraId="29476B9A" w14:textId="77777777">
        <w:tc>
          <w:tcPr>
            <w:tcW w:w="1389" w:type="dxa"/>
          </w:tcPr>
          <w:p w14:paraId="2A49BD77"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9F64F27"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1D1F2D" w14:paraId="665D567B" w14:textId="77777777">
        <w:tc>
          <w:tcPr>
            <w:tcW w:w="1389" w:type="dxa"/>
          </w:tcPr>
          <w:p w14:paraId="33F7C405"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4327BBD3"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1D1F2D" w14:paraId="17099309" w14:textId="77777777">
        <w:tc>
          <w:tcPr>
            <w:tcW w:w="1389" w:type="dxa"/>
          </w:tcPr>
          <w:p w14:paraId="25CB9BCE"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F24EFA0"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1D1F2D" w14:paraId="1818207E" w14:textId="77777777">
        <w:tc>
          <w:tcPr>
            <w:tcW w:w="1389" w:type="dxa"/>
          </w:tcPr>
          <w:p w14:paraId="655A85CD"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CBF8E4"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0A33732"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4089668F" w14:textId="77777777" w:rsidR="001D1F2D" w:rsidRDefault="0038379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2305D47"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44776B1F"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45567B1"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B77CC90" w14:textId="77777777" w:rsidR="001D1F2D" w:rsidRDefault="00383794">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4DEF934B" w14:textId="77777777" w:rsidR="001D1F2D" w:rsidRDefault="00383794">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7AF27C0F" w14:textId="77777777" w:rsidR="001D1F2D" w:rsidRDefault="00383794">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438E4728" w14:textId="77777777" w:rsidR="001D1F2D" w:rsidRDefault="00383794">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444C9F2D" w14:textId="77777777" w:rsidR="001D1F2D" w:rsidRDefault="00383794">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4A834C6D" w14:textId="77777777" w:rsidR="001D1F2D" w:rsidRDefault="00383794">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2A17CB97" w14:textId="77777777" w:rsidR="001D1F2D" w:rsidRDefault="001D1F2D">
      <w:pPr>
        <w:ind w:firstLine="405"/>
        <w:rPr>
          <w:color w:val="00B05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428"/>
        <w:gridCol w:w="7"/>
        <w:gridCol w:w="3212"/>
        <w:gridCol w:w="993"/>
        <w:gridCol w:w="1134"/>
        <w:gridCol w:w="3260"/>
      </w:tblGrid>
      <w:tr w:rsidR="001D1F2D" w14:paraId="43E003BE" w14:textId="77777777">
        <w:tc>
          <w:tcPr>
            <w:tcW w:w="430" w:type="dxa"/>
            <w:tcBorders>
              <w:top w:val="single" w:sz="4" w:space="0" w:color="auto"/>
              <w:left w:val="single" w:sz="4" w:space="0" w:color="auto"/>
              <w:bottom w:val="single" w:sz="4" w:space="0" w:color="auto"/>
              <w:right w:val="single" w:sz="4" w:space="0" w:color="auto"/>
            </w:tcBorders>
          </w:tcPr>
          <w:p w14:paraId="6DEA1919" w14:textId="77777777" w:rsidR="001D1F2D" w:rsidRDefault="00383794">
            <w:pPr>
              <w:spacing w:line="300" w:lineRule="exact"/>
              <w:jc w:val="center"/>
              <w:rPr>
                <w:rFonts w:ascii="宋体" w:hAnsi="宋体"/>
                <w:szCs w:val="21"/>
              </w:rPr>
            </w:pPr>
            <w:r>
              <w:rPr>
                <w:rFonts w:ascii="宋体" w:hAnsi="宋体" w:hint="eastAsia"/>
                <w:szCs w:val="21"/>
              </w:rPr>
              <w:t>序号</w:t>
            </w:r>
          </w:p>
        </w:tc>
        <w:tc>
          <w:tcPr>
            <w:tcW w:w="5774" w:type="dxa"/>
            <w:gridSpan w:val="5"/>
            <w:tcBorders>
              <w:top w:val="single" w:sz="4" w:space="0" w:color="auto"/>
              <w:left w:val="single" w:sz="4" w:space="0" w:color="auto"/>
              <w:bottom w:val="single" w:sz="4" w:space="0" w:color="auto"/>
              <w:right w:val="single" w:sz="4" w:space="0" w:color="auto"/>
            </w:tcBorders>
          </w:tcPr>
          <w:p w14:paraId="48D1CB98" w14:textId="77777777" w:rsidR="001D1F2D" w:rsidRDefault="00383794">
            <w:pPr>
              <w:spacing w:line="300" w:lineRule="exact"/>
              <w:jc w:val="center"/>
              <w:rPr>
                <w:rFonts w:ascii="宋体" w:hAnsi="宋体"/>
                <w:szCs w:val="21"/>
              </w:rPr>
            </w:pPr>
            <w:r>
              <w:rPr>
                <w:rFonts w:ascii="宋体" w:hAnsi="宋体" w:hint="eastAsia"/>
                <w:szCs w:val="21"/>
              </w:rPr>
              <w:t>评分项</w:t>
            </w:r>
          </w:p>
        </w:tc>
        <w:tc>
          <w:tcPr>
            <w:tcW w:w="3260" w:type="dxa"/>
            <w:tcBorders>
              <w:top w:val="single" w:sz="4" w:space="0" w:color="auto"/>
              <w:left w:val="single" w:sz="4" w:space="0" w:color="auto"/>
              <w:bottom w:val="single" w:sz="4" w:space="0" w:color="auto"/>
              <w:right w:val="single" w:sz="4" w:space="0" w:color="auto"/>
            </w:tcBorders>
          </w:tcPr>
          <w:p w14:paraId="337C5545" w14:textId="77777777" w:rsidR="001D1F2D" w:rsidRDefault="00383794">
            <w:pPr>
              <w:spacing w:line="300" w:lineRule="exact"/>
              <w:jc w:val="center"/>
              <w:rPr>
                <w:rFonts w:ascii="宋体" w:hAnsi="宋体"/>
                <w:szCs w:val="21"/>
              </w:rPr>
            </w:pPr>
            <w:r>
              <w:rPr>
                <w:rFonts w:ascii="宋体" w:hAnsi="宋体" w:hint="eastAsia"/>
                <w:szCs w:val="21"/>
              </w:rPr>
              <w:t>权重</w:t>
            </w:r>
          </w:p>
        </w:tc>
      </w:tr>
      <w:tr w:rsidR="001D1F2D" w14:paraId="3DB8445D" w14:textId="77777777">
        <w:tc>
          <w:tcPr>
            <w:tcW w:w="430" w:type="dxa"/>
            <w:tcBorders>
              <w:top w:val="single" w:sz="4" w:space="0" w:color="auto"/>
              <w:left w:val="single" w:sz="4" w:space="0" w:color="auto"/>
              <w:bottom w:val="single" w:sz="4" w:space="0" w:color="auto"/>
              <w:right w:val="single" w:sz="4" w:space="0" w:color="auto"/>
            </w:tcBorders>
          </w:tcPr>
          <w:p w14:paraId="03FC7B66" w14:textId="77777777" w:rsidR="001D1F2D" w:rsidRDefault="00383794">
            <w:pPr>
              <w:spacing w:line="300" w:lineRule="exact"/>
              <w:jc w:val="center"/>
              <w:rPr>
                <w:rFonts w:ascii="宋体" w:hAnsi="宋体"/>
                <w:szCs w:val="21"/>
              </w:rPr>
            </w:pPr>
            <w:r>
              <w:rPr>
                <w:rFonts w:ascii="宋体" w:hAnsi="宋体"/>
                <w:szCs w:val="21"/>
              </w:rPr>
              <w:t>1</w:t>
            </w:r>
          </w:p>
        </w:tc>
        <w:tc>
          <w:tcPr>
            <w:tcW w:w="5774" w:type="dxa"/>
            <w:gridSpan w:val="5"/>
            <w:tcBorders>
              <w:top w:val="single" w:sz="4" w:space="0" w:color="auto"/>
              <w:left w:val="single" w:sz="4" w:space="0" w:color="auto"/>
              <w:bottom w:val="single" w:sz="4" w:space="0" w:color="auto"/>
              <w:right w:val="single" w:sz="4" w:space="0" w:color="auto"/>
            </w:tcBorders>
          </w:tcPr>
          <w:p w14:paraId="0816B6B3" w14:textId="77777777" w:rsidR="001D1F2D" w:rsidRDefault="00383794">
            <w:pPr>
              <w:spacing w:line="300" w:lineRule="exact"/>
              <w:jc w:val="center"/>
              <w:rPr>
                <w:rFonts w:ascii="宋体" w:hAnsi="宋体"/>
                <w:szCs w:val="21"/>
              </w:rPr>
            </w:pPr>
            <w:r>
              <w:rPr>
                <w:rFonts w:ascii="宋体" w:hAnsi="宋体" w:hint="eastAsia"/>
                <w:szCs w:val="21"/>
              </w:rPr>
              <w:t>价格</w:t>
            </w:r>
          </w:p>
        </w:tc>
        <w:tc>
          <w:tcPr>
            <w:tcW w:w="3260" w:type="dxa"/>
            <w:tcBorders>
              <w:top w:val="single" w:sz="4" w:space="0" w:color="auto"/>
              <w:left w:val="single" w:sz="4" w:space="0" w:color="auto"/>
              <w:bottom w:val="single" w:sz="4" w:space="0" w:color="auto"/>
              <w:right w:val="single" w:sz="4" w:space="0" w:color="auto"/>
            </w:tcBorders>
          </w:tcPr>
          <w:p w14:paraId="6A6B9ECE" w14:textId="77777777" w:rsidR="001D1F2D" w:rsidRDefault="00383794">
            <w:pPr>
              <w:spacing w:line="300" w:lineRule="exact"/>
              <w:jc w:val="center"/>
              <w:rPr>
                <w:rFonts w:ascii="宋体" w:hAnsi="宋体"/>
                <w:szCs w:val="21"/>
              </w:rPr>
            </w:pPr>
            <w:r>
              <w:rPr>
                <w:rFonts w:ascii="宋体" w:hAnsi="宋体" w:hint="eastAsia"/>
                <w:szCs w:val="21"/>
              </w:rPr>
              <w:t>2</w:t>
            </w:r>
            <w:r>
              <w:rPr>
                <w:rFonts w:ascii="宋体" w:hAnsi="宋体"/>
                <w:szCs w:val="21"/>
              </w:rPr>
              <w:t>0</w:t>
            </w:r>
          </w:p>
        </w:tc>
      </w:tr>
      <w:tr w:rsidR="001D1F2D" w14:paraId="02241F8C" w14:textId="77777777">
        <w:tc>
          <w:tcPr>
            <w:tcW w:w="430" w:type="dxa"/>
            <w:tcBorders>
              <w:top w:val="single" w:sz="4" w:space="0" w:color="auto"/>
              <w:left w:val="single" w:sz="4" w:space="0" w:color="auto"/>
              <w:bottom w:val="single" w:sz="4" w:space="0" w:color="auto"/>
              <w:right w:val="single" w:sz="4" w:space="0" w:color="auto"/>
            </w:tcBorders>
          </w:tcPr>
          <w:p w14:paraId="61238378" w14:textId="77777777" w:rsidR="001D1F2D" w:rsidRDefault="00383794">
            <w:pPr>
              <w:spacing w:line="300" w:lineRule="exact"/>
              <w:jc w:val="center"/>
              <w:rPr>
                <w:rFonts w:ascii="宋体" w:hAnsi="宋体"/>
                <w:szCs w:val="21"/>
              </w:rPr>
            </w:pPr>
            <w:r>
              <w:rPr>
                <w:rFonts w:ascii="宋体" w:hAnsi="宋体"/>
                <w:szCs w:val="21"/>
              </w:rPr>
              <w:t>2</w:t>
            </w:r>
          </w:p>
        </w:tc>
        <w:tc>
          <w:tcPr>
            <w:tcW w:w="5774" w:type="dxa"/>
            <w:gridSpan w:val="5"/>
            <w:tcBorders>
              <w:top w:val="single" w:sz="4" w:space="0" w:color="auto"/>
              <w:left w:val="single" w:sz="4" w:space="0" w:color="auto"/>
              <w:bottom w:val="single" w:sz="4" w:space="0" w:color="auto"/>
              <w:right w:val="single" w:sz="4" w:space="0" w:color="auto"/>
            </w:tcBorders>
          </w:tcPr>
          <w:p w14:paraId="2A776AB6" w14:textId="77777777" w:rsidR="001D1F2D" w:rsidRDefault="00383794">
            <w:pPr>
              <w:spacing w:line="300" w:lineRule="exact"/>
              <w:jc w:val="center"/>
              <w:rPr>
                <w:rFonts w:ascii="宋体" w:hAnsi="宋体"/>
                <w:szCs w:val="21"/>
              </w:rPr>
            </w:pPr>
            <w:r>
              <w:rPr>
                <w:rFonts w:ascii="宋体" w:hAnsi="宋体" w:hint="eastAsia"/>
                <w:szCs w:val="21"/>
              </w:rPr>
              <w:t>技术部分</w:t>
            </w:r>
          </w:p>
        </w:tc>
        <w:tc>
          <w:tcPr>
            <w:tcW w:w="3260" w:type="dxa"/>
            <w:tcBorders>
              <w:top w:val="single" w:sz="4" w:space="0" w:color="auto"/>
              <w:left w:val="single" w:sz="4" w:space="0" w:color="auto"/>
              <w:bottom w:val="single" w:sz="4" w:space="0" w:color="auto"/>
              <w:right w:val="single" w:sz="4" w:space="0" w:color="auto"/>
            </w:tcBorders>
          </w:tcPr>
          <w:p w14:paraId="424592F9" w14:textId="77777777" w:rsidR="001D1F2D" w:rsidRDefault="00383794">
            <w:pPr>
              <w:spacing w:line="300" w:lineRule="exact"/>
              <w:jc w:val="center"/>
              <w:rPr>
                <w:rFonts w:ascii="宋体" w:hAnsi="宋体"/>
                <w:szCs w:val="21"/>
              </w:rPr>
            </w:pPr>
            <w:r>
              <w:rPr>
                <w:rFonts w:ascii="宋体" w:hAnsi="宋体" w:hint="eastAsia"/>
                <w:szCs w:val="21"/>
              </w:rPr>
              <w:t>4</w:t>
            </w:r>
            <w:r>
              <w:rPr>
                <w:rFonts w:ascii="宋体" w:hAnsi="宋体"/>
                <w:szCs w:val="21"/>
              </w:rPr>
              <w:t>0</w:t>
            </w:r>
          </w:p>
        </w:tc>
      </w:tr>
      <w:tr w:rsidR="001D1F2D" w14:paraId="4690B6A1" w14:textId="77777777">
        <w:trPr>
          <w:trHeight w:val="63"/>
        </w:trPr>
        <w:tc>
          <w:tcPr>
            <w:tcW w:w="430" w:type="dxa"/>
            <w:vMerge w:val="restart"/>
            <w:tcBorders>
              <w:top w:val="single" w:sz="4" w:space="0" w:color="auto"/>
              <w:left w:val="single" w:sz="4" w:space="0" w:color="auto"/>
              <w:right w:val="single" w:sz="4" w:space="0" w:color="auto"/>
            </w:tcBorders>
          </w:tcPr>
          <w:p w14:paraId="3EDADD1B" w14:textId="77777777" w:rsidR="001D1F2D" w:rsidRDefault="001D1F2D">
            <w:pPr>
              <w:spacing w:line="300" w:lineRule="exact"/>
              <w:jc w:val="center"/>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6D6124D5" w14:textId="77777777" w:rsidR="001D1F2D" w:rsidRDefault="00383794">
            <w:pPr>
              <w:spacing w:line="300" w:lineRule="exact"/>
              <w:jc w:val="center"/>
              <w:rPr>
                <w:rFonts w:ascii="宋体" w:hAnsi="宋体"/>
                <w:szCs w:val="21"/>
              </w:rPr>
            </w:pPr>
            <w:r>
              <w:rPr>
                <w:rFonts w:ascii="宋体" w:hAnsi="宋体" w:hint="eastAsia"/>
                <w:szCs w:val="21"/>
              </w:rPr>
              <w:t>序</w:t>
            </w:r>
            <w:r>
              <w:rPr>
                <w:rFonts w:ascii="宋体" w:hAnsi="宋体" w:hint="eastAsia"/>
                <w:szCs w:val="21"/>
              </w:rPr>
              <w:lastRenderedPageBreak/>
              <w:t>号</w:t>
            </w:r>
          </w:p>
        </w:tc>
        <w:tc>
          <w:tcPr>
            <w:tcW w:w="3219" w:type="dxa"/>
            <w:gridSpan w:val="2"/>
            <w:tcBorders>
              <w:top w:val="single" w:sz="4" w:space="0" w:color="auto"/>
              <w:left w:val="single" w:sz="4" w:space="0" w:color="auto"/>
              <w:bottom w:val="single" w:sz="4" w:space="0" w:color="auto"/>
              <w:right w:val="single" w:sz="4" w:space="0" w:color="auto"/>
            </w:tcBorders>
          </w:tcPr>
          <w:p w14:paraId="42CEEFEC" w14:textId="77777777" w:rsidR="001D1F2D" w:rsidRDefault="00383794">
            <w:pPr>
              <w:spacing w:line="300" w:lineRule="exact"/>
              <w:jc w:val="center"/>
              <w:rPr>
                <w:rFonts w:ascii="宋体" w:hAnsi="宋体"/>
                <w:szCs w:val="21"/>
              </w:rPr>
            </w:pPr>
            <w:r>
              <w:rPr>
                <w:rFonts w:ascii="宋体" w:hAnsi="宋体" w:hint="eastAsia"/>
                <w:szCs w:val="21"/>
              </w:rPr>
              <w:lastRenderedPageBreak/>
              <w:t>评分因素</w:t>
            </w:r>
          </w:p>
        </w:tc>
        <w:tc>
          <w:tcPr>
            <w:tcW w:w="993" w:type="dxa"/>
            <w:tcBorders>
              <w:top w:val="single" w:sz="4" w:space="0" w:color="auto"/>
              <w:left w:val="single" w:sz="4" w:space="0" w:color="auto"/>
              <w:bottom w:val="single" w:sz="4" w:space="0" w:color="auto"/>
              <w:right w:val="single" w:sz="4" w:space="0" w:color="auto"/>
            </w:tcBorders>
          </w:tcPr>
          <w:p w14:paraId="17D703FC" w14:textId="77777777" w:rsidR="001D1F2D" w:rsidRDefault="00383794">
            <w:pPr>
              <w:spacing w:line="300" w:lineRule="exact"/>
              <w:jc w:val="center"/>
              <w:rPr>
                <w:rFonts w:ascii="宋体" w:hAnsi="宋体"/>
                <w:szCs w:val="21"/>
              </w:rPr>
            </w:pPr>
            <w:r>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14:paraId="2EC08675" w14:textId="77777777" w:rsidR="001D1F2D" w:rsidRDefault="00383794">
            <w:pPr>
              <w:spacing w:line="300" w:lineRule="exact"/>
              <w:jc w:val="center"/>
              <w:rPr>
                <w:rFonts w:ascii="宋体" w:hAnsi="宋体"/>
                <w:szCs w:val="21"/>
              </w:rPr>
            </w:pPr>
            <w:r>
              <w:rPr>
                <w:rFonts w:ascii="宋体" w:hAnsi="宋体" w:hint="eastAsia"/>
                <w:szCs w:val="21"/>
              </w:rPr>
              <w:t>评分方式</w:t>
            </w:r>
          </w:p>
        </w:tc>
        <w:tc>
          <w:tcPr>
            <w:tcW w:w="3260" w:type="dxa"/>
            <w:tcBorders>
              <w:top w:val="single" w:sz="4" w:space="0" w:color="auto"/>
              <w:left w:val="single" w:sz="4" w:space="0" w:color="auto"/>
              <w:bottom w:val="single" w:sz="4" w:space="0" w:color="auto"/>
              <w:right w:val="single" w:sz="4" w:space="0" w:color="auto"/>
            </w:tcBorders>
          </w:tcPr>
          <w:p w14:paraId="2AF2FAEA" w14:textId="77777777" w:rsidR="001D1F2D" w:rsidRDefault="00383794">
            <w:pPr>
              <w:spacing w:line="300" w:lineRule="exact"/>
              <w:jc w:val="center"/>
              <w:rPr>
                <w:rFonts w:ascii="宋体" w:hAnsi="宋体"/>
                <w:szCs w:val="21"/>
              </w:rPr>
            </w:pPr>
            <w:r>
              <w:rPr>
                <w:rFonts w:ascii="宋体" w:hAnsi="宋体" w:hint="eastAsia"/>
                <w:szCs w:val="21"/>
              </w:rPr>
              <w:t>评分准则</w:t>
            </w:r>
          </w:p>
        </w:tc>
      </w:tr>
      <w:tr w:rsidR="001D1F2D" w14:paraId="5F5BF08B" w14:textId="77777777">
        <w:trPr>
          <w:trHeight w:val="63"/>
        </w:trPr>
        <w:tc>
          <w:tcPr>
            <w:tcW w:w="430" w:type="dxa"/>
            <w:vMerge/>
            <w:tcBorders>
              <w:left w:val="single" w:sz="4" w:space="0" w:color="auto"/>
              <w:right w:val="single" w:sz="4" w:space="0" w:color="auto"/>
            </w:tcBorders>
            <w:vAlign w:val="center"/>
          </w:tcPr>
          <w:p w14:paraId="38BB0D3D"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7AF7B353" w14:textId="77777777" w:rsidR="001D1F2D" w:rsidRDefault="00383794">
            <w:pPr>
              <w:spacing w:line="300" w:lineRule="exact"/>
              <w:jc w:val="center"/>
              <w:rPr>
                <w:rFonts w:ascii="宋体" w:hAnsi="宋体"/>
                <w:szCs w:val="21"/>
              </w:rPr>
            </w:pPr>
            <w:r>
              <w:rPr>
                <w:rFonts w:ascii="宋体" w:hAnsi="宋体"/>
                <w:szCs w:val="21"/>
              </w:rPr>
              <w:t>1</w:t>
            </w:r>
          </w:p>
        </w:tc>
        <w:tc>
          <w:tcPr>
            <w:tcW w:w="3219" w:type="dxa"/>
            <w:gridSpan w:val="2"/>
            <w:tcBorders>
              <w:top w:val="single" w:sz="4" w:space="0" w:color="auto"/>
              <w:left w:val="single" w:sz="4" w:space="0" w:color="auto"/>
              <w:bottom w:val="single" w:sz="4" w:space="0" w:color="auto"/>
              <w:right w:val="single" w:sz="4" w:space="0" w:color="auto"/>
            </w:tcBorders>
          </w:tcPr>
          <w:p w14:paraId="0BA77303" w14:textId="77777777" w:rsidR="001D1F2D" w:rsidRDefault="00383794">
            <w:pPr>
              <w:spacing w:line="300" w:lineRule="exact"/>
              <w:jc w:val="center"/>
              <w:rPr>
                <w:rFonts w:ascii="宋体" w:hAnsi="宋体"/>
                <w:szCs w:val="21"/>
              </w:rPr>
            </w:pPr>
            <w:r>
              <w:rPr>
                <w:rFonts w:ascii="宋体" w:hAnsi="宋体" w:hint="eastAsia"/>
                <w:szCs w:val="21"/>
              </w:rPr>
              <w:t>实施方案（工作措施、工作方法、工作手段、工作流程）</w:t>
            </w:r>
          </w:p>
        </w:tc>
        <w:tc>
          <w:tcPr>
            <w:tcW w:w="993" w:type="dxa"/>
            <w:tcBorders>
              <w:top w:val="single" w:sz="4" w:space="0" w:color="auto"/>
              <w:left w:val="single" w:sz="4" w:space="0" w:color="auto"/>
              <w:bottom w:val="single" w:sz="4" w:space="0" w:color="auto"/>
              <w:right w:val="single" w:sz="4" w:space="0" w:color="auto"/>
            </w:tcBorders>
          </w:tcPr>
          <w:p w14:paraId="31F3F74F" w14:textId="77777777" w:rsidR="001D1F2D" w:rsidRDefault="00383794">
            <w:pPr>
              <w:spacing w:line="300" w:lineRule="exact"/>
              <w:jc w:val="center"/>
              <w:rPr>
                <w:rFonts w:ascii="宋体" w:hAnsi="宋体"/>
                <w:szCs w:val="21"/>
              </w:rPr>
            </w:pPr>
            <w:r>
              <w:rPr>
                <w:rFonts w:ascii="宋体" w:hAnsi="宋体" w:hint="eastAsia"/>
                <w:szCs w:val="21"/>
              </w:rPr>
              <w:t>15</w:t>
            </w:r>
          </w:p>
        </w:tc>
        <w:tc>
          <w:tcPr>
            <w:tcW w:w="1134" w:type="dxa"/>
            <w:tcBorders>
              <w:top w:val="single" w:sz="4" w:space="0" w:color="auto"/>
              <w:left w:val="single" w:sz="4" w:space="0" w:color="auto"/>
              <w:bottom w:val="single" w:sz="4" w:space="0" w:color="auto"/>
              <w:right w:val="single" w:sz="4" w:space="0" w:color="auto"/>
            </w:tcBorders>
          </w:tcPr>
          <w:p w14:paraId="77635488"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38AEE682" w14:textId="77777777" w:rsidR="001D1F2D" w:rsidRDefault="00383794">
            <w:pPr>
              <w:spacing w:line="300" w:lineRule="exact"/>
              <w:rPr>
                <w:szCs w:val="21"/>
              </w:rPr>
            </w:pPr>
            <w:r>
              <w:rPr>
                <w:szCs w:val="21"/>
              </w:rPr>
              <w:t xml:space="preserve">评审内容：投标人投标文件中对项目实施管理方案包括项目实施管理计划、项目进度管理、质量管理、文档管理方案的先进性、合理性和可行性进行综合评分； </w:t>
            </w:r>
          </w:p>
          <w:p w14:paraId="28CDE1DE" w14:textId="77777777" w:rsidR="001D1F2D" w:rsidRDefault="00383794">
            <w:pPr>
              <w:spacing w:line="300" w:lineRule="exact"/>
              <w:rPr>
                <w:szCs w:val="21"/>
              </w:rPr>
            </w:pPr>
            <w:r>
              <w:rPr>
                <w:szCs w:val="21"/>
              </w:rPr>
              <w:t xml:space="preserve">优良中差评分标准：实施方案详细，安排合理、完善的，得100分； </w:t>
            </w:r>
          </w:p>
          <w:p w14:paraId="7D5ED6EA" w14:textId="77777777" w:rsidR="001D1F2D" w:rsidRDefault="00383794">
            <w:pPr>
              <w:spacing w:line="300" w:lineRule="exact"/>
              <w:rPr>
                <w:szCs w:val="21"/>
              </w:rPr>
            </w:pPr>
            <w:r>
              <w:rPr>
                <w:szCs w:val="21"/>
              </w:rPr>
              <w:t xml:space="preserve">实施方案较详细，安排较合理、基本完善的，得80分； </w:t>
            </w:r>
          </w:p>
          <w:p w14:paraId="3A67C3F9" w14:textId="77777777" w:rsidR="001D1F2D" w:rsidRDefault="00383794">
            <w:pPr>
              <w:spacing w:line="300" w:lineRule="exact"/>
              <w:rPr>
                <w:szCs w:val="21"/>
              </w:rPr>
            </w:pPr>
            <w:r>
              <w:rPr>
                <w:szCs w:val="21"/>
              </w:rPr>
              <w:t>实施方案一般详细，安排一般合理、完善的，得60分</w:t>
            </w:r>
            <w:r>
              <w:rPr>
                <w:rFonts w:hint="eastAsia"/>
                <w:szCs w:val="21"/>
              </w:rPr>
              <w:t>；</w:t>
            </w:r>
            <w:r>
              <w:rPr>
                <w:szCs w:val="21"/>
              </w:rPr>
              <w:t xml:space="preserve"> </w:t>
            </w:r>
          </w:p>
          <w:p w14:paraId="39D5EFC3" w14:textId="77777777" w:rsidR="001D1F2D" w:rsidRDefault="00383794">
            <w:pPr>
              <w:spacing w:line="300" w:lineRule="exact"/>
              <w:jc w:val="left"/>
              <w:rPr>
                <w:rFonts w:ascii="宋体" w:hAnsi="宋体"/>
                <w:szCs w:val="21"/>
              </w:rPr>
            </w:pPr>
            <w:r>
              <w:rPr>
                <w:szCs w:val="21"/>
              </w:rPr>
              <w:t>其他情况或不提供的不得分</w:t>
            </w:r>
            <w:r>
              <w:rPr>
                <w:rFonts w:hint="eastAsia"/>
                <w:szCs w:val="21"/>
              </w:rPr>
              <w:t>。</w:t>
            </w:r>
          </w:p>
        </w:tc>
      </w:tr>
      <w:tr w:rsidR="001D1F2D" w14:paraId="3056B380" w14:textId="77777777">
        <w:trPr>
          <w:trHeight w:val="63"/>
        </w:trPr>
        <w:tc>
          <w:tcPr>
            <w:tcW w:w="430" w:type="dxa"/>
            <w:vMerge/>
            <w:tcBorders>
              <w:left w:val="single" w:sz="4" w:space="0" w:color="auto"/>
              <w:right w:val="single" w:sz="4" w:space="0" w:color="auto"/>
            </w:tcBorders>
            <w:vAlign w:val="center"/>
          </w:tcPr>
          <w:p w14:paraId="6527E321"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464152A3" w14:textId="77777777" w:rsidR="001D1F2D" w:rsidRDefault="00383794">
            <w:pPr>
              <w:spacing w:line="300" w:lineRule="exact"/>
              <w:jc w:val="center"/>
              <w:rPr>
                <w:rFonts w:ascii="宋体" w:hAnsi="宋体"/>
                <w:szCs w:val="21"/>
              </w:rPr>
            </w:pPr>
            <w:r>
              <w:rPr>
                <w:rFonts w:ascii="宋体" w:hAnsi="宋体"/>
                <w:szCs w:val="21"/>
              </w:rPr>
              <w:t>2</w:t>
            </w:r>
          </w:p>
        </w:tc>
        <w:tc>
          <w:tcPr>
            <w:tcW w:w="3219" w:type="dxa"/>
            <w:gridSpan w:val="2"/>
            <w:tcBorders>
              <w:top w:val="single" w:sz="4" w:space="0" w:color="auto"/>
              <w:left w:val="single" w:sz="4" w:space="0" w:color="auto"/>
              <w:bottom w:val="single" w:sz="4" w:space="0" w:color="auto"/>
              <w:right w:val="single" w:sz="4" w:space="0" w:color="auto"/>
            </w:tcBorders>
          </w:tcPr>
          <w:p w14:paraId="530C1566" w14:textId="77777777" w:rsidR="001D1F2D" w:rsidRDefault="00383794">
            <w:pPr>
              <w:spacing w:line="300" w:lineRule="exact"/>
              <w:jc w:val="center"/>
              <w:rPr>
                <w:rFonts w:ascii="宋体" w:hAnsi="宋体"/>
                <w:szCs w:val="21"/>
              </w:rPr>
            </w:pPr>
            <w:r>
              <w:rPr>
                <w:rFonts w:ascii="宋体" w:hAnsi="宋体" w:hint="eastAsia"/>
                <w:szCs w:val="21"/>
              </w:rPr>
              <w:t>项目重点难点分析、应对措施及相关的合理化建议</w:t>
            </w:r>
          </w:p>
        </w:tc>
        <w:tc>
          <w:tcPr>
            <w:tcW w:w="993" w:type="dxa"/>
            <w:tcBorders>
              <w:top w:val="single" w:sz="4" w:space="0" w:color="auto"/>
              <w:left w:val="single" w:sz="4" w:space="0" w:color="auto"/>
              <w:bottom w:val="single" w:sz="4" w:space="0" w:color="auto"/>
              <w:right w:val="single" w:sz="4" w:space="0" w:color="auto"/>
            </w:tcBorders>
          </w:tcPr>
          <w:p w14:paraId="119DD043" w14:textId="77777777" w:rsidR="001D1F2D" w:rsidRDefault="00383794">
            <w:pPr>
              <w:spacing w:line="300" w:lineRule="exact"/>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14:paraId="6E4B4486"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5890ACA2" w14:textId="77777777" w:rsidR="001D1F2D" w:rsidRDefault="00383794">
            <w:pPr>
              <w:spacing w:line="300" w:lineRule="exact"/>
              <w:jc w:val="left"/>
              <w:rPr>
                <w:rFonts w:ascii="宋体" w:hAnsi="宋体"/>
                <w:szCs w:val="21"/>
              </w:rPr>
            </w:pPr>
            <w:r>
              <w:rPr>
                <w:rFonts w:ascii="宋体" w:hAnsi="宋体" w:hint="eastAsia"/>
                <w:szCs w:val="21"/>
              </w:rPr>
              <w:t>评审内容：</w:t>
            </w:r>
          </w:p>
          <w:p w14:paraId="413BA8AE" w14:textId="77777777" w:rsidR="001D1F2D" w:rsidRDefault="00383794">
            <w:pPr>
              <w:spacing w:line="300" w:lineRule="exact"/>
              <w:jc w:val="left"/>
              <w:rPr>
                <w:rFonts w:ascii="宋体" w:hAnsi="宋体"/>
                <w:szCs w:val="21"/>
              </w:rPr>
            </w:pPr>
            <w:r>
              <w:rPr>
                <w:rFonts w:ascii="宋体" w:hAnsi="宋体" w:hint="eastAsia"/>
                <w:szCs w:val="21"/>
              </w:rPr>
              <w:t>根据本项目的特点，针对技术要求中（带▲）功能提供分析、具体方案、应对措施及建议。</w:t>
            </w:r>
          </w:p>
          <w:p w14:paraId="28C2EF48" w14:textId="77777777" w:rsidR="001D1F2D" w:rsidRDefault="00383794">
            <w:pPr>
              <w:spacing w:line="300" w:lineRule="exact"/>
              <w:jc w:val="left"/>
              <w:rPr>
                <w:rFonts w:ascii="宋体" w:hAnsi="宋体"/>
                <w:szCs w:val="21"/>
              </w:rPr>
            </w:pPr>
            <w:r>
              <w:rPr>
                <w:rFonts w:ascii="宋体" w:hAnsi="宋体" w:hint="eastAsia"/>
                <w:szCs w:val="21"/>
              </w:rPr>
              <w:t>评分标准：</w:t>
            </w:r>
          </w:p>
          <w:p w14:paraId="59626F5A" w14:textId="77777777" w:rsidR="001D1F2D" w:rsidRDefault="00383794">
            <w:pPr>
              <w:spacing w:line="300" w:lineRule="exact"/>
              <w:jc w:val="left"/>
              <w:rPr>
                <w:rFonts w:ascii="宋体" w:hAnsi="宋体"/>
                <w:szCs w:val="21"/>
              </w:rPr>
            </w:pPr>
            <w:r>
              <w:rPr>
                <w:rFonts w:ascii="宋体" w:hAnsi="宋体" w:hint="eastAsia"/>
                <w:szCs w:val="21"/>
              </w:rPr>
              <w:t>此项满分为</w:t>
            </w:r>
            <w:r>
              <w:rPr>
                <w:rFonts w:ascii="宋体" w:hAnsi="宋体" w:hint="eastAsia"/>
                <w:szCs w:val="21"/>
              </w:rPr>
              <w:t>100</w:t>
            </w:r>
            <w:r>
              <w:rPr>
                <w:rFonts w:ascii="宋体" w:hAnsi="宋体" w:hint="eastAsia"/>
                <w:szCs w:val="21"/>
              </w:rPr>
              <w:t>分。▲功能未提供合理化方案、分析及建议的，或应对措施及建议没有可行性的，则一个扣</w:t>
            </w:r>
            <w:r>
              <w:rPr>
                <w:rFonts w:ascii="宋体" w:hAnsi="宋体" w:hint="eastAsia"/>
                <w:szCs w:val="21"/>
              </w:rPr>
              <w:t>12</w:t>
            </w:r>
            <w:r>
              <w:rPr>
                <w:rFonts w:ascii="宋体" w:hAnsi="宋体" w:hint="eastAsia"/>
                <w:szCs w:val="21"/>
              </w:rPr>
              <w:t>分，扣完为止。</w:t>
            </w:r>
          </w:p>
        </w:tc>
      </w:tr>
      <w:tr w:rsidR="001D1F2D" w14:paraId="19A3026A" w14:textId="77777777">
        <w:trPr>
          <w:trHeight w:val="63"/>
        </w:trPr>
        <w:tc>
          <w:tcPr>
            <w:tcW w:w="430" w:type="dxa"/>
            <w:vMerge/>
            <w:tcBorders>
              <w:left w:val="single" w:sz="4" w:space="0" w:color="auto"/>
              <w:right w:val="single" w:sz="4" w:space="0" w:color="auto"/>
            </w:tcBorders>
            <w:vAlign w:val="center"/>
          </w:tcPr>
          <w:p w14:paraId="09310D3F"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39D5D1E6" w14:textId="77777777" w:rsidR="001D1F2D" w:rsidRDefault="00383794">
            <w:pPr>
              <w:spacing w:line="300" w:lineRule="exact"/>
              <w:jc w:val="center"/>
              <w:rPr>
                <w:rFonts w:ascii="宋体" w:hAnsi="宋体"/>
                <w:szCs w:val="21"/>
              </w:rPr>
            </w:pPr>
            <w:r>
              <w:rPr>
                <w:rFonts w:ascii="宋体" w:hAnsi="宋体"/>
                <w:szCs w:val="21"/>
              </w:rPr>
              <w:t>3</w:t>
            </w:r>
          </w:p>
        </w:tc>
        <w:tc>
          <w:tcPr>
            <w:tcW w:w="3219" w:type="dxa"/>
            <w:gridSpan w:val="2"/>
            <w:tcBorders>
              <w:top w:val="single" w:sz="4" w:space="0" w:color="auto"/>
              <w:left w:val="single" w:sz="4" w:space="0" w:color="auto"/>
              <w:bottom w:val="single" w:sz="4" w:space="0" w:color="auto"/>
              <w:right w:val="single" w:sz="4" w:space="0" w:color="auto"/>
            </w:tcBorders>
          </w:tcPr>
          <w:p w14:paraId="5AE23E3E" w14:textId="77777777" w:rsidR="001D1F2D" w:rsidRDefault="00383794">
            <w:pPr>
              <w:spacing w:line="300" w:lineRule="exact"/>
              <w:jc w:val="center"/>
              <w:rPr>
                <w:rFonts w:ascii="宋体" w:hAnsi="宋体"/>
                <w:szCs w:val="21"/>
              </w:rPr>
            </w:pPr>
            <w:r>
              <w:rPr>
                <w:rFonts w:ascii="宋体" w:hAnsi="宋体" w:hint="eastAsia"/>
                <w:szCs w:val="21"/>
              </w:rPr>
              <w:t>质量（完成时间、安全、环保）保障措施及方案</w:t>
            </w:r>
          </w:p>
        </w:tc>
        <w:tc>
          <w:tcPr>
            <w:tcW w:w="993" w:type="dxa"/>
            <w:tcBorders>
              <w:top w:val="single" w:sz="4" w:space="0" w:color="auto"/>
              <w:left w:val="single" w:sz="4" w:space="0" w:color="auto"/>
              <w:bottom w:val="single" w:sz="4" w:space="0" w:color="auto"/>
              <w:right w:val="single" w:sz="4" w:space="0" w:color="auto"/>
            </w:tcBorders>
          </w:tcPr>
          <w:p w14:paraId="347ABA9F" w14:textId="77777777" w:rsidR="001D1F2D" w:rsidRDefault="00383794">
            <w:pPr>
              <w:spacing w:line="300" w:lineRule="exact"/>
              <w:jc w:val="center"/>
              <w:rPr>
                <w:rFonts w:ascii="宋体" w:hAnsi="宋体"/>
                <w:szCs w:val="21"/>
              </w:rPr>
            </w:pPr>
            <w:r>
              <w:rPr>
                <w:rFonts w:ascii="宋体" w:hAnsi="宋体"/>
                <w:szCs w:val="21"/>
              </w:rPr>
              <w:t>10</w:t>
            </w:r>
          </w:p>
        </w:tc>
        <w:tc>
          <w:tcPr>
            <w:tcW w:w="1134" w:type="dxa"/>
            <w:tcBorders>
              <w:top w:val="single" w:sz="4" w:space="0" w:color="auto"/>
              <w:left w:val="single" w:sz="4" w:space="0" w:color="auto"/>
              <w:bottom w:val="single" w:sz="4" w:space="0" w:color="auto"/>
              <w:right w:val="single" w:sz="4" w:space="0" w:color="auto"/>
            </w:tcBorders>
          </w:tcPr>
          <w:p w14:paraId="63564764"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7FFDBB2A" w14:textId="77777777" w:rsidR="001D1F2D" w:rsidRDefault="00383794">
            <w:pPr>
              <w:spacing w:line="300" w:lineRule="exact"/>
              <w:rPr>
                <w:szCs w:val="21"/>
              </w:rPr>
            </w:pPr>
            <w:r>
              <w:rPr>
                <w:szCs w:val="21"/>
              </w:rPr>
              <w:t>评审内容：</w:t>
            </w:r>
          </w:p>
          <w:p w14:paraId="4402336B" w14:textId="77777777" w:rsidR="001D1F2D" w:rsidRDefault="00383794">
            <w:pPr>
              <w:spacing w:line="300" w:lineRule="exact"/>
              <w:rPr>
                <w:szCs w:val="21"/>
              </w:rPr>
            </w:pPr>
            <w:r>
              <w:rPr>
                <w:szCs w:val="21"/>
              </w:rPr>
              <w:t xml:space="preserve">投标人项目建设质量保障方案及措施合理、可行，对项目实施管理方案包括项目实施管理计划、项目进度管理、质量管理、文档管理、培训、应急措施、控制方案的先进性、合理性和可行性进行综合评分； </w:t>
            </w:r>
          </w:p>
          <w:p w14:paraId="237B5EC6" w14:textId="77777777" w:rsidR="001D1F2D" w:rsidRDefault="00383794">
            <w:pPr>
              <w:spacing w:line="300" w:lineRule="exact"/>
              <w:rPr>
                <w:szCs w:val="21"/>
              </w:rPr>
            </w:pPr>
            <w:r>
              <w:rPr>
                <w:szCs w:val="21"/>
              </w:rPr>
              <w:t xml:space="preserve">优良中差评分标准：方案科学合理且与本项目实际情况贴切的评价为优得100分； </w:t>
            </w:r>
          </w:p>
          <w:p w14:paraId="4EEF8FAC" w14:textId="77777777" w:rsidR="001D1F2D" w:rsidRDefault="00383794">
            <w:pPr>
              <w:spacing w:line="300" w:lineRule="exact"/>
              <w:rPr>
                <w:szCs w:val="21"/>
              </w:rPr>
            </w:pPr>
            <w:r>
              <w:rPr>
                <w:szCs w:val="21"/>
              </w:rPr>
              <w:t xml:space="preserve">良：方案较为科学合理与本项目实际情况较为贴切的评价为良得80分； </w:t>
            </w:r>
          </w:p>
          <w:p w14:paraId="576786BC" w14:textId="77777777" w:rsidR="001D1F2D" w:rsidRDefault="00383794">
            <w:pPr>
              <w:spacing w:line="300" w:lineRule="exact"/>
              <w:rPr>
                <w:szCs w:val="21"/>
              </w:rPr>
            </w:pPr>
            <w:r>
              <w:rPr>
                <w:szCs w:val="21"/>
              </w:rPr>
              <w:t xml:space="preserve">中：方案质量差且无针对性的评价为中得60分； </w:t>
            </w:r>
          </w:p>
          <w:p w14:paraId="39A8BE8D" w14:textId="77777777" w:rsidR="001D1F2D" w:rsidRDefault="00383794">
            <w:pPr>
              <w:spacing w:line="300" w:lineRule="exact"/>
              <w:jc w:val="left"/>
              <w:rPr>
                <w:rFonts w:ascii="宋体" w:hAnsi="宋体"/>
                <w:szCs w:val="21"/>
              </w:rPr>
            </w:pPr>
            <w:r>
              <w:rPr>
                <w:szCs w:val="21"/>
              </w:rPr>
              <w:t>差：未提供者评价为差不得分。</w:t>
            </w:r>
          </w:p>
        </w:tc>
      </w:tr>
      <w:tr w:rsidR="001D1F2D" w14:paraId="5B204B39" w14:textId="77777777">
        <w:trPr>
          <w:trHeight w:val="63"/>
        </w:trPr>
        <w:tc>
          <w:tcPr>
            <w:tcW w:w="430" w:type="dxa"/>
            <w:vMerge/>
            <w:tcBorders>
              <w:left w:val="single" w:sz="4" w:space="0" w:color="auto"/>
              <w:right w:val="single" w:sz="4" w:space="0" w:color="auto"/>
            </w:tcBorders>
            <w:vAlign w:val="center"/>
          </w:tcPr>
          <w:p w14:paraId="1DA05229"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2A7CA478" w14:textId="77777777" w:rsidR="001D1F2D" w:rsidRDefault="00383794">
            <w:pPr>
              <w:spacing w:line="300" w:lineRule="exact"/>
              <w:jc w:val="center"/>
              <w:rPr>
                <w:rFonts w:ascii="宋体" w:hAnsi="宋体"/>
                <w:szCs w:val="21"/>
              </w:rPr>
            </w:pPr>
            <w:r>
              <w:rPr>
                <w:rFonts w:ascii="宋体" w:hAnsi="宋体" w:hint="eastAsia"/>
                <w:szCs w:val="21"/>
              </w:rPr>
              <w:t>4</w:t>
            </w:r>
          </w:p>
        </w:tc>
        <w:tc>
          <w:tcPr>
            <w:tcW w:w="3219" w:type="dxa"/>
            <w:gridSpan w:val="2"/>
            <w:tcBorders>
              <w:top w:val="single" w:sz="4" w:space="0" w:color="auto"/>
              <w:left w:val="single" w:sz="4" w:space="0" w:color="auto"/>
              <w:bottom w:val="single" w:sz="4" w:space="0" w:color="auto"/>
              <w:right w:val="single" w:sz="4" w:space="0" w:color="auto"/>
            </w:tcBorders>
          </w:tcPr>
          <w:p w14:paraId="0ABE6491" w14:textId="77777777" w:rsidR="001D1F2D" w:rsidRDefault="00383794">
            <w:pPr>
              <w:spacing w:line="300" w:lineRule="exact"/>
              <w:jc w:val="center"/>
              <w:rPr>
                <w:rFonts w:ascii="宋体" w:hAnsi="宋体"/>
                <w:szCs w:val="21"/>
              </w:rPr>
            </w:pPr>
            <w:r>
              <w:rPr>
                <w:rFonts w:ascii="宋体" w:hAnsi="宋体" w:hint="eastAsia"/>
                <w:szCs w:val="21"/>
              </w:rPr>
              <w:t>项目完成（服务期满）后的服务承诺</w:t>
            </w:r>
          </w:p>
        </w:tc>
        <w:tc>
          <w:tcPr>
            <w:tcW w:w="993" w:type="dxa"/>
            <w:tcBorders>
              <w:top w:val="single" w:sz="4" w:space="0" w:color="auto"/>
              <w:left w:val="single" w:sz="4" w:space="0" w:color="auto"/>
              <w:bottom w:val="single" w:sz="4" w:space="0" w:color="auto"/>
              <w:right w:val="single" w:sz="4" w:space="0" w:color="auto"/>
            </w:tcBorders>
          </w:tcPr>
          <w:p w14:paraId="4524C167" w14:textId="77777777" w:rsidR="001D1F2D" w:rsidRDefault="00383794">
            <w:pPr>
              <w:spacing w:line="300" w:lineRule="exact"/>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14:paraId="2E1C6522"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1260A597" w14:textId="77777777" w:rsidR="001D1F2D" w:rsidRDefault="00383794">
            <w:pPr>
              <w:spacing w:line="300" w:lineRule="exact"/>
              <w:rPr>
                <w:szCs w:val="21"/>
              </w:rPr>
            </w:pPr>
            <w:r>
              <w:rPr>
                <w:szCs w:val="21"/>
              </w:rPr>
              <w:t xml:space="preserve">评审内容： </w:t>
            </w:r>
          </w:p>
          <w:p w14:paraId="20BD5C56" w14:textId="77777777" w:rsidR="001D1F2D" w:rsidRDefault="00383794">
            <w:pPr>
              <w:spacing w:line="300" w:lineRule="exact"/>
              <w:rPr>
                <w:szCs w:val="21"/>
              </w:rPr>
            </w:pPr>
            <w:r>
              <w:rPr>
                <w:szCs w:val="21"/>
              </w:rPr>
              <w:t>投标人在投标文件中提供的项目完成服务期满后的服务承诺情况（包括售后服务内容、故障响应时间、响应方式、售后服务计划和保障措施等），根据招标文件的</w:t>
            </w:r>
            <w:r>
              <w:rPr>
                <w:szCs w:val="21"/>
              </w:rPr>
              <w:lastRenderedPageBreak/>
              <w:t xml:space="preserve">需求和投标文件响应情况分档评分。 </w:t>
            </w:r>
          </w:p>
          <w:p w14:paraId="1B8C17DA" w14:textId="77777777" w:rsidR="001D1F2D" w:rsidRDefault="00383794">
            <w:pPr>
              <w:spacing w:line="300" w:lineRule="exact"/>
              <w:rPr>
                <w:szCs w:val="21"/>
              </w:rPr>
            </w:pPr>
            <w:r>
              <w:rPr>
                <w:rFonts w:hint="eastAsia"/>
                <w:szCs w:val="21"/>
              </w:rPr>
              <w:t>评分标准：</w:t>
            </w:r>
          </w:p>
          <w:p w14:paraId="687BBA0B" w14:textId="77777777" w:rsidR="001D1F2D" w:rsidRDefault="00383794">
            <w:pPr>
              <w:spacing w:line="300" w:lineRule="exact"/>
              <w:rPr>
                <w:szCs w:val="21"/>
              </w:rPr>
            </w:pPr>
            <w:r>
              <w:rPr>
                <w:rFonts w:hint="eastAsia"/>
                <w:szCs w:val="21"/>
              </w:rPr>
              <w:t>（1）投标人提供项目完成后的服务承诺，如项目交接时间、项目交接内容、项目交接的人员安排等。</w:t>
            </w:r>
          </w:p>
          <w:p w14:paraId="6D9D2C82" w14:textId="77777777" w:rsidR="001D1F2D" w:rsidRDefault="00383794">
            <w:pPr>
              <w:spacing w:line="300" w:lineRule="exact"/>
              <w:rPr>
                <w:szCs w:val="21"/>
              </w:rPr>
            </w:pPr>
            <w:r>
              <w:rPr>
                <w:rFonts w:hint="eastAsia"/>
                <w:szCs w:val="21"/>
              </w:rPr>
              <w:t>（2</w:t>
            </w:r>
            <w:r>
              <w:rPr>
                <w:szCs w:val="21"/>
              </w:rPr>
              <w:t>）配备1名工程师驻场服务，常驻医院时间4</w:t>
            </w:r>
            <w:r>
              <w:rPr>
                <w:rFonts w:hint="eastAsia"/>
                <w:szCs w:val="21"/>
              </w:rPr>
              <w:t>个月。</w:t>
            </w:r>
          </w:p>
          <w:p w14:paraId="41C16260" w14:textId="77777777" w:rsidR="001D1F2D" w:rsidRDefault="00383794">
            <w:pPr>
              <w:spacing w:line="300" w:lineRule="exact"/>
              <w:rPr>
                <w:szCs w:val="21"/>
              </w:rPr>
            </w:pPr>
            <w:r>
              <w:rPr>
                <w:rFonts w:hint="eastAsia"/>
                <w:szCs w:val="21"/>
              </w:rPr>
              <w:t>响应2条的，得</w:t>
            </w:r>
            <w:r>
              <w:rPr>
                <w:szCs w:val="21"/>
              </w:rPr>
              <w:t>100</w:t>
            </w:r>
            <w:r>
              <w:rPr>
                <w:rFonts w:hint="eastAsia"/>
                <w:szCs w:val="21"/>
              </w:rPr>
              <w:t>分；</w:t>
            </w:r>
          </w:p>
          <w:p w14:paraId="32E7CD20" w14:textId="77777777" w:rsidR="001D1F2D" w:rsidRDefault="00383794">
            <w:pPr>
              <w:spacing w:line="300" w:lineRule="exact"/>
              <w:rPr>
                <w:rFonts w:ascii="宋体" w:hAnsi="宋体"/>
                <w:szCs w:val="21"/>
              </w:rPr>
            </w:pPr>
            <w:r>
              <w:rPr>
                <w:rFonts w:hint="eastAsia"/>
                <w:szCs w:val="21"/>
              </w:rPr>
              <w:t>响应</w:t>
            </w:r>
            <w:r>
              <w:rPr>
                <w:szCs w:val="21"/>
              </w:rPr>
              <w:t>1条的，得50分。</w:t>
            </w:r>
          </w:p>
        </w:tc>
      </w:tr>
      <w:tr w:rsidR="001D1F2D" w14:paraId="6B28EA55" w14:textId="77777777">
        <w:trPr>
          <w:trHeight w:val="63"/>
        </w:trPr>
        <w:tc>
          <w:tcPr>
            <w:tcW w:w="430" w:type="dxa"/>
            <w:vMerge/>
            <w:tcBorders>
              <w:left w:val="single" w:sz="4" w:space="0" w:color="auto"/>
              <w:right w:val="single" w:sz="4" w:space="0" w:color="auto"/>
            </w:tcBorders>
            <w:vAlign w:val="center"/>
          </w:tcPr>
          <w:p w14:paraId="00F2A2E0"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775F24B1" w14:textId="77777777" w:rsidR="001D1F2D" w:rsidRDefault="00383794">
            <w:pPr>
              <w:spacing w:line="300" w:lineRule="exact"/>
              <w:jc w:val="center"/>
              <w:rPr>
                <w:rFonts w:ascii="宋体" w:hAnsi="宋体"/>
                <w:szCs w:val="21"/>
              </w:rPr>
            </w:pPr>
            <w:r>
              <w:rPr>
                <w:rFonts w:ascii="宋体" w:hAnsi="宋体" w:hint="eastAsia"/>
                <w:szCs w:val="21"/>
              </w:rPr>
              <w:t>5</w:t>
            </w:r>
          </w:p>
        </w:tc>
        <w:tc>
          <w:tcPr>
            <w:tcW w:w="3219" w:type="dxa"/>
            <w:gridSpan w:val="2"/>
            <w:tcBorders>
              <w:top w:val="single" w:sz="4" w:space="0" w:color="auto"/>
              <w:left w:val="single" w:sz="4" w:space="0" w:color="auto"/>
              <w:bottom w:val="single" w:sz="4" w:space="0" w:color="auto"/>
              <w:right w:val="single" w:sz="4" w:space="0" w:color="auto"/>
            </w:tcBorders>
          </w:tcPr>
          <w:p w14:paraId="180F98C9" w14:textId="77777777" w:rsidR="001D1F2D" w:rsidRDefault="00383794">
            <w:pPr>
              <w:spacing w:line="300" w:lineRule="exact"/>
              <w:jc w:val="center"/>
              <w:rPr>
                <w:rFonts w:ascii="宋体" w:hAnsi="宋体"/>
                <w:szCs w:val="21"/>
              </w:rPr>
            </w:pPr>
            <w:r>
              <w:rPr>
                <w:rFonts w:ascii="宋体" w:hAnsi="宋体" w:hint="eastAsia"/>
                <w:szCs w:val="21"/>
              </w:rPr>
              <w:t>违约承诺</w:t>
            </w:r>
          </w:p>
        </w:tc>
        <w:tc>
          <w:tcPr>
            <w:tcW w:w="993" w:type="dxa"/>
            <w:tcBorders>
              <w:top w:val="single" w:sz="4" w:space="0" w:color="auto"/>
              <w:left w:val="single" w:sz="4" w:space="0" w:color="auto"/>
              <w:bottom w:val="single" w:sz="4" w:space="0" w:color="auto"/>
              <w:right w:val="single" w:sz="4" w:space="0" w:color="auto"/>
            </w:tcBorders>
          </w:tcPr>
          <w:p w14:paraId="2965070D" w14:textId="77777777" w:rsidR="001D1F2D" w:rsidRDefault="00383794">
            <w:pPr>
              <w:spacing w:line="300" w:lineRule="exact"/>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14:paraId="23CC41C2"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6E03869E" w14:textId="77777777" w:rsidR="001D1F2D" w:rsidRDefault="00383794">
            <w:pPr>
              <w:widowControl/>
              <w:spacing w:line="300" w:lineRule="exact"/>
              <w:jc w:val="left"/>
              <w:rPr>
                <w:rFonts w:ascii="宋体" w:hAnsi="宋体"/>
                <w:b/>
                <w:bCs/>
                <w:szCs w:val="21"/>
              </w:rPr>
            </w:pPr>
            <w:r>
              <w:rPr>
                <w:rFonts w:ascii="宋体" w:hAnsi="宋体" w:hint="eastAsia"/>
                <w:b/>
                <w:bCs/>
                <w:szCs w:val="21"/>
              </w:rPr>
              <w:t>评审内容：</w:t>
            </w:r>
          </w:p>
          <w:p w14:paraId="18503EC2" w14:textId="77777777" w:rsidR="001D1F2D" w:rsidRDefault="00383794">
            <w:pPr>
              <w:widowControl/>
              <w:spacing w:line="300" w:lineRule="exact"/>
              <w:jc w:val="left"/>
              <w:rPr>
                <w:rFonts w:ascii="宋体" w:hAnsi="宋体"/>
                <w:szCs w:val="21"/>
              </w:rPr>
            </w:pPr>
            <w:r>
              <w:rPr>
                <w:rFonts w:hint="eastAsia"/>
                <w:szCs w:val="21"/>
              </w:rPr>
              <w:t>投标人中标后对项目的履约承诺和违约赔偿承诺。</w:t>
            </w:r>
          </w:p>
          <w:p w14:paraId="5984468E" w14:textId="77777777" w:rsidR="001D1F2D" w:rsidRDefault="00383794">
            <w:pPr>
              <w:widowControl/>
              <w:spacing w:line="300" w:lineRule="exact"/>
              <w:jc w:val="left"/>
              <w:rPr>
                <w:rFonts w:ascii="宋体" w:hAnsi="宋体"/>
                <w:b/>
                <w:bCs/>
                <w:szCs w:val="21"/>
              </w:rPr>
            </w:pPr>
            <w:r>
              <w:rPr>
                <w:rFonts w:ascii="宋体" w:hAnsi="宋体" w:hint="eastAsia"/>
                <w:b/>
                <w:bCs/>
                <w:szCs w:val="21"/>
              </w:rPr>
              <w:t>评分标准：</w:t>
            </w:r>
          </w:p>
          <w:p w14:paraId="4293AAA0" w14:textId="77777777" w:rsidR="001D1F2D" w:rsidRDefault="00383794">
            <w:pPr>
              <w:widowControl/>
              <w:spacing w:line="300" w:lineRule="exact"/>
              <w:jc w:val="left"/>
              <w:rPr>
                <w:szCs w:val="21"/>
              </w:rPr>
            </w:pPr>
            <w:r>
              <w:rPr>
                <w:rFonts w:hint="eastAsia"/>
                <w:szCs w:val="21"/>
              </w:rPr>
              <w:t>（1）提供违约承诺书，且合理可靠，得</w:t>
            </w:r>
            <w:r>
              <w:rPr>
                <w:szCs w:val="21"/>
              </w:rPr>
              <w:t>100</w:t>
            </w:r>
            <w:r>
              <w:rPr>
                <w:rFonts w:hint="eastAsia"/>
                <w:szCs w:val="21"/>
              </w:rPr>
              <w:t>%</w:t>
            </w:r>
            <w:r>
              <w:rPr>
                <w:szCs w:val="21"/>
              </w:rPr>
              <w:t>分；</w:t>
            </w:r>
          </w:p>
          <w:p w14:paraId="36058B53" w14:textId="77777777" w:rsidR="001D1F2D" w:rsidRDefault="00383794">
            <w:pPr>
              <w:widowControl/>
              <w:spacing w:line="300" w:lineRule="exact"/>
              <w:jc w:val="left"/>
              <w:rPr>
                <w:szCs w:val="21"/>
              </w:rPr>
            </w:pPr>
            <w:r>
              <w:rPr>
                <w:rFonts w:hint="eastAsia"/>
                <w:szCs w:val="21"/>
              </w:rPr>
              <w:t>（2）提供一般性的违约承诺，具有</w:t>
            </w:r>
            <w:r>
              <w:rPr>
                <w:szCs w:val="21"/>
              </w:rPr>
              <w:t>合理性</w:t>
            </w:r>
            <w:r>
              <w:rPr>
                <w:rFonts w:hint="eastAsia"/>
                <w:szCs w:val="21"/>
              </w:rPr>
              <w:t>，得</w:t>
            </w:r>
            <w:r>
              <w:rPr>
                <w:szCs w:val="21"/>
              </w:rPr>
              <w:t>60</w:t>
            </w:r>
            <w:r>
              <w:rPr>
                <w:rFonts w:hint="eastAsia"/>
                <w:szCs w:val="21"/>
              </w:rPr>
              <w:t>%分；</w:t>
            </w:r>
          </w:p>
          <w:p w14:paraId="0DBEC8C5" w14:textId="77777777" w:rsidR="001D1F2D" w:rsidRDefault="00383794">
            <w:pPr>
              <w:widowControl/>
              <w:spacing w:line="300" w:lineRule="exact"/>
              <w:jc w:val="left"/>
              <w:rPr>
                <w:rFonts w:ascii="宋体" w:hAnsi="宋体"/>
                <w:szCs w:val="21"/>
              </w:rPr>
            </w:pPr>
            <w:r>
              <w:rPr>
                <w:rFonts w:hint="eastAsia"/>
                <w:szCs w:val="21"/>
              </w:rPr>
              <w:t>（3）其他</w:t>
            </w:r>
            <w:r>
              <w:rPr>
                <w:szCs w:val="21"/>
              </w:rPr>
              <w:t>不得分。</w:t>
            </w:r>
          </w:p>
        </w:tc>
      </w:tr>
      <w:tr w:rsidR="001D1F2D" w14:paraId="50949B37" w14:textId="77777777">
        <w:tc>
          <w:tcPr>
            <w:tcW w:w="430" w:type="dxa"/>
            <w:tcBorders>
              <w:top w:val="single" w:sz="4" w:space="0" w:color="auto"/>
              <w:left w:val="single" w:sz="4" w:space="0" w:color="auto"/>
              <w:bottom w:val="single" w:sz="4" w:space="0" w:color="auto"/>
              <w:right w:val="single" w:sz="4" w:space="0" w:color="auto"/>
            </w:tcBorders>
          </w:tcPr>
          <w:p w14:paraId="1BB2A4A2" w14:textId="77777777" w:rsidR="001D1F2D" w:rsidRDefault="00383794">
            <w:pPr>
              <w:spacing w:line="300" w:lineRule="exact"/>
              <w:jc w:val="center"/>
              <w:rPr>
                <w:rFonts w:ascii="宋体" w:hAnsi="宋体"/>
                <w:szCs w:val="21"/>
              </w:rPr>
            </w:pPr>
            <w:r>
              <w:rPr>
                <w:rFonts w:ascii="宋体" w:hAnsi="宋体"/>
                <w:szCs w:val="21"/>
              </w:rPr>
              <w:t>3</w:t>
            </w:r>
          </w:p>
        </w:tc>
        <w:tc>
          <w:tcPr>
            <w:tcW w:w="5774" w:type="dxa"/>
            <w:gridSpan w:val="5"/>
            <w:tcBorders>
              <w:top w:val="single" w:sz="4" w:space="0" w:color="auto"/>
              <w:left w:val="single" w:sz="4" w:space="0" w:color="auto"/>
              <w:bottom w:val="single" w:sz="4" w:space="0" w:color="auto"/>
              <w:right w:val="single" w:sz="4" w:space="0" w:color="auto"/>
            </w:tcBorders>
          </w:tcPr>
          <w:p w14:paraId="2F62A81B" w14:textId="77777777" w:rsidR="001D1F2D" w:rsidRDefault="00383794">
            <w:pPr>
              <w:spacing w:line="300" w:lineRule="exact"/>
              <w:jc w:val="center"/>
              <w:rPr>
                <w:rFonts w:ascii="宋体" w:hAnsi="宋体"/>
                <w:szCs w:val="21"/>
              </w:rPr>
            </w:pPr>
            <w:r>
              <w:rPr>
                <w:rFonts w:ascii="宋体" w:hAnsi="宋体" w:hint="eastAsia"/>
                <w:szCs w:val="21"/>
              </w:rPr>
              <w:t>综合实力部分</w:t>
            </w:r>
          </w:p>
        </w:tc>
        <w:tc>
          <w:tcPr>
            <w:tcW w:w="3260" w:type="dxa"/>
            <w:tcBorders>
              <w:top w:val="single" w:sz="4" w:space="0" w:color="auto"/>
              <w:left w:val="single" w:sz="4" w:space="0" w:color="auto"/>
              <w:bottom w:val="single" w:sz="4" w:space="0" w:color="auto"/>
              <w:right w:val="single" w:sz="4" w:space="0" w:color="auto"/>
            </w:tcBorders>
          </w:tcPr>
          <w:p w14:paraId="76D7D1B2" w14:textId="77777777" w:rsidR="001D1F2D" w:rsidRDefault="00383794">
            <w:pPr>
              <w:spacing w:line="300" w:lineRule="exact"/>
              <w:jc w:val="center"/>
              <w:rPr>
                <w:rFonts w:ascii="宋体" w:hAnsi="宋体"/>
                <w:szCs w:val="21"/>
              </w:rPr>
            </w:pPr>
            <w:r>
              <w:rPr>
                <w:rFonts w:ascii="宋体" w:hAnsi="宋体" w:hint="eastAsia"/>
                <w:szCs w:val="21"/>
              </w:rPr>
              <w:t>33</w:t>
            </w:r>
          </w:p>
        </w:tc>
      </w:tr>
      <w:tr w:rsidR="001D1F2D" w14:paraId="10CB3764" w14:textId="77777777">
        <w:trPr>
          <w:trHeight w:val="81"/>
        </w:trPr>
        <w:tc>
          <w:tcPr>
            <w:tcW w:w="430" w:type="dxa"/>
            <w:vMerge w:val="restart"/>
            <w:tcBorders>
              <w:top w:val="single" w:sz="4" w:space="0" w:color="auto"/>
              <w:left w:val="single" w:sz="4" w:space="0" w:color="auto"/>
              <w:right w:val="single" w:sz="4" w:space="0" w:color="auto"/>
            </w:tcBorders>
          </w:tcPr>
          <w:p w14:paraId="70136911" w14:textId="77777777" w:rsidR="001D1F2D" w:rsidRDefault="001D1F2D">
            <w:pPr>
              <w:spacing w:line="300" w:lineRule="exact"/>
              <w:jc w:val="center"/>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33B29415" w14:textId="77777777" w:rsidR="001D1F2D" w:rsidRDefault="00383794">
            <w:pPr>
              <w:spacing w:line="300" w:lineRule="exact"/>
              <w:jc w:val="center"/>
              <w:rPr>
                <w:rFonts w:ascii="宋体" w:hAnsi="宋体"/>
                <w:szCs w:val="21"/>
              </w:rPr>
            </w:pPr>
            <w:r>
              <w:rPr>
                <w:rFonts w:ascii="宋体" w:hAnsi="宋体" w:hint="eastAsia"/>
                <w:szCs w:val="21"/>
              </w:rPr>
              <w:t>序号</w:t>
            </w:r>
          </w:p>
        </w:tc>
        <w:tc>
          <w:tcPr>
            <w:tcW w:w="3219" w:type="dxa"/>
            <w:gridSpan w:val="2"/>
            <w:tcBorders>
              <w:top w:val="single" w:sz="4" w:space="0" w:color="auto"/>
              <w:left w:val="single" w:sz="4" w:space="0" w:color="auto"/>
              <w:bottom w:val="single" w:sz="4" w:space="0" w:color="auto"/>
              <w:right w:val="single" w:sz="4" w:space="0" w:color="auto"/>
            </w:tcBorders>
          </w:tcPr>
          <w:p w14:paraId="64E7BA79" w14:textId="77777777" w:rsidR="001D1F2D" w:rsidRDefault="00383794">
            <w:pPr>
              <w:spacing w:line="300" w:lineRule="exact"/>
              <w:jc w:val="center"/>
              <w:rPr>
                <w:rFonts w:ascii="宋体" w:hAnsi="宋体"/>
                <w:szCs w:val="21"/>
              </w:rPr>
            </w:pPr>
            <w:r>
              <w:rPr>
                <w:rFonts w:ascii="宋体" w:hAnsi="宋体" w:hint="eastAsia"/>
                <w:szCs w:val="21"/>
              </w:rPr>
              <w:t>评分因素</w:t>
            </w:r>
          </w:p>
        </w:tc>
        <w:tc>
          <w:tcPr>
            <w:tcW w:w="993" w:type="dxa"/>
            <w:tcBorders>
              <w:top w:val="single" w:sz="4" w:space="0" w:color="auto"/>
              <w:left w:val="single" w:sz="4" w:space="0" w:color="auto"/>
              <w:bottom w:val="single" w:sz="4" w:space="0" w:color="auto"/>
              <w:right w:val="single" w:sz="4" w:space="0" w:color="auto"/>
            </w:tcBorders>
          </w:tcPr>
          <w:p w14:paraId="28E9B3C9" w14:textId="77777777" w:rsidR="001D1F2D" w:rsidRDefault="00383794">
            <w:pPr>
              <w:spacing w:line="300" w:lineRule="exact"/>
              <w:jc w:val="center"/>
              <w:rPr>
                <w:rFonts w:ascii="宋体" w:hAnsi="宋体"/>
                <w:szCs w:val="21"/>
              </w:rPr>
            </w:pPr>
            <w:r>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14:paraId="28A2FB37" w14:textId="77777777" w:rsidR="001D1F2D" w:rsidRDefault="00383794">
            <w:pPr>
              <w:spacing w:line="300" w:lineRule="exact"/>
              <w:jc w:val="center"/>
              <w:rPr>
                <w:rFonts w:ascii="宋体" w:hAnsi="宋体"/>
                <w:szCs w:val="21"/>
              </w:rPr>
            </w:pPr>
            <w:r>
              <w:rPr>
                <w:rFonts w:ascii="宋体" w:hAnsi="宋体" w:hint="eastAsia"/>
                <w:szCs w:val="21"/>
              </w:rPr>
              <w:t>评分方式</w:t>
            </w:r>
          </w:p>
        </w:tc>
        <w:tc>
          <w:tcPr>
            <w:tcW w:w="3260" w:type="dxa"/>
            <w:tcBorders>
              <w:top w:val="single" w:sz="4" w:space="0" w:color="auto"/>
              <w:left w:val="single" w:sz="4" w:space="0" w:color="auto"/>
              <w:bottom w:val="single" w:sz="4" w:space="0" w:color="auto"/>
              <w:right w:val="single" w:sz="4" w:space="0" w:color="auto"/>
            </w:tcBorders>
          </w:tcPr>
          <w:p w14:paraId="0F8C349D" w14:textId="77777777" w:rsidR="001D1F2D" w:rsidRDefault="00383794">
            <w:pPr>
              <w:spacing w:line="300" w:lineRule="exact"/>
              <w:jc w:val="center"/>
              <w:rPr>
                <w:rFonts w:ascii="宋体" w:hAnsi="宋体"/>
                <w:szCs w:val="21"/>
              </w:rPr>
            </w:pPr>
            <w:r>
              <w:rPr>
                <w:rFonts w:ascii="宋体" w:hAnsi="宋体" w:hint="eastAsia"/>
                <w:szCs w:val="21"/>
              </w:rPr>
              <w:t>评分准则</w:t>
            </w:r>
          </w:p>
        </w:tc>
      </w:tr>
      <w:tr w:rsidR="001D1F2D" w14:paraId="1B3AF84C" w14:textId="77777777">
        <w:trPr>
          <w:trHeight w:val="78"/>
        </w:trPr>
        <w:tc>
          <w:tcPr>
            <w:tcW w:w="430" w:type="dxa"/>
            <w:vMerge/>
            <w:tcBorders>
              <w:left w:val="single" w:sz="4" w:space="0" w:color="auto"/>
              <w:right w:val="single" w:sz="4" w:space="0" w:color="auto"/>
            </w:tcBorders>
            <w:vAlign w:val="center"/>
          </w:tcPr>
          <w:p w14:paraId="5F18AE53"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50E48C6E" w14:textId="77777777" w:rsidR="001D1F2D" w:rsidRDefault="00383794">
            <w:pPr>
              <w:spacing w:line="300" w:lineRule="exact"/>
              <w:jc w:val="center"/>
              <w:rPr>
                <w:rFonts w:ascii="宋体" w:hAnsi="宋体"/>
                <w:szCs w:val="21"/>
              </w:rPr>
            </w:pPr>
            <w:r>
              <w:rPr>
                <w:rFonts w:ascii="宋体" w:hAnsi="宋体"/>
                <w:szCs w:val="21"/>
              </w:rPr>
              <w:t>1</w:t>
            </w:r>
          </w:p>
        </w:tc>
        <w:tc>
          <w:tcPr>
            <w:tcW w:w="3219" w:type="dxa"/>
            <w:gridSpan w:val="2"/>
            <w:tcBorders>
              <w:top w:val="single" w:sz="4" w:space="0" w:color="auto"/>
              <w:left w:val="single" w:sz="4" w:space="0" w:color="auto"/>
              <w:bottom w:val="single" w:sz="4" w:space="0" w:color="auto"/>
              <w:right w:val="single" w:sz="4" w:space="0" w:color="auto"/>
            </w:tcBorders>
          </w:tcPr>
          <w:p w14:paraId="6AEC2F7A" w14:textId="77777777" w:rsidR="001D1F2D" w:rsidRDefault="00383794">
            <w:pPr>
              <w:spacing w:line="300" w:lineRule="exact"/>
              <w:jc w:val="center"/>
              <w:rPr>
                <w:rFonts w:ascii="宋体" w:hAnsi="宋体"/>
                <w:szCs w:val="21"/>
              </w:rPr>
            </w:pPr>
            <w:r>
              <w:rPr>
                <w:rFonts w:ascii="宋体" w:hAnsi="宋体" w:hint="eastAsia"/>
                <w:szCs w:val="21"/>
              </w:rPr>
              <w:t>投标人资格情况及通过相关认证情况</w:t>
            </w:r>
          </w:p>
        </w:tc>
        <w:tc>
          <w:tcPr>
            <w:tcW w:w="993" w:type="dxa"/>
            <w:tcBorders>
              <w:top w:val="single" w:sz="4" w:space="0" w:color="auto"/>
              <w:left w:val="single" w:sz="4" w:space="0" w:color="auto"/>
              <w:bottom w:val="single" w:sz="4" w:space="0" w:color="auto"/>
              <w:right w:val="single" w:sz="4" w:space="0" w:color="auto"/>
            </w:tcBorders>
          </w:tcPr>
          <w:p w14:paraId="01E63B28" w14:textId="77777777" w:rsidR="001D1F2D" w:rsidRDefault="00383794">
            <w:pPr>
              <w:spacing w:line="300" w:lineRule="exact"/>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14:paraId="78782D4B"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356E8631" w14:textId="77777777" w:rsidR="001D1F2D" w:rsidRDefault="00383794">
            <w:pPr>
              <w:spacing w:line="300" w:lineRule="exact"/>
              <w:rPr>
                <w:szCs w:val="21"/>
              </w:rPr>
            </w:pPr>
            <w:r>
              <w:rPr>
                <w:rFonts w:hint="eastAsia"/>
                <w:szCs w:val="21"/>
              </w:rPr>
              <w:t>（1）ISO27001信息安全管理体系认证证书</w:t>
            </w:r>
          </w:p>
          <w:p w14:paraId="6C1EDE97" w14:textId="77777777" w:rsidR="001D1F2D" w:rsidRDefault="00383794">
            <w:pPr>
              <w:spacing w:line="300" w:lineRule="exact"/>
              <w:rPr>
                <w:szCs w:val="21"/>
              </w:rPr>
            </w:pPr>
            <w:r>
              <w:rPr>
                <w:rFonts w:hint="eastAsia"/>
                <w:szCs w:val="21"/>
              </w:rPr>
              <w:t>（2）省级或省级以上的高新技术企业证书</w:t>
            </w:r>
          </w:p>
          <w:p w14:paraId="774E2A0F" w14:textId="77777777" w:rsidR="001D1F2D" w:rsidRDefault="00383794">
            <w:pPr>
              <w:spacing w:line="300" w:lineRule="exact"/>
              <w:rPr>
                <w:szCs w:val="21"/>
              </w:rPr>
            </w:pPr>
            <w:r>
              <w:rPr>
                <w:rFonts w:hint="eastAsia"/>
                <w:szCs w:val="21"/>
              </w:rPr>
              <w:t>（3）省级或省级以上软件产品证书</w:t>
            </w:r>
          </w:p>
          <w:p w14:paraId="0CB06E2C" w14:textId="77777777" w:rsidR="001D1F2D" w:rsidRDefault="00383794">
            <w:pPr>
              <w:spacing w:line="300" w:lineRule="exact"/>
              <w:rPr>
                <w:szCs w:val="21"/>
              </w:rPr>
            </w:pPr>
            <w:r>
              <w:rPr>
                <w:rFonts w:hint="eastAsia"/>
                <w:szCs w:val="21"/>
              </w:rPr>
              <w:t>（</w:t>
            </w:r>
            <w:r>
              <w:rPr>
                <w:szCs w:val="21"/>
              </w:rPr>
              <w:t>4</w:t>
            </w:r>
            <w:r>
              <w:rPr>
                <w:rFonts w:hint="eastAsia"/>
                <w:szCs w:val="21"/>
              </w:rPr>
              <w:t>）软件企业认定证书</w:t>
            </w:r>
          </w:p>
          <w:p w14:paraId="677F570A" w14:textId="77777777" w:rsidR="001D1F2D" w:rsidRDefault="00383794">
            <w:pPr>
              <w:spacing w:line="300" w:lineRule="exact"/>
              <w:rPr>
                <w:szCs w:val="21"/>
              </w:rPr>
            </w:pPr>
            <w:r>
              <w:rPr>
                <w:rFonts w:hint="eastAsia"/>
                <w:szCs w:val="21"/>
              </w:rPr>
              <w:t>全部具备以上满足要求的投标人，得100分；少任何一项资质扣25分，累计扣分，扣完为止。</w:t>
            </w:r>
          </w:p>
        </w:tc>
      </w:tr>
      <w:tr w:rsidR="001D1F2D" w14:paraId="4B9CF73D" w14:textId="77777777">
        <w:trPr>
          <w:trHeight w:val="78"/>
        </w:trPr>
        <w:tc>
          <w:tcPr>
            <w:tcW w:w="430" w:type="dxa"/>
            <w:vMerge/>
            <w:tcBorders>
              <w:left w:val="single" w:sz="4" w:space="0" w:color="auto"/>
              <w:right w:val="single" w:sz="4" w:space="0" w:color="auto"/>
            </w:tcBorders>
            <w:vAlign w:val="center"/>
          </w:tcPr>
          <w:p w14:paraId="40543109"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78E9ED4C" w14:textId="77777777" w:rsidR="001D1F2D" w:rsidRDefault="00383794">
            <w:pPr>
              <w:spacing w:line="300" w:lineRule="exact"/>
              <w:jc w:val="center"/>
              <w:rPr>
                <w:rFonts w:ascii="宋体" w:hAnsi="宋体"/>
                <w:szCs w:val="21"/>
              </w:rPr>
            </w:pPr>
            <w:r>
              <w:rPr>
                <w:rFonts w:ascii="宋体" w:hAnsi="宋体" w:hint="eastAsia"/>
                <w:szCs w:val="21"/>
              </w:rPr>
              <w:t>2</w:t>
            </w:r>
          </w:p>
        </w:tc>
        <w:tc>
          <w:tcPr>
            <w:tcW w:w="3219" w:type="dxa"/>
            <w:gridSpan w:val="2"/>
            <w:tcBorders>
              <w:top w:val="single" w:sz="4" w:space="0" w:color="auto"/>
              <w:left w:val="single" w:sz="4" w:space="0" w:color="auto"/>
              <w:bottom w:val="single" w:sz="4" w:space="0" w:color="auto"/>
              <w:right w:val="single" w:sz="4" w:space="0" w:color="auto"/>
            </w:tcBorders>
          </w:tcPr>
          <w:p w14:paraId="4141844E" w14:textId="77777777" w:rsidR="001D1F2D" w:rsidRDefault="00383794">
            <w:pPr>
              <w:spacing w:line="300" w:lineRule="exact"/>
              <w:jc w:val="center"/>
              <w:rPr>
                <w:rFonts w:ascii="宋体" w:hAnsi="宋体"/>
                <w:szCs w:val="21"/>
              </w:rPr>
            </w:pPr>
            <w:r>
              <w:rPr>
                <w:rFonts w:ascii="宋体" w:hAnsi="宋体" w:hint="eastAsia"/>
                <w:szCs w:val="21"/>
              </w:rPr>
              <w:t>拟安排的项目负责人情况</w:t>
            </w:r>
          </w:p>
        </w:tc>
        <w:tc>
          <w:tcPr>
            <w:tcW w:w="993" w:type="dxa"/>
            <w:tcBorders>
              <w:top w:val="single" w:sz="4" w:space="0" w:color="auto"/>
              <w:left w:val="single" w:sz="4" w:space="0" w:color="auto"/>
              <w:bottom w:val="single" w:sz="4" w:space="0" w:color="auto"/>
              <w:right w:val="single" w:sz="4" w:space="0" w:color="auto"/>
            </w:tcBorders>
          </w:tcPr>
          <w:p w14:paraId="097D7C61" w14:textId="77777777" w:rsidR="001D1F2D" w:rsidRDefault="00383794">
            <w:pPr>
              <w:spacing w:line="300" w:lineRule="exact"/>
              <w:jc w:val="center"/>
              <w:rPr>
                <w:rFonts w:ascii="宋体" w:hAnsi="宋体"/>
                <w:szCs w:val="21"/>
              </w:rPr>
            </w:pPr>
            <w:r>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tcPr>
          <w:p w14:paraId="2E195920"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1D7CE9D5" w14:textId="77777777" w:rsidR="001D1F2D" w:rsidRDefault="00383794">
            <w:pPr>
              <w:spacing w:line="300" w:lineRule="exact"/>
              <w:rPr>
                <w:szCs w:val="21"/>
              </w:rPr>
            </w:pPr>
            <w:r>
              <w:rPr>
                <w:rFonts w:hint="eastAsia"/>
                <w:szCs w:val="21"/>
              </w:rPr>
              <w:t>评审</w:t>
            </w:r>
            <w:r>
              <w:rPr>
                <w:szCs w:val="21"/>
              </w:rPr>
              <w:t xml:space="preserve">内容： </w:t>
            </w:r>
          </w:p>
          <w:p w14:paraId="5C23559C" w14:textId="77777777" w:rsidR="001D1F2D" w:rsidRDefault="00383794">
            <w:pPr>
              <w:spacing w:line="300" w:lineRule="exact"/>
              <w:rPr>
                <w:szCs w:val="21"/>
              </w:rPr>
            </w:pPr>
            <w:r>
              <w:rPr>
                <w:szCs w:val="21"/>
              </w:rPr>
              <w:t xml:space="preserve">项目负责人须是投标人的正式聘任员工，且常驻医院（投标人提供甲方证明文件作为得分依据）。在此基础上，考察内容： </w:t>
            </w:r>
          </w:p>
          <w:p w14:paraId="52983B94" w14:textId="77777777" w:rsidR="001D1F2D" w:rsidRDefault="00383794">
            <w:pPr>
              <w:spacing w:line="300" w:lineRule="exact"/>
              <w:rPr>
                <w:szCs w:val="21"/>
              </w:rPr>
            </w:pPr>
            <w:r>
              <w:rPr>
                <w:szCs w:val="21"/>
              </w:rPr>
              <w:t>1.具有医疗信息项目管理工作经验</w:t>
            </w:r>
            <w:r>
              <w:rPr>
                <w:rFonts w:hint="eastAsia"/>
                <w:szCs w:val="21"/>
              </w:rPr>
              <w:t>且提供用户实施证明材料</w:t>
            </w:r>
            <w:r>
              <w:rPr>
                <w:szCs w:val="21"/>
              </w:rPr>
              <w:t xml:space="preserve">，得50分； </w:t>
            </w:r>
          </w:p>
          <w:p w14:paraId="35328AE9" w14:textId="77777777" w:rsidR="001D1F2D" w:rsidRDefault="00383794">
            <w:pPr>
              <w:spacing w:line="300" w:lineRule="exact"/>
              <w:rPr>
                <w:szCs w:val="21"/>
              </w:rPr>
            </w:pPr>
            <w:r>
              <w:rPr>
                <w:szCs w:val="21"/>
              </w:rPr>
              <w:t>2.具有信息系统项目管理师（高级）</w:t>
            </w:r>
            <w:r>
              <w:rPr>
                <w:rFonts w:hint="eastAsia"/>
                <w:szCs w:val="21"/>
              </w:rPr>
              <w:t>证书</w:t>
            </w:r>
            <w:r>
              <w:rPr>
                <w:szCs w:val="21"/>
              </w:rPr>
              <w:t xml:space="preserve">，得50分。 </w:t>
            </w:r>
          </w:p>
          <w:p w14:paraId="6F07E6EE" w14:textId="77777777" w:rsidR="001D1F2D" w:rsidRDefault="00383794">
            <w:pPr>
              <w:spacing w:line="300" w:lineRule="exact"/>
              <w:rPr>
                <w:szCs w:val="21"/>
              </w:rPr>
            </w:pPr>
            <w:r>
              <w:rPr>
                <w:szCs w:val="21"/>
              </w:rPr>
              <w:t>评分</w:t>
            </w:r>
            <w:r>
              <w:rPr>
                <w:rFonts w:hint="eastAsia"/>
                <w:szCs w:val="21"/>
              </w:rPr>
              <w:t>标准</w:t>
            </w:r>
            <w:r>
              <w:rPr>
                <w:szCs w:val="21"/>
              </w:rPr>
              <w:t xml:space="preserve">： </w:t>
            </w:r>
          </w:p>
          <w:p w14:paraId="1D3333F2" w14:textId="77777777" w:rsidR="001D1F2D" w:rsidRDefault="00383794">
            <w:pPr>
              <w:spacing w:line="300" w:lineRule="exact"/>
              <w:rPr>
                <w:szCs w:val="21"/>
              </w:rPr>
            </w:pPr>
            <w:r>
              <w:rPr>
                <w:szCs w:val="21"/>
              </w:rPr>
              <w:t>1.要求提供</w:t>
            </w:r>
            <w:r>
              <w:rPr>
                <w:rFonts w:hint="eastAsia"/>
                <w:szCs w:val="21"/>
              </w:rPr>
              <w:t>项</w:t>
            </w:r>
            <w:r>
              <w:rPr>
                <w:szCs w:val="21"/>
              </w:rPr>
              <w:t xml:space="preserve">目负责人相关证书、工作经验证明作为得分依据。 </w:t>
            </w:r>
          </w:p>
          <w:p w14:paraId="09637D3E" w14:textId="77777777" w:rsidR="001D1F2D" w:rsidRDefault="00383794">
            <w:pPr>
              <w:spacing w:line="300" w:lineRule="exact"/>
              <w:rPr>
                <w:szCs w:val="21"/>
              </w:rPr>
            </w:pPr>
            <w:r>
              <w:rPr>
                <w:szCs w:val="21"/>
              </w:rPr>
              <w:lastRenderedPageBreak/>
              <w:t>2.以上资料均要求提供</w:t>
            </w:r>
            <w:r>
              <w:rPr>
                <w:rFonts w:hint="eastAsia"/>
                <w:szCs w:val="21"/>
              </w:rPr>
              <w:t>复印件</w:t>
            </w:r>
            <w:r>
              <w:rPr>
                <w:szCs w:val="21"/>
              </w:rPr>
              <w:t xml:space="preserve">，原件备查。 </w:t>
            </w:r>
          </w:p>
          <w:p w14:paraId="48C86A25" w14:textId="77777777" w:rsidR="001D1F2D" w:rsidRDefault="00383794">
            <w:pPr>
              <w:spacing w:line="300" w:lineRule="exact"/>
              <w:jc w:val="left"/>
              <w:rPr>
                <w:rFonts w:ascii="宋体" w:hAnsi="宋体"/>
                <w:szCs w:val="21"/>
              </w:rPr>
            </w:pPr>
            <w:r>
              <w:rPr>
                <w:szCs w:val="21"/>
              </w:rPr>
              <w:t>3.工作经验证明为项目合同关键信息，通过合同关键信息无法判断是否得分的，可提供合同甲方出具的证明文件。</w:t>
            </w:r>
          </w:p>
        </w:tc>
      </w:tr>
      <w:tr w:rsidR="001D1F2D" w14:paraId="2646F792" w14:textId="77777777">
        <w:trPr>
          <w:trHeight w:val="78"/>
        </w:trPr>
        <w:tc>
          <w:tcPr>
            <w:tcW w:w="430" w:type="dxa"/>
            <w:vMerge/>
            <w:tcBorders>
              <w:left w:val="single" w:sz="4" w:space="0" w:color="auto"/>
              <w:right w:val="single" w:sz="4" w:space="0" w:color="auto"/>
            </w:tcBorders>
            <w:vAlign w:val="center"/>
          </w:tcPr>
          <w:p w14:paraId="5FC5CB48"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4214671E" w14:textId="77777777" w:rsidR="001D1F2D" w:rsidRDefault="00383794">
            <w:pPr>
              <w:spacing w:line="300" w:lineRule="exact"/>
              <w:jc w:val="center"/>
              <w:rPr>
                <w:rFonts w:ascii="宋体" w:hAnsi="宋体"/>
                <w:szCs w:val="21"/>
              </w:rPr>
            </w:pPr>
            <w:r>
              <w:rPr>
                <w:rFonts w:ascii="宋体" w:hAnsi="宋体" w:hint="eastAsia"/>
                <w:szCs w:val="21"/>
              </w:rPr>
              <w:t>3</w:t>
            </w:r>
          </w:p>
        </w:tc>
        <w:tc>
          <w:tcPr>
            <w:tcW w:w="3219" w:type="dxa"/>
            <w:gridSpan w:val="2"/>
            <w:tcBorders>
              <w:top w:val="single" w:sz="4" w:space="0" w:color="auto"/>
              <w:left w:val="single" w:sz="4" w:space="0" w:color="auto"/>
              <w:bottom w:val="single" w:sz="4" w:space="0" w:color="auto"/>
              <w:right w:val="single" w:sz="4" w:space="0" w:color="auto"/>
            </w:tcBorders>
          </w:tcPr>
          <w:p w14:paraId="23C4BB33" w14:textId="77777777" w:rsidR="001D1F2D" w:rsidRDefault="00383794">
            <w:pPr>
              <w:spacing w:line="300" w:lineRule="exact"/>
              <w:jc w:val="center"/>
              <w:rPr>
                <w:rFonts w:ascii="宋体" w:hAnsi="宋体"/>
                <w:szCs w:val="21"/>
              </w:rPr>
            </w:pPr>
            <w:r>
              <w:rPr>
                <w:rFonts w:ascii="宋体" w:hAnsi="宋体" w:hint="eastAsia"/>
                <w:szCs w:val="21"/>
              </w:rPr>
              <w:t>拟安排的项目团队成员（项目负责人除外）情况</w:t>
            </w:r>
          </w:p>
        </w:tc>
        <w:tc>
          <w:tcPr>
            <w:tcW w:w="993" w:type="dxa"/>
            <w:tcBorders>
              <w:top w:val="single" w:sz="4" w:space="0" w:color="auto"/>
              <w:left w:val="single" w:sz="4" w:space="0" w:color="auto"/>
              <w:bottom w:val="single" w:sz="4" w:space="0" w:color="auto"/>
              <w:right w:val="single" w:sz="4" w:space="0" w:color="auto"/>
            </w:tcBorders>
          </w:tcPr>
          <w:p w14:paraId="4D4E4A13" w14:textId="77777777" w:rsidR="001D1F2D" w:rsidRDefault="00383794">
            <w:pPr>
              <w:spacing w:line="300" w:lineRule="exac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tcPr>
          <w:p w14:paraId="4F7C9DBB"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7ABBFF2C" w14:textId="77777777" w:rsidR="001D1F2D" w:rsidRDefault="00383794">
            <w:pPr>
              <w:spacing w:line="300" w:lineRule="exact"/>
              <w:rPr>
                <w:szCs w:val="21"/>
              </w:rPr>
            </w:pPr>
            <w:r>
              <w:rPr>
                <w:rFonts w:hint="eastAsia"/>
                <w:szCs w:val="21"/>
              </w:rPr>
              <w:t>项目团队不低于</w:t>
            </w:r>
            <w:r>
              <w:rPr>
                <w:szCs w:val="21"/>
              </w:rPr>
              <w:t>3人，提供验收前常驻人员承诺书</w:t>
            </w:r>
            <w:r>
              <w:rPr>
                <w:rFonts w:hint="eastAsia"/>
                <w:szCs w:val="21"/>
              </w:rPr>
              <w:t>并盖章</w:t>
            </w:r>
            <w:r>
              <w:rPr>
                <w:szCs w:val="21"/>
              </w:rPr>
              <w:t>，人员驻场情况</w:t>
            </w:r>
            <w:r>
              <w:rPr>
                <w:rFonts w:hint="eastAsia"/>
                <w:szCs w:val="21"/>
              </w:rPr>
              <w:t>评分标准：</w:t>
            </w:r>
          </w:p>
          <w:p w14:paraId="19393EF0" w14:textId="77777777" w:rsidR="001D1F2D" w:rsidRDefault="00383794">
            <w:pPr>
              <w:spacing w:line="300" w:lineRule="exact"/>
              <w:rPr>
                <w:szCs w:val="21"/>
              </w:rPr>
            </w:pPr>
            <w:r>
              <w:rPr>
                <w:rFonts w:hint="eastAsia"/>
                <w:szCs w:val="21"/>
              </w:rPr>
              <w:t>1．</w:t>
            </w:r>
            <w:r>
              <w:rPr>
                <w:szCs w:val="21"/>
              </w:rPr>
              <w:t>项目团队成员中，</w:t>
            </w:r>
            <w:r>
              <w:rPr>
                <w:rFonts w:hint="eastAsia"/>
                <w:szCs w:val="21"/>
              </w:rPr>
              <w:t>1人实施人员</w:t>
            </w:r>
            <w:r>
              <w:rPr>
                <w:szCs w:val="21"/>
              </w:rPr>
              <w:t>常驻</w:t>
            </w:r>
            <w:r>
              <w:rPr>
                <w:rFonts w:hint="eastAsia"/>
                <w:szCs w:val="21"/>
              </w:rPr>
              <w:t>半年</w:t>
            </w:r>
            <w:r>
              <w:rPr>
                <w:szCs w:val="21"/>
              </w:rPr>
              <w:t>，得50分；</w:t>
            </w:r>
          </w:p>
          <w:p w14:paraId="44302BB8" w14:textId="77777777" w:rsidR="001D1F2D" w:rsidRDefault="00383794">
            <w:pPr>
              <w:spacing w:line="300" w:lineRule="exact"/>
              <w:rPr>
                <w:szCs w:val="21"/>
              </w:rPr>
            </w:pPr>
            <w:r>
              <w:rPr>
                <w:rFonts w:hint="eastAsia"/>
                <w:szCs w:val="21"/>
              </w:rPr>
              <w:t>2</w:t>
            </w:r>
            <w:r>
              <w:rPr>
                <w:szCs w:val="21"/>
              </w:rPr>
              <w:t>. 项目团队成员中，</w:t>
            </w:r>
            <w:r>
              <w:rPr>
                <w:rFonts w:hint="eastAsia"/>
                <w:szCs w:val="21"/>
              </w:rPr>
              <w:t>1人研发人员</w:t>
            </w:r>
            <w:r>
              <w:rPr>
                <w:szCs w:val="21"/>
              </w:rPr>
              <w:t>常驻</w:t>
            </w:r>
            <w:r>
              <w:rPr>
                <w:rFonts w:hint="eastAsia"/>
                <w:szCs w:val="21"/>
              </w:rPr>
              <w:t>半年</w:t>
            </w:r>
            <w:r>
              <w:rPr>
                <w:szCs w:val="21"/>
              </w:rPr>
              <w:t>，得50分；</w:t>
            </w:r>
          </w:p>
          <w:p w14:paraId="070A03F8" w14:textId="77777777" w:rsidR="001D1F2D" w:rsidRDefault="00383794">
            <w:pPr>
              <w:spacing w:line="300" w:lineRule="exact"/>
              <w:jc w:val="left"/>
              <w:rPr>
                <w:rFonts w:ascii="宋体" w:hAnsi="宋体"/>
                <w:szCs w:val="21"/>
              </w:rPr>
            </w:pPr>
            <w:r>
              <w:rPr>
                <w:rFonts w:hint="eastAsia"/>
                <w:szCs w:val="21"/>
              </w:rPr>
              <w:t>其他情形，均不得分</w:t>
            </w:r>
            <w:r>
              <w:rPr>
                <w:szCs w:val="21"/>
              </w:rPr>
              <w:t>;</w:t>
            </w:r>
          </w:p>
        </w:tc>
      </w:tr>
      <w:tr w:rsidR="001D1F2D" w14:paraId="3987205F" w14:textId="77777777">
        <w:trPr>
          <w:trHeight w:val="78"/>
        </w:trPr>
        <w:tc>
          <w:tcPr>
            <w:tcW w:w="430" w:type="dxa"/>
            <w:vMerge/>
            <w:tcBorders>
              <w:left w:val="single" w:sz="4" w:space="0" w:color="auto"/>
              <w:right w:val="single" w:sz="4" w:space="0" w:color="auto"/>
            </w:tcBorders>
            <w:vAlign w:val="center"/>
          </w:tcPr>
          <w:p w14:paraId="0B94518B"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5408E922" w14:textId="77777777" w:rsidR="001D1F2D" w:rsidRDefault="00383794">
            <w:pPr>
              <w:spacing w:line="300" w:lineRule="exact"/>
              <w:jc w:val="center"/>
              <w:rPr>
                <w:rFonts w:ascii="宋体" w:hAnsi="宋体"/>
                <w:szCs w:val="21"/>
              </w:rPr>
            </w:pPr>
            <w:r>
              <w:rPr>
                <w:rFonts w:ascii="宋体" w:hAnsi="宋体" w:hint="eastAsia"/>
                <w:szCs w:val="21"/>
              </w:rPr>
              <w:t>4</w:t>
            </w:r>
          </w:p>
        </w:tc>
        <w:tc>
          <w:tcPr>
            <w:tcW w:w="3219" w:type="dxa"/>
            <w:gridSpan w:val="2"/>
            <w:tcBorders>
              <w:top w:val="single" w:sz="4" w:space="0" w:color="auto"/>
              <w:left w:val="single" w:sz="4" w:space="0" w:color="auto"/>
              <w:bottom w:val="single" w:sz="4" w:space="0" w:color="auto"/>
              <w:right w:val="single" w:sz="4" w:space="0" w:color="auto"/>
            </w:tcBorders>
          </w:tcPr>
          <w:p w14:paraId="74E49A8F" w14:textId="77777777" w:rsidR="001D1F2D" w:rsidRDefault="00383794">
            <w:pPr>
              <w:spacing w:line="300" w:lineRule="exact"/>
              <w:jc w:val="center"/>
              <w:rPr>
                <w:rFonts w:ascii="宋体" w:hAnsi="宋体"/>
                <w:szCs w:val="21"/>
              </w:rPr>
            </w:pPr>
            <w:r>
              <w:rPr>
                <w:rFonts w:ascii="宋体" w:hAnsi="宋体" w:hint="eastAsia"/>
                <w:szCs w:val="21"/>
              </w:rPr>
              <w:t>投标人自主知识产权产品（创新、设计）情况</w:t>
            </w:r>
          </w:p>
        </w:tc>
        <w:tc>
          <w:tcPr>
            <w:tcW w:w="993" w:type="dxa"/>
            <w:tcBorders>
              <w:top w:val="single" w:sz="4" w:space="0" w:color="auto"/>
              <w:left w:val="single" w:sz="4" w:space="0" w:color="auto"/>
              <w:bottom w:val="single" w:sz="4" w:space="0" w:color="auto"/>
              <w:right w:val="single" w:sz="4" w:space="0" w:color="auto"/>
            </w:tcBorders>
          </w:tcPr>
          <w:p w14:paraId="010A5EA8" w14:textId="77777777" w:rsidR="001D1F2D" w:rsidRDefault="00383794">
            <w:pPr>
              <w:spacing w:line="300" w:lineRule="exac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tcPr>
          <w:p w14:paraId="05DE0C81"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3292708E" w14:textId="77777777" w:rsidR="001D1F2D" w:rsidRDefault="00383794">
            <w:pPr>
              <w:spacing w:line="300" w:lineRule="exact"/>
              <w:rPr>
                <w:szCs w:val="21"/>
              </w:rPr>
            </w:pPr>
            <w:r>
              <w:rPr>
                <w:szCs w:val="21"/>
              </w:rPr>
              <w:t>评</w:t>
            </w:r>
            <w:r>
              <w:rPr>
                <w:rFonts w:hint="eastAsia"/>
                <w:szCs w:val="21"/>
              </w:rPr>
              <w:t>审</w:t>
            </w:r>
            <w:r>
              <w:rPr>
                <w:szCs w:val="21"/>
              </w:rPr>
              <w:t xml:space="preserve">内容： </w:t>
            </w:r>
          </w:p>
          <w:p w14:paraId="36F4C5B2" w14:textId="77777777" w:rsidR="001D1F2D" w:rsidRDefault="00383794">
            <w:pPr>
              <w:spacing w:line="300" w:lineRule="exact"/>
              <w:rPr>
                <w:szCs w:val="21"/>
              </w:rPr>
            </w:pPr>
            <w:r>
              <w:rPr>
                <w:szCs w:val="21"/>
              </w:rPr>
              <w:t>1、 具有由国家版权局颁发的（名称与标书要求不必完全一致，用途一致或相近即可）软件著作权登记证书，得</w:t>
            </w:r>
            <w:r>
              <w:rPr>
                <w:rFonts w:hint="eastAsia"/>
                <w:szCs w:val="21"/>
              </w:rPr>
              <w:t>50</w:t>
            </w:r>
            <w:r>
              <w:rPr>
                <w:szCs w:val="21"/>
              </w:rPr>
              <w:t xml:space="preserve">分 </w:t>
            </w:r>
          </w:p>
          <w:p w14:paraId="245F0A32" w14:textId="77777777" w:rsidR="001D1F2D" w:rsidRDefault="00383794">
            <w:pPr>
              <w:spacing w:line="300" w:lineRule="exact"/>
              <w:rPr>
                <w:szCs w:val="21"/>
              </w:rPr>
            </w:pPr>
            <w:r>
              <w:rPr>
                <w:rFonts w:hint="eastAsia"/>
                <w:szCs w:val="21"/>
              </w:rPr>
              <w:t>2</w:t>
            </w:r>
            <w:r>
              <w:rPr>
                <w:szCs w:val="21"/>
              </w:rPr>
              <w:t>、 国家版权局颁发的</w:t>
            </w:r>
            <w:r>
              <w:rPr>
                <w:rFonts w:hint="eastAsia"/>
                <w:szCs w:val="21"/>
              </w:rPr>
              <w:t>静脉药物调配系统</w:t>
            </w:r>
            <w:r>
              <w:rPr>
                <w:szCs w:val="21"/>
              </w:rPr>
              <w:t>（名称与标书要求不必完全一致，用途一致或相近即可）软件著作权登记证书，得</w:t>
            </w:r>
            <w:r>
              <w:rPr>
                <w:rFonts w:hint="eastAsia"/>
                <w:szCs w:val="21"/>
              </w:rPr>
              <w:t>50</w:t>
            </w:r>
            <w:r>
              <w:rPr>
                <w:szCs w:val="21"/>
              </w:rPr>
              <w:t xml:space="preserve">分 </w:t>
            </w:r>
          </w:p>
          <w:p w14:paraId="36C0AF8E" w14:textId="77777777" w:rsidR="001D1F2D" w:rsidRDefault="00383794">
            <w:pPr>
              <w:spacing w:line="300" w:lineRule="exact"/>
              <w:rPr>
                <w:szCs w:val="21"/>
              </w:rPr>
            </w:pPr>
            <w:r>
              <w:rPr>
                <w:szCs w:val="21"/>
              </w:rPr>
              <w:t>评分</w:t>
            </w:r>
            <w:r>
              <w:rPr>
                <w:rFonts w:hint="eastAsia"/>
                <w:szCs w:val="21"/>
              </w:rPr>
              <w:t>标准</w:t>
            </w:r>
            <w:r>
              <w:rPr>
                <w:szCs w:val="21"/>
              </w:rPr>
              <w:t xml:space="preserve">： </w:t>
            </w:r>
          </w:p>
          <w:p w14:paraId="191BA777" w14:textId="77777777" w:rsidR="001D1F2D" w:rsidRDefault="00383794">
            <w:pPr>
              <w:spacing w:line="300" w:lineRule="exact"/>
              <w:rPr>
                <w:szCs w:val="21"/>
              </w:rPr>
            </w:pPr>
            <w:r>
              <w:rPr>
                <w:szCs w:val="21"/>
              </w:rPr>
              <w:t xml:space="preserve">1.要求提供有效的软件著作权登记证书证明材料作为得分依据。 </w:t>
            </w:r>
          </w:p>
          <w:p w14:paraId="54F441A4" w14:textId="77777777" w:rsidR="001D1F2D" w:rsidRDefault="00383794">
            <w:pPr>
              <w:spacing w:line="300" w:lineRule="exact"/>
              <w:jc w:val="left"/>
              <w:rPr>
                <w:rFonts w:ascii="宋体" w:hAnsi="宋体"/>
                <w:szCs w:val="21"/>
              </w:rPr>
            </w:pPr>
            <w:r>
              <w:rPr>
                <w:szCs w:val="21"/>
              </w:rPr>
              <w:t>2.以上资料均要求提供</w:t>
            </w:r>
            <w:r>
              <w:rPr>
                <w:rFonts w:hint="eastAsia"/>
                <w:szCs w:val="21"/>
              </w:rPr>
              <w:t>复印件</w:t>
            </w:r>
            <w:r>
              <w:rPr>
                <w:szCs w:val="21"/>
              </w:rPr>
              <w:t>，原件备查。</w:t>
            </w:r>
          </w:p>
        </w:tc>
      </w:tr>
      <w:tr w:rsidR="001D1F2D" w14:paraId="03489C7C" w14:textId="77777777">
        <w:trPr>
          <w:trHeight w:val="78"/>
        </w:trPr>
        <w:tc>
          <w:tcPr>
            <w:tcW w:w="430" w:type="dxa"/>
            <w:vMerge/>
            <w:tcBorders>
              <w:left w:val="single" w:sz="4" w:space="0" w:color="auto"/>
              <w:right w:val="single" w:sz="4" w:space="0" w:color="auto"/>
            </w:tcBorders>
            <w:vAlign w:val="center"/>
          </w:tcPr>
          <w:p w14:paraId="0FF1B6A7"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46F8EBDA" w14:textId="77777777" w:rsidR="001D1F2D" w:rsidRDefault="00383794">
            <w:pPr>
              <w:spacing w:line="300" w:lineRule="exact"/>
              <w:jc w:val="center"/>
              <w:rPr>
                <w:rFonts w:ascii="宋体" w:hAnsi="宋体"/>
                <w:szCs w:val="21"/>
              </w:rPr>
            </w:pPr>
            <w:r>
              <w:rPr>
                <w:rFonts w:ascii="宋体" w:hAnsi="宋体" w:hint="eastAsia"/>
                <w:szCs w:val="21"/>
              </w:rPr>
              <w:t>6</w:t>
            </w:r>
          </w:p>
        </w:tc>
        <w:tc>
          <w:tcPr>
            <w:tcW w:w="3219" w:type="dxa"/>
            <w:gridSpan w:val="2"/>
            <w:tcBorders>
              <w:top w:val="single" w:sz="4" w:space="0" w:color="auto"/>
              <w:left w:val="single" w:sz="4" w:space="0" w:color="auto"/>
              <w:bottom w:val="single" w:sz="4" w:space="0" w:color="auto"/>
              <w:right w:val="single" w:sz="4" w:space="0" w:color="auto"/>
            </w:tcBorders>
          </w:tcPr>
          <w:p w14:paraId="567CD319" w14:textId="77777777" w:rsidR="001D1F2D" w:rsidRDefault="00383794">
            <w:pPr>
              <w:spacing w:line="300" w:lineRule="exact"/>
              <w:jc w:val="center"/>
              <w:rPr>
                <w:rFonts w:ascii="宋体" w:hAnsi="宋体"/>
                <w:szCs w:val="21"/>
              </w:rPr>
            </w:pPr>
            <w:r>
              <w:rPr>
                <w:szCs w:val="21"/>
              </w:rPr>
              <w:t>服务网点</w:t>
            </w:r>
          </w:p>
        </w:tc>
        <w:tc>
          <w:tcPr>
            <w:tcW w:w="993" w:type="dxa"/>
            <w:tcBorders>
              <w:top w:val="single" w:sz="4" w:space="0" w:color="auto"/>
              <w:left w:val="single" w:sz="4" w:space="0" w:color="auto"/>
              <w:bottom w:val="single" w:sz="4" w:space="0" w:color="auto"/>
              <w:right w:val="single" w:sz="4" w:space="0" w:color="auto"/>
            </w:tcBorders>
          </w:tcPr>
          <w:p w14:paraId="0DBB5C2C" w14:textId="77777777" w:rsidR="001D1F2D" w:rsidRDefault="00383794">
            <w:pPr>
              <w:spacing w:line="300" w:lineRule="exact"/>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14:paraId="67CBC1A6"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0ED0E9F4" w14:textId="77777777" w:rsidR="001D1F2D" w:rsidRDefault="00383794">
            <w:pPr>
              <w:spacing w:line="300" w:lineRule="exact"/>
              <w:rPr>
                <w:szCs w:val="21"/>
              </w:rPr>
            </w:pP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szCs w:val="21"/>
              </w:rPr>
              <w:t>100</w:t>
            </w:r>
            <w:r>
              <w:rPr>
                <w:rFonts w:ascii="宋体" w:hAnsi="宋体"/>
                <w:szCs w:val="21"/>
              </w:rPr>
              <w:t>分；否则不得分</w:t>
            </w:r>
            <w:r>
              <w:rPr>
                <w:rFonts w:ascii="宋体" w:hAnsi="宋体" w:hint="eastAsia"/>
                <w:szCs w:val="21"/>
              </w:rPr>
              <w:t>。</w:t>
            </w:r>
          </w:p>
        </w:tc>
      </w:tr>
      <w:tr w:rsidR="001D1F2D" w14:paraId="4A2816C8" w14:textId="77777777">
        <w:trPr>
          <w:trHeight w:val="78"/>
        </w:trPr>
        <w:tc>
          <w:tcPr>
            <w:tcW w:w="430" w:type="dxa"/>
            <w:vMerge/>
            <w:tcBorders>
              <w:left w:val="single" w:sz="4" w:space="0" w:color="auto"/>
              <w:bottom w:val="single" w:sz="4" w:space="0" w:color="auto"/>
              <w:right w:val="single" w:sz="4" w:space="0" w:color="auto"/>
            </w:tcBorders>
            <w:vAlign w:val="center"/>
          </w:tcPr>
          <w:p w14:paraId="13A7FA38" w14:textId="77777777" w:rsidR="001D1F2D" w:rsidRDefault="001D1F2D">
            <w:pPr>
              <w:widowControl/>
              <w:spacing w:line="300" w:lineRule="exact"/>
              <w:jc w:val="left"/>
              <w:rPr>
                <w:rFonts w:ascii="宋体" w:hAnsi="宋体"/>
                <w:szCs w:val="21"/>
              </w:rPr>
            </w:pPr>
          </w:p>
        </w:tc>
        <w:tc>
          <w:tcPr>
            <w:tcW w:w="428" w:type="dxa"/>
            <w:tcBorders>
              <w:top w:val="single" w:sz="4" w:space="0" w:color="auto"/>
              <w:left w:val="single" w:sz="4" w:space="0" w:color="auto"/>
              <w:bottom w:val="single" w:sz="4" w:space="0" w:color="auto"/>
              <w:right w:val="single" w:sz="4" w:space="0" w:color="auto"/>
            </w:tcBorders>
          </w:tcPr>
          <w:p w14:paraId="2E370087" w14:textId="77777777" w:rsidR="001D1F2D" w:rsidRDefault="00383794">
            <w:pPr>
              <w:spacing w:line="300" w:lineRule="exact"/>
              <w:jc w:val="center"/>
              <w:rPr>
                <w:rFonts w:ascii="宋体" w:hAnsi="宋体"/>
                <w:szCs w:val="21"/>
              </w:rPr>
            </w:pPr>
            <w:r>
              <w:rPr>
                <w:rFonts w:ascii="宋体" w:hAnsi="宋体" w:hint="eastAsia"/>
                <w:szCs w:val="21"/>
              </w:rPr>
              <w:t>7</w:t>
            </w:r>
          </w:p>
        </w:tc>
        <w:tc>
          <w:tcPr>
            <w:tcW w:w="3219" w:type="dxa"/>
            <w:gridSpan w:val="2"/>
            <w:tcBorders>
              <w:top w:val="single" w:sz="4" w:space="0" w:color="auto"/>
              <w:left w:val="single" w:sz="4" w:space="0" w:color="auto"/>
              <w:bottom w:val="single" w:sz="4" w:space="0" w:color="auto"/>
              <w:right w:val="single" w:sz="4" w:space="0" w:color="auto"/>
            </w:tcBorders>
          </w:tcPr>
          <w:p w14:paraId="0F1BFEC8" w14:textId="77777777" w:rsidR="001D1F2D" w:rsidRDefault="00383794">
            <w:pPr>
              <w:spacing w:line="300" w:lineRule="exact"/>
              <w:jc w:val="center"/>
              <w:rPr>
                <w:rFonts w:ascii="宋体" w:hAnsi="宋体"/>
                <w:szCs w:val="21"/>
              </w:rPr>
            </w:pPr>
            <w:r>
              <w:rPr>
                <w:szCs w:val="21"/>
              </w:rPr>
              <w:t>投标人同类项目业绩情况</w:t>
            </w:r>
          </w:p>
        </w:tc>
        <w:tc>
          <w:tcPr>
            <w:tcW w:w="993" w:type="dxa"/>
            <w:tcBorders>
              <w:top w:val="single" w:sz="4" w:space="0" w:color="auto"/>
              <w:left w:val="single" w:sz="4" w:space="0" w:color="auto"/>
              <w:bottom w:val="single" w:sz="4" w:space="0" w:color="auto"/>
              <w:right w:val="single" w:sz="4" w:space="0" w:color="auto"/>
            </w:tcBorders>
          </w:tcPr>
          <w:p w14:paraId="4009F9ED" w14:textId="77777777" w:rsidR="001D1F2D" w:rsidRDefault="00383794">
            <w:pPr>
              <w:spacing w:line="300" w:lineRule="exact"/>
              <w:jc w:val="center"/>
              <w:rPr>
                <w:rFonts w:ascii="宋体" w:hAnsi="宋体"/>
                <w:szCs w:val="21"/>
              </w:rPr>
            </w:pPr>
            <w:r>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59C5C692" w14:textId="77777777" w:rsidR="001D1F2D" w:rsidRDefault="00383794">
            <w:pPr>
              <w:spacing w:line="300" w:lineRule="exact"/>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135FC833" w14:textId="77777777" w:rsidR="001D1F2D" w:rsidRDefault="00383794">
            <w:pPr>
              <w:spacing w:line="300" w:lineRule="exact"/>
              <w:rPr>
                <w:szCs w:val="21"/>
              </w:rPr>
            </w:pPr>
            <w:r>
              <w:rPr>
                <w:szCs w:val="21"/>
              </w:rPr>
              <w:t>评</w:t>
            </w:r>
            <w:r>
              <w:rPr>
                <w:rFonts w:hint="eastAsia"/>
                <w:szCs w:val="21"/>
              </w:rPr>
              <w:t>审</w:t>
            </w:r>
            <w:r>
              <w:rPr>
                <w:szCs w:val="21"/>
              </w:rPr>
              <w:t xml:space="preserve">内容： </w:t>
            </w:r>
          </w:p>
          <w:p w14:paraId="5C901B5A" w14:textId="6E6005C8" w:rsidR="001D1F2D" w:rsidRDefault="00383794">
            <w:pPr>
              <w:spacing w:line="300" w:lineRule="exact"/>
              <w:rPr>
                <w:szCs w:val="21"/>
              </w:rPr>
            </w:pPr>
            <w:r>
              <w:rPr>
                <w:szCs w:val="21"/>
              </w:rPr>
              <w:t>近3年内（2017年</w:t>
            </w:r>
            <w:r w:rsidR="00B606B7">
              <w:rPr>
                <w:szCs w:val="21"/>
              </w:rPr>
              <w:t>9</w:t>
            </w:r>
            <w:r>
              <w:rPr>
                <w:rFonts w:hint="eastAsia"/>
                <w:szCs w:val="21"/>
              </w:rPr>
              <w:t>月1日</w:t>
            </w:r>
            <w:r>
              <w:rPr>
                <w:szCs w:val="21"/>
              </w:rPr>
              <w:t>起</w:t>
            </w:r>
            <w:r>
              <w:rPr>
                <w:rFonts w:hint="eastAsia"/>
                <w:szCs w:val="21"/>
              </w:rPr>
              <w:t>至本项目开标之日</w:t>
            </w:r>
            <w:r>
              <w:rPr>
                <w:szCs w:val="21"/>
              </w:rPr>
              <w:t>），</w:t>
            </w:r>
            <w:r>
              <w:rPr>
                <w:rFonts w:hint="eastAsia"/>
                <w:szCs w:val="21"/>
              </w:rPr>
              <w:t>以项目验收或履约评价时间为准，每有一个同类项目</w:t>
            </w:r>
            <w:r>
              <w:rPr>
                <w:szCs w:val="21"/>
              </w:rPr>
              <w:t xml:space="preserve">得34分，依次类推，满分100分。 </w:t>
            </w:r>
          </w:p>
          <w:p w14:paraId="1F7628D5" w14:textId="77777777" w:rsidR="001D1F2D" w:rsidRDefault="00383794">
            <w:pPr>
              <w:spacing w:line="300" w:lineRule="exact"/>
              <w:rPr>
                <w:szCs w:val="21"/>
              </w:rPr>
            </w:pPr>
            <w:r>
              <w:rPr>
                <w:szCs w:val="21"/>
              </w:rPr>
              <w:t>评分</w:t>
            </w:r>
            <w:r>
              <w:rPr>
                <w:rFonts w:hint="eastAsia"/>
                <w:szCs w:val="21"/>
              </w:rPr>
              <w:t>标准</w:t>
            </w:r>
            <w:r>
              <w:rPr>
                <w:szCs w:val="21"/>
              </w:rPr>
              <w:t xml:space="preserve">： </w:t>
            </w:r>
          </w:p>
          <w:p w14:paraId="130944C1" w14:textId="77777777" w:rsidR="001D1F2D" w:rsidRDefault="00383794">
            <w:pPr>
              <w:spacing w:line="300" w:lineRule="exact"/>
              <w:rPr>
                <w:szCs w:val="21"/>
              </w:rPr>
            </w:pPr>
            <w:r>
              <w:rPr>
                <w:szCs w:val="21"/>
              </w:rPr>
              <w:t>1.要求同时提供合同关键信息和项目履约（验收）合格评价证明文件作为得分依据。</w:t>
            </w:r>
          </w:p>
          <w:p w14:paraId="659F5DA1" w14:textId="77777777" w:rsidR="001D1F2D" w:rsidRDefault="00383794">
            <w:pPr>
              <w:spacing w:line="300" w:lineRule="exact"/>
              <w:rPr>
                <w:szCs w:val="21"/>
              </w:rPr>
            </w:pPr>
            <w:r>
              <w:rPr>
                <w:szCs w:val="21"/>
              </w:rPr>
              <w:lastRenderedPageBreak/>
              <w:t xml:space="preserve">2.通过合同关键信息无法判断是否得分的，也可以提供能证明得分的其它证明资料，如项目报告或合同甲方出具的证明文件。 </w:t>
            </w:r>
          </w:p>
          <w:p w14:paraId="2DD7C833" w14:textId="77777777" w:rsidR="001D1F2D" w:rsidRDefault="00383794">
            <w:pPr>
              <w:spacing w:line="300" w:lineRule="exact"/>
              <w:jc w:val="left"/>
              <w:rPr>
                <w:rFonts w:ascii="宋体" w:hAnsi="宋体"/>
                <w:szCs w:val="21"/>
              </w:rPr>
            </w:pPr>
            <w:r>
              <w:rPr>
                <w:szCs w:val="21"/>
              </w:rPr>
              <w:t>3.以上资料均要求提供</w:t>
            </w:r>
            <w:r>
              <w:rPr>
                <w:rFonts w:hint="eastAsia"/>
                <w:szCs w:val="21"/>
              </w:rPr>
              <w:t>复印件。</w:t>
            </w:r>
          </w:p>
        </w:tc>
      </w:tr>
      <w:tr w:rsidR="001D1F2D" w14:paraId="3A9F568F" w14:textId="77777777">
        <w:trPr>
          <w:trHeight w:val="78"/>
        </w:trPr>
        <w:tc>
          <w:tcPr>
            <w:tcW w:w="430" w:type="dxa"/>
            <w:tcBorders>
              <w:top w:val="single" w:sz="4" w:space="0" w:color="auto"/>
              <w:left w:val="single" w:sz="4" w:space="0" w:color="auto"/>
              <w:bottom w:val="single" w:sz="4" w:space="0" w:color="auto"/>
              <w:right w:val="single" w:sz="4" w:space="0" w:color="auto"/>
            </w:tcBorders>
          </w:tcPr>
          <w:p w14:paraId="7EFED0B7" w14:textId="77777777" w:rsidR="001D1F2D" w:rsidRDefault="00383794">
            <w:pPr>
              <w:spacing w:line="300" w:lineRule="exact"/>
              <w:jc w:val="center"/>
              <w:rPr>
                <w:rFonts w:ascii="宋体" w:hAnsi="宋体"/>
                <w:szCs w:val="21"/>
              </w:rPr>
            </w:pPr>
            <w:bookmarkStart w:id="0" w:name="InsertEnd"/>
            <w:bookmarkEnd w:id="0"/>
            <w:r>
              <w:rPr>
                <w:rFonts w:ascii="宋体" w:hAnsi="宋体" w:hint="eastAsia"/>
                <w:szCs w:val="21"/>
              </w:rPr>
              <w:lastRenderedPageBreak/>
              <w:t>4</w:t>
            </w:r>
          </w:p>
        </w:tc>
        <w:tc>
          <w:tcPr>
            <w:tcW w:w="5774" w:type="dxa"/>
            <w:gridSpan w:val="5"/>
            <w:tcBorders>
              <w:top w:val="single" w:sz="4" w:space="0" w:color="auto"/>
              <w:left w:val="single" w:sz="4" w:space="0" w:color="auto"/>
              <w:bottom w:val="single" w:sz="4" w:space="0" w:color="auto"/>
              <w:right w:val="single" w:sz="4" w:space="0" w:color="auto"/>
            </w:tcBorders>
          </w:tcPr>
          <w:p w14:paraId="109A096C" w14:textId="77777777" w:rsidR="001D1F2D" w:rsidRDefault="00383794">
            <w:pPr>
              <w:spacing w:line="300" w:lineRule="exact"/>
              <w:jc w:val="center"/>
              <w:rPr>
                <w:rFonts w:ascii="宋体" w:hAnsi="宋体"/>
                <w:szCs w:val="21"/>
              </w:rPr>
            </w:pPr>
            <w:r>
              <w:rPr>
                <w:rFonts w:ascii="宋体" w:hAnsi="宋体" w:hint="eastAsia"/>
                <w:szCs w:val="21"/>
              </w:rPr>
              <w:t>诚信情况</w:t>
            </w:r>
          </w:p>
        </w:tc>
        <w:tc>
          <w:tcPr>
            <w:tcW w:w="3260" w:type="dxa"/>
            <w:tcBorders>
              <w:top w:val="single" w:sz="4" w:space="0" w:color="auto"/>
              <w:left w:val="single" w:sz="4" w:space="0" w:color="auto"/>
              <w:bottom w:val="single" w:sz="4" w:space="0" w:color="auto"/>
              <w:right w:val="single" w:sz="4" w:space="0" w:color="auto"/>
            </w:tcBorders>
          </w:tcPr>
          <w:p w14:paraId="00684157" w14:textId="77777777" w:rsidR="001D1F2D" w:rsidRDefault="00383794">
            <w:pPr>
              <w:spacing w:line="300" w:lineRule="exact"/>
              <w:jc w:val="center"/>
              <w:rPr>
                <w:rFonts w:ascii="宋体" w:hAnsi="宋体"/>
                <w:szCs w:val="21"/>
              </w:rPr>
            </w:pPr>
            <w:r>
              <w:rPr>
                <w:rFonts w:ascii="宋体" w:hAnsi="宋体" w:hint="eastAsia"/>
                <w:szCs w:val="21"/>
              </w:rPr>
              <w:t>7</w:t>
            </w:r>
          </w:p>
        </w:tc>
      </w:tr>
      <w:tr w:rsidR="001D1F2D" w14:paraId="42207AC8" w14:textId="77777777">
        <w:trPr>
          <w:trHeight w:val="78"/>
        </w:trPr>
        <w:tc>
          <w:tcPr>
            <w:tcW w:w="430" w:type="dxa"/>
            <w:vMerge w:val="restart"/>
            <w:tcBorders>
              <w:top w:val="single" w:sz="4" w:space="0" w:color="auto"/>
              <w:left w:val="single" w:sz="4" w:space="0" w:color="auto"/>
              <w:right w:val="single" w:sz="4" w:space="0" w:color="auto"/>
            </w:tcBorders>
          </w:tcPr>
          <w:p w14:paraId="0DC88F62" w14:textId="77777777" w:rsidR="001D1F2D" w:rsidRDefault="001D1F2D">
            <w:pPr>
              <w:spacing w:line="300" w:lineRule="exact"/>
              <w:jc w:val="center"/>
              <w:rPr>
                <w:rFonts w:ascii="宋体" w:hAnsi="宋体"/>
                <w:szCs w:val="21"/>
              </w:rPr>
            </w:pPr>
          </w:p>
        </w:tc>
        <w:tc>
          <w:tcPr>
            <w:tcW w:w="435" w:type="dxa"/>
            <w:gridSpan w:val="2"/>
            <w:tcBorders>
              <w:top w:val="single" w:sz="4" w:space="0" w:color="auto"/>
              <w:left w:val="single" w:sz="4" w:space="0" w:color="auto"/>
              <w:bottom w:val="single" w:sz="4" w:space="0" w:color="auto"/>
              <w:right w:val="single" w:sz="4" w:space="0" w:color="auto"/>
            </w:tcBorders>
          </w:tcPr>
          <w:p w14:paraId="623165E3" w14:textId="77777777" w:rsidR="001D1F2D" w:rsidRDefault="00383794">
            <w:pPr>
              <w:spacing w:line="300" w:lineRule="exact"/>
              <w:jc w:val="center"/>
              <w:rPr>
                <w:rFonts w:ascii="宋体" w:hAnsi="宋体"/>
                <w:szCs w:val="21"/>
              </w:rPr>
            </w:pPr>
            <w:r>
              <w:rPr>
                <w:rFonts w:ascii="宋体" w:hAnsi="宋体" w:hint="eastAsia"/>
                <w:szCs w:val="21"/>
              </w:rPr>
              <w:t>序号</w:t>
            </w:r>
          </w:p>
        </w:tc>
        <w:tc>
          <w:tcPr>
            <w:tcW w:w="3212" w:type="dxa"/>
            <w:tcBorders>
              <w:top w:val="single" w:sz="4" w:space="0" w:color="auto"/>
              <w:left w:val="single" w:sz="4" w:space="0" w:color="auto"/>
              <w:bottom w:val="single" w:sz="4" w:space="0" w:color="auto"/>
              <w:right w:val="single" w:sz="4" w:space="0" w:color="auto"/>
            </w:tcBorders>
          </w:tcPr>
          <w:p w14:paraId="1C1E93A7" w14:textId="77777777" w:rsidR="001D1F2D" w:rsidRDefault="00383794">
            <w:pPr>
              <w:spacing w:line="300" w:lineRule="exact"/>
              <w:jc w:val="center"/>
              <w:rPr>
                <w:rFonts w:ascii="宋体" w:hAnsi="宋体"/>
                <w:szCs w:val="21"/>
              </w:rPr>
            </w:pPr>
            <w:r>
              <w:rPr>
                <w:rFonts w:ascii="宋体" w:hAnsi="宋体" w:hint="eastAsia"/>
                <w:szCs w:val="21"/>
              </w:rPr>
              <w:t>评分因素</w:t>
            </w:r>
          </w:p>
        </w:tc>
        <w:tc>
          <w:tcPr>
            <w:tcW w:w="993" w:type="dxa"/>
            <w:tcBorders>
              <w:top w:val="single" w:sz="4" w:space="0" w:color="auto"/>
              <w:left w:val="single" w:sz="4" w:space="0" w:color="auto"/>
              <w:bottom w:val="single" w:sz="4" w:space="0" w:color="auto"/>
              <w:right w:val="single" w:sz="4" w:space="0" w:color="auto"/>
            </w:tcBorders>
          </w:tcPr>
          <w:p w14:paraId="5C132D81" w14:textId="77777777" w:rsidR="001D1F2D" w:rsidRDefault="00383794">
            <w:pPr>
              <w:spacing w:line="300" w:lineRule="exact"/>
              <w:jc w:val="center"/>
              <w:rPr>
                <w:rFonts w:ascii="宋体" w:hAnsi="宋体"/>
                <w:szCs w:val="21"/>
              </w:rPr>
            </w:pPr>
            <w:r>
              <w:rPr>
                <w:rFonts w:ascii="宋体" w:hAnsi="宋体" w:hint="eastAsia"/>
                <w:szCs w:val="21"/>
              </w:rPr>
              <w:t>权重</w:t>
            </w:r>
          </w:p>
        </w:tc>
        <w:tc>
          <w:tcPr>
            <w:tcW w:w="1134" w:type="dxa"/>
            <w:tcBorders>
              <w:top w:val="single" w:sz="4" w:space="0" w:color="auto"/>
              <w:left w:val="single" w:sz="4" w:space="0" w:color="auto"/>
              <w:bottom w:val="single" w:sz="4" w:space="0" w:color="auto"/>
              <w:right w:val="single" w:sz="4" w:space="0" w:color="auto"/>
            </w:tcBorders>
          </w:tcPr>
          <w:p w14:paraId="66C5A4C6" w14:textId="77777777" w:rsidR="001D1F2D" w:rsidRDefault="00383794">
            <w:pPr>
              <w:spacing w:line="300" w:lineRule="exact"/>
              <w:jc w:val="center"/>
              <w:rPr>
                <w:rFonts w:ascii="宋体" w:hAnsi="宋体"/>
                <w:szCs w:val="21"/>
              </w:rPr>
            </w:pPr>
            <w:r>
              <w:rPr>
                <w:rFonts w:ascii="宋体" w:hAnsi="宋体" w:hint="eastAsia"/>
                <w:szCs w:val="21"/>
              </w:rPr>
              <w:t>评分方式</w:t>
            </w:r>
          </w:p>
        </w:tc>
        <w:tc>
          <w:tcPr>
            <w:tcW w:w="3260" w:type="dxa"/>
            <w:tcBorders>
              <w:top w:val="single" w:sz="4" w:space="0" w:color="auto"/>
              <w:left w:val="single" w:sz="4" w:space="0" w:color="auto"/>
              <w:bottom w:val="single" w:sz="4" w:space="0" w:color="auto"/>
              <w:right w:val="single" w:sz="4" w:space="0" w:color="auto"/>
            </w:tcBorders>
          </w:tcPr>
          <w:p w14:paraId="474F23E2" w14:textId="77777777" w:rsidR="001D1F2D" w:rsidRDefault="00383794">
            <w:pPr>
              <w:spacing w:line="300" w:lineRule="exact"/>
              <w:jc w:val="center"/>
              <w:rPr>
                <w:rFonts w:ascii="宋体" w:hAnsi="宋体"/>
                <w:szCs w:val="21"/>
              </w:rPr>
            </w:pPr>
            <w:r>
              <w:rPr>
                <w:rFonts w:ascii="宋体" w:hAnsi="宋体" w:hint="eastAsia"/>
                <w:szCs w:val="21"/>
              </w:rPr>
              <w:t>评分准则</w:t>
            </w:r>
          </w:p>
        </w:tc>
      </w:tr>
      <w:tr w:rsidR="001D1F2D" w14:paraId="34A33765" w14:textId="77777777">
        <w:trPr>
          <w:trHeight w:val="78"/>
        </w:trPr>
        <w:tc>
          <w:tcPr>
            <w:tcW w:w="430" w:type="dxa"/>
            <w:vMerge/>
            <w:tcBorders>
              <w:left w:val="single" w:sz="4" w:space="0" w:color="auto"/>
              <w:right w:val="single" w:sz="4" w:space="0" w:color="auto"/>
            </w:tcBorders>
          </w:tcPr>
          <w:p w14:paraId="731310C9" w14:textId="77777777" w:rsidR="001D1F2D" w:rsidRDefault="001D1F2D">
            <w:pPr>
              <w:spacing w:line="300" w:lineRule="exact"/>
              <w:jc w:val="center"/>
              <w:rPr>
                <w:rFonts w:ascii="宋体" w:hAnsi="宋体"/>
                <w:szCs w:val="21"/>
              </w:rPr>
            </w:pPr>
          </w:p>
        </w:tc>
        <w:tc>
          <w:tcPr>
            <w:tcW w:w="435" w:type="dxa"/>
            <w:gridSpan w:val="2"/>
            <w:tcBorders>
              <w:top w:val="single" w:sz="4" w:space="0" w:color="auto"/>
              <w:left w:val="single" w:sz="4" w:space="0" w:color="auto"/>
              <w:bottom w:val="single" w:sz="4" w:space="0" w:color="auto"/>
              <w:right w:val="single" w:sz="4" w:space="0" w:color="auto"/>
            </w:tcBorders>
          </w:tcPr>
          <w:p w14:paraId="3D77EFD2" w14:textId="77777777" w:rsidR="001D1F2D" w:rsidRDefault="00383794">
            <w:pPr>
              <w:spacing w:line="300" w:lineRule="exact"/>
              <w:jc w:val="center"/>
              <w:rPr>
                <w:rFonts w:ascii="宋体" w:hAnsi="宋体"/>
                <w:szCs w:val="21"/>
              </w:rPr>
            </w:pPr>
            <w:r>
              <w:rPr>
                <w:rFonts w:ascii="宋体" w:hAnsi="宋体" w:hint="eastAsia"/>
                <w:szCs w:val="21"/>
              </w:rPr>
              <w:t>1</w:t>
            </w:r>
          </w:p>
        </w:tc>
        <w:tc>
          <w:tcPr>
            <w:tcW w:w="3212" w:type="dxa"/>
            <w:tcBorders>
              <w:top w:val="single" w:sz="4" w:space="0" w:color="auto"/>
              <w:left w:val="single" w:sz="4" w:space="0" w:color="auto"/>
              <w:bottom w:val="single" w:sz="4" w:space="0" w:color="auto"/>
              <w:right w:val="single" w:sz="4" w:space="0" w:color="auto"/>
            </w:tcBorders>
          </w:tcPr>
          <w:p w14:paraId="3D382E6B" w14:textId="77777777" w:rsidR="001D1F2D" w:rsidRDefault="00383794">
            <w:pPr>
              <w:spacing w:line="300" w:lineRule="exact"/>
              <w:jc w:val="center"/>
              <w:rPr>
                <w:rFonts w:ascii="宋体" w:hAnsi="宋体"/>
                <w:sz w:val="20"/>
                <w:szCs w:val="20"/>
              </w:rPr>
            </w:pPr>
            <w:r>
              <w:rPr>
                <w:rFonts w:ascii="宋体" w:hAnsi="宋体" w:hint="eastAsia"/>
                <w:szCs w:val="21"/>
              </w:rPr>
              <w:t>诚信评价</w:t>
            </w:r>
          </w:p>
        </w:tc>
        <w:tc>
          <w:tcPr>
            <w:tcW w:w="993" w:type="dxa"/>
            <w:tcBorders>
              <w:top w:val="single" w:sz="4" w:space="0" w:color="auto"/>
              <w:left w:val="single" w:sz="4" w:space="0" w:color="auto"/>
              <w:bottom w:val="single" w:sz="4" w:space="0" w:color="auto"/>
              <w:right w:val="single" w:sz="4" w:space="0" w:color="auto"/>
            </w:tcBorders>
          </w:tcPr>
          <w:p w14:paraId="2F59A4A0" w14:textId="77777777" w:rsidR="001D1F2D" w:rsidRDefault="00383794">
            <w:pPr>
              <w:spacing w:line="300" w:lineRule="exact"/>
              <w:jc w:val="center"/>
              <w:rPr>
                <w:rFonts w:ascii="宋体" w:hAnsi="宋体"/>
                <w:sz w:val="20"/>
                <w:szCs w:val="20"/>
              </w:rPr>
            </w:pPr>
            <w:r>
              <w:rPr>
                <w:rFonts w:ascii="宋体" w:hAnsi="宋体" w:hint="eastAsia"/>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D0D5B3B" w14:textId="77777777" w:rsidR="001D1F2D" w:rsidRDefault="00383794">
            <w:pPr>
              <w:spacing w:line="300" w:lineRule="exact"/>
              <w:jc w:val="center"/>
              <w:rPr>
                <w:rFonts w:ascii="宋体" w:hAnsi="宋体"/>
                <w:sz w:val="20"/>
                <w:szCs w:val="20"/>
              </w:rPr>
            </w:pPr>
            <w:r>
              <w:rPr>
                <w:rFonts w:ascii="宋体" w:hAnsi="宋体" w:hint="eastAsia"/>
                <w:sz w:val="20"/>
                <w:szCs w:val="20"/>
              </w:rPr>
              <w:t>专家打分</w:t>
            </w:r>
          </w:p>
        </w:tc>
        <w:tc>
          <w:tcPr>
            <w:tcW w:w="3260" w:type="dxa"/>
            <w:tcBorders>
              <w:top w:val="single" w:sz="4" w:space="0" w:color="auto"/>
              <w:left w:val="single" w:sz="4" w:space="0" w:color="auto"/>
              <w:bottom w:val="single" w:sz="4" w:space="0" w:color="auto"/>
              <w:right w:val="single" w:sz="4" w:space="0" w:color="auto"/>
            </w:tcBorders>
          </w:tcPr>
          <w:p w14:paraId="24719664" w14:textId="77777777" w:rsidR="001D1F2D" w:rsidRDefault="00383794">
            <w:pPr>
              <w:spacing w:line="300" w:lineRule="exact"/>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w:t>
            </w:r>
            <w:r>
              <w:rPr>
                <w:rFonts w:asciiTheme="minorEastAsia" w:hAnsiTheme="minorEastAsia" w:cs="宋体" w:hint="eastAsia"/>
                <w:szCs w:val="21"/>
              </w:rPr>
              <w:t>招投标管理中心工作人员</w:t>
            </w:r>
            <w:r>
              <w:rPr>
                <w:rFonts w:ascii="宋体" w:hAnsi="宋体" w:cs="宋体" w:hint="eastAsia"/>
                <w:szCs w:val="21"/>
              </w:rPr>
              <w:t>向评委会提供相关信息。</w:t>
            </w:r>
          </w:p>
        </w:tc>
      </w:tr>
      <w:tr w:rsidR="001D1F2D" w14:paraId="16DADBAD" w14:textId="77777777">
        <w:trPr>
          <w:trHeight w:val="78"/>
        </w:trPr>
        <w:tc>
          <w:tcPr>
            <w:tcW w:w="430" w:type="dxa"/>
            <w:vMerge/>
            <w:tcBorders>
              <w:left w:val="single" w:sz="4" w:space="0" w:color="auto"/>
              <w:bottom w:val="single" w:sz="4" w:space="0" w:color="auto"/>
              <w:right w:val="single" w:sz="4" w:space="0" w:color="auto"/>
            </w:tcBorders>
          </w:tcPr>
          <w:p w14:paraId="7490F8F4" w14:textId="77777777" w:rsidR="001D1F2D" w:rsidRDefault="001D1F2D">
            <w:pPr>
              <w:spacing w:line="300" w:lineRule="exact"/>
              <w:jc w:val="center"/>
              <w:rPr>
                <w:rFonts w:ascii="宋体" w:hAnsi="宋体"/>
                <w:szCs w:val="21"/>
              </w:rPr>
            </w:pPr>
          </w:p>
        </w:tc>
        <w:tc>
          <w:tcPr>
            <w:tcW w:w="435" w:type="dxa"/>
            <w:gridSpan w:val="2"/>
            <w:tcBorders>
              <w:top w:val="single" w:sz="4" w:space="0" w:color="auto"/>
              <w:left w:val="single" w:sz="4" w:space="0" w:color="auto"/>
              <w:bottom w:val="single" w:sz="4" w:space="0" w:color="auto"/>
              <w:right w:val="single" w:sz="4" w:space="0" w:color="auto"/>
            </w:tcBorders>
          </w:tcPr>
          <w:p w14:paraId="78AB8B9E" w14:textId="77777777" w:rsidR="001D1F2D" w:rsidRDefault="00383794">
            <w:pPr>
              <w:spacing w:line="300" w:lineRule="exact"/>
              <w:jc w:val="center"/>
              <w:rPr>
                <w:rFonts w:ascii="宋体" w:hAnsi="宋体"/>
                <w:szCs w:val="21"/>
              </w:rPr>
            </w:pPr>
            <w:r>
              <w:rPr>
                <w:rFonts w:ascii="宋体" w:hAnsi="宋体" w:hint="eastAsia"/>
                <w:szCs w:val="21"/>
              </w:rPr>
              <w:t>2</w:t>
            </w:r>
          </w:p>
        </w:tc>
        <w:tc>
          <w:tcPr>
            <w:tcW w:w="3212" w:type="dxa"/>
            <w:tcBorders>
              <w:top w:val="single" w:sz="4" w:space="0" w:color="auto"/>
              <w:left w:val="single" w:sz="4" w:space="0" w:color="auto"/>
              <w:bottom w:val="single" w:sz="4" w:space="0" w:color="auto"/>
              <w:right w:val="single" w:sz="4" w:space="0" w:color="auto"/>
            </w:tcBorders>
          </w:tcPr>
          <w:p w14:paraId="68182AA7" w14:textId="77777777" w:rsidR="001D1F2D" w:rsidRDefault="00383794">
            <w:pPr>
              <w:spacing w:line="300" w:lineRule="exact"/>
              <w:jc w:val="center"/>
              <w:rPr>
                <w:rFonts w:ascii="宋体" w:hAnsi="宋体"/>
                <w:szCs w:val="21"/>
              </w:rPr>
            </w:pPr>
            <w:r>
              <w:rPr>
                <w:rFonts w:ascii="宋体" w:hAnsi="宋体" w:hint="eastAsia"/>
                <w:szCs w:val="21"/>
              </w:rPr>
              <w:t>履约评价情况</w:t>
            </w:r>
          </w:p>
        </w:tc>
        <w:tc>
          <w:tcPr>
            <w:tcW w:w="993" w:type="dxa"/>
            <w:tcBorders>
              <w:top w:val="single" w:sz="4" w:space="0" w:color="auto"/>
              <w:left w:val="single" w:sz="4" w:space="0" w:color="auto"/>
              <w:bottom w:val="single" w:sz="4" w:space="0" w:color="auto"/>
              <w:right w:val="single" w:sz="4" w:space="0" w:color="auto"/>
            </w:tcBorders>
          </w:tcPr>
          <w:p w14:paraId="0229250F" w14:textId="77777777" w:rsidR="001D1F2D" w:rsidRDefault="00383794">
            <w:pPr>
              <w:spacing w:line="300" w:lineRule="exact"/>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14:paraId="7F7F627F" w14:textId="77777777" w:rsidR="001D1F2D" w:rsidRDefault="00383794">
            <w:pPr>
              <w:spacing w:line="300" w:lineRule="exact"/>
              <w:jc w:val="center"/>
              <w:rPr>
                <w:rFonts w:ascii="宋体" w:hAnsi="宋体"/>
                <w:szCs w:val="21"/>
              </w:rPr>
            </w:pPr>
            <w:r>
              <w:rPr>
                <w:rFonts w:ascii="宋体" w:hAnsi="宋体" w:hint="eastAsia"/>
                <w:szCs w:val="21"/>
              </w:rPr>
              <w:t>专家打分</w:t>
            </w:r>
          </w:p>
        </w:tc>
        <w:tc>
          <w:tcPr>
            <w:tcW w:w="3260" w:type="dxa"/>
            <w:tcBorders>
              <w:top w:val="single" w:sz="4" w:space="0" w:color="auto"/>
              <w:left w:val="single" w:sz="4" w:space="0" w:color="auto"/>
              <w:bottom w:val="single" w:sz="4" w:space="0" w:color="auto"/>
              <w:right w:val="single" w:sz="4" w:space="0" w:color="auto"/>
            </w:tcBorders>
          </w:tcPr>
          <w:p w14:paraId="54F2AF3A" w14:textId="77777777" w:rsidR="001D1F2D" w:rsidRDefault="00383794">
            <w:pPr>
              <w:spacing w:line="300" w:lineRule="exact"/>
              <w:rPr>
                <w:rFonts w:ascii="宋体" w:hAnsi="宋体"/>
                <w:szCs w:val="21"/>
              </w:rPr>
            </w:pPr>
            <w:r>
              <w:rPr>
                <w:rFonts w:ascii="宋体" w:hAnsi="宋体" w:hint="eastAsia"/>
                <w:szCs w:val="21"/>
              </w:rPr>
              <w:t>近三年（以投标截止日期为准）在深圳</w:t>
            </w:r>
            <w:r>
              <w:rPr>
                <w:rFonts w:ascii="宋体" w:hAnsi="宋体"/>
                <w:szCs w:val="21"/>
              </w:rPr>
              <w:t>大学</w:t>
            </w:r>
            <w:r>
              <w:rPr>
                <w:rFonts w:ascii="宋体" w:hAnsi="宋体" w:hint="eastAsia"/>
                <w:szCs w:val="21"/>
              </w:rPr>
              <w:t>组织</w:t>
            </w:r>
            <w:r>
              <w:rPr>
                <w:rFonts w:ascii="宋体" w:hAnsi="宋体"/>
                <w:szCs w:val="21"/>
              </w:rPr>
              <w:t>的采购活动</w:t>
            </w:r>
            <w:r>
              <w:rPr>
                <w:rFonts w:ascii="宋体" w:hAnsi="宋体" w:hint="eastAsia"/>
                <w:szCs w:val="21"/>
              </w:rPr>
              <w:t>中有履约评价为差的记录，本项不得分，否则，得满分。</w:t>
            </w:r>
            <w:r>
              <w:rPr>
                <w:rFonts w:ascii="宋体" w:hAnsi="宋体" w:cs="宋体" w:hint="eastAsia"/>
                <w:szCs w:val="21"/>
              </w:rPr>
              <w:t>投标人无需提供任何证明材料，由工作人员向评委会提供相关信息。</w:t>
            </w:r>
          </w:p>
        </w:tc>
      </w:tr>
    </w:tbl>
    <w:p w14:paraId="652A3E9B" w14:textId="77777777" w:rsidR="001D1F2D" w:rsidRDefault="001D1F2D">
      <w:pPr>
        <w:rPr>
          <w:rFonts w:ascii="Times New Roman" w:eastAsia="宋体" w:hAnsi="Times New Roman" w:cs="Times New Roman"/>
          <w:szCs w:val="24"/>
        </w:rPr>
      </w:pPr>
    </w:p>
    <w:p w14:paraId="20B0BA72" w14:textId="77777777" w:rsidR="001D1F2D" w:rsidRDefault="001D1F2D">
      <w:pPr>
        <w:rPr>
          <w:rFonts w:ascii="Times New Roman" w:eastAsia="宋体" w:hAnsi="Times New Roman" w:cs="Times New Roman"/>
          <w:szCs w:val="24"/>
        </w:rPr>
      </w:pPr>
    </w:p>
    <w:p w14:paraId="36ED5DBD" w14:textId="77777777" w:rsidR="001D1F2D" w:rsidRDefault="001D1F2D">
      <w:pPr>
        <w:rPr>
          <w:rFonts w:ascii="Times New Roman" w:eastAsia="宋体" w:hAnsi="Times New Roman" w:cs="Times New Roman"/>
          <w:szCs w:val="24"/>
        </w:rPr>
      </w:pPr>
    </w:p>
    <w:p w14:paraId="4B31E996" w14:textId="77777777" w:rsidR="001D1F2D" w:rsidRDefault="001D1F2D">
      <w:pPr>
        <w:rPr>
          <w:rFonts w:ascii="Times New Roman" w:eastAsia="宋体" w:hAnsi="Times New Roman" w:cs="Times New Roman"/>
          <w:szCs w:val="24"/>
        </w:rPr>
      </w:pPr>
    </w:p>
    <w:p w14:paraId="54DAF5BC" w14:textId="77777777" w:rsidR="001D1F2D" w:rsidRDefault="001D1F2D">
      <w:pPr>
        <w:rPr>
          <w:rFonts w:ascii="Times New Roman" w:eastAsia="宋体" w:hAnsi="Times New Roman" w:cs="Times New Roman"/>
          <w:szCs w:val="24"/>
        </w:rPr>
      </w:pPr>
    </w:p>
    <w:p w14:paraId="6F1209C1" w14:textId="77777777" w:rsidR="001D1F2D" w:rsidRDefault="001D1F2D">
      <w:pPr>
        <w:rPr>
          <w:rFonts w:ascii="Times New Roman" w:eastAsia="宋体" w:hAnsi="Times New Roman" w:cs="Times New Roman"/>
          <w:szCs w:val="24"/>
        </w:rPr>
      </w:pPr>
    </w:p>
    <w:p w14:paraId="6BDE01F4" w14:textId="77777777" w:rsidR="00AB4BAD" w:rsidRDefault="00AB4BAD">
      <w:pPr>
        <w:rPr>
          <w:rFonts w:ascii="Times New Roman" w:eastAsia="宋体" w:hAnsi="Times New Roman" w:cs="Times New Roman"/>
          <w:szCs w:val="24"/>
        </w:rPr>
      </w:pPr>
    </w:p>
    <w:p w14:paraId="3EFDD305" w14:textId="77777777" w:rsidR="00AB4BAD" w:rsidRDefault="00AB4BAD">
      <w:pPr>
        <w:rPr>
          <w:rFonts w:ascii="Times New Roman" w:eastAsia="宋体" w:hAnsi="Times New Roman" w:cs="Times New Roman"/>
          <w:szCs w:val="24"/>
        </w:rPr>
      </w:pPr>
    </w:p>
    <w:p w14:paraId="2A953784" w14:textId="77777777" w:rsidR="00AB4BAD" w:rsidRDefault="00AB4BAD">
      <w:pPr>
        <w:rPr>
          <w:rFonts w:ascii="Times New Roman" w:eastAsia="宋体" w:hAnsi="Times New Roman" w:cs="Times New Roman"/>
          <w:szCs w:val="24"/>
        </w:rPr>
      </w:pPr>
    </w:p>
    <w:p w14:paraId="397F8E7B" w14:textId="77777777" w:rsidR="00AB4BAD" w:rsidRDefault="00AB4BAD">
      <w:pPr>
        <w:rPr>
          <w:rFonts w:ascii="Times New Roman" w:eastAsia="宋体" w:hAnsi="Times New Roman" w:cs="Times New Roman"/>
          <w:szCs w:val="24"/>
        </w:rPr>
      </w:pPr>
    </w:p>
    <w:p w14:paraId="6D89E21E" w14:textId="77777777" w:rsidR="00AB4BAD" w:rsidRDefault="00AB4BAD">
      <w:pPr>
        <w:rPr>
          <w:rFonts w:ascii="Times New Roman" w:eastAsia="宋体" w:hAnsi="Times New Roman" w:cs="Times New Roman"/>
          <w:szCs w:val="24"/>
        </w:rPr>
      </w:pPr>
    </w:p>
    <w:p w14:paraId="220D36DD" w14:textId="77777777" w:rsidR="001D1F2D" w:rsidRDefault="001D1F2D">
      <w:pPr>
        <w:rPr>
          <w:rFonts w:ascii="Times New Roman" w:eastAsia="宋体" w:hAnsi="Times New Roman" w:cs="Times New Roman"/>
          <w:szCs w:val="24"/>
        </w:rPr>
      </w:pPr>
    </w:p>
    <w:p w14:paraId="6FFE789A" w14:textId="77777777" w:rsidR="001D1F2D" w:rsidRDefault="00383794">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0658E41" w14:textId="77777777" w:rsidR="001D1F2D" w:rsidRDefault="0038379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230F1314" w14:textId="77777777" w:rsidR="001D1F2D" w:rsidRDefault="0038379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145BBA57"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E084771"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3EA9777E"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659F485"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4063A54" w14:textId="77777777" w:rsidR="001D1F2D" w:rsidRDefault="001D1F2D">
      <w:pPr>
        <w:rPr>
          <w:rFonts w:ascii="Times New Roman" w:eastAsia="宋体" w:hAnsi="Times New Roman" w:cs="Times New Roman"/>
          <w:b/>
          <w:sz w:val="24"/>
          <w:szCs w:val="24"/>
        </w:rPr>
      </w:pPr>
    </w:p>
    <w:p w14:paraId="3DF88235" w14:textId="77777777" w:rsidR="001D1F2D" w:rsidRDefault="0038379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1A7EEFE"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2288418B"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60473EF9"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2847B4C2"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61EE2D9F"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095920FB"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3B52E618"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652074C"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43EEF3FB"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4112CA50"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08E828A5"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D6C03A7" w14:textId="77777777" w:rsidR="001D1F2D" w:rsidRDefault="0038379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43D502F9" w14:textId="77777777" w:rsidR="001D1F2D" w:rsidRDefault="001D1F2D">
      <w:pPr>
        <w:rPr>
          <w:rFonts w:ascii="Times New Roman" w:eastAsia="宋体" w:hAnsi="Times New Roman" w:cs="Times New Roman"/>
          <w:sz w:val="24"/>
          <w:szCs w:val="24"/>
        </w:rPr>
      </w:pPr>
    </w:p>
    <w:p w14:paraId="5DDFD41C" w14:textId="77777777" w:rsidR="001D1F2D" w:rsidRDefault="00383794">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条款及格式"/>
      <w:bookmarkStart w:id="2" w:name="bt其他资料由投标人自定"/>
      <w:bookmarkStart w:id="3" w:name="bt项目管理班子配备情况"/>
      <w:bookmarkStart w:id="4" w:name="合同格式"/>
      <w:bookmarkStart w:id="5" w:name="bt合同格式"/>
      <w:bookmarkStart w:id="6" w:name="bt投标报价汇总表"/>
      <w:bookmarkStart w:id="7" w:name="bt其他资料2"/>
      <w:bookmarkStart w:id="8" w:name="bt开标一览表"/>
      <w:bookmarkStart w:id="9" w:name="bt投标文件签署授权委托书"/>
      <w:bookmarkStart w:id="10" w:name="bt商务标投标文件格式"/>
      <w:bookmarkStart w:id="11" w:name="bt合同条款"/>
      <w:bookmarkStart w:id="12" w:name="bt投标人情况介绍"/>
      <w:bookmarkStart w:id="13" w:name="bt投标函"/>
      <w:bookmarkStart w:id="14" w:name="bt说明"/>
      <w:bookmarkStart w:id="15" w:name="bt本工程承诺书"/>
      <w:bookmarkStart w:id="16" w:name="bt技术标投标文件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6ED92537" w14:textId="77777777" w:rsidR="001D1F2D" w:rsidRDefault="0038379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B75902A" w14:textId="77777777" w:rsidR="001D1F2D" w:rsidRDefault="00383794">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静脉药物调配系统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0828655E" w14:textId="77777777" w:rsidR="001D1F2D" w:rsidRDefault="001D1F2D">
      <w:pPr>
        <w:ind w:firstLineChars="200" w:firstLine="420"/>
        <w:rPr>
          <w:rFonts w:ascii="宋体" w:eastAsia="宋体" w:hAnsi="宋体" w:cs="宋体"/>
          <w:kern w:val="0"/>
          <w:szCs w:val="21"/>
        </w:rPr>
      </w:pPr>
    </w:p>
    <w:p w14:paraId="10C56CEA" w14:textId="77777777" w:rsidR="001D1F2D" w:rsidRDefault="00383794">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SZUCG20200442FW </w:t>
      </w:r>
    </w:p>
    <w:p w14:paraId="00F01578" w14:textId="77777777" w:rsidR="001D1F2D" w:rsidRDefault="00383794">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静脉药物调配系统</w:t>
      </w:r>
    </w:p>
    <w:p w14:paraId="15744283" w14:textId="77777777" w:rsidR="001D1F2D" w:rsidRDefault="00383794">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8284B9F" w14:textId="77777777" w:rsidR="001D1F2D" w:rsidRDefault="00383794">
      <w:pPr>
        <w:numPr>
          <w:ilvl w:val="0"/>
          <w:numId w:val="8"/>
        </w:numPr>
        <w:rPr>
          <w:rFonts w:ascii="宋体" w:eastAsia="宋体" w:hAnsi="宋体" w:cs="宋体"/>
          <w:kern w:val="0"/>
          <w:szCs w:val="21"/>
        </w:rPr>
      </w:pPr>
      <w:r>
        <w:rPr>
          <w:rFonts w:ascii="宋体" w:eastAsia="宋体" w:hAnsi="宋体" w:cs="宋体" w:hint="eastAsia"/>
          <w:kern w:val="0"/>
          <w:szCs w:val="21"/>
        </w:rPr>
        <w:t>投标人资格要求：</w:t>
      </w:r>
    </w:p>
    <w:p w14:paraId="2CE9E24D" w14:textId="77777777" w:rsidR="001D1F2D" w:rsidRDefault="00383794">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239B6367" w14:textId="1F67746F" w:rsidR="001D1F2D" w:rsidRDefault="00383794">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投标人近三年内（即至少从2017年0</w:t>
      </w:r>
      <w:r w:rsidR="00B606B7">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1B4123D3" w14:textId="77777777" w:rsidR="001D1F2D" w:rsidRDefault="00383794">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2D0816BB" w14:textId="77777777" w:rsidR="001D1F2D" w:rsidRDefault="00383794">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A5CC130" w14:textId="77777777" w:rsidR="001D1F2D" w:rsidRDefault="00383794">
      <w:pPr>
        <w:pStyle w:val="27"/>
        <w:numPr>
          <w:ilvl w:val="0"/>
          <w:numId w:val="8"/>
        </w:numPr>
        <w:adjustRightInd w:val="0"/>
        <w:snapToGrid w:val="0"/>
        <w:spacing w:line="360" w:lineRule="auto"/>
        <w:ind w:firstLineChars="0"/>
        <w:rPr>
          <w:kern w:val="0"/>
        </w:rPr>
      </w:pPr>
      <w:r>
        <w:rPr>
          <w:rFonts w:ascii="宋体" w:hAnsi="宋体" w:hint="eastAsia"/>
          <w:kern w:val="0"/>
        </w:rPr>
        <w:t>标</w:t>
      </w:r>
      <w:r>
        <w:rPr>
          <w:rFonts w:ascii="宋体" w:hAnsi="宋体"/>
          <w:kern w:val="0"/>
        </w:rPr>
        <w:t>书获得方法</w:t>
      </w:r>
      <w:r>
        <w:rPr>
          <w:rFonts w:ascii="宋体" w:hAnsi="宋体" w:hint="eastAsia"/>
          <w:kern w:val="0"/>
        </w:rPr>
        <w:t>：</w:t>
      </w:r>
    </w:p>
    <w:p w14:paraId="436C27F1" w14:textId="77777777" w:rsidR="001D1F2D" w:rsidRDefault="00383794">
      <w:pPr>
        <w:pStyle w:val="27"/>
        <w:ind w:left="420" w:firstLine="422"/>
        <w:rPr>
          <w:rFonts w:ascii="宋体" w:hAnsi="宋体"/>
          <w:b/>
          <w:bCs/>
          <w:color w:val="FF0000"/>
          <w:kern w:val="0"/>
        </w:rPr>
      </w:pPr>
      <w:r>
        <w:rPr>
          <w:rFonts w:ascii="宋体" w:hAnsi="宋体" w:hint="eastAsia"/>
          <w:b/>
          <w:bCs/>
          <w:color w:val="FF0000"/>
          <w:kern w:val="0"/>
        </w:rPr>
        <w:t>出于疫情防控需要，投标人不能现场购买招标文件。如需购买招标文件请通过邮件报名，电子版招标文件可以在网站http://bidding.szu.edu.cn“招标公告”的本项目的招标公告页中下载。招标文件售后不退。</w:t>
      </w:r>
    </w:p>
    <w:p w14:paraId="27450E0C" w14:textId="20483669" w:rsidR="001D1F2D" w:rsidRDefault="00383794">
      <w:pPr>
        <w:pStyle w:val="27"/>
        <w:ind w:left="420"/>
        <w:rPr>
          <w:rFonts w:ascii="宋体" w:hAnsi="宋体"/>
          <w:kern w:val="0"/>
        </w:rPr>
      </w:pPr>
      <w:r>
        <w:rPr>
          <w:rFonts w:ascii="宋体" w:hAnsi="宋体" w:hint="eastAsia"/>
          <w:kern w:val="0"/>
        </w:rPr>
        <w:t>任何有兴趣的合格投标人可于2020年</w:t>
      </w:r>
      <w:r w:rsidR="00E93A97">
        <w:rPr>
          <w:rFonts w:ascii="宋体" w:hAnsi="宋体" w:hint="eastAsia"/>
          <w:kern w:val="0"/>
        </w:rPr>
        <w:t>09</w:t>
      </w:r>
      <w:r>
        <w:rPr>
          <w:rFonts w:ascii="宋体" w:hAnsi="宋体" w:hint="eastAsia"/>
          <w:kern w:val="0"/>
        </w:rPr>
        <w:t>月</w:t>
      </w:r>
      <w:r w:rsidR="00E93A97">
        <w:rPr>
          <w:rFonts w:ascii="宋体" w:hAnsi="宋体"/>
          <w:kern w:val="0"/>
        </w:rPr>
        <w:t>10</w:t>
      </w:r>
      <w:r>
        <w:rPr>
          <w:rFonts w:ascii="宋体" w:hAnsi="宋体" w:hint="eastAsia"/>
          <w:kern w:val="0"/>
        </w:rPr>
        <w:t>日起至2020年</w:t>
      </w:r>
      <w:r w:rsidR="00E93A97">
        <w:rPr>
          <w:rFonts w:ascii="宋体" w:hAnsi="宋体"/>
          <w:kern w:val="0"/>
        </w:rPr>
        <w:t>09</w:t>
      </w:r>
      <w:r>
        <w:rPr>
          <w:rFonts w:ascii="宋体" w:hAnsi="宋体" w:hint="eastAsia"/>
          <w:kern w:val="0"/>
        </w:rPr>
        <w:t>月</w:t>
      </w:r>
      <w:r w:rsidR="00E93A97">
        <w:rPr>
          <w:rFonts w:ascii="宋体" w:hAnsi="宋体"/>
          <w:kern w:val="0"/>
        </w:rPr>
        <w:t>22</w:t>
      </w:r>
      <w:r>
        <w:rPr>
          <w:rFonts w:ascii="宋体" w:hAnsi="宋体" w:hint="eastAsia"/>
          <w:kern w:val="0"/>
        </w:rPr>
        <w:t>日每天（节假日除外）的9:00—11:30；14:30—17:00将</w:t>
      </w:r>
      <w:r>
        <w:rPr>
          <w:rFonts w:ascii="宋体" w:hAnsi="宋体" w:hint="eastAsia"/>
          <w:b/>
          <w:bCs/>
          <w:kern w:val="0"/>
        </w:rPr>
        <w:t>公司营业执照、投标报名表</w:t>
      </w:r>
      <w:r>
        <w:rPr>
          <w:rFonts w:ascii="宋体" w:hAnsi="宋体" w:hint="eastAsia"/>
          <w:kern w:val="0"/>
        </w:rPr>
        <w:t>（投标代表签名、加盖公章）</w:t>
      </w:r>
      <w:r>
        <w:rPr>
          <w:rFonts w:ascii="宋体" w:hAnsi="宋体" w:hint="eastAsia"/>
          <w:b/>
          <w:bCs/>
          <w:kern w:val="0"/>
        </w:rPr>
        <w:t>和150元标书费缴纳凭证</w:t>
      </w:r>
      <w:r>
        <w:rPr>
          <w:rFonts w:ascii="宋体" w:hAnsi="宋体" w:hint="eastAsia"/>
          <w:kern w:val="0"/>
        </w:rPr>
        <w:t>（</w:t>
      </w:r>
      <w:r>
        <w:rPr>
          <w:rFonts w:ascii="宋体" w:hAnsi="宋体"/>
          <w:color w:val="222222"/>
        </w:rPr>
        <w:t>标书费付款回执</w:t>
      </w:r>
      <w:r>
        <w:rPr>
          <w:rFonts w:ascii="宋体" w:hAnsi="宋体" w:hint="eastAsia"/>
          <w:color w:val="222222"/>
        </w:rPr>
        <w:t>至少应有收款人账户、付款人账户、转账时间、转账金额等</w:t>
      </w:r>
      <w:r>
        <w:rPr>
          <w:rFonts w:ascii="宋体" w:hAnsi="宋体"/>
          <w:color w:val="222222"/>
        </w:rPr>
        <w:t>信息</w:t>
      </w:r>
      <w:r>
        <w:rPr>
          <w:rFonts w:ascii="宋体" w:hAnsi="宋体" w:hint="eastAsia"/>
          <w:kern w:val="0"/>
        </w:rPr>
        <w:t>）一并扫描发至邮箱</w:t>
      </w:r>
      <w:r>
        <w:rPr>
          <w:rFonts w:ascii="宋体" w:hAnsi="宋体" w:hint="eastAsia"/>
          <w:b/>
          <w:bCs/>
          <w:color w:val="FF0000"/>
          <w:kern w:val="0"/>
          <w:sz w:val="24"/>
          <w:szCs w:val="24"/>
        </w:rPr>
        <w:t>zhaobiao@szu.edu.cn</w:t>
      </w:r>
      <w:r>
        <w:rPr>
          <w:rFonts w:ascii="宋体" w:hAnsi="宋体" w:hint="eastAsia"/>
          <w:kern w:val="0"/>
        </w:rPr>
        <w:t xml:space="preserve"> ；</w:t>
      </w:r>
      <w:r>
        <w:rPr>
          <w:rFonts w:ascii="宋体" w:hAnsi="宋体" w:hint="eastAsia"/>
          <w:kern w:val="0"/>
        </w:rPr>
        <w:lastRenderedPageBreak/>
        <w:t>标书费缴纳至深圳大学账户：</w:t>
      </w:r>
    </w:p>
    <w:p w14:paraId="1F38BB14" w14:textId="77777777" w:rsidR="001D1F2D" w:rsidRDefault="00383794">
      <w:pPr>
        <w:pStyle w:val="27"/>
        <w:ind w:left="420" w:firstLineChars="0" w:firstLine="0"/>
        <w:rPr>
          <w:rFonts w:ascii="宋体" w:hAnsi="宋体"/>
          <w:kern w:val="0"/>
        </w:rPr>
      </w:pPr>
      <w:r>
        <w:rPr>
          <w:rFonts w:ascii="宋体" w:hAnsi="宋体" w:hint="eastAsia"/>
          <w:kern w:val="0"/>
        </w:rPr>
        <w:t>开户行：中国银行深圳深大支行</w:t>
      </w:r>
    </w:p>
    <w:p w14:paraId="5E6DA423" w14:textId="77777777" w:rsidR="001D1F2D" w:rsidRDefault="00383794">
      <w:pPr>
        <w:pStyle w:val="27"/>
        <w:ind w:left="420" w:firstLineChars="0" w:firstLine="0"/>
        <w:rPr>
          <w:rFonts w:ascii="宋体" w:hAnsi="宋体"/>
          <w:kern w:val="0"/>
        </w:rPr>
      </w:pPr>
      <w:r>
        <w:rPr>
          <w:rFonts w:ascii="宋体" w:hAnsi="宋体" w:hint="eastAsia"/>
          <w:kern w:val="0"/>
        </w:rPr>
        <w:t>户名：深圳大学</w:t>
      </w:r>
    </w:p>
    <w:p w14:paraId="2F3EC38F" w14:textId="77777777" w:rsidR="001D1F2D" w:rsidRDefault="00383794">
      <w:pPr>
        <w:pStyle w:val="27"/>
        <w:ind w:left="420" w:firstLineChars="0" w:firstLine="0"/>
        <w:rPr>
          <w:rFonts w:ascii="宋体" w:hAnsi="宋体"/>
          <w:kern w:val="0"/>
        </w:rPr>
      </w:pPr>
      <w:r>
        <w:rPr>
          <w:rFonts w:ascii="宋体" w:hAnsi="宋体" w:hint="eastAsia"/>
          <w:kern w:val="0"/>
        </w:rPr>
        <w:t>账号：7549 6835 0439</w:t>
      </w:r>
    </w:p>
    <w:p w14:paraId="15E10D8F" w14:textId="77777777" w:rsidR="001D1F2D" w:rsidRDefault="00383794">
      <w:pPr>
        <w:pStyle w:val="27"/>
        <w:ind w:left="420" w:firstLineChars="0" w:firstLine="0"/>
        <w:rPr>
          <w:rFonts w:ascii="宋体" w:hAnsi="宋体"/>
          <w:kern w:val="0"/>
        </w:rPr>
      </w:pPr>
      <w:r>
        <w:rPr>
          <w:rFonts w:ascii="宋体" w:hAnsi="宋体" w:hint="eastAsia"/>
          <w:kern w:val="0"/>
        </w:rPr>
        <w:t>备注：</w:t>
      </w:r>
      <w:r>
        <w:rPr>
          <w:rFonts w:ascii="宋体" w:hAnsi="宋体" w:hint="eastAsia"/>
          <w:b/>
          <w:bCs/>
          <w:kern w:val="0"/>
          <w:u w:val="single"/>
        </w:rPr>
        <w:t>项目编号</w:t>
      </w:r>
    </w:p>
    <w:p w14:paraId="75D1DACC" w14:textId="77777777" w:rsidR="001D1F2D" w:rsidRDefault="00383794">
      <w:pPr>
        <w:pStyle w:val="27"/>
        <w:ind w:left="420" w:firstLineChars="0" w:firstLine="0"/>
        <w:rPr>
          <w:rFonts w:ascii="宋体" w:hAnsi="宋体"/>
          <w:kern w:val="0"/>
        </w:rPr>
      </w:pPr>
      <w:r>
        <w:rPr>
          <w:rFonts w:ascii="宋体" w:hAnsi="宋体" w:hint="eastAsia"/>
          <w:kern w:val="0"/>
        </w:rPr>
        <w:t>投标报名表下载链接：</w:t>
      </w:r>
      <w:hyperlink r:id="rId9" w:history="1">
        <w:r>
          <w:rPr>
            <w:rStyle w:val="160"/>
            <w:rFonts w:ascii="宋体" w:hAnsi="宋体" w:hint="eastAsia"/>
            <w:kern w:val="0"/>
          </w:rPr>
          <w:t>http://bidding.szu.edu.cn/listfile.asp</w:t>
        </w:r>
      </w:hyperlink>
      <w:r>
        <w:rPr>
          <w:rFonts w:ascii="宋体" w:hAnsi="宋体" w:hint="eastAsia"/>
          <w:kern w:val="0"/>
        </w:rPr>
        <w:t>。</w:t>
      </w:r>
    </w:p>
    <w:p w14:paraId="0EC3B8A0" w14:textId="77777777" w:rsidR="001D1F2D" w:rsidRDefault="00383794">
      <w:pPr>
        <w:pStyle w:val="27"/>
        <w:numPr>
          <w:ilvl w:val="0"/>
          <w:numId w:val="8"/>
        </w:numPr>
        <w:adjustRightInd w:val="0"/>
        <w:snapToGrid w:val="0"/>
        <w:spacing w:line="360" w:lineRule="auto"/>
        <w:ind w:firstLineChars="0"/>
        <w:rPr>
          <w:kern w:val="0"/>
        </w:rPr>
      </w:pPr>
      <w:r>
        <w:rPr>
          <w:rFonts w:ascii="宋体" w:hAnsi="宋体"/>
          <w:kern w:val="0"/>
        </w:rPr>
        <w:t>答疑事项</w:t>
      </w:r>
      <w:r>
        <w:rPr>
          <w:rFonts w:ascii="宋体" w:hAnsi="宋体" w:hint="eastAsia"/>
          <w:kern w:val="0"/>
        </w:rPr>
        <w:t>：</w:t>
      </w:r>
    </w:p>
    <w:p w14:paraId="058E96FD" w14:textId="1A694DA0" w:rsidR="001D1F2D" w:rsidRDefault="00383794">
      <w:pPr>
        <w:pStyle w:val="27"/>
        <w:adjustRightInd w:val="0"/>
        <w:snapToGrid w:val="0"/>
        <w:spacing w:line="360" w:lineRule="auto"/>
        <w:ind w:left="420"/>
        <w:rPr>
          <w:kern w:val="0"/>
        </w:rPr>
      </w:pPr>
      <w:r>
        <w:rPr>
          <w:kern w:val="0"/>
          <w:highlight w:val="yellow"/>
        </w:rPr>
        <w:t>2020</w:t>
      </w:r>
      <w:r>
        <w:rPr>
          <w:rFonts w:ascii="宋体" w:hAnsi="宋体"/>
          <w:kern w:val="0"/>
          <w:highlight w:val="yellow"/>
        </w:rPr>
        <w:t>年</w:t>
      </w:r>
      <w:r w:rsidR="00E93A97">
        <w:rPr>
          <w:rFonts w:ascii="宋体" w:hAnsi="宋体" w:hint="eastAsia"/>
          <w:kern w:val="0"/>
          <w:highlight w:val="yellow"/>
        </w:rPr>
        <w:t>09</w:t>
      </w:r>
      <w:r>
        <w:rPr>
          <w:rFonts w:ascii="宋体" w:hAnsi="宋体"/>
          <w:kern w:val="0"/>
          <w:highlight w:val="yellow"/>
        </w:rPr>
        <w:t>月</w:t>
      </w:r>
      <w:r w:rsidR="00E93A97">
        <w:rPr>
          <w:rFonts w:ascii="宋体" w:hAnsi="宋体" w:hint="eastAsia"/>
          <w:kern w:val="0"/>
          <w:highlight w:val="yellow"/>
        </w:rPr>
        <w:t>18</w:t>
      </w:r>
      <w:r>
        <w:rPr>
          <w:rFonts w:ascii="宋体" w:hAnsi="宋体"/>
          <w:kern w:val="0"/>
          <w:highlight w:val="yellow"/>
        </w:rPr>
        <w:t>日</w:t>
      </w:r>
      <w:r>
        <w:rPr>
          <w:rFonts w:cs="Calibri"/>
          <w:kern w:val="0"/>
          <w:highlight w:val="yellow"/>
        </w:rPr>
        <w:t>16</w:t>
      </w:r>
      <w:r>
        <w:rPr>
          <w:rFonts w:hint="eastAsia"/>
          <w:kern w:val="0"/>
          <w:highlight w:val="yellow"/>
        </w:rPr>
        <w:t>:</w:t>
      </w:r>
      <w:r>
        <w:rPr>
          <w:kern w:val="0"/>
          <w:highlight w:val="yellow"/>
        </w:rPr>
        <w:t>0</w:t>
      </w:r>
      <w:r>
        <w:rPr>
          <w:kern w:val="0"/>
        </w:rPr>
        <w:t>0</w:t>
      </w:r>
      <w:r>
        <w:rPr>
          <w:rFonts w:ascii="宋体" w:hAnsi="宋体"/>
          <w:kern w:val="0"/>
        </w:rPr>
        <w:t>时前凡对招标文件有任何疑问的（包括认为招标文件的技术指标或参数存在倾向性或不公正性条款），将质疑函以书面形式提交到深圳大学招投标管理中心，逾期不予受理。质疑函须加盖投标人公章。</w:t>
      </w:r>
      <w:r>
        <w:rPr>
          <w:rFonts w:cs="Calibri"/>
          <w:kern w:val="0"/>
        </w:rPr>
        <w:t>2</w:t>
      </w:r>
      <w:r>
        <w:rPr>
          <w:kern w:val="0"/>
          <w:highlight w:val="yellow"/>
        </w:rPr>
        <w:t>020</w:t>
      </w:r>
      <w:r>
        <w:rPr>
          <w:rFonts w:ascii="宋体" w:hAnsi="宋体"/>
          <w:kern w:val="0"/>
          <w:highlight w:val="yellow"/>
        </w:rPr>
        <w:t>年</w:t>
      </w:r>
      <w:r w:rsidR="00E93A97">
        <w:rPr>
          <w:rFonts w:ascii="宋体" w:hAnsi="宋体" w:hint="eastAsia"/>
          <w:kern w:val="0"/>
          <w:highlight w:val="yellow"/>
        </w:rPr>
        <w:t>09</w:t>
      </w:r>
      <w:r>
        <w:rPr>
          <w:rFonts w:ascii="宋体" w:hAnsi="宋体"/>
          <w:kern w:val="0"/>
          <w:highlight w:val="yellow"/>
        </w:rPr>
        <w:t>月</w:t>
      </w:r>
      <w:r w:rsidR="00E93A97">
        <w:rPr>
          <w:rFonts w:ascii="宋体" w:hAnsi="宋体" w:hint="eastAsia"/>
          <w:kern w:val="0"/>
          <w:highlight w:val="yellow"/>
        </w:rPr>
        <w:t>22</w:t>
      </w:r>
      <w:r>
        <w:rPr>
          <w:rFonts w:ascii="宋体" w:hAnsi="宋体"/>
          <w:kern w:val="0"/>
          <w:highlight w:val="yellow"/>
        </w:rPr>
        <w:t xml:space="preserve">日 </w:t>
      </w:r>
      <w:r>
        <w:rPr>
          <w:rFonts w:cs="Calibri"/>
          <w:kern w:val="0"/>
          <w:highlight w:val="yellow"/>
        </w:rPr>
        <w:t>16:00</w:t>
      </w:r>
      <w:r>
        <w:rPr>
          <w:kern w:val="0"/>
        </w:rPr>
        <w:t xml:space="preserve"> </w:t>
      </w:r>
      <w:r>
        <w:rPr>
          <w:rFonts w:ascii="宋体" w:hAnsi="宋体"/>
          <w:kern w:val="0"/>
        </w:rPr>
        <w:t>前将答疑结果在网站</w:t>
      </w:r>
      <w:r>
        <w:rPr>
          <w:kern w:val="0"/>
        </w:rPr>
        <w:t>http://bidding.szu.edu.cn “</w:t>
      </w:r>
      <w:r>
        <w:rPr>
          <w:rFonts w:ascii="宋体" w:hAnsi="宋体"/>
          <w:kern w:val="0"/>
        </w:rPr>
        <w:t>招标公告</w:t>
      </w:r>
      <w:r>
        <w:rPr>
          <w:rFonts w:cs="Calibri"/>
          <w:kern w:val="0"/>
        </w:rPr>
        <w:t>”</w:t>
      </w:r>
      <w:r>
        <w:rPr>
          <w:rFonts w:ascii="宋体" w:hAnsi="宋体"/>
          <w:kern w:val="0"/>
        </w:rPr>
        <w:t xml:space="preserve">中公布，望投标人予以关注。 </w:t>
      </w:r>
    </w:p>
    <w:p w14:paraId="4A43189D" w14:textId="77777777" w:rsidR="001D1F2D" w:rsidRDefault="00383794">
      <w:pPr>
        <w:pStyle w:val="27"/>
        <w:numPr>
          <w:ilvl w:val="0"/>
          <w:numId w:val="8"/>
        </w:numPr>
        <w:adjustRightInd w:val="0"/>
        <w:snapToGrid w:val="0"/>
        <w:spacing w:line="360" w:lineRule="auto"/>
        <w:ind w:firstLineChars="0"/>
        <w:rPr>
          <w:kern w:val="0"/>
        </w:rPr>
      </w:pPr>
      <w:r>
        <w:rPr>
          <w:rFonts w:ascii="宋体" w:hAnsi="宋体"/>
          <w:kern w:val="0"/>
        </w:rPr>
        <w:t>投标截止时间</w:t>
      </w:r>
      <w:r>
        <w:rPr>
          <w:rStyle w:val="150"/>
          <w:rFonts w:ascii="宋体" w:hAnsi="宋体" w:hint="eastAsia"/>
          <w:kern w:val="0"/>
        </w:rPr>
        <w:t>：</w:t>
      </w:r>
    </w:p>
    <w:p w14:paraId="0B141B6D" w14:textId="6C71E987" w:rsidR="001D1F2D" w:rsidRDefault="00383794">
      <w:pPr>
        <w:pStyle w:val="27"/>
        <w:adjustRightInd w:val="0"/>
        <w:snapToGrid w:val="0"/>
        <w:spacing w:line="360" w:lineRule="auto"/>
        <w:ind w:left="420"/>
        <w:rPr>
          <w:kern w:val="0"/>
          <w:highlight w:val="yellow"/>
        </w:rPr>
      </w:pPr>
      <w:r>
        <w:rPr>
          <w:rFonts w:ascii="宋体" w:hAnsi="宋体" w:hint="eastAsia"/>
          <w:kern w:val="0"/>
          <w:highlight w:val="yellow"/>
        </w:rPr>
        <w:t>所有投标文件应于</w:t>
      </w:r>
      <w:r>
        <w:rPr>
          <w:rFonts w:hint="eastAsia"/>
          <w:b/>
          <w:bCs/>
          <w:color w:val="FF0000"/>
          <w:kern w:val="0"/>
          <w:highlight w:val="yellow"/>
        </w:rPr>
        <w:t>2020</w:t>
      </w:r>
      <w:r>
        <w:rPr>
          <w:rFonts w:ascii="宋体" w:hAnsi="宋体" w:hint="eastAsia"/>
          <w:b/>
          <w:bCs/>
          <w:color w:val="FF0000"/>
          <w:kern w:val="0"/>
          <w:highlight w:val="yellow"/>
        </w:rPr>
        <w:t>年</w:t>
      </w:r>
      <w:r w:rsidR="00E93A97">
        <w:rPr>
          <w:rFonts w:ascii="宋体" w:hAnsi="宋体"/>
          <w:b/>
          <w:bCs/>
          <w:color w:val="FF0000"/>
          <w:kern w:val="0"/>
          <w:highlight w:val="yellow"/>
        </w:rPr>
        <w:t>09</w:t>
      </w:r>
      <w:r>
        <w:rPr>
          <w:rFonts w:ascii="宋体" w:hAnsi="宋体" w:hint="eastAsia"/>
          <w:b/>
          <w:bCs/>
          <w:color w:val="FF0000"/>
          <w:kern w:val="0"/>
          <w:highlight w:val="yellow"/>
        </w:rPr>
        <w:t>月</w:t>
      </w:r>
      <w:r w:rsidR="00E93A97">
        <w:rPr>
          <w:rFonts w:ascii="宋体" w:hAnsi="宋体"/>
          <w:b/>
          <w:bCs/>
          <w:color w:val="FF0000"/>
          <w:kern w:val="0"/>
          <w:highlight w:val="yellow"/>
        </w:rPr>
        <w:t>24</w:t>
      </w:r>
      <w:r>
        <w:rPr>
          <w:rFonts w:ascii="宋体" w:hAnsi="宋体" w:hint="eastAsia"/>
          <w:b/>
          <w:bCs/>
          <w:color w:val="FF0000"/>
          <w:kern w:val="0"/>
          <w:highlight w:val="yellow"/>
        </w:rPr>
        <w:t>日</w:t>
      </w:r>
      <w:r w:rsidR="00E93A97">
        <w:rPr>
          <w:rFonts w:cs="Calibri"/>
          <w:b/>
          <w:bCs/>
          <w:color w:val="FF0000"/>
          <w:kern w:val="0"/>
          <w:highlight w:val="yellow"/>
        </w:rPr>
        <w:t>09</w:t>
      </w:r>
      <w:r>
        <w:rPr>
          <w:rFonts w:cs="Calibri" w:hint="eastAsia"/>
          <w:b/>
          <w:bCs/>
          <w:color w:val="FF0000"/>
          <w:kern w:val="0"/>
          <w:highlight w:val="yellow"/>
        </w:rPr>
        <w:t>:</w:t>
      </w:r>
      <w:r w:rsidR="00E93A97">
        <w:rPr>
          <w:rFonts w:cs="Calibri"/>
          <w:b/>
          <w:bCs/>
          <w:color w:val="FF0000"/>
          <w:kern w:val="0"/>
          <w:highlight w:val="yellow"/>
        </w:rPr>
        <w:t>30</w:t>
      </w:r>
      <w:r>
        <w:rPr>
          <w:rFonts w:hint="eastAsia"/>
          <w:color w:val="FF0000"/>
          <w:kern w:val="0"/>
          <w:highlight w:val="yellow"/>
        </w:rPr>
        <w:t>(</w:t>
      </w:r>
      <w:r>
        <w:rPr>
          <w:rFonts w:ascii="宋体" w:hAnsi="宋体" w:hint="eastAsia"/>
          <w:color w:val="FF0000"/>
          <w:kern w:val="0"/>
          <w:highlight w:val="yellow"/>
        </w:rPr>
        <w:t>北京时间</w:t>
      </w:r>
      <w:r>
        <w:rPr>
          <w:rFonts w:cs="Calibri" w:hint="eastAsia"/>
          <w:color w:val="FF0000"/>
          <w:kern w:val="0"/>
          <w:highlight w:val="yellow"/>
        </w:rPr>
        <w:t>)</w:t>
      </w:r>
      <w:r>
        <w:rPr>
          <w:rFonts w:ascii="宋体" w:hAnsi="宋体" w:hint="eastAsia"/>
          <w:kern w:val="0"/>
          <w:highlight w:val="yellow"/>
        </w:rPr>
        <w:t>之前邮寄</w:t>
      </w:r>
      <w:r>
        <w:rPr>
          <w:rFonts w:ascii="宋体" w:hAnsi="宋体"/>
        </w:rPr>
        <w:t>（</w:t>
      </w:r>
      <w:r>
        <w:t>EMS</w:t>
      </w:r>
      <w:r>
        <w:rPr>
          <w:rFonts w:ascii="宋体" w:hAnsi="宋体"/>
        </w:rPr>
        <w:t>，顺丰（不含顺丰同城））</w:t>
      </w:r>
      <w:r>
        <w:rPr>
          <w:rFonts w:ascii="宋体" w:hAnsi="宋体" w:hint="eastAsia"/>
          <w:kern w:val="0"/>
          <w:highlight w:val="yellow"/>
        </w:rPr>
        <w:t>到深圳大学招投标管理中心（深圳大学汇元楼</w:t>
      </w:r>
      <w:r>
        <w:rPr>
          <w:rFonts w:hint="eastAsia"/>
          <w:kern w:val="0"/>
          <w:highlight w:val="yellow"/>
        </w:rPr>
        <w:t>242</w:t>
      </w:r>
      <w:r>
        <w:rPr>
          <w:rFonts w:ascii="宋体" w:hAnsi="宋体" w:hint="eastAsia"/>
          <w:kern w:val="0"/>
          <w:highlight w:val="yellow"/>
        </w:rPr>
        <w:t>室 黄老师</w:t>
      </w:r>
      <w:r>
        <w:rPr>
          <w:rFonts w:ascii="宋体" w:hAnsi="宋体"/>
        </w:rPr>
        <w:t>（</w:t>
      </w:r>
      <w:r>
        <w:t>0755</w:t>
      </w:r>
      <w:r>
        <w:rPr>
          <w:rFonts w:ascii="宋体" w:hAnsi="宋体"/>
        </w:rPr>
        <w:t>）</w:t>
      </w:r>
      <w:r>
        <w:rPr>
          <w:rFonts w:cs="Calibri"/>
        </w:rPr>
        <w:t>26532310</w:t>
      </w:r>
      <w:r>
        <w:rPr>
          <w:rFonts w:ascii="宋体" w:hAnsi="宋体"/>
        </w:rPr>
        <w:t>，（</w:t>
      </w:r>
      <w:r>
        <w:rPr>
          <w:rFonts w:cs="Calibri"/>
        </w:rPr>
        <w:t>0755</w:t>
      </w:r>
      <w:r>
        <w:rPr>
          <w:rFonts w:ascii="宋体" w:hAnsi="宋体"/>
        </w:rPr>
        <w:t>）</w:t>
      </w:r>
      <w:r>
        <w:rPr>
          <w:rFonts w:cs="Calibri"/>
        </w:rPr>
        <w:t>86970737</w:t>
      </w:r>
      <w:r>
        <w:rPr>
          <w:rFonts w:ascii="宋体" w:hAnsi="宋体" w:hint="eastAsia"/>
        </w:rPr>
        <w:t>）</w:t>
      </w:r>
      <w:r>
        <w:rPr>
          <w:rFonts w:ascii="宋体" w:hAnsi="宋体" w:hint="eastAsia"/>
          <w:kern w:val="0"/>
          <w:highlight w:val="yellow"/>
        </w:rPr>
        <w:t>。以文件</w:t>
      </w:r>
      <w:r>
        <w:rPr>
          <w:rFonts w:ascii="宋体" w:hAnsi="宋体"/>
          <w:kern w:val="0"/>
          <w:highlight w:val="yellow"/>
        </w:rPr>
        <w:t>送达时间为准。</w:t>
      </w:r>
      <w:r>
        <w:rPr>
          <w:rFonts w:ascii="宋体" w:hAnsi="宋体" w:hint="eastAsia"/>
          <w:kern w:val="0"/>
          <w:highlight w:val="yellow"/>
        </w:rPr>
        <w:t>不接受</w:t>
      </w:r>
      <w:r>
        <w:rPr>
          <w:rFonts w:ascii="宋体" w:hAnsi="宋体"/>
          <w:kern w:val="0"/>
          <w:highlight w:val="yellow"/>
        </w:rPr>
        <w:t>快递到付。</w:t>
      </w:r>
    </w:p>
    <w:p w14:paraId="1D6CD6A7" w14:textId="77777777" w:rsidR="001D1F2D" w:rsidRDefault="00383794">
      <w:pPr>
        <w:pStyle w:val="27"/>
        <w:adjustRightInd w:val="0"/>
        <w:snapToGrid w:val="0"/>
        <w:spacing w:line="360" w:lineRule="auto"/>
        <w:ind w:left="420"/>
        <w:rPr>
          <w:kern w:val="0"/>
        </w:rPr>
      </w:pPr>
      <w:r>
        <w:rPr>
          <w:rFonts w:ascii="宋体" w:hAnsi="宋体" w:hint="eastAsia"/>
          <w:kern w:val="0"/>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3738507" w14:textId="77777777" w:rsidR="001D1F2D" w:rsidRDefault="00383794">
      <w:pPr>
        <w:pStyle w:val="27"/>
        <w:numPr>
          <w:ilvl w:val="0"/>
          <w:numId w:val="8"/>
        </w:numPr>
        <w:adjustRightInd w:val="0"/>
        <w:snapToGrid w:val="0"/>
        <w:spacing w:line="360" w:lineRule="auto"/>
        <w:ind w:firstLineChars="0"/>
        <w:rPr>
          <w:kern w:val="0"/>
        </w:rPr>
      </w:pPr>
      <w:r>
        <w:rPr>
          <w:rFonts w:ascii="宋体" w:hAnsi="宋体"/>
          <w:kern w:val="0"/>
        </w:rPr>
        <w:t>开标时间和地点</w:t>
      </w:r>
      <w:r>
        <w:rPr>
          <w:rFonts w:ascii="宋体" w:hAnsi="宋体" w:hint="eastAsia"/>
          <w:kern w:val="0"/>
        </w:rPr>
        <w:t>：</w:t>
      </w:r>
    </w:p>
    <w:p w14:paraId="31C35EDF" w14:textId="0F141D3D" w:rsidR="001D1F2D" w:rsidRDefault="00383794">
      <w:pPr>
        <w:pStyle w:val="27"/>
        <w:adjustRightInd w:val="0"/>
        <w:snapToGrid w:val="0"/>
        <w:spacing w:line="360" w:lineRule="auto"/>
        <w:ind w:left="420"/>
        <w:rPr>
          <w:kern w:val="0"/>
        </w:rPr>
      </w:pPr>
      <w:r>
        <w:rPr>
          <w:rFonts w:ascii="宋体" w:hAnsi="宋体"/>
          <w:kern w:val="0"/>
        </w:rPr>
        <w:t>定于</w:t>
      </w:r>
      <w:r w:rsidR="003C05AF">
        <w:rPr>
          <w:rFonts w:hint="eastAsia"/>
          <w:b/>
          <w:bCs/>
          <w:color w:val="FF0000"/>
          <w:kern w:val="0"/>
          <w:highlight w:val="yellow"/>
        </w:rPr>
        <w:t>2020</w:t>
      </w:r>
      <w:r w:rsidR="003C05AF">
        <w:rPr>
          <w:rFonts w:ascii="宋体" w:hAnsi="宋体" w:hint="eastAsia"/>
          <w:b/>
          <w:bCs/>
          <w:color w:val="FF0000"/>
          <w:kern w:val="0"/>
          <w:highlight w:val="yellow"/>
        </w:rPr>
        <w:t>年</w:t>
      </w:r>
      <w:r w:rsidR="003C05AF">
        <w:rPr>
          <w:rFonts w:ascii="宋体" w:hAnsi="宋体"/>
          <w:b/>
          <w:bCs/>
          <w:color w:val="FF0000"/>
          <w:kern w:val="0"/>
          <w:highlight w:val="yellow"/>
        </w:rPr>
        <w:t>09</w:t>
      </w:r>
      <w:r w:rsidR="003C05AF">
        <w:rPr>
          <w:rFonts w:ascii="宋体" w:hAnsi="宋体" w:hint="eastAsia"/>
          <w:b/>
          <w:bCs/>
          <w:color w:val="FF0000"/>
          <w:kern w:val="0"/>
          <w:highlight w:val="yellow"/>
        </w:rPr>
        <w:t>月</w:t>
      </w:r>
      <w:r w:rsidR="003C05AF">
        <w:rPr>
          <w:rFonts w:ascii="宋体" w:hAnsi="宋体"/>
          <w:b/>
          <w:bCs/>
          <w:color w:val="FF0000"/>
          <w:kern w:val="0"/>
          <w:highlight w:val="yellow"/>
        </w:rPr>
        <w:t>24</w:t>
      </w:r>
      <w:r w:rsidR="003C05AF">
        <w:rPr>
          <w:rFonts w:ascii="宋体" w:hAnsi="宋体" w:hint="eastAsia"/>
          <w:b/>
          <w:bCs/>
          <w:color w:val="FF0000"/>
          <w:kern w:val="0"/>
          <w:highlight w:val="yellow"/>
        </w:rPr>
        <w:t>日</w:t>
      </w:r>
      <w:r w:rsidR="003C05AF">
        <w:rPr>
          <w:rFonts w:cs="Calibri"/>
          <w:b/>
          <w:bCs/>
          <w:color w:val="FF0000"/>
          <w:kern w:val="0"/>
          <w:highlight w:val="yellow"/>
        </w:rPr>
        <w:t>09</w:t>
      </w:r>
      <w:r w:rsidR="003C05AF">
        <w:rPr>
          <w:rFonts w:cs="Calibri" w:hint="eastAsia"/>
          <w:b/>
          <w:bCs/>
          <w:color w:val="FF0000"/>
          <w:kern w:val="0"/>
          <w:highlight w:val="yellow"/>
        </w:rPr>
        <w:t>:</w:t>
      </w:r>
      <w:r w:rsidR="003C05AF">
        <w:rPr>
          <w:rFonts w:cs="Calibri"/>
          <w:b/>
          <w:bCs/>
          <w:color w:val="FF0000"/>
          <w:kern w:val="0"/>
          <w:highlight w:val="yellow"/>
        </w:rPr>
        <w:t>30</w:t>
      </w:r>
      <w:r w:rsidR="003C05AF">
        <w:rPr>
          <w:rFonts w:ascii="宋体" w:hAnsi="宋体"/>
          <w:color w:val="FF0000"/>
          <w:kern w:val="0"/>
          <w:highlight w:val="yellow"/>
        </w:rPr>
        <w:t>时</w:t>
      </w:r>
      <w:r w:rsidR="003C05AF">
        <w:rPr>
          <w:rFonts w:hint="eastAsia"/>
          <w:color w:val="FF0000"/>
          <w:kern w:val="0"/>
          <w:highlight w:val="yellow"/>
        </w:rPr>
        <w:t>(</w:t>
      </w:r>
      <w:r w:rsidR="003C05AF">
        <w:rPr>
          <w:rFonts w:ascii="宋体" w:hAnsi="宋体" w:hint="eastAsia"/>
          <w:color w:val="FF0000"/>
          <w:kern w:val="0"/>
          <w:highlight w:val="yellow"/>
        </w:rPr>
        <w:t>北京时间</w:t>
      </w:r>
      <w:r w:rsidR="003C05AF">
        <w:rPr>
          <w:rFonts w:cs="Calibri" w:hint="eastAsia"/>
          <w:color w:val="FF0000"/>
          <w:kern w:val="0"/>
          <w:highlight w:val="yellow"/>
        </w:rPr>
        <w:t>)</w:t>
      </w:r>
      <w:r>
        <w:rPr>
          <w:rFonts w:ascii="宋体" w:hAnsi="宋体"/>
          <w:kern w:val="0"/>
          <w:highlight w:val="yellow"/>
        </w:rPr>
        <w:t>，在</w:t>
      </w:r>
      <w:r>
        <w:rPr>
          <w:rFonts w:ascii="宋体" w:hAnsi="宋体"/>
          <w:kern w:val="0"/>
        </w:rPr>
        <w:t>深圳大学招投标管理中心公开开标。地点：深圳市南山区南海大道</w:t>
      </w:r>
      <w:r>
        <w:rPr>
          <w:kern w:val="0"/>
        </w:rPr>
        <w:t>3688</w:t>
      </w:r>
      <w:r>
        <w:rPr>
          <w:rFonts w:ascii="宋体" w:hAnsi="宋体"/>
          <w:kern w:val="0"/>
        </w:rPr>
        <w:t>号 深圳大学</w:t>
      </w:r>
      <w:r>
        <w:rPr>
          <w:rFonts w:ascii="宋体" w:hAnsi="宋体" w:hint="eastAsia"/>
          <w:kern w:val="0"/>
        </w:rPr>
        <w:t>汇元</w:t>
      </w:r>
      <w:r>
        <w:rPr>
          <w:rFonts w:ascii="宋体" w:hAnsi="宋体"/>
          <w:kern w:val="0"/>
        </w:rPr>
        <w:t>楼</w:t>
      </w:r>
      <w:r>
        <w:rPr>
          <w:kern w:val="0"/>
        </w:rPr>
        <w:t>241</w:t>
      </w:r>
      <w:r>
        <w:rPr>
          <w:rFonts w:ascii="宋体" w:hAnsi="宋体"/>
          <w:kern w:val="0"/>
        </w:rPr>
        <w:t>室。</w:t>
      </w:r>
      <w:r>
        <w:rPr>
          <w:rFonts w:ascii="宋体" w:hAnsi="宋体"/>
          <w:color w:val="000000"/>
          <w:kern w:val="0"/>
          <w:highlight w:val="yellow"/>
        </w:rPr>
        <w:t>出于</w:t>
      </w:r>
      <w:r>
        <w:rPr>
          <w:rFonts w:ascii="宋体" w:hAnsi="宋体" w:hint="eastAsia"/>
          <w:color w:val="000000"/>
          <w:kern w:val="0"/>
          <w:highlight w:val="yellow"/>
        </w:rPr>
        <w:t>疫情</w:t>
      </w:r>
      <w:r>
        <w:rPr>
          <w:rFonts w:ascii="宋体" w:hAnsi="宋体"/>
          <w:color w:val="000000"/>
          <w:kern w:val="0"/>
          <w:highlight w:val="yellow"/>
        </w:rPr>
        <w:t>防控需要，此项目</w:t>
      </w:r>
      <w:r>
        <w:rPr>
          <w:rFonts w:ascii="宋体" w:hAnsi="宋体" w:hint="eastAsia"/>
          <w:color w:val="000000"/>
          <w:kern w:val="0"/>
          <w:highlight w:val="yellow"/>
        </w:rPr>
        <w:t>不邀请</w:t>
      </w:r>
      <w:r>
        <w:rPr>
          <w:rFonts w:ascii="宋体" w:hAnsi="宋体"/>
          <w:color w:val="000000"/>
          <w:kern w:val="0"/>
          <w:highlight w:val="yellow"/>
        </w:rPr>
        <w:t>投标代表出席开标仪式。</w:t>
      </w:r>
    </w:p>
    <w:p w14:paraId="2F1B5845" w14:textId="77777777" w:rsidR="001D1F2D" w:rsidRDefault="00383794">
      <w:pPr>
        <w:pStyle w:val="27"/>
        <w:numPr>
          <w:ilvl w:val="0"/>
          <w:numId w:val="8"/>
        </w:numPr>
        <w:adjustRightInd w:val="0"/>
        <w:snapToGrid w:val="0"/>
        <w:spacing w:line="360" w:lineRule="auto"/>
        <w:ind w:firstLineChars="0"/>
        <w:rPr>
          <w:kern w:val="0"/>
        </w:rPr>
      </w:pPr>
      <w:r>
        <w:rPr>
          <w:rFonts w:ascii="宋体" w:hAnsi="宋体"/>
          <w:kern w:val="0"/>
        </w:rPr>
        <w:t>已经购买招标文件的潜在投标人，若不参加投标应在开标截止日前</w:t>
      </w:r>
      <w:r>
        <w:rPr>
          <w:kern w:val="0"/>
        </w:rPr>
        <w:t>3</w:t>
      </w:r>
      <w:r>
        <w:rPr>
          <w:rFonts w:ascii="宋体" w:hAnsi="宋体"/>
          <w:kern w:val="0"/>
        </w:rPr>
        <w:t>天以书面形式通知深圳大学招投标管理中心。</w:t>
      </w:r>
    </w:p>
    <w:p w14:paraId="47161EF1" w14:textId="77777777" w:rsidR="001D1F2D" w:rsidRDefault="00383794">
      <w:pPr>
        <w:widowControl/>
        <w:numPr>
          <w:ilvl w:val="0"/>
          <w:numId w:val="8"/>
        </w:numPr>
        <w:spacing w:before="100" w:beforeAutospacing="1" w:after="100" w:afterAutospacing="1"/>
        <w:jc w:val="left"/>
        <w:rPr>
          <w:rFonts w:ascii="Times New Roman" w:hAnsi="Times New Roman"/>
          <w:kern w:val="0"/>
          <w:highlight w:val="yellow"/>
        </w:rPr>
      </w:pPr>
      <w:r>
        <w:rPr>
          <w:rFonts w:ascii="宋体" w:hAnsi="宋体" w:hint="eastAsia"/>
          <w:kern w:val="0"/>
        </w:rPr>
        <w:t>交纳投标保证金：本项目无须交纳投标保证金。</w:t>
      </w:r>
      <w:r>
        <w:rPr>
          <w:rFonts w:ascii="Times New Roman" w:hAnsi="Times New Roman" w:hint="eastAsia"/>
          <w:kern w:val="0"/>
        </w:rPr>
        <w:t xml:space="preserve"> </w:t>
      </w:r>
    </w:p>
    <w:p w14:paraId="36ADCF28" w14:textId="77777777" w:rsidR="001D1F2D" w:rsidRDefault="00383794">
      <w:pPr>
        <w:spacing w:line="260" w:lineRule="exact"/>
        <w:ind w:firstLineChars="200" w:firstLine="420"/>
        <w:jc w:val="left"/>
        <w:rPr>
          <w:rFonts w:ascii="Times New Roman" w:hAnsi="Times New Roman"/>
          <w:u w:val="single"/>
        </w:rPr>
      </w:pPr>
      <w:r>
        <w:rPr>
          <w:rFonts w:ascii="Times New Roman" w:hAnsi="Times New Roman"/>
          <w:u w:val="single"/>
        </w:rPr>
        <w:t xml:space="preserve"> </w:t>
      </w:r>
    </w:p>
    <w:p w14:paraId="44F0EF92" w14:textId="77777777" w:rsidR="001D1F2D" w:rsidRDefault="00383794">
      <w:pPr>
        <w:spacing w:beforeLines="50" w:before="231" w:line="260" w:lineRule="exact"/>
        <w:jc w:val="right"/>
        <w:rPr>
          <w:rFonts w:ascii="Times New Roman" w:hAnsi="Times New Roman"/>
          <w:color w:val="000000"/>
          <w:sz w:val="24"/>
          <w:szCs w:val="24"/>
        </w:rPr>
      </w:pPr>
      <w:r>
        <w:rPr>
          <w:rFonts w:ascii="宋体" w:hAnsi="宋体"/>
          <w:color w:val="000000"/>
        </w:rPr>
        <w:t>招标机构名称：深圳大学招投标管理中心</w:t>
      </w:r>
    </w:p>
    <w:p w14:paraId="6A239D29" w14:textId="77777777" w:rsidR="001D1F2D" w:rsidRDefault="00383794">
      <w:pPr>
        <w:wordWrap w:val="0"/>
        <w:spacing w:beforeLines="50" w:before="231" w:line="260" w:lineRule="exact"/>
        <w:jc w:val="right"/>
        <w:rPr>
          <w:rFonts w:ascii="Times New Roman" w:hAnsi="Times New Roman"/>
          <w:color w:val="000000"/>
          <w:szCs w:val="21"/>
        </w:rPr>
      </w:pPr>
      <w:r>
        <w:rPr>
          <w:rFonts w:ascii="宋体" w:hAnsi="宋体"/>
          <w:color w:val="000000"/>
        </w:rPr>
        <w:t>联系人：</w:t>
      </w:r>
      <w:r>
        <w:rPr>
          <w:rFonts w:ascii="宋体" w:hAnsi="宋体" w:hint="eastAsia"/>
          <w:color w:val="000000"/>
        </w:rPr>
        <w:t>劳</w:t>
      </w:r>
      <w:r>
        <w:rPr>
          <w:rFonts w:ascii="宋体" w:hAnsi="宋体"/>
          <w:color w:val="000000"/>
        </w:rPr>
        <w:t>老师</w:t>
      </w:r>
      <w:r>
        <w:rPr>
          <w:rFonts w:ascii="Times New Roman" w:hAnsi="Times New Roman"/>
          <w:color w:val="000000"/>
        </w:rPr>
        <w:t xml:space="preserve"> </w:t>
      </w:r>
      <w:r>
        <w:rPr>
          <w:rFonts w:ascii="宋体" w:hAnsi="宋体"/>
          <w:color w:val="000000"/>
        </w:rPr>
        <w:t>电话：（</w:t>
      </w:r>
      <w:r>
        <w:rPr>
          <w:rFonts w:ascii="Times New Roman" w:hAnsi="Times New Roman"/>
          <w:color w:val="000000"/>
        </w:rPr>
        <w:t>0755</w:t>
      </w:r>
      <w:r>
        <w:rPr>
          <w:rFonts w:ascii="宋体" w:hAnsi="宋体"/>
          <w:color w:val="000000"/>
        </w:rPr>
        <w:t>）</w:t>
      </w:r>
      <w:r>
        <w:rPr>
          <w:rFonts w:ascii="Times New Roman" w:hAnsi="Times New Roman"/>
          <w:color w:val="000000"/>
        </w:rPr>
        <w:t>2653 1103</w:t>
      </w:r>
    </w:p>
    <w:p w14:paraId="73512806" w14:textId="77777777" w:rsidR="001D1F2D" w:rsidRDefault="00383794">
      <w:pPr>
        <w:spacing w:beforeLines="50" w:before="231" w:line="260" w:lineRule="exact"/>
        <w:jc w:val="right"/>
        <w:rPr>
          <w:rFonts w:ascii="Times New Roman" w:hAnsi="Times New Roman"/>
          <w:color w:val="000000"/>
        </w:rPr>
      </w:pPr>
      <w:r>
        <w:rPr>
          <w:rFonts w:ascii="宋体" w:hAnsi="宋体"/>
          <w:color w:val="000000"/>
        </w:rPr>
        <w:t>招投标投诉电话：</w:t>
      </w:r>
      <w:r>
        <w:rPr>
          <w:rFonts w:ascii="Times New Roman" w:hAnsi="Times New Roman"/>
          <w:color w:val="000000"/>
        </w:rPr>
        <w:t xml:space="preserve">0755-26535738  </w:t>
      </w:r>
      <w:r>
        <w:rPr>
          <w:rFonts w:ascii="宋体" w:hAnsi="宋体"/>
          <w:color w:val="000000"/>
        </w:rPr>
        <w:t>投诉邮箱：</w:t>
      </w:r>
      <w:hyperlink r:id="rId10" w:history="1">
        <w:r>
          <w:rPr>
            <w:rStyle w:val="af9"/>
            <w:rFonts w:ascii="Times New Roman" w:hAnsi="Times New Roman"/>
          </w:rPr>
          <w:t>CHENJC@SZU.EDU.CN</w:t>
        </w:r>
      </w:hyperlink>
    </w:p>
    <w:p w14:paraId="0B79713C" w14:textId="77777777" w:rsidR="001D1F2D" w:rsidRDefault="00383794">
      <w:pPr>
        <w:spacing w:beforeLines="50" w:before="231" w:line="260" w:lineRule="exact"/>
        <w:jc w:val="right"/>
        <w:rPr>
          <w:rFonts w:ascii="Times New Roman" w:hAnsi="Times New Roman"/>
          <w:color w:val="000000"/>
        </w:rPr>
      </w:pPr>
      <w:r>
        <w:rPr>
          <w:rFonts w:ascii="宋体" w:hAnsi="宋体"/>
          <w:color w:val="000000"/>
        </w:rPr>
        <w:t>受理单位</w:t>
      </w:r>
      <w:r>
        <w:rPr>
          <w:rFonts w:ascii="Times New Roman" w:hAnsi="Times New Roman"/>
          <w:color w:val="000000"/>
        </w:rPr>
        <w:t xml:space="preserve">:  </w:t>
      </w:r>
      <w:r>
        <w:rPr>
          <w:rFonts w:ascii="宋体" w:hAnsi="宋体"/>
          <w:color w:val="000000"/>
        </w:rPr>
        <w:t>深圳大学招投标管理中心</w:t>
      </w:r>
    </w:p>
    <w:p w14:paraId="4CF9B26F" w14:textId="77777777" w:rsidR="001D1F2D" w:rsidRDefault="00383794">
      <w:pPr>
        <w:spacing w:beforeLines="50" w:before="231" w:line="260" w:lineRule="exact"/>
        <w:jc w:val="right"/>
        <w:rPr>
          <w:rFonts w:ascii="Times New Roman" w:hAnsi="Times New Roman"/>
          <w:color w:val="000000"/>
        </w:rPr>
      </w:pPr>
      <w:r>
        <w:rPr>
          <w:rFonts w:ascii="宋体" w:hAnsi="宋体"/>
          <w:color w:val="000000"/>
        </w:rPr>
        <w:t>纪委监督电话：</w:t>
      </w:r>
      <w:r>
        <w:rPr>
          <w:rFonts w:ascii="Times New Roman" w:hAnsi="Times New Roman"/>
          <w:color w:val="000000"/>
        </w:rPr>
        <w:t>(0755)2653 4925</w:t>
      </w:r>
    </w:p>
    <w:p w14:paraId="223F298A" w14:textId="77777777" w:rsidR="001D1F2D" w:rsidRDefault="00383794">
      <w:pPr>
        <w:spacing w:line="260" w:lineRule="exact"/>
        <w:rPr>
          <w:rFonts w:ascii="Times New Roman" w:hAnsi="Times New Roman"/>
          <w:kern w:val="0"/>
        </w:rPr>
      </w:pPr>
      <w:r>
        <w:rPr>
          <w:rFonts w:ascii="Times New Roman" w:hAnsi="Times New Roman"/>
          <w:kern w:val="0"/>
        </w:rPr>
        <w:t xml:space="preserve"> </w:t>
      </w:r>
    </w:p>
    <w:p w14:paraId="6C29451C" w14:textId="77777777" w:rsidR="001D1F2D" w:rsidRDefault="00383794">
      <w:pPr>
        <w:spacing w:line="260" w:lineRule="exact"/>
        <w:jc w:val="right"/>
        <w:rPr>
          <w:rFonts w:ascii="Times New Roman" w:hAnsi="Times New Roman"/>
          <w:kern w:val="0"/>
        </w:rPr>
      </w:pPr>
      <w:r>
        <w:rPr>
          <w:rFonts w:ascii="宋体" w:hAnsi="宋体"/>
          <w:kern w:val="0"/>
        </w:rPr>
        <w:lastRenderedPageBreak/>
        <w:t>深圳大学招投标管理中心</w:t>
      </w:r>
    </w:p>
    <w:p w14:paraId="064D22EF" w14:textId="77777777" w:rsidR="001D1F2D" w:rsidRDefault="00383794">
      <w:pPr>
        <w:spacing w:line="260" w:lineRule="exact"/>
        <w:jc w:val="right"/>
        <w:rPr>
          <w:rFonts w:ascii="Times New Roman" w:hAnsi="Times New Roman"/>
          <w:kern w:val="0"/>
        </w:rPr>
      </w:pPr>
      <w:r>
        <w:rPr>
          <w:rFonts w:ascii="Times New Roman" w:hAnsi="Times New Roman"/>
          <w:kern w:val="0"/>
        </w:rPr>
        <w:t xml:space="preserve"> </w:t>
      </w:r>
    </w:p>
    <w:p w14:paraId="5841E3B2" w14:textId="2A7C627B" w:rsidR="001D1F2D" w:rsidRDefault="00383794">
      <w:pPr>
        <w:wordWrap w:val="0"/>
        <w:spacing w:line="260" w:lineRule="exact"/>
        <w:jc w:val="right"/>
        <w:rPr>
          <w:rFonts w:ascii="Times New Roman" w:hAnsi="Times New Roman"/>
          <w:b/>
          <w:bCs/>
          <w:kern w:val="0"/>
          <w:sz w:val="24"/>
          <w:szCs w:val="24"/>
        </w:rPr>
      </w:pPr>
      <w:r>
        <w:rPr>
          <w:rFonts w:ascii="Times New Roman" w:hAnsi="Times New Roman" w:hint="eastAsia"/>
          <w:kern w:val="0"/>
          <w:highlight w:val="yellow"/>
        </w:rPr>
        <w:t>2020</w:t>
      </w:r>
      <w:r>
        <w:rPr>
          <w:rFonts w:ascii="宋体" w:hAnsi="宋体" w:hint="eastAsia"/>
          <w:kern w:val="0"/>
          <w:highlight w:val="yellow"/>
        </w:rPr>
        <w:t>年</w:t>
      </w:r>
      <w:r w:rsidR="00816AB7">
        <w:rPr>
          <w:rFonts w:ascii="Times New Roman" w:hAnsi="Times New Roman"/>
          <w:kern w:val="0"/>
          <w:highlight w:val="yellow"/>
        </w:rPr>
        <w:t>09</w:t>
      </w:r>
      <w:r>
        <w:rPr>
          <w:rFonts w:ascii="宋体" w:hAnsi="宋体" w:hint="eastAsia"/>
          <w:kern w:val="0"/>
          <w:highlight w:val="yellow"/>
        </w:rPr>
        <w:t>月</w:t>
      </w:r>
      <w:r w:rsidR="00816AB7">
        <w:rPr>
          <w:rFonts w:ascii="Times New Roman" w:hAnsi="Times New Roman"/>
          <w:kern w:val="0"/>
          <w:highlight w:val="yellow"/>
        </w:rPr>
        <w:t>10</w:t>
      </w:r>
      <w:bookmarkStart w:id="18" w:name="_GoBack"/>
      <w:bookmarkEnd w:id="18"/>
      <w:r>
        <w:rPr>
          <w:rFonts w:ascii="宋体" w:hAnsi="宋体" w:hint="eastAsia"/>
          <w:kern w:val="0"/>
          <w:highlight w:val="yellow"/>
        </w:rPr>
        <w:t>日</w:t>
      </w:r>
    </w:p>
    <w:p w14:paraId="72C8F855" w14:textId="77777777" w:rsidR="001D1F2D" w:rsidRDefault="001D1F2D">
      <w:pPr>
        <w:spacing w:line="276" w:lineRule="auto"/>
        <w:rPr>
          <w:rFonts w:ascii="宋体" w:eastAsia="宋体" w:hAnsi="宋体" w:cs="Times New Roman"/>
          <w:b/>
          <w:bCs/>
          <w:kern w:val="0"/>
          <w:sz w:val="24"/>
          <w:szCs w:val="20"/>
        </w:rPr>
      </w:pPr>
    </w:p>
    <w:p w14:paraId="22EBB876" w14:textId="77777777" w:rsidR="001D1F2D" w:rsidRDefault="001D1F2D">
      <w:pPr>
        <w:spacing w:line="276" w:lineRule="auto"/>
        <w:rPr>
          <w:rFonts w:ascii="宋体" w:eastAsia="宋体" w:hAnsi="宋体" w:cs="Times New Roman"/>
          <w:b/>
          <w:bCs/>
          <w:kern w:val="0"/>
          <w:sz w:val="24"/>
          <w:szCs w:val="20"/>
        </w:rPr>
      </w:pPr>
    </w:p>
    <w:p w14:paraId="481049C7" w14:textId="77777777" w:rsidR="001D1F2D" w:rsidRDefault="001D1F2D">
      <w:pPr>
        <w:spacing w:line="276" w:lineRule="auto"/>
        <w:rPr>
          <w:rFonts w:ascii="宋体" w:eastAsia="宋体" w:hAnsi="宋体" w:cs="Times New Roman"/>
          <w:b/>
          <w:bCs/>
          <w:kern w:val="0"/>
          <w:sz w:val="24"/>
          <w:szCs w:val="20"/>
        </w:rPr>
      </w:pPr>
    </w:p>
    <w:p w14:paraId="33EB3900" w14:textId="77777777" w:rsidR="001D1F2D" w:rsidRDefault="001D1F2D">
      <w:pPr>
        <w:spacing w:line="276" w:lineRule="auto"/>
        <w:rPr>
          <w:rFonts w:ascii="宋体" w:eastAsia="宋体" w:hAnsi="宋体" w:cs="Times New Roman"/>
          <w:b/>
          <w:bCs/>
          <w:kern w:val="0"/>
          <w:sz w:val="24"/>
          <w:szCs w:val="20"/>
        </w:rPr>
      </w:pPr>
    </w:p>
    <w:p w14:paraId="61F68971" w14:textId="77777777" w:rsidR="001D1F2D" w:rsidRDefault="001D1F2D">
      <w:pPr>
        <w:spacing w:line="276" w:lineRule="auto"/>
        <w:rPr>
          <w:rFonts w:ascii="宋体" w:eastAsia="宋体" w:hAnsi="宋体" w:cs="Times New Roman"/>
          <w:b/>
          <w:bCs/>
          <w:kern w:val="0"/>
          <w:sz w:val="24"/>
          <w:szCs w:val="20"/>
        </w:rPr>
      </w:pPr>
    </w:p>
    <w:p w14:paraId="4A03A917" w14:textId="77777777" w:rsidR="001D1F2D" w:rsidRDefault="001D1F2D">
      <w:pPr>
        <w:spacing w:line="276" w:lineRule="auto"/>
        <w:rPr>
          <w:rFonts w:ascii="宋体" w:eastAsia="宋体" w:hAnsi="宋体" w:cs="Times New Roman"/>
          <w:b/>
          <w:bCs/>
          <w:kern w:val="0"/>
          <w:sz w:val="24"/>
          <w:szCs w:val="20"/>
        </w:rPr>
      </w:pPr>
    </w:p>
    <w:p w14:paraId="097AA68F" w14:textId="77777777" w:rsidR="001D1F2D" w:rsidRDefault="001D1F2D">
      <w:pPr>
        <w:spacing w:line="276" w:lineRule="auto"/>
        <w:rPr>
          <w:rFonts w:ascii="宋体" w:eastAsia="宋体" w:hAnsi="宋体" w:cs="Times New Roman"/>
          <w:b/>
          <w:bCs/>
          <w:kern w:val="0"/>
          <w:sz w:val="24"/>
          <w:szCs w:val="20"/>
        </w:rPr>
      </w:pPr>
    </w:p>
    <w:p w14:paraId="41546F33" w14:textId="77777777" w:rsidR="001D1F2D" w:rsidRDefault="001D1F2D">
      <w:pPr>
        <w:spacing w:line="276" w:lineRule="auto"/>
        <w:rPr>
          <w:rFonts w:ascii="宋体" w:eastAsia="宋体" w:hAnsi="宋体" w:cs="Times New Roman"/>
          <w:b/>
          <w:bCs/>
          <w:kern w:val="0"/>
          <w:sz w:val="24"/>
          <w:szCs w:val="20"/>
        </w:rPr>
      </w:pPr>
    </w:p>
    <w:p w14:paraId="60937D02" w14:textId="77777777" w:rsidR="00E61765" w:rsidRDefault="00E61765">
      <w:pPr>
        <w:spacing w:line="276" w:lineRule="auto"/>
        <w:rPr>
          <w:rFonts w:ascii="宋体" w:eastAsia="宋体" w:hAnsi="宋体" w:cs="Times New Roman"/>
          <w:b/>
          <w:bCs/>
          <w:kern w:val="0"/>
          <w:sz w:val="24"/>
          <w:szCs w:val="20"/>
        </w:rPr>
      </w:pPr>
    </w:p>
    <w:p w14:paraId="152F9D5B" w14:textId="77777777" w:rsidR="00E61765" w:rsidRDefault="00E61765">
      <w:pPr>
        <w:spacing w:line="276" w:lineRule="auto"/>
        <w:rPr>
          <w:rFonts w:ascii="宋体" w:eastAsia="宋体" w:hAnsi="宋体" w:cs="Times New Roman"/>
          <w:b/>
          <w:bCs/>
          <w:kern w:val="0"/>
          <w:sz w:val="24"/>
          <w:szCs w:val="20"/>
        </w:rPr>
      </w:pPr>
    </w:p>
    <w:p w14:paraId="5EB4678D" w14:textId="77777777" w:rsidR="00E61765" w:rsidRDefault="00E61765">
      <w:pPr>
        <w:spacing w:line="276" w:lineRule="auto"/>
        <w:rPr>
          <w:rFonts w:ascii="宋体" w:eastAsia="宋体" w:hAnsi="宋体" w:cs="Times New Roman"/>
          <w:b/>
          <w:bCs/>
          <w:kern w:val="0"/>
          <w:sz w:val="24"/>
          <w:szCs w:val="20"/>
        </w:rPr>
      </w:pPr>
    </w:p>
    <w:p w14:paraId="49F56E9A" w14:textId="77777777" w:rsidR="00E61765" w:rsidRDefault="00E61765">
      <w:pPr>
        <w:spacing w:line="276" w:lineRule="auto"/>
        <w:rPr>
          <w:rFonts w:ascii="宋体" w:eastAsia="宋体" w:hAnsi="宋体" w:cs="Times New Roman"/>
          <w:b/>
          <w:bCs/>
          <w:kern w:val="0"/>
          <w:sz w:val="24"/>
          <w:szCs w:val="20"/>
        </w:rPr>
      </w:pPr>
    </w:p>
    <w:p w14:paraId="67A0F6BD" w14:textId="77777777" w:rsidR="00E61765" w:rsidRDefault="00E61765">
      <w:pPr>
        <w:spacing w:line="276" w:lineRule="auto"/>
        <w:rPr>
          <w:rFonts w:ascii="宋体" w:eastAsia="宋体" w:hAnsi="宋体" w:cs="Times New Roman"/>
          <w:b/>
          <w:bCs/>
          <w:kern w:val="0"/>
          <w:sz w:val="24"/>
          <w:szCs w:val="20"/>
        </w:rPr>
      </w:pPr>
    </w:p>
    <w:p w14:paraId="2526A6F9" w14:textId="77777777" w:rsidR="00E61765" w:rsidRDefault="00E61765">
      <w:pPr>
        <w:spacing w:line="276" w:lineRule="auto"/>
        <w:rPr>
          <w:rFonts w:ascii="宋体" w:eastAsia="宋体" w:hAnsi="宋体" w:cs="Times New Roman"/>
          <w:b/>
          <w:bCs/>
          <w:kern w:val="0"/>
          <w:sz w:val="24"/>
          <w:szCs w:val="20"/>
        </w:rPr>
      </w:pPr>
    </w:p>
    <w:p w14:paraId="56E07107" w14:textId="77777777" w:rsidR="00E61765" w:rsidRDefault="00E61765">
      <w:pPr>
        <w:spacing w:line="276" w:lineRule="auto"/>
        <w:rPr>
          <w:rFonts w:ascii="宋体" w:eastAsia="宋体" w:hAnsi="宋体" w:cs="Times New Roman"/>
          <w:b/>
          <w:bCs/>
          <w:kern w:val="0"/>
          <w:sz w:val="24"/>
          <w:szCs w:val="20"/>
        </w:rPr>
      </w:pPr>
    </w:p>
    <w:p w14:paraId="7B5CF9D3" w14:textId="77777777" w:rsidR="00E61765" w:rsidRDefault="00E61765">
      <w:pPr>
        <w:spacing w:line="276" w:lineRule="auto"/>
        <w:rPr>
          <w:rFonts w:ascii="宋体" w:eastAsia="宋体" w:hAnsi="宋体" w:cs="Times New Roman"/>
          <w:b/>
          <w:bCs/>
          <w:kern w:val="0"/>
          <w:sz w:val="24"/>
          <w:szCs w:val="20"/>
        </w:rPr>
      </w:pPr>
    </w:p>
    <w:p w14:paraId="38E8FD27" w14:textId="77777777" w:rsidR="00E61765" w:rsidRDefault="00E61765">
      <w:pPr>
        <w:spacing w:line="276" w:lineRule="auto"/>
        <w:rPr>
          <w:rFonts w:ascii="宋体" w:eastAsia="宋体" w:hAnsi="宋体" w:cs="Times New Roman"/>
          <w:b/>
          <w:bCs/>
          <w:kern w:val="0"/>
          <w:sz w:val="24"/>
          <w:szCs w:val="20"/>
        </w:rPr>
      </w:pPr>
    </w:p>
    <w:p w14:paraId="5D44916A" w14:textId="77777777" w:rsidR="00E61765" w:rsidRDefault="00E61765">
      <w:pPr>
        <w:spacing w:line="276" w:lineRule="auto"/>
        <w:rPr>
          <w:rFonts w:ascii="宋体" w:eastAsia="宋体" w:hAnsi="宋体" w:cs="Times New Roman"/>
          <w:b/>
          <w:bCs/>
          <w:kern w:val="0"/>
          <w:sz w:val="24"/>
          <w:szCs w:val="20"/>
        </w:rPr>
      </w:pPr>
    </w:p>
    <w:p w14:paraId="2A8B7DF4" w14:textId="77777777" w:rsidR="00E61765" w:rsidRDefault="00E61765">
      <w:pPr>
        <w:spacing w:line="276" w:lineRule="auto"/>
        <w:rPr>
          <w:rFonts w:ascii="宋体" w:eastAsia="宋体" w:hAnsi="宋体" w:cs="Times New Roman"/>
          <w:b/>
          <w:bCs/>
          <w:kern w:val="0"/>
          <w:sz w:val="24"/>
          <w:szCs w:val="20"/>
        </w:rPr>
      </w:pPr>
    </w:p>
    <w:p w14:paraId="446BC970" w14:textId="77777777" w:rsidR="00E61765" w:rsidRDefault="00E61765">
      <w:pPr>
        <w:spacing w:line="276" w:lineRule="auto"/>
        <w:rPr>
          <w:rFonts w:ascii="宋体" w:eastAsia="宋体" w:hAnsi="宋体" w:cs="Times New Roman"/>
          <w:b/>
          <w:bCs/>
          <w:kern w:val="0"/>
          <w:sz w:val="24"/>
          <w:szCs w:val="20"/>
        </w:rPr>
      </w:pPr>
    </w:p>
    <w:p w14:paraId="761BB8AF" w14:textId="77777777" w:rsidR="00E61765" w:rsidRDefault="00E61765">
      <w:pPr>
        <w:spacing w:line="276" w:lineRule="auto"/>
        <w:rPr>
          <w:rFonts w:ascii="宋体" w:eastAsia="宋体" w:hAnsi="宋体" w:cs="Times New Roman"/>
          <w:b/>
          <w:bCs/>
          <w:kern w:val="0"/>
          <w:sz w:val="24"/>
          <w:szCs w:val="20"/>
        </w:rPr>
      </w:pPr>
    </w:p>
    <w:p w14:paraId="2088FA1A" w14:textId="77777777" w:rsidR="00E61765" w:rsidRDefault="00E61765">
      <w:pPr>
        <w:spacing w:line="276" w:lineRule="auto"/>
        <w:rPr>
          <w:rFonts w:ascii="宋体" w:eastAsia="宋体" w:hAnsi="宋体" w:cs="Times New Roman"/>
          <w:b/>
          <w:bCs/>
          <w:kern w:val="0"/>
          <w:sz w:val="24"/>
          <w:szCs w:val="20"/>
        </w:rPr>
      </w:pPr>
    </w:p>
    <w:p w14:paraId="41EF79E8" w14:textId="77777777" w:rsidR="00E61765" w:rsidRDefault="00E61765">
      <w:pPr>
        <w:spacing w:line="276" w:lineRule="auto"/>
        <w:rPr>
          <w:rFonts w:ascii="宋体" w:eastAsia="宋体" w:hAnsi="宋体" w:cs="Times New Roman"/>
          <w:b/>
          <w:bCs/>
          <w:kern w:val="0"/>
          <w:sz w:val="24"/>
          <w:szCs w:val="20"/>
        </w:rPr>
      </w:pPr>
    </w:p>
    <w:p w14:paraId="1B24978B" w14:textId="77777777" w:rsidR="00E61765" w:rsidRDefault="00E61765">
      <w:pPr>
        <w:spacing w:line="276" w:lineRule="auto"/>
        <w:rPr>
          <w:rFonts w:ascii="宋体" w:eastAsia="宋体" w:hAnsi="宋体" w:cs="Times New Roman"/>
          <w:b/>
          <w:bCs/>
          <w:kern w:val="0"/>
          <w:sz w:val="24"/>
          <w:szCs w:val="20"/>
        </w:rPr>
      </w:pPr>
    </w:p>
    <w:p w14:paraId="5F3ADAA8" w14:textId="77777777" w:rsidR="001D1F2D" w:rsidRDefault="001D1F2D">
      <w:pPr>
        <w:spacing w:line="276" w:lineRule="auto"/>
        <w:rPr>
          <w:rFonts w:ascii="宋体" w:eastAsia="宋体" w:hAnsi="宋体" w:cs="Times New Roman"/>
          <w:b/>
          <w:bCs/>
          <w:kern w:val="0"/>
          <w:sz w:val="24"/>
          <w:szCs w:val="20"/>
        </w:rPr>
      </w:pPr>
    </w:p>
    <w:p w14:paraId="6FE344C8" w14:textId="77777777" w:rsidR="001D1F2D" w:rsidRDefault="00383794">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7CD2A01E" w14:textId="77777777" w:rsidR="001D1F2D" w:rsidRDefault="003837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73517639"/>
      <w:bookmarkStart w:id="21" w:name="_Toc100052364"/>
      <w:bookmarkStart w:id="22" w:name="_Toc73521635"/>
      <w:bookmarkStart w:id="23" w:name="_Toc60631620"/>
      <w:bookmarkStart w:id="24" w:name="_Toc73521547"/>
      <w:bookmarkStart w:id="25" w:name="_Toc60560625"/>
      <w:bookmarkStart w:id="26" w:name="_Toc73518117"/>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D1F2D" w14:paraId="0023A7AD"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7559BA8" w14:textId="77777777" w:rsidR="001D1F2D" w:rsidRDefault="00383794">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A414024" w14:textId="77777777" w:rsidR="001D1F2D" w:rsidRDefault="00383794">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64468330" w14:textId="77777777" w:rsidR="001D1F2D" w:rsidRDefault="00383794">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1D1F2D" w14:paraId="077DB546" w14:textId="77777777">
        <w:trPr>
          <w:cantSplit/>
          <w:trHeight w:val="20"/>
          <w:jc w:val="center"/>
        </w:trPr>
        <w:tc>
          <w:tcPr>
            <w:tcW w:w="807" w:type="dxa"/>
            <w:vAlign w:val="center"/>
          </w:tcPr>
          <w:p w14:paraId="72E44627"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3A6429C0" w14:textId="77777777" w:rsidR="001D1F2D" w:rsidRDefault="00383794">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FA27C0C" w14:textId="77777777" w:rsidR="001D1F2D" w:rsidRDefault="00383794">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1D1F2D" w14:paraId="084D8D35" w14:textId="77777777">
        <w:trPr>
          <w:cantSplit/>
          <w:trHeight w:val="20"/>
          <w:jc w:val="center"/>
        </w:trPr>
        <w:tc>
          <w:tcPr>
            <w:tcW w:w="807" w:type="dxa"/>
            <w:vAlign w:val="center"/>
          </w:tcPr>
          <w:p w14:paraId="7C9FFAE5"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20691370" w14:textId="77777777" w:rsidR="001D1F2D" w:rsidRDefault="00383794">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7A1B670E" w14:textId="77777777" w:rsidR="001D1F2D" w:rsidRDefault="00383794">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1D1F2D" w14:paraId="5173D281" w14:textId="77777777">
        <w:trPr>
          <w:cantSplit/>
          <w:trHeight w:val="20"/>
          <w:jc w:val="center"/>
        </w:trPr>
        <w:tc>
          <w:tcPr>
            <w:tcW w:w="807" w:type="dxa"/>
            <w:vAlign w:val="center"/>
          </w:tcPr>
          <w:p w14:paraId="222EED51"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7D5305B4" w14:textId="77777777" w:rsidR="001D1F2D" w:rsidRDefault="00383794">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50EBCF4" w14:textId="77777777" w:rsidR="001D1F2D" w:rsidRDefault="00383794">
            <w:pPr>
              <w:rPr>
                <w:rFonts w:ascii="宋体" w:eastAsia="宋体" w:hAnsi="宋体" w:cs="Times New Roman"/>
                <w:szCs w:val="24"/>
              </w:rPr>
            </w:pPr>
            <w:r>
              <w:rPr>
                <w:rFonts w:ascii="宋体" w:eastAsia="宋体" w:hAnsi="宋体" w:cs="Times New Roman" w:hint="eastAsia"/>
                <w:szCs w:val="24"/>
              </w:rPr>
              <w:t>不允许</w:t>
            </w:r>
          </w:p>
        </w:tc>
      </w:tr>
      <w:tr w:rsidR="001D1F2D" w14:paraId="755EBA52" w14:textId="77777777">
        <w:trPr>
          <w:cantSplit/>
          <w:trHeight w:val="20"/>
          <w:jc w:val="center"/>
        </w:trPr>
        <w:tc>
          <w:tcPr>
            <w:tcW w:w="807" w:type="dxa"/>
            <w:vAlign w:val="center"/>
          </w:tcPr>
          <w:p w14:paraId="635F6E10"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5F0E356D" w14:textId="77777777" w:rsidR="001D1F2D" w:rsidRDefault="00383794">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3F2479BA" w14:textId="77777777" w:rsidR="001D1F2D" w:rsidRDefault="00383794">
            <w:r>
              <w:rPr>
                <w:rFonts w:ascii="宋体" w:hAnsi="宋体"/>
              </w:rPr>
              <w:t>投标人必须在招标文件规定的投标截止时间前将密封的投标文件</w:t>
            </w:r>
            <w:r>
              <w:rPr>
                <w:rFonts w:ascii="宋体" w:hAnsi="宋体"/>
                <w:color w:val="FF0000"/>
              </w:rPr>
              <w:t>邮寄</w:t>
            </w:r>
            <w:r>
              <w:rPr>
                <w:rFonts w:ascii="宋体" w:hAnsi="宋体"/>
              </w:rPr>
              <w:t>到深圳大学招投标管理中心（</w:t>
            </w:r>
            <w:r>
              <w:rPr>
                <w:rFonts w:ascii="宋体" w:hAnsi="宋体"/>
                <w:color w:val="FF0000"/>
              </w:rPr>
              <w:t>以快递到达时间为准</w:t>
            </w:r>
            <w:r>
              <w:rPr>
                <w:rFonts w:ascii="宋体" w:hAnsi="宋体"/>
              </w:rPr>
              <w:t>）</w:t>
            </w:r>
          </w:p>
        </w:tc>
      </w:tr>
      <w:tr w:rsidR="001D1F2D" w14:paraId="70991EF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1ECF41"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F01C702" w14:textId="77777777" w:rsidR="001D1F2D" w:rsidRDefault="00383794">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23C5BC3" w14:textId="77777777" w:rsidR="001D1F2D" w:rsidRDefault="00383794">
            <w:pPr>
              <w:rPr>
                <w:rFonts w:ascii="宋体" w:eastAsia="宋体" w:hAnsi="宋体" w:cs="Times New Roman"/>
                <w:szCs w:val="24"/>
              </w:rPr>
            </w:pPr>
            <w:r>
              <w:rPr>
                <w:rFonts w:ascii="宋体" w:eastAsia="宋体" w:hAnsi="宋体" w:cs="Times New Roman" w:hint="eastAsia"/>
                <w:color w:val="FF0000"/>
                <w:szCs w:val="24"/>
              </w:rPr>
              <w:t>370,000.00元</w:t>
            </w:r>
            <w:r>
              <w:rPr>
                <w:rFonts w:ascii="宋体" w:eastAsia="宋体" w:hAnsi="宋体" w:cs="Times New Roman" w:hint="eastAsia"/>
                <w:szCs w:val="24"/>
              </w:rPr>
              <w:t>（人民币）</w:t>
            </w:r>
          </w:p>
        </w:tc>
      </w:tr>
      <w:tr w:rsidR="001D1F2D" w14:paraId="74945A3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D46668A"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0D89094" w14:textId="77777777" w:rsidR="001D1F2D" w:rsidRDefault="00383794">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2F4C71" w14:textId="77777777" w:rsidR="001D1F2D" w:rsidRDefault="00383794">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1D1F2D" w14:paraId="435DD263" w14:textId="77777777">
        <w:trPr>
          <w:cantSplit/>
          <w:trHeight w:val="20"/>
          <w:jc w:val="center"/>
        </w:trPr>
        <w:tc>
          <w:tcPr>
            <w:tcW w:w="807" w:type="dxa"/>
            <w:vAlign w:val="center"/>
          </w:tcPr>
          <w:p w14:paraId="7A5722DC" w14:textId="77777777" w:rsidR="001D1F2D" w:rsidRDefault="00383794">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BE15B69" w14:textId="77777777" w:rsidR="001D1F2D" w:rsidRDefault="00383794">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0F7CD757" w14:textId="77777777" w:rsidR="001D1F2D" w:rsidRDefault="00383794">
            <w:pPr>
              <w:rPr>
                <w:rFonts w:ascii="宋体" w:eastAsia="宋体" w:hAnsi="宋体" w:cs="Times New Roman"/>
                <w:szCs w:val="24"/>
              </w:rPr>
            </w:pPr>
            <w:r>
              <w:rPr>
                <w:rFonts w:ascii="宋体" w:eastAsia="宋体" w:hAnsi="宋体" w:cs="Times New Roman" w:hint="eastAsia"/>
                <w:color w:val="FF0000"/>
                <w:szCs w:val="24"/>
              </w:rPr>
              <w:t xml:space="preserve">中标金额 </w:t>
            </w:r>
            <w:r>
              <w:rPr>
                <w:rFonts w:ascii="宋体" w:eastAsia="宋体" w:hAnsi="宋体" w:cs="Times New Roman"/>
                <w:color w:val="FF0000"/>
                <w:szCs w:val="24"/>
                <w:u w:val="single"/>
              </w:rPr>
              <w:t xml:space="preserve"> 5  </w:t>
            </w:r>
            <w:r>
              <w:rPr>
                <w:rFonts w:ascii="宋体" w:eastAsia="宋体" w:hAnsi="宋体" w:cs="Times New Roman" w:hint="eastAsia"/>
                <w:color w:val="FF0000"/>
                <w:szCs w:val="24"/>
              </w:rPr>
              <w:t>%，合同期满无违约事项无息退还。</w:t>
            </w:r>
          </w:p>
        </w:tc>
      </w:tr>
    </w:tbl>
    <w:p w14:paraId="015CF922" w14:textId="77777777" w:rsidR="001D1F2D" w:rsidRDefault="00383794">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66CE46AB" w14:textId="77777777" w:rsidR="001D1F2D" w:rsidRDefault="003837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127A0C9B" w14:textId="77777777" w:rsidR="001D1F2D" w:rsidRDefault="00383794">
      <w:pPr>
        <w:ind w:firstLineChars="200" w:firstLine="420"/>
        <w:rPr>
          <w:rFonts w:ascii="宋体" w:eastAsia="宋体" w:hAnsi="宋体" w:cs="宋体"/>
          <w:szCs w:val="21"/>
        </w:rPr>
      </w:pPr>
      <w:r>
        <w:rPr>
          <w:rFonts w:ascii="宋体" w:eastAsia="宋体" w:hAnsi="宋体" w:cs="宋体" w:hint="eastAsia"/>
          <w:szCs w:val="21"/>
        </w:rPr>
        <w:t>静脉用药调配中心（PIVAS）是一种将原来分散在各个病区配置静脉药物转为在药学监护下集中配置、混合、检查、分发的新型管理模式，可为临床提供安全、有效的静脉药物治疗服务，包括审方核对、排药印签、贴签、摆药、核对、混合调配、成品输液核对、包装、扫码收费、分科发放环节。通过对贴签、摆药、入仓核对、混合调配、出仓复核5个环节的加强核对，最大限制地减少因各种因素导致的用药错误。</w:t>
      </w:r>
    </w:p>
    <w:p w14:paraId="6F424643" w14:textId="77777777" w:rsidR="001D1F2D" w:rsidRDefault="001D1F2D">
      <w:pPr>
        <w:ind w:firstLineChars="200" w:firstLine="480"/>
        <w:rPr>
          <w:rFonts w:ascii="仿宋" w:eastAsia="仿宋" w:hAnsi="仿宋"/>
          <w:sz w:val="24"/>
          <w:szCs w:val="24"/>
        </w:rPr>
      </w:pPr>
    </w:p>
    <w:p w14:paraId="5C8E5BC5" w14:textId="77777777" w:rsidR="001D1F2D" w:rsidRDefault="003837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C636FE7" w14:textId="77777777" w:rsidR="001D1F2D" w:rsidRDefault="0038379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（一）静脉药物调配系统项目服务内容及要求</w:t>
      </w:r>
    </w:p>
    <w:tbl>
      <w:tblPr>
        <w:tblStyle w:val="af6"/>
        <w:tblW w:w="5000" w:type="pct"/>
        <w:tblLook w:val="04A0" w:firstRow="1" w:lastRow="0" w:firstColumn="1" w:lastColumn="0" w:noHBand="0" w:noVBand="1"/>
      </w:tblPr>
      <w:tblGrid>
        <w:gridCol w:w="6497"/>
        <w:gridCol w:w="831"/>
        <w:gridCol w:w="1201"/>
      </w:tblGrid>
      <w:tr w:rsidR="001D1F2D" w14:paraId="5480FCDB" w14:textId="77777777">
        <w:trPr>
          <w:trHeight w:val="207"/>
        </w:trPr>
        <w:tc>
          <w:tcPr>
            <w:tcW w:w="3809" w:type="pct"/>
          </w:tcPr>
          <w:p w14:paraId="6DC8DADD" w14:textId="77777777" w:rsidR="001D1F2D" w:rsidRDefault="00383794">
            <w:pPr>
              <w:jc w:val="center"/>
              <w:rPr>
                <w:rFonts w:ascii="宋体" w:eastAsia="宋体" w:hAnsi="宋体" w:cs="宋体"/>
                <w:b/>
                <w:bCs/>
                <w:color w:val="000000"/>
                <w:kern w:val="0"/>
                <w:sz w:val="20"/>
                <w:szCs w:val="21"/>
              </w:rPr>
            </w:pPr>
            <w:r>
              <w:rPr>
                <w:rFonts w:ascii="宋体" w:eastAsia="宋体" w:hAnsi="宋体" w:cs="宋体" w:hint="eastAsia"/>
                <w:b/>
                <w:bCs/>
                <w:color w:val="000000"/>
                <w:kern w:val="0"/>
                <w:sz w:val="20"/>
                <w:szCs w:val="21"/>
              </w:rPr>
              <w:t>模块名称</w:t>
            </w:r>
          </w:p>
        </w:tc>
        <w:tc>
          <w:tcPr>
            <w:tcW w:w="487" w:type="pct"/>
          </w:tcPr>
          <w:p w14:paraId="4D814A58" w14:textId="77777777" w:rsidR="001D1F2D" w:rsidRDefault="00383794">
            <w:pPr>
              <w:jc w:val="center"/>
              <w:rPr>
                <w:rFonts w:ascii="宋体" w:eastAsia="宋体" w:hAnsi="宋体" w:cs="宋体"/>
                <w:b/>
                <w:bCs/>
                <w:color w:val="000000"/>
                <w:kern w:val="0"/>
                <w:sz w:val="20"/>
                <w:szCs w:val="21"/>
              </w:rPr>
            </w:pPr>
            <w:r>
              <w:rPr>
                <w:rFonts w:ascii="宋体" w:eastAsia="宋体" w:hAnsi="宋体" w:cs="宋体" w:hint="eastAsia"/>
                <w:b/>
                <w:bCs/>
                <w:color w:val="000000"/>
                <w:kern w:val="0"/>
                <w:sz w:val="20"/>
                <w:szCs w:val="21"/>
              </w:rPr>
              <w:t>数量</w:t>
            </w:r>
          </w:p>
        </w:tc>
        <w:tc>
          <w:tcPr>
            <w:tcW w:w="704" w:type="pct"/>
          </w:tcPr>
          <w:p w14:paraId="740DE7C2" w14:textId="77777777" w:rsidR="001D1F2D" w:rsidRDefault="00383794">
            <w:pPr>
              <w:jc w:val="center"/>
              <w:rPr>
                <w:rFonts w:ascii="宋体" w:eastAsia="宋体" w:hAnsi="宋体" w:cs="宋体"/>
                <w:b/>
                <w:bCs/>
                <w:color w:val="000000"/>
                <w:kern w:val="0"/>
                <w:sz w:val="20"/>
                <w:szCs w:val="21"/>
              </w:rPr>
            </w:pPr>
            <w:r>
              <w:rPr>
                <w:rFonts w:ascii="宋体" w:eastAsia="宋体" w:hAnsi="宋体" w:cs="宋体" w:hint="eastAsia"/>
                <w:b/>
                <w:bCs/>
                <w:color w:val="000000"/>
                <w:kern w:val="0"/>
                <w:sz w:val="20"/>
                <w:szCs w:val="21"/>
              </w:rPr>
              <w:t>单位</w:t>
            </w:r>
          </w:p>
        </w:tc>
      </w:tr>
      <w:tr w:rsidR="001D1F2D" w14:paraId="1790EA70" w14:textId="77777777">
        <w:trPr>
          <w:trHeight w:val="231"/>
        </w:trPr>
        <w:tc>
          <w:tcPr>
            <w:tcW w:w="3809" w:type="pct"/>
          </w:tcPr>
          <w:p w14:paraId="73712F4D" w14:textId="77777777" w:rsidR="001D1F2D" w:rsidRDefault="00383794">
            <w:pPr>
              <w:numPr>
                <w:ilvl w:val="0"/>
                <w:numId w:val="9"/>
              </w:numPr>
              <w:jc w:val="left"/>
              <w:rPr>
                <w:rFonts w:ascii="Times New Roman" w:eastAsia="宋体" w:hAnsi="Times New Roman" w:cs="Times New Roman"/>
                <w:bCs/>
                <w:kern w:val="0"/>
                <w:sz w:val="20"/>
                <w:szCs w:val="21"/>
              </w:rPr>
            </w:pPr>
            <w:r>
              <w:rPr>
                <w:rFonts w:ascii="Times New Roman" w:eastAsia="宋体" w:hAnsi="Times New Roman" w:cs="Times New Roman" w:hint="eastAsia"/>
                <w:bCs/>
                <w:kern w:val="0"/>
                <w:sz w:val="20"/>
                <w:szCs w:val="21"/>
              </w:rPr>
              <w:t>医嘱审查</w:t>
            </w:r>
          </w:p>
        </w:tc>
        <w:tc>
          <w:tcPr>
            <w:tcW w:w="487" w:type="pct"/>
          </w:tcPr>
          <w:p w14:paraId="5830A3B1"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5D04ADEB"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3181C4E4" w14:textId="77777777">
        <w:trPr>
          <w:trHeight w:val="213"/>
        </w:trPr>
        <w:tc>
          <w:tcPr>
            <w:tcW w:w="3809" w:type="pct"/>
          </w:tcPr>
          <w:p w14:paraId="2D7E8AE7" w14:textId="77777777" w:rsidR="001D1F2D" w:rsidRDefault="00383794">
            <w:pPr>
              <w:numPr>
                <w:ilvl w:val="0"/>
                <w:numId w:val="9"/>
              </w:numPr>
              <w:jc w:val="left"/>
              <w:rPr>
                <w:rFonts w:ascii="Times New Roman" w:eastAsia="宋体" w:hAnsi="Times New Roman" w:cs="Times New Roman"/>
                <w:kern w:val="0"/>
                <w:sz w:val="20"/>
                <w:szCs w:val="21"/>
              </w:rPr>
            </w:pPr>
            <w:r>
              <w:rPr>
                <w:rFonts w:ascii="宋体" w:eastAsia="宋体" w:hAnsi="宋体" w:cs="Times New Roman" w:hint="eastAsia"/>
                <w:color w:val="000000"/>
                <w:kern w:val="0"/>
                <w:sz w:val="20"/>
                <w:szCs w:val="20"/>
              </w:rPr>
              <w:t>批次规则</w:t>
            </w:r>
          </w:p>
        </w:tc>
        <w:tc>
          <w:tcPr>
            <w:tcW w:w="487" w:type="pct"/>
          </w:tcPr>
          <w:p w14:paraId="6AA38CF1"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1F62EF44"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45A851C7" w14:textId="77777777">
        <w:trPr>
          <w:trHeight w:val="320"/>
        </w:trPr>
        <w:tc>
          <w:tcPr>
            <w:tcW w:w="3809" w:type="pct"/>
          </w:tcPr>
          <w:p w14:paraId="5A6B39B7" w14:textId="77777777" w:rsidR="001D1F2D" w:rsidRDefault="00383794">
            <w:pPr>
              <w:numPr>
                <w:ilvl w:val="0"/>
                <w:numId w:val="9"/>
              </w:numPr>
              <w:jc w:val="left"/>
              <w:rPr>
                <w:rFonts w:ascii="Times New Roman" w:eastAsia="宋体" w:hAnsi="Times New Roman" w:cs="Times New Roman"/>
                <w:kern w:val="0"/>
                <w:sz w:val="20"/>
                <w:szCs w:val="21"/>
              </w:rPr>
            </w:pPr>
            <w:r>
              <w:rPr>
                <w:rFonts w:ascii="宋体" w:eastAsia="宋体" w:hAnsi="宋体" w:cs="Times New Roman" w:hint="eastAsia"/>
                <w:color w:val="000000"/>
                <w:kern w:val="0"/>
                <w:sz w:val="20"/>
                <w:szCs w:val="20"/>
              </w:rPr>
              <w:lastRenderedPageBreak/>
              <w:t>日常业务</w:t>
            </w:r>
          </w:p>
        </w:tc>
        <w:tc>
          <w:tcPr>
            <w:tcW w:w="487" w:type="pct"/>
          </w:tcPr>
          <w:p w14:paraId="5E9207FB"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2349149B"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2E940D5C" w14:textId="77777777">
        <w:trPr>
          <w:trHeight w:val="231"/>
        </w:trPr>
        <w:tc>
          <w:tcPr>
            <w:tcW w:w="3809" w:type="pct"/>
          </w:tcPr>
          <w:p w14:paraId="65562678" w14:textId="77777777" w:rsidR="001D1F2D" w:rsidRDefault="00383794">
            <w:pPr>
              <w:numPr>
                <w:ilvl w:val="0"/>
                <w:numId w:val="9"/>
              </w:numPr>
              <w:jc w:val="left"/>
              <w:rPr>
                <w:rFonts w:ascii="Times New Roman" w:eastAsia="宋体" w:hAnsi="Times New Roman" w:cs="Times New Roman"/>
                <w:kern w:val="0"/>
                <w:sz w:val="20"/>
                <w:szCs w:val="21"/>
              </w:rPr>
            </w:pPr>
            <w:r>
              <w:rPr>
                <w:rFonts w:ascii="宋体" w:eastAsia="宋体" w:hAnsi="宋体" w:cs="Times New Roman" w:hint="eastAsia"/>
                <w:color w:val="000000"/>
                <w:kern w:val="0"/>
                <w:sz w:val="20"/>
                <w:szCs w:val="20"/>
              </w:rPr>
              <w:t>统计查询</w:t>
            </w:r>
          </w:p>
        </w:tc>
        <w:tc>
          <w:tcPr>
            <w:tcW w:w="487" w:type="pct"/>
          </w:tcPr>
          <w:p w14:paraId="350EA801"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0E50031C"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6FA8031E" w14:textId="77777777">
        <w:trPr>
          <w:trHeight w:val="305"/>
        </w:trPr>
        <w:tc>
          <w:tcPr>
            <w:tcW w:w="3809" w:type="pct"/>
          </w:tcPr>
          <w:p w14:paraId="00D14124" w14:textId="77777777" w:rsidR="001D1F2D" w:rsidRDefault="00383794">
            <w:pPr>
              <w:numPr>
                <w:ilvl w:val="0"/>
                <w:numId w:val="9"/>
              </w:numPr>
              <w:jc w:val="left"/>
              <w:rPr>
                <w:rFonts w:ascii="Times New Roman" w:eastAsia="宋体" w:hAnsi="Times New Roman" w:cs="Times New Roman"/>
                <w:kern w:val="0"/>
                <w:sz w:val="20"/>
                <w:szCs w:val="20"/>
              </w:rPr>
            </w:pPr>
            <w:r>
              <w:rPr>
                <w:rFonts w:ascii="宋体" w:eastAsia="宋体" w:hAnsi="宋体" w:cs="Times New Roman" w:hint="eastAsia"/>
                <w:color w:val="000000"/>
                <w:kern w:val="0"/>
                <w:sz w:val="20"/>
                <w:szCs w:val="20"/>
              </w:rPr>
              <w:t>系统管理</w:t>
            </w:r>
          </w:p>
        </w:tc>
        <w:tc>
          <w:tcPr>
            <w:tcW w:w="487" w:type="pct"/>
          </w:tcPr>
          <w:p w14:paraId="76BCB6D3"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40BEB810"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424D4C15" w14:textId="77777777">
        <w:trPr>
          <w:trHeight w:val="305"/>
        </w:trPr>
        <w:tc>
          <w:tcPr>
            <w:tcW w:w="3809" w:type="pct"/>
          </w:tcPr>
          <w:p w14:paraId="1B8C96C7" w14:textId="77777777" w:rsidR="001D1F2D" w:rsidRDefault="00383794">
            <w:pPr>
              <w:numPr>
                <w:ilvl w:val="0"/>
                <w:numId w:val="9"/>
              </w:numPr>
              <w:jc w:val="left"/>
              <w:rPr>
                <w:rFonts w:ascii="Times New Roman" w:eastAsia="宋体" w:hAnsi="Times New Roman" w:cs="Times New Roman"/>
                <w:kern w:val="0"/>
                <w:sz w:val="20"/>
                <w:szCs w:val="20"/>
              </w:rPr>
            </w:pPr>
            <w:r>
              <w:rPr>
                <w:rFonts w:ascii="宋体" w:eastAsia="宋体" w:hAnsi="宋体" w:cs="Times New Roman" w:hint="eastAsia"/>
                <w:color w:val="000000"/>
                <w:kern w:val="0"/>
                <w:sz w:val="20"/>
                <w:szCs w:val="20"/>
              </w:rPr>
              <w:t>静配护士工作站</w:t>
            </w:r>
          </w:p>
        </w:tc>
        <w:tc>
          <w:tcPr>
            <w:tcW w:w="487" w:type="pct"/>
          </w:tcPr>
          <w:p w14:paraId="7B8113F3"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21E7524E"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66994695" w14:textId="77777777">
        <w:trPr>
          <w:trHeight w:val="305"/>
        </w:trPr>
        <w:tc>
          <w:tcPr>
            <w:tcW w:w="3809" w:type="pct"/>
          </w:tcPr>
          <w:p w14:paraId="2A6CA1FD" w14:textId="77777777" w:rsidR="001D1F2D" w:rsidRDefault="00383794">
            <w:pPr>
              <w:numPr>
                <w:ilvl w:val="0"/>
                <w:numId w:val="9"/>
              </w:numPr>
              <w:jc w:val="left"/>
              <w:rPr>
                <w:rFonts w:ascii="Times New Roman" w:eastAsia="宋体" w:hAnsi="Times New Roman" w:cs="Times New Roman"/>
                <w:kern w:val="0"/>
                <w:sz w:val="20"/>
                <w:szCs w:val="20"/>
              </w:rPr>
            </w:pPr>
            <w:r>
              <w:rPr>
                <w:rFonts w:ascii="宋体" w:eastAsia="宋体" w:hAnsi="宋体" w:cs="Times New Roman" w:hint="eastAsia"/>
                <w:color w:val="000000"/>
                <w:kern w:val="0"/>
                <w:sz w:val="20"/>
                <w:szCs w:val="20"/>
              </w:rPr>
              <w:t>闭环管理</w:t>
            </w:r>
          </w:p>
        </w:tc>
        <w:tc>
          <w:tcPr>
            <w:tcW w:w="487" w:type="pct"/>
          </w:tcPr>
          <w:p w14:paraId="248F3104"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24583295"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4F26BA8F" w14:textId="77777777">
        <w:trPr>
          <w:trHeight w:val="305"/>
        </w:trPr>
        <w:tc>
          <w:tcPr>
            <w:tcW w:w="3809" w:type="pct"/>
          </w:tcPr>
          <w:p w14:paraId="2135B4C5" w14:textId="77777777" w:rsidR="001D1F2D" w:rsidRDefault="00383794">
            <w:pPr>
              <w:numPr>
                <w:ilvl w:val="0"/>
                <w:numId w:val="9"/>
              </w:numPr>
              <w:jc w:val="left"/>
              <w:rPr>
                <w:rFonts w:ascii="Times New Roman" w:eastAsia="宋体" w:hAnsi="Times New Roman" w:cs="Times New Roman"/>
                <w:kern w:val="0"/>
                <w:sz w:val="20"/>
                <w:szCs w:val="20"/>
              </w:rPr>
            </w:pPr>
            <w:r>
              <w:rPr>
                <w:rFonts w:ascii="宋体" w:eastAsia="宋体" w:hAnsi="宋体" w:cs="Times New Roman" w:hint="eastAsia"/>
                <w:color w:val="000000"/>
                <w:kern w:val="0"/>
                <w:sz w:val="20"/>
                <w:szCs w:val="20"/>
              </w:rPr>
              <w:t>互联互通接口</w:t>
            </w:r>
          </w:p>
        </w:tc>
        <w:tc>
          <w:tcPr>
            <w:tcW w:w="487" w:type="pct"/>
          </w:tcPr>
          <w:p w14:paraId="2464BFF6"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1</w:t>
            </w:r>
          </w:p>
        </w:tc>
        <w:tc>
          <w:tcPr>
            <w:tcW w:w="704" w:type="pct"/>
          </w:tcPr>
          <w:p w14:paraId="48250467" w14:textId="77777777" w:rsidR="001D1F2D" w:rsidRDefault="00383794">
            <w:pPr>
              <w:jc w:val="center"/>
              <w:rPr>
                <w:rFonts w:ascii="Times New Roman" w:eastAsia="宋体" w:hAnsi="Times New Roman" w:cs="Times New Roman"/>
                <w:kern w:val="0"/>
                <w:sz w:val="20"/>
                <w:szCs w:val="20"/>
              </w:rPr>
            </w:pPr>
            <w:r>
              <w:rPr>
                <w:rFonts w:ascii="宋体" w:eastAsia="宋体" w:hAnsi="宋体" w:cs="宋体" w:hint="eastAsia"/>
                <w:bCs/>
                <w:color w:val="000000"/>
                <w:kern w:val="0"/>
                <w:sz w:val="20"/>
                <w:szCs w:val="21"/>
              </w:rPr>
              <w:t>套</w:t>
            </w:r>
          </w:p>
        </w:tc>
      </w:tr>
      <w:tr w:rsidR="001D1F2D" w14:paraId="5FBC164C" w14:textId="77777777">
        <w:trPr>
          <w:trHeight w:val="305"/>
        </w:trPr>
        <w:tc>
          <w:tcPr>
            <w:tcW w:w="3809" w:type="pct"/>
          </w:tcPr>
          <w:p w14:paraId="1BCFE34F" w14:textId="77777777" w:rsidR="001D1F2D" w:rsidRDefault="00383794">
            <w:pPr>
              <w:numPr>
                <w:ilvl w:val="0"/>
                <w:numId w:val="9"/>
              </w:numPr>
              <w:jc w:val="left"/>
              <w:rPr>
                <w:rFonts w:ascii="宋体" w:eastAsia="宋体" w:hAnsi="宋体" w:cs="Times New Roman"/>
                <w:color w:val="000000"/>
                <w:kern w:val="0"/>
                <w:sz w:val="20"/>
                <w:szCs w:val="20"/>
              </w:rPr>
            </w:pPr>
            <w:r>
              <w:rPr>
                <w:rFonts w:ascii="宋体" w:eastAsia="宋体" w:hAnsi="宋体" w:cs="Times New Roman" w:hint="eastAsia"/>
                <w:color w:val="000000"/>
                <w:kern w:val="0"/>
                <w:sz w:val="20"/>
                <w:szCs w:val="20"/>
              </w:rPr>
              <w:t>静配工作站</w:t>
            </w:r>
          </w:p>
        </w:tc>
        <w:tc>
          <w:tcPr>
            <w:tcW w:w="487" w:type="pct"/>
          </w:tcPr>
          <w:p w14:paraId="114FFBA2" w14:textId="77777777" w:rsidR="001D1F2D" w:rsidRDefault="00383794">
            <w:pPr>
              <w:jc w:val="center"/>
              <w:rPr>
                <w:rFonts w:ascii="宋体" w:eastAsia="宋体" w:hAnsi="宋体" w:cs="宋体"/>
                <w:bCs/>
                <w:color w:val="000000"/>
                <w:kern w:val="0"/>
                <w:sz w:val="20"/>
                <w:szCs w:val="21"/>
              </w:rPr>
            </w:pPr>
            <w:r>
              <w:rPr>
                <w:rFonts w:ascii="宋体" w:eastAsia="宋体" w:hAnsi="宋体" w:cs="宋体"/>
                <w:bCs/>
                <w:color w:val="000000"/>
                <w:kern w:val="0"/>
                <w:sz w:val="20"/>
                <w:szCs w:val="21"/>
              </w:rPr>
              <w:t>3</w:t>
            </w:r>
          </w:p>
        </w:tc>
        <w:tc>
          <w:tcPr>
            <w:tcW w:w="704" w:type="pct"/>
          </w:tcPr>
          <w:p w14:paraId="44753697" w14:textId="77777777" w:rsidR="001D1F2D" w:rsidRDefault="00383794">
            <w:pPr>
              <w:jc w:val="center"/>
              <w:rPr>
                <w:rFonts w:ascii="宋体" w:eastAsia="宋体" w:hAnsi="宋体" w:cs="宋体"/>
                <w:bCs/>
                <w:color w:val="000000"/>
                <w:kern w:val="0"/>
                <w:sz w:val="20"/>
                <w:szCs w:val="21"/>
              </w:rPr>
            </w:pPr>
            <w:r>
              <w:rPr>
                <w:rFonts w:ascii="宋体" w:eastAsia="宋体" w:hAnsi="宋体" w:cs="宋体" w:hint="eastAsia"/>
                <w:bCs/>
                <w:color w:val="000000"/>
                <w:kern w:val="0"/>
                <w:sz w:val="20"/>
                <w:szCs w:val="21"/>
              </w:rPr>
              <w:t>台</w:t>
            </w:r>
          </w:p>
        </w:tc>
      </w:tr>
    </w:tbl>
    <w:p w14:paraId="4DB03A79" w14:textId="77777777" w:rsidR="001D1F2D" w:rsidRDefault="0038379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0"/>
        <w:gridCol w:w="7499"/>
      </w:tblGrid>
      <w:tr w:rsidR="001D1F2D" w14:paraId="41F92A36" w14:textId="77777777">
        <w:trPr>
          <w:trHeight w:val="279"/>
          <w:jc w:val="center"/>
        </w:trPr>
        <w:tc>
          <w:tcPr>
            <w:tcW w:w="604" w:type="pct"/>
            <w:shd w:val="clear" w:color="auto" w:fill="auto"/>
            <w:tcMar>
              <w:left w:w="108" w:type="dxa"/>
              <w:right w:w="108" w:type="dxa"/>
            </w:tcMar>
            <w:vAlign w:val="center"/>
          </w:tcPr>
          <w:p w14:paraId="7CC01E21" w14:textId="77777777" w:rsidR="001D1F2D" w:rsidRDefault="00383794">
            <w:pPr>
              <w:rPr>
                <w:rFonts w:ascii="宋体" w:eastAsia="宋体" w:hAnsi="宋体" w:cs="Times New Roman"/>
                <w:szCs w:val="21"/>
              </w:rPr>
            </w:pPr>
            <w:r>
              <w:rPr>
                <w:rFonts w:ascii="宋体" w:eastAsia="宋体" w:hAnsi="宋体" w:cs="Times New Roman" w:hint="eastAsia"/>
                <w:szCs w:val="21"/>
              </w:rPr>
              <w:t>功能名称</w:t>
            </w:r>
          </w:p>
        </w:tc>
        <w:tc>
          <w:tcPr>
            <w:tcW w:w="4396" w:type="pct"/>
            <w:shd w:val="clear" w:color="auto" w:fill="auto"/>
            <w:tcMar>
              <w:left w:w="108" w:type="dxa"/>
              <w:right w:w="108" w:type="dxa"/>
            </w:tcMar>
            <w:vAlign w:val="center"/>
          </w:tcPr>
          <w:p w14:paraId="7150C096" w14:textId="77777777" w:rsidR="001D1F2D" w:rsidRDefault="00383794">
            <w:pPr>
              <w:spacing w:line="360" w:lineRule="exact"/>
              <w:ind w:firstLineChars="1200" w:firstLine="2520"/>
              <w:rPr>
                <w:rFonts w:ascii="宋体" w:eastAsia="宋体" w:hAnsi="宋体" w:cs="Times New Roman"/>
                <w:szCs w:val="21"/>
              </w:rPr>
            </w:pPr>
            <w:r>
              <w:rPr>
                <w:rFonts w:ascii="宋体" w:eastAsia="宋体" w:hAnsi="宋体" w:cs="Times New Roman" w:hint="eastAsia"/>
                <w:szCs w:val="21"/>
              </w:rPr>
              <w:t>项目技术要求</w:t>
            </w:r>
          </w:p>
        </w:tc>
      </w:tr>
      <w:tr w:rsidR="001D1F2D" w14:paraId="2326EC8F" w14:textId="77777777">
        <w:trPr>
          <w:trHeight w:val="371"/>
          <w:jc w:val="center"/>
        </w:trPr>
        <w:tc>
          <w:tcPr>
            <w:tcW w:w="5000" w:type="pct"/>
            <w:gridSpan w:val="2"/>
            <w:shd w:val="clear" w:color="auto" w:fill="auto"/>
            <w:tcMar>
              <w:left w:w="108" w:type="dxa"/>
              <w:right w:w="108" w:type="dxa"/>
            </w:tcMar>
            <w:vAlign w:val="center"/>
          </w:tcPr>
          <w:p w14:paraId="0ED52CDE" w14:textId="77777777" w:rsidR="001D1F2D" w:rsidRDefault="00383794">
            <w:pPr>
              <w:spacing w:line="240" w:lineRule="exact"/>
              <w:rPr>
                <w:rFonts w:ascii="宋体" w:eastAsia="宋体" w:hAnsi="宋体" w:cs="宋体"/>
                <w:b/>
                <w:szCs w:val="21"/>
              </w:rPr>
            </w:pPr>
            <w:r>
              <w:rPr>
                <w:rFonts w:ascii="宋体" w:eastAsia="宋体" w:hAnsi="宋体" w:hint="eastAsia"/>
                <w:b/>
                <w:szCs w:val="21"/>
              </w:rPr>
              <w:t>静脉药物调配系统</w:t>
            </w:r>
          </w:p>
        </w:tc>
      </w:tr>
      <w:tr w:rsidR="001D1F2D" w14:paraId="75E584A0" w14:textId="77777777">
        <w:trPr>
          <w:trHeight w:val="20"/>
          <w:jc w:val="center"/>
        </w:trPr>
        <w:tc>
          <w:tcPr>
            <w:tcW w:w="604" w:type="pct"/>
            <w:vMerge w:val="restart"/>
            <w:shd w:val="clear" w:color="auto" w:fill="auto"/>
            <w:tcMar>
              <w:left w:w="108" w:type="dxa"/>
              <w:right w:w="108" w:type="dxa"/>
            </w:tcMar>
            <w:vAlign w:val="center"/>
          </w:tcPr>
          <w:p w14:paraId="274DEE5C" w14:textId="77777777" w:rsidR="001D1F2D" w:rsidRDefault="00383794">
            <w:pPr>
              <w:rPr>
                <w:rFonts w:ascii="宋体" w:eastAsia="宋体" w:hAnsi="宋体" w:cs="Times New Roman"/>
                <w:szCs w:val="21"/>
              </w:rPr>
            </w:pPr>
            <w:r>
              <w:rPr>
                <w:rFonts w:ascii="宋体" w:eastAsia="宋体" w:hAnsi="宋体" w:hint="eastAsia"/>
                <w:b/>
                <w:szCs w:val="21"/>
              </w:rPr>
              <w:t>1、医嘱审查</w:t>
            </w:r>
          </w:p>
        </w:tc>
        <w:tc>
          <w:tcPr>
            <w:tcW w:w="4396" w:type="pct"/>
            <w:shd w:val="clear" w:color="auto" w:fill="auto"/>
            <w:tcMar>
              <w:left w:w="108" w:type="dxa"/>
              <w:right w:w="108" w:type="dxa"/>
            </w:tcMar>
            <w:vAlign w:val="center"/>
          </w:tcPr>
          <w:p w14:paraId="73BE130A" w14:textId="77777777" w:rsidR="001D1F2D" w:rsidRDefault="00383794">
            <w:pPr>
              <w:spacing w:line="240" w:lineRule="exact"/>
              <w:ind w:firstLineChars="15" w:firstLine="31"/>
              <w:rPr>
                <w:rFonts w:ascii="宋体" w:eastAsia="宋体" w:hAnsi="宋体" w:cs="Times New Roman"/>
                <w:szCs w:val="21"/>
              </w:rPr>
            </w:pPr>
            <w:r>
              <w:rPr>
                <w:rFonts w:ascii="宋体" w:eastAsia="宋体" w:hAnsi="宋体" w:cs="Times New Roman" w:hint="eastAsia"/>
                <w:szCs w:val="21"/>
              </w:rPr>
              <w:t>1.1合理用药审查</w:t>
            </w:r>
            <w:r>
              <w:rPr>
                <w:rFonts w:ascii="宋体" w:eastAsia="宋体" w:hAnsi="宋体" w:cs="Times New Roman"/>
                <w:szCs w:val="21"/>
              </w:rPr>
              <w:tab/>
            </w:r>
          </w:p>
          <w:p w14:paraId="5DED5BBF" w14:textId="77777777" w:rsidR="001D1F2D" w:rsidRDefault="00383794">
            <w:pPr>
              <w:spacing w:line="240" w:lineRule="exact"/>
              <w:ind w:firstLineChars="15" w:firstLine="31"/>
              <w:rPr>
                <w:rFonts w:ascii="宋体" w:eastAsia="宋体" w:hAnsi="宋体" w:cs="Times New Roman"/>
                <w:szCs w:val="21"/>
              </w:rPr>
            </w:pPr>
            <w:r>
              <w:rPr>
                <w:rFonts w:ascii="宋体" w:eastAsia="宋体" w:hAnsi="宋体" w:cs="Times New Roman"/>
                <w:szCs w:val="21"/>
              </w:rPr>
              <w:t>支持国内各合理用药系统的接入，如：美康、大通</w:t>
            </w:r>
            <w:r>
              <w:rPr>
                <w:rFonts w:ascii="宋体" w:eastAsia="宋体" w:hAnsi="宋体" w:cs="Times New Roman" w:hint="eastAsia"/>
                <w:szCs w:val="21"/>
              </w:rPr>
              <w:t>。</w:t>
            </w:r>
          </w:p>
        </w:tc>
      </w:tr>
      <w:tr w:rsidR="001D1F2D" w14:paraId="6D2C59A8" w14:textId="77777777">
        <w:trPr>
          <w:trHeight w:val="20"/>
          <w:jc w:val="center"/>
        </w:trPr>
        <w:tc>
          <w:tcPr>
            <w:tcW w:w="604" w:type="pct"/>
            <w:vMerge/>
            <w:shd w:val="clear" w:color="auto" w:fill="auto"/>
            <w:tcMar>
              <w:left w:w="108" w:type="dxa"/>
              <w:right w:w="108" w:type="dxa"/>
            </w:tcMar>
            <w:vAlign w:val="center"/>
          </w:tcPr>
          <w:p w14:paraId="011DF0F4" w14:textId="77777777" w:rsidR="001D1F2D" w:rsidRDefault="001D1F2D">
            <w:pPr>
              <w:ind w:firstLineChars="200" w:firstLine="420"/>
              <w:rPr>
                <w:rFonts w:ascii="宋体" w:eastAsia="宋体" w:hAnsi="宋体" w:cs="Times New Roman"/>
                <w:szCs w:val="21"/>
              </w:rPr>
            </w:pPr>
          </w:p>
        </w:tc>
        <w:tc>
          <w:tcPr>
            <w:tcW w:w="4396" w:type="pct"/>
            <w:shd w:val="clear" w:color="auto" w:fill="auto"/>
            <w:tcMar>
              <w:left w:w="108" w:type="dxa"/>
              <w:right w:w="108" w:type="dxa"/>
            </w:tcMar>
            <w:vAlign w:val="center"/>
          </w:tcPr>
          <w:p w14:paraId="74B179CF" w14:textId="77777777" w:rsidR="001D1F2D" w:rsidRDefault="00383794">
            <w:pPr>
              <w:spacing w:line="240" w:lineRule="exact"/>
              <w:ind w:firstLineChars="15" w:firstLine="31"/>
              <w:rPr>
                <w:rFonts w:ascii="宋体" w:eastAsia="宋体" w:hAnsi="宋体" w:cs="Times New Roman"/>
                <w:szCs w:val="21"/>
              </w:rPr>
            </w:pPr>
            <w:r>
              <w:rPr>
                <w:rFonts w:ascii="宋体" w:eastAsia="宋体" w:hAnsi="宋体" w:cs="Times New Roman" w:hint="eastAsia"/>
                <w:szCs w:val="21"/>
              </w:rPr>
              <w:t>1.2自定义审查规则</w:t>
            </w:r>
            <w:r>
              <w:rPr>
                <w:rFonts w:ascii="宋体" w:eastAsia="宋体" w:hAnsi="宋体" w:cs="Times New Roman"/>
                <w:szCs w:val="21"/>
              </w:rPr>
              <w:tab/>
            </w:r>
          </w:p>
          <w:p w14:paraId="579AEABE" w14:textId="77777777" w:rsidR="001D1F2D" w:rsidRDefault="00383794">
            <w:pPr>
              <w:spacing w:line="240" w:lineRule="exact"/>
              <w:ind w:firstLineChars="15" w:firstLine="31"/>
              <w:rPr>
                <w:rFonts w:ascii="宋体" w:eastAsia="宋体" w:hAnsi="宋体" w:cs="Times New Roman"/>
                <w:szCs w:val="21"/>
              </w:rPr>
            </w:pPr>
            <w:r>
              <w:rPr>
                <w:rFonts w:ascii="宋体" w:eastAsia="宋体" w:hAnsi="宋体" w:cs="Times New Roman"/>
                <w:szCs w:val="21"/>
              </w:rPr>
              <w:t>提供自定义合理用药审查工具，通过自定义审查规则完成配伍审查、用法（给药途径）、最大最小剂量、日剂量、连续用药天数、最大最小浓度、最大最小年龄、用药频次、单独使用项目的审查。</w:t>
            </w:r>
          </w:p>
        </w:tc>
      </w:tr>
      <w:tr w:rsidR="001D1F2D" w14:paraId="5E8D2DAB" w14:textId="77777777">
        <w:trPr>
          <w:trHeight w:val="20"/>
          <w:jc w:val="center"/>
        </w:trPr>
        <w:tc>
          <w:tcPr>
            <w:tcW w:w="604" w:type="pct"/>
            <w:vMerge/>
            <w:shd w:val="clear" w:color="auto" w:fill="auto"/>
            <w:tcMar>
              <w:left w:w="108" w:type="dxa"/>
              <w:right w:w="108" w:type="dxa"/>
            </w:tcMar>
            <w:vAlign w:val="center"/>
          </w:tcPr>
          <w:p w14:paraId="59786BAE" w14:textId="77777777" w:rsidR="001D1F2D" w:rsidRDefault="001D1F2D">
            <w:pPr>
              <w:ind w:firstLineChars="200" w:firstLine="420"/>
              <w:rPr>
                <w:rFonts w:ascii="宋体" w:eastAsia="宋体" w:hAnsi="宋体" w:cs="Times New Roman"/>
                <w:szCs w:val="21"/>
              </w:rPr>
            </w:pPr>
          </w:p>
        </w:tc>
        <w:tc>
          <w:tcPr>
            <w:tcW w:w="4396" w:type="pct"/>
            <w:shd w:val="clear" w:color="auto" w:fill="auto"/>
            <w:tcMar>
              <w:left w:w="108" w:type="dxa"/>
              <w:right w:w="108" w:type="dxa"/>
            </w:tcMar>
            <w:vAlign w:val="center"/>
          </w:tcPr>
          <w:p w14:paraId="7BC7D08B" w14:textId="77777777" w:rsidR="001D1F2D" w:rsidRDefault="00383794">
            <w:pPr>
              <w:spacing w:line="240" w:lineRule="exact"/>
              <w:ind w:firstLineChars="15" w:firstLine="31"/>
              <w:rPr>
                <w:rFonts w:ascii="宋体" w:eastAsia="宋体" w:hAnsi="宋体"/>
                <w:szCs w:val="21"/>
              </w:rPr>
            </w:pPr>
            <w:r>
              <w:rPr>
                <w:rFonts w:ascii="宋体" w:eastAsia="宋体" w:hAnsi="宋体" w:hint="eastAsia"/>
                <w:szCs w:val="21"/>
              </w:rPr>
              <w:t>1.3药师点评</w:t>
            </w:r>
          </w:p>
          <w:p w14:paraId="3B9858A3" w14:textId="77777777" w:rsidR="001D1F2D" w:rsidRDefault="00383794">
            <w:pPr>
              <w:spacing w:line="240" w:lineRule="exact"/>
              <w:ind w:firstLineChars="15" w:firstLine="31"/>
              <w:rPr>
                <w:rFonts w:ascii="宋体" w:eastAsia="宋体" w:hAnsi="宋体" w:cs="Times New Roman"/>
                <w:szCs w:val="21"/>
              </w:rPr>
            </w:pPr>
            <w:r>
              <w:rPr>
                <w:szCs w:val="21"/>
              </w:rPr>
              <w:t>▲</w:t>
            </w:r>
            <w:r>
              <w:rPr>
                <w:rFonts w:ascii="宋体" w:eastAsia="宋体" w:hAnsi="宋体" w:hint="eastAsia"/>
                <w:szCs w:val="21"/>
              </w:rPr>
              <w:t>药师对不合格医嘱进行人工分类和点评，提供给病区参考意见。分类内容和点评意见可自定义维护。并可根据日期段统计查看点评内容，并可生成处方点评分类报表。</w:t>
            </w:r>
          </w:p>
        </w:tc>
      </w:tr>
      <w:tr w:rsidR="001D1F2D" w14:paraId="5D003D85" w14:textId="77777777">
        <w:trPr>
          <w:trHeight w:val="20"/>
          <w:jc w:val="center"/>
        </w:trPr>
        <w:tc>
          <w:tcPr>
            <w:tcW w:w="604" w:type="pct"/>
            <w:vMerge/>
            <w:shd w:val="clear" w:color="auto" w:fill="auto"/>
            <w:tcMar>
              <w:left w:w="108" w:type="dxa"/>
              <w:right w:w="108" w:type="dxa"/>
            </w:tcMar>
            <w:vAlign w:val="center"/>
          </w:tcPr>
          <w:p w14:paraId="691DEBC2" w14:textId="77777777" w:rsidR="001D1F2D" w:rsidRDefault="001D1F2D">
            <w:pPr>
              <w:ind w:firstLineChars="200" w:firstLine="420"/>
              <w:rPr>
                <w:rFonts w:ascii="宋体" w:eastAsia="宋体" w:hAnsi="宋体" w:cs="Times New Roman"/>
                <w:szCs w:val="21"/>
              </w:rPr>
            </w:pPr>
          </w:p>
        </w:tc>
        <w:tc>
          <w:tcPr>
            <w:tcW w:w="4396" w:type="pct"/>
            <w:shd w:val="clear" w:color="auto" w:fill="auto"/>
            <w:tcMar>
              <w:left w:w="108" w:type="dxa"/>
              <w:right w:w="108" w:type="dxa"/>
            </w:tcMar>
            <w:vAlign w:val="center"/>
          </w:tcPr>
          <w:p w14:paraId="3BEA6E3C" w14:textId="77777777" w:rsidR="001D1F2D" w:rsidRDefault="00383794">
            <w:pPr>
              <w:spacing w:line="240" w:lineRule="exact"/>
              <w:ind w:firstLineChars="15" w:firstLine="31"/>
              <w:rPr>
                <w:rFonts w:ascii="宋体" w:eastAsia="宋体" w:hAnsi="宋体"/>
                <w:szCs w:val="21"/>
              </w:rPr>
            </w:pPr>
            <w:r>
              <w:rPr>
                <w:rFonts w:ascii="宋体" w:eastAsia="宋体" w:hAnsi="宋体" w:hint="eastAsia"/>
                <w:szCs w:val="21"/>
              </w:rPr>
              <w:t>1.4医嘱退回或拒发</w:t>
            </w:r>
          </w:p>
          <w:p w14:paraId="2B93B7D5" w14:textId="77777777" w:rsidR="001D1F2D" w:rsidRDefault="00383794">
            <w:pPr>
              <w:spacing w:line="240" w:lineRule="exact"/>
              <w:ind w:firstLineChars="15" w:firstLine="31"/>
              <w:rPr>
                <w:rFonts w:ascii="宋体" w:eastAsia="宋体" w:hAnsi="宋体" w:cs="Times New Roman"/>
                <w:szCs w:val="21"/>
              </w:rPr>
            </w:pPr>
            <w:r>
              <w:rPr>
                <w:rFonts w:ascii="宋体" w:eastAsia="宋体" w:hAnsi="宋体" w:hint="eastAsia"/>
                <w:szCs w:val="21"/>
              </w:rPr>
              <w:t>在HIS系统支持的条件下，对审查未通过的医嘱进行拒发药，可根据实际需要退回医生站或护士站，病区护士或医生可实时查询到医嘱审查结果。</w:t>
            </w:r>
          </w:p>
        </w:tc>
      </w:tr>
      <w:tr w:rsidR="001D1F2D" w14:paraId="43B58A1B" w14:textId="77777777">
        <w:trPr>
          <w:trHeight w:val="20"/>
          <w:jc w:val="center"/>
        </w:trPr>
        <w:tc>
          <w:tcPr>
            <w:tcW w:w="604" w:type="pct"/>
            <w:vMerge/>
            <w:shd w:val="clear" w:color="auto" w:fill="auto"/>
            <w:tcMar>
              <w:left w:w="108" w:type="dxa"/>
              <w:right w:w="108" w:type="dxa"/>
            </w:tcMar>
            <w:vAlign w:val="center"/>
          </w:tcPr>
          <w:p w14:paraId="6D44FAAB" w14:textId="77777777" w:rsidR="001D1F2D" w:rsidRDefault="001D1F2D">
            <w:pPr>
              <w:ind w:firstLineChars="200" w:firstLine="420"/>
              <w:rPr>
                <w:rFonts w:ascii="宋体" w:eastAsia="宋体" w:hAnsi="宋体" w:cs="Times New Roman"/>
                <w:szCs w:val="21"/>
              </w:rPr>
            </w:pPr>
          </w:p>
        </w:tc>
        <w:tc>
          <w:tcPr>
            <w:tcW w:w="4396" w:type="pct"/>
            <w:shd w:val="clear" w:color="auto" w:fill="auto"/>
            <w:tcMar>
              <w:left w:w="108" w:type="dxa"/>
              <w:right w:w="108" w:type="dxa"/>
            </w:tcMar>
            <w:vAlign w:val="center"/>
          </w:tcPr>
          <w:p w14:paraId="0A516CC8" w14:textId="77777777" w:rsidR="001D1F2D" w:rsidRDefault="00383794">
            <w:pPr>
              <w:pStyle w:val="afff7"/>
              <w:spacing w:line="240" w:lineRule="exact"/>
              <w:ind w:firstLineChars="15" w:firstLine="31"/>
              <w:rPr>
                <w:rFonts w:ascii="宋体" w:eastAsia="宋体" w:hAnsi="宋体"/>
                <w:szCs w:val="21"/>
              </w:rPr>
            </w:pPr>
            <w:r>
              <w:rPr>
                <w:rFonts w:ascii="宋体" w:eastAsia="宋体" w:hAnsi="宋体" w:hint="eastAsia"/>
                <w:szCs w:val="21"/>
              </w:rPr>
              <w:t>1.5TPN医嘱审查</w:t>
            </w:r>
          </w:p>
          <w:p w14:paraId="70C6F577" w14:textId="77777777" w:rsidR="001D1F2D" w:rsidRDefault="00383794">
            <w:pPr>
              <w:pStyle w:val="afff7"/>
              <w:spacing w:line="240" w:lineRule="exact"/>
              <w:ind w:firstLineChars="15" w:firstLine="31"/>
              <w:rPr>
                <w:rFonts w:ascii="宋体" w:eastAsia="宋体" w:hAnsi="宋体"/>
                <w:szCs w:val="21"/>
              </w:rPr>
            </w:pPr>
            <w:r>
              <w:rPr>
                <w:szCs w:val="21"/>
              </w:rPr>
              <w:t>▲</w:t>
            </w:r>
            <w:r>
              <w:rPr>
                <w:rFonts w:ascii="宋体" w:eastAsia="宋体" w:hAnsi="宋体" w:hint="eastAsia"/>
                <w:szCs w:val="21"/>
              </w:rPr>
              <w:t>对复杂的TPN用药，应用</w:t>
            </w:r>
            <w:r>
              <w:rPr>
                <w:rFonts w:ascii="宋体" w:eastAsia="宋体" w:hAnsi="宋体"/>
                <w:szCs w:val="21"/>
              </w:rPr>
              <w:t>HBE</w:t>
            </w:r>
            <w:r>
              <w:rPr>
                <w:rFonts w:ascii="宋体" w:eastAsia="宋体" w:hAnsi="宋体" w:hint="eastAsia"/>
                <w:szCs w:val="21"/>
              </w:rPr>
              <w:t>标准能量公式并关联病人年龄、性别、身高、体重数据，计算出病人的理论标准能量，实现个性化给药。可提供糖脂比、热氮比、离子浓度各项指标的自动计算，以多种图形化方式进行展示，直观生动，一目了然。</w:t>
            </w:r>
          </w:p>
          <w:p w14:paraId="1BC3DB02" w14:textId="77777777" w:rsidR="001D1F2D" w:rsidRDefault="00383794">
            <w:pPr>
              <w:spacing w:line="240" w:lineRule="exact"/>
              <w:ind w:firstLineChars="15" w:firstLine="31"/>
              <w:rPr>
                <w:rFonts w:ascii="宋体" w:eastAsia="宋体" w:hAnsi="宋体" w:cs="Times New Roman"/>
                <w:szCs w:val="21"/>
              </w:rPr>
            </w:pPr>
            <w:r>
              <w:rPr>
                <w:rFonts w:ascii="宋体" w:eastAsia="宋体" w:hAnsi="宋体" w:hint="eastAsia"/>
                <w:szCs w:val="21"/>
              </w:rPr>
              <w:t>可根据多种方式自动识别TPN医嘱并进行审查。</w:t>
            </w:r>
          </w:p>
        </w:tc>
      </w:tr>
      <w:tr w:rsidR="001D1F2D" w14:paraId="11F2EF10" w14:textId="77777777">
        <w:trPr>
          <w:trHeight w:val="20"/>
          <w:jc w:val="center"/>
        </w:trPr>
        <w:tc>
          <w:tcPr>
            <w:tcW w:w="604" w:type="pct"/>
            <w:vMerge w:val="restart"/>
            <w:shd w:val="clear" w:color="auto" w:fill="auto"/>
            <w:tcMar>
              <w:left w:w="108" w:type="dxa"/>
              <w:right w:w="108" w:type="dxa"/>
            </w:tcMar>
            <w:vAlign w:val="center"/>
          </w:tcPr>
          <w:p w14:paraId="2680185C" w14:textId="77777777" w:rsidR="001D1F2D" w:rsidRDefault="00383794">
            <w:pPr>
              <w:spacing w:line="360" w:lineRule="exact"/>
              <w:rPr>
                <w:rFonts w:ascii="宋体" w:hAnsi="宋体" w:cs="宋体"/>
                <w:kern w:val="0"/>
                <w:szCs w:val="21"/>
              </w:rPr>
            </w:pPr>
            <w:r>
              <w:rPr>
                <w:rFonts w:ascii="宋体" w:hAnsi="宋体" w:cs="宋体"/>
                <w:kern w:val="0"/>
                <w:szCs w:val="21"/>
              </w:rPr>
              <w:t>2</w:t>
            </w:r>
            <w:r>
              <w:rPr>
                <w:rFonts w:ascii="宋体" w:hAnsi="宋体" w:cs="宋体"/>
                <w:kern w:val="0"/>
                <w:szCs w:val="21"/>
              </w:rPr>
              <w:t>、</w:t>
            </w:r>
            <w:r>
              <w:rPr>
                <w:rFonts w:ascii="宋体" w:eastAsia="宋体" w:hAnsi="宋体" w:hint="eastAsia"/>
                <w:b/>
                <w:szCs w:val="21"/>
              </w:rPr>
              <w:t>批次规则</w:t>
            </w:r>
          </w:p>
        </w:tc>
        <w:tc>
          <w:tcPr>
            <w:tcW w:w="4396" w:type="pct"/>
            <w:shd w:val="clear" w:color="auto" w:fill="auto"/>
            <w:tcMar>
              <w:left w:w="108" w:type="dxa"/>
              <w:right w:w="108" w:type="dxa"/>
            </w:tcMar>
            <w:vAlign w:val="center"/>
          </w:tcPr>
          <w:p w14:paraId="1B334024" w14:textId="77777777" w:rsidR="001D1F2D" w:rsidRDefault="00383794">
            <w:pPr>
              <w:spacing w:line="240" w:lineRule="exact"/>
              <w:rPr>
                <w:rFonts w:ascii="宋体" w:eastAsia="宋体" w:hAnsi="宋体"/>
                <w:szCs w:val="21"/>
              </w:rPr>
            </w:pPr>
            <w:r>
              <w:rPr>
                <w:rFonts w:ascii="宋体" w:eastAsia="宋体" w:hAnsi="宋体" w:hint="eastAsia"/>
                <w:szCs w:val="21"/>
              </w:rPr>
              <w:t>2.1批次规则器</w:t>
            </w:r>
          </w:p>
          <w:p w14:paraId="183059D5" w14:textId="77777777" w:rsidR="001D1F2D" w:rsidRDefault="00383794">
            <w:pPr>
              <w:pStyle w:val="afff7"/>
              <w:spacing w:line="240" w:lineRule="exact"/>
              <w:rPr>
                <w:rFonts w:ascii="宋体" w:hAnsi="宋体" w:cs="宋体"/>
                <w:kern w:val="0"/>
                <w:szCs w:val="21"/>
              </w:rPr>
            </w:pPr>
            <w:r>
              <w:rPr>
                <w:szCs w:val="21"/>
              </w:rPr>
              <w:t>▲</w:t>
            </w:r>
            <w:r>
              <w:rPr>
                <w:rFonts w:ascii="宋体" w:eastAsia="宋体" w:hAnsi="宋体" w:hint="eastAsia"/>
                <w:szCs w:val="21"/>
              </w:rPr>
              <w:t>支持不同病区设置不同批次规则。自定义配制时间、配制范围、批次命名，系统依据各科室的实际用药习惯完成规则制定，并可随时灵活调整。有效降低第一批配制压力，保障患者用药不断药、不积压。规则器必须综合分析每个患者的实际用药情况来规划批次，包括用药频次、药品分类、药品属性、液体量控制、滴速以保证规则器的合理性。支持儿科用药规则按年龄、体重设置。规则器支持语义分析，可根据医生或护士的用药需求生成批次。支持人工修改批次功能。</w:t>
            </w:r>
          </w:p>
        </w:tc>
      </w:tr>
      <w:tr w:rsidR="001D1F2D" w14:paraId="5074A9E0" w14:textId="77777777">
        <w:trPr>
          <w:trHeight w:val="20"/>
          <w:jc w:val="center"/>
        </w:trPr>
        <w:tc>
          <w:tcPr>
            <w:tcW w:w="604" w:type="pct"/>
            <w:vMerge/>
            <w:shd w:val="clear" w:color="auto" w:fill="auto"/>
            <w:tcMar>
              <w:left w:w="108" w:type="dxa"/>
              <w:right w:w="108" w:type="dxa"/>
            </w:tcMar>
            <w:vAlign w:val="center"/>
          </w:tcPr>
          <w:p w14:paraId="2FC9F282" w14:textId="77777777" w:rsidR="001D1F2D" w:rsidRDefault="001D1F2D">
            <w:pPr>
              <w:spacing w:line="360" w:lineRule="exact"/>
              <w:rPr>
                <w:rFonts w:ascii="宋体" w:hAnsi="宋体" w:cs="宋体"/>
                <w:kern w:val="0"/>
                <w:szCs w:val="21"/>
              </w:rPr>
            </w:pPr>
          </w:p>
        </w:tc>
        <w:tc>
          <w:tcPr>
            <w:tcW w:w="4396" w:type="pct"/>
            <w:shd w:val="clear" w:color="auto" w:fill="auto"/>
            <w:tcMar>
              <w:left w:w="108" w:type="dxa"/>
              <w:right w:w="108" w:type="dxa"/>
            </w:tcMar>
            <w:vAlign w:val="center"/>
          </w:tcPr>
          <w:p w14:paraId="716939D1" w14:textId="77777777" w:rsidR="001D1F2D" w:rsidRDefault="00383794">
            <w:pPr>
              <w:spacing w:line="240" w:lineRule="exact"/>
              <w:rPr>
                <w:rFonts w:ascii="宋体" w:eastAsia="宋体" w:hAnsi="宋体"/>
                <w:szCs w:val="21"/>
              </w:rPr>
            </w:pPr>
            <w:r>
              <w:rPr>
                <w:rFonts w:ascii="宋体" w:eastAsia="宋体" w:hAnsi="宋体" w:hint="eastAsia"/>
                <w:szCs w:val="21"/>
              </w:rPr>
              <w:t>2.2用药不足提醒</w:t>
            </w:r>
          </w:p>
          <w:p w14:paraId="6CDC09E6" w14:textId="77777777" w:rsidR="001D1F2D" w:rsidRDefault="00383794">
            <w:pPr>
              <w:spacing w:line="240" w:lineRule="exact"/>
              <w:rPr>
                <w:rFonts w:ascii="宋体" w:hAnsi="宋体" w:cs="宋体"/>
                <w:kern w:val="0"/>
                <w:szCs w:val="21"/>
              </w:rPr>
            </w:pPr>
            <w:r>
              <w:rPr>
                <w:rFonts w:ascii="宋体" w:eastAsia="宋体" w:hAnsi="宋体" w:hint="eastAsia"/>
                <w:szCs w:val="21"/>
              </w:rPr>
              <w:t>支持检查各病人各批次液体量，当因停医嘱或其他原因造成某批次液体量不足时，系统应自动进行提醒，以避免该批次输液量不足时导致患者用药无法接续。</w:t>
            </w:r>
          </w:p>
        </w:tc>
      </w:tr>
      <w:tr w:rsidR="001D1F2D" w14:paraId="6DCCC64B" w14:textId="77777777">
        <w:trPr>
          <w:trHeight w:val="20"/>
          <w:jc w:val="center"/>
        </w:trPr>
        <w:tc>
          <w:tcPr>
            <w:tcW w:w="604" w:type="pct"/>
            <w:vMerge w:val="restart"/>
            <w:shd w:val="clear" w:color="auto" w:fill="auto"/>
            <w:tcMar>
              <w:left w:w="108" w:type="dxa"/>
              <w:right w:w="108" w:type="dxa"/>
            </w:tcMar>
            <w:vAlign w:val="center"/>
          </w:tcPr>
          <w:p w14:paraId="26A5D0D1" w14:textId="77777777" w:rsidR="001D1F2D" w:rsidRDefault="00383794">
            <w:pPr>
              <w:spacing w:line="360" w:lineRule="exact"/>
              <w:rPr>
                <w:rFonts w:ascii="宋体" w:eastAsia="宋体" w:hAnsi="宋体"/>
                <w:szCs w:val="21"/>
              </w:rPr>
            </w:pPr>
            <w:r>
              <w:rPr>
                <w:rFonts w:ascii="宋体" w:eastAsia="宋体" w:hAnsi="宋体" w:hint="eastAsia"/>
                <w:b/>
                <w:szCs w:val="21"/>
              </w:rPr>
              <w:t>3、日常业务</w:t>
            </w:r>
          </w:p>
        </w:tc>
        <w:tc>
          <w:tcPr>
            <w:tcW w:w="4396" w:type="pct"/>
            <w:shd w:val="clear" w:color="auto" w:fill="auto"/>
            <w:tcMar>
              <w:left w:w="108" w:type="dxa"/>
              <w:right w:w="108" w:type="dxa"/>
            </w:tcMar>
            <w:vAlign w:val="center"/>
          </w:tcPr>
          <w:p w14:paraId="42489E9E" w14:textId="77777777" w:rsidR="001D1F2D" w:rsidRDefault="00383794">
            <w:pPr>
              <w:spacing w:line="240" w:lineRule="exact"/>
              <w:ind w:left="69"/>
              <w:rPr>
                <w:rFonts w:ascii="宋体" w:eastAsia="宋体" w:hAnsi="宋体"/>
                <w:szCs w:val="21"/>
              </w:rPr>
            </w:pPr>
            <w:r>
              <w:rPr>
                <w:rFonts w:ascii="宋体" w:eastAsia="宋体" w:hAnsi="宋体" w:hint="eastAsia"/>
                <w:szCs w:val="21"/>
              </w:rPr>
              <w:t>3.1提取医嘱</w:t>
            </w:r>
          </w:p>
          <w:p w14:paraId="76F9F22E" w14:textId="77777777" w:rsidR="001D1F2D" w:rsidRDefault="00383794">
            <w:pPr>
              <w:spacing w:line="240" w:lineRule="exact"/>
              <w:ind w:left="69"/>
              <w:rPr>
                <w:rFonts w:ascii="宋体" w:hAnsi="宋体"/>
                <w:szCs w:val="21"/>
              </w:rPr>
            </w:pPr>
            <w:r>
              <w:rPr>
                <w:szCs w:val="21"/>
              </w:rPr>
              <w:t>▲</w:t>
            </w:r>
            <w:r>
              <w:rPr>
                <w:rFonts w:ascii="宋体" w:eastAsia="宋体" w:hAnsi="宋体" w:hint="eastAsia"/>
                <w:szCs w:val="21"/>
              </w:rPr>
              <w:t>支持单病区提取医嘱、多病区提取医嘱、自动提取医嘱获取药疗医嘱信息，依据HIS医嘱和发药信息智能自动完成批次规划。</w:t>
            </w:r>
          </w:p>
        </w:tc>
      </w:tr>
      <w:tr w:rsidR="001D1F2D" w14:paraId="620F0C31" w14:textId="77777777">
        <w:trPr>
          <w:trHeight w:val="20"/>
          <w:jc w:val="center"/>
        </w:trPr>
        <w:tc>
          <w:tcPr>
            <w:tcW w:w="604" w:type="pct"/>
            <w:vMerge/>
            <w:shd w:val="clear" w:color="auto" w:fill="auto"/>
            <w:tcMar>
              <w:left w:w="108" w:type="dxa"/>
              <w:right w:w="108" w:type="dxa"/>
            </w:tcMar>
            <w:vAlign w:val="center"/>
          </w:tcPr>
          <w:p w14:paraId="63E0278D"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295A3340" w14:textId="77777777" w:rsidR="001D1F2D" w:rsidRDefault="00383794">
            <w:pPr>
              <w:spacing w:line="240" w:lineRule="exact"/>
              <w:ind w:left="69"/>
              <w:rPr>
                <w:rFonts w:ascii="宋体" w:eastAsia="宋体" w:hAnsi="宋体"/>
                <w:szCs w:val="21"/>
              </w:rPr>
            </w:pPr>
            <w:r>
              <w:rPr>
                <w:rFonts w:ascii="宋体" w:eastAsia="宋体" w:hAnsi="宋体" w:hint="eastAsia"/>
                <w:szCs w:val="21"/>
              </w:rPr>
              <w:t>3.2</w:t>
            </w:r>
            <w:r>
              <w:rPr>
                <w:rFonts w:ascii="宋体" w:eastAsia="宋体" w:hAnsi="宋体"/>
                <w:szCs w:val="21"/>
              </w:rPr>
              <w:t xml:space="preserve"> </w:t>
            </w:r>
            <w:r>
              <w:rPr>
                <w:rFonts w:ascii="宋体" w:eastAsia="宋体" w:hAnsi="宋体" w:hint="eastAsia"/>
                <w:szCs w:val="21"/>
              </w:rPr>
              <w:t>统排摆药</w:t>
            </w:r>
          </w:p>
          <w:p w14:paraId="046CEEBA" w14:textId="77777777" w:rsidR="001D1F2D" w:rsidRDefault="00383794">
            <w:pPr>
              <w:spacing w:line="240" w:lineRule="exact"/>
              <w:ind w:left="69"/>
              <w:rPr>
                <w:rFonts w:ascii="宋体" w:hAnsi="宋体"/>
                <w:szCs w:val="21"/>
              </w:rPr>
            </w:pPr>
            <w:r>
              <w:rPr>
                <w:rFonts w:ascii="宋体" w:eastAsia="宋体" w:hAnsi="宋体" w:hint="eastAsia"/>
                <w:szCs w:val="21"/>
              </w:rPr>
              <w:t>自动分配摆药任务，打印取药标签，自动分配台次，优化工作流程，保证配制任务分配相对公平。不是简单按袋数分配，按配制难易程度合理分配每个配制</w:t>
            </w:r>
            <w:r>
              <w:rPr>
                <w:rFonts w:ascii="宋体" w:eastAsia="宋体" w:hAnsi="宋体" w:hint="eastAsia"/>
                <w:szCs w:val="21"/>
              </w:rPr>
              <w:lastRenderedPageBreak/>
              <w:t>台的工作量。</w:t>
            </w:r>
          </w:p>
        </w:tc>
      </w:tr>
      <w:tr w:rsidR="001D1F2D" w14:paraId="704DBD41" w14:textId="77777777">
        <w:trPr>
          <w:trHeight w:val="20"/>
          <w:jc w:val="center"/>
        </w:trPr>
        <w:tc>
          <w:tcPr>
            <w:tcW w:w="604" w:type="pct"/>
            <w:vMerge/>
            <w:shd w:val="clear" w:color="auto" w:fill="auto"/>
            <w:tcMar>
              <w:left w:w="108" w:type="dxa"/>
              <w:right w:w="108" w:type="dxa"/>
            </w:tcMar>
            <w:vAlign w:val="center"/>
          </w:tcPr>
          <w:p w14:paraId="76539D99"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00D1E2B5"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3.3汇总单打印</w:t>
            </w:r>
          </w:p>
          <w:p w14:paraId="0EF2F16E"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按照科室、批次、药品分类对药品进行分类汇总打印。</w:t>
            </w:r>
          </w:p>
          <w:p w14:paraId="1924BADE"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支持按科室自动打印各种汇总单，可根据院方需要现场调整。</w:t>
            </w:r>
          </w:p>
          <w:p w14:paraId="31219494" w14:textId="77777777" w:rsidR="001D1F2D" w:rsidRDefault="00383794">
            <w:pPr>
              <w:spacing w:line="240" w:lineRule="exact"/>
              <w:ind w:left="69"/>
              <w:rPr>
                <w:rFonts w:ascii="宋体" w:hAnsi="宋体"/>
                <w:szCs w:val="21"/>
              </w:rPr>
            </w:pPr>
            <w:r>
              <w:rPr>
                <w:rFonts w:ascii="宋体" w:eastAsia="宋体" w:hAnsi="宋体" w:hint="eastAsia"/>
                <w:szCs w:val="21"/>
              </w:rPr>
              <w:t>针对针式打印机可以做到即打即停，合理利用纸张减少浪费。</w:t>
            </w:r>
          </w:p>
        </w:tc>
      </w:tr>
      <w:tr w:rsidR="001D1F2D" w14:paraId="082D15C3" w14:textId="77777777">
        <w:trPr>
          <w:trHeight w:val="20"/>
          <w:jc w:val="center"/>
        </w:trPr>
        <w:tc>
          <w:tcPr>
            <w:tcW w:w="604" w:type="pct"/>
            <w:vMerge/>
            <w:shd w:val="clear" w:color="auto" w:fill="auto"/>
            <w:tcMar>
              <w:left w:w="108" w:type="dxa"/>
              <w:right w:w="108" w:type="dxa"/>
            </w:tcMar>
            <w:vAlign w:val="center"/>
          </w:tcPr>
          <w:p w14:paraId="716253BE"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6433A29F"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3.4标签打印</w:t>
            </w:r>
          </w:p>
          <w:p w14:paraId="2BF29EAE"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支持按照需要打印大液体摆药单和各批次输液标签。</w:t>
            </w:r>
          </w:p>
          <w:p w14:paraId="15BE48CA"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支持多种标签打印顺序，可批量打印标签，出签顺序合理。</w:t>
            </w:r>
          </w:p>
          <w:p w14:paraId="3FFB1D1D"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支持标签重打，重打标签要有标记，支持单张重打、多选重打功能。</w:t>
            </w:r>
          </w:p>
          <w:p w14:paraId="1F98B010"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支持换床重打签，根据病区要求可实现为换床患者重新打印标签功能，减少临床用药困扰。</w:t>
            </w:r>
          </w:p>
          <w:p w14:paraId="3FA71713" w14:textId="77777777" w:rsidR="001D1F2D" w:rsidRDefault="00383794">
            <w:pPr>
              <w:spacing w:line="240" w:lineRule="exact"/>
              <w:ind w:left="69"/>
              <w:rPr>
                <w:rFonts w:ascii="宋体" w:hAnsi="宋体"/>
                <w:szCs w:val="21"/>
              </w:rPr>
            </w:pPr>
            <w:r>
              <w:rPr>
                <w:rFonts w:ascii="宋体" w:eastAsia="宋体" w:hAnsi="宋体" w:hint="eastAsia"/>
                <w:szCs w:val="21"/>
              </w:rPr>
              <w:t>瓶签样式可根据院方需要现场设计，标签内容丰富，可打印避光、冷藏、高危、特殊用药说明。</w:t>
            </w:r>
          </w:p>
        </w:tc>
      </w:tr>
      <w:tr w:rsidR="001D1F2D" w14:paraId="199DFD4D" w14:textId="77777777">
        <w:trPr>
          <w:trHeight w:val="20"/>
          <w:jc w:val="center"/>
        </w:trPr>
        <w:tc>
          <w:tcPr>
            <w:tcW w:w="604" w:type="pct"/>
            <w:vMerge/>
            <w:shd w:val="clear" w:color="auto" w:fill="auto"/>
            <w:tcMar>
              <w:left w:w="108" w:type="dxa"/>
              <w:right w:w="108" w:type="dxa"/>
            </w:tcMar>
            <w:vAlign w:val="center"/>
          </w:tcPr>
          <w:p w14:paraId="44A895DC"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1289DF5C" w14:textId="77777777" w:rsidR="001D1F2D" w:rsidRDefault="00383794">
            <w:pPr>
              <w:spacing w:line="240" w:lineRule="exact"/>
              <w:ind w:left="69"/>
              <w:rPr>
                <w:rFonts w:ascii="宋体" w:eastAsia="宋体" w:hAnsi="宋体"/>
                <w:szCs w:val="21"/>
              </w:rPr>
            </w:pPr>
            <w:r>
              <w:rPr>
                <w:rFonts w:ascii="宋体" w:eastAsia="宋体" w:hAnsi="宋体" w:hint="eastAsia"/>
                <w:szCs w:val="21"/>
              </w:rPr>
              <w:t>3.5电子签名</w:t>
            </w:r>
          </w:p>
          <w:p w14:paraId="4E4A7602" w14:textId="77777777" w:rsidR="001D1F2D" w:rsidRDefault="00383794">
            <w:pPr>
              <w:spacing w:line="240" w:lineRule="exact"/>
              <w:ind w:left="69"/>
              <w:rPr>
                <w:rFonts w:ascii="宋体" w:hAnsi="宋体"/>
                <w:szCs w:val="21"/>
              </w:rPr>
            </w:pPr>
            <w:r>
              <w:rPr>
                <w:szCs w:val="21"/>
              </w:rPr>
              <w:t>▲</w:t>
            </w:r>
            <w:r>
              <w:rPr>
                <w:rFonts w:ascii="宋体" w:eastAsia="宋体" w:hAnsi="宋体" w:hint="eastAsia"/>
                <w:szCs w:val="21"/>
              </w:rPr>
              <w:t>支持电子签名，在打印瓶签时可进行选择，包括审方、排药、贴签、核对，签名直接打印在瓶签指定位置，并在系统中保留备查，其中审方是药师完成审方工作后自动签名。可进一步提高静配排药工作效率。</w:t>
            </w:r>
          </w:p>
        </w:tc>
      </w:tr>
      <w:tr w:rsidR="001D1F2D" w14:paraId="586F7B6C" w14:textId="77777777">
        <w:trPr>
          <w:trHeight w:val="20"/>
          <w:jc w:val="center"/>
        </w:trPr>
        <w:tc>
          <w:tcPr>
            <w:tcW w:w="604" w:type="pct"/>
            <w:vMerge/>
            <w:shd w:val="clear" w:color="auto" w:fill="auto"/>
            <w:tcMar>
              <w:left w:w="108" w:type="dxa"/>
              <w:right w:w="108" w:type="dxa"/>
            </w:tcMar>
            <w:vAlign w:val="center"/>
          </w:tcPr>
          <w:p w14:paraId="5D0B2CE4"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10C61055"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3.6排药复核</w:t>
            </w:r>
          </w:p>
          <w:p w14:paraId="196D36C4"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支持在电脑和PDA设备上扫描复核，记录复核时间、复核人信息。</w:t>
            </w:r>
          </w:p>
          <w:p w14:paraId="0DDAC54A"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支持复核时自动根据医嘱情况检查退药、检查患者在院、转科状态。</w:t>
            </w:r>
          </w:p>
          <w:p w14:paraId="1CCF5152" w14:textId="77777777" w:rsidR="001D1F2D" w:rsidRDefault="00383794">
            <w:pPr>
              <w:spacing w:line="240" w:lineRule="exact"/>
              <w:ind w:left="69"/>
              <w:rPr>
                <w:rFonts w:ascii="宋体" w:hAnsi="宋体"/>
                <w:szCs w:val="21"/>
              </w:rPr>
            </w:pPr>
            <w:r>
              <w:rPr>
                <w:rFonts w:ascii="宋体" w:eastAsia="宋体" w:hAnsi="宋体" w:hint="eastAsia"/>
                <w:szCs w:val="21"/>
              </w:rPr>
              <w:t>根据工作模式的不同，可按统排复核、可按照病区复核。复核过程中要有声音和文字提示，复核完成的记录要有颜色区分和文字显示，可清楚知道排药复核进度。</w:t>
            </w:r>
          </w:p>
        </w:tc>
      </w:tr>
      <w:tr w:rsidR="001D1F2D" w14:paraId="53EF8C42" w14:textId="77777777">
        <w:trPr>
          <w:trHeight w:val="20"/>
          <w:jc w:val="center"/>
        </w:trPr>
        <w:tc>
          <w:tcPr>
            <w:tcW w:w="604" w:type="pct"/>
            <w:vMerge/>
            <w:shd w:val="clear" w:color="auto" w:fill="auto"/>
            <w:tcMar>
              <w:left w:w="108" w:type="dxa"/>
              <w:right w:w="108" w:type="dxa"/>
            </w:tcMar>
            <w:vAlign w:val="center"/>
          </w:tcPr>
          <w:p w14:paraId="47DEC6C2"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487BE93A"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3.7入舱复核</w:t>
            </w:r>
          </w:p>
          <w:p w14:paraId="54AF2D5C"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支持在电脑和PDA设备上扫描复核，记录复核时间、复核人信息。</w:t>
            </w:r>
          </w:p>
          <w:p w14:paraId="5F6C13B6"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支持复核时自动根据医嘱情况检查退药、检查患者在院、转科状态。</w:t>
            </w:r>
          </w:p>
          <w:p w14:paraId="503D1F88" w14:textId="77777777" w:rsidR="001D1F2D" w:rsidRDefault="00383794">
            <w:pPr>
              <w:spacing w:line="240" w:lineRule="exact"/>
              <w:ind w:left="69"/>
              <w:rPr>
                <w:rFonts w:ascii="宋体" w:hAnsi="宋体"/>
                <w:szCs w:val="21"/>
              </w:rPr>
            </w:pPr>
            <w:r>
              <w:rPr>
                <w:rFonts w:ascii="宋体" w:eastAsia="宋体" w:hAnsi="宋体" w:hint="eastAsia"/>
                <w:szCs w:val="21"/>
              </w:rPr>
              <w:t>复核过程中要有声音和文字提示，复核完成的记录要有颜色区分和文字显示，可清楚知道入舱复核进度。</w:t>
            </w:r>
          </w:p>
        </w:tc>
      </w:tr>
      <w:tr w:rsidR="001D1F2D" w14:paraId="234EF8FC" w14:textId="77777777">
        <w:trPr>
          <w:trHeight w:val="20"/>
          <w:jc w:val="center"/>
        </w:trPr>
        <w:tc>
          <w:tcPr>
            <w:tcW w:w="604" w:type="pct"/>
            <w:vMerge/>
            <w:shd w:val="clear" w:color="auto" w:fill="auto"/>
            <w:tcMar>
              <w:left w:w="108" w:type="dxa"/>
              <w:right w:w="108" w:type="dxa"/>
            </w:tcMar>
            <w:vAlign w:val="center"/>
          </w:tcPr>
          <w:p w14:paraId="27E49060"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068388E6"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3.8配置复核</w:t>
            </w:r>
          </w:p>
          <w:p w14:paraId="7F2780BF"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配制前通过PDA进行扫描复核，完成退药拦截，防止退药被加造成浪费，记录复核时间、复核人信息。</w:t>
            </w:r>
          </w:p>
          <w:p w14:paraId="29830B23" w14:textId="77777777" w:rsidR="001D1F2D" w:rsidRDefault="00383794">
            <w:pPr>
              <w:spacing w:line="240" w:lineRule="exact"/>
              <w:ind w:left="69"/>
              <w:rPr>
                <w:rFonts w:ascii="宋体" w:hAnsi="宋体"/>
                <w:szCs w:val="21"/>
              </w:rPr>
            </w:pPr>
            <w:r>
              <w:rPr>
                <w:rFonts w:ascii="宋体" w:eastAsia="宋体" w:hAnsi="宋体" w:hint="eastAsia"/>
                <w:szCs w:val="21"/>
              </w:rPr>
              <w:t>支持声音和文字提示，PDA上实时显示配置工作量，让配制人员清楚自己的工作进度。</w:t>
            </w:r>
          </w:p>
        </w:tc>
      </w:tr>
      <w:tr w:rsidR="001D1F2D" w14:paraId="0BB6556E" w14:textId="77777777">
        <w:trPr>
          <w:trHeight w:val="20"/>
          <w:jc w:val="center"/>
        </w:trPr>
        <w:tc>
          <w:tcPr>
            <w:tcW w:w="604" w:type="pct"/>
            <w:vMerge/>
            <w:shd w:val="clear" w:color="auto" w:fill="auto"/>
            <w:tcMar>
              <w:left w:w="108" w:type="dxa"/>
              <w:right w:w="108" w:type="dxa"/>
            </w:tcMar>
            <w:vAlign w:val="center"/>
          </w:tcPr>
          <w:p w14:paraId="27B2A906"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0C0B1DFB"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3.9成品复核</w:t>
            </w:r>
          </w:p>
          <w:p w14:paraId="2189CEA6"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支持在电脑和PDA设备上扫描复核，记录复核时间、复核人信息。</w:t>
            </w:r>
          </w:p>
          <w:p w14:paraId="3EC96D14"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支持复核时自动根据医嘱情况检查退药、检查患者在院、转科状态。</w:t>
            </w:r>
          </w:p>
          <w:p w14:paraId="506A69A3"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复核过程中要有声音和文字提示，复核完成的记录要有颜色区分和文字显示，可清楚知道成品复核进度。</w:t>
            </w:r>
          </w:p>
          <w:p w14:paraId="1D637619" w14:textId="77777777" w:rsidR="001D1F2D" w:rsidRDefault="00383794">
            <w:pPr>
              <w:spacing w:line="240" w:lineRule="exact"/>
              <w:ind w:left="69"/>
              <w:rPr>
                <w:rFonts w:ascii="宋体" w:hAnsi="宋体"/>
                <w:szCs w:val="21"/>
              </w:rPr>
            </w:pPr>
            <w:r>
              <w:rPr>
                <w:rFonts w:ascii="宋体" w:eastAsia="宋体" w:hAnsi="宋体" w:hint="eastAsia"/>
                <w:szCs w:val="21"/>
              </w:rPr>
              <w:t>支持按照科室、批次打印成品输液交接单功能，药师可选择是否打印交接药品明细。</w:t>
            </w:r>
          </w:p>
        </w:tc>
      </w:tr>
      <w:tr w:rsidR="001D1F2D" w14:paraId="0743407A" w14:textId="77777777">
        <w:trPr>
          <w:trHeight w:val="20"/>
          <w:jc w:val="center"/>
        </w:trPr>
        <w:tc>
          <w:tcPr>
            <w:tcW w:w="604" w:type="pct"/>
            <w:vMerge/>
            <w:shd w:val="clear" w:color="auto" w:fill="auto"/>
            <w:tcMar>
              <w:left w:w="108" w:type="dxa"/>
              <w:right w:w="108" w:type="dxa"/>
            </w:tcMar>
            <w:vAlign w:val="center"/>
          </w:tcPr>
          <w:p w14:paraId="6CF82736"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0705430C"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3.10成品发放</w:t>
            </w:r>
          </w:p>
          <w:p w14:paraId="6FE9E3B8"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支持各批次总袋数、当前完成袋数、打包袋数显示。</w:t>
            </w:r>
          </w:p>
          <w:p w14:paraId="7AD20B2B"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支持打印成品交接单（打印内容包括批次、应发袋数、实发袋数、配置袋数、打包袋数）。</w:t>
            </w:r>
          </w:p>
          <w:p w14:paraId="67035E3D" w14:textId="77777777" w:rsidR="001D1F2D" w:rsidRDefault="00383794">
            <w:pPr>
              <w:spacing w:line="240" w:lineRule="exact"/>
              <w:ind w:left="69"/>
              <w:rPr>
                <w:rFonts w:ascii="宋体" w:hAnsi="宋体"/>
                <w:szCs w:val="21"/>
              </w:rPr>
            </w:pPr>
            <w:r>
              <w:rPr>
                <w:rFonts w:ascii="宋体" w:eastAsia="宋体" w:hAnsi="宋体" w:hint="eastAsia"/>
                <w:szCs w:val="21"/>
              </w:rPr>
              <w:t>支持记录成品发放时间和发放人信息。</w:t>
            </w:r>
          </w:p>
        </w:tc>
      </w:tr>
      <w:tr w:rsidR="001D1F2D" w14:paraId="54BF9987" w14:textId="77777777">
        <w:trPr>
          <w:trHeight w:val="20"/>
          <w:jc w:val="center"/>
        </w:trPr>
        <w:tc>
          <w:tcPr>
            <w:tcW w:w="604" w:type="pct"/>
            <w:vMerge/>
            <w:shd w:val="clear" w:color="auto" w:fill="auto"/>
            <w:tcMar>
              <w:left w:w="108" w:type="dxa"/>
              <w:right w:w="108" w:type="dxa"/>
            </w:tcMar>
            <w:vAlign w:val="center"/>
          </w:tcPr>
          <w:p w14:paraId="3A0D3487"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27A4FF54"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3.11提取退药</w:t>
            </w:r>
          </w:p>
          <w:p w14:paraId="7FE3FCA6"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可依据HIS中患者在院在科状态、医嘱执行状态、退药单信息、预出院信息完成退药信息提取。在HIS支持的条件下，可自动写入HIS系统。</w:t>
            </w:r>
          </w:p>
          <w:p w14:paraId="686062EA" w14:textId="77777777" w:rsidR="001D1F2D" w:rsidRDefault="00383794">
            <w:pPr>
              <w:spacing w:line="240" w:lineRule="exact"/>
              <w:ind w:left="69"/>
              <w:rPr>
                <w:rFonts w:ascii="宋体" w:hAnsi="宋体"/>
                <w:szCs w:val="21"/>
              </w:rPr>
            </w:pPr>
            <w:r>
              <w:rPr>
                <w:rFonts w:ascii="宋体" w:eastAsia="宋体" w:hAnsi="宋体" w:hint="eastAsia"/>
                <w:szCs w:val="21"/>
              </w:rPr>
              <w:t>支持打印退药汇总和退药明细单。</w:t>
            </w:r>
          </w:p>
        </w:tc>
      </w:tr>
      <w:tr w:rsidR="001D1F2D" w14:paraId="6AF77013" w14:textId="77777777">
        <w:trPr>
          <w:trHeight w:val="20"/>
          <w:jc w:val="center"/>
        </w:trPr>
        <w:tc>
          <w:tcPr>
            <w:tcW w:w="604" w:type="pct"/>
            <w:vMerge/>
            <w:shd w:val="clear" w:color="auto" w:fill="auto"/>
            <w:tcMar>
              <w:left w:w="108" w:type="dxa"/>
              <w:right w:w="108" w:type="dxa"/>
            </w:tcMar>
            <w:vAlign w:val="center"/>
          </w:tcPr>
          <w:p w14:paraId="5571A6CF" w14:textId="77777777" w:rsidR="001D1F2D" w:rsidRDefault="001D1F2D">
            <w:pPr>
              <w:pStyle w:val="afff6"/>
              <w:numPr>
                <w:ilvl w:val="2"/>
                <w:numId w:val="10"/>
              </w:numPr>
              <w:spacing w:before="231" w:line="360" w:lineRule="exact"/>
              <w:ind w:left="211" w:firstLineChars="0" w:hanging="142"/>
              <w:rPr>
                <w:rFonts w:ascii="宋体" w:hAnsi="宋体"/>
                <w:szCs w:val="21"/>
              </w:rPr>
            </w:pPr>
          </w:p>
        </w:tc>
        <w:tc>
          <w:tcPr>
            <w:tcW w:w="4396" w:type="pct"/>
            <w:shd w:val="clear" w:color="auto" w:fill="auto"/>
            <w:tcMar>
              <w:left w:w="108" w:type="dxa"/>
              <w:right w:w="108" w:type="dxa"/>
            </w:tcMar>
            <w:vAlign w:val="center"/>
          </w:tcPr>
          <w:p w14:paraId="04193A14"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3.12退药复核</w:t>
            </w:r>
          </w:p>
          <w:p w14:paraId="56D5D3CD"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支持在电脑和PDA设备上扫描复核，记录复核时间、复核人信息。</w:t>
            </w:r>
          </w:p>
          <w:p w14:paraId="642B44B3" w14:textId="77777777" w:rsidR="001D1F2D" w:rsidRDefault="00383794">
            <w:pPr>
              <w:spacing w:line="240" w:lineRule="exact"/>
              <w:ind w:left="69"/>
              <w:rPr>
                <w:rFonts w:ascii="宋体" w:hAnsi="宋体"/>
                <w:szCs w:val="21"/>
              </w:rPr>
            </w:pPr>
            <w:r>
              <w:rPr>
                <w:rFonts w:ascii="宋体" w:eastAsia="宋体" w:hAnsi="宋体" w:hint="eastAsia"/>
                <w:szCs w:val="21"/>
              </w:rPr>
              <w:t>复核时自动检查是否是退药，防止退错药品，复核过程中要有声音和文字提示，复核完成的记录要有颜色区分和文字显示，可清楚知道是否应退药品是否都已经退回。</w:t>
            </w:r>
          </w:p>
        </w:tc>
      </w:tr>
      <w:tr w:rsidR="001D1F2D" w14:paraId="06D4E7BE" w14:textId="77777777">
        <w:trPr>
          <w:trHeight w:val="20"/>
          <w:jc w:val="center"/>
        </w:trPr>
        <w:tc>
          <w:tcPr>
            <w:tcW w:w="604" w:type="pct"/>
            <w:vMerge w:val="restart"/>
            <w:shd w:val="clear" w:color="auto" w:fill="auto"/>
            <w:tcMar>
              <w:left w:w="108" w:type="dxa"/>
              <w:right w:w="108" w:type="dxa"/>
            </w:tcMar>
            <w:vAlign w:val="center"/>
          </w:tcPr>
          <w:p w14:paraId="31937C11" w14:textId="77777777" w:rsidR="001D1F2D" w:rsidRDefault="00383794">
            <w:pPr>
              <w:spacing w:line="360" w:lineRule="exac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b/>
                <w:szCs w:val="21"/>
              </w:rPr>
              <w:t>统计查询</w:t>
            </w:r>
          </w:p>
        </w:tc>
        <w:tc>
          <w:tcPr>
            <w:tcW w:w="4396" w:type="pct"/>
            <w:shd w:val="clear" w:color="auto" w:fill="auto"/>
            <w:tcMar>
              <w:left w:w="108" w:type="dxa"/>
              <w:right w:w="108" w:type="dxa"/>
            </w:tcMar>
            <w:vAlign w:val="center"/>
          </w:tcPr>
          <w:p w14:paraId="020B7910" w14:textId="77777777" w:rsidR="001D1F2D" w:rsidRDefault="00383794">
            <w:pPr>
              <w:spacing w:line="240" w:lineRule="exact"/>
              <w:ind w:left="69"/>
              <w:rPr>
                <w:rFonts w:ascii="宋体" w:eastAsia="宋体" w:hAnsi="宋体"/>
                <w:szCs w:val="21"/>
              </w:rPr>
            </w:pPr>
            <w:r>
              <w:rPr>
                <w:rFonts w:ascii="宋体" w:eastAsia="宋体" w:hAnsi="宋体" w:hint="eastAsia"/>
                <w:szCs w:val="21"/>
              </w:rPr>
              <w:t>4.1医嘱</w:t>
            </w:r>
            <w:r>
              <w:rPr>
                <w:rFonts w:ascii="宋体" w:eastAsia="宋体" w:hAnsi="宋体"/>
                <w:szCs w:val="21"/>
              </w:rPr>
              <w:t>查询</w:t>
            </w:r>
          </w:p>
          <w:p w14:paraId="0D3008F9" w14:textId="77777777" w:rsidR="001D1F2D" w:rsidRDefault="00383794">
            <w:pPr>
              <w:spacing w:line="240" w:lineRule="exact"/>
              <w:ind w:left="69"/>
              <w:rPr>
                <w:rFonts w:ascii="宋体" w:hAnsi="宋体"/>
                <w:szCs w:val="21"/>
              </w:rPr>
            </w:pPr>
            <w:r>
              <w:rPr>
                <w:szCs w:val="21"/>
              </w:rPr>
              <w:t>▲</w:t>
            </w:r>
            <w:r>
              <w:rPr>
                <w:rFonts w:ascii="宋体" w:eastAsia="宋体" w:hAnsi="宋体" w:hint="eastAsia"/>
                <w:szCs w:val="21"/>
              </w:rPr>
              <w:t>查询HIS系统中病人医嘱信息，以及某条医嘱对应的历次发药信息，方便查找和定位HIS系统与PIVAS系统衔接过程中可能出现的问题。</w:t>
            </w:r>
          </w:p>
        </w:tc>
      </w:tr>
      <w:tr w:rsidR="001D1F2D" w14:paraId="6D61F983" w14:textId="77777777">
        <w:trPr>
          <w:trHeight w:val="20"/>
          <w:jc w:val="center"/>
        </w:trPr>
        <w:tc>
          <w:tcPr>
            <w:tcW w:w="604" w:type="pct"/>
            <w:vMerge/>
            <w:shd w:val="clear" w:color="auto" w:fill="auto"/>
            <w:tcMar>
              <w:left w:w="108" w:type="dxa"/>
              <w:right w:w="108" w:type="dxa"/>
            </w:tcMar>
            <w:vAlign w:val="center"/>
          </w:tcPr>
          <w:p w14:paraId="30CB1FBC"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7B8D30F5" w14:textId="77777777" w:rsidR="001D1F2D" w:rsidRDefault="00383794">
            <w:pPr>
              <w:spacing w:line="240" w:lineRule="exact"/>
              <w:ind w:left="69"/>
              <w:rPr>
                <w:rFonts w:ascii="宋体" w:eastAsia="宋体" w:hAnsi="宋体"/>
                <w:szCs w:val="21"/>
              </w:rPr>
            </w:pPr>
            <w:r>
              <w:rPr>
                <w:rFonts w:ascii="宋体" w:eastAsia="宋体" w:hAnsi="宋体" w:hint="eastAsia"/>
                <w:szCs w:val="21"/>
              </w:rPr>
              <w:t>4.2HIS摆药查询</w:t>
            </w:r>
          </w:p>
          <w:p w14:paraId="729C331E" w14:textId="77777777" w:rsidR="001D1F2D" w:rsidRDefault="00383794">
            <w:pPr>
              <w:spacing w:line="240" w:lineRule="exact"/>
              <w:ind w:left="69"/>
              <w:rPr>
                <w:rFonts w:ascii="宋体" w:hAnsi="宋体"/>
                <w:szCs w:val="21"/>
              </w:rPr>
            </w:pPr>
            <w:r>
              <w:rPr>
                <w:rFonts w:ascii="宋体" w:eastAsia="宋体" w:hAnsi="宋体" w:hint="eastAsia"/>
                <w:szCs w:val="21"/>
              </w:rPr>
              <w:t>查询时间段内、各病区HIS摆药记录，对提取或未提取过的摆药记录以不同颜色区分，确保清楚了解静配中心是否完成了全部提取摆药的工作，避免漏提，耽误用药。</w:t>
            </w:r>
          </w:p>
        </w:tc>
      </w:tr>
      <w:tr w:rsidR="001D1F2D" w14:paraId="36152407" w14:textId="77777777">
        <w:trPr>
          <w:trHeight w:val="20"/>
          <w:jc w:val="center"/>
        </w:trPr>
        <w:tc>
          <w:tcPr>
            <w:tcW w:w="604" w:type="pct"/>
            <w:vMerge/>
            <w:shd w:val="clear" w:color="auto" w:fill="auto"/>
            <w:tcMar>
              <w:left w:w="108" w:type="dxa"/>
              <w:right w:w="108" w:type="dxa"/>
            </w:tcMar>
            <w:vAlign w:val="center"/>
          </w:tcPr>
          <w:p w14:paraId="62ADFAEB"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477FEB9A" w14:textId="77777777" w:rsidR="001D1F2D" w:rsidRDefault="00383794">
            <w:pPr>
              <w:spacing w:line="240" w:lineRule="exact"/>
              <w:ind w:left="69"/>
              <w:rPr>
                <w:rFonts w:ascii="宋体" w:eastAsia="宋体" w:hAnsi="宋体"/>
                <w:szCs w:val="21"/>
              </w:rPr>
            </w:pPr>
            <w:r>
              <w:rPr>
                <w:rFonts w:ascii="宋体" w:eastAsia="宋体" w:hAnsi="宋体" w:hint="eastAsia"/>
                <w:szCs w:val="21"/>
              </w:rPr>
              <w:t>4.3科室摆药查询</w:t>
            </w:r>
          </w:p>
          <w:p w14:paraId="117E51CF" w14:textId="77777777" w:rsidR="001D1F2D" w:rsidRDefault="00383794">
            <w:pPr>
              <w:spacing w:line="240" w:lineRule="exact"/>
              <w:ind w:left="69"/>
              <w:rPr>
                <w:rFonts w:ascii="宋体" w:hAnsi="宋体"/>
                <w:szCs w:val="21"/>
              </w:rPr>
            </w:pPr>
            <w:r>
              <w:rPr>
                <w:rFonts w:ascii="宋体" w:eastAsia="宋体" w:hAnsi="宋体" w:hint="eastAsia"/>
                <w:szCs w:val="21"/>
              </w:rPr>
              <w:t>按时间段、病区分组、病区、提取记录条件，综合查询单次或多次摆药多对应的药品信息和批次信息；可按床号、患者姓名、医嘱号内容快速查找所需内容。</w:t>
            </w:r>
          </w:p>
        </w:tc>
      </w:tr>
      <w:tr w:rsidR="001D1F2D" w14:paraId="5A2596AC" w14:textId="77777777">
        <w:trPr>
          <w:trHeight w:val="20"/>
          <w:jc w:val="center"/>
        </w:trPr>
        <w:tc>
          <w:tcPr>
            <w:tcW w:w="604" w:type="pct"/>
            <w:vMerge/>
            <w:shd w:val="clear" w:color="auto" w:fill="auto"/>
            <w:tcMar>
              <w:left w:w="108" w:type="dxa"/>
              <w:right w:w="108" w:type="dxa"/>
            </w:tcMar>
            <w:vAlign w:val="center"/>
          </w:tcPr>
          <w:p w14:paraId="6413F25D"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6C45C11C"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4.4标签查询</w:t>
            </w:r>
          </w:p>
          <w:p w14:paraId="4B0E3B85"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按时间段、病区分组、病区、提取记录条件查询出全部符合条件的标签信息，对个标签信息以及流程和状态信息进行展示。</w:t>
            </w:r>
          </w:p>
          <w:p w14:paraId="7C0E29F7"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支持按批次、分类、床号、患者姓名、医嘱号、药品名称来过滤标签信息，以便快速找到所需内容。</w:t>
            </w:r>
          </w:p>
          <w:p w14:paraId="466CE1F7" w14:textId="77777777" w:rsidR="001D1F2D" w:rsidRDefault="00383794">
            <w:pPr>
              <w:spacing w:line="240" w:lineRule="exact"/>
              <w:ind w:left="69"/>
              <w:rPr>
                <w:rFonts w:ascii="宋体" w:hAnsi="宋体"/>
                <w:szCs w:val="21"/>
              </w:rPr>
            </w:pPr>
            <w:r>
              <w:rPr>
                <w:rFonts w:ascii="宋体" w:eastAsia="宋体" w:hAnsi="宋体" w:hint="eastAsia"/>
                <w:szCs w:val="21"/>
              </w:rPr>
              <w:t>支持单选和多选补打标签。</w:t>
            </w:r>
          </w:p>
        </w:tc>
      </w:tr>
      <w:tr w:rsidR="001D1F2D" w14:paraId="4A6C18ED" w14:textId="77777777">
        <w:trPr>
          <w:trHeight w:val="20"/>
          <w:jc w:val="center"/>
        </w:trPr>
        <w:tc>
          <w:tcPr>
            <w:tcW w:w="604" w:type="pct"/>
            <w:vMerge/>
            <w:shd w:val="clear" w:color="auto" w:fill="auto"/>
            <w:tcMar>
              <w:left w:w="108" w:type="dxa"/>
              <w:right w:w="108" w:type="dxa"/>
            </w:tcMar>
            <w:vAlign w:val="center"/>
          </w:tcPr>
          <w:p w14:paraId="6F122B6F"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27193132" w14:textId="77777777" w:rsidR="001D1F2D" w:rsidRDefault="00383794">
            <w:pPr>
              <w:pStyle w:val="afff7"/>
              <w:spacing w:line="240" w:lineRule="exact"/>
              <w:rPr>
                <w:rFonts w:ascii="宋体" w:eastAsia="宋体" w:hAnsi="宋体"/>
                <w:szCs w:val="21"/>
              </w:rPr>
            </w:pPr>
            <w:r>
              <w:rPr>
                <w:rFonts w:ascii="宋体" w:eastAsia="宋体" w:hAnsi="宋体" w:hint="eastAsia"/>
                <w:szCs w:val="21"/>
              </w:rPr>
              <w:t>4.5条码追踪</w:t>
            </w:r>
          </w:p>
          <w:p w14:paraId="0C8105FC" w14:textId="77777777" w:rsidR="001D1F2D" w:rsidRDefault="00383794">
            <w:pPr>
              <w:pStyle w:val="afff7"/>
              <w:spacing w:line="240" w:lineRule="exact"/>
              <w:rPr>
                <w:rFonts w:ascii="宋体" w:eastAsia="宋体" w:hAnsi="宋体"/>
                <w:szCs w:val="21"/>
              </w:rPr>
            </w:pPr>
            <w:r>
              <w:rPr>
                <w:szCs w:val="21"/>
              </w:rPr>
              <w:t>▲</w:t>
            </w:r>
            <w:r>
              <w:rPr>
                <w:rFonts w:ascii="宋体" w:eastAsia="宋体" w:hAnsi="宋体" w:hint="eastAsia"/>
                <w:szCs w:val="21"/>
              </w:rPr>
              <w:t>可在任意时刻查询、追踪任意输液瓶签的信息，以及各操作环节的操作人员、操作时间信息。包括移动护理系统上的关键操作环节，也可在PIVAS系统中体现，真正实现输液全流程追踪，实现闭环管理。</w:t>
            </w:r>
          </w:p>
          <w:p w14:paraId="4CCF5E93" w14:textId="77777777" w:rsidR="001D1F2D" w:rsidRDefault="00383794">
            <w:pPr>
              <w:spacing w:line="240" w:lineRule="exact"/>
              <w:ind w:left="69"/>
              <w:rPr>
                <w:rFonts w:ascii="宋体" w:hAnsi="宋体"/>
                <w:szCs w:val="21"/>
              </w:rPr>
            </w:pPr>
            <w:r>
              <w:rPr>
                <w:rFonts w:ascii="宋体" w:eastAsia="宋体" w:hAnsi="宋体" w:hint="eastAsia"/>
                <w:szCs w:val="21"/>
              </w:rPr>
              <w:t>历史数据包含输液单信息以及各流程信息需完整、长期保留备查。</w:t>
            </w:r>
            <w:r>
              <w:rPr>
                <w:rFonts w:ascii="宋体" w:eastAsia="宋体" w:hAnsi="宋体"/>
                <w:szCs w:val="21"/>
              </w:rPr>
              <w:t xml:space="preserve"> </w:t>
            </w:r>
          </w:p>
        </w:tc>
      </w:tr>
      <w:tr w:rsidR="001D1F2D" w14:paraId="4C76B566" w14:textId="77777777">
        <w:trPr>
          <w:trHeight w:val="20"/>
          <w:jc w:val="center"/>
        </w:trPr>
        <w:tc>
          <w:tcPr>
            <w:tcW w:w="604" w:type="pct"/>
            <w:vMerge/>
            <w:shd w:val="clear" w:color="auto" w:fill="auto"/>
            <w:tcMar>
              <w:left w:w="108" w:type="dxa"/>
              <w:right w:w="108" w:type="dxa"/>
            </w:tcMar>
            <w:vAlign w:val="center"/>
          </w:tcPr>
          <w:p w14:paraId="300508AD"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4C2AA0C0" w14:textId="77777777" w:rsidR="001D1F2D" w:rsidRDefault="00383794">
            <w:pPr>
              <w:spacing w:line="240" w:lineRule="exact"/>
              <w:ind w:left="69"/>
              <w:rPr>
                <w:rFonts w:ascii="宋体" w:eastAsia="宋体" w:hAnsi="宋体"/>
                <w:szCs w:val="21"/>
              </w:rPr>
            </w:pPr>
            <w:r>
              <w:rPr>
                <w:rFonts w:ascii="宋体" w:eastAsia="宋体" w:hAnsi="宋体" w:hint="eastAsia"/>
                <w:szCs w:val="21"/>
              </w:rPr>
              <w:t>4.6病区工作量统计</w:t>
            </w:r>
          </w:p>
          <w:p w14:paraId="1A65BFAB" w14:textId="77777777" w:rsidR="001D1F2D" w:rsidRDefault="00383794">
            <w:pPr>
              <w:spacing w:line="240" w:lineRule="exact"/>
              <w:ind w:left="69"/>
              <w:rPr>
                <w:rFonts w:ascii="宋体" w:hAnsi="宋体"/>
                <w:szCs w:val="21"/>
              </w:rPr>
            </w:pPr>
            <w:r>
              <w:rPr>
                <w:rFonts w:ascii="宋体" w:eastAsia="宋体" w:hAnsi="宋体" w:hint="eastAsia"/>
                <w:szCs w:val="21"/>
              </w:rPr>
              <w:t>可统计分析各病区时间段内各批次配置量。</w:t>
            </w:r>
          </w:p>
        </w:tc>
      </w:tr>
      <w:tr w:rsidR="001D1F2D" w14:paraId="5E49862B" w14:textId="77777777">
        <w:trPr>
          <w:trHeight w:val="20"/>
          <w:jc w:val="center"/>
        </w:trPr>
        <w:tc>
          <w:tcPr>
            <w:tcW w:w="604" w:type="pct"/>
            <w:vMerge/>
            <w:shd w:val="clear" w:color="auto" w:fill="auto"/>
            <w:tcMar>
              <w:left w:w="108" w:type="dxa"/>
              <w:right w:w="108" w:type="dxa"/>
            </w:tcMar>
            <w:vAlign w:val="center"/>
          </w:tcPr>
          <w:p w14:paraId="0119DF54"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589941C0" w14:textId="77777777" w:rsidR="001D1F2D" w:rsidRDefault="00383794">
            <w:pPr>
              <w:spacing w:line="240" w:lineRule="exact"/>
              <w:ind w:left="69"/>
              <w:rPr>
                <w:rFonts w:ascii="宋体" w:eastAsia="宋体" w:hAnsi="宋体"/>
                <w:szCs w:val="21"/>
              </w:rPr>
            </w:pPr>
            <w:r>
              <w:rPr>
                <w:rFonts w:ascii="宋体" w:eastAsia="宋体" w:hAnsi="宋体" w:hint="eastAsia"/>
                <w:szCs w:val="21"/>
              </w:rPr>
              <w:t>4.7药师工作量统计</w:t>
            </w:r>
          </w:p>
          <w:p w14:paraId="0A7C5159" w14:textId="77777777" w:rsidR="001D1F2D" w:rsidRDefault="00383794">
            <w:pPr>
              <w:spacing w:line="240" w:lineRule="exact"/>
              <w:ind w:left="69"/>
              <w:rPr>
                <w:rFonts w:ascii="宋体" w:hAnsi="宋体"/>
                <w:szCs w:val="21"/>
              </w:rPr>
            </w:pPr>
            <w:r>
              <w:rPr>
                <w:rFonts w:ascii="宋体" w:eastAsia="宋体" w:hAnsi="宋体" w:hint="eastAsia"/>
                <w:szCs w:val="21"/>
              </w:rPr>
              <w:t>支持静配工作各节点的全面工作量记录和统计，不同环节统计方式不同，分别支持按药品统计、按袋数统计、按得分统计。</w:t>
            </w:r>
          </w:p>
        </w:tc>
      </w:tr>
      <w:tr w:rsidR="001D1F2D" w14:paraId="21480D57" w14:textId="77777777">
        <w:trPr>
          <w:trHeight w:val="20"/>
          <w:jc w:val="center"/>
        </w:trPr>
        <w:tc>
          <w:tcPr>
            <w:tcW w:w="604" w:type="pct"/>
            <w:vMerge/>
            <w:shd w:val="clear" w:color="auto" w:fill="auto"/>
            <w:tcMar>
              <w:left w:w="108" w:type="dxa"/>
              <w:right w:w="108" w:type="dxa"/>
            </w:tcMar>
            <w:vAlign w:val="center"/>
          </w:tcPr>
          <w:p w14:paraId="45ACFA5C"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180D73FD" w14:textId="77777777" w:rsidR="001D1F2D" w:rsidRDefault="00383794">
            <w:pPr>
              <w:spacing w:line="240" w:lineRule="exact"/>
              <w:ind w:left="69"/>
              <w:rPr>
                <w:rFonts w:ascii="宋体" w:eastAsia="宋体" w:hAnsi="宋体"/>
                <w:szCs w:val="21"/>
              </w:rPr>
            </w:pPr>
            <w:r>
              <w:rPr>
                <w:rFonts w:ascii="宋体" w:eastAsia="宋体" w:hAnsi="宋体" w:hint="eastAsia"/>
                <w:szCs w:val="21"/>
              </w:rPr>
              <w:t>4.8配置工作量统计</w:t>
            </w:r>
          </w:p>
          <w:p w14:paraId="57277F36" w14:textId="77777777" w:rsidR="001D1F2D" w:rsidRDefault="00383794">
            <w:pPr>
              <w:spacing w:line="240" w:lineRule="exact"/>
              <w:ind w:left="69"/>
              <w:rPr>
                <w:rFonts w:ascii="宋体" w:hAnsi="宋体"/>
                <w:szCs w:val="21"/>
              </w:rPr>
            </w:pPr>
            <w:r>
              <w:rPr>
                <w:rFonts w:ascii="宋体" w:eastAsia="宋体" w:hAnsi="宋体" w:hint="eastAsia"/>
                <w:szCs w:val="21"/>
              </w:rPr>
              <w:t>可统计配液人员的工作量，支持按配制袋数统计，支持按配置得分统计，为绩效考核提供更合理的数据支撑。</w:t>
            </w:r>
          </w:p>
        </w:tc>
      </w:tr>
      <w:tr w:rsidR="001D1F2D" w14:paraId="17D8292A" w14:textId="77777777">
        <w:trPr>
          <w:trHeight w:val="20"/>
          <w:jc w:val="center"/>
        </w:trPr>
        <w:tc>
          <w:tcPr>
            <w:tcW w:w="604" w:type="pct"/>
            <w:vMerge/>
            <w:shd w:val="clear" w:color="auto" w:fill="auto"/>
            <w:tcMar>
              <w:left w:w="108" w:type="dxa"/>
              <w:right w:w="108" w:type="dxa"/>
            </w:tcMar>
            <w:vAlign w:val="center"/>
          </w:tcPr>
          <w:p w14:paraId="64348A76"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4EB0B220" w14:textId="77777777" w:rsidR="001D1F2D" w:rsidRDefault="00383794">
            <w:pPr>
              <w:spacing w:line="240" w:lineRule="exact"/>
              <w:ind w:left="69"/>
              <w:rPr>
                <w:rFonts w:ascii="宋体" w:eastAsia="宋体" w:hAnsi="宋体"/>
                <w:szCs w:val="21"/>
              </w:rPr>
            </w:pPr>
            <w:r>
              <w:rPr>
                <w:rFonts w:ascii="宋体" w:eastAsia="宋体" w:hAnsi="宋体" w:hint="eastAsia"/>
                <w:szCs w:val="21"/>
              </w:rPr>
              <w:t>4.9安全用药分析</w:t>
            </w:r>
          </w:p>
          <w:p w14:paraId="6BAE469F" w14:textId="77777777" w:rsidR="001D1F2D" w:rsidRDefault="00383794">
            <w:pPr>
              <w:spacing w:line="240" w:lineRule="exact"/>
              <w:ind w:left="69"/>
              <w:rPr>
                <w:rFonts w:ascii="宋体" w:hAnsi="宋体"/>
                <w:szCs w:val="21"/>
              </w:rPr>
            </w:pPr>
            <w:r>
              <w:rPr>
                <w:rFonts w:ascii="宋体" w:eastAsia="宋体" w:hAnsi="宋体" w:hint="eastAsia"/>
                <w:szCs w:val="21"/>
              </w:rPr>
              <w:t>系统提供输液成品各环节进行用时分析，对放置时间过长的输液进行警示，辅助安全用药。</w:t>
            </w:r>
          </w:p>
        </w:tc>
      </w:tr>
      <w:tr w:rsidR="001D1F2D" w14:paraId="6AD61336" w14:textId="77777777">
        <w:trPr>
          <w:trHeight w:val="267"/>
          <w:jc w:val="center"/>
        </w:trPr>
        <w:tc>
          <w:tcPr>
            <w:tcW w:w="604" w:type="pct"/>
            <w:vMerge/>
            <w:shd w:val="clear" w:color="auto" w:fill="auto"/>
            <w:tcMar>
              <w:left w:w="108" w:type="dxa"/>
              <w:right w:w="108" w:type="dxa"/>
            </w:tcMar>
            <w:vAlign w:val="center"/>
          </w:tcPr>
          <w:p w14:paraId="5AAFFD35" w14:textId="77777777" w:rsidR="001D1F2D" w:rsidRDefault="001D1F2D">
            <w:pPr>
              <w:spacing w:line="360" w:lineRule="exact"/>
              <w:ind w:left="69"/>
              <w:jc w:val="center"/>
              <w:rPr>
                <w:rFonts w:ascii="宋体" w:hAnsi="宋体"/>
                <w:szCs w:val="21"/>
              </w:rPr>
            </w:pPr>
          </w:p>
        </w:tc>
        <w:tc>
          <w:tcPr>
            <w:tcW w:w="4396" w:type="pct"/>
            <w:shd w:val="clear" w:color="auto" w:fill="auto"/>
            <w:tcMar>
              <w:left w:w="108" w:type="dxa"/>
              <w:right w:w="108" w:type="dxa"/>
            </w:tcMar>
            <w:vAlign w:val="center"/>
          </w:tcPr>
          <w:p w14:paraId="2C91C900" w14:textId="77777777" w:rsidR="001D1F2D" w:rsidRDefault="00383794">
            <w:pPr>
              <w:spacing w:line="240" w:lineRule="exact"/>
              <w:ind w:left="69"/>
              <w:rPr>
                <w:rFonts w:ascii="宋体" w:eastAsia="宋体" w:hAnsi="宋体"/>
                <w:szCs w:val="21"/>
              </w:rPr>
            </w:pPr>
            <w:r>
              <w:rPr>
                <w:rFonts w:ascii="宋体" w:eastAsia="宋体" w:hAnsi="宋体" w:hint="eastAsia"/>
                <w:szCs w:val="21"/>
              </w:rPr>
              <w:t>4.10其他统计报表</w:t>
            </w:r>
          </w:p>
          <w:p w14:paraId="6FD8CA4E" w14:textId="77777777" w:rsidR="001D1F2D" w:rsidRDefault="00383794">
            <w:pPr>
              <w:spacing w:line="240" w:lineRule="exact"/>
              <w:ind w:left="69"/>
              <w:rPr>
                <w:rFonts w:ascii="宋体" w:hAnsi="宋体"/>
                <w:szCs w:val="21"/>
              </w:rPr>
            </w:pPr>
            <w:r>
              <w:rPr>
                <w:rFonts w:ascii="宋体" w:eastAsia="宋体" w:hAnsi="宋体" w:hint="eastAsia"/>
                <w:szCs w:val="21"/>
              </w:rPr>
              <w:t>根据实际需要定制统计报表功能。</w:t>
            </w:r>
          </w:p>
        </w:tc>
      </w:tr>
      <w:tr w:rsidR="001D1F2D" w14:paraId="2ABCF393" w14:textId="77777777">
        <w:trPr>
          <w:trHeight w:val="20"/>
          <w:jc w:val="center"/>
        </w:trPr>
        <w:tc>
          <w:tcPr>
            <w:tcW w:w="604" w:type="pct"/>
            <w:vMerge w:val="restart"/>
            <w:shd w:val="clear" w:color="auto" w:fill="auto"/>
            <w:tcMar>
              <w:left w:w="108" w:type="dxa"/>
              <w:right w:w="108" w:type="dxa"/>
            </w:tcMar>
            <w:vAlign w:val="center"/>
          </w:tcPr>
          <w:p w14:paraId="31ABE8A4" w14:textId="77777777" w:rsidR="001D1F2D" w:rsidRDefault="00383794">
            <w:pPr>
              <w:spacing w:line="360" w:lineRule="exact"/>
              <w:ind w:left="69"/>
              <w:rPr>
                <w:rFonts w:ascii="宋体" w:hAnsi="宋体"/>
                <w:szCs w:val="21"/>
              </w:rPr>
            </w:pPr>
            <w:r>
              <w:rPr>
                <w:rFonts w:ascii="宋体" w:hAnsi="宋体"/>
                <w:szCs w:val="21"/>
              </w:rPr>
              <w:t>5</w:t>
            </w:r>
            <w:r>
              <w:rPr>
                <w:rFonts w:ascii="宋体" w:hAnsi="宋体"/>
                <w:szCs w:val="21"/>
              </w:rPr>
              <w:t>、</w:t>
            </w:r>
            <w:r>
              <w:rPr>
                <w:rFonts w:ascii="宋体" w:eastAsia="宋体" w:hAnsi="宋体" w:hint="eastAsia"/>
                <w:b/>
                <w:szCs w:val="21"/>
              </w:rPr>
              <w:t>系统管理</w:t>
            </w:r>
          </w:p>
        </w:tc>
        <w:tc>
          <w:tcPr>
            <w:tcW w:w="4396" w:type="pct"/>
            <w:shd w:val="clear" w:color="auto" w:fill="auto"/>
            <w:tcMar>
              <w:left w:w="108" w:type="dxa"/>
              <w:right w:w="108" w:type="dxa"/>
            </w:tcMar>
            <w:vAlign w:val="center"/>
          </w:tcPr>
          <w:p w14:paraId="2B08B651" w14:textId="77777777" w:rsidR="001D1F2D" w:rsidRDefault="00383794">
            <w:pPr>
              <w:spacing w:line="240" w:lineRule="exact"/>
              <w:ind w:left="69"/>
              <w:rPr>
                <w:rFonts w:ascii="宋体" w:eastAsia="宋体" w:hAnsi="宋体"/>
                <w:szCs w:val="21"/>
              </w:rPr>
            </w:pPr>
            <w:r>
              <w:rPr>
                <w:rFonts w:ascii="宋体" w:eastAsia="宋体" w:hAnsi="宋体" w:hint="eastAsia"/>
                <w:szCs w:val="21"/>
              </w:rPr>
              <w:t>5.1药品属性维护</w:t>
            </w:r>
          </w:p>
          <w:p w14:paraId="084719FF" w14:textId="77777777" w:rsidR="001D1F2D" w:rsidRDefault="00383794">
            <w:pPr>
              <w:spacing w:line="240" w:lineRule="exact"/>
              <w:ind w:left="69"/>
              <w:rPr>
                <w:rFonts w:ascii="宋体" w:hAnsi="宋体"/>
                <w:szCs w:val="21"/>
              </w:rPr>
            </w:pPr>
            <w:r>
              <w:rPr>
                <w:rFonts w:ascii="宋体" w:eastAsia="宋体" w:hAnsi="宋体" w:hint="eastAsia"/>
                <w:szCs w:val="21"/>
              </w:rPr>
              <w:t>根据本院情况维护药品自定义属性，可自定义药品分类和相关属性，如抗生素、化疗药、高危药、特殊用法、储存方式、皮试、滴速。</w:t>
            </w:r>
          </w:p>
        </w:tc>
      </w:tr>
      <w:tr w:rsidR="001D1F2D" w14:paraId="3CA3B1B3" w14:textId="77777777">
        <w:trPr>
          <w:trHeight w:val="20"/>
          <w:jc w:val="center"/>
        </w:trPr>
        <w:tc>
          <w:tcPr>
            <w:tcW w:w="604" w:type="pct"/>
            <w:vMerge/>
            <w:shd w:val="clear" w:color="auto" w:fill="auto"/>
            <w:tcMar>
              <w:left w:w="108" w:type="dxa"/>
              <w:right w:w="108" w:type="dxa"/>
            </w:tcMar>
            <w:vAlign w:val="center"/>
          </w:tcPr>
          <w:p w14:paraId="2DD92120"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7DD8907A" w14:textId="77777777" w:rsidR="001D1F2D" w:rsidRDefault="00383794">
            <w:pPr>
              <w:spacing w:line="240" w:lineRule="exact"/>
              <w:ind w:left="69"/>
              <w:rPr>
                <w:rFonts w:ascii="宋体" w:eastAsia="宋体" w:hAnsi="宋体"/>
                <w:szCs w:val="21"/>
              </w:rPr>
            </w:pPr>
            <w:r>
              <w:rPr>
                <w:rFonts w:ascii="宋体" w:eastAsia="宋体" w:hAnsi="宋体" w:hint="eastAsia"/>
                <w:szCs w:val="21"/>
              </w:rPr>
              <w:t>5.2批次时间设置</w:t>
            </w:r>
          </w:p>
          <w:p w14:paraId="782B9FF0" w14:textId="77777777" w:rsidR="001D1F2D" w:rsidRDefault="00383794">
            <w:pPr>
              <w:spacing w:line="240" w:lineRule="exact"/>
              <w:ind w:left="69"/>
              <w:rPr>
                <w:rFonts w:ascii="宋体" w:hAnsi="宋体"/>
                <w:szCs w:val="21"/>
              </w:rPr>
            </w:pPr>
            <w:r>
              <w:rPr>
                <w:rFonts w:ascii="宋体" w:eastAsia="宋体" w:hAnsi="宋体" w:hint="eastAsia"/>
                <w:szCs w:val="21"/>
              </w:rPr>
              <w:t>设置静配中心配制时间工作参数和批次信息。</w:t>
            </w:r>
          </w:p>
        </w:tc>
      </w:tr>
      <w:tr w:rsidR="001D1F2D" w14:paraId="62EE2F7A" w14:textId="77777777">
        <w:trPr>
          <w:trHeight w:val="20"/>
          <w:jc w:val="center"/>
        </w:trPr>
        <w:tc>
          <w:tcPr>
            <w:tcW w:w="604" w:type="pct"/>
            <w:vMerge/>
            <w:shd w:val="clear" w:color="auto" w:fill="auto"/>
            <w:tcMar>
              <w:left w:w="108" w:type="dxa"/>
              <w:right w:w="108" w:type="dxa"/>
            </w:tcMar>
            <w:vAlign w:val="center"/>
          </w:tcPr>
          <w:p w14:paraId="6EE4EF13"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5FB49DF1" w14:textId="77777777" w:rsidR="001D1F2D" w:rsidRDefault="00383794">
            <w:pPr>
              <w:spacing w:line="240" w:lineRule="exact"/>
              <w:ind w:left="69"/>
              <w:rPr>
                <w:rFonts w:ascii="宋体" w:eastAsia="宋体" w:hAnsi="宋体"/>
                <w:szCs w:val="21"/>
              </w:rPr>
            </w:pPr>
            <w:r>
              <w:rPr>
                <w:rFonts w:ascii="宋体" w:eastAsia="宋体" w:hAnsi="宋体" w:hint="eastAsia"/>
                <w:szCs w:val="21"/>
              </w:rPr>
              <w:t>5.3基础字典设置</w:t>
            </w:r>
          </w:p>
          <w:p w14:paraId="2F1C1213" w14:textId="77777777" w:rsidR="001D1F2D" w:rsidRDefault="00383794">
            <w:pPr>
              <w:spacing w:line="240" w:lineRule="exact"/>
              <w:ind w:left="69"/>
              <w:rPr>
                <w:rFonts w:ascii="宋体" w:hAnsi="宋体"/>
                <w:szCs w:val="21"/>
              </w:rPr>
            </w:pPr>
            <w:r>
              <w:rPr>
                <w:rFonts w:ascii="宋体" w:eastAsia="宋体" w:hAnsi="宋体" w:hint="eastAsia"/>
                <w:szCs w:val="21"/>
              </w:rPr>
              <w:t>提供用药频次、单位转换、药品储存方式、药品分类、配置分类、摆药属性参数设置和管理。</w:t>
            </w:r>
          </w:p>
        </w:tc>
      </w:tr>
      <w:tr w:rsidR="001D1F2D" w14:paraId="70CF6F80" w14:textId="77777777">
        <w:trPr>
          <w:trHeight w:val="20"/>
          <w:jc w:val="center"/>
        </w:trPr>
        <w:tc>
          <w:tcPr>
            <w:tcW w:w="604" w:type="pct"/>
            <w:vMerge/>
            <w:shd w:val="clear" w:color="auto" w:fill="auto"/>
            <w:tcMar>
              <w:left w:w="108" w:type="dxa"/>
              <w:right w:w="108" w:type="dxa"/>
            </w:tcMar>
            <w:vAlign w:val="center"/>
          </w:tcPr>
          <w:p w14:paraId="66A04D95"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2ECD4D68" w14:textId="77777777" w:rsidR="001D1F2D" w:rsidRDefault="00383794">
            <w:pPr>
              <w:spacing w:line="240" w:lineRule="exact"/>
              <w:ind w:left="69"/>
              <w:rPr>
                <w:rFonts w:ascii="宋体" w:eastAsia="宋体" w:hAnsi="宋体"/>
                <w:szCs w:val="21"/>
              </w:rPr>
            </w:pPr>
            <w:r>
              <w:rPr>
                <w:rFonts w:ascii="宋体" w:eastAsia="宋体" w:hAnsi="宋体" w:hint="eastAsia"/>
                <w:szCs w:val="21"/>
              </w:rPr>
              <w:t>5.4科室管理</w:t>
            </w:r>
          </w:p>
          <w:p w14:paraId="151F676D" w14:textId="77777777" w:rsidR="001D1F2D" w:rsidRDefault="00383794">
            <w:pPr>
              <w:spacing w:line="240" w:lineRule="exact"/>
              <w:ind w:left="69"/>
              <w:rPr>
                <w:rFonts w:ascii="宋体" w:hAnsi="宋体"/>
                <w:szCs w:val="21"/>
              </w:rPr>
            </w:pPr>
            <w:r>
              <w:rPr>
                <w:rFonts w:ascii="宋体" w:eastAsia="宋体" w:hAnsi="宋体" w:hint="eastAsia"/>
                <w:szCs w:val="21"/>
              </w:rPr>
              <w:t>可选择哪些科室在静配中心配置，并选择可配置给药途径</w:t>
            </w:r>
          </w:p>
        </w:tc>
      </w:tr>
      <w:tr w:rsidR="001D1F2D" w14:paraId="5F38CF97" w14:textId="77777777">
        <w:trPr>
          <w:trHeight w:val="20"/>
          <w:jc w:val="center"/>
        </w:trPr>
        <w:tc>
          <w:tcPr>
            <w:tcW w:w="604" w:type="pct"/>
            <w:vMerge/>
            <w:shd w:val="clear" w:color="auto" w:fill="auto"/>
            <w:tcMar>
              <w:left w:w="108" w:type="dxa"/>
              <w:right w:w="108" w:type="dxa"/>
            </w:tcMar>
            <w:vAlign w:val="center"/>
          </w:tcPr>
          <w:p w14:paraId="60F57676"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43CE7B89" w14:textId="77777777" w:rsidR="001D1F2D" w:rsidRDefault="00383794">
            <w:pPr>
              <w:spacing w:line="240" w:lineRule="exact"/>
              <w:ind w:left="69"/>
              <w:rPr>
                <w:rFonts w:ascii="宋体" w:eastAsia="宋体" w:hAnsi="宋体"/>
                <w:szCs w:val="21"/>
              </w:rPr>
            </w:pPr>
            <w:r>
              <w:rPr>
                <w:rFonts w:ascii="宋体" w:eastAsia="宋体" w:hAnsi="宋体" w:hint="eastAsia"/>
                <w:szCs w:val="21"/>
              </w:rPr>
              <w:t>5.5科室用药规则</w:t>
            </w:r>
          </w:p>
          <w:p w14:paraId="63661B79" w14:textId="77777777" w:rsidR="001D1F2D" w:rsidRDefault="00383794">
            <w:pPr>
              <w:spacing w:line="240" w:lineRule="exact"/>
              <w:ind w:left="69"/>
              <w:rPr>
                <w:rFonts w:ascii="宋体" w:hAnsi="宋体"/>
                <w:szCs w:val="21"/>
              </w:rPr>
            </w:pPr>
            <w:r>
              <w:rPr>
                <w:rFonts w:ascii="宋体" w:eastAsia="宋体" w:hAnsi="宋体" w:hint="eastAsia"/>
                <w:szCs w:val="21"/>
              </w:rPr>
              <w:t>根据科室用药习惯，设置每个科室拆分批次规则。支持儿科用药规则按年龄、体重设置。</w:t>
            </w:r>
          </w:p>
        </w:tc>
      </w:tr>
      <w:tr w:rsidR="001D1F2D" w14:paraId="3EFFCADC" w14:textId="77777777">
        <w:trPr>
          <w:trHeight w:val="20"/>
          <w:jc w:val="center"/>
        </w:trPr>
        <w:tc>
          <w:tcPr>
            <w:tcW w:w="604" w:type="pct"/>
            <w:vMerge/>
            <w:shd w:val="clear" w:color="auto" w:fill="auto"/>
            <w:tcMar>
              <w:left w:w="108" w:type="dxa"/>
              <w:right w:w="108" w:type="dxa"/>
            </w:tcMar>
            <w:vAlign w:val="center"/>
          </w:tcPr>
          <w:p w14:paraId="2180BD82"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62F2DC0C" w14:textId="77777777" w:rsidR="001D1F2D" w:rsidRDefault="00383794">
            <w:pPr>
              <w:spacing w:line="240" w:lineRule="exact"/>
              <w:ind w:left="69"/>
              <w:rPr>
                <w:rFonts w:ascii="宋体" w:eastAsia="宋体" w:hAnsi="宋体"/>
                <w:szCs w:val="21"/>
              </w:rPr>
            </w:pPr>
            <w:r>
              <w:rPr>
                <w:rFonts w:ascii="宋体" w:eastAsia="宋体" w:hAnsi="宋体" w:hint="eastAsia"/>
                <w:szCs w:val="21"/>
              </w:rPr>
              <w:t>5.6系统设置</w:t>
            </w:r>
          </w:p>
          <w:p w14:paraId="19F09E90" w14:textId="77777777" w:rsidR="001D1F2D" w:rsidRDefault="00383794">
            <w:pPr>
              <w:spacing w:line="240" w:lineRule="exact"/>
              <w:ind w:left="69"/>
              <w:rPr>
                <w:rFonts w:ascii="宋体" w:hAnsi="宋体"/>
                <w:szCs w:val="21"/>
              </w:rPr>
            </w:pPr>
            <w:r>
              <w:rPr>
                <w:rFonts w:ascii="宋体" w:eastAsia="宋体" w:hAnsi="宋体" w:hint="eastAsia"/>
                <w:szCs w:val="21"/>
              </w:rPr>
              <w:t>设置系统的运行参数，可根据静配中心的运行特点灵活调整。</w:t>
            </w:r>
          </w:p>
        </w:tc>
      </w:tr>
      <w:tr w:rsidR="001D1F2D" w14:paraId="0806C1A8" w14:textId="77777777">
        <w:trPr>
          <w:trHeight w:val="20"/>
          <w:jc w:val="center"/>
        </w:trPr>
        <w:tc>
          <w:tcPr>
            <w:tcW w:w="604" w:type="pct"/>
            <w:vMerge w:val="restart"/>
            <w:shd w:val="clear" w:color="auto" w:fill="auto"/>
            <w:tcMar>
              <w:left w:w="108" w:type="dxa"/>
              <w:right w:w="108" w:type="dxa"/>
            </w:tcMar>
            <w:vAlign w:val="center"/>
          </w:tcPr>
          <w:p w14:paraId="76163DE0" w14:textId="77777777" w:rsidR="001D1F2D" w:rsidRDefault="00383794">
            <w:pPr>
              <w:spacing w:line="360" w:lineRule="exact"/>
              <w:ind w:left="69"/>
              <w:rPr>
                <w:rFonts w:ascii="宋体" w:hAnsi="宋体"/>
                <w:szCs w:val="21"/>
              </w:rPr>
            </w:pPr>
            <w:r>
              <w:rPr>
                <w:rFonts w:ascii="宋体" w:eastAsia="宋体" w:hAnsi="宋体" w:hint="eastAsia"/>
                <w:b/>
                <w:sz w:val="24"/>
                <w:szCs w:val="24"/>
              </w:rPr>
              <w:t>6、静配护士工作站</w:t>
            </w:r>
          </w:p>
        </w:tc>
        <w:tc>
          <w:tcPr>
            <w:tcW w:w="4396" w:type="pct"/>
            <w:shd w:val="clear" w:color="auto" w:fill="auto"/>
            <w:tcMar>
              <w:left w:w="108" w:type="dxa"/>
              <w:right w:w="108" w:type="dxa"/>
            </w:tcMar>
            <w:vAlign w:val="center"/>
          </w:tcPr>
          <w:p w14:paraId="4E50A00D" w14:textId="77777777" w:rsidR="001D1F2D" w:rsidRDefault="00383794">
            <w:pPr>
              <w:spacing w:line="240" w:lineRule="exact"/>
              <w:ind w:left="69"/>
              <w:rPr>
                <w:rFonts w:ascii="宋体" w:eastAsia="宋体" w:hAnsi="宋体"/>
                <w:szCs w:val="21"/>
              </w:rPr>
            </w:pPr>
            <w:r>
              <w:rPr>
                <w:rFonts w:ascii="宋体" w:eastAsia="宋体" w:hAnsi="宋体" w:hint="eastAsia"/>
                <w:szCs w:val="21"/>
              </w:rPr>
              <w:t>6.1成品接收</w:t>
            </w:r>
          </w:p>
          <w:p w14:paraId="0618FF4C" w14:textId="77777777" w:rsidR="001D1F2D" w:rsidRDefault="00383794">
            <w:pPr>
              <w:spacing w:line="240" w:lineRule="exact"/>
              <w:ind w:left="69"/>
              <w:rPr>
                <w:rFonts w:ascii="宋体" w:hAnsi="宋体"/>
                <w:szCs w:val="21"/>
              </w:rPr>
            </w:pPr>
            <w:r>
              <w:rPr>
                <w:rFonts w:ascii="宋体" w:eastAsia="宋体" w:hAnsi="宋体" w:hint="eastAsia"/>
                <w:szCs w:val="21"/>
              </w:rPr>
              <w:t>病区护士按用药时间和选定批次查询出所有待签收成品，通过扫描输液标签完成逐袋签收；签收过程中要有声音和文字提示，签收完成的记录要有颜色区分和文字显示，可清楚知道是否已经完成本批次输液成品签收。</w:t>
            </w:r>
          </w:p>
        </w:tc>
      </w:tr>
      <w:tr w:rsidR="001D1F2D" w14:paraId="5DE60CED" w14:textId="77777777">
        <w:trPr>
          <w:trHeight w:val="20"/>
          <w:jc w:val="center"/>
        </w:trPr>
        <w:tc>
          <w:tcPr>
            <w:tcW w:w="604" w:type="pct"/>
            <w:vMerge/>
            <w:shd w:val="clear" w:color="auto" w:fill="auto"/>
            <w:tcMar>
              <w:left w:w="108" w:type="dxa"/>
              <w:right w:w="108" w:type="dxa"/>
            </w:tcMar>
            <w:vAlign w:val="center"/>
          </w:tcPr>
          <w:p w14:paraId="0640029B"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60B0AD1A" w14:textId="77777777" w:rsidR="001D1F2D" w:rsidRDefault="00383794">
            <w:pPr>
              <w:spacing w:line="240" w:lineRule="exact"/>
              <w:ind w:left="69"/>
              <w:rPr>
                <w:rFonts w:ascii="宋体" w:eastAsia="宋体" w:hAnsi="宋体"/>
                <w:szCs w:val="21"/>
              </w:rPr>
            </w:pPr>
            <w:r>
              <w:rPr>
                <w:rFonts w:ascii="宋体" w:eastAsia="宋体" w:hAnsi="宋体" w:hint="eastAsia"/>
                <w:szCs w:val="21"/>
              </w:rPr>
              <w:t>6.2暂停配制</w:t>
            </w:r>
          </w:p>
          <w:p w14:paraId="74EDB282" w14:textId="77777777" w:rsidR="001D1F2D" w:rsidRDefault="00383794">
            <w:pPr>
              <w:spacing w:line="240" w:lineRule="exact"/>
              <w:ind w:left="69"/>
              <w:rPr>
                <w:rFonts w:ascii="宋体" w:hAnsi="宋体"/>
                <w:szCs w:val="21"/>
              </w:rPr>
            </w:pPr>
            <w:r>
              <w:rPr>
                <w:rFonts w:ascii="宋体" w:eastAsia="宋体" w:hAnsi="宋体" w:hint="eastAsia"/>
                <w:szCs w:val="21"/>
              </w:rPr>
              <w:t>支持对某组液体在配制之前进行暂停配制，打包送到病区，解决因患者病情不稳或检查或手术特殊原因，不确定该患者的药品是否继续使用的问题。舱内配制复核时可及时拦截暂停配置的药品，避免病区因要求静配特殊打包药品而带来的电话沟通工作，也避免药师要在众多输液中去找这种特殊液体，节省时间和人力。</w:t>
            </w:r>
          </w:p>
        </w:tc>
      </w:tr>
      <w:tr w:rsidR="001D1F2D" w14:paraId="1F9505D8" w14:textId="77777777">
        <w:trPr>
          <w:trHeight w:val="20"/>
          <w:jc w:val="center"/>
        </w:trPr>
        <w:tc>
          <w:tcPr>
            <w:tcW w:w="604" w:type="pct"/>
            <w:vMerge/>
            <w:shd w:val="clear" w:color="auto" w:fill="auto"/>
            <w:tcMar>
              <w:left w:w="108" w:type="dxa"/>
              <w:right w:w="108" w:type="dxa"/>
            </w:tcMar>
            <w:vAlign w:val="center"/>
          </w:tcPr>
          <w:p w14:paraId="5D8AC8EC"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304AE3FF" w14:textId="77777777" w:rsidR="001D1F2D" w:rsidRDefault="00383794">
            <w:pPr>
              <w:spacing w:line="240" w:lineRule="exact"/>
              <w:ind w:left="69"/>
              <w:rPr>
                <w:rFonts w:ascii="宋体" w:eastAsia="宋体" w:hAnsi="宋体"/>
                <w:szCs w:val="21"/>
              </w:rPr>
            </w:pPr>
            <w:r>
              <w:rPr>
                <w:rFonts w:ascii="宋体" w:eastAsia="宋体" w:hAnsi="宋体" w:hint="eastAsia"/>
                <w:szCs w:val="21"/>
              </w:rPr>
              <w:t>6.3医嘱</w:t>
            </w:r>
            <w:r>
              <w:rPr>
                <w:rFonts w:ascii="宋体" w:eastAsia="宋体" w:hAnsi="宋体"/>
                <w:szCs w:val="21"/>
              </w:rPr>
              <w:t>查询</w:t>
            </w:r>
          </w:p>
          <w:p w14:paraId="44197472" w14:textId="77777777" w:rsidR="001D1F2D" w:rsidRDefault="00383794">
            <w:pPr>
              <w:spacing w:line="240" w:lineRule="exact"/>
              <w:ind w:left="69"/>
              <w:rPr>
                <w:rFonts w:ascii="宋体" w:hAnsi="宋体"/>
                <w:szCs w:val="21"/>
              </w:rPr>
            </w:pPr>
            <w:r>
              <w:rPr>
                <w:rFonts w:ascii="宋体" w:eastAsia="宋体" w:hAnsi="宋体" w:hint="eastAsia"/>
                <w:szCs w:val="21"/>
              </w:rPr>
              <w:lastRenderedPageBreak/>
              <w:t>支持病区护士查询本病区所有患者静配药品配制进度和每袋液体的流程信息，包括申请退药、暂停医嘱、排药复核、医嘱退药、退药复核、医嘱配置、成品复核、科室接收。</w:t>
            </w:r>
          </w:p>
        </w:tc>
      </w:tr>
      <w:tr w:rsidR="001D1F2D" w14:paraId="61F196B6" w14:textId="77777777">
        <w:trPr>
          <w:trHeight w:val="20"/>
          <w:jc w:val="center"/>
        </w:trPr>
        <w:tc>
          <w:tcPr>
            <w:tcW w:w="604" w:type="pct"/>
            <w:vMerge/>
            <w:shd w:val="clear" w:color="auto" w:fill="auto"/>
            <w:tcMar>
              <w:left w:w="108" w:type="dxa"/>
              <w:right w:w="108" w:type="dxa"/>
            </w:tcMar>
            <w:vAlign w:val="center"/>
          </w:tcPr>
          <w:p w14:paraId="330DED70"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385A9D7B" w14:textId="77777777" w:rsidR="001D1F2D" w:rsidRDefault="00383794">
            <w:pPr>
              <w:spacing w:line="240" w:lineRule="exact"/>
              <w:ind w:left="69"/>
              <w:rPr>
                <w:rFonts w:ascii="宋体" w:eastAsia="宋体" w:hAnsi="宋体"/>
                <w:szCs w:val="21"/>
              </w:rPr>
            </w:pPr>
            <w:r>
              <w:rPr>
                <w:rFonts w:ascii="宋体" w:eastAsia="宋体" w:hAnsi="宋体" w:hint="eastAsia"/>
                <w:szCs w:val="21"/>
              </w:rPr>
              <w:t>6.4换床提醒</w:t>
            </w:r>
          </w:p>
          <w:p w14:paraId="07584F94" w14:textId="77777777" w:rsidR="001D1F2D" w:rsidRDefault="00383794">
            <w:pPr>
              <w:spacing w:line="240" w:lineRule="exact"/>
              <w:ind w:left="69"/>
              <w:rPr>
                <w:rFonts w:ascii="宋体" w:hAnsi="宋体"/>
                <w:szCs w:val="21"/>
              </w:rPr>
            </w:pPr>
            <w:r>
              <w:rPr>
                <w:rFonts w:ascii="宋体" w:eastAsia="宋体" w:hAnsi="宋体" w:hint="eastAsia"/>
                <w:szCs w:val="21"/>
              </w:rPr>
              <w:t>成品接收复核，系统自动检测患者是否已经换床，并提醒护士注意标记换床信息，提高患者用药安全</w:t>
            </w:r>
          </w:p>
        </w:tc>
      </w:tr>
      <w:tr w:rsidR="001D1F2D" w14:paraId="1AAF0A7F" w14:textId="77777777">
        <w:trPr>
          <w:trHeight w:val="20"/>
          <w:jc w:val="center"/>
        </w:trPr>
        <w:tc>
          <w:tcPr>
            <w:tcW w:w="604" w:type="pct"/>
            <w:vMerge/>
            <w:shd w:val="clear" w:color="auto" w:fill="auto"/>
            <w:tcMar>
              <w:left w:w="108" w:type="dxa"/>
              <w:right w:w="108" w:type="dxa"/>
            </w:tcMar>
            <w:vAlign w:val="center"/>
          </w:tcPr>
          <w:p w14:paraId="0C2FBBEE"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1E495DF3" w14:textId="77777777" w:rsidR="001D1F2D" w:rsidRDefault="00383794">
            <w:pPr>
              <w:spacing w:line="240" w:lineRule="exact"/>
              <w:ind w:left="69"/>
              <w:rPr>
                <w:rFonts w:ascii="宋体" w:eastAsia="宋体" w:hAnsi="宋体"/>
                <w:szCs w:val="21"/>
              </w:rPr>
            </w:pPr>
            <w:r>
              <w:rPr>
                <w:rFonts w:ascii="宋体" w:eastAsia="宋体" w:hAnsi="宋体" w:hint="eastAsia"/>
                <w:szCs w:val="21"/>
              </w:rPr>
              <w:t>6.5差错拦截及警示</w:t>
            </w:r>
          </w:p>
          <w:p w14:paraId="7FA5E780" w14:textId="77777777" w:rsidR="001D1F2D" w:rsidRDefault="00383794">
            <w:pPr>
              <w:spacing w:line="240" w:lineRule="exact"/>
              <w:ind w:left="69"/>
              <w:rPr>
                <w:rFonts w:ascii="宋体" w:hAnsi="宋体"/>
                <w:szCs w:val="21"/>
              </w:rPr>
            </w:pPr>
            <w:r>
              <w:rPr>
                <w:rFonts w:ascii="宋体" w:eastAsia="宋体" w:hAnsi="宋体" w:cs="宋体" w:hint="eastAsia"/>
                <w:kern w:val="0"/>
                <w:szCs w:val="21"/>
              </w:rPr>
              <w:t>签收扫描时可拦截出送错病区的成品，系统自动提示病区错误，并将错误信息反馈给静配中心，方便静配中心取回。解决了送错病区后的成品很难找到的问题。</w:t>
            </w:r>
          </w:p>
        </w:tc>
      </w:tr>
      <w:tr w:rsidR="001D1F2D" w14:paraId="0B94EEC0" w14:textId="77777777">
        <w:trPr>
          <w:trHeight w:val="20"/>
          <w:jc w:val="center"/>
        </w:trPr>
        <w:tc>
          <w:tcPr>
            <w:tcW w:w="604" w:type="pct"/>
            <w:vMerge/>
            <w:shd w:val="clear" w:color="auto" w:fill="auto"/>
            <w:tcMar>
              <w:left w:w="108" w:type="dxa"/>
              <w:right w:w="108" w:type="dxa"/>
            </w:tcMar>
            <w:vAlign w:val="center"/>
          </w:tcPr>
          <w:p w14:paraId="48325A51" w14:textId="77777777" w:rsidR="001D1F2D" w:rsidRDefault="001D1F2D">
            <w:pPr>
              <w:spacing w:line="360" w:lineRule="exact"/>
              <w:ind w:left="69"/>
              <w:rPr>
                <w:rFonts w:ascii="宋体" w:hAnsi="宋体"/>
                <w:szCs w:val="21"/>
              </w:rPr>
            </w:pPr>
          </w:p>
        </w:tc>
        <w:tc>
          <w:tcPr>
            <w:tcW w:w="4396" w:type="pct"/>
            <w:shd w:val="clear" w:color="auto" w:fill="auto"/>
            <w:tcMar>
              <w:left w:w="108" w:type="dxa"/>
              <w:right w:w="108" w:type="dxa"/>
            </w:tcMar>
            <w:vAlign w:val="center"/>
          </w:tcPr>
          <w:p w14:paraId="4EBFA766" w14:textId="77777777" w:rsidR="001D1F2D" w:rsidRDefault="00383794">
            <w:pPr>
              <w:spacing w:line="240" w:lineRule="exact"/>
              <w:ind w:left="69"/>
              <w:rPr>
                <w:rFonts w:ascii="宋体" w:eastAsia="宋体" w:hAnsi="宋体"/>
                <w:szCs w:val="21"/>
              </w:rPr>
            </w:pPr>
            <w:r>
              <w:rPr>
                <w:rFonts w:ascii="宋体" w:eastAsia="宋体" w:hAnsi="宋体" w:hint="eastAsia"/>
                <w:szCs w:val="21"/>
              </w:rPr>
              <w:t>6.6单点登录</w:t>
            </w:r>
          </w:p>
          <w:p w14:paraId="2985C2F5" w14:textId="77777777" w:rsidR="001D1F2D" w:rsidRDefault="00383794">
            <w:pPr>
              <w:spacing w:line="240" w:lineRule="exact"/>
              <w:ind w:left="69"/>
              <w:rPr>
                <w:rFonts w:ascii="宋体" w:hAnsi="宋体"/>
                <w:szCs w:val="21"/>
              </w:rPr>
            </w:pPr>
            <w:r>
              <w:rPr>
                <w:szCs w:val="21"/>
              </w:rPr>
              <w:t>▲</w:t>
            </w:r>
            <w:r>
              <w:rPr>
                <w:rFonts w:ascii="宋体" w:eastAsia="宋体" w:hAnsi="宋体" w:hint="eastAsia"/>
                <w:szCs w:val="21"/>
              </w:rPr>
              <w:t>支持嵌入HIS系统或单点登录平台，避免护士站多系统登录的困扰。</w:t>
            </w:r>
          </w:p>
        </w:tc>
      </w:tr>
      <w:tr w:rsidR="001D1F2D" w14:paraId="3BCDB5EF" w14:textId="77777777">
        <w:trPr>
          <w:trHeight w:val="20"/>
          <w:jc w:val="center"/>
        </w:trPr>
        <w:tc>
          <w:tcPr>
            <w:tcW w:w="604" w:type="pct"/>
            <w:shd w:val="clear" w:color="auto" w:fill="auto"/>
            <w:tcMar>
              <w:left w:w="108" w:type="dxa"/>
              <w:right w:w="108" w:type="dxa"/>
            </w:tcMar>
            <w:vAlign w:val="center"/>
          </w:tcPr>
          <w:p w14:paraId="6B97E2A3" w14:textId="77777777" w:rsidR="001D1F2D" w:rsidRDefault="00383794">
            <w:pPr>
              <w:spacing w:line="360" w:lineRule="exact"/>
              <w:ind w:left="69"/>
              <w:rPr>
                <w:rFonts w:ascii="宋体" w:hAnsi="宋体"/>
                <w:szCs w:val="21"/>
              </w:rPr>
            </w:pPr>
            <w:r>
              <w:rPr>
                <w:rFonts w:ascii="宋体" w:eastAsia="宋体" w:hAnsi="宋体" w:hint="eastAsia"/>
                <w:b/>
                <w:szCs w:val="21"/>
              </w:rPr>
              <w:t>7、闭环管理</w:t>
            </w:r>
          </w:p>
        </w:tc>
        <w:tc>
          <w:tcPr>
            <w:tcW w:w="4396" w:type="pct"/>
            <w:shd w:val="clear" w:color="auto" w:fill="auto"/>
            <w:tcMar>
              <w:left w:w="108" w:type="dxa"/>
              <w:right w:w="108" w:type="dxa"/>
            </w:tcMar>
            <w:vAlign w:val="center"/>
          </w:tcPr>
          <w:p w14:paraId="3CDE6B78" w14:textId="77777777" w:rsidR="001D1F2D" w:rsidRDefault="00383794">
            <w:pPr>
              <w:spacing w:line="240" w:lineRule="exact"/>
              <w:ind w:left="69"/>
              <w:rPr>
                <w:rFonts w:ascii="宋体" w:eastAsia="宋体" w:hAnsi="宋体"/>
                <w:szCs w:val="21"/>
              </w:rPr>
            </w:pPr>
            <w:r>
              <w:rPr>
                <w:rFonts w:ascii="宋体" w:eastAsia="宋体" w:hAnsi="宋体" w:hint="eastAsia"/>
                <w:szCs w:val="21"/>
              </w:rPr>
              <w:t>采用无线技术和二维码技术，通过EDA实现全过程扫描，可对全部流程数据进行记录和追踪（包括审方、排药复核、入舱复核、配制复核、成品复核、打包配送、成品接收、患者输液），实现静配中心操作规范化、管理精细化，满足</w:t>
            </w:r>
            <w:r>
              <w:rPr>
                <w:rFonts w:ascii="宋体" w:eastAsia="宋体" w:hAnsi="宋体"/>
                <w:szCs w:val="21"/>
              </w:rPr>
              <w:t>JCI</w:t>
            </w:r>
            <w:r>
              <w:rPr>
                <w:rFonts w:ascii="宋体" w:eastAsia="宋体" w:hAnsi="宋体" w:hint="eastAsia"/>
                <w:szCs w:val="21"/>
              </w:rPr>
              <w:t>对数据的要求。</w:t>
            </w:r>
          </w:p>
        </w:tc>
      </w:tr>
      <w:tr w:rsidR="001D1F2D" w14:paraId="68CE19B2" w14:textId="77777777">
        <w:trPr>
          <w:trHeight w:val="20"/>
          <w:jc w:val="center"/>
        </w:trPr>
        <w:tc>
          <w:tcPr>
            <w:tcW w:w="604" w:type="pct"/>
            <w:shd w:val="clear" w:color="auto" w:fill="auto"/>
            <w:tcMar>
              <w:left w:w="108" w:type="dxa"/>
              <w:right w:w="108" w:type="dxa"/>
            </w:tcMar>
            <w:vAlign w:val="center"/>
          </w:tcPr>
          <w:p w14:paraId="5DC95568" w14:textId="77777777" w:rsidR="001D1F2D" w:rsidRDefault="00383794">
            <w:pPr>
              <w:spacing w:line="360" w:lineRule="exact"/>
              <w:ind w:left="69"/>
              <w:rPr>
                <w:rFonts w:ascii="宋体" w:hAnsi="宋体"/>
                <w:szCs w:val="21"/>
              </w:rPr>
            </w:pPr>
            <w:r>
              <w:rPr>
                <w:rFonts w:ascii="宋体" w:eastAsia="宋体" w:hAnsi="宋体" w:hint="eastAsia"/>
                <w:b/>
                <w:szCs w:val="21"/>
              </w:rPr>
              <w:t>8、互联互通接口</w:t>
            </w:r>
          </w:p>
        </w:tc>
        <w:tc>
          <w:tcPr>
            <w:tcW w:w="4396" w:type="pct"/>
            <w:shd w:val="clear" w:color="auto" w:fill="auto"/>
            <w:tcMar>
              <w:left w:w="108" w:type="dxa"/>
              <w:right w:w="108" w:type="dxa"/>
            </w:tcMar>
            <w:vAlign w:val="center"/>
          </w:tcPr>
          <w:p w14:paraId="0FDE70D8" w14:textId="77777777" w:rsidR="001D1F2D" w:rsidRDefault="00383794">
            <w:pPr>
              <w:spacing w:line="240" w:lineRule="exact"/>
              <w:ind w:left="69"/>
              <w:rPr>
                <w:rFonts w:ascii="宋体" w:eastAsia="宋体" w:hAnsi="宋体"/>
                <w:szCs w:val="21"/>
              </w:rPr>
            </w:pPr>
            <w:r>
              <w:rPr>
                <w:szCs w:val="21"/>
              </w:rPr>
              <w:t>▲</w:t>
            </w:r>
            <w:r>
              <w:rPr>
                <w:rFonts w:ascii="宋体" w:eastAsia="宋体" w:hAnsi="宋体" w:hint="eastAsia"/>
                <w:szCs w:val="21"/>
              </w:rPr>
              <w:t>在本系统中实现不同工作岗位的信息共享，如护士站可看到每个患者的输液配制情况，也可以通过系统将有效信息传达给静配中心。可接收院内相关系统的共享数据，实现数据共享，拒绝信息孤岛。</w:t>
            </w:r>
          </w:p>
          <w:p w14:paraId="639BBDD2" w14:textId="77777777" w:rsidR="001D1F2D" w:rsidRDefault="00383794">
            <w:pPr>
              <w:spacing w:line="240" w:lineRule="exact"/>
              <w:ind w:left="69"/>
              <w:rPr>
                <w:rFonts w:ascii="宋体" w:eastAsia="宋体" w:hAnsi="宋体"/>
                <w:szCs w:val="21"/>
              </w:rPr>
            </w:pPr>
            <w:r>
              <w:rPr>
                <w:rFonts w:ascii="宋体" w:eastAsia="宋体" w:hAnsi="宋体" w:hint="eastAsia"/>
                <w:szCs w:val="21"/>
              </w:rPr>
              <w:t>负责与H</w:t>
            </w:r>
            <w:r>
              <w:rPr>
                <w:rFonts w:ascii="宋体" w:eastAsia="宋体" w:hAnsi="宋体"/>
                <w:szCs w:val="21"/>
              </w:rPr>
              <w:t>IS</w:t>
            </w:r>
            <w:r>
              <w:rPr>
                <w:rFonts w:ascii="宋体" w:eastAsia="宋体" w:hAnsi="宋体" w:hint="eastAsia"/>
                <w:szCs w:val="21"/>
              </w:rPr>
              <w:t>系统的接口研发及相关的对接费用工作，确保系统可以全流程稳定运行。提供系统运行的相关服务器及系统软件，确保2</w:t>
            </w:r>
            <w:r>
              <w:rPr>
                <w:rFonts w:ascii="宋体" w:eastAsia="宋体" w:hAnsi="宋体"/>
                <w:szCs w:val="21"/>
              </w:rPr>
              <w:t>4</w:t>
            </w:r>
            <w:r>
              <w:rPr>
                <w:rFonts w:ascii="宋体" w:eastAsia="宋体" w:hAnsi="宋体" w:hint="eastAsia"/>
                <w:szCs w:val="21"/>
              </w:rPr>
              <w:t>小时稳定运行。</w:t>
            </w:r>
          </w:p>
        </w:tc>
      </w:tr>
      <w:tr w:rsidR="001D1F2D" w14:paraId="53D1ACD3" w14:textId="77777777">
        <w:trPr>
          <w:trHeight w:val="20"/>
          <w:jc w:val="center"/>
        </w:trPr>
        <w:tc>
          <w:tcPr>
            <w:tcW w:w="604" w:type="pct"/>
            <w:shd w:val="clear" w:color="auto" w:fill="auto"/>
            <w:tcMar>
              <w:left w:w="108" w:type="dxa"/>
              <w:right w:w="108" w:type="dxa"/>
            </w:tcMar>
            <w:vAlign w:val="center"/>
          </w:tcPr>
          <w:p w14:paraId="45BCBDE5" w14:textId="77777777" w:rsidR="001D1F2D" w:rsidRDefault="00383794">
            <w:pPr>
              <w:spacing w:line="360" w:lineRule="exact"/>
              <w:ind w:left="69"/>
              <w:rPr>
                <w:rFonts w:ascii="宋体" w:eastAsia="宋体" w:hAnsi="宋体"/>
                <w:b/>
                <w:szCs w:val="21"/>
              </w:rPr>
            </w:pPr>
            <w:r>
              <w:rPr>
                <w:rFonts w:ascii="宋体" w:eastAsia="宋体" w:hAnsi="宋体" w:hint="eastAsia"/>
                <w:b/>
                <w:szCs w:val="21"/>
              </w:rPr>
              <w:t>9、静配工作站</w:t>
            </w:r>
          </w:p>
        </w:tc>
        <w:tc>
          <w:tcPr>
            <w:tcW w:w="4396" w:type="pct"/>
            <w:shd w:val="clear" w:color="auto" w:fill="auto"/>
            <w:tcMar>
              <w:left w:w="108" w:type="dxa"/>
              <w:right w:w="108" w:type="dxa"/>
            </w:tcMar>
            <w:vAlign w:val="center"/>
          </w:tcPr>
          <w:p w14:paraId="74CDDA2C" w14:textId="77777777" w:rsidR="001D1F2D" w:rsidRDefault="00383794">
            <w:pPr>
              <w:spacing w:line="240" w:lineRule="exact"/>
              <w:ind w:left="69"/>
              <w:rPr>
                <w:rFonts w:ascii="宋体" w:eastAsia="宋体" w:hAnsi="宋体"/>
                <w:szCs w:val="21"/>
              </w:rPr>
            </w:pPr>
            <w:r>
              <w:rPr>
                <w:rFonts w:ascii="宋体" w:eastAsia="宋体" w:hAnsi="宋体"/>
                <w:szCs w:val="21"/>
              </w:rPr>
              <w:t>存容量</w:t>
            </w:r>
            <w:r>
              <w:rPr>
                <w:rFonts w:ascii="宋体" w:eastAsia="宋体" w:hAnsi="宋体" w:hint="eastAsia"/>
                <w:szCs w:val="21"/>
              </w:rPr>
              <w:t>：</w:t>
            </w:r>
            <w:r>
              <w:rPr>
                <w:rFonts w:ascii="Times New Roman" w:eastAsia="宋体" w:hAnsi="Times New Roman" w:cs="Times New Roman"/>
                <w:kern w:val="0"/>
                <w:szCs w:val="21"/>
              </w:rPr>
              <w:t>≥</w:t>
            </w:r>
            <w:r>
              <w:rPr>
                <w:rFonts w:ascii="宋体" w:eastAsia="宋体" w:hAnsi="宋体"/>
                <w:szCs w:val="21"/>
              </w:rPr>
              <w:t>8GB</w:t>
            </w:r>
            <w:r>
              <w:rPr>
                <w:rFonts w:ascii="宋体" w:eastAsia="宋体" w:hAnsi="宋体" w:hint="eastAsia"/>
                <w:szCs w:val="21"/>
              </w:rPr>
              <w:t>，</w:t>
            </w:r>
            <w:r>
              <w:rPr>
                <w:rFonts w:ascii="宋体" w:eastAsia="宋体" w:hAnsi="宋体"/>
                <w:szCs w:val="21"/>
              </w:rPr>
              <w:t>存储容量</w:t>
            </w:r>
            <w:r>
              <w:rPr>
                <w:rFonts w:ascii="宋体" w:eastAsia="宋体" w:hAnsi="宋体" w:hint="eastAsia"/>
                <w:szCs w:val="21"/>
              </w:rPr>
              <w:t>：</w:t>
            </w:r>
            <w:r>
              <w:rPr>
                <w:rFonts w:ascii="Times New Roman" w:eastAsia="宋体" w:hAnsi="Times New Roman" w:cs="Times New Roman"/>
                <w:kern w:val="0"/>
                <w:szCs w:val="21"/>
              </w:rPr>
              <w:t>≥</w:t>
            </w:r>
            <w:r>
              <w:rPr>
                <w:rFonts w:ascii="宋体" w:eastAsia="宋体" w:hAnsi="宋体"/>
                <w:szCs w:val="21"/>
              </w:rPr>
              <w:t>128GB</w:t>
            </w:r>
            <w:r>
              <w:rPr>
                <w:rFonts w:ascii="宋体" w:eastAsia="宋体" w:hAnsi="宋体" w:hint="eastAsia"/>
                <w:szCs w:val="21"/>
              </w:rPr>
              <w:t>，C</w:t>
            </w:r>
            <w:r>
              <w:rPr>
                <w:rFonts w:ascii="宋体" w:eastAsia="宋体" w:hAnsi="宋体"/>
                <w:szCs w:val="21"/>
              </w:rPr>
              <w:t>PU</w:t>
            </w:r>
            <w:r>
              <w:rPr>
                <w:rFonts w:ascii="Times New Roman" w:eastAsia="宋体" w:hAnsi="Times New Roman" w:cs="Times New Roman"/>
                <w:kern w:val="0"/>
                <w:szCs w:val="21"/>
              </w:rPr>
              <w:t>≥</w:t>
            </w:r>
            <w:r>
              <w:rPr>
                <w:rFonts w:ascii="宋体" w:eastAsia="宋体" w:hAnsi="宋体" w:hint="eastAsia"/>
                <w:szCs w:val="21"/>
              </w:rPr>
              <w:t>I</w:t>
            </w:r>
            <w:r>
              <w:rPr>
                <w:rFonts w:ascii="宋体" w:eastAsia="宋体" w:hAnsi="宋体"/>
                <w:szCs w:val="21"/>
              </w:rPr>
              <w:t>5</w:t>
            </w:r>
            <w:r>
              <w:rPr>
                <w:rFonts w:ascii="宋体" w:eastAsia="宋体" w:hAnsi="宋体" w:hint="eastAsia"/>
                <w:szCs w:val="21"/>
              </w:rPr>
              <w:t>；</w:t>
            </w:r>
          </w:p>
          <w:p w14:paraId="1837BDFA" w14:textId="77777777" w:rsidR="001D1F2D" w:rsidRDefault="00383794">
            <w:pPr>
              <w:spacing w:line="240" w:lineRule="exact"/>
              <w:ind w:left="69"/>
              <w:rPr>
                <w:rFonts w:ascii="宋体" w:eastAsia="宋体" w:hAnsi="宋体"/>
                <w:szCs w:val="21"/>
              </w:rPr>
            </w:pPr>
            <w:r>
              <w:rPr>
                <w:rFonts w:ascii="宋体" w:eastAsia="宋体" w:hAnsi="宋体"/>
                <w:szCs w:val="21"/>
              </w:rPr>
              <w:t>分辨率</w:t>
            </w:r>
            <w:r>
              <w:rPr>
                <w:rFonts w:ascii="宋体" w:eastAsia="宋体" w:hAnsi="宋体" w:hint="eastAsia"/>
                <w:szCs w:val="21"/>
              </w:rPr>
              <w:t>：</w:t>
            </w:r>
            <w:r>
              <w:rPr>
                <w:rFonts w:ascii="Times New Roman" w:eastAsia="宋体" w:hAnsi="Times New Roman" w:cs="Times New Roman"/>
                <w:kern w:val="0"/>
                <w:szCs w:val="21"/>
              </w:rPr>
              <w:t>≥</w:t>
            </w:r>
            <w:r>
              <w:rPr>
                <w:rFonts w:ascii="宋体" w:eastAsia="宋体" w:hAnsi="宋体"/>
                <w:szCs w:val="21"/>
              </w:rPr>
              <w:t>2736 x 1824(267 PPI)</w:t>
            </w:r>
            <w:r>
              <w:rPr>
                <w:rFonts w:ascii="宋体" w:eastAsia="宋体" w:hAnsi="宋体" w:hint="eastAsia"/>
                <w:szCs w:val="21"/>
              </w:rPr>
              <w:t>；</w:t>
            </w:r>
          </w:p>
          <w:p w14:paraId="2D7FDA31" w14:textId="77777777" w:rsidR="001D1F2D" w:rsidRDefault="00383794">
            <w:pPr>
              <w:spacing w:line="240" w:lineRule="exact"/>
              <w:ind w:left="69"/>
              <w:rPr>
                <w:rFonts w:ascii="宋体" w:eastAsia="宋体" w:hAnsi="宋体"/>
                <w:szCs w:val="21"/>
              </w:rPr>
            </w:pPr>
            <w:r>
              <w:rPr>
                <w:rFonts w:ascii="宋体" w:eastAsia="宋体" w:hAnsi="宋体"/>
                <w:szCs w:val="21"/>
              </w:rPr>
              <w:t>屏幕尺寸</w:t>
            </w:r>
            <w:r>
              <w:rPr>
                <w:rFonts w:ascii="宋体" w:eastAsia="宋体" w:hAnsi="宋体" w:hint="eastAsia"/>
                <w:szCs w:val="21"/>
              </w:rPr>
              <w:t>：</w:t>
            </w:r>
            <w:r>
              <w:rPr>
                <w:rFonts w:ascii="Times New Roman" w:eastAsia="宋体" w:hAnsi="Times New Roman" w:cs="Times New Roman"/>
                <w:kern w:val="0"/>
                <w:szCs w:val="21"/>
              </w:rPr>
              <w:t>≥</w:t>
            </w:r>
            <w:r>
              <w:rPr>
                <w:rFonts w:ascii="宋体" w:eastAsia="宋体" w:hAnsi="宋体"/>
                <w:szCs w:val="21"/>
              </w:rPr>
              <w:t>12.3英寸</w:t>
            </w:r>
            <w:r>
              <w:rPr>
                <w:rFonts w:ascii="宋体" w:eastAsia="宋体" w:hAnsi="宋体" w:hint="eastAsia"/>
                <w:szCs w:val="21"/>
              </w:rPr>
              <w:t>；屏幕比例：3:</w:t>
            </w:r>
            <w:r>
              <w:rPr>
                <w:rFonts w:ascii="宋体" w:eastAsia="宋体" w:hAnsi="宋体"/>
                <w:szCs w:val="21"/>
              </w:rPr>
              <w:t>2</w:t>
            </w:r>
          </w:p>
          <w:p w14:paraId="1CE25063" w14:textId="77777777" w:rsidR="001D1F2D" w:rsidRDefault="00383794">
            <w:pPr>
              <w:spacing w:line="240" w:lineRule="exact"/>
              <w:ind w:left="69"/>
              <w:rPr>
                <w:rFonts w:ascii="宋体" w:eastAsia="宋体" w:hAnsi="宋体"/>
                <w:szCs w:val="21"/>
              </w:rPr>
            </w:pPr>
            <w:r>
              <w:rPr>
                <w:rFonts w:ascii="宋体" w:eastAsia="宋体" w:hAnsi="宋体" w:hint="eastAsia"/>
                <w:szCs w:val="21"/>
              </w:rPr>
              <w:t>面部识别摄像头前置，标配压感触控笔</w:t>
            </w:r>
          </w:p>
          <w:p w14:paraId="31329D7D" w14:textId="77777777" w:rsidR="001D1F2D" w:rsidRDefault="00383794">
            <w:pPr>
              <w:spacing w:line="240" w:lineRule="exact"/>
              <w:ind w:left="69"/>
              <w:rPr>
                <w:rFonts w:ascii="宋体" w:eastAsia="宋体" w:hAnsi="宋体"/>
                <w:szCs w:val="21"/>
              </w:rPr>
            </w:pPr>
            <w:r>
              <w:rPr>
                <w:rFonts w:ascii="宋体" w:eastAsia="宋体" w:hAnsi="宋体"/>
                <w:szCs w:val="21"/>
              </w:rPr>
              <w:t>兼容IEEE 802</w:t>
            </w:r>
            <w:r>
              <w:rPr>
                <w:rFonts w:ascii="宋体" w:eastAsia="宋体" w:hAnsi="宋体" w:hint="eastAsia"/>
                <w:szCs w:val="21"/>
              </w:rPr>
              <w:t>.</w:t>
            </w:r>
            <w:r>
              <w:rPr>
                <w:rFonts w:ascii="宋体" w:eastAsia="宋体" w:hAnsi="宋体"/>
                <w:szCs w:val="21"/>
              </w:rPr>
              <w:t>11 ax</w:t>
            </w:r>
            <w:r>
              <w:rPr>
                <w:rFonts w:ascii="宋体" w:eastAsia="宋体" w:hAnsi="宋体" w:hint="eastAsia"/>
                <w:szCs w:val="21"/>
              </w:rPr>
              <w:t>;</w:t>
            </w:r>
            <w:r>
              <w:rPr>
                <w:rFonts w:ascii="宋体" w:eastAsia="宋体" w:hAnsi="宋体"/>
                <w:szCs w:val="21"/>
              </w:rPr>
              <w:t xml:space="preserve"> </w:t>
            </w:r>
          </w:p>
          <w:p w14:paraId="7DD08EBC" w14:textId="77777777" w:rsidR="001D1F2D" w:rsidRDefault="00383794">
            <w:pPr>
              <w:spacing w:line="240" w:lineRule="exact"/>
              <w:ind w:left="69"/>
              <w:rPr>
                <w:rFonts w:ascii="宋体" w:eastAsia="宋体" w:hAnsi="宋体"/>
                <w:szCs w:val="21"/>
              </w:rPr>
            </w:pPr>
            <w:r>
              <w:rPr>
                <w:rFonts w:ascii="宋体" w:eastAsia="宋体" w:hAnsi="宋体" w:hint="eastAsia"/>
                <w:szCs w:val="21"/>
              </w:rPr>
              <w:t>扫描设备2个：</w:t>
            </w:r>
            <w:r>
              <w:rPr>
                <w:rFonts w:ascii="宋体" w:eastAsia="宋体" w:hAnsi="宋体"/>
                <w:szCs w:val="21"/>
              </w:rPr>
              <w:t>影像式</w:t>
            </w:r>
            <w:r>
              <w:rPr>
                <w:rFonts w:ascii="宋体" w:eastAsia="宋体" w:hAnsi="宋体" w:hint="eastAsia"/>
                <w:szCs w:val="21"/>
              </w:rPr>
              <w:t>，二维影像（</w:t>
            </w:r>
            <w:r>
              <w:rPr>
                <w:rFonts w:ascii="Times New Roman" w:eastAsia="宋体" w:hAnsi="Times New Roman" w:cs="Times New Roman"/>
                <w:kern w:val="0"/>
                <w:szCs w:val="21"/>
              </w:rPr>
              <w:t xml:space="preserve">≥ </w:t>
            </w:r>
            <w:r>
              <w:rPr>
                <w:rFonts w:ascii="宋体" w:eastAsia="宋体" w:hAnsi="宋体"/>
                <w:szCs w:val="21"/>
              </w:rPr>
              <w:t>838 X 640像素排列）</w:t>
            </w:r>
            <w:r>
              <w:rPr>
                <w:rFonts w:ascii="宋体" w:eastAsia="宋体" w:hAnsi="宋体" w:hint="eastAsia"/>
                <w:szCs w:val="21"/>
              </w:rPr>
              <w:t>；</w:t>
            </w:r>
          </w:p>
          <w:p w14:paraId="4500C9B1" w14:textId="77777777" w:rsidR="001D1F2D" w:rsidRDefault="00383794">
            <w:pPr>
              <w:spacing w:line="240" w:lineRule="exact"/>
              <w:ind w:left="69"/>
              <w:rPr>
                <w:rFonts w:ascii="宋体" w:eastAsia="宋体" w:hAnsi="宋体"/>
                <w:szCs w:val="21"/>
              </w:rPr>
            </w:pPr>
            <w:r>
              <w:rPr>
                <w:rFonts w:ascii="宋体" w:eastAsia="宋体" w:hAnsi="宋体" w:hint="eastAsia"/>
                <w:szCs w:val="21"/>
              </w:rPr>
              <w:t>棘轮转动：棘轮式支架可以支持</w:t>
            </w:r>
            <w:r>
              <w:rPr>
                <w:rFonts w:ascii="宋体" w:eastAsia="宋体" w:hAnsi="宋体"/>
                <w:szCs w:val="21"/>
              </w:rPr>
              <w:t>10，000次转动（一次转动指扫描器上下完成整个运动），可随时确保扫描器在棘轮位置</w:t>
            </w:r>
            <w:r>
              <w:rPr>
                <w:rFonts w:ascii="宋体" w:eastAsia="宋体" w:hAnsi="宋体" w:hint="eastAsia"/>
                <w:szCs w:val="21"/>
              </w:rPr>
              <w:t>；</w:t>
            </w:r>
          </w:p>
          <w:p w14:paraId="4A466DD5" w14:textId="77777777" w:rsidR="001D1F2D" w:rsidRDefault="00383794">
            <w:pPr>
              <w:spacing w:line="240" w:lineRule="exact"/>
              <w:ind w:left="69"/>
              <w:rPr>
                <w:rFonts w:ascii="宋体" w:eastAsia="宋体" w:hAnsi="宋体"/>
                <w:szCs w:val="21"/>
              </w:rPr>
            </w:pPr>
            <w:r>
              <w:rPr>
                <w:rFonts w:ascii="宋体" w:eastAsia="宋体" w:hAnsi="宋体" w:hint="eastAsia"/>
                <w:szCs w:val="21"/>
              </w:rPr>
              <w:t>解码能力：可读取标准一维、堆叠、二维条码和邮政码以及特定的</w:t>
            </w:r>
            <w:r>
              <w:rPr>
                <w:rFonts w:ascii="宋体" w:eastAsia="宋体" w:hAnsi="宋体"/>
                <w:szCs w:val="21"/>
              </w:rPr>
              <w:t>OCR字符</w:t>
            </w:r>
            <w:r>
              <w:rPr>
                <w:rFonts w:ascii="宋体" w:eastAsia="宋体" w:hAnsi="宋体" w:hint="eastAsia"/>
                <w:szCs w:val="21"/>
              </w:rPr>
              <w:t>防护设计，至少</w:t>
            </w:r>
            <w:r>
              <w:rPr>
                <w:rFonts w:ascii="宋体" w:eastAsia="宋体" w:hAnsi="宋体"/>
                <w:szCs w:val="21"/>
              </w:rPr>
              <w:t>可承受50次从1.8米处到水泥地面的坠落</w:t>
            </w:r>
            <w:r>
              <w:rPr>
                <w:rFonts w:ascii="宋体" w:eastAsia="宋体" w:hAnsi="宋体" w:hint="eastAsia"/>
                <w:szCs w:val="21"/>
              </w:rPr>
              <w:t>；</w:t>
            </w:r>
          </w:p>
          <w:p w14:paraId="0AF058C0" w14:textId="77777777" w:rsidR="001D1F2D" w:rsidRDefault="00383794">
            <w:pPr>
              <w:spacing w:line="240" w:lineRule="exact"/>
              <w:ind w:left="69"/>
              <w:rPr>
                <w:rFonts w:ascii="宋体" w:eastAsia="宋体" w:hAnsi="宋体"/>
                <w:szCs w:val="21"/>
              </w:rPr>
            </w:pPr>
            <w:r>
              <w:rPr>
                <w:rFonts w:ascii="宋体" w:eastAsia="宋体" w:hAnsi="宋体" w:hint="eastAsia"/>
                <w:szCs w:val="21"/>
              </w:rPr>
              <w:t>产品尺寸：</w:t>
            </w:r>
            <w:r>
              <w:rPr>
                <w:rFonts w:ascii="Times New Roman" w:eastAsia="宋体" w:hAnsi="Times New Roman" w:cs="Times New Roman"/>
                <w:kern w:val="0"/>
                <w:szCs w:val="21"/>
              </w:rPr>
              <w:t>≥</w:t>
            </w:r>
            <w:r>
              <w:rPr>
                <w:rFonts w:ascii="宋体" w:eastAsia="宋体" w:hAnsi="宋体"/>
                <w:szCs w:val="21"/>
              </w:rPr>
              <w:t>104×71×160mm</w:t>
            </w:r>
            <w:r>
              <w:rPr>
                <w:rFonts w:ascii="宋体" w:eastAsia="宋体" w:hAnsi="宋体" w:hint="eastAsia"/>
                <w:szCs w:val="21"/>
              </w:rPr>
              <w:t>；</w:t>
            </w:r>
          </w:p>
          <w:p w14:paraId="41898575" w14:textId="77777777" w:rsidR="001D1F2D" w:rsidRDefault="00383794">
            <w:pPr>
              <w:spacing w:line="240" w:lineRule="exact"/>
              <w:ind w:left="69"/>
              <w:rPr>
                <w:rFonts w:ascii="宋体" w:eastAsia="宋体" w:hAnsi="宋体"/>
                <w:szCs w:val="21"/>
              </w:rPr>
            </w:pPr>
            <w:r>
              <w:rPr>
                <w:rFonts w:ascii="宋体" w:eastAsia="宋体" w:hAnsi="宋体" w:hint="eastAsia"/>
                <w:szCs w:val="21"/>
              </w:rPr>
              <w:t>其它功能：</w:t>
            </w:r>
            <w:r>
              <w:rPr>
                <w:rFonts w:ascii="宋体" w:eastAsia="宋体" w:hAnsi="宋体"/>
                <w:szCs w:val="21"/>
              </w:rPr>
              <w:t>捕捉数码影像，工业</w:t>
            </w:r>
            <w:r>
              <w:rPr>
                <w:rFonts w:ascii="宋体" w:eastAsia="宋体" w:hAnsi="宋体" w:hint="eastAsia"/>
                <w:szCs w:val="21"/>
              </w:rPr>
              <w:t>等</w:t>
            </w:r>
            <w:r>
              <w:rPr>
                <w:rFonts w:ascii="宋体" w:eastAsia="宋体" w:hAnsi="宋体"/>
                <w:szCs w:val="21"/>
              </w:rPr>
              <w:t>级</w:t>
            </w:r>
            <w:r>
              <w:rPr>
                <w:rFonts w:ascii="Times New Roman" w:eastAsia="宋体" w:hAnsi="Times New Roman" w:cs="Times New Roman"/>
                <w:kern w:val="0"/>
                <w:szCs w:val="21"/>
              </w:rPr>
              <w:t>≥</w:t>
            </w:r>
            <w:r>
              <w:rPr>
                <w:rFonts w:ascii="宋体" w:eastAsia="宋体" w:hAnsi="宋体"/>
                <w:szCs w:val="21"/>
              </w:rPr>
              <w:t>41</w:t>
            </w:r>
            <w:r>
              <w:rPr>
                <w:rFonts w:ascii="宋体" w:eastAsia="宋体" w:hAnsi="宋体" w:hint="eastAsia"/>
                <w:szCs w:val="21"/>
              </w:rPr>
              <w:t>；</w:t>
            </w:r>
          </w:p>
        </w:tc>
      </w:tr>
    </w:tbl>
    <w:p w14:paraId="68038C04" w14:textId="77777777" w:rsidR="000A2549" w:rsidRDefault="000A254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1FFB3AAE" w14:textId="77777777" w:rsidR="001D1F2D" w:rsidRDefault="003837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0406F071" w14:textId="77777777" w:rsidR="001D1F2D" w:rsidRDefault="00383794">
      <w:pPr>
        <w:spacing w:line="320" w:lineRule="exact"/>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1942E09E" w14:textId="77777777" w:rsidR="001D1F2D" w:rsidRDefault="00383794">
      <w:pPr>
        <w:spacing w:line="320" w:lineRule="exact"/>
        <w:ind w:firstLineChars="200" w:firstLine="420"/>
        <w:rPr>
          <w:rFonts w:ascii="宋体" w:eastAsia="宋体" w:hAnsi="宋体" w:cs="宋体"/>
          <w:kern w:val="0"/>
          <w:szCs w:val="21"/>
        </w:rPr>
      </w:pPr>
      <w:r>
        <w:rPr>
          <w:rFonts w:ascii="宋体" w:eastAsia="宋体" w:hAnsi="宋体" w:cs="Times New Roman" w:hint="eastAsia"/>
          <w:szCs w:val="21"/>
        </w:rPr>
        <w:t>自合同签订之日起</w:t>
      </w:r>
      <w:r>
        <w:rPr>
          <w:rFonts w:ascii="宋体" w:eastAsia="宋体" w:hAnsi="宋体" w:cs="Times New Roman"/>
          <w:b/>
          <w:bCs/>
          <w:color w:val="FF0000"/>
          <w:szCs w:val="21"/>
          <w:u w:val="single"/>
        </w:rPr>
        <w:t>3个月</w:t>
      </w:r>
      <w:r>
        <w:rPr>
          <w:rFonts w:ascii="宋体" w:eastAsia="宋体" w:hAnsi="宋体" w:cs="Times New Roman" w:hint="eastAsia"/>
          <w:b/>
          <w:bCs/>
          <w:color w:val="FF0000"/>
          <w:szCs w:val="21"/>
          <w:u w:val="single"/>
        </w:rPr>
        <w:t>内</w:t>
      </w:r>
      <w:r>
        <w:rPr>
          <w:rFonts w:ascii="宋体" w:eastAsia="宋体" w:hAnsi="宋体" w:cs="Times New Roman" w:hint="eastAsia"/>
          <w:szCs w:val="21"/>
        </w:rPr>
        <w:t>，</w:t>
      </w:r>
      <w:r>
        <w:rPr>
          <w:rFonts w:ascii="宋体" w:eastAsia="宋体" w:hAnsi="宋体" w:cs="Times New Roman"/>
          <w:szCs w:val="21"/>
        </w:rPr>
        <w:t>完成</w:t>
      </w:r>
      <w:r>
        <w:rPr>
          <w:rFonts w:ascii="宋体" w:eastAsia="宋体" w:hAnsi="宋体" w:cs="Times New Roman" w:hint="eastAsia"/>
          <w:szCs w:val="21"/>
        </w:rPr>
        <w:t>所有项目的开发工作。</w:t>
      </w:r>
    </w:p>
    <w:p w14:paraId="35AFBE67" w14:textId="77777777" w:rsidR="001D1F2D" w:rsidRDefault="00383794">
      <w:pPr>
        <w:spacing w:line="320" w:lineRule="exact"/>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32284751"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中标人应当负责整个项目的实施及售后维护服务，整套系统</w:t>
      </w:r>
      <w:r>
        <w:rPr>
          <w:rFonts w:ascii="宋体" w:eastAsia="宋体" w:hAnsi="宋体" w:cs="Times New Roman" w:hint="eastAsia"/>
          <w:b/>
          <w:bCs/>
          <w:szCs w:val="21"/>
        </w:rPr>
        <w:t>免费维护期</w:t>
      </w:r>
      <w:r>
        <w:rPr>
          <w:rFonts w:ascii="宋体" w:eastAsia="宋体" w:hAnsi="宋体" w:cs="Times New Roman" w:hint="eastAsia"/>
          <w:szCs w:val="21"/>
        </w:rPr>
        <w:t>为</w:t>
      </w:r>
      <w:r>
        <w:rPr>
          <w:rFonts w:ascii="宋体" w:eastAsia="宋体" w:hAnsi="宋体" w:cs="Times New Roman"/>
          <w:b/>
          <w:bCs/>
          <w:szCs w:val="21"/>
          <w:u w:val="single"/>
        </w:rPr>
        <w:t>1</w:t>
      </w:r>
      <w:r>
        <w:rPr>
          <w:rFonts w:ascii="宋体" w:eastAsia="宋体" w:hAnsi="宋体" w:cs="Times New Roman" w:hint="eastAsia"/>
          <w:b/>
          <w:bCs/>
          <w:szCs w:val="21"/>
          <w:u w:val="single"/>
        </w:rPr>
        <w:t>年</w:t>
      </w:r>
      <w:r>
        <w:rPr>
          <w:rFonts w:ascii="宋体" w:eastAsia="宋体" w:hAnsi="宋体" w:cs="Times New Roman" w:hint="eastAsia"/>
          <w:szCs w:val="21"/>
        </w:rPr>
        <w:t>。</w:t>
      </w:r>
    </w:p>
    <w:p w14:paraId="4E44B65B" w14:textId="77777777" w:rsidR="001D1F2D" w:rsidRDefault="00383794">
      <w:pPr>
        <w:spacing w:line="320" w:lineRule="exact"/>
        <w:ind w:firstLineChars="202" w:firstLine="426"/>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承诺服务期内，免费修复信息安全漏洞，确保解决国家信息安全漏洞共享平台公布的中危及高危漏洞，原则上系统存在高危、中危漏洞，采购方有权拒绝验收。</w:t>
      </w:r>
    </w:p>
    <w:p w14:paraId="3D14A949"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.免费保修期后，如果采购方需要，可要求中标人继续支持维护，中标人承诺每年维护费用不高于此项目合同价的</w:t>
      </w:r>
      <w:r>
        <w:rPr>
          <w:rFonts w:ascii="宋体" w:eastAsia="宋体" w:hAnsi="宋体" w:cs="Times New Roman"/>
          <w:szCs w:val="21"/>
        </w:rPr>
        <w:t>10%。</w:t>
      </w:r>
      <w:r>
        <w:rPr>
          <w:rFonts w:ascii="宋体" w:eastAsia="宋体" w:hAnsi="宋体" w:cs="Times New Roman" w:hint="eastAsia"/>
          <w:szCs w:val="21"/>
        </w:rPr>
        <w:t>除人为因素（如机械损伤）、鼠害和不可抗力（如地震）外，在保修期内，信息系统的所有维护及合理需求变更均含在总报价内，用户无须额外支付任何费用，并由中标人提供到场服务。保修期从信息系统验收合格之日起计算。</w:t>
      </w:r>
    </w:p>
    <w:p w14:paraId="5CAF2265"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故障响应时间：免费质保期内，中标人应对非人为因素损坏的装备进行包换。货物出现质量问题，中标人接到质量问题通知后</w:t>
      </w:r>
      <w:r>
        <w:rPr>
          <w:rFonts w:ascii="宋体" w:eastAsia="宋体" w:hAnsi="宋体" w:cs="Times New Roman"/>
          <w:szCs w:val="21"/>
        </w:rPr>
        <w:t>3个小时内到场处理，</w:t>
      </w:r>
      <w:r>
        <w:rPr>
          <w:rFonts w:ascii="宋体" w:eastAsia="宋体" w:hAnsi="宋体" w:cs="Times New Roman" w:hint="eastAsia"/>
          <w:szCs w:val="21"/>
        </w:rPr>
        <w:t>24个小时内修复，如无法修复须提供相应规格的货物供采购人替代使用；其他服务承诺在投标文件中说明。</w:t>
      </w:r>
    </w:p>
    <w:p w14:paraId="45C76478"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lastRenderedPageBreak/>
        <w:t>5</w:t>
      </w:r>
      <w:r>
        <w:rPr>
          <w:rFonts w:ascii="宋体" w:eastAsia="宋体" w:hAnsi="宋体" w:cs="Times New Roman" w:hint="eastAsia"/>
          <w:szCs w:val="21"/>
        </w:rPr>
        <w:t>. 中标人需要有专业服务人员提供定期的巡场服务，每年巡场服务</w:t>
      </w:r>
      <w:r>
        <w:rPr>
          <w:rFonts w:ascii="宋体" w:eastAsia="宋体" w:hAnsi="宋体" w:cs="Times New Roman" w:hint="eastAsia"/>
          <w:b/>
          <w:bCs/>
          <w:color w:val="FF0000"/>
          <w:szCs w:val="21"/>
          <w:u w:val="single"/>
        </w:rPr>
        <w:t>不少于4次</w:t>
      </w:r>
      <w:r>
        <w:rPr>
          <w:rFonts w:ascii="宋体" w:eastAsia="宋体" w:hAnsi="宋体" w:cs="Times New Roman" w:hint="eastAsia"/>
          <w:szCs w:val="21"/>
        </w:rPr>
        <w:t>，主要负责维护系统的日常运作，协助深圳大学总医院工作人员正常使用信息系统。</w:t>
      </w:r>
    </w:p>
    <w:p w14:paraId="0D661907"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t>6. 中标人须负责培训采购人的使用人员，直至完全掌握信息系统的操作、日常维护保养及简单维修方法。</w:t>
      </w:r>
    </w:p>
    <w:p w14:paraId="20DAD552" w14:textId="77777777" w:rsidR="001D1F2D" w:rsidRDefault="00383794">
      <w:pPr>
        <w:spacing w:line="320" w:lineRule="exact"/>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063671FA"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71BF265C"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试运行期一个月，试用期内系统稳定，数据准确，性能良好，未发生故障、数据错误和操作延迟现象。</w:t>
      </w:r>
    </w:p>
    <w:p w14:paraId="4D2F8D82" w14:textId="77777777" w:rsidR="001D1F2D" w:rsidRDefault="00383794">
      <w:pPr>
        <w:spacing w:line="32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源代码、设计方案、数据库文档、实施方案、配置手册、操作说明、用户手册技术文档齐全。</w:t>
      </w:r>
    </w:p>
    <w:p w14:paraId="34549842" w14:textId="77777777" w:rsidR="001D1F2D" w:rsidRDefault="00383794">
      <w:pPr>
        <w:spacing w:line="320" w:lineRule="exact"/>
        <w:ind w:firstLineChars="202" w:firstLine="426"/>
        <w:rPr>
          <w:rFonts w:ascii="宋体" w:eastAsia="宋体" w:hAnsi="宋体" w:cs="Times New Roman"/>
          <w:b/>
          <w:szCs w:val="21"/>
        </w:rPr>
      </w:pPr>
      <w:r>
        <w:rPr>
          <w:rFonts w:ascii="宋体" w:eastAsia="宋体" w:hAnsi="宋体" w:cs="Times New Roman" w:hint="eastAsia"/>
          <w:b/>
          <w:szCs w:val="21"/>
        </w:rPr>
        <w:t>（四）付款方式</w:t>
      </w:r>
    </w:p>
    <w:p w14:paraId="2C61E243" w14:textId="77777777" w:rsidR="001D1F2D" w:rsidRDefault="00383794">
      <w:pPr>
        <w:spacing w:line="320" w:lineRule="exact"/>
        <w:ind w:firstLineChars="202" w:firstLine="424"/>
        <w:rPr>
          <w:rFonts w:ascii="Times New Roman" w:eastAsia="宋体" w:hAnsi="Times New Roman" w:cs="Times New Roman"/>
          <w:szCs w:val="21"/>
        </w:rPr>
      </w:pPr>
      <w:r>
        <w:rPr>
          <w:rFonts w:ascii="宋体" w:eastAsia="宋体" w:hAnsi="宋体" w:cs="Times New Roman" w:hint="eastAsia"/>
          <w:szCs w:val="21"/>
        </w:rPr>
        <w:t>合同签订后，中标人缴纳合同款的</w:t>
      </w:r>
      <w:r>
        <w:rPr>
          <w:rFonts w:ascii="宋体" w:eastAsia="宋体" w:hAnsi="宋体" w:cs="Times New Roman"/>
          <w:szCs w:val="21"/>
          <w:u w:val="single"/>
        </w:rPr>
        <w:t xml:space="preserve">  5%  </w:t>
      </w:r>
      <w:r>
        <w:rPr>
          <w:rFonts w:ascii="宋体" w:eastAsia="宋体" w:hAnsi="宋体" w:cs="Times New Roman"/>
          <w:szCs w:val="21"/>
        </w:rPr>
        <w:t>作为履约保证金给采购方，采购方收到履约保证金后，待货物验收合格后整理报账资料，中标人提供等额有效发票，采购方在 3个月内向</w:t>
      </w:r>
      <w:r>
        <w:rPr>
          <w:rFonts w:ascii="宋体" w:eastAsia="宋体" w:hAnsi="宋体" w:cs="Times New Roman" w:hint="eastAsia"/>
          <w:szCs w:val="21"/>
        </w:rPr>
        <w:t>医院财务部申</w:t>
      </w:r>
      <w:r>
        <w:rPr>
          <w:rFonts w:ascii="宋体" w:eastAsia="宋体" w:hAnsi="宋体" w:cs="Times New Roman"/>
          <w:szCs w:val="21"/>
        </w:rPr>
        <w:t>请支付合同总金额的100%。验收合格后合同款的 5% 履约保证金转为质量保证金。从验收合格之日起1年，无重大质量问题，采购方将质量保证金无息全额退付给中标人。</w:t>
      </w:r>
    </w:p>
    <w:p w14:paraId="0F5EE583" w14:textId="77777777" w:rsidR="001D1F2D" w:rsidRDefault="001D1F2D">
      <w:pPr>
        <w:spacing w:line="320" w:lineRule="exact"/>
        <w:ind w:firstLineChars="200" w:firstLine="420"/>
      </w:pPr>
    </w:p>
    <w:p w14:paraId="46978BC3" w14:textId="77777777" w:rsidR="001D1F2D" w:rsidRDefault="001D1F2D">
      <w:pPr>
        <w:tabs>
          <w:tab w:val="left" w:pos="1740"/>
        </w:tabs>
        <w:spacing w:beforeLines="25" w:before="115" w:afterLines="25" w:after="115" w:line="640" w:lineRule="exact"/>
        <w:rPr>
          <w:rFonts w:asciiTheme="minorEastAsia" w:hAnsiTheme="minorEastAsia"/>
          <w:szCs w:val="21"/>
        </w:rPr>
      </w:pPr>
    </w:p>
    <w:p w14:paraId="3ED98205" w14:textId="77777777" w:rsidR="001D1F2D" w:rsidRDefault="003837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395DCCEA" w14:textId="77777777" w:rsidR="001D1F2D" w:rsidRDefault="00383794">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E8AF157" w14:textId="77777777" w:rsidR="001D1F2D" w:rsidRDefault="00383794">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p w14:paraId="135989A0" w14:textId="77777777" w:rsidR="001D1F2D" w:rsidRDefault="00383794">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14:paraId="6D016BA1" w14:textId="77777777" w:rsidR="001D1F2D" w:rsidRDefault="00383794">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3、投标人的投标报价不得超过财政预算限额；</w:t>
      </w:r>
    </w:p>
    <w:p w14:paraId="6A8AFBA4" w14:textId="77777777" w:rsidR="001D1F2D" w:rsidRDefault="00383794">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0E4C207" w14:textId="77777777" w:rsidR="001D1F2D" w:rsidRDefault="00383794">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2F485A0" w14:textId="77777777" w:rsidR="001D1F2D" w:rsidRDefault="0038379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49B70100" w14:textId="77777777" w:rsidR="001D1F2D" w:rsidRDefault="0038379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0CAE277B" w14:textId="77777777" w:rsidR="001D1F2D" w:rsidRDefault="001D1F2D">
      <w:pPr>
        <w:spacing w:line="360" w:lineRule="auto"/>
        <w:ind w:firstLineChars="187" w:firstLine="393"/>
        <w:rPr>
          <w:rFonts w:ascii="宋体" w:eastAsia="宋体" w:hAnsi="宋体" w:cs="Times New Roman"/>
          <w:szCs w:val="21"/>
        </w:rPr>
      </w:pPr>
    </w:p>
    <w:p w14:paraId="102D624B" w14:textId="77777777" w:rsidR="001D1F2D" w:rsidRDefault="001D1F2D">
      <w:pPr>
        <w:spacing w:line="360" w:lineRule="auto"/>
        <w:ind w:firstLineChars="187" w:firstLine="393"/>
        <w:rPr>
          <w:rFonts w:ascii="宋体" w:eastAsia="宋体" w:hAnsi="宋体" w:cs="Times New Roman"/>
          <w:szCs w:val="21"/>
        </w:rPr>
      </w:pPr>
    </w:p>
    <w:p w14:paraId="38208B19" w14:textId="77777777" w:rsidR="001D1F2D" w:rsidRDefault="001D1F2D">
      <w:pPr>
        <w:spacing w:line="360" w:lineRule="auto"/>
        <w:ind w:firstLineChars="187" w:firstLine="393"/>
        <w:rPr>
          <w:rFonts w:ascii="宋体" w:eastAsia="宋体" w:hAnsi="宋体" w:cs="Times New Roman"/>
          <w:szCs w:val="21"/>
        </w:rPr>
      </w:pPr>
    </w:p>
    <w:p w14:paraId="53850C3B" w14:textId="77777777" w:rsidR="001D1F2D" w:rsidRDefault="001D1F2D">
      <w:pPr>
        <w:spacing w:line="360" w:lineRule="auto"/>
        <w:ind w:firstLineChars="187" w:firstLine="393"/>
        <w:rPr>
          <w:rFonts w:ascii="宋体" w:eastAsia="宋体" w:hAnsi="宋体" w:cs="Times New Roman"/>
          <w:szCs w:val="21"/>
        </w:rPr>
      </w:pPr>
    </w:p>
    <w:p w14:paraId="32331E95" w14:textId="77777777" w:rsidR="001D1F2D" w:rsidRDefault="001D1F2D">
      <w:pPr>
        <w:spacing w:line="360" w:lineRule="auto"/>
        <w:ind w:firstLineChars="187" w:firstLine="393"/>
        <w:rPr>
          <w:rFonts w:ascii="宋体" w:eastAsia="宋体" w:hAnsi="宋体" w:cs="Times New Roman"/>
          <w:szCs w:val="21"/>
        </w:rPr>
      </w:pPr>
    </w:p>
    <w:p w14:paraId="6E290A3A" w14:textId="77777777" w:rsidR="001D1F2D" w:rsidRDefault="001D1F2D">
      <w:pPr>
        <w:spacing w:line="360" w:lineRule="auto"/>
        <w:ind w:firstLineChars="187" w:firstLine="393"/>
        <w:rPr>
          <w:rFonts w:ascii="宋体" w:eastAsia="宋体" w:hAnsi="宋体" w:cs="Times New Roman"/>
          <w:szCs w:val="21"/>
        </w:rPr>
      </w:pPr>
    </w:p>
    <w:p w14:paraId="377A3394" w14:textId="77777777" w:rsidR="001D1F2D" w:rsidRDefault="001D1F2D">
      <w:pPr>
        <w:spacing w:line="360" w:lineRule="auto"/>
        <w:ind w:firstLineChars="187" w:firstLine="393"/>
        <w:rPr>
          <w:rFonts w:ascii="宋体" w:eastAsia="宋体" w:hAnsi="宋体" w:cs="Times New Roman"/>
          <w:szCs w:val="21"/>
        </w:rPr>
      </w:pPr>
    </w:p>
    <w:p w14:paraId="6A579BC4" w14:textId="77777777" w:rsidR="001D1F2D" w:rsidRDefault="00383794">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3DFFA68A" w14:textId="77777777" w:rsidR="001D1F2D" w:rsidRDefault="00383794">
      <w:pPr>
        <w:rPr>
          <w:rFonts w:ascii="宋体" w:eastAsia="宋体" w:hAnsi="宋体" w:cs="Times New Roman"/>
          <w:sz w:val="24"/>
          <w:szCs w:val="24"/>
        </w:rPr>
      </w:pPr>
      <w:r>
        <w:rPr>
          <w:rFonts w:ascii="宋体" w:eastAsia="宋体" w:hAnsi="宋体" w:cs="Times New Roman" w:hint="eastAsia"/>
          <w:sz w:val="24"/>
          <w:szCs w:val="24"/>
        </w:rPr>
        <w:t>投标文件组成：</w:t>
      </w:r>
    </w:p>
    <w:p w14:paraId="13A4CB09" w14:textId="77777777" w:rsidR="001D1F2D" w:rsidRDefault="00383794">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40DD603"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1D7FE58"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264533DD"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7E35A1C"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7804C02E"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694DA702"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30CF322"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02D83F6A"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3D0573BD"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1535F647" w14:textId="77777777" w:rsidR="001D1F2D" w:rsidRDefault="003837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5235B964" w14:textId="77777777" w:rsidR="001D1F2D" w:rsidRDefault="00383794">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7216029F"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516F9109"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401BE91A"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09CA5454"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3211D1BD"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0A8147A"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7B267DD5"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0EB65BC7"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04EB9D77" w14:textId="77777777" w:rsidR="001D1F2D" w:rsidRDefault="0038379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E048C3C" w14:textId="77777777" w:rsidR="001D1F2D" w:rsidRDefault="001D1F2D">
      <w:pPr>
        <w:ind w:leftChars="342" w:left="718" w:firstLineChars="675" w:firstLine="1620"/>
        <w:rPr>
          <w:rFonts w:ascii="Times New Roman" w:eastAsia="宋体" w:hAnsi="Times New Roman" w:cs="Times New Roman"/>
          <w:sz w:val="24"/>
          <w:szCs w:val="24"/>
        </w:rPr>
      </w:pPr>
    </w:p>
    <w:p w14:paraId="6F84C7DD" w14:textId="77777777" w:rsidR="001D1F2D" w:rsidRDefault="001D1F2D">
      <w:pPr>
        <w:ind w:leftChars="342" w:left="718" w:firstLineChars="675" w:firstLine="1620"/>
        <w:rPr>
          <w:rFonts w:ascii="Times New Roman" w:eastAsia="宋体" w:hAnsi="Times New Roman" w:cs="Times New Roman"/>
          <w:sz w:val="24"/>
          <w:szCs w:val="24"/>
        </w:rPr>
      </w:pPr>
    </w:p>
    <w:p w14:paraId="53F462F8" w14:textId="77777777" w:rsidR="001D1F2D" w:rsidRDefault="001D1F2D">
      <w:pPr>
        <w:rPr>
          <w:rFonts w:ascii="仿宋_GB2312" w:eastAsia="仿宋_GB2312" w:hAnsi="Times New Roman" w:cs="Times New Roman"/>
          <w:sz w:val="24"/>
          <w:szCs w:val="24"/>
        </w:rPr>
      </w:pPr>
    </w:p>
    <w:p w14:paraId="61859D55" w14:textId="77777777" w:rsidR="001D1F2D" w:rsidRDefault="00383794">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5DF1AC87" w14:textId="77777777" w:rsidR="001D1F2D" w:rsidRDefault="001D1F2D">
      <w:pPr>
        <w:rPr>
          <w:rFonts w:ascii="Times New Roman" w:eastAsia="宋体" w:hAnsi="Times New Roman" w:cs="Times New Roman"/>
          <w:kern w:val="0"/>
          <w:szCs w:val="24"/>
        </w:rPr>
      </w:pPr>
    </w:p>
    <w:p w14:paraId="1B74B167" w14:textId="77777777" w:rsidR="001D1F2D" w:rsidRDefault="00383794">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66C687A5" w14:textId="77777777" w:rsidR="001D1F2D" w:rsidRDefault="00383794">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94EACDD" w14:textId="77777777" w:rsidR="001D1F2D" w:rsidRDefault="0038379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A4A9805" w14:textId="77777777" w:rsidR="001D1F2D" w:rsidRDefault="0038379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AB6A359" w14:textId="77777777" w:rsidR="001D1F2D" w:rsidRDefault="0038379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7BA57BA0" w14:textId="77777777" w:rsidR="001D1F2D" w:rsidRDefault="0038379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684915A" w14:textId="77777777" w:rsidR="001D1F2D" w:rsidRDefault="0038379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76C8F6A5" w14:textId="77777777" w:rsidR="001D1F2D" w:rsidRDefault="001D1F2D">
      <w:pPr>
        <w:ind w:leftChars="257" w:left="540"/>
        <w:rPr>
          <w:rFonts w:ascii="Times New Roman" w:eastAsia="宋体" w:hAnsi="Times New Roman" w:cs="Times New Roman"/>
          <w:szCs w:val="21"/>
        </w:rPr>
      </w:pPr>
    </w:p>
    <w:p w14:paraId="16AB06B0" w14:textId="77777777" w:rsidR="001D1F2D" w:rsidRDefault="00383794">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3A2C5366" w14:textId="77777777" w:rsidR="001D1F2D" w:rsidRDefault="0038379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51883224" w14:textId="77777777" w:rsidR="001D1F2D" w:rsidRDefault="0038379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70F870DB" w14:textId="77777777" w:rsidR="001D1F2D" w:rsidRDefault="0038379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060E8357" w14:textId="77777777" w:rsidR="001D1F2D" w:rsidRDefault="0038379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5D144CB" w14:textId="77777777" w:rsidR="001D1F2D" w:rsidRDefault="0038379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84915AE" w14:textId="77777777" w:rsidR="001D1F2D" w:rsidRDefault="00383794">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26D1B0D2" w14:textId="77777777" w:rsidR="001D1F2D" w:rsidRDefault="00383794">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5791E76" w14:textId="77777777" w:rsidR="001D1F2D" w:rsidRDefault="001D1F2D">
      <w:pPr>
        <w:rPr>
          <w:rFonts w:ascii="宋体" w:eastAsia="宋体" w:hAnsi="宋体" w:cs="Times New Roman"/>
          <w:sz w:val="24"/>
          <w:szCs w:val="24"/>
        </w:rPr>
      </w:pPr>
    </w:p>
    <w:p w14:paraId="22927B39" w14:textId="77777777" w:rsidR="001D1F2D" w:rsidRDefault="00383794">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688DF1D4" w14:textId="77777777" w:rsidR="001D1F2D" w:rsidRDefault="001D1F2D">
      <w:pPr>
        <w:rPr>
          <w:rFonts w:ascii="宋体" w:eastAsia="宋体" w:hAnsi="宋体" w:cs="Times New Roman"/>
          <w:szCs w:val="21"/>
        </w:rPr>
      </w:pPr>
    </w:p>
    <w:p w14:paraId="28832DBB" w14:textId="77777777" w:rsidR="001D1F2D" w:rsidRDefault="00383794">
      <w:pPr>
        <w:ind w:firstLine="540"/>
        <w:rPr>
          <w:rFonts w:ascii="宋体" w:eastAsia="宋体" w:hAnsi="宋体" w:cs="Times New Roman"/>
          <w:szCs w:val="21"/>
        </w:rPr>
      </w:pPr>
      <w:r>
        <w:rPr>
          <w:rFonts w:ascii="宋体" w:eastAsia="宋体" w:hAnsi="宋体" w:cs="Times New Roman" w:hint="eastAsia"/>
          <w:szCs w:val="21"/>
        </w:rPr>
        <w:t>我公司承诺：</w:t>
      </w:r>
    </w:p>
    <w:p w14:paraId="4B7E1EFF" w14:textId="77777777" w:rsidR="001D1F2D" w:rsidRDefault="00383794">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0780217" w14:textId="77777777" w:rsidR="001D1F2D" w:rsidRDefault="00383794">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56F503F2" w14:textId="77777777" w:rsidR="001D1F2D" w:rsidRDefault="00383794">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0A541B8" w14:textId="77777777" w:rsidR="001D1F2D" w:rsidRDefault="0038379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2ED6EB6A" w14:textId="77777777" w:rsidR="001D1F2D" w:rsidRDefault="001D1F2D">
      <w:pPr>
        <w:ind w:firstLine="540"/>
        <w:rPr>
          <w:rFonts w:ascii="宋体" w:eastAsia="宋体" w:hAnsi="宋体" w:cs="Times New Roman"/>
          <w:szCs w:val="21"/>
        </w:rPr>
      </w:pPr>
    </w:p>
    <w:p w14:paraId="0612047F" w14:textId="77777777" w:rsidR="001D1F2D" w:rsidRDefault="001D1F2D">
      <w:pPr>
        <w:ind w:firstLine="645"/>
        <w:rPr>
          <w:rFonts w:ascii="宋体" w:eastAsia="宋体" w:hAnsi="宋体" w:cs="Times New Roman"/>
          <w:szCs w:val="21"/>
        </w:rPr>
      </w:pPr>
    </w:p>
    <w:p w14:paraId="7C433E72" w14:textId="77777777" w:rsidR="001D1F2D" w:rsidRDefault="00383794">
      <w:pPr>
        <w:ind w:firstLine="645"/>
        <w:rPr>
          <w:rFonts w:ascii="宋体" w:eastAsia="宋体" w:hAnsi="宋体" w:cs="Times New Roman"/>
          <w:szCs w:val="21"/>
        </w:rPr>
      </w:pPr>
      <w:r>
        <w:rPr>
          <w:rFonts w:ascii="宋体" w:eastAsia="宋体" w:hAnsi="宋体" w:cs="Times New Roman" w:hint="eastAsia"/>
          <w:szCs w:val="21"/>
        </w:rPr>
        <w:t xml:space="preserve">                                </w:t>
      </w:r>
    </w:p>
    <w:p w14:paraId="3ABF921A" w14:textId="77777777" w:rsidR="001D1F2D" w:rsidRDefault="001D1F2D">
      <w:pPr>
        <w:ind w:firstLineChars="1600" w:firstLine="3360"/>
        <w:rPr>
          <w:rFonts w:ascii="宋体" w:eastAsia="宋体" w:hAnsi="宋体" w:cs="Times New Roman"/>
          <w:szCs w:val="21"/>
        </w:rPr>
      </w:pPr>
    </w:p>
    <w:p w14:paraId="6254BE7E" w14:textId="77777777" w:rsidR="001D1F2D" w:rsidRDefault="00383794">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81CD9D0" w14:textId="77777777" w:rsidR="001D1F2D" w:rsidRDefault="00383794">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5DCEBF0" w14:textId="77777777" w:rsidR="001D1F2D" w:rsidRDefault="00383794">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775414D3" w14:textId="77777777" w:rsidR="001D1F2D" w:rsidRDefault="00383794">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6FAFDD28" w14:textId="77777777" w:rsidR="001D1F2D" w:rsidRDefault="00383794">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8C44722" w14:textId="77777777" w:rsidR="001D1F2D" w:rsidRDefault="001D1F2D">
      <w:pPr>
        <w:spacing w:line="360" w:lineRule="auto"/>
        <w:ind w:leftChars="72" w:left="151"/>
        <w:rPr>
          <w:rFonts w:ascii="宋体" w:eastAsia="宋体" w:hAnsi="宋体" w:cs="Times New Roman"/>
          <w:sz w:val="24"/>
          <w:szCs w:val="24"/>
        </w:rPr>
      </w:pPr>
    </w:p>
    <w:p w14:paraId="2CE9CA14" w14:textId="77777777" w:rsidR="001D1F2D" w:rsidRDefault="00383794">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FFA3C3B" w14:textId="77777777" w:rsidR="001D1F2D" w:rsidRDefault="00383794">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DE56A8A" w14:textId="77777777" w:rsidR="001D1F2D" w:rsidRDefault="001D1F2D">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1D1F2D" w14:paraId="0A870034" w14:textId="77777777">
        <w:trPr>
          <w:cantSplit/>
          <w:trHeight w:val="720"/>
        </w:trPr>
        <w:tc>
          <w:tcPr>
            <w:tcW w:w="2988" w:type="dxa"/>
            <w:tcBorders>
              <w:top w:val="double" w:sz="4" w:space="0" w:color="auto"/>
              <w:bottom w:val="single" w:sz="4" w:space="0" w:color="auto"/>
            </w:tcBorders>
            <w:vAlign w:val="center"/>
          </w:tcPr>
          <w:p w14:paraId="4535186F" w14:textId="77777777" w:rsidR="001D1F2D" w:rsidRDefault="0038379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0F72E2C" w14:textId="77777777" w:rsidR="001D1F2D" w:rsidRDefault="0038379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45B30B47" w14:textId="77777777" w:rsidR="001D1F2D" w:rsidRDefault="0038379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0C46C9A" w14:textId="77777777" w:rsidR="001D1F2D" w:rsidRDefault="0038379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D1F2D" w14:paraId="39C78C49" w14:textId="77777777">
        <w:trPr>
          <w:cantSplit/>
          <w:trHeight w:val="738"/>
        </w:trPr>
        <w:tc>
          <w:tcPr>
            <w:tcW w:w="2988" w:type="dxa"/>
            <w:tcBorders>
              <w:top w:val="single" w:sz="4" w:space="0" w:color="auto"/>
            </w:tcBorders>
            <w:vAlign w:val="center"/>
          </w:tcPr>
          <w:p w14:paraId="781F7D77" w14:textId="77777777" w:rsidR="001D1F2D" w:rsidRDefault="00383794">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B1D3ADF" w14:textId="77777777" w:rsidR="001D1F2D" w:rsidRDefault="0038379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B68702D" w14:textId="77777777" w:rsidR="001D1F2D" w:rsidRDefault="0038379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0A44F3B" w14:textId="77777777" w:rsidR="001D1F2D" w:rsidRDefault="001D1F2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A805EF4" w14:textId="77777777" w:rsidR="001D1F2D" w:rsidRDefault="001D1F2D">
            <w:pPr>
              <w:rPr>
                <w:rFonts w:ascii="Times New Roman" w:eastAsia="宋体" w:hAnsi="Times New Roman" w:cs="Times New Roman"/>
                <w:snapToGrid w:val="0"/>
                <w:kern w:val="0"/>
                <w:szCs w:val="24"/>
              </w:rPr>
            </w:pPr>
          </w:p>
        </w:tc>
      </w:tr>
    </w:tbl>
    <w:p w14:paraId="375D9799" w14:textId="77777777" w:rsidR="001D1F2D" w:rsidRDefault="001D1F2D">
      <w:pPr>
        <w:rPr>
          <w:rFonts w:ascii="Times New Roman" w:eastAsia="宋体" w:hAnsi="Times New Roman" w:cs="Times New Roman"/>
          <w:snapToGrid w:val="0"/>
          <w:kern w:val="0"/>
          <w:szCs w:val="24"/>
        </w:rPr>
      </w:pPr>
    </w:p>
    <w:p w14:paraId="1C8DA293" w14:textId="77777777" w:rsidR="001D1F2D" w:rsidRDefault="0038379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0A29AA7" w14:textId="77777777" w:rsidR="001D1F2D" w:rsidRDefault="00383794">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913A373" w14:textId="77777777" w:rsidR="001D1F2D" w:rsidRDefault="0038379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0172681F" w14:textId="77777777" w:rsidR="001D1F2D" w:rsidRDefault="0038379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14:paraId="1D111726" w14:textId="77777777" w:rsidR="001D1F2D" w:rsidRDefault="001D1F2D">
      <w:pPr>
        <w:spacing w:line="360" w:lineRule="auto"/>
        <w:ind w:left="153" w:hanging="153"/>
        <w:rPr>
          <w:rFonts w:ascii="宋体" w:eastAsia="宋体" w:hAnsi="宋体" w:cs="Times New Roman"/>
          <w:sz w:val="24"/>
          <w:szCs w:val="24"/>
        </w:rPr>
      </w:pPr>
    </w:p>
    <w:p w14:paraId="33B1D4E3" w14:textId="77777777" w:rsidR="001D1F2D" w:rsidRDefault="001D1F2D">
      <w:pPr>
        <w:spacing w:line="360" w:lineRule="auto"/>
        <w:ind w:left="153" w:hanging="153"/>
        <w:rPr>
          <w:rFonts w:ascii="宋体" w:eastAsia="宋体" w:hAnsi="宋体" w:cs="Times New Roman"/>
          <w:sz w:val="24"/>
          <w:szCs w:val="24"/>
        </w:rPr>
      </w:pPr>
    </w:p>
    <w:p w14:paraId="4ED112D4" w14:textId="77777777" w:rsidR="005D40E8" w:rsidRDefault="005D40E8" w:rsidP="005D40E8">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14:paraId="4840E3C4" w14:textId="3D2BA7CC" w:rsidR="001D1F2D" w:rsidRDefault="00383794">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 xml:space="preserve">  日期：   年   月   日</w:t>
      </w:r>
    </w:p>
    <w:p w14:paraId="7C6EA97C" w14:textId="77777777" w:rsidR="001D1F2D" w:rsidRDefault="00383794">
      <w:pPr>
        <w:rPr>
          <w:rFonts w:ascii="仿宋_GB2312" w:eastAsia="仿宋_GB2312" w:hAnsi="Times New Roman" w:cs="Times New Roman"/>
          <w:b/>
          <w:sz w:val="30"/>
          <w:szCs w:val="30"/>
        </w:rPr>
      </w:pPr>
      <w:r>
        <w:rPr>
          <w:rFonts w:ascii="宋体" w:eastAsia="宋体" w:hAnsi="宋体" w:cs="Times New Roman"/>
          <w:szCs w:val="20"/>
        </w:rPr>
        <w:br w:type="page"/>
      </w:r>
    </w:p>
    <w:p w14:paraId="3C68E2F2" w14:textId="77777777" w:rsidR="001D1F2D" w:rsidRDefault="001D1F2D">
      <w:pPr>
        <w:rPr>
          <w:rFonts w:ascii="Times New Roman" w:eastAsia="宋体" w:hAnsi="Times New Roman" w:cs="Times New Roman"/>
          <w:szCs w:val="24"/>
        </w:rPr>
      </w:pPr>
    </w:p>
    <w:p w14:paraId="1ED74325" w14:textId="77777777" w:rsidR="001D1F2D" w:rsidRDefault="00383794">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1D1F2D" w14:paraId="5A720875" w14:textId="77777777">
        <w:trPr>
          <w:cantSplit/>
          <w:trHeight w:val="20"/>
          <w:jc w:val="center"/>
        </w:trPr>
        <w:tc>
          <w:tcPr>
            <w:tcW w:w="735" w:type="dxa"/>
            <w:vAlign w:val="center"/>
          </w:tcPr>
          <w:p w14:paraId="4337A521"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48C6AFCA"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0952B932"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45975A5A"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1D1F2D" w14:paraId="7FDB8E2C" w14:textId="77777777">
        <w:trPr>
          <w:cantSplit/>
          <w:trHeight w:val="20"/>
          <w:jc w:val="center"/>
        </w:trPr>
        <w:tc>
          <w:tcPr>
            <w:tcW w:w="735" w:type="dxa"/>
            <w:vAlign w:val="center"/>
          </w:tcPr>
          <w:p w14:paraId="63BB6192"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269AFB8D" w14:textId="77777777" w:rsidR="001D1F2D" w:rsidRDefault="00383794">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2B11E13"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D1F2D" w14:paraId="31F15B4D" w14:textId="77777777">
        <w:trPr>
          <w:cantSplit/>
          <w:trHeight w:val="20"/>
          <w:jc w:val="center"/>
        </w:trPr>
        <w:tc>
          <w:tcPr>
            <w:tcW w:w="735" w:type="dxa"/>
            <w:shd w:val="clear" w:color="auto" w:fill="auto"/>
            <w:vAlign w:val="center"/>
          </w:tcPr>
          <w:p w14:paraId="24EA34EF"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47FD6D8B"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60605A97" w14:textId="77777777" w:rsidR="001D1F2D" w:rsidRDefault="001D1F2D">
            <w:pPr>
              <w:rPr>
                <w:rFonts w:ascii="Times New Roman" w:eastAsia="宋体" w:hAnsi="Times New Roman" w:cs="Times New Roman"/>
                <w:szCs w:val="21"/>
              </w:rPr>
            </w:pPr>
          </w:p>
        </w:tc>
        <w:tc>
          <w:tcPr>
            <w:tcW w:w="1411" w:type="dxa"/>
            <w:vAlign w:val="center"/>
          </w:tcPr>
          <w:p w14:paraId="6B803EAD" w14:textId="77777777" w:rsidR="001D1F2D" w:rsidRDefault="001D1F2D">
            <w:pPr>
              <w:jc w:val="center"/>
              <w:rPr>
                <w:rFonts w:ascii="Times New Roman" w:eastAsia="宋体" w:hAnsi="Times New Roman" w:cs="Times New Roman"/>
                <w:szCs w:val="21"/>
              </w:rPr>
            </w:pPr>
          </w:p>
        </w:tc>
      </w:tr>
      <w:tr w:rsidR="001D1F2D" w14:paraId="50D7D96F" w14:textId="77777777">
        <w:trPr>
          <w:cantSplit/>
          <w:trHeight w:val="20"/>
          <w:jc w:val="center"/>
        </w:trPr>
        <w:tc>
          <w:tcPr>
            <w:tcW w:w="735" w:type="dxa"/>
            <w:shd w:val="clear" w:color="auto" w:fill="auto"/>
            <w:vAlign w:val="center"/>
          </w:tcPr>
          <w:p w14:paraId="1348548B"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8E01B7B"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288B265C" w14:textId="77777777" w:rsidR="001D1F2D" w:rsidRDefault="001D1F2D">
            <w:pPr>
              <w:rPr>
                <w:rFonts w:ascii="Times New Roman" w:eastAsia="宋体" w:hAnsi="Times New Roman" w:cs="Times New Roman"/>
                <w:szCs w:val="21"/>
              </w:rPr>
            </w:pPr>
          </w:p>
        </w:tc>
        <w:tc>
          <w:tcPr>
            <w:tcW w:w="1411" w:type="dxa"/>
            <w:vAlign w:val="center"/>
          </w:tcPr>
          <w:p w14:paraId="7D4B67BE" w14:textId="77777777" w:rsidR="001D1F2D" w:rsidRDefault="001D1F2D">
            <w:pPr>
              <w:jc w:val="center"/>
              <w:rPr>
                <w:rFonts w:ascii="Times New Roman" w:eastAsia="宋体" w:hAnsi="Times New Roman" w:cs="Times New Roman"/>
                <w:szCs w:val="21"/>
              </w:rPr>
            </w:pPr>
          </w:p>
        </w:tc>
      </w:tr>
      <w:tr w:rsidR="001D1F2D" w14:paraId="675C0B8A" w14:textId="77777777">
        <w:trPr>
          <w:cantSplit/>
          <w:trHeight w:val="20"/>
          <w:jc w:val="center"/>
        </w:trPr>
        <w:tc>
          <w:tcPr>
            <w:tcW w:w="735" w:type="dxa"/>
            <w:shd w:val="clear" w:color="auto" w:fill="auto"/>
            <w:vAlign w:val="center"/>
          </w:tcPr>
          <w:p w14:paraId="03BD6972"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1482E008"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BD94D6C" w14:textId="77777777" w:rsidR="001D1F2D" w:rsidRDefault="001D1F2D">
            <w:pPr>
              <w:rPr>
                <w:rFonts w:ascii="Times New Roman" w:eastAsia="宋体" w:hAnsi="Times New Roman" w:cs="Times New Roman"/>
                <w:szCs w:val="21"/>
              </w:rPr>
            </w:pPr>
          </w:p>
        </w:tc>
        <w:tc>
          <w:tcPr>
            <w:tcW w:w="1411" w:type="dxa"/>
            <w:vAlign w:val="center"/>
          </w:tcPr>
          <w:p w14:paraId="5A7C231E" w14:textId="77777777" w:rsidR="001D1F2D" w:rsidRDefault="001D1F2D">
            <w:pPr>
              <w:jc w:val="center"/>
              <w:rPr>
                <w:rFonts w:ascii="Times New Roman" w:eastAsia="宋体" w:hAnsi="Times New Roman" w:cs="Times New Roman"/>
                <w:szCs w:val="21"/>
              </w:rPr>
            </w:pPr>
          </w:p>
        </w:tc>
      </w:tr>
      <w:tr w:rsidR="001D1F2D" w14:paraId="023CB039" w14:textId="77777777">
        <w:trPr>
          <w:cantSplit/>
          <w:trHeight w:val="20"/>
          <w:jc w:val="center"/>
        </w:trPr>
        <w:tc>
          <w:tcPr>
            <w:tcW w:w="735" w:type="dxa"/>
            <w:shd w:val="clear" w:color="auto" w:fill="auto"/>
            <w:vAlign w:val="center"/>
          </w:tcPr>
          <w:p w14:paraId="51339E93"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4574764"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5AA6EF" w14:textId="77777777" w:rsidR="001D1F2D" w:rsidRDefault="001D1F2D">
            <w:pPr>
              <w:rPr>
                <w:rFonts w:ascii="Times New Roman" w:eastAsia="宋体" w:hAnsi="Times New Roman" w:cs="Times New Roman"/>
                <w:szCs w:val="21"/>
              </w:rPr>
            </w:pPr>
          </w:p>
        </w:tc>
        <w:tc>
          <w:tcPr>
            <w:tcW w:w="1411" w:type="dxa"/>
            <w:vAlign w:val="center"/>
          </w:tcPr>
          <w:p w14:paraId="27C31656" w14:textId="77777777" w:rsidR="001D1F2D" w:rsidRDefault="001D1F2D">
            <w:pPr>
              <w:jc w:val="center"/>
              <w:rPr>
                <w:rFonts w:ascii="Times New Roman" w:eastAsia="宋体" w:hAnsi="Times New Roman" w:cs="Times New Roman"/>
                <w:szCs w:val="21"/>
              </w:rPr>
            </w:pPr>
          </w:p>
        </w:tc>
      </w:tr>
      <w:tr w:rsidR="001D1F2D" w14:paraId="0AA9D996" w14:textId="77777777">
        <w:trPr>
          <w:cantSplit/>
          <w:trHeight w:val="20"/>
          <w:jc w:val="center"/>
        </w:trPr>
        <w:tc>
          <w:tcPr>
            <w:tcW w:w="735" w:type="dxa"/>
            <w:vAlign w:val="center"/>
          </w:tcPr>
          <w:p w14:paraId="6D41190D"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56AF737" w14:textId="77777777" w:rsidR="001D1F2D" w:rsidRDefault="00383794">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239AF4B0"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D1F2D" w14:paraId="695FC779" w14:textId="77777777">
        <w:trPr>
          <w:cantSplit/>
          <w:trHeight w:val="20"/>
          <w:jc w:val="center"/>
        </w:trPr>
        <w:tc>
          <w:tcPr>
            <w:tcW w:w="735" w:type="dxa"/>
            <w:vAlign w:val="center"/>
          </w:tcPr>
          <w:p w14:paraId="310CF435"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9016F3E"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27157D22" w14:textId="77777777" w:rsidR="001D1F2D" w:rsidRDefault="001D1F2D">
            <w:pPr>
              <w:rPr>
                <w:rFonts w:ascii="Times New Roman" w:eastAsia="宋体" w:hAnsi="Times New Roman" w:cs="Times New Roman"/>
                <w:szCs w:val="21"/>
              </w:rPr>
            </w:pPr>
          </w:p>
        </w:tc>
        <w:tc>
          <w:tcPr>
            <w:tcW w:w="1411" w:type="dxa"/>
            <w:vAlign w:val="center"/>
          </w:tcPr>
          <w:p w14:paraId="7E6E527F" w14:textId="77777777" w:rsidR="001D1F2D" w:rsidRDefault="001D1F2D">
            <w:pPr>
              <w:jc w:val="center"/>
              <w:rPr>
                <w:rFonts w:ascii="Times New Roman" w:eastAsia="宋体" w:hAnsi="Times New Roman" w:cs="Times New Roman"/>
                <w:szCs w:val="21"/>
              </w:rPr>
            </w:pPr>
          </w:p>
        </w:tc>
      </w:tr>
      <w:tr w:rsidR="001D1F2D" w14:paraId="190EACB4" w14:textId="77777777">
        <w:trPr>
          <w:cantSplit/>
          <w:trHeight w:val="20"/>
          <w:jc w:val="center"/>
        </w:trPr>
        <w:tc>
          <w:tcPr>
            <w:tcW w:w="735" w:type="dxa"/>
            <w:vAlign w:val="center"/>
          </w:tcPr>
          <w:p w14:paraId="1A74582F"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7C67B3C6" w14:textId="77777777" w:rsidR="001D1F2D" w:rsidRDefault="00383794">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3168B5AE"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D1F2D" w14:paraId="5A69EEB9" w14:textId="77777777">
        <w:trPr>
          <w:cantSplit/>
          <w:trHeight w:val="20"/>
          <w:jc w:val="center"/>
        </w:trPr>
        <w:tc>
          <w:tcPr>
            <w:tcW w:w="735" w:type="dxa"/>
            <w:vAlign w:val="center"/>
          </w:tcPr>
          <w:p w14:paraId="63043CB8"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49A5C0D"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20CA2635" w14:textId="77777777" w:rsidR="001D1F2D" w:rsidRDefault="001D1F2D">
            <w:pPr>
              <w:jc w:val="center"/>
              <w:rPr>
                <w:rFonts w:ascii="Times New Roman" w:eastAsia="宋体" w:hAnsi="Times New Roman" w:cs="Times New Roman"/>
                <w:szCs w:val="21"/>
              </w:rPr>
            </w:pPr>
          </w:p>
        </w:tc>
        <w:tc>
          <w:tcPr>
            <w:tcW w:w="1411" w:type="dxa"/>
            <w:vAlign w:val="center"/>
          </w:tcPr>
          <w:p w14:paraId="06287DAC" w14:textId="77777777" w:rsidR="001D1F2D" w:rsidRDefault="001D1F2D">
            <w:pPr>
              <w:jc w:val="center"/>
              <w:rPr>
                <w:rFonts w:ascii="Times New Roman" w:eastAsia="宋体" w:hAnsi="Times New Roman" w:cs="Times New Roman"/>
                <w:szCs w:val="21"/>
              </w:rPr>
            </w:pPr>
          </w:p>
        </w:tc>
      </w:tr>
      <w:tr w:rsidR="001D1F2D" w14:paraId="73FAC30E" w14:textId="77777777">
        <w:trPr>
          <w:cantSplit/>
          <w:trHeight w:val="20"/>
          <w:jc w:val="center"/>
        </w:trPr>
        <w:tc>
          <w:tcPr>
            <w:tcW w:w="735" w:type="dxa"/>
            <w:vAlign w:val="center"/>
          </w:tcPr>
          <w:p w14:paraId="2CF814BD"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4404EDB"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721E0A3D" w14:textId="77777777" w:rsidR="001D1F2D" w:rsidRDefault="001D1F2D">
            <w:pPr>
              <w:jc w:val="center"/>
              <w:rPr>
                <w:rFonts w:ascii="Times New Roman" w:eastAsia="宋体" w:hAnsi="Times New Roman" w:cs="Times New Roman"/>
                <w:szCs w:val="21"/>
              </w:rPr>
            </w:pPr>
          </w:p>
        </w:tc>
        <w:tc>
          <w:tcPr>
            <w:tcW w:w="1411" w:type="dxa"/>
            <w:vAlign w:val="center"/>
          </w:tcPr>
          <w:p w14:paraId="057BA878" w14:textId="77777777" w:rsidR="001D1F2D" w:rsidRDefault="001D1F2D">
            <w:pPr>
              <w:jc w:val="center"/>
              <w:rPr>
                <w:rFonts w:ascii="Times New Roman" w:eastAsia="宋体" w:hAnsi="Times New Roman" w:cs="Times New Roman"/>
                <w:szCs w:val="21"/>
              </w:rPr>
            </w:pPr>
          </w:p>
        </w:tc>
      </w:tr>
      <w:tr w:rsidR="001D1F2D" w14:paraId="0FED8400" w14:textId="77777777">
        <w:trPr>
          <w:cantSplit/>
          <w:trHeight w:val="20"/>
          <w:jc w:val="center"/>
        </w:trPr>
        <w:tc>
          <w:tcPr>
            <w:tcW w:w="735" w:type="dxa"/>
            <w:vAlign w:val="center"/>
          </w:tcPr>
          <w:p w14:paraId="7619EA84"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B46C2A9"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4A6BF36" w14:textId="77777777" w:rsidR="001D1F2D" w:rsidRDefault="001D1F2D">
            <w:pPr>
              <w:jc w:val="center"/>
              <w:rPr>
                <w:rFonts w:ascii="Times New Roman" w:eastAsia="宋体" w:hAnsi="Times New Roman" w:cs="Times New Roman"/>
                <w:szCs w:val="21"/>
              </w:rPr>
            </w:pPr>
          </w:p>
        </w:tc>
        <w:tc>
          <w:tcPr>
            <w:tcW w:w="1411" w:type="dxa"/>
            <w:vAlign w:val="center"/>
          </w:tcPr>
          <w:p w14:paraId="4C025116" w14:textId="77777777" w:rsidR="001D1F2D" w:rsidRDefault="001D1F2D">
            <w:pPr>
              <w:jc w:val="center"/>
              <w:rPr>
                <w:rFonts w:ascii="Times New Roman" w:eastAsia="宋体" w:hAnsi="Times New Roman" w:cs="Times New Roman"/>
                <w:szCs w:val="21"/>
              </w:rPr>
            </w:pPr>
          </w:p>
        </w:tc>
      </w:tr>
      <w:tr w:rsidR="001D1F2D" w14:paraId="76CF90B8" w14:textId="77777777">
        <w:trPr>
          <w:cantSplit/>
          <w:trHeight w:val="20"/>
          <w:jc w:val="center"/>
        </w:trPr>
        <w:tc>
          <w:tcPr>
            <w:tcW w:w="735" w:type="dxa"/>
            <w:vAlign w:val="center"/>
          </w:tcPr>
          <w:p w14:paraId="25EDA0A9"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83930C3"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510799D" w14:textId="77777777" w:rsidR="001D1F2D" w:rsidRDefault="001D1F2D">
            <w:pPr>
              <w:jc w:val="center"/>
              <w:rPr>
                <w:rFonts w:ascii="Times New Roman" w:eastAsia="宋体" w:hAnsi="Times New Roman" w:cs="Times New Roman"/>
                <w:szCs w:val="21"/>
              </w:rPr>
            </w:pPr>
          </w:p>
        </w:tc>
        <w:tc>
          <w:tcPr>
            <w:tcW w:w="1411" w:type="dxa"/>
            <w:vAlign w:val="center"/>
          </w:tcPr>
          <w:p w14:paraId="54164E88" w14:textId="77777777" w:rsidR="001D1F2D" w:rsidRDefault="001D1F2D">
            <w:pPr>
              <w:jc w:val="center"/>
              <w:rPr>
                <w:rFonts w:ascii="Times New Roman" w:eastAsia="宋体" w:hAnsi="Times New Roman" w:cs="Times New Roman"/>
                <w:szCs w:val="21"/>
              </w:rPr>
            </w:pPr>
          </w:p>
        </w:tc>
      </w:tr>
      <w:tr w:rsidR="001D1F2D" w14:paraId="0A87EBEE" w14:textId="77777777">
        <w:trPr>
          <w:cantSplit/>
          <w:trHeight w:val="277"/>
          <w:jc w:val="center"/>
        </w:trPr>
        <w:tc>
          <w:tcPr>
            <w:tcW w:w="735" w:type="dxa"/>
            <w:vAlign w:val="center"/>
          </w:tcPr>
          <w:p w14:paraId="13EFD078"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21D352D"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58DF848" w14:textId="77777777" w:rsidR="001D1F2D" w:rsidRDefault="001D1F2D">
            <w:pPr>
              <w:jc w:val="center"/>
              <w:rPr>
                <w:rFonts w:ascii="Times New Roman" w:eastAsia="宋体" w:hAnsi="Times New Roman" w:cs="Times New Roman"/>
                <w:szCs w:val="21"/>
              </w:rPr>
            </w:pPr>
          </w:p>
        </w:tc>
        <w:tc>
          <w:tcPr>
            <w:tcW w:w="1411" w:type="dxa"/>
            <w:vAlign w:val="center"/>
          </w:tcPr>
          <w:p w14:paraId="127AC298" w14:textId="77777777" w:rsidR="001D1F2D" w:rsidRDefault="001D1F2D">
            <w:pPr>
              <w:jc w:val="center"/>
              <w:rPr>
                <w:rFonts w:ascii="Times New Roman" w:eastAsia="宋体" w:hAnsi="Times New Roman" w:cs="Times New Roman"/>
                <w:szCs w:val="21"/>
              </w:rPr>
            </w:pPr>
          </w:p>
        </w:tc>
      </w:tr>
      <w:tr w:rsidR="001D1F2D" w14:paraId="048443D9" w14:textId="77777777">
        <w:trPr>
          <w:cantSplit/>
          <w:trHeight w:val="20"/>
          <w:jc w:val="center"/>
        </w:trPr>
        <w:tc>
          <w:tcPr>
            <w:tcW w:w="735" w:type="dxa"/>
            <w:vAlign w:val="center"/>
          </w:tcPr>
          <w:p w14:paraId="1B72D178" w14:textId="77777777" w:rsidR="001D1F2D" w:rsidRDefault="00383794">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1EDAB16D" w14:textId="77777777" w:rsidR="001D1F2D" w:rsidRDefault="00383794">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6D56B5A" w14:textId="77777777" w:rsidR="001D1F2D" w:rsidRDefault="001D1F2D">
            <w:pPr>
              <w:jc w:val="center"/>
              <w:rPr>
                <w:rFonts w:ascii="Times New Roman" w:eastAsia="宋体" w:hAnsi="Times New Roman" w:cs="Times New Roman"/>
                <w:szCs w:val="21"/>
              </w:rPr>
            </w:pPr>
          </w:p>
        </w:tc>
      </w:tr>
      <w:tr w:rsidR="001D1F2D" w14:paraId="537C0BF7" w14:textId="77777777">
        <w:trPr>
          <w:cantSplit/>
          <w:trHeight w:val="20"/>
          <w:jc w:val="center"/>
        </w:trPr>
        <w:tc>
          <w:tcPr>
            <w:tcW w:w="735" w:type="dxa"/>
            <w:vAlign w:val="center"/>
          </w:tcPr>
          <w:p w14:paraId="612BA1BD" w14:textId="77777777" w:rsidR="001D1F2D" w:rsidRDefault="0038379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1E8BB8E" w14:textId="77777777" w:rsidR="001D1F2D" w:rsidRDefault="001D1F2D">
            <w:pPr>
              <w:jc w:val="center"/>
              <w:rPr>
                <w:rFonts w:ascii="Times New Roman" w:eastAsia="宋体" w:hAnsi="Times New Roman" w:cs="Times New Roman"/>
                <w:szCs w:val="21"/>
              </w:rPr>
            </w:pPr>
          </w:p>
        </w:tc>
        <w:tc>
          <w:tcPr>
            <w:tcW w:w="4514" w:type="dxa"/>
            <w:vAlign w:val="center"/>
          </w:tcPr>
          <w:p w14:paraId="38702601" w14:textId="77777777" w:rsidR="001D1F2D" w:rsidRDefault="001D1F2D">
            <w:pPr>
              <w:jc w:val="center"/>
              <w:rPr>
                <w:rFonts w:ascii="Times New Roman" w:eastAsia="宋体" w:hAnsi="Times New Roman" w:cs="Times New Roman"/>
                <w:szCs w:val="21"/>
              </w:rPr>
            </w:pPr>
          </w:p>
        </w:tc>
        <w:tc>
          <w:tcPr>
            <w:tcW w:w="1411" w:type="dxa"/>
            <w:vAlign w:val="center"/>
          </w:tcPr>
          <w:p w14:paraId="416ED206" w14:textId="77777777" w:rsidR="001D1F2D" w:rsidRDefault="001D1F2D">
            <w:pPr>
              <w:jc w:val="center"/>
              <w:rPr>
                <w:rFonts w:ascii="Times New Roman" w:eastAsia="宋体" w:hAnsi="Times New Roman" w:cs="Times New Roman"/>
                <w:szCs w:val="21"/>
              </w:rPr>
            </w:pPr>
          </w:p>
        </w:tc>
      </w:tr>
    </w:tbl>
    <w:p w14:paraId="58E3F020" w14:textId="77777777" w:rsidR="001D1F2D" w:rsidRDefault="00383794">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B7FDCF5" w14:textId="77777777" w:rsidR="001D1F2D" w:rsidRDefault="00383794">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334C7AF9" w14:textId="77777777" w:rsidR="001D1F2D" w:rsidRDefault="001D1F2D">
      <w:pPr>
        <w:ind w:left="632" w:hangingChars="300" w:hanging="632"/>
        <w:rPr>
          <w:rFonts w:ascii="Times New Roman" w:eastAsia="宋体" w:hAnsi="Times New Roman" w:cs="Times New Roman"/>
          <w:b/>
          <w:bCs/>
          <w:szCs w:val="24"/>
        </w:rPr>
      </w:pPr>
    </w:p>
    <w:p w14:paraId="18165F60" w14:textId="77777777" w:rsidR="001D1F2D" w:rsidRDefault="001D1F2D">
      <w:pPr>
        <w:ind w:left="632" w:hangingChars="300" w:hanging="632"/>
        <w:rPr>
          <w:rFonts w:ascii="Times New Roman" w:eastAsia="宋体" w:hAnsi="Times New Roman" w:cs="Times New Roman"/>
          <w:b/>
          <w:bCs/>
          <w:szCs w:val="24"/>
        </w:rPr>
      </w:pPr>
    </w:p>
    <w:p w14:paraId="2D55B334"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BC896C0"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94C1AD1"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7ADA050"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4AEBF57A"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5935300C"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68811752" w14:textId="77777777" w:rsidR="001D1F2D" w:rsidRDefault="001D1F2D">
      <w:pPr>
        <w:rPr>
          <w:rFonts w:ascii="Times New Roman" w:eastAsia="宋体" w:hAnsi="Times New Roman" w:cs="Times New Roman"/>
          <w:szCs w:val="24"/>
        </w:rPr>
      </w:pPr>
    </w:p>
    <w:p w14:paraId="3B689243" w14:textId="77777777" w:rsidR="001D1F2D" w:rsidRDefault="00383794">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5BFD647" w14:textId="77777777" w:rsidR="001D1F2D" w:rsidRDefault="00383794">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1B8C35A4" w14:textId="77777777" w:rsidR="001D1F2D" w:rsidRDefault="00383794">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CF291DE" w14:textId="77777777" w:rsidR="001D1F2D" w:rsidRDefault="0038379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（投标人名称）的法定代表人（负责人），现授权委托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（姓名）为我公司签署本项目已递交的投标文件的法定代表人（负责人）的授权委托代理人，代理人全权代表我所签署的本项目已递交的投标文件内容我均承认。</w:t>
      </w:r>
    </w:p>
    <w:p w14:paraId="30D2E1D1" w14:textId="77777777" w:rsidR="001D1F2D" w:rsidRDefault="00383794">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252DE59F" w14:textId="77777777" w:rsidR="001D1F2D" w:rsidRDefault="001D1F2D">
      <w:pPr>
        <w:rPr>
          <w:rFonts w:ascii="Times New Roman" w:eastAsia="宋体" w:hAnsi="Times New Roman" w:cs="Times New Roman"/>
          <w:szCs w:val="21"/>
        </w:rPr>
      </w:pPr>
    </w:p>
    <w:p w14:paraId="6CCEBE4E" w14:textId="77777777" w:rsidR="001D1F2D" w:rsidRDefault="0038379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5267A35B" w14:textId="77777777" w:rsidR="001D1F2D" w:rsidRDefault="0038379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6CF2BEFC" w14:textId="77777777" w:rsidR="001D1F2D" w:rsidRDefault="0038379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795BD16" w14:textId="77777777" w:rsidR="001D1F2D" w:rsidRDefault="0038379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0683D26E" w14:textId="77777777" w:rsidR="001D1F2D" w:rsidRDefault="0038379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法定代表人（负责人）：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0A2C8CD9" w14:textId="77777777" w:rsidR="001D1F2D" w:rsidRDefault="0038379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6A240DDD" w14:textId="77777777" w:rsidR="001D1F2D" w:rsidRDefault="001D1F2D">
      <w:pPr>
        <w:rPr>
          <w:rFonts w:ascii="Times New Roman" w:eastAsia="宋体" w:hAnsi="Times New Roman" w:cs="Times New Roman"/>
          <w:szCs w:val="24"/>
        </w:rPr>
      </w:pPr>
    </w:p>
    <w:p w14:paraId="0434B77F"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75703F4D"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E3967B4"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2B4C529D"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2A0A0C01"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5E7B5A54"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3D452BCC" w14:textId="77777777" w:rsidR="001D1F2D" w:rsidRDefault="0038379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1ADFE70"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2B06D38C" w14:textId="77777777" w:rsidR="001D1F2D" w:rsidRDefault="00383794">
      <w:pPr>
        <w:spacing w:line="360" w:lineRule="auto"/>
        <w:rPr>
          <w:rFonts w:ascii="宋体" w:hAnsi="宋体"/>
          <w:sz w:val="24"/>
        </w:rPr>
      </w:pPr>
      <w:r>
        <w:rPr>
          <w:rFonts w:ascii="宋体" w:hAnsi="宋体" w:hint="eastAsia"/>
          <w:sz w:val="24"/>
        </w:rPr>
        <w:t>深圳大学招投标管理中心：</w:t>
      </w:r>
    </w:p>
    <w:p w14:paraId="3FEE78ED" w14:textId="77777777" w:rsidR="001D1F2D" w:rsidRDefault="001D1F2D">
      <w:pPr>
        <w:spacing w:line="360" w:lineRule="auto"/>
        <w:ind w:firstLineChars="200" w:firstLine="480"/>
        <w:rPr>
          <w:rFonts w:ascii="宋体" w:hAnsi="宋体"/>
          <w:sz w:val="24"/>
        </w:rPr>
      </w:pPr>
    </w:p>
    <w:p w14:paraId="3AA1F87C" w14:textId="77777777" w:rsidR="001D1F2D" w:rsidRDefault="00383794">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72C68576" w14:textId="77777777" w:rsidR="001D1F2D" w:rsidRDefault="0038379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4FAE698" w14:textId="77777777" w:rsidR="001D1F2D" w:rsidRDefault="0038379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86D3041" w14:textId="77777777" w:rsidR="001D1F2D" w:rsidRDefault="0038379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E1220D" w14:textId="77777777" w:rsidR="001D1F2D" w:rsidRDefault="00383794">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AE430E7" w14:textId="77777777" w:rsidR="001D1F2D" w:rsidRDefault="001D1F2D">
      <w:pPr>
        <w:spacing w:line="360" w:lineRule="auto"/>
        <w:rPr>
          <w:rFonts w:ascii="宋体" w:hAnsi="宋体"/>
          <w:sz w:val="24"/>
        </w:rPr>
      </w:pPr>
    </w:p>
    <w:p w14:paraId="5F34E223" w14:textId="77777777" w:rsidR="001D1F2D" w:rsidRDefault="001D1F2D">
      <w:pPr>
        <w:spacing w:line="360" w:lineRule="auto"/>
        <w:rPr>
          <w:rFonts w:ascii="宋体" w:hAnsi="宋体"/>
          <w:sz w:val="24"/>
        </w:rPr>
      </w:pPr>
    </w:p>
    <w:p w14:paraId="0AD438DA" w14:textId="77777777" w:rsidR="001D1F2D" w:rsidRDefault="00383794">
      <w:pPr>
        <w:spacing w:line="360" w:lineRule="auto"/>
        <w:rPr>
          <w:rFonts w:ascii="宋体" w:hAnsi="宋体"/>
          <w:sz w:val="24"/>
        </w:rPr>
      </w:pPr>
      <w:r>
        <w:rPr>
          <w:rFonts w:ascii="宋体" w:hAnsi="宋体" w:hint="eastAsia"/>
          <w:sz w:val="24"/>
        </w:rPr>
        <w:t>特此声明</w:t>
      </w:r>
    </w:p>
    <w:p w14:paraId="0A95B866" w14:textId="77777777" w:rsidR="001D1F2D" w:rsidRDefault="00383794">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CCFD32F" w14:textId="77777777" w:rsidR="001D1F2D" w:rsidRDefault="001D1F2D">
      <w:pPr>
        <w:spacing w:line="360" w:lineRule="auto"/>
        <w:rPr>
          <w:rFonts w:ascii="宋体" w:hAnsi="宋体"/>
          <w:sz w:val="24"/>
        </w:rPr>
      </w:pPr>
    </w:p>
    <w:p w14:paraId="3BE57968" w14:textId="77777777" w:rsidR="001D1F2D" w:rsidRDefault="00383794">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D6F619F" w14:textId="77777777" w:rsidR="001D1F2D" w:rsidRDefault="00383794">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6500FE9B" w14:textId="77777777" w:rsidR="001D1F2D" w:rsidRDefault="00383794">
      <w:pPr>
        <w:widowControl/>
        <w:jc w:val="left"/>
      </w:pPr>
      <w:r>
        <w:br w:type="page"/>
      </w:r>
    </w:p>
    <w:p w14:paraId="7234653C"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5F1CA256" w14:textId="77777777" w:rsidR="001D1F2D" w:rsidRDefault="001D1F2D">
      <w:pPr>
        <w:rPr>
          <w:rFonts w:ascii="Times New Roman" w:eastAsia="宋体" w:hAnsi="Times New Roman" w:cs="Times New Roman"/>
          <w:szCs w:val="24"/>
        </w:rPr>
      </w:pPr>
    </w:p>
    <w:p w14:paraId="688C9AAD" w14:textId="77777777" w:rsidR="001D1F2D" w:rsidRDefault="00383794">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516CC17"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06A0881E" w14:textId="77777777" w:rsidR="001D1F2D" w:rsidRDefault="0038379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5792A0D1" w14:textId="77777777" w:rsidR="001D1F2D" w:rsidRDefault="0038379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305B6D" w14:textId="77777777" w:rsidR="001D1F2D" w:rsidRDefault="0038379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D3034D8" w14:textId="77777777" w:rsidR="001D1F2D" w:rsidRDefault="0038379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6D6830E9" w14:textId="77777777" w:rsidR="001D1F2D" w:rsidRDefault="0038379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512950F5" w14:textId="77777777" w:rsidR="001D1F2D" w:rsidRDefault="0038379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91399A7" w14:textId="77777777" w:rsidR="001D1F2D" w:rsidRDefault="0038379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FFA5C8E"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02BD98F8" w14:textId="77777777" w:rsidR="001D1F2D" w:rsidRDefault="003837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EA20C5B" w14:textId="77777777" w:rsidR="001D1F2D" w:rsidRDefault="00383794">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9C0C39E" w14:textId="77777777" w:rsidR="001D1F2D" w:rsidRDefault="001D1F2D">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D1F2D" w14:paraId="57F1B6C9" w14:textId="77777777">
        <w:trPr>
          <w:trHeight w:val="450"/>
          <w:jc w:val="center"/>
        </w:trPr>
        <w:tc>
          <w:tcPr>
            <w:tcW w:w="2282" w:type="dxa"/>
            <w:gridSpan w:val="3"/>
            <w:vAlign w:val="center"/>
          </w:tcPr>
          <w:p w14:paraId="231D7CF6"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D4FA6CF" w14:textId="77777777" w:rsidR="001D1F2D" w:rsidRDefault="001D1F2D">
            <w:pPr>
              <w:spacing w:line="240" w:lineRule="atLeast"/>
              <w:jc w:val="center"/>
              <w:rPr>
                <w:rFonts w:ascii="宋体" w:eastAsia="宋体" w:hAnsi="宋体" w:cs="Times New Roman"/>
                <w:szCs w:val="21"/>
              </w:rPr>
            </w:pPr>
          </w:p>
        </w:tc>
        <w:tc>
          <w:tcPr>
            <w:tcW w:w="1980" w:type="dxa"/>
            <w:vAlign w:val="center"/>
          </w:tcPr>
          <w:p w14:paraId="33BF2AF1"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47DF2DED" w14:textId="77777777" w:rsidR="001D1F2D" w:rsidRDefault="001D1F2D">
            <w:pPr>
              <w:spacing w:line="240" w:lineRule="atLeast"/>
              <w:jc w:val="center"/>
              <w:rPr>
                <w:rFonts w:ascii="宋体" w:eastAsia="宋体" w:hAnsi="宋体" w:cs="Times New Roman"/>
                <w:szCs w:val="21"/>
              </w:rPr>
            </w:pPr>
          </w:p>
        </w:tc>
      </w:tr>
      <w:tr w:rsidR="001D1F2D" w14:paraId="7EE3B5A6" w14:textId="77777777">
        <w:trPr>
          <w:trHeight w:val="461"/>
          <w:jc w:val="center"/>
        </w:trPr>
        <w:tc>
          <w:tcPr>
            <w:tcW w:w="2282" w:type="dxa"/>
            <w:gridSpan w:val="3"/>
            <w:vAlign w:val="center"/>
          </w:tcPr>
          <w:p w14:paraId="6EFE271E"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72F8B88" w14:textId="77777777" w:rsidR="001D1F2D" w:rsidRDefault="001D1F2D">
            <w:pPr>
              <w:spacing w:line="240" w:lineRule="atLeast"/>
              <w:jc w:val="center"/>
              <w:rPr>
                <w:rFonts w:ascii="宋体" w:eastAsia="宋体" w:hAnsi="宋体" w:cs="Times New Roman"/>
                <w:szCs w:val="21"/>
              </w:rPr>
            </w:pPr>
          </w:p>
        </w:tc>
        <w:tc>
          <w:tcPr>
            <w:tcW w:w="1980" w:type="dxa"/>
            <w:vAlign w:val="center"/>
          </w:tcPr>
          <w:p w14:paraId="6608ADF4"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60669C4"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6F147544" w14:textId="77777777" w:rsidR="001D1F2D" w:rsidRDefault="001D1F2D">
            <w:pPr>
              <w:spacing w:line="240" w:lineRule="atLeast"/>
              <w:jc w:val="center"/>
              <w:rPr>
                <w:rFonts w:ascii="宋体" w:eastAsia="宋体" w:hAnsi="宋体" w:cs="Times New Roman"/>
                <w:szCs w:val="21"/>
              </w:rPr>
            </w:pPr>
          </w:p>
        </w:tc>
      </w:tr>
      <w:tr w:rsidR="001D1F2D" w14:paraId="101C0DE5" w14:textId="77777777">
        <w:trPr>
          <w:trHeight w:val="438"/>
          <w:jc w:val="center"/>
        </w:trPr>
        <w:tc>
          <w:tcPr>
            <w:tcW w:w="2282" w:type="dxa"/>
            <w:gridSpan w:val="3"/>
            <w:vAlign w:val="center"/>
          </w:tcPr>
          <w:p w14:paraId="00BC9C91"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5ECF1282" w14:textId="77777777" w:rsidR="001D1F2D" w:rsidRDefault="001D1F2D">
            <w:pPr>
              <w:spacing w:line="240" w:lineRule="atLeast"/>
              <w:jc w:val="center"/>
              <w:rPr>
                <w:rFonts w:ascii="宋体" w:eastAsia="宋体" w:hAnsi="宋体" w:cs="Times New Roman"/>
                <w:szCs w:val="21"/>
              </w:rPr>
            </w:pPr>
          </w:p>
        </w:tc>
        <w:tc>
          <w:tcPr>
            <w:tcW w:w="1980" w:type="dxa"/>
            <w:vAlign w:val="center"/>
          </w:tcPr>
          <w:p w14:paraId="4905E908"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2C9BB1E" w14:textId="77777777" w:rsidR="001D1F2D" w:rsidRDefault="00383794">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1D1F2D" w14:paraId="77CF6E90" w14:textId="77777777">
        <w:trPr>
          <w:trHeight w:val="544"/>
          <w:jc w:val="center"/>
        </w:trPr>
        <w:tc>
          <w:tcPr>
            <w:tcW w:w="842" w:type="dxa"/>
            <w:vMerge w:val="restart"/>
            <w:vAlign w:val="center"/>
          </w:tcPr>
          <w:p w14:paraId="1F4DD32D" w14:textId="77777777" w:rsidR="001D1F2D" w:rsidRDefault="00383794">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07AB2CAF"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CDDE60D" w14:textId="77777777" w:rsidR="001D1F2D" w:rsidRDefault="00383794">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1D1F2D" w14:paraId="20EF0E6F" w14:textId="77777777">
        <w:trPr>
          <w:trHeight w:val="458"/>
          <w:jc w:val="center"/>
        </w:trPr>
        <w:tc>
          <w:tcPr>
            <w:tcW w:w="842" w:type="dxa"/>
            <w:vMerge/>
            <w:vAlign w:val="center"/>
          </w:tcPr>
          <w:p w14:paraId="6BD19574" w14:textId="77777777" w:rsidR="001D1F2D" w:rsidRDefault="001D1F2D">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25F68D1"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450680"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5017178B"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D1F2D" w14:paraId="45413EB7" w14:textId="77777777">
        <w:trPr>
          <w:trHeight w:val="458"/>
          <w:jc w:val="center"/>
        </w:trPr>
        <w:tc>
          <w:tcPr>
            <w:tcW w:w="842" w:type="dxa"/>
            <w:vMerge/>
            <w:vAlign w:val="center"/>
          </w:tcPr>
          <w:p w14:paraId="0E097C96" w14:textId="77777777" w:rsidR="001D1F2D" w:rsidRDefault="001D1F2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CFD4C2E" w14:textId="77777777" w:rsidR="001D1F2D" w:rsidRDefault="001D1F2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603157"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151AC06"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D1F2D" w14:paraId="0FE20429" w14:textId="77777777">
        <w:trPr>
          <w:trHeight w:val="458"/>
          <w:jc w:val="center"/>
        </w:trPr>
        <w:tc>
          <w:tcPr>
            <w:tcW w:w="842" w:type="dxa"/>
            <w:vMerge/>
            <w:vAlign w:val="center"/>
          </w:tcPr>
          <w:p w14:paraId="730FD8D4" w14:textId="77777777" w:rsidR="001D1F2D" w:rsidRDefault="001D1F2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1FE41DD" w14:textId="77777777" w:rsidR="001D1F2D" w:rsidRDefault="001D1F2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319712"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37D7AEF"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D1F2D" w14:paraId="22E442ED" w14:textId="77777777">
        <w:trPr>
          <w:trHeight w:val="458"/>
          <w:jc w:val="center"/>
        </w:trPr>
        <w:tc>
          <w:tcPr>
            <w:tcW w:w="842" w:type="dxa"/>
            <w:vMerge/>
            <w:vAlign w:val="center"/>
          </w:tcPr>
          <w:p w14:paraId="6CC64A7F" w14:textId="77777777" w:rsidR="001D1F2D" w:rsidRDefault="001D1F2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24CD6C" w14:textId="77777777" w:rsidR="001D1F2D" w:rsidRDefault="001D1F2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4E94F46"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592FC41"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D1F2D" w14:paraId="0FD89379" w14:textId="77777777">
        <w:trPr>
          <w:trHeight w:val="458"/>
          <w:jc w:val="center"/>
        </w:trPr>
        <w:tc>
          <w:tcPr>
            <w:tcW w:w="842" w:type="dxa"/>
            <w:vMerge/>
            <w:vAlign w:val="center"/>
          </w:tcPr>
          <w:p w14:paraId="29E83492" w14:textId="77777777" w:rsidR="001D1F2D" w:rsidRDefault="001D1F2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C35A0E7" w14:textId="77777777" w:rsidR="001D1F2D" w:rsidRDefault="001D1F2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6A8BEB"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2869395"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1D1F2D" w14:paraId="48E44EF3" w14:textId="77777777">
        <w:trPr>
          <w:trHeight w:val="458"/>
          <w:jc w:val="center"/>
        </w:trPr>
        <w:tc>
          <w:tcPr>
            <w:tcW w:w="842" w:type="dxa"/>
            <w:vMerge/>
            <w:vAlign w:val="center"/>
          </w:tcPr>
          <w:p w14:paraId="029E425B" w14:textId="77777777" w:rsidR="001D1F2D" w:rsidRDefault="001D1F2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C6455C8" w14:textId="77777777" w:rsidR="001D1F2D" w:rsidRDefault="001D1F2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03BA065"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A84F8C9" w14:textId="77777777" w:rsidR="001D1F2D" w:rsidRDefault="0038379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2A48E0C9" w14:textId="77777777" w:rsidR="001D1F2D" w:rsidRDefault="00383794">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1D1F2D" w14:paraId="2042EF8D" w14:textId="77777777">
        <w:trPr>
          <w:trHeight w:val="3261"/>
          <w:jc w:val="center"/>
        </w:trPr>
        <w:tc>
          <w:tcPr>
            <w:tcW w:w="1562" w:type="dxa"/>
            <w:gridSpan w:val="2"/>
            <w:vAlign w:val="center"/>
          </w:tcPr>
          <w:p w14:paraId="79B59AB6"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46FD4189" w14:textId="77777777" w:rsidR="001D1F2D" w:rsidRDefault="001D1F2D">
            <w:pPr>
              <w:spacing w:line="240" w:lineRule="atLeast"/>
              <w:rPr>
                <w:rFonts w:ascii="宋体" w:eastAsia="宋体" w:hAnsi="宋体" w:cs="Times New Roman"/>
                <w:szCs w:val="21"/>
              </w:rPr>
            </w:pPr>
          </w:p>
          <w:p w14:paraId="7CC803B3" w14:textId="77777777" w:rsidR="001D1F2D" w:rsidRDefault="001D1F2D">
            <w:pPr>
              <w:spacing w:line="240" w:lineRule="atLeast"/>
              <w:rPr>
                <w:rFonts w:ascii="宋体" w:eastAsia="宋体" w:hAnsi="宋体" w:cs="Times New Roman"/>
                <w:szCs w:val="21"/>
              </w:rPr>
            </w:pPr>
          </w:p>
        </w:tc>
      </w:tr>
      <w:tr w:rsidR="001D1F2D" w14:paraId="18E0A8CA" w14:textId="77777777">
        <w:trPr>
          <w:trHeight w:val="2510"/>
          <w:jc w:val="center"/>
        </w:trPr>
        <w:tc>
          <w:tcPr>
            <w:tcW w:w="1562" w:type="dxa"/>
            <w:gridSpan w:val="2"/>
            <w:vAlign w:val="center"/>
          </w:tcPr>
          <w:p w14:paraId="42ECC213"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FDE222E" w14:textId="77777777" w:rsidR="001D1F2D" w:rsidRDefault="00383794">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57D1F8EE" w14:textId="77777777" w:rsidR="001D1F2D" w:rsidRDefault="00383794">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2D47A179" w14:textId="77777777" w:rsidR="001D1F2D" w:rsidRDefault="001D1F2D">
            <w:pPr>
              <w:spacing w:line="240" w:lineRule="atLeast"/>
              <w:ind w:firstLineChars="1800" w:firstLine="3780"/>
              <w:rPr>
                <w:rFonts w:ascii="宋体" w:eastAsia="宋体" w:hAnsi="宋体" w:cs="Times New Roman"/>
                <w:szCs w:val="21"/>
              </w:rPr>
            </w:pPr>
          </w:p>
          <w:p w14:paraId="300A5EB9" w14:textId="77777777" w:rsidR="001D1F2D" w:rsidRDefault="00383794">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7DB80F17" w14:textId="77777777" w:rsidR="001D1F2D" w:rsidRDefault="00383794">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927F106" w14:textId="77777777" w:rsidR="001D1F2D" w:rsidRDefault="00383794">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2C563CD6" w14:textId="77777777" w:rsidR="001D1F2D" w:rsidRDefault="00383794">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0368A66D" w14:textId="77777777" w:rsidR="001D1F2D" w:rsidRDefault="001D1F2D">
      <w:pPr>
        <w:spacing w:line="240" w:lineRule="atLeast"/>
        <w:rPr>
          <w:rFonts w:ascii="宋体" w:eastAsia="宋体" w:hAnsi="宋体" w:cs="Times New Roman"/>
          <w:szCs w:val="21"/>
        </w:rPr>
      </w:pPr>
    </w:p>
    <w:p w14:paraId="60C55E6A" w14:textId="77777777" w:rsidR="001D1F2D" w:rsidRDefault="001D1F2D">
      <w:pPr>
        <w:spacing w:line="240" w:lineRule="atLeast"/>
        <w:rPr>
          <w:rFonts w:ascii="宋体" w:eastAsia="宋体" w:hAnsi="宋体" w:cs="Times New Roman"/>
          <w:szCs w:val="21"/>
        </w:rPr>
      </w:pPr>
    </w:p>
    <w:p w14:paraId="0EC3F8E7" w14:textId="77777777" w:rsidR="001D1F2D" w:rsidRDefault="00383794">
      <w:pPr>
        <w:pStyle w:val="10"/>
        <w:rPr>
          <w:sz w:val="44"/>
        </w:rPr>
      </w:pPr>
      <w:r>
        <w:rPr>
          <w:rFonts w:hint="eastAsia"/>
        </w:rPr>
        <w:t>第二册</w:t>
      </w:r>
      <w:r>
        <w:t xml:space="preserve">  </w:t>
      </w:r>
      <w:r>
        <w:rPr>
          <w:rFonts w:hint="eastAsia"/>
        </w:rPr>
        <w:t>通用条款（公开招标）</w:t>
      </w:r>
    </w:p>
    <w:p w14:paraId="0F307B15" w14:textId="77777777" w:rsidR="001D1F2D" w:rsidRDefault="00383794">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51EE7AD7"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4EB7C5F" w14:textId="77777777" w:rsidR="001D1F2D" w:rsidRDefault="00383794">
      <w:pPr>
        <w:spacing w:line="360" w:lineRule="auto"/>
        <w:rPr>
          <w:rFonts w:ascii="黑体" w:eastAsia="黑体" w:hAnsi="宋体"/>
          <w:sz w:val="24"/>
          <w:szCs w:val="24"/>
        </w:rPr>
      </w:pPr>
      <w:r>
        <w:rPr>
          <w:rFonts w:ascii="黑体" w:eastAsia="黑体" w:hAnsi="宋体" w:hint="eastAsia"/>
          <w:sz w:val="24"/>
        </w:rPr>
        <w:t>1.通用条款说明</w:t>
      </w:r>
    </w:p>
    <w:p w14:paraId="190F226E" w14:textId="77777777" w:rsidR="001D1F2D" w:rsidRDefault="00383794">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4A8883C" w14:textId="77777777" w:rsidR="001D1F2D" w:rsidRDefault="00383794">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007F616F" w14:textId="77777777" w:rsidR="001D1F2D" w:rsidRDefault="00383794">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31C987B6" w14:textId="77777777" w:rsidR="001D1F2D" w:rsidRDefault="00383794">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1B68274A" w14:textId="77777777" w:rsidR="001D1F2D" w:rsidRDefault="00383794">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05B7FC85" w14:textId="77777777" w:rsidR="001D1F2D" w:rsidRDefault="00383794">
      <w:pPr>
        <w:spacing w:line="360" w:lineRule="auto"/>
        <w:rPr>
          <w:rFonts w:ascii="黑体" w:eastAsia="黑体" w:hAnsi="宋体"/>
          <w:sz w:val="24"/>
          <w:szCs w:val="24"/>
        </w:rPr>
      </w:pPr>
      <w:r>
        <w:rPr>
          <w:rFonts w:ascii="黑体" w:eastAsia="黑体" w:hAnsi="宋体" w:hint="eastAsia"/>
          <w:sz w:val="24"/>
        </w:rPr>
        <w:t>2．招标说明</w:t>
      </w:r>
    </w:p>
    <w:p w14:paraId="7E5F1FBD" w14:textId="77777777" w:rsidR="001D1F2D" w:rsidRDefault="00383794">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22519EAB" w14:textId="77777777" w:rsidR="001D1F2D" w:rsidRDefault="00383794">
      <w:pPr>
        <w:spacing w:line="360" w:lineRule="auto"/>
        <w:rPr>
          <w:rFonts w:ascii="黑体" w:eastAsia="黑体" w:hAnsi="宋体"/>
          <w:sz w:val="24"/>
          <w:szCs w:val="24"/>
        </w:rPr>
      </w:pPr>
      <w:r>
        <w:rPr>
          <w:rFonts w:ascii="黑体" w:eastAsia="黑体" w:hAnsi="宋体" w:hint="eastAsia"/>
          <w:sz w:val="24"/>
        </w:rPr>
        <w:t>3．定义</w:t>
      </w:r>
    </w:p>
    <w:p w14:paraId="3040D1E0" w14:textId="77777777" w:rsidR="001D1F2D" w:rsidRDefault="00383794">
      <w:pPr>
        <w:ind w:firstLineChars="200" w:firstLine="420"/>
        <w:rPr>
          <w:rFonts w:ascii="宋体" w:eastAsia="宋体" w:hAnsi="宋体"/>
          <w:szCs w:val="21"/>
        </w:rPr>
      </w:pPr>
      <w:r>
        <w:rPr>
          <w:rFonts w:ascii="宋体" w:hAnsi="宋体" w:hint="eastAsia"/>
          <w:szCs w:val="21"/>
        </w:rPr>
        <w:t>招标文件中下列术语应解释为：</w:t>
      </w:r>
    </w:p>
    <w:p w14:paraId="41C04A5A" w14:textId="77777777" w:rsidR="001D1F2D" w:rsidRDefault="00383794">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08F13F95" w14:textId="77777777" w:rsidR="001D1F2D" w:rsidRDefault="00383794">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2A20E549" w14:textId="77777777" w:rsidR="001D1F2D" w:rsidRDefault="00383794">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B08F72A" w14:textId="77777777" w:rsidR="001D1F2D" w:rsidRDefault="00383794">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1FED156" w14:textId="77777777" w:rsidR="001D1F2D" w:rsidRDefault="00383794">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17B1AA3C" w14:textId="77777777" w:rsidR="001D1F2D" w:rsidRDefault="00383794">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15DC790C" w14:textId="77777777" w:rsidR="001D1F2D" w:rsidRDefault="00383794">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461C6C25" w14:textId="77777777" w:rsidR="001D1F2D" w:rsidRDefault="00383794">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4B6D966A" w14:textId="77777777" w:rsidR="001D1F2D" w:rsidRDefault="00383794">
      <w:pPr>
        <w:spacing w:line="360" w:lineRule="auto"/>
        <w:rPr>
          <w:rFonts w:ascii="黑体" w:eastAsia="黑体" w:hAnsi="宋体"/>
          <w:sz w:val="24"/>
          <w:szCs w:val="24"/>
        </w:rPr>
      </w:pPr>
      <w:r>
        <w:rPr>
          <w:rFonts w:ascii="黑体" w:eastAsia="黑体" w:hAnsi="宋体" w:hint="eastAsia"/>
          <w:sz w:val="24"/>
        </w:rPr>
        <w:t>4. 供应商责任</w:t>
      </w:r>
    </w:p>
    <w:p w14:paraId="46304B95" w14:textId="77777777" w:rsidR="001D1F2D" w:rsidRDefault="00383794">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45D05C42" w14:textId="77777777" w:rsidR="001D1F2D" w:rsidRDefault="00383794">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570349A" w14:textId="77777777" w:rsidR="001D1F2D" w:rsidRDefault="00383794">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1C9EF5FA" w14:textId="77777777" w:rsidR="001D1F2D" w:rsidRDefault="00383794">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194F3F3B" w14:textId="77777777" w:rsidR="001D1F2D" w:rsidRDefault="00383794">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03971E2" w14:textId="77777777" w:rsidR="001D1F2D" w:rsidRDefault="00383794">
      <w:pPr>
        <w:spacing w:line="360" w:lineRule="auto"/>
        <w:rPr>
          <w:rFonts w:ascii="黑体" w:eastAsia="黑体" w:hAnsi="宋体"/>
          <w:sz w:val="24"/>
          <w:szCs w:val="24"/>
        </w:rPr>
      </w:pPr>
      <w:r>
        <w:rPr>
          <w:rFonts w:ascii="黑体" w:eastAsia="黑体" w:hAnsi="宋体" w:hint="eastAsia"/>
          <w:sz w:val="24"/>
        </w:rPr>
        <w:t>6．联合体投标</w:t>
      </w:r>
    </w:p>
    <w:p w14:paraId="06D2AE77" w14:textId="77777777" w:rsidR="001D1F2D" w:rsidRDefault="00383794">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5B7BCA05" w14:textId="77777777" w:rsidR="001D1F2D" w:rsidRDefault="00383794">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70203E6"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635C5F7A" w14:textId="77777777" w:rsidR="001D1F2D" w:rsidRDefault="00383794">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69C7ABC0" w14:textId="77777777" w:rsidR="001D1F2D" w:rsidRDefault="00383794">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2C14DC30" w14:textId="77777777" w:rsidR="001D1F2D" w:rsidRDefault="00383794">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374FE572" w14:textId="77777777" w:rsidR="001D1F2D" w:rsidRDefault="00383794">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0F220F3F" w14:textId="77777777" w:rsidR="001D1F2D" w:rsidRDefault="00383794">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28AFACA5" w14:textId="77777777" w:rsidR="001D1F2D" w:rsidRDefault="00383794">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767EF7BA"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FF286D7"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62BD214"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2A27195E"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904E54B"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0BDD464A"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2DE48C5"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649A76C5"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4CB4F2B" w14:textId="77777777" w:rsidR="001D1F2D" w:rsidRDefault="0038379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6A8D1CD" w14:textId="77777777" w:rsidR="001D1F2D" w:rsidRDefault="00383794">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2585939F" w14:textId="77777777" w:rsidR="001D1F2D" w:rsidRDefault="00383794">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07CEEB1" w14:textId="77777777" w:rsidR="001D1F2D" w:rsidRDefault="00383794">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3DDAB0F" w14:textId="77777777" w:rsidR="001D1F2D" w:rsidRDefault="00383794">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09F81F1E" w14:textId="77777777" w:rsidR="001D1F2D" w:rsidRDefault="00383794">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ECE6C03" w14:textId="77777777" w:rsidR="001D1F2D" w:rsidRDefault="00383794">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201265B7" w14:textId="77777777" w:rsidR="001D1F2D" w:rsidRDefault="00383794">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7CD4E0EA" w14:textId="77777777" w:rsidR="001D1F2D" w:rsidRDefault="00383794">
      <w:pPr>
        <w:spacing w:line="360" w:lineRule="auto"/>
        <w:rPr>
          <w:rFonts w:ascii="黑体" w:eastAsia="黑体" w:hAnsi="宋体"/>
          <w:sz w:val="24"/>
        </w:rPr>
      </w:pPr>
      <w:r>
        <w:rPr>
          <w:rFonts w:ascii="黑体" w:eastAsia="黑体" w:hAnsi="宋体" w:hint="eastAsia"/>
          <w:sz w:val="24"/>
        </w:rPr>
        <w:t>8．投标费用</w:t>
      </w:r>
    </w:p>
    <w:p w14:paraId="0DC55D22" w14:textId="77777777" w:rsidR="001D1F2D" w:rsidRDefault="00383794">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67929905" w14:textId="77777777" w:rsidR="001D1F2D" w:rsidRDefault="00383794">
      <w:pPr>
        <w:spacing w:line="360" w:lineRule="auto"/>
        <w:rPr>
          <w:rFonts w:ascii="黑体" w:eastAsia="黑体" w:hAnsi="宋体"/>
          <w:sz w:val="24"/>
          <w:szCs w:val="24"/>
        </w:rPr>
      </w:pPr>
      <w:r>
        <w:rPr>
          <w:rFonts w:ascii="黑体" w:eastAsia="黑体" w:hAnsi="宋体" w:hint="eastAsia"/>
          <w:sz w:val="24"/>
        </w:rPr>
        <w:t>9．踏勘现场</w:t>
      </w:r>
    </w:p>
    <w:p w14:paraId="7E055371" w14:textId="77777777" w:rsidR="001D1F2D" w:rsidRDefault="00383794">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5F1535" w14:textId="77777777" w:rsidR="001D1F2D" w:rsidRDefault="00383794">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33BD4F2C" w14:textId="77777777" w:rsidR="001D1F2D" w:rsidRDefault="00383794">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00931851" w14:textId="77777777" w:rsidR="001D1F2D" w:rsidRDefault="00383794">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261879EC" w14:textId="77777777" w:rsidR="001D1F2D" w:rsidRDefault="00383794">
      <w:pPr>
        <w:spacing w:line="360" w:lineRule="auto"/>
        <w:rPr>
          <w:rFonts w:ascii="黑体" w:eastAsia="黑体" w:hAnsi="宋体"/>
          <w:sz w:val="24"/>
        </w:rPr>
      </w:pPr>
      <w:r>
        <w:rPr>
          <w:rFonts w:ascii="黑体" w:eastAsia="黑体" w:hAnsi="宋体" w:hint="eastAsia"/>
          <w:sz w:val="24"/>
        </w:rPr>
        <w:t>10．招标答疑</w:t>
      </w:r>
    </w:p>
    <w:p w14:paraId="140A29CE" w14:textId="77777777" w:rsidR="001D1F2D" w:rsidRDefault="00383794">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4F2855C" w14:textId="77777777" w:rsidR="001D1F2D" w:rsidRDefault="00383794">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46F3017C" w14:textId="77777777" w:rsidR="001D1F2D" w:rsidRDefault="00383794">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738CD925" w14:textId="77777777" w:rsidR="001D1F2D" w:rsidRDefault="00383794">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D735E3E" w14:textId="77777777" w:rsidR="001D1F2D" w:rsidRDefault="00383794">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4DF36FD3" w14:textId="77777777" w:rsidR="001D1F2D" w:rsidRDefault="001D1F2D">
      <w:pPr>
        <w:ind w:firstLineChars="196" w:firstLine="412"/>
        <w:rPr>
          <w:rFonts w:ascii="宋体" w:hAnsi="宋体"/>
          <w:szCs w:val="24"/>
        </w:rPr>
      </w:pPr>
    </w:p>
    <w:p w14:paraId="0F15E2DF"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5AD4A18" w14:textId="77777777" w:rsidR="001D1F2D" w:rsidRDefault="00383794">
      <w:pPr>
        <w:spacing w:line="360" w:lineRule="auto"/>
        <w:rPr>
          <w:rFonts w:ascii="黑体" w:eastAsia="黑体" w:hAnsi="宋体"/>
          <w:sz w:val="24"/>
          <w:szCs w:val="24"/>
        </w:rPr>
      </w:pPr>
      <w:r>
        <w:rPr>
          <w:rFonts w:ascii="黑体" w:eastAsia="黑体" w:hAnsi="宋体" w:hint="eastAsia"/>
          <w:sz w:val="24"/>
        </w:rPr>
        <w:t>11．招标文件的编制与组成</w:t>
      </w:r>
    </w:p>
    <w:p w14:paraId="740066B0" w14:textId="77777777" w:rsidR="001D1F2D" w:rsidRDefault="00383794">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4E706453" w14:textId="77777777" w:rsidR="001D1F2D" w:rsidRDefault="00383794">
      <w:pPr>
        <w:ind w:firstLineChars="196" w:firstLine="412"/>
        <w:rPr>
          <w:rFonts w:ascii="宋体" w:hAnsi="宋体"/>
          <w:szCs w:val="21"/>
        </w:rPr>
      </w:pPr>
      <w:r>
        <w:rPr>
          <w:rFonts w:ascii="宋体" w:hAnsi="宋体" w:hint="eastAsia"/>
          <w:szCs w:val="21"/>
        </w:rPr>
        <w:t>招标文件包括下列内容：</w:t>
      </w:r>
    </w:p>
    <w:p w14:paraId="48C59DB1" w14:textId="77777777" w:rsidR="001D1F2D" w:rsidRDefault="00383794">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03F6B76" w14:textId="77777777" w:rsidR="001D1F2D" w:rsidRDefault="00383794">
      <w:pPr>
        <w:ind w:leftChars="514" w:left="1079"/>
        <w:rPr>
          <w:rFonts w:ascii="宋体" w:hAnsi="宋体"/>
          <w:b/>
          <w:szCs w:val="21"/>
        </w:rPr>
      </w:pPr>
      <w:r>
        <w:rPr>
          <w:rFonts w:ascii="宋体" w:hAnsi="宋体" w:hint="eastAsia"/>
          <w:b/>
          <w:szCs w:val="21"/>
        </w:rPr>
        <w:t>关键信息</w:t>
      </w:r>
    </w:p>
    <w:p w14:paraId="7C0A77BD" w14:textId="77777777" w:rsidR="001D1F2D" w:rsidRDefault="00383794">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8A080C0" w14:textId="77777777" w:rsidR="001D1F2D" w:rsidRDefault="00383794">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00781F98" w14:textId="77777777" w:rsidR="001D1F2D" w:rsidRDefault="00383794">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1B60B588" w14:textId="77777777" w:rsidR="001D1F2D" w:rsidRDefault="00383794">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6820D56E" w14:textId="77777777" w:rsidR="001D1F2D" w:rsidRDefault="00383794">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4EA8DD0D" w14:textId="77777777" w:rsidR="001D1F2D" w:rsidRDefault="00383794">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3F351616" w14:textId="77777777" w:rsidR="001D1F2D" w:rsidRDefault="00383794">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729D2614" w14:textId="77777777" w:rsidR="001D1F2D" w:rsidRDefault="00383794">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11CAB02D" w14:textId="77777777" w:rsidR="001D1F2D" w:rsidRDefault="00383794">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27D558D5" w14:textId="77777777" w:rsidR="001D1F2D" w:rsidRDefault="00383794">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EBDBCD8" w14:textId="77777777" w:rsidR="001D1F2D" w:rsidRDefault="00383794">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10027FAA" w14:textId="77777777" w:rsidR="001D1F2D" w:rsidRDefault="00383794">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4AE86464" w14:textId="77777777" w:rsidR="001D1F2D" w:rsidRDefault="00383794">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50601CAE" w14:textId="77777777" w:rsidR="001D1F2D" w:rsidRDefault="00383794">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12391C93" w14:textId="77777777" w:rsidR="001D1F2D" w:rsidRDefault="00383794">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409F351" w14:textId="77777777" w:rsidR="001D1F2D" w:rsidRDefault="00383794">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7CC841F0" w14:textId="77777777" w:rsidR="001D1F2D" w:rsidRDefault="00383794">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969A63" w14:textId="77777777" w:rsidR="001D1F2D" w:rsidRDefault="00383794">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1AD87BB" w14:textId="77777777" w:rsidR="001D1F2D" w:rsidRDefault="00383794">
      <w:pPr>
        <w:spacing w:line="360" w:lineRule="auto"/>
        <w:rPr>
          <w:rFonts w:ascii="黑体" w:eastAsia="黑体" w:hAnsi="宋体"/>
          <w:sz w:val="24"/>
          <w:szCs w:val="24"/>
        </w:rPr>
      </w:pPr>
      <w:r>
        <w:rPr>
          <w:rFonts w:ascii="黑体" w:eastAsia="黑体" w:hAnsi="宋体" w:hint="eastAsia"/>
          <w:sz w:val="24"/>
        </w:rPr>
        <w:t>12．招标文件的澄清</w:t>
      </w:r>
    </w:p>
    <w:p w14:paraId="493CDA83" w14:textId="77777777" w:rsidR="001D1F2D" w:rsidRDefault="00383794">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E97BBAA" w14:textId="77777777" w:rsidR="001D1F2D" w:rsidRDefault="00383794">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E074E0F" w14:textId="77777777" w:rsidR="001D1F2D" w:rsidRDefault="00383794">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94A8577" w14:textId="77777777" w:rsidR="001D1F2D" w:rsidRDefault="00383794">
      <w:pPr>
        <w:spacing w:line="360" w:lineRule="auto"/>
        <w:rPr>
          <w:rFonts w:ascii="黑体" w:eastAsia="黑体" w:hAnsi="宋体"/>
          <w:sz w:val="24"/>
          <w:szCs w:val="24"/>
        </w:rPr>
      </w:pPr>
      <w:r>
        <w:rPr>
          <w:rFonts w:ascii="黑体" w:eastAsia="黑体" w:hAnsi="宋体" w:hint="eastAsia"/>
          <w:sz w:val="24"/>
        </w:rPr>
        <w:t>13．招标文件的修改</w:t>
      </w:r>
    </w:p>
    <w:p w14:paraId="1AEF1547" w14:textId="77777777" w:rsidR="001D1F2D" w:rsidRDefault="00383794">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610FFF9C" w14:textId="77777777" w:rsidR="001D1F2D" w:rsidRDefault="00383794">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3DCDF411" w14:textId="77777777" w:rsidR="001D1F2D" w:rsidRDefault="00383794">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2118F556" w14:textId="77777777" w:rsidR="001D1F2D" w:rsidRDefault="00383794">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588B0D1"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7F43430" w14:textId="77777777" w:rsidR="001D1F2D" w:rsidRDefault="00383794">
      <w:pPr>
        <w:spacing w:line="360" w:lineRule="auto"/>
        <w:rPr>
          <w:rFonts w:ascii="黑体" w:eastAsia="黑体" w:hAnsi="宋体"/>
          <w:sz w:val="24"/>
          <w:szCs w:val="24"/>
        </w:rPr>
      </w:pPr>
      <w:r>
        <w:rPr>
          <w:rFonts w:ascii="黑体" w:eastAsia="黑体" w:hAnsi="宋体" w:hint="eastAsia"/>
          <w:sz w:val="24"/>
        </w:rPr>
        <w:t>14．投标文件的语言及度量单位</w:t>
      </w:r>
    </w:p>
    <w:p w14:paraId="6E8315B6" w14:textId="77777777" w:rsidR="001D1F2D" w:rsidRDefault="00383794">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35E4E61F" w14:textId="77777777" w:rsidR="001D1F2D" w:rsidRDefault="00383794">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95D089B" w14:textId="77777777" w:rsidR="001D1F2D" w:rsidRDefault="00383794">
      <w:pPr>
        <w:spacing w:line="360" w:lineRule="auto"/>
        <w:rPr>
          <w:rFonts w:ascii="黑体" w:eastAsia="黑体" w:hAnsi="宋体"/>
          <w:sz w:val="24"/>
          <w:szCs w:val="24"/>
        </w:rPr>
      </w:pPr>
      <w:r>
        <w:rPr>
          <w:rFonts w:ascii="黑体" w:eastAsia="黑体" w:hAnsi="宋体" w:hint="eastAsia"/>
          <w:sz w:val="24"/>
        </w:rPr>
        <w:t>15．投标文件的组成</w:t>
      </w:r>
    </w:p>
    <w:p w14:paraId="711FF7E0" w14:textId="77777777" w:rsidR="001D1F2D" w:rsidRDefault="00383794">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727536D8" w14:textId="77777777" w:rsidR="001D1F2D" w:rsidRDefault="00383794">
      <w:pPr>
        <w:spacing w:line="360" w:lineRule="auto"/>
        <w:rPr>
          <w:rFonts w:ascii="黑体" w:eastAsia="黑体" w:hAnsi="宋体"/>
          <w:sz w:val="24"/>
          <w:szCs w:val="24"/>
        </w:rPr>
      </w:pPr>
      <w:r>
        <w:rPr>
          <w:rFonts w:ascii="黑体" w:eastAsia="黑体" w:hAnsi="宋体" w:hint="eastAsia"/>
          <w:sz w:val="24"/>
        </w:rPr>
        <w:t>16．投标文件格式</w:t>
      </w:r>
    </w:p>
    <w:p w14:paraId="15C60105" w14:textId="77777777" w:rsidR="001D1F2D" w:rsidRDefault="00383794">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821DCBA" w14:textId="77777777" w:rsidR="001D1F2D" w:rsidRDefault="00383794">
      <w:pPr>
        <w:spacing w:line="360" w:lineRule="auto"/>
        <w:rPr>
          <w:rFonts w:ascii="黑体" w:eastAsia="黑体" w:hAnsi="宋体"/>
          <w:sz w:val="24"/>
          <w:szCs w:val="24"/>
        </w:rPr>
      </w:pPr>
      <w:r>
        <w:rPr>
          <w:rFonts w:ascii="黑体" w:eastAsia="黑体" w:hAnsi="宋体" w:hint="eastAsia"/>
          <w:sz w:val="24"/>
        </w:rPr>
        <w:t>17．投标货币</w:t>
      </w:r>
    </w:p>
    <w:p w14:paraId="761DC972" w14:textId="77777777" w:rsidR="001D1F2D" w:rsidRDefault="00383794">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6FC6209C" w14:textId="77777777" w:rsidR="001D1F2D" w:rsidRDefault="00383794">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1EDDE6CD" w14:textId="77777777" w:rsidR="001D1F2D" w:rsidRDefault="00383794">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41EC1021" w14:textId="77777777" w:rsidR="001D1F2D" w:rsidRDefault="00383794">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8338AAC" w14:textId="77777777" w:rsidR="001D1F2D" w:rsidRDefault="00383794">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0C5BA34E" w14:textId="77777777" w:rsidR="001D1F2D" w:rsidRDefault="00383794">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3294B15E" w14:textId="77777777" w:rsidR="001D1F2D" w:rsidRDefault="00383794">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D652850" w14:textId="77777777" w:rsidR="001D1F2D" w:rsidRDefault="00383794">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CC82B46" w14:textId="77777777" w:rsidR="001D1F2D" w:rsidRDefault="00383794">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6310EB2" w14:textId="77777777" w:rsidR="001D1F2D" w:rsidRDefault="00383794">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30D9CA7" w14:textId="77777777" w:rsidR="001D1F2D" w:rsidRDefault="00383794">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C3F9246" w14:textId="77777777" w:rsidR="001D1F2D" w:rsidRDefault="00383794">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DDB7EF1" w14:textId="77777777" w:rsidR="001D1F2D" w:rsidRDefault="00383794">
      <w:pPr>
        <w:spacing w:line="360" w:lineRule="auto"/>
        <w:rPr>
          <w:rFonts w:ascii="黑体" w:eastAsia="黑体" w:hAnsi="宋体"/>
          <w:sz w:val="24"/>
          <w:szCs w:val="24"/>
        </w:rPr>
      </w:pPr>
      <w:r>
        <w:rPr>
          <w:rFonts w:ascii="黑体" w:eastAsia="黑体" w:hAnsi="宋体" w:hint="eastAsia"/>
          <w:sz w:val="24"/>
        </w:rPr>
        <w:t>19．投标文件其他证明文件的要求</w:t>
      </w:r>
    </w:p>
    <w:p w14:paraId="58A1B299" w14:textId="77777777" w:rsidR="001D1F2D" w:rsidRDefault="00383794">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4E4D899F" w14:textId="77777777" w:rsidR="001D1F2D" w:rsidRDefault="00383794">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FA58423" w14:textId="77777777" w:rsidR="001D1F2D" w:rsidRDefault="00383794">
      <w:pPr>
        <w:spacing w:line="360" w:lineRule="auto"/>
        <w:rPr>
          <w:rFonts w:ascii="黑体" w:eastAsia="黑体" w:hAnsi="宋体"/>
          <w:sz w:val="24"/>
          <w:szCs w:val="24"/>
        </w:rPr>
      </w:pPr>
      <w:r>
        <w:rPr>
          <w:rFonts w:ascii="黑体" w:eastAsia="黑体" w:hAnsi="宋体" w:hint="eastAsia"/>
          <w:sz w:val="24"/>
        </w:rPr>
        <w:t>20．投标有效期</w:t>
      </w:r>
    </w:p>
    <w:p w14:paraId="5BCAF15B" w14:textId="77777777" w:rsidR="001D1F2D" w:rsidRDefault="00383794">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39A0435" w14:textId="77777777" w:rsidR="001D1F2D" w:rsidRDefault="00383794">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16A0180F" w14:textId="77777777" w:rsidR="001D1F2D" w:rsidRDefault="00383794">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6C7B0C6" w14:textId="77777777" w:rsidR="001D1F2D" w:rsidRDefault="00383794">
      <w:pPr>
        <w:spacing w:line="360" w:lineRule="auto"/>
        <w:rPr>
          <w:rFonts w:ascii="黑体" w:eastAsia="黑体" w:hAnsi="宋体"/>
          <w:sz w:val="24"/>
          <w:szCs w:val="24"/>
        </w:rPr>
      </w:pPr>
      <w:r>
        <w:rPr>
          <w:rFonts w:ascii="黑体" w:eastAsia="黑体" w:hAnsi="宋体" w:hint="eastAsia"/>
          <w:sz w:val="24"/>
        </w:rPr>
        <w:t>21．关于投标保证金</w:t>
      </w:r>
    </w:p>
    <w:p w14:paraId="05D54DB0" w14:textId="77777777" w:rsidR="001D1F2D" w:rsidRDefault="00383794">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311FD6D" w14:textId="77777777" w:rsidR="001D1F2D" w:rsidRDefault="00383794">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44342A0B" w14:textId="77777777" w:rsidR="001D1F2D" w:rsidRDefault="00383794">
      <w:pPr>
        <w:spacing w:line="360" w:lineRule="auto"/>
        <w:rPr>
          <w:rFonts w:ascii="黑体" w:eastAsia="黑体" w:hAnsi="宋体"/>
          <w:sz w:val="24"/>
          <w:szCs w:val="24"/>
        </w:rPr>
      </w:pPr>
      <w:r>
        <w:rPr>
          <w:rFonts w:ascii="黑体" w:eastAsia="黑体" w:hAnsi="宋体" w:hint="eastAsia"/>
          <w:sz w:val="24"/>
        </w:rPr>
        <w:t>22．投标人的替代方案</w:t>
      </w:r>
    </w:p>
    <w:p w14:paraId="203DD3F8" w14:textId="77777777" w:rsidR="001D1F2D" w:rsidRDefault="00383794">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7EF9A11D" w14:textId="77777777" w:rsidR="001D1F2D" w:rsidRDefault="00383794">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9A6D570" w14:textId="77777777" w:rsidR="001D1F2D" w:rsidRDefault="00383794">
      <w:pPr>
        <w:spacing w:line="360" w:lineRule="auto"/>
        <w:rPr>
          <w:rFonts w:ascii="黑体" w:eastAsia="黑体" w:hAnsi="宋体"/>
          <w:sz w:val="24"/>
          <w:szCs w:val="24"/>
        </w:rPr>
      </w:pPr>
      <w:r>
        <w:rPr>
          <w:rFonts w:ascii="黑体" w:eastAsia="黑体" w:hAnsi="宋体" w:hint="eastAsia"/>
          <w:sz w:val="24"/>
        </w:rPr>
        <w:t>23．投标文件的制作要求</w:t>
      </w:r>
    </w:p>
    <w:p w14:paraId="205705ED" w14:textId="77777777" w:rsidR="001D1F2D" w:rsidRDefault="00383794">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458B1F94" w14:textId="77777777" w:rsidR="001D1F2D" w:rsidRDefault="00383794">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05473960" w14:textId="77777777" w:rsidR="001D1F2D" w:rsidRDefault="00383794">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1870CBBA" w14:textId="77777777" w:rsidR="001D1F2D" w:rsidRDefault="00383794">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A446CB9"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E0BB9FD" w14:textId="77777777" w:rsidR="001D1F2D" w:rsidRDefault="00383794">
      <w:pPr>
        <w:spacing w:line="360" w:lineRule="auto"/>
        <w:rPr>
          <w:rFonts w:ascii="黑体" w:eastAsia="黑体" w:hAnsi="宋体"/>
          <w:sz w:val="24"/>
          <w:szCs w:val="24"/>
        </w:rPr>
      </w:pPr>
      <w:r>
        <w:rPr>
          <w:rFonts w:ascii="黑体" w:eastAsia="黑体" w:hAnsi="宋体" w:hint="eastAsia"/>
          <w:sz w:val="24"/>
        </w:rPr>
        <w:t>24．投标书的保密</w:t>
      </w:r>
    </w:p>
    <w:p w14:paraId="52EB155F" w14:textId="77777777" w:rsidR="001D1F2D" w:rsidRDefault="00383794">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1F9FBE19" w14:textId="77777777" w:rsidR="001D1F2D" w:rsidRDefault="00383794">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E4C7DBA" w14:textId="77777777" w:rsidR="001D1F2D" w:rsidRDefault="00383794">
      <w:pPr>
        <w:spacing w:line="360" w:lineRule="auto"/>
        <w:rPr>
          <w:rFonts w:ascii="黑体" w:eastAsia="黑体" w:hAnsi="宋体"/>
          <w:sz w:val="24"/>
        </w:rPr>
      </w:pPr>
      <w:r>
        <w:rPr>
          <w:rFonts w:ascii="黑体" w:eastAsia="黑体" w:hAnsi="宋体" w:hint="eastAsia"/>
          <w:sz w:val="24"/>
        </w:rPr>
        <w:lastRenderedPageBreak/>
        <w:t>25．投标截止时间</w:t>
      </w:r>
    </w:p>
    <w:p w14:paraId="67802EB2" w14:textId="77777777" w:rsidR="001D1F2D" w:rsidRDefault="00383794">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3B8C529C" w14:textId="77777777" w:rsidR="001D1F2D" w:rsidRDefault="00383794">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1149EC63" w14:textId="77777777" w:rsidR="001D1F2D" w:rsidRDefault="00383794">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5BFE50E7" w14:textId="77777777" w:rsidR="001D1F2D" w:rsidRDefault="00383794">
      <w:pPr>
        <w:spacing w:line="360" w:lineRule="auto"/>
        <w:rPr>
          <w:rFonts w:ascii="黑体" w:eastAsia="黑体" w:hAnsi="宋体"/>
          <w:sz w:val="24"/>
        </w:rPr>
      </w:pPr>
      <w:r>
        <w:rPr>
          <w:rFonts w:ascii="黑体" w:eastAsia="黑体" w:hAnsi="宋体" w:hint="eastAsia"/>
          <w:sz w:val="24"/>
        </w:rPr>
        <w:t>26.样品的递交</w:t>
      </w:r>
    </w:p>
    <w:p w14:paraId="46729DF0" w14:textId="77777777" w:rsidR="001D1F2D" w:rsidRDefault="00383794">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621C8DE" w14:textId="77777777" w:rsidR="001D1F2D" w:rsidRDefault="00383794">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4923CDD5" w14:textId="77777777" w:rsidR="001D1F2D" w:rsidRDefault="00383794">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D9C2E68" w14:textId="77777777" w:rsidR="001D1F2D" w:rsidRDefault="00383794">
      <w:pPr>
        <w:spacing w:line="360" w:lineRule="auto"/>
        <w:rPr>
          <w:rFonts w:ascii="黑体" w:eastAsia="黑体" w:hAnsi="宋体"/>
          <w:sz w:val="24"/>
          <w:szCs w:val="24"/>
        </w:rPr>
      </w:pPr>
      <w:r>
        <w:rPr>
          <w:rFonts w:ascii="黑体" w:eastAsia="黑体" w:hAnsi="宋体" w:hint="eastAsia"/>
          <w:sz w:val="24"/>
        </w:rPr>
        <w:t>27．投标文件的修改和撤销</w:t>
      </w:r>
    </w:p>
    <w:p w14:paraId="6BAD374D" w14:textId="77777777" w:rsidR="001D1F2D" w:rsidRDefault="00383794">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6F2F77FC" w14:textId="77777777" w:rsidR="001D1F2D" w:rsidRDefault="00383794">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0B1AF7DC" w14:textId="77777777" w:rsidR="001D1F2D" w:rsidRDefault="00383794">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24A36966" w14:textId="77777777" w:rsidR="001D1F2D" w:rsidRDefault="00383794">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2C0F238E"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BD3CC96" w14:textId="77777777" w:rsidR="001D1F2D" w:rsidRDefault="00383794">
      <w:pPr>
        <w:spacing w:line="360" w:lineRule="auto"/>
        <w:rPr>
          <w:rFonts w:ascii="黑体" w:eastAsia="黑体" w:hAnsi="宋体"/>
          <w:sz w:val="24"/>
          <w:szCs w:val="24"/>
        </w:rPr>
      </w:pPr>
      <w:r>
        <w:rPr>
          <w:rFonts w:ascii="黑体" w:eastAsia="黑体" w:hAnsi="宋体" w:hint="eastAsia"/>
          <w:sz w:val="24"/>
        </w:rPr>
        <w:t>28．开标</w:t>
      </w:r>
    </w:p>
    <w:p w14:paraId="675C73B3" w14:textId="77777777" w:rsidR="001D1F2D" w:rsidRDefault="00383794">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60CF98BB"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7231DB2" w14:textId="77777777" w:rsidR="001D1F2D" w:rsidRDefault="00383794">
      <w:pPr>
        <w:spacing w:line="360" w:lineRule="auto"/>
        <w:rPr>
          <w:rFonts w:ascii="黑体" w:eastAsia="黑体" w:hAnsi="宋体"/>
          <w:sz w:val="24"/>
          <w:szCs w:val="24"/>
        </w:rPr>
      </w:pPr>
      <w:r>
        <w:rPr>
          <w:rFonts w:ascii="黑体" w:eastAsia="黑体" w:hAnsi="宋体" w:hint="eastAsia"/>
          <w:sz w:val="24"/>
        </w:rPr>
        <w:t>29．评审委员会组成</w:t>
      </w:r>
    </w:p>
    <w:p w14:paraId="3936EE63" w14:textId="77777777" w:rsidR="001D1F2D" w:rsidRDefault="00383794">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0B6412B3" w14:textId="77777777" w:rsidR="001D1F2D" w:rsidRDefault="00383794">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192E227D" w14:textId="77777777" w:rsidR="001D1F2D" w:rsidRDefault="0038379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9EDD780" w14:textId="77777777" w:rsidR="001D1F2D" w:rsidRDefault="00383794">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47104EB" w14:textId="77777777" w:rsidR="001D1F2D" w:rsidRDefault="00383794">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D686C9" w14:textId="77777777" w:rsidR="001D1F2D" w:rsidRDefault="00383794">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6FD9792" w14:textId="77777777" w:rsidR="001D1F2D" w:rsidRDefault="00383794">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9ACB1FA" w14:textId="77777777" w:rsidR="001D1F2D" w:rsidRDefault="00383794">
      <w:pPr>
        <w:spacing w:line="360" w:lineRule="auto"/>
        <w:rPr>
          <w:rFonts w:ascii="黑体" w:eastAsia="黑体" w:hAnsi="宋体"/>
          <w:sz w:val="24"/>
        </w:rPr>
      </w:pPr>
      <w:r>
        <w:rPr>
          <w:rFonts w:ascii="黑体" w:eastAsia="黑体" w:hAnsi="宋体" w:hint="eastAsia"/>
          <w:sz w:val="24"/>
        </w:rPr>
        <w:t>30．向评审委员会提供的资料</w:t>
      </w:r>
    </w:p>
    <w:p w14:paraId="513499EA" w14:textId="77777777" w:rsidR="001D1F2D" w:rsidRDefault="00383794">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6A017488" w14:textId="77777777" w:rsidR="001D1F2D" w:rsidRDefault="00383794">
      <w:pPr>
        <w:ind w:firstLineChars="196" w:firstLine="412"/>
        <w:rPr>
          <w:rFonts w:ascii="宋体" w:hAnsi="宋体"/>
        </w:rPr>
      </w:pPr>
      <w:r>
        <w:rPr>
          <w:rFonts w:ascii="宋体" w:hAnsi="宋体" w:hint="eastAsia"/>
        </w:rPr>
        <w:t>30.2</w:t>
      </w:r>
      <w:r>
        <w:rPr>
          <w:rFonts w:ascii="宋体" w:hAnsi="宋体" w:hint="eastAsia"/>
        </w:rPr>
        <w:t>其他评标必须的资料。</w:t>
      </w:r>
    </w:p>
    <w:p w14:paraId="54E06D08" w14:textId="77777777" w:rsidR="001D1F2D" w:rsidRDefault="00383794">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40C3ADC3"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DEDF439"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CBEF524"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4CF3606"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7C587D1C"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69C4A1D1" w14:textId="77777777" w:rsidR="001D1F2D" w:rsidRDefault="00383794">
      <w:pPr>
        <w:spacing w:line="360" w:lineRule="auto"/>
        <w:rPr>
          <w:rFonts w:ascii="黑体" w:eastAsia="黑体" w:hAnsi="宋体"/>
          <w:sz w:val="24"/>
        </w:rPr>
      </w:pPr>
      <w:r>
        <w:rPr>
          <w:rFonts w:ascii="黑体" w:eastAsia="黑体" w:hAnsi="宋体" w:hint="eastAsia"/>
          <w:sz w:val="24"/>
        </w:rPr>
        <w:t>31．独立评标</w:t>
      </w:r>
    </w:p>
    <w:p w14:paraId="3780B880" w14:textId="77777777" w:rsidR="001D1F2D" w:rsidRDefault="00383794">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6032DDB7"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A709FCE" w14:textId="77777777" w:rsidR="001D1F2D" w:rsidRDefault="00383794">
      <w:pPr>
        <w:spacing w:line="360" w:lineRule="auto"/>
        <w:rPr>
          <w:rFonts w:ascii="黑体" w:eastAsia="黑体" w:hAnsi="宋体"/>
          <w:sz w:val="24"/>
          <w:szCs w:val="24"/>
        </w:rPr>
      </w:pPr>
      <w:r>
        <w:rPr>
          <w:rFonts w:ascii="黑体" w:eastAsia="黑体" w:hAnsi="宋体" w:hint="eastAsia"/>
          <w:sz w:val="24"/>
        </w:rPr>
        <w:t>32．投标文件初审</w:t>
      </w:r>
    </w:p>
    <w:p w14:paraId="6DAF7202" w14:textId="77777777" w:rsidR="001D1F2D" w:rsidRDefault="00383794">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EB59E33" w14:textId="77777777" w:rsidR="001D1F2D" w:rsidRDefault="00383794">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88304E3" w14:textId="77777777" w:rsidR="001D1F2D" w:rsidRDefault="00383794">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755F43C4" w14:textId="77777777" w:rsidR="001D1F2D" w:rsidRDefault="00383794">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B7A518" w14:textId="77777777" w:rsidR="001D1F2D" w:rsidRDefault="00383794">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A458354" w14:textId="77777777" w:rsidR="001D1F2D" w:rsidRDefault="00383794">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7CBFFCA" w14:textId="77777777" w:rsidR="001D1F2D" w:rsidRDefault="00383794">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20ACCC" w14:textId="77777777" w:rsidR="001D1F2D" w:rsidRDefault="00383794">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6891BB5D" w14:textId="77777777" w:rsidR="001D1F2D" w:rsidRDefault="00383794">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39CDD3E6" w14:textId="77777777" w:rsidR="001D1F2D" w:rsidRDefault="00383794">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2846F4B9" w14:textId="77777777" w:rsidR="001D1F2D" w:rsidRDefault="00383794">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52732B3" w14:textId="77777777" w:rsidR="001D1F2D" w:rsidRDefault="00383794">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0BD0E089" w14:textId="77777777" w:rsidR="001D1F2D" w:rsidRDefault="00383794">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6742A3A3" w14:textId="77777777" w:rsidR="001D1F2D" w:rsidRDefault="00383794">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028C8314" w14:textId="77777777" w:rsidR="001D1F2D" w:rsidRDefault="00383794">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38D4817" w14:textId="77777777" w:rsidR="001D1F2D" w:rsidRDefault="00383794">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3E13928B" w14:textId="77777777" w:rsidR="001D1F2D" w:rsidRDefault="00383794">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0FE9B677" w14:textId="77777777" w:rsidR="001D1F2D" w:rsidRDefault="00383794">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1409B026" w14:textId="77777777" w:rsidR="001D1F2D" w:rsidRDefault="00383794">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52B76F21" w14:textId="77777777" w:rsidR="001D1F2D" w:rsidRDefault="00383794">
      <w:pPr>
        <w:spacing w:line="360" w:lineRule="auto"/>
        <w:rPr>
          <w:rFonts w:ascii="黑体" w:eastAsia="黑体" w:hAnsi="宋体"/>
          <w:sz w:val="24"/>
        </w:rPr>
      </w:pPr>
      <w:r>
        <w:rPr>
          <w:rFonts w:ascii="黑体" w:eastAsia="黑体" w:hAnsi="宋体" w:hint="eastAsia"/>
          <w:sz w:val="24"/>
        </w:rPr>
        <w:t>33．澄清有关问题</w:t>
      </w:r>
    </w:p>
    <w:p w14:paraId="622F3035" w14:textId="77777777" w:rsidR="001D1F2D" w:rsidRDefault="00383794">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7595EAF" w14:textId="77777777" w:rsidR="001D1F2D" w:rsidRDefault="00383794">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A923BF6" w14:textId="77777777" w:rsidR="001D1F2D" w:rsidRDefault="00383794">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671324C8" w14:textId="77777777" w:rsidR="001D1F2D" w:rsidRDefault="00383794">
      <w:pPr>
        <w:spacing w:line="360" w:lineRule="auto"/>
        <w:rPr>
          <w:rFonts w:ascii="黑体" w:eastAsia="黑体" w:hAnsi="宋体"/>
          <w:sz w:val="24"/>
          <w:szCs w:val="24"/>
        </w:rPr>
      </w:pPr>
      <w:r>
        <w:rPr>
          <w:rFonts w:ascii="黑体" w:eastAsia="黑体" w:hAnsi="宋体" w:hint="eastAsia"/>
          <w:sz w:val="24"/>
        </w:rPr>
        <w:t>34．错误的修正</w:t>
      </w:r>
    </w:p>
    <w:p w14:paraId="6476F362" w14:textId="77777777" w:rsidR="001D1F2D" w:rsidRDefault="00383794">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4263D191" w14:textId="77777777" w:rsidR="001D1F2D" w:rsidRDefault="00383794">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0A6B6EC9" w14:textId="77777777" w:rsidR="001D1F2D" w:rsidRDefault="00383794">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5685D6F5" w14:textId="77777777" w:rsidR="001D1F2D" w:rsidRDefault="00383794">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679448D9" w14:textId="77777777" w:rsidR="001D1F2D" w:rsidRDefault="00383794">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3EBB907D" w14:textId="77777777" w:rsidR="001D1F2D" w:rsidRDefault="00383794">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3CA2D537" w14:textId="77777777" w:rsidR="001D1F2D" w:rsidRDefault="00383794">
      <w:pPr>
        <w:spacing w:line="360" w:lineRule="auto"/>
        <w:rPr>
          <w:rFonts w:ascii="黑体" w:eastAsia="黑体" w:hAnsi="宋体"/>
          <w:sz w:val="24"/>
          <w:szCs w:val="24"/>
        </w:rPr>
      </w:pPr>
      <w:r>
        <w:rPr>
          <w:rFonts w:ascii="黑体" w:eastAsia="黑体" w:hAnsi="宋体" w:hint="eastAsia"/>
          <w:sz w:val="24"/>
        </w:rPr>
        <w:t>35．投标文件的比较与评价</w:t>
      </w:r>
    </w:p>
    <w:p w14:paraId="4DDA7599" w14:textId="77777777" w:rsidR="001D1F2D" w:rsidRDefault="00383794">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0DE4785" w14:textId="77777777" w:rsidR="001D1F2D" w:rsidRDefault="00383794">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7A6AAA74" w14:textId="77777777" w:rsidR="001D1F2D" w:rsidRDefault="00383794">
      <w:pPr>
        <w:spacing w:line="360" w:lineRule="auto"/>
        <w:rPr>
          <w:rFonts w:ascii="黑体" w:eastAsia="黑体" w:hAnsi="宋体"/>
          <w:sz w:val="24"/>
          <w:szCs w:val="24"/>
        </w:rPr>
      </w:pPr>
      <w:r>
        <w:rPr>
          <w:rFonts w:ascii="黑体" w:eastAsia="黑体" w:hAnsi="宋体" w:hint="eastAsia"/>
          <w:sz w:val="24"/>
        </w:rPr>
        <w:t>36.实地考察、演示或设备测试</w:t>
      </w:r>
    </w:p>
    <w:p w14:paraId="691A2EFB" w14:textId="77777777" w:rsidR="001D1F2D" w:rsidRDefault="00383794">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2C89435A" w14:textId="77777777" w:rsidR="001D1F2D" w:rsidRDefault="00383794">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8E9AA50" w14:textId="77777777" w:rsidR="001D1F2D" w:rsidRDefault="00383794">
      <w:pPr>
        <w:spacing w:line="360" w:lineRule="auto"/>
        <w:rPr>
          <w:rFonts w:ascii="黑体" w:eastAsia="黑体" w:hAnsi="宋体"/>
          <w:sz w:val="24"/>
          <w:szCs w:val="24"/>
        </w:rPr>
      </w:pPr>
      <w:r>
        <w:rPr>
          <w:rFonts w:ascii="黑体" w:eastAsia="黑体" w:hAnsi="宋体" w:hint="eastAsia"/>
          <w:sz w:val="24"/>
        </w:rPr>
        <w:t>37．评标方法</w:t>
      </w:r>
    </w:p>
    <w:p w14:paraId="27379801" w14:textId="77777777" w:rsidR="001D1F2D" w:rsidRDefault="00383794">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1ACF2925" w14:textId="77777777" w:rsidR="001D1F2D" w:rsidRDefault="00383794">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186A2E8F" w14:textId="77777777" w:rsidR="001D1F2D" w:rsidRDefault="00383794">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C88EDAE" w14:textId="77777777" w:rsidR="001D1F2D" w:rsidRDefault="00383794">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C12FBDB" w14:textId="77777777" w:rsidR="001D1F2D" w:rsidRDefault="00383794">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2F5503FC" w14:textId="77777777" w:rsidR="001D1F2D" w:rsidRDefault="00383794">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B86A519" w14:textId="77777777" w:rsidR="001D1F2D" w:rsidRDefault="00383794">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2778A605" w14:textId="77777777" w:rsidR="001D1F2D" w:rsidRDefault="00383794">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5A85E40F" w14:textId="77777777" w:rsidR="001D1F2D" w:rsidRDefault="00383794">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D8AEFE9"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36229D07"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68EEF825"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32B2A525"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0A764008" w14:textId="77777777" w:rsidR="001D1F2D" w:rsidRDefault="00383794">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583203C" w14:textId="77777777" w:rsidR="001D1F2D" w:rsidRDefault="00383794">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427899E1" w14:textId="77777777" w:rsidR="001D1F2D" w:rsidRDefault="00383794">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27B41EC9" w14:textId="77777777" w:rsidR="001D1F2D" w:rsidRDefault="00383794">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40DDAE3"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62931672"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3FD10767"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5115DB26" w14:textId="77777777" w:rsidR="001D1F2D" w:rsidRDefault="0038379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E852DC0" w14:textId="77777777" w:rsidR="001D1F2D" w:rsidRDefault="00383794">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638FCA2"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340C38B" w14:textId="77777777" w:rsidR="001D1F2D" w:rsidRDefault="00383794">
      <w:pPr>
        <w:spacing w:line="360" w:lineRule="auto"/>
        <w:rPr>
          <w:rFonts w:ascii="黑体" w:eastAsia="黑体" w:hAnsi="宋体"/>
          <w:sz w:val="24"/>
          <w:szCs w:val="24"/>
        </w:rPr>
      </w:pPr>
      <w:r>
        <w:rPr>
          <w:rFonts w:ascii="黑体" w:eastAsia="黑体" w:hAnsi="宋体" w:hint="eastAsia"/>
          <w:sz w:val="24"/>
        </w:rPr>
        <w:t>38．定标方法</w:t>
      </w:r>
    </w:p>
    <w:p w14:paraId="569A8C87" w14:textId="77777777" w:rsidR="001D1F2D" w:rsidRDefault="00383794">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020DF981" w14:textId="77777777" w:rsidR="001D1F2D" w:rsidRDefault="00383794">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D2970E6" w14:textId="77777777" w:rsidR="001D1F2D" w:rsidRDefault="00383794">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DD19BF" w14:textId="77777777" w:rsidR="001D1F2D" w:rsidRDefault="00383794">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62319E69" w14:textId="77777777" w:rsidR="001D1F2D" w:rsidRDefault="00383794">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2496FCCF" w14:textId="77777777" w:rsidR="001D1F2D" w:rsidRDefault="00383794">
      <w:pPr>
        <w:spacing w:line="360" w:lineRule="auto"/>
        <w:rPr>
          <w:rFonts w:ascii="黑体" w:eastAsia="黑体" w:hAnsi="宋体"/>
          <w:sz w:val="24"/>
          <w:szCs w:val="24"/>
        </w:rPr>
      </w:pPr>
      <w:r>
        <w:rPr>
          <w:rFonts w:ascii="黑体" w:eastAsia="黑体" w:hAnsi="宋体" w:hint="eastAsia"/>
          <w:sz w:val="24"/>
        </w:rPr>
        <w:t>39．编写评标报告</w:t>
      </w:r>
    </w:p>
    <w:p w14:paraId="4F6D62CC" w14:textId="77777777" w:rsidR="001D1F2D" w:rsidRDefault="00383794">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73FE88" w14:textId="77777777" w:rsidR="001D1F2D" w:rsidRDefault="00383794">
      <w:pPr>
        <w:spacing w:line="360" w:lineRule="auto"/>
        <w:rPr>
          <w:rFonts w:ascii="黑体" w:eastAsia="黑体" w:hAnsi="宋体"/>
          <w:sz w:val="24"/>
          <w:szCs w:val="24"/>
        </w:rPr>
      </w:pPr>
      <w:r>
        <w:rPr>
          <w:rFonts w:ascii="黑体" w:eastAsia="黑体" w:hAnsi="宋体" w:hint="eastAsia"/>
          <w:sz w:val="24"/>
        </w:rPr>
        <w:lastRenderedPageBreak/>
        <w:t>40．中标公告</w:t>
      </w:r>
    </w:p>
    <w:p w14:paraId="26F879C1" w14:textId="77777777" w:rsidR="001D1F2D" w:rsidRDefault="00383794">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563AC7E" w14:textId="77777777" w:rsidR="001D1F2D" w:rsidRDefault="00383794">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BDD2D45" w14:textId="77777777" w:rsidR="001D1F2D" w:rsidRDefault="00383794">
      <w:pPr>
        <w:spacing w:line="360" w:lineRule="auto"/>
        <w:rPr>
          <w:rFonts w:ascii="黑体" w:eastAsia="黑体" w:hAnsi="宋体"/>
          <w:sz w:val="24"/>
          <w:szCs w:val="24"/>
        </w:rPr>
      </w:pPr>
      <w:r>
        <w:rPr>
          <w:rFonts w:ascii="黑体" w:eastAsia="黑体" w:hAnsi="宋体" w:hint="eastAsia"/>
          <w:sz w:val="24"/>
        </w:rPr>
        <w:t>41．中标通知书</w:t>
      </w:r>
    </w:p>
    <w:p w14:paraId="6F1EA58D" w14:textId="77777777" w:rsidR="001D1F2D" w:rsidRDefault="00383794">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05C20B3C" w14:textId="77777777" w:rsidR="001D1F2D" w:rsidRDefault="00383794">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0035BDC4" w14:textId="77777777" w:rsidR="001D1F2D" w:rsidRDefault="00383794">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28BDA7D3" w14:textId="77777777" w:rsidR="001D1F2D" w:rsidRDefault="0038379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EDC1629" w14:textId="77777777" w:rsidR="001D1F2D" w:rsidRDefault="00383794">
      <w:pPr>
        <w:spacing w:line="360" w:lineRule="auto"/>
        <w:rPr>
          <w:rFonts w:ascii="黑体" w:eastAsia="黑体" w:hAnsi="宋体"/>
          <w:sz w:val="24"/>
          <w:szCs w:val="24"/>
        </w:rPr>
      </w:pPr>
      <w:r>
        <w:rPr>
          <w:rFonts w:ascii="黑体" w:eastAsia="黑体" w:hAnsi="宋体" w:hint="eastAsia"/>
          <w:sz w:val="24"/>
        </w:rPr>
        <w:t>42．公开招标失败的处理</w:t>
      </w:r>
    </w:p>
    <w:p w14:paraId="2C4ACFDA" w14:textId="77777777" w:rsidR="001D1F2D" w:rsidRDefault="00383794">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D14B76F" w14:textId="77777777" w:rsidR="001D1F2D" w:rsidRDefault="00383794">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2ECE03FA" w14:textId="77777777" w:rsidR="001D1F2D" w:rsidRDefault="00383794">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07B61D1" w14:textId="77777777" w:rsidR="001D1F2D" w:rsidRDefault="00383794">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8645A28" w14:textId="77777777" w:rsidR="001D1F2D" w:rsidRDefault="0038379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CE37219" w14:textId="77777777" w:rsidR="001D1F2D" w:rsidRDefault="00383794">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0C9CDA17" w14:textId="77777777" w:rsidR="001D1F2D" w:rsidRDefault="00383794">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78674FE3" w14:textId="77777777" w:rsidR="001D1F2D" w:rsidRDefault="00383794">
      <w:pPr>
        <w:keepNext/>
        <w:keepLines/>
        <w:numPr>
          <w:ilvl w:val="0"/>
          <w:numId w:val="11"/>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E70A5C3" w14:textId="77777777" w:rsidR="001D1F2D" w:rsidRDefault="00383794">
      <w:pPr>
        <w:spacing w:line="360" w:lineRule="auto"/>
        <w:rPr>
          <w:rFonts w:ascii="黑体" w:eastAsia="黑体" w:hAnsi="宋体"/>
          <w:sz w:val="24"/>
          <w:szCs w:val="24"/>
        </w:rPr>
      </w:pPr>
      <w:r>
        <w:rPr>
          <w:rFonts w:ascii="黑体" w:eastAsia="黑体" w:hAnsi="宋体" w:hint="eastAsia"/>
          <w:sz w:val="24"/>
        </w:rPr>
        <w:t>43．合同授予标准</w:t>
      </w:r>
    </w:p>
    <w:p w14:paraId="3293EBB4" w14:textId="77777777" w:rsidR="001D1F2D" w:rsidRDefault="00383794">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FC62544" w14:textId="77777777" w:rsidR="001D1F2D" w:rsidRDefault="00383794">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1F90897B" w14:textId="77777777" w:rsidR="001D1F2D" w:rsidRDefault="00383794">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6F6FD31" w14:textId="77777777" w:rsidR="001D1F2D" w:rsidRDefault="00383794">
      <w:pPr>
        <w:spacing w:line="360" w:lineRule="auto"/>
        <w:rPr>
          <w:rFonts w:ascii="黑体" w:eastAsia="黑体" w:hAnsi="宋体"/>
          <w:sz w:val="24"/>
          <w:szCs w:val="24"/>
        </w:rPr>
      </w:pPr>
      <w:r>
        <w:rPr>
          <w:rFonts w:ascii="黑体" w:eastAsia="黑体" w:hAnsi="宋体" w:hint="eastAsia"/>
          <w:sz w:val="24"/>
        </w:rPr>
        <w:t>45．合同协议书的签订</w:t>
      </w:r>
    </w:p>
    <w:p w14:paraId="4C5BFB8B" w14:textId="77777777" w:rsidR="001D1F2D" w:rsidRDefault="00383794">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FCDECEB" w14:textId="77777777" w:rsidR="001D1F2D" w:rsidRDefault="00383794">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1A06E304" w14:textId="77777777" w:rsidR="001D1F2D" w:rsidRDefault="00383794">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53FDCCF" w14:textId="77777777" w:rsidR="001D1F2D" w:rsidRDefault="00383794">
      <w:pPr>
        <w:spacing w:line="360" w:lineRule="auto"/>
        <w:rPr>
          <w:rFonts w:ascii="黑体" w:eastAsia="黑体" w:hAnsi="宋体"/>
          <w:sz w:val="24"/>
          <w:szCs w:val="24"/>
        </w:rPr>
      </w:pPr>
      <w:r>
        <w:rPr>
          <w:rFonts w:ascii="黑体" w:eastAsia="黑体" w:hAnsi="宋体" w:hint="eastAsia"/>
          <w:sz w:val="24"/>
        </w:rPr>
        <w:t>46．履约担保</w:t>
      </w:r>
    </w:p>
    <w:p w14:paraId="4E06A832" w14:textId="77777777" w:rsidR="001D1F2D" w:rsidRDefault="00383794">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706F6C70" w14:textId="77777777" w:rsidR="001D1F2D" w:rsidRDefault="00383794">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7DA00290" w14:textId="77777777" w:rsidR="001D1F2D" w:rsidRDefault="00383794">
      <w:pPr>
        <w:spacing w:line="360" w:lineRule="auto"/>
        <w:rPr>
          <w:rFonts w:ascii="黑体" w:eastAsia="黑体" w:hAnsi="宋体"/>
          <w:sz w:val="24"/>
          <w:szCs w:val="24"/>
        </w:rPr>
      </w:pPr>
      <w:r>
        <w:rPr>
          <w:rFonts w:ascii="黑体" w:eastAsia="黑体" w:hAnsi="宋体" w:hint="eastAsia"/>
          <w:sz w:val="24"/>
        </w:rPr>
        <w:t>47.合同的备案</w:t>
      </w:r>
    </w:p>
    <w:p w14:paraId="7E8F5481" w14:textId="77777777" w:rsidR="001D1F2D" w:rsidRDefault="00383794">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A9E55A" w14:textId="77777777" w:rsidR="001D1F2D" w:rsidRDefault="00383794">
      <w:pPr>
        <w:spacing w:line="360" w:lineRule="auto"/>
        <w:rPr>
          <w:rFonts w:ascii="黑体" w:eastAsia="黑体" w:hAnsi="宋体"/>
          <w:sz w:val="24"/>
          <w:szCs w:val="24"/>
        </w:rPr>
      </w:pPr>
      <w:r>
        <w:rPr>
          <w:rFonts w:ascii="黑体" w:eastAsia="黑体" w:hAnsi="宋体" w:hint="eastAsia"/>
          <w:sz w:val="24"/>
        </w:rPr>
        <w:t>48.履约情况的反馈</w:t>
      </w:r>
    </w:p>
    <w:p w14:paraId="1FD09DB7" w14:textId="77777777" w:rsidR="001D1F2D" w:rsidRDefault="00383794">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3F3E2A" w14:textId="77777777" w:rsidR="001D1F2D" w:rsidRDefault="00383794">
      <w:pPr>
        <w:spacing w:line="360" w:lineRule="auto"/>
        <w:rPr>
          <w:rFonts w:ascii="黑体" w:eastAsia="黑体" w:hAnsi="宋体"/>
          <w:sz w:val="24"/>
          <w:szCs w:val="24"/>
        </w:rPr>
      </w:pPr>
      <w:r>
        <w:rPr>
          <w:rFonts w:ascii="黑体" w:eastAsia="黑体" w:hAnsi="宋体" w:hint="eastAsia"/>
          <w:sz w:val="24"/>
        </w:rPr>
        <w:t>49．腐败和欺诈行为</w:t>
      </w:r>
    </w:p>
    <w:p w14:paraId="12408C14" w14:textId="77777777" w:rsidR="001D1F2D" w:rsidRDefault="00383794">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514AA54B" w14:textId="77777777" w:rsidR="001D1F2D" w:rsidRDefault="00383794">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7B419C5" w14:textId="77777777" w:rsidR="001D1F2D" w:rsidRDefault="00383794">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134D6725" w14:textId="77777777" w:rsidR="001D1F2D" w:rsidRDefault="00383794">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1B7AC259" w14:textId="77777777" w:rsidR="001D1F2D" w:rsidRDefault="00383794">
      <w:pPr>
        <w:keepNext/>
        <w:keepLines/>
        <w:numPr>
          <w:ilvl w:val="0"/>
          <w:numId w:val="11"/>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F7E83E2" w14:textId="77777777" w:rsidR="001D1F2D" w:rsidRDefault="00383794">
      <w:pPr>
        <w:spacing w:line="360" w:lineRule="auto"/>
        <w:rPr>
          <w:rFonts w:ascii="黑体" w:eastAsia="黑体" w:hAnsi="宋体"/>
          <w:sz w:val="24"/>
          <w:szCs w:val="24"/>
        </w:rPr>
      </w:pPr>
      <w:r>
        <w:rPr>
          <w:rFonts w:ascii="黑体" w:eastAsia="黑体" w:hAnsi="宋体" w:hint="eastAsia"/>
          <w:sz w:val="24"/>
        </w:rPr>
        <w:t>50.质疑处理原则</w:t>
      </w:r>
    </w:p>
    <w:p w14:paraId="43964DBE" w14:textId="77777777" w:rsidR="001D1F2D" w:rsidRDefault="00383794">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7831474A" w14:textId="77777777" w:rsidR="001D1F2D" w:rsidRDefault="00383794">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588D6D9" w14:textId="77777777" w:rsidR="001D1F2D" w:rsidRDefault="00383794">
      <w:pPr>
        <w:spacing w:line="360" w:lineRule="auto"/>
        <w:rPr>
          <w:rFonts w:ascii="黑体" w:eastAsia="黑体" w:hAnsi="宋体"/>
          <w:sz w:val="24"/>
          <w:szCs w:val="24"/>
        </w:rPr>
      </w:pPr>
      <w:r>
        <w:rPr>
          <w:rFonts w:ascii="黑体" w:eastAsia="黑体" w:hAnsi="宋体" w:hint="eastAsia"/>
          <w:sz w:val="24"/>
        </w:rPr>
        <w:t>51.质疑的提出与答复</w:t>
      </w:r>
    </w:p>
    <w:p w14:paraId="3DA70B23" w14:textId="77777777" w:rsidR="001D1F2D" w:rsidRDefault="00383794">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4C63226B" w14:textId="77777777" w:rsidR="001D1F2D" w:rsidRDefault="00383794">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122C4182" w14:textId="77777777" w:rsidR="001D1F2D" w:rsidRDefault="00383794">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6D9DB83" w14:textId="77777777" w:rsidR="001D1F2D" w:rsidRDefault="00383794">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2EC70EC7" w14:textId="77777777" w:rsidR="001D1F2D" w:rsidRDefault="00383794">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258EA822" w14:textId="77777777" w:rsidR="001D1F2D" w:rsidRDefault="00383794">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6CD4F0E6" w14:textId="77777777" w:rsidR="001D1F2D" w:rsidRDefault="00383794">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2A8B82" w14:textId="77777777" w:rsidR="001D1F2D" w:rsidRDefault="00383794">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B36E00E" w14:textId="77777777" w:rsidR="001D1F2D" w:rsidRDefault="00383794">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433E4D28" w14:textId="77777777" w:rsidR="001D1F2D" w:rsidRDefault="00383794">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4822C9BA" w14:textId="77777777" w:rsidR="001D1F2D" w:rsidRDefault="00383794">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9A1C85F" w14:textId="77777777" w:rsidR="001D1F2D" w:rsidRDefault="00383794">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E90E29E" w14:textId="77777777" w:rsidR="001D1F2D" w:rsidRDefault="00383794">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275295DA" w14:textId="77777777" w:rsidR="001D1F2D" w:rsidRDefault="00383794">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264B867E" w14:textId="77777777" w:rsidR="001D1F2D" w:rsidRDefault="00383794">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A734F63" w14:textId="77777777" w:rsidR="001D1F2D" w:rsidRDefault="00383794">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74B96AF8" w14:textId="77777777" w:rsidR="001D1F2D" w:rsidRDefault="00383794">
      <w:pPr>
        <w:ind w:firstLine="420"/>
        <w:rPr>
          <w:rFonts w:ascii="宋体" w:hAnsi="宋体"/>
          <w:szCs w:val="21"/>
        </w:rPr>
      </w:pPr>
      <w:r>
        <w:rPr>
          <w:rFonts w:ascii="宋体" w:hAnsi="宋体" w:hint="eastAsia"/>
          <w:szCs w:val="21"/>
        </w:rPr>
        <w:t>自收文之日起七个工作日内。</w:t>
      </w:r>
    </w:p>
    <w:p w14:paraId="08499C6A" w14:textId="77777777" w:rsidR="001D1F2D" w:rsidRDefault="00383794">
      <w:pPr>
        <w:ind w:firstLine="420"/>
        <w:rPr>
          <w:rFonts w:ascii="宋体" w:hAnsi="宋体"/>
          <w:szCs w:val="21"/>
        </w:rPr>
      </w:pPr>
      <w:r>
        <w:rPr>
          <w:rFonts w:ascii="宋体" w:hAnsi="宋体" w:hint="eastAsia"/>
          <w:szCs w:val="21"/>
        </w:rPr>
        <w:t>51.8</w:t>
      </w:r>
      <w:r>
        <w:rPr>
          <w:rFonts w:ascii="宋体" w:hAnsi="宋体" w:hint="eastAsia"/>
          <w:szCs w:val="21"/>
        </w:rPr>
        <w:t>投诉</w:t>
      </w:r>
    </w:p>
    <w:p w14:paraId="0B024CC7" w14:textId="77777777" w:rsidR="001D1F2D" w:rsidRDefault="00383794">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72481F98" w14:textId="77777777" w:rsidR="001D1F2D" w:rsidRDefault="00383794">
      <w:pPr>
        <w:spacing w:line="360" w:lineRule="auto"/>
        <w:rPr>
          <w:rFonts w:ascii="黑体" w:eastAsia="黑体" w:hAnsi="宋体"/>
          <w:sz w:val="24"/>
          <w:szCs w:val="24"/>
        </w:rPr>
      </w:pPr>
      <w:r>
        <w:rPr>
          <w:rFonts w:ascii="黑体" w:eastAsia="黑体" w:hAnsi="宋体" w:hint="eastAsia"/>
          <w:sz w:val="24"/>
        </w:rPr>
        <w:t>52.质疑后续处理</w:t>
      </w:r>
    </w:p>
    <w:p w14:paraId="53F0F7FD" w14:textId="77777777" w:rsidR="001D1F2D" w:rsidRDefault="00383794">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5E6682CB" w14:textId="77777777" w:rsidR="001D1F2D" w:rsidRDefault="00383794">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1DB49671" w14:textId="77777777" w:rsidR="001D1F2D" w:rsidRDefault="001D1F2D">
      <w:pPr>
        <w:spacing w:line="240" w:lineRule="atLeast"/>
        <w:rPr>
          <w:rFonts w:ascii="宋体" w:hAnsi="宋体"/>
          <w:szCs w:val="21"/>
        </w:rPr>
      </w:pPr>
    </w:p>
    <w:p w14:paraId="33FC27B8" w14:textId="77777777" w:rsidR="001D1F2D" w:rsidRDefault="001D1F2D">
      <w:pPr>
        <w:keepNext/>
        <w:keepLines/>
        <w:adjustRightInd w:val="0"/>
        <w:spacing w:beforeLines="50" w:before="231" w:afterLines="50" w:after="231"/>
        <w:textAlignment w:val="baseline"/>
        <w:outlineLvl w:val="1"/>
      </w:pPr>
    </w:p>
    <w:sectPr w:rsidR="001D1F2D">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A627" w14:textId="77777777" w:rsidR="00280DB7" w:rsidRDefault="00280DB7">
      <w:r>
        <w:separator/>
      </w:r>
    </w:p>
  </w:endnote>
  <w:endnote w:type="continuationSeparator" w:id="0">
    <w:p w14:paraId="2F743B7B" w14:textId="77777777" w:rsidR="00280DB7" w:rsidRDefault="0028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135ED" w14:textId="77777777" w:rsidR="001D1F2D" w:rsidRDefault="0038379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7FE811D" w14:textId="77777777" w:rsidR="001D1F2D" w:rsidRDefault="001D1F2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F24E0" w14:textId="77777777" w:rsidR="001D1F2D" w:rsidRDefault="0038379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16AB7">
      <w:rPr>
        <w:noProof/>
      </w:rPr>
      <w:t>11</w:t>
    </w:r>
    <w:r>
      <w:fldChar w:fldCharType="end"/>
    </w:r>
    <w:r>
      <w:t xml:space="preserve"> -</w:t>
    </w:r>
  </w:p>
  <w:p w14:paraId="27469BEA" w14:textId="77777777" w:rsidR="001D1F2D" w:rsidRDefault="001D1F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5664" w14:textId="77777777" w:rsidR="00280DB7" w:rsidRDefault="00280DB7">
      <w:r>
        <w:separator/>
      </w:r>
    </w:p>
  </w:footnote>
  <w:footnote w:type="continuationSeparator" w:id="0">
    <w:p w14:paraId="12393FDA" w14:textId="77777777" w:rsidR="00280DB7" w:rsidRDefault="0028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9227B" w14:textId="77777777" w:rsidR="001D1F2D" w:rsidRDefault="00383794">
    <w:pPr>
      <w:pStyle w:val="af1"/>
    </w:pPr>
    <w:r>
      <w:rPr>
        <w:rFonts w:hint="eastAsia"/>
      </w:rPr>
      <w:t>深圳大学招投标管理中心</w:t>
    </w:r>
    <w:r>
      <w:rPr>
        <w:rFonts w:hint="eastAsia"/>
      </w:rPr>
      <w:t xml:space="preserve">                                                    SZU</w:t>
    </w:r>
    <w:r>
      <w:t>CG</w:t>
    </w:r>
    <w:r>
      <w:rPr>
        <w:rFonts w:hint="eastAsia"/>
      </w:rPr>
      <w:t>20200442FW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F8BF" w14:textId="77777777" w:rsidR="001D1F2D" w:rsidRDefault="00383794">
    <w:pPr>
      <w:pStyle w:val="af1"/>
    </w:pPr>
    <w:r>
      <w:rPr>
        <w:rFonts w:hint="eastAsia"/>
      </w:rPr>
      <w:t>深圳大学招投标管理中心</w:t>
    </w:r>
    <w:r>
      <w:rPr>
        <w:rFonts w:hint="eastAsia"/>
      </w:rPr>
      <w:t xml:space="preserve">                                                    SZU</w:t>
    </w:r>
    <w:r>
      <w:t>CG</w:t>
    </w:r>
    <w:r>
      <w:rPr>
        <w:rFonts w:hint="eastAsia"/>
      </w:rPr>
      <w:t>20200442FW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4D61FC"/>
    <w:multiLevelType w:val="singleLevel"/>
    <w:tmpl w:val="914D61FC"/>
    <w:lvl w:ilvl="0">
      <w:start w:val="1"/>
      <w:numFmt w:val="decimal"/>
      <w:lvlText w:val="%1."/>
      <w:lvlJc w:val="left"/>
      <w:pPr>
        <w:tabs>
          <w:tab w:val="left" w:pos="420"/>
        </w:tabs>
        <w:ind w:left="425" w:hanging="425"/>
      </w:pPr>
      <w:rPr>
        <w:rFonts w:hint="default"/>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42E898C"/>
    <w:multiLevelType w:val="singleLevel"/>
    <w:tmpl w:val="742E898C"/>
    <w:lvl w:ilvl="0">
      <w:start w:val="1"/>
      <w:numFmt w:val="decimal"/>
      <w:suff w:val="nothing"/>
      <w:lvlText w:val="%1、"/>
      <w:lvlJc w:val="left"/>
    </w:lvl>
  </w:abstractNum>
  <w:abstractNum w:abstractNumId="9"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10"/>
  </w:num>
  <w:num w:numId="6">
    <w:abstractNumId w:val="6"/>
  </w:num>
  <w:num w:numId="7">
    <w:abstractNumId w:val="8"/>
  </w:num>
  <w:num w:numId="8">
    <w:abstractNumId w:val="7"/>
  </w:num>
  <w:num w:numId="9">
    <w:abstractNumId w:val="0"/>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606D8"/>
    <w:rsid w:val="00062B0F"/>
    <w:rsid w:val="00063F29"/>
    <w:rsid w:val="00067076"/>
    <w:rsid w:val="000673E7"/>
    <w:rsid w:val="000736F4"/>
    <w:rsid w:val="00076BF8"/>
    <w:rsid w:val="0008029F"/>
    <w:rsid w:val="00081495"/>
    <w:rsid w:val="00086CF7"/>
    <w:rsid w:val="00094A5D"/>
    <w:rsid w:val="000A2549"/>
    <w:rsid w:val="000A2A96"/>
    <w:rsid w:val="000A3417"/>
    <w:rsid w:val="000B036F"/>
    <w:rsid w:val="000B13D1"/>
    <w:rsid w:val="000B1BFE"/>
    <w:rsid w:val="000C21C0"/>
    <w:rsid w:val="000C442D"/>
    <w:rsid w:val="000D5489"/>
    <w:rsid w:val="000D7969"/>
    <w:rsid w:val="000E14BE"/>
    <w:rsid w:val="000F3768"/>
    <w:rsid w:val="000F6F75"/>
    <w:rsid w:val="0010431D"/>
    <w:rsid w:val="00111F24"/>
    <w:rsid w:val="001145E1"/>
    <w:rsid w:val="00124937"/>
    <w:rsid w:val="0013427A"/>
    <w:rsid w:val="00135E44"/>
    <w:rsid w:val="00144CC3"/>
    <w:rsid w:val="00150B66"/>
    <w:rsid w:val="0015172F"/>
    <w:rsid w:val="001517B7"/>
    <w:rsid w:val="00160CCD"/>
    <w:rsid w:val="00163005"/>
    <w:rsid w:val="00164F97"/>
    <w:rsid w:val="001752EE"/>
    <w:rsid w:val="00184A9A"/>
    <w:rsid w:val="001869D7"/>
    <w:rsid w:val="00194A91"/>
    <w:rsid w:val="00195A85"/>
    <w:rsid w:val="00196232"/>
    <w:rsid w:val="001A452D"/>
    <w:rsid w:val="001A7C5E"/>
    <w:rsid w:val="001A7EE6"/>
    <w:rsid w:val="001C09A2"/>
    <w:rsid w:val="001C73D9"/>
    <w:rsid w:val="001D1F2D"/>
    <w:rsid w:val="001D29B6"/>
    <w:rsid w:val="001D6C98"/>
    <w:rsid w:val="001D7C12"/>
    <w:rsid w:val="001E61F8"/>
    <w:rsid w:val="001E7064"/>
    <w:rsid w:val="001F5733"/>
    <w:rsid w:val="001F5E0D"/>
    <w:rsid w:val="001F7C2B"/>
    <w:rsid w:val="00225446"/>
    <w:rsid w:val="00227DE4"/>
    <w:rsid w:val="00237914"/>
    <w:rsid w:val="0024303A"/>
    <w:rsid w:val="0024305E"/>
    <w:rsid w:val="002440AF"/>
    <w:rsid w:val="0024589C"/>
    <w:rsid w:val="00245A69"/>
    <w:rsid w:val="0025082F"/>
    <w:rsid w:val="00254862"/>
    <w:rsid w:val="00262B19"/>
    <w:rsid w:val="00263EF2"/>
    <w:rsid w:val="002733B1"/>
    <w:rsid w:val="00274246"/>
    <w:rsid w:val="00277CB9"/>
    <w:rsid w:val="00280DB7"/>
    <w:rsid w:val="00281C6E"/>
    <w:rsid w:val="00282A21"/>
    <w:rsid w:val="002944C3"/>
    <w:rsid w:val="00296D75"/>
    <w:rsid w:val="002B1192"/>
    <w:rsid w:val="002B6DF4"/>
    <w:rsid w:val="002C21B1"/>
    <w:rsid w:val="002C6056"/>
    <w:rsid w:val="002C7634"/>
    <w:rsid w:val="002D000D"/>
    <w:rsid w:val="002D327A"/>
    <w:rsid w:val="002E656D"/>
    <w:rsid w:val="002F1A6F"/>
    <w:rsid w:val="002F542D"/>
    <w:rsid w:val="003009E9"/>
    <w:rsid w:val="0030253F"/>
    <w:rsid w:val="00303DF9"/>
    <w:rsid w:val="00304B55"/>
    <w:rsid w:val="00305AE4"/>
    <w:rsid w:val="00310586"/>
    <w:rsid w:val="00313164"/>
    <w:rsid w:val="00333EA4"/>
    <w:rsid w:val="00334298"/>
    <w:rsid w:val="0034044F"/>
    <w:rsid w:val="00344490"/>
    <w:rsid w:val="00345676"/>
    <w:rsid w:val="0036186A"/>
    <w:rsid w:val="00361895"/>
    <w:rsid w:val="003737A7"/>
    <w:rsid w:val="003762CA"/>
    <w:rsid w:val="00381815"/>
    <w:rsid w:val="0038224E"/>
    <w:rsid w:val="00383794"/>
    <w:rsid w:val="0038618D"/>
    <w:rsid w:val="00387678"/>
    <w:rsid w:val="0039545B"/>
    <w:rsid w:val="003A2EB7"/>
    <w:rsid w:val="003B1A60"/>
    <w:rsid w:val="003B1BF6"/>
    <w:rsid w:val="003B4C37"/>
    <w:rsid w:val="003B563B"/>
    <w:rsid w:val="003B59E6"/>
    <w:rsid w:val="003C05AF"/>
    <w:rsid w:val="003D5E7F"/>
    <w:rsid w:val="003D7290"/>
    <w:rsid w:val="003D77D0"/>
    <w:rsid w:val="003E1436"/>
    <w:rsid w:val="003E6D96"/>
    <w:rsid w:val="003E6DFD"/>
    <w:rsid w:val="003F11F6"/>
    <w:rsid w:val="003F664A"/>
    <w:rsid w:val="00401AF2"/>
    <w:rsid w:val="00406A6A"/>
    <w:rsid w:val="00413935"/>
    <w:rsid w:val="004142C5"/>
    <w:rsid w:val="00414532"/>
    <w:rsid w:val="00415F2E"/>
    <w:rsid w:val="004162EC"/>
    <w:rsid w:val="00426078"/>
    <w:rsid w:val="00436599"/>
    <w:rsid w:val="00436B90"/>
    <w:rsid w:val="004418EA"/>
    <w:rsid w:val="00443AED"/>
    <w:rsid w:val="0044416C"/>
    <w:rsid w:val="0044650B"/>
    <w:rsid w:val="00455AA2"/>
    <w:rsid w:val="00461E42"/>
    <w:rsid w:val="00466EE7"/>
    <w:rsid w:val="00470054"/>
    <w:rsid w:val="0047363F"/>
    <w:rsid w:val="00476C13"/>
    <w:rsid w:val="0048068F"/>
    <w:rsid w:val="00482C1E"/>
    <w:rsid w:val="00483671"/>
    <w:rsid w:val="004871BA"/>
    <w:rsid w:val="004A3855"/>
    <w:rsid w:val="004A653A"/>
    <w:rsid w:val="004B1F90"/>
    <w:rsid w:val="004B3247"/>
    <w:rsid w:val="004B4463"/>
    <w:rsid w:val="004B6CE8"/>
    <w:rsid w:val="004C044A"/>
    <w:rsid w:val="004C3A2E"/>
    <w:rsid w:val="004C5923"/>
    <w:rsid w:val="004D04DF"/>
    <w:rsid w:val="004D23B9"/>
    <w:rsid w:val="004D3787"/>
    <w:rsid w:val="004E39F1"/>
    <w:rsid w:val="004E55A7"/>
    <w:rsid w:val="004E6F31"/>
    <w:rsid w:val="004F0C0E"/>
    <w:rsid w:val="004F1CD8"/>
    <w:rsid w:val="00500059"/>
    <w:rsid w:val="00500A15"/>
    <w:rsid w:val="00506D3A"/>
    <w:rsid w:val="0050783E"/>
    <w:rsid w:val="00520902"/>
    <w:rsid w:val="0052123F"/>
    <w:rsid w:val="0052234F"/>
    <w:rsid w:val="0052667E"/>
    <w:rsid w:val="005268CF"/>
    <w:rsid w:val="00530BC4"/>
    <w:rsid w:val="0053237B"/>
    <w:rsid w:val="005343B4"/>
    <w:rsid w:val="005352CB"/>
    <w:rsid w:val="00540A40"/>
    <w:rsid w:val="0054247F"/>
    <w:rsid w:val="00544FFC"/>
    <w:rsid w:val="00545B38"/>
    <w:rsid w:val="00546183"/>
    <w:rsid w:val="005536D8"/>
    <w:rsid w:val="00566A83"/>
    <w:rsid w:val="00572D7E"/>
    <w:rsid w:val="005776F8"/>
    <w:rsid w:val="005801F9"/>
    <w:rsid w:val="005828AB"/>
    <w:rsid w:val="0058478D"/>
    <w:rsid w:val="005872D9"/>
    <w:rsid w:val="0059108B"/>
    <w:rsid w:val="005915DB"/>
    <w:rsid w:val="00591E3F"/>
    <w:rsid w:val="00592FD2"/>
    <w:rsid w:val="00596F3B"/>
    <w:rsid w:val="005A3123"/>
    <w:rsid w:val="005A705E"/>
    <w:rsid w:val="005B49F9"/>
    <w:rsid w:val="005D40E8"/>
    <w:rsid w:val="005D5B65"/>
    <w:rsid w:val="005D7464"/>
    <w:rsid w:val="005E1C73"/>
    <w:rsid w:val="005E30F2"/>
    <w:rsid w:val="005F6841"/>
    <w:rsid w:val="00606024"/>
    <w:rsid w:val="0060609A"/>
    <w:rsid w:val="00606777"/>
    <w:rsid w:val="00611218"/>
    <w:rsid w:val="00627803"/>
    <w:rsid w:val="00627D8A"/>
    <w:rsid w:val="00650F47"/>
    <w:rsid w:val="0065712C"/>
    <w:rsid w:val="00670168"/>
    <w:rsid w:val="006807AC"/>
    <w:rsid w:val="006A3114"/>
    <w:rsid w:val="006A695D"/>
    <w:rsid w:val="006A75FE"/>
    <w:rsid w:val="006B0750"/>
    <w:rsid w:val="006B2CBE"/>
    <w:rsid w:val="006C169D"/>
    <w:rsid w:val="006C6B50"/>
    <w:rsid w:val="006E0708"/>
    <w:rsid w:val="006E123E"/>
    <w:rsid w:val="007067D7"/>
    <w:rsid w:val="00706B92"/>
    <w:rsid w:val="0070777F"/>
    <w:rsid w:val="00710A4E"/>
    <w:rsid w:val="00715829"/>
    <w:rsid w:val="00720365"/>
    <w:rsid w:val="0072134E"/>
    <w:rsid w:val="00724003"/>
    <w:rsid w:val="00725033"/>
    <w:rsid w:val="007264FB"/>
    <w:rsid w:val="0072750D"/>
    <w:rsid w:val="00731500"/>
    <w:rsid w:val="00732DDD"/>
    <w:rsid w:val="007376A3"/>
    <w:rsid w:val="00737D8D"/>
    <w:rsid w:val="00752DF1"/>
    <w:rsid w:val="00756AE5"/>
    <w:rsid w:val="007704C7"/>
    <w:rsid w:val="0077588B"/>
    <w:rsid w:val="00776CF7"/>
    <w:rsid w:val="00782F39"/>
    <w:rsid w:val="00784D55"/>
    <w:rsid w:val="00790F73"/>
    <w:rsid w:val="00791CE9"/>
    <w:rsid w:val="00791D51"/>
    <w:rsid w:val="007A02C0"/>
    <w:rsid w:val="007A1334"/>
    <w:rsid w:val="007A5AF4"/>
    <w:rsid w:val="007A604D"/>
    <w:rsid w:val="007B7328"/>
    <w:rsid w:val="007C0345"/>
    <w:rsid w:val="007C0ECB"/>
    <w:rsid w:val="007C6AB8"/>
    <w:rsid w:val="007C7CAB"/>
    <w:rsid w:val="007D2BD7"/>
    <w:rsid w:val="007D576B"/>
    <w:rsid w:val="007D5B61"/>
    <w:rsid w:val="007D64CB"/>
    <w:rsid w:val="007E3895"/>
    <w:rsid w:val="007E4EFE"/>
    <w:rsid w:val="007E59CE"/>
    <w:rsid w:val="008044AC"/>
    <w:rsid w:val="00806E5A"/>
    <w:rsid w:val="00810AB0"/>
    <w:rsid w:val="00816AB7"/>
    <w:rsid w:val="0082373D"/>
    <w:rsid w:val="00825D64"/>
    <w:rsid w:val="00825D94"/>
    <w:rsid w:val="00843277"/>
    <w:rsid w:val="00843BA2"/>
    <w:rsid w:val="00845AAB"/>
    <w:rsid w:val="00846DC0"/>
    <w:rsid w:val="00847463"/>
    <w:rsid w:val="00853CC9"/>
    <w:rsid w:val="008550E4"/>
    <w:rsid w:val="008732C7"/>
    <w:rsid w:val="008744C1"/>
    <w:rsid w:val="008763BE"/>
    <w:rsid w:val="008820EC"/>
    <w:rsid w:val="00883E51"/>
    <w:rsid w:val="00885980"/>
    <w:rsid w:val="008A5C3C"/>
    <w:rsid w:val="008C0486"/>
    <w:rsid w:val="008C5926"/>
    <w:rsid w:val="008D18E8"/>
    <w:rsid w:val="008D41E3"/>
    <w:rsid w:val="008E08A2"/>
    <w:rsid w:val="008F5270"/>
    <w:rsid w:val="008F7997"/>
    <w:rsid w:val="00904086"/>
    <w:rsid w:val="00904251"/>
    <w:rsid w:val="009246EB"/>
    <w:rsid w:val="00932AFA"/>
    <w:rsid w:val="00935B35"/>
    <w:rsid w:val="00966EFE"/>
    <w:rsid w:val="0097062C"/>
    <w:rsid w:val="00973291"/>
    <w:rsid w:val="00974DE4"/>
    <w:rsid w:val="00980B6F"/>
    <w:rsid w:val="00984715"/>
    <w:rsid w:val="0098476F"/>
    <w:rsid w:val="0098702A"/>
    <w:rsid w:val="00995036"/>
    <w:rsid w:val="00997272"/>
    <w:rsid w:val="00997423"/>
    <w:rsid w:val="0099791C"/>
    <w:rsid w:val="009A34C1"/>
    <w:rsid w:val="009C487E"/>
    <w:rsid w:val="009C492F"/>
    <w:rsid w:val="009C59F3"/>
    <w:rsid w:val="009C6A93"/>
    <w:rsid w:val="009D57F4"/>
    <w:rsid w:val="009E3843"/>
    <w:rsid w:val="009F07D7"/>
    <w:rsid w:val="009F37D4"/>
    <w:rsid w:val="009F70E1"/>
    <w:rsid w:val="00A03865"/>
    <w:rsid w:val="00A05106"/>
    <w:rsid w:val="00A07921"/>
    <w:rsid w:val="00A12599"/>
    <w:rsid w:val="00A127CC"/>
    <w:rsid w:val="00A15239"/>
    <w:rsid w:val="00A179D1"/>
    <w:rsid w:val="00A2291B"/>
    <w:rsid w:val="00A250BB"/>
    <w:rsid w:val="00A40F2B"/>
    <w:rsid w:val="00A43467"/>
    <w:rsid w:val="00A558C7"/>
    <w:rsid w:val="00A55D13"/>
    <w:rsid w:val="00A570EF"/>
    <w:rsid w:val="00A61F65"/>
    <w:rsid w:val="00A71AA4"/>
    <w:rsid w:val="00A75DDD"/>
    <w:rsid w:val="00A75F65"/>
    <w:rsid w:val="00A8649C"/>
    <w:rsid w:val="00A9513A"/>
    <w:rsid w:val="00A95B01"/>
    <w:rsid w:val="00AA1967"/>
    <w:rsid w:val="00AA1AFD"/>
    <w:rsid w:val="00AA5081"/>
    <w:rsid w:val="00AA5C41"/>
    <w:rsid w:val="00AB03A9"/>
    <w:rsid w:val="00AB4BAD"/>
    <w:rsid w:val="00AC0476"/>
    <w:rsid w:val="00AC568A"/>
    <w:rsid w:val="00AE45A6"/>
    <w:rsid w:val="00AE698B"/>
    <w:rsid w:val="00AE6D86"/>
    <w:rsid w:val="00AF1515"/>
    <w:rsid w:val="00B05FA3"/>
    <w:rsid w:val="00B146FD"/>
    <w:rsid w:val="00B272E3"/>
    <w:rsid w:val="00B3175E"/>
    <w:rsid w:val="00B33B1B"/>
    <w:rsid w:val="00B46356"/>
    <w:rsid w:val="00B55B4A"/>
    <w:rsid w:val="00B5605F"/>
    <w:rsid w:val="00B57F9E"/>
    <w:rsid w:val="00B606B7"/>
    <w:rsid w:val="00B62A52"/>
    <w:rsid w:val="00B71489"/>
    <w:rsid w:val="00B73285"/>
    <w:rsid w:val="00B7650D"/>
    <w:rsid w:val="00B773E5"/>
    <w:rsid w:val="00B80B95"/>
    <w:rsid w:val="00B83028"/>
    <w:rsid w:val="00B85918"/>
    <w:rsid w:val="00B86EE8"/>
    <w:rsid w:val="00B9315D"/>
    <w:rsid w:val="00B93F32"/>
    <w:rsid w:val="00B97A3C"/>
    <w:rsid w:val="00BA2D79"/>
    <w:rsid w:val="00BB094E"/>
    <w:rsid w:val="00BB6B13"/>
    <w:rsid w:val="00BB6FD7"/>
    <w:rsid w:val="00BC0E69"/>
    <w:rsid w:val="00BC3C70"/>
    <w:rsid w:val="00BC5883"/>
    <w:rsid w:val="00BC77B2"/>
    <w:rsid w:val="00BD3139"/>
    <w:rsid w:val="00BD3788"/>
    <w:rsid w:val="00BE1A69"/>
    <w:rsid w:val="00BE3C45"/>
    <w:rsid w:val="00BF2EB2"/>
    <w:rsid w:val="00BF3DA0"/>
    <w:rsid w:val="00BF7592"/>
    <w:rsid w:val="00C01783"/>
    <w:rsid w:val="00C0309B"/>
    <w:rsid w:val="00C03997"/>
    <w:rsid w:val="00C06CFA"/>
    <w:rsid w:val="00C179C8"/>
    <w:rsid w:val="00C222FE"/>
    <w:rsid w:val="00C22634"/>
    <w:rsid w:val="00C22F95"/>
    <w:rsid w:val="00C53621"/>
    <w:rsid w:val="00C56F12"/>
    <w:rsid w:val="00C60F25"/>
    <w:rsid w:val="00C64393"/>
    <w:rsid w:val="00C6588F"/>
    <w:rsid w:val="00C730D8"/>
    <w:rsid w:val="00C92BE8"/>
    <w:rsid w:val="00C95533"/>
    <w:rsid w:val="00C969A5"/>
    <w:rsid w:val="00CA0EBB"/>
    <w:rsid w:val="00CB7702"/>
    <w:rsid w:val="00CC06C6"/>
    <w:rsid w:val="00CC54E4"/>
    <w:rsid w:val="00CC5F1F"/>
    <w:rsid w:val="00CC72FA"/>
    <w:rsid w:val="00CE21CC"/>
    <w:rsid w:val="00CE3268"/>
    <w:rsid w:val="00D0607A"/>
    <w:rsid w:val="00D07875"/>
    <w:rsid w:val="00D07D6F"/>
    <w:rsid w:val="00D10121"/>
    <w:rsid w:val="00D12E89"/>
    <w:rsid w:val="00D14AB7"/>
    <w:rsid w:val="00D2136A"/>
    <w:rsid w:val="00D21D0C"/>
    <w:rsid w:val="00D458EC"/>
    <w:rsid w:val="00D4773F"/>
    <w:rsid w:val="00D50508"/>
    <w:rsid w:val="00D51D0D"/>
    <w:rsid w:val="00D549F7"/>
    <w:rsid w:val="00D564FE"/>
    <w:rsid w:val="00D6071E"/>
    <w:rsid w:val="00D6443F"/>
    <w:rsid w:val="00D64B34"/>
    <w:rsid w:val="00D64FB5"/>
    <w:rsid w:val="00D71F23"/>
    <w:rsid w:val="00D74094"/>
    <w:rsid w:val="00D848F8"/>
    <w:rsid w:val="00D92847"/>
    <w:rsid w:val="00D9462E"/>
    <w:rsid w:val="00D96D78"/>
    <w:rsid w:val="00DA106A"/>
    <w:rsid w:val="00DC12BF"/>
    <w:rsid w:val="00DC2F8B"/>
    <w:rsid w:val="00DD467F"/>
    <w:rsid w:val="00DD770C"/>
    <w:rsid w:val="00DD7B0D"/>
    <w:rsid w:val="00DE0574"/>
    <w:rsid w:val="00DE0A2B"/>
    <w:rsid w:val="00DE72AE"/>
    <w:rsid w:val="00DF0612"/>
    <w:rsid w:val="00DF7F3C"/>
    <w:rsid w:val="00E00076"/>
    <w:rsid w:val="00E12E56"/>
    <w:rsid w:val="00E21586"/>
    <w:rsid w:val="00E278B4"/>
    <w:rsid w:val="00E3084A"/>
    <w:rsid w:val="00E37E08"/>
    <w:rsid w:val="00E52347"/>
    <w:rsid w:val="00E52A79"/>
    <w:rsid w:val="00E578FD"/>
    <w:rsid w:val="00E611F8"/>
    <w:rsid w:val="00E61765"/>
    <w:rsid w:val="00E63453"/>
    <w:rsid w:val="00E6519E"/>
    <w:rsid w:val="00E70156"/>
    <w:rsid w:val="00E72D34"/>
    <w:rsid w:val="00E739DA"/>
    <w:rsid w:val="00E8522F"/>
    <w:rsid w:val="00E9247B"/>
    <w:rsid w:val="00E93A97"/>
    <w:rsid w:val="00EB0EB1"/>
    <w:rsid w:val="00EB3F07"/>
    <w:rsid w:val="00EB4369"/>
    <w:rsid w:val="00EB4E71"/>
    <w:rsid w:val="00EB5957"/>
    <w:rsid w:val="00EC036D"/>
    <w:rsid w:val="00EC2193"/>
    <w:rsid w:val="00EC27EE"/>
    <w:rsid w:val="00EC37B9"/>
    <w:rsid w:val="00EC5812"/>
    <w:rsid w:val="00ED3899"/>
    <w:rsid w:val="00EE0052"/>
    <w:rsid w:val="00EF4261"/>
    <w:rsid w:val="00EF48BA"/>
    <w:rsid w:val="00F030A9"/>
    <w:rsid w:val="00F04ED2"/>
    <w:rsid w:val="00F13116"/>
    <w:rsid w:val="00F15264"/>
    <w:rsid w:val="00F20299"/>
    <w:rsid w:val="00F226CB"/>
    <w:rsid w:val="00F25588"/>
    <w:rsid w:val="00F37EAB"/>
    <w:rsid w:val="00F402FD"/>
    <w:rsid w:val="00F4225C"/>
    <w:rsid w:val="00F53906"/>
    <w:rsid w:val="00F54419"/>
    <w:rsid w:val="00F62035"/>
    <w:rsid w:val="00F662EA"/>
    <w:rsid w:val="00F67A2C"/>
    <w:rsid w:val="00F77B03"/>
    <w:rsid w:val="00F8184F"/>
    <w:rsid w:val="00F918D3"/>
    <w:rsid w:val="00F921AB"/>
    <w:rsid w:val="00FA6660"/>
    <w:rsid w:val="00FA78CD"/>
    <w:rsid w:val="00FB13A0"/>
    <w:rsid w:val="00FC57AC"/>
    <w:rsid w:val="00FC6D3D"/>
    <w:rsid w:val="00FE0F33"/>
    <w:rsid w:val="00FE479A"/>
    <w:rsid w:val="010D4F02"/>
    <w:rsid w:val="018C60E5"/>
    <w:rsid w:val="02C51260"/>
    <w:rsid w:val="02E578DF"/>
    <w:rsid w:val="04F93B57"/>
    <w:rsid w:val="082143C3"/>
    <w:rsid w:val="08CB25AF"/>
    <w:rsid w:val="0A7F41BD"/>
    <w:rsid w:val="0BE8346C"/>
    <w:rsid w:val="0C320701"/>
    <w:rsid w:val="0C83788A"/>
    <w:rsid w:val="0D1749E2"/>
    <w:rsid w:val="10931C53"/>
    <w:rsid w:val="122E6BEC"/>
    <w:rsid w:val="143A23F2"/>
    <w:rsid w:val="152F6725"/>
    <w:rsid w:val="154F4C67"/>
    <w:rsid w:val="15885418"/>
    <w:rsid w:val="161D1DAB"/>
    <w:rsid w:val="17004FA1"/>
    <w:rsid w:val="17185601"/>
    <w:rsid w:val="17AC7570"/>
    <w:rsid w:val="18DC09B6"/>
    <w:rsid w:val="19803DC4"/>
    <w:rsid w:val="199202C5"/>
    <w:rsid w:val="19B34629"/>
    <w:rsid w:val="1D756301"/>
    <w:rsid w:val="1E47682D"/>
    <w:rsid w:val="1F4744F6"/>
    <w:rsid w:val="204C499B"/>
    <w:rsid w:val="206B58EA"/>
    <w:rsid w:val="21A64F4C"/>
    <w:rsid w:val="223B4598"/>
    <w:rsid w:val="22B24946"/>
    <w:rsid w:val="235F7FD4"/>
    <w:rsid w:val="23735CEF"/>
    <w:rsid w:val="23814C2B"/>
    <w:rsid w:val="254B161F"/>
    <w:rsid w:val="25B71E23"/>
    <w:rsid w:val="26CF3363"/>
    <w:rsid w:val="28182AAA"/>
    <w:rsid w:val="2B6814E5"/>
    <w:rsid w:val="2BD43463"/>
    <w:rsid w:val="2C0D163F"/>
    <w:rsid w:val="2C320AF7"/>
    <w:rsid w:val="2C714E97"/>
    <w:rsid w:val="2D5B4C04"/>
    <w:rsid w:val="2FC372B6"/>
    <w:rsid w:val="2FD77DA8"/>
    <w:rsid w:val="30C94343"/>
    <w:rsid w:val="310F06B8"/>
    <w:rsid w:val="31177A04"/>
    <w:rsid w:val="3127207C"/>
    <w:rsid w:val="31CF3EE6"/>
    <w:rsid w:val="325020F8"/>
    <w:rsid w:val="32861BF0"/>
    <w:rsid w:val="333C7567"/>
    <w:rsid w:val="355278F7"/>
    <w:rsid w:val="36B12E06"/>
    <w:rsid w:val="37244E43"/>
    <w:rsid w:val="3B5C6A70"/>
    <w:rsid w:val="3C8C4D75"/>
    <w:rsid w:val="3EC62360"/>
    <w:rsid w:val="3F832999"/>
    <w:rsid w:val="40CD7F2D"/>
    <w:rsid w:val="40EE33AB"/>
    <w:rsid w:val="41646F93"/>
    <w:rsid w:val="423E5B57"/>
    <w:rsid w:val="424E146B"/>
    <w:rsid w:val="42973EB3"/>
    <w:rsid w:val="429B46E5"/>
    <w:rsid w:val="4351595A"/>
    <w:rsid w:val="438B0C46"/>
    <w:rsid w:val="43A912C7"/>
    <w:rsid w:val="44472DD6"/>
    <w:rsid w:val="44944FAD"/>
    <w:rsid w:val="4505648C"/>
    <w:rsid w:val="48243E7A"/>
    <w:rsid w:val="48286143"/>
    <w:rsid w:val="4997516A"/>
    <w:rsid w:val="4A6173EF"/>
    <w:rsid w:val="4B6A3D69"/>
    <w:rsid w:val="4D5B18DC"/>
    <w:rsid w:val="4DCE4E5A"/>
    <w:rsid w:val="4E185ED1"/>
    <w:rsid w:val="4E7F6FB4"/>
    <w:rsid w:val="4F063F95"/>
    <w:rsid w:val="4F9B4E1A"/>
    <w:rsid w:val="4FCA275B"/>
    <w:rsid w:val="50C55CA1"/>
    <w:rsid w:val="50D9141F"/>
    <w:rsid w:val="510E2F42"/>
    <w:rsid w:val="51E8028D"/>
    <w:rsid w:val="521A5FE3"/>
    <w:rsid w:val="52AE7DA2"/>
    <w:rsid w:val="53A26E4B"/>
    <w:rsid w:val="54394B9C"/>
    <w:rsid w:val="5503626A"/>
    <w:rsid w:val="5A387EFA"/>
    <w:rsid w:val="5B6A60D1"/>
    <w:rsid w:val="5C0C45E9"/>
    <w:rsid w:val="5D1F1ABA"/>
    <w:rsid w:val="5DC0632C"/>
    <w:rsid w:val="5E75526D"/>
    <w:rsid w:val="600B0700"/>
    <w:rsid w:val="620B07B8"/>
    <w:rsid w:val="62AB78D7"/>
    <w:rsid w:val="62DC3574"/>
    <w:rsid w:val="62DF71EE"/>
    <w:rsid w:val="63DB44D0"/>
    <w:rsid w:val="64F702E2"/>
    <w:rsid w:val="66A3195E"/>
    <w:rsid w:val="67572781"/>
    <w:rsid w:val="68016818"/>
    <w:rsid w:val="6AB1418C"/>
    <w:rsid w:val="6B475601"/>
    <w:rsid w:val="6C420607"/>
    <w:rsid w:val="6CCA6615"/>
    <w:rsid w:val="6F622DDE"/>
    <w:rsid w:val="6FCA4D0D"/>
    <w:rsid w:val="6FEB4C1E"/>
    <w:rsid w:val="70605498"/>
    <w:rsid w:val="72712CAD"/>
    <w:rsid w:val="73E80F09"/>
    <w:rsid w:val="73F51DBA"/>
    <w:rsid w:val="753C3306"/>
    <w:rsid w:val="7559322E"/>
    <w:rsid w:val="75FB5871"/>
    <w:rsid w:val="76D2585A"/>
    <w:rsid w:val="77585CF7"/>
    <w:rsid w:val="782C7DF5"/>
    <w:rsid w:val="784569FF"/>
    <w:rsid w:val="786D0D94"/>
    <w:rsid w:val="787950E9"/>
    <w:rsid w:val="78B00F09"/>
    <w:rsid w:val="79E707DD"/>
    <w:rsid w:val="7AE27EFD"/>
    <w:rsid w:val="7B0319A3"/>
    <w:rsid w:val="7BE44F4E"/>
    <w:rsid w:val="7D326740"/>
    <w:rsid w:val="7E2B6A8C"/>
    <w:rsid w:val="7E556F66"/>
    <w:rsid w:val="7EAC111E"/>
    <w:rsid w:val="7FFB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26FD0-B8F9-4DAD-B760-B194C65A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rPr>
      <w:color w:val="0000FF"/>
      <w:u w:val="single"/>
    </w:rPr>
  </w:style>
  <w:style w:type="character" w:styleId="afa">
    <w:name w:val="annotation reference"/>
    <w:rPr>
      <w:sz w:val="21"/>
      <w:szCs w:val="21"/>
    </w:r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qFormat/>
    <w:pPr>
      <w:ind w:firstLineChars="200" w:firstLine="420"/>
    </w:pPr>
  </w:style>
  <w:style w:type="paragraph" w:customStyle="1" w:styleId="27">
    <w:name w:val="列出段落2"/>
    <w:basedOn w:val="a3"/>
    <w:pPr>
      <w:ind w:firstLineChars="200" w:firstLine="420"/>
    </w:pPr>
    <w:rPr>
      <w:rFonts w:ascii="Calibri" w:eastAsia="宋体" w:hAnsi="Calibri" w:cs="Times New Roman"/>
      <w:szCs w:val="21"/>
    </w:rPr>
  </w:style>
  <w:style w:type="character" w:customStyle="1" w:styleId="150">
    <w:name w:val="15"/>
    <w:basedOn w:val="a5"/>
    <w:rPr>
      <w:rFonts w:ascii="Calibri" w:hAnsi="Calibri" w:cs="Calibri" w:hint="default"/>
      <w:sz w:val="21"/>
      <w:szCs w:val="21"/>
    </w:rPr>
  </w:style>
  <w:style w:type="character" w:customStyle="1" w:styleId="160">
    <w:name w:val="16"/>
    <w:basedOn w:val="a5"/>
    <w:rPr>
      <w:rFonts w:ascii="Calibri" w:hAnsi="Calibri" w:cs="Calibri" w:hint="default"/>
      <w:color w:val="0000FF"/>
      <w:u w:val="single"/>
    </w:rPr>
  </w:style>
  <w:style w:type="character" w:customStyle="1" w:styleId="Charf1">
    <w:name w:val="列出段落 Char"/>
    <w:link w:val="afff6"/>
    <w:qFormat/>
    <w:locked/>
    <w:rPr>
      <w:kern w:val="2"/>
      <w:sz w:val="21"/>
      <w:szCs w:val="22"/>
    </w:rPr>
  </w:style>
  <w:style w:type="paragraph" w:styleId="afff7">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392B7-B4FF-4067-9435-C0F50FB2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48</Pages>
  <Words>4624</Words>
  <Characters>26361</Characters>
  <Application>Microsoft Office Word</Application>
  <DocSecurity>0</DocSecurity>
  <Lines>219</Lines>
  <Paragraphs>61</Paragraphs>
  <ScaleCrop>false</ScaleCrop>
  <Company>Microsoft</Company>
  <LinksUpToDate>false</LinksUpToDate>
  <CharactersWithSpaces>30924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391</cp:revision>
  <cp:lastPrinted>2016-12-12T03:41:00Z</cp:lastPrinted>
  <dcterms:created xsi:type="dcterms:W3CDTF">2016-12-08T09:43:00Z</dcterms:created>
  <dcterms:modified xsi:type="dcterms:W3CDTF">2020-09-10T02:21:00Z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