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rsidR="0047363F" w:rsidRDefault="0047363F">
      <w:pPr>
        <w:jc w:val="center"/>
        <w:rPr>
          <w:rFonts w:ascii="宋体" w:eastAsia="宋体" w:hAnsi="宋体" w:cs="Times New Roman"/>
          <w:color w:val="FF0000"/>
          <w:sz w:val="52"/>
          <w:szCs w:val="52"/>
        </w:rPr>
      </w:pPr>
    </w:p>
    <w:p w:rsidR="003E1436" w:rsidRDefault="006F6BD4">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高功率钕玻璃激光系统移机服务</w:t>
      </w:r>
    </w:p>
    <w:p w:rsidR="003E1436" w:rsidRDefault="003E1436">
      <w:pPr>
        <w:jc w:val="center"/>
        <w:rPr>
          <w:rFonts w:ascii="宋体" w:eastAsia="宋体" w:hAnsi="宋体" w:cs="Times New Roman"/>
          <w:color w:val="FF0000"/>
          <w:sz w:val="52"/>
          <w:szCs w:val="52"/>
        </w:rPr>
      </w:pPr>
    </w:p>
    <w:p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6F6BD4">
        <w:rPr>
          <w:rFonts w:ascii="宋体" w:eastAsia="宋体" w:hAnsi="宋体" w:cs="Times New Roman" w:hint="eastAsia"/>
          <w:color w:val="FF0000"/>
          <w:sz w:val="30"/>
          <w:szCs w:val="24"/>
        </w:rPr>
        <w:t>SZUCG20170511FW</w:t>
      </w:r>
      <w:r>
        <w:rPr>
          <w:rFonts w:ascii="宋体" w:eastAsia="宋体" w:hAnsi="宋体" w:cs="Times New Roman" w:hint="eastAsia"/>
          <w:color w:val="000000"/>
          <w:sz w:val="30"/>
          <w:szCs w:val="24"/>
        </w:rPr>
        <w:t>）</w:t>
      </w: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二零一七年</w:t>
      </w:r>
      <w:r w:rsidR="007E6AAD">
        <w:rPr>
          <w:rFonts w:ascii="宋体" w:eastAsia="宋体" w:hAnsi="宋体" w:cs="Times New Roman" w:hint="eastAsia"/>
          <w:color w:val="FF0000"/>
          <w:sz w:val="30"/>
          <w:szCs w:val="24"/>
        </w:rPr>
        <w:t>十二</w:t>
      </w:r>
      <w:r>
        <w:rPr>
          <w:rFonts w:ascii="宋体" w:eastAsia="宋体" w:hAnsi="宋体" w:cs="Times New Roman" w:hint="eastAsia"/>
          <w:color w:val="FF0000"/>
          <w:sz w:val="30"/>
          <w:szCs w:val="24"/>
        </w:rPr>
        <w:t>月</w:t>
      </w:r>
    </w:p>
    <w:p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3E1436" w:rsidRDefault="003E1436">
      <w:pPr>
        <w:keepNext/>
        <w:keepLines/>
        <w:spacing w:before="340" w:after="330" w:line="360" w:lineRule="auto"/>
        <w:jc w:val="center"/>
        <w:outlineLvl w:val="0"/>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6F6BD4">
        <w:rPr>
          <w:rFonts w:ascii="宋体" w:eastAsia="宋体" w:hAnsi="宋体" w:cs="Times New Roman" w:hint="eastAsia"/>
          <w:sz w:val="32"/>
          <w:szCs w:val="24"/>
        </w:rPr>
        <w:t>SZUCG20170511FW</w:t>
      </w:r>
    </w:p>
    <w:p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6F6BD4">
        <w:rPr>
          <w:rFonts w:ascii="宋体" w:eastAsia="宋体" w:hAnsi="宋体" w:cs="Times New Roman" w:hint="eastAsia"/>
          <w:sz w:val="32"/>
          <w:szCs w:val="24"/>
        </w:rPr>
        <w:t>高功率钕玻璃激光系统移机服务</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3E1436" w:rsidRDefault="003E1436">
      <w:pPr>
        <w:rPr>
          <w:rFonts w:ascii="宋体" w:eastAsia="宋体" w:hAnsi="宋体" w:cs="Times New Roman"/>
          <w:sz w:val="32"/>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3E1436" w:rsidRDefault="003E1436">
      <w:pPr>
        <w:rPr>
          <w:rFonts w:ascii="Times New Roman" w:eastAsia="宋体" w:hAnsi="Times New Roman" w:cs="Times New Roman"/>
          <w:szCs w:val="24"/>
        </w:rPr>
      </w:pPr>
    </w:p>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2393"/>
        <w:gridCol w:w="606"/>
        <w:gridCol w:w="386"/>
        <w:gridCol w:w="414"/>
        <w:gridCol w:w="436"/>
        <w:gridCol w:w="2552"/>
      </w:tblGrid>
      <w:tr w:rsidR="0052667E" w:rsidRPr="00AC72C7" w:rsidTr="00F860CE">
        <w:tc>
          <w:tcPr>
            <w:tcW w:w="838"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4940" w:type="dxa"/>
            <w:gridSpan w:val="7"/>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评分项</w:t>
            </w:r>
          </w:p>
        </w:tc>
        <w:tc>
          <w:tcPr>
            <w:tcW w:w="255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权重</w:t>
            </w:r>
          </w:p>
        </w:tc>
      </w:tr>
      <w:tr w:rsidR="0052667E" w:rsidRPr="00AC72C7" w:rsidTr="00F860CE">
        <w:tc>
          <w:tcPr>
            <w:tcW w:w="838"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t>1</w:t>
            </w:r>
          </w:p>
        </w:tc>
        <w:tc>
          <w:tcPr>
            <w:tcW w:w="4940" w:type="dxa"/>
            <w:gridSpan w:val="7"/>
            <w:tcBorders>
              <w:top w:val="single" w:sz="4" w:space="0" w:color="auto"/>
              <w:left w:val="single" w:sz="4" w:space="0" w:color="auto"/>
              <w:bottom w:val="single" w:sz="4" w:space="0" w:color="auto"/>
              <w:right w:val="single" w:sz="4" w:space="0" w:color="auto"/>
            </w:tcBorders>
          </w:tcPr>
          <w:p w:rsidR="00F860CE" w:rsidRPr="00AC72C7" w:rsidRDefault="0052667E" w:rsidP="00EA608D">
            <w:pPr>
              <w:jc w:val="center"/>
              <w:rPr>
                <w:rFonts w:ascii="宋体" w:hAnsi="宋体"/>
                <w:szCs w:val="21"/>
              </w:rPr>
            </w:pPr>
            <w:r w:rsidRPr="00AC72C7">
              <w:rPr>
                <w:rFonts w:ascii="宋体" w:hAnsi="宋体" w:hint="eastAsia"/>
                <w:szCs w:val="21"/>
              </w:rPr>
              <w:t>价格</w:t>
            </w:r>
          </w:p>
        </w:tc>
        <w:tc>
          <w:tcPr>
            <w:tcW w:w="255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2</w:t>
            </w:r>
            <w:r w:rsidRPr="00AC72C7">
              <w:rPr>
                <w:rFonts w:ascii="宋体" w:hAnsi="宋体"/>
                <w:szCs w:val="21"/>
              </w:rPr>
              <w:t>0</w:t>
            </w:r>
          </w:p>
        </w:tc>
      </w:tr>
      <w:tr w:rsidR="0052667E" w:rsidRPr="00AC72C7" w:rsidTr="00F860CE">
        <w:tc>
          <w:tcPr>
            <w:tcW w:w="838"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t>2</w:t>
            </w:r>
          </w:p>
        </w:tc>
        <w:tc>
          <w:tcPr>
            <w:tcW w:w="4940" w:type="dxa"/>
            <w:gridSpan w:val="7"/>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技术部分</w:t>
            </w:r>
          </w:p>
        </w:tc>
        <w:tc>
          <w:tcPr>
            <w:tcW w:w="2552" w:type="dxa"/>
            <w:tcBorders>
              <w:top w:val="single" w:sz="4" w:space="0" w:color="auto"/>
              <w:left w:val="single" w:sz="4" w:space="0" w:color="auto"/>
              <w:bottom w:val="single" w:sz="4" w:space="0" w:color="auto"/>
              <w:right w:val="single" w:sz="4" w:space="0" w:color="auto"/>
            </w:tcBorders>
          </w:tcPr>
          <w:p w:rsidR="0052667E" w:rsidRPr="00AC72C7" w:rsidRDefault="00BD4D18" w:rsidP="00506D3A">
            <w:pPr>
              <w:jc w:val="center"/>
              <w:rPr>
                <w:rFonts w:ascii="宋体" w:hAnsi="宋体"/>
                <w:szCs w:val="21"/>
              </w:rPr>
            </w:pPr>
            <w:r>
              <w:rPr>
                <w:rFonts w:ascii="宋体" w:hAnsi="宋体" w:hint="eastAsia"/>
                <w:szCs w:val="21"/>
              </w:rPr>
              <w:t>40</w:t>
            </w:r>
          </w:p>
        </w:tc>
      </w:tr>
      <w:tr w:rsidR="0052667E" w:rsidRPr="00AC72C7" w:rsidTr="00F860CE">
        <w:trPr>
          <w:trHeight w:val="63"/>
        </w:trPr>
        <w:tc>
          <w:tcPr>
            <w:tcW w:w="838" w:type="dxa"/>
            <w:vMerge w:val="restart"/>
            <w:tcBorders>
              <w:top w:val="single" w:sz="4" w:space="0" w:color="auto"/>
              <w:left w:val="single" w:sz="4" w:space="0" w:color="auto"/>
              <w:right w:val="single" w:sz="4" w:space="0" w:color="auto"/>
            </w:tcBorders>
          </w:tcPr>
          <w:p w:rsidR="0052667E" w:rsidRPr="00AC72C7" w:rsidRDefault="0052667E" w:rsidP="00506D3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403"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992"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850"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评分方</w:t>
            </w:r>
            <w:r w:rsidRPr="00AC72C7">
              <w:rPr>
                <w:rFonts w:ascii="宋体" w:hAnsi="宋体" w:hint="eastAsia"/>
                <w:szCs w:val="21"/>
              </w:rPr>
              <w:lastRenderedPageBreak/>
              <w:t>式</w:t>
            </w:r>
          </w:p>
        </w:tc>
        <w:tc>
          <w:tcPr>
            <w:tcW w:w="255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lastRenderedPageBreak/>
              <w:t>评分准则</w:t>
            </w:r>
          </w:p>
        </w:tc>
      </w:tr>
      <w:tr w:rsidR="0052667E" w:rsidRPr="00AC72C7" w:rsidTr="00F860CE">
        <w:trPr>
          <w:trHeight w:val="63"/>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t>1</w:t>
            </w:r>
          </w:p>
        </w:tc>
        <w:tc>
          <w:tcPr>
            <w:tcW w:w="2403"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实施方案（工作措施、工作方法、工作手段、工作流程）</w:t>
            </w:r>
          </w:p>
        </w:tc>
        <w:tc>
          <w:tcPr>
            <w:tcW w:w="992"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t>1</w:t>
            </w:r>
            <w:r w:rsidRPr="00AC72C7">
              <w:rPr>
                <w:rFonts w:ascii="宋体" w:hAnsi="宋体" w:hint="eastAsia"/>
                <w:szCs w:val="21"/>
              </w:rPr>
              <w:t>0</w:t>
            </w:r>
          </w:p>
        </w:tc>
        <w:tc>
          <w:tcPr>
            <w:tcW w:w="850"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52" w:type="dxa"/>
            <w:tcBorders>
              <w:top w:val="single" w:sz="4" w:space="0" w:color="auto"/>
              <w:left w:val="single" w:sz="4" w:space="0" w:color="auto"/>
              <w:bottom w:val="single" w:sz="4" w:space="0" w:color="auto"/>
              <w:right w:val="single" w:sz="4" w:space="0" w:color="auto"/>
            </w:tcBorders>
          </w:tcPr>
          <w:p w:rsidR="0052667E" w:rsidRDefault="0052667E" w:rsidP="00506D3A">
            <w:pPr>
              <w:jc w:val="center"/>
              <w:rPr>
                <w:rFonts w:ascii="宋体" w:hAnsi="宋体"/>
                <w:b/>
                <w:i/>
                <w:szCs w:val="21"/>
                <w:u w:val="single"/>
              </w:rPr>
            </w:pPr>
            <w:r w:rsidRPr="00AC72C7">
              <w:rPr>
                <w:rFonts w:ascii="宋体" w:hAnsi="宋体" w:hint="eastAsia"/>
                <w:szCs w:val="21"/>
              </w:rPr>
              <w:t>考察内容：</w:t>
            </w:r>
          </w:p>
          <w:p w:rsidR="001405A5" w:rsidRDefault="00F860CE" w:rsidP="003C4962">
            <w:pPr>
              <w:rPr>
                <w:rFonts w:ascii="宋体" w:eastAsia="宋体" w:hAnsi="宋体" w:cs="Times New Roman"/>
                <w:b/>
                <w:bCs/>
                <w:sz w:val="24"/>
                <w:szCs w:val="21"/>
              </w:rPr>
            </w:pPr>
            <w:r>
              <w:rPr>
                <w:rFonts w:ascii="宋体" w:hAnsi="宋体" w:hint="eastAsia"/>
                <w:b/>
                <w:szCs w:val="21"/>
                <w:u w:val="single"/>
              </w:rPr>
              <w:t>工作措施到位，工作方法合理，工作手段先进，工作流程</w:t>
            </w:r>
            <w:r w:rsidR="00082E72">
              <w:rPr>
                <w:rFonts w:ascii="宋体" w:hAnsi="宋体" w:hint="eastAsia"/>
                <w:b/>
                <w:szCs w:val="21"/>
                <w:u w:val="single"/>
              </w:rPr>
              <w:t>明确</w:t>
            </w:r>
            <w:r>
              <w:rPr>
                <w:rFonts w:ascii="宋体" w:hAnsi="宋体" w:hint="eastAsia"/>
                <w:b/>
                <w:szCs w:val="21"/>
                <w:u w:val="single"/>
              </w:rPr>
              <w:t>完整</w:t>
            </w:r>
            <w:r w:rsidR="007754F9">
              <w:rPr>
                <w:rFonts w:ascii="宋体" w:hAnsi="宋体" w:hint="eastAsia"/>
                <w:b/>
                <w:szCs w:val="21"/>
                <w:u w:val="single"/>
              </w:rPr>
              <w:t>。工作实施方案中应当明确如下内容：光路</w:t>
            </w:r>
            <w:r w:rsidR="00C67897">
              <w:rPr>
                <w:rFonts w:ascii="宋体" w:hAnsi="宋体" w:hint="eastAsia"/>
                <w:b/>
                <w:szCs w:val="21"/>
                <w:u w:val="single"/>
              </w:rPr>
              <w:t>精准</w:t>
            </w:r>
            <w:r w:rsidR="007754F9">
              <w:rPr>
                <w:rFonts w:ascii="宋体" w:hAnsi="宋体" w:hint="eastAsia"/>
                <w:b/>
                <w:szCs w:val="21"/>
                <w:u w:val="single"/>
              </w:rPr>
              <w:t>定位保证措施</w:t>
            </w:r>
            <w:r w:rsidR="00C67897" w:rsidRPr="00C67897">
              <w:rPr>
                <w:rFonts w:ascii="宋体" w:hAnsi="宋体" w:hint="eastAsia"/>
                <w:b/>
                <w:szCs w:val="21"/>
                <w:u w:val="single"/>
              </w:rPr>
              <w:t>；</w:t>
            </w:r>
            <w:r w:rsidR="00C67897" w:rsidRPr="00C67897">
              <w:rPr>
                <w:rFonts w:ascii="宋体" w:hAnsi="宋体"/>
                <w:b/>
                <w:szCs w:val="21"/>
                <w:u w:val="single"/>
              </w:rPr>
              <w:t xml:space="preserve"> </w:t>
            </w:r>
            <w:r w:rsidR="00C67897" w:rsidRPr="00C67897">
              <w:rPr>
                <w:rFonts w:ascii="宋体" w:hAnsi="宋体"/>
                <w:b/>
                <w:szCs w:val="21"/>
                <w:u w:val="single"/>
              </w:rPr>
              <w:t>真空器件重新进行抽真空；光路整体联调，液晶光阀修正；倍频效率调节</w:t>
            </w:r>
            <w:r w:rsidR="00C67897">
              <w:rPr>
                <w:rFonts w:ascii="宋体" w:hAnsi="宋体" w:hint="eastAsia"/>
                <w:b/>
                <w:szCs w:val="21"/>
                <w:u w:val="single"/>
              </w:rPr>
              <w:t>方法。</w:t>
            </w:r>
          </w:p>
          <w:p w:rsidR="0052667E" w:rsidRPr="00AC72C7" w:rsidRDefault="0052667E" w:rsidP="00506D3A">
            <w:pPr>
              <w:jc w:val="center"/>
              <w:rPr>
                <w:rFonts w:ascii="宋体" w:hAnsi="宋体"/>
                <w:szCs w:val="21"/>
              </w:rPr>
            </w:pPr>
            <w:r w:rsidRPr="00AC72C7">
              <w:rPr>
                <w:rFonts w:ascii="宋体" w:hAnsi="宋体" w:hint="eastAsia"/>
                <w:szCs w:val="21"/>
              </w:rPr>
              <w:t>根据招标文件的需求和投标文件响应情况进行横向比较，分档评分：评价为优得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52667E" w:rsidRPr="00AC72C7" w:rsidTr="00F860CE">
        <w:trPr>
          <w:trHeight w:val="63"/>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t>2</w:t>
            </w:r>
          </w:p>
        </w:tc>
        <w:tc>
          <w:tcPr>
            <w:tcW w:w="2403"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ind w:left="525" w:hangingChars="250" w:hanging="525"/>
              <w:rPr>
                <w:rFonts w:ascii="宋体" w:hAnsi="宋体"/>
                <w:szCs w:val="21"/>
              </w:rPr>
            </w:pPr>
            <w:r w:rsidRPr="00AC72C7">
              <w:rPr>
                <w:rFonts w:ascii="宋体" w:hAnsi="宋体" w:hint="eastAsia"/>
                <w:szCs w:val="21"/>
              </w:rPr>
              <w:t>项目重点难点分析、应对措施及相关的合理化建议</w:t>
            </w:r>
          </w:p>
        </w:tc>
        <w:tc>
          <w:tcPr>
            <w:tcW w:w="992" w:type="dxa"/>
            <w:gridSpan w:val="2"/>
            <w:tcBorders>
              <w:top w:val="single" w:sz="4" w:space="0" w:color="auto"/>
              <w:left w:val="single" w:sz="4" w:space="0" w:color="auto"/>
              <w:bottom w:val="single" w:sz="4" w:space="0" w:color="auto"/>
              <w:right w:val="single" w:sz="4" w:space="0" w:color="auto"/>
            </w:tcBorders>
          </w:tcPr>
          <w:p w:rsidR="0052667E" w:rsidRPr="00AC72C7" w:rsidRDefault="00BD4D18" w:rsidP="00506D3A">
            <w:pPr>
              <w:jc w:val="center"/>
              <w:rPr>
                <w:rFonts w:ascii="宋体" w:hAnsi="宋体"/>
                <w:szCs w:val="21"/>
              </w:rPr>
            </w:pPr>
            <w:r>
              <w:rPr>
                <w:rFonts w:ascii="宋体" w:hAnsi="宋体" w:hint="eastAsia"/>
                <w:szCs w:val="21"/>
              </w:rPr>
              <w:t>10</w:t>
            </w:r>
          </w:p>
        </w:tc>
        <w:tc>
          <w:tcPr>
            <w:tcW w:w="850"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52" w:type="dxa"/>
            <w:tcBorders>
              <w:top w:val="single" w:sz="4" w:space="0" w:color="auto"/>
              <w:left w:val="single" w:sz="4" w:space="0" w:color="auto"/>
              <w:bottom w:val="single" w:sz="4" w:space="0" w:color="auto"/>
              <w:right w:val="single" w:sz="4" w:space="0" w:color="auto"/>
            </w:tcBorders>
          </w:tcPr>
          <w:p w:rsidR="0052667E" w:rsidRDefault="0052667E" w:rsidP="00506D3A">
            <w:pPr>
              <w:jc w:val="center"/>
              <w:rPr>
                <w:rFonts w:ascii="宋体" w:hAnsi="宋体"/>
                <w:b/>
                <w:i/>
                <w:szCs w:val="21"/>
                <w:u w:val="single"/>
              </w:rPr>
            </w:pPr>
            <w:r w:rsidRPr="00AC72C7">
              <w:rPr>
                <w:rFonts w:ascii="宋体" w:hAnsi="宋体" w:hint="eastAsia"/>
                <w:szCs w:val="21"/>
              </w:rPr>
              <w:t>考察内容：</w:t>
            </w:r>
          </w:p>
          <w:p w:rsidR="001405A5" w:rsidRDefault="00082E72" w:rsidP="003C4962">
            <w:pPr>
              <w:rPr>
                <w:rFonts w:ascii="宋体" w:eastAsia="宋体" w:hAnsi="宋体" w:cs="Times New Roman"/>
                <w:b/>
                <w:bCs/>
                <w:sz w:val="24"/>
                <w:szCs w:val="21"/>
              </w:rPr>
            </w:pPr>
            <w:r>
              <w:rPr>
                <w:rFonts w:ascii="宋体" w:hAnsi="宋体" w:hint="eastAsia"/>
                <w:b/>
                <w:szCs w:val="21"/>
                <w:u w:val="single"/>
              </w:rPr>
              <w:t>有</w:t>
            </w:r>
            <w:r w:rsidR="00F860CE">
              <w:rPr>
                <w:rFonts w:ascii="宋体" w:hAnsi="宋体" w:hint="eastAsia"/>
                <w:b/>
                <w:szCs w:val="21"/>
                <w:u w:val="single"/>
              </w:rPr>
              <w:t>对项目工作中重点难点</w:t>
            </w:r>
            <w:r>
              <w:rPr>
                <w:rFonts w:ascii="宋体" w:hAnsi="宋体" w:hint="eastAsia"/>
                <w:b/>
                <w:szCs w:val="21"/>
                <w:u w:val="single"/>
              </w:rPr>
              <w:t>的</w:t>
            </w:r>
            <w:r w:rsidR="00F860CE">
              <w:rPr>
                <w:rFonts w:ascii="宋体" w:hAnsi="宋体" w:hint="eastAsia"/>
                <w:b/>
                <w:szCs w:val="21"/>
                <w:u w:val="single"/>
              </w:rPr>
              <w:t>剖析，有相应的应对措施，提出合理化的建议</w:t>
            </w:r>
            <w:r w:rsidR="00C67897">
              <w:rPr>
                <w:rFonts w:ascii="宋体" w:hAnsi="宋体" w:hint="eastAsia"/>
                <w:b/>
                <w:szCs w:val="21"/>
                <w:u w:val="single"/>
              </w:rPr>
              <w:t>，项目重难点分析中应当包含如下内容：</w:t>
            </w:r>
            <w:r w:rsidR="00C67897" w:rsidRPr="00C67897">
              <w:rPr>
                <w:rFonts w:ascii="宋体" w:hAnsi="宋体" w:hint="eastAsia"/>
                <w:b/>
                <w:szCs w:val="21"/>
                <w:u w:val="single"/>
              </w:rPr>
              <w:t>光纤种子与预放对接拆卸采用切纤方式；法拉第旋光器拆卸采用光学</w:t>
            </w:r>
            <w:r w:rsidR="00C67897">
              <w:rPr>
                <w:rFonts w:ascii="宋体" w:hAnsi="宋体" w:hint="eastAsia"/>
                <w:b/>
                <w:szCs w:val="21"/>
                <w:u w:val="single"/>
              </w:rPr>
              <w:t>表面保护；引燃管精密拆卸</w:t>
            </w:r>
            <w:r w:rsidR="00C67897" w:rsidRPr="00C67897">
              <w:rPr>
                <w:rFonts w:ascii="宋体" w:hAnsi="宋体" w:hint="eastAsia"/>
                <w:b/>
                <w:szCs w:val="21"/>
                <w:u w:val="single"/>
              </w:rPr>
              <w:t>。</w:t>
            </w:r>
          </w:p>
          <w:p w:rsidR="0052667E" w:rsidRPr="00AC72C7" w:rsidRDefault="0052667E" w:rsidP="00506D3A">
            <w:pPr>
              <w:jc w:val="center"/>
              <w:rPr>
                <w:rFonts w:ascii="宋体" w:hAnsi="宋体"/>
                <w:szCs w:val="21"/>
              </w:rPr>
            </w:pPr>
            <w:r w:rsidRPr="00AC72C7">
              <w:rPr>
                <w:rFonts w:ascii="宋体" w:hAnsi="宋体" w:hint="eastAsia"/>
                <w:szCs w:val="21"/>
              </w:rPr>
              <w:lastRenderedPageBreak/>
              <w:t>根据招标文件的需求和投标文件响应情况进行横向比较，分档评分：评价为优得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52667E" w:rsidRPr="00AC72C7" w:rsidTr="00F860CE">
        <w:trPr>
          <w:trHeight w:val="63"/>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t>3</w:t>
            </w:r>
          </w:p>
        </w:tc>
        <w:tc>
          <w:tcPr>
            <w:tcW w:w="2403"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质量（完成时间、安全、环保）保障措施及方案</w:t>
            </w:r>
          </w:p>
        </w:tc>
        <w:tc>
          <w:tcPr>
            <w:tcW w:w="992"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t>1</w:t>
            </w:r>
            <w:r w:rsidRPr="00AC72C7">
              <w:rPr>
                <w:rFonts w:ascii="宋体" w:hAnsi="宋体" w:hint="eastAsia"/>
                <w:szCs w:val="21"/>
              </w:rPr>
              <w:t>0</w:t>
            </w:r>
          </w:p>
        </w:tc>
        <w:tc>
          <w:tcPr>
            <w:tcW w:w="850"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52" w:type="dxa"/>
            <w:tcBorders>
              <w:top w:val="single" w:sz="4" w:space="0" w:color="auto"/>
              <w:left w:val="single" w:sz="4" w:space="0" w:color="auto"/>
              <w:bottom w:val="single" w:sz="4" w:space="0" w:color="auto"/>
              <w:right w:val="single" w:sz="4" w:space="0" w:color="auto"/>
            </w:tcBorders>
          </w:tcPr>
          <w:p w:rsidR="0052667E" w:rsidRDefault="0052667E" w:rsidP="00506D3A">
            <w:pPr>
              <w:jc w:val="center"/>
              <w:rPr>
                <w:rFonts w:ascii="宋体" w:hAnsi="宋体"/>
                <w:b/>
                <w:szCs w:val="21"/>
                <w:u w:val="single"/>
              </w:rPr>
            </w:pPr>
            <w:r w:rsidRPr="00AC72C7">
              <w:rPr>
                <w:rFonts w:ascii="宋体" w:hAnsi="宋体" w:hint="eastAsia"/>
                <w:szCs w:val="21"/>
              </w:rPr>
              <w:t>考察内容：</w:t>
            </w:r>
          </w:p>
          <w:p w:rsidR="001405A5" w:rsidRDefault="00F860CE" w:rsidP="003C4962">
            <w:pPr>
              <w:rPr>
                <w:rFonts w:ascii="宋体" w:eastAsia="宋体" w:hAnsi="宋体" w:cs="Times New Roman"/>
                <w:b/>
                <w:bCs/>
                <w:sz w:val="24"/>
                <w:szCs w:val="21"/>
              </w:rPr>
            </w:pPr>
            <w:r>
              <w:rPr>
                <w:rFonts w:ascii="宋体" w:hAnsi="宋体" w:hint="eastAsia"/>
                <w:b/>
                <w:szCs w:val="21"/>
                <w:u w:val="single"/>
              </w:rPr>
              <w:t>要求服务完成工期</w:t>
            </w:r>
            <w:r w:rsidR="00E27F16">
              <w:rPr>
                <w:rFonts w:ascii="宋体" w:hAnsi="宋体" w:hint="eastAsia"/>
                <w:b/>
                <w:szCs w:val="21"/>
                <w:u w:val="single"/>
              </w:rPr>
              <w:t>3</w:t>
            </w:r>
            <w:r>
              <w:rPr>
                <w:rFonts w:ascii="宋体" w:hAnsi="宋体" w:hint="eastAsia"/>
                <w:b/>
                <w:szCs w:val="21"/>
                <w:u w:val="single"/>
              </w:rPr>
              <w:t>0</w:t>
            </w:r>
            <w:r>
              <w:rPr>
                <w:rFonts w:ascii="宋体" w:hAnsi="宋体" w:hint="eastAsia"/>
                <w:b/>
                <w:szCs w:val="21"/>
                <w:u w:val="single"/>
              </w:rPr>
              <w:t>天，对高功率钕玻璃激光系统拆装调试有专业的安全保障措施</w:t>
            </w:r>
          </w:p>
          <w:p w:rsidR="00491084" w:rsidRDefault="0052667E" w:rsidP="003C4962">
            <w:pPr>
              <w:rPr>
                <w:rFonts w:ascii="宋体" w:hAnsi="宋体"/>
                <w:szCs w:val="21"/>
              </w:rPr>
            </w:pPr>
            <w:r w:rsidRPr="00AC72C7">
              <w:rPr>
                <w:rFonts w:ascii="宋体" w:hAnsi="宋体" w:hint="eastAsia"/>
                <w:szCs w:val="21"/>
              </w:rPr>
              <w:t>根据招标文件的需求和投标文件响应情况进行横向比较，分档评分：评价为优得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52667E" w:rsidRPr="00AC72C7" w:rsidTr="00F860CE">
        <w:trPr>
          <w:trHeight w:val="63"/>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4</w:t>
            </w:r>
          </w:p>
        </w:tc>
        <w:tc>
          <w:tcPr>
            <w:tcW w:w="2403"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项目完成（服务期满）后的服务承诺</w:t>
            </w:r>
          </w:p>
        </w:tc>
        <w:tc>
          <w:tcPr>
            <w:tcW w:w="992"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5</w:t>
            </w:r>
          </w:p>
        </w:tc>
        <w:tc>
          <w:tcPr>
            <w:tcW w:w="850"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52" w:type="dxa"/>
            <w:tcBorders>
              <w:top w:val="single" w:sz="4" w:space="0" w:color="auto"/>
              <w:left w:val="single" w:sz="4" w:space="0" w:color="auto"/>
              <w:bottom w:val="single" w:sz="4" w:space="0" w:color="auto"/>
              <w:right w:val="single" w:sz="4" w:space="0" w:color="auto"/>
            </w:tcBorders>
          </w:tcPr>
          <w:p w:rsidR="0052667E" w:rsidRPr="00C67897" w:rsidRDefault="0052667E" w:rsidP="00506D3A">
            <w:pPr>
              <w:jc w:val="center"/>
              <w:rPr>
                <w:rFonts w:ascii="宋体" w:hAnsi="宋体"/>
                <w:b/>
                <w:szCs w:val="21"/>
              </w:rPr>
            </w:pPr>
            <w:r w:rsidRPr="00AC72C7">
              <w:rPr>
                <w:rFonts w:ascii="宋体" w:hAnsi="宋体" w:hint="eastAsia"/>
                <w:szCs w:val="21"/>
              </w:rPr>
              <w:t>考察内容：</w:t>
            </w:r>
            <w:r w:rsidR="00444B9A" w:rsidRPr="00C67897">
              <w:rPr>
                <w:rFonts w:ascii="等线" w:eastAsia="等线" w:hAnsi="等线" w:cs="Times New Roman" w:hint="eastAsia"/>
                <w:b/>
              </w:rPr>
              <w:t>7*24小时</w:t>
            </w:r>
            <w:r w:rsidR="00444B9A" w:rsidRPr="00C67897">
              <w:rPr>
                <w:rFonts w:ascii="等线" w:eastAsia="等线" w:hAnsi="等线" w:cs="Times New Roman"/>
                <w:b/>
              </w:rPr>
              <w:t>接受报修信息，快速的回应客户的维修任务，</w:t>
            </w:r>
            <w:r w:rsidR="00444B9A" w:rsidRPr="00C67897">
              <w:rPr>
                <w:rFonts w:hint="eastAsia"/>
                <w:b/>
              </w:rPr>
              <w:t>72</w:t>
            </w:r>
            <w:r w:rsidR="00444B9A" w:rsidRPr="00C67897">
              <w:rPr>
                <w:rFonts w:ascii="等线" w:eastAsia="等线" w:hAnsi="等线" w:cs="Times New Roman" w:hint="eastAsia"/>
                <w:b/>
              </w:rPr>
              <w:t>小时内</w:t>
            </w:r>
            <w:r w:rsidR="00444B9A" w:rsidRPr="00C67897">
              <w:rPr>
                <w:rFonts w:ascii="等线" w:eastAsia="等线" w:hAnsi="等线" w:cs="Times New Roman"/>
                <w:b/>
              </w:rPr>
              <w:t>到达现场处理故障</w:t>
            </w:r>
          </w:p>
          <w:p w:rsidR="0052667E" w:rsidRPr="00AC72C7" w:rsidRDefault="0052667E" w:rsidP="00506D3A">
            <w:pPr>
              <w:jc w:val="center"/>
              <w:rPr>
                <w:rFonts w:ascii="宋体" w:hAnsi="宋体"/>
                <w:szCs w:val="21"/>
              </w:rPr>
            </w:pPr>
            <w:r w:rsidRPr="00AC72C7">
              <w:rPr>
                <w:rFonts w:ascii="宋体" w:hAnsi="宋体" w:hint="eastAsia"/>
                <w:szCs w:val="21"/>
              </w:rPr>
              <w:t>根据招标文件的需求和投标文件响应情况进行横向比较，分档评分：评价为</w:t>
            </w:r>
            <w:r w:rsidRPr="00AC72C7">
              <w:rPr>
                <w:rFonts w:ascii="宋体" w:hAnsi="宋体" w:hint="eastAsia"/>
                <w:szCs w:val="21"/>
              </w:rPr>
              <w:lastRenderedPageBreak/>
              <w:t>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52667E" w:rsidRPr="00AC72C7" w:rsidTr="00F860CE">
        <w:trPr>
          <w:trHeight w:val="63"/>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5</w:t>
            </w:r>
          </w:p>
        </w:tc>
        <w:tc>
          <w:tcPr>
            <w:tcW w:w="2403"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违约承诺</w:t>
            </w:r>
          </w:p>
        </w:tc>
        <w:tc>
          <w:tcPr>
            <w:tcW w:w="992"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5</w:t>
            </w:r>
          </w:p>
        </w:tc>
        <w:tc>
          <w:tcPr>
            <w:tcW w:w="850"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52" w:type="dxa"/>
            <w:tcBorders>
              <w:top w:val="single" w:sz="4" w:space="0" w:color="auto"/>
              <w:left w:val="single" w:sz="4" w:space="0" w:color="auto"/>
              <w:bottom w:val="single" w:sz="4" w:space="0" w:color="auto"/>
              <w:right w:val="single" w:sz="4" w:space="0" w:color="auto"/>
            </w:tcBorders>
          </w:tcPr>
          <w:p w:rsidR="00CC4654" w:rsidRDefault="0052667E" w:rsidP="00CC4654">
            <w:pPr>
              <w:spacing w:line="300" w:lineRule="auto"/>
              <w:ind w:leftChars="100" w:left="315" w:hangingChars="50" w:hanging="105"/>
            </w:pPr>
            <w:r w:rsidRPr="00AC72C7">
              <w:rPr>
                <w:rFonts w:ascii="宋体" w:hAnsi="宋体" w:hint="eastAsia"/>
                <w:szCs w:val="21"/>
              </w:rPr>
              <w:t>考察内容：</w:t>
            </w:r>
            <w:r w:rsidR="00CC4654">
              <w:rPr>
                <w:rFonts w:hint="eastAsia"/>
              </w:rPr>
              <w:t>&lt;中华人民共和国合同&gt;法执行. 如买方延迟付款时，需每日加付应付额0.3‰的滞纳金，如买方自应付款之日起逾期20天仍未付清应付款时，买方需支付总额10%的违约金并完成支付项目款。卖方逾期完成交付，则每日按合同总额0.3‰向对方偿付违约金。逾期交付超过20天，买方有权终止合同，并要求卖方支付总额10%的违约金。</w:t>
            </w:r>
          </w:p>
          <w:p w:rsidR="0052667E" w:rsidRPr="00AC72C7" w:rsidRDefault="0052667E" w:rsidP="00506D3A">
            <w:pPr>
              <w:jc w:val="center"/>
              <w:rPr>
                <w:rFonts w:ascii="宋体" w:hAnsi="宋体"/>
                <w:szCs w:val="21"/>
              </w:rPr>
            </w:pPr>
            <w:r w:rsidRPr="00AC72C7">
              <w:rPr>
                <w:rFonts w:ascii="宋体" w:hAnsi="宋体" w:hint="eastAsia"/>
                <w:szCs w:val="21"/>
              </w:rPr>
              <w:t>根据招标文件的需求和投标文件响应情况进行横向</w:t>
            </w:r>
            <w:r w:rsidRPr="00AC72C7">
              <w:rPr>
                <w:rFonts w:ascii="宋体" w:hAnsi="宋体" w:hint="eastAsia"/>
                <w:szCs w:val="21"/>
              </w:rPr>
              <w:lastRenderedPageBreak/>
              <w:t>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52667E" w:rsidRPr="00AC72C7" w:rsidTr="00F860CE">
        <w:tc>
          <w:tcPr>
            <w:tcW w:w="838"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lastRenderedPageBreak/>
              <w:t>3</w:t>
            </w:r>
          </w:p>
        </w:tc>
        <w:tc>
          <w:tcPr>
            <w:tcW w:w="4940" w:type="dxa"/>
            <w:gridSpan w:val="7"/>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综合实力部分</w:t>
            </w:r>
          </w:p>
        </w:tc>
        <w:tc>
          <w:tcPr>
            <w:tcW w:w="255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30</w:t>
            </w:r>
          </w:p>
        </w:tc>
      </w:tr>
      <w:tr w:rsidR="0052667E" w:rsidRPr="00AC72C7" w:rsidTr="00F860CE">
        <w:trPr>
          <w:trHeight w:val="81"/>
        </w:trPr>
        <w:tc>
          <w:tcPr>
            <w:tcW w:w="838" w:type="dxa"/>
            <w:vMerge w:val="restart"/>
            <w:tcBorders>
              <w:top w:val="single" w:sz="4" w:space="0" w:color="auto"/>
              <w:left w:val="single" w:sz="4" w:space="0" w:color="auto"/>
              <w:right w:val="single" w:sz="4" w:space="0" w:color="auto"/>
            </w:tcBorders>
          </w:tcPr>
          <w:p w:rsidR="0052667E" w:rsidRPr="00AC72C7" w:rsidRDefault="0052667E" w:rsidP="00506D3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3009" w:type="dxa"/>
            <w:gridSpan w:val="3"/>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00"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43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5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rsidTr="00F860CE">
        <w:trPr>
          <w:trHeight w:val="78"/>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t>1</w:t>
            </w:r>
          </w:p>
        </w:tc>
        <w:tc>
          <w:tcPr>
            <w:tcW w:w="3009" w:type="dxa"/>
            <w:gridSpan w:val="3"/>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投标人资格情况及通过相关认证情况</w:t>
            </w:r>
          </w:p>
        </w:tc>
        <w:tc>
          <w:tcPr>
            <w:tcW w:w="800" w:type="dxa"/>
            <w:gridSpan w:val="2"/>
            <w:tcBorders>
              <w:top w:val="single" w:sz="4" w:space="0" w:color="auto"/>
              <w:left w:val="single" w:sz="4" w:space="0" w:color="auto"/>
              <w:bottom w:val="single" w:sz="4" w:space="0" w:color="auto"/>
              <w:right w:val="single" w:sz="4" w:space="0" w:color="auto"/>
            </w:tcBorders>
          </w:tcPr>
          <w:p w:rsidR="0052667E" w:rsidRPr="00AC72C7" w:rsidRDefault="008531FB" w:rsidP="00506D3A">
            <w:pPr>
              <w:jc w:val="center"/>
              <w:rPr>
                <w:rFonts w:ascii="宋体" w:hAnsi="宋体"/>
                <w:szCs w:val="21"/>
              </w:rPr>
            </w:pPr>
            <w:r>
              <w:rPr>
                <w:rFonts w:ascii="宋体" w:hAnsi="宋体" w:hint="eastAsia"/>
                <w:szCs w:val="21"/>
              </w:rPr>
              <w:t>8</w:t>
            </w:r>
          </w:p>
        </w:tc>
        <w:tc>
          <w:tcPr>
            <w:tcW w:w="43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52" w:type="dxa"/>
            <w:tcBorders>
              <w:top w:val="single" w:sz="4" w:space="0" w:color="auto"/>
              <w:left w:val="single" w:sz="4" w:space="0" w:color="auto"/>
              <w:bottom w:val="single" w:sz="4" w:space="0" w:color="auto"/>
              <w:right w:val="single" w:sz="4" w:space="0" w:color="auto"/>
            </w:tcBorders>
          </w:tcPr>
          <w:p w:rsidR="00C67897" w:rsidRPr="003C4962" w:rsidRDefault="00C67897" w:rsidP="00C67897">
            <w:pPr>
              <w:jc w:val="center"/>
              <w:rPr>
                <w:rFonts w:ascii="宋体" w:hAnsi="宋体"/>
                <w:szCs w:val="21"/>
              </w:rPr>
            </w:pPr>
            <w:r w:rsidRPr="003C4962">
              <w:rPr>
                <w:rFonts w:ascii="宋体" w:hAnsi="宋体" w:hint="eastAsia"/>
                <w:szCs w:val="21"/>
              </w:rPr>
              <w:t>有同类激光系统生产制造的经验，提供相关证明文件。</w:t>
            </w:r>
          </w:p>
        </w:tc>
      </w:tr>
      <w:tr w:rsidR="0052667E" w:rsidRPr="00AC72C7" w:rsidTr="00F860CE">
        <w:trPr>
          <w:trHeight w:val="78"/>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2</w:t>
            </w:r>
          </w:p>
        </w:tc>
        <w:tc>
          <w:tcPr>
            <w:tcW w:w="3009" w:type="dxa"/>
            <w:gridSpan w:val="3"/>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拟安排的项目负责人情况</w:t>
            </w:r>
          </w:p>
        </w:tc>
        <w:tc>
          <w:tcPr>
            <w:tcW w:w="800" w:type="dxa"/>
            <w:gridSpan w:val="2"/>
            <w:tcBorders>
              <w:top w:val="single" w:sz="4" w:space="0" w:color="auto"/>
              <w:left w:val="single" w:sz="4" w:space="0" w:color="auto"/>
              <w:bottom w:val="single" w:sz="4" w:space="0" w:color="auto"/>
              <w:right w:val="single" w:sz="4" w:space="0" w:color="auto"/>
            </w:tcBorders>
          </w:tcPr>
          <w:p w:rsidR="0052667E" w:rsidRPr="00AC72C7" w:rsidRDefault="008531FB" w:rsidP="00506D3A">
            <w:pPr>
              <w:jc w:val="center"/>
              <w:rPr>
                <w:rFonts w:ascii="宋体" w:hAnsi="宋体"/>
                <w:szCs w:val="21"/>
              </w:rPr>
            </w:pPr>
            <w:r>
              <w:rPr>
                <w:rFonts w:ascii="宋体" w:hAnsi="宋体" w:hint="eastAsia"/>
                <w:szCs w:val="21"/>
              </w:rPr>
              <w:t>6</w:t>
            </w:r>
          </w:p>
        </w:tc>
        <w:tc>
          <w:tcPr>
            <w:tcW w:w="43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5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考察内容：项目负责人</w:t>
            </w:r>
            <w:r w:rsidRPr="00C67897">
              <w:rPr>
                <w:rFonts w:ascii="宋体" w:hAnsi="宋体" w:hint="eastAsia"/>
                <w:b/>
                <w:szCs w:val="21"/>
              </w:rPr>
              <w:t>专业、学历</w:t>
            </w:r>
            <w:r w:rsidR="00C67897" w:rsidRPr="00C67897">
              <w:rPr>
                <w:rFonts w:ascii="宋体" w:hAnsi="宋体" w:hint="eastAsia"/>
                <w:b/>
                <w:szCs w:val="21"/>
              </w:rPr>
              <w:t>、</w:t>
            </w:r>
            <w:r w:rsidRPr="00C67897">
              <w:rPr>
                <w:rFonts w:ascii="宋体" w:hAnsi="宋体" w:hint="eastAsia"/>
                <w:b/>
                <w:szCs w:val="21"/>
              </w:rPr>
              <w:t>项目经验</w:t>
            </w:r>
            <w:r w:rsidRPr="00AC72C7">
              <w:rPr>
                <w:rFonts w:ascii="宋体" w:hAnsi="宋体" w:hint="eastAsia"/>
                <w:szCs w:val="21"/>
              </w:rPr>
              <w:t>等内容。</w:t>
            </w:r>
          </w:p>
          <w:p w:rsidR="0052667E" w:rsidRPr="00AC72C7" w:rsidRDefault="0052667E" w:rsidP="00CC4654">
            <w:pPr>
              <w:jc w:val="center"/>
              <w:rPr>
                <w:rFonts w:ascii="宋体" w:hAnsi="宋体"/>
                <w:szCs w:val="21"/>
              </w:rPr>
            </w:pPr>
            <w:r w:rsidRPr="00AC72C7">
              <w:rPr>
                <w:rFonts w:ascii="宋体" w:hAnsi="宋体" w:hint="eastAsia"/>
                <w:szCs w:val="21"/>
              </w:rPr>
              <w:t>提供</w:t>
            </w:r>
            <w:r w:rsidR="00CC4654">
              <w:rPr>
                <w:rFonts w:ascii="宋体" w:hAnsi="宋体" w:hint="eastAsia"/>
                <w:szCs w:val="21"/>
              </w:rPr>
              <w:t>相关</w:t>
            </w:r>
            <w:r w:rsidRPr="00AC72C7">
              <w:rPr>
                <w:rFonts w:ascii="宋体" w:hAnsi="宋体" w:hint="eastAsia"/>
                <w:szCs w:val="21"/>
              </w:rPr>
              <w:t>证明材料扫描件，原件备查。未提供扫描件的，不得分。按照投标文件响应情况进行横向比较，分档评分：评价为优得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52667E" w:rsidRPr="00AC72C7" w:rsidTr="00F860CE">
        <w:trPr>
          <w:trHeight w:val="78"/>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3</w:t>
            </w:r>
          </w:p>
        </w:tc>
        <w:tc>
          <w:tcPr>
            <w:tcW w:w="3009" w:type="dxa"/>
            <w:gridSpan w:val="3"/>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拟安排的项目团队成员（项目负责人除外）情况</w:t>
            </w:r>
          </w:p>
        </w:tc>
        <w:tc>
          <w:tcPr>
            <w:tcW w:w="800"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10</w:t>
            </w:r>
          </w:p>
        </w:tc>
        <w:tc>
          <w:tcPr>
            <w:tcW w:w="43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5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left"/>
              <w:rPr>
                <w:rFonts w:ascii="宋体" w:hAnsi="宋体"/>
                <w:szCs w:val="21"/>
              </w:rPr>
            </w:pPr>
            <w:r w:rsidRPr="00AC72C7">
              <w:rPr>
                <w:rFonts w:ascii="宋体" w:hAnsi="宋体" w:hint="eastAsia"/>
                <w:szCs w:val="21"/>
              </w:rPr>
              <w:t>团队成员总人数要求至少</w:t>
            </w:r>
            <w:r w:rsidR="00F246AC" w:rsidRPr="00C67897">
              <w:rPr>
                <w:rFonts w:ascii="宋体" w:hAnsi="宋体" w:hint="eastAsia"/>
                <w:b/>
                <w:szCs w:val="21"/>
              </w:rPr>
              <w:t>6</w:t>
            </w:r>
            <w:r w:rsidRPr="00AC72C7">
              <w:rPr>
                <w:rFonts w:ascii="宋体" w:hAnsi="宋体" w:hint="eastAsia"/>
                <w:szCs w:val="21"/>
              </w:rPr>
              <w:t>人，未达到人数要求的，不得分。</w:t>
            </w:r>
          </w:p>
          <w:p w:rsidR="0052667E" w:rsidRPr="00AC72C7" w:rsidRDefault="0052667E" w:rsidP="00506D3A">
            <w:pPr>
              <w:jc w:val="center"/>
              <w:rPr>
                <w:rFonts w:ascii="宋体" w:hAnsi="宋体"/>
                <w:szCs w:val="21"/>
              </w:rPr>
            </w:pPr>
            <w:r w:rsidRPr="00AC72C7">
              <w:rPr>
                <w:rFonts w:ascii="宋体" w:hAnsi="宋体" w:hint="eastAsia"/>
                <w:szCs w:val="21"/>
              </w:rPr>
              <w:t>考察内容：</w:t>
            </w:r>
            <w:r w:rsidRPr="00360A5F">
              <w:rPr>
                <w:rFonts w:ascii="宋体" w:hAnsi="宋体" w:hint="eastAsia"/>
                <w:b/>
                <w:szCs w:val="21"/>
              </w:rPr>
              <w:t>团队成员的专业、学历</w:t>
            </w:r>
            <w:r w:rsidR="00C67897" w:rsidRPr="00360A5F">
              <w:rPr>
                <w:rFonts w:ascii="宋体" w:hAnsi="宋体" w:hint="eastAsia"/>
                <w:b/>
                <w:szCs w:val="21"/>
              </w:rPr>
              <w:t>、</w:t>
            </w:r>
            <w:r w:rsidRPr="00360A5F">
              <w:rPr>
                <w:rFonts w:ascii="宋体" w:hAnsi="宋体" w:hint="eastAsia"/>
                <w:b/>
                <w:szCs w:val="21"/>
              </w:rPr>
              <w:t>项目经验等内容。</w:t>
            </w:r>
          </w:p>
          <w:p w:rsidR="0052667E" w:rsidRPr="00AC72C7" w:rsidRDefault="0052667E" w:rsidP="00506D3A">
            <w:pPr>
              <w:jc w:val="left"/>
              <w:rPr>
                <w:rFonts w:ascii="宋体" w:hAnsi="宋体"/>
                <w:szCs w:val="21"/>
              </w:rPr>
            </w:pPr>
            <w:r w:rsidRPr="00AC72C7">
              <w:rPr>
                <w:rFonts w:ascii="宋体" w:hAnsi="宋体" w:hint="eastAsia"/>
                <w:szCs w:val="21"/>
              </w:rPr>
              <w:t>提供</w:t>
            </w:r>
            <w:r w:rsidR="00CC4654">
              <w:rPr>
                <w:rFonts w:ascii="宋体" w:hAnsi="宋体" w:hint="eastAsia"/>
                <w:szCs w:val="21"/>
              </w:rPr>
              <w:t>相关</w:t>
            </w:r>
            <w:r w:rsidRPr="00AC72C7">
              <w:rPr>
                <w:rFonts w:ascii="宋体" w:hAnsi="宋体" w:hint="eastAsia"/>
                <w:szCs w:val="21"/>
              </w:rPr>
              <w:t>证明材料扫描件，原件备查。未提供扫描件的，不得分。</w:t>
            </w:r>
          </w:p>
          <w:p w:rsidR="0052667E" w:rsidRPr="00AC72C7" w:rsidRDefault="0052667E" w:rsidP="00506D3A">
            <w:pPr>
              <w:jc w:val="left"/>
              <w:rPr>
                <w:rFonts w:ascii="宋体" w:hAnsi="宋体"/>
                <w:szCs w:val="21"/>
              </w:rPr>
            </w:pPr>
            <w:r w:rsidRPr="00AC72C7">
              <w:rPr>
                <w:rFonts w:ascii="宋体" w:hAnsi="宋体" w:hint="eastAsia"/>
                <w:szCs w:val="21"/>
              </w:rPr>
              <w:t>按照投标文件响应情况进行横向比较，分档评分：评价为优得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52667E" w:rsidRPr="00AC72C7" w:rsidTr="00F860CE">
        <w:trPr>
          <w:trHeight w:val="78"/>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EA608D" w:rsidP="00506D3A">
            <w:pPr>
              <w:jc w:val="center"/>
              <w:rPr>
                <w:rFonts w:ascii="宋体" w:hAnsi="宋体"/>
                <w:szCs w:val="21"/>
              </w:rPr>
            </w:pPr>
            <w:r>
              <w:rPr>
                <w:rFonts w:ascii="宋体" w:hAnsi="宋体"/>
                <w:szCs w:val="21"/>
              </w:rPr>
              <w:t>4</w:t>
            </w:r>
          </w:p>
        </w:tc>
        <w:tc>
          <w:tcPr>
            <w:tcW w:w="3009" w:type="dxa"/>
            <w:gridSpan w:val="3"/>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项目拟使用的车辆（场地、工具、机器）情况</w:t>
            </w:r>
          </w:p>
        </w:tc>
        <w:tc>
          <w:tcPr>
            <w:tcW w:w="800" w:type="dxa"/>
            <w:gridSpan w:val="2"/>
            <w:tcBorders>
              <w:top w:val="single" w:sz="4" w:space="0" w:color="auto"/>
              <w:left w:val="single" w:sz="4" w:space="0" w:color="auto"/>
              <w:bottom w:val="single" w:sz="4" w:space="0" w:color="auto"/>
              <w:right w:val="single" w:sz="4" w:space="0" w:color="auto"/>
            </w:tcBorders>
          </w:tcPr>
          <w:p w:rsidR="0052667E" w:rsidRPr="00AC72C7" w:rsidRDefault="00360A5F" w:rsidP="00D42FBC">
            <w:pPr>
              <w:jc w:val="center"/>
              <w:rPr>
                <w:rFonts w:ascii="宋体" w:hAnsi="宋体"/>
                <w:szCs w:val="21"/>
              </w:rPr>
            </w:pPr>
            <w:r>
              <w:rPr>
                <w:rFonts w:ascii="宋体" w:hAnsi="宋体" w:hint="eastAsia"/>
                <w:szCs w:val="21"/>
              </w:rPr>
              <w:t>2</w:t>
            </w:r>
          </w:p>
        </w:tc>
        <w:tc>
          <w:tcPr>
            <w:tcW w:w="43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5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考察拟使用的车辆（场地、工具、机器）情况（自有、租赁均可），要求提供发票（行驶证）等作为证明资料，一般采取客观化评分。</w:t>
            </w:r>
          </w:p>
          <w:p w:rsidR="0052667E" w:rsidRPr="00AC72C7" w:rsidRDefault="0052667E" w:rsidP="00506D3A">
            <w:pPr>
              <w:jc w:val="center"/>
              <w:rPr>
                <w:rFonts w:ascii="宋体" w:hAnsi="宋体"/>
                <w:szCs w:val="21"/>
              </w:rPr>
            </w:pPr>
            <w:r w:rsidRPr="00AC72C7">
              <w:rPr>
                <w:rFonts w:ascii="宋体" w:hAnsi="宋体" w:hint="eastAsia"/>
                <w:szCs w:val="21"/>
              </w:rPr>
              <w:t>不得以自有或租赁区别对待。</w:t>
            </w:r>
          </w:p>
        </w:tc>
      </w:tr>
      <w:tr w:rsidR="0052667E" w:rsidRPr="00AC72C7" w:rsidTr="00F860CE">
        <w:trPr>
          <w:trHeight w:val="78"/>
        </w:trPr>
        <w:tc>
          <w:tcPr>
            <w:tcW w:w="0" w:type="auto"/>
            <w:vMerge/>
            <w:tcBorders>
              <w:left w:val="single" w:sz="4" w:space="0" w:color="auto"/>
              <w:bottom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EA608D" w:rsidP="00506D3A">
            <w:pPr>
              <w:jc w:val="center"/>
              <w:rPr>
                <w:rFonts w:ascii="宋体" w:hAnsi="宋体"/>
                <w:szCs w:val="21"/>
              </w:rPr>
            </w:pPr>
            <w:r>
              <w:rPr>
                <w:rFonts w:ascii="宋体" w:hAnsi="宋体"/>
                <w:szCs w:val="21"/>
              </w:rPr>
              <w:t>5</w:t>
            </w:r>
          </w:p>
        </w:tc>
        <w:tc>
          <w:tcPr>
            <w:tcW w:w="3009" w:type="dxa"/>
            <w:gridSpan w:val="3"/>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环保执行情况</w:t>
            </w:r>
          </w:p>
        </w:tc>
        <w:tc>
          <w:tcPr>
            <w:tcW w:w="800" w:type="dxa"/>
            <w:gridSpan w:val="2"/>
            <w:tcBorders>
              <w:top w:val="single" w:sz="4" w:space="0" w:color="auto"/>
              <w:left w:val="single" w:sz="4" w:space="0" w:color="auto"/>
              <w:bottom w:val="single" w:sz="4" w:space="0" w:color="auto"/>
              <w:right w:val="single" w:sz="4" w:space="0" w:color="auto"/>
            </w:tcBorders>
          </w:tcPr>
          <w:p w:rsidR="0052667E" w:rsidRPr="00AC72C7" w:rsidRDefault="00D42FBC" w:rsidP="00D42FBC">
            <w:pPr>
              <w:jc w:val="center"/>
              <w:rPr>
                <w:rFonts w:ascii="宋体" w:hAnsi="宋体"/>
                <w:szCs w:val="21"/>
              </w:rPr>
            </w:pPr>
            <w:r>
              <w:rPr>
                <w:rFonts w:ascii="宋体" w:hAnsi="宋体" w:hint="eastAsia"/>
                <w:szCs w:val="21"/>
              </w:rPr>
              <w:t>1</w:t>
            </w:r>
          </w:p>
        </w:tc>
        <w:tc>
          <w:tcPr>
            <w:tcW w:w="43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5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要求投标人就是否受过环保主管部门行政处罚作为得分依据；以投标人在投标文件中提供的承诺作为依据；若隐瞒情况虚假应标将被废标并报主管部门</w:t>
            </w:r>
            <w:r w:rsidRPr="00AC72C7">
              <w:rPr>
                <w:rFonts w:ascii="宋体" w:hAnsi="宋体" w:hint="eastAsia"/>
                <w:szCs w:val="21"/>
              </w:rPr>
              <w:lastRenderedPageBreak/>
              <w:t>处理。采取客观化评分；受过行政处罚不得分。</w:t>
            </w:r>
          </w:p>
        </w:tc>
      </w:tr>
      <w:tr w:rsidR="0052667E" w:rsidRPr="00AC72C7" w:rsidTr="00F860CE">
        <w:trPr>
          <w:trHeight w:val="78"/>
        </w:trPr>
        <w:tc>
          <w:tcPr>
            <w:tcW w:w="0" w:type="auto"/>
            <w:vMerge/>
            <w:tcBorders>
              <w:left w:val="single" w:sz="4" w:space="0" w:color="auto"/>
              <w:right w:val="single" w:sz="4" w:space="0" w:color="auto"/>
            </w:tcBorders>
            <w:vAlign w:val="center"/>
          </w:tcPr>
          <w:p w:rsidR="0052667E" w:rsidRPr="00AC72C7" w:rsidRDefault="0052667E" w:rsidP="00506D3A">
            <w:pPr>
              <w:widowControl/>
              <w:ind w:firstLineChars="50" w:firstLine="105"/>
              <w:jc w:val="left"/>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AC72C7" w:rsidRDefault="00EA608D" w:rsidP="00506D3A">
            <w:pPr>
              <w:jc w:val="center"/>
              <w:rPr>
                <w:rFonts w:ascii="宋体" w:hAnsi="宋体"/>
                <w:szCs w:val="21"/>
              </w:rPr>
            </w:pPr>
            <w:r>
              <w:rPr>
                <w:rFonts w:ascii="宋体" w:hAnsi="宋体"/>
                <w:szCs w:val="21"/>
              </w:rPr>
              <w:t>6</w:t>
            </w:r>
          </w:p>
        </w:tc>
        <w:tc>
          <w:tcPr>
            <w:tcW w:w="2999"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服务网点</w:t>
            </w:r>
          </w:p>
        </w:tc>
        <w:tc>
          <w:tcPr>
            <w:tcW w:w="800" w:type="dxa"/>
            <w:gridSpan w:val="2"/>
            <w:tcBorders>
              <w:top w:val="single" w:sz="4" w:space="0" w:color="auto"/>
              <w:left w:val="single" w:sz="4" w:space="0" w:color="auto"/>
              <w:bottom w:val="single" w:sz="4" w:space="0" w:color="auto"/>
              <w:right w:val="single" w:sz="4" w:space="0" w:color="auto"/>
            </w:tcBorders>
          </w:tcPr>
          <w:p w:rsidR="0052667E" w:rsidRPr="00AC72C7" w:rsidRDefault="008531FB" w:rsidP="00D42FBC">
            <w:pPr>
              <w:jc w:val="center"/>
              <w:rPr>
                <w:rFonts w:ascii="宋体" w:hAnsi="宋体"/>
                <w:szCs w:val="21"/>
              </w:rPr>
            </w:pPr>
            <w:r>
              <w:rPr>
                <w:rFonts w:ascii="宋体" w:hAnsi="宋体" w:hint="eastAsia"/>
                <w:szCs w:val="21"/>
              </w:rPr>
              <w:t>3</w:t>
            </w:r>
          </w:p>
        </w:tc>
        <w:tc>
          <w:tcPr>
            <w:tcW w:w="43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5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深圳企业或非深圳企业，但在深圳市有合法注册的分公司或办事处等机构的，得满分（须在投标文件中就设立的机构类型进行说明，并提供机构营业执照扫描件，原件备查）；否则不得分。</w:t>
            </w:r>
          </w:p>
        </w:tc>
      </w:tr>
      <w:tr w:rsidR="0052667E" w:rsidRPr="00AC72C7" w:rsidTr="00F860CE">
        <w:trPr>
          <w:trHeight w:val="78"/>
        </w:trPr>
        <w:tc>
          <w:tcPr>
            <w:tcW w:w="0" w:type="auto"/>
            <w:tcBorders>
              <w:top w:val="single" w:sz="4" w:space="0" w:color="auto"/>
              <w:left w:val="single" w:sz="4" w:space="0" w:color="auto"/>
              <w:bottom w:val="single" w:sz="4" w:space="0" w:color="auto"/>
              <w:right w:val="single" w:sz="4" w:space="0" w:color="auto"/>
            </w:tcBorders>
          </w:tcPr>
          <w:p w:rsidR="0052667E" w:rsidRPr="00AC72C7" w:rsidRDefault="00EA608D" w:rsidP="00506D3A">
            <w:pPr>
              <w:jc w:val="center"/>
              <w:rPr>
                <w:rFonts w:ascii="宋体" w:hAnsi="宋体"/>
                <w:szCs w:val="21"/>
              </w:rPr>
            </w:pPr>
            <w:r>
              <w:rPr>
                <w:rFonts w:ascii="宋体" w:hAnsi="宋体"/>
                <w:szCs w:val="21"/>
              </w:rPr>
              <w:t>4</w:t>
            </w:r>
          </w:p>
        </w:tc>
        <w:tc>
          <w:tcPr>
            <w:tcW w:w="4940" w:type="dxa"/>
            <w:gridSpan w:val="7"/>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报价合理性部分</w:t>
            </w:r>
          </w:p>
        </w:tc>
        <w:tc>
          <w:tcPr>
            <w:tcW w:w="255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5</w:t>
            </w:r>
          </w:p>
        </w:tc>
      </w:tr>
      <w:tr w:rsidR="0052667E" w:rsidRPr="00AC72C7" w:rsidTr="00F860CE">
        <w:trPr>
          <w:trHeight w:val="78"/>
        </w:trPr>
        <w:tc>
          <w:tcPr>
            <w:tcW w:w="0" w:type="auto"/>
            <w:vMerge w:val="restart"/>
            <w:tcBorders>
              <w:top w:val="single" w:sz="4" w:space="0" w:color="auto"/>
              <w:left w:val="single" w:sz="4" w:space="0" w:color="auto"/>
              <w:right w:val="single" w:sz="4" w:space="0" w:color="auto"/>
            </w:tcBorders>
          </w:tcPr>
          <w:p w:rsidR="0052667E" w:rsidRPr="00AC72C7" w:rsidRDefault="0052667E" w:rsidP="00506D3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999"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00"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43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5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rsidTr="00F860CE">
        <w:trPr>
          <w:trHeight w:val="78"/>
        </w:trPr>
        <w:tc>
          <w:tcPr>
            <w:tcW w:w="0" w:type="auto"/>
            <w:vMerge/>
            <w:tcBorders>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1</w:t>
            </w:r>
          </w:p>
        </w:tc>
        <w:tc>
          <w:tcPr>
            <w:tcW w:w="2999"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报价合理性</w:t>
            </w:r>
          </w:p>
        </w:tc>
        <w:tc>
          <w:tcPr>
            <w:tcW w:w="800"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5</w:t>
            </w:r>
          </w:p>
        </w:tc>
        <w:tc>
          <w:tcPr>
            <w:tcW w:w="43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5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考察内容：对照招标文件关于详细分项报价的要求，结合本项目完成（服务）期限要求和人员要求，考察投标人</w:t>
            </w:r>
            <w:r w:rsidRPr="00AC72C7">
              <w:rPr>
                <w:rFonts w:ascii="宋体" w:hAnsi="宋体" w:hint="eastAsia"/>
                <w:szCs w:val="21"/>
              </w:rPr>
              <w:t>"</w:t>
            </w:r>
            <w:r w:rsidRPr="00AC72C7">
              <w:rPr>
                <w:rFonts w:ascii="宋体" w:hAnsi="宋体" w:hint="eastAsia"/>
                <w:szCs w:val="21"/>
              </w:rPr>
              <w:t>详细分项报价</w:t>
            </w:r>
            <w:r w:rsidRPr="00AC72C7">
              <w:rPr>
                <w:rFonts w:ascii="宋体" w:hAnsi="宋体" w:hint="eastAsia"/>
                <w:szCs w:val="21"/>
              </w:rPr>
              <w:t>"</w:t>
            </w:r>
            <w:r w:rsidRPr="00AC72C7">
              <w:rPr>
                <w:rFonts w:ascii="宋体" w:hAnsi="宋体" w:hint="eastAsia"/>
                <w:szCs w:val="21"/>
              </w:rPr>
              <w:t>的科学性及合理性。横向比较，分档评分：评价为优得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分数；评价为差不得分。评价为差不得分。评价为“中”或“差”的，专家需说明情况。</w:t>
            </w:r>
          </w:p>
        </w:tc>
      </w:tr>
      <w:tr w:rsidR="0052667E" w:rsidRPr="00AC72C7" w:rsidTr="00F860CE">
        <w:trPr>
          <w:trHeight w:val="78"/>
        </w:trPr>
        <w:tc>
          <w:tcPr>
            <w:tcW w:w="0" w:type="auto"/>
            <w:tcBorders>
              <w:top w:val="single" w:sz="4" w:space="0" w:color="auto"/>
              <w:left w:val="single" w:sz="4" w:space="0" w:color="auto"/>
              <w:bottom w:val="single" w:sz="4" w:space="0" w:color="auto"/>
              <w:right w:val="single" w:sz="4" w:space="0" w:color="auto"/>
            </w:tcBorders>
          </w:tcPr>
          <w:p w:rsidR="0052667E" w:rsidRPr="00AC72C7" w:rsidRDefault="00EA608D" w:rsidP="00506D3A">
            <w:pPr>
              <w:jc w:val="center"/>
              <w:rPr>
                <w:rFonts w:ascii="宋体" w:hAnsi="宋体"/>
                <w:szCs w:val="21"/>
              </w:rPr>
            </w:pPr>
            <w:bookmarkStart w:id="0" w:name="InsertEnd"/>
            <w:bookmarkEnd w:id="0"/>
            <w:r>
              <w:rPr>
                <w:rFonts w:ascii="宋体" w:hAnsi="宋体"/>
                <w:szCs w:val="21"/>
              </w:rPr>
              <w:t>5</w:t>
            </w:r>
          </w:p>
        </w:tc>
        <w:tc>
          <w:tcPr>
            <w:tcW w:w="4940" w:type="dxa"/>
            <w:gridSpan w:val="7"/>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诚信情况</w:t>
            </w:r>
          </w:p>
        </w:tc>
        <w:tc>
          <w:tcPr>
            <w:tcW w:w="2552" w:type="dxa"/>
            <w:tcBorders>
              <w:top w:val="single" w:sz="4" w:space="0" w:color="auto"/>
              <w:left w:val="single" w:sz="4" w:space="0" w:color="auto"/>
              <w:bottom w:val="single" w:sz="4" w:space="0" w:color="auto"/>
              <w:right w:val="single" w:sz="4" w:space="0" w:color="auto"/>
            </w:tcBorders>
          </w:tcPr>
          <w:p w:rsidR="0052667E" w:rsidRPr="00AC72C7" w:rsidRDefault="00BD4D18" w:rsidP="00506D3A">
            <w:pPr>
              <w:jc w:val="center"/>
              <w:rPr>
                <w:rFonts w:ascii="宋体" w:hAnsi="宋体"/>
                <w:szCs w:val="21"/>
              </w:rPr>
            </w:pPr>
            <w:r>
              <w:rPr>
                <w:rFonts w:ascii="宋体" w:hAnsi="宋体" w:hint="eastAsia"/>
                <w:szCs w:val="21"/>
              </w:rPr>
              <w:t>5</w:t>
            </w:r>
          </w:p>
        </w:tc>
      </w:tr>
      <w:tr w:rsidR="0052667E" w:rsidRPr="00AC72C7" w:rsidTr="00F860CE">
        <w:trPr>
          <w:trHeight w:val="78"/>
        </w:trPr>
        <w:tc>
          <w:tcPr>
            <w:tcW w:w="0" w:type="auto"/>
            <w:vMerge w:val="restart"/>
            <w:tcBorders>
              <w:top w:val="single" w:sz="4" w:space="0" w:color="auto"/>
              <w:left w:val="single" w:sz="4" w:space="0" w:color="auto"/>
              <w:right w:val="single" w:sz="4" w:space="0" w:color="auto"/>
            </w:tcBorders>
          </w:tcPr>
          <w:p w:rsidR="0052667E" w:rsidRPr="00AC72C7" w:rsidRDefault="0052667E" w:rsidP="00506D3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999"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00"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43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5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rsidTr="00F860CE">
        <w:trPr>
          <w:trHeight w:val="78"/>
        </w:trPr>
        <w:tc>
          <w:tcPr>
            <w:tcW w:w="0" w:type="auto"/>
            <w:vMerge/>
            <w:tcBorders>
              <w:left w:val="single" w:sz="4" w:space="0" w:color="auto"/>
              <w:right w:val="single" w:sz="4" w:space="0" w:color="auto"/>
            </w:tcBorders>
          </w:tcPr>
          <w:p w:rsidR="0052667E" w:rsidRPr="00AC72C7" w:rsidRDefault="0052667E" w:rsidP="00506D3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1</w:t>
            </w:r>
          </w:p>
        </w:tc>
        <w:tc>
          <w:tcPr>
            <w:tcW w:w="2999"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 w:val="20"/>
                <w:szCs w:val="20"/>
              </w:rPr>
            </w:pPr>
            <w:r w:rsidRPr="00AC72C7">
              <w:rPr>
                <w:rFonts w:ascii="宋体" w:hAnsi="宋体" w:hint="eastAsia"/>
                <w:szCs w:val="21"/>
              </w:rPr>
              <w:t>诚信评价</w:t>
            </w:r>
          </w:p>
        </w:tc>
        <w:tc>
          <w:tcPr>
            <w:tcW w:w="800" w:type="dxa"/>
            <w:gridSpan w:val="2"/>
            <w:tcBorders>
              <w:top w:val="single" w:sz="4" w:space="0" w:color="auto"/>
              <w:left w:val="single" w:sz="4" w:space="0" w:color="auto"/>
              <w:bottom w:val="single" w:sz="4" w:space="0" w:color="auto"/>
              <w:right w:val="single" w:sz="4" w:space="0" w:color="auto"/>
            </w:tcBorders>
          </w:tcPr>
          <w:p w:rsidR="0052667E" w:rsidRPr="00AC72C7" w:rsidRDefault="00C2426B" w:rsidP="00506D3A">
            <w:pPr>
              <w:jc w:val="center"/>
              <w:rPr>
                <w:rFonts w:ascii="宋体" w:hAnsi="宋体"/>
                <w:sz w:val="20"/>
                <w:szCs w:val="20"/>
              </w:rPr>
            </w:pPr>
            <w:r>
              <w:rPr>
                <w:rFonts w:ascii="宋体" w:hAnsi="宋体"/>
                <w:sz w:val="20"/>
                <w:szCs w:val="20"/>
              </w:rPr>
              <w:t>3</w:t>
            </w:r>
            <w:bookmarkStart w:id="1" w:name="_GoBack"/>
            <w:bookmarkEnd w:id="1"/>
          </w:p>
        </w:tc>
        <w:tc>
          <w:tcPr>
            <w:tcW w:w="43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 w:val="20"/>
                <w:szCs w:val="20"/>
              </w:rPr>
            </w:pPr>
            <w:r w:rsidRPr="00AC72C7">
              <w:rPr>
                <w:rFonts w:ascii="宋体" w:hAnsi="宋体" w:hint="eastAsia"/>
                <w:sz w:val="20"/>
                <w:szCs w:val="20"/>
              </w:rPr>
              <w:t>专家打分</w:t>
            </w:r>
          </w:p>
        </w:tc>
        <w:tc>
          <w:tcPr>
            <w:tcW w:w="255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rPr>
                <w:rFonts w:ascii="宋体" w:hAnsi="宋体"/>
                <w:szCs w:val="21"/>
              </w:rPr>
            </w:pPr>
            <w:r w:rsidRPr="00AC72C7">
              <w:rPr>
                <w:rFonts w:ascii="宋体" w:hAnsi="宋体" w:cs="宋体" w:hint="eastAsia"/>
                <w:szCs w:val="21"/>
              </w:rPr>
              <w:t>根据《深圳市财政委员会关于加强招投标评审环节诚信管理的通知》（深财购</w:t>
            </w:r>
            <w:r w:rsidRPr="00AC72C7">
              <w:rPr>
                <w:rFonts w:ascii="宋体" w:hAnsi="宋体" w:cs="宋体" w:hint="eastAsia"/>
                <w:szCs w:val="21"/>
              </w:rPr>
              <w:t>[2013]27</w:t>
            </w:r>
            <w:r w:rsidRPr="00AC72C7">
              <w:rPr>
                <w:rFonts w:ascii="宋体" w:hAnsi="宋体" w:cs="宋体" w:hint="eastAsia"/>
                <w:szCs w:val="21"/>
              </w:rPr>
              <w:t>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r w:rsidR="0052667E" w:rsidRPr="00AC72C7" w:rsidTr="00F860CE">
        <w:trPr>
          <w:trHeight w:val="78"/>
        </w:trPr>
        <w:tc>
          <w:tcPr>
            <w:tcW w:w="0" w:type="auto"/>
            <w:vMerge/>
            <w:tcBorders>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2</w:t>
            </w:r>
          </w:p>
        </w:tc>
        <w:tc>
          <w:tcPr>
            <w:tcW w:w="2999"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履约评价情况</w:t>
            </w:r>
          </w:p>
        </w:tc>
        <w:tc>
          <w:tcPr>
            <w:tcW w:w="800"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2</w:t>
            </w:r>
          </w:p>
        </w:tc>
        <w:tc>
          <w:tcPr>
            <w:tcW w:w="43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5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rPr>
                <w:rFonts w:ascii="宋体" w:hAnsi="宋体"/>
                <w:szCs w:val="21"/>
              </w:rPr>
            </w:pPr>
            <w:r w:rsidRPr="00AC72C7">
              <w:rPr>
                <w:rFonts w:ascii="宋体" w:hAnsi="宋体" w:hint="eastAsia"/>
                <w:szCs w:val="21"/>
              </w:rPr>
              <w:t>根据深圳市政府采购中心项目履约情况现场抽检结果，投标截止日前一年内（以深圳市政府采购中心网站《关于给予供应商履约评价差的函》的落款日期为准），供应商履约评价出现评价为“差”的，本项不得分。未评价为“差”的，得满分。</w:t>
            </w:r>
            <w:r w:rsidRPr="00AC72C7">
              <w:rPr>
                <w:rFonts w:ascii="宋体" w:hAnsi="宋体" w:cs="宋体" w:hint="eastAsia"/>
                <w:szCs w:val="21"/>
              </w:rPr>
              <w:t>投标人无需提供任何证明材料，由采购中心工作人员向评委会提供相关信息。</w:t>
            </w:r>
          </w:p>
        </w:tc>
      </w:tr>
    </w:tbl>
    <w:p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rsidR="003E1436" w:rsidRDefault="003E1436">
      <w:pPr>
        <w:rPr>
          <w:rFonts w:ascii="Times New Roman" w:eastAsia="宋体" w:hAnsi="Times New Roman" w:cs="Times New Roman"/>
          <w:b/>
          <w:sz w:val="24"/>
          <w:szCs w:val="24"/>
        </w:rPr>
      </w:pP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rsidR="003E1436" w:rsidRDefault="003E1436">
      <w:pPr>
        <w:rPr>
          <w:rFonts w:ascii="Times New Roman" w:eastAsia="宋体" w:hAnsi="Times New Roman" w:cs="Times New Roman"/>
          <w:sz w:val="24"/>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2" w:name="bt投标文件签署授权委托书"/>
      <w:bookmarkStart w:id="3" w:name="bt其他资料2"/>
      <w:bookmarkStart w:id="4" w:name="bt合同格式"/>
      <w:bookmarkStart w:id="5" w:name="bt技术标投标文件格式"/>
      <w:bookmarkStart w:id="6" w:name="bt其他资料由投标人自定"/>
      <w:bookmarkStart w:id="7" w:name="bt投标人情况介绍"/>
      <w:bookmarkStart w:id="8" w:name="bt项目管理班子配备情况"/>
      <w:bookmarkStart w:id="9" w:name="bt投标函"/>
      <w:bookmarkStart w:id="10" w:name="bt投标报价汇总表"/>
      <w:bookmarkStart w:id="11" w:name="bt开标一览表"/>
      <w:bookmarkStart w:id="12" w:name="bt本工程承诺书"/>
      <w:bookmarkStart w:id="13" w:name="bt商务标投标文件格式"/>
      <w:bookmarkStart w:id="14" w:name="bt合同条款"/>
      <w:bookmarkStart w:id="15" w:name="bt说明"/>
      <w:bookmarkStart w:id="16" w:name="bt合同条款及格式"/>
      <w:bookmarkStart w:id="17" w:name="合同格式"/>
      <w:bookmarkStart w:id="18" w:name="bt投标人须知"/>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宋体" w:eastAsia="宋体" w:hAnsi="宋体" w:cs="Times New Roman" w:hint="eastAsia"/>
          <w:b/>
          <w:bCs/>
          <w:kern w:val="0"/>
          <w:sz w:val="24"/>
          <w:szCs w:val="20"/>
        </w:rPr>
        <w:lastRenderedPageBreak/>
        <w:t>第一册  专用条款</w:t>
      </w: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6F6BD4">
        <w:rPr>
          <w:rFonts w:ascii="宋体" w:eastAsia="宋体" w:hAnsi="宋体" w:cs="宋体" w:hint="eastAsia"/>
          <w:kern w:val="0"/>
          <w:szCs w:val="21"/>
          <w:u w:val="single"/>
        </w:rPr>
        <w:t>高功率钕玻璃激光系统移机服务</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rsidR="003E1436" w:rsidRDefault="003E1436">
      <w:pPr>
        <w:ind w:firstLineChars="200" w:firstLine="420"/>
        <w:rPr>
          <w:rFonts w:ascii="宋体" w:eastAsia="宋体" w:hAnsi="宋体" w:cs="宋体"/>
          <w:kern w:val="0"/>
          <w:szCs w:val="21"/>
        </w:rPr>
      </w:pP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6F6BD4">
        <w:rPr>
          <w:rFonts w:ascii="Times New Roman" w:eastAsia="宋体" w:hAnsi="Times New Roman" w:cs="Times New Roman" w:hint="eastAsia"/>
          <w:color w:val="FF0000"/>
          <w:szCs w:val="24"/>
        </w:rPr>
        <w:t>SZUCG20170511FW</w:t>
      </w:r>
      <w:r>
        <w:rPr>
          <w:rFonts w:ascii="Times New Roman" w:eastAsia="宋体" w:hAnsi="Times New Roman" w:cs="Times New Roman" w:hint="eastAsia"/>
          <w:color w:val="FF0000"/>
          <w:szCs w:val="24"/>
        </w:rPr>
        <w:t xml:space="preserve"> </w:t>
      </w:r>
    </w:p>
    <w:p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6F6BD4">
        <w:rPr>
          <w:rFonts w:ascii="宋体" w:eastAsia="宋体" w:hAnsi="宋体" w:cs="宋体" w:hint="eastAsia"/>
          <w:color w:val="FF0000"/>
          <w:kern w:val="0"/>
          <w:szCs w:val="21"/>
        </w:rPr>
        <w:t>高功率钕玻璃激光系统移机服务</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投标人近三年内（即至少从2014年</w:t>
      </w:r>
      <w:r w:rsidR="00285AEB">
        <w:rPr>
          <w:rFonts w:ascii="宋体" w:eastAsia="宋体" w:hAnsi="宋体" w:cs="宋体"/>
          <w:kern w:val="0"/>
          <w:szCs w:val="21"/>
        </w:rPr>
        <w:t>12</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E45A6" w:rsidRPr="00AE45A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rsidR="003E1436" w:rsidRPr="00AE45A6" w:rsidRDefault="00AE45A6" w:rsidP="00AE45A6">
      <w:pPr>
        <w:pStyle w:val="afff6"/>
        <w:tabs>
          <w:tab w:val="left" w:pos="420"/>
        </w:tabs>
        <w:ind w:left="420" w:firstLineChars="0" w:firstLine="0"/>
      </w:pPr>
      <w:r w:rsidRPr="00D177FB">
        <w:t>http://bidding.szu.edu.cn/listfile.asp</w:t>
      </w:r>
      <w:r w:rsidRPr="00AE45A6">
        <w:rPr>
          <w:rFonts w:ascii="Times New Roman" w:eastAsia="宋体" w:hAnsi="Times New Roman" w:cs="宋体"/>
          <w:color w:val="222222"/>
          <w:szCs w:val="24"/>
        </w:rPr>
        <w:t xml:space="preserve"> </w:t>
      </w:r>
    </w:p>
    <w:p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E15F7E">
        <w:rPr>
          <w:rFonts w:ascii="Times New Roman" w:eastAsia="宋体" w:hAnsi="Times New Roman" w:cs="Times New Roman" w:hint="eastAsia"/>
          <w:color w:val="FF0000"/>
          <w:szCs w:val="24"/>
        </w:rPr>
        <w:t>12</w:t>
      </w:r>
      <w:r>
        <w:rPr>
          <w:rFonts w:ascii="Times New Roman" w:eastAsia="宋体" w:hAnsi="Times New Roman" w:cs="Times New Roman" w:hint="eastAsia"/>
          <w:color w:val="FF0000"/>
          <w:szCs w:val="24"/>
        </w:rPr>
        <w:t>月</w:t>
      </w:r>
      <w:r w:rsidR="00E15F7E">
        <w:rPr>
          <w:rFonts w:ascii="Times New Roman" w:eastAsia="宋体" w:hAnsi="Times New Roman" w:cs="Times New Roman" w:hint="eastAsia"/>
          <w:color w:val="FF0000"/>
          <w:szCs w:val="24"/>
        </w:rPr>
        <w:t>25</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E15F7E">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E15F7E">
        <w:rPr>
          <w:rFonts w:ascii="Times New Roman" w:eastAsia="宋体" w:hAnsi="Times New Roman" w:cs="Times New Roman" w:hint="eastAsia"/>
          <w:color w:val="FF0000"/>
          <w:szCs w:val="24"/>
        </w:rPr>
        <w:t>01</w:t>
      </w:r>
      <w:r>
        <w:rPr>
          <w:rFonts w:ascii="Times New Roman" w:eastAsia="宋体" w:hAnsi="Times New Roman" w:cs="Times New Roman" w:hint="eastAsia"/>
          <w:color w:val="FF0000"/>
          <w:szCs w:val="24"/>
        </w:rPr>
        <w:t>月</w:t>
      </w:r>
      <w:r w:rsidR="00E15F7E">
        <w:rPr>
          <w:rFonts w:ascii="Times New Roman" w:eastAsia="宋体" w:hAnsi="Times New Roman" w:cs="Times New Roman" w:hint="eastAsia"/>
          <w:color w:val="FF0000"/>
          <w:szCs w:val="24"/>
        </w:rPr>
        <w:t>09</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AE45A6">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AE45A6">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w:t>
      </w:r>
      <w:r>
        <w:rPr>
          <w:rFonts w:ascii="Times New Roman" w:eastAsia="宋体" w:hAnsi="Times New Roman" w:cs="Times New Roman" w:hint="eastAsia"/>
          <w:color w:val="222222"/>
          <w:szCs w:val="24"/>
        </w:rPr>
        <w:lastRenderedPageBreak/>
        <w:t>款回执发至邮箱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color w:val="222222"/>
          <w:szCs w:val="24"/>
        </w:rPr>
        <w:t>748467064612</w:t>
      </w:r>
    </w:p>
    <w:p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sidR="00E15F7E">
        <w:rPr>
          <w:rFonts w:ascii="宋体" w:eastAsia="宋体" w:hAnsi="宋体" w:cs="宋体"/>
          <w:color w:val="FF0000"/>
          <w:kern w:val="0"/>
          <w:szCs w:val="21"/>
        </w:rPr>
        <w:t>2018</w:t>
      </w:r>
      <w:r>
        <w:rPr>
          <w:rFonts w:ascii="宋体" w:eastAsia="宋体" w:hAnsi="宋体" w:cs="宋体" w:hint="eastAsia"/>
          <w:color w:val="FF0000"/>
          <w:kern w:val="0"/>
          <w:szCs w:val="21"/>
        </w:rPr>
        <w:t>年</w:t>
      </w:r>
      <w:r w:rsidR="00E15F7E">
        <w:rPr>
          <w:rFonts w:ascii="宋体" w:eastAsia="宋体" w:hAnsi="宋体" w:cs="宋体" w:hint="eastAsia"/>
          <w:color w:val="FF0000"/>
          <w:kern w:val="0"/>
          <w:szCs w:val="21"/>
        </w:rPr>
        <w:t>01</w:t>
      </w:r>
      <w:r>
        <w:rPr>
          <w:rFonts w:ascii="宋体" w:eastAsia="宋体" w:hAnsi="宋体" w:cs="宋体"/>
          <w:color w:val="FF0000"/>
          <w:kern w:val="0"/>
          <w:szCs w:val="21"/>
        </w:rPr>
        <w:t>月</w:t>
      </w:r>
      <w:r w:rsidR="00E15F7E">
        <w:rPr>
          <w:rFonts w:ascii="宋体" w:eastAsia="宋体" w:hAnsi="宋体" w:cs="宋体" w:hint="eastAsia"/>
          <w:color w:val="FF0000"/>
          <w:kern w:val="0"/>
          <w:szCs w:val="21"/>
        </w:rPr>
        <w:t>10</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E15F7E">
        <w:rPr>
          <w:rFonts w:ascii="宋体" w:eastAsia="宋体" w:hAnsi="宋体" w:cs="宋体" w:hint="eastAsia"/>
          <w:color w:val="FF0000"/>
          <w:kern w:val="0"/>
          <w:szCs w:val="21"/>
        </w:rPr>
        <w:t>三</w:t>
      </w:r>
      <w:r w:rsidR="00790F73">
        <w:rPr>
          <w:rFonts w:ascii="宋体" w:eastAsia="宋体" w:hAnsi="宋体" w:cs="宋体" w:hint="eastAsia"/>
          <w:color w:val="FF0000"/>
          <w:kern w:val="0"/>
          <w:szCs w:val="21"/>
        </w:rPr>
        <w:t>）</w:t>
      </w:r>
      <w:r w:rsidR="00E15F7E">
        <w:rPr>
          <w:rFonts w:ascii="宋体" w:eastAsia="宋体" w:hAnsi="宋体" w:cs="Times New Roman" w:hint="eastAsia"/>
          <w:color w:val="FF0000"/>
          <w:szCs w:val="21"/>
        </w:rPr>
        <w:t>上午</w:t>
      </w:r>
      <w:r w:rsidR="00E15F7E">
        <w:rPr>
          <w:rFonts w:ascii="宋体" w:eastAsia="宋体" w:hAnsi="宋体" w:cs="Times New Roman"/>
          <w:color w:val="FF0000"/>
          <w:szCs w:val="21"/>
        </w:rPr>
        <w:t>09</w:t>
      </w:r>
      <w:r>
        <w:rPr>
          <w:rFonts w:ascii="宋体" w:eastAsia="宋体" w:hAnsi="宋体" w:cs="Times New Roman" w:hint="eastAsia"/>
          <w:color w:val="FF0000"/>
          <w:szCs w:val="21"/>
        </w:rPr>
        <w:t>:</w:t>
      </w:r>
      <w:r w:rsidR="003C4962">
        <w:rPr>
          <w:rFonts w:ascii="宋体" w:eastAsia="宋体" w:hAnsi="宋体" w:cs="Times New Roman"/>
          <w:color w:val="FF0000"/>
          <w:szCs w:val="21"/>
        </w:rPr>
        <w:t>30</w:t>
      </w:r>
      <w:r>
        <w:rPr>
          <w:rFonts w:ascii="宋体" w:eastAsia="宋体" w:hAnsi="宋体" w:cs="宋体" w:hint="eastAsia"/>
          <w:kern w:val="0"/>
          <w:szCs w:val="21"/>
        </w:rPr>
        <w:t xml:space="preserve"> </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w:t>
      </w:r>
      <w:r w:rsidR="00E15F7E">
        <w:rPr>
          <w:rFonts w:ascii="宋体" w:eastAsia="宋体" w:hAnsi="宋体" w:cs="宋体"/>
          <w:color w:val="FF0000"/>
          <w:kern w:val="0"/>
          <w:szCs w:val="21"/>
        </w:rPr>
        <w:t>2018</w:t>
      </w:r>
      <w:r w:rsidR="00E15F7E">
        <w:rPr>
          <w:rFonts w:ascii="宋体" w:eastAsia="宋体" w:hAnsi="宋体" w:cs="宋体" w:hint="eastAsia"/>
          <w:color w:val="FF0000"/>
          <w:kern w:val="0"/>
          <w:szCs w:val="21"/>
        </w:rPr>
        <w:t>年01</w:t>
      </w:r>
      <w:r w:rsidR="00E15F7E">
        <w:rPr>
          <w:rFonts w:ascii="宋体" w:eastAsia="宋体" w:hAnsi="宋体" w:cs="宋体"/>
          <w:color w:val="FF0000"/>
          <w:kern w:val="0"/>
          <w:szCs w:val="21"/>
        </w:rPr>
        <w:t>月</w:t>
      </w:r>
      <w:r w:rsidR="00E15F7E">
        <w:rPr>
          <w:rFonts w:ascii="宋体" w:eastAsia="宋体" w:hAnsi="宋体" w:cs="宋体" w:hint="eastAsia"/>
          <w:color w:val="FF0000"/>
          <w:kern w:val="0"/>
          <w:szCs w:val="21"/>
        </w:rPr>
        <w:t>10</w:t>
      </w:r>
      <w:r w:rsidR="00E15F7E">
        <w:rPr>
          <w:rFonts w:ascii="宋体" w:eastAsia="宋体" w:hAnsi="宋体" w:cs="宋体"/>
          <w:color w:val="FF0000"/>
          <w:kern w:val="0"/>
          <w:szCs w:val="21"/>
        </w:rPr>
        <w:t>日</w:t>
      </w:r>
      <w:r w:rsidR="00E15F7E">
        <w:rPr>
          <w:rFonts w:ascii="宋体" w:eastAsia="宋体" w:hAnsi="宋体" w:cs="宋体" w:hint="eastAsia"/>
          <w:color w:val="FF0000"/>
          <w:kern w:val="0"/>
          <w:szCs w:val="21"/>
        </w:rPr>
        <w:t>（星期三）</w:t>
      </w:r>
      <w:r w:rsidR="00E15F7E">
        <w:rPr>
          <w:rFonts w:ascii="宋体" w:eastAsia="宋体" w:hAnsi="宋体" w:cs="Times New Roman" w:hint="eastAsia"/>
          <w:color w:val="FF0000"/>
          <w:szCs w:val="21"/>
        </w:rPr>
        <w:t>上午</w:t>
      </w:r>
      <w:r w:rsidR="00E15F7E">
        <w:rPr>
          <w:rFonts w:ascii="宋体" w:eastAsia="宋体" w:hAnsi="宋体" w:cs="Times New Roman"/>
          <w:color w:val="FF0000"/>
          <w:szCs w:val="21"/>
        </w:rPr>
        <w:t>09</w:t>
      </w:r>
      <w:r w:rsidR="00E15F7E">
        <w:rPr>
          <w:rFonts w:ascii="宋体" w:eastAsia="宋体" w:hAnsi="宋体" w:cs="Times New Roman" w:hint="eastAsia"/>
          <w:color w:val="FF0000"/>
          <w:szCs w:val="21"/>
        </w:rPr>
        <w:t>:</w:t>
      </w:r>
      <w:r w:rsidR="00E15F7E">
        <w:rPr>
          <w:rFonts w:ascii="宋体" w:eastAsia="宋体" w:hAnsi="宋体" w:cs="Times New Roman"/>
          <w:color w:val="FF0000"/>
          <w:szCs w:val="21"/>
        </w:rPr>
        <w:t>30</w:t>
      </w:r>
      <w:r w:rsidR="00E15F7E">
        <w:rPr>
          <w:rFonts w:ascii="宋体" w:eastAsia="宋体" w:hAnsi="宋体" w:cs="宋体" w:hint="eastAsia"/>
          <w:kern w:val="0"/>
          <w:szCs w:val="21"/>
        </w:rPr>
        <w:t xml:space="preserve"> </w:t>
      </w:r>
      <w:r w:rsidR="00E15F7E"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3E1436" w:rsidRDefault="005828AB">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rsidR="003E1436" w:rsidRDefault="005828AB">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1）投标保证金为10000元；已经交纳年度投标保证金的供应商不需交纳。</w:t>
      </w:r>
    </w:p>
    <w:p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rsidR="003E1436" w:rsidRDefault="005828AB">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    户：</w:t>
      </w:r>
      <w:r>
        <w:rPr>
          <w:rFonts w:ascii="宋体" w:eastAsia="宋体" w:hAnsi="宋体" w:cs="宋体"/>
          <w:b/>
          <w:kern w:val="0"/>
          <w:szCs w:val="21"/>
          <w:u w:val="single"/>
        </w:rPr>
        <w:t>748467064612</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rsidR="003E1436" w:rsidRDefault="005828AB">
      <w:pPr>
        <w:spacing w:line="260" w:lineRule="exact"/>
        <w:rPr>
          <w:rFonts w:ascii="宋体" w:eastAsia="宋体" w:hAnsi="宋体" w:cs="Times New Roman"/>
          <w:szCs w:val="21"/>
          <w:u w:val="single"/>
        </w:rPr>
      </w:pPr>
      <w:r>
        <w:rPr>
          <w:rFonts w:ascii="宋体" w:eastAsia="宋体" w:hAnsi="宋体" w:cs="宋体" w:hint="eastAsia"/>
          <w:kern w:val="0"/>
          <w:szCs w:val="21"/>
        </w:rPr>
        <w:t>5）转账汇款时请在备注中填写：投标保证金：项目编号。</w:t>
      </w:r>
    </w:p>
    <w:p w:rsidR="003E1436" w:rsidRDefault="005828AB" w:rsidP="006731C2">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9"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rsidR="00491084" w:rsidRDefault="005828AB" w:rsidP="006731C2">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rsidR="00491084" w:rsidRDefault="005828AB" w:rsidP="006731C2">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rsidR="00491084" w:rsidRDefault="005828AB" w:rsidP="006731C2">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491084" w:rsidRDefault="005828AB" w:rsidP="006731C2">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9"/>
    </w:p>
    <w:p w:rsidR="003E1436" w:rsidRDefault="003E1436">
      <w:pPr>
        <w:spacing w:line="260" w:lineRule="exact"/>
        <w:rPr>
          <w:rFonts w:ascii="宋体" w:eastAsia="宋体" w:hAnsi="宋体" w:cs="Times New Roman"/>
          <w:kern w:val="0"/>
          <w:szCs w:val="21"/>
        </w:rPr>
      </w:pPr>
    </w:p>
    <w:p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rsidR="003E1436" w:rsidRDefault="005828AB">
      <w:pPr>
        <w:wordWrap w:val="0"/>
        <w:spacing w:line="260" w:lineRule="exact"/>
        <w:jc w:val="right"/>
        <w:rPr>
          <w:rFonts w:ascii="宋体" w:eastAsia="宋体" w:hAnsi="宋体" w:cs="Times New Roman"/>
          <w:szCs w:val="21"/>
        </w:rPr>
      </w:pPr>
      <w:r>
        <w:rPr>
          <w:rFonts w:ascii="宋体" w:eastAsia="宋体" w:hAnsi="宋体" w:cs="Times New Roman" w:hint="eastAsia"/>
          <w:szCs w:val="21"/>
        </w:rPr>
        <w:t>201</w:t>
      </w:r>
      <w:r>
        <w:rPr>
          <w:rFonts w:ascii="宋体" w:eastAsia="宋体" w:hAnsi="宋体" w:cs="Times New Roman"/>
          <w:szCs w:val="21"/>
        </w:rPr>
        <w:t>7</w:t>
      </w:r>
      <w:r>
        <w:rPr>
          <w:rFonts w:ascii="宋体" w:eastAsia="宋体" w:hAnsi="宋体" w:cs="Times New Roman" w:hint="eastAsia"/>
          <w:szCs w:val="21"/>
        </w:rPr>
        <w:t>年</w:t>
      </w:r>
      <w:r w:rsidR="00E15F7E">
        <w:rPr>
          <w:rFonts w:ascii="宋体" w:eastAsia="宋体" w:hAnsi="宋体" w:cs="Times New Roman" w:hint="eastAsia"/>
          <w:szCs w:val="21"/>
        </w:rPr>
        <w:t>12</w:t>
      </w:r>
      <w:r>
        <w:rPr>
          <w:rFonts w:ascii="宋体" w:eastAsia="宋体" w:hAnsi="宋体" w:cs="Times New Roman" w:hint="eastAsia"/>
          <w:szCs w:val="21"/>
        </w:rPr>
        <w:t>月</w:t>
      </w:r>
      <w:r w:rsidR="00E15F7E">
        <w:rPr>
          <w:rFonts w:ascii="宋体" w:eastAsia="宋体" w:hAnsi="宋体" w:cs="Times New Roman" w:hint="eastAsia"/>
          <w:szCs w:val="21"/>
        </w:rPr>
        <w:t>25</w:t>
      </w:r>
      <w:r>
        <w:rPr>
          <w:rFonts w:ascii="宋体" w:eastAsia="宋体" w:hAnsi="宋体" w:cs="Times New Roman" w:hint="eastAsia"/>
          <w:szCs w:val="21"/>
        </w:rPr>
        <w:t xml:space="preserve">日 </w:t>
      </w:r>
    </w:p>
    <w:p w:rsidR="003E1436" w:rsidRDefault="003E1436">
      <w:pPr>
        <w:spacing w:line="276" w:lineRule="auto"/>
        <w:rPr>
          <w:rFonts w:ascii="宋体" w:eastAsia="宋体" w:hAnsi="宋体" w:cs="Times New Roman"/>
          <w:b/>
          <w:bCs/>
          <w:kern w:val="0"/>
          <w:sz w:val="24"/>
          <w:szCs w:val="20"/>
        </w:rPr>
      </w:pPr>
    </w:p>
    <w:p w:rsidR="003E1436" w:rsidRDefault="003E1436">
      <w:pPr>
        <w:spacing w:line="276" w:lineRule="auto"/>
        <w:rPr>
          <w:rFonts w:ascii="宋体" w:eastAsia="宋体" w:hAnsi="宋体" w:cs="Times New Roman"/>
          <w:b/>
          <w:bCs/>
          <w:kern w:val="0"/>
          <w:sz w:val="24"/>
          <w:szCs w:val="20"/>
        </w:rPr>
      </w:pPr>
    </w:p>
    <w:p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rsidR="003E1436" w:rsidRDefault="005828AB" w:rsidP="006731C2">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101074876"/>
      <w:bookmarkStart w:id="21" w:name="_Toc100052364"/>
      <w:bookmarkStart w:id="22" w:name="_Toc73518117"/>
      <w:bookmarkStart w:id="23" w:name="_Toc73521635"/>
      <w:bookmarkStart w:id="24" w:name="_Toc73521547"/>
      <w:bookmarkStart w:id="25" w:name="_Toc73517639"/>
      <w:bookmarkStart w:id="26" w:name="_Toc60560625"/>
      <w:bookmarkStart w:id="27"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trPr>
          <w:cantSplit/>
          <w:trHeight w:val="20"/>
          <w:jc w:val="center"/>
        </w:trPr>
        <w:tc>
          <w:tcPr>
            <w:tcW w:w="807" w:type="dxa"/>
            <w:vAlign w:val="center"/>
          </w:tcPr>
          <w:bookmarkEnd w:id="20"/>
          <w:bookmarkEnd w:id="21"/>
          <w:bookmarkEnd w:id="22"/>
          <w:bookmarkEnd w:id="23"/>
          <w:bookmarkEnd w:id="24"/>
          <w:bookmarkEnd w:id="25"/>
          <w:bookmarkEnd w:id="26"/>
          <w:bookmarkEnd w:id="27"/>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285AEB">
            <w:pPr>
              <w:rPr>
                <w:rFonts w:ascii="宋体" w:eastAsia="宋体" w:hAnsi="宋体" w:cs="Times New Roman"/>
                <w:szCs w:val="24"/>
              </w:rPr>
            </w:pPr>
            <w:r>
              <w:rPr>
                <w:rFonts w:ascii="宋体" w:eastAsia="宋体" w:hAnsi="宋体" w:cs="Times New Roman" w:hint="eastAsia"/>
                <w:color w:val="FF0000"/>
                <w:szCs w:val="24"/>
              </w:rPr>
              <w:t>420,000.00</w:t>
            </w:r>
            <w:r w:rsidR="00790F73">
              <w:rPr>
                <w:rFonts w:ascii="宋体" w:eastAsia="宋体" w:hAnsi="宋体" w:cs="Times New Roman" w:hint="eastAsia"/>
                <w:color w:val="FF0000"/>
                <w:szCs w:val="24"/>
              </w:rPr>
              <w:t>元</w:t>
            </w:r>
            <w:r w:rsidR="005828AB">
              <w:rPr>
                <w:rFonts w:ascii="宋体" w:eastAsia="宋体" w:hAnsi="宋体" w:cs="Times New Roman" w:hint="eastAsia"/>
                <w:szCs w:val="24"/>
              </w:rPr>
              <w:t>（人民币）</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color w:val="FF0000"/>
                <w:szCs w:val="24"/>
              </w:rPr>
              <w:t>中标金额5%，合同期满无违约事项无息退还。</w:t>
            </w:r>
          </w:p>
        </w:tc>
      </w:tr>
    </w:tbl>
    <w:p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3E1436" w:rsidRDefault="005828AB" w:rsidP="006731C2">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rsidR="008F5270" w:rsidRDefault="00C52CE2" w:rsidP="00013532">
      <w:pPr>
        <w:ind w:firstLineChars="200" w:firstLine="480"/>
        <w:rPr>
          <w:rFonts w:ascii="仿宋" w:eastAsia="仿宋" w:hAnsi="仿宋"/>
          <w:sz w:val="24"/>
          <w:szCs w:val="24"/>
        </w:rPr>
      </w:pPr>
      <w:r w:rsidRPr="00C52CE2">
        <w:rPr>
          <w:rFonts w:ascii="仿宋" w:eastAsia="仿宋" w:hAnsi="仿宋" w:hint="eastAsia"/>
          <w:sz w:val="24"/>
          <w:szCs w:val="24"/>
        </w:rPr>
        <w:t>本项目需要为北京镭宝光电技术有限公司制造的</w:t>
      </w:r>
      <w:r w:rsidRPr="00C52CE2">
        <w:rPr>
          <w:rFonts w:ascii="仿宋" w:eastAsia="仿宋" w:hAnsi="仿宋"/>
          <w:sz w:val="24"/>
          <w:szCs w:val="24"/>
        </w:rPr>
        <w:t>Melar-100型钕玻璃激光系统整体移机</w:t>
      </w:r>
    </w:p>
    <w:p w:rsidR="008F5270" w:rsidRDefault="008F5270" w:rsidP="00013532">
      <w:pPr>
        <w:ind w:firstLineChars="200" w:firstLine="480"/>
        <w:rPr>
          <w:rFonts w:ascii="仿宋" w:eastAsia="仿宋" w:hAnsi="仿宋"/>
          <w:sz w:val="24"/>
          <w:szCs w:val="24"/>
        </w:rPr>
      </w:pPr>
    </w:p>
    <w:p w:rsidR="003E1436" w:rsidRDefault="005828AB" w:rsidP="006731C2">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C52CE2" w:rsidRPr="00C52CE2" w:rsidRDefault="00C52CE2" w:rsidP="00C52CE2">
      <w:pPr>
        <w:widowControl/>
        <w:jc w:val="left"/>
        <w:rPr>
          <w:rFonts w:ascii="宋体" w:eastAsia="宋体" w:hAnsi="宋体" w:cs="Tahoma"/>
          <w:color w:val="000000"/>
          <w:kern w:val="0"/>
          <w:sz w:val="24"/>
          <w:szCs w:val="24"/>
        </w:rPr>
      </w:pPr>
      <w:r w:rsidRPr="00C52CE2">
        <w:rPr>
          <w:rFonts w:ascii="宋体" w:eastAsia="宋体" w:hAnsi="宋体" w:cs="Tahoma" w:hint="eastAsia"/>
          <w:color w:val="000000"/>
          <w:kern w:val="0"/>
          <w:sz w:val="24"/>
          <w:szCs w:val="24"/>
        </w:rPr>
        <w:t>1</w:t>
      </w:r>
      <w:r w:rsidRPr="00C52CE2">
        <w:rPr>
          <w:rFonts w:ascii="宋体" w:eastAsia="宋体" w:hAnsi="宋体" w:cs="Tahoma"/>
          <w:color w:val="000000"/>
          <w:kern w:val="0"/>
          <w:sz w:val="24"/>
          <w:szCs w:val="24"/>
        </w:rPr>
        <w:t>.</w:t>
      </w:r>
      <w:r w:rsidRPr="00C52CE2">
        <w:rPr>
          <w:rFonts w:ascii="宋体" w:eastAsia="宋体" w:hAnsi="宋体" w:cs="Tahoma" w:hint="eastAsia"/>
          <w:color w:val="000000"/>
          <w:kern w:val="0"/>
          <w:sz w:val="24"/>
          <w:szCs w:val="24"/>
        </w:rPr>
        <w:t xml:space="preserve"> 移机前准备工作：</w:t>
      </w:r>
      <w:r w:rsidRPr="00C52CE2">
        <w:rPr>
          <w:rFonts w:ascii="宋体" w:eastAsia="宋体" w:hAnsi="宋体" w:cs="Tahoma"/>
          <w:color w:val="000000"/>
          <w:kern w:val="0"/>
          <w:sz w:val="24"/>
          <w:szCs w:val="24"/>
        </w:rPr>
        <w:t xml:space="preserve"> </w:t>
      </w:r>
    </w:p>
    <w:p w:rsidR="00C52CE2" w:rsidRPr="00C52CE2" w:rsidRDefault="00C52CE2" w:rsidP="00C52CE2">
      <w:pPr>
        <w:widowControl/>
        <w:jc w:val="left"/>
        <w:rPr>
          <w:rFonts w:ascii="宋体" w:eastAsia="宋体" w:hAnsi="宋体" w:cs="Tahoma"/>
          <w:color w:val="000000"/>
          <w:kern w:val="0"/>
          <w:sz w:val="24"/>
          <w:szCs w:val="24"/>
        </w:rPr>
      </w:pPr>
      <w:r>
        <w:rPr>
          <w:rFonts w:ascii="宋体" w:eastAsia="宋体" w:hAnsi="宋体" w:cs="Tahoma" w:hint="eastAsia"/>
          <w:color w:val="000000"/>
          <w:kern w:val="0"/>
          <w:sz w:val="24"/>
          <w:szCs w:val="24"/>
        </w:rPr>
        <w:t>1.1</w:t>
      </w:r>
      <w:r w:rsidRPr="00C52CE2">
        <w:rPr>
          <w:rFonts w:ascii="宋体" w:eastAsia="宋体" w:hAnsi="宋体" w:cs="Tahoma" w:hint="eastAsia"/>
          <w:color w:val="000000"/>
          <w:kern w:val="0"/>
          <w:sz w:val="24"/>
          <w:szCs w:val="24"/>
        </w:rPr>
        <w:t>实验室环境温度要求在</w:t>
      </w:r>
      <w:r w:rsidRPr="00C52CE2">
        <w:rPr>
          <w:rFonts w:ascii="宋体" w:eastAsia="宋体" w:hAnsi="宋体" w:cs="Tahoma"/>
          <w:color w:val="000000"/>
          <w:kern w:val="0"/>
          <w:sz w:val="24"/>
          <w:szCs w:val="24"/>
        </w:rPr>
        <w:t>22</w:t>
      </w:r>
      <w:r w:rsidRPr="00C52CE2">
        <w:rPr>
          <w:rFonts w:ascii="宋体" w:eastAsia="宋体" w:hAnsi="宋体" w:cs="Tahoma" w:hint="eastAsia"/>
          <w:color w:val="000000"/>
          <w:kern w:val="0"/>
          <w:sz w:val="24"/>
          <w:szCs w:val="24"/>
        </w:rPr>
        <w:t>±</w:t>
      </w:r>
      <w:r w:rsidRPr="00C52CE2">
        <w:rPr>
          <w:rFonts w:ascii="宋体" w:eastAsia="宋体" w:hAnsi="宋体" w:cs="Tahoma"/>
          <w:color w:val="000000"/>
          <w:kern w:val="0"/>
          <w:sz w:val="24"/>
          <w:szCs w:val="24"/>
        </w:rPr>
        <w:t>3</w:t>
      </w:r>
      <w:r w:rsidRPr="00C52CE2">
        <w:rPr>
          <w:rFonts w:ascii="宋体" w:eastAsia="宋体" w:hAnsi="宋体" w:cs="Tahoma" w:hint="eastAsia"/>
          <w:color w:val="000000"/>
          <w:kern w:val="0"/>
          <w:sz w:val="24"/>
          <w:szCs w:val="24"/>
        </w:rPr>
        <w:t>摄氏度范围内，控温精度在</w:t>
      </w:r>
      <w:r w:rsidRPr="00C52CE2">
        <w:rPr>
          <w:rFonts w:ascii="宋体" w:eastAsia="宋体" w:hAnsi="宋体" w:cs="Tahoma"/>
          <w:color w:val="000000"/>
          <w:kern w:val="0"/>
          <w:sz w:val="24"/>
          <w:szCs w:val="24"/>
        </w:rPr>
        <w:t>1</w:t>
      </w:r>
      <w:r w:rsidRPr="00C52CE2">
        <w:rPr>
          <w:rFonts w:ascii="宋体" w:eastAsia="宋体" w:hAnsi="宋体" w:cs="Tahoma" w:hint="eastAsia"/>
          <w:color w:val="000000"/>
          <w:kern w:val="0"/>
          <w:sz w:val="24"/>
          <w:szCs w:val="24"/>
        </w:rPr>
        <w:t>摄氏度以内；</w:t>
      </w:r>
    </w:p>
    <w:p w:rsidR="00C52CE2" w:rsidRPr="00C52CE2" w:rsidRDefault="00C52CE2" w:rsidP="00C52CE2">
      <w:pPr>
        <w:widowControl/>
        <w:jc w:val="left"/>
        <w:rPr>
          <w:rFonts w:ascii="宋体" w:eastAsia="宋体" w:hAnsi="宋体" w:cs="Calibri"/>
          <w:color w:val="000000"/>
          <w:kern w:val="0"/>
          <w:sz w:val="24"/>
          <w:szCs w:val="24"/>
        </w:rPr>
      </w:pPr>
      <w:r>
        <w:rPr>
          <w:rFonts w:ascii="宋体" w:eastAsia="宋体" w:hAnsi="宋体" w:cs="Calibri"/>
          <w:color w:val="000000"/>
          <w:kern w:val="0"/>
          <w:sz w:val="24"/>
          <w:szCs w:val="24"/>
        </w:rPr>
        <w:t>1.2</w:t>
      </w:r>
      <w:r w:rsidRPr="00C52CE2">
        <w:rPr>
          <w:rFonts w:ascii="宋体" w:eastAsia="宋体" w:hAnsi="宋体" w:cs="Calibri" w:hint="eastAsia"/>
          <w:color w:val="000000"/>
          <w:kern w:val="0"/>
          <w:sz w:val="24"/>
          <w:szCs w:val="24"/>
        </w:rPr>
        <w:t>实验室环境相对湿度：不大于</w:t>
      </w:r>
      <w:r w:rsidRPr="00C52CE2">
        <w:rPr>
          <w:rFonts w:ascii="宋体" w:eastAsia="宋体" w:hAnsi="宋体" w:cs="Calibri"/>
          <w:color w:val="000000"/>
          <w:kern w:val="0"/>
          <w:sz w:val="24"/>
          <w:szCs w:val="24"/>
        </w:rPr>
        <w:t>60%</w:t>
      </w:r>
      <w:r w:rsidRPr="00C52CE2">
        <w:rPr>
          <w:rFonts w:ascii="宋体" w:eastAsia="宋体" w:hAnsi="宋体" w:cs="Calibri" w:hint="eastAsia"/>
          <w:color w:val="000000"/>
          <w:kern w:val="0"/>
          <w:sz w:val="24"/>
          <w:szCs w:val="24"/>
        </w:rPr>
        <w:t>；</w:t>
      </w:r>
    </w:p>
    <w:p w:rsidR="00C52CE2" w:rsidRPr="00C52CE2" w:rsidRDefault="00C52CE2" w:rsidP="00C52CE2">
      <w:pPr>
        <w:widowControl/>
        <w:jc w:val="left"/>
        <w:rPr>
          <w:rFonts w:ascii="宋体" w:eastAsia="宋体" w:hAnsi="宋体" w:cs="Calibri"/>
          <w:color w:val="000000"/>
          <w:kern w:val="0"/>
          <w:sz w:val="24"/>
          <w:szCs w:val="24"/>
        </w:rPr>
      </w:pPr>
      <w:r>
        <w:rPr>
          <w:rFonts w:ascii="宋体" w:eastAsia="宋体" w:hAnsi="宋体" w:cs="Calibri"/>
          <w:color w:val="000000"/>
          <w:kern w:val="0"/>
          <w:sz w:val="24"/>
          <w:szCs w:val="24"/>
        </w:rPr>
        <w:t>1.3</w:t>
      </w:r>
      <w:r w:rsidRPr="00C52CE2">
        <w:rPr>
          <w:rFonts w:ascii="宋体" w:eastAsia="宋体" w:hAnsi="宋体" w:cs="Calibri" w:hint="eastAsia"/>
          <w:color w:val="000000"/>
          <w:kern w:val="0"/>
          <w:sz w:val="24"/>
          <w:szCs w:val="24"/>
        </w:rPr>
        <w:t>洁净度要求：</w:t>
      </w:r>
      <w:r w:rsidRPr="00C52CE2">
        <w:rPr>
          <w:rFonts w:ascii="宋体" w:eastAsia="宋体" w:hAnsi="宋体" w:cs="Calibri"/>
          <w:color w:val="000000"/>
          <w:kern w:val="0"/>
          <w:sz w:val="24"/>
          <w:szCs w:val="24"/>
        </w:rPr>
        <w:t>1000</w:t>
      </w:r>
      <w:r w:rsidRPr="00C52CE2">
        <w:rPr>
          <w:rFonts w:ascii="宋体" w:eastAsia="宋体" w:hAnsi="宋体" w:cs="Calibri" w:hint="eastAsia"/>
          <w:color w:val="000000"/>
          <w:kern w:val="0"/>
          <w:sz w:val="24"/>
          <w:szCs w:val="24"/>
        </w:rPr>
        <w:t>级；</w:t>
      </w:r>
    </w:p>
    <w:p w:rsidR="00C52CE2" w:rsidRPr="00C52CE2" w:rsidRDefault="00C52CE2" w:rsidP="00C52CE2">
      <w:pPr>
        <w:widowControl/>
        <w:jc w:val="left"/>
        <w:rPr>
          <w:rFonts w:ascii="宋体" w:eastAsia="宋体" w:hAnsi="宋体" w:cs="Calibri"/>
          <w:color w:val="000000"/>
          <w:kern w:val="0"/>
          <w:sz w:val="24"/>
          <w:szCs w:val="24"/>
        </w:rPr>
      </w:pPr>
      <w:r>
        <w:rPr>
          <w:rFonts w:ascii="宋体" w:eastAsia="宋体" w:hAnsi="宋体" w:cs="Calibri" w:hint="eastAsia"/>
          <w:color w:val="000000"/>
          <w:kern w:val="0"/>
          <w:sz w:val="24"/>
          <w:szCs w:val="24"/>
        </w:rPr>
        <w:t>1.4</w:t>
      </w:r>
      <w:r w:rsidRPr="00C52CE2">
        <w:rPr>
          <w:rFonts w:ascii="宋体" w:eastAsia="宋体" w:hAnsi="宋体" w:cs="Calibri" w:hint="eastAsia"/>
          <w:color w:val="000000"/>
          <w:kern w:val="0"/>
          <w:sz w:val="24"/>
          <w:szCs w:val="24"/>
        </w:rPr>
        <w:t>与设备原厂制造商详细技术交流；</w:t>
      </w:r>
    </w:p>
    <w:p w:rsidR="00C52CE2" w:rsidRPr="00C52CE2" w:rsidRDefault="00C52CE2" w:rsidP="00C52CE2">
      <w:pPr>
        <w:widowControl/>
        <w:jc w:val="left"/>
        <w:rPr>
          <w:rFonts w:ascii="宋体" w:eastAsia="宋体" w:hAnsi="宋体" w:cs="Calibri"/>
          <w:color w:val="000000"/>
          <w:kern w:val="0"/>
          <w:sz w:val="24"/>
          <w:szCs w:val="24"/>
        </w:rPr>
      </w:pPr>
      <w:r>
        <w:rPr>
          <w:rFonts w:ascii="宋体" w:eastAsia="宋体" w:hAnsi="宋体" w:cs="Calibri"/>
          <w:color w:val="000000"/>
          <w:kern w:val="0"/>
          <w:sz w:val="24"/>
          <w:szCs w:val="24"/>
        </w:rPr>
        <w:t>1.5</w:t>
      </w:r>
      <w:r w:rsidRPr="00C52CE2">
        <w:rPr>
          <w:rFonts w:ascii="宋体" w:eastAsia="宋体" w:hAnsi="宋体" w:cs="Calibri" w:hint="eastAsia"/>
          <w:color w:val="000000"/>
          <w:kern w:val="0"/>
          <w:sz w:val="24"/>
          <w:szCs w:val="24"/>
        </w:rPr>
        <w:t>拆卸激光系统部件，包括光学系统元器件、供能系统、冷却系统及控制系统等；</w:t>
      </w:r>
    </w:p>
    <w:p w:rsidR="00C52CE2" w:rsidRPr="00C52CE2" w:rsidRDefault="00C52CE2" w:rsidP="00C52CE2">
      <w:pPr>
        <w:widowControl/>
        <w:jc w:val="left"/>
        <w:rPr>
          <w:rFonts w:ascii="宋体" w:eastAsia="宋体" w:hAnsi="宋体" w:cs="Calibri"/>
          <w:color w:val="000000"/>
          <w:kern w:val="0"/>
          <w:sz w:val="24"/>
          <w:szCs w:val="24"/>
        </w:rPr>
      </w:pPr>
      <w:r>
        <w:rPr>
          <w:rFonts w:ascii="宋体" w:eastAsia="宋体" w:hAnsi="宋体" w:cs="Calibri"/>
          <w:color w:val="000000"/>
          <w:kern w:val="0"/>
          <w:sz w:val="24"/>
          <w:szCs w:val="24"/>
        </w:rPr>
        <w:lastRenderedPageBreak/>
        <w:t>1.6</w:t>
      </w:r>
      <w:r w:rsidRPr="00C52CE2">
        <w:rPr>
          <w:rFonts w:ascii="宋体" w:eastAsia="宋体" w:hAnsi="宋体" w:cs="Calibri" w:hint="eastAsia"/>
          <w:color w:val="000000"/>
          <w:kern w:val="0"/>
          <w:sz w:val="24"/>
          <w:szCs w:val="24"/>
        </w:rPr>
        <w:t>系统光学元器件需要用高洁净度薄膜打包，保证移机过程中不受污染；</w:t>
      </w:r>
    </w:p>
    <w:p w:rsidR="00C52CE2" w:rsidRPr="00C52CE2" w:rsidRDefault="00C52CE2" w:rsidP="00C52CE2">
      <w:pPr>
        <w:widowControl/>
        <w:jc w:val="left"/>
        <w:rPr>
          <w:rFonts w:ascii="宋体" w:eastAsia="宋体" w:hAnsi="宋体" w:cs="Calibri"/>
          <w:color w:val="000000"/>
          <w:kern w:val="0"/>
          <w:sz w:val="24"/>
          <w:szCs w:val="24"/>
        </w:rPr>
      </w:pPr>
      <w:r>
        <w:rPr>
          <w:rFonts w:ascii="宋体" w:eastAsia="宋体" w:hAnsi="宋体" w:cs="Calibri"/>
          <w:color w:val="000000"/>
          <w:kern w:val="0"/>
          <w:sz w:val="24"/>
          <w:szCs w:val="24"/>
        </w:rPr>
        <w:t>1.7</w:t>
      </w:r>
      <w:r w:rsidRPr="00C52CE2">
        <w:rPr>
          <w:rFonts w:ascii="宋体" w:eastAsia="宋体" w:hAnsi="宋体" w:cs="Calibri" w:hint="eastAsia"/>
          <w:color w:val="000000"/>
          <w:kern w:val="0"/>
          <w:sz w:val="24"/>
          <w:szCs w:val="24"/>
        </w:rPr>
        <w:t>运输要求做合理的减震措施，防止器件损坏；</w:t>
      </w:r>
    </w:p>
    <w:p w:rsidR="00C52CE2" w:rsidRPr="00C52CE2" w:rsidRDefault="00C52CE2" w:rsidP="00C52CE2">
      <w:pPr>
        <w:widowControl/>
        <w:jc w:val="left"/>
        <w:rPr>
          <w:rFonts w:ascii="宋体" w:eastAsia="宋体" w:hAnsi="宋体" w:cs="Calibri"/>
          <w:color w:val="000000"/>
          <w:kern w:val="0"/>
          <w:sz w:val="24"/>
          <w:szCs w:val="24"/>
        </w:rPr>
      </w:pPr>
      <w:r>
        <w:rPr>
          <w:rFonts w:ascii="宋体" w:eastAsia="宋体" w:hAnsi="宋体" w:cs="Calibri"/>
          <w:color w:val="000000"/>
          <w:kern w:val="0"/>
          <w:sz w:val="24"/>
          <w:szCs w:val="24"/>
        </w:rPr>
        <w:t>1.8</w:t>
      </w:r>
      <w:r w:rsidRPr="00C52CE2">
        <w:rPr>
          <w:rFonts w:ascii="宋体" w:eastAsia="宋体" w:hAnsi="宋体" w:cs="Calibri" w:hint="eastAsia"/>
          <w:color w:val="000000"/>
          <w:kern w:val="0"/>
          <w:sz w:val="24"/>
          <w:szCs w:val="24"/>
        </w:rPr>
        <w:t>预放种子箱体光钎连接部分要求精密切割；</w:t>
      </w:r>
    </w:p>
    <w:p w:rsidR="00C52CE2" w:rsidRPr="00C52CE2" w:rsidRDefault="00C52CE2" w:rsidP="00C52CE2">
      <w:pPr>
        <w:widowControl/>
        <w:jc w:val="left"/>
        <w:rPr>
          <w:rFonts w:ascii="宋体" w:eastAsia="宋体" w:hAnsi="宋体" w:cs="Tahoma"/>
          <w:color w:val="000000"/>
          <w:kern w:val="0"/>
          <w:sz w:val="24"/>
          <w:szCs w:val="24"/>
        </w:rPr>
      </w:pPr>
      <w:r>
        <w:rPr>
          <w:rFonts w:ascii="宋体" w:eastAsia="宋体" w:hAnsi="宋体" w:cs="Tahoma" w:hint="eastAsia"/>
          <w:color w:val="000000"/>
          <w:kern w:val="0"/>
          <w:sz w:val="24"/>
          <w:szCs w:val="24"/>
        </w:rPr>
        <w:t>2.</w:t>
      </w:r>
      <w:r w:rsidRPr="00C52CE2">
        <w:rPr>
          <w:rFonts w:ascii="宋体" w:eastAsia="宋体" w:hAnsi="宋体" w:cs="Tahoma" w:hint="eastAsia"/>
          <w:color w:val="000000"/>
          <w:kern w:val="0"/>
          <w:sz w:val="24"/>
          <w:szCs w:val="24"/>
        </w:rPr>
        <w:t>系统移机现场装配要求：</w:t>
      </w:r>
      <w:r w:rsidRPr="00C52CE2">
        <w:rPr>
          <w:rFonts w:ascii="宋体" w:eastAsia="宋体" w:hAnsi="宋体" w:cs="Tahoma"/>
          <w:color w:val="000000"/>
          <w:kern w:val="0"/>
          <w:sz w:val="24"/>
          <w:szCs w:val="24"/>
        </w:rPr>
        <w:t xml:space="preserve"> </w:t>
      </w:r>
    </w:p>
    <w:p w:rsidR="00C52CE2" w:rsidRPr="00C52CE2" w:rsidRDefault="00C52CE2" w:rsidP="00C52CE2">
      <w:pPr>
        <w:widowControl/>
        <w:jc w:val="left"/>
        <w:rPr>
          <w:rFonts w:ascii="宋体" w:eastAsia="宋体" w:hAnsi="宋体" w:cs="Tahoma"/>
          <w:color w:val="000000"/>
          <w:kern w:val="0"/>
          <w:sz w:val="24"/>
          <w:szCs w:val="24"/>
        </w:rPr>
      </w:pPr>
      <w:r>
        <w:rPr>
          <w:rFonts w:ascii="宋体" w:eastAsia="宋体" w:hAnsi="宋体" w:cs="Tahoma"/>
          <w:color w:val="000000"/>
          <w:kern w:val="0"/>
          <w:sz w:val="24"/>
          <w:szCs w:val="24"/>
        </w:rPr>
        <w:t>2.1</w:t>
      </w:r>
      <w:r w:rsidRPr="00C52CE2">
        <w:rPr>
          <w:rFonts w:ascii="宋体" w:eastAsia="宋体" w:hAnsi="宋体" w:cs="Tahoma" w:hint="eastAsia"/>
          <w:color w:val="000000"/>
          <w:kern w:val="0"/>
          <w:sz w:val="24"/>
          <w:szCs w:val="24"/>
        </w:rPr>
        <w:t>擦拭光学平台，精确定位光学支撑架；</w:t>
      </w:r>
    </w:p>
    <w:p w:rsidR="00C52CE2" w:rsidRPr="00C52CE2" w:rsidRDefault="00C52CE2" w:rsidP="00C52CE2">
      <w:pPr>
        <w:widowControl/>
        <w:jc w:val="left"/>
        <w:rPr>
          <w:rFonts w:ascii="宋体" w:eastAsia="宋体" w:hAnsi="宋体" w:cs="Calibri"/>
          <w:color w:val="000000"/>
          <w:kern w:val="0"/>
          <w:sz w:val="24"/>
          <w:szCs w:val="24"/>
        </w:rPr>
      </w:pPr>
      <w:r>
        <w:rPr>
          <w:rFonts w:ascii="宋体" w:eastAsia="宋体" w:hAnsi="宋体" w:cs="Calibri"/>
          <w:color w:val="000000"/>
          <w:kern w:val="0"/>
          <w:sz w:val="24"/>
          <w:szCs w:val="24"/>
        </w:rPr>
        <w:t>2.2</w:t>
      </w:r>
      <w:r w:rsidRPr="00C52CE2">
        <w:rPr>
          <w:rFonts w:ascii="宋体" w:eastAsia="宋体" w:hAnsi="宋体" w:cs="Calibri" w:hint="eastAsia"/>
          <w:color w:val="000000"/>
          <w:kern w:val="0"/>
          <w:sz w:val="24"/>
          <w:szCs w:val="24"/>
        </w:rPr>
        <w:t>供能冷却系统连接调试；</w:t>
      </w:r>
    </w:p>
    <w:p w:rsidR="00C52CE2" w:rsidRPr="00C52CE2" w:rsidRDefault="00C52CE2" w:rsidP="00C52CE2">
      <w:pPr>
        <w:widowControl/>
        <w:jc w:val="left"/>
        <w:rPr>
          <w:rFonts w:ascii="宋体" w:eastAsia="宋体" w:hAnsi="宋体" w:cs="Calibri"/>
          <w:color w:val="000000"/>
          <w:kern w:val="0"/>
          <w:sz w:val="24"/>
          <w:szCs w:val="24"/>
        </w:rPr>
      </w:pPr>
      <w:r>
        <w:rPr>
          <w:rFonts w:ascii="宋体" w:eastAsia="宋体" w:hAnsi="宋体" w:cs="Calibri"/>
          <w:color w:val="000000"/>
          <w:kern w:val="0"/>
          <w:sz w:val="24"/>
          <w:szCs w:val="24"/>
        </w:rPr>
        <w:t>2.3</w:t>
      </w:r>
      <w:r w:rsidRPr="00C52CE2">
        <w:rPr>
          <w:rFonts w:ascii="宋体" w:eastAsia="宋体" w:hAnsi="宋体" w:cs="Calibri" w:hint="eastAsia"/>
          <w:color w:val="000000"/>
          <w:kern w:val="0"/>
          <w:sz w:val="24"/>
          <w:szCs w:val="24"/>
        </w:rPr>
        <w:t>功能单元精准安装，机械调试；</w:t>
      </w:r>
    </w:p>
    <w:p w:rsidR="00C52CE2" w:rsidRPr="00C52CE2" w:rsidRDefault="00C52CE2" w:rsidP="00C52CE2">
      <w:pPr>
        <w:widowControl/>
        <w:jc w:val="left"/>
        <w:rPr>
          <w:rFonts w:ascii="宋体" w:eastAsia="宋体" w:hAnsi="宋体" w:cs="Calibri"/>
          <w:color w:val="000000"/>
          <w:kern w:val="0"/>
          <w:sz w:val="24"/>
          <w:szCs w:val="24"/>
        </w:rPr>
      </w:pPr>
      <w:r>
        <w:rPr>
          <w:rFonts w:ascii="宋体" w:eastAsia="宋体" w:hAnsi="宋体" w:cs="Calibri"/>
          <w:color w:val="000000"/>
          <w:kern w:val="0"/>
          <w:sz w:val="24"/>
          <w:szCs w:val="24"/>
        </w:rPr>
        <w:t>2.4</w:t>
      </w:r>
      <w:r w:rsidRPr="00C52CE2">
        <w:rPr>
          <w:rFonts w:ascii="宋体" w:eastAsia="宋体" w:hAnsi="宋体" w:cs="Calibri" w:hint="eastAsia"/>
          <w:color w:val="000000"/>
          <w:kern w:val="0"/>
          <w:sz w:val="24"/>
          <w:szCs w:val="24"/>
        </w:rPr>
        <w:t>光学调试：种子功能恢复，放大级功能恢复，其他指标恢复；</w:t>
      </w:r>
    </w:p>
    <w:p w:rsidR="00C52CE2" w:rsidRPr="00C52CE2" w:rsidRDefault="00C52CE2" w:rsidP="00C52CE2">
      <w:pPr>
        <w:widowControl/>
        <w:jc w:val="left"/>
        <w:rPr>
          <w:rFonts w:ascii="宋体" w:eastAsia="宋体" w:hAnsi="宋体" w:cs="Calibri"/>
          <w:color w:val="000000"/>
          <w:kern w:val="0"/>
          <w:sz w:val="24"/>
          <w:szCs w:val="24"/>
        </w:rPr>
      </w:pPr>
      <w:r>
        <w:rPr>
          <w:rFonts w:ascii="宋体" w:eastAsia="宋体" w:hAnsi="宋体" w:cs="Calibri"/>
          <w:color w:val="000000"/>
          <w:kern w:val="0"/>
          <w:sz w:val="24"/>
          <w:szCs w:val="24"/>
        </w:rPr>
        <w:t>2.5</w:t>
      </w:r>
      <w:r w:rsidRPr="00C52CE2">
        <w:rPr>
          <w:rFonts w:ascii="宋体" w:eastAsia="宋体" w:hAnsi="宋体" w:cs="Calibri" w:hint="eastAsia"/>
          <w:color w:val="000000"/>
          <w:kern w:val="0"/>
          <w:sz w:val="24"/>
          <w:szCs w:val="24"/>
        </w:rPr>
        <w:t>液晶光阀修正；</w:t>
      </w:r>
    </w:p>
    <w:p w:rsidR="00C52CE2" w:rsidRPr="00C52CE2" w:rsidRDefault="00C52CE2" w:rsidP="00C52CE2">
      <w:pPr>
        <w:widowControl/>
        <w:jc w:val="left"/>
        <w:rPr>
          <w:rFonts w:ascii="宋体" w:eastAsia="宋体" w:hAnsi="宋体" w:cs="Calibri"/>
          <w:color w:val="000000"/>
          <w:kern w:val="0"/>
          <w:sz w:val="24"/>
          <w:szCs w:val="24"/>
        </w:rPr>
      </w:pPr>
      <w:r>
        <w:rPr>
          <w:rFonts w:ascii="宋体" w:eastAsia="宋体" w:hAnsi="宋体" w:cs="Calibri" w:hint="eastAsia"/>
          <w:color w:val="000000"/>
          <w:kern w:val="0"/>
          <w:sz w:val="24"/>
          <w:szCs w:val="24"/>
        </w:rPr>
        <w:t>2.6</w:t>
      </w:r>
      <w:r w:rsidRPr="00C52CE2">
        <w:rPr>
          <w:rFonts w:ascii="宋体" w:eastAsia="宋体" w:hAnsi="宋体" w:cs="Calibri" w:hint="eastAsia"/>
          <w:color w:val="000000"/>
          <w:kern w:val="0"/>
          <w:sz w:val="24"/>
          <w:szCs w:val="24"/>
        </w:rPr>
        <w:t>空间滤波器抽真空；</w:t>
      </w:r>
    </w:p>
    <w:p w:rsidR="00C52CE2" w:rsidRPr="00C52CE2" w:rsidRDefault="00C52CE2" w:rsidP="00C52CE2">
      <w:pPr>
        <w:widowControl/>
        <w:jc w:val="left"/>
        <w:rPr>
          <w:rFonts w:ascii="宋体" w:eastAsia="宋体" w:hAnsi="宋体" w:cs="Tahoma"/>
          <w:color w:val="000000"/>
          <w:kern w:val="0"/>
          <w:sz w:val="24"/>
          <w:szCs w:val="24"/>
        </w:rPr>
      </w:pPr>
      <w:r>
        <w:rPr>
          <w:rFonts w:ascii="宋体" w:eastAsia="宋体" w:hAnsi="宋体" w:cs="Tahoma" w:hint="eastAsia"/>
          <w:color w:val="000000"/>
          <w:kern w:val="0"/>
          <w:sz w:val="24"/>
          <w:szCs w:val="24"/>
        </w:rPr>
        <w:t>3.</w:t>
      </w:r>
      <w:r w:rsidRPr="00C52CE2">
        <w:rPr>
          <w:rFonts w:ascii="宋体" w:eastAsia="宋体" w:hAnsi="宋体" w:cs="Tahoma" w:hint="eastAsia"/>
          <w:color w:val="000000"/>
          <w:kern w:val="0"/>
          <w:sz w:val="24"/>
          <w:szCs w:val="24"/>
        </w:rPr>
        <w:t>移机后激光系统要求达到以下输出指标：</w:t>
      </w:r>
      <w:r w:rsidRPr="00C52CE2">
        <w:rPr>
          <w:rFonts w:ascii="宋体" w:eastAsia="宋体" w:hAnsi="宋体" w:cs="Tahoma"/>
          <w:color w:val="000000"/>
          <w:kern w:val="0"/>
          <w:sz w:val="24"/>
          <w:szCs w:val="24"/>
        </w:rPr>
        <w:t xml:space="preserve"> </w:t>
      </w:r>
    </w:p>
    <w:p w:rsidR="00C52CE2" w:rsidRPr="00C52CE2" w:rsidRDefault="00C52CE2" w:rsidP="00C52CE2">
      <w:pPr>
        <w:widowControl/>
        <w:jc w:val="left"/>
        <w:rPr>
          <w:rFonts w:ascii="宋体" w:eastAsia="宋体" w:hAnsi="宋体" w:cs="Tahoma"/>
          <w:color w:val="000000"/>
          <w:kern w:val="0"/>
          <w:sz w:val="24"/>
          <w:szCs w:val="24"/>
        </w:rPr>
      </w:pPr>
      <w:r>
        <w:rPr>
          <w:rFonts w:ascii="宋体" w:eastAsia="宋体" w:hAnsi="宋体" w:cs="Tahoma"/>
          <w:color w:val="000000"/>
          <w:kern w:val="0"/>
          <w:sz w:val="24"/>
          <w:szCs w:val="24"/>
        </w:rPr>
        <w:t>3.1</w:t>
      </w:r>
      <w:r w:rsidRPr="00C52CE2">
        <w:rPr>
          <w:rFonts w:ascii="宋体" w:eastAsia="宋体" w:hAnsi="宋体" w:cs="Tahoma" w:hint="eastAsia"/>
          <w:color w:val="000000"/>
          <w:kern w:val="0"/>
          <w:sz w:val="24"/>
          <w:szCs w:val="24"/>
        </w:rPr>
        <w:t>输出能量≥</w:t>
      </w:r>
      <w:r w:rsidRPr="00C52CE2">
        <w:rPr>
          <w:rFonts w:ascii="宋体" w:eastAsia="宋体" w:hAnsi="宋体" w:cs="Tahoma"/>
          <w:color w:val="000000"/>
          <w:kern w:val="0"/>
          <w:sz w:val="24"/>
          <w:szCs w:val="24"/>
        </w:rPr>
        <w:t>80J@1053nm</w:t>
      </w:r>
      <w:r w:rsidRPr="00C52CE2">
        <w:rPr>
          <w:rFonts w:ascii="宋体" w:eastAsia="宋体" w:hAnsi="宋体" w:cs="Tahoma" w:hint="eastAsia"/>
          <w:color w:val="000000"/>
          <w:kern w:val="0"/>
          <w:sz w:val="24"/>
          <w:szCs w:val="24"/>
        </w:rPr>
        <w:t>，能量分档可调；</w:t>
      </w:r>
    </w:p>
    <w:p w:rsidR="00C52CE2" w:rsidRPr="00C52CE2" w:rsidRDefault="00C52CE2" w:rsidP="00C52CE2">
      <w:pPr>
        <w:widowControl/>
        <w:jc w:val="left"/>
        <w:rPr>
          <w:rFonts w:ascii="宋体" w:eastAsia="宋体" w:hAnsi="宋体" w:cs="Calibri"/>
          <w:color w:val="000000"/>
          <w:kern w:val="0"/>
          <w:sz w:val="24"/>
          <w:szCs w:val="24"/>
        </w:rPr>
      </w:pPr>
      <w:r>
        <w:rPr>
          <w:rFonts w:ascii="宋体" w:eastAsia="宋体" w:hAnsi="宋体" w:cs="Calibri"/>
          <w:color w:val="000000"/>
          <w:kern w:val="0"/>
          <w:sz w:val="24"/>
          <w:szCs w:val="24"/>
        </w:rPr>
        <w:t>3.2</w:t>
      </w:r>
      <w:r w:rsidRPr="00C52CE2">
        <w:rPr>
          <w:rFonts w:ascii="宋体" w:eastAsia="宋体" w:hAnsi="宋体" w:cs="Calibri" w:hint="eastAsia"/>
          <w:color w:val="000000"/>
          <w:kern w:val="0"/>
          <w:sz w:val="24"/>
          <w:szCs w:val="24"/>
        </w:rPr>
        <w:t>能量分散度（</w:t>
      </w:r>
      <w:r w:rsidRPr="00C52CE2">
        <w:rPr>
          <w:rFonts w:ascii="宋体" w:eastAsia="宋体" w:hAnsi="宋体" w:cs="Calibri"/>
          <w:color w:val="000000"/>
          <w:kern w:val="0"/>
          <w:sz w:val="24"/>
          <w:szCs w:val="24"/>
        </w:rPr>
        <w:t>RMS</w:t>
      </w:r>
      <w:r w:rsidRPr="00C52CE2">
        <w:rPr>
          <w:rFonts w:ascii="宋体" w:eastAsia="宋体" w:hAnsi="宋体" w:cs="Calibri" w:hint="eastAsia"/>
          <w:color w:val="000000"/>
          <w:kern w:val="0"/>
          <w:sz w:val="24"/>
          <w:szCs w:val="24"/>
        </w:rPr>
        <w:t>值）：≤</w:t>
      </w:r>
      <w:r w:rsidRPr="00C52CE2">
        <w:rPr>
          <w:rFonts w:ascii="宋体" w:eastAsia="宋体" w:hAnsi="宋体" w:cs="Calibri"/>
          <w:color w:val="000000"/>
          <w:kern w:val="0"/>
          <w:sz w:val="24"/>
          <w:szCs w:val="24"/>
        </w:rPr>
        <w:t>3%</w:t>
      </w:r>
      <w:r w:rsidRPr="00C52CE2">
        <w:rPr>
          <w:rFonts w:ascii="宋体" w:eastAsia="宋体" w:hAnsi="宋体" w:cs="Calibri" w:hint="eastAsia"/>
          <w:color w:val="000000"/>
          <w:kern w:val="0"/>
          <w:sz w:val="24"/>
          <w:szCs w:val="24"/>
        </w:rPr>
        <w:t>；</w:t>
      </w:r>
    </w:p>
    <w:p w:rsidR="00C52CE2" w:rsidRPr="00C52CE2" w:rsidRDefault="00C52CE2" w:rsidP="00C52CE2">
      <w:pPr>
        <w:widowControl/>
        <w:jc w:val="left"/>
        <w:rPr>
          <w:rFonts w:ascii="宋体" w:eastAsia="宋体" w:hAnsi="宋体" w:cs="Calibri"/>
          <w:color w:val="000000"/>
          <w:kern w:val="0"/>
          <w:sz w:val="24"/>
          <w:szCs w:val="24"/>
        </w:rPr>
      </w:pPr>
      <w:r>
        <w:rPr>
          <w:rFonts w:ascii="宋体" w:eastAsia="宋体" w:hAnsi="宋体" w:cs="Calibri"/>
          <w:color w:val="000000"/>
          <w:kern w:val="0"/>
          <w:sz w:val="24"/>
          <w:szCs w:val="24"/>
        </w:rPr>
        <w:t>3.3</w:t>
      </w:r>
      <w:r w:rsidRPr="00C52CE2">
        <w:rPr>
          <w:rFonts w:ascii="宋体" w:eastAsia="宋体" w:hAnsi="宋体" w:cs="Calibri" w:hint="eastAsia"/>
          <w:color w:val="000000"/>
          <w:kern w:val="0"/>
          <w:sz w:val="24"/>
          <w:szCs w:val="24"/>
        </w:rPr>
        <w:t>脉冲宽度：</w:t>
      </w:r>
      <w:r w:rsidRPr="00C52CE2">
        <w:rPr>
          <w:rFonts w:ascii="宋体" w:eastAsia="宋体" w:hAnsi="宋体" w:cs="Calibri"/>
          <w:color w:val="000000"/>
          <w:kern w:val="0"/>
          <w:sz w:val="24"/>
          <w:szCs w:val="24"/>
        </w:rPr>
        <w:t>0.2ns-20ns</w:t>
      </w:r>
      <w:r w:rsidRPr="00C52CE2">
        <w:rPr>
          <w:rFonts w:ascii="宋体" w:eastAsia="宋体" w:hAnsi="宋体" w:cs="Calibri" w:hint="eastAsia"/>
          <w:color w:val="000000"/>
          <w:kern w:val="0"/>
          <w:sz w:val="24"/>
          <w:szCs w:val="24"/>
        </w:rPr>
        <w:t>可调；</w:t>
      </w:r>
    </w:p>
    <w:p w:rsidR="00C52CE2" w:rsidRPr="00C52CE2" w:rsidRDefault="00C52CE2" w:rsidP="00C52CE2">
      <w:pPr>
        <w:widowControl/>
        <w:jc w:val="left"/>
        <w:rPr>
          <w:rFonts w:ascii="宋体" w:eastAsia="宋体" w:hAnsi="宋体" w:cs="Calibri"/>
          <w:color w:val="000000"/>
          <w:kern w:val="0"/>
          <w:sz w:val="24"/>
          <w:szCs w:val="24"/>
        </w:rPr>
      </w:pPr>
      <w:r>
        <w:rPr>
          <w:rFonts w:ascii="宋体" w:eastAsia="宋体" w:hAnsi="宋体" w:cs="Calibri"/>
          <w:color w:val="000000"/>
          <w:kern w:val="0"/>
          <w:sz w:val="24"/>
          <w:szCs w:val="24"/>
        </w:rPr>
        <w:t>3.4</w:t>
      </w:r>
      <w:r w:rsidRPr="00C52CE2">
        <w:rPr>
          <w:rFonts w:ascii="宋体" w:eastAsia="宋体" w:hAnsi="宋体" w:cs="Calibri" w:hint="eastAsia"/>
          <w:color w:val="000000"/>
          <w:kern w:val="0"/>
          <w:sz w:val="24"/>
          <w:szCs w:val="24"/>
        </w:rPr>
        <w:t>光斑近场调制度：</w:t>
      </w:r>
      <w:r w:rsidRPr="00C52CE2">
        <w:rPr>
          <w:rFonts w:ascii="宋体" w:eastAsia="宋体" w:hAnsi="宋体" w:cs="Calibri"/>
          <w:color w:val="000000"/>
          <w:kern w:val="0"/>
          <w:sz w:val="24"/>
          <w:szCs w:val="24"/>
        </w:rPr>
        <w:t>1.5:1</w:t>
      </w:r>
      <w:r w:rsidRPr="00C52CE2">
        <w:rPr>
          <w:rFonts w:ascii="宋体" w:eastAsia="宋体" w:hAnsi="宋体" w:cs="Calibri" w:hint="eastAsia"/>
          <w:color w:val="000000"/>
          <w:kern w:val="0"/>
          <w:sz w:val="24"/>
          <w:szCs w:val="24"/>
        </w:rPr>
        <w:t>；</w:t>
      </w:r>
    </w:p>
    <w:p w:rsidR="00C52CE2" w:rsidRPr="00C52CE2" w:rsidRDefault="00C52CE2" w:rsidP="00C52CE2">
      <w:pPr>
        <w:widowControl/>
        <w:jc w:val="left"/>
        <w:rPr>
          <w:rFonts w:ascii="宋体" w:eastAsia="宋体" w:hAnsi="宋体" w:cs="Calibri"/>
          <w:color w:val="000000"/>
          <w:kern w:val="0"/>
          <w:sz w:val="24"/>
          <w:szCs w:val="24"/>
        </w:rPr>
      </w:pPr>
      <w:r>
        <w:rPr>
          <w:rFonts w:ascii="宋体" w:eastAsia="宋体" w:hAnsi="宋体" w:cs="Calibri" w:hint="eastAsia"/>
          <w:color w:val="000000"/>
          <w:kern w:val="0"/>
          <w:sz w:val="24"/>
          <w:szCs w:val="24"/>
        </w:rPr>
        <w:t>3.5</w:t>
      </w:r>
      <w:r w:rsidRPr="00C52CE2">
        <w:rPr>
          <w:rFonts w:ascii="宋体" w:eastAsia="宋体" w:hAnsi="宋体" w:cs="Calibri" w:hint="eastAsia"/>
          <w:color w:val="000000"/>
          <w:kern w:val="0"/>
          <w:sz w:val="24"/>
          <w:szCs w:val="24"/>
        </w:rPr>
        <w:t>发射间隔：</w:t>
      </w:r>
      <w:r w:rsidRPr="00C52CE2">
        <w:rPr>
          <w:rFonts w:ascii="宋体" w:eastAsia="宋体" w:hAnsi="宋体" w:cs="Calibri"/>
          <w:color w:val="000000"/>
          <w:kern w:val="0"/>
          <w:sz w:val="24"/>
          <w:szCs w:val="24"/>
        </w:rPr>
        <w:t>15-20min</w:t>
      </w:r>
      <w:r w:rsidRPr="00C52CE2">
        <w:rPr>
          <w:rFonts w:ascii="宋体" w:eastAsia="宋体" w:hAnsi="宋体" w:cs="Calibri" w:hint="eastAsia"/>
          <w:color w:val="000000"/>
          <w:kern w:val="0"/>
          <w:sz w:val="24"/>
          <w:szCs w:val="24"/>
        </w:rPr>
        <w:t>；</w:t>
      </w:r>
    </w:p>
    <w:p w:rsidR="00C52CE2" w:rsidRDefault="00C52CE2" w:rsidP="0038618D">
      <w:pPr>
        <w:rPr>
          <w:rFonts w:ascii="仿宋_GB2312" w:eastAsia="仿宋_GB2312" w:cs="仿宋_GB2312"/>
          <w:sz w:val="28"/>
          <w:szCs w:val="28"/>
        </w:rPr>
      </w:pPr>
    </w:p>
    <w:p w:rsidR="003E1436" w:rsidRDefault="005828AB" w:rsidP="006731C2">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rsidR="00AA7937" w:rsidRPr="003C4962" w:rsidRDefault="00AA7937" w:rsidP="006731C2">
      <w:pPr>
        <w:tabs>
          <w:tab w:val="left" w:pos="1740"/>
        </w:tabs>
        <w:spacing w:beforeLines="25" w:before="115" w:afterLines="25" w:after="115" w:line="640" w:lineRule="exact"/>
        <w:rPr>
          <w:rFonts w:ascii="宋体" w:eastAsia="宋体" w:hAnsi="宋体" w:cs="Tahoma"/>
          <w:sz w:val="24"/>
          <w:szCs w:val="24"/>
        </w:rPr>
      </w:pPr>
      <w:r w:rsidRPr="003C4962">
        <w:rPr>
          <w:rFonts w:ascii="宋体" w:eastAsia="宋体" w:hAnsi="宋体" w:cs="Tahoma" w:hint="eastAsia"/>
          <w:sz w:val="24"/>
          <w:szCs w:val="24"/>
        </w:rPr>
        <w:t>1.服务工期要求：要求合同签订后30天内完成移机服务；</w:t>
      </w:r>
    </w:p>
    <w:p w:rsidR="00AA7937" w:rsidRPr="003C4962" w:rsidRDefault="00AA7937" w:rsidP="006731C2">
      <w:pPr>
        <w:tabs>
          <w:tab w:val="left" w:pos="1740"/>
        </w:tabs>
        <w:spacing w:beforeLines="25" w:before="115" w:afterLines="25" w:after="115" w:line="640" w:lineRule="exact"/>
        <w:rPr>
          <w:rFonts w:ascii="宋体" w:eastAsia="宋体" w:hAnsi="宋体" w:cs="Tahoma"/>
          <w:sz w:val="24"/>
          <w:szCs w:val="24"/>
        </w:rPr>
      </w:pPr>
      <w:r w:rsidRPr="003C4962">
        <w:rPr>
          <w:rFonts w:ascii="宋体" w:eastAsia="宋体" w:hAnsi="宋体" w:cs="Tahoma" w:hint="eastAsia"/>
          <w:sz w:val="24"/>
          <w:szCs w:val="24"/>
        </w:rPr>
        <w:t>2. 提供72小时到达现场的售后服务能力；</w:t>
      </w:r>
    </w:p>
    <w:p w:rsidR="00AA7937" w:rsidRPr="003C4962" w:rsidRDefault="00AA7937" w:rsidP="006731C2">
      <w:pPr>
        <w:tabs>
          <w:tab w:val="left" w:pos="1740"/>
        </w:tabs>
        <w:spacing w:beforeLines="25" w:before="115" w:afterLines="25" w:after="115" w:line="640" w:lineRule="exact"/>
        <w:rPr>
          <w:rFonts w:ascii="宋体" w:eastAsia="宋体" w:hAnsi="宋体" w:cs="Tahoma"/>
          <w:sz w:val="24"/>
          <w:szCs w:val="24"/>
        </w:rPr>
      </w:pPr>
      <w:r w:rsidRPr="003C4962">
        <w:rPr>
          <w:rFonts w:ascii="宋体" w:eastAsia="宋体" w:hAnsi="宋体" w:cs="Tahoma" w:hint="eastAsia"/>
          <w:sz w:val="24"/>
          <w:szCs w:val="24"/>
        </w:rPr>
        <w:t>3：合同期限为签订之日起至移机验收合格后的第60天。</w:t>
      </w:r>
    </w:p>
    <w:p w:rsidR="00AA7937" w:rsidRPr="003C4962" w:rsidRDefault="00AA7937" w:rsidP="006731C2">
      <w:pPr>
        <w:tabs>
          <w:tab w:val="left" w:pos="1740"/>
        </w:tabs>
        <w:spacing w:beforeLines="25" w:before="115" w:afterLines="25" w:after="115" w:line="640" w:lineRule="exact"/>
        <w:rPr>
          <w:rFonts w:ascii="宋体" w:eastAsia="宋体" w:hAnsi="宋体"/>
          <w:sz w:val="24"/>
          <w:szCs w:val="24"/>
        </w:rPr>
      </w:pPr>
      <w:r w:rsidRPr="003C4962">
        <w:rPr>
          <w:rFonts w:ascii="宋体" w:eastAsia="宋体" w:hAnsi="宋体" w:cs="Tahoma" w:hint="eastAsia"/>
          <w:sz w:val="24"/>
          <w:szCs w:val="24"/>
        </w:rPr>
        <w:t>4. 付款方式：验收合格付合同总额95%项目款，合同期满后支付5%。</w:t>
      </w:r>
    </w:p>
    <w:p w:rsidR="00491084" w:rsidRDefault="005828AB" w:rsidP="006731C2">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w:t>
      </w:r>
      <w:r>
        <w:rPr>
          <w:rFonts w:ascii="宋体" w:eastAsia="宋体" w:hAnsi="宋体" w:cs="Times New Roman" w:hint="eastAsia"/>
          <w:szCs w:val="21"/>
        </w:rPr>
        <w:lastRenderedPageBreak/>
        <w:t>位签定的合同金额，合同期限内不做调整；</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rsidR="003E1436" w:rsidRDefault="005828AB" w:rsidP="00BD3139">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3E1436" w:rsidRDefault="003E1436" w:rsidP="006731C2">
      <w:pPr>
        <w:spacing w:beforeLines="25" w:before="115" w:afterLines="25" w:after="115" w:line="360" w:lineRule="auto"/>
        <w:ind w:firstLineChars="187" w:firstLine="393"/>
        <w:rPr>
          <w:rFonts w:ascii="宋体" w:eastAsia="宋体" w:hAnsi="宋体" w:cs="Times New Roman"/>
          <w:szCs w:val="21"/>
        </w:rPr>
      </w:pPr>
    </w:p>
    <w:p w:rsidR="00491084" w:rsidRDefault="005828AB" w:rsidP="006731C2">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六、注意事项</w:t>
      </w:r>
    </w:p>
    <w:p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1.</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投标人应先到项目地点踏勘以充分了解项目的位置、情况、道路及任何其它足以影响投标报价的情况，任何因忽视或误解项目情况而导致的索赔或服务期限延长申请将不获批准；</w:t>
      </w:r>
    </w:p>
    <w:p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2.</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根据本企业的成本自行决定报价，但不得以低于其企业成本的报价投标；投标总价低于财政预算限额的70%的，供应商必须对该报价做出报价合理性说明（说明应置于投标文件格式的“详细分项报价”中）。</w:t>
      </w:r>
    </w:p>
    <w:p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FF0000"/>
          <w:kern w:val="0"/>
          <w:sz w:val="24"/>
          <w:szCs w:val="24"/>
        </w:rPr>
        <w:t>①投标总价低于财政预算限额的70%、未做出报价合理性说明的，评委会有权认定为该报价低于成本价，并按投标无效处理。②供应商的报价说明是否合理，由评委会判定。③如该报价成为中标价格，该项目将成为重点监管、重点验收项目。</w:t>
      </w:r>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3.</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投标人的投标报价不得超过财政预算限额；</w:t>
      </w:r>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4.投标人不得期望通过索赔等方式获取补偿，否则，除可能遭到拒绝外，还可能将被作为不良行为记录在案，并可能影响其以后参加政府采购的项目投标。各投标人在投标报价时，应充分考虑投标报价的风险。</w:t>
      </w:r>
    </w:p>
    <w:p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仿宋_GB2312" w:eastAsia="仿宋_GB2312" w:hAnsi="Tahoma" w:cs="Tahoma" w:hint="eastAsia"/>
          <w:color w:val="000000"/>
          <w:kern w:val="0"/>
          <w:sz w:val="24"/>
          <w:szCs w:val="24"/>
        </w:rPr>
        <w:t>5.中标人不得将项目非法分包或转包给任何单位和个人。否则，采购单位有权即刻终止合同，并要求中标人赔偿相应损失。</w:t>
      </w: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rsidR="003E1436" w:rsidRDefault="005828AB" w:rsidP="006731C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rsidR="00491084" w:rsidRDefault="005828AB" w:rsidP="006731C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rsidR="00491084" w:rsidRDefault="005828AB" w:rsidP="006731C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rsidR="00491084" w:rsidRDefault="005828AB" w:rsidP="006731C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rsidR="00491084" w:rsidRDefault="005828AB" w:rsidP="006731C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rsidR="00491084" w:rsidRDefault="005828AB" w:rsidP="006731C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rsidR="00491084" w:rsidRDefault="005828AB" w:rsidP="006731C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rsidR="00491084" w:rsidRDefault="005828AB" w:rsidP="006731C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rsidR="00491084" w:rsidRDefault="005828AB" w:rsidP="006731C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rsidR="00491084" w:rsidRDefault="005828AB" w:rsidP="006731C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）服务网点</w:t>
      </w:r>
    </w:p>
    <w:p w:rsidR="00491084" w:rsidRDefault="005828AB" w:rsidP="006731C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）其它招标文件要求的内容及投标人认为需要补充的内容（格式自定）</w:t>
      </w:r>
    </w:p>
    <w:p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rsidR="003E1436" w:rsidRDefault="003E1436">
      <w:pPr>
        <w:ind w:leftChars="342" w:left="718" w:firstLineChars="675" w:firstLine="1620"/>
        <w:rPr>
          <w:rFonts w:ascii="Times New Roman" w:eastAsia="宋体" w:hAnsi="Times New Roman" w:cs="Times New Roman"/>
          <w:sz w:val="24"/>
          <w:szCs w:val="24"/>
        </w:rPr>
      </w:pPr>
    </w:p>
    <w:p w:rsidR="003E1436" w:rsidRDefault="003E1436">
      <w:pPr>
        <w:rPr>
          <w:rFonts w:ascii="仿宋_GB2312" w:eastAsia="仿宋_GB2312" w:hAnsi="Times New Roman" w:cs="Times New Roman"/>
          <w:sz w:val="24"/>
          <w:szCs w:val="24"/>
        </w:rPr>
      </w:pPr>
    </w:p>
    <w:p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3E1436" w:rsidRDefault="003E1436">
      <w:pPr>
        <w:rPr>
          <w:rFonts w:ascii="Times New Roman" w:eastAsia="宋体" w:hAnsi="Times New Roman" w:cs="Times New Roman"/>
          <w:kern w:val="0"/>
          <w:szCs w:val="24"/>
        </w:rPr>
      </w:pPr>
    </w:p>
    <w:p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rsidR="003E1436" w:rsidRDefault="005828AB" w:rsidP="006731C2">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491084" w:rsidRDefault="005828AB" w:rsidP="006731C2">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rsidR="00491084" w:rsidRDefault="005828AB" w:rsidP="006731C2">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491084" w:rsidRDefault="005828AB" w:rsidP="006731C2">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491084" w:rsidRDefault="005828AB" w:rsidP="006731C2">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3E1436" w:rsidRDefault="003E1436">
      <w:pPr>
        <w:ind w:leftChars="257" w:left="540"/>
        <w:rPr>
          <w:rFonts w:ascii="Times New Roman" w:eastAsia="宋体" w:hAnsi="Times New Roman" w:cs="Times New Roman"/>
          <w:szCs w:val="21"/>
        </w:rPr>
      </w:pP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3E1436" w:rsidRDefault="003E1436">
      <w:pPr>
        <w:rPr>
          <w:rFonts w:ascii="宋体" w:eastAsia="宋体" w:hAnsi="宋体" w:cs="Times New Roman"/>
          <w:sz w:val="24"/>
          <w:szCs w:val="24"/>
        </w:rPr>
      </w:pPr>
    </w:p>
    <w:p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3E1436" w:rsidRDefault="003E1436">
      <w:pPr>
        <w:rPr>
          <w:rFonts w:ascii="宋体" w:eastAsia="宋体" w:hAnsi="宋体" w:cs="Times New Roman"/>
          <w:szCs w:val="21"/>
        </w:rPr>
      </w:pPr>
    </w:p>
    <w:p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rsidR="003E1436" w:rsidRDefault="003E1436">
      <w:pPr>
        <w:ind w:firstLine="540"/>
        <w:rPr>
          <w:rFonts w:ascii="宋体" w:eastAsia="宋体" w:hAnsi="宋体" w:cs="Times New Roman"/>
          <w:szCs w:val="21"/>
        </w:rPr>
      </w:pPr>
    </w:p>
    <w:p w:rsidR="003E1436" w:rsidRDefault="003E1436">
      <w:pPr>
        <w:ind w:firstLine="645"/>
        <w:rPr>
          <w:rFonts w:ascii="宋体" w:eastAsia="宋体" w:hAnsi="宋体" w:cs="Times New Roman"/>
          <w:szCs w:val="21"/>
        </w:rPr>
      </w:pPr>
    </w:p>
    <w:p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rsidR="003E1436" w:rsidRDefault="003E1436">
      <w:pPr>
        <w:ind w:firstLineChars="1600" w:firstLine="3360"/>
        <w:rPr>
          <w:rFonts w:ascii="宋体" w:eastAsia="宋体" w:hAnsi="宋体" w:cs="Times New Roman"/>
          <w:szCs w:val="21"/>
        </w:rPr>
      </w:pPr>
    </w:p>
    <w:p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3E1436" w:rsidRDefault="003E1436">
      <w:pPr>
        <w:spacing w:line="360" w:lineRule="auto"/>
        <w:ind w:leftChars="72" w:left="151"/>
        <w:rPr>
          <w:rFonts w:ascii="宋体" w:eastAsia="宋体" w:hAnsi="宋体" w:cs="Times New Roman"/>
          <w:sz w:val="24"/>
          <w:szCs w:val="24"/>
        </w:rPr>
      </w:pPr>
    </w:p>
    <w:p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trPr>
          <w:cantSplit/>
          <w:trHeight w:val="720"/>
        </w:trPr>
        <w:tc>
          <w:tcPr>
            <w:tcW w:w="2988"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trPr>
          <w:cantSplit/>
          <w:trHeight w:val="738"/>
        </w:trPr>
        <w:tc>
          <w:tcPr>
            <w:tcW w:w="2988" w:type="dxa"/>
            <w:tcBorders>
              <w:top w:val="single" w:sz="4" w:space="0" w:color="auto"/>
            </w:tcBorders>
            <w:vAlign w:val="center"/>
          </w:tcPr>
          <w:p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r>
    </w:tbl>
    <w:p w:rsidR="003E1436" w:rsidRDefault="003E1436">
      <w:pPr>
        <w:rPr>
          <w:rFonts w:ascii="Times New Roman" w:eastAsia="宋体" w:hAnsi="Times New Roman" w:cs="Times New Roman"/>
          <w:snapToGrid w:val="0"/>
          <w:kern w:val="0"/>
          <w:szCs w:val="24"/>
        </w:rPr>
      </w:pP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rsidR="003E1436" w:rsidRDefault="003E1436">
      <w:pPr>
        <w:spacing w:line="360" w:lineRule="auto"/>
        <w:ind w:left="153" w:hanging="153"/>
        <w:rPr>
          <w:rFonts w:ascii="宋体" w:eastAsia="宋体" w:hAnsi="宋体" w:cs="Times New Roman"/>
          <w:sz w:val="24"/>
          <w:szCs w:val="24"/>
        </w:rPr>
      </w:pPr>
    </w:p>
    <w:p w:rsidR="003E1436" w:rsidRDefault="003E1436">
      <w:pPr>
        <w:spacing w:line="360" w:lineRule="auto"/>
        <w:ind w:left="153" w:hanging="153"/>
        <w:rPr>
          <w:rFonts w:ascii="宋体" w:eastAsia="宋体" w:hAnsi="宋体" w:cs="Times New Roman"/>
          <w:sz w:val="24"/>
          <w:szCs w:val="24"/>
        </w:rPr>
      </w:pPr>
    </w:p>
    <w:p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rsidR="003E1436" w:rsidRDefault="003E1436">
      <w:pPr>
        <w:rPr>
          <w:rFonts w:ascii="Times New Roman" w:eastAsia="宋体" w:hAnsi="Times New Roman" w:cs="Times New Roman"/>
          <w:szCs w:val="24"/>
        </w:rPr>
      </w:pPr>
    </w:p>
    <w:p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77"/>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3E1436">
            <w:pPr>
              <w:jc w:val="center"/>
              <w:rPr>
                <w:rFonts w:ascii="Times New Roman" w:eastAsia="宋体" w:hAnsi="Times New Roman" w:cs="Times New Roman"/>
                <w:szCs w:val="21"/>
              </w:rPr>
            </w:pP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bl>
    <w:p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3E1436" w:rsidRDefault="003E1436">
      <w:pPr>
        <w:ind w:left="632" w:hangingChars="300" w:hanging="632"/>
        <w:rPr>
          <w:rFonts w:ascii="Times New Roman" w:eastAsia="宋体" w:hAnsi="Times New Roman" w:cs="Times New Roman"/>
          <w:b/>
          <w:bCs/>
          <w:szCs w:val="24"/>
        </w:rPr>
      </w:pPr>
    </w:p>
    <w:p w:rsidR="003E1436" w:rsidRDefault="003E1436">
      <w:pPr>
        <w:ind w:left="632" w:hangingChars="300" w:hanging="632"/>
        <w:rPr>
          <w:rFonts w:ascii="Times New Roman" w:eastAsia="宋体" w:hAnsi="Times New Roman" w:cs="Times New Roman"/>
          <w:b/>
          <w:bCs/>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十一、服务网点</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Pr>
          <w:rFonts w:ascii="黑体" w:eastAsia="黑体" w:hAnsi="宋体" w:cs="Times New Roman" w:hint="eastAsia"/>
          <w:bCs/>
          <w:sz w:val="24"/>
          <w:szCs w:val="24"/>
        </w:rPr>
        <w:t>其它招标文件要求的内容及投标人认为需要补充的内容（格式自定）</w:t>
      </w:r>
    </w:p>
    <w:p w:rsidR="003E1436" w:rsidRDefault="003E1436">
      <w:pPr>
        <w:rPr>
          <w:rFonts w:ascii="Times New Roman" w:eastAsia="宋体" w:hAnsi="Times New Roman" w:cs="Times New Roman"/>
          <w:szCs w:val="24"/>
        </w:rPr>
      </w:pPr>
    </w:p>
    <w:p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3E1436" w:rsidRDefault="003E1436">
      <w:pPr>
        <w:rPr>
          <w:rFonts w:ascii="Times New Roman" w:eastAsia="宋体" w:hAnsi="Times New Roman" w:cs="Times New Roman"/>
          <w:szCs w:val="21"/>
        </w:rPr>
      </w:pP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rsidR="003E1436" w:rsidRDefault="003E1436">
      <w:pPr>
        <w:rPr>
          <w:rFonts w:ascii="Times New Roman" w:eastAsia="宋体" w:hAnsi="Times New Roman" w:cs="Times New Roman"/>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rsidR="003E1436" w:rsidRDefault="005828AB">
      <w:pPr>
        <w:spacing w:line="360" w:lineRule="auto"/>
        <w:rPr>
          <w:rFonts w:ascii="宋体" w:hAnsi="宋体"/>
          <w:sz w:val="24"/>
        </w:rPr>
      </w:pPr>
      <w:r>
        <w:rPr>
          <w:rFonts w:ascii="宋体" w:hAnsi="宋体" w:hint="eastAsia"/>
          <w:sz w:val="24"/>
        </w:rPr>
        <w:t>深圳大学招投标管理中心：</w:t>
      </w:r>
    </w:p>
    <w:p w:rsidR="003E1436" w:rsidRDefault="003E1436">
      <w:pPr>
        <w:spacing w:line="360" w:lineRule="auto"/>
        <w:ind w:firstLineChars="200" w:firstLine="480"/>
        <w:rPr>
          <w:rFonts w:ascii="宋体" w:hAnsi="宋体"/>
          <w:sz w:val="24"/>
        </w:rPr>
      </w:pPr>
    </w:p>
    <w:p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3E1436" w:rsidRDefault="003E1436">
      <w:pPr>
        <w:spacing w:line="360" w:lineRule="auto"/>
        <w:rPr>
          <w:rFonts w:ascii="宋体" w:hAnsi="宋体"/>
          <w:sz w:val="24"/>
        </w:rPr>
      </w:pPr>
    </w:p>
    <w:p w:rsidR="003E1436" w:rsidRDefault="003E1436">
      <w:pPr>
        <w:spacing w:line="360" w:lineRule="auto"/>
        <w:rPr>
          <w:rFonts w:ascii="宋体" w:hAnsi="宋体"/>
          <w:sz w:val="24"/>
        </w:rPr>
      </w:pPr>
    </w:p>
    <w:p w:rsidR="003E1436" w:rsidRDefault="005828AB">
      <w:pPr>
        <w:spacing w:line="360" w:lineRule="auto"/>
        <w:rPr>
          <w:rFonts w:ascii="宋体" w:hAnsi="宋体"/>
          <w:sz w:val="24"/>
        </w:rPr>
      </w:pPr>
      <w:r>
        <w:rPr>
          <w:rFonts w:ascii="宋体" w:hAnsi="宋体" w:hint="eastAsia"/>
          <w:sz w:val="24"/>
        </w:rPr>
        <w:t>特此声明</w:t>
      </w:r>
    </w:p>
    <w:p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3E1436" w:rsidRDefault="003E1436">
      <w:pPr>
        <w:spacing w:line="360" w:lineRule="auto"/>
        <w:rPr>
          <w:rFonts w:ascii="宋体" w:hAnsi="宋体"/>
          <w:sz w:val="24"/>
        </w:rPr>
      </w:pPr>
    </w:p>
    <w:p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rsidR="003E1436" w:rsidRDefault="005828AB">
      <w:pPr>
        <w:widowControl/>
        <w:jc w:val="left"/>
      </w:pPr>
      <w:r>
        <w:br w:type="page"/>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trPr>
          <w:trHeight w:val="450"/>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61"/>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38"/>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trPr>
          <w:trHeight w:val="544"/>
          <w:jc w:val="center"/>
        </w:trPr>
        <w:tc>
          <w:tcPr>
            <w:tcW w:w="842" w:type="dxa"/>
            <w:vMerge w:val="restart"/>
            <w:vAlign w:val="center"/>
          </w:tcPr>
          <w:p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3E1436" w:rsidRDefault="005828AB" w:rsidP="006731C2">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rsidR="00491084" w:rsidRDefault="005828AB" w:rsidP="006731C2">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trPr>
          <w:trHeight w:val="3261"/>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tc>
      </w:tr>
      <w:tr w:rsidR="003E1436">
        <w:trPr>
          <w:trHeight w:val="2510"/>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rsidR="003E1436" w:rsidRDefault="003E1436">
            <w:pPr>
              <w:spacing w:line="240" w:lineRule="atLeast"/>
              <w:ind w:firstLineChars="1800" w:firstLine="3780"/>
              <w:rPr>
                <w:rFonts w:ascii="宋体" w:eastAsia="宋体" w:hAnsi="宋体" w:cs="Times New Roman"/>
                <w:szCs w:val="21"/>
              </w:rPr>
            </w:pPr>
          </w:p>
          <w:p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p w:rsidR="00491084" w:rsidRDefault="005828AB" w:rsidP="006731C2">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rsidR="003E1436" w:rsidRDefault="003E1436">
      <w:pPr>
        <w:spacing w:line="240" w:lineRule="atLeast"/>
        <w:rPr>
          <w:rFonts w:ascii="Times New Roman" w:eastAsia="宋体" w:hAnsi="Times New Roman" w:cs="Times New Roman"/>
          <w:szCs w:val="24"/>
        </w:rPr>
      </w:pPr>
    </w:p>
    <w:p w:rsidR="003E1436" w:rsidRDefault="003E1436"/>
    <w:p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491084" w:rsidRDefault="005828AB" w:rsidP="006731C2">
      <w:pPr>
        <w:pStyle w:val="2"/>
        <w:numPr>
          <w:ilvl w:val="0"/>
          <w:numId w:val="8"/>
        </w:numPr>
        <w:spacing w:beforeLines="50" w:before="231" w:afterLines="50" w:after="231"/>
        <w:ind w:left="562" w:hanging="562"/>
        <w:rPr>
          <w:sz w:val="28"/>
          <w:szCs w:val="28"/>
        </w:rPr>
      </w:pPr>
      <w:r>
        <w:rPr>
          <w:rFonts w:hint="eastAsia"/>
          <w:sz w:val="28"/>
          <w:szCs w:val="28"/>
        </w:rPr>
        <w:t>总则</w:t>
      </w:r>
    </w:p>
    <w:p w:rsidR="003E1436" w:rsidRDefault="005828AB">
      <w:pPr>
        <w:spacing w:line="360" w:lineRule="auto"/>
        <w:rPr>
          <w:rFonts w:ascii="黑体" w:eastAsia="黑体" w:hAnsi="宋体"/>
          <w:sz w:val="24"/>
        </w:rPr>
      </w:pPr>
      <w:r>
        <w:rPr>
          <w:rFonts w:ascii="黑体" w:eastAsia="黑体" w:hAnsi="宋体" w:hint="eastAsia"/>
          <w:sz w:val="24"/>
        </w:rPr>
        <w:t>1.通用条款说明</w:t>
      </w:r>
    </w:p>
    <w:p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3E1436" w:rsidRDefault="005828AB">
      <w:pPr>
        <w:spacing w:line="360" w:lineRule="auto"/>
        <w:rPr>
          <w:rFonts w:ascii="黑体" w:eastAsia="黑体" w:hAnsi="宋体"/>
          <w:sz w:val="24"/>
        </w:rPr>
      </w:pPr>
      <w:bookmarkStart w:id="29" w:name="_Toc60560627"/>
      <w:bookmarkStart w:id="30" w:name="_Toc60631622"/>
      <w:bookmarkStart w:id="31" w:name="_Toc73517641"/>
      <w:bookmarkStart w:id="32" w:name="_Toc73518119"/>
      <w:bookmarkStart w:id="33" w:name="_Toc73521549"/>
      <w:bookmarkStart w:id="34" w:name="_Toc73521637"/>
      <w:bookmarkStart w:id="35" w:name="_Toc100052366"/>
      <w:bookmarkStart w:id="36" w:name="_Toc60560629"/>
      <w:bookmarkStart w:id="37" w:name="_Toc60631624"/>
      <w:bookmarkStart w:id="38" w:name="_Toc73517643"/>
      <w:bookmarkStart w:id="39" w:name="_Toc73518121"/>
      <w:bookmarkStart w:id="40" w:name="_Toc73521551"/>
      <w:bookmarkStart w:id="41" w:name="_Toc73521639"/>
      <w:bookmarkStart w:id="42"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9"/>
      <w:bookmarkEnd w:id="30"/>
      <w:bookmarkEnd w:id="31"/>
      <w:bookmarkEnd w:id="32"/>
      <w:bookmarkEnd w:id="33"/>
      <w:bookmarkEnd w:id="34"/>
      <w:bookmarkEnd w:id="35"/>
    </w:p>
    <w:p w:rsidR="003E1436" w:rsidRDefault="005828AB">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3E1436" w:rsidRDefault="005828AB">
      <w:pPr>
        <w:spacing w:line="360" w:lineRule="auto"/>
        <w:rPr>
          <w:rFonts w:ascii="黑体" w:eastAsia="黑体" w:hAnsi="宋体"/>
          <w:sz w:val="24"/>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r>
        <w:rPr>
          <w:rFonts w:ascii="黑体" w:eastAsia="黑体" w:hAnsi="宋体" w:hint="eastAsia"/>
          <w:sz w:val="24"/>
        </w:rPr>
        <w:t>3．定义</w:t>
      </w:r>
      <w:bookmarkEnd w:id="43"/>
      <w:bookmarkEnd w:id="44"/>
      <w:bookmarkEnd w:id="45"/>
      <w:bookmarkEnd w:id="46"/>
      <w:bookmarkEnd w:id="47"/>
      <w:bookmarkEnd w:id="48"/>
      <w:bookmarkEnd w:id="49"/>
    </w:p>
    <w:p w:rsidR="003E1436" w:rsidRDefault="005828AB">
      <w:pPr>
        <w:ind w:firstLineChars="200" w:firstLine="420"/>
        <w:rPr>
          <w:rFonts w:ascii="宋体" w:hAnsi="宋体"/>
          <w:szCs w:val="21"/>
        </w:rPr>
      </w:pPr>
      <w:r>
        <w:rPr>
          <w:rFonts w:ascii="宋体" w:hAnsi="宋体"/>
          <w:szCs w:val="21"/>
        </w:rPr>
        <w:t>招标文件中下列术语应解释为：</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w:t>
      </w:r>
      <w:r>
        <w:rPr>
          <w:rFonts w:ascii="宋体" w:hAnsi="宋体" w:hint="eastAsia"/>
          <w:szCs w:val="21"/>
        </w:rPr>
        <w:lastRenderedPageBreak/>
        <w:t>采购人提供货物、工程或者服务的依法成立的法人、其他组织或者自然人；</w:t>
      </w:r>
    </w:p>
    <w:p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rsidR="003E1436" w:rsidRDefault="005828AB">
      <w:pPr>
        <w:spacing w:line="360" w:lineRule="auto"/>
        <w:rPr>
          <w:rFonts w:ascii="黑体" w:eastAsia="黑体" w:hAnsi="宋体"/>
          <w:sz w:val="24"/>
        </w:rPr>
      </w:pPr>
      <w:r>
        <w:rPr>
          <w:rFonts w:ascii="黑体" w:eastAsia="黑体" w:hAnsi="宋体" w:hint="eastAsia"/>
          <w:sz w:val="24"/>
        </w:rPr>
        <w:t>4. 供应商责任</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3E1436" w:rsidRDefault="005828AB">
      <w:pPr>
        <w:spacing w:line="360" w:lineRule="auto"/>
        <w:rPr>
          <w:rFonts w:ascii="黑体" w:eastAsia="黑体" w:hAnsi="宋体"/>
          <w:sz w:val="24"/>
        </w:rPr>
      </w:pPr>
      <w:r>
        <w:rPr>
          <w:rFonts w:ascii="黑体" w:eastAsia="黑体" w:hAnsi="宋体" w:hint="eastAsia"/>
          <w:sz w:val="24"/>
        </w:rPr>
        <w:t>5．</w:t>
      </w:r>
      <w:bookmarkEnd w:id="36"/>
      <w:bookmarkEnd w:id="37"/>
      <w:bookmarkEnd w:id="38"/>
      <w:bookmarkEnd w:id="39"/>
      <w:bookmarkEnd w:id="40"/>
      <w:bookmarkEnd w:id="41"/>
      <w:bookmarkEnd w:id="42"/>
      <w:r>
        <w:rPr>
          <w:rFonts w:ascii="黑体" w:eastAsia="黑体" w:hAnsi="宋体" w:hint="eastAsia"/>
          <w:sz w:val="24"/>
        </w:rPr>
        <w:t>投标人参加深圳大学采购活动的条件</w:t>
      </w:r>
    </w:p>
    <w:p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rsidR="003E1436" w:rsidRDefault="005828AB">
      <w:pPr>
        <w:spacing w:line="360" w:lineRule="auto"/>
        <w:rPr>
          <w:rFonts w:ascii="黑体" w:eastAsia="黑体" w:hAnsi="宋体"/>
          <w:sz w:val="24"/>
        </w:rPr>
      </w:pPr>
      <w:bookmarkStart w:id="50" w:name="_Toc60560631"/>
      <w:bookmarkStart w:id="51" w:name="_Toc60631626"/>
      <w:bookmarkStart w:id="52" w:name="_Toc73517645"/>
      <w:bookmarkStart w:id="53" w:name="_Toc73518123"/>
      <w:bookmarkStart w:id="54" w:name="_Toc73521553"/>
      <w:bookmarkStart w:id="55" w:name="_Toc73521641"/>
      <w:bookmarkStart w:id="56" w:name="_Toc100052370"/>
      <w:r>
        <w:rPr>
          <w:rFonts w:ascii="黑体" w:eastAsia="黑体" w:hAnsi="宋体" w:hint="eastAsia"/>
          <w:sz w:val="24"/>
        </w:rPr>
        <w:t>6．联合体投标</w:t>
      </w:r>
    </w:p>
    <w:p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3E1436" w:rsidRDefault="005828AB">
      <w:pPr>
        <w:spacing w:line="360" w:lineRule="auto"/>
        <w:rPr>
          <w:rFonts w:ascii="黑体" w:eastAsia="黑体" w:hAnsi="宋体"/>
          <w:sz w:val="24"/>
        </w:rPr>
      </w:pPr>
      <w:r>
        <w:rPr>
          <w:rFonts w:ascii="黑体" w:eastAsia="黑体" w:hAnsi="宋体" w:hint="eastAsia"/>
          <w:sz w:val="24"/>
        </w:rPr>
        <w:t>8．投标费用</w:t>
      </w:r>
      <w:bookmarkEnd w:id="50"/>
      <w:bookmarkEnd w:id="51"/>
      <w:bookmarkEnd w:id="52"/>
      <w:bookmarkEnd w:id="53"/>
      <w:bookmarkEnd w:id="54"/>
      <w:bookmarkEnd w:id="55"/>
      <w:bookmarkEnd w:id="56"/>
    </w:p>
    <w:p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3E1436" w:rsidRDefault="005828AB">
      <w:pPr>
        <w:spacing w:line="360" w:lineRule="auto"/>
        <w:rPr>
          <w:rFonts w:ascii="黑体" w:eastAsia="黑体" w:hAnsi="宋体"/>
          <w:sz w:val="24"/>
        </w:rPr>
      </w:pPr>
      <w:bookmarkStart w:id="57" w:name="_Toc60560632"/>
      <w:bookmarkStart w:id="58" w:name="_Toc60631627"/>
      <w:bookmarkStart w:id="59" w:name="_Toc73517646"/>
      <w:bookmarkStart w:id="60" w:name="_Toc73518124"/>
      <w:bookmarkStart w:id="61" w:name="_Toc73521554"/>
      <w:bookmarkStart w:id="62" w:name="_Toc73521642"/>
      <w:bookmarkStart w:id="63" w:name="_Toc100052371"/>
      <w:r>
        <w:rPr>
          <w:rFonts w:ascii="黑体" w:eastAsia="黑体" w:hAnsi="宋体" w:hint="eastAsia"/>
          <w:sz w:val="24"/>
        </w:rPr>
        <w:t>9．踏勘现场</w:t>
      </w:r>
      <w:bookmarkEnd w:id="57"/>
      <w:bookmarkEnd w:id="58"/>
      <w:bookmarkEnd w:id="59"/>
      <w:bookmarkEnd w:id="60"/>
      <w:bookmarkEnd w:id="61"/>
      <w:bookmarkEnd w:id="62"/>
      <w:bookmarkEnd w:id="63"/>
    </w:p>
    <w:p w:rsidR="003E1436" w:rsidRDefault="005828AB">
      <w:pPr>
        <w:ind w:firstLineChars="196" w:firstLine="412"/>
        <w:rPr>
          <w:rFonts w:ascii="宋体" w:hAnsi="宋体"/>
        </w:rPr>
      </w:pPr>
      <w:bookmarkStart w:id="64" w:name="_Toc78260681"/>
      <w:bookmarkStart w:id="65"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3E1436" w:rsidRDefault="005828AB">
      <w:pPr>
        <w:spacing w:line="360" w:lineRule="auto"/>
        <w:rPr>
          <w:rFonts w:ascii="黑体" w:eastAsia="黑体" w:hAnsi="宋体"/>
          <w:sz w:val="24"/>
        </w:rPr>
      </w:pPr>
      <w:r>
        <w:rPr>
          <w:rFonts w:ascii="黑体" w:eastAsia="黑体" w:hAnsi="宋体" w:hint="eastAsia"/>
          <w:sz w:val="24"/>
        </w:rPr>
        <w:t>10．招标</w:t>
      </w:r>
      <w:bookmarkEnd w:id="64"/>
      <w:r>
        <w:rPr>
          <w:rFonts w:ascii="黑体" w:eastAsia="黑体" w:hAnsi="宋体" w:hint="eastAsia"/>
          <w:sz w:val="24"/>
        </w:rPr>
        <w:t>答疑</w:t>
      </w:r>
      <w:bookmarkEnd w:id="65"/>
    </w:p>
    <w:p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rsidR="00491084" w:rsidRDefault="005828AB" w:rsidP="006731C2">
      <w:pPr>
        <w:pStyle w:val="2"/>
        <w:numPr>
          <w:ilvl w:val="0"/>
          <w:numId w:val="8"/>
        </w:numPr>
        <w:spacing w:beforeLines="50" w:before="231" w:afterLines="50" w:after="231"/>
        <w:ind w:left="562" w:hanging="562"/>
        <w:rPr>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66"/>
      <w:r>
        <w:rPr>
          <w:rFonts w:hint="eastAsia"/>
          <w:sz w:val="28"/>
          <w:szCs w:val="28"/>
        </w:rPr>
        <w:t>招标文件</w:t>
      </w:r>
      <w:bookmarkEnd w:id="67"/>
      <w:bookmarkEnd w:id="68"/>
      <w:bookmarkEnd w:id="69"/>
      <w:bookmarkEnd w:id="70"/>
      <w:bookmarkEnd w:id="71"/>
      <w:bookmarkEnd w:id="72"/>
    </w:p>
    <w:p w:rsidR="003E1436" w:rsidRDefault="005828AB">
      <w:pPr>
        <w:spacing w:line="360" w:lineRule="auto"/>
        <w:rPr>
          <w:rFonts w:ascii="黑体" w:eastAsia="黑体" w:hAnsi="宋体"/>
          <w:sz w:val="24"/>
        </w:rPr>
      </w:pPr>
      <w:bookmarkStart w:id="73" w:name="_Toc73517649"/>
      <w:bookmarkStart w:id="74" w:name="_Toc73518127"/>
      <w:bookmarkStart w:id="75" w:name="_Toc73521557"/>
      <w:bookmarkStart w:id="76" w:name="_Toc73521645"/>
      <w:bookmarkStart w:id="77" w:name="_Toc100052374"/>
      <w:r>
        <w:rPr>
          <w:rFonts w:ascii="黑体" w:eastAsia="黑体" w:hAnsi="宋体" w:hint="eastAsia"/>
          <w:sz w:val="24"/>
        </w:rPr>
        <w:t>11．招标文件的编制与组成</w:t>
      </w:r>
      <w:bookmarkEnd w:id="73"/>
      <w:bookmarkEnd w:id="74"/>
      <w:bookmarkEnd w:id="75"/>
      <w:bookmarkEnd w:id="76"/>
      <w:bookmarkEnd w:id="77"/>
    </w:p>
    <w:p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3E1436" w:rsidRDefault="005828AB">
      <w:pPr>
        <w:ind w:firstLineChars="196" w:firstLine="412"/>
        <w:rPr>
          <w:rFonts w:ascii="宋体" w:hAnsi="宋体"/>
          <w:szCs w:val="21"/>
        </w:rPr>
      </w:pPr>
      <w:r>
        <w:rPr>
          <w:rFonts w:ascii="宋体" w:hAnsi="宋体" w:hint="eastAsia"/>
          <w:szCs w:val="21"/>
        </w:rPr>
        <w:t>招标文件包括下列内容：</w:t>
      </w:r>
    </w:p>
    <w:p w:rsidR="003E1436" w:rsidRDefault="005828A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3E1436" w:rsidRDefault="005828AB">
      <w:pPr>
        <w:ind w:leftChars="514" w:left="1079"/>
        <w:rPr>
          <w:rFonts w:ascii="宋体" w:hAnsi="宋体"/>
          <w:b/>
          <w:szCs w:val="21"/>
        </w:rPr>
      </w:pPr>
      <w:r>
        <w:rPr>
          <w:rFonts w:ascii="宋体" w:hAnsi="宋体" w:hint="eastAsia"/>
          <w:b/>
          <w:szCs w:val="21"/>
        </w:rPr>
        <w:t>关键信息</w:t>
      </w:r>
    </w:p>
    <w:p w:rsidR="003E1436" w:rsidRDefault="005828A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3E1436" w:rsidRDefault="005828A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3E1436" w:rsidRDefault="005828A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rsidR="003E1436" w:rsidRDefault="005828A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rsidR="003E1436" w:rsidRDefault="005828AB">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rsidR="003E1436" w:rsidRDefault="005828A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3E1436" w:rsidRDefault="005828AB">
      <w:pPr>
        <w:numPr>
          <w:ilvl w:val="1"/>
          <w:numId w:val="0"/>
        </w:numPr>
        <w:tabs>
          <w:tab w:val="left" w:pos="360"/>
        </w:tabs>
        <w:ind w:firstLineChars="514" w:firstLine="1079"/>
        <w:rPr>
          <w:szCs w:val="21"/>
        </w:rPr>
      </w:pPr>
      <w:r>
        <w:rPr>
          <w:rFonts w:hint="eastAsia"/>
          <w:szCs w:val="21"/>
        </w:rPr>
        <w:t>第一章  总则</w:t>
      </w:r>
    </w:p>
    <w:p w:rsidR="003E1436" w:rsidRDefault="005828AB">
      <w:pPr>
        <w:numPr>
          <w:ilvl w:val="1"/>
          <w:numId w:val="0"/>
        </w:numPr>
        <w:tabs>
          <w:tab w:val="left" w:pos="360"/>
        </w:tabs>
        <w:ind w:firstLineChars="514" w:firstLine="1079"/>
        <w:rPr>
          <w:szCs w:val="21"/>
        </w:rPr>
      </w:pPr>
      <w:r>
        <w:rPr>
          <w:rFonts w:hint="eastAsia"/>
          <w:szCs w:val="21"/>
        </w:rPr>
        <w:t>第二章  招标文件</w:t>
      </w:r>
    </w:p>
    <w:p w:rsidR="003E1436" w:rsidRDefault="005828AB">
      <w:pPr>
        <w:numPr>
          <w:ilvl w:val="1"/>
          <w:numId w:val="0"/>
        </w:numPr>
        <w:tabs>
          <w:tab w:val="left" w:pos="360"/>
        </w:tabs>
        <w:ind w:firstLineChars="514" w:firstLine="1079"/>
        <w:rPr>
          <w:szCs w:val="21"/>
        </w:rPr>
      </w:pPr>
      <w:r>
        <w:rPr>
          <w:rFonts w:hint="eastAsia"/>
          <w:szCs w:val="21"/>
        </w:rPr>
        <w:t>第三章  投标文件的编制</w:t>
      </w:r>
    </w:p>
    <w:p w:rsidR="003E1436" w:rsidRDefault="005828AB">
      <w:pPr>
        <w:numPr>
          <w:ilvl w:val="1"/>
          <w:numId w:val="0"/>
        </w:numPr>
        <w:tabs>
          <w:tab w:val="left" w:pos="360"/>
        </w:tabs>
        <w:ind w:firstLineChars="514" w:firstLine="1079"/>
        <w:rPr>
          <w:szCs w:val="21"/>
        </w:rPr>
      </w:pPr>
      <w:r>
        <w:rPr>
          <w:rFonts w:hint="eastAsia"/>
          <w:szCs w:val="21"/>
        </w:rPr>
        <w:t>第四章  投标文件的递交</w:t>
      </w:r>
    </w:p>
    <w:p w:rsidR="003E1436" w:rsidRDefault="005828AB">
      <w:pPr>
        <w:numPr>
          <w:ilvl w:val="1"/>
          <w:numId w:val="0"/>
        </w:numPr>
        <w:tabs>
          <w:tab w:val="left" w:pos="360"/>
        </w:tabs>
        <w:ind w:firstLineChars="514" w:firstLine="1079"/>
        <w:rPr>
          <w:szCs w:val="21"/>
        </w:rPr>
      </w:pPr>
      <w:r>
        <w:rPr>
          <w:rFonts w:hint="eastAsia"/>
          <w:szCs w:val="21"/>
        </w:rPr>
        <w:t>第五章  开标</w:t>
      </w:r>
    </w:p>
    <w:p w:rsidR="003E1436" w:rsidRDefault="005828AB">
      <w:pPr>
        <w:numPr>
          <w:ilvl w:val="1"/>
          <w:numId w:val="0"/>
        </w:numPr>
        <w:tabs>
          <w:tab w:val="left" w:pos="360"/>
        </w:tabs>
        <w:ind w:firstLineChars="514" w:firstLine="1079"/>
        <w:rPr>
          <w:szCs w:val="21"/>
        </w:rPr>
      </w:pPr>
      <w:r>
        <w:rPr>
          <w:rFonts w:hint="eastAsia"/>
          <w:szCs w:val="21"/>
        </w:rPr>
        <w:t>第六章  评标要求</w:t>
      </w:r>
    </w:p>
    <w:p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rsidR="003E1436" w:rsidRDefault="005828AB">
      <w:pPr>
        <w:numPr>
          <w:ilvl w:val="1"/>
          <w:numId w:val="0"/>
        </w:numPr>
        <w:tabs>
          <w:tab w:val="left" w:pos="360"/>
        </w:tabs>
        <w:ind w:firstLineChars="514" w:firstLine="1079"/>
        <w:rPr>
          <w:szCs w:val="21"/>
        </w:rPr>
      </w:pPr>
      <w:r>
        <w:rPr>
          <w:rFonts w:hint="eastAsia"/>
          <w:szCs w:val="21"/>
        </w:rPr>
        <w:t>第八章  定标及公示</w:t>
      </w:r>
    </w:p>
    <w:p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rsidR="003E1436" w:rsidRDefault="005828AB">
      <w:pPr>
        <w:numPr>
          <w:ilvl w:val="1"/>
          <w:numId w:val="0"/>
        </w:numPr>
        <w:tabs>
          <w:tab w:val="left" w:pos="360"/>
        </w:tabs>
        <w:ind w:firstLineChars="514" w:firstLine="1079"/>
        <w:rPr>
          <w:szCs w:val="21"/>
        </w:rPr>
      </w:pPr>
      <w:r>
        <w:rPr>
          <w:rFonts w:hint="eastAsia"/>
          <w:szCs w:val="21"/>
        </w:rPr>
        <w:t>第十一章  质疑处理</w:t>
      </w:r>
    </w:p>
    <w:p w:rsidR="003E1436" w:rsidRDefault="005828AB">
      <w:pPr>
        <w:ind w:firstLineChars="196" w:firstLine="412"/>
        <w:rPr>
          <w:rFonts w:ascii="宋体" w:hAnsi="宋体"/>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78"/>
      <w:bookmarkEnd w:id="79"/>
      <w:bookmarkEnd w:id="80"/>
      <w:bookmarkEnd w:id="81"/>
      <w:bookmarkEnd w:id="82"/>
      <w:bookmarkEnd w:id="83"/>
      <w:bookmarkEnd w:id="84"/>
    </w:p>
    <w:p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5"/>
      <w:bookmarkEnd w:id="86"/>
      <w:bookmarkEnd w:id="87"/>
      <w:bookmarkEnd w:id="88"/>
      <w:bookmarkEnd w:id="89"/>
      <w:bookmarkEnd w:id="90"/>
      <w:bookmarkEnd w:id="91"/>
    </w:p>
    <w:p w:rsidR="003E1436" w:rsidRDefault="005828AB">
      <w:pPr>
        <w:ind w:firstLineChars="196" w:firstLine="412"/>
        <w:rPr>
          <w:rFonts w:ascii="宋体" w:hAnsi="宋体"/>
          <w:szCs w:val="21"/>
        </w:rPr>
      </w:pPr>
      <w:bookmarkStart w:id="92" w:name="bt投标文件"/>
      <w:bookmarkStart w:id="93" w:name="_Toc73521560"/>
      <w:bookmarkStart w:id="94" w:name="_Toc73517652"/>
      <w:bookmarkStart w:id="95" w:name="_Toc73518130"/>
      <w:bookmarkStart w:id="96" w:name="_Toc73521648"/>
      <w:bookmarkStart w:id="97" w:name="_Toc100052377"/>
      <w:bookmarkStart w:id="98" w:name="_Toc101074879"/>
      <w:bookmarkEnd w:id="92"/>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491084" w:rsidRDefault="005828AB" w:rsidP="006731C2">
      <w:pPr>
        <w:pStyle w:val="2"/>
        <w:numPr>
          <w:ilvl w:val="0"/>
          <w:numId w:val="8"/>
        </w:numPr>
        <w:spacing w:beforeLines="50" w:before="231" w:afterLines="50" w:after="231"/>
        <w:ind w:left="562" w:hanging="562"/>
        <w:rPr>
          <w:sz w:val="28"/>
          <w:szCs w:val="28"/>
        </w:rPr>
      </w:pPr>
      <w:r>
        <w:rPr>
          <w:rFonts w:hint="eastAsia"/>
          <w:sz w:val="28"/>
          <w:szCs w:val="28"/>
        </w:rPr>
        <w:t>投标文件</w:t>
      </w:r>
      <w:bookmarkEnd w:id="93"/>
      <w:bookmarkEnd w:id="94"/>
      <w:bookmarkEnd w:id="95"/>
      <w:bookmarkEnd w:id="96"/>
      <w:bookmarkEnd w:id="97"/>
      <w:bookmarkEnd w:id="98"/>
      <w:r>
        <w:rPr>
          <w:rFonts w:hint="eastAsia"/>
          <w:sz w:val="28"/>
          <w:szCs w:val="28"/>
        </w:rPr>
        <w:t>的编制</w:t>
      </w:r>
    </w:p>
    <w:p w:rsidR="003E1436" w:rsidRDefault="005828AB">
      <w:pPr>
        <w:spacing w:line="360" w:lineRule="auto"/>
        <w:rPr>
          <w:rFonts w:ascii="黑体" w:eastAsia="黑体" w:hAnsi="宋体"/>
          <w:sz w:val="24"/>
        </w:rPr>
      </w:pPr>
      <w:bookmarkStart w:id="99" w:name="_Toc60560639"/>
      <w:bookmarkStart w:id="100" w:name="_Toc60631634"/>
      <w:bookmarkStart w:id="101" w:name="_Toc73517653"/>
      <w:bookmarkStart w:id="102" w:name="_Toc73518131"/>
      <w:bookmarkStart w:id="103" w:name="_Toc73521561"/>
      <w:bookmarkStart w:id="104" w:name="_Toc73521649"/>
      <w:bookmarkStart w:id="105" w:name="_Toc100052378"/>
      <w:r>
        <w:rPr>
          <w:rFonts w:ascii="黑体" w:eastAsia="黑体" w:hAnsi="宋体" w:hint="eastAsia"/>
          <w:sz w:val="24"/>
        </w:rPr>
        <w:t>14．投标文件的语言及度量单位</w:t>
      </w:r>
      <w:bookmarkEnd w:id="99"/>
      <w:bookmarkEnd w:id="100"/>
      <w:bookmarkEnd w:id="101"/>
      <w:bookmarkEnd w:id="102"/>
      <w:bookmarkEnd w:id="103"/>
      <w:bookmarkEnd w:id="104"/>
      <w:bookmarkEnd w:id="105"/>
    </w:p>
    <w:p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3E1436" w:rsidRDefault="005828AB">
      <w:pPr>
        <w:spacing w:line="360" w:lineRule="auto"/>
        <w:rPr>
          <w:rFonts w:ascii="黑体" w:eastAsia="黑体" w:hAnsi="宋体"/>
          <w:sz w:val="24"/>
        </w:rPr>
      </w:pPr>
      <w:bookmarkStart w:id="106" w:name="_Toc60560640"/>
      <w:bookmarkStart w:id="107" w:name="_Toc60631635"/>
      <w:bookmarkStart w:id="108" w:name="_Toc73517654"/>
      <w:bookmarkStart w:id="109" w:name="_Toc73518132"/>
      <w:bookmarkStart w:id="110" w:name="_Toc73521562"/>
      <w:bookmarkStart w:id="111" w:name="_Toc73521650"/>
      <w:bookmarkStart w:id="112" w:name="_Toc100052379"/>
      <w:r>
        <w:rPr>
          <w:rFonts w:ascii="黑体" w:eastAsia="黑体" w:hAnsi="宋体" w:hint="eastAsia"/>
          <w:sz w:val="24"/>
        </w:rPr>
        <w:t>15．投标文件的组成</w:t>
      </w:r>
      <w:bookmarkEnd w:id="106"/>
      <w:bookmarkEnd w:id="107"/>
      <w:bookmarkEnd w:id="108"/>
      <w:bookmarkEnd w:id="109"/>
      <w:bookmarkEnd w:id="110"/>
      <w:bookmarkEnd w:id="111"/>
      <w:bookmarkEnd w:id="112"/>
    </w:p>
    <w:p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3" w:name="投标文件的组成"/>
      <w:bookmarkStart w:id="114" w:name="_Toc60560641"/>
      <w:bookmarkStart w:id="115" w:name="_Toc60631636"/>
      <w:bookmarkStart w:id="116" w:name="_Toc73517655"/>
      <w:bookmarkStart w:id="117" w:name="_Toc73518133"/>
      <w:bookmarkStart w:id="118" w:name="_Toc73521563"/>
      <w:bookmarkStart w:id="119" w:name="_Toc73521651"/>
    </w:p>
    <w:p w:rsidR="003E1436" w:rsidRDefault="005828AB">
      <w:pPr>
        <w:spacing w:line="360" w:lineRule="auto"/>
        <w:rPr>
          <w:rFonts w:ascii="黑体" w:eastAsia="黑体" w:hAnsi="宋体"/>
          <w:sz w:val="24"/>
        </w:rPr>
      </w:pPr>
      <w:bookmarkStart w:id="120" w:name="_Toc100052380"/>
      <w:bookmarkEnd w:id="113"/>
      <w:r>
        <w:rPr>
          <w:rFonts w:ascii="黑体" w:eastAsia="黑体" w:hAnsi="宋体" w:hint="eastAsia"/>
          <w:sz w:val="24"/>
        </w:rPr>
        <w:t>16．投标文件格式</w:t>
      </w:r>
      <w:bookmarkEnd w:id="114"/>
      <w:bookmarkEnd w:id="115"/>
      <w:bookmarkEnd w:id="116"/>
      <w:bookmarkEnd w:id="117"/>
      <w:bookmarkEnd w:id="118"/>
      <w:bookmarkEnd w:id="119"/>
      <w:bookmarkEnd w:id="120"/>
    </w:p>
    <w:p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1" w:name="_Toc60560643"/>
      <w:bookmarkStart w:id="122" w:name="_Toc60631638"/>
      <w:bookmarkStart w:id="123" w:name="_Toc73517657"/>
      <w:bookmarkStart w:id="124" w:name="_Toc73518135"/>
      <w:bookmarkStart w:id="125" w:name="_Toc73521565"/>
      <w:bookmarkStart w:id="126" w:name="_Toc73521653"/>
    </w:p>
    <w:p w:rsidR="003E1436" w:rsidRDefault="005828AB">
      <w:pPr>
        <w:spacing w:line="360" w:lineRule="auto"/>
        <w:rPr>
          <w:rFonts w:ascii="黑体" w:eastAsia="黑体" w:hAnsi="宋体"/>
          <w:sz w:val="24"/>
        </w:rPr>
      </w:pPr>
      <w:bookmarkStart w:id="127" w:name="_Toc100052382"/>
      <w:r>
        <w:rPr>
          <w:rFonts w:ascii="黑体" w:eastAsia="黑体" w:hAnsi="宋体" w:hint="eastAsia"/>
          <w:sz w:val="24"/>
        </w:rPr>
        <w:t>17．投标货币</w:t>
      </w:r>
      <w:bookmarkEnd w:id="121"/>
      <w:bookmarkEnd w:id="122"/>
      <w:bookmarkEnd w:id="123"/>
      <w:bookmarkEnd w:id="124"/>
      <w:bookmarkEnd w:id="125"/>
      <w:bookmarkEnd w:id="126"/>
      <w:bookmarkEnd w:id="127"/>
    </w:p>
    <w:p w:rsidR="003E1436" w:rsidRDefault="005828AB">
      <w:pPr>
        <w:ind w:firstLineChars="196" w:firstLine="412"/>
        <w:rPr>
          <w:rFonts w:ascii="宋体" w:hAnsi="宋体"/>
          <w:szCs w:val="21"/>
        </w:rPr>
      </w:pPr>
      <w:r>
        <w:rPr>
          <w:rFonts w:ascii="宋体" w:hAnsi="宋体" w:hint="eastAsia"/>
          <w:szCs w:val="21"/>
        </w:rPr>
        <w:t>本项目的投标应以人民币计。</w:t>
      </w:r>
    </w:p>
    <w:p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3E1436" w:rsidRDefault="005828AB">
      <w:pPr>
        <w:spacing w:line="360" w:lineRule="auto"/>
        <w:rPr>
          <w:rFonts w:ascii="黑体" w:eastAsia="黑体" w:hAnsi="宋体"/>
          <w:sz w:val="24"/>
        </w:rPr>
      </w:pPr>
      <w:bookmarkStart w:id="128" w:name="_Toc60560644"/>
      <w:bookmarkStart w:id="129" w:name="_Toc60631639"/>
      <w:bookmarkStart w:id="130" w:name="_Toc73517658"/>
      <w:bookmarkStart w:id="131" w:name="_Toc73518136"/>
      <w:bookmarkStart w:id="132" w:name="_Toc73521566"/>
      <w:bookmarkStart w:id="133" w:name="_Toc73521654"/>
      <w:bookmarkStart w:id="134" w:name="_Toc100052383"/>
      <w:r>
        <w:rPr>
          <w:rFonts w:ascii="黑体" w:eastAsia="黑体" w:hAnsi="宋体" w:hint="eastAsia"/>
          <w:sz w:val="24"/>
        </w:rPr>
        <w:t>20．投标有效期</w:t>
      </w:r>
      <w:bookmarkEnd w:id="128"/>
      <w:bookmarkEnd w:id="129"/>
      <w:bookmarkEnd w:id="130"/>
      <w:bookmarkEnd w:id="131"/>
      <w:bookmarkEnd w:id="132"/>
      <w:bookmarkEnd w:id="133"/>
      <w:bookmarkEnd w:id="134"/>
    </w:p>
    <w:p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rsidR="003E1436" w:rsidRDefault="005828AB">
      <w:pPr>
        <w:spacing w:line="360" w:lineRule="auto"/>
        <w:rPr>
          <w:rFonts w:ascii="黑体" w:eastAsia="黑体" w:hAnsi="宋体"/>
          <w:sz w:val="24"/>
        </w:rPr>
      </w:pPr>
      <w:bookmarkStart w:id="135" w:name="_Toc60560645"/>
      <w:bookmarkStart w:id="136" w:name="_Toc60631640"/>
      <w:bookmarkStart w:id="137" w:name="_Toc73517659"/>
      <w:bookmarkStart w:id="138" w:name="_Toc73518137"/>
      <w:bookmarkStart w:id="139" w:name="_Toc73521567"/>
      <w:bookmarkStart w:id="140" w:name="_Toc73521655"/>
      <w:bookmarkStart w:id="141" w:name="_Toc100052384"/>
      <w:r>
        <w:rPr>
          <w:rFonts w:ascii="黑体" w:eastAsia="黑体" w:hAnsi="宋体" w:hint="eastAsia"/>
          <w:sz w:val="24"/>
        </w:rPr>
        <w:t>21．投标</w:t>
      </w:r>
      <w:bookmarkEnd w:id="135"/>
      <w:bookmarkEnd w:id="136"/>
      <w:bookmarkEnd w:id="137"/>
      <w:bookmarkEnd w:id="138"/>
      <w:bookmarkEnd w:id="139"/>
      <w:bookmarkEnd w:id="140"/>
      <w:bookmarkEnd w:id="141"/>
      <w:r>
        <w:rPr>
          <w:rFonts w:ascii="黑体" w:eastAsia="黑体" w:hAnsi="宋体" w:hint="eastAsia"/>
          <w:sz w:val="24"/>
        </w:rPr>
        <w:t>保证金</w:t>
      </w:r>
    </w:p>
    <w:p w:rsidR="003E1436" w:rsidRDefault="005828AB">
      <w:pPr>
        <w:ind w:firstLineChars="196" w:firstLine="412"/>
        <w:rPr>
          <w:rFonts w:ascii="宋体" w:hAnsi="宋体"/>
          <w:szCs w:val="21"/>
        </w:rPr>
      </w:pPr>
      <w:bookmarkStart w:id="142" w:name="_Toc60560646"/>
      <w:bookmarkStart w:id="143" w:name="_Toc60631641"/>
      <w:bookmarkStart w:id="144" w:name="_Toc73517660"/>
      <w:bookmarkStart w:id="145" w:name="_Toc73518138"/>
      <w:bookmarkStart w:id="146" w:name="_Toc73521568"/>
      <w:bookmarkStart w:id="147" w:name="_Toc73521656"/>
      <w:bookmarkStart w:id="148" w:name="_Toc100052385"/>
      <w:r>
        <w:rPr>
          <w:rFonts w:ascii="宋体" w:hAnsi="宋体" w:hint="eastAsia"/>
          <w:szCs w:val="21"/>
        </w:rPr>
        <w:t>21.1</w:t>
      </w:r>
      <w:r>
        <w:rPr>
          <w:rFonts w:ascii="宋体" w:hAnsi="宋体" w:hint="eastAsia"/>
          <w:szCs w:val="21"/>
        </w:rPr>
        <w:t>投标保证金的缴纳：</w:t>
      </w:r>
    </w:p>
    <w:p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3E1436" w:rsidRDefault="005828AB">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账户名称：深圳大学</w:t>
      </w:r>
    </w:p>
    <w:p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行　　号：</w:t>
      </w:r>
    </w:p>
    <w:p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42"/>
      <w:bookmarkEnd w:id="143"/>
      <w:bookmarkEnd w:id="144"/>
      <w:bookmarkEnd w:id="145"/>
      <w:bookmarkEnd w:id="146"/>
      <w:bookmarkEnd w:id="147"/>
      <w:bookmarkEnd w:id="148"/>
    </w:p>
    <w:p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E1436" w:rsidRDefault="005828AB">
      <w:pPr>
        <w:spacing w:line="360" w:lineRule="auto"/>
        <w:rPr>
          <w:rFonts w:ascii="黑体" w:eastAsia="黑体" w:hAnsi="宋体"/>
          <w:sz w:val="24"/>
        </w:rPr>
      </w:pPr>
      <w:bookmarkStart w:id="149" w:name="_Toc73517661"/>
      <w:bookmarkStart w:id="150" w:name="_Toc73518139"/>
      <w:bookmarkStart w:id="151" w:name="_Toc73521569"/>
      <w:bookmarkStart w:id="152" w:name="_Toc73521657"/>
      <w:bookmarkStart w:id="153"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9"/>
      <w:bookmarkEnd w:id="150"/>
      <w:bookmarkEnd w:id="151"/>
      <w:bookmarkEnd w:id="152"/>
      <w:bookmarkEnd w:id="153"/>
    </w:p>
    <w:p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491084" w:rsidRDefault="005828AB" w:rsidP="006731C2">
      <w:pPr>
        <w:pStyle w:val="2"/>
        <w:numPr>
          <w:ilvl w:val="0"/>
          <w:numId w:val="8"/>
        </w:numPr>
        <w:spacing w:beforeLines="50" w:before="231" w:afterLines="50" w:after="231"/>
        <w:ind w:left="562" w:hanging="562"/>
        <w:rPr>
          <w:sz w:val="28"/>
          <w:szCs w:val="28"/>
        </w:rPr>
      </w:pPr>
      <w:bookmarkStart w:id="154" w:name="_Toc73521658"/>
      <w:bookmarkStart w:id="155" w:name="_Toc73521570"/>
      <w:bookmarkStart w:id="156" w:name="_Toc101074880"/>
      <w:bookmarkStart w:id="157" w:name="_Toc100052387"/>
      <w:bookmarkStart w:id="158" w:name="_Toc73517662"/>
      <w:bookmarkStart w:id="159" w:name="_Toc73518140"/>
      <w:r>
        <w:rPr>
          <w:rFonts w:hint="eastAsia"/>
          <w:sz w:val="28"/>
          <w:szCs w:val="28"/>
        </w:rPr>
        <w:t>投标文件</w:t>
      </w:r>
      <w:bookmarkEnd w:id="154"/>
      <w:bookmarkEnd w:id="155"/>
      <w:bookmarkEnd w:id="156"/>
      <w:bookmarkEnd w:id="157"/>
      <w:bookmarkEnd w:id="158"/>
      <w:bookmarkEnd w:id="159"/>
      <w:r>
        <w:rPr>
          <w:rFonts w:hint="eastAsia"/>
          <w:sz w:val="28"/>
          <w:szCs w:val="28"/>
        </w:rPr>
        <w:t>的递交</w:t>
      </w:r>
    </w:p>
    <w:p w:rsidR="003E1436" w:rsidRDefault="005828AB">
      <w:pPr>
        <w:spacing w:line="360" w:lineRule="auto"/>
        <w:rPr>
          <w:rFonts w:ascii="黑体" w:eastAsia="黑体" w:hAnsi="宋体"/>
          <w:sz w:val="24"/>
        </w:rPr>
      </w:pPr>
      <w:bookmarkStart w:id="160" w:name="_Toc60560649"/>
      <w:bookmarkStart w:id="161" w:name="_Toc60631644"/>
      <w:bookmarkStart w:id="162" w:name="_Toc73517663"/>
      <w:bookmarkStart w:id="163" w:name="_Toc73518141"/>
      <w:bookmarkStart w:id="164" w:name="_Toc73521571"/>
      <w:bookmarkStart w:id="165" w:name="_Toc73521659"/>
      <w:bookmarkStart w:id="166" w:name="_Toc100052388"/>
      <w:r>
        <w:rPr>
          <w:rFonts w:ascii="黑体" w:eastAsia="黑体" w:hAnsi="宋体" w:hint="eastAsia"/>
          <w:sz w:val="24"/>
        </w:rPr>
        <w:t>24．投标书的保密</w:t>
      </w:r>
    </w:p>
    <w:p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3E1436" w:rsidRDefault="003E1436">
      <w:pPr>
        <w:spacing w:line="360" w:lineRule="auto"/>
        <w:rPr>
          <w:sz w:val="24"/>
        </w:rPr>
      </w:pPr>
    </w:p>
    <w:p w:rsidR="003E1436" w:rsidRDefault="005828AB">
      <w:pPr>
        <w:spacing w:line="360" w:lineRule="auto"/>
        <w:rPr>
          <w:rFonts w:ascii="黑体" w:eastAsia="黑体" w:hAnsi="宋体"/>
          <w:sz w:val="24"/>
        </w:rPr>
      </w:pPr>
      <w:r>
        <w:rPr>
          <w:rFonts w:ascii="黑体" w:eastAsia="黑体" w:hAnsi="宋体" w:hint="eastAsia"/>
          <w:sz w:val="24"/>
        </w:rPr>
        <w:t>25．投标截止日期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3E1436" w:rsidRDefault="005828AB">
      <w:pPr>
        <w:spacing w:line="360" w:lineRule="auto"/>
        <w:rPr>
          <w:rFonts w:ascii="黑体" w:eastAsia="黑体" w:hAnsi="宋体"/>
          <w:sz w:val="24"/>
        </w:rPr>
      </w:pPr>
      <w:r>
        <w:rPr>
          <w:rFonts w:ascii="黑体" w:eastAsia="黑体" w:hAnsi="宋体" w:hint="eastAsia"/>
          <w:sz w:val="24"/>
        </w:rPr>
        <w:t>26.样品的递交</w:t>
      </w:r>
    </w:p>
    <w:p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0"/>
    <w:bookmarkEnd w:id="161"/>
    <w:bookmarkEnd w:id="162"/>
    <w:bookmarkEnd w:id="163"/>
    <w:bookmarkEnd w:id="164"/>
    <w:bookmarkEnd w:id="165"/>
    <w:bookmarkEnd w:id="166"/>
    <w:p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491084" w:rsidRDefault="005828AB" w:rsidP="006731C2">
      <w:pPr>
        <w:pStyle w:val="2"/>
        <w:numPr>
          <w:ilvl w:val="0"/>
          <w:numId w:val="8"/>
        </w:numPr>
        <w:spacing w:beforeLines="50" w:before="231" w:afterLines="50" w:after="231"/>
        <w:ind w:left="562" w:hanging="562"/>
        <w:rPr>
          <w:sz w:val="28"/>
          <w:szCs w:val="28"/>
        </w:rPr>
      </w:pPr>
      <w:bookmarkStart w:id="167" w:name="_Toc73517666"/>
      <w:bookmarkStart w:id="168" w:name="_Toc73518144"/>
      <w:bookmarkStart w:id="169" w:name="_Toc73521574"/>
      <w:bookmarkStart w:id="170" w:name="_Toc73521662"/>
      <w:bookmarkStart w:id="171" w:name="_Toc100052391"/>
      <w:bookmarkStart w:id="172" w:name="_Toc101074881"/>
      <w:r>
        <w:rPr>
          <w:rFonts w:hint="eastAsia"/>
          <w:sz w:val="28"/>
          <w:szCs w:val="28"/>
        </w:rPr>
        <w:t>开标</w:t>
      </w:r>
      <w:bookmarkEnd w:id="167"/>
      <w:bookmarkEnd w:id="168"/>
      <w:bookmarkEnd w:id="169"/>
      <w:bookmarkEnd w:id="170"/>
      <w:bookmarkEnd w:id="171"/>
      <w:bookmarkEnd w:id="172"/>
    </w:p>
    <w:p w:rsidR="003E1436" w:rsidRDefault="005828AB">
      <w:pPr>
        <w:spacing w:line="360" w:lineRule="auto"/>
        <w:rPr>
          <w:rFonts w:ascii="黑体" w:eastAsia="黑体" w:hAnsi="宋体"/>
          <w:sz w:val="24"/>
        </w:rPr>
      </w:pPr>
      <w:bookmarkStart w:id="173" w:name="_Toc60560655"/>
      <w:bookmarkStart w:id="174" w:name="_Toc60631650"/>
      <w:bookmarkStart w:id="175" w:name="_Toc73517667"/>
      <w:bookmarkStart w:id="176" w:name="_Toc73518145"/>
      <w:bookmarkStart w:id="177" w:name="_Toc73521575"/>
      <w:bookmarkStart w:id="178" w:name="_Toc73521663"/>
      <w:bookmarkStart w:id="179" w:name="_Toc100052392"/>
      <w:r>
        <w:rPr>
          <w:rFonts w:ascii="黑体" w:eastAsia="黑体" w:hAnsi="宋体" w:hint="eastAsia"/>
          <w:sz w:val="24"/>
        </w:rPr>
        <w:t>28．开标</w:t>
      </w:r>
      <w:bookmarkEnd w:id="173"/>
      <w:bookmarkEnd w:id="174"/>
      <w:bookmarkEnd w:id="175"/>
      <w:bookmarkEnd w:id="176"/>
      <w:bookmarkEnd w:id="177"/>
      <w:bookmarkEnd w:id="178"/>
      <w:bookmarkEnd w:id="179"/>
    </w:p>
    <w:p w:rsidR="003E1436" w:rsidRDefault="005828AB">
      <w:pPr>
        <w:ind w:firstLineChars="171" w:firstLine="359"/>
        <w:rPr>
          <w:rFonts w:ascii="宋体" w:hAnsi="宋体"/>
          <w:szCs w:val="21"/>
        </w:rPr>
      </w:pPr>
      <w:bookmarkStart w:id="180" w:name="bt评标"/>
      <w:bookmarkStart w:id="181" w:name="_Toc73517668"/>
      <w:bookmarkStart w:id="182" w:name="_Toc73518146"/>
      <w:bookmarkStart w:id="183" w:name="_Toc73521576"/>
      <w:bookmarkStart w:id="184" w:name="_Toc73521664"/>
      <w:bookmarkStart w:id="185" w:name="_Toc100052393"/>
      <w:bookmarkStart w:id="186" w:name="_Toc101074882"/>
      <w:bookmarkEnd w:id="180"/>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491084" w:rsidRDefault="005828AB" w:rsidP="006731C2">
      <w:pPr>
        <w:pStyle w:val="2"/>
        <w:numPr>
          <w:ilvl w:val="0"/>
          <w:numId w:val="8"/>
        </w:numPr>
        <w:spacing w:beforeLines="50" w:before="231" w:afterLines="50" w:after="231"/>
        <w:ind w:left="562" w:hanging="562"/>
        <w:rPr>
          <w:sz w:val="28"/>
          <w:szCs w:val="28"/>
        </w:rPr>
      </w:pPr>
      <w:r>
        <w:rPr>
          <w:rFonts w:hint="eastAsia"/>
          <w:sz w:val="28"/>
          <w:szCs w:val="28"/>
        </w:rPr>
        <w:t>评标</w:t>
      </w:r>
      <w:bookmarkEnd w:id="181"/>
      <w:bookmarkEnd w:id="182"/>
      <w:bookmarkEnd w:id="183"/>
      <w:bookmarkEnd w:id="184"/>
      <w:r>
        <w:rPr>
          <w:rFonts w:hint="eastAsia"/>
          <w:sz w:val="28"/>
          <w:szCs w:val="28"/>
        </w:rPr>
        <w:t>要求</w:t>
      </w:r>
      <w:bookmarkEnd w:id="185"/>
      <w:bookmarkEnd w:id="186"/>
    </w:p>
    <w:p w:rsidR="003E1436" w:rsidRDefault="005828AB">
      <w:pPr>
        <w:spacing w:line="360" w:lineRule="auto"/>
        <w:rPr>
          <w:rFonts w:ascii="黑体" w:eastAsia="黑体" w:hAnsi="宋体"/>
          <w:sz w:val="24"/>
        </w:rPr>
      </w:pPr>
      <w:bookmarkStart w:id="187" w:name="bt评标会议"/>
      <w:bookmarkStart w:id="188" w:name="_Toc73517669"/>
      <w:bookmarkStart w:id="189" w:name="_Toc73518147"/>
      <w:bookmarkStart w:id="190" w:name="_Toc73521577"/>
      <w:bookmarkStart w:id="191" w:name="_Toc73521665"/>
      <w:bookmarkStart w:id="192" w:name="_Toc100052394"/>
      <w:bookmarkEnd w:id="187"/>
      <w:r>
        <w:rPr>
          <w:rFonts w:ascii="黑体" w:eastAsia="黑体" w:hAnsi="宋体" w:hint="eastAsia"/>
          <w:sz w:val="24"/>
        </w:rPr>
        <w:t>29．评标委员会组成</w:t>
      </w:r>
    </w:p>
    <w:p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3E1436" w:rsidRDefault="005828AB">
      <w:pPr>
        <w:spacing w:line="360" w:lineRule="auto"/>
        <w:rPr>
          <w:rFonts w:ascii="黑体" w:eastAsia="黑体" w:hAnsi="宋体"/>
          <w:sz w:val="24"/>
        </w:rPr>
      </w:pPr>
      <w:r>
        <w:rPr>
          <w:rFonts w:ascii="黑体" w:eastAsia="黑体" w:hAnsi="宋体" w:hint="eastAsia"/>
          <w:sz w:val="24"/>
        </w:rPr>
        <w:t>31．独立评标</w:t>
      </w:r>
    </w:p>
    <w:p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rsidR="00491084" w:rsidRDefault="005828AB" w:rsidP="006731C2">
      <w:pPr>
        <w:pStyle w:val="2"/>
        <w:numPr>
          <w:ilvl w:val="0"/>
          <w:numId w:val="8"/>
        </w:numPr>
        <w:spacing w:beforeLines="50" w:before="231" w:afterLines="50" w:after="231"/>
        <w:ind w:left="562" w:hanging="562"/>
        <w:rPr>
          <w:sz w:val="28"/>
          <w:szCs w:val="28"/>
        </w:rPr>
      </w:pPr>
      <w:bookmarkStart w:id="195" w:name="_Toc100052397"/>
      <w:bookmarkStart w:id="196" w:name="_Toc101074883"/>
      <w:r>
        <w:rPr>
          <w:rFonts w:hint="eastAsia"/>
          <w:sz w:val="28"/>
          <w:szCs w:val="28"/>
        </w:rPr>
        <w:t>评标程序</w:t>
      </w:r>
      <w:bookmarkStart w:id="197" w:name="bt投标文件的审查"/>
      <w:bookmarkStart w:id="198" w:name="_Toc73517671"/>
      <w:bookmarkStart w:id="199" w:name="_Toc73518149"/>
      <w:bookmarkStart w:id="200" w:name="_Toc73521579"/>
      <w:bookmarkStart w:id="201" w:name="_Toc73521667"/>
      <w:bookmarkEnd w:id="197"/>
      <w:r>
        <w:rPr>
          <w:rFonts w:hint="eastAsia"/>
          <w:sz w:val="28"/>
          <w:szCs w:val="28"/>
        </w:rPr>
        <w:t>及评标方法</w:t>
      </w:r>
      <w:bookmarkEnd w:id="195"/>
      <w:bookmarkEnd w:id="196"/>
    </w:p>
    <w:p w:rsidR="003E1436" w:rsidRDefault="005828AB">
      <w:pPr>
        <w:spacing w:line="360" w:lineRule="auto"/>
        <w:rPr>
          <w:rFonts w:ascii="黑体" w:eastAsia="黑体" w:hAnsi="宋体"/>
          <w:sz w:val="24"/>
        </w:rPr>
      </w:pPr>
      <w:bookmarkStart w:id="202" w:name="_Toc100052398"/>
      <w:r>
        <w:rPr>
          <w:rFonts w:ascii="黑体" w:eastAsia="黑体" w:hAnsi="宋体" w:hint="eastAsia"/>
          <w:sz w:val="24"/>
        </w:rPr>
        <w:t>32．投标文件初审</w:t>
      </w:r>
      <w:bookmarkEnd w:id="202"/>
    </w:p>
    <w:bookmarkEnd w:id="198"/>
    <w:bookmarkEnd w:id="199"/>
    <w:bookmarkEnd w:id="200"/>
    <w:bookmarkEnd w:id="201"/>
    <w:p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3E1436" w:rsidRDefault="005828AB">
      <w:pPr>
        <w:spacing w:line="360" w:lineRule="auto"/>
        <w:rPr>
          <w:rFonts w:ascii="黑体" w:eastAsia="黑体" w:hAnsi="宋体"/>
          <w:sz w:val="24"/>
        </w:rPr>
      </w:pPr>
      <w:bookmarkStart w:id="203" w:name="_Toc100052399"/>
      <w:r>
        <w:rPr>
          <w:rFonts w:ascii="黑体" w:eastAsia="黑体" w:hAnsi="宋体" w:hint="eastAsia"/>
          <w:sz w:val="24"/>
        </w:rPr>
        <w:t>33．澄清有关问题</w:t>
      </w:r>
      <w:bookmarkEnd w:id="203"/>
    </w:p>
    <w:p w:rsidR="003E1436" w:rsidRDefault="005828AB">
      <w:pPr>
        <w:ind w:firstLineChars="196" w:firstLine="412"/>
        <w:rPr>
          <w:rFonts w:ascii="宋体" w:hAnsi="宋体"/>
          <w:szCs w:val="21"/>
        </w:rPr>
      </w:pPr>
      <w:bookmarkStart w:id="204" w:name="bt投标文件的澄清"/>
      <w:bookmarkStart w:id="205" w:name="bt废标"/>
      <w:bookmarkStart w:id="206" w:name="bt投标文件的评估和比较"/>
      <w:bookmarkStart w:id="207" w:name="_Toc73517675"/>
      <w:bookmarkStart w:id="208" w:name="_Toc73518153"/>
      <w:bookmarkStart w:id="209" w:name="_Toc73521583"/>
      <w:bookmarkStart w:id="210" w:name="_Toc73521671"/>
      <w:bookmarkEnd w:id="204"/>
      <w:bookmarkEnd w:id="205"/>
      <w:bookmarkEnd w:id="206"/>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3E1436" w:rsidRDefault="005828AB">
      <w:pPr>
        <w:spacing w:line="360" w:lineRule="auto"/>
        <w:rPr>
          <w:rFonts w:ascii="黑体" w:eastAsia="黑体" w:hAnsi="宋体"/>
          <w:sz w:val="24"/>
        </w:rPr>
      </w:pPr>
      <w:bookmarkStart w:id="211" w:name="_Toc73517673"/>
      <w:bookmarkStart w:id="212" w:name="_Toc73518151"/>
      <w:bookmarkStart w:id="213" w:name="_Toc73521581"/>
      <w:bookmarkStart w:id="214" w:name="_Toc73521669"/>
      <w:bookmarkStart w:id="215" w:name="_Toc100052400"/>
      <w:r>
        <w:rPr>
          <w:rFonts w:ascii="黑体" w:eastAsia="黑体" w:hAnsi="宋体" w:hint="eastAsia"/>
          <w:sz w:val="24"/>
        </w:rPr>
        <w:t>34．错误的修正</w:t>
      </w:r>
      <w:bookmarkEnd w:id="211"/>
      <w:bookmarkEnd w:id="212"/>
      <w:bookmarkEnd w:id="213"/>
      <w:bookmarkEnd w:id="214"/>
      <w:bookmarkEnd w:id="215"/>
    </w:p>
    <w:p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w:t>
      </w:r>
      <w:r>
        <w:rPr>
          <w:rFonts w:ascii="宋体" w:hAnsi="宋体" w:hint="eastAsia"/>
          <w:szCs w:val="21"/>
        </w:rPr>
        <w:lastRenderedPageBreak/>
        <w:t>期为准。</w:t>
      </w:r>
    </w:p>
    <w:p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3E1436" w:rsidRDefault="005828AB">
      <w:pPr>
        <w:spacing w:line="360" w:lineRule="auto"/>
        <w:rPr>
          <w:rFonts w:ascii="黑体" w:eastAsia="黑体" w:hAnsi="宋体"/>
          <w:sz w:val="24"/>
        </w:rPr>
      </w:pPr>
      <w:bookmarkStart w:id="216" w:name="_Toc100052401"/>
      <w:r>
        <w:rPr>
          <w:rFonts w:ascii="黑体" w:eastAsia="黑体" w:hAnsi="宋体" w:hint="eastAsia"/>
          <w:sz w:val="24"/>
        </w:rPr>
        <w:t>35．投标文件的</w:t>
      </w:r>
      <w:bookmarkEnd w:id="207"/>
      <w:bookmarkEnd w:id="208"/>
      <w:bookmarkEnd w:id="209"/>
      <w:bookmarkEnd w:id="210"/>
      <w:r>
        <w:rPr>
          <w:rFonts w:ascii="黑体" w:eastAsia="黑体" w:hAnsi="宋体" w:hint="eastAsia"/>
          <w:sz w:val="24"/>
        </w:rPr>
        <w:t>比较与评价</w:t>
      </w:r>
      <w:bookmarkEnd w:id="216"/>
    </w:p>
    <w:p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3E1436" w:rsidRDefault="005828AB">
      <w:pPr>
        <w:spacing w:line="360" w:lineRule="auto"/>
        <w:rPr>
          <w:rFonts w:ascii="黑体" w:eastAsia="黑体" w:hAnsi="宋体"/>
          <w:sz w:val="24"/>
        </w:rPr>
      </w:pPr>
      <w:bookmarkStart w:id="217" w:name="_Toc100052402"/>
      <w:r>
        <w:rPr>
          <w:rFonts w:ascii="黑体" w:eastAsia="黑体" w:hAnsi="宋体" w:hint="eastAsia"/>
          <w:sz w:val="24"/>
        </w:rPr>
        <w:t>37．评标方法</w:t>
      </w:r>
      <w:bookmarkEnd w:id="217"/>
    </w:p>
    <w:p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rsidR="003E1436" w:rsidRDefault="005828AB">
      <w:pPr>
        <w:ind w:firstLineChars="196" w:firstLine="412"/>
        <w:rPr>
          <w:rFonts w:ascii="宋体" w:hAnsi="宋体"/>
          <w:b/>
          <w:bCs/>
          <w:szCs w:val="21"/>
        </w:rPr>
      </w:pPr>
      <w:r>
        <w:rPr>
          <w:rFonts w:ascii="宋体" w:hAnsi="宋体" w:hint="eastAsia"/>
          <w:b/>
          <w:bCs/>
          <w:szCs w:val="21"/>
        </w:rPr>
        <w:t>37.1.1</w:t>
      </w:r>
      <w:bookmarkStart w:id="218" w:name="评标方法2"/>
      <w:r>
        <w:rPr>
          <w:rFonts w:ascii="宋体" w:hAnsi="宋体" w:hint="eastAsia"/>
          <w:b/>
          <w:bCs/>
          <w:szCs w:val="21"/>
        </w:rPr>
        <w:t>最低评标价法</w:t>
      </w:r>
    </w:p>
    <w:p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8"/>
    </w:p>
    <w:p w:rsidR="003E1436" w:rsidRDefault="005828AB">
      <w:pPr>
        <w:ind w:firstLineChars="196" w:firstLine="412"/>
        <w:rPr>
          <w:rFonts w:ascii="宋体" w:hAnsi="宋体"/>
          <w:bCs/>
          <w:szCs w:val="21"/>
        </w:rPr>
      </w:pPr>
      <w:bookmarkStart w:id="219"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w:t>
      </w:r>
      <w:r>
        <w:rPr>
          <w:rFonts w:ascii="宋体" w:hAnsi="宋体" w:hint="eastAsia"/>
          <w:bCs/>
          <w:szCs w:val="21"/>
        </w:rPr>
        <w:lastRenderedPageBreak/>
        <w:t>标报价，以商数最高的投标人作为中标候选供应商或中标供应商的评标方法。</w:t>
      </w:r>
    </w:p>
    <w:p w:rsidR="003E1436" w:rsidRDefault="005828AB">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9"/>
      <w:r>
        <w:rPr>
          <w:rFonts w:ascii="宋体" w:hAnsi="宋体" w:hint="eastAsia"/>
          <w:b/>
          <w:bCs/>
          <w:szCs w:val="21"/>
        </w:rPr>
        <w:t>见本项目招标文件专用条款的相关内容。</w:t>
      </w:r>
    </w:p>
    <w:p w:rsidR="00491084" w:rsidRDefault="005828AB" w:rsidP="006731C2">
      <w:pPr>
        <w:pStyle w:val="2"/>
        <w:numPr>
          <w:ilvl w:val="0"/>
          <w:numId w:val="8"/>
        </w:numPr>
        <w:spacing w:beforeLines="50" w:before="231" w:afterLines="50" w:after="231"/>
        <w:ind w:left="562" w:hanging="562"/>
        <w:rPr>
          <w:sz w:val="28"/>
          <w:szCs w:val="28"/>
        </w:rPr>
      </w:pPr>
      <w:r>
        <w:rPr>
          <w:rFonts w:hint="eastAsia"/>
          <w:sz w:val="28"/>
          <w:szCs w:val="28"/>
        </w:rPr>
        <w:t>定标及公示</w:t>
      </w:r>
    </w:p>
    <w:p w:rsidR="003E1436" w:rsidRDefault="005828AB">
      <w:pPr>
        <w:spacing w:line="360" w:lineRule="auto"/>
        <w:rPr>
          <w:rFonts w:ascii="黑体" w:eastAsia="黑体" w:hAnsi="宋体"/>
          <w:sz w:val="24"/>
        </w:rPr>
      </w:pPr>
      <w:r>
        <w:rPr>
          <w:rFonts w:ascii="黑体" w:eastAsia="黑体" w:hAnsi="宋体" w:hint="eastAsia"/>
          <w:sz w:val="24"/>
        </w:rPr>
        <w:t>38．定标方法</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3E1436" w:rsidRDefault="005828AB">
      <w:pPr>
        <w:spacing w:line="360" w:lineRule="auto"/>
        <w:rPr>
          <w:rFonts w:ascii="黑体" w:eastAsia="黑体" w:hAnsi="宋体"/>
          <w:sz w:val="24"/>
        </w:rPr>
      </w:pPr>
      <w:bookmarkStart w:id="220" w:name="_Toc100052404"/>
      <w:r>
        <w:rPr>
          <w:rFonts w:ascii="黑体" w:eastAsia="黑体" w:hAnsi="宋体" w:hint="eastAsia"/>
          <w:sz w:val="24"/>
        </w:rPr>
        <w:t>39．编写评标报告</w:t>
      </w:r>
      <w:bookmarkEnd w:id="220"/>
    </w:p>
    <w:p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E1436" w:rsidRDefault="005828AB">
      <w:pPr>
        <w:spacing w:line="360" w:lineRule="auto"/>
        <w:rPr>
          <w:rFonts w:ascii="黑体" w:eastAsia="黑体" w:hAnsi="宋体"/>
          <w:sz w:val="24"/>
        </w:rPr>
      </w:pPr>
      <w:bookmarkStart w:id="221" w:name="_Toc100052405"/>
      <w:bookmarkStart w:id="222" w:name="_Toc73517681"/>
      <w:bookmarkStart w:id="223" w:name="_Toc73518159"/>
      <w:bookmarkStart w:id="224" w:name="_Toc73521588"/>
      <w:bookmarkStart w:id="225" w:name="_Toc73521676"/>
      <w:r>
        <w:rPr>
          <w:rFonts w:ascii="黑体" w:eastAsia="黑体" w:hAnsi="宋体" w:hint="eastAsia"/>
          <w:sz w:val="24"/>
        </w:rPr>
        <w:t>40．预中标公告</w:t>
      </w:r>
      <w:bookmarkEnd w:id="221"/>
    </w:p>
    <w:p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lastRenderedPageBreak/>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3E1436" w:rsidRDefault="005828AB">
      <w:pPr>
        <w:spacing w:line="360" w:lineRule="auto"/>
        <w:rPr>
          <w:rFonts w:ascii="黑体" w:eastAsia="黑体" w:hAnsi="宋体"/>
          <w:sz w:val="24"/>
        </w:rPr>
      </w:pPr>
      <w:bookmarkStart w:id="226" w:name="_Toc100052406"/>
      <w:r>
        <w:rPr>
          <w:rFonts w:ascii="黑体" w:eastAsia="黑体" w:hAnsi="宋体" w:hint="eastAsia"/>
          <w:sz w:val="24"/>
        </w:rPr>
        <w:t>41．中标结果及中标通知书</w:t>
      </w:r>
      <w:bookmarkEnd w:id="226"/>
    </w:p>
    <w:bookmarkEnd w:id="222"/>
    <w:bookmarkEnd w:id="223"/>
    <w:bookmarkEnd w:id="224"/>
    <w:bookmarkEnd w:id="225"/>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rsidR="00491084" w:rsidRDefault="005828AB" w:rsidP="006731C2">
      <w:pPr>
        <w:pStyle w:val="2"/>
        <w:numPr>
          <w:ilvl w:val="0"/>
          <w:numId w:val="8"/>
        </w:numPr>
        <w:spacing w:beforeLines="50" w:before="231" w:afterLines="50" w:after="231"/>
        <w:ind w:left="562" w:hanging="562"/>
        <w:rPr>
          <w:sz w:val="28"/>
          <w:szCs w:val="28"/>
        </w:rPr>
      </w:pPr>
      <w:bookmarkStart w:id="227" w:name="bt合同的授予"/>
      <w:bookmarkStart w:id="228" w:name="_Toc73517678"/>
      <w:bookmarkStart w:id="229" w:name="_Toc73518156"/>
      <w:bookmarkStart w:id="230" w:name="_Toc100052407"/>
      <w:bookmarkStart w:id="231" w:name="_Toc101074884"/>
      <w:bookmarkEnd w:id="227"/>
      <w:r>
        <w:rPr>
          <w:rFonts w:hint="eastAsia"/>
          <w:sz w:val="28"/>
          <w:szCs w:val="28"/>
        </w:rPr>
        <w:t>公开招标失败的后续处理</w:t>
      </w:r>
    </w:p>
    <w:p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3E1436" w:rsidRDefault="005828AB">
      <w:pPr>
        <w:spacing w:line="360" w:lineRule="auto"/>
        <w:rPr>
          <w:rFonts w:ascii="黑体" w:eastAsia="黑体" w:hAnsi="宋体"/>
          <w:sz w:val="24"/>
        </w:rPr>
      </w:pPr>
      <w:r>
        <w:rPr>
          <w:rFonts w:ascii="黑体" w:eastAsia="黑体" w:hAnsi="宋体" w:hint="eastAsia"/>
          <w:sz w:val="24"/>
        </w:rPr>
        <w:lastRenderedPageBreak/>
        <w:t>43．公开招标失败项目转为竞争性谈判方式采购的</w:t>
      </w:r>
    </w:p>
    <w:p w:rsidR="003E1436" w:rsidRDefault="005828AB">
      <w:pPr>
        <w:ind w:firstLineChars="196" w:firstLine="412"/>
        <w:rPr>
          <w:rFonts w:ascii="宋体" w:hAnsi="宋体"/>
          <w:b/>
          <w:szCs w:val="21"/>
        </w:rPr>
      </w:pPr>
      <w:r>
        <w:rPr>
          <w:rFonts w:ascii="宋体" w:hAnsi="宋体" w:hint="eastAsia"/>
          <w:b/>
          <w:szCs w:val="21"/>
        </w:rPr>
        <w:t>43.1</w:t>
      </w:r>
      <w:r>
        <w:rPr>
          <w:rFonts w:ascii="宋体" w:hAnsi="宋体" w:hint="eastAsia"/>
          <w:b/>
          <w:szCs w:val="21"/>
        </w:rPr>
        <w:t>谈判文件</w:t>
      </w:r>
    </w:p>
    <w:p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lastRenderedPageBreak/>
        <w:t>具体内容见原招标文件中投标文件初审表的《符合性检查表》部分以及谈判邀请中相应的变动部分。</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3E1436" w:rsidRDefault="005828AB">
      <w:pPr>
        <w:ind w:firstLineChars="196" w:firstLine="412"/>
        <w:rPr>
          <w:rFonts w:ascii="宋体" w:hAnsi="宋体"/>
          <w:szCs w:val="21"/>
        </w:rPr>
      </w:pPr>
      <w:r>
        <w:rPr>
          <w:rFonts w:ascii="宋体" w:hAnsi="宋体" w:hint="eastAsia"/>
          <w:szCs w:val="21"/>
        </w:rPr>
        <w:lastRenderedPageBreak/>
        <w:t>44.3</w:t>
      </w:r>
      <w:r>
        <w:rPr>
          <w:rFonts w:ascii="宋体" w:hAnsi="宋体"/>
          <w:szCs w:val="21"/>
        </w:rPr>
        <w:t>.2</w:t>
      </w:r>
      <w:r>
        <w:rPr>
          <w:rFonts w:ascii="宋体" w:hAnsi="宋体" w:hint="eastAsia"/>
          <w:szCs w:val="21"/>
        </w:rPr>
        <w:t>谈判小组主持人宣布谈判规则和谈判纪律。</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8"/>
    <w:bookmarkEnd w:id="229"/>
    <w:bookmarkEnd w:id="230"/>
    <w:bookmarkEnd w:id="231"/>
    <w:p w:rsidR="00491084" w:rsidRDefault="005828AB" w:rsidP="006731C2">
      <w:pPr>
        <w:pStyle w:val="2"/>
        <w:numPr>
          <w:ilvl w:val="0"/>
          <w:numId w:val="8"/>
        </w:numPr>
        <w:spacing w:beforeLines="50" w:before="231" w:afterLines="50" w:after="231"/>
        <w:ind w:left="482" w:hanging="482"/>
        <w:rPr>
          <w:sz w:val="28"/>
          <w:szCs w:val="28"/>
        </w:rPr>
      </w:pPr>
      <w:r>
        <w:rPr>
          <w:rFonts w:hint="eastAsia"/>
        </w:rPr>
        <w:lastRenderedPageBreak/>
        <w:t>合同的授予与备案</w:t>
      </w:r>
    </w:p>
    <w:p w:rsidR="003E1436" w:rsidRDefault="005828AB">
      <w:pPr>
        <w:spacing w:line="360" w:lineRule="auto"/>
        <w:rPr>
          <w:rFonts w:ascii="黑体" w:eastAsia="黑体" w:hAnsi="宋体"/>
          <w:sz w:val="24"/>
        </w:rPr>
      </w:pPr>
      <w:bookmarkStart w:id="232" w:name="_33._合同授予标准"/>
      <w:bookmarkStart w:id="233" w:name="_Toc73517679"/>
      <w:bookmarkStart w:id="234" w:name="_Toc73518157"/>
      <w:bookmarkStart w:id="235" w:name="_Toc73521586"/>
      <w:bookmarkStart w:id="236" w:name="_Toc73521674"/>
      <w:bookmarkStart w:id="237" w:name="_Toc100052408"/>
      <w:bookmarkEnd w:id="232"/>
      <w:r>
        <w:rPr>
          <w:rFonts w:ascii="黑体" w:eastAsia="黑体" w:hAnsi="宋体" w:hint="eastAsia"/>
          <w:sz w:val="24"/>
        </w:rPr>
        <w:t>45．合同授予标准</w:t>
      </w:r>
      <w:bookmarkEnd w:id="233"/>
      <w:bookmarkEnd w:id="234"/>
      <w:bookmarkEnd w:id="235"/>
      <w:bookmarkEnd w:id="236"/>
      <w:bookmarkEnd w:id="237"/>
    </w:p>
    <w:p w:rsidR="003E1436" w:rsidRDefault="005828AB">
      <w:pPr>
        <w:ind w:firstLineChars="196" w:firstLine="412"/>
        <w:rPr>
          <w:rFonts w:ascii="宋体" w:hAnsi="宋体"/>
          <w:szCs w:val="21"/>
        </w:rPr>
      </w:pPr>
      <w:r>
        <w:rPr>
          <w:rFonts w:ascii="宋体" w:hAnsi="宋体" w:hint="eastAsia"/>
          <w:szCs w:val="21"/>
        </w:rPr>
        <w:t>本项目的合同将授予按本招标文件规定评审确定的中标人。</w:t>
      </w:r>
    </w:p>
    <w:p w:rsidR="003E1436" w:rsidRDefault="005828AB">
      <w:pPr>
        <w:spacing w:line="360" w:lineRule="auto"/>
        <w:rPr>
          <w:rFonts w:ascii="黑体" w:eastAsia="黑体" w:hAnsi="宋体"/>
          <w:sz w:val="24"/>
        </w:rPr>
      </w:pPr>
      <w:bookmarkStart w:id="238" w:name="_Toc73517680"/>
      <w:bookmarkStart w:id="239" w:name="_Toc73518158"/>
      <w:bookmarkStart w:id="240" w:name="_Toc73521587"/>
      <w:bookmarkStart w:id="241" w:name="_Toc73521675"/>
      <w:bookmarkStart w:id="242" w:name="_Toc100052409"/>
      <w:r>
        <w:rPr>
          <w:rFonts w:ascii="黑体" w:eastAsia="黑体" w:hAnsi="宋体" w:hint="eastAsia"/>
          <w:sz w:val="24"/>
        </w:rPr>
        <w:t>46．</w:t>
      </w:r>
      <w:bookmarkEnd w:id="238"/>
      <w:bookmarkEnd w:id="239"/>
      <w:bookmarkEnd w:id="240"/>
      <w:bookmarkEnd w:id="241"/>
      <w:bookmarkEnd w:id="242"/>
      <w:r>
        <w:rPr>
          <w:rFonts w:ascii="黑体" w:eastAsia="黑体" w:hAnsi="宋体" w:hint="eastAsia"/>
          <w:sz w:val="24"/>
        </w:rPr>
        <w:t>接受和拒绝任何或所有投标的权力</w:t>
      </w:r>
    </w:p>
    <w:p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3E1436" w:rsidRDefault="005828AB">
      <w:pPr>
        <w:spacing w:line="360" w:lineRule="auto"/>
        <w:rPr>
          <w:rFonts w:ascii="黑体" w:eastAsia="黑体" w:hAnsi="宋体"/>
          <w:sz w:val="24"/>
        </w:rPr>
      </w:pPr>
      <w:bookmarkStart w:id="243" w:name="_Toc73517682"/>
      <w:bookmarkStart w:id="244" w:name="_Toc73518160"/>
      <w:bookmarkStart w:id="245" w:name="_Toc73521589"/>
      <w:bookmarkStart w:id="246" w:name="_Toc73521677"/>
      <w:bookmarkStart w:id="247" w:name="_Toc100052410"/>
      <w:r>
        <w:rPr>
          <w:rFonts w:ascii="黑体" w:eastAsia="黑体" w:hAnsi="宋体" w:hint="eastAsia"/>
          <w:sz w:val="24"/>
        </w:rPr>
        <w:t>47．合同协议书的签订</w:t>
      </w:r>
      <w:bookmarkEnd w:id="243"/>
      <w:bookmarkEnd w:id="244"/>
      <w:bookmarkEnd w:id="245"/>
      <w:bookmarkEnd w:id="246"/>
      <w:bookmarkEnd w:id="247"/>
    </w:p>
    <w:p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3E1436" w:rsidRDefault="005828AB">
      <w:pPr>
        <w:spacing w:line="360" w:lineRule="auto"/>
        <w:rPr>
          <w:rFonts w:ascii="黑体" w:eastAsia="黑体" w:hAnsi="宋体"/>
          <w:sz w:val="24"/>
        </w:rPr>
      </w:pPr>
      <w:bookmarkStart w:id="248" w:name="_Toc73517683"/>
      <w:bookmarkStart w:id="249" w:name="_Toc73518161"/>
      <w:bookmarkStart w:id="250" w:name="_Toc73521590"/>
      <w:bookmarkStart w:id="251" w:name="_Toc73521678"/>
      <w:bookmarkStart w:id="252" w:name="_Toc100052411"/>
      <w:r>
        <w:rPr>
          <w:rFonts w:ascii="黑体" w:eastAsia="黑体" w:hAnsi="宋体" w:hint="eastAsia"/>
          <w:sz w:val="24"/>
        </w:rPr>
        <w:t>48．履约担保</w:t>
      </w:r>
      <w:bookmarkEnd w:id="248"/>
      <w:bookmarkEnd w:id="249"/>
      <w:bookmarkEnd w:id="250"/>
      <w:bookmarkEnd w:id="251"/>
      <w:bookmarkEnd w:id="252"/>
    </w:p>
    <w:p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3E1436" w:rsidRDefault="005828AB">
      <w:pPr>
        <w:spacing w:line="360" w:lineRule="auto"/>
        <w:rPr>
          <w:rFonts w:ascii="黑体" w:eastAsia="黑体" w:hAnsi="宋体"/>
          <w:sz w:val="24"/>
        </w:rPr>
      </w:pPr>
      <w:r>
        <w:rPr>
          <w:rFonts w:ascii="黑体" w:eastAsia="黑体" w:hAnsi="宋体" w:hint="eastAsia"/>
          <w:sz w:val="24"/>
        </w:rPr>
        <w:t>49.合同的备案</w:t>
      </w:r>
    </w:p>
    <w:p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3E1436" w:rsidRDefault="005828AB">
      <w:pPr>
        <w:spacing w:line="360" w:lineRule="auto"/>
        <w:rPr>
          <w:rFonts w:ascii="黑体" w:eastAsia="黑体" w:hAnsi="宋体"/>
          <w:sz w:val="24"/>
        </w:rPr>
      </w:pPr>
      <w:r>
        <w:rPr>
          <w:rFonts w:ascii="黑体" w:eastAsia="黑体" w:hAnsi="宋体" w:hint="eastAsia"/>
          <w:sz w:val="24"/>
        </w:rPr>
        <w:t>50.履约情况的反馈</w:t>
      </w:r>
    </w:p>
    <w:p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w:t>
      </w:r>
      <w:r>
        <w:rPr>
          <w:rFonts w:ascii="宋体" w:hAnsi="宋体" w:hint="eastAsia"/>
          <w:szCs w:val="21"/>
        </w:rPr>
        <w:lastRenderedPageBreak/>
        <w:t>中的项目评标依据。</w:t>
      </w:r>
    </w:p>
    <w:p w:rsidR="003E1436" w:rsidRDefault="005828AB">
      <w:pPr>
        <w:spacing w:line="360" w:lineRule="auto"/>
        <w:rPr>
          <w:rFonts w:ascii="黑体" w:eastAsia="黑体" w:hAnsi="宋体"/>
          <w:sz w:val="24"/>
        </w:rPr>
      </w:pPr>
      <w:r>
        <w:rPr>
          <w:rFonts w:ascii="黑体" w:eastAsia="黑体" w:hAnsi="宋体" w:hint="eastAsia"/>
          <w:sz w:val="24"/>
        </w:rPr>
        <w:t>51．腐败和欺诈行为</w:t>
      </w:r>
    </w:p>
    <w:p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491084" w:rsidRDefault="005828AB" w:rsidP="006731C2">
      <w:pPr>
        <w:pStyle w:val="2"/>
        <w:numPr>
          <w:ilvl w:val="0"/>
          <w:numId w:val="8"/>
        </w:numPr>
        <w:spacing w:beforeLines="50" w:before="231" w:afterLines="50" w:after="231"/>
        <w:ind w:left="482" w:hanging="482"/>
      </w:pPr>
      <w:r>
        <w:rPr>
          <w:rFonts w:hint="eastAsia"/>
        </w:rPr>
        <w:t>质疑处理</w:t>
      </w:r>
    </w:p>
    <w:p w:rsidR="003E1436" w:rsidRDefault="005828AB">
      <w:pPr>
        <w:spacing w:line="360" w:lineRule="auto"/>
        <w:rPr>
          <w:rFonts w:ascii="黑体" w:eastAsia="黑体" w:hAnsi="宋体"/>
          <w:sz w:val="24"/>
        </w:rPr>
      </w:pPr>
      <w:r>
        <w:rPr>
          <w:rFonts w:ascii="黑体" w:eastAsia="黑体" w:hAnsi="宋体" w:hint="eastAsia"/>
          <w:sz w:val="24"/>
        </w:rPr>
        <w:t>53.质疑受理机构</w:t>
      </w:r>
    </w:p>
    <w:p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3E1436" w:rsidRDefault="005828AB">
      <w:pPr>
        <w:spacing w:line="360" w:lineRule="auto"/>
        <w:rPr>
          <w:rFonts w:ascii="黑体" w:eastAsia="黑体" w:hAnsi="宋体"/>
          <w:sz w:val="24"/>
        </w:rPr>
      </w:pPr>
      <w:r>
        <w:rPr>
          <w:rFonts w:ascii="黑体" w:eastAsia="黑体" w:hAnsi="宋体" w:hint="eastAsia"/>
          <w:sz w:val="24"/>
        </w:rPr>
        <w:t>54.质疑处理原则</w:t>
      </w:r>
    </w:p>
    <w:p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3E1436" w:rsidRDefault="005828AB">
      <w:pPr>
        <w:spacing w:line="360" w:lineRule="auto"/>
        <w:rPr>
          <w:rFonts w:ascii="黑体" w:eastAsia="黑体" w:hAnsi="宋体"/>
          <w:sz w:val="24"/>
        </w:rPr>
      </w:pPr>
      <w:r>
        <w:rPr>
          <w:rFonts w:ascii="黑体" w:eastAsia="黑体" w:hAnsi="宋体" w:hint="eastAsia"/>
          <w:sz w:val="24"/>
        </w:rPr>
        <w:t>56.质疑条件</w:t>
      </w:r>
    </w:p>
    <w:p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w:t>
      </w:r>
      <w:r>
        <w:rPr>
          <w:rFonts w:ascii="宋体" w:hAnsi="宋体" w:hint="eastAsia"/>
          <w:szCs w:val="21"/>
        </w:rPr>
        <w:lastRenderedPageBreak/>
        <w:t>系人及联系电话等基本情况；</w:t>
      </w:r>
    </w:p>
    <w:p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3E1436" w:rsidRDefault="005828A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3E1436" w:rsidRDefault="005828AB">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质疑材料中有外文资料的，应一并附上中文译本，并以中文译本为准。</w:t>
      </w:r>
    </w:p>
    <w:p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3E1436" w:rsidRDefault="005828AB">
      <w:pPr>
        <w:spacing w:line="360" w:lineRule="auto"/>
        <w:rPr>
          <w:rFonts w:ascii="黑体" w:eastAsia="黑体" w:hAnsi="宋体"/>
          <w:sz w:val="24"/>
        </w:rPr>
      </w:pPr>
      <w:r>
        <w:rPr>
          <w:rFonts w:ascii="黑体" w:eastAsia="黑体" w:hAnsi="宋体" w:hint="eastAsia"/>
          <w:sz w:val="24"/>
        </w:rPr>
        <w:t>58.相关责任与义务</w:t>
      </w:r>
    </w:p>
    <w:p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3E1436" w:rsidRDefault="003E1436"/>
    <w:sectPr w:rsidR="003E1436" w:rsidSect="00D94803">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E85" w:rsidRDefault="009A1E85">
      <w:r>
        <w:separator/>
      </w:r>
    </w:p>
  </w:endnote>
  <w:endnote w:type="continuationSeparator" w:id="0">
    <w:p w:rsidR="009A1E85" w:rsidRDefault="009A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altName w:val="微软雅黑"/>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084" w:rsidRDefault="004A0764">
    <w:pPr>
      <w:pStyle w:val="af2"/>
      <w:framePr w:wrap="around" w:vAnchor="text" w:hAnchor="margin" w:xAlign="center" w:y="1"/>
      <w:rPr>
        <w:rStyle w:val="af7"/>
      </w:rPr>
    </w:pPr>
    <w:r>
      <w:rPr>
        <w:rStyle w:val="af7"/>
      </w:rPr>
      <w:fldChar w:fldCharType="begin"/>
    </w:r>
    <w:r w:rsidR="00491084">
      <w:rPr>
        <w:rStyle w:val="af7"/>
      </w:rPr>
      <w:instrText xml:space="preserve">PAGE  </w:instrText>
    </w:r>
    <w:r>
      <w:rPr>
        <w:rStyle w:val="af7"/>
      </w:rPr>
      <w:fldChar w:fldCharType="end"/>
    </w:r>
  </w:p>
  <w:p w:rsidR="00491084" w:rsidRDefault="0049108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084" w:rsidRDefault="00491084">
    <w:pPr>
      <w:pStyle w:val="af2"/>
      <w:framePr w:wrap="around" w:vAnchor="text" w:hAnchor="margin" w:xAlign="center" w:y="1"/>
      <w:rPr>
        <w:rStyle w:val="af7"/>
      </w:rPr>
    </w:pPr>
    <w:r>
      <w:t xml:space="preserve">- </w:t>
    </w:r>
    <w:r w:rsidR="004A0764">
      <w:fldChar w:fldCharType="begin"/>
    </w:r>
    <w:r w:rsidR="00196066">
      <w:instrText xml:space="preserve"> PAGE </w:instrText>
    </w:r>
    <w:r w:rsidR="004A0764">
      <w:fldChar w:fldCharType="separate"/>
    </w:r>
    <w:r w:rsidR="00C2426B">
      <w:rPr>
        <w:noProof/>
      </w:rPr>
      <w:t>9</w:t>
    </w:r>
    <w:r w:rsidR="004A0764">
      <w:rPr>
        <w:noProof/>
      </w:rPr>
      <w:fldChar w:fldCharType="end"/>
    </w:r>
    <w:r>
      <w:t xml:space="preserve"> -</w:t>
    </w:r>
  </w:p>
  <w:p w:rsidR="00491084" w:rsidRDefault="0049108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E85" w:rsidRDefault="009A1E85">
      <w:r>
        <w:separator/>
      </w:r>
    </w:p>
  </w:footnote>
  <w:footnote w:type="continuationSeparator" w:id="0">
    <w:p w:rsidR="009A1E85" w:rsidRDefault="009A1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084" w:rsidRDefault="00491084">
    <w:pPr>
      <w:pStyle w:val="af3"/>
    </w:pPr>
    <w:r>
      <w:rPr>
        <w:rFonts w:hint="eastAsia"/>
      </w:rPr>
      <w:t>深圳大学招投标管理中心</w:t>
    </w:r>
    <w:r>
      <w:rPr>
        <w:rFonts w:hint="eastAsia"/>
      </w:rPr>
      <w:t xml:space="preserve">                                                    SZU</w:t>
    </w:r>
    <w:r>
      <w:t>CG</w:t>
    </w:r>
    <w:r>
      <w:rPr>
        <w:rFonts w:hint="eastAsia"/>
      </w:rPr>
      <w:t>201</w:t>
    </w:r>
    <w:r>
      <w:t>70511</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0EC5C76"/>
    <w:multiLevelType w:val="multilevel"/>
    <w:tmpl w:val="CC80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3219240A"/>
    <w:multiLevelType w:val="multilevel"/>
    <w:tmpl w:val="8196B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9CF4CC0"/>
    <w:multiLevelType w:val="singleLevel"/>
    <w:tmpl w:val="59CF4CC0"/>
    <w:lvl w:ilvl="0">
      <w:start w:val="1"/>
      <w:numFmt w:val="decimal"/>
      <w:suff w:val="nothing"/>
      <w:lvlText w:val="%1."/>
      <w:lvlJc w:val="left"/>
    </w:lvl>
  </w:abstractNum>
  <w:abstractNum w:abstractNumId="10">
    <w:nsid w:val="60EC0782"/>
    <w:multiLevelType w:val="multilevel"/>
    <w:tmpl w:val="74BCE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4"/>
  </w:num>
  <w:num w:numId="5">
    <w:abstractNumId w:val="11"/>
  </w:num>
  <w:num w:numId="6">
    <w:abstractNumId w:val="6"/>
  </w:num>
  <w:num w:numId="7">
    <w:abstractNumId w:val="8"/>
  </w:num>
  <w:num w:numId="8">
    <w:abstractNumId w:val="2"/>
  </w:num>
  <w:num w:numId="9">
    <w:abstractNumId w:val="9"/>
  </w:num>
  <w:num w:numId="10">
    <w:abstractNumId w:val="1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4DF7"/>
    <w:rsid w:val="0003110B"/>
    <w:rsid w:val="00042596"/>
    <w:rsid w:val="000473A7"/>
    <w:rsid w:val="0005721D"/>
    <w:rsid w:val="000606D8"/>
    <w:rsid w:val="00062B0F"/>
    <w:rsid w:val="00067076"/>
    <w:rsid w:val="000673E7"/>
    <w:rsid w:val="000736F4"/>
    <w:rsid w:val="00081495"/>
    <w:rsid w:val="00082E72"/>
    <w:rsid w:val="00086CF7"/>
    <w:rsid w:val="00094A5D"/>
    <w:rsid w:val="0009581E"/>
    <w:rsid w:val="000A2A96"/>
    <w:rsid w:val="000A3172"/>
    <w:rsid w:val="000C21C0"/>
    <w:rsid w:val="000C442D"/>
    <w:rsid w:val="000D7969"/>
    <w:rsid w:val="000F3768"/>
    <w:rsid w:val="0010431D"/>
    <w:rsid w:val="00111F24"/>
    <w:rsid w:val="001405A5"/>
    <w:rsid w:val="00144CC3"/>
    <w:rsid w:val="00160CCD"/>
    <w:rsid w:val="00195A85"/>
    <w:rsid w:val="00196066"/>
    <w:rsid w:val="001A7C5E"/>
    <w:rsid w:val="001A7EE6"/>
    <w:rsid w:val="001B50AA"/>
    <w:rsid w:val="001C09A2"/>
    <w:rsid w:val="001D29B6"/>
    <w:rsid w:val="001D7C12"/>
    <w:rsid w:val="001E61F8"/>
    <w:rsid w:val="001F5733"/>
    <w:rsid w:val="001F5E0D"/>
    <w:rsid w:val="001F7C2B"/>
    <w:rsid w:val="00237914"/>
    <w:rsid w:val="0024305E"/>
    <w:rsid w:val="0025082F"/>
    <w:rsid w:val="00274246"/>
    <w:rsid w:val="00277CB9"/>
    <w:rsid w:val="00281C6E"/>
    <w:rsid w:val="00282A21"/>
    <w:rsid w:val="00285AEB"/>
    <w:rsid w:val="002944C3"/>
    <w:rsid w:val="00296D75"/>
    <w:rsid w:val="002B1192"/>
    <w:rsid w:val="002B6DF4"/>
    <w:rsid w:val="002C21B1"/>
    <w:rsid w:val="002C6056"/>
    <w:rsid w:val="002D000D"/>
    <w:rsid w:val="002E656D"/>
    <w:rsid w:val="002F0268"/>
    <w:rsid w:val="0030253F"/>
    <w:rsid w:val="00303DF9"/>
    <w:rsid w:val="00304B55"/>
    <w:rsid w:val="00310586"/>
    <w:rsid w:val="00313164"/>
    <w:rsid w:val="00333EA4"/>
    <w:rsid w:val="0034044F"/>
    <w:rsid w:val="00344490"/>
    <w:rsid w:val="00360A5F"/>
    <w:rsid w:val="00361895"/>
    <w:rsid w:val="00372885"/>
    <w:rsid w:val="003737A7"/>
    <w:rsid w:val="003762CA"/>
    <w:rsid w:val="0038618D"/>
    <w:rsid w:val="00387678"/>
    <w:rsid w:val="003A2EB7"/>
    <w:rsid w:val="003B1A60"/>
    <w:rsid w:val="003B4C37"/>
    <w:rsid w:val="003C4962"/>
    <w:rsid w:val="003D5E7F"/>
    <w:rsid w:val="003D7290"/>
    <w:rsid w:val="003D77D0"/>
    <w:rsid w:val="003E1436"/>
    <w:rsid w:val="003E6D96"/>
    <w:rsid w:val="003E6DFD"/>
    <w:rsid w:val="003F664A"/>
    <w:rsid w:val="00401AF2"/>
    <w:rsid w:val="00406A6A"/>
    <w:rsid w:val="00436599"/>
    <w:rsid w:val="00443AED"/>
    <w:rsid w:val="0044416C"/>
    <w:rsid w:val="00444B9A"/>
    <w:rsid w:val="00466EE7"/>
    <w:rsid w:val="00470054"/>
    <w:rsid w:val="0047363F"/>
    <w:rsid w:val="00476C13"/>
    <w:rsid w:val="0048068F"/>
    <w:rsid w:val="00482C1E"/>
    <w:rsid w:val="00483671"/>
    <w:rsid w:val="00491084"/>
    <w:rsid w:val="004A0764"/>
    <w:rsid w:val="004A2CFE"/>
    <w:rsid w:val="004A653A"/>
    <w:rsid w:val="004B3247"/>
    <w:rsid w:val="004C044A"/>
    <w:rsid w:val="004C3A2E"/>
    <w:rsid w:val="004C5923"/>
    <w:rsid w:val="004D04DF"/>
    <w:rsid w:val="004D3787"/>
    <w:rsid w:val="004E55A7"/>
    <w:rsid w:val="004F0C0E"/>
    <w:rsid w:val="00506D3A"/>
    <w:rsid w:val="0052123F"/>
    <w:rsid w:val="0052234F"/>
    <w:rsid w:val="0052667E"/>
    <w:rsid w:val="005268CF"/>
    <w:rsid w:val="005343B4"/>
    <w:rsid w:val="00540A40"/>
    <w:rsid w:val="0054247F"/>
    <w:rsid w:val="00544FFC"/>
    <w:rsid w:val="00546183"/>
    <w:rsid w:val="00566A83"/>
    <w:rsid w:val="00572D7E"/>
    <w:rsid w:val="005776F8"/>
    <w:rsid w:val="005828AB"/>
    <w:rsid w:val="005915DB"/>
    <w:rsid w:val="00591E3F"/>
    <w:rsid w:val="005A3123"/>
    <w:rsid w:val="005C595F"/>
    <w:rsid w:val="005D5B65"/>
    <w:rsid w:val="005E30F2"/>
    <w:rsid w:val="0060609A"/>
    <w:rsid w:val="0061046C"/>
    <w:rsid w:val="00620924"/>
    <w:rsid w:val="00627803"/>
    <w:rsid w:val="00652A72"/>
    <w:rsid w:val="00670168"/>
    <w:rsid w:val="006731C2"/>
    <w:rsid w:val="006807AC"/>
    <w:rsid w:val="006A3114"/>
    <w:rsid w:val="006A695D"/>
    <w:rsid w:val="006A75FE"/>
    <w:rsid w:val="006B0750"/>
    <w:rsid w:val="006C6B50"/>
    <w:rsid w:val="006E0708"/>
    <w:rsid w:val="006F6BD4"/>
    <w:rsid w:val="007067D7"/>
    <w:rsid w:val="00710A4E"/>
    <w:rsid w:val="00715829"/>
    <w:rsid w:val="00724003"/>
    <w:rsid w:val="0072750D"/>
    <w:rsid w:val="007376A3"/>
    <w:rsid w:val="00752DF1"/>
    <w:rsid w:val="007754F9"/>
    <w:rsid w:val="0077588B"/>
    <w:rsid w:val="00776CF7"/>
    <w:rsid w:val="00782F39"/>
    <w:rsid w:val="00784D55"/>
    <w:rsid w:val="00790F73"/>
    <w:rsid w:val="00791CE9"/>
    <w:rsid w:val="007A1334"/>
    <w:rsid w:val="007A5AF4"/>
    <w:rsid w:val="007A604D"/>
    <w:rsid w:val="007C0345"/>
    <w:rsid w:val="007C0ECB"/>
    <w:rsid w:val="007D2BD7"/>
    <w:rsid w:val="007D576B"/>
    <w:rsid w:val="007D5B61"/>
    <w:rsid w:val="007D64CB"/>
    <w:rsid w:val="007E4EFE"/>
    <w:rsid w:val="007E6AAD"/>
    <w:rsid w:val="00806E5A"/>
    <w:rsid w:val="00810AB0"/>
    <w:rsid w:val="0082373D"/>
    <w:rsid w:val="00825D64"/>
    <w:rsid w:val="00825D94"/>
    <w:rsid w:val="00843BA2"/>
    <w:rsid w:val="00846DC0"/>
    <w:rsid w:val="00847463"/>
    <w:rsid w:val="008531FB"/>
    <w:rsid w:val="008732C7"/>
    <w:rsid w:val="008744C1"/>
    <w:rsid w:val="00883E51"/>
    <w:rsid w:val="00885980"/>
    <w:rsid w:val="008D18E8"/>
    <w:rsid w:val="008D41E3"/>
    <w:rsid w:val="008E08A2"/>
    <w:rsid w:val="008F5270"/>
    <w:rsid w:val="00901CB5"/>
    <w:rsid w:val="00904086"/>
    <w:rsid w:val="009130D2"/>
    <w:rsid w:val="009565B4"/>
    <w:rsid w:val="00973291"/>
    <w:rsid w:val="00974DE4"/>
    <w:rsid w:val="00980B6F"/>
    <w:rsid w:val="0098476F"/>
    <w:rsid w:val="0098702A"/>
    <w:rsid w:val="00995036"/>
    <w:rsid w:val="009A1E85"/>
    <w:rsid w:val="009A34C1"/>
    <w:rsid w:val="009C487E"/>
    <w:rsid w:val="009C59F3"/>
    <w:rsid w:val="009D57F4"/>
    <w:rsid w:val="009E3843"/>
    <w:rsid w:val="009F70E1"/>
    <w:rsid w:val="00A03865"/>
    <w:rsid w:val="00A05106"/>
    <w:rsid w:val="00A12599"/>
    <w:rsid w:val="00A13EA7"/>
    <w:rsid w:val="00A2291B"/>
    <w:rsid w:val="00A558C7"/>
    <w:rsid w:val="00A55D13"/>
    <w:rsid w:val="00A570EF"/>
    <w:rsid w:val="00A9513A"/>
    <w:rsid w:val="00A95B01"/>
    <w:rsid w:val="00AA1967"/>
    <w:rsid w:val="00AA1AFD"/>
    <w:rsid w:val="00AA5C41"/>
    <w:rsid w:val="00AA7937"/>
    <w:rsid w:val="00AB03A9"/>
    <w:rsid w:val="00AE10FB"/>
    <w:rsid w:val="00AE45A6"/>
    <w:rsid w:val="00AE6D86"/>
    <w:rsid w:val="00B05FA3"/>
    <w:rsid w:val="00B272E3"/>
    <w:rsid w:val="00B3175E"/>
    <w:rsid w:val="00B33B1B"/>
    <w:rsid w:val="00B46356"/>
    <w:rsid w:val="00B7717F"/>
    <w:rsid w:val="00B773E5"/>
    <w:rsid w:val="00B83028"/>
    <w:rsid w:val="00B9315D"/>
    <w:rsid w:val="00B97A3C"/>
    <w:rsid w:val="00BB094E"/>
    <w:rsid w:val="00BB6B13"/>
    <w:rsid w:val="00BB6FD7"/>
    <w:rsid w:val="00BC0E69"/>
    <w:rsid w:val="00BC3C70"/>
    <w:rsid w:val="00BC5883"/>
    <w:rsid w:val="00BC77B2"/>
    <w:rsid w:val="00BD3139"/>
    <w:rsid w:val="00BD3788"/>
    <w:rsid w:val="00BD4D18"/>
    <w:rsid w:val="00BF2EB2"/>
    <w:rsid w:val="00C179C8"/>
    <w:rsid w:val="00C222FE"/>
    <w:rsid w:val="00C22634"/>
    <w:rsid w:val="00C22F95"/>
    <w:rsid w:val="00C2426B"/>
    <w:rsid w:val="00C2610C"/>
    <w:rsid w:val="00C275A3"/>
    <w:rsid w:val="00C463D4"/>
    <w:rsid w:val="00C52CE2"/>
    <w:rsid w:val="00C55226"/>
    <w:rsid w:val="00C56F12"/>
    <w:rsid w:val="00C64393"/>
    <w:rsid w:val="00C67897"/>
    <w:rsid w:val="00C678B7"/>
    <w:rsid w:val="00C730D8"/>
    <w:rsid w:val="00C92BE8"/>
    <w:rsid w:val="00C95533"/>
    <w:rsid w:val="00C969A5"/>
    <w:rsid w:val="00CC06C6"/>
    <w:rsid w:val="00CC4654"/>
    <w:rsid w:val="00CC54E4"/>
    <w:rsid w:val="00CC72FA"/>
    <w:rsid w:val="00CE21CC"/>
    <w:rsid w:val="00D0607A"/>
    <w:rsid w:val="00D10121"/>
    <w:rsid w:val="00D12E89"/>
    <w:rsid w:val="00D14AB7"/>
    <w:rsid w:val="00D42FBC"/>
    <w:rsid w:val="00D44BBA"/>
    <w:rsid w:val="00D458EC"/>
    <w:rsid w:val="00D50508"/>
    <w:rsid w:val="00D51D0D"/>
    <w:rsid w:val="00D549F7"/>
    <w:rsid w:val="00D564FE"/>
    <w:rsid w:val="00D6071E"/>
    <w:rsid w:val="00D6443F"/>
    <w:rsid w:val="00D64B34"/>
    <w:rsid w:val="00D74094"/>
    <w:rsid w:val="00D848F8"/>
    <w:rsid w:val="00D92847"/>
    <w:rsid w:val="00D9462E"/>
    <w:rsid w:val="00D94803"/>
    <w:rsid w:val="00DA106A"/>
    <w:rsid w:val="00DC2F8B"/>
    <w:rsid w:val="00DD770C"/>
    <w:rsid w:val="00DE72AE"/>
    <w:rsid w:val="00DF0612"/>
    <w:rsid w:val="00E00076"/>
    <w:rsid w:val="00E12E56"/>
    <w:rsid w:val="00E15F7E"/>
    <w:rsid w:val="00E21586"/>
    <w:rsid w:val="00E27F16"/>
    <w:rsid w:val="00E3084A"/>
    <w:rsid w:val="00E37E08"/>
    <w:rsid w:val="00E52347"/>
    <w:rsid w:val="00E52A79"/>
    <w:rsid w:val="00E578FD"/>
    <w:rsid w:val="00E63453"/>
    <w:rsid w:val="00E6519E"/>
    <w:rsid w:val="00E70156"/>
    <w:rsid w:val="00E72D34"/>
    <w:rsid w:val="00E739DA"/>
    <w:rsid w:val="00E8522F"/>
    <w:rsid w:val="00EA608D"/>
    <w:rsid w:val="00EB0EB1"/>
    <w:rsid w:val="00EB3F07"/>
    <w:rsid w:val="00EB4369"/>
    <w:rsid w:val="00EB5957"/>
    <w:rsid w:val="00EC036D"/>
    <w:rsid w:val="00EC2193"/>
    <w:rsid w:val="00EC27EE"/>
    <w:rsid w:val="00EC37B9"/>
    <w:rsid w:val="00ED3899"/>
    <w:rsid w:val="00ED4065"/>
    <w:rsid w:val="00EE0052"/>
    <w:rsid w:val="00F04ED2"/>
    <w:rsid w:val="00F246AC"/>
    <w:rsid w:val="00F34DFD"/>
    <w:rsid w:val="00F36992"/>
    <w:rsid w:val="00F402FD"/>
    <w:rsid w:val="00F4225C"/>
    <w:rsid w:val="00F53906"/>
    <w:rsid w:val="00F54419"/>
    <w:rsid w:val="00F62035"/>
    <w:rsid w:val="00F64AE0"/>
    <w:rsid w:val="00F67A2C"/>
    <w:rsid w:val="00F77B03"/>
    <w:rsid w:val="00F860CE"/>
    <w:rsid w:val="00FA1B5C"/>
    <w:rsid w:val="00FA78CD"/>
    <w:rsid w:val="00FC57AC"/>
    <w:rsid w:val="00FE0F33"/>
    <w:rsid w:val="00FE3573"/>
    <w:rsid w:val="00FE4367"/>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F9B49F-7C48-45FB-B149-35402184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94803"/>
    <w:pPr>
      <w:widowControl w:val="0"/>
      <w:jc w:val="both"/>
    </w:pPr>
    <w:rPr>
      <w:kern w:val="2"/>
      <w:sz w:val="21"/>
      <w:szCs w:val="22"/>
    </w:rPr>
  </w:style>
  <w:style w:type="paragraph" w:styleId="10">
    <w:name w:val="heading 1"/>
    <w:basedOn w:val="30"/>
    <w:next w:val="a3"/>
    <w:link w:val="1Char"/>
    <w:qFormat/>
    <w:rsid w:val="00D94803"/>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D94803"/>
    <w:pPr>
      <w:adjustRightInd w:val="0"/>
      <w:jc w:val="center"/>
      <w:textAlignment w:val="baseline"/>
      <w:outlineLvl w:val="1"/>
    </w:pPr>
    <w:rPr>
      <w:kern w:val="0"/>
      <w:sz w:val="24"/>
      <w:szCs w:val="20"/>
    </w:rPr>
  </w:style>
  <w:style w:type="paragraph" w:styleId="30">
    <w:name w:val="heading 3"/>
    <w:basedOn w:val="4"/>
    <w:next w:val="a3"/>
    <w:link w:val="3Char1"/>
    <w:qFormat/>
    <w:rsid w:val="00D94803"/>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D94803"/>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D94803"/>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D94803"/>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D94803"/>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D94803"/>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D94803"/>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rsid w:val="00D94803"/>
    <w:pPr>
      <w:ind w:firstLine="420"/>
    </w:pPr>
    <w:rPr>
      <w:rFonts w:ascii="Times New Roman" w:eastAsia="宋体" w:hAnsi="Times New Roman" w:cs="Times New Roman"/>
      <w:szCs w:val="20"/>
    </w:rPr>
  </w:style>
  <w:style w:type="paragraph" w:styleId="a8">
    <w:name w:val="annotation subject"/>
    <w:basedOn w:val="a9"/>
    <w:next w:val="a9"/>
    <w:link w:val="Char0"/>
    <w:rsid w:val="00D94803"/>
    <w:pPr>
      <w:autoSpaceDE/>
      <w:autoSpaceDN/>
      <w:adjustRightInd/>
      <w:textAlignment w:val="auto"/>
    </w:pPr>
    <w:rPr>
      <w:b/>
      <w:bCs/>
      <w:kern w:val="2"/>
      <w:sz w:val="21"/>
      <w:szCs w:val="24"/>
    </w:rPr>
  </w:style>
  <w:style w:type="paragraph" w:styleId="a9">
    <w:name w:val="annotation text"/>
    <w:basedOn w:val="a3"/>
    <w:link w:val="Char1"/>
    <w:rsid w:val="00D94803"/>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D94803"/>
    <w:pPr>
      <w:ind w:left="1260"/>
      <w:jc w:val="left"/>
    </w:pPr>
    <w:rPr>
      <w:rFonts w:ascii="Times New Roman" w:eastAsia="宋体" w:hAnsi="Times New Roman" w:cs="Times New Roman"/>
      <w:szCs w:val="21"/>
    </w:rPr>
  </w:style>
  <w:style w:type="paragraph" w:styleId="aa">
    <w:name w:val="Body Text First Indent"/>
    <w:basedOn w:val="ab"/>
    <w:link w:val="Char2"/>
    <w:rsid w:val="00D94803"/>
    <w:pPr>
      <w:spacing w:after="120" w:line="240" w:lineRule="auto"/>
      <w:ind w:firstLineChars="100" w:firstLine="420"/>
    </w:pPr>
    <w:rPr>
      <w:sz w:val="21"/>
    </w:rPr>
  </w:style>
  <w:style w:type="paragraph" w:styleId="ab">
    <w:name w:val="Body Text"/>
    <w:basedOn w:val="a3"/>
    <w:link w:val="Char3"/>
    <w:rsid w:val="00D94803"/>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D94803"/>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D94803"/>
    <w:pPr>
      <w:numPr>
        <w:numId w:val="1"/>
      </w:numPr>
    </w:pPr>
    <w:rPr>
      <w:rFonts w:ascii="Times New Roman" w:eastAsia="宋体" w:hAnsi="Times New Roman" w:cs="Times New Roman"/>
      <w:szCs w:val="20"/>
    </w:rPr>
  </w:style>
  <w:style w:type="paragraph" w:styleId="ad">
    <w:name w:val="Document Map"/>
    <w:basedOn w:val="a3"/>
    <w:link w:val="Char4"/>
    <w:semiHidden/>
    <w:rsid w:val="00D94803"/>
    <w:pPr>
      <w:shd w:val="clear" w:color="auto" w:fill="000080"/>
    </w:pPr>
    <w:rPr>
      <w:rFonts w:ascii="Times New Roman" w:eastAsia="宋体" w:hAnsi="Times New Roman" w:cs="Times New Roman"/>
      <w:szCs w:val="24"/>
    </w:rPr>
  </w:style>
  <w:style w:type="paragraph" w:styleId="31">
    <w:name w:val="Body Text 3"/>
    <w:basedOn w:val="a3"/>
    <w:link w:val="3Char"/>
    <w:rsid w:val="00D94803"/>
    <w:pPr>
      <w:spacing w:after="120"/>
    </w:pPr>
    <w:rPr>
      <w:rFonts w:ascii="Times New Roman" w:eastAsia="宋体" w:hAnsi="Times New Roman" w:cs="Times New Roman"/>
      <w:sz w:val="16"/>
      <w:szCs w:val="16"/>
    </w:rPr>
  </w:style>
  <w:style w:type="paragraph" w:styleId="ae">
    <w:name w:val="Body Text Indent"/>
    <w:basedOn w:val="a3"/>
    <w:link w:val="Char5"/>
    <w:rsid w:val="00D9480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D94803"/>
    <w:pPr>
      <w:ind w:left="840"/>
      <w:jc w:val="left"/>
    </w:pPr>
    <w:rPr>
      <w:rFonts w:ascii="Times New Roman" w:eastAsia="宋体" w:hAnsi="Times New Roman" w:cs="Times New Roman"/>
      <w:szCs w:val="21"/>
    </w:rPr>
  </w:style>
  <w:style w:type="paragraph" w:styleId="32">
    <w:name w:val="toc 3"/>
    <w:basedOn w:val="a3"/>
    <w:next w:val="a3"/>
    <w:semiHidden/>
    <w:rsid w:val="00D94803"/>
    <w:pPr>
      <w:ind w:left="420"/>
      <w:jc w:val="left"/>
    </w:pPr>
    <w:rPr>
      <w:rFonts w:ascii="Times New Roman" w:eastAsia="宋体" w:hAnsi="Times New Roman" w:cs="Times New Roman"/>
      <w:i/>
      <w:iCs/>
      <w:szCs w:val="24"/>
    </w:rPr>
  </w:style>
  <w:style w:type="paragraph" w:styleId="af">
    <w:name w:val="Plain Text"/>
    <w:basedOn w:val="a3"/>
    <w:link w:val="Char6"/>
    <w:rsid w:val="00D94803"/>
    <w:rPr>
      <w:rFonts w:ascii="宋体" w:eastAsia="宋体" w:hAnsi="Courier New" w:cs="Times New Roman"/>
      <w:szCs w:val="20"/>
    </w:rPr>
  </w:style>
  <w:style w:type="paragraph" w:styleId="80">
    <w:name w:val="toc 8"/>
    <w:basedOn w:val="a3"/>
    <w:next w:val="a3"/>
    <w:semiHidden/>
    <w:rsid w:val="00D94803"/>
    <w:pPr>
      <w:ind w:left="1470"/>
      <w:jc w:val="left"/>
    </w:pPr>
    <w:rPr>
      <w:rFonts w:ascii="Times New Roman" w:eastAsia="宋体" w:hAnsi="Times New Roman" w:cs="Times New Roman"/>
      <w:szCs w:val="21"/>
    </w:rPr>
  </w:style>
  <w:style w:type="paragraph" w:styleId="af0">
    <w:name w:val="Date"/>
    <w:basedOn w:val="a3"/>
    <w:next w:val="a3"/>
    <w:link w:val="Char7"/>
    <w:rsid w:val="00D94803"/>
    <w:rPr>
      <w:rFonts w:ascii="宋体" w:eastAsia="宋体" w:hAnsi="Courier New" w:cs="Times New Roman"/>
      <w:sz w:val="32"/>
      <w:szCs w:val="20"/>
    </w:rPr>
  </w:style>
  <w:style w:type="paragraph" w:styleId="20">
    <w:name w:val="Body Text Indent 2"/>
    <w:basedOn w:val="a3"/>
    <w:link w:val="2Char0"/>
    <w:rsid w:val="00D94803"/>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sid w:val="00D94803"/>
    <w:rPr>
      <w:rFonts w:ascii="Times New Roman" w:eastAsia="宋体" w:hAnsi="Times New Roman" w:cs="Times New Roman"/>
      <w:sz w:val="18"/>
      <w:szCs w:val="18"/>
    </w:rPr>
  </w:style>
  <w:style w:type="paragraph" w:styleId="af2">
    <w:name w:val="footer"/>
    <w:basedOn w:val="a3"/>
    <w:link w:val="Char9"/>
    <w:rsid w:val="00D94803"/>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rsid w:val="00D9480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D94803"/>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D94803"/>
    <w:pPr>
      <w:ind w:left="630"/>
      <w:jc w:val="left"/>
    </w:pPr>
    <w:rPr>
      <w:rFonts w:ascii="Times New Roman" w:eastAsia="宋体" w:hAnsi="Times New Roman" w:cs="Times New Roman"/>
      <w:szCs w:val="21"/>
    </w:rPr>
  </w:style>
  <w:style w:type="paragraph" w:styleId="60">
    <w:name w:val="toc 6"/>
    <w:basedOn w:val="a3"/>
    <w:next w:val="a3"/>
    <w:semiHidden/>
    <w:rsid w:val="00D94803"/>
    <w:pPr>
      <w:ind w:left="1050"/>
      <w:jc w:val="left"/>
    </w:pPr>
    <w:rPr>
      <w:rFonts w:ascii="Times New Roman" w:eastAsia="宋体" w:hAnsi="Times New Roman" w:cs="Times New Roman"/>
      <w:szCs w:val="21"/>
    </w:rPr>
  </w:style>
  <w:style w:type="paragraph" w:styleId="33">
    <w:name w:val="Body Text Indent 3"/>
    <w:basedOn w:val="a3"/>
    <w:link w:val="3Char0"/>
    <w:rsid w:val="00D94803"/>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D94803"/>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D94803"/>
    <w:pPr>
      <w:ind w:left="1680"/>
      <w:jc w:val="left"/>
    </w:pPr>
    <w:rPr>
      <w:rFonts w:ascii="Times New Roman" w:eastAsia="宋体" w:hAnsi="Times New Roman" w:cs="Times New Roman"/>
      <w:szCs w:val="21"/>
    </w:rPr>
  </w:style>
  <w:style w:type="paragraph" w:styleId="22">
    <w:name w:val="Body Text 2"/>
    <w:basedOn w:val="a3"/>
    <w:link w:val="2Char1"/>
    <w:rsid w:val="00D94803"/>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D94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uiPriority w:val="99"/>
    <w:rsid w:val="00D94803"/>
    <w:rPr>
      <w:rFonts w:ascii="Times New Roman" w:eastAsia="宋体" w:hAnsi="Times New Roman" w:cs="Times New Roman"/>
      <w:sz w:val="24"/>
      <w:szCs w:val="24"/>
    </w:rPr>
  </w:style>
  <w:style w:type="paragraph" w:styleId="12">
    <w:name w:val="index 1"/>
    <w:basedOn w:val="a3"/>
    <w:next w:val="a3"/>
    <w:semiHidden/>
    <w:rsid w:val="00D94803"/>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D94803"/>
    <w:pPr>
      <w:spacing w:before="240" w:after="60"/>
      <w:jc w:val="center"/>
      <w:outlineLvl w:val="0"/>
    </w:pPr>
    <w:rPr>
      <w:rFonts w:ascii="Arial" w:eastAsia="隶书" w:hAnsi="Arial" w:cs="Arial"/>
      <w:b/>
      <w:bCs/>
      <w:sz w:val="32"/>
      <w:szCs w:val="32"/>
    </w:rPr>
  </w:style>
  <w:style w:type="character" w:styleId="af6">
    <w:name w:val="Strong"/>
    <w:qFormat/>
    <w:rsid w:val="00D94803"/>
    <w:rPr>
      <w:b/>
      <w:bCs/>
    </w:rPr>
  </w:style>
  <w:style w:type="character" w:styleId="af7">
    <w:name w:val="page number"/>
    <w:basedOn w:val="a5"/>
    <w:rsid w:val="00D94803"/>
  </w:style>
  <w:style w:type="character" w:styleId="af8">
    <w:name w:val="Hyperlink"/>
    <w:rsid w:val="00D94803"/>
    <w:rPr>
      <w:color w:val="0000FF"/>
      <w:u w:val="single"/>
    </w:rPr>
  </w:style>
  <w:style w:type="character" w:styleId="af9">
    <w:name w:val="annotation reference"/>
    <w:rsid w:val="00D94803"/>
    <w:rPr>
      <w:sz w:val="21"/>
      <w:szCs w:val="21"/>
    </w:rPr>
  </w:style>
  <w:style w:type="table" w:styleId="afa">
    <w:name w:val="Table Grid"/>
    <w:basedOn w:val="a6"/>
    <w:uiPriority w:val="39"/>
    <w:rsid w:val="00D9480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sid w:val="00D94803"/>
    <w:rPr>
      <w:b/>
      <w:bCs/>
      <w:kern w:val="44"/>
      <w:sz w:val="44"/>
      <w:szCs w:val="44"/>
    </w:rPr>
  </w:style>
  <w:style w:type="character" w:customStyle="1" w:styleId="23">
    <w:name w:val="标题 2 字符"/>
    <w:basedOn w:val="a5"/>
    <w:uiPriority w:val="9"/>
    <w:semiHidden/>
    <w:rsid w:val="00D94803"/>
    <w:rPr>
      <w:rFonts w:asciiTheme="majorHAnsi" w:eastAsiaTheme="majorEastAsia" w:hAnsiTheme="majorHAnsi" w:cstheme="majorBidi"/>
      <w:b/>
      <w:bCs/>
      <w:sz w:val="32"/>
      <w:szCs w:val="32"/>
    </w:rPr>
  </w:style>
  <w:style w:type="character" w:customStyle="1" w:styleId="34">
    <w:name w:val="标题 3 字符"/>
    <w:basedOn w:val="a5"/>
    <w:uiPriority w:val="9"/>
    <w:semiHidden/>
    <w:rsid w:val="00D94803"/>
    <w:rPr>
      <w:b/>
      <w:bCs/>
      <w:sz w:val="32"/>
      <w:szCs w:val="32"/>
    </w:rPr>
  </w:style>
  <w:style w:type="character" w:customStyle="1" w:styleId="42">
    <w:name w:val="标题 4 字符"/>
    <w:basedOn w:val="a5"/>
    <w:uiPriority w:val="9"/>
    <w:semiHidden/>
    <w:rsid w:val="00D94803"/>
    <w:rPr>
      <w:rFonts w:asciiTheme="majorHAnsi" w:eastAsiaTheme="majorEastAsia" w:hAnsiTheme="majorHAnsi" w:cstheme="majorBidi"/>
      <w:b/>
      <w:bCs/>
      <w:sz w:val="28"/>
      <w:szCs w:val="28"/>
    </w:rPr>
  </w:style>
  <w:style w:type="character" w:customStyle="1" w:styleId="51">
    <w:name w:val="标题 5 字符"/>
    <w:basedOn w:val="a5"/>
    <w:uiPriority w:val="9"/>
    <w:semiHidden/>
    <w:rsid w:val="00D94803"/>
    <w:rPr>
      <w:b/>
      <w:bCs/>
      <w:sz w:val="28"/>
      <w:szCs w:val="28"/>
    </w:rPr>
  </w:style>
  <w:style w:type="character" w:customStyle="1" w:styleId="61">
    <w:name w:val="标题 6 字符"/>
    <w:basedOn w:val="a5"/>
    <w:uiPriority w:val="9"/>
    <w:semiHidden/>
    <w:rsid w:val="00D94803"/>
    <w:rPr>
      <w:rFonts w:asciiTheme="majorHAnsi" w:eastAsiaTheme="majorEastAsia" w:hAnsiTheme="majorHAnsi" w:cstheme="majorBidi"/>
      <w:b/>
      <w:bCs/>
      <w:sz w:val="24"/>
      <w:szCs w:val="24"/>
    </w:rPr>
  </w:style>
  <w:style w:type="character" w:customStyle="1" w:styleId="71">
    <w:name w:val="标题 7 字符"/>
    <w:basedOn w:val="a5"/>
    <w:uiPriority w:val="9"/>
    <w:semiHidden/>
    <w:rsid w:val="00D94803"/>
    <w:rPr>
      <w:b/>
      <w:bCs/>
      <w:sz w:val="24"/>
      <w:szCs w:val="24"/>
    </w:rPr>
  </w:style>
  <w:style w:type="character" w:customStyle="1" w:styleId="81">
    <w:name w:val="标题 8 字符"/>
    <w:basedOn w:val="a5"/>
    <w:uiPriority w:val="9"/>
    <w:semiHidden/>
    <w:rsid w:val="00D94803"/>
    <w:rPr>
      <w:rFonts w:asciiTheme="majorHAnsi" w:eastAsiaTheme="majorEastAsia" w:hAnsiTheme="majorHAnsi" w:cstheme="majorBidi"/>
      <w:sz w:val="24"/>
      <w:szCs w:val="24"/>
    </w:rPr>
  </w:style>
  <w:style w:type="character" w:customStyle="1" w:styleId="91">
    <w:name w:val="标题 9 字符"/>
    <w:basedOn w:val="a5"/>
    <w:uiPriority w:val="9"/>
    <w:semiHidden/>
    <w:rsid w:val="00D94803"/>
    <w:rPr>
      <w:rFonts w:asciiTheme="majorHAnsi" w:eastAsiaTheme="majorEastAsia" w:hAnsiTheme="majorHAnsi" w:cstheme="majorBidi"/>
      <w:szCs w:val="21"/>
    </w:rPr>
  </w:style>
  <w:style w:type="character" w:customStyle="1" w:styleId="4Char">
    <w:name w:val="标题 4 Char"/>
    <w:link w:val="4"/>
    <w:rsid w:val="00D94803"/>
    <w:rPr>
      <w:rFonts w:ascii="Arial" w:eastAsia="黑体" w:hAnsi="Arial" w:cs="Times New Roman"/>
      <w:b/>
      <w:bCs/>
      <w:sz w:val="28"/>
      <w:szCs w:val="28"/>
    </w:rPr>
  </w:style>
  <w:style w:type="paragraph" w:customStyle="1" w:styleId="Charc">
    <w:name w:val="Char"/>
    <w:basedOn w:val="a3"/>
    <w:rsid w:val="00D9480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D94803"/>
    <w:rPr>
      <w:rFonts w:ascii="宋体" w:eastAsia="宋体" w:hAnsi="宋体" w:cs="Times New Roman"/>
      <w:b/>
      <w:bCs/>
      <w:sz w:val="28"/>
      <w:szCs w:val="32"/>
    </w:rPr>
  </w:style>
  <w:style w:type="character" w:customStyle="1" w:styleId="1Char">
    <w:name w:val="标题 1 Char"/>
    <w:link w:val="10"/>
    <w:rsid w:val="00D94803"/>
    <w:rPr>
      <w:rFonts w:ascii="宋体" w:eastAsia="黑体" w:hAnsi="宋体" w:cs="Times New Roman"/>
      <w:b/>
      <w:bCs/>
      <w:kern w:val="44"/>
      <w:sz w:val="28"/>
      <w:szCs w:val="44"/>
    </w:rPr>
  </w:style>
  <w:style w:type="character" w:customStyle="1" w:styleId="Char">
    <w:name w:val="正文缩进 Char"/>
    <w:link w:val="a4"/>
    <w:rsid w:val="00D94803"/>
    <w:rPr>
      <w:rFonts w:ascii="Times New Roman" w:eastAsia="宋体" w:hAnsi="Times New Roman" w:cs="Times New Roman"/>
      <w:szCs w:val="20"/>
    </w:rPr>
  </w:style>
  <w:style w:type="character" w:customStyle="1" w:styleId="afb">
    <w:name w:val="标题 字符"/>
    <w:basedOn w:val="a5"/>
    <w:uiPriority w:val="10"/>
    <w:rsid w:val="00D94803"/>
    <w:rPr>
      <w:rFonts w:asciiTheme="majorHAnsi" w:eastAsiaTheme="majorEastAsia" w:hAnsiTheme="majorHAnsi" w:cstheme="majorBidi"/>
      <w:b/>
      <w:bCs/>
      <w:sz w:val="32"/>
      <w:szCs w:val="32"/>
    </w:rPr>
  </w:style>
  <w:style w:type="character" w:customStyle="1" w:styleId="afc">
    <w:name w:val="日期 字符"/>
    <w:basedOn w:val="a5"/>
    <w:uiPriority w:val="99"/>
    <w:semiHidden/>
    <w:rsid w:val="00D94803"/>
  </w:style>
  <w:style w:type="character" w:customStyle="1" w:styleId="HTML0">
    <w:name w:val="HTML 预设格式 字符"/>
    <w:basedOn w:val="a5"/>
    <w:uiPriority w:val="99"/>
    <w:semiHidden/>
    <w:qFormat/>
    <w:rsid w:val="00D94803"/>
    <w:rPr>
      <w:rFonts w:ascii="Courier New" w:hAnsi="Courier New" w:cs="Courier New"/>
      <w:sz w:val="20"/>
      <w:szCs w:val="20"/>
    </w:rPr>
  </w:style>
  <w:style w:type="character" w:customStyle="1" w:styleId="afd">
    <w:name w:val="纯文本 字符"/>
    <w:basedOn w:val="a5"/>
    <w:uiPriority w:val="99"/>
    <w:semiHidden/>
    <w:rsid w:val="00D94803"/>
    <w:rPr>
      <w:rFonts w:asciiTheme="minorEastAsia" w:hAnsi="Courier New" w:cs="Courier New"/>
    </w:rPr>
  </w:style>
  <w:style w:type="character" w:customStyle="1" w:styleId="afe">
    <w:name w:val="正文文本缩进 字符"/>
    <w:basedOn w:val="a5"/>
    <w:uiPriority w:val="99"/>
    <w:semiHidden/>
    <w:rsid w:val="00D94803"/>
  </w:style>
  <w:style w:type="character" w:customStyle="1" w:styleId="aff">
    <w:name w:val="正文文本 字符"/>
    <w:basedOn w:val="a5"/>
    <w:uiPriority w:val="99"/>
    <w:semiHidden/>
    <w:rsid w:val="00D94803"/>
  </w:style>
  <w:style w:type="character" w:customStyle="1" w:styleId="24">
    <w:name w:val="正文文本缩进 2 字符"/>
    <w:basedOn w:val="a5"/>
    <w:uiPriority w:val="99"/>
    <w:semiHidden/>
    <w:rsid w:val="00D94803"/>
  </w:style>
  <w:style w:type="character" w:customStyle="1" w:styleId="aff0">
    <w:name w:val="页眉 字符"/>
    <w:basedOn w:val="a5"/>
    <w:uiPriority w:val="99"/>
    <w:semiHidden/>
    <w:qFormat/>
    <w:rsid w:val="00D94803"/>
    <w:rPr>
      <w:sz w:val="18"/>
      <w:szCs w:val="18"/>
    </w:rPr>
  </w:style>
  <w:style w:type="character" w:customStyle="1" w:styleId="aff1">
    <w:name w:val="批注文字 字符"/>
    <w:basedOn w:val="a5"/>
    <w:uiPriority w:val="99"/>
    <w:semiHidden/>
    <w:rsid w:val="00D94803"/>
  </w:style>
  <w:style w:type="character" w:customStyle="1" w:styleId="35">
    <w:name w:val="正文文本缩进 3 字符"/>
    <w:basedOn w:val="a5"/>
    <w:uiPriority w:val="99"/>
    <w:semiHidden/>
    <w:rsid w:val="00D94803"/>
    <w:rPr>
      <w:sz w:val="16"/>
      <w:szCs w:val="16"/>
    </w:rPr>
  </w:style>
  <w:style w:type="character" w:customStyle="1" w:styleId="25">
    <w:name w:val="正文文本 2 字符"/>
    <w:basedOn w:val="a5"/>
    <w:uiPriority w:val="99"/>
    <w:semiHidden/>
    <w:rsid w:val="00D94803"/>
  </w:style>
  <w:style w:type="character" w:customStyle="1" w:styleId="aff2">
    <w:name w:val="页脚 字符"/>
    <w:basedOn w:val="a5"/>
    <w:uiPriority w:val="99"/>
    <w:semiHidden/>
    <w:rsid w:val="00D94803"/>
    <w:rPr>
      <w:sz w:val="18"/>
      <w:szCs w:val="18"/>
    </w:rPr>
  </w:style>
  <w:style w:type="character" w:customStyle="1" w:styleId="14">
    <w:name w:val="已访问的超链接1"/>
    <w:rsid w:val="00D94803"/>
    <w:rPr>
      <w:color w:val="800080"/>
      <w:u w:val="single"/>
    </w:rPr>
  </w:style>
  <w:style w:type="character" w:customStyle="1" w:styleId="Char4">
    <w:name w:val="文档结构图 Char"/>
    <w:basedOn w:val="a5"/>
    <w:link w:val="ad"/>
    <w:semiHidden/>
    <w:rsid w:val="00D94803"/>
    <w:rPr>
      <w:rFonts w:ascii="Times New Roman" w:eastAsia="宋体" w:hAnsi="Times New Roman" w:cs="Times New Roman"/>
      <w:szCs w:val="24"/>
      <w:shd w:val="clear" w:color="auto" w:fill="000080"/>
    </w:rPr>
  </w:style>
  <w:style w:type="character" w:customStyle="1" w:styleId="3Char2">
    <w:name w:val="标题 3 Char"/>
    <w:rsid w:val="00D94803"/>
    <w:rPr>
      <w:rFonts w:ascii="黑体" w:eastAsia="黑体"/>
      <w:bCs/>
      <w:sz w:val="30"/>
    </w:rPr>
  </w:style>
  <w:style w:type="character" w:customStyle="1" w:styleId="36">
    <w:name w:val="正文文本 3 字符"/>
    <w:basedOn w:val="a5"/>
    <w:uiPriority w:val="99"/>
    <w:semiHidden/>
    <w:rsid w:val="00D94803"/>
    <w:rPr>
      <w:sz w:val="16"/>
      <w:szCs w:val="16"/>
    </w:rPr>
  </w:style>
  <w:style w:type="paragraph" w:customStyle="1" w:styleId="41">
    <w:name w:val="样式41"/>
    <w:basedOn w:val="a3"/>
    <w:rsid w:val="00D9480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D9480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D9480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D9480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D9480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D9480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D9480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D9480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D94803"/>
    <w:rPr>
      <w:rFonts w:ascii="Tahoma" w:eastAsia="宋体" w:hAnsi="Tahoma" w:cs="Times New Roman"/>
      <w:sz w:val="24"/>
      <w:szCs w:val="20"/>
    </w:rPr>
  </w:style>
  <w:style w:type="paragraph" w:customStyle="1" w:styleId="15">
    <w:name w:val="小标题 1"/>
    <w:basedOn w:val="a3"/>
    <w:rsid w:val="00D9480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D94803"/>
    <w:rPr>
      <w:rFonts w:ascii="Tahoma" w:eastAsia="宋体" w:hAnsi="Tahoma" w:cs="Times New Roman"/>
      <w:sz w:val="24"/>
      <w:szCs w:val="20"/>
    </w:rPr>
  </w:style>
  <w:style w:type="paragraph" w:customStyle="1" w:styleId="aff6">
    <w:name w:val="È±Ê¡ÎÄ±¾"/>
    <w:basedOn w:val="a3"/>
    <w:rsid w:val="00D9480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D94803"/>
    <w:rPr>
      <w:rFonts w:ascii="宋体" w:eastAsia="宋体" w:hAnsi="宋体" w:cs="Times New Roman"/>
      <w:b/>
      <w:bCs/>
      <w:kern w:val="0"/>
      <w:sz w:val="24"/>
      <w:szCs w:val="20"/>
    </w:rPr>
  </w:style>
  <w:style w:type="paragraph" w:customStyle="1" w:styleId="CharCharCharCharCharChar1Char">
    <w:name w:val="Char Char Char Char Char Char1 Char"/>
    <w:basedOn w:val="a3"/>
    <w:rsid w:val="00D9480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D94803"/>
    <w:pPr>
      <w:ind w:firstLineChars="200" w:firstLine="420"/>
    </w:pPr>
    <w:rPr>
      <w:rFonts w:ascii="Calibri" w:eastAsia="宋体" w:hAnsi="Calibri" w:cs="Times New Roman"/>
    </w:rPr>
  </w:style>
  <w:style w:type="paragraph" w:customStyle="1" w:styleId="USE1">
    <w:name w:val="USE 1"/>
    <w:basedOn w:val="a3"/>
    <w:rsid w:val="00D9480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D9480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D94803"/>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D94803"/>
    <w:pPr>
      <w:adjustRightInd/>
      <w:spacing w:before="0" w:after="0"/>
      <w:jc w:val="both"/>
      <w:textAlignment w:val="auto"/>
    </w:pPr>
    <w:rPr>
      <w:rFonts w:ascii="Cambria" w:hAnsi="Cambria" w:cs="宋体"/>
      <w:kern w:val="2"/>
      <w:sz w:val="32"/>
    </w:rPr>
  </w:style>
  <w:style w:type="character" w:customStyle="1" w:styleId="H4Char2">
    <w:name w:val="H4 Char2"/>
    <w:rsid w:val="00D94803"/>
    <w:rPr>
      <w:rFonts w:ascii="Arial" w:eastAsia="黑体" w:hAnsi="Arial"/>
      <w:b/>
      <w:bCs/>
      <w:kern w:val="2"/>
      <w:sz w:val="28"/>
      <w:szCs w:val="28"/>
      <w:lang w:val="en-US" w:eastAsia="zh-CN" w:bidi="ar-SA"/>
    </w:rPr>
  </w:style>
  <w:style w:type="character" w:customStyle="1" w:styleId="Char5">
    <w:name w:val="正文文本缩进 Char"/>
    <w:link w:val="ae"/>
    <w:qFormat/>
    <w:rsid w:val="00D94803"/>
    <w:rPr>
      <w:rFonts w:ascii="Times New Roman" w:eastAsia="宋体" w:hAnsi="Times New Roman" w:cs="Times New Roman"/>
      <w:szCs w:val="24"/>
    </w:rPr>
  </w:style>
  <w:style w:type="character" w:customStyle="1" w:styleId="5Char">
    <w:name w:val="标题 5 Char"/>
    <w:link w:val="5"/>
    <w:rsid w:val="00D94803"/>
    <w:rPr>
      <w:rFonts w:ascii="Times New Roman" w:eastAsia="宋体" w:hAnsi="Times New Roman" w:cs="Times New Roman"/>
      <w:b/>
      <w:sz w:val="28"/>
      <w:szCs w:val="20"/>
    </w:rPr>
  </w:style>
  <w:style w:type="character" w:customStyle="1" w:styleId="Chard">
    <w:name w:val="第*章 Char"/>
    <w:rsid w:val="00D94803"/>
    <w:rPr>
      <w:rFonts w:ascii="Arial" w:eastAsia="黑体" w:hAnsi="Arial"/>
      <w:b/>
      <w:bCs/>
      <w:kern w:val="2"/>
      <w:sz w:val="32"/>
      <w:szCs w:val="32"/>
    </w:rPr>
  </w:style>
  <w:style w:type="character" w:customStyle="1" w:styleId="1Char0">
    <w:name w:val="章标题1 Char"/>
    <w:rsid w:val="00D94803"/>
    <w:rPr>
      <w:rFonts w:eastAsia="宋体"/>
      <w:b/>
      <w:bCs/>
      <w:kern w:val="2"/>
      <w:sz w:val="32"/>
      <w:szCs w:val="32"/>
      <w:lang w:val="en-US" w:eastAsia="zh-CN" w:bidi="ar-SA"/>
    </w:rPr>
  </w:style>
  <w:style w:type="character" w:customStyle="1" w:styleId="6Char">
    <w:name w:val="标题 6 Char"/>
    <w:link w:val="6"/>
    <w:rsid w:val="00D94803"/>
    <w:rPr>
      <w:rFonts w:ascii="Arial" w:eastAsia="黑体" w:hAnsi="Arial" w:cs="Times New Roman"/>
      <w:b/>
      <w:sz w:val="24"/>
      <w:szCs w:val="20"/>
    </w:rPr>
  </w:style>
  <w:style w:type="character" w:customStyle="1" w:styleId="7Char">
    <w:name w:val="标题 7 Char"/>
    <w:link w:val="7"/>
    <w:rsid w:val="00D94803"/>
    <w:rPr>
      <w:rFonts w:ascii="Times New Roman" w:eastAsia="宋体" w:hAnsi="Times New Roman" w:cs="Times New Roman"/>
      <w:b/>
      <w:sz w:val="24"/>
      <w:szCs w:val="20"/>
    </w:rPr>
  </w:style>
  <w:style w:type="character" w:customStyle="1" w:styleId="8Char">
    <w:name w:val="标题 8 Char"/>
    <w:link w:val="8"/>
    <w:rsid w:val="00D94803"/>
    <w:rPr>
      <w:rFonts w:ascii="Arial" w:eastAsia="黑体" w:hAnsi="Arial" w:cs="Times New Roman"/>
      <w:sz w:val="24"/>
      <w:szCs w:val="20"/>
    </w:rPr>
  </w:style>
  <w:style w:type="character" w:customStyle="1" w:styleId="9Char">
    <w:name w:val="标题 9 Char"/>
    <w:link w:val="9"/>
    <w:rsid w:val="00D94803"/>
    <w:rPr>
      <w:rFonts w:ascii="Arial" w:eastAsia="黑体" w:hAnsi="Arial" w:cs="Times New Roman"/>
      <w:szCs w:val="20"/>
    </w:rPr>
  </w:style>
  <w:style w:type="character" w:customStyle="1" w:styleId="Charb">
    <w:name w:val="标题 Char"/>
    <w:link w:val="af5"/>
    <w:rsid w:val="00D94803"/>
    <w:rPr>
      <w:rFonts w:ascii="Arial" w:eastAsia="隶书" w:hAnsi="Arial" w:cs="Arial"/>
      <w:b/>
      <w:bCs/>
      <w:sz w:val="32"/>
      <w:szCs w:val="32"/>
    </w:rPr>
  </w:style>
  <w:style w:type="character" w:customStyle="1" w:styleId="Char7">
    <w:name w:val="日期 Char"/>
    <w:link w:val="af0"/>
    <w:qFormat/>
    <w:rsid w:val="00D94803"/>
    <w:rPr>
      <w:rFonts w:ascii="宋体" w:eastAsia="宋体" w:hAnsi="Courier New" w:cs="Times New Roman"/>
      <w:sz w:val="32"/>
      <w:szCs w:val="20"/>
    </w:rPr>
  </w:style>
  <w:style w:type="character" w:customStyle="1" w:styleId="HTMLChar">
    <w:name w:val="HTML 预设格式 Char"/>
    <w:link w:val="HTML"/>
    <w:rsid w:val="00D94803"/>
    <w:rPr>
      <w:rFonts w:ascii="Arial Unicode MS" w:eastAsia="Arial Unicode MS" w:hAnsi="Arial Unicode MS" w:cs="Times New Roman"/>
      <w:color w:val="000000"/>
      <w:kern w:val="0"/>
      <w:sz w:val="20"/>
      <w:szCs w:val="20"/>
    </w:rPr>
  </w:style>
  <w:style w:type="character" w:customStyle="1" w:styleId="Char6">
    <w:name w:val="纯文本 Char"/>
    <w:link w:val="af"/>
    <w:rsid w:val="00D94803"/>
    <w:rPr>
      <w:rFonts w:ascii="宋体" w:eastAsia="宋体" w:hAnsi="Courier New" w:cs="Times New Roman"/>
      <w:szCs w:val="20"/>
    </w:rPr>
  </w:style>
  <w:style w:type="character" w:customStyle="1" w:styleId="Chare">
    <w:name w:val="正文文字首行缩进 Char"/>
    <w:rsid w:val="00D94803"/>
    <w:rPr>
      <w:kern w:val="2"/>
      <w:sz w:val="21"/>
      <w:szCs w:val="24"/>
    </w:rPr>
  </w:style>
  <w:style w:type="character" w:customStyle="1" w:styleId="Char3">
    <w:name w:val="正文文本 Char"/>
    <w:link w:val="ab"/>
    <w:rsid w:val="00D94803"/>
    <w:rPr>
      <w:rFonts w:ascii="Times New Roman" w:eastAsia="宋体" w:hAnsi="Times New Roman" w:cs="Times New Roman"/>
      <w:b/>
      <w:bCs/>
      <w:sz w:val="24"/>
      <w:szCs w:val="24"/>
    </w:rPr>
  </w:style>
  <w:style w:type="character" w:customStyle="1" w:styleId="2Char0">
    <w:name w:val="正文文本缩进 2 Char"/>
    <w:link w:val="20"/>
    <w:rsid w:val="00D94803"/>
    <w:rPr>
      <w:rFonts w:ascii="宋体" w:eastAsia="宋体" w:hAnsi="宋体" w:cs="Times New Roman"/>
      <w:szCs w:val="24"/>
    </w:rPr>
  </w:style>
  <w:style w:type="character" w:customStyle="1" w:styleId="Chara">
    <w:name w:val="页眉 Char"/>
    <w:link w:val="af3"/>
    <w:rsid w:val="00D94803"/>
    <w:rPr>
      <w:rFonts w:ascii="Times New Roman" w:eastAsia="宋体" w:hAnsi="Times New Roman" w:cs="Times New Roman"/>
      <w:sz w:val="18"/>
      <w:szCs w:val="18"/>
    </w:rPr>
  </w:style>
  <w:style w:type="character" w:customStyle="1" w:styleId="3Char0">
    <w:name w:val="正文文本缩进 3 Char"/>
    <w:link w:val="33"/>
    <w:rsid w:val="00D94803"/>
    <w:rPr>
      <w:rFonts w:ascii="宋体" w:eastAsia="宋体" w:hAnsi="Times New Roman" w:cs="Times New Roman"/>
      <w:b/>
      <w:bCs/>
      <w:sz w:val="24"/>
      <w:szCs w:val="24"/>
    </w:rPr>
  </w:style>
  <w:style w:type="character" w:customStyle="1" w:styleId="2Char1">
    <w:name w:val="正文文本 2 Char"/>
    <w:link w:val="22"/>
    <w:rsid w:val="00D94803"/>
    <w:rPr>
      <w:rFonts w:ascii="Times New Roman" w:eastAsia="宋体" w:hAnsi="Times New Roman" w:cs="Times New Roman"/>
      <w:sz w:val="24"/>
      <w:szCs w:val="24"/>
    </w:rPr>
  </w:style>
  <w:style w:type="character" w:customStyle="1" w:styleId="Char9">
    <w:name w:val="页脚 Char"/>
    <w:link w:val="af2"/>
    <w:rsid w:val="00D94803"/>
    <w:rPr>
      <w:rFonts w:ascii="Times New Roman" w:eastAsia="宋体" w:hAnsi="Times New Roman" w:cs="Times New Roman"/>
      <w:sz w:val="18"/>
      <w:szCs w:val="18"/>
    </w:rPr>
  </w:style>
  <w:style w:type="character" w:customStyle="1" w:styleId="3Char">
    <w:name w:val="正文文本 3 Char"/>
    <w:link w:val="31"/>
    <w:rsid w:val="00D94803"/>
    <w:rPr>
      <w:rFonts w:ascii="Times New Roman" w:eastAsia="宋体" w:hAnsi="Times New Roman" w:cs="Times New Roman"/>
      <w:sz w:val="16"/>
      <w:szCs w:val="16"/>
    </w:rPr>
  </w:style>
  <w:style w:type="character" w:customStyle="1" w:styleId="aff7">
    <w:name w:val="批注框文本 字符"/>
    <w:basedOn w:val="a5"/>
    <w:uiPriority w:val="99"/>
    <w:semiHidden/>
    <w:rsid w:val="00D94803"/>
    <w:rPr>
      <w:sz w:val="18"/>
      <w:szCs w:val="18"/>
    </w:rPr>
  </w:style>
  <w:style w:type="character" w:customStyle="1" w:styleId="Char8">
    <w:name w:val="批注框文本 Char"/>
    <w:link w:val="af1"/>
    <w:semiHidden/>
    <w:rsid w:val="00D94803"/>
    <w:rPr>
      <w:rFonts w:ascii="Times New Roman" w:eastAsia="宋体" w:hAnsi="Times New Roman" w:cs="Times New Roman"/>
      <w:sz w:val="18"/>
      <w:szCs w:val="18"/>
    </w:rPr>
  </w:style>
  <w:style w:type="paragraph" w:customStyle="1" w:styleId="17">
    <w:name w:val="样式1"/>
    <w:basedOn w:val="af5"/>
    <w:rsid w:val="00D94803"/>
    <w:pPr>
      <w:spacing w:before="120" w:after="120"/>
    </w:pPr>
    <w:rPr>
      <w:rFonts w:eastAsia="黑体"/>
      <w:b w:val="0"/>
      <w:sz w:val="30"/>
      <w:szCs w:val="21"/>
    </w:rPr>
  </w:style>
  <w:style w:type="paragraph" w:customStyle="1" w:styleId="26">
    <w:name w:val="样式2"/>
    <w:basedOn w:val="af5"/>
    <w:next w:val="17"/>
    <w:rsid w:val="00D94803"/>
    <w:pPr>
      <w:spacing w:before="120" w:after="120"/>
    </w:pPr>
    <w:rPr>
      <w:rFonts w:eastAsia="黑体"/>
      <w:b w:val="0"/>
      <w:sz w:val="30"/>
      <w:szCs w:val="30"/>
    </w:rPr>
  </w:style>
  <w:style w:type="character" w:customStyle="1" w:styleId="3CharChar">
    <w:name w:val="标题 3 Char Char"/>
    <w:rsid w:val="00D94803"/>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D9480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D9480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D9480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D94803"/>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D9480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D9480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D9480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D94803"/>
    <w:pPr>
      <w:spacing w:line="240" w:lineRule="auto"/>
      <w:ind w:firstLineChars="0" w:firstLine="0"/>
    </w:pPr>
    <w:rPr>
      <w:sz w:val="20"/>
    </w:rPr>
  </w:style>
  <w:style w:type="paragraph" w:customStyle="1" w:styleId="----0">
    <w:name w:val="--规划-表格-居中"/>
    <w:basedOn w:val="--"/>
    <w:rsid w:val="00D94803"/>
    <w:pPr>
      <w:spacing w:line="240" w:lineRule="auto"/>
      <w:ind w:firstLineChars="0" w:firstLine="0"/>
      <w:jc w:val="center"/>
    </w:pPr>
    <w:rPr>
      <w:sz w:val="20"/>
    </w:rPr>
  </w:style>
  <w:style w:type="paragraph" w:customStyle="1" w:styleId="--0">
    <w:name w:val="--编号内缩进"/>
    <w:basedOn w:val="a3"/>
    <w:rsid w:val="00D9480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D94803"/>
    <w:pPr>
      <w:spacing w:line="360" w:lineRule="auto"/>
      <w:jc w:val="center"/>
    </w:pPr>
    <w:rPr>
      <w:rFonts w:ascii="Times New Roman" w:eastAsia="黑体" w:hAnsi="Times New Roman" w:cs="Times New Roman"/>
      <w:szCs w:val="24"/>
    </w:rPr>
  </w:style>
  <w:style w:type="paragraph" w:customStyle="1" w:styleId="---0">
    <w:name w:val="--规划-图和表"/>
    <w:next w:val="--"/>
    <w:rsid w:val="00D94803"/>
    <w:pPr>
      <w:jc w:val="center"/>
    </w:pPr>
    <w:rPr>
      <w:rFonts w:ascii="Times New Roman" w:eastAsia="宋体" w:hAnsi="Times New Roman" w:cs="Times New Roman"/>
      <w:kern w:val="2"/>
      <w:sz w:val="21"/>
    </w:rPr>
  </w:style>
  <w:style w:type="paragraph" w:customStyle="1" w:styleId="---1">
    <w:name w:val="--规划-小标题"/>
    <w:basedOn w:val="a3"/>
    <w:next w:val="--"/>
    <w:rsid w:val="00D94803"/>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D9480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D9480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D9480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D94803"/>
    <w:rPr>
      <w:rFonts w:eastAsia="宋体"/>
      <w:kern w:val="2"/>
      <w:sz w:val="24"/>
      <w:szCs w:val="24"/>
      <w:lang w:val="en-US" w:eastAsia="zh-CN" w:bidi="ar-SA"/>
    </w:rPr>
  </w:style>
  <w:style w:type="paragraph" w:customStyle="1" w:styleId="3">
    <w:name w:val="样式3"/>
    <w:basedOn w:val="10"/>
    <w:rsid w:val="00D94803"/>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D94803"/>
    <w:rPr>
      <w:rFonts w:eastAsia="宋体"/>
      <w:kern w:val="2"/>
      <w:sz w:val="21"/>
      <w:lang w:val="en-US" w:eastAsia="zh-CN" w:bidi="ar-SA"/>
    </w:rPr>
  </w:style>
  <w:style w:type="paragraph" w:customStyle="1" w:styleId="word">
    <w:name w:val="word"/>
    <w:basedOn w:val="a3"/>
    <w:rsid w:val="00D9480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D9480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D94803"/>
    <w:rPr>
      <w:rFonts w:ascii="??" w:hAnsi="??" w:hint="default"/>
      <w:sz w:val="16"/>
      <w:szCs w:val="16"/>
      <w:u w:val="none"/>
    </w:rPr>
  </w:style>
  <w:style w:type="character" w:customStyle="1" w:styleId="unnamed4">
    <w:name w:val="unnamed4"/>
    <w:basedOn w:val="a5"/>
    <w:rsid w:val="00D94803"/>
  </w:style>
  <w:style w:type="character" w:customStyle="1" w:styleId="font2">
    <w:name w:val="font2"/>
    <w:basedOn w:val="a5"/>
    <w:rsid w:val="00D94803"/>
  </w:style>
  <w:style w:type="character" w:customStyle="1" w:styleId="font41">
    <w:name w:val="font41"/>
    <w:rsid w:val="00D94803"/>
    <w:rPr>
      <w:color w:val="000000"/>
      <w:sz w:val="18"/>
      <w:szCs w:val="18"/>
      <w:u w:val="none"/>
    </w:rPr>
  </w:style>
  <w:style w:type="paragraph" w:customStyle="1" w:styleId="affc">
    <w:name w:val="正文(首行缩进)"/>
    <w:rsid w:val="00D94803"/>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D9480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D94803"/>
  </w:style>
  <w:style w:type="character" w:customStyle="1" w:styleId="Char2">
    <w:name w:val="正文首行缩进 Char"/>
    <w:link w:val="aa"/>
    <w:rsid w:val="00D94803"/>
    <w:rPr>
      <w:rFonts w:ascii="Times New Roman" w:eastAsia="宋体" w:hAnsi="Times New Roman" w:cs="Times New Roman"/>
      <w:b/>
      <w:bCs/>
      <w:szCs w:val="24"/>
    </w:rPr>
  </w:style>
  <w:style w:type="paragraph" w:customStyle="1" w:styleId="Charf">
    <w:name w:val="正文(首行缩进) Char"/>
    <w:rsid w:val="00D94803"/>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D94803"/>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D9480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D94803"/>
  </w:style>
  <w:style w:type="paragraph" w:customStyle="1" w:styleId="92">
    <w:name w:val="9"/>
    <w:basedOn w:val="a3"/>
    <w:next w:val="a4"/>
    <w:rsid w:val="00D94803"/>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D94803"/>
  </w:style>
  <w:style w:type="paragraph" w:customStyle="1" w:styleId="83">
    <w:name w:val="8"/>
    <w:basedOn w:val="a3"/>
    <w:next w:val="ae"/>
    <w:rsid w:val="00D94803"/>
    <w:pPr>
      <w:spacing w:after="120"/>
      <w:ind w:leftChars="200" w:left="420"/>
    </w:pPr>
    <w:rPr>
      <w:rFonts w:ascii="Times New Roman" w:eastAsia="宋体" w:hAnsi="Times New Roman" w:cs="Times New Roman"/>
      <w:szCs w:val="24"/>
    </w:rPr>
  </w:style>
  <w:style w:type="paragraph" w:customStyle="1" w:styleId="72">
    <w:name w:val="7"/>
    <w:basedOn w:val="a3"/>
    <w:rsid w:val="00D9480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D9480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D9480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D94803"/>
    <w:pPr>
      <w:spacing w:line="270" w:lineRule="atLeast"/>
      <w:jc w:val="both"/>
    </w:pPr>
    <w:rPr>
      <w:b w:val="0"/>
      <w:bCs w:val="0"/>
    </w:rPr>
  </w:style>
  <w:style w:type="paragraph" w:customStyle="1" w:styleId="affe">
    <w:name w:val="产品描述"/>
    <w:rsid w:val="00D94803"/>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D94803"/>
    <w:pPr>
      <w:spacing w:line="240" w:lineRule="atLeast"/>
      <w:ind w:firstLine="567"/>
    </w:pPr>
    <w:rPr>
      <w:rFonts w:ascii="Times New Roman" w:eastAsia="宋体" w:hAnsi="Times New Roman" w:cs="Times New Roman"/>
      <w:szCs w:val="20"/>
    </w:rPr>
  </w:style>
  <w:style w:type="paragraph" w:customStyle="1" w:styleId="Default">
    <w:name w:val="Default"/>
    <w:rsid w:val="00D94803"/>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D94803"/>
    <w:pPr>
      <w:spacing w:line="200" w:lineRule="atLeast"/>
    </w:pPr>
    <w:rPr>
      <w:rFonts w:ascii="Arial" w:eastAsia="宋体" w:hAnsi="Arial" w:cs="Times New Roman"/>
      <w:color w:val="auto"/>
    </w:rPr>
  </w:style>
  <w:style w:type="paragraph" w:customStyle="1" w:styleId="NormalParagraph">
    <w:name w:val="Normal Paragraph"/>
    <w:basedOn w:val="a3"/>
    <w:rsid w:val="00D9480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D94803"/>
  </w:style>
  <w:style w:type="paragraph" w:customStyle="1" w:styleId="blue1">
    <w:name w:val="blue1"/>
    <w:basedOn w:val="a3"/>
    <w:rsid w:val="00D9480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D94803"/>
  </w:style>
  <w:style w:type="character" w:customStyle="1" w:styleId="font11">
    <w:name w:val="font11"/>
    <w:rsid w:val="00D94803"/>
    <w:rPr>
      <w:rFonts w:ascii="ˎ̥" w:hAnsi="ˎ̥" w:hint="default"/>
    </w:rPr>
  </w:style>
  <w:style w:type="paragraph" w:customStyle="1" w:styleId="a14">
    <w:name w:val="a14"/>
    <w:basedOn w:val="a3"/>
    <w:rsid w:val="00D9480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D94803"/>
  </w:style>
  <w:style w:type="character" w:customStyle="1" w:styleId="prodheadlines">
    <w:name w:val="prodheadlines"/>
    <w:basedOn w:val="a5"/>
    <w:rsid w:val="00D94803"/>
  </w:style>
  <w:style w:type="character" w:customStyle="1" w:styleId="text">
    <w:name w:val="text"/>
    <w:basedOn w:val="a5"/>
    <w:rsid w:val="00D94803"/>
  </w:style>
  <w:style w:type="paragraph" w:customStyle="1" w:styleId="text1">
    <w:name w:val="text1"/>
    <w:basedOn w:val="a3"/>
    <w:rsid w:val="00D9480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D94803"/>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D94803"/>
    <w:rPr>
      <w:rFonts w:ascii="Arial" w:eastAsia="宋体" w:hAnsi="Arial" w:cs="Arial"/>
      <w:vanish/>
      <w:kern w:val="0"/>
      <w:sz w:val="16"/>
      <w:szCs w:val="16"/>
    </w:rPr>
  </w:style>
  <w:style w:type="paragraph" w:customStyle="1" w:styleId="z-10">
    <w:name w:val="z-窗体底端1"/>
    <w:basedOn w:val="a3"/>
    <w:next w:val="a3"/>
    <w:link w:val="z-Char0"/>
    <w:rsid w:val="00D94803"/>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D94803"/>
    <w:rPr>
      <w:rFonts w:ascii="Arial" w:eastAsia="宋体" w:hAnsi="Arial" w:cs="Arial"/>
      <w:vanish/>
      <w:kern w:val="0"/>
      <w:sz w:val="16"/>
      <w:szCs w:val="16"/>
    </w:rPr>
  </w:style>
  <w:style w:type="paragraph" w:customStyle="1" w:styleId="afff0">
    <w:name w:val="正文样式"/>
    <w:basedOn w:val="a3"/>
    <w:rsid w:val="00D9480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D9480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D94803"/>
    <w:pPr>
      <w:ind w:firstLineChars="200" w:firstLine="560"/>
    </w:pPr>
    <w:rPr>
      <w:sz w:val="28"/>
    </w:rPr>
  </w:style>
  <w:style w:type="character" w:customStyle="1" w:styleId="gray6">
    <w:name w:val="gray6"/>
    <w:basedOn w:val="a5"/>
    <w:rsid w:val="00D94803"/>
  </w:style>
  <w:style w:type="character" w:customStyle="1" w:styleId="style9">
    <w:name w:val="style9"/>
    <w:basedOn w:val="a5"/>
    <w:rsid w:val="00D94803"/>
  </w:style>
  <w:style w:type="paragraph" w:customStyle="1" w:styleId="240">
    <w:name w:val="2册标题4"/>
    <w:basedOn w:val="a3"/>
    <w:next w:val="a3"/>
    <w:rsid w:val="00D9480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D94803"/>
  </w:style>
  <w:style w:type="paragraph" w:customStyle="1" w:styleId="style2">
    <w:name w:val="style2"/>
    <w:basedOn w:val="a3"/>
    <w:rsid w:val="00D9480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D94803"/>
    <w:pPr>
      <w:jc w:val="left"/>
    </w:pPr>
    <w:rPr>
      <w:rFonts w:ascii="Tahoma" w:eastAsia="宋体" w:hAnsi="Tahoma" w:cs="Times New Roman"/>
      <w:sz w:val="24"/>
      <w:szCs w:val="20"/>
    </w:rPr>
  </w:style>
  <w:style w:type="paragraph" w:customStyle="1" w:styleId="1">
    <w:name w:val="编号1"/>
    <w:basedOn w:val="a3"/>
    <w:rsid w:val="00D9480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D9480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D9480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D9480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D9480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D948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D94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D94803"/>
    <w:pPr>
      <w:adjustRightInd w:val="0"/>
      <w:jc w:val="center"/>
    </w:pPr>
    <w:rPr>
      <w:rFonts w:ascii="宋体" w:eastAsia="宋体" w:hAnsi="Times New Roman" w:cs="Times New Roman"/>
      <w:sz w:val="24"/>
      <w:szCs w:val="20"/>
    </w:rPr>
  </w:style>
  <w:style w:type="character" w:customStyle="1" w:styleId="afff3">
    <w:name w:val="样式 小三 加粗"/>
    <w:rsid w:val="00D94803"/>
    <w:rPr>
      <w:rFonts w:eastAsia="宋体"/>
      <w:b/>
      <w:bCs/>
      <w:sz w:val="32"/>
    </w:rPr>
  </w:style>
  <w:style w:type="paragraph" w:customStyle="1" w:styleId="xl28">
    <w:name w:val="xl28"/>
    <w:basedOn w:val="a3"/>
    <w:rsid w:val="00D94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D94803"/>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D94803"/>
    <w:rPr>
      <w:rFonts w:ascii="Tahoma" w:eastAsia="宋体" w:hAnsi="Tahoma" w:cs="Times New Roman"/>
      <w:sz w:val="24"/>
      <w:szCs w:val="20"/>
    </w:rPr>
  </w:style>
  <w:style w:type="paragraph" w:customStyle="1" w:styleId="Char20">
    <w:name w:val="Char2"/>
    <w:basedOn w:val="a3"/>
    <w:rsid w:val="00D9480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D94803"/>
  </w:style>
  <w:style w:type="paragraph" w:customStyle="1" w:styleId="afff4">
    <w:name w:val="缩进正文"/>
    <w:basedOn w:val="a3"/>
    <w:link w:val="Charf0"/>
    <w:rsid w:val="00D94803"/>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D94803"/>
    <w:rPr>
      <w:rFonts w:ascii="Times New Roman" w:eastAsia="仿宋_GB2312" w:hAnsi="Times New Roman" w:cs="宋体"/>
      <w:sz w:val="28"/>
      <w:szCs w:val="20"/>
    </w:rPr>
  </w:style>
  <w:style w:type="paragraph" w:customStyle="1" w:styleId="18">
    <w:name w:val="列出段落1"/>
    <w:basedOn w:val="a3"/>
    <w:qFormat/>
    <w:rsid w:val="00D94803"/>
    <w:pPr>
      <w:ind w:firstLineChars="200" w:firstLine="420"/>
    </w:pPr>
    <w:rPr>
      <w:rFonts w:ascii="Calibri" w:eastAsia="宋体" w:hAnsi="Calibri" w:cs="Calibri"/>
      <w:szCs w:val="21"/>
    </w:rPr>
  </w:style>
  <w:style w:type="paragraph" w:customStyle="1" w:styleId="SS">
    <w:name w:val="SS正文首行缩进 +"/>
    <w:basedOn w:val="aa"/>
    <w:uiPriority w:val="99"/>
    <w:rsid w:val="00D94803"/>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D94803"/>
    <w:rPr>
      <w:b/>
      <w:bCs/>
    </w:rPr>
  </w:style>
  <w:style w:type="character" w:customStyle="1" w:styleId="Char1">
    <w:name w:val="批注文字 Char"/>
    <w:link w:val="a9"/>
    <w:rsid w:val="00D94803"/>
    <w:rPr>
      <w:rFonts w:ascii="宋体" w:eastAsia="宋体" w:hAnsi="Times New Roman" w:cs="Times New Roman"/>
      <w:kern w:val="0"/>
      <w:sz w:val="34"/>
      <w:szCs w:val="20"/>
    </w:rPr>
  </w:style>
  <w:style w:type="character" w:customStyle="1" w:styleId="Char0">
    <w:name w:val="批注主题 Char"/>
    <w:link w:val="a8"/>
    <w:rsid w:val="00D94803"/>
    <w:rPr>
      <w:rFonts w:ascii="宋体" w:eastAsia="宋体" w:hAnsi="Times New Roman" w:cs="Times New Roman"/>
      <w:b/>
      <w:bCs/>
      <w:szCs w:val="24"/>
    </w:rPr>
  </w:style>
  <w:style w:type="paragraph" w:customStyle="1" w:styleId="Char40">
    <w:name w:val="Char4"/>
    <w:basedOn w:val="a3"/>
    <w:rsid w:val="00D9480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99"/>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725744">
      <w:bodyDiv w:val="1"/>
      <w:marLeft w:val="0"/>
      <w:marRight w:val="0"/>
      <w:marTop w:val="0"/>
      <w:marBottom w:val="0"/>
      <w:divBdr>
        <w:top w:val="none" w:sz="0" w:space="0" w:color="auto"/>
        <w:left w:val="none" w:sz="0" w:space="0" w:color="auto"/>
        <w:bottom w:val="none" w:sz="0" w:space="0" w:color="auto"/>
        <w:right w:val="none" w:sz="0" w:space="0" w:color="auto"/>
      </w:divBdr>
    </w:div>
    <w:div w:id="802507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5920AB-12FD-4A91-BE01-7966C80F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50</Pages>
  <Words>4335</Words>
  <Characters>24711</Characters>
  <Application>Microsoft Office Word</Application>
  <DocSecurity>0</DocSecurity>
  <Lines>205</Lines>
  <Paragraphs>57</Paragraphs>
  <ScaleCrop>false</ScaleCrop>
  <Company>Microsoft</Company>
  <LinksUpToDate>false</LinksUpToDate>
  <CharactersWithSpaces>28989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11</cp:revision>
  <cp:lastPrinted>2017-12-19T06:12:00Z</cp:lastPrinted>
  <dcterms:created xsi:type="dcterms:W3CDTF">2017-12-20T02:08:00Z</dcterms:created>
  <dcterms:modified xsi:type="dcterms:W3CDTF">2018-01-05T01:06:00Z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