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29D9D846"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EA7420">
        <w:rPr>
          <w:rFonts w:ascii="宋体" w:eastAsia="宋体" w:hAnsi="宋体" w:cs="Times New Roman" w:hint="eastAsia"/>
          <w:color w:val="FF0000"/>
          <w:sz w:val="30"/>
          <w:szCs w:val="24"/>
        </w:rPr>
        <w:t>SZUCG20211680FW</w:t>
      </w:r>
    </w:p>
    <w:p w14:paraId="6E953DB8" w14:textId="17AFC4C9"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EA7420">
        <w:rPr>
          <w:rFonts w:ascii="宋体" w:eastAsia="宋体" w:hAnsi="宋体" w:cs="Times New Roman"/>
          <w:color w:val="FF0000"/>
          <w:sz w:val="30"/>
          <w:szCs w:val="24"/>
        </w:rPr>
        <w:t>丽湖校区二期学生宿舍架空层隔断工程设计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F5A5910"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EA7420">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4168E2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EA7420">
        <w:rPr>
          <w:rFonts w:ascii="宋体" w:eastAsia="宋体" w:hAnsi="宋体" w:cs="Times New Roman"/>
          <w:sz w:val="32"/>
          <w:szCs w:val="24"/>
        </w:rPr>
        <w:t>SZUCG20211680FW</w:t>
      </w:r>
    </w:p>
    <w:p w14:paraId="425FEA47" w14:textId="6E3B800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EA7420">
        <w:rPr>
          <w:rFonts w:ascii="宋体" w:eastAsia="宋体" w:hAnsi="宋体" w:cs="Times New Roman"/>
          <w:sz w:val="32"/>
          <w:szCs w:val="24"/>
        </w:rPr>
        <w:t>丽湖校区二期学生宿舍架空层隔断工程设计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904DF8">
              <w:rPr>
                <w:rFonts w:ascii="Times New Roman" w:eastAsia="宋体" w:hAnsi="Times New Roman" w:cs="Times New Roman"/>
                <w:szCs w:val="21"/>
              </w:rPr>
              <w:lastRenderedPageBreak/>
              <w:t>性的（若评审委员会成员对是否须由投标人作出报价合理性说明，以及书面说明是否采纳等判断不一致的，按照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068E7D2C"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C815A7" w:rsidRPr="00C815A7">
        <w:rPr>
          <w:rFonts w:ascii="Times New Roman" w:eastAsia="宋体" w:hAnsi="Times New Roman"/>
          <w:color w:val="FF0000"/>
          <w:szCs w:val="24"/>
        </w:rPr>
        <w:t xml:space="preserve"> 1 </w:t>
      </w:r>
      <w:r w:rsidR="00C815A7" w:rsidRPr="00C815A7">
        <w:rPr>
          <w:rFonts w:ascii="Times New Roman" w:eastAsia="宋体" w:hAnsi="Times New Roman"/>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671"/>
        <w:gridCol w:w="1731"/>
        <w:gridCol w:w="779"/>
        <w:gridCol w:w="1199"/>
        <w:gridCol w:w="4187"/>
      </w:tblGrid>
      <w:tr w:rsidR="000D4EB7" w:rsidRPr="008629E8" w14:paraId="13C6126B" w14:textId="77777777" w:rsidTr="008629E8">
        <w:trPr>
          <w:trHeight w:val="454"/>
        </w:trPr>
        <w:tc>
          <w:tcPr>
            <w:tcW w:w="642" w:type="dxa"/>
            <w:tcBorders>
              <w:top w:val="single" w:sz="4" w:space="0" w:color="auto"/>
              <w:left w:val="single" w:sz="4" w:space="0" w:color="auto"/>
              <w:bottom w:val="single" w:sz="4" w:space="0" w:color="auto"/>
              <w:right w:val="single" w:sz="4" w:space="0" w:color="auto"/>
            </w:tcBorders>
          </w:tcPr>
          <w:p w14:paraId="3B3D74D9"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lastRenderedPageBreak/>
              <w:t>序号</w:t>
            </w:r>
          </w:p>
        </w:tc>
        <w:tc>
          <w:tcPr>
            <w:tcW w:w="4380"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评分项</w:t>
            </w:r>
          </w:p>
        </w:tc>
        <w:tc>
          <w:tcPr>
            <w:tcW w:w="4187" w:type="dxa"/>
            <w:tcBorders>
              <w:top w:val="single" w:sz="4" w:space="0" w:color="auto"/>
              <w:left w:val="single" w:sz="4" w:space="0" w:color="auto"/>
              <w:bottom w:val="single" w:sz="4" w:space="0" w:color="auto"/>
              <w:right w:val="single" w:sz="4" w:space="0" w:color="auto"/>
            </w:tcBorders>
          </w:tcPr>
          <w:p w14:paraId="258C55D8"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权重</w:t>
            </w:r>
          </w:p>
        </w:tc>
      </w:tr>
      <w:tr w:rsidR="000D4EB7" w:rsidRPr="008629E8" w14:paraId="50D05B3F" w14:textId="77777777" w:rsidTr="008629E8">
        <w:trPr>
          <w:trHeight w:val="454"/>
        </w:trPr>
        <w:tc>
          <w:tcPr>
            <w:tcW w:w="642" w:type="dxa"/>
            <w:tcBorders>
              <w:top w:val="single" w:sz="4" w:space="0" w:color="auto"/>
              <w:left w:val="single" w:sz="4" w:space="0" w:color="auto"/>
              <w:bottom w:val="single" w:sz="4" w:space="0" w:color="auto"/>
              <w:right w:val="single" w:sz="4" w:space="0" w:color="auto"/>
            </w:tcBorders>
          </w:tcPr>
          <w:p w14:paraId="30BD4945"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1</w:t>
            </w:r>
          </w:p>
        </w:tc>
        <w:tc>
          <w:tcPr>
            <w:tcW w:w="4380"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价格</w:t>
            </w:r>
          </w:p>
        </w:tc>
        <w:tc>
          <w:tcPr>
            <w:tcW w:w="4187" w:type="dxa"/>
            <w:tcBorders>
              <w:top w:val="single" w:sz="4" w:space="0" w:color="auto"/>
              <w:left w:val="single" w:sz="4" w:space="0" w:color="auto"/>
              <w:bottom w:val="single" w:sz="4" w:space="0" w:color="auto"/>
              <w:right w:val="single" w:sz="4" w:space="0" w:color="auto"/>
            </w:tcBorders>
          </w:tcPr>
          <w:p w14:paraId="5D819F7D" w14:textId="4373704B" w:rsidR="000D4EB7" w:rsidRPr="008629E8" w:rsidRDefault="00632858" w:rsidP="00DF26B0">
            <w:pPr>
              <w:jc w:val="center"/>
              <w:rPr>
                <w:rFonts w:ascii="Times New Roman" w:eastAsia="宋体" w:hAnsi="Times New Roman" w:cs="Times New Roman"/>
                <w:szCs w:val="21"/>
              </w:rPr>
            </w:pPr>
            <w:r>
              <w:rPr>
                <w:rFonts w:ascii="Times New Roman" w:eastAsia="宋体" w:hAnsi="Times New Roman" w:cs="Times New Roman"/>
                <w:szCs w:val="21"/>
              </w:rPr>
              <w:t>26</w:t>
            </w:r>
          </w:p>
        </w:tc>
      </w:tr>
      <w:tr w:rsidR="000D4EB7" w:rsidRPr="008629E8" w14:paraId="1F0FC1B6" w14:textId="77777777" w:rsidTr="008629E8">
        <w:trPr>
          <w:trHeight w:val="454"/>
        </w:trPr>
        <w:tc>
          <w:tcPr>
            <w:tcW w:w="642" w:type="dxa"/>
            <w:tcBorders>
              <w:top w:val="single" w:sz="4" w:space="0" w:color="auto"/>
              <w:left w:val="single" w:sz="4" w:space="0" w:color="auto"/>
              <w:bottom w:val="single" w:sz="4" w:space="0" w:color="auto"/>
              <w:right w:val="single" w:sz="4" w:space="0" w:color="auto"/>
            </w:tcBorders>
          </w:tcPr>
          <w:p w14:paraId="64495BBF"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2</w:t>
            </w:r>
          </w:p>
        </w:tc>
        <w:tc>
          <w:tcPr>
            <w:tcW w:w="4380"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技术部分</w:t>
            </w:r>
          </w:p>
        </w:tc>
        <w:tc>
          <w:tcPr>
            <w:tcW w:w="4187" w:type="dxa"/>
            <w:tcBorders>
              <w:top w:val="single" w:sz="4" w:space="0" w:color="auto"/>
              <w:left w:val="single" w:sz="4" w:space="0" w:color="auto"/>
              <w:bottom w:val="single" w:sz="4" w:space="0" w:color="auto"/>
              <w:right w:val="single" w:sz="4" w:space="0" w:color="auto"/>
            </w:tcBorders>
          </w:tcPr>
          <w:p w14:paraId="6FDD7CF5" w14:textId="3E0DB44A" w:rsidR="000D4EB7" w:rsidRPr="008629E8" w:rsidRDefault="0024557C"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43</w:t>
            </w:r>
          </w:p>
        </w:tc>
      </w:tr>
      <w:tr w:rsidR="000D4EB7" w:rsidRPr="008629E8" w14:paraId="7C2019A5" w14:textId="77777777" w:rsidTr="008629E8">
        <w:trPr>
          <w:trHeight w:val="454"/>
        </w:trPr>
        <w:tc>
          <w:tcPr>
            <w:tcW w:w="642" w:type="dxa"/>
            <w:vMerge w:val="restart"/>
            <w:tcBorders>
              <w:top w:val="single" w:sz="4" w:space="0" w:color="auto"/>
              <w:left w:val="single" w:sz="4" w:space="0" w:color="auto"/>
              <w:right w:val="single" w:sz="4" w:space="0" w:color="auto"/>
            </w:tcBorders>
          </w:tcPr>
          <w:p w14:paraId="3A871C96" w14:textId="77777777" w:rsidR="000D4EB7" w:rsidRPr="008629E8" w:rsidRDefault="000D4EB7" w:rsidP="00DF26B0">
            <w:pPr>
              <w:jc w:val="center"/>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6C608C8B"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序号</w:t>
            </w:r>
          </w:p>
        </w:tc>
        <w:tc>
          <w:tcPr>
            <w:tcW w:w="1731" w:type="dxa"/>
            <w:tcBorders>
              <w:top w:val="single" w:sz="4" w:space="0" w:color="auto"/>
              <w:left w:val="single" w:sz="4" w:space="0" w:color="auto"/>
              <w:bottom w:val="single" w:sz="4" w:space="0" w:color="auto"/>
              <w:right w:val="single" w:sz="4" w:space="0" w:color="auto"/>
            </w:tcBorders>
          </w:tcPr>
          <w:p w14:paraId="4EFC9978"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内容</w:t>
            </w:r>
          </w:p>
        </w:tc>
        <w:tc>
          <w:tcPr>
            <w:tcW w:w="779" w:type="dxa"/>
            <w:tcBorders>
              <w:top w:val="single" w:sz="4" w:space="0" w:color="auto"/>
              <w:left w:val="single" w:sz="4" w:space="0" w:color="auto"/>
              <w:bottom w:val="single" w:sz="4" w:space="0" w:color="auto"/>
              <w:right w:val="single" w:sz="4" w:space="0" w:color="auto"/>
            </w:tcBorders>
          </w:tcPr>
          <w:p w14:paraId="4B987CDD"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权重</w:t>
            </w:r>
          </w:p>
        </w:tc>
        <w:tc>
          <w:tcPr>
            <w:tcW w:w="1199" w:type="dxa"/>
            <w:tcBorders>
              <w:top w:val="single" w:sz="4" w:space="0" w:color="auto"/>
              <w:left w:val="single" w:sz="4" w:space="0" w:color="auto"/>
              <w:bottom w:val="single" w:sz="4" w:space="0" w:color="auto"/>
              <w:right w:val="single" w:sz="4" w:space="0" w:color="auto"/>
            </w:tcBorders>
          </w:tcPr>
          <w:p w14:paraId="33FB162F"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评分方式</w:t>
            </w:r>
          </w:p>
        </w:tc>
        <w:tc>
          <w:tcPr>
            <w:tcW w:w="4187" w:type="dxa"/>
            <w:tcBorders>
              <w:top w:val="single" w:sz="4" w:space="0" w:color="auto"/>
              <w:left w:val="single" w:sz="4" w:space="0" w:color="auto"/>
              <w:bottom w:val="single" w:sz="4" w:space="0" w:color="auto"/>
              <w:right w:val="single" w:sz="4" w:space="0" w:color="auto"/>
            </w:tcBorders>
          </w:tcPr>
          <w:p w14:paraId="428ED221"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评分准则</w:t>
            </w:r>
          </w:p>
        </w:tc>
      </w:tr>
      <w:tr w:rsidR="000D4EB7" w:rsidRPr="008629E8" w14:paraId="71542980" w14:textId="77777777" w:rsidTr="008629E8">
        <w:trPr>
          <w:trHeight w:val="454"/>
        </w:trPr>
        <w:tc>
          <w:tcPr>
            <w:tcW w:w="642" w:type="dxa"/>
            <w:vMerge/>
            <w:tcBorders>
              <w:left w:val="single" w:sz="4" w:space="0" w:color="auto"/>
              <w:right w:val="single" w:sz="4" w:space="0" w:color="auto"/>
            </w:tcBorders>
            <w:vAlign w:val="center"/>
          </w:tcPr>
          <w:p w14:paraId="7684D117"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60564CD3"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1</w:t>
            </w:r>
          </w:p>
        </w:tc>
        <w:tc>
          <w:tcPr>
            <w:tcW w:w="1731" w:type="dxa"/>
            <w:tcBorders>
              <w:top w:val="single" w:sz="4" w:space="0" w:color="auto"/>
              <w:left w:val="single" w:sz="4" w:space="0" w:color="auto"/>
              <w:bottom w:val="single" w:sz="4" w:space="0" w:color="auto"/>
              <w:right w:val="single" w:sz="4" w:space="0" w:color="auto"/>
            </w:tcBorders>
          </w:tcPr>
          <w:p w14:paraId="69CE2306"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实施方案（工作措施、工作方法、工作手段、工作流程）</w:t>
            </w:r>
          </w:p>
        </w:tc>
        <w:tc>
          <w:tcPr>
            <w:tcW w:w="779" w:type="dxa"/>
            <w:tcBorders>
              <w:top w:val="single" w:sz="4" w:space="0" w:color="auto"/>
              <w:left w:val="single" w:sz="4" w:space="0" w:color="auto"/>
              <w:bottom w:val="single" w:sz="4" w:space="0" w:color="auto"/>
              <w:right w:val="single" w:sz="4" w:space="0" w:color="auto"/>
            </w:tcBorders>
          </w:tcPr>
          <w:p w14:paraId="24229E5C" w14:textId="450C0E7C" w:rsidR="000D4EB7" w:rsidRPr="008629E8" w:rsidRDefault="0024557C" w:rsidP="00632858">
            <w:pPr>
              <w:jc w:val="center"/>
              <w:rPr>
                <w:rFonts w:ascii="Times New Roman" w:eastAsia="宋体" w:hAnsi="Times New Roman" w:cs="Times New Roman"/>
                <w:szCs w:val="21"/>
              </w:rPr>
            </w:pPr>
            <w:r w:rsidRPr="008629E8">
              <w:rPr>
                <w:rFonts w:ascii="Times New Roman" w:eastAsia="宋体" w:hAnsi="Times New Roman" w:cs="Times New Roman"/>
                <w:szCs w:val="21"/>
              </w:rPr>
              <w:t>1</w:t>
            </w:r>
            <w:r w:rsidR="00632858">
              <w:rPr>
                <w:rFonts w:ascii="Times New Roman" w:eastAsia="宋体" w:hAnsi="Times New Roman" w:cs="Times New Roman"/>
                <w:szCs w:val="21"/>
              </w:rPr>
              <w:t>2</w:t>
            </w:r>
          </w:p>
        </w:tc>
        <w:tc>
          <w:tcPr>
            <w:tcW w:w="1199" w:type="dxa"/>
            <w:tcBorders>
              <w:top w:val="single" w:sz="4" w:space="0" w:color="auto"/>
              <w:left w:val="single" w:sz="4" w:space="0" w:color="auto"/>
              <w:bottom w:val="single" w:sz="4" w:space="0" w:color="auto"/>
              <w:right w:val="single" w:sz="4" w:space="0" w:color="auto"/>
            </w:tcBorders>
          </w:tcPr>
          <w:p w14:paraId="5F21E897"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7C5C17B2"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评审内容：</w:t>
            </w:r>
          </w:p>
          <w:p w14:paraId="74061341"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1</w:t>
            </w:r>
            <w:r w:rsidRPr="008629E8">
              <w:rPr>
                <w:rFonts w:ascii="Times New Roman" w:eastAsia="宋体" w:hAnsi="Times New Roman" w:cs="Times New Roman"/>
                <w:szCs w:val="21"/>
              </w:rPr>
              <w:t>）项目实施方案内容全面；</w:t>
            </w:r>
          </w:p>
          <w:p w14:paraId="281D8DBD"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2</w:t>
            </w:r>
            <w:r w:rsidRPr="008629E8">
              <w:rPr>
                <w:rFonts w:ascii="Times New Roman" w:eastAsia="宋体" w:hAnsi="Times New Roman" w:cs="Times New Roman"/>
                <w:szCs w:val="21"/>
              </w:rPr>
              <w:t>）项目实施方案内容具体；</w:t>
            </w:r>
          </w:p>
          <w:p w14:paraId="10D35F82"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3</w:t>
            </w:r>
            <w:r w:rsidRPr="008629E8">
              <w:rPr>
                <w:rFonts w:ascii="Times New Roman" w:eastAsia="宋体" w:hAnsi="Times New Roman" w:cs="Times New Roman"/>
                <w:szCs w:val="21"/>
              </w:rPr>
              <w:t>）项目实施方案内容针对性强；</w:t>
            </w:r>
          </w:p>
          <w:p w14:paraId="1803BB85"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4</w:t>
            </w:r>
            <w:r w:rsidRPr="008629E8">
              <w:rPr>
                <w:rFonts w:ascii="Times New Roman" w:eastAsia="宋体" w:hAnsi="Times New Roman" w:cs="Times New Roman"/>
                <w:szCs w:val="21"/>
              </w:rPr>
              <w:t>）项目实施方案内容科学合理；</w:t>
            </w:r>
          </w:p>
          <w:p w14:paraId="623DA71E"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5</w:t>
            </w:r>
            <w:r w:rsidRPr="008629E8">
              <w:rPr>
                <w:rFonts w:ascii="Times New Roman" w:eastAsia="宋体" w:hAnsi="Times New Roman" w:cs="Times New Roman"/>
                <w:szCs w:val="21"/>
              </w:rPr>
              <w:t>）项目实施方案内容可操作性强。</w:t>
            </w:r>
          </w:p>
          <w:p w14:paraId="1074F127" w14:textId="724126E0" w:rsidR="000A2565"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满足以上五项要求为优，满足以上四项要求为良，满足以上三项要求为中，其它情况不得分。评价为优得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分；评价为良得</w:t>
            </w:r>
            <w:r w:rsidRPr="008629E8">
              <w:rPr>
                <w:rFonts w:ascii="Times New Roman" w:eastAsia="宋体" w:hAnsi="Times New Roman" w:cs="Times New Roman"/>
                <w:szCs w:val="21"/>
              </w:rPr>
              <w:t>80</w:t>
            </w:r>
            <w:r w:rsidRPr="008629E8">
              <w:rPr>
                <w:rFonts w:ascii="Times New Roman" w:eastAsia="宋体" w:hAnsi="Times New Roman" w:cs="Times New Roman"/>
                <w:szCs w:val="21"/>
              </w:rPr>
              <w:t>分；评价为中得</w:t>
            </w:r>
            <w:r w:rsidRPr="008629E8">
              <w:rPr>
                <w:rFonts w:ascii="Times New Roman" w:eastAsia="宋体" w:hAnsi="Times New Roman" w:cs="Times New Roman"/>
                <w:szCs w:val="21"/>
              </w:rPr>
              <w:t>60</w:t>
            </w:r>
            <w:r w:rsidRPr="008629E8">
              <w:rPr>
                <w:rFonts w:ascii="Times New Roman" w:eastAsia="宋体" w:hAnsi="Times New Roman" w:cs="Times New Roman"/>
                <w:szCs w:val="21"/>
              </w:rPr>
              <w:t>分；评价为差不得分。专家按百分制打分。</w:t>
            </w:r>
          </w:p>
        </w:tc>
      </w:tr>
      <w:tr w:rsidR="000D4EB7" w:rsidRPr="008629E8" w14:paraId="2712E399" w14:textId="77777777" w:rsidTr="008629E8">
        <w:trPr>
          <w:trHeight w:val="454"/>
        </w:trPr>
        <w:tc>
          <w:tcPr>
            <w:tcW w:w="642" w:type="dxa"/>
            <w:vMerge/>
            <w:tcBorders>
              <w:left w:val="single" w:sz="4" w:space="0" w:color="auto"/>
              <w:right w:val="single" w:sz="4" w:space="0" w:color="auto"/>
            </w:tcBorders>
            <w:vAlign w:val="center"/>
          </w:tcPr>
          <w:p w14:paraId="44C90684"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6F0BC8E5"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2</w:t>
            </w:r>
          </w:p>
        </w:tc>
        <w:tc>
          <w:tcPr>
            <w:tcW w:w="1731" w:type="dxa"/>
            <w:tcBorders>
              <w:top w:val="single" w:sz="4" w:space="0" w:color="auto"/>
              <w:left w:val="single" w:sz="4" w:space="0" w:color="auto"/>
              <w:bottom w:val="single" w:sz="4" w:space="0" w:color="auto"/>
              <w:right w:val="single" w:sz="4" w:space="0" w:color="auto"/>
            </w:tcBorders>
          </w:tcPr>
          <w:p w14:paraId="3226FC51"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项目重点难点分析、应对措施及相关的合理化建议</w:t>
            </w:r>
          </w:p>
        </w:tc>
        <w:tc>
          <w:tcPr>
            <w:tcW w:w="779" w:type="dxa"/>
            <w:tcBorders>
              <w:top w:val="single" w:sz="4" w:space="0" w:color="auto"/>
              <w:left w:val="single" w:sz="4" w:space="0" w:color="auto"/>
              <w:bottom w:val="single" w:sz="4" w:space="0" w:color="auto"/>
              <w:right w:val="single" w:sz="4" w:space="0" w:color="auto"/>
            </w:tcBorders>
          </w:tcPr>
          <w:p w14:paraId="1CAA8479" w14:textId="2DB535E8" w:rsidR="000D4EB7" w:rsidRPr="008629E8" w:rsidRDefault="0024557C" w:rsidP="00632858">
            <w:pPr>
              <w:jc w:val="center"/>
              <w:rPr>
                <w:rFonts w:ascii="Times New Roman" w:eastAsia="宋体" w:hAnsi="Times New Roman" w:cs="Times New Roman"/>
                <w:szCs w:val="21"/>
              </w:rPr>
            </w:pPr>
            <w:r w:rsidRPr="008629E8">
              <w:rPr>
                <w:rFonts w:ascii="Times New Roman" w:eastAsia="宋体" w:hAnsi="Times New Roman" w:cs="Times New Roman"/>
                <w:szCs w:val="21"/>
              </w:rPr>
              <w:t>1</w:t>
            </w:r>
            <w:r w:rsidR="00632858">
              <w:rPr>
                <w:rFonts w:ascii="Times New Roman" w:eastAsia="宋体" w:hAnsi="Times New Roman" w:cs="Times New Roman"/>
                <w:szCs w:val="21"/>
              </w:rPr>
              <w:t>1</w:t>
            </w:r>
          </w:p>
        </w:tc>
        <w:tc>
          <w:tcPr>
            <w:tcW w:w="1199" w:type="dxa"/>
            <w:tcBorders>
              <w:top w:val="single" w:sz="4" w:space="0" w:color="auto"/>
              <w:left w:val="single" w:sz="4" w:space="0" w:color="auto"/>
              <w:bottom w:val="single" w:sz="4" w:space="0" w:color="auto"/>
              <w:right w:val="single" w:sz="4" w:space="0" w:color="auto"/>
            </w:tcBorders>
          </w:tcPr>
          <w:p w14:paraId="54A8CFA7"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232D0548"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评审内容：</w:t>
            </w:r>
          </w:p>
          <w:p w14:paraId="11306EB4"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1</w:t>
            </w:r>
            <w:r w:rsidRPr="008629E8">
              <w:rPr>
                <w:rFonts w:ascii="Times New Roman" w:eastAsia="宋体" w:hAnsi="Times New Roman" w:cs="Times New Roman"/>
                <w:szCs w:val="21"/>
              </w:rPr>
              <w:t>）项目总体理解和把握准确；</w:t>
            </w:r>
          </w:p>
          <w:p w14:paraId="0A13B72D"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2</w:t>
            </w:r>
            <w:r w:rsidRPr="008629E8">
              <w:rPr>
                <w:rFonts w:ascii="Times New Roman" w:eastAsia="宋体" w:hAnsi="Times New Roman" w:cs="Times New Roman"/>
                <w:szCs w:val="21"/>
              </w:rPr>
              <w:t>）包括设计建议合理；</w:t>
            </w:r>
          </w:p>
          <w:p w14:paraId="3166ED46"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3</w:t>
            </w:r>
            <w:r w:rsidRPr="008629E8">
              <w:rPr>
                <w:rFonts w:ascii="Times New Roman" w:eastAsia="宋体" w:hAnsi="Times New Roman" w:cs="Times New Roman"/>
                <w:szCs w:val="21"/>
              </w:rPr>
              <w:t>）各专业改造的重点难点分析准确；</w:t>
            </w:r>
          </w:p>
          <w:p w14:paraId="54A96B8C"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(4)</w:t>
            </w:r>
            <w:r w:rsidRPr="008629E8">
              <w:rPr>
                <w:rFonts w:ascii="Times New Roman" w:eastAsia="宋体" w:hAnsi="Times New Roman" w:cs="Times New Roman"/>
                <w:szCs w:val="21"/>
              </w:rPr>
              <w:t>应对措施及相关的合理化建议完整。</w:t>
            </w:r>
          </w:p>
          <w:p w14:paraId="20B6FCF4" w14:textId="028FC0E4" w:rsidR="000A2565"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满足以上四项要求为优，满足以上三项要求为良，满足以上两项要求为中，其它情况不得分。评价为优得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分；评价为良得</w:t>
            </w:r>
            <w:r w:rsidRPr="008629E8">
              <w:rPr>
                <w:rFonts w:ascii="Times New Roman" w:eastAsia="宋体" w:hAnsi="Times New Roman" w:cs="Times New Roman"/>
                <w:szCs w:val="21"/>
              </w:rPr>
              <w:t>80</w:t>
            </w:r>
            <w:r w:rsidRPr="008629E8">
              <w:rPr>
                <w:rFonts w:ascii="Times New Roman" w:eastAsia="宋体" w:hAnsi="Times New Roman" w:cs="Times New Roman"/>
                <w:szCs w:val="21"/>
              </w:rPr>
              <w:t>分；评价为中得</w:t>
            </w:r>
            <w:r w:rsidRPr="008629E8">
              <w:rPr>
                <w:rFonts w:ascii="Times New Roman" w:eastAsia="宋体" w:hAnsi="Times New Roman" w:cs="Times New Roman"/>
                <w:szCs w:val="21"/>
              </w:rPr>
              <w:t>60</w:t>
            </w:r>
            <w:r w:rsidRPr="008629E8">
              <w:rPr>
                <w:rFonts w:ascii="Times New Roman" w:eastAsia="宋体" w:hAnsi="Times New Roman" w:cs="Times New Roman"/>
                <w:szCs w:val="21"/>
              </w:rPr>
              <w:t>分；评价为差不得分。专家按百分制打分。</w:t>
            </w:r>
          </w:p>
        </w:tc>
      </w:tr>
      <w:tr w:rsidR="000D4EB7" w:rsidRPr="008629E8" w14:paraId="7D2BD8D1" w14:textId="77777777" w:rsidTr="008629E8">
        <w:trPr>
          <w:trHeight w:val="454"/>
        </w:trPr>
        <w:tc>
          <w:tcPr>
            <w:tcW w:w="642" w:type="dxa"/>
            <w:vMerge/>
            <w:tcBorders>
              <w:left w:val="single" w:sz="4" w:space="0" w:color="auto"/>
              <w:right w:val="single" w:sz="4" w:space="0" w:color="auto"/>
            </w:tcBorders>
            <w:vAlign w:val="center"/>
          </w:tcPr>
          <w:p w14:paraId="1AB23EF3"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4325A600"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3</w:t>
            </w:r>
          </w:p>
        </w:tc>
        <w:tc>
          <w:tcPr>
            <w:tcW w:w="1731" w:type="dxa"/>
            <w:tcBorders>
              <w:top w:val="single" w:sz="4" w:space="0" w:color="auto"/>
              <w:left w:val="single" w:sz="4" w:space="0" w:color="auto"/>
              <w:bottom w:val="single" w:sz="4" w:space="0" w:color="auto"/>
              <w:right w:val="single" w:sz="4" w:space="0" w:color="auto"/>
            </w:tcBorders>
          </w:tcPr>
          <w:p w14:paraId="165E30E9"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质量（完成时间、安全、环保）保障措施及方案</w:t>
            </w:r>
          </w:p>
        </w:tc>
        <w:tc>
          <w:tcPr>
            <w:tcW w:w="779" w:type="dxa"/>
            <w:tcBorders>
              <w:top w:val="single" w:sz="4" w:space="0" w:color="auto"/>
              <w:left w:val="single" w:sz="4" w:space="0" w:color="auto"/>
              <w:bottom w:val="single" w:sz="4" w:space="0" w:color="auto"/>
              <w:right w:val="single" w:sz="4" w:space="0" w:color="auto"/>
            </w:tcBorders>
          </w:tcPr>
          <w:p w14:paraId="36870521" w14:textId="6C5FD0C9" w:rsidR="000D4EB7" w:rsidRPr="008629E8" w:rsidRDefault="0024557C"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10</w:t>
            </w:r>
          </w:p>
        </w:tc>
        <w:tc>
          <w:tcPr>
            <w:tcW w:w="1199" w:type="dxa"/>
            <w:tcBorders>
              <w:top w:val="single" w:sz="4" w:space="0" w:color="auto"/>
              <w:left w:val="single" w:sz="4" w:space="0" w:color="auto"/>
              <w:bottom w:val="single" w:sz="4" w:space="0" w:color="auto"/>
              <w:right w:val="single" w:sz="4" w:space="0" w:color="auto"/>
            </w:tcBorders>
          </w:tcPr>
          <w:p w14:paraId="74DC9C73"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5AF08505"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评审内容：</w:t>
            </w:r>
          </w:p>
          <w:p w14:paraId="582BFE10"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1</w:t>
            </w:r>
            <w:r w:rsidRPr="008629E8">
              <w:rPr>
                <w:rFonts w:ascii="Times New Roman" w:eastAsia="宋体" w:hAnsi="Times New Roman" w:cs="Times New Roman"/>
                <w:szCs w:val="21"/>
              </w:rPr>
              <w:t>）质量保证体系完整</w:t>
            </w:r>
          </w:p>
          <w:p w14:paraId="2ABE7F36"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2</w:t>
            </w:r>
            <w:r w:rsidRPr="008629E8">
              <w:rPr>
                <w:rFonts w:ascii="Times New Roman" w:eastAsia="宋体" w:hAnsi="Times New Roman" w:cs="Times New Roman"/>
                <w:szCs w:val="21"/>
              </w:rPr>
              <w:t>）质量保证措施清晰</w:t>
            </w:r>
          </w:p>
          <w:p w14:paraId="6922F476"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3</w:t>
            </w:r>
            <w:r w:rsidRPr="008629E8">
              <w:rPr>
                <w:rFonts w:ascii="Times New Roman" w:eastAsia="宋体" w:hAnsi="Times New Roman" w:cs="Times New Roman"/>
                <w:szCs w:val="21"/>
              </w:rPr>
              <w:t>）对该项目完成时间规划合理。</w:t>
            </w:r>
          </w:p>
          <w:p w14:paraId="7D093565"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满足以上三项要求为优，满足以上两项要求为良，满足以上一项要求为中，其它情况不得分。</w:t>
            </w:r>
          </w:p>
          <w:p w14:paraId="1B433A9A" w14:textId="65525E6C" w:rsidR="000D4EB7"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评价为优得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分；评价为良得</w:t>
            </w:r>
            <w:r w:rsidRPr="008629E8">
              <w:rPr>
                <w:rFonts w:ascii="Times New Roman" w:eastAsia="宋体" w:hAnsi="Times New Roman" w:cs="Times New Roman"/>
                <w:szCs w:val="21"/>
              </w:rPr>
              <w:t>80</w:t>
            </w:r>
            <w:r w:rsidRPr="008629E8">
              <w:rPr>
                <w:rFonts w:ascii="Times New Roman" w:eastAsia="宋体" w:hAnsi="Times New Roman" w:cs="Times New Roman"/>
                <w:szCs w:val="21"/>
              </w:rPr>
              <w:t>分；评</w:t>
            </w:r>
            <w:r w:rsidRPr="008629E8">
              <w:rPr>
                <w:rFonts w:ascii="Times New Roman" w:eastAsia="宋体" w:hAnsi="Times New Roman" w:cs="Times New Roman"/>
                <w:szCs w:val="21"/>
              </w:rPr>
              <w:lastRenderedPageBreak/>
              <w:t>价为中得</w:t>
            </w:r>
            <w:r w:rsidRPr="008629E8">
              <w:rPr>
                <w:rFonts w:ascii="Times New Roman" w:eastAsia="宋体" w:hAnsi="Times New Roman" w:cs="Times New Roman"/>
                <w:szCs w:val="21"/>
              </w:rPr>
              <w:t>60</w:t>
            </w:r>
            <w:r w:rsidRPr="008629E8">
              <w:rPr>
                <w:rFonts w:ascii="Times New Roman" w:eastAsia="宋体" w:hAnsi="Times New Roman" w:cs="Times New Roman"/>
                <w:szCs w:val="21"/>
              </w:rPr>
              <w:t>分；评价为差不得分。专家按百分制打分。</w:t>
            </w:r>
          </w:p>
        </w:tc>
      </w:tr>
      <w:tr w:rsidR="000D4EB7" w:rsidRPr="008629E8" w14:paraId="41849474" w14:textId="77777777" w:rsidTr="008629E8">
        <w:trPr>
          <w:trHeight w:val="454"/>
        </w:trPr>
        <w:tc>
          <w:tcPr>
            <w:tcW w:w="642" w:type="dxa"/>
            <w:vMerge/>
            <w:tcBorders>
              <w:left w:val="single" w:sz="4" w:space="0" w:color="auto"/>
              <w:right w:val="single" w:sz="4" w:space="0" w:color="auto"/>
            </w:tcBorders>
            <w:vAlign w:val="center"/>
          </w:tcPr>
          <w:p w14:paraId="1629D6F2"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5E27AFB2"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4</w:t>
            </w:r>
          </w:p>
        </w:tc>
        <w:tc>
          <w:tcPr>
            <w:tcW w:w="1731" w:type="dxa"/>
            <w:tcBorders>
              <w:top w:val="single" w:sz="4" w:space="0" w:color="auto"/>
              <w:left w:val="single" w:sz="4" w:space="0" w:color="auto"/>
              <w:bottom w:val="single" w:sz="4" w:space="0" w:color="auto"/>
              <w:right w:val="single" w:sz="4" w:space="0" w:color="auto"/>
            </w:tcBorders>
          </w:tcPr>
          <w:p w14:paraId="338C18D4"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项目完成（服务期满）后的服务承诺</w:t>
            </w:r>
          </w:p>
        </w:tc>
        <w:tc>
          <w:tcPr>
            <w:tcW w:w="779" w:type="dxa"/>
            <w:tcBorders>
              <w:top w:val="single" w:sz="4" w:space="0" w:color="auto"/>
              <w:left w:val="single" w:sz="4" w:space="0" w:color="auto"/>
              <w:bottom w:val="single" w:sz="4" w:space="0" w:color="auto"/>
              <w:right w:val="single" w:sz="4" w:space="0" w:color="auto"/>
            </w:tcBorders>
          </w:tcPr>
          <w:p w14:paraId="20A15CB4" w14:textId="5E05FC55" w:rsidR="000D4EB7" w:rsidRPr="008629E8" w:rsidRDefault="00632858"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99" w:type="dxa"/>
            <w:tcBorders>
              <w:top w:val="single" w:sz="4" w:space="0" w:color="auto"/>
              <w:left w:val="single" w:sz="4" w:space="0" w:color="auto"/>
              <w:bottom w:val="single" w:sz="4" w:space="0" w:color="auto"/>
              <w:right w:val="single" w:sz="4" w:space="0" w:color="auto"/>
            </w:tcBorders>
          </w:tcPr>
          <w:p w14:paraId="696E1724"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1DD88219"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评审内容：</w:t>
            </w:r>
          </w:p>
          <w:p w14:paraId="1603AD9C"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重点考察售后服务期限、响应效率、服务方式、售后服务工作流程、售后服务内容等：</w:t>
            </w:r>
          </w:p>
          <w:p w14:paraId="2627F9D0"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1</w:t>
            </w:r>
            <w:r w:rsidRPr="008629E8">
              <w:rPr>
                <w:rFonts w:ascii="Times New Roman" w:eastAsia="宋体" w:hAnsi="Times New Roman" w:cs="Times New Roman"/>
                <w:szCs w:val="21"/>
              </w:rPr>
              <w:t>）售后服务切实可行。</w:t>
            </w:r>
          </w:p>
          <w:p w14:paraId="66A7669E"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2</w:t>
            </w:r>
            <w:r w:rsidRPr="008629E8">
              <w:rPr>
                <w:rFonts w:ascii="Times New Roman" w:eastAsia="宋体" w:hAnsi="Times New Roman" w:cs="Times New Roman"/>
                <w:szCs w:val="21"/>
              </w:rPr>
              <w:t>）售后服务响应时间明确。</w:t>
            </w:r>
          </w:p>
          <w:p w14:paraId="3F18B53B"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3</w:t>
            </w:r>
            <w:r w:rsidRPr="008629E8">
              <w:rPr>
                <w:rFonts w:ascii="Times New Roman" w:eastAsia="宋体" w:hAnsi="Times New Roman" w:cs="Times New Roman"/>
                <w:szCs w:val="21"/>
              </w:rPr>
              <w:t>）售后服务工作流程完整清晰。</w:t>
            </w:r>
          </w:p>
          <w:p w14:paraId="31ED7F9C"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满足以上三项要求为优，满足以上两项要求为良，满足以上一项要求为中，其它情况不得分。</w:t>
            </w:r>
          </w:p>
          <w:p w14:paraId="03DFF347" w14:textId="7F456214" w:rsidR="000D4EB7"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评价为优得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分；评价为良得</w:t>
            </w:r>
            <w:r w:rsidRPr="008629E8">
              <w:rPr>
                <w:rFonts w:ascii="Times New Roman" w:eastAsia="宋体" w:hAnsi="Times New Roman" w:cs="Times New Roman"/>
                <w:szCs w:val="21"/>
              </w:rPr>
              <w:t>80</w:t>
            </w:r>
            <w:r w:rsidRPr="008629E8">
              <w:rPr>
                <w:rFonts w:ascii="Times New Roman" w:eastAsia="宋体" w:hAnsi="Times New Roman" w:cs="Times New Roman"/>
                <w:szCs w:val="21"/>
              </w:rPr>
              <w:t>分；评价为中得</w:t>
            </w:r>
            <w:r w:rsidRPr="008629E8">
              <w:rPr>
                <w:rFonts w:ascii="Times New Roman" w:eastAsia="宋体" w:hAnsi="Times New Roman" w:cs="Times New Roman"/>
                <w:szCs w:val="21"/>
              </w:rPr>
              <w:t>60</w:t>
            </w:r>
            <w:r w:rsidRPr="008629E8">
              <w:rPr>
                <w:rFonts w:ascii="Times New Roman" w:eastAsia="宋体" w:hAnsi="Times New Roman" w:cs="Times New Roman"/>
                <w:szCs w:val="21"/>
              </w:rPr>
              <w:t>分；评价为差不得分。专家按百分制打分。</w:t>
            </w:r>
          </w:p>
        </w:tc>
      </w:tr>
      <w:tr w:rsidR="000D4EB7" w:rsidRPr="008629E8" w14:paraId="5FB93810" w14:textId="77777777" w:rsidTr="008629E8">
        <w:trPr>
          <w:trHeight w:val="454"/>
        </w:trPr>
        <w:tc>
          <w:tcPr>
            <w:tcW w:w="642" w:type="dxa"/>
            <w:vMerge/>
            <w:tcBorders>
              <w:left w:val="single" w:sz="4" w:space="0" w:color="auto"/>
              <w:right w:val="single" w:sz="4" w:space="0" w:color="auto"/>
            </w:tcBorders>
            <w:vAlign w:val="center"/>
          </w:tcPr>
          <w:p w14:paraId="163FFFAF"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30409260"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5</w:t>
            </w:r>
          </w:p>
        </w:tc>
        <w:tc>
          <w:tcPr>
            <w:tcW w:w="1731" w:type="dxa"/>
            <w:tcBorders>
              <w:top w:val="single" w:sz="4" w:space="0" w:color="auto"/>
              <w:left w:val="single" w:sz="4" w:space="0" w:color="auto"/>
              <w:bottom w:val="single" w:sz="4" w:space="0" w:color="auto"/>
              <w:right w:val="single" w:sz="4" w:space="0" w:color="auto"/>
            </w:tcBorders>
          </w:tcPr>
          <w:p w14:paraId="383C3063"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违约承诺</w:t>
            </w:r>
          </w:p>
        </w:tc>
        <w:tc>
          <w:tcPr>
            <w:tcW w:w="779" w:type="dxa"/>
            <w:tcBorders>
              <w:top w:val="single" w:sz="4" w:space="0" w:color="auto"/>
              <w:left w:val="single" w:sz="4" w:space="0" w:color="auto"/>
              <w:bottom w:val="single" w:sz="4" w:space="0" w:color="auto"/>
              <w:right w:val="single" w:sz="4" w:space="0" w:color="auto"/>
            </w:tcBorders>
          </w:tcPr>
          <w:p w14:paraId="781912B0" w14:textId="578BEFBD" w:rsidR="000D4EB7" w:rsidRPr="008629E8" w:rsidRDefault="00632858"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99" w:type="dxa"/>
            <w:tcBorders>
              <w:top w:val="single" w:sz="4" w:space="0" w:color="auto"/>
              <w:left w:val="single" w:sz="4" w:space="0" w:color="auto"/>
              <w:bottom w:val="single" w:sz="4" w:space="0" w:color="auto"/>
              <w:right w:val="single" w:sz="4" w:space="0" w:color="auto"/>
            </w:tcBorders>
          </w:tcPr>
          <w:p w14:paraId="74EEEA23"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68839BFB"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评审内容：</w:t>
            </w:r>
          </w:p>
          <w:p w14:paraId="1C03DD41"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投标人中标后对项目的履约承诺和违约赔偿承诺。</w:t>
            </w:r>
          </w:p>
          <w:p w14:paraId="5B4BBDC2"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优良中差评分标准：</w:t>
            </w:r>
          </w:p>
          <w:p w14:paraId="03BBAFB2"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1</w:t>
            </w:r>
            <w:r w:rsidRPr="008629E8">
              <w:rPr>
                <w:rFonts w:ascii="Times New Roman" w:eastAsia="宋体" w:hAnsi="Times New Roman" w:cs="Times New Roman"/>
                <w:szCs w:val="21"/>
              </w:rPr>
              <w:t>）评价为优：提供承诺函，承诺内容完整、清晰、无歧义、违约责任清晰切实可执行，得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w:t>
            </w:r>
          </w:p>
          <w:p w14:paraId="524FE893"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2</w:t>
            </w:r>
            <w:r w:rsidRPr="008629E8">
              <w:rPr>
                <w:rFonts w:ascii="Times New Roman" w:eastAsia="宋体" w:hAnsi="Times New Roman" w:cs="Times New Roman"/>
                <w:szCs w:val="21"/>
              </w:rPr>
              <w:t>）评价为良：提供承诺函，承诺范围完善，承诺违约责任，得</w:t>
            </w:r>
            <w:r w:rsidRPr="008629E8">
              <w:rPr>
                <w:rFonts w:ascii="Times New Roman" w:eastAsia="宋体" w:hAnsi="Times New Roman" w:cs="Times New Roman"/>
                <w:szCs w:val="21"/>
              </w:rPr>
              <w:t>80</w:t>
            </w:r>
            <w:r w:rsidRPr="008629E8">
              <w:rPr>
                <w:rFonts w:ascii="Times New Roman" w:eastAsia="宋体" w:hAnsi="Times New Roman" w:cs="Times New Roman"/>
                <w:szCs w:val="21"/>
              </w:rPr>
              <w:t>分；</w:t>
            </w:r>
          </w:p>
          <w:p w14:paraId="5E9A2FFC"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3</w:t>
            </w:r>
            <w:r w:rsidRPr="008629E8">
              <w:rPr>
                <w:rFonts w:ascii="Times New Roman" w:eastAsia="宋体" w:hAnsi="Times New Roman" w:cs="Times New Roman"/>
                <w:szCs w:val="21"/>
              </w:rPr>
              <w:t>）评价为中：提供承诺函，并承诺违约责任，得</w:t>
            </w:r>
            <w:r w:rsidRPr="008629E8">
              <w:rPr>
                <w:rFonts w:ascii="Times New Roman" w:eastAsia="宋体" w:hAnsi="Times New Roman" w:cs="Times New Roman"/>
                <w:szCs w:val="21"/>
              </w:rPr>
              <w:t>60</w:t>
            </w:r>
            <w:r w:rsidRPr="008629E8">
              <w:rPr>
                <w:rFonts w:ascii="Times New Roman" w:eastAsia="宋体" w:hAnsi="Times New Roman" w:cs="Times New Roman"/>
                <w:szCs w:val="21"/>
              </w:rPr>
              <w:t>分；</w:t>
            </w:r>
          </w:p>
          <w:p w14:paraId="5C2FB58E"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4</w:t>
            </w:r>
            <w:r w:rsidRPr="008629E8">
              <w:rPr>
                <w:rFonts w:ascii="Times New Roman" w:eastAsia="宋体" w:hAnsi="Times New Roman" w:cs="Times New Roman"/>
                <w:szCs w:val="21"/>
              </w:rPr>
              <w:t>）评价为差：未提供承诺函，或承诺函有严重内容错漏（内容错漏的标准由专家判定），不得分。</w:t>
            </w:r>
          </w:p>
          <w:p w14:paraId="6D25D715" w14:textId="2D54EEB7" w:rsidR="000A2565" w:rsidRPr="008629E8" w:rsidRDefault="0024557C" w:rsidP="008629E8">
            <w:pPr>
              <w:adjustRightInd w:val="0"/>
              <w:snapToGrid w:val="0"/>
              <w:spacing w:line="360" w:lineRule="auto"/>
              <w:jc w:val="left"/>
              <w:rPr>
                <w:rFonts w:ascii="Times New Roman" w:eastAsia="宋体" w:hAnsi="Times New Roman" w:cs="Times New Roman"/>
                <w:b/>
                <w:i/>
                <w:szCs w:val="21"/>
                <w:u w:val="single"/>
              </w:rPr>
            </w:pPr>
            <w:r w:rsidRPr="008629E8">
              <w:rPr>
                <w:rFonts w:ascii="Times New Roman" w:eastAsia="宋体" w:hAnsi="Times New Roman" w:cs="Times New Roman"/>
                <w:szCs w:val="21"/>
              </w:rPr>
              <w:t>专家按百分制打分。</w:t>
            </w:r>
          </w:p>
        </w:tc>
      </w:tr>
      <w:tr w:rsidR="000D4EB7" w:rsidRPr="008629E8" w14:paraId="4BDE21D3" w14:textId="77777777" w:rsidTr="008629E8">
        <w:trPr>
          <w:trHeight w:val="454"/>
        </w:trPr>
        <w:tc>
          <w:tcPr>
            <w:tcW w:w="642" w:type="dxa"/>
            <w:tcBorders>
              <w:top w:val="single" w:sz="4" w:space="0" w:color="auto"/>
              <w:left w:val="single" w:sz="4" w:space="0" w:color="auto"/>
              <w:bottom w:val="single" w:sz="4" w:space="0" w:color="auto"/>
              <w:right w:val="single" w:sz="4" w:space="0" w:color="auto"/>
            </w:tcBorders>
          </w:tcPr>
          <w:p w14:paraId="5FA8AC55"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3</w:t>
            </w:r>
          </w:p>
        </w:tc>
        <w:tc>
          <w:tcPr>
            <w:tcW w:w="4380"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综合实力部分</w:t>
            </w:r>
          </w:p>
        </w:tc>
        <w:tc>
          <w:tcPr>
            <w:tcW w:w="4187" w:type="dxa"/>
            <w:tcBorders>
              <w:top w:val="single" w:sz="4" w:space="0" w:color="auto"/>
              <w:left w:val="single" w:sz="4" w:space="0" w:color="auto"/>
              <w:bottom w:val="single" w:sz="4" w:space="0" w:color="auto"/>
              <w:right w:val="single" w:sz="4" w:space="0" w:color="auto"/>
            </w:tcBorders>
          </w:tcPr>
          <w:p w14:paraId="35AD13D2" w14:textId="627530FB" w:rsidR="000D4EB7" w:rsidRPr="008629E8" w:rsidRDefault="0024557C"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26</w:t>
            </w:r>
          </w:p>
        </w:tc>
      </w:tr>
      <w:tr w:rsidR="000D4EB7" w:rsidRPr="008629E8" w14:paraId="5040F907" w14:textId="77777777" w:rsidTr="008629E8">
        <w:trPr>
          <w:trHeight w:val="454"/>
        </w:trPr>
        <w:tc>
          <w:tcPr>
            <w:tcW w:w="642" w:type="dxa"/>
            <w:vMerge w:val="restart"/>
            <w:tcBorders>
              <w:top w:val="single" w:sz="4" w:space="0" w:color="auto"/>
              <w:left w:val="single" w:sz="4" w:space="0" w:color="auto"/>
              <w:right w:val="single" w:sz="4" w:space="0" w:color="auto"/>
            </w:tcBorders>
          </w:tcPr>
          <w:p w14:paraId="23C480E2" w14:textId="77777777" w:rsidR="000D4EB7" w:rsidRPr="008629E8" w:rsidRDefault="000D4EB7" w:rsidP="00DF26B0">
            <w:pPr>
              <w:jc w:val="center"/>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449120CA"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行号</w:t>
            </w:r>
          </w:p>
        </w:tc>
        <w:tc>
          <w:tcPr>
            <w:tcW w:w="1731" w:type="dxa"/>
            <w:tcBorders>
              <w:top w:val="single" w:sz="4" w:space="0" w:color="auto"/>
              <w:left w:val="single" w:sz="4" w:space="0" w:color="auto"/>
              <w:bottom w:val="single" w:sz="4" w:space="0" w:color="auto"/>
              <w:right w:val="single" w:sz="4" w:space="0" w:color="auto"/>
            </w:tcBorders>
          </w:tcPr>
          <w:p w14:paraId="0EA3B230"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内容</w:t>
            </w:r>
          </w:p>
        </w:tc>
        <w:tc>
          <w:tcPr>
            <w:tcW w:w="779" w:type="dxa"/>
            <w:tcBorders>
              <w:top w:val="single" w:sz="4" w:space="0" w:color="auto"/>
              <w:left w:val="single" w:sz="4" w:space="0" w:color="auto"/>
              <w:bottom w:val="single" w:sz="4" w:space="0" w:color="auto"/>
              <w:right w:val="single" w:sz="4" w:space="0" w:color="auto"/>
            </w:tcBorders>
          </w:tcPr>
          <w:p w14:paraId="38F795E2"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权重</w:t>
            </w:r>
          </w:p>
        </w:tc>
        <w:tc>
          <w:tcPr>
            <w:tcW w:w="1199" w:type="dxa"/>
            <w:tcBorders>
              <w:top w:val="single" w:sz="4" w:space="0" w:color="auto"/>
              <w:left w:val="single" w:sz="4" w:space="0" w:color="auto"/>
              <w:bottom w:val="single" w:sz="4" w:space="0" w:color="auto"/>
              <w:right w:val="single" w:sz="4" w:space="0" w:color="auto"/>
            </w:tcBorders>
          </w:tcPr>
          <w:p w14:paraId="0D3DCCA8"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评分方式</w:t>
            </w:r>
          </w:p>
        </w:tc>
        <w:tc>
          <w:tcPr>
            <w:tcW w:w="4187" w:type="dxa"/>
            <w:tcBorders>
              <w:top w:val="single" w:sz="4" w:space="0" w:color="auto"/>
              <w:left w:val="single" w:sz="4" w:space="0" w:color="auto"/>
              <w:bottom w:val="single" w:sz="4" w:space="0" w:color="auto"/>
              <w:right w:val="single" w:sz="4" w:space="0" w:color="auto"/>
            </w:tcBorders>
          </w:tcPr>
          <w:p w14:paraId="16E0FC6F"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评分准则</w:t>
            </w:r>
          </w:p>
        </w:tc>
      </w:tr>
      <w:tr w:rsidR="000D4EB7" w:rsidRPr="008629E8" w14:paraId="08EEB2EB" w14:textId="77777777" w:rsidTr="008629E8">
        <w:trPr>
          <w:trHeight w:val="454"/>
        </w:trPr>
        <w:tc>
          <w:tcPr>
            <w:tcW w:w="642" w:type="dxa"/>
            <w:vMerge/>
            <w:tcBorders>
              <w:left w:val="single" w:sz="4" w:space="0" w:color="auto"/>
              <w:right w:val="single" w:sz="4" w:space="0" w:color="auto"/>
            </w:tcBorders>
            <w:vAlign w:val="center"/>
          </w:tcPr>
          <w:p w14:paraId="679E5F0D"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41B169F0"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1</w:t>
            </w:r>
          </w:p>
        </w:tc>
        <w:tc>
          <w:tcPr>
            <w:tcW w:w="1731" w:type="dxa"/>
            <w:tcBorders>
              <w:top w:val="single" w:sz="4" w:space="0" w:color="auto"/>
              <w:left w:val="single" w:sz="4" w:space="0" w:color="auto"/>
              <w:bottom w:val="single" w:sz="4" w:space="0" w:color="auto"/>
              <w:right w:val="single" w:sz="4" w:space="0" w:color="auto"/>
            </w:tcBorders>
          </w:tcPr>
          <w:p w14:paraId="4E39EB76" w14:textId="7573DAAB" w:rsidR="000D4EB7" w:rsidRPr="008629E8" w:rsidRDefault="000D4EB7" w:rsidP="000A2565">
            <w:pPr>
              <w:jc w:val="center"/>
              <w:rPr>
                <w:rFonts w:ascii="Times New Roman" w:eastAsia="宋体" w:hAnsi="Times New Roman" w:cs="Times New Roman"/>
                <w:szCs w:val="21"/>
              </w:rPr>
            </w:pPr>
            <w:r w:rsidRPr="008629E8">
              <w:rPr>
                <w:rFonts w:ascii="Times New Roman" w:eastAsia="宋体" w:hAnsi="Times New Roman" w:cs="Times New Roman"/>
                <w:szCs w:val="21"/>
              </w:rPr>
              <w:t>投标人通过相关</w:t>
            </w:r>
            <w:r w:rsidRPr="008629E8">
              <w:rPr>
                <w:rFonts w:ascii="Times New Roman" w:eastAsia="宋体" w:hAnsi="Times New Roman" w:cs="Times New Roman"/>
                <w:szCs w:val="21"/>
              </w:rPr>
              <w:lastRenderedPageBreak/>
              <w:t>认证情况</w:t>
            </w:r>
          </w:p>
        </w:tc>
        <w:tc>
          <w:tcPr>
            <w:tcW w:w="779" w:type="dxa"/>
            <w:tcBorders>
              <w:top w:val="single" w:sz="4" w:space="0" w:color="auto"/>
              <w:left w:val="single" w:sz="4" w:space="0" w:color="auto"/>
              <w:bottom w:val="single" w:sz="4" w:space="0" w:color="auto"/>
              <w:right w:val="single" w:sz="4" w:space="0" w:color="auto"/>
            </w:tcBorders>
          </w:tcPr>
          <w:p w14:paraId="1F0AEE74" w14:textId="05898E5C"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lastRenderedPageBreak/>
              <w:t>5</w:t>
            </w:r>
          </w:p>
        </w:tc>
        <w:tc>
          <w:tcPr>
            <w:tcW w:w="1199" w:type="dxa"/>
            <w:tcBorders>
              <w:top w:val="single" w:sz="4" w:space="0" w:color="auto"/>
              <w:left w:val="single" w:sz="4" w:space="0" w:color="auto"/>
              <w:bottom w:val="single" w:sz="4" w:space="0" w:color="auto"/>
              <w:right w:val="single" w:sz="4" w:space="0" w:color="auto"/>
            </w:tcBorders>
          </w:tcPr>
          <w:p w14:paraId="016A90CA" w14:textId="77777777" w:rsidR="000D4EB7" w:rsidRPr="008629E8" w:rsidRDefault="000D4EB7" w:rsidP="00DF26B0">
            <w:pPr>
              <w:spacing w:after="160" w:line="240" w:lineRule="exact"/>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70415525"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（一）评分内容：</w:t>
            </w:r>
          </w:p>
          <w:p w14:paraId="3E8634E4" w14:textId="0D07D458"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lastRenderedPageBreak/>
              <w:t>1</w:t>
            </w:r>
            <w:r w:rsidR="004D2E1B" w:rsidRPr="008629E8">
              <w:rPr>
                <w:rFonts w:ascii="Times New Roman" w:eastAsia="宋体" w:hAnsi="Times New Roman" w:cs="Times New Roman"/>
                <w:szCs w:val="21"/>
              </w:rPr>
              <w:t>、通过</w:t>
            </w:r>
            <w:r w:rsidRPr="008629E8">
              <w:rPr>
                <w:rFonts w:ascii="Times New Roman" w:eastAsia="宋体" w:hAnsi="Times New Roman" w:cs="Times New Roman"/>
                <w:szCs w:val="21"/>
              </w:rPr>
              <w:t>质量管理体系认证</w:t>
            </w:r>
            <w:r w:rsidRPr="008629E8">
              <w:rPr>
                <w:rFonts w:ascii="Times New Roman" w:eastAsia="宋体" w:hAnsi="Times New Roman" w:cs="Times New Roman"/>
                <w:szCs w:val="21"/>
              </w:rPr>
              <w:t>GB/T19001-2016/ISO9001:2015</w:t>
            </w:r>
            <w:r w:rsidR="004D2E1B" w:rsidRPr="008629E8">
              <w:rPr>
                <w:rFonts w:ascii="Times New Roman" w:eastAsia="宋体" w:hAnsi="Times New Roman" w:cs="Times New Roman"/>
                <w:szCs w:val="21"/>
              </w:rPr>
              <w:t>的</w:t>
            </w:r>
            <w:r w:rsidRPr="008629E8">
              <w:rPr>
                <w:rFonts w:ascii="Times New Roman" w:eastAsia="宋体" w:hAnsi="Times New Roman" w:cs="Times New Roman"/>
                <w:szCs w:val="21"/>
              </w:rPr>
              <w:t>；</w:t>
            </w:r>
          </w:p>
          <w:p w14:paraId="3DA7F1A9" w14:textId="7AF7A58A"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2</w:t>
            </w:r>
            <w:r w:rsidR="004D2E1B" w:rsidRPr="008629E8">
              <w:rPr>
                <w:rFonts w:ascii="Times New Roman" w:eastAsia="宋体" w:hAnsi="Times New Roman" w:cs="Times New Roman"/>
                <w:szCs w:val="21"/>
              </w:rPr>
              <w:t>、通过</w:t>
            </w:r>
            <w:r w:rsidRPr="008629E8">
              <w:rPr>
                <w:rFonts w:ascii="Times New Roman" w:eastAsia="宋体" w:hAnsi="Times New Roman" w:cs="Times New Roman"/>
                <w:szCs w:val="21"/>
              </w:rPr>
              <w:t>环境管理体系认证</w:t>
            </w:r>
          </w:p>
          <w:p w14:paraId="6EEEAA45"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GB/T24001-2016/ISO14001:2015</w:t>
            </w:r>
            <w:r w:rsidRPr="008629E8">
              <w:rPr>
                <w:rFonts w:ascii="Times New Roman" w:eastAsia="宋体" w:hAnsi="Times New Roman" w:cs="Times New Roman"/>
                <w:szCs w:val="21"/>
              </w:rPr>
              <w:t>；</w:t>
            </w:r>
          </w:p>
          <w:p w14:paraId="55071D04" w14:textId="6FF042E1"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kern w:val="0"/>
                <w:szCs w:val="21"/>
              </w:rPr>
              <w:t>3</w:t>
            </w:r>
            <w:r w:rsidR="004D2E1B" w:rsidRPr="008629E8">
              <w:rPr>
                <w:rFonts w:ascii="Times New Roman" w:eastAsia="宋体" w:hAnsi="Times New Roman" w:cs="Times New Roman"/>
                <w:kern w:val="0"/>
                <w:szCs w:val="21"/>
              </w:rPr>
              <w:t>、</w:t>
            </w:r>
            <w:r w:rsidRPr="008629E8">
              <w:rPr>
                <w:rFonts w:ascii="Times New Roman" w:eastAsia="宋体" w:hAnsi="Times New Roman" w:cs="Times New Roman"/>
                <w:kern w:val="0"/>
                <w:szCs w:val="21"/>
              </w:rPr>
              <w:t>具备消防设施工程设计与施工资质二级或以上资质的</w:t>
            </w:r>
          </w:p>
          <w:p w14:paraId="0CF0F75A"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以上满足三项得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分，满足两项得</w:t>
            </w:r>
            <w:r w:rsidRPr="008629E8">
              <w:rPr>
                <w:rFonts w:ascii="Times New Roman" w:eastAsia="宋体" w:hAnsi="Times New Roman" w:cs="Times New Roman"/>
                <w:szCs w:val="21"/>
              </w:rPr>
              <w:t>50</w:t>
            </w:r>
            <w:r w:rsidRPr="008629E8">
              <w:rPr>
                <w:rFonts w:ascii="Times New Roman" w:eastAsia="宋体" w:hAnsi="Times New Roman" w:cs="Times New Roman"/>
                <w:szCs w:val="21"/>
              </w:rPr>
              <w:t>分，其余情况不得分。</w:t>
            </w:r>
          </w:p>
          <w:p w14:paraId="7A46D44C"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证明材料：提供有效期内的相关证书扫描件并加盖投标人公章，原件备查，未按要求提供或不清晰无法判断的不得分。</w:t>
            </w:r>
          </w:p>
          <w:p w14:paraId="0A4B61AC"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评分中出现无证明资料或专家无法凭所提供资料判断是否得分的情况，一律作不得分处理。</w:t>
            </w:r>
          </w:p>
        </w:tc>
      </w:tr>
      <w:tr w:rsidR="000D4EB7" w:rsidRPr="008629E8" w14:paraId="39105022" w14:textId="77777777" w:rsidTr="008629E8">
        <w:trPr>
          <w:trHeight w:val="454"/>
        </w:trPr>
        <w:tc>
          <w:tcPr>
            <w:tcW w:w="642" w:type="dxa"/>
            <w:vMerge/>
            <w:tcBorders>
              <w:left w:val="single" w:sz="4" w:space="0" w:color="auto"/>
              <w:right w:val="single" w:sz="4" w:space="0" w:color="auto"/>
            </w:tcBorders>
            <w:vAlign w:val="center"/>
          </w:tcPr>
          <w:p w14:paraId="48529406"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23057BEE"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2</w:t>
            </w:r>
          </w:p>
        </w:tc>
        <w:tc>
          <w:tcPr>
            <w:tcW w:w="1731" w:type="dxa"/>
            <w:tcBorders>
              <w:top w:val="single" w:sz="4" w:space="0" w:color="auto"/>
              <w:left w:val="single" w:sz="4" w:space="0" w:color="auto"/>
              <w:bottom w:val="single" w:sz="4" w:space="0" w:color="auto"/>
              <w:right w:val="single" w:sz="4" w:space="0" w:color="auto"/>
            </w:tcBorders>
          </w:tcPr>
          <w:p w14:paraId="24701375"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投标人同类项目业绩情况</w:t>
            </w:r>
          </w:p>
        </w:tc>
        <w:tc>
          <w:tcPr>
            <w:tcW w:w="779" w:type="dxa"/>
            <w:tcBorders>
              <w:top w:val="single" w:sz="4" w:space="0" w:color="auto"/>
              <w:left w:val="single" w:sz="4" w:space="0" w:color="auto"/>
              <w:bottom w:val="single" w:sz="4" w:space="0" w:color="auto"/>
              <w:right w:val="single" w:sz="4" w:space="0" w:color="auto"/>
            </w:tcBorders>
          </w:tcPr>
          <w:p w14:paraId="7AA7399B" w14:textId="6F42A2BA"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3</w:t>
            </w:r>
          </w:p>
        </w:tc>
        <w:tc>
          <w:tcPr>
            <w:tcW w:w="1199" w:type="dxa"/>
            <w:tcBorders>
              <w:top w:val="single" w:sz="4" w:space="0" w:color="auto"/>
              <w:left w:val="single" w:sz="4" w:space="0" w:color="auto"/>
              <w:bottom w:val="single" w:sz="4" w:space="0" w:color="auto"/>
              <w:right w:val="single" w:sz="4" w:space="0" w:color="auto"/>
            </w:tcBorders>
          </w:tcPr>
          <w:p w14:paraId="7C59E1CC" w14:textId="77777777" w:rsidR="000D4EB7" w:rsidRPr="008629E8" w:rsidRDefault="000D4EB7" w:rsidP="00DF26B0">
            <w:pPr>
              <w:spacing w:after="160" w:line="240" w:lineRule="exact"/>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1F383DEE"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（一）评分内容：</w:t>
            </w:r>
          </w:p>
          <w:p w14:paraId="004B0304" w14:textId="0FB8A922" w:rsidR="000D4EB7"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考察投标人近三年（</w:t>
            </w:r>
            <w:r w:rsidRPr="008629E8">
              <w:rPr>
                <w:rFonts w:ascii="Times New Roman" w:eastAsia="宋体" w:hAnsi="Times New Roman" w:cs="Times New Roman"/>
                <w:szCs w:val="21"/>
              </w:rPr>
              <w:t>2018</w:t>
            </w:r>
            <w:r w:rsidRPr="008629E8">
              <w:rPr>
                <w:rFonts w:ascii="Times New Roman" w:eastAsia="宋体" w:hAnsi="Times New Roman" w:cs="Times New Roman"/>
                <w:szCs w:val="21"/>
              </w:rPr>
              <w:t>年</w:t>
            </w:r>
            <w:r w:rsidRPr="008629E8">
              <w:rPr>
                <w:rFonts w:ascii="Times New Roman" w:eastAsia="宋体" w:hAnsi="Times New Roman" w:cs="Times New Roman"/>
                <w:szCs w:val="21"/>
              </w:rPr>
              <w:t>08</w:t>
            </w:r>
            <w:r w:rsidRPr="008629E8">
              <w:rPr>
                <w:rFonts w:ascii="Times New Roman" w:eastAsia="宋体" w:hAnsi="Times New Roman" w:cs="Times New Roman"/>
                <w:szCs w:val="21"/>
              </w:rPr>
              <w:t>月</w:t>
            </w:r>
            <w:r w:rsidRPr="008629E8">
              <w:rPr>
                <w:rFonts w:ascii="Times New Roman" w:eastAsia="宋体" w:hAnsi="Times New Roman" w:cs="Times New Roman"/>
                <w:szCs w:val="21"/>
              </w:rPr>
              <w:t>01</w:t>
            </w:r>
            <w:r w:rsidRPr="008629E8">
              <w:rPr>
                <w:rFonts w:ascii="Times New Roman" w:eastAsia="宋体" w:hAnsi="Times New Roman" w:cs="Times New Roman"/>
                <w:szCs w:val="21"/>
              </w:rPr>
              <w:t>日至本项目开标之日，以项目验收或履约评价时间为准）每有一个同类项目（同类项目指室内装修设计项目），得</w:t>
            </w:r>
            <w:r w:rsidRPr="008629E8">
              <w:rPr>
                <w:rFonts w:ascii="Times New Roman" w:eastAsia="宋体" w:hAnsi="Times New Roman" w:cs="Times New Roman"/>
                <w:szCs w:val="21"/>
              </w:rPr>
              <w:t>34</w:t>
            </w:r>
            <w:r w:rsidRPr="008629E8">
              <w:rPr>
                <w:rFonts w:ascii="Times New Roman" w:eastAsia="宋体" w:hAnsi="Times New Roman" w:cs="Times New Roman"/>
                <w:szCs w:val="21"/>
              </w:rPr>
              <w:t>分，累计得分，最高得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w:t>
            </w:r>
          </w:p>
          <w:p w14:paraId="58BF619B"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证明材料：</w:t>
            </w:r>
          </w:p>
          <w:p w14:paraId="58A69EAA" w14:textId="77777777" w:rsidR="00436577" w:rsidRPr="008629E8" w:rsidRDefault="0043657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投标人必须在投标文件中提供每一个完工项目的合同、中标通知书、项目履约及验收合格评价</w:t>
            </w:r>
            <w:r w:rsidRPr="008629E8">
              <w:rPr>
                <w:rFonts w:ascii="Times New Roman" w:eastAsia="宋体" w:hAnsi="Times New Roman" w:cs="Times New Roman"/>
                <w:szCs w:val="21"/>
              </w:rPr>
              <w:t/>
            </w:r>
            <w:r w:rsidRPr="008629E8">
              <w:rPr>
                <w:rFonts w:ascii="Times New Roman" w:eastAsia="宋体" w:hAnsi="Times New Roman" w:cs="Times New Roman"/>
                <w:szCs w:val="21"/>
              </w:rPr>
              <w:t>等证明文件扫描件作为得分依据，原件备查。</w:t>
            </w:r>
          </w:p>
          <w:p w14:paraId="41105725" w14:textId="63D6249C" w:rsidR="000D4EB7" w:rsidRPr="008629E8" w:rsidRDefault="00436577" w:rsidP="008629E8">
            <w:pPr>
              <w:pStyle w:val="af3"/>
              <w:pBdr>
                <w:bottom w:val="none" w:sz="0" w:space="0" w:color="auto"/>
              </w:pBdr>
              <w:tabs>
                <w:tab w:val="clear" w:pos="4153"/>
                <w:tab w:val="clear" w:pos="8306"/>
              </w:tabs>
              <w:adjustRightInd w:val="0"/>
              <w:spacing w:line="360" w:lineRule="auto"/>
              <w:jc w:val="left"/>
              <w:rPr>
                <w:sz w:val="21"/>
                <w:szCs w:val="21"/>
              </w:rPr>
            </w:pPr>
            <w:r w:rsidRPr="008629E8">
              <w:rPr>
                <w:sz w:val="21"/>
                <w:szCs w:val="21"/>
              </w:rPr>
              <w:t>其中通过合同关键信息无法判断是否得分的，也可以提供能证明得分的其它证明资料，如合同甲方出具的证明文件等。</w:t>
            </w:r>
            <w:r w:rsidR="008629E8" w:rsidRPr="008629E8">
              <w:rPr>
                <w:sz w:val="21"/>
                <w:szCs w:val="21"/>
              </w:rPr>
              <w:t>合同及</w:t>
            </w:r>
            <w:r w:rsidRPr="008629E8">
              <w:rPr>
                <w:sz w:val="21"/>
                <w:szCs w:val="21"/>
              </w:rPr>
              <w:t>项目履约及验收合格评价证明文件需加盖合同甲方公章（或甲方业务章）。</w:t>
            </w:r>
          </w:p>
          <w:p w14:paraId="2AEBF485"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kern w:val="0"/>
                <w:szCs w:val="21"/>
              </w:rPr>
              <w:t>评分中出现无证明资料或专家无法凭所提供资料判断是否得分的情况，一律作不得分处理</w:t>
            </w:r>
            <w:r w:rsidRPr="008629E8">
              <w:rPr>
                <w:rFonts w:ascii="Times New Roman" w:eastAsia="宋体" w:hAnsi="Times New Roman" w:cs="Times New Roman"/>
                <w:szCs w:val="21"/>
              </w:rPr>
              <w:t>。</w:t>
            </w:r>
          </w:p>
        </w:tc>
      </w:tr>
      <w:tr w:rsidR="000D4EB7" w:rsidRPr="008629E8" w14:paraId="73C096A5" w14:textId="77777777" w:rsidTr="008629E8">
        <w:trPr>
          <w:trHeight w:val="454"/>
        </w:trPr>
        <w:tc>
          <w:tcPr>
            <w:tcW w:w="642" w:type="dxa"/>
            <w:vMerge/>
            <w:tcBorders>
              <w:left w:val="single" w:sz="4" w:space="0" w:color="auto"/>
              <w:right w:val="single" w:sz="4" w:space="0" w:color="auto"/>
            </w:tcBorders>
            <w:vAlign w:val="center"/>
          </w:tcPr>
          <w:p w14:paraId="41DEFC92"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228C4D2D"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3</w:t>
            </w:r>
          </w:p>
        </w:tc>
        <w:tc>
          <w:tcPr>
            <w:tcW w:w="1731" w:type="dxa"/>
            <w:tcBorders>
              <w:top w:val="single" w:sz="4" w:space="0" w:color="auto"/>
              <w:left w:val="single" w:sz="4" w:space="0" w:color="auto"/>
              <w:bottom w:val="single" w:sz="4" w:space="0" w:color="auto"/>
              <w:right w:val="single" w:sz="4" w:space="0" w:color="auto"/>
            </w:tcBorders>
          </w:tcPr>
          <w:p w14:paraId="7B796C8B"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拟安排的项目负责人情况（仅限一人）</w:t>
            </w:r>
          </w:p>
        </w:tc>
        <w:tc>
          <w:tcPr>
            <w:tcW w:w="779" w:type="dxa"/>
            <w:tcBorders>
              <w:top w:val="single" w:sz="4" w:space="0" w:color="auto"/>
              <w:left w:val="single" w:sz="4" w:space="0" w:color="auto"/>
              <w:bottom w:val="single" w:sz="4" w:space="0" w:color="auto"/>
              <w:right w:val="single" w:sz="4" w:space="0" w:color="auto"/>
            </w:tcBorders>
          </w:tcPr>
          <w:p w14:paraId="7C460F59" w14:textId="57384A7E"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6</w:t>
            </w:r>
          </w:p>
        </w:tc>
        <w:tc>
          <w:tcPr>
            <w:tcW w:w="1199" w:type="dxa"/>
            <w:tcBorders>
              <w:top w:val="single" w:sz="4" w:space="0" w:color="auto"/>
              <w:left w:val="single" w:sz="4" w:space="0" w:color="auto"/>
              <w:bottom w:val="single" w:sz="4" w:space="0" w:color="auto"/>
              <w:right w:val="single" w:sz="4" w:space="0" w:color="auto"/>
            </w:tcBorders>
          </w:tcPr>
          <w:p w14:paraId="26C7B71B" w14:textId="77777777" w:rsidR="000D4EB7" w:rsidRPr="008629E8" w:rsidRDefault="000D4EB7" w:rsidP="00DF26B0">
            <w:pPr>
              <w:spacing w:after="160" w:line="240" w:lineRule="exact"/>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56C83E54" w14:textId="06F7A69A" w:rsidR="000D4EB7" w:rsidRPr="008629E8" w:rsidRDefault="00B61C81"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项目负责人须是投标人的正式聘任员工。考察内容：</w:t>
            </w:r>
          </w:p>
          <w:p w14:paraId="0A476D30"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考察内容：</w:t>
            </w:r>
          </w:p>
          <w:p w14:paraId="71348ED8"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1</w:t>
            </w:r>
            <w:r w:rsidRPr="008629E8">
              <w:rPr>
                <w:rFonts w:ascii="Times New Roman" w:eastAsia="宋体" w:hAnsi="Times New Roman" w:cs="Times New Roman"/>
                <w:szCs w:val="21"/>
              </w:rPr>
              <w:t>、具有建筑设计类专业的高级工程师职称的，得</w:t>
            </w:r>
            <w:r w:rsidRPr="008629E8">
              <w:rPr>
                <w:rFonts w:ascii="Times New Roman" w:eastAsia="宋体" w:hAnsi="Times New Roman" w:cs="Times New Roman"/>
                <w:szCs w:val="21"/>
              </w:rPr>
              <w:t>50</w:t>
            </w:r>
            <w:r w:rsidRPr="008629E8">
              <w:rPr>
                <w:rFonts w:ascii="Times New Roman" w:eastAsia="宋体" w:hAnsi="Times New Roman" w:cs="Times New Roman"/>
                <w:szCs w:val="21"/>
              </w:rPr>
              <w:t>分；</w:t>
            </w:r>
          </w:p>
          <w:p w14:paraId="0858EE75" w14:textId="748EB769" w:rsidR="008629E8" w:rsidRPr="002F33E1"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2</w:t>
            </w:r>
            <w:r w:rsidRPr="008629E8">
              <w:rPr>
                <w:rFonts w:ascii="Times New Roman" w:eastAsia="宋体" w:hAnsi="Times New Roman" w:cs="Times New Roman"/>
                <w:szCs w:val="21"/>
              </w:rPr>
              <w:t>、</w:t>
            </w:r>
            <w:r w:rsidR="002F33E1" w:rsidRPr="003D60D2">
              <w:rPr>
                <w:rFonts w:ascii="Times New Roman" w:eastAsia="宋体" w:hAnsi="Times New Roman" w:cs="Times New Roman" w:hint="eastAsia"/>
                <w:szCs w:val="21"/>
              </w:rPr>
              <w:t>具备类似项目设计业绩（办公楼，学校等相关设计业绩），得</w:t>
            </w:r>
            <w:r w:rsidR="002F33E1" w:rsidRPr="003D60D2">
              <w:rPr>
                <w:rFonts w:ascii="Times New Roman" w:eastAsia="宋体" w:hAnsi="Times New Roman" w:cs="Times New Roman"/>
                <w:szCs w:val="21"/>
              </w:rPr>
              <w:t>50</w:t>
            </w:r>
            <w:r w:rsidR="002F33E1" w:rsidRPr="003D60D2">
              <w:rPr>
                <w:rFonts w:ascii="Times New Roman" w:eastAsia="宋体" w:hAnsi="Times New Roman" w:cs="Times New Roman"/>
                <w:szCs w:val="21"/>
              </w:rPr>
              <w:t>分</w:t>
            </w:r>
            <w:r w:rsidR="002F33E1">
              <w:rPr>
                <w:rFonts w:ascii="Times New Roman" w:eastAsia="宋体" w:hAnsi="Times New Roman" w:cs="Times New Roman"/>
                <w:szCs w:val="21"/>
              </w:rPr>
              <w:t>。</w:t>
            </w:r>
          </w:p>
          <w:p w14:paraId="6F43DCC2" w14:textId="1978DF70"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以上两项累计得分，最高不超过</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w:t>
            </w:r>
          </w:p>
          <w:p w14:paraId="53C89210" w14:textId="77777777" w:rsidR="00D215DB" w:rsidRPr="008629E8" w:rsidRDefault="00D215DB"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证明材料：</w:t>
            </w:r>
          </w:p>
          <w:p w14:paraId="4F51C1F4" w14:textId="31C6C3C9" w:rsidR="000A2565" w:rsidRPr="008629E8" w:rsidRDefault="00D215DB"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1.</w:t>
            </w:r>
            <w:r w:rsidR="000A2565" w:rsidRPr="008629E8">
              <w:rPr>
                <w:rFonts w:ascii="Times New Roman" w:eastAsia="宋体" w:hAnsi="Times New Roman" w:cs="Times New Roman"/>
                <w:szCs w:val="21"/>
              </w:rPr>
              <w:t>要求提供</w:t>
            </w:r>
            <w:r w:rsidR="008629E8" w:rsidRPr="008629E8">
              <w:rPr>
                <w:rFonts w:ascii="Times New Roman" w:eastAsia="宋体" w:hAnsi="Times New Roman" w:cs="Times New Roman"/>
                <w:szCs w:val="21"/>
              </w:rPr>
              <w:t>通过投标人缴纳的近三个月（</w:t>
            </w:r>
            <w:r w:rsidR="008629E8" w:rsidRPr="008629E8">
              <w:rPr>
                <w:rFonts w:ascii="Times New Roman" w:eastAsia="宋体" w:hAnsi="Times New Roman" w:cs="Times New Roman"/>
                <w:szCs w:val="21"/>
              </w:rPr>
              <w:t>2021</w:t>
            </w:r>
            <w:r w:rsidR="008629E8" w:rsidRPr="008629E8">
              <w:rPr>
                <w:rFonts w:ascii="Times New Roman" w:eastAsia="宋体" w:hAnsi="Times New Roman" w:cs="Times New Roman"/>
                <w:szCs w:val="21"/>
              </w:rPr>
              <w:t>年</w:t>
            </w:r>
            <w:r w:rsidR="008629E8" w:rsidRPr="008629E8">
              <w:rPr>
                <w:rFonts w:ascii="Times New Roman" w:eastAsia="宋体" w:hAnsi="Times New Roman" w:cs="Times New Roman"/>
                <w:szCs w:val="21"/>
              </w:rPr>
              <w:t>3</w:t>
            </w:r>
            <w:r w:rsidR="008629E8" w:rsidRPr="008629E8">
              <w:rPr>
                <w:rFonts w:ascii="Times New Roman" w:eastAsia="宋体" w:hAnsi="Times New Roman" w:cs="Times New Roman"/>
                <w:szCs w:val="21"/>
              </w:rPr>
              <w:t>月至</w:t>
            </w:r>
            <w:r w:rsidR="008629E8" w:rsidRPr="008629E8">
              <w:rPr>
                <w:rFonts w:ascii="Times New Roman" w:eastAsia="宋体" w:hAnsi="Times New Roman" w:cs="Times New Roman"/>
                <w:szCs w:val="21"/>
              </w:rPr>
              <w:t>2021</w:t>
            </w:r>
            <w:r w:rsidR="008629E8" w:rsidRPr="008629E8">
              <w:rPr>
                <w:rFonts w:ascii="Times New Roman" w:eastAsia="宋体" w:hAnsi="Times New Roman" w:cs="Times New Roman"/>
                <w:szCs w:val="21"/>
              </w:rPr>
              <w:t>年</w:t>
            </w:r>
            <w:r w:rsidR="008629E8" w:rsidRPr="008629E8">
              <w:rPr>
                <w:rFonts w:ascii="Times New Roman" w:eastAsia="宋体" w:hAnsi="Times New Roman" w:cs="Times New Roman"/>
                <w:szCs w:val="21"/>
              </w:rPr>
              <w:t>5</w:t>
            </w:r>
            <w:r w:rsidR="008629E8" w:rsidRPr="008629E8">
              <w:rPr>
                <w:rFonts w:ascii="Times New Roman" w:eastAsia="宋体" w:hAnsi="Times New Roman" w:cs="Times New Roman"/>
                <w:szCs w:val="21"/>
              </w:rPr>
              <w:t>月）的社保证明作为本单位员工的证明依据、以及</w:t>
            </w:r>
            <w:r w:rsidR="000A2565" w:rsidRPr="008629E8">
              <w:rPr>
                <w:rFonts w:ascii="Times New Roman" w:eastAsia="宋体" w:hAnsi="Times New Roman" w:cs="Times New Roman"/>
                <w:szCs w:val="21"/>
              </w:rPr>
              <w:t>相关证明资料作为得分依据。</w:t>
            </w:r>
          </w:p>
          <w:p w14:paraId="0E8A9F9C" w14:textId="3B688E31" w:rsidR="000A2565" w:rsidRPr="008629E8" w:rsidRDefault="000A2565"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2.</w:t>
            </w:r>
            <w:r w:rsidRPr="008629E8">
              <w:rPr>
                <w:rFonts w:ascii="Times New Roman" w:eastAsia="宋体" w:hAnsi="Times New Roman" w:cs="Times New Roman"/>
                <w:szCs w:val="21"/>
              </w:rPr>
              <w:t>以上资料均要求提供扫描件（或官方网站截图）</w:t>
            </w:r>
            <w:r w:rsidR="005456FB" w:rsidRPr="008629E8">
              <w:rPr>
                <w:rFonts w:ascii="Times New Roman" w:eastAsia="宋体" w:hAnsi="Times New Roman" w:cs="Times New Roman"/>
                <w:szCs w:val="21"/>
              </w:rPr>
              <w:t>并加盖投标人公章</w:t>
            </w:r>
            <w:r w:rsidRPr="008629E8">
              <w:rPr>
                <w:rFonts w:ascii="Times New Roman" w:eastAsia="宋体" w:hAnsi="Times New Roman" w:cs="Times New Roman"/>
                <w:szCs w:val="21"/>
              </w:rPr>
              <w:t>，原件备查。评分中出现无证明资料或专家无法凭所提供资料判断是否得分的情况，一律作不得分处理。</w:t>
            </w:r>
          </w:p>
          <w:p w14:paraId="4F4CD691" w14:textId="4DEE292E"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3.</w:t>
            </w:r>
            <w:r w:rsidRPr="008629E8">
              <w:rPr>
                <w:rFonts w:ascii="Times New Roman" w:eastAsia="宋体" w:hAnsi="Times New Roman" w:cs="Times New Roman"/>
                <w:szCs w:val="21"/>
              </w:rPr>
              <w:t>社保证明资料应当至少包含医疗保险，</w:t>
            </w:r>
            <w:r w:rsidRPr="008629E8">
              <w:rPr>
                <w:rFonts w:ascii="Times New Roman" w:eastAsia="宋体" w:hAnsi="Times New Roman" w:cs="Times New Roman"/>
                <w:color w:val="000000"/>
                <w:kern w:val="0"/>
                <w:szCs w:val="21"/>
              </w:rPr>
              <w:t>社保</w:t>
            </w:r>
            <w:r w:rsidRPr="008629E8">
              <w:rPr>
                <w:rFonts w:ascii="Times New Roman" w:eastAsia="宋体" w:hAnsi="Times New Roman" w:cs="Times New Roman"/>
                <w:szCs w:val="21"/>
              </w:rPr>
              <w:t>证明资料可为社保收缴部门盖章证明资料、社保窗口打印资料或含网址栏的社保官网截图</w:t>
            </w:r>
            <w:r w:rsidRPr="008629E8">
              <w:rPr>
                <w:rFonts w:ascii="Times New Roman" w:eastAsia="宋体" w:hAnsi="Times New Roman" w:cs="Times New Roman"/>
                <w:color w:val="000000"/>
                <w:szCs w:val="21"/>
              </w:rPr>
              <w:t>，代缴或补缴无效</w:t>
            </w:r>
            <w:r w:rsidRPr="008629E8">
              <w:rPr>
                <w:rFonts w:ascii="Times New Roman" w:eastAsia="宋体" w:hAnsi="Times New Roman" w:cs="Times New Roman"/>
                <w:szCs w:val="21"/>
              </w:rPr>
              <w:t>。</w:t>
            </w:r>
          </w:p>
          <w:p w14:paraId="1B966580" w14:textId="65B3884E" w:rsidR="000D4EB7" w:rsidRPr="008629E8" w:rsidRDefault="000A2565"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3.</w:t>
            </w:r>
            <w:r w:rsidRPr="008629E8">
              <w:rPr>
                <w:rFonts w:ascii="Times New Roman" w:eastAsia="宋体" w:hAnsi="Times New Roman" w:cs="Times New Roman"/>
                <w:szCs w:val="21"/>
              </w:rPr>
              <w:t>如涉及考察人员工作经验，要求提供项目合同关键信息</w:t>
            </w:r>
            <w:r w:rsidR="00543F6A">
              <w:rPr>
                <w:rFonts w:ascii="Times New Roman" w:eastAsia="宋体" w:hAnsi="Times New Roman" w:cs="Times New Roman" w:hint="eastAsia"/>
                <w:szCs w:val="21"/>
              </w:rPr>
              <w:t>和</w:t>
            </w:r>
            <w:r w:rsidR="00543F6A" w:rsidRPr="00543F6A">
              <w:rPr>
                <w:rFonts w:ascii="Times New Roman" w:eastAsia="宋体" w:hAnsi="Times New Roman" w:cs="Times New Roman" w:hint="eastAsia"/>
                <w:szCs w:val="21"/>
              </w:rPr>
              <w:t>和对应项目图纸的封面和设计说明</w:t>
            </w:r>
            <w:r w:rsidR="00543F6A">
              <w:rPr>
                <w:rFonts w:ascii="Times New Roman" w:eastAsia="宋体" w:hAnsi="Times New Roman" w:cs="Times New Roman" w:hint="eastAsia"/>
                <w:szCs w:val="21"/>
              </w:rPr>
              <w:t>（加盖</w:t>
            </w:r>
            <w:r w:rsidR="00543F6A">
              <w:rPr>
                <w:rFonts w:ascii="Times New Roman" w:eastAsia="宋体" w:hAnsi="Times New Roman" w:cs="Times New Roman"/>
                <w:szCs w:val="21"/>
              </w:rPr>
              <w:t>出图章</w:t>
            </w:r>
            <w:r w:rsidR="00543F6A">
              <w:rPr>
                <w:rFonts w:ascii="Times New Roman" w:eastAsia="宋体" w:hAnsi="Times New Roman" w:cs="Times New Roman" w:hint="eastAsia"/>
                <w:szCs w:val="21"/>
              </w:rPr>
              <w:t>）</w:t>
            </w:r>
            <w:r w:rsidRPr="008629E8">
              <w:rPr>
                <w:rFonts w:ascii="Times New Roman" w:eastAsia="宋体" w:hAnsi="Times New Roman" w:cs="Times New Roman"/>
                <w:szCs w:val="21"/>
              </w:rPr>
              <w:t>作为得分依据，通过合同关键信息</w:t>
            </w:r>
            <w:r w:rsidR="00543F6A">
              <w:rPr>
                <w:rFonts w:ascii="Times New Roman" w:eastAsia="宋体" w:hAnsi="Times New Roman" w:cs="Times New Roman" w:hint="eastAsia"/>
                <w:szCs w:val="21"/>
              </w:rPr>
              <w:t>等</w:t>
            </w:r>
            <w:r w:rsidRPr="008629E8">
              <w:rPr>
                <w:rFonts w:ascii="Times New Roman" w:eastAsia="宋体" w:hAnsi="Times New Roman" w:cs="Times New Roman"/>
                <w:szCs w:val="21"/>
              </w:rPr>
              <w:t>无法判断是否得分的，还须同时提供合同甲方出具的证明文件。</w:t>
            </w:r>
          </w:p>
        </w:tc>
      </w:tr>
      <w:tr w:rsidR="000D4EB7" w:rsidRPr="008629E8" w14:paraId="6FA6DFAF" w14:textId="77777777" w:rsidTr="008629E8">
        <w:trPr>
          <w:trHeight w:val="454"/>
        </w:trPr>
        <w:tc>
          <w:tcPr>
            <w:tcW w:w="642" w:type="dxa"/>
            <w:vMerge/>
            <w:tcBorders>
              <w:left w:val="single" w:sz="4" w:space="0" w:color="auto"/>
              <w:right w:val="single" w:sz="4" w:space="0" w:color="auto"/>
            </w:tcBorders>
            <w:vAlign w:val="center"/>
          </w:tcPr>
          <w:p w14:paraId="3E602C28"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0A8AC9E2"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4</w:t>
            </w:r>
          </w:p>
        </w:tc>
        <w:tc>
          <w:tcPr>
            <w:tcW w:w="1731" w:type="dxa"/>
            <w:tcBorders>
              <w:top w:val="single" w:sz="4" w:space="0" w:color="auto"/>
              <w:left w:val="single" w:sz="4" w:space="0" w:color="auto"/>
              <w:bottom w:val="single" w:sz="4" w:space="0" w:color="auto"/>
              <w:right w:val="single" w:sz="4" w:space="0" w:color="auto"/>
            </w:tcBorders>
          </w:tcPr>
          <w:p w14:paraId="096FA44B"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拟安排的项目主要团队成员（主要技术人员）情况（项目负责人除外）</w:t>
            </w:r>
          </w:p>
        </w:tc>
        <w:tc>
          <w:tcPr>
            <w:tcW w:w="779" w:type="dxa"/>
            <w:tcBorders>
              <w:top w:val="single" w:sz="4" w:space="0" w:color="auto"/>
              <w:left w:val="single" w:sz="4" w:space="0" w:color="auto"/>
              <w:bottom w:val="single" w:sz="4" w:space="0" w:color="auto"/>
              <w:right w:val="single" w:sz="4" w:space="0" w:color="auto"/>
            </w:tcBorders>
          </w:tcPr>
          <w:p w14:paraId="1AFE85C6" w14:textId="1060F8E1" w:rsidR="000D4EB7" w:rsidRPr="008629E8" w:rsidRDefault="008629E8"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10</w:t>
            </w:r>
          </w:p>
        </w:tc>
        <w:tc>
          <w:tcPr>
            <w:tcW w:w="1199" w:type="dxa"/>
            <w:tcBorders>
              <w:top w:val="single" w:sz="4" w:space="0" w:color="auto"/>
              <w:left w:val="single" w:sz="4" w:space="0" w:color="auto"/>
              <w:bottom w:val="single" w:sz="4" w:space="0" w:color="auto"/>
              <w:right w:val="single" w:sz="4" w:space="0" w:color="auto"/>
            </w:tcBorders>
          </w:tcPr>
          <w:p w14:paraId="315EBD12" w14:textId="77777777" w:rsidR="000D4EB7" w:rsidRPr="008629E8" w:rsidRDefault="000D4EB7" w:rsidP="00DF26B0">
            <w:pPr>
              <w:spacing w:after="160" w:line="240" w:lineRule="exact"/>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1A88219A" w14:textId="6D17DA5E" w:rsidR="000D4EB7" w:rsidRPr="008629E8" w:rsidRDefault="00B61C81"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拟派项目团队成员必须是投标人的正式聘任员工，否则此项不得分。在此基础上，考察内容：</w:t>
            </w:r>
            <w:r w:rsidRPr="008629E8">
              <w:rPr>
                <w:rFonts w:ascii="Times New Roman" w:eastAsia="宋体" w:hAnsi="Times New Roman" w:cs="Times New Roman"/>
                <w:szCs w:val="21"/>
              </w:rPr>
              <w:t xml:space="preserve"> </w:t>
            </w:r>
          </w:p>
          <w:p w14:paraId="21F60E61"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 xml:space="preserve">1. </w:t>
            </w:r>
            <w:r w:rsidRPr="008629E8">
              <w:rPr>
                <w:rFonts w:ascii="Times New Roman" w:eastAsia="宋体" w:hAnsi="Times New Roman" w:cs="Times New Roman"/>
                <w:szCs w:val="21"/>
              </w:rPr>
              <w:t>团队成员总人数要求至少</w:t>
            </w:r>
            <w:r w:rsidRPr="008629E8">
              <w:rPr>
                <w:rFonts w:ascii="Times New Roman" w:eastAsia="宋体" w:hAnsi="Times New Roman" w:cs="Times New Roman"/>
                <w:szCs w:val="21"/>
              </w:rPr>
              <w:t>5</w:t>
            </w:r>
            <w:r w:rsidRPr="008629E8">
              <w:rPr>
                <w:rFonts w:ascii="Times New Roman" w:eastAsia="宋体" w:hAnsi="Times New Roman" w:cs="Times New Roman"/>
                <w:szCs w:val="21"/>
              </w:rPr>
              <w:t>人，且建筑、结构、室内建筑师、给排水、电气专业各专业至少一人。满足得</w:t>
            </w:r>
            <w:r w:rsidRPr="008629E8">
              <w:rPr>
                <w:rFonts w:ascii="Times New Roman" w:eastAsia="宋体" w:hAnsi="Times New Roman" w:cs="Times New Roman"/>
                <w:szCs w:val="21"/>
              </w:rPr>
              <w:t>50</w:t>
            </w:r>
            <w:r w:rsidRPr="008629E8">
              <w:rPr>
                <w:rFonts w:ascii="Times New Roman" w:eastAsia="宋体" w:hAnsi="Times New Roman" w:cs="Times New Roman"/>
                <w:szCs w:val="21"/>
              </w:rPr>
              <w:t>分，未达到</w:t>
            </w:r>
            <w:r w:rsidRPr="008629E8">
              <w:rPr>
                <w:rFonts w:ascii="Times New Roman" w:eastAsia="宋体" w:hAnsi="Times New Roman" w:cs="Times New Roman"/>
                <w:szCs w:val="21"/>
              </w:rPr>
              <w:lastRenderedPageBreak/>
              <w:t>人数及专业要求的，不得分。</w:t>
            </w:r>
          </w:p>
          <w:p w14:paraId="77926777"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2</w:t>
            </w:r>
            <w:r w:rsidRPr="008629E8">
              <w:rPr>
                <w:rFonts w:ascii="Times New Roman" w:eastAsia="宋体" w:hAnsi="Times New Roman" w:cs="Times New Roman"/>
                <w:szCs w:val="21"/>
              </w:rPr>
              <w:t>、团队中至少</w:t>
            </w:r>
            <w:r w:rsidRPr="008629E8">
              <w:rPr>
                <w:rFonts w:ascii="Times New Roman" w:eastAsia="宋体" w:hAnsi="Times New Roman" w:cs="Times New Roman"/>
                <w:szCs w:val="21"/>
              </w:rPr>
              <w:t>1</w:t>
            </w:r>
            <w:r w:rsidRPr="008629E8">
              <w:rPr>
                <w:rFonts w:ascii="Times New Roman" w:eastAsia="宋体" w:hAnsi="Times New Roman" w:cs="Times New Roman"/>
                <w:szCs w:val="21"/>
              </w:rPr>
              <w:t>人具备室内装修设计项目经验的，得</w:t>
            </w:r>
            <w:r w:rsidRPr="008629E8">
              <w:rPr>
                <w:rFonts w:ascii="Times New Roman" w:eastAsia="宋体" w:hAnsi="Times New Roman" w:cs="Times New Roman"/>
                <w:szCs w:val="21"/>
              </w:rPr>
              <w:t>50</w:t>
            </w:r>
            <w:r w:rsidRPr="008629E8">
              <w:rPr>
                <w:rFonts w:ascii="Times New Roman" w:eastAsia="宋体" w:hAnsi="Times New Roman" w:cs="Times New Roman"/>
                <w:szCs w:val="21"/>
              </w:rPr>
              <w:t>分，无类似项目设计经验不得分。</w:t>
            </w:r>
          </w:p>
          <w:p w14:paraId="0BCA3626" w14:textId="2E1E54B1" w:rsidR="000D4EB7" w:rsidRPr="00BB555B"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以上项累计最高得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w:t>
            </w:r>
          </w:p>
          <w:p w14:paraId="678C0108" w14:textId="6814AEFE"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kern w:val="0"/>
                <w:szCs w:val="21"/>
              </w:rPr>
              <w:t>证明材料：</w:t>
            </w:r>
          </w:p>
          <w:p w14:paraId="27E970BD"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1.</w:t>
            </w:r>
            <w:r w:rsidRPr="008629E8">
              <w:rPr>
                <w:rFonts w:ascii="Times New Roman" w:eastAsia="宋体" w:hAnsi="Times New Roman" w:cs="Times New Roman"/>
                <w:szCs w:val="21"/>
              </w:rPr>
              <w:t>要求提供通过投标人缴纳的近三个月（</w:t>
            </w:r>
            <w:r w:rsidRPr="008629E8">
              <w:rPr>
                <w:rFonts w:ascii="Times New Roman" w:eastAsia="宋体" w:hAnsi="Times New Roman" w:cs="Times New Roman"/>
                <w:szCs w:val="21"/>
              </w:rPr>
              <w:t>2021</w:t>
            </w:r>
            <w:r w:rsidRPr="008629E8">
              <w:rPr>
                <w:rFonts w:ascii="Times New Roman" w:eastAsia="宋体" w:hAnsi="Times New Roman" w:cs="Times New Roman"/>
                <w:szCs w:val="21"/>
              </w:rPr>
              <w:t>年</w:t>
            </w:r>
            <w:r w:rsidRPr="008629E8">
              <w:rPr>
                <w:rFonts w:ascii="Times New Roman" w:eastAsia="宋体" w:hAnsi="Times New Roman" w:cs="Times New Roman"/>
                <w:szCs w:val="21"/>
              </w:rPr>
              <w:t>3</w:t>
            </w:r>
            <w:r w:rsidRPr="008629E8">
              <w:rPr>
                <w:rFonts w:ascii="Times New Roman" w:eastAsia="宋体" w:hAnsi="Times New Roman" w:cs="Times New Roman"/>
                <w:szCs w:val="21"/>
              </w:rPr>
              <w:t>月至</w:t>
            </w:r>
            <w:r w:rsidRPr="008629E8">
              <w:rPr>
                <w:rFonts w:ascii="Times New Roman" w:eastAsia="宋体" w:hAnsi="Times New Roman" w:cs="Times New Roman"/>
                <w:szCs w:val="21"/>
              </w:rPr>
              <w:t>2021</w:t>
            </w:r>
            <w:r w:rsidRPr="008629E8">
              <w:rPr>
                <w:rFonts w:ascii="Times New Roman" w:eastAsia="宋体" w:hAnsi="Times New Roman" w:cs="Times New Roman"/>
                <w:szCs w:val="21"/>
              </w:rPr>
              <w:t>年</w:t>
            </w:r>
            <w:r w:rsidRPr="008629E8">
              <w:rPr>
                <w:rFonts w:ascii="Times New Roman" w:eastAsia="宋体" w:hAnsi="Times New Roman" w:cs="Times New Roman"/>
                <w:szCs w:val="21"/>
              </w:rPr>
              <w:t>5</w:t>
            </w:r>
            <w:r w:rsidRPr="008629E8">
              <w:rPr>
                <w:rFonts w:ascii="Times New Roman" w:eastAsia="宋体" w:hAnsi="Times New Roman" w:cs="Times New Roman"/>
                <w:szCs w:val="21"/>
              </w:rPr>
              <w:t>月）的社保证明作为本单位员工的证明依据、以及相关证明资料作为得分依据。</w:t>
            </w:r>
          </w:p>
          <w:p w14:paraId="4196BFBA"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2.</w:t>
            </w:r>
            <w:r w:rsidRPr="008629E8">
              <w:rPr>
                <w:rFonts w:ascii="Times New Roman" w:eastAsia="宋体" w:hAnsi="Times New Roman" w:cs="Times New Roman"/>
                <w:szCs w:val="21"/>
              </w:rPr>
              <w:t>以上资料均要求提供扫描件（或官方网站截图）并加盖投标人公章，原件备查。评分中出现无证明资料或专家无法凭所提供资料判断是否得分的情况，一律作不得分处理。</w:t>
            </w:r>
          </w:p>
          <w:p w14:paraId="4F461DD5"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3.</w:t>
            </w:r>
            <w:r w:rsidRPr="008629E8">
              <w:rPr>
                <w:rFonts w:ascii="Times New Roman" w:eastAsia="宋体" w:hAnsi="Times New Roman" w:cs="Times New Roman"/>
                <w:szCs w:val="21"/>
              </w:rPr>
              <w:t>社保证明资料应当至少包含医疗保险，</w:t>
            </w:r>
            <w:r w:rsidRPr="008629E8">
              <w:rPr>
                <w:rFonts w:ascii="Times New Roman" w:eastAsia="宋体" w:hAnsi="Times New Roman" w:cs="Times New Roman"/>
                <w:color w:val="000000"/>
                <w:kern w:val="0"/>
                <w:szCs w:val="21"/>
              </w:rPr>
              <w:t>社保</w:t>
            </w:r>
            <w:r w:rsidRPr="008629E8">
              <w:rPr>
                <w:rFonts w:ascii="Times New Roman" w:eastAsia="宋体" w:hAnsi="Times New Roman" w:cs="Times New Roman"/>
                <w:szCs w:val="21"/>
              </w:rPr>
              <w:t>证明资料可为社保收缴部门盖章证明资料、社保窗口打印资料或含网址栏的社保官网截图</w:t>
            </w:r>
            <w:r w:rsidRPr="008629E8">
              <w:rPr>
                <w:rFonts w:ascii="Times New Roman" w:eastAsia="宋体" w:hAnsi="Times New Roman" w:cs="Times New Roman"/>
                <w:color w:val="000000"/>
                <w:szCs w:val="21"/>
              </w:rPr>
              <w:t>，代缴或补缴无效</w:t>
            </w:r>
            <w:r w:rsidRPr="008629E8">
              <w:rPr>
                <w:rFonts w:ascii="Times New Roman" w:eastAsia="宋体" w:hAnsi="Times New Roman" w:cs="Times New Roman"/>
                <w:szCs w:val="21"/>
              </w:rPr>
              <w:t>。</w:t>
            </w:r>
          </w:p>
          <w:p w14:paraId="011076B6" w14:textId="4FF3575C" w:rsidR="000D4EB7"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3.</w:t>
            </w:r>
            <w:r w:rsidRPr="008629E8">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0D4EB7" w:rsidRPr="008629E8" w14:paraId="271DB812" w14:textId="77777777" w:rsidTr="008629E8">
        <w:trPr>
          <w:trHeight w:val="454"/>
        </w:trPr>
        <w:tc>
          <w:tcPr>
            <w:tcW w:w="642" w:type="dxa"/>
            <w:vMerge/>
            <w:tcBorders>
              <w:left w:val="single" w:sz="4" w:space="0" w:color="auto"/>
              <w:bottom w:val="single" w:sz="4" w:space="0" w:color="auto"/>
              <w:right w:val="single" w:sz="4" w:space="0" w:color="auto"/>
            </w:tcBorders>
            <w:vAlign w:val="center"/>
          </w:tcPr>
          <w:p w14:paraId="22071EFC"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063C6D70" w14:textId="11515E83" w:rsidR="000D4EB7" w:rsidRPr="008629E8" w:rsidRDefault="008629E8"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5</w:t>
            </w:r>
          </w:p>
        </w:tc>
        <w:tc>
          <w:tcPr>
            <w:tcW w:w="1731" w:type="dxa"/>
            <w:tcBorders>
              <w:top w:val="single" w:sz="4" w:space="0" w:color="auto"/>
              <w:left w:val="single" w:sz="4" w:space="0" w:color="auto"/>
              <w:bottom w:val="single" w:sz="4" w:space="0" w:color="auto"/>
              <w:right w:val="single" w:sz="4" w:space="0" w:color="auto"/>
            </w:tcBorders>
          </w:tcPr>
          <w:p w14:paraId="573F0487"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环保执行情况</w:t>
            </w:r>
          </w:p>
        </w:tc>
        <w:tc>
          <w:tcPr>
            <w:tcW w:w="779" w:type="dxa"/>
            <w:tcBorders>
              <w:top w:val="single" w:sz="4" w:space="0" w:color="auto"/>
              <w:left w:val="single" w:sz="4" w:space="0" w:color="auto"/>
              <w:bottom w:val="single" w:sz="4" w:space="0" w:color="auto"/>
              <w:right w:val="single" w:sz="4" w:space="0" w:color="auto"/>
            </w:tcBorders>
          </w:tcPr>
          <w:p w14:paraId="279D9AA4" w14:textId="3DF2C581"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2</w:t>
            </w:r>
          </w:p>
        </w:tc>
        <w:tc>
          <w:tcPr>
            <w:tcW w:w="1199" w:type="dxa"/>
            <w:tcBorders>
              <w:top w:val="single" w:sz="4" w:space="0" w:color="auto"/>
              <w:left w:val="single" w:sz="4" w:space="0" w:color="auto"/>
              <w:bottom w:val="single" w:sz="4" w:space="0" w:color="auto"/>
              <w:right w:val="single" w:sz="4" w:space="0" w:color="auto"/>
            </w:tcBorders>
          </w:tcPr>
          <w:p w14:paraId="6442591F"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6061E868"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8629E8" w14:paraId="0638DFB4" w14:textId="77777777" w:rsidTr="008629E8">
        <w:trPr>
          <w:trHeight w:val="454"/>
        </w:trPr>
        <w:tc>
          <w:tcPr>
            <w:tcW w:w="642" w:type="dxa"/>
            <w:tcBorders>
              <w:top w:val="single" w:sz="4" w:space="0" w:color="auto"/>
              <w:left w:val="single" w:sz="4" w:space="0" w:color="auto"/>
              <w:bottom w:val="single" w:sz="4" w:space="0" w:color="auto"/>
              <w:right w:val="single" w:sz="4" w:space="0" w:color="auto"/>
            </w:tcBorders>
          </w:tcPr>
          <w:p w14:paraId="266267BE" w14:textId="77777777" w:rsidR="000D4EB7" w:rsidRPr="008629E8" w:rsidRDefault="000D4EB7" w:rsidP="00DF26B0">
            <w:pPr>
              <w:jc w:val="center"/>
              <w:rPr>
                <w:rFonts w:ascii="Times New Roman" w:eastAsia="宋体" w:hAnsi="Times New Roman" w:cs="Times New Roman"/>
                <w:szCs w:val="21"/>
              </w:rPr>
            </w:pPr>
            <w:bookmarkStart w:id="0" w:name="InsertEnd"/>
            <w:bookmarkEnd w:id="0"/>
            <w:r w:rsidRPr="008629E8">
              <w:rPr>
                <w:rFonts w:ascii="Times New Roman" w:eastAsia="宋体" w:hAnsi="Times New Roman" w:cs="Times New Roman"/>
                <w:szCs w:val="21"/>
              </w:rPr>
              <w:t>5</w:t>
            </w:r>
          </w:p>
        </w:tc>
        <w:tc>
          <w:tcPr>
            <w:tcW w:w="4380"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诚信情况</w:t>
            </w:r>
          </w:p>
        </w:tc>
        <w:tc>
          <w:tcPr>
            <w:tcW w:w="4187" w:type="dxa"/>
            <w:tcBorders>
              <w:top w:val="single" w:sz="4" w:space="0" w:color="auto"/>
              <w:left w:val="single" w:sz="4" w:space="0" w:color="auto"/>
              <w:bottom w:val="single" w:sz="4" w:space="0" w:color="auto"/>
              <w:right w:val="single" w:sz="4" w:space="0" w:color="auto"/>
            </w:tcBorders>
          </w:tcPr>
          <w:p w14:paraId="3C182B10" w14:textId="4C96B966" w:rsidR="000D4EB7" w:rsidRPr="008629E8" w:rsidRDefault="000A2565" w:rsidP="000A2565">
            <w:pPr>
              <w:jc w:val="center"/>
              <w:rPr>
                <w:rFonts w:ascii="Times New Roman" w:eastAsia="宋体" w:hAnsi="Times New Roman" w:cs="Times New Roman"/>
                <w:szCs w:val="21"/>
              </w:rPr>
            </w:pPr>
            <w:r w:rsidRPr="008629E8">
              <w:rPr>
                <w:rFonts w:ascii="Times New Roman" w:eastAsia="宋体" w:hAnsi="Times New Roman" w:cs="Times New Roman"/>
                <w:szCs w:val="21"/>
              </w:rPr>
              <w:t>5</w:t>
            </w:r>
          </w:p>
        </w:tc>
      </w:tr>
      <w:tr w:rsidR="000D4EB7" w:rsidRPr="008629E8" w14:paraId="16AB6F08" w14:textId="77777777" w:rsidTr="008629E8">
        <w:trPr>
          <w:trHeight w:val="454"/>
        </w:trPr>
        <w:tc>
          <w:tcPr>
            <w:tcW w:w="642" w:type="dxa"/>
            <w:vMerge w:val="restart"/>
            <w:tcBorders>
              <w:top w:val="single" w:sz="4" w:space="0" w:color="auto"/>
              <w:left w:val="single" w:sz="4" w:space="0" w:color="auto"/>
              <w:right w:val="single" w:sz="4" w:space="0" w:color="auto"/>
            </w:tcBorders>
          </w:tcPr>
          <w:p w14:paraId="4EEABC87" w14:textId="77777777" w:rsidR="000D4EB7" w:rsidRPr="008629E8" w:rsidRDefault="000D4EB7" w:rsidP="00DF26B0">
            <w:pPr>
              <w:jc w:val="center"/>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8629E8" w:rsidRDefault="000D4EB7" w:rsidP="00DF26B0">
            <w:pPr>
              <w:wordWrap w:val="0"/>
              <w:jc w:val="center"/>
              <w:rPr>
                <w:rFonts w:ascii="Times New Roman" w:eastAsia="宋体" w:hAnsi="Times New Roman" w:cs="Times New Roman"/>
                <w:szCs w:val="21"/>
              </w:rPr>
            </w:pPr>
            <w:r w:rsidRPr="008629E8">
              <w:rPr>
                <w:rFonts w:ascii="Times New Roman" w:eastAsia="宋体" w:hAnsi="Times New Roman" w:cs="Times New Roman"/>
                <w:szCs w:val="21"/>
              </w:rPr>
              <w:t>序号</w:t>
            </w:r>
          </w:p>
        </w:tc>
        <w:tc>
          <w:tcPr>
            <w:tcW w:w="1731"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8629E8" w:rsidRDefault="000D4EB7" w:rsidP="00DF26B0">
            <w:pPr>
              <w:wordWrap w:val="0"/>
              <w:jc w:val="center"/>
              <w:rPr>
                <w:rFonts w:ascii="Times New Roman" w:eastAsia="宋体" w:hAnsi="Times New Roman" w:cs="Times New Roman"/>
                <w:szCs w:val="21"/>
              </w:rPr>
            </w:pPr>
            <w:r w:rsidRPr="008629E8">
              <w:rPr>
                <w:rFonts w:ascii="Times New Roman" w:eastAsia="宋体" w:hAnsi="Times New Roman" w:cs="Times New Roman"/>
                <w:szCs w:val="21"/>
              </w:rPr>
              <w:t>评分因素</w:t>
            </w:r>
          </w:p>
        </w:tc>
        <w:tc>
          <w:tcPr>
            <w:tcW w:w="779"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8629E8" w:rsidRDefault="000D4EB7" w:rsidP="00DF26B0">
            <w:pPr>
              <w:wordWrap w:val="0"/>
              <w:jc w:val="center"/>
              <w:rPr>
                <w:rFonts w:ascii="Times New Roman" w:eastAsia="宋体" w:hAnsi="Times New Roman" w:cs="Times New Roman"/>
                <w:szCs w:val="21"/>
              </w:rPr>
            </w:pPr>
            <w:r w:rsidRPr="008629E8">
              <w:rPr>
                <w:rFonts w:ascii="Times New Roman" w:eastAsia="宋体" w:hAnsi="Times New Roman" w:cs="Times New Roman"/>
                <w:szCs w:val="21"/>
              </w:rPr>
              <w:t>权重</w:t>
            </w:r>
          </w:p>
        </w:tc>
        <w:tc>
          <w:tcPr>
            <w:tcW w:w="1199" w:type="dxa"/>
            <w:tcBorders>
              <w:top w:val="single" w:sz="4" w:space="0" w:color="auto"/>
              <w:left w:val="single" w:sz="4" w:space="0" w:color="auto"/>
              <w:bottom w:val="single" w:sz="4" w:space="0" w:color="auto"/>
              <w:right w:val="single" w:sz="4" w:space="0" w:color="auto"/>
            </w:tcBorders>
          </w:tcPr>
          <w:p w14:paraId="159E624E" w14:textId="77777777" w:rsidR="000D4EB7" w:rsidRPr="008629E8" w:rsidRDefault="000D4EB7" w:rsidP="00DF26B0">
            <w:pPr>
              <w:wordWrap w:val="0"/>
              <w:jc w:val="left"/>
              <w:rPr>
                <w:rFonts w:ascii="Times New Roman" w:eastAsia="宋体" w:hAnsi="Times New Roman" w:cs="Times New Roman"/>
                <w:szCs w:val="21"/>
              </w:rPr>
            </w:pPr>
            <w:r w:rsidRPr="008629E8">
              <w:rPr>
                <w:rFonts w:ascii="Times New Roman" w:eastAsia="宋体" w:hAnsi="Times New Roman" w:cs="Times New Roman"/>
                <w:szCs w:val="21"/>
              </w:rPr>
              <w:t>评分方式</w:t>
            </w:r>
          </w:p>
        </w:tc>
        <w:tc>
          <w:tcPr>
            <w:tcW w:w="4187"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8629E8" w:rsidRDefault="000D4EB7" w:rsidP="00DF26B0">
            <w:pPr>
              <w:wordWrap w:val="0"/>
              <w:jc w:val="center"/>
              <w:rPr>
                <w:rFonts w:ascii="Times New Roman" w:eastAsia="宋体" w:hAnsi="Times New Roman" w:cs="Times New Roman"/>
                <w:szCs w:val="21"/>
              </w:rPr>
            </w:pPr>
            <w:r w:rsidRPr="008629E8">
              <w:rPr>
                <w:rFonts w:ascii="Times New Roman" w:eastAsia="宋体" w:hAnsi="Times New Roman" w:cs="Times New Roman"/>
                <w:szCs w:val="21"/>
              </w:rPr>
              <w:t>评分准则</w:t>
            </w:r>
          </w:p>
        </w:tc>
      </w:tr>
      <w:tr w:rsidR="000D4EB7" w:rsidRPr="008629E8" w14:paraId="3BEB5A4B" w14:textId="77777777" w:rsidTr="008629E8">
        <w:trPr>
          <w:trHeight w:val="454"/>
        </w:trPr>
        <w:tc>
          <w:tcPr>
            <w:tcW w:w="642" w:type="dxa"/>
            <w:vMerge/>
            <w:tcBorders>
              <w:left w:val="single" w:sz="4" w:space="0" w:color="auto"/>
              <w:right w:val="single" w:sz="4" w:space="0" w:color="auto"/>
            </w:tcBorders>
          </w:tcPr>
          <w:p w14:paraId="49CF44C5" w14:textId="77777777" w:rsidR="000D4EB7" w:rsidRPr="008629E8" w:rsidRDefault="000D4EB7" w:rsidP="00DF26B0">
            <w:pPr>
              <w:jc w:val="center"/>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2F8E229E" w14:textId="77777777" w:rsidR="000D4EB7" w:rsidRPr="008629E8" w:rsidRDefault="000D4EB7" w:rsidP="00DF26B0">
            <w:pPr>
              <w:wordWrap w:val="0"/>
              <w:jc w:val="center"/>
              <w:rPr>
                <w:rFonts w:ascii="Times New Roman" w:eastAsia="宋体" w:hAnsi="Times New Roman" w:cs="Times New Roman"/>
                <w:szCs w:val="21"/>
              </w:rPr>
            </w:pPr>
            <w:r w:rsidRPr="008629E8">
              <w:rPr>
                <w:rFonts w:ascii="Times New Roman" w:eastAsia="宋体" w:hAnsi="Times New Roman" w:cs="Times New Roman"/>
                <w:szCs w:val="21"/>
              </w:rPr>
              <w:t>1</w:t>
            </w:r>
          </w:p>
        </w:tc>
        <w:tc>
          <w:tcPr>
            <w:tcW w:w="1731" w:type="dxa"/>
            <w:tcBorders>
              <w:top w:val="single" w:sz="4" w:space="0" w:color="auto"/>
              <w:left w:val="single" w:sz="4" w:space="0" w:color="auto"/>
              <w:bottom w:val="single" w:sz="4" w:space="0" w:color="auto"/>
              <w:right w:val="single" w:sz="4" w:space="0" w:color="auto"/>
            </w:tcBorders>
          </w:tcPr>
          <w:p w14:paraId="7AD2D432" w14:textId="77777777" w:rsidR="000D4EB7" w:rsidRPr="008629E8" w:rsidRDefault="000D4EB7" w:rsidP="00DF26B0">
            <w:pPr>
              <w:rPr>
                <w:rFonts w:ascii="Times New Roman" w:eastAsia="宋体" w:hAnsi="Times New Roman" w:cs="Times New Roman"/>
                <w:szCs w:val="21"/>
              </w:rPr>
            </w:pPr>
            <w:r w:rsidRPr="008629E8">
              <w:rPr>
                <w:rFonts w:ascii="Times New Roman" w:eastAsia="宋体" w:hAnsi="Times New Roman" w:cs="Times New Roman"/>
                <w:szCs w:val="21"/>
              </w:rPr>
              <w:t>诚信评价</w:t>
            </w:r>
          </w:p>
        </w:tc>
        <w:tc>
          <w:tcPr>
            <w:tcW w:w="779" w:type="dxa"/>
            <w:tcBorders>
              <w:top w:val="single" w:sz="4" w:space="0" w:color="auto"/>
              <w:left w:val="single" w:sz="4" w:space="0" w:color="auto"/>
              <w:bottom w:val="single" w:sz="4" w:space="0" w:color="auto"/>
              <w:right w:val="single" w:sz="4" w:space="0" w:color="auto"/>
            </w:tcBorders>
          </w:tcPr>
          <w:p w14:paraId="05238957" w14:textId="258FBB6F" w:rsidR="000D4EB7" w:rsidRPr="008629E8" w:rsidRDefault="000D4EB7" w:rsidP="00DF26B0">
            <w:pPr>
              <w:wordWrap w:val="0"/>
              <w:jc w:val="center"/>
              <w:rPr>
                <w:rFonts w:ascii="Times New Roman" w:eastAsia="宋体" w:hAnsi="Times New Roman" w:cs="Times New Roman"/>
                <w:szCs w:val="21"/>
              </w:rPr>
            </w:pPr>
            <w:r w:rsidRPr="008629E8">
              <w:rPr>
                <w:rFonts w:ascii="Times New Roman" w:eastAsia="宋体" w:hAnsi="Times New Roman" w:cs="Times New Roman"/>
                <w:szCs w:val="21"/>
              </w:rPr>
              <w:t>5</w:t>
            </w:r>
          </w:p>
        </w:tc>
        <w:tc>
          <w:tcPr>
            <w:tcW w:w="1199" w:type="dxa"/>
            <w:tcBorders>
              <w:top w:val="single" w:sz="4" w:space="0" w:color="auto"/>
              <w:left w:val="single" w:sz="4" w:space="0" w:color="auto"/>
              <w:bottom w:val="single" w:sz="4" w:space="0" w:color="auto"/>
              <w:right w:val="single" w:sz="4" w:space="0" w:color="auto"/>
            </w:tcBorders>
          </w:tcPr>
          <w:p w14:paraId="3F5875CB"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3FABC683" w14:textId="63429DDE" w:rsidR="000D4EB7" w:rsidRPr="008629E8" w:rsidRDefault="000D4EB7" w:rsidP="00DF26B0">
            <w:pPr>
              <w:rPr>
                <w:rFonts w:ascii="Times New Roman" w:eastAsia="宋体" w:hAnsi="Times New Roman" w:cs="Times New Roman"/>
                <w:szCs w:val="21"/>
              </w:rPr>
            </w:pPr>
            <w:r w:rsidRPr="008629E8">
              <w:rPr>
                <w:rFonts w:ascii="Times New Roman" w:eastAsia="宋体" w:hAnsi="Times New Roman" w:cs="Times New Roman"/>
                <w:szCs w:val="21"/>
              </w:rPr>
              <w:t>投标人在参与政府采购活动中存在诚信相关问题且在主管部门相关处理措施实施期限内的，本项不得分，否则得满分。以深圳</w:t>
            </w:r>
            <w:r w:rsidRPr="008629E8">
              <w:rPr>
                <w:rFonts w:ascii="Times New Roman" w:eastAsia="宋体" w:hAnsi="Times New Roman" w:cs="Times New Roman"/>
                <w:szCs w:val="21"/>
              </w:rPr>
              <w:lastRenderedPageBreak/>
              <w:t>大学招投标管理中心供应商库中的处罚记录为准。投标人无需提供任何证明材料，由深圳大学招投标管理中心工作人员向评委会提供相关信息。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lastRenderedPageBreak/>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47B90F77"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EA7420">
        <w:rPr>
          <w:rFonts w:ascii="Times New Roman" w:eastAsia="宋体" w:hAnsi="Times New Roman" w:cs="Times New Roman"/>
          <w:kern w:val="0"/>
          <w:szCs w:val="21"/>
          <w:u w:val="single"/>
        </w:rPr>
        <w:t>丽湖校区二期学生宿舍架空层隔断工程设计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68EFE56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EA7420">
        <w:rPr>
          <w:rFonts w:ascii="Times New Roman" w:eastAsia="宋体" w:hAnsi="Times New Roman" w:cs="Times New Roman"/>
          <w:color w:val="FF0000"/>
          <w:szCs w:val="24"/>
        </w:rPr>
        <w:t>SZUCG20211680FW</w:t>
      </w:r>
    </w:p>
    <w:p w14:paraId="425F0714" w14:textId="275A9E03"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EA7420">
        <w:rPr>
          <w:rFonts w:ascii="Times New Roman" w:eastAsia="宋体" w:hAnsi="Times New Roman" w:cs="Times New Roman"/>
          <w:color w:val="FF0000"/>
          <w:kern w:val="0"/>
          <w:szCs w:val="21"/>
          <w:u w:val="single"/>
        </w:rPr>
        <w:t>丽湖校区二期学生宿舍架空层隔断工程设计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5727FFF8" w14:textId="4450ED77" w:rsidR="00BA0BFA" w:rsidRPr="0025078C" w:rsidRDefault="00BA0BFA" w:rsidP="00465ECC">
      <w:pPr>
        <w:numPr>
          <w:ilvl w:val="1"/>
          <w:numId w:val="3"/>
        </w:numPr>
        <w:jc w:val="left"/>
        <w:rPr>
          <w:rFonts w:ascii="Times New Roman" w:eastAsia="宋体" w:hAnsi="Times New Roman" w:cs="Times New Roman"/>
          <w:kern w:val="0"/>
          <w:szCs w:val="21"/>
        </w:rPr>
      </w:pPr>
      <w:r>
        <w:rPr>
          <w:rFonts w:ascii="宋体" w:eastAsia="宋体" w:hAnsi="宋体" w:cs="宋体" w:hint="eastAsia"/>
          <w:color w:val="FF0000"/>
          <w:kern w:val="0"/>
          <w:szCs w:val="21"/>
        </w:rPr>
        <w:t>投标人</w:t>
      </w:r>
      <w:r>
        <w:rPr>
          <w:rFonts w:ascii="宋体" w:eastAsia="宋体" w:hAnsi="宋体" w:cs="宋体"/>
          <w:color w:val="FF0000"/>
          <w:kern w:val="0"/>
          <w:szCs w:val="21"/>
        </w:rPr>
        <w:t>具有建筑装饰工程设计</w:t>
      </w:r>
      <w:r w:rsidR="00DF0D31">
        <w:rPr>
          <w:rFonts w:ascii="宋体" w:eastAsia="宋体" w:hAnsi="宋体" w:cs="宋体" w:hint="eastAsia"/>
          <w:color w:val="FF0000"/>
          <w:kern w:val="0"/>
          <w:szCs w:val="21"/>
        </w:rPr>
        <w:t>专项</w:t>
      </w:r>
      <w:r>
        <w:rPr>
          <w:rFonts w:ascii="宋体" w:eastAsia="宋体" w:hAnsi="宋体" w:cs="宋体"/>
          <w:color w:val="FF0000"/>
          <w:kern w:val="0"/>
          <w:szCs w:val="21"/>
        </w:rPr>
        <w:t>甲级资质或</w:t>
      </w:r>
      <w:r w:rsidR="002F33E1">
        <w:rPr>
          <w:rFonts w:ascii="宋体" w:eastAsia="宋体" w:hAnsi="宋体" w:cs="宋体"/>
          <w:color w:val="FF0000"/>
          <w:kern w:val="0"/>
          <w:szCs w:val="21"/>
        </w:rPr>
        <w:t>建筑行业（建筑工程）甲级资质</w:t>
      </w:r>
      <w:r w:rsidR="00543F6A">
        <w:rPr>
          <w:rFonts w:ascii="宋体" w:eastAsia="宋体" w:hAnsi="宋体" w:cs="宋体" w:hint="eastAsia"/>
          <w:color w:val="FF0000"/>
          <w:kern w:val="0"/>
          <w:szCs w:val="21"/>
        </w:rPr>
        <w:t>或</w:t>
      </w:r>
      <w:r w:rsidR="00543F6A" w:rsidRPr="00117999">
        <w:rPr>
          <w:rFonts w:ascii="宋体" w:eastAsia="宋体" w:hAnsi="宋体" w:cs="宋体" w:hint="eastAsia"/>
          <w:color w:val="FF0000"/>
          <w:kern w:val="0"/>
          <w:szCs w:val="21"/>
        </w:rPr>
        <w:t>工程设计综合资质甲级</w:t>
      </w:r>
      <w:r w:rsidR="00543F6A">
        <w:rPr>
          <w:rFonts w:ascii="宋体" w:eastAsia="宋体" w:hAnsi="宋体" w:cs="宋体" w:hint="eastAsia"/>
          <w:color w:val="FF0000"/>
          <w:kern w:val="0"/>
          <w:szCs w:val="21"/>
        </w:rPr>
        <w:t>资质</w:t>
      </w:r>
      <w:r>
        <w:rPr>
          <w:rFonts w:ascii="宋体" w:eastAsia="宋体" w:hAnsi="宋体" w:cs="宋体" w:hint="eastAsia"/>
          <w:color w:val="FF0000"/>
          <w:kern w:val="0"/>
          <w:szCs w:val="21"/>
        </w:rPr>
        <w:t>；</w:t>
      </w:r>
    </w:p>
    <w:p w14:paraId="14E0357F" w14:textId="02620A14"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274EB1">
        <w:rPr>
          <w:rFonts w:ascii="Times New Roman" w:hAnsi="Times New Roman"/>
          <w:kern w:val="0"/>
          <w:szCs w:val="21"/>
          <w:highlight w:val="yellow"/>
        </w:rPr>
        <w:t>8</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w:t>
      </w:r>
      <w:r w:rsidRPr="00C74EE1">
        <w:rPr>
          <w:rFonts w:ascii="Times New Roman" w:hAnsi="Times New Roman"/>
          <w:b/>
          <w:color w:val="FF0000"/>
          <w:kern w:val="0"/>
          <w:szCs w:val="21"/>
        </w:rPr>
        <w:lastRenderedPageBreak/>
        <w:t>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61A16BA4"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sidR="006C0674">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9D66D0">
        <w:rPr>
          <w:rFonts w:ascii="Times New Roman" w:hAnsi="Times New Roman"/>
          <w:kern w:val="0"/>
          <w:szCs w:val="21"/>
        </w:rPr>
        <w:t>8</w:t>
      </w:r>
      <w:r w:rsidRPr="00C74EE1">
        <w:rPr>
          <w:rFonts w:ascii="Times New Roman" w:hAnsi="Times New Roman"/>
          <w:kern w:val="0"/>
          <w:szCs w:val="21"/>
        </w:rPr>
        <w:t>月</w:t>
      </w:r>
      <w:r w:rsidR="009D66D0">
        <w:rPr>
          <w:rFonts w:ascii="Times New Roman" w:hAnsi="Times New Roman"/>
          <w:kern w:val="0"/>
          <w:szCs w:val="21"/>
        </w:rPr>
        <w:t>13</w:t>
      </w:r>
      <w:r w:rsidRPr="00C74EE1">
        <w:rPr>
          <w:rFonts w:ascii="Times New Roman" w:hAnsi="Times New Roman"/>
          <w:kern w:val="0"/>
          <w:szCs w:val="21"/>
        </w:rPr>
        <w:t>日起至</w:t>
      </w:r>
      <w:r w:rsidRPr="00C74EE1">
        <w:rPr>
          <w:rFonts w:ascii="Times New Roman" w:hAnsi="Times New Roman"/>
          <w:kern w:val="0"/>
          <w:szCs w:val="21"/>
        </w:rPr>
        <w:t>202</w:t>
      </w:r>
      <w:r w:rsidR="00FA3BC9">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9D66D0">
        <w:rPr>
          <w:rFonts w:ascii="Times New Roman" w:hAnsi="Times New Roman"/>
          <w:kern w:val="0"/>
          <w:szCs w:val="21"/>
        </w:rPr>
        <w:t>8</w:t>
      </w:r>
      <w:r w:rsidRPr="00C74EE1">
        <w:rPr>
          <w:rFonts w:ascii="Times New Roman" w:hAnsi="Times New Roman"/>
          <w:kern w:val="0"/>
          <w:szCs w:val="21"/>
        </w:rPr>
        <w:t>月</w:t>
      </w:r>
      <w:r w:rsidR="009D66D0">
        <w:rPr>
          <w:rFonts w:ascii="Times New Roman" w:hAnsi="Times New Roman"/>
          <w:kern w:val="0"/>
          <w:szCs w:val="21"/>
        </w:rPr>
        <w:t>23</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751644C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6C0674">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9D66D0">
        <w:rPr>
          <w:rFonts w:ascii="Times New Roman" w:hAnsi="Times New Roman"/>
          <w:kern w:val="0"/>
          <w:szCs w:val="21"/>
          <w:highlight w:val="yellow"/>
        </w:rPr>
        <w:t>8</w:t>
      </w:r>
      <w:r w:rsidRPr="00F00611">
        <w:rPr>
          <w:rFonts w:ascii="Times New Roman" w:hAnsi="Times New Roman"/>
          <w:kern w:val="0"/>
          <w:szCs w:val="21"/>
          <w:highlight w:val="yellow"/>
        </w:rPr>
        <w:t>月</w:t>
      </w:r>
      <w:r w:rsidRPr="00F00611">
        <w:rPr>
          <w:rFonts w:ascii="Times New Roman" w:hAnsi="Times New Roman"/>
          <w:kern w:val="0"/>
          <w:szCs w:val="21"/>
          <w:highlight w:val="yellow"/>
        </w:rPr>
        <w:t>2</w:t>
      </w:r>
      <w:r w:rsidR="009D66D0">
        <w:rPr>
          <w:rFonts w:ascii="Times New Roman" w:hAnsi="Times New Roman"/>
          <w:kern w:val="0"/>
          <w:szCs w:val="21"/>
          <w:highlight w:val="yellow"/>
        </w:rPr>
        <w:t>0</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9D66D0">
        <w:rPr>
          <w:rFonts w:ascii="Times New Roman" w:hAnsi="Times New Roman"/>
          <w:kern w:val="0"/>
          <w:szCs w:val="21"/>
          <w:highlight w:val="yellow"/>
        </w:rPr>
        <w:t>8</w:t>
      </w:r>
      <w:r w:rsidRPr="00F00611">
        <w:rPr>
          <w:rFonts w:ascii="Times New Roman" w:hAnsi="Times New Roman"/>
          <w:kern w:val="0"/>
          <w:szCs w:val="21"/>
          <w:highlight w:val="yellow"/>
        </w:rPr>
        <w:t>月</w:t>
      </w:r>
      <w:r w:rsidR="009D66D0">
        <w:rPr>
          <w:rFonts w:ascii="Times New Roman" w:hAnsi="Times New Roman"/>
          <w:kern w:val="0"/>
          <w:szCs w:val="21"/>
          <w:highlight w:val="yellow"/>
        </w:rPr>
        <w:t>23</w:t>
      </w:r>
      <w:bookmarkStart w:id="20" w:name="_GoBack"/>
      <w:bookmarkEnd w:id="20"/>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6D7F7021"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6C0674">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9D66D0">
        <w:rPr>
          <w:rFonts w:ascii="Times New Roman" w:hAnsi="Times New Roman"/>
          <w:b/>
          <w:color w:val="FF0000"/>
          <w:kern w:val="0"/>
          <w:szCs w:val="21"/>
        </w:rPr>
        <w:t>8</w:t>
      </w:r>
      <w:r w:rsidRPr="00C74EE1">
        <w:rPr>
          <w:rFonts w:ascii="Times New Roman" w:hAnsi="Times New Roman"/>
          <w:b/>
          <w:color w:val="FF0000"/>
          <w:kern w:val="0"/>
          <w:szCs w:val="21"/>
        </w:rPr>
        <w:t>月</w:t>
      </w:r>
      <w:r w:rsidR="009D66D0">
        <w:rPr>
          <w:rFonts w:ascii="Times New Roman" w:hAnsi="Times New Roman"/>
          <w:b/>
          <w:color w:val="FF0000"/>
          <w:kern w:val="0"/>
          <w:szCs w:val="21"/>
        </w:rPr>
        <w:t>24</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w:t>
      </w:r>
      <w:r w:rsidR="009D66D0">
        <w:rPr>
          <w:rFonts w:ascii="Times New Roman" w:hAnsi="Times New Roman" w:hint="eastAsia"/>
          <w:b/>
          <w:color w:val="FF0000"/>
          <w:kern w:val="0"/>
          <w:szCs w:val="21"/>
        </w:rPr>
        <w:t>上午</w:t>
      </w:r>
      <w:r w:rsidR="00A6161D" w:rsidRPr="00A6161D">
        <w:rPr>
          <w:rFonts w:ascii="Times New Roman" w:hAnsi="Times New Roman"/>
          <w:b/>
          <w:color w:val="FF0000"/>
          <w:kern w:val="0"/>
          <w:szCs w:val="21"/>
        </w:rPr>
        <w:t>09:</w:t>
      </w:r>
      <w:r w:rsidR="00F355A4">
        <w:rPr>
          <w:rFonts w:ascii="Times New Roman" w:hAnsi="Times New Roman"/>
          <w:b/>
          <w:color w:val="FF0000"/>
          <w:kern w:val="0"/>
          <w:szCs w:val="21"/>
        </w:rPr>
        <w:t>0</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5729EF4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6C0674">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9D66D0">
        <w:rPr>
          <w:rFonts w:ascii="Times New Roman" w:hAnsi="Times New Roman"/>
          <w:color w:val="FF0000"/>
          <w:kern w:val="0"/>
          <w:szCs w:val="21"/>
        </w:rPr>
        <w:t>8</w:t>
      </w:r>
      <w:r w:rsidRPr="00C74EE1">
        <w:rPr>
          <w:rFonts w:ascii="Times New Roman" w:hAnsi="Times New Roman"/>
          <w:color w:val="FF0000"/>
          <w:kern w:val="0"/>
          <w:szCs w:val="21"/>
        </w:rPr>
        <w:t>月</w:t>
      </w:r>
      <w:r w:rsidR="009D66D0">
        <w:rPr>
          <w:rFonts w:ascii="Times New Roman" w:hAnsi="Times New Roman"/>
          <w:color w:val="FF0000"/>
          <w:kern w:val="0"/>
          <w:szCs w:val="21"/>
        </w:rPr>
        <w:t>24</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F355A4">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74920C3C"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6C0674">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9D66D0">
        <w:rPr>
          <w:rFonts w:ascii="Times New Roman" w:eastAsia="宋体" w:hAnsi="Times New Roman" w:cs="Times New Roman"/>
          <w:kern w:val="0"/>
          <w:szCs w:val="21"/>
        </w:rPr>
        <w:t>08</w:t>
      </w:r>
      <w:r w:rsidRPr="003D6904">
        <w:rPr>
          <w:rFonts w:ascii="Times New Roman" w:eastAsia="宋体" w:hAnsi="Times New Roman" w:cs="Times New Roman"/>
          <w:kern w:val="0"/>
          <w:szCs w:val="21"/>
        </w:rPr>
        <w:t>月</w:t>
      </w:r>
      <w:r w:rsidR="009D66D0">
        <w:rPr>
          <w:rFonts w:ascii="Times New Roman" w:eastAsia="宋体" w:hAnsi="Times New Roman" w:cs="Times New Roman"/>
          <w:kern w:val="0"/>
          <w:szCs w:val="21"/>
        </w:rPr>
        <w:t>13</w:t>
      </w:r>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20FE7A4" w14:textId="2F2D10F9" w:rsidR="00BA0BFA" w:rsidRDefault="00BA0BFA" w:rsidP="00BA0BFA">
            <w:pPr>
              <w:rPr>
                <w:rFonts w:ascii="Times New Roman" w:eastAsia="宋体" w:hAnsi="Times New Roman" w:cs="Times New Roman"/>
                <w:color w:val="FF0000"/>
                <w:szCs w:val="24"/>
              </w:rPr>
            </w:pPr>
            <w:r>
              <w:rPr>
                <w:rFonts w:ascii="Times New Roman" w:eastAsia="宋体" w:hAnsi="Times New Roman" w:cs="Times New Roman" w:hint="eastAsia"/>
              </w:rPr>
              <w:t>本</w:t>
            </w:r>
            <w:r>
              <w:rPr>
                <w:rFonts w:ascii="Times New Roman" w:eastAsia="宋体" w:hAnsi="Times New Roman" w:cs="Times New Roman"/>
              </w:rPr>
              <w:t>项目</w:t>
            </w:r>
            <w:r>
              <w:rPr>
                <w:rFonts w:ascii="Times New Roman" w:eastAsia="宋体" w:hAnsi="Times New Roman" w:cs="Times New Roman" w:hint="eastAsia"/>
              </w:rPr>
              <w:t>设计</w:t>
            </w:r>
            <w:r>
              <w:rPr>
                <w:rFonts w:ascii="Times New Roman" w:eastAsia="宋体" w:hAnsi="Times New Roman" w:cs="Times New Roman"/>
                <w:szCs w:val="21"/>
              </w:rPr>
              <w:t>服务费取费费率上限为</w:t>
            </w:r>
            <w:r>
              <w:rPr>
                <w:rFonts w:ascii="Times New Roman" w:eastAsia="宋体" w:hAnsi="Times New Roman" w:cs="Times New Roman"/>
                <w:szCs w:val="21"/>
              </w:rPr>
              <w:t>6%</w:t>
            </w:r>
            <w:r>
              <w:rPr>
                <w:rFonts w:ascii="Times New Roman" w:eastAsia="宋体" w:hAnsi="Times New Roman" w:cs="Times New Roman" w:hint="eastAsia"/>
                <w:szCs w:val="21"/>
              </w:rPr>
              <w:t>（百分之</w:t>
            </w:r>
            <w:r>
              <w:rPr>
                <w:rFonts w:ascii="Times New Roman" w:eastAsia="宋体" w:hAnsi="Times New Roman" w:cs="Times New Roman"/>
                <w:szCs w:val="21"/>
              </w:rPr>
              <w:t>六</w:t>
            </w:r>
            <w:r>
              <w:rPr>
                <w:rFonts w:ascii="Times New Roman" w:eastAsia="宋体" w:hAnsi="Times New Roman" w:cs="Times New Roman" w:hint="eastAsia"/>
                <w:szCs w:val="21"/>
              </w:rPr>
              <w:t>）；</w:t>
            </w:r>
          </w:p>
          <w:p w14:paraId="708C7D71" w14:textId="6EF0F499" w:rsidR="00AB03A9" w:rsidRPr="002C6C9F" w:rsidRDefault="00BA0BFA" w:rsidP="00BA0BFA">
            <w:pPr>
              <w:rPr>
                <w:rFonts w:ascii="Times New Roman" w:eastAsia="宋体" w:hAnsi="Times New Roman" w:cs="Times New Roman"/>
                <w:szCs w:val="24"/>
              </w:rPr>
            </w:pPr>
            <w:r>
              <w:rPr>
                <w:rFonts w:ascii="Times New Roman" w:eastAsia="宋体" w:hAnsi="Times New Roman" w:cs="Times New Roman" w:hint="eastAsia"/>
                <w:color w:val="FF0000"/>
                <w:szCs w:val="24"/>
              </w:rPr>
              <w:t>本</w:t>
            </w:r>
            <w:r>
              <w:rPr>
                <w:rFonts w:ascii="Times New Roman" w:eastAsia="宋体" w:hAnsi="Times New Roman" w:cs="Times New Roman"/>
                <w:color w:val="FF0000"/>
                <w:szCs w:val="24"/>
              </w:rPr>
              <w:t>项目</w:t>
            </w:r>
            <w:r>
              <w:rPr>
                <w:rFonts w:ascii="Times New Roman" w:eastAsia="宋体" w:hAnsi="Times New Roman" w:cs="Times New Roman" w:hint="eastAsia"/>
                <w:color w:val="FF0000"/>
                <w:szCs w:val="24"/>
              </w:rPr>
              <w:t>最高</w:t>
            </w:r>
            <w:r>
              <w:rPr>
                <w:rFonts w:ascii="Times New Roman" w:eastAsia="宋体" w:hAnsi="Times New Roman" w:cs="Times New Roman"/>
                <w:color w:val="FF0000"/>
                <w:szCs w:val="24"/>
              </w:rPr>
              <w:t>支付上限为</w:t>
            </w:r>
            <w:r>
              <w:rPr>
                <w:rFonts w:ascii="Times New Roman" w:eastAsia="宋体" w:hAnsi="Times New Roman" w:cs="Times New Roman" w:hint="eastAsia"/>
                <w:color w:val="FF0000"/>
                <w:szCs w:val="24"/>
              </w:rPr>
              <w:t>81</w:t>
            </w:r>
            <w:r>
              <w:rPr>
                <w:rFonts w:ascii="Times New Roman" w:eastAsia="宋体" w:hAnsi="Times New Roman" w:cs="Times New Roman"/>
                <w:color w:val="FF0000"/>
                <w:szCs w:val="24"/>
              </w:rPr>
              <w:t>,</w:t>
            </w:r>
            <w:r>
              <w:rPr>
                <w:rFonts w:ascii="Times New Roman" w:eastAsia="宋体" w:hAnsi="Times New Roman" w:cs="Times New Roman" w:hint="eastAsia"/>
                <w:color w:val="FF0000"/>
                <w:szCs w:val="24"/>
              </w:rPr>
              <w:t>000</w:t>
            </w:r>
            <w:r>
              <w:rPr>
                <w:rFonts w:ascii="Times New Roman" w:eastAsia="宋体" w:hAnsi="Times New Roman" w:cs="Times New Roman"/>
                <w:color w:val="FF0000"/>
                <w:szCs w:val="24"/>
              </w:rPr>
              <w:t>.00</w:t>
            </w:r>
            <w:r>
              <w:rPr>
                <w:rFonts w:ascii="Times New Roman" w:eastAsia="宋体" w:hAnsi="Times New Roman" w:cs="Times New Roman"/>
                <w:szCs w:val="24"/>
              </w:rPr>
              <w:t>元（人民币）</w:t>
            </w:r>
            <w:r>
              <w:rPr>
                <w:rFonts w:ascii="Times New Roman" w:eastAsia="宋体" w:hAnsi="Times New Roman" w:cs="Times New Roman" w:hint="eastAsia"/>
                <w:szCs w:val="24"/>
              </w:rPr>
              <w:t>。</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6A295529" w:rsidR="00AB03A9" w:rsidRPr="002C6C9F" w:rsidRDefault="0025458F" w:rsidP="00DF0D31">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6AAAFB4F" w:rsidR="00913CF0" w:rsidRDefault="00BA0BFA" w:rsidP="00913CF0">
      <w:pPr>
        <w:ind w:firstLineChars="200" w:firstLine="420"/>
        <w:rPr>
          <w:rFonts w:ascii="Times New Roman" w:eastAsia="宋体" w:hAnsi="Times New Roman" w:cs="Times New Roman"/>
          <w:szCs w:val="24"/>
        </w:rPr>
      </w:pPr>
      <w:bookmarkStart w:id="30" w:name="_Hlk68763864"/>
      <w:r>
        <w:rPr>
          <w:rFonts w:ascii="Times New Roman" w:eastAsia="宋体" w:hAnsi="Times New Roman" w:cs="Times New Roman" w:hint="eastAsia"/>
        </w:rPr>
        <w:t>本项目为</w:t>
      </w:r>
      <w:r>
        <w:rPr>
          <w:rFonts w:ascii="Times New Roman" w:eastAsia="宋体" w:hAnsi="Times New Roman" w:cs="Times New Roman"/>
        </w:rPr>
        <w:t>深圳大学</w:t>
      </w:r>
      <w:r>
        <w:rPr>
          <w:rFonts w:ascii="Times New Roman" w:eastAsia="宋体" w:hAnsi="Times New Roman" w:cs="Times New Roman" w:hint="eastAsia"/>
        </w:rPr>
        <w:t>丽湖校区二期学生宿舍架空层隔断工程提供</w:t>
      </w:r>
      <w:r>
        <w:rPr>
          <w:rFonts w:ascii="Times New Roman" w:eastAsia="宋体" w:hAnsi="Times New Roman" w:cs="Times New Roman"/>
        </w:rPr>
        <w:t>设计</w:t>
      </w:r>
      <w:r>
        <w:rPr>
          <w:rFonts w:ascii="Times New Roman" w:eastAsia="宋体" w:hAnsi="Times New Roman" w:cs="Times New Roman" w:hint="eastAsia"/>
        </w:rPr>
        <w:t>方案，主要对丽湖校区二期学生宿舍架空层进行二次装修设计，满足丽湖校区二期公共自习室使用需求。工程拟对丽湖校区二期学生宿舍架空层进行隔断改造，建设若干公共自习室、活动空间以满足学生教学、活动需求。目前宿舍楼架空层按照外墙已装玻璃窗内部有空调机原则，可隔共</w:t>
      </w:r>
      <w:r>
        <w:rPr>
          <w:rFonts w:ascii="Times New Roman" w:eastAsia="宋体" w:hAnsi="Times New Roman" w:cs="Times New Roman" w:hint="eastAsia"/>
        </w:rPr>
        <w:t>60</w:t>
      </w:r>
      <w:r>
        <w:rPr>
          <w:rFonts w:ascii="Times New Roman" w:eastAsia="宋体" w:hAnsi="Times New Roman" w:cs="Times New Roman" w:hint="eastAsia"/>
        </w:rPr>
        <w:t>间，每间约</w:t>
      </w:r>
      <w:r>
        <w:rPr>
          <w:rFonts w:ascii="Times New Roman" w:eastAsia="宋体" w:hAnsi="Times New Roman" w:cs="Times New Roman" w:hint="eastAsia"/>
        </w:rPr>
        <w:t>50.82</w:t>
      </w:r>
      <w:r>
        <w:rPr>
          <w:rFonts w:ascii="Times New Roman" w:eastAsia="宋体" w:hAnsi="Times New Roman" w:cs="Times New Roman" w:hint="eastAsia"/>
        </w:rPr>
        <w:t>平米，总面积</w:t>
      </w:r>
      <w:r>
        <w:rPr>
          <w:rFonts w:ascii="Times New Roman" w:eastAsia="宋体" w:hAnsi="Times New Roman" w:cs="Times New Roman" w:hint="eastAsia"/>
        </w:rPr>
        <w:t>3049.2</w:t>
      </w:r>
      <w:r>
        <w:rPr>
          <w:rFonts w:ascii="Times New Roman" w:eastAsia="宋体" w:hAnsi="Times New Roman" w:cs="Times New Roman" w:hint="eastAsia"/>
        </w:rPr>
        <w:t>平米：</w:t>
      </w:r>
      <w:r>
        <w:rPr>
          <w:rFonts w:ascii="Times New Roman" w:eastAsia="宋体" w:hAnsi="Times New Roman" w:cs="Times New Roman" w:hint="eastAsia"/>
        </w:rPr>
        <w:t>1</w:t>
      </w:r>
      <w:r>
        <w:rPr>
          <w:rFonts w:ascii="Times New Roman" w:eastAsia="宋体" w:hAnsi="Times New Roman" w:cs="Times New Roman" w:hint="eastAsia"/>
        </w:rPr>
        <w:t>栋</w:t>
      </w:r>
      <w:r>
        <w:rPr>
          <w:rFonts w:ascii="Times New Roman" w:eastAsia="宋体" w:hAnsi="Times New Roman" w:cs="Times New Roman" w:hint="eastAsia"/>
        </w:rPr>
        <w:t>4</w:t>
      </w:r>
      <w:r>
        <w:rPr>
          <w:rFonts w:ascii="Times New Roman" w:eastAsia="宋体" w:hAnsi="Times New Roman" w:cs="Times New Roman" w:hint="eastAsia"/>
        </w:rPr>
        <w:t>层</w:t>
      </w:r>
      <w:r>
        <w:rPr>
          <w:rFonts w:ascii="Times New Roman" w:eastAsia="宋体" w:hAnsi="Times New Roman" w:cs="Times New Roman" w:hint="eastAsia"/>
        </w:rPr>
        <w:t>10</w:t>
      </w:r>
      <w:r>
        <w:rPr>
          <w:rFonts w:ascii="Times New Roman" w:eastAsia="宋体" w:hAnsi="Times New Roman" w:cs="Times New Roman" w:hint="eastAsia"/>
        </w:rPr>
        <w:t>间共</w:t>
      </w:r>
      <w:r>
        <w:rPr>
          <w:rFonts w:ascii="Times New Roman" w:eastAsia="宋体" w:hAnsi="Times New Roman" w:cs="Times New Roman" w:hint="eastAsia"/>
        </w:rPr>
        <w:t>508.2</w:t>
      </w:r>
      <w:r>
        <w:rPr>
          <w:rFonts w:ascii="Times New Roman" w:eastAsia="宋体" w:hAnsi="Times New Roman" w:cs="Times New Roman" w:hint="eastAsia"/>
        </w:rPr>
        <w:t>平米；</w:t>
      </w:r>
      <w:r>
        <w:rPr>
          <w:rFonts w:ascii="Times New Roman" w:eastAsia="宋体" w:hAnsi="Times New Roman" w:cs="Times New Roman" w:hint="eastAsia"/>
        </w:rPr>
        <w:t>2</w:t>
      </w:r>
      <w:r>
        <w:rPr>
          <w:rFonts w:ascii="Times New Roman" w:eastAsia="宋体" w:hAnsi="Times New Roman" w:cs="Times New Roman" w:hint="eastAsia"/>
        </w:rPr>
        <w:t>栋</w:t>
      </w:r>
      <w:r>
        <w:rPr>
          <w:rFonts w:ascii="Times New Roman" w:eastAsia="宋体" w:hAnsi="Times New Roman" w:cs="Times New Roman" w:hint="eastAsia"/>
        </w:rPr>
        <w:t>3</w:t>
      </w:r>
      <w:r>
        <w:rPr>
          <w:rFonts w:ascii="Times New Roman" w:eastAsia="宋体" w:hAnsi="Times New Roman" w:cs="Times New Roman" w:hint="eastAsia"/>
        </w:rPr>
        <w:t>层</w:t>
      </w:r>
      <w:r>
        <w:rPr>
          <w:rFonts w:ascii="Times New Roman" w:eastAsia="宋体" w:hAnsi="Times New Roman" w:cs="Times New Roman" w:hint="eastAsia"/>
        </w:rPr>
        <w:t>10</w:t>
      </w:r>
      <w:r>
        <w:rPr>
          <w:rFonts w:ascii="Times New Roman" w:eastAsia="宋体" w:hAnsi="Times New Roman" w:cs="Times New Roman" w:hint="eastAsia"/>
        </w:rPr>
        <w:t>间、</w:t>
      </w:r>
      <w:r>
        <w:rPr>
          <w:rFonts w:ascii="Times New Roman" w:eastAsia="宋体" w:hAnsi="Times New Roman" w:cs="Times New Roman" w:hint="eastAsia"/>
        </w:rPr>
        <w:t>4</w:t>
      </w:r>
      <w:r>
        <w:rPr>
          <w:rFonts w:ascii="Times New Roman" w:eastAsia="宋体" w:hAnsi="Times New Roman" w:cs="Times New Roman" w:hint="eastAsia"/>
        </w:rPr>
        <w:t>层</w:t>
      </w:r>
      <w:r>
        <w:rPr>
          <w:rFonts w:ascii="Times New Roman" w:eastAsia="宋体" w:hAnsi="Times New Roman" w:cs="Times New Roman" w:hint="eastAsia"/>
        </w:rPr>
        <w:lastRenderedPageBreak/>
        <w:t>10</w:t>
      </w:r>
      <w:r>
        <w:rPr>
          <w:rFonts w:ascii="Times New Roman" w:eastAsia="宋体" w:hAnsi="Times New Roman" w:cs="Times New Roman" w:hint="eastAsia"/>
        </w:rPr>
        <w:t>间，共</w:t>
      </w:r>
      <w:r>
        <w:rPr>
          <w:rFonts w:ascii="Times New Roman" w:eastAsia="宋体" w:hAnsi="Times New Roman" w:cs="Times New Roman" w:hint="eastAsia"/>
        </w:rPr>
        <w:t>1016.4</w:t>
      </w:r>
      <w:r>
        <w:rPr>
          <w:rFonts w:ascii="Times New Roman" w:eastAsia="宋体" w:hAnsi="Times New Roman" w:cs="Times New Roman" w:hint="eastAsia"/>
        </w:rPr>
        <w:t>平米；</w:t>
      </w:r>
      <w:r>
        <w:rPr>
          <w:rFonts w:ascii="Times New Roman" w:eastAsia="宋体" w:hAnsi="Times New Roman" w:cs="Times New Roman" w:hint="eastAsia"/>
        </w:rPr>
        <w:t>3</w:t>
      </w:r>
      <w:r>
        <w:rPr>
          <w:rFonts w:ascii="Times New Roman" w:eastAsia="宋体" w:hAnsi="Times New Roman" w:cs="Times New Roman" w:hint="eastAsia"/>
        </w:rPr>
        <w:t>栋</w:t>
      </w:r>
      <w:r>
        <w:rPr>
          <w:rFonts w:ascii="Times New Roman" w:eastAsia="宋体" w:hAnsi="Times New Roman" w:cs="Times New Roman" w:hint="eastAsia"/>
        </w:rPr>
        <w:t>2</w:t>
      </w:r>
      <w:r>
        <w:rPr>
          <w:rFonts w:ascii="Times New Roman" w:eastAsia="宋体" w:hAnsi="Times New Roman" w:cs="Times New Roman" w:hint="eastAsia"/>
        </w:rPr>
        <w:t>层</w:t>
      </w:r>
      <w:r>
        <w:rPr>
          <w:rFonts w:ascii="Times New Roman" w:eastAsia="宋体" w:hAnsi="Times New Roman" w:cs="Times New Roman" w:hint="eastAsia"/>
        </w:rPr>
        <w:t>10</w:t>
      </w:r>
      <w:r>
        <w:rPr>
          <w:rFonts w:ascii="Times New Roman" w:eastAsia="宋体" w:hAnsi="Times New Roman" w:cs="Times New Roman" w:hint="eastAsia"/>
        </w:rPr>
        <w:t>间、</w:t>
      </w:r>
      <w:r>
        <w:rPr>
          <w:rFonts w:ascii="Times New Roman" w:eastAsia="宋体" w:hAnsi="Times New Roman" w:cs="Times New Roman" w:hint="eastAsia"/>
        </w:rPr>
        <w:t>3</w:t>
      </w:r>
      <w:r>
        <w:rPr>
          <w:rFonts w:ascii="Times New Roman" w:eastAsia="宋体" w:hAnsi="Times New Roman" w:cs="Times New Roman" w:hint="eastAsia"/>
        </w:rPr>
        <w:t>层</w:t>
      </w:r>
      <w:r>
        <w:rPr>
          <w:rFonts w:ascii="Times New Roman" w:eastAsia="宋体" w:hAnsi="Times New Roman" w:cs="Times New Roman" w:hint="eastAsia"/>
        </w:rPr>
        <w:t>10</w:t>
      </w:r>
      <w:r>
        <w:rPr>
          <w:rFonts w:ascii="Times New Roman" w:eastAsia="宋体" w:hAnsi="Times New Roman" w:cs="Times New Roman" w:hint="eastAsia"/>
        </w:rPr>
        <w:t>间，共</w:t>
      </w:r>
      <w:r>
        <w:rPr>
          <w:rFonts w:ascii="Times New Roman" w:eastAsia="宋体" w:hAnsi="Times New Roman" w:cs="Times New Roman" w:hint="eastAsia"/>
        </w:rPr>
        <w:t>1016.4</w:t>
      </w:r>
      <w:r>
        <w:rPr>
          <w:rFonts w:ascii="Times New Roman" w:eastAsia="宋体" w:hAnsi="Times New Roman" w:cs="Times New Roman" w:hint="eastAsia"/>
        </w:rPr>
        <w:t>平米；</w:t>
      </w:r>
      <w:r>
        <w:rPr>
          <w:rFonts w:ascii="Times New Roman" w:eastAsia="宋体" w:hAnsi="Times New Roman" w:cs="Times New Roman" w:hint="eastAsia"/>
        </w:rPr>
        <w:t>4</w:t>
      </w:r>
      <w:r>
        <w:rPr>
          <w:rFonts w:ascii="Times New Roman" w:eastAsia="宋体" w:hAnsi="Times New Roman" w:cs="Times New Roman" w:hint="eastAsia"/>
        </w:rPr>
        <w:t>栋</w:t>
      </w:r>
      <w:r>
        <w:rPr>
          <w:rFonts w:ascii="Times New Roman" w:eastAsia="宋体" w:hAnsi="Times New Roman" w:cs="Times New Roman" w:hint="eastAsia"/>
        </w:rPr>
        <w:t>3</w:t>
      </w:r>
      <w:r>
        <w:rPr>
          <w:rFonts w:ascii="Times New Roman" w:eastAsia="宋体" w:hAnsi="Times New Roman" w:cs="Times New Roman" w:hint="eastAsia"/>
        </w:rPr>
        <w:t>层</w:t>
      </w:r>
      <w:r>
        <w:rPr>
          <w:rFonts w:ascii="Times New Roman" w:eastAsia="宋体" w:hAnsi="Times New Roman" w:cs="Times New Roman" w:hint="eastAsia"/>
        </w:rPr>
        <w:t>10</w:t>
      </w:r>
      <w:r>
        <w:rPr>
          <w:rFonts w:ascii="Times New Roman" w:eastAsia="宋体" w:hAnsi="Times New Roman" w:cs="Times New Roman" w:hint="eastAsia"/>
        </w:rPr>
        <w:t>间共</w:t>
      </w:r>
      <w:r>
        <w:rPr>
          <w:rFonts w:ascii="Times New Roman" w:eastAsia="宋体" w:hAnsi="Times New Roman" w:cs="Times New Roman" w:hint="eastAsia"/>
        </w:rPr>
        <w:t>508.2</w:t>
      </w:r>
      <w:r>
        <w:rPr>
          <w:rFonts w:ascii="Times New Roman" w:eastAsia="宋体" w:hAnsi="Times New Roman" w:cs="Times New Roman" w:hint="eastAsia"/>
        </w:rPr>
        <w:t>平米。</w:t>
      </w:r>
      <w:bookmarkEnd w:id="30"/>
      <w:r w:rsidR="00DF0D31" w:rsidRPr="00DF0D31">
        <w:rPr>
          <w:rFonts w:ascii="Times New Roman" w:eastAsia="宋体" w:hAnsi="Times New Roman" w:cs="Times New Roman" w:hint="eastAsia"/>
        </w:rPr>
        <w:t>具体根据实际测算面积和数量为准</w:t>
      </w:r>
      <w:r w:rsidR="00DF0D31">
        <w:rPr>
          <w:rFonts w:ascii="Times New Roman" w:eastAsia="宋体" w:hAnsi="Times New Roman" w:cs="Times New Roman" w:hint="eastAsia"/>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D2B0CA4" w14:textId="77777777" w:rsidR="00BA0BFA" w:rsidRDefault="00BA0BFA" w:rsidP="00BA0BFA">
      <w:pPr>
        <w:widowControl/>
        <w:adjustRightInd w:val="0"/>
        <w:snapToGrid w:val="0"/>
        <w:spacing w:line="360" w:lineRule="auto"/>
        <w:jc w:val="left"/>
        <w:rPr>
          <w:rFonts w:ascii="Times New Roman" w:hAnsi="Times New Roman"/>
          <w:b/>
          <w:szCs w:val="21"/>
        </w:rPr>
      </w:pPr>
      <w:r>
        <w:rPr>
          <w:rFonts w:ascii="Times New Roman" w:eastAsia="宋体" w:hAnsi="Times New Roman" w:cs="Times New Roman"/>
          <w:b/>
          <w:szCs w:val="21"/>
        </w:rPr>
        <w:t>1</w:t>
      </w:r>
      <w:r>
        <w:rPr>
          <w:rFonts w:ascii="Times New Roman" w:eastAsia="宋体" w:hAnsi="Times New Roman" w:cs="Times New Roman"/>
          <w:b/>
          <w:szCs w:val="21"/>
        </w:rPr>
        <w:t>、</w:t>
      </w:r>
      <w:r>
        <w:rPr>
          <w:rFonts w:ascii="Times New Roman" w:eastAsia="宋体" w:hAnsi="Times New Roman" w:cs="宋体" w:hint="eastAsia"/>
          <w:b/>
          <w:szCs w:val="21"/>
        </w:rPr>
        <w:t>设计依据：</w:t>
      </w:r>
    </w:p>
    <w:p w14:paraId="6790C19F" w14:textId="77777777" w:rsidR="00BA0BFA" w:rsidRDefault="00BA0BFA" w:rsidP="00BA0BFA">
      <w:pPr>
        <w:tabs>
          <w:tab w:val="left" w:pos="945"/>
          <w:tab w:val="left" w:pos="1139"/>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国家及地方的相关法律法规和</w:t>
      </w:r>
      <w:r>
        <w:rPr>
          <w:rFonts w:ascii="Times New Roman" w:eastAsia="宋体" w:hAnsi="Times New Roman" w:cs="Times New Roman" w:hint="eastAsia"/>
          <w:szCs w:val="21"/>
        </w:rPr>
        <w:t>环境装修、建筑光学、建筑声学、音视频规范设计规范，</w:t>
      </w:r>
      <w:r>
        <w:rPr>
          <w:rFonts w:ascii="Times New Roman" w:eastAsia="宋体" w:hAnsi="Times New Roman" w:cs="Times New Roman"/>
          <w:szCs w:val="21"/>
        </w:rPr>
        <w:t xml:space="preserve"> </w:t>
      </w:r>
    </w:p>
    <w:p w14:paraId="3760ECFE" w14:textId="77777777" w:rsidR="00BA0BFA" w:rsidRDefault="00BA0BFA" w:rsidP="00BA0BFA">
      <w:pPr>
        <w:tabs>
          <w:tab w:val="left" w:pos="945"/>
          <w:tab w:val="left" w:pos="1139"/>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hint="eastAsia"/>
          <w:szCs w:val="21"/>
        </w:rPr>
        <w:t>采购方</w:t>
      </w:r>
      <w:r>
        <w:rPr>
          <w:rFonts w:ascii="Times New Roman" w:eastAsia="宋体" w:hAnsi="Times New Roman" w:cs="Times New Roman"/>
          <w:szCs w:val="21"/>
        </w:rPr>
        <w:t>提供的设计任务，功能空间建议图纸以及设备配置需求</w:t>
      </w:r>
    </w:p>
    <w:p w14:paraId="1C70AC42" w14:textId="77777777" w:rsidR="00BA0BFA" w:rsidRDefault="00BA0BFA" w:rsidP="00BA0BFA">
      <w:pPr>
        <w:tabs>
          <w:tab w:val="left" w:pos="945"/>
          <w:tab w:val="left" w:pos="1139"/>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原始土建设计图纸等相关资料</w:t>
      </w:r>
    </w:p>
    <w:p w14:paraId="298D2D9B" w14:textId="77777777" w:rsidR="00BA0BFA" w:rsidRDefault="00BA0BFA" w:rsidP="00BA0BFA">
      <w:pPr>
        <w:numPr>
          <w:ilvl w:val="0"/>
          <w:numId w:val="34"/>
        </w:numPr>
        <w:adjustRightInd w:val="0"/>
        <w:snapToGrid w:val="0"/>
        <w:spacing w:line="360" w:lineRule="auto"/>
        <w:ind w:left="422" w:hanging="422"/>
        <w:jc w:val="left"/>
        <w:rPr>
          <w:rFonts w:ascii="Times New Roman" w:eastAsia="宋体" w:hAnsi="Times New Roman" w:cs="Times New Roman"/>
          <w:b/>
          <w:szCs w:val="21"/>
        </w:rPr>
      </w:pPr>
      <w:r>
        <w:rPr>
          <w:rFonts w:ascii="Times New Roman" w:eastAsia="宋体" w:hAnsi="Times New Roman" w:cs="Times New Roman"/>
          <w:b/>
          <w:szCs w:val="21"/>
        </w:rPr>
        <w:t>设计范围：</w:t>
      </w:r>
    </w:p>
    <w:p w14:paraId="54C693A1" w14:textId="7D0FCFBA" w:rsidR="00BA0BFA" w:rsidRPr="00BA0BFA" w:rsidRDefault="00BA0BFA" w:rsidP="00BA0BFA">
      <w:pPr>
        <w:tabs>
          <w:tab w:val="left" w:pos="945"/>
          <w:tab w:val="left" w:pos="1139"/>
        </w:tabs>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丽湖校区二期学生宿舍架空层，</w:t>
      </w:r>
      <w:r>
        <w:rPr>
          <w:rFonts w:ascii="Times New Roman" w:eastAsia="宋体" w:hAnsi="Times New Roman" w:cs="Times New Roman" w:hint="eastAsia"/>
        </w:rPr>
        <w:t>目前宿舍楼架空层按照外墙已装玻璃窗内部有空调机原则，可隔共</w:t>
      </w:r>
      <w:r>
        <w:rPr>
          <w:rFonts w:ascii="Times New Roman" w:eastAsia="宋体" w:hAnsi="Times New Roman" w:cs="Times New Roman" w:hint="eastAsia"/>
        </w:rPr>
        <w:t>60</w:t>
      </w:r>
      <w:r>
        <w:rPr>
          <w:rFonts w:ascii="Times New Roman" w:eastAsia="宋体" w:hAnsi="Times New Roman" w:cs="Times New Roman" w:hint="eastAsia"/>
        </w:rPr>
        <w:t>间，每间约</w:t>
      </w:r>
      <w:r>
        <w:rPr>
          <w:rFonts w:ascii="Times New Roman" w:eastAsia="宋体" w:hAnsi="Times New Roman" w:cs="Times New Roman" w:hint="eastAsia"/>
        </w:rPr>
        <w:t>50.82</w:t>
      </w:r>
      <w:r>
        <w:rPr>
          <w:rFonts w:ascii="Times New Roman" w:eastAsia="宋体" w:hAnsi="Times New Roman" w:cs="Times New Roman" w:hint="eastAsia"/>
        </w:rPr>
        <w:t>平米，总面积约</w:t>
      </w:r>
      <w:r>
        <w:rPr>
          <w:rFonts w:ascii="Times New Roman" w:eastAsia="宋体" w:hAnsi="Times New Roman" w:cs="Times New Roman" w:hint="eastAsia"/>
        </w:rPr>
        <w:t>3049.2</w:t>
      </w:r>
      <w:r>
        <w:rPr>
          <w:rFonts w:ascii="Times New Roman" w:eastAsia="宋体" w:hAnsi="Times New Roman" w:cs="Times New Roman" w:hint="eastAsia"/>
        </w:rPr>
        <w:t>平米。</w:t>
      </w:r>
      <w:r w:rsidR="001E2819">
        <w:rPr>
          <w:rFonts w:ascii="Times New Roman" w:eastAsia="宋体" w:hAnsi="Times New Roman" w:cs="Times New Roman" w:hint="eastAsia"/>
        </w:rPr>
        <w:t>（具体根据实际测算面积和数量为准）</w:t>
      </w:r>
    </w:p>
    <w:p w14:paraId="611A782E" w14:textId="77777777" w:rsidR="00BA0BFA" w:rsidRDefault="00BA0BFA" w:rsidP="00BA0BFA">
      <w:pPr>
        <w:tabs>
          <w:tab w:val="left" w:pos="1139"/>
        </w:tabs>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3</w:t>
      </w:r>
      <w:r>
        <w:rPr>
          <w:rFonts w:ascii="Times New Roman" w:eastAsia="宋体" w:hAnsi="Times New Roman" w:cs="Times New Roman"/>
          <w:b/>
          <w:szCs w:val="21"/>
        </w:rPr>
        <w:t>、设计内容</w:t>
      </w:r>
    </w:p>
    <w:p w14:paraId="30F6247B" w14:textId="4F1B0A8F" w:rsidR="00BA0BFA" w:rsidRDefault="00BA0BFA" w:rsidP="00BA0BFA">
      <w:pPr>
        <w:tabs>
          <w:tab w:val="left" w:pos="945"/>
          <w:tab w:val="left" w:pos="1139"/>
        </w:tabs>
        <w:adjustRightInd w:val="0"/>
        <w:snapToGrid w:val="0"/>
        <w:spacing w:line="360" w:lineRule="auto"/>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本次设计内容包含丽湖校区</w:t>
      </w:r>
      <w:r>
        <w:rPr>
          <w:rFonts w:ascii="Times New Roman" w:eastAsia="宋体" w:hAnsi="Times New Roman" w:cs="Times New Roman" w:hint="eastAsia"/>
          <w:szCs w:val="21"/>
        </w:rPr>
        <w:t>二期学生宿舍架空层的设计施工项目的平面设计方案、概念设计、效果图设计、空间的改造设计（含天地墙装修装饰）、材料选型、软装陈设、施工图设计等方案，每一个空间给出独立设计。</w:t>
      </w:r>
    </w:p>
    <w:p w14:paraId="6DE25015" w14:textId="77777777" w:rsidR="00BA0BFA" w:rsidRDefault="00BA0BFA" w:rsidP="00BA0BFA">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4</w:t>
      </w:r>
      <w:r>
        <w:rPr>
          <w:rFonts w:ascii="Times New Roman" w:eastAsia="宋体" w:hAnsi="Times New Roman" w:cs="Times New Roman"/>
          <w:b/>
          <w:szCs w:val="21"/>
        </w:rPr>
        <w:t>、设计要求</w:t>
      </w:r>
    </w:p>
    <w:p w14:paraId="1E2727D2" w14:textId="77777777" w:rsidR="00BA0BFA" w:rsidRDefault="00BA0BFA" w:rsidP="00BA0BFA">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总体设计应与校区风格整体协调一致，满足</w:t>
      </w:r>
      <w:r>
        <w:rPr>
          <w:rFonts w:ascii="新宋体" w:eastAsia="新宋体" w:hAnsi="新宋体" w:hint="eastAsia"/>
          <w:kern w:val="0"/>
          <w:szCs w:val="21"/>
        </w:rPr>
        <w:t>以人为本的学习空间搭配，满足教学、活动使用需求</w:t>
      </w:r>
      <w:r>
        <w:rPr>
          <w:rFonts w:ascii="Times New Roman" w:eastAsia="宋体" w:hAnsi="Times New Roman" w:cs="Times New Roman" w:hint="eastAsia"/>
          <w:szCs w:val="21"/>
        </w:rPr>
        <w:t>。</w:t>
      </w:r>
    </w:p>
    <w:p w14:paraId="5F2F763C" w14:textId="77777777" w:rsidR="00BA0BFA" w:rsidRDefault="00BA0BFA" w:rsidP="00BA0BFA">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中标人</w:t>
      </w:r>
      <w:r>
        <w:rPr>
          <w:rFonts w:ascii="Times New Roman" w:eastAsia="宋体" w:hAnsi="Times New Roman" w:cs="Times New Roman"/>
          <w:szCs w:val="21"/>
        </w:rPr>
        <w:t>应根据</w:t>
      </w:r>
      <w:r>
        <w:rPr>
          <w:rFonts w:ascii="Times New Roman" w:eastAsia="宋体" w:hAnsi="Times New Roman" w:cs="Times New Roman" w:hint="eastAsia"/>
          <w:szCs w:val="21"/>
        </w:rPr>
        <w:t>采购方</w:t>
      </w:r>
      <w:r>
        <w:rPr>
          <w:rFonts w:ascii="Times New Roman" w:eastAsia="宋体" w:hAnsi="Times New Roman" w:cs="Times New Roman"/>
          <w:szCs w:val="21"/>
        </w:rPr>
        <w:t>提供的有关资料及要求，提供总体构思及创意设计；</w:t>
      </w:r>
      <w:r>
        <w:rPr>
          <w:rFonts w:ascii="Times New Roman" w:eastAsia="宋体" w:hAnsi="Times New Roman" w:cs="Times New Roman" w:hint="eastAsia"/>
          <w:szCs w:val="21"/>
        </w:rPr>
        <w:t>总体设计方案应充分利用</w:t>
      </w:r>
      <w:r>
        <w:rPr>
          <w:rFonts w:ascii="Times New Roman" w:eastAsia="宋体" w:hAnsi="Times New Roman" w:cs="Times New Roman" w:hint="eastAsia"/>
        </w:rPr>
        <w:t>原可用设施</w:t>
      </w:r>
      <w:r>
        <w:rPr>
          <w:rFonts w:ascii="Times New Roman" w:eastAsia="宋体" w:hAnsi="Times New Roman" w:cs="Times New Roman" w:hint="eastAsia"/>
          <w:szCs w:val="21"/>
        </w:rPr>
        <w:t>；</w:t>
      </w:r>
      <w:r>
        <w:rPr>
          <w:rFonts w:ascii="Times New Roman" w:eastAsia="宋体" w:hAnsi="Times New Roman" w:cs="Times New Roman"/>
          <w:szCs w:val="21"/>
        </w:rPr>
        <w:t>方案设计阶段保持与</w:t>
      </w:r>
      <w:r>
        <w:rPr>
          <w:rFonts w:ascii="Times New Roman" w:eastAsia="宋体" w:hAnsi="Times New Roman" w:cs="Times New Roman" w:hint="eastAsia"/>
          <w:szCs w:val="21"/>
        </w:rPr>
        <w:t>采购方</w:t>
      </w:r>
      <w:r>
        <w:rPr>
          <w:rFonts w:ascii="Times New Roman" w:eastAsia="宋体" w:hAnsi="Times New Roman" w:cs="Times New Roman"/>
          <w:szCs w:val="21"/>
        </w:rPr>
        <w:t>的密切接触，随时调整、改进方案设计，</w:t>
      </w:r>
      <w:r>
        <w:rPr>
          <w:rFonts w:ascii="Times New Roman" w:eastAsia="宋体" w:hAnsi="Times New Roman" w:cs="Times New Roman" w:hint="eastAsia"/>
          <w:szCs w:val="21"/>
        </w:rPr>
        <w:t>当采购方依据有关标准、规范对设计方案提出异议时，设计方应及时、无偿和负责地对原设计及相关文件作出修改，</w:t>
      </w:r>
      <w:r>
        <w:rPr>
          <w:rFonts w:ascii="Times New Roman" w:eastAsia="宋体" w:hAnsi="Times New Roman" w:cs="Times New Roman"/>
          <w:szCs w:val="21"/>
        </w:rPr>
        <w:t>直至</w:t>
      </w:r>
      <w:r>
        <w:rPr>
          <w:rFonts w:ascii="Times New Roman" w:eastAsia="宋体" w:hAnsi="Times New Roman" w:cs="Times New Roman" w:hint="eastAsia"/>
          <w:szCs w:val="21"/>
        </w:rPr>
        <w:t>采购方</w:t>
      </w:r>
      <w:r>
        <w:rPr>
          <w:rFonts w:ascii="Times New Roman" w:eastAsia="宋体" w:hAnsi="Times New Roman" w:cs="Times New Roman"/>
          <w:szCs w:val="21"/>
        </w:rPr>
        <w:t>满意并确认为止；最终应向</w:t>
      </w:r>
      <w:r>
        <w:rPr>
          <w:rFonts w:ascii="Times New Roman" w:eastAsia="宋体" w:hAnsi="Times New Roman" w:cs="Times New Roman" w:hint="eastAsia"/>
          <w:szCs w:val="21"/>
        </w:rPr>
        <w:t>采购方</w:t>
      </w:r>
      <w:r>
        <w:rPr>
          <w:rFonts w:ascii="Times New Roman" w:eastAsia="宋体" w:hAnsi="Times New Roman" w:cs="Times New Roman"/>
          <w:szCs w:val="21"/>
        </w:rPr>
        <w:t>提供一套完整的方案设计。</w:t>
      </w:r>
    </w:p>
    <w:p w14:paraId="00D01AD9" w14:textId="62A10B81" w:rsidR="00BA0BFA" w:rsidRDefault="00BA0BFA" w:rsidP="00BA0BFA">
      <w:pPr>
        <w:adjustRightInd w:val="0"/>
        <w:snapToGrid w:val="0"/>
        <w:spacing w:line="360" w:lineRule="auto"/>
        <w:ind w:firstLine="420"/>
        <w:jc w:val="left"/>
        <w:rPr>
          <w:rFonts w:ascii="Times New Roman" w:hAnsi="Times New Roman"/>
          <w:szCs w:val="21"/>
        </w:rPr>
      </w:pPr>
      <w:r>
        <w:rPr>
          <w:rFonts w:ascii="Times New Roman" w:eastAsia="宋体" w:hAnsi="Times New Roman" w:cs="Times New Roman" w:hint="eastAsia"/>
          <w:szCs w:val="21"/>
        </w:rPr>
        <w:t>中标人应根据采购人要求，派遣</w:t>
      </w:r>
      <w:r>
        <w:rPr>
          <w:rFonts w:ascii="Times New Roman" w:eastAsia="宋体" w:hAnsi="Times New Roman" w:cs="Times New Roman" w:hint="eastAsia"/>
          <w:szCs w:val="21"/>
        </w:rPr>
        <w:t>1</w:t>
      </w:r>
      <w:r>
        <w:rPr>
          <w:rFonts w:ascii="Times New Roman" w:eastAsia="宋体" w:hAnsi="Times New Roman" w:cs="Times New Roman" w:hint="eastAsia"/>
          <w:szCs w:val="21"/>
        </w:rPr>
        <w:t>名设计师进驻现场，指导、配合施工，及时解决施工中与设计相关的一切问题。</w:t>
      </w:r>
    </w:p>
    <w:p w14:paraId="4AA2A297" w14:textId="77777777" w:rsidR="00BA0BFA" w:rsidRDefault="00BA0BFA" w:rsidP="00BA0BFA">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、概念方案设计阶段</w:t>
      </w:r>
      <w:r>
        <w:rPr>
          <w:rFonts w:ascii="Times New Roman" w:eastAsia="宋体" w:hAnsi="Times New Roman" w:cs="Times New Roman"/>
          <w:szCs w:val="21"/>
        </w:rPr>
        <w:t>：</w:t>
      </w:r>
    </w:p>
    <w:p w14:paraId="5C4457B1" w14:textId="77777777" w:rsidR="00BA0BFA" w:rsidRDefault="00BA0BFA" w:rsidP="00BA0BFA">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根据</w:t>
      </w:r>
      <w:r>
        <w:rPr>
          <w:rFonts w:ascii="Times New Roman" w:eastAsia="宋体" w:hAnsi="Times New Roman" w:cs="Times New Roman" w:hint="eastAsia"/>
          <w:szCs w:val="21"/>
        </w:rPr>
        <w:t>采购方</w:t>
      </w:r>
      <w:r>
        <w:rPr>
          <w:rFonts w:ascii="Times New Roman" w:eastAsia="宋体" w:hAnsi="Times New Roman" w:cs="Times New Roman"/>
          <w:szCs w:val="21"/>
        </w:rPr>
        <w:t>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w:t>
      </w:r>
      <w:r>
        <w:rPr>
          <w:rFonts w:ascii="Times New Roman" w:eastAsia="宋体" w:hAnsi="Times New Roman" w:cs="Times New Roman" w:hint="eastAsia"/>
          <w:szCs w:val="21"/>
        </w:rPr>
        <w:t>平面布置图（平面图应注意与建筑、结构、空调、电气、给排水、消防等配合协调，并且方案具有可执行性）</w:t>
      </w:r>
      <w:r>
        <w:rPr>
          <w:rFonts w:ascii="Times New Roman" w:eastAsia="宋体" w:hAnsi="Times New Roman" w:cs="Times New Roman"/>
          <w:szCs w:val="21"/>
        </w:rPr>
        <w:t>、地面材质图、</w:t>
      </w:r>
      <w:r>
        <w:rPr>
          <w:rFonts w:ascii="Times New Roman" w:eastAsia="宋体" w:hAnsi="Times New Roman" w:cs="Times New Roman"/>
        </w:rPr>
        <w:t>顶面</w:t>
      </w:r>
      <w:r>
        <w:rPr>
          <w:rFonts w:ascii="Times New Roman" w:eastAsia="宋体" w:hAnsi="Times New Roman" w:cs="Times New Roman" w:hint="eastAsia"/>
        </w:rPr>
        <w:t>天花</w:t>
      </w:r>
      <w:r>
        <w:rPr>
          <w:rFonts w:ascii="Times New Roman" w:eastAsia="宋体" w:hAnsi="Times New Roman" w:cs="Times New Roman"/>
        </w:rPr>
        <w:t>布置图（包括</w:t>
      </w:r>
      <w:r>
        <w:rPr>
          <w:rFonts w:ascii="Times New Roman" w:eastAsia="宋体" w:hAnsi="Times New Roman" w:cs="Times New Roman" w:hint="eastAsia"/>
        </w:rPr>
        <w:t>音箱、</w:t>
      </w:r>
      <w:r>
        <w:rPr>
          <w:rFonts w:ascii="Times New Roman" w:eastAsia="宋体" w:hAnsi="Times New Roman" w:cs="Times New Roman"/>
        </w:rPr>
        <w:t>灯具、风口、烟感、喷淋等机电的定位）、强弱电开关插座面板的定位图、其余相关设施设备的定位图，以</w:t>
      </w:r>
      <w:r>
        <w:rPr>
          <w:rFonts w:ascii="Times New Roman" w:eastAsia="宋体" w:hAnsi="Times New Roman" w:cs="Times New Roman"/>
        </w:rPr>
        <w:lastRenderedPageBreak/>
        <w:t>及主要装饰材料的样板示意、</w:t>
      </w:r>
      <w:r>
        <w:rPr>
          <w:rFonts w:ascii="Times New Roman" w:eastAsia="宋体" w:hAnsi="Times New Roman" w:cs="Times New Roman" w:hint="eastAsia"/>
          <w:szCs w:val="21"/>
        </w:rPr>
        <w:t>软装方案示意图</w:t>
      </w:r>
      <w:r>
        <w:rPr>
          <w:rFonts w:ascii="Times New Roman" w:eastAsia="宋体" w:hAnsi="Times New Roman" w:cs="Times New Roman"/>
          <w:szCs w:val="21"/>
        </w:rPr>
        <w:t>、整体空间效果图</w:t>
      </w:r>
      <w:r>
        <w:rPr>
          <w:rFonts w:ascii="Times New Roman" w:eastAsia="宋体" w:hAnsi="Times New Roman" w:cs="Times New Roman"/>
          <w:szCs w:val="21"/>
        </w:rPr>
        <w:t>/</w:t>
      </w:r>
      <w:r>
        <w:rPr>
          <w:rFonts w:ascii="Times New Roman" w:eastAsia="宋体" w:hAnsi="Times New Roman" w:cs="Times New Roman" w:hint="eastAsia"/>
          <w:szCs w:val="21"/>
        </w:rPr>
        <w:t>动画</w:t>
      </w:r>
      <w:r>
        <w:rPr>
          <w:rFonts w:ascii="Times New Roman" w:eastAsia="宋体" w:hAnsi="Times New Roman" w:cs="Times New Roman"/>
          <w:szCs w:val="21"/>
        </w:rPr>
        <w:t>、造价预算表。</w:t>
      </w:r>
    </w:p>
    <w:p w14:paraId="2188CE79" w14:textId="4CF46B4B" w:rsidR="00BA0BFA" w:rsidRDefault="00BA0BFA" w:rsidP="00BB555B">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成果完稿表现形式为</w:t>
      </w:r>
      <w:r>
        <w:rPr>
          <w:rFonts w:ascii="Times New Roman" w:eastAsia="宋体" w:hAnsi="Times New Roman" w:cs="Times New Roman"/>
          <w:szCs w:val="21"/>
        </w:rPr>
        <w:t>A4</w:t>
      </w:r>
      <w:r>
        <w:rPr>
          <w:rFonts w:ascii="Times New Roman" w:eastAsia="宋体" w:hAnsi="Times New Roman" w:cs="Times New Roman"/>
          <w:szCs w:val="21"/>
        </w:rPr>
        <w:t>文本装订成册</w:t>
      </w:r>
      <w:r>
        <w:rPr>
          <w:rFonts w:ascii="Times New Roman" w:eastAsia="宋体" w:hAnsi="Times New Roman" w:cs="Times New Roman"/>
          <w:szCs w:val="21"/>
        </w:rPr>
        <w:t>3</w:t>
      </w:r>
      <w:r>
        <w:rPr>
          <w:rFonts w:ascii="Times New Roman" w:eastAsia="宋体" w:hAnsi="Times New Roman" w:cs="Times New Roman"/>
          <w:szCs w:val="21"/>
        </w:rPr>
        <w:t>套，电子文件一套；软装及标识设计提交文本</w:t>
      </w:r>
      <w:r>
        <w:rPr>
          <w:rFonts w:ascii="Times New Roman" w:eastAsia="宋体" w:hAnsi="Times New Roman" w:cs="Times New Roman"/>
          <w:szCs w:val="21"/>
        </w:rPr>
        <w:t>2</w:t>
      </w:r>
      <w:r>
        <w:rPr>
          <w:rFonts w:ascii="Times New Roman" w:eastAsia="宋体" w:hAnsi="Times New Roman" w:cs="Times New Roman"/>
          <w:szCs w:val="21"/>
        </w:rPr>
        <w:t>套，电子文件一套。</w:t>
      </w:r>
    </w:p>
    <w:p w14:paraId="1865C476" w14:textId="77777777" w:rsidR="00BA0BFA" w:rsidRDefault="00BA0BFA" w:rsidP="00BA0BFA">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6</w:t>
      </w:r>
      <w:r>
        <w:rPr>
          <w:rFonts w:ascii="Times New Roman" w:eastAsia="宋体" w:hAnsi="Times New Roman" w:cs="Times New Roman"/>
          <w:b/>
          <w:szCs w:val="21"/>
        </w:rPr>
        <w:t>、施工图设计阶段：</w:t>
      </w:r>
    </w:p>
    <w:p w14:paraId="132EA7CE" w14:textId="77777777" w:rsidR="00BA0BFA" w:rsidRDefault="00BA0BFA" w:rsidP="00BA0BFA">
      <w:pPr>
        <w:adjustRightInd w:val="0"/>
        <w:snapToGrid w:val="0"/>
        <w:spacing w:line="360" w:lineRule="auto"/>
        <w:ind w:firstLine="420"/>
        <w:jc w:val="left"/>
        <w:rPr>
          <w:rFonts w:ascii="Times New Roman" w:eastAsia="宋体" w:hAnsi="Times New Roman" w:cs="Times New Roman"/>
          <w:b/>
          <w:szCs w:val="21"/>
        </w:rPr>
      </w:pPr>
      <w:r>
        <w:rPr>
          <w:rFonts w:ascii="Times New Roman" w:eastAsia="宋体" w:hAnsi="Times New Roman" w:cs="Times New Roman"/>
          <w:szCs w:val="21"/>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w:t>
      </w:r>
      <w:r>
        <w:rPr>
          <w:rFonts w:ascii="Times New Roman" w:eastAsia="宋体" w:hAnsi="Times New Roman" w:cs="Times New Roman" w:hint="eastAsia"/>
          <w:szCs w:val="21"/>
        </w:rPr>
        <w:t>音箱、</w:t>
      </w:r>
      <w:r>
        <w:rPr>
          <w:rFonts w:ascii="Times New Roman" w:eastAsia="宋体" w:hAnsi="Times New Roman" w:cs="Times New Roman"/>
          <w:szCs w:val="21"/>
        </w:rPr>
        <w:t>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空间整体效果的样板示意。</w:t>
      </w:r>
    </w:p>
    <w:p w14:paraId="7FE84181" w14:textId="77777777" w:rsidR="00BA0BFA" w:rsidRDefault="00BA0BFA" w:rsidP="00BA0BFA">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该阶段完稿提供图纸为：</w:t>
      </w:r>
      <w:r>
        <w:rPr>
          <w:rFonts w:ascii="Times New Roman" w:eastAsia="宋体" w:hAnsi="Times New Roman" w:cs="Times New Roman"/>
          <w:szCs w:val="21"/>
        </w:rPr>
        <w:t>A2</w:t>
      </w:r>
      <w:r>
        <w:rPr>
          <w:rFonts w:ascii="Times New Roman" w:eastAsia="宋体" w:hAnsi="Times New Roman" w:cs="Times New Roman"/>
          <w:szCs w:val="21"/>
        </w:rPr>
        <w:t>文本装订成册（蓝图）</w:t>
      </w:r>
      <w:r>
        <w:rPr>
          <w:rFonts w:ascii="Times New Roman" w:eastAsia="宋体" w:hAnsi="Times New Roman" w:cs="Times New Roman"/>
          <w:szCs w:val="21"/>
        </w:rPr>
        <w:t>6</w:t>
      </w:r>
      <w:r>
        <w:rPr>
          <w:rFonts w:ascii="Times New Roman" w:eastAsia="宋体" w:hAnsi="Times New Roman" w:cs="Times New Roman"/>
          <w:szCs w:val="21"/>
        </w:rPr>
        <w:t>套，全部设计内容的电子文件</w:t>
      </w:r>
      <w:r>
        <w:rPr>
          <w:rFonts w:ascii="Times New Roman" w:eastAsia="宋体" w:hAnsi="Times New Roman" w:cs="Times New Roman"/>
          <w:szCs w:val="21"/>
        </w:rPr>
        <w:t>1</w:t>
      </w:r>
      <w:r>
        <w:rPr>
          <w:rFonts w:ascii="Times New Roman" w:eastAsia="宋体" w:hAnsi="Times New Roman" w:cs="Times New Roman"/>
          <w:szCs w:val="21"/>
        </w:rPr>
        <w:t>套（光盘）；软装设计成果提供标准格式文本彩色照片纸打印</w:t>
      </w:r>
      <w:r>
        <w:rPr>
          <w:rFonts w:ascii="Times New Roman" w:eastAsia="宋体" w:hAnsi="Times New Roman" w:cs="Times New Roman"/>
          <w:szCs w:val="21"/>
        </w:rPr>
        <w:t>2</w:t>
      </w:r>
      <w:r>
        <w:rPr>
          <w:rFonts w:ascii="Times New Roman" w:eastAsia="宋体" w:hAnsi="Times New Roman" w:cs="Times New Roman"/>
          <w:szCs w:val="21"/>
        </w:rPr>
        <w:t>套，全部设计内容的电子文件</w:t>
      </w:r>
      <w:r>
        <w:rPr>
          <w:rFonts w:ascii="Times New Roman" w:eastAsia="宋体" w:hAnsi="Times New Roman" w:cs="Times New Roman"/>
          <w:szCs w:val="21"/>
        </w:rPr>
        <w:t>1</w:t>
      </w:r>
      <w:r>
        <w:rPr>
          <w:rFonts w:ascii="Times New Roman" w:eastAsia="宋体" w:hAnsi="Times New Roman" w:cs="Times New Roman"/>
          <w:szCs w:val="21"/>
        </w:rPr>
        <w:t>套（光盘）。</w:t>
      </w:r>
    </w:p>
    <w:p w14:paraId="0C25F07F" w14:textId="77777777" w:rsidR="00BA0BFA" w:rsidRDefault="00BA0BFA" w:rsidP="00BA0BFA">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1"/>
        </w:rPr>
        <w:t>施工图完成后，将安排图纸会审，由中标人设计单位向采购方进行全面的技术交底。</w:t>
      </w:r>
      <w:r>
        <w:rPr>
          <w:rFonts w:ascii="Times New Roman" w:eastAsia="宋体" w:hAnsi="Times New Roman" w:cs="Times New Roman"/>
        </w:rPr>
        <w:t>设计公司需出消防报建图纸及配合学校消防报建工作。</w:t>
      </w:r>
    </w:p>
    <w:p w14:paraId="2687EAB7" w14:textId="77777777" w:rsidR="00BA0BFA" w:rsidRDefault="00BA0BFA" w:rsidP="00BA0BFA">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7</w:t>
      </w:r>
      <w:r>
        <w:rPr>
          <w:rFonts w:ascii="Times New Roman" w:eastAsia="宋体" w:hAnsi="Times New Roman" w:cs="Times New Roman" w:hint="eastAsia"/>
          <w:b/>
          <w:szCs w:val="21"/>
        </w:rPr>
        <w:t>、</w:t>
      </w:r>
      <w:r>
        <w:rPr>
          <w:rFonts w:ascii="Times New Roman" w:eastAsia="宋体" w:hAnsi="Times New Roman" w:cs="Times New Roman"/>
          <w:b/>
          <w:szCs w:val="21"/>
        </w:rPr>
        <w:t>进度要求</w:t>
      </w:r>
      <w:r>
        <w:rPr>
          <w:rFonts w:ascii="Times New Roman" w:eastAsia="宋体" w:hAnsi="Times New Roman" w:cs="Times New Roman" w:hint="eastAsia"/>
          <w:b/>
          <w:szCs w:val="21"/>
        </w:rPr>
        <w:t>：</w:t>
      </w:r>
    </w:p>
    <w:p w14:paraId="47443942" w14:textId="3A217BAA" w:rsidR="00BA0BFA" w:rsidRDefault="00BB555B" w:rsidP="00BA0BFA">
      <w:pPr>
        <w:tabs>
          <w:tab w:val="left" w:pos="1635"/>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7</w:t>
      </w:r>
      <w:r w:rsidR="00BA0BFA">
        <w:rPr>
          <w:rFonts w:ascii="Times New Roman" w:eastAsia="宋体" w:hAnsi="Times New Roman" w:cs="Times New Roman"/>
          <w:szCs w:val="21"/>
        </w:rPr>
        <w:t>.1</w:t>
      </w:r>
      <w:r w:rsidR="00BA0BFA">
        <w:rPr>
          <w:rFonts w:ascii="Times New Roman" w:eastAsia="宋体" w:hAnsi="Times New Roman" w:cs="Times New Roman" w:hint="eastAsia"/>
          <w:szCs w:val="21"/>
        </w:rPr>
        <w:t xml:space="preserve"> </w:t>
      </w:r>
      <w:r w:rsidR="00BA0BFA">
        <w:rPr>
          <w:rFonts w:ascii="Times New Roman" w:eastAsia="宋体" w:hAnsi="Times New Roman" w:cs="Times New Roman"/>
          <w:szCs w:val="21"/>
        </w:rPr>
        <w:t>在</w:t>
      </w:r>
      <w:r w:rsidR="00BA0BFA">
        <w:rPr>
          <w:rFonts w:ascii="Times New Roman" w:eastAsia="宋体" w:hAnsi="Times New Roman" w:cs="Times New Roman" w:hint="eastAsia"/>
          <w:szCs w:val="21"/>
        </w:rPr>
        <w:t>采购方</w:t>
      </w:r>
      <w:r w:rsidR="00BA0BFA">
        <w:rPr>
          <w:rFonts w:ascii="Times New Roman" w:eastAsia="宋体" w:hAnsi="Times New Roman" w:cs="Times New Roman"/>
          <w:szCs w:val="21"/>
        </w:rPr>
        <w:t>提供设计任务书、功能空间建议图纸、各空间设备配置需求、原始土建设计图纸等相关资料后</w:t>
      </w:r>
      <w:r w:rsidR="00BA0BFA">
        <w:rPr>
          <w:rFonts w:ascii="Times New Roman" w:eastAsia="宋体" w:hAnsi="Times New Roman" w:cs="Times New Roman"/>
          <w:szCs w:val="21"/>
        </w:rPr>
        <w:t>5</w:t>
      </w:r>
      <w:r w:rsidR="00BA0BFA">
        <w:rPr>
          <w:rFonts w:ascii="Times New Roman" w:eastAsia="宋体" w:hAnsi="Times New Roman" w:cs="Times New Roman"/>
          <w:szCs w:val="21"/>
        </w:rPr>
        <w:t>个工作日完成概念方案设计；</w:t>
      </w:r>
    </w:p>
    <w:p w14:paraId="1F557D75" w14:textId="49693A08" w:rsidR="00BA0BFA" w:rsidRDefault="00BB555B" w:rsidP="00BA0BFA">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7</w:t>
      </w:r>
      <w:r w:rsidR="00BA0BFA">
        <w:rPr>
          <w:rFonts w:ascii="Times New Roman" w:eastAsia="宋体" w:hAnsi="Times New Roman" w:cs="Times New Roman"/>
          <w:szCs w:val="21"/>
        </w:rPr>
        <w:t>.2</w:t>
      </w:r>
      <w:r w:rsidR="00BA0BFA">
        <w:rPr>
          <w:rFonts w:ascii="Times New Roman" w:eastAsia="宋体" w:hAnsi="Times New Roman" w:cs="Times New Roman" w:hint="eastAsia"/>
          <w:szCs w:val="21"/>
        </w:rPr>
        <w:t xml:space="preserve"> </w:t>
      </w:r>
      <w:r w:rsidR="00BA0BFA">
        <w:rPr>
          <w:rFonts w:ascii="Times New Roman" w:eastAsia="宋体" w:hAnsi="Times New Roman" w:cs="Times New Roman"/>
          <w:szCs w:val="21"/>
        </w:rPr>
        <w:t>在概念方案获得</w:t>
      </w:r>
      <w:r w:rsidR="00BA0BFA">
        <w:rPr>
          <w:rFonts w:ascii="Times New Roman" w:eastAsia="宋体" w:hAnsi="Times New Roman" w:cs="Times New Roman" w:hint="eastAsia"/>
          <w:szCs w:val="21"/>
        </w:rPr>
        <w:t>采购方</w:t>
      </w:r>
      <w:r w:rsidR="00BA0BFA">
        <w:rPr>
          <w:rFonts w:ascii="Times New Roman" w:eastAsia="宋体" w:hAnsi="Times New Roman" w:cs="Times New Roman"/>
          <w:szCs w:val="21"/>
        </w:rPr>
        <w:t>确认后</w:t>
      </w:r>
      <w:r w:rsidR="00BA0BFA">
        <w:rPr>
          <w:rFonts w:ascii="Times New Roman" w:eastAsia="宋体" w:hAnsi="Times New Roman" w:cs="Times New Roman"/>
          <w:szCs w:val="21"/>
        </w:rPr>
        <w:t>5</w:t>
      </w:r>
      <w:r w:rsidR="00BA0BFA">
        <w:rPr>
          <w:rFonts w:ascii="Times New Roman" w:eastAsia="宋体" w:hAnsi="Times New Roman" w:cs="Times New Roman"/>
          <w:szCs w:val="21"/>
        </w:rPr>
        <w:t>个工作日完成施工图设计</w:t>
      </w:r>
    </w:p>
    <w:p w14:paraId="2DBABB3C" w14:textId="77777777" w:rsidR="00BA0BFA" w:rsidRDefault="00BA0BFA" w:rsidP="00BA0BFA">
      <w:pPr>
        <w:tabs>
          <w:tab w:val="left" w:pos="1740"/>
        </w:tabs>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8</w:t>
      </w:r>
      <w:r>
        <w:rPr>
          <w:rFonts w:ascii="Times New Roman" w:eastAsia="宋体" w:hAnsi="Times New Roman" w:cs="Times New Roman" w:hint="eastAsia"/>
          <w:b/>
          <w:szCs w:val="21"/>
        </w:rPr>
        <w:t>、</w:t>
      </w:r>
      <w:r>
        <w:rPr>
          <w:rFonts w:ascii="Times New Roman" w:eastAsia="宋体" w:hAnsi="Times New Roman" w:cs="Times New Roman"/>
          <w:b/>
          <w:szCs w:val="21"/>
        </w:rPr>
        <w:t>需设计单位完成的其他工作</w:t>
      </w:r>
    </w:p>
    <w:p w14:paraId="6FADBC71" w14:textId="1C5FEF60" w:rsidR="00BA0BFA" w:rsidRDefault="00BB555B" w:rsidP="00BB555B">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sidR="00BA0BFA">
        <w:rPr>
          <w:rFonts w:ascii="Times New Roman" w:eastAsia="宋体" w:hAnsi="Times New Roman" w:cs="Times New Roman"/>
          <w:szCs w:val="21"/>
        </w:rPr>
        <w:t>.1</w:t>
      </w:r>
      <w:r w:rsidR="00BA0BFA">
        <w:rPr>
          <w:rFonts w:ascii="Times New Roman" w:eastAsia="宋体" w:hAnsi="Times New Roman" w:cs="Times New Roman"/>
          <w:szCs w:val="21"/>
        </w:rPr>
        <w:t>配合建设单位做好装修工作的招标工作；</w:t>
      </w:r>
    </w:p>
    <w:p w14:paraId="77233E79" w14:textId="66092735" w:rsidR="00BA0BFA" w:rsidRDefault="00BB555B" w:rsidP="00BB555B">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sidR="00BA0BFA">
        <w:rPr>
          <w:rFonts w:ascii="Times New Roman" w:eastAsia="宋体" w:hAnsi="Times New Roman" w:cs="Times New Roman"/>
          <w:szCs w:val="21"/>
        </w:rPr>
        <w:t>.2</w:t>
      </w:r>
      <w:r w:rsidR="00BA0BFA">
        <w:rPr>
          <w:rFonts w:ascii="Times New Roman" w:eastAsia="宋体" w:hAnsi="Times New Roman" w:cs="Times New Roman"/>
          <w:szCs w:val="21"/>
        </w:rPr>
        <w:t>配合建设单位做好现场验收工作；</w:t>
      </w:r>
    </w:p>
    <w:p w14:paraId="1E2098E0" w14:textId="04D98D6C" w:rsidR="00BA0BFA" w:rsidRDefault="00BB555B" w:rsidP="00BB555B">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sidR="00BA0BFA">
        <w:rPr>
          <w:rFonts w:ascii="Times New Roman" w:eastAsia="宋体" w:hAnsi="Times New Roman" w:cs="Times New Roman"/>
          <w:szCs w:val="21"/>
        </w:rPr>
        <w:t>.3</w:t>
      </w:r>
      <w:r w:rsidR="00BA0BFA">
        <w:rPr>
          <w:rFonts w:ascii="Times New Roman" w:eastAsia="宋体" w:hAnsi="Times New Roman" w:cs="Times New Roman"/>
          <w:szCs w:val="21"/>
        </w:rPr>
        <w:t>配合建设单位做好装修材料样板的确认工作；</w:t>
      </w:r>
    </w:p>
    <w:p w14:paraId="63959906" w14:textId="5D20A687" w:rsidR="00BA0BFA" w:rsidRDefault="00BB555B" w:rsidP="00BB555B">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sidR="00BA0BFA">
        <w:rPr>
          <w:rFonts w:ascii="Times New Roman" w:eastAsia="宋体" w:hAnsi="Times New Roman" w:cs="Times New Roman"/>
          <w:szCs w:val="21"/>
        </w:rPr>
        <w:t>.4</w:t>
      </w:r>
      <w:r w:rsidR="00BA0BFA">
        <w:rPr>
          <w:rFonts w:ascii="Times New Roman" w:eastAsia="宋体" w:hAnsi="Times New Roman" w:cs="Times New Roman"/>
          <w:szCs w:val="21"/>
        </w:rPr>
        <w:t>配合建设单位做好整个装修工程的设计变更工作；</w:t>
      </w:r>
    </w:p>
    <w:p w14:paraId="7D1C583D" w14:textId="76CD968F" w:rsidR="00BA0BFA" w:rsidRDefault="00BB555B" w:rsidP="00BB555B">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sidR="00BA0BFA">
        <w:rPr>
          <w:rFonts w:ascii="Times New Roman" w:eastAsia="宋体" w:hAnsi="Times New Roman" w:cs="Times New Roman"/>
          <w:szCs w:val="21"/>
        </w:rPr>
        <w:t>.5</w:t>
      </w:r>
      <w:r w:rsidR="00BA0BFA">
        <w:rPr>
          <w:rFonts w:ascii="Times New Roman" w:eastAsia="宋体" w:hAnsi="Times New Roman" w:cs="Times New Roman"/>
          <w:szCs w:val="21"/>
        </w:rPr>
        <w:t>参加装修工程的竣工验收工作；</w:t>
      </w:r>
    </w:p>
    <w:p w14:paraId="726F53D3" w14:textId="18EEFD34" w:rsidR="00913CF0" w:rsidRDefault="00BB555B" w:rsidP="00BB555B">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1"/>
        </w:rPr>
        <w:t>8</w:t>
      </w:r>
      <w:r w:rsidR="00BA0BFA">
        <w:rPr>
          <w:rFonts w:ascii="Times New Roman" w:eastAsia="宋体" w:hAnsi="Times New Roman" w:cs="Times New Roman"/>
          <w:szCs w:val="21"/>
        </w:rPr>
        <w:t>.6</w:t>
      </w:r>
      <w:r w:rsidR="00BA0BFA">
        <w:rPr>
          <w:rFonts w:ascii="Times New Roman" w:eastAsia="宋体" w:hAnsi="Times New Roman" w:cs="Times New Roman"/>
          <w:szCs w:val="21"/>
        </w:rPr>
        <w:t>参加由建设单位主持的需由设计人参加的相关工程会议</w:t>
      </w:r>
      <w:r>
        <w:rPr>
          <w:rFonts w:ascii="Times New Roman" w:eastAsia="宋体" w:hAnsi="Times New Roman" w:cs="Times New Roman" w:hint="eastAsia"/>
          <w:szCs w:val="21"/>
        </w:rPr>
        <w:t>。</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238A4DF2" w:rsidR="00D17775" w:rsidRPr="002C6C9F" w:rsidRDefault="00E15286" w:rsidP="002C6C9F">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自合同签订之日起</w:t>
      </w:r>
      <w:r>
        <w:rPr>
          <w:rFonts w:ascii="Times New Roman" w:eastAsia="宋体" w:hAnsi="Times New Roman" w:cs="Times New Roman"/>
          <w:szCs w:val="21"/>
        </w:rPr>
        <w:t>10</w:t>
      </w:r>
      <w:r>
        <w:rPr>
          <w:rFonts w:ascii="Times New Roman" w:eastAsia="宋体" w:hAnsi="Times New Roman" w:cs="Times New Roman"/>
          <w:szCs w:val="21"/>
        </w:rPr>
        <w:t>个工作日内完成包括施工图设计内的所有设计服务</w:t>
      </w:r>
      <w:r w:rsidR="00913CF0" w:rsidRPr="002C6C9F">
        <w:rPr>
          <w:rFonts w:ascii="Times New Roman" w:eastAsia="宋体" w:hAnsi="Times New Roman" w:cs="Times New Roman"/>
          <w:szCs w:val="21"/>
        </w:rPr>
        <w:t>。</w:t>
      </w:r>
    </w:p>
    <w:p w14:paraId="4C553498" w14:textId="40F324A1"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E15286">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48F48925" w14:textId="5F211062" w:rsidR="00E15286" w:rsidRDefault="00E15286" w:rsidP="00E15286">
      <w:pPr>
        <w:widowControl/>
        <w:adjustRightInd w:val="0"/>
        <w:snapToGri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lastRenderedPageBreak/>
        <w:t>1.</w:t>
      </w:r>
      <w:r>
        <w:rPr>
          <w:rFonts w:ascii="Times New Roman" w:eastAsia="宋体" w:hAnsi="Times New Roman" w:cs="Times New Roman" w:hint="eastAsia"/>
        </w:rPr>
        <w:t>投标</w:t>
      </w:r>
      <w:r>
        <w:rPr>
          <w:rFonts w:ascii="Times New Roman" w:eastAsia="宋体" w:hAnsi="Times New Roman" w:cs="Times New Roman"/>
        </w:rPr>
        <w:t>上限：</w:t>
      </w:r>
      <w:r>
        <w:rPr>
          <w:rFonts w:ascii="Times New Roman" w:eastAsia="宋体" w:hAnsi="Times New Roman" w:cs="Times New Roman" w:hint="eastAsia"/>
        </w:rPr>
        <w:t>本项目批复概算的建安工程费暂为</w:t>
      </w:r>
      <w:r>
        <w:rPr>
          <w:rFonts w:ascii="Times New Roman" w:eastAsia="宋体" w:hAnsi="Times New Roman" w:cs="Times New Roman" w:hint="eastAsia"/>
        </w:rPr>
        <w:t>135</w:t>
      </w:r>
      <w:r>
        <w:rPr>
          <w:rFonts w:ascii="Times New Roman" w:eastAsia="宋体" w:hAnsi="Times New Roman" w:cs="Times New Roman"/>
        </w:rPr>
        <w:t>万元</w:t>
      </w:r>
      <w:r>
        <w:rPr>
          <w:rFonts w:ascii="Times New Roman" w:eastAsia="宋体" w:hAnsi="Times New Roman" w:cs="Times New Roman"/>
        </w:rPr>
        <w:t>,</w:t>
      </w:r>
      <w:r>
        <w:rPr>
          <w:rFonts w:ascii="Times New Roman" w:eastAsia="宋体" w:hAnsi="Times New Roman" w:cs="Times New Roman" w:hint="eastAsia"/>
        </w:rPr>
        <w:t>设计</w:t>
      </w:r>
      <w:r>
        <w:rPr>
          <w:rFonts w:ascii="Times New Roman" w:eastAsia="宋体" w:hAnsi="Times New Roman" w:cs="Times New Roman"/>
          <w:szCs w:val="21"/>
        </w:rPr>
        <w:t>服务费取费费率上限为</w:t>
      </w:r>
      <w:r>
        <w:rPr>
          <w:rFonts w:ascii="Times New Roman" w:eastAsia="宋体" w:hAnsi="Times New Roman" w:cs="Times New Roman"/>
          <w:szCs w:val="21"/>
        </w:rPr>
        <w:t>6%</w:t>
      </w:r>
      <w:r>
        <w:rPr>
          <w:rFonts w:ascii="Times New Roman" w:eastAsia="宋体" w:hAnsi="Times New Roman" w:cs="Times New Roman" w:hint="eastAsia"/>
          <w:szCs w:val="21"/>
        </w:rPr>
        <w:t>（百分之</w:t>
      </w:r>
      <w:r>
        <w:rPr>
          <w:rFonts w:ascii="Times New Roman" w:eastAsia="宋体" w:hAnsi="Times New Roman" w:cs="Times New Roman"/>
          <w:szCs w:val="21"/>
        </w:rPr>
        <w:t>六</w:t>
      </w:r>
      <w:r>
        <w:rPr>
          <w:rFonts w:ascii="Times New Roman" w:eastAsia="宋体" w:hAnsi="Times New Roman" w:cs="Times New Roman" w:hint="eastAsia"/>
          <w:szCs w:val="21"/>
        </w:rPr>
        <w:t>），本项目支付</w:t>
      </w:r>
      <w:r>
        <w:rPr>
          <w:rFonts w:ascii="Times New Roman" w:eastAsia="宋体" w:hAnsi="Times New Roman" w:cs="Times New Roman"/>
          <w:szCs w:val="21"/>
        </w:rPr>
        <w:t>上限</w:t>
      </w:r>
      <w:r>
        <w:rPr>
          <w:rFonts w:ascii="Times New Roman" w:eastAsia="宋体" w:hAnsi="Times New Roman" w:cs="Times New Roman" w:hint="eastAsia"/>
          <w:szCs w:val="21"/>
        </w:rPr>
        <w:t>为</w:t>
      </w:r>
      <w:r>
        <w:rPr>
          <w:rFonts w:ascii="Times New Roman" w:eastAsia="宋体" w:hAnsi="Times New Roman" w:cs="Times New Roman" w:hint="eastAsia"/>
          <w:szCs w:val="21"/>
        </w:rPr>
        <w:t>81,000.00</w:t>
      </w:r>
      <w:r>
        <w:rPr>
          <w:rFonts w:ascii="Times New Roman" w:eastAsia="宋体" w:hAnsi="Times New Roman" w:cs="Times New Roman"/>
          <w:szCs w:val="21"/>
        </w:rPr>
        <w:t>元</w:t>
      </w:r>
      <w:r>
        <w:rPr>
          <w:rFonts w:ascii="Times New Roman" w:eastAsia="宋体" w:hAnsi="Times New Roman" w:cs="Times New Roman" w:hint="eastAsia"/>
          <w:szCs w:val="21"/>
        </w:rPr>
        <w:t>。</w:t>
      </w:r>
      <w:r>
        <w:rPr>
          <w:rFonts w:ascii="Times New Roman" w:eastAsia="宋体" w:hAnsi="Times New Roman" w:cs="Times New Roman"/>
          <w:color w:val="FF0000"/>
        </w:rPr>
        <w:t>投标单位按</w:t>
      </w:r>
      <w:r>
        <w:rPr>
          <w:rFonts w:ascii="Times New Roman" w:eastAsia="宋体" w:hAnsi="Times New Roman" w:cs="Times New Roman" w:hint="eastAsia"/>
          <w:color w:val="FF0000"/>
        </w:rPr>
        <w:t>投标费率</w:t>
      </w:r>
      <w:r>
        <w:rPr>
          <w:rFonts w:ascii="Times New Roman" w:eastAsia="宋体" w:hAnsi="Times New Roman" w:cs="Times New Roman"/>
          <w:color w:val="FF0000"/>
        </w:rPr>
        <w:t>报价。</w:t>
      </w:r>
    </w:p>
    <w:p w14:paraId="683E2376" w14:textId="77777777" w:rsidR="00E15286" w:rsidRDefault="00E15286" w:rsidP="00E15286">
      <w:pPr>
        <w:widowControl/>
        <w:adjustRightInd w:val="0"/>
        <w:snapToGri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设计服务费按照如下方法计取：</w:t>
      </w:r>
      <w:r>
        <w:rPr>
          <w:rFonts w:ascii="Times New Roman" w:eastAsia="宋体" w:hAnsi="Times New Roman" w:cs="Times New Roman"/>
          <w:color w:val="000000" w:themeColor="text1"/>
        </w:rPr>
        <w:t>设计</w:t>
      </w:r>
      <w:r>
        <w:rPr>
          <w:rFonts w:ascii="Times New Roman" w:eastAsia="宋体" w:hAnsi="Times New Roman" w:cs="Times New Roman" w:hint="eastAsia"/>
          <w:color w:val="000000" w:themeColor="text1"/>
        </w:rPr>
        <w:t>服务</w:t>
      </w:r>
      <w:r>
        <w:rPr>
          <w:rFonts w:ascii="Times New Roman" w:eastAsia="宋体" w:hAnsi="Times New Roman" w:cs="Times New Roman"/>
          <w:color w:val="000000" w:themeColor="text1"/>
        </w:rPr>
        <w:t>费</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取费基数</w:t>
      </w:r>
      <w:r>
        <w:rPr>
          <w:rFonts w:ascii="Times New Roman" w:eastAsia="宋体" w:hAnsi="Times New Roman" w:cs="Times New Roman"/>
          <w:color w:val="000000" w:themeColor="text1"/>
        </w:rPr>
        <w:t>×</w:t>
      </w:r>
      <w:r>
        <w:rPr>
          <w:rFonts w:ascii="Times New Roman" w:eastAsia="宋体" w:hAnsi="Times New Roman" w:cs="Times New Roman"/>
          <w:color w:val="FF0000"/>
        </w:rPr>
        <w:t>投标费率</w:t>
      </w:r>
      <w:r>
        <w:rPr>
          <w:rFonts w:ascii="Times New Roman" w:eastAsia="宋体" w:hAnsi="Times New Roman" w:cs="Times New Roman"/>
        </w:rPr>
        <w:t>。</w:t>
      </w:r>
    </w:p>
    <w:p w14:paraId="32E34999" w14:textId="77777777" w:rsidR="00E15286" w:rsidRDefault="00E15286" w:rsidP="00E15286">
      <w:pPr>
        <w:widowControl/>
        <w:adjustRightInd w:val="0"/>
        <w:snapToGri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color w:val="000000" w:themeColor="text1"/>
        </w:rPr>
        <w:t>取费基数：</w:t>
      </w:r>
      <w:r>
        <w:rPr>
          <w:rFonts w:ascii="Times New Roman" w:eastAsia="宋体" w:hAnsi="Times New Roman" w:cs="Times New Roman"/>
        </w:rPr>
        <w:t>暂以批复概算</w:t>
      </w:r>
      <w:r>
        <w:rPr>
          <w:rFonts w:ascii="Times New Roman" w:eastAsia="宋体" w:hAnsi="Times New Roman" w:cs="Times New Roman" w:hint="eastAsia"/>
        </w:rPr>
        <w:t>的</w:t>
      </w:r>
      <w:r>
        <w:rPr>
          <w:rFonts w:ascii="Times New Roman" w:eastAsia="宋体" w:hAnsi="Times New Roman" w:cs="Times New Roman"/>
        </w:rPr>
        <w:t>建安工程费用作为取费基数签订合同，结算时以</w:t>
      </w:r>
      <w:r>
        <w:rPr>
          <w:rFonts w:ascii="宋体" w:eastAsia="宋体" w:hAnsi="宋体" w:cs="Times New Roman" w:hint="eastAsia"/>
          <w:szCs w:val="21"/>
        </w:rPr>
        <w:t>最终批复概算的</w:t>
      </w:r>
      <w:r>
        <w:rPr>
          <w:rFonts w:ascii="宋体" w:eastAsia="宋体" w:hAnsi="宋体" w:cs="Times New Roman"/>
          <w:szCs w:val="21"/>
        </w:rPr>
        <w:t>建安工程</w:t>
      </w:r>
      <w:r>
        <w:rPr>
          <w:rFonts w:ascii="宋体" w:eastAsia="宋体" w:hAnsi="宋体" w:cs="Times New Roman" w:hint="eastAsia"/>
          <w:szCs w:val="21"/>
        </w:rPr>
        <w:t>费用作</w:t>
      </w:r>
      <w:r>
        <w:rPr>
          <w:rFonts w:ascii="Times New Roman" w:eastAsia="宋体" w:hAnsi="Times New Roman" w:cs="Times New Roman"/>
        </w:rPr>
        <w:t>为取费基数。</w:t>
      </w:r>
    </w:p>
    <w:p w14:paraId="548B435B" w14:textId="77777777" w:rsidR="00E15286" w:rsidRDefault="00E15286" w:rsidP="00E15286">
      <w:pPr>
        <w:adjustRightInd w:val="0"/>
        <w:snapToGrid w:val="0"/>
        <w:spacing w:line="360" w:lineRule="auto"/>
        <w:ind w:firstLineChars="200" w:firstLine="420"/>
        <w:jc w:val="left"/>
        <w:rPr>
          <w:rStyle w:val="afff4"/>
          <w:rFonts w:ascii="Times New Roman" w:eastAsia="宋体" w:hAnsi="Times New Roman" w:cs="Times New Roman"/>
          <w:kern w:val="0"/>
        </w:rPr>
      </w:pPr>
      <w:r>
        <w:rPr>
          <w:rFonts w:ascii="Times New Roman" w:eastAsia="宋体" w:hAnsi="Times New Roman" w:cs="Times New Roman"/>
          <w:szCs w:val="21"/>
        </w:rPr>
        <w:t>3.</w:t>
      </w:r>
      <w:r>
        <w:rPr>
          <w:rFonts w:ascii="Times New Roman" w:eastAsia="宋体" w:hAnsi="Times New Roman" w:cs="Times New Roman"/>
          <w:szCs w:val="21"/>
        </w:rPr>
        <w:t>支付：</w:t>
      </w:r>
    </w:p>
    <w:p w14:paraId="7DA3CC8D" w14:textId="77777777" w:rsidR="00E15286" w:rsidRDefault="00E15286" w:rsidP="00E15286">
      <w:pPr>
        <w:adjustRightInd w:val="0"/>
        <w:snapToGrid w:val="0"/>
        <w:spacing w:line="360" w:lineRule="auto"/>
        <w:ind w:firstLineChars="202" w:firstLine="424"/>
        <w:rPr>
          <w:rStyle w:val="afff4"/>
          <w:rFonts w:ascii="Times New Roman" w:eastAsia="宋体" w:hAnsi="Times New Roman" w:cs="Times New Roman"/>
          <w:kern w:val="0"/>
        </w:rPr>
      </w:pPr>
      <w:r>
        <w:rPr>
          <w:rStyle w:val="afff4"/>
          <w:rFonts w:ascii="Times New Roman" w:eastAsia="宋体" w:hAnsi="Times New Roman" w:cs="Times New Roman" w:hint="eastAsia"/>
          <w:kern w:val="0"/>
        </w:rPr>
        <w:t>本设计项目施工图完成后，中标人出具相应金额发票，整理相关付款资料并提交给采购方，经校内审批后支付合同总价的</w:t>
      </w:r>
      <w:r>
        <w:rPr>
          <w:rStyle w:val="afff4"/>
          <w:rFonts w:ascii="Times New Roman" w:eastAsia="宋体" w:hAnsi="Times New Roman" w:cs="Times New Roman"/>
          <w:kern w:val="0"/>
        </w:rPr>
        <w:t>50%</w:t>
      </w:r>
      <w:r>
        <w:rPr>
          <w:rStyle w:val="afff4"/>
          <w:rFonts w:ascii="Times New Roman" w:eastAsia="宋体" w:hAnsi="Times New Roman" w:cs="Times New Roman"/>
          <w:kern w:val="0"/>
        </w:rPr>
        <w:t>；</w:t>
      </w:r>
    </w:p>
    <w:p w14:paraId="7BCF7937" w14:textId="618F7016" w:rsidR="00027244" w:rsidRPr="002C6C9F" w:rsidRDefault="00E15286" w:rsidP="00E15286">
      <w:pPr>
        <w:adjustRightInd w:val="0"/>
        <w:snapToGrid w:val="0"/>
        <w:spacing w:line="360" w:lineRule="auto"/>
        <w:ind w:firstLineChars="200" w:firstLine="420"/>
        <w:rPr>
          <w:rFonts w:ascii="Times New Roman" w:eastAsia="宋体" w:hAnsi="Times New Roman" w:cs="Times New Roman"/>
          <w:szCs w:val="21"/>
        </w:rPr>
      </w:pPr>
      <w:r>
        <w:rPr>
          <w:rStyle w:val="afff4"/>
          <w:rFonts w:ascii="Times New Roman" w:eastAsia="宋体" w:hAnsi="Times New Roman" w:cs="Times New Roman" w:hint="eastAsia"/>
          <w:kern w:val="0"/>
        </w:rPr>
        <w:t>本项目竣工验收后，配合施工单位提交结算资料，待第三方结算公司出具结算报告后，中标人出具相应金额发票，整理相关付款资料并提交给采购方，经校内审批后支付剩余尾款</w:t>
      </w:r>
      <w:r w:rsidR="00913CF0" w:rsidRPr="002C6C9F">
        <w:rPr>
          <w:rFonts w:ascii="Times New Roman" w:eastAsia="宋体" w:hAnsi="Times New Roman" w:cs="Times New Roman"/>
          <w:szCs w:val="21"/>
        </w:rPr>
        <w:t>。</w:t>
      </w:r>
    </w:p>
    <w:p w14:paraId="616A368E" w14:textId="6F8FBC10"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06212D">
        <w:rPr>
          <w:rFonts w:ascii="Times New Roman" w:eastAsia="宋体" w:hAnsi="Times New Roman" w:cs="Times New Roman" w:hint="eastAsia"/>
          <w:b/>
          <w:szCs w:val="21"/>
        </w:rPr>
        <w:t>三</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30E0871A"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06212D">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lastRenderedPageBreak/>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6FE4160D" w14:textId="77777777" w:rsidR="0006212D" w:rsidRPr="00AB03A9" w:rsidRDefault="0006212D" w:rsidP="0006212D">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06212D" w:rsidRPr="00AB03A9" w14:paraId="458D03A4" w14:textId="77777777" w:rsidTr="001E2819">
        <w:trPr>
          <w:cantSplit/>
          <w:trHeight w:val="720"/>
        </w:trPr>
        <w:tc>
          <w:tcPr>
            <w:tcW w:w="2988" w:type="dxa"/>
            <w:tcBorders>
              <w:top w:val="double" w:sz="4" w:space="0" w:color="auto"/>
              <w:bottom w:val="single" w:sz="4" w:space="0" w:color="auto"/>
            </w:tcBorders>
            <w:vAlign w:val="center"/>
          </w:tcPr>
          <w:p w14:paraId="1C2EDB0C" w14:textId="77777777" w:rsidR="0006212D" w:rsidRPr="00AB03A9" w:rsidRDefault="0006212D" w:rsidP="001E281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B56A002" w14:textId="77777777" w:rsidR="0006212D" w:rsidRDefault="0006212D" w:rsidP="0006212D">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Pr>
                <w:rFonts w:ascii="Times New Roman" w:eastAsia="宋体" w:hAnsi="Times New Roman" w:cs="Times New Roman" w:hint="eastAsia"/>
                <w:snapToGrid w:val="0"/>
                <w:kern w:val="0"/>
                <w:szCs w:val="24"/>
              </w:rPr>
              <w:t>费率</w:t>
            </w:r>
          </w:p>
          <w:p w14:paraId="4C962B9B" w14:textId="654530C2" w:rsidR="0006212D" w:rsidRPr="00AB03A9" w:rsidRDefault="0006212D" w:rsidP="0006212D">
            <w:pPr>
              <w:jc w:val="cente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百分比</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3813C7C1" w14:textId="77777777" w:rsidR="0006212D" w:rsidRPr="00AB03A9" w:rsidRDefault="0006212D" w:rsidP="001E281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69E306E9" w14:textId="77777777" w:rsidR="0006212D" w:rsidRPr="00AB03A9" w:rsidRDefault="0006212D" w:rsidP="001E281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06212D" w:rsidRPr="00AB03A9" w14:paraId="4DE0A37D" w14:textId="77777777" w:rsidTr="001E2819">
        <w:trPr>
          <w:cantSplit/>
          <w:trHeight w:val="738"/>
        </w:trPr>
        <w:tc>
          <w:tcPr>
            <w:tcW w:w="2988" w:type="dxa"/>
            <w:tcBorders>
              <w:top w:val="single" w:sz="4" w:space="0" w:color="auto"/>
            </w:tcBorders>
            <w:vAlign w:val="center"/>
          </w:tcPr>
          <w:p w14:paraId="4DD1931A" w14:textId="77777777" w:rsidR="0006212D" w:rsidRPr="00AB03A9" w:rsidRDefault="0006212D" w:rsidP="001E281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C053531" w14:textId="77777777" w:rsidR="0006212D" w:rsidRPr="00AB03A9" w:rsidRDefault="0006212D" w:rsidP="001E281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6ED69674" w14:textId="77777777" w:rsidR="0006212D" w:rsidRPr="00AB03A9" w:rsidRDefault="0006212D" w:rsidP="001E281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956D182" w14:textId="77777777" w:rsidR="0006212D" w:rsidRPr="00AB03A9" w:rsidRDefault="0006212D" w:rsidP="001E28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2B03B52" w14:textId="77777777" w:rsidR="0006212D" w:rsidRPr="00AB03A9" w:rsidRDefault="0006212D" w:rsidP="001E2819">
            <w:pPr>
              <w:rPr>
                <w:rFonts w:ascii="Times New Roman" w:eastAsia="宋体" w:hAnsi="Times New Roman" w:cs="Times New Roman"/>
                <w:snapToGrid w:val="0"/>
                <w:kern w:val="0"/>
                <w:szCs w:val="24"/>
              </w:rPr>
            </w:pPr>
          </w:p>
        </w:tc>
      </w:tr>
    </w:tbl>
    <w:p w14:paraId="3DECBF10" w14:textId="77777777" w:rsidR="0006212D" w:rsidRPr="00AB03A9" w:rsidRDefault="0006212D" w:rsidP="0006212D">
      <w:pPr>
        <w:rPr>
          <w:rFonts w:ascii="Times New Roman" w:eastAsia="宋体" w:hAnsi="Times New Roman" w:cs="Times New Roman"/>
          <w:snapToGrid w:val="0"/>
          <w:kern w:val="0"/>
          <w:szCs w:val="24"/>
        </w:rPr>
      </w:pPr>
    </w:p>
    <w:p w14:paraId="3E6A9BAF" w14:textId="77777777" w:rsidR="0006212D" w:rsidRPr="00D8025D" w:rsidRDefault="0006212D" w:rsidP="0006212D">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AE35E5F" w14:textId="77777777" w:rsidR="0006212D" w:rsidRPr="00AB03A9" w:rsidRDefault="0006212D" w:rsidP="0006212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1FA8152A" w14:textId="2A6C7FFC" w:rsidR="0006212D" w:rsidRDefault="0006212D" w:rsidP="0006212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Pr="00D8025D">
        <w:rPr>
          <w:rFonts w:ascii="Times New Roman" w:eastAsia="宋体" w:hAnsi="Times New Roman" w:cs="Times New Roman"/>
          <w:snapToGrid w:val="0"/>
          <w:kern w:val="0"/>
          <w:szCs w:val="24"/>
        </w:rPr>
        <w:t>应填写唯一的、单一的</w:t>
      </w:r>
      <w:r w:rsidRPr="00D8025D">
        <w:rPr>
          <w:rFonts w:ascii="Times New Roman" w:eastAsia="宋体" w:hAnsi="Times New Roman" w:cs="Times New Roman" w:hint="eastAsia"/>
          <w:snapToGrid w:val="0"/>
          <w:kern w:val="0"/>
          <w:szCs w:val="24"/>
        </w:rPr>
        <w:t>投标费率</w:t>
      </w:r>
      <w:r w:rsidRPr="00D8025D">
        <w:rPr>
          <w:rFonts w:ascii="Times New Roman" w:eastAsia="宋体" w:hAnsi="Times New Roman" w:cs="Times New Roman"/>
          <w:snapToGrid w:val="0"/>
          <w:kern w:val="0"/>
          <w:szCs w:val="24"/>
        </w:rPr>
        <w:t>。填写此表格时不得改变表格的形式。</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0E40BE02" w14:textId="77777777" w:rsidR="0006212D" w:rsidRPr="00D8025D" w:rsidRDefault="0006212D" w:rsidP="0006212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Pr="00D8025D">
        <w:rPr>
          <w:rFonts w:ascii="Times New Roman" w:eastAsia="宋体" w:hAnsi="Times New Roman" w:cs="Times New Roman"/>
          <w:snapToGrid w:val="0"/>
          <w:kern w:val="0"/>
          <w:szCs w:val="24"/>
        </w:rPr>
        <w:t>、投标取费费率最多只允许精确到小数点后两位，如</w:t>
      </w:r>
      <w:r w:rsidRPr="00D8025D">
        <w:rPr>
          <w:rFonts w:ascii="Times New Roman" w:eastAsia="宋体" w:hAnsi="Times New Roman" w:cs="Times New Roman"/>
          <w:snapToGrid w:val="0"/>
          <w:kern w:val="0"/>
          <w:szCs w:val="24"/>
        </w:rPr>
        <w:t>0.71</w:t>
      </w:r>
      <w:r w:rsidRPr="00D8025D">
        <w:rPr>
          <w:rFonts w:ascii="Times New Roman" w:eastAsia="宋体" w:hAnsi="Times New Roman" w:cs="Times New Roman"/>
          <w:snapToGrid w:val="0"/>
          <w:kern w:val="0"/>
          <w:szCs w:val="24"/>
        </w:rPr>
        <w:t>、</w:t>
      </w:r>
      <w:r w:rsidRPr="00D8025D">
        <w:rPr>
          <w:rFonts w:ascii="Times New Roman" w:eastAsia="宋体" w:hAnsi="Times New Roman" w:cs="Times New Roman"/>
          <w:snapToGrid w:val="0"/>
          <w:kern w:val="0"/>
          <w:szCs w:val="24"/>
        </w:rPr>
        <w:t>0.72</w:t>
      </w:r>
      <w:r w:rsidRPr="00D8025D">
        <w:rPr>
          <w:rFonts w:ascii="Times New Roman" w:eastAsia="宋体" w:hAnsi="Times New Roman" w:cs="Times New Roman"/>
          <w:snapToGrid w:val="0"/>
          <w:kern w:val="0"/>
          <w:szCs w:val="24"/>
        </w:rPr>
        <w:t>等；不允许精确到小数点后三位或三位以上，如</w:t>
      </w:r>
      <w:r w:rsidRPr="00D8025D">
        <w:rPr>
          <w:rFonts w:ascii="Times New Roman" w:eastAsia="宋体" w:hAnsi="Times New Roman" w:cs="Times New Roman"/>
          <w:snapToGrid w:val="0"/>
          <w:kern w:val="0"/>
          <w:szCs w:val="24"/>
        </w:rPr>
        <w:t>0.711</w:t>
      </w:r>
      <w:r w:rsidRPr="00D8025D">
        <w:rPr>
          <w:rFonts w:ascii="Times New Roman" w:eastAsia="宋体" w:hAnsi="Times New Roman" w:cs="Times New Roman"/>
          <w:snapToGrid w:val="0"/>
          <w:kern w:val="0"/>
          <w:szCs w:val="24"/>
        </w:rPr>
        <w:t>、</w:t>
      </w:r>
      <w:r w:rsidRPr="00D8025D">
        <w:rPr>
          <w:rFonts w:ascii="Times New Roman" w:eastAsia="宋体" w:hAnsi="Times New Roman" w:cs="Times New Roman"/>
          <w:snapToGrid w:val="0"/>
          <w:kern w:val="0"/>
          <w:szCs w:val="24"/>
        </w:rPr>
        <w:t>0.712</w:t>
      </w:r>
      <w:r w:rsidRPr="00D8025D">
        <w:rPr>
          <w:rFonts w:ascii="Times New Roman" w:eastAsia="宋体" w:hAnsi="Times New Roman" w:cs="Times New Roman"/>
          <w:snapToGrid w:val="0"/>
          <w:kern w:val="0"/>
          <w:szCs w:val="24"/>
        </w:rPr>
        <w:t>等。</w:t>
      </w:r>
    </w:p>
    <w:p w14:paraId="64C60CB8" w14:textId="77777777" w:rsidR="0006212D" w:rsidRDefault="0006212D" w:rsidP="0006212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5</w:t>
      </w:r>
      <w:r w:rsidRPr="00D8025D">
        <w:rPr>
          <w:rFonts w:ascii="Times New Roman" w:eastAsia="宋体" w:hAnsi="Times New Roman" w:cs="Times New Roman"/>
          <w:snapToGrid w:val="0"/>
          <w:kern w:val="0"/>
          <w:szCs w:val="24"/>
        </w:rPr>
        <w:t>、投标取费费率不得超过</w:t>
      </w:r>
      <w:r w:rsidRPr="00D8025D">
        <w:rPr>
          <w:rFonts w:ascii="Times New Roman" w:eastAsia="宋体" w:hAnsi="Times New Roman" w:cs="Times New Roman"/>
          <w:snapToGrid w:val="0"/>
          <w:kern w:val="0"/>
          <w:szCs w:val="24"/>
        </w:rPr>
        <w:t>1</w:t>
      </w:r>
      <w:r w:rsidRPr="00D8025D">
        <w:rPr>
          <w:rFonts w:ascii="Times New Roman" w:eastAsia="宋体" w:hAnsi="Times New Roman" w:cs="Times New Roman"/>
          <w:snapToGrid w:val="0"/>
          <w:kern w:val="0"/>
          <w:szCs w:val="24"/>
        </w:rPr>
        <w:t>，否则按投标无效处理。</w:t>
      </w:r>
    </w:p>
    <w:p w14:paraId="1CE2DF50" w14:textId="77777777" w:rsidR="0006212D" w:rsidRPr="00AB03A9" w:rsidRDefault="0006212D" w:rsidP="0006212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color w:val="FF0000"/>
          <w:kern w:val="0"/>
          <w:szCs w:val="24"/>
        </w:rPr>
        <w:t>6</w:t>
      </w:r>
      <w:r w:rsidRPr="00E22C0E">
        <w:rPr>
          <w:rFonts w:ascii="Times New Roman" w:eastAsia="宋体" w:hAnsi="Times New Roman" w:cs="Times New Roman" w:hint="eastAsia"/>
          <w:snapToGrid w:val="0"/>
          <w:color w:val="FF0000"/>
          <w:kern w:val="0"/>
          <w:szCs w:val="24"/>
        </w:rPr>
        <w:t>、</w:t>
      </w:r>
      <w:r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1E2438E8" w14:textId="77777777" w:rsidR="00AB03A9" w:rsidRPr="0006212D"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CEA01" w14:textId="77777777" w:rsidR="00A77800" w:rsidRDefault="00A77800">
      <w:r>
        <w:separator/>
      </w:r>
    </w:p>
  </w:endnote>
  <w:endnote w:type="continuationSeparator" w:id="0">
    <w:p w14:paraId="6B3A8109" w14:textId="77777777" w:rsidR="00A77800" w:rsidRDefault="00A7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1E2819" w:rsidRDefault="001E281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1E2819" w:rsidRDefault="001E281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1E2819" w:rsidRDefault="001E281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9D66D0">
      <w:rPr>
        <w:noProof/>
      </w:rPr>
      <w:t>22</w:t>
    </w:r>
    <w:r>
      <w:rPr>
        <w:noProof/>
      </w:rPr>
      <w:fldChar w:fldCharType="end"/>
    </w:r>
    <w:r>
      <w:t xml:space="preserve"> -</w:t>
    </w:r>
  </w:p>
  <w:p w14:paraId="2CCEA156" w14:textId="77777777" w:rsidR="001E2819" w:rsidRDefault="001E281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2D89C" w14:textId="77777777" w:rsidR="00A77800" w:rsidRDefault="00A77800">
      <w:r>
        <w:separator/>
      </w:r>
    </w:p>
  </w:footnote>
  <w:footnote w:type="continuationSeparator" w:id="0">
    <w:p w14:paraId="7BE563D6" w14:textId="77777777" w:rsidR="00A77800" w:rsidRDefault="00A77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04F4ECC1" w:rsidR="001E2819" w:rsidRDefault="001E2819">
    <w:pPr>
      <w:pStyle w:val="af3"/>
    </w:pPr>
    <w:r w:rsidRPr="001B7492">
      <w:rPr>
        <w:rFonts w:hint="eastAsia"/>
      </w:rPr>
      <w:t>深圳大学招投标管理中心</w:t>
    </w:r>
    <w:r>
      <w:rPr>
        <w:rFonts w:hint="eastAsia"/>
      </w:rPr>
      <w:t xml:space="preserve">                                                 </w:t>
    </w:r>
    <w:r>
      <w:t>SZUCG20211680FW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5E6CC4"/>
    <w:multiLevelType w:val="singleLevel"/>
    <w:tmpl w:val="365E6CC4"/>
    <w:lvl w:ilvl="0">
      <w:start w:val="2"/>
      <w:numFmt w:val="decimal"/>
      <w:suff w:val="nothing"/>
      <w:lvlText w:val="%1、"/>
      <w:lvlJc w:val="left"/>
    </w:lvl>
  </w:abstractNum>
  <w:abstractNum w:abstractNumId="19">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49273A"/>
    <w:multiLevelType w:val="singleLevel"/>
    <w:tmpl w:val="5849273A"/>
    <w:lvl w:ilvl="0">
      <w:start w:val="1"/>
      <w:numFmt w:val="decimal"/>
      <w:suff w:val="nothing"/>
      <w:lvlText w:val="%1、"/>
      <w:lvlJc w:val="left"/>
    </w:lvl>
  </w:abstractNum>
  <w:abstractNum w:abstractNumId="25">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7">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2"/>
  </w:num>
  <w:num w:numId="4">
    <w:abstractNumId w:val="10"/>
  </w:num>
  <w:num w:numId="5">
    <w:abstractNumId w:val="8"/>
  </w:num>
  <w:num w:numId="6">
    <w:abstractNumId w:val="32"/>
  </w:num>
  <w:num w:numId="7">
    <w:abstractNumId w:val="9"/>
  </w:num>
  <w:num w:numId="8">
    <w:abstractNumId w:val="15"/>
  </w:num>
  <w:num w:numId="9">
    <w:abstractNumId w:val="24"/>
  </w:num>
  <w:num w:numId="10">
    <w:abstractNumId w:val="7"/>
  </w:num>
  <w:num w:numId="11">
    <w:abstractNumId w:val="31"/>
  </w:num>
  <w:num w:numId="12">
    <w:abstractNumId w:val="5"/>
  </w:num>
  <w:num w:numId="13">
    <w:abstractNumId w:val="26"/>
  </w:num>
  <w:num w:numId="14">
    <w:abstractNumId w:val="17"/>
  </w:num>
  <w:num w:numId="15">
    <w:abstractNumId w:val="13"/>
  </w:num>
  <w:num w:numId="16">
    <w:abstractNumId w:val="16"/>
  </w:num>
  <w:num w:numId="17">
    <w:abstractNumId w:val="14"/>
  </w:num>
  <w:num w:numId="18">
    <w:abstractNumId w:val="6"/>
  </w:num>
  <w:num w:numId="19">
    <w:abstractNumId w:val="25"/>
  </w:num>
  <w:num w:numId="20">
    <w:abstractNumId w:val="11"/>
  </w:num>
  <w:num w:numId="21">
    <w:abstractNumId w:val="28"/>
  </w:num>
  <w:num w:numId="22">
    <w:abstractNumId w:val="19"/>
  </w:num>
  <w:num w:numId="23">
    <w:abstractNumId w:val="29"/>
  </w:num>
  <w:num w:numId="24">
    <w:abstractNumId w:val="23"/>
  </w:num>
  <w:num w:numId="25">
    <w:abstractNumId w:val="21"/>
  </w:num>
  <w:num w:numId="26">
    <w:abstractNumId w:val="30"/>
  </w:num>
  <w:num w:numId="27">
    <w:abstractNumId w:val="4"/>
  </w:num>
  <w:num w:numId="28">
    <w:abstractNumId w:val="20"/>
  </w:num>
  <w:num w:numId="29">
    <w:abstractNumId w:val="1"/>
  </w:num>
  <w:num w:numId="30">
    <w:abstractNumId w:val="27"/>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47E7F"/>
    <w:rsid w:val="00051147"/>
    <w:rsid w:val="00052C12"/>
    <w:rsid w:val="00054FAF"/>
    <w:rsid w:val="0005721D"/>
    <w:rsid w:val="000606D8"/>
    <w:rsid w:val="0006074A"/>
    <w:rsid w:val="0006212D"/>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56627"/>
    <w:rsid w:val="00160CCD"/>
    <w:rsid w:val="00162490"/>
    <w:rsid w:val="00162B4E"/>
    <w:rsid w:val="00166292"/>
    <w:rsid w:val="0016679C"/>
    <w:rsid w:val="00176C95"/>
    <w:rsid w:val="00177679"/>
    <w:rsid w:val="001825C2"/>
    <w:rsid w:val="00183CD6"/>
    <w:rsid w:val="001854CB"/>
    <w:rsid w:val="00192772"/>
    <w:rsid w:val="00195A85"/>
    <w:rsid w:val="001969D8"/>
    <w:rsid w:val="001A2E36"/>
    <w:rsid w:val="001A5047"/>
    <w:rsid w:val="001B3C27"/>
    <w:rsid w:val="001B57E7"/>
    <w:rsid w:val="001C09A2"/>
    <w:rsid w:val="001C526E"/>
    <w:rsid w:val="001C5399"/>
    <w:rsid w:val="001C7BC1"/>
    <w:rsid w:val="001D0C57"/>
    <w:rsid w:val="001D0FE9"/>
    <w:rsid w:val="001D29B6"/>
    <w:rsid w:val="001D4425"/>
    <w:rsid w:val="001D6BDE"/>
    <w:rsid w:val="001D75F2"/>
    <w:rsid w:val="001D7718"/>
    <w:rsid w:val="001D7C12"/>
    <w:rsid w:val="001E0D72"/>
    <w:rsid w:val="001E190B"/>
    <w:rsid w:val="001E1E0E"/>
    <w:rsid w:val="001E2819"/>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7A4F"/>
    <w:rsid w:val="002119A8"/>
    <w:rsid w:val="00211AA1"/>
    <w:rsid w:val="002154FD"/>
    <w:rsid w:val="00216F21"/>
    <w:rsid w:val="0022007B"/>
    <w:rsid w:val="00222A52"/>
    <w:rsid w:val="002242F4"/>
    <w:rsid w:val="00230560"/>
    <w:rsid w:val="00237914"/>
    <w:rsid w:val="002417E4"/>
    <w:rsid w:val="002442E2"/>
    <w:rsid w:val="0024557C"/>
    <w:rsid w:val="0025078C"/>
    <w:rsid w:val="0025082F"/>
    <w:rsid w:val="00251B6D"/>
    <w:rsid w:val="00253549"/>
    <w:rsid w:val="0025458F"/>
    <w:rsid w:val="00255732"/>
    <w:rsid w:val="00260792"/>
    <w:rsid w:val="00263374"/>
    <w:rsid w:val="002636D1"/>
    <w:rsid w:val="0026466E"/>
    <w:rsid w:val="00265D02"/>
    <w:rsid w:val="00270CAE"/>
    <w:rsid w:val="002727B4"/>
    <w:rsid w:val="00274246"/>
    <w:rsid w:val="00274EB1"/>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29D"/>
    <w:rsid w:val="002E656D"/>
    <w:rsid w:val="002F32CA"/>
    <w:rsid w:val="002F33E1"/>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06F8"/>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24839"/>
    <w:rsid w:val="00432841"/>
    <w:rsid w:val="0043443D"/>
    <w:rsid w:val="00434FA9"/>
    <w:rsid w:val="00435566"/>
    <w:rsid w:val="004364E3"/>
    <w:rsid w:val="00436577"/>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93F"/>
    <w:rsid w:val="00471B01"/>
    <w:rsid w:val="004731D8"/>
    <w:rsid w:val="00474409"/>
    <w:rsid w:val="00476A9C"/>
    <w:rsid w:val="00477367"/>
    <w:rsid w:val="004778BB"/>
    <w:rsid w:val="004812C1"/>
    <w:rsid w:val="00481DA7"/>
    <w:rsid w:val="00482BD4"/>
    <w:rsid w:val="00483F9A"/>
    <w:rsid w:val="004855B6"/>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2E1B"/>
    <w:rsid w:val="004D3439"/>
    <w:rsid w:val="004D3787"/>
    <w:rsid w:val="004D46F1"/>
    <w:rsid w:val="004D631C"/>
    <w:rsid w:val="004D7C2E"/>
    <w:rsid w:val="004E205D"/>
    <w:rsid w:val="004E52F7"/>
    <w:rsid w:val="004E552B"/>
    <w:rsid w:val="004E55A7"/>
    <w:rsid w:val="004E7B63"/>
    <w:rsid w:val="004F0C0E"/>
    <w:rsid w:val="004F1A74"/>
    <w:rsid w:val="004F2953"/>
    <w:rsid w:val="004F4E72"/>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3F6A"/>
    <w:rsid w:val="00545438"/>
    <w:rsid w:val="005456FB"/>
    <w:rsid w:val="00545F65"/>
    <w:rsid w:val="00546183"/>
    <w:rsid w:val="00550434"/>
    <w:rsid w:val="00554A92"/>
    <w:rsid w:val="005565C2"/>
    <w:rsid w:val="00561269"/>
    <w:rsid w:val="0056186A"/>
    <w:rsid w:val="00562A14"/>
    <w:rsid w:val="00565638"/>
    <w:rsid w:val="00566A83"/>
    <w:rsid w:val="00566F7F"/>
    <w:rsid w:val="00574E09"/>
    <w:rsid w:val="005752F4"/>
    <w:rsid w:val="00576C8E"/>
    <w:rsid w:val="00577996"/>
    <w:rsid w:val="00580201"/>
    <w:rsid w:val="00582C67"/>
    <w:rsid w:val="00587339"/>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375"/>
    <w:rsid w:val="00605BF0"/>
    <w:rsid w:val="0060609A"/>
    <w:rsid w:val="00606729"/>
    <w:rsid w:val="00606E95"/>
    <w:rsid w:val="00610FCF"/>
    <w:rsid w:val="006207CA"/>
    <w:rsid w:val="0062084E"/>
    <w:rsid w:val="00622386"/>
    <w:rsid w:val="00622CDC"/>
    <w:rsid w:val="006252F7"/>
    <w:rsid w:val="00627803"/>
    <w:rsid w:val="00632858"/>
    <w:rsid w:val="00634CFF"/>
    <w:rsid w:val="00635CCC"/>
    <w:rsid w:val="00636679"/>
    <w:rsid w:val="00637695"/>
    <w:rsid w:val="00640C6F"/>
    <w:rsid w:val="0065113A"/>
    <w:rsid w:val="00652EEC"/>
    <w:rsid w:val="006530C2"/>
    <w:rsid w:val="00654B0D"/>
    <w:rsid w:val="00656322"/>
    <w:rsid w:val="006575E9"/>
    <w:rsid w:val="0066013E"/>
    <w:rsid w:val="00665233"/>
    <w:rsid w:val="00667293"/>
    <w:rsid w:val="00667DB8"/>
    <w:rsid w:val="0067261F"/>
    <w:rsid w:val="00672A6E"/>
    <w:rsid w:val="00677278"/>
    <w:rsid w:val="00686FA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A56"/>
    <w:rsid w:val="006C6B50"/>
    <w:rsid w:val="006D01ED"/>
    <w:rsid w:val="006D18F0"/>
    <w:rsid w:val="006D1AE8"/>
    <w:rsid w:val="006D21B1"/>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0D7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667B"/>
    <w:rsid w:val="007C707B"/>
    <w:rsid w:val="007C7B75"/>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18E3"/>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3077"/>
    <w:rsid w:val="00834FD7"/>
    <w:rsid w:val="00835D42"/>
    <w:rsid w:val="00836055"/>
    <w:rsid w:val="008367C3"/>
    <w:rsid w:val="0083685F"/>
    <w:rsid w:val="008403D9"/>
    <w:rsid w:val="00843BA2"/>
    <w:rsid w:val="00846180"/>
    <w:rsid w:val="00847463"/>
    <w:rsid w:val="00853F2D"/>
    <w:rsid w:val="00855DE9"/>
    <w:rsid w:val="008629E8"/>
    <w:rsid w:val="00863E1E"/>
    <w:rsid w:val="00866AEE"/>
    <w:rsid w:val="008706EB"/>
    <w:rsid w:val="008742A3"/>
    <w:rsid w:val="008744C1"/>
    <w:rsid w:val="00876305"/>
    <w:rsid w:val="00880E35"/>
    <w:rsid w:val="00880EA1"/>
    <w:rsid w:val="0088308B"/>
    <w:rsid w:val="008831B5"/>
    <w:rsid w:val="0088328D"/>
    <w:rsid w:val="00885980"/>
    <w:rsid w:val="00887F6A"/>
    <w:rsid w:val="00890E82"/>
    <w:rsid w:val="00893DD0"/>
    <w:rsid w:val="0089662F"/>
    <w:rsid w:val="008966BF"/>
    <w:rsid w:val="0089734A"/>
    <w:rsid w:val="008A02A8"/>
    <w:rsid w:val="008C00A7"/>
    <w:rsid w:val="008C63DE"/>
    <w:rsid w:val="008C6F49"/>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04DF8"/>
    <w:rsid w:val="00906830"/>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3528"/>
    <w:rsid w:val="009D57F4"/>
    <w:rsid w:val="009D66D0"/>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77800"/>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4FF6"/>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4F4"/>
    <w:rsid w:val="00B01B21"/>
    <w:rsid w:val="00B01E66"/>
    <w:rsid w:val="00B02783"/>
    <w:rsid w:val="00B04F25"/>
    <w:rsid w:val="00B05FA3"/>
    <w:rsid w:val="00B1241B"/>
    <w:rsid w:val="00B143AA"/>
    <w:rsid w:val="00B20507"/>
    <w:rsid w:val="00B2296C"/>
    <w:rsid w:val="00B240B5"/>
    <w:rsid w:val="00B24347"/>
    <w:rsid w:val="00B2537A"/>
    <w:rsid w:val="00B272E3"/>
    <w:rsid w:val="00B3175E"/>
    <w:rsid w:val="00B33AA5"/>
    <w:rsid w:val="00B33B1B"/>
    <w:rsid w:val="00B43B4F"/>
    <w:rsid w:val="00B5034C"/>
    <w:rsid w:val="00B50581"/>
    <w:rsid w:val="00B51673"/>
    <w:rsid w:val="00B5198E"/>
    <w:rsid w:val="00B55264"/>
    <w:rsid w:val="00B55F4A"/>
    <w:rsid w:val="00B56D2F"/>
    <w:rsid w:val="00B57F70"/>
    <w:rsid w:val="00B61C81"/>
    <w:rsid w:val="00B61FE2"/>
    <w:rsid w:val="00B62D99"/>
    <w:rsid w:val="00B62F19"/>
    <w:rsid w:val="00B6322C"/>
    <w:rsid w:val="00B647AA"/>
    <w:rsid w:val="00B648FA"/>
    <w:rsid w:val="00B67935"/>
    <w:rsid w:val="00B75FC5"/>
    <w:rsid w:val="00B772C8"/>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0BFA"/>
    <w:rsid w:val="00BA37BC"/>
    <w:rsid w:val="00BA7CEE"/>
    <w:rsid w:val="00BB555B"/>
    <w:rsid w:val="00BB57EB"/>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31E"/>
    <w:rsid w:val="00C127DA"/>
    <w:rsid w:val="00C15288"/>
    <w:rsid w:val="00C179C8"/>
    <w:rsid w:val="00C20249"/>
    <w:rsid w:val="00C22634"/>
    <w:rsid w:val="00C23508"/>
    <w:rsid w:val="00C23E21"/>
    <w:rsid w:val="00C24844"/>
    <w:rsid w:val="00C30890"/>
    <w:rsid w:val="00C30B2B"/>
    <w:rsid w:val="00C31823"/>
    <w:rsid w:val="00C32747"/>
    <w:rsid w:val="00C33B87"/>
    <w:rsid w:val="00C3696C"/>
    <w:rsid w:val="00C42585"/>
    <w:rsid w:val="00C43C9B"/>
    <w:rsid w:val="00C44E22"/>
    <w:rsid w:val="00C4607D"/>
    <w:rsid w:val="00C462A6"/>
    <w:rsid w:val="00C475A7"/>
    <w:rsid w:val="00C52C99"/>
    <w:rsid w:val="00C53DAB"/>
    <w:rsid w:val="00C56631"/>
    <w:rsid w:val="00C56F12"/>
    <w:rsid w:val="00C60EFE"/>
    <w:rsid w:val="00C64393"/>
    <w:rsid w:val="00C67F6B"/>
    <w:rsid w:val="00C70E08"/>
    <w:rsid w:val="00C715A6"/>
    <w:rsid w:val="00C71DB6"/>
    <w:rsid w:val="00C7258C"/>
    <w:rsid w:val="00C741B3"/>
    <w:rsid w:val="00C7474B"/>
    <w:rsid w:val="00C815A7"/>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3929"/>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6563"/>
    <w:rsid w:val="00DA7954"/>
    <w:rsid w:val="00DB7231"/>
    <w:rsid w:val="00DC2F8B"/>
    <w:rsid w:val="00DD0D02"/>
    <w:rsid w:val="00DD1CF8"/>
    <w:rsid w:val="00DD41B2"/>
    <w:rsid w:val="00DD744F"/>
    <w:rsid w:val="00DD770C"/>
    <w:rsid w:val="00DE062C"/>
    <w:rsid w:val="00DE4777"/>
    <w:rsid w:val="00DF0612"/>
    <w:rsid w:val="00DF0D31"/>
    <w:rsid w:val="00DF26B0"/>
    <w:rsid w:val="00DF2C2A"/>
    <w:rsid w:val="00DF5388"/>
    <w:rsid w:val="00DF6C86"/>
    <w:rsid w:val="00E00076"/>
    <w:rsid w:val="00E02375"/>
    <w:rsid w:val="00E02942"/>
    <w:rsid w:val="00E02FDF"/>
    <w:rsid w:val="00E04082"/>
    <w:rsid w:val="00E10E7B"/>
    <w:rsid w:val="00E14329"/>
    <w:rsid w:val="00E15286"/>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A7420"/>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45C55"/>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9CF8F-6698-4DB6-908E-43B032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52</Pages>
  <Words>4522</Words>
  <Characters>25779</Characters>
  <Application>Microsoft Office Word</Application>
  <DocSecurity>0</DocSecurity>
  <Lines>214</Lines>
  <Paragraphs>60</Paragraphs>
  <ScaleCrop>false</ScaleCrop>
  <Company>Lenovo</Company>
  <LinksUpToDate>false</LinksUpToDate>
  <CharactersWithSpaces>30241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468</cp:revision>
  <cp:lastPrinted>2017-05-08T06:28:00Z</cp:lastPrinted>
  <dcterms:created xsi:type="dcterms:W3CDTF">2018-08-06T07:55:00Z</dcterms:created>
  <dcterms:modified xsi:type="dcterms:W3CDTF">2021-08-13T09:15:00Z</dcterms:modified>
</cp:coreProperties>
</file>