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552E7C" w:rsidRDefault="00861974" w:rsidP="00432C23"/>
    <w:p w14:paraId="0C333D45" w14:textId="1CB4154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52E7C">
        <w:rPr>
          <w:rFonts w:ascii="宋体" w:hAnsi="宋体" w:hint="eastAsia"/>
          <w:color w:val="FF0000"/>
          <w:sz w:val="32"/>
          <w:szCs w:val="32"/>
        </w:rPr>
        <w:t>高速视频双目动态测量系统</w:t>
      </w:r>
    </w:p>
    <w:p w14:paraId="24C23C89" w14:textId="77777777" w:rsidR="00861974" w:rsidRDefault="00861974" w:rsidP="00432C23"/>
    <w:p w14:paraId="4A991DA6" w14:textId="443DEF1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52E7C">
        <w:rPr>
          <w:rFonts w:ascii="宋体" w:hAnsi="宋体" w:hint="eastAsia"/>
          <w:color w:val="FF0000"/>
          <w:sz w:val="32"/>
          <w:szCs w:val="32"/>
        </w:rPr>
        <w:t>SZUCG20180461EQ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552E7C"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7D08F2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D3295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913513"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552E7C">
        <w:rPr>
          <w:rFonts w:ascii="宋体" w:hAnsi="宋体"/>
          <w:sz w:val="32"/>
        </w:rPr>
        <w:t>SZUCG20180461EQ</w:t>
      </w:r>
    </w:p>
    <w:p w14:paraId="07E0F69B" w14:textId="4073229B"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552E7C">
        <w:rPr>
          <w:rFonts w:ascii="宋体" w:hAnsi="宋体" w:hint="eastAsia"/>
          <w:sz w:val="32"/>
        </w:rPr>
        <w:t>高速视频双目动态测量系统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8CB1BA1" w:rsidR="00B62E01" w:rsidRPr="005E0667" w:rsidRDefault="00B62E01" w:rsidP="005F7D5C">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22EFD64B" w:rsidR="00F11FF6" w:rsidRPr="00924DCA" w:rsidRDefault="00B62E01" w:rsidP="005F7D5C">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6B38C076" w:rsidR="00677487" w:rsidRPr="00304E1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896CDC"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552E7C">
        <w:rPr>
          <w:rFonts w:hint="eastAsia"/>
          <w:kern w:val="0"/>
          <w:szCs w:val="21"/>
          <w:u w:val="single"/>
        </w:rPr>
        <w:t>高速视频双目动态测量系统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6994FB64" w:rsidR="00B32EDE" w:rsidRPr="007D36B6" w:rsidRDefault="00B32EDE" w:rsidP="003F4A93">
      <w:pPr>
        <w:spacing w:line="360" w:lineRule="auto"/>
        <w:jc w:val="left"/>
        <w:rPr>
          <w:kern w:val="0"/>
          <w:szCs w:val="21"/>
        </w:rPr>
      </w:pPr>
      <w:r w:rsidRPr="007D36B6">
        <w:rPr>
          <w:kern w:val="0"/>
          <w:szCs w:val="21"/>
        </w:rPr>
        <w:t>一、项目编号：</w:t>
      </w:r>
      <w:r w:rsidR="00552E7C">
        <w:rPr>
          <w:kern w:val="0"/>
          <w:szCs w:val="21"/>
        </w:rPr>
        <w:t>SZUCG20180461EQ</w:t>
      </w:r>
    </w:p>
    <w:p w14:paraId="6BD90406" w14:textId="7BE6DE77" w:rsidR="00B32EDE" w:rsidRPr="007D36B6" w:rsidRDefault="00B32EDE" w:rsidP="003F4A93">
      <w:pPr>
        <w:spacing w:line="360" w:lineRule="auto"/>
        <w:jc w:val="left"/>
        <w:rPr>
          <w:kern w:val="0"/>
          <w:szCs w:val="21"/>
        </w:rPr>
      </w:pPr>
      <w:r w:rsidRPr="007D36B6">
        <w:rPr>
          <w:kern w:val="0"/>
          <w:szCs w:val="21"/>
        </w:rPr>
        <w:t>二、项目名称：</w:t>
      </w:r>
      <w:r w:rsidR="00552E7C">
        <w:rPr>
          <w:rFonts w:hint="eastAsia"/>
          <w:kern w:val="0"/>
          <w:szCs w:val="21"/>
        </w:rPr>
        <w:t>高速视频双目动态测量系统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5D6670C0"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552E7C" w:rsidRPr="00552E7C">
        <w:rPr>
          <w:kern w:val="0"/>
          <w:szCs w:val="21"/>
        </w:rPr>
        <w:t>320,000.00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7567DD85"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7F3B65">
        <w:rPr>
          <w:kern w:val="0"/>
          <w:szCs w:val="21"/>
        </w:rPr>
        <w:t>1</w:t>
      </w:r>
      <w:r w:rsidR="00CE0F15">
        <w:rPr>
          <w:kern w:val="0"/>
          <w:szCs w:val="21"/>
        </w:rPr>
        <w:t>2</w:t>
      </w:r>
      <w:r w:rsidRPr="007D36B6">
        <w:rPr>
          <w:kern w:val="0"/>
          <w:szCs w:val="21"/>
        </w:rPr>
        <w:t>月</w:t>
      </w:r>
      <w:r w:rsidR="00CE0F15">
        <w:rPr>
          <w:kern w:val="0"/>
          <w:szCs w:val="21"/>
        </w:rPr>
        <w:t>05</w:t>
      </w:r>
      <w:r w:rsidRPr="007D36B6">
        <w:rPr>
          <w:kern w:val="0"/>
          <w:szCs w:val="21"/>
        </w:rPr>
        <w:t>日起至</w:t>
      </w:r>
      <w:r w:rsidRPr="007D36B6">
        <w:rPr>
          <w:kern w:val="0"/>
          <w:szCs w:val="21"/>
        </w:rPr>
        <w:t>2018</w:t>
      </w:r>
      <w:r w:rsidRPr="007D36B6">
        <w:rPr>
          <w:kern w:val="0"/>
          <w:szCs w:val="21"/>
        </w:rPr>
        <w:t>年</w:t>
      </w:r>
      <w:r w:rsidR="007F3B65">
        <w:rPr>
          <w:kern w:val="0"/>
          <w:szCs w:val="21"/>
        </w:rPr>
        <w:t>1</w:t>
      </w:r>
      <w:r w:rsidR="00793D59">
        <w:rPr>
          <w:kern w:val="0"/>
          <w:szCs w:val="21"/>
        </w:rPr>
        <w:t>2</w:t>
      </w:r>
      <w:r w:rsidRPr="007D36B6">
        <w:rPr>
          <w:kern w:val="0"/>
          <w:szCs w:val="21"/>
        </w:rPr>
        <w:t>月</w:t>
      </w:r>
      <w:r w:rsidR="00CE0F15">
        <w:rPr>
          <w:kern w:val="0"/>
          <w:szCs w:val="21"/>
        </w:rPr>
        <w:t>18</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BC1130E"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7F3B65">
        <w:rPr>
          <w:kern w:val="0"/>
          <w:szCs w:val="21"/>
        </w:rPr>
        <w:t>1</w:t>
      </w:r>
      <w:r w:rsidR="00793D59">
        <w:rPr>
          <w:kern w:val="0"/>
          <w:szCs w:val="21"/>
        </w:rPr>
        <w:t>2</w:t>
      </w:r>
      <w:r w:rsidRPr="007D36B6">
        <w:rPr>
          <w:kern w:val="0"/>
          <w:szCs w:val="21"/>
        </w:rPr>
        <w:t>月</w:t>
      </w:r>
      <w:r w:rsidR="00CE0F15">
        <w:rPr>
          <w:kern w:val="0"/>
          <w:szCs w:val="21"/>
        </w:rPr>
        <w:t>19</w:t>
      </w:r>
      <w:r w:rsidRPr="007D36B6">
        <w:rPr>
          <w:kern w:val="0"/>
          <w:szCs w:val="21"/>
        </w:rPr>
        <w:t>日</w:t>
      </w:r>
      <w:r w:rsidR="00793D59">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41E96574" w:rsidR="0003713E" w:rsidRPr="007D36B6" w:rsidRDefault="0003713E" w:rsidP="003F4A93">
      <w:pPr>
        <w:spacing w:line="360" w:lineRule="auto"/>
        <w:ind w:firstLineChars="200" w:firstLine="420"/>
        <w:jc w:val="left"/>
        <w:rPr>
          <w:kern w:val="0"/>
          <w:szCs w:val="21"/>
        </w:rPr>
      </w:pPr>
      <w:r w:rsidRPr="007D36B6">
        <w:rPr>
          <w:kern w:val="0"/>
          <w:szCs w:val="21"/>
        </w:rPr>
        <w:t>定于</w:t>
      </w:r>
      <w:r w:rsidR="00CE0F15" w:rsidRPr="00CE0F15">
        <w:rPr>
          <w:rFonts w:hint="eastAsia"/>
          <w:kern w:val="0"/>
          <w:szCs w:val="21"/>
        </w:rPr>
        <w:t>2018</w:t>
      </w:r>
      <w:r w:rsidR="00CE0F15" w:rsidRPr="00CE0F15">
        <w:rPr>
          <w:rFonts w:hint="eastAsia"/>
          <w:kern w:val="0"/>
          <w:szCs w:val="21"/>
        </w:rPr>
        <w:t>年</w:t>
      </w:r>
      <w:r w:rsidR="00CE0F15" w:rsidRPr="00CE0F15">
        <w:rPr>
          <w:rFonts w:hint="eastAsia"/>
          <w:kern w:val="0"/>
          <w:szCs w:val="21"/>
        </w:rPr>
        <w:t>12</w:t>
      </w:r>
      <w:r w:rsidR="00CE0F15" w:rsidRPr="00CE0F15">
        <w:rPr>
          <w:rFonts w:hint="eastAsia"/>
          <w:kern w:val="0"/>
          <w:szCs w:val="21"/>
        </w:rPr>
        <w:t>月</w:t>
      </w:r>
      <w:r w:rsidR="00CE0F15" w:rsidRPr="00CE0F15">
        <w:rPr>
          <w:rFonts w:hint="eastAsia"/>
          <w:kern w:val="0"/>
          <w:szCs w:val="21"/>
        </w:rPr>
        <w:t>19</w:t>
      </w:r>
      <w:r w:rsidR="00CE0F15" w:rsidRPr="00CE0F15">
        <w:rPr>
          <w:rFonts w:hint="eastAsia"/>
          <w:kern w:val="0"/>
          <w:szCs w:val="21"/>
        </w:rPr>
        <w:t>日</w:t>
      </w:r>
      <w:r w:rsidR="00CE0F15" w:rsidRPr="00CE0F15">
        <w:rPr>
          <w:rFonts w:hint="eastAsia"/>
          <w:kern w:val="0"/>
          <w:szCs w:val="21"/>
        </w:rPr>
        <w:t>14:30</w:t>
      </w:r>
      <w:r w:rsidR="00793D59" w:rsidRPr="00793D59">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CC961B" w14:textId="39844B5B" w:rsidR="006F3C26" w:rsidRPr="007D36B6" w:rsidRDefault="006F3C26" w:rsidP="003F4A93">
      <w:pPr>
        <w:spacing w:line="360" w:lineRule="auto"/>
        <w:ind w:firstLineChars="350" w:firstLine="735"/>
        <w:jc w:val="left"/>
        <w:rPr>
          <w:kern w:val="0"/>
          <w:szCs w:val="21"/>
        </w:rPr>
      </w:pPr>
      <w:r w:rsidRPr="007D36B6">
        <w:rPr>
          <w:kern w:val="0"/>
          <w:szCs w:val="21"/>
        </w:rPr>
        <w:t>单位名称：深圳大学</w:t>
      </w:r>
      <w:r w:rsidR="005F7D5C" w:rsidRPr="005F7D5C">
        <w:rPr>
          <w:rFonts w:hint="eastAsia"/>
          <w:kern w:val="0"/>
          <w:szCs w:val="21"/>
        </w:rPr>
        <w:t>土木工程学院</w:t>
      </w:r>
    </w:p>
    <w:p w14:paraId="1DA74F0B" w14:textId="4997F5FF"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4DBA6E92" w:rsidR="006F3C26" w:rsidRPr="007D36B6" w:rsidRDefault="006F3C26" w:rsidP="003F4A93">
      <w:pPr>
        <w:spacing w:line="360" w:lineRule="auto"/>
        <w:ind w:firstLineChars="350" w:firstLine="735"/>
        <w:jc w:val="left"/>
        <w:rPr>
          <w:kern w:val="0"/>
          <w:szCs w:val="21"/>
        </w:rPr>
      </w:pPr>
      <w:r w:rsidRPr="007D36B6">
        <w:rPr>
          <w:kern w:val="0"/>
          <w:szCs w:val="21"/>
        </w:rPr>
        <w:t>联系人</w:t>
      </w:r>
      <w:r w:rsidR="001A0F8D" w:rsidRPr="007D36B6">
        <w:rPr>
          <w:kern w:val="0"/>
          <w:szCs w:val="21"/>
        </w:rPr>
        <w:t xml:space="preserve"> </w:t>
      </w:r>
      <w:r w:rsidRPr="007D36B6">
        <w:rPr>
          <w:kern w:val="0"/>
          <w:szCs w:val="21"/>
        </w:rPr>
        <w:t>：</w:t>
      </w:r>
      <w:r w:rsidR="001A0F8D" w:rsidRPr="007D36B6">
        <w:rPr>
          <w:kern w:val="0"/>
          <w:szCs w:val="21"/>
        </w:rPr>
        <w:t xml:space="preserve"> </w:t>
      </w:r>
      <w:r w:rsidR="001A0F8D" w:rsidRPr="007D36B6">
        <w:rPr>
          <w:kern w:val="0"/>
          <w:szCs w:val="21"/>
        </w:rPr>
        <w:t>张</w:t>
      </w:r>
      <w:r w:rsidR="005F7D5C">
        <w:rPr>
          <w:rFonts w:hint="eastAsia"/>
          <w:kern w:val="0"/>
          <w:szCs w:val="21"/>
        </w:rPr>
        <w:t>老师</w:t>
      </w:r>
      <w:r w:rsidRPr="007D36B6">
        <w:rPr>
          <w:kern w:val="0"/>
          <w:szCs w:val="21"/>
        </w:rPr>
        <w:t xml:space="preserve"> </w:t>
      </w:r>
      <w:r w:rsidRPr="007D36B6">
        <w:rPr>
          <w:kern w:val="0"/>
          <w:szCs w:val="21"/>
        </w:rPr>
        <w:t>电话：</w:t>
      </w:r>
      <w:r w:rsidR="005F7D5C">
        <w:rPr>
          <w:rFonts w:hint="eastAsia"/>
          <w:kern w:val="0"/>
          <w:szCs w:val="21"/>
        </w:rPr>
        <w:t>13267201772</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41EEB0B2"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7F3B65">
        <w:rPr>
          <w:kern w:val="0"/>
          <w:szCs w:val="21"/>
        </w:rPr>
        <w:t>1</w:t>
      </w:r>
      <w:r w:rsidR="00211FEF">
        <w:rPr>
          <w:kern w:val="0"/>
          <w:szCs w:val="21"/>
        </w:rPr>
        <w:t>2</w:t>
      </w:r>
      <w:r w:rsidRPr="007D36B6">
        <w:rPr>
          <w:kern w:val="0"/>
          <w:szCs w:val="21"/>
        </w:rPr>
        <w:t>月</w:t>
      </w:r>
      <w:r w:rsidR="00211FEF">
        <w:rPr>
          <w:kern w:val="0"/>
          <w:szCs w:val="21"/>
        </w:rPr>
        <w:t>05</w:t>
      </w:r>
      <w:r w:rsidRPr="007D36B6">
        <w:rPr>
          <w:kern w:val="0"/>
          <w:szCs w:val="21"/>
        </w:rPr>
        <w:t>日至</w:t>
      </w:r>
      <w:r w:rsidRPr="007D36B6">
        <w:rPr>
          <w:kern w:val="0"/>
          <w:szCs w:val="21"/>
        </w:rPr>
        <w:t>2018</w:t>
      </w:r>
      <w:r w:rsidRPr="007D36B6">
        <w:rPr>
          <w:kern w:val="0"/>
          <w:szCs w:val="21"/>
        </w:rPr>
        <w:t>年</w:t>
      </w:r>
      <w:r w:rsidR="007F3B65">
        <w:rPr>
          <w:kern w:val="0"/>
          <w:szCs w:val="21"/>
        </w:rPr>
        <w:t>1</w:t>
      </w:r>
      <w:r w:rsidR="00793D59">
        <w:rPr>
          <w:kern w:val="0"/>
          <w:szCs w:val="21"/>
        </w:rPr>
        <w:t>2</w:t>
      </w:r>
      <w:r w:rsidRPr="007D36B6">
        <w:rPr>
          <w:kern w:val="0"/>
          <w:szCs w:val="21"/>
        </w:rPr>
        <w:t>月</w:t>
      </w:r>
      <w:r w:rsidR="00211FEF">
        <w:rPr>
          <w:kern w:val="0"/>
          <w:szCs w:val="21"/>
        </w:rPr>
        <w:t>12</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7266D16A"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7F3B65">
        <w:rPr>
          <w:b/>
          <w:kern w:val="0"/>
          <w:szCs w:val="21"/>
        </w:rPr>
        <w:t>1</w:t>
      </w:r>
      <w:r w:rsidR="00211FEF">
        <w:rPr>
          <w:b/>
          <w:kern w:val="0"/>
          <w:szCs w:val="21"/>
        </w:rPr>
        <w:t>2</w:t>
      </w:r>
      <w:r w:rsidRPr="007D36B6">
        <w:rPr>
          <w:b/>
          <w:kern w:val="0"/>
          <w:szCs w:val="21"/>
        </w:rPr>
        <w:t>月</w:t>
      </w:r>
      <w:r w:rsidR="00211FEF">
        <w:rPr>
          <w:b/>
          <w:kern w:val="0"/>
          <w:szCs w:val="21"/>
        </w:rPr>
        <w:t>05</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430A80A" w:rsidR="002A367A" w:rsidRPr="007D36B6" w:rsidRDefault="008D26B1" w:rsidP="005F7D5C">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63F3F043" w:rsidR="00160D0F" w:rsidRPr="007472C2" w:rsidRDefault="00552E7C" w:rsidP="00160D0F">
            <w:pPr>
              <w:widowControl/>
              <w:jc w:val="center"/>
              <w:rPr>
                <w:kern w:val="0"/>
                <w:szCs w:val="21"/>
              </w:rPr>
            </w:pPr>
            <w:r>
              <w:rPr>
                <w:szCs w:val="21"/>
              </w:rPr>
              <w:t>高速视频双目动态测量系统</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4B522CE" w:rsidR="00160D0F" w:rsidRPr="007472C2" w:rsidRDefault="00552E7C" w:rsidP="00160D0F">
            <w:pPr>
              <w:widowControl/>
              <w:jc w:val="center"/>
              <w:rPr>
                <w:szCs w:val="21"/>
              </w:rPr>
            </w:pPr>
            <w:r w:rsidRPr="00552E7C">
              <w:rPr>
                <w:szCs w:val="21"/>
              </w:rPr>
              <w:t>320,000.00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7BAED1F9" w:rsidR="00160D0F" w:rsidRPr="007472C2" w:rsidRDefault="00552E7C" w:rsidP="00160D0F">
            <w:pPr>
              <w:widowControl/>
              <w:jc w:val="center"/>
              <w:rPr>
                <w:kern w:val="0"/>
                <w:szCs w:val="21"/>
              </w:rPr>
            </w:pPr>
            <w:r>
              <w:rPr>
                <w:szCs w:val="21"/>
              </w:rPr>
              <w:t>高速视频双目动态测量系统</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5F7D5C" w:rsidRPr="007472C2" w14:paraId="29A330BB" w14:textId="77777777" w:rsidTr="00552E7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178FFBB" w:rsidR="005F7D5C" w:rsidRPr="00552E7C" w:rsidRDefault="005F7D5C" w:rsidP="005F7D5C">
            <w:pPr>
              <w:widowControl/>
              <w:jc w:val="center"/>
              <w:rPr>
                <w:kern w:val="0"/>
                <w:szCs w:val="21"/>
              </w:rPr>
            </w:pPr>
            <w:r w:rsidRPr="00552E7C">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5A3D5D7F" w:rsidR="005F7D5C" w:rsidRPr="00552E7C" w:rsidRDefault="005F7D5C" w:rsidP="005F7D5C">
            <w:pPr>
              <w:widowControl/>
              <w:jc w:val="center"/>
              <w:rPr>
                <w:kern w:val="0"/>
                <w:szCs w:val="21"/>
              </w:rPr>
            </w:pPr>
            <w:r>
              <w:rPr>
                <w:rFonts w:hint="eastAsia"/>
              </w:rPr>
              <w:t>高速摄像</w:t>
            </w:r>
            <w:r>
              <w:t>仪</w:t>
            </w:r>
          </w:p>
        </w:tc>
        <w:tc>
          <w:tcPr>
            <w:tcW w:w="1418" w:type="dxa"/>
            <w:tcBorders>
              <w:top w:val="single" w:sz="4" w:space="0" w:color="auto"/>
              <w:left w:val="nil"/>
              <w:bottom w:val="single" w:sz="4" w:space="0" w:color="auto"/>
              <w:right w:val="single" w:sz="4" w:space="0" w:color="auto"/>
            </w:tcBorders>
            <w:vAlign w:val="center"/>
          </w:tcPr>
          <w:p w14:paraId="41E59337" w14:textId="3DC75630" w:rsidR="005F7D5C" w:rsidRPr="00552E7C" w:rsidRDefault="005F7D5C" w:rsidP="005F7D5C">
            <w:pPr>
              <w:widowControl/>
              <w:jc w:val="center"/>
              <w:rPr>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1F4D8245" w14:textId="41B9F230" w:rsidR="005F7D5C" w:rsidRPr="00552E7C" w:rsidRDefault="005F7D5C" w:rsidP="005F7D5C">
            <w:pPr>
              <w:widowControl/>
              <w:jc w:val="center"/>
              <w:rPr>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7B8B4A02" w14:textId="6CEFAE87" w:rsidR="005F7D5C" w:rsidRPr="007472C2" w:rsidRDefault="005F7D5C" w:rsidP="005F7D5C">
            <w:pPr>
              <w:widowControl/>
              <w:jc w:val="center"/>
              <w:rPr>
                <w:b/>
                <w:szCs w:val="21"/>
              </w:rPr>
            </w:pPr>
            <w:r w:rsidRPr="00552E7C">
              <w:rPr>
                <w:rFonts w:hint="eastAsia"/>
                <w:b/>
                <w:color w:val="FF0000"/>
                <w:szCs w:val="21"/>
              </w:rPr>
              <w:t>核心</w:t>
            </w:r>
            <w:r w:rsidRPr="00552E7C">
              <w:rPr>
                <w:b/>
                <w:color w:val="FF0000"/>
                <w:szCs w:val="21"/>
              </w:rPr>
              <w:t>产品</w:t>
            </w:r>
          </w:p>
        </w:tc>
      </w:tr>
      <w:tr w:rsidR="005F7D5C" w:rsidRPr="007472C2" w14:paraId="18AA3484" w14:textId="77777777" w:rsidTr="00552E7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7C413B0A" w:rsidR="005F7D5C" w:rsidRPr="00552E7C" w:rsidRDefault="005F7D5C" w:rsidP="005F7D5C">
            <w:pPr>
              <w:widowControl/>
              <w:jc w:val="center"/>
            </w:pPr>
            <w:r w:rsidRPr="00552E7C">
              <w:t>2</w:t>
            </w:r>
          </w:p>
        </w:tc>
        <w:tc>
          <w:tcPr>
            <w:tcW w:w="2269" w:type="dxa"/>
            <w:tcBorders>
              <w:top w:val="single" w:sz="4" w:space="0" w:color="auto"/>
              <w:left w:val="nil"/>
              <w:bottom w:val="single" w:sz="4" w:space="0" w:color="auto"/>
              <w:right w:val="single" w:sz="4" w:space="0" w:color="auto"/>
            </w:tcBorders>
            <w:vAlign w:val="center"/>
          </w:tcPr>
          <w:p w14:paraId="0446075E" w14:textId="5C512EF6" w:rsidR="005F7D5C" w:rsidRPr="00552E7C" w:rsidRDefault="005F7D5C" w:rsidP="005F7D5C">
            <w:pPr>
              <w:widowControl/>
              <w:jc w:val="center"/>
            </w:pPr>
            <w:r>
              <w:rPr>
                <w:szCs w:val="21"/>
              </w:rPr>
              <w:t>同步控制器</w:t>
            </w:r>
          </w:p>
        </w:tc>
        <w:tc>
          <w:tcPr>
            <w:tcW w:w="1418" w:type="dxa"/>
            <w:tcBorders>
              <w:top w:val="single" w:sz="4" w:space="0" w:color="auto"/>
              <w:left w:val="nil"/>
              <w:bottom w:val="single" w:sz="4" w:space="0" w:color="auto"/>
              <w:right w:val="single" w:sz="4" w:space="0" w:color="auto"/>
            </w:tcBorders>
            <w:vAlign w:val="center"/>
          </w:tcPr>
          <w:p w14:paraId="0D954977" w14:textId="1E5CA9C0" w:rsidR="005F7D5C" w:rsidRPr="00552E7C" w:rsidRDefault="005F7D5C" w:rsidP="005F7D5C">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33300311" w14:textId="7968544E" w:rsidR="005F7D5C" w:rsidRPr="00552E7C" w:rsidRDefault="005F7D5C" w:rsidP="005F7D5C">
            <w:pPr>
              <w:widowControl/>
              <w:jc w:val="center"/>
              <w:rPr>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53F27CCA" w14:textId="716320F0" w:rsidR="005F7D5C" w:rsidRPr="007472C2" w:rsidRDefault="005F7D5C" w:rsidP="005F7D5C">
            <w:pPr>
              <w:widowControl/>
              <w:jc w:val="center"/>
              <w:rPr>
                <w:b/>
                <w:color w:val="FF0000"/>
                <w:szCs w:val="21"/>
              </w:rPr>
            </w:pPr>
          </w:p>
        </w:tc>
      </w:tr>
      <w:tr w:rsidR="005F7D5C" w:rsidRPr="007472C2" w14:paraId="5639A3F7" w14:textId="77777777" w:rsidTr="00552E7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47E7419" w:rsidR="005F7D5C" w:rsidRPr="00552E7C" w:rsidRDefault="005F7D5C" w:rsidP="005F7D5C">
            <w:pPr>
              <w:widowControl/>
              <w:jc w:val="center"/>
            </w:pPr>
            <w:r w:rsidRPr="00552E7C">
              <w:t>3</w:t>
            </w:r>
          </w:p>
        </w:tc>
        <w:tc>
          <w:tcPr>
            <w:tcW w:w="2269" w:type="dxa"/>
            <w:tcBorders>
              <w:top w:val="single" w:sz="4" w:space="0" w:color="auto"/>
              <w:left w:val="nil"/>
              <w:bottom w:val="single" w:sz="4" w:space="0" w:color="auto"/>
              <w:right w:val="single" w:sz="4" w:space="0" w:color="auto"/>
            </w:tcBorders>
            <w:vAlign w:val="center"/>
          </w:tcPr>
          <w:p w14:paraId="1BFBDC13" w14:textId="223E62D9" w:rsidR="005F7D5C" w:rsidRPr="00552E7C" w:rsidRDefault="005F7D5C" w:rsidP="005F7D5C">
            <w:pPr>
              <w:widowControl/>
              <w:jc w:val="center"/>
            </w:pPr>
            <w:r>
              <w:t>高功率光源</w:t>
            </w:r>
          </w:p>
        </w:tc>
        <w:tc>
          <w:tcPr>
            <w:tcW w:w="1418" w:type="dxa"/>
            <w:tcBorders>
              <w:top w:val="single" w:sz="4" w:space="0" w:color="auto"/>
              <w:left w:val="nil"/>
              <w:bottom w:val="single" w:sz="4" w:space="0" w:color="auto"/>
              <w:right w:val="single" w:sz="4" w:space="0" w:color="auto"/>
            </w:tcBorders>
            <w:vAlign w:val="center"/>
          </w:tcPr>
          <w:p w14:paraId="283674DC" w14:textId="41F3FDCF" w:rsidR="005F7D5C" w:rsidRPr="00552E7C" w:rsidRDefault="005F7D5C" w:rsidP="005F7D5C">
            <w:pPr>
              <w:widowControl/>
              <w:jc w:val="center"/>
              <w:rPr>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4C2DD8FD" w14:textId="29EBDF62" w:rsidR="005F7D5C" w:rsidRPr="00552E7C" w:rsidRDefault="005F7D5C" w:rsidP="005F7D5C">
            <w:pPr>
              <w:widowControl/>
              <w:jc w:val="center"/>
              <w:rPr>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15EA3D2D" w14:textId="02F38423" w:rsidR="005F7D5C" w:rsidRPr="007472C2" w:rsidRDefault="005F7D5C" w:rsidP="005F7D5C">
            <w:pPr>
              <w:widowControl/>
              <w:jc w:val="center"/>
              <w:rPr>
                <w:b/>
                <w:color w:val="FF0000"/>
                <w:szCs w:val="21"/>
              </w:rPr>
            </w:pPr>
          </w:p>
        </w:tc>
      </w:tr>
      <w:tr w:rsidR="005F7D5C" w:rsidRPr="007472C2" w14:paraId="315FB4B3" w14:textId="77777777" w:rsidTr="00552E7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1AA49CBB" w:rsidR="005F7D5C" w:rsidRPr="00552E7C" w:rsidRDefault="000865D5" w:rsidP="005F7D5C">
            <w:pPr>
              <w:widowControl/>
              <w:jc w:val="center"/>
            </w:pPr>
            <w:r w:rsidRPr="000865D5">
              <w:t>4</w:t>
            </w:r>
          </w:p>
        </w:tc>
        <w:tc>
          <w:tcPr>
            <w:tcW w:w="2269" w:type="dxa"/>
            <w:tcBorders>
              <w:top w:val="single" w:sz="4" w:space="0" w:color="auto"/>
              <w:left w:val="nil"/>
              <w:bottom w:val="single" w:sz="4" w:space="0" w:color="auto"/>
              <w:right w:val="single" w:sz="4" w:space="0" w:color="auto"/>
            </w:tcBorders>
            <w:vAlign w:val="center"/>
          </w:tcPr>
          <w:p w14:paraId="6317E631" w14:textId="5EC84715" w:rsidR="005F7D5C" w:rsidRPr="00552E7C" w:rsidRDefault="005F7D5C" w:rsidP="005F7D5C">
            <w:pPr>
              <w:widowControl/>
              <w:jc w:val="center"/>
            </w:pPr>
            <w:r>
              <w:rPr>
                <w:rFonts w:hint="eastAsia"/>
              </w:rPr>
              <w:t>图像数据处理软件</w:t>
            </w:r>
          </w:p>
        </w:tc>
        <w:tc>
          <w:tcPr>
            <w:tcW w:w="1418" w:type="dxa"/>
            <w:tcBorders>
              <w:top w:val="single" w:sz="4" w:space="0" w:color="auto"/>
              <w:left w:val="nil"/>
              <w:bottom w:val="single" w:sz="4" w:space="0" w:color="auto"/>
              <w:right w:val="single" w:sz="4" w:space="0" w:color="auto"/>
            </w:tcBorders>
            <w:vAlign w:val="center"/>
          </w:tcPr>
          <w:p w14:paraId="26E6C39D" w14:textId="14CE888E" w:rsidR="005F7D5C" w:rsidRPr="00552E7C" w:rsidRDefault="005F7D5C" w:rsidP="005F7D5C">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DEB2164" w14:textId="4ACCC7E3" w:rsidR="005F7D5C" w:rsidRPr="00552E7C" w:rsidRDefault="005F7D5C" w:rsidP="005F7D5C">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06D04D8" w14:textId="77777777" w:rsidR="005F7D5C" w:rsidRPr="007472C2" w:rsidRDefault="005F7D5C" w:rsidP="005F7D5C">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2D1D3CDD"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529" w:type="dxa"/>
        <w:tblLayout w:type="fixed"/>
        <w:tblLook w:val="04A0" w:firstRow="1" w:lastRow="0" w:firstColumn="1" w:lastColumn="0" w:noHBand="0" w:noVBand="1"/>
      </w:tblPr>
      <w:tblGrid>
        <w:gridCol w:w="1002"/>
        <w:gridCol w:w="1332"/>
        <w:gridCol w:w="6195"/>
      </w:tblGrid>
      <w:tr w:rsidR="005F7D5C" w14:paraId="30049F58" w14:textId="77777777" w:rsidTr="005F7D5C">
        <w:trPr>
          <w:trHeight w:val="567"/>
        </w:trPr>
        <w:tc>
          <w:tcPr>
            <w:tcW w:w="1002" w:type="dxa"/>
            <w:vAlign w:val="center"/>
          </w:tcPr>
          <w:p w14:paraId="20587A2B" w14:textId="77777777" w:rsidR="005F7D5C" w:rsidRDefault="005F7D5C" w:rsidP="005F7D5C">
            <w:pPr>
              <w:jc w:val="center"/>
              <w:rPr>
                <w:szCs w:val="21"/>
              </w:rPr>
            </w:pPr>
            <w:r>
              <w:rPr>
                <w:szCs w:val="21"/>
              </w:rPr>
              <w:t>序号</w:t>
            </w:r>
          </w:p>
        </w:tc>
        <w:tc>
          <w:tcPr>
            <w:tcW w:w="1332" w:type="dxa"/>
            <w:vAlign w:val="center"/>
          </w:tcPr>
          <w:p w14:paraId="7D537692" w14:textId="77777777" w:rsidR="005F7D5C" w:rsidRDefault="005F7D5C" w:rsidP="005F7D5C">
            <w:pPr>
              <w:jc w:val="center"/>
              <w:rPr>
                <w:szCs w:val="21"/>
              </w:rPr>
            </w:pPr>
            <w:r>
              <w:rPr>
                <w:szCs w:val="21"/>
              </w:rPr>
              <w:t>货物名称</w:t>
            </w:r>
          </w:p>
        </w:tc>
        <w:tc>
          <w:tcPr>
            <w:tcW w:w="6195" w:type="dxa"/>
            <w:vAlign w:val="center"/>
          </w:tcPr>
          <w:p w14:paraId="05F8ACAA" w14:textId="77777777" w:rsidR="005F7D5C" w:rsidRDefault="005F7D5C" w:rsidP="005F7D5C">
            <w:pPr>
              <w:jc w:val="center"/>
              <w:rPr>
                <w:szCs w:val="21"/>
              </w:rPr>
            </w:pPr>
            <w:r>
              <w:rPr>
                <w:szCs w:val="21"/>
              </w:rPr>
              <w:t>招标技术要求</w:t>
            </w:r>
          </w:p>
        </w:tc>
      </w:tr>
      <w:tr w:rsidR="005F7D5C" w14:paraId="2ECA8FFA" w14:textId="77777777" w:rsidTr="005F7D5C">
        <w:trPr>
          <w:trHeight w:val="1769"/>
        </w:trPr>
        <w:tc>
          <w:tcPr>
            <w:tcW w:w="1002" w:type="dxa"/>
            <w:vMerge w:val="restart"/>
            <w:vAlign w:val="center"/>
          </w:tcPr>
          <w:p w14:paraId="3C61C58A" w14:textId="77777777" w:rsidR="005F7D5C" w:rsidRDefault="005F7D5C" w:rsidP="005F7D5C">
            <w:pPr>
              <w:jc w:val="center"/>
              <w:rPr>
                <w:szCs w:val="21"/>
              </w:rPr>
            </w:pPr>
            <w:r>
              <w:rPr>
                <w:szCs w:val="21"/>
              </w:rPr>
              <w:t>1</w:t>
            </w:r>
          </w:p>
        </w:tc>
        <w:tc>
          <w:tcPr>
            <w:tcW w:w="1332" w:type="dxa"/>
            <w:vMerge w:val="restart"/>
            <w:vAlign w:val="center"/>
          </w:tcPr>
          <w:p w14:paraId="0DE41F6B" w14:textId="77777777" w:rsidR="005F7D5C" w:rsidRDefault="005F7D5C" w:rsidP="005F7D5C">
            <w:pPr>
              <w:spacing w:line="360" w:lineRule="auto"/>
              <w:jc w:val="center"/>
              <w:rPr>
                <w:szCs w:val="21"/>
              </w:rPr>
            </w:pPr>
            <w:r>
              <w:rPr>
                <w:szCs w:val="21"/>
              </w:rPr>
              <w:t>高速视频双目动态测量系统</w:t>
            </w:r>
          </w:p>
        </w:tc>
        <w:tc>
          <w:tcPr>
            <w:tcW w:w="6195" w:type="dxa"/>
            <w:vAlign w:val="center"/>
          </w:tcPr>
          <w:p w14:paraId="03960F03" w14:textId="69E000C3" w:rsidR="005F7D5C" w:rsidRDefault="005F7D5C" w:rsidP="005F7D5C">
            <w:pPr>
              <w:spacing w:line="360" w:lineRule="auto"/>
              <w:jc w:val="left"/>
              <w:rPr>
                <w:szCs w:val="21"/>
              </w:rPr>
            </w:pPr>
            <w:r>
              <w:rPr>
                <w:rFonts w:hint="eastAsia"/>
                <w:color w:val="000000"/>
              </w:rPr>
              <w:t xml:space="preserve">1.1 </w:t>
            </w:r>
            <w:r>
              <w:rPr>
                <w:rFonts w:hint="eastAsia"/>
              </w:rPr>
              <w:t>高速摄像</w:t>
            </w:r>
            <w:r>
              <w:t>仪</w:t>
            </w:r>
            <w:r>
              <w:rPr>
                <w:rFonts w:hint="eastAsia"/>
              </w:rPr>
              <w:t>，</w:t>
            </w:r>
            <w:r>
              <w:rPr>
                <w:color w:val="000000"/>
              </w:rPr>
              <w:t>实现运动图像的高速采集及存储</w:t>
            </w:r>
            <w:r>
              <w:rPr>
                <w:rFonts w:hint="eastAsia"/>
                <w:color w:val="000000"/>
              </w:rPr>
              <w:t>。光学镜头焦距</w:t>
            </w:r>
            <w:r w:rsidR="00903D99" w:rsidRPr="00903D99">
              <w:rPr>
                <w:rFonts w:hint="eastAsia"/>
                <w:color w:val="000000"/>
              </w:rPr>
              <w:t>≥</w:t>
            </w:r>
            <w:r>
              <w:rPr>
                <w:rFonts w:hint="eastAsia"/>
                <w:color w:val="000000"/>
              </w:rPr>
              <w:t>50mm</w:t>
            </w:r>
            <w:r>
              <w:rPr>
                <w:rFonts w:hint="eastAsia"/>
                <w:color w:val="000000"/>
              </w:rPr>
              <w:t>，</w:t>
            </w:r>
            <w:r>
              <w:rPr>
                <w:color w:val="000000"/>
              </w:rPr>
              <w:t>图像像素不低于</w:t>
            </w:r>
            <w:r>
              <w:rPr>
                <w:color w:val="000000"/>
              </w:rPr>
              <w:t>2304*1720</w:t>
            </w:r>
            <w:r>
              <w:rPr>
                <w:color w:val="000000"/>
              </w:rPr>
              <w:t>，帧率</w:t>
            </w:r>
            <w:r>
              <w:rPr>
                <w:rFonts w:ascii="宋体" w:hAnsi="宋体" w:cs="宋体" w:hint="eastAsia"/>
                <w:color w:val="000000"/>
              </w:rPr>
              <w:t>≥</w:t>
            </w:r>
            <w:r>
              <w:rPr>
                <w:color w:val="000000"/>
              </w:rPr>
              <w:t>500fps</w:t>
            </w:r>
            <w:r>
              <w:rPr>
                <w:rFonts w:hint="eastAsia"/>
                <w:color w:val="000000"/>
              </w:rPr>
              <w:t>，可开窗（</w:t>
            </w:r>
            <w:r>
              <w:rPr>
                <w:rFonts w:hint="eastAsia"/>
                <w:color w:val="000000"/>
              </w:rPr>
              <w:t>ROI</w:t>
            </w:r>
            <w:r>
              <w:rPr>
                <w:rFonts w:hint="eastAsia"/>
                <w:color w:val="000000"/>
              </w:rPr>
              <w:t>），以实现更高帧率</w:t>
            </w:r>
            <w:r>
              <w:rPr>
                <w:color w:val="000000"/>
              </w:rPr>
              <w:t>；最小曝光时间</w:t>
            </w:r>
            <w:r>
              <w:rPr>
                <w:rFonts w:hint="eastAsia"/>
                <w:color w:val="000000"/>
              </w:rPr>
              <w:t>≤</w:t>
            </w:r>
            <w:r>
              <w:rPr>
                <w:color w:val="000000"/>
              </w:rPr>
              <w:t>2μs</w:t>
            </w:r>
            <w:r>
              <w:rPr>
                <w:rFonts w:hint="eastAsia"/>
                <w:color w:val="000000"/>
              </w:rPr>
              <w:t>；</w:t>
            </w:r>
            <w:r>
              <w:rPr>
                <w:color w:val="000000"/>
              </w:rPr>
              <w:t>支持</w:t>
            </w:r>
            <w:r>
              <w:rPr>
                <w:rFonts w:hint="eastAsia"/>
                <w:color w:val="000000"/>
              </w:rPr>
              <w:t>CoaXpress</w:t>
            </w:r>
            <w:r>
              <w:rPr>
                <w:rFonts w:hint="eastAsia"/>
                <w:color w:val="000000"/>
              </w:rPr>
              <w:t>接口，最高传输速度</w:t>
            </w:r>
            <w:r>
              <w:rPr>
                <w:color w:val="000000"/>
              </w:rPr>
              <w:t>不低于</w:t>
            </w:r>
            <w:r>
              <w:rPr>
                <w:color w:val="000000"/>
              </w:rPr>
              <w:t>25G</w:t>
            </w:r>
            <w:r>
              <w:rPr>
                <w:rFonts w:hint="eastAsia"/>
                <w:color w:val="000000"/>
              </w:rPr>
              <w:t>bit/</w:t>
            </w:r>
            <w:r>
              <w:rPr>
                <w:color w:val="000000"/>
              </w:rPr>
              <w:t>s</w:t>
            </w:r>
            <w:r>
              <w:rPr>
                <w:color w:val="000000"/>
              </w:rPr>
              <w:t>，存储硬盘</w:t>
            </w:r>
            <w:r>
              <w:rPr>
                <w:rFonts w:ascii="宋体" w:hAnsi="宋体" w:cs="宋体" w:hint="eastAsia"/>
                <w:color w:val="000000"/>
              </w:rPr>
              <w:t>≥</w:t>
            </w:r>
            <w:r>
              <w:rPr>
                <w:rFonts w:hint="eastAsia"/>
                <w:color w:val="000000"/>
              </w:rPr>
              <w:t>2</w:t>
            </w:r>
            <w:r>
              <w:rPr>
                <w:color w:val="000000"/>
              </w:rPr>
              <w:t>T</w:t>
            </w:r>
            <w:r>
              <w:rPr>
                <w:color w:val="000000"/>
              </w:rPr>
              <w:t>（可拓展），支持</w:t>
            </w:r>
            <w:r>
              <w:rPr>
                <w:color w:val="000000"/>
              </w:rPr>
              <w:t>PoCXP</w:t>
            </w:r>
            <w:r>
              <w:rPr>
                <w:rFonts w:hint="eastAsia"/>
                <w:color w:val="000000"/>
              </w:rPr>
              <w:t>，</w:t>
            </w:r>
            <w:r>
              <w:rPr>
                <w:color w:val="000000"/>
              </w:rPr>
              <w:t>第二代</w:t>
            </w:r>
            <w:r>
              <w:rPr>
                <w:color w:val="000000"/>
              </w:rPr>
              <w:t>PCI-Ex8</w:t>
            </w:r>
            <w:r>
              <w:rPr>
                <w:color w:val="000000"/>
              </w:rPr>
              <w:t>接口</w:t>
            </w:r>
            <w:r>
              <w:rPr>
                <w:rFonts w:hint="eastAsia"/>
                <w:color w:val="000000"/>
              </w:rPr>
              <w:t>；高速摄像仪能</w:t>
            </w:r>
            <w:r w:rsidR="00903D99" w:rsidRPr="00903D99">
              <w:rPr>
                <w:rFonts w:hint="eastAsia"/>
                <w:color w:val="000000"/>
              </w:rPr>
              <w:t>以最大速度不小于</w:t>
            </w:r>
            <w:r w:rsidR="00903D99" w:rsidRPr="00903D99">
              <w:rPr>
                <w:rFonts w:hint="eastAsia"/>
                <w:color w:val="000000"/>
              </w:rPr>
              <w:t xml:space="preserve"> 2GB/s </w:t>
            </w:r>
            <w:r w:rsidR="00903D99" w:rsidRPr="00903D99">
              <w:rPr>
                <w:rFonts w:hint="eastAsia"/>
                <w:color w:val="000000"/>
              </w:rPr>
              <w:t>速度的拍摄</w:t>
            </w:r>
            <w:r>
              <w:rPr>
                <w:rFonts w:hint="eastAsia"/>
                <w:color w:val="000000"/>
              </w:rPr>
              <w:t>，</w:t>
            </w:r>
            <w:r>
              <w:rPr>
                <w:color w:val="000000"/>
              </w:rPr>
              <w:t>实现不低于</w:t>
            </w:r>
            <w:r>
              <w:rPr>
                <w:color w:val="000000"/>
              </w:rPr>
              <w:t>30min</w:t>
            </w:r>
            <w:r>
              <w:rPr>
                <w:color w:val="000000"/>
              </w:rPr>
              <w:t>的高速图像无损</w:t>
            </w:r>
            <w:r>
              <w:rPr>
                <w:rFonts w:hint="eastAsia"/>
                <w:color w:val="000000"/>
              </w:rPr>
              <w:t>、</w:t>
            </w:r>
            <w:r>
              <w:rPr>
                <w:color w:val="000000"/>
              </w:rPr>
              <w:t>实时记录</w:t>
            </w:r>
            <w:r>
              <w:rPr>
                <w:rFonts w:hint="eastAsia"/>
                <w:color w:val="000000"/>
              </w:rPr>
              <w:t>；</w:t>
            </w:r>
            <w:r>
              <w:rPr>
                <w:color w:val="000000"/>
              </w:rPr>
              <w:t>可实现图像多格式（</w:t>
            </w:r>
            <w:r>
              <w:rPr>
                <w:color w:val="000000"/>
              </w:rPr>
              <w:t>RAW</w:t>
            </w:r>
            <w:r>
              <w:rPr>
                <w:color w:val="000000"/>
              </w:rPr>
              <w:t>、</w:t>
            </w:r>
            <w:r>
              <w:rPr>
                <w:color w:val="000000"/>
              </w:rPr>
              <w:t>AVI</w:t>
            </w:r>
            <w:r>
              <w:rPr>
                <w:color w:val="000000"/>
              </w:rPr>
              <w:t>、</w:t>
            </w:r>
            <w:r>
              <w:rPr>
                <w:color w:val="000000"/>
              </w:rPr>
              <w:t>JPEG</w:t>
            </w:r>
            <w:r>
              <w:rPr>
                <w:color w:val="000000"/>
              </w:rPr>
              <w:t>、</w:t>
            </w:r>
            <w:r>
              <w:rPr>
                <w:color w:val="000000"/>
              </w:rPr>
              <w:t>BMP</w:t>
            </w:r>
            <w:r>
              <w:rPr>
                <w:color w:val="000000"/>
              </w:rPr>
              <w:t>）的存储及输出。</w:t>
            </w:r>
          </w:p>
        </w:tc>
      </w:tr>
      <w:tr w:rsidR="005F7D5C" w14:paraId="19B955D9" w14:textId="77777777" w:rsidTr="005F7D5C">
        <w:trPr>
          <w:trHeight w:val="90"/>
        </w:trPr>
        <w:tc>
          <w:tcPr>
            <w:tcW w:w="1002" w:type="dxa"/>
            <w:vMerge/>
            <w:vAlign w:val="center"/>
          </w:tcPr>
          <w:p w14:paraId="2C0231E7" w14:textId="77777777" w:rsidR="005F7D5C" w:rsidRDefault="005F7D5C" w:rsidP="005F7D5C">
            <w:pPr>
              <w:jc w:val="center"/>
              <w:rPr>
                <w:szCs w:val="21"/>
              </w:rPr>
            </w:pPr>
          </w:p>
        </w:tc>
        <w:tc>
          <w:tcPr>
            <w:tcW w:w="1332" w:type="dxa"/>
            <w:vMerge/>
            <w:vAlign w:val="center"/>
          </w:tcPr>
          <w:p w14:paraId="6B413AB7" w14:textId="77777777" w:rsidR="005F7D5C" w:rsidRDefault="005F7D5C" w:rsidP="005F7D5C">
            <w:pPr>
              <w:spacing w:line="360" w:lineRule="auto"/>
              <w:jc w:val="center"/>
              <w:rPr>
                <w:szCs w:val="21"/>
              </w:rPr>
            </w:pPr>
          </w:p>
        </w:tc>
        <w:tc>
          <w:tcPr>
            <w:tcW w:w="6195" w:type="dxa"/>
            <w:vAlign w:val="center"/>
          </w:tcPr>
          <w:p w14:paraId="4076697A" w14:textId="4C6011F4" w:rsidR="005F7D5C" w:rsidRDefault="005F7D5C" w:rsidP="005F7D5C">
            <w:pPr>
              <w:spacing w:line="360" w:lineRule="auto"/>
              <w:jc w:val="left"/>
              <w:rPr>
                <w:szCs w:val="21"/>
              </w:rPr>
            </w:pPr>
            <w:r>
              <w:rPr>
                <w:color w:val="000000"/>
              </w:rPr>
              <w:t>1.</w:t>
            </w:r>
            <w:r>
              <w:rPr>
                <w:rFonts w:hint="eastAsia"/>
                <w:color w:val="000000"/>
              </w:rPr>
              <w:t>2</w:t>
            </w:r>
            <w:r>
              <w:rPr>
                <w:color w:val="000000"/>
              </w:rPr>
              <w:t xml:space="preserve"> </w:t>
            </w:r>
            <w:r>
              <w:rPr>
                <w:color w:val="000000"/>
              </w:rPr>
              <w:t>同步控制器，</w:t>
            </w:r>
            <w:r>
              <w:rPr>
                <w:rFonts w:hint="eastAsia"/>
                <w:color w:val="000000"/>
              </w:rPr>
              <w:t>支持</w:t>
            </w:r>
            <w:r>
              <w:rPr>
                <w:color w:val="000000"/>
              </w:rPr>
              <w:t>8</w:t>
            </w:r>
            <w:r>
              <w:rPr>
                <w:color w:val="000000"/>
              </w:rPr>
              <w:t>个通道</w:t>
            </w:r>
            <w:r>
              <w:rPr>
                <w:rFonts w:hint="eastAsia"/>
                <w:color w:val="000000"/>
              </w:rPr>
              <w:t>相同频率信号输出</w:t>
            </w:r>
            <w:r>
              <w:rPr>
                <w:rFonts w:hint="eastAsia"/>
                <w:color w:val="000000"/>
              </w:rPr>
              <w:t>/</w:t>
            </w:r>
            <w:r w:rsidR="009C33EF">
              <w:rPr>
                <w:color w:val="000000"/>
              </w:rPr>
              <w:t>4</w:t>
            </w:r>
            <w:r>
              <w:rPr>
                <w:rFonts w:hint="eastAsia"/>
                <w:color w:val="000000"/>
              </w:rPr>
              <w:t>路不同频率信号输出；</w:t>
            </w:r>
            <w:r>
              <w:rPr>
                <w:color w:val="000000"/>
              </w:rPr>
              <w:t>输出</w:t>
            </w:r>
            <w:r>
              <w:rPr>
                <w:color w:val="000000"/>
              </w:rPr>
              <w:t>TTL</w:t>
            </w:r>
            <w:r>
              <w:rPr>
                <w:color w:val="000000"/>
              </w:rPr>
              <w:t>信号，</w:t>
            </w:r>
            <w:r>
              <w:rPr>
                <w:rFonts w:hint="eastAsia"/>
                <w:color w:val="000000"/>
              </w:rPr>
              <w:t>10~50%</w:t>
            </w:r>
            <w:r>
              <w:rPr>
                <w:rFonts w:hint="eastAsia"/>
                <w:color w:val="000000"/>
              </w:rPr>
              <w:t>占空比可调；</w:t>
            </w:r>
            <w:r>
              <w:rPr>
                <w:color w:val="000000"/>
              </w:rPr>
              <w:t>信号频率：</w:t>
            </w:r>
            <w:r>
              <w:rPr>
                <w:rFonts w:hint="eastAsia"/>
                <w:color w:val="000000"/>
              </w:rPr>
              <w:t>在</w:t>
            </w:r>
            <w:r>
              <w:rPr>
                <w:color w:val="000000"/>
              </w:rPr>
              <w:t>1Hz-20KHz</w:t>
            </w:r>
            <w:r>
              <w:rPr>
                <w:rFonts w:hint="eastAsia"/>
                <w:color w:val="000000"/>
              </w:rPr>
              <w:t>范围</w:t>
            </w:r>
            <w:r>
              <w:rPr>
                <w:color w:val="000000"/>
              </w:rPr>
              <w:t>内可调；工作模式：内触发、秒脉冲触发、信号复制</w:t>
            </w:r>
            <w:r>
              <w:rPr>
                <w:rFonts w:hint="eastAsia"/>
                <w:color w:val="000000"/>
              </w:rPr>
              <w:t>，</w:t>
            </w:r>
            <w:r>
              <w:rPr>
                <w:color w:val="000000"/>
              </w:rPr>
              <w:t>满足最多不少于</w:t>
            </w:r>
            <w:r>
              <w:rPr>
                <w:color w:val="000000"/>
              </w:rPr>
              <w:t>8</w:t>
            </w:r>
            <w:r>
              <w:rPr>
                <w:color w:val="000000"/>
              </w:rPr>
              <w:t>台相机同步，实现光源与相机的同步采集</w:t>
            </w:r>
            <w:r>
              <w:rPr>
                <w:rFonts w:hint="eastAsia"/>
                <w:color w:val="000000"/>
              </w:rPr>
              <w:t>，</w:t>
            </w:r>
            <w:r>
              <w:rPr>
                <w:color w:val="000000"/>
              </w:rPr>
              <w:t>信号同步时间</w:t>
            </w:r>
            <w:r>
              <w:rPr>
                <w:rFonts w:hint="eastAsia"/>
                <w:color w:val="000000"/>
              </w:rPr>
              <w:t>≤</w:t>
            </w:r>
            <w:r>
              <w:rPr>
                <w:color w:val="000000"/>
              </w:rPr>
              <w:t>100ns</w:t>
            </w:r>
            <w:r>
              <w:rPr>
                <w:color w:val="000000"/>
              </w:rPr>
              <w:t>。</w:t>
            </w:r>
          </w:p>
        </w:tc>
      </w:tr>
      <w:tr w:rsidR="005F7D5C" w14:paraId="1100AA5E" w14:textId="77777777" w:rsidTr="005F7D5C">
        <w:trPr>
          <w:trHeight w:val="90"/>
        </w:trPr>
        <w:tc>
          <w:tcPr>
            <w:tcW w:w="1002" w:type="dxa"/>
            <w:vMerge/>
            <w:vAlign w:val="center"/>
          </w:tcPr>
          <w:p w14:paraId="761F2837" w14:textId="77777777" w:rsidR="005F7D5C" w:rsidRDefault="005F7D5C" w:rsidP="005F7D5C">
            <w:pPr>
              <w:jc w:val="center"/>
              <w:rPr>
                <w:szCs w:val="21"/>
              </w:rPr>
            </w:pPr>
          </w:p>
        </w:tc>
        <w:tc>
          <w:tcPr>
            <w:tcW w:w="1332" w:type="dxa"/>
            <w:vMerge/>
            <w:vAlign w:val="center"/>
          </w:tcPr>
          <w:p w14:paraId="2456C3A3" w14:textId="77777777" w:rsidR="005F7D5C" w:rsidRDefault="005F7D5C" w:rsidP="005F7D5C">
            <w:pPr>
              <w:spacing w:line="360" w:lineRule="auto"/>
              <w:jc w:val="center"/>
              <w:rPr>
                <w:szCs w:val="21"/>
              </w:rPr>
            </w:pPr>
          </w:p>
        </w:tc>
        <w:tc>
          <w:tcPr>
            <w:tcW w:w="6195" w:type="dxa"/>
            <w:vAlign w:val="center"/>
          </w:tcPr>
          <w:p w14:paraId="2F9C0F38" w14:textId="77777777" w:rsidR="005F7D5C" w:rsidRDefault="005F7D5C" w:rsidP="005F7D5C">
            <w:pPr>
              <w:spacing w:line="360" w:lineRule="auto"/>
              <w:jc w:val="left"/>
              <w:rPr>
                <w:szCs w:val="21"/>
              </w:rPr>
            </w:pPr>
            <w:r>
              <w:rPr>
                <w:color w:val="000000"/>
              </w:rPr>
              <w:t>1.</w:t>
            </w:r>
            <w:r>
              <w:rPr>
                <w:rFonts w:hint="eastAsia"/>
                <w:color w:val="000000"/>
              </w:rPr>
              <w:t>3</w:t>
            </w:r>
            <w:r>
              <w:rPr>
                <w:color w:val="000000"/>
              </w:rPr>
              <w:t xml:space="preserve"> </w:t>
            </w:r>
            <w:r>
              <w:rPr>
                <w:color w:val="000000"/>
              </w:rPr>
              <w:t>光源，为相机提供辅助光源和外触发信号；额定功率不低于</w:t>
            </w:r>
            <w:r>
              <w:rPr>
                <w:color w:val="000000"/>
              </w:rPr>
              <w:t>300W</w:t>
            </w:r>
            <w:r>
              <w:rPr>
                <w:color w:val="000000"/>
              </w:rPr>
              <w:t>；无频闪，支持高速（不低于</w:t>
            </w:r>
            <w:r>
              <w:rPr>
                <w:color w:val="000000"/>
              </w:rPr>
              <w:t>1</w:t>
            </w:r>
            <w:r>
              <w:rPr>
                <w:color w:val="000000"/>
              </w:rPr>
              <w:t>万帧</w:t>
            </w:r>
            <w:r>
              <w:rPr>
                <w:color w:val="000000"/>
              </w:rPr>
              <w:t>/</w:t>
            </w:r>
            <w:r>
              <w:rPr>
                <w:color w:val="000000"/>
              </w:rPr>
              <w:t>秒）拍摄；</w:t>
            </w:r>
            <w:r>
              <w:rPr>
                <w:color w:val="000000"/>
              </w:rPr>
              <w:t>70-100%</w:t>
            </w:r>
            <w:r>
              <w:rPr>
                <w:color w:val="000000"/>
              </w:rPr>
              <w:t>无极调光；支持热启动，二次快速启动</w:t>
            </w:r>
            <w:r>
              <w:rPr>
                <w:rFonts w:hint="eastAsia"/>
                <w:color w:val="000000"/>
              </w:rPr>
              <w:t>（不高于</w:t>
            </w:r>
            <w:r>
              <w:rPr>
                <w:color w:val="000000"/>
              </w:rPr>
              <w:t>100</w:t>
            </w:r>
            <w:r>
              <w:rPr>
                <w:color w:val="000000"/>
              </w:rPr>
              <w:t>秒</w:t>
            </w:r>
            <w:r>
              <w:rPr>
                <w:rFonts w:hint="eastAsia"/>
                <w:color w:val="000000"/>
              </w:rPr>
              <w:t>）。</w:t>
            </w:r>
          </w:p>
        </w:tc>
      </w:tr>
      <w:tr w:rsidR="005F7D5C" w14:paraId="564B2B61" w14:textId="77777777" w:rsidTr="005F7D5C">
        <w:trPr>
          <w:trHeight w:val="100"/>
        </w:trPr>
        <w:tc>
          <w:tcPr>
            <w:tcW w:w="1002" w:type="dxa"/>
            <w:vMerge/>
            <w:vAlign w:val="center"/>
          </w:tcPr>
          <w:p w14:paraId="3DB6B908" w14:textId="77777777" w:rsidR="005F7D5C" w:rsidRDefault="005F7D5C" w:rsidP="005F7D5C">
            <w:pPr>
              <w:jc w:val="center"/>
              <w:rPr>
                <w:szCs w:val="21"/>
              </w:rPr>
            </w:pPr>
          </w:p>
        </w:tc>
        <w:tc>
          <w:tcPr>
            <w:tcW w:w="1332" w:type="dxa"/>
            <w:vMerge/>
            <w:vAlign w:val="center"/>
          </w:tcPr>
          <w:p w14:paraId="25E537C8" w14:textId="77777777" w:rsidR="005F7D5C" w:rsidRDefault="005F7D5C" w:rsidP="005F7D5C">
            <w:pPr>
              <w:jc w:val="center"/>
              <w:rPr>
                <w:szCs w:val="21"/>
              </w:rPr>
            </w:pPr>
          </w:p>
        </w:tc>
        <w:tc>
          <w:tcPr>
            <w:tcW w:w="6195" w:type="dxa"/>
            <w:vAlign w:val="center"/>
          </w:tcPr>
          <w:p w14:paraId="6599BF42" w14:textId="28BE227C" w:rsidR="005F7D5C" w:rsidRDefault="005F7D5C" w:rsidP="000865D5">
            <w:pPr>
              <w:spacing w:line="360" w:lineRule="auto"/>
              <w:jc w:val="left"/>
              <w:rPr>
                <w:szCs w:val="21"/>
              </w:rPr>
            </w:pPr>
            <w:r>
              <w:rPr>
                <w:color w:val="000000"/>
              </w:rPr>
              <w:t>1.</w:t>
            </w:r>
            <w:r w:rsidR="000865D5">
              <w:rPr>
                <w:color w:val="000000"/>
              </w:rPr>
              <w:t>4</w:t>
            </w:r>
            <w:r>
              <w:rPr>
                <w:color w:val="000000"/>
              </w:rPr>
              <w:t xml:space="preserve"> </w:t>
            </w:r>
            <w:r>
              <w:rPr>
                <w:color w:val="000000"/>
              </w:rPr>
              <w:t>数据分析软件</w:t>
            </w:r>
            <w:r>
              <w:rPr>
                <w:rFonts w:hint="eastAsia"/>
                <w:color w:val="000000"/>
              </w:rPr>
              <w:t>，</w:t>
            </w:r>
            <w:r>
              <w:rPr>
                <w:color w:val="000000"/>
              </w:rPr>
              <w:t>自动提取马克点的图像坐标</w:t>
            </w:r>
            <w:r>
              <w:rPr>
                <w:rFonts w:hint="eastAsia"/>
                <w:color w:val="000000"/>
              </w:rPr>
              <w:t>。</w:t>
            </w:r>
            <w:r>
              <w:rPr>
                <w:color w:val="000000"/>
              </w:rPr>
              <w:t>标定误差控制在</w:t>
            </w:r>
            <w:r>
              <w:rPr>
                <w:color w:val="000000"/>
              </w:rPr>
              <w:t>0.3</w:t>
            </w:r>
            <w:r>
              <w:rPr>
                <w:color w:val="000000"/>
              </w:rPr>
              <w:t>个像素以内，输出相机标定文件</w:t>
            </w:r>
            <w:r>
              <w:rPr>
                <w:rFonts w:hint="eastAsia"/>
                <w:color w:val="000000"/>
              </w:rPr>
              <w:t>。</w:t>
            </w:r>
            <w:r>
              <w:rPr>
                <w:color w:val="000000"/>
              </w:rPr>
              <w:t>可自动得出全视场中马克点动态运动</w:t>
            </w:r>
            <w:r>
              <w:rPr>
                <w:rFonts w:hint="eastAsia"/>
                <w:color w:val="000000"/>
              </w:rPr>
              <w:t>数据（</w:t>
            </w:r>
            <w:r>
              <w:rPr>
                <w:color w:val="000000"/>
              </w:rPr>
              <w:t>位移、速度、加速度</w:t>
            </w:r>
            <w:r>
              <w:rPr>
                <w:rFonts w:hint="eastAsia"/>
                <w:color w:val="000000"/>
              </w:rPr>
              <w:t>）</w:t>
            </w:r>
            <w:r>
              <w:rPr>
                <w:color w:val="000000"/>
              </w:rPr>
              <w:t>；图形显示</w:t>
            </w:r>
            <w:r>
              <w:rPr>
                <w:rFonts w:hint="eastAsia"/>
                <w:color w:val="000000"/>
              </w:rPr>
              <w:t>运动</w:t>
            </w:r>
            <w:r>
              <w:rPr>
                <w:color w:val="000000"/>
              </w:rPr>
              <w:t>数据</w:t>
            </w:r>
            <w:r>
              <w:rPr>
                <w:rFonts w:hint="eastAsia"/>
                <w:color w:val="000000"/>
              </w:rPr>
              <w:t>，</w:t>
            </w:r>
            <w:r>
              <w:rPr>
                <w:color w:val="000000"/>
              </w:rPr>
              <w:t>并可导出马克</w:t>
            </w:r>
            <w:r>
              <w:rPr>
                <w:rFonts w:hint="eastAsia"/>
                <w:color w:val="000000"/>
              </w:rPr>
              <w:t>点位移数据文本文件</w:t>
            </w:r>
            <w:r>
              <w:rPr>
                <w:color w:val="000000"/>
              </w:rPr>
              <w:t>。整套系统测量位移精度不低于</w:t>
            </w:r>
            <w:r>
              <w:rPr>
                <w:color w:val="000000"/>
              </w:rPr>
              <w:t>0.1mm</w:t>
            </w:r>
            <w:r>
              <w:rPr>
                <w:color w:val="000000"/>
              </w:rPr>
              <w:t>，测量程不小于</w:t>
            </w:r>
            <w:r>
              <w:rPr>
                <w:rFonts w:hint="eastAsia"/>
                <w:color w:val="000000"/>
              </w:rPr>
              <w:t>2</w:t>
            </w:r>
            <w:r>
              <w:rPr>
                <w:color w:val="000000"/>
              </w:rPr>
              <w:t>米；可同时处理测量点不小于</w:t>
            </w:r>
            <w:r>
              <w:rPr>
                <w:color w:val="000000"/>
              </w:rPr>
              <w:t>300</w:t>
            </w:r>
            <w:r>
              <w:rPr>
                <w:color w:val="000000"/>
              </w:rPr>
              <w:t>个。</w:t>
            </w:r>
          </w:p>
        </w:tc>
      </w:tr>
    </w:tbl>
    <w:p w14:paraId="365A52B7" w14:textId="77777777" w:rsidR="00315FC8" w:rsidRPr="005F7D5C"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79B9175" w:rsidR="008312E0" w:rsidRPr="00CD60EB" w:rsidRDefault="008312E0" w:rsidP="008F714D">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6E3B4B77" w:rsidR="00D72CD8" w:rsidRPr="00CD60EB" w:rsidRDefault="00D72CD8" w:rsidP="008F714D">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F714D">
              <w:rPr>
                <w:bCs/>
                <w:szCs w:val="21"/>
                <w:u w:val="single"/>
              </w:rPr>
              <w:t>42</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50C2EDD5"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DD4992">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8312E0" w:rsidRPr="00CD60EB" w:rsidRDefault="008312E0"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r w:rsidR="00F431BB" w:rsidRPr="00CD60EB">
              <w:rPr>
                <w:bCs/>
                <w:szCs w:val="21"/>
              </w:rPr>
              <w:t>个月</w:t>
            </w:r>
            <w:r w:rsidRPr="00CD60EB">
              <w:rPr>
                <w:bCs/>
                <w:szCs w:val="21"/>
              </w:rPr>
              <w:t>后需方整</w:t>
            </w:r>
            <w:r w:rsidRPr="00CD60EB">
              <w:rPr>
                <w:color w:val="000000"/>
                <w:szCs w:val="21"/>
              </w:rPr>
              <w:t>理相</w:t>
            </w:r>
            <w:r w:rsidRPr="00CD60EB">
              <w:rPr>
                <w:color w:val="000000"/>
                <w:szCs w:val="21"/>
              </w:rPr>
              <w:lastRenderedPageBreak/>
              <w:t>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73CAFE40"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C20AF">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316C0C54" w14:textId="77777777" w:rsidR="004C20AF" w:rsidRDefault="004C20AF" w:rsidP="004C20AF">
      <w:pPr>
        <w:rPr>
          <w:sz w:val="24"/>
          <w:u w:val="single"/>
        </w:rPr>
      </w:pPr>
    </w:p>
    <w:p w14:paraId="759CFD7C" w14:textId="77777777" w:rsidR="004C20AF" w:rsidRDefault="004C20AF" w:rsidP="004C20AF">
      <w:pPr>
        <w:rPr>
          <w:sz w:val="24"/>
          <w:u w:val="single"/>
        </w:rPr>
      </w:pPr>
    </w:p>
    <w:tbl>
      <w:tblPr>
        <w:tblStyle w:val="af4"/>
        <w:tblW w:w="8784" w:type="dxa"/>
        <w:tblLayout w:type="fixed"/>
        <w:tblLook w:val="04A0" w:firstRow="1" w:lastRow="0" w:firstColumn="1" w:lastColumn="0" w:noHBand="0" w:noVBand="1"/>
      </w:tblPr>
      <w:tblGrid>
        <w:gridCol w:w="704"/>
        <w:gridCol w:w="1332"/>
        <w:gridCol w:w="3062"/>
        <w:gridCol w:w="1418"/>
        <w:gridCol w:w="1418"/>
        <w:gridCol w:w="850"/>
      </w:tblGrid>
      <w:tr w:rsidR="00BD7916" w14:paraId="29E8A6AA" w14:textId="7E9926B0" w:rsidTr="00BD7916">
        <w:trPr>
          <w:trHeight w:val="567"/>
        </w:trPr>
        <w:tc>
          <w:tcPr>
            <w:tcW w:w="704" w:type="dxa"/>
            <w:vAlign w:val="center"/>
          </w:tcPr>
          <w:p w14:paraId="77011926" w14:textId="77777777" w:rsidR="00BD7916" w:rsidRDefault="00BD7916" w:rsidP="00BD7916">
            <w:pPr>
              <w:jc w:val="center"/>
              <w:rPr>
                <w:szCs w:val="21"/>
              </w:rPr>
            </w:pPr>
            <w:r>
              <w:rPr>
                <w:szCs w:val="21"/>
              </w:rPr>
              <w:t>序号</w:t>
            </w:r>
          </w:p>
        </w:tc>
        <w:tc>
          <w:tcPr>
            <w:tcW w:w="1332" w:type="dxa"/>
            <w:vAlign w:val="center"/>
          </w:tcPr>
          <w:p w14:paraId="002EB58E" w14:textId="77777777" w:rsidR="00BD7916" w:rsidRDefault="00BD7916" w:rsidP="00BD7916">
            <w:pPr>
              <w:jc w:val="center"/>
              <w:rPr>
                <w:szCs w:val="21"/>
              </w:rPr>
            </w:pPr>
            <w:r>
              <w:rPr>
                <w:szCs w:val="21"/>
              </w:rPr>
              <w:t>货物名称</w:t>
            </w:r>
          </w:p>
        </w:tc>
        <w:tc>
          <w:tcPr>
            <w:tcW w:w="3062" w:type="dxa"/>
            <w:vAlign w:val="center"/>
          </w:tcPr>
          <w:p w14:paraId="1AF7A7AF" w14:textId="77777777" w:rsidR="00BD7916" w:rsidRDefault="00BD7916" w:rsidP="00BD7916">
            <w:pPr>
              <w:jc w:val="center"/>
              <w:rPr>
                <w:szCs w:val="21"/>
              </w:rPr>
            </w:pPr>
            <w:r>
              <w:rPr>
                <w:szCs w:val="21"/>
              </w:rPr>
              <w:t>招标技术要求</w:t>
            </w:r>
          </w:p>
        </w:tc>
        <w:tc>
          <w:tcPr>
            <w:tcW w:w="1418" w:type="dxa"/>
            <w:vAlign w:val="center"/>
          </w:tcPr>
          <w:p w14:paraId="6E826BA0" w14:textId="72040999" w:rsidR="00BD7916" w:rsidRDefault="00BD7916" w:rsidP="00BD7916">
            <w:pPr>
              <w:jc w:val="center"/>
              <w:rPr>
                <w:szCs w:val="21"/>
              </w:rPr>
            </w:pPr>
            <w:r w:rsidRPr="00410ABB">
              <w:rPr>
                <w:rFonts w:hint="eastAsia"/>
              </w:rPr>
              <w:t>投标技术响应</w:t>
            </w:r>
          </w:p>
        </w:tc>
        <w:tc>
          <w:tcPr>
            <w:tcW w:w="1418" w:type="dxa"/>
            <w:vAlign w:val="center"/>
          </w:tcPr>
          <w:p w14:paraId="6C09BAEF" w14:textId="1FF1278C" w:rsidR="00BD7916" w:rsidRDefault="00BD7916" w:rsidP="00BD7916">
            <w:pPr>
              <w:jc w:val="center"/>
              <w:rPr>
                <w:szCs w:val="21"/>
              </w:rPr>
            </w:pPr>
            <w:r w:rsidRPr="00410ABB">
              <w:rPr>
                <w:rFonts w:hint="eastAsia"/>
              </w:rPr>
              <w:t>偏离情况</w:t>
            </w:r>
          </w:p>
        </w:tc>
        <w:tc>
          <w:tcPr>
            <w:tcW w:w="850" w:type="dxa"/>
            <w:vAlign w:val="center"/>
          </w:tcPr>
          <w:p w14:paraId="546E28D2" w14:textId="0186EE2B" w:rsidR="00BD7916" w:rsidRDefault="00BD7916" w:rsidP="00BD7916">
            <w:pPr>
              <w:jc w:val="center"/>
              <w:rPr>
                <w:szCs w:val="21"/>
              </w:rPr>
            </w:pPr>
            <w:r w:rsidRPr="00410ABB">
              <w:rPr>
                <w:rFonts w:hint="eastAsia"/>
              </w:rPr>
              <w:t>说明</w:t>
            </w:r>
          </w:p>
        </w:tc>
      </w:tr>
      <w:tr w:rsidR="00BD7916" w14:paraId="3245E033" w14:textId="2120D5EF" w:rsidTr="00BD7916">
        <w:trPr>
          <w:trHeight w:val="1769"/>
        </w:trPr>
        <w:tc>
          <w:tcPr>
            <w:tcW w:w="704" w:type="dxa"/>
            <w:vMerge w:val="restart"/>
            <w:vAlign w:val="center"/>
          </w:tcPr>
          <w:p w14:paraId="5D4E9190" w14:textId="77777777" w:rsidR="00BD7916" w:rsidRDefault="00BD7916" w:rsidP="0021452F">
            <w:pPr>
              <w:jc w:val="center"/>
              <w:rPr>
                <w:szCs w:val="21"/>
              </w:rPr>
            </w:pPr>
            <w:r>
              <w:rPr>
                <w:szCs w:val="21"/>
              </w:rPr>
              <w:t>1</w:t>
            </w:r>
          </w:p>
        </w:tc>
        <w:tc>
          <w:tcPr>
            <w:tcW w:w="1332" w:type="dxa"/>
            <w:vMerge w:val="restart"/>
            <w:vAlign w:val="center"/>
          </w:tcPr>
          <w:p w14:paraId="2A3317EE" w14:textId="77777777" w:rsidR="00BD7916" w:rsidRDefault="00BD7916" w:rsidP="0021452F">
            <w:pPr>
              <w:spacing w:line="360" w:lineRule="auto"/>
              <w:jc w:val="center"/>
              <w:rPr>
                <w:szCs w:val="21"/>
              </w:rPr>
            </w:pPr>
            <w:r>
              <w:rPr>
                <w:szCs w:val="21"/>
              </w:rPr>
              <w:t>高速视频双目动态测量系统</w:t>
            </w:r>
          </w:p>
        </w:tc>
        <w:tc>
          <w:tcPr>
            <w:tcW w:w="3062" w:type="dxa"/>
            <w:vAlign w:val="center"/>
          </w:tcPr>
          <w:p w14:paraId="0529DE68" w14:textId="77777777" w:rsidR="00BD7916" w:rsidRDefault="00BD7916" w:rsidP="0021452F">
            <w:pPr>
              <w:spacing w:line="360" w:lineRule="auto"/>
              <w:jc w:val="left"/>
              <w:rPr>
                <w:szCs w:val="21"/>
              </w:rPr>
            </w:pPr>
            <w:r>
              <w:rPr>
                <w:rFonts w:hint="eastAsia"/>
                <w:color w:val="000000"/>
              </w:rPr>
              <w:t xml:space="preserve">1.1 </w:t>
            </w:r>
            <w:r>
              <w:rPr>
                <w:rFonts w:hint="eastAsia"/>
              </w:rPr>
              <w:t>高速摄像</w:t>
            </w:r>
            <w:r>
              <w:t>仪</w:t>
            </w:r>
            <w:r>
              <w:rPr>
                <w:rFonts w:hint="eastAsia"/>
              </w:rPr>
              <w:t>，</w:t>
            </w:r>
            <w:r>
              <w:rPr>
                <w:color w:val="000000"/>
              </w:rPr>
              <w:t>实现运动图像的高速采集及存储</w:t>
            </w:r>
            <w:r>
              <w:rPr>
                <w:rFonts w:hint="eastAsia"/>
                <w:color w:val="000000"/>
              </w:rPr>
              <w:t>。光学镜头焦距</w:t>
            </w:r>
            <w:r w:rsidRPr="00903D99">
              <w:rPr>
                <w:rFonts w:hint="eastAsia"/>
                <w:color w:val="000000"/>
              </w:rPr>
              <w:t>≥</w:t>
            </w:r>
            <w:r>
              <w:rPr>
                <w:rFonts w:hint="eastAsia"/>
                <w:color w:val="000000"/>
              </w:rPr>
              <w:t>50mm</w:t>
            </w:r>
            <w:r>
              <w:rPr>
                <w:rFonts w:hint="eastAsia"/>
                <w:color w:val="000000"/>
              </w:rPr>
              <w:t>，</w:t>
            </w:r>
            <w:r>
              <w:rPr>
                <w:color w:val="000000"/>
              </w:rPr>
              <w:t>图像像素不低于</w:t>
            </w:r>
            <w:r>
              <w:rPr>
                <w:color w:val="000000"/>
              </w:rPr>
              <w:t>2304*1720</w:t>
            </w:r>
            <w:r>
              <w:rPr>
                <w:color w:val="000000"/>
              </w:rPr>
              <w:t>，帧率</w:t>
            </w:r>
            <w:r>
              <w:rPr>
                <w:rFonts w:ascii="宋体" w:hAnsi="宋体" w:cs="宋体" w:hint="eastAsia"/>
                <w:color w:val="000000"/>
              </w:rPr>
              <w:t>≥</w:t>
            </w:r>
            <w:r>
              <w:rPr>
                <w:color w:val="000000"/>
              </w:rPr>
              <w:t>500fps</w:t>
            </w:r>
            <w:r>
              <w:rPr>
                <w:rFonts w:hint="eastAsia"/>
                <w:color w:val="000000"/>
              </w:rPr>
              <w:t>，可开窗（</w:t>
            </w:r>
            <w:r>
              <w:rPr>
                <w:rFonts w:hint="eastAsia"/>
                <w:color w:val="000000"/>
              </w:rPr>
              <w:t>ROI</w:t>
            </w:r>
            <w:r>
              <w:rPr>
                <w:rFonts w:hint="eastAsia"/>
                <w:color w:val="000000"/>
              </w:rPr>
              <w:t>），以实现更高帧率</w:t>
            </w:r>
            <w:r>
              <w:rPr>
                <w:color w:val="000000"/>
              </w:rPr>
              <w:t>；最小曝光时间</w:t>
            </w:r>
            <w:r>
              <w:rPr>
                <w:rFonts w:hint="eastAsia"/>
                <w:color w:val="000000"/>
              </w:rPr>
              <w:t>≤</w:t>
            </w:r>
            <w:r>
              <w:rPr>
                <w:color w:val="000000"/>
              </w:rPr>
              <w:t>2μs</w:t>
            </w:r>
            <w:r>
              <w:rPr>
                <w:rFonts w:hint="eastAsia"/>
                <w:color w:val="000000"/>
              </w:rPr>
              <w:t>；</w:t>
            </w:r>
            <w:r>
              <w:rPr>
                <w:color w:val="000000"/>
              </w:rPr>
              <w:t>支持</w:t>
            </w:r>
            <w:r>
              <w:rPr>
                <w:rFonts w:hint="eastAsia"/>
                <w:color w:val="000000"/>
              </w:rPr>
              <w:t>CoaXpress</w:t>
            </w:r>
            <w:r>
              <w:rPr>
                <w:rFonts w:hint="eastAsia"/>
                <w:color w:val="000000"/>
              </w:rPr>
              <w:t>接口，最高传输速度</w:t>
            </w:r>
            <w:r>
              <w:rPr>
                <w:color w:val="000000"/>
              </w:rPr>
              <w:t>不低于</w:t>
            </w:r>
            <w:r>
              <w:rPr>
                <w:color w:val="000000"/>
              </w:rPr>
              <w:t>25G</w:t>
            </w:r>
            <w:r>
              <w:rPr>
                <w:rFonts w:hint="eastAsia"/>
                <w:color w:val="000000"/>
              </w:rPr>
              <w:t>bit/</w:t>
            </w:r>
            <w:r>
              <w:rPr>
                <w:color w:val="000000"/>
              </w:rPr>
              <w:t>s</w:t>
            </w:r>
            <w:r>
              <w:rPr>
                <w:color w:val="000000"/>
              </w:rPr>
              <w:t>，存储硬盘</w:t>
            </w:r>
            <w:r>
              <w:rPr>
                <w:rFonts w:ascii="宋体" w:hAnsi="宋体" w:cs="宋体" w:hint="eastAsia"/>
                <w:color w:val="000000"/>
              </w:rPr>
              <w:t>≥</w:t>
            </w:r>
            <w:r>
              <w:rPr>
                <w:rFonts w:hint="eastAsia"/>
                <w:color w:val="000000"/>
              </w:rPr>
              <w:t>2</w:t>
            </w:r>
            <w:r>
              <w:rPr>
                <w:color w:val="000000"/>
              </w:rPr>
              <w:t>T</w:t>
            </w:r>
            <w:r>
              <w:rPr>
                <w:color w:val="000000"/>
              </w:rPr>
              <w:t>（可拓展），支持</w:t>
            </w:r>
            <w:r>
              <w:rPr>
                <w:color w:val="000000"/>
              </w:rPr>
              <w:t>PoCXP</w:t>
            </w:r>
            <w:r>
              <w:rPr>
                <w:rFonts w:hint="eastAsia"/>
                <w:color w:val="000000"/>
              </w:rPr>
              <w:t>，</w:t>
            </w:r>
            <w:r>
              <w:rPr>
                <w:color w:val="000000"/>
              </w:rPr>
              <w:t>第二代</w:t>
            </w:r>
            <w:r>
              <w:rPr>
                <w:color w:val="000000"/>
              </w:rPr>
              <w:t>PCI-Ex8</w:t>
            </w:r>
            <w:r>
              <w:rPr>
                <w:color w:val="000000"/>
              </w:rPr>
              <w:t>接口</w:t>
            </w:r>
            <w:r>
              <w:rPr>
                <w:rFonts w:hint="eastAsia"/>
                <w:color w:val="000000"/>
              </w:rPr>
              <w:t>；高速摄像仪能</w:t>
            </w:r>
            <w:r w:rsidRPr="00903D99">
              <w:rPr>
                <w:rFonts w:hint="eastAsia"/>
                <w:color w:val="000000"/>
              </w:rPr>
              <w:t>以最大速度不小于</w:t>
            </w:r>
            <w:r w:rsidRPr="00903D99">
              <w:rPr>
                <w:rFonts w:hint="eastAsia"/>
                <w:color w:val="000000"/>
              </w:rPr>
              <w:t xml:space="preserve"> 2GB/s </w:t>
            </w:r>
            <w:r w:rsidRPr="00903D99">
              <w:rPr>
                <w:rFonts w:hint="eastAsia"/>
                <w:color w:val="000000"/>
              </w:rPr>
              <w:t>速度的拍摄</w:t>
            </w:r>
            <w:r>
              <w:rPr>
                <w:rFonts w:hint="eastAsia"/>
                <w:color w:val="000000"/>
              </w:rPr>
              <w:t>，</w:t>
            </w:r>
            <w:r>
              <w:rPr>
                <w:color w:val="000000"/>
              </w:rPr>
              <w:t>实现不低于</w:t>
            </w:r>
            <w:r>
              <w:rPr>
                <w:color w:val="000000"/>
              </w:rPr>
              <w:t>30min</w:t>
            </w:r>
            <w:r>
              <w:rPr>
                <w:color w:val="000000"/>
              </w:rPr>
              <w:t>的高速图像无损</w:t>
            </w:r>
            <w:r>
              <w:rPr>
                <w:rFonts w:hint="eastAsia"/>
                <w:color w:val="000000"/>
              </w:rPr>
              <w:t>、</w:t>
            </w:r>
            <w:r>
              <w:rPr>
                <w:color w:val="000000"/>
              </w:rPr>
              <w:t>实时记录</w:t>
            </w:r>
            <w:r>
              <w:rPr>
                <w:rFonts w:hint="eastAsia"/>
                <w:color w:val="000000"/>
              </w:rPr>
              <w:t>；</w:t>
            </w:r>
            <w:r>
              <w:rPr>
                <w:color w:val="000000"/>
              </w:rPr>
              <w:t>可实现图像多格式（</w:t>
            </w:r>
            <w:r>
              <w:rPr>
                <w:color w:val="000000"/>
              </w:rPr>
              <w:t>RAW</w:t>
            </w:r>
            <w:r>
              <w:rPr>
                <w:color w:val="000000"/>
              </w:rPr>
              <w:t>、</w:t>
            </w:r>
            <w:r>
              <w:rPr>
                <w:color w:val="000000"/>
              </w:rPr>
              <w:t>AVI</w:t>
            </w:r>
            <w:r>
              <w:rPr>
                <w:color w:val="000000"/>
              </w:rPr>
              <w:t>、</w:t>
            </w:r>
            <w:r>
              <w:rPr>
                <w:color w:val="000000"/>
              </w:rPr>
              <w:t>JPEG</w:t>
            </w:r>
            <w:r>
              <w:rPr>
                <w:color w:val="000000"/>
              </w:rPr>
              <w:t>、</w:t>
            </w:r>
            <w:r>
              <w:rPr>
                <w:color w:val="000000"/>
              </w:rPr>
              <w:t>BMP</w:t>
            </w:r>
            <w:r>
              <w:rPr>
                <w:color w:val="000000"/>
              </w:rPr>
              <w:t>）的存储及输出。</w:t>
            </w:r>
          </w:p>
        </w:tc>
        <w:tc>
          <w:tcPr>
            <w:tcW w:w="1418" w:type="dxa"/>
          </w:tcPr>
          <w:p w14:paraId="54689B86" w14:textId="77777777" w:rsidR="00BD7916" w:rsidRDefault="00BD7916" w:rsidP="0021452F">
            <w:pPr>
              <w:spacing w:line="360" w:lineRule="auto"/>
              <w:jc w:val="left"/>
              <w:rPr>
                <w:color w:val="000000"/>
              </w:rPr>
            </w:pPr>
          </w:p>
        </w:tc>
        <w:tc>
          <w:tcPr>
            <w:tcW w:w="1418" w:type="dxa"/>
          </w:tcPr>
          <w:p w14:paraId="7F245EFC" w14:textId="77777777" w:rsidR="00BD7916" w:rsidRDefault="00BD7916" w:rsidP="0021452F">
            <w:pPr>
              <w:spacing w:line="360" w:lineRule="auto"/>
              <w:jc w:val="left"/>
              <w:rPr>
                <w:color w:val="000000"/>
              </w:rPr>
            </w:pPr>
          </w:p>
        </w:tc>
        <w:tc>
          <w:tcPr>
            <w:tcW w:w="850" w:type="dxa"/>
          </w:tcPr>
          <w:p w14:paraId="03BBFCE8" w14:textId="77777777" w:rsidR="00BD7916" w:rsidRDefault="00BD7916" w:rsidP="0021452F">
            <w:pPr>
              <w:spacing w:line="360" w:lineRule="auto"/>
              <w:jc w:val="left"/>
              <w:rPr>
                <w:color w:val="000000"/>
              </w:rPr>
            </w:pPr>
          </w:p>
        </w:tc>
      </w:tr>
      <w:tr w:rsidR="00BD7916" w14:paraId="53A71869" w14:textId="5DE203E8" w:rsidTr="00BD7916">
        <w:trPr>
          <w:trHeight w:val="90"/>
        </w:trPr>
        <w:tc>
          <w:tcPr>
            <w:tcW w:w="704" w:type="dxa"/>
            <w:vMerge/>
            <w:vAlign w:val="center"/>
          </w:tcPr>
          <w:p w14:paraId="3DB6C2A5" w14:textId="77777777" w:rsidR="00BD7916" w:rsidRDefault="00BD7916" w:rsidP="0021452F">
            <w:pPr>
              <w:jc w:val="center"/>
              <w:rPr>
                <w:szCs w:val="21"/>
              </w:rPr>
            </w:pPr>
          </w:p>
        </w:tc>
        <w:tc>
          <w:tcPr>
            <w:tcW w:w="1332" w:type="dxa"/>
            <w:vMerge/>
            <w:vAlign w:val="center"/>
          </w:tcPr>
          <w:p w14:paraId="2755FDAC" w14:textId="77777777" w:rsidR="00BD7916" w:rsidRDefault="00BD7916" w:rsidP="0021452F">
            <w:pPr>
              <w:spacing w:line="360" w:lineRule="auto"/>
              <w:jc w:val="center"/>
              <w:rPr>
                <w:szCs w:val="21"/>
              </w:rPr>
            </w:pPr>
          </w:p>
        </w:tc>
        <w:tc>
          <w:tcPr>
            <w:tcW w:w="3062" w:type="dxa"/>
            <w:vAlign w:val="center"/>
          </w:tcPr>
          <w:p w14:paraId="28F17F23" w14:textId="77777777" w:rsidR="00BD7916" w:rsidRDefault="00BD7916" w:rsidP="0021452F">
            <w:pPr>
              <w:spacing w:line="360" w:lineRule="auto"/>
              <w:jc w:val="left"/>
              <w:rPr>
                <w:szCs w:val="21"/>
              </w:rPr>
            </w:pPr>
            <w:r>
              <w:rPr>
                <w:color w:val="000000"/>
              </w:rPr>
              <w:t>1.</w:t>
            </w:r>
            <w:r>
              <w:rPr>
                <w:rFonts w:hint="eastAsia"/>
                <w:color w:val="000000"/>
              </w:rPr>
              <w:t>2</w:t>
            </w:r>
            <w:r>
              <w:rPr>
                <w:color w:val="000000"/>
              </w:rPr>
              <w:t xml:space="preserve"> </w:t>
            </w:r>
            <w:r>
              <w:rPr>
                <w:color w:val="000000"/>
              </w:rPr>
              <w:t>同步控制器，</w:t>
            </w:r>
            <w:r>
              <w:rPr>
                <w:rFonts w:hint="eastAsia"/>
                <w:color w:val="000000"/>
              </w:rPr>
              <w:t>支持</w:t>
            </w:r>
            <w:r>
              <w:rPr>
                <w:color w:val="000000"/>
              </w:rPr>
              <w:t>8</w:t>
            </w:r>
            <w:r>
              <w:rPr>
                <w:color w:val="000000"/>
              </w:rPr>
              <w:t>个通道</w:t>
            </w:r>
            <w:r>
              <w:rPr>
                <w:rFonts w:hint="eastAsia"/>
                <w:color w:val="000000"/>
              </w:rPr>
              <w:t>相同频率信号输出</w:t>
            </w:r>
            <w:r>
              <w:rPr>
                <w:rFonts w:hint="eastAsia"/>
                <w:color w:val="000000"/>
              </w:rPr>
              <w:t>/</w:t>
            </w:r>
            <w:r>
              <w:rPr>
                <w:color w:val="000000"/>
              </w:rPr>
              <w:t>4</w:t>
            </w:r>
            <w:r>
              <w:rPr>
                <w:rFonts w:hint="eastAsia"/>
                <w:color w:val="000000"/>
              </w:rPr>
              <w:t>路不同频率信号输出；</w:t>
            </w:r>
            <w:r>
              <w:rPr>
                <w:color w:val="000000"/>
              </w:rPr>
              <w:t>输出</w:t>
            </w:r>
            <w:r>
              <w:rPr>
                <w:color w:val="000000"/>
              </w:rPr>
              <w:t>TTL</w:t>
            </w:r>
            <w:r>
              <w:rPr>
                <w:color w:val="000000"/>
              </w:rPr>
              <w:t>信号，</w:t>
            </w:r>
            <w:r>
              <w:rPr>
                <w:rFonts w:hint="eastAsia"/>
                <w:color w:val="000000"/>
              </w:rPr>
              <w:t>10~50%</w:t>
            </w:r>
            <w:r>
              <w:rPr>
                <w:rFonts w:hint="eastAsia"/>
                <w:color w:val="000000"/>
              </w:rPr>
              <w:t>占空比可调；</w:t>
            </w:r>
            <w:r>
              <w:rPr>
                <w:color w:val="000000"/>
              </w:rPr>
              <w:t>信号</w:t>
            </w:r>
            <w:r>
              <w:rPr>
                <w:color w:val="000000"/>
              </w:rPr>
              <w:lastRenderedPageBreak/>
              <w:t>频率：</w:t>
            </w:r>
            <w:r>
              <w:rPr>
                <w:rFonts w:hint="eastAsia"/>
                <w:color w:val="000000"/>
              </w:rPr>
              <w:t>在</w:t>
            </w:r>
            <w:r>
              <w:rPr>
                <w:color w:val="000000"/>
              </w:rPr>
              <w:t>1Hz-20KHz</w:t>
            </w:r>
            <w:r>
              <w:rPr>
                <w:rFonts w:hint="eastAsia"/>
                <w:color w:val="000000"/>
              </w:rPr>
              <w:t>范围</w:t>
            </w:r>
            <w:r>
              <w:rPr>
                <w:color w:val="000000"/>
              </w:rPr>
              <w:t>内可调；工作模式：内触发、秒脉冲触发、信号复制</w:t>
            </w:r>
            <w:r>
              <w:rPr>
                <w:rFonts w:hint="eastAsia"/>
                <w:color w:val="000000"/>
              </w:rPr>
              <w:t>，</w:t>
            </w:r>
            <w:r>
              <w:rPr>
                <w:color w:val="000000"/>
              </w:rPr>
              <w:t>满足最多不少于</w:t>
            </w:r>
            <w:r>
              <w:rPr>
                <w:color w:val="000000"/>
              </w:rPr>
              <w:t>8</w:t>
            </w:r>
            <w:r>
              <w:rPr>
                <w:color w:val="000000"/>
              </w:rPr>
              <w:t>台相机同步，实现光源与相机的同步采集</w:t>
            </w:r>
            <w:r>
              <w:rPr>
                <w:rFonts w:hint="eastAsia"/>
                <w:color w:val="000000"/>
              </w:rPr>
              <w:t>，</w:t>
            </w:r>
            <w:r>
              <w:rPr>
                <w:color w:val="000000"/>
              </w:rPr>
              <w:t>信号同步时间</w:t>
            </w:r>
            <w:r>
              <w:rPr>
                <w:rFonts w:hint="eastAsia"/>
                <w:color w:val="000000"/>
              </w:rPr>
              <w:t>≤</w:t>
            </w:r>
            <w:r>
              <w:rPr>
                <w:color w:val="000000"/>
              </w:rPr>
              <w:t>100ns</w:t>
            </w:r>
            <w:r>
              <w:rPr>
                <w:color w:val="000000"/>
              </w:rPr>
              <w:t>。</w:t>
            </w:r>
          </w:p>
        </w:tc>
        <w:tc>
          <w:tcPr>
            <w:tcW w:w="1418" w:type="dxa"/>
          </w:tcPr>
          <w:p w14:paraId="00BF34B0" w14:textId="77777777" w:rsidR="00BD7916" w:rsidRDefault="00BD7916" w:rsidP="0021452F">
            <w:pPr>
              <w:spacing w:line="360" w:lineRule="auto"/>
              <w:jc w:val="left"/>
              <w:rPr>
                <w:color w:val="000000"/>
              </w:rPr>
            </w:pPr>
          </w:p>
        </w:tc>
        <w:tc>
          <w:tcPr>
            <w:tcW w:w="1418" w:type="dxa"/>
          </w:tcPr>
          <w:p w14:paraId="52B17164" w14:textId="77777777" w:rsidR="00BD7916" w:rsidRDefault="00BD7916" w:rsidP="0021452F">
            <w:pPr>
              <w:spacing w:line="360" w:lineRule="auto"/>
              <w:jc w:val="left"/>
              <w:rPr>
                <w:color w:val="000000"/>
              </w:rPr>
            </w:pPr>
          </w:p>
        </w:tc>
        <w:tc>
          <w:tcPr>
            <w:tcW w:w="850" w:type="dxa"/>
          </w:tcPr>
          <w:p w14:paraId="42BCBAE4" w14:textId="77777777" w:rsidR="00BD7916" w:rsidRDefault="00BD7916" w:rsidP="0021452F">
            <w:pPr>
              <w:spacing w:line="360" w:lineRule="auto"/>
              <w:jc w:val="left"/>
              <w:rPr>
                <w:color w:val="000000"/>
              </w:rPr>
            </w:pPr>
          </w:p>
        </w:tc>
      </w:tr>
      <w:tr w:rsidR="00BD7916" w14:paraId="18E77F92" w14:textId="5D5A8DF9" w:rsidTr="00BD7916">
        <w:trPr>
          <w:trHeight w:val="90"/>
        </w:trPr>
        <w:tc>
          <w:tcPr>
            <w:tcW w:w="704" w:type="dxa"/>
            <w:vMerge/>
            <w:vAlign w:val="center"/>
          </w:tcPr>
          <w:p w14:paraId="4C6064E9" w14:textId="77777777" w:rsidR="00BD7916" w:rsidRDefault="00BD7916" w:rsidP="0021452F">
            <w:pPr>
              <w:jc w:val="center"/>
              <w:rPr>
                <w:szCs w:val="21"/>
              </w:rPr>
            </w:pPr>
          </w:p>
        </w:tc>
        <w:tc>
          <w:tcPr>
            <w:tcW w:w="1332" w:type="dxa"/>
            <w:vMerge/>
            <w:vAlign w:val="center"/>
          </w:tcPr>
          <w:p w14:paraId="290C26A6" w14:textId="77777777" w:rsidR="00BD7916" w:rsidRDefault="00BD7916" w:rsidP="0021452F">
            <w:pPr>
              <w:spacing w:line="360" w:lineRule="auto"/>
              <w:jc w:val="center"/>
              <w:rPr>
                <w:szCs w:val="21"/>
              </w:rPr>
            </w:pPr>
          </w:p>
        </w:tc>
        <w:tc>
          <w:tcPr>
            <w:tcW w:w="3062" w:type="dxa"/>
            <w:vAlign w:val="center"/>
          </w:tcPr>
          <w:p w14:paraId="52336646" w14:textId="77777777" w:rsidR="00BD7916" w:rsidRDefault="00BD7916" w:rsidP="0021452F">
            <w:pPr>
              <w:spacing w:line="360" w:lineRule="auto"/>
              <w:jc w:val="left"/>
              <w:rPr>
                <w:szCs w:val="21"/>
              </w:rPr>
            </w:pPr>
            <w:r>
              <w:rPr>
                <w:color w:val="000000"/>
              </w:rPr>
              <w:t>1.</w:t>
            </w:r>
            <w:r>
              <w:rPr>
                <w:rFonts w:hint="eastAsia"/>
                <w:color w:val="000000"/>
              </w:rPr>
              <w:t>3</w:t>
            </w:r>
            <w:r>
              <w:rPr>
                <w:color w:val="000000"/>
              </w:rPr>
              <w:t xml:space="preserve"> </w:t>
            </w:r>
            <w:r>
              <w:rPr>
                <w:color w:val="000000"/>
              </w:rPr>
              <w:t>光源，为相机提供辅助光源和外触发信号；额定功率不低于</w:t>
            </w:r>
            <w:r>
              <w:rPr>
                <w:color w:val="000000"/>
              </w:rPr>
              <w:t>300W</w:t>
            </w:r>
            <w:r>
              <w:rPr>
                <w:color w:val="000000"/>
              </w:rPr>
              <w:t>；无频闪，支持高速（不低于</w:t>
            </w:r>
            <w:r>
              <w:rPr>
                <w:color w:val="000000"/>
              </w:rPr>
              <w:t>1</w:t>
            </w:r>
            <w:r>
              <w:rPr>
                <w:color w:val="000000"/>
              </w:rPr>
              <w:t>万帧</w:t>
            </w:r>
            <w:r>
              <w:rPr>
                <w:color w:val="000000"/>
              </w:rPr>
              <w:t>/</w:t>
            </w:r>
            <w:r>
              <w:rPr>
                <w:color w:val="000000"/>
              </w:rPr>
              <w:t>秒）拍摄；</w:t>
            </w:r>
            <w:r>
              <w:rPr>
                <w:color w:val="000000"/>
              </w:rPr>
              <w:t>70-100%</w:t>
            </w:r>
            <w:r>
              <w:rPr>
                <w:color w:val="000000"/>
              </w:rPr>
              <w:t>无极调光；支持热启动，二次快速启动</w:t>
            </w:r>
            <w:r>
              <w:rPr>
                <w:rFonts w:hint="eastAsia"/>
                <w:color w:val="000000"/>
              </w:rPr>
              <w:t>（不高于</w:t>
            </w:r>
            <w:r>
              <w:rPr>
                <w:color w:val="000000"/>
              </w:rPr>
              <w:t>100</w:t>
            </w:r>
            <w:r>
              <w:rPr>
                <w:color w:val="000000"/>
              </w:rPr>
              <w:t>秒</w:t>
            </w:r>
            <w:r>
              <w:rPr>
                <w:rFonts w:hint="eastAsia"/>
                <w:color w:val="000000"/>
              </w:rPr>
              <w:t>）。</w:t>
            </w:r>
          </w:p>
        </w:tc>
        <w:tc>
          <w:tcPr>
            <w:tcW w:w="1418" w:type="dxa"/>
          </w:tcPr>
          <w:p w14:paraId="51598708" w14:textId="77777777" w:rsidR="00BD7916" w:rsidRDefault="00BD7916" w:rsidP="0021452F">
            <w:pPr>
              <w:spacing w:line="360" w:lineRule="auto"/>
              <w:jc w:val="left"/>
              <w:rPr>
                <w:color w:val="000000"/>
              </w:rPr>
            </w:pPr>
          </w:p>
        </w:tc>
        <w:tc>
          <w:tcPr>
            <w:tcW w:w="1418" w:type="dxa"/>
          </w:tcPr>
          <w:p w14:paraId="566A2F7C" w14:textId="77777777" w:rsidR="00BD7916" w:rsidRDefault="00BD7916" w:rsidP="0021452F">
            <w:pPr>
              <w:spacing w:line="360" w:lineRule="auto"/>
              <w:jc w:val="left"/>
              <w:rPr>
                <w:color w:val="000000"/>
              </w:rPr>
            </w:pPr>
          </w:p>
        </w:tc>
        <w:tc>
          <w:tcPr>
            <w:tcW w:w="850" w:type="dxa"/>
          </w:tcPr>
          <w:p w14:paraId="76057ECB" w14:textId="77777777" w:rsidR="00BD7916" w:rsidRDefault="00BD7916" w:rsidP="0021452F">
            <w:pPr>
              <w:spacing w:line="360" w:lineRule="auto"/>
              <w:jc w:val="left"/>
              <w:rPr>
                <w:color w:val="000000"/>
              </w:rPr>
            </w:pPr>
          </w:p>
        </w:tc>
      </w:tr>
      <w:tr w:rsidR="00BD7916" w14:paraId="4C5FBFEE" w14:textId="7BE9665E" w:rsidTr="00BD7916">
        <w:trPr>
          <w:trHeight w:val="100"/>
        </w:trPr>
        <w:tc>
          <w:tcPr>
            <w:tcW w:w="704" w:type="dxa"/>
            <w:vMerge/>
            <w:vAlign w:val="center"/>
          </w:tcPr>
          <w:p w14:paraId="780F1E0B" w14:textId="77777777" w:rsidR="00BD7916" w:rsidRDefault="00BD7916" w:rsidP="0021452F">
            <w:pPr>
              <w:jc w:val="center"/>
              <w:rPr>
                <w:szCs w:val="21"/>
              </w:rPr>
            </w:pPr>
          </w:p>
        </w:tc>
        <w:tc>
          <w:tcPr>
            <w:tcW w:w="1332" w:type="dxa"/>
            <w:vMerge/>
            <w:vAlign w:val="center"/>
          </w:tcPr>
          <w:p w14:paraId="77007232" w14:textId="77777777" w:rsidR="00BD7916" w:rsidRDefault="00BD7916" w:rsidP="0021452F">
            <w:pPr>
              <w:jc w:val="center"/>
              <w:rPr>
                <w:szCs w:val="21"/>
              </w:rPr>
            </w:pPr>
          </w:p>
        </w:tc>
        <w:tc>
          <w:tcPr>
            <w:tcW w:w="3062" w:type="dxa"/>
            <w:vAlign w:val="center"/>
          </w:tcPr>
          <w:p w14:paraId="6729DF13" w14:textId="43C4C73A" w:rsidR="00BD7916" w:rsidRDefault="00BD7916" w:rsidP="004C424C">
            <w:pPr>
              <w:spacing w:line="360" w:lineRule="auto"/>
              <w:jc w:val="left"/>
              <w:rPr>
                <w:szCs w:val="21"/>
              </w:rPr>
            </w:pPr>
            <w:r>
              <w:rPr>
                <w:color w:val="000000"/>
              </w:rPr>
              <w:t>1.</w:t>
            </w:r>
            <w:r w:rsidR="004C424C">
              <w:rPr>
                <w:color w:val="000000"/>
              </w:rPr>
              <w:t>4</w:t>
            </w:r>
            <w:r>
              <w:rPr>
                <w:color w:val="000000"/>
              </w:rPr>
              <w:t xml:space="preserve"> </w:t>
            </w:r>
            <w:r>
              <w:rPr>
                <w:color w:val="000000"/>
              </w:rPr>
              <w:t>数据分析软件</w:t>
            </w:r>
            <w:r>
              <w:rPr>
                <w:rFonts w:hint="eastAsia"/>
                <w:color w:val="000000"/>
              </w:rPr>
              <w:t>，</w:t>
            </w:r>
            <w:r>
              <w:rPr>
                <w:color w:val="000000"/>
              </w:rPr>
              <w:t>自动提取马克点的图像坐标</w:t>
            </w:r>
            <w:r>
              <w:rPr>
                <w:rFonts w:hint="eastAsia"/>
                <w:color w:val="000000"/>
              </w:rPr>
              <w:t>。</w:t>
            </w:r>
            <w:r>
              <w:rPr>
                <w:color w:val="000000"/>
              </w:rPr>
              <w:t>标定误差控制在</w:t>
            </w:r>
            <w:r>
              <w:rPr>
                <w:color w:val="000000"/>
              </w:rPr>
              <w:t>0.3</w:t>
            </w:r>
            <w:r>
              <w:rPr>
                <w:color w:val="000000"/>
              </w:rPr>
              <w:t>个像素以内，输出相机标定文件</w:t>
            </w:r>
            <w:r>
              <w:rPr>
                <w:rFonts w:hint="eastAsia"/>
                <w:color w:val="000000"/>
              </w:rPr>
              <w:t>。</w:t>
            </w:r>
            <w:r>
              <w:rPr>
                <w:color w:val="000000"/>
              </w:rPr>
              <w:t>可自动得出全视场中马克点动态运动</w:t>
            </w:r>
            <w:r>
              <w:rPr>
                <w:rFonts w:hint="eastAsia"/>
                <w:color w:val="000000"/>
              </w:rPr>
              <w:t>数据（</w:t>
            </w:r>
            <w:r>
              <w:rPr>
                <w:color w:val="000000"/>
              </w:rPr>
              <w:t>位移、速度、加速度</w:t>
            </w:r>
            <w:r>
              <w:rPr>
                <w:rFonts w:hint="eastAsia"/>
                <w:color w:val="000000"/>
              </w:rPr>
              <w:t>）</w:t>
            </w:r>
            <w:r>
              <w:rPr>
                <w:color w:val="000000"/>
              </w:rPr>
              <w:t>；图形显示</w:t>
            </w:r>
            <w:r>
              <w:rPr>
                <w:rFonts w:hint="eastAsia"/>
                <w:color w:val="000000"/>
              </w:rPr>
              <w:t>运动</w:t>
            </w:r>
            <w:r>
              <w:rPr>
                <w:color w:val="000000"/>
              </w:rPr>
              <w:t>数据</w:t>
            </w:r>
            <w:r>
              <w:rPr>
                <w:rFonts w:hint="eastAsia"/>
                <w:color w:val="000000"/>
              </w:rPr>
              <w:t>，</w:t>
            </w:r>
            <w:r>
              <w:rPr>
                <w:color w:val="000000"/>
              </w:rPr>
              <w:t>并可导出马克</w:t>
            </w:r>
            <w:r>
              <w:rPr>
                <w:rFonts w:hint="eastAsia"/>
                <w:color w:val="000000"/>
              </w:rPr>
              <w:t>点位移数据文本文件</w:t>
            </w:r>
            <w:r>
              <w:rPr>
                <w:color w:val="000000"/>
              </w:rPr>
              <w:t>。整套系统测量位移精度不低于</w:t>
            </w:r>
            <w:r>
              <w:rPr>
                <w:color w:val="000000"/>
              </w:rPr>
              <w:t>0.1mm</w:t>
            </w:r>
            <w:r>
              <w:rPr>
                <w:color w:val="000000"/>
              </w:rPr>
              <w:t>，测量程不小于</w:t>
            </w:r>
            <w:r>
              <w:rPr>
                <w:rFonts w:hint="eastAsia"/>
                <w:color w:val="000000"/>
              </w:rPr>
              <w:t>2</w:t>
            </w:r>
            <w:r>
              <w:rPr>
                <w:color w:val="000000"/>
              </w:rPr>
              <w:t>米；可同时处理测量点不小于</w:t>
            </w:r>
            <w:r>
              <w:rPr>
                <w:color w:val="000000"/>
              </w:rPr>
              <w:t>300</w:t>
            </w:r>
            <w:r>
              <w:rPr>
                <w:color w:val="000000"/>
              </w:rPr>
              <w:t>个。</w:t>
            </w:r>
          </w:p>
        </w:tc>
        <w:tc>
          <w:tcPr>
            <w:tcW w:w="1418" w:type="dxa"/>
          </w:tcPr>
          <w:p w14:paraId="09894045" w14:textId="77777777" w:rsidR="00BD7916" w:rsidRDefault="00BD7916" w:rsidP="0021452F">
            <w:pPr>
              <w:spacing w:line="360" w:lineRule="auto"/>
              <w:jc w:val="left"/>
              <w:rPr>
                <w:color w:val="000000"/>
              </w:rPr>
            </w:pPr>
          </w:p>
        </w:tc>
        <w:tc>
          <w:tcPr>
            <w:tcW w:w="1418" w:type="dxa"/>
          </w:tcPr>
          <w:p w14:paraId="774BAA1F" w14:textId="77777777" w:rsidR="00BD7916" w:rsidRDefault="00BD7916" w:rsidP="0021452F">
            <w:pPr>
              <w:spacing w:line="360" w:lineRule="auto"/>
              <w:jc w:val="left"/>
              <w:rPr>
                <w:color w:val="000000"/>
              </w:rPr>
            </w:pPr>
          </w:p>
        </w:tc>
        <w:tc>
          <w:tcPr>
            <w:tcW w:w="850" w:type="dxa"/>
          </w:tcPr>
          <w:p w14:paraId="44091E0F" w14:textId="77777777" w:rsidR="00BD7916" w:rsidRDefault="00BD7916" w:rsidP="0021452F">
            <w:pPr>
              <w:spacing w:line="360" w:lineRule="auto"/>
              <w:jc w:val="left"/>
              <w:rPr>
                <w:color w:val="000000"/>
              </w:rPr>
            </w:pPr>
          </w:p>
        </w:tc>
      </w:tr>
    </w:tbl>
    <w:p w14:paraId="22B5696C" w14:textId="77777777" w:rsidR="004C20AF" w:rsidRPr="00BD7916" w:rsidRDefault="004C20AF" w:rsidP="004C20AF">
      <w:pPr>
        <w:rPr>
          <w:sz w:val="24"/>
        </w:rPr>
      </w:pPr>
    </w:p>
    <w:p w14:paraId="750D6BA1" w14:textId="77777777" w:rsidR="00BD7916" w:rsidRPr="009D5001" w:rsidRDefault="00BD7916"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1310"/>
        <w:gridCol w:w="3022"/>
        <w:gridCol w:w="1213"/>
        <w:gridCol w:w="1213"/>
        <w:gridCol w:w="1213"/>
      </w:tblGrid>
      <w:tr w:rsidR="00E676CF" w:rsidRPr="00CD60EB" w14:paraId="6A955C9D" w14:textId="2DF8FC77" w:rsidTr="00E676CF">
        <w:trPr>
          <w:trHeight w:val="567"/>
        </w:trPr>
        <w:tc>
          <w:tcPr>
            <w:tcW w:w="658" w:type="dxa"/>
            <w:tcBorders>
              <w:top w:val="single" w:sz="4" w:space="0" w:color="auto"/>
              <w:left w:val="single" w:sz="4" w:space="0" w:color="auto"/>
              <w:bottom w:val="single" w:sz="4" w:space="0" w:color="auto"/>
              <w:right w:val="single" w:sz="4" w:space="0" w:color="auto"/>
            </w:tcBorders>
            <w:vAlign w:val="center"/>
          </w:tcPr>
          <w:p w14:paraId="2427A977" w14:textId="77777777" w:rsidR="00E676CF" w:rsidRPr="00CD60EB" w:rsidRDefault="00E676CF" w:rsidP="00E676CF">
            <w:pPr>
              <w:jc w:val="center"/>
              <w:rPr>
                <w:b/>
                <w:szCs w:val="21"/>
              </w:rPr>
            </w:pPr>
            <w:r w:rsidRPr="00CD60EB">
              <w:rPr>
                <w:b/>
                <w:szCs w:val="21"/>
              </w:rPr>
              <w:t>序号</w:t>
            </w:r>
          </w:p>
        </w:tc>
        <w:tc>
          <w:tcPr>
            <w:tcW w:w="1310" w:type="dxa"/>
            <w:tcBorders>
              <w:top w:val="single" w:sz="4" w:space="0" w:color="auto"/>
              <w:left w:val="single" w:sz="4" w:space="0" w:color="auto"/>
              <w:bottom w:val="single" w:sz="4" w:space="0" w:color="auto"/>
              <w:right w:val="single" w:sz="4" w:space="0" w:color="auto"/>
            </w:tcBorders>
            <w:vAlign w:val="center"/>
          </w:tcPr>
          <w:p w14:paraId="209CF0B5" w14:textId="77777777" w:rsidR="00E676CF" w:rsidRPr="00CD60EB" w:rsidRDefault="00E676CF" w:rsidP="00E676CF">
            <w:pPr>
              <w:jc w:val="center"/>
              <w:rPr>
                <w:b/>
                <w:szCs w:val="21"/>
              </w:rPr>
            </w:pPr>
            <w:r w:rsidRPr="00CD60EB">
              <w:rPr>
                <w:b/>
                <w:szCs w:val="21"/>
              </w:rPr>
              <w:t>目录</w:t>
            </w:r>
          </w:p>
        </w:tc>
        <w:tc>
          <w:tcPr>
            <w:tcW w:w="3022" w:type="dxa"/>
            <w:tcBorders>
              <w:top w:val="single" w:sz="4" w:space="0" w:color="auto"/>
              <w:left w:val="single" w:sz="4" w:space="0" w:color="auto"/>
              <w:bottom w:val="single" w:sz="4" w:space="0" w:color="auto"/>
              <w:right w:val="single" w:sz="4" w:space="0" w:color="auto"/>
            </w:tcBorders>
            <w:vAlign w:val="center"/>
          </w:tcPr>
          <w:p w14:paraId="3FCB0541" w14:textId="77777777" w:rsidR="00E676CF" w:rsidRPr="00CD60EB" w:rsidRDefault="00E676CF" w:rsidP="00E676CF">
            <w:pPr>
              <w:jc w:val="center"/>
              <w:rPr>
                <w:b/>
                <w:szCs w:val="21"/>
              </w:rPr>
            </w:pPr>
            <w:r w:rsidRPr="00CD60EB">
              <w:rPr>
                <w:b/>
                <w:szCs w:val="21"/>
              </w:rPr>
              <w:t>招标商务需求</w:t>
            </w:r>
          </w:p>
        </w:tc>
        <w:tc>
          <w:tcPr>
            <w:tcW w:w="1213" w:type="dxa"/>
            <w:tcBorders>
              <w:top w:val="single" w:sz="4" w:space="0" w:color="auto"/>
              <w:left w:val="single" w:sz="4" w:space="0" w:color="auto"/>
              <w:bottom w:val="single" w:sz="4" w:space="0" w:color="auto"/>
              <w:right w:val="single" w:sz="4" w:space="0" w:color="auto"/>
            </w:tcBorders>
          </w:tcPr>
          <w:p w14:paraId="74F4E29B" w14:textId="62BB64E0" w:rsidR="00E676CF" w:rsidRPr="00CD60EB" w:rsidRDefault="00E676CF" w:rsidP="00E676CF">
            <w:pPr>
              <w:jc w:val="center"/>
              <w:rPr>
                <w:b/>
                <w:szCs w:val="21"/>
              </w:rPr>
            </w:pPr>
            <w:r w:rsidRPr="00E676CF">
              <w:rPr>
                <w:rFonts w:hint="eastAsia"/>
                <w:b/>
                <w:szCs w:val="21"/>
              </w:rPr>
              <w:t>投标商务条款</w:t>
            </w:r>
          </w:p>
        </w:tc>
        <w:tc>
          <w:tcPr>
            <w:tcW w:w="1213" w:type="dxa"/>
            <w:tcBorders>
              <w:top w:val="single" w:sz="4" w:space="0" w:color="auto"/>
              <w:left w:val="single" w:sz="4" w:space="0" w:color="auto"/>
              <w:bottom w:val="single" w:sz="4" w:space="0" w:color="auto"/>
              <w:right w:val="single" w:sz="4" w:space="0" w:color="auto"/>
            </w:tcBorders>
          </w:tcPr>
          <w:p w14:paraId="47757953" w14:textId="4A19DA30" w:rsidR="00E676CF" w:rsidRPr="00CD60EB" w:rsidRDefault="00E676CF" w:rsidP="00E676CF">
            <w:pPr>
              <w:jc w:val="center"/>
              <w:rPr>
                <w:b/>
                <w:szCs w:val="21"/>
              </w:rPr>
            </w:pPr>
            <w:r w:rsidRPr="00E676CF">
              <w:rPr>
                <w:rFonts w:hint="eastAsia"/>
                <w:b/>
                <w:szCs w:val="21"/>
              </w:rPr>
              <w:t>偏离情况</w:t>
            </w:r>
          </w:p>
        </w:tc>
        <w:tc>
          <w:tcPr>
            <w:tcW w:w="1213" w:type="dxa"/>
            <w:tcBorders>
              <w:top w:val="single" w:sz="4" w:space="0" w:color="auto"/>
              <w:left w:val="single" w:sz="4" w:space="0" w:color="auto"/>
              <w:bottom w:val="single" w:sz="4" w:space="0" w:color="auto"/>
              <w:right w:val="single" w:sz="4" w:space="0" w:color="auto"/>
            </w:tcBorders>
          </w:tcPr>
          <w:p w14:paraId="43FA3C32" w14:textId="5CD44418" w:rsidR="00E676CF" w:rsidRPr="00CD60EB" w:rsidRDefault="00E676CF" w:rsidP="00E676CF">
            <w:pPr>
              <w:jc w:val="center"/>
              <w:rPr>
                <w:b/>
                <w:szCs w:val="21"/>
              </w:rPr>
            </w:pPr>
            <w:r w:rsidRPr="00E676CF">
              <w:rPr>
                <w:rFonts w:hint="eastAsia"/>
                <w:b/>
                <w:szCs w:val="21"/>
              </w:rPr>
              <w:t>说明</w:t>
            </w:r>
          </w:p>
        </w:tc>
      </w:tr>
      <w:tr w:rsidR="00E676CF" w:rsidRPr="00CD60EB" w14:paraId="7657D939" w14:textId="71E41145" w:rsidTr="00E676CF">
        <w:trPr>
          <w:trHeight w:val="567"/>
        </w:trPr>
        <w:tc>
          <w:tcPr>
            <w:tcW w:w="4990" w:type="dxa"/>
            <w:gridSpan w:val="3"/>
            <w:vAlign w:val="center"/>
          </w:tcPr>
          <w:p w14:paraId="7F0ED03E" w14:textId="77777777" w:rsidR="00E676CF" w:rsidRPr="00CD60EB" w:rsidRDefault="00E676CF" w:rsidP="00E676CF">
            <w:pPr>
              <w:rPr>
                <w:b/>
                <w:szCs w:val="21"/>
              </w:rPr>
            </w:pPr>
            <w:r w:rsidRPr="00CD60EB">
              <w:rPr>
                <w:b/>
                <w:szCs w:val="21"/>
              </w:rPr>
              <w:t>（一）免费保修期内售后服务要求</w:t>
            </w:r>
          </w:p>
        </w:tc>
        <w:tc>
          <w:tcPr>
            <w:tcW w:w="1213" w:type="dxa"/>
          </w:tcPr>
          <w:p w14:paraId="13898869" w14:textId="77777777" w:rsidR="00E676CF" w:rsidRPr="00CD60EB" w:rsidRDefault="00E676CF" w:rsidP="00E676CF">
            <w:pPr>
              <w:rPr>
                <w:b/>
                <w:szCs w:val="21"/>
              </w:rPr>
            </w:pPr>
          </w:p>
        </w:tc>
        <w:tc>
          <w:tcPr>
            <w:tcW w:w="1213" w:type="dxa"/>
          </w:tcPr>
          <w:p w14:paraId="508D0AA9" w14:textId="77777777" w:rsidR="00E676CF" w:rsidRPr="00CD60EB" w:rsidRDefault="00E676CF" w:rsidP="00E676CF">
            <w:pPr>
              <w:rPr>
                <w:b/>
                <w:szCs w:val="21"/>
              </w:rPr>
            </w:pPr>
          </w:p>
        </w:tc>
        <w:tc>
          <w:tcPr>
            <w:tcW w:w="1213" w:type="dxa"/>
          </w:tcPr>
          <w:p w14:paraId="55776C5E" w14:textId="77777777" w:rsidR="00E676CF" w:rsidRPr="00CD60EB" w:rsidRDefault="00E676CF" w:rsidP="00E676CF">
            <w:pPr>
              <w:rPr>
                <w:b/>
                <w:szCs w:val="21"/>
              </w:rPr>
            </w:pPr>
          </w:p>
        </w:tc>
      </w:tr>
      <w:tr w:rsidR="00E676CF" w:rsidRPr="00CD60EB" w14:paraId="28509D44" w14:textId="618525FE" w:rsidTr="00E676CF">
        <w:trPr>
          <w:trHeight w:val="567"/>
        </w:trPr>
        <w:tc>
          <w:tcPr>
            <w:tcW w:w="658" w:type="dxa"/>
            <w:vAlign w:val="center"/>
          </w:tcPr>
          <w:p w14:paraId="233565E8" w14:textId="77777777" w:rsidR="00E676CF" w:rsidRPr="00CD60EB" w:rsidRDefault="00E676CF" w:rsidP="00E676CF">
            <w:pPr>
              <w:jc w:val="center"/>
              <w:rPr>
                <w:b/>
                <w:szCs w:val="21"/>
              </w:rPr>
            </w:pPr>
            <w:r w:rsidRPr="00CD60EB">
              <w:rPr>
                <w:b/>
                <w:szCs w:val="21"/>
              </w:rPr>
              <w:t>1</w:t>
            </w:r>
          </w:p>
        </w:tc>
        <w:tc>
          <w:tcPr>
            <w:tcW w:w="1310" w:type="dxa"/>
            <w:vAlign w:val="center"/>
          </w:tcPr>
          <w:p w14:paraId="5293350B" w14:textId="77777777" w:rsidR="00E676CF" w:rsidRPr="00CD60EB" w:rsidRDefault="00E676CF" w:rsidP="00E676CF">
            <w:pPr>
              <w:jc w:val="center"/>
              <w:rPr>
                <w:szCs w:val="21"/>
              </w:rPr>
            </w:pPr>
            <w:r w:rsidRPr="00CD60EB">
              <w:rPr>
                <w:szCs w:val="21"/>
              </w:rPr>
              <w:t>免费保修期</w:t>
            </w:r>
          </w:p>
        </w:tc>
        <w:tc>
          <w:tcPr>
            <w:tcW w:w="3022" w:type="dxa"/>
          </w:tcPr>
          <w:p w14:paraId="7466D6F0" w14:textId="77777777" w:rsidR="00E676CF" w:rsidRPr="00CD60EB" w:rsidRDefault="00E676CF" w:rsidP="00E676CF">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213" w:type="dxa"/>
          </w:tcPr>
          <w:p w14:paraId="075C2929" w14:textId="77777777" w:rsidR="00E676CF" w:rsidRPr="00CD60EB" w:rsidRDefault="00E676CF" w:rsidP="00E676CF">
            <w:pPr>
              <w:spacing w:line="360" w:lineRule="auto"/>
              <w:jc w:val="left"/>
              <w:rPr>
                <w:bCs/>
                <w:szCs w:val="21"/>
              </w:rPr>
            </w:pPr>
          </w:p>
        </w:tc>
        <w:tc>
          <w:tcPr>
            <w:tcW w:w="1213" w:type="dxa"/>
          </w:tcPr>
          <w:p w14:paraId="79285DC4" w14:textId="77777777" w:rsidR="00E676CF" w:rsidRPr="00CD60EB" w:rsidRDefault="00E676CF" w:rsidP="00E676CF">
            <w:pPr>
              <w:spacing w:line="360" w:lineRule="auto"/>
              <w:jc w:val="left"/>
              <w:rPr>
                <w:bCs/>
                <w:szCs w:val="21"/>
              </w:rPr>
            </w:pPr>
          </w:p>
        </w:tc>
        <w:tc>
          <w:tcPr>
            <w:tcW w:w="1213" w:type="dxa"/>
          </w:tcPr>
          <w:p w14:paraId="4C0F64ED" w14:textId="77777777" w:rsidR="00E676CF" w:rsidRPr="00CD60EB" w:rsidRDefault="00E676CF" w:rsidP="00E676CF">
            <w:pPr>
              <w:spacing w:line="360" w:lineRule="auto"/>
              <w:jc w:val="left"/>
              <w:rPr>
                <w:bCs/>
                <w:szCs w:val="21"/>
              </w:rPr>
            </w:pPr>
          </w:p>
        </w:tc>
      </w:tr>
      <w:tr w:rsidR="00E676CF" w:rsidRPr="00CD60EB" w14:paraId="6EB10CB9" w14:textId="059FC845" w:rsidTr="00E676CF">
        <w:trPr>
          <w:trHeight w:val="567"/>
        </w:trPr>
        <w:tc>
          <w:tcPr>
            <w:tcW w:w="658" w:type="dxa"/>
            <w:vAlign w:val="center"/>
          </w:tcPr>
          <w:p w14:paraId="37ADF8B8" w14:textId="77777777" w:rsidR="00E676CF" w:rsidRPr="00CD60EB" w:rsidRDefault="00E676CF" w:rsidP="00E676CF">
            <w:pPr>
              <w:jc w:val="center"/>
              <w:rPr>
                <w:b/>
                <w:szCs w:val="21"/>
              </w:rPr>
            </w:pPr>
            <w:r w:rsidRPr="00CD60EB">
              <w:rPr>
                <w:b/>
                <w:szCs w:val="21"/>
              </w:rPr>
              <w:t>2</w:t>
            </w:r>
          </w:p>
        </w:tc>
        <w:tc>
          <w:tcPr>
            <w:tcW w:w="1310" w:type="dxa"/>
            <w:vAlign w:val="center"/>
          </w:tcPr>
          <w:p w14:paraId="282B7B78" w14:textId="77777777" w:rsidR="00E676CF" w:rsidRPr="00CD60EB" w:rsidRDefault="00E676CF" w:rsidP="00E676CF">
            <w:pPr>
              <w:jc w:val="center"/>
              <w:rPr>
                <w:szCs w:val="21"/>
              </w:rPr>
            </w:pPr>
            <w:r w:rsidRPr="00CD60EB">
              <w:rPr>
                <w:szCs w:val="21"/>
              </w:rPr>
              <w:t>维修响应及故障解决时间</w:t>
            </w:r>
          </w:p>
        </w:tc>
        <w:tc>
          <w:tcPr>
            <w:tcW w:w="3022" w:type="dxa"/>
          </w:tcPr>
          <w:p w14:paraId="272C6F28" w14:textId="77777777" w:rsidR="00E676CF" w:rsidRPr="00CD60EB" w:rsidRDefault="00E676CF" w:rsidP="00E676CF">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13" w:type="dxa"/>
          </w:tcPr>
          <w:p w14:paraId="23A50E35" w14:textId="77777777" w:rsidR="00E676CF" w:rsidRPr="00CD60EB" w:rsidRDefault="00E676CF" w:rsidP="00E676CF">
            <w:pPr>
              <w:spacing w:line="360" w:lineRule="auto"/>
              <w:jc w:val="left"/>
              <w:rPr>
                <w:bCs/>
                <w:szCs w:val="21"/>
              </w:rPr>
            </w:pPr>
          </w:p>
        </w:tc>
        <w:tc>
          <w:tcPr>
            <w:tcW w:w="1213" w:type="dxa"/>
          </w:tcPr>
          <w:p w14:paraId="103A9A78" w14:textId="77777777" w:rsidR="00E676CF" w:rsidRPr="00CD60EB" w:rsidRDefault="00E676CF" w:rsidP="00E676CF">
            <w:pPr>
              <w:spacing w:line="360" w:lineRule="auto"/>
              <w:jc w:val="left"/>
              <w:rPr>
                <w:bCs/>
                <w:szCs w:val="21"/>
              </w:rPr>
            </w:pPr>
          </w:p>
        </w:tc>
        <w:tc>
          <w:tcPr>
            <w:tcW w:w="1213" w:type="dxa"/>
          </w:tcPr>
          <w:p w14:paraId="5DD2AF52" w14:textId="77777777" w:rsidR="00E676CF" w:rsidRPr="00CD60EB" w:rsidRDefault="00E676CF" w:rsidP="00E676CF">
            <w:pPr>
              <w:spacing w:line="360" w:lineRule="auto"/>
              <w:jc w:val="left"/>
              <w:rPr>
                <w:bCs/>
                <w:szCs w:val="21"/>
              </w:rPr>
            </w:pPr>
          </w:p>
        </w:tc>
      </w:tr>
      <w:tr w:rsidR="00E676CF" w:rsidRPr="00CD60EB" w14:paraId="221A443B" w14:textId="769CB5BA" w:rsidTr="00E676CF">
        <w:trPr>
          <w:trHeight w:val="567"/>
        </w:trPr>
        <w:tc>
          <w:tcPr>
            <w:tcW w:w="658" w:type="dxa"/>
            <w:vAlign w:val="center"/>
          </w:tcPr>
          <w:p w14:paraId="19420215" w14:textId="77777777" w:rsidR="00E676CF" w:rsidRPr="00CD60EB" w:rsidRDefault="00E676CF" w:rsidP="00E676CF">
            <w:pPr>
              <w:jc w:val="center"/>
              <w:rPr>
                <w:b/>
                <w:szCs w:val="21"/>
              </w:rPr>
            </w:pPr>
            <w:r w:rsidRPr="00CD60EB">
              <w:rPr>
                <w:b/>
                <w:szCs w:val="21"/>
              </w:rPr>
              <w:t>3</w:t>
            </w:r>
          </w:p>
        </w:tc>
        <w:tc>
          <w:tcPr>
            <w:tcW w:w="1310" w:type="dxa"/>
            <w:vAlign w:val="center"/>
          </w:tcPr>
          <w:p w14:paraId="14569043" w14:textId="77777777" w:rsidR="00E676CF" w:rsidRPr="00CD60EB" w:rsidRDefault="00E676CF" w:rsidP="00E676CF">
            <w:pPr>
              <w:jc w:val="center"/>
              <w:rPr>
                <w:szCs w:val="21"/>
              </w:rPr>
            </w:pPr>
            <w:r w:rsidRPr="00CD60EB">
              <w:rPr>
                <w:szCs w:val="21"/>
              </w:rPr>
              <w:t>发生质量问题的处理方式</w:t>
            </w:r>
          </w:p>
        </w:tc>
        <w:tc>
          <w:tcPr>
            <w:tcW w:w="3022" w:type="dxa"/>
          </w:tcPr>
          <w:p w14:paraId="57E90965" w14:textId="77777777" w:rsidR="00E676CF" w:rsidRPr="00CD60EB" w:rsidRDefault="00E676CF" w:rsidP="00E676CF">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13" w:type="dxa"/>
          </w:tcPr>
          <w:p w14:paraId="4C8F625D" w14:textId="77777777" w:rsidR="00E676CF" w:rsidRPr="00CD60EB" w:rsidRDefault="00E676CF" w:rsidP="00E676CF">
            <w:pPr>
              <w:spacing w:line="360" w:lineRule="auto"/>
              <w:jc w:val="left"/>
              <w:rPr>
                <w:bCs/>
                <w:szCs w:val="21"/>
              </w:rPr>
            </w:pPr>
          </w:p>
        </w:tc>
        <w:tc>
          <w:tcPr>
            <w:tcW w:w="1213" w:type="dxa"/>
          </w:tcPr>
          <w:p w14:paraId="69EFAC34" w14:textId="77777777" w:rsidR="00E676CF" w:rsidRPr="00CD60EB" w:rsidRDefault="00E676CF" w:rsidP="00E676CF">
            <w:pPr>
              <w:spacing w:line="360" w:lineRule="auto"/>
              <w:jc w:val="left"/>
              <w:rPr>
                <w:bCs/>
                <w:szCs w:val="21"/>
              </w:rPr>
            </w:pPr>
          </w:p>
        </w:tc>
        <w:tc>
          <w:tcPr>
            <w:tcW w:w="1213" w:type="dxa"/>
          </w:tcPr>
          <w:p w14:paraId="74F491B6" w14:textId="77777777" w:rsidR="00E676CF" w:rsidRPr="00CD60EB" w:rsidRDefault="00E676CF" w:rsidP="00E676CF">
            <w:pPr>
              <w:spacing w:line="360" w:lineRule="auto"/>
              <w:jc w:val="left"/>
              <w:rPr>
                <w:bCs/>
                <w:szCs w:val="21"/>
              </w:rPr>
            </w:pPr>
          </w:p>
        </w:tc>
      </w:tr>
      <w:tr w:rsidR="00E676CF" w:rsidRPr="00CD60EB" w14:paraId="2BBFD004" w14:textId="6586D7BE" w:rsidTr="00E676CF">
        <w:trPr>
          <w:trHeight w:val="567"/>
        </w:trPr>
        <w:tc>
          <w:tcPr>
            <w:tcW w:w="658" w:type="dxa"/>
            <w:vAlign w:val="center"/>
          </w:tcPr>
          <w:p w14:paraId="64B84B6C" w14:textId="77777777" w:rsidR="00E676CF" w:rsidRPr="00CD60EB" w:rsidRDefault="00E676CF" w:rsidP="00E676CF">
            <w:pPr>
              <w:jc w:val="center"/>
              <w:rPr>
                <w:b/>
                <w:szCs w:val="21"/>
              </w:rPr>
            </w:pPr>
            <w:r>
              <w:rPr>
                <w:b/>
                <w:szCs w:val="21"/>
              </w:rPr>
              <w:t>4</w:t>
            </w:r>
          </w:p>
        </w:tc>
        <w:tc>
          <w:tcPr>
            <w:tcW w:w="1310" w:type="dxa"/>
            <w:vAlign w:val="center"/>
          </w:tcPr>
          <w:p w14:paraId="0D324CB9" w14:textId="77777777" w:rsidR="00E676CF" w:rsidRPr="00CD60EB" w:rsidRDefault="00E676CF" w:rsidP="00E676CF">
            <w:pPr>
              <w:jc w:val="center"/>
              <w:rPr>
                <w:b/>
                <w:szCs w:val="21"/>
              </w:rPr>
            </w:pPr>
            <w:r w:rsidRPr="00CD60EB">
              <w:rPr>
                <w:szCs w:val="21"/>
              </w:rPr>
              <w:t>其他</w:t>
            </w:r>
          </w:p>
        </w:tc>
        <w:tc>
          <w:tcPr>
            <w:tcW w:w="3022" w:type="dxa"/>
            <w:vAlign w:val="center"/>
          </w:tcPr>
          <w:p w14:paraId="5DB60A8E" w14:textId="77777777" w:rsidR="00E676CF" w:rsidRPr="00CD60EB" w:rsidRDefault="00E676CF" w:rsidP="00E676CF">
            <w:pPr>
              <w:jc w:val="left"/>
              <w:rPr>
                <w:b/>
                <w:szCs w:val="21"/>
              </w:rPr>
            </w:pPr>
            <w:r w:rsidRPr="00913CB7">
              <w:rPr>
                <w:rFonts w:hint="eastAsia"/>
                <w:bCs/>
                <w:szCs w:val="21"/>
              </w:rPr>
              <w:t>投标人应按其投标文件中的承诺，进行其他售后服务工作。</w:t>
            </w:r>
          </w:p>
        </w:tc>
        <w:tc>
          <w:tcPr>
            <w:tcW w:w="1213" w:type="dxa"/>
          </w:tcPr>
          <w:p w14:paraId="037B849D" w14:textId="77777777" w:rsidR="00E676CF" w:rsidRPr="00913CB7" w:rsidRDefault="00E676CF" w:rsidP="00E676CF">
            <w:pPr>
              <w:jc w:val="left"/>
              <w:rPr>
                <w:bCs/>
                <w:szCs w:val="21"/>
              </w:rPr>
            </w:pPr>
          </w:p>
        </w:tc>
        <w:tc>
          <w:tcPr>
            <w:tcW w:w="1213" w:type="dxa"/>
          </w:tcPr>
          <w:p w14:paraId="75D9CFB7" w14:textId="77777777" w:rsidR="00E676CF" w:rsidRPr="00913CB7" w:rsidRDefault="00E676CF" w:rsidP="00E676CF">
            <w:pPr>
              <w:jc w:val="left"/>
              <w:rPr>
                <w:bCs/>
                <w:szCs w:val="21"/>
              </w:rPr>
            </w:pPr>
          </w:p>
        </w:tc>
        <w:tc>
          <w:tcPr>
            <w:tcW w:w="1213" w:type="dxa"/>
          </w:tcPr>
          <w:p w14:paraId="010F9222" w14:textId="77777777" w:rsidR="00E676CF" w:rsidRPr="00913CB7" w:rsidRDefault="00E676CF" w:rsidP="00E676CF">
            <w:pPr>
              <w:jc w:val="left"/>
              <w:rPr>
                <w:bCs/>
                <w:szCs w:val="21"/>
              </w:rPr>
            </w:pPr>
          </w:p>
        </w:tc>
      </w:tr>
      <w:tr w:rsidR="00E676CF" w:rsidRPr="00CD60EB" w14:paraId="1034F417" w14:textId="4D65CA5D" w:rsidTr="00E676CF">
        <w:trPr>
          <w:trHeight w:val="567"/>
        </w:trPr>
        <w:tc>
          <w:tcPr>
            <w:tcW w:w="4990" w:type="dxa"/>
            <w:gridSpan w:val="3"/>
            <w:vAlign w:val="center"/>
          </w:tcPr>
          <w:p w14:paraId="789BE88A" w14:textId="77777777" w:rsidR="00E676CF" w:rsidRPr="00CD60EB" w:rsidRDefault="00E676CF" w:rsidP="00E676CF">
            <w:pPr>
              <w:rPr>
                <w:b/>
                <w:szCs w:val="21"/>
              </w:rPr>
            </w:pPr>
            <w:r w:rsidRPr="00CD60EB">
              <w:rPr>
                <w:b/>
                <w:szCs w:val="21"/>
              </w:rPr>
              <w:t>（二）免费保修期外售后服务要求</w:t>
            </w:r>
          </w:p>
        </w:tc>
        <w:tc>
          <w:tcPr>
            <w:tcW w:w="1213" w:type="dxa"/>
          </w:tcPr>
          <w:p w14:paraId="3D68CAE3" w14:textId="77777777" w:rsidR="00E676CF" w:rsidRPr="00CD60EB" w:rsidRDefault="00E676CF" w:rsidP="00E676CF">
            <w:pPr>
              <w:rPr>
                <w:b/>
                <w:szCs w:val="21"/>
              </w:rPr>
            </w:pPr>
          </w:p>
        </w:tc>
        <w:tc>
          <w:tcPr>
            <w:tcW w:w="1213" w:type="dxa"/>
          </w:tcPr>
          <w:p w14:paraId="3C7613C6" w14:textId="77777777" w:rsidR="00E676CF" w:rsidRPr="00CD60EB" w:rsidRDefault="00E676CF" w:rsidP="00E676CF">
            <w:pPr>
              <w:rPr>
                <w:b/>
                <w:szCs w:val="21"/>
              </w:rPr>
            </w:pPr>
          </w:p>
        </w:tc>
        <w:tc>
          <w:tcPr>
            <w:tcW w:w="1213" w:type="dxa"/>
          </w:tcPr>
          <w:p w14:paraId="55112B79" w14:textId="77777777" w:rsidR="00E676CF" w:rsidRPr="00CD60EB" w:rsidRDefault="00E676CF" w:rsidP="00E676CF">
            <w:pPr>
              <w:rPr>
                <w:b/>
                <w:szCs w:val="21"/>
              </w:rPr>
            </w:pPr>
          </w:p>
        </w:tc>
      </w:tr>
      <w:tr w:rsidR="00E676CF" w:rsidRPr="00CD60EB" w14:paraId="6CE1180A" w14:textId="0EBDB686" w:rsidTr="00E676CF">
        <w:trPr>
          <w:trHeight w:val="567"/>
        </w:trPr>
        <w:tc>
          <w:tcPr>
            <w:tcW w:w="658" w:type="dxa"/>
            <w:vAlign w:val="center"/>
          </w:tcPr>
          <w:p w14:paraId="5A84D6DE" w14:textId="77777777" w:rsidR="00E676CF" w:rsidRPr="00CD60EB" w:rsidRDefault="00E676CF" w:rsidP="00E676CF">
            <w:pPr>
              <w:jc w:val="center"/>
              <w:rPr>
                <w:b/>
                <w:szCs w:val="21"/>
              </w:rPr>
            </w:pPr>
            <w:r w:rsidRPr="00CD60EB">
              <w:rPr>
                <w:b/>
                <w:szCs w:val="21"/>
              </w:rPr>
              <w:t>1</w:t>
            </w:r>
          </w:p>
        </w:tc>
        <w:tc>
          <w:tcPr>
            <w:tcW w:w="1310" w:type="dxa"/>
          </w:tcPr>
          <w:p w14:paraId="3533EB8D" w14:textId="77777777" w:rsidR="00E676CF" w:rsidRPr="00CD60EB" w:rsidRDefault="00E676CF" w:rsidP="00E676CF">
            <w:pPr>
              <w:rPr>
                <w:b/>
                <w:szCs w:val="21"/>
              </w:rPr>
            </w:pPr>
          </w:p>
        </w:tc>
        <w:tc>
          <w:tcPr>
            <w:tcW w:w="3022" w:type="dxa"/>
          </w:tcPr>
          <w:p w14:paraId="23E03F17" w14:textId="77777777" w:rsidR="00E676CF" w:rsidRPr="00CD60EB" w:rsidRDefault="00E676CF" w:rsidP="00E676CF">
            <w:pPr>
              <w:spacing w:line="360" w:lineRule="auto"/>
              <w:jc w:val="left"/>
              <w:rPr>
                <w:szCs w:val="21"/>
              </w:rPr>
            </w:pPr>
            <w:r w:rsidRPr="00CD60EB">
              <w:rPr>
                <w:szCs w:val="21"/>
              </w:rPr>
              <w:t>免费保修期后继续支持维修，并按成本价标准收取维修及零件费用。</w:t>
            </w:r>
          </w:p>
        </w:tc>
        <w:tc>
          <w:tcPr>
            <w:tcW w:w="1213" w:type="dxa"/>
          </w:tcPr>
          <w:p w14:paraId="3A030771" w14:textId="77777777" w:rsidR="00E676CF" w:rsidRPr="00CD60EB" w:rsidRDefault="00E676CF" w:rsidP="00E676CF">
            <w:pPr>
              <w:spacing w:line="360" w:lineRule="auto"/>
              <w:jc w:val="left"/>
              <w:rPr>
                <w:szCs w:val="21"/>
              </w:rPr>
            </w:pPr>
          </w:p>
        </w:tc>
        <w:tc>
          <w:tcPr>
            <w:tcW w:w="1213" w:type="dxa"/>
          </w:tcPr>
          <w:p w14:paraId="179E5B34" w14:textId="77777777" w:rsidR="00E676CF" w:rsidRPr="00CD60EB" w:rsidRDefault="00E676CF" w:rsidP="00E676CF">
            <w:pPr>
              <w:spacing w:line="360" w:lineRule="auto"/>
              <w:jc w:val="left"/>
              <w:rPr>
                <w:szCs w:val="21"/>
              </w:rPr>
            </w:pPr>
          </w:p>
        </w:tc>
        <w:tc>
          <w:tcPr>
            <w:tcW w:w="1213" w:type="dxa"/>
          </w:tcPr>
          <w:p w14:paraId="1F0FE5EF" w14:textId="77777777" w:rsidR="00E676CF" w:rsidRPr="00CD60EB" w:rsidRDefault="00E676CF" w:rsidP="00E676CF">
            <w:pPr>
              <w:spacing w:line="360" w:lineRule="auto"/>
              <w:jc w:val="left"/>
              <w:rPr>
                <w:szCs w:val="21"/>
              </w:rPr>
            </w:pPr>
          </w:p>
        </w:tc>
      </w:tr>
      <w:tr w:rsidR="00E676CF" w:rsidRPr="00CD60EB" w14:paraId="27CAB4FE" w14:textId="3FF4BE97" w:rsidTr="00E676CF">
        <w:trPr>
          <w:trHeight w:val="567"/>
        </w:trPr>
        <w:tc>
          <w:tcPr>
            <w:tcW w:w="4990" w:type="dxa"/>
            <w:gridSpan w:val="3"/>
            <w:vAlign w:val="center"/>
          </w:tcPr>
          <w:p w14:paraId="12642ACD" w14:textId="77777777" w:rsidR="00E676CF" w:rsidRPr="00CD60EB" w:rsidRDefault="00E676CF" w:rsidP="00E676CF">
            <w:pPr>
              <w:rPr>
                <w:b/>
                <w:szCs w:val="21"/>
              </w:rPr>
            </w:pPr>
            <w:r w:rsidRPr="00CD60EB">
              <w:rPr>
                <w:b/>
                <w:szCs w:val="21"/>
              </w:rPr>
              <w:t>（三）其他商务要求</w:t>
            </w:r>
          </w:p>
        </w:tc>
        <w:tc>
          <w:tcPr>
            <w:tcW w:w="1213" w:type="dxa"/>
          </w:tcPr>
          <w:p w14:paraId="5F5C449B" w14:textId="77777777" w:rsidR="00E676CF" w:rsidRPr="00CD60EB" w:rsidRDefault="00E676CF" w:rsidP="00E676CF">
            <w:pPr>
              <w:rPr>
                <w:b/>
                <w:szCs w:val="21"/>
              </w:rPr>
            </w:pPr>
          </w:p>
        </w:tc>
        <w:tc>
          <w:tcPr>
            <w:tcW w:w="1213" w:type="dxa"/>
          </w:tcPr>
          <w:p w14:paraId="56D074CB" w14:textId="77777777" w:rsidR="00E676CF" w:rsidRPr="00CD60EB" w:rsidRDefault="00E676CF" w:rsidP="00E676CF">
            <w:pPr>
              <w:rPr>
                <w:b/>
                <w:szCs w:val="21"/>
              </w:rPr>
            </w:pPr>
          </w:p>
        </w:tc>
        <w:tc>
          <w:tcPr>
            <w:tcW w:w="1213" w:type="dxa"/>
          </w:tcPr>
          <w:p w14:paraId="2B408C9C" w14:textId="77777777" w:rsidR="00E676CF" w:rsidRPr="00CD60EB" w:rsidRDefault="00E676CF" w:rsidP="00E676CF">
            <w:pPr>
              <w:rPr>
                <w:b/>
                <w:szCs w:val="21"/>
              </w:rPr>
            </w:pPr>
          </w:p>
        </w:tc>
      </w:tr>
      <w:tr w:rsidR="00E676CF" w:rsidRPr="00CD60EB" w14:paraId="17B82BC6" w14:textId="665F09C5" w:rsidTr="00E676CF">
        <w:trPr>
          <w:trHeight w:val="567"/>
        </w:trPr>
        <w:tc>
          <w:tcPr>
            <w:tcW w:w="658" w:type="dxa"/>
            <w:vMerge w:val="restart"/>
            <w:vAlign w:val="center"/>
          </w:tcPr>
          <w:p w14:paraId="268E48CB" w14:textId="77777777" w:rsidR="00E676CF" w:rsidRPr="00CD60EB" w:rsidRDefault="00E676CF" w:rsidP="00E676CF">
            <w:pPr>
              <w:jc w:val="center"/>
              <w:rPr>
                <w:b/>
                <w:szCs w:val="21"/>
              </w:rPr>
            </w:pPr>
            <w:r w:rsidRPr="00CD60EB">
              <w:rPr>
                <w:b/>
                <w:szCs w:val="21"/>
              </w:rPr>
              <w:t>1</w:t>
            </w:r>
          </w:p>
        </w:tc>
        <w:tc>
          <w:tcPr>
            <w:tcW w:w="1310" w:type="dxa"/>
            <w:vMerge w:val="restart"/>
            <w:vAlign w:val="center"/>
          </w:tcPr>
          <w:p w14:paraId="3B8B6964" w14:textId="77777777" w:rsidR="00E676CF" w:rsidRPr="00CD60EB" w:rsidRDefault="00E676CF" w:rsidP="00E676CF">
            <w:pPr>
              <w:jc w:val="center"/>
              <w:rPr>
                <w:szCs w:val="21"/>
              </w:rPr>
            </w:pPr>
            <w:r w:rsidRPr="00CD60EB">
              <w:rPr>
                <w:szCs w:val="21"/>
              </w:rPr>
              <w:t>关于交货</w:t>
            </w:r>
          </w:p>
        </w:tc>
        <w:tc>
          <w:tcPr>
            <w:tcW w:w="3022" w:type="dxa"/>
          </w:tcPr>
          <w:p w14:paraId="6E56EC67" w14:textId="77777777" w:rsidR="00E676CF" w:rsidRPr="00CD60EB" w:rsidRDefault="00E676CF" w:rsidP="00E676CF">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42</w:t>
            </w:r>
            <w:r w:rsidRPr="00CD60EB">
              <w:rPr>
                <w:bCs/>
                <w:szCs w:val="21"/>
                <w:u w:val="single"/>
              </w:rPr>
              <w:t xml:space="preserve"> </w:t>
            </w:r>
            <w:r w:rsidRPr="00CD60EB">
              <w:rPr>
                <w:bCs/>
                <w:szCs w:val="21"/>
              </w:rPr>
              <w:t>天（日历日）内。</w:t>
            </w:r>
          </w:p>
        </w:tc>
        <w:tc>
          <w:tcPr>
            <w:tcW w:w="1213" w:type="dxa"/>
          </w:tcPr>
          <w:p w14:paraId="0E99CB26" w14:textId="77777777" w:rsidR="00E676CF" w:rsidRPr="00CD60EB" w:rsidRDefault="00E676CF" w:rsidP="00E676CF">
            <w:pPr>
              <w:spacing w:line="360" w:lineRule="auto"/>
              <w:jc w:val="left"/>
              <w:rPr>
                <w:bCs/>
                <w:szCs w:val="21"/>
              </w:rPr>
            </w:pPr>
          </w:p>
        </w:tc>
        <w:tc>
          <w:tcPr>
            <w:tcW w:w="1213" w:type="dxa"/>
          </w:tcPr>
          <w:p w14:paraId="0165914C" w14:textId="77777777" w:rsidR="00E676CF" w:rsidRPr="00CD60EB" w:rsidRDefault="00E676CF" w:rsidP="00E676CF">
            <w:pPr>
              <w:spacing w:line="360" w:lineRule="auto"/>
              <w:jc w:val="left"/>
              <w:rPr>
                <w:bCs/>
                <w:szCs w:val="21"/>
              </w:rPr>
            </w:pPr>
          </w:p>
        </w:tc>
        <w:tc>
          <w:tcPr>
            <w:tcW w:w="1213" w:type="dxa"/>
          </w:tcPr>
          <w:p w14:paraId="6706C73F" w14:textId="77777777" w:rsidR="00E676CF" w:rsidRPr="00CD60EB" w:rsidRDefault="00E676CF" w:rsidP="00E676CF">
            <w:pPr>
              <w:spacing w:line="360" w:lineRule="auto"/>
              <w:jc w:val="left"/>
              <w:rPr>
                <w:bCs/>
                <w:szCs w:val="21"/>
              </w:rPr>
            </w:pPr>
          </w:p>
        </w:tc>
      </w:tr>
      <w:tr w:rsidR="00E676CF" w:rsidRPr="00CD60EB" w14:paraId="532AE385" w14:textId="0A169F52" w:rsidTr="00E676CF">
        <w:trPr>
          <w:trHeight w:val="567"/>
        </w:trPr>
        <w:tc>
          <w:tcPr>
            <w:tcW w:w="658" w:type="dxa"/>
            <w:vMerge/>
            <w:vAlign w:val="center"/>
          </w:tcPr>
          <w:p w14:paraId="0F740441" w14:textId="77777777" w:rsidR="00E676CF" w:rsidRPr="00CD60EB" w:rsidRDefault="00E676CF" w:rsidP="00E676CF">
            <w:pPr>
              <w:jc w:val="center"/>
              <w:rPr>
                <w:b/>
                <w:szCs w:val="21"/>
              </w:rPr>
            </w:pPr>
          </w:p>
        </w:tc>
        <w:tc>
          <w:tcPr>
            <w:tcW w:w="1310" w:type="dxa"/>
            <w:vMerge/>
            <w:vAlign w:val="center"/>
          </w:tcPr>
          <w:p w14:paraId="70D3E35D" w14:textId="77777777" w:rsidR="00E676CF" w:rsidRPr="00CD60EB" w:rsidRDefault="00E676CF" w:rsidP="00E676CF">
            <w:pPr>
              <w:jc w:val="center"/>
              <w:rPr>
                <w:szCs w:val="21"/>
              </w:rPr>
            </w:pPr>
          </w:p>
        </w:tc>
        <w:tc>
          <w:tcPr>
            <w:tcW w:w="3022" w:type="dxa"/>
          </w:tcPr>
          <w:p w14:paraId="0BC65801" w14:textId="77777777" w:rsidR="00E676CF" w:rsidRPr="00CD60EB" w:rsidRDefault="00E676CF" w:rsidP="00E676CF">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w:t>
            </w:r>
            <w:r w:rsidRPr="00CD60EB">
              <w:rPr>
                <w:bCs/>
                <w:szCs w:val="21"/>
              </w:rPr>
              <w:lastRenderedPageBreak/>
              <w:t>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13" w:type="dxa"/>
          </w:tcPr>
          <w:p w14:paraId="23272709" w14:textId="77777777" w:rsidR="00E676CF" w:rsidRPr="00CD60EB" w:rsidRDefault="00E676CF" w:rsidP="00E676CF">
            <w:pPr>
              <w:spacing w:line="360" w:lineRule="auto"/>
              <w:jc w:val="left"/>
              <w:rPr>
                <w:bCs/>
                <w:szCs w:val="21"/>
              </w:rPr>
            </w:pPr>
          </w:p>
        </w:tc>
        <w:tc>
          <w:tcPr>
            <w:tcW w:w="1213" w:type="dxa"/>
          </w:tcPr>
          <w:p w14:paraId="4A932B54" w14:textId="77777777" w:rsidR="00E676CF" w:rsidRPr="00CD60EB" w:rsidRDefault="00E676CF" w:rsidP="00E676CF">
            <w:pPr>
              <w:spacing w:line="360" w:lineRule="auto"/>
              <w:jc w:val="left"/>
              <w:rPr>
                <w:bCs/>
                <w:szCs w:val="21"/>
              </w:rPr>
            </w:pPr>
          </w:p>
        </w:tc>
        <w:tc>
          <w:tcPr>
            <w:tcW w:w="1213" w:type="dxa"/>
          </w:tcPr>
          <w:p w14:paraId="20EAC1B1" w14:textId="77777777" w:rsidR="00E676CF" w:rsidRPr="00CD60EB" w:rsidRDefault="00E676CF" w:rsidP="00E676CF">
            <w:pPr>
              <w:spacing w:line="360" w:lineRule="auto"/>
              <w:jc w:val="left"/>
              <w:rPr>
                <w:bCs/>
                <w:szCs w:val="21"/>
              </w:rPr>
            </w:pPr>
          </w:p>
        </w:tc>
      </w:tr>
      <w:tr w:rsidR="00E676CF" w:rsidRPr="00CD60EB" w14:paraId="2B5DAB4F" w14:textId="69155FEA" w:rsidTr="00E676CF">
        <w:trPr>
          <w:trHeight w:val="567"/>
        </w:trPr>
        <w:tc>
          <w:tcPr>
            <w:tcW w:w="658" w:type="dxa"/>
            <w:vMerge/>
            <w:vAlign w:val="center"/>
          </w:tcPr>
          <w:p w14:paraId="2F675842" w14:textId="77777777" w:rsidR="00E676CF" w:rsidRPr="00CD60EB" w:rsidRDefault="00E676CF" w:rsidP="00E676CF">
            <w:pPr>
              <w:jc w:val="center"/>
              <w:rPr>
                <w:b/>
                <w:szCs w:val="21"/>
              </w:rPr>
            </w:pPr>
          </w:p>
        </w:tc>
        <w:tc>
          <w:tcPr>
            <w:tcW w:w="1310" w:type="dxa"/>
            <w:vMerge/>
            <w:vAlign w:val="center"/>
          </w:tcPr>
          <w:p w14:paraId="2AB1A7E1" w14:textId="77777777" w:rsidR="00E676CF" w:rsidRPr="00CD60EB" w:rsidRDefault="00E676CF" w:rsidP="00E676CF">
            <w:pPr>
              <w:jc w:val="center"/>
              <w:rPr>
                <w:szCs w:val="21"/>
              </w:rPr>
            </w:pPr>
          </w:p>
        </w:tc>
        <w:tc>
          <w:tcPr>
            <w:tcW w:w="3022" w:type="dxa"/>
            <w:vAlign w:val="center"/>
          </w:tcPr>
          <w:p w14:paraId="7C823CA6" w14:textId="77777777" w:rsidR="00E676CF" w:rsidRPr="00CD60EB" w:rsidRDefault="00E676CF" w:rsidP="00E676CF">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指定地点</w:t>
            </w:r>
            <w:r w:rsidRPr="00CD60EB">
              <w:rPr>
                <w:bCs/>
                <w:szCs w:val="21"/>
              </w:rPr>
              <w:t>。</w:t>
            </w:r>
          </w:p>
        </w:tc>
        <w:tc>
          <w:tcPr>
            <w:tcW w:w="1213" w:type="dxa"/>
          </w:tcPr>
          <w:p w14:paraId="23827ECC" w14:textId="77777777" w:rsidR="00E676CF" w:rsidRPr="00CD60EB" w:rsidRDefault="00E676CF" w:rsidP="00E676CF">
            <w:pPr>
              <w:rPr>
                <w:bCs/>
                <w:szCs w:val="21"/>
              </w:rPr>
            </w:pPr>
          </w:p>
        </w:tc>
        <w:tc>
          <w:tcPr>
            <w:tcW w:w="1213" w:type="dxa"/>
          </w:tcPr>
          <w:p w14:paraId="0367D615" w14:textId="77777777" w:rsidR="00E676CF" w:rsidRPr="00CD60EB" w:rsidRDefault="00E676CF" w:rsidP="00E676CF">
            <w:pPr>
              <w:rPr>
                <w:bCs/>
                <w:szCs w:val="21"/>
              </w:rPr>
            </w:pPr>
          </w:p>
        </w:tc>
        <w:tc>
          <w:tcPr>
            <w:tcW w:w="1213" w:type="dxa"/>
          </w:tcPr>
          <w:p w14:paraId="740D922F" w14:textId="77777777" w:rsidR="00E676CF" w:rsidRPr="00CD60EB" w:rsidRDefault="00E676CF" w:rsidP="00E676CF">
            <w:pPr>
              <w:rPr>
                <w:bCs/>
                <w:szCs w:val="21"/>
              </w:rPr>
            </w:pPr>
          </w:p>
        </w:tc>
      </w:tr>
      <w:tr w:rsidR="00E676CF" w:rsidRPr="00CD60EB" w14:paraId="73D3E9C6" w14:textId="47AE10C8" w:rsidTr="00E676CF">
        <w:trPr>
          <w:trHeight w:val="567"/>
        </w:trPr>
        <w:tc>
          <w:tcPr>
            <w:tcW w:w="658" w:type="dxa"/>
            <w:vMerge/>
            <w:vAlign w:val="center"/>
          </w:tcPr>
          <w:p w14:paraId="4381CB0B" w14:textId="77777777" w:rsidR="00E676CF" w:rsidRPr="00CD60EB" w:rsidRDefault="00E676CF" w:rsidP="00E676CF">
            <w:pPr>
              <w:jc w:val="center"/>
              <w:rPr>
                <w:b/>
                <w:szCs w:val="21"/>
              </w:rPr>
            </w:pPr>
          </w:p>
        </w:tc>
        <w:tc>
          <w:tcPr>
            <w:tcW w:w="1310" w:type="dxa"/>
            <w:vMerge/>
            <w:vAlign w:val="center"/>
          </w:tcPr>
          <w:p w14:paraId="65573A90" w14:textId="77777777" w:rsidR="00E676CF" w:rsidRPr="00CD60EB" w:rsidRDefault="00E676CF" w:rsidP="00E676CF">
            <w:pPr>
              <w:jc w:val="center"/>
              <w:rPr>
                <w:szCs w:val="21"/>
              </w:rPr>
            </w:pPr>
          </w:p>
        </w:tc>
        <w:tc>
          <w:tcPr>
            <w:tcW w:w="3022" w:type="dxa"/>
          </w:tcPr>
          <w:p w14:paraId="5E6E90C9" w14:textId="77777777" w:rsidR="00E676CF" w:rsidRPr="00CD60EB" w:rsidRDefault="00E676CF" w:rsidP="00E676CF">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2B54D21" w14:textId="77777777" w:rsidR="00E676CF" w:rsidRPr="00CD60EB" w:rsidRDefault="00E676CF" w:rsidP="00E676C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05CCA3A" w14:textId="77777777" w:rsidR="00E676CF" w:rsidRPr="00CD60EB" w:rsidRDefault="00E676CF" w:rsidP="00E676C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2C6C160" w14:textId="77777777" w:rsidR="00E676CF" w:rsidRPr="00CD60EB" w:rsidRDefault="00E676CF" w:rsidP="00E676C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DF56375" w14:textId="77777777" w:rsidR="00E676CF" w:rsidRPr="00CD60EB" w:rsidRDefault="00E676CF" w:rsidP="00E676CF">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9F54257" w14:textId="77777777" w:rsidR="00E676CF" w:rsidRPr="00CD60EB" w:rsidRDefault="00E676CF" w:rsidP="00E676CF">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0FEDE59" w14:textId="77777777" w:rsidR="00E676CF" w:rsidRPr="00CD60EB" w:rsidRDefault="00E676CF" w:rsidP="00E676CF">
            <w:pPr>
              <w:spacing w:line="360" w:lineRule="auto"/>
              <w:jc w:val="left"/>
              <w:rPr>
                <w:bCs/>
                <w:szCs w:val="21"/>
              </w:rPr>
            </w:pPr>
            <w:r w:rsidRPr="00CD60EB">
              <w:rPr>
                <w:bCs/>
                <w:szCs w:val="21"/>
              </w:rPr>
              <w:t>从中华人民共和国海关境外提供的货物，技术资料应齐全，提供但不限于如下技术文件和资料：</w:t>
            </w:r>
          </w:p>
          <w:p w14:paraId="1CA4AE89" w14:textId="77777777" w:rsidR="00E676CF" w:rsidRPr="00CD60EB" w:rsidRDefault="00E676CF" w:rsidP="00E676C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4C88C11" w14:textId="77777777" w:rsidR="00E676CF" w:rsidRPr="00CD60EB" w:rsidRDefault="00E676CF" w:rsidP="00E676C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CB26142" w14:textId="77777777" w:rsidR="00E676CF" w:rsidRPr="00CD60EB" w:rsidRDefault="00E676CF" w:rsidP="00E676C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24A0F31" w14:textId="77777777" w:rsidR="00E676CF" w:rsidRPr="00CD60EB" w:rsidRDefault="00E676CF" w:rsidP="00E676CF">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E35D26C" w14:textId="77777777" w:rsidR="00E676CF" w:rsidRPr="00CD60EB" w:rsidRDefault="00E676CF" w:rsidP="00E676CF">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11D64A63" w14:textId="77777777" w:rsidR="00E676CF" w:rsidRPr="00CD60EB" w:rsidRDefault="00E676CF" w:rsidP="00E676CF">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4F06093" w14:textId="77777777" w:rsidR="00E676CF" w:rsidRPr="00CD60EB" w:rsidRDefault="00E676CF" w:rsidP="00E676CF">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4B5D279" w14:textId="77777777" w:rsidR="00E676CF" w:rsidRPr="00CD60EB" w:rsidRDefault="00E676CF" w:rsidP="00E676CF">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w:t>
            </w:r>
            <w:r w:rsidRPr="00CD60EB">
              <w:rPr>
                <w:bCs/>
                <w:szCs w:val="21"/>
              </w:rPr>
              <w:lastRenderedPageBreak/>
              <w:t>单）；</w:t>
            </w:r>
            <w:r w:rsidRPr="00CD60EB">
              <w:rPr>
                <w:bCs/>
                <w:szCs w:val="21"/>
              </w:rPr>
              <w:t xml:space="preserve"> </w:t>
            </w:r>
          </w:p>
          <w:p w14:paraId="7E585B72" w14:textId="77777777" w:rsidR="00E676CF" w:rsidRPr="00CD60EB" w:rsidRDefault="00E676CF" w:rsidP="00E676CF">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1EB92F69" w14:textId="77777777" w:rsidR="00E676CF" w:rsidRPr="00CD60EB" w:rsidRDefault="00E676CF" w:rsidP="00E676CF">
            <w:pPr>
              <w:spacing w:line="360" w:lineRule="auto"/>
              <w:jc w:val="left"/>
              <w:rPr>
                <w:bCs/>
                <w:szCs w:val="21"/>
              </w:rPr>
            </w:pPr>
            <w:r w:rsidRPr="00CD60EB">
              <w:rPr>
                <w:bCs/>
                <w:szCs w:val="21"/>
              </w:rPr>
              <w:t>（</w:t>
            </w:r>
            <w:r w:rsidRPr="00CD60EB">
              <w:rPr>
                <w:bCs/>
                <w:szCs w:val="21"/>
              </w:rPr>
              <w:t>10</w:t>
            </w:r>
            <w:r w:rsidRPr="00CD60EB">
              <w:rPr>
                <w:bCs/>
                <w:szCs w:val="21"/>
              </w:rPr>
              <w:t>）保险单；</w:t>
            </w:r>
          </w:p>
          <w:p w14:paraId="415C8086" w14:textId="77777777" w:rsidR="00E676CF" w:rsidRPr="00CD60EB" w:rsidRDefault="00E676CF" w:rsidP="00E676CF">
            <w:pPr>
              <w:spacing w:line="360" w:lineRule="auto"/>
              <w:jc w:val="left"/>
              <w:rPr>
                <w:bCs/>
                <w:szCs w:val="21"/>
              </w:rPr>
            </w:pPr>
            <w:r w:rsidRPr="00CD60EB">
              <w:rPr>
                <w:bCs/>
                <w:szCs w:val="21"/>
              </w:rPr>
              <w:t>（</w:t>
            </w:r>
            <w:r w:rsidRPr="00CD60EB">
              <w:rPr>
                <w:bCs/>
                <w:szCs w:val="21"/>
              </w:rPr>
              <w:t>11</w:t>
            </w:r>
            <w:r w:rsidRPr="00CD60EB">
              <w:rPr>
                <w:bCs/>
                <w:szCs w:val="21"/>
              </w:rPr>
              <w:t>）报关单；</w:t>
            </w:r>
          </w:p>
          <w:p w14:paraId="14BB630F" w14:textId="77777777" w:rsidR="00E676CF" w:rsidRPr="00CD60EB" w:rsidRDefault="00E676CF" w:rsidP="00E676CF">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13" w:type="dxa"/>
          </w:tcPr>
          <w:p w14:paraId="22D3314D" w14:textId="77777777" w:rsidR="00E676CF" w:rsidRPr="00CD60EB" w:rsidRDefault="00E676CF" w:rsidP="00E676CF">
            <w:pPr>
              <w:spacing w:line="360" w:lineRule="auto"/>
              <w:jc w:val="left"/>
              <w:rPr>
                <w:bCs/>
                <w:szCs w:val="21"/>
              </w:rPr>
            </w:pPr>
          </w:p>
        </w:tc>
        <w:tc>
          <w:tcPr>
            <w:tcW w:w="1213" w:type="dxa"/>
          </w:tcPr>
          <w:p w14:paraId="46FE55F7" w14:textId="77777777" w:rsidR="00E676CF" w:rsidRPr="00CD60EB" w:rsidRDefault="00E676CF" w:rsidP="00E676CF">
            <w:pPr>
              <w:spacing w:line="360" w:lineRule="auto"/>
              <w:jc w:val="left"/>
              <w:rPr>
                <w:bCs/>
                <w:szCs w:val="21"/>
              </w:rPr>
            </w:pPr>
          </w:p>
        </w:tc>
        <w:tc>
          <w:tcPr>
            <w:tcW w:w="1213" w:type="dxa"/>
          </w:tcPr>
          <w:p w14:paraId="7BC69E4C" w14:textId="77777777" w:rsidR="00E676CF" w:rsidRPr="00CD60EB" w:rsidRDefault="00E676CF" w:rsidP="00E676CF">
            <w:pPr>
              <w:spacing w:line="360" w:lineRule="auto"/>
              <w:jc w:val="left"/>
              <w:rPr>
                <w:bCs/>
                <w:szCs w:val="21"/>
              </w:rPr>
            </w:pPr>
          </w:p>
        </w:tc>
      </w:tr>
      <w:tr w:rsidR="00E676CF" w:rsidRPr="00CD60EB" w14:paraId="5252F573" w14:textId="0DB3BB0E" w:rsidTr="00E676CF">
        <w:trPr>
          <w:trHeight w:val="567"/>
        </w:trPr>
        <w:tc>
          <w:tcPr>
            <w:tcW w:w="658" w:type="dxa"/>
            <w:vMerge w:val="restart"/>
            <w:vAlign w:val="center"/>
          </w:tcPr>
          <w:p w14:paraId="23BC3B08" w14:textId="77777777" w:rsidR="00E676CF" w:rsidRPr="00CD60EB" w:rsidRDefault="00E676CF" w:rsidP="00E676CF">
            <w:pPr>
              <w:jc w:val="center"/>
              <w:rPr>
                <w:b/>
                <w:szCs w:val="21"/>
              </w:rPr>
            </w:pPr>
            <w:r w:rsidRPr="00CD60EB">
              <w:rPr>
                <w:b/>
                <w:szCs w:val="21"/>
              </w:rPr>
              <w:lastRenderedPageBreak/>
              <w:t>2</w:t>
            </w:r>
          </w:p>
        </w:tc>
        <w:tc>
          <w:tcPr>
            <w:tcW w:w="1310" w:type="dxa"/>
            <w:vMerge w:val="restart"/>
            <w:vAlign w:val="center"/>
          </w:tcPr>
          <w:p w14:paraId="07315D2E" w14:textId="77777777" w:rsidR="00E676CF" w:rsidRPr="00CD60EB" w:rsidRDefault="00E676CF" w:rsidP="00E676CF">
            <w:pPr>
              <w:jc w:val="center"/>
              <w:rPr>
                <w:szCs w:val="21"/>
              </w:rPr>
            </w:pPr>
            <w:r w:rsidRPr="00CD60EB">
              <w:rPr>
                <w:szCs w:val="21"/>
              </w:rPr>
              <w:t>关于验收</w:t>
            </w:r>
          </w:p>
        </w:tc>
        <w:tc>
          <w:tcPr>
            <w:tcW w:w="3022" w:type="dxa"/>
          </w:tcPr>
          <w:p w14:paraId="0BD054D4" w14:textId="77777777" w:rsidR="00E676CF" w:rsidRPr="00CD60EB" w:rsidRDefault="00E676CF" w:rsidP="00E676CF">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13" w:type="dxa"/>
          </w:tcPr>
          <w:p w14:paraId="60DE4E15" w14:textId="77777777" w:rsidR="00E676CF" w:rsidRPr="00CD60EB" w:rsidRDefault="00E676CF" w:rsidP="00E676CF">
            <w:pPr>
              <w:spacing w:line="360" w:lineRule="auto"/>
              <w:jc w:val="left"/>
              <w:rPr>
                <w:bCs/>
                <w:szCs w:val="21"/>
              </w:rPr>
            </w:pPr>
          </w:p>
        </w:tc>
        <w:tc>
          <w:tcPr>
            <w:tcW w:w="1213" w:type="dxa"/>
          </w:tcPr>
          <w:p w14:paraId="5342D8E5" w14:textId="77777777" w:rsidR="00E676CF" w:rsidRPr="00CD60EB" w:rsidRDefault="00E676CF" w:rsidP="00E676CF">
            <w:pPr>
              <w:spacing w:line="360" w:lineRule="auto"/>
              <w:jc w:val="left"/>
              <w:rPr>
                <w:bCs/>
                <w:szCs w:val="21"/>
              </w:rPr>
            </w:pPr>
          </w:p>
        </w:tc>
        <w:tc>
          <w:tcPr>
            <w:tcW w:w="1213" w:type="dxa"/>
          </w:tcPr>
          <w:p w14:paraId="431BBBDD" w14:textId="77777777" w:rsidR="00E676CF" w:rsidRPr="00CD60EB" w:rsidRDefault="00E676CF" w:rsidP="00E676CF">
            <w:pPr>
              <w:spacing w:line="360" w:lineRule="auto"/>
              <w:jc w:val="left"/>
              <w:rPr>
                <w:bCs/>
                <w:szCs w:val="21"/>
              </w:rPr>
            </w:pPr>
          </w:p>
        </w:tc>
      </w:tr>
      <w:tr w:rsidR="00E676CF" w:rsidRPr="00CD60EB" w14:paraId="13E846F9" w14:textId="1A02D478" w:rsidTr="00E676CF">
        <w:trPr>
          <w:trHeight w:val="567"/>
        </w:trPr>
        <w:tc>
          <w:tcPr>
            <w:tcW w:w="658" w:type="dxa"/>
            <w:vMerge/>
            <w:vAlign w:val="center"/>
          </w:tcPr>
          <w:p w14:paraId="539F0B9A" w14:textId="77777777" w:rsidR="00E676CF" w:rsidRPr="00CD60EB" w:rsidRDefault="00E676CF" w:rsidP="00E676CF">
            <w:pPr>
              <w:jc w:val="center"/>
              <w:rPr>
                <w:b/>
                <w:szCs w:val="21"/>
              </w:rPr>
            </w:pPr>
          </w:p>
        </w:tc>
        <w:tc>
          <w:tcPr>
            <w:tcW w:w="1310" w:type="dxa"/>
            <w:vMerge/>
          </w:tcPr>
          <w:p w14:paraId="178CF015" w14:textId="77777777" w:rsidR="00E676CF" w:rsidRPr="00CD60EB" w:rsidRDefault="00E676CF" w:rsidP="00E676CF">
            <w:pPr>
              <w:rPr>
                <w:b/>
                <w:szCs w:val="21"/>
              </w:rPr>
            </w:pPr>
          </w:p>
        </w:tc>
        <w:tc>
          <w:tcPr>
            <w:tcW w:w="3022" w:type="dxa"/>
          </w:tcPr>
          <w:p w14:paraId="14E32701" w14:textId="77777777" w:rsidR="00E676CF" w:rsidRPr="00CD60EB" w:rsidRDefault="00E676CF" w:rsidP="00E676CF">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95C0EE1" w14:textId="77777777" w:rsidR="00E676CF" w:rsidRPr="00CD60EB" w:rsidRDefault="00E676CF" w:rsidP="00E676CF">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BB3AC73" w14:textId="77777777" w:rsidR="00E676CF" w:rsidRPr="00CD60EB" w:rsidRDefault="00E676CF" w:rsidP="00E676CF">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06EB8209" w14:textId="77777777" w:rsidR="00E676CF" w:rsidRPr="00CD60EB" w:rsidRDefault="00E676CF" w:rsidP="00E676CF">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13" w:type="dxa"/>
          </w:tcPr>
          <w:p w14:paraId="317C1C29" w14:textId="77777777" w:rsidR="00E676CF" w:rsidRPr="00CD60EB" w:rsidRDefault="00E676CF" w:rsidP="00E676CF">
            <w:pPr>
              <w:spacing w:line="360" w:lineRule="auto"/>
              <w:jc w:val="left"/>
              <w:rPr>
                <w:bCs/>
                <w:szCs w:val="21"/>
              </w:rPr>
            </w:pPr>
          </w:p>
        </w:tc>
        <w:tc>
          <w:tcPr>
            <w:tcW w:w="1213" w:type="dxa"/>
          </w:tcPr>
          <w:p w14:paraId="5FC21655" w14:textId="77777777" w:rsidR="00E676CF" w:rsidRPr="00CD60EB" w:rsidRDefault="00E676CF" w:rsidP="00E676CF">
            <w:pPr>
              <w:spacing w:line="360" w:lineRule="auto"/>
              <w:jc w:val="left"/>
              <w:rPr>
                <w:bCs/>
                <w:szCs w:val="21"/>
              </w:rPr>
            </w:pPr>
          </w:p>
        </w:tc>
        <w:tc>
          <w:tcPr>
            <w:tcW w:w="1213" w:type="dxa"/>
          </w:tcPr>
          <w:p w14:paraId="799DC87F" w14:textId="77777777" w:rsidR="00E676CF" w:rsidRPr="00CD60EB" w:rsidRDefault="00E676CF" w:rsidP="00E676CF">
            <w:pPr>
              <w:spacing w:line="360" w:lineRule="auto"/>
              <w:jc w:val="left"/>
              <w:rPr>
                <w:bCs/>
                <w:szCs w:val="21"/>
              </w:rPr>
            </w:pPr>
          </w:p>
        </w:tc>
      </w:tr>
      <w:tr w:rsidR="00E676CF" w:rsidRPr="00CD60EB" w14:paraId="4D5E80B3" w14:textId="3521A63A" w:rsidTr="00E676CF">
        <w:trPr>
          <w:trHeight w:val="567"/>
        </w:trPr>
        <w:tc>
          <w:tcPr>
            <w:tcW w:w="658" w:type="dxa"/>
            <w:vAlign w:val="center"/>
          </w:tcPr>
          <w:p w14:paraId="50F77EAB" w14:textId="77777777" w:rsidR="00E676CF" w:rsidRPr="00CD60EB" w:rsidRDefault="00E676CF" w:rsidP="00E676CF">
            <w:pPr>
              <w:jc w:val="center"/>
              <w:rPr>
                <w:b/>
                <w:szCs w:val="21"/>
              </w:rPr>
            </w:pPr>
            <w:r w:rsidRPr="00CD60EB">
              <w:rPr>
                <w:b/>
                <w:szCs w:val="21"/>
              </w:rPr>
              <w:t>3</w:t>
            </w:r>
          </w:p>
        </w:tc>
        <w:tc>
          <w:tcPr>
            <w:tcW w:w="1310" w:type="dxa"/>
            <w:vAlign w:val="center"/>
          </w:tcPr>
          <w:p w14:paraId="41C35983" w14:textId="77777777" w:rsidR="00E676CF" w:rsidRPr="00CD60EB" w:rsidRDefault="00E676CF" w:rsidP="00E676CF">
            <w:pPr>
              <w:jc w:val="center"/>
              <w:rPr>
                <w:szCs w:val="21"/>
              </w:rPr>
            </w:pPr>
            <w:r w:rsidRPr="00CD60EB">
              <w:rPr>
                <w:szCs w:val="21"/>
              </w:rPr>
              <w:t>付款方式</w:t>
            </w:r>
          </w:p>
        </w:tc>
        <w:tc>
          <w:tcPr>
            <w:tcW w:w="3022" w:type="dxa"/>
          </w:tcPr>
          <w:p w14:paraId="7E4DC5EF" w14:textId="77777777" w:rsidR="00E676CF" w:rsidRPr="00CD60EB" w:rsidRDefault="00E676CF" w:rsidP="00E676CF">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8AF6FBE" w14:textId="77777777" w:rsidR="00E676CF" w:rsidRPr="00CD60EB" w:rsidRDefault="00E676CF" w:rsidP="00E676CF">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tc>
        <w:tc>
          <w:tcPr>
            <w:tcW w:w="1213" w:type="dxa"/>
          </w:tcPr>
          <w:p w14:paraId="21968355" w14:textId="77777777" w:rsidR="00E676CF" w:rsidRPr="00CD60EB" w:rsidRDefault="00E676CF" w:rsidP="00E676CF">
            <w:pPr>
              <w:spacing w:line="360" w:lineRule="auto"/>
              <w:ind w:firstLineChars="199" w:firstLine="420"/>
              <w:jc w:val="left"/>
              <w:rPr>
                <w:b/>
                <w:color w:val="FF0000"/>
                <w:szCs w:val="21"/>
              </w:rPr>
            </w:pPr>
          </w:p>
        </w:tc>
        <w:tc>
          <w:tcPr>
            <w:tcW w:w="1213" w:type="dxa"/>
          </w:tcPr>
          <w:p w14:paraId="23A3E528" w14:textId="77777777" w:rsidR="00E676CF" w:rsidRPr="00CD60EB" w:rsidRDefault="00E676CF" w:rsidP="00E676CF">
            <w:pPr>
              <w:spacing w:line="360" w:lineRule="auto"/>
              <w:ind w:firstLineChars="199" w:firstLine="420"/>
              <w:jc w:val="left"/>
              <w:rPr>
                <w:b/>
                <w:color w:val="FF0000"/>
                <w:szCs w:val="21"/>
              </w:rPr>
            </w:pPr>
          </w:p>
        </w:tc>
        <w:tc>
          <w:tcPr>
            <w:tcW w:w="1213" w:type="dxa"/>
          </w:tcPr>
          <w:p w14:paraId="66F2BCBC" w14:textId="77777777" w:rsidR="00E676CF" w:rsidRPr="00CD60EB" w:rsidRDefault="00E676CF" w:rsidP="00E676CF">
            <w:pPr>
              <w:spacing w:line="360" w:lineRule="auto"/>
              <w:ind w:firstLineChars="199" w:firstLine="420"/>
              <w:jc w:val="left"/>
              <w:rPr>
                <w:b/>
                <w:color w:val="FF0000"/>
                <w:szCs w:val="21"/>
              </w:rPr>
            </w:pPr>
          </w:p>
        </w:tc>
      </w:tr>
      <w:tr w:rsidR="00E676CF" w:rsidRPr="00CD60EB" w14:paraId="12DE2D16" w14:textId="093F64F2" w:rsidTr="00E676CF">
        <w:trPr>
          <w:trHeight w:val="567"/>
        </w:trPr>
        <w:tc>
          <w:tcPr>
            <w:tcW w:w="658" w:type="dxa"/>
            <w:vAlign w:val="center"/>
          </w:tcPr>
          <w:p w14:paraId="3D7C211A" w14:textId="77777777" w:rsidR="00E676CF" w:rsidRPr="00CD60EB" w:rsidRDefault="00E676CF" w:rsidP="00E676CF">
            <w:pPr>
              <w:jc w:val="center"/>
              <w:rPr>
                <w:szCs w:val="21"/>
              </w:rPr>
            </w:pPr>
            <w:r w:rsidRPr="00CD60EB">
              <w:rPr>
                <w:b/>
                <w:szCs w:val="21"/>
              </w:rPr>
              <w:t>4</w:t>
            </w:r>
          </w:p>
        </w:tc>
        <w:tc>
          <w:tcPr>
            <w:tcW w:w="1310" w:type="dxa"/>
            <w:vAlign w:val="center"/>
          </w:tcPr>
          <w:p w14:paraId="5E0EC69F" w14:textId="77777777" w:rsidR="00E676CF" w:rsidRPr="00CD60EB" w:rsidRDefault="00E676CF" w:rsidP="00E676CF">
            <w:pPr>
              <w:rPr>
                <w:szCs w:val="21"/>
              </w:rPr>
            </w:pPr>
            <w:r w:rsidRPr="00CD60EB">
              <w:rPr>
                <w:szCs w:val="21"/>
              </w:rPr>
              <w:t>关于知识产权</w:t>
            </w:r>
          </w:p>
        </w:tc>
        <w:tc>
          <w:tcPr>
            <w:tcW w:w="3022" w:type="dxa"/>
          </w:tcPr>
          <w:p w14:paraId="77E6BC57" w14:textId="77777777" w:rsidR="00E676CF" w:rsidRPr="00CD60EB" w:rsidRDefault="00E676CF" w:rsidP="00E676CF">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9D45C19" w14:textId="77777777" w:rsidR="00E676CF" w:rsidRPr="00CD60EB" w:rsidRDefault="00E676CF" w:rsidP="00E676CF">
            <w:pPr>
              <w:spacing w:line="360" w:lineRule="auto"/>
              <w:jc w:val="left"/>
              <w:rPr>
                <w:b/>
                <w:szCs w:val="21"/>
              </w:rPr>
            </w:pPr>
            <w:r w:rsidRPr="00CD60EB">
              <w:rPr>
                <w:szCs w:val="21"/>
              </w:rPr>
              <w:t>2</w:t>
            </w:r>
            <w:r w:rsidRPr="00CD60EB">
              <w:rPr>
                <w:szCs w:val="21"/>
              </w:rPr>
              <w:t>、采购人在中华人民共和国境内使用该货物或货物的任何</w:t>
            </w:r>
            <w:r w:rsidRPr="00CD60EB">
              <w:rPr>
                <w:szCs w:val="21"/>
              </w:rPr>
              <w:lastRenderedPageBreak/>
              <w:t>一部分时，免受第三方提出的侵犯其专利权、商标权或工业设计权等知识产权的起诉或司法干预。如果发生上述起诉或干预，则其法律责任均由中标人负责。</w:t>
            </w:r>
          </w:p>
        </w:tc>
        <w:tc>
          <w:tcPr>
            <w:tcW w:w="1213" w:type="dxa"/>
          </w:tcPr>
          <w:p w14:paraId="7959D780" w14:textId="77777777" w:rsidR="00E676CF" w:rsidRPr="00CD60EB" w:rsidRDefault="00E676CF" w:rsidP="00E676CF">
            <w:pPr>
              <w:spacing w:line="360" w:lineRule="auto"/>
              <w:jc w:val="left"/>
              <w:rPr>
                <w:szCs w:val="21"/>
              </w:rPr>
            </w:pPr>
          </w:p>
        </w:tc>
        <w:tc>
          <w:tcPr>
            <w:tcW w:w="1213" w:type="dxa"/>
          </w:tcPr>
          <w:p w14:paraId="0F230878" w14:textId="77777777" w:rsidR="00E676CF" w:rsidRPr="00CD60EB" w:rsidRDefault="00E676CF" w:rsidP="00E676CF">
            <w:pPr>
              <w:spacing w:line="360" w:lineRule="auto"/>
              <w:jc w:val="left"/>
              <w:rPr>
                <w:szCs w:val="21"/>
              </w:rPr>
            </w:pPr>
          </w:p>
        </w:tc>
        <w:tc>
          <w:tcPr>
            <w:tcW w:w="1213" w:type="dxa"/>
          </w:tcPr>
          <w:p w14:paraId="601059ED" w14:textId="77777777" w:rsidR="00E676CF" w:rsidRPr="00CD60EB" w:rsidRDefault="00E676CF" w:rsidP="00E676CF">
            <w:pPr>
              <w:spacing w:line="360" w:lineRule="auto"/>
              <w:jc w:val="left"/>
              <w:rPr>
                <w:szCs w:val="21"/>
              </w:rPr>
            </w:pPr>
          </w:p>
        </w:tc>
      </w:tr>
      <w:tr w:rsidR="00E676CF" w:rsidRPr="00CD60EB" w14:paraId="6FD71505" w14:textId="6E56B3E9" w:rsidTr="00E676CF">
        <w:trPr>
          <w:trHeight w:val="567"/>
        </w:trPr>
        <w:tc>
          <w:tcPr>
            <w:tcW w:w="658" w:type="dxa"/>
            <w:vAlign w:val="center"/>
          </w:tcPr>
          <w:p w14:paraId="70745E16" w14:textId="77777777" w:rsidR="00E676CF" w:rsidRPr="00CD60EB" w:rsidRDefault="00E676CF" w:rsidP="00E676CF">
            <w:pPr>
              <w:jc w:val="center"/>
              <w:rPr>
                <w:b/>
                <w:szCs w:val="21"/>
              </w:rPr>
            </w:pPr>
            <w:r w:rsidRPr="00CD60EB">
              <w:rPr>
                <w:b/>
                <w:szCs w:val="21"/>
              </w:rPr>
              <w:lastRenderedPageBreak/>
              <w:t>5</w:t>
            </w:r>
          </w:p>
        </w:tc>
        <w:tc>
          <w:tcPr>
            <w:tcW w:w="1310" w:type="dxa"/>
            <w:vAlign w:val="center"/>
          </w:tcPr>
          <w:p w14:paraId="3B4A5B91" w14:textId="77777777" w:rsidR="00E676CF" w:rsidRPr="00CD60EB" w:rsidRDefault="00E676CF" w:rsidP="00E676CF">
            <w:pPr>
              <w:rPr>
                <w:szCs w:val="21"/>
              </w:rPr>
            </w:pPr>
            <w:r w:rsidRPr="00CD60EB">
              <w:rPr>
                <w:szCs w:val="21"/>
              </w:rPr>
              <w:t>关于商检</w:t>
            </w:r>
          </w:p>
        </w:tc>
        <w:tc>
          <w:tcPr>
            <w:tcW w:w="3022" w:type="dxa"/>
          </w:tcPr>
          <w:p w14:paraId="2EA7A0F8" w14:textId="77777777" w:rsidR="00E676CF" w:rsidRPr="00CD60EB" w:rsidRDefault="00E676CF" w:rsidP="00E676CF">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13" w:type="dxa"/>
          </w:tcPr>
          <w:p w14:paraId="3D8047D0" w14:textId="77777777" w:rsidR="00E676CF" w:rsidRPr="00CD60EB" w:rsidRDefault="00E676CF" w:rsidP="00E676CF">
            <w:pPr>
              <w:spacing w:line="360" w:lineRule="auto"/>
              <w:jc w:val="left"/>
              <w:rPr>
                <w:szCs w:val="21"/>
              </w:rPr>
            </w:pPr>
          </w:p>
        </w:tc>
        <w:tc>
          <w:tcPr>
            <w:tcW w:w="1213" w:type="dxa"/>
          </w:tcPr>
          <w:p w14:paraId="3C028EEB" w14:textId="77777777" w:rsidR="00E676CF" w:rsidRPr="00CD60EB" w:rsidRDefault="00E676CF" w:rsidP="00E676CF">
            <w:pPr>
              <w:spacing w:line="360" w:lineRule="auto"/>
              <w:jc w:val="left"/>
              <w:rPr>
                <w:szCs w:val="21"/>
              </w:rPr>
            </w:pPr>
          </w:p>
        </w:tc>
        <w:tc>
          <w:tcPr>
            <w:tcW w:w="1213" w:type="dxa"/>
          </w:tcPr>
          <w:p w14:paraId="0F40D12E" w14:textId="77777777" w:rsidR="00E676CF" w:rsidRPr="00CD60EB" w:rsidRDefault="00E676CF" w:rsidP="00E676CF">
            <w:pPr>
              <w:spacing w:line="360" w:lineRule="auto"/>
              <w:jc w:val="left"/>
              <w:rPr>
                <w:szCs w:val="21"/>
              </w:rPr>
            </w:pPr>
          </w:p>
        </w:tc>
      </w:tr>
    </w:tbl>
    <w:p w14:paraId="2CB31907" w14:textId="77777777" w:rsidR="004C20AF" w:rsidRPr="00E676CF" w:rsidRDefault="004C20AF" w:rsidP="004C20AF">
      <w:pPr>
        <w:rPr>
          <w:sz w:val="24"/>
        </w:rPr>
      </w:pPr>
    </w:p>
    <w:p w14:paraId="6438BD53" w14:textId="77777777" w:rsidR="00E676CF" w:rsidRPr="00C05239" w:rsidRDefault="00E676C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68A60" w14:textId="77777777" w:rsidR="00E17CC4" w:rsidRDefault="00E17CC4">
      <w:r>
        <w:separator/>
      </w:r>
    </w:p>
  </w:endnote>
  <w:endnote w:type="continuationSeparator" w:id="0">
    <w:p w14:paraId="02011129" w14:textId="77777777" w:rsidR="00E17CC4" w:rsidRDefault="00E1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F7D5C" w:rsidRDefault="005F7D5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F7D5C" w:rsidRDefault="005F7D5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F7D5C" w:rsidRDefault="005F7D5C">
    <w:pPr>
      <w:pStyle w:val="ae"/>
      <w:framePr w:wrap="around" w:vAnchor="text" w:hAnchor="margin" w:xAlign="center" w:y="1"/>
      <w:rPr>
        <w:rStyle w:val="ad"/>
      </w:rPr>
    </w:pPr>
    <w:r>
      <w:t xml:space="preserve">- </w:t>
    </w:r>
    <w:r>
      <w:fldChar w:fldCharType="begin"/>
    </w:r>
    <w:r>
      <w:instrText xml:space="preserve"> PAGE </w:instrText>
    </w:r>
    <w:r>
      <w:fldChar w:fldCharType="separate"/>
    </w:r>
    <w:r w:rsidR="00211FEF">
      <w:rPr>
        <w:noProof/>
      </w:rPr>
      <w:t>21</w:t>
    </w:r>
    <w:r>
      <w:fldChar w:fldCharType="end"/>
    </w:r>
    <w:r>
      <w:t xml:space="preserve"> -</w:t>
    </w:r>
  </w:p>
  <w:p w14:paraId="0FE8C0C2" w14:textId="77777777" w:rsidR="005F7D5C" w:rsidRDefault="005F7D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9AC4" w14:textId="77777777" w:rsidR="00E17CC4" w:rsidRDefault="00E17CC4">
      <w:r>
        <w:separator/>
      </w:r>
    </w:p>
  </w:footnote>
  <w:footnote w:type="continuationSeparator" w:id="0">
    <w:p w14:paraId="08352B5D" w14:textId="77777777" w:rsidR="00E17CC4" w:rsidRDefault="00E1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F7D5C" w:rsidRDefault="005F7D5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5"/>
    <w:rsid w:val="000869D8"/>
    <w:rsid w:val="00087ABB"/>
    <w:rsid w:val="00090379"/>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4EFE"/>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1FEF"/>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17"/>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24C"/>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64B"/>
    <w:rsid w:val="004F0FE2"/>
    <w:rsid w:val="004F114F"/>
    <w:rsid w:val="00500F7A"/>
    <w:rsid w:val="005012AD"/>
    <w:rsid w:val="005027BB"/>
    <w:rsid w:val="00502ADE"/>
    <w:rsid w:val="005037E1"/>
    <w:rsid w:val="00503B5C"/>
    <w:rsid w:val="00503B96"/>
    <w:rsid w:val="0050456A"/>
    <w:rsid w:val="005061AD"/>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2E7C"/>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87B2A"/>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D5C"/>
    <w:rsid w:val="006008F1"/>
    <w:rsid w:val="00601735"/>
    <w:rsid w:val="0060244B"/>
    <w:rsid w:val="00602BD2"/>
    <w:rsid w:val="0060330D"/>
    <w:rsid w:val="00605DAE"/>
    <w:rsid w:val="0061308F"/>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A3C"/>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3D59"/>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B65"/>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472B3"/>
    <w:rsid w:val="008503E6"/>
    <w:rsid w:val="00852A1F"/>
    <w:rsid w:val="00855B06"/>
    <w:rsid w:val="00855DA3"/>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2788"/>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8F6520"/>
    <w:rsid w:val="008F714D"/>
    <w:rsid w:val="00903D99"/>
    <w:rsid w:val="00906619"/>
    <w:rsid w:val="00907B8B"/>
    <w:rsid w:val="00913CB7"/>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3EF"/>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2D65"/>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D791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4525"/>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0F15"/>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95E"/>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CC4"/>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6C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39F6"/>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4E28"/>
    <w:rsid w:val="00FE5D3E"/>
    <w:rsid w:val="00FE61DC"/>
    <w:rsid w:val="00FE67D0"/>
    <w:rsid w:val="00FE6D54"/>
    <w:rsid w:val="00FF081E"/>
    <w:rsid w:val="00FF1187"/>
    <w:rsid w:val="00FF12D4"/>
    <w:rsid w:val="00FF145C"/>
    <w:rsid w:val="00FF26EE"/>
    <w:rsid w:val="00FF3102"/>
    <w:rsid w:val="00FF47A3"/>
    <w:rsid w:val="00FF58A2"/>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76C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E1DB-A73C-4C21-A9CA-A1868043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12284</TotalTime>
  <Pages>50</Pages>
  <Words>5528</Words>
  <Characters>31514</Characters>
  <Application>Microsoft Office Word</Application>
  <DocSecurity>0</DocSecurity>
  <Lines>262</Lines>
  <Paragraphs>73</Paragraphs>
  <ScaleCrop>false</ScaleCrop>
  <Company>深圳市清华斯维尔软件科技有限公司</Company>
  <LinksUpToDate>false</LinksUpToDate>
  <CharactersWithSpaces>36969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153</cp:revision>
  <cp:lastPrinted>2015-02-16T02:37:00Z</cp:lastPrinted>
  <dcterms:created xsi:type="dcterms:W3CDTF">2018-03-08T08:55:00Z</dcterms:created>
  <dcterms:modified xsi:type="dcterms:W3CDTF">2018-12-05T08:14:00Z</dcterms:modified>
</cp:coreProperties>
</file>