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486903EA" w:rsidR="00AB7628" w:rsidRPr="003E0F72" w:rsidRDefault="00CE5971" w:rsidP="00773B85">
      <w:pPr>
        <w:spacing w:beforeLines="100" w:before="312" w:afterLines="100" w:after="312"/>
        <w:jc w:val="center"/>
        <w:rPr>
          <w:color w:val="FF0000"/>
          <w:sz w:val="56"/>
        </w:rPr>
      </w:pPr>
      <w:r>
        <w:rPr>
          <w:rFonts w:hint="eastAsia"/>
          <w:color w:val="FF0000"/>
          <w:sz w:val="56"/>
        </w:rPr>
        <w:t>物理与光电工程学院王鹏飞教授实验场所装修工程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44CF889" w:rsidR="00AB7628" w:rsidRDefault="00AB7628" w:rsidP="00946AE1">
      <w:pPr>
        <w:jc w:val="center"/>
        <w:rPr>
          <w:color w:val="000000"/>
          <w:sz w:val="30"/>
        </w:rPr>
      </w:pPr>
      <w:r>
        <w:rPr>
          <w:rFonts w:hint="eastAsia"/>
          <w:color w:val="000000"/>
          <w:sz w:val="30"/>
        </w:rPr>
        <w:t>（招标编号：</w:t>
      </w:r>
      <w:r w:rsidR="00CE5971">
        <w:rPr>
          <w:rFonts w:hint="eastAsia"/>
          <w:color w:val="FF0000"/>
          <w:sz w:val="30"/>
        </w:rPr>
        <w:t>SZUCG20190528GC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63251A3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CE5971">
        <w:rPr>
          <w:rFonts w:hint="eastAsia"/>
          <w:color w:val="FF0000"/>
          <w:sz w:val="30"/>
        </w:rPr>
        <w:t>九</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35F8FF25"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CE5971">
        <w:rPr>
          <w:rFonts w:hint="eastAsia"/>
          <w:color w:val="FF0000"/>
          <w:szCs w:val="21"/>
        </w:rPr>
        <w:t>物理与光电工程学院王鹏飞教授实验场所装修工程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672E1BF6"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CE5971">
        <w:rPr>
          <w:rFonts w:hint="eastAsia"/>
          <w:color w:val="FF0000"/>
          <w:szCs w:val="21"/>
        </w:rPr>
        <w:t>SZUCG20190528GC</w:t>
      </w:r>
    </w:p>
    <w:p w14:paraId="565E6BFC" w14:textId="1F8D9A97"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CE5971">
        <w:rPr>
          <w:rFonts w:hint="eastAsia"/>
          <w:color w:val="FF0000"/>
          <w:szCs w:val="21"/>
        </w:rPr>
        <w:t>物理与光电工程学院王鹏飞教授实验场所装修工程</w:t>
      </w:r>
      <w:r w:rsidR="004F5AFE" w:rsidRPr="004F5AFE">
        <w:rPr>
          <w:rFonts w:hint="eastAsia"/>
          <w:color w:val="FF0000"/>
          <w:szCs w:val="21"/>
        </w:rPr>
        <w:t>项目</w:t>
      </w:r>
    </w:p>
    <w:p w14:paraId="7F6181A1" w14:textId="10E5AE76"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w:t>
      </w:r>
      <w:r w:rsidR="00C24FFE" w:rsidRPr="00C24FFE">
        <w:rPr>
          <w:rFonts w:hint="eastAsia"/>
          <w:color w:val="FF0000"/>
          <w:szCs w:val="21"/>
        </w:rPr>
        <w:t>1.</w:t>
      </w:r>
      <w:r w:rsidR="00C24FFE" w:rsidRPr="00C24FFE">
        <w:rPr>
          <w:rFonts w:hint="eastAsia"/>
          <w:color w:val="FF0000"/>
          <w:szCs w:val="21"/>
        </w:rPr>
        <w:t>彩钢板隔断；</w:t>
      </w:r>
      <w:r w:rsidR="00C24FFE" w:rsidRPr="00C24FFE">
        <w:rPr>
          <w:rFonts w:hint="eastAsia"/>
          <w:color w:val="FF0000"/>
          <w:szCs w:val="21"/>
        </w:rPr>
        <w:t>2.</w:t>
      </w:r>
      <w:r w:rsidR="00C24FFE" w:rsidRPr="00C24FFE">
        <w:rPr>
          <w:rFonts w:hint="eastAsia"/>
          <w:color w:val="FF0000"/>
          <w:szCs w:val="21"/>
        </w:rPr>
        <w:t>抹灰面油漆；</w:t>
      </w:r>
      <w:r w:rsidR="00C24FFE" w:rsidRPr="00C24FFE">
        <w:rPr>
          <w:rFonts w:hint="eastAsia"/>
          <w:color w:val="FF0000"/>
          <w:szCs w:val="21"/>
        </w:rPr>
        <w:t xml:space="preserve"> 3.</w:t>
      </w:r>
      <w:r w:rsidR="00C24FFE" w:rsidRPr="00C24FFE">
        <w:rPr>
          <w:rFonts w:hint="eastAsia"/>
          <w:color w:val="FF0000"/>
          <w:szCs w:val="21"/>
        </w:rPr>
        <w:t>水磨石楼地面；</w:t>
      </w:r>
      <w:r w:rsidR="00C24FFE" w:rsidRPr="00C24FFE">
        <w:rPr>
          <w:rFonts w:hint="eastAsia"/>
          <w:color w:val="FF0000"/>
          <w:szCs w:val="21"/>
        </w:rPr>
        <w:t>4.</w:t>
      </w:r>
      <w:r w:rsidR="00C24FFE" w:rsidRPr="00C24FFE">
        <w:rPr>
          <w:rFonts w:hint="eastAsia"/>
          <w:color w:val="FF0000"/>
          <w:szCs w:val="21"/>
        </w:rPr>
        <w:t>屋面卷材防水；</w:t>
      </w:r>
      <w:r w:rsidR="00C24FFE" w:rsidRPr="00C24FFE">
        <w:rPr>
          <w:rFonts w:hint="eastAsia"/>
          <w:color w:val="FF0000"/>
          <w:szCs w:val="21"/>
        </w:rPr>
        <w:t>5.</w:t>
      </w:r>
      <w:r w:rsidR="00C24FFE" w:rsidRPr="00C24FFE">
        <w:rPr>
          <w:rFonts w:hint="eastAsia"/>
          <w:color w:val="FF0000"/>
          <w:szCs w:val="21"/>
        </w:rPr>
        <w:t>钢质防火门；</w:t>
      </w:r>
      <w:r w:rsidR="00C24FFE" w:rsidRPr="00C24FFE">
        <w:rPr>
          <w:rFonts w:hint="eastAsia"/>
          <w:color w:val="FF0000"/>
          <w:szCs w:val="21"/>
        </w:rPr>
        <w:t>6.</w:t>
      </w:r>
      <w:r w:rsidR="00C24FFE" w:rsidRPr="00C24FFE">
        <w:rPr>
          <w:rFonts w:hint="eastAsia"/>
          <w:color w:val="FF0000"/>
          <w:szCs w:val="21"/>
        </w:rPr>
        <w:t>电力电缆；</w:t>
      </w:r>
      <w:r w:rsidR="00C24FFE" w:rsidRPr="00C24FFE">
        <w:rPr>
          <w:rFonts w:hint="eastAsia"/>
          <w:color w:val="FF0000"/>
          <w:szCs w:val="21"/>
        </w:rPr>
        <w:t>7.</w:t>
      </w:r>
      <w:r w:rsidR="00C24FFE" w:rsidRPr="00C24FFE">
        <w:rPr>
          <w:rFonts w:hint="eastAsia"/>
          <w:color w:val="FF0000"/>
          <w:szCs w:val="21"/>
        </w:rPr>
        <w:t>电气配线配管；</w:t>
      </w:r>
      <w:r w:rsidR="00C24FFE" w:rsidRPr="00C24FFE">
        <w:rPr>
          <w:rFonts w:hint="eastAsia"/>
          <w:color w:val="FF0000"/>
          <w:szCs w:val="21"/>
        </w:rPr>
        <w:t>8.</w:t>
      </w:r>
      <w:r w:rsidR="00C24FFE" w:rsidRPr="00C24FFE">
        <w:rPr>
          <w:rFonts w:hint="eastAsia"/>
          <w:color w:val="FF0000"/>
          <w:szCs w:val="21"/>
        </w:rPr>
        <w:t>给排水管等</w:t>
      </w:r>
    </w:p>
    <w:p w14:paraId="5AB6EA95" w14:textId="40A05511" w:rsidR="00AB7628" w:rsidRPr="00C06E7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r w:rsidR="0089642A" w:rsidRPr="00C06E70">
        <w:rPr>
          <w:rFonts w:hint="eastAsia"/>
          <w:color w:val="FF0000"/>
          <w:szCs w:val="21"/>
        </w:rPr>
        <w:t>圳大学指定地点</w:t>
      </w:r>
    </w:p>
    <w:p w14:paraId="365241F4" w14:textId="3F5D732C" w:rsidR="00820ECA" w:rsidRPr="00756151" w:rsidRDefault="00AB7628" w:rsidP="005C00FA">
      <w:pPr>
        <w:spacing w:line="360" w:lineRule="auto"/>
        <w:jc w:val="left"/>
        <w:rPr>
          <w:color w:val="FF0000"/>
          <w:szCs w:val="21"/>
        </w:rPr>
      </w:pPr>
      <w:r w:rsidRPr="00C06E70">
        <w:rPr>
          <w:rFonts w:hint="eastAsia"/>
          <w:color w:val="000000"/>
          <w:szCs w:val="21"/>
        </w:rPr>
        <w:t xml:space="preserve">5. </w:t>
      </w:r>
      <w:r w:rsidRPr="00C06E70">
        <w:rPr>
          <w:rFonts w:hint="eastAsia"/>
          <w:color w:val="000000"/>
          <w:szCs w:val="21"/>
        </w:rPr>
        <w:t>投标人资格要求：</w:t>
      </w:r>
      <w:r w:rsidR="001050BD" w:rsidRPr="001050BD">
        <w:rPr>
          <w:rFonts w:hint="eastAsia"/>
          <w:color w:val="FF0000"/>
          <w:szCs w:val="21"/>
        </w:rPr>
        <w:t>具有</w:t>
      </w:r>
      <w:r w:rsidR="001050BD" w:rsidRPr="00371535">
        <w:rPr>
          <w:rFonts w:hint="eastAsia"/>
          <w:color w:val="FF0000"/>
          <w:szCs w:val="21"/>
        </w:rPr>
        <w:t>深圳大学</w:t>
      </w:r>
      <w:r w:rsidR="001050BD" w:rsidRPr="00371535">
        <w:rPr>
          <w:rFonts w:hint="eastAsia"/>
          <w:color w:val="FF0000"/>
          <w:szCs w:val="21"/>
        </w:rPr>
        <w:t>2019</w:t>
      </w:r>
      <w:r w:rsidR="001050BD" w:rsidRPr="00371535">
        <w:rPr>
          <w:rFonts w:hint="eastAsia"/>
          <w:color w:val="FF0000"/>
          <w:szCs w:val="21"/>
        </w:rPr>
        <w:t>年校内工程预选供应商</w:t>
      </w:r>
      <w:r w:rsidR="001050BD" w:rsidRPr="00371535">
        <w:rPr>
          <w:rFonts w:hint="eastAsia"/>
          <w:color w:val="FF0000"/>
          <w:szCs w:val="21"/>
        </w:rPr>
        <w:t>A</w:t>
      </w:r>
      <w:r w:rsidR="001050BD" w:rsidRPr="00371535">
        <w:rPr>
          <w:rFonts w:hint="eastAsia"/>
          <w:color w:val="FF0000"/>
          <w:szCs w:val="21"/>
        </w:rPr>
        <w:t>类或</w:t>
      </w:r>
      <w:r w:rsidR="001050BD" w:rsidRPr="00371535">
        <w:rPr>
          <w:rFonts w:hint="eastAsia"/>
          <w:color w:val="FF0000"/>
          <w:szCs w:val="21"/>
        </w:rPr>
        <w:t>B</w:t>
      </w:r>
      <w:r w:rsidR="001050BD" w:rsidRPr="00371535">
        <w:rPr>
          <w:rFonts w:hint="eastAsia"/>
          <w:color w:val="FF0000"/>
          <w:szCs w:val="21"/>
        </w:rPr>
        <w:t>类资格</w:t>
      </w:r>
      <w:r w:rsidR="00273B27" w:rsidRPr="00273B27">
        <w:rPr>
          <w:rFonts w:hint="eastAsia"/>
          <w:color w:val="FF0000"/>
          <w:szCs w:val="21"/>
        </w:rPr>
        <w:t>且具有建筑装修装饰工程</w:t>
      </w:r>
      <w:r w:rsidR="00273B27" w:rsidRPr="00756151">
        <w:rPr>
          <w:rFonts w:hint="eastAsia"/>
          <w:color w:val="FF0000"/>
          <w:szCs w:val="21"/>
        </w:rPr>
        <w:t>专业承包二级及以上资质的施工企业。</w:t>
      </w:r>
    </w:p>
    <w:p w14:paraId="0CB8EFBB" w14:textId="462F0751" w:rsidR="00AB7628" w:rsidRPr="00756151" w:rsidRDefault="00AB7628" w:rsidP="005C00FA">
      <w:pPr>
        <w:spacing w:line="360" w:lineRule="auto"/>
        <w:jc w:val="left"/>
        <w:rPr>
          <w:color w:val="FF0000"/>
          <w:szCs w:val="21"/>
        </w:rPr>
      </w:pPr>
      <w:r w:rsidRPr="00756151">
        <w:rPr>
          <w:rFonts w:hint="eastAsia"/>
          <w:color w:val="000000"/>
          <w:szCs w:val="21"/>
        </w:rPr>
        <w:t xml:space="preserve">6. </w:t>
      </w:r>
      <w:r w:rsidRPr="00756151">
        <w:rPr>
          <w:rFonts w:hint="eastAsia"/>
          <w:color w:val="000000"/>
          <w:szCs w:val="21"/>
        </w:rPr>
        <w:t>招标文件发售时间</w:t>
      </w:r>
      <w:r w:rsidR="0061768B" w:rsidRPr="00756151">
        <w:rPr>
          <w:rFonts w:hint="eastAsia"/>
          <w:color w:val="000000"/>
          <w:szCs w:val="21"/>
        </w:rPr>
        <w:t>：</w:t>
      </w:r>
      <w:r w:rsidRPr="00756151">
        <w:rPr>
          <w:rFonts w:hint="eastAsia"/>
          <w:color w:val="000000"/>
          <w:szCs w:val="21"/>
        </w:rPr>
        <w:t xml:space="preserve"> </w:t>
      </w:r>
      <w:r w:rsidR="001973DE" w:rsidRPr="00756151">
        <w:rPr>
          <w:color w:val="FF0000"/>
          <w:szCs w:val="21"/>
        </w:rPr>
        <w:t>201</w:t>
      </w:r>
      <w:r w:rsidR="0089642A" w:rsidRPr="00756151">
        <w:rPr>
          <w:color w:val="FF0000"/>
          <w:szCs w:val="21"/>
        </w:rPr>
        <w:t>9</w:t>
      </w:r>
      <w:r w:rsidRPr="00756151">
        <w:rPr>
          <w:rFonts w:hint="eastAsia"/>
          <w:color w:val="FF0000"/>
          <w:szCs w:val="21"/>
        </w:rPr>
        <w:t>年</w:t>
      </w:r>
      <w:r w:rsidR="00AD3B8A" w:rsidRPr="00756151">
        <w:rPr>
          <w:color w:val="FF0000"/>
          <w:szCs w:val="21"/>
        </w:rPr>
        <w:t>0</w:t>
      </w:r>
      <w:r w:rsidR="00756151" w:rsidRPr="00756151">
        <w:rPr>
          <w:rFonts w:hint="eastAsia"/>
          <w:color w:val="FF0000"/>
          <w:szCs w:val="21"/>
        </w:rPr>
        <w:t>9</w:t>
      </w:r>
      <w:r w:rsidRPr="00756151">
        <w:rPr>
          <w:rFonts w:hint="eastAsia"/>
          <w:color w:val="FF0000"/>
          <w:szCs w:val="21"/>
        </w:rPr>
        <w:t>月</w:t>
      </w:r>
      <w:r w:rsidR="00756151" w:rsidRPr="00756151">
        <w:rPr>
          <w:rFonts w:hint="eastAsia"/>
          <w:color w:val="FF0000"/>
          <w:szCs w:val="21"/>
        </w:rPr>
        <w:t>2</w:t>
      </w:r>
      <w:r w:rsidR="005C26AB" w:rsidRPr="00756151">
        <w:rPr>
          <w:rFonts w:hint="eastAsia"/>
          <w:color w:val="FF0000"/>
          <w:szCs w:val="21"/>
        </w:rPr>
        <w:t>4</w:t>
      </w:r>
      <w:r w:rsidRPr="00756151">
        <w:rPr>
          <w:rFonts w:hint="eastAsia"/>
          <w:color w:val="FF0000"/>
          <w:szCs w:val="21"/>
        </w:rPr>
        <w:t>日</w:t>
      </w:r>
      <w:r w:rsidRPr="00756151">
        <w:rPr>
          <w:rFonts w:hint="eastAsia"/>
          <w:color w:val="000000"/>
          <w:szCs w:val="21"/>
        </w:rPr>
        <w:t>至</w:t>
      </w:r>
      <w:r w:rsidR="0089642A" w:rsidRPr="00756151">
        <w:rPr>
          <w:color w:val="FF0000"/>
          <w:szCs w:val="21"/>
        </w:rPr>
        <w:t>2019</w:t>
      </w:r>
      <w:r w:rsidRPr="00756151">
        <w:rPr>
          <w:rFonts w:hint="eastAsia"/>
          <w:color w:val="FF0000"/>
          <w:szCs w:val="21"/>
        </w:rPr>
        <w:t>年</w:t>
      </w:r>
      <w:r w:rsidR="00756151" w:rsidRPr="00756151">
        <w:rPr>
          <w:rFonts w:hint="eastAsia"/>
          <w:color w:val="FF0000"/>
          <w:szCs w:val="21"/>
        </w:rPr>
        <w:t>10</w:t>
      </w:r>
      <w:r w:rsidRPr="00756151">
        <w:rPr>
          <w:rFonts w:hint="eastAsia"/>
          <w:color w:val="FF0000"/>
          <w:szCs w:val="21"/>
        </w:rPr>
        <w:t>月</w:t>
      </w:r>
      <w:r w:rsidR="00756151" w:rsidRPr="00756151">
        <w:rPr>
          <w:rFonts w:hint="eastAsia"/>
          <w:color w:val="FF0000"/>
          <w:szCs w:val="21"/>
        </w:rPr>
        <w:t>09</w:t>
      </w:r>
      <w:r w:rsidRPr="00756151">
        <w:rPr>
          <w:rFonts w:hint="eastAsia"/>
          <w:color w:val="FF0000"/>
          <w:szCs w:val="21"/>
        </w:rPr>
        <w:t>日</w:t>
      </w:r>
      <w:r w:rsidRPr="00756151">
        <w:rPr>
          <w:rFonts w:hint="eastAsia"/>
          <w:color w:val="000000"/>
          <w:szCs w:val="21"/>
        </w:rPr>
        <w:t xml:space="preserve"> </w:t>
      </w:r>
      <w:r w:rsidRPr="00756151">
        <w:rPr>
          <w:rFonts w:hint="eastAsia"/>
          <w:color w:val="000000"/>
          <w:szCs w:val="21"/>
        </w:rPr>
        <w:t>（上午</w:t>
      </w:r>
      <w:r w:rsidRPr="00756151">
        <w:rPr>
          <w:rFonts w:hint="eastAsia"/>
          <w:color w:val="000000"/>
          <w:szCs w:val="21"/>
        </w:rPr>
        <w:t>9:00-11:30</w:t>
      </w:r>
      <w:r w:rsidRPr="00756151">
        <w:rPr>
          <w:rFonts w:hint="eastAsia"/>
          <w:color w:val="000000"/>
          <w:szCs w:val="21"/>
        </w:rPr>
        <w:t>；下午</w:t>
      </w:r>
      <w:r w:rsidRPr="00756151">
        <w:rPr>
          <w:rFonts w:hint="eastAsia"/>
          <w:color w:val="000000"/>
          <w:szCs w:val="21"/>
        </w:rPr>
        <w:t>:14:</w:t>
      </w:r>
      <w:r w:rsidR="009B28AE" w:rsidRPr="00756151">
        <w:rPr>
          <w:color w:val="000000"/>
          <w:szCs w:val="21"/>
        </w:rPr>
        <w:t>3</w:t>
      </w:r>
      <w:r w:rsidR="00AE65E4" w:rsidRPr="00756151">
        <w:rPr>
          <w:color w:val="000000"/>
          <w:szCs w:val="21"/>
        </w:rPr>
        <w:t>0</w:t>
      </w:r>
      <w:r w:rsidRPr="00756151">
        <w:rPr>
          <w:rFonts w:hint="eastAsia"/>
          <w:color w:val="000000"/>
          <w:szCs w:val="21"/>
        </w:rPr>
        <w:t>-1</w:t>
      </w:r>
      <w:r w:rsidR="006F0EF9" w:rsidRPr="00756151">
        <w:rPr>
          <w:color w:val="000000"/>
          <w:szCs w:val="21"/>
        </w:rPr>
        <w:t>7</w:t>
      </w:r>
      <w:r w:rsidRPr="00756151">
        <w:rPr>
          <w:rFonts w:hint="eastAsia"/>
          <w:color w:val="000000"/>
          <w:szCs w:val="21"/>
        </w:rPr>
        <w:t>:</w:t>
      </w:r>
      <w:r w:rsidR="00B34F9A" w:rsidRPr="00756151">
        <w:rPr>
          <w:color w:val="000000"/>
          <w:szCs w:val="21"/>
        </w:rPr>
        <w:t>00</w:t>
      </w:r>
      <w:r w:rsidRPr="00756151">
        <w:rPr>
          <w:rFonts w:hint="eastAsia"/>
          <w:color w:val="000000"/>
          <w:szCs w:val="21"/>
        </w:rPr>
        <w:t>）（北京时间，节假日除外）。</w:t>
      </w:r>
      <w:r w:rsidRPr="00756151">
        <w:rPr>
          <w:rFonts w:hint="eastAsia"/>
          <w:color w:val="FF0000"/>
          <w:szCs w:val="21"/>
        </w:rPr>
        <w:t>本项目预算为</w:t>
      </w:r>
      <w:r w:rsidR="003F3A04" w:rsidRPr="00756151">
        <w:rPr>
          <w:rFonts w:hint="eastAsia"/>
          <w:color w:val="FF0000"/>
          <w:szCs w:val="21"/>
        </w:rPr>
        <w:t>人民币</w:t>
      </w:r>
      <w:r w:rsidR="00C24FFE" w:rsidRPr="00756151">
        <w:rPr>
          <w:color w:val="FF0000"/>
          <w:szCs w:val="21"/>
        </w:rPr>
        <w:t>216,443</w:t>
      </w:r>
      <w:r w:rsidR="00AD3B8A" w:rsidRPr="00756151">
        <w:rPr>
          <w:color w:val="FF0000"/>
          <w:szCs w:val="21"/>
        </w:rPr>
        <w:t>.00</w:t>
      </w:r>
      <w:r w:rsidR="003F3A04" w:rsidRPr="00756151">
        <w:rPr>
          <w:rFonts w:hint="eastAsia"/>
          <w:color w:val="FF0000"/>
          <w:szCs w:val="21"/>
        </w:rPr>
        <w:t>元</w:t>
      </w:r>
      <w:r w:rsidRPr="00756151">
        <w:rPr>
          <w:rFonts w:hint="eastAsia"/>
          <w:color w:val="FF0000"/>
          <w:szCs w:val="21"/>
        </w:rPr>
        <w:t>，收取标书费</w:t>
      </w:r>
      <w:r w:rsidRPr="00756151">
        <w:rPr>
          <w:rFonts w:hint="eastAsia"/>
          <w:color w:val="FF0000"/>
          <w:szCs w:val="21"/>
        </w:rPr>
        <w:t>150</w:t>
      </w:r>
      <w:r w:rsidRPr="00756151">
        <w:rPr>
          <w:rFonts w:hint="eastAsia"/>
          <w:color w:val="FF0000"/>
          <w:szCs w:val="21"/>
        </w:rPr>
        <w:t>元。</w:t>
      </w:r>
    </w:p>
    <w:p w14:paraId="2DD1945A" w14:textId="77777777" w:rsidR="00AB7628" w:rsidRPr="00756151" w:rsidRDefault="00AB7628" w:rsidP="00946AE1">
      <w:pPr>
        <w:spacing w:beforeLines="50" w:before="156"/>
        <w:jc w:val="left"/>
        <w:rPr>
          <w:color w:val="000000"/>
          <w:szCs w:val="21"/>
        </w:rPr>
      </w:pPr>
      <w:r w:rsidRPr="00756151">
        <w:rPr>
          <w:rFonts w:hint="eastAsia"/>
          <w:color w:val="000000"/>
          <w:szCs w:val="21"/>
        </w:rPr>
        <w:t xml:space="preserve">7. </w:t>
      </w:r>
      <w:r w:rsidRPr="00756151">
        <w:rPr>
          <w:rFonts w:hint="eastAsia"/>
          <w:color w:val="000000"/>
          <w:szCs w:val="21"/>
        </w:rPr>
        <w:t>投标报名地点：</w:t>
      </w:r>
      <w:r w:rsidRPr="00756151">
        <w:rPr>
          <w:rFonts w:ascii="宋体" w:eastAsia="宋体" w:hAnsi="宋体"/>
          <w:color w:val="000000"/>
          <w:szCs w:val="21"/>
        </w:rPr>
        <w:t>深圳大学办公楼</w:t>
      </w:r>
      <w:r w:rsidRPr="00756151">
        <w:rPr>
          <w:rFonts w:ascii="宋体" w:eastAsia="宋体" w:hAnsi="宋体" w:hint="eastAsia"/>
          <w:color w:val="000000"/>
          <w:szCs w:val="21"/>
        </w:rPr>
        <w:t>2</w:t>
      </w:r>
      <w:r w:rsidRPr="00756151">
        <w:rPr>
          <w:rFonts w:ascii="宋体" w:eastAsia="宋体" w:hAnsi="宋体"/>
          <w:color w:val="000000"/>
          <w:szCs w:val="21"/>
        </w:rPr>
        <w:t>40室</w:t>
      </w:r>
    </w:p>
    <w:p w14:paraId="5C351C1B" w14:textId="4735B28A" w:rsidR="008E584B" w:rsidRPr="00756151" w:rsidRDefault="0090290B" w:rsidP="00946AE1">
      <w:pPr>
        <w:spacing w:beforeLines="50" w:before="156"/>
        <w:jc w:val="left"/>
        <w:rPr>
          <w:color w:val="FF0000"/>
          <w:szCs w:val="21"/>
        </w:rPr>
      </w:pPr>
      <w:r w:rsidRPr="00756151">
        <w:rPr>
          <w:color w:val="000000"/>
          <w:szCs w:val="21"/>
        </w:rPr>
        <w:t>8</w:t>
      </w:r>
      <w:r w:rsidR="00AB7628" w:rsidRPr="00756151">
        <w:rPr>
          <w:rFonts w:hint="eastAsia"/>
          <w:color w:val="000000"/>
          <w:szCs w:val="21"/>
        </w:rPr>
        <w:t xml:space="preserve">. </w:t>
      </w:r>
      <w:r w:rsidR="00AB7628" w:rsidRPr="00756151">
        <w:rPr>
          <w:rFonts w:hint="eastAsia"/>
          <w:color w:val="000000"/>
          <w:szCs w:val="21"/>
        </w:rPr>
        <w:t>现场踏勘：</w:t>
      </w:r>
      <w:r w:rsidR="00C24FFE" w:rsidRPr="00756151">
        <w:rPr>
          <w:rFonts w:hint="eastAsia"/>
          <w:color w:val="FF0000"/>
          <w:szCs w:val="21"/>
        </w:rPr>
        <w:t>罗工</w:t>
      </w:r>
      <w:r w:rsidR="00197772" w:rsidRPr="00756151">
        <w:rPr>
          <w:rFonts w:hint="eastAsia"/>
          <w:color w:val="FF0000"/>
          <w:szCs w:val="21"/>
        </w:rPr>
        <w:t xml:space="preserve"> </w:t>
      </w:r>
      <w:r w:rsidR="006F0EF9" w:rsidRPr="00756151">
        <w:rPr>
          <w:rFonts w:hint="eastAsia"/>
          <w:color w:val="FF0000"/>
          <w:szCs w:val="21"/>
        </w:rPr>
        <w:t>联系电话：</w:t>
      </w:r>
      <w:r w:rsidR="00C24FFE" w:rsidRPr="00756151">
        <w:rPr>
          <w:color w:val="FF0000"/>
          <w:szCs w:val="21"/>
        </w:rPr>
        <w:t>26530836</w:t>
      </w:r>
    </w:p>
    <w:p w14:paraId="7C8428B9" w14:textId="217192B2" w:rsidR="00AB7628" w:rsidRPr="00756151" w:rsidRDefault="0090290B" w:rsidP="00946AE1">
      <w:pPr>
        <w:spacing w:beforeLines="50" w:before="156"/>
        <w:jc w:val="left"/>
        <w:rPr>
          <w:color w:val="000000"/>
          <w:szCs w:val="21"/>
        </w:rPr>
      </w:pPr>
      <w:r w:rsidRPr="00756151">
        <w:rPr>
          <w:color w:val="000000"/>
          <w:szCs w:val="21"/>
        </w:rPr>
        <w:t>9</w:t>
      </w:r>
      <w:r w:rsidR="00AB7628" w:rsidRPr="00756151">
        <w:rPr>
          <w:rFonts w:hint="eastAsia"/>
          <w:color w:val="000000"/>
          <w:szCs w:val="21"/>
        </w:rPr>
        <w:t xml:space="preserve">. </w:t>
      </w:r>
      <w:r w:rsidR="00AB7628" w:rsidRPr="00756151">
        <w:rPr>
          <w:rFonts w:hint="eastAsia"/>
          <w:color w:val="000000"/>
          <w:szCs w:val="21"/>
        </w:rPr>
        <w:t>截标时间：</w:t>
      </w:r>
      <w:r w:rsidR="0089642A" w:rsidRPr="00756151">
        <w:rPr>
          <w:color w:val="FF0000"/>
          <w:kern w:val="0"/>
          <w:szCs w:val="21"/>
        </w:rPr>
        <w:t>2019</w:t>
      </w:r>
      <w:r w:rsidR="00316062" w:rsidRPr="00756151">
        <w:rPr>
          <w:rFonts w:hint="eastAsia"/>
          <w:color w:val="FF0000"/>
          <w:kern w:val="0"/>
          <w:szCs w:val="21"/>
        </w:rPr>
        <w:t>年</w:t>
      </w:r>
      <w:r w:rsidR="00756151" w:rsidRPr="00756151">
        <w:rPr>
          <w:rFonts w:hint="eastAsia"/>
          <w:color w:val="FF0000"/>
          <w:kern w:val="0"/>
          <w:szCs w:val="21"/>
        </w:rPr>
        <w:t>10</w:t>
      </w:r>
      <w:r w:rsidR="00316062" w:rsidRPr="00756151">
        <w:rPr>
          <w:rFonts w:hint="eastAsia"/>
          <w:color w:val="FF0000"/>
          <w:kern w:val="0"/>
          <w:szCs w:val="21"/>
        </w:rPr>
        <w:t>月</w:t>
      </w:r>
      <w:r w:rsidR="00756151" w:rsidRPr="00756151">
        <w:rPr>
          <w:rFonts w:hint="eastAsia"/>
          <w:color w:val="FF0000"/>
          <w:kern w:val="0"/>
          <w:szCs w:val="21"/>
        </w:rPr>
        <w:t>10</w:t>
      </w:r>
      <w:r w:rsidR="00E17DEB" w:rsidRPr="00756151">
        <w:rPr>
          <w:rFonts w:hint="eastAsia"/>
          <w:color w:val="FF0000"/>
          <w:kern w:val="0"/>
          <w:szCs w:val="21"/>
        </w:rPr>
        <w:t>日</w:t>
      </w:r>
      <w:r w:rsidR="006D6E8C" w:rsidRPr="00756151">
        <w:rPr>
          <w:rFonts w:hint="eastAsia"/>
          <w:color w:val="FF0000"/>
          <w:kern w:val="0"/>
          <w:szCs w:val="21"/>
        </w:rPr>
        <w:t>（星期</w:t>
      </w:r>
      <w:r w:rsidR="00756151" w:rsidRPr="00756151">
        <w:rPr>
          <w:rFonts w:hint="eastAsia"/>
          <w:color w:val="FF0000"/>
          <w:kern w:val="0"/>
          <w:szCs w:val="21"/>
        </w:rPr>
        <w:t>四</w:t>
      </w:r>
      <w:r w:rsidR="00316062" w:rsidRPr="00756151">
        <w:rPr>
          <w:rFonts w:hint="eastAsia"/>
          <w:color w:val="FF0000"/>
          <w:kern w:val="0"/>
          <w:szCs w:val="21"/>
        </w:rPr>
        <w:t>）</w:t>
      </w:r>
      <w:r w:rsidR="00756151" w:rsidRPr="00756151">
        <w:rPr>
          <w:rFonts w:hint="eastAsia"/>
          <w:color w:val="FF0000"/>
          <w:kern w:val="0"/>
          <w:szCs w:val="21"/>
        </w:rPr>
        <w:t>9</w:t>
      </w:r>
      <w:r w:rsidR="00316062" w:rsidRPr="00756151">
        <w:rPr>
          <w:color w:val="FF0000"/>
          <w:kern w:val="0"/>
          <w:szCs w:val="21"/>
        </w:rPr>
        <w:t>:</w:t>
      </w:r>
      <w:r w:rsidR="00756151" w:rsidRPr="00756151">
        <w:rPr>
          <w:rFonts w:hint="eastAsia"/>
          <w:color w:val="FF0000"/>
          <w:kern w:val="0"/>
          <w:szCs w:val="21"/>
        </w:rPr>
        <w:t>3</w:t>
      </w:r>
      <w:r w:rsidR="003C5317" w:rsidRPr="00756151">
        <w:rPr>
          <w:color w:val="FF0000"/>
          <w:kern w:val="0"/>
          <w:szCs w:val="21"/>
        </w:rPr>
        <w:t>0</w:t>
      </w:r>
      <w:r w:rsidR="00316062" w:rsidRPr="00756151">
        <w:rPr>
          <w:rFonts w:hint="eastAsia"/>
          <w:color w:val="FF0000"/>
          <w:kern w:val="0"/>
          <w:szCs w:val="21"/>
        </w:rPr>
        <w:t>（北京时间）</w:t>
      </w:r>
    </w:p>
    <w:p w14:paraId="751B3724" w14:textId="7DFDB722" w:rsidR="001459DC" w:rsidRPr="00756151" w:rsidRDefault="0090290B" w:rsidP="001459DC">
      <w:pPr>
        <w:spacing w:beforeLines="50" w:before="156"/>
        <w:jc w:val="left"/>
        <w:rPr>
          <w:color w:val="000000"/>
          <w:szCs w:val="21"/>
        </w:rPr>
      </w:pPr>
      <w:r w:rsidRPr="00756151">
        <w:rPr>
          <w:color w:val="000000"/>
          <w:szCs w:val="21"/>
        </w:rPr>
        <w:t>10</w:t>
      </w:r>
      <w:r w:rsidR="00AB7628" w:rsidRPr="00756151">
        <w:rPr>
          <w:rFonts w:hint="eastAsia"/>
          <w:color w:val="000000"/>
          <w:szCs w:val="21"/>
        </w:rPr>
        <w:t xml:space="preserve">. </w:t>
      </w:r>
      <w:r w:rsidR="00AB7628" w:rsidRPr="00756151">
        <w:rPr>
          <w:rFonts w:hint="eastAsia"/>
          <w:color w:val="000000"/>
          <w:szCs w:val="21"/>
        </w:rPr>
        <w:t>开标时间：</w:t>
      </w:r>
      <w:r w:rsidR="00371535" w:rsidRPr="00756151">
        <w:rPr>
          <w:color w:val="FF0000"/>
          <w:kern w:val="0"/>
          <w:szCs w:val="21"/>
        </w:rPr>
        <w:t>2019</w:t>
      </w:r>
      <w:r w:rsidR="00371535" w:rsidRPr="00756151">
        <w:rPr>
          <w:rFonts w:hint="eastAsia"/>
          <w:color w:val="FF0000"/>
          <w:kern w:val="0"/>
          <w:szCs w:val="21"/>
        </w:rPr>
        <w:t>年</w:t>
      </w:r>
      <w:r w:rsidR="00756151" w:rsidRPr="00756151">
        <w:rPr>
          <w:rFonts w:hint="eastAsia"/>
          <w:color w:val="FF0000"/>
          <w:kern w:val="0"/>
          <w:szCs w:val="21"/>
        </w:rPr>
        <w:t>10</w:t>
      </w:r>
      <w:r w:rsidR="00756151" w:rsidRPr="00756151">
        <w:rPr>
          <w:rFonts w:hint="eastAsia"/>
          <w:color w:val="FF0000"/>
          <w:kern w:val="0"/>
          <w:szCs w:val="21"/>
        </w:rPr>
        <w:t>月</w:t>
      </w:r>
      <w:r w:rsidR="00756151" w:rsidRPr="00756151">
        <w:rPr>
          <w:rFonts w:hint="eastAsia"/>
          <w:color w:val="FF0000"/>
          <w:kern w:val="0"/>
          <w:szCs w:val="21"/>
        </w:rPr>
        <w:t>10</w:t>
      </w:r>
      <w:r w:rsidR="00756151" w:rsidRPr="00756151">
        <w:rPr>
          <w:rFonts w:hint="eastAsia"/>
          <w:color w:val="FF0000"/>
          <w:kern w:val="0"/>
          <w:szCs w:val="21"/>
        </w:rPr>
        <w:t>日（星期四）</w:t>
      </w:r>
      <w:r w:rsidR="00756151" w:rsidRPr="00756151">
        <w:rPr>
          <w:rFonts w:hint="eastAsia"/>
          <w:color w:val="FF0000"/>
          <w:kern w:val="0"/>
          <w:szCs w:val="21"/>
        </w:rPr>
        <w:t>9</w:t>
      </w:r>
      <w:r w:rsidR="00756151" w:rsidRPr="00756151">
        <w:rPr>
          <w:color w:val="FF0000"/>
          <w:kern w:val="0"/>
          <w:szCs w:val="21"/>
        </w:rPr>
        <w:t>:</w:t>
      </w:r>
      <w:r w:rsidR="00756151" w:rsidRPr="00756151">
        <w:rPr>
          <w:rFonts w:hint="eastAsia"/>
          <w:color w:val="FF0000"/>
          <w:kern w:val="0"/>
          <w:szCs w:val="21"/>
        </w:rPr>
        <w:t>3</w:t>
      </w:r>
      <w:r w:rsidR="00756151" w:rsidRPr="00756151">
        <w:rPr>
          <w:color w:val="FF0000"/>
          <w:kern w:val="0"/>
          <w:szCs w:val="21"/>
        </w:rPr>
        <w:t>0</w:t>
      </w:r>
      <w:r w:rsidR="003C5317" w:rsidRPr="00756151">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756151">
        <w:rPr>
          <w:color w:val="000000"/>
          <w:szCs w:val="21"/>
        </w:rPr>
        <w:t>11</w:t>
      </w:r>
      <w:r w:rsidR="00AB7628" w:rsidRPr="00756151">
        <w:rPr>
          <w:rFonts w:hint="eastAsia"/>
          <w:color w:val="000000"/>
          <w:szCs w:val="21"/>
        </w:rPr>
        <w:t xml:space="preserve">. </w:t>
      </w:r>
      <w:r w:rsidR="00AB7628" w:rsidRPr="00756151">
        <w:rPr>
          <w:rFonts w:hint="eastAsia"/>
          <w:color w:val="000000"/>
          <w:szCs w:val="21"/>
        </w:rPr>
        <w:t>开标地点：</w:t>
      </w:r>
      <w:r w:rsidR="00AB7628" w:rsidRPr="00756151">
        <w:rPr>
          <w:rFonts w:ascii="宋体" w:eastAsia="宋体" w:hAnsi="宋体"/>
          <w:color w:val="000000"/>
          <w:szCs w:val="21"/>
        </w:rPr>
        <w:t>深圳大学办公楼</w:t>
      </w:r>
      <w:r w:rsidR="00AB7628" w:rsidRPr="00756151">
        <w:rPr>
          <w:rFonts w:ascii="宋体" w:eastAsia="宋体" w:hAnsi="宋体" w:hint="eastAsia"/>
          <w:color w:val="000000"/>
          <w:szCs w:val="21"/>
        </w:rPr>
        <w:t>2</w:t>
      </w:r>
      <w:r w:rsidR="00AB7628" w:rsidRPr="00756151">
        <w:rPr>
          <w:rFonts w:ascii="宋体" w:eastAsia="宋体" w:hAnsi="宋体"/>
          <w:color w:val="000000"/>
          <w:szCs w:val="21"/>
        </w:rPr>
        <w:t>4</w:t>
      </w:r>
      <w:r w:rsidR="00AB7628" w:rsidRPr="00756151">
        <w:rPr>
          <w:rFonts w:ascii="宋体" w:eastAsia="宋体" w:hAnsi="宋体" w:hint="eastAsia"/>
          <w:color w:val="000000"/>
          <w:szCs w:val="21"/>
        </w:rPr>
        <w:t>1</w:t>
      </w:r>
      <w:r w:rsidR="00AB7628" w:rsidRPr="00756151">
        <w:rPr>
          <w:rFonts w:ascii="宋体" w:eastAsia="宋体" w:hAnsi="宋体"/>
          <w:color w:val="000000"/>
          <w:szCs w:val="21"/>
        </w:rPr>
        <w:t>室</w:t>
      </w:r>
      <w:bookmarkStart w:id="1" w:name="_GoBack"/>
      <w:bookmarkEnd w:id="1"/>
    </w:p>
    <w:p w14:paraId="3E33821C" w14:textId="371371E2"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w:t>
      </w:r>
      <w:r w:rsidR="00AD3B8A">
        <w:rPr>
          <w:rFonts w:asciiTheme="minorEastAsia" w:hAnsiTheme="minorEastAsia" w:cs="宋体" w:hint="eastAsia"/>
          <w:color w:val="222222"/>
          <w:kern w:val="0"/>
          <w:szCs w:val="21"/>
        </w:rPr>
        <w:t>投标</w:t>
      </w:r>
      <w:r w:rsidR="003F3A04" w:rsidRPr="007C28C0">
        <w:rPr>
          <w:rFonts w:asciiTheme="minorEastAsia" w:hAnsiTheme="minorEastAsia" w:cs="宋体" w:hint="eastAsia"/>
          <w:color w:val="222222"/>
          <w:kern w:val="0"/>
          <w:szCs w:val="21"/>
        </w:rPr>
        <w:t>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0F560FAE" w14:textId="7915921F" w:rsidR="0097118B" w:rsidRDefault="00273B27" w:rsidP="0097118B">
      <w:pPr>
        <w:spacing w:beforeLines="50" w:before="156"/>
        <w:ind w:firstLineChars="200" w:firstLine="480"/>
        <w:jc w:val="left"/>
        <w:rPr>
          <w:rFonts w:ascii="仿宋" w:eastAsia="仿宋"/>
          <w:color w:val="FF0000"/>
          <w:sz w:val="24"/>
        </w:rPr>
      </w:pPr>
      <w:r w:rsidRPr="00273B27">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73A4444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E6816A9"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DC32CB">
        <w:rPr>
          <w:rFonts w:ascii="宋体" w:eastAsia="宋体" w:hAnsi="宋体" w:cs="宋体"/>
          <w:color w:val="FF0000"/>
          <w:kern w:val="0"/>
          <w:sz w:val="22"/>
        </w:rPr>
        <w:t>7</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0829BFBD" w14:textId="5B1243C0" w:rsidR="00AB7628" w:rsidRDefault="0014746E" w:rsidP="0014746E">
      <w:pPr>
        <w:spacing w:beforeLines="50" w:before="156"/>
        <w:ind w:firstLine="420"/>
        <w:jc w:val="left"/>
        <w:rPr>
          <w:rFonts w:ascii="仿宋" w:eastAsia="仿宋"/>
          <w:color w:val="000000"/>
          <w:sz w:val="24"/>
        </w:rPr>
      </w:pPr>
      <w:r w:rsidRPr="0014746E">
        <w:rPr>
          <w:rFonts w:ascii="仿宋" w:eastAsia="仿宋" w:hint="eastAsia"/>
          <w:color w:val="000000"/>
          <w:sz w:val="24"/>
        </w:rPr>
        <w:t>本项目无须交纳投标保证金。</w:t>
      </w:r>
    </w:p>
    <w:p w14:paraId="44AD726D" w14:textId="77777777" w:rsidR="00AB7628" w:rsidRPr="00F7215F"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w:t>
      </w:r>
      <w:r>
        <w:rPr>
          <w:rFonts w:ascii="仿宋" w:eastAsia="仿宋" w:hint="eastAsia"/>
          <w:color w:val="000000"/>
          <w:sz w:val="24"/>
        </w:rPr>
        <w:lastRenderedPageBreak/>
        <w:t>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49E5E20" w14:textId="3BB747F5" w:rsidR="009C58DE" w:rsidRPr="009C58DE" w:rsidRDefault="009C58DE" w:rsidP="00EC030F">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一、</w:t>
      </w:r>
      <w:r w:rsidR="00EC030F" w:rsidRPr="00EC030F">
        <w:rPr>
          <w:rFonts w:ascii="宋体" w:eastAsia="宋体" w:hAnsi="宋体" w:cs="宋体" w:hint="eastAsia"/>
          <w:color w:val="0033CC"/>
          <w:kern w:val="0"/>
          <w:sz w:val="24"/>
          <w:szCs w:val="24"/>
        </w:rPr>
        <w:t>本工程不支付预付款，当工程完工通过验收经审计完毕后，提交保修款后一次性付清。[如有需要，工程竣工验收合格，提交结算资料后可支付初审价的60%作为进度款（支付进度款不超过合同价的60%）]。</w:t>
      </w:r>
    </w:p>
    <w:p w14:paraId="2A8DEF0E"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二、全部工程造价按下列约定计算：</w:t>
      </w:r>
    </w:p>
    <w:p w14:paraId="2218C87A" w14:textId="36D511AD" w:rsidR="009C58DE" w:rsidRPr="009C58DE" w:rsidRDefault="009C58DE" w:rsidP="009C58DE">
      <w:pPr>
        <w:spacing w:line="360" w:lineRule="auto"/>
        <w:rPr>
          <w:rFonts w:ascii="宋体" w:eastAsia="宋体" w:hAnsi="宋体" w:cs="宋体"/>
          <w:color w:val="0033CC"/>
          <w:kern w:val="0"/>
          <w:sz w:val="24"/>
          <w:szCs w:val="24"/>
        </w:rPr>
      </w:pPr>
      <w:r>
        <w:rPr>
          <w:rFonts w:ascii="宋体" w:eastAsia="宋体" w:hAnsi="宋体" w:cs="宋体" w:hint="eastAsia"/>
          <w:color w:val="0033CC"/>
          <w:kern w:val="0"/>
          <w:sz w:val="24"/>
          <w:szCs w:val="24"/>
        </w:rPr>
        <w:t>1</w:t>
      </w:r>
      <w:r w:rsidRPr="009C58DE">
        <w:rPr>
          <w:rFonts w:ascii="宋体" w:eastAsia="宋体" w:hAnsi="宋体" w:cs="宋体" w:hint="eastAsia"/>
          <w:color w:val="0033CC"/>
          <w:kern w:val="0"/>
          <w:sz w:val="24"/>
          <w:szCs w:val="24"/>
        </w:rPr>
        <w:t>、</w:t>
      </w:r>
      <w:r w:rsidRPr="009C58DE">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2BCFA260" w14:textId="4788DF6A" w:rsidR="009C58DE" w:rsidRPr="009C58DE" w:rsidRDefault="009C58DE" w:rsidP="009C58DE">
      <w:pPr>
        <w:spacing w:line="360" w:lineRule="auto"/>
        <w:rPr>
          <w:rFonts w:ascii="宋体" w:eastAsia="宋体" w:hAnsi="宋体" w:cs="宋体"/>
          <w:color w:val="0033CC"/>
          <w:kern w:val="0"/>
          <w:sz w:val="24"/>
          <w:szCs w:val="24"/>
        </w:rPr>
      </w:pPr>
      <w:r>
        <w:rPr>
          <w:rFonts w:ascii="宋体" w:eastAsia="宋体" w:hAnsi="宋体" w:cs="宋体"/>
          <w:color w:val="0033CC"/>
          <w:kern w:val="0"/>
          <w:sz w:val="24"/>
          <w:szCs w:val="24"/>
        </w:rPr>
        <w:t>2</w:t>
      </w:r>
      <w:r w:rsidRPr="009C58DE">
        <w:rPr>
          <w:rFonts w:ascii="宋体" w:eastAsia="宋体" w:hAnsi="宋体" w:cs="宋体" w:hint="eastAsia"/>
          <w:color w:val="0033CC"/>
          <w:kern w:val="0"/>
          <w:sz w:val="24"/>
          <w:szCs w:val="24"/>
        </w:rPr>
        <w:t>、</w:t>
      </w:r>
      <w:r w:rsidRPr="009C58DE">
        <w:rPr>
          <w:rFonts w:ascii="宋体" w:eastAsia="宋体" w:hAnsi="宋体" w:cs="宋体" w:hint="eastAsia"/>
          <w:color w:val="0033CC"/>
          <w:kern w:val="0"/>
          <w:sz w:val="24"/>
          <w:szCs w:val="24"/>
        </w:rPr>
        <w:tab/>
        <w:t>工程量如有增减，对于提交了“投标文件”并按照投标文件评审后中标的中标人，有投标报价的按照投标报价计取，没有投标报价的项目综合单价按照2019年0</w:t>
      </w:r>
      <w:r w:rsidR="00CE12D5">
        <w:rPr>
          <w:rFonts w:ascii="宋体" w:eastAsia="宋体" w:hAnsi="宋体" w:cs="宋体"/>
          <w:color w:val="0033CC"/>
          <w:kern w:val="0"/>
          <w:sz w:val="24"/>
          <w:szCs w:val="24"/>
        </w:rPr>
        <w:t>7</w:t>
      </w:r>
      <w:r w:rsidRPr="009C58DE">
        <w:rPr>
          <w:rFonts w:ascii="宋体" w:eastAsia="宋体" w:hAnsi="宋体" w:cs="宋体" w:hint="eastAsia"/>
          <w:color w:val="0033CC"/>
          <w:kern w:val="0"/>
          <w:sz w:val="24"/>
          <w:szCs w:val="24"/>
        </w:rPr>
        <w:t>期</w:t>
      </w:r>
      <w:proofErr w:type="gramStart"/>
      <w:r w:rsidRPr="009C58DE">
        <w:rPr>
          <w:rFonts w:ascii="宋体" w:eastAsia="宋体" w:hAnsi="宋体" w:cs="宋体" w:hint="eastAsia"/>
          <w:color w:val="0033CC"/>
          <w:kern w:val="0"/>
          <w:sz w:val="24"/>
          <w:szCs w:val="24"/>
        </w:rPr>
        <w:t>定额价乘以下浮率</w:t>
      </w:r>
      <w:proofErr w:type="gramEnd"/>
      <w:r w:rsidRPr="009C58DE">
        <w:rPr>
          <w:rFonts w:ascii="宋体" w:eastAsia="宋体" w:hAnsi="宋体" w:cs="宋体" w:hint="eastAsia"/>
          <w:color w:val="0033CC"/>
          <w:kern w:val="0"/>
          <w:sz w:val="24"/>
          <w:szCs w:val="24"/>
        </w:rPr>
        <w:t>计取；</w:t>
      </w:r>
    </w:p>
    <w:p w14:paraId="5794FD3D" w14:textId="475665BE" w:rsidR="009C58DE" w:rsidRPr="009C58DE" w:rsidRDefault="009C58DE" w:rsidP="009C58DE">
      <w:pPr>
        <w:spacing w:line="360" w:lineRule="auto"/>
        <w:rPr>
          <w:rFonts w:ascii="宋体" w:eastAsia="宋体" w:hAnsi="宋体" w:cs="宋体"/>
          <w:color w:val="0033CC"/>
          <w:kern w:val="0"/>
          <w:sz w:val="24"/>
          <w:szCs w:val="24"/>
        </w:rPr>
      </w:pPr>
      <w:r>
        <w:rPr>
          <w:rFonts w:ascii="宋体" w:eastAsia="宋体" w:hAnsi="宋体" w:cs="宋体"/>
          <w:color w:val="0033CC"/>
          <w:kern w:val="0"/>
          <w:sz w:val="24"/>
          <w:szCs w:val="24"/>
        </w:rPr>
        <w:t>3</w:t>
      </w:r>
      <w:r w:rsidRPr="009C58DE">
        <w:rPr>
          <w:rFonts w:ascii="宋体" w:eastAsia="宋体" w:hAnsi="宋体" w:cs="宋体" w:hint="eastAsia"/>
          <w:color w:val="0033CC"/>
          <w:kern w:val="0"/>
          <w:sz w:val="24"/>
          <w:szCs w:val="24"/>
        </w:rPr>
        <w:t>、</w:t>
      </w:r>
      <w:r w:rsidRPr="009C58DE">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w:t>
      </w:r>
      <w:proofErr w:type="gramStart"/>
      <w:r w:rsidRPr="009C58DE">
        <w:rPr>
          <w:rFonts w:ascii="宋体" w:eastAsia="宋体" w:hAnsi="宋体" w:cs="宋体" w:hint="eastAsia"/>
          <w:color w:val="0033CC"/>
          <w:kern w:val="0"/>
          <w:sz w:val="24"/>
          <w:szCs w:val="24"/>
        </w:rPr>
        <w:t>下浮率折算</w:t>
      </w:r>
      <w:proofErr w:type="gramEnd"/>
      <w:r w:rsidRPr="009C58DE">
        <w:rPr>
          <w:rFonts w:ascii="宋体" w:eastAsia="宋体" w:hAnsi="宋体" w:cs="宋体" w:hint="eastAsia"/>
          <w:color w:val="0033CC"/>
          <w:kern w:val="0"/>
          <w:sz w:val="24"/>
          <w:szCs w:val="24"/>
        </w:rPr>
        <w:t>后结算。</w:t>
      </w:r>
    </w:p>
    <w:p w14:paraId="09C3E820" w14:textId="4297BD63" w:rsidR="009C58DE" w:rsidRPr="009C58DE" w:rsidRDefault="009C58DE" w:rsidP="009C58DE">
      <w:pPr>
        <w:spacing w:line="360" w:lineRule="auto"/>
        <w:rPr>
          <w:rFonts w:ascii="宋体" w:eastAsia="宋体" w:hAnsi="宋体" w:cs="宋体"/>
          <w:color w:val="0033CC"/>
          <w:kern w:val="0"/>
          <w:sz w:val="24"/>
          <w:szCs w:val="24"/>
        </w:rPr>
      </w:pPr>
      <w:r>
        <w:rPr>
          <w:rFonts w:ascii="宋体" w:eastAsia="宋体" w:hAnsi="宋体" w:cs="宋体" w:hint="eastAsia"/>
          <w:color w:val="0033CC"/>
          <w:kern w:val="0"/>
          <w:sz w:val="24"/>
          <w:szCs w:val="24"/>
        </w:rPr>
        <w:t>4</w:t>
      </w:r>
      <w:r w:rsidRPr="009C58DE">
        <w:rPr>
          <w:rFonts w:ascii="宋体" w:eastAsia="宋体" w:hAnsi="宋体" w:cs="宋体" w:hint="eastAsia"/>
          <w:color w:val="0033CC"/>
          <w:kern w:val="0"/>
          <w:sz w:val="24"/>
          <w:szCs w:val="24"/>
        </w:rPr>
        <w:t>、</w:t>
      </w:r>
      <w:r w:rsidRPr="009C58DE">
        <w:rPr>
          <w:rFonts w:ascii="宋体" w:eastAsia="宋体" w:hAnsi="宋体" w:cs="宋体" w:hint="eastAsia"/>
          <w:color w:val="0033CC"/>
          <w:kern w:val="0"/>
          <w:sz w:val="24"/>
          <w:szCs w:val="24"/>
        </w:rPr>
        <w:tab/>
        <w:t>工程造价由学校审计部门审定。</w:t>
      </w:r>
    </w:p>
    <w:p w14:paraId="3BACDABC" w14:textId="631A25EB" w:rsidR="009C58DE" w:rsidRPr="009C58DE" w:rsidRDefault="009C58DE" w:rsidP="009C58DE">
      <w:pPr>
        <w:spacing w:line="360" w:lineRule="auto"/>
        <w:rPr>
          <w:rFonts w:ascii="宋体" w:eastAsia="宋体" w:hAnsi="宋体" w:cs="宋体"/>
          <w:color w:val="0033CC"/>
          <w:kern w:val="0"/>
          <w:sz w:val="24"/>
          <w:szCs w:val="24"/>
        </w:rPr>
      </w:pPr>
      <w:r>
        <w:rPr>
          <w:rFonts w:ascii="宋体" w:eastAsia="宋体" w:hAnsi="宋体" w:cs="宋体" w:hint="eastAsia"/>
          <w:color w:val="0033CC"/>
          <w:kern w:val="0"/>
          <w:sz w:val="24"/>
          <w:szCs w:val="24"/>
        </w:rPr>
        <w:t>5</w:t>
      </w:r>
      <w:r w:rsidRPr="009C58DE">
        <w:rPr>
          <w:rFonts w:ascii="宋体" w:eastAsia="宋体" w:hAnsi="宋体" w:cs="宋体" w:hint="eastAsia"/>
          <w:color w:val="0033CC"/>
          <w:kern w:val="0"/>
          <w:sz w:val="24"/>
          <w:szCs w:val="24"/>
        </w:rPr>
        <w:t>、</w:t>
      </w:r>
      <w:r w:rsidRPr="009C58DE">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9C58DE">
        <w:rPr>
          <w:rFonts w:ascii="宋体" w:eastAsia="宋体" w:hAnsi="宋体" w:cs="宋体" w:hint="eastAsia"/>
          <w:color w:val="0033CC"/>
          <w:kern w:val="0"/>
          <w:sz w:val="24"/>
          <w:szCs w:val="24"/>
        </w:rPr>
        <w:t>此间处理</w:t>
      </w:r>
      <w:proofErr w:type="gramEnd"/>
      <w:r w:rsidRPr="009C58DE">
        <w:rPr>
          <w:rFonts w:ascii="宋体" w:eastAsia="宋体" w:hAnsi="宋体" w:cs="宋体" w:hint="eastAsia"/>
          <w:color w:val="0033CC"/>
          <w:kern w:val="0"/>
          <w:sz w:val="24"/>
          <w:szCs w:val="24"/>
        </w:rPr>
        <w:t>过程的工期按实际顺延。</w:t>
      </w:r>
    </w:p>
    <w:p w14:paraId="7150203B" w14:textId="5ABD2BAD" w:rsidR="009C58DE" w:rsidRPr="009C58DE" w:rsidRDefault="009C58DE" w:rsidP="009C58DE">
      <w:pPr>
        <w:spacing w:line="360" w:lineRule="auto"/>
        <w:rPr>
          <w:rFonts w:ascii="宋体" w:eastAsia="宋体" w:hAnsi="宋体" w:cs="宋体"/>
          <w:color w:val="0033CC"/>
          <w:kern w:val="0"/>
          <w:sz w:val="24"/>
          <w:szCs w:val="24"/>
        </w:rPr>
      </w:pPr>
      <w:r>
        <w:rPr>
          <w:rFonts w:ascii="宋体" w:eastAsia="宋体" w:hAnsi="宋体" w:cs="宋体" w:hint="eastAsia"/>
          <w:color w:val="0033CC"/>
          <w:kern w:val="0"/>
          <w:sz w:val="24"/>
          <w:szCs w:val="24"/>
        </w:rPr>
        <w:t>6</w:t>
      </w:r>
      <w:r w:rsidRPr="009C58DE">
        <w:rPr>
          <w:rFonts w:ascii="宋体" w:eastAsia="宋体" w:hAnsi="宋体" w:cs="宋体" w:hint="eastAsia"/>
          <w:color w:val="0033CC"/>
          <w:kern w:val="0"/>
          <w:sz w:val="24"/>
          <w:szCs w:val="24"/>
        </w:rPr>
        <w:t>、</w:t>
      </w:r>
      <w:r w:rsidRPr="009C58DE">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29F171A5"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三、质量保修的支付：</w:t>
      </w:r>
    </w:p>
    <w:p w14:paraId="2EA1844F"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1、本工程约定的工程质量保修金为施工合同价款的3%；</w:t>
      </w:r>
    </w:p>
    <w:p w14:paraId="055D9B7A"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2、本工程双方约定承包方向发包方支付工程质量保修金金额为（人民币:大</w:t>
      </w:r>
      <w:r w:rsidRPr="009C58DE">
        <w:rPr>
          <w:rFonts w:ascii="宋体" w:eastAsia="宋体" w:hAnsi="宋体" w:cs="宋体" w:hint="eastAsia"/>
          <w:color w:val="0033CC"/>
          <w:kern w:val="0"/>
          <w:sz w:val="24"/>
          <w:szCs w:val="24"/>
        </w:rPr>
        <w:lastRenderedPageBreak/>
        <w:t>写）             ;(小写):             元.由承包方以</w:t>
      </w:r>
      <w:proofErr w:type="gramStart"/>
      <w:r w:rsidRPr="009C58DE">
        <w:rPr>
          <w:rFonts w:ascii="宋体" w:eastAsia="宋体" w:hAnsi="宋体" w:cs="宋体" w:hint="eastAsia"/>
          <w:color w:val="0033CC"/>
          <w:kern w:val="0"/>
          <w:sz w:val="24"/>
          <w:szCs w:val="24"/>
        </w:rPr>
        <w:t>转帐</w:t>
      </w:r>
      <w:proofErr w:type="gramEnd"/>
      <w:r w:rsidRPr="009C58DE">
        <w:rPr>
          <w:rFonts w:ascii="宋体" w:eastAsia="宋体" w:hAnsi="宋体" w:cs="宋体" w:hint="eastAsia"/>
          <w:color w:val="0033CC"/>
          <w:kern w:val="0"/>
          <w:sz w:val="24"/>
          <w:szCs w:val="24"/>
        </w:rPr>
        <w:t>方式转入甲方</w:t>
      </w:r>
      <w:proofErr w:type="gramStart"/>
      <w:r w:rsidRPr="009C58DE">
        <w:rPr>
          <w:rFonts w:ascii="宋体" w:eastAsia="宋体" w:hAnsi="宋体" w:cs="宋体" w:hint="eastAsia"/>
          <w:color w:val="0033CC"/>
          <w:kern w:val="0"/>
          <w:sz w:val="24"/>
          <w:szCs w:val="24"/>
        </w:rPr>
        <w:t>帐号</w:t>
      </w:r>
      <w:proofErr w:type="gramEnd"/>
      <w:r w:rsidRPr="009C58DE">
        <w:rPr>
          <w:rFonts w:ascii="宋体" w:eastAsia="宋体" w:hAnsi="宋体" w:cs="宋体" w:hint="eastAsia"/>
          <w:color w:val="0033CC"/>
          <w:kern w:val="0"/>
          <w:sz w:val="24"/>
          <w:szCs w:val="24"/>
        </w:rPr>
        <w:t>。</w:t>
      </w:r>
    </w:p>
    <w:p w14:paraId="73224373"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04829276"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203959C3" w14:textId="77777777" w:rsidR="009C58DE" w:rsidRPr="009C58DE"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六、施工过程中产生所用的水、电费用由乙方承担。</w:t>
      </w:r>
    </w:p>
    <w:p w14:paraId="3AE074B0" w14:textId="53355DB6" w:rsidR="006700B8" w:rsidRPr="006700B8" w:rsidRDefault="009C58DE" w:rsidP="009C58DE">
      <w:pPr>
        <w:spacing w:line="360" w:lineRule="auto"/>
        <w:rPr>
          <w:rFonts w:ascii="宋体" w:eastAsia="宋体" w:hAnsi="宋体" w:cs="宋体"/>
          <w:color w:val="0033CC"/>
          <w:kern w:val="0"/>
          <w:sz w:val="24"/>
          <w:szCs w:val="24"/>
        </w:rPr>
      </w:pPr>
      <w:r w:rsidRPr="009C58DE">
        <w:rPr>
          <w:rFonts w:ascii="宋体" w:eastAsia="宋体" w:hAnsi="宋体" w:cs="宋体" w:hint="eastAsia"/>
          <w:color w:val="0033CC"/>
          <w:kern w:val="0"/>
          <w:sz w:val="24"/>
          <w:szCs w:val="24"/>
        </w:rPr>
        <w:t>七、合同文本条款与“补充条款”约定有冲突时，以补充条款为准。</w:t>
      </w:r>
    </w:p>
    <w:p w14:paraId="576DAA0E" w14:textId="77777777" w:rsidR="00CC51BE" w:rsidRDefault="00CC51BE" w:rsidP="00CC51BE">
      <w:pPr>
        <w:spacing w:line="360" w:lineRule="auto"/>
        <w:ind w:leftChars="-1" w:left="-2" w:firstLineChars="50" w:firstLine="120"/>
        <w:rPr>
          <w:rFonts w:ascii="宋体" w:eastAsia="宋体" w:hAnsi="宋体" w:cs="宋体"/>
          <w:color w:val="0033CC"/>
          <w:kern w:val="0"/>
          <w:sz w:val="24"/>
          <w:szCs w:val="24"/>
        </w:rPr>
      </w:pPr>
    </w:p>
    <w:p w14:paraId="2521B65A" w14:textId="77777777" w:rsidR="00CC51BE" w:rsidRDefault="00CC51BE" w:rsidP="00CC51BE">
      <w:pPr>
        <w:spacing w:line="360" w:lineRule="auto"/>
        <w:ind w:leftChars="-1" w:left="-2" w:firstLineChars="50" w:firstLine="105"/>
        <w:rPr>
          <w:highlight w:val="yellow"/>
          <w:u w:val="single"/>
        </w:rPr>
      </w:pPr>
      <w:r>
        <w:rPr>
          <w:rFonts w:hint="eastAsia"/>
          <w:u w:val="single"/>
        </w:rPr>
        <w:t>主材参考品牌如下：</w:t>
      </w:r>
    </w:p>
    <w:tbl>
      <w:tblPr>
        <w:tblW w:w="0" w:type="auto"/>
        <w:tblInd w:w="93" w:type="dxa"/>
        <w:tblLayout w:type="fixed"/>
        <w:tblLook w:val="04A0" w:firstRow="1" w:lastRow="0" w:firstColumn="1" w:lastColumn="0" w:noHBand="0" w:noVBand="1"/>
      </w:tblPr>
      <w:tblGrid>
        <w:gridCol w:w="760"/>
        <w:gridCol w:w="2820"/>
        <w:gridCol w:w="4539"/>
      </w:tblGrid>
      <w:tr w:rsidR="00CC51BE" w14:paraId="4AB45B32" w14:textId="77777777" w:rsidTr="00B43003">
        <w:trPr>
          <w:trHeight w:val="439"/>
        </w:trPr>
        <w:tc>
          <w:tcPr>
            <w:tcW w:w="760" w:type="dxa"/>
            <w:tcBorders>
              <w:top w:val="single" w:sz="8" w:space="0" w:color="auto"/>
              <w:left w:val="single" w:sz="8" w:space="0" w:color="auto"/>
              <w:bottom w:val="single" w:sz="4" w:space="0" w:color="auto"/>
              <w:right w:val="single" w:sz="4" w:space="0" w:color="auto"/>
            </w:tcBorders>
            <w:vAlign w:val="center"/>
            <w:hideMark/>
          </w:tcPr>
          <w:p w14:paraId="195D5751" w14:textId="77777777" w:rsidR="00CC51BE" w:rsidRDefault="00CC51BE" w:rsidP="00B43003">
            <w:pPr>
              <w:widowControl/>
              <w:jc w:val="center"/>
              <w:rPr>
                <w:rFonts w:ascii="黑体" w:eastAsia="黑体" w:hAnsi="宋体" w:cs="宋体"/>
                <w:b/>
                <w:bCs/>
                <w:kern w:val="0"/>
                <w:sz w:val="22"/>
              </w:rPr>
            </w:pPr>
            <w:r>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hideMark/>
          </w:tcPr>
          <w:p w14:paraId="2CEB6FE1" w14:textId="77777777" w:rsidR="00CC51BE" w:rsidRDefault="00CC51BE" w:rsidP="00B43003">
            <w:pPr>
              <w:widowControl/>
              <w:jc w:val="center"/>
              <w:rPr>
                <w:rFonts w:ascii="黑体" w:eastAsia="黑体" w:hAnsi="宋体" w:cs="宋体"/>
                <w:b/>
                <w:bCs/>
                <w:kern w:val="0"/>
                <w:sz w:val="22"/>
              </w:rPr>
            </w:pPr>
            <w:r>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hideMark/>
          </w:tcPr>
          <w:p w14:paraId="5F2FE014" w14:textId="77777777" w:rsidR="00CC51BE" w:rsidRDefault="00CC51BE" w:rsidP="00B43003">
            <w:pPr>
              <w:widowControl/>
              <w:jc w:val="center"/>
              <w:rPr>
                <w:rFonts w:ascii="黑体" w:eastAsia="黑体" w:hAnsi="宋体" w:cs="宋体"/>
                <w:b/>
                <w:bCs/>
                <w:kern w:val="0"/>
                <w:sz w:val="22"/>
              </w:rPr>
            </w:pPr>
            <w:r>
              <w:rPr>
                <w:rFonts w:ascii="黑体" w:eastAsia="黑体" w:hAnsi="宋体" w:cs="宋体" w:hint="eastAsia"/>
                <w:b/>
                <w:bCs/>
                <w:kern w:val="0"/>
                <w:sz w:val="22"/>
              </w:rPr>
              <w:t>推荐材料品牌(三个同等品牌)</w:t>
            </w:r>
          </w:p>
        </w:tc>
      </w:tr>
      <w:tr w:rsidR="00EA47A7" w14:paraId="36FF4DA7"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613D072" w14:textId="6D68DB87"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2820" w:type="dxa"/>
            <w:tcBorders>
              <w:top w:val="single" w:sz="8" w:space="0" w:color="auto"/>
              <w:left w:val="nil"/>
              <w:bottom w:val="single" w:sz="8" w:space="0" w:color="auto"/>
              <w:right w:val="single" w:sz="4" w:space="0" w:color="auto"/>
            </w:tcBorders>
            <w:vAlign w:val="center"/>
          </w:tcPr>
          <w:p w14:paraId="11305393" w14:textId="19F66FC2" w:rsidR="00EA47A7" w:rsidRPr="00657255" w:rsidRDefault="00EA47A7" w:rsidP="00EA47A7">
            <w:pPr>
              <w:widowControl/>
              <w:jc w:val="center"/>
              <w:rPr>
                <w:color w:val="000000"/>
                <w:szCs w:val="21"/>
              </w:rPr>
            </w:pPr>
            <w:r>
              <w:rPr>
                <w:rFonts w:hint="eastAsia"/>
                <w:color w:val="000000"/>
                <w:szCs w:val="21"/>
              </w:rPr>
              <w:t>内墙涂料</w:t>
            </w:r>
          </w:p>
        </w:tc>
        <w:tc>
          <w:tcPr>
            <w:tcW w:w="4539" w:type="dxa"/>
            <w:tcBorders>
              <w:top w:val="single" w:sz="4" w:space="0" w:color="auto"/>
              <w:left w:val="nil"/>
              <w:bottom w:val="single" w:sz="4" w:space="0" w:color="auto"/>
              <w:right w:val="single" w:sz="4" w:space="0" w:color="auto"/>
            </w:tcBorders>
            <w:vAlign w:val="center"/>
          </w:tcPr>
          <w:p w14:paraId="0602DDB0" w14:textId="5264DF48" w:rsidR="00EA47A7" w:rsidRPr="00657255" w:rsidRDefault="00EA47A7" w:rsidP="00EA47A7">
            <w:pPr>
              <w:widowControl/>
              <w:jc w:val="center"/>
              <w:rPr>
                <w:color w:val="000000"/>
                <w:szCs w:val="21"/>
              </w:rPr>
            </w:pPr>
            <w:r>
              <w:rPr>
                <w:rFonts w:hint="eastAsia"/>
                <w:color w:val="000000"/>
                <w:szCs w:val="21"/>
              </w:rPr>
              <w:t>华润、紫荆花、</w:t>
            </w:r>
            <w:proofErr w:type="gramStart"/>
            <w:r>
              <w:rPr>
                <w:rFonts w:hint="eastAsia"/>
                <w:color w:val="000000"/>
                <w:szCs w:val="21"/>
              </w:rPr>
              <w:t>海虹老人头</w:t>
            </w:r>
            <w:proofErr w:type="gramEnd"/>
            <w:r>
              <w:rPr>
                <w:rFonts w:hint="eastAsia"/>
                <w:color w:val="000000"/>
                <w:szCs w:val="21"/>
              </w:rPr>
              <w:t>，美时丽、嘉宝莉</w:t>
            </w:r>
          </w:p>
        </w:tc>
      </w:tr>
      <w:tr w:rsidR="00EA47A7" w14:paraId="6FD4CE93"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E940FE9" w14:textId="02E7D2BF"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7133445E" w14:textId="39FCF557" w:rsidR="00EA47A7" w:rsidRPr="00657255" w:rsidRDefault="00EA47A7" w:rsidP="00EA47A7">
            <w:pPr>
              <w:widowControl/>
              <w:jc w:val="center"/>
              <w:rPr>
                <w:color w:val="000000"/>
                <w:szCs w:val="21"/>
              </w:rPr>
            </w:pPr>
            <w:r>
              <w:rPr>
                <w:rFonts w:hint="eastAsia"/>
                <w:color w:val="000000"/>
                <w:szCs w:val="21"/>
              </w:rPr>
              <w:t>水泥</w:t>
            </w:r>
          </w:p>
        </w:tc>
        <w:tc>
          <w:tcPr>
            <w:tcW w:w="4539" w:type="dxa"/>
            <w:tcBorders>
              <w:top w:val="single" w:sz="4" w:space="0" w:color="auto"/>
              <w:left w:val="nil"/>
              <w:bottom w:val="single" w:sz="4" w:space="0" w:color="auto"/>
              <w:right w:val="single" w:sz="4" w:space="0" w:color="auto"/>
            </w:tcBorders>
            <w:vAlign w:val="center"/>
          </w:tcPr>
          <w:p w14:paraId="56D2CB79" w14:textId="5E707623" w:rsidR="00EA47A7" w:rsidRPr="00657255" w:rsidRDefault="00EA47A7" w:rsidP="00EA47A7">
            <w:pPr>
              <w:widowControl/>
              <w:jc w:val="center"/>
              <w:rPr>
                <w:color w:val="000000"/>
                <w:szCs w:val="21"/>
              </w:rPr>
            </w:pPr>
            <w:r>
              <w:rPr>
                <w:rFonts w:hint="eastAsia"/>
                <w:color w:val="000000"/>
                <w:szCs w:val="21"/>
              </w:rPr>
              <w:t>海螺、丰用、红水河、华新</w:t>
            </w:r>
          </w:p>
        </w:tc>
      </w:tr>
      <w:tr w:rsidR="00EA47A7" w14:paraId="5F2CE172"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8490086" w14:textId="5A86B689"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2820" w:type="dxa"/>
            <w:tcBorders>
              <w:top w:val="single" w:sz="8" w:space="0" w:color="auto"/>
              <w:left w:val="nil"/>
              <w:bottom w:val="single" w:sz="8" w:space="0" w:color="auto"/>
              <w:right w:val="single" w:sz="4" w:space="0" w:color="auto"/>
            </w:tcBorders>
            <w:vAlign w:val="center"/>
          </w:tcPr>
          <w:p w14:paraId="33A5DD49" w14:textId="41763FAC" w:rsidR="00EA47A7" w:rsidRPr="00657255" w:rsidRDefault="00EA47A7" w:rsidP="00EA47A7">
            <w:pPr>
              <w:widowControl/>
              <w:jc w:val="center"/>
              <w:rPr>
                <w:color w:val="000000"/>
                <w:szCs w:val="21"/>
              </w:rPr>
            </w:pPr>
            <w:r>
              <w:rPr>
                <w:rFonts w:hint="eastAsia"/>
                <w:color w:val="000000"/>
                <w:szCs w:val="21"/>
              </w:rPr>
              <w:t>天花铝板</w:t>
            </w:r>
          </w:p>
        </w:tc>
        <w:tc>
          <w:tcPr>
            <w:tcW w:w="4539" w:type="dxa"/>
            <w:tcBorders>
              <w:top w:val="single" w:sz="4" w:space="0" w:color="auto"/>
              <w:left w:val="nil"/>
              <w:bottom w:val="single" w:sz="4" w:space="0" w:color="auto"/>
              <w:right w:val="single" w:sz="4" w:space="0" w:color="auto"/>
            </w:tcBorders>
            <w:vAlign w:val="center"/>
          </w:tcPr>
          <w:p w14:paraId="7D2713BB" w14:textId="69977DAA" w:rsidR="00EA47A7" w:rsidRPr="00657255" w:rsidRDefault="00EA47A7" w:rsidP="00EA47A7">
            <w:pPr>
              <w:widowControl/>
              <w:jc w:val="center"/>
              <w:rPr>
                <w:color w:val="000000"/>
                <w:szCs w:val="21"/>
              </w:rPr>
            </w:pPr>
            <w:r>
              <w:rPr>
                <w:rFonts w:hint="eastAsia"/>
                <w:color w:val="000000"/>
                <w:szCs w:val="21"/>
              </w:rPr>
              <w:t>华尔泰、金沙伟业、乐思龙、特美思、金辉</w:t>
            </w:r>
          </w:p>
        </w:tc>
      </w:tr>
      <w:tr w:rsidR="00EA47A7" w14:paraId="67FC01BF"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982A1DA" w14:textId="2D146ECE"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2820" w:type="dxa"/>
            <w:tcBorders>
              <w:top w:val="single" w:sz="8" w:space="0" w:color="auto"/>
              <w:left w:val="nil"/>
              <w:bottom w:val="single" w:sz="8" w:space="0" w:color="auto"/>
              <w:right w:val="single" w:sz="4" w:space="0" w:color="auto"/>
            </w:tcBorders>
            <w:vAlign w:val="center"/>
          </w:tcPr>
          <w:p w14:paraId="4387DDD8" w14:textId="7FEA1EEF" w:rsidR="00EA47A7" w:rsidRPr="00657255" w:rsidRDefault="00EA47A7" w:rsidP="00EA47A7">
            <w:pPr>
              <w:widowControl/>
              <w:jc w:val="center"/>
              <w:rPr>
                <w:color w:val="000000"/>
                <w:szCs w:val="21"/>
              </w:rPr>
            </w:pPr>
            <w:r>
              <w:rPr>
                <w:rFonts w:hint="eastAsia"/>
                <w:color w:val="000000"/>
                <w:szCs w:val="21"/>
              </w:rPr>
              <w:t>塑钢门窗</w:t>
            </w:r>
          </w:p>
        </w:tc>
        <w:tc>
          <w:tcPr>
            <w:tcW w:w="4539" w:type="dxa"/>
            <w:tcBorders>
              <w:top w:val="single" w:sz="4" w:space="0" w:color="auto"/>
              <w:left w:val="nil"/>
              <w:bottom w:val="single" w:sz="4" w:space="0" w:color="auto"/>
              <w:right w:val="single" w:sz="4" w:space="0" w:color="auto"/>
            </w:tcBorders>
            <w:vAlign w:val="center"/>
          </w:tcPr>
          <w:p w14:paraId="4E568368" w14:textId="650F0A8B" w:rsidR="00EA47A7" w:rsidRPr="00657255" w:rsidRDefault="00EA47A7" w:rsidP="00EA47A7">
            <w:pPr>
              <w:widowControl/>
              <w:jc w:val="center"/>
              <w:rPr>
                <w:color w:val="000000"/>
                <w:szCs w:val="21"/>
              </w:rPr>
            </w:pPr>
            <w:r>
              <w:rPr>
                <w:rFonts w:hint="eastAsia"/>
                <w:color w:val="000000"/>
                <w:szCs w:val="21"/>
              </w:rPr>
              <w:t>海螺、实德、</w:t>
            </w:r>
            <w:proofErr w:type="gramStart"/>
            <w:r>
              <w:rPr>
                <w:rFonts w:hint="eastAsia"/>
                <w:color w:val="000000"/>
                <w:szCs w:val="21"/>
              </w:rPr>
              <w:t>凤铝</w:t>
            </w:r>
            <w:proofErr w:type="gramEnd"/>
          </w:p>
        </w:tc>
      </w:tr>
      <w:tr w:rsidR="00EA47A7" w14:paraId="31002A75"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3F835123" w14:textId="0D1473C8"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2820" w:type="dxa"/>
            <w:tcBorders>
              <w:top w:val="single" w:sz="8" w:space="0" w:color="auto"/>
              <w:left w:val="nil"/>
              <w:bottom w:val="single" w:sz="8" w:space="0" w:color="auto"/>
              <w:right w:val="single" w:sz="4" w:space="0" w:color="auto"/>
            </w:tcBorders>
            <w:vAlign w:val="center"/>
          </w:tcPr>
          <w:p w14:paraId="2BCC7B37" w14:textId="64AA67BE" w:rsidR="00EA47A7" w:rsidRDefault="00EA47A7" w:rsidP="00EA47A7">
            <w:pPr>
              <w:widowControl/>
              <w:jc w:val="center"/>
              <w:rPr>
                <w:color w:val="000000"/>
                <w:szCs w:val="21"/>
              </w:rPr>
            </w:pPr>
            <w:r>
              <w:rPr>
                <w:rFonts w:hint="eastAsia"/>
                <w:color w:val="000000"/>
                <w:szCs w:val="21"/>
              </w:rPr>
              <w:t>防水涂膜、卷材</w:t>
            </w:r>
          </w:p>
        </w:tc>
        <w:tc>
          <w:tcPr>
            <w:tcW w:w="4539" w:type="dxa"/>
            <w:tcBorders>
              <w:top w:val="single" w:sz="4" w:space="0" w:color="auto"/>
              <w:left w:val="nil"/>
              <w:bottom w:val="single" w:sz="4" w:space="0" w:color="auto"/>
              <w:right w:val="single" w:sz="4" w:space="0" w:color="auto"/>
            </w:tcBorders>
            <w:vAlign w:val="center"/>
          </w:tcPr>
          <w:p w14:paraId="5E9FBC1A" w14:textId="785AC4AE" w:rsidR="00EA47A7" w:rsidRDefault="00EA47A7" w:rsidP="00EA47A7">
            <w:pPr>
              <w:widowControl/>
              <w:jc w:val="center"/>
              <w:rPr>
                <w:color w:val="000000"/>
                <w:szCs w:val="21"/>
              </w:rPr>
            </w:pPr>
            <w:r>
              <w:rPr>
                <w:rFonts w:hint="eastAsia"/>
                <w:color w:val="000000"/>
                <w:szCs w:val="21"/>
              </w:rPr>
              <w:t>蓝盾、卓宝、黑豹</w:t>
            </w:r>
          </w:p>
        </w:tc>
      </w:tr>
      <w:tr w:rsidR="00EA47A7" w14:paraId="3AACB564"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2FA55AF" w14:textId="4D382D30"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2820" w:type="dxa"/>
            <w:tcBorders>
              <w:top w:val="single" w:sz="8" w:space="0" w:color="auto"/>
              <w:left w:val="nil"/>
              <w:bottom w:val="single" w:sz="8" w:space="0" w:color="auto"/>
              <w:right w:val="single" w:sz="4" w:space="0" w:color="auto"/>
            </w:tcBorders>
            <w:vAlign w:val="center"/>
          </w:tcPr>
          <w:p w14:paraId="58B5BE0D" w14:textId="7F2A6C84" w:rsidR="00EA47A7" w:rsidRDefault="00EA47A7" w:rsidP="00EA47A7">
            <w:pPr>
              <w:widowControl/>
              <w:jc w:val="center"/>
              <w:rPr>
                <w:color w:val="000000"/>
                <w:szCs w:val="21"/>
              </w:rPr>
            </w:pPr>
            <w:r>
              <w:rPr>
                <w:rFonts w:hint="eastAsia"/>
                <w:color w:val="000000"/>
                <w:szCs w:val="21"/>
              </w:rPr>
              <w:t>空调器</w:t>
            </w:r>
          </w:p>
        </w:tc>
        <w:tc>
          <w:tcPr>
            <w:tcW w:w="4539" w:type="dxa"/>
            <w:tcBorders>
              <w:top w:val="single" w:sz="4" w:space="0" w:color="auto"/>
              <w:left w:val="nil"/>
              <w:bottom w:val="single" w:sz="4" w:space="0" w:color="auto"/>
              <w:right w:val="single" w:sz="4" w:space="0" w:color="auto"/>
            </w:tcBorders>
            <w:vAlign w:val="center"/>
          </w:tcPr>
          <w:p w14:paraId="4F48E602" w14:textId="1991FB3E" w:rsidR="00EA47A7" w:rsidRDefault="00EA47A7" w:rsidP="00EA47A7">
            <w:pPr>
              <w:widowControl/>
              <w:jc w:val="center"/>
              <w:rPr>
                <w:color w:val="000000"/>
                <w:szCs w:val="21"/>
              </w:rPr>
            </w:pPr>
            <w:r>
              <w:rPr>
                <w:rFonts w:hint="eastAsia"/>
                <w:color w:val="000000"/>
                <w:szCs w:val="21"/>
              </w:rPr>
              <w:t>格力、日立、海尔</w:t>
            </w:r>
          </w:p>
        </w:tc>
      </w:tr>
      <w:tr w:rsidR="00EA47A7" w14:paraId="5691932E"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3A9DEEE" w14:textId="10603399"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7</w:t>
            </w:r>
          </w:p>
        </w:tc>
        <w:tc>
          <w:tcPr>
            <w:tcW w:w="2820" w:type="dxa"/>
            <w:tcBorders>
              <w:top w:val="single" w:sz="8" w:space="0" w:color="auto"/>
              <w:left w:val="nil"/>
              <w:bottom w:val="single" w:sz="8" w:space="0" w:color="auto"/>
              <w:right w:val="single" w:sz="4" w:space="0" w:color="auto"/>
            </w:tcBorders>
            <w:vAlign w:val="center"/>
          </w:tcPr>
          <w:p w14:paraId="26D9F9C0" w14:textId="55A81F4A" w:rsidR="00EA47A7" w:rsidRDefault="00EA47A7" w:rsidP="00EA47A7">
            <w:pPr>
              <w:widowControl/>
              <w:jc w:val="center"/>
              <w:rPr>
                <w:color w:val="000000"/>
                <w:szCs w:val="21"/>
              </w:rPr>
            </w:pPr>
            <w:r>
              <w:rPr>
                <w:rFonts w:hint="eastAsia"/>
                <w:color w:val="000000"/>
                <w:szCs w:val="21"/>
              </w:rPr>
              <w:t>热镀锌导线管</w:t>
            </w:r>
          </w:p>
        </w:tc>
        <w:tc>
          <w:tcPr>
            <w:tcW w:w="4539" w:type="dxa"/>
            <w:tcBorders>
              <w:top w:val="single" w:sz="4" w:space="0" w:color="auto"/>
              <w:left w:val="nil"/>
              <w:bottom w:val="single" w:sz="4" w:space="0" w:color="auto"/>
              <w:right w:val="single" w:sz="4" w:space="0" w:color="auto"/>
            </w:tcBorders>
            <w:vAlign w:val="center"/>
          </w:tcPr>
          <w:p w14:paraId="134EF173" w14:textId="2DC54841" w:rsidR="00EA47A7" w:rsidRDefault="00EA47A7" w:rsidP="00EA47A7">
            <w:pPr>
              <w:widowControl/>
              <w:jc w:val="center"/>
              <w:rPr>
                <w:color w:val="000000"/>
                <w:szCs w:val="21"/>
              </w:rPr>
            </w:pPr>
            <w:r>
              <w:rPr>
                <w:rFonts w:hint="eastAsia"/>
                <w:color w:val="000000"/>
                <w:szCs w:val="21"/>
              </w:rPr>
              <w:t>广州文兴、番禺天虹、</w:t>
            </w:r>
            <w:proofErr w:type="gramStart"/>
            <w:r>
              <w:rPr>
                <w:rFonts w:hint="eastAsia"/>
                <w:color w:val="000000"/>
                <w:szCs w:val="21"/>
              </w:rPr>
              <w:t>中山华</w:t>
            </w:r>
            <w:proofErr w:type="gramEnd"/>
            <w:r>
              <w:rPr>
                <w:rFonts w:hint="eastAsia"/>
                <w:color w:val="000000"/>
                <w:szCs w:val="21"/>
              </w:rPr>
              <w:t>通</w:t>
            </w:r>
          </w:p>
        </w:tc>
      </w:tr>
      <w:tr w:rsidR="00EA47A7" w14:paraId="01031FC9"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42DD3A3" w14:textId="0471AE73"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2820" w:type="dxa"/>
            <w:tcBorders>
              <w:top w:val="single" w:sz="8" w:space="0" w:color="auto"/>
              <w:left w:val="nil"/>
              <w:bottom w:val="single" w:sz="8" w:space="0" w:color="auto"/>
              <w:right w:val="single" w:sz="4" w:space="0" w:color="auto"/>
            </w:tcBorders>
            <w:vAlign w:val="center"/>
          </w:tcPr>
          <w:p w14:paraId="3D1CC4FE" w14:textId="183E142C" w:rsidR="00EA47A7" w:rsidRDefault="00EA47A7" w:rsidP="00EA47A7">
            <w:pPr>
              <w:widowControl/>
              <w:jc w:val="center"/>
              <w:rPr>
                <w:color w:val="000000"/>
                <w:szCs w:val="21"/>
              </w:rPr>
            </w:pPr>
            <w:r>
              <w:rPr>
                <w:rFonts w:hint="eastAsia"/>
                <w:color w:val="000000"/>
                <w:szCs w:val="21"/>
              </w:rPr>
              <w:t>断路器</w:t>
            </w:r>
          </w:p>
        </w:tc>
        <w:tc>
          <w:tcPr>
            <w:tcW w:w="4539" w:type="dxa"/>
            <w:tcBorders>
              <w:top w:val="single" w:sz="4" w:space="0" w:color="auto"/>
              <w:left w:val="nil"/>
              <w:bottom w:val="single" w:sz="4" w:space="0" w:color="auto"/>
              <w:right w:val="single" w:sz="4" w:space="0" w:color="auto"/>
            </w:tcBorders>
            <w:vAlign w:val="center"/>
          </w:tcPr>
          <w:p w14:paraId="13BE27A2" w14:textId="20989DC6" w:rsidR="00EA47A7" w:rsidRDefault="00EA47A7" w:rsidP="00EA47A7">
            <w:pPr>
              <w:widowControl/>
              <w:jc w:val="center"/>
              <w:rPr>
                <w:color w:val="000000"/>
                <w:szCs w:val="21"/>
              </w:rPr>
            </w:pPr>
            <w:r>
              <w:rPr>
                <w:rFonts w:hint="eastAsia"/>
                <w:color w:val="000000"/>
                <w:szCs w:val="21"/>
              </w:rPr>
              <w:t>梅兰日兰、西门子、</w:t>
            </w:r>
            <w:r>
              <w:rPr>
                <w:rFonts w:ascii="Times New Roman" w:hAnsi="Times New Roman" w:cs="Times New Roman"/>
                <w:color w:val="000000"/>
                <w:szCs w:val="21"/>
              </w:rPr>
              <w:t>ABB</w:t>
            </w:r>
          </w:p>
        </w:tc>
      </w:tr>
      <w:tr w:rsidR="00EA47A7" w14:paraId="244A87E0"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EC5E441" w14:textId="19E97AD7"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9</w:t>
            </w:r>
          </w:p>
        </w:tc>
        <w:tc>
          <w:tcPr>
            <w:tcW w:w="2820" w:type="dxa"/>
            <w:tcBorders>
              <w:top w:val="single" w:sz="8" w:space="0" w:color="auto"/>
              <w:left w:val="nil"/>
              <w:bottom w:val="single" w:sz="8" w:space="0" w:color="auto"/>
              <w:right w:val="single" w:sz="4" w:space="0" w:color="auto"/>
            </w:tcBorders>
            <w:vAlign w:val="center"/>
          </w:tcPr>
          <w:p w14:paraId="68D288F9" w14:textId="2D1A4FA4" w:rsidR="00EA47A7" w:rsidRDefault="00EA47A7" w:rsidP="00EA47A7">
            <w:pPr>
              <w:widowControl/>
              <w:jc w:val="center"/>
              <w:rPr>
                <w:color w:val="000000"/>
                <w:szCs w:val="21"/>
              </w:rP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6FDD9FDB" w14:textId="656E0FA2" w:rsidR="00EA47A7" w:rsidRDefault="00EA47A7" w:rsidP="00EA47A7">
            <w:pPr>
              <w:widowControl/>
              <w:jc w:val="center"/>
              <w:rPr>
                <w:color w:val="000000"/>
                <w:szCs w:val="21"/>
              </w:rPr>
            </w:pPr>
            <w:r>
              <w:rPr>
                <w:rFonts w:hint="eastAsia"/>
                <w:color w:val="000000"/>
                <w:szCs w:val="21"/>
              </w:rPr>
              <w:t>金龙羽、广州电缆、奔达康</w:t>
            </w:r>
          </w:p>
        </w:tc>
      </w:tr>
      <w:tr w:rsidR="00EA47A7" w14:paraId="38FD900D"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DB6605C" w14:textId="4A5A9783"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10</w:t>
            </w:r>
          </w:p>
        </w:tc>
        <w:tc>
          <w:tcPr>
            <w:tcW w:w="2820" w:type="dxa"/>
            <w:tcBorders>
              <w:top w:val="single" w:sz="8" w:space="0" w:color="auto"/>
              <w:left w:val="nil"/>
              <w:bottom w:val="single" w:sz="8" w:space="0" w:color="auto"/>
              <w:right w:val="single" w:sz="4" w:space="0" w:color="auto"/>
            </w:tcBorders>
            <w:vAlign w:val="center"/>
          </w:tcPr>
          <w:p w14:paraId="489B710E" w14:textId="10735861" w:rsidR="00EA47A7" w:rsidRDefault="00EA47A7" w:rsidP="00EA47A7">
            <w:pPr>
              <w:widowControl/>
              <w:jc w:val="center"/>
              <w:rPr>
                <w:color w:val="000000"/>
                <w:szCs w:val="21"/>
              </w:rPr>
            </w:pPr>
            <w:r>
              <w:rPr>
                <w:rFonts w:hint="eastAsia"/>
                <w:color w:val="000000"/>
                <w:szCs w:val="21"/>
              </w:rPr>
              <w:t>普通照明灯</w:t>
            </w:r>
          </w:p>
        </w:tc>
        <w:tc>
          <w:tcPr>
            <w:tcW w:w="4539" w:type="dxa"/>
            <w:tcBorders>
              <w:top w:val="single" w:sz="4" w:space="0" w:color="auto"/>
              <w:left w:val="nil"/>
              <w:bottom w:val="single" w:sz="4" w:space="0" w:color="auto"/>
              <w:right w:val="single" w:sz="4" w:space="0" w:color="auto"/>
            </w:tcBorders>
            <w:vAlign w:val="center"/>
          </w:tcPr>
          <w:p w14:paraId="0E4CF271" w14:textId="34124845" w:rsidR="00EA47A7" w:rsidRDefault="00EA47A7" w:rsidP="00EA47A7">
            <w:pPr>
              <w:widowControl/>
              <w:jc w:val="center"/>
              <w:rPr>
                <w:color w:val="000000"/>
                <w:szCs w:val="21"/>
              </w:rPr>
            </w:pPr>
            <w:r>
              <w:rPr>
                <w:rFonts w:hint="eastAsia"/>
                <w:color w:val="000000"/>
                <w:szCs w:val="21"/>
              </w:rPr>
              <w:t>飞利浦、三雄照明、欧普、雷士照明</w:t>
            </w:r>
          </w:p>
        </w:tc>
      </w:tr>
      <w:tr w:rsidR="00EA47A7" w14:paraId="60397A26"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DAAF762" w14:textId="3C6B6066"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2820" w:type="dxa"/>
            <w:tcBorders>
              <w:top w:val="single" w:sz="8" w:space="0" w:color="auto"/>
              <w:left w:val="nil"/>
              <w:bottom w:val="single" w:sz="8" w:space="0" w:color="auto"/>
              <w:right w:val="single" w:sz="4" w:space="0" w:color="auto"/>
            </w:tcBorders>
            <w:vAlign w:val="center"/>
          </w:tcPr>
          <w:p w14:paraId="42E1318F" w14:textId="7E5E0104" w:rsidR="00EA47A7" w:rsidRDefault="00EA47A7" w:rsidP="00EA47A7">
            <w:pPr>
              <w:widowControl/>
              <w:jc w:val="center"/>
              <w:rPr>
                <w:color w:val="000000"/>
                <w:szCs w:val="21"/>
              </w:rPr>
            </w:pPr>
            <w:r>
              <w:rPr>
                <w:rFonts w:hint="eastAsia"/>
                <w:color w:val="000000"/>
                <w:szCs w:val="21"/>
              </w:rPr>
              <w:t>插座、开关面板</w:t>
            </w:r>
          </w:p>
        </w:tc>
        <w:tc>
          <w:tcPr>
            <w:tcW w:w="4539" w:type="dxa"/>
            <w:tcBorders>
              <w:top w:val="single" w:sz="4" w:space="0" w:color="auto"/>
              <w:left w:val="nil"/>
              <w:bottom w:val="single" w:sz="4" w:space="0" w:color="auto"/>
              <w:right w:val="single" w:sz="4" w:space="0" w:color="auto"/>
            </w:tcBorders>
            <w:vAlign w:val="center"/>
          </w:tcPr>
          <w:p w14:paraId="54371550" w14:textId="775A0018" w:rsidR="00EA47A7" w:rsidRDefault="00EA47A7" w:rsidP="00EA47A7">
            <w:pPr>
              <w:widowControl/>
              <w:jc w:val="center"/>
              <w:rPr>
                <w:color w:val="000000"/>
                <w:szCs w:val="21"/>
              </w:rPr>
            </w:pPr>
            <w:r>
              <w:rPr>
                <w:rFonts w:hint="eastAsia"/>
                <w:color w:val="000000"/>
                <w:szCs w:val="21"/>
              </w:rPr>
              <w:t>松本、</w:t>
            </w:r>
            <w:r>
              <w:rPr>
                <w:rFonts w:ascii="Times New Roman" w:hAnsi="Times New Roman" w:cs="Times New Roman"/>
                <w:color w:val="000000"/>
                <w:szCs w:val="21"/>
              </w:rPr>
              <w:t>TCL</w:t>
            </w:r>
            <w:r>
              <w:rPr>
                <w:rFonts w:hint="eastAsia"/>
                <w:color w:val="000000"/>
                <w:szCs w:val="21"/>
              </w:rPr>
              <w:t>、鸿雁</w:t>
            </w:r>
          </w:p>
        </w:tc>
      </w:tr>
      <w:tr w:rsidR="00EA47A7" w14:paraId="70D33AF9"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8D8CC42" w14:textId="52C28C7B"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12</w:t>
            </w:r>
          </w:p>
        </w:tc>
        <w:tc>
          <w:tcPr>
            <w:tcW w:w="2820" w:type="dxa"/>
            <w:tcBorders>
              <w:top w:val="single" w:sz="8" w:space="0" w:color="auto"/>
              <w:left w:val="nil"/>
              <w:bottom w:val="single" w:sz="8" w:space="0" w:color="auto"/>
              <w:right w:val="single" w:sz="4" w:space="0" w:color="auto"/>
            </w:tcBorders>
            <w:vAlign w:val="center"/>
          </w:tcPr>
          <w:p w14:paraId="2020C284" w14:textId="0C943CF4" w:rsidR="00EA47A7" w:rsidRDefault="00EA47A7" w:rsidP="00EA47A7">
            <w:pPr>
              <w:widowControl/>
              <w:jc w:val="center"/>
              <w:rPr>
                <w:color w:val="000000"/>
                <w:szCs w:val="21"/>
              </w:rPr>
            </w:pPr>
            <w:r>
              <w:rPr>
                <w:rFonts w:hint="eastAsia"/>
                <w:color w:val="000000"/>
                <w:szCs w:val="21"/>
              </w:rPr>
              <w:t>热镀锌导线管</w:t>
            </w:r>
          </w:p>
        </w:tc>
        <w:tc>
          <w:tcPr>
            <w:tcW w:w="4539" w:type="dxa"/>
            <w:tcBorders>
              <w:top w:val="single" w:sz="4" w:space="0" w:color="auto"/>
              <w:left w:val="nil"/>
              <w:bottom w:val="single" w:sz="4" w:space="0" w:color="auto"/>
              <w:right w:val="single" w:sz="4" w:space="0" w:color="auto"/>
            </w:tcBorders>
            <w:vAlign w:val="center"/>
          </w:tcPr>
          <w:p w14:paraId="23D300D2" w14:textId="2DF31031" w:rsidR="00EA47A7" w:rsidRDefault="00EA47A7" w:rsidP="00EA47A7">
            <w:pPr>
              <w:widowControl/>
              <w:jc w:val="center"/>
              <w:rPr>
                <w:color w:val="000000"/>
                <w:szCs w:val="21"/>
              </w:rPr>
            </w:pPr>
            <w:r>
              <w:rPr>
                <w:rFonts w:hint="eastAsia"/>
                <w:color w:val="000000"/>
                <w:szCs w:val="21"/>
              </w:rPr>
              <w:t>广州文兴、番禺天虹、</w:t>
            </w:r>
            <w:proofErr w:type="gramStart"/>
            <w:r>
              <w:rPr>
                <w:rFonts w:hint="eastAsia"/>
                <w:color w:val="000000"/>
                <w:szCs w:val="21"/>
              </w:rPr>
              <w:t>中山华</w:t>
            </w:r>
            <w:proofErr w:type="gramEnd"/>
            <w:r>
              <w:rPr>
                <w:rFonts w:hint="eastAsia"/>
                <w:color w:val="000000"/>
                <w:szCs w:val="21"/>
              </w:rPr>
              <w:t>通</w:t>
            </w:r>
          </w:p>
        </w:tc>
      </w:tr>
      <w:tr w:rsidR="00EA47A7" w14:paraId="2D837664" w14:textId="77777777" w:rsidTr="00CC51BE">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4EE0718" w14:textId="60C10070" w:rsidR="00EA47A7" w:rsidRDefault="00EA47A7" w:rsidP="00EA47A7">
            <w:pPr>
              <w:widowControl/>
              <w:jc w:val="center"/>
              <w:rPr>
                <w:rFonts w:ascii="Times New Roman" w:hAnsi="Times New Roman" w:cs="Times New Roman"/>
                <w:color w:val="000000"/>
                <w:szCs w:val="21"/>
              </w:rPr>
            </w:pPr>
            <w:r>
              <w:rPr>
                <w:rFonts w:ascii="Times New Roman" w:hAnsi="Times New Roman" w:cs="Times New Roman"/>
                <w:color w:val="000000"/>
                <w:szCs w:val="21"/>
              </w:rPr>
              <w:t>13</w:t>
            </w:r>
          </w:p>
        </w:tc>
        <w:tc>
          <w:tcPr>
            <w:tcW w:w="2820" w:type="dxa"/>
            <w:tcBorders>
              <w:top w:val="single" w:sz="8" w:space="0" w:color="auto"/>
              <w:left w:val="nil"/>
              <w:bottom w:val="single" w:sz="8" w:space="0" w:color="auto"/>
              <w:right w:val="single" w:sz="4" w:space="0" w:color="auto"/>
            </w:tcBorders>
            <w:vAlign w:val="center"/>
          </w:tcPr>
          <w:p w14:paraId="0A92E6C8" w14:textId="673AC451" w:rsidR="00EA47A7" w:rsidRDefault="00EA47A7" w:rsidP="00EA47A7">
            <w:pPr>
              <w:widowControl/>
              <w:jc w:val="center"/>
              <w:rPr>
                <w:color w:val="000000"/>
                <w:szCs w:val="21"/>
              </w:rP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40AC4FF0" w14:textId="548A4C63" w:rsidR="00EA47A7" w:rsidRDefault="00EA47A7" w:rsidP="00EA47A7">
            <w:pPr>
              <w:widowControl/>
              <w:jc w:val="center"/>
              <w:rPr>
                <w:color w:val="000000"/>
                <w:szCs w:val="21"/>
              </w:rPr>
            </w:pPr>
            <w:r>
              <w:rPr>
                <w:rFonts w:hint="eastAsia"/>
                <w:color w:val="000000"/>
                <w:szCs w:val="21"/>
              </w:rPr>
              <w:t>宝狮、顾地、</w:t>
            </w:r>
            <w:proofErr w:type="gramStart"/>
            <w:r>
              <w:rPr>
                <w:rFonts w:hint="eastAsia"/>
                <w:color w:val="000000"/>
                <w:szCs w:val="21"/>
              </w:rPr>
              <w:t>南塑</w:t>
            </w:r>
            <w:proofErr w:type="gramEnd"/>
          </w:p>
        </w:tc>
      </w:tr>
    </w:tbl>
    <w:p w14:paraId="39D0AD9E" w14:textId="77777777" w:rsidR="00197448" w:rsidRPr="00CC51BE" w:rsidRDefault="00197448" w:rsidP="00763978">
      <w:pPr>
        <w:spacing w:line="360" w:lineRule="auto"/>
        <w:ind w:leftChars="-1" w:left="-2" w:firstLineChars="50" w:firstLine="120"/>
        <w:rPr>
          <w:rFonts w:ascii="宋体" w:eastAsia="宋体" w:hAnsi="宋体" w:cs="宋体"/>
          <w:color w:val="0033CC"/>
          <w:kern w:val="0"/>
          <w:sz w:val="24"/>
          <w:szCs w:val="24"/>
        </w:rPr>
      </w:pPr>
    </w:p>
    <w:p w14:paraId="5F71EBC3" w14:textId="77777777" w:rsidR="00657255" w:rsidRPr="00657255" w:rsidRDefault="00657255" w:rsidP="00763978">
      <w:pPr>
        <w:spacing w:line="360" w:lineRule="auto"/>
        <w:ind w:leftChars="-1" w:left="-2" w:firstLineChars="50" w:firstLine="120"/>
        <w:rPr>
          <w:rFonts w:ascii="宋体" w:eastAsia="宋体" w:hAnsi="宋体" w:cs="宋体"/>
          <w:color w:val="0033CC"/>
          <w:kern w:val="0"/>
          <w:sz w:val="24"/>
          <w:szCs w:val="24"/>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9614C0"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9614C0"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2F2AD054" w14:textId="77777777" w:rsidR="00BA47E2" w:rsidRPr="000320FA" w:rsidRDefault="00BA47E2" w:rsidP="00BA47E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BA47E2" w14:paraId="309CFC7E" w14:textId="77777777" w:rsidTr="00296145">
        <w:tc>
          <w:tcPr>
            <w:tcW w:w="657" w:type="pct"/>
          </w:tcPr>
          <w:p w14:paraId="1886F33F"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0C2E6B5E"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6BD9A074"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16ED81E5" w14:textId="77777777" w:rsidR="00BA47E2" w:rsidRPr="005A54F1" w:rsidRDefault="00BA47E2" w:rsidP="00296145">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BA47E2" w14:paraId="208E04E5" w14:textId="77777777" w:rsidTr="00296145">
        <w:tc>
          <w:tcPr>
            <w:tcW w:w="657" w:type="pct"/>
          </w:tcPr>
          <w:p w14:paraId="118F407F" w14:textId="77777777" w:rsidR="00BA47E2" w:rsidRDefault="00BA47E2" w:rsidP="00296145"/>
        </w:tc>
        <w:tc>
          <w:tcPr>
            <w:tcW w:w="1447" w:type="pct"/>
          </w:tcPr>
          <w:p w14:paraId="3FAA0FFE" w14:textId="77777777" w:rsidR="00BA47E2" w:rsidRDefault="00BA47E2" w:rsidP="00296145"/>
        </w:tc>
        <w:tc>
          <w:tcPr>
            <w:tcW w:w="1448" w:type="pct"/>
          </w:tcPr>
          <w:p w14:paraId="7A346487" w14:textId="77777777" w:rsidR="00BA47E2" w:rsidRDefault="00BA47E2" w:rsidP="00296145"/>
        </w:tc>
        <w:tc>
          <w:tcPr>
            <w:tcW w:w="1448" w:type="pct"/>
          </w:tcPr>
          <w:p w14:paraId="47018667" w14:textId="77777777" w:rsidR="00BA47E2" w:rsidRDefault="00BA47E2" w:rsidP="00296145"/>
        </w:tc>
      </w:tr>
      <w:tr w:rsidR="00BA47E2" w14:paraId="0BEDE615" w14:textId="77777777" w:rsidTr="00296145">
        <w:tc>
          <w:tcPr>
            <w:tcW w:w="657" w:type="pct"/>
          </w:tcPr>
          <w:p w14:paraId="035E991D" w14:textId="77777777" w:rsidR="00BA47E2" w:rsidRDefault="00BA47E2" w:rsidP="00296145"/>
        </w:tc>
        <w:tc>
          <w:tcPr>
            <w:tcW w:w="1447" w:type="pct"/>
          </w:tcPr>
          <w:p w14:paraId="5F24B1CB" w14:textId="77777777" w:rsidR="00BA47E2" w:rsidRDefault="00BA47E2" w:rsidP="00296145"/>
        </w:tc>
        <w:tc>
          <w:tcPr>
            <w:tcW w:w="1448" w:type="pct"/>
          </w:tcPr>
          <w:p w14:paraId="1DC5A4CC" w14:textId="77777777" w:rsidR="00BA47E2" w:rsidRDefault="00BA47E2" w:rsidP="00296145"/>
        </w:tc>
        <w:tc>
          <w:tcPr>
            <w:tcW w:w="1448" w:type="pct"/>
          </w:tcPr>
          <w:p w14:paraId="424FD6BD" w14:textId="77777777" w:rsidR="00BA47E2" w:rsidRDefault="00BA47E2" w:rsidP="00296145"/>
        </w:tc>
      </w:tr>
      <w:tr w:rsidR="00BA47E2" w14:paraId="5442A206" w14:textId="77777777" w:rsidTr="00296145">
        <w:tc>
          <w:tcPr>
            <w:tcW w:w="657" w:type="pct"/>
          </w:tcPr>
          <w:p w14:paraId="40A069CD" w14:textId="77777777" w:rsidR="00BA47E2" w:rsidRDefault="00BA47E2" w:rsidP="00296145"/>
        </w:tc>
        <w:tc>
          <w:tcPr>
            <w:tcW w:w="1447" w:type="pct"/>
          </w:tcPr>
          <w:p w14:paraId="6507C3D3" w14:textId="77777777" w:rsidR="00BA47E2" w:rsidRDefault="00BA47E2" w:rsidP="00296145"/>
        </w:tc>
        <w:tc>
          <w:tcPr>
            <w:tcW w:w="1448" w:type="pct"/>
          </w:tcPr>
          <w:p w14:paraId="75F05422" w14:textId="77777777" w:rsidR="00BA47E2" w:rsidRDefault="00BA47E2" w:rsidP="00296145"/>
        </w:tc>
        <w:tc>
          <w:tcPr>
            <w:tcW w:w="1448" w:type="pct"/>
          </w:tcPr>
          <w:p w14:paraId="1FD89E6E" w14:textId="77777777" w:rsidR="00BA47E2" w:rsidRDefault="00BA47E2" w:rsidP="00296145"/>
        </w:tc>
      </w:tr>
      <w:tr w:rsidR="00BA47E2" w14:paraId="49FA75F9" w14:textId="77777777" w:rsidTr="00296145">
        <w:tc>
          <w:tcPr>
            <w:tcW w:w="657" w:type="pct"/>
          </w:tcPr>
          <w:p w14:paraId="1B4EA5A3" w14:textId="77777777" w:rsidR="00BA47E2" w:rsidRDefault="00BA47E2" w:rsidP="00296145"/>
        </w:tc>
        <w:tc>
          <w:tcPr>
            <w:tcW w:w="1447" w:type="pct"/>
          </w:tcPr>
          <w:p w14:paraId="33350F72" w14:textId="77777777" w:rsidR="00BA47E2" w:rsidRDefault="00BA47E2" w:rsidP="00296145"/>
        </w:tc>
        <w:tc>
          <w:tcPr>
            <w:tcW w:w="1448" w:type="pct"/>
          </w:tcPr>
          <w:p w14:paraId="159E48DB" w14:textId="77777777" w:rsidR="00BA47E2" w:rsidRDefault="00BA47E2" w:rsidP="00296145"/>
        </w:tc>
        <w:tc>
          <w:tcPr>
            <w:tcW w:w="1448" w:type="pct"/>
          </w:tcPr>
          <w:p w14:paraId="745DB520" w14:textId="77777777" w:rsidR="00BA47E2" w:rsidRDefault="00BA47E2" w:rsidP="00296145"/>
        </w:tc>
      </w:tr>
      <w:tr w:rsidR="00BA47E2" w14:paraId="313FFD8C" w14:textId="77777777" w:rsidTr="00296145">
        <w:tc>
          <w:tcPr>
            <w:tcW w:w="657" w:type="pct"/>
          </w:tcPr>
          <w:p w14:paraId="288CBA49" w14:textId="77777777" w:rsidR="00BA47E2" w:rsidRDefault="00BA47E2" w:rsidP="00296145"/>
        </w:tc>
        <w:tc>
          <w:tcPr>
            <w:tcW w:w="1447" w:type="pct"/>
          </w:tcPr>
          <w:p w14:paraId="39D33A6B" w14:textId="77777777" w:rsidR="00BA47E2" w:rsidRDefault="00BA47E2" w:rsidP="00296145"/>
        </w:tc>
        <w:tc>
          <w:tcPr>
            <w:tcW w:w="1448" w:type="pct"/>
          </w:tcPr>
          <w:p w14:paraId="7774E1AD" w14:textId="77777777" w:rsidR="00BA47E2" w:rsidRDefault="00BA47E2" w:rsidP="00296145"/>
        </w:tc>
        <w:tc>
          <w:tcPr>
            <w:tcW w:w="1448" w:type="pct"/>
          </w:tcPr>
          <w:p w14:paraId="5A029CA3" w14:textId="77777777" w:rsidR="00BA47E2" w:rsidRDefault="00BA47E2" w:rsidP="00296145"/>
        </w:tc>
      </w:tr>
      <w:tr w:rsidR="00BA47E2" w14:paraId="33C541C2" w14:textId="77777777" w:rsidTr="00296145">
        <w:tc>
          <w:tcPr>
            <w:tcW w:w="657" w:type="pct"/>
          </w:tcPr>
          <w:p w14:paraId="7EEE9FA6" w14:textId="77777777" w:rsidR="00BA47E2" w:rsidRDefault="00BA47E2" w:rsidP="00296145"/>
        </w:tc>
        <w:tc>
          <w:tcPr>
            <w:tcW w:w="1447" w:type="pct"/>
          </w:tcPr>
          <w:p w14:paraId="236FA190" w14:textId="77777777" w:rsidR="00BA47E2" w:rsidRDefault="00BA47E2" w:rsidP="00296145"/>
        </w:tc>
        <w:tc>
          <w:tcPr>
            <w:tcW w:w="1448" w:type="pct"/>
          </w:tcPr>
          <w:p w14:paraId="0C95C757" w14:textId="77777777" w:rsidR="00BA47E2" w:rsidRDefault="00BA47E2" w:rsidP="00296145"/>
        </w:tc>
        <w:tc>
          <w:tcPr>
            <w:tcW w:w="1448" w:type="pct"/>
          </w:tcPr>
          <w:p w14:paraId="690D06A8" w14:textId="77777777" w:rsidR="00BA47E2" w:rsidRDefault="00BA47E2" w:rsidP="00296145"/>
        </w:tc>
      </w:tr>
      <w:tr w:rsidR="00BA47E2" w14:paraId="51089F5C" w14:textId="77777777" w:rsidTr="00296145">
        <w:tc>
          <w:tcPr>
            <w:tcW w:w="657" w:type="pct"/>
          </w:tcPr>
          <w:p w14:paraId="31788A71" w14:textId="77777777" w:rsidR="00BA47E2" w:rsidRDefault="00BA47E2" w:rsidP="00296145"/>
        </w:tc>
        <w:tc>
          <w:tcPr>
            <w:tcW w:w="1447" w:type="pct"/>
          </w:tcPr>
          <w:p w14:paraId="7863D828" w14:textId="77777777" w:rsidR="00BA47E2" w:rsidRDefault="00BA47E2" w:rsidP="00296145"/>
        </w:tc>
        <w:tc>
          <w:tcPr>
            <w:tcW w:w="1448" w:type="pct"/>
          </w:tcPr>
          <w:p w14:paraId="29685ED5" w14:textId="77777777" w:rsidR="00BA47E2" w:rsidRDefault="00BA47E2" w:rsidP="00296145"/>
        </w:tc>
        <w:tc>
          <w:tcPr>
            <w:tcW w:w="1448" w:type="pct"/>
          </w:tcPr>
          <w:p w14:paraId="240AE53A" w14:textId="77777777" w:rsidR="00BA47E2" w:rsidRDefault="00BA47E2" w:rsidP="00296145"/>
        </w:tc>
      </w:tr>
    </w:tbl>
    <w:p w14:paraId="52D67C97" w14:textId="77777777" w:rsidR="00BA47E2" w:rsidRPr="00B106E8" w:rsidRDefault="00BA47E2" w:rsidP="00BA47E2">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0976837A" w14:textId="77777777" w:rsidR="00BA47E2" w:rsidRDefault="00BA47E2" w:rsidP="00BA47E2">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29E91E6" w14:textId="77777777" w:rsidR="00BA47E2" w:rsidRPr="00B106E8" w:rsidRDefault="00BA47E2" w:rsidP="00BA47E2">
      <w:pPr>
        <w:jc w:val="left"/>
        <w:rPr>
          <w:rFonts w:ascii="仿宋" w:eastAsia="仿宋"/>
          <w:b/>
          <w:color w:val="FF0000"/>
          <w:sz w:val="30"/>
          <w:szCs w:val="30"/>
        </w:rPr>
      </w:pPr>
    </w:p>
    <w:p w14:paraId="74BE665D" w14:textId="77777777" w:rsidR="00F81C65" w:rsidRPr="00BA47E2"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C8618BC"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4E35AEF7" w:rsidR="00F7215F" w:rsidRPr="00A00C86" w:rsidRDefault="00AB7628" w:rsidP="00F7215F">
      <w:pPr>
        <w:autoSpaceDE w:val="0"/>
        <w:autoSpaceDN w:val="0"/>
        <w:adjustRightInd w:val="0"/>
        <w:jc w:val="center"/>
        <w:rPr>
          <w:szCs w:val="21"/>
        </w:rPr>
      </w:pPr>
      <w:r w:rsidRPr="000320FA">
        <w:rPr>
          <w:bCs/>
        </w:rPr>
        <w:br w:type="page"/>
      </w:r>
    </w:p>
    <w:p w14:paraId="0752EE95" w14:textId="7C9E2764" w:rsidR="00AB7628" w:rsidRPr="00A00C86" w:rsidRDefault="00AB7628" w:rsidP="00946AE1">
      <w:pPr>
        <w:rPr>
          <w:szCs w:val="21"/>
        </w:rPr>
      </w:pP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C0E18" w14:textId="77777777" w:rsidR="009614C0" w:rsidRDefault="009614C0" w:rsidP="00953664">
      <w:r>
        <w:separator/>
      </w:r>
    </w:p>
  </w:endnote>
  <w:endnote w:type="continuationSeparator" w:id="0">
    <w:p w14:paraId="79975BFB" w14:textId="77777777" w:rsidR="009614C0" w:rsidRDefault="009614C0"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D711AE" w:rsidRPr="000320FA" w:rsidRDefault="00D711AE" w:rsidP="00946AE1">
    <w:pPr>
      <w:pStyle w:val="a4"/>
    </w:pPr>
    <w:r>
      <w:rPr>
        <w:rFonts w:hint="eastAsia"/>
      </w:rPr>
      <w:t xml:space="preserve">　　　　　　　　　　　　　　　　　　　　　　</w:t>
    </w:r>
    <w:r>
      <w:fldChar w:fldCharType="begin"/>
    </w:r>
    <w:r>
      <w:instrText xml:space="preserve"> PAGE  \* Arabic  \* MERGEFORMAT </w:instrText>
    </w:r>
    <w:r>
      <w:fldChar w:fldCharType="separate"/>
    </w:r>
    <w:r w:rsidR="00756151">
      <w:rPr>
        <w:noProof/>
      </w:rPr>
      <w:t>19</w:t>
    </w:r>
    <w:r>
      <w:fldChar w:fldCharType="end"/>
    </w:r>
    <w:r>
      <w:t xml:space="preserve"> / </w:t>
    </w:r>
    <w:fldSimple w:instr=" NUMPAGES  \* Arabic  \* MERGEFORMAT ">
      <w:r w:rsidR="00756151">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4DF71" w14:textId="77777777" w:rsidR="009614C0" w:rsidRDefault="009614C0" w:rsidP="00953664">
      <w:r>
        <w:separator/>
      </w:r>
    </w:p>
  </w:footnote>
  <w:footnote w:type="continuationSeparator" w:id="0">
    <w:p w14:paraId="281215A0" w14:textId="77777777" w:rsidR="009614C0" w:rsidRDefault="009614C0"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12840D7E" w:rsidR="00D711AE" w:rsidRPr="00436B6B" w:rsidRDefault="00D711AE"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CE5971">
      <w:t>SZUCG20190528GC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2AD7"/>
    <w:rsid w:val="00064A51"/>
    <w:rsid w:val="000678A6"/>
    <w:rsid w:val="0007622F"/>
    <w:rsid w:val="00077644"/>
    <w:rsid w:val="0008490E"/>
    <w:rsid w:val="000922E2"/>
    <w:rsid w:val="0009260B"/>
    <w:rsid w:val="000A486F"/>
    <w:rsid w:val="000B1CCC"/>
    <w:rsid w:val="000C1FDA"/>
    <w:rsid w:val="000C6441"/>
    <w:rsid w:val="000C6941"/>
    <w:rsid w:val="000D1F6E"/>
    <w:rsid w:val="000D3A50"/>
    <w:rsid w:val="000E1206"/>
    <w:rsid w:val="000E237C"/>
    <w:rsid w:val="000E5F73"/>
    <w:rsid w:val="000E65F1"/>
    <w:rsid w:val="000F2765"/>
    <w:rsid w:val="000F3A75"/>
    <w:rsid w:val="00103CBD"/>
    <w:rsid w:val="001050BD"/>
    <w:rsid w:val="00112B95"/>
    <w:rsid w:val="00120240"/>
    <w:rsid w:val="001314D2"/>
    <w:rsid w:val="00133B41"/>
    <w:rsid w:val="0013733F"/>
    <w:rsid w:val="0014127C"/>
    <w:rsid w:val="001459DC"/>
    <w:rsid w:val="0014746E"/>
    <w:rsid w:val="001510BF"/>
    <w:rsid w:val="00155BC5"/>
    <w:rsid w:val="001600C7"/>
    <w:rsid w:val="00162CF8"/>
    <w:rsid w:val="00165949"/>
    <w:rsid w:val="00165A74"/>
    <w:rsid w:val="001672B6"/>
    <w:rsid w:val="00170146"/>
    <w:rsid w:val="00187537"/>
    <w:rsid w:val="00190FD1"/>
    <w:rsid w:val="00195275"/>
    <w:rsid w:val="00195F75"/>
    <w:rsid w:val="001973DE"/>
    <w:rsid w:val="00197448"/>
    <w:rsid w:val="00197772"/>
    <w:rsid w:val="001A18EB"/>
    <w:rsid w:val="001A6F93"/>
    <w:rsid w:val="001A7CE0"/>
    <w:rsid w:val="001B53AE"/>
    <w:rsid w:val="001B69D7"/>
    <w:rsid w:val="001C0B10"/>
    <w:rsid w:val="001D3DE2"/>
    <w:rsid w:val="001E49EE"/>
    <w:rsid w:val="001E6C04"/>
    <w:rsid w:val="0020159B"/>
    <w:rsid w:val="00203B01"/>
    <w:rsid w:val="00205DA8"/>
    <w:rsid w:val="00210C5A"/>
    <w:rsid w:val="002151A2"/>
    <w:rsid w:val="00222336"/>
    <w:rsid w:val="002250D8"/>
    <w:rsid w:val="00227985"/>
    <w:rsid w:val="00232307"/>
    <w:rsid w:val="00244383"/>
    <w:rsid w:val="00255334"/>
    <w:rsid w:val="00256905"/>
    <w:rsid w:val="00273B27"/>
    <w:rsid w:val="0027434A"/>
    <w:rsid w:val="00275E16"/>
    <w:rsid w:val="0029037B"/>
    <w:rsid w:val="002935E8"/>
    <w:rsid w:val="00297332"/>
    <w:rsid w:val="002A214B"/>
    <w:rsid w:val="002A395A"/>
    <w:rsid w:val="002A6646"/>
    <w:rsid w:val="002A7492"/>
    <w:rsid w:val="002B0E7C"/>
    <w:rsid w:val="002B5205"/>
    <w:rsid w:val="002B5D23"/>
    <w:rsid w:val="002D4DA4"/>
    <w:rsid w:val="002E4205"/>
    <w:rsid w:val="00316062"/>
    <w:rsid w:val="00321AA9"/>
    <w:rsid w:val="003303E7"/>
    <w:rsid w:val="00335E5F"/>
    <w:rsid w:val="003361D0"/>
    <w:rsid w:val="00337216"/>
    <w:rsid w:val="003608E6"/>
    <w:rsid w:val="00371535"/>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00E5"/>
    <w:rsid w:val="003F3A04"/>
    <w:rsid w:val="00424A4E"/>
    <w:rsid w:val="00425D89"/>
    <w:rsid w:val="00427779"/>
    <w:rsid w:val="00431220"/>
    <w:rsid w:val="004333E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1B74"/>
    <w:rsid w:val="00554B2C"/>
    <w:rsid w:val="00563889"/>
    <w:rsid w:val="00564ECA"/>
    <w:rsid w:val="00577F34"/>
    <w:rsid w:val="00592663"/>
    <w:rsid w:val="005931F9"/>
    <w:rsid w:val="00593AE8"/>
    <w:rsid w:val="00594CD7"/>
    <w:rsid w:val="00596D03"/>
    <w:rsid w:val="005A732B"/>
    <w:rsid w:val="005B39B7"/>
    <w:rsid w:val="005C00FA"/>
    <w:rsid w:val="005C113B"/>
    <w:rsid w:val="005C26AB"/>
    <w:rsid w:val="005C5AC1"/>
    <w:rsid w:val="005C6F9C"/>
    <w:rsid w:val="005D04B7"/>
    <w:rsid w:val="005E57AA"/>
    <w:rsid w:val="005F4DEB"/>
    <w:rsid w:val="005F4EFA"/>
    <w:rsid w:val="0061768B"/>
    <w:rsid w:val="00620D03"/>
    <w:rsid w:val="0064070C"/>
    <w:rsid w:val="0064240F"/>
    <w:rsid w:val="00642BB1"/>
    <w:rsid w:val="006477F2"/>
    <w:rsid w:val="0065451C"/>
    <w:rsid w:val="00657255"/>
    <w:rsid w:val="00662681"/>
    <w:rsid w:val="006700B8"/>
    <w:rsid w:val="006731CC"/>
    <w:rsid w:val="006751FF"/>
    <w:rsid w:val="006757D5"/>
    <w:rsid w:val="00676EA0"/>
    <w:rsid w:val="0068386E"/>
    <w:rsid w:val="006860AB"/>
    <w:rsid w:val="006875E3"/>
    <w:rsid w:val="006A68B0"/>
    <w:rsid w:val="006B73AA"/>
    <w:rsid w:val="006C34B8"/>
    <w:rsid w:val="006D55FF"/>
    <w:rsid w:val="006D6E8C"/>
    <w:rsid w:val="006D7B33"/>
    <w:rsid w:val="006E7B89"/>
    <w:rsid w:val="006F0DA9"/>
    <w:rsid w:val="006F0EF9"/>
    <w:rsid w:val="006F5456"/>
    <w:rsid w:val="00723E83"/>
    <w:rsid w:val="007316DD"/>
    <w:rsid w:val="0073254C"/>
    <w:rsid w:val="00743CAE"/>
    <w:rsid w:val="0075115B"/>
    <w:rsid w:val="00756151"/>
    <w:rsid w:val="00760F95"/>
    <w:rsid w:val="00763978"/>
    <w:rsid w:val="0077042A"/>
    <w:rsid w:val="00773B85"/>
    <w:rsid w:val="00787313"/>
    <w:rsid w:val="00790592"/>
    <w:rsid w:val="007913A4"/>
    <w:rsid w:val="00791C3A"/>
    <w:rsid w:val="007927F7"/>
    <w:rsid w:val="007A2229"/>
    <w:rsid w:val="007A229B"/>
    <w:rsid w:val="007A4868"/>
    <w:rsid w:val="007B5DCA"/>
    <w:rsid w:val="007C0B76"/>
    <w:rsid w:val="007C28C0"/>
    <w:rsid w:val="007D3669"/>
    <w:rsid w:val="007D7FD5"/>
    <w:rsid w:val="007E2CF0"/>
    <w:rsid w:val="007E3C41"/>
    <w:rsid w:val="007E60A6"/>
    <w:rsid w:val="00801305"/>
    <w:rsid w:val="00806D46"/>
    <w:rsid w:val="00811028"/>
    <w:rsid w:val="00815395"/>
    <w:rsid w:val="0081655D"/>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489"/>
    <w:rsid w:val="008E584B"/>
    <w:rsid w:val="008E6533"/>
    <w:rsid w:val="008F74A9"/>
    <w:rsid w:val="0090290B"/>
    <w:rsid w:val="0090441B"/>
    <w:rsid w:val="00910894"/>
    <w:rsid w:val="00912015"/>
    <w:rsid w:val="00913ECE"/>
    <w:rsid w:val="00916A51"/>
    <w:rsid w:val="00924AA3"/>
    <w:rsid w:val="0094293C"/>
    <w:rsid w:val="0094575F"/>
    <w:rsid w:val="00946AE1"/>
    <w:rsid w:val="00953664"/>
    <w:rsid w:val="009614C0"/>
    <w:rsid w:val="00966BBB"/>
    <w:rsid w:val="00970482"/>
    <w:rsid w:val="00970FC3"/>
    <w:rsid w:val="0097118B"/>
    <w:rsid w:val="00972D82"/>
    <w:rsid w:val="00974769"/>
    <w:rsid w:val="00975E3D"/>
    <w:rsid w:val="00981EBC"/>
    <w:rsid w:val="009922CA"/>
    <w:rsid w:val="009A25BE"/>
    <w:rsid w:val="009A3E1E"/>
    <w:rsid w:val="009B28AE"/>
    <w:rsid w:val="009B6002"/>
    <w:rsid w:val="009B6E57"/>
    <w:rsid w:val="009C4524"/>
    <w:rsid w:val="009C463A"/>
    <w:rsid w:val="009C58DE"/>
    <w:rsid w:val="009D0C7D"/>
    <w:rsid w:val="009D61C1"/>
    <w:rsid w:val="009E4D09"/>
    <w:rsid w:val="009F0A63"/>
    <w:rsid w:val="009F1C85"/>
    <w:rsid w:val="00A116CB"/>
    <w:rsid w:val="00A146D0"/>
    <w:rsid w:val="00A16B64"/>
    <w:rsid w:val="00A2241F"/>
    <w:rsid w:val="00A3771D"/>
    <w:rsid w:val="00A75A90"/>
    <w:rsid w:val="00A84CCF"/>
    <w:rsid w:val="00A86E22"/>
    <w:rsid w:val="00AB2B64"/>
    <w:rsid w:val="00AB7628"/>
    <w:rsid w:val="00AC1FD9"/>
    <w:rsid w:val="00AC2C27"/>
    <w:rsid w:val="00AD2B9E"/>
    <w:rsid w:val="00AD3B8A"/>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506D"/>
    <w:rsid w:val="00B97328"/>
    <w:rsid w:val="00BA47E2"/>
    <w:rsid w:val="00BB1C1E"/>
    <w:rsid w:val="00BB2259"/>
    <w:rsid w:val="00BC0527"/>
    <w:rsid w:val="00BC237D"/>
    <w:rsid w:val="00BC7A4E"/>
    <w:rsid w:val="00BD223F"/>
    <w:rsid w:val="00BD3D80"/>
    <w:rsid w:val="00BD4504"/>
    <w:rsid w:val="00BD5C07"/>
    <w:rsid w:val="00BE4E10"/>
    <w:rsid w:val="00BF04FF"/>
    <w:rsid w:val="00BF2A04"/>
    <w:rsid w:val="00BF7A03"/>
    <w:rsid w:val="00C06E70"/>
    <w:rsid w:val="00C13293"/>
    <w:rsid w:val="00C134C9"/>
    <w:rsid w:val="00C24FFE"/>
    <w:rsid w:val="00C270CA"/>
    <w:rsid w:val="00C36D6B"/>
    <w:rsid w:val="00C4137B"/>
    <w:rsid w:val="00C528D6"/>
    <w:rsid w:val="00C53FEB"/>
    <w:rsid w:val="00C56D99"/>
    <w:rsid w:val="00C70195"/>
    <w:rsid w:val="00C831B1"/>
    <w:rsid w:val="00C851B5"/>
    <w:rsid w:val="00C87719"/>
    <w:rsid w:val="00C91574"/>
    <w:rsid w:val="00C95297"/>
    <w:rsid w:val="00CA57EF"/>
    <w:rsid w:val="00CB7C6E"/>
    <w:rsid w:val="00CC4A00"/>
    <w:rsid w:val="00CC4FE0"/>
    <w:rsid w:val="00CC51BE"/>
    <w:rsid w:val="00CD4C59"/>
    <w:rsid w:val="00CD787E"/>
    <w:rsid w:val="00CD7C1D"/>
    <w:rsid w:val="00CE02FF"/>
    <w:rsid w:val="00CE12D5"/>
    <w:rsid w:val="00CE2524"/>
    <w:rsid w:val="00CE4071"/>
    <w:rsid w:val="00CE4407"/>
    <w:rsid w:val="00CE4DA6"/>
    <w:rsid w:val="00CE5236"/>
    <w:rsid w:val="00CE5971"/>
    <w:rsid w:val="00CF2247"/>
    <w:rsid w:val="00CF7E2B"/>
    <w:rsid w:val="00D11AC3"/>
    <w:rsid w:val="00D40DA2"/>
    <w:rsid w:val="00D415AA"/>
    <w:rsid w:val="00D52ADD"/>
    <w:rsid w:val="00D711AE"/>
    <w:rsid w:val="00D811BC"/>
    <w:rsid w:val="00D87AF5"/>
    <w:rsid w:val="00D91E1C"/>
    <w:rsid w:val="00DA49B3"/>
    <w:rsid w:val="00DB1A7E"/>
    <w:rsid w:val="00DB4186"/>
    <w:rsid w:val="00DC32CB"/>
    <w:rsid w:val="00DC58B7"/>
    <w:rsid w:val="00DD294E"/>
    <w:rsid w:val="00E17DEB"/>
    <w:rsid w:val="00E2334B"/>
    <w:rsid w:val="00E24041"/>
    <w:rsid w:val="00E32670"/>
    <w:rsid w:val="00E37EAB"/>
    <w:rsid w:val="00E544E4"/>
    <w:rsid w:val="00E7011E"/>
    <w:rsid w:val="00E74263"/>
    <w:rsid w:val="00E75C57"/>
    <w:rsid w:val="00E76098"/>
    <w:rsid w:val="00E7631A"/>
    <w:rsid w:val="00E80617"/>
    <w:rsid w:val="00E84060"/>
    <w:rsid w:val="00E842E2"/>
    <w:rsid w:val="00E86DF5"/>
    <w:rsid w:val="00E90299"/>
    <w:rsid w:val="00E92442"/>
    <w:rsid w:val="00EA47A7"/>
    <w:rsid w:val="00EB6A78"/>
    <w:rsid w:val="00EC030F"/>
    <w:rsid w:val="00EC0467"/>
    <w:rsid w:val="00EC5A87"/>
    <w:rsid w:val="00ED0D02"/>
    <w:rsid w:val="00EF710A"/>
    <w:rsid w:val="00F01A5B"/>
    <w:rsid w:val="00F0571B"/>
    <w:rsid w:val="00F06BCE"/>
    <w:rsid w:val="00F073B3"/>
    <w:rsid w:val="00F07968"/>
    <w:rsid w:val="00F137B9"/>
    <w:rsid w:val="00F16508"/>
    <w:rsid w:val="00F1772A"/>
    <w:rsid w:val="00F267F4"/>
    <w:rsid w:val="00F32479"/>
    <w:rsid w:val="00F348F3"/>
    <w:rsid w:val="00F37AE3"/>
    <w:rsid w:val="00F46F2B"/>
    <w:rsid w:val="00F538D4"/>
    <w:rsid w:val="00F7049A"/>
    <w:rsid w:val="00F7215F"/>
    <w:rsid w:val="00F81C65"/>
    <w:rsid w:val="00F8358E"/>
    <w:rsid w:val="00F86D84"/>
    <w:rsid w:val="00FB1F87"/>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58324263">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19</Pages>
  <Words>1379</Words>
  <Characters>7864</Characters>
  <Application>Microsoft Office Word</Application>
  <DocSecurity>0</DocSecurity>
  <Lines>65</Lines>
  <Paragraphs>18</Paragraphs>
  <ScaleCrop>false</ScaleCrop>
  <Company>Microsoft</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809</cp:revision>
  <cp:lastPrinted>2018-10-22T08:30:00Z</cp:lastPrinted>
  <dcterms:created xsi:type="dcterms:W3CDTF">2017-09-01T01:13:00Z</dcterms:created>
  <dcterms:modified xsi:type="dcterms:W3CDTF">2019-09-24T02:36:00Z</dcterms:modified>
</cp:coreProperties>
</file>