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2C1B58">
      <w:pPr>
        <w:jc w:val="center"/>
        <w:rPr>
          <w:color w:val="0000FF"/>
          <w:sz w:val="56"/>
        </w:rPr>
      </w:pPr>
      <w:bookmarkStart w:id="1" w:name="OLE_LINK1"/>
      <w:bookmarkStart w:id="2" w:name="OLE_LINK2"/>
      <w:r>
        <w:rPr>
          <w:rFonts w:ascii="宋体" w:hAnsi="宋体" w:hint="eastAsia"/>
          <w:color w:val="0000FF"/>
          <w:sz w:val="56"/>
        </w:rPr>
        <w:t>国际高中校外租赁艺术生教学场所</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2C1B58">
        <w:rPr>
          <w:rFonts w:hint="eastAsia"/>
          <w:color w:val="000000"/>
          <w:sz w:val="28"/>
        </w:rPr>
        <w:t>SZU2018046FW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4D3EC7">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2C1B58">
      <w:pPr>
        <w:spacing w:beforeLines="50" w:before="156" w:line="360" w:lineRule="auto"/>
        <w:rPr>
          <w:rFonts w:ascii="宋体" w:hAnsi="宋体"/>
          <w:color w:val="FF0000"/>
          <w:sz w:val="28"/>
          <w:szCs w:val="28"/>
        </w:rPr>
      </w:pPr>
      <w:r>
        <w:rPr>
          <w:rFonts w:ascii="宋体" w:hAnsi="宋体" w:hint="eastAsia"/>
          <w:color w:val="FF0000"/>
          <w:sz w:val="28"/>
          <w:szCs w:val="28"/>
        </w:rPr>
        <w:t>至卓飞高线路板（深圳）有限公司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C1B58">
        <w:rPr>
          <w:rFonts w:ascii="宋体" w:hAnsi="宋体" w:hint="eastAsia"/>
          <w:color w:val="FF0000"/>
          <w:sz w:val="24"/>
          <w:szCs w:val="24"/>
        </w:rPr>
        <w:t>国际高中校外租赁艺术生教学场所</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C1B58">
        <w:rPr>
          <w:rFonts w:ascii="宋体" w:hAnsi="宋体"/>
          <w:color w:val="FF0000"/>
          <w:sz w:val="24"/>
        </w:rPr>
        <w:t>SZU2018046FW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2C1B58">
        <w:rPr>
          <w:rFonts w:ascii="宋体" w:hAnsi="宋体" w:hint="eastAsia"/>
          <w:color w:val="FF0000"/>
          <w:sz w:val="24"/>
          <w:szCs w:val="24"/>
        </w:rPr>
        <w:t>国际高中校外租赁艺术生教学场所</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9F484C">
        <w:rPr>
          <w:rFonts w:ascii="宋体" w:hAnsi="宋体" w:hint="eastAsia"/>
          <w:color w:val="FF0000"/>
          <w:sz w:val="24"/>
        </w:rPr>
        <w:t>年</w:t>
      </w:r>
      <w:r>
        <w:rPr>
          <w:rFonts w:ascii="宋体" w:hAnsi="宋体" w:hint="eastAsia"/>
          <w:color w:val="FF0000"/>
          <w:sz w:val="24"/>
        </w:rPr>
        <w:t>预算</w:t>
      </w:r>
      <w:r>
        <w:rPr>
          <w:rFonts w:ascii="宋体" w:hAnsi="宋体"/>
          <w:color w:val="FF0000"/>
          <w:sz w:val="24"/>
        </w:rPr>
        <w:t>：</w:t>
      </w:r>
      <w:r w:rsidR="007E38E1">
        <w:rPr>
          <w:rFonts w:ascii="宋体" w:hAnsi="宋体" w:hint="eastAsia"/>
          <w:color w:val="FF0000"/>
          <w:sz w:val="24"/>
        </w:rPr>
        <w:t>30</w:t>
      </w:r>
      <w:r>
        <w:rPr>
          <w:rFonts w:ascii="宋体" w:hAnsi="宋体"/>
          <w:color w:val="FF0000"/>
          <w:sz w:val="24"/>
        </w:rPr>
        <w:t>0</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.00元(人民币)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2C1B58">
        <w:rPr>
          <w:rFonts w:ascii="宋体" w:hAnsi="宋体" w:hint="eastAsia"/>
          <w:color w:val="FF0000"/>
          <w:sz w:val="24"/>
        </w:rPr>
        <w:t>至卓飞高线路板（深圳）有限公司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4D3EC7">
        <w:rPr>
          <w:rFonts w:ascii="宋体" w:hAnsi="宋体" w:hint="eastAsia"/>
          <w:color w:val="FF0000"/>
          <w:sz w:val="24"/>
        </w:rPr>
        <w:t>7</w:t>
      </w:r>
      <w:r>
        <w:rPr>
          <w:rFonts w:ascii="宋体" w:hAnsi="宋体"/>
          <w:color w:val="FF0000"/>
          <w:sz w:val="24"/>
        </w:rPr>
        <w:t>月</w:t>
      </w:r>
      <w:r w:rsidR="004D3EC7">
        <w:rPr>
          <w:rFonts w:ascii="宋体" w:hAnsi="宋体" w:hint="eastAsia"/>
          <w:color w:val="FF0000"/>
          <w:sz w:val="24"/>
        </w:rPr>
        <w:t>11</w:t>
      </w:r>
      <w:r>
        <w:rPr>
          <w:rFonts w:ascii="宋体" w:hAnsi="宋体"/>
          <w:color w:val="FF0000"/>
          <w:sz w:val="24"/>
        </w:rPr>
        <w:t>日（星期</w:t>
      </w:r>
      <w:r w:rsidR="004D3EC7">
        <w:rPr>
          <w:rFonts w:ascii="宋体" w:hAnsi="宋体" w:hint="eastAsia"/>
          <w:color w:val="FF0000"/>
          <w:sz w:val="24"/>
        </w:rPr>
        <w:t>三</w:t>
      </w:r>
      <w:r>
        <w:rPr>
          <w:rFonts w:ascii="宋体" w:hAnsi="宋体"/>
          <w:color w:val="FF0000"/>
          <w:sz w:val="24"/>
        </w:rPr>
        <w:t>）</w:t>
      </w:r>
      <w:r w:rsidR="004D3EC7">
        <w:rPr>
          <w:rFonts w:ascii="宋体" w:hAnsi="宋体"/>
          <w:color w:val="FF0000"/>
          <w:sz w:val="24"/>
        </w:rPr>
        <w:t>15</w:t>
      </w:r>
      <w:r>
        <w:rPr>
          <w:rFonts w:ascii="宋体" w:hAnsi="宋体"/>
          <w:color w:val="FF0000"/>
          <w:sz w:val="24"/>
        </w:rPr>
        <w:t>:</w:t>
      </w:r>
      <w:r w:rsidR="004D3EC7">
        <w:rPr>
          <w:rFonts w:ascii="宋体" w:hAnsi="宋体" w:hint="eastAsia"/>
          <w:color w:val="FF0000"/>
          <w:sz w:val="24"/>
        </w:rPr>
        <w:t>0</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bookmarkStart w:id="6" w:name="_GoBack"/>
      <w:bookmarkEnd w:id="6"/>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C1B58">
        <w:rPr>
          <w:rFonts w:ascii="仿宋" w:eastAsia="仿宋" w:hAnsi="仿宋" w:hint="eastAsia"/>
          <w:b/>
          <w:sz w:val="24"/>
        </w:rPr>
        <w:t>至卓飞高线路板（深圳）有限公司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7E38E1">
      <w:pPr>
        <w:spacing w:line="360" w:lineRule="auto"/>
        <w:ind w:firstLine="480"/>
        <w:rPr>
          <w:rFonts w:ascii="仿宋" w:eastAsia="仿宋" w:hAnsi="仿宋"/>
          <w:sz w:val="24"/>
        </w:rPr>
      </w:pPr>
      <w:r w:rsidRPr="007E38E1">
        <w:rPr>
          <w:rFonts w:ascii="仿宋" w:eastAsia="仿宋" w:hAnsi="仿宋" w:hint="eastAsia"/>
          <w:sz w:val="24"/>
        </w:rPr>
        <w:t>谈判报价应包括全年（从合同签订之日起计算一年）的场地租赁费。</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w:t>
      </w:r>
      <w:r w:rsidR="00DF7453">
        <w:rPr>
          <w:rFonts w:ascii="仿宋" w:eastAsia="仿宋" w:hAnsi="仿宋" w:hint="eastAsia"/>
          <w:sz w:val="24"/>
        </w:rPr>
        <w:t xml:space="preserve">  </w:t>
      </w:r>
      <w:r>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在合同签订</w:t>
      </w:r>
      <w:r w:rsidR="00965F23">
        <w:rPr>
          <w:rFonts w:ascii="仿宋" w:eastAsia="仿宋" w:hAnsi="仿宋" w:hint="eastAsia"/>
          <w:sz w:val="24"/>
        </w:rPr>
        <w:t>后，按月</w:t>
      </w:r>
      <w:r w:rsidR="00965F23">
        <w:rPr>
          <w:rFonts w:ascii="仿宋" w:eastAsia="仿宋" w:hAnsi="仿宋"/>
          <w:sz w:val="24"/>
        </w:rPr>
        <w:t>支付，每月15</w:t>
      </w:r>
      <w:r w:rsidR="00965F23">
        <w:rPr>
          <w:rFonts w:ascii="仿宋" w:eastAsia="仿宋" w:hAnsi="仿宋" w:hint="eastAsia"/>
          <w:sz w:val="24"/>
        </w:rPr>
        <w:t>日前</w:t>
      </w:r>
      <w:r w:rsidR="00965F23">
        <w:rPr>
          <w:rFonts w:ascii="仿宋" w:eastAsia="仿宋" w:hAnsi="仿宋"/>
          <w:sz w:val="24"/>
        </w:rPr>
        <w:t>支付当月场地租赁费</w:t>
      </w:r>
      <w:r>
        <w:rPr>
          <w:rFonts w:ascii="仿宋" w:eastAsia="仿宋" w:hAnsi="仿宋" w:hint="eastAsia"/>
          <w:sz w:val="24"/>
        </w:rPr>
        <w:t>。</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C35268" w:rsidRPr="000E3DFD" w:rsidRDefault="00C35268" w:rsidP="000E3DFD">
      <w:pPr>
        <w:rPr>
          <w:rFonts w:ascii="仿宋_GB2312" w:eastAsia="仿宋_GB2312" w:hAnsi="华文仿宋"/>
          <w:b/>
          <w:sz w:val="28"/>
          <w:szCs w:val="32"/>
        </w:rPr>
      </w:pPr>
      <w:r w:rsidRPr="000E3DFD">
        <w:rPr>
          <w:rFonts w:ascii="仿宋_GB2312" w:eastAsia="仿宋_GB2312" w:hAnsi="华文仿宋" w:hint="eastAsia"/>
          <w:b/>
          <w:sz w:val="28"/>
          <w:szCs w:val="32"/>
        </w:rPr>
        <w:t>一</w:t>
      </w:r>
      <w:r w:rsidRPr="000E3DFD">
        <w:rPr>
          <w:rFonts w:ascii="仿宋_GB2312" w:eastAsia="仿宋_GB2312" w:hAnsi="华文仿宋"/>
          <w:b/>
          <w:sz w:val="28"/>
          <w:szCs w:val="32"/>
        </w:rPr>
        <w:t>、租赁场所相关信息</w:t>
      </w:r>
    </w:p>
    <w:p w:rsidR="00714C42" w:rsidRPr="000E3DFD" w:rsidRDefault="00714C42" w:rsidP="000E3DFD">
      <w:pPr>
        <w:ind w:firstLineChars="200" w:firstLine="560"/>
        <w:rPr>
          <w:rFonts w:ascii="仿宋_GB2312" w:eastAsia="仿宋_GB2312" w:hAnsi="华文仿宋"/>
          <w:sz w:val="28"/>
          <w:szCs w:val="32"/>
        </w:rPr>
      </w:pPr>
      <w:r w:rsidRPr="000E3DFD">
        <w:rPr>
          <w:rFonts w:ascii="仿宋_GB2312" w:eastAsia="仿宋_GB2312" w:hAnsi="华文仿宋" w:hint="eastAsia"/>
          <w:sz w:val="28"/>
          <w:szCs w:val="32"/>
        </w:rPr>
        <w:t>租赁场所名称：至卓飞高大厦（海翔广场）</w:t>
      </w:r>
    </w:p>
    <w:p w:rsidR="00714C42" w:rsidRPr="000E3DFD" w:rsidRDefault="00714C42" w:rsidP="000E3DFD">
      <w:pPr>
        <w:ind w:firstLineChars="200" w:firstLine="560"/>
        <w:rPr>
          <w:rFonts w:ascii="仿宋_GB2312" w:eastAsia="仿宋_GB2312" w:hAnsi="华文仿宋"/>
          <w:sz w:val="28"/>
          <w:szCs w:val="32"/>
        </w:rPr>
      </w:pPr>
      <w:r w:rsidRPr="000E3DFD">
        <w:rPr>
          <w:rFonts w:ascii="仿宋_GB2312" w:eastAsia="仿宋_GB2312" w:hAnsi="华文仿宋" w:hint="eastAsia"/>
          <w:sz w:val="28"/>
          <w:szCs w:val="32"/>
        </w:rPr>
        <w:t>租赁场所地址：广东省深圳市南山区南海大道</w:t>
      </w:r>
      <w:r w:rsidR="00C17258">
        <w:rPr>
          <w:rFonts w:ascii="仿宋_GB2312" w:eastAsia="仿宋_GB2312" w:hAnsi="华文仿宋" w:hint="eastAsia"/>
          <w:sz w:val="28"/>
          <w:szCs w:val="32"/>
        </w:rPr>
        <w:t>1052</w:t>
      </w:r>
      <w:r w:rsidRPr="000E3DFD">
        <w:rPr>
          <w:rFonts w:ascii="仿宋_GB2312" w:eastAsia="仿宋_GB2312" w:hAnsi="华文仿宋" w:hint="eastAsia"/>
          <w:sz w:val="28"/>
          <w:szCs w:val="32"/>
        </w:rPr>
        <w:t>号海翔广场622室</w:t>
      </w:r>
    </w:p>
    <w:p w:rsidR="00F130F9" w:rsidRPr="000E3DFD" w:rsidRDefault="00714C42" w:rsidP="000E3DFD">
      <w:pPr>
        <w:ind w:firstLineChars="200" w:firstLine="560"/>
        <w:rPr>
          <w:rFonts w:ascii="仿宋_GB2312" w:eastAsia="仿宋_GB2312" w:hAnsi="华文仿宋"/>
          <w:sz w:val="28"/>
          <w:szCs w:val="32"/>
        </w:rPr>
      </w:pPr>
      <w:r w:rsidRPr="000E3DFD">
        <w:rPr>
          <w:rFonts w:ascii="仿宋_GB2312" w:eastAsia="仿宋_GB2312" w:hAnsi="华文仿宋" w:hint="eastAsia"/>
          <w:sz w:val="28"/>
          <w:szCs w:val="32"/>
        </w:rPr>
        <w:t>租赁</w:t>
      </w:r>
      <w:r w:rsidRPr="000E3DFD">
        <w:rPr>
          <w:rFonts w:ascii="仿宋_GB2312" w:eastAsia="仿宋_GB2312" w:hAnsi="华文仿宋"/>
          <w:sz w:val="28"/>
          <w:szCs w:val="32"/>
        </w:rPr>
        <w:t>场所</w:t>
      </w:r>
      <w:r w:rsidRPr="000E3DFD">
        <w:rPr>
          <w:rFonts w:ascii="仿宋_GB2312" w:eastAsia="仿宋_GB2312" w:hAnsi="华文仿宋" w:hint="eastAsia"/>
          <w:sz w:val="28"/>
          <w:szCs w:val="32"/>
        </w:rPr>
        <w:t>面积：189.98平方米。</w:t>
      </w:r>
    </w:p>
    <w:p w:rsidR="0033777E" w:rsidRPr="000E3DFD" w:rsidRDefault="00C35268" w:rsidP="0033777E">
      <w:pPr>
        <w:rPr>
          <w:rFonts w:ascii="仿宋_GB2312" w:eastAsia="仿宋_GB2312" w:hAnsi="华文仿宋"/>
          <w:b/>
          <w:sz w:val="28"/>
          <w:szCs w:val="32"/>
        </w:rPr>
      </w:pPr>
      <w:r w:rsidRPr="000E3DFD">
        <w:rPr>
          <w:rFonts w:ascii="仿宋_GB2312" w:eastAsia="仿宋_GB2312" w:hAnsi="华文仿宋" w:hint="eastAsia"/>
          <w:b/>
          <w:sz w:val="28"/>
          <w:szCs w:val="32"/>
        </w:rPr>
        <w:t>二</w:t>
      </w:r>
      <w:r w:rsidRPr="000E3DFD">
        <w:rPr>
          <w:rFonts w:ascii="仿宋_GB2312" w:eastAsia="仿宋_GB2312" w:hAnsi="华文仿宋"/>
          <w:b/>
          <w:sz w:val="28"/>
          <w:szCs w:val="32"/>
        </w:rPr>
        <w:t>、</w:t>
      </w:r>
      <w:r w:rsidR="00CD49F6">
        <w:rPr>
          <w:rFonts w:ascii="仿宋_GB2312" w:eastAsia="仿宋_GB2312" w:hAnsi="华文仿宋" w:hint="eastAsia"/>
          <w:b/>
          <w:sz w:val="28"/>
          <w:szCs w:val="32"/>
        </w:rPr>
        <w:t>长期服务条款</w:t>
      </w:r>
    </w:p>
    <w:p w:rsidR="00B70CE4" w:rsidRDefault="002706CE" w:rsidP="00CD49F6">
      <w:pPr>
        <w:widowControl/>
        <w:ind w:firstLineChars="200" w:firstLine="560"/>
        <w:jc w:val="left"/>
        <w:rPr>
          <w:rFonts w:ascii="仿宋_GB2312" w:eastAsia="仿宋_GB2312" w:hAnsi="华文仿宋"/>
          <w:sz w:val="28"/>
          <w:szCs w:val="32"/>
        </w:rPr>
      </w:pPr>
      <w:r>
        <w:rPr>
          <w:rFonts w:ascii="仿宋_GB2312" w:eastAsia="仿宋_GB2312" w:hAnsi="华文仿宋"/>
          <w:sz w:val="28"/>
          <w:szCs w:val="32"/>
        </w:rPr>
        <w:t>本项目为长期服务类项目，第一</w:t>
      </w:r>
      <w:r>
        <w:rPr>
          <w:rFonts w:ascii="仿宋_GB2312" w:eastAsia="仿宋_GB2312" w:hAnsi="华文仿宋" w:hint="eastAsia"/>
          <w:sz w:val="28"/>
          <w:szCs w:val="32"/>
        </w:rPr>
        <w:t>年</w:t>
      </w:r>
      <w:r w:rsidR="00CD49F6" w:rsidRPr="00394E15">
        <w:rPr>
          <w:rFonts w:ascii="仿宋_GB2312" w:eastAsia="仿宋_GB2312" w:hAnsi="华文仿宋"/>
          <w:sz w:val="28"/>
          <w:szCs w:val="32"/>
        </w:rPr>
        <w:t>为本次</w:t>
      </w:r>
      <w:r w:rsidR="00CD49F6" w:rsidRPr="00394E15">
        <w:rPr>
          <w:rFonts w:ascii="仿宋_GB2312" w:eastAsia="仿宋_GB2312" w:hAnsi="华文仿宋" w:hint="eastAsia"/>
          <w:sz w:val="28"/>
          <w:szCs w:val="32"/>
        </w:rPr>
        <w:t>谈判</w:t>
      </w:r>
      <w:r w:rsidR="00CD49F6" w:rsidRPr="00394E15">
        <w:rPr>
          <w:rFonts w:ascii="仿宋_GB2312" w:eastAsia="仿宋_GB2312" w:hAnsi="华文仿宋"/>
          <w:sz w:val="28"/>
          <w:szCs w:val="32"/>
        </w:rPr>
        <w:t>的</w:t>
      </w:r>
      <w:r w:rsidR="001C1FB9">
        <w:rPr>
          <w:rFonts w:ascii="仿宋_GB2312" w:eastAsia="仿宋_GB2312" w:hAnsi="华文仿宋"/>
          <w:sz w:val="28"/>
          <w:szCs w:val="32"/>
        </w:rPr>
        <w:t>服务期限，采购单位可根据项目需要和</w:t>
      </w:r>
      <w:r w:rsidR="00CD49F6" w:rsidRPr="00394E15">
        <w:rPr>
          <w:rFonts w:ascii="仿宋_GB2312" w:eastAsia="仿宋_GB2312" w:hAnsi="华文仿宋"/>
          <w:sz w:val="28"/>
          <w:szCs w:val="32"/>
        </w:rPr>
        <w:t>供应商的履约情况确定合同期限是否延长，但</w:t>
      </w:r>
      <w:r w:rsidR="00CD49F6">
        <w:rPr>
          <w:rFonts w:ascii="仿宋_GB2312" w:eastAsia="仿宋_GB2312" w:hAnsi="华文仿宋" w:hint="eastAsia"/>
          <w:sz w:val="28"/>
          <w:szCs w:val="32"/>
        </w:rPr>
        <w:t>前后</w:t>
      </w:r>
      <w:r w:rsidR="00CD49F6">
        <w:rPr>
          <w:rFonts w:ascii="仿宋_GB2312" w:eastAsia="仿宋_GB2312" w:hAnsi="华文仿宋"/>
          <w:sz w:val="28"/>
          <w:szCs w:val="32"/>
        </w:rPr>
        <w:t>两次签约</w:t>
      </w:r>
      <w:r w:rsidR="00CD49F6">
        <w:rPr>
          <w:rFonts w:ascii="仿宋_GB2312" w:eastAsia="仿宋_GB2312" w:hAnsi="华文仿宋" w:hint="eastAsia"/>
          <w:sz w:val="28"/>
          <w:szCs w:val="32"/>
        </w:rPr>
        <w:t>总</w:t>
      </w:r>
      <w:r w:rsidR="00CD49F6">
        <w:rPr>
          <w:rFonts w:ascii="仿宋_GB2312" w:eastAsia="仿宋_GB2312" w:hAnsi="华文仿宋"/>
          <w:sz w:val="28"/>
          <w:szCs w:val="32"/>
        </w:rPr>
        <w:t>服务</w:t>
      </w:r>
      <w:r w:rsidR="00CD49F6">
        <w:rPr>
          <w:rFonts w:ascii="仿宋_GB2312" w:eastAsia="仿宋_GB2312" w:hAnsi="华文仿宋" w:hint="eastAsia"/>
          <w:sz w:val="28"/>
          <w:szCs w:val="32"/>
        </w:rPr>
        <w:t>期</w:t>
      </w:r>
      <w:r w:rsidR="00CD49F6" w:rsidRPr="00394E15">
        <w:rPr>
          <w:rFonts w:ascii="仿宋_GB2312" w:eastAsia="仿宋_GB2312" w:hAnsi="华文仿宋"/>
          <w:sz w:val="28"/>
          <w:szCs w:val="32"/>
        </w:rPr>
        <w:t>最长不超过三年。</w:t>
      </w:r>
    </w:p>
    <w:p w:rsidR="00F22ABB" w:rsidRPr="009F484C" w:rsidRDefault="00F22ABB" w:rsidP="009F484C">
      <w:pPr>
        <w:widowControl/>
        <w:ind w:firstLineChars="200" w:firstLine="560"/>
        <w:jc w:val="left"/>
      </w:pPr>
      <w:r w:rsidRPr="00394E15">
        <w:rPr>
          <w:rFonts w:ascii="仿宋_GB2312" w:eastAsia="仿宋_GB2312" w:hAnsi="华文仿宋"/>
          <w:sz w:val="28"/>
          <w:szCs w:val="32"/>
        </w:rPr>
        <w:t>若政府采购主管部门发现项目有异常情况，以主管部门意见为准。</w:t>
      </w:r>
    </w:p>
    <w:p w:rsidR="00F130F9" w:rsidRDefault="00E3323C">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206CC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206CC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C6" w:rsidRDefault="00206CC6">
      <w:r>
        <w:separator/>
      </w:r>
    </w:p>
  </w:endnote>
  <w:endnote w:type="continuationSeparator" w:id="0">
    <w:p w:rsidR="00206CC6" w:rsidRDefault="002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4D3EC7">
      <w:rPr>
        <w:rStyle w:val="a9"/>
        <w:noProof/>
      </w:rPr>
      <w:t>1</w:t>
    </w:r>
    <w:r>
      <w:fldChar w:fldCharType="end"/>
    </w:r>
    <w:r>
      <w:rPr>
        <w:rStyle w:val="a9"/>
      </w:rPr>
      <w:t xml:space="preserve"> / </w:t>
    </w:r>
    <w:fldSimple w:instr=" NUMPAGES  \* Arabic  \* MERGEFORMAT ">
      <w:r w:rsidR="004D3EC7" w:rsidRPr="004D3EC7">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C6" w:rsidRDefault="00206CC6">
      <w:r>
        <w:separator/>
      </w:r>
    </w:p>
  </w:footnote>
  <w:footnote w:type="continuationSeparator" w:id="0">
    <w:p w:rsidR="00206CC6" w:rsidRDefault="00206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2C1B58">
      <w:rPr>
        <w:rFonts w:hint="eastAsia"/>
      </w:rPr>
      <w:t>SZU2018046FW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2402"/>
    <w:rsid w:val="00035BFA"/>
    <w:rsid w:val="000407B8"/>
    <w:rsid w:val="00043C86"/>
    <w:rsid w:val="00045140"/>
    <w:rsid w:val="00046C18"/>
    <w:rsid w:val="0005772A"/>
    <w:rsid w:val="00060DD9"/>
    <w:rsid w:val="00063A14"/>
    <w:rsid w:val="00065F4A"/>
    <w:rsid w:val="00077DD7"/>
    <w:rsid w:val="00082DA8"/>
    <w:rsid w:val="00085AB4"/>
    <w:rsid w:val="0008713E"/>
    <w:rsid w:val="00097B8D"/>
    <w:rsid w:val="00097C0C"/>
    <w:rsid w:val="000B024B"/>
    <w:rsid w:val="000B0A40"/>
    <w:rsid w:val="000B195D"/>
    <w:rsid w:val="000C157C"/>
    <w:rsid w:val="000D09AD"/>
    <w:rsid w:val="000D09F3"/>
    <w:rsid w:val="000D178B"/>
    <w:rsid w:val="000D3BC9"/>
    <w:rsid w:val="000E0696"/>
    <w:rsid w:val="000E07E4"/>
    <w:rsid w:val="000E31CC"/>
    <w:rsid w:val="000E3DFD"/>
    <w:rsid w:val="000F2B17"/>
    <w:rsid w:val="000F43EE"/>
    <w:rsid w:val="001033CD"/>
    <w:rsid w:val="001033EA"/>
    <w:rsid w:val="001053DF"/>
    <w:rsid w:val="00105AF0"/>
    <w:rsid w:val="00117765"/>
    <w:rsid w:val="0012043C"/>
    <w:rsid w:val="00120D1E"/>
    <w:rsid w:val="00122123"/>
    <w:rsid w:val="00122680"/>
    <w:rsid w:val="0012332E"/>
    <w:rsid w:val="001259DD"/>
    <w:rsid w:val="001265F2"/>
    <w:rsid w:val="00126877"/>
    <w:rsid w:val="00133C9D"/>
    <w:rsid w:val="00134C08"/>
    <w:rsid w:val="00135DB1"/>
    <w:rsid w:val="00136339"/>
    <w:rsid w:val="001411A8"/>
    <w:rsid w:val="00157324"/>
    <w:rsid w:val="00157628"/>
    <w:rsid w:val="00165BC6"/>
    <w:rsid w:val="001703A5"/>
    <w:rsid w:val="001713A2"/>
    <w:rsid w:val="001726D5"/>
    <w:rsid w:val="001777DA"/>
    <w:rsid w:val="001860CA"/>
    <w:rsid w:val="00192EB4"/>
    <w:rsid w:val="001933D7"/>
    <w:rsid w:val="001A43C4"/>
    <w:rsid w:val="001C1352"/>
    <w:rsid w:val="001C1FB9"/>
    <w:rsid w:val="001C641C"/>
    <w:rsid w:val="001D437C"/>
    <w:rsid w:val="001E0039"/>
    <w:rsid w:val="001E428B"/>
    <w:rsid w:val="001E7E12"/>
    <w:rsid w:val="001F06F5"/>
    <w:rsid w:val="001F1116"/>
    <w:rsid w:val="001F3D39"/>
    <w:rsid w:val="002010B5"/>
    <w:rsid w:val="0020168E"/>
    <w:rsid w:val="002054DC"/>
    <w:rsid w:val="00205D76"/>
    <w:rsid w:val="00206CC6"/>
    <w:rsid w:val="00223CD3"/>
    <w:rsid w:val="00225455"/>
    <w:rsid w:val="00226BB1"/>
    <w:rsid w:val="002310A5"/>
    <w:rsid w:val="00232A1A"/>
    <w:rsid w:val="002332C5"/>
    <w:rsid w:val="0023643F"/>
    <w:rsid w:val="00236D9D"/>
    <w:rsid w:val="00240060"/>
    <w:rsid w:val="00240A47"/>
    <w:rsid w:val="0024298B"/>
    <w:rsid w:val="002472E1"/>
    <w:rsid w:val="00251D9E"/>
    <w:rsid w:val="00254ABF"/>
    <w:rsid w:val="002578F5"/>
    <w:rsid w:val="00262B81"/>
    <w:rsid w:val="0026425D"/>
    <w:rsid w:val="002706CE"/>
    <w:rsid w:val="00286EA8"/>
    <w:rsid w:val="0029051A"/>
    <w:rsid w:val="00294786"/>
    <w:rsid w:val="002A4D8B"/>
    <w:rsid w:val="002A688A"/>
    <w:rsid w:val="002B1C14"/>
    <w:rsid w:val="002C1B58"/>
    <w:rsid w:val="002C5873"/>
    <w:rsid w:val="002C5AF6"/>
    <w:rsid w:val="002C5FC2"/>
    <w:rsid w:val="002D07A8"/>
    <w:rsid w:val="002D7C1D"/>
    <w:rsid w:val="002E1ADF"/>
    <w:rsid w:val="002E59BE"/>
    <w:rsid w:val="002F46C6"/>
    <w:rsid w:val="003106E1"/>
    <w:rsid w:val="0031317E"/>
    <w:rsid w:val="003225C6"/>
    <w:rsid w:val="003230F2"/>
    <w:rsid w:val="00323461"/>
    <w:rsid w:val="003318A0"/>
    <w:rsid w:val="00333F4C"/>
    <w:rsid w:val="00334981"/>
    <w:rsid w:val="0033777E"/>
    <w:rsid w:val="003419BA"/>
    <w:rsid w:val="00346803"/>
    <w:rsid w:val="003477EC"/>
    <w:rsid w:val="00350186"/>
    <w:rsid w:val="00352811"/>
    <w:rsid w:val="00355F6D"/>
    <w:rsid w:val="0036188E"/>
    <w:rsid w:val="00362FBA"/>
    <w:rsid w:val="00363498"/>
    <w:rsid w:val="00363A18"/>
    <w:rsid w:val="00364F2F"/>
    <w:rsid w:val="00372501"/>
    <w:rsid w:val="00373C2D"/>
    <w:rsid w:val="0037497D"/>
    <w:rsid w:val="003804A8"/>
    <w:rsid w:val="00382B19"/>
    <w:rsid w:val="00383796"/>
    <w:rsid w:val="00394C53"/>
    <w:rsid w:val="00394E15"/>
    <w:rsid w:val="003A44BA"/>
    <w:rsid w:val="003D6F2E"/>
    <w:rsid w:val="003D7730"/>
    <w:rsid w:val="003F0C1E"/>
    <w:rsid w:val="004072ED"/>
    <w:rsid w:val="00433468"/>
    <w:rsid w:val="0044102A"/>
    <w:rsid w:val="0044128A"/>
    <w:rsid w:val="00443A66"/>
    <w:rsid w:val="004508BB"/>
    <w:rsid w:val="00450A29"/>
    <w:rsid w:val="00451C97"/>
    <w:rsid w:val="00457064"/>
    <w:rsid w:val="004615A2"/>
    <w:rsid w:val="00461E68"/>
    <w:rsid w:val="004770E7"/>
    <w:rsid w:val="0047730F"/>
    <w:rsid w:val="004906E9"/>
    <w:rsid w:val="00491C90"/>
    <w:rsid w:val="0049363B"/>
    <w:rsid w:val="00494FEC"/>
    <w:rsid w:val="004A3999"/>
    <w:rsid w:val="004B25EC"/>
    <w:rsid w:val="004B364D"/>
    <w:rsid w:val="004B49C4"/>
    <w:rsid w:val="004C175E"/>
    <w:rsid w:val="004C512B"/>
    <w:rsid w:val="004C7564"/>
    <w:rsid w:val="004D2A0D"/>
    <w:rsid w:val="004D3EC7"/>
    <w:rsid w:val="004D6356"/>
    <w:rsid w:val="004D72ED"/>
    <w:rsid w:val="004D79AB"/>
    <w:rsid w:val="004E16B1"/>
    <w:rsid w:val="004E4181"/>
    <w:rsid w:val="004E461A"/>
    <w:rsid w:val="004E66DE"/>
    <w:rsid w:val="004F3D9A"/>
    <w:rsid w:val="0050333E"/>
    <w:rsid w:val="00504C80"/>
    <w:rsid w:val="005071AB"/>
    <w:rsid w:val="005149AC"/>
    <w:rsid w:val="00526FAA"/>
    <w:rsid w:val="0054104F"/>
    <w:rsid w:val="00545AB5"/>
    <w:rsid w:val="00553B3D"/>
    <w:rsid w:val="00561580"/>
    <w:rsid w:val="00562391"/>
    <w:rsid w:val="0056677B"/>
    <w:rsid w:val="00566C30"/>
    <w:rsid w:val="005713E1"/>
    <w:rsid w:val="005731EC"/>
    <w:rsid w:val="0058470B"/>
    <w:rsid w:val="005A76C5"/>
    <w:rsid w:val="005A7E8E"/>
    <w:rsid w:val="005C3484"/>
    <w:rsid w:val="005C3D0C"/>
    <w:rsid w:val="005C4328"/>
    <w:rsid w:val="005C5D5B"/>
    <w:rsid w:val="005C6FFD"/>
    <w:rsid w:val="005D5917"/>
    <w:rsid w:val="005E0E2A"/>
    <w:rsid w:val="005E4BA8"/>
    <w:rsid w:val="005E6BB7"/>
    <w:rsid w:val="005F2F38"/>
    <w:rsid w:val="0061238C"/>
    <w:rsid w:val="00613ABE"/>
    <w:rsid w:val="00616C49"/>
    <w:rsid w:val="006263B4"/>
    <w:rsid w:val="0062646B"/>
    <w:rsid w:val="0063502C"/>
    <w:rsid w:val="00636A2D"/>
    <w:rsid w:val="00641BC8"/>
    <w:rsid w:val="00643709"/>
    <w:rsid w:val="0065177A"/>
    <w:rsid w:val="0065193A"/>
    <w:rsid w:val="00662B23"/>
    <w:rsid w:val="006649D4"/>
    <w:rsid w:val="006671C8"/>
    <w:rsid w:val="006702E0"/>
    <w:rsid w:val="00671A9C"/>
    <w:rsid w:val="00675526"/>
    <w:rsid w:val="00676080"/>
    <w:rsid w:val="006828C9"/>
    <w:rsid w:val="006B3415"/>
    <w:rsid w:val="006C1FD8"/>
    <w:rsid w:val="006C2B52"/>
    <w:rsid w:val="006C3552"/>
    <w:rsid w:val="006D2240"/>
    <w:rsid w:val="006E27D7"/>
    <w:rsid w:val="006F11B3"/>
    <w:rsid w:val="007036A5"/>
    <w:rsid w:val="00703E94"/>
    <w:rsid w:val="00704EA8"/>
    <w:rsid w:val="00706D04"/>
    <w:rsid w:val="00712601"/>
    <w:rsid w:val="00712946"/>
    <w:rsid w:val="00714C42"/>
    <w:rsid w:val="00717AF0"/>
    <w:rsid w:val="00723284"/>
    <w:rsid w:val="007251B2"/>
    <w:rsid w:val="0072662F"/>
    <w:rsid w:val="00727DBE"/>
    <w:rsid w:val="00734799"/>
    <w:rsid w:val="007351A0"/>
    <w:rsid w:val="0073732D"/>
    <w:rsid w:val="0074511B"/>
    <w:rsid w:val="007553A8"/>
    <w:rsid w:val="0075727A"/>
    <w:rsid w:val="00763C44"/>
    <w:rsid w:val="00765F3E"/>
    <w:rsid w:val="007707A6"/>
    <w:rsid w:val="00776699"/>
    <w:rsid w:val="00780E23"/>
    <w:rsid w:val="00793EBB"/>
    <w:rsid w:val="007B0FCC"/>
    <w:rsid w:val="007B5E42"/>
    <w:rsid w:val="007B7D95"/>
    <w:rsid w:val="007C03FC"/>
    <w:rsid w:val="007D18D6"/>
    <w:rsid w:val="007E35B1"/>
    <w:rsid w:val="007E38E1"/>
    <w:rsid w:val="007E5F17"/>
    <w:rsid w:val="007F22E3"/>
    <w:rsid w:val="007F46AB"/>
    <w:rsid w:val="0080366D"/>
    <w:rsid w:val="00815923"/>
    <w:rsid w:val="00826CA7"/>
    <w:rsid w:val="00831E27"/>
    <w:rsid w:val="00835AEC"/>
    <w:rsid w:val="00836D44"/>
    <w:rsid w:val="00843D58"/>
    <w:rsid w:val="00845620"/>
    <w:rsid w:val="00852C70"/>
    <w:rsid w:val="00872277"/>
    <w:rsid w:val="00875A42"/>
    <w:rsid w:val="008901C7"/>
    <w:rsid w:val="00890527"/>
    <w:rsid w:val="008921BC"/>
    <w:rsid w:val="008A2133"/>
    <w:rsid w:val="008A29F1"/>
    <w:rsid w:val="008B0433"/>
    <w:rsid w:val="008B10BF"/>
    <w:rsid w:val="008B3BC1"/>
    <w:rsid w:val="008B5526"/>
    <w:rsid w:val="008C407F"/>
    <w:rsid w:val="008C74CF"/>
    <w:rsid w:val="008D7348"/>
    <w:rsid w:val="008F153B"/>
    <w:rsid w:val="008F7624"/>
    <w:rsid w:val="0090673E"/>
    <w:rsid w:val="009071C8"/>
    <w:rsid w:val="009151F8"/>
    <w:rsid w:val="00915E66"/>
    <w:rsid w:val="0091669A"/>
    <w:rsid w:val="009178CC"/>
    <w:rsid w:val="0092286D"/>
    <w:rsid w:val="0093512A"/>
    <w:rsid w:val="00942070"/>
    <w:rsid w:val="0094502C"/>
    <w:rsid w:val="00952B67"/>
    <w:rsid w:val="009532C7"/>
    <w:rsid w:val="009573FC"/>
    <w:rsid w:val="0096389E"/>
    <w:rsid w:val="00963924"/>
    <w:rsid w:val="00965F23"/>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9F484C"/>
    <w:rsid w:val="00A135DF"/>
    <w:rsid w:val="00A16A14"/>
    <w:rsid w:val="00A17CB7"/>
    <w:rsid w:val="00A257FD"/>
    <w:rsid w:val="00A333E8"/>
    <w:rsid w:val="00A3729C"/>
    <w:rsid w:val="00A42A86"/>
    <w:rsid w:val="00A43DB6"/>
    <w:rsid w:val="00A4617E"/>
    <w:rsid w:val="00A60890"/>
    <w:rsid w:val="00A64EC7"/>
    <w:rsid w:val="00A72DA9"/>
    <w:rsid w:val="00A76F70"/>
    <w:rsid w:val="00A8016B"/>
    <w:rsid w:val="00A856D4"/>
    <w:rsid w:val="00A91DDC"/>
    <w:rsid w:val="00A9661A"/>
    <w:rsid w:val="00AB327B"/>
    <w:rsid w:val="00AB5DF7"/>
    <w:rsid w:val="00AC0BA7"/>
    <w:rsid w:val="00AC3FED"/>
    <w:rsid w:val="00AD0227"/>
    <w:rsid w:val="00AD567A"/>
    <w:rsid w:val="00AE6822"/>
    <w:rsid w:val="00AE7D40"/>
    <w:rsid w:val="00AE7F5C"/>
    <w:rsid w:val="00B03291"/>
    <w:rsid w:val="00B21653"/>
    <w:rsid w:val="00B32A00"/>
    <w:rsid w:val="00B343BA"/>
    <w:rsid w:val="00B4603A"/>
    <w:rsid w:val="00B518D2"/>
    <w:rsid w:val="00B631EA"/>
    <w:rsid w:val="00B66244"/>
    <w:rsid w:val="00B70CE4"/>
    <w:rsid w:val="00B750AC"/>
    <w:rsid w:val="00B80834"/>
    <w:rsid w:val="00B832C7"/>
    <w:rsid w:val="00B85D71"/>
    <w:rsid w:val="00B874BB"/>
    <w:rsid w:val="00B906B5"/>
    <w:rsid w:val="00B927C8"/>
    <w:rsid w:val="00BA224C"/>
    <w:rsid w:val="00BA51A7"/>
    <w:rsid w:val="00BC2194"/>
    <w:rsid w:val="00BC456E"/>
    <w:rsid w:val="00BD4E6D"/>
    <w:rsid w:val="00BD5CD4"/>
    <w:rsid w:val="00BE4E1E"/>
    <w:rsid w:val="00BE6BC8"/>
    <w:rsid w:val="00BE6D3C"/>
    <w:rsid w:val="00BF1073"/>
    <w:rsid w:val="00BF724C"/>
    <w:rsid w:val="00C00E86"/>
    <w:rsid w:val="00C13B00"/>
    <w:rsid w:val="00C17258"/>
    <w:rsid w:val="00C32C19"/>
    <w:rsid w:val="00C34178"/>
    <w:rsid w:val="00C35268"/>
    <w:rsid w:val="00C42B90"/>
    <w:rsid w:val="00C43329"/>
    <w:rsid w:val="00C43456"/>
    <w:rsid w:val="00C54A83"/>
    <w:rsid w:val="00C6119A"/>
    <w:rsid w:val="00C668B5"/>
    <w:rsid w:val="00C67023"/>
    <w:rsid w:val="00C75DE8"/>
    <w:rsid w:val="00C76797"/>
    <w:rsid w:val="00C76B14"/>
    <w:rsid w:val="00C801BF"/>
    <w:rsid w:val="00C82B3F"/>
    <w:rsid w:val="00C84AA3"/>
    <w:rsid w:val="00C8663B"/>
    <w:rsid w:val="00C94714"/>
    <w:rsid w:val="00C95594"/>
    <w:rsid w:val="00CA2889"/>
    <w:rsid w:val="00CA45B7"/>
    <w:rsid w:val="00CB4493"/>
    <w:rsid w:val="00CB6B86"/>
    <w:rsid w:val="00CC3BEA"/>
    <w:rsid w:val="00CC7641"/>
    <w:rsid w:val="00CD373C"/>
    <w:rsid w:val="00CD49F6"/>
    <w:rsid w:val="00CD4F42"/>
    <w:rsid w:val="00CE3200"/>
    <w:rsid w:val="00CE5258"/>
    <w:rsid w:val="00CE6510"/>
    <w:rsid w:val="00CF3E72"/>
    <w:rsid w:val="00D00561"/>
    <w:rsid w:val="00D0650B"/>
    <w:rsid w:val="00D11F1D"/>
    <w:rsid w:val="00D205B1"/>
    <w:rsid w:val="00D23794"/>
    <w:rsid w:val="00D3004C"/>
    <w:rsid w:val="00D407CA"/>
    <w:rsid w:val="00D53264"/>
    <w:rsid w:val="00D5690F"/>
    <w:rsid w:val="00D614B7"/>
    <w:rsid w:val="00D63E4B"/>
    <w:rsid w:val="00D63FFC"/>
    <w:rsid w:val="00D668BB"/>
    <w:rsid w:val="00D6779A"/>
    <w:rsid w:val="00D75C16"/>
    <w:rsid w:val="00D803C7"/>
    <w:rsid w:val="00D82030"/>
    <w:rsid w:val="00D86F44"/>
    <w:rsid w:val="00D908AE"/>
    <w:rsid w:val="00D91907"/>
    <w:rsid w:val="00D92A47"/>
    <w:rsid w:val="00D9656E"/>
    <w:rsid w:val="00D97B33"/>
    <w:rsid w:val="00DB28D2"/>
    <w:rsid w:val="00DB4196"/>
    <w:rsid w:val="00DB6C99"/>
    <w:rsid w:val="00DB784D"/>
    <w:rsid w:val="00DC5018"/>
    <w:rsid w:val="00DD2DDE"/>
    <w:rsid w:val="00DE05E8"/>
    <w:rsid w:val="00DE26A8"/>
    <w:rsid w:val="00DF0E4E"/>
    <w:rsid w:val="00DF161D"/>
    <w:rsid w:val="00DF16FB"/>
    <w:rsid w:val="00DF257B"/>
    <w:rsid w:val="00DF3294"/>
    <w:rsid w:val="00DF7453"/>
    <w:rsid w:val="00E040EF"/>
    <w:rsid w:val="00E0550D"/>
    <w:rsid w:val="00E070BA"/>
    <w:rsid w:val="00E071FC"/>
    <w:rsid w:val="00E171E1"/>
    <w:rsid w:val="00E20419"/>
    <w:rsid w:val="00E314D3"/>
    <w:rsid w:val="00E3323C"/>
    <w:rsid w:val="00E43BB6"/>
    <w:rsid w:val="00E64D1C"/>
    <w:rsid w:val="00E775EB"/>
    <w:rsid w:val="00E93F03"/>
    <w:rsid w:val="00E96FC1"/>
    <w:rsid w:val="00EA17DA"/>
    <w:rsid w:val="00EA1E82"/>
    <w:rsid w:val="00EA20C8"/>
    <w:rsid w:val="00EA437C"/>
    <w:rsid w:val="00EC1000"/>
    <w:rsid w:val="00EC12BA"/>
    <w:rsid w:val="00EC3006"/>
    <w:rsid w:val="00EC48BB"/>
    <w:rsid w:val="00ED0009"/>
    <w:rsid w:val="00ED373A"/>
    <w:rsid w:val="00EF1A1F"/>
    <w:rsid w:val="00EF2A7C"/>
    <w:rsid w:val="00EF678A"/>
    <w:rsid w:val="00EF688D"/>
    <w:rsid w:val="00EF7655"/>
    <w:rsid w:val="00F021B1"/>
    <w:rsid w:val="00F02683"/>
    <w:rsid w:val="00F0658F"/>
    <w:rsid w:val="00F12BD4"/>
    <w:rsid w:val="00F130F9"/>
    <w:rsid w:val="00F17DCB"/>
    <w:rsid w:val="00F22ABB"/>
    <w:rsid w:val="00F2431E"/>
    <w:rsid w:val="00F31988"/>
    <w:rsid w:val="00F33DF4"/>
    <w:rsid w:val="00F362D7"/>
    <w:rsid w:val="00F4019A"/>
    <w:rsid w:val="00F44988"/>
    <w:rsid w:val="00F454FB"/>
    <w:rsid w:val="00F57B4A"/>
    <w:rsid w:val="00F74CFF"/>
    <w:rsid w:val="00F80E56"/>
    <w:rsid w:val="00F86334"/>
    <w:rsid w:val="00F9531D"/>
    <w:rsid w:val="00F97D28"/>
    <w:rsid w:val="00F97DE0"/>
    <w:rsid w:val="00FA2049"/>
    <w:rsid w:val="00FA75A6"/>
    <w:rsid w:val="00FB0EB0"/>
    <w:rsid w:val="00FC1B97"/>
    <w:rsid w:val="00FC1C28"/>
    <w:rsid w:val="00FC21F6"/>
    <w:rsid w:val="00FC3181"/>
    <w:rsid w:val="00FC42F2"/>
    <w:rsid w:val="00FD0870"/>
    <w:rsid w:val="00FD7FEC"/>
    <w:rsid w:val="00FE247F"/>
    <w:rsid w:val="00FE2E7B"/>
    <w:rsid w:val="00FE5E95"/>
    <w:rsid w:val="00FE62A1"/>
    <w:rsid w:val="00FF3FD0"/>
    <w:rsid w:val="00FF5ED1"/>
    <w:rsid w:val="00FF719A"/>
    <w:rsid w:val="00FF7412"/>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658">
      <w:bodyDiv w:val="1"/>
      <w:marLeft w:val="0"/>
      <w:marRight w:val="0"/>
      <w:marTop w:val="0"/>
      <w:marBottom w:val="0"/>
      <w:divBdr>
        <w:top w:val="none" w:sz="0" w:space="0" w:color="auto"/>
        <w:left w:val="none" w:sz="0" w:space="0" w:color="auto"/>
        <w:bottom w:val="none" w:sz="0" w:space="0" w:color="auto"/>
        <w:right w:val="none" w:sz="0" w:space="0" w:color="auto"/>
      </w:divBdr>
      <w:divsChild>
        <w:div w:id="1023744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D9BBD-BD1C-4889-B7D3-5FA96DB4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720</Words>
  <Characters>4105</Characters>
  <Application>Microsoft Office Word</Application>
  <DocSecurity>0</DocSecurity>
  <Lines>34</Lines>
  <Paragraphs>9</Paragraphs>
  <ScaleCrop>false</ScaleCrop>
  <Company>Lenovo</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372</cp:revision>
  <cp:lastPrinted>2018-07-06T03:09:00Z</cp:lastPrinted>
  <dcterms:created xsi:type="dcterms:W3CDTF">2016-12-21T06:33:00Z</dcterms:created>
  <dcterms:modified xsi:type="dcterms:W3CDTF">2018-07-06T07:09:00Z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