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117ED084"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EC30D1">
        <w:rPr>
          <w:rFonts w:ascii="宋体" w:hAnsi="宋体" w:hint="eastAsia"/>
          <w:color w:val="FF0000"/>
          <w:sz w:val="32"/>
          <w:szCs w:val="32"/>
        </w:rPr>
        <w:t>阵列式弱电测试仪</w:t>
      </w:r>
    </w:p>
    <w:p w14:paraId="24C23C89" w14:textId="77777777" w:rsidR="00861974" w:rsidRDefault="00861974" w:rsidP="00432C23"/>
    <w:p w14:paraId="4A991DA6" w14:textId="530C017C"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EC30D1">
        <w:rPr>
          <w:rFonts w:ascii="宋体" w:hAnsi="宋体" w:hint="eastAsia"/>
          <w:color w:val="FF0000"/>
          <w:sz w:val="32"/>
          <w:szCs w:val="32"/>
        </w:rPr>
        <w:t>SZUCG20200129EQ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Pr="00EC30D1"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39EB5F1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EC30D1">
        <w:rPr>
          <w:rFonts w:ascii="宋体" w:hAnsi="宋体" w:hint="eastAsia"/>
          <w:color w:val="FF0000"/>
          <w:sz w:val="32"/>
        </w:rPr>
        <w:t>七</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0F64F7D5" w:rsidR="009B2AD6" w:rsidRPr="009D5001" w:rsidRDefault="009B2AD6" w:rsidP="009B2AD6">
      <w:pPr>
        <w:rPr>
          <w:rFonts w:ascii="宋体" w:hAnsi="宋体"/>
          <w:sz w:val="32"/>
        </w:rPr>
      </w:pPr>
      <w:r w:rsidRPr="009D5001">
        <w:rPr>
          <w:rFonts w:ascii="宋体" w:hAnsi="宋体"/>
          <w:sz w:val="32"/>
        </w:rPr>
        <w:t xml:space="preserve">      项目编号：  </w:t>
      </w:r>
      <w:r w:rsidR="00EC30D1">
        <w:rPr>
          <w:rFonts w:ascii="宋体" w:hAnsi="宋体" w:hint="eastAsia"/>
          <w:color w:val="FF0000"/>
          <w:sz w:val="32"/>
          <w:szCs w:val="32"/>
        </w:rPr>
        <w:t>SZUCG20200129EQ</w:t>
      </w:r>
    </w:p>
    <w:p w14:paraId="07E0F69B" w14:textId="5816010C"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EC30D1">
        <w:rPr>
          <w:rFonts w:ascii="宋体" w:hAnsi="宋体" w:hint="eastAsia"/>
          <w:color w:val="FF0000"/>
          <w:sz w:val="32"/>
          <w:szCs w:val="32"/>
        </w:rPr>
        <w:t>阵列式弱电测试仪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585EC5BF" w:rsidR="00B62E01" w:rsidRPr="00DD48F9" w:rsidRDefault="00B62E01" w:rsidP="00EB319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1C3F9F" w:rsidRPr="00DD48F9">
              <w:rPr>
                <w:color w:val="FF0000"/>
                <w:szCs w:val="21"/>
                <w:highlight w:val="yellow"/>
              </w:rPr>
              <w:t>8</w:t>
            </w:r>
            <w:r w:rsidRPr="00DD48F9">
              <w:rPr>
                <w:szCs w:val="21"/>
                <w:highlight w:val="yellow"/>
              </w:rPr>
              <w:t>分；普通参数每负偏离一项扣</w:t>
            </w:r>
            <w:r w:rsidR="00EB319C">
              <w:rPr>
                <w:color w:val="FF0000"/>
                <w:szCs w:val="21"/>
                <w:highlight w:val="yellow"/>
              </w:rPr>
              <w:t>6</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D2229E2"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392468DB"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EC30D1">
        <w:rPr>
          <w:color w:val="FF0000"/>
          <w:kern w:val="0"/>
          <w:szCs w:val="21"/>
          <w:u w:val="single"/>
        </w:rPr>
        <w:t>阵列式弱电测试仪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5F05BC8"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EC30D1">
        <w:rPr>
          <w:color w:val="FF0000"/>
          <w:szCs w:val="21"/>
        </w:rPr>
        <w:t>SZUCG20200129EQ</w:t>
      </w:r>
    </w:p>
    <w:p w14:paraId="6BD90406" w14:textId="16567A0B"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EC30D1">
        <w:rPr>
          <w:color w:val="FF0000"/>
          <w:kern w:val="0"/>
          <w:szCs w:val="21"/>
        </w:rPr>
        <w:t>阵列式弱电测试仪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3C821991"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593928" w:rsidRPr="00593928">
        <w:rPr>
          <w:color w:val="FF0000"/>
          <w:kern w:val="0"/>
          <w:szCs w:val="21"/>
        </w:rPr>
        <w:t>600,000.00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E5E180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826F36">
        <w:rPr>
          <w:rFonts w:hint="eastAsia"/>
          <w:kern w:val="0"/>
          <w:szCs w:val="21"/>
        </w:rPr>
        <w:t>0</w:t>
      </w:r>
      <w:r w:rsidR="00826F36">
        <w:rPr>
          <w:kern w:val="0"/>
          <w:szCs w:val="21"/>
        </w:rPr>
        <w:t>7</w:t>
      </w:r>
      <w:r w:rsidRPr="00DE3608">
        <w:rPr>
          <w:kern w:val="0"/>
          <w:szCs w:val="21"/>
        </w:rPr>
        <w:t>月</w:t>
      </w:r>
      <w:r w:rsidR="00826F36">
        <w:rPr>
          <w:rFonts w:hint="eastAsia"/>
          <w:kern w:val="0"/>
          <w:szCs w:val="21"/>
        </w:rPr>
        <w:t>09</w:t>
      </w:r>
      <w:r w:rsidRPr="00DE3608">
        <w:rPr>
          <w:kern w:val="0"/>
          <w:szCs w:val="21"/>
        </w:rPr>
        <w:t>日起至</w:t>
      </w:r>
      <w:r w:rsidRPr="00DE3608">
        <w:rPr>
          <w:kern w:val="0"/>
          <w:szCs w:val="21"/>
        </w:rPr>
        <w:t>2020</w:t>
      </w:r>
      <w:r w:rsidRPr="00DE3608">
        <w:rPr>
          <w:kern w:val="0"/>
          <w:szCs w:val="21"/>
        </w:rPr>
        <w:t>年</w:t>
      </w:r>
      <w:r w:rsidR="00826F36">
        <w:rPr>
          <w:rFonts w:hint="eastAsia"/>
          <w:kern w:val="0"/>
          <w:szCs w:val="21"/>
        </w:rPr>
        <w:t>07</w:t>
      </w:r>
      <w:r w:rsidRPr="00DE3608">
        <w:rPr>
          <w:kern w:val="0"/>
          <w:szCs w:val="21"/>
        </w:rPr>
        <w:t>月</w:t>
      </w:r>
      <w:r w:rsidR="00826F36">
        <w:rPr>
          <w:rFonts w:hint="eastAsia"/>
          <w:kern w:val="0"/>
          <w:szCs w:val="21"/>
        </w:rPr>
        <w:t>20</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0A02505"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826F36">
        <w:rPr>
          <w:rFonts w:hint="eastAsia"/>
          <w:color w:val="FF0000"/>
          <w:kern w:val="0"/>
          <w:szCs w:val="21"/>
        </w:rPr>
        <w:t>07</w:t>
      </w:r>
      <w:r w:rsidRPr="00DE3608">
        <w:rPr>
          <w:color w:val="FF0000"/>
          <w:kern w:val="0"/>
          <w:szCs w:val="21"/>
        </w:rPr>
        <w:t>月</w:t>
      </w:r>
      <w:r w:rsidR="00826F36">
        <w:rPr>
          <w:rFonts w:hint="eastAsia"/>
          <w:color w:val="FF0000"/>
          <w:kern w:val="0"/>
          <w:szCs w:val="21"/>
        </w:rPr>
        <w:t>21</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548AA6DA"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826F36">
        <w:rPr>
          <w:rFonts w:hint="eastAsia"/>
          <w:kern w:val="0"/>
          <w:szCs w:val="21"/>
        </w:rPr>
        <w:t>07</w:t>
      </w:r>
      <w:r w:rsidRPr="00DE3608">
        <w:rPr>
          <w:kern w:val="0"/>
          <w:szCs w:val="21"/>
        </w:rPr>
        <w:t>月</w:t>
      </w:r>
      <w:r w:rsidR="00826F36">
        <w:rPr>
          <w:rFonts w:hint="eastAsia"/>
          <w:kern w:val="0"/>
          <w:szCs w:val="21"/>
        </w:rPr>
        <w:t>22</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72BA738" w:rsidR="008603EB" w:rsidRPr="00C3681A" w:rsidRDefault="00C3681A" w:rsidP="00DE3608">
      <w:pPr>
        <w:adjustRightInd w:val="0"/>
        <w:snapToGrid w:val="0"/>
        <w:spacing w:line="360" w:lineRule="auto"/>
        <w:ind w:firstLineChars="350" w:firstLine="735"/>
        <w:jc w:val="left"/>
        <w:rPr>
          <w:kern w:val="0"/>
          <w:szCs w:val="21"/>
        </w:rPr>
      </w:pPr>
      <w:r w:rsidRPr="00C3681A">
        <w:rPr>
          <w:rFonts w:hint="eastAsia"/>
          <w:kern w:val="0"/>
          <w:szCs w:val="21"/>
        </w:rPr>
        <w:t>联系人</w:t>
      </w:r>
      <w:r w:rsidRPr="00C3681A">
        <w:rPr>
          <w:rFonts w:hint="eastAsia"/>
          <w:kern w:val="0"/>
          <w:szCs w:val="21"/>
        </w:rPr>
        <w:t xml:space="preserve"> </w:t>
      </w:r>
      <w:r w:rsidRPr="00C3681A">
        <w:rPr>
          <w:rFonts w:hint="eastAsia"/>
          <w:kern w:val="0"/>
          <w:szCs w:val="21"/>
        </w:rPr>
        <w:t>：</w:t>
      </w:r>
      <w:r w:rsidRPr="00C3681A">
        <w:rPr>
          <w:rFonts w:hint="eastAsia"/>
          <w:kern w:val="0"/>
          <w:szCs w:val="21"/>
        </w:rPr>
        <w:t xml:space="preserve"> </w:t>
      </w:r>
      <w:r w:rsidRPr="00C3681A">
        <w:rPr>
          <w:rFonts w:hint="eastAsia"/>
          <w:kern w:val="0"/>
          <w:szCs w:val="21"/>
        </w:rPr>
        <w:t>黄老师</w:t>
      </w:r>
      <w:r w:rsidRPr="00C3681A">
        <w:rPr>
          <w:rFonts w:hint="eastAsia"/>
          <w:kern w:val="0"/>
          <w:szCs w:val="21"/>
        </w:rPr>
        <w:t xml:space="preserve"> </w:t>
      </w:r>
      <w:r w:rsidRPr="00C3681A">
        <w:rPr>
          <w:rFonts w:hint="eastAsia"/>
          <w:kern w:val="0"/>
          <w:szCs w:val="21"/>
        </w:rPr>
        <w:t>电话：</w:t>
      </w:r>
      <w:r w:rsidRPr="00C3681A">
        <w:rPr>
          <w:rFonts w:hint="eastAsia"/>
          <w:kern w:val="0"/>
          <w:szCs w:val="21"/>
        </w:rPr>
        <w:t xml:space="preserve">13564740268 </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3B47C402"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0143A7">
        <w:rPr>
          <w:rFonts w:hint="eastAsia"/>
          <w:kern w:val="0"/>
          <w:szCs w:val="21"/>
        </w:rPr>
        <w:t>07</w:t>
      </w:r>
      <w:r w:rsidRPr="00DE3608">
        <w:rPr>
          <w:kern w:val="0"/>
          <w:szCs w:val="21"/>
        </w:rPr>
        <w:t>月</w:t>
      </w:r>
      <w:r w:rsidR="000143A7">
        <w:rPr>
          <w:rFonts w:hint="eastAsia"/>
          <w:kern w:val="0"/>
          <w:szCs w:val="21"/>
        </w:rPr>
        <w:t>09</w:t>
      </w:r>
      <w:r w:rsidRPr="00DE3608">
        <w:rPr>
          <w:kern w:val="0"/>
          <w:szCs w:val="21"/>
        </w:rPr>
        <w:t>日至</w:t>
      </w:r>
      <w:r w:rsidRPr="00DE3608">
        <w:rPr>
          <w:kern w:val="0"/>
          <w:szCs w:val="21"/>
        </w:rPr>
        <w:t>2020</w:t>
      </w:r>
      <w:r w:rsidRPr="00DE3608">
        <w:rPr>
          <w:kern w:val="0"/>
          <w:szCs w:val="21"/>
        </w:rPr>
        <w:t>年</w:t>
      </w:r>
      <w:r w:rsidR="000143A7">
        <w:rPr>
          <w:rFonts w:hint="eastAsia"/>
          <w:kern w:val="0"/>
          <w:szCs w:val="21"/>
        </w:rPr>
        <w:t>07</w:t>
      </w:r>
      <w:r w:rsidRPr="00DE3608">
        <w:rPr>
          <w:kern w:val="0"/>
          <w:szCs w:val="21"/>
        </w:rPr>
        <w:t>月</w:t>
      </w:r>
      <w:r w:rsidR="000143A7">
        <w:rPr>
          <w:rFonts w:hint="eastAsia"/>
          <w:kern w:val="0"/>
          <w:szCs w:val="21"/>
        </w:rPr>
        <w:t>16</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032F5833" w14:textId="239D753E" w:rsidR="008603EB" w:rsidRDefault="008603EB" w:rsidP="00DE3608">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0143A7">
        <w:rPr>
          <w:rFonts w:hint="eastAsia"/>
          <w:b/>
          <w:kern w:val="0"/>
          <w:szCs w:val="21"/>
        </w:rPr>
        <w:t>07</w:t>
      </w:r>
      <w:r w:rsidRPr="00DE3608">
        <w:rPr>
          <w:b/>
          <w:kern w:val="0"/>
          <w:szCs w:val="21"/>
        </w:rPr>
        <w:t>月</w:t>
      </w:r>
      <w:r w:rsidR="000143A7">
        <w:rPr>
          <w:rFonts w:hint="eastAsia"/>
          <w:b/>
          <w:kern w:val="0"/>
          <w:szCs w:val="21"/>
        </w:rPr>
        <w:t>09</w:t>
      </w:r>
      <w:r w:rsidRPr="00DE3608">
        <w:rPr>
          <w:b/>
          <w:kern w:val="0"/>
          <w:szCs w:val="21"/>
        </w:rPr>
        <w:t>日</w:t>
      </w:r>
    </w:p>
    <w:p w14:paraId="680D18BF" w14:textId="77777777" w:rsidR="00F74168" w:rsidRPr="00552D03" w:rsidRDefault="00F74168" w:rsidP="00DE3608">
      <w:pPr>
        <w:pStyle w:val="20"/>
        <w:keepNext w:val="0"/>
        <w:keepLines w:val="0"/>
        <w:pageBreakBefore/>
        <w:rPr>
          <w:sz w:val="32"/>
          <w:szCs w:val="32"/>
        </w:rPr>
      </w:pPr>
      <w:bookmarkStart w:id="21" w:name="_GoBack"/>
      <w:bookmarkEnd w:id="21"/>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58BDF78C" w:rsidR="002A367A" w:rsidRPr="006C4DF4" w:rsidRDefault="008D26B1" w:rsidP="00A16EC2">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79914678" w:rsidR="008603EB" w:rsidRPr="006C4DF4" w:rsidRDefault="00EC30D1" w:rsidP="008603EB">
            <w:pPr>
              <w:widowControl/>
              <w:jc w:val="center"/>
              <w:rPr>
                <w:kern w:val="0"/>
                <w:szCs w:val="21"/>
              </w:rPr>
            </w:pPr>
            <w:r>
              <w:rPr>
                <w:rFonts w:hint="eastAsia"/>
              </w:rPr>
              <w:t>阵列式弱电测试仪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A1D6658" w:rsidR="008603EB" w:rsidRPr="006C4DF4" w:rsidRDefault="00593928" w:rsidP="007C73CC">
            <w:pPr>
              <w:widowControl/>
              <w:jc w:val="center"/>
              <w:rPr>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609D6DE" w:rsidR="008603EB" w:rsidRPr="006C4DF4" w:rsidRDefault="00593928" w:rsidP="008603EB">
            <w:pPr>
              <w:widowControl/>
              <w:jc w:val="center"/>
              <w:rPr>
                <w:szCs w:val="21"/>
              </w:rPr>
            </w:pPr>
            <w:r w:rsidRPr="00593928">
              <w:rPr>
                <w:szCs w:val="21"/>
              </w:rPr>
              <w:t>600,000.00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7BCB9018" w:rsidR="008603EB" w:rsidRPr="006C4DF4" w:rsidRDefault="00EC30D1" w:rsidP="006C4DF4">
            <w:pPr>
              <w:widowControl/>
              <w:jc w:val="center"/>
              <w:rPr>
                <w:kern w:val="0"/>
                <w:szCs w:val="21"/>
              </w:rPr>
            </w:pPr>
            <w:r>
              <w:rPr>
                <w:rFonts w:hint="eastAsia"/>
                <w:szCs w:val="21"/>
              </w:rPr>
              <w:t>阵列式弱电测试仪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593928"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0E5B4A51" w:rsidR="00593928" w:rsidRPr="006C4DF4" w:rsidRDefault="00593928" w:rsidP="00593928">
            <w:pPr>
              <w:widowControl/>
              <w:jc w:val="center"/>
              <w:rPr>
                <w:kern w:val="0"/>
                <w:szCs w:val="21"/>
              </w:rPr>
            </w:pPr>
            <w:r w:rsidRPr="006C4DF4">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680CB826" w:rsidR="00593928" w:rsidRPr="006C4DF4" w:rsidRDefault="00593928" w:rsidP="00593928">
            <w:pPr>
              <w:widowControl/>
              <w:jc w:val="center"/>
              <w:rPr>
                <w:kern w:val="0"/>
                <w:szCs w:val="21"/>
              </w:rPr>
            </w:pPr>
            <w:r>
              <w:rPr>
                <w:rFonts w:hint="eastAsia"/>
              </w:rPr>
              <w:t>阵列式弱电测试仪</w:t>
            </w:r>
          </w:p>
        </w:tc>
        <w:tc>
          <w:tcPr>
            <w:tcW w:w="1134" w:type="dxa"/>
            <w:tcBorders>
              <w:top w:val="single" w:sz="4" w:space="0" w:color="auto"/>
              <w:left w:val="nil"/>
              <w:bottom w:val="single" w:sz="4" w:space="0" w:color="auto"/>
              <w:right w:val="single" w:sz="4" w:space="0" w:color="auto"/>
            </w:tcBorders>
            <w:vAlign w:val="center"/>
          </w:tcPr>
          <w:p w14:paraId="2BB64A56" w14:textId="10CB51EF" w:rsidR="00593928" w:rsidRPr="006C4DF4" w:rsidRDefault="00593928" w:rsidP="00593928">
            <w:pPr>
              <w:widowControl/>
              <w:jc w:val="center"/>
              <w:rPr>
                <w:kern w:val="0"/>
                <w:szCs w:val="21"/>
              </w:rPr>
            </w:pPr>
            <w:r w:rsidRPr="006C4DF4">
              <w:t>1</w:t>
            </w:r>
          </w:p>
        </w:tc>
        <w:tc>
          <w:tcPr>
            <w:tcW w:w="1276" w:type="dxa"/>
            <w:tcBorders>
              <w:top w:val="single" w:sz="4" w:space="0" w:color="auto"/>
              <w:left w:val="nil"/>
              <w:bottom w:val="single" w:sz="4" w:space="0" w:color="auto"/>
              <w:right w:val="single" w:sz="4" w:space="0" w:color="auto"/>
            </w:tcBorders>
            <w:vAlign w:val="center"/>
          </w:tcPr>
          <w:p w14:paraId="0B4E86CF" w14:textId="69807FFA" w:rsidR="00593928" w:rsidRPr="006C4DF4" w:rsidRDefault="00593928" w:rsidP="00593928">
            <w:pPr>
              <w:widowControl/>
              <w:jc w:val="center"/>
              <w:rPr>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5E966433" w14:textId="4A5F628E" w:rsidR="00593928" w:rsidRPr="006C4DF4" w:rsidRDefault="00593928" w:rsidP="00593928">
            <w:pPr>
              <w:widowControl/>
              <w:jc w:val="center"/>
              <w:rPr>
                <w:szCs w:val="21"/>
              </w:rPr>
            </w:pPr>
            <w:r w:rsidRPr="006C4DF4">
              <w:rPr>
                <w:b/>
                <w:color w:val="FF0000"/>
                <w:szCs w:val="21"/>
              </w:rPr>
              <w:t>核心产品</w:t>
            </w: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78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1770"/>
        <w:gridCol w:w="5370"/>
      </w:tblGrid>
      <w:tr w:rsidR="003B6FF1" w:rsidRPr="00EA2F45" w14:paraId="321A98C6" w14:textId="77777777" w:rsidTr="00593928">
        <w:trPr>
          <w:trHeight w:val="470"/>
        </w:trPr>
        <w:tc>
          <w:tcPr>
            <w:tcW w:w="690" w:type="dxa"/>
            <w:vAlign w:val="center"/>
          </w:tcPr>
          <w:p w14:paraId="428B1A5A" w14:textId="77777777" w:rsidR="003B6FF1" w:rsidRPr="00EA2F45" w:rsidRDefault="003B6FF1" w:rsidP="00256A87">
            <w:pPr>
              <w:jc w:val="center"/>
              <w:rPr>
                <w:szCs w:val="21"/>
              </w:rPr>
            </w:pPr>
            <w:r w:rsidRPr="00EA2F45">
              <w:rPr>
                <w:szCs w:val="21"/>
              </w:rPr>
              <w:t>序号</w:t>
            </w:r>
          </w:p>
        </w:tc>
        <w:tc>
          <w:tcPr>
            <w:tcW w:w="177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370" w:type="dxa"/>
            <w:vAlign w:val="center"/>
          </w:tcPr>
          <w:p w14:paraId="3147FF51" w14:textId="77777777" w:rsidR="003B6FF1" w:rsidRPr="00EA2F45" w:rsidRDefault="003B6FF1" w:rsidP="00593928">
            <w:pPr>
              <w:jc w:val="center"/>
              <w:rPr>
                <w:szCs w:val="21"/>
              </w:rPr>
            </w:pPr>
            <w:r w:rsidRPr="00EA2F45">
              <w:rPr>
                <w:szCs w:val="21"/>
              </w:rPr>
              <w:t>招标技术要求</w:t>
            </w:r>
          </w:p>
        </w:tc>
      </w:tr>
      <w:tr w:rsidR="00A16EC2" w:rsidRPr="00EA2F45" w14:paraId="32386151" w14:textId="77777777" w:rsidTr="00A16EC2">
        <w:trPr>
          <w:trHeight w:val="450"/>
        </w:trPr>
        <w:tc>
          <w:tcPr>
            <w:tcW w:w="690" w:type="dxa"/>
            <w:vMerge w:val="restart"/>
            <w:vAlign w:val="center"/>
          </w:tcPr>
          <w:p w14:paraId="4163AF4F" w14:textId="77777777" w:rsidR="00A16EC2" w:rsidRPr="00EA2F45" w:rsidRDefault="00A16EC2" w:rsidP="00A16EC2">
            <w:pPr>
              <w:jc w:val="center"/>
              <w:rPr>
                <w:b/>
                <w:szCs w:val="21"/>
              </w:rPr>
            </w:pPr>
            <w:r w:rsidRPr="00EA2F45">
              <w:rPr>
                <w:b/>
                <w:szCs w:val="21"/>
              </w:rPr>
              <w:t>1</w:t>
            </w:r>
          </w:p>
        </w:tc>
        <w:tc>
          <w:tcPr>
            <w:tcW w:w="1770" w:type="dxa"/>
            <w:vMerge w:val="restart"/>
            <w:vAlign w:val="center"/>
          </w:tcPr>
          <w:p w14:paraId="28493933" w14:textId="53FC8B45" w:rsidR="00A16EC2" w:rsidRPr="00EA2F45" w:rsidRDefault="00A16EC2" w:rsidP="00A16EC2">
            <w:pPr>
              <w:jc w:val="center"/>
              <w:rPr>
                <w:b/>
                <w:szCs w:val="21"/>
              </w:rPr>
            </w:pPr>
            <w:r>
              <w:rPr>
                <w:b/>
                <w:szCs w:val="21"/>
              </w:rPr>
              <w:t>阵列式弱电测试仪</w:t>
            </w:r>
          </w:p>
        </w:tc>
        <w:tc>
          <w:tcPr>
            <w:tcW w:w="5370" w:type="dxa"/>
            <w:vAlign w:val="center"/>
          </w:tcPr>
          <w:p w14:paraId="1C2428A7" w14:textId="2A03C51A" w:rsidR="00A16EC2" w:rsidRPr="00EA2F45" w:rsidRDefault="00A16EC2" w:rsidP="00A16EC2">
            <w:pPr>
              <w:rPr>
                <w:b/>
                <w:szCs w:val="21"/>
              </w:rPr>
            </w:pPr>
            <w:r w:rsidRPr="006A43C2">
              <w:rPr>
                <w:rFonts w:hint="eastAsia"/>
              </w:rPr>
              <w:t>★</w:t>
            </w:r>
            <w:r w:rsidRPr="006A43C2">
              <w:rPr>
                <w:rFonts w:hint="eastAsia"/>
              </w:rPr>
              <w:t>1.1</w:t>
            </w:r>
            <w:r w:rsidRPr="006A43C2">
              <w:rPr>
                <w:rFonts w:hint="eastAsia"/>
              </w:rPr>
              <w:t>通道数：不少于</w:t>
            </w:r>
            <w:r w:rsidRPr="006A43C2">
              <w:rPr>
                <w:rFonts w:hint="eastAsia"/>
              </w:rPr>
              <w:t>400</w:t>
            </w:r>
            <w:r w:rsidRPr="006A43C2">
              <w:rPr>
                <w:rFonts w:hint="eastAsia"/>
              </w:rPr>
              <w:t>通道；</w:t>
            </w:r>
          </w:p>
        </w:tc>
      </w:tr>
      <w:tr w:rsidR="00A16EC2" w:rsidRPr="00EA2F45" w14:paraId="575D2B68" w14:textId="77777777" w:rsidTr="00A16EC2">
        <w:trPr>
          <w:trHeight w:val="450"/>
        </w:trPr>
        <w:tc>
          <w:tcPr>
            <w:tcW w:w="690" w:type="dxa"/>
            <w:vMerge/>
            <w:vAlign w:val="center"/>
          </w:tcPr>
          <w:p w14:paraId="37FA2151" w14:textId="77777777" w:rsidR="00A16EC2" w:rsidRPr="00EA2F45" w:rsidRDefault="00A16EC2" w:rsidP="00A16EC2">
            <w:pPr>
              <w:jc w:val="center"/>
              <w:rPr>
                <w:b/>
                <w:szCs w:val="21"/>
              </w:rPr>
            </w:pPr>
          </w:p>
        </w:tc>
        <w:tc>
          <w:tcPr>
            <w:tcW w:w="1770" w:type="dxa"/>
            <w:vMerge/>
            <w:vAlign w:val="center"/>
          </w:tcPr>
          <w:p w14:paraId="11DCDF72" w14:textId="77777777" w:rsidR="00A16EC2" w:rsidRPr="00EA2F45" w:rsidRDefault="00A16EC2" w:rsidP="00A16EC2">
            <w:pPr>
              <w:jc w:val="center"/>
              <w:rPr>
                <w:b/>
                <w:szCs w:val="21"/>
              </w:rPr>
            </w:pPr>
          </w:p>
        </w:tc>
        <w:tc>
          <w:tcPr>
            <w:tcW w:w="5370" w:type="dxa"/>
            <w:vAlign w:val="center"/>
          </w:tcPr>
          <w:p w14:paraId="6174C2AC" w14:textId="2A670F4B" w:rsidR="00A16EC2" w:rsidRPr="00EA2F45" w:rsidRDefault="00A16EC2" w:rsidP="00A16EC2">
            <w:pPr>
              <w:spacing w:line="360" w:lineRule="auto"/>
              <w:rPr>
                <w:b/>
                <w:szCs w:val="21"/>
              </w:rPr>
            </w:pPr>
            <w:r w:rsidRPr="006A43C2">
              <w:rPr>
                <w:rFonts w:hint="eastAsia"/>
              </w:rPr>
              <w:t xml:space="preserve">1.2 </w:t>
            </w:r>
            <w:r w:rsidRPr="006A43C2">
              <w:rPr>
                <w:rFonts w:hint="eastAsia"/>
              </w:rPr>
              <w:t>设定增益至少包含</w:t>
            </w:r>
            <w:r w:rsidRPr="006A43C2">
              <w:rPr>
                <w:rFonts w:hint="eastAsia"/>
              </w:rPr>
              <w:t>100</w:t>
            </w:r>
            <w:r w:rsidRPr="006A43C2">
              <w:rPr>
                <w:rFonts w:hint="eastAsia"/>
              </w:rPr>
              <w:t>、</w:t>
            </w:r>
            <w:r w:rsidRPr="006A43C2">
              <w:rPr>
                <w:rFonts w:hint="eastAsia"/>
              </w:rPr>
              <w:t>200</w:t>
            </w:r>
            <w:r w:rsidRPr="006A43C2">
              <w:rPr>
                <w:rFonts w:hint="eastAsia"/>
              </w:rPr>
              <w:t>、</w:t>
            </w:r>
            <w:r w:rsidRPr="006A43C2">
              <w:rPr>
                <w:rFonts w:hint="eastAsia"/>
              </w:rPr>
              <w:t>500</w:t>
            </w:r>
            <w:r w:rsidRPr="006A43C2">
              <w:rPr>
                <w:rFonts w:hint="eastAsia"/>
              </w:rPr>
              <w:t>、</w:t>
            </w:r>
            <w:r w:rsidRPr="006A43C2">
              <w:rPr>
                <w:rFonts w:hint="eastAsia"/>
              </w:rPr>
              <w:t>1000</w:t>
            </w:r>
            <w:r w:rsidRPr="006A43C2">
              <w:rPr>
                <w:rFonts w:hint="eastAsia"/>
              </w:rPr>
              <w:t>、</w:t>
            </w:r>
            <w:r w:rsidRPr="006A43C2">
              <w:rPr>
                <w:rFonts w:hint="eastAsia"/>
              </w:rPr>
              <w:t>2000</w:t>
            </w:r>
            <w:r w:rsidRPr="006A43C2">
              <w:rPr>
                <w:rFonts w:hint="eastAsia"/>
              </w:rPr>
              <w:t>、</w:t>
            </w:r>
            <w:r w:rsidRPr="006A43C2">
              <w:rPr>
                <w:rFonts w:hint="eastAsia"/>
              </w:rPr>
              <w:t>5000</w:t>
            </w:r>
            <w:r w:rsidRPr="006A43C2">
              <w:rPr>
                <w:rFonts w:hint="eastAsia"/>
              </w:rPr>
              <w:t>、</w:t>
            </w:r>
            <w:r w:rsidRPr="006A43C2">
              <w:rPr>
                <w:rFonts w:hint="eastAsia"/>
              </w:rPr>
              <w:t>10000V/V</w:t>
            </w:r>
            <w:r w:rsidRPr="006A43C2">
              <w:rPr>
                <w:rFonts w:hint="eastAsia"/>
              </w:rPr>
              <w:t>；</w:t>
            </w:r>
          </w:p>
        </w:tc>
      </w:tr>
      <w:tr w:rsidR="00A16EC2" w:rsidRPr="00EA2F45" w14:paraId="0C0E0198" w14:textId="77777777" w:rsidTr="00A16EC2">
        <w:trPr>
          <w:trHeight w:val="450"/>
        </w:trPr>
        <w:tc>
          <w:tcPr>
            <w:tcW w:w="690" w:type="dxa"/>
            <w:vMerge/>
            <w:vAlign w:val="center"/>
          </w:tcPr>
          <w:p w14:paraId="2C571657" w14:textId="77777777" w:rsidR="00A16EC2" w:rsidRPr="00EA2F45" w:rsidRDefault="00A16EC2" w:rsidP="00A16EC2">
            <w:pPr>
              <w:jc w:val="center"/>
              <w:rPr>
                <w:b/>
                <w:szCs w:val="21"/>
              </w:rPr>
            </w:pPr>
          </w:p>
        </w:tc>
        <w:tc>
          <w:tcPr>
            <w:tcW w:w="1770" w:type="dxa"/>
            <w:vMerge/>
            <w:vAlign w:val="center"/>
          </w:tcPr>
          <w:p w14:paraId="2400CE1D" w14:textId="77777777" w:rsidR="00A16EC2" w:rsidRPr="00EA2F45" w:rsidRDefault="00A16EC2" w:rsidP="00A16EC2">
            <w:pPr>
              <w:jc w:val="center"/>
              <w:rPr>
                <w:b/>
                <w:szCs w:val="21"/>
              </w:rPr>
            </w:pPr>
          </w:p>
        </w:tc>
        <w:tc>
          <w:tcPr>
            <w:tcW w:w="5370" w:type="dxa"/>
            <w:vAlign w:val="center"/>
          </w:tcPr>
          <w:p w14:paraId="4DF00574" w14:textId="13643747" w:rsidR="00A16EC2" w:rsidRPr="00EA2F45" w:rsidRDefault="00A16EC2" w:rsidP="00A16EC2">
            <w:pPr>
              <w:rPr>
                <w:b/>
                <w:szCs w:val="21"/>
              </w:rPr>
            </w:pPr>
            <w:r w:rsidRPr="006A43C2">
              <w:rPr>
                <w:rFonts w:hint="eastAsia"/>
              </w:rPr>
              <w:t xml:space="preserve">1.3 </w:t>
            </w:r>
            <w:r w:rsidRPr="006A43C2">
              <w:rPr>
                <w:rFonts w:hint="eastAsia"/>
              </w:rPr>
              <w:t>可选高通滤波阈值至少包含</w:t>
            </w:r>
            <w:r w:rsidRPr="006A43C2">
              <w:rPr>
                <w:rFonts w:hint="eastAsia"/>
              </w:rPr>
              <w:t>0</w:t>
            </w:r>
            <w:r w:rsidRPr="006A43C2">
              <w:rPr>
                <w:rFonts w:hint="eastAsia"/>
              </w:rPr>
              <w:t>、</w:t>
            </w:r>
            <w:r w:rsidRPr="006A43C2">
              <w:rPr>
                <w:rFonts w:hint="eastAsia"/>
              </w:rPr>
              <w:t>3</w:t>
            </w:r>
            <w:r w:rsidRPr="006A43C2">
              <w:rPr>
                <w:rFonts w:hint="eastAsia"/>
              </w:rPr>
              <w:t>、</w:t>
            </w:r>
            <w:r w:rsidRPr="006A43C2">
              <w:rPr>
                <w:rFonts w:hint="eastAsia"/>
              </w:rPr>
              <w:t>10</w:t>
            </w:r>
            <w:r w:rsidRPr="006A43C2">
              <w:rPr>
                <w:rFonts w:hint="eastAsia"/>
              </w:rPr>
              <w:t>、</w:t>
            </w:r>
            <w:r w:rsidRPr="006A43C2">
              <w:rPr>
                <w:rFonts w:hint="eastAsia"/>
              </w:rPr>
              <w:t>100</w:t>
            </w:r>
            <w:r w:rsidRPr="006A43C2">
              <w:rPr>
                <w:rFonts w:hint="eastAsia"/>
              </w:rPr>
              <w:t>、</w:t>
            </w:r>
            <w:r w:rsidRPr="006A43C2">
              <w:rPr>
                <w:rFonts w:hint="eastAsia"/>
              </w:rPr>
              <w:t>200Hz</w:t>
            </w:r>
            <w:r w:rsidRPr="006A43C2">
              <w:rPr>
                <w:rFonts w:hint="eastAsia"/>
              </w:rPr>
              <w:t>；</w:t>
            </w:r>
          </w:p>
        </w:tc>
      </w:tr>
      <w:tr w:rsidR="00A16EC2" w:rsidRPr="00EA2F45" w14:paraId="68C89398" w14:textId="77777777" w:rsidTr="00A16EC2">
        <w:trPr>
          <w:trHeight w:val="510"/>
        </w:trPr>
        <w:tc>
          <w:tcPr>
            <w:tcW w:w="690" w:type="dxa"/>
            <w:vMerge/>
            <w:vAlign w:val="center"/>
          </w:tcPr>
          <w:p w14:paraId="105FDE84" w14:textId="77777777" w:rsidR="00A16EC2" w:rsidRPr="00EA2F45" w:rsidRDefault="00A16EC2" w:rsidP="00A16EC2">
            <w:pPr>
              <w:jc w:val="center"/>
              <w:rPr>
                <w:b/>
                <w:szCs w:val="21"/>
              </w:rPr>
            </w:pPr>
          </w:p>
        </w:tc>
        <w:tc>
          <w:tcPr>
            <w:tcW w:w="1770" w:type="dxa"/>
            <w:vMerge/>
            <w:vAlign w:val="center"/>
          </w:tcPr>
          <w:p w14:paraId="48E82D91" w14:textId="77777777" w:rsidR="00A16EC2" w:rsidRPr="00EA2F45" w:rsidRDefault="00A16EC2" w:rsidP="00A16EC2">
            <w:pPr>
              <w:jc w:val="center"/>
              <w:rPr>
                <w:b/>
                <w:szCs w:val="21"/>
              </w:rPr>
            </w:pPr>
          </w:p>
        </w:tc>
        <w:tc>
          <w:tcPr>
            <w:tcW w:w="5370" w:type="dxa"/>
            <w:vAlign w:val="center"/>
          </w:tcPr>
          <w:p w14:paraId="54660487" w14:textId="29CE66D8" w:rsidR="00A16EC2" w:rsidRPr="00EA2F45" w:rsidRDefault="00A16EC2" w:rsidP="00A16EC2">
            <w:pPr>
              <w:rPr>
                <w:szCs w:val="21"/>
              </w:rPr>
            </w:pPr>
            <w:r w:rsidRPr="006A43C2">
              <w:rPr>
                <w:rFonts w:hint="eastAsia"/>
              </w:rPr>
              <w:t xml:space="preserve">1.4 </w:t>
            </w:r>
            <w:r w:rsidRPr="006A43C2">
              <w:rPr>
                <w:rFonts w:hint="eastAsia"/>
              </w:rPr>
              <w:t>采样率至少包含</w:t>
            </w:r>
            <w:r w:rsidRPr="006A43C2">
              <w:rPr>
                <w:rFonts w:hint="eastAsia"/>
              </w:rPr>
              <w:t>512</w:t>
            </w:r>
            <w:r w:rsidRPr="006A43C2">
              <w:rPr>
                <w:rFonts w:hint="eastAsia"/>
              </w:rPr>
              <w:t>、</w:t>
            </w:r>
            <w:r w:rsidRPr="006A43C2">
              <w:rPr>
                <w:rFonts w:hint="eastAsia"/>
              </w:rPr>
              <w:t>2048</w:t>
            </w:r>
            <w:r w:rsidRPr="006A43C2">
              <w:rPr>
                <w:rFonts w:hint="eastAsia"/>
              </w:rPr>
              <w:t>、</w:t>
            </w:r>
            <w:r w:rsidRPr="006A43C2">
              <w:rPr>
                <w:rFonts w:hint="eastAsia"/>
              </w:rPr>
              <w:t>5120</w:t>
            </w:r>
            <w:r w:rsidRPr="006A43C2">
              <w:rPr>
                <w:rFonts w:hint="eastAsia"/>
              </w:rPr>
              <w:t>、</w:t>
            </w:r>
            <w:r w:rsidRPr="006A43C2">
              <w:rPr>
                <w:rFonts w:hint="eastAsia"/>
              </w:rPr>
              <w:t>10240Hz</w:t>
            </w:r>
            <w:r w:rsidRPr="006A43C2">
              <w:rPr>
                <w:rFonts w:hint="eastAsia"/>
              </w:rPr>
              <w:t>；</w:t>
            </w:r>
          </w:p>
        </w:tc>
      </w:tr>
      <w:tr w:rsidR="00A16EC2" w:rsidRPr="00EA2F45" w14:paraId="4C374AF9" w14:textId="77777777" w:rsidTr="00A16EC2">
        <w:trPr>
          <w:trHeight w:val="510"/>
        </w:trPr>
        <w:tc>
          <w:tcPr>
            <w:tcW w:w="690" w:type="dxa"/>
            <w:vMerge/>
            <w:vAlign w:val="center"/>
          </w:tcPr>
          <w:p w14:paraId="71D32547" w14:textId="77777777" w:rsidR="00A16EC2" w:rsidRPr="00EA2F45" w:rsidRDefault="00A16EC2" w:rsidP="00A16EC2">
            <w:pPr>
              <w:jc w:val="center"/>
              <w:rPr>
                <w:b/>
                <w:szCs w:val="21"/>
              </w:rPr>
            </w:pPr>
          </w:p>
        </w:tc>
        <w:tc>
          <w:tcPr>
            <w:tcW w:w="1770" w:type="dxa"/>
            <w:vMerge/>
            <w:vAlign w:val="center"/>
          </w:tcPr>
          <w:p w14:paraId="4C4A06AF" w14:textId="77777777" w:rsidR="00A16EC2" w:rsidRPr="00EA2F45" w:rsidRDefault="00A16EC2" w:rsidP="00A16EC2">
            <w:pPr>
              <w:jc w:val="center"/>
              <w:rPr>
                <w:b/>
                <w:szCs w:val="21"/>
              </w:rPr>
            </w:pPr>
          </w:p>
        </w:tc>
        <w:tc>
          <w:tcPr>
            <w:tcW w:w="5370" w:type="dxa"/>
            <w:vAlign w:val="center"/>
          </w:tcPr>
          <w:p w14:paraId="4EEF4502" w14:textId="7A0D9199" w:rsidR="00A16EC2" w:rsidRPr="00EA2F45" w:rsidRDefault="00A16EC2" w:rsidP="00A16EC2">
            <w:pPr>
              <w:rPr>
                <w:b/>
                <w:szCs w:val="21"/>
              </w:rPr>
            </w:pPr>
            <w:r w:rsidRPr="006A43C2">
              <w:rPr>
                <w:rFonts w:hint="eastAsia"/>
              </w:rPr>
              <w:t xml:space="preserve">1.5 A/D </w:t>
            </w:r>
            <w:r w:rsidRPr="006A43C2">
              <w:rPr>
                <w:rFonts w:hint="eastAsia"/>
              </w:rPr>
              <w:t>转换器分辨率不低于</w:t>
            </w:r>
            <w:r w:rsidRPr="006A43C2">
              <w:rPr>
                <w:rFonts w:hint="eastAsia"/>
              </w:rPr>
              <w:t>16bit</w:t>
            </w:r>
            <w:r w:rsidRPr="006A43C2">
              <w:rPr>
                <w:rFonts w:hint="eastAsia"/>
              </w:rPr>
              <w:t>；</w:t>
            </w:r>
            <w:r w:rsidRPr="006A43C2">
              <w:rPr>
                <w:rFonts w:hint="eastAsia"/>
              </w:rPr>
              <w:t xml:space="preserve"> </w:t>
            </w:r>
          </w:p>
        </w:tc>
      </w:tr>
      <w:tr w:rsidR="00A16EC2" w:rsidRPr="00EA2F45" w14:paraId="181DF609" w14:textId="77777777" w:rsidTr="00A16EC2">
        <w:trPr>
          <w:trHeight w:val="510"/>
        </w:trPr>
        <w:tc>
          <w:tcPr>
            <w:tcW w:w="690" w:type="dxa"/>
            <w:vMerge/>
            <w:vAlign w:val="center"/>
          </w:tcPr>
          <w:p w14:paraId="004405DB" w14:textId="77777777" w:rsidR="00A16EC2" w:rsidRPr="00EA2F45" w:rsidRDefault="00A16EC2" w:rsidP="00A16EC2">
            <w:pPr>
              <w:jc w:val="center"/>
              <w:rPr>
                <w:b/>
                <w:szCs w:val="21"/>
              </w:rPr>
            </w:pPr>
          </w:p>
        </w:tc>
        <w:tc>
          <w:tcPr>
            <w:tcW w:w="1770" w:type="dxa"/>
            <w:vMerge/>
            <w:vAlign w:val="center"/>
          </w:tcPr>
          <w:p w14:paraId="4CA15C67" w14:textId="77777777" w:rsidR="00A16EC2" w:rsidRPr="00EA2F45" w:rsidRDefault="00A16EC2" w:rsidP="00A16EC2">
            <w:pPr>
              <w:jc w:val="center"/>
              <w:rPr>
                <w:b/>
                <w:szCs w:val="21"/>
              </w:rPr>
            </w:pPr>
          </w:p>
        </w:tc>
        <w:tc>
          <w:tcPr>
            <w:tcW w:w="5370" w:type="dxa"/>
            <w:vAlign w:val="center"/>
          </w:tcPr>
          <w:p w14:paraId="6562BDF3" w14:textId="552DD65A" w:rsidR="00A16EC2" w:rsidRPr="00EA2F45" w:rsidRDefault="00A16EC2" w:rsidP="00A16EC2">
            <w:pPr>
              <w:adjustRightInd w:val="0"/>
              <w:snapToGrid w:val="0"/>
              <w:rPr>
                <w:b/>
                <w:szCs w:val="21"/>
              </w:rPr>
            </w:pPr>
            <w:r w:rsidRPr="006A43C2">
              <w:rPr>
                <w:rFonts w:hint="eastAsia"/>
              </w:rPr>
              <w:t xml:space="preserve">1.6 </w:t>
            </w:r>
            <w:r w:rsidRPr="006A43C2">
              <w:rPr>
                <w:rFonts w:hint="eastAsia"/>
              </w:rPr>
              <w:t>输入范围包含</w:t>
            </w:r>
            <w:r w:rsidRPr="006A43C2">
              <w:rPr>
                <w:rFonts w:hint="eastAsia"/>
              </w:rPr>
              <w:t xml:space="preserve"> </w:t>
            </w:r>
            <w:r w:rsidRPr="006A43C2">
              <w:rPr>
                <w:rFonts w:hint="eastAsia"/>
              </w:rPr>
              <w:t>：</w:t>
            </w:r>
            <w:r w:rsidRPr="006A43C2">
              <w:rPr>
                <w:rFonts w:hint="eastAsia"/>
              </w:rPr>
              <w:t>0~50mVpp</w:t>
            </w:r>
            <w:r w:rsidRPr="006A43C2">
              <w:rPr>
                <w:rFonts w:hint="eastAsia"/>
              </w:rPr>
              <w:t>；</w:t>
            </w:r>
          </w:p>
        </w:tc>
      </w:tr>
      <w:tr w:rsidR="00A16EC2" w:rsidRPr="00EA2F45" w14:paraId="72AE1319" w14:textId="77777777" w:rsidTr="00A16EC2">
        <w:trPr>
          <w:trHeight w:val="510"/>
        </w:trPr>
        <w:tc>
          <w:tcPr>
            <w:tcW w:w="690" w:type="dxa"/>
            <w:vMerge/>
            <w:vAlign w:val="center"/>
          </w:tcPr>
          <w:p w14:paraId="50747A2E" w14:textId="77777777" w:rsidR="00A16EC2" w:rsidRPr="00EA2F45" w:rsidRDefault="00A16EC2" w:rsidP="00A16EC2">
            <w:pPr>
              <w:jc w:val="center"/>
              <w:rPr>
                <w:b/>
                <w:szCs w:val="21"/>
              </w:rPr>
            </w:pPr>
          </w:p>
        </w:tc>
        <w:tc>
          <w:tcPr>
            <w:tcW w:w="1770" w:type="dxa"/>
            <w:vMerge/>
            <w:vAlign w:val="center"/>
          </w:tcPr>
          <w:p w14:paraId="1F80186B" w14:textId="77777777" w:rsidR="00A16EC2" w:rsidRPr="00EA2F45" w:rsidRDefault="00A16EC2" w:rsidP="00A16EC2">
            <w:pPr>
              <w:jc w:val="center"/>
              <w:rPr>
                <w:b/>
                <w:szCs w:val="21"/>
              </w:rPr>
            </w:pPr>
          </w:p>
        </w:tc>
        <w:tc>
          <w:tcPr>
            <w:tcW w:w="5370" w:type="dxa"/>
            <w:vAlign w:val="center"/>
          </w:tcPr>
          <w:p w14:paraId="10359552" w14:textId="3DA2A6C1" w:rsidR="00A16EC2" w:rsidRPr="00EA2F45" w:rsidRDefault="00A16EC2" w:rsidP="00A16EC2">
            <w:pPr>
              <w:adjustRightInd w:val="0"/>
              <w:snapToGrid w:val="0"/>
              <w:rPr>
                <w:b/>
                <w:szCs w:val="21"/>
              </w:rPr>
            </w:pPr>
            <w:r w:rsidRPr="006A43C2">
              <w:rPr>
                <w:rFonts w:hint="eastAsia"/>
              </w:rPr>
              <w:t xml:space="preserve">1.7 </w:t>
            </w:r>
            <w:r w:rsidRPr="006A43C2">
              <w:rPr>
                <w:rFonts w:hint="eastAsia"/>
              </w:rPr>
              <w:t>肌电信噪比</w:t>
            </w:r>
            <w:r w:rsidRPr="006A43C2">
              <w:rPr>
                <w:rFonts w:hint="eastAsia"/>
              </w:rPr>
              <w:t>4</w:t>
            </w:r>
            <w:r w:rsidRPr="006A43C2">
              <w:rPr>
                <w:rFonts w:hint="eastAsia"/>
              </w:rPr>
              <w:t>μ</w:t>
            </w:r>
            <w:r w:rsidRPr="006A43C2">
              <w:rPr>
                <w:rFonts w:hint="eastAsia"/>
              </w:rPr>
              <w:t>VRMS</w:t>
            </w:r>
            <w:r w:rsidRPr="006A43C2">
              <w:rPr>
                <w:rFonts w:hint="eastAsia"/>
              </w:rPr>
              <w:t>；</w:t>
            </w:r>
            <w:r w:rsidRPr="006A43C2">
              <w:rPr>
                <w:rFonts w:hint="eastAsia"/>
              </w:rPr>
              <w:t xml:space="preserve"> </w:t>
            </w:r>
          </w:p>
        </w:tc>
      </w:tr>
      <w:tr w:rsidR="00A16EC2" w:rsidRPr="00EA2F45" w14:paraId="2BD17020" w14:textId="77777777" w:rsidTr="00A16EC2">
        <w:trPr>
          <w:trHeight w:val="510"/>
        </w:trPr>
        <w:tc>
          <w:tcPr>
            <w:tcW w:w="690" w:type="dxa"/>
            <w:vMerge/>
            <w:vAlign w:val="center"/>
          </w:tcPr>
          <w:p w14:paraId="1B1F9BA6" w14:textId="77777777" w:rsidR="00A16EC2" w:rsidRPr="00EA2F45" w:rsidRDefault="00A16EC2" w:rsidP="00A16EC2">
            <w:pPr>
              <w:jc w:val="center"/>
              <w:rPr>
                <w:b/>
                <w:szCs w:val="21"/>
              </w:rPr>
            </w:pPr>
          </w:p>
        </w:tc>
        <w:tc>
          <w:tcPr>
            <w:tcW w:w="1770" w:type="dxa"/>
            <w:vMerge/>
            <w:vAlign w:val="center"/>
          </w:tcPr>
          <w:p w14:paraId="26A2E2A2" w14:textId="77777777" w:rsidR="00A16EC2" w:rsidRPr="00EA2F45" w:rsidRDefault="00A16EC2" w:rsidP="00A16EC2">
            <w:pPr>
              <w:jc w:val="center"/>
              <w:rPr>
                <w:b/>
                <w:szCs w:val="21"/>
              </w:rPr>
            </w:pPr>
          </w:p>
        </w:tc>
        <w:tc>
          <w:tcPr>
            <w:tcW w:w="5370" w:type="dxa"/>
            <w:vAlign w:val="center"/>
          </w:tcPr>
          <w:p w14:paraId="51DD2496" w14:textId="7E461BAC" w:rsidR="00A16EC2" w:rsidRPr="00EA2F45" w:rsidRDefault="00A16EC2" w:rsidP="00A16EC2">
            <w:pPr>
              <w:adjustRightInd w:val="0"/>
              <w:snapToGrid w:val="0"/>
              <w:spacing w:line="360" w:lineRule="auto"/>
              <w:rPr>
                <w:b/>
                <w:szCs w:val="21"/>
              </w:rPr>
            </w:pPr>
            <w:r w:rsidRPr="006A43C2">
              <w:rPr>
                <w:rFonts w:hint="eastAsia"/>
              </w:rPr>
              <w:t xml:space="preserve">1.8 </w:t>
            </w:r>
            <w:r w:rsidRPr="006A43C2">
              <w:rPr>
                <w:rFonts w:hint="eastAsia"/>
              </w:rPr>
              <w:t>输入阻抗≥</w:t>
            </w:r>
            <w:r w:rsidRPr="006A43C2">
              <w:rPr>
                <w:rFonts w:hint="eastAsia"/>
              </w:rPr>
              <w:t xml:space="preserve">1012 </w:t>
            </w:r>
            <w:r w:rsidRPr="006A43C2">
              <w:rPr>
                <w:rFonts w:hint="eastAsia"/>
              </w:rPr>
              <w:t>Ω；</w:t>
            </w:r>
          </w:p>
        </w:tc>
      </w:tr>
      <w:tr w:rsidR="00A16EC2" w:rsidRPr="00EA2F45" w14:paraId="05BC2D79" w14:textId="77777777" w:rsidTr="00A16EC2">
        <w:trPr>
          <w:trHeight w:val="510"/>
        </w:trPr>
        <w:tc>
          <w:tcPr>
            <w:tcW w:w="690" w:type="dxa"/>
            <w:vMerge/>
            <w:vAlign w:val="center"/>
          </w:tcPr>
          <w:p w14:paraId="1CC7491A" w14:textId="77777777" w:rsidR="00A16EC2" w:rsidRPr="00EA2F45" w:rsidRDefault="00A16EC2" w:rsidP="00A16EC2">
            <w:pPr>
              <w:jc w:val="center"/>
              <w:rPr>
                <w:b/>
                <w:szCs w:val="21"/>
              </w:rPr>
            </w:pPr>
          </w:p>
        </w:tc>
        <w:tc>
          <w:tcPr>
            <w:tcW w:w="1770" w:type="dxa"/>
            <w:vMerge/>
            <w:vAlign w:val="center"/>
          </w:tcPr>
          <w:p w14:paraId="244C3D3E" w14:textId="77777777" w:rsidR="00A16EC2" w:rsidRPr="00EA2F45" w:rsidRDefault="00A16EC2" w:rsidP="00A16EC2">
            <w:pPr>
              <w:jc w:val="center"/>
              <w:rPr>
                <w:b/>
                <w:szCs w:val="21"/>
              </w:rPr>
            </w:pPr>
          </w:p>
        </w:tc>
        <w:tc>
          <w:tcPr>
            <w:tcW w:w="5370" w:type="dxa"/>
            <w:vAlign w:val="center"/>
          </w:tcPr>
          <w:p w14:paraId="1BD6425A" w14:textId="46FFC2A6" w:rsidR="00A16EC2" w:rsidRPr="00EA2F45" w:rsidRDefault="00A16EC2" w:rsidP="00A16EC2">
            <w:pPr>
              <w:adjustRightInd w:val="0"/>
              <w:snapToGrid w:val="0"/>
              <w:spacing w:line="360" w:lineRule="auto"/>
              <w:rPr>
                <w:b/>
                <w:szCs w:val="21"/>
              </w:rPr>
            </w:pPr>
            <w:r w:rsidRPr="006A43C2">
              <w:rPr>
                <w:rFonts w:hint="eastAsia"/>
              </w:rPr>
              <w:t xml:space="preserve">1.9 </w:t>
            </w:r>
            <w:r w:rsidRPr="006A43C2">
              <w:rPr>
                <w:rFonts w:hint="eastAsia"/>
              </w:rPr>
              <w:t>电源供应内部有</w:t>
            </w:r>
            <w:r w:rsidRPr="006A43C2">
              <w:rPr>
                <w:rFonts w:hint="eastAsia"/>
              </w:rPr>
              <w:t>2S-2P</w:t>
            </w:r>
            <w:r w:rsidRPr="006A43C2">
              <w:rPr>
                <w:rFonts w:hint="eastAsia"/>
              </w:rPr>
              <w:t>可充电电池，外接</w:t>
            </w:r>
            <w:r w:rsidRPr="006A43C2">
              <w:rPr>
                <w:rFonts w:hint="eastAsia"/>
              </w:rPr>
              <w:t>12V</w:t>
            </w:r>
            <w:r w:rsidRPr="006A43C2">
              <w:rPr>
                <w:rFonts w:hint="eastAsia"/>
              </w:rPr>
              <w:t>（直流），</w:t>
            </w:r>
            <w:r w:rsidRPr="006A43C2">
              <w:rPr>
                <w:rFonts w:hint="eastAsia"/>
              </w:rPr>
              <w:t>30W</w:t>
            </w:r>
            <w:r w:rsidRPr="006A43C2">
              <w:rPr>
                <w:rFonts w:hint="eastAsia"/>
              </w:rPr>
              <w:t>电源；</w:t>
            </w:r>
          </w:p>
        </w:tc>
      </w:tr>
      <w:tr w:rsidR="00A16EC2" w:rsidRPr="00EA2F45" w14:paraId="230F74DC" w14:textId="77777777" w:rsidTr="00A16EC2">
        <w:trPr>
          <w:trHeight w:val="510"/>
        </w:trPr>
        <w:tc>
          <w:tcPr>
            <w:tcW w:w="690" w:type="dxa"/>
            <w:vMerge/>
            <w:vAlign w:val="center"/>
          </w:tcPr>
          <w:p w14:paraId="1F2925F8" w14:textId="77777777" w:rsidR="00A16EC2" w:rsidRPr="00EA2F45" w:rsidRDefault="00A16EC2" w:rsidP="00A16EC2">
            <w:pPr>
              <w:jc w:val="center"/>
              <w:rPr>
                <w:b/>
                <w:szCs w:val="21"/>
              </w:rPr>
            </w:pPr>
          </w:p>
        </w:tc>
        <w:tc>
          <w:tcPr>
            <w:tcW w:w="1770" w:type="dxa"/>
            <w:vMerge/>
            <w:vAlign w:val="center"/>
          </w:tcPr>
          <w:p w14:paraId="08A2589D" w14:textId="77777777" w:rsidR="00A16EC2" w:rsidRPr="00EA2F45" w:rsidRDefault="00A16EC2" w:rsidP="00A16EC2">
            <w:pPr>
              <w:jc w:val="center"/>
              <w:rPr>
                <w:b/>
                <w:szCs w:val="21"/>
              </w:rPr>
            </w:pPr>
          </w:p>
        </w:tc>
        <w:tc>
          <w:tcPr>
            <w:tcW w:w="5370" w:type="dxa"/>
            <w:vAlign w:val="center"/>
          </w:tcPr>
          <w:p w14:paraId="572E3761" w14:textId="5F8EEB12" w:rsidR="00A16EC2" w:rsidRPr="00EA2F45" w:rsidRDefault="00A16EC2" w:rsidP="00A16EC2">
            <w:pPr>
              <w:adjustRightInd w:val="0"/>
              <w:snapToGrid w:val="0"/>
              <w:spacing w:line="360" w:lineRule="auto"/>
              <w:rPr>
                <w:szCs w:val="21"/>
              </w:rPr>
            </w:pPr>
            <w:r w:rsidRPr="006A43C2">
              <w:rPr>
                <w:rFonts w:hint="eastAsia"/>
              </w:rPr>
              <w:t xml:space="preserve">1.10 </w:t>
            </w:r>
            <w:r w:rsidRPr="006A43C2">
              <w:rPr>
                <w:rFonts w:hint="eastAsia"/>
              </w:rPr>
              <w:t>电极可持续工作时间不低于</w:t>
            </w:r>
            <w:r w:rsidRPr="006A43C2">
              <w:rPr>
                <w:rFonts w:hint="eastAsia"/>
              </w:rPr>
              <w:t>6</w:t>
            </w:r>
            <w:r w:rsidRPr="006A43C2">
              <w:rPr>
                <w:rFonts w:hint="eastAsia"/>
              </w:rPr>
              <w:t>小时；</w:t>
            </w:r>
            <w:r w:rsidRPr="006A43C2">
              <w:rPr>
                <w:rFonts w:hint="eastAsia"/>
              </w:rPr>
              <w:t xml:space="preserve"> </w:t>
            </w:r>
          </w:p>
        </w:tc>
      </w:tr>
      <w:tr w:rsidR="00593928" w:rsidRPr="00EA2F45" w14:paraId="1AB43128" w14:textId="77777777" w:rsidTr="00593928">
        <w:trPr>
          <w:trHeight w:val="510"/>
        </w:trPr>
        <w:tc>
          <w:tcPr>
            <w:tcW w:w="690" w:type="dxa"/>
            <w:vMerge/>
            <w:vAlign w:val="center"/>
          </w:tcPr>
          <w:p w14:paraId="2302CFA0" w14:textId="77777777" w:rsidR="00593928" w:rsidRPr="00EA2F45" w:rsidRDefault="00593928" w:rsidP="00593928">
            <w:pPr>
              <w:jc w:val="center"/>
              <w:rPr>
                <w:b/>
                <w:szCs w:val="21"/>
              </w:rPr>
            </w:pPr>
          </w:p>
        </w:tc>
        <w:tc>
          <w:tcPr>
            <w:tcW w:w="1770" w:type="dxa"/>
            <w:vMerge/>
            <w:vAlign w:val="center"/>
          </w:tcPr>
          <w:p w14:paraId="3DE3ED57" w14:textId="77777777" w:rsidR="00593928" w:rsidRPr="00EA2F45" w:rsidRDefault="00593928" w:rsidP="00593928">
            <w:pPr>
              <w:jc w:val="center"/>
              <w:rPr>
                <w:b/>
                <w:szCs w:val="21"/>
              </w:rPr>
            </w:pPr>
          </w:p>
        </w:tc>
        <w:tc>
          <w:tcPr>
            <w:tcW w:w="5370" w:type="dxa"/>
            <w:vAlign w:val="center"/>
          </w:tcPr>
          <w:p w14:paraId="7A39E933" w14:textId="13AD0CE1" w:rsidR="00593928" w:rsidRPr="00EA2F45" w:rsidRDefault="00593928" w:rsidP="00593928">
            <w:pPr>
              <w:adjustRightInd w:val="0"/>
              <w:snapToGrid w:val="0"/>
              <w:spacing w:line="360" w:lineRule="auto"/>
              <w:rPr>
                <w:b/>
                <w:szCs w:val="21"/>
              </w:rPr>
            </w:pPr>
            <w:r w:rsidRPr="009D2BAC">
              <w:rPr>
                <w:rFonts w:hint="eastAsia"/>
              </w:rPr>
              <w:t xml:space="preserve">1.11 </w:t>
            </w:r>
            <w:r w:rsidRPr="009D2BAC">
              <w:rPr>
                <w:rFonts w:hint="eastAsia"/>
              </w:rPr>
              <w:t>放大器尺寸≤</w:t>
            </w:r>
            <w:r w:rsidRPr="009D2BAC">
              <w:rPr>
                <w:rFonts w:hint="eastAsia"/>
              </w:rPr>
              <w:t>400mm*300mm*140mm</w:t>
            </w:r>
            <w:r w:rsidRPr="009D2BAC">
              <w:rPr>
                <w:rFonts w:hint="eastAsia"/>
              </w:rPr>
              <w:t>；</w:t>
            </w:r>
          </w:p>
        </w:tc>
      </w:tr>
      <w:tr w:rsidR="00593928" w:rsidRPr="00EA2F45" w14:paraId="19471C8A" w14:textId="77777777" w:rsidTr="00593928">
        <w:trPr>
          <w:trHeight w:val="525"/>
        </w:trPr>
        <w:tc>
          <w:tcPr>
            <w:tcW w:w="690" w:type="dxa"/>
            <w:vMerge/>
            <w:vAlign w:val="center"/>
          </w:tcPr>
          <w:p w14:paraId="0DCE871A" w14:textId="77777777" w:rsidR="00593928" w:rsidRPr="00EA2F45" w:rsidRDefault="00593928" w:rsidP="00593928">
            <w:pPr>
              <w:jc w:val="center"/>
              <w:rPr>
                <w:b/>
                <w:szCs w:val="21"/>
              </w:rPr>
            </w:pPr>
          </w:p>
        </w:tc>
        <w:tc>
          <w:tcPr>
            <w:tcW w:w="1770" w:type="dxa"/>
            <w:vMerge/>
            <w:vAlign w:val="center"/>
          </w:tcPr>
          <w:p w14:paraId="4721B36E" w14:textId="77777777" w:rsidR="00593928" w:rsidRPr="00EA2F45" w:rsidRDefault="00593928" w:rsidP="00593928">
            <w:pPr>
              <w:jc w:val="center"/>
              <w:rPr>
                <w:b/>
                <w:szCs w:val="21"/>
              </w:rPr>
            </w:pPr>
          </w:p>
        </w:tc>
        <w:tc>
          <w:tcPr>
            <w:tcW w:w="5370" w:type="dxa"/>
            <w:vAlign w:val="center"/>
          </w:tcPr>
          <w:p w14:paraId="72ED6BA2" w14:textId="7C4C5268" w:rsidR="00593928" w:rsidRPr="00EA2F45" w:rsidRDefault="00593928" w:rsidP="00593928">
            <w:pPr>
              <w:spacing w:line="360" w:lineRule="auto"/>
              <w:rPr>
                <w:b/>
                <w:szCs w:val="21"/>
              </w:rPr>
            </w:pPr>
            <w:r w:rsidRPr="00593928">
              <w:rPr>
                <w:rFonts w:hint="eastAsia"/>
              </w:rPr>
              <w:t>★</w:t>
            </w:r>
            <w:r w:rsidRPr="009D2BAC">
              <w:rPr>
                <w:rFonts w:hint="eastAsia"/>
              </w:rPr>
              <w:t xml:space="preserve">1.12 </w:t>
            </w:r>
            <w:r w:rsidRPr="009D2BAC">
              <w:rPr>
                <w:rFonts w:hint="eastAsia"/>
              </w:rPr>
              <w:t>可对肌纤维放电时序、传导速度和募集情况进行识别；</w:t>
            </w:r>
          </w:p>
        </w:tc>
      </w:tr>
      <w:tr w:rsidR="00593928" w:rsidRPr="00EA2F45" w14:paraId="32AD82E8" w14:textId="77777777" w:rsidTr="00593928">
        <w:trPr>
          <w:trHeight w:val="510"/>
        </w:trPr>
        <w:tc>
          <w:tcPr>
            <w:tcW w:w="690" w:type="dxa"/>
            <w:vMerge/>
            <w:vAlign w:val="center"/>
          </w:tcPr>
          <w:p w14:paraId="581EA92E" w14:textId="77777777" w:rsidR="00593928" w:rsidRPr="00EA2F45" w:rsidRDefault="00593928" w:rsidP="00593928">
            <w:pPr>
              <w:jc w:val="center"/>
              <w:rPr>
                <w:b/>
                <w:szCs w:val="21"/>
              </w:rPr>
            </w:pPr>
          </w:p>
        </w:tc>
        <w:tc>
          <w:tcPr>
            <w:tcW w:w="1770" w:type="dxa"/>
            <w:vMerge/>
            <w:vAlign w:val="center"/>
          </w:tcPr>
          <w:p w14:paraId="2B4D3BC1" w14:textId="77777777" w:rsidR="00593928" w:rsidRPr="00EA2F45" w:rsidRDefault="00593928" w:rsidP="00593928">
            <w:pPr>
              <w:jc w:val="center"/>
              <w:rPr>
                <w:b/>
                <w:szCs w:val="21"/>
              </w:rPr>
            </w:pPr>
          </w:p>
        </w:tc>
        <w:tc>
          <w:tcPr>
            <w:tcW w:w="5370" w:type="dxa"/>
            <w:vAlign w:val="center"/>
          </w:tcPr>
          <w:p w14:paraId="69BDD551" w14:textId="73BAAA11" w:rsidR="00593928" w:rsidRPr="00EA2F45" w:rsidRDefault="00593928" w:rsidP="00593928">
            <w:pPr>
              <w:rPr>
                <w:b/>
                <w:szCs w:val="21"/>
              </w:rPr>
            </w:pPr>
            <w:r w:rsidRPr="009D2BAC">
              <w:rPr>
                <w:rFonts w:hint="eastAsia"/>
              </w:rPr>
              <w:t xml:space="preserve">1.13 </w:t>
            </w:r>
            <w:r w:rsidRPr="009D2BAC">
              <w:rPr>
                <w:rFonts w:hint="eastAsia"/>
              </w:rPr>
              <w:t>软件可实现肌肉放电的热点图分析；</w:t>
            </w:r>
          </w:p>
        </w:tc>
      </w:tr>
      <w:tr w:rsidR="00593928" w:rsidRPr="00EA2F45" w14:paraId="2D2C7EB3" w14:textId="77777777" w:rsidTr="00593928">
        <w:trPr>
          <w:trHeight w:val="510"/>
        </w:trPr>
        <w:tc>
          <w:tcPr>
            <w:tcW w:w="690" w:type="dxa"/>
            <w:vMerge/>
            <w:vAlign w:val="center"/>
          </w:tcPr>
          <w:p w14:paraId="7AFAD293" w14:textId="77777777" w:rsidR="00593928" w:rsidRPr="00EA2F45" w:rsidRDefault="00593928" w:rsidP="00593928">
            <w:pPr>
              <w:jc w:val="center"/>
              <w:rPr>
                <w:b/>
                <w:szCs w:val="21"/>
              </w:rPr>
            </w:pPr>
          </w:p>
        </w:tc>
        <w:tc>
          <w:tcPr>
            <w:tcW w:w="1770" w:type="dxa"/>
            <w:vMerge/>
            <w:vAlign w:val="center"/>
          </w:tcPr>
          <w:p w14:paraId="036D5C66" w14:textId="77777777" w:rsidR="00593928" w:rsidRPr="00EA2F45" w:rsidRDefault="00593928" w:rsidP="00593928">
            <w:pPr>
              <w:jc w:val="center"/>
              <w:rPr>
                <w:b/>
                <w:szCs w:val="21"/>
              </w:rPr>
            </w:pPr>
          </w:p>
        </w:tc>
        <w:tc>
          <w:tcPr>
            <w:tcW w:w="5370" w:type="dxa"/>
            <w:vAlign w:val="center"/>
          </w:tcPr>
          <w:p w14:paraId="157E666F" w14:textId="5B1B4D54" w:rsidR="00593928" w:rsidRDefault="00593928" w:rsidP="00593928">
            <w:pPr>
              <w:spacing w:line="360" w:lineRule="auto"/>
              <w:rPr>
                <w:kern w:val="0"/>
                <w:szCs w:val="21"/>
              </w:rPr>
            </w:pPr>
            <w:r w:rsidRPr="009D2BAC">
              <w:rPr>
                <w:rFonts w:hint="eastAsia"/>
              </w:rPr>
              <w:t xml:space="preserve">1.14 </w:t>
            </w:r>
            <w:r w:rsidRPr="009D2BAC">
              <w:rPr>
                <w:rFonts w:hint="eastAsia"/>
              </w:rPr>
              <w:t>具有针式无创</w:t>
            </w:r>
            <w:r w:rsidRPr="009D2BAC">
              <w:rPr>
                <w:rFonts w:hint="eastAsia"/>
              </w:rPr>
              <w:t>64</w:t>
            </w:r>
            <w:r w:rsidRPr="009D2BAC">
              <w:rPr>
                <w:rFonts w:hint="eastAsia"/>
              </w:rPr>
              <w:t>通道</w:t>
            </w:r>
            <w:r w:rsidRPr="009D2BAC">
              <w:rPr>
                <w:rFonts w:hint="eastAsia"/>
              </w:rPr>
              <w:t>2.5MM</w:t>
            </w:r>
            <w:r w:rsidRPr="009D2BAC">
              <w:rPr>
                <w:rFonts w:hint="eastAsia"/>
              </w:rPr>
              <w:t>高密度矩阵干电极，不用耗材反复使用；</w:t>
            </w:r>
          </w:p>
        </w:tc>
      </w:tr>
      <w:tr w:rsidR="00593928" w:rsidRPr="00EA2F45" w14:paraId="41674988" w14:textId="77777777" w:rsidTr="00593928">
        <w:trPr>
          <w:trHeight w:val="510"/>
        </w:trPr>
        <w:tc>
          <w:tcPr>
            <w:tcW w:w="690" w:type="dxa"/>
            <w:vMerge/>
            <w:vAlign w:val="center"/>
          </w:tcPr>
          <w:p w14:paraId="1F0572B8" w14:textId="77777777" w:rsidR="00593928" w:rsidRPr="00EA2F45" w:rsidRDefault="00593928" w:rsidP="00593928">
            <w:pPr>
              <w:jc w:val="center"/>
              <w:rPr>
                <w:b/>
                <w:szCs w:val="21"/>
              </w:rPr>
            </w:pPr>
          </w:p>
        </w:tc>
        <w:tc>
          <w:tcPr>
            <w:tcW w:w="1770" w:type="dxa"/>
            <w:vMerge/>
            <w:vAlign w:val="center"/>
          </w:tcPr>
          <w:p w14:paraId="2F0EC095" w14:textId="77777777" w:rsidR="00593928" w:rsidRPr="00EA2F45" w:rsidRDefault="00593928" w:rsidP="00593928">
            <w:pPr>
              <w:jc w:val="center"/>
              <w:rPr>
                <w:b/>
                <w:szCs w:val="21"/>
              </w:rPr>
            </w:pPr>
          </w:p>
        </w:tc>
        <w:tc>
          <w:tcPr>
            <w:tcW w:w="5370" w:type="dxa"/>
            <w:vAlign w:val="center"/>
          </w:tcPr>
          <w:p w14:paraId="63FECF65" w14:textId="417272CC" w:rsidR="00593928" w:rsidRDefault="00593928" w:rsidP="00593928">
            <w:pPr>
              <w:spacing w:line="360" w:lineRule="auto"/>
              <w:rPr>
                <w:kern w:val="0"/>
                <w:szCs w:val="21"/>
              </w:rPr>
            </w:pPr>
            <w:r w:rsidRPr="009D2BAC">
              <w:rPr>
                <w:rFonts w:hint="eastAsia"/>
              </w:rPr>
              <w:t xml:space="preserve">1.15 </w:t>
            </w:r>
            <w:r w:rsidRPr="009D2BAC">
              <w:rPr>
                <w:rFonts w:hint="eastAsia"/>
              </w:rPr>
              <w:t>可实现力学、肌动图（</w:t>
            </w:r>
            <w:r w:rsidRPr="009D2BAC">
              <w:rPr>
                <w:rFonts w:hint="eastAsia"/>
              </w:rPr>
              <w:t>MMG</w:t>
            </w:r>
            <w:r w:rsidRPr="009D2BAC">
              <w:rPr>
                <w:rFonts w:hint="eastAsia"/>
              </w:rPr>
              <w:t>）、肌肉针式肌电图（</w:t>
            </w:r>
            <w:r w:rsidRPr="009D2BAC">
              <w:rPr>
                <w:rFonts w:hint="eastAsia"/>
              </w:rPr>
              <w:t>iEMG</w:t>
            </w:r>
            <w:r w:rsidRPr="009D2BAC">
              <w:rPr>
                <w:rFonts w:hint="eastAsia"/>
              </w:rPr>
              <w:t>）信号等信号的采集；</w:t>
            </w:r>
          </w:p>
        </w:tc>
      </w:tr>
      <w:tr w:rsidR="00593928" w:rsidRPr="00EA2F45" w14:paraId="7AB5C1D8" w14:textId="77777777" w:rsidTr="00593928">
        <w:trPr>
          <w:trHeight w:val="510"/>
        </w:trPr>
        <w:tc>
          <w:tcPr>
            <w:tcW w:w="690" w:type="dxa"/>
            <w:vMerge/>
            <w:vAlign w:val="center"/>
          </w:tcPr>
          <w:p w14:paraId="327CB934" w14:textId="77777777" w:rsidR="00593928" w:rsidRPr="00EA2F45" w:rsidRDefault="00593928" w:rsidP="00593928">
            <w:pPr>
              <w:jc w:val="center"/>
              <w:rPr>
                <w:b/>
                <w:szCs w:val="21"/>
              </w:rPr>
            </w:pPr>
          </w:p>
        </w:tc>
        <w:tc>
          <w:tcPr>
            <w:tcW w:w="1770" w:type="dxa"/>
            <w:vMerge/>
            <w:vAlign w:val="center"/>
          </w:tcPr>
          <w:p w14:paraId="75D9CEB6" w14:textId="77777777" w:rsidR="00593928" w:rsidRPr="00EA2F45" w:rsidRDefault="00593928" w:rsidP="00593928">
            <w:pPr>
              <w:jc w:val="center"/>
              <w:rPr>
                <w:b/>
                <w:szCs w:val="21"/>
              </w:rPr>
            </w:pPr>
          </w:p>
        </w:tc>
        <w:tc>
          <w:tcPr>
            <w:tcW w:w="5370" w:type="dxa"/>
            <w:vAlign w:val="center"/>
          </w:tcPr>
          <w:p w14:paraId="3FDC1F9E" w14:textId="5EAAC96F" w:rsidR="00593928" w:rsidRDefault="00593928" w:rsidP="00593928">
            <w:pPr>
              <w:spacing w:line="360" w:lineRule="auto"/>
              <w:rPr>
                <w:kern w:val="0"/>
                <w:szCs w:val="21"/>
              </w:rPr>
            </w:pPr>
            <w:r w:rsidRPr="009D2BAC">
              <w:rPr>
                <w:rFonts w:hint="eastAsia"/>
              </w:rPr>
              <w:t xml:space="preserve">1.16 </w:t>
            </w:r>
            <w:r w:rsidRPr="009D2BAC">
              <w:rPr>
                <w:rFonts w:hint="eastAsia"/>
              </w:rPr>
              <w:t>放大器液晶屏分辨率不低于</w:t>
            </w:r>
            <w:r w:rsidRPr="009D2BAC">
              <w:rPr>
                <w:rFonts w:hint="eastAsia"/>
              </w:rPr>
              <w:t xml:space="preserve"> 128</w:t>
            </w:r>
            <w:r w:rsidRPr="009D2BAC">
              <w:rPr>
                <w:rFonts w:hint="eastAsia"/>
              </w:rPr>
              <w:t>×</w:t>
            </w:r>
            <w:r w:rsidRPr="009D2BAC">
              <w:rPr>
                <w:rFonts w:hint="eastAsia"/>
              </w:rPr>
              <w:t xml:space="preserve">64 </w:t>
            </w:r>
            <w:r w:rsidRPr="009D2BAC">
              <w:rPr>
                <w:rFonts w:hint="eastAsia"/>
              </w:rPr>
              <w:t>像素图形显示；</w:t>
            </w:r>
          </w:p>
        </w:tc>
      </w:tr>
      <w:tr w:rsidR="00593928" w:rsidRPr="00EA2F45" w14:paraId="076B8FF5" w14:textId="77777777" w:rsidTr="00593928">
        <w:trPr>
          <w:trHeight w:val="510"/>
        </w:trPr>
        <w:tc>
          <w:tcPr>
            <w:tcW w:w="690" w:type="dxa"/>
            <w:vMerge/>
            <w:vAlign w:val="center"/>
          </w:tcPr>
          <w:p w14:paraId="29DA6651" w14:textId="77777777" w:rsidR="00593928" w:rsidRPr="00EA2F45" w:rsidRDefault="00593928" w:rsidP="00593928">
            <w:pPr>
              <w:jc w:val="center"/>
              <w:rPr>
                <w:b/>
                <w:szCs w:val="21"/>
              </w:rPr>
            </w:pPr>
          </w:p>
        </w:tc>
        <w:tc>
          <w:tcPr>
            <w:tcW w:w="1770" w:type="dxa"/>
            <w:vMerge/>
            <w:vAlign w:val="center"/>
          </w:tcPr>
          <w:p w14:paraId="3A940C2A" w14:textId="77777777" w:rsidR="00593928" w:rsidRPr="00EA2F45" w:rsidRDefault="00593928" w:rsidP="00593928">
            <w:pPr>
              <w:jc w:val="center"/>
              <w:rPr>
                <w:b/>
                <w:szCs w:val="21"/>
              </w:rPr>
            </w:pPr>
          </w:p>
        </w:tc>
        <w:tc>
          <w:tcPr>
            <w:tcW w:w="5370" w:type="dxa"/>
            <w:vAlign w:val="center"/>
          </w:tcPr>
          <w:p w14:paraId="5CA37FD2" w14:textId="58FE928C" w:rsidR="00593928" w:rsidRDefault="00593928" w:rsidP="00593928">
            <w:pPr>
              <w:rPr>
                <w:kern w:val="0"/>
                <w:szCs w:val="21"/>
              </w:rPr>
            </w:pPr>
            <w:r w:rsidRPr="009D2BAC">
              <w:rPr>
                <w:rFonts w:hint="eastAsia"/>
              </w:rPr>
              <w:t xml:space="preserve">1.17 </w:t>
            </w:r>
            <w:r w:rsidRPr="009D2BAC">
              <w:rPr>
                <w:rFonts w:hint="eastAsia"/>
              </w:rPr>
              <w:t>可以脱离电源，独立运行</w:t>
            </w:r>
            <w:r w:rsidRPr="009D2BAC">
              <w:rPr>
                <w:rFonts w:hint="eastAsia"/>
              </w:rPr>
              <w:t>4</w:t>
            </w:r>
            <w:r w:rsidRPr="009D2BAC">
              <w:rPr>
                <w:rFonts w:hint="eastAsia"/>
              </w:rPr>
              <w:t>小时；</w:t>
            </w:r>
          </w:p>
        </w:tc>
      </w:tr>
      <w:tr w:rsidR="00593928" w:rsidRPr="00EA2F45" w14:paraId="7CBC63BC" w14:textId="77777777" w:rsidTr="00593928">
        <w:trPr>
          <w:trHeight w:val="510"/>
        </w:trPr>
        <w:tc>
          <w:tcPr>
            <w:tcW w:w="690" w:type="dxa"/>
            <w:vMerge/>
            <w:vAlign w:val="center"/>
          </w:tcPr>
          <w:p w14:paraId="447E565D" w14:textId="77777777" w:rsidR="00593928" w:rsidRPr="00EA2F45" w:rsidRDefault="00593928" w:rsidP="00593928">
            <w:pPr>
              <w:jc w:val="center"/>
              <w:rPr>
                <w:b/>
                <w:szCs w:val="21"/>
              </w:rPr>
            </w:pPr>
          </w:p>
        </w:tc>
        <w:tc>
          <w:tcPr>
            <w:tcW w:w="1770" w:type="dxa"/>
            <w:vMerge/>
            <w:vAlign w:val="center"/>
          </w:tcPr>
          <w:p w14:paraId="3DC3F5A4" w14:textId="77777777" w:rsidR="00593928" w:rsidRPr="00EA2F45" w:rsidRDefault="00593928" w:rsidP="00593928">
            <w:pPr>
              <w:jc w:val="center"/>
              <w:rPr>
                <w:b/>
                <w:szCs w:val="21"/>
              </w:rPr>
            </w:pPr>
          </w:p>
        </w:tc>
        <w:tc>
          <w:tcPr>
            <w:tcW w:w="5370" w:type="dxa"/>
            <w:vAlign w:val="center"/>
          </w:tcPr>
          <w:p w14:paraId="21B375D6" w14:textId="3948DBED" w:rsidR="00593928" w:rsidRDefault="00593928" w:rsidP="00593928">
            <w:pPr>
              <w:spacing w:line="360" w:lineRule="auto"/>
              <w:rPr>
                <w:kern w:val="0"/>
                <w:szCs w:val="21"/>
              </w:rPr>
            </w:pPr>
            <w:r w:rsidRPr="009D2BAC">
              <w:rPr>
                <w:rFonts w:hint="eastAsia"/>
              </w:rPr>
              <w:t xml:space="preserve">1.18 </w:t>
            </w:r>
            <w:r w:rsidRPr="009D2BAC">
              <w:rPr>
                <w:rFonts w:hint="eastAsia"/>
              </w:rPr>
              <w:t>兼容其他生物和非生物信号（力、</w:t>
            </w:r>
            <w:r w:rsidRPr="009D2BAC">
              <w:rPr>
                <w:rFonts w:hint="eastAsia"/>
              </w:rPr>
              <w:t xml:space="preserve"> </w:t>
            </w:r>
            <w:r w:rsidRPr="009D2BAC">
              <w:rPr>
                <w:rFonts w:hint="eastAsia"/>
              </w:rPr>
              <w:t>扭矩、</w:t>
            </w:r>
            <w:r w:rsidRPr="009D2BAC">
              <w:rPr>
                <w:rFonts w:hint="eastAsia"/>
              </w:rPr>
              <w:t xml:space="preserve"> </w:t>
            </w:r>
            <w:r w:rsidRPr="009D2BAC">
              <w:rPr>
                <w:rFonts w:hint="eastAsia"/>
              </w:rPr>
              <w:t>角度、</w:t>
            </w:r>
            <w:r w:rsidRPr="009D2BAC">
              <w:rPr>
                <w:rFonts w:hint="eastAsia"/>
              </w:rPr>
              <w:t xml:space="preserve"> </w:t>
            </w:r>
            <w:r w:rsidRPr="009D2BAC">
              <w:rPr>
                <w:rFonts w:hint="eastAsia"/>
              </w:rPr>
              <w:t>位置或触发信号）；</w:t>
            </w:r>
          </w:p>
        </w:tc>
      </w:tr>
      <w:tr w:rsidR="00593928" w:rsidRPr="00EA2F45" w14:paraId="0CD5A1F4" w14:textId="77777777" w:rsidTr="00593928">
        <w:trPr>
          <w:trHeight w:val="510"/>
        </w:trPr>
        <w:tc>
          <w:tcPr>
            <w:tcW w:w="690" w:type="dxa"/>
            <w:vMerge/>
            <w:vAlign w:val="center"/>
          </w:tcPr>
          <w:p w14:paraId="624B310F" w14:textId="77777777" w:rsidR="00593928" w:rsidRPr="00EA2F45" w:rsidRDefault="00593928" w:rsidP="00593928">
            <w:pPr>
              <w:jc w:val="center"/>
              <w:rPr>
                <w:b/>
                <w:szCs w:val="21"/>
              </w:rPr>
            </w:pPr>
          </w:p>
        </w:tc>
        <w:tc>
          <w:tcPr>
            <w:tcW w:w="1770" w:type="dxa"/>
            <w:vMerge/>
            <w:vAlign w:val="center"/>
          </w:tcPr>
          <w:p w14:paraId="79A5FFC3" w14:textId="77777777" w:rsidR="00593928" w:rsidRPr="00EA2F45" w:rsidRDefault="00593928" w:rsidP="00593928">
            <w:pPr>
              <w:jc w:val="center"/>
              <w:rPr>
                <w:b/>
                <w:szCs w:val="21"/>
              </w:rPr>
            </w:pPr>
          </w:p>
        </w:tc>
        <w:tc>
          <w:tcPr>
            <w:tcW w:w="5370" w:type="dxa"/>
            <w:vAlign w:val="center"/>
          </w:tcPr>
          <w:p w14:paraId="7051CA95" w14:textId="524A0270" w:rsidR="00593928" w:rsidRDefault="00593928" w:rsidP="00593928">
            <w:pPr>
              <w:spacing w:line="360" w:lineRule="auto"/>
              <w:rPr>
                <w:kern w:val="0"/>
                <w:szCs w:val="21"/>
              </w:rPr>
            </w:pPr>
            <w:r w:rsidRPr="00593928">
              <w:rPr>
                <w:rFonts w:hint="eastAsia"/>
              </w:rPr>
              <w:t>★</w:t>
            </w:r>
            <w:r w:rsidRPr="009D2BAC">
              <w:rPr>
                <w:rFonts w:hint="eastAsia"/>
              </w:rPr>
              <w:t xml:space="preserve">1.19 </w:t>
            </w:r>
            <w:r w:rsidRPr="009D2BAC">
              <w:rPr>
                <w:rFonts w:hint="eastAsia"/>
              </w:rPr>
              <w:t>运动神经单元解码，软件可自动分解运动单元发放冲动频率与个数，判定神经支配区域等；</w:t>
            </w:r>
          </w:p>
        </w:tc>
      </w:tr>
      <w:tr w:rsidR="00593928" w:rsidRPr="00EA2F45" w14:paraId="7CB798AB" w14:textId="77777777" w:rsidTr="00593928">
        <w:trPr>
          <w:trHeight w:val="510"/>
        </w:trPr>
        <w:tc>
          <w:tcPr>
            <w:tcW w:w="690" w:type="dxa"/>
            <w:vMerge/>
            <w:vAlign w:val="center"/>
          </w:tcPr>
          <w:p w14:paraId="7AB2CFCD" w14:textId="77777777" w:rsidR="00593928" w:rsidRPr="00EA2F45" w:rsidRDefault="00593928" w:rsidP="00593928">
            <w:pPr>
              <w:jc w:val="center"/>
              <w:rPr>
                <w:b/>
                <w:szCs w:val="21"/>
              </w:rPr>
            </w:pPr>
          </w:p>
        </w:tc>
        <w:tc>
          <w:tcPr>
            <w:tcW w:w="1770" w:type="dxa"/>
            <w:vMerge/>
            <w:vAlign w:val="center"/>
          </w:tcPr>
          <w:p w14:paraId="38DAD439" w14:textId="77777777" w:rsidR="00593928" w:rsidRPr="00EA2F45" w:rsidRDefault="00593928" w:rsidP="00593928">
            <w:pPr>
              <w:jc w:val="center"/>
              <w:rPr>
                <w:b/>
                <w:szCs w:val="21"/>
              </w:rPr>
            </w:pPr>
          </w:p>
        </w:tc>
        <w:tc>
          <w:tcPr>
            <w:tcW w:w="5370" w:type="dxa"/>
            <w:vAlign w:val="center"/>
          </w:tcPr>
          <w:p w14:paraId="3E0C6626" w14:textId="2F19CC7D" w:rsidR="00593928" w:rsidRDefault="00593928" w:rsidP="00593928">
            <w:pPr>
              <w:rPr>
                <w:kern w:val="0"/>
                <w:szCs w:val="21"/>
              </w:rPr>
            </w:pPr>
            <w:r w:rsidRPr="009D2BAC">
              <w:rPr>
                <w:rFonts w:hint="eastAsia"/>
              </w:rPr>
              <w:t>1.2</w:t>
            </w:r>
            <w:r>
              <w:t>0</w:t>
            </w:r>
            <w:r w:rsidRPr="009D2BAC">
              <w:rPr>
                <w:rFonts w:hint="eastAsia"/>
              </w:rPr>
              <w:t xml:space="preserve"> </w:t>
            </w:r>
            <w:r w:rsidRPr="009D2BAC">
              <w:rPr>
                <w:rFonts w:hint="eastAsia"/>
              </w:rPr>
              <w:t>电极形状与间距可按照客户要求裁剪。</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2E9AB1E" w:rsidR="00815986" w:rsidRPr="00B56B2E" w:rsidRDefault="00815986" w:rsidP="00E34D7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34D7E">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08CBDC5E" w:rsidR="00815986" w:rsidRPr="00B56B2E" w:rsidRDefault="00CE5D21" w:rsidP="00A16EC2">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27084AA4"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34D7E">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188DD0A6" w:rsidR="003B6FF1" w:rsidRPr="00B56B2E" w:rsidRDefault="003B6FF1" w:rsidP="00E34D7E">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w:t>
            </w:r>
            <w:r w:rsidR="009C5499" w:rsidRPr="00B56B2E">
              <w:rPr>
                <w:color w:val="000000"/>
                <w:szCs w:val="21"/>
              </w:rPr>
              <w:lastRenderedPageBreak/>
              <w:t>批通过后</w:t>
            </w:r>
            <w:r w:rsidRPr="00B56B2E">
              <w:rPr>
                <w:bCs/>
                <w:szCs w:val="21"/>
                <w:u w:val="single"/>
              </w:rPr>
              <w:t xml:space="preserve"> </w:t>
            </w:r>
            <w:r w:rsidR="00E34D7E">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2391078B" w:rsidR="00815986" w:rsidRPr="00B56B2E" w:rsidRDefault="00815986" w:rsidP="00343662">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A16EC2">
              <w:rPr>
                <w:rFonts w:hint="eastAsia"/>
                <w:bCs/>
                <w:szCs w:val="21"/>
              </w:rPr>
              <w:t>学苑大道</w:t>
            </w:r>
            <w:r w:rsidR="00A16EC2">
              <w:rPr>
                <w:rFonts w:hint="eastAsia"/>
                <w:bCs/>
                <w:szCs w:val="21"/>
              </w:rPr>
              <w:t>1066</w:t>
            </w:r>
            <w:r w:rsidR="00A16EC2">
              <w:rPr>
                <w:rFonts w:hint="eastAsia"/>
                <w:bCs/>
                <w:szCs w:val="21"/>
              </w:rPr>
              <w:t>号</w:t>
            </w:r>
            <w:r w:rsidR="00A16EC2" w:rsidRPr="00B56B2E">
              <w:rPr>
                <w:bCs/>
                <w:szCs w:val="21"/>
              </w:rPr>
              <w:t>深圳大学</w:t>
            </w:r>
            <w:r w:rsidR="00A16EC2" w:rsidRPr="00E34D7E">
              <w:rPr>
                <w:rFonts w:hint="eastAsia"/>
                <w:bCs/>
                <w:szCs w:val="21"/>
              </w:rPr>
              <w:t>西丽校区</w:t>
            </w:r>
            <w:r w:rsidR="00A16EC2" w:rsidRPr="00E34D7E">
              <w:rPr>
                <w:rFonts w:hint="eastAsia"/>
                <w:bCs/>
                <w:szCs w:val="21"/>
              </w:rPr>
              <w:t>A2-512</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67FA3CC1" w14:textId="77777777" w:rsidR="00A16EC2" w:rsidRPr="00B56B2E" w:rsidRDefault="00A16EC2" w:rsidP="00A16EC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2D5D9C09" w14:textId="20D6649A" w:rsidR="00A16EC2" w:rsidRPr="00B56B2E" w:rsidRDefault="00A16EC2" w:rsidP="009F59D1">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sidR="009F59D1">
              <w:rPr>
                <w:bCs/>
                <w:szCs w:val="21"/>
                <w:u w:val="single"/>
              </w:rPr>
              <w:t>2</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1F4F2AA7"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707C297E" w:rsidR="00815986" w:rsidRPr="00B56B2E" w:rsidRDefault="00815986" w:rsidP="00E34D7E">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E34D7E">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lastRenderedPageBreak/>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1532D75" w14:textId="77777777" w:rsidR="00A74455" w:rsidRDefault="00A74455"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727"/>
        <w:gridCol w:w="2835"/>
        <w:gridCol w:w="1312"/>
        <w:gridCol w:w="1312"/>
        <w:gridCol w:w="1312"/>
      </w:tblGrid>
      <w:tr w:rsidR="00A74455" w:rsidRPr="00EA2F45" w14:paraId="5C9AEF04" w14:textId="05910EAC" w:rsidTr="00FD2823">
        <w:trPr>
          <w:trHeight w:val="470"/>
        </w:trPr>
        <w:tc>
          <w:tcPr>
            <w:tcW w:w="517" w:type="dxa"/>
            <w:vAlign w:val="center"/>
          </w:tcPr>
          <w:p w14:paraId="60BFCCB2" w14:textId="77777777" w:rsidR="00A74455" w:rsidRPr="00EA2F45" w:rsidRDefault="00A74455" w:rsidP="00A74455">
            <w:pPr>
              <w:jc w:val="center"/>
              <w:rPr>
                <w:szCs w:val="21"/>
              </w:rPr>
            </w:pPr>
            <w:r w:rsidRPr="00EA2F45">
              <w:rPr>
                <w:szCs w:val="21"/>
              </w:rPr>
              <w:t>序号</w:t>
            </w:r>
          </w:p>
        </w:tc>
        <w:tc>
          <w:tcPr>
            <w:tcW w:w="727" w:type="dxa"/>
            <w:vAlign w:val="center"/>
          </w:tcPr>
          <w:p w14:paraId="391CC220" w14:textId="77777777" w:rsidR="00A74455" w:rsidRPr="00EA2F45" w:rsidRDefault="00A74455" w:rsidP="00A74455">
            <w:pPr>
              <w:widowControl/>
              <w:jc w:val="center"/>
              <w:rPr>
                <w:szCs w:val="21"/>
              </w:rPr>
            </w:pPr>
            <w:r w:rsidRPr="00EA2F45">
              <w:rPr>
                <w:szCs w:val="21"/>
              </w:rPr>
              <w:t>货物名称</w:t>
            </w:r>
          </w:p>
        </w:tc>
        <w:tc>
          <w:tcPr>
            <w:tcW w:w="2835" w:type="dxa"/>
            <w:vAlign w:val="center"/>
          </w:tcPr>
          <w:p w14:paraId="1F5009F6" w14:textId="77777777" w:rsidR="00A74455" w:rsidRPr="00EA2F45" w:rsidRDefault="00A74455" w:rsidP="00A74455">
            <w:pPr>
              <w:jc w:val="center"/>
              <w:rPr>
                <w:szCs w:val="21"/>
              </w:rPr>
            </w:pPr>
            <w:r w:rsidRPr="00EA2F45">
              <w:rPr>
                <w:szCs w:val="21"/>
              </w:rPr>
              <w:t>招标技术要求</w:t>
            </w:r>
          </w:p>
        </w:tc>
        <w:tc>
          <w:tcPr>
            <w:tcW w:w="1312" w:type="dxa"/>
            <w:vAlign w:val="center"/>
          </w:tcPr>
          <w:p w14:paraId="28425EED" w14:textId="706F6CF9" w:rsidR="00A74455" w:rsidRPr="00EA2F45" w:rsidRDefault="00A74455" w:rsidP="00A74455">
            <w:pPr>
              <w:jc w:val="center"/>
              <w:rPr>
                <w:szCs w:val="21"/>
              </w:rPr>
            </w:pPr>
            <w:r w:rsidRPr="00A31569">
              <w:rPr>
                <w:rFonts w:hint="eastAsia"/>
                <w:szCs w:val="21"/>
              </w:rPr>
              <w:t>投标技术响应</w:t>
            </w:r>
          </w:p>
        </w:tc>
        <w:tc>
          <w:tcPr>
            <w:tcW w:w="1312" w:type="dxa"/>
            <w:vAlign w:val="center"/>
          </w:tcPr>
          <w:p w14:paraId="3A0A29C9" w14:textId="7DB4840A" w:rsidR="00A74455" w:rsidRPr="00EA2F45" w:rsidRDefault="00A74455" w:rsidP="00A74455">
            <w:pPr>
              <w:jc w:val="center"/>
              <w:rPr>
                <w:szCs w:val="21"/>
              </w:rPr>
            </w:pPr>
            <w:r w:rsidRPr="00A31569">
              <w:rPr>
                <w:rFonts w:hint="eastAsia"/>
                <w:szCs w:val="21"/>
              </w:rPr>
              <w:t>偏离情况</w:t>
            </w:r>
          </w:p>
        </w:tc>
        <w:tc>
          <w:tcPr>
            <w:tcW w:w="1312" w:type="dxa"/>
            <w:vAlign w:val="center"/>
          </w:tcPr>
          <w:p w14:paraId="28ECA22B" w14:textId="113A6FF1" w:rsidR="00A74455" w:rsidRPr="00EA2F45" w:rsidRDefault="00A74455" w:rsidP="00A74455">
            <w:pPr>
              <w:jc w:val="center"/>
              <w:rPr>
                <w:szCs w:val="21"/>
              </w:rPr>
            </w:pPr>
            <w:r w:rsidRPr="00A31569">
              <w:rPr>
                <w:rFonts w:hint="eastAsia"/>
                <w:szCs w:val="21"/>
              </w:rPr>
              <w:t>说明</w:t>
            </w:r>
          </w:p>
        </w:tc>
      </w:tr>
      <w:tr w:rsidR="00A74455" w:rsidRPr="00EA2F45" w14:paraId="20E17807" w14:textId="1916229E" w:rsidTr="00A74455">
        <w:trPr>
          <w:trHeight w:val="450"/>
        </w:trPr>
        <w:tc>
          <w:tcPr>
            <w:tcW w:w="517" w:type="dxa"/>
            <w:vMerge w:val="restart"/>
            <w:vAlign w:val="center"/>
          </w:tcPr>
          <w:p w14:paraId="3ED065B0" w14:textId="77777777" w:rsidR="00A74455" w:rsidRPr="00EA2F45" w:rsidRDefault="00A74455" w:rsidP="003E3AB6">
            <w:pPr>
              <w:jc w:val="center"/>
              <w:rPr>
                <w:b/>
                <w:szCs w:val="21"/>
              </w:rPr>
            </w:pPr>
            <w:r w:rsidRPr="00EA2F45">
              <w:rPr>
                <w:b/>
                <w:szCs w:val="21"/>
              </w:rPr>
              <w:t>1</w:t>
            </w:r>
          </w:p>
        </w:tc>
        <w:tc>
          <w:tcPr>
            <w:tcW w:w="727" w:type="dxa"/>
            <w:vMerge w:val="restart"/>
            <w:vAlign w:val="center"/>
          </w:tcPr>
          <w:p w14:paraId="5BD9E6BB" w14:textId="77777777" w:rsidR="00A74455" w:rsidRPr="00EA2F45" w:rsidRDefault="00A74455" w:rsidP="003E3AB6">
            <w:pPr>
              <w:jc w:val="center"/>
              <w:rPr>
                <w:b/>
                <w:szCs w:val="21"/>
              </w:rPr>
            </w:pPr>
            <w:r>
              <w:rPr>
                <w:b/>
                <w:szCs w:val="21"/>
              </w:rPr>
              <w:t>阵列式弱电测试仪</w:t>
            </w:r>
          </w:p>
        </w:tc>
        <w:tc>
          <w:tcPr>
            <w:tcW w:w="2835" w:type="dxa"/>
            <w:vAlign w:val="center"/>
          </w:tcPr>
          <w:p w14:paraId="51756CF3" w14:textId="77777777" w:rsidR="00A74455" w:rsidRPr="00EA2F45" w:rsidRDefault="00A74455" w:rsidP="003E3AB6">
            <w:pPr>
              <w:rPr>
                <w:b/>
                <w:szCs w:val="21"/>
              </w:rPr>
            </w:pPr>
            <w:r w:rsidRPr="006A43C2">
              <w:rPr>
                <w:rFonts w:hint="eastAsia"/>
              </w:rPr>
              <w:t>★</w:t>
            </w:r>
            <w:r w:rsidRPr="006A43C2">
              <w:rPr>
                <w:rFonts w:hint="eastAsia"/>
              </w:rPr>
              <w:t>1.1</w:t>
            </w:r>
            <w:r w:rsidRPr="006A43C2">
              <w:rPr>
                <w:rFonts w:hint="eastAsia"/>
              </w:rPr>
              <w:t>通道数：不少于</w:t>
            </w:r>
            <w:r w:rsidRPr="006A43C2">
              <w:rPr>
                <w:rFonts w:hint="eastAsia"/>
              </w:rPr>
              <w:t>400</w:t>
            </w:r>
            <w:r w:rsidRPr="006A43C2">
              <w:rPr>
                <w:rFonts w:hint="eastAsia"/>
              </w:rPr>
              <w:t>通道；</w:t>
            </w:r>
          </w:p>
        </w:tc>
        <w:tc>
          <w:tcPr>
            <w:tcW w:w="1312" w:type="dxa"/>
          </w:tcPr>
          <w:p w14:paraId="62D9907C" w14:textId="77777777" w:rsidR="00A74455" w:rsidRPr="006A43C2" w:rsidRDefault="00A74455" w:rsidP="003E3AB6"/>
        </w:tc>
        <w:tc>
          <w:tcPr>
            <w:tcW w:w="1312" w:type="dxa"/>
          </w:tcPr>
          <w:p w14:paraId="006C5A0B" w14:textId="154067C4" w:rsidR="00A74455" w:rsidRPr="006A43C2" w:rsidRDefault="00A74455" w:rsidP="003E3AB6"/>
        </w:tc>
        <w:tc>
          <w:tcPr>
            <w:tcW w:w="1312" w:type="dxa"/>
          </w:tcPr>
          <w:p w14:paraId="013AB675" w14:textId="32F1C702" w:rsidR="00A74455" w:rsidRPr="006A43C2" w:rsidRDefault="00A74455" w:rsidP="003E3AB6"/>
        </w:tc>
      </w:tr>
      <w:tr w:rsidR="00A74455" w:rsidRPr="00EA2F45" w14:paraId="49DF1D57" w14:textId="44765CAD" w:rsidTr="00A74455">
        <w:trPr>
          <w:trHeight w:val="450"/>
        </w:trPr>
        <w:tc>
          <w:tcPr>
            <w:tcW w:w="517" w:type="dxa"/>
            <w:vMerge/>
            <w:vAlign w:val="center"/>
          </w:tcPr>
          <w:p w14:paraId="04C65E8B" w14:textId="77777777" w:rsidR="00A74455" w:rsidRPr="00EA2F45" w:rsidRDefault="00A74455" w:rsidP="003E3AB6">
            <w:pPr>
              <w:jc w:val="center"/>
              <w:rPr>
                <w:b/>
                <w:szCs w:val="21"/>
              </w:rPr>
            </w:pPr>
          </w:p>
        </w:tc>
        <w:tc>
          <w:tcPr>
            <w:tcW w:w="727" w:type="dxa"/>
            <w:vMerge/>
            <w:vAlign w:val="center"/>
          </w:tcPr>
          <w:p w14:paraId="49259E3D" w14:textId="77777777" w:rsidR="00A74455" w:rsidRPr="00EA2F45" w:rsidRDefault="00A74455" w:rsidP="003E3AB6">
            <w:pPr>
              <w:jc w:val="center"/>
              <w:rPr>
                <w:b/>
                <w:szCs w:val="21"/>
              </w:rPr>
            </w:pPr>
          </w:p>
        </w:tc>
        <w:tc>
          <w:tcPr>
            <w:tcW w:w="2835" w:type="dxa"/>
            <w:vAlign w:val="center"/>
          </w:tcPr>
          <w:p w14:paraId="4334564A" w14:textId="77777777" w:rsidR="00A74455" w:rsidRPr="00EA2F45" w:rsidRDefault="00A74455" w:rsidP="003E3AB6">
            <w:pPr>
              <w:spacing w:line="360" w:lineRule="auto"/>
              <w:rPr>
                <w:b/>
                <w:szCs w:val="21"/>
              </w:rPr>
            </w:pPr>
            <w:r w:rsidRPr="006A43C2">
              <w:rPr>
                <w:rFonts w:hint="eastAsia"/>
              </w:rPr>
              <w:t xml:space="preserve">1.2 </w:t>
            </w:r>
            <w:r w:rsidRPr="006A43C2">
              <w:rPr>
                <w:rFonts w:hint="eastAsia"/>
              </w:rPr>
              <w:t>设定增益至少包含</w:t>
            </w:r>
            <w:r w:rsidRPr="006A43C2">
              <w:rPr>
                <w:rFonts w:hint="eastAsia"/>
              </w:rPr>
              <w:t>100</w:t>
            </w:r>
            <w:r w:rsidRPr="006A43C2">
              <w:rPr>
                <w:rFonts w:hint="eastAsia"/>
              </w:rPr>
              <w:t>、</w:t>
            </w:r>
            <w:r w:rsidRPr="006A43C2">
              <w:rPr>
                <w:rFonts w:hint="eastAsia"/>
              </w:rPr>
              <w:t>200</w:t>
            </w:r>
            <w:r w:rsidRPr="006A43C2">
              <w:rPr>
                <w:rFonts w:hint="eastAsia"/>
              </w:rPr>
              <w:t>、</w:t>
            </w:r>
            <w:r w:rsidRPr="006A43C2">
              <w:rPr>
                <w:rFonts w:hint="eastAsia"/>
              </w:rPr>
              <w:t>500</w:t>
            </w:r>
            <w:r w:rsidRPr="006A43C2">
              <w:rPr>
                <w:rFonts w:hint="eastAsia"/>
              </w:rPr>
              <w:t>、</w:t>
            </w:r>
            <w:r w:rsidRPr="006A43C2">
              <w:rPr>
                <w:rFonts w:hint="eastAsia"/>
              </w:rPr>
              <w:t>1000</w:t>
            </w:r>
            <w:r w:rsidRPr="006A43C2">
              <w:rPr>
                <w:rFonts w:hint="eastAsia"/>
              </w:rPr>
              <w:t>、</w:t>
            </w:r>
            <w:r w:rsidRPr="006A43C2">
              <w:rPr>
                <w:rFonts w:hint="eastAsia"/>
              </w:rPr>
              <w:t>2000</w:t>
            </w:r>
            <w:r w:rsidRPr="006A43C2">
              <w:rPr>
                <w:rFonts w:hint="eastAsia"/>
              </w:rPr>
              <w:t>、</w:t>
            </w:r>
            <w:r w:rsidRPr="006A43C2">
              <w:rPr>
                <w:rFonts w:hint="eastAsia"/>
              </w:rPr>
              <w:t>5000</w:t>
            </w:r>
            <w:r w:rsidRPr="006A43C2">
              <w:rPr>
                <w:rFonts w:hint="eastAsia"/>
              </w:rPr>
              <w:t>、</w:t>
            </w:r>
            <w:r w:rsidRPr="006A43C2">
              <w:rPr>
                <w:rFonts w:hint="eastAsia"/>
              </w:rPr>
              <w:t>10000V/V</w:t>
            </w:r>
            <w:r w:rsidRPr="006A43C2">
              <w:rPr>
                <w:rFonts w:hint="eastAsia"/>
              </w:rPr>
              <w:t>；</w:t>
            </w:r>
          </w:p>
        </w:tc>
        <w:tc>
          <w:tcPr>
            <w:tcW w:w="1312" w:type="dxa"/>
          </w:tcPr>
          <w:p w14:paraId="4E3D830C" w14:textId="77777777" w:rsidR="00A74455" w:rsidRPr="006A43C2" w:rsidRDefault="00A74455" w:rsidP="003E3AB6">
            <w:pPr>
              <w:spacing w:line="360" w:lineRule="auto"/>
            </w:pPr>
          </w:p>
        </w:tc>
        <w:tc>
          <w:tcPr>
            <w:tcW w:w="1312" w:type="dxa"/>
          </w:tcPr>
          <w:p w14:paraId="08A2E30F" w14:textId="4F88CD6C" w:rsidR="00A74455" w:rsidRPr="006A43C2" w:rsidRDefault="00A74455" w:rsidP="003E3AB6">
            <w:pPr>
              <w:spacing w:line="360" w:lineRule="auto"/>
            </w:pPr>
          </w:p>
        </w:tc>
        <w:tc>
          <w:tcPr>
            <w:tcW w:w="1312" w:type="dxa"/>
          </w:tcPr>
          <w:p w14:paraId="0BCE3F34" w14:textId="57C701F4" w:rsidR="00A74455" w:rsidRPr="006A43C2" w:rsidRDefault="00A74455" w:rsidP="003E3AB6">
            <w:pPr>
              <w:spacing w:line="360" w:lineRule="auto"/>
            </w:pPr>
          </w:p>
        </w:tc>
      </w:tr>
      <w:tr w:rsidR="00A74455" w:rsidRPr="00EA2F45" w14:paraId="4532B520" w14:textId="025B717B" w:rsidTr="00A74455">
        <w:trPr>
          <w:trHeight w:val="450"/>
        </w:trPr>
        <w:tc>
          <w:tcPr>
            <w:tcW w:w="517" w:type="dxa"/>
            <w:vMerge/>
            <w:vAlign w:val="center"/>
          </w:tcPr>
          <w:p w14:paraId="0F755EE3" w14:textId="77777777" w:rsidR="00A74455" w:rsidRPr="00EA2F45" w:rsidRDefault="00A74455" w:rsidP="003E3AB6">
            <w:pPr>
              <w:jc w:val="center"/>
              <w:rPr>
                <w:b/>
                <w:szCs w:val="21"/>
              </w:rPr>
            </w:pPr>
          </w:p>
        </w:tc>
        <w:tc>
          <w:tcPr>
            <w:tcW w:w="727" w:type="dxa"/>
            <w:vMerge/>
            <w:vAlign w:val="center"/>
          </w:tcPr>
          <w:p w14:paraId="24C5DA7F" w14:textId="77777777" w:rsidR="00A74455" w:rsidRPr="00EA2F45" w:rsidRDefault="00A74455" w:rsidP="003E3AB6">
            <w:pPr>
              <w:jc w:val="center"/>
              <w:rPr>
                <w:b/>
                <w:szCs w:val="21"/>
              </w:rPr>
            </w:pPr>
          </w:p>
        </w:tc>
        <w:tc>
          <w:tcPr>
            <w:tcW w:w="2835" w:type="dxa"/>
            <w:vAlign w:val="center"/>
          </w:tcPr>
          <w:p w14:paraId="555BFE2C" w14:textId="77777777" w:rsidR="00A74455" w:rsidRPr="00EA2F45" w:rsidRDefault="00A74455" w:rsidP="003E3AB6">
            <w:pPr>
              <w:rPr>
                <w:b/>
                <w:szCs w:val="21"/>
              </w:rPr>
            </w:pPr>
            <w:r w:rsidRPr="006A43C2">
              <w:rPr>
                <w:rFonts w:hint="eastAsia"/>
              </w:rPr>
              <w:t xml:space="preserve">1.3 </w:t>
            </w:r>
            <w:r w:rsidRPr="006A43C2">
              <w:rPr>
                <w:rFonts w:hint="eastAsia"/>
              </w:rPr>
              <w:t>可选高通滤波阈值至少包含</w:t>
            </w:r>
            <w:r w:rsidRPr="006A43C2">
              <w:rPr>
                <w:rFonts w:hint="eastAsia"/>
              </w:rPr>
              <w:t>0</w:t>
            </w:r>
            <w:r w:rsidRPr="006A43C2">
              <w:rPr>
                <w:rFonts w:hint="eastAsia"/>
              </w:rPr>
              <w:t>、</w:t>
            </w:r>
            <w:r w:rsidRPr="006A43C2">
              <w:rPr>
                <w:rFonts w:hint="eastAsia"/>
              </w:rPr>
              <w:t>3</w:t>
            </w:r>
            <w:r w:rsidRPr="006A43C2">
              <w:rPr>
                <w:rFonts w:hint="eastAsia"/>
              </w:rPr>
              <w:t>、</w:t>
            </w:r>
            <w:r w:rsidRPr="006A43C2">
              <w:rPr>
                <w:rFonts w:hint="eastAsia"/>
              </w:rPr>
              <w:t>10</w:t>
            </w:r>
            <w:r w:rsidRPr="006A43C2">
              <w:rPr>
                <w:rFonts w:hint="eastAsia"/>
              </w:rPr>
              <w:t>、</w:t>
            </w:r>
            <w:r w:rsidRPr="006A43C2">
              <w:rPr>
                <w:rFonts w:hint="eastAsia"/>
              </w:rPr>
              <w:t>100</w:t>
            </w:r>
            <w:r w:rsidRPr="006A43C2">
              <w:rPr>
                <w:rFonts w:hint="eastAsia"/>
              </w:rPr>
              <w:t>、</w:t>
            </w:r>
            <w:r w:rsidRPr="006A43C2">
              <w:rPr>
                <w:rFonts w:hint="eastAsia"/>
              </w:rPr>
              <w:t>200Hz</w:t>
            </w:r>
            <w:r w:rsidRPr="006A43C2">
              <w:rPr>
                <w:rFonts w:hint="eastAsia"/>
              </w:rPr>
              <w:t>；</w:t>
            </w:r>
          </w:p>
        </w:tc>
        <w:tc>
          <w:tcPr>
            <w:tcW w:w="1312" w:type="dxa"/>
          </w:tcPr>
          <w:p w14:paraId="31E8155F" w14:textId="77777777" w:rsidR="00A74455" w:rsidRPr="006A43C2" w:rsidRDefault="00A74455" w:rsidP="003E3AB6"/>
        </w:tc>
        <w:tc>
          <w:tcPr>
            <w:tcW w:w="1312" w:type="dxa"/>
          </w:tcPr>
          <w:p w14:paraId="0D9DFF6E" w14:textId="28D942E5" w:rsidR="00A74455" w:rsidRPr="006A43C2" w:rsidRDefault="00A74455" w:rsidP="003E3AB6"/>
        </w:tc>
        <w:tc>
          <w:tcPr>
            <w:tcW w:w="1312" w:type="dxa"/>
          </w:tcPr>
          <w:p w14:paraId="091D2905" w14:textId="6BED673A" w:rsidR="00A74455" w:rsidRPr="006A43C2" w:rsidRDefault="00A74455" w:rsidP="003E3AB6"/>
        </w:tc>
      </w:tr>
      <w:tr w:rsidR="00A74455" w:rsidRPr="00EA2F45" w14:paraId="43F3FDAD" w14:textId="3EBB542D" w:rsidTr="00A74455">
        <w:trPr>
          <w:trHeight w:val="510"/>
        </w:trPr>
        <w:tc>
          <w:tcPr>
            <w:tcW w:w="517" w:type="dxa"/>
            <w:vMerge/>
            <w:vAlign w:val="center"/>
          </w:tcPr>
          <w:p w14:paraId="455B6FFB" w14:textId="77777777" w:rsidR="00A74455" w:rsidRPr="00EA2F45" w:rsidRDefault="00A74455" w:rsidP="003E3AB6">
            <w:pPr>
              <w:jc w:val="center"/>
              <w:rPr>
                <w:b/>
                <w:szCs w:val="21"/>
              </w:rPr>
            </w:pPr>
          </w:p>
        </w:tc>
        <w:tc>
          <w:tcPr>
            <w:tcW w:w="727" w:type="dxa"/>
            <w:vMerge/>
            <w:vAlign w:val="center"/>
          </w:tcPr>
          <w:p w14:paraId="5FE3C47A" w14:textId="77777777" w:rsidR="00A74455" w:rsidRPr="00EA2F45" w:rsidRDefault="00A74455" w:rsidP="003E3AB6">
            <w:pPr>
              <w:jc w:val="center"/>
              <w:rPr>
                <w:b/>
                <w:szCs w:val="21"/>
              </w:rPr>
            </w:pPr>
          </w:p>
        </w:tc>
        <w:tc>
          <w:tcPr>
            <w:tcW w:w="2835" w:type="dxa"/>
            <w:vAlign w:val="center"/>
          </w:tcPr>
          <w:p w14:paraId="3FF5636C" w14:textId="77777777" w:rsidR="00A74455" w:rsidRPr="00EA2F45" w:rsidRDefault="00A74455" w:rsidP="003E3AB6">
            <w:pPr>
              <w:rPr>
                <w:szCs w:val="21"/>
              </w:rPr>
            </w:pPr>
            <w:r w:rsidRPr="006A43C2">
              <w:rPr>
                <w:rFonts w:hint="eastAsia"/>
              </w:rPr>
              <w:t xml:space="preserve">1.4 </w:t>
            </w:r>
            <w:r w:rsidRPr="006A43C2">
              <w:rPr>
                <w:rFonts w:hint="eastAsia"/>
              </w:rPr>
              <w:t>采样率至少包含</w:t>
            </w:r>
            <w:r w:rsidRPr="006A43C2">
              <w:rPr>
                <w:rFonts w:hint="eastAsia"/>
              </w:rPr>
              <w:t>512</w:t>
            </w:r>
            <w:r w:rsidRPr="006A43C2">
              <w:rPr>
                <w:rFonts w:hint="eastAsia"/>
              </w:rPr>
              <w:t>、</w:t>
            </w:r>
            <w:r w:rsidRPr="006A43C2">
              <w:rPr>
                <w:rFonts w:hint="eastAsia"/>
              </w:rPr>
              <w:t>2048</w:t>
            </w:r>
            <w:r w:rsidRPr="006A43C2">
              <w:rPr>
                <w:rFonts w:hint="eastAsia"/>
              </w:rPr>
              <w:t>、</w:t>
            </w:r>
            <w:r w:rsidRPr="006A43C2">
              <w:rPr>
                <w:rFonts w:hint="eastAsia"/>
              </w:rPr>
              <w:t>5120</w:t>
            </w:r>
            <w:r w:rsidRPr="006A43C2">
              <w:rPr>
                <w:rFonts w:hint="eastAsia"/>
              </w:rPr>
              <w:t>、</w:t>
            </w:r>
            <w:r w:rsidRPr="006A43C2">
              <w:rPr>
                <w:rFonts w:hint="eastAsia"/>
              </w:rPr>
              <w:t>10240Hz</w:t>
            </w:r>
            <w:r w:rsidRPr="006A43C2">
              <w:rPr>
                <w:rFonts w:hint="eastAsia"/>
              </w:rPr>
              <w:t>；</w:t>
            </w:r>
          </w:p>
        </w:tc>
        <w:tc>
          <w:tcPr>
            <w:tcW w:w="1312" w:type="dxa"/>
          </w:tcPr>
          <w:p w14:paraId="29EC1502" w14:textId="77777777" w:rsidR="00A74455" w:rsidRPr="006A43C2" w:rsidRDefault="00A74455" w:rsidP="003E3AB6"/>
        </w:tc>
        <w:tc>
          <w:tcPr>
            <w:tcW w:w="1312" w:type="dxa"/>
          </w:tcPr>
          <w:p w14:paraId="6032EDAB" w14:textId="2F88B09C" w:rsidR="00A74455" w:rsidRPr="006A43C2" w:rsidRDefault="00A74455" w:rsidP="003E3AB6"/>
        </w:tc>
        <w:tc>
          <w:tcPr>
            <w:tcW w:w="1312" w:type="dxa"/>
          </w:tcPr>
          <w:p w14:paraId="33990507" w14:textId="015CCD0C" w:rsidR="00A74455" w:rsidRPr="006A43C2" w:rsidRDefault="00A74455" w:rsidP="003E3AB6"/>
        </w:tc>
      </w:tr>
      <w:tr w:rsidR="00A74455" w:rsidRPr="00EA2F45" w14:paraId="46552E7B" w14:textId="10629B10" w:rsidTr="00A74455">
        <w:trPr>
          <w:trHeight w:val="510"/>
        </w:trPr>
        <w:tc>
          <w:tcPr>
            <w:tcW w:w="517" w:type="dxa"/>
            <w:vMerge/>
            <w:vAlign w:val="center"/>
          </w:tcPr>
          <w:p w14:paraId="0257AEB7" w14:textId="77777777" w:rsidR="00A74455" w:rsidRPr="00EA2F45" w:rsidRDefault="00A74455" w:rsidP="003E3AB6">
            <w:pPr>
              <w:jc w:val="center"/>
              <w:rPr>
                <w:b/>
                <w:szCs w:val="21"/>
              </w:rPr>
            </w:pPr>
          </w:p>
        </w:tc>
        <w:tc>
          <w:tcPr>
            <w:tcW w:w="727" w:type="dxa"/>
            <w:vMerge/>
            <w:vAlign w:val="center"/>
          </w:tcPr>
          <w:p w14:paraId="78D6664A" w14:textId="77777777" w:rsidR="00A74455" w:rsidRPr="00EA2F45" w:rsidRDefault="00A74455" w:rsidP="003E3AB6">
            <w:pPr>
              <w:jc w:val="center"/>
              <w:rPr>
                <w:b/>
                <w:szCs w:val="21"/>
              </w:rPr>
            </w:pPr>
          </w:p>
        </w:tc>
        <w:tc>
          <w:tcPr>
            <w:tcW w:w="2835" w:type="dxa"/>
            <w:vAlign w:val="center"/>
          </w:tcPr>
          <w:p w14:paraId="541F0D7C" w14:textId="77777777" w:rsidR="00A74455" w:rsidRPr="00EA2F45" w:rsidRDefault="00A74455" w:rsidP="003E3AB6">
            <w:pPr>
              <w:rPr>
                <w:b/>
                <w:szCs w:val="21"/>
              </w:rPr>
            </w:pPr>
            <w:r w:rsidRPr="006A43C2">
              <w:rPr>
                <w:rFonts w:hint="eastAsia"/>
              </w:rPr>
              <w:t xml:space="preserve">1.5 A/D </w:t>
            </w:r>
            <w:r w:rsidRPr="006A43C2">
              <w:rPr>
                <w:rFonts w:hint="eastAsia"/>
              </w:rPr>
              <w:t>转换器分辨率不低于</w:t>
            </w:r>
            <w:r w:rsidRPr="006A43C2">
              <w:rPr>
                <w:rFonts w:hint="eastAsia"/>
              </w:rPr>
              <w:t>16bit</w:t>
            </w:r>
            <w:r w:rsidRPr="006A43C2">
              <w:rPr>
                <w:rFonts w:hint="eastAsia"/>
              </w:rPr>
              <w:t>；</w:t>
            </w:r>
            <w:r w:rsidRPr="006A43C2">
              <w:rPr>
                <w:rFonts w:hint="eastAsia"/>
              </w:rPr>
              <w:t xml:space="preserve"> </w:t>
            </w:r>
          </w:p>
        </w:tc>
        <w:tc>
          <w:tcPr>
            <w:tcW w:w="1312" w:type="dxa"/>
          </w:tcPr>
          <w:p w14:paraId="4170EE1C" w14:textId="77777777" w:rsidR="00A74455" w:rsidRPr="006A43C2" w:rsidRDefault="00A74455" w:rsidP="003E3AB6"/>
        </w:tc>
        <w:tc>
          <w:tcPr>
            <w:tcW w:w="1312" w:type="dxa"/>
          </w:tcPr>
          <w:p w14:paraId="263E54A8" w14:textId="60EEBA60" w:rsidR="00A74455" w:rsidRPr="006A43C2" w:rsidRDefault="00A74455" w:rsidP="003E3AB6"/>
        </w:tc>
        <w:tc>
          <w:tcPr>
            <w:tcW w:w="1312" w:type="dxa"/>
          </w:tcPr>
          <w:p w14:paraId="31E36D29" w14:textId="1CD4AEB0" w:rsidR="00A74455" w:rsidRPr="006A43C2" w:rsidRDefault="00A74455" w:rsidP="003E3AB6"/>
        </w:tc>
      </w:tr>
      <w:tr w:rsidR="00A74455" w:rsidRPr="00EA2F45" w14:paraId="4C103C7E" w14:textId="7CDF8825" w:rsidTr="00A74455">
        <w:trPr>
          <w:trHeight w:val="510"/>
        </w:trPr>
        <w:tc>
          <w:tcPr>
            <w:tcW w:w="517" w:type="dxa"/>
            <w:vMerge/>
            <w:vAlign w:val="center"/>
          </w:tcPr>
          <w:p w14:paraId="4CE4F5C1" w14:textId="77777777" w:rsidR="00A74455" w:rsidRPr="00EA2F45" w:rsidRDefault="00A74455" w:rsidP="003E3AB6">
            <w:pPr>
              <w:jc w:val="center"/>
              <w:rPr>
                <w:b/>
                <w:szCs w:val="21"/>
              </w:rPr>
            </w:pPr>
          </w:p>
        </w:tc>
        <w:tc>
          <w:tcPr>
            <w:tcW w:w="727" w:type="dxa"/>
            <w:vMerge/>
            <w:vAlign w:val="center"/>
          </w:tcPr>
          <w:p w14:paraId="06B4DB7D" w14:textId="77777777" w:rsidR="00A74455" w:rsidRPr="00EA2F45" w:rsidRDefault="00A74455" w:rsidP="003E3AB6">
            <w:pPr>
              <w:jc w:val="center"/>
              <w:rPr>
                <w:b/>
                <w:szCs w:val="21"/>
              </w:rPr>
            </w:pPr>
          </w:p>
        </w:tc>
        <w:tc>
          <w:tcPr>
            <w:tcW w:w="2835" w:type="dxa"/>
            <w:vAlign w:val="center"/>
          </w:tcPr>
          <w:p w14:paraId="6354ECE0" w14:textId="77777777" w:rsidR="00A74455" w:rsidRPr="00EA2F45" w:rsidRDefault="00A74455" w:rsidP="003E3AB6">
            <w:pPr>
              <w:adjustRightInd w:val="0"/>
              <w:snapToGrid w:val="0"/>
              <w:rPr>
                <w:b/>
                <w:szCs w:val="21"/>
              </w:rPr>
            </w:pPr>
            <w:r w:rsidRPr="006A43C2">
              <w:rPr>
                <w:rFonts w:hint="eastAsia"/>
              </w:rPr>
              <w:t xml:space="preserve">1.6 </w:t>
            </w:r>
            <w:r w:rsidRPr="006A43C2">
              <w:rPr>
                <w:rFonts w:hint="eastAsia"/>
              </w:rPr>
              <w:t>输入范围包含</w:t>
            </w:r>
            <w:r w:rsidRPr="006A43C2">
              <w:rPr>
                <w:rFonts w:hint="eastAsia"/>
              </w:rPr>
              <w:t xml:space="preserve"> </w:t>
            </w:r>
            <w:r w:rsidRPr="006A43C2">
              <w:rPr>
                <w:rFonts w:hint="eastAsia"/>
              </w:rPr>
              <w:t>：</w:t>
            </w:r>
            <w:r w:rsidRPr="006A43C2">
              <w:rPr>
                <w:rFonts w:hint="eastAsia"/>
              </w:rPr>
              <w:t>0~50mVpp</w:t>
            </w:r>
            <w:r w:rsidRPr="006A43C2">
              <w:rPr>
                <w:rFonts w:hint="eastAsia"/>
              </w:rPr>
              <w:t>；</w:t>
            </w:r>
          </w:p>
        </w:tc>
        <w:tc>
          <w:tcPr>
            <w:tcW w:w="1312" w:type="dxa"/>
          </w:tcPr>
          <w:p w14:paraId="4ACC45BF" w14:textId="77777777" w:rsidR="00A74455" w:rsidRPr="006A43C2" w:rsidRDefault="00A74455" w:rsidP="003E3AB6">
            <w:pPr>
              <w:adjustRightInd w:val="0"/>
              <w:snapToGrid w:val="0"/>
            </w:pPr>
          </w:p>
        </w:tc>
        <w:tc>
          <w:tcPr>
            <w:tcW w:w="1312" w:type="dxa"/>
          </w:tcPr>
          <w:p w14:paraId="4E477EB3" w14:textId="246B7DF7" w:rsidR="00A74455" w:rsidRPr="006A43C2" w:rsidRDefault="00A74455" w:rsidP="003E3AB6">
            <w:pPr>
              <w:adjustRightInd w:val="0"/>
              <w:snapToGrid w:val="0"/>
            </w:pPr>
          </w:p>
        </w:tc>
        <w:tc>
          <w:tcPr>
            <w:tcW w:w="1312" w:type="dxa"/>
          </w:tcPr>
          <w:p w14:paraId="2676F3DF" w14:textId="404265C8" w:rsidR="00A74455" w:rsidRPr="006A43C2" w:rsidRDefault="00A74455" w:rsidP="003E3AB6">
            <w:pPr>
              <w:adjustRightInd w:val="0"/>
              <w:snapToGrid w:val="0"/>
            </w:pPr>
          </w:p>
        </w:tc>
      </w:tr>
      <w:tr w:rsidR="00A74455" w:rsidRPr="00EA2F45" w14:paraId="3E1A6065" w14:textId="3C767260" w:rsidTr="00A74455">
        <w:trPr>
          <w:trHeight w:val="510"/>
        </w:trPr>
        <w:tc>
          <w:tcPr>
            <w:tcW w:w="517" w:type="dxa"/>
            <w:vMerge/>
            <w:vAlign w:val="center"/>
          </w:tcPr>
          <w:p w14:paraId="25ED95ED" w14:textId="77777777" w:rsidR="00A74455" w:rsidRPr="00EA2F45" w:rsidRDefault="00A74455" w:rsidP="003E3AB6">
            <w:pPr>
              <w:jc w:val="center"/>
              <w:rPr>
                <w:b/>
                <w:szCs w:val="21"/>
              </w:rPr>
            </w:pPr>
          </w:p>
        </w:tc>
        <w:tc>
          <w:tcPr>
            <w:tcW w:w="727" w:type="dxa"/>
            <w:vMerge/>
            <w:vAlign w:val="center"/>
          </w:tcPr>
          <w:p w14:paraId="269D6B02" w14:textId="77777777" w:rsidR="00A74455" w:rsidRPr="00EA2F45" w:rsidRDefault="00A74455" w:rsidP="003E3AB6">
            <w:pPr>
              <w:jc w:val="center"/>
              <w:rPr>
                <w:b/>
                <w:szCs w:val="21"/>
              </w:rPr>
            </w:pPr>
          </w:p>
        </w:tc>
        <w:tc>
          <w:tcPr>
            <w:tcW w:w="2835" w:type="dxa"/>
            <w:vAlign w:val="center"/>
          </w:tcPr>
          <w:p w14:paraId="001EF144" w14:textId="77777777" w:rsidR="00A74455" w:rsidRPr="00EA2F45" w:rsidRDefault="00A74455" w:rsidP="003E3AB6">
            <w:pPr>
              <w:adjustRightInd w:val="0"/>
              <w:snapToGrid w:val="0"/>
              <w:rPr>
                <w:b/>
                <w:szCs w:val="21"/>
              </w:rPr>
            </w:pPr>
            <w:r w:rsidRPr="006A43C2">
              <w:rPr>
                <w:rFonts w:hint="eastAsia"/>
              </w:rPr>
              <w:t xml:space="preserve">1.7 </w:t>
            </w:r>
            <w:r w:rsidRPr="006A43C2">
              <w:rPr>
                <w:rFonts w:hint="eastAsia"/>
              </w:rPr>
              <w:t>肌电信噪比</w:t>
            </w:r>
            <w:r w:rsidRPr="006A43C2">
              <w:rPr>
                <w:rFonts w:hint="eastAsia"/>
              </w:rPr>
              <w:t>4</w:t>
            </w:r>
            <w:r w:rsidRPr="006A43C2">
              <w:rPr>
                <w:rFonts w:hint="eastAsia"/>
              </w:rPr>
              <w:t>μ</w:t>
            </w:r>
            <w:r w:rsidRPr="006A43C2">
              <w:rPr>
                <w:rFonts w:hint="eastAsia"/>
              </w:rPr>
              <w:t>VRMS</w:t>
            </w:r>
            <w:r w:rsidRPr="006A43C2">
              <w:rPr>
                <w:rFonts w:hint="eastAsia"/>
              </w:rPr>
              <w:t>；</w:t>
            </w:r>
            <w:r w:rsidRPr="006A43C2">
              <w:rPr>
                <w:rFonts w:hint="eastAsia"/>
              </w:rPr>
              <w:t xml:space="preserve"> </w:t>
            </w:r>
          </w:p>
        </w:tc>
        <w:tc>
          <w:tcPr>
            <w:tcW w:w="1312" w:type="dxa"/>
          </w:tcPr>
          <w:p w14:paraId="243932B6" w14:textId="77777777" w:rsidR="00A74455" w:rsidRPr="006A43C2" w:rsidRDefault="00A74455" w:rsidP="003E3AB6">
            <w:pPr>
              <w:adjustRightInd w:val="0"/>
              <w:snapToGrid w:val="0"/>
            </w:pPr>
          </w:p>
        </w:tc>
        <w:tc>
          <w:tcPr>
            <w:tcW w:w="1312" w:type="dxa"/>
          </w:tcPr>
          <w:p w14:paraId="1D361597" w14:textId="199C8223" w:rsidR="00A74455" w:rsidRPr="006A43C2" w:rsidRDefault="00A74455" w:rsidP="003E3AB6">
            <w:pPr>
              <w:adjustRightInd w:val="0"/>
              <w:snapToGrid w:val="0"/>
            </w:pPr>
          </w:p>
        </w:tc>
        <w:tc>
          <w:tcPr>
            <w:tcW w:w="1312" w:type="dxa"/>
          </w:tcPr>
          <w:p w14:paraId="270EA7D7" w14:textId="27D47916" w:rsidR="00A74455" w:rsidRPr="006A43C2" w:rsidRDefault="00A74455" w:rsidP="003E3AB6">
            <w:pPr>
              <w:adjustRightInd w:val="0"/>
              <w:snapToGrid w:val="0"/>
            </w:pPr>
          </w:p>
        </w:tc>
      </w:tr>
      <w:tr w:rsidR="00A74455" w:rsidRPr="00EA2F45" w14:paraId="6C472F9A" w14:textId="7849AA36" w:rsidTr="00A74455">
        <w:trPr>
          <w:trHeight w:val="510"/>
        </w:trPr>
        <w:tc>
          <w:tcPr>
            <w:tcW w:w="517" w:type="dxa"/>
            <w:vMerge/>
            <w:vAlign w:val="center"/>
          </w:tcPr>
          <w:p w14:paraId="14F0E05B" w14:textId="77777777" w:rsidR="00A74455" w:rsidRPr="00EA2F45" w:rsidRDefault="00A74455" w:rsidP="003E3AB6">
            <w:pPr>
              <w:jc w:val="center"/>
              <w:rPr>
                <w:b/>
                <w:szCs w:val="21"/>
              </w:rPr>
            </w:pPr>
          </w:p>
        </w:tc>
        <w:tc>
          <w:tcPr>
            <w:tcW w:w="727" w:type="dxa"/>
            <w:vMerge/>
            <w:vAlign w:val="center"/>
          </w:tcPr>
          <w:p w14:paraId="77DBC6DE" w14:textId="77777777" w:rsidR="00A74455" w:rsidRPr="00EA2F45" w:rsidRDefault="00A74455" w:rsidP="003E3AB6">
            <w:pPr>
              <w:jc w:val="center"/>
              <w:rPr>
                <w:b/>
                <w:szCs w:val="21"/>
              </w:rPr>
            </w:pPr>
          </w:p>
        </w:tc>
        <w:tc>
          <w:tcPr>
            <w:tcW w:w="2835" w:type="dxa"/>
            <w:vAlign w:val="center"/>
          </w:tcPr>
          <w:p w14:paraId="45691B40" w14:textId="77777777" w:rsidR="00A74455" w:rsidRPr="00EA2F45" w:rsidRDefault="00A74455" w:rsidP="003E3AB6">
            <w:pPr>
              <w:adjustRightInd w:val="0"/>
              <w:snapToGrid w:val="0"/>
              <w:spacing w:line="360" w:lineRule="auto"/>
              <w:rPr>
                <w:b/>
                <w:szCs w:val="21"/>
              </w:rPr>
            </w:pPr>
            <w:r w:rsidRPr="006A43C2">
              <w:rPr>
                <w:rFonts w:hint="eastAsia"/>
              </w:rPr>
              <w:t xml:space="preserve">1.8 </w:t>
            </w:r>
            <w:r w:rsidRPr="006A43C2">
              <w:rPr>
                <w:rFonts w:hint="eastAsia"/>
              </w:rPr>
              <w:t>输入阻抗≥</w:t>
            </w:r>
            <w:r w:rsidRPr="006A43C2">
              <w:rPr>
                <w:rFonts w:hint="eastAsia"/>
              </w:rPr>
              <w:t xml:space="preserve">1012 </w:t>
            </w:r>
            <w:r w:rsidRPr="006A43C2">
              <w:rPr>
                <w:rFonts w:hint="eastAsia"/>
              </w:rPr>
              <w:t>Ω；</w:t>
            </w:r>
          </w:p>
        </w:tc>
        <w:tc>
          <w:tcPr>
            <w:tcW w:w="1312" w:type="dxa"/>
          </w:tcPr>
          <w:p w14:paraId="63D568D5" w14:textId="77777777" w:rsidR="00A74455" w:rsidRPr="006A43C2" w:rsidRDefault="00A74455" w:rsidP="003E3AB6">
            <w:pPr>
              <w:adjustRightInd w:val="0"/>
              <w:snapToGrid w:val="0"/>
              <w:spacing w:line="360" w:lineRule="auto"/>
            </w:pPr>
          </w:p>
        </w:tc>
        <w:tc>
          <w:tcPr>
            <w:tcW w:w="1312" w:type="dxa"/>
          </w:tcPr>
          <w:p w14:paraId="3DC8EAC4" w14:textId="415B3A39" w:rsidR="00A74455" w:rsidRPr="006A43C2" w:rsidRDefault="00A74455" w:rsidP="003E3AB6">
            <w:pPr>
              <w:adjustRightInd w:val="0"/>
              <w:snapToGrid w:val="0"/>
              <w:spacing w:line="360" w:lineRule="auto"/>
            </w:pPr>
          </w:p>
        </w:tc>
        <w:tc>
          <w:tcPr>
            <w:tcW w:w="1312" w:type="dxa"/>
          </w:tcPr>
          <w:p w14:paraId="3D13C1EB" w14:textId="3EE6F81B" w:rsidR="00A74455" w:rsidRPr="006A43C2" w:rsidRDefault="00A74455" w:rsidP="003E3AB6">
            <w:pPr>
              <w:adjustRightInd w:val="0"/>
              <w:snapToGrid w:val="0"/>
              <w:spacing w:line="360" w:lineRule="auto"/>
            </w:pPr>
          </w:p>
        </w:tc>
      </w:tr>
      <w:tr w:rsidR="00A74455" w:rsidRPr="00EA2F45" w14:paraId="11FCB829" w14:textId="3A032837" w:rsidTr="00A74455">
        <w:trPr>
          <w:trHeight w:val="510"/>
        </w:trPr>
        <w:tc>
          <w:tcPr>
            <w:tcW w:w="517" w:type="dxa"/>
            <w:vMerge/>
            <w:vAlign w:val="center"/>
          </w:tcPr>
          <w:p w14:paraId="01FA207C" w14:textId="77777777" w:rsidR="00A74455" w:rsidRPr="00EA2F45" w:rsidRDefault="00A74455" w:rsidP="003E3AB6">
            <w:pPr>
              <w:jc w:val="center"/>
              <w:rPr>
                <w:b/>
                <w:szCs w:val="21"/>
              </w:rPr>
            </w:pPr>
          </w:p>
        </w:tc>
        <w:tc>
          <w:tcPr>
            <w:tcW w:w="727" w:type="dxa"/>
            <w:vMerge/>
            <w:vAlign w:val="center"/>
          </w:tcPr>
          <w:p w14:paraId="73BCDA22" w14:textId="77777777" w:rsidR="00A74455" w:rsidRPr="00EA2F45" w:rsidRDefault="00A74455" w:rsidP="003E3AB6">
            <w:pPr>
              <w:jc w:val="center"/>
              <w:rPr>
                <w:b/>
                <w:szCs w:val="21"/>
              </w:rPr>
            </w:pPr>
          </w:p>
        </w:tc>
        <w:tc>
          <w:tcPr>
            <w:tcW w:w="2835" w:type="dxa"/>
            <w:vAlign w:val="center"/>
          </w:tcPr>
          <w:p w14:paraId="2F094730" w14:textId="77777777" w:rsidR="00A74455" w:rsidRPr="00EA2F45" w:rsidRDefault="00A74455" w:rsidP="003E3AB6">
            <w:pPr>
              <w:adjustRightInd w:val="0"/>
              <w:snapToGrid w:val="0"/>
              <w:spacing w:line="360" w:lineRule="auto"/>
              <w:rPr>
                <w:b/>
                <w:szCs w:val="21"/>
              </w:rPr>
            </w:pPr>
            <w:r w:rsidRPr="006A43C2">
              <w:rPr>
                <w:rFonts w:hint="eastAsia"/>
              </w:rPr>
              <w:t xml:space="preserve">1.9 </w:t>
            </w:r>
            <w:r w:rsidRPr="006A43C2">
              <w:rPr>
                <w:rFonts w:hint="eastAsia"/>
              </w:rPr>
              <w:t>电源供应内部有</w:t>
            </w:r>
            <w:r w:rsidRPr="006A43C2">
              <w:rPr>
                <w:rFonts w:hint="eastAsia"/>
              </w:rPr>
              <w:t>2S-2P</w:t>
            </w:r>
            <w:r w:rsidRPr="006A43C2">
              <w:rPr>
                <w:rFonts w:hint="eastAsia"/>
              </w:rPr>
              <w:t>可充电电池，外接</w:t>
            </w:r>
            <w:r w:rsidRPr="006A43C2">
              <w:rPr>
                <w:rFonts w:hint="eastAsia"/>
              </w:rPr>
              <w:t>12V</w:t>
            </w:r>
            <w:r w:rsidRPr="006A43C2">
              <w:rPr>
                <w:rFonts w:hint="eastAsia"/>
              </w:rPr>
              <w:t>（直流），</w:t>
            </w:r>
            <w:r w:rsidRPr="006A43C2">
              <w:rPr>
                <w:rFonts w:hint="eastAsia"/>
              </w:rPr>
              <w:t>30W</w:t>
            </w:r>
            <w:r w:rsidRPr="006A43C2">
              <w:rPr>
                <w:rFonts w:hint="eastAsia"/>
              </w:rPr>
              <w:t>电源；</w:t>
            </w:r>
          </w:p>
        </w:tc>
        <w:tc>
          <w:tcPr>
            <w:tcW w:w="1312" w:type="dxa"/>
          </w:tcPr>
          <w:p w14:paraId="2B124ACE" w14:textId="77777777" w:rsidR="00A74455" w:rsidRPr="006A43C2" w:rsidRDefault="00A74455" w:rsidP="003E3AB6">
            <w:pPr>
              <w:adjustRightInd w:val="0"/>
              <w:snapToGrid w:val="0"/>
              <w:spacing w:line="360" w:lineRule="auto"/>
            </w:pPr>
          </w:p>
        </w:tc>
        <w:tc>
          <w:tcPr>
            <w:tcW w:w="1312" w:type="dxa"/>
          </w:tcPr>
          <w:p w14:paraId="2B7105C4" w14:textId="0D23A234" w:rsidR="00A74455" w:rsidRPr="006A43C2" w:rsidRDefault="00A74455" w:rsidP="003E3AB6">
            <w:pPr>
              <w:adjustRightInd w:val="0"/>
              <w:snapToGrid w:val="0"/>
              <w:spacing w:line="360" w:lineRule="auto"/>
            </w:pPr>
          </w:p>
        </w:tc>
        <w:tc>
          <w:tcPr>
            <w:tcW w:w="1312" w:type="dxa"/>
          </w:tcPr>
          <w:p w14:paraId="262AA9A3" w14:textId="5FE33B91" w:rsidR="00A74455" w:rsidRPr="006A43C2" w:rsidRDefault="00A74455" w:rsidP="003E3AB6">
            <w:pPr>
              <w:adjustRightInd w:val="0"/>
              <w:snapToGrid w:val="0"/>
              <w:spacing w:line="360" w:lineRule="auto"/>
            </w:pPr>
          </w:p>
        </w:tc>
      </w:tr>
      <w:tr w:rsidR="00A74455" w:rsidRPr="00EA2F45" w14:paraId="35C39D54" w14:textId="4DBA9C05" w:rsidTr="00A74455">
        <w:trPr>
          <w:trHeight w:val="510"/>
        </w:trPr>
        <w:tc>
          <w:tcPr>
            <w:tcW w:w="517" w:type="dxa"/>
            <w:vMerge/>
            <w:vAlign w:val="center"/>
          </w:tcPr>
          <w:p w14:paraId="2731A775" w14:textId="77777777" w:rsidR="00A74455" w:rsidRPr="00EA2F45" w:rsidRDefault="00A74455" w:rsidP="003E3AB6">
            <w:pPr>
              <w:jc w:val="center"/>
              <w:rPr>
                <w:b/>
                <w:szCs w:val="21"/>
              </w:rPr>
            </w:pPr>
          </w:p>
        </w:tc>
        <w:tc>
          <w:tcPr>
            <w:tcW w:w="727" w:type="dxa"/>
            <w:vMerge/>
            <w:vAlign w:val="center"/>
          </w:tcPr>
          <w:p w14:paraId="36F1ED93" w14:textId="77777777" w:rsidR="00A74455" w:rsidRPr="00EA2F45" w:rsidRDefault="00A74455" w:rsidP="003E3AB6">
            <w:pPr>
              <w:jc w:val="center"/>
              <w:rPr>
                <w:b/>
                <w:szCs w:val="21"/>
              </w:rPr>
            </w:pPr>
          </w:p>
        </w:tc>
        <w:tc>
          <w:tcPr>
            <w:tcW w:w="2835" w:type="dxa"/>
            <w:vAlign w:val="center"/>
          </w:tcPr>
          <w:p w14:paraId="7A33F179" w14:textId="77777777" w:rsidR="00A74455" w:rsidRPr="00EA2F45" w:rsidRDefault="00A74455" w:rsidP="003E3AB6">
            <w:pPr>
              <w:adjustRightInd w:val="0"/>
              <w:snapToGrid w:val="0"/>
              <w:spacing w:line="360" w:lineRule="auto"/>
              <w:rPr>
                <w:szCs w:val="21"/>
              </w:rPr>
            </w:pPr>
            <w:r w:rsidRPr="006A43C2">
              <w:rPr>
                <w:rFonts w:hint="eastAsia"/>
              </w:rPr>
              <w:t xml:space="preserve">1.10 </w:t>
            </w:r>
            <w:r w:rsidRPr="006A43C2">
              <w:rPr>
                <w:rFonts w:hint="eastAsia"/>
              </w:rPr>
              <w:t>电极可持续工作时间不低于</w:t>
            </w:r>
            <w:r w:rsidRPr="006A43C2">
              <w:rPr>
                <w:rFonts w:hint="eastAsia"/>
              </w:rPr>
              <w:t>6</w:t>
            </w:r>
            <w:r w:rsidRPr="006A43C2">
              <w:rPr>
                <w:rFonts w:hint="eastAsia"/>
              </w:rPr>
              <w:t>小时；</w:t>
            </w:r>
            <w:r w:rsidRPr="006A43C2">
              <w:rPr>
                <w:rFonts w:hint="eastAsia"/>
              </w:rPr>
              <w:t xml:space="preserve"> </w:t>
            </w:r>
          </w:p>
        </w:tc>
        <w:tc>
          <w:tcPr>
            <w:tcW w:w="1312" w:type="dxa"/>
          </w:tcPr>
          <w:p w14:paraId="7ED27677" w14:textId="77777777" w:rsidR="00A74455" w:rsidRPr="006A43C2" w:rsidRDefault="00A74455" w:rsidP="003E3AB6">
            <w:pPr>
              <w:adjustRightInd w:val="0"/>
              <w:snapToGrid w:val="0"/>
              <w:spacing w:line="360" w:lineRule="auto"/>
            </w:pPr>
          </w:p>
        </w:tc>
        <w:tc>
          <w:tcPr>
            <w:tcW w:w="1312" w:type="dxa"/>
          </w:tcPr>
          <w:p w14:paraId="00E52C3D" w14:textId="77CC973A" w:rsidR="00A74455" w:rsidRPr="006A43C2" w:rsidRDefault="00A74455" w:rsidP="003E3AB6">
            <w:pPr>
              <w:adjustRightInd w:val="0"/>
              <w:snapToGrid w:val="0"/>
              <w:spacing w:line="360" w:lineRule="auto"/>
            </w:pPr>
          </w:p>
        </w:tc>
        <w:tc>
          <w:tcPr>
            <w:tcW w:w="1312" w:type="dxa"/>
          </w:tcPr>
          <w:p w14:paraId="0B004270" w14:textId="29F6ECBF" w:rsidR="00A74455" w:rsidRPr="006A43C2" w:rsidRDefault="00A74455" w:rsidP="003E3AB6">
            <w:pPr>
              <w:adjustRightInd w:val="0"/>
              <w:snapToGrid w:val="0"/>
              <w:spacing w:line="360" w:lineRule="auto"/>
            </w:pPr>
          </w:p>
        </w:tc>
      </w:tr>
      <w:tr w:rsidR="00A74455" w:rsidRPr="00EA2F45" w14:paraId="6BF3E4A0" w14:textId="24017544" w:rsidTr="00A74455">
        <w:trPr>
          <w:trHeight w:val="510"/>
        </w:trPr>
        <w:tc>
          <w:tcPr>
            <w:tcW w:w="517" w:type="dxa"/>
            <w:vMerge/>
            <w:vAlign w:val="center"/>
          </w:tcPr>
          <w:p w14:paraId="2C77686C" w14:textId="77777777" w:rsidR="00A74455" w:rsidRPr="00EA2F45" w:rsidRDefault="00A74455" w:rsidP="003E3AB6">
            <w:pPr>
              <w:jc w:val="center"/>
              <w:rPr>
                <w:b/>
                <w:szCs w:val="21"/>
              </w:rPr>
            </w:pPr>
          </w:p>
        </w:tc>
        <w:tc>
          <w:tcPr>
            <w:tcW w:w="727" w:type="dxa"/>
            <w:vMerge/>
            <w:vAlign w:val="center"/>
          </w:tcPr>
          <w:p w14:paraId="7BEDC6F4" w14:textId="77777777" w:rsidR="00A74455" w:rsidRPr="00EA2F45" w:rsidRDefault="00A74455" w:rsidP="003E3AB6">
            <w:pPr>
              <w:jc w:val="center"/>
              <w:rPr>
                <w:b/>
                <w:szCs w:val="21"/>
              </w:rPr>
            </w:pPr>
          </w:p>
        </w:tc>
        <w:tc>
          <w:tcPr>
            <w:tcW w:w="2835" w:type="dxa"/>
            <w:vAlign w:val="center"/>
          </w:tcPr>
          <w:p w14:paraId="6BF68908" w14:textId="77777777" w:rsidR="00A74455" w:rsidRPr="00EA2F45" w:rsidRDefault="00A74455" w:rsidP="003E3AB6">
            <w:pPr>
              <w:adjustRightInd w:val="0"/>
              <w:snapToGrid w:val="0"/>
              <w:spacing w:line="360" w:lineRule="auto"/>
              <w:rPr>
                <w:b/>
                <w:szCs w:val="21"/>
              </w:rPr>
            </w:pPr>
            <w:r w:rsidRPr="009D2BAC">
              <w:rPr>
                <w:rFonts w:hint="eastAsia"/>
              </w:rPr>
              <w:t xml:space="preserve">1.11 </w:t>
            </w:r>
            <w:r w:rsidRPr="009D2BAC">
              <w:rPr>
                <w:rFonts w:hint="eastAsia"/>
              </w:rPr>
              <w:t>放大器尺寸≤</w:t>
            </w:r>
            <w:r w:rsidRPr="009D2BAC">
              <w:rPr>
                <w:rFonts w:hint="eastAsia"/>
              </w:rPr>
              <w:t>400mm*300mm*140mm</w:t>
            </w:r>
            <w:r w:rsidRPr="009D2BAC">
              <w:rPr>
                <w:rFonts w:hint="eastAsia"/>
              </w:rPr>
              <w:t>；</w:t>
            </w:r>
          </w:p>
        </w:tc>
        <w:tc>
          <w:tcPr>
            <w:tcW w:w="1312" w:type="dxa"/>
          </w:tcPr>
          <w:p w14:paraId="06E3FFBB" w14:textId="77777777" w:rsidR="00A74455" w:rsidRPr="009D2BAC" w:rsidRDefault="00A74455" w:rsidP="003E3AB6">
            <w:pPr>
              <w:adjustRightInd w:val="0"/>
              <w:snapToGrid w:val="0"/>
              <w:spacing w:line="360" w:lineRule="auto"/>
            </w:pPr>
          </w:p>
        </w:tc>
        <w:tc>
          <w:tcPr>
            <w:tcW w:w="1312" w:type="dxa"/>
          </w:tcPr>
          <w:p w14:paraId="695B8688" w14:textId="6B17B0BC" w:rsidR="00A74455" w:rsidRPr="009D2BAC" w:rsidRDefault="00A74455" w:rsidP="003E3AB6">
            <w:pPr>
              <w:adjustRightInd w:val="0"/>
              <w:snapToGrid w:val="0"/>
              <w:spacing w:line="360" w:lineRule="auto"/>
            </w:pPr>
          </w:p>
        </w:tc>
        <w:tc>
          <w:tcPr>
            <w:tcW w:w="1312" w:type="dxa"/>
          </w:tcPr>
          <w:p w14:paraId="66FC7C7B" w14:textId="72DED342" w:rsidR="00A74455" w:rsidRPr="009D2BAC" w:rsidRDefault="00A74455" w:rsidP="003E3AB6">
            <w:pPr>
              <w:adjustRightInd w:val="0"/>
              <w:snapToGrid w:val="0"/>
              <w:spacing w:line="360" w:lineRule="auto"/>
            </w:pPr>
          </w:p>
        </w:tc>
      </w:tr>
      <w:tr w:rsidR="00A74455" w:rsidRPr="00EA2F45" w14:paraId="530D1FB6" w14:textId="7F405F29" w:rsidTr="00A74455">
        <w:trPr>
          <w:trHeight w:val="525"/>
        </w:trPr>
        <w:tc>
          <w:tcPr>
            <w:tcW w:w="517" w:type="dxa"/>
            <w:vMerge/>
            <w:vAlign w:val="center"/>
          </w:tcPr>
          <w:p w14:paraId="0696BD8C" w14:textId="77777777" w:rsidR="00A74455" w:rsidRPr="00EA2F45" w:rsidRDefault="00A74455" w:rsidP="003E3AB6">
            <w:pPr>
              <w:jc w:val="center"/>
              <w:rPr>
                <w:b/>
                <w:szCs w:val="21"/>
              </w:rPr>
            </w:pPr>
          </w:p>
        </w:tc>
        <w:tc>
          <w:tcPr>
            <w:tcW w:w="727" w:type="dxa"/>
            <w:vMerge/>
            <w:vAlign w:val="center"/>
          </w:tcPr>
          <w:p w14:paraId="5FF25B3B" w14:textId="77777777" w:rsidR="00A74455" w:rsidRPr="00EA2F45" w:rsidRDefault="00A74455" w:rsidP="003E3AB6">
            <w:pPr>
              <w:jc w:val="center"/>
              <w:rPr>
                <w:b/>
                <w:szCs w:val="21"/>
              </w:rPr>
            </w:pPr>
          </w:p>
        </w:tc>
        <w:tc>
          <w:tcPr>
            <w:tcW w:w="2835" w:type="dxa"/>
            <w:vAlign w:val="center"/>
          </w:tcPr>
          <w:p w14:paraId="6FA2C930" w14:textId="77777777" w:rsidR="00A74455" w:rsidRPr="00EA2F45" w:rsidRDefault="00A74455" w:rsidP="003E3AB6">
            <w:pPr>
              <w:spacing w:line="360" w:lineRule="auto"/>
              <w:rPr>
                <w:b/>
                <w:szCs w:val="21"/>
              </w:rPr>
            </w:pPr>
            <w:r w:rsidRPr="00593928">
              <w:rPr>
                <w:rFonts w:hint="eastAsia"/>
              </w:rPr>
              <w:t>★</w:t>
            </w:r>
            <w:r w:rsidRPr="009D2BAC">
              <w:rPr>
                <w:rFonts w:hint="eastAsia"/>
              </w:rPr>
              <w:t xml:space="preserve">1.12 </w:t>
            </w:r>
            <w:r w:rsidRPr="009D2BAC">
              <w:rPr>
                <w:rFonts w:hint="eastAsia"/>
              </w:rPr>
              <w:t>可对肌纤维放电时</w:t>
            </w:r>
            <w:r w:rsidRPr="009D2BAC">
              <w:rPr>
                <w:rFonts w:hint="eastAsia"/>
              </w:rPr>
              <w:lastRenderedPageBreak/>
              <w:t>序、传导速度和募集情况进行识别；</w:t>
            </w:r>
          </w:p>
        </w:tc>
        <w:tc>
          <w:tcPr>
            <w:tcW w:w="1312" w:type="dxa"/>
          </w:tcPr>
          <w:p w14:paraId="01DD773C" w14:textId="77777777" w:rsidR="00A74455" w:rsidRPr="00593928" w:rsidRDefault="00A74455" w:rsidP="003E3AB6">
            <w:pPr>
              <w:spacing w:line="360" w:lineRule="auto"/>
            </w:pPr>
          </w:p>
        </w:tc>
        <w:tc>
          <w:tcPr>
            <w:tcW w:w="1312" w:type="dxa"/>
          </w:tcPr>
          <w:p w14:paraId="2E77B0BA" w14:textId="73D65DE8" w:rsidR="00A74455" w:rsidRPr="00593928" w:rsidRDefault="00A74455" w:rsidP="003E3AB6">
            <w:pPr>
              <w:spacing w:line="360" w:lineRule="auto"/>
            </w:pPr>
          </w:p>
        </w:tc>
        <w:tc>
          <w:tcPr>
            <w:tcW w:w="1312" w:type="dxa"/>
          </w:tcPr>
          <w:p w14:paraId="638F97FC" w14:textId="77450903" w:rsidR="00A74455" w:rsidRPr="00593928" w:rsidRDefault="00A74455" w:rsidP="003E3AB6">
            <w:pPr>
              <w:spacing w:line="360" w:lineRule="auto"/>
            </w:pPr>
          </w:p>
        </w:tc>
      </w:tr>
      <w:tr w:rsidR="00A74455" w:rsidRPr="00EA2F45" w14:paraId="5CA4C7F4" w14:textId="16C69490" w:rsidTr="00A74455">
        <w:trPr>
          <w:trHeight w:val="510"/>
        </w:trPr>
        <w:tc>
          <w:tcPr>
            <w:tcW w:w="517" w:type="dxa"/>
            <w:vMerge/>
            <w:vAlign w:val="center"/>
          </w:tcPr>
          <w:p w14:paraId="39866AE6" w14:textId="77777777" w:rsidR="00A74455" w:rsidRPr="00EA2F45" w:rsidRDefault="00A74455" w:rsidP="003E3AB6">
            <w:pPr>
              <w:jc w:val="center"/>
              <w:rPr>
                <w:b/>
                <w:szCs w:val="21"/>
              </w:rPr>
            </w:pPr>
          </w:p>
        </w:tc>
        <w:tc>
          <w:tcPr>
            <w:tcW w:w="727" w:type="dxa"/>
            <w:vMerge/>
            <w:vAlign w:val="center"/>
          </w:tcPr>
          <w:p w14:paraId="74BFD4F7" w14:textId="77777777" w:rsidR="00A74455" w:rsidRPr="00EA2F45" w:rsidRDefault="00A74455" w:rsidP="003E3AB6">
            <w:pPr>
              <w:jc w:val="center"/>
              <w:rPr>
                <w:b/>
                <w:szCs w:val="21"/>
              </w:rPr>
            </w:pPr>
          </w:p>
        </w:tc>
        <w:tc>
          <w:tcPr>
            <w:tcW w:w="2835" w:type="dxa"/>
            <w:vAlign w:val="center"/>
          </w:tcPr>
          <w:p w14:paraId="7E59F8A5" w14:textId="77777777" w:rsidR="00A74455" w:rsidRPr="00EA2F45" w:rsidRDefault="00A74455" w:rsidP="003E3AB6">
            <w:pPr>
              <w:rPr>
                <w:b/>
                <w:szCs w:val="21"/>
              </w:rPr>
            </w:pPr>
            <w:r w:rsidRPr="009D2BAC">
              <w:rPr>
                <w:rFonts w:hint="eastAsia"/>
              </w:rPr>
              <w:t xml:space="preserve">1.13 </w:t>
            </w:r>
            <w:r w:rsidRPr="009D2BAC">
              <w:rPr>
                <w:rFonts w:hint="eastAsia"/>
              </w:rPr>
              <w:t>软件可实现肌肉放电的热点图分析；</w:t>
            </w:r>
          </w:p>
        </w:tc>
        <w:tc>
          <w:tcPr>
            <w:tcW w:w="1312" w:type="dxa"/>
          </w:tcPr>
          <w:p w14:paraId="6A161573" w14:textId="77777777" w:rsidR="00A74455" w:rsidRPr="009D2BAC" w:rsidRDefault="00A74455" w:rsidP="003E3AB6"/>
        </w:tc>
        <w:tc>
          <w:tcPr>
            <w:tcW w:w="1312" w:type="dxa"/>
          </w:tcPr>
          <w:p w14:paraId="2A16978C" w14:textId="2833E648" w:rsidR="00A74455" w:rsidRPr="009D2BAC" w:rsidRDefault="00A74455" w:rsidP="003E3AB6"/>
        </w:tc>
        <w:tc>
          <w:tcPr>
            <w:tcW w:w="1312" w:type="dxa"/>
          </w:tcPr>
          <w:p w14:paraId="5B3E0F02" w14:textId="40C39421" w:rsidR="00A74455" w:rsidRPr="009D2BAC" w:rsidRDefault="00A74455" w:rsidP="003E3AB6"/>
        </w:tc>
      </w:tr>
      <w:tr w:rsidR="00A74455" w:rsidRPr="00EA2F45" w14:paraId="606AA7EC" w14:textId="76D2B07E" w:rsidTr="00A74455">
        <w:trPr>
          <w:trHeight w:val="510"/>
        </w:trPr>
        <w:tc>
          <w:tcPr>
            <w:tcW w:w="517" w:type="dxa"/>
            <w:vMerge/>
            <w:vAlign w:val="center"/>
          </w:tcPr>
          <w:p w14:paraId="3897B8C7" w14:textId="77777777" w:rsidR="00A74455" w:rsidRPr="00EA2F45" w:rsidRDefault="00A74455" w:rsidP="003E3AB6">
            <w:pPr>
              <w:jc w:val="center"/>
              <w:rPr>
                <w:b/>
                <w:szCs w:val="21"/>
              </w:rPr>
            </w:pPr>
          </w:p>
        </w:tc>
        <w:tc>
          <w:tcPr>
            <w:tcW w:w="727" w:type="dxa"/>
            <w:vMerge/>
            <w:vAlign w:val="center"/>
          </w:tcPr>
          <w:p w14:paraId="2F987BAB" w14:textId="77777777" w:rsidR="00A74455" w:rsidRPr="00EA2F45" w:rsidRDefault="00A74455" w:rsidP="003E3AB6">
            <w:pPr>
              <w:jc w:val="center"/>
              <w:rPr>
                <w:b/>
                <w:szCs w:val="21"/>
              </w:rPr>
            </w:pPr>
          </w:p>
        </w:tc>
        <w:tc>
          <w:tcPr>
            <w:tcW w:w="2835" w:type="dxa"/>
            <w:vAlign w:val="center"/>
          </w:tcPr>
          <w:p w14:paraId="07CD0CA4" w14:textId="77777777" w:rsidR="00A74455" w:rsidRDefault="00A74455" w:rsidP="003E3AB6">
            <w:pPr>
              <w:spacing w:line="360" w:lineRule="auto"/>
              <w:rPr>
                <w:kern w:val="0"/>
                <w:szCs w:val="21"/>
              </w:rPr>
            </w:pPr>
            <w:r w:rsidRPr="009D2BAC">
              <w:rPr>
                <w:rFonts w:hint="eastAsia"/>
              </w:rPr>
              <w:t xml:space="preserve">1.14 </w:t>
            </w:r>
            <w:r w:rsidRPr="009D2BAC">
              <w:rPr>
                <w:rFonts w:hint="eastAsia"/>
              </w:rPr>
              <w:t>具有针式无创</w:t>
            </w:r>
            <w:r w:rsidRPr="009D2BAC">
              <w:rPr>
                <w:rFonts w:hint="eastAsia"/>
              </w:rPr>
              <w:t>64</w:t>
            </w:r>
            <w:r w:rsidRPr="009D2BAC">
              <w:rPr>
                <w:rFonts w:hint="eastAsia"/>
              </w:rPr>
              <w:t>通道</w:t>
            </w:r>
            <w:r w:rsidRPr="009D2BAC">
              <w:rPr>
                <w:rFonts w:hint="eastAsia"/>
              </w:rPr>
              <w:t>2.5MM</w:t>
            </w:r>
            <w:r w:rsidRPr="009D2BAC">
              <w:rPr>
                <w:rFonts w:hint="eastAsia"/>
              </w:rPr>
              <w:t>高密度矩阵干电极，不用耗材反复使用；</w:t>
            </w:r>
          </w:p>
        </w:tc>
        <w:tc>
          <w:tcPr>
            <w:tcW w:w="1312" w:type="dxa"/>
          </w:tcPr>
          <w:p w14:paraId="3112F10B" w14:textId="77777777" w:rsidR="00A74455" w:rsidRPr="009D2BAC" w:rsidRDefault="00A74455" w:rsidP="003E3AB6">
            <w:pPr>
              <w:spacing w:line="360" w:lineRule="auto"/>
            </w:pPr>
          </w:p>
        </w:tc>
        <w:tc>
          <w:tcPr>
            <w:tcW w:w="1312" w:type="dxa"/>
          </w:tcPr>
          <w:p w14:paraId="5B3B9910" w14:textId="6C41BD95" w:rsidR="00A74455" w:rsidRPr="009D2BAC" w:rsidRDefault="00A74455" w:rsidP="003E3AB6">
            <w:pPr>
              <w:spacing w:line="360" w:lineRule="auto"/>
            </w:pPr>
          </w:p>
        </w:tc>
        <w:tc>
          <w:tcPr>
            <w:tcW w:w="1312" w:type="dxa"/>
          </w:tcPr>
          <w:p w14:paraId="0BC9B9C7" w14:textId="3FC09C5E" w:rsidR="00A74455" w:rsidRPr="009D2BAC" w:rsidRDefault="00A74455" w:rsidP="003E3AB6">
            <w:pPr>
              <w:spacing w:line="360" w:lineRule="auto"/>
            </w:pPr>
          </w:p>
        </w:tc>
      </w:tr>
      <w:tr w:rsidR="00A74455" w:rsidRPr="00EA2F45" w14:paraId="269A7DDB" w14:textId="54E8BF43" w:rsidTr="00A74455">
        <w:trPr>
          <w:trHeight w:val="510"/>
        </w:trPr>
        <w:tc>
          <w:tcPr>
            <w:tcW w:w="517" w:type="dxa"/>
            <w:vMerge/>
            <w:vAlign w:val="center"/>
          </w:tcPr>
          <w:p w14:paraId="76B8F959" w14:textId="77777777" w:rsidR="00A74455" w:rsidRPr="00EA2F45" w:rsidRDefault="00A74455" w:rsidP="003E3AB6">
            <w:pPr>
              <w:jc w:val="center"/>
              <w:rPr>
                <w:b/>
                <w:szCs w:val="21"/>
              </w:rPr>
            </w:pPr>
          </w:p>
        </w:tc>
        <w:tc>
          <w:tcPr>
            <w:tcW w:w="727" w:type="dxa"/>
            <w:vMerge/>
            <w:vAlign w:val="center"/>
          </w:tcPr>
          <w:p w14:paraId="3142CBC3" w14:textId="77777777" w:rsidR="00A74455" w:rsidRPr="00EA2F45" w:rsidRDefault="00A74455" w:rsidP="003E3AB6">
            <w:pPr>
              <w:jc w:val="center"/>
              <w:rPr>
                <w:b/>
                <w:szCs w:val="21"/>
              </w:rPr>
            </w:pPr>
          </w:p>
        </w:tc>
        <w:tc>
          <w:tcPr>
            <w:tcW w:w="2835" w:type="dxa"/>
            <w:vAlign w:val="center"/>
          </w:tcPr>
          <w:p w14:paraId="6A8FB833" w14:textId="77777777" w:rsidR="00A74455" w:rsidRDefault="00A74455" w:rsidP="003E3AB6">
            <w:pPr>
              <w:spacing w:line="360" w:lineRule="auto"/>
              <w:rPr>
                <w:kern w:val="0"/>
                <w:szCs w:val="21"/>
              </w:rPr>
            </w:pPr>
            <w:r w:rsidRPr="009D2BAC">
              <w:rPr>
                <w:rFonts w:hint="eastAsia"/>
              </w:rPr>
              <w:t xml:space="preserve">1.15 </w:t>
            </w:r>
            <w:r w:rsidRPr="009D2BAC">
              <w:rPr>
                <w:rFonts w:hint="eastAsia"/>
              </w:rPr>
              <w:t>可实现力学、肌动图（</w:t>
            </w:r>
            <w:r w:rsidRPr="009D2BAC">
              <w:rPr>
                <w:rFonts w:hint="eastAsia"/>
              </w:rPr>
              <w:t>MMG</w:t>
            </w:r>
            <w:r w:rsidRPr="009D2BAC">
              <w:rPr>
                <w:rFonts w:hint="eastAsia"/>
              </w:rPr>
              <w:t>）、肌肉针式肌电图（</w:t>
            </w:r>
            <w:r w:rsidRPr="009D2BAC">
              <w:rPr>
                <w:rFonts w:hint="eastAsia"/>
              </w:rPr>
              <w:t>iEMG</w:t>
            </w:r>
            <w:r w:rsidRPr="009D2BAC">
              <w:rPr>
                <w:rFonts w:hint="eastAsia"/>
              </w:rPr>
              <w:t>）信号等信号的采集；</w:t>
            </w:r>
          </w:p>
        </w:tc>
        <w:tc>
          <w:tcPr>
            <w:tcW w:w="1312" w:type="dxa"/>
          </w:tcPr>
          <w:p w14:paraId="69173F69" w14:textId="77777777" w:rsidR="00A74455" w:rsidRPr="009D2BAC" w:rsidRDefault="00A74455" w:rsidP="003E3AB6">
            <w:pPr>
              <w:spacing w:line="360" w:lineRule="auto"/>
            </w:pPr>
          </w:p>
        </w:tc>
        <w:tc>
          <w:tcPr>
            <w:tcW w:w="1312" w:type="dxa"/>
          </w:tcPr>
          <w:p w14:paraId="7FD4ADC7" w14:textId="3EB60CD6" w:rsidR="00A74455" w:rsidRPr="009D2BAC" w:rsidRDefault="00A74455" w:rsidP="003E3AB6">
            <w:pPr>
              <w:spacing w:line="360" w:lineRule="auto"/>
            </w:pPr>
          </w:p>
        </w:tc>
        <w:tc>
          <w:tcPr>
            <w:tcW w:w="1312" w:type="dxa"/>
          </w:tcPr>
          <w:p w14:paraId="7FFE617A" w14:textId="186BEFA1" w:rsidR="00A74455" w:rsidRPr="009D2BAC" w:rsidRDefault="00A74455" w:rsidP="003E3AB6">
            <w:pPr>
              <w:spacing w:line="360" w:lineRule="auto"/>
            </w:pPr>
          </w:p>
        </w:tc>
      </w:tr>
      <w:tr w:rsidR="00A74455" w:rsidRPr="00EA2F45" w14:paraId="2CEFFEE7" w14:textId="5CEE73FD" w:rsidTr="00A74455">
        <w:trPr>
          <w:trHeight w:val="510"/>
        </w:trPr>
        <w:tc>
          <w:tcPr>
            <w:tcW w:w="517" w:type="dxa"/>
            <w:vMerge/>
            <w:vAlign w:val="center"/>
          </w:tcPr>
          <w:p w14:paraId="0FDB01AB" w14:textId="77777777" w:rsidR="00A74455" w:rsidRPr="00EA2F45" w:rsidRDefault="00A74455" w:rsidP="003E3AB6">
            <w:pPr>
              <w:jc w:val="center"/>
              <w:rPr>
                <w:b/>
                <w:szCs w:val="21"/>
              </w:rPr>
            </w:pPr>
          </w:p>
        </w:tc>
        <w:tc>
          <w:tcPr>
            <w:tcW w:w="727" w:type="dxa"/>
            <w:vMerge/>
            <w:vAlign w:val="center"/>
          </w:tcPr>
          <w:p w14:paraId="5FDBBF0E" w14:textId="77777777" w:rsidR="00A74455" w:rsidRPr="00EA2F45" w:rsidRDefault="00A74455" w:rsidP="003E3AB6">
            <w:pPr>
              <w:jc w:val="center"/>
              <w:rPr>
                <w:b/>
                <w:szCs w:val="21"/>
              </w:rPr>
            </w:pPr>
          </w:p>
        </w:tc>
        <w:tc>
          <w:tcPr>
            <w:tcW w:w="2835" w:type="dxa"/>
            <w:vAlign w:val="center"/>
          </w:tcPr>
          <w:p w14:paraId="0C3D764C" w14:textId="77777777" w:rsidR="00A74455" w:rsidRDefault="00A74455" w:rsidP="003E3AB6">
            <w:pPr>
              <w:spacing w:line="360" w:lineRule="auto"/>
              <w:rPr>
                <w:kern w:val="0"/>
                <w:szCs w:val="21"/>
              </w:rPr>
            </w:pPr>
            <w:r w:rsidRPr="009D2BAC">
              <w:rPr>
                <w:rFonts w:hint="eastAsia"/>
              </w:rPr>
              <w:t xml:space="preserve">1.16 </w:t>
            </w:r>
            <w:r w:rsidRPr="009D2BAC">
              <w:rPr>
                <w:rFonts w:hint="eastAsia"/>
              </w:rPr>
              <w:t>放大器液晶屏分辨率不低于</w:t>
            </w:r>
            <w:r w:rsidRPr="009D2BAC">
              <w:rPr>
                <w:rFonts w:hint="eastAsia"/>
              </w:rPr>
              <w:t xml:space="preserve"> 128</w:t>
            </w:r>
            <w:r w:rsidRPr="009D2BAC">
              <w:rPr>
                <w:rFonts w:hint="eastAsia"/>
              </w:rPr>
              <w:t>×</w:t>
            </w:r>
            <w:r w:rsidRPr="009D2BAC">
              <w:rPr>
                <w:rFonts w:hint="eastAsia"/>
              </w:rPr>
              <w:t xml:space="preserve">64 </w:t>
            </w:r>
            <w:r w:rsidRPr="009D2BAC">
              <w:rPr>
                <w:rFonts w:hint="eastAsia"/>
              </w:rPr>
              <w:t>像素图形显示；</w:t>
            </w:r>
          </w:p>
        </w:tc>
        <w:tc>
          <w:tcPr>
            <w:tcW w:w="1312" w:type="dxa"/>
          </w:tcPr>
          <w:p w14:paraId="6624ABC7" w14:textId="77777777" w:rsidR="00A74455" w:rsidRPr="009D2BAC" w:rsidRDefault="00A74455" w:rsidP="003E3AB6">
            <w:pPr>
              <w:spacing w:line="360" w:lineRule="auto"/>
            </w:pPr>
          </w:p>
        </w:tc>
        <w:tc>
          <w:tcPr>
            <w:tcW w:w="1312" w:type="dxa"/>
          </w:tcPr>
          <w:p w14:paraId="4B60A3EF" w14:textId="3BE89EE6" w:rsidR="00A74455" w:rsidRPr="009D2BAC" w:rsidRDefault="00A74455" w:rsidP="003E3AB6">
            <w:pPr>
              <w:spacing w:line="360" w:lineRule="auto"/>
            </w:pPr>
          </w:p>
        </w:tc>
        <w:tc>
          <w:tcPr>
            <w:tcW w:w="1312" w:type="dxa"/>
          </w:tcPr>
          <w:p w14:paraId="42E495B0" w14:textId="1D1BB7A3" w:rsidR="00A74455" w:rsidRPr="009D2BAC" w:rsidRDefault="00A74455" w:rsidP="003E3AB6">
            <w:pPr>
              <w:spacing w:line="360" w:lineRule="auto"/>
            </w:pPr>
          </w:p>
        </w:tc>
      </w:tr>
      <w:tr w:rsidR="00A74455" w:rsidRPr="00EA2F45" w14:paraId="7DE57512" w14:textId="564F668A" w:rsidTr="00A74455">
        <w:trPr>
          <w:trHeight w:val="510"/>
        </w:trPr>
        <w:tc>
          <w:tcPr>
            <w:tcW w:w="517" w:type="dxa"/>
            <w:vMerge/>
            <w:vAlign w:val="center"/>
          </w:tcPr>
          <w:p w14:paraId="0E12ADBA" w14:textId="77777777" w:rsidR="00A74455" w:rsidRPr="00EA2F45" w:rsidRDefault="00A74455" w:rsidP="003E3AB6">
            <w:pPr>
              <w:jc w:val="center"/>
              <w:rPr>
                <w:b/>
                <w:szCs w:val="21"/>
              </w:rPr>
            </w:pPr>
          </w:p>
        </w:tc>
        <w:tc>
          <w:tcPr>
            <w:tcW w:w="727" w:type="dxa"/>
            <w:vMerge/>
            <w:vAlign w:val="center"/>
          </w:tcPr>
          <w:p w14:paraId="7D9F68D2" w14:textId="77777777" w:rsidR="00A74455" w:rsidRPr="00EA2F45" w:rsidRDefault="00A74455" w:rsidP="003E3AB6">
            <w:pPr>
              <w:jc w:val="center"/>
              <w:rPr>
                <w:b/>
                <w:szCs w:val="21"/>
              </w:rPr>
            </w:pPr>
          </w:p>
        </w:tc>
        <w:tc>
          <w:tcPr>
            <w:tcW w:w="2835" w:type="dxa"/>
            <w:vAlign w:val="center"/>
          </w:tcPr>
          <w:p w14:paraId="67853F97" w14:textId="77777777" w:rsidR="00A74455" w:rsidRDefault="00A74455" w:rsidP="003E3AB6">
            <w:pPr>
              <w:rPr>
                <w:kern w:val="0"/>
                <w:szCs w:val="21"/>
              </w:rPr>
            </w:pPr>
            <w:r w:rsidRPr="009D2BAC">
              <w:rPr>
                <w:rFonts w:hint="eastAsia"/>
              </w:rPr>
              <w:t xml:space="preserve">1.17 </w:t>
            </w:r>
            <w:r w:rsidRPr="009D2BAC">
              <w:rPr>
                <w:rFonts w:hint="eastAsia"/>
              </w:rPr>
              <w:t>可以脱离电源，独立运行</w:t>
            </w:r>
            <w:r w:rsidRPr="009D2BAC">
              <w:rPr>
                <w:rFonts w:hint="eastAsia"/>
              </w:rPr>
              <w:t>4</w:t>
            </w:r>
            <w:r w:rsidRPr="009D2BAC">
              <w:rPr>
                <w:rFonts w:hint="eastAsia"/>
              </w:rPr>
              <w:t>小时；</w:t>
            </w:r>
          </w:p>
        </w:tc>
        <w:tc>
          <w:tcPr>
            <w:tcW w:w="1312" w:type="dxa"/>
          </w:tcPr>
          <w:p w14:paraId="2CC6FF20" w14:textId="77777777" w:rsidR="00A74455" w:rsidRPr="009D2BAC" w:rsidRDefault="00A74455" w:rsidP="003E3AB6"/>
        </w:tc>
        <w:tc>
          <w:tcPr>
            <w:tcW w:w="1312" w:type="dxa"/>
          </w:tcPr>
          <w:p w14:paraId="57F0F7D1" w14:textId="27DEE369" w:rsidR="00A74455" w:rsidRPr="009D2BAC" w:rsidRDefault="00A74455" w:rsidP="003E3AB6"/>
        </w:tc>
        <w:tc>
          <w:tcPr>
            <w:tcW w:w="1312" w:type="dxa"/>
          </w:tcPr>
          <w:p w14:paraId="3F1DA1A9" w14:textId="557DD8BF" w:rsidR="00A74455" w:rsidRPr="009D2BAC" w:rsidRDefault="00A74455" w:rsidP="003E3AB6"/>
        </w:tc>
      </w:tr>
      <w:tr w:rsidR="00A74455" w:rsidRPr="00EA2F45" w14:paraId="611BB9ED" w14:textId="6ECFAEF4" w:rsidTr="00A74455">
        <w:trPr>
          <w:trHeight w:val="510"/>
        </w:trPr>
        <w:tc>
          <w:tcPr>
            <w:tcW w:w="517" w:type="dxa"/>
            <w:vMerge/>
            <w:vAlign w:val="center"/>
          </w:tcPr>
          <w:p w14:paraId="66C91EFC" w14:textId="77777777" w:rsidR="00A74455" w:rsidRPr="00EA2F45" w:rsidRDefault="00A74455" w:rsidP="003E3AB6">
            <w:pPr>
              <w:jc w:val="center"/>
              <w:rPr>
                <w:b/>
                <w:szCs w:val="21"/>
              </w:rPr>
            </w:pPr>
          </w:p>
        </w:tc>
        <w:tc>
          <w:tcPr>
            <w:tcW w:w="727" w:type="dxa"/>
            <w:vMerge/>
            <w:vAlign w:val="center"/>
          </w:tcPr>
          <w:p w14:paraId="4CB695AB" w14:textId="77777777" w:rsidR="00A74455" w:rsidRPr="00EA2F45" w:rsidRDefault="00A74455" w:rsidP="003E3AB6">
            <w:pPr>
              <w:jc w:val="center"/>
              <w:rPr>
                <w:b/>
                <w:szCs w:val="21"/>
              </w:rPr>
            </w:pPr>
          </w:p>
        </w:tc>
        <w:tc>
          <w:tcPr>
            <w:tcW w:w="2835" w:type="dxa"/>
            <w:vAlign w:val="center"/>
          </w:tcPr>
          <w:p w14:paraId="13989F16" w14:textId="77777777" w:rsidR="00A74455" w:rsidRDefault="00A74455" w:rsidP="003E3AB6">
            <w:pPr>
              <w:spacing w:line="360" w:lineRule="auto"/>
              <w:rPr>
                <w:kern w:val="0"/>
                <w:szCs w:val="21"/>
              </w:rPr>
            </w:pPr>
            <w:r w:rsidRPr="009D2BAC">
              <w:rPr>
                <w:rFonts w:hint="eastAsia"/>
              </w:rPr>
              <w:t xml:space="preserve">1.18 </w:t>
            </w:r>
            <w:r w:rsidRPr="009D2BAC">
              <w:rPr>
                <w:rFonts w:hint="eastAsia"/>
              </w:rPr>
              <w:t>兼容其他生物和非生物信号（力、</w:t>
            </w:r>
            <w:r w:rsidRPr="009D2BAC">
              <w:rPr>
                <w:rFonts w:hint="eastAsia"/>
              </w:rPr>
              <w:t xml:space="preserve"> </w:t>
            </w:r>
            <w:r w:rsidRPr="009D2BAC">
              <w:rPr>
                <w:rFonts w:hint="eastAsia"/>
              </w:rPr>
              <w:t>扭矩、</w:t>
            </w:r>
            <w:r w:rsidRPr="009D2BAC">
              <w:rPr>
                <w:rFonts w:hint="eastAsia"/>
              </w:rPr>
              <w:t xml:space="preserve"> </w:t>
            </w:r>
            <w:r w:rsidRPr="009D2BAC">
              <w:rPr>
                <w:rFonts w:hint="eastAsia"/>
              </w:rPr>
              <w:t>角度、</w:t>
            </w:r>
            <w:r w:rsidRPr="009D2BAC">
              <w:rPr>
                <w:rFonts w:hint="eastAsia"/>
              </w:rPr>
              <w:t xml:space="preserve"> </w:t>
            </w:r>
            <w:r w:rsidRPr="009D2BAC">
              <w:rPr>
                <w:rFonts w:hint="eastAsia"/>
              </w:rPr>
              <w:t>位置或触发信号）；</w:t>
            </w:r>
          </w:p>
        </w:tc>
        <w:tc>
          <w:tcPr>
            <w:tcW w:w="1312" w:type="dxa"/>
          </w:tcPr>
          <w:p w14:paraId="5DD544F6" w14:textId="77777777" w:rsidR="00A74455" w:rsidRPr="009D2BAC" w:rsidRDefault="00A74455" w:rsidP="003E3AB6">
            <w:pPr>
              <w:spacing w:line="360" w:lineRule="auto"/>
            </w:pPr>
          </w:p>
        </w:tc>
        <w:tc>
          <w:tcPr>
            <w:tcW w:w="1312" w:type="dxa"/>
          </w:tcPr>
          <w:p w14:paraId="48942BCB" w14:textId="69362924" w:rsidR="00A74455" w:rsidRPr="009D2BAC" w:rsidRDefault="00A74455" w:rsidP="003E3AB6">
            <w:pPr>
              <w:spacing w:line="360" w:lineRule="auto"/>
            </w:pPr>
          </w:p>
        </w:tc>
        <w:tc>
          <w:tcPr>
            <w:tcW w:w="1312" w:type="dxa"/>
          </w:tcPr>
          <w:p w14:paraId="3077A953" w14:textId="5260045C" w:rsidR="00A74455" w:rsidRPr="009D2BAC" w:rsidRDefault="00A74455" w:rsidP="003E3AB6">
            <w:pPr>
              <w:spacing w:line="360" w:lineRule="auto"/>
            </w:pPr>
          </w:p>
        </w:tc>
      </w:tr>
      <w:tr w:rsidR="00A74455" w:rsidRPr="00EA2F45" w14:paraId="6A9F5278" w14:textId="79A7912B" w:rsidTr="00A74455">
        <w:trPr>
          <w:trHeight w:val="510"/>
        </w:trPr>
        <w:tc>
          <w:tcPr>
            <w:tcW w:w="517" w:type="dxa"/>
            <w:vMerge/>
            <w:vAlign w:val="center"/>
          </w:tcPr>
          <w:p w14:paraId="7FB89601" w14:textId="77777777" w:rsidR="00A74455" w:rsidRPr="00EA2F45" w:rsidRDefault="00A74455" w:rsidP="003E3AB6">
            <w:pPr>
              <w:jc w:val="center"/>
              <w:rPr>
                <w:b/>
                <w:szCs w:val="21"/>
              </w:rPr>
            </w:pPr>
          </w:p>
        </w:tc>
        <w:tc>
          <w:tcPr>
            <w:tcW w:w="727" w:type="dxa"/>
            <w:vMerge/>
            <w:vAlign w:val="center"/>
          </w:tcPr>
          <w:p w14:paraId="675FAD8E" w14:textId="77777777" w:rsidR="00A74455" w:rsidRPr="00EA2F45" w:rsidRDefault="00A74455" w:rsidP="003E3AB6">
            <w:pPr>
              <w:jc w:val="center"/>
              <w:rPr>
                <w:b/>
                <w:szCs w:val="21"/>
              </w:rPr>
            </w:pPr>
          </w:p>
        </w:tc>
        <w:tc>
          <w:tcPr>
            <w:tcW w:w="2835" w:type="dxa"/>
            <w:vAlign w:val="center"/>
          </w:tcPr>
          <w:p w14:paraId="5C9210E7" w14:textId="77777777" w:rsidR="00A74455" w:rsidRDefault="00A74455" w:rsidP="003E3AB6">
            <w:pPr>
              <w:spacing w:line="360" w:lineRule="auto"/>
              <w:rPr>
                <w:kern w:val="0"/>
                <w:szCs w:val="21"/>
              </w:rPr>
            </w:pPr>
            <w:r w:rsidRPr="00593928">
              <w:rPr>
                <w:rFonts w:hint="eastAsia"/>
              </w:rPr>
              <w:t>★</w:t>
            </w:r>
            <w:r w:rsidRPr="009D2BAC">
              <w:rPr>
                <w:rFonts w:hint="eastAsia"/>
              </w:rPr>
              <w:t xml:space="preserve">1.19 </w:t>
            </w:r>
            <w:r w:rsidRPr="009D2BAC">
              <w:rPr>
                <w:rFonts w:hint="eastAsia"/>
              </w:rPr>
              <w:t>运动神经单元解码，软件可自动分解运动单元发放冲动频率与个数，判定神经支配区域等；</w:t>
            </w:r>
          </w:p>
        </w:tc>
        <w:tc>
          <w:tcPr>
            <w:tcW w:w="1312" w:type="dxa"/>
          </w:tcPr>
          <w:p w14:paraId="3853A92B" w14:textId="77777777" w:rsidR="00A74455" w:rsidRPr="00593928" w:rsidRDefault="00A74455" w:rsidP="003E3AB6">
            <w:pPr>
              <w:spacing w:line="360" w:lineRule="auto"/>
            </w:pPr>
          </w:p>
        </w:tc>
        <w:tc>
          <w:tcPr>
            <w:tcW w:w="1312" w:type="dxa"/>
          </w:tcPr>
          <w:p w14:paraId="58A19D85" w14:textId="59C36702" w:rsidR="00A74455" w:rsidRPr="00593928" w:rsidRDefault="00A74455" w:rsidP="003E3AB6">
            <w:pPr>
              <w:spacing w:line="360" w:lineRule="auto"/>
            </w:pPr>
          </w:p>
        </w:tc>
        <w:tc>
          <w:tcPr>
            <w:tcW w:w="1312" w:type="dxa"/>
          </w:tcPr>
          <w:p w14:paraId="2C790B6B" w14:textId="7760D393" w:rsidR="00A74455" w:rsidRPr="00593928" w:rsidRDefault="00A74455" w:rsidP="003E3AB6">
            <w:pPr>
              <w:spacing w:line="360" w:lineRule="auto"/>
            </w:pPr>
          </w:p>
        </w:tc>
      </w:tr>
      <w:tr w:rsidR="00A74455" w:rsidRPr="00EA2F45" w14:paraId="7F553FD8" w14:textId="3AB7D7D2" w:rsidTr="00A74455">
        <w:trPr>
          <w:trHeight w:val="510"/>
        </w:trPr>
        <w:tc>
          <w:tcPr>
            <w:tcW w:w="517" w:type="dxa"/>
            <w:vMerge/>
            <w:vAlign w:val="center"/>
          </w:tcPr>
          <w:p w14:paraId="7D2BBCA7" w14:textId="77777777" w:rsidR="00A74455" w:rsidRPr="00EA2F45" w:rsidRDefault="00A74455" w:rsidP="003E3AB6">
            <w:pPr>
              <w:jc w:val="center"/>
              <w:rPr>
                <w:b/>
                <w:szCs w:val="21"/>
              </w:rPr>
            </w:pPr>
          </w:p>
        </w:tc>
        <w:tc>
          <w:tcPr>
            <w:tcW w:w="727" w:type="dxa"/>
            <w:vMerge/>
            <w:vAlign w:val="center"/>
          </w:tcPr>
          <w:p w14:paraId="11F14490" w14:textId="77777777" w:rsidR="00A74455" w:rsidRPr="00EA2F45" w:rsidRDefault="00A74455" w:rsidP="003E3AB6">
            <w:pPr>
              <w:jc w:val="center"/>
              <w:rPr>
                <w:b/>
                <w:szCs w:val="21"/>
              </w:rPr>
            </w:pPr>
          </w:p>
        </w:tc>
        <w:tc>
          <w:tcPr>
            <w:tcW w:w="2835" w:type="dxa"/>
            <w:vAlign w:val="center"/>
          </w:tcPr>
          <w:p w14:paraId="6FDFFF62" w14:textId="77777777" w:rsidR="00A74455" w:rsidRDefault="00A74455" w:rsidP="003E3AB6">
            <w:pPr>
              <w:rPr>
                <w:kern w:val="0"/>
                <w:szCs w:val="21"/>
              </w:rPr>
            </w:pPr>
            <w:r w:rsidRPr="009D2BAC">
              <w:rPr>
                <w:rFonts w:hint="eastAsia"/>
              </w:rPr>
              <w:t>1.2</w:t>
            </w:r>
            <w:r>
              <w:t>0</w:t>
            </w:r>
            <w:r w:rsidRPr="009D2BAC">
              <w:rPr>
                <w:rFonts w:hint="eastAsia"/>
              </w:rPr>
              <w:t xml:space="preserve"> </w:t>
            </w:r>
            <w:r w:rsidRPr="009D2BAC">
              <w:rPr>
                <w:rFonts w:hint="eastAsia"/>
              </w:rPr>
              <w:t>电极形状与间距可按照客户要求裁剪。</w:t>
            </w:r>
          </w:p>
        </w:tc>
        <w:tc>
          <w:tcPr>
            <w:tcW w:w="1312" w:type="dxa"/>
          </w:tcPr>
          <w:p w14:paraId="62BD3047" w14:textId="77777777" w:rsidR="00A74455" w:rsidRPr="009D2BAC" w:rsidRDefault="00A74455" w:rsidP="003E3AB6"/>
        </w:tc>
        <w:tc>
          <w:tcPr>
            <w:tcW w:w="1312" w:type="dxa"/>
          </w:tcPr>
          <w:p w14:paraId="60A0A45F" w14:textId="7C8DB09B" w:rsidR="00A74455" w:rsidRPr="009D2BAC" w:rsidRDefault="00A74455" w:rsidP="003E3AB6"/>
        </w:tc>
        <w:tc>
          <w:tcPr>
            <w:tcW w:w="1312" w:type="dxa"/>
          </w:tcPr>
          <w:p w14:paraId="39DF65DC" w14:textId="4B24DF8B" w:rsidR="00A74455" w:rsidRPr="009D2BAC" w:rsidRDefault="00A74455" w:rsidP="003E3AB6"/>
        </w:tc>
      </w:tr>
    </w:tbl>
    <w:p w14:paraId="0F03B846" w14:textId="77777777" w:rsidR="00A74455" w:rsidRPr="00A74455" w:rsidRDefault="00A74455" w:rsidP="009E6DD0">
      <w:pPr>
        <w:rPr>
          <w:sz w:val="24"/>
        </w:rPr>
      </w:pPr>
    </w:p>
    <w:p w14:paraId="1CC115F2" w14:textId="77777777" w:rsidR="00A74455" w:rsidRDefault="00A74455"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lastRenderedPageBreak/>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5CA11984" w14:textId="77777777" w:rsidR="00A74455" w:rsidRDefault="00A74455"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
        <w:gridCol w:w="1010"/>
        <w:gridCol w:w="1919"/>
        <w:gridCol w:w="1539"/>
        <w:gridCol w:w="1539"/>
        <w:gridCol w:w="1539"/>
      </w:tblGrid>
      <w:tr w:rsidR="00A74455" w:rsidRPr="00B56B2E" w14:paraId="0F42DCC7" w14:textId="4DCD41E3" w:rsidTr="00DF33A1">
        <w:trPr>
          <w:trHeight w:val="567"/>
        </w:trPr>
        <w:tc>
          <w:tcPr>
            <w:tcW w:w="649" w:type="dxa"/>
            <w:tcBorders>
              <w:top w:val="single" w:sz="4" w:space="0" w:color="auto"/>
              <w:left w:val="single" w:sz="4" w:space="0" w:color="auto"/>
              <w:bottom w:val="single" w:sz="4" w:space="0" w:color="auto"/>
              <w:right w:val="single" w:sz="4" w:space="0" w:color="auto"/>
            </w:tcBorders>
            <w:vAlign w:val="center"/>
          </w:tcPr>
          <w:p w14:paraId="22059694" w14:textId="77777777" w:rsidR="00A74455" w:rsidRPr="00B56B2E" w:rsidRDefault="00A74455" w:rsidP="00A74455">
            <w:pPr>
              <w:jc w:val="center"/>
              <w:rPr>
                <w:b/>
              </w:rPr>
            </w:pPr>
            <w:r w:rsidRPr="00B56B2E">
              <w:rPr>
                <w:b/>
              </w:rPr>
              <w:t>序号</w:t>
            </w:r>
          </w:p>
        </w:tc>
        <w:tc>
          <w:tcPr>
            <w:tcW w:w="1010" w:type="dxa"/>
            <w:tcBorders>
              <w:top w:val="single" w:sz="4" w:space="0" w:color="auto"/>
              <w:left w:val="single" w:sz="4" w:space="0" w:color="auto"/>
              <w:bottom w:val="single" w:sz="4" w:space="0" w:color="auto"/>
              <w:right w:val="single" w:sz="4" w:space="0" w:color="auto"/>
            </w:tcBorders>
            <w:vAlign w:val="center"/>
          </w:tcPr>
          <w:p w14:paraId="4B6E7FFC" w14:textId="77777777" w:rsidR="00A74455" w:rsidRPr="00B56B2E" w:rsidRDefault="00A74455" w:rsidP="00A74455">
            <w:pPr>
              <w:jc w:val="center"/>
              <w:rPr>
                <w:b/>
              </w:rPr>
            </w:pPr>
            <w:r w:rsidRPr="00B56B2E">
              <w:rPr>
                <w:b/>
              </w:rPr>
              <w:t>目录</w:t>
            </w:r>
          </w:p>
        </w:tc>
        <w:tc>
          <w:tcPr>
            <w:tcW w:w="1919" w:type="dxa"/>
            <w:tcBorders>
              <w:top w:val="single" w:sz="4" w:space="0" w:color="auto"/>
              <w:left w:val="single" w:sz="4" w:space="0" w:color="auto"/>
              <w:bottom w:val="single" w:sz="4" w:space="0" w:color="auto"/>
              <w:right w:val="single" w:sz="4" w:space="0" w:color="auto"/>
            </w:tcBorders>
            <w:vAlign w:val="center"/>
          </w:tcPr>
          <w:p w14:paraId="6930C6AD" w14:textId="77777777" w:rsidR="00A74455" w:rsidRPr="00B56B2E" w:rsidRDefault="00A74455" w:rsidP="00A74455">
            <w:pPr>
              <w:jc w:val="center"/>
              <w:rPr>
                <w:b/>
              </w:rPr>
            </w:pPr>
            <w:r w:rsidRPr="00B56B2E">
              <w:rPr>
                <w:b/>
              </w:rPr>
              <w:t>招标商务需求</w:t>
            </w:r>
          </w:p>
        </w:tc>
        <w:tc>
          <w:tcPr>
            <w:tcW w:w="1539" w:type="dxa"/>
            <w:tcBorders>
              <w:top w:val="single" w:sz="4" w:space="0" w:color="auto"/>
              <w:left w:val="single" w:sz="4" w:space="0" w:color="auto"/>
              <w:bottom w:val="single" w:sz="4" w:space="0" w:color="auto"/>
              <w:right w:val="single" w:sz="4" w:space="0" w:color="auto"/>
            </w:tcBorders>
            <w:vAlign w:val="center"/>
          </w:tcPr>
          <w:p w14:paraId="18DA74B3" w14:textId="5461E9C5" w:rsidR="00A74455" w:rsidRPr="00B56B2E" w:rsidRDefault="00A74455" w:rsidP="00A74455">
            <w:pPr>
              <w:jc w:val="center"/>
              <w:rPr>
                <w:b/>
              </w:rPr>
            </w:pPr>
            <w:r w:rsidRPr="00A31569">
              <w:rPr>
                <w:rFonts w:hint="eastAsia"/>
                <w:b/>
                <w:szCs w:val="21"/>
              </w:rPr>
              <w:t>投标商务条款</w:t>
            </w:r>
          </w:p>
        </w:tc>
        <w:tc>
          <w:tcPr>
            <w:tcW w:w="1539" w:type="dxa"/>
            <w:tcBorders>
              <w:top w:val="single" w:sz="4" w:space="0" w:color="auto"/>
              <w:left w:val="single" w:sz="4" w:space="0" w:color="auto"/>
              <w:bottom w:val="single" w:sz="4" w:space="0" w:color="auto"/>
              <w:right w:val="single" w:sz="4" w:space="0" w:color="auto"/>
            </w:tcBorders>
            <w:vAlign w:val="center"/>
          </w:tcPr>
          <w:p w14:paraId="6D41E4E1" w14:textId="4B520A8D" w:rsidR="00A74455" w:rsidRPr="00B56B2E" w:rsidRDefault="00A74455" w:rsidP="00A74455">
            <w:pPr>
              <w:jc w:val="center"/>
              <w:rPr>
                <w:b/>
              </w:rPr>
            </w:pPr>
            <w:r w:rsidRPr="00A31569">
              <w:rPr>
                <w:rFonts w:hint="eastAsia"/>
                <w:b/>
                <w:szCs w:val="21"/>
              </w:rPr>
              <w:t>偏离情况</w:t>
            </w:r>
          </w:p>
        </w:tc>
        <w:tc>
          <w:tcPr>
            <w:tcW w:w="1539" w:type="dxa"/>
            <w:tcBorders>
              <w:top w:val="single" w:sz="4" w:space="0" w:color="auto"/>
              <w:left w:val="single" w:sz="4" w:space="0" w:color="auto"/>
              <w:bottom w:val="single" w:sz="4" w:space="0" w:color="auto"/>
              <w:right w:val="single" w:sz="4" w:space="0" w:color="auto"/>
            </w:tcBorders>
            <w:vAlign w:val="center"/>
          </w:tcPr>
          <w:p w14:paraId="566592AE" w14:textId="256B90DA" w:rsidR="00A74455" w:rsidRPr="00B56B2E" w:rsidRDefault="00A74455" w:rsidP="00A74455">
            <w:pPr>
              <w:jc w:val="center"/>
              <w:rPr>
                <w:b/>
              </w:rPr>
            </w:pPr>
            <w:r w:rsidRPr="00A31569">
              <w:rPr>
                <w:rFonts w:hint="eastAsia"/>
                <w:b/>
                <w:szCs w:val="21"/>
              </w:rPr>
              <w:t>说明</w:t>
            </w:r>
          </w:p>
        </w:tc>
      </w:tr>
      <w:tr w:rsidR="00A74455" w:rsidRPr="00B56B2E" w14:paraId="4511A691" w14:textId="11B908A9" w:rsidTr="00A74455">
        <w:trPr>
          <w:trHeight w:val="567"/>
        </w:trPr>
        <w:tc>
          <w:tcPr>
            <w:tcW w:w="3578" w:type="dxa"/>
            <w:gridSpan w:val="3"/>
            <w:vAlign w:val="center"/>
          </w:tcPr>
          <w:p w14:paraId="131C706C" w14:textId="77777777" w:rsidR="00A74455" w:rsidRPr="00B56B2E" w:rsidRDefault="00A74455" w:rsidP="003E3AB6">
            <w:pPr>
              <w:rPr>
                <w:b/>
              </w:rPr>
            </w:pPr>
            <w:r w:rsidRPr="00B56B2E">
              <w:rPr>
                <w:b/>
              </w:rPr>
              <w:t>（一）免费保修期内售后服务要求</w:t>
            </w:r>
          </w:p>
        </w:tc>
        <w:tc>
          <w:tcPr>
            <w:tcW w:w="1539" w:type="dxa"/>
          </w:tcPr>
          <w:p w14:paraId="2EC51A50" w14:textId="77777777" w:rsidR="00A74455" w:rsidRPr="00B56B2E" w:rsidRDefault="00A74455" w:rsidP="003E3AB6">
            <w:pPr>
              <w:rPr>
                <w:b/>
              </w:rPr>
            </w:pPr>
          </w:p>
        </w:tc>
        <w:tc>
          <w:tcPr>
            <w:tcW w:w="1539" w:type="dxa"/>
          </w:tcPr>
          <w:p w14:paraId="7263C551" w14:textId="0FBBB2C0" w:rsidR="00A74455" w:rsidRPr="00B56B2E" w:rsidRDefault="00A74455" w:rsidP="003E3AB6">
            <w:pPr>
              <w:rPr>
                <w:b/>
              </w:rPr>
            </w:pPr>
          </w:p>
        </w:tc>
        <w:tc>
          <w:tcPr>
            <w:tcW w:w="1539" w:type="dxa"/>
          </w:tcPr>
          <w:p w14:paraId="028E0102" w14:textId="13F67E9B" w:rsidR="00A74455" w:rsidRPr="00B56B2E" w:rsidRDefault="00A74455" w:rsidP="003E3AB6">
            <w:pPr>
              <w:rPr>
                <w:b/>
              </w:rPr>
            </w:pPr>
          </w:p>
        </w:tc>
      </w:tr>
      <w:tr w:rsidR="00A74455" w:rsidRPr="00B56B2E" w14:paraId="33F34012" w14:textId="1CC95364" w:rsidTr="00A74455">
        <w:trPr>
          <w:trHeight w:val="567"/>
        </w:trPr>
        <w:tc>
          <w:tcPr>
            <w:tcW w:w="649" w:type="dxa"/>
            <w:vAlign w:val="center"/>
          </w:tcPr>
          <w:p w14:paraId="512FDF84" w14:textId="77777777" w:rsidR="00A74455" w:rsidRPr="00B56B2E" w:rsidRDefault="00A74455" w:rsidP="003E3AB6">
            <w:pPr>
              <w:jc w:val="center"/>
              <w:rPr>
                <w:b/>
              </w:rPr>
            </w:pPr>
            <w:r w:rsidRPr="00B56B2E">
              <w:rPr>
                <w:b/>
              </w:rPr>
              <w:t>1</w:t>
            </w:r>
          </w:p>
        </w:tc>
        <w:tc>
          <w:tcPr>
            <w:tcW w:w="1010" w:type="dxa"/>
            <w:vAlign w:val="center"/>
          </w:tcPr>
          <w:p w14:paraId="349EB8CD" w14:textId="77777777" w:rsidR="00A74455" w:rsidRPr="00B56B2E" w:rsidRDefault="00A74455" w:rsidP="003E3AB6">
            <w:pPr>
              <w:jc w:val="center"/>
            </w:pPr>
            <w:r w:rsidRPr="00B56B2E">
              <w:t>免费保修期</w:t>
            </w:r>
          </w:p>
        </w:tc>
        <w:tc>
          <w:tcPr>
            <w:tcW w:w="1919" w:type="dxa"/>
            <w:vAlign w:val="center"/>
          </w:tcPr>
          <w:p w14:paraId="48244EE3" w14:textId="77777777" w:rsidR="00A74455" w:rsidRPr="00B56B2E" w:rsidRDefault="00A74455" w:rsidP="003E3AB6">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539" w:type="dxa"/>
          </w:tcPr>
          <w:p w14:paraId="4129CE6D" w14:textId="77777777" w:rsidR="00A74455" w:rsidRPr="00B56B2E" w:rsidRDefault="00A74455" w:rsidP="003E3AB6">
            <w:pPr>
              <w:adjustRightInd w:val="0"/>
              <w:snapToGrid w:val="0"/>
              <w:spacing w:line="360" w:lineRule="auto"/>
              <w:jc w:val="left"/>
              <w:rPr>
                <w:bCs/>
                <w:szCs w:val="21"/>
              </w:rPr>
            </w:pPr>
          </w:p>
        </w:tc>
        <w:tc>
          <w:tcPr>
            <w:tcW w:w="1539" w:type="dxa"/>
          </w:tcPr>
          <w:p w14:paraId="1E2BE51C" w14:textId="5A8F2921" w:rsidR="00A74455" w:rsidRPr="00B56B2E" w:rsidRDefault="00A74455" w:rsidP="003E3AB6">
            <w:pPr>
              <w:adjustRightInd w:val="0"/>
              <w:snapToGrid w:val="0"/>
              <w:spacing w:line="360" w:lineRule="auto"/>
              <w:jc w:val="left"/>
              <w:rPr>
                <w:bCs/>
                <w:szCs w:val="21"/>
              </w:rPr>
            </w:pPr>
          </w:p>
        </w:tc>
        <w:tc>
          <w:tcPr>
            <w:tcW w:w="1539" w:type="dxa"/>
          </w:tcPr>
          <w:p w14:paraId="7290D681" w14:textId="7895996D" w:rsidR="00A74455" w:rsidRPr="00B56B2E" w:rsidRDefault="00A74455" w:rsidP="003E3AB6">
            <w:pPr>
              <w:adjustRightInd w:val="0"/>
              <w:snapToGrid w:val="0"/>
              <w:spacing w:line="360" w:lineRule="auto"/>
              <w:jc w:val="left"/>
              <w:rPr>
                <w:bCs/>
                <w:szCs w:val="21"/>
              </w:rPr>
            </w:pPr>
          </w:p>
        </w:tc>
      </w:tr>
      <w:tr w:rsidR="00A74455" w:rsidRPr="00B56B2E" w14:paraId="7551794F" w14:textId="39820607" w:rsidTr="00A74455">
        <w:trPr>
          <w:trHeight w:val="567"/>
        </w:trPr>
        <w:tc>
          <w:tcPr>
            <w:tcW w:w="649" w:type="dxa"/>
            <w:vAlign w:val="center"/>
          </w:tcPr>
          <w:p w14:paraId="15EDB1B5" w14:textId="77777777" w:rsidR="00A74455" w:rsidRPr="00B56B2E" w:rsidRDefault="00A74455" w:rsidP="003E3AB6">
            <w:pPr>
              <w:jc w:val="center"/>
              <w:rPr>
                <w:b/>
              </w:rPr>
            </w:pPr>
            <w:r w:rsidRPr="00B56B2E">
              <w:rPr>
                <w:b/>
              </w:rPr>
              <w:t>2</w:t>
            </w:r>
          </w:p>
        </w:tc>
        <w:tc>
          <w:tcPr>
            <w:tcW w:w="1010" w:type="dxa"/>
            <w:vAlign w:val="center"/>
          </w:tcPr>
          <w:p w14:paraId="5AC724F3" w14:textId="77777777" w:rsidR="00A74455" w:rsidRPr="00B56B2E" w:rsidRDefault="00A74455" w:rsidP="003E3AB6">
            <w:pPr>
              <w:jc w:val="center"/>
            </w:pPr>
            <w:r w:rsidRPr="00B56B2E">
              <w:t>维修响应及故障解决时间</w:t>
            </w:r>
          </w:p>
        </w:tc>
        <w:tc>
          <w:tcPr>
            <w:tcW w:w="1919" w:type="dxa"/>
            <w:vAlign w:val="center"/>
          </w:tcPr>
          <w:p w14:paraId="24E160F6" w14:textId="77777777" w:rsidR="00A74455" w:rsidRPr="00B56B2E" w:rsidRDefault="00A74455" w:rsidP="003E3AB6">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539" w:type="dxa"/>
          </w:tcPr>
          <w:p w14:paraId="7FEE4A23" w14:textId="77777777" w:rsidR="00A74455" w:rsidRPr="00B56B2E" w:rsidRDefault="00A74455" w:rsidP="003E3AB6">
            <w:pPr>
              <w:adjustRightInd w:val="0"/>
              <w:snapToGrid w:val="0"/>
              <w:spacing w:line="360" w:lineRule="auto"/>
              <w:jc w:val="left"/>
              <w:rPr>
                <w:bCs/>
                <w:szCs w:val="21"/>
              </w:rPr>
            </w:pPr>
          </w:p>
        </w:tc>
        <w:tc>
          <w:tcPr>
            <w:tcW w:w="1539" w:type="dxa"/>
          </w:tcPr>
          <w:p w14:paraId="65B7B102" w14:textId="7BE0F39A" w:rsidR="00A74455" w:rsidRPr="00B56B2E" w:rsidRDefault="00A74455" w:rsidP="003E3AB6">
            <w:pPr>
              <w:adjustRightInd w:val="0"/>
              <w:snapToGrid w:val="0"/>
              <w:spacing w:line="360" w:lineRule="auto"/>
              <w:jc w:val="left"/>
              <w:rPr>
                <w:bCs/>
                <w:szCs w:val="21"/>
              </w:rPr>
            </w:pPr>
          </w:p>
        </w:tc>
        <w:tc>
          <w:tcPr>
            <w:tcW w:w="1539" w:type="dxa"/>
          </w:tcPr>
          <w:p w14:paraId="4C2E1B6D" w14:textId="1501160D" w:rsidR="00A74455" w:rsidRPr="00B56B2E" w:rsidRDefault="00A74455" w:rsidP="003E3AB6">
            <w:pPr>
              <w:adjustRightInd w:val="0"/>
              <w:snapToGrid w:val="0"/>
              <w:spacing w:line="360" w:lineRule="auto"/>
              <w:jc w:val="left"/>
              <w:rPr>
                <w:bCs/>
                <w:szCs w:val="21"/>
              </w:rPr>
            </w:pPr>
          </w:p>
        </w:tc>
      </w:tr>
      <w:tr w:rsidR="00A74455" w:rsidRPr="00B56B2E" w14:paraId="4E7DD1A1" w14:textId="1FDEF91E" w:rsidTr="00A74455">
        <w:trPr>
          <w:trHeight w:val="567"/>
        </w:trPr>
        <w:tc>
          <w:tcPr>
            <w:tcW w:w="649" w:type="dxa"/>
            <w:vAlign w:val="center"/>
          </w:tcPr>
          <w:p w14:paraId="51A7B187" w14:textId="77777777" w:rsidR="00A74455" w:rsidRPr="00B56B2E" w:rsidRDefault="00A74455" w:rsidP="003E3AB6">
            <w:pPr>
              <w:jc w:val="center"/>
              <w:rPr>
                <w:b/>
              </w:rPr>
            </w:pPr>
            <w:r w:rsidRPr="00B56B2E">
              <w:rPr>
                <w:b/>
              </w:rPr>
              <w:t>3</w:t>
            </w:r>
          </w:p>
        </w:tc>
        <w:tc>
          <w:tcPr>
            <w:tcW w:w="1010" w:type="dxa"/>
            <w:vAlign w:val="center"/>
          </w:tcPr>
          <w:p w14:paraId="29525C30" w14:textId="77777777" w:rsidR="00A74455" w:rsidRPr="00B56B2E" w:rsidRDefault="00A74455" w:rsidP="003E3AB6">
            <w:pPr>
              <w:jc w:val="center"/>
            </w:pPr>
            <w:r w:rsidRPr="00B56B2E">
              <w:t>发生质量问题的处理方式</w:t>
            </w:r>
          </w:p>
        </w:tc>
        <w:tc>
          <w:tcPr>
            <w:tcW w:w="1919" w:type="dxa"/>
            <w:vAlign w:val="center"/>
          </w:tcPr>
          <w:p w14:paraId="57A7769A" w14:textId="77777777" w:rsidR="00A74455" w:rsidRPr="00B56B2E" w:rsidRDefault="00A74455" w:rsidP="003E3AB6">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539" w:type="dxa"/>
          </w:tcPr>
          <w:p w14:paraId="382F469B" w14:textId="77777777" w:rsidR="00A74455" w:rsidRPr="00B56B2E" w:rsidRDefault="00A74455" w:rsidP="003E3AB6">
            <w:pPr>
              <w:adjustRightInd w:val="0"/>
              <w:snapToGrid w:val="0"/>
              <w:spacing w:line="360" w:lineRule="auto"/>
              <w:jc w:val="left"/>
              <w:rPr>
                <w:bCs/>
                <w:szCs w:val="21"/>
              </w:rPr>
            </w:pPr>
          </w:p>
        </w:tc>
        <w:tc>
          <w:tcPr>
            <w:tcW w:w="1539" w:type="dxa"/>
          </w:tcPr>
          <w:p w14:paraId="7153DB38" w14:textId="739F0FD5" w:rsidR="00A74455" w:rsidRPr="00B56B2E" w:rsidRDefault="00A74455" w:rsidP="003E3AB6">
            <w:pPr>
              <w:adjustRightInd w:val="0"/>
              <w:snapToGrid w:val="0"/>
              <w:spacing w:line="360" w:lineRule="auto"/>
              <w:jc w:val="left"/>
              <w:rPr>
                <w:bCs/>
                <w:szCs w:val="21"/>
              </w:rPr>
            </w:pPr>
          </w:p>
        </w:tc>
        <w:tc>
          <w:tcPr>
            <w:tcW w:w="1539" w:type="dxa"/>
          </w:tcPr>
          <w:p w14:paraId="4807C98B" w14:textId="530E9415" w:rsidR="00A74455" w:rsidRPr="00B56B2E" w:rsidRDefault="00A74455" w:rsidP="003E3AB6">
            <w:pPr>
              <w:adjustRightInd w:val="0"/>
              <w:snapToGrid w:val="0"/>
              <w:spacing w:line="360" w:lineRule="auto"/>
              <w:jc w:val="left"/>
              <w:rPr>
                <w:bCs/>
                <w:szCs w:val="21"/>
              </w:rPr>
            </w:pPr>
          </w:p>
        </w:tc>
      </w:tr>
      <w:tr w:rsidR="00A74455" w:rsidRPr="00B56B2E" w14:paraId="0CA72B95" w14:textId="6DCBA492" w:rsidTr="00A74455">
        <w:trPr>
          <w:trHeight w:val="567"/>
        </w:trPr>
        <w:tc>
          <w:tcPr>
            <w:tcW w:w="649" w:type="dxa"/>
            <w:vAlign w:val="center"/>
          </w:tcPr>
          <w:p w14:paraId="4BDFE59B" w14:textId="77777777" w:rsidR="00A74455" w:rsidRPr="00B56B2E" w:rsidRDefault="00A74455" w:rsidP="003E3AB6">
            <w:pPr>
              <w:jc w:val="center"/>
              <w:rPr>
                <w:b/>
              </w:rPr>
            </w:pPr>
            <w:r w:rsidRPr="00B56B2E">
              <w:rPr>
                <w:b/>
              </w:rPr>
              <w:t>4</w:t>
            </w:r>
          </w:p>
        </w:tc>
        <w:tc>
          <w:tcPr>
            <w:tcW w:w="1010" w:type="dxa"/>
            <w:vAlign w:val="center"/>
          </w:tcPr>
          <w:p w14:paraId="67783629" w14:textId="77777777" w:rsidR="00A74455" w:rsidRPr="00B56B2E" w:rsidRDefault="00A74455" w:rsidP="003E3AB6">
            <w:pPr>
              <w:jc w:val="center"/>
              <w:rPr>
                <w:b/>
              </w:rPr>
            </w:pPr>
            <w:r w:rsidRPr="00B56B2E">
              <w:t>其他</w:t>
            </w:r>
          </w:p>
        </w:tc>
        <w:tc>
          <w:tcPr>
            <w:tcW w:w="1919" w:type="dxa"/>
            <w:vAlign w:val="center"/>
          </w:tcPr>
          <w:p w14:paraId="09C2AE58" w14:textId="77777777" w:rsidR="00A74455" w:rsidRPr="00B56B2E" w:rsidRDefault="00A74455" w:rsidP="003E3AB6">
            <w:pPr>
              <w:rPr>
                <w:b/>
              </w:rPr>
            </w:pPr>
            <w:r w:rsidRPr="00B56B2E">
              <w:rPr>
                <w:bCs/>
                <w:szCs w:val="21"/>
              </w:rPr>
              <w:t>投标人应按其投标文件中的承诺，进行其他售后服务工作。</w:t>
            </w:r>
          </w:p>
        </w:tc>
        <w:tc>
          <w:tcPr>
            <w:tcW w:w="1539" w:type="dxa"/>
          </w:tcPr>
          <w:p w14:paraId="0E0353B9" w14:textId="77777777" w:rsidR="00A74455" w:rsidRPr="00B56B2E" w:rsidRDefault="00A74455" w:rsidP="003E3AB6">
            <w:pPr>
              <w:rPr>
                <w:bCs/>
                <w:szCs w:val="21"/>
              </w:rPr>
            </w:pPr>
          </w:p>
        </w:tc>
        <w:tc>
          <w:tcPr>
            <w:tcW w:w="1539" w:type="dxa"/>
          </w:tcPr>
          <w:p w14:paraId="63A1BD82" w14:textId="08B47543" w:rsidR="00A74455" w:rsidRPr="00B56B2E" w:rsidRDefault="00A74455" w:rsidP="003E3AB6">
            <w:pPr>
              <w:rPr>
                <w:bCs/>
                <w:szCs w:val="21"/>
              </w:rPr>
            </w:pPr>
          </w:p>
        </w:tc>
        <w:tc>
          <w:tcPr>
            <w:tcW w:w="1539" w:type="dxa"/>
          </w:tcPr>
          <w:p w14:paraId="38757564" w14:textId="390DDB45" w:rsidR="00A74455" w:rsidRPr="00B56B2E" w:rsidRDefault="00A74455" w:rsidP="003E3AB6">
            <w:pPr>
              <w:rPr>
                <w:bCs/>
                <w:szCs w:val="21"/>
              </w:rPr>
            </w:pPr>
          </w:p>
        </w:tc>
      </w:tr>
      <w:tr w:rsidR="00A74455" w:rsidRPr="00B56B2E" w14:paraId="176ECAED" w14:textId="0D255D04" w:rsidTr="00A74455">
        <w:trPr>
          <w:trHeight w:val="567"/>
        </w:trPr>
        <w:tc>
          <w:tcPr>
            <w:tcW w:w="3578" w:type="dxa"/>
            <w:gridSpan w:val="3"/>
            <w:vAlign w:val="center"/>
          </w:tcPr>
          <w:p w14:paraId="043F9CCB" w14:textId="77777777" w:rsidR="00A74455" w:rsidRPr="00B56B2E" w:rsidRDefault="00A74455" w:rsidP="003E3AB6">
            <w:pPr>
              <w:rPr>
                <w:b/>
              </w:rPr>
            </w:pPr>
            <w:r w:rsidRPr="00B56B2E">
              <w:rPr>
                <w:b/>
              </w:rPr>
              <w:t>（二）免费保修期外售后服务要求</w:t>
            </w:r>
          </w:p>
        </w:tc>
        <w:tc>
          <w:tcPr>
            <w:tcW w:w="1539" w:type="dxa"/>
          </w:tcPr>
          <w:p w14:paraId="5D6D9377" w14:textId="77777777" w:rsidR="00A74455" w:rsidRPr="00B56B2E" w:rsidRDefault="00A74455" w:rsidP="003E3AB6">
            <w:pPr>
              <w:rPr>
                <w:b/>
              </w:rPr>
            </w:pPr>
          </w:p>
        </w:tc>
        <w:tc>
          <w:tcPr>
            <w:tcW w:w="1539" w:type="dxa"/>
          </w:tcPr>
          <w:p w14:paraId="67CD4587" w14:textId="30AFA584" w:rsidR="00A74455" w:rsidRPr="00B56B2E" w:rsidRDefault="00A74455" w:rsidP="003E3AB6">
            <w:pPr>
              <w:rPr>
                <w:b/>
              </w:rPr>
            </w:pPr>
          </w:p>
        </w:tc>
        <w:tc>
          <w:tcPr>
            <w:tcW w:w="1539" w:type="dxa"/>
          </w:tcPr>
          <w:p w14:paraId="6D6E1434" w14:textId="4EEFFD17" w:rsidR="00A74455" w:rsidRPr="00B56B2E" w:rsidRDefault="00A74455" w:rsidP="003E3AB6">
            <w:pPr>
              <w:rPr>
                <w:b/>
              </w:rPr>
            </w:pPr>
          </w:p>
        </w:tc>
      </w:tr>
      <w:tr w:rsidR="00A74455" w:rsidRPr="00B56B2E" w14:paraId="16A8C9C3" w14:textId="330A001C" w:rsidTr="00A74455">
        <w:trPr>
          <w:trHeight w:val="567"/>
        </w:trPr>
        <w:tc>
          <w:tcPr>
            <w:tcW w:w="649" w:type="dxa"/>
            <w:vAlign w:val="center"/>
          </w:tcPr>
          <w:p w14:paraId="106B9BE6" w14:textId="77777777" w:rsidR="00A74455" w:rsidRPr="00B56B2E" w:rsidRDefault="00A74455" w:rsidP="003E3AB6">
            <w:pPr>
              <w:rPr>
                <w:b/>
              </w:rPr>
            </w:pPr>
            <w:r w:rsidRPr="00B56B2E">
              <w:rPr>
                <w:b/>
              </w:rPr>
              <w:t>1</w:t>
            </w:r>
          </w:p>
        </w:tc>
        <w:tc>
          <w:tcPr>
            <w:tcW w:w="1010" w:type="dxa"/>
            <w:vAlign w:val="center"/>
          </w:tcPr>
          <w:p w14:paraId="0B488A12" w14:textId="77777777" w:rsidR="00A74455" w:rsidRPr="00B56B2E" w:rsidRDefault="00A74455" w:rsidP="003E3AB6">
            <w:pPr>
              <w:rPr>
                <w:b/>
              </w:rPr>
            </w:pPr>
          </w:p>
        </w:tc>
        <w:tc>
          <w:tcPr>
            <w:tcW w:w="1919" w:type="dxa"/>
            <w:vAlign w:val="center"/>
          </w:tcPr>
          <w:p w14:paraId="78E57AE6" w14:textId="77777777" w:rsidR="00A74455" w:rsidRPr="00B56B2E" w:rsidRDefault="00A74455" w:rsidP="003E3AB6">
            <w:pPr>
              <w:adjustRightInd w:val="0"/>
              <w:snapToGrid w:val="0"/>
              <w:spacing w:line="360" w:lineRule="auto"/>
              <w:jc w:val="left"/>
            </w:pPr>
            <w:r w:rsidRPr="00B56B2E">
              <w:t>免费保修期后继续支持维修，并按成本价标准收取维修</w:t>
            </w:r>
            <w:r w:rsidRPr="00B56B2E">
              <w:lastRenderedPageBreak/>
              <w:t>及零件费用。</w:t>
            </w:r>
          </w:p>
        </w:tc>
        <w:tc>
          <w:tcPr>
            <w:tcW w:w="1539" w:type="dxa"/>
          </w:tcPr>
          <w:p w14:paraId="732B6646" w14:textId="77777777" w:rsidR="00A74455" w:rsidRPr="00B56B2E" w:rsidRDefault="00A74455" w:rsidP="003E3AB6">
            <w:pPr>
              <w:adjustRightInd w:val="0"/>
              <w:snapToGrid w:val="0"/>
              <w:spacing w:line="360" w:lineRule="auto"/>
              <w:jc w:val="left"/>
            </w:pPr>
          </w:p>
        </w:tc>
        <w:tc>
          <w:tcPr>
            <w:tcW w:w="1539" w:type="dxa"/>
          </w:tcPr>
          <w:p w14:paraId="687D674B" w14:textId="4FBF2641" w:rsidR="00A74455" w:rsidRPr="00B56B2E" w:rsidRDefault="00A74455" w:rsidP="003E3AB6">
            <w:pPr>
              <w:adjustRightInd w:val="0"/>
              <w:snapToGrid w:val="0"/>
              <w:spacing w:line="360" w:lineRule="auto"/>
              <w:jc w:val="left"/>
            </w:pPr>
          </w:p>
        </w:tc>
        <w:tc>
          <w:tcPr>
            <w:tcW w:w="1539" w:type="dxa"/>
          </w:tcPr>
          <w:p w14:paraId="21B2F755" w14:textId="48F134A5" w:rsidR="00A74455" w:rsidRPr="00B56B2E" w:rsidRDefault="00A74455" w:rsidP="003E3AB6">
            <w:pPr>
              <w:adjustRightInd w:val="0"/>
              <w:snapToGrid w:val="0"/>
              <w:spacing w:line="360" w:lineRule="auto"/>
              <w:jc w:val="left"/>
            </w:pPr>
          </w:p>
        </w:tc>
      </w:tr>
      <w:tr w:rsidR="00A74455" w:rsidRPr="00B56B2E" w14:paraId="0F101011" w14:textId="69C74474" w:rsidTr="00A74455">
        <w:trPr>
          <w:trHeight w:val="567"/>
        </w:trPr>
        <w:tc>
          <w:tcPr>
            <w:tcW w:w="3578" w:type="dxa"/>
            <w:gridSpan w:val="3"/>
            <w:vAlign w:val="center"/>
          </w:tcPr>
          <w:p w14:paraId="6450E939" w14:textId="77777777" w:rsidR="00A74455" w:rsidRPr="00B56B2E" w:rsidRDefault="00A74455" w:rsidP="003E3AB6">
            <w:pPr>
              <w:rPr>
                <w:b/>
              </w:rPr>
            </w:pPr>
            <w:r w:rsidRPr="00B56B2E">
              <w:rPr>
                <w:b/>
              </w:rPr>
              <w:lastRenderedPageBreak/>
              <w:t>（三）其他商务要求</w:t>
            </w:r>
          </w:p>
        </w:tc>
        <w:tc>
          <w:tcPr>
            <w:tcW w:w="1539" w:type="dxa"/>
          </w:tcPr>
          <w:p w14:paraId="7F6065D2" w14:textId="77777777" w:rsidR="00A74455" w:rsidRPr="00B56B2E" w:rsidRDefault="00A74455" w:rsidP="003E3AB6">
            <w:pPr>
              <w:rPr>
                <w:b/>
              </w:rPr>
            </w:pPr>
          </w:p>
        </w:tc>
        <w:tc>
          <w:tcPr>
            <w:tcW w:w="1539" w:type="dxa"/>
          </w:tcPr>
          <w:p w14:paraId="037B40F7" w14:textId="62FF8363" w:rsidR="00A74455" w:rsidRPr="00B56B2E" w:rsidRDefault="00A74455" w:rsidP="003E3AB6">
            <w:pPr>
              <w:rPr>
                <w:b/>
              </w:rPr>
            </w:pPr>
          </w:p>
        </w:tc>
        <w:tc>
          <w:tcPr>
            <w:tcW w:w="1539" w:type="dxa"/>
          </w:tcPr>
          <w:p w14:paraId="1C9A0869" w14:textId="2DF0A1C8" w:rsidR="00A74455" w:rsidRPr="00B56B2E" w:rsidRDefault="00A74455" w:rsidP="003E3AB6">
            <w:pPr>
              <w:rPr>
                <w:b/>
              </w:rPr>
            </w:pPr>
          </w:p>
        </w:tc>
      </w:tr>
      <w:tr w:rsidR="00A74455" w:rsidRPr="00B56B2E" w14:paraId="3A20587A" w14:textId="5C4157B2" w:rsidTr="00A74455">
        <w:trPr>
          <w:trHeight w:val="567"/>
        </w:trPr>
        <w:tc>
          <w:tcPr>
            <w:tcW w:w="649" w:type="dxa"/>
            <w:vMerge w:val="restart"/>
            <w:vAlign w:val="center"/>
          </w:tcPr>
          <w:p w14:paraId="76452647" w14:textId="77777777" w:rsidR="00A74455" w:rsidRPr="00B56B2E" w:rsidRDefault="00A74455" w:rsidP="003E3AB6">
            <w:pPr>
              <w:jc w:val="center"/>
              <w:rPr>
                <w:b/>
              </w:rPr>
            </w:pPr>
            <w:r w:rsidRPr="00B56B2E">
              <w:rPr>
                <w:b/>
              </w:rPr>
              <w:t>1</w:t>
            </w:r>
          </w:p>
        </w:tc>
        <w:tc>
          <w:tcPr>
            <w:tcW w:w="1010" w:type="dxa"/>
            <w:vMerge w:val="restart"/>
            <w:vAlign w:val="center"/>
          </w:tcPr>
          <w:p w14:paraId="55DA6448" w14:textId="77777777" w:rsidR="00A74455" w:rsidRPr="00B56B2E" w:rsidRDefault="00A74455" w:rsidP="003E3AB6">
            <w:pPr>
              <w:jc w:val="center"/>
            </w:pPr>
            <w:r w:rsidRPr="00B56B2E">
              <w:t>关于交货</w:t>
            </w:r>
          </w:p>
        </w:tc>
        <w:tc>
          <w:tcPr>
            <w:tcW w:w="1919" w:type="dxa"/>
            <w:vAlign w:val="center"/>
          </w:tcPr>
          <w:p w14:paraId="36460CFA" w14:textId="77777777" w:rsidR="00A74455" w:rsidRPr="00B56B2E" w:rsidRDefault="00A74455" w:rsidP="003E3AB6">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p w14:paraId="386C9F19" w14:textId="77777777" w:rsidR="00A74455" w:rsidRPr="00B56B2E" w:rsidRDefault="00A74455" w:rsidP="003E3AB6">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6</w:t>
            </w:r>
            <w:r w:rsidRPr="00B56B2E">
              <w:rPr>
                <w:bCs/>
                <w:szCs w:val="21"/>
                <w:u w:val="single"/>
              </w:rPr>
              <w:t xml:space="preserve">0 </w:t>
            </w:r>
            <w:r w:rsidRPr="00B56B2E">
              <w:rPr>
                <w:bCs/>
                <w:szCs w:val="21"/>
              </w:rPr>
              <w:t>天（日历日）内。</w:t>
            </w:r>
          </w:p>
        </w:tc>
        <w:tc>
          <w:tcPr>
            <w:tcW w:w="1539" w:type="dxa"/>
          </w:tcPr>
          <w:p w14:paraId="1C43795A" w14:textId="77777777" w:rsidR="00A74455" w:rsidRPr="00B56B2E" w:rsidRDefault="00A74455" w:rsidP="003E3AB6">
            <w:pPr>
              <w:adjustRightInd w:val="0"/>
              <w:snapToGrid w:val="0"/>
              <w:spacing w:line="360" w:lineRule="auto"/>
              <w:jc w:val="left"/>
              <w:rPr>
                <w:bCs/>
                <w:szCs w:val="21"/>
              </w:rPr>
            </w:pPr>
          </w:p>
        </w:tc>
        <w:tc>
          <w:tcPr>
            <w:tcW w:w="1539" w:type="dxa"/>
          </w:tcPr>
          <w:p w14:paraId="54BB7BCD" w14:textId="302F28F8" w:rsidR="00A74455" w:rsidRPr="00B56B2E" w:rsidRDefault="00A74455" w:rsidP="003E3AB6">
            <w:pPr>
              <w:adjustRightInd w:val="0"/>
              <w:snapToGrid w:val="0"/>
              <w:spacing w:line="360" w:lineRule="auto"/>
              <w:jc w:val="left"/>
              <w:rPr>
                <w:bCs/>
                <w:szCs w:val="21"/>
              </w:rPr>
            </w:pPr>
          </w:p>
        </w:tc>
        <w:tc>
          <w:tcPr>
            <w:tcW w:w="1539" w:type="dxa"/>
          </w:tcPr>
          <w:p w14:paraId="51CE204E" w14:textId="2A77E5E6" w:rsidR="00A74455" w:rsidRPr="00B56B2E" w:rsidRDefault="00A74455" w:rsidP="003E3AB6">
            <w:pPr>
              <w:adjustRightInd w:val="0"/>
              <w:snapToGrid w:val="0"/>
              <w:spacing w:line="360" w:lineRule="auto"/>
              <w:jc w:val="left"/>
              <w:rPr>
                <w:bCs/>
                <w:szCs w:val="21"/>
              </w:rPr>
            </w:pPr>
          </w:p>
        </w:tc>
      </w:tr>
      <w:tr w:rsidR="00A74455" w:rsidRPr="00B56B2E" w14:paraId="7C549B64" w14:textId="6BBA259A" w:rsidTr="00A74455">
        <w:trPr>
          <w:trHeight w:val="567"/>
        </w:trPr>
        <w:tc>
          <w:tcPr>
            <w:tcW w:w="649" w:type="dxa"/>
            <w:vMerge/>
            <w:vAlign w:val="center"/>
          </w:tcPr>
          <w:p w14:paraId="05EF045C" w14:textId="77777777" w:rsidR="00A74455" w:rsidRPr="00B56B2E" w:rsidRDefault="00A74455" w:rsidP="003E3AB6">
            <w:pPr>
              <w:jc w:val="center"/>
              <w:rPr>
                <w:b/>
              </w:rPr>
            </w:pPr>
          </w:p>
        </w:tc>
        <w:tc>
          <w:tcPr>
            <w:tcW w:w="1010" w:type="dxa"/>
            <w:vMerge/>
            <w:vAlign w:val="center"/>
          </w:tcPr>
          <w:p w14:paraId="3D86EE33" w14:textId="77777777" w:rsidR="00A74455" w:rsidRPr="00B56B2E" w:rsidRDefault="00A74455" w:rsidP="003E3AB6">
            <w:pPr>
              <w:jc w:val="center"/>
            </w:pPr>
          </w:p>
        </w:tc>
        <w:tc>
          <w:tcPr>
            <w:tcW w:w="1919" w:type="dxa"/>
            <w:vAlign w:val="center"/>
          </w:tcPr>
          <w:p w14:paraId="7C6CFDE1" w14:textId="77777777" w:rsidR="00A74455" w:rsidRPr="00B56B2E" w:rsidRDefault="00A74455" w:rsidP="003E3AB6">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539" w:type="dxa"/>
          </w:tcPr>
          <w:p w14:paraId="234749A5" w14:textId="77777777" w:rsidR="00A74455" w:rsidRPr="00B56B2E" w:rsidRDefault="00A74455" w:rsidP="003E3AB6">
            <w:pPr>
              <w:adjustRightInd w:val="0"/>
              <w:snapToGrid w:val="0"/>
              <w:spacing w:line="360" w:lineRule="auto"/>
              <w:jc w:val="left"/>
              <w:rPr>
                <w:bCs/>
                <w:szCs w:val="21"/>
              </w:rPr>
            </w:pPr>
          </w:p>
        </w:tc>
        <w:tc>
          <w:tcPr>
            <w:tcW w:w="1539" w:type="dxa"/>
          </w:tcPr>
          <w:p w14:paraId="267918CC" w14:textId="63934191" w:rsidR="00A74455" w:rsidRPr="00B56B2E" w:rsidRDefault="00A74455" w:rsidP="003E3AB6">
            <w:pPr>
              <w:adjustRightInd w:val="0"/>
              <w:snapToGrid w:val="0"/>
              <w:spacing w:line="360" w:lineRule="auto"/>
              <w:jc w:val="left"/>
              <w:rPr>
                <w:bCs/>
                <w:szCs w:val="21"/>
              </w:rPr>
            </w:pPr>
          </w:p>
        </w:tc>
        <w:tc>
          <w:tcPr>
            <w:tcW w:w="1539" w:type="dxa"/>
          </w:tcPr>
          <w:p w14:paraId="5F4179E8" w14:textId="378939BF" w:rsidR="00A74455" w:rsidRPr="00B56B2E" w:rsidRDefault="00A74455" w:rsidP="003E3AB6">
            <w:pPr>
              <w:adjustRightInd w:val="0"/>
              <w:snapToGrid w:val="0"/>
              <w:spacing w:line="360" w:lineRule="auto"/>
              <w:jc w:val="left"/>
              <w:rPr>
                <w:bCs/>
                <w:szCs w:val="21"/>
              </w:rPr>
            </w:pPr>
          </w:p>
        </w:tc>
      </w:tr>
      <w:tr w:rsidR="00A74455" w:rsidRPr="00B56B2E" w14:paraId="63E1233D" w14:textId="6DEEA7F3" w:rsidTr="00A74455">
        <w:trPr>
          <w:trHeight w:val="567"/>
        </w:trPr>
        <w:tc>
          <w:tcPr>
            <w:tcW w:w="649" w:type="dxa"/>
            <w:vMerge/>
            <w:vAlign w:val="center"/>
          </w:tcPr>
          <w:p w14:paraId="54DA58DE" w14:textId="77777777" w:rsidR="00A74455" w:rsidRPr="00B56B2E" w:rsidRDefault="00A74455" w:rsidP="003E3AB6">
            <w:pPr>
              <w:jc w:val="center"/>
              <w:rPr>
                <w:b/>
              </w:rPr>
            </w:pPr>
          </w:p>
        </w:tc>
        <w:tc>
          <w:tcPr>
            <w:tcW w:w="1010" w:type="dxa"/>
            <w:vMerge/>
            <w:vAlign w:val="center"/>
          </w:tcPr>
          <w:p w14:paraId="57901B22" w14:textId="77777777" w:rsidR="00A74455" w:rsidRPr="00B56B2E" w:rsidRDefault="00A74455" w:rsidP="003E3AB6">
            <w:pPr>
              <w:jc w:val="center"/>
            </w:pPr>
          </w:p>
        </w:tc>
        <w:tc>
          <w:tcPr>
            <w:tcW w:w="1919" w:type="dxa"/>
            <w:vAlign w:val="center"/>
          </w:tcPr>
          <w:p w14:paraId="4E6DC310" w14:textId="77777777" w:rsidR="00A74455" w:rsidRPr="00B56B2E" w:rsidRDefault="00A74455" w:rsidP="003E3AB6">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Pr>
                <w:rFonts w:hint="eastAsia"/>
                <w:bCs/>
                <w:szCs w:val="21"/>
              </w:rPr>
              <w:t>学苑大道</w:t>
            </w:r>
            <w:r>
              <w:rPr>
                <w:rFonts w:hint="eastAsia"/>
                <w:bCs/>
                <w:szCs w:val="21"/>
              </w:rPr>
              <w:t>1066</w:t>
            </w:r>
            <w:r>
              <w:rPr>
                <w:rFonts w:hint="eastAsia"/>
                <w:bCs/>
                <w:szCs w:val="21"/>
              </w:rPr>
              <w:t>号</w:t>
            </w:r>
            <w:r w:rsidRPr="00B56B2E">
              <w:rPr>
                <w:bCs/>
                <w:szCs w:val="21"/>
              </w:rPr>
              <w:t>深圳大学</w:t>
            </w:r>
            <w:r w:rsidRPr="00E34D7E">
              <w:rPr>
                <w:rFonts w:hint="eastAsia"/>
                <w:bCs/>
                <w:szCs w:val="21"/>
              </w:rPr>
              <w:t>西丽校区</w:t>
            </w:r>
            <w:r w:rsidRPr="00E34D7E">
              <w:rPr>
                <w:rFonts w:hint="eastAsia"/>
                <w:bCs/>
                <w:szCs w:val="21"/>
              </w:rPr>
              <w:t>A2-512</w:t>
            </w:r>
            <w:r w:rsidRPr="00B56B2E">
              <w:rPr>
                <w:bCs/>
                <w:szCs w:val="21"/>
              </w:rPr>
              <w:t>。</w:t>
            </w:r>
          </w:p>
        </w:tc>
        <w:tc>
          <w:tcPr>
            <w:tcW w:w="1539" w:type="dxa"/>
          </w:tcPr>
          <w:p w14:paraId="5256124F" w14:textId="77777777" w:rsidR="00A74455" w:rsidRPr="00B56B2E" w:rsidRDefault="00A74455" w:rsidP="003E3AB6">
            <w:pPr>
              <w:adjustRightInd w:val="0"/>
              <w:snapToGrid w:val="0"/>
              <w:spacing w:line="360" w:lineRule="auto"/>
              <w:jc w:val="left"/>
              <w:rPr>
                <w:bCs/>
                <w:szCs w:val="21"/>
              </w:rPr>
            </w:pPr>
          </w:p>
        </w:tc>
        <w:tc>
          <w:tcPr>
            <w:tcW w:w="1539" w:type="dxa"/>
          </w:tcPr>
          <w:p w14:paraId="6EB65DAE" w14:textId="00E0FCFC" w:rsidR="00A74455" w:rsidRPr="00B56B2E" w:rsidRDefault="00A74455" w:rsidP="003E3AB6">
            <w:pPr>
              <w:adjustRightInd w:val="0"/>
              <w:snapToGrid w:val="0"/>
              <w:spacing w:line="360" w:lineRule="auto"/>
              <w:jc w:val="left"/>
              <w:rPr>
                <w:bCs/>
                <w:szCs w:val="21"/>
              </w:rPr>
            </w:pPr>
          </w:p>
        </w:tc>
        <w:tc>
          <w:tcPr>
            <w:tcW w:w="1539" w:type="dxa"/>
          </w:tcPr>
          <w:p w14:paraId="77ADF9FA" w14:textId="0EB91DBC" w:rsidR="00A74455" w:rsidRPr="00B56B2E" w:rsidRDefault="00A74455" w:rsidP="003E3AB6">
            <w:pPr>
              <w:adjustRightInd w:val="0"/>
              <w:snapToGrid w:val="0"/>
              <w:spacing w:line="360" w:lineRule="auto"/>
              <w:jc w:val="left"/>
              <w:rPr>
                <w:bCs/>
                <w:szCs w:val="21"/>
              </w:rPr>
            </w:pPr>
          </w:p>
        </w:tc>
      </w:tr>
      <w:tr w:rsidR="00A74455" w:rsidRPr="00B56B2E" w14:paraId="2C0F2540" w14:textId="685BF0D1" w:rsidTr="00A74455">
        <w:trPr>
          <w:trHeight w:val="567"/>
        </w:trPr>
        <w:tc>
          <w:tcPr>
            <w:tcW w:w="649" w:type="dxa"/>
            <w:vMerge/>
            <w:vAlign w:val="center"/>
          </w:tcPr>
          <w:p w14:paraId="4F11C09D" w14:textId="77777777" w:rsidR="00A74455" w:rsidRPr="00B56B2E" w:rsidRDefault="00A74455" w:rsidP="003E3AB6">
            <w:pPr>
              <w:jc w:val="center"/>
              <w:rPr>
                <w:b/>
              </w:rPr>
            </w:pPr>
          </w:p>
        </w:tc>
        <w:tc>
          <w:tcPr>
            <w:tcW w:w="1010" w:type="dxa"/>
            <w:vMerge/>
            <w:vAlign w:val="center"/>
          </w:tcPr>
          <w:p w14:paraId="77171EA0" w14:textId="77777777" w:rsidR="00A74455" w:rsidRPr="00B56B2E" w:rsidRDefault="00A74455" w:rsidP="003E3AB6">
            <w:pPr>
              <w:jc w:val="center"/>
            </w:pPr>
          </w:p>
        </w:tc>
        <w:tc>
          <w:tcPr>
            <w:tcW w:w="1919" w:type="dxa"/>
            <w:vAlign w:val="center"/>
          </w:tcPr>
          <w:p w14:paraId="4CFEC6ED" w14:textId="77777777" w:rsidR="00A74455" w:rsidRPr="00B56B2E" w:rsidRDefault="00A74455" w:rsidP="003E3AB6">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65225407"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70FE79E4"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6D970880"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562E0D43"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3FBF996F"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46E05DA" w14:textId="77777777" w:rsidR="00A74455" w:rsidRPr="00B56B2E" w:rsidRDefault="00A74455" w:rsidP="003E3AB6">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7BE33D74"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7B9935C"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55712F5"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87EEF02"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38A40DCC"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08B21E82" w14:textId="77777777" w:rsidR="00A74455" w:rsidRPr="00B56B2E" w:rsidRDefault="00A74455" w:rsidP="003E3AB6">
            <w:pPr>
              <w:adjustRightInd w:val="0"/>
              <w:snapToGrid w:val="0"/>
              <w:spacing w:line="360" w:lineRule="auto"/>
              <w:jc w:val="left"/>
              <w:rPr>
                <w:bCs/>
                <w:szCs w:val="21"/>
              </w:rPr>
            </w:pPr>
            <w:r w:rsidRPr="00B56B2E">
              <w:rPr>
                <w:bCs/>
                <w:szCs w:val="21"/>
              </w:rPr>
              <w:lastRenderedPageBreak/>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34491B12"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3A06411"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6B2BDAE8"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C79E481"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3B3FE3D5"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1D143A59" w14:textId="77777777" w:rsidR="00A74455" w:rsidRPr="00B56B2E" w:rsidRDefault="00A74455" w:rsidP="003E3AB6">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539" w:type="dxa"/>
          </w:tcPr>
          <w:p w14:paraId="3B2EC7BF" w14:textId="77777777" w:rsidR="00A74455" w:rsidRPr="00B56B2E" w:rsidRDefault="00A74455" w:rsidP="003E3AB6">
            <w:pPr>
              <w:adjustRightInd w:val="0"/>
              <w:snapToGrid w:val="0"/>
              <w:spacing w:line="360" w:lineRule="auto"/>
              <w:jc w:val="left"/>
              <w:rPr>
                <w:bCs/>
                <w:szCs w:val="21"/>
              </w:rPr>
            </w:pPr>
          </w:p>
        </w:tc>
        <w:tc>
          <w:tcPr>
            <w:tcW w:w="1539" w:type="dxa"/>
          </w:tcPr>
          <w:p w14:paraId="376BC6AB" w14:textId="4B093478" w:rsidR="00A74455" w:rsidRPr="00B56B2E" w:rsidRDefault="00A74455" w:rsidP="003E3AB6">
            <w:pPr>
              <w:adjustRightInd w:val="0"/>
              <w:snapToGrid w:val="0"/>
              <w:spacing w:line="360" w:lineRule="auto"/>
              <w:jc w:val="left"/>
              <w:rPr>
                <w:bCs/>
                <w:szCs w:val="21"/>
              </w:rPr>
            </w:pPr>
          </w:p>
        </w:tc>
        <w:tc>
          <w:tcPr>
            <w:tcW w:w="1539" w:type="dxa"/>
          </w:tcPr>
          <w:p w14:paraId="2A326BA7" w14:textId="6534D8BD" w:rsidR="00A74455" w:rsidRPr="00B56B2E" w:rsidRDefault="00A74455" w:rsidP="003E3AB6">
            <w:pPr>
              <w:adjustRightInd w:val="0"/>
              <w:snapToGrid w:val="0"/>
              <w:spacing w:line="360" w:lineRule="auto"/>
              <w:jc w:val="left"/>
              <w:rPr>
                <w:bCs/>
                <w:szCs w:val="21"/>
              </w:rPr>
            </w:pPr>
          </w:p>
        </w:tc>
      </w:tr>
      <w:tr w:rsidR="00A74455" w:rsidRPr="00B56B2E" w14:paraId="39644C30" w14:textId="6B58A475" w:rsidTr="00A74455">
        <w:trPr>
          <w:trHeight w:val="567"/>
        </w:trPr>
        <w:tc>
          <w:tcPr>
            <w:tcW w:w="649" w:type="dxa"/>
            <w:vMerge w:val="restart"/>
            <w:vAlign w:val="center"/>
          </w:tcPr>
          <w:p w14:paraId="5C14D593" w14:textId="77777777" w:rsidR="00A74455" w:rsidRPr="00B56B2E" w:rsidRDefault="00A74455" w:rsidP="003E3AB6">
            <w:pPr>
              <w:jc w:val="center"/>
              <w:rPr>
                <w:b/>
              </w:rPr>
            </w:pPr>
            <w:r w:rsidRPr="00B56B2E">
              <w:rPr>
                <w:b/>
              </w:rPr>
              <w:lastRenderedPageBreak/>
              <w:t>2</w:t>
            </w:r>
          </w:p>
        </w:tc>
        <w:tc>
          <w:tcPr>
            <w:tcW w:w="1010" w:type="dxa"/>
            <w:vMerge w:val="restart"/>
            <w:vAlign w:val="center"/>
          </w:tcPr>
          <w:p w14:paraId="265253A0" w14:textId="77777777" w:rsidR="00A74455" w:rsidRPr="00B56B2E" w:rsidRDefault="00A74455" w:rsidP="003E3AB6">
            <w:pPr>
              <w:jc w:val="center"/>
            </w:pPr>
            <w:r w:rsidRPr="00B56B2E">
              <w:t>关于验收</w:t>
            </w:r>
          </w:p>
        </w:tc>
        <w:tc>
          <w:tcPr>
            <w:tcW w:w="1919" w:type="dxa"/>
            <w:vAlign w:val="center"/>
          </w:tcPr>
          <w:p w14:paraId="3F5EF831" w14:textId="77777777" w:rsidR="00A74455" w:rsidRPr="00B56B2E" w:rsidRDefault="00A74455" w:rsidP="003E3AB6">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539" w:type="dxa"/>
          </w:tcPr>
          <w:p w14:paraId="17C51925" w14:textId="77777777" w:rsidR="00A74455" w:rsidRPr="00B56B2E" w:rsidRDefault="00A74455" w:rsidP="003E3AB6">
            <w:pPr>
              <w:adjustRightInd w:val="0"/>
              <w:snapToGrid w:val="0"/>
              <w:spacing w:line="360" w:lineRule="auto"/>
              <w:jc w:val="left"/>
              <w:rPr>
                <w:bCs/>
                <w:szCs w:val="21"/>
              </w:rPr>
            </w:pPr>
          </w:p>
        </w:tc>
        <w:tc>
          <w:tcPr>
            <w:tcW w:w="1539" w:type="dxa"/>
          </w:tcPr>
          <w:p w14:paraId="7AB7D383" w14:textId="0CB1B04C" w:rsidR="00A74455" w:rsidRPr="00B56B2E" w:rsidRDefault="00A74455" w:rsidP="003E3AB6">
            <w:pPr>
              <w:adjustRightInd w:val="0"/>
              <w:snapToGrid w:val="0"/>
              <w:spacing w:line="360" w:lineRule="auto"/>
              <w:jc w:val="left"/>
              <w:rPr>
                <w:bCs/>
                <w:szCs w:val="21"/>
              </w:rPr>
            </w:pPr>
          </w:p>
        </w:tc>
        <w:tc>
          <w:tcPr>
            <w:tcW w:w="1539" w:type="dxa"/>
          </w:tcPr>
          <w:p w14:paraId="42A9FE96" w14:textId="3CB15933" w:rsidR="00A74455" w:rsidRPr="00B56B2E" w:rsidRDefault="00A74455" w:rsidP="003E3AB6">
            <w:pPr>
              <w:adjustRightInd w:val="0"/>
              <w:snapToGrid w:val="0"/>
              <w:spacing w:line="360" w:lineRule="auto"/>
              <w:jc w:val="left"/>
              <w:rPr>
                <w:bCs/>
                <w:szCs w:val="21"/>
              </w:rPr>
            </w:pPr>
          </w:p>
        </w:tc>
      </w:tr>
      <w:tr w:rsidR="00A74455" w:rsidRPr="00B56B2E" w14:paraId="0FF8CB53" w14:textId="0E98917E" w:rsidTr="00A74455">
        <w:trPr>
          <w:trHeight w:val="567"/>
        </w:trPr>
        <w:tc>
          <w:tcPr>
            <w:tcW w:w="649" w:type="dxa"/>
            <w:vMerge/>
            <w:vAlign w:val="center"/>
          </w:tcPr>
          <w:p w14:paraId="57CBA5DA" w14:textId="77777777" w:rsidR="00A74455" w:rsidRPr="00B56B2E" w:rsidRDefault="00A74455" w:rsidP="003E3AB6">
            <w:pPr>
              <w:jc w:val="center"/>
              <w:rPr>
                <w:b/>
              </w:rPr>
            </w:pPr>
          </w:p>
        </w:tc>
        <w:tc>
          <w:tcPr>
            <w:tcW w:w="1010" w:type="dxa"/>
            <w:vMerge/>
            <w:vAlign w:val="center"/>
          </w:tcPr>
          <w:p w14:paraId="3AA682EC" w14:textId="77777777" w:rsidR="00A74455" w:rsidRPr="00B56B2E" w:rsidRDefault="00A74455" w:rsidP="003E3AB6">
            <w:pPr>
              <w:jc w:val="center"/>
              <w:rPr>
                <w:b/>
              </w:rPr>
            </w:pPr>
          </w:p>
        </w:tc>
        <w:tc>
          <w:tcPr>
            <w:tcW w:w="1919" w:type="dxa"/>
            <w:vAlign w:val="center"/>
          </w:tcPr>
          <w:p w14:paraId="20F972B3" w14:textId="77777777" w:rsidR="00A74455" w:rsidRPr="00B56B2E" w:rsidRDefault="00A74455" w:rsidP="003E3AB6">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CB20423" w14:textId="77777777" w:rsidR="00A74455" w:rsidRPr="00B56B2E" w:rsidRDefault="00A74455" w:rsidP="003E3AB6">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w:t>
            </w:r>
            <w:r w:rsidRPr="00B56B2E">
              <w:rPr>
                <w:bCs/>
                <w:szCs w:val="21"/>
              </w:rPr>
              <w:lastRenderedPageBreak/>
              <w:t>部产品及完整的技术资料。</w:t>
            </w:r>
          </w:p>
          <w:p w14:paraId="745574A6" w14:textId="77777777" w:rsidR="00A74455" w:rsidRPr="00B56B2E" w:rsidRDefault="00A74455" w:rsidP="003E3AB6">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0D68FE84" w14:textId="77777777" w:rsidR="00A74455" w:rsidRPr="00B56B2E" w:rsidRDefault="00A74455" w:rsidP="003E3AB6">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539" w:type="dxa"/>
          </w:tcPr>
          <w:p w14:paraId="7D760ACB" w14:textId="77777777" w:rsidR="00A74455" w:rsidRPr="00B56B2E" w:rsidRDefault="00A74455" w:rsidP="003E3AB6">
            <w:pPr>
              <w:adjustRightInd w:val="0"/>
              <w:snapToGrid w:val="0"/>
              <w:spacing w:line="360" w:lineRule="auto"/>
              <w:jc w:val="left"/>
              <w:rPr>
                <w:bCs/>
                <w:szCs w:val="21"/>
              </w:rPr>
            </w:pPr>
          </w:p>
        </w:tc>
        <w:tc>
          <w:tcPr>
            <w:tcW w:w="1539" w:type="dxa"/>
          </w:tcPr>
          <w:p w14:paraId="4CE4BB76" w14:textId="7F62697E" w:rsidR="00A74455" w:rsidRPr="00B56B2E" w:rsidRDefault="00A74455" w:rsidP="003E3AB6">
            <w:pPr>
              <w:adjustRightInd w:val="0"/>
              <w:snapToGrid w:val="0"/>
              <w:spacing w:line="360" w:lineRule="auto"/>
              <w:jc w:val="left"/>
              <w:rPr>
                <w:bCs/>
                <w:szCs w:val="21"/>
              </w:rPr>
            </w:pPr>
          </w:p>
        </w:tc>
        <w:tc>
          <w:tcPr>
            <w:tcW w:w="1539" w:type="dxa"/>
          </w:tcPr>
          <w:p w14:paraId="0E124FD1" w14:textId="793A4E8F" w:rsidR="00A74455" w:rsidRPr="00B56B2E" w:rsidRDefault="00A74455" w:rsidP="003E3AB6">
            <w:pPr>
              <w:adjustRightInd w:val="0"/>
              <w:snapToGrid w:val="0"/>
              <w:spacing w:line="360" w:lineRule="auto"/>
              <w:jc w:val="left"/>
              <w:rPr>
                <w:bCs/>
                <w:szCs w:val="21"/>
              </w:rPr>
            </w:pPr>
          </w:p>
        </w:tc>
      </w:tr>
      <w:tr w:rsidR="00A74455" w:rsidRPr="00B56B2E" w14:paraId="219A8254" w14:textId="6F8CAB83" w:rsidTr="00A74455">
        <w:trPr>
          <w:trHeight w:val="567"/>
        </w:trPr>
        <w:tc>
          <w:tcPr>
            <w:tcW w:w="649" w:type="dxa"/>
            <w:vAlign w:val="center"/>
          </w:tcPr>
          <w:p w14:paraId="569CD990" w14:textId="77777777" w:rsidR="00A74455" w:rsidRPr="00B56B2E" w:rsidRDefault="00A74455" w:rsidP="003E3AB6">
            <w:pPr>
              <w:jc w:val="center"/>
              <w:rPr>
                <w:b/>
              </w:rPr>
            </w:pPr>
            <w:r w:rsidRPr="00B56B2E">
              <w:rPr>
                <w:b/>
              </w:rPr>
              <w:lastRenderedPageBreak/>
              <w:t>3</w:t>
            </w:r>
          </w:p>
        </w:tc>
        <w:tc>
          <w:tcPr>
            <w:tcW w:w="1010" w:type="dxa"/>
            <w:vAlign w:val="center"/>
          </w:tcPr>
          <w:p w14:paraId="5A533BCF" w14:textId="77777777" w:rsidR="00A74455" w:rsidRPr="00B56B2E" w:rsidRDefault="00A74455" w:rsidP="003E3AB6">
            <w:pPr>
              <w:jc w:val="center"/>
            </w:pPr>
            <w:r w:rsidRPr="00B56B2E">
              <w:t>付款方式</w:t>
            </w:r>
          </w:p>
        </w:tc>
        <w:tc>
          <w:tcPr>
            <w:tcW w:w="1919" w:type="dxa"/>
            <w:vAlign w:val="center"/>
          </w:tcPr>
          <w:p w14:paraId="462A4D84" w14:textId="77777777" w:rsidR="00A74455" w:rsidRPr="00B56B2E" w:rsidRDefault="00A74455" w:rsidP="003E3AB6">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5FEC8835" w14:textId="77777777" w:rsidR="00A74455" w:rsidRPr="00B56B2E" w:rsidRDefault="00A74455" w:rsidP="003E3AB6">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2</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10324F7E" w14:textId="77777777" w:rsidR="00A74455" w:rsidRPr="00B56B2E" w:rsidRDefault="00A74455" w:rsidP="003E3AB6">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5206060" w14:textId="77777777" w:rsidR="00A74455" w:rsidRPr="00B56B2E" w:rsidRDefault="00A74455" w:rsidP="003E3AB6">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761E2747" w14:textId="77777777" w:rsidR="00A74455" w:rsidRPr="00B56B2E" w:rsidRDefault="00A74455" w:rsidP="003E3AB6">
            <w:pPr>
              <w:adjustRightInd w:val="0"/>
              <w:snapToGrid w:val="0"/>
              <w:spacing w:line="360" w:lineRule="auto"/>
              <w:ind w:firstLineChars="200" w:firstLine="420"/>
              <w:jc w:val="left"/>
              <w:rPr>
                <w:color w:val="FF0000"/>
                <w:szCs w:val="21"/>
              </w:rPr>
            </w:pPr>
            <w:r w:rsidRPr="00B56B2E">
              <w:rPr>
                <w:color w:val="FF0000"/>
                <w:szCs w:val="21"/>
              </w:rPr>
              <w:t>信用证付款</w:t>
            </w:r>
          </w:p>
          <w:p w14:paraId="7DD5B7EA" w14:textId="77777777" w:rsidR="00A74455" w:rsidRPr="00B56B2E" w:rsidRDefault="00A74455" w:rsidP="003E3AB6">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w:t>
            </w:r>
            <w:r w:rsidRPr="00B56B2E">
              <w:rPr>
                <w:bCs/>
                <w:szCs w:val="21"/>
              </w:rPr>
              <w:lastRenderedPageBreak/>
              <w:t>单付款），尾款待验收合格后，</w:t>
            </w:r>
            <w:r w:rsidRPr="00B56B2E">
              <w:rPr>
                <w:bCs/>
                <w:szCs w:val="21"/>
              </w:rPr>
              <w:t xml:space="preserve"> TT</w:t>
            </w:r>
            <w:r w:rsidRPr="00B56B2E">
              <w:rPr>
                <w:bCs/>
                <w:szCs w:val="21"/>
              </w:rPr>
              <w:t>支付</w:t>
            </w:r>
            <w:r w:rsidRPr="00B56B2E">
              <w:t>（合同执行期间产生的美元汇率损失由卖方承担）</w:t>
            </w:r>
            <w:r w:rsidRPr="00B56B2E">
              <w:rPr>
                <w:bCs/>
                <w:szCs w:val="21"/>
              </w:rPr>
              <w:t>。</w:t>
            </w:r>
          </w:p>
          <w:p w14:paraId="0AFD8638" w14:textId="77777777" w:rsidR="00A74455" w:rsidRPr="00B56B2E" w:rsidRDefault="00A74455" w:rsidP="003E3AB6">
            <w:pPr>
              <w:adjustRightInd w:val="0"/>
              <w:snapToGrid w:val="0"/>
              <w:spacing w:line="360" w:lineRule="auto"/>
              <w:ind w:firstLineChars="200" w:firstLine="420"/>
              <w:jc w:val="left"/>
              <w:rPr>
                <w:szCs w:val="21"/>
              </w:rPr>
            </w:pPr>
          </w:p>
          <w:p w14:paraId="3B12CFB6" w14:textId="77777777" w:rsidR="00A74455" w:rsidRPr="00B56B2E" w:rsidRDefault="00A74455" w:rsidP="003E3AB6">
            <w:pPr>
              <w:adjustRightInd w:val="0"/>
              <w:snapToGrid w:val="0"/>
              <w:spacing w:line="360" w:lineRule="auto"/>
              <w:ind w:firstLineChars="200" w:firstLine="420"/>
              <w:jc w:val="left"/>
              <w:rPr>
                <w:bCs/>
                <w:szCs w:val="21"/>
              </w:rPr>
            </w:pPr>
            <w:r w:rsidRPr="00B56B2E">
              <w:rPr>
                <w:bCs/>
                <w:szCs w:val="21"/>
              </w:rPr>
              <w:t>代理费由中标供应商支付。</w:t>
            </w:r>
          </w:p>
          <w:p w14:paraId="5BB749E3" w14:textId="77777777" w:rsidR="00A74455" w:rsidRPr="00B56B2E" w:rsidRDefault="00A74455" w:rsidP="003E3AB6">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w:t>
            </w:r>
            <w:r w:rsidRPr="00B56B2E">
              <w:rPr>
                <w:bCs/>
                <w:szCs w:val="21"/>
              </w:rPr>
              <w:lastRenderedPageBreak/>
              <w:t>支付金额上限为</w:t>
            </w:r>
            <w:r w:rsidRPr="00B56B2E">
              <w:rPr>
                <w:bCs/>
                <w:szCs w:val="21"/>
              </w:rPr>
              <w:t>6</w:t>
            </w:r>
            <w:r w:rsidRPr="00B56B2E">
              <w:rPr>
                <w:bCs/>
                <w:szCs w:val="21"/>
              </w:rPr>
              <w:t>万元人民币。</w:t>
            </w:r>
          </w:p>
        </w:tc>
        <w:tc>
          <w:tcPr>
            <w:tcW w:w="1539" w:type="dxa"/>
          </w:tcPr>
          <w:p w14:paraId="09397168" w14:textId="77777777" w:rsidR="00A74455" w:rsidRPr="00B56B2E" w:rsidRDefault="00A74455" w:rsidP="003E3AB6">
            <w:pPr>
              <w:adjustRightInd w:val="0"/>
              <w:snapToGrid w:val="0"/>
              <w:spacing w:line="360" w:lineRule="auto"/>
              <w:ind w:firstLineChars="199" w:firstLine="420"/>
              <w:jc w:val="left"/>
              <w:rPr>
                <w:b/>
                <w:color w:val="FF0000"/>
                <w:szCs w:val="21"/>
              </w:rPr>
            </w:pPr>
          </w:p>
        </w:tc>
        <w:tc>
          <w:tcPr>
            <w:tcW w:w="1539" w:type="dxa"/>
          </w:tcPr>
          <w:p w14:paraId="3E773F0D" w14:textId="3489100C" w:rsidR="00A74455" w:rsidRPr="00B56B2E" w:rsidRDefault="00A74455" w:rsidP="003E3AB6">
            <w:pPr>
              <w:adjustRightInd w:val="0"/>
              <w:snapToGrid w:val="0"/>
              <w:spacing w:line="360" w:lineRule="auto"/>
              <w:ind w:firstLineChars="199" w:firstLine="420"/>
              <w:jc w:val="left"/>
              <w:rPr>
                <w:b/>
                <w:color w:val="FF0000"/>
                <w:szCs w:val="21"/>
              </w:rPr>
            </w:pPr>
          </w:p>
        </w:tc>
        <w:tc>
          <w:tcPr>
            <w:tcW w:w="1539" w:type="dxa"/>
          </w:tcPr>
          <w:p w14:paraId="029CAF57" w14:textId="7DF86CEA" w:rsidR="00A74455" w:rsidRPr="00B56B2E" w:rsidRDefault="00A74455" w:rsidP="003E3AB6">
            <w:pPr>
              <w:adjustRightInd w:val="0"/>
              <w:snapToGrid w:val="0"/>
              <w:spacing w:line="360" w:lineRule="auto"/>
              <w:ind w:firstLineChars="199" w:firstLine="420"/>
              <w:jc w:val="left"/>
              <w:rPr>
                <w:b/>
                <w:color w:val="FF0000"/>
                <w:szCs w:val="21"/>
              </w:rPr>
            </w:pPr>
          </w:p>
        </w:tc>
      </w:tr>
      <w:tr w:rsidR="00A74455" w:rsidRPr="00B56B2E" w14:paraId="3C9B5F8F" w14:textId="4FFF3BB3" w:rsidTr="00A74455">
        <w:trPr>
          <w:trHeight w:val="567"/>
        </w:trPr>
        <w:tc>
          <w:tcPr>
            <w:tcW w:w="649" w:type="dxa"/>
            <w:vAlign w:val="center"/>
          </w:tcPr>
          <w:p w14:paraId="3F868378" w14:textId="77777777" w:rsidR="00A74455" w:rsidRPr="00B56B2E" w:rsidRDefault="00A74455" w:rsidP="003E3AB6">
            <w:pPr>
              <w:jc w:val="center"/>
            </w:pPr>
            <w:r w:rsidRPr="00B56B2E">
              <w:rPr>
                <w:b/>
              </w:rPr>
              <w:lastRenderedPageBreak/>
              <w:t>4</w:t>
            </w:r>
          </w:p>
        </w:tc>
        <w:tc>
          <w:tcPr>
            <w:tcW w:w="1010" w:type="dxa"/>
            <w:vAlign w:val="center"/>
          </w:tcPr>
          <w:p w14:paraId="266E59DA" w14:textId="77777777" w:rsidR="00A74455" w:rsidRPr="00B56B2E" w:rsidRDefault="00A74455" w:rsidP="003E3AB6">
            <w:pPr>
              <w:jc w:val="center"/>
            </w:pPr>
            <w:r w:rsidRPr="00B56B2E">
              <w:t>关于知识产权</w:t>
            </w:r>
          </w:p>
        </w:tc>
        <w:tc>
          <w:tcPr>
            <w:tcW w:w="1919" w:type="dxa"/>
            <w:vAlign w:val="center"/>
          </w:tcPr>
          <w:p w14:paraId="7279D011" w14:textId="77777777" w:rsidR="00A74455" w:rsidRPr="00B56B2E" w:rsidRDefault="00A74455" w:rsidP="003E3AB6">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46300E24" w14:textId="77777777" w:rsidR="00A74455" w:rsidRPr="00B56B2E" w:rsidRDefault="00A74455" w:rsidP="003E3AB6">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539" w:type="dxa"/>
          </w:tcPr>
          <w:p w14:paraId="1DA888EB" w14:textId="77777777" w:rsidR="00A74455" w:rsidRPr="00B56B2E" w:rsidRDefault="00A74455" w:rsidP="003E3AB6">
            <w:pPr>
              <w:adjustRightInd w:val="0"/>
              <w:snapToGrid w:val="0"/>
              <w:spacing w:line="360" w:lineRule="auto"/>
              <w:jc w:val="left"/>
            </w:pPr>
          </w:p>
        </w:tc>
        <w:tc>
          <w:tcPr>
            <w:tcW w:w="1539" w:type="dxa"/>
          </w:tcPr>
          <w:p w14:paraId="34D49CAE" w14:textId="7BC05C79" w:rsidR="00A74455" w:rsidRPr="00B56B2E" w:rsidRDefault="00A74455" w:rsidP="003E3AB6">
            <w:pPr>
              <w:adjustRightInd w:val="0"/>
              <w:snapToGrid w:val="0"/>
              <w:spacing w:line="360" w:lineRule="auto"/>
              <w:jc w:val="left"/>
            </w:pPr>
          </w:p>
        </w:tc>
        <w:tc>
          <w:tcPr>
            <w:tcW w:w="1539" w:type="dxa"/>
          </w:tcPr>
          <w:p w14:paraId="0DA22A7C" w14:textId="7FBA9AE1" w:rsidR="00A74455" w:rsidRPr="00B56B2E" w:rsidRDefault="00A74455" w:rsidP="003E3AB6">
            <w:pPr>
              <w:adjustRightInd w:val="0"/>
              <w:snapToGrid w:val="0"/>
              <w:spacing w:line="360" w:lineRule="auto"/>
              <w:jc w:val="left"/>
            </w:pPr>
          </w:p>
        </w:tc>
      </w:tr>
      <w:tr w:rsidR="00A74455" w:rsidRPr="00B56B2E" w14:paraId="6266A5F3" w14:textId="2144831B" w:rsidTr="00A74455">
        <w:trPr>
          <w:trHeight w:val="567"/>
        </w:trPr>
        <w:tc>
          <w:tcPr>
            <w:tcW w:w="649" w:type="dxa"/>
            <w:vAlign w:val="center"/>
          </w:tcPr>
          <w:p w14:paraId="2FADBAAE" w14:textId="77777777" w:rsidR="00A74455" w:rsidRPr="00B56B2E" w:rsidRDefault="00A74455" w:rsidP="003E3AB6">
            <w:pPr>
              <w:jc w:val="center"/>
              <w:rPr>
                <w:b/>
              </w:rPr>
            </w:pPr>
            <w:r w:rsidRPr="00B56B2E">
              <w:rPr>
                <w:b/>
              </w:rPr>
              <w:t>5</w:t>
            </w:r>
          </w:p>
        </w:tc>
        <w:tc>
          <w:tcPr>
            <w:tcW w:w="1010" w:type="dxa"/>
            <w:vAlign w:val="center"/>
          </w:tcPr>
          <w:p w14:paraId="36DF74DC" w14:textId="77777777" w:rsidR="00A74455" w:rsidRPr="00B56B2E" w:rsidRDefault="00A74455" w:rsidP="003E3AB6">
            <w:pPr>
              <w:jc w:val="center"/>
            </w:pPr>
            <w:r w:rsidRPr="00B56B2E">
              <w:t>关于商检</w:t>
            </w:r>
          </w:p>
        </w:tc>
        <w:tc>
          <w:tcPr>
            <w:tcW w:w="1919" w:type="dxa"/>
            <w:vAlign w:val="center"/>
          </w:tcPr>
          <w:p w14:paraId="3592F8FC" w14:textId="77777777" w:rsidR="00A74455" w:rsidRPr="00B56B2E" w:rsidRDefault="00A74455" w:rsidP="003E3AB6">
            <w:pPr>
              <w:adjustRightInd w:val="0"/>
              <w:snapToGrid w:val="0"/>
              <w:spacing w:line="360" w:lineRule="auto"/>
              <w:jc w:val="left"/>
            </w:pPr>
            <w:r w:rsidRPr="00B56B2E">
              <w:t>依据相关法律法规要求，如所提供的货物需由国家商检部门进行商检的，商检、检疫费用由中标人承担。</w:t>
            </w:r>
          </w:p>
        </w:tc>
        <w:tc>
          <w:tcPr>
            <w:tcW w:w="1539" w:type="dxa"/>
          </w:tcPr>
          <w:p w14:paraId="46795B97" w14:textId="77777777" w:rsidR="00A74455" w:rsidRPr="00B56B2E" w:rsidRDefault="00A74455" w:rsidP="003E3AB6">
            <w:pPr>
              <w:adjustRightInd w:val="0"/>
              <w:snapToGrid w:val="0"/>
              <w:spacing w:line="360" w:lineRule="auto"/>
              <w:jc w:val="left"/>
            </w:pPr>
          </w:p>
        </w:tc>
        <w:tc>
          <w:tcPr>
            <w:tcW w:w="1539" w:type="dxa"/>
          </w:tcPr>
          <w:p w14:paraId="136A7132" w14:textId="659955B1" w:rsidR="00A74455" w:rsidRPr="00B56B2E" w:rsidRDefault="00A74455" w:rsidP="003E3AB6">
            <w:pPr>
              <w:adjustRightInd w:val="0"/>
              <w:snapToGrid w:val="0"/>
              <w:spacing w:line="360" w:lineRule="auto"/>
              <w:jc w:val="left"/>
            </w:pPr>
          </w:p>
        </w:tc>
        <w:tc>
          <w:tcPr>
            <w:tcW w:w="1539" w:type="dxa"/>
          </w:tcPr>
          <w:p w14:paraId="5C667527" w14:textId="5B8B8B43" w:rsidR="00A74455" w:rsidRPr="00B56B2E" w:rsidRDefault="00A74455" w:rsidP="003E3AB6">
            <w:pPr>
              <w:adjustRightInd w:val="0"/>
              <w:snapToGrid w:val="0"/>
              <w:spacing w:line="360" w:lineRule="auto"/>
              <w:jc w:val="left"/>
            </w:pPr>
          </w:p>
        </w:tc>
      </w:tr>
    </w:tbl>
    <w:p w14:paraId="2B5CBC1D" w14:textId="77777777" w:rsidR="00A74455" w:rsidRPr="00A74455" w:rsidRDefault="00A74455" w:rsidP="001C1FDE">
      <w:pPr>
        <w:rPr>
          <w:sz w:val="24"/>
        </w:rPr>
      </w:pPr>
    </w:p>
    <w:p w14:paraId="1FA9723D" w14:textId="77777777" w:rsidR="00A74455" w:rsidRDefault="00A74455"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lastRenderedPageBreak/>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29545" w14:textId="77777777" w:rsidR="00CB3619" w:rsidRDefault="00CB3619">
      <w:r>
        <w:separator/>
      </w:r>
    </w:p>
  </w:endnote>
  <w:endnote w:type="continuationSeparator" w:id="0">
    <w:p w14:paraId="14E92F9D" w14:textId="77777777" w:rsidR="00CB3619" w:rsidRDefault="00C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宋体"/>
    <w:charset w:val="86"/>
    <w:family w:val="modern"/>
    <w:pitch w:val="fixed"/>
    <w:sig w:usb0="00000001" w:usb1="080E0000" w:usb2="00000010" w:usb3="00000000" w:csb0="00040000" w:csb1="00000000"/>
  </w:font>
  <w:font w:name="文鼎中楷">
    <w:altName w:val="仿宋"/>
    <w:charset w:val="86"/>
    <w:family w:val="modern"/>
    <w:pitch w:val="fixed"/>
    <w:sig w:usb0="00000001"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0143A7">
      <w:rPr>
        <w:noProof/>
      </w:rPr>
      <w:t>10</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C793D" w14:textId="77777777" w:rsidR="00CB3619" w:rsidRDefault="00CB3619">
      <w:r>
        <w:separator/>
      </w:r>
    </w:p>
  </w:footnote>
  <w:footnote w:type="continuationSeparator" w:id="0">
    <w:p w14:paraId="0C1A1AB0" w14:textId="77777777" w:rsidR="00CB3619" w:rsidRDefault="00CB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729B782A" w:rsidR="00EE36EF" w:rsidRPr="00DB1188" w:rsidRDefault="00EE36EF" w:rsidP="00DB1188">
    <w:pPr>
      <w:pStyle w:val="ab"/>
      <w:jc w:val="both"/>
    </w:pPr>
    <w:r>
      <w:rPr>
        <w:rFonts w:hint="eastAsia"/>
      </w:rPr>
      <w:t xml:space="preserve">深圳大学招投标管理中心招标文件　　　　　　　　　　　　　　</w:t>
    </w:r>
    <w:r w:rsidR="00C229AB">
      <w:rPr>
        <w:rFonts w:hint="eastAsia"/>
      </w:rPr>
      <w:t xml:space="preserve">         </w:t>
    </w:r>
    <w:r>
      <w:rPr>
        <w:rFonts w:hint="eastAsia"/>
      </w:rPr>
      <w:t xml:space="preserve">　　　　</w:t>
    </w:r>
    <w:r w:rsidR="00EC30D1">
      <w:t>SZUCG20200129EQ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197EBC88" w:rsidR="00EE36EF" w:rsidRPr="00BB0A78" w:rsidRDefault="00EE36EF" w:rsidP="0027294E">
    <w:pPr>
      <w:pStyle w:val="ab"/>
      <w:jc w:val="left"/>
    </w:pPr>
    <w:r>
      <w:rPr>
        <w:rFonts w:hint="eastAsia"/>
      </w:rPr>
      <w:t xml:space="preserve">深圳大学招投标管理中心招标文件　　　　　　　　　　　</w:t>
    </w:r>
    <w:r w:rsidR="0027294E">
      <w:rPr>
        <w:rFonts w:hint="eastAsia"/>
      </w:rPr>
      <w:t xml:space="preserve">        </w:t>
    </w:r>
    <w:r>
      <w:rPr>
        <w:rFonts w:hint="eastAsia"/>
      </w:rPr>
      <w:t xml:space="preserve">　　　　　　　</w:t>
    </w:r>
    <w:r w:rsidR="00EC30D1">
      <w:t>SZUCG20200129EQ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3A7"/>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2C52"/>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110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3928"/>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618"/>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4AD6"/>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36"/>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9F59D1"/>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16EC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455"/>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681A"/>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619"/>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4D7E"/>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19C"/>
    <w:rsid w:val="00EB33F4"/>
    <w:rsid w:val="00EB3B9C"/>
    <w:rsid w:val="00EB3EB9"/>
    <w:rsid w:val="00EB4050"/>
    <w:rsid w:val="00EB4242"/>
    <w:rsid w:val="00EB44BE"/>
    <w:rsid w:val="00EB4C04"/>
    <w:rsid w:val="00EB53A7"/>
    <w:rsid w:val="00EB7C4B"/>
    <w:rsid w:val="00EC0BAD"/>
    <w:rsid w:val="00EC1406"/>
    <w:rsid w:val="00EC2677"/>
    <w:rsid w:val="00EC30D1"/>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7445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CED8-58C0-4F45-98E6-619326A9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11661</TotalTime>
  <Pages>55</Pages>
  <Words>17623</Words>
  <Characters>18329</Characters>
  <Application>Microsoft Office Word</Application>
  <DocSecurity>0</DocSecurity>
  <Lines>1309</Lines>
  <Paragraphs>1283</Paragraphs>
  <ScaleCrop>false</ScaleCrop>
  <Company>深圳市清华斯维尔软件科技有限公司</Company>
  <LinksUpToDate>false</LinksUpToDate>
  <CharactersWithSpaces>34669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267</cp:revision>
  <cp:lastPrinted>2015-02-16T02:37:00Z</cp:lastPrinted>
  <dcterms:created xsi:type="dcterms:W3CDTF">2018-03-08T08:55:00Z</dcterms:created>
  <dcterms:modified xsi:type="dcterms:W3CDTF">2020-07-09T07:38:00Z</dcterms:modified>
</cp:coreProperties>
</file>