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76C34439" w:rsidR="00FE2087" w:rsidRPr="006700D0" w:rsidRDefault="002B70B0">
      <w:pPr>
        <w:jc w:val="center"/>
        <w:rPr>
          <w:rFonts w:asciiTheme="minorEastAsia" w:hAnsiTheme="minorEastAsia"/>
          <w:color w:val="FF0000"/>
          <w:sz w:val="52"/>
          <w:szCs w:val="52"/>
        </w:rPr>
      </w:pPr>
      <w:r>
        <w:rPr>
          <w:rFonts w:asciiTheme="minorEastAsia" w:hAnsiTheme="minorEastAsia" w:hint="eastAsia"/>
          <w:color w:val="FF0000"/>
          <w:sz w:val="52"/>
          <w:szCs w:val="52"/>
        </w:rPr>
        <w:t>动物心电血压数据采集分析仪</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103DE8F1"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2B70B0">
        <w:rPr>
          <w:rFonts w:asciiTheme="minorEastAsia" w:hAnsiTheme="minorEastAsia"/>
          <w:color w:val="FF0000"/>
          <w:sz w:val="30"/>
        </w:rPr>
        <w:t>SZUCG20170105EQ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463A6277"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2B70B0">
        <w:rPr>
          <w:rFonts w:asciiTheme="minorEastAsia" w:hAnsiTheme="minorEastAsia" w:hint="eastAsia"/>
          <w:color w:val="FF0000"/>
          <w:sz w:val="24"/>
          <w:szCs w:val="24"/>
        </w:rPr>
        <w:t>动物心电血压数据采集分析仪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4676C171"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2B70B0">
        <w:rPr>
          <w:rFonts w:asciiTheme="minorEastAsia" w:hAnsiTheme="minorEastAsia" w:hint="eastAsia"/>
          <w:color w:val="FF0000"/>
          <w:sz w:val="24"/>
          <w:szCs w:val="24"/>
        </w:rPr>
        <w:t>SZUCG20170105EQ</w:t>
      </w:r>
    </w:p>
    <w:p w14:paraId="5FFE8C50" w14:textId="5E4935C1"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2B70B0">
        <w:rPr>
          <w:rFonts w:asciiTheme="minorEastAsia" w:hAnsiTheme="minorEastAsia" w:hint="eastAsia"/>
          <w:color w:val="FF0000"/>
          <w:sz w:val="24"/>
          <w:szCs w:val="24"/>
        </w:rPr>
        <w:t>动物心电血压数据采集分析仪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4D905548" w:rsidR="00FE2087" w:rsidRPr="006700D0" w:rsidRDefault="002B70B0"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动物心电血压数据采集分析仪</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387A7AF4"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2B70B0">
              <w:rPr>
                <w:rFonts w:asciiTheme="minorEastAsia" w:hAnsiTheme="minorEastAsia"/>
                <w:color w:val="FF0000"/>
                <w:sz w:val="24"/>
              </w:rPr>
              <w:t>315,000.00</w:t>
            </w:r>
            <w:r w:rsidRPr="006700D0">
              <w:rPr>
                <w:rFonts w:asciiTheme="minorEastAsia" w:hAnsiTheme="minorEastAsia" w:hint="eastAsia"/>
                <w:color w:val="FF0000"/>
                <w:sz w:val="24"/>
              </w:rPr>
              <w:t xml:space="preserve">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44C2037D"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2DFE9525"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6F51C6">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6F51C6">
        <w:rPr>
          <w:rFonts w:asciiTheme="minorEastAsia" w:hAnsiTheme="minorEastAsia" w:cs="Times New Roman" w:hint="eastAsia"/>
          <w:color w:val="FF0000"/>
          <w:sz w:val="24"/>
          <w:szCs w:val="24"/>
        </w:rPr>
        <w:t>0</w:t>
      </w:r>
      <w:r w:rsidR="006F51C6">
        <w:rPr>
          <w:rFonts w:asciiTheme="minorEastAsia" w:hAnsiTheme="minorEastAsia" w:cs="Times New Roman"/>
          <w:color w:val="FF0000"/>
          <w:sz w:val="24"/>
          <w:szCs w:val="24"/>
        </w:rPr>
        <w:t>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187FE0">
        <w:rPr>
          <w:rFonts w:asciiTheme="minorEastAsia" w:hAnsiTheme="minorEastAsia" w:cs="Times New Roman"/>
          <w:color w:val="FF0000"/>
          <w:sz w:val="24"/>
          <w:szCs w:val="24"/>
        </w:rPr>
        <w:t>11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2F2002B6"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w:t>
      </w:r>
      <w:r w:rsidR="006F51C6">
        <w:rPr>
          <w:rFonts w:asciiTheme="minorEastAsia" w:hAnsiTheme="minorEastAsia"/>
          <w:color w:val="FF0000"/>
          <w:sz w:val="24"/>
          <w:szCs w:val="24"/>
        </w:rPr>
        <w:t>2</w:t>
      </w:r>
      <w:r w:rsidRPr="008405CF">
        <w:rPr>
          <w:rFonts w:asciiTheme="minorEastAsia" w:hAnsiTheme="minorEastAsia" w:hint="eastAsia"/>
          <w:color w:val="FF0000"/>
          <w:sz w:val="24"/>
          <w:szCs w:val="24"/>
        </w:rPr>
        <w:t>日（星期</w:t>
      </w:r>
      <w:r w:rsidR="006F51C6">
        <w:rPr>
          <w:rFonts w:asciiTheme="minorEastAsia" w:hAnsiTheme="minorEastAsia" w:hint="eastAsia"/>
          <w:color w:val="FF0000"/>
          <w:sz w:val="24"/>
          <w:szCs w:val="24"/>
        </w:rPr>
        <w:t>三</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17DB1465"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w:t>
      </w:r>
      <w:r w:rsidR="006F51C6">
        <w:rPr>
          <w:rFonts w:asciiTheme="minorEastAsia" w:hAnsiTheme="minorEastAsia"/>
          <w:color w:val="FF0000"/>
          <w:sz w:val="24"/>
          <w:szCs w:val="24"/>
        </w:rPr>
        <w:t>2</w:t>
      </w:r>
      <w:r w:rsidRPr="008405CF">
        <w:rPr>
          <w:rFonts w:asciiTheme="minorEastAsia" w:hAnsiTheme="minorEastAsia" w:hint="eastAsia"/>
          <w:color w:val="FF0000"/>
          <w:sz w:val="24"/>
          <w:szCs w:val="24"/>
        </w:rPr>
        <w:t>日（星期</w:t>
      </w:r>
      <w:r w:rsidR="006F51C6">
        <w:rPr>
          <w:rFonts w:asciiTheme="minorEastAsia" w:hAnsiTheme="minorEastAsia" w:hint="eastAsia"/>
          <w:color w:val="FF0000"/>
          <w:sz w:val="24"/>
          <w:szCs w:val="24"/>
        </w:rPr>
        <w:t>三</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23EF6182" w14:textId="30E9D0B1"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59CCBE60"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6F51C6">
        <w:rPr>
          <w:rFonts w:asciiTheme="minorEastAsia" w:hAnsiTheme="minorEastAsia"/>
          <w:color w:val="FF0000"/>
          <w:sz w:val="24"/>
        </w:rPr>
        <w:t>7</w:t>
      </w:r>
      <w:r w:rsidRPr="006700D0">
        <w:rPr>
          <w:rFonts w:asciiTheme="minorEastAsia" w:hAnsiTheme="minorEastAsia" w:hint="eastAsia"/>
          <w:color w:val="FF0000"/>
          <w:sz w:val="24"/>
        </w:rPr>
        <w:t>月</w:t>
      </w:r>
      <w:r w:rsidR="006F51C6">
        <w:rPr>
          <w:rFonts w:asciiTheme="minorEastAsia" w:hAnsiTheme="minorEastAsia" w:hint="eastAsia"/>
          <w:color w:val="FF0000"/>
          <w:sz w:val="24"/>
        </w:rPr>
        <w:t>0</w:t>
      </w:r>
      <w:r w:rsidR="006F51C6">
        <w:rPr>
          <w:rFonts w:asciiTheme="minorEastAsia" w:hAnsiTheme="minorEastAsia"/>
          <w:color w:val="FF0000"/>
          <w:sz w:val="24"/>
        </w:rPr>
        <w:t>1</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36D198F1" w:rsidR="00FE2087" w:rsidRPr="008F16EE" w:rsidRDefault="002B70B0"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SZUCG20170105EQ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04F23458" w:rsidR="00FE2087" w:rsidRPr="008F16EE" w:rsidRDefault="002B70B0"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动物心电血压数据采集分析仪</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77777777"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3EE12D20"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2B70B0">
              <w:rPr>
                <w:rFonts w:asciiTheme="minorEastAsia" w:hAnsiTheme="minorEastAsia"/>
                <w:color w:val="FF0000"/>
                <w:sz w:val="24"/>
                <w:szCs w:val="24"/>
              </w:rPr>
              <w:t>315,000.00</w:t>
            </w:r>
            <w:r w:rsidRPr="008F16EE">
              <w:rPr>
                <w:rFonts w:asciiTheme="minorEastAsia" w:hAnsiTheme="minorEastAsia" w:hint="eastAsia"/>
                <w:color w:val="FF0000"/>
                <w:sz w:val="24"/>
                <w:szCs w:val="24"/>
              </w:rPr>
              <w:t xml:space="preserve">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0AF4DBB8"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EC180F">
              <w:rPr>
                <w:rFonts w:asciiTheme="minorEastAsia" w:eastAsiaTheme="minorEastAsia" w:hAnsiTheme="minorEastAsia"/>
                <w:color w:val="FF0000"/>
                <w:szCs w:val="24"/>
              </w:rPr>
              <w:t>1</w:t>
            </w:r>
            <w:r w:rsidR="006F51C6">
              <w:rPr>
                <w:rFonts w:asciiTheme="minorEastAsia" w:eastAsiaTheme="minorEastAsia" w:hAnsiTheme="minorEastAsia"/>
                <w:color w:val="FF0000"/>
                <w:szCs w:val="24"/>
              </w:rPr>
              <w:t>2</w:t>
            </w:r>
            <w:r w:rsidRPr="008F16EE">
              <w:rPr>
                <w:rFonts w:asciiTheme="minorEastAsia" w:eastAsiaTheme="minorEastAsia" w:hAnsiTheme="minorEastAsia" w:hint="eastAsia"/>
                <w:color w:val="FF0000"/>
                <w:szCs w:val="24"/>
              </w:rPr>
              <w:t>日（星期</w:t>
            </w:r>
            <w:r w:rsidR="006F51C6">
              <w:rPr>
                <w:rFonts w:asciiTheme="minorEastAsia" w:eastAsiaTheme="minorEastAsia" w:hAnsiTheme="minorEastAsia" w:hint="eastAsia"/>
                <w:color w:val="FF0000"/>
                <w:szCs w:val="24"/>
              </w:rPr>
              <w:t>三</w:t>
            </w:r>
            <w:r w:rsidRPr="008F16EE">
              <w:rPr>
                <w:rFonts w:asciiTheme="minorEastAsia" w:eastAsiaTheme="minorEastAsia" w:hAnsiTheme="minorEastAsia" w:hint="eastAsia"/>
                <w:color w:val="FF0000"/>
                <w:szCs w:val="24"/>
              </w:rPr>
              <w:t>）15:00 （北京时间）</w:t>
            </w:r>
            <w:r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3E294ACB"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6F51C6">
              <w:rPr>
                <w:rFonts w:asciiTheme="minorEastAsia" w:eastAsiaTheme="minorEastAsia" w:hAnsiTheme="minorEastAsia" w:hint="eastAsia"/>
                <w:color w:val="FF0000"/>
                <w:szCs w:val="24"/>
              </w:rPr>
              <w:t>1</w:t>
            </w:r>
            <w:r w:rsidR="006F51C6">
              <w:rPr>
                <w:rFonts w:asciiTheme="minorEastAsia" w:eastAsiaTheme="minorEastAsia" w:hAnsiTheme="minorEastAsia"/>
                <w:color w:val="FF0000"/>
                <w:szCs w:val="24"/>
              </w:rPr>
              <w:t>2</w:t>
            </w:r>
            <w:bookmarkStart w:id="1" w:name="_GoBack"/>
            <w:bookmarkEnd w:id="1"/>
            <w:r w:rsidRPr="008F16EE">
              <w:rPr>
                <w:rFonts w:asciiTheme="minorEastAsia" w:eastAsiaTheme="minorEastAsia" w:hAnsiTheme="minorEastAsia" w:hint="eastAsia"/>
                <w:color w:val="FF0000"/>
                <w:szCs w:val="24"/>
              </w:rPr>
              <w:t>日（星期</w:t>
            </w:r>
            <w:r w:rsidR="006F51C6">
              <w:rPr>
                <w:rFonts w:asciiTheme="minorEastAsia" w:eastAsiaTheme="minorEastAsia" w:hAnsiTheme="minorEastAsia" w:hint="eastAsia"/>
                <w:color w:val="FF0000"/>
                <w:szCs w:val="24"/>
              </w:rPr>
              <w:t>三</w:t>
            </w:r>
            <w:r w:rsidRPr="008F16EE">
              <w:rPr>
                <w:rFonts w:asciiTheme="minorEastAsia" w:eastAsiaTheme="minorEastAsia" w:hAnsiTheme="minorEastAsia" w:hint="eastAsia"/>
                <w:color w:val="FF0000"/>
                <w:szCs w:val="24"/>
              </w:rPr>
              <w:t>）15:00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4C02385A" w:rsidR="00FE2087" w:rsidRPr="008F16EE" w:rsidRDefault="002B70B0"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动物心电血压数据采集分析仪</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40557E08" w:rsidR="00FE2087" w:rsidRPr="008F16EE" w:rsidRDefault="002B70B0"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315,000.00</w:t>
            </w:r>
            <w:r w:rsidR="00FE2087" w:rsidRPr="008F16EE">
              <w:rPr>
                <w:rFonts w:asciiTheme="minorEastAsia" w:hAnsiTheme="minorEastAsia" w:cs="Times New Roman" w:hint="eastAsia"/>
                <w:color w:val="FF0000"/>
                <w:sz w:val="24"/>
                <w:szCs w:val="24"/>
              </w:rPr>
              <w:t xml:space="preserve">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D9399F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62E83A08" w:rsidR="00FE2087" w:rsidRPr="006700D0" w:rsidRDefault="006E3BFF" w:rsidP="00EA15BA">
      <w:pPr>
        <w:adjustRightInd w:val="0"/>
        <w:spacing w:line="360" w:lineRule="auto"/>
        <w:ind w:firstLineChars="200" w:firstLine="480"/>
        <w:jc w:val="left"/>
        <w:rPr>
          <w:rFonts w:asciiTheme="minorEastAsia" w:hAnsiTheme="minorEastAsia"/>
          <w:color w:val="000000"/>
          <w:sz w:val="24"/>
        </w:rPr>
      </w:pPr>
      <w:r w:rsidRPr="006E3BFF">
        <w:rPr>
          <w:rFonts w:asciiTheme="minorEastAsia" w:hAnsiTheme="minorEastAsia" w:hint="eastAsia"/>
          <w:color w:val="000000"/>
          <w:sz w:val="24"/>
        </w:rPr>
        <w:t>观测记录小动物心电图及血压，循环系统小动物实验需要，主要是活体无创对小动物心电，血压进行及时监测，记录和分析</w:t>
      </w:r>
      <w:r w:rsidR="006F2F3C" w:rsidRPr="006F2F3C">
        <w:rPr>
          <w:rFonts w:asciiTheme="minorEastAsia" w:hAnsiTheme="minorEastAsia" w:hint="eastAsia"/>
          <w:color w:val="000000"/>
          <w:sz w:val="24"/>
        </w:rPr>
        <w:t>。</w:t>
      </w:r>
    </w:p>
    <w:p w14:paraId="40ED9271" w14:textId="77777777" w:rsidR="00272909" w:rsidRPr="006E3BFF"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w:t>
      </w:r>
      <w:r w:rsidRPr="006700D0">
        <w:rPr>
          <w:rFonts w:asciiTheme="minorEastAsia" w:hAnsiTheme="minorEastAsia" w:cs="Times New Roman" w:hint="eastAsia"/>
          <w:sz w:val="24"/>
          <w:szCs w:val="24"/>
        </w:rPr>
        <w:lastRenderedPageBreak/>
        <w:t>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13C3B62F" w:rsidR="00574DFF" w:rsidRPr="00C943CF" w:rsidRDefault="002B70B0" w:rsidP="00574DFF">
            <w:pPr>
              <w:autoSpaceDE w:val="0"/>
              <w:autoSpaceDN w:val="0"/>
              <w:adjustRightInd w:val="0"/>
              <w:jc w:val="center"/>
              <w:rPr>
                <w:rFonts w:asciiTheme="minorEastAsia" w:hAnsiTheme="minorEastAsia" w:cs="Times New Roman"/>
                <w:kern w:val="0"/>
                <w:sz w:val="24"/>
                <w:szCs w:val="24"/>
              </w:rPr>
            </w:pPr>
            <w:r>
              <w:rPr>
                <w:rFonts w:asciiTheme="minorEastAsia" w:hAnsiTheme="minorEastAsia" w:hint="eastAsia"/>
                <w:sz w:val="24"/>
                <w:szCs w:val="24"/>
              </w:rPr>
              <w:t>动物心电血压数据采集分析仪</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525"/>
        <w:gridCol w:w="709"/>
        <w:gridCol w:w="708"/>
        <w:gridCol w:w="1843"/>
      </w:tblGrid>
      <w:tr w:rsidR="00FE2087" w:rsidRPr="00326F99" w14:paraId="113FFB54" w14:textId="77777777" w:rsidTr="004A4271">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326F99" w:rsidRDefault="00FE2087"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序号</w:t>
            </w:r>
          </w:p>
        </w:tc>
        <w:tc>
          <w:tcPr>
            <w:tcW w:w="3525"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单位</w:t>
            </w:r>
          </w:p>
        </w:tc>
        <w:tc>
          <w:tcPr>
            <w:tcW w:w="1843"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备注</w:t>
            </w:r>
          </w:p>
        </w:tc>
      </w:tr>
      <w:tr w:rsidR="00C943CF" w:rsidRPr="00326F99" w14:paraId="66425339" w14:textId="77777777" w:rsidTr="004A4271">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326F99" w:rsidRDefault="00C943CF" w:rsidP="00326F99">
            <w:pPr>
              <w:autoSpaceDE w:val="0"/>
              <w:autoSpaceDN w:val="0"/>
              <w:adjustRightInd w:val="0"/>
              <w:jc w:val="center"/>
              <w:rPr>
                <w:rFonts w:ascii="宋体" w:eastAsia="宋体" w:hAnsi="宋体" w:cs="宋体"/>
                <w:b/>
                <w:kern w:val="0"/>
                <w:sz w:val="24"/>
                <w:szCs w:val="24"/>
              </w:rPr>
            </w:pPr>
            <w:proofErr w:type="gramStart"/>
            <w:r w:rsidRPr="00326F99">
              <w:rPr>
                <w:rFonts w:ascii="宋体" w:eastAsia="宋体" w:hAnsi="宋体" w:cs="宋体" w:hint="eastAsia"/>
                <w:kern w:val="0"/>
                <w:sz w:val="24"/>
                <w:szCs w:val="24"/>
              </w:rPr>
              <w:t>一</w:t>
            </w:r>
            <w:proofErr w:type="gramEnd"/>
          </w:p>
        </w:tc>
        <w:tc>
          <w:tcPr>
            <w:tcW w:w="3525" w:type="dxa"/>
            <w:tcBorders>
              <w:top w:val="single" w:sz="6" w:space="0" w:color="auto"/>
              <w:left w:val="single" w:sz="6" w:space="0" w:color="auto"/>
              <w:bottom w:val="single" w:sz="6" w:space="0" w:color="auto"/>
              <w:right w:val="single" w:sz="6" w:space="0" w:color="auto"/>
            </w:tcBorders>
            <w:vAlign w:val="center"/>
          </w:tcPr>
          <w:p w14:paraId="1D0D0299" w14:textId="2A872A89" w:rsidR="00C943CF" w:rsidRPr="00326F99" w:rsidRDefault="002B70B0" w:rsidP="00326F99">
            <w:pPr>
              <w:autoSpaceDE w:val="0"/>
              <w:autoSpaceDN w:val="0"/>
              <w:adjustRightInd w:val="0"/>
              <w:jc w:val="center"/>
              <w:rPr>
                <w:rFonts w:ascii="宋体" w:eastAsia="宋体" w:hAnsi="宋体" w:cs="宋体"/>
                <w:b/>
                <w:kern w:val="0"/>
                <w:sz w:val="24"/>
                <w:szCs w:val="24"/>
              </w:rPr>
            </w:pPr>
            <w:r>
              <w:rPr>
                <w:rFonts w:ascii="宋体" w:eastAsia="宋体" w:hAnsi="宋体" w:hint="eastAsia"/>
                <w:sz w:val="24"/>
                <w:szCs w:val="24"/>
              </w:rPr>
              <w:t>动物心电血压数据采集分析仪</w:t>
            </w:r>
          </w:p>
        </w:tc>
        <w:tc>
          <w:tcPr>
            <w:tcW w:w="709" w:type="dxa"/>
            <w:tcBorders>
              <w:top w:val="single" w:sz="6" w:space="0" w:color="auto"/>
              <w:left w:val="single" w:sz="6" w:space="0" w:color="auto"/>
              <w:bottom w:val="single" w:sz="6" w:space="0" w:color="auto"/>
              <w:right w:val="single" w:sz="6" w:space="0" w:color="auto"/>
            </w:tcBorders>
            <w:vAlign w:val="center"/>
          </w:tcPr>
          <w:p w14:paraId="1729640D" w14:textId="14511B14"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326F99" w:rsidRDefault="00C943CF" w:rsidP="00326F99">
            <w:pPr>
              <w:autoSpaceDE w:val="0"/>
              <w:autoSpaceDN w:val="0"/>
              <w:adjustRightInd w:val="0"/>
              <w:jc w:val="center"/>
              <w:rPr>
                <w:rFonts w:ascii="宋体" w:eastAsia="宋体" w:hAnsi="宋体" w:cs="宋体"/>
                <w:b/>
                <w:kern w:val="0"/>
                <w:sz w:val="24"/>
                <w:szCs w:val="24"/>
              </w:rPr>
            </w:pPr>
          </w:p>
        </w:tc>
      </w:tr>
      <w:tr w:rsidR="00564B4F" w:rsidRPr="00326F99" w14:paraId="7463CDFC" w14:textId="77777777" w:rsidTr="004A4271">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564B4F" w:rsidRPr="00326F99" w:rsidRDefault="00564B4F" w:rsidP="00564B4F">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1</w:t>
            </w:r>
          </w:p>
        </w:tc>
        <w:tc>
          <w:tcPr>
            <w:tcW w:w="3525" w:type="dxa"/>
            <w:tcBorders>
              <w:top w:val="single" w:sz="6" w:space="0" w:color="auto"/>
              <w:left w:val="single" w:sz="6" w:space="0" w:color="auto"/>
              <w:bottom w:val="single" w:sz="6" w:space="0" w:color="auto"/>
              <w:right w:val="single" w:sz="6" w:space="0" w:color="auto"/>
            </w:tcBorders>
            <w:vAlign w:val="center"/>
          </w:tcPr>
          <w:p w14:paraId="43C8B728" w14:textId="300F2999"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四通道研究型高速记录主机</w:t>
            </w:r>
          </w:p>
        </w:tc>
        <w:tc>
          <w:tcPr>
            <w:tcW w:w="709" w:type="dxa"/>
            <w:tcBorders>
              <w:top w:val="single" w:sz="6" w:space="0" w:color="auto"/>
              <w:left w:val="single" w:sz="6" w:space="0" w:color="auto"/>
              <w:bottom w:val="single" w:sz="6" w:space="0" w:color="auto"/>
              <w:right w:val="single" w:sz="6" w:space="0" w:color="auto"/>
            </w:tcBorders>
            <w:vAlign w:val="center"/>
          </w:tcPr>
          <w:p w14:paraId="062756E5" w14:textId="4A3FE380"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E3D4F1B" w14:textId="0D5BFF5F"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01109654" w14:textId="77777777" w:rsidR="00564B4F" w:rsidRPr="00326F99" w:rsidRDefault="00564B4F" w:rsidP="00564B4F">
            <w:pPr>
              <w:autoSpaceDE w:val="0"/>
              <w:autoSpaceDN w:val="0"/>
              <w:adjustRightInd w:val="0"/>
              <w:jc w:val="center"/>
              <w:rPr>
                <w:rFonts w:ascii="宋体" w:eastAsia="宋体" w:hAnsi="宋体" w:cs="Times New Roman"/>
                <w:kern w:val="0"/>
                <w:sz w:val="24"/>
                <w:szCs w:val="24"/>
              </w:rPr>
            </w:pPr>
          </w:p>
        </w:tc>
      </w:tr>
      <w:tr w:rsidR="00564B4F" w:rsidRPr="00326F99" w14:paraId="5E438B3C" w14:textId="77777777" w:rsidTr="004A4271">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564B4F" w:rsidRPr="00326F99" w:rsidRDefault="00564B4F" w:rsidP="00564B4F">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2</w:t>
            </w:r>
          </w:p>
        </w:tc>
        <w:tc>
          <w:tcPr>
            <w:tcW w:w="3525" w:type="dxa"/>
            <w:tcBorders>
              <w:top w:val="single" w:sz="6" w:space="0" w:color="auto"/>
              <w:left w:val="single" w:sz="6" w:space="0" w:color="auto"/>
              <w:bottom w:val="single" w:sz="6" w:space="0" w:color="auto"/>
              <w:right w:val="single" w:sz="6" w:space="0" w:color="auto"/>
            </w:tcBorders>
            <w:vAlign w:val="center"/>
          </w:tcPr>
          <w:p w14:paraId="05563C19" w14:textId="1EC290C3"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动物用生物电放大器</w:t>
            </w:r>
          </w:p>
        </w:tc>
        <w:tc>
          <w:tcPr>
            <w:tcW w:w="709" w:type="dxa"/>
            <w:tcBorders>
              <w:top w:val="single" w:sz="6" w:space="0" w:color="auto"/>
              <w:left w:val="single" w:sz="6" w:space="0" w:color="auto"/>
              <w:bottom w:val="single" w:sz="6" w:space="0" w:color="auto"/>
              <w:right w:val="single" w:sz="6" w:space="0" w:color="auto"/>
            </w:tcBorders>
            <w:vAlign w:val="center"/>
          </w:tcPr>
          <w:p w14:paraId="584C4FDD" w14:textId="716B332F"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2A0C7C0" w14:textId="28FBE92A" w:rsidR="00564B4F" w:rsidRPr="00564B4F" w:rsidRDefault="00564B4F" w:rsidP="00564B4F">
            <w:pPr>
              <w:autoSpaceDE w:val="0"/>
              <w:autoSpaceDN w:val="0"/>
              <w:adjustRightInd w:val="0"/>
              <w:jc w:val="center"/>
              <w:rPr>
                <w:rFonts w:ascii="宋体" w:eastAsia="宋体" w:hAnsi="宋体" w:cs="Times New Roman"/>
                <w:kern w:val="0"/>
                <w:sz w:val="24"/>
                <w:szCs w:val="24"/>
              </w:rPr>
            </w:pPr>
            <w:proofErr w:type="gramStart"/>
            <w:r w:rsidRPr="00564B4F">
              <w:rPr>
                <w:rFonts w:ascii="宋体" w:eastAsia="宋体" w:hAnsi="宋体"/>
                <w:sz w:val="24"/>
                <w:szCs w:val="24"/>
              </w:rPr>
              <w:t>个</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6D1BCAE4" w14:textId="77777777" w:rsidR="00564B4F" w:rsidRPr="00326F99" w:rsidRDefault="00564B4F" w:rsidP="00564B4F">
            <w:pPr>
              <w:autoSpaceDE w:val="0"/>
              <w:autoSpaceDN w:val="0"/>
              <w:adjustRightInd w:val="0"/>
              <w:jc w:val="center"/>
              <w:rPr>
                <w:rFonts w:ascii="宋体" w:eastAsia="宋体" w:hAnsi="宋体" w:cs="Times New Roman"/>
                <w:kern w:val="0"/>
                <w:sz w:val="24"/>
                <w:szCs w:val="24"/>
              </w:rPr>
            </w:pPr>
          </w:p>
        </w:tc>
      </w:tr>
      <w:tr w:rsidR="00564B4F" w:rsidRPr="00326F99" w14:paraId="30DA9236" w14:textId="77777777" w:rsidTr="004A4271">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564B4F" w:rsidRPr="00326F99" w:rsidRDefault="00564B4F" w:rsidP="00564B4F">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3</w:t>
            </w:r>
          </w:p>
        </w:tc>
        <w:tc>
          <w:tcPr>
            <w:tcW w:w="3525" w:type="dxa"/>
            <w:tcBorders>
              <w:top w:val="single" w:sz="6" w:space="0" w:color="auto"/>
              <w:left w:val="single" w:sz="6" w:space="0" w:color="auto"/>
              <w:bottom w:val="single" w:sz="6" w:space="0" w:color="auto"/>
              <w:right w:val="single" w:sz="6" w:space="0" w:color="auto"/>
            </w:tcBorders>
            <w:vAlign w:val="center"/>
          </w:tcPr>
          <w:p w14:paraId="45CDBB13" w14:textId="48940FC7"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弹簧夹电极线(动物用生物电放大器)</w:t>
            </w:r>
          </w:p>
        </w:tc>
        <w:tc>
          <w:tcPr>
            <w:tcW w:w="709" w:type="dxa"/>
            <w:tcBorders>
              <w:top w:val="single" w:sz="6" w:space="0" w:color="auto"/>
              <w:left w:val="single" w:sz="6" w:space="0" w:color="auto"/>
              <w:bottom w:val="single" w:sz="6" w:space="0" w:color="auto"/>
              <w:right w:val="single" w:sz="6" w:space="0" w:color="auto"/>
            </w:tcBorders>
            <w:vAlign w:val="center"/>
          </w:tcPr>
          <w:p w14:paraId="008EB454" w14:textId="4E66EAC0"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DA8A79E" w14:textId="496E4CDE" w:rsidR="00564B4F" w:rsidRPr="00564B4F" w:rsidRDefault="00564B4F" w:rsidP="00564B4F">
            <w:pPr>
              <w:autoSpaceDE w:val="0"/>
              <w:autoSpaceDN w:val="0"/>
              <w:adjustRightInd w:val="0"/>
              <w:jc w:val="center"/>
              <w:rPr>
                <w:rFonts w:ascii="宋体" w:eastAsia="宋体" w:hAnsi="宋体" w:cs="Times New Roman"/>
                <w:kern w:val="0"/>
                <w:sz w:val="24"/>
                <w:szCs w:val="24"/>
              </w:rPr>
            </w:pPr>
            <w:proofErr w:type="gramStart"/>
            <w:r w:rsidRPr="00564B4F">
              <w:rPr>
                <w:rFonts w:ascii="宋体" w:eastAsia="宋体" w:hAnsi="宋体" w:hint="eastAsia"/>
                <w:sz w:val="24"/>
                <w:szCs w:val="24"/>
              </w:rPr>
              <w:t>个</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4A3365F0" w14:textId="77777777" w:rsidR="00564B4F" w:rsidRPr="00326F99" w:rsidRDefault="00564B4F" w:rsidP="00564B4F">
            <w:pPr>
              <w:autoSpaceDE w:val="0"/>
              <w:autoSpaceDN w:val="0"/>
              <w:adjustRightInd w:val="0"/>
              <w:jc w:val="center"/>
              <w:rPr>
                <w:rFonts w:ascii="宋体" w:eastAsia="宋体" w:hAnsi="宋体" w:cs="Times New Roman"/>
                <w:kern w:val="0"/>
                <w:sz w:val="24"/>
                <w:szCs w:val="24"/>
              </w:rPr>
            </w:pPr>
          </w:p>
        </w:tc>
      </w:tr>
      <w:tr w:rsidR="00564B4F" w:rsidRPr="00326F99" w14:paraId="75F48C70" w14:textId="77777777" w:rsidTr="004A4271">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489E94E3" w:rsidR="00564B4F" w:rsidRPr="00326F99" w:rsidRDefault="00564B4F" w:rsidP="00564B4F">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4</w:t>
            </w:r>
          </w:p>
        </w:tc>
        <w:tc>
          <w:tcPr>
            <w:tcW w:w="3525" w:type="dxa"/>
            <w:tcBorders>
              <w:top w:val="single" w:sz="6" w:space="0" w:color="auto"/>
              <w:left w:val="single" w:sz="6" w:space="0" w:color="auto"/>
              <w:bottom w:val="single" w:sz="6" w:space="0" w:color="auto"/>
              <w:right w:val="single" w:sz="6" w:space="0" w:color="auto"/>
            </w:tcBorders>
            <w:vAlign w:val="center"/>
          </w:tcPr>
          <w:p w14:paraId="350627C1" w14:textId="1E2F51E5"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电源线及说明书</w:t>
            </w:r>
          </w:p>
        </w:tc>
        <w:tc>
          <w:tcPr>
            <w:tcW w:w="709" w:type="dxa"/>
            <w:tcBorders>
              <w:top w:val="single" w:sz="6" w:space="0" w:color="auto"/>
              <w:left w:val="single" w:sz="6" w:space="0" w:color="auto"/>
              <w:bottom w:val="single" w:sz="6" w:space="0" w:color="auto"/>
              <w:right w:val="single" w:sz="6" w:space="0" w:color="auto"/>
            </w:tcBorders>
            <w:vAlign w:val="center"/>
          </w:tcPr>
          <w:p w14:paraId="482FE989" w14:textId="06F47CBA" w:rsidR="00564B4F" w:rsidRPr="00564B4F" w:rsidRDefault="00564B4F" w:rsidP="00564B4F">
            <w:pPr>
              <w:autoSpaceDE w:val="0"/>
              <w:autoSpaceDN w:val="0"/>
              <w:adjustRightInd w:val="0"/>
              <w:jc w:val="center"/>
              <w:rPr>
                <w:rFonts w:ascii="宋体" w:eastAsia="宋体" w:hAnsi="宋体" w:cs="Times New Roman"/>
                <w:kern w:val="0"/>
                <w:sz w:val="24"/>
                <w:szCs w:val="24"/>
              </w:rPr>
            </w:pPr>
            <w:r w:rsidRPr="00564B4F">
              <w:rPr>
                <w:rFonts w:ascii="宋体" w:eastAsia="宋体" w:hAnsi="宋体"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11EFF1D" w14:textId="79AC0F2E" w:rsidR="00564B4F" w:rsidRPr="00564B4F" w:rsidRDefault="00564B4F" w:rsidP="00564B4F">
            <w:pPr>
              <w:autoSpaceDE w:val="0"/>
              <w:autoSpaceDN w:val="0"/>
              <w:adjustRightInd w:val="0"/>
              <w:jc w:val="center"/>
              <w:rPr>
                <w:rFonts w:ascii="宋体" w:eastAsia="宋体" w:hAnsi="宋体" w:cs="Times New Roman"/>
                <w:kern w:val="0"/>
                <w:sz w:val="24"/>
                <w:szCs w:val="24"/>
              </w:rPr>
            </w:pPr>
            <w:proofErr w:type="gramStart"/>
            <w:r w:rsidRPr="00564B4F">
              <w:rPr>
                <w:rFonts w:ascii="宋体" w:eastAsia="宋体" w:hAnsi="宋体"/>
                <w:sz w:val="24"/>
                <w:szCs w:val="24"/>
              </w:rPr>
              <w:t>个</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4D2DED47" w14:textId="77777777" w:rsidR="00564B4F" w:rsidRPr="00326F99" w:rsidRDefault="00564B4F" w:rsidP="00564B4F">
            <w:pPr>
              <w:autoSpaceDE w:val="0"/>
              <w:autoSpaceDN w:val="0"/>
              <w:adjustRightInd w:val="0"/>
              <w:jc w:val="center"/>
              <w:rPr>
                <w:rFonts w:ascii="宋体" w:eastAsia="宋体" w:hAnsi="宋体" w:cs="Times New Roman"/>
                <w:kern w:val="0"/>
                <w:sz w:val="24"/>
                <w:szCs w:val="24"/>
              </w:rPr>
            </w:pPr>
          </w:p>
        </w:tc>
      </w:tr>
    </w:tbl>
    <w:p w14:paraId="34994EB1" w14:textId="327E53CA" w:rsidR="00FE2087" w:rsidRDefault="00FE2087" w:rsidP="00272909">
      <w:pPr>
        <w:spacing w:line="360" w:lineRule="auto"/>
        <w:rPr>
          <w:rFonts w:asciiTheme="minorEastAsia" w:hAnsiTheme="minorEastAsia" w:cs="Times New Roman"/>
          <w:b/>
          <w:sz w:val="24"/>
          <w:szCs w:val="24"/>
        </w:rPr>
      </w:pPr>
    </w:p>
    <w:p w14:paraId="3361379D" w14:textId="77777777" w:rsidR="00730A2A" w:rsidRPr="006700D0" w:rsidRDefault="00730A2A"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11308797"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14:paraId="2D4A1499" w14:textId="1A726CA6" w:rsidR="00564B4F" w:rsidRPr="00564B4F" w:rsidRDefault="00410384" w:rsidP="00410384">
      <w:pPr>
        <w:numPr>
          <w:ilvl w:val="0"/>
          <w:numId w:val="59"/>
        </w:numPr>
        <w:spacing w:line="360" w:lineRule="auto"/>
        <w:jc w:val="left"/>
        <w:rPr>
          <w:rFonts w:ascii="宋体" w:eastAsia="宋体" w:hAnsi="宋体"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410384">
        <w:rPr>
          <w:rFonts w:ascii="宋体" w:eastAsia="宋体" w:hAnsi="宋体" w:cs="Times New Roman" w:hint="eastAsia"/>
          <w:sz w:val="24"/>
          <w:szCs w:val="24"/>
        </w:rPr>
        <w:t>四通道研究型高速记录</w:t>
      </w:r>
      <w:r w:rsidR="00564B4F" w:rsidRPr="00564B4F">
        <w:rPr>
          <w:rFonts w:ascii="宋体" w:eastAsia="宋体" w:hAnsi="宋体" w:cs="Times New Roman" w:hint="eastAsia"/>
          <w:sz w:val="24"/>
          <w:szCs w:val="24"/>
        </w:rPr>
        <w:t>主机</w:t>
      </w:r>
      <w:r w:rsidR="00564B4F">
        <w:rPr>
          <w:rFonts w:ascii="宋体" w:eastAsia="宋体" w:hAnsi="宋体" w:cs="Times New Roman" w:hint="eastAsia"/>
          <w:sz w:val="24"/>
          <w:szCs w:val="24"/>
        </w:rPr>
        <w:t>:</w:t>
      </w:r>
    </w:p>
    <w:p w14:paraId="0E04F8D8" w14:textId="47A80E7B"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1.1</w:t>
      </w:r>
      <w:r>
        <w:rPr>
          <w:rFonts w:ascii="宋体" w:eastAsia="宋体" w:hAnsi="宋体" w:cs="Times New Roman"/>
          <w:sz w:val="24"/>
          <w:szCs w:val="24"/>
        </w:rPr>
        <w:t xml:space="preserve"> </w:t>
      </w:r>
      <w:r w:rsidRPr="00564B4F">
        <w:rPr>
          <w:rFonts w:ascii="宋体" w:eastAsia="宋体" w:hAnsi="宋体" w:cs="Times New Roman" w:hint="eastAsia"/>
          <w:sz w:val="24"/>
          <w:szCs w:val="24"/>
        </w:rPr>
        <w:t>模拟信号输入通道不低于</w:t>
      </w:r>
      <w:r w:rsidRPr="00564B4F">
        <w:rPr>
          <w:rFonts w:ascii="宋体" w:eastAsia="宋体" w:hAnsi="宋体" w:cs="Times New Roman"/>
          <w:sz w:val="24"/>
          <w:szCs w:val="24"/>
        </w:rPr>
        <w:t>4</w:t>
      </w:r>
      <w:r w:rsidRPr="00564B4F">
        <w:rPr>
          <w:rFonts w:ascii="宋体" w:eastAsia="宋体" w:hAnsi="宋体" w:cs="Times New Roman" w:hint="eastAsia"/>
          <w:sz w:val="24"/>
          <w:szCs w:val="24"/>
        </w:rPr>
        <w:t>个</w:t>
      </w:r>
      <w:r>
        <w:rPr>
          <w:rFonts w:ascii="宋体" w:eastAsia="宋体" w:hAnsi="宋体" w:cs="Times New Roman" w:hint="eastAsia"/>
          <w:sz w:val="24"/>
          <w:szCs w:val="24"/>
        </w:rPr>
        <w:t>；</w:t>
      </w:r>
    </w:p>
    <w:p w14:paraId="6FCB1FFA" w14:textId="13BC15FF"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1.2</w:t>
      </w:r>
      <w:r>
        <w:rPr>
          <w:rFonts w:ascii="宋体" w:eastAsia="宋体" w:hAnsi="宋体" w:cs="Times New Roman"/>
          <w:sz w:val="24"/>
          <w:szCs w:val="24"/>
        </w:rPr>
        <w:t xml:space="preserve"> </w:t>
      </w:r>
      <w:r w:rsidRPr="00564B4F">
        <w:rPr>
          <w:rFonts w:ascii="宋体" w:eastAsia="宋体" w:hAnsi="宋体" w:cs="Times New Roman" w:hint="eastAsia"/>
          <w:sz w:val="24"/>
          <w:szCs w:val="24"/>
        </w:rPr>
        <w:t>输入接口类型不少于4个BNC接口，4个POD差分接口</w:t>
      </w:r>
      <w:r>
        <w:rPr>
          <w:rFonts w:ascii="宋体" w:eastAsia="宋体" w:hAnsi="宋体" w:cs="Times New Roman" w:hint="eastAsia"/>
          <w:sz w:val="24"/>
          <w:szCs w:val="24"/>
        </w:rPr>
        <w:t>；</w:t>
      </w:r>
    </w:p>
    <w:p w14:paraId="5E96ABC9" w14:textId="614B96BE"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1.3</w:t>
      </w:r>
      <w:r>
        <w:rPr>
          <w:rFonts w:ascii="宋体" w:eastAsia="宋体" w:hAnsi="宋体" w:cs="Times New Roman"/>
          <w:sz w:val="24"/>
          <w:szCs w:val="24"/>
        </w:rPr>
        <w:t xml:space="preserve"> </w:t>
      </w:r>
      <w:r w:rsidRPr="00564B4F">
        <w:rPr>
          <w:rFonts w:ascii="宋体" w:eastAsia="宋体" w:hAnsi="宋体" w:cs="Times New Roman" w:hint="eastAsia"/>
          <w:sz w:val="24"/>
          <w:szCs w:val="24"/>
        </w:rPr>
        <w:t>输入干扰：75dB (最小)</w:t>
      </w:r>
      <w:r>
        <w:rPr>
          <w:rFonts w:ascii="宋体" w:eastAsia="宋体" w:hAnsi="宋体" w:cs="Times New Roman" w:hint="eastAsia"/>
          <w:sz w:val="24"/>
          <w:szCs w:val="24"/>
        </w:rPr>
        <w:t>；</w:t>
      </w:r>
    </w:p>
    <w:p w14:paraId="5549227F" w14:textId="14E05A90"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1.4</w:t>
      </w:r>
      <w:r>
        <w:rPr>
          <w:rFonts w:ascii="宋体" w:eastAsia="宋体" w:hAnsi="宋体" w:cs="Times New Roman"/>
          <w:sz w:val="24"/>
          <w:szCs w:val="24"/>
        </w:rPr>
        <w:t xml:space="preserve"> </w:t>
      </w:r>
      <w:r w:rsidRPr="00564B4F">
        <w:rPr>
          <w:rFonts w:ascii="宋体" w:eastAsia="宋体" w:hAnsi="宋体" w:cs="Times New Roman" w:hint="eastAsia"/>
          <w:sz w:val="24"/>
          <w:szCs w:val="24"/>
        </w:rPr>
        <w:t>放大范围：±2mv至±10V，12档；</w:t>
      </w:r>
    </w:p>
    <w:p w14:paraId="71BD523A" w14:textId="308009D4" w:rsidR="00564B4F" w:rsidRPr="00564B4F" w:rsidRDefault="00564B4F" w:rsidP="00B92619">
      <w:pPr>
        <w:spacing w:line="360" w:lineRule="auto"/>
        <w:ind w:left="425" w:hangingChars="177" w:hanging="425"/>
        <w:jc w:val="left"/>
        <w:rPr>
          <w:rFonts w:ascii="宋体" w:eastAsia="宋体" w:hAnsi="宋体" w:cs="Times New Roman"/>
          <w:sz w:val="24"/>
          <w:szCs w:val="24"/>
        </w:rPr>
      </w:pPr>
      <w:r w:rsidRPr="00564B4F">
        <w:rPr>
          <w:rFonts w:ascii="宋体" w:eastAsia="宋体" w:hAnsi="宋体" w:cs="Times New Roman" w:hint="eastAsia"/>
          <w:sz w:val="24"/>
          <w:szCs w:val="24"/>
        </w:rPr>
        <w:lastRenderedPageBreak/>
        <w:t>1.5</w:t>
      </w:r>
      <w:r>
        <w:rPr>
          <w:rFonts w:ascii="宋体" w:eastAsia="宋体" w:hAnsi="宋体" w:cs="Times New Roman"/>
          <w:sz w:val="24"/>
          <w:szCs w:val="24"/>
        </w:rPr>
        <w:t xml:space="preserve"> </w:t>
      </w:r>
      <w:r w:rsidRPr="00564B4F">
        <w:rPr>
          <w:rFonts w:ascii="宋体" w:eastAsia="宋体" w:hAnsi="宋体" w:cs="Times New Roman" w:hint="eastAsia"/>
          <w:sz w:val="24"/>
          <w:szCs w:val="24"/>
        </w:rPr>
        <w:t>低通滤波：1 Hz 到 1 kHz，10阶（in 2:5:10 steps）;以及 2 kHz, 25kHz</w:t>
      </w:r>
      <w:r>
        <w:rPr>
          <w:rFonts w:ascii="宋体" w:eastAsia="宋体" w:hAnsi="宋体" w:cs="Times New Roman" w:hint="eastAsia"/>
          <w:sz w:val="24"/>
          <w:szCs w:val="24"/>
        </w:rPr>
        <w:t>；</w:t>
      </w:r>
    </w:p>
    <w:p w14:paraId="07087116" w14:textId="1FA79B61"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1.6 A/D</w:t>
      </w:r>
      <w:r w:rsidRPr="00564B4F">
        <w:rPr>
          <w:rFonts w:ascii="宋体" w:eastAsia="宋体" w:hAnsi="宋体" w:cs="Times New Roman" w:hint="eastAsia"/>
          <w:sz w:val="24"/>
          <w:szCs w:val="24"/>
        </w:rPr>
        <w:t>转换解析度：≥</w:t>
      </w:r>
      <w:r w:rsidRPr="00564B4F">
        <w:rPr>
          <w:rFonts w:ascii="宋体" w:eastAsia="宋体" w:hAnsi="宋体" w:cs="Times New Roman"/>
          <w:sz w:val="24"/>
          <w:szCs w:val="24"/>
        </w:rPr>
        <w:t>16</w:t>
      </w:r>
      <w:r w:rsidRPr="00564B4F">
        <w:rPr>
          <w:rFonts w:ascii="宋体" w:eastAsia="宋体" w:hAnsi="宋体" w:cs="Times New Roman" w:hint="eastAsia"/>
          <w:sz w:val="24"/>
          <w:szCs w:val="24"/>
        </w:rPr>
        <w:t>位</w:t>
      </w:r>
      <w:r>
        <w:rPr>
          <w:rFonts w:ascii="宋体" w:eastAsia="宋体" w:hAnsi="宋体" w:cs="Times New Roman" w:hint="eastAsia"/>
          <w:sz w:val="24"/>
          <w:szCs w:val="24"/>
        </w:rPr>
        <w:t>；</w:t>
      </w:r>
    </w:p>
    <w:p w14:paraId="69E70FC3" w14:textId="3D84DFA3"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1.7</w:t>
      </w:r>
      <w:r>
        <w:rPr>
          <w:rFonts w:ascii="宋体" w:eastAsia="宋体" w:hAnsi="宋体" w:cs="Times New Roman"/>
          <w:sz w:val="24"/>
          <w:szCs w:val="24"/>
        </w:rPr>
        <w:t xml:space="preserve"> </w:t>
      </w:r>
      <w:r w:rsidRPr="00564B4F">
        <w:rPr>
          <w:rFonts w:ascii="宋体" w:eastAsia="宋体" w:hAnsi="宋体" w:cs="Times New Roman" w:hint="eastAsia"/>
          <w:sz w:val="24"/>
          <w:szCs w:val="24"/>
        </w:rPr>
        <w:t>最高总采样速率≥</w:t>
      </w:r>
      <w:r w:rsidRPr="00564B4F">
        <w:rPr>
          <w:rFonts w:ascii="宋体" w:eastAsia="宋体" w:hAnsi="宋体" w:cs="Times New Roman"/>
          <w:sz w:val="24"/>
          <w:szCs w:val="24"/>
        </w:rPr>
        <w:t>400k/s</w:t>
      </w:r>
      <w:r w:rsidRPr="00564B4F">
        <w:rPr>
          <w:rFonts w:ascii="宋体" w:eastAsia="宋体" w:hAnsi="宋体" w:cs="Times New Roman" w:hint="eastAsia"/>
          <w:sz w:val="24"/>
          <w:szCs w:val="24"/>
        </w:rPr>
        <w:t>，最高单通道采样速率≥</w:t>
      </w:r>
      <w:r w:rsidRPr="00564B4F">
        <w:rPr>
          <w:rFonts w:ascii="宋体" w:eastAsia="宋体" w:hAnsi="宋体" w:cs="Times New Roman"/>
          <w:sz w:val="24"/>
          <w:szCs w:val="24"/>
        </w:rPr>
        <w:t>200k/s</w:t>
      </w:r>
      <w:r>
        <w:rPr>
          <w:rFonts w:ascii="宋体" w:eastAsia="宋体" w:hAnsi="宋体" w:cs="Times New Roman" w:hint="eastAsia"/>
          <w:sz w:val="24"/>
          <w:szCs w:val="24"/>
        </w:rPr>
        <w:t>；</w:t>
      </w:r>
    </w:p>
    <w:p w14:paraId="6054A393" w14:textId="6B067528"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1.8</w:t>
      </w:r>
      <w:r>
        <w:rPr>
          <w:rFonts w:ascii="宋体" w:eastAsia="宋体" w:hAnsi="宋体" w:cs="Times New Roman"/>
          <w:sz w:val="24"/>
          <w:szCs w:val="24"/>
        </w:rPr>
        <w:t xml:space="preserve"> </w:t>
      </w:r>
      <w:r w:rsidRPr="00564B4F">
        <w:rPr>
          <w:rFonts w:ascii="宋体" w:eastAsia="宋体" w:hAnsi="宋体" w:cs="Times New Roman" w:hint="eastAsia"/>
          <w:sz w:val="24"/>
          <w:szCs w:val="24"/>
        </w:rPr>
        <w:t>模拟输出通道：2个独立输出(+/-10V)</w:t>
      </w:r>
      <w:r>
        <w:rPr>
          <w:rFonts w:ascii="宋体" w:eastAsia="宋体" w:hAnsi="宋体" w:cs="Times New Roman" w:hint="eastAsia"/>
          <w:sz w:val="24"/>
          <w:szCs w:val="24"/>
        </w:rPr>
        <w:t>；</w:t>
      </w:r>
    </w:p>
    <w:p w14:paraId="2A142249" w14:textId="07B554D0"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1.9</w:t>
      </w:r>
      <w:r>
        <w:rPr>
          <w:rFonts w:ascii="宋体" w:eastAsia="宋体" w:hAnsi="宋体" w:cs="Times New Roman"/>
          <w:sz w:val="24"/>
          <w:szCs w:val="24"/>
        </w:rPr>
        <w:t xml:space="preserve"> </w:t>
      </w:r>
      <w:r w:rsidRPr="00564B4F">
        <w:rPr>
          <w:rFonts w:ascii="宋体" w:eastAsia="宋体" w:hAnsi="宋体" w:cs="Times New Roman" w:hint="eastAsia"/>
          <w:sz w:val="24"/>
          <w:szCs w:val="24"/>
        </w:rPr>
        <w:t>输出范围：200mV至10V，六档</w:t>
      </w:r>
      <w:r>
        <w:rPr>
          <w:rFonts w:ascii="宋体" w:eastAsia="宋体" w:hAnsi="宋体" w:cs="Times New Roman" w:hint="eastAsia"/>
          <w:sz w:val="24"/>
          <w:szCs w:val="24"/>
        </w:rPr>
        <w:t>；</w:t>
      </w:r>
    </w:p>
    <w:p w14:paraId="617402DD" w14:textId="4C831847"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1.10</w:t>
      </w:r>
      <w:r>
        <w:rPr>
          <w:rFonts w:ascii="宋体" w:eastAsia="宋体" w:hAnsi="宋体" w:cs="Times New Roman"/>
          <w:sz w:val="24"/>
          <w:szCs w:val="24"/>
        </w:rPr>
        <w:t xml:space="preserve"> </w:t>
      </w:r>
      <w:r w:rsidRPr="00564B4F">
        <w:rPr>
          <w:rFonts w:ascii="宋体" w:eastAsia="宋体" w:hAnsi="宋体" w:cs="Times New Roman" w:hint="eastAsia"/>
          <w:sz w:val="24"/>
          <w:szCs w:val="24"/>
        </w:rPr>
        <w:t>频率响应：≥25kHz（10V量程）</w:t>
      </w:r>
      <w:r>
        <w:rPr>
          <w:rFonts w:ascii="宋体" w:eastAsia="宋体" w:hAnsi="宋体" w:cs="Times New Roman" w:hint="eastAsia"/>
          <w:sz w:val="24"/>
          <w:szCs w:val="24"/>
        </w:rPr>
        <w:t>；</w:t>
      </w:r>
    </w:p>
    <w:p w14:paraId="3A9EC8E7" w14:textId="0F5202AA"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1.11</w:t>
      </w:r>
      <w:r>
        <w:rPr>
          <w:rFonts w:ascii="宋体" w:eastAsia="宋体" w:hAnsi="宋体" w:cs="Times New Roman"/>
          <w:sz w:val="24"/>
          <w:szCs w:val="24"/>
        </w:rPr>
        <w:t xml:space="preserve"> </w:t>
      </w:r>
      <w:r w:rsidRPr="00564B4F">
        <w:rPr>
          <w:rFonts w:ascii="宋体" w:eastAsia="宋体" w:hAnsi="宋体" w:cs="Times New Roman" w:hint="eastAsia"/>
          <w:sz w:val="24"/>
          <w:szCs w:val="24"/>
        </w:rPr>
        <w:t>触发模式</w:t>
      </w:r>
      <w:r w:rsidRPr="00564B4F">
        <w:rPr>
          <w:rFonts w:ascii="宋体" w:eastAsia="宋体" w:hAnsi="宋体" w:cs="Times New Roman"/>
          <w:sz w:val="24"/>
          <w:szCs w:val="24"/>
        </w:rPr>
        <w:tab/>
      </w:r>
      <w:r w:rsidRPr="00564B4F">
        <w:rPr>
          <w:rFonts w:ascii="宋体" w:eastAsia="宋体" w:hAnsi="宋体" w:cs="Times New Roman" w:hint="eastAsia"/>
          <w:sz w:val="24"/>
          <w:szCs w:val="24"/>
        </w:rPr>
        <w:t>外触发和内触发</w:t>
      </w:r>
      <w:r>
        <w:rPr>
          <w:rFonts w:ascii="宋体" w:eastAsia="宋体" w:hAnsi="宋体" w:cs="Times New Roman" w:hint="eastAsia"/>
          <w:sz w:val="24"/>
          <w:szCs w:val="24"/>
        </w:rPr>
        <w:t>；</w:t>
      </w:r>
    </w:p>
    <w:p w14:paraId="788E1FFB" w14:textId="0D368873"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1.12</w:t>
      </w:r>
      <w:r>
        <w:rPr>
          <w:rFonts w:ascii="宋体" w:eastAsia="宋体" w:hAnsi="宋体" w:cs="Times New Roman"/>
          <w:sz w:val="24"/>
          <w:szCs w:val="24"/>
        </w:rPr>
        <w:t xml:space="preserve"> </w:t>
      </w:r>
      <w:r w:rsidRPr="00564B4F">
        <w:rPr>
          <w:rFonts w:ascii="宋体" w:eastAsia="宋体" w:hAnsi="宋体" w:cs="Times New Roman" w:hint="eastAsia"/>
          <w:sz w:val="24"/>
          <w:szCs w:val="24"/>
        </w:rPr>
        <w:t>通信接口：USB 2.0</w:t>
      </w:r>
      <w:r>
        <w:rPr>
          <w:rFonts w:ascii="宋体" w:eastAsia="宋体" w:hAnsi="宋体" w:cs="Times New Roman" w:hint="eastAsia"/>
          <w:sz w:val="24"/>
          <w:szCs w:val="24"/>
        </w:rPr>
        <w:t>；</w:t>
      </w:r>
    </w:p>
    <w:p w14:paraId="7F6DC6C2" w14:textId="29E2D334"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1.13</w:t>
      </w:r>
      <w:r>
        <w:rPr>
          <w:rFonts w:ascii="宋体" w:eastAsia="宋体" w:hAnsi="宋体" w:cs="Times New Roman"/>
          <w:sz w:val="24"/>
          <w:szCs w:val="24"/>
        </w:rPr>
        <w:t xml:space="preserve"> </w:t>
      </w:r>
      <w:r w:rsidRPr="00564B4F">
        <w:rPr>
          <w:rFonts w:ascii="宋体" w:eastAsia="宋体" w:hAnsi="宋体" w:cs="Times New Roman" w:hint="eastAsia"/>
          <w:sz w:val="24"/>
          <w:szCs w:val="24"/>
        </w:rPr>
        <w:t>内置PowerPC 405GPr @ 240 MHz的CPU和16 MB SDRAM内存</w:t>
      </w:r>
      <w:r>
        <w:rPr>
          <w:rFonts w:ascii="宋体" w:eastAsia="宋体" w:hAnsi="宋体" w:cs="Times New Roman" w:hint="eastAsia"/>
          <w:sz w:val="24"/>
          <w:szCs w:val="24"/>
        </w:rPr>
        <w:t>；</w:t>
      </w:r>
    </w:p>
    <w:p w14:paraId="316EF3F1" w14:textId="569B6DF1"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1.14</w:t>
      </w:r>
      <w:r>
        <w:rPr>
          <w:rFonts w:ascii="宋体" w:eastAsia="宋体" w:hAnsi="宋体" w:cs="Times New Roman"/>
          <w:sz w:val="24"/>
          <w:szCs w:val="24"/>
        </w:rPr>
        <w:t xml:space="preserve"> </w:t>
      </w:r>
      <w:r w:rsidRPr="00564B4F">
        <w:rPr>
          <w:rFonts w:ascii="宋体" w:eastAsia="宋体" w:hAnsi="宋体" w:cs="Times New Roman" w:hint="eastAsia"/>
          <w:sz w:val="24"/>
          <w:szCs w:val="24"/>
        </w:rPr>
        <w:t>确定通道所接放大器类型的方式：软件</w:t>
      </w:r>
      <w:r>
        <w:rPr>
          <w:rFonts w:ascii="宋体" w:eastAsia="宋体" w:hAnsi="宋体" w:cs="Times New Roman" w:hint="eastAsia"/>
          <w:sz w:val="24"/>
          <w:szCs w:val="24"/>
        </w:rPr>
        <w:t>；</w:t>
      </w:r>
    </w:p>
    <w:p w14:paraId="08913AF2" w14:textId="7D31FF00"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1.15</w:t>
      </w:r>
      <w:r>
        <w:rPr>
          <w:rFonts w:ascii="宋体" w:eastAsia="宋体" w:hAnsi="宋体" w:cs="Times New Roman"/>
          <w:sz w:val="24"/>
          <w:szCs w:val="24"/>
        </w:rPr>
        <w:t xml:space="preserve"> </w:t>
      </w:r>
      <w:r w:rsidRPr="00564B4F">
        <w:rPr>
          <w:rFonts w:ascii="宋体" w:eastAsia="宋体" w:hAnsi="宋体" w:cs="Times New Roman" w:hint="eastAsia"/>
          <w:sz w:val="24"/>
          <w:szCs w:val="24"/>
        </w:rPr>
        <w:t>全金属外壳</w:t>
      </w:r>
      <w:r>
        <w:rPr>
          <w:rFonts w:ascii="宋体" w:eastAsia="宋体" w:hAnsi="宋体" w:cs="Times New Roman" w:hint="eastAsia"/>
          <w:sz w:val="24"/>
          <w:szCs w:val="24"/>
        </w:rPr>
        <w:t>；</w:t>
      </w:r>
    </w:p>
    <w:p w14:paraId="468F19F3" w14:textId="5102D943"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1.16</w:t>
      </w:r>
      <w:r>
        <w:rPr>
          <w:rFonts w:ascii="宋体" w:eastAsia="宋体" w:hAnsi="宋体" w:cs="Times New Roman"/>
          <w:sz w:val="24"/>
          <w:szCs w:val="24"/>
        </w:rPr>
        <w:t xml:space="preserve"> </w:t>
      </w:r>
      <w:r w:rsidRPr="00564B4F">
        <w:rPr>
          <w:rFonts w:ascii="宋体" w:eastAsia="宋体" w:hAnsi="宋体" w:cs="Times New Roman" w:hint="eastAsia"/>
          <w:sz w:val="24"/>
          <w:szCs w:val="24"/>
        </w:rPr>
        <w:t>多台记录主机拼组功能，可扩展最高32通道数据采集分析系统</w:t>
      </w:r>
      <w:r>
        <w:rPr>
          <w:rFonts w:ascii="宋体" w:eastAsia="宋体" w:hAnsi="宋体" w:cs="Times New Roman" w:hint="eastAsia"/>
          <w:sz w:val="24"/>
          <w:szCs w:val="24"/>
        </w:rPr>
        <w:t>；</w:t>
      </w:r>
    </w:p>
    <w:p w14:paraId="7AE3566A" w14:textId="2ABE9D9E"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1.17</w:t>
      </w:r>
      <w:r>
        <w:rPr>
          <w:rFonts w:ascii="宋体" w:eastAsia="宋体" w:hAnsi="宋体" w:cs="Times New Roman"/>
          <w:sz w:val="24"/>
          <w:szCs w:val="24"/>
        </w:rPr>
        <w:t xml:space="preserve"> </w:t>
      </w:r>
      <w:r w:rsidRPr="00564B4F">
        <w:rPr>
          <w:rFonts w:ascii="宋体" w:eastAsia="宋体" w:hAnsi="宋体" w:cs="Times New Roman" w:hint="eastAsia"/>
          <w:sz w:val="24"/>
          <w:szCs w:val="24"/>
        </w:rPr>
        <w:t>软件功能</w:t>
      </w:r>
      <w:r>
        <w:rPr>
          <w:rFonts w:ascii="宋体" w:eastAsia="宋体" w:hAnsi="宋体" w:cs="Times New Roman" w:hint="eastAsia"/>
          <w:sz w:val="24"/>
          <w:szCs w:val="24"/>
        </w:rPr>
        <w:t>：</w:t>
      </w:r>
    </w:p>
    <w:p w14:paraId="7E772A39" w14:textId="52BA354B" w:rsidR="00564B4F" w:rsidRPr="00564B4F" w:rsidRDefault="000544A1" w:rsidP="00564B4F">
      <w:pPr>
        <w:spacing w:line="360" w:lineRule="auto"/>
        <w:ind w:leftChars="201" w:left="423"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1</w:t>
      </w:r>
      <w:r w:rsidR="00564B4F" w:rsidRPr="00564B4F">
        <w:rPr>
          <w:rFonts w:ascii="宋体" w:eastAsia="宋体" w:hAnsi="宋体" w:cs="Times New Roman" w:hint="eastAsia"/>
          <w:sz w:val="24"/>
          <w:szCs w:val="24"/>
        </w:rPr>
        <w:t xml:space="preserve"> 单个记录文件最多32通道，配合多台数据采集主机可以扩展为32通道数据采集分析系统</w:t>
      </w:r>
      <w:r w:rsidR="00564B4F">
        <w:rPr>
          <w:rFonts w:ascii="宋体" w:eastAsia="宋体" w:hAnsi="宋体" w:cs="Times New Roman" w:hint="eastAsia"/>
          <w:sz w:val="24"/>
          <w:szCs w:val="24"/>
        </w:rPr>
        <w:t>；</w:t>
      </w:r>
    </w:p>
    <w:p w14:paraId="3C9BC784" w14:textId="4FDB9BA8"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Pr>
          <w:rFonts w:ascii="宋体" w:eastAsia="宋体" w:hAnsi="宋体" w:cs="Times New Roman"/>
          <w:sz w:val="24"/>
          <w:szCs w:val="24"/>
        </w:rPr>
        <w:t>.2</w:t>
      </w:r>
      <w:r w:rsidR="00564B4F" w:rsidRPr="00564B4F">
        <w:rPr>
          <w:rFonts w:ascii="宋体" w:eastAsia="宋体" w:hAnsi="宋体" w:cs="Times New Roman"/>
          <w:sz w:val="24"/>
          <w:szCs w:val="24"/>
        </w:rPr>
        <w:t xml:space="preserve"> </w:t>
      </w:r>
      <w:r w:rsidR="00564B4F" w:rsidRPr="00564B4F">
        <w:rPr>
          <w:rFonts w:ascii="宋体" w:eastAsia="宋体" w:hAnsi="宋体" w:cs="Times New Roman" w:hint="eastAsia"/>
          <w:sz w:val="24"/>
          <w:szCs w:val="24"/>
        </w:rPr>
        <w:t>连续记录或者叠加平均记录</w:t>
      </w:r>
      <w:r w:rsidR="00564B4F">
        <w:rPr>
          <w:rFonts w:ascii="宋体" w:eastAsia="宋体" w:hAnsi="宋体" w:cs="Times New Roman" w:hint="eastAsia"/>
          <w:sz w:val="24"/>
          <w:szCs w:val="24"/>
        </w:rPr>
        <w:t>；</w:t>
      </w:r>
    </w:p>
    <w:p w14:paraId="3F41E1B4" w14:textId="2E0300A1"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3</w:t>
      </w:r>
      <w:r w:rsidR="00564B4F" w:rsidRPr="00564B4F">
        <w:rPr>
          <w:rFonts w:ascii="宋体" w:eastAsia="宋体" w:hAnsi="宋体" w:cs="Times New Roman" w:hint="eastAsia"/>
          <w:sz w:val="24"/>
          <w:szCs w:val="24"/>
        </w:rPr>
        <w:t xml:space="preserve"> 可计算(+/-) dp/dt，最大/小值，平均/峰峰值，心率斜率，微积分等，选配专业版软件可分析直方图、心电图各参数、血压、量效关系、峰形、心输出量、压力</w:t>
      </w:r>
      <w:proofErr w:type="gramStart"/>
      <w:r w:rsidR="00564B4F" w:rsidRPr="00564B4F">
        <w:rPr>
          <w:rFonts w:ascii="宋体" w:eastAsia="宋体" w:hAnsi="宋体" w:cs="Times New Roman" w:hint="eastAsia"/>
          <w:sz w:val="24"/>
          <w:szCs w:val="24"/>
        </w:rPr>
        <w:t>容积环</w:t>
      </w:r>
      <w:proofErr w:type="gramEnd"/>
      <w:r w:rsidR="00564B4F" w:rsidRPr="00564B4F">
        <w:rPr>
          <w:rFonts w:ascii="宋体" w:eastAsia="宋体" w:hAnsi="宋体" w:cs="Times New Roman" w:hint="eastAsia"/>
          <w:sz w:val="24"/>
          <w:szCs w:val="24"/>
        </w:rPr>
        <w:t>等</w:t>
      </w:r>
      <w:r w:rsidR="00564B4F">
        <w:rPr>
          <w:rFonts w:ascii="宋体" w:eastAsia="宋体" w:hAnsi="宋体" w:cs="Times New Roman" w:hint="eastAsia"/>
          <w:sz w:val="24"/>
          <w:szCs w:val="24"/>
        </w:rPr>
        <w:t>；</w:t>
      </w:r>
    </w:p>
    <w:p w14:paraId="5D7C8C8F" w14:textId="3F1F846E"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sz w:val="24"/>
          <w:szCs w:val="24"/>
        </w:rPr>
        <w:t>.</w:t>
      </w:r>
      <w:r>
        <w:rPr>
          <w:rFonts w:ascii="宋体" w:eastAsia="宋体" w:hAnsi="宋体" w:cs="Times New Roman"/>
          <w:sz w:val="24"/>
          <w:szCs w:val="24"/>
        </w:rPr>
        <w:t>4</w:t>
      </w:r>
      <w:r w:rsidR="00564B4F" w:rsidRPr="00564B4F">
        <w:rPr>
          <w:rFonts w:ascii="宋体" w:eastAsia="宋体" w:hAnsi="宋体" w:cs="Times New Roman"/>
          <w:sz w:val="24"/>
          <w:szCs w:val="24"/>
        </w:rPr>
        <w:t xml:space="preserve"> </w:t>
      </w:r>
      <w:r w:rsidR="00564B4F" w:rsidRPr="00564B4F">
        <w:rPr>
          <w:rFonts w:ascii="宋体" w:eastAsia="宋体" w:hAnsi="宋体" w:cs="Times New Roman" w:hint="eastAsia"/>
          <w:sz w:val="24"/>
          <w:szCs w:val="24"/>
        </w:rPr>
        <w:t>具有真彩色实时频谱分析功能</w:t>
      </w:r>
      <w:r w:rsidR="00564B4F">
        <w:rPr>
          <w:rFonts w:ascii="宋体" w:eastAsia="宋体" w:hAnsi="宋体" w:cs="Times New Roman" w:hint="eastAsia"/>
          <w:sz w:val="24"/>
          <w:szCs w:val="24"/>
        </w:rPr>
        <w:t>；</w:t>
      </w:r>
    </w:p>
    <w:p w14:paraId="0E291F72" w14:textId="058050D6"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5</w:t>
      </w:r>
      <w:r w:rsidR="00564B4F" w:rsidRPr="00564B4F">
        <w:rPr>
          <w:rFonts w:ascii="宋体" w:eastAsia="宋体" w:hAnsi="宋体" w:cs="Times New Roman" w:hint="eastAsia"/>
          <w:sz w:val="24"/>
          <w:szCs w:val="24"/>
        </w:rPr>
        <w:t xml:space="preserve"> 具有实时自动显示比例调整功能，信号永不超出可视范围</w:t>
      </w:r>
      <w:r w:rsidR="00564B4F">
        <w:rPr>
          <w:rFonts w:ascii="宋体" w:eastAsia="宋体" w:hAnsi="宋体" w:cs="Times New Roman" w:hint="eastAsia"/>
          <w:sz w:val="24"/>
          <w:szCs w:val="24"/>
        </w:rPr>
        <w:t>；</w:t>
      </w:r>
    </w:p>
    <w:p w14:paraId="5AA8158E" w14:textId="53C18DCD"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6</w:t>
      </w:r>
      <w:r w:rsidR="00564B4F" w:rsidRPr="00564B4F">
        <w:rPr>
          <w:rFonts w:ascii="宋体" w:eastAsia="宋体" w:hAnsi="宋体" w:cs="Times New Roman" w:hint="eastAsia"/>
          <w:sz w:val="24"/>
          <w:szCs w:val="24"/>
        </w:rPr>
        <w:t xml:space="preserve"> 全新刺激输出功能，内置方波脉冲、递增脉冲、双脉冲、三角波、正弦波等，更提供函数编辑输出功能，可以输出任意波形</w:t>
      </w:r>
      <w:r w:rsidR="00564B4F">
        <w:rPr>
          <w:rFonts w:ascii="宋体" w:eastAsia="宋体" w:hAnsi="宋体" w:cs="Times New Roman" w:hint="eastAsia"/>
          <w:sz w:val="24"/>
          <w:szCs w:val="24"/>
        </w:rPr>
        <w:t>；</w:t>
      </w:r>
    </w:p>
    <w:p w14:paraId="7D4FCAD0" w14:textId="2F24996A"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7</w:t>
      </w:r>
      <w:r w:rsidR="00564B4F" w:rsidRPr="00564B4F">
        <w:rPr>
          <w:rFonts w:ascii="宋体" w:eastAsia="宋体" w:hAnsi="宋体" w:cs="Times New Roman" w:hint="eastAsia"/>
          <w:sz w:val="24"/>
          <w:szCs w:val="24"/>
        </w:rPr>
        <w:t xml:space="preserve"> 注释功能，可记录时或记录后添加。预注释功能可以在记录前设定好注释内容及快捷键，实现记录时一键添加注释</w:t>
      </w:r>
      <w:r w:rsidR="00564B4F">
        <w:rPr>
          <w:rFonts w:ascii="宋体" w:eastAsia="宋体" w:hAnsi="宋体" w:cs="Times New Roman" w:hint="eastAsia"/>
          <w:sz w:val="24"/>
          <w:szCs w:val="24"/>
        </w:rPr>
        <w:t>；</w:t>
      </w:r>
    </w:p>
    <w:p w14:paraId="792492C8" w14:textId="27193949" w:rsidR="00564B4F" w:rsidRPr="00564B4F" w:rsidRDefault="00564B4F"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w:t>
      </w:r>
      <w:r w:rsidR="000544A1" w:rsidRPr="00564B4F">
        <w:rPr>
          <w:rFonts w:ascii="宋体" w:eastAsia="宋体" w:hAnsi="宋体" w:cs="Times New Roman" w:hint="eastAsia"/>
          <w:sz w:val="24"/>
          <w:szCs w:val="24"/>
        </w:rPr>
        <w:t>1.17</w:t>
      </w:r>
      <w:r w:rsidRPr="00564B4F">
        <w:rPr>
          <w:rFonts w:ascii="宋体" w:eastAsia="宋体" w:hAnsi="宋体" w:cs="Times New Roman" w:hint="eastAsia"/>
          <w:sz w:val="24"/>
          <w:szCs w:val="24"/>
        </w:rPr>
        <w:t>.</w:t>
      </w:r>
      <w:r w:rsidR="000544A1">
        <w:rPr>
          <w:rFonts w:ascii="宋体" w:eastAsia="宋体" w:hAnsi="宋体" w:cs="Times New Roman"/>
          <w:sz w:val="24"/>
          <w:szCs w:val="24"/>
        </w:rPr>
        <w:t>8</w:t>
      </w:r>
      <w:r w:rsidRPr="00564B4F">
        <w:rPr>
          <w:rFonts w:ascii="宋体" w:eastAsia="宋体" w:hAnsi="宋体" w:cs="Times New Roman" w:hint="eastAsia"/>
          <w:sz w:val="24"/>
          <w:szCs w:val="24"/>
        </w:rPr>
        <w:t xml:space="preserve"> 内嵌心电、心率变异度、血压、呼吸、微血管正态化(Normalization)软件、峰直方图(可实时显示频谱和功率谱)、峰型分析、量效关系、视频捕捉、昼夜节律、心输出量(热稀释)、压力</w:t>
      </w:r>
      <w:proofErr w:type="gramStart"/>
      <w:r w:rsidRPr="00564B4F">
        <w:rPr>
          <w:rFonts w:ascii="宋体" w:eastAsia="宋体" w:hAnsi="宋体" w:cs="Times New Roman" w:hint="eastAsia"/>
          <w:sz w:val="24"/>
          <w:szCs w:val="24"/>
        </w:rPr>
        <w:t>容积环分析</w:t>
      </w:r>
      <w:proofErr w:type="gramEnd"/>
      <w:r w:rsidRPr="00564B4F">
        <w:rPr>
          <w:rFonts w:ascii="宋体" w:eastAsia="宋体" w:hAnsi="宋体" w:cs="Times New Roman" w:hint="eastAsia"/>
          <w:sz w:val="24"/>
          <w:szCs w:val="24"/>
        </w:rPr>
        <w:t>等</w:t>
      </w:r>
      <w:r w:rsidRPr="00564B4F">
        <w:rPr>
          <w:rFonts w:ascii="宋体" w:eastAsia="宋体" w:hAnsi="宋体" w:cs="Times New Roman" w:hint="eastAsia"/>
          <w:sz w:val="24"/>
          <w:szCs w:val="24"/>
        </w:rPr>
        <w:lastRenderedPageBreak/>
        <w:t>10多个专业化数据分析处理软件模块，在数据记录的同时自动提取得到统计分析结果并显示出来。并可根据用途暂时关闭部分功能</w:t>
      </w:r>
      <w:r>
        <w:rPr>
          <w:rFonts w:ascii="宋体" w:eastAsia="宋体" w:hAnsi="宋体" w:cs="Times New Roman" w:hint="eastAsia"/>
          <w:sz w:val="24"/>
          <w:szCs w:val="24"/>
        </w:rPr>
        <w:t>；</w:t>
      </w:r>
    </w:p>
    <w:p w14:paraId="0B20015D" w14:textId="7F44F5CA"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9</w:t>
      </w:r>
      <w:r w:rsidR="00564B4F" w:rsidRPr="00564B4F">
        <w:rPr>
          <w:rFonts w:ascii="宋体" w:eastAsia="宋体" w:hAnsi="宋体" w:cs="Times New Roman" w:hint="eastAsia"/>
          <w:sz w:val="24"/>
          <w:szCs w:val="24"/>
        </w:rPr>
        <w:t xml:space="preserve"> 可编辑宏命令，提供批处理</w:t>
      </w:r>
      <w:r w:rsidR="00564B4F">
        <w:rPr>
          <w:rFonts w:ascii="宋体" w:eastAsia="宋体" w:hAnsi="宋体" w:cs="Times New Roman" w:hint="eastAsia"/>
          <w:sz w:val="24"/>
          <w:szCs w:val="24"/>
        </w:rPr>
        <w:t>；</w:t>
      </w:r>
    </w:p>
    <w:p w14:paraId="65E10641" w14:textId="0986D60C"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hint="eastAsia"/>
          <w:sz w:val="24"/>
          <w:szCs w:val="24"/>
        </w:rPr>
        <w:t>.</w:t>
      </w:r>
      <w:r>
        <w:rPr>
          <w:rFonts w:ascii="宋体" w:eastAsia="宋体" w:hAnsi="宋体" w:cs="Times New Roman"/>
          <w:sz w:val="24"/>
          <w:szCs w:val="24"/>
        </w:rPr>
        <w:t>10</w:t>
      </w:r>
      <w:r w:rsidR="00564B4F" w:rsidRPr="00564B4F">
        <w:rPr>
          <w:rFonts w:ascii="宋体" w:eastAsia="宋体" w:hAnsi="宋体" w:cs="Times New Roman" w:hint="eastAsia"/>
          <w:sz w:val="24"/>
          <w:szCs w:val="24"/>
        </w:rPr>
        <w:t xml:space="preserve"> 数据可导出为TXT、EXECL、Binary、EDF、Neuroexplorer等</w:t>
      </w:r>
      <w:r w:rsidR="00564B4F">
        <w:rPr>
          <w:rFonts w:ascii="宋体" w:eastAsia="宋体" w:hAnsi="宋体" w:cs="Times New Roman" w:hint="eastAsia"/>
          <w:sz w:val="24"/>
          <w:szCs w:val="24"/>
        </w:rPr>
        <w:t>；</w:t>
      </w:r>
    </w:p>
    <w:p w14:paraId="04B9D1AB" w14:textId="5A04CFCC" w:rsidR="00564B4F" w:rsidRPr="00564B4F" w:rsidRDefault="000544A1" w:rsidP="00564B4F">
      <w:pPr>
        <w:spacing w:line="360" w:lineRule="auto"/>
        <w:ind w:leftChars="202" w:left="425" w:hanging="1"/>
        <w:jc w:val="left"/>
        <w:rPr>
          <w:rFonts w:ascii="宋体" w:eastAsia="宋体" w:hAnsi="宋体" w:cs="Times New Roman"/>
          <w:sz w:val="24"/>
          <w:szCs w:val="24"/>
        </w:rPr>
      </w:pPr>
      <w:r w:rsidRPr="00564B4F">
        <w:rPr>
          <w:rFonts w:ascii="宋体" w:eastAsia="宋体" w:hAnsi="宋体" w:cs="Times New Roman" w:hint="eastAsia"/>
          <w:sz w:val="24"/>
          <w:szCs w:val="24"/>
        </w:rPr>
        <w:t>1.17</w:t>
      </w:r>
      <w:r w:rsidR="00564B4F" w:rsidRPr="00564B4F">
        <w:rPr>
          <w:rFonts w:ascii="宋体" w:eastAsia="宋体" w:hAnsi="宋体" w:cs="Times New Roman"/>
          <w:sz w:val="24"/>
          <w:szCs w:val="24"/>
        </w:rPr>
        <w:t>.</w:t>
      </w:r>
      <w:r>
        <w:rPr>
          <w:rFonts w:ascii="宋体" w:eastAsia="宋体" w:hAnsi="宋体" w:cs="Times New Roman"/>
          <w:sz w:val="24"/>
          <w:szCs w:val="24"/>
        </w:rPr>
        <w:t>11</w:t>
      </w:r>
      <w:r w:rsidR="00564B4F" w:rsidRPr="00564B4F">
        <w:rPr>
          <w:rFonts w:ascii="宋体" w:eastAsia="宋体" w:hAnsi="宋体" w:cs="Times New Roman"/>
          <w:sz w:val="24"/>
          <w:szCs w:val="24"/>
        </w:rPr>
        <w:t xml:space="preserve"> </w:t>
      </w:r>
      <w:r w:rsidR="00564B4F" w:rsidRPr="00564B4F">
        <w:rPr>
          <w:rFonts w:ascii="宋体" w:eastAsia="宋体" w:hAnsi="宋体" w:cs="Times New Roman" w:hint="eastAsia"/>
          <w:sz w:val="24"/>
          <w:szCs w:val="24"/>
        </w:rPr>
        <w:t>硬件设置可独立保存为设置文件</w:t>
      </w:r>
      <w:r w:rsidR="00564B4F">
        <w:rPr>
          <w:rFonts w:ascii="宋体" w:eastAsia="宋体" w:hAnsi="宋体" w:cs="Times New Roman" w:hint="eastAsia"/>
          <w:sz w:val="24"/>
          <w:szCs w:val="24"/>
        </w:rPr>
        <w:t>。</w:t>
      </w:r>
    </w:p>
    <w:p w14:paraId="67AD4FBB" w14:textId="77777777" w:rsidR="00564B4F" w:rsidRPr="00564B4F" w:rsidRDefault="00564B4F" w:rsidP="00564B4F">
      <w:pPr>
        <w:spacing w:line="360" w:lineRule="auto"/>
        <w:jc w:val="left"/>
        <w:rPr>
          <w:rFonts w:ascii="宋体" w:eastAsia="宋体" w:hAnsi="宋体" w:cs="Times New Roman"/>
          <w:sz w:val="24"/>
          <w:szCs w:val="24"/>
        </w:rPr>
      </w:pPr>
    </w:p>
    <w:p w14:paraId="7ED8A520" w14:textId="3015F15E"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2、生物电放大器</w:t>
      </w:r>
      <w:r>
        <w:rPr>
          <w:rFonts w:ascii="宋体" w:eastAsia="宋体" w:hAnsi="宋体" w:cs="Times New Roman" w:hint="eastAsia"/>
          <w:sz w:val="24"/>
          <w:szCs w:val="24"/>
        </w:rPr>
        <w:t>：</w:t>
      </w:r>
    </w:p>
    <w:p w14:paraId="5843C7EA" w14:textId="005C33E0" w:rsidR="00564B4F" w:rsidRPr="00564B4F" w:rsidRDefault="00564B4F" w:rsidP="00564B4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.1 </w:t>
      </w:r>
      <w:r w:rsidRPr="00564B4F">
        <w:rPr>
          <w:rFonts w:ascii="宋体" w:eastAsia="宋体" w:hAnsi="宋体" w:cs="Times New Roman" w:hint="eastAsia"/>
          <w:sz w:val="24"/>
          <w:szCs w:val="24"/>
        </w:rPr>
        <w:t>输入放大：高阻抗差分电隔离</w:t>
      </w:r>
      <w:r>
        <w:rPr>
          <w:rFonts w:ascii="宋体" w:eastAsia="宋体" w:hAnsi="宋体" w:cs="Times New Roman" w:hint="eastAsia"/>
          <w:sz w:val="24"/>
          <w:szCs w:val="24"/>
        </w:rPr>
        <w:t>；</w:t>
      </w:r>
    </w:p>
    <w:p w14:paraId="3B594F9F" w14:textId="3C4AA880"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sz w:val="24"/>
          <w:szCs w:val="24"/>
        </w:rPr>
        <w:t xml:space="preserve">.2 </w:t>
      </w:r>
      <w:r w:rsidRPr="00564B4F">
        <w:rPr>
          <w:rFonts w:ascii="宋体" w:eastAsia="宋体" w:hAnsi="宋体" w:cs="Times New Roman" w:hint="eastAsia"/>
          <w:sz w:val="24"/>
          <w:szCs w:val="24"/>
        </w:rPr>
        <w:t>放大范围：±5μV - ±100mV，共14档</w:t>
      </w:r>
      <w:r>
        <w:rPr>
          <w:rFonts w:ascii="宋体" w:eastAsia="宋体" w:hAnsi="宋体" w:cs="Times New Roman" w:hint="eastAsia"/>
          <w:sz w:val="24"/>
          <w:szCs w:val="24"/>
        </w:rPr>
        <w:t>。</w:t>
      </w:r>
    </w:p>
    <w:p w14:paraId="6C506B03" w14:textId="77777777" w:rsidR="00564B4F" w:rsidRPr="00564B4F" w:rsidRDefault="00564B4F" w:rsidP="00564B4F">
      <w:pPr>
        <w:spacing w:line="360" w:lineRule="auto"/>
        <w:jc w:val="left"/>
        <w:rPr>
          <w:rFonts w:ascii="宋体" w:eastAsia="宋体" w:hAnsi="宋体" w:cs="Times New Roman"/>
          <w:sz w:val="24"/>
          <w:szCs w:val="24"/>
        </w:rPr>
      </w:pPr>
    </w:p>
    <w:p w14:paraId="642653A4" w14:textId="582990C3"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3、桥式放大器</w:t>
      </w:r>
      <w:r>
        <w:rPr>
          <w:rFonts w:ascii="宋体" w:eastAsia="宋体" w:hAnsi="宋体" w:cs="Times New Roman" w:hint="eastAsia"/>
          <w:sz w:val="24"/>
          <w:szCs w:val="24"/>
        </w:rPr>
        <w:t>：</w:t>
      </w:r>
    </w:p>
    <w:p w14:paraId="2D6396AB" w14:textId="75528C4A" w:rsidR="00564B4F" w:rsidRPr="00564B4F" w:rsidRDefault="00564B4F" w:rsidP="00564B4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 xml:space="preserve">.1 </w:t>
      </w:r>
      <w:r w:rsidRPr="00564B4F">
        <w:rPr>
          <w:rFonts w:ascii="宋体" w:eastAsia="宋体" w:hAnsi="宋体" w:cs="Times New Roman" w:hint="eastAsia"/>
          <w:sz w:val="24"/>
          <w:szCs w:val="24"/>
        </w:rPr>
        <w:t>输入数量：1</w:t>
      </w:r>
      <w:r>
        <w:rPr>
          <w:rFonts w:ascii="宋体" w:eastAsia="宋体" w:hAnsi="宋体" w:cs="Times New Roman" w:hint="eastAsia"/>
          <w:sz w:val="24"/>
          <w:szCs w:val="24"/>
        </w:rPr>
        <w:t>；</w:t>
      </w:r>
    </w:p>
    <w:p w14:paraId="6097DAA9" w14:textId="71EA064E"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2 </w:t>
      </w:r>
      <w:r w:rsidRPr="00564B4F">
        <w:rPr>
          <w:rFonts w:ascii="宋体" w:eastAsia="宋体" w:hAnsi="宋体" w:cs="Times New Roman" w:hint="eastAsia"/>
          <w:sz w:val="24"/>
          <w:szCs w:val="24"/>
        </w:rPr>
        <w:t>输入配置：差分</w:t>
      </w:r>
      <w:r>
        <w:rPr>
          <w:rFonts w:ascii="宋体" w:eastAsia="宋体" w:hAnsi="宋体" w:cs="Times New Roman" w:hint="eastAsia"/>
          <w:sz w:val="24"/>
          <w:szCs w:val="24"/>
        </w:rPr>
        <w:t>；</w:t>
      </w:r>
    </w:p>
    <w:p w14:paraId="3CAC7C9B" w14:textId="5C13AA74"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3 </w:t>
      </w:r>
      <w:r w:rsidRPr="00564B4F">
        <w:rPr>
          <w:rFonts w:ascii="宋体" w:eastAsia="宋体" w:hAnsi="宋体" w:cs="Times New Roman" w:hint="eastAsia"/>
          <w:sz w:val="24"/>
          <w:szCs w:val="24"/>
        </w:rPr>
        <w:t>放大范围：±200 μV - ±5V，共14档</w:t>
      </w:r>
      <w:r>
        <w:rPr>
          <w:rFonts w:ascii="宋体" w:eastAsia="宋体" w:hAnsi="宋体" w:cs="Times New Roman" w:hint="eastAsia"/>
          <w:sz w:val="24"/>
          <w:szCs w:val="24"/>
        </w:rPr>
        <w:t>；</w:t>
      </w:r>
    </w:p>
    <w:p w14:paraId="40351FC6" w14:textId="36CA1A14"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4 </w:t>
      </w:r>
      <w:r w:rsidRPr="00564B4F">
        <w:rPr>
          <w:rFonts w:ascii="宋体" w:eastAsia="宋体" w:hAnsi="宋体" w:cs="Times New Roman" w:hint="eastAsia"/>
          <w:sz w:val="24"/>
          <w:szCs w:val="24"/>
        </w:rPr>
        <w:t>低通滤波：1Hz到2kHz，共8档</w:t>
      </w:r>
      <w:r>
        <w:rPr>
          <w:rFonts w:ascii="宋体" w:eastAsia="宋体" w:hAnsi="宋体" w:cs="Times New Roman" w:hint="eastAsia"/>
          <w:sz w:val="24"/>
          <w:szCs w:val="24"/>
        </w:rPr>
        <w:t>；</w:t>
      </w:r>
    </w:p>
    <w:p w14:paraId="5110C41F" w14:textId="6D805472"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5 </w:t>
      </w:r>
      <w:r w:rsidRPr="00564B4F">
        <w:rPr>
          <w:rFonts w:ascii="宋体" w:eastAsia="宋体" w:hAnsi="宋体" w:cs="Times New Roman" w:hint="eastAsia"/>
          <w:sz w:val="24"/>
          <w:szCs w:val="24"/>
        </w:rPr>
        <w:t>CMRR：100dB@50Hz</w:t>
      </w:r>
      <w:r>
        <w:rPr>
          <w:rFonts w:ascii="宋体" w:eastAsia="宋体" w:hAnsi="宋体" w:cs="Times New Roman" w:hint="eastAsia"/>
          <w:sz w:val="24"/>
          <w:szCs w:val="24"/>
        </w:rPr>
        <w:t>；</w:t>
      </w:r>
    </w:p>
    <w:p w14:paraId="0B40C743" w14:textId="7EAD62EF"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6 </w:t>
      </w:r>
      <w:r w:rsidRPr="00564B4F">
        <w:rPr>
          <w:rFonts w:ascii="宋体" w:eastAsia="宋体" w:hAnsi="宋体" w:cs="Times New Roman" w:hint="eastAsia"/>
          <w:sz w:val="24"/>
          <w:szCs w:val="24"/>
        </w:rPr>
        <w:t>输入噪音：&lt;1 μVrms</w:t>
      </w:r>
      <w:r>
        <w:rPr>
          <w:rFonts w:ascii="宋体" w:eastAsia="宋体" w:hAnsi="宋体" w:cs="Times New Roman" w:hint="eastAsia"/>
          <w:sz w:val="24"/>
          <w:szCs w:val="24"/>
        </w:rPr>
        <w:t>；</w:t>
      </w:r>
    </w:p>
    <w:p w14:paraId="4F28FB54" w14:textId="311A0A81"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7 </w:t>
      </w:r>
      <w:r w:rsidRPr="00564B4F">
        <w:rPr>
          <w:rFonts w:ascii="宋体" w:eastAsia="宋体" w:hAnsi="宋体" w:cs="Times New Roman" w:hint="eastAsia"/>
          <w:sz w:val="24"/>
          <w:szCs w:val="24"/>
        </w:rPr>
        <w:t>调零：软件控制自动调零</w:t>
      </w:r>
      <w:r>
        <w:rPr>
          <w:rFonts w:ascii="宋体" w:eastAsia="宋体" w:hAnsi="宋体" w:cs="Times New Roman" w:hint="eastAsia"/>
          <w:sz w:val="24"/>
          <w:szCs w:val="24"/>
        </w:rPr>
        <w:t>；</w:t>
      </w:r>
    </w:p>
    <w:p w14:paraId="723EA2E0" w14:textId="527B8D5D"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3.</w:t>
      </w:r>
      <w:r>
        <w:rPr>
          <w:rFonts w:ascii="宋体" w:eastAsia="宋体" w:hAnsi="宋体" w:cs="Times New Roman"/>
          <w:sz w:val="24"/>
          <w:szCs w:val="24"/>
        </w:rPr>
        <w:t xml:space="preserve">8 </w:t>
      </w:r>
      <w:r w:rsidRPr="00564B4F">
        <w:rPr>
          <w:rFonts w:ascii="宋体" w:eastAsia="宋体" w:hAnsi="宋体" w:cs="Times New Roman" w:hint="eastAsia"/>
          <w:sz w:val="24"/>
          <w:szCs w:val="24"/>
        </w:rPr>
        <w:t>参数设置：软件程控</w:t>
      </w:r>
      <w:r>
        <w:rPr>
          <w:rFonts w:ascii="宋体" w:eastAsia="宋体" w:hAnsi="宋体" w:cs="Times New Roman" w:hint="eastAsia"/>
          <w:sz w:val="24"/>
          <w:szCs w:val="24"/>
        </w:rPr>
        <w:t>。</w:t>
      </w:r>
    </w:p>
    <w:p w14:paraId="349A8A9C" w14:textId="77777777" w:rsidR="00564B4F" w:rsidRDefault="00564B4F" w:rsidP="00564B4F">
      <w:pPr>
        <w:spacing w:line="360" w:lineRule="auto"/>
        <w:jc w:val="left"/>
        <w:rPr>
          <w:rFonts w:ascii="宋体" w:eastAsia="宋体" w:hAnsi="宋体" w:cs="Times New Roman"/>
          <w:sz w:val="24"/>
          <w:szCs w:val="24"/>
        </w:rPr>
      </w:pPr>
    </w:p>
    <w:p w14:paraId="67FB51A6" w14:textId="3898EE46"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4、生理学压力传感器参数</w:t>
      </w:r>
      <w:r>
        <w:rPr>
          <w:rFonts w:ascii="宋体" w:eastAsia="宋体" w:hAnsi="宋体" w:cs="Times New Roman" w:hint="eastAsia"/>
          <w:sz w:val="24"/>
          <w:szCs w:val="24"/>
        </w:rPr>
        <w:t>。</w:t>
      </w:r>
    </w:p>
    <w:p w14:paraId="34EC09C7" w14:textId="0598CC99" w:rsidR="00564B4F" w:rsidRPr="00564B4F" w:rsidRDefault="00564B4F" w:rsidP="00B92619">
      <w:pPr>
        <w:spacing w:line="360" w:lineRule="auto"/>
        <w:ind w:left="425" w:hangingChars="177" w:hanging="425"/>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 xml:space="preserve">.1 </w:t>
      </w:r>
      <w:r w:rsidRPr="00564B4F">
        <w:rPr>
          <w:rFonts w:ascii="宋体" w:eastAsia="宋体" w:hAnsi="宋体" w:cs="Times New Roman" w:hint="eastAsia"/>
          <w:sz w:val="24"/>
          <w:szCs w:val="24"/>
        </w:rPr>
        <w:t>金属材质，液体不予传感器直接接触，通过压力传感器帽的薄膜与传感器接触，降低液体对传感器灵敏度的干扰。传感器</w:t>
      </w:r>
      <w:proofErr w:type="gramStart"/>
      <w:r w:rsidRPr="00564B4F">
        <w:rPr>
          <w:rFonts w:ascii="宋体" w:eastAsia="宋体" w:hAnsi="宋体" w:cs="Times New Roman" w:hint="eastAsia"/>
          <w:sz w:val="24"/>
          <w:szCs w:val="24"/>
        </w:rPr>
        <w:t>帽设计</w:t>
      </w:r>
      <w:proofErr w:type="gramEnd"/>
      <w:r w:rsidRPr="00564B4F">
        <w:rPr>
          <w:rFonts w:ascii="宋体" w:eastAsia="宋体" w:hAnsi="宋体" w:cs="Times New Roman" w:hint="eastAsia"/>
          <w:sz w:val="24"/>
          <w:szCs w:val="24"/>
        </w:rPr>
        <w:t>独特避免气泡存在死腔的问题，可重复使用</w:t>
      </w:r>
      <w:r>
        <w:rPr>
          <w:rFonts w:ascii="宋体" w:eastAsia="宋体" w:hAnsi="宋体" w:cs="Times New Roman" w:hint="eastAsia"/>
          <w:sz w:val="24"/>
          <w:szCs w:val="24"/>
        </w:rPr>
        <w:t>；</w:t>
      </w:r>
    </w:p>
    <w:p w14:paraId="5E3FF939" w14:textId="30B80149"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4.</w:t>
      </w:r>
      <w:r>
        <w:rPr>
          <w:rFonts w:ascii="宋体" w:eastAsia="宋体" w:hAnsi="宋体" w:cs="Times New Roman"/>
          <w:sz w:val="24"/>
          <w:szCs w:val="24"/>
        </w:rPr>
        <w:t xml:space="preserve">2 </w:t>
      </w:r>
      <w:r w:rsidRPr="00564B4F">
        <w:rPr>
          <w:rFonts w:ascii="宋体" w:eastAsia="宋体" w:hAnsi="宋体" w:cs="Times New Roman" w:hint="eastAsia"/>
          <w:sz w:val="24"/>
          <w:szCs w:val="24"/>
        </w:rPr>
        <w:t>压力范围: –20 to 300 mmHg</w:t>
      </w:r>
      <w:r>
        <w:rPr>
          <w:rFonts w:ascii="宋体" w:eastAsia="宋体" w:hAnsi="宋体" w:cs="Times New Roman" w:hint="eastAsia"/>
          <w:sz w:val="24"/>
          <w:szCs w:val="24"/>
        </w:rPr>
        <w:t>；</w:t>
      </w:r>
    </w:p>
    <w:p w14:paraId="5748E90E" w14:textId="793AFE4D"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hint="eastAsia"/>
          <w:sz w:val="24"/>
          <w:szCs w:val="24"/>
        </w:rPr>
        <w:t>▲</w:t>
      </w:r>
      <w:r w:rsidRPr="00564B4F">
        <w:rPr>
          <w:rFonts w:ascii="宋体" w:eastAsia="宋体" w:hAnsi="宋体" w:cs="Times New Roman"/>
          <w:sz w:val="24"/>
          <w:szCs w:val="24"/>
        </w:rPr>
        <w:t>4.</w:t>
      </w:r>
      <w:r>
        <w:rPr>
          <w:rFonts w:ascii="宋体" w:eastAsia="宋体" w:hAnsi="宋体" w:cs="Times New Roman"/>
          <w:sz w:val="24"/>
          <w:szCs w:val="24"/>
        </w:rPr>
        <w:t xml:space="preserve">3 </w:t>
      </w:r>
      <w:r w:rsidRPr="00564B4F">
        <w:rPr>
          <w:rFonts w:ascii="宋体" w:eastAsia="宋体" w:hAnsi="宋体" w:cs="Times New Roman" w:hint="eastAsia"/>
          <w:sz w:val="24"/>
          <w:szCs w:val="24"/>
        </w:rPr>
        <w:t>最大电压: ≥15 V DC or AC</w:t>
      </w:r>
      <w:r>
        <w:rPr>
          <w:rFonts w:ascii="宋体" w:eastAsia="宋体" w:hAnsi="宋体" w:cs="Times New Roman" w:hint="eastAsia"/>
          <w:sz w:val="24"/>
          <w:szCs w:val="24"/>
        </w:rPr>
        <w:t>；</w:t>
      </w:r>
    </w:p>
    <w:p w14:paraId="2321A6C3" w14:textId="7861E2D8"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4.</w:t>
      </w:r>
      <w:r>
        <w:rPr>
          <w:rFonts w:ascii="宋体" w:eastAsia="宋体" w:hAnsi="宋体" w:cs="Times New Roman"/>
          <w:sz w:val="24"/>
          <w:szCs w:val="24"/>
        </w:rPr>
        <w:t xml:space="preserve">4 </w:t>
      </w:r>
      <w:r w:rsidRPr="00564B4F">
        <w:rPr>
          <w:rFonts w:ascii="宋体" w:eastAsia="宋体" w:hAnsi="宋体" w:cs="Times New Roman" w:hint="eastAsia"/>
          <w:sz w:val="24"/>
          <w:szCs w:val="24"/>
        </w:rPr>
        <w:t>灵敏度: ≥ 5 μV/V/mmHg</w:t>
      </w:r>
      <w:r>
        <w:rPr>
          <w:rFonts w:ascii="宋体" w:eastAsia="宋体" w:hAnsi="宋体" w:cs="Times New Roman" w:hint="eastAsia"/>
          <w:sz w:val="24"/>
          <w:szCs w:val="24"/>
        </w:rPr>
        <w:t>；</w:t>
      </w:r>
    </w:p>
    <w:p w14:paraId="5D075729" w14:textId="0872326B" w:rsidR="00564B4F" w:rsidRPr="00564B4F" w:rsidRDefault="00564B4F" w:rsidP="00564B4F">
      <w:pPr>
        <w:spacing w:line="360" w:lineRule="auto"/>
        <w:jc w:val="left"/>
        <w:rPr>
          <w:rFonts w:ascii="宋体" w:eastAsia="宋体" w:hAnsi="宋体" w:cs="Times New Roman"/>
          <w:sz w:val="24"/>
          <w:szCs w:val="24"/>
        </w:rPr>
      </w:pPr>
      <w:r w:rsidRPr="00564B4F">
        <w:rPr>
          <w:rFonts w:ascii="宋体" w:eastAsia="宋体" w:hAnsi="宋体" w:cs="Times New Roman"/>
          <w:sz w:val="24"/>
          <w:szCs w:val="24"/>
        </w:rPr>
        <w:t>4.</w:t>
      </w:r>
      <w:r>
        <w:rPr>
          <w:rFonts w:ascii="宋体" w:eastAsia="宋体" w:hAnsi="宋体" w:cs="Times New Roman"/>
          <w:sz w:val="24"/>
          <w:szCs w:val="24"/>
        </w:rPr>
        <w:t xml:space="preserve">5 </w:t>
      </w:r>
      <w:r w:rsidRPr="00564B4F">
        <w:rPr>
          <w:rFonts w:ascii="宋体" w:eastAsia="宋体" w:hAnsi="宋体" w:cs="Times New Roman" w:hint="eastAsia"/>
          <w:sz w:val="24"/>
          <w:szCs w:val="24"/>
        </w:rPr>
        <w:t>输出阻抗: ≥ 1000 Ω</w:t>
      </w:r>
      <w:r>
        <w:rPr>
          <w:rFonts w:ascii="宋体" w:eastAsia="宋体" w:hAnsi="宋体" w:cs="Times New Roman" w:hint="eastAsia"/>
          <w:sz w:val="24"/>
          <w:szCs w:val="24"/>
        </w:rPr>
        <w:t>；</w:t>
      </w:r>
    </w:p>
    <w:p w14:paraId="6FB8AFDD" w14:textId="4F966E4A" w:rsidR="00FE2087" w:rsidRPr="006700D0" w:rsidRDefault="00564B4F" w:rsidP="00564B4F">
      <w:pPr>
        <w:widowControl/>
        <w:spacing w:line="360" w:lineRule="auto"/>
        <w:ind w:left="425" w:hangingChars="177" w:hanging="425"/>
        <w:jc w:val="left"/>
        <w:rPr>
          <w:rFonts w:asciiTheme="minorEastAsia" w:hAnsiTheme="minorEastAsia"/>
          <w:b/>
          <w:color w:val="000000"/>
          <w:sz w:val="48"/>
        </w:rPr>
      </w:pPr>
      <w:r w:rsidRPr="00564B4F">
        <w:rPr>
          <w:rFonts w:ascii="宋体" w:eastAsia="宋体" w:hAnsi="宋体" w:cs="Times New Roman"/>
          <w:sz w:val="24"/>
          <w:szCs w:val="24"/>
        </w:rPr>
        <w:t>4.</w:t>
      </w:r>
      <w:r>
        <w:rPr>
          <w:rFonts w:ascii="宋体" w:eastAsia="宋体" w:hAnsi="宋体" w:cs="Times New Roman"/>
          <w:sz w:val="24"/>
          <w:szCs w:val="24"/>
        </w:rPr>
        <w:t xml:space="preserve">6 </w:t>
      </w:r>
      <w:r w:rsidRPr="00564B4F">
        <w:rPr>
          <w:rFonts w:ascii="宋体" w:eastAsia="宋体" w:hAnsi="宋体" w:cs="Times New Roman" w:hint="eastAsia"/>
          <w:sz w:val="24"/>
          <w:szCs w:val="24"/>
        </w:rPr>
        <w:t>输入阻抗: ≥700 Ω</w:t>
      </w:r>
      <w:r>
        <w:rPr>
          <w:rFonts w:ascii="宋体" w:eastAsia="宋体" w:hAnsi="宋体" w:cs="Times New Roman" w:hint="eastAsia"/>
          <w:sz w:val="24"/>
          <w:szCs w:val="24"/>
        </w:rPr>
        <w:t>。</w:t>
      </w:r>
      <w:r w:rsidR="00FE2087"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5675C909"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14:paraId="7FAE3149"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w:t>
            </w:r>
            <w:r w:rsidRPr="001C1F4F">
              <w:rPr>
                <w:rFonts w:asciiTheme="minorEastAsia" w:hAnsiTheme="minorEastAsia" w:cs="Times New Roman" w:hint="eastAsia"/>
                <w:sz w:val="24"/>
                <w:szCs w:val="24"/>
              </w:rPr>
              <w:lastRenderedPageBreak/>
              <w:t>由中标人提供的则不限于如下技术文件和资料：</w:t>
            </w:r>
          </w:p>
          <w:p w14:paraId="58A5C79C"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6AE7A2E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5360919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14:paraId="3ABD3D0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14:paraId="08DABE6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14:paraId="4AC6A01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14:paraId="40F7D70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14:paraId="7F006D5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14:paraId="4E6EDDD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14:paraId="0E40A50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14:paraId="6107819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14:paraId="27CB5858" w14:textId="78035059"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58FB139C"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A70938">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A70938">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3FB11F80"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A70938" w:rsidRPr="00A70938">
              <w:rPr>
                <w:rFonts w:asciiTheme="minorEastAsia" w:hAnsiTheme="minorEastAsia" w:hint="eastAsia"/>
                <w:bCs/>
                <w:color w:val="FF0000"/>
                <w:sz w:val="24"/>
                <w:szCs w:val="24"/>
                <w:u w:val="single"/>
              </w:rPr>
              <w:t>深圳大学西丽校区医学院机能实验室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5E60FA99" w:rsidR="00FE2087" w:rsidRPr="005F25A4" w:rsidRDefault="009833D5" w:rsidP="002C52C3">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2C52C3">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w:t>
            </w:r>
            <w:proofErr w:type="gramStart"/>
            <w:r w:rsidR="009833D5" w:rsidRPr="005F25A4">
              <w:rPr>
                <w:rFonts w:asciiTheme="minorEastAsia" w:eastAsiaTheme="minorEastAsia" w:hAnsiTheme="minorEastAsia" w:hint="eastAsia"/>
                <w:sz w:val="24"/>
                <w:szCs w:val="24"/>
              </w:rPr>
              <w:t>含需要返</w:t>
            </w:r>
            <w:proofErr w:type="gramEnd"/>
            <w:r w:rsidR="009833D5" w:rsidRPr="005F25A4">
              <w:rPr>
                <w:rFonts w:asciiTheme="minorEastAsia" w:eastAsiaTheme="minorEastAsia" w:hAnsiTheme="minorEastAsia" w:hint="eastAsia"/>
                <w:sz w:val="24"/>
                <w:szCs w:val="24"/>
              </w:rPr>
              <w:t>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2CF28106"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4F56664E"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sidR="00B60772">
              <w:rPr>
                <w:rFonts w:asciiTheme="minorEastAsia" w:eastAsiaTheme="minorEastAsia" w:hAnsiTheme="minorEastAsia" w:hint="eastAsia"/>
                <w:bCs/>
                <w:color w:val="FF0000"/>
                <w:sz w:val="24"/>
                <w:szCs w:val="24"/>
              </w:rPr>
              <w:t>中标人</w:t>
            </w:r>
            <w:r w:rsidR="00170762">
              <w:rPr>
                <w:rFonts w:asciiTheme="minorEastAsia" w:eastAsiaTheme="minorEastAsia" w:hAnsiTheme="minorEastAsia" w:hint="eastAsia"/>
                <w:bCs/>
                <w:color w:val="FF0000"/>
                <w:sz w:val="24"/>
                <w:szCs w:val="24"/>
              </w:rPr>
              <w:t>需</w:t>
            </w:r>
            <w:r w:rsidR="00B60772">
              <w:rPr>
                <w:rFonts w:asciiTheme="minorEastAsia" w:eastAsiaTheme="minorEastAsia" w:hAnsiTheme="minorEastAsia" w:hint="eastAsia"/>
                <w:bCs/>
                <w:color w:val="FF0000"/>
                <w:sz w:val="24"/>
                <w:szCs w:val="24"/>
              </w:rPr>
              <w:t>支付3%质量保证金，</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5E713428"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r w:rsidR="006710B0">
              <w:rPr>
                <w:rFonts w:asciiTheme="minorEastAsia" w:eastAsiaTheme="minorEastAsia" w:hAnsiTheme="minorEastAsia" w:hint="eastAsia"/>
                <w:sz w:val="24"/>
                <w:szCs w:val="24"/>
              </w:rPr>
              <w:t>：</w:t>
            </w:r>
          </w:p>
          <w:p w14:paraId="03C7180E" w14:textId="1EA57C8A"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E449C1">
              <w:rPr>
                <w:rFonts w:asciiTheme="minorEastAsia" w:hAnsiTheme="minorEastAsia" w:cs="Times New Roman"/>
                <w:color w:val="FF0000"/>
                <w:sz w:val="24"/>
                <w:szCs w:val="24"/>
                <w:u w:val="single"/>
              </w:rPr>
              <w:t>3</w:t>
            </w:r>
            <w:r w:rsidRPr="00061924">
              <w:rPr>
                <w:rFonts w:asciiTheme="minorEastAsia" w:hAnsiTheme="minorEastAsia" w:cs="Times New Roman" w:hint="eastAsia"/>
                <w:color w:val="FF0000"/>
                <w:sz w:val="24"/>
                <w:szCs w:val="24"/>
                <w:u w:val="single"/>
              </w:rPr>
              <w:t xml:space="preserve"> 日内</w:t>
            </w:r>
            <w:r w:rsidRPr="005F25A4">
              <w:rPr>
                <w:rFonts w:asciiTheme="minorEastAsia" w:hAnsiTheme="minorEastAsia" w:cs="Times New Roman" w:hint="eastAsia"/>
                <w:sz w:val="24"/>
                <w:szCs w:val="24"/>
              </w:rPr>
              <w:t>提供现场服务，待产</w:t>
            </w:r>
            <w:proofErr w:type="gramStart"/>
            <w:r w:rsidRPr="005F25A4">
              <w:rPr>
                <w:rFonts w:asciiTheme="minorEastAsia" w:hAnsiTheme="minorEastAsia" w:cs="Times New Roman" w:hint="eastAsia"/>
                <w:sz w:val="24"/>
                <w:szCs w:val="24"/>
              </w:rPr>
              <w:t>品运</w:t>
            </w:r>
            <w:r w:rsidR="0054144C">
              <w:rPr>
                <w:rFonts w:asciiTheme="minorEastAsia" w:hAnsiTheme="minorEastAsia" w:cs="Times New Roman" w:hint="eastAsia"/>
                <w:sz w:val="24"/>
                <w:szCs w:val="24"/>
              </w:rPr>
              <w:t>行</w:t>
            </w:r>
            <w:proofErr w:type="gramEnd"/>
            <w:r w:rsidR="0054144C">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lastRenderedPageBreak/>
              <w:t>质保</w:t>
            </w:r>
            <w:r w:rsidR="007D2EFF" w:rsidRPr="0054144C">
              <w:rPr>
                <w:rFonts w:asciiTheme="minorEastAsia" w:hAnsiTheme="minorEastAsia" w:hint="eastAsia"/>
                <w:sz w:val="24"/>
                <w:szCs w:val="24"/>
              </w:rPr>
              <w:t>期后继续支持维修，并按成本价标准收取维修及零件费用。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6DB1CB4A"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2A8FF661" w:rsidR="00E449C1" w:rsidRPr="007F0633" w:rsidRDefault="007D2EFF" w:rsidP="003F7C06">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rsidP="009017B0">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2"/>
      <w:bookmarkEnd w:id="3"/>
      <w:bookmarkEnd w:id="4"/>
      <w:bookmarkEnd w:id="5"/>
      <w:bookmarkEnd w:id="6"/>
      <w:bookmarkEnd w:id="7"/>
      <w:bookmarkEnd w:id="8"/>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9" w:name="_Toc5575657"/>
      <w:bookmarkStart w:id="10" w:name="_Toc5578720"/>
      <w:bookmarkStart w:id="11" w:name="_Toc20145006"/>
      <w:bookmarkStart w:id="12" w:name="_Toc20564552"/>
      <w:bookmarkStart w:id="13" w:name="_Toc20564640"/>
      <w:bookmarkStart w:id="14"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5"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5"/>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6" w:name="_Toc389572894"/>
      <w:bookmarkEnd w:id="9"/>
      <w:bookmarkEnd w:id="10"/>
      <w:bookmarkEnd w:id="11"/>
      <w:bookmarkEnd w:id="12"/>
      <w:bookmarkEnd w:id="13"/>
      <w:bookmarkEnd w:id="14"/>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6"/>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7" w:name="_Toc20145008"/>
      <w:bookmarkStart w:id="18" w:name="_Toc20564554"/>
      <w:bookmarkStart w:id="19" w:name="_Toc20564642"/>
      <w:bookmarkStart w:id="20" w:name="_Toc5575660"/>
      <w:bookmarkStart w:id="21"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7"/>
    <w:bookmarkEnd w:id="18"/>
    <w:bookmarkEnd w:id="19"/>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2" w:name="_Toc318878964"/>
      <w:bookmarkStart w:id="23"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2"/>
      <w:bookmarkEnd w:id="23"/>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4" w:name="_Toc318878965"/>
      <w:bookmarkStart w:id="25"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4"/>
      <w:bookmarkEnd w:id="25"/>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6" w:name="_Toc155751975"/>
      <w:bookmarkStart w:id="27" w:name="_Toc318878966"/>
      <w:bookmarkStart w:id="28" w:name="_Toc374439145"/>
      <w:r w:rsidRPr="006700D0">
        <w:rPr>
          <w:rFonts w:asciiTheme="minorEastAsia" w:eastAsiaTheme="minorEastAsia" w:hAnsiTheme="minorEastAsia" w:hint="eastAsia"/>
          <w:kern w:val="0"/>
        </w:rPr>
        <w:lastRenderedPageBreak/>
        <w:t>十三、技术规格偏离表</w:t>
      </w:r>
      <w:bookmarkEnd w:id="26"/>
      <w:bookmarkEnd w:id="27"/>
      <w:bookmarkEnd w:id="28"/>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5"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5"/>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6" w:name="_Toc49329276"/>
      <w:bookmarkStart w:id="37" w:name="_Toc389572906"/>
      <w:bookmarkEnd w:id="29"/>
      <w:bookmarkEnd w:id="30"/>
      <w:bookmarkEnd w:id="31"/>
      <w:bookmarkEnd w:id="32"/>
      <w:bookmarkEnd w:id="33"/>
      <w:bookmarkEnd w:id="34"/>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8" w:name="_Toc318878912"/>
      <w:bookmarkStart w:id="39" w:name="_Toc374439090"/>
      <w:bookmarkEnd w:id="36"/>
      <w:bookmarkEnd w:id="37"/>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8"/>
    <w:bookmarkEnd w:id="39"/>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6700D0">
        <w:rPr>
          <w:rFonts w:asciiTheme="minorEastAsia" w:hAnsiTheme="minorEastAsia" w:hint="eastAsia"/>
          <w:szCs w:val="21"/>
        </w:rPr>
        <w:t>2．定义</w:t>
      </w:r>
      <w:bookmarkEnd w:id="40"/>
      <w:bookmarkEnd w:id="41"/>
      <w:bookmarkEnd w:id="42"/>
      <w:bookmarkEnd w:id="43"/>
      <w:bookmarkEnd w:id="44"/>
      <w:bookmarkEnd w:id="45"/>
      <w:bookmarkEnd w:id="46"/>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6700D0">
        <w:rPr>
          <w:rFonts w:asciiTheme="minorEastAsia" w:eastAsiaTheme="minorEastAsia" w:hAnsiTheme="minorEastAsia" w:hint="eastAsia"/>
          <w:sz w:val="28"/>
          <w:szCs w:val="28"/>
        </w:rPr>
        <w:t>第七章 招标文件</w:t>
      </w:r>
      <w:bookmarkEnd w:id="55"/>
      <w:bookmarkEnd w:id="56"/>
      <w:bookmarkEnd w:id="57"/>
      <w:bookmarkEnd w:id="58"/>
      <w:bookmarkEnd w:id="59"/>
      <w:bookmarkEnd w:id="60"/>
    </w:p>
    <w:p w14:paraId="159E3F67" w14:textId="77777777" w:rsidR="00FE2087" w:rsidRPr="006700D0" w:rsidRDefault="00FE2087" w:rsidP="00272909">
      <w:pPr>
        <w:spacing w:line="360" w:lineRule="auto"/>
        <w:rPr>
          <w:rFonts w:asciiTheme="minorEastAsia" w:hAnsiTheme="minorEastAsia"/>
          <w:szCs w:val="21"/>
        </w:rPr>
      </w:pPr>
      <w:bookmarkStart w:id="61" w:name="_Toc73517649"/>
      <w:bookmarkStart w:id="62" w:name="_Toc73518127"/>
      <w:bookmarkStart w:id="63" w:name="_Toc73521557"/>
      <w:bookmarkStart w:id="64" w:name="_Toc73521645"/>
      <w:bookmarkStart w:id="65" w:name="_Toc100052374"/>
      <w:r w:rsidRPr="006700D0">
        <w:rPr>
          <w:rFonts w:asciiTheme="minorEastAsia" w:hAnsiTheme="minorEastAsia" w:hint="eastAsia"/>
          <w:szCs w:val="21"/>
        </w:rPr>
        <w:t>3．招标文件的编制与组成</w:t>
      </w:r>
      <w:bookmarkEnd w:id="61"/>
      <w:bookmarkEnd w:id="62"/>
      <w:bookmarkEnd w:id="63"/>
      <w:bookmarkEnd w:id="64"/>
      <w:bookmarkEnd w:id="65"/>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6"/>
      <w:bookmarkEnd w:id="67"/>
      <w:bookmarkEnd w:id="68"/>
      <w:bookmarkEnd w:id="69"/>
      <w:bookmarkEnd w:id="70"/>
      <w:bookmarkEnd w:id="71"/>
      <w:bookmarkEnd w:id="72"/>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3"/>
      <w:bookmarkEnd w:id="74"/>
      <w:bookmarkEnd w:id="75"/>
      <w:bookmarkEnd w:id="76"/>
      <w:bookmarkEnd w:id="77"/>
      <w:bookmarkEnd w:id="78"/>
      <w:bookmarkEnd w:id="79"/>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1"/>
      <w:bookmarkEnd w:id="82"/>
      <w:bookmarkEnd w:id="83"/>
      <w:bookmarkEnd w:id="84"/>
      <w:bookmarkEnd w:id="85"/>
      <w:bookmarkEnd w:id="86"/>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7"/>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8"/>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6700D0">
        <w:rPr>
          <w:rFonts w:asciiTheme="minorEastAsia" w:hAnsiTheme="minorEastAsia" w:hint="eastAsia"/>
          <w:szCs w:val="21"/>
        </w:rPr>
        <w:t>其它资料</w:t>
      </w:r>
      <w:bookmarkEnd w:id="89"/>
      <w:bookmarkEnd w:id="90"/>
      <w:bookmarkEnd w:id="91"/>
      <w:bookmarkEnd w:id="9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3"/>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4"/>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5" w:name="_Toc82940129"/>
      <w:bookmarkStart w:id="96" w:name="_Toc49844084"/>
      <w:r w:rsidRPr="006700D0">
        <w:rPr>
          <w:rFonts w:asciiTheme="minorEastAsia" w:hAnsiTheme="minorEastAsia" w:hint="eastAsia"/>
          <w:szCs w:val="21"/>
        </w:rPr>
        <w:t>两个以上</w:t>
      </w:r>
      <w:bookmarkEnd w:id="95"/>
      <w:bookmarkEnd w:id="96"/>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7"/>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8"/>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99"/>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0"/>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1"/>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2" w:name="_Toc318878935"/>
      <w:bookmarkStart w:id="103" w:name="_Toc374439113"/>
      <w:r w:rsidRPr="006700D0">
        <w:rPr>
          <w:rFonts w:asciiTheme="minorEastAsia" w:hAnsiTheme="minorEastAsia" w:hint="eastAsia"/>
          <w:b/>
          <w:szCs w:val="21"/>
        </w:rPr>
        <w:t>15 投标文件的密封</w:t>
      </w:r>
      <w:bookmarkEnd w:id="102"/>
      <w:bookmarkEnd w:id="103"/>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4" w:name="_Toc318878936"/>
      <w:bookmarkStart w:id="105" w:name="_Toc374439114"/>
      <w:r w:rsidRPr="006700D0">
        <w:rPr>
          <w:rFonts w:asciiTheme="minorEastAsia" w:hAnsiTheme="minorEastAsia" w:cs="Times New Roman" w:hint="eastAsia"/>
          <w:b/>
          <w:szCs w:val="21"/>
        </w:rPr>
        <w:t>16 投标无效</w:t>
      </w:r>
      <w:bookmarkEnd w:id="104"/>
      <w:bookmarkEnd w:id="105"/>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6700D0">
        <w:rPr>
          <w:rFonts w:asciiTheme="minorEastAsia" w:eastAsiaTheme="minorEastAsia" w:hAnsiTheme="minorEastAsia" w:hint="eastAsia"/>
          <w:sz w:val="28"/>
          <w:szCs w:val="28"/>
        </w:rPr>
        <w:t>第九章 投标文件</w:t>
      </w:r>
      <w:bookmarkEnd w:id="106"/>
      <w:bookmarkEnd w:id="107"/>
      <w:bookmarkEnd w:id="108"/>
      <w:bookmarkEnd w:id="109"/>
      <w:bookmarkEnd w:id="110"/>
      <w:bookmarkEnd w:id="111"/>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6700D0">
        <w:rPr>
          <w:rFonts w:asciiTheme="minorEastAsia" w:eastAsiaTheme="minorEastAsia" w:hAnsiTheme="minorEastAsia"/>
          <w:b/>
          <w:sz w:val="21"/>
          <w:szCs w:val="21"/>
        </w:rPr>
        <w:t>17  投标文件的密封和标记</w:t>
      </w:r>
      <w:bookmarkEnd w:id="112"/>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0" w:name="_Toc332634193"/>
      <w:r w:rsidRPr="006700D0">
        <w:rPr>
          <w:rFonts w:asciiTheme="minorEastAsia" w:eastAsiaTheme="minorEastAsia" w:hAnsiTheme="minorEastAsia"/>
          <w:b/>
          <w:sz w:val="21"/>
          <w:szCs w:val="21"/>
        </w:rPr>
        <w:t>18  投标截止期</w:t>
      </w:r>
      <w:bookmarkEnd w:id="120"/>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4"/>
      <w:r w:rsidRPr="006700D0">
        <w:rPr>
          <w:rFonts w:asciiTheme="minorEastAsia" w:eastAsiaTheme="minorEastAsia" w:hAnsiTheme="minorEastAsia"/>
          <w:b/>
          <w:sz w:val="21"/>
          <w:szCs w:val="21"/>
        </w:rPr>
        <w:t>19  迟交的投标文件</w:t>
      </w:r>
      <w:bookmarkEnd w:id="121"/>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5"/>
      <w:r w:rsidRPr="006700D0">
        <w:rPr>
          <w:rFonts w:asciiTheme="minorEastAsia" w:eastAsiaTheme="minorEastAsia" w:hAnsiTheme="minorEastAsia"/>
          <w:b/>
          <w:sz w:val="21"/>
          <w:szCs w:val="21"/>
        </w:rPr>
        <w:t>20  投标文件的修改与撤回</w:t>
      </w:r>
      <w:bookmarkEnd w:id="122"/>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6700D0">
        <w:rPr>
          <w:rFonts w:asciiTheme="minorEastAsia" w:eastAsiaTheme="minorEastAsia" w:hAnsiTheme="minorEastAsia" w:hint="eastAsia"/>
          <w:sz w:val="28"/>
          <w:szCs w:val="28"/>
        </w:rPr>
        <w:t>第十章 开标</w:t>
      </w:r>
      <w:bookmarkEnd w:id="123"/>
      <w:bookmarkEnd w:id="124"/>
      <w:bookmarkEnd w:id="125"/>
      <w:bookmarkEnd w:id="126"/>
      <w:bookmarkEnd w:id="127"/>
      <w:bookmarkEnd w:id="128"/>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6700D0">
        <w:rPr>
          <w:rFonts w:asciiTheme="minorEastAsia" w:hAnsiTheme="minorEastAsia" w:hint="eastAsia"/>
          <w:szCs w:val="21"/>
        </w:rPr>
        <w:t>21．开标</w:t>
      </w:r>
      <w:bookmarkEnd w:id="129"/>
      <w:bookmarkEnd w:id="130"/>
      <w:bookmarkEnd w:id="131"/>
      <w:bookmarkEnd w:id="132"/>
      <w:bookmarkEnd w:id="133"/>
      <w:bookmarkEnd w:id="134"/>
      <w:bookmarkEnd w:id="135"/>
    </w:p>
    <w:p w14:paraId="07B14334" w14:textId="77777777" w:rsidR="00FE2087" w:rsidRPr="006700D0" w:rsidRDefault="00FE2087" w:rsidP="00272909">
      <w:pPr>
        <w:spacing w:line="360" w:lineRule="auto"/>
        <w:rPr>
          <w:rFonts w:asciiTheme="minorEastAsia" w:hAnsiTheme="minorEastAsia"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3" w:name="_Toc332634199"/>
      <w:r w:rsidRPr="006700D0">
        <w:rPr>
          <w:rFonts w:asciiTheme="minorEastAsia" w:eastAsiaTheme="minorEastAsia" w:hAnsiTheme="minorEastAsia"/>
          <w:b/>
          <w:sz w:val="21"/>
          <w:szCs w:val="21"/>
        </w:rPr>
        <w:t>22  投标文件的澄清</w:t>
      </w:r>
      <w:bookmarkEnd w:id="143"/>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6"/>
      <w:r w:rsidRPr="006700D0">
        <w:rPr>
          <w:rFonts w:asciiTheme="minorEastAsia" w:eastAsiaTheme="minorEastAsia" w:hAnsiTheme="minorEastAsia"/>
          <w:b/>
          <w:sz w:val="21"/>
          <w:szCs w:val="21"/>
        </w:rPr>
        <w:t>23  评标</w:t>
      </w:r>
      <w:bookmarkEnd w:id="144"/>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74439125"/>
      <w:r w:rsidRPr="006700D0">
        <w:rPr>
          <w:rFonts w:asciiTheme="minorEastAsia" w:eastAsiaTheme="minorEastAsia" w:hAnsiTheme="minorEastAsia"/>
          <w:b/>
          <w:sz w:val="21"/>
          <w:szCs w:val="21"/>
        </w:rPr>
        <w:t>25 中标候选人的推荐和确定</w:t>
      </w:r>
      <w:bookmarkEnd w:id="145"/>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6" w:name="_Toc318878939"/>
      <w:bookmarkStart w:id="14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6"/>
      <w:bookmarkEnd w:id="147"/>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8" w:name="_Toc169001299"/>
      <w:r w:rsidRPr="006700D0">
        <w:rPr>
          <w:rFonts w:asciiTheme="minorEastAsia" w:hAnsiTheme="minorEastAsia" w:hint="eastAsia"/>
          <w:b/>
          <w:szCs w:val="21"/>
        </w:rPr>
        <w:t xml:space="preserve">26 </w:t>
      </w:r>
      <w:bookmarkStart w:id="149" w:name="_Toc318878940"/>
      <w:bookmarkStart w:id="150" w:name="_Toc374439118"/>
      <w:r w:rsidRPr="006700D0">
        <w:rPr>
          <w:rFonts w:asciiTheme="minorEastAsia" w:hAnsiTheme="minorEastAsia" w:hint="eastAsia"/>
          <w:b/>
          <w:szCs w:val="21"/>
        </w:rPr>
        <w:t>招标机构工作人员纪律与保密</w:t>
      </w:r>
      <w:bookmarkEnd w:id="149"/>
      <w:bookmarkEnd w:id="150"/>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1" w:name="_Toc318878941"/>
      <w:bookmarkStart w:id="152" w:name="_Toc374439119"/>
      <w:r w:rsidRPr="006700D0">
        <w:rPr>
          <w:rFonts w:asciiTheme="minorEastAsia" w:hAnsiTheme="minorEastAsia" w:hint="eastAsia"/>
          <w:b/>
          <w:szCs w:val="21"/>
        </w:rPr>
        <w:t>评标委员会的纪律与保密</w:t>
      </w:r>
      <w:bookmarkEnd w:id="151"/>
      <w:bookmarkEnd w:id="152"/>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3" w:name="_Toc49159975"/>
      <w:bookmarkStart w:id="154" w:name="_Toc49844104"/>
      <w:bookmarkStart w:id="155" w:name="_Toc82940149"/>
      <w:r w:rsidRPr="006700D0">
        <w:rPr>
          <w:rFonts w:asciiTheme="minorEastAsia" w:hAnsiTheme="minorEastAsia" w:hint="eastAsia"/>
          <w:szCs w:val="21"/>
        </w:rPr>
        <w:t>露给投标</w:t>
      </w:r>
      <w:bookmarkEnd w:id="153"/>
      <w:bookmarkEnd w:id="154"/>
      <w:bookmarkEnd w:id="155"/>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6700D0">
        <w:rPr>
          <w:rFonts w:asciiTheme="minorEastAsia" w:hAnsiTheme="minorEastAsia"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00D0">
        <w:rPr>
          <w:rFonts w:asciiTheme="minorEastAsia" w:hAnsiTheme="minorEastAsia" w:hint="eastAsia"/>
          <w:szCs w:val="21"/>
        </w:rPr>
        <w:t>主管</w:t>
      </w:r>
      <w:bookmarkEnd w:id="171"/>
      <w:bookmarkEnd w:id="172"/>
      <w:bookmarkEnd w:id="173"/>
      <w:bookmarkEnd w:id="174"/>
      <w:bookmarkEnd w:id="175"/>
      <w:r w:rsidRPr="006700D0">
        <w:rPr>
          <w:rFonts w:asciiTheme="minorEastAsia" w:hAnsiTheme="minorEastAsia" w:hint="eastAsia"/>
          <w:szCs w:val="21"/>
        </w:rPr>
        <w:t>部</w:t>
      </w:r>
      <w:bookmarkStart w:id="176" w:name="_Toc48707759"/>
      <w:bookmarkStart w:id="177" w:name="_Toc49159977"/>
      <w:bookmarkStart w:id="178" w:name="_Toc49844106"/>
      <w:bookmarkStart w:id="179" w:name="_Toc82940151"/>
      <w:r w:rsidRPr="006700D0">
        <w:rPr>
          <w:rFonts w:asciiTheme="minorEastAsia" w:hAnsiTheme="minorEastAsia" w:hint="eastAsia"/>
          <w:szCs w:val="21"/>
        </w:rPr>
        <w:t>门和有关部门的</w:t>
      </w:r>
      <w:bookmarkEnd w:id="176"/>
      <w:bookmarkEnd w:id="177"/>
      <w:bookmarkEnd w:id="178"/>
      <w:bookmarkEnd w:id="179"/>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0" w:name="_Toc318878942"/>
      <w:bookmarkStart w:id="181" w:name="_Toc374439120"/>
      <w:r w:rsidRPr="006700D0">
        <w:rPr>
          <w:rFonts w:asciiTheme="minorEastAsia" w:hAnsiTheme="minorEastAsia" w:hint="eastAsia"/>
          <w:b/>
          <w:szCs w:val="21"/>
        </w:rPr>
        <w:t>28  投标人纪律</w:t>
      </w:r>
      <w:bookmarkEnd w:id="148"/>
      <w:bookmarkEnd w:id="180"/>
      <w:bookmarkEnd w:id="181"/>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2"/>
      <w:bookmarkEnd w:id="183"/>
      <w:bookmarkEnd w:id="184"/>
      <w:bookmarkEnd w:id="185"/>
      <w:bookmarkEnd w:id="186"/>
      <w:r w:rsidRPr="006700D0">
        <w:rPr>
          <w:rFonts w:asciiTheme="minorEastAsia" w:hAnsiTheme="minorEastAsia" w:hint="eastAsia"/>
          <w:szCs w:val="21"/>
        </w:rPr>
        <w:t>采</w:t>
      </w:r>
      <w:bookmarkStart w:id="187" w:name="_Toc49844098"/>
      <w:bookmarkStart w:id="188" w:name="_Toc82940143"/>
      <w:r w:rsidRPr="006700D0">
        <w:rPr>
          <w:rFonts w:asciiTheme="minorEastAsia" w:hAnsiTheme="minorEastAsia" w:hint="eastAsia"/>
          <w:szCs w:val="21"/>
        </w:rPr>
        <w:t>用不</w:t>
      </w:r>
      <w:bookmarkEnd w:id="187"/>
      <w:bookmarkEnd w:id="18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89" w:name="_Toc318878948"/>
      <w:bookmarkStart w:id="190" w:name="_Toc374439126"/>
      <w:r w:rsidRPr="006700D0">
        <w:rPr>
          <w:rFonts w:asciiTheme="minorEastAsia" w:hAnsiTheme="minorEastAsia" w:cs="Times New Roman" w:hint="eastAsia"/>
          <w:b/>
          <w:sz w:val="24"/>
          <w:szCs w:val="24"/>
        </w:rPr>
        <w:t>第十二章  结果公示/质疑/投诉</w:t>
      </w:r>
      <w:bookmarkEnd w:id="189"/>
      <w:bookmarkEnd w:id="190"/>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1" w:name="_Toc318878949"/>
      <w:bookmarkStart w:id="192" w:name="_Toc374439127"/>
      <w:r w:rsidRPr="006700D0">
        <w:rPr>
          <w:rFonts w:asciiTheme="minorEastAsia" w:hAnsiTheme="minorEastAsia" w:cs="Times New Roman" w:hint="eastAsia"/>
          <w:b/>
          <w:sz w:val="24"/>
          <w:szCs w:val="24"/>
        </w:rPr>
        <w:t>31 招标人确认招标结果</w:t>
      </w:r>
      <w:bookmarkEnd w:id="191"/>
      <w:bookmarkEnd w:id="192"/>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50"/>
      <w:bookmarkStart w:id="194" w:name="_Toc374439128"/>
      <w:r w:rsidRPr="006700D0">
        <w:rPr>
          <w:rFonts w:asciiTheme="minorEastAsia" w:hAnsiTheme="minorEastAsia" w:cs="Times New Roman" w:hint="eastAsia"/>
          <w:b/>
          <w:sz w:val="24"/>
          <w:szCs w:val="24"/>
        </w:rPr>
        <w:t>32 发放中标通知书</w:t>
      </w:r>
      <w:bookmarkEnd w:id="193"/>
      <w:bookmarkEnd w:id="194"/>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1"/>
      <w:bookmarkStart w:id="196" w:name="_Toc374439129"/>
      <w:r w:rsidRPr="006700D0">
        <w:rPr>
          <w:rFonts w:asciiTheme="minorEastAsia" w:hAnsiTheme="minorEastAsia" w:cs="Times New Roman" w:hint="eastAsia"/>
          <w:b/>
          <w:sz w:val="24"/>
          <w:szCs w:val="24"/>
        </w:rPr>
        <w:t>33 合同签署</w:t>
      </w:r>
      <w:bookmarkEnd w:id="195"/>
      <w:bookmarkEnd w:id="196"/>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169001318"/>
      <w:r w:rsidRPr="006700D0">
        <w:rPr>
          <w:rFonts w:asciiTheme="minorEastAsia" w:hAnsiTheme="minorEastAsia" w:cs="Times New Roman" w:hint="eastAsia"/>
          <w:b/>
          <w:sz w:val="24"/>
          <w:szCs w:val="24"/>
        </w:rPr>
        <w:t xml:space="preserve">34 </w:t>
      </w:r>
      <w:bookmarkStart w:id="198" w:name="_Toc318878952"/>
      <w:bookmarkStart w:id="199" w:name="_Toc374439130"/>
      <w:r w:rsidRPr="006700D0">
        <w:rPr>
          <w:rFonts w:asciiTheme="minorEastAsia" w:hAnsiTheme="minorEastAsia" w:cs="Times New Roman" w:hint="eastAsia"/>
          <w:b/>
          <w:sz w:val="24"/>
          <w:szCs w:val="24"/>
        </w:rPr>
        <w:t>其它</w:t>
      </w:r>
      <w:bookmarkEnd w:id="198"/>
      <w:bookmarkEnd w:id="199"/>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7"/>
      <w:bookmarkEnd w:id="138"/>
      <w:bookmarkEnd w:id="139"/>
      <w:bookmarkEnd w:id="140"/>
      <w:bookmarkEnd w:id="141"/>
      <w:bookmarkEnd w:id="142"/>
      <w:bookmarkEnd w:id="197"/>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C37A4" w14:textId="77777777" w:rsidR="00F94431" w:rsidRDefault="00F94431" w:rsidP="00FE2087">
      <w:r>
        <w:separator/>
      </w:r>
    </w:p>
  </w:endnote>
  <w:endnote w:type="continuationSeparator" w:id="0">
    <w:p w14:paraId="5D079E9C" w14:textId="77777777" w:rsidR="00F94431" w:rsidRDefault="00F94431"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2B658257" w:rsidR="00A70938" w:rsidRDefault="00A70938">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6F51C6">
              <w:rPr>
                <w:rFonts w:asciiTheme="minorEastAsia" w:hAnsiTheme="minorEastAsia"/>
                <w:b/>
                <w:bCs/>
                <w:noProof/>
                <w:sz w:val="21"/>
                <w:szCs w:val="21"/>
              </w:rPr>
              <w:t>21</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6F51C6">
              <w:rPr>
                <w:rFonts w:asciiTheme="minorEastAsia" w:hAnsiTheme="minorEastAsia"/>
                <w:b/>
                <w:bCs/>
                <w:noProof/>
                <w:sz w:val="21"/>
                <w:szCs w:val="21"/>
              </w:rPr>
              <w:t>69</w:t>
            </w:r>
            <w:r w:rsidRPr="005F25A4">
              <w:rPr>
                <w:rFonts w:asciiTheme="minorEastAsia" w:hAnsiTheme="minorEastAsia"/>
                <w:b/>
                <w:bCs/>
                <w:sz w:val="21"/>
                <w:szCs w:val="21"/>
              </w:rPr>
              <w:fldChar w:fldCharType="end"/>
            </w:r>
          </w:p>
        </w:sdtContent>
      </w:sdt>
    </w:sdtContent>
  </w:sdt>
  <w:p w14:paraId="7099946A" w14:textId="77777777" w:rsidR="00A70938" w:rsidRDefault="00A709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96F0" w14:textId="77777777" w:rsidR="00F94431" w:rsidRDefault="00F94431" w:rsidP="00FE2087">
      <w:r>
        <w:separator/>
      </w:r>
    </w:p>
  </w:footnote>
  <w:footnote w:type="continuationSeparator" w:id="0">
    <w:p w14:paraId="7FE65737" w14:textId="77777777" w:rsidR="00F94431" w:rsidRDefault="00F94431"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2B34C23D" w:rsidR="00A70938" w:rsidRPr="005F25A4" w:rsidRDefault="00A70938">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Pr>
        <w:rFonts w:asciiTheme="minorEastAsia" w:hAnsiTheme="minorEastAsia"/>
        <w:sz w:val="21"/>
      </w:rPr>
      <w:t>SZUCG20170105EQ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EEDE5A1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0982774"/>
    <w:multiLevelType w:val="hybridMultilevel"/>
    <w:tmpl w:val="1B4A5DE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C06A4F"/>
    <w:multiLevelType w:val="hybridMultilevel"/>
    <w:tmpl w:val="2E54D58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72718"/>
    <w:multiLevelType w:val="hybridMultilevel"/>
    <w:tmpl w:val="090A0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8">
    <w:nsid w:val="6DD7163C"/>
    <w:multiLevelType w:val="hybridMultilevel"/>
    <w:tmpl w:val="F8C40C14"/>
    <w:lvl w:ilvl="0" w:tplc="88FC9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4">
    <w:nsid w:val="764D4038"/>
    <w:multiLevelType w:val="hybridMultilevel"/>
    <w:tmpl w:val="CFD22C08"/>
    <w:lvl w:ilvl="0" w:tplc="624C556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6">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3"/>
  </w:num>
  <w:num w:numId="2">
    <w:abstractNumId w:val="2"/>
  </w:num>
  <w:num w:numId="3">
    <w:abstractNumId w:val="3"/>
  </w:num>
  <w:num w:numId="4">
    <w:abstractNumId w:val="1"/>
  </w:num>
  <w:num w:numId="5">
    <w:abstractNumId w:val="47"/>
  </w:num>
  <w:num w:numId="6">
    <w:abstractNumId w:val="22"/>
  </w:num>
  <w:num w:numId="7">
    <w:abstractNumId w:val="9"/>
  </w:num>
  <w:num w:numId="8">
    <w:abstractNumId w:val="42"/>
  </w:num>
  <w:num w:numId="9">
    <w:abstractNumId w:val="26"/>
  </w:num>
  <w:num w:numId="10">
    <w:abstractNumId w:val="43"/>
  </w:num>
  <w:num w:numId="11">
    <w:abstractNumId w:val="21"/>
  </w:num>
  <w:num w:numId="12">
    <w:abstractNumId w:val="29"/>
  </w:num>
  <w:num w:numId="13">
    <w:abstractNumId w:val="10"/>
  </w:num>
  <w:num w:numId="14">
    <w:abstractNumId w:val="12"/>
  </w:num>
  <w:num w:numId="15">
    <w:abstractNumId w:val="41"/>
  </w:num>
  <w:num w:numId="16">
    <w:abstractNumId w:val="40"/>
  </w:num>
  <w:num w:numId="17">
    <w:abstractNumId w:val="16"/>
  </w:num>
  <w:num w:numId="18">
    <w:abstractNumId w:val="55"/>
  </w:num>
  <w:num w:numId="19">
    <w:abstractNumId w:val="7"/>
  </w:num>
  <w:num w:numId="20">
    <w:abstractNumId w:val="27"/>
  </w:num>
  <w:num w:numId="21">
    <w:abstractNumId w:val="28"/>
  </w:num>
  <w:num w:numId="22">
    <w:abstractNumId w:val="52"/>
  </w:num>
  <w:num w:numId="23">
    <w:abstractNumId w:val="24"/>
  </w:num>
  <w:num w:numId="24">
    <w:abstractNumId w:val="23"/>
  </w:num>
  <w:num w:numId="25">
    <w:abstractNumId w:val="51"/>
  </w:num>
  <w:num w:numId="26">
    <w:abstractNumId w:val="45"/>
  </w:num>
  <w:num w:numId="27">
    <w:abstractNumId w:val="33"/>
  </w:num>
  <w:num w:numId="28">
    <w:abstractNumId w:val="36"/>
  </w:num>
  <w:num w:numId="29">
    <w:abstractNumId w:val="57"/>
  </w:num>
  <w:num w:numId="30">
    <w:abstractNumId w:val="46"/>
  </w:num>
  <w:num w:numId="31">
    <w:abstractNumId w:val="44"/>
  </w:num>
  <w:num w:numId="32">
    <w:abstractNumId w:val="5"/>
  </w:num>
  <w:num w:numId="33">
    <w:abstractNumId w:val="37"/>
  </w:num>
  <w:num w:numId="34">
    <w:abstractNumId w:val="0"/>
  </w:num>
  <w:num w:numId="35">
    <w:abstractNumId w:val="15"/>
  </w:num>
  <w:num w:numId="36">
    <w:abstractNumId w:val="56"/>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50"/>
  </w:num>
  <w:num w:numId="40">
    <w:abstractNumId w:val="49"/>
  </w:num>
  <w:num w:numId="41">
    <w:abstractNumId w:val="14"/>
  </w:num>
  <w:num w:numId="42">
    <w:abstractNumId w:val="35"/>
  </w:num>
  <w:num w:numId="43">
    <w:abstractNumId w:val="34"/>
  </w:num>
  <w:num w:numId="44">
    <w:abstractNumId w:val="38"/>
  </w:num>
  <w:num w:numId="45">
    <w:abstractNumId w:val="11"/>
  </w:num>
  <w:num w:numId="46">
    <w:abstractNumId w:val="31"/>
  </w:num>
  <w:num w:numId="47">
    <w:abstractNumId w:val="19"/>
  </w:num>
  <w:num w:numId="48">
    <w:abstractNumId w:val="13"/>
  </w:num>
  <w:num w:numId="49">
    <w:abstractNumId w:val="4"/>
  </w:num>
  <w:num w:numId="50">
    <w:abstractNumId w:val="6"/>
  </w:num>
  <w:num w:numId="51">
    <w:abstractNumId w:val="25"/>
  </w:num>
  <w:num w:numId="52">
    <w:abstractNumId w:val="20"/>
  </w:num>
  <w:num w:numId="53">
    <w:abstractNumId w:val="30"/>
  </w:num>
  <w:num w:numId="54">
    <w:abstractNumId w:val="8"/>
  </w:num>
  <w:num w:numId="55">
    <w:abstractNumId w:val="39"/>
  </w:num>
  <w:num w:numId="56">
    <w:abstractNumId w:val="17"/>
  </w:num>
  <w:num w:numId="57">
    <w:abstractNumId w:val="32"/>
  </w:num>
  <w:num w:numId="58">
    <w:abstractNumId w:val="54"/>
  </w:num>
  <w:num w:numId="59">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33F5C"/>
    <w:rsid w:val="000544A1"/>
    <w:rsid w:val="00061924"/>
    <w:rsid w:val="000845E5"/>
    <w:rsid w:val="000C167C"/>
    <w:rsid w:val="000D5CE9"/>
    <w:rsid w:val="000F28E4"/>
    <w:rsid w:val="001439FC"/>
    <w:rsid w:val="00170762"/>
    <w:rsid w:val="001809B3"/>
    <w:rsid w:val="00187FE0"/>
    <w:rsid w:val="001C1F4F"/>
    <w:rsid w:val="001D748E"/>
    <w:rsid w:val="001F3AFA"/>
    <w:rsid w:val="00234FD7"/>
    <w:rsid w:val="00235AF4"/>
    <w:rsid w:val="00250478"/>
    <w:rsid w:val="0025682C"/>
    <w:rsid w:val="0026547F"/>
    <w:rsid w:val="0027007E"/>
    <w:rsid w:val="00272909"/>
    <w:rsid w:val="00286173"/>
    <w:rsid w:val="002B57AE"/>
    <w:rsid w:val="002B70B0"/>
    <w:rsid w:val="002C52C3"/>
    <w:rsid w:val="00326F99"/>
    <w:rsid w:val="00344B00"/>
    <w:rsid w:val="00384EAC"/>
    <w:rsid w:val="003A723C"/>
    <w:rsid w:val="003D7E8B"/>
    <w:rsid w:val="003F7C06"/>
    <w:rsid w:val="00410384"/>
    <w:rsid w:val="0041702F"/>
    <w:rsid w:val="004710C4"/>
    <w:rsid w:val="004A4271"/>
    <w:rsid w:val="00514BC5"/>
    <w:rsid w:val="00530400"/>
    <w:rsid w:val="0054144C"/>
    <w:rsid w:val="00546E45"/>
    <w:rsid w:val="00564B4F"/>
    <w:rsid w:val="00574DFF"/>
    <w:rsid w:val="00592BCC"/>
    <w:rsid w:val="005A6DF4"/>
    <w:rsid w:val="005D1604"/>
    <w:rsid w:val="005F25A4"/>
    <w:rsid w:val="005F274C"/>
    <w:rsid w:val="006210F9"/>
    <w:rsid w:val="006241D1"/>
    <w:rsid w:val="006700D0"/>
    <w:rsid w:val="006710B0"/>
    <w:rsid w:val="0068354F"/>
    <w:rsid w:val="006A0F41"/>
    <w:rsid w:val="006E3BFF"/>
    <w:rsid w:val="006F2F3C"/>
    <w:rsid w:val="006F51C6"/>
    <w:rsid w:val="006F7671"/>
    <w:rsid w:val="00730A2A"/>
    <w:rsid w:val="00736EAD"/>
    <w:rsid w:val="007413E4"/>
    <w:rsid w:val="007472D0"/>
    <w:rsid w:val="00753134"/>
    <w:rsid w:val="007D2EFF"/>
    <w:rsid w:val="007E25A4"/>
    <w:rsid w:val="007E39A9"/>
    <w:rsid w:val="007F0633"/>
    <w:rsid w:val="007F5A28"/>
    <w:rsid w:val="007F6E7D"/>
    <w:rsid w:val="00802134"/>
    <w:rsid w:val="0082381C"/>
    <w:rsid w:val="008405CF"/>
    <w:rsid w:val="00855D06"/>
    <w:rsid w:val="00863FA0"/>
    <w:rsid w:val="008642A1"/>
    <w:rsid w:val="00872FE0"/>
    <w:rsid w:val="00877B74"/>
    <w:rsid w:val="008A26F3"/>
    <w:rsid w:val="008B5153"/>
    <w:rsid w:val="008F16EE"/>
    <w:rsid w:val="008F4597"/>
    <w:rsid w:val="009017B0"/>
    <w:rsid w:val="00923880"/>
    <w:rsid w:val="00970327"/>
    <w:rsid w:val="009833D5"/>
    <w:rsid w:val="009C7DC4"/>
    <w:rsid w:val="009E3908"/>
    <w:rsid w:val="009E479A"/>
    <w:rsid w:val="00A636C3"/>
    <w:rsid w:val="00A6562E"/>
    <w:rsid w:val="00A70938"/>
    <w:rsid w:val="00A945EF"/>
    <w:rsid w:val="00AB1CAE"/>
    <w:rsid w:val="00AB7F87"/>
    <w:rsid w:val="00B00198"/>
    <w:rsid w:val="00B160FF"/>
    <w:rsid w:val="00B56B49"/>
    <w:rsid w:val="00B60772"/>
    <w:rsid w:val="00B756B8"/>
    <w:rsid w:val="00B92619"/>
    <w:rsid w:val="00B938B3"/>
    <w:rsid w:val="00BA18C8"/>
    <w:rsid w:val="00BB6143"/>
    <w:rsid w:val="00BC4166"/>
    <w:rsid w:val="00C16AD5"/>
    <w:rsid w:val="00C943CF"/>
    <w:rsid w:val="00CB1F49"/>
    <w:rsid w:val="00CB7B4A"/>
    <w:rsid w:val="00CF04A6"/>
    <w:rsid w:val="00D839A1"/>
    <w:rsid w:val="00D9572A"/>
    <w:rsid w:val="00DA7614"/>
    <w:rsid w:val="00DB16C4"/>
    <w:rsid w:val="00E4450E"/>
    <w:rsid w:val="00E449C1"/>
    <w:rsid w:val="00E455A8"/>
    <w:rsid w:val="00E8007F"/>
    <w:rsid w:val="00EA15BA"/>
    <w:rsid w:val="00EC180F"/>
    <w:rsid w:val="00ED2511"/>
    <w:rsid w:val="00EE75F2"/>
    <w:rsid w:val="00F357EF"/>
    <w:rsid w:val="00F426F8"/>
    <w:rsid w:val="00F70E74"/>
    <w:rsid w:val="00F84978"/>
    <w:rsid w:val="00F85F35"/>
    <w:rsid w:val="00F94431"/>
    <w:rsid w:val="00FA135C"/>
    <w:rsid w:val="00FA3739"/>
    <w:rsid w:val="00FC2E99"/>
    <w:rsid w:val="00FC689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4DED-9394-4758-86BC-4020C5BA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69</Pages>
  <Words>5366</Words>
  <Characters>30588</Characters>
  <Application>Microsoft Office Word</Application>
  <DocSecurity>0</DocSecurity>
  <Lines>254</Lines>
  <Paragraphs>71</Paragraphs>
  <ScaleCrop>false</ScaleCrop>
  <Company>Microsoft</Company>
  <LinksUpToDate>false</LinksUpToDate>
  <CharactersWithSpaces>35883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91</cp:revision>
  <dcterms:created xsi:type="dcterms:W3CDTF">2017-06-11T08:41:00Z</dcterms:created>
  <dcterms:modified xsi:type="dcterms:W3CDTF">2017-07-01T15:32:00Z</dcterms:modified>
</cp:coreProperties>
</file>