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61D32A06"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D20091">
        <w:rPr>
          <w:rFonts w:ascii="宋体" w:eastAsia="宋体" w:hAnsi="宋体" w:cs="Times New Roman"/>
          <w:color w:val="FF0000"/>
          <w:sz w:val="52"/>
          <w:szCs w:val="52"/>
        </w:rPr>
        <w:t>医疗安全（不良）事件上报信息化管理系统</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6A9405C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D20091">
        <w:rPr>
          <w:rFonts w:ascii="宋体" w:eastAsia="宋体" w:hAnsi="宋体" w:cs="Times New Roman" w:hint="eastAsia"/>
          <w:color w:val="FF0000"/>
          <w:sz w:val="30"/>
          <w:szCs w:val="24"/>
        </w:rPr>
        <w:t>SZUCG20190492FW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08AE3EF3"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47445A">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71FD148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D20091">
        <w:rPr>
          <w:rFonts w:ascii="宋体" w:eastAsia="宋体" w:hAnsi="宋体" w:cs="Times New Roman"/>
          <w:sz w:val="32"/>
          <w:szCs w:val="24"/>
        </w:rPr>
        <w:t>SZUCG20190492FW</w:t>
      </w:r>
    </w:p>
    <w:p w14:paraId="425FEA47" w14:textId="094272FA"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D20091">
        <w:rPr>
          <w:rFonts w:ascii="宋体" w:eastAsia="宋体" w:hAnsi="宋体" w:cs="Times New Roman"/>
          <w:sz w:val="32"/>
          <w:szCs w:val="24"/>
        </w:rPr>
        <w:t>医疗安全（不良）事件上报信息化管理系统</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2E22F70F" w:rsidR="00AB03A9" w:rsidRDefault="0004268A" w:rsidP="0010431D">
            <w:pPr>
              <w:rPr>
                <w:rFonts w:ascii="Times New Roman" w:eastAsia="宋体" w:hAnsi="Times New Roman" w:cs="Times New Roman"/>
                <w:szCs w:val="24"/>
              </w:rPr>
            </w:pPr>
            <w:r w:rsidRPr="0004268A">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315EAC2" w14:textId="77777777" w:rsidR="00E25F95" w:rsidRDefault="00E25F95" w:rsidP="00E25F95">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6ADBE22D" w14:textId="77777777" w:rsidR="00E25F95" w:rsidRPr="00A94CC3" w:rsidRDefault="00E25F95" w:rsidP="00E25F95">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080C00D" w14:textId="77777777" w:rsidR="00E25F95" w:rsidRPr="00A94CC3" w:rsidRDefault="00E25F95" w:rsidP="00E25F9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3654752F" w14:textId="77777777" w:rsidR="00E25F95" w:rsidRPr="00A94CC3" w:rsidRDefault="00E25F95" w:rsidP="00E25F95">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61206A55" w14:textId="77777777" w:rsidR="00E25F95" w:rsidRPr="00A94CC3" w:rsidRDefault="00E25F95" w:rsidP="00E25F95">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39C2C0D" w14:textId="77777777" w:rsidR="00E25F95" w:rsidRPr="00A94CC3" w:rsidRDefault="00E25F95" w:rsidP="00E25F95">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0952BB27" w14:textId="77777777" w:rsidR="00E25F95" w:rsidRPr="00A94CC3" w:rsidRDefault="00E25F95" w:rsidP="00E25F95">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5BBDAC2E" w14:textId="15FC9954" w:rsidR="00184075" w:rsidRDefault="00E25F95" w:rsidP="006A376A">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38"/>
        <w:gridCol w:w="709"/>
        <w:gridCol w:w="1134"/>
        <w:gridCol w:w="3260"/>
      </w:tblGrid>
      <w:tr w:rsidR="00184075" w14:paraId="71AA8BAB" w14:textId="77777777" w:rsidTr="00184075">
        <w:tc>
          <w:tcPr>
            <w:tcW w:w="838" w:type="dxa"/>
            <w:tcBorders>
              <w:top w:val="single" w:sz="4" w:space="0" w:color="auto"/>
              <w:left w:val="single" w:sz="4" w:space="0" w:color="auto"/>
              <w:bottom w:val="single" w:sz="4" w:space="0" w:color="auto"/>
              <w:right w:val="single" w:sz="4" w:space="0" w:color="auto"/>
            </w:tcBorders>
            <w:vAlign w:val="center"/>
          </w:tcPr>
          <w:p w14:paraId="1683536E"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序号</w:t>
            </w:r>
          </w:p>
        </w:tc>
        <w:tc>
          <w:tcPr>
            <w:tcW w:w="4686" w:type="dxa"/>
            <w:gridSpan w:val="5"/>
            <w:tcBorders>
              <w:top w:val="single" w:sz="4" w:space="0" w:color="auto"/>
              <w:left w:val="single" w:sz="4" w:space="0" w:color="auto"/>
              <w:bottom w:val="single" w:sz="4" w:space="0" w:color="auto"/>
              <w:right w:val="single" w:sz="4" w:space="0" w:color="auto"/>
            </w:tcBorders>
            <w:vAlign w:val="center"/>
          </w:tcPr>
          <w:p w14:paraId="472459F5"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评分项</w:t>
            </w:r>
          </w:p>
        </w:tc>
        <w:tc>
          <w:tcPr>
            <w:tcW w:w="3260" w:type="dxa"/>
            <w:tcBorders>
              <w:top w:val="single" w:sz="4" w:space="0" w:color="auto"/>
              <w:left w:val="single" w:sz="4" w:space="0" w:color="auto"/>
              <w:bottom w:val="single" w:sz="4" w:space="0" w:color="auto"/>
              <w:right w:val="single" w:sz="4" w:space="0" w:color="auto"/>
            </w:tcBorders>
            <w:vAlign w:val="center"/>
          </w:tcPr>
          <w:p w14:paraId="589BF248"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权重</w:t>
            </w:r>
          </w:p>
        </w:tc>
      </w:tr>
      <w:tr w:rsidR="00184075" w14:paraId="53E02A55" w14:textId="77777777" w:rsidTr="00184075">
        <w:tc>
          <w:tcPr>
            <w:tcW w:w="838" w:type="dxa"/>
            <w:tcBorders>
              <w:top w:val="single" w:sz="4" w:space="0" w:color="auto"/>
              <w:left w:val="single" w:sz="4" w:space="0" w:color="auto"/>
              <w:bottom w:val="single" w:sz="4" w:space="0" w:color="auto"/>
              <w:right w:val="single" w:sz="4" w:space="0" w:color="auto"/>
            </w:tcBorders>
            <w:vAlign w:val="center"/>
          </w:tcPr>
          <w:p w14:paraId="36BD2552"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1</w:t>
            </w:r>
          </w:p>
        </w:tc>
        <w:tc>
          <w:tcPr>
            <w:tcW w:w="4686" w:type="dxa"/>
            <w:gridSpan w:val="5"/>
            <w:tcBorders>
              <w:top w:val="single" w:sz="4" w:space="0" w:color="auto"/>
              <w:left w:val="single" w:sz="4" w:space="0" w:color="auto"/>
              <w:bottom w:val="single" w:sz="4" w:space="0" w:color="auto"/>
              <w:right w:val="single" w:sz="4" w:space="0" w:color="auto"/>
            </w:tcBorders>
            <w:vAlign w:val="center"/>
          </w:tcPr>
          <w:p w14:paraId="114D7A8E"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价格</w:t>
            </w:r>
          </w:p>
        </w:tc>
        <w:tc>
          <w:tcPr>
            <w:tcW w:w="3260" w:type="dxa"/>
            <w:tcBorders>
              <w:top w:val="single" w:sz="4" w:space="0" w:color="auto"/>
              <w:left w:val="single" w:sz="4" w:space="0" w:color="auto"/>
              <w:bottom w:val="single" w:sz="4" w:space="0" w:color="auto"/>
              <w:right w:val="single" w:sz="4" w:space="0" w:color="auto"/>
            </w:tcBorders>
            <w:vAlign w:val="center"/>
          </w:tcPr>
          <w:p w14:paraId="6463632A"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24</w:t>
            </w:r>
          </w:p>
        </w:tc>
      </w:tr>
      <w:tr w:rsidR="00184075" w14:paraId="1899265F" w14:textId="77777777" w:rsidTr="00184075">
        <w:tc>
          <w:tcPr>
            <w:tcW w:w="838" w:type="dxa"/>
            <w:tcBorders>
              <w:top w:val="single" w:sz="4" w:space="0" w:color="auto"/>
              <w:left w:val="single" w:sz="4" w:space="0" w:color="auto"/>
              <w:bottom w:val="single" w:sz="4" w:space="0" w:color="auto"/>
              <w:right w:val="single" w:sz="4" w:space="0" w:color="auto"/>
            </w:tcBorders>
            <w:vAlign w:val="center"/>
          </w:tcPr>
          <w:p w14:paraId="59C4E42E"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2</w:t>
            </w:r>
          </w:p>
        </w:tc>
        <w:tc>
          <w:tcPr>
            <w:tcW w:w="4686" w:type="dxa"/>
            <w:gridSpan w:val="5"/>
            <w:tcBorders>
              <w:top w:val="single" w:sz="4" w:space="0" w:color="auto"/>
              <w:left w:val="single" w:sz="4" w:space="0" w:color="auto"/>
              <w:bottom w:val="single" w:sz="4" w:space="0" w:color="auto"/>
              <w:right w:val="single" w:sz="4" w:space="0" w:color="auto"/>
            </w:tcBorders>
            <w:vAlign w:val="center"/>
          </w:tcPr>
          <w:p w14:paraId="7172A8BA"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技术部分</w:t>
            </w:r>
          </w:p>
        </w:tc>
        <w:tc>
          <w:tcPr>
            <w:tcW w:w="3260" w:type="dxa"/>
            <w:tcBorders>
              <w:top w:val="single" w:sz="4" w:space="0" w:color="auto"/>
              <w:left w:val="single" w:sz="4" w:space="0" w:color="auto"/>
              <w:bottom w:val="single" w:sz="4" w:space="0" w:color="auto"/>
              <w:right w:val="single" w:sz="4" w:space="0" w:color="auto"/>
            </w:tcBorders>
            <w:vAlign w:val="center"/>
          </w:tcPr>
          <w:p w14:paraId="56BFD69D"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35</w:t>
            </w:r>
          </w:p>
        </w:tc>
      </w:tr>
      <w:tr w:rsidR="00184075" w14:paraId="41266217" w14:textId="77777777" w:rsidTr="00A1420F">
        <w:trPr>
          <w:trHeight w:val="63"/>
        </w:trPr>
        <w:tc>
          <w:tcPr>
            <w:tcW w:w="838" w:type="dxa"/>
            <w:vMerge w:val="restart"/>
            <w:tcBorders>
              <w:top w:val="single" w:sz="4" w:space="0" w:color="auto"/>
              <w:left w:val="single" w:sz="4" w:space="0" w:color="auto"/>
              <w:right w:val="single" w:sz="4" w:space="0" w:color="auto"/>
            </w:tcBorders>
            <w:vAlign w:val="center"/>
          </w:tcPr>
          <w:p w14:paraId="4661BC1D" w14:textId="77777777" w:rsidR="00184075" w:rsidRDefault="00184075" w:rsidP="00A118FA">
            <w:pPr>
              <w:spacing w:line="276" w:lineRule="auto"/>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2E7A87D1"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序号</w:t>
            </w: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2DB92A41"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3396C479"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权重</w:t>
            </w:r>
          </w:p>
        </w:tc>
        <w:tc>
          <w:tcPr>
            <w:tcW w:w="1134" w:type="dxa"/>
            <w:tcBorders>
              <w:top w:val="single" w:sz="4" w:space="0" w:color="auto"/>
              <w:left w:val="single" w:sz="4" w:space="0" w:color="auto"/>
              <w:bottom w:val="single" w:sz="4" w:space="0" w:color="auto"/>
              <w:right w:val="single" w:sz="4" w:space="0" w:color="auto"/>
            </w:tcBorders>
            <w:vAlign w:val="center"/>
          </w:tcPr>
          <w:p w14:paraId="39FC2D06"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评分方式</w:t>
            </w:r>
          </w:p>
        </w:tc>
        <w:tc>
          <w:tcPr>
            <w:tcW w:w="3260" w:type="dxa"/>
            <w:tcBorders>
              <w:top w:val="single" w:sz="4" w:space="0" w:color="auto"/>
              <w:left w:val="single" w:sz="4" w:space="0" w:color="auto"/>
              <w:bottom w:val="single" w:sz="4" w:space="0" w:color="auto"/>
              <w:right w:val="single" w:sz="4" w:space="0" w:color="auto"/>
            </w:tcBorders>
            <w:vAlign w:val="center"/>
          </w:tcPr>
          <w:p w14:paraId="1A581B92" w14:textId="77777777" w:rsidR="00184075" w:rsidRDefault="00184075" w:rsidP="009C0250">
            <w:pPr>
              <w:pStyle w:val="a4"/>
              <w:snapToGrid w:val="0"/>
              <w:spacing w:line="276" w:lineRule="auto"/>
              <w:ind w:firstLine="0"/>
              <w:jc w:val="center"/>
              <w:rPr>
                <w:rFonts w:ascii="宋体" w:hAnsi="宋体"/>
                <w:szCs w:val="21"/>
              </w:rPr>
            </w:pPr>
            <w:r>
              <w:rPr>
                <w:rFonts w:ascii="宋体" w:hAnsi="宋体"/>
                <w:szCs w:val="21"/>
              </w:rPr>
              <w:t>评分准则</w:t>
            </w:r>
          </w:p>
        </w:tc>
      </w:tr>
      <w:tr w:rsidR="00184075" w14:paraId="4486444F" w14:textId="77777777" w:rsidTr="00A1420F">
        <w:trPr>
          <w:trHeight w:val="63"/>
        </w:trPr>
        <w:tc>
          <w:tcPr>
            <w:tcW w:w="838" w:type="dxa"/>
            <w:vMerge/>
            <w:tcBorders>
              <w:left w:val="single" w:sz="4" w:space="0" w:color="auto"/>
              <w:right w:val="single" w:sz="4" w:space="0" w:color="auto"/>
            </w:tcBorders>
            <w:vAlign w:val="center"/>
          </w:tcPr>
          <w:p w14:paraId="788DF314" w14:textId="77777777" w:rsidR="00184075" w:rsidRDefault="00184075" w:rsidP="00A118FA">
            <w:pPr>
              <w:widowControl/>
              <w:spacing w:line="276" w:lineRule="auto"/>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8B34797"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1</w:t>
            </w: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10CE597B" w14:textId="77777777" w:rsidR="00184075" w:rsidRDefault="00184075" w:rsidP="00A118FA">
            <w:pPr>
              <w:pStyle w:val="a4"/>
              <w:snapToGrid w:val="0"/>
              <w:spacing w:line="276" w:lineRule="auto"/>
              <w:ind w:firstLine="0"/>
              <w:rPr>
                <w:rFonts w:ascii="宋体" w:hAnsi="宋体"/>
                <w:szCs w:val="21"/>
              </w:rPr>
            </w:pPr>
            <w:r>
              <w:rPr>
                <w:rFonts w:ascii="宋体" w:hAnsi="宋体"/>
                <w:szCs w:val="21"/>
              </w:rPr>
              <w:t>实施方案（工作措施、工作方法、工作手段、工作流程）</w:t>
            </w:r>
          </w:p>
        </w:tc>
        <w:tc>
          <w:tcPr>
            <w:tcW w:w="709" w:type="dxa"/>
            <w:tcBorders>
              <w:top w:val="single" w:sz="4" w:space="0" w:color="auto"/>
              <w:left w:val="single" w:sz="4" w:space="0" w:color="auto"/>
              <w:bottom w:val="single" w:sz="4" w:space="0" w:color="auto"/>
              <w:right w:val="single" w:sz="4" w:space="0" w:color="auto"/>
            </w:tcBorders>
            <w:vAlign w:val="center"/>
          </w:tcPr>
          <w:p w14:paraId="574B6D45"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03ABC2A4"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专家打分</w:t>
            </w:r>
          </w:p>
        </w:tc>
        <w:tc>
          <w:tcPr>
            <w:tcW w:w="3260" w:type="dxa"/>
            <w:tcBorders>
              <w:top w:val="single" w:sz="4" w:space="0" w:color="auto"/>
              <w:left w:val="single" w:sz="4" w:space="0" w:color="auto"/>
              <w:bottom w:val="single" w:sz="4" w:space="0" w:color="auto"/>
              <w:right w:val="single" w:sz="4" w:space="0" w:color="auto"/>
            </w:tcBorders>
            <w:vAlign w:val="center"/>
          </w:tcPr>
          <w:p w14:paraId="6F56C77F" w14:textId="77777777" w:rsidR="00184075" w:rsidRDefault="00184075" w:rsidP="00A118FA">
            <w:pPr>
              <w:pStyle w:val="a4"/>
              <w:snapToGrid w:val="0"/>
              <w:spacing w:line="288" w:lineRule="auto"/>
              <w:ind w:firstLine="0"/>
              <w:rPr>
                <w:rFonts w:ascii="宋体" w:hAnsi="宋体"/>
                <w:szCs w:val="21"/>
              </w:rPr>
            </w:pPr>
            <w:r>
              <w:rPr>
                <w:rFonts w:ascii="宋体" w:hAnsi="宋体" w:hint="eastAsia"/>
                <w:b/>
                <w:bCs/>
                <w:szCs w:val="21"/>
              </w:rPr>
              <w:t>考察内容：</w:t>
            </w:r>
            <w:r>
              <w:rPr>
                <w:rFonts w:ascii="宋体" w:hAnsi="宋体"/>
                <w:b/>
                <w:bCs/>
                <w:szCs w:val="21"/>
              </w:rPr>
              <w:t xml:space="preserve"> </w:t>
            </w:r>
          </w:p>
          <w:p w14:paraId="6F303CA2" w14:textId="77777777" w:rsidR="00184075" w:rsidRDefault="00184075" w:rsidP="00A118FA">
            <w:pPr>
              <w:pStyle w:val="a4"/>
              <w:snapToGrid w:val="0"/>
              <w:spacing w:line="288" w:lineRule="auto"/>
              <w:ind w:firstLine="0"/>
              <w:rPr>
                <w:rFonts w:ascii="宋体" w:hAnsi="宋体"/>
                <w:szCs w:val="21"/>
              </w:rPr>
            </w:pPr>
            <w:r>
              <w:rPr>
                <w:rFonts w:ascii="宋体" w:hAnsi="宋体"/>
                <w:szCs w:val="21"/>
              </w:rPr>
              <w:t>在投标文件中详细说明为实现本项目，提供的安装调试方案，包</w:t>
            </w:r>
            <w:r>
              <w:rPr>
                <w:rFonts w:ascii="宋体" w:hAnsi="宋体"/>
                <w:szCs w:val="21"/>
              </w:rPr>
              <w:lastRenderedPageBreak/>
              <w:t xml:space="preserve">括：施工组织计划、实施管理计划、项目进度计划、安装调试方案，工作措施、工作方法、工作手段、工作流程，技术方案符合本招标文件所有技术参数需求；施工方案包含所有对院方的要求、对院方信息系统的要求，以及其他项目实施相关的要求。 </w:t>
            </w:r>
          </w:p>
          <w:p w14:paraId="14DA1E6C" w14:textId="77777777" w:rsidR="00980A57" w:rsidRDefault="00980A57" w:rsidP="00980A57">
            <w:pPr>
              <w:pStyle w:val="a4"/>
              <w:snapToGrid w:val="0"/>
              <w:spacing w:line="288" w:lineRule="auto"/>
              <w:ind w:firstLine="0"/>
              <w:rPr>
                <w:rFonts w:ascii="宋体" w:hAnsi="宋体"/>
                <w:szCs w:val="21"/>
              </w:rPr>
            </w:pPr>
            <w:r>
              <w:rPr>
                <w:rFonts w:ascii="宋体" w:hAnsi="宋体"/>
                <w:b/>
                <w:bCs/>
                <w:szCs w:val="21"/>
              </w:rPr>
              <w:t>评分标准：</w:t>
            </w:r>
            <w:r>
              <w:rPr>
                <w:rFonts w:ascii="宋体" w:hAnsi="宋体"/>
                <w:szCs w:val="21"/>
              </w:rPr>
              <w:t xml:space="preserve"> </w:t>
            </w:r>
          </w:p>
          <w:p w14:paraId="0ECDE1BD" w14:textId="77777777" w:rsidR="00980A57" w:rsidRDefault="00980A57" w:rsidP="00980A57">
            <w:pPr>
              <w:pStyle w:val="a4"/>
              <w:snapToGrid w:val="0"/>
              <w:spacing w:line="288" w:lineRule="auto"/>
              <w:ind w:firstLine="0"/>
              <w:rPr>
                <w:rFonts w:ascii="宋体" w:hAnsi="宋体"/>
                <w:szCs w:val="21"/>
              </w:rPr>
            </w:pPr>
            <w:r>
              <w:rPr>
                <w:rFonts w:ascii="宋体" w:hAnsi="宋体"/>
                <w:szCs w:val="21"/>
              </w:rPr>
              <w:t xml:space="preserve">（1）工作措施、工作方法、工作手段、工作流程全部有具体方案，且方案合理、细致全面，可操作性强，得100分。 </w:t>
            </w:r>
          </w:p>
          <w:p w14:paraId="0B59D499" w14:textId="77777777" w:rsidR="00980A57" w:rsidRDefault="00980A57" w:rsidP="00980A57">
            <w:pPr>
              <w:pStyle w:val="a4"/>
              <w:snapToGrid w:val="0"/>
              <w:spacing w:line="288" w:lineRule="auto"/>
              <w:ind w:firstLine="0"/>
              <w:rPr>
                <w:rFonts w:ascii="宋体" w:hAnsi="宋体"/>
                <w:szCs w:val="21"/>
              </w:rPr>
            </w:pPr>
            <w:r>
              <w:rPr>
                <w:rFonts w:ascii="宋体" w:hAnsi="宋体"/>
                <w:szCs w:val="21"/>
              </w:rPr>
              <w:t xml:space="preserve">（2）工作措施、工作方法、工作手段、工作流程全部有具体方案，且方案基本合理，有可操作性，得50分。 </w:t>
            </w:r>
          </w:p>
          <w:p w14:paraId="103DA942" w14:textId="77777777" w:rsidR="00980A57" w:rsidRDefault="00980A57" w:rsidP="00980A57">
            <w:pPr>
              <w:pStyle w:val="a4"/>
              <w:snapToGrid w:val="0"/>
              <w:spacing w:line="288" w:lineRule="auto"/>
              <w:ind w:firstLine="0"/>
              <w:rPr>
                <w:rFonts w:ascii="宋体" w:hAnsi="宋体"/>
                <w:szCs w:val="21"/>
              </w:rPr>
            </w:pPr>
            <w:r>
              <w:rPr>
                <w:rFonts w:ascii="宋体" w:hAnsi="宋体"/>
                <w:szCs w:val="21"/>
              </w:rPr>
              <w:t xml:space="preserve">（3）工作措施、工作方法、工作手段、工作流程全部有具体方案，方案一般，但有可操作性，得20分。 </w:t>
            </w:r>
          </w:p>
          <w:p w14:paraId="58B22019" w14:textId="2892FAE1" w:rsidR="00184075" w:rsidRDefault="00980A57" w:rsidP="00980A57">
            <w:pPr>
              <w:pStyle w:val="a4"/>
              <w:snapToGrid w:val="0"/>
              <w:spacing w:line="288" w:lineRule="auto"/>
              <w:ind w:firstLine="0"/>
              <w:rPr>
                <w:rFonts w:ascii="宋体" w:hAnsi="宋体"/>
                <w:szCs w:val="21"/>
              </w:rPr>
            </w:pPr>
            <w:r>
              <w:rPr>
                <w:rFonts w:ascii="宋体" w:hAnsi="宋体"/>
                <w:szCs w:val="21"/>
              </w:rPr>
              <w:t>（4）工作措施、工作方法、工作手段、工作流程其中有一项没有具体方案，可操作性不好或其他情形，均不得分。</w:t>
            </w:r>
          </w:p>
        </w:tc>
      </w:tr>
      <w:tr w:rsidR="00184075" w14:paraId="79F8DFD8" w14:textId="77777777" w:rsidTr="00A1420F">
        <w:trPr>
          <w:trHeight w:val="63"/>
        </w:trPr>
        <w:tc>
          <w:tcPr>
            <w:tcW w:w="838" w:type="dxa"/>
            <w:vMerge/>
            <w:tcBorders>
              <w:left w:val="single" w:sz="4" w:space="0" w:color="auto"/>
              <w:right w:val="single" w:sz="4" w:space="0" w:color="auto"/>
            </w:tcBorders>
            <w:vAlign w:val="center"/>
          </w:tcPr>
          <w:p w14:paraId="6DF773BF" w14:textId="77777777" w:rsidR="00184075" w:rsidRDefault="00184075" w:rsidP="00A118FA">
            <w:pPr>
              <w:widowControl/>
              <w:spacing w:line="276" w:lineRule="auto"/>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4920598D"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宋体" w:hint="eastAsia"/>
                <w:kern w:val="0"/>
                <w:szCs w:val="21"/>
              </w:rPr>
              <w:t>2</w:t>
            </w: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7918571A" w14:textId="77777777" w:rsidR="00184075" w:rsidRDefault="00184075" w:rsidP="00A118FA">
            <w:pPr>
              <w:pStyle w:val="a4"/>
              <w:snapToGrid w:val="0"/>
              <w:spacing w:line="276" w:lineRule="auto"/>
              <w:ind w:firstLine="0"/>
              <w:rPr>
                <w:rFonts w:ascii="宋体" w:hAnsi="宋体"/>
                <w:szCs w:val="21"/>
              </w:rPr>
            </w:pPr>
            <w:r>
              <w:rPr>
                <w:rFonts w:ascii="宋体" w:hAnsi="宋体" w:cs="宋体" w:hint="eastAsia"/>
                <w:kern w:val="0"/>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35D27B54" w14:textId="4DB452F7" w:rsidR="00184075" w:rsidRDefault="00184075" w:rsidP="001E23FD">
            <w:pPr>
              <w:pStyle w:val="a4"/>
              <w:snapToGrid w:val="0"/>
              <w:spacing w:line="276" w:lineRule="auto"/>
              <w:ind w:firstLine="0"/>
              <w:jc w:val="center"/>
              <w:rPr>
                <w:rFonts w:ascii="宋体" w:hAnsi="宋体"/>
                <w:szCs w:val="21"/>
              </w:rPr>
            </w:pPr>
            <w:r>
              <w:rPr>
                <w:rFonts w:ascii="宋体" w:hAnsi="宋体" w:cs="宋体"/>
                <w:kern w:val="0"/>
                <w:szCs w:val="21"/>
              </w:rPr>
              <w:t>1</w:t>
            </w:r>
            <w:r w:rsidR="001E23FD">
              <w:rPr>
                <w:rFonts w:ascii="宋体" w:hAnsi="宋体" w:cs="宋体"/>
                <w:kern w:val="0"/>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66D21B28" w14:textId="77777777" w:rsidR="00184075" w:rsidRDefault="00184075" w:rsidP="00A118FA">
            <w:pPr>
              <w:pStyle w:val="a4"/>
              <w:snapToGrid w:val="0"/>
              <w:spacing w:line="276" w:lineRule="auto"/>
              <w:ind w:firstLine="0"/>
              <w:jc w:val="center"/>
              <w:rPr>
                <w:rFonts w:ascii="宋体" w:hAnsi="宋体"/>
                <w:szCs w:val="21"/>
              </w:rPr>
            </w:pPr>
            <w:r>
              <w:rPr>
                <w:rFonts w:ascii="宋体" w:hAnsi="宋体" w:cs="宋体" w:hint="eastAsia"/>
                <w:kern w:val="0"/>
                <w:szCs w:val="21"/>
              </w:rPr>
              <w:t>专家打分</w:t>
            </w:r>
          </w:p>
        </w:tc>
        <w:tc>
          <w:tcPr>
            <w:tcW w:w="3260" w:type="dxa"/>
            <w:tcBorders>
              <w:top w:val="single" w:sz="4" w:space="0" w:color="auto"/>
              <w:left w:val="single" w:sz="4" w:space="0" w:color="auto"/>
              <w:bottom w:val="single" w:sz="4" w:space="0" w:color="auto"/>
              <w:right w:val="single" w:sz="4" w:space="0" w:color="auto"/>
            </w:tcBorders>
            <w:vAlign w:val="center"/>
          </w:tcPr>
          <w:p w14:paraId="4E6EAFF8" w14:textId="77777777" w:rsidR="001E23FD" w:rsidRPr="007315AB" w:rsidRDefault="001E23FD" w:rsidP="001E23FD">
            <w:pPr>
              <w:pStyle w:val="a4"/>
              <w:snapToGrid w:val="0"/>
              <w:spacing w:line="320" w:lineRule="exact"/>
              <w:ind w:firstLine="0"/>
              <w:rPr>
                <w:rFonts w:ascii="宋体" w:hAnsi="宋体"/>
                <w:color w:val="FF0000"/>
                <w:szCs w:val="21"/>
              </w:rPr>
            </w:pPr>
            <w:r>
              <w:rPr>
                <w:rFonts w:ascii="宋体" w:hAnsi="宋体" w:hint="eastAsia"/>
                <w:b/>
                <w:bCs/>
                <w:szCs w:val="21"/>
              </w:rPr>
              <w:t>考察内容：</w:t>
            </w:r>
            <w:r>
              <w:rPr>
                <w:rFonts w:ascii="宋体" w:hAnsi="宋体"/>
                <w:szCs w:val="21"/>
              </w:rPr>
              <w:t xml:space="preserve"> </w:t>
            </w:r>
          </w:p>
          <w:p w14:paraId="75EC0140" w14:textId="01356AA8" w:rsidR="00184075" w:rsidRDefault="00980A57" w:rsidP="00845A02">
            <w:pPr>
              <w:pStyle w:val="a4"/>
              <w:snapToGrid w:val="0"/>
              <w:spacing w:line="288" w:lineRule="auto"/>
              <w:ind w:firstLine="0"/>
              <w:rPr>
                <w:rFonts w:ascii="宋体" w:hAnsi="宋体"/>
                <w:szCs w:val="21"/>
              </w:rPr>
            </w:pPr>
            <w:r>
              <w:rPr>
                <w:rFonts w:hint="eastAsia"/>
                <w:szCs w:val="21"/>
              </w:rPr>
              <w:t>按技术要求进行响应，在满足功能点的前提下</w:t>
            </w:r>
            <w:r>
              <w:rPr>
                <w:szCs w:val="21"/>
              </w:rPr>
              <w:t>，提出项目可能的潜在难点、重点，并给出合理化建议</w:t>
            </w:r>
            <w:r>
              <w:rPr>
                <w:rFonts w:hint="eastAsia"/>
                <w:szCs w:val="21"/>
              </w:rPr>
              <w:t>。</w:t>
            </w:r>
            <w:r>
              <w:rPr>
                <w:szCs w:val="21"/>
              </w:rPr>
              <w:t>针对</w:t>
            </w:r>
            <w:r>
              <w:rPr>
                <w:rFonts w:hint="eastAsia"/>
                <w:szCs w:val="21"/>
              </w:rPr>
              <w:t>“项目内容及技术要求”</w:t>
            </w:r>
            <w:r>
              <w:rPr>
                <w:szCs w:val="21"/>
              </w:rPr>
              <w:t>中（带</w:t>
            </w:r>
            <w:r>
              <w:rPr>
                <w:szCs w:val="21"/>
              </w:rPr>
              <w:t>▲</w:t>
            </w:r>
            <w:r>
              <w:rPr>
                <w:szCs w:val="21"/>
              </w:rPr>
              <w:t>）功能提供分析、具体方案、应对措施及建议。</w:t>
            </w:r>
            <w:r>
              <w:rPr>
                <w:szCs w:val="21"/>
              </w:rPr>
              <w:t>▲</w:t>
            </w:r>
            <w:r>
              <w:rPr>
                <w:szCs w:val="21"/>
              </w:rPr>
              <w:t>功能未提供合理化方案则一个扣</w:t>
            </w:r>
            <w:r>
              <w:rPr>
                <w:szCs w:val="21"/>
              </w:rPr>
              <w:t>20</w:t>
            </w:r>
            <w:r>
              <w:rPr>
                <w:szCs w:val="21"/>
              </w:rPr>
              <w:t>分，扣完为止。</w:t>
            </w:r>
          </w:p>
        </w:tc>
      </w:tr>
      <w:tr w:rsidR="00184075" w14:paraId="2C4C1041" w14:textId="77777777" w:rsidTr="00A1420F">
        <w:trPr>
          <w:trHeight w:val="63"/>
        </w:trPr>
        <w:tc>
          <w:tcPr>
            <w:tcW w:w="838" w:type="dxa"/>
            <w:vMerge/>
            <w:tcBorders>
              <w:left w:val="single" w:sz="4" w:space="0" w:color="auto"/>
              <w:right w:val="single" w:sz="4" w:space="0" w:color="auto"/>
            </w:tcBorders>
            <w:vAlign w:val="center"/>
          </w:tcPr>
          <w:p w14:paraId="5BB05B60" w14:textId="77777777" w:rsidR="00184075" w:rsidRDefault="00184075" w:rsidP="00A118FA">
            <w:pPr>
              <w:widowControl/>
              <w:spacing w:line="276" w:lineRule="auto"/>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17AE6019"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3</w:t>
            </w: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17A959FA" w14:textId="77777777" w:rsidR="00184075" w:rsidRDefault="00184075" w:rsidP="00A118FA">
            <w:pPr>
              <w:pStyle w:val="a4"/>
              <w:snapToGrid w:val="0"/>
              <w:spacing w:line="276" w:lineRule="auto"/>
              <w:ind w:firstLine="0"/>
              <w:rPr>
                <w:rFonts w:ascii="宋体" w:hAnsi="宋体"/>
                <w:szCs w:val="21"/>
              </w:rPr>
            </w:pPr>
            <w:r>
              <w:rPr>
                <w:rFonts w:ascii="宋体" w:hAnsi="宋体"/>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14:paraId="56ED9CD1" w14:textId="3ABFF70B" w:rsidR="00184075" w:rsidRDefault="001E23FD" w:rsidP="00A118FA">
            <w:pPr>
              <w:pStyle w:val="a4"/>
              <w:snapToGrid w:val="0"/>
              <w:spacing w:line="276" w:lineRule="auto"/>
              <w:ind w:firstLine="0"/>
              <w:jc w:val="center"/>
              <w:rPr>
                <w:rFonts w:ascii="宋体" w:hAnsi="宋体"/>
                <w:szCs w:val="21"/>
              </w:rPr>
            </w:pPr>
            <w:r>
              <w:rPr>
                <w:rFonts w:ascii="宋体" w:hAnsi="宋体"/>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74A5E553"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专家打分</w:t>
            </w:r>
          </w:p>
        </w:tc>
        <w:tc>
          <w:tcPr>
            <w:tcW w:w="3260" w:type="dxa"/>
            <w:tcBorders>
              <w:top w:val="single" w:sz="4" w:space="0" w:color="auto"/>
              <w:left w:val="single" w:sz="4" w:space="0" w:color="auto"/>
              <w:bottom w:val="single" w:sz="4" w:space="0" w:color="auto"/>
              <w:right w:val="single" w:sz="4" w:space="0" w:color="auto"/>
            </w:tcBorders>
            <w:vAlign w:val="center"/>
          </w:tcPr>
          <w:p w14:paraId="1B5B9478" w14:textId="77777777" w:rsidR="00184075" w:rsidRDefault="00184075" w:rsidP="00A118FA">
            <w:pPr>
              <w:pStyle w:val="a4"/>
              <w:snapToGrid w:val="0"/>
              <w:spacing w:line="288" w:lineRule="auto"/>
              <w:ind w:firstLine="0"/>
              <w:rPr>
                <w:rFonts w:ascii="宋体" w:hAnsi="宋体"/>
                <w:szCs w:val="21"/>
              </w:rPr>
            </w:pPr>
            <w:r>
              <w:rPr>
                <w:rFonts w:ascii="宋体" w:hAnsi="宋体" w:hint="eastAsia"/>
                <w:b/>
                <w:bCs/>
                <w:szCs w:val="21"/>
              </w:rPr>
              <w:t>考察内容：</w:t>
            </w:r>
            <w:r>
              <w:rPr>
                <w:rFonts w:ascii="宋体" w:hAnsi="宋体"/>
                <w:b/>
                <w:bCs/>
                <w:szCs w:val="21"/>
              </w:rPr>
              <w:t xml:space="preserve"> </w:t>
            </w:r>
          </w:p>
          <w:p w14:paraId="235B880D" w14:textId="77777777" w:rsidR="00184075" w:rsidRDefault="00184075" w:rsidP="00A118FA">
            <w:pPr>
              <w:pStyle w:val="a4"/>
              <w:snapToGrid w:val="0"/>
              <w:spacing w:line="288" w:lineRule="auto"/>
              <w:ind w:firstLine="0"/>
              <w:rPr>
                <w:rFonts w:ascii="宋体" w:hAnsi="宋体"/>
                <w:szCs w:val="21"/>
              </w:rPr>
            </w:pPr>
            <w:r>
              <w:rPr>
                <w:rFonts w:ascii="宋体" w:hAnsi="宋体"/>
                <w:szCs w:val="21"/>
              </w:rPr>
              <w:t xml:space="preserve">为保证服务质量和项目的顺利实施，根据投标人为本项目提供项目实施计划表、验收方案、是否在规定的时间内完成功能上线、交付后是否稳定运行、是否提供保障措施及方案等方面进行比较，分档评分。 </w:t>
            </w:r>
          </w:p>
          <w:p w14:paraId="097F2701" w14:textId="77777777" w:rsidR="00184075" w:rsidRDefault="00184075" w:rsidP="00A118FA">
            <w:pPr>
              <w:pStyle w:val="a4"/>
              <w:snapToGrid w:val="0"/>
              <w:spacing w:line="288" w:lineRule="auto"/>
              <w:ind w:firstLine="0"/>
              <w:rPr>
                <w:rFonts w:ascii="宋体" w:hAnsi="宋体"/>
                <w:szCs w:val="21"/>
              </w:rPr>
            </w:pPr>
            <w:r>
              <w:rPr>
                <w:rFonts w:ascii="宋体" w:hAnsi="宋体"/>
                <w:b/>
                <w:bCs/>
                <w:szCs w:val="21"/>
              </w:rPr>
              <w:lastRenderedPageBreak/>
              <w:t>评分标准：</w:t>
            </w:r>
            <w:r>
              <w:rPr>
                <w:rFonts w:ascii="宋体" w:hAnsi="宋体"/>
                <w:szCs w:val="21"/>
              </w:rPr>
              <w:t xml:space="preserve"> </w:t>
            </w:r>
          </w:p>
          <w:p w14:paraId="6E080164" w14:textId="77777777" w:rsidR="00184075" w:rsidRDefault="00184075" w:rsidP="00A118FA">
            <w:pPr>
              <w:pStyle w:val="a4"/>
              <w:snapToGrid w:val="0"/>
              <w:spacing w:line="288" w:lineRule="auto"/>
              <w:ind w:firstLine="0"/>
              <w:rPr>
                <w:rFonts w:ascii="宋体" w:hAnsi="宋体"/>
                <w:szCs w:val="21"/>
              </w:rPr>
            </w:pPr>
            <w:r>
              <w:rPr>
                <w:rFonts w:ascii="宋体" w:hAnsi="宋体"/>
                <w:szCs w:val="21"/>
              </w:rPr>
              <w:t xml:space="preserve">（1）对质量有具体方案和措施，且合理、科学的，得100分； </w:t>
            </w:r>
          </w:p>
          <w:p w14:paraId="442A43BA" w14:textId="77777777" w:rsidR="00184075" w:rsidRDefault="00184075" w:rsidP="00A118FA">
            <w:pPr>
              <w:pStyle w:val="a4"/>
              <w:snapToGrid w:val="0"/>
              <w:spacing w:line="288" w:lineRule="auto"/>
              <w:ind w:firstLine="0"/>
              <w:rPr>
                <w:rFonts w:ascii="宋体" w:hAnsi="宋体"/>
                <w:szCs w:val="21"/>
              </w:rPr>
            </w:pPr>
            <w:r>
              <w:rPr>
                <w:rFonts w:ascii="宋体" w:hAnsi="宋体"/>
                <w:szCs w:val="21"/>
              </w:rPr>
              <w:t xml:space="preserve">（2）对质量有具体方案和措施，且基本合理、完善的，得50分； </w:t>
            </w:r>
          </w:p>
          <w:p w14:paraId="24750DB7" w14:textId="77777777" w:rsidR="00184075" w:rsidRDefault="00184075" w:rsidP="00A118FA">
            <w:pPr>
              <w:pStyle w:val="a4"/>
              <w:snapToGrid w:val="0"/>
              <w:spacing w:line="288" w:lineRule="auto"/>
              <w:ind w:firstLine="0"/>
              <w:rPr>
                <w:rFonts w:ascii="宋体" w:hAnsi="宋体"/>
                <w:szCs w:val="21"/>
              </w:rPr>
            </w:pPr>
            <w:r>
              <w:rPr>
                <w:rFonts w:ascii="宋体" w:hAnsi="宋体"/>
                <w:szCs w:val="21"/>
              </w:rPr>
              <w:t xml:space="preserve">（3）对质量有具体方案和措施，有基本可操作性的，得20分； </w:t>
            </w:r>
          </w:p>
          <w:p w14:paraId="399BE279" w14:textId="77777777" w:rsidR="00184075" w:rsidRDefault="00184075" w:rsidP="00A118FA">
            <w:pPr>
              <w:pStyle w:val="a4"/>
              <w:snapToGrid w:val="0"/>
              <w:spacing w:line="288" w:lineRule="auto"/>
              <w:ind w:firstLine="0"/>
              <w:rPr>
                <w:rFonts w:ascii="宋体" w:hAnsi="宋体"/>
                <w:szCs w:val="21"/>
              </w:rPr>
            </w:pPr>
            <w:r>
              <w:rPr>
                <w:rFonts w:ascii="宋体" w:hAnsi="宋体"/>
                <w:szCs w:val="21"/>
              </w:rPr>
              <w:t>（4）对质量没有重难点分析及方案的，不得分。</w:t>
            </w:r>
          </w:p>
        </w:tc>
      </w:tr>
      <w:tr w:rsidR="00184075" w14:paraId="621025F7" w14:textId="77777777" w:rsidTr="00A1420F">
        <w:trPr>
          <w:trHeight w:val="63"/>
        </w:trPr>
        <w:tc>
          <w:tcPr>
            <w:tcW w:w="838" w:type="dxa"/>
            <w:vMerge/>
            <w:tcBorders>
              <w:left w:val="single" w:sz="4" w:space="0" w:color="auto"/>
              <w:right w:val="single" w:sz="4" w:space="0" w:color="auto"/>
            </w:tcBorders>
            <w:vAlign w:val="center"/>
          </w:tcPr>
          <w:p w14:paraId="7D184E59" w14:textId="77777777" w:rsidR="00184075" w:rsidRDefault="00184075" w:rsidP="00A118FA">
            <w:pPr>
              <w:widowControl/>
              <w:spacing w:line="276" w:lineRule="auto"/>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2882AA23"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4</w:t>
            </w: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37C5D9A8" w14:textId="77777777" w:rsidR="00184075" w:rsidRDefault="00184075" w:rsidP="00A118FA">
            <w:pPr>
              <w:pStyle w:val="a4"/>
              <w:snapToGrid w:val="0"/>
              <w:spacing w:line="276" w:lineRule="auto"/>
              <w:ind w:firstLine="0"/>
              <w:rPr>
                <w:rFonts w:ascii="宋体" w:hAnsi="宋体"/>
                <w:szCs w:val="21"/>
              </w:rPr>
            </w:pPr>
            <w:r>
              <w:rPr>
                <w:rFonts w:ascii="宋体" w:hAnsi="宋体" w:hint="eastAsia"/>
                <w:szCs w:val="21"/>
              </w:rPr>
              <w:t>项目完成（服务期满）后的服务承诺</w:t>
            </w:r>
          </w:p>
        </w:tc>
        <w:tc>
          <w:tcPr>
            <w:tcW w:w="709" w:type="dxa"/>
            <w:tcBorders>
              <w:top w:val="single" w:sz="4" w:space="0" w:color="auto"/>
              <w:left w:val="single" w:sz="4" w:space="0" w:color="auto"/>
              <w:bottom w:val="single" w:sz="4" w:space="0" w:color="auto"/>
              <w:right w:val="single" w:sz="4" w:space="0" w:color="auto"/>
            </w:tcBorders>
            <w:vAlign w:val="center"/>
          </w:tcPr>
          <w:p w14:paraId="3C3BCCCF"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5D2D05AD"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专家打分</w:t>
            </w:r>
          </w:p>
        </w:tc>
        <w:tc>
          <w:tcPr>
            <w:tcW w:w="3260" w:type="dxa"/>
            <w:tcBorders>
              <w:top w:val="single" w:sz="4" w:space="0" w:color="auto"/>
              <w:left w:val="single" w:sz="4" w:space="0" w:color="auto"/>
              <w:bottom w:val="single" w:sz="4" w:space="0" w:color="auto"/>
              <w:right w:val="single" w:sz="4" w:space="0" w:color="auto"/>
            </w:tcBorders>
            <w:vAlign w:val="center"/>
          </w:tcPr>
          <w:p w14:paraId="233FADF1" w14:textId="77777777" w:rsidR="00184075" w:rsidRDefault="00184075" w:rsidP="00A118FA">
            <w:pPr>
              <w:pStyle w:val="a4"/>
              <w:snapToGrid w:val="0"/>
              <w:spacing w:line="288" w:lineRule="auto"/>
              <w:ind w:firstLine="0"/>
              <w:rPr>
                <w:rFonts w:ascii="宋体" w:hAnsi="宋体"/>
                <w:szCs w:val="21"/>
              </w:rPr>
            </w:pPr>
            <w:r>
              <w:rPr>
                <w:rFonts w:ascii="宋体" w:hAnsi="宋体" w:hint="eastAsia"/>
                <w:b/>
                <w:bCs/>
                <w:szCs w:val="21"/>
              </w:rPr>
              <w:t>考察内容：</w:t>
            </w:r>
            <w:r>
              <w:rPr>
                <w:rFonts w:ascii="宋体" w:hAnsi="宋体"/>
                <w:szCs w:val="21"/>
              </w:rPr>
              <w:t xml:space="preserve"> </w:t>
            </w:r>
          </w:p>
          <w:p w14:paraId="26C3C6DC" w14:textId="77777777" w:rsidR="00143FCC" w:rsidRPr="00143FCC" w:rsidRDefault="00143FCC" w:rsidP="00143FCC">
            <w:pPr>
              <w:pStyle w:val="a4"/>
              <w:snapToGrid w:val="0"/>
              <w:spacing w:line="288" w:lineRule="auto"/>
              <w:ind w:firstLine="0"/>
              <w:rPr>
                <w:rFonts w:ascii="宋体" w:hAnsi="宋体"/>
                <w:color w:val="FF0000"/>
                <w:szCs w:val="21"/>
              </w:rPr>
            </w:pPr>
            <w:r w:rsidRPr="00143FCC">
              <w:rPr>
                <w:rFonts w:ascii="宋体" w:hAnsi="宋体" w:hint="eastAsia"/>
                <w:color w:val="FF0000"/>
                <w:szCs w:val="21"/>
              </w:rPr>
              <w:t>（</w:t>
            </w:r>
            <w:r w:rsidRPr="00143FCC">
              <w:rPr>
                <w:rFonts w:ascii="宋体" w:hAnsi="宋体"/>
                <w:color w:val="FF0000"/>
                <w:szCs w:val="21"/>
              </w:rPr>
              <w:t>1）产品运行过程中所产生的严重问题，需在4小时内赶到采购方现场处理，得50分。</w:t>
            </w:r>
          </w:p>
          <w:p w14:paraId="399D4941" w14:textId="3FB0AA68" w:rsidR="00184075" w:rsidRDefault="00143FCC" w:rsidP="00143FCC">
            <w:pPr>
              <w:pStyle w:val="a4"/>
              <w:snapToGrid w:val="0"/>
              <w:spacing w:line="288" w:lineRule="auto"/>
              <w:ind w:firstLine="0"/>
              <w:rPr>
                <w:rFonts w:ascii="宋体" w:hAnsi="宋体"/>
                <w:szCs w:val="21"/>
              </w:rPr>
            </w:pPr>
            <w:r w:rsidRPr="00143FCC">
              <w:rPr>
                <w:rFonts w:ascii="宋体" w:hAnsi="宋体" w:hint="eastAsia"/>
                <w:color w:val="FF0000"/>
                <w:szCs w:val="21"/>
              </w:rPr>
              <w:t>（</w:t>
            </w:r>
            <w:r w:rsidRPr="00143FCC">
              <w:rPr>
                <w:rFonts w:ascii="宋体" w:hAnsi="宋体"/>
                <w:color w:val="FF0000"/>
                <w:szCs w:val="21"/>
              </w:rPr>
              <w:t>2）配备≥1名技术人员帮助医院，常驻医院时间≥3个月且＜6个月得20分；常驻医院时间≥6个月，得50分。</w:t>
            </w:r>
          </w:p>
        </w:tc>
      </w:tr>
      <w:tr w:rsidR="00184075" w14:paraId="1D390D57" w14:textId="77777777" w:rsidTr="00184075">
        <w:tc>
          <w:tcPr>
            <w:tcW w:w="838" w:type="dxa"/>
            <w:tcBorders>
              <w:top w:val="single" w:sz="4" w:space="0" w:color="auto"/>
              <w:left w:val="single" w:sz="4" w:space="0" w:color="auto"/>
              <w:bottom w:val="single" w:sz="4" w:space="0" w:color="auto"/>
              <w:right w:val="single" w:sz="4" w:space="0" w:color="auto"/>
            </w:tcBorders>
            <w:vAlign w:val="center"/>
          </w:tcPr>
          <w:p w14:paraId="208D6F64"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3</w:t>
            </w:r>
          </w:p>
        </w:tc>
        <w:tc>
          <w:tcPr>
            <w:tcW w:w="4686" w:type="dxa"/>
            <w:gridSpan w:val="5"/>
            <w:tcBorders>
              <w:top w:val="single" w:sz="4" w:space="0" w:color="auto"/>
              <w:left w:val="single" w:sz="4" w:space="0" w:color="auto"/>
              <w:bottom w:val="single" w:sz="4" w:space="0" w:color="auto"/>
              <w:right w:val="single" w:sz="4" w:space="0" w:color="auto"/>
            </w:tcBorders>
            <w:vAlign w:val="center"/>
          </w:tcPr>
          <w:p w14:paraId="6CF71010" w14:textId="77777777" w:rsidR="00184075" w:rsidRDefault="00184075" w:rsidP="006A376A">
            <w:pPr>
              <w:pStyle w:val="a4"/>
              <w:snapToGrid w:val="0"/>
              <w:spacing w:line="276" w:lineRule="auto"/>
              <w:ind w:firstLine="0"/>
              <w:jc w:val="center"/>
              <w:rPr>
                <w:rFonts w:ascii="宋体" w:hAnsi="宋体"/>
                <w:szCs w:val="21"/>
              </w:rPr>
            </w:pPr>
            <w:r>
              <w:rPr>
                <w:rFonts w:ascii="宋体" w:hAnsi="宋体"/>
                <w:szCs w:val="21"/>
              </w:rPr>
              <w:t>综合实力部分</w:t>
            </w:r>
          </w:p>
        </w:tc>
        <w:tc>
          <w:tcPr>
            <w:tcW w:w="3260" w:type="dxa"/>
            <w:tcBorders>
              <w:top w:val="single" w:sz="4" w:space="0" w:color="auto"/>
              <w:left w:val="single" w:sz="4" w:space="0" w:color="auto"/>
              <w:bottom w:val="single" w:sz="4" w:space="0" w:color="auto"/>
              <w:right w:val="single" w:sz="4" w:space="0" w:color="auto"/>
            </w:tcBorders>
            <w:vAlign w:val="center"/>
          </w:tcPr>
          <w:p w14:paraId="5D30339E" w14:textId="77777777" w:rsidR="00184075" w:rsidRDefault="00184075" w:rsidP="006A376A">
            <w:pPr>
              <w:pStyle w:val="a4"/>
              <w:snapToGrid w:val="0"/>
              <w:spacing w:line="288" w:lineRule="auto"/>
              <w:ind w:firstLine="0"/>
              <w:jc w:val="center"/>
              <w:rPr>
                <w:rFonts w:ascii="宋体" w:hAnsi="宋体"/>
                <w:szCs w:val="21"/>
              </w:rPr>
            </w:pPr>
            <w:r>
              <w:rPr>
                <w:rFonts w:ascii="宋体" w:hAnsi="宋体"/>
                <w:szCs w:val="21"/>
              </w:rPr>
              <w:t>34</w:t>
            </w:r>
          </w:p>
        </w:tc>
      </w:tr>
      <w:tr w:rsidR="00184075" w14:paraId="280D7A3A" w14:textId="77777777" w:rsidTr="00A1420F">
        <w:trPr>
          <w:trHeight w:val="81"/>
        </w:trPr>
        <w:tc>
          <w:tcPr>
            <w:tcW w:w="838" w:type="dxa"/>
            <w:vMerge w:val="restart"/>
            <w:tcBorders>
              <w:top w:val="single" w:sz="4" w:space="0" w:color="auto"/>
              <w:left w:val="single" w:sz="4" w:space="0" w:color="auto"/>
              <w:right w:val="single" w:sz="4" w:space="0" w:color="auto"/>
            </w:tcBorders>
            <w:vAlign w:val="center"/>
          </w:tcPr>
          <w:p w14:paraId="30C18D63" w14:textId="77777777" w:rsidR="00184075" w:rsidRDefault="00184075" w:rsidP="00A118FA">
            <w:pPr>
              <w:spacing w:line="276" w:lineRule="auto"/>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C59CD15" w14:textId="77777777" w:rsidR="00184075" w:rsidRDefault="00184075" w:rsidP="006A376A">
            <w:pPr>
              <w:spacing w:line="276" w:lineRule="auto"/>
              <w:jc w:val="center"/>
              <w:rPr>
                <w:rFonts w:ascii="宋体" w:eastAsia="宋体" w:hAnsi="宋体" w:cs="Times New Roman"/>
                <w:szCs w:val="21"/>
              </w:rPr>
            </w:pPr>
            <w:r>
              <w:rPr>
                <w:rFonts w:ascii="宋体" w:eastAsia="宋体" w:hAnsi="宋体" w:cs="Times New Roman"/>
                <w:szCs w:val="21"/>
              </w:rPr>
              <w:t>序号</w:t>
            </w: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6C1D685B" w14:textId="77777777" w:rsidR="00184075" w:rsidRDefault="00184075" w:rsidP="006A376A">
            <w:pPr>
              <w:pStyle w:val="a4"/>
              <w:snapToGrid w:val="0"/>
              <w:spacing w:line="276" w:lineRule="auto"/>
              <w:ind w:firstLine="0"/>
              <w:jc w:val="center"/>
              <w:rPr>
                <w:rFonts w:ascii="宋体" w:hAnsi="宋体"/>
                <w:szCs w:val="21"/>
              </w:rPr>
            </w:pPr>
            <w:r>
              <w:rPr>
                <w:rFonts w:ascii="宋体" w:hAnsi="宋体"/>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3F396112" w14:textId="77777777" w:rsidR="00184075" w:rsidRDefault="00184075" w:rsidP="006A376A">
            <w:pPr>
              <w:pStyle w:val="a4"/>
              <w:snapToGrid w:val="0"/>
              <w:spacing w:line="276" w:lineRule="auto"/>
              <w:ind w:firstLine="0"/>
              <w:jc w:val="center"/>
              <w:rPr>
                <w:rFonts w:ascii="宋体" w:hAnsi="宋体"/>
                <w:szCs w:val="21"/>
              </w:rPr>
            </w:pPr>
            <w:r>
              <w:rPr>
                <w:rFonts w:ascii="宋体" w:hAnsi="宋体"/>
                <w:szCs w:val="21"/>
              </w:rPr>
              <w:t>权重</w:t>
            </w:r>
          </w:p>
        </w:tc>
        <w:tc>
          <w:tcPr>
            <w:tcW w:w="1134" w:type="dxa"/>
            <w:tcBorders>
              <w:top w:val="single" w:sz="4" w:space="0" w:color="auto"/>
              <w:left w:val="single" w:sz="4" w:space="0" w:color="auto"/>
              <w:bottom w:val="single" w:sz="4" w:space="0" w:color="auto"/>
              <w:right w:val="single" w:sz="4" w:space="0" w:color="auto"/>
            </w:tcBorders>
            <w:vAlign w:val="center"/>
          </w:tcPr>
          <w:p w14:paraId="174DCCAE" w14:textId="77777777" w:rsidR="00184075" w:rsidRDefault="00184075" w:rsidP="006A376A">
            <w:pPr>
              <w:pStyle w:val="a4"/>
              <w:snapToGrid w:val="0"/>
              <w:spacing w:line="276" w:lineRule="auto"/>
              <w:ind w:firstLine="0"/>
              <w:jc w:val="center"/>
              <w:rPr>
                <w:rFonts w:ascii="宋体" w:hAnsi="宋体"/>
                <w:szCs w:val="21"/>
              </w:rPr>
            </w:pPr>
            <w:r>
              <w:rPr>
                <w:rFonts w:ascii="宋体" w:hAnsi="宋体"/>
                <w:szCs w:val="21"/>
              </w:rPr>
              <w:t>评分方式</w:t>
            </w:r>
          </w:p>
        </w:tc>
        <w:tc>
          <w:tcPr>
            <w:tcW w:w="3260" w:type="dxa"/>
            <w:tcBorders>
              <w:top w:val="single" w:sz="4" w:space="0" w:color="auto"/>
              <w:left w:val="single" w:sz="4" w:space="0" w:color="auto"/>
              <w:bottom w:val="single" w:sz="4" w:space="0" w:color="auto"/>
              <w:right w:val="single" w:sz="4" w:space="0" w:color="auto"/>
            </w:tcBorders>
            <w:vAlign w:val="center"/>
          </w:tcPr>
          <w:p w14:paraId="1EB1DA39" w14:textId="77777777" w:rsidR="00184075" w:rsidRDefault="00184075" w:rsidP="006A376A">
            <w:pPr>
              <w:pStyle w:val="a4"/>
              <w:snapToGrid w:val="0"/>
              <w:spacing w:line="288" w:lineRule="auto"/>
              <w:ind w:firstLine="0"/>
              <w:jc w:val="center"/>
              <w:rPr>
                <w:rFonts w:ascii="宋体" w:hAnsi="宋体"/>
                <w:szCs w:val="21"/>
              </w:rPr>
            </w:pPr>
            <w:r>
              <w:rPr>
                <w:rFonts w:ascii="宋体" w:hAnsi="宋体"/>
                <w:szCs w:val="21"/>
              </w:rPr>
              <w:t>评分准则</w:t>
            </w:r>
          </w:p>
        </w:tc>
      </w:tr>
      <w:tr w:rsidR="00184075" w14:paraId="761CC6DE" w14:textId="77777777" w:rsidTr="00A1420F">
        <w:trPr>
          <w:trHeight w:val="78"/>
        </w:trPr>
        <w:tc>
          <w:tcPr>
            <w:tcW w:w="838" w:type="dxa"/>
            <w:vMerge/>
            <w:tcBorders>
              <w:left w:val="single" w:sz="4" w:space="0" w:color="auto"/>
              <w:right w:val="single" w:sz="4" w:space="0" w:color="auto"/>
            </w:tcBorders>
            <w:vAlign w:val="center"/>
          </w:tcPr>
          <w:p w14:paraId="2816BB6B" w14:textId="77777777" w:rsidR="00184075" w:rsidRDefault="00184075" w:rsidP="00A118FA">
            <w:pPr>
              <w:widowControl/>
              <w:spacing w:line="276" w:lineRule="auto"/>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B20C221"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1</w:t>
            </w: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02C41FB1" w14:textId="77777777" w:rsidR="00184075" w:rsidRDefault="00184075" w:rsidP="00AB44BF">
            <w:pPr>
              <w:pStyle w:val="a4"/>
              <w:snapToGrid w:val="0"/>
              <w:spacing w:line="276" w:lineRule="auto"/>
              <w:ind w:firstLine="0"/>
              <w:jc w:val="center"/>
              <w:rPr>
                <w:rFonts w:ascii="宋体" w:hAnsi="宋体"/>
                <w:szCs w:val="21"/>
              </w:rPr>
            </w:pPr>
            <w:r>
              <w:rPr>
                <w:rFonts w:ascii="宋体" w:hAnsi="宋体"/>
                <w:szCs w:val="21"/>
              </w:rPr>
              <w:t>拟安排的项目负责人情况</w:t>
            </w:r>
          </w:p>
        </w:tc>
        <w:tc>
          <w:tcPr>
            <w:tcW w:w="709" w:type="dxa"/>
            <w:tcBorders>
              <w:top w:val="single" w:sz="4" w:space="0" w:color="auto"/>
              <w:left w:val="single" w:sz="4" w:space="0" w:color="auto"/>
              <w:bottom w:val="single" w:sz="4" w:space="0" w:color="auto"/>
              <w:right w:val="single" w:sz="4" w:space="0" w:color="auto"/>
            </w:tcBorders>
            <w:vAlign w:val="center"/>
          </w:tcPr>
          <w:p w14:paraId="39008984"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64A859FB"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专家打分</w:t>
            </w:r>
          </w:p>
        </w:tc>
        <w:tc>
          <w:tcPr>
            <w:tcW w:w="3260" w:type="dxa"/>
            <w:tcBorders>
              <w:top w:val="single" w:sz="4" w:space="0" w:color="auto"/>
              <w:left w:val="single" w:sz="4" w:space="0" w:color="auto"/>
              <w:bottom w:val="single" w:sz="4" w:space="0" w:color="auto"/>
              <w:right w:val="single" w:sz="4" w:space="0" w:color="auto"/>
            </w:tcBorders>
            <w:vAlign w:val="center"/>
          </w:tcPr>
          <w:p w14:paraId="2990D88A" w14:textId="77777777" w:rsidR="00184075" w:rsidRDefault="00184075" w:rsidP="00A118FA">
            <w:pPr>
              <w:pStyle w:val="a4"/>
              <w:snapToGrid w:val="0"/>
              <w:spacing w:line="288" w:lineRule="auto"/>
              <w:ind w:firstLine="0"/>
              <w:rPr>
                <w:rFonts w:ascii="宋体" w:hAnsi="宋体"/>
                <w:szCs w:val="21"/>
              </w:rPr>
            </w:pPr>
            <w:r>
              <w:rPr>
                <w:rFonts w:ascii="宋体" w:hAnsi="宋体" w:hint="eastAsia"/>
                <w:b/>
                <w:bCs/>
                <w:szCs w:val="21"/>
              </w:rPr>
              <w:t>考察内容：</w:t>
            </w:r>
            <w:r>
              <w:rPr>
                <w:rFonts w:ascii="宋体" w:hAnsi="宋体"/>
                <w:szCs w:val="21"/>
              </w:rPr>
              <w:t xml:space="preserve"> </w:t>
            </w:r>
          </w:p>
          <w:p w14:paraId="6A7A423C" w14:textId="77777777" w:rsidR="00860DC3" w:rsidRDefault="00860DC3" w:rsidP="00860DC3">
            <w:pPr>
              <w:pStyle w:val="a4"/>
              <w:snapToGrid w:val="0"/>
              <w:spacing w:line="320" w:lineRule="exact"/>
              <w:ind w:firstLine="0"/>
              <w:rPr>
                <w:rFonts w:ascii="宋体" w:hAnsi="宋体"/>
                <w:szCs w:val="21"/>
              </w:rPr>
            </w:pPr>
            <w:r>
              <w:rPr>
                <w:rFonts w:ascii="宋体" w:hAnsi="宋体"/>
                <w:szCs w:val="21"/>
              </w:rPr>
              <w:t>（1）项目负责人具有信息系统项目管理师</w:t>
            </w:r>
            <w:r>
              <w:rPr>
                <w:rFonts w:ascii="宋体" w:hAnsi="宋体" w:hint="eastAsia"/>
                <w:szCs w:val="21"/>
              </w:rPr>
              <w:t>；</w:t>
            </w:r>
          </w:p>
          <w:p w14:paraId="6F4BD768" w14:textId="77777777" w:rsidR="00860DC3" w:rsidRDefault="00860DC3" w:rsidP="00860DC3">
            <w:pPr>
              <w:pStyle w:val="a4"/>
              <w:snapToGrid w:val="0"/>
              <w:spacing w:line="320" w:lineRule="exact"/>
              <w:ind w:firstLine="0"/>
              <w:rPr>
                <w:rFonts w:ascii="宋体" w:hAnsi="宋体"/>
                <w:szCs w:val="21"/>
              </w:rPr>
            </w:pPr>
            <w:r>
              <w:rPr>
                <w:rFonts w:ascii="宋体" w:hAnsi="宋体"/>
                <w:szCs w:val="21"/>
              </w:rPr>
              <w:t>（2）行业经验≥5年</w:t>
            </w:r>
            <w:r>
              <w:rPr>
                <w:rFonts w:ascii="宋体" w:hAnsi="宋体" w:hint="eastAsia"/>
                <w:szCs w:val="21"/>
              </w:rPr>
              <w:t>；</w:t>
            </w:r>
          </w:p>
          <w:p w14:paraId="4B9398EE" w14:textId="68DD5C5B" w:rsidR="00860DC3" w:rsidRDefault="00860DC3" w:rsidP="00860DC3">
            <w:pPr>
              <w:pStyle w:val="a4"/>
              <w:snapToGrid w:val="0"/>
              <w:spacing w:line="320" w:lineRule="exact"/>
              <w:ind w:firstLine="0"/>
              <w:rPr>
                <w:rFonts w:ascii="宋体" w:hAnsi="宋体"/>
                <w:szCs w:val="21"/>
              </w:rPr>
            </w:pPr>
            <w:r>
              <w:rPr>
                <w:rFonts w:ascii="宋体" w:hAnsi="宋体"/>
                <w:szCs w:val="21"/>
              </w:rPr>
              <w:t>（3）</w:t>
            </w:r>
            <w:r>
              <w:rPr>
                <w:rFonts w:ascii="宋体" w:hAnsi="宋体" w:hint="eastAsia"/>
                <w:szCs w:val="21"/>
              </w:rPr>
              <w:t>实施</w:t>
            </w:r>
            <w:r>
              <w:rPr>
                <w:rFonts w:ascii="宋体" w:hAnsi="宋体"/>
                <w:szCs w:val="21"/>
              </w:rPr>
              <w:t>≥</w:t>
            </w:r>
            <w:r w:rsidR="008F6EB4">
              <w:rPr>
                <w:rFonts w:ascii="宋体" w:hAnsi="宋体" w:hint="eastAsia"/>
                <w:szCs w:val="21"/>
              </w:rPr>
              <w:t>3家</w:t>
            </w:r>
            <w:r>
              <w:rPr>
                <w:rFonts w:ascii="宋体" w:hAnsi="宋体" w:hint="eastAsia"/>
                <w:szCs w:val="21"/>
              </w:rPr>
              <w:t>医院的不良事件上报系统项目</w:t>
            </w:r>
            <w:r>
              <w:rPr>
                <w:rFonts w:ascii="宋体" w:hAnsi="宋体"/>
                <w:szCs w:val="21"/>
              </w:rPr>
              <w:t xml:space="preserve">。 </w:t>
            </w:r>
          </w:p>
          <w:p w14:paraId="785ECEE1" w14:textId="77777777" w:rsidR="00860DC3" w:rsidRDefault="00860DC3" w:rsidP="00860DC3">
            <w:pPr>
              <w:pStyle w:val="a4"/>
              <w:snapToGrid w:val="0"/>
              <w:spacing w:line="320" w:lineRule="exact"/>
              <w:ind w:firstLine="0"/>
              <w:rPr>
                <w:rFonts w:ascii="宋体" w:hAnsi="宋体"/>
                <w:szCs w:val="21"/>
              </w:rPr>
            </w:pPr>
            <w:r>
              <w:rPr>
                <w:rFonts w:ascii="宋体" w:hAnsi="宋体"/>
                <w:b/>
                <w:bCs/>
                <w:szCs w:val="21"/>
              </w:rPr>
              <w:t xml:space="preserve">评分标准： </w:t>
            </w:r>
          </w:p>
          <w:p w14:paraId="68338792" w14:textId="77777777" w:rsidR="00860DC3" w:rsidRDefault="00860DC3" w:rsidP="00860DC3">
            <w:pPr>
              <w:pStyle w:val="a4"/>
              <w:snapToGrid w:val="0"/>
              <w:spacing w:line="320" w:lineRule="exact"/>
              <w:ind w:firstLine="0"/>
              <w:rPr>
                <w:rFonts w:ascii="宋体" w:hAnsi="宋体"/>
                <w:szCs w:val="21"/>
              </w:rPr>
            </w:pPr>
            <w:r>
              <w:rPr>
                <w:rFonts w:ascii="宋体" w:hAnsi="宋体"/>
                <w:szCs w:val="21"/>
              </w:rPr>
              <w:t>（1）完全符合以上要求，得100分；</w:t>
            </w:r>
            <w:bookmarkStart w:id="0" w:name="_GoBack"/>
            <w:bookmarkEnd w:id="0"/>
            <w:r>
              <w:rPr>
                <w:rFonts w:ascii="宋体" w:hAnsi="宋体"/>
                <w:szCs w:val="21"/>
              </w:rPr>
              <w:t xml:space="preserve"> </w:t>
            </w:r>
          </w:p>
          <w:p w14:paraId="1BE4D35E" w14:textId="77777777" w:rsidR="00860DC3" w:rsidRDefault="00860DC3" w:rsidP="00860DC3">
            <w:pPr>
              <w:pStyle w:val="a4"/>
              <w:snapToGrid w:val="0"/>
              <w:spacing w:line="320" w:lineRule="exact"/>
              <w:ind w:firstLine="0"/>
              <w:rPr>
                <w:rFonts w:ascii="宋体" w:hAnsi="宋体"/>
                <w:szCs w:val="21"/>
              </w:rPr>
            </w:pPr>
            <w:r>
              <w:rPr>
                <w:rFonts w:ascii="宋体" w:hAnsi="宋体"/>
                <w:szCs w:val="21"/>
              </w:rPr>
              <w:t>（2）</w:t>
            </w:r>
            <w:r>
              <w:rPr>
                <w:rFonts w:ascii="宋体" w:hAnsi="宋体" w:hint="eastAsia"/>
                <w:szCs w:val="21"/>
              </w:rPr>
              <w:t>符合2条的，得</w:t>
            </w:r>
            <w:r>
              <w:rPr>
                <w:rFonts w:ascii="宋体" w:hAnsi="宋体"/>
                <w:szCs w:val="21"/>
              </w:rPr>
              <w:t>50</w:t>
            </w:r>
            <w:r>
              <w:rPr>
                <w:rFonts w:ascii="宋体" w:hAnsi="宋体" w:hint="eastAsia"/>
                <w:szCs w:val="21"/>
              </w:rPr>
              <w:t>分；</w:t>
            </w:r>
          </w:p>
          <w:p w14:paraId="348D8322" w14:textId="77777777" w:rsidR="00860DC3" w:rsidRPr="00282F90" w:rsidRDefault="00860DC3" w:rsidP="00860DC3">
            <w:pPr>
              <w:pStyle w:val="a4"/>
              <w:snapToGrid w:val="0"/>
              <w:spacing w:line="320" w:lineRule="exact"/>
              <w:ind w:firstLine="0"/>
              <w:rPr>
                <w:rFonts w:ascii="宋体" w:hAnsi="宋体"/>
                <w:szCs w:val="21"/>
              </w:rPr>
            </w:pPr>
            <w:r>
              <w:rPr>
                <w:rFonts w:ascii="宋体" w:hAnsi="宋体"/>
                <w:szCs w:val="21"/>
              </w:rPr>
              <w:t>（3）</w:t>
            </w:r>
            <w:r>
              <w:rPr>
                <w:rFonts w:ascii="宋体" w:hAnsi="宋体" w:hint="eastAsia"/>
                <w:szCs w:val="21"/>
              </w:rPr>
              <w:t>符合</w:t>
            </w:r>
            <w:r>
              <w:rPr>
                <w:rFonts w:ascii="宋体" w:hAnsi="宋体"/>
                <w:szCs w:val="21"/>
              </w:rPr>
              <w:t>＜2条</w:t>
            </w:r>
            <w:r w:rsidRPr="00282F90">
              <w:rPr>
                <w:rFonts w:ascii="宋体" w:hAnsi="宋体"/>
                <w:szCs w:val="21"/>
              </w:rPr>
              <w:t>的，不得分。</w:t>
            </w:r>
          </w:p>
          <w:p w14:paraId="4AF00C82" w14:textId="2F505FB9" w:rsidR="00184075" w:rsidRDefault="00143FCC" w:rsidP="00860DC3">
            <w:pPr>
              <w:pStyle w:val="a4"/>
              <w:snapToGrid w:val="0"/>
              <w:spacing w:line="288" w:lineRule="auto"/>
              <w:ind w:firstLine="0"/>
              <w:rPr>
                <w:rFonts w:ascii="宋体" w:hAnsi="宋体"/>
                <w:szCs w:val="21"/>
              </w:rPr>
            </w:pPr>
            <w:r>
              <w:rPr>
                <w:rFonts w:ascii="宋体" w:hAnsi="宋体"/>
                <w:szCs w:val="21"/>
              </w:rPr>
              <w:t>（4）必须提供聘用合同</w:t>
            </w:r>
            <w:r>
              <w:rPr>
                <w:rFonts w:ascii="宋体" w:hAnsi="宋体" w:hint="eastAsia"/>
                <w:szCs w:val="21"/>
              </w:rPr>
              <w:t>、最近三个月（</w:t>
            </w:r>
            <w:r>
              <w:rPr>
                <w:rFonts w:ascii="宋体" w:hAnsi="宋体"/>
                <w:szCs w:val="21"/>
              </w:rPr>
              <w:t>2019年6月-2019年8月）在本公司购买社保的证明文件</w:t>
            </w:r>
            <w:r>
              <w:rPr>
                <w:rFonts w:ascii="宋体" w:hAnsi="宋体" w:hint="eastAsia"/>
                <w:szCs w:val="21"/>
              </w:rPr>
              <w:t>、</w:t>
            </w:r>
            <w:r w:rsidRPr="00143FCC">
              <w:rPr>
                <w:rFonts w:ascii="宋体" w:hAnsi="宋体" w:hint="eastAsia"/>
                <w:color w:val="FF0000"/>
                <w:szCs w:val="21"/>
              </w:rPr>
              <w:t>项目经理任命书</w:t>
            </w:r>
            <w:r w:rsidRPr="00122D1F">
              <w:rPr>
                <w:rFonts w:ascii="宋体" w:hAnsi="宋体"/>
                <w:szCs w:val="21"/>
              </w:rPr>
              <w:t>和</w:t>
            </w:r>
            <w:r>
              <w:rPr>
                <w:rFonts w:ascii="宋体" w:hAnsi="宋体"/>
                <w:szCs w:val="21"/>
              </w:rPr>
              <w:t>其他证明材料扫描件证明，未按要求提供或提供不清晰导致专家无法判断的，均不得分。</w:t>
            </w:r>
          </w:p>
        </w:tc>
      </w:tr>
      <w:tr w:rsidR="00184075" w14:paraId="5E82B9FE" w14:textId="77777777" w:rsidTr="00A1420F">
        <w:trPr>
          <w:trHeight w:val="78"/>
        </w:trPr>
        <w:tc>
          <w:tcPr>
            <w:tcW w:w="838" w:type="dxa"/>
            <w:vMerge/>
            <w:tcBorders>
              <w:left w:val="single" w:sz="4" w:space="0" w:color="auto"/>
              <w:right w:val="single" w:sz="4" w:space="0" w:color="auto"/>
            </w:tcBorders>
            <w:vAlign w:val="center"/>
          </w:tcPr>
          <w:p w14:paraId="49062537" w14:textId="77777777" w:rsidR="00184075" w:rsidRDefault="00184075" w:rsidP="00A118FA">
            <w:pPr>
              <w:widowControl/>
              <w:spacing w:line="276" w:lineRule="auto"/>
              <w:jc w:val="left"/>
              <w:rPr>
                <w:rFonts w:ascii="宋体" w:eastAsia="宋体" w:hAnsi="宋体"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BCE7E7C" w14:textId="77777777" w:rsidR="00184075" w:rsidRDefault="00184075" w:rsidP="00A118FA">
            <w:pPr>
              <w:spacing w:line="276" w:lineRule="auto"/>
              <w:jc w:val="center"/>
              <w:rPr>
                <w:rFonts w:ascii="宋体" w:eastAsia="宋体" w:hAnsi="宋体" w:cs="Times New Roman"/>
                <w:kern w:val="0"/>
                <w:szCs w:val="21"/>
              </w:rPr>
            </w:pPr>
            <w:r>
              <w:rPr>
                <w:rFonts w:ascii="宋体" w:eastAsia="宋体" w:hAnsi="宋体" w:cs="Times New Roman"/>
                <w:kern w:val="0"/>
                <w:szCs w:val="21"/>
              </w:rPr>
              <w:t>2</w:t>
            </w: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0BD703D0" w14:textId="77777777" w:rsidR="00184075" w:rsidRDefault="00184075" w:rsidP="00AB44BF">
            <w:pPr>
              <w:pStyle w:val="a4"/>
              <w:snapToGrid w:val="0"/>
              <w:spacing w:line="276" w:lineRule="auto"/>
              <w:ind w:firstLine="0"/>
              <w:jc w:val="center"/>
              <w:rPr>
                <w:rFonts w:ascii="宋体" w:hAnsi="宋体"/>
                <w:szCs w:val="21"/>
              </w:rPr>
            </w:pPr>
            <w:r>
              <w:rPr>
                <w:rFonts w:ascii="宋体" w:hAnsi="宋体" w:hint="eastAsia"/>
                <w:szCs w:val="21"/>
              </w:rPr>
              <w:t>拟安排的项目团队成员（项目负责人除外）情况</w:t>
            </w:r>
          </w:p>
        </w:tc>
        <w:tc>
          <w:tcPr>
            <w:tcW w:w="709" w:type="dxa"/>
            <w:tcBorders>
              <w:top w:val="single" w:sz="4" w:space="0" w:color="auto"/>
              <w:left w:val="single" w:sz="4" w:space="0" w:color="auto"/>
              <w:bottom w:val="single" w:sz="4" w:space="0" w:color="auto"/>
              <w:right w:val="single" w:sz="4" w:space="0" w:color="auto"/>
            </w:tcBorders>
            <w:vAlign w:val="center"/>
          </w:tcPr>
          <w:p w14:paraId="52B9EED8"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20CBBB8"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专家打分</w:t>
            </w:r>
          </w:p>
        </w:tc>
        <w:tc>
          <w:tcPr>
            <w:tcW w:w="3260" w:type="dxa"/>
            <w:tcBorders>
              <w:top w:val="single" w:sz="4" w:space="0" w:color="auto"/>
              <w:left w:val="single" w:sz="4" w:space="0" w:color="auto"/>
              <w:bottom w:val="single" w:sz="4" w:space="0" w:color="auto"/>
              <w:right w:val="single" w:sz="4" w:space="0" w:color="auto"/>
            </w:tcBorders>
            <w:vAlign w:val="center"/>
          </w:tcPr>
          <w:p w14:paraId="7D8A6738" w14:textId="77777777" w:rsidR="00184075" w:rsidRDefault="00184075" w:rsidP="00A118FA">
            <w:pPr>
              <w:pStyle w:val="a4"/>
              <w:snapToGrid w:val="0"/>
              <w:spacing w:line="288" w:lineRule="auto"/>
              <w:ind w:firstLine="0"/>
              <w:rPr>
                <w:rFonts w:ascii="宋体" w:hAnsi="宋体"/>
                <w:szCs w:val="21"/>
              </w:rPr>
            </w:pPr>
            <w:r>
              <w:rPr>
                <w:rFonts w:ascii="宋体" w:hAnsi="宋体" w:hint="eastAsia"/>
                <w:b/>
                <w:bCs/>
                <w:szCs w:val="21"/>
              </w:rPr>
              <w:t>考察内容：</w:t>
            </w:r>
            <w:r>
              <w:rPr>
                <w:rFonts w:ascii="宋体" w:hAnsi="宋体"/>
                <w:b/>
                <w:bCs/>
                <w:szCs w:val="21"/>
              </w:rPr>
              <w:t xml:space="preserve"> </w:t>
            </w:r>
          </w:p>
          <w:p w14:paraId="4398DB2C" w14:textId="77777777" w:rsidR="003F7D35" w:rsidRDefault="003F7D35" w:rsidP="003F7D35">
            <w:pPr>
              <w:pStyle w:val="a4"/>
              <w:snapToGrid w:val="0"/>
              <w:spacing w:line="320" w:lineRule="exact"/>
              <w:ind w:firstLine="0"/>
              <w:rPr>
                <w:rFonts w:ascii="宋体" w:hAnsi="宋体"/>
                <w:szCs w:val="21"/>
              </w:rPr>
            </w:pPr>
            <w:r>
              <w:rPr>
                <w:rFonts w:ascii="宋体" w:hAnsi="宋体"/>
                <w:szCs w:val="21"/>
              </w:rPr>
              <w:t xml:space="preserve">投标人提供实施研发团队人员驻场情况。 </w:t>
            </w:r>
          </w:p>
          <w:p w14:paraId="5A1D0385" w14:textId="77777777" w:rsidR="003F7D35" w:rsidRDefault="003F7D35" w:rsidP="003F7D35">
            <w:pPr>
              <w:pStyle w:val="a4"/>
              <w:snapToGrid w:val="0"/>
              <w:spacing w:line="320" w:lineRule="exact"/>
              <w:ind w:firstLine="0"/>
              <w:rPr>
                <w:rFonts w:ascii="宋体" w:hAnsi="宋体"/>
                <w:b/>
                <w:bCs/>
                <w:szCs w:val="21"/>
              </w:rPr>
            </w:pPr>
            <w:r>
              <w:rPr>
                <w:rFonts w:ascii="宋体" w:hAnsi="宋体"/>
                <w:b/>
                <w:bCs/>
                <w:szCs w:val="21"/>
              </w:rPr>
              <w:t>评分标准：</w:t>
            </w:r>
          </w:p>
          <w:p w14:paraId="261CEBAC" w14:textId="77777777" w:rsidR="003F7D35" w:rsidRDefault="003F7D35" w:rsidP="003F7D35">
            <w:pPr>
              <w:pStyle w:val="a4"/>
              <w:snapToGrid w:val="0"/>
              <w:spacing w:line="320" w:lineRule="exact"/>
              <w:ind w:firstLine="0"/>
              <w:rPr>
                <w:rFonts w:ascii="宋体" w:hAnsi="宋体"/>
                <w:szCs w:val="21"/>
              </w:rPr>
            </w:pPr>
            <w:r>
              <w:rPr>
                <w:rFonts w:ascii="宋体" w:hAnsi="宋体"/>
                <w:szCs w:val="21"/>
              </w:rPr>
              <w:lastRenderedPageBreak/>
              <w:t xml:space="preserve">（1）提供研发团队驻场人员≥3人得100分； </w:t>
            </w:r>
          </w:p>
          <w:p w14:paraId="3E89DD9B" w14:textId="77777777" w:rsidR="003F7D35" w:rsidRDefault="003F7D35" w:rsidP="003F7D35">
            <w:pPr>
              <w:pStyle w:val="a4"/>
              <w:snapToGrid w:val="0"/>
              <w:spacing w:line="320" w:lineRule="exact"/>
              <w:ind w:firstLine="0"/>
              <w:rPr>
                <w:rFonts w:ascii="宋体" w:hAnsi="宋体"/>
                <w:szCs w:val="21"/>
              </w:rPr>
            </w:pPr>
            <w:r>
              <w:rPr>
                <w:rFonts w:ascii="宋体" w:hAnsi="宋体"/>
                <w:szCs w:val="21"/>
              </w:rPr>
              <w:t xml:space="preserve">（2）提供研发团队驻场人员≥2人得50分； </w:t>
            </w:r>
          </w:p>
          <w:p w14:paraId="4A075F05" w14:textId="77777777" w:rsidR="003F7D35" w:rsidRDefault="003F7D35" w:rsidP="003F7D35">
            <w:pPr>
              <w:pStyle w:val="a4"/>
              <w:snapToGrid w:val="0"/>
              <w:spacing w:line="320" w:lineRule="exact"/>
              <w:ind w:firstLine="0"/>
              <w:rPr>
                <w:rFonts w:ascii="宋体" w:hAnsi="宋体"/>
                <w:szCs w:val="21"/>
              </w:rPr>
            </w:pPr>
            <w:r>
              <w:rPr>
                <w:rFonts w:ascii="宋体" w:hAnsi="宋体"/>
                <w:szCs w:val="21"/>
              </w:rPr>
              <w:t>（3）其他情形，均不得分</w:t>
            </w:r>
            <w:r>
              <w:rPr>
                <w:rFonts w:ascii="宋体" w:hAnsi="宋体" w:hint="eastAsia"/>
                <w:szCs w:val="21"/>
              </w:rPr>
              <w:t>；</w:t>
            </w:r>
            <w:r>
              <w:rPr>
                <w:rFonts w:ascii="宋体" w:hAnsi="宋体"/>
                <w:szCs w:val="21"/>
              </w:rPr>
              <w:t xml:space="preserve"> </w:t>
            </w:r>
          </w:p>
          <w:p w14:paraId="793AC41E" w14:textId="17D5293F" w:rsidR="00184075" w:rsidRDefault="003F7D35" w:rsidP="003F7D35">
            <w:pPr>
              <w:pStyle w:val="a4"/>
              <w:snapToGrid w:val="0"/>
              <w:spacing w:line="288" w:lineRule="auto"/>
              <w:ind w:firstLine="0"/>
              <w:rPr>
                <w:rFonts w:ascii="宋体" w:hAnsi="宋体"/>
                <w:szCs w:val="21"/>
              </w:rPr>
            </w:pPr>
            <w:r>
              <w:rPr>
                <w:rFonts w:ascii="宋体" w:hAnsi="宋体"/>
                <w:szCs w:val="21"/>
              </w:rPr>
              <w:t>须提供聘用合同扫描件、学历或学位证书扫描件。评分中出现无证明资料或专家无法凭所提供资料判断是否得分的情况，一律作不得分处理。</w:t>
            </w:r>
          </w:p>
        </w:tc>
      </w:tr>
      <w:tr w:rsidR="00184075" w14:paraId="74DAAA48" w14:textId="77777777" w:rsidTr="00417CC2">
        <w:trPr>
          <w:trHeight w:val="416"/>
        </w:trPr>
        <w:tc>
          <w:tcPr>
            <w:tcW w:w="838" w:type="dxa"/>
            <w:vMerge/>
            <w:tcBorders>
              <w:left w:val="single" w:sz="4" w:space="0" w:color="auto"/>
              <w:right w:val="single" w:sz="4" w:space="0" w:color="auto"/>
            </w:tcBorders>
            <w:vAlign w:val="center"/>
          </w:tcPr>
          <w:p w14:paraId="5826324B" w14:textId="77777777" w:rsidR="00184075" w:rsidRDefault="00184075" w:rsidP="00A118FA">
            <w:pPr>
              <w:widowControl/>
              <w:spacing w:line="276" w:lineRule="auto"/>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4C644C19"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3</w:t>
            </w: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3EC847A7" w14:textId="5BAABC11" w:rsidR="00184075" w:rsidRDefault="003D3E86" w:rsidP="00AB44BF">
            <w:pPr>
              <w:pStyle w:val="a4"/>
              <w:snapToGrid w:val="0"/>
              <w:spacing w:line="288" w:lineRule="auto"/>
              <w:ind w:firstLine="0"/>
              <w:jc w:val="center"/>
              <w:rPr>
                <w:rFonts w:ascii="宋体" w:hAnsi="宋体"/>
                <w:szCs w:val="21"/>
              </w:rPr>
            </w:pPr>
            <w:r>
              <w:rPr>
                <w:rFonts w:hint="eastAsia"/>
              </w:rPr>
              <w:t>系统集成</w:t>
            </w:r>
            <w:r>
              <w:t>方案</w:t>
            </w:r>
          </w:p>
        </w:tc>
        <w:tc>
          <w:tcPr>
            <w:tcW w:w="709" w:type="dxa"/>
            <w:tcBorders>
              <w:top w:val="single" w:sz="4" w:space="0" w:color="auto"/>
              <w:left w:val="single" w:sz="4" w:space="0" w:color="auto"/>
              <w:bottom w:val="single" w:sz="4" w:space="0" w:color="auto"/>
              <w:right w:val="single" w:sz="4" w:space="0" w:color="auto"/>
            </w:tcBorders>
            <w:vAlign w:val="center"/>
          </w:tcPr>
          <w:p w14:paraId="2471B314" w14:textId="77777777" w:rsidR="00184075" w:rsidRDefault="00184075" w:rsidP="00A118FA">
            <w:pPr>
              <w:pStyle w:val="a4"/>
              <w:snapToGrid w:val="0"/>
              <w:spacing w:line="288" w:lineRule="auto"/>
              <w:ind w:firstLine="0"/>
              <w:jc w:val="center"/>
              <w:rPr>
                <w:rFonts w:ascii="宋体" w:hAnsi="宋体"/>
                <w:szCs w:val="21"/>
              </w:rPr>
            </w:pPr>
            <w:r>
              <w:rPr>
                <w:rFonts w:ascii="宋体" w:hAnsi="宋体" w:hint="eastAsia"/>
                <w:szCs w:val="21"/>
              </w:rPr>
              <w:t>1</w:t>
            </w:r>
            <w:r>
              <w:rPr>
                <w:rFonts w:ascii="宋体" w:hAnsi="宋体"/>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38EFBED6" w14:textId="77777777" w:rsidR="00184075" w:rsidRDefault="00184075" w:rsidP="00A118FA">
            <w:pPr>
              <w:pStyle w:val="a4"/>
              <w:snapToGrid w:val="0"/>
              <w:spacing w:line="288" w:lineRule="auto"/>
              <w:ind w:firstLine="0"/>
              <w:jc w:val="center"/>
              <w:rPr>
                <w:rFonts w:ascii="宋体" w:hAnsi="宋体"/>
                <w:szCs w:val="21"/>
              </w:rPr>
            </w:pPr>
            <w:r>
              <w:rPr>
                <w:rFonts w:ascii="宋体" w:hAnsi="宋体"/>
                <w:szCs w:val="21"/>
              </w:rPr>
              <w:t>专家打分</w:t>
            </w:r>
          </w:p>
        </w:tc>
        <w:tc>
          <w:tcPr>
            <w:tcW w:w="3260" w:type="dxa"/>
            <w:tcBorders>
              <w:top w:val="single" w:sz="4" w:space="0" w:color="auto"/>
              <w:left w:val="single" w:sz="4" w:space="0" w:color="auto"/>
              <w:bottom w:val="single" w:sz="4" w:space="0" w:color="auto"/>
              <w:right w:val="single" w:sz="4" w:space="0" w:color="auto"/>
            </w:tcBorders>
            <w:vAlign w:val="center"/>
          </w:tcPr>
          <w:p w14:paraId="7E933463" w14:textId="77777777" w:rsidR="003F7D35" w:rsidRDefault="003F7D35" w:rsidP="003F7D35">
            <w:pPr>
              <w:pStyle w:val="a4"/>
              <w:snapToGrid w:val="0"/>
              <w:spacing w:line="320" w:lineRule="exact"/>
              <w:ind w:firstLine="0"/>
              <w:rPr>
                <w:rFonts w:ascii="宋体" w:hAnsi="宋体"/>
                <w:szCs w:val="21"/>
              </w:rPr>
            </w:pPr>
            <w:r>
              <w:rPr>
                <w:rFonts w:ascii="宋体" w:hAnsi="宋体" w:hint="eastAsia"/>
                <w:b/>
                <w:bCs/>
                <w:szCs w:val="21"/>
              </w:rPr>
              <w:t>考察内容：</w:t>
            </w:r>
          </w:p>
          <w:p w14:paraId="704DBA17" w14:textId="77777777" w:rsidR="003F7D35" w:rsidRDefault="003F7D35" w:rsidP="003F7D35">
            <w:pPr>
              <w:pStyle w:val="a4"/>
              <w:snapToGrid w:val="0"/>
              <w:spacing w:line="320" w:lineRule="exact"/>
              <w:ind w:firstLine="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使用单点登录方式，</w:t>
            </w:r>
            <w:r>
              <w:rPr>
                <w:rFonts w:ascii="宋体" w:hAnsi="宋体"/>
                <w:szCs w:val="21"/>
              </w:rPr>
              <w:t>与现有OA集成，在现有OA系统界面上提供不良事件的上报，并提供技术方案描述。</w:t>
            </w:r>
          </w:p>
          <w:p w14:paraId="70E8F592" w14:textId="77777777" w:rsidR="003F7D35" w:rsidRDefault="003F7D35" w:rsidP="003F7D35">
            <w:pPr>
              <w:pStyle w:val="a4"/>
              <w:snapToGrid w:val="0"/>
              <w:spacing w:line="320" w:lineRule="exact"/>
              <w:ind w:firstLine="0"/>
              <w:rPr>
                <w:rFonts w:ascii="宋体" w:hAnsi="宋体"/>
                <w:szCs w:val="21"/>
              </w:rPr>
            </w:pPr>
            <w:r>
              <w:rPr>
                <w:rFonts w:ascii="宋体" w:hAnsi="宋体"/>
                <w:szCs w:val="21"/>
              </w:rPr>
              <w:t>（2）</w:t>
            </w:r>
            <w:r>
              <w:rPr>
                <w:rFonts w:ascii="宋体" w:hAnsi="宋体" w:hint="eastAsia"/>
                <w:szCs w:val="21"/>
              </w:rPr>
              <w:t>通过程序接口方式，</w:t>
            </w:r>
            <w:r>
              <w:rPr>
                <w:rFonts w:ascii="宋体" w:hAnsi="宋体"/>
                <w:szCs w:val="21"/>
              </w:rPr>
              <w:t>与现有OA流程</w:t>
            </w:r>
            <w:r>
              <w:rPr>
                <w:rFonts w:ascii="宋体" w:hAnsi="宋体" w:hint="eastAsia"/>
                <w:szCs w:val="21"/>
              </w:rPr>
              <w:t>模块</w:t>
            </w:r>
            <w:r>
              <w:rPr>
                <w:rFonts w:ascii="宋体" w:hAnsi="宋体"/>
                <w:szCs w:val="21"/>
              </w:rPr>
              <w:t>集成，实现所有业务的集中统一处理，</w:t>
            </w:r>
            <w:r>
              <w:rPr>
                <w:rFonts w:ascii="宋体" w:hAnsi="宋体" w:hint="eastAsia"/>
                <w:szCs w:val="21"/>
              </w:rPr>
              <w:t>方便</w:t>
            </w:r>
            <w:r>
              <w:rPr>
                <w:rFonts w:ascii="宋体" w:hAnsi="宋体"/>
                <w:szCs w:val="21"/>
              </w:rPr>
              <w:t>科室在OA平台上进行审批和处理，提供技术方案和描述。</w:t>
            </w:r>
          </w:p>
          <w:p w14:paraId="3421CD90" w14:textId="77777777" w:rsidR="003F7D35" w:rsidRDefault="003F7D35" w:rsidP="003F7D35">
            <w:pPr>
              <w:pStyle w:val="a4"/>
              <w:snapToGrid w:val="0"/>
              <w:spacing w:line="320" w:lineRule="exact"/>
              <w:ind w:firstLine="0"/>
              <w:rPr>
                <w:rFonts w:ascii="宋体" w:hAnsi="宋体"/>
                <w:szCs w:val="21"/>
              </w:rPr>
            </w:pPr>
            <w:r>
              <w:rPr>
                <w:rFonts w:ascii="宋体" w:hAnsi="宋体"/>
                <w:szCs w:val="21"/>
              </w:rPr>
              <w:t>（3）</w:t>
            </w:r>
            <w:r>
              <w:rPr>
                <w:rFonts w:ascii="宋体" w:hAnsi="宋体" w:hint="eastAsia"/>
                <w:szCs w:val="21"/>
              </w:rPr>
              <w:t>可分类统计</w:t>
            </w:r>
            <w:r>
              <w:rPr>
                <w:rFonts w:ascii="宋体" w:hAnsi="宋体"/>
                <w:szCs w:val="21"/>
              </w:rPr>
              <w:t>不良事件</w:t>
            </w:r>
            <w:r>
              <w:rPr>
                <w:rFonts w:ascii="宋体" w:hAnsi="宋体" w:hint="eastAsia"/>
                <w:szCs w:val="21"/>
              </w:rPr>
              <w:t>审批环节</w:t>
            </w:r>
            <w:r>
              <w:rPr>
                <w:rFonts w:ascii="宋体" w:hAnsi="宋体"/>
                <w:szCs w:val="21"/>
              </w:rPr>
              <w:t>，统计每个环节流程处理的时间。</w:t>
            </w:r>
            <w:r>
              <w:rPr>
                <w:rFonts w:ascii="宋体" w:hAnsi="宋体" w:hint="eastAsia"/>
                <w:szCs w:val="21"/>
              </w:rPr>
              <w:t>采用符合软件工程管理标准的多层次的体系架构，采用</w:t>
            </w:r>
            <w:r>
              <w:rPr>
                <w:rFonts w:ascii="宋体" w:hAnsi="宋体"/>
                <w:szCs w:val="21"/>
              </w:rPr>
              <w:t>HTML5技术</w:t>
            </w:r>
            <w:r>
              <w:rPr>
                <w:rFonts w:ascii="宋体" w:hAnsi="宋体" w:hint="eastAsia"/>
                <w:szCs w:val="21"/>
              </w:rPr>
              <w:t>，兼容各大主流浏览器。</w:t>
            </w:r>
          </w:p>
          <w:p w14:paraId="0FD7D9F8" w14:textId="77777777" w:rsidR="003F7D35" w:rsidRDefault="003F7D35" w:rsidP="003F7D35">
            <w:pPr>
              <w:pStyle w:val="a4"/>
              <w:snapToGrid w:val="0"/>
              <w:spacing w:line="320" w:lineRule="exact"/>
              <w:ind w:firstLine="0"/>
              <w:rPr>
                <w:rFonts w:ascii="宋体" w:hAnsi="宋体"/>
                <w:szCs w:val="21"/>
              </w:rPr>
            </w:pPr>
            <w:r>
              <w:rPr>
                <w:rFonts w:ascii="宋体" w:hAnsi="宋体"/>
                <w:szCs w:val="21"/>
              </w:rPr>
              <w:t>（4）支持各种不良事件处理过程中的流程提醒功能</w:t>
            </w:r>
            <w:r>
              <w:rPr>
                <w:rFonts w:ascii="宋体" w:hAnsi="宋体" w:hint="eastAsia"/>
                <w:szCs w:val="21"/>
              </w:rPr>
              <w:t>，包括电脑提醒、短信提醒、</w:t>
            </w:r>
            <w:proofErr w:type="gramStart"/>
            <w:r>
              <w:rPr>
                <w:rFonts w:ascii="宋体" w:hAnsi="宋体" w:hint="eastAsia"/>
                <w:szCs w:val="21"/>
              </w:rPr>
              <w:t>微信提醒</w:t>
            </w:r>
            <w:proofErr w:type="gramEnd"/>
            <w:r>
              <w:rPr>
                <w:rFonts w:ascii="宋体" w:hAnsi="宋体"/>
                <w:szCs w:val="21"/>
              </w:rPr>
              <w:t>，提供用户自定义条件提醒功能。</w:t>
            </w:r>
          </w:p>
          <w:p w14:paraId="66D1AB99" w14:textId="77777777" w:rsidR="003F7D35" w:rsidRDefault="003F7D35" w:rsidP="003F7D35">
            <w:pPr>
              <w:pStyle w:val="a4"/>
              <w:snapToGrid w:val="0"/>
              <w:spacing w:line="320" w:lineRule="exact"/>
              <w:ind w:firstLine="0"/>
              <w:rPr>
                <w:rFonts w:ascii="宋体" w:hAnsi="宋体"/>
                <w:szCs w:val="21"/>
              </w:rPr>
            </w:pPr>
            <w:r>
              <w:rPr>
                <w:rFonts w:ascii="宋体" w:hAnsi="宋体"/>
                <w:szCs w:val="21"/>
              </w:rPr>
              <w:t>（5）</w:t>
            </w:r>
            <w:r>
              <w:rPr>
                <w:rFonts w:ascii="宋体" w:hAnsi="宋体" w:hint="eastAsia"/>
                <w:szCs w:val="21"/>
              </w:rPr>
              <w:t>支持同步现有O</w:t>
            </w:r>
            <w:r>
              <w:rPr>
                <w:rFonts w:ascii="宋体" w:hAnsi="宋体"/>
                <w:szCs w:val="21"/>
              </w:rPr>
              <w:t>A</w:t>
            </w:r>
            <w:r>
              <w:rPr>
                <w:rFonts w:ascii="宋体" w:hAnsi="宋体" w:hint="eastAsia"/>
                <w:szCs w:val="21"/>
              </w:rPr>
              <w:t>的组织架构、人员账号密码等信息，可直接使用O</w:t>
            </w:r>
            <w:r>
              <w:rPr>
                <w:rFonts w:ascii="宋体" w:hAnsi="宋体"/>
                <w:szCs w:val="21"/>
              </w:rPr>
              <w:t>A</w:t>
            </w:r>
            <w:r>
              <w:rPr>
                <w:rFonts w:ascii="宋体" w:hAnsi="宋体" w:hint="eastAsia"/>
                <w:szCs w:val="21"/>
              </w:rPr>
              <w:t>账号密码登录系统，不用再另外人工维护一套系统账号。</w:t>
            </w:r>
          </w:p>
          <w:p w14:paraId="14B108BE" w14:textId="77777777" w:rsidR="003F7D35" w:rsidRDefault="003F7D35" w:rsidP="003F7D35">
            <w:pPr>
              <w:pStyle w:val="a4"/>
              <w:snapToGrid w:val="0"/>
              <w:spacing w:line="320" w:lineRule="exact"/>
              <w:ind w:firstLine="0"/>
              <w:rPr>
                <w:rFonts w:ascii="宋体" w:hAnsi="宋体"/>
                <w:b/>
                <w:bCs/>
                <w:szCs w:val="21"/>
              </w:rPr>
            </w:pPr>
            <w:r>
              <w:rPr>
                <w:rFonts w:ascii="宋体" w:hAnsi="宋体" w:hint="eastAsia"/>
                <w:b/>
                <w:bCs/>
                <w:szCs w:val="21"/>
              </w:rPr>
              <w:t>评分标准：</w:t>
            </w:r>
            <w:r>
              <w:rPr>
                <w:rFonts w:ascii="宋体" w:hAnsi="宋体"/>
                <w:b/>
                <w:bCs/>
                <w:szCs w:val="21"/>
              </w:rPr>
              <w:t xml:space="preserve"> </w:t>
            </w:r>
            <w:r>
              <w:rPr>
                <w:szCs w:val="21"/>
              </w:rPr>
              <w:t>提供以上</w:t>
            </w:r>
            <w:r>
              <w:rPr>
                <w:rFonts w:hint="eastAsia"/>
                <w:szCs w:val="21"/>
              </w:rPr>
              <w:t>5</w:t>
            </w:r>
            <w:r>
              <w:rPr>
                <w:rFonts w:hint="eastAsia"/>
                <w:szCs w:val="21"/>
              </w:rPr>
              <w:t>条的</w:t>
            </w:r>
            <w:r>
              <w:rPr>
                <w:szCs w:val="21"/>
              </w:rPr>
              <w:t>分析、具体方案、应对措施及建议</w:t>
            </w:r>
            <w:r>
              <w:rPr>
                <w:rFonts w:hint="eastAsia"/>
                <w:szCs w:val="21"/>
              </w:rPr>
              <w:t>。</w:t>
            </w:r>
          </w:p>
          <w:p w14:paraId="66A913AC" w14:textId="77777777" w:rsidR="003F7D35" w:rsidRDefault="003F7D35" w:rsidP="003F7D35">
            <w:pPr>
              <w:pStyle w:val="a4"/>
              <w:snapToGrid w:val="0"/>
              <w:spacing w:line="320" w:lineRule="exact"/>
              <w:ind w:firstLine="0"/>
              <w:rPr>
                <w:rFonts w:ascii="宋体" w:hAnsi="宋体"/>
                <w:szCs w:val="21"/>
              </w:rPr>
            </w:pPr>
            <w:r>
              <w:rPr>
                <w:rFonts w:ascii="宋体" w:hAnsi="宋体" w:hint="eastAsia"/>
                <w:szCs w:val="21"/>
              </w:rPr>
              <w:t>（</w:t>
            </w:r>
            <w:r>
              <w:rPr>
                <w:rFonts w:ascii="宋体" w:hAnsi="宋体"/>
                <w:szCs w:val="21"/>
              </w:rPr>
              <w:t>1）能</w:t>
            </w:r>
            <w:proofErr w:type="gramStart"/>
            <w:r>
              <w:rPr>
                <w:rFonts w:ascii="宋体" w:hAnsi="宋体"/>
                <w:szCs w:val="21"/>
              </w:rPr>
              <w:t>完全响应</w:t>
            </w:r>
            <w:proofErr w:type="gramEnd"/>
            <w:r>
              <w:rPr>
                <w:rFonts w:ascii="宋体" w:hAnsi="宋体"/>
                <w:szCs w:val="21"/>
              </w:rPr>
              <w:t xml:space="preserve">的，得100分； </w:t>
            </w:r>
          </w:p>
          <w:p w14:paraId="7F64A597" w14:textId="77777777" w:rsidR="003F7D35" w:rsidRDefault="003F7D35" w:rsidP="003F7D35">
            <w:pPr>
              <w:pStyle w:val="a4"/>
              <w:snapToGrid w:val="0"/>
              <w:spacing w:line="320" w:lineRule="exact"/>
              <w:ind w:firstLine="0"/>
              <w:rPr>
                <w:rFonts w:ascii="宋体" w:hAnsi="宋体"/>
                <w:szCs w:val="21"/>
              </w:rPr>
            </w:pPr>
            <w:r>
              <w:rPr>
                <w:rFonts w:ascii="宋体" w:hAnsi="宋体" w:hint="eastAsia"/>
                <w:szCs w:val="21"/>
              </w:rPr>
              <w:t>（</w:t>
            </w:r>
            <w:r>
              <w:rPr>
                <w:rFonts w:ascii="宋体" w:hAnsi="宋体"/>
                <w:szCs w:val="21"/>
              </w:rPr>
              <w:t>2）响应 4条的，得50分</w:t>
            </w:r>
            <w:r>
              <w:rPr>
                <w:rFonts w:ascii="宋体" w:hAnsi="宋体" w:hint="eastAsia"/>
                <w:szCs w:val="21"/>
              </w:rPr>
              <w:t>；</w:t>
            </w:r>
            <w:r>
              <w:rPr>
                <w:rFonts w:ascii="宋体" w:hAnsi="宋体"/>
                <w:szCs w:val="21"/>
              </w:rPr>
              <w:t xml:space="preserve">  </w:t>
            </w:r>
          </w:p>
          <w:p w14:paraId="53319893" w14:textId="77777777" w:rsidR="003F7D35" w:rsidRDefault="003F7D35" w:rsidP="003F7D35">
            <w:pPr>
              <w:pStyle w:val="a4"/>
              <w:snapToGrid w:val="0"/>
              <w:spacing w:line="320" w:lineRule="exact"/>
              <w:ind w:firstLine="0"/>
              <w:rPr>
                <w:rFonts w:ascii="宋体" w:hAnsi="宋体"/>
                <w:szCs w:val="21"/>
              </w:rPr>
            </w:pPr>
            <w:r>
              <w:rPr>
                <w:rFonts w:ascii="宋体" w:hAnsi="宋体" w:hint="eastAsia"/>
                <w:szCs w:val="21"/>
              </w:rPr>
              <w:t>（</w:t>
            </w:r>
            <w:r>
              <w:rPr>
                <w:rFonts w:ascii="宋体" w:hAnsi="宋体"/>
                <w:szCs w:val="21"/>
              </w:rPr>
              <w:t>3）响应 3条的，得20分</w:t>
            </w:r>
            <w:r>
              <w:rPr>
                <w:rFonts w:ascii="宋体" w:hAnsi="宋体" w:hint="eastAsia"/>
                <w:szCs w:val="21"/>
              </w:rPr>
              <w:t>；</w:t>
            </w:r>
            <w:r>
              <w:rPr>
                <w:rFonts w:ascii="宋体" w:hAnsi="宋体"/>
                <w:szCs w:val="21"/>
              </w:rPr>
              <w:t xml:space="preserve"> </w:t>
            </w:r>
          </w:p>
          <w:p w14:paraId="0E447F77" w14:textId="30B73005" w:rsidR="00184075" w:rsidRDefault="003F7D35" w:rsidP="003F7D35">
            <w:pPr>
              <w:pStyle w:val="a4"/>
              <w:snapToGrid w:val="0"/>
              <w:spacing w:line="288" w:lineRule="auto"/>
              <w:ind w:firstLine="0"/>
              <w:rPr>
                <w:rFonts w:ascii="宋体" w:hAnsi="宋体"/>
                <w:szCs w:val="21"/>
              </w:rPr>
            </w:pPr>
            <w:r>
              <w:rPr>
                <w:rFonts w:ascii="宋体" w:hAnsi="宋体" w:hint="eastAsia"/>
                <w:szCs w:val="21"/>
              </w:rPr>
              <w:t>（</w:t>
            </w:r>
            <w:r>
              <w:rPr>
                <w:rFonts w:ascii="宋体" w:hAnsi="宋体"/>
                <w:szCs w:val="21"/>
              </w:rPr>
              <w:t>4）响应＜3条的，不得分。</w:t>
            </w:r>
          </w:p>
        </w:tc>
      </w:tr>
      <w:tr w:rsidR="00184075" w14:paraId="6956BFDB" w14:textId="77777777" w:rsidTr="00A1420F">
        <w:trPr>
          <w:trHeight w:val="78"/>
        </w:trPr>
        <w:tc>
          <w:tcPr>
            <w:tcW w:w="838" w:type="dxa"/>
            <w:vMerge/>
            <w:tcBorders>
              <w:left w:val="single" w:sz="4" w:space="0" w:color="auto"/>
              <w:right w:val="single" w:sz="4" w:space="0" w:color="auto"/>
            </w:tcBorders>
            <w:vAlign w:val="center"/>
          </w:tcPr>
          <w:p w14:paraId="03C372E3" w14:textId="77777777" w:rsidR="00184075" w:rsidRDefault="00184075" w:rsidP="00A118FA">
            <w:pPr>
              <w:widowControl/>
              <w:spacing w:line="276" w:lineRule="auto"/>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C1B2323"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t>4</w:t>
            </w:r>
          </w:p>
        </w:tc>
        <w:tc>
          <w:tcPr>
            <w:tcW w:w="2146" w:type="dxa"/>
            <w:gridSpan w:val="2"/>
            <w:tcBorders>
              <w:top w:val="single" w:sz="4" w:space="0" w:color="auto"/>
              <w:left w:val="single" w:sz="4" w:space="0" w:color="auto"/>
              <w:bottom w:val="single" w:sz="4" w:space="0" w:color="auto"/>
              <w:right w:val="single" w:sz="4" w:space="0" w:color="auto"/>
            </w:tcBorders>
            <w:vAlign w:val="center"/>
          </w:tcPr>
          <w:p w14:paraId="381FEA27" w14:textId="77777777" w:rsidR="00184075" w:rsidRDefault="00184075" w:rsidP="00AB44BF">
            <w:pPr>
              <w:pStyle w:val="a4"/>
              <w:snapToGrid w:val="0"/>
              <w:spacing w:line="276" w:lineRule="auto"/>
              <w:ind w:firstLine="0"/>
              <w:jc w:val="center"/>
              <w:rPr>
                <w:rFonts w:ascii="宋体" w:hAnsi="宋体"/>
                <w:szCs w:val="21"/>
              </w:rPr>
            </w:pPr>
            <w:r>
              <w:rPr>
                <w:rFonts w:hint="eastAsia"/>
                <w:szCs w:val="21"/>
              </w:rPr>
              <w:t>投标人同类项目业绩情况</w:t>
            </w:r>
          </w:p>
        </w:tc>
        <w:tc>
          <w:tcPr>
            <w:tcW w:w="709" w:type="dxa"/>
            <w:tcBorders>
              <w:top w:val="single" w:sz="4" w:space="0" w:color="auto"/>
              <w:left w:val="single" w:sz="4" w:space="0" w:color="auto"/>
              <w:bottom w:val="single" w:sz="4" w:space="0" w:color="auto"/>
              <w:right w:val="single" w:sz="4" w:space="0" w:color="auto"/>
            </w:tcBorders>
            <w:vAlign w:val="center"/>
          </w:tcPr>
          <w:p w14:paraId="3B66BE7F"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FA6F04A"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专家打分</w:t>
            </w:r>
          </w:p>
        </w:tc>
        <w:tc>
          <w:tcPr>
            <w:tcW w:w="3260" w:type="dxa"/>
            <w:tcBorders>
              <w:top w:val="single" w:sz="4" w:space="0" w:color="auto"/>
              <w:left w:val="single" w:sz="4" w:space="0" w:color="auto"/>
              <w:bottom w:val="single" w:sz="4" w:space="0" w:color="auto"/>
              <w:right w:val="single" w:sz="4" w:space="0" w:color="auto"/>
            </w:tcBorders>
            <w:vAlign w:val="center"/>
          </w:tcPr>
          <w:p w14:paraId="725D4522" w14:textId="77777777" w:rsidR="00184075" w:rsidRDefault="00184075" w:rsidP="00A118FA">
            <w:pPr>
              <w:pStyle w:val="a4"/>
              <w:snapToGrid w:val="0"/>
              <w:spacing w:line="288" w:lineRule="auto"/>
              <w:ind w:firstLine="0"/>
              <w:rPr>
                <w:rFonts w:ascii="宋体" w:hAnsi="宋体"/>
                <w:szCs w:val="21"/>
              </w:rPr>
            </w:pPr>
            <w:r>
              <w:rPr>
                <w:rFonts w:ascii="宋体" w:hAnsi="宋体" w:hint="eastAsia"/>
                <w:b/>
                <w:bCs/>
                <w:szCs w:val="21"/>
              </w:rPr>
              <w:t>考察内容：</w:t>
            </w:r>
          </w:p>
          <w:p w14:paraId="7F322C19" w14:textId="392F6CA6" w:rsidR="00184075" w:rsidRDefault="00184075" w:rsidP="00A118FA">
            <w:pPr>
              <w:pStyle w:val="a4"/>
              <w:snapToGrid w:val="0"/>
              <w:spacing w:line="288" w:lineRule="auto"/>
              <w:ind w:firstLine="0"/>
              <w:rPr>
                <w:rFonts w:ascii="宋体" w:hAnsi="宋体"/>
                <w:szCs w:val="21"/>
              </w:rPr>
            </w:pPr>
            <w:r>
              <w:rPr>
                <w:rFonts w:ascii="宋体" w:hAnsi="宋体" w:hint="eastAsia"/>
                <w:szCs w:val="21"/>
              </w:rPr>
              <w:t>考察投标人近三年（</w:t>
            </w:r>
            <w:r>
              <w:rPr>
                <w:rFonts w:ascii="宋体" w:hAnsi="宋体"/>
                <w:szCs w:val="21"/>
              </w:rPr>
              <w:t>2016年</w:t>
            </w:r>
            <w:r w:rsidR="00B62BAE">
              <w:rPr>
                <w:rFonts w:ascii="宋体" w:hAnsi="宋体"/>
                <w:szCs w:val="21"/>
              </w:rPr>
              <w:t>9</w:t>
            </w:r>
            <w:r>
              <w:rPr>
                <w:rFonts w:ascii="宋体" w:hAnsi="宋体"/>
                <w:szCs w:val="21"/>
              </w:rPr>
              <w:t>月1日至本项目开标之日，以项目</w:t>
            </w:r>
            <w:r>
              <w:rPr>
                <w:rFonts w:ascii="宋体" w:hAnsi="宋体" w:hint="eastAsia"/>
                <w:szCs w:val="21"/>
              </w:rPr>
              <w:t>签约</w:t>
            </w:r>
            <w:r>
              <w:rPr>
                <w:rFonts w:ascii="宋体" w:hAnsi="宋体"/>
                <w:szCs w:val="21"/>
              </w:rPr>
              <w:t>时间为准）</w:t>
            </w:r>
            <w:r>
              <w:rPr>
                <w:rFonts w:ascii="宋体" w:hAnsi="宋体" w:hint="eastAsia"/>
                <w:szCs w:val="21"/>
              </w:rPr>
              <w:t>签订的</w:t>
            </w:r>
            <w:r>
              <w:rPr>
                <w:rFonts w:ascii="宋体" w:hAnsi="宋体"/>
                <w:szCs w:val="21"/>
              </w:rPr>
              <w:t>同类项目</w:t>
            </w:r>
            <w:r>
              <w:rPr>
                <w:rFonts w:ascii="宋体" w:hAnsi="宋体" w:hint="eastAsia"/>
                <w:szCs w:val="21"/>
              </w:rPr>
              <w:t>（专</w:t>
            </w:r>
            <w:r>
              <w:rPr>
                <w:rFonts w:ascii="宋体" w:hAnsi="宋体" w:hint="eastAsia"/>
                <w:szCs w:val="21"/>
              </w:rPr>
              <w:lastRenderedPageBreak/>
              <w:t>指不良事件管理软件</w:t>
            </w:r>
            <w:r>
              <w:rPr>
                <w:rFonts w:ascii="宋体" w:hAnsi="宋体"/>
                <w:szCs w:val="21"/>
              </w:rPr>
              <w:t>项目</w:t>
            </w:r>
            <w:r>
              <w:rPr>
                <w:rFonts w:ascii="宋体" w:hAnsi="宋体" w:hint="eastAsia"/>
                <w:szCs w:val="21"/>
              </w:rPr>
              <w:t>）的合同数</w:t>
            </w:r>
            <w:r>
              <w:rPr>
                <w:rFonts w:ascii="宋体" w:hAnsi="宋体"/>
                <w:szCs w:val="21"/>
              </w:rPr>
              <w:t>。</w:t>
            </w:r>
          </w:p>
          <w:p w14:paraId="42D2B9F0" w14:textId="77777777" w:rsidR="00184075" w:rsidRDefault="00184075" w:rsidP="00A118FA">
            <w:pPr>
              <w:pStyle w:val="a4"/>
              <w:snapToGrid w:val="0"/>
              <w:spacing w:line="288" w:lineRule="auto"/>
              <w:ind w:firstLine="0"/>
              <w:rPr>
                <w:rFonts w:ascii="宋体" w:hAnsi="宋体"/>
                <w:b/>
                <w:bCs/>
                <w:szCs w:val="21"/>
              </w:rPr>
            </w:pPr>
            <w:r>
              <w:rPr>
                <w:rFonts w:ascii="宋体" w:hAnsi="宋体" w:hint="eastAsia"/>
                <w:b/>
                <w:bCs/>
                <w:szCs w:val="21"/>
              </w:rPr>
              <w:t>评分标准：</w:t>
            </w:r>
            <w:r>
              <w:rPr>
                <w:rFonts w:ascii="宋体" w:hAnsi="宋体"/>
                <w:b/>
                <w:bCs/>
                <w:szCs w:val="21"/>
              </w:rPr>
              <w:t xml:space="preserve"> </w:t>
            </w:r>
          </w:p>
          <w:p w14:paraId="6B3C4937" w14:textId="77777777" w:rsidR="003D3E86" w:rsidRDefault="003D3E86" w:rsidP="003D3E86">
            <w:pPr>
              <w:pStyle w:val="a4"/>
              <w:numPr>
                <w:ilvl w:val="0"/>
                <w:numId w:val="45"/>
              </w:numPr>
              <w:snapToGrid w:val="0"/>
              <w:spacing w:line="288" w:lineRule="auto"/>
              <w:ind w:firstLine="0"/>
              <w:rPr>
                <w:rFonts w:ascii="宋体" w:hAnsi="宋体"/>
                <w:szCs w:val="21"/>
              </w:rPr>
            </w:pPr>
            <w:r>
              <w:rPr>
                <w:rFonts w:ascii="宋体" w:hAnsi="宋体" w:hint="eastAsia"/>
                <w:szCs w:val="21"/>
              </w:rPr>
              <w:t>近三年</w:t>
            </w:r>
            <w:r>
              <w:rPr>
                <w:rFonts w:ascii="宋体" w:hAnsi="宋体"/>
                <w:szCs w:val="21"/>
              </w:rPr>
              <w:t>同类项目</w:t>
            </w:r>
            <w:r>
              <w:rPr>
                <w:rFonts w:ascii="宋体" w:hAnsi="宋体" w:hint="eastAsia"/>
                <w:szCs w:val="21"/>
              </w:rPr>
              <w:t>提供</w:t>
            </w:r>
            <w:r>
              <w:rPr>
                <w:rFonts w:ascii="宋体" w:hAnsi="宋体"/>
                <w:szCs w:val="21"/>
              </w:rPr>
              <w:t>3</w:t>
            </w:r>
            <w:r>
              <w:rPr>
                <w:rFonts w:ascii="宋体" w:hAnsi="宋体" w:hint="eastAsia"/>
                <w:szCs w:val="21"/>
              </w:rPr>
              <w:t>个</w:t>
            </w:r>
            <w:r>
              <w:rPr>
                <w:rFonts w:ascii="宋体" w:hAnsi="宋体"/>
                <w:szCs w:val="21"/>
              </w:rPr>
              <w:t xml:space="preserve">，得100分； </w:t>
            </w:r>
          </w:p>
          <w:p w14:paraId="02D1AC69" w14:textId="77777777" w:rsidR="003D3E86" w:rsidRDefault="003D3E86" w:rsidP="003D3E86">
            <w:pPr>
              <w:pStyle w:val="a4"/>
              <w:numPr>
                <w:ilvl w:val="0"/>
                <w:numId w:val="45"/>
              </w:numPr>
              <w:snapToGrid w:val="0"/>
              <w:spacing w:line="288" w:lineRule="auto"/>
              <w:ind w:firstLine="0"/>
              <w:rPr>
                <w:rFonts w:ascii="宋体" w:hAnsi="宋体"/>
                <w:szCs w:val="21"/>
              </w:rPr>
            </w:pPr>
            <w:r>
              <w:rPr>
                <w:rFonts w:ascii="宋体" w:hAnsi="宋体" w:hint="eastAsia"/>
                <w:szCs w:val="21"/>
              </w:rPr>
              <w:t>近三年</w:t>
            </w:r>
            <w:r>
              <w:rPr>
                <w:rFonts w:ascii="宋体" w:hAnsi="宋体"/>
                <w:szCs w:val="21"/>
              </w:rPr>
              <w:t>同类项目</w:t>
            </w:r>
            <w:r>
              <w:rPr>
                <w:rFonts w:ascii="宋体" w:hAnsi="宋体" w:hint="eastAsia"/>
                <w:szCs w:val="21"/>
              </w:rPr>
              <w:t>提供2个</w:t>
            </w:r>
            <w:r>
              <w:rPr>
                <w:rFonts w:ascii="宋体" w:hAnsi="宋体"/>
                <w:szCs w:val="21"/>
              </w:rPr>
              <w:t>，得</w:t>
            </w:r>
            <w:r>
              <w:rPr>
                <w:rFonts w:ascii="宋体" w:hAnsi="宋体" w:hint="eastAsia"/>
                <w:szCs w:val="21"/>
              </w:rPr>
              <w:t>60</w:t>
            </w:r>
            <w:r>
              <w:rPr>
                <w:rFonts w:ascii="宋体" w:hAnsi="宋体"/>
                <w:szCs w:val="21"/>
              </w:rPr>
              <w:t xml:space="preserve">分； </w:t>
            </w:r>
          </w:p>
          <w:p w14:paraId="40CFDB23" w14:textId="77777777" w:rsidR="003D3E86" w:rsidRDefault="003D3E86" w:rsidP="003D3E86">
            <w:pPr>
              <w:pStyle w:val="a4"/>
              <w:numPr>
                <w:ilvl w:val="0"/>
                <w:numId w:val="45"/>
              </w:numPr>
              <w:snapToGrid w:val="0"/>
              <w:spacing w:line="288" w:lineRule="auto"/>
              <w:ind w:firstLine="0"/>
              <w:rPr>
                <w:rFonts w:ascii="宋体" w:hAnsi="宋体"/>
                <w:szCs w:val="21"/>
              </w:rPr>
            </w:pPr>
            <w:r>
              <w:rPr>
                <w:rFonts w:ascii="宋体" w:hAnsi="宋体" w:hint="eastAsia"/>
                <w:szCs w:val="21"/>
              </w:rPr>
              <w:t>其它</w:t>
            </w:r>
            <w:r>
              <w:rPr>
                <w:rFonts w:ascii="宋体" w:hAnsi="宋体"/>
                <w:szCs w:val="21"/>
              </w:rPr>
              <w:t>不得分</w:t>
            </w:r>
            <w:r>
              <w:rPr>
                <w:rFonts w:ascii="宋体" w:hAnsi="宋体" w:hint="eastAsia"/>
                <w:szCs w:val="21"/>
              </w:rPr>
              <w:t>；</w:t>
            </w:r>
            <w:r>
              <w:rPr>
                <w:rFonts w:ascii="宋体" w:hAnsi="宋体"/>
                <w:szCs w:val="21"/>
              </w:rPr>
              <w:t xml:space="preserve">  </w:t>
            </w:r>
          </w:p>
          <w:p w14:paraId="42AFB244" w14:textId="0116A0E4" w:rsidR="00184075" w:rsidRDefault="003D3E86" w:rsidP="003D3E86">
            <w:pPr>
              <w:pStyle w:val="a4"/>
              <w:snapToGrid w:val="0"/>
              <w:spacing w:line="288" w:lineRule="auto"/>
              <w:ind w:firstLine="0"/>
              <w:rPr>
                <w:rFonts w:ascii="宋体" w:hAnsi="宋体"/>
                <w:szCs w:val="21"/>
              </w:rPr>
            </w:pPr>
            <w:r>
              <w:rPr>
                <w:rFonts w:ascii="宋体" w:hAnsi="宋体" w:hint="eastAsia"/>
                <w:szCs w:val="21"/>
              </w:rPr>
              <w:t>提供项目合同的关键页的复印件加盖投标人公章作为得分依据。评分中出现无证明资料或专家无法凭所提供资料判断是否得分的情况，一律作不得分处理。</w:t>
            </w:r>
          </w:p>
        </w:tc>
      </w:tr>
      <w:tr w:rsidR="00184075" w14:paraId="4A80A9E5" w14:textId="77777777" w:rsidTr="00184075">
        <w:trPr>
          <w:trHeight w:val="78"/>
        </w:trPr>
        <w:tc>
          <w:tcPr>
            <w:tcW w:w="838" w:type="dxa"/>
            <w:tcBorders>
              <w:top w:val="single" w:sz="4" w:space="0" w:color="auto"/>
              <w:left w:val="single" w:sz="4" w:space="0" w:color="auto"/>
              <w:bottom w:val="single" w:sz="4" w:space="0" w:color="auto"/>
              <w:right w:val="single" w:sz="4" w:space="0" w:color="auto"/>
            </w:tcBorders>
            <w:vAlign w:val="center"/>
          </w:tcPr>
          <w:p w14:paraId="400B16A4" w14:textId="77777777" w:rsidR="00184075" w:rsidRDefault="00184075" w:rsidP="00A118FA">
            <w:pPr>
              <w:spacing w:line="276" w:lineRule="auto"/>
              <w:jc w:val="center"/>
              <w:rPr>
                <w:rFonts w:ascii="宋体" w:eastAsia="宋体" w:hAnsi="宋体" w:cs="Times New Roman"/>
                <w:szCs w:val="21"/>
              </w:rPr>
            </w:pPr>
            <w:r>
              <w:rPr>
                <w:rFonts w:ascii="宋体" w:eastAsia="宋体" w:hAnsi="宋体" w:cs="Times New Roman"/>
                <w:szCs w:val="21"/>
              </w:rPr>
              <w:lastRenderedPageBreak/>
              <w:t>5</w:t>
            </w:r>
          </w:p>
        </w:tc>
        <w:tc>
          <w:tcPr>
            <w:tcW w:w="4686" w:type="dxa"/>
            <w:gridSpan w:val="5"/>
            <w:tcBorders>
              <w:top w:val="single" w:sz="4" w:space="0" w:color="auto"/>
              <w:left w:val="single" w:sz="4" w:space="0" w:color="auto"/>
              <w:bottom w:val="single" w:sz="4" w:space="0" w:color="auto"/>
              <w:right w:val="single" w:sz="4" w:space="0" w:color="auto"/>
            </w:tcBorders>
            <w:vAlign w:val="center"/>
          </w:tcPr>
          <w:p w14:paraId="04706281"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诚信情况</w:t>
            </w:r>
          </w:p>
        </w:tc>
        <w:tc>
          <w:tcPr>
            <w:tcW w:w="3260" w:type="dxa"/>
            <w:tcBorders>
              <w:top w:val="single" w:sz="4" w:space="0" w:color="auto"/>
              <w:left w:val="single" w:sz="4" w:space="0" w:color="auto"/>
              <w:bottom w:val="single" w:sz="4" w:space="0" w:color="auto"/>
              <w:right w:val="single" w:sz="4" w:space="0" w:color="auto"/>
            </w:tcBorders>
            <w:vAlign w:val="center"/>
          </w:tcPr>
          <w:p w14:paraId="667FA8EE" w14:textId="77777777" w:rsidR="00184075" w:rsidRDefault="00184075" w:rsidP="00A118FA">
            <w:pPr>
              <w:pStyle w:val="a4"/>
              <w:snapToGrid w:val="0"/>
              <w:spacing w:line="288" w:lineRule="auto"/>
              <w:ind w:firstLine="0"/>
              <w:jc w:val="center"/>
              <w:rPr>
                <w:rFonts w:ascii="宋体" w:hAnsi="宋体"/>
                <w:szCs w:val="21"/>
              </w:rPr>
            </w:pPr>
            <w:r>
              <w:rPr>
                <w:rFonts w:ascii="宋体" w:hAnsi="宋体"/>
                <w:szCs w:val="21"/>
              </w:rPr>
              <w:t>7</w:t>
            </w:r>
          </w:p>
        </w:tc>
      </w:tr>
      <w:tr w:rsidR="00184075" w14:paraId="6E774358" w14:textId="77777777" w:rsidTr="00A1420F">
        <w:trPr>
          <w:trHeight w:val="78"/>
        </w:trPr>
        <w:tc>
          <w:tcPr>
            <w:tcW w:w="838" w:type="dxa"/>
            <w:vMerge w:val="restart"/>
            <w:tcBorders>
              <w:top w:val="single" w:sz="4" w:space="0" w:color="auto"/>
              <w:left w:val="single" w:sz="4" w:space="0" w:color="auto"/>
              <w:right w:val="single" w:sz="4" w:space="0" w:color="auto"/>
            </w:tcBorders>
            <w:vAlign w:val="center"/>
          </w:tcPr>
          <w:p w14:paraId="4502A490" w14:textId="77777777" w:rsidR="00184075" w:rsidRDefault="00184075" w:rsidP="00A118FA">
            <w:pPr>
              <w:spacing w:line="276" w:lineRule="auto"/>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116FF125" w14:textId="77777777" w:rsidR="00184075" w:rsidRDefault="00184075" w:rsidP="006A376A">
            <w:pPr>
              <w:pStyle w:val="a4"/>
              <w:snapToGrid w:val="0"/>
              <w:spacing w:line="276" w:lineRule="auto"/>
              <w:ind w:firstLine="0"/>
              <w:jc w:val="center"/>
              <w:rPr>
                <w:rFonts w:ascii="宋体" w:hAnsi="宋体"/>
                <w:szCs w:val="21"/>
              </w:rPr>
            </w:pPr>
            <w:r>
              <w:rPr>
                <w:rFonts w:ascii="宋体" w:hAnsi="宋体"/>
                <w:szCs w:val="21"/>
              </w:rPr>
              <w:t>序号</w:t>
            </w:r>
          </w:p>
        </w:tc>
        <w:tc>
          <w:tcPr>
            <w:tcW w:w="2138" w:type="dxa"/>
            <w:tcBorders>
              <w:top w:val="single" w:sz="4" w:space="0" w:color="auto"/>
              <w:left w:val="single" w:sz="4" w:space="0" w:color="auto"/>
              <w:bottom w:val="single" w:sz="4" w:space="0" w:color="auto"/>
              <w:right w:val="single" w:sz="4" w:space="0" w:color="auto"/>
            </w:tcBorders>
            <w:vAlign w:val="center"/>
          </w:tcPr>
          <w:p w14:paraId="0E82E133" w14:textId="77777777" w:rsidR="00184075" w:rsidRDefault="00184075" w:rsidP="006A376A">
            <w:pPr>
              <w:pStyle w:val="a4"/>
              <w:snapToGrid w:val="0"/>
              <w:spacing w:line="276" w:lineRule="auto"/>
              <w:ind w:firstLine="0"/>
              <w:jc w:val="center"/>
              <w:rPr>
                <w:rFonts w:ascii="宋体" w:hAnsi="宋体"/>
                <w:szCs w:val="21"/>
              </w:rPr>
            </w:pPr>
            <w:r>
              <w:rPr>
                <w:rFonts w:ascii="宋体" w:hAnsi="宋体"/>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4E062350" w14:textId="77777777" w:rsidR="00184075" w:rsidRDefault="00184075" w:rsidP="006A376A">
            <w:pPr>
              <w:pStyle w:val="a4"/>
              <w:snapToGrid w:val="0"/>
              <w:spacing w:line="276" w:lineRule="auto"/>
              <w:ind w:firstLine="0"/>
              <w:jc w:val="center"/>
              <w:rPr>
                <w:rFonts w:ascii="宋体" w:hAnsi="宋体"/>
                <w:szCs w:val="21"/>
              </w:rPr>
            </w:pPr>
            <w:r>
              <w:rPr>
                <w:rFonts w:ascii="宋体" w:hAnsi="宋体"/>
                <w:szCs w:val="21"/>
              </w:rPr>
              <w:t>权重</w:t>
            </w:r>
          </w:p>
        </w:tc>
        <w:tc>
          <w:tcPr>
            <w:tcW w:w="1134" w:type="dxa"/>
            <w:tcBorders>
              <w:top w:val="single" w:sz="4" w:space="0" w:color="auto"/>
              <w:left w:val="single" w:sz="4" w:space="0" w:color="auto"/>
              <w:bottom w:val="single" w:sz="4" w:space="0" w:color="auto"/>
              <w:right w:val="single" w:sz="4" w:space="0" w:color="auto"/>
            </w:tcBorders>
            <w:vAlign w:val="center"/>
          </w:tcPr>
          <w:p w14:paraId="5C85A055" w14:textId="77777777" w:rsidR="00184075" w:rsidRDefault="00184075" w:rsidP="006A376A">
            <w:pPr>
              <w:pStyle w:val="a4"/>
              <w:snapToGrid w:val="0"/>
              <w:spacing w:line="276" w:lineRule="auto"/>
              <w:ind w:firstLine="0"/>
              <w:jc w:val="center"/>
              <w:rPr>
                <w:rFonts w:ascii="宋体" w:hAnsi="宋体"/>
                <w:szCs w:val="21"/>
              </w:rPr>
            </w:pPr>
            <w:r>
              <w:rPr>
                <w:rFonts w:ascii="宋体" w:hAnsi="宋体"/>
                <w:szCs w:val="21"/>
              </w:rPr>
              <w:t>评分方式</w:t>
            </w:r>
          </w:p>
        </w:tc>
        <w:tc>
          <w:tcPr>
            <w:tcW w:w="3260" w:type="dxa"/>
            <w:tcBorders>
              <w:top w:val="single" w:sz="4" w:space="0" w:color="auto"/>
              <w:left w:val="single" w:sz="4" w:space="0" w:color="auto"/>
              <w:bottom w:val="single" w:sz="4" w:space="0" w:color="auto"/>
              <w:right w:val="single" w:sz="4" w:space="0" w:color="auto"/>
            </w:tcBorders>
            <w:vAlign w:val="center"/>
          </w:tcPr>
          <w:p w14:paraId="0D64C8C7" w14:textId="77777777" w:rsidR="00184075" w:rsidRDefault="00184075" w:rsidP="006A376A">
            <w:pPr>
              <w:pStyle w:val="a4"/>
              <w:snapToGrid w:val="0"/>
              <w:spacing w:line="288" w:lineRule="auto"/>
              <w:ind w:firstLine="0"/>
              <w:jc w:val="center"/>
              <w:rPr>
                <w:rFonts w:ascii="宋体" w:hAnsi="宋体"/>
                <w:szCs w:val="21"/>
              </w:rPr>
            </w:pPr>
            <w:r>
              <w:rPr>
                <w:rFonts w:ascii="宋体" w:hAnsi="宋体"/>
                <w:szCs w:val="21"/>
              </w:rPr>
              <w:t>评分准则</w:t>
            </w:r>
          </w:p>
        </w:tc>
      </w:tr>
      <w:tr w:rsidR="00184075" w14:paraId="2966A09A" w14:textId="77777777" w:rsidTr="00A1420F">
        <w:trPr>
          <w:trHeight w:val="78"/>
        </w:trPr>
        <w:tc>
          <w:tcPr>
            <w:tcW w:w="838" w:type="dxa"/>
            <w:vMerge/>
            <w:tcBorders>
              <w:left w:val="single" w:sz="4" w:space="0" w:color="auto"/>
              <w:right w:val="single" w:sz="4" w:space="0" w:color="auto"/>
            </w:tcBorders>
            <w:vAlign w:val="center"/>
          </w:tcPr>
          <w:p w14:paraId="705F8AFD" w14:textId="77777777" w:rsidR="00184075" w:rsidRDefault="00184075" w:rsidP="00A118FA">
            <w:pPr>
              <w:spacing w:line="276" w:lineRule="auto"/>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1C640E37" w14:textId="77777777" w:rsidR="00184075" w:rsidRDefault="00184075" w:rsidP="00AB44BF">
            <w:pPr>
              <w:pStyle w:val="a4"/>
              <w:snapToGrid w:val="0"/>
              <w:spacing w:line="276" w:lineRule="auto"/>
              <w:ind w:firstLine="0"/>
              <w:jc w:val="center"/>
              <w:rPr>
                <w:rFonts w:ascii="宋体" w:hAnsi="宋体"/>
                <w:szCs w:val="21"/>
              </w:rPr>
            </w:pPr>
            <w:r>
              <w:rPr>
                <w:rFonts w:ascii="宋体" w:hAnsi="宋体"/>
                <w:szCs w:val="21"/>
              </w:rPr>
              <w:t>1</w:t>
            </w:r>
          </w:p>
        </w:tc>
        <w:tc>
          <w:tcPr>
            <w:tcW w:w="2138" w:type="dxa"/>
            <w:tcBorders>
              <w:top w:val="single" w:sz="4" w:space="0" w:color="auto"/>
              <w:left w:val="single" w:sz="4" w:space="0" w:color="auto"/>
              <w:bottom w:val="single" w:sz="4" w:space="0" w:color="auto"/>
              <w:right w:val="single" w:sz="4" w:space="0" w:color="auto"/>
            </w:tcBorders>
            <w:vAlign w:val="center"/>
          </w:tcPr>
          <w:p w14:paraId="458202A9" w14:textId="77777777" w:rsidR="00184075" w:rsidRDefault="00184075" w:rsidP="00AB44BF">
            <w:pPr>
              <w:pStyle w:val="a4"/>
              <w:snapToGrid w:val="0"/>
              <w:spacing w:line="276" w:lineRule="auto"/>
              <w:ind w:firstLine="0"/>
              <w:jc w:val="center"/>
              <w:rPr>
                <w:rFonts w:ascii="宋体" w:hAnsi="宋体"/>
                <w:szCs w:val="21"/>
              </w:rPr>
            </w:pPr>
            <w:r>
              <w:rPr>
                <w:rFonts w:ascii="宋体" w:hAnsi="宋体"/>
                <w:szCs w:val="21"/>
              </w:rPr>
              <w:t>诚信评价</w:t>
            </w:r>
          </w:p>
        </w:tc>
        <w:tc>
          <w:tcPr>
            <w:tcW w:w="709" w:type="dxa"/>
            <w:tcBorders>
              <w:top w:val="single" w:sz="4" w:space="0" w:color="auto"/>
              <w:left w:val="single" w:sz="4" w:space="0" w:color="auto"/>
              <w:bottom w:val="single" w:sz="4" w:space="0" w:color="auto"/>
              <w:right w:val="single" w:sz="4" w:space="0" w:color="auto"/>
            </w:tcBorders>
            <w:vAlign w:val="center"/>
          </w:tcPr>
          <w:p w14:paraId="27ACED74"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301E4FBC"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专家打分</w:t>
            </w:r>
          </w:p>
        </w:tc>
        <w:tc>
          <w:tcPr>
            <w:tcW w:w="3260" w:type="dxa"/>
            <w:tcBorders>
              <w:top w:val="single" w:sz="4" w:space="0" w:color="auto"/>
              <w:left w:val="single" w:sz="4" w:space="0" w:color="auto"/>
              <w:bottom w:val="single" w:sz="4" w:space="0" w:color="auto"/>
              <w:right w:val="single" w:sz="4" w:space="0" w:color="auto"/>
            </w:tcBorders>
            <w:vAlign w:val="center"/>
          </w:tcPr>
          <w:p w14:paraId="15E5BBE9" w14:textId="77777777" w:rsidR="00184075" w:rsidRDefault="00184075" w:rsidP="00A118FA">
            <w:pPr>
              <w:pStyle w:val="a4"/>
              <w:snapToGrid w:val="0"/>
              <w:spacing w:line="288" w:lineRule="auto"/>
              <w:ind w:firstLine="0"/>
              <w:rPr>
                <w:rFonts w:ascii="宋体" w:hAnsi="宋体"/>
                <w:szCs w:val="21"/>
              </w:rPr>
            </w:pPr>
            <w:r>
              <w:rPr>
                <w:rFonts w:ascii="宋体" w:hAnsi="宋体"/>
                <w:szCs w:val="21"/>
              </w:rPr>
              <w:t>根据《深圳市财政委员会关于加强招投标评审环节诚信管理的通知》（深</w:t>
            </w:r>
            <w:proofErr w:type="gramStart"/>
            <w:r>
              <w:rPr>
                <w:rFonts w:ascii="宋体" w:hAnsi="宋体"/>
                <w:szCs w:val="21"/>
              </w:rPr>
              <w:t>财购[</w:t>
            </w:r>
            <w:proofErr w:type="gramEnd"/>
            <w:r>
              <w:rPr>
                <w:rFonts w:ascii="宋体" w:hAnsi="宋体"/>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184075" w14:paraId="2751F1F5" w14:textId="77777777" w:rsidTr="00A1420F">
        <w:trPr>
          <w:trHeight w:val="1964"/>
        </w:trPr>
        <w:tc>
          <w:tcPr>
            <w:tcW w:w="838" w:type="dxa"/>
            <w:vMerge/>
            <w:tcBorders>
              <w:left w:val="single" w:sz="4" w:space="0" w:color="auto"/>
              <w:bottom w:val="single" w:sz="4" w:space="0" w:color="auto"/>
              <w:right w:val="single" w:sz="4" w:space="0" w:color="auto"/>
            </w:tcBorders>
            <w:vAlign w:val="center"/>
          </w:tcPr>
          <w:p w14:paraId="612C0E4F" w14:textId="77777777" w:rsidR="00184075" w:rsidRDefault="00184075" w:rsidP="00A118FA">
            <w:pPr>
              <w:spacing w:line="276" w:lineRule="auto"/>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722DC8C9" w14:textId="77777777" w:rsidR="00184075" w:rsidRDefault="00184075" w:rsidP="00AB44BF">
            <w:pPr>
              <w:pStyle w:val="a4"/>
              <w:snapToGrid w:val="0"/>
              <w:spacing w:line="276" w:lineRule="auto"/>
              <w:ind w:firstLine="0"/>
              <w:jc w:val="center"/>
              <w:rPr>
                <w:rFonts w:ascii="宋体" w:hAnsi="宋体"/>
                <w:szCs w:val="21"/>
              </w:rPr>
            </w:pPr>
            <w:r>
              <w:rPr>
                <w:rFonts w:ascii="宋体" w:hAnsi="宋体"/>
                <w:szCs w:val="21"/>
              </w:rPr>
              <w:t>2</w:t>
            </w:r>
          </w:p>
        </w:tc>
        <w:tc>
          <w:tcPr>
            <w:tcW w:w="2138" w:type="dxa"/>
            <w:tcBorders>
              <w:top w:val="single" w:sz="4" w:space="0" w:color="auto"/>
              <w:left w:val="single" w:sz="4" w:space="0" w:color="auto"/>
              <w:bottom w:val="single" w:sz="4" w:space="0" w:color="auto"/>
              <w:right w:val="single" w:sz="4" w:space="0" w:color="auto"/>
            </w:tcBorders>
            <w:vAlign w:val="center"/>
          </w:tcPr>
          <w:p w14:paraId="617CA9EC" w14:textId="77777777" w:rsidR="00184075" w:rsidRDefault="00184075" w:rsidP="00AB44BF">
            <w:pPr>
              <w:pStyle w:val="a4"/>
              <w:snapToGrid w:val="0"/>
              <w:spacing w:line="276" w:lineRule="auto"/>
              <w:ind w:firstLine="0"/>
              <w:jc w:val="center"/>
              <w:rPr>
                <w:rFonts w:ascii="宋体" w:hAnsi="宋体"/>
                <w:szCs w:val="21"/>
              </w:rPr>
            </w:pPr>
            <w:r>
              <w:rPr>
                <w:rFonts w:ascii="宋体" w:hAnsi="宋体"/>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14:paraId="068FB9F3"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52DD5261" w14:textId="77777777" w:rsidR="00184075" w:rsidRDefault="00184075" w:rsidP="00A118FA">
            <w:pPr>
              <w:pStyle w:val="a4"/>
              <w:snapToGrid w:val="0"/>
              <w:spacing w:line="276" w:lineRule="auto"/>
              <w:ind w:firstLine="0"/>
              <w:jc w:val="center"/>
              <w:rPr>
                <w:rFonts w:ascii="宋体" w:hAnsi="宋体"/>
                <w:szCs w:val="21"/>
              </w:rPr>
            </w:pPr>
            <w:r>
              <w:rPr>
                <w:rFonts w:ascii="宋体" w:hAnsi="宋体"/>
                <w:szCs w:val="21"/>
              </w:rPr>
              <w:t>专家打分</w:t>
            </w:r>
          </w:p>
        </w:tc>
        <w:tc>
          <w:tcPr>
            <w:tcW w:w="3260" w:type="dxa"/>
            <w:tcBorders>
              <w:top w:val="single" w:sz="4" w:space="0" w:color="auto"/>
              <w:left w:val="single" w:sz="4" w:space="0" w:color="auto"/>
              <w:bottom w:val="single" w:sz="4" w:space="0" w:color="auto"/>
              <w:right w:val="single" w:sz="4" w:space="0" w:color="auto"/>
            </w:tcBorders>
            <w:vAlign w:val="center"/>
          </w:tcPr>
          <w:p w14:paraId="0FAE286F" w14:textId="77777777" w:rsidR="00184075" w:rsidRDefault="00184075" w:rsidP="00A118FA">
            <w:pPr>
              <w:pStyle w:val="a4"/>
              <w:snapToGrid w:val="0"/>
              <w:spacing w:line="288" w:lineRule="auto"/>
              <w:ind w:firstLine="0"/>
              <w:rPr>
                <w:rFonts w:ascii="宋体" w:hAnsi="宋体"/>
                <w:szCs w:val="21"/>
              </w:rPr>
            </w:pPr>
            <w:r>
              <w:rPr>
                <w:rFonts w:ascii="宋体" w:hAnsi="宋体"/>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4DDCE9C8" w14:textId="77777777" w:rsidR="00E25F95" w:rsidRPr="00184075" w:rsidRDefault="00E25F95" w:rsidP="00E25F95"/>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281C05EC"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D20091">
        <w:rPr>
          <w:rFonts w:ascii="Times New Roman" w:eastAsia="宋体" w:hAnsi="Times New Roman" w:cs="Times New Roman"/>
          <w:kern w:val="0"/>
          <w:szCs w:val="21"/>
          <w:u w:val="single"/>
        </w:rPr>
        <w:t>医疗安全（不良）事件上报信息化管理系统</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460AF002"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D20091">
        <w:rPr>
          <w:rFonts w:ascii="Times New Roman" w:eastAsia="宋体" w:hAnsi="Times New Roman" w:cs="Times New Roman"/>
          <w:color w:val="FF0000"/>
          <w:szCs w:val="24"/>
        </w:rPr>
        <w:t>SZUCG20190492FW</w:t>
      </w:r>
    </w:p>
    <w:p w14:paraId="425F0714" w14:textId="0C1D259B"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D20091">
        <w:rPr>
          <w:rFonts w:ascii="Times New Roman" w:eastAsia="宋体" w:hAnsi="Times New Roman" w:cs="Times New Roman"/>
          <w:color w:val="FF0000"/>
          <w:kern w:val="0"/>
          <w:szCs w:val="21"/>
          <w:u w:val="single"/>
        </w:rPr>
        <w:t>医疗安全（不良）事件上报信息化管理系统</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7F73B47E" w14:textId="2D27BD1C" w:rsidR="004D0FE2" w:rsidRPr="00102F7B"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w:t>
      </w:r>
      <w:r w:rsidRPr="00102F7B">
        <w:rPr>
          <w:rFonts w:ascii="Times New Roman" w:eastAsia="宋体" w:hAnsi="Times New Roman" w:cs="Times New Roman"/>
          <w:kern w:val="0"/>
          <w:szCs w:val="21"/>
        </w:rPr>
        <w:t>文件）复印件加盖投标人公章）；</w:t>
      </w:r>
    </w:p>
    <w:p w14:paraId="14E0357F" w14:textId="13201C86" w:rsidR="004D0FE2" w:rsidRPr="00102F7B" w:rsidRDefault="004D0FE2" w:rsidP="00465ECC">
      <w:pPr>
        <w:pStyle w:val="aff1"/>
        <w:numPr>
          <w:ilvl w:val="1"/>
          <w:numId w:val="3"/>
        </w:numPr>
        <w:ind w:firstLineChars="0"/>
        <w:jc w:val="left"/>
        <w:rPr>
          <w:rFonts w:ascii="Times New Roman" w:hAnsi="Times New Roman"/>
          <w:kern w:val="0"/>
          <w:szCs w:val="21"/>
        </w:rPr>
      </w:pPr>
      <w:r w:rsidRPr="00102F7B">
        <w:rPr>
          <w:rFonts w:ascii="Times New Roman" w:hAnsi="Times New Roman"/>
          <w:kern w:val="0"/>
          <w:szCs w:val="21"/>
        </w:rPr>
        <w:t>投标人近三年内（即至少从</w:t>
      </w:r>
      <w:r w:rsidR="00940A60" w:rsidRPr="00102F7B">
        <w:rPr>
          <w:rFonts w:ascii="Times New Roman" w:hAnsi="Times New Roman"/>
          <w:kern w:val="0"/>
          <w:szCs w:val="21"/>
        </w:rPr>
        <w:t>2016</w:t>
      </w:r>
      <w:r w:rsidRPr="00102F7B">
        <w:rPr>
          <w:rFonts w:ascii="Times New Roman" w:hAnsi="Times New Roman"/>
          <w:kern w:val="0"/>
          <w:szCs w:val="21"/>
        </w:rPr>
        <w:t>年</w:t>
      </w:r>
      <w:r w:rsidRPr="00102F7B">
        <w:rPr>
          <w:rFonts w:ascii="Times New Roman" w:hAnsi="Times New Roman"/>
          <w:kern w:val="0"/>
          <w:szCs w:val="21"/>
        </w:rPr>
        <w:t>0</w:t>
      </w:r>
      <w:r w:rsidR="00F6568E">
        <w:rPr>
          <w:rFonts w:ascii="Times New Roman" w:hAnsi="Times New Roman"/>
          <w:kern w:val="0"/>
          <w:szCs w:val="21"/>
        </w:rPr>
        <w:t>9</w:t>
      </w:r>
      <w:r w:rsidR="00393D56" w:rsidRPr="00102F7B">
        <w:rPr>
          <w:rFonts w:ascii="Times New Roman" w:hAnsi="Times New Roman"/>
          <w:kern w:val="0"/>
          <w:szCs w:val="21"/>
        </w:rPr>
        <w:t>月</w:t>
      </w:r>
      <w:r w:rsidRPr="00102F7B">
        <w:rPr>
          <w:rFonts w:ascii="Times New Roman" w:hAnsi="Times New Roman"/>
          <w:kern w:val="0"/>
          <w:szCs w:val="21"/>
        </w:rPr>
        <w:t>开始起算，投标人成立不足三年的可从成立之日起算），在经营活动中没有重大违法记录。</w:t>
      </w:r>
      <w:r w:rsidRPr="00102F7B">
        <w:rPr>
          <w:rFonts w:ascii="Times New Roman" w:hAnsi="Times New Roman"/>
          <w:kern w:val="0"/>
          <w:szCs w:val="21"/>
        </w:rPr>
        <w:t>(</w:t>
      </w:r>
      <w:r w:rsidRPr="00102F7B">
        <w:rPr>
          <w:rFonts w:ascii="Times New Roman" w:hAnsi="Times New Roman"/>
          <w:kern w:val="0"/>
          <w:szCs w:val="21"/>
        </w:rPr>
        <w:t>证明文件：投标人须提供《无违法违规行为承诺函》加盖投标人公章</w:t>
      </w:r>
      <w:r w:rsidRPr="00102F7B">
        <w:rPr>
          <w:rFonts w:ascii="Times New Roman" w:hAnsi="Times New Roman"/>
          <w:kern w:val="0"/>
          <w:szCs w:val="21"/>
        </w:rPr>
        <w:t>)</w:t>
      </w:r>
      <w:r w:rsidRPr="00102F7B">
        <w:rPr>
          <w:rFonts w:ascii="Times New Roman" w:hAnsi="Times New Roman"/>
          <w:kern w:val="0"/>
          <w:szCs w:val="21"/>
        </w:rPr>
        <w:t>；</w:t>
      </w:r>
    </w:p>
    <w:p w14:paraId="7870F604" w14:textId="77777777" w:rsidR="00CC7684" w:rsidRPr="00102F7B" w:rsidRDefault="00084FB7" w:rsidP="00131726">
      <w:pPr>
        <w:numPr>
          <w:ilvl w:val="1"/>
          <w:numId w:val="3"/>
        </w:numPr>
        <w:jc w:val="left"/>
        <w:rPr>
          <w:rFonts w:ascii="Times New Roman" w:eastAsia="宋体" w:hAnsi="Times New Roman" w:cs="Times New Roman"/>
          <w:kern w:val="0"/>
          <w:szCs w:val="21"/>
        </w:rPr>
      </w:pPr>
      <w:r w:rsidRPr="00102F7B">
        <w:rPr>
          <w:rFonts w:ascii="Times New Roman" w:eastAsia="宋体" w:hAnsi="Times New Roman" w:cs="Times New Roman"/>
          <w:kern w:val="0"/>
          <w:szCs w:val="21"/>
        </w:rPr>
        <w:t>本项目不接受进口产品投标，不接受联合体投标，不允许分包、转包</w:t>
      </w:r>
      <w:r w:rsidR="00393D56" w:rsidRPr="00102F7B">
        <w:rPr>
          <w:rFonts w:ascii="Times New Roman" w:eastAsia="宋体" w:hAnsi="Times New Roman" w:cs="Times New Roman"/>
          <w:kern w:val="0"/>
          <w:szCs w:val="21"/>
        </w:rPr>
        <w:t>；</w:t>
      </w:r>
    </w:p>
    <w:p w14:paraId="72F966E9" w14:textId="53492DB1" w:rsidR="00AB03A9" w:rsidRPr="00102F7B" w:rsidRDefault="00AB03A9" w:rsidP="00465ECC">
      <w:pPr>
        <w:numPr>
          <w:ilvl w:val="0"/>
          <w:numId w:val="3"/>
        </w:numPr>
        <w:jc w:val="left"/>
        <w:rPr>
          <w:rFonts w:ascii="Times New Roman" w:eastAsia="宋体" w:hAnsi="Times New Roman" w:cs="Times New Roman"/>
          <w:kern w:val="0"/>
          <w:szCs w:val="21"/>
        </w:rPr>
      </w:pPr>
      <w:r w:rsidRPr="00102F7B">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4EE0090" w14:textId="77777777" w:rsidR="00AB03A9" w:rsidRPr="0069118E" w:rsidRDefault="00AB03A9" w:rsidP="00465ECC">
      <w:pPr>
        <w:numPr>
          <w:ilvl w:val="0"/>
          <w:numId w:val="3"/>
        </w:numPr>
        <w:jc w:val="left"/>
        <w:rPr>
          <w:rFonts w:ascii="Times New Roman" w:eastAsia="宋体" w:hAnsi="Times New Roman" w:cs="Times New Roman"/>
          <w:color w:val="222222"/>
          <w:szCs w:val="24"/>
        </w:rPr>
      </w:pPr>
      <w:r w:rsidRPr="00102F7B">
        <w:rPr>
          <w:rFonts w:ascii="Times New Roman" w:eastAsia="宋体" w:hAnsi="Times New Roman" w:cs="Times New Roman"/>
          <w:color w:val="222222"/>
        </w:rPr>
        <w:t>投标报名材</w:t>
      </w:r>
      <w:r w:rsidRPr="0069118E">
        <w:rPr>
          <w:rFonts w:ascii="Times New Roman" w:eastAsia="宋体" w:hAnsi="Times New Roman" w:cs="Times New Roman"/>
          <w:color w:val="222222"/>
        </w:rPr>
        <w:t>料：须提交</w:t>
      </w:r>
      <w:r w:rsidRPr="0069118E">
        <w:rPr>
          <w:rFonts w:ascii="Times New Roman" w:eastAsia="宋体" w:hAnsi="Times New Roman" w:cs="Times New Roman"/>
          <w:color w:val="222222"/>
          <w:szCs w:val="24"/>
        </w:rPr>
        <w:t>投标报名表及</w:t>
      </w:r>
      <w:r w:rsidRPr="0069118E">
        <w:rPr>
          <w:rFonts w:ascii="Times New Roman" w:eastAsia="宋体" w:hAnsi="Times New Roman" w:cs="Times New Roman"/>
          <w:color w:val="222222"/>
        </w:rPr>
        <w:t>公司营业执照副本（或登记注册证明文件）复印件（加盖公章）。</w:t>
      </w:r>
      <w:r w:rsidRPr="0069118E">
        <w:rPr>
          <w:rFonts w:ascii="Times New Roman" w:eastAsia="宋体" w:hAnsi="Times New Roman" w:cs="Times New Roman"/>
          <w:color w:val="222222"/>
          <w:szCs w:val="24"/>
        </w:rPr>
        <w:t>投标报名表下载链接：</w:t>
      </w:r>
      <w:hyperlink r:id="rId8" w:history="1">
        <w:r w:rsidR="001460BD" w:rsidRPr="0069118E">
          <w:rPr>
            <w:rStyle w:val="ac"/>
            <w:rFonts w:ascii="Times New Roman" w:eastAsia="宋体" w:hAnsi="Times New Roman" w:cs="Times New Roman"/>
            <w:szCs w:val="24"/>
          </w:rPr>
          <w:t>http://bidding.szu.edu.cn/listfile.asp</w:t>
        </w:r>
      </w:hyperlink>
      <w:r w:rsidR="001460BD" w:rsidRPr="0069118E">
        <w:rPr>
          <w:rFonts w:ascii="Times New Roman" w:eastAsia="宋体" w:hAnsi="Times New Roman" w:cs="Times New Roman"/>
          <w:color w:val="222222"/>
          <w:szCs w:val="24"/>
        </w:rPr>
        <w:t>。</w:t>
      </w:r>
    </w:p>
    <w:p w14:paraId="19988156" w14:textId="418DBF83" w:rsidR="00AB03A9" w:rsidRPr="0069118E" w:rsidRDefault="00AB03A9" w:rsidP="00465ECC">
      <w:pPr>
        <w:numPr>
          <w:ilvl w:val="0"/>
          <w:numId w:val="3"/>
        </w:numPr>
        <w:jc w:val="left"/>
        <w:rPr>
          <w:rFonts w:ascii="Times New Roman" w:eastAsia="宋体" w:hAnsi="Times New Roman" w:cs="Times New Roman"/>
          <w:color w:val="222222"/>
          <w:sz w:val="24"/>
          <w:szCs w:val="24"/>
        </w:rPr>
      </w:pPr>
      <w:r w:rsidRPr="0069118E">
        <w:rPr>
          <w:rFonts w:ascii="Times New Roman" w:eastAsia="宋体" w:hAnsi="Times New Roman" w:cs="Times New Roman"/>
          <w:color w:val="222222"/>
          <w:szCs w:val="24"/>
        </w:rPr>
        <w:t>购买招标文件时间、地点及售价：受邀请的供应商可从</w:t>
      </w:r>
      <w:r w:rsidRPr="0069118E">
        <w:rPr>
          <w:rFonts w:ascii="Times New Roman" w:eastAsia="宋体" w:hAnsi="Times New Roman" w:cs="Times New Roman"/>
          <w:color w:val="FF0000"/>
          <w:szCs w:val="24"/>
        </w:rPr>
        <w:t>201</w:t>
      </w:r>
      <w:r w:rsidR="0025078C" w:rsidRPr="0069118E">
        <w:rPr>
          <w:rFonts w:ascii="Times New Roman" w:eastAsia="宋体" w:hAnsi="Times New Roman" w:cs="Times New Roman" w:hint="eastAsia"/>
          <w:color w:val="FF0000"/>
          <w:szCs w:val="24"/>
        </w:rPr>
        <w:t>9</w:t>
      </w:r>
      <w:r w:rsidRPr="0069118E">
        <w:rPr>
          <w:rFonts w:ascii="Times New Roman" w:eastAsia="宋体" w:hAnsi="Times New Roman" w:cs="Times New Roman"/>
          <w:color w:val="FF0000"/>
          <w:szCs w:val="24"/>
        </w:rPr>
        <w:t>年</w:t>
      </w:r>
      <w:r w:rsidR="0069118E" w:rsidRPr="0069118E">
        <w:rPr>
          <w:rFonts w:ascii="Times New Roman" w:eastAsia="宋体" w:hAnsi="Times New Roman" w:cs="Times New Roman" w:hint="eastAsia"/>
          <w:color w:val="FF0000"/>
          <w:szCs w:val="24"/>
        </w:rPr>
        <w:t>09</w:t>
      </w:r>
      <w:r w:rsidRPr="0069118E">
        <w:rPr>
          <w:rFonts w:ascii="Times New Roman" w:eastAsia="宋体" w:hAnsi="Times New Roman" w:cs="Times New Roman"/>
          <w:color w:val="FF0000"/>
          <w:szCs w:val="24"/>
        </w:rPr>
        <w:t>月</w:t>
      </w:r>
      <w:r w:rsidR="0069118E" w:rsidRPr="0069118E">
        <w:rPr>
          <w:rFonts w:ascii="Times New Roman" w:eastAsia="宋体" w:hAnsi="Times New Roman" w:cs="Times New Roman" w:hint="eastAsia"/>
          <w:color w:val="FF0000"/>
          <w:szCs w:val="24"/>
        </w:rPr>
        <w:t>27</w:t>
      </w:r>
      <w:r w:rsidRPr="0069118E">
        <w:rPr>
          <w:rFonts w:ascii="Times New Roman" w:eastAsia="宋体" w:hAnsi="Times New Roman" w:cs="Times New Roman"/>
          <w:color w:val="FF0000"/>
          <w:szCs w:val="24"/>
        </w:rPr>
        <w:t>日</w:t>
      </w:r>
      <w:r w:rsidRPr="0069118E">
        <w:rPr>
          <w:rFonts w:ascii="Times New Roman" w:eastAsia="宋体" w:hAnsi="Times New Roman" w:cs="Times New Roman"/>
          <w:color w:val="222222"/>
          <w:szCs w:val="24"/>
        </w:rPr>
        <w:t>起至</w:t>
      </w:r>
      <w:r w:rsidRPr="0069118E">
        <w:rPr>
          <w:rFonts w:ascii="Times New Roman" w:eastAsia="宋体" w:hAnsi="Times New Roman" w:cs="Times New Roman"/>
          <w:color w:val="FF0000"/>
          <w:szCs w:val="24"/>
        </w:rPr>
        <w:t>201</w:t>
      </w:r>
      <w:r w:rsidR="0025078C" w:rsidRPr="0069118E">
        <w:rPr>
          <w:rFonts w:ascii="Times New Roman" w:eastAsia="宋体" w:hAnsi="Times New Roman" w:cs="Times New Roman" w:hint="eastAsia"/>
          <w:color w:val="FF0000"/>
          <w:szCs w:val="24"/>
        </w:rPr>
        <w:t>9</w:t>
      </w:r>
      <w:r w:rsidRPr="0069118E">
        <w:rPr>
          <w:rFonts w:ascii="Times New Roman" w:eastAsia="宋体" w:hAnsi="Times New Roman" w:cs="Times New Roman"/>
          <w:color w:val="FF0000"/>
          <w:szCs w:val="24"/>
        </w:rPr>
        <w:t>年</w:t>
      </w:r>
      <w:r w:rsidR="0069118E" w:rsidRPr="0069118E">
        <w:rPr>
          <w:rFonts w:ascii="Times New Roman" w:eastAsia="宋体" w:hAnsi="Times New Roman" w:cs="Times New Roman" w:hint="eastAsia"/>
          <w:color w:val="FF0000"/>
          <w:szCs w:val="24"/>
        </w:rPr>
        <w:t>10</w:t>
      </w:r>
      <w:r w:rsidRPr="0069118E">
        <w:rPr>
          <w:rFonts w:ascii="Times New Roman" w:eastAsia="宋体" w:hAnsi="Times New Roman" w:cs="Times New Roman"/>
          <w:color w:val="FF0000"/>
          <w:szCs w:val="24"/>
        </w:rPr>
        <w:t>月</w:t>
      </w:r>
      <w:r w:rsidR="0069118E" w:rsidRPr="0069118E">
        <w:rPr>
          <w:rFonts w:ascii="Times New Roman" w:eastAsia="宋体" w:hAnsi="Times New Roman" w:cs="Times New Roman" w:hint="eastAsia"/>
          <w:color w:val="FF0000"/>
          <w:szCs w:val="24"/>
        </w:rPr>
        <w:t>11</w:t>
      </w:r>
      <w:r w:rsidRPr="0069118E">
        <w:rPr>
          <w:rFonts w:ascii="Times New Roman" w:eastAsia="宋体" w:hAnsi="Times New Roman" w:cs="Times New Roman"/>
          <w:color w:val="FF0000"/>
          <w:szCs w:val="24"/>
        </w:rPr>
        <w:t>日</w:t>
      </w:r>
      <w:r w:rsidRPr="0069118E">
        <w:rPr>
          <w:rFonts w:ascii="Times New Roman" w:eastAsia="宋体" w:hAnsi="Times New Roman" w:cs="Times New Roman"/>
          <w:color w:val="222222"/>
          <w:szCs w:val="24"/>
        </w:rPr>
        <w:t>每天（节假日除外）的</w:t>
      </w:r>
      <w:r w:rsidRPr="0069118E">
        <w:rPr>
          <w:rFonts w:ascii="Times New Roman" w:eastAsia="宋体" w:hAnsi="Times New Roman" w:cs="Times New Roman"/>
          <w:color w:val="222222"/>
          <w:szCs w:val="24"/>
        </w:rPr>
        <w:t>9:00—11:00</w:t>
      </w:r>
      <w:r w:rsidRPr="0069118E">
        <w:rPr>
          <w:rFonts w:ascii="Times New Roman" w:eastAsia="宋体" w:hAnsi="Times New Roman" w:cs="Times New Roman"/>
          <w:color w:val="222222"/>
          <w:szCs w:val="24"/>
        </w:rPr>
        <w:t>；</w:t>
      </w:r>
      <w:r w:rsidRPr="0069118E">
        <w:rPr>
          <w:rFonts w:ascii="Times New Roman" w:eastAsia="宋体" w:hAnsi="Times New Roman" w:cs="Times New Roman"/>
          <w:color w:val="222222"/>
          <w:szCs w:val="24"/>
        </w:rPr>
        <w:t>14:</w:t>
      </w:r>
      <w:r w:rsidR="00A44261" w:rsidRPr="0069118E">
        <w:rPr>
          <w:rFonts w:ascii="Times New Roman" w:eastAsia="宋体" w:hAnsi="Times New Roman" w:cs="Times New Roman"/>
          <w:color w:val="222222"/>
          <w:szCs w:val="24"/>
        </w:rPr>
        <w:t>3</w:t>
      </w:r>
      <w:r w:rsidRPr="0069118E">
        <w:rPr>
          <w:rFonts w:ascii="Times New Roman" w:eastAsia="宋体" w:hAnsi="Times New Roman" w:cs="Times New Roman"/>
          <w:color w:val="222222"/>
          <w:szCs w:val="24"/>
        </w:rPr>
        <w:t>0—17:00</w:t>
      </w:r>
      <w:r w:rsidRPr="0069118E">
        <w:rPr>
          <w:rFonts w:ascii="Times New Roman" w:eastAsia="宋体" w:hAnsi="Times New Roman" w:cs="Times New Roman"/>
          <w:color w:val="222222"/>
          <w:szCs w:val="24"/>
        </w:rPr>
        <w:t>在深圳大学招投标管理中心（地址：</w:t>
      </w:r>
      <w:r w:rsidRPr="0069118E">
        <w:rPr>
          <w:rFonts w:ascii="Times New Roman" w:eastAsia="宋体" w:hAnsi="Times New Roman" w:cs="Times New Roman"/>
          <w:color w:val="000000"/>
        </w:rPr>
        <w:t>深圳大学办公楼</w:t>
      </w:r>
      <w:r w:rsidRPr="0069118E">
        <w:rPr>
          <w:rFonts w:ascii="Times New Roman" w:eastAsia="宋体" w:hAnsi="Times New Roman" w:cs="Times New Roman"/>
          <w:color w:val="000000"/>
        </w:rPr>
        <w:t>240</w:t>
      </w:r>
      <w:r w:rsidRPr="0069118E">
        <w:rPr>
          <w:rFonts w:ascii="Times New Roman" w:eastAsia="宋体" w:hAnsi="Times New Roman" w:cs="Times New Roman"/>
          <w:color w:val="000000"/>
        </w:rPr>
        <w:t>室</w:t>
      </w:r>
      <w:r w:rsidRPr="0069118E">
        <w:rPr>
          <w:rFonts w:ascii="Times New Roman" w:eastAsia="宋体" w:hAnsi="Times New Roman" w:cs="Times New Roman"/>
          <w:color w:val="222222"/>
          <w:szCs w:val="24"/>
        </w:rPr>
        <w:t>）得到进一步的信息、查阅或购买招标文件。本招标文件售价人民币</w:t>
      </w:r>
      <w:r w:rsidRPr="0069118E">
        <w:rPr>
          <w:rFonts w:ascii="Times New Roman" w:eastAsia="宋体" w:hAnsi="Times New Roman" w:cs="Times New Roman"/>
          <w:color w:val="222222"/>
          <w:szCs w:val="24"/>
        </w:rPr>
        <w:t>150</w:t>
      </w:r>
      <w:r w:rsidR="00EB63CE" w:rsidRPr="0069118E">
        <w:rPr>
          <w:rFonts w:ascii="Times New Roman" w:eastAsia="宋体" w:hAnsi="Times New Roman" w:cs="Times New Roman"/>
          <w:color w:val="222222"/>
          <w:szCs w:val="24"/>
        </w:rPr>
        <w:t>元。</w:t>
      </w:r>
      <w:r w:rsidRPr="0069118E">
        <w:rPr>
          <w:rFonts w:ascii="Times New Roman" w:eastAsia="宋体" w:hAnsi="Times New Roman" w:cs="Times New Roman"/>
          <w:color w:val="222222"/>
          <w:szCs w:val="24"/>
        </w:rPr>
        <w:t>投标人报名可将公司营业执照、投标报名表</w:t>
      </w:r>
      <w:r w:rsidR="00EB63CE" w:rsidRPr="0069118E">
        <w:rPr>
          <w:rFonts w:ascii="Times New Roman" w:eastAsia="宋体" w:hAnsi="Times New Roman" w:cs="Times New Roman" w:hint="eastAsia"/>
          <w:color w:val="222222"/>
          <w:szCs w:val="24"/>
        </w:rPr>
        <w:t>（签名</w:t>
      </w:r>
      <w:r w:rsidR="00EB63CE" w:rsidRPr="0069118E">
        <w:rPr>
          <w:rFonts w:ascii="Times New Roman" w:eastAsia="宋体" w:hAnsi="Times New Roman" w:cs="Times New Roman"/>
          <w:color w:val="222222"/>
          <w:szCs w:val="24"/>
        </w:rPr>
        <w:t>加盖公章</w:t>
      </w:r>
      <w:r w:rsidR="00EB63CE" w:rsidRPr="0069118E">
        <w:rPr>
          <w:rFonts w:ascii="Times New Roman" w:eastAsia="宋体" w:hAnsi="Times New Roman" w:cs="Times New Roman" w:hint="eastAsia"/>
          <w:color w:val="222222"/>
          <w:szCs w:val="24"/>
        </w:rPr>
        <w:t>）</w:t>
      </w:r>
      <w:r w:rsidRPr="0069118E">
        <w:rPr>
          <w:rFonts w:ascii="Times New Roman" w:eastAsia="宋体" w:hAnsi="Times New Roman" w:cs="Times New Roman"/>
          <w:color w:val="222222"/>
          <w:szCs w:val="24"/>
        </w:rPr>
        <w:t>和标书费付款回执发至邮箱</w:t>
      </w:r>
      <w:r w:rsidR="00E87958" w:rsidRPr="0069118E">
        <w:rPr>
          <w:rFonts w:ascii="Times New Roman" w:eastAsia="宋体" w:hAnsi="Times New Roman" w:cs="Times New Roman"/>
          <w:color w:val="222222"/>
          <w:szCs w:val="24"/>
        </w:rPr>
        <w:t>zhaobiao@szu.edu.cn</w:t>
      </w:r>
      <w:r w:rsidRPr="0069118E">
        <w:rPr>
          <w:rFonts w:ascii="Times New Roman" w:eastAsia="宋体" w:hAnsi="Times New Roman" w:cs="Times New Roman"/>
          <w:color w:val="222222"/>
          <w:szCs w:val="24"/>
        </w:rPr>
        <w:t>。标书费缴纳至深圳大学基本账户：</w:t>
      </w:r>
    </w:p>
    <w:p w14:paraId="0AA67EBC" w14:textId="77777777" w:rsidR="00AB03A9" w:rsidRPr="0069118E" w:rsidRDefault="00AB03A9" w:rsidP="00465ECC">
      <w:pPr>
        <w:ind w:left="420" w:firstLineChars="200" w:firstLine="420"/>
        <w:jc w:val="left"/>
        <w:rPr>
          <w:rFonts w:ascii="Times New Roman" w:eastAsia="宋体" w:hAnsi="Times New Roman" w:cs="Times New Roman"/>
          <w:color w:val="222222"/>
          <w:szCs w:val="24"/>
        </w:rPr>
      </w:pPr>
      <w:r w:rsidRPr="0069118E">
        <w:rPr>
          <w:rFonts w:ascii="Times New Roman" w:eastAsia="宋体" w:hAnsi="Times New Roman" w:cs="Times New Roman"/>
          <w:color w:val="222222"/>
          <w:szCs w:val="24"/>
        </w:rPr>
        <w:lastRenderedPageBreak/>
        <w:t>户名：深圳大学</w:t>
      </w:r>
    </w:p>
    <w:p w14:paraId="3058B882" w14:textId="77777777" w:rsidR="00AB03A9" w:rsidRPr="0069118E" w:rsidRDefault="00AB03A9" w:rsidP="00465ECC">
      <w:pPr>
        <w:ind w:left="420" w:firstLineChars="200" w:firstLine="420"/>
        <w:jc w:val="left"/>
        <w:rPr>
          <w:rFonts w:ascii="Times New Roman" w:eastAsia="宋体" w:hAnsi="Times New Roman" w:cs="Times New Roman"/>
          <w:color w:val="222222"/>
          <w:szCs w:val="24"/>
        </w:rPr>
      </w:pPr>
      <w:r w:rsidRPr="0069118E">
        <w:rPr>
          <w:rFonts w:ascii="Times New Roman" w:eastAsia="宋体" w:hAnsi="Times New Roman" w:cs="Times New Roman"/>
          <w:color w:val="222222"/>
          <w:szCs w:val="24"/>
        </w:rPr>
        <w:t>开户行：中国银行深圳深大支行</w:t>
      </w:r>
    </w:p>
    <w:p w14:paraId="56AB0E45" w14:textId="77777777" w:rsidR="00AB03A9" w:rsidRPr="0069118E" w:rsidRDefault="00AB03A9" w:rsidP="00465ECC">
      <w:pPr>
        <w:ind w:left="420" w:firstLineChars="200" w:firstLine="420"/>
        <w:jc w:val="left"/>
        <w:rPr>
          <w:rFonts w:ascii="Times New Roman" w:eastAsia="宋体" w:hAnsi="Times New Roman" w:cs="Times New Roman"/>
          <w:color w:val="222222"/>
          <w:szCs w:val="24"/>
        </w:rPr>
      </w:pPr>
      <w:r w:rsidRPr="0069118E">
        <w:rPr>
          <w:rFonts w:ascii="Times New Roman" w:eastAsia="宋体" w:hAnsi="Times New Roman" w:cs="Times New Roman"/>
          <w:color w:val="222222"/>
          <w:szCs w:val="24"/>
        </w:rPr>
        <w:t>账号：</w:t>
      </w:r>
      <w:r w:rsidR="00E87958" w:rsidRPr="0069118E">
        <w:rPr>
          <w:rFonts w:ascii="Times New Roman" w:eastAsia="宋体" w:hAnsi="Times New Roman" w:cs="Times New Roman"/>
          <w:kern w:val="0"/>
          <w:sz w:val="24"/>
          <w:szCs w:val="24"/>
        </w:rPr>
        <w:t>754968350439</w:t>
      </w:r>
    </w:p>
    <w:p w14:paraId="7B4F4BFF" w14:textId="77777777" w:rsidR="00AB03A9" w:rsidRPr="0069118E" w:rsidRDefault="00AB03A9" w:rsidP="00465ECC">
      <w:pPr>
        <w:ind w:left="420"/>
        <w:jc w:val="left"/>
        <w:rPr>
          <w:rFonts w:ascii="Times New Roman" w:eastAsia="宋体" w:hAnsi="Times New Roman" w:cs="Times New Roman"/>
          <w:color w:val="222222"/>
          <w:szCs w:val="24"/>
        </w:rPr>
      </w:pPr>
      <w:r w:rsidRPr="0069118E">
        <w:rPr>
          <w:rFonts w:ascii="Times New Roman" w:eastAsia="宋体" w:hAnsi="Times New Roman" w:cs="Times New Roman"/>
          <w:color w:val="222222"/>
          <w:szCs w:val="24"/>
        </w:rPr>
        <w:t>并在转账单上备注</w:t>
      </w:r>
      <w:r w:rsidRPr="0069118E">
        <w:rPr>
          <w:rFonts w:ascii="Times New Roman" w:eastAsia="宋体" w:hAnsi="Times New Roman" w:cs="Times New Roman"/>
          <w:color w:val="222222"/>
          <w:szCs w:val="24"/>
        </w:rPr>
        <w:t>“</w:t>
      </w:r>
      <w:r w:rsidRPr="0069118E">
        <w:rPr>
          <w:rFonts w:ascii="Times New Roman" w:eastAsia="宋体" w:hAnsi="Times New Roman" w:cs="Times New Roman"/>
          <w:i/>
          <w:color w:val="222222"/>
          <w:szCs w:val="24"/>
        </w:rPr>
        <w:t>项目编号</w:t>
      </w:r>
      <w:r w:rsidRPr="0069118E">
        <w:rPr>
          <w:rFonts w:ascii="Times New Roman" w:eastAsia="宋体" w:hAnsi="Times New Roman" w:cs="Times New Roman"/>
          <w:color w:val="222222"/>
          <w:szCs w:val="24"/>
        </w:rPr>
        <w:t>”</w:t>
      </w:r>
      <w:r w:rsidRPr="0069118E">
        <w:rPr>
          <w:rFonts w:ascii="Times New Roman" w:eastAsia="宋体" w:hAnsi="Times New Roman" w:cs="Times New Roman"/>
          <w:color w:val="222222"/>
          <w:szCs w:val="24"/>
        </w:rPr>
        <w:t>。</w:t>
      </w:r>
    </w:p>
    <w:p w14:paraId="2C237B29" w14:textId="7D26E8BD" w:rsidR="00AB03A9" w:rsidRPr="0069118E" w:rsidRDefault="00AB03A9" w:rsidP="00465ECC">
      <w:pPr>
        <w:numPr>
          <w:ilvl w:val="0"/>
          <w:numId w:val="3"/>
        </w:numPr>
        <w:jc w:val="left"/>
        <w:rPr>
          <w:rFonts w:ascii="Times New Roman" w:eastAsia="宋体" w:hAnsi="Times New Roman" w:cs="Times New Roman"/>
          <w:kern w:val="0"/>
          <w:szCs w:val="21"/>
        </w:rPr>
      </w:pPr>
      <w:r w:rsidRPr="0069118E">
        <w:rPr>
          <w:rFonts w:ascii="Times New Roman" w:eastAsia="宋体" w:hAnsi="Times New Roman" w:cs="Times New Roman"/>
          <w:kern w:val="0"/>
          <w:szCs w:val="21"/>
        </w:rPr>
        <w:t>所有投标文件应于</w:t>
      </w:r>
      <w:r w:rsidR="0025078C" w:rsidRPr="0069118E">
        <w:rPr>
          <w:rFonts w:ascii="Times New Roman" w:eastAsia="宋体" w:hAnsi="Times New Roman" w:cs="Times New Roman"/>
          <w:color w:val="FF0000"/>
          <w:kern w:val="0"/>
          <w:szCs w:val="21"/>
        </w:rPr>
        <w:t>201</w:t>
      </w:r>
      <w:r w:rsidR="0025078C" w:rsidRPr="0069118E">
        <w:rPr>
          <w:rFonts w:ascii="Times New Roman" w:eastAsia="宋体" w:hAnsi="Times New Roman" w:cs="Times New Roman" w:hint="eastAsia"/>
          <w:color w:val="FF0000"/>
          <w:kern w:val="0"/>
          <w:szCs w:val="21"/>
        </w:rPr>
        <w:t>9</w:t>
      </w:r>
      <w:r w:rsidR="002D5778" w:rsidRPr="0069118E">
        <w:rPr>
          <w:rFonts w:ascii="Times New Roman" w:eastAsia="宋体" w:hAnsi="Times New Roman" w:cs="Times New Roman"/>
          <w:color w:val="FF0000"/>
          <w:kern w:val="0"/>
          <w:szCs w:val="21"/>
        </w:rPr>
        <w:t>年</w:t>
      </w:r>
      <w:r w:rsidR="0069118E" w:rsidRPr="0069118E">
        <w:rPr>
          <w:rFonts w:ascii="Times New Roman" w:eastAsia="宋体" w:hAnsi="Times New Roman" w:cs="Times New Roman" w:hint="eastAsia"/>
          <w:color w:val="FF0000"/>
          <w:kern w:val="0"/>
          <w:szCs w:val="21"/>
        </w:rPr>
        <w:t>10</w:t>
      </w:r>
      <w:r w:rsidR="002D5778" w:rsidRPr="0069118E">
        <w:rPr>
          <w:rFonts w:ascii="Times New Roman" w:eastAsia="宋体" w:hAnsi="Times New Roman" w:cs="Times New Roman"/>
          <w:color w:val="FF0000"/>
          <w:kern w:val="0"/>
          <w:szCs w:val="21"/>
        </w:rPr>
        <w:t>月</w:t>
      </w:r>
      <w:r w:rsidR="0069118E" w:rsidRPr="0069118E">
        <w:rPr>
          <w:rFonts w:ascii="Times New Roman" w:eastAsia="宋体" w:hAnsi="Times New Roman" w:cs="Times New Roman" w:hint="eastAsia"/>
          <w:color w:val="FF0000"/>
          <w:kern w:val="0"/>
          <w:szCs w:val="21"/>
        </w:rPr>
        <w:t>12</w:t>
      </w:r>
      <w:r w:rsidR="002D5778" w:rsidRPr="0069118E">
        <w:rPr>
          <w:rFonts w:ascii="Times New Roman" w:eastAsia="宋体" w:hAnsi="Times New Roman" w:cs="Times New Roman"/>
          <w:color w:val="FF0000"/>
          <w:kern w:val="0"/>
          <w:szCs w:val="21"/>
        </w:rPr>
        <w:t>日（星期</w:t>
      </w:r>
      <w:r w:rsidR="0069118E" w:rsidRPr="0069118E">
        <w:rPr>
          <w:rFonts w:ascii="Times New Roman" w:eastAsia="宋体" w:hAnsi="Times New Roman" w:cs="Times New Roman" w:hint="eastAsia"/>
          <w:color w:val="FF0000"/>
          <w:kern w:val="0"/>
          <w:szCs w:val="21"/>
        </w:rPr>
        <w:t>六</w:t>
      </w:r>
      <w:r w:rsidR="006D1AE8" w:rsidRPr="0069118E">
        <w:rPr>
          <w:rFonts w:ascii="Times New Roman" w:eastAsia="宋体" w:hAnsi="Times New Roman" w:cs="Times New Roman"/>
          <w:color w:val="FF0000"/>
          <w:kern w:val="0"/>
          <w:szCs w:val="21"/>
        </w:rPr>
        <w:t>）</w:t>
      </w:r>
      <w:r w:rsidR="0069118E" w:rsidRPr="0069118E">
        <w:rPr>
          <w:rFonts w:ascii="Times New Roman" w:eastAsia="宋体" w:hAnsi="Times New Roman" w:cs="Times New Roman" w:hint="eastAsia"/>
          <w:color w:val="FF0000"/>
          <w:kern w:val="0"/>
          <w:szCs w:val="21"/>
        </w:rPr>
        <w:t>上</w:t>
      </w:r>
      <w:r w:rsidR="002D5778" w:rsidRPr="0069118E">
        <w:rPr>
          <w:rFonts w:ascii="Times New Roman" w:eastAsia="宋体" w:hAnsi="Times New Roman" w:cs="Times New Roman"/>
          <w:color w:val="FF0000"/>
          <w:kern w:val="0"/>
          <w:szCs w:val="21"/>
        </w:rPr>
        <w:t>午</w:t>
      </w:r>
      <w:r w:rsidR="0069118E" w:rsidRPr="0069118E">
        <w:rPr>
          <w:rFonts w:ascii="Times New Roman" w:eastAsia="宋体" w:hAnsi="Times New Roman" w:cs="Times New Roman"/>
          <w:color w:val="FF0000"/>
          <w:kern w:val="0"/>
          <w:szCs w:val="21"/>
        </w:rPr>
        <w:t>9</w:t>
      </w:r>
      <w:r w:rsidR="0025078C" w:rsidRPr="0069118E">
        <w:rPr>
          <w:rFonts w:ascii="Times New Roman" w:eastAsia="宋体" w:hAnsi="Times New Roman" w:cs="Times New Roman"/>
          <w:color w:val="FF0000"/>
          <w:kern w:val="0"/>
          <w:szCs w:val="21"/>
        </w:rPr>
        <w:t>:</w:t>
      </w:r>
      <w:r w:rsidR="0069118E" w:rsidRPr="0069118E">
        <w:rPr>
          <w:rFonts w:ascii="Times New Roman" w:eastAsia="宋体" w:hAnsi="Times New Roman" w:cs="Times New Roman" w:hint="eastAsia"/>
          <w:color w:val="FF0000"/>
          <w:kern w:val="0"/>
          <w:szCs w:val="21"/>
        </w:rPr>
        <w:t>3</w:t>
      </w:r>
      <w:r w:rsidR="002D5778" w:rsidRPr="0069118E">
        <w:rPr>
          <w:rFonts w:ascii="Times New Roman" w:eastAsia="宋体" w:hAnsi="Times New Roman" w:cs="Times New Roman"/>
          <w:color w:val="FF0000"/>
          <w:kern w:val="0"/>
          <w:szCs w:val="21"/>
        </w:rPr>
        <w:t>0 (</w:t>
      </w:r>
      <w:r w:rsidR="002D5778" w:rsidRPr="0069118E">
        <w:rPr>
          <w:rFonts w:ascii="Times New Roman" w:eastAsia="宋体" w:hAnsi="Times New Roman" w:cs="Times New Roman"/>
          <w:color w:val="FF0000"/>
          <w:kern w:val="0"/>
          <w:szCs w:val="21"/>
        </w:rPr>
        <w:t>北京时间</w:t>
      </w:r>
      <w:r w:rsidR="002D5778" w:rsidRPr="0069118E">
        <w:rPr>
          <w:rFonts w:ascii="Times New Roman" w:eastAsia="宋体" w:hAnsi="Times New Roman" w:cs="Times New Roman"/>
          <w:color w:val="FF0000"/>
          <w:kern w:val="0"/>
          <w:szCs w:val="21"/>
        </w:rPr>
        <w:t>)</w:t>
      </w:r>
      <w:r w:rsidRPr="0069118E">
        <w:rPr>
          <w:rFonts w:ascii="Times New Roman" w:eastAsia="宋体" w:hAnsi="Times New Roman" w:cs="Times New Roman"/>
          <w:kern w:val="0"/>
          <w:szCs w:val="21"/>
        </w:rPr>
        <w:t>之前</w:t>
      </w:r>
      <w:r w:rsidRPr="0069118E">
        <w:rPr>
          <w:rFonts w:ascii="Times New Roman" w:eastAsia="宋体" w:hAnsi="Times New Roman" w:cs="Times New Roman"/>
          <w:color w:val="000000"/>
          <w:kern w:val="0"/>
          <w:szCs w:val="21"/>
        </w:rPr>
        <w:t>递交到深圳大学招投标管理中心。</w:t>
      </w:r>
    </w:p>
    <w:p w14:paraId="6838A1BE" w14:textId="1AD3BDB2" w:rsidR="00AB03A9" w:rsidRPr="0069118E"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69118E">
        <w:rPr>
          <w:rFonts w:ascii="Times New Roman" w:eastAsia="宋体" w:hAnsi="Times New Roman" w:cs="Times New Roman"/>
          <w:kern w:val="0"/>
          <w:szCs w:val="21"/>
        </w:rPr>
        <w:t>开标时间和地点：</w:t>
      </w:r>
      <w:r w:rsidRPr="0069118E">
        <w:rPr>
          <w:rFonts w:ascii="Times New Roman" w:eastAsia="宋体" w:hAnsi="Times New Roman" w:cs="Times New Roman"/>
          <w:kern w:val="0"/>
          <w:szCs w:val="21"/>
        </w:rPr>
        <w:br/>
      </w:r>
      <w:r w:rsidRPr="0069118E">
        <w:rPr>
          <w:rFonts w:ascii="Times New Roman" w:eastAsia="宋体" w:hAnsi="Times New Roman" w:cs="Times New Roman"/>
          <w:kern w:val="0"/>
          <w:szCs w:val="21"/>
        </w:rPr>
        <w:t>定于</w:t>
      </w:r>
      <w:r w:rsidR="0069118E" w:rsidRPr="0069118E">
        <w:rPr>
          <w:rFonts w:ascii="Times New Roman" w:eastAsia="宋体" w:hAnsi="Times New Roman" w:cs="Times New Roman"/>
          <w:color w:val="FF0000"/>
          <w:kern w:val="0"/>
          <w:szCs w:val="21"/>
        </w:rPr>
        <w:t>201</w:t>
      </w:r>
      <w:r w:rsidR="0069118E" w:rsidRPr="0069118E">
        <w:rPr>
          <w:rFonts w:ascii="Times New Roman" w:eastAsia="宋体" w:hAnsi="Times New Roman" w:cs="Times New Roman" w:hint="eastAsia"/>
          <w:color w:val="FF0000"/>
          <w:kern w:val="0"/>
          <w:szCs w:val="21"/>
        </w:rPr>
        <w:t>9</w:t>
      </w:r>
      <w:r w:rsidR="0069118E" w:rsidRPr="0069118E">
        <w:rPr>
          <w:rFonts w:ascii="Times New Roman" w:eastAsia="宋体" w:hAnsi="Times New Roman" w:cs="Times New Roman"/>
          <w:color w:val="FF0000"/>
          <w:kern w:val="0"/>
          <w:szCs w:val="21"/>
        </w:rPr>
        <w:t>年</w:t>
      </w:r>
      <w:r w:rsidR="0069118E" w:rsidRPr="0069118E">
        <w:rPr>
          <w:rFonts w:ascii="Times New Roman" w:eastAsia="宋体" w:hAnsi="Times New Roman" w:cs="Times New Roman" w:hint="eastAsia"/>
          <w:color w:val="FF0000"/>
          <w:kern w:val="0"/>
          <w:szCs w:val="21"/>
        </w:rPr>
        <w:t>10</w:t>
      </w:r>
      <w:r w:rsidR="0069118E" w:rsidRPr="0069118E">
        <w:rPr>
          <w:rFonts w:ascii="Times New Roman" w:eastAsia="宋体" w:hAnsi="Times New Roman" w:cs="Times New Roman"/>
          <w:color w:val="FF0000"/>
          <w:kern w:val="0"/>
          <w:szCs w:val="21"/>
        </w:rPr>
        <w:t>月</w:t>
      </w:r>
      <w:r w:rsidR="0069118E" w:rsidRPr="0069118E">
        <w:rPr>
          <w:rFonts w:ascii="Times New Roman" w:eastAsia="宋体" w:hAnsi="Times New Roman" w:cs="Times New Roman" w:hint="eastAsia"/>
          <w:color w:val="FF0000"/>
          <w:kern w:val="0"/>
          <w:szCs w:val="21"/>
        </w:rPr>
        <w:t>12</w:t>
      </w:r>
      <w:r w:rsidR="0069118E" w:rsidRPr="0069118E">
        <w:rPr>
          <w:rFonts w:ascii="Times New Roman" w:eastAsia="宋体" w:hAnsi="Times New Roman" w:cs="Times New Roman"/>
          <w:color w:val="FF0000"/>
          <w:kern w:val="0"/>
          <w:szCs w:val="21"/>
        </w:rPr>
        <w:t>日（星期</w:t>
      </w:r>
      <w:r w:rsidR="0069118E" w:rsidRPr="0069118E">
        <w:rPr>
          <w:rFonts w:ascii="Times New Roman" w:eastAsia="宋体" w:hAnsi="Times New Roman" w:cs="Times New Roman" w:hint="eastAsia"/>
          <w:color w:val="FF0000"/>
          <w:kern w:val="0"/>
          <w:szCs w:val="21"/>
        </w:rPr>
        <w:t>六</w:t>
      </w:r>
      <w:r w:rsidR="0069118E" w:rsidRPr="0069118E">
        <w:rPr>
          <w:rFonts w:ascii="Times New Roman" w:eastAsia="宋体" w:hAnsi="Times New Roman" w:cs="Times New Roman"/>
          <w:color w:val="FF0000"/>
          <w:kern w:val="0"/>
          <w:szCs w:val="21"/>
        </w:rPr>
        <w:t>）</w:t>
      </w:r>
      <w:r w:rsidR="0069118E" w:rsidRPr="0069118E">
        <w:rPr>
          <w:rFonts w:ascii="Times New Roman" w:eastAsia="宋体" w:hAnsi="Times New Roman" w:cs="Times New Roman" w:hint="eastAsia"/>
          <w:color w:val="FF0000"/>
          <w:kern w:val="0"/>
          <w:szCs w:val="21"/>
        </w:rPr>
        <w:t>上</w:t>
      </w:r>
      <w:r w:rsidR="0069118E" w:rsidRPr="0069118E">
        <w:rPr>
          <w:rFonts w:ascii="Times New Roman" w:eastAsia="宋体" w:hAnsi="Times New Roman" w:cs="Times New Roman"/>
          <w:color w:val="FF0000"/>
          <w:kern w:val="0"/>
          <w:szCs w:val="21"/>
        </w:rPr>
        <w:t>午</w:t>
      </w:r>
      <w:r w:rsidR="0069118E" w:rsidRPr="0069118E">
        <w:rPr>
          <w:rFonts w:ascii="Times New Roman" w:eastAsia="宋体" w:hAnsi="Times New Roman" w:cs="Times New Roman"/>
          <w:color w:val="FF0000"/>
          <w:kern w:val="0"/>
          <w:szCs w:val="21"/>
        </w:rPr>
        <w:t>9:</w:t>
      </w:r>
      <w:r w:rsidR="0069118E" w:rsidRPr="0069118E">
        <w:rPr>
          <w:rFonts w:ascii="Times New Roman" w:eastAsia="宋体" w:hAnsi="Times New Roman" w:cs="Times New Roman" w:hint="eastAsia"/>
          <w:color w:val="FF0000"/>
          <w:kern w:val="0"/>
          <w:szCs w:val="21"/>
        </w:rPr>
        <w:t>3</w:t>
      </w:r>
      <w:r w:rsidR="0069118E" w:rsidRPr="0069118E">
        <w:rPr>
          <w:rFonts w:ascii="Times New Roman" w:eastAsia="宋体" w:hAnsi="Times New Roman" w:cs="Times New Roman"/>
          <w:color w:val="FF0000"/>
          <w:kern w:val="0"/>
          <w:szCs w:val="21"/>
        </w:rPr>
        <w:t>0 (</w:t>
      </w:r>
      <w:r w:rsidR="0069118E" w:rsidRPr="0069118E">
        <w:rPr>
          <w:rFonts w:ascii="Times New Roman" w:eastAsia="宋体" w:hAnsi="Times New Roman" w:cs="Times New Roman"/>
          <w:color w:val="FF0000"/>
          <w:kern w:val="0"/>
          <w:szCs w:val="21"/>
        </w:rPr>
        <w:t>北京时间</w:t>
      </w:r>
      <w:r w:rsidR="0069118E" w:rsidRPr="0069118E">
        <w:rPr>
          <w:rFonts w:ascii="Times New Roman" w:eastAsia="宋体" w:hAnsi="Times New Roman" w:cs="Times New Roman"/>
          <w:color w:val="FF0000"/>
          <w:kern w:val="0"/>
          <w:szCs w:val="21"/>
        </w:rPr>
        <w:t>)</w:t>
      </w:r>
      <w:r w:rsidRPr="0069118E">
        <w:rPr>
          <w:rFonts w:ascii="Times New Roman" w:eastAsia="宋体" w:hAnsi="Times New Roman" w:cs="Times New Roman"/>
          <w:kern w:val="0"/>
          <w:szCs w:val="21"/>
        </w:rPr>
        <w:t>，在深圳大学招投标管理中心公开开标。</w:t>
      </w:r>
      <w:r w:rsidRPr="0069118E">
        <w:rPr>
          <w:rFonts w:ascii="Times New Roman" w:eastAsia="宋体" w:hAnsi="Times New Roman" w:cs="Times New Roman"/>
          <w:color w:val="000000"/>
          <w:kern w:val="0"/>
          <w:szCs w:val="21"/>
        </w:rPr>
        <w:t>开标室：</w:t>
      </w:r>
      <w:r w:rsidRPr="0069118E">
        <w:rPr>
          <w:rFonts w:ascii="Times New Roman" w:eastAsia="宋体" w:hAnsi="Times New Roman" w:cs="Times New Roman"/>
          <w:color w:val="FF0000"/>
          <w:kern w:val="0"/>
          <w:szCs w:val="21"/>
        </w:rPr>
        <w:t>深圳大学办公楼</w:t>
      </w:r>
      <w:r w:rsidRPr="0069118E">
        <w:rPr>
          <w:rFonts w:ascii="Times New Roman" w:eastAsia="宋体" w:hAnsi="Times New Roman" w:cs="Times New Roman"/>
          <w:color w:val="FF0000"/>
          <w:kern w:val="0"/>
          <w:szCs w:val="21"/>
        </w:rPr>
        <w:t>241</w:t>
      </w:r>
      <w:r w:rsidRPr="0069118E">
        <w:rPr>
          <w:rFonts w:ascii="Times New Roman" w:eastAsia="宋体" w:hAnsi="Times New Roman" w:cs="Times New Roman"/>
          <w:color w:val="FF0000"/>
          <w:kern w:val="0"/>
          <w:szCs w:val="21"/>
        </w:rPr>
        <w:t>室</w:t>
      </w:r>
      <w:r w:rsidRPr="0069118E">
        <w:rPr>
          <w:rFonts w:ascii="Times New Roman" w:eastAsia="宋体" w:hAnsi="Times New Roman" w:cs="Times New Roman"/>
          <w:color w:val="000000"/>
          <w:kern w:val="0"/>
          <w:szCs w:val="21"/>
        </w:rPr>
        <w:t>。届时请参加投标的代表出席开标仪式（投标文件直接送至开标地点）。</w:t>
      </w:r>
    </w:p>
    <w:p w14:paraId="0905E1B7" w14:textId="3A31ED60" w:rsidR="004468C8" w:rsidRPr="0069118E" w:rsidRDefault="008C3130" w:rsidP="008C3130">
      <w:pPr>
        <w:widowControl/>
        <w:numPr>
          <w:ilvl w:val="0"/>
          <w:numId w:val="3"/>
        </w:numPr>
        <w:spacing w:line="240" w:lineRule="atLeast"/>
        <w:jc w:val="left"/>
        <w:rPr>
          <w:rFonts w:ascii="Times New Roman" w:eastAsia="宋体" w:hAnsi="Times New Roman" w:cs="Times New Roman"/>
          <w:kern w:val="0"/>
          <w:szCs w:val="21"/>
        </w:rPr>
      </w:pPr>
      <w:r w:rsidRPr="0069118E">
        <w:rPr>
          <w:rFonts w:ascii="Times New Roman" w:eastAsia="宋体" w:hAnsi="Times New Roman" w:cs="Times New Roman" w:hint="eastAsia"/>
          <w:kern w:val="0"/>
          <w:szCs w:val="21"/>
        </w:rPr>
        <w:t>交纳投标保证金：本项目无须交纳投标保证金。</w:t>
      </w:r>
      <w:r w:rsidR="004468C8" w:rsidRPr="0069118E">
        <w:rPr>
          <w:rFonts w:ascii="Times New Roman" w:eastAsia="宋体" w:hAnsi="Times New Roman" w:cs="Times New Roman" w:hint="eastAsia"/>
          <w:kern w:val="0"/>
          <w:szCs w:val="21"/>
        </w:rPr>
        <w:t xml:space="preserve"> </w:t>
      </w:r>
    </w:p>
    <w:p w14:paraId="688EADF7" w14:textId="77777777" w:rsidR="004468C8" w:rsidRPr="0069118E" w:rsidRDefault="004468C8" w:rsidP="00EC0D27">
      <w:pPr>
        <w:spacing w:line="260" w:lineRule="exact"/>
        <w:ind w:firstLineChars="200" w:firstLine="420"/>
        <w:jc w:val="left"/>
        <w:rPr>
          <w:rFonts w:ascii="Times New Roman" w:eastAsia="宋体" w:hAnsi="Times New Roman" w:cs="Times New Roman"/>
          <w:szCs w:val="21"/>
          <w:u w:val="single"/>
        </w:rPr>
      </w:pPr>
    </w:p>
    <w:p w14:paraId="74573FD5" w14:textId="77777777" w:rsidR="00AB03A9" w:rsidRPr="0069118E" w:rsidRDefault="00AB03A9" w:rsidP="009F57C3">
      <w:pPr>
        <w:spacing w:beforeLines="50" w:before="231" w:line="260" w:lineRule="exact"/>
        <w:jc w:val="right"/>
        <w:rPr>
          <w:rFonts w:ascii="Times New Roman" w:eastAsia="宋体" w:hAnsi="Times New Roman" w:cs="Times New Roman"/>
          <w:color w:val="000000"/>
          <w:sz w:val="24"/>
        </w:rPr>
      </w:pPr>
      <w:bookmarkStart w:id="20" w:name="投标邀请书"/>
      <w:r w:rsidRPr="0069118E">
        <w:rPr>
          <w:rFonts w:ascii="Times New Roman" w:eastAsia="宋体" w:hAnsi="Times New Roman" w:cs="Times New Roman"/>
          <w:color w:val="000000"/>
        </w:rPr>
        <w:t>招标机构名称：深圳大学招投标管理中心</w:t>
      </w:r>
    </w:p>
    <w:p w14:paraId="5238BACD" w14:textId="3FEF1FEE" w:rsidR="00AB03A9" w:rsidRPr="0069118E" w:rsidRDefault="00AB03A9" w:rsidP="009F57C3">
      <w:pPr>
        <w:wordWrap w:val="0"/>
        <w:spacing w:beforeLines="50" w:before="231" w:line="260" w:lineRule="exact"/>
        <w:jc w:val="right"/>
        <w:rPr>
          <w:rFonts w:ascii="Times New Roman" w:eastAsia="宋体" w:hAnsi="Times New Roman" w:cs="Times New Roman"/>
          <w:color w:val="000000"/>
        </w:rPr>
      </w:pPr>
      <w:r w:rsidRPr="0069118E">
        <w:rPr>
          <w:rFonts w:ascii="Times New Roman" w:eastAsia="宋体" w:hAnsi="Times New Roman" w:cs="Times New Roman"/>
          <w:color w:val="000000"/>
        </w:rPr>
        <w:t>联系人：</w:t>
      </w:r>
      <w:r w:rsidR="002E24D4" w:rsidRPr="0069118E">
        <w:rPr>
          <w:rFonts w:ascii="Times New Roman" w:eastAsia="宋体" w:hAnsi="Times New Roman" w:cs="Times New Roman"/>
          <w:color w:val="000000"/>
        </w:rPr>
        <w:t>徐</w:t>
      </w:r>
      <w:r w:rsidRPr="0069118E">
        <w:rPr>
          <w:rFonts w:ascii="Times New Roman" w:eastAsia="宋体" w:hAnsi="Times New Roman" w:cs="Times New Roman"/>
          <w:color w:val="000000"/>
        </w:rPr>
        <w:t>老师</w:t>
      </w:r>
      <w:r w:rsidR="00F320E1" w:rsidRPr="0069118E">
        <w:rPr>
          <w:rFonts w:ascii="Times New Roman" w:eastAsia="宋体" w:hAnsi="Times New Roman" w:cs="Times New Roman"/>
          <w:color w:val="000000"/>
        </w:rPr>
        <w:t xml:space="preserve"> </w:t>
      </w:r>
      <w:r w:rsidRPr="0069118E">
        <w:rPr>
          <w:rFonts w:ascii="Times New Roman" w:eastAsia="宋体" w:hAnsi="Times New Roman" w:cs="Times New Roman"/>
          <w:color w:val="000000"/>
        </w:rPr>
        <w:t>电话：（</w:t>
      </w:r>
      <w:r w:rsidRPr="0069118E">
        <w:rPr>
          <w:rFonts w:ascii="Times New Roman" w:eastAsia="宋体" w:hAnsi="Times New Roman" w:cs="Times New Roman"/>
          <w:color w:val="000000"/>
        </w:rPr>
        <w:t>0755</w:t>
      </w:r>
      <w:r w:rsidRPr="0069118E">
        <w:rPr>
          <w:rFonts w:ascii="Times New Roman" w:eastAsia="宋体" w:hAnsi="Times New Roman" w:cs="Times New Roman"/>
          <w:color w:val="000000"/>
        </w:rPr>
        <w:t>）</w:t>
      </w:r>
      <w:r w:rsidRPr="0069118E">
        <w:rPr>
          <w:rFonts w:ascii="Times New Roman" w:eastAsia="宋体" w:hAnsi="Times New Roman" w:cs="Times New Roman"/>
          <w:color w:val="000000"/>
        </w:rPr>
        <w:t>26</w:t>
      </w:r>
      <w:r w:rsidR="00131726" w:rsidRPr="0069118E">
        <w:rPr>
          <w:rFonts w:ascii="Times New Roman" w:eastAsia="宋体" w:hAnsi="Times New Roman" w:cs="Times New Roman"/>
          <w:color w:val="000000"/>
        </w:rPr>
        <w:t>9</w:t>
      </w:r>
      <w:r w:rsidR="00037847" w:rsidRPr="0069118E">
        <w:rPr>
          <w:rFonts w:ascii="Times New Roman" w:eastAsia="宋体" w:hAnsi="Times New Roman" w:cs="Times New Roman"/>
          <w:color w:val="000000"/>
        </w:rPr>
        <w:t>1</w:t>
      </w:r>
      <w:r w:rsidR="00131726" w:rsidRPr="0069118E">
        <w:rPr>
          <w:rFonts w:ascii="Times New Roman" w:eastAsia="宋体" w:hAnsi="Times New Roman" w:cs="Times New Roman"/>
          <w:color w:val="000000"/>
        </w:rPr>
        <w:t xml:space="preserve"> 8136</w:t>
      </w:r>
    </w:p>
    <w:p w14:paraId="65631E04" w14:textId="77777777" w:rsidR="00AB03A9" w:rsidRPr="0069118E" w:rsidRDefault="00AB03A9" w:rsidP="009F57C3">
      <w:pPr>
        <w:spacing w:beforeLines="50" w:before="231" w:line="260" w:lineRule="exact"/>
        <w:jc w:val="right"/>
        <w:rPr>
          <w:rFonts w:ascii="Times New Roman" w:eastAsia="宋体" w:hAnsi="Times New Roman" w:cs="Times New Roman"/>
          <w:color w:val="000000"/>
        </w:rPr>
      </w:pPr>
      <w:r w:rsidRPr="0069118E">
        <w:rPr>
          <w:rFonts w:ascii="Times New Roman" w:eastAsia="宋体" w:hAnsi="Times New Roman" w:cs="Times New Roman"/>
          <w:color w:val="000000"/>
        </w:rPr>
        <w:t>招投标投诉电话：</w:t>
      </w:r>
      <w:r w:rsidRPr="0069118E">
        <w:rPr>
          <w:rFonts w:ascii="Times New Roman" w:eastAsia="宋体" w:hAnsi="Times New Roman" w:cs="Times New Roman"/>
          <w:color w:val="000000"/>
        </w:rPr>
        <w:t xml:space="preserve">0755-26535738  </w:t>
      </w:r>
      <w:r w:rsidRPr="0069118E">
        <w:rPr>
          <w:rFonts w:ascii="Times New Roman" w:eastAsia="宋体" w:hAnsi="Times New Roman" w:cs="Times New Roman"/>
          <w:color w:val="000000"/>
        </w:rPr>
        <w:t>投诉邮箱：</w:t>
      </w:r>
      <w:r w:rsidR="00A118FA" w:rsidRPr="0069118E">
        <w:fldChar w:fldCharType="begin"/>
      </w:r>
      <w:r w:rsidR="00A118FA" w:rsidRPr="0069118E">
        <w:instrText xml:space="preserve"> HYPERLINK "mailto:CHENJC@SZU.EDU.CN" </w:instrText>
      </w:r>
      <w:r w:rsidR="00A118FA" w:rsidRPr="0069118E">
        <w:fldChar w:fldCharType="separate"/>
      </w:r>
      <w:r w:rsidRPr="0069118E">
        <w:rPr>
          <w:rFonts w:ascii="Times New Roman" w:eastAsia="宋体" w:hAnsi="Times New Roman" w:cs="Times New Roman"/>
          <w:color w:val="0000FF"/>
          <w:u w:val="single"/>
        </w:rPr>
        <w:t>CHENJC@SZU.EDU.CN</w:t>
      </w:r>
      <w:r w:rsidR="00A118FA" w:rsidRPr="0069118E">
        <w:rPr>
          <w:rFonts w:ascii="Times New Roman" w:eastAsia="宋体" w:hAnsi="Times New Roman" w:cs="Times New Roman"/>
          <w:color w:val="0000FF"/>
          <w:u w:val="single"/>
        </w:rPr>
        <w:fldChar w:fldCharType="end"/>
      </w:r>
    </w:p>
    <w:p w14:paraId="26836D99" w14:textId="77777777" w:rsidR="00AB03A9" w:rsidRPr="0069118E" w:rsidRDefault="00AB03A9" w:rsidP="009F57C3">
      <w:pPr>
        <w:spacing w:beforeLines="50" w:before="231" w:line="260" w:lineRule="exact"/>
        <w:jc w:val="right"/>
        <w:rPr>
          <w:rFonts w:ascii="Times New Roman" w:eastAsia="宋体" w:hAnsi="Times New Roman" w:cs="Times New Roman"/>
          <w:color w:val="000000"/>
        </w:rPr>
      </w:pPr>
      <w:r w:rsidRPr="0069118E">
        <w:rPr>
          <w:rFonts w:ascii="Times New Roman" w:eastAsia="宋体" w:hAnsi="Times New Roman" w:cs="Times New Roman"/>
          <w:color w:val="000000"/>
        </w:rPr>
        <w:t>受理单位</w:t>
      </w:r>
      <w:r w:rsidRPr="0069118E">
        <w:rPr>
          <w:rFonts w:ascii="Times New Roman" w:eastAsia="宋体" w:hAnsi="Times New Roman" w:cs="Times New Roman"/>
          <w:color w:val="000000"/>
        </w:rPr>
        <w:t xml:space="preserve">:  </w:t>
      </w:r>
      <w:r w:rsidRPr="0069118E">
        <w:rPr>
          <w:rFonts w:ascii="Times New Roman" w:eastAsia="宋体" w:hAnsi="Times New Roman" w:cs="Times New Roman"/>
          <w:color w:val="000000"/>
        </w:rPr>
        <w:t>深圳大学招投标管理中心</w:t>
      </w:r>
    </w:p>
    <w:p w14:paraId="1B1060E0" w14:textId="77777777" w:rsidR="00AB03A9" w:rsidRPr="0069118E" w:rsidRDefault="00AB03A9" w:rsidP="009F57C3">
      <w:pPr>
        <w:spacing w:beforeLines="50" w:before="231" w:line="260" w:lineRule="exact"/>
        <w:jc w:val="right"/>
        <w:rPr>
          <w:rFonts w:ascii="Times New Roman" w:eastAsia="宋体" w:hAnsi="Times New Roman" w:cs="Times New Roman"/>
          <w:color w:val="000000"/>
        </w:rPr>
      </w:pPr>
      <w:r w:rsidRPr="0069118E">
        <w:rPr>
          <w:rFonts w:ascii="Times New Roman" w:eastAsia="宋体" w:hAnsi="Times New Roman" w:cs="Times New Roman"/>
          <w:color w:val="000000"/>
        </w:rPr>
        <w:t>纪委监督电话：</w:t>
      </w:r>
      <w:r w:rsidRPr="0069118E">
        <w:rPr>
          <w:rFonts w:ascii="Times New Roman" w:eastAsia="宋体" w:hAnsi="Times New Roman" w:cs="Times New Roman"/>
          <w:color w:val="000000"/>
        </w:rPr>
        <w:t>(0755)2653 4925</w:t>
      </w:r>
      <w:bookmarkEnd w:id="20"/>
    </w:p>
    <w:p w14:paraId="5E612021" w14:textId="77777777" w:rsidR="00AB03A9" w:rsidRPr="0069118E" w:rsidRDefault="00AB03A9" w:rsidP="00AB03A9">
      <w:pPr>
        <w:spacing w:line="260" w:lineRule="exact"/>
        <w:rPr>
          <w:rFonts w:ascii="Times New Roman" w:eastAsia="宋体" w:hAnsi="Times New Roman" w:cs="Times New Roman"/>
          <w:kern w:val="0"/>
          <w:szCs w:val="21"/>
        </w:rPr>
      </w:pPr>
    </w:p>
    <w:p w14:paraId="45A15EED" w14:textId="331F6922" w:rsidR="00AB03A9" w:rsidRPr="003B18A1" w:rsidRDefault="00AB03A9" w:rsidP="003F25A0">
      <w:pPr>
        <w:spacing w:line="260" w:lineRule="exact"/>
        <w:jc w:val="right"/>
        <w:rPr>
          <w:rFonts w:ascii="Times New Roman" w:eastAsia="宋体" w:hAnsi="Times New Roman" w:cs="Times New Roman"/>
          <w:b/>
          <w:bCs/>
          <w:kern w:val="0"/>
          <w:sz w:val="24"/>
          <w:szCs w:val="20"/>
        </w:rPr>
      </w:pPr>
      <w:r w:rsidRPr="0069118E">
        <w:rPr>
          <w:rFonts w:ascii="Times New Roman" w:eastAsia="宋体" w:hAnsi="Times New Roman" w:cs="Times New Roman"/>
          <w:kern w:val="0"/>
          <w:szCs w:val="21"/>
        </w:rPr>
        <w:t>深圳大学招投标管理中心</w:t>
      </w:r>
      <w:bookmarkEnd w:id="18"/>
      <w:bookmarkEnd w:id="19"/>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76E451B5" w:rsidR="00AB03A9" w:rsidRPr="00AB03A9" w:rsidRDefault="00E63621" w:rsidP="00E63621">
            <w:pPr>
              <w:rPr>
                <w:rFonts w:ascii="宋体" w:eastAsia="宋体" w:hAnsi="宋体" w:cs="Times New Roman"/>
                <w:szCs w:val="24"/>
              </w:rPr>
            </w:pPr>
            <w:r>
              <w:rPr>
                <w:rFonts w:ascii="Times New Roman" w:eastAsia="宋体" w:hAnsi="Times New Roman" w:cs="Times New Roman" w:hint="eastAsia"/>
                <w:color w:val="FF0000"/>
                <w:szCs w:val="24"/>
              </w:rPr>
              <w:t>178</w:t>
            </w:r>
            <w:r w:rsidR="006E576B">
              <w:rPr>
                <w:rFonts w:ascii="Times New Roman" w:eastAsia="宋体" w:hAnsi="Times New Roman" w:cs="Times New Roman" w:hint="eastAsia"/>
                <w:color w:val="FF0000"/>
                <w:szCs w:val="24"/>
              </w:rPr>
              <w:t>,</w:t>
            </w:r>
            <w:r w:rsidR="00C5748E">
              <w:rPr>
                <w:rFonts w:ascii="Times New Roman" w:eastAsia="宋体" w:hAnsi="Times New Roman" w:cs="Times New Roman" w:hint="eastAsia"/>
                <w:color w:val="FF0000"/>
                <w:szCs w:val="24"/>
              </w:rPr>
              <w:t>0</w:t>
            </w:r>
            <w:r w:rsidR="00A22379" w:rsidRPr="00A22379">
              <w:rPr>
                <w:rFonts w:ascii="Times New Roman" w:eastAsia="宋体" w:hAnsi="Times New Roman" w:cs="Times New Roman"/>
                <w:color w:val="FF0000"/>
                <w:szCs w:val="24"/>
              </w:rPr>
              <w:t>00</w:t>
            </w:r>
            <w:r w:rsidR="00913CF0">
              <w:rPr>
                <w:rFonts w:ascii="Times New Roman" w:eastAsia="宋体" w:hAnsi="Times New Roman" w:cs="Times New Roman"/>
                <w:color w:val="FF0000"/>
                <w:szCs w:val="24"/>
              </w:rPr>
              <w:t>.00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F6191" w:rsidRDefault="00AB03A9" w:rsidP="00AB03A9">
            <w:pPr>
              <w:rPr>
                <w:rFonts w:ascii="宋体" w:eastAsia="宋体" w:hAnsi="宋体" w:cs="Times New Roman"/>
                <w:szCs w:val="24"/>
              </w:rPr>
            </w:pPr>
            <w:r w:rsidRPr="002F6191">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888D766" w14:textId="77777777" w:rsidR="002F6191" w:rsidRPr="002F6191" w:rsidRDefault="002F6191" w:rsidP="002F6191">
            <w:pPr>
              <w:rPr>
                <w:rFonts w:ascii="宋体" w:eastAsia="宋体" w:hAnsi="宋体" w:cs="Times New Roman"/>
                <w:szCs w:val="24"/>
              </w:rPr>
            </w:pPr>
            <w:r w:rsidRPr="002F6191">
              <w:rPr>
                <w:rFonts w:ascii="宋体" w:eastAsia="宋体" w:hAnsi="宋体" w:cs="Times New Roman" w:hint="eastAsia"/>
                <w:szCs w:val="24"/>
              </w:rPr>
              <w:t>投标文件正本一份，副本</w:t>
            </w:r>
            <w:r w:rsidRPr="002F6191">
              <w:rPr>
                <w:rFonts w:ascii="宋体" w:eastAsia="宋体" w:hAnsi="宋体" w:cs="Times New Roman"/>
                <w:szCs w:val="24"/>
              </w:rPr>
              <w:t xml:space="preserve"> 四 份，份数不足</w:t>
            </w:r>
            <w:proofErr w:type="gramStart"/>
            <w:r w:rsidRPr="002F6191">
              <w:rPr>
                <w:rFonts w:ascii="宋体" w:eastAsia="宋体" w:hAnsi="宋体" w:cs="Times New Roman"/>
                <w:szCs w:val="24"/>
              </w:rPr>
              <w:t>按废标处理</w:t>
            </w:r>
            <w:proofErr w:type="gramEnd"/>
            <w:r w:rsidRPr="002F6191">
              <w:rPr>
                <w:rFonts w:ascii="宋体" w:eastAsia="宋体" w:hAnsi="宋体" w:cs="Times New Roman"/>
                <w:szCs w:val="24"/>
              </w:rPr>
              <w:t>。</w:t>
            </w:r>
          </w:p>
          <w:p w14:paraId="44BC50DA" w14:textId="77777777" w:rsidR="002F6191" w:rsidRPr="002F6191" w:rsidRDefault="002F6191" w:rsidP="002F6191">
            <w:pPr>
              <w:rPr>
                <w:rFonts w:ascii="宋体" w:eastAsia="宋体" w:hAnsi="宋体" w:cs="Times New Roman"/>
                <w:szCs w:val="24"/>
              </w:rPr>
            </w:pPr>
            <w:r w:rsidRPr="002F6191">
              <w:rPr>
                <w:rFonts w:ascii="宋体" w:eastAsia="宋体" w:hAnsi="宋体" w:cs="Times New Roman" w:hint="eastAsia"/>
                <w:szCs w:val="24"/>
              </w:rPr>
              <w:t>投标文件采用</w:t>
            </w:r>
            <w:r w:rsidRPr="002F6191">
              <w:rPr>
                <w:rFonts w:ascii="宋体" w:eastAsia="宋体" w:hAnsi="宋体" w:cs="Times New Roman"/>
                <w:szCs w:val="24"/>
              </w:rPr>
              <w:t>A4版胶印装订，不得采用活页夹装订，投标文件中的任何一页不能是裁剪粘贴式的，否则</w:t>
            </w:r>
            <w:proofErr w:type="gramStart"/>
            <w:r w:rsidRPr="002F6191">
              <w:rPr>
                <w:rFonts w:ascii="宋体" w:eastAsia="宋体" w:hAnsi="宋体" w:cs="Times New Roman"/>
                <w:szCs w:val="24"/>
              </w:rPr>
              <w:t>按废标处理</w:t>
            </w:r>
            <w:proofErr w:type="gramEnd"/>
            <w:r w:rsidRPr="002F6191">
              <w:rPr>
                <w:rFonts w:ascii="宋体" w:eastAsia="宋体" w:hAnsi="宋体" w:cs="Times New Roman"/>
                <w:szCs w:val="24"/>
              </w:rPr>
              <w:t>。</w:t>
            </w:r>
          </w:p>
          <w:p w14:paraId="1F8391AD" w14:textId="4BF84503" w:rsidR="00AB03A9" w:rsidRPr="002F6191" w:rsidRDefault="002F6191" w:rsidP="00BE3D9C">
            <w:pPr>
              <w:rPr>
                <w:rFonts w:ascii="宋体" w:eastAsia="宋体" w:hAnsi="宋体" w:cs="Times New Roman"/>
                <w:szCs w:val="24"/>
              </w:rPr>
            </w:pPr>
            <w:r w:rsidRPr="002F6191">
              <w:rPr>
                <w:rFonts w:ascii="宋体" w:eastAsia="宋体" w:hAnsi="宋体" w:cs="Times New Roman" w:hint="eastAsia"/>
                <w:szCs w:val="24"/>
              </w:rPr>
              <w:t>需要将投标一览表另外再单独密封一份提交。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51F2EACA" w:rsidR="00AB03A9" w:rsidRPr="00AB03A9" w:rsidRDefault="00AB03A9" w:rsidP="00F6568E">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1D42F9E4" w14:textId="427AA04F" w:rsidR="00AB03A9" w:rsidRPr="00AB03A9" w:rsidRDefault="006C25AE" w:rsidP="00AB03A9">
            <w:pPr>
              <w:rPr>
                <w:rFonts w:ascii="宋体" w:eastAsia="宋体" w:hAnsi="宋体" w:cs="Times New Roman"/>
                <w:szCs w:val="24"/>
              </w:rPr>
            </w:pPr>
            <w:r>
              <w:rPr>
                <w:rFonts w:ascii="宋体" w:eastAsia="宋体" w:hAnsi="宋体" w:cs="Times New Roman" w:hint="eastAsia"/>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345FBF11" w14:textId="77777777" w:rsidR="00B738F9" w:rsidRDefault="00B738F9" w:rsidP="00B738F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5831B36F" w14:textId="1A4BF532" w:rsidR="00B738F9" w:rsidRDefault="00B738F9" w:rsidP="00B738F9">
      <w:pPr>
        <w:ind w:firstLineChars="200" w:firstLine="420"/>
        <w:rPr>
          <w:rFonts w:ascii="宋体" w:eastAsia="宋体" w:hAnsi="宋体" w:cs="Times New Roman"/>
          <w:szCs w:val="21"/>
        </w:rPr>
      </w:pPr>
      <w:r>
        <w:rPr>
          <w:rFonts w:ascii="宋体" w:eastAsia="宋体" w:hAnsi="宋体" w:cs="Times New Roman" w:hint="eastAsia"/>
          <w:szCs w:val="21"/>
        </w:rPr>
        <w:t>目前</w:t>
      </w:r>
      <w:r w:rsidR="001D05D5">
        <w:rPr>
          <w:rFonts w:ascii="宋体" w:eastAsia="宋体" w:hAnsi="宋体" w:cs="Times New Roman" w:hint="eastAsia"/>
          <w:szCs w:val="21"/>
        </w:rPr>
        <w:t>深圳大学总医院</w:t>
      </w:r>
      <w:r>
        <w:rPr>
          <w:rFonts w:ascii="宋体" w:eastAsia="宋体" w:hAnsi="宋体" w:cs="Times New Roman" w:hint="eastAsia"/>
          <w:szCs w:val="21"/>
        </w:rPr>
        <w:t>的不良事件上报模式主要通过手工处理，需要把纸质报告层层递交流转，影响了工作效率，统计分析工作量非常大，必须面对一大堆纸张进行分析，大大影响了报告的数量、内容和分析统计。</w:t>
      </w:r>
    </w:p>
    <w:p w14:paraId="05BD9560" w14:textId="77777777" w:rsidR="00B738F9" w:rsidRDefault="00B738F9" w:rsidP="00B738F9">
      <w:pPr>
        <w:ind w:firstLineChars="200" w:firstLine="420"/>
        <w:rPr>
          <w:rFonts w:ascii="宋体" w:eastAsia="宋体" w:hAnsi="宋体" w:cs="Times New Roman"/>
          <w:szCs w:val="21"/>
        </w:rPr>
      </w:pPr>
      <w:r>
        <w:rPr>
          <w:rFonts w:ascii="宋体" w:eastAsia="宋体" w:hAnsi="宋体" w:cs="Times New Roman" w:hint="eastAsia"/>
          <w:szCs w:val="21"/>
        </w:rPr>
        <w:t>随着患者安全的关注度越来越高，建立一套适合医院的《医院安全（不良）事件管理系统》尤为紧迫，特别是目前卫生部新的等级评审要求中，对患者安全的重视度已经提升到了一个新的高度。通过《医院安全（不良）事件管理系统》，提高报告数量，留下记录，在任何时间进行快速的统计分析，尽早发现潜在问题，将危险的源头找出来，有效地制定出规章制度，减少医疗事件的发生。</w:t>
      </w:r>
    </w:p>
    <w:p w14:paraId="55183481" w14:textId="77777777" w:rsidR="00B738F9" w:rsidRDefault="00B738F9" w:rsidP="00B738F9">
      <w:pPr>
        <w:ind w:firstLineChars="200" w:firstLine="420"/>
        <w:rPr>
          <w:rFonts w:ascii="宋体" w:eastAsia="宋体" w:hAnsi="宋体" w:cs="Times New Roman"/>
          <w:szCs w:val="21"/>
        </w:rPr>
      </w:pPr>
      <w:r>
        <w:rPr>
          <w:rFonts w:ascii="宋体" w:eastAsia="宋体" w:hAnsi="宋体" w:cs="Times New Roman" w:hint="eastAsia"/>
          <w:szCs w:val="21"/>
        </w:rPr>
        <w:t>需要引进一套专业的智能化的医院安全（不良）事件管理系统，可以把所有的不良事件</w:t>
      </w:r>
      <w:r>
        <w:rPr>
          <w:rFonts w:ascii="宋体" w:eastAsia="宋体" w:hAnsi="宋体" w:cs="Times New Roman" w:hint="eastAsia"/>
          <w:szCs w:val="21"/>
        </w:rPr>
        <w:lastRenderedPageBreak/>
        <w:t>统一管理，方便临床上报，可以自定义上报审核流程，实现医院不良事件的闭环管理，并且支持移动端应用。</w:t>
      </w:r>
    </w:p>
    <w:p w14:paraId="1CA30E49" w14:textId="77777777" w:rsidR="00B738F9" w:rsidRDefault="00B738F9" w:rsidP="00B738F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3667BCB2" w14:textId="77777777" w:rsidR="00B738F9" w:rsidRDefault="00B738F9" w:rsidP="00B738F9">
      <w:pPr>
        <w:spacing w:line="360" w:lineRule="auto"/>
        <w:ind w:firstLineChars="202" w:firstLine="426"/>
        <w:outlineLvl w:val="1"/>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项目管理要求</w:t>
      </w:r>
    </w:p>
    <w:p w14:paraId="0CDB2011" w14:textId="77777777" w:rsidR="004F7FBE" w:rsidRDefault="004F7FBE" w:rsidP="004F7FBE">
      <w:pPr>
        <w:pStyle w:val="aff1"/>
        <w:numPr>
          <w:ilvl w:val="0"/>
          <w:numId w:val="30"/>
        </w:numPr>
        <w:ind w:left="0" w:firstLine="420"/>
      </w:pPr>
      <w:r>
        <w:rPr>
          <w:rFonts w:hint="eastAsia"/>
        </w:rPr>
        <w:t>每名人员必须具有二年以上实施信息系统项目工作经验，项目负责人至少具有五年以上实施信息系统项目工作经验，项目成员相对稳定，成员名单需要经采购方确认后才能派驻工作。</w:t>
      </w:r>
    </w:p>
    <w:p w14:paraId="4D69EAE4" w14:textId="77777777" w:rsidR="004F7FBE" w:rsidRDefault="004F7FBE" w:rsidP="004F7FBE">
      <w:pPr>
        <w:pStyle w:val="aff1"/>
        <w:numPr>
          <w:ilvl w:val="0"/>
          <w:numId w:val="30"/>
        </w:numPr>
        <w:ind w:left="0" w:firstLine="420"/>
      </w:pPr>
      <w:r>
        <w:rPr>
          <w:rFonts w:hint="eastAsia"/>
        </w:rPr>
        <w:t>项目实施期间，至少安排</w:t>
      </w:r>
      <w:r>
        <w:rPr>
          <w:rFonts w:hint="eastAsia"/>
        </w:rPr>
        <w:t>2</w:t>
      </w:r>
      <w:r>
        <w:rPr>
          <w:rFonts w:hint="eastAsia"/>
        </w:rPr>
        <w:t>名人员驻场，在免费售后维护期间，至少安排</w:t>
      </w:r>
      <w:r>
        <w:rPr>
          <w:rFonts w:hint="eastAsia"/>
        </w:rPr>
        <w:t>1</w:t>
      </w:r>
      <w:r>
        <w:rPr>
          <w:rFonts w:hint="eastAsia"/>
        </w:rPr>
        <w:t>名人员驻场</w:t>
      </w:r>
      <w:r>
        <w:t>。</w:t>
      </w:r>
    </w:p>
    <w:p w14:paraId="276B5CE2" w14:textId="77777777" w:rsidR="00B738F9" w:rsidRPr="004F7FBE" w:rsidRDefault="00B738F9" w:rsidP="00B738F9">
      <w:pPr>
        <w:pStyle w:val="aff1"/>
        <w:ind w:leftChars="200" w:left="420" w:firstLineChars="0" w:firstLine="0"/>
      </w:pPr>
    </w:p>
    <w:p w14:paraId="5CD70A2A" w14:textId="77777777" w:rsidR="00B738F9" w:rsidRDefault="00B738F9" w:rsidP="00B738F9">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Pr>
          <w:rFonts w:ascii="宋体" w:eastAsia="宋体" w:hAnsi="宋体" w:cs="Times New Roman"/>
          <w:b/>
          <w:szCs w:val="21"/>
        </w:rPr>
        <w:t>）</w:t>
      </w:r>
      <w:r>
        <w:rPr>
          <w:rFonts w:ascii="宋体" w:eastAsia="宋体" w:hAnsi="宋体" w:cs="Times New Roman" w:hint="eastAsia"/>
          <w:b/>
          <w:szCs w:val="21"/>
        </w:rPr>
        <w:t>系统基本要求</w:t>
      </w:r>
    </w:p>
    <w:p w14:paraId="40ADD2B6" w14:textId="77777777" w:rsidR="00B738F9" w:rsidRDefault="00B738F9" w:rsidP="00B738F9">
      <w:pPr>
        <w:ind w:firstLineChars="200" w:firstLine="420"/>
        <w:rPr>
          <w:rFonts w:ascii="宋体" w:eastAsia="宋体" w:hAnsi="宋体" w:cs="Times New Roman"/>
          <w:szCs w:val="21"/>
        </w:rPr>
      </w:pPr>
      <w:r>
        <w:rPr>
          <w:rFonts w:ascii="宋体" w:eastAsia="宋体" w:hAnsi="宋体" w:cs="Times New Roman" w:hint="eastAsia"/>
          <w:szCs w:val="21"/>
        </w:rPr>
        <w:t>采用符合软件工程管理标准的多层次的体系架构，采用</w:t>
      </w:r>
      <w:r>
        <w:rPr>
          <w:rFonts w:ascii="宋体" w:eastAsia="宋体" w:hAnsi="宋体" w:cs="Times New Roman"/>
          <w:szCs w:val="21"/>
        </w:rPr>
        <w:t>HTML5技术</w:t>
      </w:r>
      <w:r>
        <w:rPr>
          <w:rFonts w:ascii="宋体" w:eastAsia="宋体" w:hAnsi="宋体" w:cs="Times New Roman" w:hint="eastAsia"/>
          <w:szCs w:val="21"/>
        </w:rPr>
        <w:t>，兼容各大主流浏览器</w:t>
      </w:r>
      <w:r>
        <w:rPr>
          <w:rFonts w:ascii="宋体" w:eastAsia="宋体" w:hAnsi="宋体" w:cs="Times New Roman"/>
          <w:szCs w:val="21"/>
        </w:rPr>
        <w:t>。多层体系架构使得不良事件管理平台具有良好的可持续扩展性</w:t>
      </w:r>
      <w:r>
        <w:rPr>
          <w:rFonts w:ascii="宋体" w:eastAsia="宋体" w:hAnsi="宋体" w:cs="Times New Roman" w:hint="eastAsia"/>
          <w:szCs w:val="21"/>
        </w:rPr>
        <w:t>；</w:t>
      </w:r>
      <w:r>
        <w:rPr>
          <w:rFonts w:ascii="宋体" w:eastAsia="宋体" w:hAnsi="宋体" w:cs="Times New Roman"/>
          <w:szCs w:val="21"/>
        </w:rPr>
        <w:t>可以根据需求方便地对每个层次进行扩展或修改而不会影响到其他层次。</w:t>
      </w:r>
    </w:p>
    <w:p w14:paraId="677967B5" w14:textId="77777777" w:rsidR="00B738F9" w:rsidRDefault="00B738F9" w:rsidP="00B738F9">
      <w:pPr>
        <w:ind w:firstLineChars="200" w:firstLine="420"/>
        <w:rPr>
          <w:rFonts w:ascii="宋体" w:eastAsia="宋体" w:hAnsi="宋体" w:cs="Times New Roman"/>
          <w:szCs w:val="21"/>
        </w:rPr>
      </w:pPr>
    </w:p>
    <w:p w14:paraId="378C718E" w14:textId="77777777" w:rsidR="00B738F9" w:rsidRDefault="00B738F9" w:rsidP="00B738F9">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w:t>
      </w:r>
      <w:r>
        <w:rPr>
          <w:rFonts w:ascii="宋体" w:eastAsia="宋体" w:hAnsi="宋体" w:cs="Times New Roman"/>
          <w:b/>
          <w:szCs w:val="21"/>
        </w:rPr>
        <w:t>）</w:t>
      </w:r>
      <w:r>
        <w:rPr>
          <w:rFonts w:ascii="宋体" w:eastAsia="宋体" w:hAnsi="宋体" w:cs="Times New Roman" w:hint="eastAsia"/>
          <w:b/>
          <w:szCs w:val="21"/>
        </w:rPr>
        <w:t>技术要求</w:t>
      </w:r>
    </w:p>
    <w:p w14:paraId="21ED3685" w14:textId="77777777" w:rsidR="00B738F9" w:rsidRDefault="00B738F9" w:rsidP="00B738F9">
      <w:pPr>
        <w:rPr>
          <w:rFonts w:ascii="宋体" w:eastAsia="宋体" w:hAnsi="宋体" w:cs="Times New Roman"/>
          <w:b/>
          <w:szCs w:val="21"/>
        </w:rPr>
      </w:pPr>
      <w:r>
        <w:rPr>
          <w:rFonts w:ascii="宋体" w:eastAsia="宋体" w:hAnsi="宋体" w:cs="Times New Roman" w:hint="eastAsia"/>
          <w:b/>
          <w:szCs w:val="21"/>
        </w:rPr>
        <w:t>1.上报事件模板</w:t>
      </w:r>
    </w:p>
    <w:p w14:paraId="5E5C25A5" w14:textId="12B0A7AF" w:rsidR="00B738F9" w:rsidRDefault="00B738F9" w:rsidP="00A87E8F">
      <w:pPr>
        <w:ind w:firstLineChars="200" w:firstLine="420"/>
        <w:rPr>
          <w:rFonts w:ascii="宋体" w:eastAsia="宋体" w:hAnsi="宋体"/>
        </w:rPr>
      </w:pPr>
      <w:r>
        <w:rPr>
          <w:rFonts w:ascii="宋体" w:eastAsia="宋体" w:hAnsi="宋体" w:cs="Times New Roman" w:hint="eastAsia"/>
          <w:szCs w:val="21"/>
        </w:rPr>
        <w:t>根据各种等级评审、JCI、中国医院质量安全管理要求，提供</w:t>
      </w:r>
      <w:r>
        <w:rPr>
          <w:rFonts w:ascii="宋体" w:eastAsia="宋体" w:hAnsi="宋体" w:hint="eastAsia"/>
        </w:rPr>
        <w:t>大量不良事件上报模板，同时提供不断增加和更新中的在线知识模板库，让医院根据自己的实际情况进行选用下载，并且根据自身需求在模板上自行修订启用。</w:t>
      </w:r>
    </w:p>
    <w:p w14:paraId="101D21A2" w14:textId="77777777" w:rsidR="00B738F9" w:rsidRDefault="00B738F9" w:rsidP="00B738F9">
      <w:pPr>
        <w:rPr>
          <w:rFonts w:ascii="宋体" w:eastAsia="宋体" w:hAnsi="宋体" w:cs="Times New Roman"/>
          <w:b/>
          <w:szCs w:val="21"/>
        </w:rPr>
      </w:pPr>
      <w:r>
        <w:rPr>
          <w:rFonts w:ascii="宋体" w:eastAsia="宋体" w:hAnsi="宋体" w:cs="Times New Roman" w:hint="eastAsia"/>
          <w:b/>
          <w:szCs w:val="21"/>
        </w:rPr>
        <w:t>2.</w:t>
      </w:r>
      <w:r>
        <w:rPr>
          <w:rFonts w:ascii="宋体" w:eastAsia="宋体" w:hAnsi="宋体" w:cs="Times New Roman"/>
          <w:b/>
          <w:szCs w:val="21"/>
        </w:rPr>
        <w:t>自定义管理</w:t>
      </w:r>
    </w:p>
    <w:p w14:paraId="6335D599" w14:textId="77777777" w:rsidR="00E46696" w:rsidRDefault="00E46696" w:rsidP="00E46696">
      <w:pPr>
        <w:pStyle w:val="aff1"/>
        <w:numPr>
          <w:ilvl w:val="0"/>
          <w:numId w:val="31"/>
        </w:numPr>
        <w:ind w:firstLineChars="0"/>
        <w:rPr>
          <w:rFonts w:ascii="宋体" w:hAnsi="宋体"/>
          <w:szCs w:val="21"/>
        </w:rPr>
      </w:pPr>
      <w:r>
        <w:rPr>
          <w:rFonts w:ascii="宋体" w:hAnsi="宋体" w:hint="eastAsia"/>
          <w:szCs w:val="21"/>
        </w:rPr>
        <w:t>▲事件自定义管理：医院可以根据自身需求，可以定义事件类型及不良事件上报内容，按照模板的元素进行保存，模板属性支持包括日期、文本框、支持单选、多选、图片在内的多种方式，支持在软件界面对字段进行新增、修改和删除操作，提供不良事件类型字典库，满足医院对不良事件管理的全面性。</w:t>
      </w:r>
    </w:p>
    <w:p w14:paraId="2350414D" w14:textId="77777777" w:rsidR="00E46696" w:rsidRDefault="00E46696" w:rsidP="00E46696">
      <w:pPr>
        <w:pStyle w:val="aff1"/>
        <w:numPr>
          <w:ilvl w:val="0"/>
          <w:numId w:val="31"/>
        </w:numPr>
        <w:ind w:firstLineChars="0"/>
        <w:rPr>
          <w:rFonts w:ascii="宋体" w:hAnsi="宋体"/>
          <w:szCs w:val="21"/>
        </w:rPr>
      </w:pPr>
      <w:r>
        <w:rPr>
          <w:rFonts w:ascii="宋体" w:hAnsi="宋体" w:hint="eastAsia"/>
          <w:szCs w:val="21"/>
        </w:rPr>
        <w:t>流程自定义管理：医院根据实际业务制定相应的上报流程，支持自定义更改不良事件的跟进部门；支持更改事件的审批环节，如“审核”新增一个环节；支持更改某个部门的</w:t>
      </w:r>
      <w:r>
        <w:rPr>
          <w:rFonts w:ascii="宋体" w:hAnsi="宋体" w:hint="eastAsia"/>
          <w:szCs w:val="21"/>
        </w:rPr>
        <w:lastRenderedPageBreak/>
        <w:t>审核权限。</w:t>
      </w:r>
    </w:p>
    <w:p w14:paraId="58E5DDF8" w14:textId="77777777" w:rsidR="00E46696" w:rsidRDefault="00E46696" w:rsidP="00E46696">
      <w:pPr>
        <w:pStyle w:val="aff1"/>
        <w:numPr>
          <w:ilvl w:val="0"/>
          <w:numId w:val="31"/>
        </w:numPr>
        <w:ind w:firstLineChars="0"/>
        <w:rPr>
          <w:rFonts w:ascii="宋体" w:hAnsi="宋体"/>
          <w:szCs w:val="21"/>
        </w:rPr>
      </w:pPr>
      <w:r>
        <w:rPr>
          <w:rFonts w:ascii="宋体" w:hAnsi="宋体" w:hint="eastAsia"/>
          <w:szCs w:val="21"/>
        </w:rPr>
        <w:t>表单自定义管理：提供包括表单设计、数据录入、提交、数据验证、导入导出、打印、流程审批在</w:t>
      </w:r>
      <w:r w:rsidRPr="00F31C8B">
        <w:rPr>
          <w:rFonts w:ascii="宋体" w:hAnsi="宋体" w:hint="eastAsia"/>
          <w:szCs w:val="21"/>
        </w:rPr>
        <w:t>内的多种</w:t>
      </w:r>
      <w:r>
        <w:rPr>
          <w:rFonts w:ascii="宋体" w:hAnsi="宋体" w:hint="eastAsia"/>
          <w:szCs w:val="21"/>
        </w:rPr>
        <w:t>功能；与流程管理结合，共用包括组织架构信息、人员信息、流程权限管理机制、以及附件管理技术在内的多种核心技术；可自定义业务的表单数据、卡片功能，表单数据的权限控制到数据字段、零代码；所见即所得可视化构建、具有执行</w:t>
      </w:r>
      <w:proofErr w:type="gramStart"/>
      <w:r>
        <w:rPr>
          <w:rFonts w:ascii="宋体" w:hAnsi="宋体" w:hint="eastAsia"/>
          <w:szCs w:val="21"/>
        </w:rPr>
        <w:t>带条件</w:t>
      </w:r>
      <w:proofErr w:type="gramEnd"/>
      <w:r>
        <w:rPr>
          <w:rFonts w:ascii="宋体" w:hAnsi="宋体" w:hint="eastAsia"/>
          <w:szCs w:val="21"/>
        </w:rPr>
        <w:t>的运算；在业务策略上，能进行包括条件权限、条件运算、多视图、条件触发、回写在内的多种事件；具有业务数据的统计查询，并对查询结果导出 Excel 表格。自动生成业务展示桌面型，实现业务的信息展示、统计图表和图形展现。</w:t>
      </w:r>
    </w:p>
    <w:p w14:paraId="05815960" w14:textId="77777777" w:rsidR="00E46696" w:rsidRDefault="00E46696" w:rsidP="00E46696">
      <w:pPr>
        <w:pStyle w:val="aff1"/>
        <w:numPr>
          <w:ilvl w:val="0"/>
          <w:numId w:val="31"/>
        </w:numPr>
        <w:ind w:firstLineChars="0"/>
        <w:rPr>
          <w:rFonts w:ascii="宋体" w:hAnsi="宋体"/>
          <w:szCs w:val="21"/>
        </w:rPr>
      </w:pPr>
      <w:r>
        <w:rPr>
          <w:rFonts w:ascii="宋体" w:hAnsi="宋体" w:hint="eastAsia"/>
          <w:szCs w:val="21"/>
        </w:rPr>
        <w:t>▲报表自定义管理：系统提供多层级的事件查询报表，可以根据包括事件类别、事件级别、事件名称、事件发生的时间段、上报科室、患者年龄在内的多种上报的数据进行多方位的汇总，根据年、季度、月份的筛选，真实、全面、准确的了解事件的分布，为管理者提供数据分析支撑。提供自定义查询功能，能够根据不良事件上报中的结构化主要因素进行筛选和统计分析。提供自定义报表工具，可通过配置SQL语句自动展示列表数据。</w:t>
      </w:r>
    </w:p>
    <w:p w14:paraId="48A7FB3E" w14:textId="77777777" w:rsidR="00B738F9" w:rsidRDefault="00B738F9" w:rsidP="00B738F9">
      <w:pPr>
        <w:rPr>
          <w:rFonts w:ascii="宋体" w:eastAsia="宋体" w:hAnsi="宋体" w:cs="Times New Roman"/>
          <w:b/>
          <w:szCs w:val="21"/>
        </w:rPr>
      </w:pPr>
      <w:r>
        <w:rPr>
          <w:rFonts w:ascii="宋体" w:eastAsia="宋体" w:hAnsi="宋体" w:cs="Times New Roman" w:hint="eastAsia"/>
          <w:b/>
          <w:szCs w:val="21"/>
        </w:rPr>
        <w:t>3.事件上报</w:t>
      </w:r>
    </w:p>
    <w:p w14:paraId="6F5E5935" w14:textId="77777777" w:rsidR="00B738F9" w:rsidRDefault="00B738F9" w:rsidP="00B738F9">
      <w:pPr>
        <w:pStyle w:val="aff1"/>
        <w:numPr>
          <w:ilvl w:val="0"/>
          <w:numId w:val="32"/>
        </w:numPr>
        <w:ind w:firstLineChars="0"/>
        <w:rPr>
          <w:rFonts w:ascii="宋体" w:hAnsi="宋体" w:cs="宋体"/>
          <w:szCs w:val="21"/>
        </w:rPr>
      </w:pPr>
      <w:r>
        <w:rPr>
          <w:rFonts w:ascii="宋体" w:hAnsi="宋体" w:hint="eastAsia"/>
          <w:szCs w:val="21"/>
        </w:rPr>
        <w:t>根据等级评审、JCI、中国医院质量安全管理要求，实现不良事件的上报流程化、自动化，将医护人员从繁重的手工处理模式解放出来，让不良事件的管理更加规范。</w:t>
      </w:r>
    </w:p>
    <w:p w14:paraId="119129D6" w14:textId="77777777" w:rsidR="00B738F9" w:rsidRDefault="00B738F9" w:rsidP="00B738F9">
      <w:pPr>
        <w:pStyle w:val="aff1"/>
        <w:numPr>
          <w:ilvl w:val="0"/>
          <w:numId w:val="32"/>
        </w:numPr>
        <w:ind w:firstLineChars="0"/>
        <w:rPr>
          <w:rFonts w:ascii="宋体" w:hAnsi="宋体" w:cs="宋体"/>
          <w:szCs w:val="21"/>
        </w:rPr>
      </w:pPr>
      <w:r>
        <w:rPr>
          <w:rFonts w:ascii="宋体" w:hAnsi="宋体" w:cs="宋体" w:hint="eastAsia"/>
          <w:szCs w:val="21"/>
        </w:rPr>
        <w:t>系统内置丰富的事件模块，提供医疗、护理、院感、药事、输血、设备、安保、信息、后勤等科室所需的上报表单。</w:t>
      </w:r>
    </w:p>
    <w:p w14:paraId="08FEB9A8" w14:textId="77777777" w:rsidR="00B738F9" w:rsidRDefault="00B738F9" w:rsidP="00B738F9">
      <w:pPr>
        <w:pStyle w:val="aff1"/>
        <w:numPr>
          <w:ilvl w:val="0"/>
          <w:numId w:val="32"/>
        </w:numPr>
        <w:ind w:firstLineChars="0"/>
        <w:rPr>
          <w:rFonts w:ascii="宋体" w:hAnsi="宋体" w:cs="宋体"/>
          <w:szCs w:val="21"/>
        </w:rPr>
      </w:pPr>
      <w:r>
        <w:rPr>
          <w:rFonts w:ascii="宋体" w:hAnsi="宋体" w:cs="宋体" w:hint="eastAsia"/>
          <w:szCs w:val="21"/>
        </w:rPr>
        <w:t>提供包含但不限于以下表格样式：病人难免压疮申报表，医疗安全（不良）事件报告表，病人发生意外上报表，手术患者难免压疮申报表，非</w:t>
      </w:r>
      <w:proofErr w:type="gramStart"/>
      <w:r>
        <w:rPr>
          <w:rFonts w:ascii="宋体" w:hAnsi="宋体" w:cs="宋体" w:hint="eastAsia"/>
          <w:szCs w:val="21"/>
        </w:rPr>
        <w:t>计划性拨管上</w:t>
      </w:r>
      <w:proofErr w:type="gramEnd"/>
      <w:r>
        <w:rPr>
          <w:rFonts w:ascii="宋体" w:hAnsi="宋体" w:cs="宋体" w:hint="eastAsia"/>
          <w:szCs w:val="21"/>
        </w:rPr>
        <w:t>报表，病人体外循环失血上报表，非计划再次手术病情报告表，院内发生与手术相关压疮追踪评价表，医疗安全（不良）事件处理反馈表（主管部门用），医务人员职业暴露登记表，每月季度医疗安全（不良）事件汇总表，住院患者</w:t>
      </w:r>
      <w:proofErr w:type="gramStart"/>
      <w:r>
        <w:rPr>
          <w:rFonts w:ascii="宋体" w:hAnsi="宋体" w:cs="宋体" w:hint="eastAsia"/>
          <w:szCs w:val="21"/>
        </w:rPr>
        <w:t>坠</w:t>
      </w:r>
      <w:proofErr w:type="gramEnd"/>
      <w:r>
        <w:rPr>
          <w:rFonts w:ascii="宋体" w:hAnsi="宋体" w:cs="宋体" w:hint="eastAsia"/>
          <w:szCs w:val="21"/>
        </w:rPr>
        <w:t>床上报表，手术室护理不良事件上报表，护理纠纷事件上报表，消毒供应中心护理不良事件上报表，院内压疮上报表，院外/转科带入压疮上报表，住院患者跌倒登记表，输液并发回报表，护理不良事件上报单，护理不良事件调查处理单，护理不良事件鉴定报告单，非职业性一氧化碳中毒个案相关信息报告卡，职业暴露报告流程，用药错误上报表，输血不良反应回报单，特殊事件风险评估流程，特殊事件上报流程，意外伤害事件报告单，药品不良反应事件报告表，药品不良事件上报表(汇总表)，药品群体不良事件基本信息表，</w:t>
      </w:r>
      <w:proofErr w:type="gramStart"/>
      <w:r>
        <w:rPr>
          <w:rFonts w:ascii="宋体" w:hAnsi="宋体" w:cs="宋体" w:hint="eastAsia"/>
          <w:szCs w:val="21"/>
        </w:rPr>
        <w:t>院感不良</w:t>
      </w:r>
      <w:proofErr w:type="gramEnd"/>
      <w:r>
        <w:rPr>
          <w:rFonts w:ascii="宋体" w:hAnsi="宋体" w:cs="宋体" w:hint="eastAsia"/>
          <w:szCs w:val="21"/>
        </w:rPr>
        <w:t>事件上报，</w:t>
      </w:r>
      <w:proofErr w:type="gramStart"/>
      <w:r>
        <w:rPr>
          <w:rFonts w:ascii="宋体" w:hAnsi="宋体" w:cs="宋体" w:hint="eastAsia"/>
          <w:szCs w:val="21"/>
        </w:rPr>
        <w:t>院感不良</w:t>
      </w:r>
      <w:proofErr w:type="gramEnd"/>
      <w:r>
        <w:rPr>
          <w:rFonts w:ascii="宋体" w:hAnsi="宋体" w:cs="宋体" w:hint="eastAsia"/>
          <w:szCs w:val="21"/>
        </w:rPr>
        <w:t>事</w:t>
      </w:r>
      <w:r>
        <w:rPr>
          <w:rFonts w:ascii="宋体" w:hAnsi="宋体" w:cs="宋体" w:hint="eastAsia"/>
          <w:szCs w:val="21"/>
        </w:rPr>
        <w:lastRenderedPageBreak/>
        <w:t>件汇总表，可疑医疗器械不良事件报告表。</w:t>
      </w:r>
    </w:p>
    <w:p w14:paraId="364775EE" w14:textId="77777777" w:rsidR="00E46696" w:rsidRDefault="00E46696" w:rsidP="00E46696">
      <w:pPr>
        <w:pStyle w:val="aff1"/>
        <w:numPr>
          <w:ilvl w:val="0"/>
          <w:numId w:val="32"/>
        </w:numPr>
        <w:ind w:firstLineChars="0"/>
        <w:rPr>
          <w:rFonts w:ascii="宋体" w:hAnsi="宋体" w:cs="宋体"/>
          <w:szCs w:val="21"/>
        </w:rPr>
      </w:pPr>
      <w:r>
        <w:rPr>
          <w:rFonts w:ascii="宋体" w:hAnsi="宋体" w:cs="宋体" w:hint="eastAsia"/>
          <w:szCs w:val="21"/>
        </w:rPr>
        <w:t>投诉相关安全(不良)事件报告总表提供包括匿名、逐级上报、直报在内的多种方式进行上报。</w:t>
      </w:r>
    </w:p>
    <w:p w14:paraId="0BB2D878" w14:textId="77777777" w:rsidR="00B738F9" w:rsidRDefault="00B738F9" w:rsidP="00B738F9">
      <w:pPr>
        <w:pStyle w:val="aff1"/>
        <w:numPr>
          <w:ilvl w:val="0"/>
          <w:numId w:val="33"/>
        </w:numPr>
        <w:ind w:firstLineChars="0"/>
        <w:rPr>
          <w:rFonts w:ascii="宋体" w:hAnsi="宋体"/>
          <w:b/>
          <w:szCs w:val="21"/>
        </w:rPr>
      </w:pPr>
      <w:r>
        <w:rPr>
          <w:rFonts w:ascii="宋体" w:hAnsi="宋体" w:hint="eastAsia"/>
          <w:b/>
          <w:szCs w:val="21"/>
        </w:rPr>
        <w:t>事件分流</w:t>
      </w:r>
    </w:p>
    <w:p w14:paraId="1D002409" w14:textId="14C765CA" w:rsidR="00E46696" w:rsidRPr="00512F50" w:rsidRDefault="00E46696" w:rsidP="00E46696">
      <w:pPr>
        <w:pStyle w:val="aff1"/>
        <w:ind w:left="420" w:firstLineChars="0" w:firstLine="0"/>
        <w:rPr>
          <w:rFonts w:ascii="宋体" w:hAnsi="宋体"/>
          <w:b/>
          <w:bCs/>
        </w:rPr>
      </w:pPr>
      <w:r>
        <w:rPr>
          <w:rFonts w:ascii="宋体" w:hAnsi="宋体" w:hint="eastAsia"/>
        </w:rPr>
        <w:t>1）</w:t>
      </w:r>
      <w:r w:rsidRPr="00512F50">
        <w:rPr>
          <w:rFonts w:ascii="宋体" w:hAnsi="宋体" w:hint="eastAsia"/>
        </w:rPr>
        <w:t>流程</w:t>
      </w:r>
      <w:r w:rsidRPr="00512F50">
        <w:rPr>
          <w:rFonts w:ascii="宋体" w:hAnsi="宋体" w:cs="宋体" w:hint="eastAsia"/>
          <w:szCs w:val="21"/>
        </w:rPr>
        <w:t>设计</w:t>
      </w:r>
      <w:r w:rsidRPr="00512F50">
        <w:rPr>
          <w:rFonts w:ascii="宋体" w:hAnsi="宋体" w:hint="eastAsia"/>
          <w:szCs w:val="21"/>
        </w:rPr>
        <w:t>支持</w:t>
      </w:r>
      <w:r w:rsidRPr="00512F50">
        <w:rPr>
          <w:rFonts w:ascii="宋体" w:hAnsi="宋体" w:hint="eastAsia"/>
        </w:rPr>
        <w:t>列表式设计或图形化设计，流程执行过程可实现图形化流程跟踪；可按需绑定任意业务表单，实现流程与业务的分离；流程可复制，生成新的流程，方便流程的设计。</w:t>
      </w:r>
    </w:p>
    <w:p w14:paraId="297340D1" w14:textId="3C31E92A" w:rsidR="00E46696" w:rsidRPr="00512F50" w:rsidRDefault="00E46696" w:rsidP="00E46696">
      <w:pPr>
        <w:pStyle w:val="aff1"/>
        <w:ind w:left="420" w:firstLineChars="0" w:firstLine="0"/>
        <w:rPr>
          <w:rFonts w:ascii="宋体" w:hAnsi="宋体"/>
          <w:b/>
          <w:bCs/>
        </w:rPr>
      </w:pPr>
      <w:r w:rsidRPr="00E46696">
        <w:rPr>
          <w:rFonts w:ascii="宋体" w:hAnsi="宋体"/>
        </w:rPr>
        <w:t>2</w:t>
      </w:r>
      <w:r w:rsidRPr="00E46696">
        <w:rPr>
          <w:rFonts w:ascii="宋体" w:hAnsi="宋体" w:hint="eastAsia"/>
        </w:rPr>
        <w:t>）</w:t>
      </w:r>
      <w:r w:rsidRPr="00512F50">
        <w:rPr>
          <w:rFonts w:ascii="宋体" w:hAnsi="宋体" w:hint="eastAsia"/>
          <w:b/>
          <w:szCs w:val="21"/>
        </w:rPr>
        <w:t>▲</w:t>
      </w:r>
      <w:r w:rsidRPr="00512F50">
        <w:rPr>
          <w:rFonts w:ascii="宋体" w:hAnsi="宋体" w:hint="eastAsia"/>
        </w:rPr>
        <w:t>支持包括并行、分支、条件判断、会签、审批、阅办、拟办、分发、自动通知申请人、自动或手工选择流程下一步环节、自动归档在内的丰富的流程控制功能。根据需要可对一些步骤定义逾期提醒或逾期自动跳转，流转过程中，也可以随时给下一步</w:t>
      </w:r>
      <w:proofErr w:type="gramStart"/>
      <w:r w:rsidRPr="00512F50">
        <w:rPr>
          <w:rFonts w:ascii="宋体" w:hAnsi="宋体" w:hint="eastAsia"/>
        </w:rPr>
        <w:t>骤</w:t>
      </w:r>
      <w:proofErr w:type="gramEnd"/>
      <w:r w:rsidRPr="00512F50">
        <w:rPr>
          <w:rFonts w:ascii="宋体" w:hAnsi="宋体" w:hint="eastAsia"/>
        </w:rPr>
        <w:t>设定一个处理期限。</w:t>
      </w:r>
    </w:p>
    <w:p w14:paraId="458A59B5" w14:textId="38B5956A" w:rsidR="00E46696" w:rsidRPr="00512F50" w:rsidRDefault="00E46696" w:rsidP="00E46696">
      <w:pPr>
        <w:pStyle w:val="aff1"/>
        <w:ind w:left="420" w:firstLineChars="0" w:firstLine="0"/>
        <w:rPr>
          <w:rFonts w:ascii="宋体" w:hAnsi="宋体"/>
          <w:b/>
          <w:bCs/>
        </w:rPr>
      </w:pPr>
      <w:r>
        <w:rPr>
          <w:rFonts w:ascii="宋体" w:hAnsi="宋体" w:hint="eastAsia"/>
        </w:rPr>
        <w:t>3）</w:t>
      </w:r>
      <w:r w:rsidRPr="00512F50">
        <w:rPr>
          <w:rFonts w:ascii="宋体" w:hAnsi="宋体" w:hint="eastAsia"/>
        </w:rPr>
        <w:t>自定义流程步骤处理时间，实现超期提醒或逾期自动跳过，对紧急流程的处理时间进行控制，增强流程审批效率。</w:t>
      </w:r>
    </w:p>
    <w:p w14:paraId="67A04F0A" w14:textId="77BDBFBE" w:rsidR="00E46696" w:rsidRPr="00512F50" w:rsidRDefault="00E46696" w:rsidP="00E46696">
      <w:pPr>
        <w:pStyle w:val="aff1"/>
        <w:ind w:left="420" w:firstLineChars="0" w:firstLine="0"/>
        <w:rPr>
          <w:rFonts w:ascii="宋体" w:hAnsi="宋体"/>
          <w:b/>
          <w:bCs/>
        </w:rPr>
      </w:pPr>
      <w:r>
        <w:rPr>
          <w:rFonts w:ascii="宋体" w:hAnsi="宋体"/>
        </w:rPr>
        <w:t>4</w:t>
      </w:r>
      <w:r>
        <w:rPr>
          <w:rFonts w:ascii="宋体" w:hAnsi="宋体" w:hint="eastAsia"/>
        </w:rPr>
        <w:t>）</w:t>
      </w:r>
      <w:r w:rsidRPr="00512F50">
        <w:rPr>
          <w:rFonts w:ascii="宋体" w:hAnsi="宋体" w:hint="eastAsia"/>
        </w:rPr>
        <w:t>针对医院组织架构的特殊性，可以根据多种方式自动确定流程步骤的处理人。例如通过角色、岗位、职务、部门负责人、部门分管领导等方式，在流转过程中自动确定流程步骤的处理人；由于医务人员具有多重身份的情况非常普遍，以不同身份发起流程，所流转的路径完全不同，在发起流程时，可自由选择以哪个身份发起；在流转过程中，某步骤的处理人可通过“会签”、“知会”功能，随时添加其他人员，对当前流程给出相应意见。</w:t>
      </w:r>
    </w:p>
    <w:p w14:paraId="0C052E1E" w14:textId="3D735F4C" w:rsidR="00E46696" w:rsidRPr="00512F50" w:rsidRDefault="00E46696" w:rsidP="00E46696">
      <w:pPr>
        <w:pStyle w:val="aff1"/>
        <w:ind w:left="420" w:firstLineChars="0" w:firstLine="0"/>
        <w:rPr>
          <w:rFonts w:ascii="宋体" w:hAnsi="宋体"/>
          <w:b/>
          <w:bCs/>
        </w:rPr>
      </w:pPr>
      <w:r>
        <w:rPr>
          <w:rFonts w:ascii="宋体" w:hAnsi="宋体" w:hint="eastAsia"/>
        </w:rPr>
        <w:t>5）</w:t>
      </w:r>
      <w:r w:rsidRPr="00512F50">
        <w:rPr>
          <w:rFonts w:ascii="宋体" w:hAnsi="宋体" w:hint="eastAsia"/>
        </w:rPr>
        <w:t>对带有附件的流程，审核人可在线批示附件内容，系统保留修改痕迹。</w:t>
      </w:r>
    </w:p>
    <w:p w14:paraId="10C9C789" w14:textId="77777777" w:rsidR="00B738F9" w:rsidRDefault="00B738F9" w:rsidP="00B738F9">
      <w:pPr>
        <w:rPr>
          <w:rFonts w:ascii="宋体" w:eastAsia="宋体" w:hAnsi="宋体" w:cs="Times New Roman"/>
          <w:b/>
          <w:szCs w:val="21"/>
        </w:rPr>
      </w:pPr>
      <w:r>
        <w:rPr>
          <w:rFonts w:ascii="宋体" w:eastAsia="宋体" w:hAnsi="宋体" w:cs="Times New Roman" w:hint="eastAsia"/>
          <w:b/>
          <w:szCs w:val="21"/>
        </w:rPr>
        <w:t>5.</w:t>
      </w:r>
      <w:r>
        <w:rPr>
          <w:rFonts w:ascii="宋体" w:eastAsia="宋体" w:hAnsi="宋体" w:cs="Times New Roman"/>
          <w:b/>
          <w:szCs w:val="21"/>
        </w:rPr>
        <w:t>事件质控</w:t>
      </w:r>
    </w:p>
    <w:p w14:paraId="27F89229" w14:textId="77777777" w:rsidR="00B738F9" w:rsidRDefault="00B738F9" w:rsidP="00B738F9">
      <w:pPr>
        <w:ind w:firstLineChars="200" w:firstLine="420"/>
        <w:rPr>
          <w:rFonts w:ascii="宋体" w:eastAsia="宋体" w:hAnsi="宋体" w:cs="Times New Roman"/>
          <w:szCs w:val="21"/>
        </w:rPr>
      </w:pPr>
      <w:r>
        <w:rPr>
          <w:rFonts w:ascii="宋体" w:eastAsia="宋体" w:hAnsi="宋体" w:cs="Times New Roman"/>
          <w:szCs w:val="21"/>
        </w:rPr>
        <w:t>质控员能够对全院发生的不良事件进行</w:t>
      </w:r>
      <w:r>
        <w:rPr>
          <w:rFonts w:ascii="宋体" w:eastAsia="宋体" w:hAnsi="宋体" w:cs="Times New Roman" w:hint="eastAsia"/>
          <w:szCs w:val="21"/>
        </w:rPr>
        <w:t>监测，各职能科室监控所分管范围内不良事件报告情况，及时干预：</w:t>
      </w:r>
    </w:p>
    <w:p w14:paraId="060BFC00" w14:textId="77777777" w:rsidR="00B738F9" w:rsidRDefault="00B738F9" w:rsidP="00B738F9">
      <w:pPr>
        <w:pStyle w:val="aff1"/>
        <w:numPr>
          <w:ilvl w:val="0"/>
          <w:numId w:val="34"/>
        </w:numPr>
        <w:ind w:firstLineChars="0"/>
        <w:rPr>
          <w:rFonts w:ascii="宋体" w:hAnsi="宋体"/>
          <w:szCs w:val="21"/>
        </w:rPr>
      </w:pPr>
      <w:r>
        <w:rPr>
          <w:rFonts w:ascii="宋体" w:hAnsi="宋体"/>
          <w:szCs w:val="21"/>
        </w:rPr>
        <w:t>事件状态包含</w:t>
      </w:r>
      <w:r>
        <w:rPr>
          <w:rFonts w:ascii="宋体" w:hAnsi="宋体" w:hint="eastAsia"/>
          <w:szCs w:val="21"/>
        </w:rPr>
        <w:t>：</w:t>
      </w:r>
      <w:r>
        <w:rPr>
          <w:rFonts w:ascii="宋体" w:hAnsi="宋体"/>
          <w:szCs w:val="21"/>
        </w:rPr>
        <w:t>待审核</w:t>
      </w:r>
      <w:r>
        <w:rPr>
          <w:rFonts w:ascii="宋体" w:hAnsi="宋体" w:hint="eastAsia"/>
          <w:szCs w:val="21"/>
        </w:rPr>
        <w:t>、</w:t>
      </w:r>
      <w:r>
        <w:rPr>
          <w:rFonts w:ascii="宋体" w:hAnsi="宋体"/>
          <w:szCs w:val="21"/>
        </w:rPr>
        <w:t>已完成</w:t>
      </w:r>
      <w:r>
        <w:rPr>
          <w:rFonts w:ascii="宋体" w:hAnsi="宋体" w:hint="eastAsia"/>
          <w:szCs w:val="21"/>
        </w:rPr>
        <w:t>、</w:t>
      </w:r>
      <w:r>
        <w:rPr>
          <w:rFonts w:ascii="宋体" w:hAnsi="宋体"/>
          <w:szCs w:val="21"/>
        </w:rPr>
        <w:t>回退</w:t>
      </w:r>
      <w:r>
        <w:rPr>
          <w:rFonts w:ascii="宋体" w:hAnsi="宋体" w:hint="eastAsia"/>
          <w:szCs w:val="21"/>
        </w:rPr>
        <w:t>、</w:t>
      </w:r>
      <w:r>
        <w:rPr>
          <w:rFonts w:ascii="宋体" w:hAnsi="宋体"/>
          <w:szCs w:val="21"/>
        </w:rPr>
        <w:t>已作废</w:t>
      </w:r>
      <w:r>
        <w:rPr>
          <w:rFonts w:ascii="宋体" w:hAnsi="宋体" w:hint="eastAsia"/>
          <w:szCs w:val="21"/>
        </w:rPr>
        <w:t>；</w:t>
      </w:r>
    </w:p>
    <w:p w14:paraId="022D65D1" w14:textId="77777777" w:rsidR="00DA7FBE" w:rsidRDefault="00DA7FBE" w:rsidP="00DA7FBE">
      <w:pPr>
        <w:pStyle w:val="aff1"/>
        <w:numPr>
          <w:ilvl w:val="0"/>
          <w:numId w:val="34"/>
        </w:numPr>
        <w:ind w:firstLineChars="0"/>
        <w:rPr>
          <w:rFonts w:ascii="宋体" w:hAnsi="宋体"/>
          <w:szCs w:val="21"/>
        </w:rPr>
      </w:pPr>
      <w:r>
        <w:rPr>
          <w:rFonts w:ascii="宋体" w:hAnsi="宋体"/>
          <w:szCs w:val="21"/>
        </w:rPr>
        <w:t>查看事件处理的进展</w:t>
      </w:r>
      <w:r>
        <w:rPr>
          <w:rFonts w:ascii="宋体" w:hAnsi="宋体" w:hint="eastAsia"/>
          <w:szCs w:val="21"/>
        </w:rPr>
        <w:t>，</w:t>
      </w:r>
      <w:r>
        <w:rPr>
          <w:rFonts w:ascii="宋体" w:hAnsi="宋体"/>
          <w:szCs w:val="21"/>
        </w:rPr>
        <w:t>包括发生的事件类型</w:t>
      </w:r>
      <w:r>
        <w:rPr>
          <w:rFonts w:ascii="宋体" w:hAnsi="宋体" w:hint="eastAsia"/>
          <w:szCs w:val="21"/>
        </w:rPr>
        <w:t>、</w:t>
      </w:r>
      <w:r>
        <w:rPr>
          <w:rFonts w:ascii="宋体" w:hAnsi="宋体"/>
          <w:szCs w:val="21"/>
        </w:rPr>
        <w:t>事件等级</w:t>
      </w:r>
      <w:r>
        <w:rPr>
          <w:rFonts w:ascii="宋体" w:hAnsi="宋体" w:hint="eastAsia"/>
          <w:szCs w:val="21"/>
        </w:rPr>
        <w:t>、</w:t>
      </w:r>
      <w:r>
        <w:rPr>
          <w:rFonts w:ascii="宋体" w:hAnsi="宋体"/>
          <w:szCs w:val="21"/>
        </w:rPr>
        <w:t>发生日期</w:t>
      </w:r>
      <w:r>
        <w:rPr>
          <w:rFonts w:ascii="宋体" w:hAnsi="宋体" w:hint="eastAsia"/>
          <w:szCs w:val="21"/>
        </w:rPr>
        <w:t>、</w:t>
      </w:r>
      <w:r>
        <w:rPr>
          <w:rFonts w:ascii="宋体" w:hAnsi="宋体"/>
          <w:szCs w:val="21"/>
        </w:rPr>
        <w:t>跟进的状态</w:t>
      </w:r>
      <w:r>
        <w:rPr>
          <w:rFonts w:ascii="宋体" w:hAnsi="宋体" w:hint="eastAsia"/>
          <w:szCs w:val="21"/>
        </w:rPr>
        <w:t>、</w:t>
      </w:r>
      <w:r>
        <w:rPr>
          <w:rFonts w:ascii="宋体" w:hAnsi="宋体"/>
          <w:szCs w:val="21"/>
        </w:rPr>
        <w:t>处理是否超时</w:t>
      </w:r>
      <w:r>
        <w:rPr>
          <w:rFonts w:ascii="宋体" w:hAnsi="宋体" w:hint="eastAsia"/>
          <w:szCs w:val="21"/>
        </w:rPr>
        <w:t>；</w:t>
      </w:r>
    </w:p>
    <w:p w14:paraId="6D3BE311" w14:textId="77777777" w:rsidR="00B738F9" w:rsidRDefault="00B738F9" w:rsidP="00B738F9">
      <w:pPr>
        <w:pStyle w:val="aff1"/>
        <w:numPr>
          <w:ilvl w:val="0"/>
          <w:numId w:val="34"/>
        </w:numPr>
        <w:ind w:firstLineChars="0"/>
        <w:rPr>
          <w:rFonts w:ascii="宋体" w:hAnsi="宋体"/>
          <w:szCs w:val="21"/>
        </w:rPr>
      </w:pPr>
      <w:r>
        <w:rPr>
          <w:rFonts w:ascii="宋体" w:hAnsi="宋体" w:hint="eastAsia"/>
          <w:szCs w:val="21"/>
        </w:rPr>
        <w:t>针对延时处理或未处理的事件，根据延时程度以不同颜色进行警示，系统提供警示报表，以便对相关人员进行督查。</w:t>
      </w:r>
    </w:p>
    <w:p w14:paraId="483D2C95" w14:textId="77777777" w:rsidR="00FB6003" w:rsidRDefault="00B738F9" w:rsidP="00B738F9">
      <w:pPr>
        <w:rPr>
          <w:rFonts w:ascii="宋体" w:eastAsia="宋体" w:hAnsi="宋体" w:cs="Times New Roman"/>
          <w:b/>
          <w:szCs w:val="21"/>
        </w:rPr>
      </w:pPr>
      <w:r>
        <w:rPr>
          <w:rFonts w:ascii="宋体" w:eastAsia="宋体" w:hAnsi="宋体" w:cs="Times New Roman" w:hint="eastAsia"/>
          <w:b/>
          <w:szCs w:val="21"/>
        </w:rPr>
        <w:t>6.事件处理</w:t>
      </w:r>
    </w:p>
    <w:p w14:paraId="165C0F9B" w14:textId="6DE41F7A" w:rsidR="00B738F9" w:rsidRDefault="00B738F9" w:rsidP="00FB6003">
      <w:pPr>
        <w:ind w:firstLineChars="200" w:firstLine="420"/>
        <w:rPr>
          <w:rFonts w:ascii="宋体" w:eastAsia="宋体" w:hAnsi="宋体" w:cs="Times New Roman"/>
          <w:b/>
          <w:szCs w:val="21"/>
        </w:rPr>
      </w:pPr>
      <w:r>
        <w:rPr>
          <w:rFonts w:ascii="宋体" w:eastAsia="宋体" w:hAnsi="宋体" w:cs="Times New Roman"/>
          <w:szCs w:val="21"/>
        </w:rPr>
        <w:t>事件处理分为</w:t>
      </w:r>
      <w:r>
        <w:rPr>
          <w:rFonts w:ascii="宋体" w:eastAsia="宋体" w:hAnsi="宋体" w:cs="Times New Roman" w:hint="eastAsia"/>
          <w:szCs w:val="21"/>
        </w:rPr>
        <w:t>：</w:t>
      </w:r>
      <w:r>
        <w:rPr>
          <w:rFonts w:ascii="宋体" w:eastAsia="宋体" w:hAnsi="宋体" w:cs="Times New Roman"/>
          <w:szCs w:val="21"/>
        </w:rPr>
        <w:t>待审核</w:t>
      </w:r>
      <w:r>
        <w:rPr>
          <w:rFonts w:ascii="宋体" w:eastAsia="宋体" w:hAnsi="宋体" w:cs="Times New Roman" w:hint="eastAsia"/>
          <w:szCs w:val="21"/>
        </w:rPr>
        <w:t>、</w:t>
      </w:r>
      <w:r>
        <w:rPr>
          <w:rFonts w:ascii="宋体" w:eastAsia="宋体" w:hAnsi="宋体" w:cs="Times New Roman"/>
          <w:szCs w:val="21"/>
        </w:rPr>
        <w:t>被回退</w:t>
      </w:r>
      <w:r>
        <w:rPr>
          <w:rFonts w:ascii="宋体" w:eastAsia="宋体" w:hAnsi="宋体" w:cs="Times New Roman" w:hint="eastAsia"/>
          <w:szCs w:val="21"/>
        </w:rPr>
        <w:t>、</w:t>
      </w:r>
      <w:r>
        <w:rPr>
          <w:rFonts w:ascii="宋体" w:eastAsia="宋体" w:hAnsi="宋体" w:cs="Times New Roman"/>
          <w:szCs w:val="21"/>
        </w:rPr>
        <w:t>改派</w:t>
      </w:r>
      <w:r>
        <w:rPr>
          <w:rFonts w:ascii="宋体" w:eastAsia="宋体" w:hAnsi="宋体" w:cs="Times New Roman" w:hint="eastAsia"/>
          <w:szCs w:val="21"/>
        </w:rPr>
        <w:t>、</w:t>
      </w:r>
      <w:r>
        <w:rPr>
          <w:rFonts w:ascii="宋体" w:eastAsia="宋体" w:hAnsi="宋体" w:cs="Times New Roman"/>
          <w:szCs w:val="21"/>
        </w:rPr>
        <w:t>协助</w:t>
      </w:r>
      <w:r>
        <w:rPr>
          <w:rFonts w:ascii="宋体" w:eastAsia="宋体" w:hAnsi="宋体" w:cs="Times New Roman" w:hint="eastAsia"/>
          <w:szCs w:val="21"/>
        </w:rPr>
        <w:t>、</w:t>
      </w:r>
      <w:r>
        <w:rPr>
          <w:rFonts w:ascii="宋体" w:eastAsia="宋体" w:hAnsi="宋体" w:cs="Times New Roman"/>
          <w:szCs w:val="21"/>
        </w:rPr>
        <w:t>本人回退</w:t>
      </w:r>
      <w:r>
        <w:rPr>
          <w:rFonts w:ascii="宋体" w:eastAsia="宋体" w:hAnsi="宋体" w:cs="Times New Roman" w:hint="eastAsia"/>
          <w:szCs w:val="21"/>
        </w:rPr>
        <w:t>；各科室查看自己职权范围内</w:t>
      </w:r>
      <w:r>
        <w:rPr>
          <w:rFonts w:ascii="宋体" w:eastAsia="宋体" w:hAnsi="宋体" w:cs="Times New Roman" w:hint="eastAsia"/>
          <w:szCs w:val="21"/>
        </w:rPr>
        <w:lastRenderedPageBreak/>
        <w:t>的事件，可以通过报告日期、事件发生日期、事发部门、事件类型、事件级别和严重度进行检索；相关人员或角色填写意见、整改措施；涉及多个相关科室时，多个科室也可以填写意见、整改措施；</w:t>
      </w:r>
    </w:p>
    <w:p w14:paraId="17FED43B" w14:textId="77777777" w:rsidR="00DA7FBE" w:rsidRDefault="00DA7FBE" w:rsidP="00DA7FBE">
      <w:pPr>
        <w:pStyle w:val="aff1"/>
        <w:numPr>
          <w:ilvl w:val="0"/>
          <w:numId w:val="35"/>
        </w:numPr>
        <w:ind w:firstLineChars="0"/>
        <w:rPr>
          <w:rFonts w:ascii="宋体" w:hAnsi="宋体"/>
          <w:szCs w:val="21"/>
        </w:rPr>
      </w:pPr>
      <w:r>
        <w:rPr>
          <w:rFonts w:ascii="宋体" w:hAnsi="宋体" w:hint="eastAsia"/>
          <w:szCs w:val="21"/>
        </w:rPr>
        <w:t>▲</w:t>
      </w:r>
      <w:r>
        <w:rPr>
          <w:rFonts w:ascii="宋体" w:hAnsi="宋体"/>
          <w:szCs w:val="21"/>
        </w:rPr>
        <w:t>事件审核内容</w:t>
      </w:r>
      <w:r>
        <w:rPr>
          <w:rFonts w:ascii="宋体" w:hAnsi="宋体" w:hint="eastAsia"/>
          <w:szCs w:val="21"/>
        </w:rPr>
        <w:t>：可自行创建需填写审核内容的模板，方便快速选择，并在此基础上完善审核内容。</w:t>
      </w:r>
    </w:p>
    <w:p w14:paraId="0489DC22" w14:textId="77777777" w:rsidR="00B738F9" w:rsidRDefault="00B738F9" w:rsidP="00B738F9">
      <w:pPr>
        <w:pStyle w:val="aff1"/>
        <w:numPr>
          <w:ilvl w:val="0"/>
          <w:numId w:val="35"/>
        </w:numPr>
        <w:ind w:firstLineChars="0"/>
        <w:rPr>
          <w:rFonts w:ascii="宋体" w:hAnsi="宋体"/>
          <w:szCs w:val="21"/>
        </w:rPr>
      </w:pPr>
      <w:r>
        <w:rPr>
          <w:rFonts w:ascii="宋体" w:hAnsi="宋体" w:hint="eastAsia"/>
          <w:szCs w:val="21"/>
        </w:rPr>
        <w:t>事件改派：对于不属于职权范围内的事件，支持将事件转交给其他职权范围。</w:t>
      </w:r>
    </w:p>
    <w:p w14:paraId="37CEB44E" w14:textId="77777777" w:rsidR="00B738F9" w:rsidRDefault="00B738F9" w:rsidP="00B738F9">
      <w:pPr>
        <w:pStyle w:val="aff1"/>
        <w:numPr>
          <w:ilvl w:val="0"/>
          <w:numId w:val="35"/>
        </w:numPr>
        <w:ind w:firstLineChars="0"/>
        <w:rPr>
          <w:rFonts w:ascii="宋体" w:hAnsi="宋体"/>
          <w:szCs w:val="21"/>
        </w:rPr>
      </w:pPr>
      <w:r>
        <w:rPr>
          <w:rFonts w:ascii="宋体" w:hAnsi="宋体" w:hint="eastAsia"/>
          <w:szCs w:val="21"/>
        </w:rPr>
        <w:t>事件协助：事件需要其他部门协助时，可以将事件转发给其他部门一起协同处理，系统提供“仅查看该事件情况”和“一起协助跟进整个事件进展”两种分支流程。</w:t>
      </w:r>
    </w:p>
    <w:p w14:paraId="0FE7F7C5" w14:textId="77777777" w:rsidR="00B738F9" w:rsidRDefault="00B738F9" w:rsidP="00B738F9">
      <w:pPr>
        <w:pStyle w:val="aff1"/>
        <w:numPr>
          <w:ilvl w:val="0"/>
          <w:numId w:val="35"/>
        </w:numPr>
        <w:ind w:firstLineChars="0"/>
        <w:rPr>
          <w:rFonts w:ascii="宋体" w:hAnsi="宋体"/>
          <w:szCs w:val="21"/>
        </w:rPr>
      </w:pPr>
      <w:r>
        <w:rPr>
          <w:rFonts w:ascii="宋体" w:hAnsi="宋体" w:hint="eastAsia"/>
          <w:szCs w:val="21"/>
        </w:rPr>
        <w:t>事件编辑：对于上报人提供的内容，在科室审核阶段，支持修改完善职权范围内的事件内容，对于修改的内容系统会保留痕迹。</w:t>
      </w:r>
    </w:p>
    <w:p w14:paraId="5118F577" w14:textId="77777777" w:rsidR="00B738F9" w:rsidRDefault="00B738F9" w:rsidP="00B738F9">
      <w:pPr>
        <w:pStyle w:val="aff1"/>
        <w:numPr>
          <w:ilvl w:val="0"/>
          <w:numId w:val="35"/>
        </w:numPr>
        <w:ind w:firstLineChars="0"/>
        <w:rPr>
          <w:rFonts w:ascii="宋体" w:hAnsi="宋体"/>
          <w:szCs w:val="21"/>
        </w:rPr>
      </w:pPr>
      <w:r>
        <w:rPr>
          <w:rFonts w:ascii="宋体" w:hAnsi="宋体" w:hint="eastAsia"/>
          <w:szCs w:val="21"/>
        </w:rPr>
        <w:t>事件类型修改：当发现选择的上报类型不正确时，系统能提供重新选择事件类型的功能，并能查询历史的上报情况。</w:t>
      </w:r>
    </w:p>
    <w:p w14:paraId="458DB936" w14:textId="77777777" w:rsidR="00B738F9" w:rsidRDefault="00B738F9" w:rsidP="00B738F9">
      <w:pPr>
        <w:pStyle w:val="aff1"/>
        <w:numPr>
          <w:ilvl w:val="0"/>
          <w:numId w:val="35"/>
        </w:numPr>
        <w:ind w:firstLineChars="0"/>
        <w:rPr>
          <w:rFonts w:ascii="宋体" w:hAnsi="宋体"/>
          <w:szCs w:val="21"/>
        </w:rPr>
      </w:pPr>
      <w:r>
        <w:rPr>
          <w:rFonts w:ascii="宋体" w:hAnsi="宋体"/>
          <w:szCs w:val="21"/>
        </w:rPr>
        <w:t>事件流程修改</w:t>
      </w:r>
      <w:r>
        <w:rPr>
          <w:rFonts w:ascii="宋体" w:hAnsi="宋体" w:hint="eastAsia"/>
          <w:szCs w:val="21"/>
        </w:rPr>
        <w:t>：</w:t>
      </w:r>
      <w:r>
        <w:rPr>
          <w:rFonts w:ascii="宋体" w:hAnsi="宋体"/>
          <w:szCs w:val="21"/>
        </w:rPr>
        <w:t>在事件</w:t>
      </w:r>
      <w:r>
        <w:rPr>
          <w:rFonts w:ascii="宋体" w:hAnsi="宋体" w:hint="eastAsia"/>
          <w:szCs w:val="21"/>
        </w:rPr>
        <w:t>流转</w:t>
      </w:r>
      <w:r>
        <w:rPr>
          <w:rFonts w:ascii="宋体" w:hAnsi="宋体"/>
          <w:szCs w:val="21"/>
        </w:rPr>
        <w:t>过程中，随着事态的发展</w:t>
      </w:r>
      <w:r>
        <w:rPr>
          <w:rFonts w:ascii="宋体" w:hAnsi="宋体" w:hint="eastAsia"/>
          <w:szCs w:val="21"/>
        </w:rPr>
        <w:t>，支持对</w:t>
      </w:r>
      <w:proofErr w:type="gramStart"/>
      <w:r>
        <w:rPr>
          <w:rFonts w:ascii="宋体" w:hAnsi="宋体" w:hint="eastAsia"/>
          <w:szCs w:val="21"/>
        </w:rPr>
        <w:t>已事件</w:t>
      </w:r>
      <w:proofErr w:type="gramEnd"/>
      <w:r>
        <w:rPr>
          <w:rFonts w:ascii="宋体" w:hAnsi="宋体" w:hint="eastAsia"/>
          <w:szCs w:val="21"/>
        </w:rPr>
        <w:t>流程进行调整处理。</w:t>
      </w:r>
    </w:p>
    <w:p w14:paraId="6907246E" w14:textId="77777777" w:rsidR="00B738F9" w:rsidRDefault="00B738F9" w:rsidP="00B738F9">
      <w:pPr>
        <w:pStyle w:val="aff1"/>
        <w:numPr>
          <w:ilvl w:val="0"/>
          <w:numId w:val="35"/>
        </w:numPr>
        <w:ind w:firstLineChars="0"/>
        <w:rPr>
          <w:rFonts w:ascii="宋体" w:hAnsi="宋体"/>
          <w:szCs w:val="21"/>
        </w:rPr>
      </w:pPr>
      <w:r>
        <w:rPr>
          <w:rFonts w:ascii="宋体" w:hAnsi="宋体" w:hint="eastAsia"/>
          <w:szCs w:val="21"/>
        </w:rPr>
        <w:t>事件回退：回退职权范围内的事件，支持多级回退，需填写回退原因。</w:t>
      </w:r>
    </w:p>
    <w:p w14:paraId="520D8BAB" w14:textId="77777777" w:rsidR="00B738F9" w:rsidRDefault="00B738F9" w:rsidP="00B738F9">
      <w:pPr>
        <w:pStyle w:val="aff1"/>
        <w:numPr>
          <w:ilvl w:val="0"/>
          <w:numId w:val="35"/>
        </w:numPr>
        <w:ind w:firstLineChars="0"/>
        <w:rPr>
          <w:rFonts w:ascii="宋体" w:hAnsi="宋体"/>
          <w:szCs w:val="21"/>
        </w:rPr>
      </w:pPr>
      <w:r>
        <w:rPr>
          <w:rFonts w:ascii="宋体" w:hAnsi="宋体" w:hint="eastAsia"/>
          <w:szCs w:val="21"/>
        </w:rPr>
        <w:t>事件作废：支持作废职权范围内的事件，作废需填写作废原因，并保留痕迹。</w:t>
      </w:r>
    </w:p>
    <w:p w14:paraId="6CB3F4B0" w14:textId="77777777" w:rsidR="00B738F9" w:rsidRDefault="00B738F9" w:rsidP="00B738F9">
      <w:pPr>
        <w:pStyle w:val="aff1"/>
        <w:numPr>
          <w:ilvl w:val="0"/>
          <w:numId w:val="35"/>
        </w:numPr>
        <w:ind w:firstLineChars="0"/>
        <w:rPr>
          <w:rFonts w:ascii="宋体" w:hAnsi="宋体"/>
          <w:szCs w:val="21"/>
        </w:rPr>
      </w:pPr>
      <w:r>
        <w:rPr>
          <w:rFonts w:ascii="宋体" w:hAnsi="宋体" w:hint="eastAsia"/>
          <w:szCs w:val="21"/>
        </w:rPr>
        <w:t>星级</w:t>
      </w:r>
      <w:r>
        <w:rPr>
          <w:rFonts w:ascii="宋体" w:hAnsi="宋体"/>
          <w:szCs w:val="21"/>
        </w:rPr>
        <w:t>事件</w:t>
      </w:r>
      <w:r>
        <w:rPr>
          <w:rFonts w:ascii="宋体" w:hAnsi="宋体" w:hint="eastAsia"/>
          <w:szCs w:val="21"/>
        </w:rPr>
        <w:t>：</w:t>
      </w:r>
      <w:r>
        <w:rPr>
          <w:rFonts w:ascii="宋体" w:hAnsi="宋体"/>
          <w:szCs w:val="21"/>
        </w:rPr>
        <w:t>可对重点关注事件进行标识</w:t>
      </w:r>
      <w:r>
        <w:rPr>
          <w:rFonts w:ascii="宋体" w:hAnsi="宋体" w:hint="eastAsia"/>
          <w:szCs w:val="21"/>
        </w:rPr>
        <w:t>，</w:t>
      </w:r>
      <w:r>
        <w:rPr>
          <w:rFonts w:ascii="宋体" w:hAnsi="宋体"/>
          <w:szCs w:val="21"/>
        </w:rPr>
        <w:t>取消关注</w:t>
      </w:r>
      <w:r>
        <w:rPr>
          <w:rFonts w:ascii="宋体" w:hAnsi="宋体" w:hint="eastAsia"/>
          <w:szCs w:val="21"/>
        </w:rPr>
        <w:t>，集中显示星级事件。</w:t>
      </w:r>
    </w:p>
    <w:p w14:paraId="7F9BDBA2" w14:textId="77777777" w:rsidR="00DA7FBE" w:rsidRDefault="00DA7FBE" w:rsidP="00DA7FBE">
      <w:pPr>
        <w:rPr>
          <w:rFonts w:ascii="宋体" w:eastAsia="宋体" w:hAnsi="宋体" w:cs="Times New Roman"/>
          <w:b/>
          <w:szCs w:val="21"/>
        </w:rPr>
      </w:pPr>
      <w:r>
        <w:rPr>
          <w:rFonts w:ascii="宋体" w:eastAsia="宋体" w:hAnsi="宋体" w:cs="Times New Roman" w:hint="eastAsia"/>
          <w:b/>
          <w:szCs w:val="21"/>
        </w:rPr>
        <w:t>7.移动端应用</w:t>
      </w:r>
    </w:p>
    <w:p w14:paraId="1945C69F" w14:textId="77777777" w:rsidR="00DA7FBE" w:rsidRDefault="00DA7FBE" w:rsidP="00DA7FBE">
      <w:pPr>
        <w:pStyle w:val="aff1"/>
        <w:numPr>
          <w:ilvl w:val="0"/>
          <w:numId w:val="44"/>
        </w:numPr>
        <w:ind w:firstLineChars="0"/>
        <w:rPr>
          <w:rFonts w:ascii="宋体" w:hAnsi="宋体"/>
        </w:rPr>
      </w:pPr>
      <w:r w:rsidRPr="00DB2AC5">
        <w:rPr>
          <w:rFonts w:ascii="宋体" w:hAnsi="宋体" w:hint="eastAsia"/>
          <w:szCs w:val="21"/>
        </w:rPr>
        <w:t>▲</w:t>
      </w:r>
      <w:r w:rsidRPr="00DB2AC5">
        <w:rPr>
          <w:rFonts w:ascii="宋体" w:hAnsi="宋体" w:hint="eastAsia"/>
        </w:rPr>
        <w:t>系统应移动端（企业微信）使用，让医护工作人员能够更及时、更快捷地进行不良事件的上报、接收、分派、跟进等事务处理，并通过对不良事件相关原因的全面分析总结有效形成医院工作指引知识体系，帮助医院加强质量控制、提升患者安全、减少不良事件发生，为进一步改进提供数据支持。</w:t>
      </w:r>
    </w:p>
    <w:p w14:paraId="24E1837A" w14:textId="77777777" w:rsidR="00DA7FBE" w:rsidRPr="00DB2AC5" w:rsidRDefault="00DA7FBE" w:rsidP="00DA7FBE">
      <w:pPr>
        <w:pStyle w:val="aff1"/>
        <w:numPr>
          <w:ilvl w:val="0"/>
          <w:numId w:val="44"/>
        </w:numPr>
        <w:ind w:firstLineChars="0"/>
        <w:rPr>
          <w:rFonts w:ascii="宋体" w:hAnsi="宋体"/>
        </w:rPr>
      </w:pPr>
      <w:r w:rsidRPr="00DB2AC5">
        <w:rPr>
          <w:rFonts w:ascii="宋体" w:hAnsi="宋体" w:hint="eastAsia"/>
        </w:rPr>
        <w:t>支持在移动端（企业微信）查询上报科室排名、报告人岗位分析、事件类型分析表、事件级别分析表、事件一览表、发生时间段分析。</w:t>
      </w:r>
    </w:p>
    <w:p w14:paraId="7A7D9E42" w14:textId="77777777" w:rsidR="00DA7FBE" w:rsidRDefault="00DA7FBE" w:rsidP="00DA7FBE">
      <w:pPr>
        <w:pStyle w:val="aff1"/>
        <w:numPr>
          <w:ilvl w:val="0"/>
          <w:numId w:val="44"/>
        </w:numPr>
        <w:ind w:firstLineChars="0"/>
        <w:rPr>
          <w:rFonts w:ascii="宋体" w:hAnsi="宋体"/>
          <w:b/>
          <w:bCs/>
        </w:rPr>
      </w:pPr>
      <w:r>
        <w:rPr>
          <w:rFonts w:ascii="宋体" w:hAnsi="宋体" w:hint="eastAsia"/>
        </w:rPr>
        <w:t>支持在移动端（企业微信）编辑事件、提交修改意见、改派事件、请求协助、回退以及作废事件。支持在移动端（企业微信）上报事件，支持上传图片、录音、视频，实时同步到PC端。</w:t>
      </w:r>
    </w:p>
    <w:p w14:paraId="3C898348" w14:textId="77777777" w:rsidR="00B738F9" w:rsidRDefault="00B738F9" w:rsidP="00B738F9">
      <w:pPr>
        <w:rPr>
          <w:rFonts w:ascii="宋体" w:eastAsia="宋体" w:hAnsi="宋体" w:cs="Times New Roman"/>
          <w:b/>
          <w:szCs w:val="21"/>
        </w:rPr>
      </w:pPr>
      <w:r>
        <w:rPr>
          <w:rFonts w:ascii="宋体" w:eastAsia="宋体" w:hAnsi="宋体" w:cs="Times New Roman" w:hint="eastAsia"/>
          <w:b/>
          <w:szCs w:val="21"/>
        </w:rPr>
        <w:t>8.</w:t>
      </w:r>
      <w:r>
        <w:rPr>
          <w:rFonts w:ascii="宋体" w:eastAsia="宋体" w:hAnsi="宋体" w:cs="Times New Roman"/>
          <w:b/>
          <w:szCs w:val="21"/>
        </w:rPr>
        <w:t>器械</w:t>
      </w:r>
      <w:r>
        <w:rPr>
          <w:rFonts w:ascii="宋体" w:eastAsia="宋体" w:hAnsi="宋体" w:cs="Times New Roman" w:hint="eastAsia"/>
          <w:b/>
          <w:szCs w:val="21"/>
        </w:rPr>
        <w:t>、</w:t>
      </w:r>
      <w:r>
        <w:rPr>
          <w:rFonts w:ascii="宋体" w:eastAsia="宋体" w:hAnsi="宋体" w:cs="Times New Roman"/>
          <w:b/>
          <w:szCs w:val="21"/>
        </w:rPr>
        <w:t>药品事件专用报表</w:t>
      </w:r>
    </w:p>
    <w:p w14:paraId="027E46D7" w14:textId="2216B465" w:rsidR="00B738F9" w:rsidRDefault="00DA7FBE" w:rsidP="00B738F9">
      <w:pPr>
        <w:ind w:firstLineChars="200" w:firstLine="420"/>
        <w:rPr>
          <w:rFonts w:ascii="宋体" w:eastAsia="宋体" w:hAnsi="宋体" w:cs="宋体"/>
          <w:szCs w:val="21"/>
        </w:rPr>
      </w:pPr>
      <w:r w:rsidRPr="00DA7FBE">
        <w:rPr>
          <w:rFonts w:ascii="宋体" w:eastAsia="宋体" w:hAnsi="宋体" w:cs="Times New Roman" w:hint="eastAsia"/>
          <w:szCs w:val="21"/>
        </w:rPr>
        <w:t>▲</w:t>
      </w:r>
      <w:r w:rsidR="00B738F9">
        <w:rPr>
          <w:rFonts w:ascii="宋体" w:eastAsia="宋体" w:hAnsi="宋体" w:cs="Times New Roman" w:hint="eastAsia"/>
          <w:szCs w:val="21"/>
        </w:rPr>
        <w:t>系统提供可疑医疗器械不良事件及药品不良反应事件的查询，并能生成与相关平台关联的表单</w:t>
      </w:r>
      <w:r w:rsidR="00B738F9">
        <w:rPr>
          <w:rFonts w:ascii="宋体" w:eastAsia="宋体" w:hAnsi="宋体" w:cs="宋体" w:hint="eastAsia"/>
          <w:szCs w:val="21"/>
        </w:rPr>
        <w:t>。</w:t>
      </w:r>
    </w:p>
    <w:p w14:paraId="417045E0" w14:textId="77777777" w:rsidR="00B738F9" w:rsidRDefault="00B738F9" w:rsidP="00B738F9">
      <w:pPr>
        <w:pStyle w:val="aff1"/>
        <w:numPr>
          <w:ilvl w:val="0"/>
          <w:numId w:val="36"/>
        </w:numPr>
        <w:ind w:firstLineChars="0"/>
        <w:rPr>
          <w:rFonts w:ascii="宋体" w:hAnsi="宋体" w:cs="宋体"/>
          <w:szCs w:val="21"/>
        </w:rPr>
      </w:pPr>
      <w:r>
        <w:rPr>
          <w:rFonts w:ascii="宋体" w:hAnsi="宋体" w:cs="宋体" w:hint="eastAsia"/>
          <w:szCs w:val="21"/>
        </w:rPr>
        <w:t>针对可疑医疗器械不良事件，能导出成与国家专用报表一致的表单；</w:t>
      </w:r>
    </w:p>
    <w:p w14:paraId="0B357CD2" w14:textId="77777777" w:rsidR="00B738F9" w:rsidRDefault="00B738F9" w:rsidP="00B738F9">
      <w:pPr>
        <w:pStyle w:val="aff1"/>
        <w:numPr>
          <w:ilvl w:val="0"/>
          <w:numId w:val="36"/>
        </w:numPr>
        <w:ind w:firstLineChars="0"/>
        <w:rPr>
          <w:rFonts w:ascii="宋体" w:hAnsi="宋体" w:cs="宋体"/>
          <w:b/>
          <w:szCs w:val="21"/>
        </w:rPr>
      </w:pPr>
      <w:r>
        <w:rPr>
          <w:rFonts w:ascii="宋体" w:hAnsi="宋体" w:cs="宋体" w:hint="eastAsia"/>
          <w:szCs w:val="21"/>
        </w:rPr>
        <w:lastRenderedPageBreak/>
        <w:t>针对药品不良反应事件，能导出成与广东省食品药品监督管理平台对接的列表。</w:t>
      </w:r>
    </w:p>
    <w:p w14:paraId="1E0231A0" w14:textId="77777777" w:rsidR="00B738F9" w:rsidRDefault="00B738F9" w:rsidP="00B738F9">
      <w:pPr>
        <w:rPr>
          <w:rFonts w:ascii="宋体" w:eastAsia="宋体" w:hAnsi="宋体" w:cs="宋体"/>
          <w:b/>
          <w:szCs w:val="21"/>
        </w:rPr>
      </w:pPr>
      <w:r>
        <w:rPr>
          <w:rFonts w:ascii="宋体" w:eastAsia="宋体" w:hAnsi="宋体" w:cs="宋体" w:hint="eastAsia"/>
          <w:b/>
          <w:szCs w:val="21"/>
        </w:rPr>
        <w:t>9.事件追踪</w:t>
      </w:r>
    </w:p>
    <w:p w14:paraId="5536767B" w14:textId="77777777" w:rsidR="00B738F9" w:rsidRDefault="00B738F9" w:rsidP="00B738F9">
      <w:pPr>
        <w:ind w:firstLineChars="200" w:firstLine="420"/>
        <w:rPr>
          <w:rFonts w:ascii="宋体" w:eastAsia="宋体" w:hAnsi="宋体" w:cs="Times New Roman"/>
          <w:szCs w:val="21"/>
        </w:rPr>
      </w:pPr>
      <w:r>
        <w:rPr>
          <w:rFonts w:ascii="宋体" w:eastAsia="宋体" w:hAnsi="宋体" w:cs="Times New Roman" w:hint="eastAsia"/>
          <w:szCs w:val="21"/>
        </w:rPr>
        <w:t>对事件处理的全流程进行督促、追踪；系统提供针对单个事件或对多个事件进行批量追踪，发起追踪后确定责任人，并以平台短消息的推送形式提醒相关责任人，需要责任人在时间期限内完成事件的整改，可上传附件；职能部门针对整改情况填写整改评价，可发起多次追踪。</w:t>
      </w:r>
    </w:p>
    <w:p w14:paraId="3FE3C1CD" w14:textId="77777777" w:rsidR="00B738F9" w:rsidRDefault="00B738F9" w:rsidP="00B738F9">
      <w:pPr>
        <w:rPr>
          <w:rFonts w:ascii="宋体" w:eastAsia="宋体" w:hAnsi="宋体" w:cs="Times New Roman"/>
          <w:b/>
          <w:szCs w:val="21"/>
        </w:rPr>
      </w:pPr>
      <w:r>
        <w:rPr>
          <w:rFonts w:ascii="宋体" w:eastAsia="宋体" w:hAnsi="宋体" w:cs="Times New Roman" w:hint="eastAsia"/>
          <w:b/>
          <w:szCs w:val="21"/>
        </w:rPr>
        <w:t>10.</w:t>
      </w:r>
      <w:r>
        <w:rPr>
          <w:rFonts w:ascii="宋体" w:eastAsia="宋体" w:hAnsi="宋体" w:cs="Times New Roman"/>
          <w:b/>
          <w:szCs w:val="21"/>
        </w:rPr>
        <w:t>事件分享</w:t>
      </w:r>
    </w:p>
    <w:p w14:paraId="1F8EB575" w14:textId="77777777" w:rsidR="00B738F9" w:rsidRDefault="00B738F9" w:rsidP="00B738F9">
      <w:pPr>
        <w:ind w:firstLineChars="200" w:firstLine="420"/>
        <w:rPr>
          <w:rFonts w:ascii="宋体" w:eastAsia="宋体" w:hAnsi="宋体" w:cs="Times New Roman"/>
          <w:szCs w:val="21"/>
        </w:rPr>
      </w:pPr>
      <w:r>
        <w:rPr>
          <w:rFonts w:ascii="宋体" w:eastAsia="宋体" w:hAnsi="宋体" w:cs="Times New Roman" w:hint="eastAsia"/>
          <w:szCs w:val="21"/>
        </w:rPr>
        <w:t>系统提供事件分享的功能，可进行全院人员、部分人员、指定人员、指定科室等权限进行事件的分享，了解事件的处理动态，便于全员学习和普及，建立医院安全文化机制。</w:t>
      </w:r>
    </w:p>
    <w:p w14:paraId="23882DB9" w14:textId="77777777" w:rsidR="00B738F9" w:rsidRDefault="00B738F9" w:rsidP="00B738F9">
      <w:pPr>
        <w:rPr>
          <w:rFonts w:ascii="宋体" w:eastAsia="宋体" w:hAnsi="宋体" w:cs="Times New Roman"/>
          <w:b/>
          <w:szCs w:val="21"/>
        </w:rPr>
      </w:pPr>
      <w:r>
        <w:rPr>
          <w:rFonts w:ascii="宋体" w:eastAsia="宋体" w:hAnsi="宋体" w:cs="Times New Roman" w:hint="eastAsia"/>
          <w:b/>
          <w:szCs w:val="21"/>
        </w:rPr>
        <w:t>11.事件导出</w:t>
      </w:r>
    </w:p>
    <w:p w14:paraId="3A4ED8CA" w14:textId="77777777" w:rsidR="00B738F9" w:rsidRDefault="00B738F9" w:rsidP="00B738F9">
      <w:pPr>
        <w:pStyle w:val="aff1"/>
        <w:numPr>
          <w:ilvl w:val="0"/>
          <w:numId w:val="37"/>
        </w:numPr>
        <w:ind w:firstLineChars="0"/>
        <w:rPr>
          <w:rFonts w:ascii="宋体" w:hAnsi="宋体"/>
          <w:szCs w:val="21"/>
        </w:rPr>
      </w:pPr>
      <w:r>
        <w:rPr>
          <w:rFonts w:ascii="宋体" w:hAnsi="宋体" w:hint="eastAsia"/>
          <w:szCs w:val="21"/>
        </w:rPr>
        <w:t>事件列表导出：支持按某些关键字或者某些事件类型，进行事件列表的导出；</w:t>
      </w:r>
    </w:p>
    <w:p w14:paraId="7DDF9B44" w14:textId="77777777" w:rsidR="00B738F9" w:rsidRDefault="00B738F9" w:rsidP="00B738F9">
      <w:pPr>
        <w:pStyle w:val="aff1"/>
        <w:numPr>
          <w:ilvl w:val="0"/>
          <w:numId w:val="37"/>
        </w:numPr>
        <w:ind w:firstLineChars="0"/>
        <w:rPr>
          <w:rFonts w:ascii="宋体" w:hAnsi="宋体"/>
          <w:szCs w:val="21"/>
        </w:rPr>
      </w:pPr>
      <w:r>
        <w:rPr>
          <w:rFonts w:ascii="宋体" w:hAnsi="宋体"/>
          <w:szCs w:val="21"/>
        </w:rPr>
        <w:t>单个事件导出</w:t>
      </w:r>
      <w:r>
        <w:rPr>
          <w:rFonts w:ascii="宋体" w:hAnsi="宋体" w:hint="eastAsia"/>
          <w:szCs w:val="21"/>
        </w:rPr>
        <w:t>：</w:t>
      </w:r>
      <w:r>
        <w:rPr>
          <w:rFonts w:ascii="宋体" w:hAnsi="宋体"/>
          <w:szCs w:val="21"/>
        </w:rPr>
        <w:t>针对填报的内容</w:t>
      </w:r>
      <w:r>
        <w:rPr>
          <w:rFonts w:ascii="宋体" w:hAnsi="宋体" w:hint="eastAsia"/>
          <w:szCs w:val="21"/>
        </w:rPr>
        <w:t>，</w:t>
      </w:r>
      <w:r>
        <w:rPr>
          <w:rFonts w:ascii="宋体" w:hAnsi="宋体"/>
          <w:szCs w:val="21"/>
        </w:rPr>
        <w:t>系统支持导出</w:t>
      </w:r>
      <w:r>
        <w:rPr>
          <w:rFonts w:ascii="宋体" w:hAnsi="宋体" w:hint="eastAsia"/>
          <w:szCs w:val="21"/>
        </w:rPr>
        <w:t>A4纸样式，供科室存档；</w:t>
      </w:r>
    </w:p>
    <w:p w14:paraId="06547066" w14:textId="77777777" w:rsidR="00B738F9" w:rsidRDefault="00B738F9" w:rsidP="00B738F9">
      <w:pPr>
        <w:pStyle w:val="aff1"/>
        <w:numPr>
          <w:ilvl w:val="0"/>
          <w:numId w:val="37"/>
        </w:numPr>
        <w:ind w:firstLineChars="0"/>
        <w:rPr>
          <w:rFonts w:ascii="宋体" w:hAnsi="宋体"/>
          <w:szCs w:val="21"/>
        </w:rPr>
      </w:pPr>
      <w:r>
        <w:rPr>
          <w:rFonts w:ascii="宋体" w:hAnsi="宋体"/>
          <w:szCs w:val="21"/>
        </w:rPr>
        <w:t>根据中国医院协会标准提供的表单样式</w:t>
      </w:r>
      <w:r>
        <w:rPr>
          <w:rFonts w:ascii="宋体" w:hAnsi="宋体" w:hint="eastAsia"/>
          <w:szCs w:val="21"/>
        </w:rPr>
        <w:t>，</w:t>
      </w:r>
      <w:r>
        <w:rPr>
          <w:rFonts w:ascii="宋体" w:hAnsi="宋体"/>
          <w:szCs w:val="21"/>
        </w:rPr>
        <w:t>系统可以关联生产对应的表单</w:t>
      </w:r>
      <w:r>
        <w:rPr>
          <w:rFonts w:ascii="宋体" w:hAnsi="宋体" w:hint="eastAsia"/>
          <w:szCs w:val="21"/>
        </w:rPr>
        <w:t>，</w:t>
      </w:r>
      <w:r>
        <w:rPr>
          <w:rFonts w:ascii="宋体" w:hAnsi="宋体"/>
          <w:szCs w:val="21"/>
        </w:rPr>
        <w:t>可导出存档</w:t>
      </w:r>
      <w:r>
        <w:rPr>
          <w:rFonts w:ascii="宋体" w:hAnsi="宋体" w:hint="eastAsia"/>
          <w:szCs w:val="21"/>
        </w:rPr>
        <w:t>。</w:t>
      </w:r>
    </w:p>
    <w:p w14:paraId="7BC3A2A9" w14:textId="77777777" w:rsidR="00B738F9" w:rsidRDefault="00B738F9" w:rsidP="00B738F9">
      <w:pPr>
        <w:rPr>
          <w:rFonts w:ascii="宋体" w:eastAsia="宋体" w:hAnsi="宋体" w:cs="Times New Roman"/>
          <w:b/>
          <w:szCs w:val="21"/>
        </w:rPr>
      </w:pPr>
      <w:r>
        <w:rPr>
          <w:rFonts w:ascii="宋体" w:eastAsia="宋体" w:hAnsi="宋体" w:cs="Times New Roman" w:hint="eastAsia"/>
          <w:b/>
          <w:szCs w:val="21"/>
        </w:rPr>
        <w:t>12.事件归档</w:t>
      </w:r>
    </w:p>
    <w:p w14:paraId="1B442150" w14:textId="77777777" w:rsidR="00B738F9" w:rsidRDefault="00B738F9" w:rsidP="00B738F9">
      <w:pPr>
        <w:ind w:firstLineChars="200" w:firstLine="420"/>
        <w:rPr>
          <w:rFonts w:ascii="宋体" w:eastAsia="宋体" w:hAnsi="宋体" w:cs="Times New Roman"/>
          <w:szCs w:val="21"/>
        </w:rPr>
      </w:pPr>
      <w:r>
        <w:rPr>
          <w:rFonts w:ascii="宋体" w:eastAsia="宋体" w:hAnsi="宋体" w:cs="Times New Roman" w:hint="eastAsia"/>
          <w:szCs w:val="21"/>
        </w:rPr>
        <w:t>按照各事件类型，统一由不良事件的主管部门进行结案，对已完成事件归档操作，集中显示归档事件。</w:t>
      </w:r>
    </w:p>
    <w:p w14:paraId="711458CD" w14:textId="77777777" w:rsidR="00B738F9" w:rsidRDefault="00B738F9" w:rsidP="00B738F9">
      <w:pPr>
        <w:rPr>
          <w:rFonts w:ascii="宋体" w:eastAsia="宋体" w:hAnsi="宋体" w:cs="Times New Roman"/>
          <w:b/>
          <w:szCs w:val="21"/>
        </w:rPr>
      </w:pPr>
      <w:r>
        <w:rPr>
          <w:rFonts w:ascii="宋体" w:eastAsia="宋体" w:hAnsi="宋体" w:cs="Times New Roman" w:hint="eastAsia"/>
          <w:b/>
          <w:szCs w:val="21"/>
        </w:rPr>
        <w:t>13.医疗纠纷处理</w:t>
      </w:r>
    </w:p>
    <w:p w14:paraId="349FB03A" w14:textId="77777777" w:rsidR="00B738F9" w:rsidRDefault="00B738F9" w:rsidP="00B738F9">
      <w:pPr>
        <w:pStyle w:val="aff1"/>
        <w:numPr>
          <w:ilvl w:val="0"/>
          <w:numId w:val="38"/>
        </w:numPr>
        <w:ind w:firstLineChars="0"/>
        <w:rPr>
          <w:rFonts w:ascii="宋体" w:hAnsi="宋体"/>
          <w:szCs w:val="21"/>
        </w:rPr>
      </w:pPr>
      <w:r>
        <w:rPr>
          <w:rFonts w:ascii="宋体" w:hAnsi="宋体"/>
          <w:szCs w:val="21"/>
        </w:rPr>
        <w:t>提供医疗纠纷上报模板</w:t>
      </w:r>
      <w:r>
        <w:rPr>
          <w:rFonts w:ascii="宋体" w:hAnsi="宋体" w:hint="eastAsia"/>
          <w:szCs w:val="21"/>
        </w:rPr>
        <w:t>，</w:t>
      </w:r>
      <w:r>
        <w:rPr>
          <w:rFonts w:ascii="宋体" w:hAnsi="宋体"/>
          <w:szCs w:val="21"/>
        </w:rPr>
        <w:t>作为独立的一类事件进行管理</w:t>
      </w:r>
      <w:r>
        <w:rPr>
          <w:rFonts w:ascii="宋体" w:hAnsi="宋体" w:hint="eastAsia"/>
          <w:szCs w:val="21"/>
        </w:rPr>
        <w:t>；</w:t>
      </w:r>
    </w:p>
    <w:p w14:paraId="2915623C" w14:textId="4FA3ED54" w:rsidR="00B738F9" w:rsidRPr="00A87E8F" w:rsidRDefault="00B738F9" w:rsidP="00A87E8F">
      <w:pPr>
        <w:pStyle w:val="aff1"/>
        <w:numPr>
          <w:ilvl w:val="0"/>
          <w:numId w:val="38"/>
        </w:numPr>
        <w:ind w:firstLineChars="0"/>
        <w:rPr>
          <w:rFonts w:ascii="宋体" w:hAnsi="宋体"/>
          <w:szCs w:val="21"/>
        </w:rPr>
      </w:pPr>
      <w:r>
        <w:rPr>
          <w:rFonts w:ascii="宋体" w:hAnsi="宋体" w:hint="eastAsia"/>
          <w:szCs w:val="21"/>
        </w:rPr>
        <w:t>由某个不良事件引发的纠纷需实现关联，记录在案，形成纠纷统计表。</w:t>
      </w:r>
    </w:p>
    <w:p w14:paraId="34665FA7" w14:textId="77777777" w:rsidR="00B738F9" w:rsidRDefault="00B738F9" w:rsidP="00B738F9">
      <w:pPr>
        <w:rPr>
          <w:rFonts w:ascii="宋体" w:eastAsia="宋体" w:hAnsi="宋体" w:cs="Times New Roman"/>
          <w:b/>
          <w:szCs w:val="21"/>
        </w:rPr>
      </w:pPr>
      <w:r>
        <w:rPr>
          <w:rFonts w:ascii="宋体" w:eastAsia="宋体" w:hAnsi="宋体" w:cs="Times New Roman" w:hint="eastAsia"/>
          <w:b/>
          <w:szCs w:val="21"/>
        </w:rPr>
        <w:t>14.事件分类管理</w:t>
      </w:r>
    </w:p>
    <w:p w14:paraId="31C2D719" w14:textId="5ED48CF3" w:rsidR="00B738F9" w:rsidRDefault="00B738F9" w:rsidP="00A87E8F">
      <w:pPr>
        <w:ind w:firstLineChars="200" w:firstLine="420"/>
        <w:rPr>
          <w:rFonts w:ascii="宋体" w:eastAsia="宋体" w:hAnsi="宋体" w:cs="Times New Roman"/>
          <w:szCs w:val="21"/>
        </w:rPr>
      </w:pPr>
      <w:r>
        <w:rPr>
          <w:rFonts w:ascii="宋体" w:eastAsia="宋体" w:hAnsi="宋体" w:cs="Times New Roman" w:hint="eastAsia"/>
          <w:szCs w:val="21"/>
        </w:rPr>
        <w:t>对所有上报的不良事件，按照Ⅰ级、Ⅱ级、Ⅲ级、Ⅳ级和无法判定伤害程度情况进行分类。同时可对单个事件设置为“公开”或“隐藏”，对于隐藏的事件，统计</w:t>
      </w:r>
      <w:proofErr w:type="gramStart"/>
      <w:r>
        <w:rPr>
          <w:rFonts w:ascii="宋体" w:eastAsia="宋体" w:hAnsi="宋体" w:cs="Times New Roman" w:hint="eastAsia"/>
          <w:szCs w:val="21"/>
        </w:rPr>
        <w:t>报表需能过滤</w:t>
      </w:r>
      <w:proofErr w:type="gramEnd"/>
      <w:r>
        <w:rPr>
          <w:rFonts w:ascii="宋体" w:eastAsia="宋体" w:hAnsi="宋体" w:cs="Times New Roman" w:hint="eastAsia"/>
          <w:szCs w:val="21"/>
        </w:rPr>
        <w:t>这类数据。</w:t>
      </w:r>
    </w:p>
    <w:p w14:paraId="1AC29B1F" w14:textId="77777777" w:rsidR="00B738F9" w:rsidRDefault="00B738F9" w:rsidP="00B738F9">
      <w:pPr>
        <w:rPr>
          <w:rFonts w:ascii="宋体" w:eastAsia="宋体" w:hAnsi="宋体" w:cs="Times New Roman"/>
          <w:b/>
          <w:szCs w:val="21"/>
        </w:rPr>
      </w:pPr>
      <w:r>
        <w:rPr>
          <w:rFonts w:ascii="宋体" w:eastAsia="宋体" w:hAnsi="宋体" w:cs="Times New Roman" w:hint="eastAsia"/>
          <w:b/>
          <w:szCs w:val="21"/>
        </w:rPr>
        <w:t>15.报表查询</w:t>
      </w:r>
    </w:p>
    <w:p w14:paraId="0EFD1581" w14:textId="77777777" w:rsidR="00D8126B" w:rsidRDefault="00D8126B" w:rsidP="00D8126B">
      <w:pPr>
        <w:ind w:firstLineChars="200" w:firstLine="420"/>
        <w:rPr>
          <w:rFonts w:ascii="宋体" w:eastAsia="宋体" w:hAnsi="宋体" w:cs="Times New Roman"/>
          <w:szCs w:val="21"/>
        </w:rPr>
      </w:pPr>
      <w:r>
        <w:rPr>
          <w:rFonts w:ascii="宋体" w:eastAsia="宋体" w:hAnsi="宋体" w:cs="Times New Roman"/>
          <w:szCs w:val="21"/>
        </w:rPr>
        <w:t>系统提供多层级的事件查询报表</w:t>
      </w:r>
      <w:r>
        <w:rPr>
          <w:rFonts w:ascii="宋体" w:eastAsia="宋体" w:hAnsi="宋体" w:cs="Times New Roman" w:hint="eastAsia"/>
          <w:szCs w:val="21"/>
        </w:rPr>
        <w:t>，可以根据包括事件类别、事件级别、事件名称、事件发生的时间段、上报科室、患者年龄在内的上报的数据进行多方位的汇总，根据年、季度、月份的筛选，真实、全面、准确的了解事件的分布，为管理者提供数据分析支撑。</w:t>
      </w:r>
      <w:r>
        <w:rPr>
          <w:rFonts w:ascii="宋体" w:eastAsia="宋体" w:hAnsi="宋体" w:cs="Times New Roman"/>
          <w:szCs w:val="21"/>
        </w:rPr>
        <w:t>提供自定义查询功能</w:t>
      </w:r>
      <w:r>
        <w:rPr>
          <w:rFonts w:ascii="宋体" w:eastAsia="宋体" w:hAnsi="宋体" w:cs="Times New Roman" w:hint="eastAsia"/>
          <w:szCs w:val="21"/>
        </w:rPr>
        <w:t>，能够支持不良事件上报</w:t>
      </w:r>
      <w:proofErr w:type="gramStart"/>
      <w:r>
        <w:rPr>
          <w:rFonts w:ascii="宋体" w:eastAsia="宋体" w:hAnsi="宋体" w:cs="Times New Roman" w:hint="eastAsia"/>
          <w:szCs w:val="21"/>
        </w:rPr>
        <w:t>中勾选的</w:t>
      </w:r>
      <w:proofErr w:type="gramEnd"/>
      <w:r>
        <w:rPr>
          <w:rFonts w:ascii="宋体" w:eastAsia="宋体" w:hAnsi="宋体" w:cs="Times New Roman" w:hint="eastAsia"/>
          <w:szCs w:val="21"/>
        </w:rPr>
        <w:t>结构化主要因素进行筛选和统计分析。</w:t>
      </w:r>
    </w:p>
    <w:p w14:paraId="10636C19" w14:textId="77777777" w:rsidR="00B738F9" w:rsidRDefault="00B738F9" w:rsidP="00B738F9">
      <w:pPr>
        <w:rPr>
          <w:rFonts w:ascii="宋体" w:eastAsia="宋体" w:hAnsi="宋体" w:cs="Times New Roman"/>
          <w:b/>
          <w:szCs w:val="21"/>
        </w:rPr>
      </w:pPr>
      <w:r>
        <w:rPr>
          <w:rFonts w:ascii="宋体" w:eastAsia="宋体" w:hAnsi="宋体" w:cs="Times New Roman" w:hint="eastAsia"/>
          <w:b/>
          <w:szCs w:val="21"/>
        </w:rPr>
        <w:t>1</w:t>
      </w:r>
      <w:r>
        <w:rPr>
          <w:rFonts w:ascii="宋体" w:eastAsia="宋体" w:hAnsi="宋体" w:cs="Times New Roman"/>
          <w:b/>
          <w:szCs w:val="21"/>
        </w:rPr>
        <w:t>6</w:t>
      </w:r>
      <w:r>
        <w:rPr>
          <w:rFonts w:ascii="宋体" w:eastAsia="宋体" w:hAnsi="宋体" w:cs="Times New Roman" w:hint="eastAsia"/>
          <w:b/>
          <w:szCs w:val="21"/>
        </w:rPr>
        <w:t>.PDCA持续高质管理</w:t>
      </w:r>
    </w:p>
    <w:p w14:paraId="39ED5475" w14:textId="23356F14" w:rsidR="00B738F9" w:rsidRDefault="00B738F9" w:rsidP="00A87E8F">
      <w:pPr>
        <w:ind w:firstLineChars="200" w:firstLine="420"/>
        <w:rPr>
          <w:rFonts w:ascii="宋体" w:eastAsia="宋体" w:hAnsi="宋体" w:cs="Times New Roman"/>
          <w:szCs w:val="21"/>
        </w:rPr>
      </w:pPr>
      <w:r>
        <w:rPr>
          <w:rFonts w:ascii="宋体" w:eastAsia="宋体" w:hAnsi="宋体" w:cs="Times New Roman" w:hint="eastAsia"/>
          <w:szCs w:val="21"/>
        </w:rPr>
        <w:t>根据事件类型、事件风险度、事件严重度、事件处理进度进行分析，形成一段时间内不</w:t>
      </w:r>
      <w:r>
        <w:rPr>
          <w:rFonts w:ascii="宋体" w:eastAsia="宋体" w:hAnsi="宋体" w:cs="Times New Roman" w:hint="eastAsia"/>
          <w:szCs w:val="21"/>
        </w:rPr>
        <w:lastRenderedPageBreak/>
        <w:t>良事件的改进情况汇总表，表单需包含的信息：上报科室、不良事件、事情发生级别、事件发生经过、事件发生可能原因、改进意见及措施、事件追踪、当前跟进部门。</w:t>
      </w:r>
    </w:p>
    <w:p w14:paraId="60CDE72A" w14:textId="77777777" w:rsidR="00B738F9" w:rsidRDefault="00B738F9" w:rsidP="00B738F9">
      <w:pPr>
        <w:rPr>
          <w:rFonts w:ascii="宋体" w:eastAsia="宋体" w:hAnsi="宋体" w:cs="Times New Roman"/>
          <w:b/>
          <w:szCs w:val="21"/>
        </w:rPr>
      </w:pPr>
      <w:r>
        <w:rPr>
          <w:rFonts w:ascii="宋体" w:eastAsia="宋体" w:hAnsi="宋体" w:cs="Times New Roman" w:hint="eastAsia"/>
          <w:b/>
          <w:szCs w:val="21"/>
        </w:rPr>
        <w:t>1</w:t>
      </w:r>
      <w:r>
        <w:rPr>
          <w:rFonts w:ascii="宋体" w:eastAsia="宋体" w:hAnsi="宋体" w:cs="Times New Roman"/>
          <w:b/>
          <w:szCs w:val="21"/>
        </w:rPr>
        <w:t>7</w:t>
      </w:r>
      <w:r>
        <w:rPr>
          <w:rFonts w:ascii="宋体" w:eastAsia="宋体" w:hAnsi="宋体" w:cs="Times New Roman" w:hint="eastAsia"/>
          <w:b/>
          <w:szCs w:val="21"/>
        </w:rPr>
        <w:t>.</w:t>
      </w:r>
      <w:r>
        <w:rPr>
          <w:rFonts w:ascii="宋体" w:eastAsia="宋体" w:hAnsi="宋体" w:cs="Times New Roman"/>
          <w:b/>
          <w:szCs w:val="21"/>
        </w:rPr>
        <w:t>分析报告</w:t>
      </w:r>
    </w:p>
    <w:p w14:paraId="2B3BECC4" w14:textId="53F30C1C" w:rsidR="00B738F9" w:rsidRDefault="00B738F9" w:rsidP="00A87E8F">
      <w:pPr>
        <w:ind w:firstLineChars="200" w:firstLine="420"/>
        <w:rPr>
          <w:rFonts w:ascii="宋体" w:eastAsia="宋体" w:hAnsi="宋体" w:cs="Times New Roman"/>
          <w:szCs w:val="21"/>
        </w:rPr>
      </w:pPr>
      <w:r>
        <w:rPr>
          <w:rFonts w:ascii="宋体" w:eastAsia="宋体" w:hAnsi="宋体" w:cs="Times New Roman"/>
          <w:szCs w:val="21"/>
        </w:rPr>
        <w:t>系统内置分析报告</w:t>
      </w:r>
      <w:r>
        <w:rPr>
          <w:rFonts w:ascii="宋体" w:eastAsia="宋体" w:hAnsi="宋体" w:cs="Times New Roman" w:hint="eastAsia"/>
          <w:szCs w:val="21"/>
        </w:rPr>
        <w:t>，</w:t>
      </w:r>
      <w:r>
        <w:rPr>
          <w:rFonts w:ascii="宋体" w:eastAsia="宋体" w:hAnsi="宋体" w:cs="Times New Roman"/>
          <w:szCs w:val="21"/>
        </w:rPr>
        <w:t>根据年</w:t>
      </w:r>
      <w:r>
        <w:rPr>
          <w:rFonts w:ascii="宋体" w:eastAsia="宋体" w:hAnsi="宋体" w:cs="Times New Roman" w:hint="eastAsia"/>
          <w:szCs w:val="21"/>
        </w:rPr>
        <w:t>、</w:t>
      </w:r>
      <w:r>
        <w:rPr>
          <w:rFonts w:ascii="宋体" w:eastAsia="宋体" w:hAnsi="宋体" w:cs="Times New Roman"/>
          <w:szCs w:val="21"/>
        </w:rPr>
        <w:t>季度</w:t>
      </w:r>
      <w:r>
        <w:rPr>
          <w:rFonts w:ascii="宋体" w:eastAsia="宋体" w:hAnsi="宋体" w:cs="Times New Roman" w:hint="eastAsia"/>
          <w:szCs w:val="21"/>
        </w:rPr>
        <w:t>、</w:t>
      </w:r>
      <w:r>
        <w:rPr>
          <w:rFonts w:ascii="宋体" w:eastAsia="宋体" w:hAnsi="宋体" w:cs="Times New Roman"/>
          <w:szCs w:val="21"/>
        </w:rPr>
        <w:t>月份的筛选自动生成符合医院自身管理的报告</w:t>
      </w:r>
      <w:r>
        <w:rPr>
          <w:rFonts w:ascii="宋体" w:eastAsia="宋体" w:hAnsi="宋体" w:cs="Times New Roman" w:hint="eastAsia"/>
          <w:szCs w:val="21"/>
        </w:rPr>
        <w:t>，</w:t>
      </w:r>
      <w:r>
        <w:rPr>
          <w:rFonts w:ascii="宋体" w:eastAsia="宋体" w:hAnsi="宋体" w:cs="Times New Roman"/>
          <w:szCs w:val="21"/>
        </w:rPr>
        <w:t>包含文字说明</w:t>
      </w:r>
      <w:r>
        <w:rPr>
          <w:rFonts w:ascii="宋体" w:eastAsia="宋体" w:hAnsi="宋体" w:cs="Times New Roman" w:hint="eastAsia"/>
          <w:szCs w:val="21"/>
        </w:rPr>
        <w:t>、</w:t>
      </w:r>
      <w:r>
        <w:rPr>
          <w:rFonts w:ascii="宋体" w:eastAsia="宋体" w:hAnsi="宋体" w:cs="Times New Roman"/>
          <w:szCs w:val="21"/>
        </w:rPr>
        <w:t>图标分析等</w:t>
      </w:r>
      <w:r>
        <w:rPr>
          <w:rFonts w:ascii="宋体" w:eastAsia="宋体" w:hAnsi="宋体" w:cs="Times New Roman" w:hint="eastAsia"/>
          <w:szCs w:val="21"/>
        </w:rPr>
        <w:t>，</w:t>
      </w:r>
      <w:r>
        <w:rPr>
          <w:rFonts w:ascii="宋体" w:eastAsia="宋体" w:hAnsi="宋体" w:cs="Times New Roman"/>
          <w:szCs w:val="21"/>
        </w:rPr>
        <w:t>可导出成</w:t>
      </w:r>
      <w:r>
        <w:rPr>
          <w:rFonts w:ascii="宋体" w:eastAsia="宋体" w:hAnsi="宋体" w:cs="Times New Roman" w:hint="eastAsia"/>
          <w:szCs w:val="21"/>
        </w:rPr>
        <w:t>A4纸样式的Word格式。</w:t>
      </w:r>
    </w:p>
    <w:p w14:paraId="6C397AFB" w14:textId="77777777" w:rsidR="00D8126B" w:rsidRDefault="00D8126B" w:rsidP="00D8126B">
      <w:pPr>
        <w:rPr>
          <w:rFonts w:ascii="宋体" w:eastAsia="宋体" w:hAnsi="宋体" w:cs="Times New Roman"/>
          <w:b/>
          <w:szCs w:val="21"/>
        </w:rPr>
      </w:pPr>
      <w:r>
        <w:rPr>
          <w:rFonts w:ascii="宋体" w:eastAsia="宋体" w:hAnsi="宋体" w:cs="Times New Roman"/>
          <w:b/>
          <w:szCs w:val="21"/>
        </w:rPr>
        <w:t>18</w:t>
      </w:r>
      <w:r>
        <w:rPr>
          <w:rFonts w:ascii="宋体" w:eastAsia="宋体" w:hAnsi="宋体" w:cs="Times New Roman" w:hint="eastAsia"/>
          <w:b/>
          <w:szCs w:val="21"/>
        </w:rPr>
        <w:t>.消息管理</w:t>
      </w:r>
    </w:p>
    <w:p w14:paraId="742FCFC3" w14:textId="77777777" w:rsidR="00D8126B" w:rsidRPr="007C6472" w:rsidRDefault="00D8126B" w:rsidP="00D8126B">
      <w:pPr>
        <w:ind w:firstLineChars="200" w:firstLine="420"/>
        <w:rPr>
          <w:rFonts w:ascii="宋体" w:eastAsia="宋体" w:hAnsi="宋体" w:cs="Times New Roman"/>
          <w:b/>
          <w:bCs/>
          <w:szCs w:val="21"/>
        </w:rPr>
      </w:pPr>
      <w:r>
        <w:rPr>
          <w:rFonts w:ascii="宋体" w:eastAsia="宋体" w:hAnsi="宋体" w:cs="Times New Roman" w:hint="eastAsia"/>
          <w:szCs w:val="21"/>
        </w:rPr>
        <w:t>▲系统按照不同的流程设置不同的消息提醒，提供包括消息模板管理、消息发送设置、已发送消息查询在内的多种功能；消息提醒的形式，包括平台短消息、短信消息、与“企业微信”的消息机制对接、与医院短信平台对接。</w:t>
      </w:r>
    </w:p>
    <w:p w14:paraId="69427149" w14:textId="77777777" w:rsidR="00D8126B" w:rsidRDefault="00D8126B" w:rsidP="00D8126B">
      <w:pPr>
        <w:rPr>
          <w:rFonts w:ascii="宋体" w:eastAsia="宋体" w:hAnsi="宋体" w:cs="Times New Roman"/>
          <w:b/>
          <w:szCs w:val="21"/>
        </w:rPr>
      </w:pPr>
      <w:r>
        <w:rPr>
          <w:rFonts w:ascii="宋体" w:eastAsia="宋体" w:hAnsi="宋体" w:cs="Times New Roman"/>
          <w:b/>
          <w:szCs w:val="21"/>
        </w:rPr>
        <w:t>19</w:t>
      </w:r>
      <w:r>
        <w:rPr>
          <w:rFonts w:ascii="宋体" w:eastAsia="宋体" w:hAnsi="宋体" w:cs="Times New Roman" w:hint="eastAsia"/>
          <w:b/>
          <w:szCs w:val="21"/>
        </w:rPr>
        <w:t>.系统管理</w:t>
      </w:r>
    </w:p>
    <w:p w14:paraId="3500EAB1" w14:textId="77777777" w:rsidR="00D8126B" w:rsidRDefault="00D8126B" w:rsidP="00D8126B">
      <w:pPr>
        <w:pStyle w:val="aff1"/>
        <w:numPr>
          <w:ilvl w:val="0"/>
          <w:numId w:val="39"/>
        </w:numPr>
        <w:ind w:firstLineChars="0"/>
        <w:rPr>
          <w:rFonts w:ascii="宋体" w:hAnsi="宋体"/>
          <w:szCs w:val="21"/>
        </w:rPr>
      </w:pPr>
      <w:r>
        <w:rPr>
          <w:rFonts w:ascii="宋体" w:hAnsi="宋体"/>
          <w:szCs w:val="21"/>
        </w:rPr>
        <w:t>基本信息维护</w:t>
      </w:r>
      <w:r>
        <w:rPr>
          <w:rFonts w:ascii="宋体" w:hAnsi="宋体" w:hint="eastAsia"/>
          <w:szCs w:val="21"/>
        </w:rPr>
        <w:t>：包括医院管理、科室管理、用户管理、权限管理、事件模板维护在内。</w:t>
      </w:r>
    </w:p>
    <w:p w14:paraId="7F3854B9" w14:textId="77777777" w:rsidR="00D8126B" w:rsidRDefault="00D8126B" w:rsidP="00D8126B">
      <w:pPr>
        <w:pStyle w:val="aff1"/>
        <w:numPr>
          <w:ilvl w:val="0"/>
          <w:numId w:val="39"/>
        </w:numPr>
        <w:ind w:firstLineChars="0"/>
        <w:rPr>
          <w:rFonts w:ascii="宋体" w:hAnsi="宋体"/>
          <w:szCs w:val="21"/>
        </w:rPr>
      </w:pPr>
      <w:r>
        <w:rPr>
          <w:rFonts w:ascii="宋体" w:hAnsi="宋体" w:hint="eastAsia"/>
          <w:szCs w:val="21"/>
        </w:rPr>
        <w:t>公告管理：支持管理员和职能部门负责人通过平台发布公告、修改公告和删除公告，支持全院公开、对部分科室公开。</w:t>
      </w:r>
    </w:p>
    <w:p w14:paraId="2F1747E7" w14:textId="77777777" w:rsidR="00D8126B" w:rsidRDefault="00D8126B" w:rsidP="00D8126B">
      <w:pPr>
        <w:pStyle w:val="aff1"/>
        <w:numPr>
          <w:ilvl w:val="0"/>
          <w:numId w:val="39"/>
        </w:numPr>
        <w:ind w:firstLineChars="0"/>
        <w:rPr>
          <w:rFonts w:ascii="宋体" w:hAnsi="宋体"/>
          <w:szCs w:val="21"/>
        </w:rPr>
      </w:pPr>
      <w:r>
        <w:rPr>
          <w:rFonts w:ascii="宋体" w:hAnsi="宋体" w:hint="eastAsia"/>
          <w:szCs w:val="21"/>
        </w:rPr>
        <w:t>事件流转：包含事件修改、确认、跟踪、分派、协助、回退、作废功能。</w:t>
      </w:r>
    </w:p>
    <w:p w14:paraId="2B2E24CA" w14:textId="77777777" w:rsidR="00D8126B" w:rsidRDefault="00D8126B" w:rsidP="00D8126B">
      <w:pPr>
        <w:pStyle w:val="aff1"/>
        <w:numPr>
          <w:ilvl w:val="0"/>
          <w:numId w:val="39"/>
        </w:numPr>
        <w:ind w:firstLineChars="0"/>
        <w:rPr>
          <w:rFonts w:ascii="宋体" w:hAnsi="宋体"/>
          <w:szCs w:val="21"/>
        </w:rPr>
      </w:pPr>
      <w:r>
        <w:rPr>
          <w:rFonts w:ascii="宋体" w:hAnsi="宋体" w:hint="eastAsia"/>
          <w:szCs w:val="21"/>
        </w:rPr>
        <w:t>事件警示：支持针对不同级的事件设置“超量未处理”、“超时未处理”和“审批节点超时未处理”对应的时长。</w:t>
      </w:r>
    </w:p>
    <w:p w14:paraId="244611E1" w14:textId="77777777" w:rsidR="00D8126B" w:rsidRDefault="00D8126B" w:rsidP="00D8126B">
      <w:pPr>
        <w:pStyle w:val="aff1"/>
        <w:numPr>
          <w:ilvl w:val="0"/>
          <w:numId w:val="39"/>
        </w:numPr>
        <w:ind w:firstLineChars="0"/>
        <w:rPr>
          <w:rFonts w:ascii="宋体" w:hAnsi="宋体"/>
          <w:szCs w:val="21"/>
        </w:rPr>
      </w:pPr>
      <w:r>
        <w:rPr>
          <w:rFonts w:ascii="宋体" w:hAnsi="宋体" w:hint="eastAsia"/>
          <w:szCs w:val="21"/>
        </w:rPr>
        <w:t>用户日志管理：系统需自动记录用户的登入日志和操作日志，管理人员可以随时查询用户使用系统情况。</w:t>
      </w:r>
    </w:p>
    <w:p w14:paraId="2F28BCEE" w14:textId="77777777" w:rsidR="00D8126B" w:rsidRDefault="00D8126B" w:rsidP="00D8126B">
      <w:pPr>
        <w:rPr>
          <w:rFonts w:ascii="宋体" w:eastAsia="宋体" w:hAnsi="宋体" w:cs="Times New Roman"/>
          <w:b/>
          <w:szCs w:val="21"/>
        </w:rPr>
      </w:pPr>
      <w:bookmarkStart w:id="30" w:name="_Toc14173705"/>
      <w:bookmarkStart w:id="31" w:name="_Toc531434222"/>
      <w:r>
        <w:rPr>
          <w:rFonts w:ascii="宋体" w:eastAsia="宋体" w:hAnsi="宋体" w:cs="Times New Roman"/>
          <w:b/>
          <w:szCs w:val="21"/>
        </w:rPr>
        <w:t>20</w:t>
      </w:r>
      <w:r>
        <w:rPr>
          <w:rFonts w:ascii="宋体" w:eastAsia="宋体" w:hAnsi="宋体" w:cs="Times New Roman" w:hint="eastAsia"/>
          <w:b/>
          <w:szCs w:val="21"/>
        </w:rPr>
        <w:t>.安全管理</w:t>
      </w:r>
      <w:bookmarkEnd w:id="30"/>
      <w:bookmarkEnd w:id="31"/>
    </w:p>
    <w:p w14:paraId="48E4C848" w14:textId="77777777" w:rsidR="00D8126B" w:rsidRDefault="00D8126B" w:rsidP="00D8126B">
      <w:pPr>
        <w:ind w:firstLineChars="200" w:firstLine="420"/>
        <w:rPr>
          <w:rFonts w:ascii="宋体" w:eastAsia="宋体" w:hAnsi="宋体" w:cs="仿宋"/>
          <w:color w:val="000000" w:themeColor="text1"/>
          <w:szCs w:val="21"/>
        </w:rPr>
      </w:pPr>
      <w:r>
        <w:rPr>
          <w:rFonts w:ascii="宋体" w:eastAsia="宋体" w:hAnsi="宋体" w:cs="仿宋" w:hint="eastAsia"/>
          <w:color w:val="000000" w:themeColor="text1"/>
          <w:szCs w:val="21"/>
        </w:rPr>
        <w:t>所有系统用户使用统一的用户管理认证技术，移动端、</w:t>
      </w:r>
      <w:proofErr w:type="gramStart"/>
      <w:r>
        <w:rPr>
          <w:rFonts w:ascii="宋体" w:eastAsia="宋体" w:hAnsi="宋体" w:cs="仿宋" w:hint="eastAsia"/>
          <w:color w:val="000000" w:themeColor="text1"/>
          <w:szCs w:val="21"/>
        </w:rPr>
        <w:t>工作站端均具有</w:t>
      </w:r>
      <w:proofErr w:type="gramEnd"/>
      <w:r>
        <w:rPr>
          <w:rFonts w:ascii="宋体" w:eastAsia="宋体" w:hAnsi="宋体" w:cs="仿宋" w:hint="eastAsia"/>
          <w:color w:val="000000" w:themeColor="text1"/>
          <w:szCs w:val="21"/>
        </w:rPr>
        <w:t>相同账号密码。系统能提供包括账户密码的更换周期控制，密码尝试失败的账户冻结控制，密码强弱度的校验在内的安全策略，有效保证用户密码的安全使用。</w:t>
      </w:r>
    </w:p>
    <w:p w14:paraId="0BE4597C" w14:textId="77777777" w:rsidR="00D8126B" w:rsidRDefault="00D8126B" w:rsidP="00D8126B">
      <w:pPr>
        <w:pStyle w:val="aff1"/>
        <w:numPr>
          <w:ilvl w:val="0"/>
          <w:numId w:val="40"/>
        </w:numPr>
        <w:ind w:firstLineChars="0"/>
        <w:rPr>
          <w:rFonts w:ascii="宋体" w:hAnsi="宋体" w:cs="仿宋"/>
          <w:color w:val="000000" w:themeColor="text1"/>
          <w:szCs w:val="21"/>
        </w:rPr>
      </w:pPr>
      <w:r>
        <w:rPr>
          <w:rFonts w:ascii="宋体" w:hAnsi="宋体" w:hint="eastAsia"/>
          <w:szCs w:val="21"/>
        </w:rPr>
        <w:t>身份认证</w:t>
      </w:r>
      <w:r>
        <w:rPr>
          <w:rFonts w:ascii="宋体" w:hAnsi="宋体" w:cs="仿宋" w:hint="eastAsia"/>
          <w:color w:val="000000" w:themeColor="text1"/>
          <w:szCs w:val="21"/>
        </w:rPr>
        <w:t>：划分普通用户、中层用户、关键用户和院领导等层级，采用不同的认证方式，杜绝旁路、冒名和破译等安全事件出现，保障使用者安全；支持</w:t>
      </w:r>
      <w:proofErr w:type="gramStart"/>
      <w:r>
        <w:rPr>
          <w:rFonts w:ascii="宋体" w:hAnsi="宋体" w:cs="仿宋" w:hint="eastAsia"/>
          <w:color w:val="000000" w:themeColor="text1"/>
          <w:szCs w:val="21"/>
        </w:rPr>
        <w:t>微信的扫码</w:t>
      </w:r>
      <w:proofErr w:type="gramEnd"/>
      <w:r>
        <w:rPr>
          <w:rFonts w:ascii="宋体" w:hAnsi="宋体" w:cs="仿宋" w:hint="eastAsia"/>
          <w:color w:val="000000" w:themeColor="text1"/>
          <w:szCs w:val="21"/>
        </w:rPr>
        <w:t>登录功能，支持与办公系统同步账号管理及授权管理功能。</w:t>
      </w:r>
    </w:p>
    <w:p w14:paraId="5249B007" w14:textId="77777777" w:rsidR="00D8126B" w:rsidRDefault="00D8126B" w:rsidP="00D8126B">
      <w:pPr>
        <w:pStyle w:val="aff1"/>
        <w:numPr>
          <w:ilvl w:val="0"/>
          <w:numId w:val="40"/>
        </w:numPr>
        <w:ind w:firstLineChars="0"/>
        <w:rPr>
          <w:rFonts w:ascii="宋体" w:hAnsi="宋体"/>
          <w:szCs w:val="21"/>
        </w:rPr>
      </w:pPr>
      <w:r>
        <w:rPr>
          <w:rFonts w:ascii="宋体" w:hAnsi="宋体" w:cs="仿宋" w:hint="eastAsia"/>
          <w:color w:val="000000" w:themeColor="text1"/>
          <w:szCs w:val="21"/>
        </w:rPr>
        <w:t>访问控制：具有机构、角色、部门、人员、岗位的交叉范围控制，文档的授权遵从RBAC3模型设计。要求系统能提供基于个人、医院、部门、群组、角色、岗位、级别的多维度权限控制。并能针对以上属性进行灵活的权限（隐藏、只读、修改等）设定，确保信息安全的可定义性和</w:t>
      </w:r>
      <w:proofErr w:type="gramStart"/>
      <w:r>
        <w:rPr>
          <w:rFonts w:ascii="宋体" w:hAnsi="宋体" w:cs="仿宋" w:hint="eastAsia"/>
          <w:color w:val="000000" w:themeColor="text1"/>
          <w:szCs w:val="21"/>
        </w:rPr>
        <w:t>可</w:t>
      </w:r>
      <w:proofErr w:type="gramEnd"/>
      <w:r>
        <w:rPr>
          <w:rFonts w:ascii="宋体" w:hAnsi="宋体" w:cs="仿宋" w:hint="eastAsia"/>
          <w:color w:val="000000" w:themeColor="text1"/>
          <w:szCs w:val="21"/>
        </w:rPr>
        <w:t>执行性。</w:t>
      </w:r>
    </w:p>
    <w:p w14:paraId="792F5BFF" w14:textId="1BBF9F83" w:rsidR="00B738F9" w:rsidRPr="00D8126B" w:rsidRDefault="00D8126B" w:rsidP="00D8126B">
      <w:pPr>
        <w:pStyle w:val="aff1"/>
        <w:numPr>
          <w:ilvl w:val="0"/>
          <w:numId w:val="40"/>
        </w:numPr>
        <w:ind w:firstLineChars="0"/>
        <w:rPr>
          <w:rFonts w:ascii="宋体" w:hAnsi="宋体"/>
          <w:szCs w:val="21"/>
        </w:rPr>
      </w:pPr>
      <w:r>
        <w:rPr>
          <w:rFonts w:ascii="宋体" w:hAnsi="宋体" w:hint="eastAsia"/>
          <w:b/>
          <w:szCs w:val="21"/>
        </w:rPr>
        <w:t>▲</w:t>
      </w:r>
      <w:r>
        <w:rPr>
          <w:rFonts w:ascii="宋体" w:hAnsi="宋体" w:cs="仿宋" w:hint="eastAsia"/>
          <w:color w:val="000000" w:themeColor="text1"/>
          <w:szCs w:val="21"/>
        </w:rPr>
        <w:t>数据加密：外网传输进行加密，数据存储进行部分关键信息加密，有痕迹管理，文档</w:t>
      </w:r>
      <w:r>
        <w:rPr>
          <w:rFonts w:ascii="宋体" w:hAnsi="宋体" w:cs="仿宋" w:hint="eastAsia"/>
          <w:color w:val="000000" w:themeColor="text1"/>
          <w:szCs w:val="21"/>
        </w:rPr>
        <w:lastRenderedPageBreak/>
        <w:t>状态管理，杜绝归档文档非法改变。符合医院信息化管控的内审机制，将系统权限按“责、权、利”进行分配，有效地保证系统数据安全，最大程度解决内部人员的非法访问和非法修改带来的安全隐患。</w:t>
      </w:r>
    </w:p>
    <w:p w14:paraId="217BB90F" w14:textId="77777777" w:rsidR="00D8126B" w:rsidRDefault="00D8126B" w:rsidP="00D8126B">
      <w:pPr>
        <w:rPr>
          <w:rFonts w:ascii="宋体" w:eastAsia="宋体" w:hAnsi="宋体" w:cs="Times New Roman"/>
          <w:b/>
          <w:szCs w:val="21"/>
        </w:rPr>
      </w:pPr>
      <w:r>
        <w:rPr>
          <w:rFonts w:ascii="宋体" w:eastAsia="宋体" w:hAnsi="宋体" w:cs="Times New Roman" w:hint="eastAsia"/>
          <w:b/>
          <w:szCs w:val="21"/>
        </w:rPr>
        <w:t>2</w:t>
      </w:r>
      <w:r>
        <w:rPr>
          <w:rFonts w:ascii="宋体" w:eastAsia="宋体" w:hAnsi="宋体" w:cs="Times New Roman"/>
          <w:b/>
          <w:szCs w:val="21"/>
        </w:rPr>
        <w:t>1</w:t>
      </w:r>
      <w:r>
        <w:rPr>
          <w:rFonts w:ascii="宋体" w:eastAsia="宋体" w:hAnsi="宋体" w:cs="Times New Roman" w:hint="eastAsia"/>
          <w:b/>
          <w:szCs w:val="21"/>
        </w:rPr>
        <w:t>.系统接口要求</w:t>
      </w:r>
    </w:p>
    <w:p w14:paraId="227732DE" w14:textId="77777777" w:rsidR="00D8126B" w:rsidRDefault="00D8126B" w:rsidP="00D8126B">
      <w:pPr>
        <w:pStyle w:val="aff1"/>
        <w:numPr>
          <w:ilvl w:val="0"/>
          <w:numId w:val="41"/>
        </w:numPr>
        <w:ind w:firstLineChars="0"/>
        <w:rPr>
          <w:rFonts w:ascii="宋体" w:hAnsi="宋体"/>
          <w:szCs w:val="21"/>
        </w:rPr>
      </w:pPr>
      <w:r>
        <w:rPr>
          <w:rFonts w:ascii="宋体" w:hAnsi="宋体" w:hint="eastAsia"/>
          <w:szCs w:val="21"/>
        </w:rPr>
        <w:t>系统应提供统一的数据交换接口、应用服务接口、</w:t>
      </w:r>
      <w:proofErr w:type="spellStart"/>
      <w:r>
        <w:rPr>
          <w:rFonts w:ascii="宋体" w:hAnsi="宋体"/>
          <w:szCs w:val="21"/>
        </w:rPr>
        <w:t>WebService</w:t>
      </w:r>
      <w:proofErr w:type="spellEnd"/>
      <w:r>
        <w:rPr>
          <w:rFonts w:ascii="宋体" w:hAnsi="宋体"/>
          <w:szCs w:val="21"/>
        </w:rPr>
        <w:t xml:space="preserve"> 和 XML（数据应用集成接口）和 Web Clipping （第三方页面集成接口）、Web（第三方单点登录接口）。</w:t>
      </w:r>
    </w:p>
    <w:p w14:paraId="51E72DE3" w14:textId="77777777" w:rsidR="00D8126B" w:rsidRDefault="00D8126B" w:rsidP="00D8126B">
      <w:pPr>
        <w:pStyle w:val="aff1"/>
        <w:numPr>
          <w:ilvl w:val="0"/>
          <w:numId w:val="41"/>
        </w:numPr>
        <w:ind w:firstLineChars="0"/>
        <w:rPr>
          <w:rFonts w:ascii="宋体" w:hAnsi="宋体"/>
          <w:szCs w:val="21"/>
        </w:rPr>
      </w:pPr>
      <w:r>
        <w:rPr>
          <w:rFonts w:ascii="宋体" w:hAnsi="宋体" w:hint="eastAsia"/>
          <w:b/>
          <w:szCs w:val="21"/>
        </w:rPr>
        <w:t>▲</w:t>
      </w:r>
      <w:r>
        <w:rPr>
          <w:rFonts w:ascii="宋体" w:hAnsi="宋体" w:hint="eastAsia"/>
          <w:szCs w:val="21"/>
        </w:rPr>
        <w:t>与院内系统对接：在不良事件处理中，能够自动获取患者基本信息。</w:t>
      </w:r>
    </w:p>
    <w:p w14:paraId="2157372A" w14:textId="77777777" w:rsidR="00D8126B" w:rsidRDefault="00D8126B" w:rsidP="00D8126B">
      <w:pPr>
        <w:pStyle w:val="aff1"/>
        <w:ind w:left="420" w:firstLineChars="0" w:firstLine="0"/>
        <w:rPr>
          <w:rFonts w:ascii="宋体" w:hAnsi="宋体"/>
          <w:szCs w:val="21"/>
        </w:rPr>
      </w:pPr>
    </w:p>
    <w:p w14:paraId="504AF908" w14:textId="77777777" w:rsidR="00B738F9" w:rsidRDefault="00B738F9" w:rsidP="00B738F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7407D3F" w14:textId="77777777" w:rsidR="00B738F9" w:rsidRDefault="00B738F9" w:rsidP="00B738F9">
      <w:pPr>
        <w:spacing w:line="440" w:lineRule="exact"/>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3011D5D2" w14:textId="77777777" w:rsidR="00B738F9" w:rsidRDefault="00B738F9" w:rsidP="00B738F9">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项目实施工期：自合同签订之日起</w:t>
      </w:r>
      <w:r>
        <w:rPr>
          <w:rFonts w:ascii="宋体" w:eastAsia="宋体" w:hAnsi="宋体" w:cs="宋体" w:hint="eastAsia"/>
          <w:b/>
          <w:bCs/>
          <w:color w:val="FF0000"/>
          <w:szCs w:val="21"/>
        </w:rPr>
        <w:t>60个工作日内</w:t>
      </w:r>
      <w:r>
        <w:rPr>
          <w:rFonts w:ascii="宋体" w:eastAsia="宋体" w:hAnsi="宋体" w:cs="Times New Roman" w:hint="eastAsia"/>
          <w:szCs w:val="21"/>
        </w:rPr>
        <w:t>，</w:t>
      </w:r>
      <w:r>
        <w:rPr>
          <w:rFonts w:ascii="宋体" w:eastAsia="宋体" w:hAnsi="宋体" w:cs="Times New Roman"/>
          <w:szCs w:val="21"/>
        </w:rPr>
        <w:t>完成系统开发上线工作</w:t>
      </w:r>
      <w:r>
        <w:rPr>
          <w:rFonts w:ascii="宋体" w:eastAsia="宋体" w:hAnsi="宋体" w:cs="Times New Roman" w:hint="eastAsia"/>
          <w:szCs w:val="21"/>
        </w:rPr>
        <w:t>。</w:t>
      </w:r>
    </w:p>
    <w:p w14:paraId="37449D66" w14:textId="77777777" w:rsidR="00B738F9" w:rsidRDefault="00B738F9" w:rsidP="00B738F9">
      <w:pPr>
        <w:adjustRightInd w:val="0"/>
        <w:snapToGrid w:val="0"/>
        <w:spacing w:line="440" w:lineRule="exact"/>
        <w:ind w:firstLineChars="200" w:firstLine="420"/>
        <w:jc w:val="left"/>
        <w:rPr>
          <w:rFonts w:ascii="Times New Roman" w:eastAsia="宋体" w:hAnsi="Times New Roman" w:cs="Times New Roman"/>
          <w:szCs w:val="21"/>
        </w:rPr>
      </w:pPr>
    </w:p>
    <w:p w14:paraId="5E57302A" w14:textId="77777777" w:rsidR="00B738F9" w:rsidRDefault="00B738F9" w:rsidP="00B738F9">
      <w:pPr>
        <w:spacing w:line="440" w:lineRule="exact"/>
        <w:ind w:firstLineChars="202" w:firstLine="426"/>
        <w:rPr>
          <w:rFonts w:ascii="宋体" w:eastAsia="宋体" w:hAnsi="宋体" w:cs="Times New Roman"/>
          <w:b/>
          <w:szCs w:val="21"/>
        </w:rPr>
      </w:pPr>
      <w:r>
        <w:rPr>
          <w:rFonts w:ascii="宋体" w:eastAsia="宋体" w:hAnsi="宋体" w:cs="Times New Roman" w:hint="eastAsia"/>
          <w:b/>
          <w:szCs w:val="21"/>
        </w:rPr>
        <w:t>（二）保修或售后服务要求</w:t>
      </w:r>
    </w:p>
    <w:p w14:paraId="51DF9A7E" w14:textId="77777777" w:rsidR="00B738F9" w:rsidRDefault="00B738F9" w:rsidP="00B738F9">
      <w:pPr>
        <w:pStyle w:val="aff1"/>
        <w:widowControl/>
        <w:numPr>
          <w:ilvl w:val="0"/>
          <w:numId w:val="42"/>
        </w:numPr>
        <w:spacing w:line="440" w:lineRule="exact"/>
        <w:ind w:firstLineChars="0"/>
        <w:jc w:val="left"/>
        <w:rPr>
          <w:rFonts w:ascii="Times New Roman" w:hAnsi="Times New Roman"/>
          <w:b/>
          <w:szCs w:val="21"/>
        </w:rPr>
      </w:pPr>
      <w:r>
        <w:rPr>
          <w:rFonts w:ascii="Times New Roman" w:hAnsi="Times New Roman"/>
          <w:b/>
          <w:szCs w:val="21"/>
        </w:rPr>
        <w:t>质保年限、范围及要求</w:t>
      </w:r>
    </w:p>
    <w:p w14:paraId="0A36A872" w14:textId="013CA36B" w:rsidR="00B738F9" w:rsidRDefault="00B738F9" w:rsidP="00B738F9">
      <w:pPr>
        <w:widowControl/>
        <w:spacing w:line="44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中标人应当负责整个项目的实施及售后维护服务，整套系统免费维护期为</w:t>
      </w:r>
      <w:r>
        <w:rPr>
          <w:rFonts w:ascii="Times New Roman" w:eastAsia="宋体" w:hAnsi="Times New Roman" w:cs="Times New Roman"/>
          <w:b/>
          <w:bCs/>
          <w:color w:val="FF0000"/>
          <w:szCs w:val="21"/>
        </w:rPr>
        <w:t xml:space="preserve"> </w:t>
      </w:r>
      <w:r>
        <w:rPr>
          <w:rFonts w:ascii="Times New Roman" w:eastAsia="宋体" w:hAnsi="Times New Roman" w:cs="Times New Roman" w:hint="eastAsia"/>
          <w:b/>
          <w:bCs/>
          <w:color w:val="FF0000"/>
          <w:szCs w:val="21"/>
        </w:rPr>
        <w:t>1</w:t>
      </w:r>
      <w:r>
        <w:rPr>
          <w:rFonts w:ascii="Times New Roman" w:eastAsia="宋体" w:hAnsi="Times New Roman" w:cs="Times New Roman"/>
          <w:b/>
          <w:bCs/>
          <w:color w:val="FF0000"/>
          <w:szCs w:val="21"/>
        </w:rPr>
        <w:t>年</w:t>
      </w:r>
      <w:r>
        <w:rPr>
          <w:rFonts w:ascii="Times New Roman" w:eastAsia="宋体" w:hAnsi="Times New Roman" w:cs="Times New Roman"/>
          <w:szCs w:val="21"/>
        </w:rPr>
        <w:t>。在实施期和</w:t>
      </w:r>
      <w:proofErr w:type="gramStart"/>
      <w:r>
        <w:rPr>
          <w:rFonts w:ascii="Times New Roman" w:eastAsia="宋体" w:hAnsi="Times New Roman" w:cs="Times New Roman"/>
          <w:szCs w:val="21"/>
        </w:rPr>
        <w:t>质保期</w:t>
      </w:r>
      <w:proofErr w:type="gramEnd"/>
      <w:r>
        <w:rPr>
          <w:rFonts w:ascii="Times New Roman" w:eastAsia="宋体" w:hAnsi="Times New Roman" w:cs="Times New Roman"/>
          <w:szCs w:val="21"/>
        </w:rPr>
        <w:t>内</w:t>
      </w:r>
      <w:r w:rsidR="00856CDF">
        <w:rPr>
          <w:rFonts w:ascii="Times New Roman" w:eastAsia="宋体" w:hAnsi="Times New Roman" w:cs="Times New Roman" w:hint="eastAsia"/>
          <w:szCs w:val="21"/>
        </w:rPr>
        <w:t>，</w:t>
      </w:r>
      <w:r>
        <w:rPr>
          <w:rFonts w:ascii="Times New Roman" w:eastAsia="宋体" w:hAnsi="Times New Roman" w:cs="Times New Roman"/>
          <w:szCs w:val="21"/>
        </w:rPr>
        <w:t>免费开放业务系统接口及集成平台接口、免费进行软件功能修改、接口修改及软件二次开发；流程增加、规范化，操作优化和简化。</w:t>
      </w:r>
    </w:p>
    <w:p w14:paraId="6DE8DAA1" w14:textId="77777777" w:rsidR="00B738F9" w:rsidRDefault="00B738F9" w:rsidP="00B738F9">
      <w:pPr>
        <w:widowControl/>
        <w:spacing w:line="44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每月进行一次系统巡检并向医院提供相关报告，评估性能、安全、运行状态，并提出相关建议。每周一、重点时间和重大节假日进行系统检查，并提供技术支持。</w:t>
      </w:r>
    </w:p>
    <w:p w14:paraId="51B6A9AD" w14:textId="7822FF26" w:rsidR="00B738F9" w:rsidRDefault="00B23E21" w:rsidP="00413903">
      <w:pPr>
        <w:widowControl/>
        <w:spacing w:line="440" w:lineRule="exact"/>
        <w:ind w:firstLineChars="200" w:firstLine="420"/>
        <w:jc w:val="left"/>
        <w:rPr>
          <w:rFonts w:ascii="Times New Roman" w:eastAsia="宋体" w:hAnsi="Times New Roman" w:cs="Times New Roman"/>
          <w:szCs w:val="21"/>
        </w:rPr>
      </w:pPr>
      <w:r w:rsidRPr="00B23E21">
        <w:rPr>
          <w:rFonts w:ascii="Times New Roman" w:eastAsia="宋体" w:hAnsi="Times New Roman" w:cs="Times New Roman" w:hint="eastAsia"/>
          <w:szCs w:val="21"/>
        </w:rPr>
        <w:t>质保期内，投标人须保证对软件及时进行免费升级更新，包括大版本更新；升级应确保数据、操作和功能继承，切换的平稳。必须免费修复系统信息安全漏洞，解决国家信息安全漏洞共享平台公布的中危及高危漏洞，原则上系统存在高危、中危漏洞，采购方有权拒绝验收。</w:t>
      </w:r>
    </w:p>
    <w:p w14:paraId="67982A69" w14:textId="77777777" w:rsidR="00B738F9" w:rsidRDefault="00B738F9" w:rsidP="00B738F9">
      <w:pPr>
        <w:pStyle w:val="aff1"/>
        <w:widowControl/>
        <w:numPr>
          <w:ilvl w:val="0"/>
          <w:numId w:val="42"/>
        </w:numPr>
        <w:spacing w:line="440" w:lineRule="exact"/>
        <w:ind w:firstLineChars="0"/>
        <w:jc w:val="left"/>
        <w:rPr>
          <w:rFonts w:ascii="Times New Roman" w:hAnsi="Times New Roman"/>
          <w:b/>
          <w:szCs w:val="21"/>
        </w:rPr>
      </w:pPr>
      <w:r>
        <w:rPr>
          <w:rFonts w:ascii="Times New Roman" w:hAnsi="Times New Roman"/>
          <w:b/>
          <w:szCs w:val="21"/>
        </w:rPr>
        <w:t>解决问题、排除故障的响应时间</w:t>
      </w:r>
    </w:p>
    <w:p w14:paraId="3A32C1EC" w14:textId="2448B831" w:rsidR="00B738F9" w:rsidRDefault="00B738F9" w:rsidP="00413903">
      <w:pPr>
        <w:widowControl/>
        <w:spacing w:line="44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系统一旦出现重大故障，投标人需组织力量，调动和协调相关技术人员进行问题排除，须在接到通知后</w:t>
      </w:r>
      <w:r>
        <w:rPr>
          <w:rFonts w:ascii="Times New Roman" w:eastAsia="宋体" w:hAnsi="Times New Roman" w:cs="Times New Roman" w:hint="eastAsia"/>
          <w:b/>
          <w:bCs/>
          <w:color w:val="FF0000"/>
          <w:szCs w:val="21"/>
        </w:rPr>
        <w:t>≤</w:t>
      </w:r>
      <w:r>
        <w:rPr>
          <w:rFonts w:ascii="Times New Roman" w:eastAsia="宋体" w:hAnsi="Times New Roman" w:cs="Times New Roman"/>
          <w:b/>
          <w:bCs/>
          <w:color w:val="FF0000"/>
          <w:szCs w:val="21"/>
        </w:rPr>
        <w:t>8</w:t>
      </w:r>
      <w:r>
        <w:rPr>
          <w:rFonts w:ascii="Times New Roman" w:eastAsia="宋体" w:hAnsi="Times New Roman" w:cs="Times New Roman"/>
          <w:b/>
          <w:bCs/>
          <w:color w:val="FF0000"/>
          <w:szCs w:val="21"/>
        </w:rPr>
        <w:t>小时内</w:t>
      </w:r>
      <w:r>
        <w:rPr>
          <w:rFonts w:ascii="Times New Roman" w:eastAsia="宋体" w:hAnsi="Times New Roman" w:cs="Times New Roman"/>
          <w:szCs w:val="21"/>
        </w:rPr>
        <w:t>排除故障。</w:t>
      </w:r>
    </w:p>
    <w:p w14:paraId="48464297" w14:textId="77777777" w:rsidR="00B738F9" w:rsidRDefault="00B738F9" w:rsidP="00B738F9">
      <w:pPr>
        <w:pStyle w:val="aff1"/>
        <w:widowControl/>
        <w:numPr>
          <w:ilvl w:val="0"/>
          <w:numId w:val="42"/>
        </w:numPr>
        <w:spacing w:line="440" w:lineRule="exact"/>
        <w:ind w:firstLineChars="0"/>
        <w:jc w:val="left"/>
        <w:rPr>
          <w:rFonts w:ascii="Times New Roman" w:hAnsi="Times New Roman"/>
          <w:b/>
          <w:szCs w:val="21"/>
        </w:rPr>
      </w:pPr>
      <w:r>
        <w:rPr>
          <w:rFonts w:ascii="Times New Roman" w:hAnsi="Times New Roman"/>
          <w:b/>
          <w:szCs w:val="21"/>
        </w:rPr>
        <w:t>系统培训</w:t>
      </w:r>
    </w:p>
    <w:p w14:paraId="4A757C1D" w14:textId="77777777" w:rsidR="00B738F9" w:rsidRDefault="00B738F9" w:rsidP="00B738F9">
      <w:pPr>
        <w:widowControl/>
        <w:spacing w:line="44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系统试运行结束前，投标人负责为院方培训</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名系统维护人员，以能承担日常维护，</w:t>
      </w:r>
      <w:r>
        <w:rPr>
          <w:rFonts w:ascii="Times New Roman" w:eastAsia="宋体" w:hAnsi="Times New Roman" w:cs="Times New Roman" w:hint="eastAsia"/>
          <w:szCs w:val="21"/>
        </w:rPr>
        <w:t>且需</w:t>
      </w:r>
      <w:r>
        <w:rPr>
          <w:rFonts w:ascii="Times New Roman" w:eastAsia="宋体" w:hAnsi="Times New Roman" w:cs="Times New Roman"/>
          <w:szCs w:val="21"/>
        </w:rPr>
        <w:t>达到双方认证合格</w:t>
      </w:r>
      <w:r>
        <w:rPr>
          <w:rFonts w:ascii="Times New Roman" w:eastAsia="宋体" w:hAnsi="Times New Roman" w:cs="Times New Roman" w:hint="eastAsia"/>
          <w:szCs w:val="21"/>
        </w:rPr>
        <w:t>；定期</w:t>
      </w:r>
      <w:r>
        <w:rPr>
          <w:rFonts w:ascii="Times New Roman" w:eastAsia="宋体" w:hAnsi="Times New Roman" w:cs="Times New Roman"/>
          <w:szCs w:val="21"/>
        </w:rPr>
        <w:t>组织用户、厂商进行技术交流</w:t>
      </w:r>
      <w:r>
        <w:rPr>
          <w:rFonts w:ascii="Times New Roman" w:eastAsia="宋体" w:hAnsi="Times New Roman" w:cs="Times New Roman" w:hint="eastAsia"/>
          <w:szCs w:val="21"/>
        </w:rPr>
        <w:t>。</w:t>
      </w:r>
    </w:p>
    <w:p w14:paraId="18273589" w14:textId="77777777" w:rsidR="00B738F9" w:rsidRPr="00413903" w:rsidRDefault="00B738F9" w:rsidP="00413903">
      <w:pPr>
        <w:widowControl/>
        <w:spacing w:line="440" w:lineRule="exact"/>
        <w:jc w:val="left"/>
        <w:rPr>
          <w:rFonts w:ascii="Times New Roman" w:eastAsia="宋体" w:hAnsi="Times New Roman" w:cs="Times New Roman"/>
          <w:szCs w:val="21"/>
        </w:rPr>
      </w:pPr>
    </w:p>
    <w:p w14:paraId="333D89CF" w14:textId="77777777" w:rsidR="00B738F9" w:rsidRDefault="00B738F9" w:rsidP="00B738F9">
      <w:pPr>
        <w:spacing w:line="440" w:lineRule="exact"/>
        <w:ind w:firstLineChars="202" w:firstLine="426"/>
        <w:rPr>
          <w:rFonts w:ascii="宋体" w:eastAsia="宋体" w:hAnsi="宋体" w:cs="Times New Roman"/>
          <w:b/>
          <w:szCs w:val="21"/>
        </w:rPr>
      </w:pPr>
      <w:r>
        <w:rPr>
          <w:rFonts w:ascii="宋体" w:eastAsia="宋体" w:hAnsi="宋体" w:cs="Times New Roman" w:hint="eastAsia"/>
          <w:b/>
          <w:szCs w:val="21"/>
        </w:rPr>
        <w:lastRenderedPageBreak/>
        <w:t>（三）付款方式</w:t>
      </w:r>
    </w:p>
    <w:p w14:paraId="5ADC9726" w14:textId="77777777" w:rsidR="00B738F9" w:rsidRDefault="00B738F9" w:rsidP="00B738F9">
      <w:pPr>
        <w:spacing w:beforeLines="25" w:before="115" w:afterLines="25" w:after="115" w:line="440" w:lineRule="exact"/>
        <w:ind w:firstLineChars="187" w:firstLine="393"/>
      </w:pPr>
      <w:r>
        <w:rPr>
          <w:rFonts w:ascii="宋体" w:eastAsia="宋体" w:hAnsi="宋体" w:cs="Times New Roman" w:hint="eastAsia"/>
          <w:szCs w:val="21"/>
        </w:rPr>
        <w:t>项目验收合格后，</w:t>
      </w:r>
      <w:r>
        <w:rPr>
          <w:rFonts w:ascii="宋体" w:eastAsia="宋体" w:hAnsi="宋体" w:cs="Times New Roman"/>
          <w:szCs w:val="21"/>
        </w:rPr>
        <w:t>中标人</w:t>
      </w:r>
      <w:r>
        <w:rPr>
          <w:rFonts w:ascii="宋体" w:eastAsia="宋体" w:hAnsi="宋体" w:cs="Times New Roman" w:hint="eastAsia"/>
          <w:szCs w:val="21"/>
        </w:rPr>
        <w:t>整理验收材料并</w:t>
      </w:r>
      <w:r>
        <w:rPr>
          <w:rFonts w:ascii="宋体" w:eastAsia="宋体" w:hAnsi="宋体" w:cs="Times New Roman"/>
          <w:szCs w:val="21"/>
        </w:rPr>
        <w:t>提供符合采购方报账要求的发票</w:t>
      </w:r>
      <w:r>
        <w:rPr>
          <w:rFonts w:ascii="宋体" w:eastAsia="宋体" w:hAnsi="宋体" w:cs="Times New Roman" w:hint="eastAsia"/>
          <w:szCs w:val="21"/>
        </w:rPr>
        <w:t>，经院内审批后支付货款。</w:t>
      </w:r>
    </w:p>
    <w:p w14:paraId="6A0FAADB" w14:textId="77777777" w:rsidR="00CB0628" w:rsidRPr="00B738F9" w:rsidRDefault="00CB0628" w:rsidP="00CB0628">
      <w:pPr>
        <w:ind w:firstLineChars="200" w:firstLine="420"/>
        <w:rPr>
          <w:rFonts w:ascii="宋体" w:eastAsia="宋体" w:hAnsi="宋体" w:cs="Times New Roman"/>
          <w:szCs w:val="21"/>
        </w:rPr>
      </w:pPr>
    </w:p>
    <w:p w14:paraId="72656CFA" w14:textId="4FEAF287" w:rsidR="00CB0628" w:rsidRPr="00DC46C5" w:rsidRDefault="00CB0628" w:rsidP="00CB0628">
      <w:pPr>
        <w:spacing w:line="360" w:lineRule="auto"/>
        <w:ind w:firstLineChars="202" w:firstLine="426"/>
        <w:rPr>
          <w:rFonts w:ascii="宋体" w:eastAsia="宋体" w:hAnsi="宋体" w:cs="Times New Roman"/>
          <w:b/>
          <w:sz w:val="24"/>
          <w:szCs w:val="20"/>
        </w:rPr>
      </w:pPr>
      <w:r w:rsidRPr="00DC46C5">
        <w:rPr>
          <w:rFonts w:ascii="宋体" w:eastAsia="宋体" w:hAnsi="宋体" w:cs="Times New Roman" w:hint="eastAsia"/>
          <w:b/>
          <w:szCs w:val="21"/>
        </w:rPr>
        <w:t>（</w:t>
      </w:r>
      <w:r w:rsidR="00B738F9">
        <w:rPr>
          <w:rFonts w:ascii="宋体" w:eastAsia="宋体" w:hAnsi="宋体" w:cs="Times New Roman" w:hint="eastAsia"/>
          <w:b/>
          <w:szCs w:val="21"/>
        </w:rPr>
        <w:t>四</w:t>
      </w:r>
      <w:r w:rsidRPr="00DC46C5">
        <w:rPr>
          <w:rFonts w:ascii="宋体" w:eastAsia="宋体" w:hAnsi="宋体" w:cs="Times New Roman" w:hint="eastAsia"/>
          <w:b/>
          <w:szCs w:val="21"/>
        </w:rPr>
        <w:t>）投标</w:t>
      </w:r>
      <w:r w:rsidRPr="00DC46C5">
        <w:rPr>
          <w:rFonts w:ascii="宋体" w:eastAsia="宋体" w:hAnsi="宋体" w:cs="Times New Roman"/>
          <w:b/>
          <w:szCs w:val="21"/>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F6E629D" w14:textId="77777777" w:rsidR="0004268A"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4268A" w:rsidRPr="00000E23">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08C9FD80" w:rsidR="00027244" w:rsidRPr="00AB03A9"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w:t>
      </w:r>
      <w:r w:rsidRPr="00AB03A9">
        <w:rPr>
          <w:rFonts w:ascii="宋体" w:eastAsia="宋体" w:hAnsi="宋体" w:cs="Times New Roman" w:hint="eastAsia"/>
          <w:szCs w:val="21"/>
        </w:rPr>
        <w:lastRenderedPageBreak/>
        <w:t>时，应充分考虑投标报价的风险。</w:t>
      </w:r>
    </w:p>
    <w:p w14:paraId="5B2CA3D1" w14:textId="77777777" w:rsidR="00B738F9" w:rsidRDefault="00B738F9" w:rsidP="009F57C3">
      <w:pPr>
        <w:spacing w:beforeLines="25" w:before="115" w:afterLines="25" w:after="115" w:line="360" w:lineRule="auto"/>
        <w:ind w:firstLineChars="187" w:firstLine="393"/>
        <w:rPr>
          <w:rFonts w:ascii="宋体" w:eastAsia="宋体" w:hAnsi="宋体" w:cs="Times New Roman"/>
          <w:szCs w:val="21"/>
        </w:rPr>
      </w:pPr>
    </w:p>
    <w:p w14:paraId="4B8F83B1" w14:textId="77777777" w:rsidR="00B738F9" w:rsidRDefault="00B738F9" w:rsidP="00B738F9">
      <w:pPr>
        <w:spacing w:line="440" w:lineRule="exact"/>
        <w:ind w:firstLineChars="202" w:firstLine="426"/>
        <w:rPr>
          <w:rFonts w:ascii="宋体" w:eastAsia="宋体" w:hAnsi="宋体" w:cs="Times New Roman"/>
          <w:b/>
          <w:szCs w:val="21"/>
        </w:rPr>
      </w:pPr>
      <w:r>
        <w:rPr>
          <w:rFonts w:ascii="宋体" w:eastAsia="宋体" w:hAnsi="宋体" w:cs="Times New Roman" w:hint="eastAsia"/>
          <w:b/>
          <w:szCs w:val="21"/>
        </w:rPr>
        <w:t>（五）终止</w:t>
      </w:r>
      <w:r>
        <w:rPr>
          <w:rFonts w:ascii="宋体" w:eastAsia="宋体" w:hAnsi="宋体" w:cs="Times New Roman"/>
          <w:b/>
          <w:szCs w:val="21"/>
        </w:rPr>
        <w:t>合同</w:t>
      </w:r>
      <w:r>
        <w:rPr>
          <w:rFonts w:ascii="宋体" w:eastAsia="宋体" w:hAnsi="宋体" w:cs="Times New Roman" w:hint="eastAsia"/>
          <w:b/>
          <w:szCs w:val="21"/>
        </w:rPr>
        <w:t>事由</w:t>
      </w:r>
    </w:p>
    <w:p w14:paraId="5BBBF7D0" w14:textId="77777777" w:rsidR="00B738F9" w:rsidRDefault="00B738F9" w:rsidP="00B738F9">
      <w:pPr>
        <w:widowControl/>
        <w:spacing w:line="440" w:lineRule="exac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551ED096" w14:textId="77777777" w:rsidR="00B738F9" w:rsidRDefault="00B738F9" w:rsidP="00B738F9">
      <w:pPr>
        <w:spacing w:line="440" w:lineRule="exact"/>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1A34E528" w14:textId="77777777" w:rsidR="00B738F9" w:rsidRDefault="00B738F9" w:rsidP="00B738F9">
      <w:pPr>
        <w:spacing w:line="440" w:lineRule="exact"/>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7A480120" w14:textId="77777777" w:rsidR="00B738F9" w:rsidRDefault="00B738F9" w:rsidP="00B738F9">
      <w:pPr>
        <w:spacing w:line="440" w:lineRule="exact"/>
        <w:ind w:firstLineChars="200" w:firstLine="420"/>
        <w:rPr>
          <w:rFonts w:ascii="宋体" w:eastAsia="宋体" w:hAnsi="宋体" w:cs="Times New Roman"/>
          <w:szCs w:val="24"/>
        </w:rPr>
      </w:pPr>
      <w:r>
        <w:rPr>
          <w:rFonts w:ascii="宋体" w:eastAsia="宋体" w:hAnsi="宋体" w:cs="Times New Roman" w:hint="eastAsia"/>
          <w:szCs w:val="24"/>
        </w:rPr>
        <w:t>（3）因中标人原因，发生重大或以上质量事故或社会公共事件，造成严重社会影响的；</w:t>
      </w:r>
    </w:p>
    <w:p w14:paraId="37602169" w14:textId="77777777" w:rsidR="00B738F9" w:rsidRDefault="00B738F9" w:rsidP="00B738F9">
      <w:pPr>
        <w:spacing w:line="440" w:lineRule="exact"/>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7DEE8B7D" w14:textId="77777777" w:rsidR="00B738F9" w:rsidRDefault="00B738F9" w:rsidP="00B738F9">
      <w:pPr>
        <w:spacing w:line="440" w:lineRule="atLeast"/>
        <w:ind w:firstLineChars="200" w:firstLine="420"/>
        <w:rPr>
          <w:rFonts w:ascii="宋体" w:eastAsia="宋体" w:hAnsi="宋体" w:cs="Times New Roman"/>
          <w:szCs w:val="24"/>
        </w:rPr>
      </w:pPr>
      <w:r>
        <w:rPr>
          <w:rFonts w:ascii="宋体" w:eastAsia="宋体" w:hAnsi="宋体" w:cs="Times New Roman" w:hint="eastAsia"/>
          <w:szCs w:val="24"/>
        </w:rPr>
        <w:t>（5）</w:t>
      </w:r>
      <w:r>
        <w:rPr>
          <w:rFonts w:ascii="宋体" w:eastAsia="宋体" w:hAnsi="宋体" w:cs="宋体" w:hint="eastAsia"/>
          <w:b/>
          <w:bCs/>
          <w:kern w:val="0"/>
          <w:szCs w:val="21"/>
        </w:rPr>
        <w:t>在</w:t>
      </w:r>
      <w:r>
        <w:rPr>
          <w:rFonts w:ascii="宋体" w:eastAsia="宋体" w:hAnsi="宋体" w:cs="宋体"/>
          <w:b/>
          <w:bCs/>
          <w:kern w:val="0"/>
          <w:szCs w:val="21"/>
        </w:rPr>
        <w:t>项目规定周期内无法完成</w:t>
      </w:r>
      <w:r>
        <w:rPr>
          <w:rFonts w:ascii="宋体" w:eastAsia="宋体" w:hAnsi="宋体" w:cs="宋体" w:hint="eastAsia"/>
          <w:b/>
          <w:bCs/>
          <w:kern w:val="0"/>
          <w:szCs w:val="21"/>
        </w:rPr>
        <w:t>本项目</w:t>
      </w:r>
      <w:r>
        <w:rPr>
          <w:rFonts w:ascii="宋体" w:eastAsia="宋体" w:hAnsi="宋体" w:cs="宋体"/>
          <w:b/>
          <w:bCs/>
          <w:kern w:val="0"/>
          <w:szCs w:val="21"/>
        </w:rPr>
        <w:t>，</w:t>
      </w:r>
      <w:r>
        <w:rPr>
          <w:rFonts w:ascii="宋体" w:eastAsia="宋体" w:hAnsi="宋体" w:cs="宋体" w:hint="eastAsia"/>
          <w:b/>
          <w:bCs/>
          <w:kern w:val="0"/>
          <w:szCs w:val="21"/>
        </w:rPr>
        <w:t>按合同约定</w:t>
      </w:r>
      <w:r>
        <w:rPr>
          <w:rFonts w:ascii="宋体" w:eastAsia="宋体" w:hAnsi="宋体" w:cs="宋体"/>
          <w:b/>
          <w:bCs/>
          <w:kern w:val="0"/>
          <w:szCs w:val="21"/>
        </w:rPr>
        <w:t>金额</w:t>
      </w:r>
      <w:r>
        <w:rPr>
          <w:rFonts w:ascii="宋体" w:eastAsia="宋体" w:hAnsi="宋体" w:cs="宋体" w:hint="eastAsia"/>
          <w:b/>
          <w:bCs/>
          <w:kern w:val="0"/>
          <w:szCs w:val="21"/>
        </w:rPr>
        <w:t>支付相应违约金</w:t>
      </w:r>
      <w:r>
        <w:rPr>
          <w:rFonts w:ascii="宋体" w:eastAsia="宋体" w:hAnsi="宋体" w:cs="宋体"/>
          <w:b/>
          <w:bCs/>
          <w:kern w:val="0"/>
          <w:szCs w:val="21"/>
        </w:rPr>
        <w:t>；项目交付后无法满足</w:t>
      </w:r>
      <w:r>
        <w:rPr>
          <w:rFonts w:ascii="宋体" w:eastAsia="宋体" w:hAnsi="宋体" w:cs="宋体" w:hint="eastAsia"/>
          <w:b/>
          <w:bCs/>
          <w:kern w:val="0"/>
          <w:szCs w:val="21"/>
        </w:rPr>
        <w:t>采购人</w:t>
      </w:r>
      <w:r>
        <w:rPr>
          <w:rFonts w:ascii="宋体" w:eastAsia="宋体" w:hAnsi="宋体" w:cs="宋体"/>
          <w:b/>
          <w:bCs/>
          <w:kern w:val="0"/>
          <w:szCs w:val="21"/>
        </w:rPr>
        <w:t>所提的功能需求，</w:t>
      </w:r>
      <w:r>
        <w:rPr>
          <w:rFonts w:ascii="宋体" w:eastAsia="宋体" w:hAnsi="宋体" w:cs="宋体" w:hint="eastAsia"/>
          <w:b/>
          <w:bCs/>
          <w:kern w:val="0"/>
          <w:szCs w:val="21"/>
        </w:rPr>
        <w:t>中标人需及时整改，如仍不能满足项目需求。</w:t>
      </w:r>
    </w:p>
    <w:p w14:paraId="436A2C27" w14:textId="77777777" w:rsidR="00B738F9" w:rsidRDefault="00B738F9" w:rsidP="00B738F9">
      <w:pPr>
        <w:widowControl/>
        <w:spacing w:line="440" w:lineRule="exact"/>
        <w:ind w:firstLineChars="200" w:firstLine="420"/>
        <w:jc w:val="left"/>
      </w:pPr>
      <w:r>
        <w:rPr>
          <w:rFonts w:ascii="宋体" w:eastAsia="宋体" w:hAnsi="宋体" w:cs="Times New Roman" w:hint="eastAsia"/>
          <w:szCs w:val="24"/>
        </w:rPr>
        <w:t>（6）法律法规或采购文件规定的其他终止合同的情形。</w:t>
      </w:r>
    </w:p>
    <w:p w14:paraId="4D6778AD" w14:textId="77777777" w:rsidR="00913CF0" w:rsidRPr="00B738F9"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762C54CC" w14:textId="46B42CCA" w:rsidR="00C47190" w:rsidRPr="00A118FA" w:rsidRDefault="00C47190" w:rsidP="00A118FA">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（5）</w:t>
      </w:r>
      <w:r w:rsidR="00A118FA" w:rsidRPr="00435566">
        <w:rPr>
          <w:rFonts w:ascii="宋体" w:eastAsia="宋体" w:hAnsi="宋体" w:cs="Times New Roman" w:hint="eastAsia"/>
          <w:szCs w:val="21"/>
        </w:rPr>
        <w:t>拟安排的项目负责人情况</w:t>
      </w:r>
    </w:p>
    <w:p w14:paraId="46BD8E2E" w14:textId="17ABE9E4"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6</w:t>
      </w:r>
      <w:r w:rsidRPr="00435566">
        <w:rPr>
          <w:rFonts w:ascii="宋体" w:eastAsia="宋体" w:hAnsi="宋体" w:cs="Times New Roman" w:hint="eastAsia"/>
          <w:szCs w:val="21"/>
        </w:rPr>
        <w:t>）</w:t>
      </w:r>
      <w:r w:rsidR="00A118FA" w:rsidRPr="00435566">
        <w:rPr>
          <w:rFonts w:ascii="宋体" w:eastAsia="宋体" w:hAnsi="宋体" w:cs="Times New Roman" w:hint="eastAsia"/>
          <w:szCs w:val="21"/>
        </w:rPr>
        <w:t>拟安排的项目团队成员（项目负责人除外）情况</w:t>
      </w:r>
    </w:p>
    <w:p w14:paraId="7104639C" w14:textId="6972120F"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7</w:t>
      </w:r>
      <w:r w:rsidRPr="00435566">
        <w:rPr>
          <w:rFonts w:ascii="宋体" w:eastAsia="宋体" w:hAnsi="宋体" w:cs="Times New Roman" w:hint="eastAsia"/>
          <w:szCs w:val="21"/>
        </w:rPr>
        <w:t>）</w:t>
      </w:r>
      <w:r w:rsidR="00A118FA" w:rsidRPr="00A118FA">
        <w:rPr>
          <w:rFonts w:ascii="宋体" w:eastAsia="宋体" w:hAnsi="宋体" w:cs="Times New Roman" w:hint="eastAsia"/>
          <w:szCs w:val="21"/>
        </w:rPr>
        <w:t>系统集成方案</w:t>
      </w:r>
    </w:p>
    <w:p w14:paraId="5CE49620" w14:textId="1F61B25A" w:rsidR="00C47190" w:rsidRPr="00435566" w:rsidRDefault="00C47190"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szCs w:val="21"/>
        </w:rPr>
        <w:t>8</w:t>
      </w:r>
      <w:r w:rsidRPr="00435566">
        <w:rPr>
          <w:rFonts w:ascii="宋体" w:eastAsia="宋体" w:hAnsi="宋体" w:cs="Times New Roman" w:hint="eastAsia"/>
          <w:szCs w:val="21"/>
        </w:rPr>
        <w:t>）</w:t>
      </w:r>
      <w:r w:rsidR="00A118FA" w:rsidRPr="00A118FA">
        <w:rPr>
          <w:rFonts w:ascii="宋体" w:eastAsia="宋体" w:hAnsi="宋体" w:cs="Times New Roman" w:hint="eastAsia"/>
          <w:szCs w:val="21"/>
        </w:rPr>
        <w:t>投标人同类项目业绩情况</w:t>
      </w:r>
    </w:p>
    <w:p w14:paraId="30232CAE" w14:textId="533D6D6D" w:rsidR="00DE4777" w:rsidRPr="003B1CCB" w:rsidRDefault="00AB03A9" w:rsidP="00FC3DF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9</w:t>
      </w:r>
      <w:r w:rsidRPr="00435566">
        <w:rPr>
          <w:rFonts w:ascii="宋体" w:eastAsia="宋体" w:hAnsi="宋体" w:cs="Times New Roman" w:hint="eastAsia"/>
          <w:szCs w:val="21"/>
        </w:rPr>
        <w:t>）</w:t>
      </w:r>
      <w:r w:rsidR="00A118FA"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65C18EC4" w14:textId="36603BF2" w:rsidR="00C47190" w:rsidRPr="00435566" w:rsidRDefault="00C47190"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w:t>
      </w:r>
      <w:r w:rsidR="00A118FA" w:rsidRPr="00435566">
        <w:rPr>
          <w:rFonts w:ascii="宋体" w:eastAsia="宋体" w:hAnsi="宋体" w:cs="Times New Roman" w:hint="eastAsia"/>
          <w:szCs w:val="21"/>
        </w:rPr>
        <w:t>项目重点难点分析、应对措施及相关的合理化建议</w:t>
      </w:r>
    </w:p>
    <w:p w14:paraId="0897A86D" w14:textId="2EDE621E"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hint="eastAsia"/>
          <w:szCs w:val="21"/>
        </w:rPr>
        <w:t>4</w:t>
      </w:r>
      <w:r w:rsidRPr="00435566">
        <w:rPr>
          <w:rFonts w:ascii="宋体" w:eastAsia="宋体" w:hAnsi="宋体" w:cs="Times New Roman" w:hint="eastAsia"/>
          <w:szCs w:val="21"/>
        </w:rPr>
        <w:t>）</w:t>
      </w:r>
      <w:r w:rsidR="00A118FA" w:rsidRPr="001E7C28">
        <w:rPr>
          <w:rFonts w:ascii="宋体" w:eastAsia="宋体" w:hAnsi="宋体" w:cs="Times New Roman" w:hint="eastAsia"/>
          <w:szCs w:val="21"/>
        </w:rPr>
        <w:t>质量保障措施及方案</w:t>
      </w:r>
    </w:p>
    <w:p w14:paraId="3D25169E" w14:textId="57E880D9"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47190">
        <w:rPr>
          <w:rFonts w:ascii="宋体" w:eastAsia="宋体" w:hAnsi="宋体" w:cs="Times New Roman"/>
          <w:szCs w:val="21"/>
        </w:rPr>
        <w:t>5</w:t>
      </w:r>
      <w:r>
        <w:rPr>
          <w:rFonts w:ascii="宋体" w:eastAsia="宋体" w:hAnsi="宋体" w:cs="Times New Roman" w:hint="eastAsia"/>
          <w:szCs w:val="21"/>
        </w:rPr>
        <w:t>）</w:t>
      </w:r>
      <w:r w:rsidR="00A118FA">
        <w:rPr>
          <w:rFonts w:ascii="Times New Roman" w:eastAsia="宋体" w:hAnsi="Times New Roman" w:cs="Times New Roman"/>
          <w:szCs w:val="21"/>
        </w:rPr>
        <w:t>项目完成后的服务承诺</w:t>
      </w:r>
    </w:p>
    <w:p w14:paraId="52E18E01" w14:textId="54FE563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47190">
        <w:rPr>
          <w:rFonts w:ascii="宋体" w:eastAsia="宋体" w:hAnsi="宋体" w:cs="Times New Roman"/>
          <w:szCs w:val="21"/>
        </w:rPr>
        <w:t>6</w:t>
      </w:r>
      <w:r>
        <w:rPr>
          <w:rFonts w:ascii="宋体" w:eastAsia="宋体" w:hAnsi="宋体" w:cs="Times New Roman"/>
          <w:szCs w:val="21"/>
        </w:rPr>
        <w:t>）</w:t>
      </w:r>
      <w:r w:rsidR="00A118FA" w:rsidRPr="00435566">
        <w:rPr>
          <w:rFonts w:ascii="宋体" w:eastAsia="宋体" w:hAnsi="宋体" w:cs="Times New Roman" w:hint="eastAsia"/>
          <w:szCs w:val="21"/>
        </w:rPr>
        <w:t>违约承诺</w:t>
      </w:r>
    </w:p>
    <w:p w14:paraId="321197B4" w14:textId="02234CE9"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47190">
        <w:rPr>
          <w:rFonts w:ascii="宋体" w:eastAsia="宋体" w:hAnsi="宋体" w:cs="Times New Roman"/>
          <w:szCs w:val="21"/>
        </w:rPr>
        <w:t>7</w:t>
      </w:r>
      <w:r>
        <w:rPr>
          <w:rFonts w:ascii="宋体" w:eastAsia="宋体" w:hAnsi="宋体" w:cs="Times New Roman"/>
          <w:szCs w:val="21"/>
        </w:rPr>
        <w:t>）</w:t>
      </w:r>
      <w:r w:rsidR="00A118FA" w:rsidRPr="00435566">
        <w:rPr>
          <w:rFonts w:ascii="宋体" w:eastAsia="宋体" w:hAnsi="宋体" w:cs="Times New Roman" w:hint="eastAsia"/>
          <w:szCs w:val="21"/>
        </w:rPr>
        <w:t>详细分项报价（格式自定）</w:t>
      </w:r>
    </w:p>
    <w:p w14:paraId="67F597F9" w14:textId="1E1893C7"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8</w:t>
      </w:r>
      <w:r w:rsidRPr="00435566">
        <w:rPr>
          <w:rFonts w:ascii="宋体" w:eastAsia="宋体" w:hAnsi="宋体" w:cs="Times New Roman" w:hint="eastAsia"/>
          <w:szCs w:val="21"/>
        </w:rPr>
        <w:t>）</w:t>
      </w:r>
      <w:r w:rsidR="00A118FA" w:rsidRPr="00435566">
        <w:rPr>
          <w:rFonts w:ascii="宋体" w:eastAsia="宋体" w:hAnsi="宋体" w:cs="Times New Roman" w:hint="eastAsia"/>
          <w:szCs w:val="21"/>
        </w:rPr>
        <w:t>无违法违规行为承诺函</w:t>
      </w:r>
    </w:p>
    <w:p w14:paraId="604809FE" w14:textId="77777777" w:rsidR="00A118FA" w:rsidRPr="00435566" w:rsidRDefault="00AB03A9" w:rsidP="00A118FA">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9</w:t>
      </w:r>
      <w:r w:rsidRPr="00435566">
        <w:rPr>
          <w:rFonts w:ascii="宋体" w:eastAsia="宋体" w:hAnsi="宋体" w:cs="Times New Roman" w:hint="eastAsia"/>
          <w:szCs w:val="21"/>
        </w:rPr>
        <w:t>）</w:t>
      </w:r>
      <w:r w:rsidR="00A118FA"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0E7C529E"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527A38A9"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578E2D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00282F90">
        <w:rPr>
          <w:rFonts w:ascii="宋体" w:eastAsia="宋体" w:hAnsi="宋体" w:cs="Times New Roman" w:hint="eastAsia"/>
          <w:szCs w:val="21"/>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sidR="00B15E02">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441E30E7" w14:textId="33515B4D" w:rsidR="00AB03A9" w:rsidRPr="00AB03A9" w:rsidRDefault="00B826AC" w:rsidP="008A056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70722169" w:rsidR="00AB03A9" w:rsidRPr="00AB03A9" w:rsidRDefault="008A056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、此表应</w:t>
      </w:r>
      <w:r w:rsidR="00FE68A9" w:rsidRPr="00C54FDF">
        <w:rPr>
          <w:rFonts w:ascii="宋体" w:eastAsia="宋体" w:hAnsi="宋体" w:cs="Times New Roman" w:hint="eastAsia"/>
          <w:szCs w:val="24"/>
        </w:rPr>
        <w:t>另外再单独密封一份提交</w:t>
      </w:r>
      <w:r w:rsidR="00FE68A9">
        <w:rPr>
          <w:rFonts w:ascii="宋体" w:eastAsia="宋体" w:hAnsi="宋体" w:cs="Times New Roman" w:hint="eastAsia"/>
          <w:szCs w:val="24"/>
        </w:rPr>
        <w:t>。</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C505BC1" w14:textId="5D6F7DD9" w:rsidR="00C47190" w:rsidRDefault="00E72FCF"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Pr="00AB03A9">
        <w:rPr>
          <w:rFonts w:ascii="黑体" w:eastAsia="黑体" w:hAnsi="宋体" w:cs="Times New Roman" w:hint="eastAsia"/>
          <w:bCs/>
          <w:kern w:val="0"/>
          <w:sz w:val="24"/>
          <w:szCs w:val="24"/>
        </w:rPr>
        <w:t>拟安排的项目负责人情况</w:t>
      </w:r>
    </w:p>
    <w:p w14:paraId="6234A719" w14:textId="61C02CED" w:rsidR="00AB03A9" w:rsidRPr="00AB03A9" w:rsidRDefault="00DF11E8"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w:t>
      </w:r>
      <w:r w:rsidR="00E72FCF" w:rsidRPr="00AB03A9">
        <w:rPr>
          <w:rFonts w:ascii="黑体" w:eastAsia="黑体" w:hAnsi="宋体" w:cs="Times New Roman" w:hint="eastAsia"/>
          <w:bCs/>
          <w:kern w:val="0"/>
          <w:sz w:val="24"/>
          <w:szCs w:val="24"/>
        </w:rPr>
        <w:t>拟安排的项目团队成员（项目负责人除外）情况</w:t>
      </w:r>
    </w:p>
    <w:p w14:paraId="18FB644B" w14:textId="691F5502" w:rsidR="00AB03A9" w:rsidRDefault="00DF11E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w:t>
      </w:r>
      <w:r w:rsidR="00E72FCF" w:rsidRPr="00E72FCF">
        <w:rPr>
          <w:rFonts w:ascii="黑体" w:eastAsia="黑体" w:hAnsi="宋体" w:cs="Times New Roman" w:hint="eastAsia"/>
          <w:bCs/>
          <w:kern w:val="0"/>
          <w:sz w:val="24"/>
          <w:szCs w:val="24"/>
        </w:rPr>
        <w:t>系统集成方案</w:t>
      </w:r>
    </w:p>
    <w:p w14:paraId="31DCF28D" w14:textId="7914A0D5" w:rsidR="00C47190" w:rsidRPr="00AB03A9" w:rsidRDefault="00DF11E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Pr="00AB03A9">
        <w:rPr>
          <w:rFonts w:ascii="黑体" w:eastAsia="黑体" w:hAnsi="宋体" w:cs="Times New Roman" w:hint="eastAsia"/>
          <w:bCs/>
          <w:kern w:val="0"/>
          <w:sz w:val="24"/>
          <w:szCs w:val="24"/>
        </w:rPr>
        <w:t>、</w:t>
      </w:r>
      <w:r w:rsidR="00E72FCF" w:rsidRPr="00E72FCF">
        <w:rPr>
          <w:rFonts w:ascii="黑体" w:eastAsia="黑体" w:hAnsi="宋体" w:cs="Times New Roman" w:hint="eastAsia"/>
          <w:bCs/>
          <w:kern w:val="0"/>
          <w:sz w:val="24"/>
          <w:szCs w:val="24"/>
        </w:rPr>
        <w:t>投标人同类项目业绩情况</w:t>
      </w:r>
    </w:p>
    <w:p w14:paraId="3C7146E1" w14:textId="37E9B0A8" w:rsidR="00AB03A9" w:rsidRPr="00F97948" w:rsidRDefault="00DF11E8" w:rsidP="00E72FCF">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04FB8"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3E44983E" w14:textId="296E63D0" w:rsidR="00C47190"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w:t>
      </w:r>
      <w:r w:rsidR="00A1076D" w:rsidRPr="00AB03A9">
        <w:rPr>
          <w:rFonts w:ascii="黑体" w:eastAsia="黑体" w:hAnsi="宋体" w:cs="Times New Roman" w:hint="eastAsia"/>
          <w:bCs/>
          <w:kern w:val="0"/>
          <w:sz w:val="24"/>
          <w:szCs w:val="24"/>
        </w:rPr>
        <w:t>项目重点难点分析、应对措施及相关的合理化建议（格式自定）</w:t>
      </w:r>
    </w:p>
    <w:p w14:paraId="68F64D4E" w14:textId="47CBFD0F" w:rsidR="00AB03A9" w:rsidRDefault="00A04FB8"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00A1076D" w:rsidRPr="009464BA">
        <w:rPr>
          <w:rFonts w:ascii="黑体" w:eastAsia="黑体" w:hAnsi="宋体" w:cs="Times New Roman" w:hint="eastAsia"/>
          <w:bCs/>
          <w:kern w:val="0"/>
          <w:sz w:val="24"/>
          <w:szCs w:val="24"/>
        </w:rPr>
        <w:t>质量保障措施及方案</w:t>
      </w:r>
      <w:r w:rsidR="00A1076D" w:rsidRPr="00AB03A9">
        <w:rPr>
          <w:rFonts w:ascii="黑体" w:eastAsia="黑体" w:hAnsi="宋体" w:cs="Times New Roman" w:hint="eastAsia"/>
          <w:bCs/>
          <w:kern w:val="0"/>
          <w:sz w:val="24"/>
          <w:szCs w:val="24"/>
        </w:rPr>
        <w:t>（格式自定）</w:t>
      </w:r>
    </w:p>
    <w:p w14:paraId="4C00995A" w14:textId="3525DDCB" w:rsidR="009464BA" w:rsidRDefault="00A04FB8"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A1076D" w:rsidRPr="00F97948">
        <w:rPr>
          <w:rFonts w:ascii="黑体" w:eastAsia="黑体" w:hAnsi="宋体" w:cs="Times New Roman" w:hint="eastAsia"/>
          <w:bCs/>
          <w:kern w:val="0"/>
          <w:sz w:val="24"/>
          <w:szCs w:val="24"/>
        </w:rPr>
        <w:t>项目完成后的服务承诺</w:t>
      </w:r>
      <w:r w:rsidR="00A1076D" w:rsidRPr="00AB03A9">
        <w:rPr>
          <w:rFonts w:ascii="黑体" w:eastAsia="黑体" w:hAnsi="宋体" w:cs="Times New Roman" w:hint="eastAsia"/>
          <w:bCs/>
          <w:kern w:val="0"/>
          <w:sz w:val="24"/>
          <w:szCs w:val="24"/>
        </w:rPr>
        <w:t>（格式自定）</w:t>
      </w:r>
    </w:p>
    <w:p w14:paraId="4E0800BD" w14:textId="0A6210EC" w:rsidR="009464BA" w:rsidRDefault="00A04FB8"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A1076D" w:rsidRPr="00AB03A9">
        <w:rPr>
          <w:rFonts w:ascii="黑体" w:eastAsia="黑体" w:hAnsi="宋体" w:cs="Times New Roman" w:hint="eastAsia"/>
          <w:bCs/>
          <w:kern w:val="0"/>
          <w:sz w:val="24"/>
          <w:szCs w:val="24"/>
        </w:rPr>
        <w:t>违约承诺（格式自定）</w:t>
      </w:r>
    </w:p>
    <w:p w14:paraId="241133D8" w14:textId="63646ED0" w:rsidR="009464BA" w:rsidRPr="00AB03A9" w:rsidRDefault="00A04FB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Pr="00AB03A9">
        <w:rPr>
          <w:rFonts w:ascii="黑体" w:eastAsia="黑体" w:hAnsi="宋体" w:cs="Times New Roman" w:hint="eastAsia"/>
          <w:bCs/>
          <w:kern w:val="0"/>
          <w:sz w:val="24"/>
          <w:szCs w:val="24"/>
        </w:rPr>
        <w:t>、</w:t>
      </w:r>
      <w:r w:rsidR="00A1076D" w:rsidRPr="00AB03A9">
        <w:rPr>
          <w:rFonts w:ascii="黑体" w:eastAsia="黑体" w:hAnsi="宋体" w:cs="Times New Roman" w:hint="eastAsia"/>
          <w:bCs/>
          <w:sz w:val="24"/>
          <w:szCs w:val="24"/>
        </w:rPr>
        <w:t>详细分项报价</w:t>
      </w:r>
      <w:r w:rsidR="00A1076D"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1DE6637" w:rsidR="00F53906" w:rsidRPr="00F53906" w:rsidRDefault="00A1076D"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74E0DE7" w:rsidR="00AB03A9" w:rsidRPr="00AB03A9" w:rsidRDefault="00A1076D"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2"/>
      <w:bookmarkEnd w:id="33"/>
      <w:bookmarkEnd w:id="34"/>
      <w:bookmarkEnd w:id="35"/>
      <w:bookmarkEnd w:id="36"/>
      <w:bookmarkEnd w:id="37"/>
      <w:bookmarkEnd w:id="38"/>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967BEF">
        <w:rPr>
          <w:rFonts w:ascii="黑体" w:eastAsia="黑体" w:hAnsi="宋体" w:cs="Times New Roman" w:hint="eastAsia"/>
          <w:sz w:val="24"/>
          <w:szCs w:val="24"/>
        </w:rPr>
        <w:t>3．定义</w:t>
      </w:r>
      <w:bookmarkEnd w:id="46"/>
      <w:bookmarkEnd w:id="47"/>
      <w:bookmarkEnd w:id="48"/>
      <w:bookmarkEnd w:id="49"/>
      <w:bookmarkEnd w:id="50"/>
      <w:bookmarkEnd w:id="51"/>
      <w:bookmarkEnd w:id="52"/>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9"/>
      <w:bookmarkEnd w:id="40"/>
      <w:bookmarkEnd w:id="41"/>
      <w:bookmarkEnd w:id="42"/>
      <w:bookmarkEnd w:id="43"/>
      <w:bookmarkEnd w:id="44"/>
      <w:bookmarkEnd w:id="45"/>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3"/>
      <w:bookmarkEnd w:id="54"/>
      <w:bookmarkEnd w:id="55"/>
      <w:bookmarkEnd w:id="56"/>
      <w:bookmarkEnd w:id="57"/>
      <w:bookmarkEnd w:id="58"/>
      <w:bookmarkEnd w:id="59"/>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967BEF">
        <w:rPr>
          <w:rFonts w:ascii="黑体" w:eastAsia="黑体" w:hAnsi="宋体" w:cs="Times New Roman" w:hint="eastAsia"/>
          <w:sz w:val="24"/>
          <w:szCs w:val="24"/>
        </w:rPr>
        <w:t>9．踏勘现场</w:t>
      </w:r>
      <w:bookmarkEnd w:id="60"/>
      <w:bookmarkEnd w:id="61"/>
      <w:bookmarkEnd w:id="62"/>
      <w:bookmarkEnd w:id="63"/>
      <w:bookmarkEnd w:id="64"/>
      <w:bookmarkEnd w:id="65"/>
      <w:bookmarkEnd w:id="66"/>
    </w:p>
    <w:p w14:paraId="2E4B3DC5" w14:textId="77777777" w:rsidR="00967BEF" w:rsidRPr="00967BEF" w:rsidRDefault="00967BEF" w:rsidP="00967BEF">
      <w:pPr>
        <w:ind w:firstLineChars="196" w:firstLine="412"/>
        <w:rPr>
          <w:rFonts w:ascii="宋体" w:eastAsia="宋体" w:hAnsi="宋体" w:cs="Times New Roman"/>
          <w:szCs w:val="24"/>
        </w:rPr>
      </w:pPr>
      <w:bookmarkStart w:id="67" w:name="_Toc78260681"/>
      <w:bookmarkStart w:id="68"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7"/>
      <w:r w:rsidRPr="00967BEF">
        <w:rPr>
          <w:rFonts w:ascii="黑体" w:eastAsia="黑体" w:hAnsi="宋体" w:cs="Times New Roman" w:hint="eastAsia"/>
          <w:sz w:val="24"/>
          <w:szCs w:val="24"/>
        </w:rPr>
        <w:t>答疑</w:t>
      </w:r>
      <w:bookmarkEnd w:id="68"/>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967BEF">
        <w:rPr>
          <w:rFonts w:ascii="Arial" w:eastAsia="黑体" w:hAnsi="Arial" w:cs="Times New Roman" w:hint="eastAsia"/>
          <w:b/>
          <w:bCs/>
          <w:sz w:val="28"/>
          <w:szCs w:val="28"/>
        </w:rPr>
        <w:t>招标文件</w:t>
      </w:r>
      <w:bookmarkEnd w:id="70"/>
      <w:bookmarkEnd w:id="71"/>
      <w:bookmarkEnd w:id="72"/>
      <w:bookmarkEnd w:id="73"/>
      <w:bookmarkEnd w:id="74"/>
      <w:bookmarkEnd w:id="75"/>
    </w:p>
    <w:p w14:paraId="4518D7E0" w14:textId="77777777" w:rsidR="00967BEF" w:rsidRPr="00967BEF" w:rsidRDefault="00967BEF" w:rsidP="00967BEF">
      <w:pPr>
        <w:spacing w:line="360" w:lineRule="auto"/>
        <w:rPr>
          <w:rFonts w:ascii="黑体" w:eastAsia="黑体" w:hAnsi="宋体" w:cs="Times New Roman"/>
          <w:sz w:val="24"/>
          <w:szCs w:val="24"/>
        </w:rPr>
      </w:pPr>
      <w:bookmarkStart w:id="76" w:name="_Toc73517649"/>
      <w:bookmarkStart w:id="77" w:name="_Toc73518127"/>
      <w:bookmarkStart w:id="78" w:name="_Toc73521557"/>
      <w:bookmarkStart w:id="79" w:name="_Toc73521645"/>
      <w:bookmarkStart w:id="80" w:name="_Toc100052374"/>
      <w:r w:rsidRPr="00967BEF">
        <w:rPr>
          <w:rFonts w:ascii="黑体" w:eastAsia="黑体" w:hAnsi="宋体" w:cs="Times New Roman" w:hint="eastAsia"/>
          <w:sz w:val="24"/>
          <w:szCs w:val="24"/>
        </w:rPr>
        <w:t>11．招标文件的编制与组成</w:t>
      </w:r>
      <w:bookmarkEnd w:id="76"/>
      <w:bookmarkEnd w:id="77"/>
      <w:bookmarkEnd w:id="78"/>
      <w:bookmarkEnd w:id="79"/>
      <w:bookmarkEnd w:id="80"/>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1"/>
      <w:bookmarkEnd w:id="82"/>
      <w:bookmarkEnd w:id="83"/>
      <w:bookmarkEnd w:id="84"/>
      <w:bookmarkEnd w:id="85"/>
      <w:bookmarkEnd w:id="86"/>
      <w:bookmarkEnd w:id="87"/>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8"/>
      <w:bookmarkEnd w:id="89"/>
      <w:bookmarkEnd w:id="90"/>
      <w:bookmarkEnd w:id="91"/>
      <w:bookmarkEnd w:id="92"/>
      <w:bookmarkEnd w:id="93"/>
      <w:bookmarkEnd w:id="94"/>
    </w:p>
    <w:p w14:paraId="6A3BED81" w14:textId="77777777" w:rsidR="00967BEF" w:rsidRPr="00967BEF" w:rsidRDefault="00967BEF" w:rsidP="00967BEF">
      <w:pPr>
        <w:ind w:firstLineChars="196" w:firstLine="412"/>
        <w:rPr>
          <w:rFonts w:ascii="宋体" w:eastAsia="宋体" w:hAnsi="宋体" w:cs="Times New Roman"/>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6"/>
      <w:bookmarkEnd w:id="97"/>
      <w:bookmarkEnd w:id="98"/>
      <w:bookmarkEnd w:id="99"/>
      <w:bookmarkEnd w:id="100"/>
      <w:bookmarkEnd w:id="101"/>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967BEF">
        <w:rPr>
          <w:rFonts w:ascii="黑体" w:eastAsia="黑体" w:hAnsi="宋体" w:cs="Times New Roman" w:hint="eastAsia"/>
          <w:sz w:val="24"/>
          <w:szCs w:val="24"/>
        </w:rPr>
        <w:t>14．投标文件的语言及度量单位</w:t>
      </w:r>
      <w:bookmarkEnd w:id="102"/>
      <w:bookmarkEnd w:id="103"/>
      <w:bookmarkEnd w:id="104"/>
      <w:bookmarkEnd w:id="105"/>
      <w:bookmarkEnd w:id="106"/>
      <w:bookmarkEnd w:id="107"/>
      <w:bookmarkEnd w:id="108"/>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967BEF">
        <w:rPr>
          <w:rFonts w:ascii="黑体" w:eastAsia="黑体" w:hAnsi="宋体" w:cs="Times New Roman" w:hint="eastAsia"/>
          <w:sz w:val="24"/>
          <w:szCs w:val="24"/>
        </w:rPr>
        <w:t>15．投标文件的组成</w:t>
      </w:r>
      <w:bookmarkEnd w:id="109"/>
      <w:bookmarkEnd w:id="110"/>
      <w:bookmarkEnd w:id="111"/>
      <w:bookmarkEnd w:id="112"/>
      <w:bookmarkEnd w:id="113"/>
      <w:bookmarkEnd w:id="114"/>
      <w:bookmarkEnd w:id="115"/>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3" w:name="_Toc100052380"/>
      <w:bookmarkEnd w:id="116"/>
      <w:r w:rsidRPr="00967BEF">
        <w:rPr>
          <w:rFonts w:ascii="黑体" w:eastAsia="黑体" w:hAnsi="宋体" w:cs="Times New Roman" w:hint="eastAsia"/>
          <w:sz w:val="24"/>
          <w:szCs w:val="24"/>
        </w:rPr>
        <w:t>16．投标文件格式</w:t>
      </w:r>
      <w:bookmarkEnd w:id="117"/>
      <w:bookmarkEnd w:id="118"/>
      <w:bookmarkEnd w:id="119"/>
      <w:bookmarkEnd w:id="120"/>
      <w:bookmarkEnd w:id="121"/>
      <w:bookmarkEnd w:id="122"/>
      <w:bookmarkEnd w:id="123"/>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30" w:name="_Toc100052382"/>
      <w:r w:rsidRPr="00967BEF">
        <w:rPr>
          <w:rFonts w:ascii="黑体" w:eastAsia="黑体" w:hAnsi="宋体" w:cs="Times New Roman" w:hint="eastAsia"/>
          <w:sz w:val="24"/>
          <w:szCs w:val="24"/>
        </w:rPr>
        <w:t>17．投标货币</w:t>
      </w:r>
      <w:bookmarkEnd w:id="124"/>
      <w:bookmarkEnd w:id="125"/>
      <w:bookmarkEnd w:id="126"/>
      <w:bookmarkEnd w:id="127"/>
      <w:bookmarkEnd w:id="128"/>
      <w:bookmarkEnd w:id="129"/>
      <w:bookmarkEnd w:id="130"/>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967BEF">
        <w:rPr>
          <w:rFonts w:ascii="黑体" w:eastAsia="黑体" w:hAnsi="宋体" w:cs="Times New Roman" w:hint="eastAsia"/>
          <w:sz w:val="24"/>
          <w:szCs w:val="24"/>
        </w:rPr>
        <w:t>20．投标有效期</w:t>
      </w:r>
      <w:bookmarkEnd w:id="131"/>
      <w:bookmarkEnd w:id="132"/>
      <w:bookmarkEnd w:id="133"/>
      <w:bookmarkEnd w:id="134"/>
      <w:bookmarkEnd w:id="135"/>
      <w:bookmarkEnd w:id="136"/>
      <w:bookmarkEnd w:id="137"/>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967BEF">
        <w:rPr>
          <w:rFonts w:ascii="黑体" w:eastAsia="黑体" w:hAnsi="宋体" w:cs="Times New Roman" w:hint="eastAsia"/>
          <w:sz w:val="24"/>
          <w:szCs w:val="24"/>
        </w:rPr>
        <w:t>21．投标</w:t>
      </w:r>
      <w:bookmarkEnd w:id="138"/>
      <w:bookmarkEnd w:id="139"/>
      <w:bookmarkEnd w:id="140"/>
      <w:bookmarkEnd w:id="141"/>
      <w:bookmarkEnd w:id="142"/>
      <w:bookmarkEnd w:id="143"/>
      <w:bookmarkEnd w:id="144"/>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5"/>
      <w:bookmarkEnd w:id="146"/>
      <w:bookmarkEnd w:id="147"/>
      <w:bookmarkEnd w:id="148"/>
      <w:bookmarkEnd w:id="149"/>
      <w:bookmarkEnd w:id="150"/>
      <w:bookmarkEnd w:id="151"/>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2" w:name="_Toc73517661"/>
      <w:bookmarkStart w:id="153" w:name="_Toc73518139"/>
      <w:bookmarkStart w:id="154" w:name="_Toc73521569"/>
      <w:bookmarkStart w:id="155" w:name="_Toc73521657"/>
      <w:bookmarkStart w:id="156"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2"/>
      <w:bookmarkEnd w:id="153"/>
      <w:bookmarkEnd w:id="154"/>
      <w:bookmarkEnd w:id="155"/>
      <w:bookmarkEnd w:id="156"/>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967BEF">
        <w:rPr>
          <w:rFonts w:ascii="Arial" w:eastAsia="黑体" w:hAnsi="Arial" w:cs="Times New Roman" w:hint="eastAsia"/>
          <w:b/>
          <w:bCs/>
          <w:sz w:val="28"/>
          <w:szCs w:val="28"/>
        </w:rPr>
        <w:t>投标文件</w:t>
      </w:r>
      <w:bookmarkEnd w:id="157"/>
      <w:bookmarkEnd w:id="158"/>
      <w:bookmarkEnd w:id="159"/>
      <w:bookmarkEnd w:id="160"/>
      <w:bookmarkEnd w:id="161"/>
      <w:bookmarkEnd w:id="162"/>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967BEF">
        <w:rPr>
          <w:rFonts w:ascii="Arial" w:eastAsia="黑体" w:hAnsi="Arial" w:cs="Times New Roman" w:hint="eastAsia"/>
          <w:b/>
          <w:bCs/>
          <w:sz w:val="28"/>
          <w:szCs w:val="28"/>
        </w:rPr>
        <w:t>开标</w:t>
      </w:r>
      <w:bookmarkEnd w:id="170"/>
      <w:bookmarkEnd w:id="171"/>
      <w:bookmarkEnd w:id="172"/>
      <w:bookmarkEnd w:id="173"/>
      <w:bookmarkEnd w:id="174"/>
      <w:bookmarkEnd w:id="175"/>
    </w:p>
    <w:p w14:paraId="3187BDE3" w14:textId="77777777" w:rsidR="00967BEF" w:rsidRPr="00967BEF" w:rsidRDefault="00967BEF" w:rsidP="00967BEF">
      <w:pPr>
        <w:spacing w:line="360" w:lineRule="auto"/>
        <w:rPr>
          <w:rFonts w:ascii="黑体" w:eastAsia="黑体" w:hAnsi="宋体" w:cs="Times New Roman"/>
          <w:sz w:val="24"/>
          <w:szCs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967BEF">
        <w:rPr>
          <w:rFonts w:ascii="黑体" w:eastAsia="黑体" w:hAnsi="宋体" w:cs="Times New Roman" w:hint="eastAsia"/>
          <w:sz w:val="24"/>
          <w:szCs w:val="24"/>
        </w:rPr>
        <w:t>28．开标</w:t>
      </w:r>
      <w:bookmarkEnd w:id="176"/>
      <w:bookmarkEnd w:id="177"/>
      <w:bookmarkEnd w:id="178"/>
      <w:bookmarkEnd w:id="179"/>
      <w:bookmarkEnd w:id="180"/>
      <w:bookmarkEnd w:id="181"/>
      <w:bookmarkEnd w:id="182"/>
    </w:p>
    <w:p w14:paraId="3F8C8582" w14:textId="77777777" w:rsidR="00967BEF" w:rsidRPr="00967BEF" w:rsidRDefault="00967BEF" w:rsidP="00967BEF">
      <w:pPr>
        <w:ind w:firstLineChars="171" w:firstLine="359"/>
        <w:rPr>
          <w:rFonts w:ascii="宋体" w:eastAsia="宋体" w:hAnsi="宋体" w:cs="Times New Roman"/>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4"/>
      <w:bookmarkEnd w:id="185"/>
      <w:bookmarkEnd w:id="186"/>
      <w:bookmarkEnd w:id="187"/>
      <w:r w:rsidRPr="00967BEF">
        <w:rPr>
          <w:rFonts w:ascii="Arial" w:eastAsia="黑体" w:hAnsi="Arial" w:cs="Times New Roman" w:hint="eastAsia"/>
          <w:b/>
          <w:bCs/>
          <w:sz w:val="28"/>
          <w:szCs w:val="28"/>
        </w:rPr>
        <w:t>要求</w:t>
      </w:r>
      <w:bookmarkEnd w:id="188"/>
      <w:bookmarkEnd w:id="189"/>
    </w:p>
    <w:p w14:paraId="1DA771BE" w14:textId="77777777" w:rsidR="00967BEF" w:rsidRPr="00967BEF" w:rsidRDefault="00967BEF" w:rsidP="00967BEF">
      <w:pPr>
        <w:spacing w:line="360" w:lineRule="auto"/>
        <w:rPr>
          <w:rFonts w:ascii="黑体" w:eastAsia="黑体" w:hAnsi="宋体" w:cs="Times New Roman"/>
          <w:sz w:val="24"/>
          <w:szCs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8" w:name="_Toc100052397"/>
      <w:bookmarkStart w:id="199" w:name="_Toc101074883"/>
      <w:r w:rsidRPr="00967BEF">
        <w:rPr>
          <w:rFonts w:ascii="Arial" w:eastAsia="黑体" w:hAnsi="Arial" w:cs="Times New Roman"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967BEF">
        <w:rPr>
          <w:rFonts w:ascii="Arial" w:eastAsia="黑体" w:hAnsi="Arial" w:cs="Times New Roman" w:hint="eastAsia"/>
          <w:b/>
          <w:bCs/>
          <w:sz w:val="28"/>
          <w:szCs w:val="28"/>
        </w:rPr>
        <w:t>及评标方法</w:t>
      </w:r>
      <w:bookmarkEnd w:id="198"/>
      <w:bookmarkEnd w:id="199"/>
    </w:p>
    <w:p w14:paraId="35950220" w14:textId="77777777" w:rsidR="00967BEF" w:rsidRPr="00967BEF" w:rsidRDefault="00967BEF" w:rsidP="00967BEF">
      <w:pPr>
        <w:spacing w:line="360" w:lineRule="auto"/>
        <w:rPr>
          <w:rFonts w:ascii="黑体" w:eastAsia="黑体" w:hAnsi="宋体" w:cs="Times New Roman"/>
          <w:sz w:val="24"/>
          <w:szCs w:val="24"/>
        </w:rPr>
      </w:pPr>
      <w:bookmarkStart w:id="205" w:name="_Toc100052398"/>
      <w:r w:rsidRPr="00967BEF">
        <w:rPr>
          <w:rFonts w:ascii="黑体" w:eastAsia="黑体" w:hAnsi="宋体" w:cs="Times New Roman" w:hint="eastAsia"/>
          <w:sz w:val="24"/>
          <w:szCs w:val="24"/>
        </w:rPr>
        <w:t>32．投标文件初审</w:t>
      </w:r>
      <w:bookmarkEnd w:id="205"/>
    </w:p>
    <w:bookmarkEnd w:id="201"/>
    <w:bookmarkEnd w:id="202"/>
    <w:bookmarkEnd w:id="203"/>
    <w:bookmarkEnd w:id="204"/>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6" w:name="_Toc100052399"/>
      <w:r w:rsidRPr="00967BEF">
        <w:rPr>
          <w:rFonts w:ascii="黑体" w:eastAsia="黑体" w:hAnsi="宋体" w:cs="Times New Roman" w:hint="eastAsia"/>
          <w:sz w:val="24"/>
          <w:szCs w:val="24"/>
        </w:rPr>
        <w:t>33．澄清有关问题</w:t>
      </w:r>
      <w:bookmarkEnd w:id="206"/>
    </w:p>
    <w:p w14:paraId="78113FFB" w14:textId="77777777" w:rsidR="00967BEF" w:rsidRPr="00967BEF" w:rsidRDefault="00967BEF" w:rsidP="00967BEF">
      <w:pPr>
        <w:ind w:firstLineChars="196" w:firstLine="412"/>
        <w:rPr>
          <w:rFonts w:ascii="宋体" w:eastAsia="宋体" w:hAnsi="宋体" w:cs="Times New Roman"/>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4" w:name="_Toc73517673"/>
      <w:bookmarkStart w:id="215" w:name="_Toc73518151"/>
      <w:bookmarkStart w:id="216" w:name="_Toc73521581"/>
      <w:bookmarkStart w:id="217" w:name="_Toc73521669"/>
      <w:bookmarkStart w:id="218" w:name="_Toc100052400"/>
      <w:r w:rsidRPr="00967BEF">
        <w:rPr>
          <w:rFonts w:ascii="黑体" w:eastAsia="黑体" w:hAnsi="宋体" w:cs="Times New Roman" w:hint="eastAsia"/>
          <w:sz w:val="24"/>
          <w:szCs w:val="24"/>
        </w:rPr>
        <w:t>34．错误的修正</w:t>
      </w:r>
      <w:bookmarkEnd w:id="214"/>
      <w:bookmarkEnd w:id="215"/>
      <w:bookmarkEnd w:id="216"/>
      <w:bookmarkEnd w:id="217"/>
      <w:bookmarkEnd w:id="218"/>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9" w:name="_Toc100052401"/>
      <w:r w:rsidRPr="00967BEF">
        <w:rPr>
          <w:rFonts w:ascii="黑体" w:eastAsia="黑体" w:hAnsi="宋体" w:cs="Times New Roman" w:hint="eastAsia"/>
          <w:sz w:val="24"/>
          <w:szCs w:val="24"/>
        </w:rPr>
        <w:t>35．投标文件的</w:t>
      </w:r>
      <w:bookmarkEnd w:id="210"/>
      <w:bookmarkEnd w:id="211"/>
      <w:bookmarkEnd w:id="212"/>
      <w:bookmarkEnd w:id="213"/>
      <w:r w:rsidRPr="00967BEF">
        <w:rPr>
          <w:rFonts w:ascii="黑体" w:eastAsia="黑体" w:hAnsi="宋体" w:cs="Times New Roman" w:hint="eastAsia"/>
          <w:sz w:val="24"/>
          <w:szCs w:val="24"/>
        </w:rPr>
        <w:t>比较与评价</w:t>
      </w:r>
      <w:bookmarkEnd w:id="219"/>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20" w:name="_Toc100052402"/>
      <w:r w:rsidRPr="00967BEF">
        <w:rPr>
          <w:rFonts w:ascii="黑体" w:eastAsia="黑体" w:hAnsi="宋体" w:cs="Times New Roman" w:hint="eastAsia"/>
          <w:sz w:val="24"/>
          <w:szCs w:val="24"/>
        </w:rPr>
        <w:t>37．评标方法</w:t>
      </w:r>
      <w:bookmarkEnd w:id="220"/>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1"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1"/>
    </w:p>
    <w:p w14:paraId="5C8B7590" w14:textId="77777777" w:rsidR="00967BEF" w:rsidRPr="00967BEF" w:rsidRDefault="00967BEF" w:rsidP="00967BEF">
      <w:pPr>
        <w:ind w:firstLineChars="196" w:firstLine="412"/>
        <w:rPr>
          <w:rFonts w:ascii="宋体" w:eastAsia="宋体" w:hAnsi="宋体" w:cs="Times New Roman"/>
          <w:bCs/>
          <w:szCs w:val="21"/>
        </w:rPr>
      </w:pPr>
      <w:bookmarkStart w:id="222"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2"/>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3" w:name="_Toc100052404"/>
      <w:r w:rsidRPr="00967BEF">
        <w:rPr>
          <w:rFonts w:ascii="黑体" w:eastAsia="黑体" w:hAnsi="宋体" w:cs="Times New Roman" w:hint="eastAsia"/>
          <w:sz w:val="24"/>
          <w:szCs w:val="24"/>
        </w:rPr>
        <w:t>39．编写评标报告</w:t>
      </w:r>
      <w:bookmarkEnd w:id="223"/>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4" w:name="_Toc100052405"/>
      <w:bookmarkStart w:id="225" w:name="_Toc73517681"/>
      <w:bookmarkStart w:id="226" w:name="_Toc73518159"/>
      <w:bookmarkStart w:id="227" w:name="_Toc73521588"/>
      <w:bookmarkStart w:id="228" w:name="_Toc73521676"/>
      <w:r w:rsidRPr="00967BEF">
        <w:rPr>
          <w:rFonts w:ascii="黑体" w:eastAsia="黑体" w:hAnsi="宋体" w:cs="Times New Roman" w:hint="eastAsia"/>
          <w:sz w:val="24"/>
          <w:szCs w:val="24"/>
        </w:rPr>
        <w:t>40．预中标公告</w:t>
      </w:r>
      <w:bookmarkEnd w:id="224"/>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9"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9" w:name="_Toc100052406"/>
      <w:r w:rsidRPr="00967BEF">
        <w:rPr>
          <w:rFonts w:ascii="黑体" w:eastAsia="黑体" w:hAnsi="宋体" w:cs="Times New Roman" w:hint="eastAsia"/>
          <w:sz w:val="24"/>
          <w:szCs w:val="24"/>
        </w:rPr>
        <w:t>41．中标结果及中标通知书</w:t>
      </w:r>
      <w:bookmarkEnd w:id="229"/>
    </w:p>
    <w:bookmarkEnd w:id="225"/>
    <w:bookmarkEnd w:id="226"/>
    <w:bookmarkEnd w:id="227"/>
    <w:bookmarkEnd w:id="228"/>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1"/>
    <w:bookmarkEnd w:id="232"/>
    <w:bookmarkEnd w:id="233"/>
    <w:bookmarkEnd w:id="234"/>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967BEF">
        <w:rPr>
          <w:rFonts w:ascii="黑体" w:eastAsia="黑体" w:hAnsi="宋体" w:cs="Times New Roman" w:hint="eastAsia"/>
          <w:sz w:val="24"/>
          <w:szCs w:val="24"/>
        </w:rPr>
        <w:t>45．合同授予标准</w:t>
      </w:r>
      <w:bookmarkEnd w:id="236"/>
      <w:bookmarkEnd w:id="237"/>
      <w:bookmarkEnd w:id="238"/>
      <w:bookmarkEnd w:id="239"/>
      <w:bookmarkEnd w:id="240"/>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1" w:name="_Toc73517680"/>
      <w:bookmarkStart w:id="242" w:name="_Toc73518158"/>
      <w:bookmarkStart w:id="243" w:name="_Toc73521587"/>
      <w:bookmarkStart w:id="244" w:name="_Toc73521675"/>
      <w:bookmarkStart w:id="245" w:name="_Toc100052409"/>
      <w:r w:rsidRPr="00967BEF">
        <w:rPr>
          <w:rFonts w:ascii="黑体" w:eastAsia="黑体" w:hAnsi="宋体" w:cs="Times New Roman" w:hint="eastAsia"/>
          <w:sz w:val="24"/>
          <w:szCs w:val="24"/>
        </w:rPr>
        <w:t>46．</w:t>
      </w:r>
      <w:bookmarkEnd w:id="241"/>
      <w:bookmarkEnd w:id="242"/>
      <w:bookmarkEnd w:id="243"/>
      <w:bookmarkEnd w:id="244"/>
      <w:bookmarkEnd w:id="245"/>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6" w:name="_Toc73517682"/>
      <w:bookmarkStart w:id="247" w:name="_Toc73518160"/>
      <w:bookmarkStart w:id="248" w:name="_Toc73521589"/>
      <w:bookmarkStart w:id="249" w:name="_Toc73521677"/>
      <w:bookmarkStart w:id="250" w:name="_Toc100052410"/>
      <w:r w:rsidRPr="00967BEF">
        <w:rPr>
          <w:rFonts w:ascii="黑体" w:eastAsia="黑体" w:hAnsi="宋体" w:cs="Times New Roman" w:hint="eastAsia"/>
          <w:sz w:val="24"/>
          <w:szCs w:val="24"/>
        </w:rPr>
        <w:t>47．合同协议书的签订</w:t>
      </w:r>
      <w:bookmarkEnd w:id="246"/>
      <w:bookmarkEnd w:id="247"/>
      <w:bookmarkEnd w:id="248"/>
      <w:bookmarkEnd w:id="249"/>
      <w:bookmarkEnd w:id="250"/>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1" w:name="_Toc73517683"/>
      <w:bookmarkStart w:id="252" w:name="_Toc73518161"/>
      <w:bookmarkStart w:id="253" w:name="_Toc73521590"/>
      <w:bookmarkStart w:id="254" w:name="_Toc73521678"/>
      <w:bookmarkStart w:id="255" w:name="_Toc100052411"/>
      <w:r w:rsidRPr="00967BEF">
        <w:rPr>
          <w:rFonts w:ascii="黑体" w:eastAsia="黑体" w:hAnsi="宋体" w:cs="Times New Roman" w:hint="eastAsia"/>
          <w:sz w:val="24"/>
          <w:szCs w:val="24"/>
        </w:rPr>
        <w:t>48．履约担保</w:t>
      </w:r>
      <w:bookmarkEnd w:id="251"/>
      <w:bookmarkEnd w:id="252"/>
      <w:bookmarkEnd w:id="253"/>
      <w:bookmarkEnd w:id="254"/>
      <w:bookmarkEnd w:id="255"/>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3016F" w14:textId="77777777" w:rsidR="004408C8" w:rsidRDefault="004408C8">
      <w:r>
        <w:separator/>
      </w:r>
    </w:p>
  </w:endnote>
  <w:endnote w:type="continuationSeparator" w:id="0">
    <w:p w14:paraId="7C6E91A7" w14:textId="77777777" w:rsidR="004408C8" w:rsidRDefault="0044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A118FA" w:rsidRDefault="00A118FA">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A118FA" w:rsidRDefault="00A118F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A118FA" w:rsidRDefault="00A118FA">
    <w:pPr>
      <w:pStyle w:val="af8"/>
      <w:framePr w:wrap="around" w:vAnchor="text" w:hAnchor="margin" w:xAlign="center" w:y="1"/>
      <w:rPr>
        <w:rStyle w:val="af7"/>
      </w:rPr>
    </w:pPr>
    <w:r>
      <w:t xml:space="preserve">- </w:t>
    </w:r>
    <w:r>
      <w:fldChar w:fldCharType="begin"/>
    </w:r>
    <w:r>
      <w:instrText xml:space="preserve"> PAGE </w:instrText>
    </w:r>
    <w:r>
      <w:fldChar w:fldCharType="separate"/>
    </w:r>
    <w:r w:rsidR="00122D1F">
      <w:rPr>
        <w:noProof/>
      </w:rPr>
      <w:t>21</w:t>
    </w:r>
    <w:r>
      <w:rPr>
        <w:noProof/>
      </w:rPr>
      <w:fldChar w:fldCharType="end"/>
    </w:r>
    <w:r>
      <w:t xml:space="preserve"> -</w:t>
    </w:r>
  </w:p>
  <w:p w14:paraId="2CCEA156" w14:textId="77777777" w:rsidR="00A118FA" w:rsidRDefault="00A118F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7A5C0" w14:textId="77777777" w:rsidR="004408C8" w:rsidRDefault="004408C8">
      <w:r>
        <w:separator/>
      </w:r>
    </w:p>
  </w:footnote>
  <w:footnote w:type="continuationSeparator" w:id="0">
    <w:p w14:paraId="340B34B9" w14:textId="77777777" w:rsidR="004408C8" w:rsidRDefault="00440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05FA5757" w:rsidR="00A118FA" w:rsidRDefault="00A118FA">
    <w:pPr>
      <w:pStyle w:val="af3"/>
    </w:pPr>
    <w:r w:rsidRPr="001B7492">
      <w:rPr>
        <w:rFonts w:hint="eastAsia"/>
      </w:rPr>
      <w:t>深圳大学招投标管理中心</w:t>
    </w:r>
    <w:r>
      <w:rPr>
        <w:rFonts w:hint="eastAsia"/>
      </w:rPr>
      <w:t xml:space="preserve">                                                    SZUCG20190492FW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A0A59C2"/>
    <w:multiLevelType w:val="multilevel"/>
    <w:tmpl w:val="0A0A59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691072"/>
    <w:multiLevelType w:val="multilevel"/>
    <w:tmpl w:val="116910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40A07FC"/>
    <w:multiLevelType w:val="multilevel"/>
    <w:tmpl w:val="140A07FC"/>
    <w:lvl w:ilvl="0">
      <w:start w:val="4"/>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6113B0"/>
    <w:multiLevelType w:val="multilevel"/>
    <w:tmpl w:val="226113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4A21B0B"/>
    <w:multiLevelType w:val="multilevel"/>
    <w:tmpl w:val="24A21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B25DBE3"/>
    <w:multiLevelType w:val="singleLevel"/>
    <w:tmpl w:val="2B25DBE3"/>
    <w:lvl w:ilvl="0">
      <w:start w:val="1"/>
      <w:numFmt w:val="decimal"/>
      <w:suff w:val="nothing"/>
      <w:lvlText w:val="（%1）"/>
      <w:lvlJc w:val="left"/>
    </w:lvl>
  </w:abstractNum>
  <w:abstractNum w:abstractNumId="18">
    <w:nsid w:val="2CFB5861"/>
    <w:multiLevelType w:val="multilevel"/>
    <w:tmpl w:val="2CFB58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A8B2A46"/>
    <w:multiLevelType w:val="hybridMultilevel"/>
    <w:tmpl w:val="364ED5BE"/>
    <w:lvl w:ilvl="0" w:tplc="66984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5A642D9"/>
    <w:multiLevelType w:val="multilevel"/>
    <w:tmpl w:val="45A642D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466D12FE"/>
    <w:multiLevelType w:val="multilevel"/>
    <w:tmpl w:val="45286164"/>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D0B5999"/>
    <w:multiLevelType w:val="multilevel"/>
    <w:tmpl w:val="45D4345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849273A"/>
    <w:multiLevelType w:val="singleLevel"/>
    <w:tmpl w:val="5849273A"/>
    <w:lvl w:ilvl="0">
      <w:start w:val="1"/>
      <w:numFmt w:val="decimal"/>
      <w:suff w:val="nothing"/>
      <w:lvlText w:val="%1、"/>
      <w:lvlJc w:val="left"/>
    </w:lvl>
  </w:abstractNum>
  <w:abstractNum w:abstractNumId="3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34">
    <w:nsid w:val="5CE61AB0"/>
    <w:multiLevelType w:val="multilevel"/>
    <w:tmpl w:val="5CE61A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0561A4B"/>
    <w:multiLevelType w:val="multilevel"/>
    <w:tmpl w:val="60561A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C7F0728"/>
    <w:multiLevelType w:val="multilevel"/>
    <w:tmpl w:val="50DC6E32"/>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6F2E0781"/>
    <w:multiLevelType w:val="multilevel"/>
    <w:tmpl w:val="6F2E07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41">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B8B6791"/>
    <w:multiLevelType w:val="multilevel"/>
    <w:tmpl w:val="7B8B67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C227204"/>
    <w:multiLevelType w:val="multilevel"/>
    <w:tmpl w:val="7C227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8"/>
  </w:num>
  <w:num w:numId="4">
    <w:abstractNumId w:val="11"/>
  </w:num>
  <w:num w:numId="5">
    <w:abstractNumId w:val="8"/>
  </w:num>
  <w:num w:numId="6">
    <w:abstractNumId w:val="42"/>
  </w:num>
  <w:num w:numId="7">
    <w:abstractNumId w:val="9"/>
  </w:num>
  <w:num w:numId="8">
    <w:abstractNumId w:val="19"/>
  </w:num>
  <w:num w:numId="9">
    <w:abstractNumId w:val="31"/>
  </w:num>
  <w:num w:numId="10">
    <w:abstractNumId w:val="5"/>
  </w:num>
  <w:num w:numId="11">
    <w:abstractNumId w:val="41"/>
  </w:num>
  <w:num w:numId="12">
    <w:abstractNumId w:val="3"/>
  </w:num>
  <w:num w:numId="13">
    <w:abstractNumId w:val="33"/>
  </w:num>
  <w:num w:numId="14">
    <w:abstractNumId w:val="21"/>
  </w:num>
  <w:num w:numId="15">
    <w:abstractNumId w:val="15"/>
  </w:num>
  <w:num w:numId="16">
    <w:abstractNumId w:val="20"/>
  </w:num>
  <w:num w:numId="17">
    <w:abstractNumId w:val="16"/>
  </w:num>
  <w:num w:numId="18">
    <w:abstractNumId w:val="4"/>
  </w:num>
  <w:num w:numId="19">
    <w:abstractNumId w:val="32"/>
  </w:num>
  <w:num w:numId="20">
    <w:abstractNumId w:val="12"/>
  </w:num>
  <w:num w:numId="21">
    <w:abstractNumId w:val="36"/>
  </w:num>
  <w:num w:numId="22">
    <w:abstractNumId w:val="23"/>
  </w:num>
  <w:num w:numId="23">
    <w:abstractNumId w:val="38"/>
  </w:num>
  <w:num w:numId="24">
    <w:abstractNumId w:val="29"/>
  </w:num>
  <w:num w:numId="25">
    <w:abstractNumId w:val="27"/>
  </w:num>
  <w:num w:numId="26">
    <w:abstractNumId w:val="40"/>
  </w:num>
  <w:num w:numId="27">
    <w:abstractNumId w:val="2"/>
  </w:num>
  <w:num w:numId="28">
    <w:abstractNumId w:val="24"/>
  </w:num>
  <w:num w:numId="29">
    <w:abstractNumId w:val="22"/>
  </w:num>
  <w:num w:numId="30">
    <w:abstractNumId w:val="34"/>
  </w:num>
  <w:num w:numId="31">
    <w:abstractNumId w:val="39"/>
  </w:num>
  <w:num w:numId="32">
    <w:abstractNumId w:val="6"/>
  </w:num>
  <w:num w:numId="33">
    <w:abstractNumId w:val="10"/>
  </w:num>
  <w:num w:numId="34">
    <w:abstractNumId w:val="44"/>
  </w:num>
  <w:num w:numId="35">
    <w:abstractNumId w:val="18"/>
  </w:num>
  <w:num w:numId="36">
    <w:abstractNumId w:val="30"/>
  </w:num>
  <w:num w:numId="37">
    <w:abstractNumId w:val="14"/>
  </w:num>
  <w:num w:numId="38">
    <w:abstractNumId w:val="7"/>
  </w:num>
  <w:num w:numId="39">
    <w:abstractNumId w:val="35"/>
  </w:num>
  <w:num w:numId="40">
    <w:abstractNumId w:val="13"/>
  </w:num>
  <w:num w:numId="41">
    <w:abstractNumId w:val="43"/>
  </w:num>
  <w:num w:numId="42">
    <w:abstractNumId w:val="25"/>
  </w:num>
  <w:num w:numId="43">
    <w:abstractNumId w:val="37"/>
  </w:num>
  <w:num w:numId="44">
    <w:abstractNumId w:val="26"/>
  </w:num>
  <w:num w:numId="4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12241"/>
    <w:rsid w:val="00015546"/>
    <w:rsid w:val="00020FE6"/>
    <w:rsid w:val="000248A1"/>
    <w:rsid w:val="000264C4"/>
    <w:rsid w:val="00027244"/>
    <w:rsid w:val="000276E0"/>
    <w:rsid w:val="00030B9B"/>
    <w:rsid w:val="00030D41"/>
    <w:rsid w:val="0003110B"/>
    <w:rsid w:val="000342A7"/>
    <w:rsid w:val="00034CA1"/>
    <w:rsid w:val="000354D9"/>
    <w:rsid w:val="00037847"/>
    <w:rsid w:val="0004166E"/>
    <w:rsid w:val="0004268A"/>
    <w:rsid w:val="00042E3E"/>
    <w:rsid w:val="000473A7"/>
    <w:rsid w:val="00052C12"/>
    <w:rsid w:val="00053DDF"/>
    <w:rsid w:val="00054FAF"/>
    <w:rsid w:val="0005721D"/>
    <w:rsid w:val="000606D8"/>
    <w:rsid w:val="00062B0F"/>
    <w:rsid w:val="00063760"/>
    <w:rsid w:val="0006535A"/>
    <w:rsid w:val="000673E7"/>
    <w:rsid w:val="00074795"/>
    <w:rsid w:val="00075998"/>
    <w:rsid w:val="00077DD4"/>
    <w:rsid w:val="0008068B"/>
    <w:rsid w:val="000820B7"/>
    <w:rsid w:val="0008490D"/>
    <w:rsid w:val="00084FB7"/>
    <w:rsid w:val="00085565"/>
    <w:rsid w:val="0008568C"/>
    <w:rsid w:val="00087A6A"/>
    <w:rsid w:val="000910B2"/>
    <w:rsid w:val="0009470F"/>
    <w:rsid w:val="00094A5D"/>
    <w:rsid w:val="00094E6B"/>
    <w:rsid w:val="000960AE"/>
    <w:rsid w:val="00096F65"/>
    <w:rsid w:val="000A16AE"/>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96B"/>
    <w:rsid w:val="000D4601"/>
    <w:rsid w:val="000D55AE"/>
    <w:rsid w:val="000D66D9"/>
    <w:rsid w:val="000D6AE3"/>
    <w:rsid w:val="000D7969"/>
    <w:rsid w:val="000E40E2"/>
    <w:rsid w:val="000E5C02"/>
    <w:rsid w:val="000E69F7"/>
    <w:rsid w:val="000E7651"/>
    <w:rsid w:val="000F2B56"/>
    <w:rsid w:val="001001A7"/>
    <w:rsid w:val="001028E7"/>
    <w:rsid w:val="00102F7B"/>
    <w:rsid w:val="00103732"/>
    <w:rsid w:val="0010431D"/>
    <w:rsid w:val="00105321"/>
    <w:rsid w:val="00105DF9"/>
    <w:rsid w:val="0010623F"/>
    <w:rsid w:val="00111F24"/>
    <w:rsid w:val="00113944"/>
    <w:rsid w:val="00114949"/>
    <w:rsid w:val="00114AB7"/>
    <w:rsid w:val="00114B80"/>
    <w:rsid w:val="00121E5C"/>
    <w:rsid w:val="00122D1F"/>
    <w:rsid w:val="00130599"/>
    <w:rsid w:val="001307C5"/>
    <w:rsid w:val="00131726"/>
    <w:rsid w:val="00131A90"/>
    <w:rsid w:val="00132D2B"/>
    <w:rsid w:val="00143FCC"/>
    <w:rsid w:val="00144CC3"/>
    <w:rsid w:val="001460BD"/>
    <w:rsid w:val="00151145"/>
    <w:rsid w:val="00152234"/>
    <w:rsid w:val="001528BA"/>
    <w:rsid w:val="00154F4A"/>
    <w:rsid w:val="00156591"/>
    <w:rsid w:val="00160CCD"/>
    <w:rsid w:val="00162490"/>
    <w:rsid w:val="00176C95"/>
    <w:rsid w:val="001805BA"/>
    <w:rsid w:val="001825C2"/>
    <w:rsid w:val="00183CD6"/>
    <w:rsid w:val="00184075"/>
    <w:rsid w:val="001854CB"/>
    <w:rsid w:val="00186B12"/>
    <w:rsid w:val="00195A85"/>
    <w:rsid w:val="001969D8"/>
    <w:rsid w:val="00196C39"/>
    <w:rsid w:val="001A63A1"/>
    <w:rsid w:val="001B3C27"/>
    <w:rsid w:val="001B7C8E"/>
    <w:rsid w:val="001C09A2"/>
    <w:rsid w:val="001C526E"/>
    <w:rsid w:val="001C5399"/>
    <w:rsid w:val="001C6180"/>
    <w:rsid w:val="001C7BC1"/>
    <w:rsid w:val="001D05D5"/>
    <w:rsid w:val="001D0C57"/>
    <w:rsid w:val="001D0FE9"/>
    <w:rsid w:val="001D29B6"/>
    <w:rsid w:val="001D3E1D"/>
    <w:rsid w:val="001D3FB2"/>
    <w:rsid w:val="001D41BF"/>
    <w:rsid w:val="001D51EE"/>
    <w:rsid w:val="001D7718"/>
    <w:rsid w:val="001D7C12"/>
    <w:rsid w:val="001E0D72"/>
    <w:rsid w:val="001E23FD"/>
    <w:rsid w:val="001E36B2"/>
    <w:rsid w:val="001E3DD9"/>
    <w:rsid w:val="001E57E1"/>
    <w:rsid w:val="001E6897"/>
    <w:rsid w:val="001E7C28"/>
    <w:rsid w:val="001F0C2A"/>
    <w:rsid w:val="001F1AB3"/>
    <w:rsid w:val="001F234C"/>
    <w:rsid w:val="001F3563"/>
    <w:rsid w:val="001F4863"/>
    <w:rsid w:val="001F5733"/>
    <w:rsid w:val="001F5E0D"/>
    <w:rsid w:val="00200BAB"/>
    <w:rsid w:val="0020319B"/>
    <w:rsid w:val="00203823"/>
    <w:rsid w:val="00205289"/>
    <w:rsid w:val="00207A4F"/>
    <w:rsid w:val="00211AA1"/>
    <w:rsid w:val="002154FD"/>
    <w:rsid w:val="00220E9D"/>
    <w:rsid w:val="00222A52"/>
    <w:rsid w:val="002365C4"/>
    <w:rsid w:val="00237914"/>
    <w:rsid w:val="002379F0"/>
    <w:rsid w:val="00244A22"/>
    <w:rsid w:val="0025078C"/>
    <w:rsid w:val="0025082F"/>
    <w:rsid w:val="00251B6D"/>
    <w:rsid w:val="00252CC2"/>
    <w:rsid w:val="00253549"/>
    <w:rsid w:val="00255732"/>
    <w:rsid w:val="00260988"/>
    <w:rsid w:val="00261FD7"/>
    <w:rsid w:val="00263374"/>
    <w:rsid w:val="002636D1"/>
    <w:rsid w:val="002656D8"/>
    <w:rsid w:val="00265D02"/>
    <w:rsid w:val="00270CAE"/>
    <w:rsid w:val="00274246"/>
    <w:rsid w:val="00277CB9"/>
    <w:rsid w:val="00280105"/>
    <w:rsid w:val="00280888"/>
    <w:rsid w:val="00281399"/>
    <w:rsid w:val="00281C6E"/>
    <w:rsid w:val="00282F90"/>
    <w:rsid w:val="0029012A"/>
    <w:rsid w:val="00291BD8"/>
    <w:rsid w:val="002921F2"/>
    <w:rsid w:val="00292A30"/>
    <w:rsid w:val="002944C3"/>
    <w:rsid w:val="00294879"/>
    <w:rsid w:val="00294E73"/>
    <w:rsid w:val="00295B1D"/>
    <w:rsid w:val="002966C2"/>
    <w:rsid w:val="00296D75"/>
    <w:rsid w:val="002A0486"/>
    <w:rsid w:val="002A5D2A"/>
    <w:rsid w:val="002A5DDF"/>
    <w:rsid w:val="002B3B8B"/>
    <w:rsid w:val="002B4915"/>
    <w:rsid w:val="002B5297"/>
    <w:rsid w:val="002B5EBD"/>
    <w:rsid w:val="002B6DF4"/>
    <w:rsid w:val="002C0CD4"/>
    <w:rsid w:val="002C14B7"/>
    <w:rsid w:val="002C21B1"/>
    <w:rsid w:val="002C2E06"/>
    <w:rsid w:val="002C6056"/>
    <w:rsid w:val="002C6A45"/>
    <w:rsid w:val="002D000D"/>
    <w:rsid w:val="002D4C07"/>
    <w:rsid w:val="002D5778"/>
    <w:rsid w:val="002D6614"/>
    <w:rsid w:val="002E21F0"/>
    <w:rsid w:val="002E24D4"/>
    <w:rsid w:val="002E48F1"/>
    <w:rsid w:val="002E600C"/>
    <w:rsid w:val="002E656D"/>
    <w:rsid w:val="002F32CA"/>
    <w:rsid w:val="002F6191"/>
    <w:rsid w:val="0030253F"/>
    <w:rsid w:val="003039E0"/>
    <w:rsid w:val="00303BD6"/>
    <w:rsid w:val="00304A6B"/>
    <w:rsid w:val="00310586"/>
    <w:rsid w:val="00310D1D"/>
    <w:rsid w:val="00312E36"/>
    <w:rsid w:val="00313164"/>
    <w:rsid w:val="00316F19"/>
    <w:rsid w:val="00322B7B"/>
    <w:rsid w:val="00323B61"/>
    <w:rsid w:val="00323D59"/>
    <w:rsid w:val="00325718"/>
    <w:rsid w:val="00326D4D"/>
    <w:rsid w:val="003329A6"/>
    <w:rsid w:val="003365BB"/>
    <w:rsid w:val="0034243D"/>
    <w:rsid w:val="003433F3"/>
    <w:rsid w:val="003436D6"/>
    <w:rsid w:val="003444A4"/>
    <w:rsid w:val="00346758"/>
    <w:rsid w:val="003472F4"/>
    <w:rsid w:val="00351EC2"/>
    <w:rsid w:val="00352D0B"/>
    <w:rsid w:val="00361895"/>
    <w:rsid w:val="00362FD7"/>
    <w:rsid w:val="00366C87"/>
    <w:rsid w:val="00367269"/>
    <w:rsid w:val="003737A7"/>
    <w:rsid w:val="00373E92"/>
    <w:rsid w:val="00375144"/>
    <w:rsid w:val="003762CA"/>
    <w:rsid w:val="003831AD"/>
    <w:rsid w:val="00383F98"/>
    <w:rsid w:val="003864E8"/>
    <w:rsid w:val="00387678"/>
    <w:rsid w:val="00393D56"/>
    <w:rsid w:val="003942D9"/>
    <w:rsid w:val="003944F6"/>
    <w:rsid w:val="00395F74"/>
    <w:rsid w:val="00397F4C"/>
    <w:rsid w:val="003A0786"/>
    <w:rsid w:val="003A2EB7"/>
    <w:rsid w:val="003A4D0F"/>
    <w:rsid w:val="003A65A5"/>
    <w:rsid w:val="003B1057"/>
    <w:rsid w:val="003B18A1"/>
    <w:rsid w:val="003B1ACD"/>
    <w:rsid w:val="003B1CCB"/>
    <w:rsid w:val="003B1E66"/>
    <w:rsid w:val="003B219B"/>
    <w:rsid w:val="003B3C27"/>
    <w:rsid w:val="003B63AD"/>
    <w:rsid w:val="003B6E13"/>
    <w:rsid w:val="003C269F"/>
    <w:rsid w:val="003C4A07"/>
    <w:rsid w:val="003C4D20"/>
    <w:rsid w:val="003C5219"/>
    <w:rsid w:val="003C61B0"/>
    <w:rsid w:val="003D3E86"/>
    <w:rsid w:val="003D63E1"/>
    <w:rsid w:val="003D684A"/>
    <w:rsid w:val="003D6BEA"/>
    <w:rsid w:val="003E01A8"/>
    <w:rsid w:val="003E0F82"/>
    <w:rsid w:val="003E4621"/>
    <w:rsid w:val="003E4BB4"/>
    <w:rsid w:val="003E6D96"/>
    <w:rsid w:val="003E7A33"/>
    <w:rsid w:val="003E7F1D"/>
    <w:rsid w:val="003F08A6"/>
    <w:rsid w:val="003F1338"/>
    <w:rsid w:val="003F25A0"/>
    <w:rsid w:val="003F47ED"/>
    <w:rsid w:val="003F4AAB"/>
    <w:rsid w:val="003F4B19"/>
    <w:rsid w:val="003F5D54"/>
    <w:rsid w:val="003F7D35"/>
    <w:rsid w:val="00400BB4"/>
    <w:rsid w:val="004029B1"/>
    <w:rsid w:val="00402CD5"/>
    <w:rsid w:val="0040333A"/>
    <w:rsid w:val="00413903"/>
    <w:rsid w:val="00416F3D"/>
    <w:rsid w:val="00417CC2"/>
    <w:rsid w:val="004204D0"/>
    <w:rsid w:val="00422E95"/>
    <w:rsid w:val="004231D1"/>
    <w:rsid w:val="00426388"/>
    <w:rsid w:val="0043249F"/>
    <w:rsid w:val="004325A2"/>
    <w:rsid w:val="00432841"/>
    <w:rsid w:val="0043443D"/>
    <w:rsid w:val="00434FA9"/>
    <w:rsid w:val="00435566"/>
    <w:rsid w:val="004364E3"/>
    <w:rsid w:val="00436599"/>
    <w:rsid w:val="00436E36"/>
    <w:rsid w:val="004408C8"/>
    <w:rsid w:val="004415AD"/>
    <w:rsid w:val="004468C8"/>
    <w:rsid w:val="004470E7"/>
    <w:rsid w:val="00447A0D"/>
    <w:rsid w:val="00451758"/>
    <w:rsid w:val="00451C92"/>
    <w:rsid w:val="00455926"/>
    <w:rsid w:val="004600BC"/>
    <w:rsid w:val="004627FE"/>
    <w:rsid w:val="00463894"/>
    <w:rsid w:val="00465ECC"/>
    <w:rsid w:val="00466EE7"/>
    <w:rsid w:val="00470054"/>
    <w:rsid w:val="00471B01"/>
    <w:rsid w:val="004731D8"/>
    <w:rsid w:val="00474409"/>
    <w:rsid w:val="0047445A"/>
    <w:rsid w:val="0047737D"/>
    <w:rsid w:val="004778BB"/>
    <w:rsid w:val="00480D05"/>
    <w:rsid w:val="004812C1"/>
    <w:rsid w:val="00481DA7"/>
    <w:rsid w:val="00482BD4"/>
    <w:rsid w:val="00485FD3"/>
    <w:rsid w:val="004865D5"/>
    <w:rsid w:val="00487C73"/>
    <w:rsid w:val="0049070D"/>
    <w:rsid w:val="0049438F"/>
    <w:rsid w:val="004949C5"/>
    <w:rsid w:val="004959BE"/>
    <w:rsid w:val="00495F67"/>
    <w:rsid w:val="00497917"/>
    <w:rsid w:val="004A2602"/>
    <w:rsid w:val="004A567E"/>
    <w:rsid w:val="004A7C67"/>
    <w:rsid w:val="004B1FF4"/>
    <w:rsid w:val="004B386A"/>
    <w:rsid w:val="004B4430"/>
    <w:rsid w:val="004B637A"/>
    <w:rsid w:val="004B746A"/>
    <w:rsid w:val="004C0594"/>
    <w:rsid w:val="004C0B03"/>
    <w:rsid w:val="004C10E0"/>
    <w:rsid w:val="004C3A2E"/>
    <w:rsid w:val="004C3CC9"/>
    <w:rsid w:val="004C549E"/>
    <w:rsid w:val="004C5923"/>
    <w:rsid w:val="004D0FE2"/>
    <w:rsid w:val="004D3787"/>
    <w:rsid w:val="004D46F1"/>
    <w:rsid w:val="004D7C2E"/>
    <w:rsid w:val="004E205D"/>
    <w:rsid w:val="004E4E8C"/>
    <w:rsid w:val="004E55A7"/>
    <w:rsid w:val="004E7B63"/>
    <w:rsid w:val="004F0C0E"/>
    <w:rsid w:val="004F1A74"/>
    <w:rsid w:val="004F2665"/>
    <w:rsid w:val="004F7FBE"/>
    <w:rsid w:val="00501646"/>
    <w:rsid w:val="0050665C"/>
    <w:rsid w:val="00507CDE"/>
    <w:rsid w:val="00510FBD"/>
    <w:rsid w:val="00511070"/>
    <w:rsid w:val="005115F2"/>
    <w:rsid w:val="0051168A"/>
    <w:rsid w:val="00511E2B"/>
    <w:rsid w:val="00512FA0"/>
    <w:rsid w:val="00514473"/>
    <w:rsid w:val="005172F5"/>
    <w:rsid w:val="00517F4C"/>
    <w:rsid w:val="00520AE7"/>
    <w:rsid w:val="0052123F"/>
    <w:rsid w:val="0052234F"/>
    <w:rsid w:val="00525E1F"/>
    <w:rsid w:val="005268CF"/>
    <w:rsid w:val="005303D1"/>
    <w:rsid w:val="00531AA3"/>
    <w:rsid w:val="0053673D"/>
    <w:rsid w:val="005379D2"/>
    <w:rsid w:val="00540A40"/>
    <w:rsid w:val="00542AAF"/>
    <w:rsid w:val="00543544"/>
    <w:rsid w:val="00543D8B"/>
    <w:rsid w:val="00545438"/>
    <w:rsid w:val="00546183"/>
    <w:rsid w:val="00550434"/>
    <w:rsid w:val="00550BF9"/>
    <w:rsid w:val="00553E82"/>
    <w:rsid w:val="005565C2"/>
    <w:rsid w:val="00562A14"/>
    <w:rsid w:val="0056521C"/>
    <w:rsid w:val="00565936"/>
    <w:rsid w:val="0056674E"/>
    <w:rsid w:val="00566A83"/>
    <w:rsid w:val="005670DF"/>
    <w:rsid w:val="0057176A"/>
    <w:rsid w:val="00573983"/>
    <w:rsid w:val="00574E09"/>
    <w:rsid w:val="005752F4"/>
    <w:rsid w:val="00577996"/>
    <w:rsid w:val="00580201"/>
    <w:rsid w:val="00582C67"/>
    <w:rsid w:val="00583E45"/>
    <w:rsid w:val="00591B47"/>
    <w:rsid w:val="00591E3F"/>
    <w:rsid w:val="00595069"/>
    <w:rsid w:val="0059634C"/>
    <w:rsid w:val="005A265F"/>
    <w:rsid w:val="005A3123"/>
    <w:rsid w:val="005A55F2"/>
    <w:rsid w:val="005A6FE8"/>
    <w:rsid w:val="005A7988"/>
    <w:rsid w:val="005B1002"/>
    <w:rsid w:val="005B372D"/>
    <w:rsid w:val="005B5D60"/>
    <w:rsid w:val="005B670E"/>
    <w:rsid w:val="005B773F"/>
    <w:rsid w:val="005B77FD"/>
    <w:rsid w:val="005C112C"/>
    <w:rsid w:val="005C29B7"/>
    <w:rsid w:val="005C3C7C"/>
    <w:rsid w:val="005D19FB"/>
    <w:rsid w:val="005D388F"/>
    <w:rsid w:val="005D446C"/>
    <w:rsid w:val="005D59F5"/>
    <w:rsid w:val="005E0F00"/>
    <w:rsid w:val="005E1509"/>
    <w:rsid w:val="005E170C"/>
    <w:rsid w:val="005E30F2"/>
    <w:rsid w:val="005E3490"/>
    <w:rsid w:val="005E41CC"/>
    <w:rsid w:val="005E5DB3"/>
    <w:rsid w:val="005F335B"/>
    <w:rsid w:val="005F6907"/>
    <w:rsid w:val="005F75AD"/>
    <w:rsid w:val="005F7951"/>
    <w:rsid w:val="00601A1F"/>
    <w:rsid w:val="0060251D"/>
    <w:rsid w:val="00605BF0"/>
    <w:rsid w:val="0060609A"/>
    <w:rsid w:val="00606729"/>
    <w:rsid w:val="00606E95"/>
    <w:rsid w:val="00610FCF"/>
    <w:rsid w:val="00615E99"/>
    <w:rsid w:val="0062084E"/>
    <w:rsid w:val="00622CDC"/>
    <w:rsid w:val="006252F7"/>
    <w:rsid w:val="00627803"/>
    <w:rsid w:val="00630FF5"/>
    <w:rsid w:val="00634CFF"/>
    <w:rsid w:val="00634F76"/>
    <w:rsid w:val="00635CCC"/>
    <w:rsid w:val="00636679"/>
    <w:rsid w:val="00642692"/>
    <w:rsid w:val="0065113A"/>
    <w:rsid w:val="00652EEC"/>
    <w:rsid w:val="00656322"/>
    <w:rsid w:val="0066013E"/>
    <w:rsid w:val="00663140"/>
    <w:rsid w:val="00665233"/>
    <w:rsid w:val="00672A6E"/>
    <w:rsid w:val="00675EAD"/>
    <w:rsid w:val="00677278"/>
    <w:rsid w:val="006806B9"/>
    <w:rsid w:val="00682A81"/>
    <w:rsid w:val="00690B18"/>
    <w:rsid w:val="0069118E"/>
    <w:rsid w:val="006938FE"/>
    <w:rsid w:val="0069519E"/>
    <w:rsid w:val="00695D99"/>
    <w:rsid w:val="006965FD"/>
    <w:rsid w:val="006975CE"/>
    <w:rsid w:val="006A376A"/>
    <w:rsid w:val="006A3F59"/>
    <w:rsid w:val="006A4D07"/>
    <w:rsid w:val="006A6293"/>
    <w:rsid w:val="006A75FE"/>
    <w:rsid w:val="006B0840"/>
    <w:rsid w:val="006B0C3E"/>
    <w:rsid w:val="006B2164"/>
    <w:rsid w:val="006B3795"/>
    <w:rsid w:val="006B5C4A"/>
    <w:rsid w:val="006B6A7E"/>
    <w:rsid w:val="006C112A"/>
    <w:rsid w:val="006C25AE"/>
    <w:rsid w:val="006C3535"/>
    <w:rsid w:val="006C3E23"/>
    <w:rsid w:val="006C5175"/>
    <w:rsid w:val="006C6A56"/>
    <w:rsid w:val="006C6B50"/>
    <w:rsid w:val="006D01ED"/>
    <w:rsid w:val="006D18F0"/>
    <w:rsid w:val="006D1AE8"/>
    <w:rsid w:val="006E007D"/>
    <w:rsid w:val="006E0708"/>
    <w:rsid w:val="006E434A"/>
    <w:rsid w:val="006E576B"/>
    <w:rsid w:val="006F36AA"/>
    <w:rsid w:val="006F3718"/>
    <w:rsid w:val="007036B2"/>
    <w:rsid w:val="007067D7"/>
    <w:rsid w:val="00706A46"/>
    <w:rsid w:val="00707740"/>
    <w:rsid w:val="00710866"/>
    <w:rsid w:val="00710A4E"/>
    <w:rsid w:val="007120E2"/>
    <w:rsid w:val="00713DBE"/>
    <w:rsid w:val="00715829"/>
    <w:rsid w:val="00716CAD"/>
    <w:rsid w:val="00720CA1"/>
    <w:rsid w:val="00724154"/>
    <w:rsid w:val="00724943"/>
    <w:rsid w:val="007264D3"/>
    <w:rsid w:val="0072750D"/>
    <w:rsid w:val="00733870"/>
    <w:rsid w:val="007341B4"/>
    <w:rsid w:val="00737206"/>
    <w:rsid w:val="007376A3"/>
    <w:rsid w:val="00740923"/>
    <w:rsid w:val="0074134F"/>
    <w:rsid w:val="00742938"/>
    <w:rsid w:val="0074327D"/>
    <w:rsid w:val="00746EF4"/>
    <w:rsid w:val="00752DF1"/>
    <w:rsid w:val="00753245"/>
    <w:rsid w:val="00755036"/>
    <w:rsid w:val="00756735"/>
    <w:rsid w:val="007617CC"/>
    <w:rsid w:val="00763D9C"/>
    <w:rsid w:val="00764C1C"/>
    <w:rsid w:val="007650F6"/>
    <w:rsid w:val="00773985"/>
    <w:rsid w:val="007740E9"/>
    <w:rsid w:val="00776419"/>
    <w:rsid w:val="00776CF7"/>
    <w:rsid w:val="00777833"/>
    <w:rsid w:val="00782D1E"/>
    <w:rsid w:val="00784D55"/>
    <w:rsid w:val="007857FC"/>
    <w:rsid w:val="00790AD6"/>
    <w:rsid w:val="00797C2C"/>
    <w:rsid w:val="007A1334"/>
    <w:rsid w:val="007A18F7"/>
    <w:rsid w:val="007A2AC5"/>
    <w:rsid w:val="007A5361"/>
    <w:rsid w:val="007A604D"/>
    <w:rsid w:val="007B08AB"/>
    <w:rsid w:val="007B13D2"/>
    <w:rsid w:val="007B5975"/>
    <w:rsid w:val="007B6F37"/>
    <w:rsid w:val="007C0345"/>
    <w:rsid w:val="007C0ECB"/>
    <w:rsid w:val="007C4949"/>
    <w:rsid w:val="007C707B"/>
    <w:rsid w:val="007C7C2E"/>
    <w:rsid w:val="007D2BD7"/>
    <w:rsid w:val="007D5B61"/>
    <w:rsid w:val="007E4267"/>
    <w:rsid w:val="007E43D7"/>
    <w:rsid w:val="007E455A"/>
    <w:rsid w:val="007E4EFE"/>
    <w:rsid w:val="007F1D8D"/>
    <w:rsid w:val="007F38A5"/>
    <w:rsid w:val="007F7448"/>
    <w:rsid w:val="00806E5A"/>
    <w:rsid w:val="00807F3F"/>
    <w:rsid w:val="00810AB0"/>
    <w:rsid w:val="008114A4"/>
    <w:rsid w:val="00811ED9"/>
    <w:rsid w:val="00812C37"/>
    <w:rsid w:val="00814372"/>
    <w:rsid w:val="00815A99"/>
    <w:rsid w:val="00820097"/>
    <w:rsid w:val="00820B8B"/>
    <w:rsid w:val="00822592"/>
    <w:rsid w:val="00825D64"/>
    <w:rsid w:val="00825D94"/>
    <w:rsid w:val="008272DC"/>
    <w:rsid w:val="008278F0"/>
    <w:rsid w:val="00830B82"/>
    <w:rsid w:val="008328CA"/>
    <w:rsid w:val="00836055"/>
    <w:rsid w:val="008367C3"/>
    <w:rsid w:val="008403D9"/>
    <w:rsid w:val="00841A72"/>
    <w:rsid w:val="00843BA2"/>
    <w:rsid w:val="00845A02"/>
    <w:rsid w:val="00846180"/>
    <w:rsid w:val="00847463"/>
    <w:rsid w:val="0085104A"/>
    <w:rsid w:val="00853F2D"/>
    <w:rsid w:val="00854F0D"/>
    <w:rsid w:val="00855C40"/>
    <w:rsid w:val="00856CDF"/>
    <w:rsid w:val="00860DC3"/>
    <w:rsid w:val="00863E1E"/>
    <w:rsid w:val="00866AEE"/>
    <w:rsid w:val="008706EB"/>
    <w:rsid w:val="008742A3"/>
    <w:rsid w:val="008744C1"/>
    <w:rsid w:val="008761CA"/>
    <w:rsid w:val="00880E35"/>
    <w:rsid w:val="00880EA1"/>
    <w:rsid w:val="00885980"/>
    <w:rsid w:val="00885E2B"/>
    <w:rsid w:val="0089007D"/>
    <w:rsid w:val="008922D5"/>
    <w:rsid w:val="00893DD0"/>
    <w:rsid w:val="0089662F"/>
    <w:rsid w:val="008966BF"/>
    <w:rsid w:val="0089734A"/>
    <w:rsid w:val="008A02A8"/>
    <w:rsid w:val="008A0561"/>
    <w:rsid w:val="008A338D"/>
    <w:rsid w:val="008B141B"/>
    <w:rsid w:val="008B1BD1"/>
    <w:rsid w:val="008C00A7"/>
    <w:rsid w:val="008C0BFE"/>
    <w:rsid w:val="008C3130"/>
    <w:rsid w:val="008D0CAB"/>
    <w:rsid w:val="008D18E8"/>
    <w:rsid w:val="008D2094"/>
    <w:rsid w:val="008D2407"/>
    <w:rsid w:val="008D4D23"/>
    <w:rsid w:val="008E08A2"/>
    <w:rsid w:val="008E1785"/>
    <w:rsid w:val="008E2427"/>
    <w:rsid w:val="008E300F"/>
    <w:rsid w:val="008E776F"/>
    <w:rsid w:val="008F044E"/>
    <w:rsid w:val="008F5941"/>
    <w:rsid w:val="008F6EB4"/>
    <w:rsid w:val="008F73FB"/>
    <w:rsid w:val="0090149B"/>
    <w:rsid w:val="00902C82"/>
    <w:rsid w:val="00904D9C"/>
    <w:rsid w:val="0090678A"/>
    <w:rsid w:val="00912867"/>
    <w:rsid w:val="00913CF0"/>
    <w:rsid w:val="009140A8"/>
    <w:rsid w:val="00914833"/>
    <w:rsid w:val="00914969"/>
    <w:rsid w:val="00921C48"/>
    <w:rsid w:val="00923218"/>
    <w:rsid w:val="00923266"/>
    <w:rsid w:val="009236CC"/>
    <w:rsid w:val="009305AC"/>
    <w:rsid w:val="0093130E"/>
    <w:rsid w:val="009313C9"/>
    <w:rsid w:val="009319DA"/>
    <w:rsid w:val="00932FA6"/>
    <w:rsid w:val="0093479D"/>
    <w:rsid w:val="00935A5A"/>
    <w:rsid w:val="00940884"/>
    <w:rsid w:val="00940A60"/>
    <w:rsid w:val="00940EB4"/>
    <w:rsid w:val="00941AF7"/>
    <w:rsid w:val="00941B79"/>
    <w:rsid w:val="009438ED"/>
    <w:rsid w:val="0094423B"/>
    <w:rsid w:val="009464BA"/>
    <w:rsid w:val="0094656E"/>
    <w:rsid w:val="00952AC1"/>
    <w:rsid w:val="009533A0"/>
    <w:rsid w:val="0095519D"/>
    <w:rsid w:val="00955C88"/>
    <w:rsid w:val="0095643E"/>
    <w:rsid w:val="00957654"/>
    <w:rsid w:val="00957EF3"/>
    <w:rsid w:val="00962291"/>
    <w:rsid w:val="00963A1F"/>
    <w:rsid w:val="00963F1A"/>
    <w:rsid w:val="00967BEF"/>
    <w:rsid w:val="00972D61"/>
    <w:rsid w:val="00973291"/>
    <w:rsid w:val="00973E25"/>
    <w:rsid w:val="00974DE4"/>
    <w:rsid w:val="0097628A"/>
    <w:rsid w:val="00977F07"/>
    <w:rsid w:val="00980A57"/>
    <w:rsid w:val="00980B6F"/>
    <w:rsid w:val="0098476F"/>
    <w:rsid w:val="00984EDC"/>
    <w:rsid w:val="009903D1"/>
    <w:rsid w:val="00997C61"/>
    <w:rsid w:val="009A34C1"/>
    <w:rsid w:val="009A457F"/>
    <w:rsid w:val="009B43BA"/>
    <w:rsid w:val="009C0250"/>
    <w:rsid w:val="009C1EA2"/>
    <w:rsid w:val="009C229B"/>
    <w:rsid w:val="009C2A38"/>
    <w:rsid w:val="009C487E"/>
    <w:rsid w:val="009C48CC"/>
    <w:rsid w:val="009C5272"/>
    <w:rsid w:val="009C59F3"/>
    <w:rsid w:val="009D3528"/>
    <w:rsid w:val="009D3E95"/>
    <w:rsid w:val="009D57F4"/>
    <w:rsid w:val="009D69C5"/>
    <w:rsid w:val="009E2722"/>
    <w:rsid w:val="009E4499"/>
    <w:rsid w:val="009E46E9"/>
    <w:rsid w:val="009F06F4"/>
    <w:rsid w:val="009F2F45"/>
    <w:rsid w:val="009F57C3"/>
    <w:rsid w:val="009F70E1"/>
    <w:rsid w:val="00A03865"/>
    <w:rsid w:val="00A04CD0"/>
    <w:rsid w:val="00A04FB8"/>
    <w:rsid w:val="00A05106"/>
    <w:rsid w:val="00A05CBC"/>
    <w:rsid w:val="00A05FFD"/>
    <w:rsid w:val="00A0625C"/>
    <w:rsid w:val="00A06799"/>
    <w:rsid w:val="00A1076D"/>
    <w:rsid w:val="00A118FA"/>
    <w:rsid w:val="00A1420F"/>
    <w:rsid w:val="00A14802"/>
    <w:rsid w:val="00A15A8A"/>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7091"/>
    <w:rsid w:val="00A512E7"/>
    <w:rsid w:val="00A55D13"/>
    <w:rsid w:val="00A5626F"/>
    <w:rsid w:val="00A570EF"/>
    <w:rsid w:val="00A603FC"/>
    <w:rsid w:val="00A61630"/>
    <w:rsid w:val="00A65C8C"/>
    <w:rsid w:val="00A67CCA"/>
    <w:rsid w:val="00A70939"/>
    <w:rsid w:val="00A7208B"/>
    <w:rsid w:val="00A72D61"/>
    <w:rsid w:val="00A738A4"/>
    <w:rsid w:val="00A74676"/>
    <w:rsid w:val="00A770EB"/>
    <w:rsid w:val="00A862E3"/>
    <w:rsid w:val="00A86368"/>
    <w:rsid w:val="00A86675"/>
    <w:rsid w:val="00A87564"/>
    <w:rsid w:val="00A87B5C"/>
    <w:rsid w:val="00A87E8F"/>
    <w:rsid w:val="00A92A7B"/>
    <w:rsid w:val="00A94CC3"/>
    <w:rsid w:val="00A9676C"/>
    <w:rsid w:val="00A9763E"/>
    <w:rsid w:val="00AA1967"/>
    <w:rsid w:val="00AA1AFD"/>
    <w:rsid w:val="00AA535C"/>
    <w:rsid w:val="00AA5C41"/>
    <w:rsid w:val="00AA774A"/>
    <w:rsid w:val="00AA7A39"/>
    <w:rsid w:val="00AB03A9"/>
    <w:rsid w:val="00AB245B"/>
    <w:rsid w:val="00AB24FE"/>
    <w:rsid w:val="00AB37A2"/>
    <w:rsid w:val="00AB44BF"/>
    <w:rsid w:val="00AB4A53"/>
    <w:rsid w:val="00AB4C50"/>
    <w:rsid w:val="00AB53DA"/>
    <w:rsid w:val="00AB5411"/>
    <w:rsid w:val="00AB6ACA"/>
    <w:rsid w:val="00AB6D68"/>
    <w:rsid w:val="00AB74FC"/>
    <w:rsid w:val="00AB77C7"/>
    <w:rsid w:val="00AC2F46"/>
    <w:rsid w:val="00AC382B"/>
    <w:rsid w:val="00AC6F05"/>
    <w:rsid w:val="00AC7AC1"/>
    <w:rsid w:val="00AD213F"/>
    <w:rsid w:val="00AD59AC"/>
    <w:rsid w:val="00AD6B18"/>
    <w:rsid w:val="00AD710B"/>
    <w:rsid w:val="00AE0A68"/>
    <w:rsid w:val="00AE205C"/>
    <w:rsid w:val="00AF0999"/>
    <w:rsid w:val="00AF4060"/>
    <w:rsid w:val="00AF4EFA"/>
    <w:rsid w:val="00B01B21"/>
    <w:rsid w:val="00B01E66"/>
    <w:rsid w:val="00B02783"/>
    <w:rsid w:val="00B029AC"/>
    <w:rsid w:val="00B03441"/>
    <w:rsid w:val="00B04F25"/>
    <w:rsid w:val="00B05FA3"/>
    <w:rsid w:val="00B07B87"/>
    <w:rsid w:val="00B139E0"/>
    <w:rsid w:val="00B143AA"/>
    <w:rsid w:val="00B15E02"/>
    <w:rsid w:val="00B1736C"/>
    <w:rsid w:val="00B20507"/>
    <w:rsid w:val="00B2296C"/>
    <w:rsid w:val="00B23E21"/>
    <w:rsid w:val="00B241C1"/>
    <w:rsid w:val="00B24347"/>
    <w:rsid w:val="00B272E3"/>
    <w:rsid w:val="00B3175E"/>
    <w:rsid w:val="00B33B1B"/>
    <w:rsid w:val="00B37A83"/>
    <w:rsid w:val="00B5034C"/>
    <w:rsid w:val="00B50581"/>
    <w:rsid w:val="00B50AB9"/>
    <w:rsid w:val="00B51673"/>
    <w:rsid w:val="00B5198E"/>
    <w:rsid w:val="00B521DB"/>
    <w:rsid w:val="00B552D0"/>
    <w:rsid w:val="00B57F70"/>
    <w:rsid w:val="00B61F30"/>
    <w:rsid w:val="00B61FE2"/>
    <w:rsid w:val="00B62BAE"/>
    <w:rsid w:val="00B62D99"/>
    <w:rsid w:val="00B67935"/>
    <w:rsid w:val="00B738F9"/>
    <w:rsid w:val="00B73F14"/>
    <w:rsid w:val="00B75FC5"/>
    <w:rsid w:val="00B772C8"/>
    <w:rsid w:val="00B80AC6"/>
    <w:rsid w:val="00B80D52"/>
    <w:rsid w:val="00B826AC"/>
    <w:rsid w:val="00B85394"/>
    <w:rsid w:val="00B9109F"/>
    <w:rsid w:val="00B91F76"/>
    <w:rsid w:val="00B92CCE"/>
    <w:rsid w:val="00B92F37"/>
    <w:rsid w:val="00B9315D"/>
    <w:rsid w:val="00B93183"/>
    <w:rsid w:val="00B951F2"/>
    <w:rsid w:val="00B97A3C"/>
    <w:rsid w:val="00BA003A"/>
    <w:rsid w:val="00BA0721"/>
    <w:rsid w:val="00BA27C8"/>
    <w:rsid w:val="00BA37BC"/>
    <w:rsid w:val="00BA59A4"/>
    <w:rsid w:val="00BC0B42"/>
    <w:rsid w:val="00BC0E1A"/>
    <w:rsid w:val="00BC1AD5"/>
    <w:rsid w:val="00BC2251"/>
    <w:rsid w:val="00BC2E6D"/>
    <w:rsid w:val="00BC74EE"/>
    <w:rsid w:val="00BD0938"/>
    <w:rsid w:val="00BD2354"/>
    <w:rsid w:val="00BD3788"/>
    <w:rsid w:val="00BD66B8"/>
    <w:rsid w:val="00BD7291"/>
    <w:rsid w:val="00BD7688"/>
    <w:rsid w:val="00BE3D9C"/>
    <w:rsid w:val="00BE6708"/>
    <w:rsid w:val="00BE6729"/>
    <w:rsid w:val="00BF203A"/>
    <w:rsid w:val="00BF2287"/>
    <w:rsid w:val="00BF2EB2"/>
    <w:rsid w:val="00BF4D78"/>
    <w:rsid w:val="00C0039F"/>
    <w:rsid w:val="00C0116E"/>
    <w:rsid w:val="00C02445"/>
    <w:rsid w:val="00C05D3B"/>
    <w:rsid w:val="00C109EF"/>
    <w:rsid w:val="00C10D63"/>
    <w:rsid w:val="00C1216F"/>
    <w:rsid w:val="00C127DA"/>
    <w:rsid w:val="00C1639B"/>
    <w:rsid w:val="00C16977"/>
    <w:rsid w:val="00C179C8"/>
    <w:rsid w:val="00C20249"/>
    <w:rsid w:val="00C22634"/>
    <w:rsid w:val="00C23508"/>
    <w:rsid w:val="00C23E21"/>
    <w:rsid w:val="00C244DA"/>
    <w:rsid w:val="00C30890"/>
    <w:rsid w:val="00C30B2B"/>
    <w:rsid w:val="00C43C9B"/>
    <w:rsid w:val="00C44E22"/>
    <w:rsid w:val="00C4607D"/>
    <w:rsid w:val="00C462A6"/>
    <w:rsid w:val="00C47190"/>
    <w:rsid w:val="00C53DAB"/>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806BB"/>
    <w:rsid w:val="00C84B81"/>
    <w:rsid w:val="00C870B5"/>
    <w:rsid w:val="00C872F9"/>
    <w:rsid w:val="00C91554"/>
    <w:rsid w:val="00C915B8"/>
    <w:rsid w:val="00C92838"/>
    <w:rsid w:val="00C92BE8"/>
    <w:rsid w:val="00C93AEF"/>
    <w:rsid w:val="00C9532B"/>
    <w:rsid w:val="00C9595D"/>
    <w:rsid w:val="00C9736C"/>
    <w:rsid w:val="00CA282A"/>
    <w:rsid w:val="00CA6001"/>
    <w:rsid w:val="00CA64C7"/>
    <w:rsid w:val="00CB0628"/>
    <w:rsid w:val="00CB290E"/>
    <w:rsid w:val="00CB7A9C"/>
    <w:rsid w:val="00CC06C6"/>
    <w:rsid w:val="00CC3E9E"/>
    <w:rsid w:val="00CC493C"/>
    <w:rsid w:val="00CC54E4"/>
    <w:rsid w:val="00CC72FA"/>
    <w:rsid w:val="00CC7684"/>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3F73"/>
    <w:rsid w:val="00D04F3F"/>
    <w:rsid w:val="00D07885"/>
    <w:rsid w:val="00D10A23"/>
    <w:rsid w:val="00D115BB"/>
    <w:rsid w:val="00D11BEC"/>
    <w:rsid w:val="00D1219E"/>
    <w:rsid w:val="00D12C02"/>
    <w:rsid w:val="00D171A5"/>
    <w:rsid w:val="00D1770B"/>
    <w:rsid w:val="00D17B2D"/>
    <w:rsid w:val="00D20091"/>
    <w:rsid w:val="00D21A5D"/>
    <w:rsid w:val="00D23DB5"/>
    <w:rsid w:val="00D2480E"/>
    <w:rsid w:val="00D269F0"/>
    <w:rsid w:val="00D27997"/>
    <w:rsid w:val="00D30896"/>
    <w:rsid w:val="00D32AC2"/>
    <w:rsid w:val="00D32C15"/>
    <w:rsid w:val="00D332B8"/>
    <w:rsid w:val="00D332EE"/>
    <w:rsid w:val="00D33330"/>
    <w:rsid w:val="00D35DA4"/>
    <w:rsid w:val="00D37217"/>
    <w:rsid w:val="00D40973"/>
    <w:rsid w:val="00D41B48"/>
    <w:rsid w:val="00D42832"/>
    <w:rsid w:val="00D458EC"/>
    <w:rsid w:val="00D4628B"/>
    <w:rsid w:val="00D4682F"/>
    <w:rsid w:val="00D4778E"/>
    <w:rsid w:val="00D549F7"/>
    <w:rsid w:val="00D571B3"/>
    <w:rsid w:val="00D6071E"/>
    <w:rsid w:val="00D617BE"/>
    <w:rsid w:val="00D62E60"/>
    <w:rsid w:val="00D63330"/>
    <w:rsid w:val="00D6443F"/>
    <w:rsid w:val="00D64618"/>
    <w:rsid w:val="00D64B0E"/>
    <w:rsid w:val="00D64B34"/>
    <w:rsid w:val="00D66292"/>
    <w:rsid w:val="00D75606"/>
    <w:rsid w:val="00D77D9E"/>
    <w:rsid w:val="00D804DC"/>
    <w:rsid w:val="00D80777"/>
    <w:rsid w:val="00D8126B"/>
    <w:rsid w:val="00D84E4B"/>
    <w:rsid w:val="00D86C79"/>
    <w:rsid w:val="00D870D3"/>
    <w:rsid w:val="00D87925"/>
    <w:rsid w:val="00D92847"/>
    <w:rsid w:val="00D9462E"/>
    <w:rsid w:val="00D95807"/>
    <w:rsid w:val="00DA37A5"/>
    <w:rsid w:val="00DA58F5"/>
    <w:rsid w:val="00DA6343"/>
    <w:rsid w:val="00DA6387"/>
    <w:rsid w:val="00DA7954"/>
    <w:rsid w:val="00DA7FBE"/>
    <w:rsid w:val="00DB7231"/>
    <w:rsid w:val="00DC2F8B"/>
    <w:rsid w:val="00DD41B2"/>
    <w:rsid w:val="00DD5763"/>
    <w:rsid w:val="00DD770C"/>
    <w:rsid w:val="00DE062C"/>
    <w:rsid w:val="00DE4777"/>
    <w:rsid w:val="00DE5C24"/>
    <w:rsid w:val="00DE7425"/>
    <w:rsid w:val="00DF0612"/>
    <w:rsid w:val="00DF11E8"/>
    <w:rsid w:val="00DF2C2A"/>
    <w:rsid w:val="00DF5388"/>
    <w:rsid w:val="00DF6C86"/>
    <w:rsid w:val="00E00076"/>
    <w:rsid w:val="00E02375"/>
    <w:rsid w:val="00E04082"/>
    <w:rsid w:val="00E078E6"/>
    <w:rsid w:val="00E10E7B"/>
    <w:rsid w:val="00E11239"/>
    <w:rsid w:val="00E132B7"/>
    <w:rsid w:val="00E133FF"/>
    <w:rsid w:val="00E20BB1"/>
    <w:rsid w:val="00E21586"/>
    <w:rsid w:val="00E238D3"/>
    <w:rsid w:val="00E24164"/>
    <w:rsid w:val="00E25447"/>
    <w:rsid w:val="00E25F95"/>
    <w:rsid w:val="00E32727"/>
    <w:rsid w:val="00E32F56"/>
    <w:rsid w:val="00E334AF"/>
    <w:rsid w:val="00E37352"/>
    <w:rsid w:val="00E423A4"/>
    <w:rsid w:val="00E42F44"/>
    <w:rsid w:val="00E44C7C"/>
    <w:rsid w:val="00E46696"/>
    <w:rsid w:val="00E479E2"/>
    <w:rsid w:val="00E5237B"/>
    <w:rsid w:val="00E53506"/>
    <w:rsid w:val="00E562BF"/>
    <w:rsid w:val="00E5647F"/>
    <w:rsid w:val="00E578FD"/>
    <w:rsid w:val="00E6070B"/>
    <w:rsid w:val="00E63453"/>
    <w:rsid w:val="00E63621"/>
    <w:rsid w:val="00E6519E"/>
    <w:rsid w:val="00E6526C"/>
    <w:rsid w:val="00E65C95"/>
    <w:rsid w:val="00E720F1"/>
    <w:rsid w:val="00E7287C"/>
    <w:rsid w:val="00E72D34"/>
    <w:rsid w:val="00E72FCF"/>
    <w:rsid w:val="00E739DA"/>
    <w:rsid w:val="00E75E59"/>
    <w:rsid w:val="00E82103"/>
    <w:rsid w:val="00E82555"/>
    <w:rsid w:val="00E8351F"/>
    <w:rsid w:val="00E8560F"/>
    <w:rsid w:val="00E86A82"/>
    <w:rsid w:val="00E87958"/>
    <w:rsid w:val="00E87FF4"/>
    <w:rsid w:val="00E91562"/>
    <w:rsid w:val="00E9171F"/>
    <w:rsid w:val="00E95FE7"/>
    <w:rsid w:val="00E974EA"/>
    <w:rsid w:val="00EA079A"/>
    <w:rsid w:val="00EA140B"/>
    <w:rsid w:val="00EA2C68"/>
    <w:rsid w:val="00EA3332"/>
    <w:rsid w:val="00EA5641"/>
    <w:rsid w:val="00EA782F"/>
    <w:rsid w:val="00EB0EB1"/>
    <w:rsid w:val="00EB1A7C"/>
    <w:rsid w:val="00EB287D"/>
    <w:rsid w:val="00EB4277"/>
    <w:rsid w:val="00EB4369"/>
    <w:rsid w:val="00EB4CFB"/>
    <w:rsid w:val="00EB5957"/>
    <w:rsid w:val="00EB620C"/>
    <w:rsid w:val="00EB63CE"/>
    <w:rsid w:val="00EB7A18"/>
    <w:rsid w:val="00EC036D"/>
    <w:rsid w:val="00EC0D27"/>
    <w:rsid w:val="00EC1366"/>
    <w:rsid w:val="00EC2193"/>
    <w:rsid w:val="00EC27EE"/>
    <w:rsid w:val="00EC2A87"/>
    <w:rsid w:val="00EC37B9"/>
    <w:rsid w:val="00EC47F8"/>
    <w:rsid w:val="00ED2109"/>
    <w:rsid w:val="00ED31FE"/>
    <w:rsid w:val="00ED3899"/>
    <w:rsid w:val="00ED4BBE"/>
    <w:rsid w:val="00ED51E0"/>
    <w:rsid w:val="00ED58BF"/>
    <w:rsid w:val="00EF138B"/>
    <w:rsid w:val="00EF2A6F"/>
    <w:rsid w:val="00EF3524"/>
    <w:rsid w:val="00EF6503"/>
    <w:rsid w:val="00EF758E"/>
    <w:rsid w:val="00EF795A"/>
    <w:rsid w:val="00F01771"/>
    <w:rsid w:val="00F04ED2"/>
    <w:rsid w:val="00F10C39"/>
    <w:rsid w:val="00F10F02"/>
    <w:rsid w:val="00F13113"/>
    <w:rsid w:val="00F13497"/>
    <w:rsid w:val="00F1565B"/>
    <w:rsid w:val="00F16E87"/>
    <w:rsid w:val="00F22128"/>
    <w:rsid w:val="00F30ED3"/>
    <w:rsid w:val="00F320E1"/>
    <w:rsid w:val="00F343F2"/>
    <w:rsid w:val="00F34FDA"/>
    <w:rsid w:val="00F35270"/>
    <w:rsid w:val="00F379FC"/>
    <w:rsid w:val="00F40083"/>
    <w:rsid w:val="00F421D5"/>
    <w:rsid w:val="00F4225C"/>
    <w:rsid w:val="00F47DB0"/>
    <w:rsid w:val="00F5012C"/>
    <w:rsid w:val="00F51A14"/>
    <w:rsid w:val="00F51A28"/>
    <w:rsid w:val="00F52A68"/>
    <w:rsid w:val="00F53906"/>
    <w:rsid w:val="00F54419"/>
    <w:rsid w:val="00F60BC9"/>
    <w:rsid w:val="00F60C5D"/>
    <w:rsid w:val="00F615EC"/>
    <w:rsid w:val="00F63E2C"/>
    <w:rsid w:val="00F63FE6"/>
    <w:rsid w:val="00F65609"/>
    <w:rsid w:val="00F6568E"/>
    <w:rsid w:val="00F65D30"/>
    <w:rsid w:val="00F67219"/>
    <w:rsid w:val="00F67A2C"/>
    <w:rsid w:val="00F71A6E"/>
    <w:rsid w:val="00F71BAC"/>
    <w:rsid w:val="00F72657"/>
    <w:rsid w:val="00F72E85"/>
    <w:rsid w:val="00F73F4C"/>
    <w:rsid w:val="00F77A34"/>
    <w:rsid w:val="00F77B03"/>
    <w:rsid w:val="00F82177"/>
    <w:rsid w:val="00F83350"/>
    <w:rsid w:val="00F93C30"/>
    <w:rsid w:val="00F96D53"/>
    <w:rsid w:val="00F97948"/>
    <w:rsid w:val="00F97BB1"/>
    <w:rsid w:val="00FA372B"/>
    <w:rsid w:val="00FA6D0A"/>
    <w:rsid w:val="00FA6DD4"/>
    <w:rsid w:val="00FB2143"/>
    <w:rsid w:val="00FB2514"/>
    <w:rsid w:val="00FB4305"/>
    <w:rsid w:val="00FB5054"/>
    <w:rsid w:val="00FB55B9"/>
    <w:rsid w:val="00FB6003"/>
    <w:rsid w:val="00FC2C8F"/>
    <w:rsid w:val="00FC3DF0"/>
    <w:rsid w:val="00FC430C"/>
    <w:rsid w:val="00FC47ED"/>
    <w:rsid w:val="00FC57AC"/>
    <w:rsid w:val="00FD113A"/>
    <w:rsid w:val="00FD4C34"/>
    <w:rsid w:val="00FD5353"/>
    <w:rsid w:val="00FD5937"/>
    <w:rsid w:val="00FD67B1"/>
    <w:rsid w:val="00FE0F33"/>
    <w:rsid w:val="00FE3C3A"/>
    <w:rsid w:val="00FE4AE2"/>
    <w:rsid w:val="00FE5509"/>
    <w:rsid w:val="00FE59E8"/>
    <w:rsid w:val="00FE68A9"/>
    <w:rsid w:val="00FF036E"/>
    <w:rsid w:val="00FF06CF"/>
    <w:rsid w:val="00FF0BD5"/>
    <w:rsid w:val="00FF3334"/>
    <w:rsid w:val="00FF33DB"/>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FD113A"/>
    <w:rPr>
      <w:rFonts w:ascii="Calibri" w:eastAsia="宋体" w:hAnsi="Calibri" w:cs="Times New Roman"/>
    </w:rPr>
  </w:style>
  <w:style w:type="character" w:customStyle="1" w:styleId="Charf2">
    <w:name w:val="标准文本 Char"/>
    <w:link w:val="afff8"/>
    <w:qFormat/>
    <w:locked/>
    <w:rsid w:val="00FD113A"/>
    <w:rPr>
      <w:sz w:val="24"/>
      <w:lang w:val="x-none" w:eastAsia="x-none"/>
    </w:rPr>
  </w:style>
  <w:style w:type="paragraph" w:customStyle="1" w:styleId="afff8">
    <w:name w:val="标准文本"/>
    <w:basedOn w:val="a3"/>
    <w:link w:val="Charf2"/>
    <w:qFormat/>
    <w:rsid w:val="00FD113A"/>
    <w:pPr>
      <w:spacing w:line="360" w:lineRule="auto"/>
      <w:ind w:firstLineChars="200" w:firstLine="480"/>
    </w:pPr>
    <w:rPr>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25D5-D0AA-469C-B4C5-C26D38D2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54</Pages>
  <Words>4957</Words>
  <Characters>28255</Characters>
  <Application>Microsoft Office Word</Application>
  <DocSecurity>0</DocSecurity>
  <Lines>235</Lines>
  <Paragraphs>66</Paragraphs>
  <ScaleCrop>false</ScaleCrop>
  <Company>Lenovo</Company>
  <LinksUpToDate>false</LinksUpToDate>
  <CharactersWithSpaces>33146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736</cp:revision>
  <cp:lastPrinted>2017-05-08T06:28:00Z</cp:lastPrinted>
  <dcterms:created xsi:type="dcterms:W3CDTF">2018-08-06T07:55:00Z</dcterms:created>
  <dcterms:modified xsi:type="dcterms:W3CDTF">2019-09-27T03:37:00Z</dcterms:modified>
</cp:coreProperties>
</file>