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C3536F" w:rsidRDefault="005179AC" w:rsidP="00344EF6">
      <w:pPr>
        <w:jc w:val="center"/>
        <w:rPr>
          <w:color w:val="0000FF"/>
          <w:sz w:val="56"/>
        </w:rPr>
      </w:pPr>
      <w:r>
        <w:rPr>
          <w:rFonts w:hint="eastAsia"/>
          <w:color w:val="0000FF"/>
          <w:sz w:val="56"/>
        </w:rPr>
        <w:t>MOOC</w:t>
      </w:r>
      <w:r>
        <w:rPr>
          <w:rFonts w:hint="eastAsia"/>
          <w:color w:val="0000FF"/>
          <w:sz w:val="56"/>
        </w:rPr>
        <w:t>课程（</w:t>
      </w:r>
      <w:r w:rsidR="0063538A">
        <w:rPr>
          <w:rFonts w:hint="eastAsia"/>
          <w:color w:val="0000FF"/>
          <w:sz w:val="56"/>
        </w:rPr>
        <w:t>生存的智慧</w:t>
      </w:r>
      <w:r>
        <w:rPr>
          <w:rFonts w:hint="eastAsia"/>
          <w:color w:val="0000FF"/>
          <w:sz w:val="56"/>
        </w:rPr>
        <w:t>）</w:t>
      </w:r>
    </w:p>
    <w:p w:rsidR="001E2525" w:rsidRDefault="005179AC" w:rsidP="00344EF6">
      <w:pPr>
        <w:jc w:val="center"/>
        <w:rPr>
          <w:color w:val="0000FF"/>
          <w:sz w:val="56"/>
        </w:rPr>
      </w:pPr>
      <w:r>
        <w:rPr>
          <w:rFonts w:hint="eastAsia"/>
          <w:color w:val="0000FF"/>
          <w:sz w:val="56"/>
        </w:rPr>
        <w:t>制作</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5179AC">
        <w:rPr>
          <w:rFonts w:hint="eastAsia"/>
          <w:color w:val="000000"/>
          <w:sz w:val="30"/>
        </w:rPr>
        <w:t>SZU20152</w:t>
      </w:r>
      <w:r w:rsidR="0063538A">
        <w:rPr>
          <w:rFonts w:hint="eastAsia"/>
          <w:color w:val="000000"/>
          <w:sz w:val="30"/>
        </w:rPr>
        <w:t>10</w:t>
      </w:r>
      <w:r w:rsidR="005179AC">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5179AC">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5179AC">
        <w:rPr>
          <w:rFonts w:ascii="宋体" w:eastAsia="宋体" w:hAnsi="宋体"/>
          <w:color w:val="000000"/>
          <w:sz w:val="24"/>
        </w:rPr>
        <w:t>MOOC课程（</w:t>
      </w:r>
      <w:r w:rsidR="0063538A">
        <w:rPr>
          <w:rFonts w:ascii="宋体" w:eastAsia="宋体" w:hAnsi="宋体"/>
          <w:color w:val="000000"/>
          <w:sz w:val="24"/>
        </w:rPr>
        <w:t>生存的智慧</w:t>
      </w:r>
      <w:r w:rsidR="005179AC">
        <w:rPr>
          <w:rFonts w:ascii="宋体" w:eastAsia="宋体" w:hAnsi="宋体"/>
          <w:color w:val="000000"/>
          <w:sz w:val="24"/>
        </w:rPr>
        <w:t>）制作</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5179AC">
        <w:rPr>
          <w:rFonts w:ascii="宋体" w:eastAsia="宋体" w:hAnsi="宋体"/>
          <w:color w:val="000000"/>
          <w:sz w:val="24"/>
        </w:rPr>
        <w:t>SZU20152</w:t>
      </w:r>
      <w:r w:rsidR="0063538A">
        <w:rPr>
          <w:rFonts w:ascii="宋体" w:eastAsia="宋体" w:hAnsi="宋体" w:hint="eastAsia"/>
          <w:color w:val="000000"/>
          <w:sz w:val="24"/>
        </w:rPr>
        <w:t>10</w:t>
      </w:r>
      <w:r w:rsidR="005179AC">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5179AC">
        <w:rPr>
          <w:rFonts w:ascii="宋体" w:eastAsia="宋体" w:hAnsi="宋体"/>
          <w:color w:val="000000"/>
          <w:sz w:val="24"/>
        </w:rPr>
        <w:t>MOOC课程（</w:t>
      </w:r>
      <w:r w:rsidR="0063538A">
        <w:rPr>
          <w:rFonts w:ascii="宋体" w:eastAsia="宋体" w:hAnsi="宋体"/>
          <w:color w:val="000000"/>
          <w:sz w:val="24"/>
        </w:rPr>
        <w:t>生存的智慧</w:t>
      </w:r>
      <w:r w:rsidR="005179AC">
        <w:rPr>
          <w:rFonts w:ascii="宋体" w:eastAsia="宋体" w:hAnsi="宋体"/>
          <w:color w:val="000000"/>
          <w:sz w:val="24"/>
        </w:rPr>
        <w:t>）制作</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proofErr w:type="gramStart"/>
      <w:r w:rsidR="006F4DD1">
        <w:rPr>
          <w:rFonts w:hint="eastAsia"/>
          <w:szCs w:val="21"/>
        </w:rPr>
        <w:t>深圳市捷派文化</w:t>
      </w:r>
      <w:proofErr w:type="gramEnd"/>
      <w:r w:rsidR="006F4DD1">
        <w:rPr>
          <w:rFonts w:hint="eastAsia"/>
          <w:szCs w:val="21"/>
        </w:rPr>
        <w:t>传播有限公司、北京超星尔雅教育科技有限公司、长沙麦都网络科技有限公司</w:t>
      </w:r>
      <w:r w:rsidR="00F733E7" w:rsidRPr="00086CDD">
        <w:rPr>
          <w:rFonts w:ascii="宋体" w:eastAsia="宋体" w:hAnsi="宋体" w:hint="eastAsia"/>
          <w:color w:val="000000"/>
          <w:sz w:val="24"/>
        </w:rPr>
        <w:t>。</w:t>
      </w:r>
    </w:p>
    <w:p w:rsidR="00BD4557" w:rsidRDefault="00BD4557" w:rsidP="00BD4557">
      <w:pPr>
        <w:spacing w:beforeLines="50" w:before="156"/>
        <w:jc w:val="left"/>
        <w:rPr>
          <w:rFonts w:ascii="宋体" w:eastAsia="宋体" w:hAnsi="宋体"/>
          <w:color w:val="000000"/>
          <w:sz w:val="24"/>
        </w:rPr>
      </w:pPr>
      <w:r>
        <w:rPr>
          <w:rFonts w:ascii="宋体" w:eastAsia="宋体" w:hAnsi="宋体" w:hint="eastAsia"/>
          <w:color w:val="000000"/>
          <w:sz w:val="24"/>
        </w:rPr>
        <w:t>4. 招标文件发售时间:  2015年09月21日 至 2015年09月27日 （上午9:00-11:30；下午:14:30-17:00）（北京时间，节假日除外）。本项目预算为1</w:t>
      </w:r>
      <w:r>
        <w:rPr>
          <w:rFonts w:ascii="宋体" w:eastAsia="宋体" w:hAnsi="宋体" w:hint="eastAsia"/>
          <w:color w:val="000000"/>
          <w:sz w:val="24"/>
        </w:rPr>
        <w:t>7</w:t>
      </w:r>
      <w:r>
        <w:rPr>
          <w:rFonts w:ascii="宋体" w:eastAsia="宋体" w:hAnsi="宋体" w:hint="eastAsia"/>
          <w:color w:val="000000"/>
          <w:sz w:val="24"/>
        </w:rPr>
        <w:t>万元，于开标前收取标书费150元，招标文件于本公告附件下载。</w:t>
      </w:r>
    </w:p>
    <w:p w:rsidR="00BD4557" w:rsidRDefault="00BD4557" w:rsidP="00BD4557">
      <w:pPr>
        <w:spacing w:beforeLines="50" w:before="156"/>
        <w:jc w:val="left"/>
        <w:rPr>
          <w:rFonts w:ascii="宋体" w:eastAsia="宋体" w:hAnsi="宋体" w:hint="eastAsia"/>
          <w:color w:val="000000"/>
          <w:sz w:val="24"/>
        </w:rPr>
      </w:pPr>
      <w:r>
        <w:rPr>
          <w:rFonts w:ascii="宋体" w:eastAsia="宋体" w:hAnsi="宋体" w:hint="eastAsia"/>
          <w:color w:val="000000"/>
          <w:sz w:val="24"/>
        </w:rPr>
        <w:t>5. 截标时间：2015年09月28日（星期一）15:00 （北京时间）</w:t>
      </w:r>
    </w:p>
    <w:p w:rsidR="00BD4557" w:rsidRDefault="00BD4557" w:rsidP="00BD4557">
      <w:pPr>
        <w:spacing w:beforeLines="50" w:before="156"/>
        <w:jc w:val="left"/>
        <w:rPr>
          <w:rFonts w:ascii="宋体" w:eastAsia="宋体" w:hAnsi="宋体" w:hint="eastAsia"/>
          <w:color w:val="000000"/>
          <w:sz w:val="24"/>
        </w:rPr>
      </w:pPr>
      <w:r>
        <w:rPr>
          <w:rFonts w:ascii="宋体" w:eastAsia="宋体" w:hAnsi="宋体" w:hint="eastAsia"/>
          <w:color w:val="000000"/>
          <w:sz w:val="24"/>
        </w:rPr>
        <w:t>6. 开标时间：2015年09月28日（星期一）15:00 （北京时间）</w:t>
      </w:r>
    </w:p>
    <w:p w:rsidR="00BD4557" w:rsidRDefault="00BD4557" w:rsidP="00BD4557">
      <w:pPr>
        <w:spacing w:beforeLines="50" w:before="156"/>
        <w:jc w:val="left"/>
        <w:rPr>
          <w:rFonts w:ascii="宋体" w:eastAsia="宋体" w:hAnsi="宋体" w:hint="eastAsia"/>
          <w:color w:val="000000"/>
          <w:sz w:val="24"/>
        </w:rPr>
      </w:pPr>
      <w:r>
        <w:rPr>
          <w:rFonts w:ascii="宋体" w:eastAsia="宋体" w:hAnsi="宋体" w:hint="eastAsia"/>
          <w:color w:val="000000"/>
          <w:sz w:val="24"/>
        </w:rPr>
        <w:t>7. 开标地点：深圳大学后勤楼620室。投标书直接送至开标室。</w:t>
      </w:r>
      <w:bookmarkStart w:id="0" w:name="_GoBack"/>
      <w:bookmarkEnd w:id="0"/>
    </w:p>
    <w:p w:rsidR="00344EF6" w:rsidRPr="00BD4557"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6F4DD1" w:rsidP="00086CDD">
      <w:pPr>
        <w:spacing w:line="360" w:lineRule="auto"/>
        <w:ind w:firstLine="480"/>
        <w:rPr>
          <w:rFonts w:ascii="仿宋" w:eastAsia="仿宋" w:hAnsi="仿宋"/>
          <w:sz w:val="24"/>
        </w:rPr>
      </w:pPr>
      <w:proofErr w:type="gramStart"/>
      <w:r w:rsidRPr="006F4DD1">
        <w:rPr>
          <w:rFonts w:ascii="仿宋" w:eastAsia="仿宋" w:hAnsi="仿宋" w:hint="eastAsia"/>
          <w:sz w:val="24"/>
        </w:rPr>
        <w:t>深圳市捷派文化</w:t>
      </w:r>
      <w:proofErr w:type="gramEnd"/>
      <w:r w:rsidRPr="006F4DD1">
        <w:rPr>
          <w:rFonts w:ascii="仿宋" w:eastAsia="仿宋" w:hAnsi="仿宋" w:hint="eastAsia"/>
          <w:sz w:val="24"/>
        </w:rPr>
        <w:t>传播有限公司、北京超星尔雅教育科技有限公司、长沙麦都网络科技有限公司</w:t>
      </w:r>
      <w:r w:rsidR="00086CDD" w:rsidRPr="00086CDD">
        <w:rPr>
          <w:rFonts w:ascii="仿宋" w:eastAsia="仿宋" w:hAnsi="仿宋" w:hint="eastAsia"/>
          <w:sz w:val="24"/>
        </w:rPr>
        <w:t>。</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344EF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Y="2761"/>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870"/>
        <w:gridCol w:w="648"/>
        <w:gridCol w:w="1381"/>
        <w:gridCol w:w="500"/>
        <w:gridCol w:w="612"/>
        <w:gridCol w:w="862"/>
        <w:gridCol w:w="1106"/>
        <w:gridCol w:w="831"/>
        <w:gridCol w:w="509"/>
        <w:gridCol w:w="847"/>
      </w:tblGrid>
      <w:tr w:rsidR="006F4DD1" w:rsidRPr="006F4DD1" w:rsidTr="006F4DD1">
        <w:trPr>
          <w:trHeight w:val="615"/>
        </w:trPr>
        <w:tc>
          <w:tcPr>
            <w:tcW w:w="87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课程名称</w:t>
            </w:r>
          </w:p>
        </w:tc>
        <w:tc>
          <w:tcPr>
            <w:tcW w:w="648"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主讲教师</w:t>
            </w:r>
          </w:p>
        </w:tc>
        <w:tc>
          <w:tcPr>
            <w:tcW w:w="138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所在单位</w:t>
            </w:r>
          </w:p>
        </w:tc>
        <w:tc>
          <w:tcPr>
            <w:tcW w:w="500"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学分</w:t>
            </w:r>
          </w:p>
        </w:tc>
        <w:tc>
          <w:tcPr>
            <w:tcW w:w="61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sz w:val="18"/>
                <w:szCs w:val="18"/>
              </w:rPr>
            </w:pPr>
            <w:r w:rsidRPr="006F4DD1">
              <w:rPr>
                <w:rFonts w:ascii="宋体" w:eastAsia="宋体" w:hAnsi="宋体" w:cs="宋体" w:hint="eastAsia"/>
                <w:b/>
                <w:bCs/>
                <w:color w:val="000000"/>
                <w:kern w:val="0"/>
                <w:sz w:val="18"/>
                <w:szCs w:val="18"/>
              </w:rPr>
              <w:t>课时数</w:t>
            </w:r>
          </w:p>
        </w:tc>
        <w:tc>
          <w:tcPr>
            <w:tcW w:w="862"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视频形式</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（参照附件）</w:t>
            </w:r>
          </w:p>
        </w:tc>
        <w:tc>
          <w:tcPr>
            <w:tcW w:w="1106"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二维动画</w:t>
            </w:r>
          </w:p>
        </w:tc>
        <w:tc>
          <w:tcPr>
            <w:tcW w:w="831"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b/>
                <w:bCs/>
                <w:szCs w:val="20"/>
              </w:rPr>
            </w:pPr>
            <w:r w:rsidRPr="006F4DD1">
              <w:rPr>
                <w:rFonts w:ascii="Times New Roman" w:eastAsia="宋体" w:hAnsi="Times New Roman" w:cs="Times New Roman" w:hint="eastAsia"/>
                <w:b/>
                <w:bCs/>
                <w:szCs w:val="20"/>
              </w:rPr>
              <w:t>是否</w:t>
            </w:r>
            <w:proofErr w:type="gramStart"/>
            <w:r w:rsidRPr="006F4DD1">
              <w:rPr>
                <w:rFonts w:ascii="Times New Roman" w:eastAsia="宋体" w:hAnsi="Times New Roman" w:cs="Times New Roman" w:hint="eastAsia"/>
                <w:b/>
                <w:bCs/>
                <w:szCs w:val="20"/>
              </w:rPr>
              <w:t>含教师</w:t>
            </w:r>
            <w:proofErr w:type="gramEnd"/>
            <w:r w:rsidRPr="006F4DD1">
              <w:rPr>
                <w:rFonts w:ascii="Times New Roman" w:eastAsia="宋体" w:hAnsi="Times New Roman" w:cs="Times New Roman" w:hint="eastAsia"/>
                <w:b/>
                <w:bCs/>
                <w:szCs w:val="20"/>
              </w:rPr>
              <w:t>课程设计费</w:t>
            </w:r>
          </w:p>
        </w:tc>
        <w:tc>
          <w:tcPr>
            <w:tcW w:w="509"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Times New Roman" w:eastAsia="宋体" w:hAnsi="Times New Roman" w:cs="Times New Roman"/>
                <w:szCs w:val="20"/>
              </w:rPr>
            </w:pPr>
            <w:r w:rsidRPr="006F4DD1">
              <w:rPr>
                <w:rFonts w:ascii="宋体" w:eastAsia="宋体" w:hAnsi="宋体" w:cs="宋体" w:hint="eastAsia"/>
                <w:b/>
                <w:bCs/>
                <w:color w:val="000000"/>
                <w:kern w:val="0"/>
                <w:sz w:val="18"/>
                <w:szCs w:val="18"/>
              </w:rPr>
              <w:t>制作地点</w:t>
            </w:r>
          </w:p>
        </w:tc>
        <w:tc>
          <w:tcPr>
            <w:tcW w:w="847" w:type="dxa"/>
            <w:tcBorders>
              <w:top w:val="single" w:sz="4" w:space="0" w:color="000000"/>
              <w:left w:val="single" w:sz="4" w:space="0" w:color="000000"/>
              <w:bottom w:val="single" w:sz="4" w:space="0" w:color="000000"/>
              <w:right w:val="single" w:sz="4" w:space="0" w:color="000000"/>
            </w:tcBorders>
            <w:vAlign w:val="center"/>
          </w:tcPr>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宣传片</w:t>
            </w:r>
          </w:p>
          <w:p w:rsidR="006F4DD1" w:rsidRPr="006F4DD1" w:rsidRDefault="006F4DD1" w:rsidP="006F4DD1">
            <w:pPr>
              <w:widowControl/>
              <w:jc w:val="center"/>
              <w:textAlignment w:val="center"/>
              <w:rPr>
                <w:rFonts w:ascii="宋体" w:eastAsia="宋体" w:hAnsi="宋体" w:cs="宋体"/>
                <w:b/>
                <w:bCs/>
                <w:color w:val="000000"/>
                <w:kern w:val="0"/>
                <w:sz w:val="18"/>
                <w:szCs w:val="18"/>
              </w:rPr>
            </w:pPr>
            <w:r w:rsidRPr="006F4DD1">
              <w:rPr>
                <w:rFonts w:ascii="宋体" w:eastAsia="宋体" w:hAnsi="宋体" w:cs="宋体" w:hint="eastAsia"/>
                <w:b/>
                <w:bCs/>
                <w:color w:val="000000"/>
                <w:kern w:val="0"/>
                <w:sz w:val="18"/>
                <w:szCs w:val="18"/>
              </w:rPr>
              <w:t>（每部180s以内）</w:t>
            </w:r>
          </w:p>
        </w:tc>
      </w:tr>
      <w:tr w:rsidR="0063538A" w:rsidRPr="006F4DD1" w:rsidTr="005A4B72">
        <w:trPr>
          <w:trHeight w:val="615"/>
        </w:trPr>
        <w:tc>
          <w:tcPr>
            <w:tcW w:w="870"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生存的智慧</w:t>
            </w:r>
          </w:p>
        </w:tc>
        <w:tc>
          <w:tcPr>
            <w:tcW w:w="648"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林海鹰</w:t>
            </w:r>
          </w:p>
        </w:tc>
        <w:tc>
          <w:tcPr>
            <w:tcW w:w="1381" w:type="dxa"/>
            <w:tcBorders>
              <w:top w:val="single" w:sz="4" w:space="0" w:color="000000"/>
              <w:left w:val="single" w:sz="4" w:space="0" w:color="000000"/>
              <w:bottom w:val="single" w:sz="4" w:space="0" w:color="000000"/>
            </w:tcBorders>
          </w:tcPr>
          <w:p w:rsidR="0063538A" w:rsidRPr="00834301" w:rsidRDefault="0063538A" w:rsidP="00505191">
            <w:r w:rsidRPr="00834301">
              <w:rPr>
                <w:rFonts w:hint="eastAsia"/>
              </w:rPr>
              <w:t>厦门大学嘉庚学院</w:t>
            </w:r>
          </w:p>
        </w:tc>
        <w:tc>
          <w:tcPr>
            <w:tcW w:w="500"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1</w:t>
            </w:r>
          </w:p>
        </w:tc>
        <w:tc>
          <w:tcPr>
            <w:tcW w:w="612" w:type="dxa"/>
            <w:tcBorders>
              <w:top w:val="single" w:sz="4" w:space="0" w:color="000000"/>
              <w:left w:val="single" w:sz="4" w:space="0" w:color="000000"/>
              <w:bottom w:val="single" w:sz="4" w:space="0" w:color="000000"/>
            </w:tcBorders>
          </w:tcPr>
          <w:p w:rsidR="0063538A" w:rsidRPr="00834301" w:rsidRDefault="0063538A" w:rsidP="00505191">
            <w:r w:rsidRPr="00834301">
              <w:rPr>
                <w:rFonts w:hint="eastAsia"/>
              </w:rPr>
              <w:t>18</w:t>
            </w:r>
          </w:p>
        </w:tc>
        <w:tc>
          <w:tcPr>
            <w:tcW w:w="862"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3</w:t>
            </w:r>
          </w:p>
        </w:tc>
        <w:tc>
          <w:tcPr>
            <w:tcW w:w="1106"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不少于</w:t>
            </w:r>
            <w:r w:rsidRPr="00834301">
              <w:rPr>
                <w:rFonts w:hint="eastAsia"/>
              </w:rPr>
              <w:t>135s</w:t>
            </w:r>
          </w:p>
        </w:tc>
        <w:tc>
          <w:tcPr>
            <w:tcW w:w="831"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40000</w:t>
            </w:r>
            <w:r w:rsidRPr="00834301">
              <w:rPr>
                <w:rFonts w:hint="eastAsia"/>
              </w:rPr>
              <w:t>元</w:t>
            </w:r>
          </w:p>
        </w:tc>
        <w:tc>
          <w:tcPr>
            <w:tcW w:w="509" w:type="dxa"/>
            <w:tcBorders>
              <w:top w:val="single" w:sz="4" w:space="0" w:color="000000"/>
              <w:left w:val="single" w:sz="4" w:space="0" w:color="000000"/>
              <w:bottom w:val="single" w:sz="4" w:space="0" w:color="000000"/>
              <w:right w:val="single" w:sz="4" w:space="0" w:color="000000"/>
            </w:tcBorders>
          </w:tcPr>
          <w:p w:rsidR="0063538A" w:rsidRPr="00834301" w:rsidRDefault="0063538A" w:rsidP="00505191">
            <w:r w:rsidRPr="00834301">
              <w:rPr>
                <w:rFonts w:hint="eastAsia"/>
              </w:rPr>
              <w:t>厦门</w:t>
            </w:r>
          </w:p>
        </w:tc>
        <w:tc>
          <w:tcPr>
            <w:tcW w:w="847" w:type="dxa"/>
            <w:tcBorders>
              <w:top w:val="single" w:sz="4" w:space="0" w:color="000000"/>
              <w:left w:val="single" w:sz="4" w:space="0" w:color="000000"/>
              <w:bottom w:val="single" w:sz="4" w:space="0" w:color="000000"/>
              <w:right w:val="single" w:sz="4" w:space="0" w:color="000000"/>
            </w:tcBorders>
          </w:tcPr>
          <w:p w:rsidR="0063538A" w:rsidRDefault="0063538A" w:rsidP="00505191">
            <w:r w:rsidRPr="00834301">
              <w:rPr>
                <w:rFonts w:hint="eastAsia"/>
              </w:rPr>
              <w:t>一部</w:t>
            </w:r>
          </w:p>
        </w:tc>
      </w:tr>
    </w:tbl>
    <w:p w:rsidR="00FC421A" w:rsidRDefault="00FC421A" w:rsidP="00FC421A">
      <w:pPr>
        <w:rPr>
          <w:rFonts w:ascii="宋体" w:hAnsi="宋体"/>
          <w:sz w:val="28"/>
          <w:szCs w:val="28"/>
        </w:rPr>
      </w:pP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注：</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一个课时的</w:t>
      </w:r>
      <w:r w:rsidRPr="006F4DD1">
        <w:rPr>
          <w:rFonts w:ascii="Times New Roman" w:eastAsia="宋体" w:hAnsi="Times New Roman" w:cs="Times New Roman"/>
          <w:sz w:val="24"/>
          <w:szCs w:val="24"/>
        </w:rPr>
        <w:t>教学时间大约</w:t>
      </w:r>
      <w:r w:rsidRPr="006F4DD1">
        <w:rPr>
          <w:rFonts w:ascii="Times New Roman" w:eastAsia="宋体" w:hAnsi="Times New Roman" w:cs="Times New Roman" w:hint="eastAsia"/>
          <w:sz w:val="24"/>
          <w:szCs w:val="24"/>
        </w:rPr>
        <w:t>对应线下课堂一节课，对应</w:t>
      </w:r>
      <w:r w:rsidRPr="006F4DD1">
        <w:rPr>
          <w:rFonts w:ascii="Times New Roman" w:eastAsia="宋体" w:hAnsi="Times New Roman" w:cs="Times New Roman"/>
          <w:sz w:val="24"/>
          <w:szCs w:val="24"/>
        </w:rPr>
        <w:t>的</w:t>
      </w:r>
      <w:r w:rsidRPr="006F4DD1">
        <w:rPr>
          <w:rFonts w:ascii="Times New Roman" w:eastAsia="宋体" w:hAnsi="Times New Roman" w:cs="Times New Roman" w:hint="eastAsia"/>
          <w:sz w:val="24"/>
          <w:szCs w:val="24"/>
        </w:rPr>
        <w:t>MOOC</w:t>
      </w:r>
      <w:r w:rsidRPr="006F4DD1">
        <w:rPr>
          <w:rFonts w:ascii="Times New Roman" w:eastAsia="宋体" w:hAnsi="Times New Roman" w:cs="Times New Roman" w:hint="eastAsia"/>
          <w:sz w:val="24"/>
          <w:szCs w:val="24"/>
        </w:rPr>
        <w:t>视频</w:t>
      </w:r>
      <w:r w:rsidRPr="006F4DD1">
        <w:rPr>
          <w:rFonts w:ascii="Times New Roman" w:eastAsia="宋体" w:hAnsi="Times New Roman" w:cs="Times New Roman"/>
          <w:sz w:val="24"/>
          <w:szCs w:val="24"/>
        </w:rPr>
        <w:t>长度</w:t>
      </w:r>
      <w:r w:rsidRPr="006F4DD1">
        <w:rPr>
          <w:rFonts w:ascii="Times New Roman" w:eastAsia="宋体" w:hAnsi="Times New Roman" w:cs="Times New Roman" w:hint="eastAsia"/>
          <w:sz w:val="24"/>
          <w:szCs w:val="24"/>
        </w:rPr>
        <w:t>为</w:t>
      </w:r>
      <w:r w:rsidRPr="006F4DD1">
        <w:rPr>
          <w:rFonts w:ascii="Times New Roman" w:eastAsia="宋体" w:hAnsi="Times New Roman" w:cs="Times New Roman" w:hint="eastAsia"/>
          <w:sz w:val="24"/>
          <w:szCs w:val="24"/>
        </w:rPr>
        <w:t>30</w:t>
      </w:r>
      <w:r w:rsidRPr="006F4DD1">
        <w:rPr>
          <w:rFonts w:ascii="Times New Roman" w:eastAsia="宋体" w:hAnsi="Times New Roman" w:cs="Times New Roman"/>
          <w:sz w:val="24"/>
          <w:szCs w:val="24"/>
        </w:rPr>
        <w:t>-50</w:t>
      </w:r>
      <w:r w:rsidRPr="006F4DD1">
        <w:rPr>
          <w:rFonts w:ascii="Times New Roman" w:eastAsia="宋体" w:hAnsi="Times New Roman" w:cs="Times New Roman" w:hint="eastAsia"/>
          <w:sz w:val="24"/>
          <w:szCs w:val="24"/>
        </w:rPr>
        <w:t>分钟</w:t>
      </w:r>
      <w:r w:rsidRPr="006F4DD1">
        <w:rPr>
          <w:rFonts w:ascii="Times New Roman" w:eastAsia="宋体" w:hAnsi="Times New Roman" w:cs="Times New Roman"/>
          <w:sz w:val="24"/>
          <w:szCs w:val="24"/>
        </w:rPr>
        <w:t>。</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九门课程中，《道家思想与健康心智》该课程的动画制作费中包含给予主讲教师吕锡琛的</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元人民币课程设计费，另外《人工智能与现代应用》、《生存的智慧》两门课程的课程设计费分别为</w:t>
      </w:r>
      <w:r w:rsidRPr="006F4DD1">
        <w:rPr>
          <w:rFonts w:ascii="Times New Roman" w:eastAsia="宋体" w:hAnsi="Times New Roman" w:cs="Times New Roman" w:hint="eastAsia"/>
          <w:sz w:val="24"/>
          <w:szCs w:val="24"/>
        </w:rPr>
        <w:t>38000</w:t>
      </w:r>
      <w:r w:rsidRPr="006F4DD1">
        <w:rPr>
          <w:rFonts w:ascii="Times New Roman" w:eastAsia="宋体" w:hAnsi="Times New Roman" w:cs="Times New Roman" w:hint="eastAsia"/>
          <w:sz w:val="24"/>
          <w:szCs w:val="24"/>
        </w:rPr>
        <w:t>元人民币、</w:t>
      </w:r>
      <w:r w:rsidRPr="006F4DD1">
        <w:rPr>
          <w:rFonts w:ascii="Times New Roman" w:eastAsia="宋体" w:hAnsi="Times New Roman" w:cs="Times New Roman" w:hint="eastAsia"/>
          <w:sz w:val="24"/>
          <w:szCs w:val="24"/>
        </w:rPr>
        <w:t>40000</w:t>
      </w:r>
      <w:r w:rsidRPr="006F4DD1">
        <w:rPr>
          <w:rFonts w:ascii="Times New Roman" w:eastAsia="宋体" w:hAnsi="Times New Roman" w:cs="Times New Roman" w:hint="eastAsia"/>
          <w:sz w:val="24"/>
          <w:szCs w:val="24"/>
        </w:rPr>
        <w:t>元人民币，该费用最终将计入课程合同的总金额。招标完成并签订课程合同之后</w:t>
      </w:r>
      <w:r w:rsidRPr="006F4DD1">
        <w:rPr>
          <w:rFonts w:ascii="Times New Roman" w:eastAsia="宋体" w:hAnsi="Times New Roman" w:cs="Times New Roman" w:hint="eastAsia"/>
          <w:sz w:val="24"/>
          <w:szCs w:val="24"/>
        </w:rPr>
        <w:t>5</w:t>
      </w:r>
      <w:r w:rsidRPr="006F4DD1">
        <w:rPr>
          <w:rFonts w:ascii="Times New Roman" w:eastAsia="宋体" w:hAnsi="Times New Roman" w:cs="Times New Roman" w:hint="eastAsia"/>
          <w:sz w:val="24"/>
          <w:szCs w:val="24"/>
        </w:rPr>
        <w:t>日内，制作公司需按合同约定将课程设计费用付于课程的主讲教师。</w:t>
      </w:r>
    </w:p>
    <w:p w:rsidR="006F4DD1" w:rsidRPr="006F4DD1" w:rsidRDefault="006F4DD1" w:rsidP="006F4DD1">
      <w:pPr>
        <w:numPr>
          <w:ilvl w:val="0"/>
          <w:numId w:val="6"/>
        </w:numPr>
        <w:spacing w:beforeLines="50" w:before="156" w:line="360" w:lineRule="auto"/>
        <w:jc w:val="left"/>
        <w:rPr>
          <w:rFonts w:ascii="Times New Roman" w:eastAsia="宋体" w:hAnsi="Times New Roman" w:cs="Times New Roman"/>
          <w:sz w:val="24"/>
          <w:szCs w:val="24"/>
        </w:rPr>
      </w:pPr>
      <w:r w:rsidRPr="006F4DD1">
        <w:rPr>
          <w:rFonts w:ascii="Times New Roman" w:eastAsia="宋体" w:hAnsi="Times New Roman" w:cs="Times New Roman" w:hint="eastAsia"/>
          <w:sz w:val="24"/>
          <w:szCs w:val="24"/>
        </w:rPr>
        <w:t>制作公司可根据九门课程的制作需求以及公司实际情况选择部分投标课程，并提供该课程的每课时报价、每秒钟动画报价、宣传片（一部）报价以及总报价。</w:t>
      </w:r>
    </w:p>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教师</w:t>
      </w:r>
      <w:r w:rsidRPr="006F4DD1">
        <w:rPr>
          <w:rFonts w:ascii="Times New Roman" w:eastAsia="宋体" w:hAnsi="Times New Roman" w:cs="Times New Roman"/>
          <w:b/>
          <w:sz w:val="24"/>
          <w:szCs w:val="24"/>
        </w:rPr>
        <w:t>方</w:t>
      </w:r>
      <w:r w:rsidRPr="006F4DD1">
        <w:rPr>
          <w:rFonts w:ascii="Times New Roman" w:eastAsia="宋体" w:hAnsi="Times New Roman" w:cs="Times New Roman" w:hint="eastAsia"/>
          <w:b/>
          <w:sz w:val="24"/>
          <w:szCs w:val="24"/>
        </w:rPr>
        <w:t>主要工作</w:t>
      </w:r>
      <w:r w:rsidRPr="006F4DD1">
        <w:rPr>
          <w:rFonts w:ascii="Times New Roman" w:eastAsia="宋体" w:hAnsi="Times New Roman" w:cs="Times New Roman"/>
          <w:b/>
          <w:sz w:val="24"/>
          <w:szCs w:val="24"/>
        </w:rPr>
        <w:t>：</w:t>
      </w:r>
      <w:r w:rsidRPr="006F4DD1">
        <w:rPr>
          <w:rFonts w:ascii="Times New Roman" w:eastAsia="宋体" w:hAnsi="Times New Roman" w:cs="Times New Roman" w:hint="eastAsia"/>
          <w:sz w:val="24"/>
          <w:szCs w:val="24"/>
        </w:rPr>
        <w:t>撰写视频</w:t>
      </w:r>
      <w:r w:rsidRPr="006F4DD1">
        <w:rPr>
          <w:rFonts w:ascii="Times New Roman" w:eastAsia="宋体" w:hAnsi="Times New Roman" w:cs="Times New Roman"/>
          <w:sz w:val="24"/>
          <w:szCs w:val="24"/>
        </w:rPr>
        <w:t>文案、制作</w:t>
      </w:r>
      <w:r w:rsidRPr="006F4DD1">
        <w:rPr>
          <w:rFonts w:ascii="Times New Roman" w:eastAsia="宋体" w:hAnsi="Times New Roman" w:cs="Times New Roman" w:hint="eastAsia"/>
          <w:sz w:val="24"/>
          <w:szCs w:val="24"/>
        </w:rPr>
        <w:t>PPT</w:t>
      </w:r>
      <w:r w:rsidRPr="006F4DD1">
        <w:rPr>
          <w:rFonts w:ascii="Times New Roman" w:eastAsia="宋体" w:hAnsi="Times New Roman" w:cs="Times New Roman" w:hint="eastAsia"/>
          <w:sz w:val="24"/>
          <w:szCs w:val="24"/>
        </w:rPr>
        <w:t>初稿、</w:t>
      </w:r>
      <w:r w:rsidRPr="006F4DD1">
        <w:rPr>
          <w:rFonts w:ascii="Times New Roman" w:eastAsia="宋体" w:hAnsi="Times New Roman" w:cs="Times New Roman"/>
          <w:sz w:val="24"/>
          <w:szCs w:val="24"/>
        </w:rPr>
        <w:t>提供课程相关的所有原始资料、作业和题库建设等。</w:t>
      </w:r>
    </w:p>
    <w:p w:rsidR="006F4DD1" w:rsidRPr="006F4DD1" w:rsidRDefault="006F4DD1" w:rsidP="006F4DD1">
      <w:pPr>
        <w:spacing w:beforeLines="50" w:before="156" w:line="360" w:lineRule="auto"/>
        <w:ind w:leftChars="-135" w:left="-283"/>
        <w:jc w:val="left"/>
        <w:rPr>
          <w:rFonts w:ascii="Times New Roman" w:eastAsia="宋体" w:hAnsi="Times New Roman" w:cs="Times New Roman"/>
          <w:sz w:val="24"/>
          <w:szCs w:val="24"/>
        </w:rPr>
      </w:pPr>
      <w:r w:rsidRPr="006F4DD1">
        <w:rPr>
          <w:rFonts w:ascii="Times New Roman" w:eastAsia="宋体" w:hAnsi="Times New Roman" w:cs="Times New Roman" w:hint="eastAsia"/>
          <w:b/>
          <w:sz w:val="24"/>
          <w:szCs w:val="24"/>
        </w:rPr>
        <w:t>制作方</w:t>
      </w:r>
      <w:r w:rsidRPr="006F4DD1">
        <w:rPr>
          <w:rFonts w:ascii="Times New Roman" w:eastAsia="宋体" w:hAnsi="Times New Roman" w:cs="Times New Roman"/>
          <w:b/>
          <w:sz w:val="24"/>
          <w:szCs w:val="24"/>
        </w:rPr>
        <w:t>主要工作：</w:t>
      </w:r>
      <w:r w:rsidRPr="006F4DD1">
        <w:rPr>
          <w:rFonts w:ascii="Times New Roman" w:eastAsia="宋体" w:hAnsi="Times New Roman" w:cs="Times New Roman" w:hint="eastAsia"/>
          <w:sz w:val="24"/>
          <w:szCs w:val="24"/>
        </w:rPr>
        <w:t>授课视频摄制、课程内容上传、课程相关文档</w:t>
      </w:r>
      <w:r w:rsidRPr="006F4DD1">
        <w:rPr>
          <w:rFonts w:ascii="Times New Roman" w:eastAsia="宋体" w:hAnsi="Times New Roman" w:cs="Times New Roman"/>
          <w:sz w:val="24"/>
          <w:szCs w:val="24"/>
        </w:rPr>
        <w:t>和</w:t>
      </w:r>
      <w:r w:rsidRPr="006F4DD1">
        <w:rPr>
          <w:rFonts w:ascii="Times New Roman" w:eastAsia="宋体" w:hAnsi="Times New Roman" w:cs="Times New Roman" w:hint="eastAsia"/>
          <w:sz w:val="24"/>
          <w:szCs w:val="24"/>
        </w:rPr>
        <w:t>网站内容的排版美化。</w:t>
      </w:r>
    </w:p>
    <w:p w:rsidR="006F4DD1" w:rsidRPr="006F4DD1" w:rsidRDefault="006F4DD1" w:rsidP="006F4DD1">
      <w:pPr>
        <w:spacing w:beforeLines="50" w:before="156" w:line="360" w:lineRule="auto"/>
        <w:jc w:val="left"/>
        <w:rPr>
          <w:rFonts w:ascii="Times New Roman" w:eastAsia="宋体" w:hAnsi="Times New Roman" w:cs="Times New Roman"/>
          <w:b/>
          <w:sz w:val="28"/>
          <w:szCs w:val="28"/>
        </w:rPr>
      </w:pPr>
      <w:r w:rsidRPr="006F4DD1">
        <w:rPr>
          <w:rFonts w:ascii="Times New Roman" w:eastAsia="宋体" w:hAnsi="Times New Roman" w:cs="Times New Roman" w:hint="eastAsia"/>
          <w:b/>
          <w:sz w:val="28"/>
          <w:szCs w:val="28"/>
        </w:rPr>
        <w:t>附：视频表现形式分类及制作流程示意</w:t>
      </w:r>
    </w:p>
    <w:tbl>
      <w:tblPr>
        <w:tblStyle w:val="a8"/>
        <w:tblW w:w="0" w:type="auto"/>
        <w:tblInd w:w="0" w:type="dxa"/>
        <w:tblLayout w:type="fixed"/>
        <w:tblLook w:val="0000" w:firstRow="0" w:lastRow="0" w:firstColumn="0" w:lastColumn="0" w:noHBand="0" w:noVBand="0"/>
      </w:tblPr>
      <w:tblGrid>
        <w:gridCol w:w="701"/>
        <w:gridCol w:w="3119"/>
        <w:gridCol w:w="3088"/>
        <w:gridCol w:w="2296"/>
      </w:tblGrid>
      <w:tr w:rsidR="006F4DD1" w:rsidRPr="006F4DD1" w:rsidTr="00F00D83">
        <w:trPr>
          <w:trHeight w:val="637"/>
        </w:trPr>
        <w:tc>
          <w:tcPr>
            <w:tcW w:w="701" w:type="dxa"/>
            <w:vAlign w:val="center"/>
          </w:tcPr>
          <w:p w:rsidR="006F4DD1" w:rsidRPr="006F4DD1" w:rsidRDefault="006F4DD1" w:rsidP="006F4DD1">
            <w:pPr>
              <w:jc w:val="center"/>
              <w:rPr>
                <w:szCs w:val="21"/>
              </w:rPr>
            </w:pPr>
            <w:r w:rsidRPr="006F4DD1">
              <w:rPr>
                <w:rFonts w:hint="eastAsia"/>
                <w:szCs w:val="21"/>
              </w:rPr>
              <w:t>编号</w:t>
            </w:r>
          </w:p>
        </w:tc>
        <w:tc>
          <w:tcPr>
            <w:tcW w:w="3119" w:type="dxa"/>
            <w:vAlign w:val="center"/>
          </w:tcPr>
          <w:p w:rsidR="006F4DD1" w:rsidRPr="006F4DD1" w:rsidRDefault="006F4DD1" w:rsidP="006F4DD1">
            <w:pPr>
              <w:jc w:val="center"/>
              <w:rPr>
                <w:szCs w:val="21"/>
              </w:rPr>
            </w:pPr>
            <w:r w:rsidRPr="006F4DD1">
              <w:rPr>
                <w:rFonts w:hint="eastAsia"/>
                <w:szCs w:val="21"/>
              </w:rPr>
              <w:t>视频</w:t>
            </w:r>
            <w:r w:rsidRPr="006F4DD1">
              <w:rPr>
                <w:szCs w:val="21"/>
              </w:rPr>
              <w:t>形式</w:t>
            </w:r>
          </w:p>
        </w:tc>
        <w:tc>
          <w:tcPr>
            <w:tcW w:w="3088" w:type="dxa"/>
            <w:vAlign w:val="center"/>
          </w:tcPr>
          <w:p w:rsidR="006F4DD1" w:rsidRPr="006F4DD1" w:rsidRDefault="006F4DD1" w:rsidP="006F4DD1">
            <w:pPr>
              <w:jc w:val="center"/>
              <w:rPr>
                <w:szCs w:val="21"/>
              </w:rPr>
            </w:pPr>
            <w:r w:rsidRPr="006F4DD1">
              <w:rPr>
                <w:rFonts w:hint="eastAsia"/>
                <w:szCs w:val="21"/>
              </w:rPr>
              <w:t>说明</w:t>
            </w:r>
          </w:p>
        </w:tc>
        <w:tc>
          <w:tcPr>
            <w:tcW w:w="2296" w:type="dxa"/>
            <w:vAlign w:val="center"/>
          </w:tcPr>
          <w:p w:rsidR="006F4DD1" w:rsidRPr="006F4DD1" w:rsidRDefault="006F4DD1" w:rsidP="006F4DD1">
            <w:pPr>
              <w:jc w:val="center"/>
              <w:rPr>
                <w:szCs w:val="21"/>
              </w:rPr>
            </w:pPr>
            <w:r w:rsidRPr="006F4DD1">
              <w:rPr>
                <w:rFonts w:hint="eastAsia"/>
                <w:szCs w:val="21"/>
              </w:rPr>
              <w:t>备注</w:t>
            </w:r>
          </w:p>
        </w:tc>
      </w:tr>
      <w:tr w:rsidR="006F4DD1" w:rsidRPr="006F4DD1" w:rsidTr="00F00D83">
        <w:trPr>
          <w:trHeight w:val="2261"/>
        </w:trPr>
        <w:tc>
          <w:tcPr>
            <w:tcW w:w="701" w:type="dxa"/>
            <w:vAlign w:val="center"/>
          </w:tcPr>
          <w:p w:rsidR="006F4DD1" w:rsidRPr="006F4DD1" w:rsidRDefault="006F4DD1" w:rsidP="006F4DD1">
            <w:pPr>
              <w:jc w:val="center"/>
              <w:rPr>
                <w:szCs w:val="21"/>
              </w:rPr>
            </w:pPr>
            <w:r w:rsidRPr="006F4DD1">
              <w:rPr>
                <w:rFonts w:hint="eastAsia"/>
                <w:szCs w:val="21"/>
              </w:rPr>
              <w:lastRenderedPageBreak/>
              <w:t>01</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0E8566BB" wp14:editId="2EC2BE32">
                  <wp:extent cx="1790700" cy="1028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教师在</w:t>
            </w:r>
            <w:r w:rsidRPr="006F4DD1">
              <w:rPr>
                <w:szCs w:val="21"/>
              </w:rPr>
              <w:t>电脑</w:t>
            </w:r>
            <w:r w:rsidRPr="006F4DD1">
              <w:rPr>
                <w:rFonts w:hint="eastAsia"/>
                <w:szCs w:val="21"/>
              </w:rPr>
              <w:t>前</w:t>
            </w:r>
            <w:r w:rsidRPr="006F4DD1">
              <w:rPr>
                <w:szCs w:val="21"/>
              </w:rPr>
              <w:t>自行操作</w:t>
            </w:r>
            <w:r w:rsidRPr="006F4DD1">
              <w:rPr>
                <w:rFonts w:hint="eastAsia"/>
                <w:szCs w:val="21"/>
              </w:rPr>
              <w:t>PPT</w:t>
            </w:r>
            <w:r w:rsidRPr="006F4DD1">
              <w:rPr>
                <w:rFonts w:hint="eastAsia"/>
                <w:szCs w:val="21"/>
              </w:rPr>
              <w:t>演示或板书；</w:t>
            </w:r>
          </w:p>
          <w:p w:rsidR="006F4DD1" w:rsidRPr="006F4DD1" w:rsidRDefault="006F4DD1" w:rsidP="006F4DD1">
            <w:pPr>
              <w:jc w:val="left"/>
              <w:rPr>
                <w:szCs w:val="21"/>
              </w:rPr>
            </w:pPr>
            <w:r w:rsidRPr="006F4DD1">
              <w:rPr>
                <w:rFonts w:hint="eastAsia"/>
                <w:szCs w:val="21"/>
              </w:rPr>
              <w:t>仅在少量</w:t>
            </w:r>
            <w:r w:rsidRPr="006F4DD1">
              <w:rPr>
                <w:szCs w:val="21"/>
              </w:rPr>
              <w:t>重点环节处</w:t>
            </w:r>
            <w:r w:rsidRPr="006F4DD1">
              <w:rPr>
                <w:rFonts w:hint="eastAsia"/>
                <w:szCs w:val="21"/>
              </w:rPr>
              <w:t>补录教师出镜画面。</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094"/>
        </w:trPr>
        <w:tc>
          <w:tcPr>
            <w:tcW w:w="701" w:type="dxa"/>
            <w:vAlign w:val="center"/>
          </w:tcPr>
          <w:p w:rsidR="006F4DD1" w:rsidRPr="006F4DD1" w:rsidRDefault="006F4DD1" w:rsidP="006F4DD1">
            <w:pPr>
              <w:jc w:val="center"/>
              <w:rPr>
                <w:szCs w:val="21"/>
              </w:rPr>
            </w:pPr>
            <w:r w:rsidRPr="006F4DD1">
              <w:rPr>
                <w:rFonts w:hint="eastAsia"/>
                <w:szCs w:val="21"/>
              </w:rPr>
              <w:t>02</w:t>
            </w:r>
          </w:p>
        </w:tc>
        <w:tc>
          <w:tcPr>
            <w:tcW w:w="3119" w:type="dxa"/>
            <w:vAlign w:val="center"/>
          </w:tcPr>
          <w:p w:rsidR="006F4DD1" w:rsidRPr="006F4DD1" w:rsidRDefault="006F4DD1" w:rsidP="006F4DD1">
            <w:pPr>
              <w:jc w:val="left"/>
              <w:rPr>
                <w:szCs w:val="21"/>
              </w:rPr>
            </w:pPr>
            <w:r>
              <w:rPr>
                <w:rFonts w:hint="eastAsia"/>
                <w:noProof/>
              </w:rPr>
              <w:drawing>
                <wp:inline distT="0" distB="0" distL="0" distR="0" wp14:anchorId="000748BA" wp14:editId="327DC2C4">
                  <wp:extent cx="1790700" cy="1028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028700"/>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1DA59FB7" wp14:editId="75ECEDAB">
                  <wp:extent cx="1781175" cy="10191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录屏为主，教师出镜为辅。</w:t>
            </w:r>
          </w:p>
          <w:p w:rsidR="006F4DD1" w:rsidRPr="006F4DD1" w:rsidRDefault="006F4DD1" w:rsidP="006F4DD1">
            <w:pPr>
              <w:jc w:val="left"/>
              <w:rPr>
                <w:szCs w:val="21"/>
              </w:rPr>
            </w:pPr>
          </w:p>
          <w:p w:rsidR="006F4DD1" w:rsidRPr="006F4DD1" w:rsidRDefault="006F4DD1" w:rsidP="006F4DD1">
            <w:pPr>
              <w:jc w:val="left"/>
              <w:rPr>
                <w:szCs w:val="21"/>
              </w:rPr>
            </w:pPr>
            <w:r w:rsidRPr="006F4DD1">
              <w:rPr>
                <w:szCs w:val="21"/>
              </w:rPr>
              <w:t>视觉重点在录屏画面</w:t>
            </w:r>
            <w:r w:rsidRPr="006F4DD1">
              <w:rPr>
                <w:rFonts w:hint="eastAsia"/>
                <w:szCs w:val="21"/>
              </w:rPr>
              <w:t>；</w:t>
            </w:r>
          </w:p>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r w:rsidRPr="006F4DD1">
              <w:rPr>
                <w:szCs w:val="21"/>
              </w:rPr>
              <w:t>后期</w:t>
            </w:r>
            <w:r w:rsidRPr="006F4DD1">
              <w:rPr>
                <w:rFonts w:hint="eastAsia"/>
                <w:szCs w:val="21"/>
              </w:rPr>
              <w:t>编辑</w:t>
            </w:r>
            <w:r w:rsidRPr="006F4DD1">
              <w:rPr>
                <w:szCs w:val="21"/>
              </w:rPr>
              <w:t>时</w:t>
            </w:r>
            <w:r w:rsidRPr="006F4DD1">
              <w:rPr>
                <w:rFonts w:hint="eastAsia"/>
                <w:szCs w:val="21"/>
              </w:rPr>
              <w:t>教师</w:t>
            </w:r>
            <w:r w:rsidRPr="006F4DD1">
              <w:rPr>
                <w:szCs w:val="21"/>
              </w:rPr>
              <w:t>在适当的时候</w:t>
            </w:r>
            <w:r w:rsidRPr="006F4DD1">
              <w:rPr>
                <w:rFonts w:hint="eastAsia"/>
                <w:szCs w:val="21"/>
              </w:rPr>
              <w:t>以二分屏或</w:t>
            </w:r>
            <w:r w:rsidRPr="006F4DD1">
              <w:rPr>
                <w:szCs w:val="21"/>
              </w:rPr>
              <w:t>叠加的形式出现</w:t>
            </w:r>
            <w:r w:rsidRPr="006F4DD1">
              <w:rPr>
                <w:rFonts w:hint="eastAsia"/>
                <w:szCs w:val="21"/>
              </w:rPr>
              <w:t>在</w:t>
            </w:r>
            <w:r w:rsidRPr="006F4DD1">
              <w:rPr>
                <w:szCs w:val="21"/>
              </w:rPr>
              <w:t>画面中。</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后（含页面</w:t>
            </w:r>
            <w:r w:rsidRPr="006F4DD1">
              <w:rPr>
                <w:szCs w:val="21"/>
              </w:rPr>
              <w:t>美化</w:t>
            </w:r>
            <w:r w:rsidRPr="006F4DD1">
              <w:rPr>
                <w:rFonts w:hint="eastAsia"/>
                <w:szCs w:val="21"/>
              </w:rPr>
              <w:t>和</w:t>
            </w:r>
            <w:r w:rsidRPr="006F4DD1">
              <w:rPr>
                <w:szCs w:val="21"/>
              </w:rPr>
              <w:t>动态效果制作），教师开始录制。</w:t>
            </w:r>
          </w:p>
        </w:tc>
      </w:tr>
      <w:tr w:rsidR="006F4DD1" w:rsidRPr="006F4DD1" w:rsidTr="00F00D83">
        <w:trPr>
          <w:trHeight w:val="4318"/>
        </w:trPr>
        <w:tc>
          <w:tcPr>
            <w:tcW w:w="701" w:type="dxa"/>
            <w:vAlign w:val="center"/>
          </w:tcPr>
          <w:p w:rsidR="006F4DD1" w:rsidRPr="006F4DD1" w:rsidRDefault="006F4DD1" w:rsidP="006F4DD1">
            <w:pPr>
              <w:jc w:val="center"/>
              <w:rPr>
                <w:szCs w:val="21"/>
              </w:rPr>
            </w:pPr>
            <w:r w:rsidRPr="006F4DD1">
              <w:rPr>
                <w:szCs w:val="21"/>
              </w:rPr>
              <w:t>03</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1D66B02F" wp14:editId="0781C6AE">
                  <wp:extent cx="1781175" cy="10191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p w:rsidR="006F4DD1" w:rsidRPr="006F4DD1" w:rsidRDefault="006F4DD1" w:rsidP="006F4DD1">
            <w:pPr>
              <w:jc w:val="left"/>
              <w:rPr>
                <w:szCs w:val="21"/>
              </w:rPr>
            </w:pPr>
            <w:r>
              <w:rPr>
                <w:rFonts w:hint="eastAsia"/>
                <w:noProof/>
                <w:szCs w:val="21"/>
              </w:rPr>
              <w:drawing>
                <wp:inline distT="0" distB="0" distL="0" distR="0" wp14:anchorId="18AFBF41" wp14:editId="2948E360">
                  <wp:extent cx="1790700" cy="10191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适当</w:t>
            </w:r>
            <w:r w:rsidRPr="006F4DD1">
              <w:rPr>
                <w:szCs w:val="21"/>
              </w:rPr>
              <w:t>时穿插或叠加图文、录像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如</w:t>
            </w:r>
            <w:r w:rsidRPr="006F4DD1">
              <w:rPr>
                <w:szCs w:val="21"/>
              </w:rPr>
              <w:t>课程</w:t>
            </w:r>
            <w:r w:rsidRPr="006F4DD1">
              <w:rPr>
                <w:rFonts w:hint="eastAsia"/>
                <w:szCs w:val="21"/>
              </w:rPr>
              <w:t>拍摄</w:t>
            </w:r>
            <w:r w:rsidRPr="006F4DD1">
              <w:rPr>
                <w:szCs w:val="21"/>
              </w:rPr>
              <w:t>需要置景</w:t>
            </w:r>
            <w:r w:rsidRPr="006F4DD1">
              <w:rPr>
                <w:rFonts w:hint="eastAsia"/>
                <w:szCs w:val="21"/>
              </w:rPr>
              <w:t>，或者</w:t>
            </w:r>
            <w:r w:rsidRPr="006F4DD1">
              <w:rPr>
                <w:szCs w:val="21"/>
              </w:rPr>
              <w:t>制作虚拟演播室场景，</w:t>
            </w:r>
            <w:r w:rsidRPr="006F4DD1">
              <w:rPr>
                <w:rFonts w:hint="eastAsia"/>
                <w:szCs w:val="21"/>
              </w:rPr>
              <w:t>则产生</w:t>
            </w:r>
            <w:r w:rsidRPr="006F4DD1">
              <w:rPr>
                <w:szCs w:val="21"/>
              </w:rPr>
              <w:t>的费用</w:t>
            </w:r>
            <w:r w:rsidRPr="006F4DD1">
              <w:rPr>
                <w:rFonts w:hint="eastAsia"/>
                <w:szCs w:val="21"/>
              </w:rPr>
              <w:t>另行</w:t>
            </w:r>
            <w:r w:rsidRPr="006F4DD1">
              <w:rPr>
                <w:szCs w:val="21"/>
              </w:rPr>
              <w:t>计算</w:t>
            </w:r>
            <w:r w:rsidRPr="006F4DD1">
              <w:rPr>
                <w:rFonts w:hint="eastAsia"/>
                <w:szCs w:val="21"/>
              </w:rPr>
              <w:t>。</w:t>
            </w:r>
          </w:p>
          <w:p w:rsidR="006F4DD1" w:rsidRPr="006F4DD1" w:rsidRDefault="006F4DD1" w:rsidP="006F4DD1">
            <w:pPr>
              <w:jc w:val="left"/>
              <w:rPr>
                <w:szCs w:val="21"/>
              </w:rPr>
            </w:pPr>
          </w:p>
        </w:tc>
      </w:tr>
      <w:tr w:rsidR="006F4DD1" w:rsidRPr="006F4DD1" w:rsidTr="00F00D83">
        <w:trPr>
          <w:trHeight w:val="2334"/>
        </w:trPr>
        <w:tc>
          <w:tcPr>
            <w:tcW w:w="701" w:type="dxa"/>
            <w:vAlign w:val="center"/>
          </w:tcPr>
          <w:p w:rsidR="006F4DD1" w:rsidRPr="006F4DD1" w:rsidRDefault="006F4DD1" w:rsidP="006F4DD1">
            <w:pPr>
              <w:jc w:val="center"/>
              <w:rPr>
                <w:szCs w:val="21"/>
              </w:rPr>
            </w:pPr>
            <w:r w:rsidRPr="006F4DD1">
              <w:rPr>
                <w:rFonts w:hint="eastAsia"/>
                <w:szCs w:val="21"/>
              </w:rPr>
              <w:t>04</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6C47ADA4" wp14:editId="14DD6FA1">
                  <wp:extent cx="1800225" cy="10287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教师全程</w:t>
            </w:r>
            <w:r w:rsidRPr="006F4DD1">
              <w:rPr>
                <w:szCs w:val="21"/>
              </w:rPr>
              <w:t>录像；</w:t>
            </w:r>
          </w:p>
          <w:p w:rsidR="006F4DD1" w:rsidRPr="006F4DD1" w:rsidRDefault="006F4DD1" w:rsidP="006F4DD1">
            <w:pPr>
              <w:jc w:val="left"/>
              <w:rPr>
                <w:szCs w:val="21"/>
              </w:rPr>
            </w:pPr>
            <w:r w:rsidRPr="006F4DD1">
              <w:rPr>
                <w:rFonts w:hint="eastAsia"/>
                <w:szCs w:val="21"/>
              </w:rPr>
              <w:t>背景</w:t>
            </w:r>
            <w:r w:rsidRPr="006F4DD1">
              <w:rPr>
                <w:szCs w:val="21"/>
              </w:rPr>
              <w:t>叠加图文、录像</w:t>
            </w:r>
            <w:r w:rsidRPr="006F4DD1">
              <w:rPr>
                <w:rFonts w:hint="eastAsia"/>
                <w:szCs w:val="21"/>
              </w:rPr>
              <w:t>资料</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需要准备</w:t>
            </w:r>
            <w:r w:rsidRPr="006F4DD1">
              <w:rPr>
                <w:szCs w:val="21"/>
              </w:rPr>
              <w:t>丰富的</w:t>
            </w:r>
            <w:r w:rsidRPr="006F4DD1">
              <w:rPr>
                <w:rFonts w:hint="eastAsia"/>
                <w:szCs w:val="21"/>
              </w:rPr>
              <w:t>图文</w:t>
            </w:r>
            <w:r w:rsidRPr="006F4DD1">
              <w:rPr>
                <w:szCs w:val="21"/>
              </w:rPr>
              <w:t>或录像资料。</w:t>
            </w:r>
          </w:p>
        </w:tc>
      </w:tr>
      <w:tr w:rsidR="006F4DD1" w:rsidRPr="006F4DD1" w:rsidTr="00F00D83">
        <w:trPr>
          <w:trHeight w:val="2259"/>
        </w:trPr>
        <w:tc>
          <w:tcPr>
            <w:tcW w:w="701" w:type="dxa"/>
            <w:vAlign w:val="center"/>
          </w:tcPr>
          <w:p w:rsidR="006F4DD1" w:rsidRPr="006F4DD1" w:rsidRDefault="006F4DD1" w:rsidP="006F4DD1">
            <w:pPr>
              <w:jc w:val="center"/>
              <w:rPr>
                <w:szCs w:val="21"/>
              </w:rPr>
            </w:pPr>
            <w:r w:rsidRPr="006F4DD1">
              <w:rPr>
                <w:rFonts w:hint="eastAsia"/>
                <w:szCs w:val="21"/>
              </w:rPr>
              <w:lastRenderedPageBreak/>
              <w:t>0</w:t>
            </w:r>
            <w:r w:rsidRPr="006F4DD1">
              <w:rPr>
                <w:szCs w:val="21"/>
              </w:rPr>
              <w:t>5</w:t>
            </w:r>
          </w:p>
        </w:tc>
        <w:tc>
          <w:tcPr>
            <w:tcW w:w="3119" w:type="dxa"/>
            <w:vAlign w:val="center"/>
          </w:tcPr>
          <w:p w:rsidR="006F4DD1" w:rsidRPr="006F4DD1" w:rsidRDefault="006F4DD1" w:rsidP="006F4DD1">
            <w:pPr>
              <w:jc w:val="left"/>
              <w:rPr>
                <w:szCs w:val="21"/>
              </w:rPr>
            </w:pPr>
            <w:r>
              <w:rPr>
                <w:noProof/>
                <w:szCs w:val="21"/>
              </w:rPr>
              <w:drawing>
                <wp:inline distT="0" distB="0" distL="0" distR="0" wp14:anchorId="0E10417E" wp14:editId="20AD35A0">
                  <wp:extent cx="1781175" cy="1019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1019175"/>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触控屏同步</w:t>
            </w:r>
            <w:r w:rsidRPr="006F4DD1">
              <w:rPr>
                <w:szCs w:val="21"/>
              </w:rPr>
              <w:t>显示</w:t>
            </w:r>
            <w:r w:rsidRPr="006F4DD1">
              <w:rPr>
                <w:rFonts w:hint="eastAsia"/>
                <w:szCs w:val="21"/>
              </w:rPr>
              <w:t>PPT</w:t>
            </w:r>
            <w:r w:rsidRPr="006F4DD1">
              <w:rPr>
                <w:rFonts w:hint="eastAsia"/>
                <w:szCs w:val="21"/>
              </w:rPr>
              <w:t>，教师也可以</w:t>
            </w:r>
            <w:r w:rsidRPr="006F4DD1">
              <w:rPr>
                <w:szCs w:val="21"/>
              </w:rPr>
              <w:t>在触控屏上板书。</w:t>
            </w:r>
            <w:r w:rsidRPr="006F4DD1">
              <w:rPr>
                <w:rFonts w:hint="eastAsia"/>
                <w:szCs w:val="21"/>
              </w:rPr>
              <w:t>是</w:t>
            </w:r>
            <w:r w:rsidRPr="006F4DD1">
              <w:rPr>
                <w:szCs w:val="21"/>
              </w:rPr>
              <w:t>最接近传统课堂的</w:t>
            </w:r>
            <w:r w:rsidRPr="006F4DD1">
              <w:rPr>
                <w:rFonts w:hint="eastAsia"/>
                <w:szCs w:val="21"/>
              </w:rPr>
              <w:t>授课形式。</w:t>
            </w:r>
          </w:p>
        </w:tc>
        <w:tc>
          <w:tcPr>
            <w:tcW w:w="2296" w:type="dxa"/>
            <w:vAlign w:val="center"/>
          </w:tcPr>
          <w:p w:rsidR="006F4DD1" w:rsidRPr="006F4DD1" w:rsidRDefault="006F4DD1" w:rsidP="006F4DD1">
            <w:pPr>
              <w:jc w:val="left"/>
              <w:rPr>
                <w:szCs w:val="21"/>
              </w:rPr>
            </w:pPr>
            <w:r w:rsidRPr="006F4DD1">
              <w:rPr>
                <w:rFonts w:hint="eastAsia"/>
                <w:szCs w:val="21"/>
              </w:rPr>
              <w:t>制作</w:t>
            </w:r>
            <w:proofErr w:type="gramStart"/>
            <w:r w:rsidRPr="006F4DD1">
              <w:rPr>
                <w:rFonts w:hint="eastAsia"/>
                <w:szCs w:val="21"/>
              </w:rPr>
              <w:t>方完善</w:t>
            </w:r>
            <w:proofErr w:type="gramEnd"/>
            <w:r w:rsidRPr="006F4DD1">
              <w:rPr>
                <w:rFonts w:hint="eastAsia"/>
                <w:szCs w:val="21"/>
              </w:rPr>
              <w:t>PPT</w:t>
            </w:r>
            <w:r w:rsidRPr="006F4DD1">
              <w:rPr>
                <w:rFonts w:hint="eastAsia"/>
                <w:szCs w:val="21"/>
              </w:rPr>
              <w:t>后</w:t>
            </w:r>
            <w:r w:rsidRPr="006F4DD1">
              <w:rPr>
                <w:szCs w:val="21"/>
              </w:rPr>
              <w:t>，教师开始录制。</w:t>
            </w:r>
          </w:p>
        </w:tc>
      </w:tr>
      <w:tr w:rsidR="006F4DD1" w:rsidRPr="006F4DD1" w:rsidTr="00F00D83">
        <w:trPr>
          <w:trHeight w:val="2120"/>
        </w:trPr>
        <w:tc>
          <w:tcPr>
            <w:tcW w:w="701" w:type="dxa"/>
            <w:vAlign w:val="center"/>
          </w:tcPr>
          <w:p w:rsidR="006F4DD1" w:rsidRPr="006F4DD1" w:rsidRDefault="006F4DD1" w:rsidP="006F4DD1">
            <w:pPr>
              <w:jc w:val="center"/>
              <w:rPr>
                <w:szCs w:val="21"/>
              </w:rPr>
            </w:pPr>
            <w:r w:rsidRPr="006F4DD1">
              <w:rPr>
                <w:rFonts w:hint="eastAsia"/>
                <w:szCs w:val="21"/>
              </w:rPr>
              <w:t>06</w:t>
            </w:r>
          </w:p>
        </w:tc>
        <w:tc>
          <w:tcPr>
            <w:tcW w:w="3119" w:type="dxa"/>
            <w:vAlign w:val="center"/>
          </w:tcPr>
          <w:p w:rsidR="006F4DD1" w:rsidRPr="006F4DD1" w:rsidRDefault="006F4DD1" w:rsidP="006F4DD1">
            <w:pPr>
              <w:jc w:val="left"/>
              <w:rPr>
                <w:szCs w:val="21"/>
              </w:rPr>
            </w:pPr>
            <w:r>
              <w:rPr>
                <w:rFonts w:hint="eastAsia"/>
                <w:noProof/>
                <w:szCs w:val="21"/>
              </w:rPr>
              <w:drawing>
                <wp:inline distT="0" distB="0" distL="0" distR="0" wp14:anchorId="2FEEED1A" wp14:editId="7C0ADE33">
                  <wp:extent cx="1800225" cy="1028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w:t>
            </w:r>
            <w:r w:rsidRPr="006F4DD1">
              <w:rPr>
                <w:szCs w:val="21"/>
              </w:rPr>
              <w:t>在手写屏上</w:t>
            </w:r>
            <w:r w:rsidRPr="006F4DD1">
              <w:rPr>
                <w:rFonts w:hint="eastAsia"/>
                <w:szCs w:val="21"/>
              </w:rPr>
              <w:t>手写</w:t>
            </w:r>
            <w:r w:rsidRPr="006F4DD1">
              <w:rPr>
                <w:szCs w:val="21"/>
              </w:rPr>
              <w:t>，显示屏</w:t>
            </w:r>
            <w:r w:rsidRPr="006F4DD1">
              <w:rPr>
                <w:rFonts w:hint="eastAsia"/>
                <w:szCs w:val="21"/>
              </w:rPr>
              <w:t>或白板</w:t>
            </w:r>
            <w:r w:rsidRPr="006F4DD1">
              <w:rPr>
                <w:szCs w:val="21"/>
              </w:rPr>
              <w:t>上同步显示内容</w:t>
            </w:r>
            <w:r w:rsidRPr="006F4DD1">
              <w:rPr>
                <w:rFonts w:hint="eastAsia"/>
                <w:szCs w:val="21"/>
              </w:rPr>
              <w:t>。</w:t>
            </w:r>
          </w:p>
        </w:tc>
        <w:tc>
          <w:tcPr>
            <w:tcW w:w="2296" w:type="dxa"/>
            <w:vAlign w:val="center"/>
          </w:tcPr>
          <w:p w:rsidR="006F4DD1" w:rsidRPr="006F4DD1" w:rsidRDefault="006F4DD1" w:rsidP="006F4DD1">
            <w:pPr>
              <w:jc w:val="left"/>
              <w:rPr>
                <w:szCs w:val="21"/>
              </w:rPr>
            </w:pPr>
            <w:r w:rsidRPr="006F4DD1">
              <w:rPr>
                <w:rFonts w:hint="eastAsia"/>
                <w:szCs w:val="21"/>
              </w:rPr>
              <w:t>类似</w:t>
            </w:r>
            <w:r w:rsidRPr="006F4DD1">
              <w:rPr>
                <w:szCs w:val="21"/>
              </w:rPr>
              <w:t>于</w:t>
            </w:r>
            <w:r w:rsidRPr="006F4DD1">
              <w:rPr>
                <w:rFonts w:hint="eastAsia"/>
                <w:szCs w:val="21"/>
              </w:rPr>
              <w:t>新闻</w:t>
            </w:r>
            <w:r w:rsidRPr="006F4DD1">
              <w:rPr>
                <w:szCs w:val="21"/>
              </w:rPr>
              <w:t>类电视</w:t>
            </w:r>
            <w:r w:rsidRPr="006F4DD1">
              <w:rPr>
                <w:rFonts w:hint="eastAsia"/>
                <w:szCs w:val="21"/>
              </w:rPr>
              <w:t>节目</w:t>
            </w:r>
            <w:r w:rsidRPr="006F4DD1">
              <w:rPr>
                <w:szCs w:val="21"/>
              </w:rPr>
              <w:t>。</w:t>
            </w:r>
          </w:p>
        </w:tc>
      </w:tr>
      <w:tr w:rsidR="006F4DD1" w:rsidRPr="006F4DD1" w:rsidTr="00F00D83">
        <w:trPr>
          <w:trHeight w:val="2121"/>
        </w:trPr>
        <w:tc>
          <w:tcPr>
            <w:tcW w:w="701" w:type="dxa"/>
            <w:vAlign w:val="center"/>
          </w:tcPr>
          <w:p w:rsidR="006F4DD1" w:rsidRPr="006F4DD1" w:rsidRDefault="006F4DD1" w:rsidP="006F4DD1">
            <w:pPr>
              <w:jc w:val="center"/>
              <w:rPr>
                <w:szCs w:val="21"/>
              </w:rPr>
            </w:pPr>
            <w:r w:rsidRPr="006F4DD1">
              <w:rPr>
                <w:rFonts w:hint="eastAsia"/>
                <w:szCs w:val="21"/>
              </w:rPr>
              <w:t>07</w:t>
            </w:r>
          </w:p>
        </w:tc>
        <w:tc>
          <w:tcPr>
            <w:tcW w:w="3119" w:type="dxa"/>
            <w:vAlign w:val="center"/>
          </w:tcPr>
          <w:p w:rsidR="006F4DD1" w:rsidRPr="006F4DD1" w:rsidRDefault="006F4DD1" w:rsidP="006F4DD1">
            <w:pPr>
              <w:jc w:val="left"/>
              <w:rPr>
                <w:szCs w:val="21"/>
              </w:rPr>
            </w:pPr>
            <w:r>
              <w:rPr>
                <w:rFonts w:hint="eastAsia"/>
                <w:b/>
                <w:noProof/>
                <w:sz w:val="28"/>
                <w:szCs w:val="28"/>
              </w:rPr>
              <w:drawing>
                <wp:inline distT="0" distB="0" distL="0" distR="0" wp14:anchorId="47FB4FF9" wp14:editId="0F37F0A1">
                  <wp:extent cx="1809750" cy="1028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10287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教师</w:t>
            </w:r>
            <w:r w:rsidRPr="006F4DD1">
              <w:rPr>
                <w:szCs w:val="21"/>
              </w:rPr>
              <w:t>全程录像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拍摄地点</w:t>
            </w:r>
            <w:r w:rsidRPr="006F4DD1">
              <w:rPr>
                <w:szCs w:val="21"/>
              </w:rPr>
              <w:t>在办公室、实验室、厂房、室外等实景地。</w:t>
            </w:r>
          </w:p>
        </w:tc>
        <w:tc>
          <w:tcPr>
            <w:tcW w:w="2296" w:type="dxa"/>
            <w:vAlign w:val="center"/>
          </w:tcPr>
          <w:p w:rsidR="006F4DD1" w:rsidRPr="006F4DD1" w:rsidRDefault="006F4DD1" w:rsidP="006F4DD1">
            <w:pPr>
              <w:jc w:val="left"/>
              <w:rPr>
                <w:szCs w:val="21"/>
              </w:rPr>
            </w:pPr>
            <w:r w:rsidRPr="006F4DD1">
              <w:rPr>
                <w:szCs w:val="21"/>
              </w:rPr>
              <w:t>教师负责</w:t>
            </w:r>
            <w:r w:rsidRPr="006F4DD1">
              <w:rPr>
                <w:rFonts w:hint="eastAsia"/>
                <w:szCs w:val="21"/>
              </w:rPr>
              <w:t>解决可能</w:t>
            </w:r>
            <w:r w:rsidRPr="006F4DD1">
              <w:rPr>
                <w:szCs w:val="21"/>
              </w:rPr>
              <w:t>发生的</w:t>
            </w:r>
            <w:r w:rsidRPr="006F4DD1">
              <w:rPr>
                <w:rFonts w:hint="eastAsia"/>
                <w:szCs w:val="21"/>
              </w:rPr>
              <w:t>交通费</w:t>
            </w:r>
            <w:r w:rsidRPr="006F4DD1">
              <w:rPr>
                <w:szCs w:val="21"/>
              </w:rPr>
              <w:t>、</w:t>
            </w:r>
            <w:r w:rsidRPr="006F4DD1">
              <w:rPr>
                <w:rFonts w:hint="eastAsia"/>
                <w:szCs w:val="21"/>
              </w:rPr>
              <w:t>食宿</w:t>
            </w:r>
            <w:r w:rsidRPr="006F4DD1">
              <w:rPr>
                <w:szCs w:val="21"/>
              </w:rPr>
              <w:t>费、场地</w:t>
            </w:r>
            <w:r w:rsidRPr="006F4DD1">
              <w:rPr>
                <w:rFonts w:hint="eastAsia"/>
                <w:szCs w:val="21"/>
              </w:rPr>
              <w:t>租金</w:t>
            </w:r>
            <w:r w:rsidRPr="006F4DD1">
              <w:rPr>
                <w:szCs w:val="21"/>
              </w:rPr>
              <w:t>等</w:t>
            </w:r>
            <w:r w:rsidRPr="006F4DD1">
              <w:rPr>
                <w:rFonts w:hint="eastAsia"/>
                <w:szCs w:val="21"/>
              </w:rPr>
              <w:t>费用</w:t>
            </w:r>
            <w:r w:rsidRPr="006F4DD1">
              <w:rPr>
                <w:szCs w:val="21"/>
              </w:rPr>
              <w:t>支出</w:t>
            </w:r>
            <w:r w:rsidRPr="006F4DD1">
              <w:rPr>
                <w:rFonts w:hint="eastAsia"/>
                <w:szCs w:val="21"/>
              </w:rPr>
              <w:t>。</w:t>
            </w:r>
          </w:p>
        </w:tc>
      </w:tr>
      <w:tr w:rsidR="006F4DD1" w:rsidRPr="006F4DD1" w:rsidTr="00F00D83">
        <w:trPr>
          <w:trHeight w:val="2534"/>
        </w:trPr>
        <w:tc>
          <w:tcPr>
            <w:tcW w:w="701" w:type="dxa"/>
            <w:vAlign w:val="center"/>
          </w:tcPr>
          <w:p w:rsidR="006F4DD1" w:rsidRPr="006F4DD1" w:rsidRDefault="006F4DD1" w:rsidP="006F4DD1">
            <w:pPr>
              <w:jc w:val="center"/>
              <w:rPr>
                <w:szCs w:val="21"/>
              </w:rPr>
            </w:pPr>
            <w:r w:rsidRPr="006F4DD1">
              <w:rPr>
                <w:rFonts w:hint="eastAsia"/>
                <w:szCs w:val="21"/>
              </w:rPr>
              <w:t>08</w:t>
            </w:r>
          </w:p>
        </w:tc>
        <w:tc>
          <w:tcPr>
            <w:tcW w:w="3119" w:type="dxa"/>
            <w:vAlign w:val="center"/>
          </w:tcPr>
          <w:p w:rsidR="006F4DD1" w:rsidRPr="006F4DD1" w:rsidRDefault="006F4DD1" w:rsidP="006F4DD1">
            <w:pPr>
              <w:jc w:val="left"/>
              <w:rPr>
                <w:b/>
                <w:sz w:val="28"/>
                <w:szCs w:val="28"/>
              </w:rPr>
            </w:pPr>
            <w:r>
              <w:rPr>
                <w:noProof/>
              </w:rPr>
              <w:drawing>
                <wp:inline distT="0" distB="0" distL="0" distR="0" wp14:anchorId="70171CEA" wp14:editId="41BD2156">
                  <wp:extent cx="1771650" cy="1123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图文</w:t>
            </w:r>
            <w:r w:rsidRPr="006F4DD1">
              <w:rPr>
                <w:szCs w:val="21"/>
              </w:rPr>
              <w:t>动画式</w:t>
            </w:r>
            <w:r w:rsidRPr="006F4DD1">
              <w:rPr>
                <w:rFonts w:hint="eastAsia"/>
                <w:szCs w:val="21"/>
              </w:rPr>
              <w:t>。</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，合理</w:t>
            </w:r>
            <w:r w:rsidRPr="006F4DD1">
              <w:rPr>
                <w:szCs w:val="21"/>
              </w:rPr>
              <w:t>布局文字和图像，制作出</w:t>
            </w:r>
            <w:r w:rsidRPr="006F4DD1">
              <w:rPr>
                <w:rFonts w:hint="eastAsia"/>
                <w:szCs w:val="21"/>
              </w:rPr>
              <w:t>富有</w:t>
            </w:r>
            <w:r w:rsidRPr="006F4DD1">
              <w:rPr>
                <w:szCs w:val="21"/>
              </w:rPr>
              <w:t>动</w:t>
            </w:r>
            <w:r w:rsidRPr="006F4DD1">
              <w:rPr>
                <w:rFonts w:hint="eastAsia"/>
                <w:szCs w:val="21"/>
              </w:rPr>
              <w:t>感</w:t>
            </w:r>
            <w:r w:rsidRPr="006F4DD1">
              <w:rPr>
                <w:szCs w:val="21"/>
              </w:rPr>
              <w:t>的</w:t>
            </w:r>
            <w:r w:rsidRPr="006F4DD1">
              <w:rPr>
                <w:rFonts w:hint="eastAsia"/>
                <w:szCs w:val="21"/>
              </w:rPr>
              <w:t>f</w:t>
            </w:r>
            <w:r w:rsidRPr="006F4DD1">
              <w:rPr>
                <w:szCs w:val="21"/>
              </w:rPr>
              <w:t>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r w:rsidR="006F4DD1" w:rsidRPr="006F4DD1" w:rsidTr="00F00D83">
        <w:trPr>
          <w:trHeight w:val="2025"/>
        </w:trPr>
        <w:tc>
          <w:tcPr>
            <w:tcW w:w="701" w:type="dxa"/>
            <w:vAlign w:val="center"/>
          </w:tcPr>
          <w:p w:rsidR="006F4DD1" w:rsidRPr="006F4DD1" w:rsidRDefault="006F4DD1" w:rsidP="006F4DD1">
            <w:pPr>
              <w:jc w:val="center"/>
              <w:rPr>
                <w:szCs w:val="21"/>
              </w:rPr>
            </w:pPr>
            <w:r w:rsidRPr="006F4DD1">
              <w:rPr>
                <w:rFonts w:hint="eastAsia"/>
                <w:szCs w:val="21"/>
              </w:rPr>
              <w:t>09</w:t>
            </w:r>
          </w:p>
        </w:tc>
        <w:tc>
          <w:tcPr>
            <w:tcW w:w="3119" w:type="dxa"/>
            <w:vAlign w:val="center"/>
          </w:tcPr>
          <w:p w:rsidR="006F4DD1" w:rsidRPr="006F4DD1" w:rsidRDefault="006F4DD1" w:rsidP="006F4DD1">
            <w:pPr>
              <w:jc w:val="left"/>
            </w:pPr>
            <w:r>
              <w:rPr>
                <w:noProof/>
              </w:rPr>
              <w:drawing>
                <wp:inline distT="0" distB="0" distL="0" distR="0" wp14:anchorId="0FB4C27A" wp14:editId="24957AD1">
                  <wp:extent cx="1800225" cy="1143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225" cy="1143000"/>
                          </a:xfrm>
                          <a:prstGeom prst="rect">
                            <a:avLst/>
                          </a:prstGeom>
                          <a:noFill/>
                          <a:ln>
                            <a:noFill/>
                          </a:ln>
                        </pic:spPr>
                      </pic:pic>
                    </a:graphicData>
                  </a:graphic>
                </wp:inline>
              </w:drawing>
            </w:r>
          </w:p>
        </w:tc>
        <w:tc>
          <w:tcPr>
            <w:tcW w:w="3088" w:type="dxa"/>
            <w:vAlign w:val="center"/>
          </w:tcPr>
          <w:p w:rsidR="006F4DD1" w:rsidRPr="006F4DD1" w:rsidRDefault="006F4DD1" w:rsidP="006F4DD1">
            <w:pPr>
              <w:jc w:val="left"/>
              <w:rPr>
                <w:szCs w:val="21"/>
              </w:rPr>
            </w:pPr>
            <w:r w:rsidRPr="006F4DD1">
              <w:rPr>
                <w:rFonts w:hint="eastAsia"/>
                <w:szCs w:val="21"/>
              </w:rPr>
              <w:t>情景</w:t>
            </w:r>
            <w:r w:rsidRPr="006F4DD1">
              <w:rPr>
                <w:szCs w:val="21"/>
              </w:rPr>
              <w:t>动画式。</w:t>
            </w:r>
          </w:p>
          <w:p w:rsidR="006F4DD1" w:rsidRPr="006F4DD1" w:rsidRDefault="006F4DD1" w:rsidP="006F4DD1">
            <w:pPr>
              <w:jc w:val="left"/>
              <w:rPr>
                <w:szCs w:val="21"/>
              </w:rPr>
            </w:pPr>
          </w:p>
          <w:p w:rsidR="006F4DD1" w:rsidRPr="006F4DD1" w:rsidRDefault="006F4DD1" w:rsidP="006F4DD1">
            <w:pPr>
              <w:jc w:val="left"/>
              <w:rPr>
                <w:szCs w:val="21"/>
              </w:rPr>
            </w:pPr>
            <w:r w:rsidRPr="006F4DD1">
              <w:rPr>
                <w:rFonts w:hint="eastAsia"/>
                <w:szCs w:val="21"/>
              </w:rPr>
              <w:t>教师完全</w:t>
            </w:r>
            <w:r w:rsidRPr="006F4DD1">
              <w:rPr>
                <w:szCs w:val="21"/>
              </w:rPr>
              <w:t>不出镜</w:t>
            </w:r>
            <w:r w:rsidRPr="006F4DD1">
              <w:rPr>
                <w:rFonts w:hint="eastAsia"/>
                <w:szCs w:val="21"/>
              </w:rPr>
              <w:t>。</w:t>
            </w:r>
          </w:p>
          <w:p w:rsidR="006F4DD1" w:rsidRPr="006F4DD1" w:rsidRDefault="006F4DD1" w:rsidP="006F4DD1">
            <w:pPr>
              <w:jc w:val="left"/>
              <w:rPr>
                <w:szCs w:val="21"/>
              </w:rPr>
            </w:pPr>
            <w:r w:rsidRPr="006F4DD1">
              <w:rPr>
                <w:szCs w:val="21"/>
              </w:rPr>
              <w:t>制作方根</w:t>
            </w:r>
            <w:proofErr w:type="gramStart"/>
            <w:r w:rsidRPr="006F4DD1">
              <w:rPr>
                <w:szCs w:val="21"/>
              </w:rPr>
              <w:t>据教师</w:t>
            </w:r>
            <w:proofErr w:type="gramEnd"/>
            <w:r w:rsidRPr="006F4DD1">
              <w:rPr>
                <w:szCs w:val="21"/>
              </w:rPr>
              <w:t>文案</w:t>
            </w:r>
            <w:r w:rsidRPr="006F4DD1">
              <w:rPr>
                <w:rFonts w:hint="eastAsia"/>
                <w:szCs w:val="21"/>
              </w:rPr>
              <w:t>，设计制作含文字</w:t>
            </w:r>
            <w:r w:rsidRPr="006F4DD1">
              <w:rPr>
                <w:szCs w:val="21"/>
              </w:rPr>
              <w:t>、人物和场景的</w:t>
            </w:r>
            <w:r w:rsidRPr="006F4DD1">
              <w:rPr>
                <w:rFonts w:hint="eastAsia"/>
                <w:szCs w:val="21"/>
              </w:rPr>
              <w:t>flash</w:t>
            </w:r>
            <w:r w:rsidRPr="006F4DD1">
              <w:rPr>
                <w:rFonts w:hint="eastAsia"/>
                <w:szCs w:val="21"/>
              </w:rPr>
              <w:t>动画</w:t>
            </w:r>
            <w:r w:rsidRPr="006F4DD1">
              <w:rPr>
                <w:szCs w:val="21"/>
              </w:rPr>
              <w:t>。</w:t>
            </w:r>
          </w:p>
        </w:tc>
        <w:tc>
          <w:tcPr>
            <w:tcW w:w="2296" w:type="dxa"/>
            <w:vAlign w:val="center"/>
          </w:tcPr>
          <w:p w:rsidR="006F4DD1" w:rsidRPr="006F4DD1" w:rsidRDefault="006F4DD1" w:rsidP="006F4DD1">
            <w:pPr>
              <w:jc w:val="left"/>
              <w:rPr>
                <w:szCs w:val="21"/>
              </w:rPr>
            </w:pPr>
            <w:r w:rsidRPr="006F4DD1">
              <w:rPr>
                <w:rFonts w:hint="eastAsia"/>
                <w:szCs w:val="21"/>
              </w:rPr>
              <w:t>制作</w:t>
            </w:r>
            <w:r w:rsidRPr="006F4DD1">
              <w:rPr>
                <w:szCs w:val="21"/>
              </w:rPr>
              <w:t>成本较高</w:t>
            </w:r>
            <w:r w:rsidRPr="006F4DD1">
              <w:rPr>
                <w:rFonts w:hint="eastAsia"/>
                <w:szCs w:val="21"/>
              </w:rPr>
              <w:t>。制作方另行</w:t>
            </w:r>
            <w:r w:rsidRPr="006F4DD1">
              <w:rPr>
                <w:szCs w:val="21"/>
              </w:rPr>
              <w:t>报价。</w:t>
            </w:r>
          </w:p>
        </w:tc>
      </w:tr>
    </w:tbl>
    <w:p w:rsidR="006F4DD1" w:rsidRPr="006F4DD1" w:rsidRDefault="006F4DD1" w:rsidP="006F4DD1">
      <w:pPr>
        <w:spacing w:beforeLines="50" w:before="156" w:line="360" w:lineRule="auto"/>
        <w:jc w:val="left"/>
        <w:rPr>
          <w:rFonts w:ascii="Times New Roman" w:eastAsia="宋体" w:hAnsi="Times New Roman" w:cs="Times New Roman"/>
          <w:sz w:val="24"/>
          <w:szCs w:val="24"/>
        </w:rPr>
      </w:pPr>
    </w:p>
    <w:p w:rsidR="00FC421A" w:rsidRPr="006F4DD1" w:rsidRDefault="00FC421A" w:rsidP="00FC421A">
      <w:pPr>
        <w:rPr>
          <w:rFonts w:ascii="宋体" w:hAnsi="宋体"/>
          <w:sz w:val="28"/>
          <w:szCs w:val="28"/>
        </w:rPr>
      </w:pPr>
    </w:p>
    <w:p w:rsidR="00FC421A" w:rsidRDefault="00FC421A" w:rsidP="00FC421A">
      <w:pPr>
        <w:rPr>
          <w:rFonts w:ascii="宋体" w:hAnsi="宋体"/>
          <w:sz w:val="28"/>
          <w:szCs w:val="28"/>
        </w:rPr>
      </w:pPr>
    </w:p>
    <w:p w:rsidR="00344EF6" w:rsidRPr="00FC421A" w:rsidRDefault="00344EF6">
      <w:pPr>
        <w:widowControl/>
        <w:jc w:val="left"/>
        <w:rPr>
          <w:rFonts w:ascii="宋体" w:eastAsia="宋体" w:hAnsi="宋体"/>
          <w:b/>
          <w:color w:val="000000"/>
          <w:sz w:val="24"/>
        </w:r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ED5A85"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ED5A85"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425641">
              <w:rPr>
                <w:rFonts w:hint="eastAsia"/>
                <w:sz w:val="24"/>
              </w:rPr>
              <w:t>（元）</w:t>
            </w: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045205"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MOOC</w:t>
            </w:r>
            <w:r>
              <w:rPr>
                <w:rFonts w:hint="eastAsia"/>
                <w:color w:val="FF0000"/>
                <w:sz w:val="24"/>
              </w:rPr>
              <w:t>课程（</w:t>
            </w:r>
            <w:r w:rsidR="0063538A">
              <w:rPr>
                <w:rFonts w:hint="eastAsia"/>
                <w:color w:val="FF0000"/>
                <w:sz w:val="24"/>
              </w:rPr>
              <w:t>生存的智慧</w:t>
            </w:r>
            <w:r>
              <w:rPr>
                <w:rFonts w:hint="eastAsia"/>
                <w:color w:val="FF0000"/>
                <w:sz w:val="24"/>
              </w:rPr>
              <w:t>）制作</w:t>
            </w: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6F4DD1" w:rsidRPr="006E51F9" w:rsidTr="00545AEE">
        <w:trPr>
          <w:cantSplit/>
          <w:trHeight w:val="680"/>
          <w:jc w:val="center"/>
        </w:trPr>
        <w:tc>
          <w:tcPr>
            <w:tcW w:w="1040"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6F4DD1" w:rsidRPr="006E51F9" w:rsidRDefault="006F4DD1"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6F4DD1" w:rsidRPr="006E51F9" w:rsidRDefault="006F4DD1"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headerReference w:type="default" r:id="rId19"/>
      <w:footerReference w:type="even" r:id="rId20"/>
      <w:footerReference w:type="default" r:id="rId21"/>
      <w:footerReference w:type="firs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85" w:rsidRDefault="00ED5A85" w:rsidP="00344EF6">
      <w:r>
        <w:separator/>
      </w:r>
    </w:p>
  </w:endnote>
  <w:endnote w:type="continuationSeparator" w:id="0">
    <w:p w:rsidR="00ED5A85" w:rsidRDefault="00ED5A85"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ED5A8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BD4557">
      <w:rPr>
        <w:rStyle w:val="a3"/>
        <w:noProof/>
      </w:rPr>
      <w:t>2</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BD4557">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85" w:rsidRDefault="00ED5A85" w:rsidP="00344EF6">
      <w:r>
        <w:separator/>
      </w:r>
    </w:p>
  </w:footnote>
  <w:footnote w:type="continuationSeparator" w:id="0">
    <w:p w:rsidR="00ED5A85" w:rsidRDefault="00ED5A85"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5179AC">
      <w:rPr>
        <w:rFonts w:hint="eastAsia"/>
      </w:rPr>
      <w:t>SZU20152</w:t>
    </w:r>
    <w:r w:rsidR="00E87394">
      <w:rPr>
        <w:rFonts w:hint="eastAsia"/>
      </w:rPr>
      <w:t>10</w:t>
    </w:r>
    <w:r w:rsidR="005179AC">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55EC1F7C"/>
    <w:multiLevelType w:val="singleLevel"/>
    <w:tmpl w:val="55EC1F7C"/>
    <w:lvl w:ilvl="0">
      <w:start w:val="1"/>
      <w:numFmt w:val="decimal"/>
      <w:suff w:val="nothing"/>
      <w:lvlText w:val="%1、"/>
      <w:lvlJc w:val="left"/>
    </w:lvl>
  </w:abstractNum>
  <w:abstractNum w:abstractNumId="5">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61E4C"/>
    <w:rsid w:val="0006352A"/>
    <w:rsid w:val="00073265"/>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8028F"/>
    <w:rsid w:val="002A2548"/>
    <w:rsid w:val="002A2874"/>
    <w:rsid w:val="002A4B45"/>
    <w:rsid w:val="002B1FD6"/>
    <w:rsid w:val="002B5D9C"/>
    <w:rsid w:val="002C250D"/>
    <w:rsid w:val="002D7289"/>
    <w:rsid w:val="002F6DFD"/>
    <w:rsid w:val="00300362"/>
    <w:rsid w:val="00307579"/>
    <w:rsid w:val="00307D8D"/>
    <w:rsid w:val="003130E8"/>
    <w:rsid w:val="00315F38"/>
    <w:rsid w:val="00316737"/>
    <w:rsid w:val="00316CF5"/>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40CA"/>
    <w:rsid w:val="00412796"/>
    <w:rsid w:val="00413EE7"/>
    <w:rsid w:val="004154B2"/>
    <w:rsid w:val="00425641"/>
    <w:rsid w:val="00447616"/>
    <w:rsid w:val="00447B79"/>
    <w:rsid w:val="004515AC"/>
    <w:rsid w:val="00452ED3"/>
    <w:rsid w:val="004533C4"/>
    <w:rsid w:val="004632BD"/>
    <w:rsid w:val="004835EC"/>
    <w:rsid w:val="004842FC"/>
    <w:rsid w:val="004864C3"/>
    <w:rsid w:val="004948EB"/>
    <w:rsid w:val="00497E0D"/>
    <w:rsid w:val="004A4560"/>
    <w:rsid w:val="004A524B"/>
    <w:rsid w:val="004A7546"/>
    <w:rsid w:val="004C2162"/>
    <w:rsid w:val="004C649F"/>
    <w:rsid w:val="004C6A7A"/>
    <w:rsid w:val="004D07F8"/>
    <w:rsid w:val="004D0F10"/>
    <w:rsid w:val="004D3EE6"/>
    <w:rsid w:val="004D6565"/>
    <w:rsid w:val="004D7484"/>
    <w:rsid w:val="004E0CF6"/>
    <w:rsid w:val="004E1115"/>
    <w:rsid w:val="004E28CC"/>
    <w:rsid w:val="004E419C"/>
    <w:rsid w:val="004E5E6F"/>
    <w:rsid w:val="004F6100"/>
    <w:rsid w:val="00504421"/>
    <w:rsid w:val="00512304"/>
    <w:rsid w:val="00512BD2"/>
    <w:rsid w:val="0051766C"/>
    <w:rsid w:val="005179AC"/>
    <w:rsid w:val="00520179"/>
    <w:rsid w:val="005329F4"/>
    <w:rsid w:val="00534D9A"/>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6235"/>
    <w:rsid w:val="005D3BFB"/>
    <w:rsid w:val="005E470B"/>
    <w:rsid w:val="005F3817"/>
    <w:rsid w:val="005F4829"/>
    <w:rsid w:val="005F7082"/>
    <w:rsid w:val="00602420"/>
    <w:rsid w:val="006031A5"/>
    <w:rsid w:val="00603557"/>
    <w:rsid w:val="00606FE3"/>
    <w:rsid w:val="00607A4E"/>
    <w:rsid w:val="0063538A"/>
    <w:rsid w:val="006356A0"/>
    <w:rsid w:val="00644411"/>
    <w:rsid w:val="00644E26"/>
    <w:rsid w:val="00655F95"/>
    <w:rsid w:val="006610BC"/>
    <w:rsid w:val="00682034"/>
    <w:rsid w:val="006832B9"/>
    <w:rsid w:val="00684DDD"/>
    <w:rsid w:val="00691404"/>
    <w:rsid w:val="006A02D7"/>
    <w:rsid w:val="006A31A2"/>
    <w:rsid w:val="006A5929"/>
    <w:rsid w:val="006A7E5F"/>
    <w:rsid w:val="006B0C24"/>
    <w:rsid w:val="006B75E6"/>
    <w:rsid w:val="006B7A4C"/>
    <w:rsid w:val="006C2AB2"/>
    <w:rsid w:val="006C3725"/>
    <w:rsid w:val="006E47EC"/>
    <w:rsid w:val="006E6655"/>
    <w:rsid w:val="006F3195"/>
    <w:rsid w:val="006F37C7"/>
    <w:rsid w:val="006F4DD1"/>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2A36"/>
    <w:rsid w:val="007C5424"/>
    <w:rsid w:val="007D12BC"/>
    <w:rsid w:val="007D4305"/>
    <w:rsid w:val="007D7F53"/>
    <w:rsid w:val="007F1738"/>
    <w:rsid w:val="007F4C53"/>
    <w:rsid w:val="00805D6A"/>
    <w:rsid w:val="00820801"/>
    <w:rsid w:val="00821BE9"/>
    <w:rsid w:val="00823305"/>
    <w:rsid w:val="00830770"/>
    <w:rsid w:val="00835B34"/>
    <w:rsid w:val="0083602B"/>
    <w:rsid w:val="00836881"/>
    <w:rsid w:val="008505F0"/>
    <w:rsid w:val="008634C5"/>
    <w:rsid w:val="00864EEB"/>
    <w:rsid w:val="008670AA"/>
    <w:rsid w:val="00867543"/>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5650"/>
    <w:rsid w:val="009F5ADF"/>
    <w:rsid w:val="00A06185"/>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04D5"/>
    <w:rsid w:val="00BB1872"/>
    <w:rsid w:val="00BB2D71"/>
    <w:rsid w:val="00BC2F2D"/>
    <w:rsid w:val="00BC4765"/>
    <w:rsid w:val="00BD0845"/>
    <w:rsid w:val="00BD0D58"/>
    <w:rsid w:val="00BD4557"/>
    <w:rsid w:val="00BD5C5C"/>
    <w:rsid w:val="00BE1F0B"/>
    <w:rsid w:val="00BF225F"/>
    <w:rsid w:val="00C00C9C"/>
    <w:rsid w:val="00C036FC"/>
    <w:rsid w:val="00C12F7B"/>
    <w:rsid w:val="00C23788"/>
    <w:rsid w:val="00C24485"/>
    <w:rsid w:val="00C31581"/>
    <w:rsid w:val="00C33ECF"/>
    <w:rsid w:val="00C34FB2"/>
    <w:rsid w:val="00C3536F"/>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61E0C"/>
    <w:rsid w:val="00E63B0C"/>
    <w:rsid w:val="00E74D58"/>
    <w:rsid w:val="00E8008E"/>
    <w:rsid w:val="00E8036F"/>
    <w:rsid w:val="00E81E95"/>
    <w:rsid w:val="00E82501"/>
    <w:rsid w:val="00E83769"/>
    <w:rsid w:val="00E87394"/>
    <w:rsid w:val="00E924B8"/>
    <w:rsid w:val="00E92733"/>
    <w:rsid w:val="00E94992"/>
    <w:rsid w:val="00EA3E0B"/>
    <w:rsid w:val="00EB21D5"/>
    <w:rsid w:val="00EB304C"/>
    <w:rsid w:val="00EB534E"/>
    <w:rsid w:val="00EB7CE7"/>
    <w:rsid w:val="00ED5A85"/>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706A0"/>
    <w:rsid w:val="00F722D6"/>
    <w:rsid w:val="00F72CC6"/>
    <w:rsid w:val="00F733E7"/>
    <w:rsid w:val="00F73695"/>
    <w:rsid w:val="00F73C37"/>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 w:type="table" w:styleId="a8">
    <w:name w:val="Table Grid"/>
    <w:basedOn w:val="a1"/>
    <w:uiPriority w:val="99"/>
    <w:unhideWhenUsed/>
    <w:rsid w:val="006F4DD1"/>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537936769">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15</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32</cp:revision>
  <cp:lastPrinted>2015-08-28T10:53:00Z</cp:lastPrinted>
  <dcterms:created xsi:type="dcterms:W3CDTF">2015-05-08T09:04:00Z</dcterms:created>
  <dcterms:modified xsi:type="dcterms:W3CDTF">2015-09-21T09:07:00Z</dcterms:modified>
</cp:coreProperties>
</file>