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20AFF5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4137A">
        <w:rPr>
          <w:rFonts w:ascii="宋体" w:hAnsi="宋体" w:hint="eastAsia"/>
          <w:color w:val="FF0000"/>
          <w:sz w:val="32"/>
          <w:szCs w:val="32"/>
        </w:rPr>
        <w:t>丽湖校区语言实验室家具</w:t>
      </w:r>
    </w:p>
    <w:p w14:paraId="24C23C89" w14:textId="77777777" w:rsidR="00861974" w:rsidRDefault="00861974" w:rsidP="00432C23"/>
    <w:p w14:paraId="4A991DA6" w14:textId="38F23E9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4137A">
        <w:rPr>
          <w:rFonts w:ascii="宋体" w:hAnsi="宋体" w:hint="eastAsia"/>
          <w:color w:val="FF0000"/>
          <w:sz w:val="32"/>
          <w:szCs w:val="32"/>
        </w:rPr>
        <w:t>SZUCG20211097HW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EADA4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A224A">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2F6913" w:rsidR="009B2AD6" w:rsidRPr="009D5001" w:rsidRDefault="009B2AD6" w:rsidP="009B2AD6">
      <w:pPr>
        <w:rPr>
          <w:rFonts w:ascii="宋体" w:hAnsi="宋体"/>
          <w:sz w:val="32"/>
        </w:rPr>
      </w:pPr>
      <w:r w:rsidRPr="009D5001">
        <w:rPr>
          <w:rFonts w:ascii="宋体" w:hAnsi="宋体"/>
          <w:sz w:val="32"/>
        </w:rPr>
        <w:t xml:space="preserve">      项目编号：  </w:t>
      </w:r>
      <w:r w:rsidR="0034137A">
        <w:rPr>
          <w:rFonts w:ascii="宋体" w:hAnsi="宋体" w:hint="eastAsia"/>
          <w:color w:val="FF0000"/>
          <w:sz w:val="32"/>
          <w:szCs w:val="32"/>
        </w:rPr>
        <w:t>SZUCG20211097HW</w:t>
      </w:r>
    </w:p>
    <w:p w14:paraId="07E0F69B" w14:textId="7BF2D6E7" w:rsidR="009B2AD6" w:rsidRPr="009D5001" w:rsidRDefault="009B2AD6" w:rsidP="009B2AD6">
      <w:pPr>
        <w:rPr>
          <w:rFonts w:ascii="宋体" w:hAnsi="宋体"/>
          <w:sz w:val="32"/>
        </w:rPr>
      </w:pPr>
      <w:r w:rsidRPr="009D5001">
        <w:rPr>
          <w:rFonts w:ascii="宋体" w:hAnsi="宋体"/>
          <w:sz w:val="32"/>
        </w:rPr>
        <w:t xml:space="preserve">      项目名称：  </w:t>
      </w:r>
      <w:r w:rsidR="0034137A">
        <w:rPr>
          <w:rFonts w:ascii="宋体" w:hAnsi="宋体" w:hint="eastAsia"/>
          <w:color w:val="FF0000"/>
          <w:sz w:val="32"/>
          <w:szCs w:val="32"/>
        </w:rPr>
        <w:t>丽湖校区语言实验室家具</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E23B733" w:rsidR="00E87D52" w:rsidRPr="008807EE" w:rsidRDefault="00652CF8" w:rsidP="009A41DD">
            <w:pPr>
              <w:spacing w:line="240" w:lineRule="exact"/>
              <w:jc w:val="center"/>
              <w:rPr>
                <w:rFonts w:ascii="宋体" w:hAnsi="宋体"/>
                <w:szCs w:val="21"/>
              </w:rPr>
            </w:pPr>
            <w:r>
              <w:rPr>
                <w:rFonts w:ascii="宋体" w:hAnsi="宋体" w:hint="eastAsia"/>
                <w:szCs w:val="21"/>
              </w:rPr>
              <w:t>5</w:t>
            </w:r>
            <w:r w:rsidR="009A41DD">
              <w:rPr>
                <w:rFonts w:ascii="宋体" w:hAnsi="宋体"/>
                <w:szCs w:val="21"/>
              </w:rPr>
              <w:t>5</w:t>
            </w:r>
          </w:p>
        </w:tc>
      </w:tr>
      <w:tr w:rsidR="008717E9" w:rsidRPr="008807EE" w14:paraId="3376ABA8" w14:textId="77777777" w:rsidTr="00B62E01">
        <w:trPr>
          <w:gridAfter w:val="1"/>
          <w:wAfter w:w="6" w:type="dxa"/>
          <w:trHeight w:val="20"/>
          <w:jc w:val="center"/>
        </w:trPr>
        <w:tc>
          <w:tcPr>
            <w:tcW w:w="782" w:type="dxa"/>
            <w:vMerge w:val="restart"/>
            <w:vAlign w:val="center"/>
          </w:tcPr>
          <w:p w14:paraId="54D9C945" w14:textId="77777777" w:rsidR="008717E9" w:rsidRPr="008807EE" w:rsidRDefault="008717E9" w:rsidP="003F550A">
            <w:pPr>
              <w:spacing w:line="240" w:lineRule="exact"/>
              <w:jc w:val="center"/>
              <w:rPr>
                <w:rFonts w:ascii="宋体" w:hAnsi="宋体"/>
                <w:szCs w:val="21"/>
              </w:rPr>
            </w:pPr>
          </w:p>
        </w:tc>
        <w:tc>
          <w:tcPr>
            <w:tcW w:w="645" w:type="dxa"/>
            <w:vAlign w:val="center"/>
          </w:tcPr>
          <w:p w14:paraId="420B2EDD" w14:textId="77777777" w:rsidR="008717E9" w:rsidRPr="008807EE" w:rsidRDefault="008717E9"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8717E9" w:rsidRPr="008807EE" w:rsidRDefault="008717E9"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8717E9" w:rsidRPr="008807EE" w:rsidRDefault="008717E9"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8717E9" w:rsidRPr="008807EE" w:rsidRDefault="008717E9" w:rsidP="003F550A">
            <w:pPr>
              <w:spacing w:line="240" w:lineRule="exact"/>
              <w:jc w:val="center"/>
              <w:rPr>
                <w:rFonts w:ascii="宋体" w:hAnsi="宋体"/>
                <w:szCs w:val="21"/>
              </w:rPr>
            </w:pPr>
            <w:r w:rsidRPr="008807EE">
              <w:rPr>
                <w:rFonts w:ascii="宋体" w:hAnsi="宋体" w:hint="eastAsia"/>
                <w:szCs w:val="21"/>
              </w:rPr>
              <w:t>评分准则</w:t>
            </w:r>
          </w:p>
        </w:tc>
      </w:tr>
      <w:tr w:rsidR="008717E9" w:rsidRPr="008807EE" w14:paraId="2F8C6BB1" w14:textId="77777777" w:rsidTr="00B62E01">
        <w:trPr>
          <w:gridAfter w:val="1"/>
          <w:wAfter w:w="6" w:type="dxa"/>
          <w:trHeight w:val="20"/>
          <w:jc w:val="center"/>
        </w:trPr>
        <w:tc>
          <w:tcPr>
            <w:tcW w:w="782" w:type="dxa"/>
            <w:vMerge/>
            <w:vAlign w:val="center"/>
          </w:tcPr>
          <w:p w14:paraId="6AA41D40" w14:textId="77777777" w:rsidR="008717E9" w:rsidRPr="008807EE" w:rsidRDefault="008717E9" w:rsidP="003F550A">
            <w:pPr>
              <w:spacing w:line="240" w:lineRule="exact"/>
              <w:jc w:val="center"/>
              <w:rPr>
                <w:rFonts w:ascii="宋体" w:hAnsi="宋体"/>
                <w:szCs w:val="21"/>
              </w:rPr>
            </w:pPr>
          </w:p>
        </w:tc>
        <w:tc>
          <w:tcPr>
            <w:tcW w:w="645" w:type="dxa"/>
            <w:vAlign w:val="center"/>
          </w:tcPr>
          <w:p w14:paraId="35031C8F" w14:textId="77777777" w:rsidR="008717E9" w:rsidRPr="008807EE" w:rsidRDefault="008717E9"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8717E9" w:rsidRPr="008807EE" w:rsidRDefault="008717E9"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8717E9" w:rsidRPr="008807EE" w:rsidRDefault="008717E9"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1CC54E6" w14:textId="77777777" w:rsidR="009561D5" w:rsidRDefault="009561D5" w:rsidP="009561D5">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0E16E425" w14:textId="251A88A0" w:rsidR="00AA1BEB" w:rsidRPr="00AA1BEB" w:rsidRDefault="00AA1BEB" w:rsidP="009561D5">
            <w:pPr>
              <w:spacing w:line="240" w:lineRule="exact"/>
              <w:rPr>
                <w:rFonts w:ascii="宋体" w:hAnsi="宋体" w:cs="宋体"/>
              </w:rPr>
            </w:pPr>
            <w:r>
              <w:rPr>
                <w:rFonts w:ascii="宋体" w:hAnsi="宋体" w:cs="宋体" w:hint="eastAsia"/>
              </w:rPr>
              <w:t>为保障项目实施顺利，投标人应设立专门项目实施团队，制定合理的运输方案以及根据用户指定的具体位置实施精确安装。</w:t>
            </w:r>
          </w:p>
          <w:p w14:paraId="519BF037" w14:textId="77777777" w:rsidR="00AA1BEB" w:rsidRDefault="009561D5" w:rsidP="009561D5">
            <w:pPr>
              <w:spacing w:line="240" w:lineRule="exact"/>
              <w:rPr>
                <w:rFonts w:ascii="宋体" w:hAnsi="宋体" w:cs="宋体"/>
              </w:rPr>
            </w:pPr>
            <w:r>
              <w:rPr>
                <w:rFonts w:ascii="宋体" w:hAnsi="宋体" w:cs="宋体" w:hint="eastAsia"/>
              </w:rPr>
              <w:t>评分标准：</w:t>
            </w:r>
          </w:p>
          <w:p w14:paraId="290E8497" w14:textId="780BC8DC" w:rsidR="00AA1BEB" w:rsidRDefault="00AA1BEB" w:rsidP="009561D5">
            <w:pPr>
              <w:spacing w:line="240" w:lineRule="exact"/>
              <w:rPr>
                <w:rFonts w:ascii="宋体" w:hAnsi="宋体" w:cs="宋体"/>
              </w:rPr>
            </w:pPr>
            <w:r>
              <w:rPr>
                <w:rFonts w:hAnsi="宋体" w:cs="宋体" w:hint="eastAsia"/>
              </w:rPr>
              <w:t>投标人</w:t>
            </w:r>
            <w:r>
              <w:rPr>
                <w:rFonts w:hAnsi="宋体" w:cs="宋体"/>
              </w:rPr>
              <w:t>在投标</w:t>
            </w:r>
            <w:r>
              <w:rPr>
                <w:rFonts w:hAnsi="宋体" w:cs="宋体" w:hint="eastAsia"/>
              </w:rPr>
              <w:t>文件</w:t>
            </w:r>
            <w:r>
              <w:rPr>
                <w:rFonts w:hAnsi="宋体" w:cs="宋体"/>
              </w:rPr>
              <w:t>中对此项目配备</w:t>
            </w:r>
            <w:r>
              <w:rPr>
                <w:rFonts w:hAnsi="宋体" w:cs="宋体" w:hint="eastAsia"/>
              </w:rPr>
              <w:t>专门</w:t>
            </w:r>
            <w:r>
              <w:rPr>
                <w:rFonts w:hAnsi="宋体" w:cs="宋体"/>
              </w:rPr>
              <w:t>的</w:t>
            </w:r>
            <w:r w:rsidR="009E190E">
              <w:rPr>
                <w:rFonts w:ascii="宋体" w:hAnsi="宋体" w:cs="宋体" w:hint="eastAsia"/>
              </w:rPr>
              <w:t>实施团队，</w:t>
            </w:r>
            <w:r w:rsidR="009E190E">
              <w:rPr>
                <w:rFonts w:ascii="宋体" w:hAnsi="宋体" w:cs="宋体"/>
              </w:rPr>
              <w:t>并</w:t>
            </w:r>
            <w:r w:rsidR="009E190E">
              <w:rPr>
                <w:rFonts w:ascii="宋体" w:hAnsi="宋体" w:cs="宋体" w:hint="eastAsia"/>
              </w:rPr>
              <w:t>有</w:t>
            </w:r>
            <w:r w:rsidR="009E190E">
              <w:rPr>
                <w:rFonts w:ascii="宋体" w:hAnsi="宋体" w:cs="宋体"/>
              </w:rPr>
              <w:t>项目实施方案及技术保障措施</w:t>
            </w:r>
            <w:r>
              <w:rPr>
                <w:rFonts w:ascii="宋体" w:hAnsi="宋体" w:cs="宋体" w:hint="eastAsia"/>
              </w:rPr>
              <w:t>，</w:t>
            </w:r>
            <w:r>
              <w:rPr>
                <w:rFonts w:ascii="宋体" w:hAnsi="宋体" w:cs="宋体"/>
              </w:rPr>
              <w:t>得</w:t>
            </w:r>
            <w:r>
              <w:rPr>
                <w:rFonts w:ascii="宋体" w:hAnsi="宋体" w:cs="宋体" w:hint="eastAsia"/>
              </w:rPr>
              <w:t>30分；</w:t>
            </w:r>
          </w:p>
          <w:p w14:paraId="6A7A4749" w14:textId="25B41E14" w:rsidR="00AA1BEB" w:rsidRDefault="00AA1BEB" w:rsidP="00AA1BEB">
            <w:pPr>
              <w:spacing w:line="240" w:lineRule="exact"/>
              <w:rPr>
                <w:rFonts w:ascii="宋体" w:hAnsi="宋体" w:cs="宋体"/>
              </w:rPr>
            </w:pPr>
            <w:r>
              <w:rPr>
                <w:rFonts w:hAnsi="宋体" w:cs="宋体" w:hint="eastAsia"/>
              </w:rPr>
              <w:t>投标人</w:t>
            </w:r>
            <w:r>
              <w:rPr>
                <w:rFonts w:hAnsi="宋体" w:cs="宋体"/>
              </w:rPr>
              <w:t>在投标</w:t>
            </w:r>
            <w:r>
              <w:rPr>
                <w:rFonts w:hAnsi="宋体" w:cs="宋体" w:hint="eastAsia"/>
              </w:rPr>
              <w:t>文件</w:t>
            </w:r>
            <w:r>
              <w:rPr>
                <w:rFonts w:hAnsi="宋体" w:cs="宋体"/>
              </w:rPr>
              <w:t>中</w:t>
            </w:r>
            <w:r w:rsidRPr="00AA1BEB">
              <w:rPr>
                <w:rFonts w:hAnsi="宋体" w:cs="宋体" w:hint="eastAsia"/>
              </w:rPr>
              <w:t>制定</w:t>
            </w:r>
            <w:r>
              <w:rPr>
                <w:rFonts w:hAnsi="宋体" w:cs="宋体" w:hint="eastAsia"/>
              </w:rPr>
              <w:t>了</w:t>
            </w:r>
            <w:r w:rsidRPr="00AA1BEB">
              <w:rPr>
                <w:rFonts w:hAnsi="宋体" w:cs="宋体" w:hint="eastAsia"/>
              </w:rPr>
              <w:t>合理的运输方案</w:t>
            </w:r>
            <w:r w:rsidR="009E190E">
              <w:rPr>
                <w:rFonts w:hAnsi="宋体" w:cs="宋体" w:hint="eastAsia"/>
              </w:rPr>
              <w:t>并有</w:t>
            </w:r>
            <w:r w:rsidR="009E190E">
              <w:rPr>
                <w:rFonts w:hAnsi="宋体" w:cs="宋体"/>
              </w:rPr>
              <w:t>保障措施</w:t>
            </w:r>
            <w:r>
              <w:rPr>
                <w:rFonts w:ascii="宋体" w:hAnsi="宋体" w:cs="宋体" w:hint="eastAsia"/>
              </w:rPr>
              <w:t>的，</w:t>
            </w:r>
            <w:r>
              <w:rPr>
                <w:rFonts w:ascii="宋体" w:hAnsi="宋体" w:cs="宋体"/>
              </w:rPr>
              <w:t>得</w:t>
            </w:r>
            <w:r>
              <w:rPr>
                <w:rFonts w:ascii="宋体" w:hAnsi="宋体" w:cs="宋体" w:hint="eastAsia"/>
              </w:rPr>
              <w:t>30分；</w:t>
            </w:r>
          </w:p>
          <w:p w14:paraId="0B289944" w14:textId="5268B5F2" w:rsidR="008717E9" w:rsidRPr="00F81969" w:rsidRDefault="00AA1BEB" w:rsidP="009561D5">
            <w:pPr>
              <w:spacing w:line="240" w:lineRule="exact"/>
              <w:rPr>
                <w:rFonts w:ascii="宋体" w:hAnsi="宋体" w:cs="宋体"/>
              </w:rPr>
            </w:pPr>
            <w:r>
              <w:rPr>
                <w:rFonts w:hAnsi="宋体" w:cs="宋体" w:hint="eastAsia"/>
              </w:rPr>
              <w:t>投标人</w:t>
            </w:r>
            <w:r>
              <w:rPr>
                <w:rFonts w:hAnsi="宋体" w:cs="宋体"/>
              </w:rPr>
              <w:t>在投标</w:t>
            </w:r>
            <w:r>
              <w:rPr>
                <w:rFonts w:hAnsi="宋体" w:cs="宋体" w:hint="eastAsia"/>
              </w:rPr>
              <w:t>文件</w:t>
            </w:r>
            <w:r>
              <w:rPr>
                <w:rFonts w:hAnsi="宋体" w:cs="宋体"/>
              </w:rPr>
              <w:t>中</w:t>
            </w:r>
            <w:r>
              <w:rPr>
                <w:rFonts w:hAnsi="宋体" w:cs="宋体" w:hint="eastAsia"/>
              </w:rPr>
              <w:t>对</w:t>
            </w:r>
            <w:r>
              <w:rPr>
                <w:rFonts w:hAnsi="宋体" w:cs="宋体"/>
              </w:rPr>
              <w:t>如何</w:t>
            </w:r>
            <w:r w:rsidRPr="00AA1BEB">
              <w:rPr>
                <w:rFonts w:ascii="宋体" w:hAnsi="宋体" w:cs="宋体" w:hint="eastAsia"/>
              </w:rPr>
              <w:t>根据用户指定的具体位置实施精确安装</w:t>
            </w:r>
            <w:r>
              <w:rPr>
                <w:rFonts w:ascii="宋体" w:hAnsi="宋体" w:cs="宋体" w:hint="eastAsia"/>
              </w:rPr>
              <w:t>有</w:t>
            </w:r>
            <w:r>
              <w:rPr>
                <w:rFonts w:ascii="宋体" w:hAnsi="宋体" w:cs="宋体"/>
              </w:rPr>
              <w:t>相关方案</w:t>
            </w:r>
            <w:r w:rsidR="009E190E">
              <w:rPr>
                <w:rFonts w:ascii="宋体" w:hAnsi="宋体" w:cs="宋体" w:hint="eastAsia"/>
              </w:rPr>
              <w:t>和</w:t>
            </w:r>
            <w:r w:rsidR="009E190E">
              <w:rPr>
                <w:rFonts w:hAnsi="宋体" w:cs="宋体"/>
              </w:rPr>
              <w:t>保障措施</w:t>
            </w:r>
            <w:r>
              <w:rPr>
                <w:rFonts w:ascii="宋体" w:hAnsi="宋体" w:cs="宋体"/>
              </w:rPr>
              <w:t>的，得</w:t>
            </w:r>
            <w:r>
              <w:rPr>
                <w:rFonts w:ascii="宋体" w:hAnsi="宋体" w:cs="宋体" w:hint="eastAsia"/>
              </w:rPr>
              <w:t>30分</w:t>
            </w:r>
            <w:r w:rsidRPr="00AA1BEB">
              <w:rPr>
                <w:rFonts w:ascii="宋体" w:hAnsi="宋体" w:cs="宋体" w:hint="eastAsia"/>
              </w:rPr>
              <w:t>。</w:t>
            </w:r>
          </w:p>
        </w:tc>
      </w:tr>
      <w:tr w:rsidR="008717E9" w:rsidRPr="008807EE" w14:paraId="797D13BF" w14:textId="77777777" w:rsidTr="00ED66B7">
        <w:trPr>
          <w:gridAfter w:val="1"/>
          <w:wAfter w:w="6" w:type="dxa"/>
          <w:trHeight w:val="557"/>
          <w:jc w:val="center"/>
        </w:trPr>
        <w:tc>
          <w:tcPr>
            <w:tcW w:w="782" w:type="dxa"/>
            <w:vMerge/>
            <w:vAlign w:val="center"/>
          </w:tcPr>
          <w:p w14:paraId="390C42AA" w14:textId="77777777" w:rsidR="008717E9" w:rsidRPr="008807EE" w:rsidRDefault="008717E9" w:rsidP="00FA03F3">
            <w:pPr>
              <w:spacing w:line="240" w:lineRule="exact"/>
              <w:jc w:val="center"/>
              <w:rPr>
                <w:rFonts w:ascii="宋体" w:hAnsi="宋体"/>
                <w:szCs w:val="21"/>
              </w:rPr>
            </w:pPr>
          </w:p>
        </w:tc>
        <w:tc>
          <w:tcPr>
            <w:tcW w:w="645" w:type="dxa"/>
            <w:vAlign w:val="center"/>
          </w:tcPr>
          <w:p w14:paraId="266633AC" w14:textId="77777777" w:rsidR="008717E9" w:rsidRPr="008807EE" w:rsidRDefault="008717E9"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8717E9" w:rsidRPr="008807EE" w:rsidRDefault="008717E9"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8717E9" w:rsidRPr="008807EE" w:rsidRDefault="008717E9"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8AD3B8F" w:rsidR="008717E9" w:rsidRPr="001C3F9F" w:rsidRDefault="008717E9" w:rsidP="0057504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w:t>
            </w:r>
            <w:r w:rsidRPr="007C1AEE">
              <w:rPr>
                <w:rFonts w:cs="宋体" w:hint="eastAsia"/>
              </w:rPr>
              <w:lastRenderedPageBreak/>
              <w:t>偏离</w:t>
            </w:r>
            <w:proofErr w:type="gramEnd"/>
            <w:r w:rsidRPr="007C1AEE">
              <w:rPr>
                <w:rFonts w:cs="宋体" w:hint="eastAsia"/>
              </w:rPr>
              <w:t>一项扣</w:t>
            </w:r>
            <w:r w:rsidR="00F81969">
              <w:rPr>
                <w:rFonts w:cs="宋体"/>
                <w:color w:val="FF0000"/>
              </w:rPr>
              <w:t>5.5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F81969">
              <w:rPr>
                <w:rFonts w:cs="宋体"/>
                <w:color w:val="FF0000"/>
              </w:rPr>
              <w:t>2.5</w:t>
            </w:r>
            <w:r w:rsidRPr="00795830">
              <w:rPr>
                <w:rFonts w:cs="宋体" w:hint="eastAsia"/>
              </w:rPr>
              <w:t>分</w:t>
            </w:r>
            <w:r>
              <w:rPr>
                <w:rFonts w:cs="宋体" w:hint="eastAsia"/>
              </w:rPr>
              <w:t>；</w:t>
            </w:r>
            <w:r w:rsidRPr="007C1AEE">
              <w:rPr>
                <w:rFonts w:cs="宋体" w:hint="eastAsia"/>
              </w:rPr>
              <w:t>扣完为止。</w:t>
            </w:r>
          </w:p>
        </w:tc>
      </w:tr>
      <w:tr w:rsidR="008717E9" w:rsidRPr="008807EE" w14:paraId="5F800911" w14:textId="77777777" w:rsidTr="00ED66B7">
        <w:trPr>
          <w:gridAfter w:val="1"/>
          <w:wAfter w:w="6" w:type="dxa"/>
          <w:trHeight w:val="557"/>
          <w:jc w:val="center"/>
        </w:trPr>
        <w:tc>
          <w:tcPr>
            <w:tcW w:w="782" w:type="dxa"/>
            <w:vMerge/>
            <w:vAlign w:val="center"/>
          </w:tcPr>
          <w:p w14:paraId="1F0215F0" w14:textId="77777777" w:rsidR="008717E9" w:rsidRPr="008807EE" w:rsidRDefault="008717E9" w:rsidP="00FA03F3">
            <w:pPr>
              <w:spacing w:line="240" w:lineRule="exact"/>
              <w:jc w:val="center"/>
              <w:rPr>
                <w:rFonts w:ascii="宋体" w:hAnsi="宋体"/>
                <w:szCs w:val="21"/>
              </w:rPr>
            </w:pPr>
          </w:p>
        </w:tc>
        <w:tc>
          <w:tcPr>
            <w:tcW w:w="645" w:type="dxa"/>
            <w:vAlign w:val="center"/>
          </w:tcPr>
          <w:p w14:paraId="2E10527C" w14:textId="4DE8AD69" w:rsidR="008717E9" w:rsidRPr="00682DFC" w:rsidRDefault="008717E9" w:rsidP="00682DFC">
            <w:pPr>
              <w:spacing w:line="240" w:lineRule="exact"/>
              <w:jc w:val="center"/>
              <w:rPr>
                <w:rFonts w:ascii="宋体" w:hAnsi="宋体"/>
                <w:szCs w:val="21"/>
              </w:rPr>
            </w:pPr>
            <w:r>
              <w:rPr>
                <w:rFonts w:ascii="宋体" w:hAnsi="宋体" w:hint="eastAsia"/>
                <w:szCs w:val="21"/>
              </w:rPr>
              <w:t>3</w:t>
            </w:r>
          </w:p>
        </w:tc>
        <w:tc>
          <w:tcPr>
            <w:tcW w:w="2186" w:type="dxa"/>
            <w:vAlign w:val="center"/>
          </w:tcPr>
          <w:p w14:paraId="43391EA9" w14:textId="2F29B93E" w:rsidR="008717E9" w:rsidRPr="004F527F" w:rsidRDefault="008717E9" w:rsidP="00FA03F3">
            <w:pPr>
              <w:spacing w:line="240" w:lineRule="exact"/>
              <w:jc w:val="center"/>
              <w:rPr>
                <w:rFonts w:ascii="宋体" w:hAnsi="宋体" w:cs="宋体"/>
                <w:kern w:val="0"/>
              </w:rPr>
            </w:pPr>
            <w:r>
              <w:rPr>
                <w:rFonts w:ascii="宋体" w:hAnsi="宋体" w:cs="宋体" w:hint="eastAsia"/>
              </w:rPr>
              <w:t>合格的检测报告</w:t>
            </w:r>
          </w:p>
        </w:tc>
        <w:tc>
          <w:tcPr>
            <w:tcW w:w="918" w:type="dxa"/>
            <w:vAlign w:val="center"/>
          </w:tcPr>
          <w:p w14:paraId="015A1B68" w14:textId="417750DB" w:rsidR="008717E9" w:rsidRPr="00682DFC" w:rsidRDefault="008717E9" w:rsidP="00682DFC">
            <w:pPr>
              <w:spacing w:line="240" w:lineRule="exact"/>
              <w:jc w:val="center"/>
              <w:rPr>
                <w:rFonts w:ascii="宋体" w:hAnsi="宋体"/>
                <w:szCs w:val="21"/>
              </w:rPr>
            </w:pPr>
            <w:r>
              <w:rPr>
                <w:rFonts w:ascii="宋体" w:hAnsi="宋体" w:cs="宋体"/>
                <w:szCs w:val="21"/>
              </w:rPr>
              <w:t>5</w:t>
            </w:r>
          </w:p>
        </w:tc>
        <w:tc>
          <w:tcPr>
            <w:tcW w:w="3766" w:type="dxa"/>
            <w:vAlign w:val="center"/>
          </w:tcPr>
          <w:p w14:paraId="5DC9E92D" w14:textId="4042EB20" w:rsidR="008717E9" w:rsidRPr="00F81969" w:rsidRDefault="00F81969" w:rsidP="00F81969">
            <w:r w:rsidRPr="00F81969">
              <w:rPr>
                <w:rFonts w:hint="eastAsia"/>
              </w:rPr>
              <w:t>投标人应如实提供招标文件</w:t>
            </w:r>
            <w:r w:rsidRPr="00F81969">
              <w:rPr>
                <w:rFonts w:hint="eastAsia"/>
              </w:rPr>
              <w:t xml:space="preserve"> </w:t>
            </w:r>
            <w:r w:rsidRPr="00F81969">
              <w:rPr>
                <w:rFonts w:hint="eastAsia"/>
              </w:rPr>
              <w:t>第一册</w:t>
            </w:r>
            <w:r w:rsidRPr="00F81969">
              <w:rPr>
                <w:rFonts w:hint="eastAsia"/>
              </w:rPr>
              <w:t xml:space="preserve">  </w:t>
            </w:r>
            <w:r w:rsidRPr="00F81969">
              <w:rPr>
                <w:rFonts w:hint="eastAsia"/>
              </w:rPr>
              <w:t>专用条款</w:t>
            </w:r>
            <w:r w:rsidRPr="00F81969">
              <w:rPr>
                <w:rFonts w:hint="eastAsia"/>
              </w:rPr>
              <w:t xml:space="preserve"> </w:t>
            </w:r>
            <w:r w:rsidRPr="00F81969">
              <w:rPr>
                <w:rFonts w:hint="eastAsia"/>
              </w:rPr>
              <w:t>第二章</w:t>
            </w:r>
            <w:r w:rsidRPr="00F81969">
              <w:rPr>
                <w:rFonts w:hint="eastAsia"/>
              </w:rPr>
              <w:t xml:space="preserve"> </w:t>
            </w:r>
            <w:r w:rsidRPr="00F81969">
              <w:rPr>
                <w:rFonts w:hint="eastAsia"/>
              </w:rPr>
              <w:t>项目需求</w:t>
            </w:r>
            <w:r w:rsidRPr="00F81969">
              <w:rPr>
                <w:rFonts w:hint="eastAsia"/>
              </w:rPr>
              <w:t xml:space="preserve"> </w:t>
            </w:r>
            <w:r w:rsidRPr="00F81969">
              <w:rPr>
                <w:rFonts w:hint="eastAsia"/>
              </w:rPr>
              <w:t>四、检测报告</w:t>
            </w:r>
            <w:r w:rsidRPr="00F81969">
              <w:rPr>
                <w:rFonts w:hint="eastAsia"/>
              </w:rPr>
              <w:t xml:space="preserve"> </w:t>
            </w:r>
            <w:r w:rsidRPr="00F81969">
              <w:rPr>
                <w:rFonts w:hint="eastAsia"/>
              </w:rPr>
              <w:t>中所要求的检测结果为合格并满足招标文件要求的检测报告：</w:t>
            </w:r>
          </w:p>
          <w:p w14:paraId="3F692F14" w14:textId="4BE1B6A6" w:rsidR="00F81969" w:rsidRPr="00F81969" w:rsidRDefault="00F81969" w:rsidP="00F81969">
            <w:r w:rsidRPr="00F81969">
              <w:rPr>
                <w:rFonts w:hint="eastAsia"/>
              </w:rPr>
              <w:t>1.</w:t>
            </w:r>
            <w:r w:rsidRPr="00F81969">
              <w:rPr>
                <w:rFonts w:hint="eastAsia"/>
              </w:rPr>
              <w:t>提供升降屏风电脑</w:t>
            </w:r>
            <w:proofErr w:type="gramStart"/>
            <w:r w:rsidRPr="00F81969">
              <w:rPr>
                <w:rFonts w:hint="eastAsia"/>
              </w:rPr>
              <w:t>桌具有</w:t>
            </w:r>
            <w:proofErr w:type="gramEnd"/>
            <w:r w:rsidRPr="00F81969">
              <w:rPr>
                <w:rFonts w:hint="eastAsia"/>
              </w:rPr>
              <w:t>CMA</w:t>
            </w:r>
            <w:r w:rsidRPr="00F81969">
              <w:rPr>
                <w:rFonts w:hint="eastAsia"/>
              </w:rPr>
              <w:t>或</w:t>
            </w:r>
            <w:r w:rsidRPr="00F81969">
              <w:rPr>
                <w:rFonts w:hint="eastAsia"/>
              </w:rPr>
              <w:t>CNAS</w:t>
            </w:r>
            <w:r w:rsidRPr="00F81969">
              <w:rPr>
                <w:rFonts w:hint="eastAsia"/>
              </w:rPr>
              <w:t>标志的检测报告，检测依据符合</w:t>
            </w:r>
            <w:r w:rsidRPr="00F81969">
              <w:rPr>
                <w:rFonts w:hint="eastAsia"/>
              </w:rPr>
              <w:t>GB/T 3324-2017</w:t>
            </w:r>
            <w:r w:rsidRPr="00F81969">
              <w:rPr>
                <w:rFonts w:hint="eastAsia"/>
              </w:rPr>
              <w:t>《木家具通用技术条件》。</w:t>
            </w:r>
          </w:p>
          <w:p w14:paraId="413FE357" w14:textId="490C06C5" w:rsidR="00F81969" w:rsidRPr="00F81969" w:rsidRDefault="00F81969" w:rsidP="00F81969">
            <w:r w:rsidRPr="00F81969">
              <w:t>2.</w:t>
            </w:r>
            <w:r w:rsidRPr="00F81969">
              <w:rPr>
                <w:rFonts w:hint="eastAsia"/>
              </w:rPr>
              <w:t>提供升降屏风电脑</w:t>
            </w:r>
            <w:proofErr w:type="gramStart"/>
            <w:r w:rsidRPr="00F81969">
              <w:rPr>
                <w:rFonts w:hint="eastAsia"/>
              </w:rPr>
              <w:t>桌具有</w:t>
            </w:r>
            <w:proofErr w:type="gramEnd"/>
            <w:r w:rsidRPr="00F81969">
              <w:rPr>
                <w:rFonts w:hint="eastAsia"/>
              </w:rPr>
              <w:t>CMA</w:t>
            </w:r>
            <w:r w:rsidRPr="00F81969">
              <w:rPr>
                <w:rFonts w:hint="eastAsia"/>
              </w:rPr>
              <w:t>或</w:t>
            </w:r>
            <w:r w:rsidRPr="00F81969">
              <w:rPr>
                <w:rFonts w:hint="eastAsia"/>
              </w:rPr>
              <w:t>CNAS</w:t>
            </w:r>
            <w:r w:rsidRPr="00F81969">
              <w:rPr>
                <w:rFonts w:hint="eastAsia"/>
              </w:rPr>
              <w:t>标志的检测报告，检测依据符合</w:t>
            </w:r>
            <w:r w:rsidRPr="00F81969">
              <w:rPr>
                <w:rFonts w:hint="eastAsia"/>
              </w:rPr>
              <w:t>GB/T 3325-2017</w:t>
            </w:r>
            <w:r w:rsidRPr="00F81969">
              <w:rPr>
                <w:rFonts w:hint="eastAsia"/>
              </w:rPr>
              <w:t>《金属家具通用技术条件》和</w:t>
            </w:r>
            <w:r w:rsidRPr="00F81969">
              <w:rPr>
                <w:rFonts w:hint="eastAsia"/>
              </w:rPr>
              <w:t>GB18580-2017</w:t>
            </w:r>
            <w:r w:rsidRPr="00F81969">
              <w:rPr>
                <w:rFonts w:hint="eastAsia"/>
              </w:rPr>
              <w:t>《室内装饰装修材料人造板及其制品中甲醛释放限量》。</w:t>
            </w:r>
          </w:p>
          <w:p w14:paraId="62431459" w14:textId="77777777" w:rsidR="00F81969" w:rsidRPr="00F81969" w:rsidRDefault="00F81969" w:rsidP="00F81969"/>
          <w:p w14:paraId="26035D42" w14:textId="121E5EF2" w:rsidR="008717E9" w:rsidRPr="00F81969" w:rsidRDefault="008717E9" w:rsidP="00F81969">
            <w:r w:rsidRPr="00F81969">
              <w:rPr>
                <w:rFonts w:hint="eastAsia"/>
              </w:rPr>
              <w:t>提供一项</w:t>
            </w:r>
            <w:r w:rsidR="00F81969" w:rsidRPr="00F81969">
              <w:rPr>
                <w:rFonts w:hint="eastAsia"/>
              </w:rPr>
              <w:t>报告</w:t>
            </w:r>
            <w:r w:rsidRPr="00F81969">
              <w:rPr>
                <w:rFonts w:hint="eastAsia"/>
              </w:rPr>
              <w:t>得</w:t>
            </w:r>
            <w:r w:rsidRPr="00F81969">
              <w:rPr>
                <w:rFonts w:hint="eastAsia"/>
              </w:rPr>
              <w:t>50</w:t>
            </w:r>
            <w:r w:rsidRPr="00F81969">
              <w:rPr>
                <w:rFonts w:hint="eastAsia"/>
              </w:rPr>
              <w:t>分，两项得</w:t>
            </w:r>
            <w:r w:rsidRPr="00F81969">
              <w:rPr>
                <w:rFonts w:hint="eastAsia"/>
              </w:rPr>
              <w:t>100</w:t>
            </w:r>
            <w:r w:rsidRPr="00F81969">
              <w:rPr>
                <w:rFonts w:hint="eastAsia"/>
              </w:rPr>
              <w:t>分。</w:t>
            </w:r>
          </w:p>
          <w:p w14:paraId="6A1D74C1" w14:textId="77777777" w:rsidR="008717E9" w:rsidRPr="00F81969" w:rsidRDefault="008717E9" w:rsidP="00F81969"/>
          <w:p w14:paraId="071510C5" w14:textId="57218AFC" w:rsidR="008717E9" w:rsidRPr="00F81969" w:rsidRDefault="008717E9" w:rsidP="00F81969">
            <w:r w:rsidRPr="00F81969">
              <w:rPr>
                <w:rFonts w:hint="eastAsia"/>
              </w:rPr>
              <w:t>要求提供报告复印件（原件备查）作为得分依据。</w:t>
            </w:r>
            <w:r w:rsidRPr="00F81969">
              <w:rPr>
                <w:rFonts w:hint="eastAsia"/>
              </w:rPr>
              <w:t xml:space="preserve"> </w:t>
            </w:r>
          </w:p>
          <w:p w14:paraId="78DA085E" w14:textId="7AB15E5E" w:rsidR="00410731" w:rsidRPr="008717E9" w:rsidRDefault="008717E9" w:rsidP="00F81969">
            <w:pPr>
              <w:rPr>
                <w:rFonts w:cs="宋体"/>
              </w:rPr>
            </w:pPr>
            <w:r w:rsidRPr="00F81969">
              <w:rPr>
                <w:rFonts w:hint="eastAsia"/>
              </w:rPr>
              <w:t>评分中出现无证明资料或专家无法凭所提供资料判断是否得分的情况，一律作不得分处理。</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028F6FD" w:rsidR="00273278" w:rsidRPr="008807EE" w:rsidRDefault="009A41DD" w:rsidP="003F550A">
            <w:pPr>
              <w:spacing w:line="240" w:lineRule="exact"/>
              <w:jc w:val="center"/>
              <w:rPr>
                <w:rFonts w:ascii="宋体" w:hAnsi="宋体"/>
                <w:szCs w:val="21"/>
              </w:rPr>
            </w:pPr>
            <w:r>
              <w:rPr>
                <w:rFonts w:ascii="宋体" w:hAnsi="宋体"/>
                <w:szCs w:val="21"/>
              </w:rPr>
              <w:t>8</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72BB2E02" w:rsidR="00FB7650" w:rsidRPr="008807EE" w:rsidRDefault="009A41DD" w:rsidP="00FB7650">
            <w:pPr>
              <w:spacing w:line="240" w:lineRule="exact"/>
              <w:jc w:val="center"/>
              <w:rPr>
                <w:rFonts w:ascii="宋体" w:hAnsi="宋体"/>
                <w:szCs w:val="21"/>
              </w:rPr>
            </w:pPr>
            <w:r>
              <w:rPr>
                <w:rFonts w:ascii="宋体" w:hAnsi="宋体"/>
                <w:szCs w:val="21"/>
              </w:rPr>
              <w:t>3</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FDF1707" w:rsidR="00FB7650" w:rsidRPr="008807EE" w:rsidRDefault="00FB7650" w:rsidP="00251C5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A0DC35D" w:rsidR="00FB7650" w:rsidRPr="008807EE" w:rsidRDefault="009A41DD" w:rsidP="00FB7650">
            <w:pPr>
              <w:spacing w:line="240" w:lineRule="exact"/>
              <w:jc w:val="center"/>
              <w:rPr>
                <w:rFonts w:ascii="宋体" w:hAnsi="宋体"/>
                <w:szCs w:val="21"/>
              </w:rPr>
            </w:pPr>
            <w:r>
              <w:rPr>
                <w:rFonts w:ascii="宋体" w:hAnsi="宋体"/>
                <w:szCs w:val="21"/>
              </w:rPr>
              <w:t>4</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7EADB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4137A">
        <w:rPr>
          <w:rFonts w:ascii="宋体" w:hAnsi="宋体" w:cs="宋体" w:hint="eastAsia"/>
          <w:kern w:val="0"/>
          <w:szCs w:val="21"/>
          <w:u w:val="single"/>
        </w:rPr>
        <w:t>丽湖校区语言实验室家具</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86BE130"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4137A">
        <w:rPr>
          <w:rFonts w:ascii="宋体" w:hAnsi="宋体" w:cs="宋体"/>
          <w:kern w:val="0"/>
          <w:szCs w:val="21"/>
        </w:rPr>
        <w:t>SZUCG20211097HW</w:t>
      </w:r>
    </w:p>
    <w:p w14:paraId="6BD90406" w14:textId="67F924D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4137A">
        <w:rPr>
          <w:rFonts w:ascii="宋体" w:hAnsi="宋体" w:cs="宋体" w:hint="eastAsia"/>
          <w:kern w:val="0"/>
          <w:szCs w:val="21"/>
        </w:rPr>
        <w:t>丽湖校区语言实验室家具</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BB0E91"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w:t>
      </w:r>
      <w:r w:rsidR="00C71B0E" w:rsidRPr="00BB0E91">
        <w:rPr>
          <w:rFonts w:ascii="宋体" w:hAnsi="宋体" w:cs="宋体" w:hint="eastAsia"/>
          <w:kern w:val="0"/>
          <w:szCs w:val="21"/>
        </w:rPr>
        <w:t>应商在《投标及履约承诺函》中</w:t>
      </w:r>
      <w:proofErr w:type="gramStart"/>
      <w:r w:rsidR="00C71B0E" w:rsidRPr="00BB0E91">
        <w:rPr>
          <w:rFonts w:ascii="宋体" w:hAnsi="宋体" w:cs="宋体" w:hint="eastAsia"/>
          <w:kern w:val="0"/>
          <w:szCs w:val="21"/>
        </w:rPr>
        <w:t>作出</w:t>
      </w:r>
      <w:proofErr w:type="gramEnd"/>
      <w:r w:rsidR="00C71B0E" w:rsidRPr="00BB0E91">
        <w:rPr>
          <w:rFonts w:ascii="宋体" w:hAnsi="宋体" w:cs="宋体" w:hint="eastAsia"/>
          <w:kern w:val="0"/>
          <w:szCs w:val="21"/>
        </w:rPr>
        <w:t>声明）。</w:t>
      </w:r>
    </w:p>
    <w:p w14:paraId="495E1C63" w14:textId="6E1F481B" w:rsidR="00465F04" w:rsidRPr="00BB0E91" w:rsidRDefault="005422CE" w:rsidP="00465F04">
      <w:pPr>
        <w:ind w:firstLine="420"/>
        <w:rPr>
          <w:rFonts w:ascii="宋体" w:hAnsi="宋体" w:cs="宋体"/>
          <w:kern w:val="0"/>
          <w:szCs w:val="21"/>
        </w:rPr>
      </w:pPr>
      <w:r w:rsidRPr="00BB0E91">
        <w:rPr>
          <w:rFonts w:ascii="宋体" w:hAnsi="宋体" w:cs="宋体"/>
          <w:kern w:val="0"/>
          <w:szCs w:val="21"/>
        </w:rPr>
        <w:t>4</w:t>
      </w:r>
      <w:r w:rsidR="00465F04" w:rsidRPr="00BB0E91">
        <w:rPr>
          <w:rFonts w:ascii="宋体" w:hAnsi="宋体" w:cs="宋体"/>
          <w:kern w:val="0"/>
          <w:szCs w:val="21"/>
        </w:rPr>
        <w:t xml:space="preserve">. </w:t>
      </w:r>
      <w:r w:rsidR="00465F04" w:rsidRPr="00BB0E9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BB0E91" w:rsidRDefault="005422CE" w:rsidP="003F7F94">
      <w:pPr>
        <w:ind w:firstLineChars="200" w:firstLine="420"/>
        <w:rPr>
          <w:rFonts w:ascii="宋体" w:hAnsi="宋体" w:cs="宋体"/>
          <w:kern w:val="0"/>
          <w:szCs w:val="21"/>
        </w:rPr>
      </w:pPr>
      <w:r w:rsidRPr="00BB0E91">
        <w:rPr>
          <w:rFonts w:ascii="宋体" w:hAnsi="宋体" w:cs="宋体"/>
          <w:kern w:val="0"/>
          <w:szCs w:val="21"/>
        </w:rPr>
        <w:t>5</w:t>
      </w:r>
      <w:r w:rsidR="003F7F94" w:rsidRPr="00BB0E91">
        <w:rPr>
          <w:rFonts w:ascii="宋体" w:hAnsi="宋体" w:cs="宋体" w:hint="eastAsia"/>
          <w:kern w:val="0"/>
          <w:szCs w:val="21"/>
        </w:rPr>
        <w:t>. 本项目不接受联合体投标。</w:t>
      </w:r>
    </w:p>
    <w:p w14:paraId="45B16733" w14:textId="475778A1" w:rsidR="00D75D51" w:rsidRPr="00BB0E91" w:rsidRDefault="00D75D51" w:rsidP="003F7F94">
      <w:pPr>
        <w:ind w:firstLineChars="200" w:firstLine="420"/>
        <w:rPr>
          <w:rFonts w:ascii="宋体" w:hAnsi="宋体" w:cs="宋体"/>
          <w:kern w:val="0"/>
          <w:szCs w:val="21"/>
        </w:rPr>
      </w:pPr>
      <w:r w:rsidRPr="00BB0E9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B0E91" w:rsidRDefault="00B32EDE" w:rsidP="00C92127">
      <w:pPr>
        <w:rPr>
          <w:rFonts w:ascii="宋体" w:hAnsi="宋体" w:cs="宋体"/>
          <w:kern w:val="0"/>
          <w:szCs w:val="21"/>
        </w:rPr>
      </w:pPr>
    </w:p>
    <w:p w14:paraId="4500678C" w14:textId="2E73CE4D" w:rsidR="00B32EDE" w:rsidRDefault="00B32EDE" w:rsidP="00856D60">
      <w:pPr>
        <w:rPr>
          <w:rFonts w:ascii="宋体" w:hAnsi="宋体" w:cs="宋体"/>
          <w:kern w:val="0"/>
          <w:szCs w:val="21"/>
        </w:rPr>
      </w:pPr>
      <w:r w:rsidRPr="00BB0E91">
        <w:rPr>
          <w:rFonts w:ascii="宋体" w:hAnsi="宋体" w:cs="宋体" w:hint="eastAsia"/>
          <w:kern w:val="0"/>
          <w:szCs w:val="21"/>
        </w:rPr>
        <w:t>五、采购预算</w:t>
      </w:r>
      <w:r w:rsidR="00856D60" w:rsidRPr="00BB0E91">
        <w:rPr>
          <w:rFonts w:ascii="宋体" w:hAnsi="宋体" w:cs="宋体" w:hint="eastAsia"/>
          <w:kern w:val="0"/>
          <w:szCs w:val="21"/>
        </w:rPr>
        <w:t>或最高</w:t>
      </w:r>
      <w:r w:rsidR="00856D60" w:rsidRPr="00BB0E91">
        <w:rPr>
          <w:rFonts w:ascii="宋体" w:hAnsi="宋体" w:cs="宋体"/>
          <w:kern w:val="0"/>
          <w:szCs w:val="21"/>
        </w:rPr>
        <w:t>限价</w:t>
      </w:r>
      <w:r w:rsidRPr="00BB0E91">
        <w:rPr>
          <w:rFonts w:ascii="宋体" w:hAnsi="宋体" w:cs="宋体" w:hint="eastAsia"/>
          <w:kern w:val="0"/>
          <w:szCs w:val="21"/>
        </w:rPr>
        <w:t>：</w:t>
      </w:r>
      <w:r w:rsidR="00DD1406" w:rsidRPr="00BB0E91">
        <w:rPr>
          <w:rFonts w:ascii="宋体" w:hAnsi="宋体" w:cs="宋体"/>
          <w:kern w:val="0"/>
          <w:szCs w:val="21"/>
        </w:rPr>
        <w:t xml:space="preserve"> 429,000.00</w:t>
      </w:r>
      <w:r w:rsidRPr="00BB0E91">
        <w:rPr>
          <w:rFonts w:ascii="宋体" w:hAnsi="宋体" w:cs="宋体" w:hint="eastAsia"/>
          <w:kern w:val="0"/>
          <w:szCs w:val="21"/>
        </w:rPr>
        <w:t xml:space="preserve"> 元（人民币</w:t>
      </w:r>
      <w:r w:rsidRPr="00BB0E91">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773EA7E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186B1F">
        <w:rPr>
          <w:rFonts w:ascii="宋体" w:hAnsi="宋体" w:cs="宋体" w:hint="eastAsia"/>
          <w:kern w:val="0"/>
          <w:szCs w:val="21"/>
        </w:rPr>
        <w:t>7</w:t>
      </w:r>
      <w:r w:rsidRPr="00C554AE">
        <w:rPr>
          <w:rFonts w:ascii="宋体" w:hAnsi="宋体" w:cs="宋体" w:hint="eastAsia"/>
          <w:kern w:val="0"/>
          <w:szCs w:val="21"/>
        </w:rPr>
        <w:t>月</w:t>
      </w:r>
      <w:r w:rsidR="00186B1F">
        <w:rPr>
          <w:rFonts w:ascii="宋体" w:hAnsi="宋体" w:cs="宋体" w:hint="eastAsia"/>
          <w:kern w:val="0"/>
          <w:szCs w:val="21"/>
        </w:rPr>
        <w:t>7</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186B1F">
        <w:rPr>
          <w:rFonts w:ascii="宋体" w:hAnsi="宋体" w:cs="宋体" w:hint="eastAsia"/>
          <w:kern w:val="0"/>
          <w:szCs w:val="21"/>
        </w:rPr>
        <w:t>7</w:t>
      </w:r>
      <w:r w:rsidRPr="00C554AE">
        <w:rPr>
          <w:rFonts w:ascii="宋体" w:hAnsi="宋体" w:cs="宋体" w:hint="eastAsia"/>
          <w:kern w:val="0"/>
          <w:szCs w:val="21"/>
        </w:rPr>
        <w:t>月</w:t>
      </w:r>
      <w:r w:rsidR="00186B1F">
        <w:rPr>
          <w:rFonts w:ascii="宋体" w:hAnsi="宋体" w:cs="宋体" w:hint="eastAsia"/>
          <w:kern w:val="0"/>
          <w:szCs w:val="21"/>
        </w:rPr>
        <w:t>19</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EBCF72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186B1F">
        <w:rPr>
          <w:rFonts w:ascii="宋体" w:hAnsi="宋体" w:cs="宋体" w:hint="eastAsia"/>
          <w:color w:val="FF0000"/>
          <w:kern w:val="0"/>
          <w:szCs w:val="21"/>
        </w:rPr>
        <w:t>7</w:t>
      </w:r>
      <w:r w:rsidRPr="006A6F7A">
        <w:rPr>
          <w:rFonts w:ascii="宋体" w:hAnsi="宋体" w:cs="宋体" w:hint="eastAsia"/>
          <w:color w:val="FF0000"/>
          <w:kern w:val="0"/>
          <w:szCs w:val="21"/>
        </w:rPr>
        <w:t>月</w:t>
      </w:r>
      <w:r w:rsidR="00186B1F">
        <w:rPr>
          <w:rFonts w:ascii="宋体" w:hAnsi="宋体" w:cs="宋体" w:hint="eastAsia"/>
          <w:color w:val="FF0000"/>
          <w:kern w:val="0"/>
          <w:szCs w:val="21"/>
        </w:rPr>
        <w:t>20</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50648AE7"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186B1F" w:rsidRPr="006A6F7A">
        <w:rPr>
          <w:rFonts w:ascii="宋体" w:hAnsi="宋体" w:cs="宋体"/>
          <w:color w:val="FF0000"/>
          <w:kern w:val="0"/>
          <w:szCs w:val="21"/>
        </w:rPr>
        <w:t>202</w:t>
      </w:r>
      <w:r w:rsidR="00186B1F">
        <w:rPr>
          <w:rFonts w:ascii="宋体" w:hAnsi="宋体" w:cs="宋体"/>
          <w:color w:val="FF0000"/>
          <w:kern w:val="0"/>
          <w:szCs w:val="21"/>
        </w:rPr>
        <w:t>1</w:t>
      </w:r>
      <w:r w:rsidR="00186B1F" w:rsidRPr="006A6F7A">
        <w:rPr>
          <w:rFonts w:ascii="宋体" w:hAnsi="宋体" w:cs="宋体" w:hint="eastAsia"/>
          <w:color w:val="FF0000"/>
          <w:kern w:val="0"/>
          <w:szCs w:val="21"/>
        </w:rPr>
        <w:t>年</w:t>
      </w:r>
      <w:r w:rsidR="00186B1F">
        <w:rPr>
          <w:rFonts w:ascii="宋体" w:hAnsi="宋体" w:cs="宋体" w:hint="eastAsia"/>
          <w:color w:val="FF0000"/>
          <w:kern w:val="0"/>
          <w:szCs w:val="21"/>
        </w:rPr>
        <w:t>7</w:t>
      </w:r>
      <w:r w:rsidR="00186B1F" w:rsidRPr="006A6F7A">
        <w:rPr>
          <w:rFonts w:ascii="宋体" w:hAnsi="宋体" w:cs="宋体" w:hint="eastAsia"/>
          <w:color w:val="FF0000"/>
          <w:kern w:val="0"/>
          <w:szCs w:val="21"/>
        </w:rPr>
        <w:t>月</w:t>
      </w:r>
      <w:r w:rsidR="00186B1F">
        <w:rPr>
          <w:rFonts w:ascii="宋体" w:hAnsi="宋体" w:cs="宋体" w:hint="eastAsia"/>
          <w:color w:val="FF0000"/>
          <w:kern w:val="0"/>
          <w:szCs w:val="21"/>
        </w:rPr>
        <w:t>20</w:t>
      </w:r>
      <w:r w:rsidR="00186B1F" w:rsidRPr="006A6F7A">
        <w:rPr>
          <w:rFonts w:ascii="宋体" w:hAnsi="宋体" w:cs="宋体" w:hint="eastAsia"/>
          <w:color w:val="FF0000"/>
          <w:kern w:val="0"/>
          <w:szCs w:val="21"/>
        </w:rPr>
        <w:t>日</w:t>
      </w:r>
      <w:r w:rsidR="00186B1F" w:rsidRPr="00A437DF">
        <w:rPr>
          <w:rFonts w:ascii="宋体" w:hAnsi="宋体" w:cs="宋体" w:hint="eastAsia"/>
          <w:color w:val="FF0000"/>
          <w:kern w:val="0"/>
          <w:szCs w:val="21"/>
        </w:rPr>
        <w:t xml:space="preserve"> 9:</w:t>
      </w:r>
      <w:r w:rsidR="00186B1F">
        <w:rPr>
          <w:rFonts w:ascii="宋体" w:hAnsi="宋体" w:cs="宋体" w:hint="eastAsia"/>
          <w:color w:val="FF0000"/>
          <w:kern w:val="0"/>
          <w:szCs w:val="21"/>
        </w:rPr>
        <w:t>0</w:t>
      </w:r>
      <w:r w:rsidR="00186B1F"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3459BE27" w:rsidR="006F3C26" w:rsidRDefault="0074731F" w:rsidP="000C034B">
      <w:pPr>
        <w:ind w:firstLineChars="350" w:firstLine="735"/>
        <w:rPr>
          <w:rFonts w:ascii="宋体" w:hAnsi="宋体" w:cs="宋体"/>
          <w:kern w:val="0"/>
          <w:szCs w:val="21"/>
        </w:rPr>
      </w:pP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186B1F" w:rsidRDefault="00047210" w:rsidP="00575D3B">
      <w:pPr>
        <w:widowControl/>
        <w:jc w:val="left"/>
        <w:rPr>
          <w:rFonts w:ascii="宋体" w:hAnsi="宋体" w:cs="宋体"/>
          <w:kern w:val="0"/>
          <w:szCs w:val="21"/>
        </w:rPr>
      </w:pPr>
      <w:r w:rsidRPr="00186B1F">
        <w:rPr>
          <w:rFonts w:ascii="宋体" w:hAnsi="宋体" w:cs="宋体" w:hint="eastAsia"/>
          <w:kern w:val="0"/>
          <w:szCs w:val="21"/>
        </w:rPr>
        <w:t>九</w:t>
      </w:r>
      <w:r w:rsidRPr="00186B1F">
        <w:rPr>
          <w:rFonts w:ascii="宋体" w:hAnsi="宋体" w:cs="宋体"/>
          <w:kern w:val="0"/>
          <w:szCs w:val="21"/>
        </w:rPr>
        <w:t>、公告期</w:t>
      </w:r>
      <w:r w:rsidR="00575D3B" w:rsidRPr="00186B1F">
        <w:rPr>
          <w:rFonts w:ascii="宋体" w:hAnsi="宋体" w:cs="宋体" w:hint="eastAsia"/>
          <w:kern w:val="0"/>
          <w:szCs w:val="21"/>
        </w:rPr>
        <w:t>限</w:t>
      </w:r>
      <w:r w:rsidRPr="00186B1F">
        <w:rPr>
          <w:rFonts w:ascii="宋体" w:hAnsi="宋体" w:cs="宋体"/>
          <w:kern w:val="0"/>
          <w:szCs w:val="21"/>
        </w:rPr>
        <w:t>：</w:t>
      </w:r>
    </w:p>
    <w:p w14:paraId="6FAB6909" w14:textId="04B69165" w:rsidR="00047210" w:rsidRPr="00186B1F" w:rsidRDefault="00575D3B" w:rsidP="00575D3B">
      <w:pPr>
        <w:widowControl/>
        <w:ind w:firstLineChars="200" w:firstLine="420"/>
        <w:jc w:val="left"/>
        <w:rPr>
          <w:rFonts w:ascii="宋体" w:hAnsi="宋体" w:cs="宋体"/>
          <w:kern w:val="0"/>
          <w:szCs w:val="21"/>
        </w:rPr>
      </w:pPr>
      <w:r w:rsidRPr="00186B1F">
        <w:rPr>
          <w:rFonts w:ascii="宋体" w:hAnsi="宋体" w:cs="宋体" w:hint="eastAsia"/>
          <w:kern w:val="0"/>
          <w:szCs w:val="21"/>
        </w:rPr>
        <w:t>本公告期限（5个工作日）自20</w:t>
      </w:r>
      <w:r w:rsidR="00B7561D" w:rsidRPr="00186B1F">
        <w:rPr>
          <w:rFonts w:ascii="宋体" w:hAnsi="宋体" w:cs="宋体"/>
          <w:kern w:val="0"/>
          <w:szCs w:val="21"/>
        </w:rPr>
        <w:t>2</w:t>
      </w:r>
      <w:r w:rsidR="00460EEE" w:rsidRPr="00186B1F">
        <w:rPr>
          <w:rFonts w:ascii="宋体" w:hAnsi="宋体" w:cs="宋体"/>
          <w:kern w:val="0"/>
          <w:szCs w:val="21"/>
        </w:rPr>
        <w:t>1</w:t>
      </w:r>
      <w:r w:rsidRPr="00186B1F">
        <w:rPr>
          <w:rFonts w:ascii="宋体" w:hAnsi="宋体" w:cs="宋体" w:hint="eastAsia"/>
          <w:kern w:val="0"/>
          <w:szCs w:val="21"/>
        </w:rPr>
        <w:t>年</w:t>
      </w:r>
      <w:r w:rsidR="00186B1F" w:rsidRPr="00186B1F">
        <w:rPr>
          <w:rFonts w:ascii="宋体" w:hAnsi="宋体" w:cs="宋体" w:hint="eastAsia"/>
          <w:kern w:val="0"/>
          <w:szCs w:val="21"/>
        </w:rPr>
        <w:t>7</w:t>
      </w:r>
      <w:r w:rsidRPr="00186B1F">
        <w:rPr>
          <w:rFonts w:ascii="宋体" w:hAnsi="宋体" w:cs="宋体" w:hint="eastAsia"/>
          <w:kern w:val="0"/>
          <w:szCs w:val="21"/>
        </w:rPr>
        <w:t>月</w:t>
      </w:r>
      <w:r w:rsidR="00186B1F" w:rsidRPr="00186B1F">
        <w:rPr>
          <w:rFonts w:ascii="宋体" w:hAnsi="宋体" w:cs="宋体" w:hint="eastAsia"/>
          <w:kern w:val="0"/>
          <w:szCs w:val="21"/>
        </w:rPr>
        <w:t>7</w:t>
      </w:r>
      <w:r w:rsidRPr="00186B1F">
        <w:rPr>
          <w:rFonts w:ascii="宋体" w:hAnsi="宋体" w:cs="宋体" w:hint="eastAsia"/>
          <w:kern w:val="0"/>
          <w:szCs w:val="21"/>
        </w:rPr>
        <w:t>日至</w:t>
      </w:r>
      <w:r w:rsidR="00B7561D" w:rsidRPr="00186B1F">
        <w:rPr>
          <w:rFonts w:ascii="宋体" w:hAnsi="宋体" w:cs="宋体" w:hint="eastAsia"/>
          <w:kern w:val="0"/>
          <w:szCs w:val="21"/>
        </w:rPr>
        <w:t>202</w:t>
      </w:r>
      <w:r w:rsidR="00460EEE" w:rsidRPr="00186B1F">
        <w:rPr>
          <w:rFonts w:ascii="宋体" w:hAnsi="宋体" w:cs="宋体"/>
          <w:kern w:val="0"/>
          <w:szCs w:val="21"/>
        </w:rPr>
        <w:t>1</w:t>
      </w:r>
      <w:r w:rsidRPr="00186B1F">
        <w:rPr>
          <w:rFonts w:ascii="宋体" w:hAnsi="宋体" w:cs="宋体" w:hint="eastAsia"/>
          <w:kern w:val="0"/>
          <w:szCs w:val="21"/>
        </w:rPr>
        <w:t>年</w:t>
      </w:r>
      <w:r w:rsidR="00186B1F" w:rsidRPr="00186B1F">
        <w:rPr>
          <w:rFonts w:ascii="宋体" w:hAnsi="宋体" w:cs="宋体" w:hint="eastAsia"/>
          <w:kern w:val="0"/>
          <w:szCs w:val="21"/>
        </w:rPr>
        <w:t>7</w:t>
      </w:r>
      <w:r w:rsidRPr="00186B1F">
        <w:rPr>
          <w:rFonts w:ascii="宋体" w:hAnsi="宋体" w:cs="宋体" w:hint="eastAsia"/>
          <w:kern w:val="0"/>
          <w:szCs w:val="21"/>
        </w:rPr>
        <w:t>月</w:t>
      </w:r>
      <w:r w:rsidR="00186B1F" w:rsidRPr="00186B1F">
        <w:rPr>
          <w:rFonts w:ascii="宋体" w:hAnsi="宋体" w:cs="宋体" w:hint="eastAsia"/>
          <w:kern w:val="0"/>
          <w:szCs w:val="21"/>
        </w:rPr>
        <w:t>1</w:t>
      </w:r>
      <w:r w:rsidR="00186B1F">
        <w:rPr>
          <w:rFonts w:ascii="宋体" w:hAnsi="宋体" w:cs="宋体" w:hint="eastAsia"/>
          <w:kern w:val="0"/>
          <w:szCs w:val="21"/>
        </w:rPr>
        <w:t>4</w:t>
      </w:r>
      <w:r w:rsidRPr="00186B1F">
        <w:rPr>
          <w:rFonts w:ascii="宋体" w:hAnsi="宋体" w:cs="宋体" w:hint="eastAsia"/>
          <w:kern w:val="0"/>
          <w:szCs w:val="21"/>
        </w:rPr>
        <w:t>日止。</w:t>
      </w:r>
    </w:p>
    <w:p w14:paraId="21359EAD" w14:textId="77777777" w:rsidR="00047210" w:rsidRPr="00186B1F" w:rsidRDefault="00047210" w:rsidP="006F3C26">
      <w:pPr>
        <w:ind w:firstLineChars="350" w:firstLine="735"/>
        <w:rPr>
          <w:rFonts w:ascii="宋体" w:hAnsi="宋体" w:cs="宋体"/>
          <w:kern w:val="0"/>
          <w:szCs w:val="21"/>
        </w:rPr>
      </w:pPr>
    </w:p>
    <w:p w14:paraId="19440818" w14:textId="7BDCD3DB" w:rsidR="00575D3B" w:rsidRPr="00186B1F" w:rsidRDefault="00575D3B" w:rsidP="00575D3B">
      <w:pPr>
        <w:ind w:firstLineChars="350" w:firstLine="738"/>
        <w:jc w:val="right"/>
        <w:rPr>
          <w:rFonts w:ascii="宋体" w:hAnsi="宋体" w:cs="宋体"/>
          <w:b/>
          <w:kern w:val="0"/>
          <w:szCs w:val="21"/>
        </w:rPr>
      </w:pPr>
      <w:r w:rsidRPr="00186B1F">
        <w:rPr>
          <w:rFonts w:ascii="宋体" w:hAnsi="宋体" w:cs="宋体" w:hint="eastAsia"/>
          <w:b/>
          <w:kern w:val="0"/>
          <w:szCs w:val="21"/>
        </w:rPr>
        <w:t>深圳大学</w:t>
      </w:r>
      <w:r w:rsidRPr="00186B1F">
        <w:rPr>
          <w:rFonts w:ascii="宋体" w:hAnsi="宋体" w:cs="宋体"/>
          <w:b/>
          <w:kern w:val="0"/>
          <w:szCs w:val="21"/>
        </w:rPr>
        <w:t>招投标管理中心</w:t>
      </w:r>
    </w:p>
    <w:p w14:paraId="61B86BB9" w14:textId="6D8B5EF7" w:rsidR="00575D3B" w:rsidRDefault="00C37955" w:rsidP="00575D3B">
      <w:pPr>
        <w:ind w:firstLineChars="350" w:firstLine="738"/>
        <w:jc w:val="right"/>
        <w:rPr>
          <w:rFonts w:ascii="宋体" w:hAnsi="宋体" w:cs="宋体"/>
          <w:b/>
          <w:kern w:val="0"/>
          <w:szCs w:val="21"/>
        </w:rPr>
      </w:pPr>
      <w:r w:rsidRPr="00186B1F">
        <w:rPr>
          <w:rFonts w:ascii="宋体" w:hAnsi="宋体" w:cs="宋体"/>
          <w:b/>
          <w:kern w:val="0"/>
          <w:szCs w:val="21"/>
        </w:rPr>
        <w:t>20</w:t>
      </w:r>
      <w:r w:rsidR="00B7561D" w:rsidRPr="00186B1F">
        <w:rPr>
          <w:rFonts w:ascii="宋体" w:hAnsi="宋体" w:cs="宋体"/>
          <w:b/>
          <w:kern w:val="0"/>
          <w:szCs w:val="21"/>
        </w:rPr>
        <w:t>2</w:t>
      </w:r>
      <w:r w:rsidR="00460EEE" w:rsidRPr="00186B1F">
        <w:rPr>
          <w:rFonts w:ascii="宋体" w:hAnsi="宋体" w:cs="宋体"/>
          <w:b/>
          <w:kern w:val="0"/>
          <w:szCs w:val="21"/>
        </w:rPr>
        <w:t>1</w:t>
      </w:r>
      <w:r w:rsidR="00575D3B" w:rsidRPr="00186B1F">
        <w:rPr>
          <w:rFonts w:ascii="宋体" w:hAnsi="宋体" w:cs="宋体" w:hint="eastAsia"/>
          <w:b/>
          <w:kern w:val="0"/>
          <w:szCs w:val="21"/>
        </w:rPr>
        <w:t>年</w:t>
      </w:r>
      <w:r w:rsidR="00186B1F" w:rsidRPr="00186B1F">
        <w:rPr>
          <w:rFonts w:ascii="宋体" w:hAnsi="宋体" w:cs="宋体" w:hint="eastAsia"/>
          <w:b/>
          <w:kern w:val="0"/>
          <w:szCs w:val="21"/>
        </w:rPr>
        <w:t>7</w:t>
      </w:r>
      <w:r w:rsidR="00575D3B" w:rsidRPr="00186B1F">
        <w:rPr>
          <w:rFonts w:ascii="宋体" w:hAnsi="宋体" w:cs="宋体" w:hint="eastAsia"/>
          <w:b/>
          <w:kern w:val="0"/>
          <w:szCs w:val="21"/>
        </w:rPr>
        <w:t>月</w:t>
      </w:r>
      <w:r w:rsidR="00186B1F" w:rsidRPr="00186B1F">
        <w:rPr>
          <w:rFonts w:ascii="宋体" w:hAnsi="宋体" w:cs="宋体" w:hint="eastAsia"/>
          <w:b/>
          <w:kern w:val="0"/>
          <w:szCs w:val="21"/>
        </w:rPr>
        <w:t>7</w:t>
      </w:r>
      <w:r w:rsidR="00575D3B" w:rsidRPr="00186B1F">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498FC9FE" w:rsidR="002A367A" w:rsidRPr="00144917" w:rsidRDefault="00FC4AD1" w:rsidP="007F3300">
            <w:pPr>
              <w:rPr>
                <w:rFonts w:ascii="宋体" w:hAnsi="宋体"/>
              </w:rPr>
            </w:pPr>
            <w:r w:rsidRPr="007F330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9D78F8B" w:rsidR="007C2B80" w:rsidRPr="007C2B80" w:rsidRDefault="0034137A" w:rsidP="007C2B80">
            <w:pPr>
              <w:widowControl/>
              <w:jc w:val="center"/>
              <w:rPr>
                <w:rFonts w:ascii="宋体" w:hAnsi="宋体"/>
                <w:kern w:val="0"/>
                <w:szCs w:val="21"/>
              </w:rPr>
            </w:pPr>
            <w:r>
              <w:rPr>
                <w:rFonts w:ascii="宋体" w:hAnsi="宋体" w:hint="eastAsia"/>
                <w:kern w:val="0"/>
                <w:szCs w:val="21"/>
              </w:rPr>
              <w:t>丽湖校区语言实验室家具</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1BD070A" w:rsidR="007C2B80" w:rsidRPr="007C2B80" w:rsidRDefault="00D40036"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1994FFD" w:rsidR="007C2B80" w:rsidRPr="007C2B80" w:rsidRDefault="00DD1406" w:rsidP="007C2B80">
            <w:pPr>
              <w:widowControl/>
              <w:jc w:val="center"/>
              <w:rPr>
                <w:szCs w:val="21"/>
              </w:rPr>
            </w:pPr>
            <w:r w:rsidRPr="00DD1406">
              <w:rPr>
                <w:szCs w:val="21"/>
              </w:rPr>
              <w:t>429,000.00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709"/>
        <w:gridCol w:w="708"/>
        <w:gridCol w:w="1134"/>
        <w:gridCol w:w="851"/>
        <w:gridCol w:w="851"/>
        <w:gridCol w:w="2409"/>
        <w:gridCol w:w="709"/>
      </w:tblGrid>
      <w:tr w:rsidR="00C80B95" w14:paraId="640BE55B" w14:textId="77777777" w:rsidTr="0093221A">
        <w:tc>
          <w:tcPr>
            <w:tcW w:w="709" w:type="dxa"/>
            <w:tcBorders>
              <w:top w:val="single" w:sz="4" w:space="0" w:color="auto"/>
              <w:left w:val="single" w:sz="4" w:space="0" w:color="auto"/>
              <w:bottom w:val="single" w:sz="4" w:space="0" w:color="auto"/>
              <w:right w:val="single" w:sz="4" w:space="0" w:color="auto"/>
            </w:tcBorders>
            <w:vAlign w:val="center"/>
          </w:tcPr>
          <w:p w14:paraId="3ECA846B" w14:textId="77777777" w:rsidR="00C80B95" w:rsidRDefault="00C80B95" w:rsidP="00C80B95">
            <w:pPr>
              <w:widowControl/>
              <w:jc w:val="center"/>
              <w:rPr>
                <w:rFonts w:ascii="宋体" w:hAnsi="宋体"/>
                <w:b/>
                <w:bCs/>
                <w:kern w:val="0"/>
              </w:rPr>
            </w:pPr>
            <w:r>
              <w:rPr>
                <w:rFonts w:ascii="宋体" w:hAnsi="宋体" w:hint="eastAsia"/>
                <w:b/>
                <w:bCs/>
                <w:kern w:val="0"/>
              </w:rPr>
              <w:t>序号</w:t>
            </w:r>
          </w:p>
        </w:tc>
        <w:tc>
          <w:tcPr>
            <w:tcW w:w="851" w:type="dxa"/>
            <w:tcBorders>
              <w:top w:val="single" w:sz="4" w:space="0" w:color="auto"/>
              <w:left w:val="nil"/>
              <w:bottom w:val="single" w:sz="4" w:space="0" w:color="auto"/>
              <w:right w:val="single" w:sz="4" w:space="0" w:color="auto"/>
            </w:tcBorders>
            <w:vAlign w:val="center"/>
          </w:tcPr>
          <w:p w14:paraId="7A46D309" w14:textId="77777777" w:rsidR="00C80B95" w:rsidRDefault="00C80B95" w:rsidP="00C80B95">
            <w:pPr>
              <w:widowControl/>
              <w:jc w:val="center"/>
              <w:rPr>
                <w:rFonts w:ascii="宋体" w:hAnsi="宋体"/>
                <w:b/>
                <w:bCs/>
                <w:kern w:val="0"/>
              </w:rPr>
            </w:pPr>
            <w:r>
              <w:rPr>
                <w:rFonts w:ascii="宋体" w:hAnsi="宋体" w:hint="eastAsia"/>
                <w:b/>
                <w:bCs/>
                <w:kern w:val="0"/>
              </w:rPr>
              <w:t>货物名称</w:t>
            </w:r>
          </w:p>
        </w:tc>
        <w:tc>
          <w:tcPr>
            <w:tcW w:w="709" w:type="dxa"/>
            <w:tcBorders>
              <w:top w:val="single" w:sz="4" w:space="0" w:color="auto"/>
              <w:left w:val="nil"/>
              <w:bottom w:val="single" w:sz="4" w:space="0" w:color="auto"/>
              <w:right w:val="single" w:sz="4" w:space="0" w:color="auto"/>
            </w:tcBorders>
            <w:vAlign w:val="center"/>
          </w:tcPr>
          <w:p w14:paraId="0A1AFC21" w14:textId="611A9DE5" w:rsidR="00C80B95" w:rsidRDefault="00C80B95" w:rsidP="00C80B95">
            <w:pPr>
              <w:widowControl/>
              <w:jc w:val="center"/>
              <w:rPr>
                <w:rFonts w:ascii="宋体" w:hAnsi="宋体"/>
                <w:b/>
                <w:bCs/>
                <w:kern w:val="0"/>
              </w:rPr>
            </w:pPr>
            <w:r>
              <w:rPr>
                <w:rFonts w:ascii="宋体" w:hAnsi="宋体" w:hint="eastAsia"/>
                <w:b/>
                <w:bCs/>
                <w:kern w:val="0"/>
              </w:rPr>
              <w:t>数量</w:t>
            </w:r>
          </w:p>
        </w:tc>
        <w:tc>
          <w:tcPr>
            <w:tcW w:w="708" w:type="dxa"/>
            <w:tcBorders>
              <w:top w:val="single" w:sz="4" w:space="0" w:color="auto"/>
              <w:left w:val="nil"/>
              <w:bottom w:val="single" w:sz="4" w:space="0" w:color="auto"/>
              <w:right w:val="single" w:sz="4" w:space="0" w:color="auto"/>
            </w:tcBorders>
            <w:vAlign w:val="center"/>
          </w:tcPr>
          <w:p w14:paraId="48473B34" w14:textId="0762EEE7" w:rsidR="00C80B95" w:rsidRDefault="00C80B95" w:rsidP="00C80B95">
            <w:pPr>
              <w:widowControl/>
              <w:jc w:val="center"/>
              <w:rPr>
                <w:rFonts w:ascii="宋体" w:hAnsi="宋体"/>
                <w:b/>
                <w:bCs/>
                <w:kern w:val="0"/>
              </w:rPr>
            </w:pPr>
            <w:r>
              <w:rPr>
                <w:rFonts w:ascii="宋体" w:hAnsi="宋体" w:hint="eastAsia"/>
                <w:b/>
                <w:bCs/>
                <w:kern w:val="0"/>
              </w:rPr>
              <w:t>单位</w:t>
            </w:r>
          </w:p>
        </w:tc>
        <w:tc>
          <w:tcPr>
            <w:tcW w:w="1134" w:type="dxa"/>
            <w:tcBorders>
              <w:top w:val="single" w:sz="4" w:space="0" w:color="auto"/>
              <w:left w:val="nil"/>
              <w:bottom w:val="single" w:sz="4" w:space="0" w:color="auto"/>
              <w:right w:val="single" w:sz="4" w:space="0" w:color="auto"/>
            </w:tcBorders>
          </w:tcPr>
          <w:p w14:paraId="37B0F01C" w14:textId="6676F578" w:rsidR="00C80B95" w:rsidRDefault="00C80B95" w:rsidP="00C80B95">
            <w:pPr>
              <w:widowControl/>
              <w:jc w:val="center"/>
              <w:rPr>
                <w:rFonts w:ascii="宋体" w:hAnsi="宋体"/>
                <w:b/>
                <w:bCs/>
                <w:kern w:val="0"/>
              </w:rPr>
            </w:pPr>
            <w:r>
              <w:rPr>
                <w:rFonts w:ascii="宋体" w:hAnsi="宋体" w:hint="eastAsia"/>
                <w:b/>
                <w:bCs/>
                <w:kern w:val="0"/>
              </w:rPr>
              <w:t>最高单价投标限价（元）</w:t>
            </w:r>
          </w:p>
        </w:tc>
        <w:tc>
          <w:tcPr>
            <w:tcW w:w="851" w:type="dxa"/>
            <w:tcBorders>
              <w:top w:val="single" w:sz="4" w:space="0" w:color="auto"/>
              <w:left w:val="single" w:sz="4" w:space="0" w:color="auto"/>
              <w:bottom w:val="single" w:sz="4" w:space="0" w:color="auto"/>
              <w:right w:val="single" w:sz="4" w:space="0" w:color="auto"/>
            </w:tcBorders>
          </w:tcPr>
          <w:p w14:paraId="6C07EFAE" w14:textId="5686DF47" w:rsidR="00C80B95" w:rsidRDefault="00C80B95" w:rsidP="00C80B95">
            <w:pPr>
              <w:widowControl/>
              <w:jc w:val="center"/>
              <w:rPr>
                <w:rFonts w:ascii="宋体" w:hAnsi="宋体"/>
                <w:b/>
                <w:bCs/>
                <w:kern w:val="0"/>
              </w:rPr>
            </w:pPr>
            <w:r>
              <w:rPr>
                <w:rFonts w:ascii="宋体" w:hAnsi="宋体" w:hint="eastAsia"/>
                <w:b/>
                <w:bCs/>
                <w:kern w:val="0"/>
              </w:rPr>
              <w:t>最高投标限价（元）</w:t>
            </w:r>
          </w:p>
        </w:tc>
        <w:tc>
          <w:tcPr>
            <w:tcW w:w="851" w:type="dxa"/>
            <w:tcBorders>
              <w:top w:val="single" w:sz="4" w:space="0" w:color="auto"/>
              <w:left w:val="single" w:sz="4" w:space="0" w:color="auto"/>
              <w:bottom w:val="single" w:sz="4" w:space="0" w:color="auto"/>
              <w:right w:val="single" w:sz="4" w:space="0" w:color="auto"/>
            </w:tcBorders>
          </w:tcPr>
          <w:p w14:paraId="5C693235" w14:textId="09B26DE1" w:rsidR="00C80B95" w:rsidRDefault="00C80B95" w:rsidP="00C80B95">
            <w:pPr>
              <w:widowControl/>
              <w:jc w:val="center"/>
              <w:rPr>
                <w:rFonts w:ascii="宋体" w:hAnsi="宋体"/>
                <w:b/>
                <w:bCs/>
                <w:kern w:val="0"/>
              </w:rPr>
            </w:pPr>
            <w:r>
              <w:rPr>
                <w:rFonts w:ascii="宋体" w:hAnsi="宋体" w:hint="eastAsia"/>
                <w:b/>
                <w:bCs/>
                <w:kern w:val="0"/>
              </w:rPr>
              <w:t>财政预算限额(元)</w:t>
            </w:r>
          </w:p>
        </w:tc>
        <w:tc>
          <w:tcPr>
            <w:tcW w:w="2409" w:type="dxa"/>
            <w:tcBorders>
              <w:top w:val="single" w:sz="4" w:space="0" w:color="auto"/>
              <w:left w:val="single" w:sz="4" w:space="0" w:color="auto"/>
              <w:bottom w:val="single" w:sz="4" w:space="0" w:color="auto"/>
              <w:right w:val="single" w:sz="4" w:space="0" w:color="auto"/>
            </w:tcBorders>
          </w:tcPr>
          <w:p w14:paraId="16DA488D" w14:textId="5632CE2C" w:rsidR="00C80B95" w:rsidRDefault="00C80B95" w:rsidP="00C80B95">
            <w:pPr>
              <w:widowControl/>
              <w:jc w:val="center"/>
              <w:rPr>
                <w:rFonts w:ascii="宋体" w:hAnsi="宋体"/>
                <w:b/>
                <w:bCs/>
                <w:kern w:val="0"/>
              </w:rPr>
            </w:pPr>
            <w:r>
              <w:rPr>
                <w:rFonts w:ascii="宋体" w:hAnsi="宋体" w:hint="eastAsia"/>
                <w:b/>
                <w:bCs/>
                <w:kern w:val="0"/>
              </w:rPr>
              <w:t>参考图片</w:t>
            </w:r>
            <w:r>
              <w:rPr>
                <w:rFonts w:ascii="宋体" w:hAnsi="宋体" w:cs="宋体" w:hint="eastAsia"/>
                <w:b/>
                <w:color w:val="000000"/>
                <w:kern w:val="0"/>
                <w:szCs w:val="21"/>
              </w:rPr>
              <w:t>（以具体技术要求为准</w:t>
            </w:r>
            <w:r>
              <w:rPr>
                <w:rFonts w:ascii="宋体" w:hAnsi="宋体" w:hint="eastAsia"/>
                <w:b/>
                <w:bCs/>
                <w:kern w:val="0"/>
              </w:rPr>
              <w:t>）</w:t>
            </w:r>
          </w:p>
        </w:tc>
        <w:tc>
          <w:tcPr>
            <w:tcW w:w="709" w:type="dxa"/>
            <w:tcBorders>
              <w:top w:val="single" w:sz="4" w:space="0" w:color="auto"/>
              <w:left w:val="single" w:sz="4" w:space="0" w:color="auto"/>
              <w:bottom w:val="single" w:sz="4" w:space="0" w:color="auto"/>
              <w:right w:val="single" w:sz="4" w:space="0" w:color="auto"/>
            </w:tcBorders>
            <w:vAlign w:val="center"/>
          </w:tcPr>
          <w:p w14:paraId="6FB72316" w14:textId="35B73E6E" w:rsidR="00C80B95" w:rsidRDefault="00C80B95" w:rsidP="00C80B95">
            <w:pPr>
              <w:widowControl/>
              <w:jc w:val="center"/>
              <w:rPr>
                <w:rFonts w:ascii="宋体" w:hAnsi="宋体"/>
                <w:b/>
                <w:bCs/>
                <w:kern w:val="0"/>
              </w:rPr>
            </w:pPr>
            <w:r>
              <w:rPr>
                <w:rFonts w:ascii="宋体" w:hAnsi="宋体" w:hint="eastAsia"/>
                <w:b/>
                <w:bCs/>
                <w:kern w:val="0"/>
              </w:rPr>
              <w:t>备注</w:t>
            </w:r>
          </w:p>
        </w:tc>
      </w:tr>
      <w:tr w:rsidR="00C80B95" w14:paraId="3895695E"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76ACFB1" w14:textId="113FC255" w:rsidR="00C80B95" w:rsidRPr="00D40036" w:rsidRDefault="00C80B95" w:rsidP="00C80B95">
            <w:pPr>
              <w:widowControl/>
              <w:jc w:val="center"/>
              <w:rPr>
                <w:rFonts w:ascii="宋体" w:hAnsi="宋体"/>
                <w:kern w:val="0"/>
                <w:szCs w:val="21"/>
              </w:rPr>
            </w:pPr>
            <w:r w:rsidRPr="00D40036">
              <w:rPr>
                <w:rFonts w:hint="eastAsia"/>
              </w:rPr>
              <w:t>1</w:t>
            </w:r>
          </w:p>
        </w:tc>
        <w:tc>
          <w:tcPr>
            <w:tcW w:w="851" w:type="dxa"/>
            <w:tcBorders>
              <w:top w:val="single" w:sz="4" w:space="0" w:color="auto"/>
              <w:left w:val="nil"/>
              <w:bottom w:val="single" w:sz="4" w:space="0" w:color="auto"/>
              <w:right w:val="single" w:sz="4" w:space="0" w:color="auto"/>
            </w:tcBorders>
            <w:vAlign w:val="center"/>
          </w:tcPr>
          <w:p w14:paraId="17AE87E7" w14:textId="14C8BC2A" w:rsidR="00C80B95" w:rsidRPr="00D40036" w:rsidRDefault="00C80B95" w:rsidP="00C80B95">
            <w:pPr>
              <w:widowControl/>
              <w:jc w:val="center"/>
              <w:rPr>
                <w:rFonts w:ascii="宋体" w:hAnsi="宋体"/>
                <w:kern w:val="0"/>
                <w:szCs w:val="21"/>
              </w:rPr>
            </w:pPr>
            <w:r w:rsidRPr="00D40036">
              <w:rPr>
                <w:rFonts w:ascii="宋体" w:hAnsi="宋体" w:hint="eastAsia"/>
                <w:szCs w:val="21"/>
              </w:rPr>
              <w:t>英语</w:t>
            </w:r>
            <w:proofErr w:type="gramStart"/>
            <w:r w:rsidRPr="00D40036">
              <w:rPr>
                <w:rFonts w:ascii="宋体" w:hAnsi="宋体" w:hint="eastAsia"/>
                <w:szCs w:val="21"/>
              </w:rPr>
              <w:t>听说机考电脑</w:t>
            </w:r>
            <w:proofErr w:type="gramEnd"/>
            <w:r w:rsidRPr="00D40036">
              <w:rPr>
                <w:rFonts w:ascii="宋体" w:hAnsi="宋体" w:hint="eastAsia"/>
                <w:szCs w:val="21"/>
              </w:rPr>
              <w:t>桌</w:t>
            </w:r>
          </w:p>
        </w:tc>
        <w:tc>
          <w:tcPr>
            <w:tcW w:w="709" w:type="dxa"/>
            <w:tcBorders>
              <w:top w:val="single" w:sz="4" w:space="0" w:color="auto"/>
              <w:left w:val="nil"/>
              <w:bottom w:val="single" w:sz="4" w:space="0" w:color="auto"/>
              <w:right w:val="single" w:sz="4" w:space="0" w:color="auto"/>
            </w:tcBorders>
            <w:vAlign w:val="center"/>
          </w:tcPr>
          <w:p w14:paraId="1DA07127" w14:textId="049EB59A" w:rsidR="00C80B95" w:rsidRPr="00D40036" w:rsidRDefault="00C80B95" w:rsidP="00C80B95">
            <w:pPr>
              <w:widowControl/>
              <w:jc w:val="center"/>
              <w:rPr>
                <w:rFonts w:ascii="宋体" w:hAnsi="宋体"/>
                <w:kern w:val="0"/>
                <w:szCs w:val="21"/>
              </w:rPr>
            </w:pPr>
            <w:r>
              <w:rPr>
                <w:rFonts w:hint="eastAsia"/>
              </w:rPr>
              <w:t>9</w:t>
            </w:r>
            <w:r>
              <w:t>6</w:t>
            </w:r>
          </w:p>
        </w:tc>
        <w:tc>
          <w:tcPr>
            <w:tcW w:w="708" w:type="dxa"/>
            <w:tcBorders>
              <w:top w:val="single" w:sz="4" w:space="0" w:color="auto"/>
              <w:left w:val="nil"/>
              <w:bottom w:val="single" w:sz="4" w:space="0" w:color="auto"/>
              <w:right w:val="single" w:sz="4" w:space="0" w:color="auto"/>
            </w:tcBorders>
            <w:vAlign w:val="center"/>
          </w:tcPr>
          <w:p w14:paraId="2F219C8B" w14:textId="1BB5C1FF"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62F232F5" w14:textId="37573B8C" w:rsidR="00C80B95" w:rsidRPr="00760C66" w:rsidRDefault="00C80B95" w:rsidP="00C80B95">
            <w:pPr>
              <w:widowControl/>
              <w:jc w:val="center"/>
              <w:rPr>
                <w:b/>
                <w:color w:val="FF0000"/>
                <w:szCs w:val="21"/>
              </w:rPr>
            </w:pPr>
            <w:r w:rsidRPr="00C80B95">
              <w:rPr>
                <w:rStyle w:val="af8"/>
                <w:rFonts w:ascii="宋体" w:hint="eastAsia"/>
                <w:kern w:val="0"/>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4335E92F" w14:textId="0F307ACA" w:rsidR="00C80B95" w:rsidRDefault="00C80B95" w:rsidP="00C80B95">
            <w:pPr>
              <w:widowControl/>
              <w:jc w:val="center"/>
              <w:rPr>
                <w:rStyle w:val="af8"/>
                <w:rFonts w:ascii="宋体"/>
                <w:kern w:val="0"/>
              </w:rPr>
            </w:pPr>
            <w:r>
              <w:rPr>
                <w:rStyle w:val="af8"/>
                <w:rFonts w:ascii="宋体" w:hint="eastAsia"/>
                <w:kern w:val="0"/>
              </w:rPr>
              <w:t>192000</w:t>
            </w:r>
          </w:p>
        </w:tc>
        <w:tc>
          <w:tcPr>
            <w:tcW w:w="851" w:type="dxa"/>
            <w:vMerge w:val="restart"/>
            <w:tcBorders>
              <w:top w:val="single" w:sz="4" w:space="0" w:color="auto"/>
              <w:left w:val="single" w:sz="4" w:space="0" w:color="auto"/>
              <w:right w:val="single" w:sz="4" w:space="0" w:color="auto"/>
            </w:tcBorders>
            <w:vAlign w:val="center"/>
          </w:tcPr>
          <w:p w14:paraId="0E4DEAE0" w14:textId="0BB35E50" w:rsidR="00C80B95" w:rsidRDefault="00C80B95" w:rsidP="00C80B95">
            <w:pPr>
              <w:widowControl/>
              <w:jc w:val="center"/>
              <w:rPr>
                <w:rStyle w:val="af8"/>
                <w:rFonts w:ascii="宋体"/>
                <w:kern w:val="0"/>
              </w:rPr>
            </w:pPr>
            <w:r>
              <w:rPr>
                <w:rStyle w:val="af8"/>
                <w:rFonts w:ascii="宋体"/>
                <w:kern w:val="0"/>
              </w:rPr>
              <w:t>429</w:t>
            </w:r>
            <w:r w:rsidRPr="00C80B95">
              <w:rPr>
                <w:rStyle w:val="af8"/>
                <w:rFonts w:ascii="宋体"/>
                <w:kern w:val="0"/>
              </w:rPr>
              <w:t>000</w:t>
            </w:r>
          </w:p>
        </w:tc>
        <w:tc>
          <w:tcPr>
            <w:tcW w:w="2409" w:type="dxa"/>
            <w:tcBorders>
              <w:top w:val="single" w:sz="4" w:space="0" w:color="auto"/>
              <w:left w:val="single" w:sz="4" w:space="0" w:color="auto"/>
              <w:bottom w:val="single" w:sz="4" w:space="0" w:color="auto"/>
              <w:right w:val="single" w:sz="4" w:space="0" w:color="auto"/>
            </w:tcBorders>
          </w:tcPr>
          <w:p w14:paraId="7E388E59" w14:textId="77777777" w:rsidR="00C80B95" w:rsidRDefault="00C80B95" w:rsidP="00C80B95">
            <w:pPr>
              <w:widowControl/>
              <w:jc w:val="center"/>
            </w:pPr>
            <w:r>
              <w:rPr>
                <w:noProof/>
              </w:rPr>
              <w:drawing>
                <wp:inline distT="0" distB="0" distL="114300" distR="114300" wp14:anchorId="2B354430" wp14:editId="3585B6A9">
                  <wp:extent cx="1521460" cy="1206500"/>
                  <wp:effectExtent l="0" t="0" r="25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21460" cy="1206500"/>
                          </a:xfrm>
                          <a:prstGeom prst="rect">
                            <a:avLst/>
                          </a:prstGeom>
                          <a:noFill/>
                          <a:ln>
                            <a:noFill/>
                          </a:ln>
                        </pic:spPr>
                      </pic:pic>
                    </a:graphicData>
                  </a:graphic>
                </wp:inline>
              </w:drawing>
            </w:r>
          </w:p>
          <w:p w14:paraId="4CAACE3E" w14:textId="5AB9F693" w:rsidR="00C80B95" w:rsidRPr="00760C66" w:rsidRDefault="00C80B95" w:rsidP="00C80B95">
            <w:pPr>
              <w:widowControl/>
              <w:jc w:val="center"/>
              <w:rPr>
                <w:b/>
                <w:szCs w:val="21"/>
              </w:rPr>
            </w:pPr>
            <w:r>
              <w:rPr>
                <w:rFonts w:hint="eastAsia"/>
              </w:rPr>
              <w:t>（不含电脑设备）</w:t>
            </w:r>
          </w:p>
        </w:tc>
        <w:tc>
          <w:tcPr>
            <w:tcW w:w="709" w:type="dxa"/>
            <w:tcBorders>
              <w:top w:val="single" w:sz="4" w:space="0" w:color="auto"/>
              <w:left w:val="single" w:sz="4" w:space="0" w:color="auto"/>
              <w:bottom w:val="single" w:sz="4" w:space="0" w:color="auto"/>
              <w:right w:val="single" w:sz="4" w:space="0" w:color="auto"/>
            </w:tcBorders>
            <w:vAlign w:val="center"/>
          </w:tcPr>
          <w:p w14:paraId="377F3CE4" w14:textId="4F1DFE1F" w:rsidR="00C80B95" w:rsidRPr="00760C66" w:rsidRDefault="00C80B95" w:rsidP="00C80B95">
            <w:pPr>
              <w:widowControl/>
              <w:jc w:val="center"/>
              <w:rPr>
                <w:b/>
                <w:szCs w:val="21"/>
              </w:rPr>
            </w:pPr>
          </w:p>
        </w:tc>
      </w:tr>
      <w:tr w:rsidR="00C80B95" w14:paraId="29A330BB"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1E444F5" w14:textId="7A01BD81" w:rsidR="00C80B95" w:rsidRPr="00D40036" w:rsidRDefault="00C80B95" w:rsidP="00C80B95">
            <w:pPr>
              <w:widowControl/>
              <w:jc w:val="center"/>
              <w:rPr>
                <w:rFonts w:ascii="宋体" w:hAnsi="宋体"/>
                <w:kern w:val="0"/>
                <w:szCs w:val="21"/>
              </w:rPr>
            </w:pPr>
            <w:r w:rsidRPr="00D40036">
              <w:rPr>
                <w:rFonts w:hint="eastAsia"/>
              </w:rPr>
              <w:t>2</w:t>
            </w:r>
          </w:p>
        </w:tc>
        <w:tc>
          <w:tcPr>
            <w:tcW w:w="851" w:type="dxa"/>
            <w:tcBorders>
              <w:top w:val="single" w:sz="4" w:space="0" w:color="auto"/>
              <w:left w:val="nil"/>
              <w:bottom w:val="single" w:sz="4" w:space="0" w:color="auto"/>
              <w:right w:val="single" w:sz="4" w:space="0" w:color="auto"/>
            </w:tcBorders>
            <w:vAlign w:val="center"/>
          </w:tcPr>
          <w:p w14:paraId="1D362992" w14:textId="582C0137" w:rsidR="00C80B95" w:rsidRPr="00D40036" w:rsidRDefault="00C80B95" w:rsidP="00C80B95">
            <w:pPr>
              <w:widowControl/>
              <w:jc w:val="center"/>
              <w:rPr>
                <w:rFonts w:ascii="宋体" w:hAnsi="宋体"/>
                <w:kern w:val="0"/>
                <w:szCs w:val="21"/>
              </w:rPr>
            </w:pPr>
            <w:r w:rsidRPr="00D40036">
              <w:rPr>
                <w:rFonts w:hint="eastAsia"/>
              </w:rPr>
              <w:t>学生椅</w:t>
            </w:r>
          </w:p>
        </w:tc>
        <w:tc>
          <w:tcPr>
            <w:tcW w:w="709" w:type="dxa"/>
            <w:tcBorders>
              <w:top w:val="single" w:sz="4" w:space="0" w:color="auto"/>
              <w:left w:val="nil"/>
              <w:bottom w:val="single" w:sz="4" w:space="0" w:color="auto"/>
              <w:right w:val="single" w:sz="4" w:space="0" w:color="auto"/>
            </w:tcBorders>
            <w:vAlign w:val="center"/>
          </w:tcPr>
          <w:p w14:paraId="41E59337" w14:textId="29669532" w:rsidR="00C80B95" w:rsidRPr="00D40036" w:rsidRDefault="00C80B95" w:rsidP="00C80B95">
            <w:pPr>
              <w:widowControl/>
              <w:jc w:val="center"/>
              <w:rPr>
                <w:rFonts w:ascii="宋体" w:hAnsi="宋体"/>
                <w:kern w:val="0"/>
                <w:szCs w:val="21"/>
              </w:rPr>
            </w:pPr>
            <w:r>
              <w:rPr>
                <w:rFonts w:hint="eastAsia"/>
              </w:rPr>
              <w:t>275</w:t>
            </w:r>
          </w:p>
        </w:tc>
        <w:tc>
          <w:tcPr>
            <w:tcW w:w="708" w:type="dxa"/>
            <w:tcBorders>
              <w:top w:val="single" w:sz="4" w:space="0" w:color="auto"/>
              <w:left w:val="nil"/>
              <w:bottom w:val="single" w:sz="4" w:space="0" w:color="auto"/>
              <w:right w:val="single" w:sz="4" w:space="0" w:color="auto"/>
            </w:tcBorders>
            <w:vAlign w:val="center"/>
          </w:tcPr>
          <w:p w14:paraId="1F4D8245" w14:textId="5C9A493A"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29506C37" w14:textId="4A26A06B" w:rsidR="00C80B95" w:rsidRPr="007C2B80" w:rsidRDefault="00C80B95" w:rsidP="00C80B95">
            <w:pPr>
              <w:widowControl/>
              <w:jc w:val="center"/>
              <w:rPr>
                <w:szCs w:val="21"/>
              </w:rPr>
            </w:pPr>
            <w:r>
              <w:rPr>
                <w:rFonts w:ascii="宋体" w:hAnsi="宋体" w:hint="eastAsia"/>
                <w:kern w:val="0"/>
                <w:szCs w:val="21"/>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EDCC4B4" w14:textId="51E3629C" w:rsidR="00C80B95" w:rsidRDefault="00C80B95" w:rsidP="00C80B95">
            <w:pPr>
              <w:widowControl/>
              <w:jc w:val="center"/>
              <w:rPr>
                <w:rFonts w:ascii="宋体" w:hAnsi="宋体"/>
                <w:kern w:val="0"/>
                <w:szCs w:val="21"/>
              </w:rPr>
            </w:pPr>
            <w:r>
              <w:rPr>
                <w:rFonts w:ascii="宋体" w:hAnsi="宋体" w:hint="eastAsia"/>
                <w:kern w:val="0"/>
                <w:szCs w:val="21"/>
              </w:rPr>
              <w:t>137500</w:t>
            </w:r>
          </w:p>
        </w:tc>
        <w:tc>
          <w:tcPr>
            <w:tcW w:w="851" w:type="dxa"/>
            <w:vMerge/>
            <w:tcBorders>
              <w:left w:val="single" w:sz="4" w:space="0" w:color="auto"/>
              <w:right w:val="single" w:sz="4" w:space="0" w:color="auto"/>
            </w:tcBorders>
          </w:tcPr>
          <w:p w14:paraId="333905E2" w14:textId="063F8BA4" w:rsidR="00C80B95" w:rsidRDefault="00C80B95" w:rsidP="00C80B95">
            <w:pPr>
              <w:widowControl/>
              <w:jc w:val="center"/>
              <w:rPr>
                <w:rFonts w:ascii="宋体" w:hAnsi="宋体"/>
                <w:kern w:val="0"/>
                <w:szCs w:val="21"/>
              </w:rPr>
            </w:pPr>
          </w:p>
        </w:tc>
        <w:tc>
          <w:tcPr>
            <w:tcW w:w="2409" w:type="dxa"/>
            <w:tcBorders>
              <w:top w:val="single" w:sz="4" w:space="0" w:color="auto"/>
              <w:left w:val="single" w:sz="4" w:space="0" w:color="auto"/>
              <w:bottom w:val="single" w:sz="4" w:space="0" w:color="auto"/>
              <w:right w:val="single" w:sz="4" w:space="0" w:color="auto"/>
            </w:tcBorders>
          </w:tcPr>
          <w:p w14:paraId="3961F6F3" w14:textId="77777777" w:rsidR="00C80B95" w:rsidRPr="007C2B80" w:rsidRDefault="00C80B95" w:rsidP="00C80B95">
            <w:pPr>
              <w:widowControl/>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8B4A02" w14:textId="4FB6F857" w:rsidR="00C80B95" w:rsidRPr="007C2B80" w:rsidRDefault="00C80B95" w:rsidP="00C80B95">
            <w:pPr>
              <w:widowControl/>
              <w:jc w:val="center"/>
              <w:rPr>
                <w:szCs w:val="21"/>
              </w:rPr>
            </w:pPr>
          </w:p>
        </w:tc>
      </w:tr>
      <w:tr w:rsidR="00C80B95" w14:paraId="46DD8CDD"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102A046F" w14:textId="21BFA791" w:rsidR="00C80B95" w:rsidRPr="00D40036" w:rsidRDefault="00C80B95" w:rsidP="00C80B95">
            <w:pPr>
              <w:widowControl/>
              <w:jc w:val="center"/>
              <w:rPr>
                <w:rFonts w:ascii="宋体" w:hAnsi="宋体"/>
                <w:kern w:val="0"/>
                <w:szCs w:val="21"/>
              </w:rPr>
            </w:pPr>
            <w:r w:rsidRPr="00D40036">
              <w:rPr>
                <w:rFonts w:hint="eastAsia"/>
              </w:rPr>
              <w:lastRenderedPageBreak/>
              <w:t>3</w:t>
            </w:r>
          </w:p>
        </w:tc>
        <w:tc>
          <w:tcPr>
            <w:tcW w:w="851" w:type="dxa"/>
            <w:tcBorders>
              <w:top w:val="single" w:sz="4" w:space="0" w:color="auto"/>
              <w:left w:val="nil"/>
              <w:bottom w:val="single" w:sz="4" w:space="0" w:color="auto"/>
              <w:right w:val="single" w:sz="4" w:space="0" w:color="auto"/>
            </w:tcBorders>
            <w:vAlign w:val="center"/>
          </w:tcPr>
          <w:p w14:paraId="36F8CC33" w14:textId="2B9948BA" w:rsidR="00C80B95" w:rsidRPr="00D40036" w:rsidRDefault="00C80B95" w:rsidP="00C80B95">
            <w:pPr>
              <w:widowControl/>
              <w:jc w:val="center"/>
              <w:rPr>
                <w:rFonts w:ascii="宋体" w:hAnsi="宋体"/>
                <w:kern w:val="0"/>
                <w:szCs w:val="21"/>
              </w:rPr>
            </w:pPr>
            <w:r w:rsidRPr="00D40036">
              <w:rPr>
                <w:rFonts w:hint="eastAsia"/>
              </w:rPr>
              <w:t>教师讲台</w:t>
            </w:r>
          </w:p>
        </w:tc>
        <w:tc>
          <w:tcPr>
            <w:tcW w:w="709" w:type="dxa"/>
            <w:tcBorders>
              <w:top w:val="single" w:sz="4" w:space="0" w:color="auto"/>
              <w:left w:val="nil"/>
              <w:bottom w:val="single" w:sz="4" w:space="0" w:color="auto"/>
              <w:right w:val="single" w:sz="4" w:space="0" w:color="auto"/>
            </w:tcBorders>
            <w:vAlign w:val="center"/>
          </w:tcPr>
          <w:p w14:paraId="01BE8B03" w14:textId="7C26283F" w:rsidR="00C80B95" w:rsidRPr="00D40036" w:rsidRDefault="00C80B95" w:rsidP="00C80B95">
            <w:pPr>
              <w:widowControl/>
              <w:jc w:val="center"/>
              <w:rPr>
                <w:rFonts w:ascii="宋体" w:hAnsi="宋体"/>
                <w:kern w:val="0"/>
                <w:szCs w:val="21"/>
              </w:rPr>
            </w:pPr>
            <w:r>
              <w:rPr>
                <w:rFonts w:hint="eastAsia"/>
              </w:rPr>
              <w:t>2</w:t>
            </w:r>
          </w:p>
        </w:tc>
        <w:tc>
          <w:tcPr>
            <w:tcW w:w="708" w:type="dxa"/>
            <w:tcBorders>
              <w:top w:val="single" w:sz="4" w:space="0" w:color="auto"/>
              <w:left w:val="nil"/>
              <w:bottom w:val="single" w:sz="4" w:space="0" w:color="auto"/>
              <w:right w:val="single" w:sz="4" w:space="0" w:color="auto"/>
            </w:tcBorders>
            <w:vAlign w:val="center"/>
          </w:tcPr>
          <w:p w14:paraId="05E79456" w14:textId="466EE299"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727D51DF" w14:textId="3DC70E3E" w:rsidR="00C80B95" w:rsidRPr="007C2B80" w:rsidRDefault="00C80B95" w:rsidP="00C80B95">
            <w:pPr>
              <w:widowControl/>
              <w:jc w:val="center"/>
              <w:rPr>
                <w:szCs w:val="21"/>
              </w:rPr>
            </w:pPr>
            <w:r>
              <w:rPr>
                <w:rFonts w:ascii="宋体" w:hAnsi="宋体" w:hint="eastAsia"/>
                <w:kern w:val="0"/>
                <w:szCs w:val="21"/>
              </w:rPr>
              <w:t>2</w:t>
            </w:r>
            <w:r>
              <w:rPr>
                <w:rFonts w:ascii="宋体" w:hAnsi="宋体"/>
                <w:kern w:val="0"/>
                <w:szCs w:val="21"/>
              </w:rPr>
              <w:t>500</w:t>
            </w:r>
          </w:p>
        </w:tc>
        <w:tc>
          <w:tcPr>
            <w:tcW w:w="851" w:type="dxa"/>
            <w:tcBorders>
              <w:top w:val="single" w:sz="4" w:space="0" w:color="auto"/>
              <w:left w:val="single" w:sz="4" w:space="0" w:color="auto"/>
              <w:bottom w:val="single" w:sz="4" w:space="0" w:color="auto"/>
              <w:right w:val="single" w:sz="4" w:space="0" w:color="auto"/>
            </w:tcBorders>
            <w:vAlign w:val="center"/>
          </w:tcPr>
          <w:p w14:paraId="08E2F1D6" w14:textId="1B4AE29A" w:rsidR="00C80B95" w:rsidRDefault="00C80B95" w:rsidP="00C80B95">
            <w:pPr>
              <w:widowControl/>
              <w:jc w:val="center"/>
              <w:rPr>
                <w:rFonts w:ascii="宋体" w:hAnsi="宋体"/>
                <w:kern w:val="0"/>
                <w:szCs w:val="21"/>
              </w:rPr>
            </w:pPr>
            <w:r>
              <w:rPr>
                <w:rFonts w:ascii="宋体" w:hAnsi="宋体"/>
                <w:kern w:val="0"/>
                <w:szCs w:val="21"/>
              </w:rPr>
              <w:t>500</w:t>
            </w:r>
            <w:r>
              <w:rPr>
                <w:rFonts w:ascii="宋体" w:hAnsi="宋体" w:hint="eastAsia"/>
                <w:kern w:val="0"/>
                <w:szCs w:val="21"/>
              </w:rPr>
              <w:t>0</w:t>
            </w:r>
          </w:p>
        </w:tc>
        <w:tc>
          <w:tcPr>
            <w:tcW w:w="851" w:type="dxa"/>
            <w:vMerge/>
            <w:tcBorders>
              <w:left w:val="single" w:sz="4" w:space="0" w:color="auto"/>
              <w:right w:val="single" w:sz="4" w:space="0" w:color="auto"/>
            </w:tcBorders>
          </w:tcPr>
          <w:p w14:paraId="719087D9" w14:textId="06731B17" w:rsidR="00C80B95" w:rsidRDefault="00C80B95" w:rsidP="00C80B95">
            <w:pPr>
              <w:widowControl/>
              <w:jc w:val="center"/>
              <w:rPr>
                <w:rFonts w:ascii="宋体" w:hAnsi="宋体"/>
                <w:kern w:val="0"/>
                <w:szCs w:val="21"/>
              </w:rPr>
            </w:pPr>
          </w:p>
        </w:tc>
        <w:tc>
          <w:tcPr>
            <w:tcW w:w="2409" w:type="dxa"/>
            <w:tcBorders>
              <w:top w:val="single" w:sz="4" w:space="0" w:color="auto"/>
              <w:left w:val="single" w:sz="4" w:space="0" w:color="auto"/>
              <w:bottom w:val="single" w:sz="4" w:space="0" w:color="auto"/>
              <w:right w:val="single" w:sz="4" w:space="0" w:color="auto"/>
            </w:tcBorders>
          </w:tcPr>
          <w:p w14:paraId="35F351F1" w14:textId="77777777" w:rsidR="00C80B95" w:rsidRPr="007C2B80" w:rsidRDefault="00C80B95" w:rsidP="00C80B95">
            <w:pPr>
              <w:widowControl/>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0325B19" w14:textId="7E4B9DD8" w:rsidR="00C80B95" w:rsidRPr="007C2B80" w:rsidRDefault="00C80B95" w:rsidP="00C80B95">
            <w:pPr>
              <w:widowControl/>
              <w:jc w:val="center"/>
              <w:rPr>
                <w:szCs w:val="21"/>
              </w:rPr>
            </w:pPr>
          </w:p>
        </w:tc>
      </w:tr>
      <w:tr w:rsidR="00C80B95" w14:paraId="3CDC0F9B"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4903687" w14:textId="2729C875" w:rsidR="00C80B95" w:rsidRPr="00D40036" w:rsidRDefault="00C80B95" w:rsidP="00C80B95">
            <w:pPr>
              <w:widowControl/>
              <w:jc w:val="center"/>
              <w:rPr>
                <w:rFonts w:ascii="宋体" w:hAnsi="宋体"/>
                <w:kern w:val="0"/>
                <w:szCs w:val="21"/>
              </w:rPr>
            </w:pPr>
            <w:r w:rsidRPr="00D40036">
              <w:rPr>
                <w:rFonts w:hint="eastAsia"/>
              </w:rPr>
              <w:t>4</w:t>
            </w:r>
          </w:p>
        </w:tc>
        <w:tc>
          <w:tcPr>
            <w:tcW w:w="851" w:type="dxa"/>
            <w:tcBorders>
              <w:top w:val="single" w:sz="4" w:space="0" w:color="auto"/>
              <w:left w:val="nil"/>
              <w:bottom w:val="single" w:sz="4" w:space="0" w:color="auto"/>
              <w:right w:val="single" w:sz="4" w:space="0" w:color="auto"/>
            </w:tcBorders>
            <w:vAlign w:val="center"/>
          </w:tcPr>
          <w:p w14:paraId="3B88CB89" w14:textId="46345A04" w:rsidR="00C80B95" w:rsidRPr="00D40036" w:rsidRDefault="00C80B95" w:rsidP="00C80B95">
            <w:pPr>
              <w:widowControl/>
              <w:jc w:val="center"/>
              <w:rPr>
                <w:rFonts w:ascii="宋体" w:hAnsi="宋体"/>
                <w:kern w:val="0"/>
                <w:szCs w:val="21"/>
              </w:rPr>
            </w:pPr>
            <w:r w:rsidRPr="00D40036">
              <w:rPr>
                <w:rFonts w:hint="eastAsia"/>
              </w:rPr>
              <w:t>教师椅</w:t>
            </w:r>
          </w:p>
        </w:tc>
        <w:tc>
          <w:tcPr>
            <w:tcW w:w="709" w:type="dxa"/>
            <w:tcBorders>
              <w:top w:val="single" w:sz="4" w:space="0" w:color="auto"/>
              <w:left w:val="nil"/>
              <w:bottom w:val="single" w:sz="4" w:space="0" w:color="auto"/>
              <w:right w:val="single" w:sz="4" w:space="0" w:color="auto"/>
            </w:tcBorders>
            <w:vAlign w:val="center"/>
          </w:tcPr>
          <w:p w14:paraId="09F50F3B" w14:textId="67A8FE11" w:rsidR="00C80B95" w:rsidRPr="00D40036" w:rsidRDefault="00C80B95" w:rsidP="00C80B95">
            <w:pPr>
              <w:widowControl/>
              <w:jc w:val="center"/>
              <w:rPr>
                <w:rFonts w:ascii="宋体" w:hAnsi="宋体"/>
                <w:kern w:val="0"/>
                <w:szCs w:val="21"/>
              </w:rPr>
            </w:pPr>
            <w:r>
              <w:rPr>
                <w:rFonts w:hint="eastAsia"/>
              </w:rPr>
              <w:t>3</w:t>
            </w:r>
          </w:p>
        </w:tc>
        <w:tc>
          <w:tcPr>
            <w:tcW w:w="708" w:type="dxa"/>
            <w:tcBorders>
              <w:top w:val="single" w:sz="4" w:space="0" w:color="auto"/>
              <w:left w:val="nil"/>
              <w:bottom w:val="single" w:sz="4" w:space="0" w:color="auto"/>
              <w:right w:val="single" w:sz="4" w:space="0" w:color="auto"/>
            </w:tcBorders>
            <w:vAlign w:val="center"/>
          </w:tcPr>
          <w:p w14:paraId="1955F05A" w14:textId="62D67D6C"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35800937" w14:textId="55EDD056" w:rsidR="00C80B95" w:rsidRPr="007C2B80" w:rsidRDefault="00C80B95" w:rsidP="00C80B95">
            <w:pPr>
              <w:widowControl/>
              <w:jc w:val="center"/>
              <w:rPr>
                <w:szCs w:val="21"/>
              </w:rPr>
            </w:pPr>
            <w:r>
              <w:rPr>
                <w:rFonts w:ascii="宋体" w:hAnsi="宋体" w:hint="eastAsia"/>
                <w:kern w:val="0"/>
                <w:szCs w:val="21"/>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77B27D7C" w14:textId="22E3DEF3" w:rsidR="00C80B95" w:rsidRDefault="00C80B95" w:rsidP="00C80B95">
            <w:pPr>
              <w:widowControl/>
              <w:jc w:val="center"/>
              <w:rPr>
                <w:rFonts w:ascii="宋体" w:hAnsi="宋体"/>
                <w:kern w:val="0"/>
                <w:szCs w:val="21"/>
              </w:rPr>
            </w:pPr>
            <w:r>
              <w:rPr>
                <w:rFonts w:ascii="宋体" w:hAnsi="宋体" w:hint="eastAsia"/>
                <w:kern w:val="0"/>
                <w:szCs w:val="21"/>
              </w:rPr>
              <w:t>3000</w:t>
            </w:r>
          </w:p>
        </w:tc>
        <w:tc>
          <w:tcPr>
            <w:tcW w:w="851" w:type="dxa"/>
            <w:vMerge/>
            <w:tcBorders>
              <w:left w:val="single" w:sz="4" w:space="0" w:color="auto"/>
              <w:right w:val="single" w:sz="4" w:space="0" w:color="auto"/>
            </w:tcBorders>
          </w:tcPr>
          <w:p w14:paraId="4FE86424" w14:textId="0564663A" w:rsidR="00C80B95" w:rsidRDefault="00C80B95" w:rsidP="00C80B95">
            <w:pPr>
              <w:widowControl/>
              <w:jc w:val="center"/>
              <w:rPr>
                <w:rFonts w:ascii="宋体" w:hAnsi="宋体"/>
                <w:kern w:val="0"/>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F0DDA80" w14:textId="77777777" w:rsidR="00C80B95" w:rsidRPr="007C2B80" w:rsidRDefault="00C80B95" w:rsidP="00C80B95">
            <w:pPr>
              <w:widowControl/>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F25CBA" w14:textId="529B68BC" w:rsidR="00C80B95" w:rsidRPr="007C2B80" w:rsidRDefault="00C80B95" w:rsidP="00C80B95">
            <w:pPr>
              <w:widowControl/>
              <w:jc w:val="center"/>
              <w:rPr>
                <w:szCs w:val="21"/>
              </w:rPr>
            </w:pPr>
          </w:p>
        </w:tc>
      </w:tr>
      <w:tr w:rsidR="00C80B95" w14:paraId="35B82C88"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25CB9B09" w14:textId="683652ED" w:rsidR="00C80B95" w:rsidRPr="00D40036" w:rsidRDefault="00C80B95" w:rsidP="00C80B95">
            <w:pPr>
              <w:widowControl/>
              <w:jc w:val="center"/>
              <w:rPr>
                <w:rFonts w:ascii="宋体" w:hAnsi="宋体"/>
                <w:kern w:val="0"/>
                <w:szCs w:val="21"/>
              </w:rPr>
            </w:pPr>
            <w:r w:rsidRPr="00D40036">
              <w:rPr>
                <w:rFonts w:hint="eastAsia"/>
              </w:rPr>
              <w:t>5</w:t>
            </w:r>
          </w:p>
        </w:tc>
        <w:tc>
          <w:tcPr>
            <w:tcW w:w="851" w:type="dxa"/>
            <w:tcBorders>
              <w:top w:val="single" w:sz="4" w:space="0" w:color="auto"/>
              <w:left w:val="nil"/>
              <w:bottom w:val="single" w:sz="4" w:space="0" w:color="auto"/>
              <w:right w:val="single" w:sz="4" w:space="0" w:color="auto"/>
            </w:tcBorders>
            <w:vAlign w:val="center"/>
          </w:tcPr>
          <w:p w14:paraId="0F07778C" w14:textId="47927366" w:rsidR="00C80B95" w:rsidRPr="00D40036" w:rsidRDefault="00C80B95" w:rsidP="00C80B95">
            <w:pPr>
              <w:widowControl/>
              <w:jc w:val="center"/>
              <w:rPr>
                <w:rFonts w:ascii="宋体" w:hAnsi="宋体"/>
                <w:kern w:val="0"/>
                <w:szCs w:val="21"/>
              </w:rPr>
            </w:pPr>
            <w:r w:rsidRPr="00D40036">
              <w:rPr>
                <w:rFonts w:ascii="宋体" w:hAnsi="宋体" w:hint="eastAsia"/>
                <w:szCs w:val="21"/>
              </w:rPr>
              <w:t>升降屏风电脑桌</w:t>
            </w:r>
          </w:p>
        </w:tc>
        <w:tc>
          <w:tcPr>
            <w:tcW w:w="709" w:type="dxa"/>
            <w:tcBorders>
              <w:top w:val="single" w:sz="4" w:space="0" w:color="auto"/>
              <w:left w:val="nil"/>
              <w:bottom w:val="single" w:sz="4" w:space="0" w:color="auto"/>
              <w:right w:val="single" w:sz="4" w:space="0" w:color="auto"/>
            </w:tcBorders>
            <w:vAlign w:val="center"/>
          </w:tcPr>
          <w:p w14:paraId="2C81F015" w14:textId="04F52409" w:rsidR="00C80B95" w:rsidRPr="00D40036" w:rsidRDefault="00C80B95" w:rsidP="00C80B95">
            <w:pPr>
              <w:widowControl/>
              <w:jc w:val="center"/>
              <w:rPr>
                <w:rFonts w:ascii="宋体" w:hAnsi="宋体"/>
                <w:kern w:val="0"/>
                <w:szCs w:val="21"/>
              </w:rPr>
            </w:pPr>
            <w:r>
              <w:t>40</w:t>
            </w:r>
          </w:p>
        </w:tc>
        <w:tc>
          <w:tcPr>
            <w:tcW w:w="708" w:type="dxa"/>
            <w:tcBorders>
              <w:top w:val="single" w:sz="4" w:space="0" w:color="auto"/>
              <w:left w:val="nil"/>
              <w:bottom w:val="single" w:sz="4" w:space="0" w:color="auto"/>
              <w:right w:val="single" w:sz="4" w:space="0" w:color="auto"/>
            </w:tcBorders>
            <w:vAlign w:val="center"/>
          </w:tcPr>
          <w:p w14:paraId="0FE40E47" w14:textId="41301006"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50522E25" w14:textId="5E6F892C" w:rsidR="00C80B95" w:rsidRPr="007C2B80" w:rsidRDefault="00C80B95" w:rsidP="00C80B95">
            <w:pPr>
              <w:widowControl/>
              <w:jc w:val="center"/>
              <w:rPr>
                <w:szCs w:val="21"/>
              </w:rPr>
            </w:pPr>
            <w:r>
              <w:rPr>
                <w:rFonts w:ascii="宋体" w:hAnsi="宋体"/>
                <w:kern w:val="0"/>
                <w:szCs w:val="21"/>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261E3CD6" w14:textId="7BEAAC04" w:rsidR="00C80B95" w:rsidRDefault="00C80B95" w:rsidP="00C80B95">
            <w:pPr>
              <w:widowControl/>
              <w:jc w:val="center"/>
              <w:rPr>
                <w:szCs w:val="21"/>
              </w:rPr>
            </w:pPr>
            <w:r>
              <w:rPr>
                <w:rFonts w:hint="eastAsia"/>
                <w:szCs w:val="21"/>
              </w:rPr>
              <w:t>200000</w:t>
            </w:r>
          </w:p>
        </w:tc>
        <w:tc>
          <w:tcPr>
            <w:tcW w:w="851" w:type="dxa"/>
            <w:vMerge/>
            <w:tcBorders>
              <w:left w:val="single" w:sz="4" w:space="0" w:color="auto"/>
              <w:right w:val="single" w:sz="4" w:space="0" w:color="auto"/>
            </w:tcBorders>
          </w:tcPr>
          <w:p w14:paraId="1334DD31" w14:textId="1584E3A7" w:rsidR="00C80B95" w:rsidRDefault="00C80B95" w:rsidP="00C80B95">
            <w:pPr>
              <w:widowControl/>
              <w:jc w:val="center"/>
              <w:rPr>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2F8F3576" w14:textId="77777777" w:rsidR="00C80B95" w:rsidRDefault="00C80B95" w:rsidP="00C80B95">
            <w:pPr>
              <w:widowControl/>
              <w:jc w:val="center"/>
              <w:rPr>
                <w:b/>
                <w:color w:val="FF0000"/>
                <w:szCs w:val="21"/>
              </w:rPr>
            </w:pPr>
            <w:r>
              <w:rPr>
                <w:rFonts w:hint="eastAsia"/>
                <w:b/>
                <w:color w:val="FF0000"/>
                <w:szCs w:val="21"/>
              </w:rPr>
              <w:t>屏风升起前：</w:t>
            </w:r>
          </w:p>
          <w:p w14:paraId="2402B2EE" w14:textId="77777777" w:rsidR="00C80B95" w:rsidRDefault="00C80B95" w:rsidP="00C80B95">
            <w:pPr>
              <w:widowControl/>
              <w:jc w:val="center"/>
              <w:rPr>
                <w:b/>
                <w:color w:val="FF0000"/>
                <w:szCs w:val="21"/>
              </w:rPr>
            </w:pPr>
            <w:r>
              <w:rPr>
                <w:noProof/>
              </w:rPr>
              <w:drawing>
                <wp:inline distT="0" distB="0" distL="114300" distR="114300" wp14:anchorId="0960567F" wp14:editId="4FE30E4B">
                  <wp:extent cx="1541780" cy="11798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541780" cy="1179830"/>
                          </a:xfrm>
                          <a:prstGeom prst="rect">
                            <a:avLst/>
                          </a:prstGeom>
                          <a:noFill/>
                          <a:ln>
                            <a:noFill/>
                          </a:ln>
                        </pic:spPr>
                      </pic:pic>
                    </a:graphicData>
                  </a:graphic>
                </wp:inline>
              </w:drawing>
            </w:r>
          </w:p>
          <w:p w14:paraId="16971DBE" w14:textId="77777777" w:rsidR="00C80B95" w:rsidRDefault="00C80B95" w:rsidP="00C80B95">
            <w:pPr>
              <w:widowControl/>
              <w:jc w:val="center"/>
              <w:rPr>
                <w:b/>
                <w:color w:val="FF0000"/>
                <w:szCs w:val="21"/>
              </w:rPr>
            </w:pPr>
            <w:r>
              <w:rPr>
                <w:rFonts w:hint="eastAsia"/>
                <w:b/>
                <w:color w:val="FF0000"/>
                <w:szCs w:val="21"/>
              </w:rPr>
              <w:t>屏风升起后：</w:t>
            </w:r>
          </w:p>
          <w:p w14:paraId="075A7D51" w14:textId="3E5CCE3A" w:rsidR="00C80B95" w:rsidRPr="00760C66" w:rsidRDefault="00C80B95" w:rsidP="00C80B95">
            <w:pPr>
              <w:widowControl/>
              <w:jc w:val="center"/>
              <w:rPr>
                <w:b/>
                <w:color w:val="FF0000"/>
                <w:szCs w:val="21"/>
              </w:rPr>
            </w:pPr>
            <w:r>
              <w:rPr>
                <w:noProof/>
              </w:rPr>
              <w:drawing>
                <wp:inline distT="0" distB="0" distL="114300" distR="114300" wp14:anchorId="54A82A03" wp14:editId="52609BF7">
                  <wp:extent cx="1630680" cy="1161415"/>
                  <wp:effectExtent l="0" t="0" r="762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630680" cy="116141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vAlign w:val="center"/>
          </w:tcPr>
          <w:p w14:paraId="3B04798F" w14:textId="0A9874B8" w:rsidR="00C80B95" w:rsidRPr="007C2B80" w:rsidRDefault="00C80B95" w:rsidP="00C80B95">
            <w:pPr>
              <w:widowControl/>
              <w:jc w:val="center"/>
              <w:rPr>
                <w:szCs w:val="21"/>
              </w:rPr>
            </w:pPr>
            <w:r>
              <w:rPr>
                <w:rFonts w:hint="eastAsia"/>
                <w:b/>
                <w:color w:val="FF0000"/>
                <w:szCs w:val="21"/>
              </w:rPr>
              <w:t>核心产品</w:t>
            </w:r>
          </w:p>
        </w:tc>
      </w:tr>
      <w:tr w:rsidR="00C80B95" w14:paraId="5E733B30"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AE29D8A" w14:textId="639D0FCA" w:rsidR="00C80B95" w:rsidRPr="00D40036" w:rsidRDefault="00C80B95" w:rsidP="00C80B95">
            <w:pPr>
              <w:widowControl/>
              <w:jc w:val="center"/>
              <w:rPr>
                <w:rFonts w:ascii="宋体" w:hAnsi="宋体"/>
                <w:kern w:val="0"/>
                <w:szCs w:val="21"/>
              </w:rPr>
            </w:pPr>
            <w:r w:rsidRPr="00D40036">
              <w:rPr>
                <w:rFonts w:hint="eastAsia"/>
              </w:rPr>
              <w:t>6</w:t>
            </w:r>
          </w:p>
        </w:tc>
        <w:tc>
          <w:tcPr>
            <w:tcW w:w="851" w:type="dxa"/>
            <w:tcBorders>
              <w:top w:val="single" w:sz="4" w:space="0" w:color="auto"/>
              <w:left w:val="nil"/>
              <w:bottom w:val="single" w:sz="4" w:space="0" w:color="auto"/>
              <w:right w:val="single" w:sz="4" w:space="0" w:color="auto"/>
            </w:tcBorders>
            <w:vAlign w:val="center"/>
          </w:tcPr>
          <w:p w14:paraId="42C29E02" w14:textId="4071D031" w:rsidR="00C80B95" w:rsidRPr="00D40036" w:rsidRDefault="00C80B95" w:rsidP="00C80B95">
            <w:pPr>
              <w:widowControl/>
              <w:jc w:val="center"/>
              <w:rPr>
                <w:rFonts w:ascii="宋体" w:hAnsi="宋体"/>
                <w:kern w:val="0"/>
                <w:szCs w:val="21"/>
              </w:rPr>
            </w:pPr>
            <w:r w:rsidRPr="00D40036">
              <w:rPr>
                <w:rFonts w:hint="eastAsia"/>
              </w:rPr>
              <w:t>带升降中</w:t>
            </w:r>
            <w:proofErr w:type="gramStart"/>
            <w:r w:rsidRPr="00D40036">
              <w:rPr>
                <w:rFonts w:hint="eastAsia"/>
              </w:rPr>
              <w:t>控教师</w:t>
            </w:r>
            <w:proofErr w:type="gramEnd"/>
            <w:r w:rsidRPr="00D40036">
              <w:rPr>
                <w:rFonts w:hint="eastAsia"/>
              </w:rPr>
              <w:t>讲台</w:t>
            </w:r>
          </w:p>
        </w:tc>
        <w:tc>
          <w:tcPr>
            <w:tcW w:w="709" w:type="dxa"/>
            <w:tcBorders>
              <w:top w:val="single" w:sz="4" w:space="0" w:color="auto"/>
              <w:left w:val="nil"/>
              <w:bottom w:val="single" w:sz="4" w:space="0" w:color="auto"/>
              <w:right w:val="single" w:sz="4" w:space="0" w:color="auto"/>
            </w:tcBorders>
            <w:vAlign w:val="center"/>
          </w:tcPr>
          <w:p w14:paraId="3F349BA0" w14:textId="60BD2335" w:rsidR="00C80B95" w:rsidRPr="00D40036" w:rsidRDefault="00C80B95" w:rsidP="00C80B95">
            <w:pPr>
              <w:widowControl/>
              <w:jc w:val="center"/>
              <w:rPr>
                <w:rFonts w:ascii="宋体" w:hAnsi="宋体"/>
                <w:kern w:val="0"/>
                <w:szCs w:val="21"/>
              </w:rPr>
            </w:pPr>
            <w:r>
              <w:t xml:space="preserve">1 </w:t>
            </w:r>
          </w:p>
        </w:tc>
        <w:tc>
          <w:tcPr>
            <w:tcW w:w="708" w:type="dxa"/>
            <w:tcBorders>
              <w:top w:val="single" w:sz="4" w:space="0" w:color="auto"/>
              <w:left w:val="nil"/>
              <w:bottom w:val="single" w:sz="4" w:space="0" w:color="auto"/>
              <w:right w:val="single" w:sz="4" w:space="0" w:color="auto"/>
            </w:tcBorders>
            <w:vAlign w:val="center"/>
          </w:tcPr>
          <w:p w14:paraId="60432E5A" w14:textId="3D22F85D"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3AB085C9" w14:textId="79A0BFA3" w:rsidR="00C80B95" w:rsidRPr="007C2B80" w:rsidRDefault="00C80B95" w:rsidP="00C80B95">
            <w:pPr>
              <w:widowControl/>
              <w:jc w:val="center"/>
              <w:rPr>
                <w:szCs w:val="21"/>
              </w:rPr>
            </w:pPr>
            <w:r>
              <w:rPr>
                <w:rFonts w:ascii="宋体" w:hAnsi="宋体"/>
                <w:kern w:val="0"/>
                <w:szCs w:val="21"/>
              </w:rPr>
              <w:t>5000</w:t>
            </w:r>
          </w:p>
        </w:tc>
        <w:tc>
          <w:tcPr>
            <w:tcW w:w="851" w:type="dxa"/>
            <w:tcBorders>
              <w:top w:val="single" w:sz="4" w:space="0" w:color="auto"/>
              <w:left w:val="single" w:sz="4" w:space="0" w:color="auto"/>
              <w:bottom w:val="single" w:sz="4" w:space="0" w:color="auto"/>
              <w:right w:val="single" w:sz="4" w:space="0" w:color="auto"/>
            </w:tcBorders>
            <w:vAlign w:val="center"/>
          </w:tcPr>
          <w:p w14:paraId="2454FADF" w14:textId="74D608B1" w:rsidR="00C80B95" w:rsidRDefault="00C80B95" w:rsidP="00C80B95">
            <w:pPr>
              <w:widowControl/>
              <w:jc w:val="center"/>
              <w:rPr>
                <w:rFonts w:ascii="宋体" w:hAnsi="宋体"/>
                <w:kern w:val="0"/>
                <w:szCs w:val="21"/>
              </w:rPr>
            </w:pPr>
            <w:r>
              <w:rPr>
                <w:rFonts w:ascii="宋体" w:hAnsi="宋体"/>
                <w:kern w:val="0"/>
                <w:szCs w:val="21"/>
              </w:rPr>
              <w:t>5000</w:t>
            </w:r>
          </w:p>
        </w:tc>
        <w:tc>
          <w:tcPr>
            <w:tcW w:w="851" w:type="dxa"/>
            <w:vMerge/>
            <w:tcBorders>
              <w:left w:val="single" w:sz="4" w:space="0" w:color="auto"/>
              <w:right w:val="single" w:sz="4" w:space="0" w:color="auto"/>
            </w:tcBorders>
          </w:tcPr>
          <w:p w14:paraId="68B7A475" w14:textId="711095F0" w:rsidR="00C80B95" w:rsidRDefault="00C80B95" w:rsidP="00C80B95">
            <w:pPr>
              <w:widowControl/>
              <w:jc w:val="center"/>
              <w:rPr>
                <w:rFonts w:ascii="宋体" w:hAnsi="宋体"/>
                <w:kern w:val="0"/>
                <w:szCs w:val="21"/>
              </w:rPr>
            </w:pPr>
          </w:p>
        </w:tc>
        <w:tc>
          <w:tcPr>
            <w:tcW w:w="2409" w:type="dxa"/>
            <w:tcBorders>
              <w:top w:val="single" w:sz="4" w:space="0" w:color="auto"/>
              <w:left w:val="single" w:sz="4" w:space="0" w:color="auto"/>
              <w:bottom w:val="single" w:sz="4" w:space="0" w:color="auto"/>
              <w:right w:val="single" w:sz="4" w:space="0" w:color="auto"/>
            </w:tcBorders>
            <w:vAlign w:val="center"/>
          </w:tcPr>
          <w:p w14:paraId="7C147E27" w14:textId="77777777" w:rsidR="00C80B95" w:rsidRPr="007C2B80" w:rsidRDefault="00C80B95" w:rsidP="00C80B95">
            <w:pPr>
              <w:widowControl/>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561BC0" w14:textId="35864BBE" w:rsidR="00C80B95" w:rsidRPr="007C2B80" w:rsidRDefault="00C80B95" w:rsidP="00C80B95">
            <w:pPr>
              <w:widowControl/>
              <w:jc w:val="center"/>
              <w:rPr>
                <w:szCs w:val="21"/>
              </w:rPr>
            </w:pPr>
          </w:p>
        </w:tc>
      </w:tr>
      <w:tr w:rsidR="00C80B95" w14:paraId="5FD58A14"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C6E5642" w14:textId="5CB2C9DD" w:rsidR="00C80B95" w:rsidRPr="00D40036" w:rsidRDefault="00C80B95" w:rsidP="00C80B95">
            <w:pPr>
              <w:widowControl/>
              <w:jc w:val="center"/>
              <w:rPr>
                <w:rFonts w:ascii="宋体" w:hAnsi="宋体"/>
                <w:kern w:val="0"/>
                <w:szCs w:val="21"/>
              </w:rPr>
            </w:pPr>
            <w:r w:rsidRPr="00D40036">
              <w:rPr>
                <w:rFonts w:hint="eastAsia"/>
              </w:rPr>
              <w:t>7</w:t>
            </w:r>
          </w:p>
        </w:tc>
        <w:tc>
          <w:tcPr>
            <w:tcW w:w="851" w:type="dxa"/>
            <w:tcBorders>
              <w:top w:val="single" w:sz="4" w:space="0" w:color="auto"/>
              <w:left w:val="nil"/>
              <w:bottom w:val="single" w:sz="4" w:space="0" w:color="auto"/>
              <w:right w:val="single" w:sz="4" w:space="0" w:color="auto"/>
            </w:tcBorders>
            <w:vAlign w:val="center"/>
          </w:tcPr>
          <w:p w14:paraId="2FF01A63" w14:textId="0CC3B601" w:rsidR="00C80B95" w:rsidRPr="00D40036" w:rsidRDefault="00C80B95" w:rsidP="00C80B95">
            <w:pPr>
              <w:widowControl/>
              <w:jc w:val="center"/>
              <w:rPr>
                <w:rFonts w:ascii="宋体" w:hAnsi="宋体"/>
                <w:kern w:val="0"/>
                <w:szCs w:val="21"/>
              </w:rPr>
            </w:pPr>
            <w:r w:rsidRPr="00D40036">
              <w:rPr>
                <w:rFonts w:hint="eastAsia"/>
              </w:rPr>
              <w:t>实验准备间桌子</w:t>
            </w:r>
          </w:p>
        </w:tc>
        <w:tc>
          <w:tcPr>
            <w:tcW w:w="709" w:type="dxa"/>
            <w:tcBorders>
              <w:top w:val="single" w:sz="4" w:space="0" w:color="auto"/>
              <w:left w:val="nil"/>
              <w:bottom w:val="single" w:sz="4" w:space="0" w:color="auto"/>
              <w:right w:val="single" w:sz="4" w:space="0" w:color="auto"/>
            </w:tcBorders>
            <w:vAlign w:val="center"/>
          </w:tcPr>
          <w:p w14:paraId="29311DE9" w14:textId="25935C92" w:rsidR="00C80B95" w:rsidRPr="00D40036" w:rsidRDefault="00C80B95" w:rsidP="00C80B95">
            <w:pPr>
              <w:widowControl/>
              <w:jc w:val="center"/>
              <w:rPr>
                <w:rFonts w:ascii="宋体" w:hAnsi="宋体"/>
                <w:kern w:val="0"/>
                <w:szCs w:val="21"/>
              </w:rPr>
            </w:pPr>
            <w:r>
              <w:rPr>
                <w:rFonts w:hint="eastAsia"/>
              </w:rPr>
              <w:t>3</w:t>
            </w:r>
          </w:p>
        </w:tc>
        <w:tc>
          <w:tcPr>
            <w:tcW w:w="708" w:type="dxa"/>
            <w:tcBorders>
              <w:top w:val="single" w:sz="4" w:space="0" w:color="auto"/>
              <w:left w:val="nil"/>
              <w:bottom w:val="single" w:sz="4" w:space="0" w:color="auto"/>
              <w:right w:val="single" w:sz="4" w:space="0" w:color="auto"/>
            </w:tcBorders>
            <w:vAlign w:val="center"/>
          </w:tcPr>
          <w:p w14:paraId="5C55343B" w14:textId="0CF083F5"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7B3E1BC8" w14:textId="10EE9052" w:rsidR="00C80B95" w:rsidRPr="007C2B80" w:rsidRDefault="00C80B95" w:rsidP="00C80B95">
            <w:pPr>
              <w:widowControl/>
              <w:jc w:val="center"/>
              <w:rPr>
                <w:szCs w:val="21"/>
              </w:rPr>
            </w:pPr>
            <w:r>
              <w:rPr>
                <w:rFonts w:ascii="宋体" w:hAnsi="宋体" w:hint="eastAsia"/>
                <w:kern w:val="0"/>
                <w:szCs w:val="21"/>
              </w:rPr>
              <w:t>2</w:t>
            </w:r>
            <w:r>
              <w:rPr>
                <w:rFonts w:ascii="宋体" w:hAnsi="宋体"/>
                <w:kern w:val="0"/>
                <w:szCs w:val="21"/>
              </w:rPr>
              <w:t>500</w:t>
            </w:r>
          </w:p>
        </w:tc>
        <w:tc>
          <w:tcPr>
            <w:tcW w:w="851" w:type="dxa"/>
            <w:tcBorders>
              <w:top w:val="single" w:sz="4" w:space="0" w:color="auto"/>
              <w:left w:val="single" w:sz="4" w:space="0" w:color="auto"/>
              <w:bottom w:val="single" w:sz="4" w:space="0" w:color="auto"/>
              <w:right w:val="single" w:sz="4" w:space="0" w:color="auto"/>
            </w:tcBorders>
            <w:vAlign w:val="center"/>
          </w:tcPr>
          <w:p w14:paraId="1DE66E57" w14:textId="5218563A" w:rsidR="00C80B95" w:rsidRDefault="00C80B95" w:rsidP="00C80B95">
            <w:pPr>
              <w:widowControl/>
              <w:jc w:val="center"/>
              <w:rPr>
                <w:rStyle w:val="af8"/>
                <w:rFonts w:ascii="宋体"/>
                <w:kern w:val="0"/>
              </w:rPr>
            </w:pPr>
            <w:r>
              <w:rPr>
                <w:rFonts w:hint="eastAsia"/>
                <w:szCs w:val="21"/>
              </w:rPr>
              <w:t>7500</w:t>
            </w:r>
          </w:p>
        </w:tc>
        <w:tc>
          <w:tcPr>
            <w:tcW w:w="851" w:type="dxa"/>
            <w:vMerge/>
            <w:tcBorders>
              <w:left w:val="single" w:sz="4" w:space="0" w:color="auto"/>
              <w:right w:val="single" w:sz="4" w:space="0" w:color="auto"/>
            </w:tcBorders>
          </w:tcPr>
          <w:p w14:paraId="20A597A0" w14:textId="6B28F907" w:rsidR="00C80B95" w:rsidRDefault="00C80B95" w:rsidP="00C80B95">
            <w:pPr>
              <w:widowControl/>
              <w:jc w:val="center"/>
              <w:rPr>
                <w:rStyle w:val="af8"/>
                <w:rFonts w:ascii="宋体"/>
                <w:kern w:val="0"/>
              </w:rPr>
            </w:pPr>
          </w:p>
        </w:tc>
        <w:tc>
          <w:tcPr>
            <w:tcW w:w="2409" w:type="dxa"/>
            <w:tcBorders>
              <w:top w:val="single" w:sz="4" w:space="0" w:color="auto"/>
              <w:left w:val="single" w:sz="4" w:space="0" w:color="auto"/>
              <w:bottom w:val="single" w:sz="4" w:space="0" w:color="auto"/>
              <w:right w:val="single" w:sz="4" w:space="0" w:color="auto"/>
            </w:tcBorders>
            <w:vAlign w:val="center"/>
          </w:tcPr>
          <w:p w14:paraId="4C377339" w14:textId="77777777" w:rsidR="00C80B95" w:rsidRPr="007C2B80" w:rsidRDefault="00C80B95" w:rsidP="00C80B95">
            <w:pPr>
              <w:widowControl/>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C1AB4D" w14:textId="39389EF8" w:rsidR="00C80B95" w:rsidRPr="007C2B80" w:rsidRDefault="00C80B95" w:rsidP="00C80B95">
            <w:pPr>
              <w:widowControl/>
              <w:jc w:val="center"/>
              <w:rPr>
                <w:szCs w:val="21"/>
              </w:rPr>
            </w:pPr>
          </w:p>
        </w:tc>
      </w:tr>
      <w:tr w:rsidR="00C80B95" w14:paraId="4C6C98AF" w14:textId="77777777" w:rsidTr="0093221A">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CFB6040" w14:textId="6D06ED6A" w:rsidR="00C80B95" w:rsidRPr="00D40036" w:rsidRDefault="00C80B95" w:rsidP="00C80B95">
            <w:pPr>
              <w:widowControl/>
              <w:jc w:val="center"/>
              <w:rPr>
                <w:rFonts w:ascii="宋体" w:hAnsi="宋体"/>
                <w:kern w:val="0"/>
                <w:szCs w:val="21"/>
              </w:rPr>
            </w:pPr>
            <w:r w:rsidRPr="00D40036">
              <w:rPr>
                <w:rFonts w:hint="eastAsia"/>
              </w:rPr>
              <w:t>8</w:t>
            </w:r>
          </w:p>
        </w:tc>
        <w:tc>
          <w:tcPr>
            <w:tcW w:w="851" w:type="dxa"/>
            <w:tcBorders>
              <w:top w:val="single" w:sz="4" w:space="0" w:color="auto"/>
              <w:left w:val="nil"/>
              <w:bottom w:val="single" w:sz="4" w:space="0" w:color="auto"/>
              <w:right w:val="single" w:sz="4" w:space="0" w:color="auto"/>
            </w:tcBorders>
            <w:vAlign w:val="center"/>
          </w:tcPr>
          <w:p w14:paraId="02A85AFC" w14:textId="46DADB0A" w:rsidR="00C80B95" w:rsidRPr="00D40036" w:rsidRDefault="00C80B95" w:rsidP="00C80B95">
            <w:pPr>
              <w:widowControl/>
              <w:jc w:val="center"/>
              <w:rPr>
                <w:rFonts w:ascii="宋体" w:hAnsi="宋体"/>
                <w:kern w:val="0"/>
                <w:szCs w:val="21"/>
              </w:rPr>
            </w:pPr>
            <w:r w:rsidRPr="00D40036">
              <w:rPr>
                <w:rFonts w:hint="eastAsia"/>
              </w:rPr>
              <w:t>实验准备间椅子</w:t>
            </w:r>
          </w:p>
        </w:tc>
        <w:tc>
          <w:tcPr>
            <w:tcW w:w="709" w:type="dxa"/>
            <w:tcBorders>
              <w:top w:val="single" w:sz="4" w:space="0" w:color="auto"/>
              <w:left w:val="nil"/>
              <w:bottom w:val="single" w:sz="4" w:space="0" w:color="auto"/>
              <w:right w:val="single" w:sz="4" w:space="0" w:color="auto"/>
            </w:tcBorders>
            <w:vAlign w:val="center"/>
          </w:tcPr>
          <w:p w14:paraId="0FB72009" w14:textId="08AE2BCB" w:rsidR="00C80B95" w:rsidRPr="00D40036" w:rsidRDefault="00C80B95" w:rsidP="00C80B95">
            <w:pPr>
              <w:widowControl/>
              <w:jc w:val="center"/>
              <w:rPr>
                <w:rFonts w:ascii="宋体" w:hAnsi="宋体"/>
                <w:kern w:val="0"/>
                <w:szCs w:val="21"/>
              </w:rPr>
            </w:pPr>
            <w:r>
              <w:rPr>
                <w:rFonts w:hint="eastAsia"/>
              </w:rPr>
              <w:t>3</w:t>
            </w:r>
          </w:p>
        </w:tc>
        <w:tc>
          <w:tcPr>
            <w:tcW w:w="708" w:type="dxa"/>
            <w:tcBorders>
              <w:top w:val="single" w:sz="4" w:space="0" w:color="auto"/>
              <w:left w:val="nil"/>
              <w:bottom w:val="single" w:sz="4" w:space="0" w:color="auto"/>
              <w:right w:val="single" w:sz="4" w:space="0" w:color="auto"/>
            </w:tcBorders>
            <w:vAlign w:val="center"/>
          </w:tcPr>
          <w:p w14:paraId="7F54AC5F" w14:textId="5A6B52CD" w:rsidR="00C80B95" w:rsidRPr="00D40036" w:rsidRDefault="00C80B95" w:rsidP="00C80B95">
            <w:pPr>
              <w:widowControl/>
              <w:jc w:val="center"/>
              <w:rPr>
                <w:rFonts w:ascii="宋体" w:hAnsi="宋体"/>
                <w:kern w:val="0"/>
                <w:szCs w:val="21"/>
              </w:rPr>
            </w:pPr>
            <w:r>
              <w:rPr>
                <w:rFonts w:hint="eastAsia"/>
              </w:rPr>
              <w:t>张</w:t>
            </w:r>
          </w:p>
        </w:tc>
        <w:tc>
          <w:tcPr>
            <w:tcW w:w="1134" w:type="dxa"/>
            <w:tcBorders>
              <w:top w:val="single" w:sz="4" w:space="0" w:color="auto"/>
              <w:left w:val="nil"/>
              <w:bottom w:val="single" w:sz="4" w:space="0" w:color="auto"/>
              <w:right w:val="single" w:sz="4" w:space="0" w:color="auto"/>
            </w:tcBorders>
            <w:vAlign w:val="center"/>
          </w:tcPr>
          <w:p w14:paraId="1CFB984B" w14:textId="4C52954D" w:rsidR="00C80B95" w:rsidRPr="007C2B80" w:rsidRDefault="00C80B95" w:rsidP="00C80B95">
            <w:pPr>
              <w:widowControl/>
              <w:jc w:val="center"/>
              <w:rPr>
                <w:szCs w:val="21"/>
              </w:rPr>
            </w:pPr>
            <w:r>
              <w:rPr>
                <w:rFonts w:hint="eastAsia"/>
                <w:szCs w:val="21"/>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74DE4D27" w14:textId="69001450" w:rsidR="00C80B95" w:rsidRDefault="00C80B95" w:rsidP="00C80B95">
            <w:pPr>
              <w:widowControl/>
              <w:jc w:val="center"/>
              <w:rPr>
                <w:rStyle w:val="af8"/>
                <w:rFonts w:ascii="宋体"/>
                <w:kern w:val="0"/>
              </w:rPr>
            </w:pPr>
            <w:r>
              <w:rPr>
                <w:rFonts w:hint="eastAsia"/>
                <w:szCs w:val="21"/>
              </w:rPr>
              <w:t>3000</w:t>
            </w:r>
          </w:p>
        </w:tc>
        <w:tc>
          <w:tcPr>
            <w:tcW w:w="851" w:type="dxa"/>
            <w:vMerge/>
            <w:tcBorders>
              <w:left w:val="single" w:sz="4" w:space="0" w:color="auto"/>
              <w:bottom w:val="single" w:sz="4" w:space="0" w:color="auto"/>
              <w:right w:val="single" w:sz="4" w:space="0" w:color="auto"/>
            </w:tcBorders>
          </w:tcPr>
          <w:p w14:paraId="768637E3" w14:textId="2C23CF8E" w:rsidR="00C80B95" w:rsidRDefault="00C80B95" w:rsidP="00C80B95">
            <w:pPr>
              <w:widowControl/>
              <w:jc w:val="center"/>
              <w:rPr>
                <w:rStyle w:val="af8"/>
                <w:rFonts w:ascii="宋体"/>
                <w:kern w:val="0"/>
              </w:rPr>
            </w:pPr>
          </w:p>
        </w:tc>
        <w:tc>
          <w:tcPr>
            <w:tcW w:w="2409" w:type="dxa"/>
            <w:tcBorders>
              <w:top w:val="single" w:sz="4" w:space="0" w:color="auto"/>
              <w:left w:val="single" w:sz="4" w:space="0" w:color="auto"/>
              <w:bottom w:val="single" w:sz="4" w:space="0" w:color="auto"/>
              <w:right w:val="single" w:sz="4" w:space="0" w:color="auto"/>
            </w:tcBorders>
          </w:tcPr>
          <w:p w14:paraId="34F876F8" w14:textId="77777777" w:rsidR="00C80B95" w:rsidRPr="007C2B80" w:rsidRDefault="00C80B95" w:rsidP="00C80B95">
            <w:pPr>
              <w:widowControl/>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65A4B5" w14:textId="064C3777" w:rsidR="00C80B95" w:rsidRPr="007C2B80" w:rsidRDefault="00C80B95" w:rsidP="00C80B9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1D8F9D16" w:rsidR="008312E0" w:rsidRPr="00C80B95" w:rsidRDefault="00C80B95" w:rsidP="00E433FF">
      <w:pPr>
        <w:jc w:val="left"/>
        <w:rPr>
          <w:rFonts w:ascii="宋体" w:hAnsi="宋体"/>
          <w:color w:val="FF0000"/>
          <w:sz w:val="24"/>
        </w:rPr>
      </w:pPr>
      <w:r w:rsidRPr="00C80B95">
        <w:rPr>
          <w:rFonts w:ascii="宋体" w:hAnsi="宋体" w:hint="eastAsia"/>
          <w:b/>
          <w:bCs/>
          <w:color w:val="FF0000"/>
          <w:kern w:val="0"/>
        </w:rPr>
        <w:t>注</w:t>
      </w:r>
      <w:r w:rsidRPr="00C80B95">
        <w:rPr>
          <w:rFonts w:ascii="宋体" w:hAnsi="宋体"/>
          <w:b/>
          <w:bCs/>
          <w:color w:val="FF0000"/>
          <w:kern w:val="0"/>
        </w:rPr>
        <w:t>：投标人针对</w:t>
      </w:r>
      <w:r w:rsidR="00A0072F" w:rsidRPr="00C80B95">
        <w:rPr>
          <w:rFonts w:ascii="宋体" w:hAnsi="宋体" w:hint="eastAsia"/>
          <w:b/>
          <w:bCs/>
          <w:color w:val="FF0000"/>
          <w:kern w:val="0"/>
        </w:rPr>
        <w:t>单个</w:t>
      </w:r>
      <w:r w:rsidRPr="00C80B95">
        <w:rPr>
          <w:rFonts w:ascii="宋体" w:hAnsi="宋体"/>
          <w:b/>
          <w:bCs/>
          <w:color w:val="FF0000"/>
          <w:kern w:val="0"/>
        </w:rPr>
        <w:t>货物报价不得</w:t>
      </w:r>
      <w:r w:rsidRPr="00C80B95">
        <w:rPr>
          <w:rFonts w:ascii="宋体" w:hAnsi="宋体" w:hint="eastAsia"/>
          <w:b/>
          <w:bCs/>
          <w:color w:val="FF0000"/>
          <w:kern w:val="0"/>
        </w:rPr>
        <w:t>超过</w:t>
      </w:r>
      <w:r w:rsidRPr="00C80B95">
        <w:rPr>
          <w:rFonts w:ascii="宋体" w:hAnsi="宋体"/>
          <w:b/>
          <w:bCs/>
          <w:color w:val="FF0000"/>
          <w:kern w:val="0"/>
        </w:rPr>
        <w:t>其</w:t>
      </w:r>
      <w:r w:rsidRPr="00C80B95">
        <w:rPr>
          <w:rFonts w:ascii="宋体" w:hAnsi="宋体" w:hint="eastAsia"/>
          <w:b/>
          <w:bCs/>
          <w:color w:val="FF0000"/>
          <w:kern w:val="0"/>
        </w:rPr>
        <w:t>最高单价投标限价，</w:t>
      </w:r>
      <w:r w:rsidRPr="00C80B95">
        <w:rPr>
          <w:rFonts w:ascii="宋体" w:hAnsi="宋体"/>
          <w:b/>
          <w:bCs/>
          <w:color w:val="FF0000"/>
          <w:kern w:val="0"/>
        </w:rPr>
        <w:t>所有货物</w:t>
      </w:r>
      <w:r w:rsidRPr="00C80B95">
        <w:rPr>
          <w:rFonts w:ascii="宋体" w:hAnsi="宋体" w:hint="eastAsia"/>
          <w:b/>
          <w:bCs/>
          <w:color w:val="FF0000"/>
          <w:kern w:val="0"/>
        </w:rPr>
        <w:t>合计</w:t>
      </w:r>
      <w:r w:rsidRPr="00C80B95">
        <w:rPr>
          <w:rFonts w:ascii="宋体" w:hAnsi="宋体"/>
          <w:b/>
          <w:bCs/>
          <w:color w:val="FF0000"/>
          <w:kern w:val="0"/>
        </w:rPr>
        <w:t>报价为</w:t>
      </w:r>
      <w:r w:rsidRPr="00C80B95">
        <w:rPr>
          <w:rFonts w:ascii="宋体" w:hAnsi="宋体" w:hint="eastAsia"/>
          <w:b/>
          <w:bCs/>
          <w:color w:val="FF0000"/>
          <w:kern w:val="0"/>
        </w:rPr>
        <w:t>投标</w:t>
      </w:r>
      <w:r w:rsidRPr="00C80B95">
        <w:rPr>
          <w:rFonts w:ascii="宋体" w:hAnsi="宋体"/>
          <w:b/>
          <w:bCs/>
          <w:color w:val="FF0000"/>
          <w:kern w:val="0"/>
        </w:rPr>
        <w:t>总价</w:t>
      </w:r>
      <w:r w:rsidRPr="00C80B95">
        <w:rPr>
          <w:rFonts w:ascii="宋体" w:hAnsi="宋体" w:hint="eastAsia"/>
          <w:b/>
          <w:bCs/>
          <w:color w:val="FF0000"/>
          <w:kern w:val="0"/>
        </w:rPr>
        <w:t>，</w:t>
      </w:r>
      <w:r w:rsidRPr="00C80B95">
        <w:rPr>
          <w:rFonts w:ascii="宋体" w:hAnsi="宋体"/>
          <w:b/>
          <w:bCs/>
          <w:color w:val="FF0000"/>
          <w:kern w:val="0"/>
        </w:rPr>
        <w:t>投标总价不得超过</w:t>
      </w:r>
      <w:r w:rsidRPr="00C80B95">
        <w:rPr>
          <w:rFonts w:ascii="宋体" w:hAnsi="宋体" w:hint="eastAsia"/>
          <w:b/>
          <w:bCs/>
          <w:color w:val="FF0000"/>
          <w:kern w:val="0"/>
        </w:rPr>
        <w:t>财政预算限额。</w:t>
      </w: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34B3478" w14:textId="77777777" w:rsidR="00F34D11" w:rsidRDefault="00F34D1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34D11" w14:paraId="488006CF" w14:textId="77777777" w:rsidTr="00AA1BEB">
        <w:trPr>
          <w:trHeight w:val="470"/>
        </w:trPr>
        <w:tc>
          <w:tcPr>
            <w:tcW w:w="900" w:type="dxa"/>
            <w:vAlign w:val="center"/>
          </w:tcPr>
          <w:p w14:paraId="32BA4DD7" w14:textId="77777777" w:rsidR="00F34D11" w:rsidRDefault="00F34D11" w:rsidP="00AA1BEB">
            <w:pPr>
              <w:jc w:val="center"/>
              <w:rPr>
                <w:szCs w:val="21"/>
              </w:rPr>
            </w:pPr>
            <w:r>
              <w:rPr>
                <w:rFonts w:hint="eastAsia"/>
                <w:szCs w:val="21"/>
              </w:rPr>
              <w:t>序号</w:t>
            </w:r>
          </w:p>
        </w:tc>
        <w:tc>
          <w:tcPr>
            <w:tcW w:w="1980" w:type="dxa"/>
            <w:vAlign w:val="center"/>
          </w:tcPr>
          <w:p w14:paraId="3048F511" w14:textId="77777777" w:rsidR="00F34D11" w:rsidRDefault="00F34D11" w:rsidP="00AA1BEB">
            <w:pPr>
              <w:widowControl/>
              <w:jc w:val="center"/>
              <w:rPr>
                <w:szCs w:val="21"/>
              </w:rPr>
            </w:pPr>
            <w:r>
              <w:rPr>
                <w:rFonts w:hint="eastAsia"/>
                <w:szCs w:val="21"/>
              </w:rPr>
              <w:t>货物名称</w:t>
            </w:r>
          </w:p>
        </w:tc>
        <w:tc>
          <w:tcPr>
            <w:tcW w:w="5580" w:type="dxa"/>
            <w:vAlign w:val="center"/>
          </w:tcPr>
          <w:p w14:paraId="79EE5D59" w14:textId="77777777" w:rsidR="00F34D11" w:rsidRDefault="00F34D11" w:rsidP="00AA1BEB">
            <w:pPr>
              <w:jc w:val="center"/>
              <w:rPr>
                <w:szCs w:val="21"/>
              </w:rPr>
            </w:pPr>
            <w:r>
              <w:rPr>
                <w:rFonts w:hint="eastAsia"/>
                <w:szCs w:val="21"/>
              </w:rPr>
              <w:t>招标技术要求</w:t>
            </w:r>
          </w:p>
        </w:tc>
      </w:tr>
      <w:tr w:rsidR="00803D8B" w14:paraId="6334DCFA" w14:textId="77777777" w:rsidTr="00AA1BEB">
        <w:trPr>
          <w:trHeight w:val="450"/>
        </w:trPr>
        <w:tc>
          <w:tcPr>
            <w:tcW w:w="900" w:type="dxa"/>
            <w:vMerge w:val="restart"/>
            <w:vAlign w:val="center"/>
          </w:tcPr>
          <w:p w14:paraId="72920731" w14:textId="77777777" w:rsidR="00803D8B" w:rsidRDefault="00803D8B" w:rsidP="00803D8B">
            <w:pPr>
              <w:jc w:val="center"/>
              <w:rPr>
                <w:b/>
                <w:szCs w:val="21"/>
              </w:rPr>
            </w:pPr>
            <w:r>
              <w:rPr>
                <w:rFonts w:hint="eastAsia"/>
                <w:b/>
                <w:szCs w:val="21"/>
              </w:rPr>
              <w:t>1</w:t>
            </w:r>
          </w:p>
        </w:tc>
        <w:tc>
          <w:tcPr>
            <w:tcW w:w="1980" w:type="dxa"/>
            <w:vMerge w:val="restart"/>
            <w:vAlign w:val="center"/>
          </w:tcPr>
          <w:p w14:paraId="672AD464" w14:textId="77777777" w:rsidR="00803D8B" w:rsidRDefault="00803D8B" w:rsidP="00803D8B">
            <w:pPr>
              <w:jc w:val="center"/>
              <w:rPr>
                <w:b/>
                <w:szCs w:val="21"/>
              </w:rPr>
            </w:pPr>
            <w:r>
              <w:rPr>
                <w:rFonts w:hint="eastAsia"/>
                <w:b/>
                <w:szCs w:val="21"/>
              </w:rPr>
              <w:t>英语</w:t>
            </w:r>
            <w:proofErr w:type="gramStart"/>
            <w:r>
              <w:rPr>
                <w:rFonts w:hint="eastAsia"/>
                <w:b/>
                <w:szCs w:val="21"/>
              </w:rPr>
              <w:t>听说机考电脑</w:t>
            </w:r>
            <w:proofErr w:type="gramEnd"/>
            <w:r>
              <w:rPr>
                <w:rFonts w:hint="eastAsia"/>
                <w:b/>
                <w:szCs w:val="21"/>
              </w:rPr>
              <w:t>桌</w:t>
            </w:r>
          </w:p>
        </w:tc>
        <w:tc>
          <w:tcPr>
            <w:tcW w:w="5580" w:type="dxa"/>
          </w:tcPr>
          <w:p w14:paraId="7122E840" w14:textId="1E73D4F8" w:rsidR="00803D8B" w:rsidRDefault="00803D8B" w:rsidP="00803D8B">
            <w:pPr>
              <w:jc w:val="left"/>
              <w:rPr>
                <w:b/>
                <w:szCs w:val="21"/>
              </w:rPr>
            </w:pPr>
            <w:r>
              <w:rPr>
                <w:rFonts w:ascii="宋体" w:hAnsi="宋体" w:hint="eastAsia"/>
                <w:szCs w:val="21"/>
              </w:rPr>
              <w:t>▲</w:t>
            </w:r>
            <w:r>
              <w:rPr>
                <w:rFonts w:hint="eastAsia"/>
                <w:b/>
                <w:szCs w:val="21"/>
              </w:rPr>
              <w:t>1.1</w:t>
            </w:r>
            <w:r>
              <w:rPr>
                <w:rFonts w:ascii="宋体" w:hAnsi="宋体" w:hint="eastAsia"/>
                <w:szCs w:val="21"/>
              </w:rPr>
              <w:t>规格：桌子主体尺寸要求1600mm(长)*600mm(宽)*760mm(高)。上述尺寸误差应≤2mm。</w:t>
            </w:r>
          </w:p>
        </w:tc>
      </w:tr>
      <w:tr w:rsidR="00803D8B" w14:paraId="18C90560" w14:textId="77777777" w:rsidTr="00AA1BEB">
        <w:trPr>
          <w:trHeight w:val="450"/>
        </w:trPr>
        <w:tc>
          <w:tcPr>
            <w:tcW w:w="900" w:type="dxa"/>
            <w:vMerge/>
            <w:vAlign w:val="center"/>
          </w:tcPr>
          <w:p w14:paraId="7E0E5B3A" w14:textId="77777777" w:rsidR="00803D8B" w:rsidRDefault="00803D8B" w:rsidP="00803D8B">
            <w:pPr>
              <w:jc w:val="center"/>
              <w:rPr>
                <w:b/>
                <w:szCs w:val="21"/>
              </w:rPr>
            </w:pPr>
          </w:p>
        </w:tc>
        <w:tc>
          <w:tcPr>
            <w:tcW w:w="1980" w:type="dxa"/>
            <w:vMerge/>
            <w:vAlign w:val="center"/>
          </w:tcPr>
          <w:p w14:paraId="07CEBC4E" w14:textId="77777777" w:rsidR="00803D8B" w:rsidRDefault="00803D8B" w:rsidP="00803D8B">
            <w:pPr>
              <w:jc w:val="center"/>
              <w:rPr>
                <w:b/>
                <w:szCs w:val="21"/>
              </w:rPr>
            </w:pPr>
          </w:p>
        </w:tc>
        <w:tc>
          <w:tcPr>
            <w:tcW w:w="5580" w:type="dxa"/>
          </w:tcPr>
          <w:p w14:paraId="211AB61C" w14:textId="03D55DCB" w:rsidR="00803D8B" w:rsidRDefault="00803D8B" w:rsidP="00803D8B">
            <w:pPr>
              <w:rPr>
                <w:b/>
                <w:szCs w:val="21"/>
              </w:rPr>
            </w:pPr>
            <w:r>
              <w:rPr>
                <w:rFonts w:hint="eastAsia"/>
                <w:b/>
                <w:szCs w:val="21"/>
              </w:rPr>
              <w:t>1.2</w:t>
            </w:r>
            <w:r>
              <w:rPr>
                <w:rFonts w:ascii="宋体" w:hAnsi="宋体" w:hint="eastAsia"/>
                <w:szCs w:val="21"/>
              </w:rPr>
              <w:t>桌面采用E1级三聚氰胺颗粒板，板材厚度</w:t>
            </w:r>
            <w:r>
              <w:rPr>
                <w:rFonts w:ascii="Calibri" w:hAnsi="Calibri" w:hint="eastAsia"/>
                <w:szCs w:val="22"/>
              </w:rPr>
              <w:t>≥</w:t>
            </w:r>
            <w:r>
              <w:rPr>
                <w:rFonts w:ascii="宋体" w:hAnsi="宋体" w:hint="eastAsia"/>
                <w:szCs w:val="21"/>
              </w:rPr>
              <w:t>25mm，桌面四边封</w:t>
            </w:r>
            <w:r>
              <w:rPr>
                <w:rFonts w:ascii="Calibri" w:hAnsi="Calibri" w:hint="eastAsia"/>
                <w:szCs w:val="22"/>
              </w:rPr>
              <w:t>≥</w:t>
            </w:r>
            <w:r>
              <w:rPr>
                <w:rFonts w:ascii="宋体" w:hAnsi="宋体" w:hint="eastAsia"/>
                <w:szCs w:val="21"/>
              </w:rPr>
              <w:t>1.5</w:t>
            </w:r>
            <w:r>
              <w:rPr>
                <w:rFonts w:ascii="宋体" w:hAnsi="宋体"/>
                <w:szCs w:val="21"/>
              </w:rPr>
              <w:t>mm</w:t>
            </w:r>
            <w:r>
              <w:rPr>
                <w:rFonts w:ascii="宋体" w:hAnsi="宋体" w:hint="eastAsia"/>
                <w:szCs w:val="21"/>
              </w:rPr>
              <w:t>厚PVC</w:t>
            </w:r>
            <w:proofErr w:type="gramStart"/>
            <w:r>
              <w:rPr>
                <w:rFonts w:ascii="宋体" w:hAnsi="宋体" w:hint="eastAsia"/>
                <w:szCs w:val="21"/>
              </w:rPr>
              <w:t>封边条</w:t>
            </w:r>
            <w:proofErr w:type="gramEnd"/>
            <w:r>
              <w:rPr>
                <w:rFonts w:ascii="宋体" w:hAnsi="宋体" w:hint="eastAsia"/>
                <w:szCs w:val="21"/>
              </w:rPr>
              <w:t>，</w:t>
            </w:r>
            <w:proofErr w:type="gramStart"/>
            <w:r>
              <w:rPr>
                <w:rFonts w:ascii="宋体" w:hAnsi="宋体" w:hint="eastAsia"/>
                <w:szCs w:val="21"/>
              </w:rPr>
              <w:t>封边胶采用</w:t>
            </w:r>
            <w:proofErr w:type="gramEnd"/>
            <w:r>
              <w:rPr>
                <w:rFonts w:ascii="宋体" w:hAnsi="宋体" w:hint="eastAsia"/>
                <w:szCs w:val="21"/>
              </w:rPr>
              <w:t>高温热熔胶，粘贴力强，不易开边。为配合实验室整体风格，</w:t>
            </w:r>
            <w:r>
              <w:rPr>
                <w:rStyle w:val="af8"/>
                <w:rFonts w:ascii="宋体" w:hint="eastAsia"/>
                <w:kern w:val="0"/>
              </w:rPr>
              <w:t>颜色采用浅黄色木纹。</w:t>
            </w:r>
          </w:p>
        </w:tc>
      </w:tr>
      <w:tr w:rsidR="00803D8B" w14:paraId="2D1B6CB6" w14:textId="77777777" w:rsidTr="00AA1BEB">
        <w:trPr>
          <w:trHeight w:val="450"/>
        </w:trPr>
        <w:tc>
          <w:tcPr>
            <w:tcW w:w="900" w:type="dxa"/>
            <w:vMerge/>
            <w:vAlign w:val="center"/>
          </w:tcPr>
          <w:p w14:paraId="72DFE600" w14:textId="77777777" w:rsidR="00803D8B" w:rsidRDefault="00803D8B" w:rsidP="00803D8B">
            <w:pPr>
              <w:jc w:val="center"/>
              <w:rPr>
                <w:b/>
                <w:szCs w:val="21"/>
              </w:rPr>
            </w:pPr>
          </w:p>
        </w:tc>
        <w:tc>
          <w:tcPr>
            <w:tcW w:w="1980" w:type="dxa"/>
            <w:vMerge/>
            <w:vAlign w:val="center"/>
          </w:tcPr>
          <w:p w14:paraId="12877BB3" w14:textId="77777777" w:rsidR="00803D8B" w:rsidRDefault="00803D8B" w:rsidP="00803D8B">
            <w:pPr>
              <w:jc w:val="center"/>
              <w:rPr>
                <w:b/>
                <w:szCs w:val="21"/>
              </w:rPr>
            </w:pPr>
          </w:p>
        </w:tc>
        <w:tc>
          <w:tcPr>
            <w:tcW w:w="5580" w:type="dxa"/>
          </w:tcPr>
          <w:p w14:paraId="72A13281" w14:textId="4CC1F648" w:rsidR="00803D8B" w:rsidRDefault="00803D8B" w:rsidP="00803D8B">
            <w:pPr>
              <w:rPr>
                <w:b/>
                <w:szCs w:val="21"/>
              </w:rPr>
            </w:pPr>
            <w:r>
              <w:rPr>
                <w:rFonts w:hint="eastAsia"/>
                <w:b/>
                <w:szCs w:val="21"/>
              </w:rPr>
              <w:t>1</w:t>
            </w:r>
            <w:r>
              <w:rPr>
                <w:b/>
                <w:szCs w:val="21"/>
              </w:rPr>
              <w:t>.3</w:t>
            </w:r>
            <w:r>
              <w:rPr>
                <w:rFonts w:ascii="宋体" w:hAnsi="宋体" w:hint="eastAsia"/>
                <w:szCs w:val="21"/>
              </w:rPr>
              <w:t>桌面左中右安装固定挡板，挡板高度</w:t>
            </w:r>
            <w:r>
              <w:rPr>
                <w:rFonts w:ascii="Calibri" w:hAnsi="Calibri" w:hint="eastAsia"/>
                <w:szCs w:val="22"/>
              </w:rPr>
              <w:t>≥</w:t>
            </w:r>
            <w:r>
              <w:rPr>
                <w:rFonts w:ascii="宋体" w:hAnsi="宋体" w:hint="eastAsia"/>
                <w:szCs w:val="21"/>
              </w:rPr>
              <w:t>400mm。前挡板采用半透明钢化玻璃。两侧挡板颜色与桌面一致。</w:t>
            </w:r>
          </w:p>
        </w:tc>
      </w:tr>
      <w:tr w:rsidR="00803D8B" w14:paraId="35316594" w14:textId="77777777" w:rsidTr="00AA1BEB">
        <w:trPr>
          <w:trHeight w:val="450"/>
        </w:trPr>
        <w:tc>
          <w:tcPr>
            <w:tcW w:w="900" w:type="dxa"/>
            <w:vMerge/>
            <w:vAlign w:val="center"/>
          </w:tcPr>
          <w:p w14:paraId="102640B0" w14:textId="77777777" w:rsidR="00803D8B" w:rsidRDefault="00803D8B" w:rsidP="00803D8B">
            <w:pPr>
              <w:jc w:val="center"/>
              <w:rPr>
                <w:b/>
                <w:szCs w:val="21"/>
              </w:rPr>
            </w:pPr>
          </w:p>
        </w:tc>
        <w:tc>
          <w:tcPr>
            <w:tcW w:w="1980" w:type="dxa"/>
            <w:vMerge/>
            <w:vAlign w:val="center"/>
          </w:tcPr>
          <w:p w14:paraId="268C46C1" w14:textId="77777777" w:rsidR="00803D8B" w:rsidRDefault="00803D8B" w:rsidP="00803D8B">
            <w:pPr>
              <w:jc w:val="center"/>
              <w:rPr>
                <w:b/>
                <w:szCs w:val="21"/>
              </w:rPr>
            </w:pPr>
          </w:p>
        </w:tc>
        <w:tc>
          <w:tcPr>
            <w:tcW w:w="5580" w:type="dxa"/>
          </w:tcPr>
          <w:p w14:paraId="6E831109" w14:textId="52FD6B4B" w:rsidR="00803D8B" w:rsidRDefault="00803D8B" w:rsidP="00803D8B">
            <w:pPr>
              <w:rPr>
                <w:b/>
                <w:szCs w:val="21"/>
              </w:rPr>
            </w:pPr>
            <w:r>
              <w:rPr>
                <w:rFonts w:hint="eastAsia"/>
                <w:b/>
                <w:szCs w:val="21"/>
              </w:rPr>
              <w:t>1.4</w:t>
            </w:r>
            <w:r>
              <w:rPr>
                <w:rFonts w:hint="eastAsia"/>
                <w:szCs w:val="21"/>
              </w:rPr>
              <w:t>配备</w:t>
            </w:r>
            <w:r>
              <w:rPr>
                <w:rFonts w:ascii="宋体" w:hAnsi="宋体" w:hint="eastAsia"/>
                <w:szCs w:val="21"/>
              </w:rPr>
              <w:t>钢结构双人电脑桌凳。主体钢管采用弯曲工艺，钢管尺寸≥50mm*15mm，钢管壁厚≥1mm，表面静电喷涂。钢架坚固耐用，不易损坏，</w:t>
            </w:r>
            <w:proofErr w:type="gramStart"/>
            <w:r>
              <w:rPr>
                <w:rFonts w:ascii="宋体" w:hAnsi="宋体" w:hint="eastAsia"/>
                <w:szCs w:val="21"/>
              </w:rPr>
              <w:t>桌架具备</w:t>
            </w:r>
            <w:proofErr w:type="gramEnd"/>
            <w:r>
              <w:rPr>
                <w:rFonts w:ascii="宋体" w:hAnsi="宋体" w:hint="eastAsia"/>
                <w:szCs w:val="21"/>
              </w:rPr>
              <w:t>隐形走线功能，自带线槽孔位，</w:t>
            </w:r>
            <w:proofErr w:type="gramStart"/>
            <w:r>
              <w:rPr>
                <w:rFonts w:ascii="宋体" w:hAnsi="宋体" w:hint="eastAsia"/>
                <w:szCs w:val="21"/>
              </w:rPr>
              <w:t>桌架加粗</w:t>
            </w:r>
            <w:proofErr w:type="gramEnd"/>
            <w:r>
              <w:rPr>
                <w:rFonts w:ascii="宋体" w:hAnsi="宋体" w:hint="eastAsia"/>
                <w:szCs w:val="21"/>
              </w:rPr>
              <w:t>横梁，可承重≥300公斤，</w:t>
            </w:r>
            <w:proofErr w:type="gramStart"/>
            <w:r>
              <w:rPr>
                <w:rFonts w:ascii="宋体" w:hAnsi="宋体" w:hint="eastAsia"/>
                <w:szCs w:val="21"/>
              </w:rPr>
              <w:t>桌架底部</w:t>
            </w:r>
            <w:proofErr w:type="gramEnd"/>
            <w:r>
              <w:rPr>
                <w:rFonts w:ascii="宋体" w:hAnsi="宋体" w:hint="eastAsia"/>
                <w:szCs w:val="21"/>
              </w:rPr>
              <w:t>安装可调节平衡、防滑脚垫。桌腿之间安装白色钢制</w:t>
            </w:r>
            <w:proofErr w:type="gramStart"/>
            <w:r>
              <w:rPr>
                <w:rFonts w:ascii="宋体" w:hAnsi="宋体" w:hint="eastAsia"/>
                <w:szCs w:val="21"/>
              </w:rPr>
              <w:t>长条孔吊挡板</w:t>
            </w:r>
            <w:proofErr w:type="gramEnd"/>
            <w:r>
              <w:rPr>
                <w:rFonts w:ascii="宋体" w:hAnsi="宋体" w:hint="eastAsia"/>
                <w:szCs w:val="21"/>
              </w:rPr>
              <w:t>表面静电喷涂。</w:t>
            </w:r>
          </w:p>
        </w:tc>
      </w:tr>
      <w:tr w:rsidR="00803D8B" w14:paraId="00AC7380" w14:textId="77777777" w:rsidTr="00AA1BEB">
        <w:trPr>
          <w:trHeight w:val="450"/>
        </w:trPr>
        <w:tc>
          <w:tcPr>
            <w:tcW w:w="900" w:type="dxa"/>
            <w:vMerge/>
            <w:vAlign w:val="center"/>
          </w:tcPr>
          <w:p w14:paraId="4312BA67" w14:textId="77777777" w:rsidR="00803D8B" w:rsidRDefault="00803D8B" w:rsidP="00803D8B">
            <w:pPr>
              <w:jc w:val="center"/>
              <w:rPr>
                <w:b/>
                <w:szCs w:val="21"/>
              </w:rPr>
            </w:pPr>
          </w:p>
        </w:tc>
        <w:tc>
          <w:tcPr>
            <w:tcW w:w="1980" w:type="dxa"/>
            <w:vMerge/>
            <w:vAlign w:val="center"/>
          </w:tcPr>
          <w:p w14:paraId="4085E0E0" w14:textId="77777777" w:rsidR="00803D8B" w:rsidRDefault="00803D8B" w:rsidP="00803D8B">
            <w:pPr>
              <w:jc w:val="center"/>
              <w:rPr>
                <w:b/>
                <w:szCs w:val="21"/>
              </w:rPr>
            </w:pPr>
          </w:p>
        </w:tc>
        <w:tc>
          <w:tcPr>
            <w:tcW w:w="5580" w:type="dxa"/>
          </w:tcPr>
          <w:p w14:paraId="6B10DAF2" w14:textId="5AF071B3" w:rsidR="00803D8B" w:rsidRDefault="00803D8B" w:rsidP="00803D8B">
            <w:pPr>
              <w:rPr>
                <w:b/>
                <w:szCs w:val="21"/>
              </w:rPr>
            </w:pPr>
            <w:r>
              <w:rPr>
                <w:rFonts w:hint="eastAsia"/>
                <w:b/>
                <w:szCs w:val="21"/>
              </w:rPr>
              <w:t>1.5</w:t>
            </w:r>
            <w:r>
              <w:rPr>
                <w:rFonts w:ascii="宋体" w:hAnsi="宋体" w:hint="eastAsia"/>
                <w:szCs w:val="21"/>
              </w:rPr>
              <w:t>为保障产品使用安全，根据《建筑内部装修设计防火规范》国家标准GB50222-2017，产品所使用的木板材料的燃烧性应符合“教学场所”中固定家具燃烧性能等级≥B2。产品所使用的木板材料环保标准符合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r>
      <w:tr w:rsidR="00803D8B" w14:paraId="4D24095C" w14:textId="77777777" w:rsidTr="00AA1BEB">
        <w:trPr>
          <w:trHeight w:val="510"/>
        </w:trPr>
        <w:tc>
          <w:tcPr>
            <w:tcW w:w="900" w:type="dxa"/>
            <w:vMerge w:val="restart"/>
            <w:vAlign w:val="center"/>
          </w:tcPr>
          <w:p w14:paraId="72D79318" w14:textId="77777777" w:rsidR="00803D8B" w:rsidRDefault="00803D8B" w:rsidP="00803D8B">
            <w:pPr>
              <w:jc w:val="center"/>
              <w:rPr>
                <w:b/>
                <w:szCs w:val="21"/>
              </w:rPr>
            </w:pPr>
            <w:r>
              <w:rPr>
                <w:rFonts w:hint="eastAsia"/>
                <w:b/>
                <w:szCs w:val="21"/>
              </w:rPr>
              <w:t>2</w:t>
            </w:r>
          </w:p>
        </w:tc>
        <w:tc>
          <w:tcPr>
            <w:tcW w:w="1980" w:type="dxa"/>
            <w:vMerge w:val="restart"/>
            <w:vAlign w:val="center"/>
          </w:tcPr>
          <w:p w14:paraId="5332F641" w14:textId="77777777" w:rsidR="00803D8B" w:rsidRDefault="00803D8B" w:rsidP="00803D8B">
            <w:pPr>
              <w:jc w:val="center"/>
              <w:rPr>
                <w:b/>
                <w:szCs w:val="21"/>
              </w:rPr>
            </w:pPr>
            <w:r>
              <w:rPr>
                <w:rFonts w:hint="eastAsia"/>
                <w:b/>
                <w:szCs w:val="21"/>
              </w:rPr>
              <w:t>学生椅</w:t>
            </w:r>
          </w:p>
        </w:tc>
        <w:tc>
          <w:tcPr>
            <w:tcW w:w="5580" w:type="dxa"/>
          </w:tcPr>
          <w:p w14:paraId="651E0EA0" w14:textId="1649A055" w:rsidR="00803D8B" w:rsidRDefault="00803D8B" w:rsidP="00803D8B">
            <w:pPr>
              <w:rPr>
                <w:b/>
                <w:szCs w:val="21"/>
              </w:rPr>
            </w:pPr>
            <w:r>
              <w:rPr>
                <w:rFonts w:hint="eastAsia"/>
                <w:b/>
                <w:szCs w:val="21"/>
              </w:rPr>
              <w:t>2.1</w:t>
            </w:r>
            <w:r>
              <w:rPr>
                <w:rFonts w:ascii="宋体" w:hAnsi="宋体" w:hint="eastAsia"/>
                <w:szCs w:val="21"/>
              </w:rPr>
              <w:t>采用钢架结构，钢架经防锈处理后喷涂处理。</w:t>
            </w:r>
          </w:p>
        </w:tc>
      </w:tr>
      <w:tr w:rsidR="00803D8B" w14:paraId="496931F6" w14:textId="77777777" w:rsidTr="00AA1BEB">
        <w:trPr>
          <w:trHeight w:val="510"/>
        </w:trPr>
        <w:tc>
          <w:tcPr>
            <w:tcW w:w="900" w:type="dxa"/>
            <w:vMerge/>
            <w:vAlign w:val="center"/>
          </w:tcPr>
          <w:p w14:paraId="7A87E436" w14:textId="77777777" w:rsidR="00803D8B" w:rsidRDefault="00803D8B" w:rsidP="00803D8B">
            <w:pPr>
              <w:jc w:val="center"/>
              <w:rPr>
                <w:b/>
                <w:szCs w:val="21"/>
              </w:rPr>
            </w:pPr>
          </w:p>
        </w:tc>
        <w:tc>
          <w:tcPr>
            <w:tcW w:w="1980" w:type="dxa"/>
            <w:vMerge/>
            <w:vAlign w:val="center"/>
          </w:tcPr>
          <w:p w14:paraId="4A4AEAFF" w14:textId="77777777" w:rsidR="00803D8B" w:rsidRDefault="00803D8B" w:rsidP="00803D8B">
            <w:pPr>
              <w:jc w:val="center"/>
              <w:rPr>
                <w:b/>
                <w:szCs w:val="21"/>
              </w:rPr>
            </w:pPr>
          </w:p>
        </w:tc>
        <w:tc>
          <w:tcPr>
            <w:tcW w:w="5580" w:type="dxa"/>
          </w:tcPr>
          <w:p w14:paraId="37260A62" w14:textId="7414EE2B" w:rsidR="00803D8B" w:rsidRDefault="00803D8B" w:rsidP="00803D8B">
            <w:pPr>
              <w:rPr>
                <w:b/>
                <w:szCs w:val="21"/>
              </w:rPr>
            </w:pPr>
            <w:r>
              <w:rPr>
                <w:rFonts w:hint="eastAsia"/>
                <w:b/>
                <w:szCs w:val="21"/>
              </w:rPr>
              <w:t>2.2</w:t>
            </w:r>
            <w:r>
              <w:rPr>
                <w:rFonts w:ascii="宋体" w:hAnsi="宋体" w:hint="eastAsia"/>
                <w:szCs w:val="21"/>
              </w:rPr>
              <w:t>坐垫和靠背采用PP材料注塑成型椅面，靠背采用弧形设计，坐垫采用圆形，整体无尖角，符合人体工学的座背。</w:t>
            </w:r>
          </w:p>
        </w:tc>
      </w:tr>
      <w:tr w:rsidR="00803D8B" w14:paraId="5EF46E0E" w14:textId="77777777" w:rsidTr="00AA1BEB">
        <w:trPr>
          <w:trHeight w:val="510"/>
        </w:trPr>
        <w:tc>
          <w:tcPr>
            <w:tcW w:w="900" w:type="dxa"/>
            <w:vMerge w:val="restart"/>
            <w:vAlign w:val="center"/>
          </w:tcPr>
          <w:p w14:paraId="63AE7478" w14:textId="77777777" w:rsidR="00803D8B" w:rsidRDefault="00803D8B" w:rsidP="00803D8B">
            <w:pPr>
              <w:jc w:val="center"/>
              <w:rPr>
                <w:b/>
                <w:szCs w:val="21"/>
              </w:rPr>
            </w:pPr>
            <w:r>
              <w:rPr>
                <w:rFonts w:hint="eastAsia"/>
                <w:b/>
                <w:szCs w:val="21"/>
              </w:rPr>
              <w:t>3</w:t>
            </w:r>
          </w:p>
        </w:tc>
        <w:tc>
          <w:tcPr>
            <w:tcW w:w="1980" w:type="dxa"/>
            <w:vMerge w:val="restart"/>
            <w:vAlign w:val="center"/>
          </w:tcPr>
          <w:p w14:paraId="36B71216" w14:textId="77777777" w:rsidR="00803D8B" w:rsidRDefault="00803D8B" w:rsidP="00803D8B">
            <w:pPr>
              <w:jc w:val="center"/>
              <w:rPr>
                <w:b/>
                <w:szCs w:val="21"/>
              </w:rPr>
            </w:pPr>
            <w:r>
              <w:rPr>
                <w:rFonts w:hint="eastAsia"/>
                <w:b/>
                <w:szCs w:val="21"/>
              </w:rPr>
              <w:t>教师讲台</w:t>
            </w:r>
          </w:p>
        </w:tc>
        <w:tc>
          <w:tcPr>
            <w:tcW w:w="5580" w:type="dxa"/>
          </w:tcPr>
          <w:p w14:paraId="283D9E73" w14:textId="7D2D4692" w:rsidR="00803D8B" w:rsidRDefault="00803D8B" w:rsidP="00803D8B">
            <w:pPr>
              <w:rPr>
                <w:b/>
                <w:szCs w:val="21"/>
              </w:rPr>
            </w:pPr>
            <w:r>
              <w:rPr>
                <w:rFonts w:hint="eastAsia"/>
                <w:b/>
                <w:szCs w:val="21"/>
              </w:rPr>
              <w:t>3.1</w:t>
            </w:r>
            <w:r>
              <w:rPr>
                <w:rFonts w:ascii="宋体" w:hAnsi="宋体" w:hint="eastAsia"/>
                <w:szCs w:val="21"/>
              </w:rPr>
              <w:t>桌面采用E1级≥25mm实木颗粒三聚氰胺饰面板，四边采用≥1.5mmPVC封边，</w:t>
            </w:r>
            <w:proofErr w:type="gramStart"/>
            <w:r>
              <w:rPr>
                <w:rFonts w:ascii="宋体" w:hAnsi="宋体" w:hint="eastAsia"/>
                <w:szCs w:val="21"/>
              </w:rPr>
              <w:t>封边胶采用</w:t>
            </w:r>
            <w:proofErr w:type="gramEnd"/>
            <w:r>
              <w:rPr>
                <w:rFonts w:ascii="宋体" w:hAnsi="宋体" w:hint="eastAsia"/>
                <w:szCs w:val="21"/>
              </w:rPr>
              <w:t>纯白色热熔胶。</w:t>
            </w:r>
          </w:p>
        </w:tc>
      </w:tr>
      <w:tr w:rsidR="00803D8B" w14:paraId="66B186E6" w14:textId="77777777" w:rsidTr="00AA1BEB">
        <w:trPr>
          <w:trHeight w:val="510"/>
        </w:trPr>
        <w:tc>
          <w:tcPr>
            <w:tcW w:w="900" w:type="dxa"/>
            <w:vMerge/>
            <w:vAlign w:val="center"/>
          </w:tcPr>
          <w:p w14:paraId="622EE57A" w14:textId="77777777" w:rsidR="00803D8B" w:rsidRDefault="00803D8B" w:rsidP="00803D8B">
            <w:pPr>
              <w:jc w:val="center"/>
              <w:rPr>
                <w:b/>
                <w:szCs w:val="21"/>
              </w:rPr>
            </w:pPr>
          </w:p>
        </w:tc>
        <w:tc>
          <w:tcPr>
            <w:tcW w:w="1980" w:type="dxa"/>
            <w:vMerge/>
            <w:vAlign w:val="center"/>
          </w:tcPr>
          <w:p w14:paraId="3C2663B8" w14:textId="77777777" w:rsidR="00803D8B" w:rsidRDefault="00803D8B" w:rsidP="00803D8B">
            <w:pPr>
              <w:jc w:val="center"/>
              <w:rPr>
                <w:b/>
                <w:szCs w:val="21"/>
              </w:rPr>
            </w:pPr>
          </w:p>
        </w:tc>
        <w:tc>
          <w:tcPr>
            <w:tcW w:w="5580" w:type="dxa"/>
          </w:tcPr>
          <w:p w14:paraId="27CC60FD" w14:textId="11886ED2" w:rsidR="00803D8B" w:rsidRDefault="00803D8B" w:rsidP="00803D8B">
            <w:pPr>
              <w:rPr>
                <w:b/>
                <w:szCs w:val="21"/>
              </w:rPr>
            </w:pPr>
            <w:r>
              <w:rPr>
                <w:rFonts w:hint="eastAsia"/>
                <w:b/>
                <w:szCs w:val="21"/>
              </w:rPr>
              <w:t>3.2</w:t>
            </w:r>
            <w:r>
              <w:rPr>
                <w:rFonts w:ascii="宋体" w:hAnsi="宋体" w:hint="eastAsia"/>
                <w:szCs w:val="21"/>
              </w:rPr>
              <w:t>桌体统</w:t>
            </w:r>
            <w:proofErr w:type="gramStart"/>
            <w:r>
              <w:rPr>
                <w:rFonts w:ascii="宋体" w:hAnsi="宋体" w:hint="eastAsia"/>
                <w:szCs w:val="21"/>
              </w:rPr>
              <w:t>一</w:t>
            </w:r>
            <w:proofErr w:type="gramEnd"/>
            <w:r>
              <w:rPr>
                <w:rFonts w:ascii="宋体" w:hAnsi="宋体" w:hint="eastAsia"/>
                <w:szCs w:val="21"/>
              </w:rPr>
              <w:t>采用厚度≥16mm的E1实木颗粒三聚氰胺饰面板。</w:t>
            </w:r>
          </w:p>
        </w:tc>
      </w:tr>
      <w:tr w:rsidR="00803D8B" w14:paraId="50595962" w14:textId="77777777" w:rsidTr="00AA1BEB">
        <w:trPr>
          <w:trHeight w:val="510"/>
        </w:trPr>
        <w:tc>
          <w:tcPr>
            <w:tcW w:w="900" w:type="dxa"/>
            <w:vMerge/>
            <w:vAlign w:val="center"/>
          </w:tcPr>
          <w:p w14:paraId="43912036" w14:textId="77777777" w:rsidR="00803D8B" w:rsidRDefault="00803D8B" w:rsidP="00803D8B">
            <w:pPr>
              <w:jc w:val="center"/>
              <w:rPr>
                <w:b/>
                <w:szCs w:val="21"/>
              </w:rPr>
            </w:pPr>
          </w:p>
        </w:tc>
        <w:tc>
          <w:tcPr>
            <w:tcW w:w="1980" w:type="dxa"/>
            <w:vMerge/>
            <w:vAlign w:val="center"/>
          </w:tcPr>
          <w:p w14:paraId="318D9EB8" w14:textId="77777777" w:rsidR="00803D8B" w:rsidRDefault="00803D8B" w:rsidP="00803D8B">
            <w:pPr>
              <w:jc w:val="center"/>
              <w:rPr>
                <w:b/>
                <w:szCs w:val="21"/>
              </w:rPr>
            </w:pPr>
          </w:p>
        </w:tc>
        <w:tc>
          <w:tcPr>
            <w:tcW w:w="5580" w:type="dxa"/>
          </w:tcPr>
          <w:p w14:paraId="210ED04A" w14:textId="1B6D0587" w:rsidR="00803D8B" w:rsidRDefault="00803D8B" w:rsidP="00803D8B">
            <w:pPr>
              <w:rPr>
                <w:b/>
                <w:szCs w:val="21"/>
              </w:rPr>
            </w:pPr>
            <w:r>
              <w:rPr>
                <w:rFonts w:hint="eastAsia"/>
                <w:b/>
                <w:szCs w:val="21"/>
              </w:rPr>
              <w:t>3.3</w:t>
            </w:r>
            <w:r>
              <w:rPr>
                <w:rFonts w:ascii="宋体" w:hAnsi="宋体" w:hint="eastAsia"/>
                <w:szCs w:val="21"/>
              </w:rPr>
              <w:t>板材要求，板面平整色泽均匀，无刺激性气味，环保标准达到E1级标准。颜色为配合实验室风格，采取浅黄色木纹颜色。为保障产品使用安全，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r>
      <w:tr w:rsidR="00803D8B" w14:paraId="6FF72802" w14:textId="77777777" w:rsidTr="00AA1BEB">
        <w:trPr>
          <w:trHeight w:val="510"/>
        </w:trPr>
        <w:tc>
          <w:tcPr>
            <w:tcW w:w="900" w:type="dxa"/>
            <w:vMerge/>
            <w:vAlign w:val="center"/>
          </w:tcPr>
          <w:p w14:paraId="0EC6EEC7" w14:textId="77777777" w:rsidR="00803D8B" w:rsidRDefault="00803D8B" w:rsidP="00803D8B">
            <w:pPr>
              <w:jc w:val="center"/>
              <w:rPr>
                <w:b/>
                <w:szCs w:val="21"/>
              </w:rPr>
            </w:pPr>
          </w:p>
        </w:tc>
        <w:tc>
          <w:tcPr>
            <w:tcW w:w="1980" w:type="dxa"/>
            <w:vMerge/>
            <w:vAlign w:val="center"/>
          </w:tcPr>
          <w:p w14:paraId="00C30A89" w14:textId="77777777" w:rsidR="00803D8B" w:rsidRDefault="00803D8B" w:rsidP="00803D8B">
            <w:pPr>
              <w:jc w:val="center"/>
              <w:rPr>
                <w:b/>
                <w:szCs w:val="21"/>
              </w:rPr>
            </w:pPr>
          </w:p>
        </w:tc>
        <w:tc>
          <w:tcPr>
            <w:tcW w:w="5580" w:type="dxa"/>
          </w:tcPr>
          <w:p w14:paraId="5577CCC3" w14:textId="1C6CC3B2" w:rsidR="00803D8B" w:rsidRDefault="00803D8B" w:rsidP="00803D8B">
            <w:pPr>
              <w:rPr>
                <w:b/>
                <w:szCs w:val="21"/>
              </w:rPr>
            </w:pPr>
            <w:r>
              <w:rPr>
                <w:rFonts w:hint="eastAsia"/>
                <w:b/>
                <w:szCs w:val="21"/>
              </w:rPr>
              <w:t>3.4</w:t>
            </w:r>
            <w:r>
              <w:rPr>
                <w:rFonts w:ascii="宋体" w:hAnsi="宋体" w:hint="eastAsia"/>
                <w:szCs w:val="21"/>
              </w:rPr>
              <w:t>桌体带有设备存放夹层，五金部分采用优质缓冲五金件。</w:t>
            </w:r>
          </w:p>
        </w:tc>
      </w:tr>
      <w:tr w:rsidR="00803D8B" w14:paraId="00EA2F97" w14:textId="77777777" w:rsidTr="00AA1BEB">
        <w:trPr>
          <w:trHeight w:val="510"/>
        </w:trPr>
        <w:tc>
          <w:tcPr>
            <w:tcW w:w="900" w:type="dxa"/>
            <w:vMerge w:val="restart"/>
            <w:vAlign w:val="center"/>
          </w:tcPr>
          <w:p w14:paraId="77C6D1DB" w14:textId="77777777" w:rsidR="00803D8B" w:rsidRDefault="00803D8B" w:rsidP="00803D8B">
            <w:pPr>
              <w:jc w:val="center"/>
              <w:rPr>
                <w:b/>
                <w:szCs w:val="21"/>
              </w:rPr>
            </w:pPr>
            <w:r>
              <w:rPr>
                <w:rFonts w:hint="eastAsia"/>
                <w:b/>
                <w:szCs w:val="21"/>
              </w:rPr>
              <w:lastRenderedPageBreak/>
              <w:t>4</w:t>
            </w:r>
          </w:p>
        </w:tc>
        <w:tc>
          <w:tcPr>
            <w:tcW w:w="1980" w:type="dxa"/>
            <w:vMerge w:val="restart"/>
            <w:vAlign w:val="center"/>
          </w:tcPr>
          <w:p w14:paraId="216DA596" w14:textId="77777777" w:rsidR="00803D8B" w:rsidRDefault="00803D8B" w:rsidP="00803D8B">
            <w:pPr>
              <w:jc w:val="center"/>
              <w:rPr>
                <w:b/>
                <w:szCs w:val="21"/>
              </w:rPr>
            </w:pPr>
            <w:r>
              <w:rPr>
                <w:rFonts w:hint="eastAsia"/>
                <w:b/>
                <w:szCs w:val="21"/>
              </w:rPr>
              <w:t>教师椅</w:t>
            </w:r>
          </w:p>
        </w:tc>
        <w:tc>
          <w:tcPr>
            <w:tcW w:w="5580" w:type="dxa"/>
          </w:tcPr>
          <w:p w14:paraId="06763C0B" w14:textId="34912990" w:rsidR="00803D8B" w:rsidRDefault="00803D8B" w:rsidP="002C2D8E">
            <w:pPr>
              <w:rPr>
                <w:b/>
                <w:szCs w:val="21"/>
              </w:rPr>
            </w:pPr>
            <w:r>
              <w:rPr>
                <w:rFonts w:hint="eastAsia"/>
                <w:b/>
                <w:szCs w:val="21"/>
              </w:rPr>
              <w:t>4.1</w:t>
            </w:r>
            <w:r>
              <w:rPr>
                <w:rFonts w:ascii="宋体" w:hAnsi="宋体" w:hint="eastAsia"/>
                <w:szCs w:val="21"/>
              </w:rPr>
              <w:t>采用</w:t>
            </w:r>
            <w:r w:rsidR="002C2D8E">
              <w:rPr>
                <w:rFonts w:ascii="宋体" w:hAnsi="宋体" w:hint="eastAsia"/>
                <w:szCs w:val="21"/>
              </w:rPr>
              <w:t>≥50mm的尼龙轮可万向转动，采用≥85mm气杆，底盘可升降旋转。产品的力学性能、阻燃性、甲醛释放量应符合中华人民共和国轻工业行业标准中的《QB/T 2280-2007 办公椅公用要求》。</w:t>
            </w:r>
          </w:p>
        </w:tc>
      </w:tr>
      <w:tr w:rsidR="00803D8B" w14:paraId="58BB647B" w14:textId="77777777" w:rsidTr="00AA1BEB">
        <w:trPr>
          <w:trHeight w:val="510"/>
        </w:trPr>
        <w:tc>
          <w:tcPr>
            <w:tcW w:w="900" w:type="dxa"/>
            <w:vMerge/>
            <w:vAlign w:val="center"/>
          </w:tcPr>
          <w:p w14:paraId="3330732C" w14:textId="77777777" w:rsidR="00803D8B" w:rsidRDefault="00803D8B" w:rsidP="00803D8B">
            <w:pPr>
              <w:jc w:val="center"/>
              <w:rPr>
                <w:b/>
                <w:szCs w:val="21"/>
              </w:rPr>
            </w:pPr>
          </w:p>
        </w:tc>
        <w:tc>
          <w:tcPr>
            <w:tcW w:w="1980" w:type="dxa"/>
            <w:vMerge/>
            <w:vAlign w:val="center"/>
          </w:tcPr>
          <w:p w14:paraId="64BF251E" w14:textId="77777777" w:rsidR="00803D8B" w:rsidRDefault="00803D8B" w:rsidP="00803D8B">
            <w:pPr>
              <w:jc w:val="center"/>
              <w:rPr>
                <w:b/>
                <w:szCs w:val="21"/>
              </w:rPr>
            </w:pPr>
          </w:p>
        </w:tc>
        <w:tc>
          <w:tcPr>
            <w:tcW w:w="5580" w:type="dxa"/>
          </w:tcPr>
          <w:p w14:paraId="13FFD5D7" w14:textId="00467DDC" w:rsidR="00803D8B" w:rsidRDefault="00803D8B" w:rsidP="00803D8B">
            <w:pPr>
              <w:rPr>
                <w:b/>
                <w:szCs w:val="21"/>
              </w:rPr>
            </w:pPr>
            <w:r>
              <w:rPr>
                <w:rFonts w:hint="eastAsia"/>
                <w:b/>
                <w:szCs w:val="21"/>
              </w:rPr>
              <w:t>4.2</w:t>
            </w:r>
            <w:r>
              <w:rPr>
                <w:rFonts w:ascii="宋体" w:hAnsi="宋体" w:hint="eastAsia"/>
                <w:szCs w:val="21"/>
              </w:rPr>
              <w:t>固定软胶腰垫，玻纤背框和扶手；弹力切割海绵，耐磨弹力座布。</w:t>
            </w:r>
          </w:p>
        </w:tc>
      </w:tr>
      <w:tr w:rsidR="00803D8B" w14:paraId="049A260E" w14:textId="77777777" w:rsidTr="00AA1BEB">
        <w:trPr>
          <w:trHeight w:val="510"/>
        </w:trPr>
        <w:tc>
          <w:tcPr>
            <w:tcW w:w="900" w:type="dxa"/>
            <w:vMerge w:val="restart"/>
            <w:vAlign w:val="center"/>
          </w:tcPr>
          <w:p w14:paraId="280AB88C" w14:textId="77777777" w:rsidR="00803D8B" w:rsidRDefault="00803D8B" w:rsidP="00803D8B">
            <w:pPr>
              <w:jc w:val="center"/>
              <w:rPr>
                <w:b/>
                <w:szCs w:val="21"/>
              </w:rPr>
            </w:pPr>
            <w:r>
              <w:rPr>
                <w:rFonts w:hint="eastAsia"/>
                <w:b/>
                <w:szCs w:val="21"/>
              </w:rPr>
              <w:t>5</w:t>
            </w:r>
          </w:p>
        </w:tc>
        <w:tc>
          <w:tcPr>
            <w:tcW w:w="1980" w:type="dxa"/>
            <w:vMerge w:val="restart"/>
            <w:vAlign w:val="center"/>
          </w:tcPr>
          <w:p w14:paraId="3E56A1FC" w14:textId="77777777" w:rsidR="00803D8B" w:rsidRDefault="00803D8B" w:rsidP="00803D8B">
            <w:pPr>
              <w:jc w:val="center"/>
              <w:rPr>
                <w:b/>
                <w:szCs w:val="21"/>
              </w:rPr>
            </w:pPr>
            <w:r>
              <w:rPr>
                <w:rFonts w:hint="eastAsia"/>
                <w:b/>
                <w:szCs w:val="21"/>
              </w:rPr>
              <w:t>升降屏风电脑桌</w:t>
            </w:r>
          </w:p>
        </w:tc>
        <w:tc>
          <w:tcPr>
            <w:tcW w:w="5580" w:type="dxa"/>
          </w:tcPr>
          <w:p w14:paraId="1C911332" w14:textId="45F5C765" w:rsidR="00803D8B" w:rsidRDefault="00803D8B" w:rsidP="00803D8B">
            <w:pPr>
              <w:rPr>
                <w:b/>
                <w:szCs w:val="21"/>
              </w:rPr>
            </w:pPr>
            <w:r>
              <w:rPr>
                <w:rFonts w:ascii="宋体" w:hAnsi="宋体" w:hint="eastAsia"/>
                <w:szCs w:val="21"/>
              </w:rPr>
              <w:t>▲</w:t>
            </w:r>
            <w:r>
              <w:rPr>
                <w:rFonts w:hint="eastAsia"/>
                <w:b/>
                <w:szCs w:val="21"/>
              </w:rPr>
              <w:t>5.1</w:t>
            </w:r>
            <w:r>
              <w:rPr>
                <w:rFonts w:ascii="宋体" w:hAnsi="宋体" w:hint="eastAsia"/>
                <w:szCs w:val="21"/>
              </w:rPr>
              <w:t>升降屏风卡座左、中、右、前四边带电动升降挡板，升降挡板上沿高于侧板≥300mm，用于阻隔相邻考生视线，平时降下来可做普通计算机教室，桌子采用电动升降，升降模式采用中控连接，中</w:t>
            </w:r>
            <w:proofErr w:type="gramStart"/>
            <w:r>
              <w:rPr>
                <w:rFonts w:ascii="宋体" w:hAnsi="宋体" w:hint="eastAsia"/>
                <w:szCs w:val="21"/>
              </w:rPr>
              <w:t>控采取</w:t>
            </w:r>
            <w:proofErr w:type="gramEnd"/>
            <w:r>
              <w:rPr>
                <w:rFonts w:ascii="宋体" w:hAnsi="宋体" w:hint="eastAsia"/>
                <w:szCs w:val="21"/>
              </w:rPr>
              <w:t>分组控制模式，分组数量≥5组，同时支持一键全升、全降统一控制。</w:t>
            </w:r>
          </w:p>
        </w:tc>
      </w:tr>
      <w:tr w:rsidR="00803D8B" w14:paraId="4B02FFA3" w14:textId="77777777" w:rsidTr="00AA1BEB">
        <w:trPr>
          <w:trHeight w:val="510"/>
        </w:trPr>
        <w:tc>
          <w:tcPr>
            <w:tcW w:w="900" w:type="dxa"/>
            <w:vMerge/>
            <w:vAlign w:val="center"/>
          </w:tcPr>
          <w:p w14:paraId="28B2A61A" w14:textId="77777777" w:rsidR="00803D8B" w:rsidRDefault="00803D8B" w:rsidP="00803D8B">
            <w:pPr>
              <w:jc w:val="center"/>
              <w:rPr>
                <w:b/>
                <w:szCs w:val="21"/>
              </w:rPr>
            </w:pPr>
          </w:p>
        </w:tc>
        <w:tc>
          <w:tcPr>
            <w:tcW w:w="1980" w:type="dxa"/>
            <w:vMerge/>
            <w:vAlign w:val="center"/>
          </w:tcPr>
          <w:p w14:paraId="689B0411" w14:textId="77777777" w:rsidR="00803D8B" w:rsidRDefault="00803D8B" w:rsidP="00803D8B">
            <w:pPr>
              <w:jc w:val="center"/>
              <w:rPr>
                <w:b/>
                <w:szCs w:val="21"/>
              </w:rPr>
            </w:pPr>
          </w:p>
        </w:tc>
        <w:tc>
          <w:tcPr>
            <w:tcW w:w="5580" w:type="dxa"/>
          </w:tcPr>
          <w:p w14:paraId="1DF7EB1A" w14:textId="4E53F320" w:rsidR="00803D8B" w:rsidRDefault="00803D8B" w:rsidP="00803D8B">
            <w:pPr>
              <w:rPr>
                <w:b/>
                <w:szCs w:val="21"/>
              </w:rPr>
            </w:pPr>
            <w:r>
              <w:rPr>
                <w:rFonts w:hint="eastAsia"/>
                <w:b/>
                <w:szCs w:val="21"/>
              </w:rPr>
              <w:t>5.2</w:t>
            </w:r>
            <w:r>
              <w:rPr>
                <w:rFonts w:ascii="宋体" w:hAnsi="宋体" w:hint="eastAsia"/>
                <w:szCs w:val="21"/>
              </w:rPr>
              <w:t>桌体采用E0级环保型实木颗粒三聚氰胺饰面板，板面平整，色泽均匀、结实，无刺激性气味，板材厚度≥16mm，板材必须符合国际E0级环保标准，桌体底座采用铝合金结构，具有可调节高度的地脚。所有钢结构部件，经电焊或折弯而成，表面酸洗磷化静电喷塑。</w:t>
            </w:r>
          </w:p>
        </w:tc>
      </w:tr>
      <w:tr w:rsidR="00803D8B" w14:paraId="4DB75160" w14:textId="77777777" w:rsidTr="00AA1BEB">
        <w:trPr>
          <w:trHeight w:val="510"/>
        </w:trPr>
        <w:tc>
          <w:tcPr>
            <w:tcW w:w="900" w:type="dxa"/>
            <w:vMerge/>
            <w:vAlign w:val="center"/>
          </w:tcPr>
          <w:p w14:paraId="4D15FD16" w14:textId="77777777" w:rsidR="00803D8B" w:rsidRDefault="00803D8B" w:rsidP="00803D8B">
            <w:pPr>
              <w:jc w:val="center"/>
              <w:rPr>
                <w:b/>
                <w:szCs w:val="21"/>
              </w:rPr>
            </w:pPr>
          </w:p>
        </w:tc>
        <w:tc>
          <w:tcPr>
            <w:tcW w:w="1980" w:type="dxa"/>
            <w:vMerge/>
            <w:vAlign w:val="center"/>
          </w:tcPr>
          <w:p w14:paraId="5F9B0BE8" w14:textId="77777777" w:rsidR="00803D8B" w:rsidRDefault="00803D8B" w:rsidP="00803D8B">
            <w:pPr>
              <w:jc w:val="center"/>
              <w:rPr>
                <w:b/>
                <w:szCs w:val="21"/>
              </w:rPr>
            </w:pPr>
          </w:p>
        </w:tc>
        <w:tc>
          <w:tcPr>
            <w:tcW w:w="5580" w:type="dxa"/>
          </w:tcPr>
          <w:p w14:paraId="5A24B818" w14:textId="549E96B0" w:rsidR="00803D8B" w:rsidRDefault="00803D8B" w:rsidP="00803D8B">
            <w:pPr>
              <w:rPr>
                <w:b/>
                <w:szCs w:val="21"/>
              </w:rPr>
            </w:pPr>
            <w:r>
              <w:rPr>
                <w:rFonts w:hint="eastAsia"/>
                <w:b/>
                <w:szCs w:val="21"/>
              </w:rPr>
              <w:t>5.3</w:t>
            </w:r>
            <w:r>
              <w:rPr>
                <w:rFonts w:ascii="宋体" w:hAnsi="宋体" w:hint="eastAsia"/>
                <w:szCs w:val="21"/>
              </w:rPr>
              <w:t>升降屏风板采用厚度≥15mm的E0级环保型实木颗粒三聚氰胺饰面板，板面平整，色泽均匀、结实，无刺激性气味，板材符合E0级环保标准。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r>
      <w:tr w:rsidR="00803D8B" w14:paraId="2E844506" w14:textId="77777777" w:rsidTr="00AA1BEB">
        <w:trPr>
          <w:trHeight w:val="510"/>
        </w:trPr>
        <w:tc>
          <w:tcPr>
            <w:tcW w:w="900" w:type="dxa"/>
            <w:vMerge/>
            <w:vAlign w:val="center"/>
          </w:tcPr>
          <w:p w14:paraId="0CB9B5DB" w14:textId="77777777" w:rsidR="00803D8B" w:rsidRDefault="00803D8B" w:rsidP="00803D8B">
            <w:pPr>
              <w:jc w:val="center"/>
              <w:rPr>
                <w:b/>
                <w:szCs w:val="21"/>
              </w:rPr>
            </w:pPr>
          </w:p>
        </w:tc>
        <w:tc>
          <w:tcPr>
            <w:tcW w:w="1980" w:type="dxa"/>
            <w:vMerge/>
            <w:vAlign w:val="center"/>
          </w:tcPr>
          <w:p w14:paraId="4B824E33" w14:textId="77777777" w:rsidR="00803D8B" w:rsidRDefault="00803D8B" w:rsidP="00803D8B">
            <w:pPr>
              <w:jc w:val="center"/>
              <w:rPr>
                <w:b/>
                <w:szCs w:val="21"/>
              </w:rPr>
            </w:pPr>
          </w:p>
        </w:tc>
        <w:tc>
          <w:tcPr>
            <w:tcW w:w="5580" w:type="dxa"/>
          </w:tcPr>
          <w:p w14:paraId="60FEEAD8" w14:textId="3C91E2E7" w:rsidR="00803D8B" w:rsidRDefault="00803D8B" w:rsidP="00803D8B">
            <w:pPr>
              <w:rPr>
                <w:b/>
                <w:szCs w:val="21"/>
              </w:rPr>
            </w:pPr>
            <w:r>
              <w:rPr>
                <w:rFonts w:hint="eastAsia"/>
                <w:b/>
                <w:szCs w:val="21"/>
              </w:rPr>
              <w:t>5.4</w:t>
            </w:r>
            <w:r>
              <w:rPr>
                <w:rFonts w:ascii="宋体" w:hAnsi="宋体" w:hint="eastAsia"/>
                <w:szCs w:val="21"/>
              </w:rPr>
              <w:t>桌体板材</w:t>
            </w:r>
            <w:proofErr w:type="gramStart"/>
            <w:r>
              <w:rPr>
                <w:rFonts w:ascii="宋体" w:hAnsi="宋体" w:hint="eastAsia"/>
                <w:szCs w:val="21"/>
              </w:rPr>
              <w:t>裁</w:t>
            </w:r>
            <w:proofErr w:type="gramEnd"/>
            <w:r>
              <w:rPr>
                <w:rFonts w:ascii="宋体" w:hAnsi="宋体" w:hint="eastAsia"/>
                <w:szCs w:val="21"/>
              </w:rPr>
              <w:t>切面采用铝合金包边，铝材采用插接方式，所有铝材外表面不能露螺丝钉和尖锐五金件，铝型材</w:t>
            </w:r>
            <w:proofErr w:type="gramStart"/>
            <w:r>
              <w:rPr>
                <w:rFonts w:ascii="宋体" w:hAnsi="宋体" w:hint="eastAsia"/>
                <w:szCs w:val="21"/>
              </w:rPr>
              <w:t>裁</w:t>
            </w:r>
            <w:proofErr w:type="gramEnd"/>
            <w:r>
              <w:rPr>
                <w:rFonts w:ascii="宋体" w:hAnsi="宋体" w:hint="eastAsia"/>
                <w:szCs w:val="21"/>
              </w:rPr>
              <w:t>切面的锋利边缘不能高于或露在桌子外表面，确保在使用过程中身体不被划伤，铝型材接头和转角采用</w:t>
            </w:r>
            <w:proofErr w:type="gramStart"/>
            <w:r>
              <w:rPr>
                <w:rFonts w:ascii="宋体" w:hAnsi="宋体" w:hint="eastAsia"/>
                <w:szCs w:val="21"/>
              </w:rPr>
              <w:t>锌</w:t>
            </w:r>
            <w:proofErr w:type="gramEnd"/>
            <w:r>
              <w:rPr>
                <w:rFonts w:ascii="宋体" w:hAnsi="宋体" w:hint="eastAsia"/>
                <w:szCs w:val="21"/>
              </w:rPr>
              <w:t>合金无缝连接，锌合金连接件表面电镀。</w:t>
            </w:r>
          </w:p>
        </w:tc>
      </w:tr>
      <w:tr w:rsidR="00803D8B" w14:paraId="5AF5FFF5" w14:textId="77777777" w:rsidTr="00AA1BEB">
        <w:trPr>
          <w:trHeight w:val="510"/>
        </w:trPr>
        <w:tc>
          <w:tcPr>
            <w:tcW w:w="900" w:type="dxa"/>
            <w:vMerge/>
            <w:vAlign w:val="center"/>
          </w:tcPr>
          <w:p w14:paraId="2358C7E1" w14:textId="77777777" w:rsidR="00803D8B" w:rsidRDefault="00803D8B" w:rsidP="00803D8B">
            <w:pPr>
              <w:jc w:val="center"/>
              <w:rPr>
                <w:b/>
                <w:szCs w:val="21"/>
              </w:rPr>
            </w:pPr>
          </w:p>
        </w:tc>
        <w:tc>
          <w:tcPr>
            <w:tcW w:w="1980" w:type="dxa"/>
            <w:vMerge/>
            <w:vAlign w:val="center"/>
          </w:tcPr>
          <w:p w14:paraId="1FF8CE45" w14:textId="77777777" w:rsidR="00803D8B" w:rsidRDefault="00803D8B" w:rsidP="00803D8B">
            <w:pPr>
              <w:jc w:val="center"/>
              <w:rPr>
                <w:b/>
                <w:szCs w:val="21"/>
              </w:rPr>
            </w:pPr>
          </w:p>
        </w:tc>
        <w:tc>
          <w:tcPr>
            <w:tcW w:w="5580" w:type="dxa"/>
          </w:tcPr>
          <w:p w14:paraId="270DE424" w14:textId="659C467C" w:rsidR="00803D8B" w:rsidRDefault="00803D8B" w:rsidP="00803D8B">
            <w:pPr>
              <w:rPr>
                <w:b/>
                <w:szCs w:val="21"/>
              </w:rPr>
            </w:pPr>
            <w:r>
              <w:rPr>
                <w:rFonts w:hint="eastAsia"/>
                <w:b/>
                <w:szCs w:val="21"/>
              </w:rPr>
              <w:t>5.5</w:t>
            </w:r>
            <w:r>
              <w:rPr>
                <w:rFonts w:ascii="宋体" w:hAnsi="宋体" w:hint="eastAsia"/>
                <w:szCs w:val="21"/>
              </w:rPr>
              <w:t>为保证升降卡座的整体稳固和美观和安全，升降卡座整体固定螺丝采用隐藏式设计，表面不能外露螺丝。</w:t>
            </w:r>
          </w:p>
        </w:tc>
      </w:tr>
      <w:tr w:rsidR="00803D8B" w14:paraId="32C17533" w14:textId="77777777" w:rsidTr="00AA1BEB">
        <w:trPr>
          <w:trHeight w:val="510"/>
        </w:trPr>
        <w:tc>
          <w:tcPr>
            <w:tcW w:w="900" w:type="dxa"/>
            <w:vMerge/>
            <w:vAlign w:val="center"/>
          </w:tcPr>
          <w:p w14:paraId="2A6953C4" w14:textId="77777777" w:rsidR="00803D8B" w:rsidRDefault="00803D8B" w:rsidP="00803D8B">
            <w:pPr>
              <w:jc w:val="center"/>
              <w:rPr>
                <w:b/>
                <w:szCs w:val="21"/>
              </w:rPr>
            </w:pPr>
          </w:p>
        </w:tc>
        <w:tc>
          <w:tcPr>
            <w:tcW w:w="1980" w:type="dxa"/>
            <w:vMerge/>
            <w:vAlign w:val="center"/>
          </w:tcPr>
          <w:p w14:paraId="25BF400D" w14:textId="77777777" w:rsidR="00803D8B" w:rsidRDefault="00803D8B" w:rsidP="00803D8B">
            <w:pPr>
              <w:jc w:val="center"/>
              <w:rPr>
                <w:b/>
                <w:szCs w:val="21"/>
              </w:rPr>
            </w:pPr>
          </w:p>
        </w:tc>
        <w:tc>
          <w:tcPr>
            <w:tcW w:w="5580" w:type="dxa"/>
          </w:tcPr>
          <w:p w14:paraId="3508EEE4" w14:textId="0567F2F0" w:rsidR="00803D8B" w:rsidRDefault="00803D8B" w:rsidP="00803D8B">
            <w:pPr>
              <w:rPr>
                <w:b/>
                <w:szCs w:val="21"/>
              </w:rPr>
            </w:pPr>
            <w:r>
              <w:rPr>
                <w:rFonts w:ascii="宋体" w:hAnsi="宋体" w:hint="eastAsia"/>
                <w:szCs w:val="21"/>
              </w:rPr>
              <w:t>▲</w:t>
            </w:r>
            <w:r>
              <w:rPr>
                <w:rFonts w:hint="eastAsia"/>
                <w:b/>
                <w:szCs w:val="21"/>
              </w:rPr>
              <w:t>5.6</w:t>
            </w:r>
            <w:r>
              <w:rPr>
                <w:rFonts w:ascii="宋体" w:hAnsi="宋体" w:hint="eastAsia"/>
                <w:szCs w:val="21"/>
              </w:rPr>
              <w:t>桌面下方配木质键盘抽屉，轨道采用隐藏托底路轨，为避免键盘抽屉不用时滑出桌面，滑轨配有自动回弹功能，为增加键盘抽屉承重和耐用，轨道必须固定在左、右屏风体上，抽拉次数≥40000次。</w:t>
            </w:r>
          </w:p>
        </w:tc>
      </w:tr>
      <w:tr w:rsidR="00803D8B" w14:paraId="37A6D771" w14:textId="77777777" w:rsidTr="00AA1BEB">
        <w:trPr>
          <w:trHeight w:val="510"/>
        </w:trPr>
        <w:tc>
          <w:tcPr>
            <w:tcW w:w="900" w:type="dxa"/>
            <w:vMerge/>
            <w:vAlign w:val="center"/>
          </w:tcPr>
          <w:p w14:paraId="42B9ED3C" w14:textId="77777777" w:rsidR="00803D8B" w:rsidRDefault="00803D8B" w:rsidP="00803D8B">
            <w:pPr>
              <w:jc w:val="center"/>
              <w:rPr>
                <w:b/>
                <w:szCs w:val="21"/>
              </w:rPr>
            </w:pPr>
          </w:p>
        </w:tc>
        <w:tc>
          <w:tcPr>
            <w:tcW w:w="1980" w:type="dxa"/>
            <w:vMerge/>
            <w:vAlign w:val="center"/>
          </w:tcPr>
          <w:p w14:paraId="71CEEA1D" w14:textId="77777777" w:rsidR="00803D8B" w:rsidRDefault="00803D8B" w:rsidP="00803D8B">
            <w:pPr>
              <w:jc w:val="center"/>
              <w:rPr>
                <w:b/>
                <w:szCs w:val="21"/>
              </w:rPr>
            </w:pPr>
          </w:p>
        </w:tc>
        <w:tc>
          <w:tcPr>
            <w:tcW w:w="5580" w:type="dxa"/>
          </w:tcPr>
          <w:p w14:paraId="29F85A24" w14:textId="348EA43B" w:rsidR="00803D8B" w:rsidRDefault="00803D8B" w:rsidP="00803D8B">
            <w:pPr>
              <w:rPr>
                <w:b/>
                <w:szCs w:val="21"/>
              </w:rPr>
            </w:pPr>
            <w:r>
              <w:rPr>
                <w:rFonts w:ascii="宋体" w:hAnsi="宋体" w:hint="eastAsia"/>
                <w:szCs w:val="21"/>
              </w:rPr>
              <w:t>▲</w:t>
            </w:r>
            <w:r>
              <w:rPr>
                <w:rFonts w:hint="eastAsia"/>
                <w:b/>
                <w:szCs w:val="21"/>
              </w:rPr>
              <w:t>5.7</w:t>
            </w:r>
            <w:r>
              <w:rPr>
                <w:rFonts w:ascii="宋体" w:hAnsi="宋体" w:hint="eastAsia"/>
                <w:szCs w:val="21"/>
              </w:rPr>
              <w:t>升降卡座桌面采用E0级≥25mm厚颗粒板，甲醛释放量低于0.5mg/L，四边采用≥1.5mmPVC封边，</w:t>
            </w:r>
            <w:proofErr w:type="gramStart"/>
            <w:r>
              <w:rPr>
                <w:rFonts w:ascii="宋体" w:hAnsi="宋体" w:hint="eastAsia"/>
                <w:szCs w:val="21"/>
              </w:rPr>
              <w:t>封边胶采用</w:t>
            </w:r>
            <w:proofErr w:type="gramEnd"/>
            <w:r>
              <w:rPr>
                <w:rFonts w:ascii="宋体" w:hAnsi="宋体" w:hint="eastAsia"/>
                <w:szCs w:val="21"/>
              </w:rPr>
              <w:t>高温胶，桌面上打直径50mm（误差</w:t>
            </w:r>
            <w:r>
              <w:rPr>
                <w:rFonts w:ascii="宋体" w:hAnsi="宋体"/>
                <w:szCs w:val="21"/>
              </w:rPr>
              <w:t>不超过</w:t>
            </w:r>
            <w:r>
              <w:rPr>
                <w:rFonts w:ascii="宋体" w:hAnsi="宋体" w:hint="eastAsia"/>
                <w:szCs w:val="21"/>
              </w:rPr>
              <w:t>±2mm）电脑穿线孔，穿线孔安装</w:t>
            </w:r>
            <w:proofErr w:type="gramStart"/>
            <w:r>
              <w:rPr>
                <w:rFonts w:ascii="宋体" w:hAnsi="宋体" w:hint="eastAsia"/>
                <w:szCs w:val="21"/>
              </w:rPr>
              <w:t>锌</w:t>
            </w:r>
            <w:proofErr w:type="gramEnd"/>
            <w:r>
              <w:rPr>
                <w:rFonts w:ascii="宋体" w:hAnsi="宋体" w:hint="eastAsia"/>
                <w:szCs w:val="21"/>
              </w:rPr>
              <w:t>合金孔盖，表面电镀。为防止学生使用过程中桌面松动或塌陷，桌面底部固定件采用</w:t>
            </w:r>
            <w:proofErr w:type="gramStart"/>
            <w:r>
              <w:rPr>
                <w:rFonts w:ascii="宋体" w:hAnsi="宋体" w:hint="eastAsia"/>
                <w:szCs w:val="21"/>
              </w:rPr>
              <w:t>锌</w:t>
            </w:r>
            <w:proofErr w:type="gramEnd"/>
            <w:r>
              <w:rPr>
                <w:rFonts w:ascii="宋体" w:hAnsi="宋体" w:hint="eastAsia"/>
                <w:szCs w:val="21"/>
              </w:rPr>
              <w:t>合金材质，连接件分为两部分，可拆卸，通过M5螺丝连接固定。</w:t>
            </w:r>
          </w:p>
        </w:tc>
      </w:tr>
      <w:tr w:rsidR="00803D8B" w14:paraId="07CF8219" w14:textId="77777777" w:rsidTr="00AA1BEB">
        <w:trPr>
          <w:trHeight w:val="510"/>
        </w:trPr>
        <w:tc>
          <w:tcPr>
            <w:tcW w:w="900" w:type="dxa"/>
            <w:vMerge/>
            <w:vAlign w:val="center"/>
          </w:tcPr>
          <w:p w14:paraId="16A3E504" w14:textId="77777777" w:rsidR="00803D8B" w:rsidRDefault="00803D8B" w:rsidP="00803D8B">
            <w:pPr>
              <w:jc w:val="center"/>
              <w:rPr>
                <w:b/>
                <w:szCs w:val="21"/>
              </w:rPr>
            </w:pPr>
          </w:p>
        </w:tc>
        <w:tc>
          <w:tcPr>
            <w:tcW w:w="1980" w:type="dxa"/>
            <w:vMerge/>
            <w:vAlign w:val="center"/>
          </w:tcPr>
          <w:p w14:paraId="28959190" w14:textId="77777777" w:rsidR="00803D8B" w:rsidRDefault="00803D8B" w:rsidP="00803D8B">
            <w:pPr>
              <w:jc w:val="center"/>
              <w:rPr>
                <w:b/>
                <w:szCs w:val="21"/>
              </w:rPr>
            </w:pPr>
          </w:p>
        </w:tc>
        <w:tc>
          <w:tcPr>
            <w:tcW w:w="5580" w:type="dxa"/>
          </w:tcPr>
          <w:p w14:paraId="0CFE0341" w14:textId="0D216BE2" w:rsidR="00803D8B" w:rsidRDefault="00803D8B" w:rsidP="00803D8B">
            <w:pPr>
              <w:rPr>
                <w:b/>
                <w:szCs w:val="21"/>
              </w:rPr>
            </w:pPr>
            <w:r>
              <w:rPr>
                <w:rFonts w:hint="eastAsia"/>
                <w:b/>
                <w:szCs w:val="21"/>
              </w:rPr>
              <w:t>5.8</w:t>
            </w:r>
            <w:r>
              <w:rPr>
                <w:rFonts w:ascii="宋体" w:hAnsi="宋体" w:hint="eastAsia"/>
                <w:szCs w:val="21"/>
              </w:rPr>
              <w:t>为了不影响学生坐下后腿部的活动空间，卡座升降动力装置安装完毕后，卡座内部可用进深空间≥540mm，内部安装检修护罩。</w:t>
            </w:r>
          </w:p>
        </w:tc>
      </w:tr>
      <w:tr w:rsidR="00803D8B" w14:paraId="24A05CF5" w14:textId="77777777" w:rsidTr="00AA1BEB">
        <w:trPr>
          <w:trHeight w:val="510"/>
        </w:trPr>
        <w:tc>
          <w:tcPr>
            <w:tcW w:w="900" w:type="dxa"/>
            <w:vMerge/>
            <w:vAlign w:val="center"/>
          </w:tcPr>
          <w:p w14:paraId="3EBEB660" w14:textId="77777777" w:rsidR="00803D8B" w:rsidRDefault="00803D8B" w:rsidP="00803D8B">
            <w:pPr>
              <w:jc w:val="center"/>
              <w:rPr>
                <w:b/>
                <w:szCs w:val="21"/>
              </w:rPr>
            </w:pPr>
          </w:p>
        </w:tc>
        <w:tc>
          <w:tcPr>
            <w:tcW w:w="1980" w:type="dxa"/>
            <w:vMerge/>
            <w:vAlign w:val="center"/>
          </w:tcPr>
          <w:p w14:paraId="35674AAE" w14:textId="77777777" w:rsidR="00803D8B" w:rsidRDefault="00803D8B" w:rsidP="00803D8B">
            <w:pPr>
              <w:jc w:val="center"/>
              <w:rPr>
                <w:b/>
                <w:szCs w:val="21"/>
              </w:rPr>
            </w:pPr>
          </w:p>
        </w:tc>
        <w:tc>
          <w:tcPr>
            <w:tcW w:w="5580" w:type="dxa"/>
          </w:tcPr>
          <w:p w14:paraId="56A8CBD4" w14:textId="343A362A" w:rsidR="00803D8B" w:rsidRDefault="00803D8B" w:rsidP="00803D8B">
            <w:pPr>
              <w:rPr>
                <w:b/>
                <w:szCs w:val="21"/>
              </w:rPr>
            </w:pPr>
            <w:r>
              <w:rPr>
                <w:rFonts w:hint="eastAsia"/>
                <w:b/>
                <w:szCs w:val="21"/>
              </w:rPr>
              <w:t>5.9</w:t>
            </w:r>
            <w:r>
              <w:rPr>
                <w:rFonts w:ascii="宋体" w:hAnsi="宋体" w:hint="eastAsia"/>
                <w:szCs w:val="21"/>
              </w:rPr>
              <w:t>卡座内置动力装置电机功率≤100瓦，电机升降时，噪音≤48分贝。</w:t>
            </w:r>
          </w:p>
        </w:tc>
      </w:tr>
      <w:tr w:rsidR="00803D8B" w14:paraId="6E59F30F" w14:textId="77777777" w:rsidTr="00AA1BEB">
        <w:trPr>
          <w:trHeight w:val="510"/>
        </w:trPr>
        <w:tc>
          <w:tcPr>
            <w:tcW w:w="900" w:type="dxa"/>
            <w:vMerge/>
            <w:vAlign w:val="center"/>
          </w:tcPr>
          <w:p w14:paraId="371AEDC9" w14:textId="77777777" w:rsidR="00803D8B" w:rsidRDefault="00803D8B" w:rsidP="00803D8B">
            <w:pPr>
              <w:jc w:val="center"/>
              <w:rPr>
                <w:b/>
                <w:szCs w:val="21"/>
              </w:rPr>
            </w:pPr>
          </w:p>
        </w:tc>
        <w:tc>
          <w:tcPr>
            <w:tcW w:w="1980" w:type="dxa"/>
            <w:vMerge/>
            <w:vAlign w:val="center"/>
          </w:tcPr>
          <w:p w14:paraId="1F20F623" w14:textId="77777777" w:rsidR="00803D8B" w:rsidRDefault="00803D8B" w:rsidP="00803D8B">
            <w:pPr>
              <w:jc w:val="center"/>
              <w:rPr>
                <w:b/>
                <w:szCs w:val="21"/>
              </w:rPr>
            </w:pPr>
          </w:p>
        </w:tc>
        <w:tc>
          <w:tcPr>
            <w:tcW w:w="5580" w:type="dxa"/>
          </w:tcPr>
          <w:p w14:paraId="4E8F6672" w14:textId="336F5C79" w:rsidR="00803D8B" w:rsidRPr="009654CE" w:rsidRDefault="00803D8B" w:rsidP="00803D8B">
            <w:pPr>
              <w:rPr>
                <w:rFonts w:ascii="宋体"/>
                <w:kern w:val="0"/>
                <w:szCs w:val="21"/>
              </w:rPr>
            </w:pPr>
            <w:r>
              <w:rPr>
                <w:rFonts w:ascii="宋体" w:hAnsi="宋体" w:hint="eastAsia"/>
                <w:szCs w:val="21"/>
              </w:rPr>
              <w:t>▲</w:t>
            </w:r>
            <w:r>
              <w:rPr>
                <w:rFonts w:hint="eastAsia"/>
                <w:b/>
                <w:szCs w:val="21"/>
              </w:rPr>
              <w:t>5.10</w:t>
            </w:r>
            <w:r>
              <w:rPr>
                <w:rFonts w:ascii="宋体" w:hAnsi="宋体" w:hint="eastAsia"/>
                <w:szCs w:val="21"/>
              </w:rPr>
              <w:t>双人卡座整体尺寸：长1600mm*宽600mm*高790mm。桌体围挡升起前高度900mm,升起高度为300mm；围挡升起后高度为1200mm，桌面高度790mm。</w:t>
            </w:r>
            <w:r>
              <w:rPr>
                <w:rStyle w:val="af8"/>
                <w:rFonts w:ascii="宋体" w:hint="eastAsia"/>
                <w:kern w:val="0"/>
              </w:rPr>
              <w:t>上述</w:t>
            </w:r>
            <w:r>
              <w:rPr>
                <w:rFonts w:ascii="宋体" w:hAnsi="宋体" w:hint="eastAsia"/>
                <w:szCs w:val="21"/>
              </w:rPr>
              <w:t>尺寸误差≤2mm。</w:t>
            </w:r>
          </w:p>
        </w:tc>
      </w:tr>
      <w:tr w:rsidR="00803D8B" w14:paraId="246BA15D" w14:textId="77777777" w:rsidTr="00AA1BEB">
        <w:trPr>
          <w:trHeight w:val="510"/>
        </w:trPr>
        <w:tc>
          <w:tcPr>
            <w:tcW w:w="900" w:type="dxa"/>
            <w:vMerge w:val="restart"/>
            <w:vAlign w:val="center"/>
          </w:tcPr>
          <w:p w14:paraId="0BCE89E1" w14:textId="77777777" w:rsidR="00803D8B" w:rsidRDefault="00803D8B" w:rsidP="00803D8B">
            <w:pPr>
              <w:jc w:val="center"/>
              <w:rPr>
                <w:b/>
                <w:szCs w:val="21"/>
              </w:rPr>
            </w:pPr>
            <w:r>
              <w:rPr>
                <w:rFonts w:hint="eastAsia"/>
                <w:b/>
                <w:szCs w:val="21"/>
              </w:rPr>
              <w:t>6</w:t>
            </w:r>
          </w:p>
        </w:tc>
        <w:tc>
          <w:tcPr>
            <w:tcW w:w="1980" w:type="dxa"/>
            <w:vMerge w:val="restart"/>
            <w:vAlign w:val="center"/>
          </w:tcPr>
          <w:p w14:paraId="0D8C20EF" w14:textId="77777777" w:rsidR="00803D8B" w:rsidRDefault="00803D8B" w:rsidP="00803D8B">
            <w:pPr>
              <w:jc w:val="center"/>
              <w:rPr>
                <w:b/>
                <w:szCs w:val="21"/>
              </w:rPr>
            </w:pPr>
            <w:r w:rsidRPr="000A38C8">
              <w:rPr>
                <w:rFonts w:hint="eastAsia"/>
                <w:b/>
                <w:szCs w:val="21"/>
              </w:rPr>
              <w:t>带升降中</w:t>
            </w:r>
            <w:proofErr w:type="gramStart"/>
            <w:r w:rsidRPr="000A38C8">
              <w:rPr>
                <w:rFonts w:hint="eastAsia"/>
                <w:b/>
                <w:szCs w:val="21"/>
              </w:rPr>
              <w:t>控教师</w:t>
            </w:r>
            <w:proofErr w:type="gramEnd"/>
            <w:r w:rsidRPr="000A38C8">
              <w:rPr>
                <w:rFonts w:hint="eastAsia"/>
                <w:b/>
                <w:szCs w:val="21"/>
              </w:rPr>
              <w:t>讲台</w:t>
            </w:r>
          </w:p>
        </w:tc>
        <w:tc>
          <w:tcPr>
            <w:tcW w:w="5580" w:type="dxa"/>
          </w:tcPr>
          <w:p w14:paraId="53D81A09" w14:textId="5D2497CC" w:rsidR="00803D8B" w:rsidRDefault="00803D8B" w:rsidP="00803D8B">
            <w:pPr>
              <w:rPr>
                <w:b/>
                <w:szCs w:val="21"/>
              </w:rPr>
            </w:pPr>
            <w:r>
              <w:rPr>
                <w:rFonts w:hint="eastAsia"/>
                <w:b/>
                <w:szCs w:val="21"/>
              </w:rPr>
              <w:t>6.1</w:t>
            </w:r>
            <w:r>
              <w:rPr>
                <w:rFonts w:ascii="宋体" w:hAnsi="宋体" w:hint="eastAsia"/>
                <w:szCs w:val="21"/>
              </w:rPr>
              <w:t>桌面采用E1级≥25mm实木颗粒三聚氰胺饰面板，四边采用≥1.5mmPVC封边，</w:t>
            </w:r>
            <w:proofErr w:type="gramStart"/>
            <w:r>
              <w:rPr>
                <w:rFonts w:ascii="宋体" w:hAnsi="宋体" w:hint="eastAsia"/>
                <w:szCs w:val="21"/>
              </w:rPr>
              <w:t>封边胶采用</w:t>
            </w:r>
            <w:proofErr w:type="gramEnd"/>
            <w:r>
              <w:rPr>
                <w:rFonts w:ascii="宋体" w:hAnsi="宋体" w:hint="eastAsia"/>
                <w:szCs w:val="21"/>
              </w:rPr>
              <w:t>热熔胶。</w:t>
            </w:r>
          </w:p>
        </w:tc>
      </w:tr>
      <w:tr w:rsidR="00803D8B" w14:paraId="31BA4E1C" w14:textId="77777777" w:rsidTr="00AA1BEB">
        <w:trPr>
          <w:trHeight w:val="510"/>
        </w:trPr>
        <w:tc>
          <w:tcPr>
            <w:tcW w:w="900" w:type="dxa"/>
            <w:vMerge/>
            <w:vAlign w:val="center"/>
          </w:tcPr>
          <w:p w14:paraId="501A3B4F" w14:textId="77777777" w:rsidR="00803D8B" w:rsidRDefault="00803D8B" w:rsidP="00803D8B">
            <w:pPr>
              <w:jc w:val="center"/>
              <w:rPr>
                <w:b/>
                <w:szCs w:val="21"/>
              </w:rPr>
            </w:pPr>
          </w:p>
        </w:tc>
        <w:tc>
          <w:tcPr>
            <w:tcW w:w="1980" w:type="dxa"/>
            <w:vMerge/>
            <w:vAlign w:val="center"/>
          </w:tcPr>
          <w:p w14:paraId="19622D54" w14:textId="77777777" w:rsidR="00803D8B" w:rsidRDefault="00803D8B" w:rsidP="00803D8B">
            <w:pPr>
              <w:jc w:val="center"/>
              <w:rPr>
                <w:b/>
                <w:szCs w:val="21"/>
              </w:rPr>
            </w:pPr>
          </w:p>
        </w:tc>
        <w:tc>
          <w:tcPr>
            <w:tcW w:w="5580" w:type="dxa"/>
          </w:tcPr>
          <w:p w14:paraId="6671AB02" w14:textId="39B58DF6" w:rsidR="00803D8B" w:rsidRDefault="00803D8B" w:rsidP="00803D8B">
            <w:pPr>
              <w:rPr>
                <w:b/>
                <w:szCs w:val="21"/>
              </w:rPr>
            </w:pPr>
            <w:r>
              <w:rPr>
                <w:rFonts w:hint="eastAsia"/>
                <w:b/>
                <w:szCs w:val="21"/>
              </w:rPr>
              <w:t>6.2</w:t>
            </w:r>
            <w:r>
              <w:rPr>
                <w:rFonts w:ascii="宋体" w:hAnsi="宋体" w:hint="eastAsia"/>
                <w:szCs w:val="21"/>
              </w:rPr>
              <w:t>桌体统</w:t>
            </w:r>
            <w:proofErr w:type="gramStart"/>
            <w:r>
              <w:rPr>
                <w:rFonts w:ascii="宋体" w:hAnsi="宋体" w:hint="eastAsia"/>
                <w:szCs w:val="21"/>
              </w:rPr>
              <w:t>一</w:t>
            </w:r>
            <w:proofErr w:type="gramEnd"/>
            <w:r>
              <w:rPr>
                <w:rFonts w:ascii="宋体" w:hAnsi="宋体" w:hint="eastAsia"/>
                <w:szCs w:val="21"/>
              </w:rPr>
              <w:t>采用≥16mm符合E1环保标准的实木颗粒三聚氰胺饰面板。</w:t>
            </w:r>
          </w:p>
        </w:tc>
      </w:tr>
      <w:tr w:rsidR="00803D8B" w14:paraId="31A45925" w14:textId="77777777" w:rsidTr="00AA1BEB">
        <w:trPr>
          <w:trHeight w:val="510"/>
        </w:trPr>
        <w:tc>
          <w:tcPr>
            <w:tcW w:w="900" w:type="dxa"/>
            <w:vMerge/>
            <w:vAlign w:val="center"/>
          </w:tcPr>
          <w:p w14:paraId="53534E9B" w14:textId="77777777" w:rsidR="00803D8B" w:rsidRDefault="00803D8B" w:rsidP="00803D8B">
            <w:pPr>
              <w:jc w:val="center"/>
              <w:rPr>
                <w:b/>
                <w:szCs w:val="21"/>
              </w:rPr>
            </w:pPr>
          </w:p>
        </w:tc>
        <w:tc>
          <w:tcPr>
            <w:tcW w:w="1980" w:type="dxa"/>
            <w:vMerge/>
            <w:vAlign w:val="center"/>
          </w:tcPr>
          <w:p w14:paraId="3DFB6042" w14:textId="77777777" w:rsidR="00803D8B" w:rsidRDefault="00803D8B" w:rsidP="00803D8B">
            <w:pPr>
              <w:jc w:val="center"/>
              <w:rPr>
                <w:b/>
                <w:szCs w:val="21"/>
              </w:rPr>
            </w:pPr>
          </w:p>
        </w:tc>
        <w:tc>
          <w:tcPr>
            <w:tcW w:w="5580" w:type="dxa"/>
          </w:tcPr>
          <w:p w14:paraId="6FA8968C" w14:textId="6507C00F" w:rsidR="00803D8B" w:rsidRDefault="00803D8B" w:rsidP="00803D8B">
            <w:pPr>
              <w:rPr>
                <w:b/>
                <w:szCs w:val="21"/>
              </w:rPr>
            </w:pPr>
            <w:r>
              <w:rPr>
                <w:rFonts w:hint="eastAsia"/>
                <w:b/>
                <w:szCs w:val="21"/>
              </w:rPr>
              <w:t>6.3</w:t>
            </w:r>
            <w:r>
              <w:rPr>
                <w:rFonts w:ascii="宋体" w:hAnsi="宋体" w:hint="eastAsia"/>
                <w:szCs w:val="21"/>
              </w:rPr>
              <w:t>板材要求，板面平整色泽均匀，无刺激性气味，桌体带有设备存放夹层，五金部分采用带缓冲功能的五金件；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r>
      <w:tr w:rsidR="00803D8B" w14:paraId="79F681C5" w14:textId="77777777" w:rsidTr="00AA1BEB">
        <w:trPr>
          <w:trHeight w:val="510"/>
        </w:trPr>
        <w:tc>
          <w:tcPr>
            <w:tcW w:w="900" w:type="dxa"/>
            <w:vMerge/>
            <w:vAlign w:val="center"/>
          </w:tcPr>
          <w:p w14:paraId="08FCA3A8" w14:textId="77777777" w:rsidR="00803D8B" w:rsidRDefault="00803D8B" w:rsidP="00803D8B">
            <w:pPr>
              <w:jc w:val="center"/>
              <w:rPr>
                <w:b/>
                <w:szCs w:val="21"/>
              </w:rPr>
            </w:pPr>
          </w:p>
        </w:tc>
        <w:tc>
          <w:tcPr>
            <w:tcW w:w="1980" w:type="dxa"/>
            <w:vMerge/>
            <w:vAlign w:val="center"/>
          </w:tcPr>
          <w:p w14:paraId="5F1F14E2" w14:textId="77777777" w:rsidR="00803D8B" w:rsidRDefault="00803D8B" w:rsidP="00803D8B">
            <w:pPr>
              <w:jc w:val="center"/>
              <w:rPr>
                <w:b/>
                <w:szCs w:val="21"/>
              </w:rPr>
            </w:pPr>
          </w:p>
        </w:tc>
        <w:tc>
          <w:tcPr>
            <w:tcW w:w="5580" w:type="dxa"/>
          </w:tcPr>
          <w:p w14:paraId="46710C6D" w14:textId="7BDFFDDE" w:rsidR="00803D8B" w:rsidRDefault="00803D8B" w:rsidP="00803D8B">
            <w:pPr>
              <w:rPr>
                <w:b/>
                <w:szCs w:val="21"/>
              </w:rPr>
            </w:pPr>
            <w:r>
              <w:rPr>
                <w:rFonts w:ascii="宋体" w:hAnsi="宋体" w:hint="eastAsia"/>
                <w:szCs w:val="21"/>
              </w:rPr>
              <w:t>▲</w:t>
            </w:r>
            <w:r>
              <w:rPr>
                <w:rFonts w:hint="eastAsia"/>
                <w:b/>
                <w:szCs w:val="21"/>
              </w:rPr>
              <w:t>6.4</w:t>
            </w:r>
            <w:r>
              <w:rPr>
                <w:rFonts w:ascii="宋体" w:hAnsi="宋体" w:hint="eastAsia"/>
                <w:szCs w:val="21"/>
              </w:rPr>
              <w:t>教师桌内置升降屏风桌子的升降控制器。控制器可分组控制或整体控制考场内所有卡座的升降挡板。升降控制器控制面板采用亚克力材质，开关采用触摸按钮，具有分组升降模式，分组数≥5组。同时支持一键全升、全降控制，控制面板带开关机和暂停按钮。</w:t>
            </w:r>
          </w:p>
        </w:tc>
      </w:tr>
      <w:tr w:rsidR="00803D8B" w14:paraId="21F023E4" w14:textId="77777777" w:rsidTr="00AA1BEB">
        <w:trPr>
          <w:trHeight w:val="510"/>
        </w:trPr>
        <w:tc>
          <w:tcPr>
            <w:tcW w:w="900" w:type="dxa"/>
            <w:vMerge w:val="restart"/>
            <w:vAlign w:val="center"/>
          </w:tcPr>
          <w:p w14:paraId="00DD4A0C" w14:textId="77777777" w:rsidR="00803D8B" w:rsidRDefault="00803D8B" w:rsidP="00803D8B">
            <w:pPr>
              <w:jc w:val="center"/>
              <w:rPr>
                <w:b/>
                <w:szCs w:val="21"/>
              </w:rPr>
            </w:pPr>
            <w:r>
              <w:rPr>
                <w:rFonts w:hint="eastAsia"/>
                <w:b/>
                <w:szCs w:val="21"/>
              </w:rPr>
              <w:t>7</w:t>
            </w:r>
          </w:p>
        </w:tc>
        <w:tc>
          <w:tcPr>
            <w:tcW w:w="1980" w:type="dxa"/>
            <w:vMerge w:val="restart"/>
            <w:vAlign w:val="center"/>
          </w:tcPr>
          <w:p w14:paraId="446E5BFE" w14:textId="77777777" w:rsidR="00803D8B" w:rsidRDefault="00803D8B" w:rsidP="00803D8B">
            <w:pPr>
              <w:jc w:val="center"/>
              <w:rPr>
                <w:b/>
                <w:szCs w:val="21"/>
              </w:rPr>
            </w:pPr>
            <w:r>
              <w:rPr>
                <w:rFonts w:hint="eastAsia"/>
                <w:b/>
                <w:szCs w:val="21"/>
              </w:rPr>
              <w:t>实验准备间桌子</w:t>
            </w:r>
          </w:p>
        </w:tc>
        <w:tc>
          <w:tcPr>
            <w:tcW w:w="5580" w:type="dxa"/>
          </w:tcPr>
          <w:p w14:paraId="58CBEA80" w14:textId="32E26EEA" w:rsidR="00803D8B" w:rsidRDefault="00803D8B" w:rsidP="00803D8B">
            <w:pPr>
              <w:rPr>
                <w:b/>
                <w:szCs w:val="21"/>
              </w:rPr>
            </w:pPr>
            <w:r>
              <w:rPr>
                <w:rFonts w:hint="eastAsia"/>
                <w:b/>
                <w:szCs w:val="21"/>
              </w:rPr>
              <w:t>7.1</w:t>
            </w:r>
            <w:r>
              <w:rPr>
                <w:rFonts w:ascii="宋体" w:hAnsi="宋体" w:hint="eastAsia"/>
                <w:szCs w:val="21"/>
              </w:rPr>
              <w:t>桌面长度1600mm且</w:t>
            </w:r>
            <w:proofErr w:type="gramStart"/>
            <w:r>
              <w:rPr>
                <w:rFonts w:ascii="宋体" w:hAnsi="宋体" w:hint="eastAsia"/>
                <w:szCs w:val="21"/>
              </w:rPr>
              <w:t>一侧带</w:t>
            </w:r>
            <w:proofErr w:type="gramEnd"/>
            <w:r>
              <w:rPr>
                <w:rFonts w:ascii="宋体" w:hAnsi="宋体" w:hint="eastAsia"/>
                <w:szCs w:val="21"/>
              </w:rPr>
              <w:t>挡板300mm高，宽度800mm米，高度740mm。有电脑走线孔。上述尺寸误差≤2mm。</w:t>
            </w:r>
          </w:p>
        </w:tc>
      </w:tr>
      <w:tr w:rsidR="00803D8B" w14:paraId="5C14A18D" w14:textId="77777777" w:rsidTr="00AA1BEB">
        <w:trPr>
          <w:trHeight w:val="510"/>
        </w:trPr>
        <w:tc>
          <w:tcPr>
            <w:tcW w:w="900" w:type="dxa"/>
            <w:vMerge/>
            <w:vAlign w:val="center"/>
          </w:tcPr>
          <w:p w14:paraId="149DB12E" w14:textId="77777777" w:rsidR="00803D8B" w:rsidRDefault="00803D8B" w:rsidP="00803D8B">
            <w:pPr>
              <w:jc w:val="center"/>
              <w:rPr>
                <w:b/>
                <w:szCs w:val="21"/>
              </w:rPr>
            </w:pPr>
          </w:p>
        </w:tc>
        <w:tc>
          <w:tcPr>
            <w:tcW w:w="1980" w:type="dxa"/>
            <w:vMerge/>
            <w:vAlign w:val="center"/>
          </w:tcPr>
          <w:p w14:paraId="00A2F2E7" w14:textId="77777777" w:rsidR="00803D8B" w:rsidRDefault="00803D8B" w:rsidP="00803D8B">
            <w:pPr>
              <w:jc w:val="center"/>
              <w:rPr>
                <w:b/>
                <w:szCs w:val="21"/>
              </w:rPr>
            </w:pPr>
          </w:p>
        </w:tc>
        <w:tc>
          <w:tcPr>
            <w:tcW w:w="5580" w:type="dxa"/>
          </w:tcPr>
          <w:p w14:paraId="064D3C72" w14:textId="461C7B5D" w:rsidR="00803D8B" w:rsidRDefault="00803D8B" w:rsidP="00803D8B">
            <w:pPr>
              <w:rPr>
                <w:b/>
                <w:szCs w:val="21"/>
              </w:rPr>
            </w:pPr>
            <w:r>
              <w:rPr>
                <w:rFonts w:hint="eastAsia"/>
                <w:b/>
                <w:szCs w:val="21"/>
              </w:rPr>
              <w:t>7.2</w:t>
            </w:r>
            <w:r>
              <w:rPr>
                <w:rFonts w:ascii="宋体" w:hAnsi="宋体" w:hint="eastAsia"/>
                <w:szCs w:val="21"/>
              </w:rPr>
              <w:t>面板厚度≥2.5厘米，实木颗粒板。板材：E1绿色环保三聚氢胺板饰面，醛释放≤30mg/100g，PVC胶边封边。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r>
      <w:tr w:rsidR="00803D8B" w14:paraId="583B1966" w14:textId="77777777" w:rsidTr="00AA1BEB">
        <w:trPr>
          <w:trHeight w:val="510"/>
        </w:trPr>
        <w:tc>
          <w:tcPr>
            <w:tcW w:w="900" w:type="dxa"/>
            <w:vMerge/>
            <w:vAlign w:val="center"/>
          </w:tcPr>
          <w:p w14:paraId="1E869625" w14:textId="77777777" w:rsidR="00803D8B" w:rsidRDefault="00803D8B" w:rsidP="00803D8B">
            <w:pPr>
              <w:jc w:val="center"/>
              <w:rPr>
                <w:b/>
                <w:szCs w:val="21"/>
              </w:rPr>
            </w:pPr>
          </w:p>
        </w:tc>
        <w:tc>
          <w:tcPr>
            <w:tcW w:w="1980" w:type="dxa"/>
            <w:vMerge/>
            <w:vAlign w:val="center"/>
          </w:tcPr>
          <w:p w14:paraId="2C3ABD98" w14:textId="77777777" w:rsidR="00803D8B" w:rsidRDefault="00803D8B" w:rsidP="00803D8B">
            <w:pPr>
              <w:jc w:val="center"/>
              <w:rPr>
                <w:b/>
                <w:szCs w:val="21"/>
              </w:rPr>
            </w:pPr>
          </w:p>
        </w:tc>
        <w:tc>
          <w:tcPr>
            <w:tcW w:w="5580" w:type="dxa"/>
          </w:tcPr>
          <w:p w14:paraId="648833E1" w14:textId="4399DE0D" w:rsidR="00803D8B" w:rsidRDefault="00803D8B" w:rsidP="00803D8B">
            <w:pPr>
              <w:rPr>
                <w:b/>
                <w:szCs w:val="21"/>
              </w:rPr>
            </w:pPr>
            <w:r>
              <w:rPr>
                <w:rFonts w:hint="eastAsia"/>
                <w:b/>
                <w:szCs w:val="21"/>
              </w:rPr>
              <w:t>7.3</w:t>
            </w:r>
            <w:r>
              <w:rPr>
                <w:rFonts w:ascii="宋体" w:hAnsi="宋体" w:hint="eastAsia"/>
                <w:szCs w:val="21"/>
              </w:rPr>
              <w:t>烤漆钢架，表面处理：酸洗、磷化、喷漆。技术处理：无缝接缝，采用线切热处理。钢管采用弯曲工艺，钢管采用≥50mm*15mm优质钢管，钢</w:t>
            </w:r>
            <w:proofErr w:type="gramStart"/>
            <w:r>
              <w:rPr>
                <w:rFonts w:ascii="宋体" w:hAnsi="宋体" w:hint="eastAsia"/>
                <w:szCs w:val="21"/>
              </w:rPr>
              <w:t>管壁厚不低于</w:t>
            </w:r>
            <w:proofErr w:type="gramEnd"/>
            <w:r>
              <w:rPr>
                <w:rFonts w:ascii="宋体" w:hAnsi="宋体" w:hint="eastAsia"/>
                <w:szCs w:val="21"/>
              </w:rPr>
              <w:t>1mm，表面静电喷涂。</w:t>
            </w:r>
            <w:proofErr w:type="gramStart"/>
            <w:r>
              <w:rPr>
                <w:rFonts w:ascii="宋体" w:hAnsi="宋体" w:hint="eastAsia"/>
                <w:szCs w:val="21"/>
              </w:rPr>
              <w:t>桌架具备</w:t>
            </w:r>
            <w:proofErr w:type="gramEnd"/>
            <w:r>
              <w:rPr>
                <w:rFonts w:ascii="宋体" w:hAnsi="宋体" w:hint="eastAsia"/>
                <w:szCs w:val="21"/>
              </w:rPr>
              <w:t>隐形走线功能，自带线槽孔位，</w:t>
            </w:r>
            <w:proofErr w:type="gramStart"/>
            <w:r>
              <w:rPr>
                <w:rFonts w:ascii="宋体" w:hAnsi="宋体" w:hint="eastAsia"/>
                <w:szCs w:val="21"/>
              </w:rPr>
              <w:t>桌架加粗</w:t>
            </w:r>
            <w:proofErr w:type="gramEnd"/>
            <w:r>
              <w:rPr>
                <w:rFonts w:ascii="宋体" w:hAnsi="宋体" w:hint="eastAsia"/>
                <w:szCs w:val="21"/>
              </w:rPr>
              <w:t>横梁，可承重≥300公斤，</w:t>
            </w:r>
            <w:proofErr w:type="gramStart"/>
            <w:r>
              <w:rPr>
                <w:rFonts w:ascii="宋体" w:hAnsi="宋体" w:hint="eastAsia"/>
                <w:szCs w:val="21"/>
              </w:rPr>
              <w:t>桌架底部</w:t>
            </w:r>
            <w:proofErr w:type="gramEnd"/>
            <w:r>
              <w:rPr>
                <w:rFonts w:ascii="宋体" w:hAnsi="宋体" w:hint="eastAsia"/>
                <w:szCs w:val="21"/>
              </w:rPr>
              <w:t>安装可调节平衡、防滑脚垫，桌腿之间安装白色钢制</w:t>
            </w:r>
            <w:proofErr w:type="gramStart"/>
            <w:r>
              <w:rPr>
                <w:rFonts w:ascii="宋体" w:hAnsi="宋体" w:hint="eastAsia"/>
                <w:szCs w:val="21"/>
              </w:rPr>
              <w:t>长条孔吊挡板</w:t>
            </w:r>
            <w:proofErr w:type="gramEnd"/>
            <w:r>
              <w:rPr>
                <w:rFonts w:ascii="宋体" w:hAnsi="宋体" w:hint="eastAsia"/>
                <w:szCs w:val="21"/>
              </w:rPr>
              <w:t>，表面静电喷涂。</w:t>
            </w:r>
          </w:p>
        </w:tc>
      </w:tr>
      <w:tr w:rsidR="00803D8B" w14:paraId="74E02C95" w14:textId="77777777" w:rsidTr="00AA1BEB">
        <w:trPr>
          <w:trHeight w:val="510"/>
        </w:trPr>
        <w:tc>
          <w:tcPr>
            <w:tcW w:w="900" w:type="dxa"/>
            <w:vMerge/>
            <w:vAlign w:val="center"/>
          </w:tcPr>
          <w:p w14:paraId="6E4A5603" w14:textId="77777777" w:rsidR="00803D8B" w:rsidRDefault="00803D8B" w:rsidP="00803D8B">
            <w:pPr>
              <w:jc w:val="center"/>
              <w:rPr>
                <w:b/>
                <w:szCs w:val="21"/>
              </w:rPr>
            </w:pPr>
          </w:p>
        </w:tc>
        <w:tc>
          <w:tcPr>
            <w:tcW w:w="1980" w:type="dxa"/>
            <w:vMerge/>
            <w:vAlign w:val="center"/>
          </w:tcPr>
          <w:p w14:paraId="34D2A9E0" w14:textId="77777777" w:rsidR="00803D8B" w:rsidRDefault="00803D8B" w:rsidP="00803D8B">
            <w:pPr>
              <w:jc w:val="center"/>
              <w:rPr>
                <w:b/>
                <w:szCs w:val="21"/>
              </w:rPr>
            </w:pPr>
          </w:p>
        </w:tc>
        <w:tc>
          <w:tcPr>
            <w:tcW w:w="5580" w:type="dxa"/>
          </w:tcPr>
          <w:p w14:paraId="10CBC8B9" w14:textId="6F51FD90" w:rsidR="00803D8B" w:rsidRDefault="00803D8B" w:rsidP="00803D8B">
            <w:pPr>
              <w:rPr>
                <w:b/>
                <w:szCs w:val="21"/>
              </w:rPr>
            </w:pPr>
            <w:r>
              <w:rPr>
                <w:rFonts w:hint="eastAsia"/>
                <w:b/>
                <w:szCs w:val="21"/>
              </w:rPr>
              <w:t>7.4</w:t>
            </w:r>
            <w:r>
              <w:rPr>
                <w:rFonts w:ascii="宋体" w:hAnsi="宋体" w:hint="eastAsia"/>
                <w:szCs w:val="21"/>
              </w:rPr>
              <w:t>带边柜，柜体高1.1米，宽1.5米，深度0.3米，尺寸误差≤2mm，柜体分格数量≥5个，柜门不少于两个且带锁。采用E1级厚度≥25mm实木颗粒三聚氰胺饰面板，四边采用≥1.5mmPVC封边，</w:t>
            </w:r>
            <w:proofErr w:type="gramStart"/>
            <w:r>
              <w:rPr>
                <w:rFonts w:ascii="宋体" w:hAnsi="宋体" w:hint="eastAsia"/>
                <w:szCs w:val="21"/>
              </w:rPr>
              <w:t>封边胶采用</w:t>
            </w:r>
            <w:proofErr w:type="gramEnd"/>
            <w:r>
              <w:rPr>
                <w:rFonts w:ascii="宋体" w:hAnsi="宋体" w:hint="eastAsia"/>
                <w:szCs w:val="21"/>
              </w:rPr>
              <w:t>热熔胶。板面平整色泽均匀，无刺激性气味。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r>
      <w:tr w:rsidR="00803D8B" w14:paraId="39AA632B" w14:textId="77777777" w:rsidTr="00AA1BEB">
        <w:trPr>
          <w:trHeight w:val="510"/>
        </w:trPr>
        <w:tc>
          <w:tcPr>
            <w:tcW w:w="900" w:type="dxa"/>
            <w:vMerge w:val="restart"/>
            <w:vAlign w:val="center"/>
          </w:tcPr>
          <w:p w14:paraId="571B45FD" w14:textId="77777777" w:rsidR="00803D8B" w:rsidRDefault="00803D8B" w:rsidP="00803D8B">
            <w:pPr>
              <w:jc w:val="center"/>
              <w:rPr>
                <w:b/>
                <w:szCs w:val="21"/>
              </w:rPr>
            </w:pPr>
            <w:r>
              <w:rPr>
                <w:rFonts w:hint="eastAsia"/>
                <w:b/>
                <w:szCs w:val="21"/>
              </w:rPr>
              <w:t>8</w:t>
            </w:r>
          </w:p>
        </w:tc>
        <w:tc>
          <w:tcPr>
            <w:tcW w:w="1980" w:type="dxa"/>
            <w:vMerge w:val="restart"/>
            <w:vAlign w:val="center"/>
          </w:tcPr>
          <w:p w14:paraId="4C58F079" w14:textId="77777777" w:rsidR="00803D8B" w:rsidRDefault="00803D8B" w:rsidP="00803D8B">
            <w:pPr>
              <w:jc w:val="center"/>
              <w:rPr>
                <w:b/>
                <w:szCs w:val="21"/>
              </w:rPr>
            </w:pPr>
            <w:r>
              <w:rPr>
                <w:rFonts w:hint="eastAsia"/>
                <w:b/>
                <w:szCs w:val="21"/>
              </w:rPr>
              <w:t>实验准备间椅子</w:t>
            </w:r>
          </w:p>
        </w:tc>
        <w:tc>
          <w:tcPr>
            <w:tcW w:w="5580" w:type="dxa"/>
          </w:tcPr>
          <w:p w14:paraId="0B0E2B93" w14:textId="60093726" w:rsidR="00803D8B" w:rsidRDefault="00803D8B" w:rsidP="00803D8B">
            <w:pPr>
              <w:rPr>
                <w:b/>
                <w:szCs w:val="21"/>
              </w:rPr>
            </w:pPr>
            <w:r>
              <w:rPr>
                <w:rFonts w:hint="eastAsia"/>
                <w:b/>
                <w:szCs w:val="21"/>
              </w:rPr>
              <w:t>8.1</w:t>
            </w:r>
            <w:r w:rsidR="002C2D8E" w:rsidRPr="002C2D8E">
              <w:rPr>
                <w:rFonts w:hint="eastAsia"/>
                <w:szCs w:val="21"/>
              </w:rPr>
              <w:t>产品采</w:t>
            </w:r>
            <w:r w:rsidR="002C2D8E">
              <w:rPr>
                <w:rFonts w:ascii="宋体" w:hAnsi="宋体" w:hint="eastAsia"/>
                <w:szCs w:val="21"/>
              </w:rPr>
              <w:t>用≥50mm的尼龙轮可万向转动，采用≥85mm气杆，底盘可升降旋转。产品的力学性能、阻燃性、甲醛释放量应符合中华人民共和国轻工业行业标准中的《QB/T 2280-2007 办公椅公用要求》。</w:t>
            </w:r>
          </w:p>
        </w:tc>
      </w:tr>
      <w:tr w:rsidR="00803D8B" w14:paraId="39198825" w14:textId="77777777" w:rsidTr="00AA1BEB">
        <w:trPr>
          <w:trHeight w:val="510"/>
        </w:trPr>
        <w:tc>
          <w:tcPr>
            <w:tcW w:w="900" w:type="dxa"/>
            <w:vMerge/>
            <w:vAlign w:val="center"/>
          </w:tcPr>
          <w:p w14:paraId="58AB4E5F" w14:textId="77777777" w:rsidR="00803D8B" w:rsidRDefault="00803D8B" w:rsidP="00803D8B">
            <w:pPr>
              <w:jc w:val="center"/>
              <w:rPr>
                <w:b/>
                <w:szCs w:val="21"/>
              </w:rPr>
            </w:pPr>
          </w:p>
        </w:tc>
        <w:tc>
          <w:tcPr>
            <w:tcW w:w="1980" w:type="dxa"/>
            <w:vMerge/>
            <w:vAlign w:val="center"/>
          </w:tcPr>
          <w:p w14:paraId="3EEA85FA" w14:textId="77777777" w:rsidR="00803D8B" w:rsidRDefault="00803D8B" w:rsidP="00803D8B">
            <w:pPr>
              <w:jc w:val="center"/>
              <w:rPr>
                <w:b/>
                <w:szCs w:val="21"/>
              </w:rPr>
            </w:pPr>
          </w:p>
        </w:tc>
        <w:tc>
          <w:tcPr>
            <w:tcW w:w="5580" w:type="dxa"/>
          </w:tcPr>
          <w:p w14:paraId="46229E23" w14:textId="4F7D7178" w:rsidR="00803D8B" w:rsidRDefault="00803D8B" w:rsidP="00803D8B">
            <w:pPr>
              <w:rPr>
                <w:b/>
                <w:szCs w:val="21"/>
              </w:rPr>
            </w:pPr>
            <w:r>
              <w:rPr>
                <w:rFonts w:hint="eastAsia"/>
                <w:b/>
                <w:szCs w:val="21"/>
              </w:rPr>
              <w:t>8.2</w:t>
            </w:r>
            <w:r w:rsidR="002C2D8E">
              <w:rPr>
                <w:rFonts w:ascii="宋体" w:hAnsi="宋体" w:hint="eastAsia"/>
                <w:szCs w:val="21"/>
              </w:rPr>
              <w:t>固定软胶腰垫，玻纤背框和扶手；弹力切割海绵，耐磨弹力座布；靠背具备手动调节角度的功能。</w:t>
            </w:r>
          </w:p>
        </w:tc>
      </w:tr>
    </w:tbl>
    <w:p w14:paraId="3728C92B" w14:textId="77777777" w:rsidR="00F34D11" w:rsidRPr="00F34D11" w:rsidRDefault="00F34D11" w:rsidP="00D17CFB">
      <w:pPr>
        <w:rPr>
          <w:b/>
          <w:szCs w:val="21"/>
        </w:rPr>
      </w:pPr>
    </w:p>
    <w:p w14:paraId="0180E8DC" w14:textId="77777777" w:rsidR="00410731" w:rsidRPr="00070736" w:rsidRDefault="00410731" w:rsidP="00410731">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检测报告</w:t>
      </w:r>
    </w:p>
    <w:p w14:paraId="4971EAB5" w14:textId="77777777" w:rsidR="00410731" w:rsidRPr="00967C69" w:rsidRDefault="00410731" w:rsidP="00410731">
      <w:pPr>
        <w:rPr>
          <w:b/>
          <w:szCs w:val="21"/>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34"/>
        <w:gridCol w:w="2410"/>
        <w:gridCol w:w="1559"/>
        <w:gridCol w:w="3402"/>
      </w:tblGrid>
      <w:tr w:rsidR="00274572" w14:paraId="55694061" w14:textId="77777777" w:rsidTr="00184768">
        <w:tc>
          <w:tcPr>
            <w:tcW w:w="710" w:type="dxa"/>
            <w:vAlign w:val="center"/>
          </w:tcPr>
          <w:p w14:paraId="3245F0BB" w14:textId="77777777" w:rsidR="00274572" w:rsidRDefault="00274572" w:rsidP="005C7AE4">
            <w:pPr>
              <w:jc w:val="center"/>
              <w:rPr>
                <w:b/>
              </w:rPr>
            </w:pPr>
            <w:r>
              <w:rPr>
                <w:rFonts w:hint="eastAsia"/>
                <w:b/>
              </w:rPr>
              <w:t>序号</w:t>
            </w:r>
          </w:p>
        </w:tc>
        <w:tc>
          <w:tcPr>
            <w:tcW w:w="1134" w:type="dxa"/>
            <w:vAlign w:val="center"/>
          </w:tcPr>
          <w:p w14:paraId="4031061B" w14:textId="77777777" w:rsidR="00274572" w:rsidRDefault="00274572" w:rsidP="005C7AE4">
            <w:pPr>
              <w:jc w:val="center"/>
              <w:rPr>
                <w:b/>
              </w:rPr>
            </w:pPr>
            <w:r>
              <w:rPr>
                <w:rFonts w:hint="eastAsia"/>
                <w:b/>
              </w:rPr>
              <w:t>货物名称</w:t>
            </w:r>
          </w:p>
        </w:tc>
        <w:tc>
          <w:tcPr>
            <w:tcW w:w="2410" w:type="dxa"/>
            <w:vAlign w:val="center"/>
          </w:tcPr>
          <w:p w14:paraId="33C42149" w14:textId="43BA3ABA" w:rsidR="00274572" w:rsidRDefault="00274572" w:rsidP="005C7AE4">
            <w:pPr>
              <w:jc w:val="center"/>
              <w:rPr>
                <w:rFonts w:ascii="宋体" w:hAnsi="宋体"/>
                <w:b/>
                <w:color w:val="000000" w:themeColor="text1"/>
                <w:kern w:val="0"/>
                <w:szCs w:val="21"/>
              </w:rPr>
            </w:pPr>
            <w:r w:rsidRPr="00CF2FB0">
              <w:rPr>
                <w:rFonts w:ascii="宋体" w:hAnsi="宋体" w:hint="eastAsia"/>
                <w:b/>
                <w:color w:val="000000" w:themeColor="text1"/>
                <w:kern w:val="0"/>
                <w:szCs w:val="21"/>
              </w:rPr>
              <w:t>检</w:t>
            </w:r>
            <w:r w:rsidRPr="00E50D33">
              <w:rPr>
                <w:rFonts w:ascii="宋体" w:hAnsi="宋体" w:hint="eastAsia"/>
                <w:b/>
                <w:color w:val="000000" w:themeColor="text1"/>
                <w:kern w:val="0"/>
                <w:szCs w:val="21"/>
              </w:rPr>
              <w:t>测</w:t>
            </w:r>
            <w:r w:rsidRPr="00CF2FB0">
              <w:rPr>
                <w:rFonts w:ascii="宋体" w:hAnsi="宋体" w:hint="eastAsia"/>
                <w:b/>
                <w:color w:val="000000" w:themeColor="text1"/>
                <w:kern w:val="0"/>
                <w:szCs w:val="21"/>
              </w:rPr>
              <w:t>报告</w:t>
            </w:r>
          </w:p>
          <w:p w14:paraId="063DC171" w14:textId="77777777" w:rsidR="00274572" w:rsidRPr="00CF2FB0" w:rsidRDefault="00274572" w:rsidP="005C7AE4">
            <w:pPr>
              <w:jc w:val="center"/>
              <w:rPr>
                <w:b/>
                <w:color w:val="000000" w:themeColor="text1"/>
              </w:rPr>
            </w:pPr>
            <w:r w:rsidRPr="00CF2FB0">
              <w:rPr>
                <w:rFonts w:ascii="宋体" w:hAnsi="宋体" w:hint="eastAsia"/>
                <w:b/>
                <w:color w:val="000000" w:themeColor="text1"/>
                <w:kern w:val="0"/>
                <w:szCs w:val="21"/>
              </w:rPr>
              <w:t>出具</w:t>
            </w:r>
            <w:r w:rsidRPr="00CF2FB0">
              <w:rPr>
                <w:rFonts w:ascii="宋体" w:hAnsi="宋体"/>
                <w:b/>
                <w:color w:val="000000" w:themeColor="text1"/>
                <w:kern w:val="0"/>
                <w:szCs w:val="21"/>
              </w:rPr>
              <w:t>时间</w:t>
            </w:r>
          </w:p>
        </w:tc>
        <w:tc>
          <w:tcPr>
            <w:tcW w:w="1559" w:type="dxa"/>
            <w:vAlign w:val="center"/>
          </w:tcPr>
          <w:p w14:paraId="0A32D050" w14:textId="6367242D" w:rsidR="00274572" w:rsidRPr="00CF2FB0" w:rsidRDefault="00274572" w:rsidP="00410731">
            <w:pPr>
              <w:jc w:val="center"/>
              <w:rPr>
                <w:b/>
                <w:color w:val="000000" w:themeColor="text1"/>
              </w:rPr>
            </w:pPr>
            <w:r w:rsidRPr="00CF2FB0">
              <w:rPr>
                <w:rFonts w:hint="eastAsia"/>
                <w:b/>
                <w:color w:val="000000" w:themeColor="text1"/>
              </w:rPr>
              <w:t>检测</w:t>
            </w:r>
            <w:r>
              <w:rPr>
                <w:rFonts w:hint="eastAsia"/>
                <w:b/>
                <w:color w:val="000000" w:themeColor="text1"/>
              </w:rPr>
              <w:t>报告</w:t>
            </w:r>
            <w:r w:rsidRPr="00CF2FB0">
              <w:rPr>
                <w:rFonts w:hint="eastAsia"/>
                <w:b/>
                <w:color w:val="000000" w:themeColor="text1"/>
              </w:rPr>
              <w:t>要求</w:t>
            </w:r>
          </w:p>
        </w:tc>
        <w:tc>
          <w:tcPr>
            <w:tcW w:w="3402" w:type="dxa"/>
            <w:vAlign w:val="center"/>
          </w:tcPr>
          <w:p w14:paraId="5A6E52BF" w14:textId="6CD263AF" w:rsidR="00274572" w:rsidRDefault="00274572" w:rsidP="00274572">
            <w:pPr>
              <w:jc w:val="center"/>
              <w:rPr>
                <w:b/>
              </w:rPr>
            </w:pPr>
            <w:r w:rsidRPr="006D77E5">
              <w:rPr>
                <w:rFonts w:hint="eastAsia"/>
                <w:b/>
              </w:rPr>
              <w:t>检测标准</w:t>
            </w:r>
          </w:p>
        </w:tc>
      </w:tr>
      <w:tr w:rsidR="00883BBC" w14:paraId="69C7330A" w14:textId="77777777" w:rsidTr="00184768">
        <w:tc>
          <w:tcPr>
            <w:tcW w:w="710" w:type="dxa"/>
            <w:vAlign w:val="center"/>
          </w:tcPr>
          <w:p w14:paraId="41D79EA8" w14:textId="77777777" w:rsidR="00883BBC" w:rsidRPr="00157229" w:rsidRDefault="00883BBC" w:rsidP="00883BBC">
            <w:pPr>
              <w:jc w:val="center"/>
              <w:rPr>
                <w:rFonts w:ascii="宋体" w:hAnsi="宋体"/>
                <w:kern w:val="0"/>
                <w:szCs w:val="21"/>
              </w:rPr>
            </w:pPr>
            <w:r w:rsidRPr="00340BE6">
              <w:rPr>
                <w:rFonts w:hint="eastAsia"/>
              </w:rPr>
              <w:lastRenderedPageBreak/>
              <w:t>1</w:t>
            </w:r>
          </w:p>
        </w:tc>
        <w:tc>
          <w:tcPr>
            <w:tcW w:w="1134" w:type="dxa"/>
            <w:vAlign w:val="center"/>
          </w:tcPr>
          <w:p w14:paraId="07EE6F92" w14:textId="614AC095" w:rsidR="00883BBC" w:rsidRPr="00157229" w:rsidRDefault="00883BBC" w:rsidP="00883BBC">
            <w:pPr>
              <w:jc w:val="center"/>
              <w:rPr>
                <w:rFonts w:ascii="新宋体" w:eastAsia="新宋体" w:hAnsi="新宋体" w:cs="宋体"/>
                <w:kern w:val="0"/>
                <w:sz w:val="22"/>
                <w:szCs w:val="22"/>
              </w:rPr>
            </w:pPr>
            <w:r>
              <w:rPr>
                <w:rFonts w:ascii="宋体" w:hAnsi="宋体" w:hint="eastAsia"/>
                <w:szCs w:val="21"/>
              </w:rPr>
              <w:t>升降屏风电脑桌</w:t>
            </w:r>
          </w:p>
        </w:tc>
        <w:tc>
          <w:tcPr>
            <w:tcW w:w="2410" w:type="dxa"/>
            <w:vAlign w:val="center"/>
          </w:tcPr>
          <w:p w14:paraId="613AF407" w14:textId="77777777" w:rsidR="00883BBC" w:rsidRDefault="00883BBC" w:rsidP="00883BBC">
            <w:pPr>
              <w:rPr>
                <w:rFonts w:ascii="宋体" w:hAnsi="宋体" w:cs="宋体"/>
                <w:color w:val="000000"/>
                <w:kern w:val="0"/>
                <w:sz w:val="22"/>
                <w:szCs w:val="22"/>
              </w:rPr>
            </w:pPr>
            <w:r>
              <w:rPr>
                <w:rFonts w:ascii="宋体" w:hAnsi="宋体" w:cs="宋体" w:hint="eastAsia"/>
                <w:color w:val="000000"/>
                <w:kern w:val="0"/>
                <w:sz w:val="22"/>
                <w:szCs w:val="22"/>
              </w:rPr>
              <w:t>自2019年1月1日（含）至投标截止日前（不含投标截止日当天）出具</w:t>
            </w:r>
          </w:p>
        </w:tc>
        <w:tc>
          <w:tcPr>
            <w:tcW w:w="1559" w:type="dxa"/>
            <w:vAlign w:val="center"/>
          </w:tcPr>
          <w:p w14:paraId="2DB08F07" w14:textId="43F65A4D" w:rsidR="00883BBC" w:rsidRPr="00157229" w:rsidRDefault="00883BBC" w:rsidP="00883BBC">
            <w:pPr>
              <w:rPr>
                <w:szCs w:val="21"/>
              </w:rPr>
            </w:pPr>
            <w:r>
              <w:rPr>
                <w:rFonts w:ascii="宋体" w:hAnsi="宋体" w:cs="宋体" w:hint="eastAsia"/>
                <w:color w:val="000000"/>
                <w:kern w:val="0"/>
                <w:sz w:val="22"/>
                <w:szCs w:val="22"/>
              </w:rPr>
              <w:t>具有CMA或CNAS标志</w:t>
            </w:r>
          </w:p>
        </w:tc>
        <w:tc>
          <w:tcPr>
            <w:tcW w:w="3402" w:type="dxa"/>
            <w:vAlign w:val="center"/>
          </w:tcPr>
          <w:p w14:paraId="696BDB41" w14:textId="1BE0DA87" w:rsidR="00883BBC" w:rsidRPr="00157229" w:rsidRDefault="00883BBC" w:rsidP="00883BBC">
            <w:pPr>
              <w:rPr>
                <w:rFonts w:ascii="宋体" w:hAnsi="宋体"/>
                <w:kern w:val="0"/>
                <w:sz w:val="22"/>
                <w:szCs w:val="22"/>
              </w:rPr>
            </w:pPr>
            <w:r w:rsidRPr="004D78E8">
              <w:rPr>
                <w:rFonts w:ascii="宋体" w:hAnsi="宋体" w:hint="eastAsia"/>
                <w:color w:val="000000" w:themeColor="text1"/>
                <w:kern w:val="0"/>
                <w:szCs w:val="21"/>
              </w:rPr>
              <w:t>检测</w:t>
            </w:r>
            <w:r w:rsidRPr="004D78E8">
              <w:rPr>
                <w:rFonts w:ascii="宋体" w:hAnsi="宋体"/>
                <w:color w:val="000000" w:themeColor="text1"/>
                <w:kern w:val="0"/>
                <w:szCs w:val="21"/>
              </w:rPr>
              <w:t>依据：</w:t>
            </w:r>
            <w:r w:rsidRPr="004D78E8">
              <w:rPr>
                <w:rFonts w:ascii="宋体" w:hAnsi="宋体" w:hint="eastAsia"/>
                <w:color w:val="000000" w:themeColor="text1"/>
                <w:kern w:val="0"/>
                <w:szCs w:val="21"/>
              </w:rPr>
              <w:t>GB/T 3324-2017《木家具通用技术条件》。</w:t>
            </w:r>
          </w:p>
        </w:tc>
      </w:tr>
      <w:tr w:rsidR="00883BBC" w14:paraId="0B08534A" w14:textId="77777777" w:rsidTr="00184768">
        <w:tc>
          <w:tcPr>
            <w:tcW w:w="710" w:type="dxa"/>
            <w:vAlign w:val="center"/>
          </w:tcPr>
          <w:p w14:paraId="0C6D9C02" w14:textId="77777777" w:rsidR="00883BBC" w:rsidRDefault="00883BBC" w:rsidP="00883BBC">
            <w:pPr>
              <w:jc w:val="center"/>
            </w:pPr>
            <w:r w:rsidRPr="00340BE6">
              <w:t>2</w:t>
            </w:r>
          </w:p>
        </w:tc>
        <w:tc>
          <w:tcPr>
            <w:tcW w:w="1134" w:type="dxa"/>
            <w:vAlign w:val="center"/>
          </w:tcPr>
          <w:p w14:paraId="6406A169" w14:textId="04F53F4D" w:rsidR="00883BBC" w:rsidRDefault="00883BBC" w:rsidP="00883BBC">
            <w:pPr>
              <w:jc w:val="center"/>
              <w:rPr>
                <w:rFonts w:ascii="宋体" w:hAnsi="宋体" w:cs="宋体"/>
                <w:color w:val="000000"/>
                <w:szCs w:val="21"/>
                <w:lang w:bidi="ar"/>
              </w:rPr>
            </w:pPr>
            <w:r>
              <w:rPr>
                <w:rFonts w:ascii="宋体" w:hAnsi="宋体" w:hint="eastAsia"/>
                <w:szCs w:val="21"/>
              </w:rPr>
              <w:t>升降屏风电脑桌</w:t>
            </w:r>
          </w:p>
        </w:tc>
        <w:tc>
          <w:tcPr>
            <w:tcW w:w="2410" w:type="dxa"/>
            <w:vAlign w:val="center"/>
          </w:tcPr>
          <w:p w14:paraId="6D6B2B2F" w14:textId="77777777" w:rsidR="00883BBC" w:rsidRPr="00A10C5B" w:rsidRDefault="00883BBC" w:rsidP="00883BBC">
            <w:pPr>
              <w:rPr>
                <w:rFonts w:ascii="宋体" w:hAnsi="宋体" w:cs="宋体"/>
                <w:color w:val="000000"/>
                <w:kern w:val="0"/>
                <w:sz w:val="22"/>
                <w:szCs w:val="22"/>
              </w:rPr>
            </w:pPr>
            <w:r>
              <w:rPr>
                <w:rFonts w:ascii="宋体" w:hAnsi="宋体" w:cs="宋体" w:hint="eastAsia"/>
                <w:color w:val="000000"/>
                <w:kern w:val="0"/>
                <w:sz w:val="22"/>
                <w:szCs w:val="22"/>
              </w:rPr>
              <w:t>自2019年1月1日（含）至投标截止日前（不含投标截止日当天）出具</w:t>
            </w:r>
          </w:p>
        </w:tc>
        <w:tc>
          <w:tcPr>
            <w:tcW w:w="1559" w:type="dxa"/>
            <w:vAlign w:val="center"/>
          </w:tcPr>
          <w:p w14:paraId="43649572" w14:textId="50C4A706" w:rsidR="00883BBC" w:rsidRPr="00157229" w:rsidRDefault="00883BBC" w:rsidP="00883BBC">
            <w:pPr>
              <w:rPr>
                <w:kern w:val="0"/>
                <w:szCs w:val="21"/>
              </w:rPr>
            </w:pPr>
            <w:r>
              <w:rPr>
                <w:rFonts w:ascii="宋体" w:hAnsi="宋体" w:cs="宋体" w:hint="eastAsia"/>
                <w:color w:val="000000"/>
                <w:kern w:val="0"/>
                <w:sz w:val="22"/>
                <w:szCs w:val="22"/>
              </w:rPr>
              <w:t>具有CMA或CNAS标志</w:t>
            </w:r>
          </w:p>
        </w:tc>
        <w:tc>
          <w:tcPr>
            <w:tcW w:w="3402" w:type="dxa"/>
            <w:vAlign w:val="center"/>
          </w:tcPr>
          <w:p w14:paraId="52185882" w14:textId="651BF226" w:rsidR="00883BBC" w:rsidRPr="004724A0" w:rsidRDefault="00883BBC" w:rsidP="00883BBC">
            <w:pPr>
              <w:rPr>
                <w:rFonts w:ascii="宋体" w:hAnsi="宋体"/>
                <w:color w:val="000000" w:themeColor="text1"/>
                <w:kern w:val="0"/>
                <w:sz w:val="22"/>
                <w:szCs w:val="22"/>
              </w:rPr>
            </w:pPr>
            <w:r w:rsidRPr="004D78E8">
              <w:rPr>
                <w:rFonts w:ascii="宋体" w:hAnsi="宋体" w:hint="eastAsia"/>
                <w:color w:val="000000" w:themeColor="text1"/>
                <w:kern w:val="0"/>
                <w:szCs w:val="21"/>
              </w:rPr>
              <w:t>检测</w:t>
            </w:r>
            <w:r>
              <w:rPr>
                <w:rFonts w:ascii="宋体" w:hAnsi="宋体" w:hint="eastAsia"/>
                <w:color w:val="000000" w:themeColor="text1"/>
                <w:kern w:val="0"/>
                <w:szCs w:val="21"/>
              </w:rPr>
              <w:t>依据：</w:t>
            </w:r>
            <w:r w:rsidRPr="004D78E8">
              <w:rPr>
                <w:rFonts w:ascii="宋体" w:hAnsi="宋体" w:hint="eastAsia"/>
                <w:color w:val="000000" w:themeColor="text1"/>
                <w:kern w:val="0"/>
                <w:szCs w:val="21"/>
              </w:rPr>
              <w:t>GB/T 3325-2017《金属家具通用技术条件》和GB18580-2017《室内装饰装修材料人造板及其制品中甲醛释放限量》。</w:t>
            </w:r>
          </w:p>
        </w:tc>
      </w:tr>
    </w:tbl>
    <w:p w14:paraId="3D727B63" w14:textId="77777777" w:rsidR="00410731" w:rsidRPr="009B53D1" w:rsidRDefault="00410731" w:rsidP="00410731">
      <w:pPr>
        <w:rPr>
          <w:rFonts w:asciiTheme="minorEastAsia" w:eastAsiaTheme="minorEastAsia" w:hAnsiTheme="minorEastAsia"/>
          <w:szCs w:val="21"/>
        </w:rPr>
      </w:pPr>
      <w:r w:rsidRPr="009B53D1">
        <w:rPr>
          <w:rFonts w:asciiTheme="minorEastAsia" w:eastAsiaTheme="minorEastAsia" w:hAnsiTheme="minorEastAsia" w:hint="eastAsia"/>
          <w:szCs w:val="21"/>
        </w:rPr>
        <w:t>备注：</w:t>
      </w:r>
    </w:p>
    <w:p w14:paraId="6BF4488C" w14:textId="77777777" w:rsidR="00410731" w:rsidRPr="009B53D1" w:rsidRDefault="00410731" w:rsidP="00410731">
      <w:pPr>
        <w:ind w:firstLineChars="200" w:firstLine="420"/>
        <w:rPr>
          <w:rFonts w:asciiTheme="minorEastAsia" w:eastAsiaTheme="minorEastAsia" w:hAnsiTheme="minorEastAsia"/>
          <w:szCs w:val="21"/>
        </w:rPr>
      </w:pPr>
      <w:r w:rsidRPr="009B53D1">
        <w:rPr>
          <w:rFonts w:asciiTheme="minorEastAsia" w:eastAsiaTheme="minorEastAsia" w:hAnsiTheme="minorEastAsia"/>
          <w:szCs w:val="21"/>
        </w:rPr>
        <w:t>1</w:t>
      </w:r>
      <w:r w:rsidRPr="009B53D1">
        <w:rPr>
          <w:rFonts w:asciiTheme="minorEastAsia" w:eastAsiaTheme="minorEastAsia" w:hAnsiTheme="minorEastAsia" w:hint="eastAsia"/>
          <w:szCs w:val="21"/>
        </w:rPr>
        <w:t>、投标文件应按要求提供相应检测报告的</w:t>
      </w:r>
      <w:r w:rsidRPr="009B53D1">
        <w:rPr>
          <w:rFonts w:asciiTheme="minorEastAsia" w:eastAsiaTheme="minorEastAsia" w:hAnsiTheme="minorEastAsia"/>
          <w:szCs w:val="21"/>
        </w:rPr>
        <w:t>复印件</w:t>
      </w:r>
      <w:r w:rsidRPr="009B53D1">
        <w:rPr>
          <w:rFonts w:asciiTheme="minorEastAsia" w:eastAsiaTheme="minorEastAsia" w:hAnsiTheme="minorEastAsia" w:hint="eastAsia"/>
          <w:szCs w:val="21"/>
        </w:rPr>
        <w:t>。</w:t>
      </w:r>
    </w:p>
    <w:p w14:paraId="15901CEC" w14:textId="77777777" w:rsidR="00410731" w:rsidRPr="00D660CD" w:rsidRDefault="00410731" w:rsidP="00410731">
      <w:pPr>
        <w:ind w:firstLineChars="200" w:firstLine="420"/>
        <w:rPr>
          <w:rFonts w:asciiTheme="minorEastAsia" w:eastAsiaTheme="minorEastAsia" w:hAnsiTheme="minorEastAsia"/>
          <w:szCs w:val="21"/>
        </w:rPr>
      </w:pPr>
      <w:r w:rsidRPr="00D660CD">
        <w:rPr>
          <w:rFonts w:asciiTheme="minorEastAsia" w:eastAsiaTheme="minorEastAsia" w:hAnsiTheme="minorEastAsia" w:hint="eastAsia"/>
          <w:szCs w:val="21"/>
        </w:rPr>
        <w:t>2、检测报告应为报告正面、背面和附件标注的全部具体内容；产品检验报告的尺寸和清晰度应该能够被阅读、识别和判断。</w:t>
      </w:r>
    </w:p>
    <w:p w14:paraId="54B2392A" w14:textId="77777777" w:rsidR="00410731" w:rsidRPr="009B53D1" w:rsidRDefault="00410731" w:rsidP="00410731">
      <w:pPr>
        <w:ind w:firstLineChars="200" w:firstLine="420"/>
        <w:rPr>
          <w:rFonts w:asciiTheme="minorEastAsia" w:eastAsiaTheme="minorEastAsia" w:hAnsiTheme="minorEastAsia"/>
          <w:szCs w:val="21"/>
        </w:rPr>
      </w:pPr>
      <w:r w:rsidRPr="009B53D1">
        <w:rPr>
          <w:rFonts w:asciiTheme="minorEastAsia" w:eastAsiaTheme="minorEastAsia" w:hAnsiTheme="minorEastAsia"/>
          <w:szCs w:val="21"/>
        </w:rPr>
        <w:t>3</w:t>
      </w:r>
      <w:r w:rsidRPr="009B53D1">
        <w:rPr>
          <w:rFonts w:asciiTheme="minorEastAsia" w:eastAsiaTheme="minorEastAsia" w:hAnsiTheme="minorEastAsia" w:hint="eastAsia"/>
          <w:szCs w:val="21"/>
        </w:rPr>
        <w:t>、检测报告内容中若涉及外文说明，必须同时提供对应中文翻译说明，评标依据以中文翻译内容为准，外文说明仅供参考。</w:t>
      </w:r>
    </w:p>
    <w:p w14:paraId="422415A4" w14:textId="77777777" w:rsidR="00315FC8" w:rsidRPr="00410731" w:rsidRDefault="00315FC8" w:rsidP="00D17CFB">
      <w:pPr>
        <w:rPr>
          <w:b/>
          <w:szCs w:val="21"/>
        </w:rPr>
      </w:pPr>
    </w:p>
    <w:p w14:paraId="13B13536" w14:textId="617F6A5B" w:rsidR="00BA7495" w:rsidRDefault="00E50D33"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DB34AD">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1F25A5">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1F25A5">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643A43EB" w:rsidR="008312E0" w:rsidRPr="00FA752C" w:rsidRDefault="0095621B" w:rsidP="006A646B">
            <w:pPr>
              <w:rPr>
                <w:b/>
              </w:rPr>
            </w:pPr>
            <w:r w:rsidRPr="00FA752C">
              <w:rPr>
                <w:rFonts w:hint="eastAsia"/>
                <w:b/>
                <w:szCs w:val="21"/>
              </w:rPr>
              <w:t>★</w:t>
            </w:r>
            <w:r w:rsidR="008312E0" w:rsidRPr="00FA752C">
              <w:rPr>
                <w:rFonts w:hint="eastAsia"/>
                <w:bCs/>
                <w:szCs w:val="21"/>
              </w:rPr>
              <w:t>货物免费保修期</w:t>
            </w:r>
            <w:r w:rsidR="008312E0" w:rsidRPr="00FA752C">
              <w:rPr>
                <w:rFonts w:hint="eastAsia"/>
                <w:bCs/>
                <w:szCs w:val="21"/>
                <w:u w:val="single"/>
              </w:rPr>
              <w:t xml:space="preserve"> </w:t>
            </w:r>
            <w:r w:rsidR="0007068B" w:rsidRPr="00FA752C">
              <w:rPr>
                <w:bCs/>
                <w:szCs w:val="21"/>
                <w:u w:val="single"/>
              </w:rPr>
              <w:t>3</w:t>
            </w:r>
            <w:r w:rsidR="008312E0" w:rsidRPr="00FA752C">
              <w:rPr>
                <w:rFonts w:hint="eastAsia"/>
                <w:bCs/>
                <w:szCs w:val="21"/>
                <w:u w:val="single"/>
              </w:rPr>
              <w:t xml:space="preserve">  </w:t>
            </w:r>
            <w:r w:rsidR="008312E0" w:rsidRPr="00FA752C">
              <w:rPr>
                <w:rFonts w:hint="eastAsia"/>
                <w:bCs/>
                <w:szCs w:val="21"/>
              </w:rPr>
              <w:t>年，时间</w:t>
            </w:r>
            <w:proofErr w:type="gramStart"/>
            <w:r w:rsidR="008312E0" w:rsidRPr="00FA752C">
              <w:rPr>
                <w:rFonts w:hint="eastAsia"/>
                <w:bCs/>
                <w:szCs w:val="21"/>
              </w:rPr>
              <w:t>自最终</w:t>
            </w:r>
            <w:proofErr w:type="gramEnd"/>
            <w:r w:rsidR="008312E0" w:rsidRPr="00FA752C">
              <w:rPr>
                <w:rFonts w:hint="eastAsia"/>
                <w:bCs/>
                <w:szCs w:val="21"/>
              </w:rPr>
              <w:t>验收合格并交付使用之日起计算。</w:t>
            </w:r>
          </w:p>
        </w:tc>
      </w:tr>
      <w:tr w:rsidR="008312E0" w14:paraId="4B882E04" w14:textId="77777777" w:rsidTr="001F25A5">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7155CFAA" w:rsidR="008312E0" w:rsidRPr="00FA752C" w:rsidRDefault="008312E0" w:rsidP="0007068B">
            <w:pPr>
              <w:rPr>
                <w:b/>
              </w:rPr>
            </w:pPr>
            <w:r w:rsidRPr="00FA752C">
              <w:rPr>
                <w:rFonts w:hint="eastAsia"/>
                <w:bCs/>
                <w:szCs w:val="21"/>
              </w:rPr>
              <w:t>在保修期内，一旦发生质量问题，</w:t>
            </w:r>
            <w:r w:rsidR="002C1A74" w:rsidRPr="00FA752C">
              <w:rPr>
                <w:rFonts w:hint="eastAsia"/>
                <w:bCs/>
                <w:szCs w:val="21"/>
              </w:rPr>
              <w:t>中标人</w:t>
            </w:r>
            <w:r w:rsidRPr="00FA752C">
              <w:rPr>
                <w:rFonts w:hint="eastAsia"/>
                <w:bCs/>
                <w:szCs w:val="21"/>
              </w:rPr>
              <w:t>保证在接到通知</w:t>
            </w:r>
            <w:r w:rsidR="0007068B" w:rsidRPr="00FA752C">
              <w:rPr>
                <w:bCs/>
                <w:szCs w:val="21"/>
              </w:rPr>
              <w:t>48</w:t>
            </w:r>
            <w:r w:rsidRPr="00FA752C">
              <w:rPr>
                <w:rFonts w:hint="eastAsia"/>
                <w:bCs/>
                <w:szCs w:val="21"/>
              </w:rPr>
              <w:t>小时内赶到现场进行修理或更换。</w:t>
            </w:r>
          </w:p>
        </w:tc>
      </w:tr>
      <w:tr w:rsidR="00BC0CB5" w14:paraId="36EB4B44" w14:textId="77777777" w:rsidTr="001F25A5">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FA752C" w:rsidRDefault="00BC0CB5" w:rsidP="00BC0CB5">
            <w:pPr>
              <w:rPr>
                <w:bCs/>
                <w:szCs w:val="21"/>
              </w:rPr>
            </w:pPr>
            <w:r w:rsidRPr="00FA752C">
              <w:rPr>
                <w:rFonts w:hint="eastAsia"/>
                <w:bCs/>
                <w:szCs w:val="21"/>
              </w:rPr>
              <w:t>免费</w:t>
            </w:r>
            <w:r w:rsidRPr="00FA752C">
              <w:rPr>
                <w:bCs/>
                <w:szCs w:val="21"/>
              </w:rPr>
              <w:t>保修</w:t>
            </w:r>
            <w:r w:rsidRPr="00FA752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1F25A5">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7337CEF7" w:rsidR="008312E0" w:rsidRPr="00FA752C" w:rsidRDefault="002C1A74" w:rsidP="00507222">
            <w:pPr>
              <w:rPr>
                <w:b/>
              </w:rPr>
            </w:pPr>
            <w:r w:rsidRPr="00FA752C">
              <w:rPr>
                <w:rFonts w:hint="eastAsia"/>
                <w:bCs/>
                <w:szCs w:val="21"/>
              </w:rPr>
              <w:t>中标人</w:t>
            </w:r>
            <w:r w:rsidR="008312E0" w:rsidRPr="00FA752C">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70AE0ABE" w:rsidR="008312E0" w:rsidRPr="00FA752C" w:rsidRDefault="008312E0" w:rsidP="00251C5B">
            <w:pPr>
              <w:rPr>
                <w:b/>
              </w:rPr>
            </w:pPr>
            <w:r w:rsidRPr="00FA752C">
              <w:rPr>
                <w:rFonts w:hint="eastAsia"/>
                <w:b/>
              </w:rPr>
              <w:t>（二）免费保修期外售后服务要求</w:t>
            </w:r>
          </w:p>
        </w:tc>
      </w:tr>
      <w:tr w:rsidR="008312E0" w14:paraId="1C698DA3" w14:textId="77777777" w:rsidTr="001F25A5">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FA752C" w:rsidRDefault="00BC0CB5" w:rsidP="00BC0CB5">
            <w:r w:rsidRPr="00FA752C">
              <w:rPr>
                <w:rFonts w:hint="eastAsia"/>
              </w:rPr>
              <w:t>免费</w:t>
            </w:r>
            <w:r w:rsidRPr="00FA752C">
              <w:t>保修期</w:t>
            </w:r>
            <w:r w:rsidRPr="00FA752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A752C" w:rsidRDefault="008312E0" w:rsidP="00507222">
            <w:pPr>
              <w:rPr>
                <w:b/>
              </w:rPr>
            </w:pPr>
            <w:r w:rsidRPr="00FA752C">
              <w:rPr>
                <w:rFonts w:hint="eastAsia"/>
                <w:b/>
              </w:rPr>
              <w:t>（三）其他商务要求</w:t>
            </w:r>
          </w:p>
        </w:tc>
      </w:tr>
      <w:tr w:rsidR="00D72CD8" w14:paraId="1642012F" w14:textId="77777777" w:rsidTr="001F25A5">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498C9907" w:rsidR="00D72CD8" w:rsidRPr="00FA752C" w:rsidRDefault="0095621B" w:rsidP="0007068B">
            <w:pPr>
              <w:rPr>
                <w:bCs/>
                <w:szCs w:val="21"/>
              </w:rPr>
            </w:pPr>
            <w:r w:rsidRPr="00FA752C">
              <w:rPr>
                <w:rFonts w:hint="eastAsia"/>
                <w:b/>
                <w:szCs w:val="21"/>
              </w:rPr>
              <w:t>★</w:t>
            </w:r>
            <w:r w:rsidR="00D72CD8" w:rsidRPr="00FA752C">
              <w:rPr>
                <w:rFonts w:hint="eastAsia"/>
                <w:bCs/>
                <w:szCs w:val="21"/>
              </w:rPr>
              <w:t>1.1</w:t>
            </w:r>
            <w:r w:rsidR="00D72CD8" w:rsidRPr="00FA752C">
              <w:rPr>
                <w:bCs/>
                <w:szCs w:val="21"/>
              </w:rPr>
              <w:t xml:space="preserve"> </w:t>
            </w:r>
            <w:r w:rsidR="00D72CD8" w:rsidRPr="00FA752C">
              <w:rPr>
                <w:rFonts w:ascii="宋体" w:hAnsi="宋体" w:hint="eastAsia"/>
                <w:b/>
                <w:color w:val="FF0000"/>
                <w:szCs w:val="21"/>
              </w:rPr>
              <w:t>从中华人民共和国境内提供的</w:t>
            </w:r>
            <w:r w:rsidR="00D72CD8" w:rsidRPr="00FA752C">
              <w:rPr>
                <w:rFonts w:ascii="宋体" w:hAnsi="宋体" w:hint="eastAsia"/>
                <w:b/>
                <w:bCs/>
                <w:color w:val="FF0000"/>
                <w:szCs w:val="21"/>
              </w:rPr>
              <w:t>货物：</w:t>
            </w:r>
            <w:r w:rsidR="00D72CD8" w:rsidRPr="00FA752C">
              <w:rPr>
                <w:rFonts w:hint="eastAsia"/>
                <w:bCs/>
                <w:szCs w:val="21"/>
              </w:rPr>
              <w:t>签订合同后</w:t>
            </w:r>
            <w:r w:rsidR="00D72CD8" w:rsidRPr="00FA752C">
              <w:rPr>
                <w:rFonts w:hint="eastAsia"/>
                <w:bCs/>
                <w:szCs w:val="21"/>
                <w:u w:val="single"/>
              </w:rPr>
              <w:t xml:space="preserve">  </w:t>
            </w:r>
            <w:r w:rsidR="0007068B" w:rsidRPr="00FA752C">
              <w:rPr>
                <w:bCs/>
                <w:szCs w:val="21"/>
                <w:u w:val="single"/>
              </w:rPr>
              <w:t>25</w:t>
            </w:r>
            <w:r w:rsidR="00D72CD8" w:rsidRPr="00FA752C">
              <w:rPr>
                <w:rFonts w:hint="eastAsia"/>
                <w:bCs/>
                <w:szCs w:val="21"/>
                <w:u w:val="single"/>
              </w:rPr>
              <w:t xml:space="preserve">  </w:t>
            </w:r>
            <w:r w:rsidR="00D72CD8" w:rsidRPr="00FA752C">
              <w:rPr>
                <w:rFonts w:hint="eastAsia"/>
                <w:bCs/>
                <w:szCs w:val="21"/>
              </w:rPr>
              <w:t>天（日历日）内。</w:t>
            </w:r>
          </w:p>
        </w:tc>
      </w:tr>
      <w:tr w:rsidR="00D72CD8" w14:paraId="55311C6F" w14:textId="77777777" w:rsidTr="001F25A5">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40E60356" w:rsidR="00D72CD8" w:rsidRPr="00FA752C" w:rsidRDefault="00D72CD8" w:rsidP="00507222">
            <w:pPr>
              <w:rPr>
                <w:bCs/>
                <w:szCs w:val="21"/>
              </w:rPr>
            </w:pPr>
            <w:r w:rsidRPr="00FA752C">
              <w:rPr>
                <w:rFonts w:hint="eastAsia"/>
                <w:bCs/>
                <w:szCs w:val="21"/>
              </w:rPr>
              <w:t>1.2</w:t>
            </w:r>
            <w:r w:rsidRPr="00FA752C">
              <w:rPr>
                <w:bCs/>
                <w:szCs w:val="21"/>
              </w:rPr>
              <w:t xml:space="preserve"> </w:t>
            </w:r>
            <w:r w:rsidR="002C1A74" w:rsidRPr="00FA752C">
              <w:rPr>
                <w:rFonts w:hint="eastAsia"/>
                <w:bCs/>
                <w:szCs w:val="21"/>
              </w:rPr>
              <w:t>中标人</w:t>
            </w:r>
            <w:r w:rsidRPr="00FA752C">
              <w:rPr>
                <w:rFonts w:hint="eastAsia"/>
                <w:bCs/>
                <w:szCs w:val="21"/>
              </w:rPr>
              <w:t>必须承担的设备运输、安装调试、验收检测和提供设备操作说明书、图纸等其他类似的义务。中标人应委派技术人员进行现场安装、调试，并提供货物安装调试的一切技术支持。安装调试的具体时间由采购人提前</w:t>
            </w:r>
            <w:r w:rsidRPr="00FA752C">
              <w:rPr>
                <w:rFonts w:hint="eastAsia"/>
                <w:bCs/>
                <w:szCs w:val="21"/>
              </w:rPr>
              <w:t>3</w:t>
            </w:r>
            <w:r w:rsidRPr="00FA752C">
              <w:rPr>
                <w:rFonts w:hint="eastAsia"/>
                <w:bCs/>
                <w:szCs w:val="21"/>
              </w:rPr>
              <w:t>天通知中标人。</w:t>
            </w:r>
          </w:p>
        </w:tc>
      </w:tr>
      <w:tr w:rsidR="00D72CD8" w14:paraId="231E26D6" w14:textId="77777777" w:rsidTr="001F25A5">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42D3761E" w:rsidR="00D72CD8" w:rsidRPr="00FA752C" w:rsidRDefault="00D72CD8" w:rsidP="00760C66">
            <w:pPr>
              <w:spacing w:line="340" w:lineRule="exact"/>
              <w:rPr>
                <w:bCs/>
                <w:szCs w:val="21"/>
              </w:rPr>
            </w:pPr>
            <w:r w:rsidRPr="00FA752C">
              <w:rPr>
                <w:rFonts w:hint="eastAsia"/>
                <w:bCs/>
                <w:szCs w:val="21"/>
              </w:rPr>
              <w:t xml:space="preserve">1.3 </w:t>
            </w:r>
            <w:r w:rsidRPr="00FA752C">
              <w:rPr>
                <w:rFonts w:hint="eastAsia"/>
                <w:bCs/>
                <w:szCs w:val="21"/>
              </w:rPr>
              <w:t>交货（具体）地点：深圳大学</w:t>
            </w:r>
            <w:r w:rsidR="0007068B" w:rsidRPr="00FA752C">
              <w:rPr>
                <w:rFonts w:hint="eastAsia"/>
                <w:bCs/>
                <w:szCs w:val="21"/>
              </w:rPr>
              <w:t>丽湖校区二期公共教学楼一楼</w:t>
            </w:r>
          </w:p>
        </w:tc>
      </w:tr>
      <w:tr w:rsidR="00D72CD8" w14:paraId="0B2C0069" w14:textId="77777777" w:rsidTr="001F25A5">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FA752C" w:rsidRDefault="00D72CD8" w:rsidP="00D72CD8">
            <w:pPr>
              <w:spacing w:line="340" w:lineRule="exact"/>
              <w:rPr>
                <w:bCs/>
                <w:szCs w:val="21"/>
              </w:rPr>
            </w:pPr>
            <w:r w:rsidRPr="00FA752C">
              <w:rPr>
                <w:rFonts w:hint="eastAsia"/>
                <w:bCs/>
                <w:szCs w:val="21"/>
              </w:rPr>
              <w:t>1.4</w:t>
            </w:r>
            <w:r w:rsidRPr="00FA752C">
              <w:rPr>
                <w:rFonts w:hint="eastAsia"/>
                <w:bCs/>
                <w:szCs w:val="21"/>
              </w:rPr>
              <w:t>从中华人民共和国海关境内提供的货物，技术资料应齐全，提供但不限于如下技术文件和资料：</w:t>
            </w:r>
          </w:p>
          <w:p w14:paraId="51FC88C4" w14:textId="77777777" w:rsidR="00D72CD8" w:rsidRPr="00FA752C" w:rsidRDefault="00D72CD8" w:rsidP="00D72CD8">
            <w:pPr>
              <w:spacing w:line="340" w:lineRule="exact"/>
              <w:rPr>
                <w:bCs/>
                <w:szCs w:val="21"/>
              </w:rPr>
            </w:pPr>
            <w:r w:rsidRPr="00FA752C">
              <w:rPr>
                <w:rFonts w:hint="eastAsia"/>
                <w:bCs/>
                <w:szCs w:val="21"/>
              </w:rPr>
              <w:t>（</w:t>
            </w:r>
            <w:r w:rsidRPr="00FA752C">
              <w:rPr>
                <w:rFonts w:hint="eastAsia"/>
                <w:bCs/>
                <w:szCs w:val="21"/>
              </w:rPr>
              <w:t>1</w:t>
            </w:r>
            <w:r w:rsidRPr="00FA752C">
              <w:rPr>
                <w:rFonts w:hint="eastAsia"/>
                <w:bCs/>
                <w:szCs w:val="21"/>
              </w:rPr>
              <w:t>）产品安装、操作和维修保养手册；</w:t>
            </w:r>
          </w:p>
          <w:p w14:paraId="6017AAA2" w14:textId="77777777" w:rsidR="00D72CD8" w:rsidRPr="00FA752C" w:rsidRDefault="00D72CD8" w:rsidP="00D72CD8">
            <w:pPr>
              <w:spacing w:line="340" w:lineRule="exact"/>
              <w:rPr>
                <w:bCs/>
                <w:szCs w:val="21"/>
              </w:rPr>
            </w:pPr>
            <w:r w:rsidRPr="00FA752C">
              <w:rPr>
                <w:rFonts w:hint="eastAsia"/>
                <w:bCs/>
                <w:szCs w:val="21"/>
              </w:rPr>
              <w:t>（</w:t>
            </w:r>
            <w:r w:rsidRPr="00FA752C">
              <w:rPr>
                <w:rFonts w:hint="eastAsia"/>
                <w:bCs/>
                <w:szCs w:val="21"/>
              </w:rPr>
              <w:t>2</w:t>
            </w:r>
            <w:r w:rsidRPr="00FA752C">
              <w:rPr>
                <w:rFonts w:hint="eastAsia"/>
                <w:bCs/>
                <w:szCs w:val="21"/>
              </w:rPr>
              <w:t>）产品使用说明书；</w:t>
            </w:r>
          </w:p>
          <w:p w14:paraId="06F9E41E" w14:textId="77777777" w:rsidR="00D72CD8" w:rsidRPr="00FA752C" w:rsidRDefault="00D72CD8" w:rsidP="00D72CD8">
            <w:pPr>
              <w:spacing w:line="340" w:lineRule="exact"/>
              <w:rPr>
                <w:bCs/>
                <w:szCs w:val="21"/>
              </w:rPr>
            </w:pPr>
            <w:r w:rsidRPr="00FA752C">
              <w:rPr>
                <w:rFonts w:hint="eastAsia"/>
                <w:bCs/>
                <w:szCs w:val="21"/>
              </w:rPr>
              <w:t>（</w:t>
            </w:r>
            <w:r w:rsidRPr="00FA752C">
              <w:rPr>
                <w:rFonts w:hint="eastAsia"/>
                <w:bCs/>
                <w:szCs w:val="21"/>
              </w:rPr>
              <w:t>3</w:t>
            </w:r>
            <w:r w:rsidRPr="00FA752C">
              <w:rPr>
                <w:rFonts w:hint="eastAsia"/>
                <w:bCs/>
                <w:szCs w:val="21"/>
              </w:rPr>
              <w:t>）产品出厂检验合格证；</w:t>
            </w:r>
          </w:p>
          <w:p w14:paraId="3BB10F84" w14:textId="77777777" w:rsidR="00D72CD8" w:rsidRPr="00FA752C" w:rsidRDefault="00D72CD8" w:rsidP="00D72CD8">
            <w:pPr>
              <w:spacing w:line="340" w:lineRule="exact"/>
              <w:rPr>
                <w:bCs/>
                <w:szCs w:val="21"/>
              </w:rPr>
            </w:pPr>
            <w:r w:rsidRPr="00FA752C">
              <w:rPr>
                <w:rFonts w:hint="eastAsia"/>
                <w:bCs/>
                <w:szCs w:val="21"/>
              </w:rPr>
              <w:lastRenderedPageBreak/>
              <w:t>（</w:t>
            </w:r>
            <w:r w:rsidRPr="00FA752C">
              <w:rPr>
                <w:rFonts w:hint="eastAsia"/>
                <w:bCs/>
                <w:szCs w:val="21"/>
              </w:rPr>
              <w:t>4</w:t>
            </w:r>
            <w:r w:rsidRPr="00FA752C">
              <w:rPr>
                <w:rFonts w:hint="eastAsia"/>
                <w:bCs/>
                <w:szCs w:val="21"/>
              </w:rPr>
              <w:t>）产品到货清单；</w:t>
            </w:r>
          </w:p>
          <w:p w14:paraId="19026010" w14:textId="06E7D215" w:rsidR="00D72CD8" w:rsidRPr="00FA752C" w:rsidRDefault="00D72CD8" w:rsidP="00D72CD8">
            <w:pPr>
              <w:spacing w:line="340" w:lineRule="exact"/>
              <w:rPr>
                <w:bCs/>
                <w:szCs w:val="21"/>
              </w:rPr>
            </w:pPr>
            <w:r w:rsidRPr="00FA752C">
              <w:rPr>
                <w:rFonts w:hint="eastAsia"/>
                <w:bCs/>
                <w:szCs w:val="21"/>
              </w:rPr>
              <w:t>（</w:t>
            </w:r>
            <w:r w:rsidRPr="00FA752C">
              <w:rPr>
                <w:rFonts w:hint="eastAsia"/>
                <w:bCs/>
                <w:szCs w:val="21"/>
              </w:rPr>
              <w:t>5</w:t>
            </w:r>
            <w:r w:rsidRPr="00FA752C">
              <w:rPr>
                <w:rFonts w:hint="eastAsia"/>
                <w:bCs/>
                <w:szCs w:val="21"/>
              </w:rPr>
              <w:t>）产品保修证明；</w:t>
            </w:r>
          </w:p>
        </w:tc>
      </w:tr>
      <w:tr w:rsidR="008312E0" w14:paraId="691862FB" w14:textId="77777777" w:rsidTr="001F25A5">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5F67A1FB"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2C1A74">
              <w:rPr>
                <w:rFonts w:hint="eastAsia"/>
                <w:bCs/>
                <w:szCs w:val="21"/>
              </w:rPr>
              <w:t>中标人</w:t>
            </w:r>
            <w:r w:rsidR="008312E0" w:rsidRPr="009D5001">
              <w:rPr>
                <w:rFonts w:hint="eastAsia"/>
                <w:bCs/>
                <w:szCs w:val="21"/>
              </w:rPr>
              <w:t>货物经过双方检验认可后，签署验收报告，产品保修期自验收合格之日起算，由</w:t>
            </w:r>
            <w:r w:rsidR="002C1A74">
              <w:rPr>
                <w:rFonts w:hint="eastAsia"/>
                <w:bCs/>
                <w:szCs w:val="21"/>
              </w:rPr>
              <w:t>中标人</w:t>
            </w:r>
            <w:r w:rsidR="008312E0" w:rsidRPr="009D5001">
              <w:rPr>
                <w:rFonts w:hint="eastAsia"/>
                <w:bCs/>
                <w:szCs w:val="21"/>
              </w:rPr>
              <w:t>提供产品保修文件。</w:t>
            </w:r>
          </w:p>
        </w:tc>
      </w:tr>
      <w:tr w:rsidR="008312E0" w14:paraId="67B43B88" w14:textId="77777777" w:rsidTr="001F25A5">
        <w:trPr>
          <w:trHeight w:val="350"/>
        </w:trPr>
        <w:tc>
          <w:tcPr>
            <w:tcW w:w="1266" w:type="dxa"/>
            <w:vMerge/>
            <w:vAlign w:val="center"/>
          </w:tcPr>
          <w:p w14:paraId="679A2540" w14:textId="77777777" w:rsidR="008312E0" w:rsidRDefault="008312E0" w:rsidP="00507222">
            <w:pPr>
              <w:jc w:val="center"/>
              <w:rPr>
                <w:b/>
              </w:rPr>
            </w:pPr>
          </w:p>
        </w:tc>
        <w:tc>
          <w:tcPr>
            <w:tcW w:w="1619" w:type="dxa"/>
            <w:vMerge/>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1F25A5">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CA2A688" w:rsidR="008312E0" w:rsidRPr="00EE16CA" w:rsidRDefault="0007068B" w:rsidP="0007068B">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312E0" w14:paraId="2396CD8E" w14:textId="77777777" w:rsidTr="001F25A5">
        <w:trPr>
          <w:trHeight w:val="350"/>
        </w:trPr>
        <w:tc>
          <w:tcPr>
            <w:tcW w:w="1266" w:type="dxa"/>
            <w:vAlign w:val="center"/>
          </w:tcPr>
          <w:p w14:paraId="1B7BDBD2" w14:textId="354FF653" w:rsidR="008312E0" w:rsidRDefault="00BC0CB5" w:rsidP="00507222">
            <w:pPr>
              <w:jc w:val="center"/>
            </w:pPr>
            <w:r>
              <w:rPr>
                <w:rFonts w:hint="eastAsia"/>
                <w:b/>
              </w:rPr>
              <w:t>4</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1F25A5">
        <w:trPr>
          <w:trHeight w:val="350"/>
        </w:trPr>
        <w:tc>
          <w:tcPr>
            <w:tcW w:w="1266" w:type="dxa"/>
            <w:vAlign w:val="center"/>
          </w:tcPr>
          <w:p w14:paraId="6BFF9D7B" w14:textId="697520DF" w:rsidR="00791A38" w:rsidRDefault="00D72CD8" w:rsidP="00D72CD8">
            <w:pPr>
              <w:jc w:val="center"/>
              <w:rPr>
                <w:b/>
              </w:rPr>
            </w:pPr>
            <w:r>
              <w:rPr>
                <w:b/>
              </w:rPr>
              <w:t>5</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705F769"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6BE76C31" w14:textId="61B0B860" w:rsidR="00E676DA" w:rsidRDefault="00D049AC" w:rsidP="00CF20D6">
      <w:pPr>
        <w:ind w:leftChars="342" w:left="718" w:firstLineChars="675" w:firstLine="1418"/>
        <w:rPr>
          <w:szCs w:val="21"/>
        </w:rPr>
      </w:pPr>
      <w:r w:rsidRPr="009D5001">
        <w:rPr>
          <w:rFonts w:hint="eastAsia"/>
          <w:szCs w:val="21"/>
        </w:rPr>
        <w:t>（</w:t>
      </w:r>
      <w:r>
        <w:rPr>
          <w:szCs w:val="21"/>
        </w:rPr>
        <w:t>7</w:t>
      </w:r>
      <w:r w:rsidRPr="009D5001">
        <w:rPr>
          <w:rFonts w:hint="eastAsia"/>
          <w:szCs w:val="21"/>
        </w:rPr>
        <w:t>）</w:t>
      </w:r>
      <w:r w:rsidR="00E676DA">
        <w:rPr>
          <w:rFonts w:hint="eastAsia"/>
          <w:szCs w:val="21"/>
        </w:rPr>
        <w:t>合格</w:t>
      </w:r>
      <w:r w:rsidR="00E676DA">
        <w:rPr>
          <w:szCs w:val="21"/>
        </w:rPr>
        <w:t>的</w:t>
      </w:r>
      <w:r w:rsidR="00E676DA">
        <w:rPr>
          <w:rFonts w:hint="eastAsia"/>
          <w:szCs w:val="21"/>
        </w:rPr>
        <w:t>检测</w:t>
      </w:r>
      <w:r w:rsidR="00E676DA">
        <w:rPr>
          <w:szCs w:val="21"/>
        </w:rPr>
        <w:t>报告</w:t>
      </w:r>
    </w:p>
    <w:p w14:paraId="2E778DC0" w14:textId="7647D737" w:rsidR="005215C3" w:rsidRDefault="005215C3" w:rsidP="00CF20D6">
      <w:pPr>
        <w:ind w:leftChars="342" w:left="718" w:firstLineChars="675" w:firstLine="1418"/>
        <w:rPr>
          <w:szCs w:val="21"/>
        </w:rPr>
      </w:pPr>
      <w:r>
        <w:rPr>
          <w:rFonts w:hint="eastAsia"/>
          <w:szCs w:val="21"/>
        </w:rPr>
        <w:t>（</w:t>
      </w:r>
      <w:r w:rsidR="00D049AC">
        <w:rPr>
          <w:szCs w:val="21"/>
        </w:rPr>
        <w:t>8</w:t>
      </w:r>
      <w:r>
        <w:rPr>
          <w:rFonts w:hint="eastAsia"/>
          <w:szCs w:val="21"/>
        </w:rPr>
        <w:t>）近</w:t>
      </w:r>
      <w:r>
        <w:rPr>
          <w:szCs w:val="21"/>
        </w:rPr>
        <w:t>三年同类业绩</w:t>
      </w:r>
    </w:p>
    <w:p w14:paraId="7B0BDA4C" w14:textId="663F9E91" w:rsidR="005215C3" w:rsidRDefault="005215C3" w:rsidP="00CF20D6">
      <w:pPr>
        <w:ind w:leftChars="342" w:left="718" w:firstLineChars="675" w:firstLine="1418"/>
        <w:rPr>
          <w:szCs w:val="21"/>
        </w:rPr>
      </w:pPr>
      <w:r>
        <w:rPr>
          <w:rFonts w:hint="eastAsia"/>
          <w:szCs w:val="21"/>
        </w:rPr>
        <w:t>（</w:t>
      </w:r>
      <w:r w:rsidR="00D049AC">
        <w:rPr>
          <w:szCs w:val="21"/>
        </w:rPr>
        <w:t>9</w:t>
      </w:r>
      <w:r>
        <w:rPr>
          <w:rFonts w:hint="eastAsia"/>
          <w:szCs w:val="21"/>
        </w:rPr>
        <w:t>）投标人</w:t>
      </w:r>
      <w:r>
        <w:rPr>
          <w:szCs w:val="21"/>
        </w:rPr>
        <w:t>认为需要提供的其他证明材料</w:t>
      </w:r>
    </w:p>
    <w:p w14:paraId="577150F1" w14:textId="0060419A" w:rsidR="005215C3" w:rsidRPr="009D5001" w:rsidRDefault="005215C3" w:rsidP="005215C3">
      <w:pPr>
        <w:ind w:leftChars="342" w:left="718" w:firstLineChars="675" w:firstLine="1418"/>
        <w:rPr>
          <w:szCs w:val="21"/>
        </w:rPr>
      </w:pPr>
      <w:r>
        <w:rPr>
          <w:rFonts w:hint="eastAsia"/>
          <w:szCs w:val="21"/>
        </w:rPr>
        <w:t>（</w:t>
      </w:r>
      <w:r w:rsidR="00D049AC">
        <w:rPr>
          <w:szCs w:val="21"/>
        </w:rPr>
        <w:t>10</w:t>
      </w:r>
      <w:r>
        <w:rPr>
          <w:rFonts w:hint="eastAsia"/>
          <w:szCs w:val="21"/>
        </w:rPr>
        <w:t>）技术规格</w:t>
      </w:r>
      <w:r>
        <w:rPr>
          <w:szCs w:val="21"/>
        </w:rPr>
        <w:t>证明文件</w:t>
      </w:r>
    </w:p>
    <w:p w14:paraId="754FAE29" w14:textId="779A250D"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D049AC">
        <w:rPr>
          <w:rFonts w:hint="eastAsia"/>
          <w:szCs w:val="21"/>
        </w:rPr>
        <w:t>1</w:t>
      </w:r>
      <w:r w:rsidRPr="009D5001">
        <w:rPr>
          <w:rFonts w:hint="eastAsia"/>
          <w:szCs w:val="21"/>
        </w:rPr>
        <w:t>）技术规格偏离表</w:t>
      </w:r>
    </w:p>
    <w:p w14:paraId="0CD94F56" w14:textId="744066A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D049AC">
        <w:rPr>
          <w:szCs w:val="21"/>
        </w:rPr>
        <w:t>2</w:t>
      </w:r>
      <w:r w:rsidRPr="009D5001">
        <w:rPr>
          <w:rFonts w:hint="eastAsia"/>
          <w:szCs w:val="21"/>
        </w:rPr>
        <w:t>）商务</w:t>
      </w:r>
      <w:r w:rsidR="00AA587A">
        <w:rPr>
          <w:rFonts w:hint="eastAsia"/>
          <w:szCs w:val="21"/>
        </w:rPr>
        <w:t>需求</w:t>
      </w:r>
      <w:r w:rsidRPr="009D5001">
        <w:rPr>
          <w:rFonts w:hint="eastAsia"/>
          <w:szCs w:val="21"/>
        </w:rPr>
        <w:t>偏离表</w:t>
      </w:r>
    </w:p>
    <w:p w14:paraId="07C55F9A" w14:textId="768A1286"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D049AC">
        <w:rPr>
          <w:szCs w:val="21"/>
        </w:rPr>
        <w:t>3</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3910157" w:rsidR="00315321"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4B48BDCB" w14:textId="0D41D174" w:rsidR="00E676DA" w:rsidRPr="00D575AE" w:rsidRDefault="00D049A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00E676DA" w:rsidRPr="00E676DA">
        <w:rPr>
          <w:rFonts w:asciiTheme="minorEastAsia" w:eastAsiaTheme="minorEastAsia" w:hAnsiTheme="minorEastAsia" w:hint="eastAsia"/>
          <w:sz w:val="28"/>
          <w:szCs w:val="28"/>
        </w:rPr>
        <w:t>合格的检测报告</w:t>
      </w:r>
    </w:p>
    <w:p w14:paraId="28D8B235" w14:textId="59A90A66" w:rsidR="00315321" w:rsidRPr="00D575AE" w:rsidRDefault="00D049A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4BC1BD84" w:rsidR="00315321" w:rsidRPr="00D575AE" w:rsidRDefault="00D049A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543063D0" w:rsidR="00315321" w:rsidRPr="00D575AE" w:rsidRDefault="00D049A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7214F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049AC">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5743641E" w:rsidR="00315321" w:rsidRPr="00D575AE" w:rsidRDefault="00D049A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032190F8" w:rsidR="00315321" w:rsidRPr="000F330D" w:rsidRDefault="00D049A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十三</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CC07D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CC07D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CC07D7">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5339848E" w14:textId="77777777" w:rsidR="009E190E" w:rsidRDefault="009E190E" w:rsidP="009E190E">
      <w:pPr>
        <w:pStyle w:val="30"/>
        <w:jc w:val="center"/>
        <w:rPr>
          <w:rFonts w:ascii="黑体" w:eastAsia="黑体"/>
          <w:b w:val="0"/>
          <w:sz w:val="24"/>
          <w:szCs w:val="24"/>
        </w:rPr>
      </w:pPr>
      <w:r>
        <w:rPr>
          <w:rFonts w:ascii="黑体" w:eastAsia="黑体" w:hint="eastAsia"/>
          <w:b w:val="0"/>
          <w:sz w:val="24"/>
          <w:szCs w:val="24"/>
        </w:rPr>
        <w:t>六、保障措施</w:t>
      </w:r>
    </w:p>
    <w:p w14:paraId="609F0FBB" w14:textId="77777777" w:rsidR="009E190E" w:rsidRDefault="009E190E" w:rsidP="009E190E">
      <w:pPr>
        <w:outlineLvl w:val="3"/>
        <w:rPr>
          <w:b/>
          <w:sz w:val="24"/>
        </w:rPr>
      </w:pPr>
      <w:r>
        <w:rPr>
          <w:rFonts w:hint="eastAsia"/>
          <w:b/>
          <w:bCs/>
          <w:sz w:val="24"/>
        </w:rPr>
        <w:t>（一）</w:t>
      </w:r>
      <w:r>
        <w:rPr>
          <w:rFonts w:hint="eastAsia"/>
          <w:b/>
          <w:bCs/>
          <w:sz w:val="24"/>
        </w:rPr>
        <w:t xml:space="preserve"> </w:t>
      </w:r>
      <w:r>
        <w:rPr>
          <w:rFonts w:hint="eastAsia"/>
          <w:b/>
          <w:bCs/>
          <w:sz w:val="24"/>
        </w:rPr>
        <w:t>实施</w:t>
      </w:r>
      <w:r>
        <w:rPr>
          <w:b/>
          <w:bCs/>
          <w:sz w:val="24"/>
        </w:rPr>
        <w:t>方案、</w:t>
      </w:r>
      <w:r>
        <w:rPr>
          <w:rFonts w:hint="eastAsia"/>
          <w:b/>
          <w:bCs/>
          <w:sz w:val="24"/>
        </w:rPr>
        <w:t>技术保障措施及</w:t>
      </w:r>
      <w:r>
        <w:rPr>
          <w:rFonts w:hint="eastAsia"/>
          <w:b/>
          <w:sz w:val="24"/>
        </w:rPr>
        <w:t>实施本项目的主要技术人员情况表（格式自定）</w:t>
      </w:r>
    </w:p>
    <w:p w14:paraId="512B5219" w14:textId="15BC0F12" w:rsidR="009E190E" w:rsidRDefault="009E190E" w:rsidP="009E190E">
      <w:pPr>
        <w:rPr>
          <w:b/>
          <w:bCs/>
          <w:color w:val="FF0000"/>
        </w:rPr>
      </w:pPr>
      <w:r w:rsidRPr="007C53BA">
        <w:rPr>
          <w:rFonts w:hint="eastAsia"/>
          <w:b/>
          <w:bCs/>
          <w:color w:val="FF0000"/>
        </w:rPr>
        <w:t>对此项目配备</w:t>
      </w:r>
      <w:r>
        <w:rPr>
          <w:rFonts w:hint="eastAsia"/>
          <w:b/>
          <w:bCs/>
          <w:color w:val="FF0000"/>
        </w:rPr>
        <w:t>的</w:t>
      </w:r>
      <w:r w:rsidRPr="007C53BA">
        <w:rPr>
          <w:rFonts w:hint="eastAsia"/>
          <w:b/>
          <w:bCs/>
          <w:color w:val="FF0000"/>
        </w:rPr>
        <w:t>专门实施团队</w:t>
      </w:r>
      <w:r>
        <w:rPr>
          <w:rFonts w:hint="eastAsia"/>
          <w:b/>
          <w:bCs/>
          <w:color w:val="FF0000"/>
        </w:rPr>
        <w:t>、制定</w:t>
      </w:r>
      <w:r>
        <w:rPr>
          <w:b/>
          <w:bCs/>
          <w:color w:val="FF0000"/>
        </w:rPr>
        <w:t>的</w:t>
      </w:r>
      <w:r w:rsidRPr="007C53BA">
        <w:rPr>
          <w:rFonts w:hint="eastAsia"/>
          <w:b/>
          <w:bCs/>
          <w:color w:val="FF0000"/>
        </w:rPr>
        <w:t>项目实施方案及技术保障措施</w:t>
      </w:r>
    </w:p>
    <w:p w14:paraId="76683E39" w14:textId="77777777" w:rsidR="00ED76E8" w:rsidRPr="007C53BA" w:rsidRDefault="00ED76E8" w:rsidP="009E190E">
      <w:pPr>
        <w:rPr>
          <w:b/>
          <w:bCs/>
          <w:color w:val="FF0000"/>
        </w:rPr>
      </w:pPr>
    </w:p>
    <w:p w14:paraId="05F968C5" w14:textId="77777777" w:rsidR="009E190E" w:rsidRDefault="009E190E" w:rsidP="00CC07D7">
      <w:pPr>
        <w:numPr>
          <w:ilvl w:val="0"/>
          <w:numId w:val="4"/>
        </w:numPr>
        <w:tabs>
          <w:tab w:val="left" w:pos="720"/>
        </w:tabs>
        <w:outlineLvl w:val="3"/>
        <w:rPr>
          <w:b/>
          <w:bCs/>
          <w:sz w:val="24"/>
        </w:rPr>
      </w:pPr>
      <w:r>
        <w:rPr>
          <w:rFonts w:hint="eastAsia"/>
          <w:b/>
          <w:bCs/>
          <w:sz w:val="24"/>
        </w:rPr>
        <w:t>货物的运输方案</w:t>
      </w:r>
      <w:r>
        <w:rPr>
          <w:b/>
          <w:bCs/>
          <w:sz w:val="24"/>
        </w:rPr>
        <w:t>及</w:t>
      </w:r>
      <w:r>
        <w:rPr>
          <w:rFonts w:hint="eastAsia"/>
          <w:b/>
          <w:bCs/>
          <w:sz w:val="24"/>
        </w:rPr>
        <w:t>保障措施</w:t>
      </w:r>
    </w:p>
    <w:p w14:paraId="4C34FF52" w14:textId="77777777" w:rsidR="009E190E" w:rsidRPr="007C53BA" w:rsidRDefault="009E190E" w:rsidP="009E190E">
      <w:pPr>
        <w:rPr>
          <w:b/>
          <w:bCs/>
          <w:color w:val="FF0000"/>
        </w:rPr>
      </w:pPr>
      <w:r w:rsidRPr="007C53BA">
        <w:rPr>
          <w:rFonts w:hint="eastAsia"/>
          <w:b/>
          <w:bCs/>
          <w:color w:val="FF0000"/>
        </w:rPr>
        <w:t>制定合理的运输方案</w:t>
      </w:r>
      <w:r>
        <w:rPr>
          <w:rFonts w:hint="eastAsia"/>
          <w:b/>
          <w:bCs/>
          <w:color w:val="FF0000"/>
        </w:rPr>
        <w:t>、</w:t>
      </w:r>
      <w:r w:rsidRPr="007C53BA">
        <w:rPr>
          <w:rFonts w:hint="eastAsia"/>
          <w:b/>
          <w:bCs/>
          <w:color w:val="FF0000"/>
        </w:rPr>
        <w:t>保障措施</w:t>
      </w:r>
    </w:p>
    <w:p w14:paraId="2833B7A5" w14:textId="77777777" w:rsidR="009E190E" w:rsidRDefault="009E190E" w:rsidP="009E190E"/>
    <w:p w14:paraId="6318FA06" w14:textId="58419E78" w:rsidR="009E190E" w:rsidRPr="00F41843" w:rsidRDefault="009E190E" w:rsidP="00CC07D7">
      <w:pPr>
        <w:pStyle w:val="afb"/>
        <w:numPr>
          <w:ilvl w:val="0"/>
          <w:numId w:val="4"/>
        </w:numPr>
        <w:ind w:firstLineChars="0"/>
        <w:outlineLvl w:val="3"/>
        <w:rPr>
          <w:b/>
          <w:color w:val="000000"/>
          <w:sz w:val="24"/>
        </w:rPr>
      </w:pPr>
      <w:r w:rsidRPr="00F41843">
        <w:rPr>
          <w:rFonts w:hint="eastAsia"/>
          <w:b/>
          <w:bCs/>
          <w:sz w:val="24"/>
        </w:rPr>
        <w:t>货物的精确安装方案</w:t>
      </w:r>
      <w:r w:rsidRPr="00F41843">
        <w:rPr>
          <w:b/>
          <w:bCs/>
          <w:sz w:val="24"/>
        </w:rPr>
        <w:t>及保障措施</w:t>
      </w:r>
    </w:p>
    <w:p w14:paraId="503CA427" w14:textId="77777777" w:rsidR="009E190E" w:rsidRPr="007C53BA" w:rsidRDefault="009E190E" w:rsidP="009E190E">
      <w:pPr>
        <w:rPr>
          <w:b/>
          <w:bCs/>
          <w:color w:val="FF0000"/>
        </w:rPr>
      </w:pPr>
      <w:r w:rsidRPr="007C53BA">
        <w:rPr>
          <w:rFonts w:hint="eastAsia"/>
          <w:b/>
          <w:bCs/>
          <w:color w:val="FF0000"/>
        </w:rPr>
        <w:t>如何根据用户指定的具体位置实施精确安装</w:t>
      </w:r>
      <w:r>
        <w:rPr>
          <w:rFonts w:hint="eastAsia"/>
          <w:b/>
          <w:bCs/>
          <w:color w:val="FF0000"/>
        </w:rPr>
        <w:t>的</w:t>
      </w:r>
      <w:r w:rsidRPr="007C53BA">
        <w:rPr>
          <w:rFonts w:hint="eastAsia"/>
          <w:b/>
          <w:bCs/>
          <w:color w:val="FF0000"/>
        </w:rPr>
        <w:t>相关方案和保障措施</w:t>
      </w:r>
    </w:p>
    <w:p w14:paraId="2D106285" w14:textId="77777777" w:rsidR="003577D5" w:rsidRPr="009E190E" w:rsidRDefault="003577D5" w:rsidP="003577D5">
      <w:pPr>
        <w:rPr>
          <w:b/>
          <w:bCs/>
          <w:sz w:val="24"/>
        </w:rPr>
      </w:pPr>
    </w:p>
    <w:p w14:paraId="552BD8B0" w14:textId="34949F6E" w:rsidR="00E676DA" w:rsidRPr="00D575AE" w:rsidRDefault="00D049AC" w:rsidP="00D049AC">
      <w:pPr>
        <w:pStyle w:val="30"/>
        <w:jc w:val="center"/>
        <w:rPr>
          <w:rFonts w:asciiTheme="minorEastAsia" w:eastAsiaTheme="minorEastAsia" w:hAnsiTheme="minorEastAsia"/>
          <w:szCs w:val="28"/>
        </w:rPr>
      </w:pPr>
      <w:r>
        <w:rPr>
          <w:rFonts w:ascii="黑体" w:eastAsia="黑体" w:hint="eastAsia"/>
          <w:b w:val="0"/>
          <w:sz w:val="24"/>
          <w:szCs w:val="24"/>
        </w:rPr>
        <w:t>七</w:t>
      </w:r>
      <w:r>
        <w:rPr>
          <w:rFonts w:ascii="黑体" w:eastAsia="黑体"/>
          <w:b w:val="0"/>
          <w:sz w:val="24"/>
          <w:szCs w:val="24"/>
        </w:rPr>
        <w:t>、</w:t>
      </w:r>
      <w:r w:rsidR="00E676DA" w:rsidRPr="00D049AC">
        <w:rPr>
          <w:rFonts w:ascii="黑体" w:eastAsia="黑体" w:hint="eastAsia"/>
          <w:b w:val="0"/>
          <w:sz w:val="24"/>
          <w:szCs w:val="24"/>
        </w:rPr>
        <w:t>合格的检测报告</w:t>
      </w:r>
    </w:p>
    <w:p w14:paraId="77B77C63" w14:textId="1CB0BCC0" w:rsidR="00E676DA" w:rsidRPr="003577D5" w:rsidRDefault="00D049AC" w:rsidP="003577D5">
      <w:pPr>
        <w:rPr>
          <w:b/>
          <w:bCs/>
          <w:sz w:val="24"/>
        </w:rPr>
      </w:pPr>
      <w:r w:rsidRPr="00891CCE">
        <w:rPr>
          <w:rFonts w:hint="eastAsia"/>
          <w:b/>
          <w:bCs/>
          <w:color w:val="FF0000"/>
          <w:sz w:val="24"/>
        </w:rPr>
        <w:t>提供</w:t>
      </w:r>
      <w:r w:rsidRPr="00D049AC">
        <w:rPr>
          <w:rFonts w:hint="eastAsia"/>
          <w:b/>
          <w:bCs/>
          <w:color w:val="FF0000"/>
          <w:sz w:val="24"/>
        </w:rPr>
        <w:t>招标文件</w:t>
      </w:r>
      <w:r w:rsidRPr="00D049AC">
        <w:rPr>
          <w:rFonts w:hint="eastAsia"/>
          <w:b/>
          <w:bCs/>
          <w:color w:val="FF0000"/>
          <w:sz w:val="24"/>
        </w:rPr>
        <w:t xml:space="preserve"> </w:t>
      </w:r>
      <w:r w:rsidRPr="00D049AC">
        <w:rPr>
          <w:rFonts w:hint="eastAsia"/>
          <w:b/>
          <w:bCs/>
          <w:color w:val="FF0000"/>
          <w:sz w:val="24"/>
        </w:rPr>
        <w:t>第一册</w:t>
      </w:r>
      <w:r w:rsidRPr="00D049AC">
        <w:rPr>
          <w:rFonts w:hint="eastAsia"/>
          <w:b/>
          <w:bCs/>
          <w:color w:val="FF0000"/>
          <w:sz w:val="24"/>
        </w:rPr>
        <w:t xml:space="preserve">  </w:t>
      </w:r>
      <w:r w:rsidRPr="00D049AC">
        <w:rPr>
          <w:rFonts w:hint="eastAsia"/>
          <w:b/>
          <w:bCs/>
          <w:color w:val="FF0000"/>
          <w:sz w:val="24"/>
        </w:rPr>
        <w:t>专用条款</w:t>
      </w:r>
      <w:r w:rsidRPr="00D049AC">
        <w:rPr>
          <w:rFonts w:hint="eastAsia"/>
          <w:b/>
          <w:bCs/>
          <w:color w:val="FF0000"/>
          <w:sz w:val="24"/>
        </w:rPr>
        <w:t xml:space="preserve"> </w:t>
      </w:r>
      <w:r w:rsidRPr="00D049AC">
        <w:rPr>
          <w:rFonts w:hint="eastAsia"/>
          <w:b/>
          <w:bCs/>
          <w:color w:val="FF0000"/>
          <w:sz w:val="24"/>
        </w:rPr>
        <w:t>第二章</w:t>
      </w:r>
      <w:r w:rsidRPr="00D049AC">
        <w:rPr>
          <w:rFonts w:hint="eastAsia"/>
          <w:b/>
          <w:bCs/>
          <w:color w:val="FF0000"/>
          <w:sz w:val="24"/>
        </w:rPr>
        <w:t xml:space="preserve"> </w:t>
      </w:r>
      <w:r w:rsidRPr="00D049AC">
        <w:rPr>
          <w:rFonts w:hint="eastAsia"/>
          <w:b/>
          <w:bCs/>
          <w:color w:val="FF0000"/>
          <w:sz w:val="24"/>
        </w:rPr>
        <w:t>项目需求</w:t>
      </w:r>
      <w:r w:rsidRPr="00D049AC">
        <w:rPr>
          <w:rFonts w:hint="eastAsia"/>
          <w:b/>
          <w:bCs/>
          <w:color w:val="FF0000"/>
          <w:sz w:val="24"/>
        </w:rPr>
        <w:t xml:space="preserve"> </w:t>
      </w:r>
      <w:r w:rsidRPr="00D049AC">
        <w:rPr>
          <w:rFonts w:hint="eastAsia"/>
          <w:b/>
          <w:bCs/>
          <w:color w:val="FF0000"/>
          <w:sz w:val="24"/>
        </w:rPr>
        <w:t>四、检测报告</w:t>
      </w:r>
      <w:r w:rsidRPr="00D049AC">
        <w:rPr>
          <w:rFonts w:hint="eastAsia"/>
          <w:b/>
          <w:bCs/>
          <w:color w:val="FF0000"/>
          <w:sz w:val="24"/>
        </w:rPr>
        <w:t xml:space="preserve"> </w:t>
      </w:r>
      <w:r w:rsidRPr="00D049AC">
        <w:rPr>
          <w:rFonts w:hint="eastAsia"/>
          <w:b/>
          <w:bCs/>
          <w:color w:val="FF0000"/>
          <w:sz w:val="24"/>
        </w:rPr>
        <w:t>中所要求的检测结果为合格并满足招标文件要求的检测报告</w:t>
      </w:r>
    </w:p>
    <w:p w14:paraId="1AAD4498" w14:textId="3CDE137F" w:rsidR="003577D5" w:rsidRPr="009D5001" w:rsidRDefault="00271F42" w:rsidP="003577D5">
      <w:pPr>
        <w:pStyle w:val="30"/>
        <w:jc w:val="center"/>
        <w:rPr>
          <w:rFonts w:ascii="黑体" w:eastAsia="黑体"/>
          <w:b w:val="0"/>
          <w:sz w:val="24"/>
          <w:szCs w:val="24"/>
        </w:rPr>
      </w:pPr>
      <w:r>
        <w:rPr>
          <w:rFonts w:ascii="黑体" w:eastAsia="黑体" w:hint="eastAsia"/>
          <w:b w:val="0"/>
          <w:sz w:val="24"/>
          <w:szCs w:val="24"/>
        </w:rPr>
        <w:t>八</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CC78E0A" w:rsidR="003577D5" w:rsidRPr="009D5001" w:rsidRDefault="00271F42" w:rsidP="003577D5">
      <w:pPr>
        <w:pStyle w:val="30"/>
        <w:jc w:val="center"/>
        <w:rPr>
          <w:rFonts w:ascii="黑体" w:eastAsia="黑体"/>
          <w:b w:val="0"/>
          <w:sz w:val="24"/>
          <w:szCs w:val="24"/>
        </w:rPr>
      </w:pPr>
      <w:r>
        <w:rPr>
          <w:rFonts w:ascii="黑体" w:eastAsia="黑体" w:hint="eastAsia"/>
          <w:b w:val="0"/>
          <w:sz w:val="24"/>
          <w:szCs w:val="24"/>
        </w:rPr>
        <w:t>九</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lastRenderedPageBreak/>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69026C55" w:rsidR="00DB02B4" w:rsidRPr="009D5001" w:rsidRDefault="00271F42" w:rsidP="00DB02B4">
      <w:pPr>
        <w:pStyle w:val="30"/>
        <w:jc w:val="center"/>
        <w:rPr>
          <w:b w:val="0"/>
          <w:sz w:val="24"/>
          <w:szCs w:val="24"/>
        </w:rPr>
      </w:pPr>
      <w:r>
        <w:rPr>
          <w:rFonts w:ascii="黑体" w:eastAsia="黑体" w:hint="eastAsia"/>
          <w:b w:val="0"/>
          <w:sz w:val="24"/>
          <w:szCs w:val="24"/>
        </w:rPr>
        <w:t>十</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D02F4D0"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271F42">
        <w:rPr>
          <w:rFonts w:ascii="黑体" w:eastAsia="黑体" w:hint="eastAsia"/>
          <w:b w:val="0"/>
          <w:sz w:val="24"/>
          <w:szCs w:val="24"/>
        </w:rPr>
        <w:t>一</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30095C" w14:paraId="72E32D5D" w14:textId="77777777" w:rsidTr="009B6CF0">
        <w:trPr>
          <w:trHeight w:val="470"/>
        </w:trPr>
        <w:tc>
          <w:tcPr>
            <w:tcW w:w="568" w:type="dxa"/>
            <w:vAlign w:val="center"/>
          </w:tcPr>
          <w:p w14:paraId="65D6AAEC" w14:textId="77777777" w:rsidR="0030095C" w:rsidRDefault="0030095C" w:rsidP="009B6CF0">
            <w:pPr>
              <w:jc w:val="center"/>
              <w:rPr>
                <w:szCs w:val="21"/>
              </w:rPr>
            </w:pPr>
            <w:r w:rsidRPr="009D5001">
              <w:rPr>
                <w:rFonts w:hint="eastAsia"/>
                <w:sz w:val="24"/>
              </w:rPr>
              <w:t>序号</w:t>
            </w:r>
          </w:p>
        </w:tc>
        <w:tc>
          <w:tcPr>
            <w:tcW w:w="709" w:type="dxa"/>
            <w:vAlign w:val="center"/>
          </w:tcPr>
          <w:p w14:paraId="776816CB" w14:textId="77777777" w:rsidR="0030095C" w:rsidRDefault="0030095C" w:rsidP="009B6CF0">
            <w:pPr>
              <w:widowControl/>
              <w:jc w:val="center"/>
              <w:rPr>
                <w:szCs w:val="21"/>
              </w:rPr>
            </w:pPr>
            <w:r w:rsidRPr="009D5001">
              <w:rPr>
                <w:rFonts w:hint="eastAsia"/>
                <w:sz w:val="24"/>
              </w:rPr>
              <w:t>货物名称</w:t>
            </w:r>
          </w:p>
        </w:tc>
        <w:tc>
          <w:tcPr>
            <w:tcW w:w="2835" w:type="dxa"/>
            <w:vAlign w:val="center"/>
          </w:tcPr>
          <w:p w14:paraId="6F3F5BA2" w14:textId="77777777" w:rsidR="0030095C" w:rsidRDefault="0030095C" w:rsidP="009B6CF0">
            <w:pPr>
              <w:jc w:val="center"/>
              <w:rPr>
                <w:szCs w:val="21"/>
              </w:rPr>
            </w:pPr>
            <w:r w:rsidRPr="009D5001">
              <w:rPr>
                <w:rFonts w:hint="eastAsia"/>
                <w:sz w:val="24"/>
              </w:rPr>
              <w:t>招标</w:t>
            </w:r>
            <w:r>
              <w:rPr>
                <w:rFonts w:hint="eastAsia"/>
                <w:sz w:val="24"/>
              </w:rPr>
              <w:t>技术要求</w:t>
            </w:r>
          </w:p>
        </w:tc>
        <w:tc>
          <w:tcPr>
            <w:tcW w:w="2835" w:type="dxa"/>
            <w:vAlign w:val="center"/>
          </w:tcPr>
          <w:p w14:paraId="6CAB59A6" w14:textId="77777777" w:rsidR="0030095C" w:rsidRDefault="0030095C" w:rsidP="009B6CF0">
            <w:pPr>
              <w:jc w:val="center"/>
              <w:rPr>
                <w:szCs w:val="21"/>
              </w:rPr>
            </w:pPr>
            <w:r w:rsidRPr="009D5001">
              <w:rPr>
                <w:rFonts w:hint="eastAsia"/>
                <w:sz w:val="24"/>
              </w:rPr>
              <w:t>投标</w:t>
            </w:r>
            <w:r>
              <w:rPr>
                <w:rFonts w:hint="eastAsia"/>
                <w:sz w:val="24"/>
              </w:rPr>
              <w:t>技术响应</w:t>
            </w:r>
          </w:p>
        </w:tc>
        <w:tc>
          <w:tcPr>
            <w:tcW w:w="1275" w:type="dxa"/>
            <w:vAlign w:val="center"/>
          </w:tcPr>
          <w:p w14:paraId="049B22A1" w14:textId="77777777" w:rsidR="0030095C" w:rsidRDefault="0030095C" w:rsidP="009B6CF0">
            <w:pPr>
              <w:jc w:val="center"/>
              <w:rPr>
                <w:szCs w:val="21"/>
              </w:rPr>
            </w:pPr>
            <w:r w:rsidRPr="009D5001">
              <w:rPr>
                <w:rFonts w:hint="eastAsia"/>
                <w:sz w:val="24"/>
              </w:rPr>
              <w:t>偏离情况</w:t>
            </w:r>
          </w:p>
        </w:tc>
        <w:tc>
          <w:tcPr>
            <w:tcW w:w="709" w:type="dxa"/>
            <w:vAlign w:val="center"/>
          </w:tcPr>
          <w:p w14:paraId="4E8C2E90" w14:textId="77777777" w:rsidR="0030095C" w:rsidRDefault="0030095C" w:rsidP="009B6CF0">
            <w:pPr>
              <w:jc w:val="center"/>
              <w:rPr>
                <w:szCs w:val="21"/>
              </w:rPr>
            </w:pPr>
            <w:r w:rsidRPr="009D5001">
              <w:rPr>
                <w:rFonts w:hint="eastAsia"/>
                <w:sz w:val="24"/>
              </w:rPr>
              <w:t>说明</w:t>
            </w:r>
          </w:p>
        </w:tc>
      </w:tr>
      <w:tr w:rsidR="0030095C" w14:paraId="0A28860F" w14:textId="77777777" w:rsidTr="009B6CF0">
        <w:trPr>
          <w:trHeight w:val="450"/>
        </w:trPr>
        <w:tc>
          <w:tcPr>
            <w:tcW w:w="568" w:type="dxa"/>
            <w:vMerge w:val="restart"/>
            <w:vAlign w:val="center"/>
          </w:tcPr>
          <w:p w14:paraId="10504DF0" w14:textId="77777777" w:rsidR="0030095C" w:rsidRDefault="0030095C" w:rsidP="009B6CF0">
            <w:pPr>
              <w:jc w:val="center"/>
              <w:rPr>
                <w:b/>
                <w:szCs w:val="21"/>
              </w:rPr>
            </w:pPr>
            <w:r>
              <w:rPr>
                <w:rFonts w:hint="eastAsia"/>
                <w:b/>
                <w:szCs w:val="21"/>
              </w:rPr>
              <w:t>1</w:t>
            </w:r>
          </w:p>
        </w:tc>
        <w:tc>
          <w:tcPr>
            <w:tcW w:w="709" w:type="dxa"/>
            <w:vMerge w:val="restart"/>
            <w:vAlign w:val="center"/>
          </w:tcPr>
          <w:p w14:paraId="73CA9B1E" w14:textId="77777777" w:rsidR="0030095C" w:rsidRDefault="0030095C" w:rsidP="009B6CF0">
            <w:pPr>
              <w:jc w:val="center"/>
              <w:rPr>
                <w:b/>
                <w:szCs w:val="21"/>
              </w:rPr>
            </w:pPr>
            <w:r>
              <w:rPr>
                <w:rFonts w:hint="eastAsia"/>
                <w:b/>
                <w:szCs w:val="21"/>
              </w:rPr>
              <w:t>英语</w:t>
            </w:r>
            <w:proofErr w:type="gramStart"/>
            <w:r>
              <w:rPr>
                <w:rFonts w:hint="eastAsia"/>
                <w:b/>
                <w:szCs w:val="21"/>
              </w:rPr>
              <w:t>听说机考电脑</w:t>
            </w:r>
            <w:proofErr w:type="gramEnd"/>
            <w:r>
              <w:rPr>
                <w:rFonts w:hint="eastAsia"/>
                <w:b/>
                <w:szCs w:val="21"/>
              </w:rPr>
              <w:t>桌</w:t>
            </w:r>
          </w:p>
        </w:tc>
        <w:tc>
          <w:tcPr>
            <w:tcW w:w="2835" w:type="dxa"/>
          </w:tcPr>
          <w:p w14:paraId="3EADD12C" w14:textId="77777777" w:rsidR="0030095C" w:rsidRDefault="0030095C" w:rsidP="009B6CF0">
            <w:pPr>
              <w:jc w:val="left"/>
              <w:rPr>
                <w:b/>
                <w:szCs w:val="21"/>
              </w:rPr>
            </w:pPr>
            <w:r>
              <w:rPr>
                <w:rFonts w:ascii="宋体" w:hAnsi="宋体" w:hint="eastAsia"/>
                <w:szCs w:val="21"/>
              </w:rPr>
              <w:t>▲</w:t>
            </w:r>
            <w:r>
              <w:rPr>
                <w:rFonts w:hint="eastAsia"/>
                <w:b/>
                <w:szCs w:val="21"/>
              </w:rPr>
              <w:t>1.1</w:t>
            </w:r>
            <w:r>
              <w:rPr>
                <w:rFonts w:ascii="宋体" w:hAnsi="宋体" w:hint="eastAsia"/>
                <w:szCs w:val="21"/>
              </w:rPr>
              <w:t>规格：桌子主体尺寸要求1600mm(长)*600mm(宽)*760mm(高)。上述尺寸误差应≤2mm。</w:t>
            </w:r>
          </w:p>
        </w:tc>
        <w:tc>
          <w:tcPr>
            <w:tcW w:w="2835" w:type="dxa"/>
          </w:tcPr>
          <w:p w14:paraId="2D3E67D1" w14:textId="77777777" w:rsidR="0030095C" w:rsidRPr="00920DFF" w:rsidRDefault="0030095C" w:rsidP="009B6CF0">
            <w:pPr>
              <w:jc w:val="left"/>
              <w:rPr>
                <w:rFonts w:ascii="宋体" w:hAnsi="宋体"/>
                <w:szCs w:val="21"/>
              </w:rPr>
            </w:pPr>
          </w:p>
        </w:tc>
        <w:tc>
          <w:tcPr>
            <w:tcW w:w="1275" w:type="dxa"/>
          </w:tcPr>
          <w:p w14:paraId="4E2186CE" w14:textId="77777777" w:rsidR="0030095C" w:rsidRDefault="0030095C" w:rsidP="009B6CF0">
            <w:pPr>
              <w:jc w:val="left"/>
              <w:rPr>
                <w:rFonts w:ascii="宋体" w:hAnsi="宋体"/>
                <w:szCs w:val="21"/>
              </w:rPr>
            </w:pPr>
          </w:p>
        </w:tc>
        <w:tc>
          <w:tcPr>
            <w:tcW w:w="709" w:type="dxa"/>
          </w:tcPr>
          <w:p w14:paraId="773D6A6B" w14:textId="77777777" w:rsidR="0030095C" w:rsidRDefault="0030095C" w:rsidP="009B6CF0">
            <w:pPr>
              <w:jc w:val="left"/>
              <w:rPr>
                <w:rFonts w:ascii="宋体" w:hAnsi="宋体"/>
                <w:szCs w:val="21"/>
              </w:rPr>
            </w:pPr>
          </w:p>
        </w:tc>
      </w:tr>
      <w:tr w:rsidR="0030095C" w14:paraId="21943145" w14:textId="77777777" w:rsidTr="009B6CF0">
        <w:trPr>
          <w:trHeight w:val="450"/>
        </w:trPr>
        <w:tc>
          <w:tcPr>
            <w:tcW w:w="568" w:type="dxa"/>
            <w:vMerge/>
            <w:vAlign w:val="center"/>
          </w:tcPr>
          <w:p w14:paraId="4FAB923D" w14:textId="77777777" w:rsidR="0030095C" w:rsidRDefault="0030095C" w:rsidP="009B6CF0">
            <w:pPr>
              <w:jc w:val="center"/>
              <w:rPr>
                <w:b/>
                <w:szCs w:val="21"/>
              </w:rPr>
            </w:pPr>
          </w:p>
        </w:tc>
        <w:tc>
          <w:tcPr>
            <w:tcW w:w="709" w:type="dxa"/>
            <w:vMerge/>
            <w:vAlign w:val="center"/>
          </w:tcPr>
          <w:p w14:paraId="04160F1F" w14:textId="77777777" w:rsidR="0030095C" w:rsidRDefault="0030095C" w:rsidP="009B6CF0">
            <w:pPr>
              <w:jc w:val="center"/>
              <w:rPr>
                <w:b/>
                <w:szCs w:val="21"/>
              </w:rPr>
            </w:pPr>
          </w:p>
        </w:tc>
        <w:tc>
          <w:tcPr>
            <w:tcW w:w="2835" w:type="dxa"/>
          </w:tcPr>
          <w:p w14:paraId="5D4ECD62" w14:textId="77777777" w:rsidR="0030095C" w:rsidRDefault="0030095C" w:rsidP="009B6CF0">
            <w:pPr>
              <w:rPr>
                <w:b/>
                <w:szCs w:val="21"/>
              </w:rPr>
            </w:pPr>
            <w:r>
              <w:rPr>
                <w:rFonts w:hint="eastAsia"/>
                <w:b/>
                <w:szCs w:val="21"/>
              </w:rPr>
              <w:t>1.2</w:t>
            </w:r>
            <w:r>
              <w:rPr>
                <w:rFonts w:ascii="宋体" w:hAnsi="宋体" w:hint="eastAsia"/>
                <w:szCs w:val="21"/>
              </w:rPr>
              <w:t>桌面采用E1级三聚氰胺颗粒板，板材厚度</w:t>
            </w:r>
            <w:r>
              <w:rPr>
                <w:rFonts w:ascii="Calibri" w:hAnsi="Calibri" w:hint="eastAsia"/>
                <w:szCs w:val="22"/>
              </w:rPr>
              <w:t>≥</w:t>
            </w:r>
            <w:r>
              <w:rPr>
                <w:rFonts w:ascii="宋体" w:hAnsi="宋体" w:hint="eastAsia"/>
                <w:szCs w:val="21"/>
              </w:rPr>
              <w:t>25mm，桌面四边封</w:t>
            </w:r>
            <w:r>
              <w:rPr>
                <w:rFonts w:ascii="Calibri" w:hAnsi="Calibri" w:hint="eastAsia"/>
                <w:szCs w:val="22"/>
              </w:rPr>
              <w:t>≥</w:t>
            </w:r>
            <w:r>
              <w:rPr>
                <w:rFonts w:ascii="宋体" w:hAnsi="宋体" w:hint="eastAsia"/>
                <w:szCs w:val="21"/>
              </w:rPr>
              <w:t>1.5</w:t>
            </w:r>
            <w:r>
              <w:rPr>
                <w:rFonts w:ascii="宋体" w:hAnsi="宋体"/>
                <w:szCs w:val="21"/>
              </w:rPr>
              <w:t>mm</w:t>
            </w:r>
            <w:r>
              <w:rPr>
                <w:rFonts w:ascii="宋体" w:hAnsi="宋体" w:hint="eastAsia"/>
                <w:szCs w:val="21"/>
              </w:rPr>
              <w:t>厚PVC</w:t>
            </w:r>
            <w:proofErr w:type="gramStart"/>
            <w:r>
              <w:rPr>
                <w:rFonts w:ascii="宋体" w:hAnsi="宋体" w:hint="eastAsia"/>
                <w:szCs w:val="21"/>
              </w:rPr>
              <w:t>封边条</w:t>
            </w:r>
            <w:proofErr w:type="gramEnd"/>
            <w:r>
              <w:rPr>
                <w:rFonts w:ascii="宋体" w:hAnsi="宋体" w:hint="eastAsia"/>
                <w:szCs w:val="21"/>
              </w:rPr>
              <w:t>，</w:t>
            </w:r>
            <w:proofErr w:type="gramStart"/>
            <w:r>
              <w:rPr>
                <w:rFonts w:ascii="宋体" w:hAnsi="宋体" w:hint="eastAsia"/>
                <w:szCs w:val="21"/>
              </w:rPr>
              <w:t>封边胶采用</w:t>
            </w:r>
            <w:proofErr w:type="gramEnd"/>
            <w:r>
              <w:rPr>
                <w:rFonts w:ascii="宋体" w:hAnsi="宋体" w:hint="eastAsia"/>
                <w:szCs w:val="21"/>
              </w:rPr>
              <w:t>高温热熔胶，粘贴力强，不易开边。为配合实验室整体风格，</w:t>
            </w:r>
            <w:r>
              <w:rPr>
                <w:rStyle w:val="af8"/>
                <w:rFonts w:ascii="宋体" w:hint="eastAsia"/>
                <w:kern w:val="0"/>
              </w:rPr>
              <w:t>颜色采用浅黄色木纹。</w:t>
            </w:r>
          </w:p>
        </w:tc>
        <w:tc>
          <w:tcPr>
            <w:tcW w:w="2835" w:type="dxa"/>
          </w:tcPr>
          <w:p w14:paraId="332A207D" w14:textId="77777777" w:rsidR="0030095C" w:rsidRDefault="0030095C" w:rsidP="009B6CF0">
            <w:pPr>
              <w:rPr>
                <w:b/>
                <w:szCs w:val="21"/>
              </w:rPr>
            </w:pPr>
          </w:p>
        </w:tc>
        <w:tc>
          <w:tcPr>
            <w:tcW w:w="1275" w:type="dxa"/>
          </w:tcPr>
          <w:p w14:paraId="722D26DC" w14:textId="77777777" w:rsidR="0030095C" w:rsidRDefault="0030095C" w:rsidP="009B6CF0">
            <w:pPr>
              <w:rPr>
                <w:b/>
                <w:szCs w:val="21"/>
              </w:rPr>
            </w:pPr>
          </w:p>
        </w:tc>
        <w:tc>
          <w:tcPr>
            <w:tcW w:w="709" w:type="dxa"/>
          </w:tcPr>
          <w:p w14:paraId="4938C2C1" w14:textId="77777777" w:rsidR="0030095C" w:rsidRDefault="0030095C" w:rsidP="009B6CF0">
            <w:pPr>
              <w:rPr>
                <w:b/>
                <w:szCs w:val="21"/>
              </w:rPr>
            </w:pPr>
          </w:p>
        </w:tc>
      </w:tr>
      <w:tr w:rsidR="0030095C" w14:paraId="5F1E9D41" w14:textId="77777777" w:rsidTr="009B6CF0">
        <w:trPr>
          <w:trHeight w:val="450"/>
        </w:trPr>
        <w:tc>
          <w:tcPr>
            <w:tcW w:w="568" w:type="dxa"/>
            <w:vMerge/>
            <w:vAlign w:val="center"/>
          </w:tcPr>
          <w:p w14:paraId="4D32DEA9" w14:textId="77777777" w:rsidR="0030095C" w:rsidRDefault="0030095C" w:rsidP="009B6CF0">
            <w:pPr>
              <w:jc w:val="center"/>
              <w:rPr>
                <w:b/>
                <w:szCs w:val="21"/>
              </w:rPr>
            </w:pPr>
          </w:p>
        </w:tc>
        <w:tc>
          <w:tcPr>
            <w:tcW w:w="709" w:type="dxa"/>
            <w:vMerge/>
            <w:vAlign w:val="center"/>
          </w:tcPr>
          <w:p w14:paraId="3394D4E2" w14:textId="77777777" w:rsidR="0030095C" w:rsidRDefault="0030095C" w:rsidP="009B6CF0">
            <w:pPr>
              <w:jc w:val="center"/>
              <w:rPr>
                <w:b/>
                <w:szCs w:val="21"/>
              </w:rPr>
            </w:pPr>
          </w:p>
        </w:tc>
        <w:tc>
          <w:tcPr>
            <w:tcW w:w="2835" w:type="dxa"/>
          </w:tcPr>
          <w:p w14:paraId="6FB7B39F" w14:textId="77777777" w:rsidR="0030095C" w:rsidRDefault="0030095C" w:rsidP="009B6CF0">
            <w:pPr>
              <w:rPr>
                <w:b/>
                <w:szCs w:val="21"/>
              </w:rPr>
            </w:pPr>
            <w:r>
              <w:rPr>
                <w:rFonts w:hint="eastAsia"/>
                <w:b/>
                <w:szCs w:val="21"/>
              </w:rPr>
              <w:t>1</w:t>
            </w:r>
            <w:r>
              <w:rPr>
                <w:b/>
                <w:szCs w:val="21"/>
              </w:rPr>
              <w:t>.3</w:t>
            </w:r>
            <w:r>
              <w:rPr>
                <w:rFonts w:ascii="宋体" w:hAnsi="宋体" w:hint="eastAsia"/>
                <w:szCs w:val="21"/>
              </w:rPr>
              <w:t>桌面左中右安装固定挡板，挡板高度</w:t>
            </w:r>
            <w:r>
              <w:rPr>
                <w:rFonts w:ascii="Calibri" w:hAnsi="Calibri" w:hint="eastAsia"/>
                <w:szCs w:val="22"/>
              </w:rPr>
              <w:t>≥</w:t>
            </w:r>
            <w:r>
              <w:rPr>
                <w:rFonts w:ascii="宋体" w:hAnsi="宋体" w:hint="eastAsia"/>
                <w:szCs w:val="21"/>
              </w:rPr>
              <w:t>400mm。前挡板采用半透明钢化玻璃。两侧挡板颜色与桌面一致。</w:t>
            </w:r>
          </w:p>
        </w:tc>
        <w:tc>
          <w:tcPr>
            <w:tcW w:w="2835" w:type="dxa"/>
          </w:tcPr>
          <w:p w14:paraId="7572CC93" w14:textId="77777777" w:rsidR="0030095C" w:rsidRDefault="0030095C" w:rsidP="009B6CF0">
            <w:pPr>
              <w:rPr>
                <w:b/>
                <w:szCs w:val="21"/>
              </w:rPr>
            </w:pPr>
          </w:p>
        </w:tc>
        <w:tc>
          <w:tcPr>
            <w:tcW w:w="1275" w:type="dxa"/>
          </w:tcPr>
          <w:p w14:paraId="501F204F" w14:textId="77777777" w:rsidR="0030095C" w:rsidRDefault="0030095C" w:rsidP="009B6CF0">
            <w:pPr>
              <w:rPr>
                <w:b/>
                <w:szCs w:val="21"/>
              </w:rPr>
            </w:pPr>
          </w:p>
        </w:tc>
        <w:tc>
          <w:tcPr>
            <w:tcW w:w="709" w:type="dxa"/>
          </w:tcPr>
          <w:p w14:paraId="552748BF" w14:textId="77777777" w:rsidR="0030095C" w:rsidRDefault="0030095C" w:rsidP="009B6CF0">
            <w:pPr>
              <w:rPr>
                <w:b/>
                <w:szCs w:val="21"/>
              </w:rPr>
            </w:pPr>
          </w:p>
        </w:tc>
      </w:tr>
      <w:tr w:rsidR="0030095C" w14:paraId="77F8601B" w14:textId="77777777" w:rsidTr="009B6CF0">
        <w:trPr>
          <w:trHeight w:val="450"/>
        </w:trPr>
        <w:tc>
          <w:tcPr>
            <w:tcW w:w="568" w:type="dxa"/>
            <w:vMerge/>
            <w:vAlign w:val="center"/>
          </w:tcPr>
          <w:p w14:paraId="3483A699" w14:textId="77777777" w:rsidR="0030095C" w:rsidRDefault="0030095C" w:rsidP="009B6CF0">
            <w:pPr>
              <w:jc w:val="center"/>
              <w:rPr>
                <w:b/>
                <w:szCs w:val="21"/>
              </w:rPr>
            </w:pPr>
          </w:p>
        </w:tc>
        <w:tc>
          <w:tcPr>
            <w:tcW w:w="709" w:type="dxa"/>
            <w:vMerge/>
            <w:vAlign w:val="center"/>
          </w:tcPr>
          <w:p w14:paraId="399B0935" w14:textId="77777777" w:rsidR="0030095C" w:rsidRDefault="0030095C" w:rsidP="009B6CF0">
            <w:pPr>
              <w:jc w:val="center"/>
              <w:rPr>
                <w:b/>
                <w:szCs w:val="21"/>
              </w:rPr>
            </w:pPr>
          </w:p>
        </w:tc>
        <w:tc>
          <w:tcPr>
            <w:tcW w:w="2835" w:type="dxa"/>
          </w:tcPr>
          <w:p w14:paraId="0BBD16FD" w14:textId="77777777" w:rsidR="0030095C" w:rsidRDefault="0030095C" w:rsidP="009B6CF0">
            <w:pPr>
              <w:rPr>
                <w:b/>
                <w:szCs w:val="21"/>
              </w:rPr>
            </w:pPr>
            <w:r>
              <w:rPr>
                <w:rFonts w:hint="eastAsia"/>
                <w:b/>
                <w:szCs w:val="21"/>
              </w:rPr>
              <w:t>1.4</w:t>
            </w:r>
            <w:r>
              <w:rPr>
                <w:rFonts w:hint="eastAsia"/>
                <w:szCs w:val="21"/>
              </w:rPr>
              <w:t>配备</w:t>
            </w:r>
            <w:r>
              <w:rPr>
                <w:rFonts w:ascii="宋体" w:hAnsi="宋体" w:hint="eastAsia"/>
                <w:szCs w:val="21"/>
              </w:rPr>
              <w:t>钢结构双人电脑桌凳。主体钢管采用弯曲工艺，钢管尺寸≥50mm*15mm，钢管壁厚≥1mm，表面静电喷涂。钢架坚固耐用，不易损坏，</w:t>
            </w:r>
            <w:proofErr w:type="gramStart"/>
            <w:r>
              <w:rPr>
                <w:rFonts w:ascii="宋体" w:hAnsi="宋体" w:hint="eastAsia"/>
                <w:szCs w:val="21"/>
              </w:rPr>
              <w:t>桌架具备</w:t>
            </w:r>
            <w:proofErr w:type="gramEnd"/>
            <w:r>
              <w:rPr>
                <w:rFonts w:ascii="宋体" w:hAnsi="宋体" w:hint="eastAsia"/>
                <w:szCs w:val="21"/>
              </w:rPr>
              <w:t>隐形走线功能，自带线槽孔位，</w:t>
            </w:r>
            <w:proofErr w:type="gramStart"/>
            <w:r>
              <w:rPr>
                <w:rFonts w:ascii="宋体" w:hAnsi="宋体" w:hint="eastAsia"/>
                <w:szCs w:val="21"/>
              </w:rPr>
              <w:t>桌架加粗</w:t>
            </w:r>
            <w:proofErr w:type="gramEnd"/>
            <w:r>
              <w:rPr>
                <w:rFonts w:ascii="宋体" w:hAnsi="宋体" w:hint="eastAsia"/>
                <w:szCs w:val="21"/>
              </w:rPr>
              <w:t>横梁，可承重≥300公斤，</w:t>
            </w:r>
            <w:proofErr w:type="gramStart"/>
            <w:r>
              <w:rPr>
                <w:rFonts w:ascii="宋体" w:hAnsi="宋体" w:hint="eastAsia"/>
                <w:szCs w:val="21"/>
              </w:rPr>
              <w:t>桌架底部</w:t>
            </w:r>
            <w:proofErr w:type="gramEnd"/>
            <w:r>
              <w:rPr>
                <w:rFonts w:ascii="宋体" w:hAnsi="宋体" w:hint="eastAsia"/>
                <w:szCs w:val="21"/>
              </w:rPr>
              <w:t>安</w:t>
            </w:r>
            <w:r>
              <w:rPr>
                <w:rFonts w:ascii="宋体" w:hAnsi="宋体" w:hint="eastAsia"/>
                <w:szCs w:val="21"/>
              </w:rPr>
              <w:lastRenderedPageBreak/>
              <w:t>装可调节平衡、防滑脚垫。桌腿之间安装白色钢制</w:t>
            </w:r>
            <w:proofErr w:type="gramStart"/>
            <w:r>
              <w:rPr>
                <w:rFonts w:ascii="宋体" w:hAnsi="宋体" w:hint="eastAsia"/>
                <w:szCs w:val="21"/>
              </w:rPr>
              <w:t>长条孔吊挡板</w:t>
            </w:r>
            <w:proofErr w:type="gramEnd"/>
            <w:r>
              <w:rPr>
                <w:rFonts w:ascii="宋体" w:hAnsi="宋体" w:hint="eastAsia"/>
                <w:szCs w:val="21"/>
              </w:rPr>
              <w:t>表面静电喷涂。</w:t>
            </w:r>
          </w:p>
        </w:tc>
        <w:tc>
          <w:tcPr>
            <w:tcW w:w="2835" w:type="dxa"/>
          </w:tcPr>
          <w:p w14:paraId="7027AE7D" w14:textId="77777777" w:rsidR="0030095C" w:rsidRDefault="0030095C" w:rsidP="009B6CF0">
            <w:pPr>
              <w:rPr>
                <w:b/>
                <w:szCs w:val="21"/>
              </w:rPr>
            </w:pPr>
          </w:p>
        </w:tc>
        <w:tc>
          <w:tcPr>
            <w:tcW w:w="1275" w:type="dxa"/>
          </w:tcPr>
          <w:p w14:paraId="3D5DF5A9" w14:textId="77777777" w:rsidR="0030095C" w:rsidRDefault="0030095C" w:rsidP="009B6CF0">
            <w:pPr>
              <w:rPr>
                <w:b/>
                <w:szCs w:val="21"/>
              </w:rPr>
            </w:pPr>
          </w:p>
        </w:tc>
        <w:tc>
          <w:tcPr>
            <w:tcW w:w="709" w:type="dxa"/>
          </w:tcPr>
          <w:p w14:paraId="58A61ECC" w14:textId="77777777" w:rsidR="0030095C" w:rsidRDefault="0030095C" w:rsidP="009B6CF0">
            <w:pPr>
              <w:rPr>
                <w:b/>
                <w:szCs w:val="21"/>
              </w:rPr>
            </w:pPr>
          </w:p>
        </w:tc>
      </w:tr>
      <w:tr w:rsidR="0030095C" w14:paraId="6A11D0B6" w14:textId="77777777" w:rsidTr="009B6CF0">
        <w:trPr>
          <w:trHeight w:val="450"/>
        </w:trPr>
        <w:tc>
          <w:tcPr>
            <w:tcW w:w="568" w:type="dxa"/>
            <w:vMerge/>
            <w:vAlign w:val="center"/>
          </w:tcPr>
          <w:p w14:paraId="0E8BF083" w14:textId="77777777" w:rsidR="0030095C" w:rsidRDefault="0030095C" w:rsidP="009B6CF0">
            <w:pPr>
              <w:jc w:val="center"/>
              <w:rPr>
                <w:b/>
                <w:szCs w:val="21"/>
              </w:rPr>
            </w:pPr>
          </w:p>
        </w:tc>
        <w:tc>
          <w:tcPr>
            <w:tcW w:w="709" w:type="dxa"/>
            <w:vMerge/>
            <w:vAlign w:val="center"/>
          </w:tcPr>
          <w:p w14:paraId="29967914" w14:textId="77777777" w:rsidR="0030095C" w:rsidRDefault="0030095C" w:rsidP="009B6CF0">
            <w:pPr>
              <w:jc w:val="center"/>
              <w:rPr>
                <w:b/>
                <w:szCs w:val="21"/>
              </w:rPr>
            </w:pPr>
          </w:p>
        </w:tc>
        <w:tc>
          <w:tcPr>
            <w:tcW w:w="2835" w:type="dxa"/>
          </w:tcPr>
          <w:p w14:paraId="0CAFC38B" w14:textId="77777777" w:rsidR="0030095C" w:rsidRDefault="0030095C" w:rsidP="009B6CF0">
            <w:pPr>
              <w:rPr>
                <w:b/>
                <w:szCs w:val="21"/>
              </w:rPr>
            </w:pPr>
            <w:r>
              <w:rPr>
                <w:rFonts w:hint="eastAsia"/>
                <w:b/>
                <w:szCs w:val="21"/>
              </w:rPr>
              <w:t>1.5</w:t>
            </w:r>
            <w:r>
              <w:rPr>
                <w:rFonts w:ascii="宋体" w:hAnsi="宋体" w:hint="eastAsia"/>
                <w:szCs w:val="21"/>
              </w:rPr>
              <w:t>为保障产品使用安全，根据《建筑内部装修设计防火规范》国家标准GB50222-2017，产品所使用的木板材料的燃烧性应符合“教学场所”中固定家具燃烧性能等级≥B2。产品所使用的木板材料环保标准符合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c>
          <w:tcPr>
            <w:tcW w:w="2835" w:type="dxa"/>
          </w:tcPr>
          <w:p w14:paraId="4DED65B7" w14:textId="77777777" w:rsidR="0030095C" w:rsidRDefault="0030095C" w:rsidP="009B6CF0">
            <w:pPr>
              <w:rPr>
                <w:b/>
                <w:szCs w:val="21"/>
              </w:rPr>
            </w:pPr>
          </w:p>
        </w:tc>
        <w:tc>
          <w:tcPr>
            <w:tcW w:w="1275" w:type="dxa"/>
          </w:tcPr>
          <w:p w14:paraId="2763FC7E" w14:textId="77777777" w:rsidR="0030095C" w:rsidRDefault="0030095C" w:rsidP="009B6CF0">
            <w:pPr>
              <w:rPr>
                <w:b/>
                <w:szCs w:val="21"/>
              </w:rPr>
            </w:pPr>
          </w:p>
        </w:tc>
        <w:tc>
          <w:tcPr>
            <w:tcW w:w="709" w:type="dxa"/>
          </w:tcPr>
          <w:p w14:paraId="41DA2D8A" w14:textId="77777777" w:rsidR="0030095C" w:rsidRDefault="0030095C" w:rsidP="009B6CF0">
            <w:pPr>
              <w:rPr>
                <w:b/>
                <w:szCs w:val="21"/>
              </w:rPr>
            </w:pPr>
          </w:p>
        </w:tc>
      </w:tr>
      <w:tr w:rsidR="0030095C" w14:paraId="4F0AE485" w14:textId="77777777" w:rsidTr="009B6CF0">
        <w:trPr>
          <w:trHeight w:val="510"/>
        </w:trPr>
        <w:tc>
          <w:tcPr>
            <w:tcW w:w="568" w:type="dxa"/>
            <w:vMerge w:val="restart"/>
            <w:vAlign w:val="center"/>
          </w:tcPr>
          <w:p w14:paraId="4880BE31" w14:textId="77777777" w:rsidR="0030095C" w:rsidRDefault="0030095C" w:rsidP="009B6CF0">
            <w:pPr>
              <w:jc w:val="center"/>
              <w:rPr>
                <w:b/>
                <w:szCs w:val="21"/>
              </w:rPr>
            </w:pPr>
            <w:r>
              <w:rPr>
                <w:rFonts w:hint="eastAsia"/>
                <w:b/>
                <w:szCs w:val="21"/>
              </w:rPr>
              <w:t>2</w:t>
            </w:r>
          </w:p>
        </w:tc>
        <w:tc>
          <w:tcPr>
            <w:tcW w:w="709" w:type="dxa"/>
            <w:vMerge w:val="restart"/>
            <w:vAlign w:val="center"/>
          </w:tcPr>
          <w:p w14:paraId="0E0D431B" w14:textId="77777777" w:rsidR="0030095C" w:rsidRDefault="0030095C" w:rsidP="009B6CF0">
            <w:pPr>
              <w:jc w:val="center"/>
              <w:rPr>
                <w:b/>
                <w:szCs w:val="21"/>
              </w:rPr>
            </w:pPr>
            <w:r>
              <w:rPr>
                <w:rFonts w:hint="eastAsia"/>
                <w:b/>
                <w:szCs w:val="21"/>
              </w:rPr>
              <w:t>学生椅</w:t>
            </w:r>
          </w:p>
        </w:tc>
        <w:tc>
          <w:tcPr>
            <w:tcW w:w="2835" w:type="dxa"/>
          </w:tcPr>
          <w:p w14:paraId="2DD42C77" w14:textId="77777777" w:rsidR="0030095C" w:rsidRDefault="0030095C" w:rsidP="009B6CF0">
            <w:pPr>
              <w:rPr>
                <w:b/>
                <w:szCs w:val="21"/>
              </w:rPr>
            </w:pPr>
            <w:r>
              <w:rPr>
                <w:rFonts w:hint="eastAsia"/>
                <w:b/>
                <w:szCs w:val="21"/>
              </w:rPr>
              <w:t>2.1</w:t>
            </w:r>
            <w:r>
              <w:rPr>
                <w:rFonts w:ascii="宋体" w:hAnsi="宋体" w:hint="eastAsia"/>
                <w:szCs w:val="21"/>
              </w:rPr>
              <w:t>采用钢架结构，钢架经防锈处理后喷涂处理。</w:t>
            </w:r>
          </w:p>
        </w:tc>
        <w:tc>
          <w:tcPr>
            <w:tcW w:w="2835" w:type="dxa"/>
          </w:tcPr>
          <w:p w14:paraId="3FBA99E9" w14:textId="77777777" w:rsidR="0030095C" w:rsidRDefault="0030095C" w:rsidP="009B6CF0">
            <w:pPr>
              <w:rPr>
                <w:b/>
                <w:szCs w:val="21"/>
              </w:rPr>
            </w:pPr>
          </w:p>
        </w:tc>
        <w:tc>
          <w:tcPr>
            <w:tcW w:w="1275" w:type="dxa"/>
          </w:tcPr>
          <w:p w14:paraId="74AF60D3" w14:textId="77777777" w:rsidR="0030095C" w:rsidRDefault="0030095C" w:rsidP="009B6CF0">
            <w:pPr>
              <w:rPr>
                <w:b/>
                <w:szCs w:val="21"/>
              </w:rPr>
            </w:pPr>
          </w:p>
        </w:tc>
        <w:tc>
          <w:tcPr>
            <w:tcW w:w="709" w:type="dxa"/>
          </w:tcPr>
          <w:p w14:paraId="07226F0C" w14:textId="77777777" w:rsidR="0030095C" w:rsidRDefault="0030095C" w:rsidP="009B6CF0">
            <w:pPr>
              <w:rPr>
                <w:b/>
                <w:szCs w:val="21"/>
              </w:rPr>
            </w:pPr>
          </w:p>
        </w:tc>
      </w:tr>
      <w:tr w:rsidR="0030095C" w14:paraId="16FAA40E" w14:textId="77777777" w:rsidTr="009B6CF0">
        <w:trPr>
          <w:trHeight w:val="510"/>
        </w:trPr>
        <w:tc>
          <w:tcPr>
            <w:tcW w:w="568" w:type="dxa"/>
            <w:vMerge/>
            <w:vAlign w:val="center"/>
          </w:tcPr>
          <w:p w14:paraId="6FED8EE4" w14:textId="77777777" w:rsidR="0030095C" w:rsidRDefault="0030095C" w:rsidP="009B6CF0">
            <w:pPr>
              <w:jc w:val="center"/>
              <w:rPr>
                <w:b/>
                <w:szCs w:val="21"/>
              </w:rPr>
            </w:pPr>
          </w:p>
        </w:tc>
        <w:tc>
          <w:tcPr>
            <w:tcW w:w="709" w:type="dxa"/>
            <w:vMerge/>
            <w:vAlign w:val="center"/>
          </w:tcPr>
          <w:p w14:paraId="078FB319" w14:textId="77777777" w:rsidR="0030095C" w:rsidRDefault="0030095C" w:rsidP="009B6CF0">
            <w:pPr>
              <w:jc w:val="center"/>
              <w:rPr>
                <w:b/>
                <w:szCs w:val="21"/>
              </w:rPr>
            </w:pPr>
          </w:p>
        </w:tc>
        <w:tc>
          <w:tcPr>
            <w:tcW w:w="2835" w:type="dxa"/>
          </w:tcPr>
          <w:p w14:paraId="2ED679B6" w14:textId="77777777" w:rsidR="0030095C" w:rsidRDefault="0030095C" w:rsidP="009B6CF0">
            <w:pPr>
              <w:rPr>
                <w:b/>
                <w:szCs w:val="21"/>
              </w:rPr>
            </w:pPr>
            <w:r>
              <w:rPr>
                <w:rFonts w:hint="eastAsia"/>
                <w:b/>
                <w:szCs w:val="21"/>
              </w:rPr>
              <w:t>2.2</w:t>
            </w:r>
            <w:r>
              <w:rPr>
                <w:rFonts w:ascii="宋体" w:hAnsi="宋体" w:hint="eastAsia"/>
                <w:szCs w:val="21"/>
              </w:rPr>
              <w:t>坐垫和靠背采用PP材料注塑成型椅面，靠背采用弧形设计，坐垫采用圆形，整体无尖角，符合人体工学的座背。</w:t>
            </w:r>
          </w:p>
        </w:tc>
        <w:tc>
          <w:tcPr>
            <w:tcW w:w="2835" w:type="dxa"/>
          </w:tcPr>
          <w:p w14:paraId="7507F45C" w14:textId="77777777" w:rsidR="0030095C" w:rsidRDefault="0030095C" w:rsidP="009B6CF0">
            <w:pPr>
              <w:rPr>
                <w:b/>
                <w:szCs w:val="21"/>
              </w:rPr>
            </w:pPr>
          </w:p>
        </w:tc>
        <w:tc>
          <w:tcPr>
            <w:tcW w:w="1275" w:type="dxa"/>
          </w:tcPr>
          <w:p w14:paraId="4D3664EF" w14:textId="77777777" w:rsidR="0030095C" w:rsidRDefault="0030095C" w:rsidP="009B6CF0">
            <w:pPr>
              <w:rPr>
                <w:b/>
                <w:szCs w:val="21"/>
              </w:rPr>
            </w:pPr>
          </w:p>
        </w:tc>
        <w:tc>
          <w:tcPr>
            <w:tcW w:w="709" w:type="dxa"/>
          </w:tcPr>
          <w:p w14:paraId="3ACAF3E0" w14:textId="77777777" w:rsidR="0030095C" w:rsidRDefault="0030095C" w:rsidP="009B6CF0">
            <w:pPr>
              <w:rPr>
                <w:b/>
                <w:szCs w:val="21"/>
              </w:rPr>
            </w:pPr>
          </w:p>
        </w:tc>
      </w:tr>
      <w:tr w:rsidR="0030095C" w14:paraId="196D1A74" w14:textId="77777777" w:rsidTr="009B6CF0">
        <w:trPr>
          <w:trHeight w:val="510"/>
        </w:trPr>
        <w:tc>
          <w:tcPr>
            <w:tcW w:w="568" w:type="dxa"/>
            <w:vMerge w:val="restart"/>
            <w:vAlign w:val="center"/>
          </w:tcPr>
          <w:p w14:paraId="28747219" w14:textId="77777777" w:rsidR="0030095C" w:rsidRDefault="0030095C" w:rsidP="009B6CF0">
            <w:pPr>
              <w:jc w:val="center"/>
              <w:rPr>
                <w:b/>
                <w:szCs w:val="21"/>
              </w:rPr>
            </w:pPr>
            <w:r>
              <w:rPr>
                <w:rFonts w:hint="eastAsia"/>
                <w:b/>
                <w:szCs w:val="21"/>
              </w:rPr>
              <w:t>3</w:t>
            </w:r>
          </w:p>
        </w:tc>
        <w:tc>
          <w:tcPr>
            <w:tcW w:w="709" w:type="dxa"/>
            <w:vMerge w:val="restart"/>
            <w:vAlign w:val="center"/>
          </w:tcPr>
          <w:p w14:paraId="1649E7BA" w14:textId="77777777" w:rsidR="0030095C" w:rsidRDefault="0030095C" w:rsidP="009B6CF0">
            <w:pPr>
              <w:jc w:val="center"/>
              <w:rPr>
                <w:b/>
                <w:szCs w:val="21"/>
              </w:rPr>
            </w:pPr>
            <w:r>
              <w:rPr>
                <w:rFonts w:hint="eastAsia"/>
                <w:b/>
                <w:szCs w:val="21"/>
              </w:rPr>
              <w:t>教师讲台</w:t>
            </w:r>
          </w:p>
        </w:tc>
        <w:tc>
          <w:tcPr>
            <w:tcW w:w="2835" w:type="dxa"/>
          </w:tcPr>
          <w:p w14:paraId="2C4B785A" w14:textId="77777777" w:rsidR="0030095C" w:rsidRDefault="0030095C" w:rsidP="009B6CF0">
            <w:pPr>
              <w:rPr>
                <w:b/>
                <w:szCs w:val="21"/>
              </w:rPr>
            </w:pPr>
            <w:r>
              <w:rPr>
                <w:rFonts w:hint="eastAsia"/>
                <w:b/>
                <w:szCs w:val="21"/>
              </w:rPr>
              <w:t>3.1</w:t>
            </w:r>
            <w:r>
              <w:rPr>
                <w:rFonts w:ascii="宋体" w:hAnsi="宋体" w:hint="eastAsia"/>
                <w:szCs w:val="21"/>
              </w:rPr>
              <w:t>桌面采用E1级≥25mm实木颗粒三聚氰胺饰面板，四边采用≥1.5mmPVC封边，</w:t>
            </w:r>
            <w:proofErr w:type="gramStart"/>
            <w:r>
              <w:rPr>
                <w:rFonts w:ascii="宋体" w:hAnsi="宋体" w:hint="eastAsia"/>
                <w:szCs w:val="21"/>
              </w:rPr>
              <w:t>封边胶采用</w:t>
            </w:r>
            <w:proofErr w:type="gramEnd"/>
            <w:r>
              <w:rPr>
                <w:rFonts w:ascii="宋体" w:hAnsi="宋体" w:hint="eastAsia"/>
                <w:szCs w:val="21"/>
              </w:rPr>
              <w:t>纯白色热熔胶。</w:t>
            </w:r>
          </w:p>
        </w:tc>
        <w:tc>
          <w:tcPr>
            <w:tcW w:w="2835" w:type="dxa"/>
          </w:tcPr>
          <w:p w14:paraId="6654EDDC" w14:textId="77777777" w:rsidR="0030095C" w:rsidRDefault="0030095C" w:rsidP="009B6CF0">
            <w:pPr>
              <w:rPr>
                <w:b/>
                <w:szCs w:val="21"/>
              </w:rPr>
            </w:pPr>
          </w:p>
        </w:tc>
        <w:tc>
          <w:tcPr>
            <w:tcW w:w="1275" w:type="dxa"/>
          </w:tcPr>
          <w:p w14:paraId="6335F09A" w14:textId="77777777" w:rsidR="0030095C" w:rsidRDefault="0030095C" w:rsidP="009B6CF0">
            <w:pPr>
              <w:rPr>
                <w:b/>
                <w:szCs w:val="21"/>
              </w:rPr>
            </w:pPr>
          </w:p>
        </w:tc>
        <w:tc>
          <w:tcPr>
            <w:tcW w:w="709" w:type="dxa"/>
          </w:tcPr>
          <w:p w14:paraId="275C426D" w14:textId="77777777" w:rsidR="0030095C" w:rsidRDefault="0030095C" w:rsidP="009B6CF0">
            <w:pPr>
              <w:rPr>
                <w:b/>
                <w:szCs w:val="21"/>
              </w:rPr>
            </w:pPr>
          </w:p>
        </w:tc>
      </w:tr>
      <w:tr w:rsidR="0030095C" w14:paraId="11B574DE" w14:textId="77777777" w:rsidTr="009B6CF0">
        <w:trPr>
          <w:trHeight w:val="510"/>
        </w:trPr>
        <w:tc>
          <w:tcPr>
            <w:tcW w:w="568" w:type="dxa"/>
            <w:vMerge/>
            <w:vAlign w:val="center"/>
          </w:tcPr>
          <w:p w14:paraId="099C993A" w14:textId="77777777" w:rsidR="0030095C" w:rsidRDefault="0030095C" w:rsidP="009B6CF0">
            <w:pPr>
              <w:jc w:val="center"/>
              <w:rPr>
                <w:b/>
                <w:szCs w:val="21"/>
              </w:rPr>
            </w:pPr>
          </w:p>
        </w:tc>
        <w:tc>
          <w:tcPr>
            <w:tcW w:w="709" w:type="dxa"/>
            <w:vMerge/>
            <w:vAlign w:val="center"/>
          </w:tcPr>
          <w:p w14:paraId="57AF0BAD" w14:textId="77777777" w:rsidR="0030095C" w:rsidRDefault="0030095C" w:rsidP="009B6CF0">
            <w:pPr>
              <w:jc w:val="center"/>
              <w:rPr>
                <w:b/>
                <w:szCs w:val="21"/>
              </w:rPr>
            </w:pPr>
          </w:p>
        </w:tc>
        <w:tc>
          <w:tcPr>
            <w:tcW w:w="2835" w:type="dxa"/>
          </w:tcPr>
          <w:p w14:paraId="715FE23B" w14:textId="77777777" w:rsidR="0030095C" w:rsidRDefault="0030095C" w:rsidP="009B6CF0">
            <w:pPr>
              <w:rPr>
                <w:b/>
                <w:szCs w:val="21"/>
              </w:rPr>
            </w:pPr>
            <w:r>
              <w:rPr>
                <w:rFonts w:hint="eastAsia"/>
                <w:b/>
                <w:szCs w:val="21"/>
              </w:rPr>
              <w:t>3.2</w:t>
            </w:r>
            <w:r>
              <w:rPr>
                <w:rFonts w:ascii="宋体" w:hAnsi="宋体" w:hint="eastAsia"/>
                <w:szCs w:val="21"/>
              </w:rPr>
              <w:t>桌体统</w:t>
            </w:r>
            <w:proofErr w:type="gramStart"/>
            <w:r>
              <w:rPr>
                <w:rFonts w:ascii="宋体" w:hAnsi="宋体" w:hint="eastAsia"/>
                <w:szCs w:val="21"/>
              </w:rPr>
              <w:t>一</w:t>
            </w:r>
            <w:proofErr w:type="gramEnd"/>
            <w:r>
              <w:rPr>
                <w:rFonts w:ascii="宋体" w:hAnsi="宋体" w:hint="eastAsia"/>
                <w:szCs w:val="21"/>
              </w:rPr>
              <w:t>采用厚度≥16mm的E1实木颗粒三聚氰胺饰面板。</w:t>
            </w:r>
          </w:p>
        </w:tc>
        <w:tc>
          <w:tcPr>
            <w:tcW w:w="2835" w:type="dxa"/>
          </w:tcPr>
          <w:p w14:paraId="0676F157" w14:textId="77777777" w:rsidR="0030095C" w:rsidRDefault="0030095C" w:rsidP="009B6CF0">
            <w:pPr>
              <w:rPr>
                <w:b/>
                <w:szCs w:val="21"/>
              </w:rPr>
            </w:pPr>
          </w:p>
        </w:tc>
        <w:tc>
          <w:tcPr>
            <w:tcW w:w="1275" w:type="dxa"/>
          </w:tcPr>
          <w:p w14:paraId="1C154C7B" w14:textId="77777777" w:rsidR="0030095C" w:rsidRDefault="0030095C" w:rsidP="009B6CF0">
            <w:pPr>
              <w:rPr>
                <w:b/>
                <w:szCs w:val="21"/>
              </w:rPr>
            </w:pPr>
          </w:p>
        </w:tc>
        <w:tc>
          <w:tcPr>
            <w:tcW w:w="709" w:type="dxa"/>
          </w:tcPr>
          <w:p w14:paraId="7823D529" w14:textId="77777777" w:rsidR="0030095C" w:rsidRDefault="0030095C" w:rsidP="009B6CF0">
            <w:pPr>
              <w:rPr>
                <w:b/>
                <w:szCs w:val="21"/>
              </w:rPr>
            </w:pPr>
          </w:p>
        </w:tc>
      </w:tr>
      <w:tr w:rsidR="0030095C" w14:paraId="6AB5484C" w14:textId="77777777" w:rsidTr="009B6CF0">
        <w:trPr>
          <w:trHeight w:val="510"/>
        </w:trPr>
        <w:tc>
          <w:tcPr>
            <w:tcW w:w="568" w:type="dxa"/>
            <w:vMerge/>
            <w:vAlign w:val="center"/>
          </w:tcPr>
          <w:p w14:paraId="79511C92" w14:textId="77777777" w:rsidR="0030095C" w:rsidRDefault="0030095C" w:rsidP="009B6CF0">
            <w:pPr>
              <w:jc w:val="center"/>
              <w:rPr>
                <w:b/>
                <w:szCs w:val="21"/>
              </w:rPr>
            </w:pPr>
          </w:p>
        </w:tc>
        <w:tc>
          <w:tcPr>
            <w:tcW w:w="709" w:type="dxa"/>
            <w:vMerge/>
            <w:vAlign w:val="center"/>
          </w:tcPr>
          <w:p w14:paraId="37C20886" w14:textId="77777777" w:rsidR="0030095C" w:rsidRDefault="0030095C" w:rsidP="009B6CF0">
            <w:pPr>
              <w:jc w:val="center"/>
              <w:rPr>
                <w:b/>
                <w:szCs w:val="21"/>
              </w:rPr>
            </w:pPr>
          </w:p>
        </w:tc>
        <w:tc>
          <w:tcPr>
            <w:tcW w:w="2835" w:type="dxa"/>
          </w:tcPr>
          <w:p w14:paraId="29CDBD58" w14:textId="77777777" w:rsidR="0030095C" w:rsidRDefault="0030095C" w:rsidP="009B6CF0">
            <w:pPr>
              <w:rPr>
                <w:b/>
                <w:szCs w:val="21"/>
              </w:rPr>
            </w:pPr>
            <w:r>
              <w:rPr>
                <w:rFonts w:hint="eastAsia"/>
                <w:b/>
                <w:szCs w:val="21"/>
              </w:rPr>
              <w:t>3.3</w:t>
            </w:r>
            <w:r>
              <w:rPr>
                <w:rFonts w:ascii="宋体" w:hAnsi="宋体" w:hint="eastAsia"/>
                <w:szCs w:val="21"/>
              </w:rPr>
              <w:t>板材要求，板面平整色泽均匀，无刺激性气味，环保标准达到E1级标准。颜色为配合实验室风格，采取浅黄色木纹颜色。为保障产品使用安全，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c>
          <w:tcPr>
            <w:tcW w:w="2835" w:type="dxa"/>
          </w:tcPr>
          <w:p w14:paraId="54E5A971" w14:textId="77777777" w:rsidR="0030095C" w:rsidRDefault="0030095C" w:rsidP="009B6CF0">
            <w:pPr>
              <w:rPr>
                <w:b/>
                <w:szCs w:val="21"/>
              </w:rPr>
            </w:pPr>
          </w:p>
        </w:tc>
        <w:tc>
          <w:tcPr>
            <w:tcW w:w="1275" w:type="dxa"/>
          </w:tcPr>
          <w:p w14:paraId="09A2310A" w14:textId="77777777" w:rsidR="0030095C" w:rsidRDefault="0030095C" w:rsidP="009B6CF0">
            <w:pPr>
              <w:rPr>
                <w:b/>
                <w:szCs w:val="21"/>
              </w:rPr>
            </w:pPr>
          </w:p>
        </w:tc>
        <w:tc>
          <w:tcPr>
            <w:tcW w:w="709" w:type="dxa"/>
          </w:tcPr>
          <w:p w14:paraId="2E401012" w14:textId="77777777" w:rsidR="0030095C" w:rsidRDefault="0030095C" w:rsidP="009B6CF0">
            <w:pPr>
              <w:rPr>
                <w:b/>
                <w:szCs w:val="21"/>
              </w:rPr>
            </w:pPr>
          </w:p>
        </w:tc>
      </w:tr>
      <w:tr w:rsidR="0030095C" w14:paraId="3769A90C" w14:textId="77777777" w:rsidTr="009B6CF0">
        <w:trPr>
          <w:trHeight w:val="510"/>
        </w:trPr>
        <w:tc>
          <w:tcPr>
            <w:tcW w:w="568" w:type="dxa"/>
            <w:vMerge/>
            <w:vAlign w:val="center"/>
          </w:tcPr>
          <w:p w14:paraId="47A36992" w14:textId="77777777" w:rsidR="0030095C" w:rsidRDefault="0030095C" w:rsidP="009B6CF0">
            <w:pPr>
              <w:jc w:val="center"/>
              <w:rPr>
                <w:b/>
                <w:szCs w:val="21"/>
              </w:rPr>
            </w:pPr>
          </w:p>
        </w:tc>
        <w:tc>
          <w:tcPr>
            <w:tcW w:w="709" w:type="dxa"/>
            <w:vMerge/>
            <w:vAlign w:val="center"/>
          </w:tcPr>
          <w:p w14:paraId="6315D756" w14:textId="77777777" w:rsidR="0030095C" w:rsidRDefault="0030095C" w:rsidP="009B6CF0">
            <w:pPr>
              <w:jc w:val="center"/>
              <w:rPr>
                <w:b/>
                <w:szCs w:val="21"/>
              </w:rPr>
            </w:pPr>
          </w:p>
        </w:tc>
        <w:tc>
          <w:tcPr>
            <w:tcW w:w="2835" w:type="dxa"/>
          </w:tcPr>
          <w:p w14:paraId="57F2DB27" w14:textId="77777777" w:rsidR="0030095C" w:rsidRDefault="0030095C" w:rsidP="009B6CF0">
            <w:pPr>
              <w:rPr>
                <w:b/>
                <w:szCs w:val="21"/>
              </w:rPr>
            </w:pPr>
            <w:r>
              <w:rPr>
                <w:rFonts w:hint="eastAsia"/>
                <w:b/>
                <w:szCs w:val="21"/>
              </w:rPr>
              <w:t>3.4</w:t>
            </w:r>
            <w:r>
              <w:rPr>
                <w:rFonts w:ascii="宋体" w:hAnsi="宋体" w:hint="eastAsia"/>
                <w:szCs w:val="21"/>
              </w:rPr>
              <w:t>桌体带有设备存放夹层，五金部分采用优质缓冲五金件。</w:t>
            </w:r>
          </w:p>
        </w:tc>
        <w:tc>
          <w:tcPr>
            <w:tcW w:w="2835" w:type="dxa"/>
          </w:tcPr>
          <w:p w14:paraId="1ACE4A00" w14:textId="77777777" w:rsidR="0030095C" w:rsidRDefault="0030095C" w:rsidP="009B6CF0">
            <w:pPr>
              <w:rPr>
                <w:b/>
                <w:szCs w:val="21"/>
              </w:rPr>
            </w:pPr>
          </w:p>
        </w:tc>
        <w:tc>
          <w:tcPr>
            <w:tcW w:w="1275" w:type="dxa"/>
          </w:tcPr>
          <w:p w14:paraId="76F9ABE0" w14:textId="77777777" w:rsidR="0030095C" w:rsidRDefault="0030095C" w:rsidP="009B6CF0">
            <w:pPr>
              <w:rPr>
                <w:b/>
                <w:szCs w:val="21"/>
              </w:rPr>
            </w:pPr>
          </w:p>
        </w:tc>
        <w:tc>
          <w:tcPr>
            <w:tcW w:w="709" w:type="dxa"/>
          </w:tcPr>
          <w:p w14:paraId="6343B452" w14:textId="77777777" w:rsidR="0030095C" w:rsidRDefault="0030095C" w:rsidP="009B6CF0">
            <w:pPr>
              <w:rPr>
                <w:b/>
                <w:szCs w:val="21"/>
              </w:rPr>
            </w:pPr>
          </w:p>
        </w:tc>
      </w:tr>
      <w:tr w:rsidR="0030095C" w14:paraId="386FEB78" w14:textId="77777777" w:rsidTr="009B6CF0">
        <w:trPr>
          <w:trHeight w:val="510"/>
        </w:trPr>
        <w:tc>
          <w:tcPr>
            <w:tcW w:w="568" w:type="dxa"/>
            <w:vMerge w:val="restart"/>
            <w:vAlign w:val="center"/>
          </w:tcPr>
          <w:p w14:paraId="6B87037A" w14:textId="77777777" w:rsidR="0030095C" w:rsidRDefault="0030095C" w:rsidP="009B6CF0">
            <w:pPr>
              <w:jc w:val="center"/>
              <w:rPr>
                <w:b/>
                <w:szCs w:val="21"/>
              </w:rPr>
            </w:pPr>
            <w:r>
              <w:rPr>
                <w:rFonts w:hint="eastAsia"/>
                <w:b/>
                <w:szCs w:val="21"/>
              </w:rPr>
              <w:t>4</w:t>
            </w:r>
          </w:p>
        </w:tc>
        <w:tc>
          <w:tcPr>
            <w:tcW w:w="709" w:type="dxa"/>
            <w:vMerge w:val="restart"/>
            <w:vAlign w:val="center"/>
          </w:tcPr>
          <w:p w14:paraId="359D6285" w14:textId="77777777" w:rsidR="0030095C" w:rsidRDefault="0030095C" w:rsidP="009B6CF0">
            <w:pPr>
              <w:jc w:val="center"/>
              <w:rPr>
                <w:b/>
                <w:szCs w:val="21"/>
              </w:rPr>
            </w:pPr>
            <w:r>
              <w:rPr>
                <w:rFonts w:hint="eastAsia"/>
                <w:b/>
                <w:szCs w:val="21"/>
              </w:rPr>
              <w:t>教师椅</w:t>
            </w:r>
          </w:p>
        </w:tc>
        <w:tc>
          <w:tcPr>
            <w:tcW w:w="2835" w:type="dxa"/>
          </w:tcPr>
          <w:p w14:paraId="71D96440" w14:textId="77777777" w:rsidR="0030095C" w:rsidRDefault="0030095C" w:rsidP="009B6CF0">
            <w:pPr>
              <w:rPr>
                <w:b/>
                <w:szCs w:val="21"/>
              </w:rPr>
            </w:pPr>
            <w:r>
              <w:rPr>
                <w:rFonts w:hint="eastAsia"/>
                <w:b/>
                <w:szCs w:val="21"/>
              </w:rPr>
              <w:t>4.1</w:t>
            </w:r>
            <w:r>
              <w:rPr>
                <w:rFonts w:ascii="宋体" w:hAnsi="宋体" w:hint="eastAsia"/>
                <w:szCs w:val="21"/>
              </w:rPr>
              <w:t>采用≥50mm的尼龙轮可万向转动，采用≥85mm气杆，底盘可升降旋转。产品的力学性能、阻燃性、甲醛释放量</w:t>
            </w:r>
            <w:r>
              <w:rPr>
                <w:rFonts w:ascii="宋体" w:hAnsi="宋体" w:hint="eastAsia"/>
                <w:szCs w:val="21"/>
              </w:rPr>
              <w:lastRenderedPageBreak/>
              <w:t>应符合中华人民共和国轻工业行业标准中的《QB/T 2280-2007 办公椅公用要求》。</w:t>
            </w:r>
          </w:p>
        </w:tc>
        <w:tc>
          <w:tcPr>
            <w:tcW w:w="2835" w:type="dxa"/>
          </w:tcPr>
          <w:p w14:paraId="3BE7E695" w14:textId="77777777" w:rsidR="0030095C" w:rsidRDefault="0030095C" w:rsidP="009B6CF0">
            <w:pPr>
              <w:rPr>
                <w:b/>
                <w:szCs w:val="21"/>
              </w:rPr>
            </w:pPr>
          </w:p>
        </w:tc>
        <w:tc>
          <w:tcPr>
            <w:tcW w:w="1275" w:type="dxa"/>
          </w:tcPr>
          <w:p w14:paraId="4A85BB5E" w14:textId="77777777" w:rsidR="0030095C" w:rsidRDefault="0030095C" w:rsidP="009B6CF0">
            <w:pPr>
              <w:rPr>
                <w:b/>
                <w:szCs w:val="21"/>
              </w:rPr>
            </w:pPr>
          </w:p>
        </w:tc>
        <w:tc>
          <w:tcPr>
            <w:tcW w:w="709" w:type="dxa"/>
          </w:tcPr>
          <w:p w14:paraId="0771EBCE" w14:textId="77777777" w:rsidR="0030095C" w:rsidRDefault="0030095C" w:rsidP="009B6CF0">
            <w:pPr>
              <w:rPr>
                <w:b/>
                <w:szCs w:val="21"/>
              </w:rPr>
            </w:pPr>
          </w:p>
        </w:tc>
      </w:tr>
      <w:tr w:rsidR="0030095C" w14:paraId="1FCFF8F8" w14:textId="77777777" w:rsidTr="009B6CF0">
        <w:trPr>
          <w:trHeight w:val="510"/>
        </w:trPr>
        <w:tc>
          <w:tcPr>
            <w:tcW w:w="568" w:type="dxa"/>
            <w:vMerge/>
            <w:vAlign w:val="center"/>
          </w:tcPr>
          <w:p w14:paraId="38A925D3" w14:textId="77777777" w:rsidR="0030095C" w:rsidRDefault="0030095C" w:rsidP="009B6CF0">
            <w:pPr>
              <w:jc w:val="center"/>
              <w:rPr>
                <w:b/>
                <w:szCs w:val="21"/>
              </w:rPr>
            </w:pPr>
          </w:p>
        </w:tc>
        <w:tc>
          <w:tcPr>
            <w:tcW w:w="709" w:type="dxa"/>
            <w:vMerge/>
            <w:vAlign w:val="center"/>
          </w:tcPr>
          <w:p w14:paraId="4C1CD137" w14:textId="77777777" w:rsidR="0030095C" w:rsidRDefault="0030095C" w:rsidP="009B6CF0">
            <w:pPr>
              <w:jc w:val="center"/>
              <w:rPr>
                <w:b/>
                <w:szCs w:val="21"/>
              </w:rPr>
            </w:pPr>
          </w:p>
        </w:tc>
        <w:tc>
          <w:tcPr>
            <w:tcW w:w="2835" w:type="dxa"/>
          </w:tcPr>
          <w:p w14:paraId="0893025A" w14:textId="77777777" w:rsidR="0030095C" w:rsidRDefault="0030095C" w:rsidP="009B6CF0">
            <w:pPr>
              <w:rPr>
                <w:b/>
                <w:szCs w:val="21"/>
              </w:rPr>
            </w:pPr>
            <w:r>
              <w:rPr>
                <w:rFonts w:hint="eastAsia"/>
                <w:b/>
                <w:szCs w:val="21"/>
              </w:rPr>
              <w:t>4.2</w:t>
            </w:r>
            <w:r>
              <w:rPr>
                <w:rFonts w:ascii="宋体" w:hAnsi="宋体" w:hint="eastAsia"/>
                <w:szCs w:val="21"/>
              </w:rPr>
              <w:t>固定软胶腰垫，玻纤背框和扶手；弹力切割海绵，耐磨弹力座布。</w:t>
            </w:r>
          </w:p>
        </w:tc>
        <w:tc>
          <w:tcPr>
            <w:tcW w:w="2835" w:type="dxa"/>
          </w:tcPr>
          <w:p w14:paraId="0ACDE23B" w14:textId="77777777" w:rsidR="0030095C" w:rsidRDefault="0030095C" w:rsidP="009B6CF0">
            <w:pPr>
              <w:rPr>
                <w:b/>
                <w:szCs w:val="21"/>
              </w:rPr>
            </w:pPr>
          </w:p>
        </w:tc>
        <w:tc>
          <w:tcPr>
            <w:tcW w:w="1275" w:type="dxa"/>
          </w:tcPr>
          <w:p w14:paraId="176CB95E" w14:textId="77777777" w:rsidR="0030095C" w:rsidRDefault="0030095C" w:rsidP="009B6CF0">
            <w:pPr>
              <w:rPr>
                <w:b/>
                <w:szCs w:val="21"/>
              </w:rPr>
            </w:pPr>
          </w:p>
        </w:tc>
        <w:tc>
          <w:tcPr>
            <w:tcW w:w="709" w:type="dxa"/>
          </w:tcPr>
          <w:p w14:paraId="41100D03" w14:textId="77777777" w:rsidR="0030095C" w:rsidRDefault="0030095C" w:rsidP="009B6CF0">
            <w:pPr>
              <w:rPr>
                <w:b/>
                <w:szCs w:val="21"/>
              </w:rPr>
            </w:pPr>
          </w:p>
        </w:tc>
      </w:tr>
      <w:tr w:rsidR="0030095C" w14:paraId="06899070" w14:textId="77777777" w:rsidTr="009B6CF0">
        <w:trPr>
          <w:trHeight w:val="510"/>
        </w:trPr>
        <w:tc>
          <w:tcPr>
            <w:tcW w:w="568" w:type="dxa"/>
            <w:vMerge w:val="restart"/>
            <w:vAlign w:val="center"/>
          </w:tcPr>
          <w:p w14:paraId="088F0383" w14:textId="77777777" w:rsidR="0030095C" w:rsidRDefault="0030095C" w:rsidP="009B6CF0">
            <w:pPr>
              <w:jc w:val="center"/>
              <w:rPr>
                <w:b/>
                <w:szCs w:val="21"/>
              </w:rPr>
            </w:pPr>
            <w:r>
              <w:rPr>
                <w:rFonts w:hint="eastAsia"/>
                <w:b/>
                <w:szCs w:val="21"/>
              </w:rPr>
              <w:t>5</w:t>
            </w:r>
          </w:p>
        </w:tc>
        <w:tc>
          <w:tcPr>
            <w:tcW w:w="709" w:type="dxa"/>
            <w:vMerge w:val="restart"/>
            <w:vAlign w:val="center"/>
          </w:tcPr>
          <w:p w14:paraId="71865BA7" w14:textId="77777777" w:rsidR="0030095C" w:rsidRDefault="0030095C" w:rsidP="009B6CF0">
            <w:pPr>
              <w:jc w:val="center"/>
              <w:rPr>
                <w:b/>
                <w:szCs w:val="21"/>
              </w:rPr>
            </w:pPr>
            <w:r>
              <w:rPr>
                <w:rFonts w:hint="eastAsia"/>
                <w:b/>
                <w:szCs w:val="21"/>
              </w:rPr>
              <w:t>升降屏风电脑桌</w:t>
            </w:r>
          </w:p>
        </w:tc>
        <w:tc>
          <w:tcPr>
            <w:tcW w:w="2835" w:type="dxa"/>
          </w:tcPr>
          <w:p w14:paraId="4A77162B" w14:textId="77777777" w:rsidR="0030095C" w:rsidRDefault="0030095C" w:rsidP="009B6CF0">
            <w:pPr>
              <w:rPr>
                <w:b/>
                <w:szCs w:val="21"/>
              </w:rPr>
            </w:pPr>
            <w:r>
              <w:rPr>
                <w:rFonts w:ascii="宋体" w:hAnsi="宋体" w:hint="eastAsia"/>
                <w:szCs w:val="21"/>
              </w:rPr>
              <w:t>▲</w:t>
            </w:r>
            <w:r>
              <w:rPr>
                <w:rFonts w:hint="eastAsia"/>
                <w:b/>
                <w:szCs w:val="21"/>
              </w:rPr>
              <w:t>5.1</w:t>
            </w:r>
            <w:r>
              <w:rPr>
                <w:rFonts w:ascii="宋体" w:hAnsi="宋体" w:hint="eastAsia"/>
                <w:szCs w:val="21"/>
              </w:rPr>
              <w:t>升降屏风卡座左、中、右、前四边带电动升降挡板，升降挡板上沿高于侧板≥300mm，用于阻隔相邻考生视线，平时降下来可做普通计算机教室，桌子采用电动升降，升降模式采用中控连接，中</w:t>
            </w:r>
            <w:proofErr w:type="gramStart"/>
            <w:r>
              <w:rPr>
                <w:rFonts w:ascii="宋体" w:hAnsi="宋体" w:hint="eastAsia"/>
                <w:szCs w:val="21"/>
              </w:rPr>
              <w:t>控采取</w:t>
            </w:r>
            <w:proofErr w:type="gramEnd"/>
            <w:r>
              <w:rPr>
                <w:rFonts w:ascii="宋体" w:hAnsi="宋体" w:hint="eastAsia"/>
                <w:szCs w:val="21"/>
              </w:rPr>
              <w:t>分组控制模式，分组数量≥5组，同时支持一键全升、全降统一控制。</w:t>
            </w:r>
          </w:p>
        </w:tc>
        <w:tc>
          <w:tcPr>
            <w:tcW w:w="2835" w:type="dxa"/>
          </w:tcPr>
          <w:p w14:paraId="559A5D3D" w14:textId="77777777" w:rsidR="0030095C" w:rsidRDefault="0030095C" w:rsidP="009B6CF0">
            <w:pPr>
              <w:rPr>
                <w:rFonts w:ascii="宋体" w:hAnsi="宋体"/>
                <w:szCs w:val="21"/>
              </w:rPr>
            </w:pPr>
          </w:p>
        </w:tc>
        <w:tc>
          <w:tcPr>
            <w:tcW w:w="1275" w:type="dxa"/>
          </w:tcPr>
          <w:p w14:paraId="1DF7E366" w14:textId="77777777" w:rsidR="0030095C" w:rsidRDefault="0030095C" w:rsidP="009B6CF0">
            <w:pPr>
              <w:rPr>
                <w:rFonts w:ascii="宋体" w:hAnsi="宋体"/>
                <w:szCs w:val="21"/>
              </w:rPr>
            </w:pPr>
          </w:p>
        </w:tc>
        <w:tc>
          <w:tcPr>
            <w:tcW w:w="709" w:type="dxa"/>
          </w:tcPr>
          <w:p w14:paraId="49DB8BA8" w14:textId="77777777" w:rsidR="0030095C" w:rsidRDefault="0030095C" w:rsidP="009B6CF0">
            <w:pPr>
              <w:rPr>
                <w:rFonts w:ascii="宋体" w:hAnsi="宋体"/>
                <w:szCs w:val="21"/>
              </w:rPr>
            </w:pPr>
          </w:p>
        </w:tc>
      </w:tr>
      <w:tr w:rsidR="0030095C" w14:paraId="5868A458" w14:textId="77777777" w:rsidTr="009B6CF0">
        <w:trPr>
          <w:trHeight w:val="510"/>
        </w:trPr>
        <w:tc>
          <w:tcPr>
            <w:tcW w:w="568" w:type="dxa"/>
            <w:vMerge/>
            <w:vAlign w:val="center"/>
          </w:tcPr>
          <w:p w14:paraId="6676DB72" w14:textId="77777777" w:rsidR="0030095C" w:rsidRDefault="0030095C" w:rsidP="009B6CF0">
            <w:pPr>
              <w:jc w:val="center"/>
              <w:rPr>
                <w:b/>
                <w:szCs w:val="21"/>
              </w:rPr>
            </w:pPr>
          </w:p>
        </w:tc>
        <w:tc>
          <w:tcPr>
            <w:tcW w:w="709" w:type="dxa"/>
            <w:vMerge/>
            <w:vAlign w:val="center"/>
          </w:tcPr>
          <w:p w14:paraId="78CD9E8B" w14:textId="77777777" w:rsidR="0030095C" w:rsidRDefault="0030095C" w:rsidP="009B6CF0">
            <w:pPr>
              <w:jc w:val="center"/>
              <w:rPr>
                <w:b/>
                <w:szCs w:val="21"/>
              </w:rPr>
            </w:pPr>
          </w:p>
        </w:tc>
        <w:tc>
          <w:tcPr>
            <w:tcW w:w="2835" w:type="dxa"/>
          </w:tcPr>
          <w:p w14:paraId="03483D8D" w14:textId="77777777" w:rsidR="0030095C" w:rsidRDefault="0030095C" w:rsidP="009B6CF0">
            <w:pPr>
              <w:rPr>
                <w:b/>
                <w:szCs w:val="21"/>
              </w:rPr>
            </w:pPr>
            <w:r>
              <w:rPr>
                <w:rFonts w:hint="eastAsia"/>
                <w:b/>
                <w:szCs w:val="21"/>
              </w:rPr>
              <w:t>5.2</w:t>
            </w:r>
            <w:r>
              <w:rPr>
                <w:rFonts w:ascii="宋体" w:hAnsi="宋体" w:hint="eastAsia"/>
                <w:szCs w:val="21"/>
              </w:rPr>
              <w:t>桌体采用E0级环保型实木颗粒三聚氰胺饰面板，板面平整，色泽均匀、结实，无刺激性气味，板材厚度≥16mm，板材必须符合国际E0级环保标准，桌体底座采用铝合金结构，具有可调节高度的地脚。所有钢结构部件，经电焊或折弯而成，表面酸洗磷化静电喷塑。</w:t>
            </w:r>
          </w:p>
        </w:tc>
        <w:tc>
          <w:tcPr>
            <w:tcW w:w="2835" w:type="dxa"/>
          </w:tcPr>
          <w:p w14:paraId="056DF1DD" w14:textId="77777777" w:rsidR="0030095C" w:rsidRDefault="0030095C" w:rsidP="009B6CF0">
            <w:pPr>
              <w:rPr>
                <w:b/>
                <w:szCs w:val="21"/>
              </w:rPr>
            </w:pPr>
          </w:p>
        </w:tc>
        <w:tc>
          <w:tcPr>
            <w:tcW w:w="1275" w:type="dxa"/>
          </w:tcPr>
          <w:p w14:paraId="65E46222" w14:textId="77777777" w:rsidR="0030095C" w:rsidRDefault="0030095C" w:rsidP="009B6CF0">
            <w:pPr>
              <w:rPr>
                <w:b/>
                <w:szCs w:val="21"/>
              </w:rPr>
            </w:pPr>
          </w:p>
        </w:tc>
        <w:tc>
          <w:tcPr>
            <w:tcW w:w="709" w:type="dxa"/>
          </w:tcPr>
          <w:p w14:paraId="0595A1B1" w14:textId="77777777" w:rsidR="0030095C" w:rsidRDefault="0030095C" w:rsidP="009B6CF0">
            <w:pPr>
              <w:rPr>
                <w:b/>
                <w:szCs w:val="21"/>
              </w:rPr>
            </w:pPr>
          </w:p>
        </w:tc>
      </w:tr>
      <w:tr w:rsidR="0030095C" w14:paraId="0C5E69A6" w14:textId="77777777" w:rsidTr="009B6CF0">
        <w:trPr>
          <w:trHeight w:val="510"/>
        </w:trPr>
        <w:tc>
          <w:tcPr>
            <w:tcW w:w="568" w:type="dxa"/>
            <w:vMerge/>
            <w:vAlign w:val="center"/>
          </w:tcPr>
          <w:p w14:paraId="4175A1C7" w14:textId="77777777" w:rsidR="0030095C" w:rsidRDefault="0030095C" w:rsidP="009B6CF0">
            <w:pPr>
              <w:jc w:val="center"/>
              <w:rPr>
                <w:b/>
                <w:szCs w:val="21"/>
              </w:rPr>
            </w:pPr>
          </w:p>
        </w:tc>
        <w:tc>
          <w:tcPr>
            <w:tcW w:w="709" w:type="dxa"/>
            <w:vMerge/>
            <w:vAlign w:val="center"/>
          </w:tcPr>
          <w:p w14:paraId="58CC3904" w14:textId="77777777" w:rsidR="0030095C" w:rsidRDefault="0030095C" w:rsidP="009B6CF0">
            <w:pPr>
              <w:jc w:val="center"/>
              <w:rPr>
                <w:b/>
                <w:szCs w:val="21"/>
              </w:rPr>
            </w:pPr>
          </w:p>
        </w:tc>
        <w:tc>
          <w:tcPr>
            <w:tcW w:w="2835" w:type="dxa"/>
          </w:tcPr>
          <w:p w14:paraId="2DB4339C" w14:textId="77777777" w:rsidR="0030095C" w:rsidRDefault="0030095C" w:rsidP="009B6CF0">
            <w:pPr>
              <w:rPr>
                <w:b/>
                <w:szCs w:val="21"/>
              </w:rPr>
            </w:pPr>
            <w:r>
              <w:rPr>
                <w:rFonts w:hint="eastAsia"/>
                <w:b/>
                <w:szCs w:val="21"/>
              </w:rPr>
              <w:t>5.3</w:t>
            </w:r>
            <w:r>
              <w:rPr>
                <w:rFonts w:ascii="宋体" w:hAnsi="宋体" w:hint="eastAsia"/>
                <w:szCs w:val="21"/>
              </w:rPr>
              <w:t>升降屏风板采用厚度≥15mm的E0级环保型实木颗粒三聚氰胺饰面板，板面平整，色泽均匀、结实，无刺激性气味，板材符合E0级环保标准。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c>
          <w:tcPr>
            <w:tcW w:w="2835" w:type="dxa"/>
          </w:tcPr>
          <w:p w14:paraId="752CA363" w14:textId="77777777" w:rsidR="0030095C" w:rsidRDefault="0030095C" w:rsidP="009B6CF0">
            <w:pPr>
              <w:rPr>
                <w:b/>
                <w:szCs w:val="21"/>
              </w:rPr>
            </w:pPr>
          </w:p>
        </w:tc>
        <w:tc>
          <w:tcPr>
            <w:tcW w:w="1275" w:type="dxa"/>
          </w:tcPr>
          <w:p w14:paraId="4C850440" w14:textId="77777777" w:rsidR="0030095C" w:rsidRDefault="0030095C" w:rsidP="009B6CF0">
            <w:pPr>
              <w:rPr>
                <w:b/>
                <w:szCs w:val="21"/>
              </w:rPr>
            </w:pPr>
          </w:p>
        </w:tc>
        <w:tc>
          <w:tcPr>
            <w:tcW w:w="709" w:type="dxa"/>
          </w:tcPr>
          <w:p w14:paraId="2600EBAF" w14:textId="77777777" w:rsidR="0030095C" w:rsidRDefault="0030095C" w:rsidP="009B6CF0">
            <w:pPr>
              <w:rPr>
                <w:b/>
                <w:szCs w:val="21"/>
              </w:rPr>
            </w:pPr>
          </w:p>
        </w:tc>
      </w:tr>
      <w:tr w:rsidR="0030095C" w14:paraId="63D43E19" w14:textId="77777777" w:rsidTr="009B6CF0">
        <w:trPr>
          <w:trHeight w:val="510"/>
        </w:trPr>
        <w:tc>
          <w:tcPr>
            <w:tcW w:w="568" w:type="dxa"/>
            <w:vMerge/>
            <w:vAlign w:val="center"/>
          </w:tcPr>
          <w:p w14:paraId="1D07CD50" w14:textId="77777777" w:rsidR="0030095C" w:rsidRDefault="0030095C" w:rsidP="009B6CF0">
            <w:pPr>
              <w:jc w:val="center"/>
              <w:rPr>
                <w:b/>
                <w:szCs w:val="21"/>
              </w:rPr>
            </w:pPr>
          </w:p>
        </w:tc>
        <w:tc>
          <w:tcPr>
            <w:tcW w:w="709" w:type="dxa"/>
            <w:vMerge/>
            <w:vAlign w:val="center"/>
          </w:tcPr>
          <w:p w14:paraId="4F5C3EE4" w14:textId="77777777" w:rsidR="0030095C" w:rsidRDefault="0030095C" w:rsidP="009B6CF0">
            <w:pPr>
              <w:jc w:val="center"/>
              <w:rPr>
                <w:b/>
                <w:szCs w:val="21"/>
              </w:rPr>
            </w:pPr>
          </w:p>
        </w:tc>
        <w:tc>
          <w:tcPr>
            <w:tcW w:w="2835" w:type="dxa"/>
          </w:tcPr>
          <w:p w14:paraId="20E59FF3" w14:textId="77777777" w:rsidR="0030095C" w:rsidRDefault="0030095C" w:rsidP="009B6CF0">
            <w:pPr>
              <w:rPr>
                <w:b/>
                <w:szCs w:val="21"/>
              </w:rPr>
            </w:pPr>
            <w:r>
              <w:rPr>
                <w:rFonts w:hint="eastAsia"/>
                <w:b/>
                <w:szCs w:val="21"/>
              </w:rPr>
              <w:t>5.4</w:t>
            </w:r>
            <w:r>
              <w:rPr>
                <w:rFonts w:ascii="宋体" w:hAnsi="宋体" w:hint="eastAsia"/>
                <w:szCs w:val="21"/>
              </w:rPr>
              <w:t>桌体板材</w:t>
            </w:r>
            <w:proofErr w:type="gramStart"/>
            <w:r>
              <w:rPr>
                <w:rFonts w:ascii="宋体" w:hAnsi="宋体" w:hint="eastAsia"/>
                <w:szCs w:val="21"/>
              </w:rPr>
              <w:t>裁</w:t>
            </w:r>
            <w:proofErr w:type="gramEnd"/>
            <w:r>
              <w:rPr>
                <w:rFonts w:ascii="宋体" w:hAnsi="宋体" w:hint="eastAsia"/>
                <w:szCs w:val="21"/>
              </w:rPr>
              <w:t>切面采用铝合金包边，铝材采用插接方式，所有铝材外表面不能露螺丝钉和尖锐五金件，铝型材</w:t>
            </w:r>
            <w:proofErr w:type="gramStart"/>
            <w:r>
              <w:rPr>
                <w:rFonts w:ascii="宋体" w:hAnsi="宋体" w:hint="eastAsia"/>
                <w:szCs w:val="21"/>
              </w:rPr>
              <w:t>裁</w:t>
            </w:r>
            <w:proofErr w:type="gramEnd"/>
            <w:r>
              <w:rPr>
                <w:rFonts w:ascii="宋体" w:hAnsi="宋体" w:hint="eastAsia"/>
                <w:szCs w:val="21"/>
              </w:rPr>
              <w:t>切面的锋利边缘不能高于或露在桌子外表面，确保在使用过程中身体不被划伤，铝型材接头和转角采用</w:t>
            </w:r>
            <w:proofErr w:type="gramStart"/>
            <w:r>
              <w:rPr>
                <w:rFonts w:ascii="宋体" w:hAnsi="宋体" w:hint="eastAsia"/>
                <w:szCs w:val="21"/>
              </w:rPr>
              <w:t>锌</w:t>
            </w:r>
            <w:proofErr w:type="gramEnd"/>
            <w:r>
              <w:rPr>
                <w:rFonts w:ascii="宋体" w:hAnsi="宋体" w:hint="eastAsia"/>
                <w:szCs w:val="21"/>
              </w:rPr>
              <w:t>合金无缝连接，锌合金连接件表面电镀。</w:t>
            </w:r>
          </w:p>
        </w:tc>
        <w:tc>
          <w:tcPr>
            <w:tcW w:w="2835" w:type="dxa"/>
          </w:tcPr>
          <w:p w14:paraId="2435EF11" w14:textId="77777777" w:rsidR="0030095C" w:rsidRDefault="0030095C" w:rsidP="009B6CF0">
            <w:pPr>
              <w:rPr>
                <w:b/>
                <w:szCs w:val="21"/>
              </w:rPr>
            </w:pPr>
          </w:p>
        </w:tc>
        <w:tc>
          <w:tcPr>
            <w:tcW w:w="1275" w:type="dxa"/>
          </w:tcPr>
          <w:p w14:paraId="44212515" w14:textId="77777777" w:rsidR="0030095C" w:rsidRDefault="0030095C" w:rsidP="009B6CF0">
            <w:pPr>
              <w:rPr>
                <w:b/>
                <w:szCs w:val="21"/>
              </w:rPr>
            </w:pPr>
          </w:p>
        </w:tc>
        <w:tc>
          <w:tcPr>
            <w:tcW w:w="709" w:type="dxa"/>
          </w:tcPr>
          <w:p w14:paraId="46988287" w14:textId="77777777" w:rsidR="0030095C" w:rsidRDefault="0030095C" w:rsidP="009B6CF0">
            <w:pPr>
              <w:rPr>
                <w:b/>
                <w:szCs w:val="21"/>
              </w:rPr>
            </w:pPr>
          </w:p>
        </w:tc>
      </w:tr>
      <w:tr w:rsidR="0030095C" w14:paraId="03FB152C" w14:textId="77777777" w:rsidTr="009B6CF0">
        <w:trPr>
          <w:trHeight w:val="510"/>
        </w:trPr>
        <w:tc>
          <w:tcPr>
            <w:tcW w:w="568" w:type="dxa"/>
            <w:vMerge/>
            <w:vAlign w:val="center"/>
          </w:tcPr>
          <w:p w14:paraId="605F22BE" w14:textId="77777777" w:rsidR="0030095C" w:rsidRDefault="0030095C" w:rsidP="009B6CF0">
            <w:pPr>
              <w:jc w:val="center"/>
              <w:rPr>
                <w:b/>
                <w:szCs w:val="21"/>
              </w:rPr>
            </w:pPr>
          </w:p>
        </w:tc>
        <w:tc>
          <w:tcPr>
            <w:tcW w:w="709" w:type="dxa"/>
            <w:vMerge/>
            <w:vAlign w:val="center"/>
          </w:tcPr>
          <w:p w14:paraId="3CC4AED0" w14:textId="77777777" w:rsidR="0030095C" w:rsidRDefault="0030095C" w:rsidP="009B6CF0">
            <w:pPr>
              <w:jc w:val="center"/>
              <w:rPr>
                <w:b/>
                <w:szCs w:val="21"/>
              </w:rPr>
            </w:pPr>
          </w:p>
        </w:tc>
        <w:tc>
          <w:tcPr>
            <w:tcW w:w="2835" w:type="dxa"/>
          </w:tcPr>
          <w:p w14:paraId="60732898" w14:textId="77777777" w:rsidR="0030095C" w:rsidRDefault="0030095C" w:rsidP="009B6CF0">
            <w:pPr>
              <w:rPr>
                <w:b/>
                <w:szCs w:val="21"/>
              </w:rPr>
            </w:pPr>
            <w:r>
              <w:rPr>
                <w:rFonts w:hint="eastAsia"/>
                <w:b/>
                <w:szCs w:val="21"/>
              </w:rPr>
              <w:t>5.5</w:t>
            </w:r>
            <w:r>
              <w:rPr>
                <w:rFonts w:ascii="宋体" w:hAnsi="宋体" w:hint="eastAsia"/>
                <w:szCs w:val="21"/>
              </w:rPr>
              <w:t>为保证升降卡座的整体稳固和美观和安全，升降卡座整体固定螺丝采用隐藏式设计，表面不能外露螺丝。</w:t>
            </w:r>
          </w:p>
        </w:tc>
        <w:tc>
          <w:tcPr>
            <w:tcW w:w="2835" w:type="dxa"/>
          </w:tcPr>
          <w:p w14:paraId="3CE9308D" w14:textId="77777777" w:rsidR="0030095C" w:rsidRDefault="0030095C" w:rsidP="009B6CF0">
            <w:pPr>
              <w:rPr>
                <w:b/>
                <w:szCs w:val="21"/>
              </w:rPr>
            </w:pPr>
          </w:p>
        </w:tc>
        <w:tc>
          <w:tcPr>
            <w:tcW w:w="1275" w:type="dxa"/>
          </w:tcPr>
          <w:p w14:paraId="58F86930" w14:textId="77777777" w:rsidR="0030095C" w:rsidRDefault="0030095C" w:rsidP="009B6CF0">
            <w:pPr>
              <w:rPr>
                <w:b/>
                <w:szCs w:val="21"/>
              </w:rPr>
            </w:pPr>
          </w:p>
        </w:tc>
        <w:tc>
          <w:tcPr>
            <w:tcW w:w="709" w:type="dxa"/>
          </w:tcPr>
          <w:p w14:paraId="4CE839B8" w14:textId="77777777" w:rsidR="0030095C" w:rsidRDefault="0030095C" w:rsidP="009B6CF0">
            <w:pPr>
              <w:rPr>
                <w:b/>
                <w:szCs w:val="21"/>
              </w:rPr>
            </w:pPr>
          </w:p>
        </w:tc>
      </w:tr>
      <w:tr w:rsidR="0030095C" w14:paraId="05C7DDB3" w14:textId="77777777" w:rsidTr="009B6CF0">
        <w:trPr>
          <w:trHeight w:val="510"/>
        </w:trPr>
        <w:tc>
          <w:tcPr>
            <w:tcW w:w="568" w:type="dxa"/>
            <w:vMerge/>
            <w:vAlign w:val="center"/>
          </w:tcPr>
          <w:p w14:paraId="5267FDD8" w14:textId="77777777" w:rsidR="0030095C" w:rsidRDefault="0030095C" w:rsidP="009B6CF0">
            <w:pPr>
              <w:jc w:val="center"/>
              <w:rPr>
                <w:b/>
                <w:szCs w:val="21"/>
              </w:rPr>
            </w:pPr>
          </w:p>
        </w:tc>
        <w:tc>
          <w:tcPr>
            <w:tcW w:w="709" w:type="dxa"/>
            <w:vMerge/>
            <w:vAlign w:val="center"/>
          </w:tcPr>
          <w:p w14:paraId="7A821E88" w14:textId="77777777" w:rsidR="0030095C" w:rsidRDefault="0030095C" w:rsidP="009B6CF0">
            <w:pPr>
              <w:jc w:val="center"/>
              <w:rPr>
                <w:b/>
                <w:szCs w:val="21"/>
              </w:rPr>
            </w:pPr>
          </w:p>
        </w:tc>
        <w:tc>
          <w:tcPr>
            <w:tcW w:w="2835" w:type="dxa"/>
          </w:tcPr>
          <w:p w14:paraId="6CDA4A27" w14:textId="77777777" w:rsidR="0030095C" w:rsidRDefault="0030095C" w:rsidP="009B6CF0">
            <w:pPr>
              <w:rPr>
                <w:b/>
                <w:szCs w:val="21"/>
              </w:rPr>
            </w:pPr>
            <w:r>
              <w:rPr>
                <w:rFonts w:ascii="宋体" w:hAnsi="宋体" w:hint="eastAsia"/>
                <w:szCs w:val="21"/>
              </w:rPr>
              <w:t>▲</w:t>
            </w:r>
            <w:r>
              <w:rPr>
                <w:rFonts w:hint="eastAsia"/>
                <w:b/>
                <w:szCs w:val="21"/>
              </w:rPr>
              <w:t>5.6</w:t>
            </w:r>
            <w:r>
              <w:rPr>
                <w:rFonts w:ascii="宋体" w:hAnsi="宋体" w:hint="eastAsia"/>
                <w:szCs w:val="21"/>
              </w:rPr>
              <w:t>桌面下方配木质键盘抽屉，轨道采用隐藏托底路轨，为避免键盘抽屉不用时滑出桌面，滑轨配有自动回弹功能，为增加键盘抽屉承重和耐用，轨道必须固定在左、右屏风体上，抽拉次数≥40000次。</w:t>
            </w:r>
          </w:p>
        </w:tc>
        <w:tc>
          <w:tcPr>
            <w:tcW w:w="2835" w:type="dxa"/>
          </w:tcPr>
          <w:p w14:paraId="0D5BB906" w14:textId="77777777" w:rsidR="0030095C" w:rsidRDefault="0030095C" w:rsidP="009B6CF0">
            <w:pPr>
              <w:rPr>
                <w:rFonts w:ascii="宋体" w:hAnsi="宋体"/>
                <w:szCs w:val="21"/>
              </w:rPr>
            </w:pPr>
          </w:p>
        </w:tc>
        <w:tc>
          <w:tcPr>
            <w:tcW w:w="1275" w:type="dxa"/>
          </w:tcPr>
          <w:p w14:paraId="12D5E297" w14:textId="77777777" w:rsidR="0030095C" w:rsidRDefault="0030095C" w:rsidP="009B6CF0">
            <w:pPr>
              <w:rPr>
                <w:rFonts w:ascii="宋体" w:hAnsi="宋体"/>
                <w:szCs w:val="21"/>
              </w:rPr>
            </w:pPr>
          </w:p>
        </w:tc>
        <w:tc>
          <w:tcPr>
            <w:tcW w:w="709" w:type="dxa"/>
          </w:tcPr>
          <w:p w14:paraId="3262724E" w14:textId="77777777" w:rsidR="0030095C" w:rsidRDefault="0030095C" w:rsidP="009B6CF0">
            <w:pPr>
              <w:rPr>
                <w:rFonts w:ascii="宋体" w:hAnsi="宋体"/>
                <w:szCs w:val="21"/>
              </w:rPr>
            </w:pPr>
          </w:p>
        </w:tc>
      </w:tr>
      <w:tr w:rsidR="0030095C" w14:paraId="5CD2732A" w14:textId="77777777" w:rsidTr="009B6CF0">
        <w:trPr>
          <w:trHeight w:val="510"/>
        </w:trPr>
        <w:tc>
          <w:tcPr>
            <w:tcW w:w="568" w:type="dxa"/>
            <w:vMerge/>
            <w:vAlign w:val="center"/>
          </w:tcPr>
          <w:p w14:paraId="5F90DAD1" w14:textId="77777777" w:rsidR="0030095C" w:rsidRDefault="0030095C" w:rsidP="009B6CF0">
            <w:pPr>
              <w:jc w:val="center"/>
              <w:rPr>
                <w:b/>
                <w:szCs w:val="21"/>
              </w:rPr>
            </w:pPr>
          </w:p>
        </w:tc>
        <w:tc>
          <w:tcPr>
            <w:tcW w:w="709" w:type="dxa"/>
            <w:vMerge/>
            <w:vAlign w:val="center"/>
          </w:tcPr>
          <w:p w14:paraId="53276602" w14:textId="77777777" w:rsidR="0030095C" w:rsidRDefault="0030095C" w:rsidP="009B6CF0">
            <w:pPr>
              <w:jc w:val="center"/>
              <w:rPr>
                <w:b/>
                <w:szCs w:val="21"/>
              </w:rPr>
            </w:pPr>
          </w:p>
        </w:tc>
        <w:tc>
          <w:tcPr>
            <w:tcW w:w="2835" w:type="dxa"/>
          </w:tcPr>
          <w:p w14:paraId="29812BA7" w14:textId="77777777" w:rsidR="0030095C" w:rsidRDefault="0030095C" w:rsidP="009B6CF0">
            <w:pPr>
              <w:rPr>
                <w:b/>
                <w:szCs w:val="21"/>
              </w:rPr>
            </w:pPr>
            <w:r>
              <w:rPr>
                <w:rFonts w:ascii="宋体" w:hAnsi="宋体" w:hint="eastAsia"/>
                <w:szCs w:val="21"/>
              </w:rPr>
              <w:t>▲</w:t>
            </w:r>
            <w:r>
              <w:rPr>
                <w:rFonts w:hint="eastAsia"/>
                <w:b/>
                <w:szCs w:val="21"/>
              </w:rPr>
              <w:t>5.7</w:t>
            </w:r>
            <w:r>
              <w:rPr>
                <w:rFonts w:ascii="宋体" w:hAnsi="宋体" w:hint="eastAsia"/>
                <w:szCs w:val="21"/>
              </w:rPr>
              <w:t>升降卡座桌面采用E0级≥25mm厚颗粒板，甲醛释放量低于0.5mg/L，四边采用≥1.5mmPVC封边，</w:t>
            </w:r>
            <w:proofErr w:type="gramStart"/>
            <w:r>
              <w:rPr>
                <w:rFonts w:ascii="宋体" w:hAnsi="宋体" w:hint="eastAsia"/>
                <w:szCs w:val="21"/>
              </w:rPr>
              <w:t>封边胶采用</w:t>
            </w:r>
            <w:proofErr w:type="gramEnd"/>
            <w:r>
              <w:rPr>
                <w:rFonts w:ascii="宋体" w:hAnsi="宋体" w:hint="eastAsia"/>
                <w:szCs w:val="21"/>
              </w:rPr>
              <w:t>高温胶，桌面上打直径50mm（误差</w:t>
            </w:r>
            <w:r>
              <w:rPr>
                <w:rFonts w:ascii="宋体" w:hAnsi="宋体"/>
                <w:szCs w:val="21"/>
              </w:rPr>
              <w:t>不超过</w:t>
            </w:r>
            <w:r>
              <w:rPr>
                <w:rFonts w:ascii="宋体" w:hAnsi="宋体" w:hint="eastAsia"/>
                <w:szCs w:val="21"/>
              </w:rPr>
              <w:t>±2mm）电脑穿线孔，穿线孔安装</w:t>
            </w:r>
            <w:proofErr w:type="gramStart"/>
            <w:r>
              <w:rPr>
                <w:rFonts w:ascii="宋体" w:hAnsi="宋体" w:hint="eastAsia"/>
                <w:szCs w:val="21"/>
              </w:rPr>
              <w:t>锌</w:t>
            </w:r>
            <w:proofErr w:type="gramEnd"/>
            <w:r>
              <w:rPr>
                <w:rFonts w:ascii="宋体" w:hAnsi="宋体" w:hint="eastAsia"/>
                <w:szCs w:val="21"/>
              </w:rPr>
              <w:t>合金孔盖，表面电镀。为防止学生使用过程中桌面松动或塌陷，桌面底部固定件采用</w:t>
            </w:r>
            <w:proofErr w:type="gramStart"/>
            <w:r>
              <w:rPr>
                <w:rFonts w:ascii="宋体" w:hAnsi="宋体" w:hint="eastAsia"/>
                <w:szCs w:val="21"/>
              </w:rPr>
              <w:t>锌</w:t>
            </w:r>
            <w:proofErr w:type="gramEnd"/>
            <w:r>
              <w:rPr>
                <w:rFonts w:ascii="宋体" w:hAnsi="宋体" w:hint="eastAsia"/>
                <w:szCs w:val="21"/>
              </w:rPr>
              <w:t>合金材质，连接件分为两部分，可拆卸，通过M5螺丝连接固定。</w:t>
            </w:r>
          </w:p>
        </w:tc>
        <w:tc>
          <w:tcPr>
            <w:tcW w:w="2835" w:type="dxa"/>
          </w:tcPr>
          <w:p w14:paraId="5B745FBC" w14:textId="77777777" w:rsidR="0030095C" w:rsidRDefault="0030095C" w:rsidP="009B6CF0">
            <w:pPr>
              <w:rPr>
                <w:rFonts w:ascii="宋体" w:hAnsi="宋体"/>
                <w:szCs w:val="21"/>
              </w:rPr>
            </w:pPr>
          </w:p>
        </w:tc>
        <w:tc>
          <w:tcPr>
            <w:tcW w:w="1275" w:type="dxa"/>
          </w:tcPr>
          <w:p w14:paraId="1A89A6BC" w14:textId="77777777" w:rsidR="0030095C" w:rsidRDefault="0030095C" w:rsidP="009B6CF0">
            <w:pPr>
              <w:rPr>
                <w:rFonts w:ascii="宋体" w:hAnsi="宋体"/>
                <w:szCs w:val="21"/>
              </w:rPr>
            </w:pPr>
          </w:p>
        </w:tc>
        <w:tc>
          <w:tcPr>
            <w:tcW w:w="709" w:type="dxa"/>
          </w:tcPr>
          <w:p w14:paraId="2DCE424E" w14:textId="77777777" w:rsidR="0030095C" w:rsidRDefault="0030095C" w:rsidP="009B6CF0">
            <w:pPr>
              <w:rPr>
                <w:rFonts w:ascii="宋体" w:hAnsi="宋体"/>
                <w:szCs w:val="21"/>
              </w:rPr>
            </w:pPr>
          </w:p>
        </w:tc>
      </w:tr>
      <w:tr w:rsidR="0030095C" w14:paraId="2A9892B4" w14:textId="77777777" w:rsidTr="009B6CF0">
        <w:trPr>
          <w:trHeight w:val="510"/>
        </w:trPr>
        <w:tc>
          <w:tcPr>
            <w:tcW w:w="568" w:type="dxa"/>
            <w:vMerge/>
            <w:vAlign w:val="center"/>
          </w:tcPr>
          <w:p w14:paraId="10990161" w14:textId="77777777" w:rsidR="0030095C" w:rsidRDefault="0030095C" w:rsidP="009B6CF0">
            <w:pPr>
              <w:jc w:val="center"/>
              <w:rPr>
                <w:b/>
                <w:szCs w:val="21"/>
              </w:rPr>
            </w:pPr>
          </w:p>
        </w:tc>
        <w:tc>
          <w:tcPr>
            <w:tcW w:w="709" w:type="dxa"/>
            <w:vMerge/>
            <w:vAlign w:val="center"/>
          </w:tcPr>
          <w:p w14:paraId="58D6A806" w14:textId="77777777" w:rsidR="0030095C" w:rsidRDefault="0030095C" w:rsidP="009B6CF0">
            <w:pPr>
              <w:jc w:val="center"/>
              <w:rPr>
                <w:b/>
                <w:szCs w:val="21"/>
              </w:rPr>
            </w:pPr>
          </w:p>
        </w:tc>
        <w:tc>
          <w:tcPr>
            <w:tcW w:w="2835" w:type="dxa"/>
          </w:tcPr>
          <w:p w14:paraId="3DF8DA74" w14:textId="77777777" w:rsidR="0030095C" w:rsidRDefault="0030095C" w:rsidP="009B6CF0">
            <w:pPr>
              <w:rPr>
                <w:b/>
                <w:szCs w:val="21"/>
              </w:rPr>
            </w:pPr>
            <w:r>
              <w:rPr>
                <w:rFonts w:hint="eastAsia"/>
                <w:b/>
                <w:szCs w:val="21"/>
              </w:rPr>
              <w:t>5.8</w:t>
            </w:r>
            <w:r>
              <w:rPr>
                <w:rFonts w:ascii="宋体" w:hAnsi="宋体" w:hint="eastAsia"/>
                <w:szCs w:val="21"/>
              </w:rPr>
              <w:t>为了不影响学生坐下后腿部的活动空间，卡座升降动力装置安装完毕后，卡座内部可用进深空间≥540mm，内部安装检修护罩。</w:t>
            </w:r>
          </w:p>
        </w:tc>
        <w:tc>
          <w:tcPr>
            <w:tcW w:w="2835" w:type="dxa"/>
          </w:tcPr>
          <w:p w14:paraId="0EE159AD" w14:textId="77777777" w:rsidR="0030095C" w:rsidRDefault="0030095C" w:rsidP="009B6CF0">
            <w:pPr>
              <w:rPr>
                <w:b/>
                <w:szCs w:val="21"/>
              </w:rPr>
            </w:pPr>
          </w:p>
        </w:tc>
        <w:tc>
          <w:tcPr>
            <w:tcW w:w="1275" w:type="dxa"/>
          </w:tcPr>
          <w:p w14:paraId="763A0AE6" w14:textId="77777777" w:rsidR="0030095C" w:rsidRDefault="0030095C" w:rsidP="009B6CF0">
            <w:pPr>
              <w:rPr>
                <w:b/>
                <w:szCs w:val="21"/>
              </w:rPr>
            </w:pPr>
          </w:p>
        </w:tc>
        <w:tc>
          <w:tcPr>
            <w:tcW w:w="709" w:type="dxa"/>
          </w:tcPr>
          <w:p w14:paraId="2BC11D94" w14:textId="77777777" w:rsidR="0030095C" w:rsidRDefault="0030095C" w:rsidP="009B6CF0">
            <w:pPr>
              <w:rPr>
                <w:b/>
                <w:szCs w:val="21"/>
              </w:rPr>
            </w:pPr>
          </w:p>
        </w:tc>
      </w:tr>
      <w:tr w:rsidR="0030095C" w14:paraId="435088B6" w14:textId="77777777" w:rsidTr="009B6CF0">
        <w:trPr>
          <w:trHeight w:val="510"/>
        </w:trPr>
        <w:tc>
          <w:tcPr>
            <w:tcW w:w="568" w:type="dxa"/>
            <w:vMerge/>
            <w:vAlign w:val="center"/>
          </w:tcPr>
          <w:p w14:paraId="3A40D85C" w14:textId="77777777" w:rsidR="0030095C" w:rsidRDefault="0030095C" w:rsidP="009B6CF0">
            <w:pPr>
              <w:jc w:val="center"/>
              <w:rPr>
                <w:b/>
                <w:szCs w:val="21"/>
              </w:rPr>
            </w:pPr>
          </w:p>
        </w:tc>
        <w:tc>
          <w:tcPr>
            <w:tcW w:w="709" w:type="dxa"/>
            <w:vMerge/>
            <w:vAlign w:val="center"/>
          </w:tcPr>
          <w:p w14:paraId="64B91A82" w14:textId="77777777" w:rsidR="0030095C" w:rsidRDefault="0030095C" w:rsidP="009B6CF0">
            <w:pPr>
              <w:jc w:val="center"/>
              <w:rPr>
                <w:b/>
                <w:szCs w:val="21"/>
              </w:rPr>
            </w:pPr>
          </w:p>
        </w:tc>
        <w:tc>
          <w:tcPr>
            <w:tcW w:w="2835" w:type="dxa"/>
          </w:tcPr>
          <w:p w14:paraId="2C3AEC4E" w14:textId="77777777" w:rsidR="0030095C" w:rsidRDefault="0030095C" w:rsidP="009B6CF0">
            <w:pPr>
              <w:rPr>
                <w:b/>
                <w:szCs w:val="21"/>
              </w:rPr>
            </w:pPr>
            <w:r>
              <w:rPr>
                <w:rFonts w:hint="eastAsia"/>
                <w:b/>
                <w:szCs w:val="21"/>
              </w:rPr>
              <w:t>5.9</w:t>
            </w:r>
            <w:r>
              <w:rPr>
                <w:rFonts w:ascii="宋体" w:hAnsi="宋体" w:hint="eastAsia"/>
                <w:szCs w:val="21"/>
              </w:rPr>
              <w:t>卡座内置动力装置电机功率≤100瓦，电机升降时，噪音≤48分贝。</w:t>
            </w:r>
          </w:p>
        </w:tc>
        <w:tc>
          <w:tcPr>
            <w:tcW w:w="2835" w:type="dxa"/>
          </w:tcPr>
          <w:p w14:paraId="6B884892" w14:textId="77777777" w:rsidR="0030095C" w:rsidRDefault="0030095C" w:rsidP="009B6CF0">
            <w:pPr>
              <w:rPr>
                <w:b/>
                <w:szCs w:val="21"/>
              </w:rPr>
            </w:pPr>
          </w:p>
        </w:tc>
        <w:tc>
          <w:tcPr>
            <w:tcW w:w="1275" w:type="dxa"/>
          </w:tcPr>
          <w:p w14:paraId="6654F9E1" w14:textId="77777777" w:rsidR="0030095C" w:rsidRDefault="0030095C" w:rsidP="009B6CF0">
            <w:pPr>
              <w:rPr>
                <w:b/>
                <w:szCs w:val="21"/>
              </w:rPr>
            </w:pPr>
          </w:p>
        </w:tc>
        <w:tc>
          <w:tcPr>
            <w:tcW w:w="709" w:type="dxa"/>
          </w:tcPr>
          <w:p w14:paraId="65031BDB" w14:textId="77777777" w:rsidR="0030095C" w:rsidRDefault="0030095C" w:rsidP="009B6CF0">
            <w:pPr>
              <w:rPr>
                <w:b/>
                <w:szCs w:val="21"/>
              </w:rPr>
            </w:pPr>
          </w:p>
        </w:tc>
      </w:tr>
      <w:tr w:rsidR="0030095C" w:rsidRPr="009654CE" w14:paraId="3F0495F5" w14:textId="77777777" w:rsidTr="009B6CF0">
        <w:trPr>
          <w:trHeight w:val="510"/>
        </w:trPr>
        <w:tc>
          <w:tcPr>
            <w:tcW w:w="568" w:type="dxa"/>
            <w:vMerge/>
            <w:vAlign w:val="center"/>
          </w:tcPr>
          <w:p w14:paraId="03997408" w14:textId="77777777" w:rsidR="0030095C" w:rsidRDefault="0030095C" w:rsidP="009B6CF0">
            <w:pPr>
              <w:jc w:val="center"/>
              <w:rPr>
                <w:b/>
                <w:szCs w:val="21"/>
              </w:rPr>
            </w:pPr>
          </w:p>
        </w:tc>
        <w:tc>
          <w:tcPr>
            <w:tcW w:w="709" w:type="dxa"/>
            <w:vMerge/>
            <w:vAlign w:val="center"/>
          </w:tcPr>
          <w:p w14:paraId="3104F614" w14:textId="77777777" w:rsidR="0030095C" w:rsidRDefault="0030095C" w:rsidP="009B6CF0">
            <w:pPr>
              <w:jc w:val="center"/>
              <w:rPr>
                <w:b/>
                <w:szCs w:val="21"/>
              </w:rPr>
            </w:pPr>
          </w:p>
        </w:tc>
        <w:tc>
          <w:tcPr>
            <w:tcW w:w="2835" w:type="dxa"/>
          </w:tcPr>
          <w:p w14:paraId="26612653" w14:textId="77777777" w:rsidR="0030095C" w:rsidRPr="009654CE" w:rsidRDefault="0030095C" w:rsidP="009B6CF0">
            <w:pPr>
              <w:rPr>
                <w:rFonts w:ascii="宋体"/>
                <w:kern w:val="0"/>
                <w:szCs w:val="21"/>
              </w:rPr>
            </w:pPr>
            <w:r>
              <w:rPr>
                <w:rFonts w:ascii="宋体" w:hAnsi="宋体" w:hint="eastAsia"/>
                <w:szCs w:val="21"/>
              </w:rPr>
              <w:t>▲</w:t>
            </w:r>
            <w:r>
              <w:rPr>
                <w:rFonts w:hint="eastAsia"/>
                <w:b/>
                <w:szCs w:val="21"/>
              </w:rPr>
              <w:t>5.10</w:t>
            </w:r>
            <w:r>
              <w:rPr>
                <w:rFonts w:ascii="宋体" w:hAnsi="宋体" w:hint="eastAsia"/>
                <w:szCs w:val="21"/>
              </w:rPr>
              <w:t>双人卡座整体尺寸：长1600mm*宽600mm*高790mm。桌体围挡升起前高度900mm,升起高度为300mm；围挡升起后高度为1200mm，桌面高度790mm。</w:t>
            </w:r>
            <w:r>
              <w:rPr>
                <w:rStyle w:val="af8"/>
                <w:rFonts w:ascii="宋体" w:hint="eastAsia"/>
                <w:kern w:val="0"/>
              </w:rPr>
              <w:t>上述</w:t>
            </w:r>
            <w:r>
              <w:rPr>
                <w:rFonts w:ascii="宋体" w:hAnsi="宋体" w:hint="eastAsia"/>
                <w:szCs w:val="21"/>
              </w:rPr>
              <w:t>尺寸误差≤2mm。</w:t>
            </w:r>
          </w:p>
        </w:tc>
        <w:tc>
          <w:tcPr>
            <w:tcW w:w="2835" w:type="dxa"/>
          </w:tcPr>
          <w:p w14:paraId="7807F572" w14:textId="77777777" w:rsidR="0030095C" w:rsidRDefault="0030095C" w:rsidP="009B6CF0">
            <w:pPr>
              <w:rPr>
                <w:rFonts w:ascii="宋体" w:hAnsi="宋体"/>
                <w:szCs w:val="21"/>
              </w:rPr>
            </w:pPr>
          </w:p>
        </w:tc>
        <w:tc>
          <w:tcPr>
            <w:tcW w:w="1275" w:type="dxa"/>
          </w:tcPr>
          <w:p w14:paraId="64601890" w14:textId="77777777" w:rsidR="0030095C" w:rsidRDefault="0030095C" w:rsidP="009B6CF0">
            <w:pPr>
              <w:rPr>
                <w:rFonts w:ascii="宋体" w:hAnsi="宋体"/>
                <w:szCs w:val="21"/>
              </w:rPr>
            </w:pPr>
          </w:p>
        </w:tc>
        <w:tc>
          <w:tcPr>
            <w:tcW w:w="709" w:type="dxa"/>
          </w:tcPr>
          <w:p w14:paraId="559B39C8" w14:textId="77777777" w:rsidR="0030095C" w:rsidRDefault="0030095C" w:rsidP="009B6CF0">
            <w:pPr>
              <w:rPr>
                <w:rFonts w:ascii="宋体" w:hAnsi="宋体"/>
                <w:szCs w:val="21"/>
              </w:rPr>
            </w:pPr>
          </w:p>
        </w:tc>
      </w:tr>
      <w:tr w:rsidR="0030095C" w14:paraId="1873B9EE" w14:textId="77777777" w:rsidTr="009B6CF0">
        <w:trPr>
          <w:trHeight w:val="510"/>
        </w:trPr>
        <w:tc>
          <w:tcPr>
            <w:tcW w:w="568" w:type="dxa"/>
            <w:vMerge w:val="restart"/>
            <w:vAlign w:val="center"/>
          </w:tcPr>
          <w:p w14:paraId="2DF9ABDA" w14:textId="77777777" w:rsidR="0030095C" w:rsidRDefault="0030095C" w:rsidP="009B6CF0">
            <w:pPr>
              <w:jc w:val="center"/>
              <w:rPr>
                <w:b/>
                <w:szCs w:val="21"/>
              </w:rPr>
            </w:pPr>
            <w:r>
              <w:rPr>
                <w:rFonts w:hint="eastAsia"/>
                <w:b/>
                <w:szCs w:val="21"/>
              </w:rPr>
              <w:t>6</w:t>
            </w:r>
          </w:p>
        </w:tc>
        <w:tc>
          <w:tcPr>
            <w:tcW w:w="709" w:type="dxa"/>
            <w:vMerge w:val="restart"/>
            <w:vAlign w:val="center"/>
          </w:tcPr>
          <w:p w14:paraId="5E42877C" w14:textId="77777777" w:rsidR="0030095C" w:rsidRDefault="0030095C" w:rsidP="009B6CF0">
            <w:pPr>
              <w:jc w:val="center"/>
              <w:rPr>
                <w:b/>
                <w:szCs w:val="21"/>
              </w:rPr>
            </w:pPr>
            <w:r w:rsidRPr="000A38C8">
              <w:rPr>
                <w:rFonts w:hint="eastAsia"/>
                <w:b/>
                <w:szCs w:val="21"/>
              </w:rPr>
              <w:t>带升降中</w:t>
            </w:r>
            <w:proofErr w:type="gramStart"/>
            <w:r w:rsidRPr="000A38C8">
              <w:rPr>
                <w:rFonts w:hint="eastAsia"/>
                <w:b/>
                <w:szCs w:val="21"/>
              </w:rPr>
              <w:t>控教师</w:t>
            </w:r>
            <w:proofErr w:type="gramEnd"/>
            <w:r w:rsidRPr="000A38C8">
              <w:rPr>
                <w:rFonts w:hint="eastAsia"/>
                <w:b/>
                <w:szCs w:val="21"/>
              </w:rPr>
              <w:t>讲台</w:t>
            </w:r>
          </w:p>
        </w:tc>
        <w:tc>
          <w:tcPr>
            <w:tcW w:w="2835" w:type="dxa"/>
          </w:tcPr>
          <w:p w14:paraId="39549037" w14:textId="77777777" w:rsidR="0030095C" w:rsidRDefault="0030095C" w:rsidP="009B6CF0">
            <w:pPr>
              <w:rPr>
                <w:b/>
                <w:szCs w:val="21"/>
              </w:rPr>
            </w:pPr>
            <w:r>
              <w:rPr>
                <w:rFonts w:hint="eastAsia"/>
                <w:b/>
                <w:szCs w:val="21"/>
              </w:rPr>
              <w:t>6.1</w:t>
            </w:r>
            <w:r>
              <w:rPr>
                <w:rFonts w:ascii="宋体" w:hAnsi="宋体" w:hint="eastAsia"/>
                <w:szCs w:val="21"/>
              </w:rPr>
              <w:t>桌面采用E1级≥25mm实木颗粒三聚氰胺饰面板，四边采用≥1.5mmPVC封边，</w:t>
            </w:r>
            <w:proofErr w:type="gramStart"/>
            <w:r>
              <w:rPr>
                <w:rFonts w:ascii="宋体" w:hAnsi="宋体" w:hint="eastAsia"/>
                <w:szCs w:val="21"/>
              </w:rPr>
              <w:t>封边胶采用</w:t>
            </w:r>
            <w:proofErr w:type="gramEnd"/>
            <w:r>
              <w:rPr>
                <w:rFonts w:ascii="宋体" w:hAnsi="宋体" w:hint="eastAsia"/>
                <w:szCs w:val="21"/>
              </w:rPr>
              <w:t>热熔胶。</w:t>
            </w:r>
          </w:p>
        </w:tc>
        <w:tc>
          <w:tcPr>
            <w:tcW w:w="2835" w:type="dxa"/>
          </w:tcPr>
          <w:p w14:paraId="7C2D6498" w14:textId="77777777" w:rsidR="0030095C" w:rsidRDefault="0030095C" w:rsidP="009B6CF0">
            <w:pPr>
              <w:rPr>
                <w:b/>
                <w:szCs w:val="21"/>
              </w:rPr>
            </w:pPr>
          </w:p>
        </w:tc>
        <w:tc>
          <w:tcPr>
            <w:tcW w:w="1275" w:type="dxa"/>
          </w:tcPr>
          <w:p w14:paraId="74791A85" w14:textId="77777777" w:rsidR="0030095C" w:rsidRDefault="0030095C" w:rsidP="009B6CF0">
            <w:pPr>
              <w:rPr>
                <w:b/>
                <w:szCs w:val="21"/>
              </w:rPr>
            </w:pPr>
          </w:p>
        </w:tc>
        <w:tc>
          <w:tcPr>
            <w:tcW w:w="709" w:type="dxa"/>
          </w:tcPr>
          <w:p w14:paraId="64FB5188" w14:textId="77777777" w:rsidR="0030095C" w:rsidRDefault="0030095C" w:rsidP="009B6CF0">
            <w:pPr>
              <w:rPr>
                <w:b/>
                <w:szCs w:val="21"/>
              </w:rPr>
            </w:pPr>
          </w:p>
        </w:tc>
      </w:tr>
      <w:tr w:rsidR="0030095C" w14:paraId="754BD56C" w14:textId="77777777" w:rsidTr="009B6CF0">
        <w:trPr>
          <w:trHeight w:val="510"/>
        </w:trPr>
        <w:tc>
          <w:tcPr>
            <w:tcW w:w="568" w:type="dxa"/>
            <w:vMerge/>
            <w:vAlign w:val="center"/>
          </w:tcPr>
          <w:p w14:paraId="2AB0AC0A" w14:textId="77777777" w:rsidR="0030095C" w:rsidRDefault="0030095C" w:rsidP="009B6CF0">
            <w:pPr>
              <w:jc w:val="center"/>
              <w:rPr>
                <w:b/>
                <w:szCs w:val="21"/>
              </w:rPr>
            </w:pPr>
          </w:p>
        </w:tc>
        <w:tc>
          <w:tcPr>
            <w:tcW w:w="709" w:type="dxa"/>
            <w:vMerge/>
            <w:vAlign w:val="center"/>
          </w:tcPr>
          <w:p w14:paraId="56C4C789" w14:textId="77777777" w:rsidR="0030095C" w:rsidRDefault="0030095C" w:rsidP="009B6CF0">
            <w:pPr>
              <w:jc w:val="center"/>
              <w:rPr>
                <w:b/>
                <w:szCs w:val="21"/>
              </w:rPr>
            </w:pPr>
          </w:p>
        </w:tc>
        <w:tc>
          <w:tcPr>
            <w:tcW w:w="2835" w:type="dxa"/>
          </w:tcPr>
          <w:p w14:paraId="5627ACAF" w14:textId="77777777" w:rsidR="0030095C" w:rsidRDefault="0030095C" w:rsidP="009B6CF0">
            <w:pPr>
              <w:rPr>
                <w:b/>
                <w:szCs w:val="21"/>
              </w:rPr>
            </w:pPr>
            <w:r>
              <w:rPr>
                <w:rFonts w:hint="eastAsia"/>
                <w:b/>
                <w:szCs w:val="21"/>
              </w:rPr>
              <w:t>6.2</w:t>
            </w:r>
            <w:r>
              <w:rPr>
                <w:rFonts w:ascii="宋体" w:hAnsi="宋体" w:hint="eastAsia"/>
                <w:szCs w:val="21"/>
              </w:rPr>
              <w:t>桌体统</w:t>
            </w:r>
            <w:proofErr w:type="gramStart"/>
            <w:r>
              <w:rPr>
                <w:rFonts w:ascii="宋体" w:hAnsi="宋体" w:hint="eastAsia"/>
                <w:szCs w:val="21"/>
              </w:rPr>
              <w:t>一</w:t>
            </w:r>
            <w:proofErr w:type="gramEnd"/>
            <w:r>
              <w:rPr>
                <w:rFonts w:ascii="宋体" w:hAnsi="宋体" w:hint="eastAsia"/>
                <w:szCs w:val="21"/>
              </w:rPr>
              <w:t>采用≥16mm符合E1环保标准的实木颗粒三聚氰胺饰面板。</w:t>
            </w:r>
          </w:p>
        </w:tc>
        <w:tc>
          <w:tcPr>
            <w:tcW w:w="2835" w:type="dxa"/>
          </w:tcPr>
          <w:p w14:paraId="4B188E37" w14:textId="77777777" w:rsidR="0030095C" w:rsidRDefault="0030095C" w:rsidP="009B6CF0">
            <w:pPr>
              <w:rPr>
                <w:b/>
                <w:szCs w:val="21"/>
              </w:rPr>
            </w:pPr>
          </w:p>
        </w:tc>
        <w:tc>
          <w:tcPr>
            <w:tcW w:w="1275" w:type="dxa"/>
          </w:tcPr>
          <w:p w14:paraId="0814A941" w14:textId="77777777" w:rsidR="0030095C" w:rsidRDefault="0030095C" w:rsidP="009B6CF0">
            <w:pPr>
              <w:rPr>
                <w:b/>
                <w:szCs w:val="21"/>
              </w:rPr>
            </w:pPr>
          </w:p>
        </w:tc>
        <w:tc>
          <w:tcPr>
            <w:tcW w:w="709" w:type="dxa"/>
          </w:tcPr>
          <w:p w14:paraId="1BADCADA" w14:textId="77777777" w:rsidR="0030095C" w:rsidRDefault="0030095C" w:rsidP="009B6CF0">
            <w:pPr>
              <w:rPr>
                <w:b/>
                <w:szCs w:val="21"/>
              </w:rPr>
            </w:pPr>
          </w:p>
        </w:tc>
      </w:tr>
      <w:tr w:rsidR="0030095C" w14:paraId="4299457E" w14:textId="77777777" w:rsidTr="009B6CF0">
        <w:trPr>
          <w:trHeight w:val="510"/>
        </w:trPr>
        <w:tc>
          <w:tcPr>
            <w:tcW w:w="568" w:type="dxa"/>
            <w:vMerge/>
            <w:vAlign w:val="center"/>
          </w:tcPr>
          <w:p w14:paraId="79479454" w14:textId="77777777" w:rsidR="0030095C" w:rsidRDefault="0030095C" w:rsidP="009B6CF0">
            <w:pPr>
              <w:jc w:val="center"/>
              <w:rPr>
                <w:b/>
                <w:szCs w:val="21"/>
              </w:rPr>
            </w:pPr>
          </w:p>
        </w:tc>
        <w:tc>
          <w:tcPr>
            <w:tcW w:w="709" w:type="dxa"/>
            <w:vMerge/>
            <w:vAlign w:val="center"/>
          </w:tcPr>
          <w:p w14:paraId="4A1263B6" w14:textId="77777777" w:rsidR="0030095C" w:rsidRDefault="0030095C" w:rsidP="009B6CF0">
            <w:pPr>
              <w:jc w:val="center"/>
              <w:rPr>
                <w:b/>
                <w:szCs w:val="21"/>
              </w:rPr>
            </w:pPr>
          </w:p>
        </w:tc>
        <w:tc>
          <w:tcPr>
            <w:tcW w:w="2835" w:type="dxa"/>
          </w:tcPr>
          <w:p w14:paraId="3E880712" w14:textId="77777777" w:rsidR="0030095C" w:rsidRDefault="0030095C" w:rsidP="009B6CF0">
            <w:pPr>
              <w:rPr>
                <w:b/>
                <w:szCs w:val="21"/>
              </w:rPr>
            </w:pPr>
            <w:r>
              <w:rPr>
                <w:rFonts w:hint="eastAsia"/>
                <w:b/>
                <w:szCs w:val="21"/>
              </w:rPr>
              <w:t>6.3</w:t>
            </w:r>
            <w:r>
              <w:rPr>
                <w:rFonts w:ascii="宋体" w:hAnsi="宋体" w:hint="eastAsia"/>
                <w:szCs w:val="21"/>
              </w:rPr>
              <w:t>板材要求，板面平整色泽均匀，无刺激性气味，桌体带有设备存放夹层，五金部分采用带缓冲功能的五金件；</w:t>
            </w:r>
            <w:r>
              <w:rPr>
                <w:rFonts w:ascii="宋体" w:hAnsi="宋体" w:hint="eastAsia"/>
                <w:szCs w:val="21"/>
              </w:rPr>
              <w:lastRenderedPageBreak/>
              <w:t>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c>
          <w:tcPr>
            <w:tcW w:w="2835" w:type="dxa"/>
          </w:tcPr>
          <w:p w14:paraId="03842219" w14:textId="77777777" w:rsidR="0030095C" w:rsidRDefault="0030095C" w:rsidP="009B6CF0">
            <w:pPr>
              <w:rPr>
                <w:b/>
                <w:szCs w:val="21"/>
              </w:rPr>
            </w:pPr>
          </w:p>
        </w:tc>
        <w:tc>
          <w:tcPr>
            <w:tcW w:w="1275" w:type="dxa"/>
          </w:tcPr>
          <w:p w14:paraId="7F1CC36A" w14:textId="77777777" w:rsidR="0030095C" w:rsidRDefault="0030095C" w:rsidP="009B6CF0">
            <w:pPr>
              <w:rPr>
                <w:b/>
                <w:szCs w:val="21"/>
              </w:rPr>
            </w:pPr>
          </w:p>
        </w:tc>
        <w:tc>
          <w:tcPr>
            <w:tcW w:w="709" w:type="dxa"/>
          </w:tcPr>
          <w:p w14:paraId="0D81AB67" w14:textId="77777777" w:rsidR="0030095C" w:rsidRDefault="0030095C" w:rsidP="009B6CF0">
            <w:pPr>
              <w:rPr>
                <w:b/>
                <w:szCs w:val="21"/>
              </w:rPr>
            </w:pPr>
          </w:p>
        </w:tc>
      </w:tr>
      <w:tr w:rsidR="0030095C" w14:paraId="4E48AC80" w14:textId="77777777" w:rsidTr="009B6CF0">
        <w:trPr>
          <w:trHeight w:val="510"/>
        </w:trPr>
        <w:tc>
          <w:tcPr>
            <w:tcW w:w="568" w:type="dxa"/>
            <w:vMerge/>
            <w:vAlign w:val="center"/>
          </w:tcPr>
          <w:p w14:paraId="0D0BB9A9" w14:textId="77777777" w:rsidR="0030095C" w:rsidRDefault="0030095C" w:rsidP="009B6CF0">
            <w:pPr>
              <w:jc w:val="center"/>
              <w:rPr>
                <w:b/>
                <w:szCs w:val="21"/>
              </w:rPr>
            </w:pPr>
          </w:p>
        </w:tc>
        <w:tc>
          <w:tcPr>
            <w:tcW w:w="709" w:type="dxa"/>
            <w:vMerge/>
            <w:vAlign w:val="center"/>
          </w:tcPr>
          <w:p w14:paraId="15DE356E" w14:textId="77777777" w:rsidR="0030095C" w:rsidRDefault="0030095C" w:rsidP="009B6CF0">
            <w:pPr>
              <w:jc w:val="center"/>
              <w:rPr>
                <w:b/>
                <w:szCs w:val="21"/>
              </w:rPr>
            </w:pPr>
          </w:p>
        </w:tc>
        <w:tc>
          <w:tcPr>
            <w:tcW w:w="2835" w:type="dxa"/>
          </w:tcPr>
          <w:p w14:paraId="08B476CF" w14:textId="77777777" w:rsidR="0030095C" w:rsidRDefault="0030095C" w:rsidP="009B6CF0">
            <w:pPr>
              <w:rPr>
                <w:b/>
                <w:szCs w:val="21"/>
              </w:rPr>
            </w:pPr>
            <w:r>
              <w:rPr>
                <w:rFonts w:ascii="宋体" w:hAnsi="宋体" w:hint="eastAsia"/>
                <w:szCs w:val="21"/>
              </w:rPr>
              <w:t>▲</w:t>
            </w:r>
            <w:r>
              <w:rPr>
                <w:rFonts w:hint="eastAsia"/>
                <w:b/>
                <w:szCs w:val="21"/>
              </w:rPr>
              <w:t>6.4</w:t>
            </w:r>
            <w:r>
              <w:rPr>
                <w:rFonts w:ascii="宋体" w:hAnsi="宋体" w:hint="eastAsia"/>
                <w:szCs w:val="21"/>
              </w:rPr>
              <w:t>教师桌内置升降屏风桌子的升降控制器。控制器可分组控制或整体控制考场内所有卡座的升降挡板。升降控制器控制面板采用亚克力材质，开关采用触摸按钮，具有分组升降模式，分组数≥5组。同时支持一键全升、全降控制，控制面板带开关机和暂停按钮。</w:t>
            </w:r>
          </w:p>
        </w:tc>
        <w:tc>
          <w:tcPr>
            <w:tcW w:w="2835" w:type="dxa"/>
          </w:tcPr>
          <w:p w14:paraId="0E3E9F5F" w14:textId="77777777" w:rsidR="0030095C" w:rsidRDefault="0030095C" w:rsidP="009B6CF0">
            <w:pPr>
              <w:rPr>
                <w:rFonts w:ascii="宋体" w:hAnsi="宋体"/>
                <w:szCs w:val="21"/>
              </w:rPr>
            </w:pPr>
          </w:p>
        </w:tc>
        <w:tc>
          <w:tcPr>
            <w:tcW w:w="1275" w:type="dxa"/>
          </w:tcPr>
          <w:p w14:paraId="1374AD85" w14:textId="77777777" w:rsidR="0030095C" w:rsidRDefault="0030095C" w:rsidP="009B6CF0">
            <w:pPr>
              <w:rPr>
                <w:rFonts w:ascii="宋体" w:hAnsi="宋体"/>
                <w:szCs w:val="21"/>
              </w:rPr>
            </w:pPr>
          </w:p>
        </w:tc>
        <w:tc>
          <w:tcPr>
            <w:tcW w:w="709" w:type="dxa"/>
          </w:tcPr>
          <w:p w14:paraId="7E318F05" w14:textId="77777777" w:rsidR="0030095C" w:rsidRDefault="0030095C" w:rsidP="009B6CF0">
            <w:pPr>
              <w:rPr>
                <w:rFonts w:ascii="宋体" w:hAnsi="宋体"/>
                <w:szCs w:val="21"/>
              </w:rPr>
            </w:pPr>
          </w:p>
        </w:tc>
      </w:tr>
      <w:tr w:rsidR="0030095C" w14:paraId="0251A383" w14:textId="77777777" w:rsidTr="009B6CF0">
        <w:trPr>
          <w:trHeight w:val="510"/>
        </w:trPr>
        <w:tc>
          <w:tcPr>
            <w:tcW w:w="568" w:type="dxa"/>
            <w:vMerge w:val="restart"/>
            <w:vAlign w:val="center"/>
          </w:tcPr>
          <w:p w14:paraId="550E83BD" w14:textId="77777777" w:rsidR="0030095C" w:rsidRDefault="0030095C" w:rsidP="009B6CF0">
            <w:pPr>
              <w:jc w:val="center"/>
              <w:rPr>
                <w:b/>
                <w:szCs w:val="21"/>
              </w:rPr>
            </w:pPr>
            <w:r>
              <w:rPr>
                <w:rFonts w:hint="eastAsia"/>
                <w:b/>
                <w:szCs w:val="21"/>
              </w:rPr>
              <w:t>7</w:t>
            </w:r>
          </w:p>
        </w:tc>
        <w:tc>
          <w:tcPr>
            <w:tcW w:w="709" w:type="dxa"/>
            <w:vMerge w:val="restart"/>
            <w:vAlign w:val="center"/>
          </w:tcPr>
          <w:p w14:paraId="28E0D050" w14:textId="77777777" w:rsidR="0030095C" w:rsidRDefault="0030095C" w:rsidP="009B6CF0">
            <w:pPr>
              <w:jc w:val="center"/>
              <w:rPr>
                <w:b/>
                <w:szCs w:val="21"/>
              </w:rPr>
            </w:pPr>
            <w:r>
              <w:rPr>
                <w:rFonts w:hint="eastAsia"/>
                <w:b/>
                <w:szCs w:val="21"/>
              </w:rPr>
              <w:t>实验准备间桌子</w:t>
            </w:r>
          </w:p>
        </w:tc>
        <w:tc>
          <w:tcPr>
            <w:tcW w:w="2835" w:type="dxa"/>
          </w:tcPr>
          <w:p w14:paraId="53A4610E" w14:textId="77777777" w:rsidR="0030095C" w:rsidRDefault="0030095C" w:rsidP="009B6CF0">
            <w:pPr>
              <w:rPr>
                <w:b/>
                <w:szCs w:val="21"/>
              </w:rPr>
            </w:pPr>
            <w:r>
              <w:rPr>
                <w:rFonts w:hint="eastAsia"/>
                <w:b/>
                <w:szCs w:val="21"/>
              </w:rPr>
              <w:t>7.1</w:t>
            </w:r>
            <w:r>
              <w:rPr>
                <w:rFonts w:ascii="宋体" w:hAnsi="宋体" w:hint="eastAsia"/>
                <w:szCs w:val="21"/>
              </w:rPr>
              <w:t>桌面长度1600mm且</w:t>
            </w:r>
            <w:proofErr w:type="gramStart"/>
            <w:r>
              <w:rPr>
                <w:rFonts w:ascii="宋体" w:hAnsi="宋体" w:hint="eastAsia"/>
                <w:szCs w:val="21"/>
              </w:rPr>
              <w:t>一侧带</w:t>
            </w:r>
            <w:proofErr w:type="gramEnd"/>
            <w:r>
              <w:rPr>
                <w:rFonts w:ascii="宋体" w:hAnsi="宋体" w:hint="eastAsia"/>
                <w:szCs w:val="21"/>
              </w:rPr>
              <w:t>挡板300mm高，宽度800mm米，高度740mm。有电脑走线孔。上述尺寸误差≤2mm。</w:t>
            </w:r>
          </w:p>
        </w:tc>
        <w:tc>
          <w:tcPr>
            <w:tcW w:w="2835" w:type="dxa"/>
          </w:tcPr>
          <w:p w14:paraId="642C47AD" w14:textId="77777777" w:rsidR="0030095C" w:rsidRDefault="0030095C" w:rsidP="009B6CF0">
            <w:pPr>
              <w:rPr>
                <w:b/>
                <w:szCs w:val="21"/>
              </w:rPr>
            </w:pPr>
          </w:p>
        </w:tc>
        <w:tc>
          <w:tcPr>
            <w:tcW w:w="1275" w:type="dxa"/>
          </w:tcPr>
          <w:p w14:paraId="11C69FC7" w14:textId="77777777" w:rsidR="0030095C" w:rsidRDefault="0030095C" w:rsidP="009B6CF0">
            <w:pPr>
              <w:rPr>
                <w:b/>
                <w:szCs w:val="21"/>
              </w:rPr>
            </w:pPr>
          </w:p>
        </w:tc>
        <w:tc>
          <w:tcPr>
            <w:tcW w:w="709" w:type="dxa"/>
          </w:tcPr>
          <w:p w14:paraId="0BEC464D" w14:textId="77777777" w:rsidR="0030095C" w:rsidRDefault="0030095C" w:rsidP="009B6CF0">
            <w:pPr>
              <w:rPr>
                <w:b/>
                <w:szCs w:val="21"/>
              </w:rPr>
            </w:pPr>
          </w:p>
        </w:tc>
      </w:tr>
      <w:tr w:rsidR="0030095C" w14:paraId="44BCB78D" w14:textId="77777777" w:rsidTr="009B6CF0">
        <w:trPr>
          <w:trHeight w:val="510"/>
        </w:trPr>
        <w:tc>
          <w:tcPr>
            <w:tcW w:w="568" w:type="dxa"/>
            <w:vMerge/>
            <w:vAlign w:val="center"/>
          </w:tcPr>
          <w:p w14:paraId="10FA7A29" w14:textId="77777777" w:rsidR="0030095C" w:rsidRDefault="0030095C" w:rsidP="009B6CF0">
            <w:pPr>
              <w:jc w:val="center"/>
              <w:rPr>
                <w:b/>
                <w:szCs w:val="21"/>
              </w:rPr>
            </w:pPr>
          </w:p>
        </w:tc>
        <w:tc>
          <w:tcPr>
            <w:tcW w:w="709" w:type="dxa"/>
            <w:vMerge/>
            <w:vAlign w:val="center"/>
          </w:tcPr>
          <w:p w14:paraId="742D38C2" w14:textId="77777777" w:rsidR="0030095C" w:rsidRDefault="0030095C" w:rsidP="009B6CF0">
            <w:pPr>
              <w:jc w:val="center"/>
              <w:rPr>
                <w:b/>
                <w:szCs w:val="21"/>
              </w:rPr>
            </w:pPr>
          </w:p>
        </w:tc>
        <w:tc>
          <w:tcPr>
            <w:tcW w:w="2835" w:type="dxa"/>
          </w:tcPr>
          <w:p w14:paraId="05E74E5C" w14:textId="77777777" w:rsidR="0030095C" w:rsidRDefault="0030095C" w:rsidP="009B6CF0">
            <w:pPr>
              <w:rPr>
                <w:b/>
                <w:szCs w:val="21"/>
              </w:rPr>
            </w:pPr>
            <w:r>
              <w:rPr>
                <w:rFonts w:hint="eastAsia"/>
                <w:b/>
                <w:szCs w:val="21"/>
              </w:rPr>
              <w:t>7.2</w:t>
            </w:r>
            <w:r>
              <w:rPr>
                <w:rFonts w:ascii="宋体" w:hAnsi="宋体" w:hint="eastAsia"/>
                <w:szCs w:val="21"/>
              </w:rPr>
              <w:t>面板厚度≥2.5厘米，实木颗粒板。板材：E1绿色环保三聚氢胺板饰面，醛释放≤30mg/100g，PVC胶边封边。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c>
          <w:tcPr>
            <w:tcW w:w="2835" w:type="dxa"/>
          </w:tcPr>
          <w:p w14:paraId="15B5D7D9" w14:textId="77777777" w:rsidR="0030095C" w:rsidRDefault="0030095C" w:rsidP="009B6CF0">
            <w:pPr>
              <w:rPr>
                <w:b/>
                <w:szCs w:val="21"/>
              </w:rPr>
            </w:pPr>
          </w:p>
        </w:tc>
        <w:tc>
          <w:tcPr>
            <w:tcW w:w="1275" w:type="dxa"/>
          </w:tcPr>
          <w:p w14:paraId="7C264AB0" w14:textId="77777777" w:rsidR="0030095C" w:rsidRDefault="0030095C" w:rsidP="009B6CF0">
            <w:pPr>
              <w:rPr>
                <w:b/>
                <w:szCs w:val="21"/>
              </w:rPr>
            </w:pPr>
          </w:p>
        </w:tc>
        <w:tc>
          <w:tcPr>
            <w:tcW w:w="709" w:type="dxa"/>
          </w:tcPr>
          <w:p w14:paraId="640C3E3E" w14:textId="77777777" w:rsidR="0030095C" w:rsidRDefault="0030095C" w:rsidP="009B6CF0">
            <w:pPr>
              <w:rPr>
                <w:b/>
                <w:szCs w:val="21"/>
              </w:rPr>
            </w:pPr>
          </w:p>
        </w:tc>
      </w:tr>
      <w:tr w:rsidR="0030095C" w14:paraId="6443BC80" w14:textId="77777777" w:rsidTr="009B6CF0">
        <w:trPr>
          <w:trHeight w:val="510"/>
        </w:trPr>
        <w:tc>
          <w:tcPr>
            <w:tcW w:w="568" w:type="dxa"/>
            <w:vMerge/>
            <w:vAlign w:val="center"/>
          </w:tcPr>
          <w:p w14:paraId="16DA6CB3" w14:textId="77777777" w:rsidR="0030095C" w:rsidRDefault="0030095C" w:rsidP="009B6CF0">
            <w:pPr>
              <w:jc w:val="center"/>
              <w:rPr>
                <w:b/>
                <w:szCs w:val="21"/>
              </w:rPr>
            </w:pPr>
          </w:p>
        </w:tc>
        <w:tc>
          <w:tcPr>
            <w:tcW w:w="709" w:type="dxa"/>
            <w:vMerge/>
            <w:vAlign w:val="center"/>
          </w:tcPr>
          <w:p w14:paraId="5488C5A6" w14:textId="77777777" w:rsidR="0030095C" w:rsidRDefault="0030095C" w:rsidP="009B6CF0">
            <w:pPr>
              <w:jc w:val="center"/>
              <w:rPr>
                <w:b/>
                <w:szCs w:val="21"/>
              </w:rPr>
            </w:pPr>
          </w:p>
        </w:tc>
        <w:tc>
          <w:tcPr>
            <w:tcW w:w="2835" w:type="dxa"/>
          </w:tcPr>
          <w:p w14:paraId="1E135B1B" w14:textId="77777777" w:rsidR="0030095C" w:rsidRDefault="0030095C" w:rsidP="009B6CF0">
            <w:pPr>
              <w:rPr>
                <w:b/>
                <w:szCs w:val="21"/>
              </w:rPr>
            </w:pPr>
            <w:r>
              <w:rPr>
                <w:rFonts w:hint="eastAsia"/>
                <w:b/>
                <w:szCs w:val="21"/>
              </w:rPr>
              <w:t>7.3</w:t>
            </w:r>
            <w:r>
              <w:rPr>
                <w:rFonts w:ascii="宋体" w:hAnsi="宋体" w:hint="eastAsia"/>
                <w:szCs w:val="21"/>
              </w:rPr>
              <w:t>烤漆钢架，表面处理：酸洗、磷化、喷漆。技术处理：无缝接缝，采用线切热处理。钢管采用弯曲工艺，钢管采用≥50mm*15mm优质钢管，钢</w:t>
            </w:r>
            <w:proofErr w:type="gramStart"/>
            <w:r>
              <w:rPr>
                <w:rFonts w:ascii="宋体" w:hAnsi="宋体" w:hint="eastAsia"/>
                <w:szCs w:val="21"/>
              </w:rPr>
              <w:t>管壁厚不低于</w:t>
            </w:r>
            <w:proofErr w:type="gramEnd"/>
            <w:r>
              <w:rPr>
                <w:rFonts w:ascii="宋体" w:hAnsi="宋体" w:hint="eastAsia"/>
                <w:szCs w:val="21"/>
              </w:rPr>
              <w:t>1mm，表面静电喷涂。</w:t>
            </w:r>
            <w:proofErr w:type="gramStart"/>
            <w:r>
              <w:rPr>
                <w:rFonts w:ascii="宋体" w:hAnsi="宋体" w:hint="eastAsia"/>
                <w:szCs w:val="21"/>
              </w:rPr>
              <w:t>桌架具备</w:t>
            </w:r>
            <w:proofErr w:type="gramEnd"/>
            <w:r>
              <w:rPr>
                <w:rFonts w:ascii="宋体" w:hAnsi="宋体" w:hint="eastAsia"/>
                <w:szCs w:val="21"/>
              </w:rPr>
              <w:t>隐形走线功能，自带线槽孔位，</w:t>
            </w:r>
            <w:proofErr w:type="gramStart"/>
            <w:r>
              <w:rPr>
                <w:rFonts w:ascii="宋体" w:hAnsi="宋体" w:hint="eastAsia"/>
                <w:szCs w:val="21"/>
              </w:rPr>
              <w:t>桌架加粗</w:t>
            </w:r>
            <w:proofErr w:type="gramEnd"/>
            <w:r>
              <w:rPr>
                <w:rFonts w:ascii="宋体" w:hAnsi="宋体" w:hint="eastAsia"/>
                <w:szCs w:val="21"/>
              </w:rPr>
              <w:t>横梁，可承重≥300公斤，</w:t>
            </w:r>
            <w:proofErr w:type="gramStart"/>
            <w:r>
              <w:rPr>
                <w:rFonts w:ascii="宋体" w:hAnsi="宋体" w:hint="eastAsia"/>
                <w:szCs w:val="21"/>
              </w:rPr>
              <w:t>桌架底部</w:t>
            </w:r>
            <w:proofErr w:type="gramEnd"/>
            <w:r>
              <w:rPr>
                <w:rFonts w:ascii="宋体" w:hAnsi="宋体" w:hint="eastAsia"/>
                <w:szCs w:val="21"/>
              </w:rPr>
              <w:t>安装可调节平衡、防滑脚垫，桌腿之间安装白色钢制</w:t>
            </w:r>
            <w:proofErr w:type="gramStart"/>
            <w:r>
              <w:rPr>
                <w:rFonts w:ascii="宋体" w:hAnsi="宋体" w:hint="eastAsia"/>
                <w:szCs w:val="21"/>
              </w:rPr>
              <w:t>长条孔吊挡板</w:t>
            </w:r>
            <w:proofErr w:type="gramEnd"/>
            <w:r>
              <w:rPr>
                <w:rFonts w:ascii="宋体" w:hAnsi="宋体" w:hint="eastAsia"/>
                <w:szCs w:val="21"/>
              </w:rPr>
              <w:t>，表面静电喷涂。</w:t>
            </w:r>
          </w:p>
        </w:tc>
        <w:tc>
          <w:tcPr>
            <w:tcW w:w="2835" w:type="dxa"/>
          </w:tcPr>
          <w:p w14:paraId="679AE091" w14:textId="77777777" w:rsidR="0030095C" w:rsidRDefault="0030095C" w:rsidP="009B6CF0">
            <w:pPr>
              <w:rPr>
                <w:b/>
                <w:szCs w:val="21"/>
              </w:rPr>
            </w:pPr>
          </w:p>
        </w:tc>
        <w:tc>
          <w:tcPr>
            <w:tcW w:w="1275" w:type="dxa"/>
          </w:tcPr>
          <w:p w14:paraId="3BA5F8A3" w14:textId="77777777" w:rsidR="0030095C" w:rsidRDefault="0030095C" w:rsidP="009B6CF0">
            <w:pPr>
              <w:rPr>
                <w:b/>
                <w:szCs w:val="21"/>
              </w:rPr>
            </w:pPr>
          </w:p>
        </w:tc>
        <w:tc>
          <w:tcPr>
            <w:tcW w:w="709" w:type="dxa"/>
          </w:tcPr>
          <w:p w14:paraId="69405683" w14:textId="77777777" w:rsidR="0030095C" w:rsidRDefault="0030095C" w:rsidP="009B6CF0">
            <w:pPr>
              <w:rPr>
                <w:b/>
                <w:szCs w:val="21"/>
              </w:rPr>
            </w:pPr>
          </w:p>
        </w:tc>
      </w:tr>
      <w:tr w:rsidR="0030095C" w14:paraId="543CE739" w14:textId="77777777" w:rsidTr="009B6CF0">
        <w:trPr>
          <w:trHeight w:val="510"/>
        </w:trPr>
        <w:tc>
          <w:tcPr>
            <w:tcW w:w="568" w:type="dxa"/>
            <w:vMerge/>
            <w:vAlign w:val="center"/>
          </w:tcPr>
          <w:p w14:paraId="15A35D55" w14:textId="77777777" w:rsidR="0030095C" w:rsidRDefault="0030095C" w:rsidP="009B6CF0">
            <w:pPr>
              <w:jc w:val="center"/>
              <w:rPr>
                <w:b/>
                <w:szCs w:val="21"/>
              </w:rPr>
            </w:pPr>
          </w:p>
        </w:tc>
        <w:tc>
          <w:tcPr>
            <w:tcW w:w="709" w:type="dxa"/>
            <w:vMerge/>
            <w:vAlign w:val="center"/>
          </w:tcPr>
          <w:p w14:paraId="37404FC2" w14:textId="77777777" w:rsidR="0030095C" w:rsidRDefault="0030095C" w:rsidP="009B6CF0">
            <w:pPr>
              <w:jc w:val="center"/>
              <w:rPr>
                <w:b/>
                <w:szCs w:val="21"/>
              </w:rPr>
            </w:pPr>
          </w:p>
        </w:tc>
        <w:tc>
          <w:tcPr>
            <w:tcW w:w="2835" w:type="dxa"/>
          </w:tcPr>
          <w:p w14:paraId="3940A310" w14:textId="77777777" w:rsidR="0030095C" w:rsidRDefault="0030095C" w:rsidP="009B6CF0">
            <w:pPr>
              <w:rPr>
                <w:b/>
                <w:szCs w:val="21"/>
              </w:rPr>
            </w:pPr>
            <w:r>
              <w:rPr>
                <w:rFonts w:hint="eastAsia"/>
                <w:b/>
                <w:szCs w:val="21"/>
              </w:rPr>
              <w:t>7.4</w:t>
            </w:r>
            <w:r>
              <w:rPr>
                <w:rFonts w:ascii="宋体" w:hAnsi="宋体" w:hint="eastAsia"/>
                <w:szCs w:val="21"/>
              </w:rPr>
              <w:t>带边柜，柜体高1.1米，宽1.5米，深度0.3米，尺寸误差≤2mm，柜体分格数量≥5个，柜门不少于两个且带锁。采用E1级厚度≥25mm实木颗粒三聚氰胺饰面板，四边采用≥1.5mmPVC封边，</w:t>
            </w:r>
            <w:proofErr w:type="gramStart"/>
            <w:r>
              <w:rPr>
                <w:rFonts w:ascii="宋体" w:hAnsi="宋体" w:hint="eastAsia"/>
                <w:szCs w:val="21"/>
              </w:rPr>
              <w:t>封边胶采用</w:t>
            </w:r>
            <w:proofErr w:type="gramEnd"/>
            <w:r>
              <w:rPr>
                <w:rFonts w:ascii="宋体" w:hAnsi="宋体" w:hint="eastAsia"/>
                <w:szCs w:val="21"/>
              </w:rPr>
              <w:t>热熔胶。板面平整色泽均匀，无刺激性气味。根据《建筑内部装修设计防火规范》国家标准GB50222-2017，产品所使用的木板材料的燃烧性应符合“教学场所”中固定家具燃烧性能等级≥B2。产品所使用的木板材料环保标准符合</w:t>
            </w:r>
            <w:r>
              <w:rPr>
                <w:rFonts w:ascii="宋体" w:hAnsi="宋体" w:hint="eastAsia"/>
                <w:color w:val="000000" w:themeColor="text1"/>
                <w:kern w:val="0"/>
                <w:szCs w:val="21"/>
              </w:rPr>
              <w:t>GB18580-2017《室内装饰装修材料人造板及其制品中甲醛释放限量》。</w:t>
            </w:r>
          </w:p>
        </w:tc>
        <w:tc>
          <w:tcPr>
            <w:tcW w:w="2835" w:type="dxa"/>
          </w:tcPr>
          <w:p w14:paraId="7FBC71A1" w14:textId="77777777" w:rsidR="0030095C" w:rsidRDefault="0030095C" w:rsidP="009B6CF0">
            <w:pPr>
              <w:rPr>
                <w:b/>
                <w:szCs w:val="21"/>
              </w:rPr>
            </w:pPr>
          </w:p>
        </w:tc>
        <w:tc>
          <w:tcPr>
            <w:tcW w:w="1275" w:type="dxa"/>
          </w:tcPr>
          <w:p w14:paraId="7B601F00" w14:textId="77777777" w:rsidR="0030095C" w:rsidRDefault="0030095C" w:rsidP="009B6CF0">
            <w:pPr>
              <w:rPr>
                <w:b/>
                <w:szCs w:val="21"/>
              </w:rPr>
            </w:pPr>
          </w:p>
        </w:tc>
        <w:tc>
          <w:tcPr>
            <w:tcW w:w="709" w:type="dxa"/>
          </w:tcPr>
          <w:p w14:paraId="31924A66" w14:textId="77777777" w:rsidR="0030095C" w:rsidRDefault="0030095C" w:rsidP="009B6CF0">
            <w:pPr>
              <w:rPr>
                <w:b/>
                <w:szCs w:val="21"/>
              </w:rPr>
            </w:pPr>
          </w:p>
        </w:tc>
      </w:tr>
      <w:tr w:rsidR="0030095C" w14:paraId="1AB4C1A5" w14:textId="77777777" w:rsidTr="009B6CF0">
        <w:trPr>
          <w:trHeight w:val="510"/>
        </w:trPr>
        <w:tc>
          <w:tcPr>
            <w:tcW w:w="568" w:type="dxa"/>
            <w:vMerge w:val="restart"/>
            <w:vAlign w:val="center"/>
          </w:tcPr>
          <w:p w14:paraId="3F7F4A14" w14:textId="77777777" w:rsidR="0030095C" w:rsidRDefault="0030095C" w:rsidP="009B6CF0">
            <w:pPr>
              <w:jc w:val="center"/>
              <w:rPr>
                <w:b/>
                <w:szCs w:val="21"/>
              </w:rPr>
            </w:pPr>
            <w:r>
              <w:rPr>
                <w:rFonts w:hint="eastAsia"/>
                <w:b/>
                <w:szCs w:val="21"/>
              </w:rPr>
              <w:t>8</w:t>
            </w:r>
          </w:p>
        </w:tc>
        <w:tc>
          <w:tcPr>
            <w:tcW w:w="709" w:type="dxa"/>
            <w:vMerge w:val="restart"/>
            <w:vAlign w:val="center"/>
          </w:tcPr>
          <w:p w14:paraId="1149A8FA" w14:textId="77777777" w:rsidR="0030095C" w:rsidRDefault="0030095C" w:rsidP="009B6CF0">
            <w:pPr>
              <w:jc w:val="center"/>
              <w:rPr>
                <w:b/>
                <w:szCs w:val="21"/>
              </w:rPr>
            </w:pPr>
            <w:r>
              <w:rPr>
                <w:rFonts w:hint="eastAsia"/>
                <w:b/>
                <w:szCs w:val="21"/>
              </w:rPr>
              <w:t>实验准备间椅子</w:t>
            </w:r>
          </w:p>
        </w:tc>
        <w:tc>
          <w:tcPr>
            <w:tcW w:w="2835" w:type="dxa"/>
          </w:tcPr>
          <w:p w14:paraId="51E42BC7" w14:textId="77777777" w:rsidR="0030095C" w:rsidRDefault="0030095C" w:rsidP="009B6CF0">
            <w:pPr>
              <w:rPr>
                <w:b/>
                <w:szCs w:val="21"/>
              </w:rPr>
            </w:pPr>
            <w:r>
              <w:rPr>
                <w:rFonts w:hint="eastAsia"/>
                <w:b/>
                <w:szCs w:val="21"/>
              </w:rPr>
              <w:t>8.1</w:t>
            </w:r>
            <w:r w:rsidRPr="002C2D8E">
              <w:rPr>
                <w:rFonts w:hint="eastAsia"/>
                <w:szCs w:val="21"/>
              </w:rPr>
              <w:t>产品采</w:t>
            </w:r>
            <w:r>
              <w:rPr>
                <w:rFonts w:ascii="宋体" w:hAnsi="宋体" w:hint="eastAsia"/>
                <w:szCs w:val="21"/>
              </w:rPr>
              <w:t>用≥50mm的尼龙轮可万向转动，采用≥85mm气杆，底盘可升降旋转。产品的力学性能、阻燃性、甲醛释放量应符合中华人民共和国轻工业行业标准中的《QB/T 2280-2007 办公椅公用要求》。</w:t>
            </w:r>
          </w:p>
        </w:tc>
        <w:tc>
          <w:tcPr>
            <w:tcW w:w="2835" w:type="dxa"/>
          </w:tcPr>
          <w:p w14:paraId="39704A89" w14:textId="77777777" w:rsidR="0030095C" w:rsidRDefault="0030095C" w:rsidP="009B6CF0">
            <w:pPr>
              <w:rPr>
                <w:b/>
                <w:szCs w:val="21"/>
              </w:rPr>
            </w:pPr>
          </w:p>
        </w:tc>
        <w:tc>
          <w:tcPr>
            <w:tcW w:w="1275" w:type="dxa"/>
          </w:tcPr>
          <w:p w14:paraId="23E82A0F" w14:textId="77777777" w:rsidR="0030095C" w:rsidRDefault="0030095C" w:rsidP="009B6CF0">
            <w:pPr>
              <w:rPr>
                <w:b/>
                <w:szCs w:val="21"/>
              </w:rPr>
            </w:pPr>
          </w:p>
        </w:tc>
        <w:tc>
          <w:tcPr>
            <w:tcW w:w="709" w:type="dxa"/>
          </w:tcPr>
          <w:p w14:paraId="1CA25572" w14:textId="77777777" w:rsidR="0030095C" w:rsidRDefault="0030095C" w:rsidP="009B6CF0">
            <w:pPr>
              <w:rPr>
                <w:b/>
                <w:szCs w:val="21"/>
              </w:rPr>
            </w:pPr>
          </w:p>
        </w:tc>
      </w:tr>
      <w:tr w:rsidR="0030095C" w14:paraId="36E4E9F0" w14:textId="77777777" w:rsidTr="009B6CF0">
        <w:trPr>
          <w:trHeight w:val="510"/>
        </w:trPr>
        <w:tc>
          <w:tcPr>
            <w:tcW w:w="568" w:type="dxa"/>
            <w:vMerge/>
            <w:vAlign w:val="center"/>
          </w:tcPr>
          <w:p w14:paraId="23759881" w14:textId="77777777" w:rsidR="0030095C" w:rsidRDefault="0030095C" w:rsidP="009B6CF0">
            <w:pPr>
              <w:jc w:val="center"/>
              <w:rPr>
                <w:b/>
                <w:szCs w:val="21"/>
              </w:rPr>
            </w:pPr>
          </w:p>
        </w:tc>
        <w:tc>
          <w:tcPr>
            <w:tcW w:w="709" w:type="dxa"/>
            <w:vMerge/>
            <w:vAlign w:val="center"/>
          </w:tcPr>
          <w:p w14:paraId="7168643A" w14:textId="77777777" w:rsidR="0030095C" w:rsidRDefault="0030095C" w:rsidP="009B6CF0">
            <w:pPr>
              <w:jc w:val="center"/>
              <w:rPr>
                <w:b/>
                <w:szCs w:val="21"/>
              </w:rPr>
            </w:pPr>
          </w:p>
        </w:tc>
        <w:tc>
          <w:tcPr>
            <w:tcW w:w="2835" w:type="dxa"/>
          </w:tcPr>
          <w:p w14:paraId="4CD9FD54" w14:textId="77777777" w:rsidR="0030095C" w:rsidRDefault="0030095C" w:rsidP="009B6CF0">
            <w:pPr>
              <w:rPr>
                <w:b/>
                <w:szCs w:val="21"/>
              </w:rPr>
            </w:pPr>
            <w:r>
              <w:rPr>
                <w:rFonts w:hint="eastAsia"/>
                <w:b/>
                <w:szCs w:val="21"/>
              </w:rPr>
              <w:t>8.2</w:t>
            </w:r>
            <w:r>
              <w:rPr>
                <w:rFonts w:ascii="宋体" w:hAnsi="宋体" w:hint="eastAsia"/>
                <w:szCs w:val="21"/>
              </w:rPr>
              <w:t>固定软胶腰垫，玻纤背框和扶手；弹力切割海绵，耐磨弹力座布；靠背具备手动调节角度的功能。</w:t>
            </w:r>
          </w:p>
        </w:tc>
        <w:tc>
          <w:tcPr>
            <w:tcW w:w="2835" w:type="dxa"/>
          </w:tcPr>
          <w:p w14:paraId="61D86DE2" w14:textId="77777777" w:rsidR="0030095C" w:rsidRDefault="0030095C" w:rsidP="009B6CF0">
            <w:pPr>
              <w:rPr>
                <w:b/>
                <w:szCs w:val="21"/>
              </w:rPr>
            </w:pPr>
          </w:p>
        </w:tc>
        <w:tc>
          <w:tcPr>
            <w:tcW w:w="1275" w:type="dxa"/>
          </w:tcPr>
          <w:p w14:paraId="46FC664C" w14:textId="77777777" w:rsidR="0030095C" w:rsidRDefault="0030095C" w:rsidP="009B6CF0">
            <w:pPr>
              <w:rPr>
                <w:b/>
                <w:szCs w:val="21"/>
              </w:rPr>
            </w:pPr>
          </w:p>
        </w:tc>
        <w:tc>
          <w:tcPr>
            <w:tcW w:w="709" w:type="dxa"/>
          </w:tcPr>
          <w:p w14:paraId="5BED3A5D" w14:textId="77777777" w:rsidR="0030095C" w:rsidRDefault="0030095C" w:rsidP="009B6CF0">
            <w:pPr>
              <w:rPr>
                <w:b/>
                <w:szCs w:val="21"/>
              </w:rPr>
            </w:pPr>
          </w:p>
        </w:tc>
      </w:tr>
    </w:tbl>
    <w:p w14:paraId="06EF6219" w14:textId="77777777" w:rsidR="0030095C" w:rsidRPr="00920DFF" w:rsidRDefault="0030095C" w:rsidP="0030095C"/>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10C0B99"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271F42">
        <w:rPr>
          <w:rFonts w:ascii="黑体" w:eastAsia="黑体" w:hint="eastAsia"/>
          <w:b w:val="0"/>
          <w:bCs w:val="0"/>
          <w:kern w:val="0"/>
          <w:sz w:val="24"/>
          <w:szCs w:val="20"/>
        </w:rPr>
        <w:t>二</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05A04" w14:paraId="08C2270A" w14:textId="77777777" w:rsidTr="009B6CF0">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B3D6BEA" w14:textId="77777777" w:rsidR="00F05A04" w:rsidRDefault="00F05A04" w:rsidP="009B6CF0">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E61E305" w14:textId="77777777" w:rsidR="00F05A04" w:rsidRDefault="00F05A04" w:rsidP="009B6CF0">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C4F3021" w14:textId="77777777" w:rsidR="00F05A04" w:rsidRDefault="00F05A04" w:rsidP="009B6CF0">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4F61876" w14:textId="77777777" w:rsidR="00F05A04" w:rsidRDefault="00F05A04" w:rsidP="009B6CF0">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01542BC" w14:textId="77777777" w:rsidR="00F05A04" w:rsidRDefault="00F05A04" w:rsidP="009B6CF0">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AADCDEF" w14:textId="77777777" w:rsidR="00F05A04" w:rsidRDefault="00F05A04" w:rsidP="009B6CF0">
            <w:pPr>
              <w:jc w:val="center"/>
              <w:rPr>
                <w:b/>
              </w:rPr>
            </w:pPr>
            <w:r>
              <w:rPr>
                <w:rFonts w:hint="eastAsia"/>
                <w:b/>
              </w:rPr>
              <w:t>说明</w:t>
            </w:r>
          </w:p>
        </w:tc>
      </w:tr>
      <w:tr w:rsidR="00F05A04" w14:paraId="6326B155" w14:textId="77777777" w:rsidTr="009B6CF0">
        <w:trPr>
          <w:trHeight w:val="280"/>
        </w:trPr>
        <w:tc>
          <w:tcPr>
            <w:tcW w:w="4253" w:type="dxa"/>
            <w:gridSpan w:val="3"/>
          </w:tcPr>
          <w:p w14:paraId="1B606A40" w14:textId="77777777" w:rsidR="00F05A04" w:rsidRDefault="00F05A04" w:rsidP="009B6CF0">
            <w:pPr>
              <w:rPr>
                <w:b/>
              </w:rPr>
            </w:pPr>
            <w:r>
              <w:rPr>
                <w:rFonts w:hint="eastAsia"/>
                <w:b/>
              </w:rPr>
              <w:t>（一）免费保修期内售后服务要求</w:t>
            </w:r>
          </w:p>
        </w:tc>
        <w:tc>
          <w:tcPr>
            <w:tcW w:w="2694" w:type="dxa"/>
          </w:tcPr>
          <w:p w14:paraId="5CD8D4E4" w14:textId="77777777" w:rsidR="00F05A04" w:rsidRDefault="00F05A04" w:rsidP="009B6CF0">
            <w:pPr>
              <w:rPr>
                <w:b/>
              </w:rPr>
            </w:pPr>
          </w:p>
        </w:tc>
        <w:tc>
          <w:tcPr>
            <w:tcW w:w="1275" w:type="dxa"/>
          </w:tcPr>
          <w:p w14:paraId="056C1F26" w14:textId="77777777" w:rsidR="00F05A04" w:rsidRDefault="00F05A04" w:rsidP="009B6CF0">
            <w:pPr>
              <w:rPr>
                <w:b/>
              </w:rPr>
            </w:pPr>
          </w:p>
        </w:tc>
        <w:tc>
          <w:tcPr>
            <w:tcW w:w="709" w:type="dxa"/>
          </w:tcPr>
          <w:p w14:paraId="1FF3B2FF" w14:textId="77777777" w:rsidR="00F05A04" w:rsidRDefault="00F05A04" w:rsidP="009B6CF0">
            <w:pPr>
              <w:rPr>
                <w:b/>
              </w:rPr>
            </w:pPr>
          </w:p>
        </w:tc>
      </w:tr>
      <w:tr w:rsidR="00F05A04" w14:paraId="7130B6CB" w14:textId="77777777" w:rsidTr="009B6CF0">
        <w:trPr>
          <w:trHeight w:val="150"/>
        </w:trPr>
        <w:tc>
          <w:tcPr>
            <w:tcW w:w="568" w:type="dxa"/>
            <w:vAlign w:val="center"/>
          </w:tcPr>
          <w:p w14:paraId="5E6DFBC5" w14:textId="77777777" w:rsidR="00F05A04" w:rsidRDefault="00F05A04" w:rsidP="009B6CF0">
            <w:pPr>
              <w:jc w:val="center"/>
              <w:rPr>
                <w:b/>
              </w:rPr>
            </w:pPr>
            <w:r>
              <w:rPr>
                <w:rFonts w:hint="eastAsia"/>
                <w:b/>
              </w:rPr>
              <w:t>1</w:t>
            </w:r>
          </w:p>
        </w:tc>
        <w:tc>
          <w:tcPr>
            <w:tcW w:w="850" w:type="dxa"/>
            <w:vAlign w:val="center"/>
          </w:tcPr>
          <w:p w14:paraId="3C609201" w14:textId="77777777" w:rsidR="00F05A04" w:rsidRPr="003B7D88" w:rsidRDefault="00F05A04" w:rsidP="009B6CF0">
            <w:r w:rsidRPr="003B7D88">
              <w:rPr>
                <w:rFonts w:hint="eastAsia"/>
              </w:rPr>
              <w:t>免费保修期</w:t>
            </w:r>
          </w:p>
        </w:tc>
        <w:tc>
          <w:tcPr>
            <w:tcW w:w="2835" w:type="dxa"/>
          </w:tcPr>
          <w:p w14:paraId="5FCDF73E" w14:textId="77777777" w:rsidR="00F05A04" w:rsidRPr="00FA752C" w:rsidRDefault="00F05A04" w:rsidP="009B6CF0">
            <w:pPr>
              <w:rPr>
                <w:b/>
              </w:rPr>
            </w:pPr>
            <w:r w:rsidRPr="00FA752C">
              <w:rPr>
                <w:rFonts w:hint="eastAsia"/>
                <w:b/>
                <w:szCs w:val="21"/>
              </w:rPr>
              <w:t>★</w:t>
            </w:r>
            <w:r w:rsidRPr="00FA752C">
              <w:rPr>
                <w:rFonts w:hint="eastAsia"/>
                <w:bCs/>
                <w:szCs w:val="21"/>
              </w:rPr>
              <w:t>货物免费保修期</w:t>
            </w:r>
            <w:r w:rsidRPr="00FA752C">
              <w:rPr>
                <w:rFonts w:hint="eastAsia"/>
                <w:bCs/>
                <w:szCs w:val="21"/>
                <w:u w:val="single"/>
              </w:rPr>
              <w:t xml:space="preserve"> </w:t>
            </w:r>
            <w:r w:rsidRPr="00FA752C">
              <w:rPr>
                <w:bCs/>
                <w:szCs w:val="21"/>
                <w:u w:val="single"/>
              </w:rPr>
              <w:t>3</w:t>
            </w:r>
            <w:r w:rsidRPr="00FA752C">
              <w:rPr>
                <w:rFonts w:hint="eastAsia"/>
                <w:bCs/>
                <w:szCs w:val="21"/>
                <w:u w:val="single"/>
              </w:rPr>
              <w:t xml:space="preserve">  </w:t>
            </w:r>
            <w:r w:rsidRPr="00FA752C">
              <w:rPr>
                <w:rFonts w:hint="eastAsia"/>
                <w:bCs/>
                <w:szCs w:val="21"/>
              </w:rPr>
              <w:t>年，时间</w:t>
            </w:r>
            <w:proofErr w:type="gramStart"/>
            <w:r w:rsidRPr="00FA752C">
              <w:rPr>
                <w:rFonts w:hint="eastAsia"/>
                <w:bCs/>
                <w:szCs w:val="21"/>
              </w:rPr>
              <w:t>自最终</w:t>
            </w:r>
            <w:proofErr w:type="gramEnd"/>
            <w:r w:rsidRPr="00FA752C">
              <w:rPr>
                <w:rFonts w:hint="eastAsia"/>
                <w:bCs/>
                <w:szCs w:val="21"/>
              </w:rPr>
              <w:t>验收合格并交付使用之日起计算。</w:t>
            </w:r>
          </w:p>
        </w:tc>
        <w:tc>
          <w:tcPr>
            <w:tcW w:w="2694" w:type="dxa"/>
          </w:tcPr>
          <w:p w14:paraId="7B92FF47" w14:textId="77777777" w:rsidR="00F05A04" w:rsidRPr="00FA752C" w:rsidRDefault="00F05A04" w:rsidP="009B6CF0">
            <w:pPr>
              <w:rPr>
                <w:b/>
                <w:szCs w:val="21"/>
              </w:rPr>
            </w:pPr>
          </w:p>
        </w:tc>
        <w:tc>
          <w:tcPr>
            <w:tcW w:w="1275" w:type="dxa"/>
          </w:tcPr>
          <w:p w14:paraId="51584D5D" w14:textId="77777777" w:rsidR="00F05A04" w:rsidRPr="00FA752C" w:rsidRDefault="00F05A04" w:rsidP="009B6CF0">
            <w:pPr>
              <w:rPr>
                <w:b/>
                <w:szCs w:val="21"/>
              </w:rPr>
            </w:pPr>
          </w:p>
        </w:tc>
        <w:tc>
          <w:tcPr>
            <w:tcW w:w="709" w:type="dxa"/>
          </w:tcPr>
          <w:p w14:paraId="439CCB51" w14:textId="77777777" w:rsidR="00F05A04" w:rsidRPr="00FA752C" w:rsidRDefault="00F05A04" w:rsidP="009B6CF0">
            <w:pPr>
              <w:rPr>
                <w:b/>
                <w:szCs w:val="21"/>
              </w:rPr>
            </w:pPr>
          </w:p>
        </w:tc>
      </w:tr>
      <w:tr w:rsidR="00F05A04" w14:paraId="1A976606" w14:textId="77777777" w:rsidTr="009B6CF0">
        <w:trPr>
          <w:trHeight w:val="320"/>
        </w:trPr>
        <w:tc>
          <w:tcPr>
            <w:tcW w:w="568" w:type="dxa"/>
            <w:vAlign w:val="center"/>
          </w:tcPr>
          <w:p w14:paraId="74E177D0" w14:textId="77777777" w:rsidR="00F05A04" w:rsidRDefault="00F05A04" w:rsidP="009B6CF0">
            <w:pPr>
              <w:jc w:val="center"/>
              <w:rPr>
                <w:b/>
              </w:rPr>
            </w:pPr>
            <w:r>
              <w:rPr>
                <w:rFonts w:hint="eastAsia"/>
                <w:b/>
              </w:rPr>
              <w:t>2</w:t>
            </w:r>
          </w:p>
        </w:tc>
        <w:tc>
          <w:tcPr>
            <w:tcW w:w="850" w:type="dxa"/>
          </w:tcPr>
          <w:p w14:paraId="08BE6053" w14:textId="77777777" w:rsidR="00F05A04" w:rsidRPr="003B7D88" w:rsidRDefault="00F05A04" w:rsidP="009B6CF0">
            <w:r w:rsidRPr="003B7D88">
              <w:rPr>
                <w:rFonts w:hint="eastAsia"/>
              </w:rPr>
              <w:t>维修响应及故障解决时间</w:t>
            </w:r>
          </w:p>
        </w:tc>
        <w:tc>
          <w:tcPr>
            <w:tcW w:w="2835" w:type="dxa"/>
          </w:tcPr>
          <w:p w14:paraId="0A820A13" w14:textId="77777777" w:rsidR="00F05A04" w:rsidRPr="00FA752C" w:rsidRDefault="00F05A04" w:rsidP="009B6CF0">
            <w:pPr>
              <w:rPr>
                <w:b/>
              </w:rPr>
            </w:pPr>
            <w:r w:rsidRPr="00FA752C">
              <w:rPr>
                <w:rFonts w:hint="eastAsia"/>
                <w:bCs/>
                <w:szCs w:val="21"/>
              </w:rPr>
              <w:t>在保修期内，一旦发生质量问题，中标人保证在接到通知</w:t>
            </w:r>
            <w:r w:rsidRPr="00FA752C">
              <w:rPr>
                <w:bCs/>
                <w:szCs w:val="21"/>
              </w:rPr>
              <w:t>48</w:t>
            </w:r>
            <w:r w:rsidRPr="00FA752C">
              <w:rPr>
                <w:rFonts w:hint="eastAsia"/>
                <w:bCs/>
                <w:szCs w:val="21"/>
              </w:rPr>
              <w:t>小时内赶到现场进行修理或更换。</w:t>
            </w:r>
          </w:p>
        </w:tc>
        <w:tc>
          <w:tcPr>
            <w:tcW w:w="2694" w:type="dxa"/>
          </w:tcPr>
          <w:p w14:paraId="39C93E0A" w14:textId="77777777" w:rsidR="00F05A04" w:rsidRPr="00FA752C" w:rsidRDefault="00F05A04" w:rsidP="009B6CF0">
            <w:pPr>
              <w:rPr>
                <w:bCs/>
                <w:szCs w:val="21"/>
              </w:rPr>
            </w:pPr>
          </w:p>
        </w:tc>
        <w:tc>
          <w:tcPr>
            <w:tcW w:w="1275" w:type="dxa"/>
          </w:tcPr>
          <w:p w14:paraId="785DD5E1" w14:textId="77777777" w:rsidR="00F05A04" w:rsidRPr="00FA752C" w:rsidRDefault="00F05A04" w:rsidP="009B6CF0">
            <w:pPr>
              <w:rPr>
                <w:bCs/>
                <w:szCs w:val="21"/>
              </w:rPr>
            </w:pPr>
          </w:p>
        </w:tc>
        <w:tc>
          <w:tcPr>
            <w:tcW w:w="709" w:type="dxa"/>
          </w:tcPr>
          <w:p w14:paraId="42E3072F" w14:textId="77777777" w:rsidR="00F05A04" w:rsidRPr="00FA752C" w:rsidRDefault="00F05A04" w:rsidP="009B6CF0">
            <w:pPr>
              <w:rPr>
                <w:bCs/>
                <w:szCs w:val="21"/>
              </w:rPr>
            </w:pPr>
          </w:p>
        </w:tc>
      </w:tr>
      <w:tr w:rsidR="00F05A04" w14:paraId="7ED067BF" w14:textId="77777777" w:rsidTr="009B6CF0">
        <w:trPr>
          <w:trHeight w:val="320"/>
        </w:trPr>
        <w:tc>
          <w:tcPr>
            <w:tcW w:w="568" w:type="dxa"/>
            <w:vAlign w:val="center"/>
          </w:tcPr>
          <w:p w14:paraId="3D31C6C0" w14:textId="77777777" w:rsidR="00F05A04" w:rsidRDefault="00F05A04" w:rsidP="009B6CF0">
            <w:pPr>
              <w:jc w:val="center"/>
              <w:rPr>
                <w:b/>
              </w:rPr>
            </w:pPr>
            <w:r>
              <w:rPr>
                <w:rFonts w:hint="eastAsia"/>
                <w:b/>
              </w:rPr>
              <w:t>3</w:t>
            </w:r>
          </w:p>
        </w:tc>
        <w:tc>
          <w:tcPr>
            <w:tcW w:w="850" w:type="dxa"/>
          </w:tcPr>
          <w:p w14:paraId="39A29409" w14:textId="77777777" w:rsidR="00F05A04" w:rsidRPr="003B7D88" w:rsidRDefault="00F05A04" w:rsidP="009B6CF0">
            <w:r>
              <w:rPr>
                <w:rFonts w:hint="eastAsia"/>
              </w:rPr>
              <w:t>发生</w:t>
            </w:r>
            <w:r>
              <w:t>质量问题</w:t>
            </w:r>
            <w:r>
              <w:rPr>
                <w:rFonts w:hint="eastAsia"/>
              </w:rPr>
              <w:t>的</w:t>
            </w:r>
            <w:r>
              <w:t>处理方式</w:t>
            </w:r>
          </w:p>
        </w:tc>
        <w:tc>
          <w:tcPr>
            <w:tcW w:w="2835" w:type="dxa"/>
          </w:tcPr>
          <w:p w14:paraId="2D15E068" w14:textId="77777777" w:rsidR="00F05A04" w:rsidRPr="00FA752C" w:rsidRDefault="00F05A04" w:rsidP="009B6CF0">
            <w:pPr>
              <w:rPr>
                <w:bCs/>
                <w:szCs w:val="21"/>
              </w:rPr>
            </w:pPr>
            <w:r w:rsidRPr="00FA752C">
              <w:rPr>
                <w:rFonts w:hint="eastAsia"/>
                <w:bCs/>
                <w:szCs w:val="21"/>
              </w:rPr>
              <w:t>免费</w:t>
            </w:r>
            <w:r w:rsidRPr="00FA752C">
              <w:rPr>
                <w:bCs/>
                <w:szCs w:val="21"/>
              </w:rPr>
              <w:t>保修</w:t>
            </w:r>
            <w:r w:rsidRPr="00FA752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B4EC608" w14:textId="77777777" w:rsidR="00F05A04" w:rsidRPr="00FA752C" w:rsidRDefault="00F05A04" w:rsidP="009B6CF0">
            <w:pPr>
              <w:rPr>
                <w:bCs/>
                <w:szCs w:val="21"/>
              </w:rPr>
            </w:pPr>
          </w:p>
        </w:tc>
        <w:tc>
          <w:tcPr>
            <w:tcW w:w="1275" w:type="dxa"/>
          </w:tcPr>
          <w:p w14:paraId="580FE8FC" w14:textId="77777777" w:rsidR="00F05A04" w:rsidRPr="00FA752C" w:rsidRDefault="00F05A04" w:rsidP="009B6CF0">
            <w:pPr>
              <w:rPr>
                <w:bCs/>
                <w:szCs w:val="21"/>
              </w:rPr>
            </w:pPr>
          </w:p>
        </w:tc>
        <w:tc>
          <w:tcPr>
            <w:tcW w:w="709" w:type="dxa"/>
          </w:tcPr>
          <w:p w14:paraId="756A01B5" w14:textId="77777777" w:rsidR="00F05A04" w:rsidRPr="00FA752C" w:rsidRDefault="00F05A04" w:rsidP="009B6CF0">
            <w:pPr>
              <w:rPr>
                <w:bCs/>
                <w:szCs w:val="21"/>
              </w:rPr>
            </w:pPr>
          </w:p>
        </w:tc>
      </w:tr>
      <w:tr w:rsidR="00F05A04" w14:paraId="23C4C2A7" w14:textId="77777777" w:rsidTr="009B6CF0">
        <w:trPr>
          <w:trHeight w:val="523"/>
        </w:trPr>
        <w:tc>
          <w:tcPr>
            <w:tcW w:w="568" w:type="dxa"/>
            <w:vAlign w:val="center"/>
          </w:tcPr>
          <w:p w14:paraId="1C291947" w14:textId="77777777" w:rsidR="00F05A04" w:rsidRDefault="00F05A04" w:rsidP="009B6CF0">
            <w:pPr>
              <w:jc w:val="center"/>
              <w:rPr>
                <w:b/>
              </w:rPr>
            </w:pPr>
            <w:r>
              <w:rPr>
                <w:rFonts w:hint="eastAsia"/>
                <w:b/>
              </w:rPr>
              <w:t>4</w:t>
            </w:r>
          </w:p>
        </w:tc>
        <w:tc>
          <w:tcPr>
            <w:tcW w:w="850" w:type="dxa"/>
            <w:vAlign w:val="center"/>
          </w:tcPr>
          <w:p w14:paraId="6FBB7B40" w14:textId="77777777" w:rsidR="00F05A04" w:rsidRDefault="00F05A04" w:rsidP="009B6CF0">
            <w:pPr>
              <w:rPr>
                <w:b/>
              </w:rPr>
            </w:pPr>
            <w:r w:rsidRPr="005F45EF">
              <w:rPr>
                <w:rFonts w:hint="eastAsia"/>
              </w:rPr>
              <w:t>其他</w:t>
            </w:r>
          </w:p>
        </w:tc>
        <w:tc>
          <w:tcPr>
            <w:tcW w:w="2835" w:type="dxa"/>
            <w:vAlign w:val="center"/>
          </w:tcPr>
          <w:p w14:paraId="06744AE0" w14:textId="77777777" w:rsidR="00F05A04" w:rsidRPr="00FA752C" w:rsidRDefault="00F05A04" w:rsidP="009B6CF0">
            <w:pPr>
              <w:rPr>
                <w:b/>
              </w:rPr>
            </w:pPr>
            <w:r w:rsidRPr="00FA752C">
              <w:rPr>
                <w:rFonts w:hint="eastAsia"/>
                <w:bCs/>
                <w:szCs w:val="21"/>
              </w:rPr>
              <w:t>中标人应按其投标文件中的承诺，进行其他售后服务工作。</w:t>
            </w:r>
          </w:p>
        </w:tc>
        <w:tc>
          <w:tcPr>
            <w:tcW w:w="2694" w:type="dxa"/>
          </w:tcPr>
          <w:p w14:paraId="36693A55" w14:textId="77777777" w:rsidR="00F05A04" w:rsidRPr="00FA752C" w:rsidRDefault="00F05A04" w:rsidP="009B6CF0">
            <w:pPr>
              <w:rPr>
                <w:bCs/>
                <w:szCs w:val="21"/>
              </w:rPr>
            </w:pPr>
          </w:p>
        </w:tc>
        <w:tc>
          <w:tcPr>
            <w:tcW w:w="1275" w:type="dxa"/>
          </w:tcPr>
          <w:p w14:paraId="7DEFA93D" w14:textId="77777777" w:rsidR="00F05A04" w:rsidRPr="00FA752C" w:rsidRDefault="00F05A04" w:rsidP="009B6CF0">
            <w:pPr>
              <w:rPr>
                <w:bCs/>
                <w:szCs w:val="21"/>
              </w:rPr>
            </w:pPr>
          </w:p>
        </w:tc>
        <w:tc>
          <w:tcPr>
            <w:tcW w:w="709" w:type="dxa"/>
          </w:tcPr>
          <w:p w14:paraId="6E3C8B9C" w14:textId="77777777" w:rsidR="00F05A04" w:rsidRPr="00FA752C" w:rsidRDefault="00F05A04" w:rsidP="009B6CF0">
            <w:pPr>
              <w:rPr>
                <w:bCs/>
                <w:szCs w:val="21"/>
              </w:rPr>
            </w:pPr>
          </w:p>
        </w:tc>
      </w:tr>
      <w:tr w:rsidR="00F05A04" w14:paraId="541EA13C" w14:textId="77777777" w:rsidTr="009B6CF0">
        <w:trPr>
          <w:trHeight w:val="280"/>
        </w:trPr>
        <w:tc>
          <w:tcPr>
            <w:tcW w:w="4253" w:type="dxa"/>
            <w:gridSpan w:val="3"/>
          </w:tcPr>
          <w:p w14:paraId="4E6C588F" w14:textId="77777777" w:rsidR="00F05A04" w:rsidRPr="00FA752C" w:rsidRDefault="00F05A04" w:rsidP="009B6CF0">
            <w:pPr>
              <w:rPr>
                <w:b/>
              </w:rPr>
            </w:pPr>
            <w:r w:rsidRPr="00FA752C">
              <w:rPr>
                <w:rFonts w:hint="eastAsia"/>
                <w:b/>
              </w:rPr>
              <w:t>（二）免费保修期外售后服务要求</w:t>
            </w:r>
          </w:p>
        </w:tc>
        <w:tc>
          <w:tcPr>
            <w:tcW w:w="2694" w:type="dxa"/>
          </w:tcPr>
          <w:p w14:paraId="2D8E4243" w14:textId="77777777" w:rsidR="00F05A04" w:rsidRPr="00FA752C" w:rsidRDefault="00F05A04" w:rsidP="009B6CF0">
            <w:pPr>
              <w:rPr>
                <w:b/>
              </w:rPr>
            </w:pPr>
          </w:p>
        </w:tc>
        <w:tc>
          <w:tcPr>
            <w:tcW w:w="1275" w:type="dxa"/>
          </w:tcPr>
          <w:p w14:paraId="4590D5C9" w14:textId="77777777" w:rsidR="00F05A04" w:rsidRPr="00FA752C" w:rsidRDefault="00F05A04" w:rsidP="009B6CF0">
            <w:pPr>
              <w:rPr>
                <w:b/>
              </w:rPr>
            </w:pPr>
          </w:p>
        </w:tc>
        <w:tc>
          <w:tcPr>
            <w:tcW w:w="709" w:type="dxa"/>
          </w:tcPr>
          <w:p w14:paraId="60666ADE" w14:textId="77777777" w:rsidR="00F05A04" w:rsidRPr="00FA752C" w:rsidRDefault="00F05A04" w:rsidP="009B6CF0">
            <w:pPr>
              <w:rPr>
                <w:b/>
              </w:rPr>
            </w:pPr>
          </w:p>
        </w:tc>
      </w:tr>
      <w:tr w:rsidR="00F05A04" w14:paraId="6CAF4C4B" w14:textId="77777777" w:rsidTr="009B6CF0">
        <w:trPr>
          <w:trHeight w:val="350"/>
        </w:trPr>
        <w:tc>
          <w:tcPr>
            <w:tcW w:w="568" w:type="dxa"/>
            <w:vAlign w:val="center"/>
          </w:tcPr>
          <w:p w14:paraId="361C6BCA" w14:textId="77777777" w:rsidR="00F05A04" w:rsidRDefault="00F05A04" w:rsidP="009B6CF0">
            <w:pPr>
              <w:jc w:val="center"/>
              <w:rPr>
                <w:b/>
              </w:rPr>
            </w:pPr>
            <w:r>
              <w:rPr>
                <w:rFonts w:hint="eastAsia"/>
                <w:b/>
              </w:rPr>
              <w:t>1</w:t>
            </w:r>
          </w:p>
        </w:tc>
        <w:tc>
          <w:tcPr>
            <w:tcW w:w="850" w:type="dxa"/>
          </w:tcPr>
          <w:p w14:paraId="7B5FFAEC" w14:textId="77777777" w:rsidR="00F05A04" w:rsidRDefault="00F05A04" w:rsidP="009B6CF0">
            <w:pPr>
              <w:rPr>
                <w:b/>
              </w:rPr>
            </w:pPr>
            <w:r w:rsidRPr="00C54AF8">
              <w:rPr>
                <w:rFonts w:hint="eastAsia"/>
              </w:rPr>
              <w:t>免费保修期后继续支持维修</w:t>
            </w:r>
          </w:p>
        </w:tc>
        <w:tc>
          <w:tcPr>
            <w:tcW w:w="2835" w:type="dxa"/>
          </w:tcPr>
          <w:p w14:paraId="2C2A2812" w14:textId="77777777" w:rsidR="00F05A04" w:rsidRPr="00FA752C" w:rsidRDefault="00F05A04" w:rsidP="009B6CF0">
            <w:r w:rsidRPr="00FA752C">
              <w:rPr>
                <w:rFonts w:hint="eastAsia"/>
              </w:rPr>
              <w:t>免费</w:t>
            </w:r>
            <w:r w:rsidRPr="00FA752C">
              <w:t>保修期</w:t>
            </w:r>
            <w:r w:rsidRPr="00FA752C">
              <w:rPr>
                <w:rFonts w:hint="eastAsia"/>
              </w:rPr>
              <w:t>后继续支持维修，并按成本价标准收取维修及零件费用。</w:t>
            </w:r>
          </w:p>
        </w:tc>
        <w:tc>
          <w:tcPr>
            <w:tcW w:w="2694" w:type="dxa"/>
          </w:tcPr>
          <w:p w14:paraId="68500996" w14:textId="77777777" w:rsidR="00F05A04" w:rsidRPr="00FA752C" w:rsidRDefault="00F05A04" w:rsidP="009B6CF0"/>
        </w:tc>
        <w:tc>
          <w:tcPr>
            <w:tcW w:w="1275" w:type="dxa"/>
          </w:tcPr>
          <w:p w14:paraId="618CB188" w14:textId="77777777" w:rsidR="00F05A04" w:rsidRPr="00FA752C" w:rsidRDefault="00F05A04" w:rsidP="009B6CF0"/>
        </w:tc>
        <w:tc>
          <w:tcPr>
            <w:tcW w:w="709" w:type="dxa"/>
          </w:tcPr>
          <w:p w14:paraId="6D8399C7" w14:textId="77777777" w:rsidR="00F05A04" w:rsidRPr="00FA752C" w:rsidRDefault="00F05A04" w:rsidP="009B6CF0"/>
        </w:tc>
      </w:tr>
      <w:tr w:rsidR="00F05A04" w14:paraId="3D633A7C" w14:textId="77777777" w:rsidTr="009B6CF0">
        <w:trPr>
          <w:trHeight w:val="350"/>
        </w:trPr>
        <w:tc>
          <w:tcPr>
            <w:tcW w:w="4253" w:type="dxa"/>
            <w:gridSpan w:val="3"/>
          </w:tcPr>
          <w:p w14:paraId="1C0ED3C2" w14:textId="77777777" w:rsidR="00F05A04" w:rsidRPr="00FA752C" w:rsidRDefault="00F05A04" w:rsidP="009B6CF0">
            <w:pPr>
              <w:rPr>
                <w:b/>
              </w:rPr>
            </w:pPr>
            <w:r w:rsidRPr="00FA752C">
              <w:rPr>
                <w:rFonts w:hint="eastAsia"/>
                <w:b/>
              </w:rPr>
              <w:t>（三）其他商务要求</w:t>
            </w:r>
          </w:p>
        </w:tc>
        <w:tc>
          <w:tcPr>
            <w:tcW w:w="2694" w:type="dxa"/>
          </w:tcPr>
          <w:p w14:paraId="7FDE6C59" w14:textId="77777777" w:rsidR="00F05A04" w:rsidRPr="00FA752C" w:rsidRDefault="00F05A04" w:rsidP="009B6CF0">
            <w:pPr>
              <w:rPr>
                <w:b/>
              </w:rPr>
            </w:pPr>
          </w:p>
        </w:tc>
        <w:tc>
          <w:tcPr>
            <w:tcW w:w="1275" w:type="dxa"/>
          </w:tcPr>
          <w:p w14:paraId="12EF9F5A" w14:textId="77777777" w:rsidR="00F05A04" w:rsidRPr="00FA752C" w:rsidRDefault="00F05A04" w:rsidP="009B6CF0">
            <w:pPr>
              <w:rPr>
                <w:b/>
              </w:rPr>
            </w:pPr>
          </w:p>
        </w:tc>
        <w:tc>
          <w:tcPr>
            <w:tcW w:w="709" w:type="dxa"/>
          </w:tcPr>
          <w:p w14:paraId="0DC0ED7B" w14:textId="77777777" w:rsidR="00F05A04" w:rsidRPr="00FA752C" w:rsidRDefault="00F05A04" w:rsidP="009B6CF0">
            <w:pPr>
              <w:rPr>
                <w:b/>
              </w:rPr>
            </w:pPr>
          </w:p>
        </w:tc>
      </w:tr>
      <w:tr w:rsidR="00F05A04" w14:paraId="04489A77" w14:textId="77777777" w:rsidTr="009B6CF0">
        <w:trPr>
          <w:trHeight w:val="350"/>
        </w:trPr>
        <w:tc>
          <w:tcPr>
            <w:tcW w:w="568" w:type="dxa"/>
            <w:vMerge w:val="restart"/>
            <w:vAlign w:val="center"/>
          </w:tcPr>
          <w:p w14:paraId="22C786BB" w14:textId="77777777" w:rsidR="00F05A04" w:rsidRDefault="00F05A04" w:rsidP="009B6CF0">
            <w:pPr>
              <w:jc w:val="center"/>
              <w:rPr>
                <w:b/>
              </w:rPr>
            </w:pPr>
            <w:r>
              <w:rPr>
                <w:rFonts w:hint="eastAsia"/>
                <w:b/>
              </w:rPr>
              <w:t>1</w:t>
            </w:r>
          </w:p>
        </w:tc>
        <w:tc>
          <w:tcPr>
            <w:tcW w:w="850" w:type="dxa"/>
            <w:vMerge w:val="restart"/>
            <w:vAlign w:val="center"/>
          </w:tcPr>
          <w:p w14:paraId="5B888C0C" w14:textId="77777777" w:rsidR="00F05A04" w:rsidRPr="003B7D88" w:rsidRDefault="00F05A04" w:rsidP="009B6CF0">
            <w:pPr>
              <w:jc w:val="center"/>
            </w:pPr>
            <w:r w:rsidRPr="003B7D88">
              <w:rPr>
                <w:rFonts w:hint="eastAsia"/>
              </w:rPr>
              <w:t>关于交货</w:t>
            </w:r>
          </w:p>
        </w:tc>
        <w:tc>
          <w:tcPr>
            <w:tcW w:w="2835" w:type="dxa"/>
          </w:tcPr>
          <w:p w14:paraId="20719994" w14:textId="77777777" w:rsidR="00F05A04" w:rsidRPr="00FA752C" w:rsidRDefault="00F05A04" w:rsidP="009B6CF0">
            <w:pPr>
              <w:rPr>
                <w:bCs/>
                <w:szCs w:val="21"/>
              </w:rPr>
            </w:pPr>
            <w:r w:rsidRPr="00FA752C">
              <w:rPr>
                <w:rFonts w:hint="eastAsia"/>
                <w:b/>
                <w:szCs w:val="21"/>
              </w:rPr>
              <w:t>★</w:t>
            </w:r>
            <w:r w:rsidRPr="00FA752C">
              <w:rPr>
                <w:rFonts w:hint="eastAsia"/>
                <w:bCs/>
                <w:szCs w:val="21"/>
              </w:rPr>
              <w:t>1.1</w:t>
            </w:r>
            <w:r w:rsidRPr="00FA752C">
              <w:rPr>
                <w:bCs/>
                <w:szCs w:val="21"/>
              </w:rPr>
              <w:t xml:space="preserve"> </w:t>
            </w:r>
            <w:r w:rsidRPr="00FA752C">
              <w:rPr>
                <w:rFonts w:ascii="宋体" w:hAnsi="宋体" w:hint="eastAsia"/>
                <w:b/>
                <w:color w:val="FF0000"/>
                <w:szCs w:val="21"/>
              </w:rPr>
              <w:t>从中华人民共和国境内提供的</w:t>
            </w:r>
            <w:r w:rsidRPr="00FA752C">
              <w:rPr>
                <w:rFonts w:ascii="宋体" w:hAnsi="宋体" w:hint="eastAsia"/>
                <w:b/>
                <w:bCs/>
                <w:color w:val="FF0000"/>
                <w:szCs w:val="21"/>
              </w:rPr>
              <w:t>货物：</w:t>
            </w:r>
            <w:r w:rsidRPr="00FA752C">
              <w:rPr>
                <w:rFonts w:hint="eastAsia"/>
                <w:bCs/>
                <w:szCs w:val="21"/>
              </w:rPr>
              <w:t>签订合同后</w:t>
            </w:r>
            <w:r w:rsidRPr="00FA752C">
              <w:rPr>
                <w:rFonts w:hint="eastAsia"/>
                <w:bCs/>
                <w:szCs w:val="21"/>
                <w:u w:val="single"/>
              </w:rPr>
              <w:t xml:space="preserve">  </w:t>
            </w:r>
            <w:r w:rsidRPr="00FA752C">
              <w:rPr>
                <w:bCs/>
                <w:szCs w:val="21"/>
                <w:u w:val="single"/>
              </w:rPr>
              <w:t>25</w:t>
            </w:r>
            <w:r w:rsidRPr="00FA752C">
              <w:rPr>
                <w:rFonts w:hint="eastAsia"/>
                <w:bCs/>
                <w:szCs w:val="21"/>
                <w:u w:val="single"/>
              </w:rPr>
              <w:t xml:space="preserve">  </w:t>
            </w:r>
            <w:r w:rsidRPr="00FA752C">
              <w:rPr>
                <w:rFonts w:hint="eastAsia"/>
                <w:bCs/>
                <w:szCs w:val="21"/>
              </w:rPr>
              <w:t>天（日历日）内。</w:t>
            </w:r>
          </w:p>
        </w:tc>
        <w:tc>
          <w:tcPr>
            <w:tcW w:w="2694" w:type="dxa"/>
          </w:tcPr>
          <w:p w14:paraId="411D87DA" w14:textId="77777777" w:rsidR="00F05A04" w:rsidRPr="00FA752C" w:rsidRDefault="00F05A04" w:rsidP="009B6CF0">
            <w:pPr>
              <w:rPr>
                <w:b/>
                <w:szCs w:val="21"/>
              </w:rPr>
            </w:pPr>
          </w:p>
        </w:tc>
        <w:tc>
          <w:tcPr>
            <w:tcW w:w="1275" w:type="dxa"/>
          </w:tcPr>
          <w:p w14:paraId="24F17BCE" w14:textId="77777777" w:rsidR="00F05A04" w:rsidRPr="00FA752C" w:rsidRDefault="00F05A04" w:rsidP="009B6CF0">
            <w:pPr>
              <w:rPr>
                <w:b/>
                <w:szCs w:val="21"/>
              </w:rPr>
            </w:pPr>
          </w:p>
        </w:tc>
        <w:tc>
          <w:tcPr>
            <w:tcW w:w="709" w:type="dxa"/>
          </w:tcPr>
          <w:p w14:paraId="5F275DDC" w14:textId="77777777" w:rsidR="00F05A04" w:rsidRPr="00FA752C" w:rsidRDefault="00F05A04" w:rsidP="009B6CF0">
            <w:pPr>
              <w:rPr>
                <w:b/>
                <w:szCs w:val="21"/>
              </w:rPr>
            </w:pPr>
          </w:p>
        </w:tc>
      </w:tr>
      <w:tr w:rsidR="00F05A04" w14:paraId="12893015" w14:textId="77777777" w:rsidTr="009B6CF0">
        <w:trPr>
          <w:trHeight w:val="451"/>
        </w:trPr>
        <w:tc>
          <w:tcPr>
            <w:tcW w:w="568" w:type="dxa"/>
            <w:vMerge/>
            <w:vAlign w:val="center"/>
          </w:tcPr>
          <w:p w14:paraId="705A7D07" w14:textId="77777777" w:rsidR="00F05A04" w:rsidRDefault="00F05A04" w:rsidP="009B6CF0">
            <w:pPr>
              <w:jc w:val="center"/>
              <w:rPr>
                <w:b/>
              </w:rPr>
            </w:pPr>
          </w:p>
        </w:tc>
        <w:tc>
          <w:tcPr>
            <w:tcW w:w="850" w:type="dxa"/>
            <w:vMerge/>
            <w:vAlign w:val="center"/>
          </w:tcPr>
          <w:p w14:paraId="5A7B5F6A" w14:textId="77777777" w:rsidR="00F05A04" w:rsidRPr="003B7D88" w:rsidRDefault="00F05A04" w:rsidP="009B6CF0">
            <w:pPr>
              <w:jc w:val="center"/>
            </w:pPr>
          </w:p>
        </w:tc>
        <w:tc>
          <w:tcPr>
            <w:tcW w:w="2835" w:type="dxa"/>
          </w:tcPr>
          <w:p w14:paraId="4A0858AC" w14:textId="77777777" w:rsidR="00F05A04" w:rsidRPr="00FA752C" w:rsidRDefault="00F05A04" w:rsidP="009B6CF0">
            <w:pPr>
              <w:rPr>
                <w:bCs/>
                <w:szCs w:val="21"/>
              </w:rPr>
            </w:pPr>
            <w:r w:rsidRPr="00FA752C">
              <w:rPr>
                <w:rFonts w:hint="eastAsia"/>
                <w:bCs/>
                <w:szCs w:val="21"/>
              </w:rPr>
              <w:t>1.2</w:t>
            </w:r>
            <w:r w:rsidRPr="00FA752C">
              <w:rPr>
                <w:bCs/>
                <w:szCs w:val="21"/>
              </w:rPr>
              <w:t xml:space="preserve"> </w:t>
            </w:r>
            <w:r w:rsidRPr="00FA752C">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A752C">
              <w:rPr>
                <w:rFonts w:hint="eastAsia"/>
                <w:bCs/>
                <w:szCs w:val="21"/>
              </w:rPr>
              <w:t>3</w:t>
            </w:r>
            <w:r w:rsidRPr="00FA752C">
              <w:rPr>
                <w:rFonts w:hint="eastAsia"/>
                <w:bCs/>
                <w:szCs w:val="21"/>
              </w:rPr>
              <w:t>天通知中标人。</w:t>
            </w:r>
          </w:p>
        </w:tc>
        <w:tc>
          <w:tcPr>
            <w:tcW w:w="2694" w:type="dxa"/>
          </w:tcPr>
          <w:p w14:paraId="3D3E9F4B" w14:textId="77777777" w:rsidR="00F05A04" w:rsidRPr="00FA752C" w:rsidRDefault="00F05A04" w:rsidP="009B6CF0">
            <w:pPr>
              <w:rPr>
                <w:bCs/>
                <w:szCs w:val="21"/>
              </w:rPr>
            </w:pPr>
          </w:p>
        </w:tc>
        <w:tc>
          <w:tcPr>
            <w:tcW w:w="1275" w:type="dxa"/>
          </w:tcPr>
          <w:p w14:paraId="2671CDCC" w14:textId="77777777" w:rsidR="00F05A04" w:rsidRPr="00FA752C" w:rsidRDefault="00F05A04" w:rsidP="009B6CF0">
            <w:pPr>
              <w:rPr>
                <w:bCs/>
                <w:szCs w:val="21"/>
              </w:rPr>
            </w:pPr>
          </w:p>
        </w:tc>
        <w:tc>
          <w:tcPr>
            <w:tcW w:w="709" w:type="dxa"/>
          </w:tcPr>
          <w:p w14:paraId="76F0E4DF" w14:textId="77777777" w:rsidR="00F05A04" w:rsidRPr="00FA752C" w:rsidRDefault="00F05A04" w:rsidP="009B6CF0">
            <w:pPr>
              <w:rPr>
                <w:bCs/>
                <w:szCs w:val="21"/>
              </w:rPr>
            </w:pPr>
          </w:p>
        </w:tc>
      </w:tr>
      <w:tr w:rsidR="00F05A04" w14:paraId="56803D91" w14:textId="77777777" w:rsidTr="009B6CF0">
        <w:trPr>
          <w:trHeight w:val="350"/>
        </w:trPr>
        <w:tc>
          <w:tcPr>
            <w:tcW w:w="568" w:type="dxa"/>
            <w:vMerge/>
            <w:vAlign w:val="center"/>
          </w:tcPr>
          <w:p w14:paraId="34064CDA" w14:textId="77777777" w:rsidR="00F05A04" w:rsidRDefault="00F05A04" w:rsidP="009B6CF0">
            <w:pPr>
              <w:jc w:val="center"/>
              <w:rPr>
                <w:b/>
              </w:rPr>
            </w:pPr>
          </w:p>
        </w:tc>
        <w:tc>
          <w:tcPr>
            <w:tcW w:w="850" w:type="dxa"/>
            <w:vMerge/>
            <w:vAlign w:val="center"/>
          </w:tcPr>
          <w:p w14:paraId="70BF1C03" w14:textId="77777777" w:rsidR="00F05A04" w:rsidRPr="003B7D88" w:rsidRDefault="00F05A04" w:rsidP="009B6CF0">
            <w:pPr>
              <w:jc w:val="center"/>
            </w:pPr>
          </w:p>
        </w:tc>
        <w:tc>
          <w:tcPr>
            <w:tcW w:w="2835" w:type="dxa"/>
          </w:tcPr>
          <w:p w14:paraId="6EA2909B" w14:textId="77777777" w:rsidR="00F05A04" w:rsidRPr="00FA752C" w:rsidRDefault="00F05A04" w:rsidP="009B6CF0">
            <w:pPr>
              <w:spacing w:line="340" w:lineRule="exact"/>
              <w:rPr>
                <w:bCs/>
                <w:szCs w:val="21"/>
              </w:rPr>
            </w:pPr>
            <w:r w:rsidRPr="00FA752C">
              <w:rPr>
                <w:rFonts w:hint="eastAsia"/>
                <w:bCs/>
                <w:szCs w:val="21"/>
              </w:rPr>
              <w:t xml:space="preserve">1.3 </w:t>
            </w:r>
            <w:r w:rsidRPr="00FA752C">
              <w:rPr>
                <w:rFonts w:hint="eastAsia"/>
                <w:bCs/>
                <w:szCs w:val="21"/>
              </w:rPr>
              <w:t>交货（具体）地点：深圳大学丽湖校区二期公共教学楼一楼</w:t>
            </w:r>
          </w:p>
        </w:tc>
        <w:tc>
          <w:tcPr>
            <w:tcW w:w="2694" w:type="dxa"/>
          </w:tcPr>
          <w:p w14:paraId="6D926B57" w14:textId="77777777" w:rsidR="00F05A04" w:rsidRPr="00FA752C" w:rsidRDefault="00F05A04" w:rsidP="009B6CF0">
            <w:pPr>
              <w:spacing w:line="340" w:lineRule="exact"/>
              <w:rPr>
                <w:bCs/>
                <w:szCs w:val="21"/>
              </w:rPr>
            </w:pPr>
          </w:p>
        </w:tc>
        <w:tc>
          <w:tcPr>
            <w:tcW w:w="1275" w:type="dxa"/>
          </w:tcPr>
          <w:p w14:paraId="252CCB23" w14:textId="77777777" w:rsidR="00F05A04" w:rsidRPr="00FA752C" w:rsidRDefault="00F05A04" w:rsidP="009B6CF0">
            <w:pPr>
              <w:spacing w:line="340" w:lineRule="exact"/>
              <w:rPr>
                <w:bCs/>
                <w:szCs w:val="21"/>
              </w:rPr>
            </w:pPr>
          </w:p>
        </w:tc>
        <w:tc>
          <w:tcPr>
            <w:tcW w:w="709" w:type="dxa"/>
          </w:tcPr>
          <w:p w14:paraId="4279D229" w14:textId="77777777" w:rsidR="00F05A04" w:rsidRPr="00FA752C" w:rsidRDefault="00F05A04" w:rsidP="009B6CF0">
            <w:pPr>
              <w:spacing w:line="340" w:lineRule="exact"/>
              <w:rPr>
                <w:bCs/>
                <w:szCs w:val="21"/>
              </w:rPr>
            </w:pPr>
          </w:p>
        </w:tc>
      </w:tr>
      <w:tr w:rsidR="00F05A04" w14:paraId="44B734B5" w14:textId="77777777" w:rsidTr="009B6CF0">
        <w:trPr>
          <w:trHeight w:val="350"/>
        </w:trPr>
        <w:tc>
          <w:tcPr>
            <w:tcW w:w="568" w:type="dxa"/>
            <w:vMerge/>
            <w:vAlign w:val="center"/>
          </w:tcPr>
          <w:p w14:paraId="10C6D93E" w14:textId="77777777" w:rsidR="00F05A04" w:rsidRDefault="00F05A04" w:rsidP="009B6CF0">
            <w:pPr>
              <w:jc w:val="center"/>
              <w:rPr>
                <w:b/>
              </w:rPr>
            </w:pPr>
          </w:p>
        </w:tc>
        <w:tc>
          <w:tcPr>
            <w:tcW w:w="850" w:type="dxa"/>
            <w:vMerge/>
            <w:vAlign w:val="center"/>
          </w:tcPr>
          <w:p w14:paraId="3788D2C6" w14:textId="77777777" w:rsidR="00F05A04" w:rsidRPr="003B7D88" w:rsidRDefault="00F05A04" w:rsidP="009B6CF0">
            <w:pPr>
              <w:jc w:val="center"/>
            </w:pPr>
          </w:p>
        </w:tc>
        <w:tc>
          <w:tcPr>
            <w:tcW w:w="2835" w:type="dxa"/>
          </w:tcPr>
          <w:p w14:paraId="170AD910" w14:textId="77777777" w:rsidR="00F05A04" w:rsidRPr="00FA752C" w:rsidRDefault="00F05A04" w:rsidP="009B6CF0">
            <w:pPr>
              <w:spacing w:line="340" w:lineRule="exact"/>
              <w:rPr>
                <w:bCs/>
                <w:szCs w:val="21"/>
              </w:rPr>
            </w:pPr>
            <w:r w:rsidRPr="00FA752C">
              <w:rPr>
                <w:rFonts w:hint="eastAsia"/>
                <w:bCs/>
                <w:szCs w:val="21"/>
              </w:rPr>
              <w:t>1.4</w:t>
            </w:r>
            <w:r w:rsidRPr="00FA752C">
              <w:rPr>
                <w:rFonts w:hint="eastAsia"/>
                <w:bCs/>
                <w:szCs w:val="21"/>
              </w:rPr>
              <w:t>从中华人民共和国海关境内</w:t>
            </w:r>
            <w:bookmarkStart w:id="31" w:name="_GoBack"/>
            <w:bookmarkEnd w:id="31"/>
            <w:r w:rsidRPr="00FA752C">
              <w:rPr>
                <w:rFonts w:hint="eastAsia"/>
                <w:bCs/>
                <w:szCs w:val="21"/>
              </w:rPr>
              <w:t>提供的货物，技术资料应</w:t>
            </w:r>
            <w:r w:rsidRPr="00FA752C">
              <w:rPr>
                <w:rFonts w:hint="eastAsia"/>
                <w:bCs/>
                <w:szCs w:val="21"/>
              </w:rPr>
              <w:lastRenderedPageBreak/>
              <w:t>齐全，提供但不限于如下技术文件和资料：</w:t>
            </w:r>
          </w:p>
          <w:p w14:paraId="1635FA34" w14:textId="77777777" w:rsidR="00F05A04" w:rsidRPr="00FA752C" w:rsidRDefault="00F05A04" w:rsidP="009B6CF0">
            <w:pPr>
              <w:spacing w:line="340" w:lineRule="exact"/>
              <w:rPr>
                <w:bCs/>
                <w:szCs w:val="21"/>
              </w:rPr>
            </w:pPr>
            <w:r w:rsidRPr="00FA752C">
              <w:rPr>
                <w:rFonts w:hint="eastAsia"/>
                <w:bCs/>
                <w:szCs w:val="21"/>
              </w:rPr>
              <w:t>（</w:t>
            </w:r>
            <w:r w:rsidRPr="00FA752C">
              <w:rPr>
                <w:rFonts w:hint="eastAsia"/>
                <w:bCs/>
                <w:szCs w:val="21"/>
              </w:rPr>
              <w:t>1</w:t>
            </w:r>
            <w:r w:rsidRPr="00FA752C">
              <w:rPr>
                <w:rFonts w:hint="eastAsia"/>
                <w:bCs/>
                <w:szCs w:val="21"/>
              </w:rPr>
              <w:t>）产品安装、操作和维修保养手册；</w:t>
            </w:r>
          </w:p>
          <w:p w14:paraId="2FCC69FE" w14:textId="77777777" w:rsidR="00F05A04" w:rsidRPr="00FA752C" w:rsidRDefault="00F05A04" w:rsidP="009B6CF0">
            <w:pPr>
              <w:spacing w:line="340" w:lineRule="exact"/>
              <w:rPr>
                <w:bCs/>
                <w:szCs w:val="21"/>
              </w:rPr>
            </w:pPr>
            <w:r w:rsidRPr="00FA752C">
              <w:rPr>
                <w:rFonts w:hint="eastAsia"/>
                <w:bCs/>
                <w:szCs w:val="21"/>
              </w:rPr>
              <w:t>（</w:t>
            </w:r>
            <w:r w:rsidRPr="00FA752C">
              <w:rPr>
                <w:rFonts w:hint="eastAsia"/>
                <w:bCs/>
                <w:szCs w:val="21"/>
              </w:rPr>
              <w:t>2</w:t>
            </w:r>
            <w:r w:rsidRPr="00FA752C">
              <w:rPr>
                <w:rFonts w:hint="eastAsia"/>
                <w:bCs/>
                <w:szCs w:val="21"/>
              </w:rPr>
              <w:t>）产品使用说明书；</w:t>
            </w:r>
          </w:p>
          <w:p w14:paraId="500B0B97" w14:textId="77777777" w:rsidR="00F05A04" w:rsidRPr="00FA752C" w:rsidRDefault="00F05A04" w:rsidP="009B6CF0">
            <w:pPr>
              <w:spacing w:line="340" w:lineRule="exact"/>
              <w:rPr>
                <w:bCs/>
                <w:szCs w:val="21"/>
              </w:rPr>
            </w:pPr>
            <w:r w:rsidRPr="00FA752C">
              <w:rPr>
                <w:rFonts w:hint="eastAsia"/>
                <w:bCs/>
                <w:szCs w:val="21"/>
              </w:rPr>
              <w:t>（</w:t>
            </w:r>
            <w:r w:rsidRPr="00FA752C">
              <w:rPr>
                <w:rFonts w:hint="eastAsia"/>
                <w:bCs/>
                <w:szCs w:val="21"/>
              </w:rPr>
              <w:t>3</w:t>
            </w:r>
            <w:r w:rsidRPr="00FA752C">
              <w:rPr>
                <w:rFonts w:hint="eastAsia"/>
                <w:bCs/>
                <w:szCs w:val="21"/>
              </w:rPr>
              <w:t>）产品出厂检验合格证；</w:t>
            </w:r>
          </w:p>
          <w:p w14:paraId="52C88349" w14:textId="77777777" w:rsidR="00F05A04" w:rsidRPr="00FA752C" w:rsidRDefault="00F05A04" w:rsidP="009B6CF0">
            <w:pPr>
              <w:spacing w:line="340" w:lineRule="exact"/>
              <w:rPr>
                <w:bCs/>
                <w:szCs w:val="21"/>
              </w:rPr>
            </w:pPr>
            <w:r w:rsidRPr="00FA752C">
              <w:rPr>
                <w:rFonts w:hint="eastAsia"/>
                <w:bCs/>
                <w:szCs w:val="21"/>
              </w:rPr>
              <w:t>（</w:t>
            </w:r>
            <w:r w:rsidRPr="00FA752C">
              <w:rPr>
                <w:rFonts w:hint="eastAsia"/>
                <w:bCs/>
                <w:szCs w:val="21"/>
              </w:rPr>
              <w:t>4</w:t>
            </w:r>
            <w:r w:rsidRPr="00FA752C">
              <w:rPr>
                <w:rFonts w:hint="eastAsia"/>
                <w:bCs/>
                <w:szCs w:val="21"/>
              </w:rPr>
              <w:t>）产品到货清单；</w:t>
            </w:r>
          </w:p>
          <w:p w14:paraId="716162C8" w14:textId="77777777" w:rsidR="00F05A04" w:rsidRPr="00FA752C" w:rsidRDefault="00F05A04" w:rsidP="009B6CF0">
            <w:pPr>
              <w:spacing w:line="340" w:lineRule="exact"/>
              <w:rPr>
                <w:bCs/>
                <w:szCs w:val="21"/>
              </w:rPr>
            </w:pPr>
            <w:r w:rsidRPr="00FA752C">
              <w:rPr>
                <w:rFonts w:hint="eastAsia"/>
                <w:bCs/>
                <w:szCs w:val="21"/>
              </w:rPr>
              <w:t>（</w:t>
            </w:r>
            <w:r w:rsidRPr="00FA752C">
              <w:rPr>
                <w:rFonts w:hint="eastAsia"/>
                <w:bCs/>
                <w:szCs w:val="21"/>
              </w:rPr>
              <w:t>5</w:t>
            </w:r>
            <w:r w:rsidRPr="00FA752C">
              <w:rPr>
                <w:rFonts w:hint="eastAsia"/>
                <w:bCs/>
                <w:szCs w:val="21"/>
              </w:rPr>
              <w:t>）产品保修证明；</w:t>
            </w:r>
          </w:p>
        </w:tc>
        <w:tc>
          <w:tcPr>
            <w:tcW w:w="2694" w:type="dxa"/>
          </w:tcPr>
          <w:p w14:paraId="401775A3" w14:textId="77777777" w:rsidR="00F05A04" w:rsidRPr="00FA752C" w:rsidRDefault="00F05A04" w:rsidP="009B6CF0">
            <w:pPr>
              <w:spacing w:line="340" w:lineRule="exact"/>
              <w:rPr>
                <w:bCs/>
                <w:szCs w:val="21"/>
              </w:rPr>
            </w:pPr>
          </w:p>
        </w:tc>
        <w:tc>
          <w:tcPr>
            <w:tcW w:w="1275" w:type="dxa"/>
          </w:tcPr>
          <w:p w14:paraId="5F08C61B" w14:textId="77777777" w:rsidR="00F05A04" w:rsidRPr="00FA752C" w:rsidRDefault="00F05A04" w:rsidP="009B6CF0">
            <w:pPr>
              <w:spacing w:line="340" w:lineRule="exact"/>
              <w:rPr>
                <w:bCs/>
                <w:szCs w:val="21"/>
              </w:rPr>
            </w:pPr>
          </w:p>
        </w:tc>
        <w:tc>
          <w:tcPr>
            <w:tcW w:w="709" w:type="dxa"/>
          </w:tcPr>
          <w:p w14:paraId="6EA4D61E" w14:textId="77777777" w:rsidR="00F05A04" w:rsidRPr="00FA752C" w:rsidRDefault="00F05A04" w:rsidP="009B6CF0">
            <w:pPr>
              <w:spacing w:line="340" w:lineRule="exact"/>
              <w:rPr>
                <w:bCs/>
                <w:szCs w:val="21"/>
              </w:rPr>
            </w:pPr>
          </w:p>
        </w:tc>
      </w:tr>
      <w:tr w:rsidR="00F05A04" w14:paraId="67589F82" w14:textId="77777777" w:rsidTr="009B6CF0">
        <w:trPr>
          <w:trHeight w:val="350"/>
        </w:trPr>
        <w:tc>
          <w:tcPr>
            <w:tcW w:w="568" w:type="dxa"/>
            <w:vMerge w:val="restart"/>
            <w:vAlign w:val="center"/>
          </w:tcPr>
          <w:p w14:paraId="436DEEAD" w14:textId="77777777" w:rsidR="00F05A04" w:rsidRDefault="00F05A04" w:rsidP="009B6CF0">
            <w:pPr>
              <w:jc w:val="center"/>
              <w:rPr>
                <w:b/>
              </w:rPr>
            </w:pPr>
            <w:r>
              <w:rPr>
                <w:rFonts w:hint="eastAsia"/>
                <w:b/>
              </w:rPr>
              <w:t>2</w:t>
            </w:r>
          </w:p>
        </w:tc>
        <w:tc>
          <w:tcPr>
            <w:tcW w:w="850" w:type="dxa"/>
            <w:vMerge w:val="restart"/>
            <w:vAlign w:val="center"/>
          </w:tcPr>
          <w:p w14:paraId="6B6A4467" w14:textId="77777777" w:rsidR="00F05A04" w:rsidRPr="003B7D88" w:rsidRDefault="00F05A04" w:rsidP="009B6CF0">
            <w:pPr>
              <w:jc w:val="center"/>
            </w:pPr>
            <w:r w:rsidRPr="003B7D88">
              <w:rPr>
                <w:rFonts w:hint="eastAsia"/>
              </w:rPr>
              <w:t>关于验收</w:t>
            </w:r>
          </w:p>
        </w:tc>
        <w:tc>
          <w:tcPr>
            <w:tcW w:w="2835" w:type="dxa"/>
          </w:tcPr>
          <w:p w14:paraId="66CF1049" w14:textId="77777777" w:rsidR="00F05A04" w:rsidRPr="00B244A7" w:rsidRDefault="00F05A04" w:rsidP="009B6CF0">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30B0BDE0" w14:textId="77777777" w:rsidR="00F05A04" w:rsidRDefault="00F05A04" w:rsidP="009B6CF0">
            <w:pPr>
              <w:spacing w:line="340" w:lineRule="exact"/>
              <w:rPr>
                <w:bCs/>
                <w:szCs w:val="21"/>
              </w:rPr>
            </w:pPr>
          </w:p>
        </w:tc>
        <w:tc>
          <w:tcPr>
            <w:tcW w:w="1275" w:type="dxa"/>
          </w:tcPr>
          <w:p w14:paraId="07710FCC" w14:textId="77777777" w:rsidR="00F05A04" w:rsidRDefault="00F05A04" w:rsidP="009B6CF0">
            <w:pPr>
              <w:spacing w:line="340" w:lineRule="exact"/>
              <w:rPr>
                <w:bCs/>
                <w:szCs w:val="21"/>
              </w:rPr>
            </w:pPr>
          </w:p>
        </w:tc>
        <w:tc>
          <w:tcPr>
            <w:tcW w:w="709" w:type="dxa"/>
          </w:tcPr>
          <w:p w14:paraId="1777BB49" w14:textId="77777777" w:rsidR="00F05A04" w:rsidRDefault="00F05A04" w:rsidP="009B6CF0">
            <w:pPr>
              <w:spacing w:line="340" w:lineRule="exact"/>
              <w:rPr>
                <w:bCs/>
                <w:szCs w:val="21"/>
              </w:rPr>
            </w:pPr>
          </w:p>
        </w:tc>
      </w:tr>
      <w:tr w:rsidR="00F05A04" w14:paraId="74C7C2CE" w14:textId="77777777" w:rsidTr="009B6CF0">
        <w:trPr>
          <w:trHeight w:val="350"/>
        </w:trPr>
        <w:tc>
          <w:tcPr>
            <w:tcW w:w="568" w:type="dxa"/>
            <w:vMerge/>
            <w:vAlign w:val="center"/>
          </w:tcPr>
          <w:p w14:paraId="4DEC1CB6" w14:textId="77777777" w:rsidR="00F05A04" w:rsidRDefault="00F05A04" w:rsidP="009B6CF0">
            <w:pPr>
              <w:jc w:val="center"/>
              <w:rPr>
                <w:b/>
              </w:rPr>
            </w:pPr>
          </w:p>
        </w:tc>
        <w:tc>
          <w:tcPr>
            <w:tcW w:w="850" w:type="dxa"/>
            <w:vMerge/>
          </w:tcPr>
          <w:p w14:paraId="76164DD4" w14:textId="77777777" w:rsidR="00F05A04" w:rsidRDefault="00F05A04" w:rsidP="009B6CF0">
            <w:pPr>
              <w:rPr>
                <w:b/>
              </w:rPr>
            </w:pPr>
          </w:p>
        </w:tc>
        <w:tc>
          <w:tcPr>
            <w:tcW w:w="2835" w:type="dxa"/>
          </w:tcPr>
          <w:p w14:paraId="50B4A471" w14:textId="77777777" w:rsidR="00F05A04" w:rsidRPr="009D5001" w:rsidRDefault="00F05A04" w:rsidP="009B6CF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D156894" w14:textId="77777777" w:rsidR="00F05A04" w:rsidRDefault="00F05A04" w:rsidP="009B6CF0">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959D452" w14:textId="77777777" w:rsidR="00F05A04" w:rsidRPr="009D5001" w:rsidRDefault="00F05A04" w:rsidP="009B6CF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63356D6" w14:textId="77777777" w:rsidR="00F05A04" w:rsidRPr="00B244A7" w:rsidRDefault="00F05A04" w:rsidP="009B6CF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A970BC2" w14:textId="77777777" w:rsidR="00F05A04" w:rsidRDefault="00F05A04" w:rsidP="009B6CF0">
            <w:pPr>
              <w:spacing w:line="340" w:lineRule="exact"/>
              <w:rPr>
                <w:bCs/>
                <w:szCs w:val="21"/>
              </w:rPr>
            </w:pPr>
          </w:p>
        </w:tc>
        <w:tc>
          <w:tcPr>
            <w:tcW w:w="1275" w:type="dxa"/>
          </w:tcPr>
          <w:p w14:paraId="0FAAFE47" w14:textId="77777777" w:rsidR="00F05A04" w:rsidRDefault="00F05A04" w:rsidP="009B6CF0">
            <w:pPr>
              <w:spacing w:line="340" w:lineRule="exact"/>
              <w:rPr>
                <w:bCs/>
                <w:szCs w:val="21"/>
              </w:rPr>
            </w:pPr>
          </w:p>
        </w:tc>
        <w:tc>
          <w:tcPr>
            <w:tcW w:w="709" w:type="dxa"/>
          </w:tcPr>
          <w:p w14:paraId="2DE99361" w14:textId="77777777" w:rsidR="00F05A04" w:rsidRDefault="00F05A04" w:rsidP="009B6CF0">
            <w:pPr>
              <w:spacing w:line="340" w:lineRule="exact"/>
              <w:rPr>
                <w:bCs/>
                <w:szCs w:val="21"/>
              </w:rPr>
            </w:pPr>
          </w:p>
        </w:tc>
      </w:tr>
      <w:tr w:rsidR="00F05A04" w14:paraId="509A22DC" w14:textId="77777777" w:rsidTr="009B6CF0">
        <w:trPr>
          <w:trHeight w:val="350"/>
        </w:trPr>
        <w:tc>
          <w:tcPr>
            <w:tcW w:w="568" w:type="dxa"/>
            <w:vAlign w:val="center"/>
          </w:tcPr>
          <w:p w14:paraId="2E895F7C" w14:textId="77777777" w:rsidR="00F05A04" w:rsidRDefault="00F05A04" w:rsidP="009B6CF0">
            <w:pPr>
              <w:jc w:val="center"/>
              <w:rPr>
                <w:b/>
              </w:rPr>
            </w:pPr>
            <w:r>
              <w:rPr>
                <w:rFonts w:hint="eastAsia"/>
                <w:b/>
              </w:rPr>
              <w:t>3</w:t>
            </w:r>
          </w:p>
        </w:tc>
        <w:tc>
          <w:tcPr>
            <w:tcW w:w="850" w:type="dxa"/>
            <w:vAlign w:val="center"/>
          </w:tcPr>
          <w:p w14:paraId="6720DB41" w14:textId="77777777" w:rsidR="00F05A04" w:rsidRPr="00B6767B" w:rsidRDefault="00F05A04" w:rsidP="009B6CF0">
            <w:pPr>
              <w:jc w:val="center"/>
            </w:pPr>
            <w:r w:rsidRPr="005931F7">
              <w:rPr>
                <w:rFonts w:hint="eastAsia"/>
                <w:b/>
                <w:szCs w:val="21"/>
              </w:rPr>
              <w:t>★</w:t>
            </w:r>
            <w:r w:rsidRPr="00B6767B">
              <w:rPr>
                <w:rFonts w:hint="eastAsia"/>
              </w:rPr>
              <w:t>付款方式</w:t>
            </w:r>
          </w:p>
        </w:tc>
        <w:tc>
          <w:tcPr>
            <w:tcW w:w="2835" w:type="dxa"/>
          </w:tcPr>
          <w:p w14:paraId="72884A31" w14:textId="77777777" w:rsidR="00F05A04" w:rsidRDefault="00F05A04" w:rsidP="009B6CF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93241F" w14:textId="77777777" w:rsidR="00F05A04" w:rsidRPr="00EE16CA" w:rsidRDefault="00F05A04" w:rsidP="009B6CF0">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2694" w:type="dxa"/>
          </w:tcPr>
          <w:p w14:paraId="34DDAFE0" w14:textId="77777777" w:rsidR="00F05A04" w:rsidRDefault="00F05A04" w:rsidP="009B6CF0">
            <w:pPr>
              <w:ind w:firstLineChars="199" w:firstLine="420"/>
              <w:rPr>
                <w:rFonts w:ascii="宋体" w:hAnsi="宋体"/>
                <w:b/>
                <w:color w:val="FF0000"/>
                <w:szCs w:val="21"/>
              </w:rPr>
            </w:pPr>
          </w:p>
        </w:tc>
        <w:tc>
          <w:tcPr>
            <w:tcW w:w="1275" w:type="dxa"/>
          </w:tcPr>
          <w:p w14:paraId="37B0EC88" w14:textId="77777777" w:rsidR="00F05A04" w:rsidRDefault="00F05A04" w:rsidP="009B6CF0">
            <w:pPr>
              <w:ind w:firstLineChars="199" w:firstLine="420"/>
              <w:rPr>
                <w:rFonts w:ascii="宋体" w:hAnsi="宋体"/>
                <w:b/>
                <w:color w:val="FF0000"/>
                <w:szCs w:val="21"/>
              </w:rPr>
            </w:pPr>
          </w:p>
        </w:tc>
        <w:tc>
          <w:tcPr>
            <w:tcW w:w="709" w:type="dxa"/>
          </w:tcPr>
          <w:p w14:paraId="196EF42D" w14:textId="77777777" w:rsidR="00F05A04" w:rsidRDefault="00F05A04" w:rsidP="009B6CF0">
            <w:pPr>
              <w:ind w:firstLineChars="199" w:firstLine="420"/>
              <w:rPr>
                <w:rFonts w:ascii="宋体" w:hAnsi="宋体"/>
                <w:b/>
                <w:color w:val="FF0000"/>
                <w:szCs w:val="21"/>
              </w:rPr>
            </w:pPr>
          </w:p>
        </w:tc>
      </w:tr>
      <w:tr w:rsidR="00F05A04" w14:paraId="53DBB6F2" w14:textId="77777777" w:rsidTr="009B6CF0">
        <w:trPr>
          <w:trHeight w:val="350"/>
        </w:trPr>
        <w:tc>
          <w:tcPr>
            <w:tcW w:w="568" w:type="dxa"/>
            <w:vAlign w:val="center"/>
          </w:tcPr>
          <w:p w14:paraId="44383AD2" w14:textId="77777777" w:rsidR="00F05A04" w:rsidRDefault="00F05A04" w:rsidP="009B6CF0">
            <w:pPr>
              <w:jc w:val="center"/>
            </w:pPr>
            <w:r>
              <w:rPr>
                <w:rFonts w:hint="eastAsia"/>
                <w:b/>
              </w:rPr>
              <w:t>4</w:t>
            </w:r>
          </w:p>
        </w:tc>
        <w:tc>
          <w:tcPr>
            <w:tcW w:w="850" w:type="dxa"/>
            <w:vAlign w:val="center"/>
          </w:tcPr>
          <w:p w14:paraId="3C356F85" w14:textId="77777777" w:rsidR="00F05A04" w:rsidRPr="00BC0CB5" w:rsidRDefault="00F05A04" w:rsidP="009B6CF0">
            <w:pPr>
              <w:jc w:val="center"/>
            </w:pPr>
            <w:r w:rsidRPr="00BC0CB5">
              <w:rPr>
                <w:rFonts w:hint="eastAsia"/>
              </w:rPr>
              <w:t>关于</w:t>
            </w:r>
            <w:r w:rsidRPr="00BC0CB5">
              <w:t>知识产权</w:t>
            </w:r>
          </w:p>
        </w:tc>
        <w:tc>
          <w:tcPr>
            <w:tcW w:w="2835" w:type="dxa"/>
          </w:tcPr>
          <w:p w14:paraId="69040400" w14:textId="77777777" w:rsidR="00F05A04" w:rsidRPr="00BC0CB5" w:rsidRDefault="00F05A04" w:rsidP="009B6CF0">
            <w:r w:rsidRPr="00BC0CB5">
              <w:rPr>
                <w:rFonts w:hint="eastAsia"/>
              </w:rPr>
              <w:t>1</w:t>
            </w:r>
            <w:r w:rsidRPr="00BC0CB5">
              <w:rPr>
                <w:rFonts w:hint="eastAsia"/>
              </w:rPr>
              <w:t>、提供的货物必须是合法厂家生产和经销的原包装产品（包括零配件），必须具备生产日期、厂名、厂址、产品合格证等。</w:t>
            </w:r>
          </w:p>
          <w:p w14:paraId="5A1A672A" w14:textId="77777777" w:rsidR="00F05A04" w:rsidRDefault="00F05A04" w:rsidP="009B6CF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1F49711" w14:textId="77777777" w:rsidR="00F05A04" w:rsidRPr="00BC0CB5" w:rsidRDefault="00F05A04" w:rsidP="009B6CF0"/>
        </w:tc>
        <w:tc>
          <w:tcPr>
            <w:tcW w:w="1275" w:type="dxa"/>
          </w:tcPr>
          <w:p w14:paraId="5F5434BA" w14:textId="77777777" w:rsidR="00F05A04" w:rsidRPr="00BC0CB5" w:rsidRDefault="00F05A04" w:rsidP="009B6CF0"/>
        </w:tc>
        <w:tc>
          <w:tcPr>
            <w:tcW w:w="709" w:type="dxa"/>
          </w:tcPr>
          <w:p w14:paraId="3C779D56" w14:textId="77777777" w:rsidR="00F05A04" w:rsidRPr="00BC0CB5" w:rsidRDefault="00F05A04" w:rsidP="009B6CF0"/>
        </w:tc>
      </w:tr>
      <w:tr w:rsidR="00F05A04" w14:paraId="3A3975AA" w14:textId="77777777" w:rsidTr="009B6CF0">
        <w:trPr>
          <w:trHeight w:val="350"/>
        </w:trPr>
        <w:tc>
          <w:tcPr>
            <w:tcW w:w="568" w:type="dxa"/>
            <w:vAlign w:val="center"/>
          </w:tcPr>
          <w:p w14:paraId="2F063F6D" w14:textId="77777777" w:rsidR="00F05A04" w:rsidRDefault="00F05A04" w:rsidP="009B6CF0">
            <w:pPr>
              <w:jc w:val="center"/>
              <w:rPr>
                <w:b/>
              </w:rPr>
            </w:pPr>
            <w:r>
              <w:rPr>
                <w:b/>
              </w:rPr>
              <w:t>5</w:t>
            </w:r>
          </w:p>
        </w:tc>
        <w:tc>
          <w:tcPr>
            <w:tcW w:w="850" w:type="dxa"/>
            <w:vAlign w:val="center"/>
          </w:tcPr>
          <w:p w14:paraId="1DBC0673" w14:textId="77777777" w:rsidR="00F05A04" w:rsidRPr="00791A38" w:rsidRDefault="00F05A04" w:rsidP="009B6CF0">
            <w:pPr>
              <w:jc w:val="center"/>
            </w:pPr>
            <w:r>
              <w:rPr>
                <w:rFonts w:hint="eastAsia"/>
              </w:rPr>
              <w:t>关于</w:t>
            </w:r>
            <w:r>
              <w:t>商检</w:t>
            </w:r>
          </w:p>
        </w:tc>
        <w:tc>
          <w:tcPr>
            <w:tcW w:w="2835" w:type="dxa"/>
          </w:tcPr>
          <w:p w14:paraId="5150390D" w14:textId="77777777" w:rsidR="00F05A04" w:rsidRDefault="00F05A04" w:rsidP="009B6CF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DA9884F" w14:textId="77777777" w:rsidR="00F05A04" w:rsidRPr="00791A38" w:rsidRDefault="00F05A04" w:rsidP="009B6CF0"/>
        </w:tc>
        <w:tc>
          <w:tcPr>
            <w:tcW w:w="1275" w:type="dxa"/>
          </w:tcPr>
          <w:p w14:paraId="3BDEF758" w14:textId="77777777" w:rsidR="00F05A04" w:rsidRPr="00791A38" w:rsidRDefault="00F05A04" w:rsidP="009B6CF0"/>
        </w:tc>
        <w:tc>
          <w:tcPr>
            <w:tcW w:w="709" w:type="dxa"/>
          </w:tcPr>
          <w:p w14:paraId="73C3D118" w14:textId="77777777" w:rsidR="00F05A04" w:rsidRPr="00791A38" w:rsidRDefault="00F05A04" w:rsidP="009B6CF0"/>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lastRenderedPageBreak/>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D4927D0"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271F42">
        <w:rPr>
          <w:rFonts w:ascii="黑体" w:eastAsia="黑体" w:hint="eastAsia"/>
          <w:b w:val="0"/>
          <w:bCs w:val="0"/>
          <w:kern w:val="0"/>
          <w:sz w:val="24"/>
          <w:szCs w:val="20"/>
        </w:rPr>
        <w:t>三</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2"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CC07D7">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F08FB" w14:textId="77777777" w:rsidR="001E0D16" w:rsidRDefault="001E0D16">
      <w:r>
        <w:separator/>
      </w:r>
    </w:p>
  </w:endnote>
  <w:endnote w:type="continuationSeparator" w:id="0">
    <w:p w14:paraId="652B14C7" w14:textId="77777777" w:rsidR="001E0D16" w:rsidRDefault="001E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B6CF0" w:rsidRDefault="009B6CF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B6CF0" w:rsidRDefault="009B6CF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B6CF0" w:rsidRDefault="009B6CF0">
    <w:pPr>
      <w:pStyle w:val="ae"/>
      <w:framePr w:wrap="around" w:vAnchor="text" w:hAnchor="margin" w:xAlign="center" w:y="1"/>
      <w:rPr>
        <w:rStyle w:val="ad"/>
      </w:rPr>
    </w:pPr>
    <w:r>
      <w:t xml:space="preserve">- </w:t>
    </w:r>
    <w:r>
      <w:fldChar w:fldCharType="begin"/>
    </w:r>
    <w:r>
      <w:instrText xml:space="preserve"> PAGE </w:instrText>
    </w:r>
    <w:r>
      <w:fldChar w:fldCharType="separate"/>
    </w:r>
    <w:r w:rsidR="00186B1F">
      <w:rPr>
        <w:noProof/>
      </w:rPr>
      <w:t>42</w:t>
    </w:r>
    <w:r>
      <w:fldChar w:fldCharType="end"/>
    </w:r>
    <w:r>
      <w:t xml:space="preserve"> -</w:t>
    </w:r>
  </w:p>
  <w:p w14:paraId="0FE8C0C2" w14:textId="77777777" w:rsidR="009B6CF0" w:rsidRDefault="009B6C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90657" w14:textId="77777777" w:rsidR="001E0D16" w:rsidRDefault="001E0D16">
      <w:r>
        <w:separator/>
      </w:r>
    </w:p>
  </w:footnote>
  <w:footnote w:type="continuationSeparator" w:id="0">
    <w:p w14:paraId="7B615034" w14:textId="77777777" w:rsidR="001E0D16" w:rsidRDefault="001E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B6CF0" w:rsidRDefault="009B6CF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1"/>
  </w:num>
  <w:num w:numId="2">
    <w:abstractNumId w:val="0"/>
  </w:num>
  <w:num w:numId="3">
    <w:abstractNumId w:val="2"/>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3EE"/>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3B56"/>
    <w:rsid w:val="0003072D"/>
    <w:rsid w:val="00031700"/>
    <w:rsid w:val="00031F6E"/>
    <w:rsid w:val="000325FF"/>
    <w:rsid w:val="00033E16"/>
    <w:rsid w:val="000357EF"/>
    <w:rsid w:val="00037048"/>
    <w:rsid w:val="0003705D"/>
    <w:rsid w:val="0003713E"/>
    <w:rsid w:val="000377F6"/>
    <w:rsid w:val="00040D3C"/>
    <w:rsid w:val="00040FFF"/>
    <w:rsid w:val="00043A89"/>
    <w:rsid w:val="00045282"/>
    <w:rsid w:val="00045739"/>
    <w:rsid w:val="00047210"/>
    <w:rsid w:val="000474B3"/>
    <w:rsid w:val="00047B02"/>
    <w:rsid w:val="00047D9D"/>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68B"/>
    <w:rsid w:val="00070736"/>
    <w:rsid w:val="000732AA"/>
    <w:rsid w:val="000750DC"/>
    <w:rsid w:val="00077188"/>
    <w:rsid w:val="000774DC"/>
    <w:rsid w:val="00077CD3"/>
    <w:rsid w:val="00080A5A"/>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38C8"/>
    <w:rsid w:val="000A5F56"/>
    <w:rsid w:val="000A6480"/>
    <w:rsid w:val="000A6571"/>
    <w:rsid w:val="000B05E2"/>
    <w:rsid w:val="000B2568"/>
    <w:rsid w:val="000B381C"/>
    <w:rsid w:val="000B4591"/>
    <w:rsid w:val="000B4944"/>
    <w:rsid w:val="000B6961"/>
    <w:rsid w:val="000B6B59"/>
    <w:rsid w:val="000B7B54"/>
    <w:rsid w:val="000C0173"/>
    <w:rsid w:val="000C034B"/>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07C0"/>
    <w:rsid w:val="00141C34"/>
    <w:rsid w:val="00141F37"/>
    <w:rsid w:val="00143653"/>
    <w:rsid w:val="00143B3A"/>
    <w:rsid w:val="001446E6"/>
    <w:rsid w:val="00144917"/>
    <w:rsid w:val="0014770B"/>
    <w:rsid w:val="00147B3F"/>
    <w:rsid w:val="00150639"/>
    <w:rsid w:val="001516CD"/>
    <w:rsid w:val="00153E64"/>
    <w:rsid w:val="00153E9A"/>
    <w:rsid w:val="001553AE"/>
    <w:rsid w:val="00156EFB"/>
    <w:rsid w:val="00157E23"/>
    <w:rsid w:val="00157FC3"/>
    <w:rsid w:val="00160986"/>
    <w:rsid w:val="001611FB"/>
    <w:rsid w:val="00161C84"/>
    <w:rsid w:val="00161D0D"/>
    <w:rsid w:val="001626BD"/>
    <w:rsid w:val="00162DF6"/>
    <w:rsid w:val="00164E23"/>
    <w:rsid w:val="0016595F"/>
    <w:rsid w:val="00166A2C"/>
    <w:rsid w:val="00167BAC"/>
    <w:rsid w:val="001700E2"/>
    <w:rsid w:val="00175793"/>
    <w:rsid w:val="00175EA3"/>
    <w:rsid w:val="00177167"/>
    <w:rsid w:val="00180FCF"/>
    <w:rsid w:val="00181E4F"/>
    <w:rsid w:val="00183C79"/>
    <w:rsid w:val="00183C8B"/>
    <w:rsid w:val="00183E75"/>
    <w:rsid w:val="001845CF"/>
    <w:rsid w:val="00184768"/>
    <w:rsid w:val="001865BB"/>
    <w:rsid w:val="00186B1F"/>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004"/>
    <w:rsid w:val="001B4471"/>
    <w:rsid w:val="001B4AD1"/>
    <w:rsid w:val="001B5E2F"/>
    <w:rsid w:val="001B682B"/>
    <w:rsid w:val="001B7BEC"/>
    <w:rsid w:val="001C04B2"/>
    <w:rsid w:val="001C1050"/>
    <w:rsid w:val="001C11AA"/>
    <w:rsid w:val="001C1FDE"/>
    <w:rsid w:val="001C2CBE"/>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D7ED0"/>
    <w:rsid w:val="001E086E"/>
    <w:rsid w:val="001E0D16"/>
    <w:rsid w:val="001E2502"/>
    <w:rsid w:val="001E292F"/>
    <w:rsid w:val="001E474D"/>
    <w:rsid w:val="001E51CD"/>
    <w:rsid w:val="001E5A81"/>
    <w:rsid w:val="001E72E6"/>
    <w:rsid w:val="001F0349"/>
    <w:rsid w:val="001F06D1"/>
    <w:rsid w:val="001F0B74"/>
    <w:rsid w:val="001F0B88"/>
    <w:rsid w:val="001F25A5"/>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3DF"/>
    <w:rsid w:val="002166A6"/>
    <w:rsid w:val="0021693C"/>
    <w:rsid w:val="00216BB6"/>
    <w:rsid w:val="00216C30"/>
    <w:rsid w:val="0021798E"/>
    <w:rsid w:val="0022048B"/>
    <w:rsid w:val="002212D1"/>
    <w:rsid w:val="00222261"/>
    <w:rsid w:val="002237D3"/>
    <w:rsid w:val="00227D49"/>
    <w:rsid w:val="00227FC7"/>
    <w:rsid w:val="00231897"/>
    <w:rsid w:val="00231EF3"/>
    <w:rsid w:val="0023341A"/>
    <w:rsid w:val="002368D8"/>
    <w:rsid w:val="00236E72"/>
    <w:rsid w:val="002372F4"/>
    <w:rsid w:val="0024103A"/>
    <w:rsid w:val="00243781"/>
    <w:rsid w:val="002444DF"/>
    <w:rsid w:val="002449CB"/>
    <w:rsid w:val="00244C70"/>
    <w:rsid w:val="002460D0"/>
    <w:rsid w:val="00246CCD"/>
    <w:rsid w:val="002502A3"/>
    <w:rsid w:val="00250F42"/>
    <w:rsid w:val="00250F9F"/>
    <w:rsid w:val="00251C5B"/>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7B32"/>
    <w:rsid w:val="00271F42"/>
    <w:rsid w:val="0027217E"/>
    <w:rsid w:val="00273278"/>
    <w:rsid w:val="00274572"/>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A74"/>
    <w:rsid w:val="002C2D8E"/>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095C"/>
    <w:rsid w:val="0030110E"/>
    <w:rsid w:val="00301A86"/>
    <w:rsid w:val="0030463E"/>
    <w:rsid w:val="00304712"/>
    <w:rsid w:val="0030471C"/>
    <w:rsid w:val="00304ED6"/>
    <w:rsid w:val="0030529D"/>
    <w:rsid w:val="00306285"/>
    <w:rsid w:val="003065CD"/>
    <w:rsid w:val="00307223"/>
    <w:rsid w:val="00312115"/>
    <w:rsid w:val="00313197"/>
    <w:rsid w:val="00314CEA"/>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A25"/>
    <w:rsid w:val="00332B0C"/>
    <w:rsid w:val="00335992"/>
    <w:rsid w:val="00336C0B"/>
    <w:rsid w:val="00337228"/>
    <w:rsid w:val="0033764B"/>
    <w:rsid w:val="003376F6"/>
    <w:rsid w:val="00340778"/>
    <w:rsid w:val="0034137A"/>
    <w:rsid w:val="00341CED"/>
    <w:rsid w:val="00342AC7"/>
    <w:rsid w:val="00342C37"/>
    <w:rsid w:val="00342DC1"/>
    <w:rsid w:val="00343CFB"/>
    <w:rsid w:val="00343F41"/>
    <w:rsid w:val="00344646"/>
    <w:rsid w:val="00344FD2"/>
    <w:rsid w:val="00345479"/>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2375"/>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5D9"/>
    <w:rsid w:val="00394981"/>
    <w:rsid w:val="003953A8"/>
    <w:rsid w:val="00396313"/>
    <w:rsid w:val="00396FEA"/>
    <w:rsid w:val="0039788E"/>
    <w:rsid w:val="003A3551"/>
    <w:rsid w:val="003A38F0"/>
    <w:rsid w:val="003A443D"/>
    <w:rsid w:val="003A4932"/>
    <w:rsid w:val="003A4987"/>
    <w:rsid w:val="003A505F"/>
    <w:rsid w:val="003A6A5A"/>
    <w:rsid w:val="003A72E9"/>
    <w:rsid w:val="003A7414"/>
    <w:rsid w:val="003B236E"/>
    <w:rsid w:val="003B2DEF"/>
    <w:rsid w:val="003B41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0731"/>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570AA"/>
    <w:rsid w:val="00460EEE"/>
    <w:rsid w:val="00460F56"/>
    <w:rsid w:val="004616EA"/>
    <w:rsid w:val="004627B7"/>
    <w:rsid w:val="004649EE"/>
    <w:rsid w:val="00464C5F"/>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8E8"/>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475A"/>
    <w:rsid w:val="005068E1"/>
    <w:rsid w:val="00506C89"/>
    <w:rsid w:val="00506EF2"/>
    <w:rsid w:val="00507222"/>
    <w:rsid w:val="005077C5"/>
    <w:rsid w:val="0051168A"/>
    <w:rsid w:val="005122F4"/>
    <w:rsid w:val="00512366"/>
    <w:rsid w:val="00512FEC"/>
    <w:rsid w:val="00514E36"/>
    <w:rsid w:val="005156A6"/>
    <w:rsid w:val="00516393"/>
    <w:rsid w:val="005163CF"/>
    <w:rsid w:val="005168AE"/>
    <w:rsid w:val="00520B4F"/>
    <w:rsid w:val="005215C3"/>
    <w:rsid w:val="00523EE3"/>
    <w:rsid w:val="00524AD7"/>
    <w:rsid w:val="00526CFF"/>
    <w:rsid w:val="005274F8"/>
    <w:rsid w:val="00530AF0"/>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384F"/>
    <w:rsid w:val="00564C39"/>
    <w:rsid w:val="005664C7"/>
    <w:rsid w:val="0056651B"/>
    <w:rsid w:val="00570C98"/>
    <w:rsid w:val="00571D59"/>
    <w:rsid w:val="00572E3E"/>
    <w:rsid w:val="0057420B"/>
    <w:rsid w:val="00575042"/>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1D5"/>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E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9B3"/>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7541"/>
    <w:rsid w:val="006908E4"/>
    <w:rsid w:val="0069128F"/>
    <w:rsid w:val="00692582"/>
    <w:rsid w:val="00693652"/>
    <w:rsid w:val="006939E7"/>
    <w:rsid w:val="00693D3E"/>
    <w:rsid w:val="006942F7"/>
    <w:rsid w:val="00697781"/>
    <w:rsid w:val="006A2150"/>
    <w:rsid w:val="006A224A"/>
    <w:rsid w:val="006A241D"/>
    <w:rsid w:val="006A3288"/>
    <w:rsid w:val="006A43E6"/>
    <w:rsid w:val="006A646B"/>
    <w:rsid w:val="006A70BE"/>
    <w:rsid w:val="006A743D"/>
    <w:rsid w:val="006A7DB0"/>
    <w:rsid w:val="006B009B"/>
    <w:rsid w:val="006B059F"/>
    <w:rsid w:val="006B0A89"/>
    <w:rsid w:val="006B1A3B"/>
    <w:rsid w:val="006B307E"/>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9B2"/>
    <w:rsid w:val="00720EAA"/>
    <w:rsid w:val="00721766"/>
    <w:rsid w:val="00721F7E"/>
    <w:rsid w:val="00722E29"/>
    <w:rsid w:val="00723BB7"/>
    <w:rsid w:val="00724606"/>
    <w:rsid w:val="00724E85"/>
    <w:rsid w:val="007255BA"/>
    <w:rsid w:val="00727583"/>
    <w:rsid w:val="00730073"/>
    <w:rsid w:val="00730DDD"/>
    <w:rsid w:val="00731DE8"/>
    <w:rsid w:val="007321A6"/>
    <w:rsid w:val="00733ABD"/>
    <w:rsid w:val="00734887"/>
    <w:rsid w:val="007365B6"/>
    <w:rsid w:val="007401CC"/>
    <w:rsid w:val="007401E2"/>
    <w:rsid w:val="00740723"/>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1BB2"/>
    <w:rsid w:val="007F2D90"/>
    <w:rsid w:val="007F3300"/>
    <w:rsid w:val="007F4F82"/>
    <w:rsid w:val="007F61DD"/>
    <w:rsid w:val="007F685F"/>
    <w:rsid w:val="0080135C"/>
    <w:rsid w:val="00801CA0"/>
    <w:rsid w:val="0080382C"/>
    <w:rsid w:val="00803D8B"/>
    <w:rsid w:val="008041CB"/>
    <w:rsid w:val="0080444B"/>
    <w:rsid w:val="00804653"/>
    <w:rsid w:val="00804B19"/>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17E9"/>
    <w:rsid w:val="00873FEA"/>
    <w:rsid w:val="0087419B"/>
    <w:rsid w:val="00874592"/>
    <w:rsid w:val="00877182"/>
    <w:rsid w:val="008807EE"/>
    <w:rsid w:val="00880C81"/>
    <w:rsid w:val="0088164D"/>
    <w:rsid w:val="008818F6"/>
    <w:rsid w:val="00881D87"/>
    <w:rsid w:val="0088398E"/>
    <w:rsid w:val="00883BBC"/>
    <w:rsid w:val="0088494C"/>
    <w:rsid w:val="00884C0D"/>
    <w:rsid w:val="00885E38"/>
    <w:rsid w:val="00886F50"/>
    <w:rsid w:val="00887E02"/>
    <w:rsid w:val="00890711"/>
    <w:rsid w:val="008909F3"/>
    <w:rsid w:val="00891CCE"/>
    <w:rsid w:val="00893479"/>
    <w:rsid w:val="008946EE"/>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5205"/>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21A"/>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1D5"/>
    <w:rsid w:val="0095621B"/>
    <w:rsid w:val="00964567"/>
    <w:rsid w:val="009654CE"/>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1DD"/>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CF0"/>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190E"/>
    <w:rsid w:val="009E37D3"/>
    <w:rsid w:val="009E5043"/>
    <w:rsid w:val="009E5F2F"/>
    <w:rsid w:val="009E6DD0"/>
    <w:rsid w:val="009E6ED8"/>
    <w:rsid w:val="009F0861"/>
    <w:rsid w:val="009F0BD9"/>
    <w:rsid w:val="009F1FD9"/>
    <w:rsid w:val="009F283D"/>
    <w:rsid w:val="009F33FA"/>
    <w:rsid w:val="009F3645"/>
    <w:rsid w:val="009F42F3"/>
    <w:rsid w:val="009F51C7"/>
    <w:rsid w:val="00A0072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779"/>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706"/>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BEB"/>
    <w:rsid w:val="00AA1F2D"/>
    <w:rsid w:val="00AA450C"/>
    <w:rsid w:val="00AA4983"/>
    <w:rsid w:val="00AA587A"/>
    <w:rsid w:val="00AA6166"/>
    <w:rsid w:val="00AA7247"/>
    <w:rsid w:val="00AA7CFA"/>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838"/>
    <w:rsid w:val="00B229BE"/>
    <w:rsid w:val="00B2342B"/>
    <w:rsid w:val="00B244A7"/>
    <w:rsid w:val="00B27A6D"/>
    <w:rsid w:val="00B305B9"/>
    <w:rsid w:val="00B30864"/>
    <w:rsid w:val="00B32EDE"/>
    <w:rsid w:val="00B34C4E"/>
    <w:rsid w:val="00B35FAA"/>
    <w:rsid w:val="00B36616"/>
    <w:rsid w:val="00B36A9F"/>
    <w:rsid w:val="00B40E4C"/>
    <w:rsid w:val="00B41410"/>
    <w:rsid w:val="00B42C20"/>
    <w:rsid w:val="00B42D9A"/>
    <w:rsid w:val="00B43CED"/>
    <w:rsid w:val="00B448BB"/>
    <w:rsid w:val="00B44D27"/>
    <w:rsid w:val="00B45928"/>
    <w:rsid w:val="00B459A7"/>
    <w:rsid w:val="00B50F16"/>
    <w:rsid w:val="00B51405"/>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5DB3"/>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0E91"/>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0EF6"/>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4DAF"/>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0B9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3A61"/>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07D7"/>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3F7"/>
    <w:rsid w:val="00CE58EB"/>
    <w:rsid w:val="00CE614E"/>
    <w:rsid w:val="00CE643F"/>
    <w:rsid w:val="00CE6A32"/>
    <w:rsid w:val="00CF171F"/>
    <w:rsid w:val="00CF20D6"/>
    <w:rsid w:val="00CF20E5"/>
    <w:rsid w:val="00CF35B2"/>
    <w:rsid w:val="00CF38D4"/>
    <w:rsid w:val="00CF6BB9"/>
    <w:rsid w:val="00D0316E"/>
    <w:rsid w:val="00D03F31"/>
    <w:rsid w:val="00D045FD"/>
    <w:rsid w:val="00D049AC"/>
    <w:rsid w:val="00D04A97"/>
    <w:rsid w:val="00D073A5"/>
    <w:rsid w:val="00D11666"/>
    <w:rsid w:val="00D1193D"/>
    <w:rsid w:val="00D11F17"/>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0AF"/>
    <w:rsid w:val="00D25154"/>
    <w:rsid w:val="00D25E76"/>
    <w:rsid w:val="00D261E9"/>
    <w:rsid w:val="00D27131"/>
    <w:rsid w:val="00D308F6"/>
    <w:rsid w:val="00D30F38"/>
    <w:rsid w:val="00D31482"/>
    <w:rsid w:val="00D31BBD"/>
    <w:rsid w:val="00D32BBA"/>
    <w:rsid w:val="00D35BAA"/>
    <w:rsid w:val="00D37029"/>
    <w:rsid w:val="00D377AE"/>
    <w:rsid w:val="00D40036"/>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7BC"/>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19BF"/>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4AD"/>
    <w:rsid w:val="00DB36D2"/>
    <w:rsid w:val="00DB3A02"/>
    <w:rsid w:val="00DB5719"/>
    <w:rsid w:val="00DB624E"/>
    <w:rsid w:val="00DC02EA"/>
    <w:rsid w:val="00DC0C1F"/>
    <w:rsid w:val="00DC1CA6"/>
    <w:rsid w:val="00DC20CF"/>
    <w:rsid w:val="00DC2259"/>
    <w:rsid w:val="00DC45D7"/>
    <w:rsid w:val="00DC717F"/>
    <w:rsid w:val="00DC77BF"/>
    <w:rsid w:val="00DC7E69"/>
    <w:rsid w:val="00DD1406"/>
    <w:rsid w:val="00DD3308"/>
    <w:rsid w:val="00DD3316"/>
    <w:rsid w:val="00DD335C"/>
    <w:rsid w:val="00DD3463"/>
    <w:rsid w:val="00DD38FE"/>
    <w:rsid w:val="00DD3A7C"/>
    <w:rsid w:val="00DD4C67"/>
    <w:rsid w:val="00DD5ADD"/>
    <w:rsid w:val="00DD5E57"/>
    <w:rsid w:val="00DD6F16"/>
    <w:rsid w:val="00DE1D1F"/>
    <w:rsid w:val="00DE3385"/>
    <w:rsid w:val="00DE4638"/>
    <w:rsid w:val="00DE4651"/>
    <w:rsid w:val="00DE4E72"/>
    <w:rsid w:val="00DE63C4"/>
    <w:rsid w:val="00DE7265"/>
    <w:rsid w:val="00DE7525"/>
    <w:rsid w:val="00DF163A"/>
    <w:rsid w:val="00DF1791"/>
    <w:rsid w:val="00DF1E54"/>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55C6"/>
    <w:rsid w:val="00E1572F"/>
    <w:rsid w:val="00E1605A"/>
    <w:rsid w:val="00E174CE"/>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46CEC"/>
    <w:rsid w:val="00E50533"/>
    <w:rsid w:val="00E50B08"/>
    <w:rsid w:val="00E50D33"/>
    <w:rsid w:val="00E5176B"/>
    <w:rsid w:val="00E525D3"/>
    <w:rsid w:val="00E528BA"/>
    <w:rsid w:val="00E55484"/>
    <w:rsid w:val="00E5635A"/>
    <w:rsid w:val="00E565C2"/>
    <w:rsid w:val="00E60269"/>
    <w:rsid w:val="00E60C32"/>
    <w:rsid w:val="00E627F6"/>
    <w:rsid w:val="00E63F1D"/>
    <w:rsid w:val="00E64171"/>
    <w:rsid w:val="00E64226"/>
    <w:rsid w:val="00E646D5"/>
    <w:rsid w:val="00E676DA"/>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07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6E8"/>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5A04"/>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D11"/>
    <w:rsid w:val="00F34F77"/>
    <w:rsid w:val="00F36551"/>
    <w:rsid w:val="00F37079"/>
    <w:rsid w:val="00F41843"/>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196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52C"/>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C741E"/>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paragraph" w:customStyle="1" w:styleId="Style17">
    <w:name w:val="_Style 17"/>
    <w:basedOn w:val="a0"/>
    <w:rsid w:val="00D40036"/>
    <w:pPr>
      <w:widowControl/>
      <w:spacing w:after="160" w:line="240" w:lineRule="exact"/>
      <w:jc w:val="left"/>
    </w:pPr>
    <w:rPr>
      <w:rFonts w:ascii="Verdana" w:hAnsi="Verdana"/>
      <w:kern w:val="0"/>
      <w:sz w:val="20"/>
      <w:szCs w:val="20"/>
      <w:lang w:eastAsia="en-US"/>
    </w:rPr>
  </w:style>
  <w:style w:type="character" w:customStyle="1" w:styleId="fontstyle01">
    <w:name w:val="fontstyle01"/>
    <w:basedOn w:val="a2"/>
    <w:rsid w:val="00DB34AD"/>
    <w:rPr>
      <w:rFonts w:ascii="楷体_GB2312" w:hAnsi="楷体_GB2312" w:hint="default"/>
      <w:b w:val="0"/>
      <w:bCs w:val="0"/>
      <w:i w:val="0"/>
      <w:iCs w:val="0"/>
      <w:color w:val="000000"/>
      <w:sz w:val="32"/>
      <w:szCs w:val="32"/>
    </w:rPr>
  </w:style>
  <w:style w:type="character" w:customStyle="1" w:styleId="fontstyle21">
    <w:name w:val="fontstyle21"/>
    <w:basedOn w:val="a2"/>
    <w:rsid w:val="00DB34AD"/>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CC8F-A903-479D-A0CA-F23F5585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11933</TotalTime>
  <Pages>1</Pages>
  <Words>6255</Words>
  <Characters>35654</Characters>
  <Application>Microsoft Office Word</Application>
  <DocSecurity>0</DocSecurity>
  <Lines>297</Lines>
  <Paragraphs>83</Paragraphs>
  <ScaleCrop>false</ScaleCrop>
  <Company>深圳市清华斯维尔软件科技有限公司</Company>
  <LinksUpToDate>false</LinksUpToDate>
  <CharactersWithSpaces>41826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437</cp:revision>
  <cp:lastPrinted>2015-02-16T02:37:00Z</cp:lastPrinted>
  <dcterms:created xsi:type="dcterms:W3CDTF">2018-03-08T08:55:00Z</dcterms:created>
  <dcterms:modified xsi:type="dcterms:W3CDTF">2021-07-07T08:01:00Z</dcterms:modified>
</cp:coreProperties>
</file>