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D92E9" w14:textId="77777777" w:rsidR="00E87589" w:rsidRDefault="00545288">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0CD9D72E" w14:textId="77777777" w:rsidR="00E87589" w:rsidRDefault="00E87589">
      <w:pPr>
        <w:jc w:val="center"/>
        <w:rPr>
          <w:rFonts w:ascii="宋体" w:eastAsia="宋体" w:hAnsi="宋体" w:cs="Times New Roman"/>
          <w:color w:val="FF0000"/>
          <w:sz w:val="52"/>
          <w:szCs w:val="52"/>
        </w:rPr>
      </w:pPr>
    </w:p>
    <w:p w14:paraId="748FEF2B" w14:textId="77777777" w:rsidR="00AA54E2" w:rsidRDefault="00AA54E2">
      <w:pPr>
        <w:jc w:val="center"/>
        <w:rPr>
          <w:rFonts w:ascii="宋体" w:eastAsia="宋体" w:hAnsi="宋体" w:cs="Times New Roman"/>
          <w:color w:val="FF0000"/>
          <w:sz w:val="52"/>
          <w:szCs w:val="52"/>
        </w:rPr>
      </w:pPr>
    </w:p>
    <w:p w14:paraId="1C20ADB8" w14:textId="77777777" w:rsidR="00E87589" w:rsidRDefault="00545288">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深圳大学能源审计服务项目</w:t>
      </w:r>
    </w:p>
    <w:p w14:paraId="2CB5338D" w14:textId="77777777" w:rsidR="00E87589" w:rsidRDefault="00E87589">
      <w:pPr>
        <w:jc w:val="center"/>
        <w:rPr>
          <w:rFonts w:ascii="宋体" w:eastAsia="宋体" w:hAnsi="宋体" w:cs="Times New Roman"/>
          <w:color w:val="FF0000"/>
          <w:sz w:val="52"/>
          <w:szCs w:val="52"/>
        </w:rPr>
      </w:pPr>
    </w:p>
    <w:p w14:paraId="3E877B8B" w14:textId="77777777" w:rsidR="00E87589" w:rsidRDefault="00545288">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6E9B5CBC" w14:textId="77777777" w:rsidR="00E87589" w:rsidRDefault="00E87589">
      <w:pPr>
        <w:jc w:val="center"/>
        <w:rPr>
          <w:rFonts w:ascii="宋体" w:eastAsia="宋体" w:hAnsi="宋体" w:cs="Times New Roman"/>
          <w:color w:val="0000FF"/>
          <w:sz w:val="52"/>
          <w:szCs w:val="52"/>
        </w:rPr>
      </w:pPr>
    </w:p>
    <w:p w14:paraId="59417EF3" w14:textId="77777777" w:rsidR="00E87589" w:rsidRDefault="00545288">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0B0046C" w14:textId="77777777" w:rsidR="00E87589" w:rsidRDefault="0054528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SZUCG20180140FW</w:t>
      </w:r>
      <w:r>
        <w:rPr>
          <w:rFonts w:ascii="宋体" w:eastAsia="宋体" w:hAnsi="宋体" w:cs="Times New Roman" w:hint="eastAsia"/>
          <w:color w:val="000000"/>
          <w:sz w:val="30"/>
          <w:szCs w:val="24"/>
        </w:rPr>
        <w:t>）</w:t>
      </w:r>
    </w:p>
    <w:p w14:paraId="3BA67C66" w14:textId="77777777" w:rsidR="00E87589" w:rsidRDefault="00E87589">
      <w:pPr>
        <w:jc w:val="center"/>
        <w:rPr>
          <w:rFonts w:ascii="宋体" w:eastAsia="宋体" w:hAnsi="宋体" w:cs="Times New Roman"/>
          <w:color w:val="000000"/>
          <w:sz w:val="90"/>
          <w:szCs w:val="24"/>
        </w:rPr>
      </w:pPr>
    </w:p>
    <w:p w14:paraId="7CFF34BC" w14:textId="77777777" w:rsidR="00E87589" w:rsidRDefault="00E87589">
      <w:pPr>
        <w:jc w:val="center"/>
        <w:rPr>
          <w:rFonts w:ascii="宋体" w:eastAsia="宋体" w:hAnsi="宋体" w:cs="Times New Roman"/>
          <w:color w:val="000000"/>
          <w:sz w:val="90"/>
          <w:szCs w:val="24"/>
        </w:rPr>
      </w:pPr>
    </w:p>
    <w:p w14:paraId="65970EC6" w14:textId="77777777" w:rsidR="00E87589" w:rsidRDefault="00E87589">
      <w:pPr>
        <w:jc w:val="center"/>
        <w:rPr>
          <w:rFonts w:ascii="宋体" w:eastAsia="宋体" w:hAnsi="宋体" w:cs="Times New Roman"/>
          <w:color w:val="000000"/>
          <w:sz w:val="90"/>
          <w:szCs w:val="24"/>
        </w:rPr>
      </w:pPr>
    </w:p>
    <w:p w14:paraId="6F1EB325" w14:textId="77777777" w:rsidR="00E87589" w:rsidRDefault="00E87589">
      <w:pPr>
        <w:jc w:val="center"/>
        <w:rPr>
          <w:rFonts w:ascii="宋体" w:eastAsia="宋体" w:hAnsi="宋体" w:cs="Times New Roman"/>
          <w:color w:val="000000"/>
          <w:sz w:val="90"/>
          <w:szCs w:val="24"/>
        </w:rPr>
      </w:pPr>
    </w:p>
    <w:p w14:paraId="07CB7DE4" w14:textId="77777777" w:rsidR="00E87589" w:rsidRDefault="0054528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24A95997" w14:textId="6194B45E" w:rsidR="00E87589" w:rsidRDefault="00545288">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二零一八年</w:t>
      </w:r>
      <w:r w:rsidR="00A43868">
        <w:rPr>
          <w:rFonts w:ascii="宋体" w:eastAsia="宋体" w:hAnsi="宋体" w:cs="Times New Roman" w:hint="eastAsia"/>
          <w:color w:val="FF0000"/>
          <w:sz w:val="30"/>
          <w:szCs w:val="24"/>
        </w:rPr>
        <w:t>五</w:t>
      </w:r>
      <w:r>
        <w:rPr>
          <w:rFonts w:ascii="宋体" w:eastAsia="宋体" w:hAnsi="宋体" w:cs="Times New Roman" w:hint="eastAsia"/>
          <w:color w:val="FF0000"/>
          <w:sz w:val="30"/>
          <w:szCs w:val="24"/>
        </w:rPr>
        <w:t>月</w:t>
      </w:r>
    </w:p>
    <w:p w14:paraId="0FDEAD75" w14:textId="77777777" w:rsidR="00E87589" w:rsidRDefault="00E87589">
      <w:pPr>
        <w:jc w:val="center"/>
        <w:rPr>
          <w:rFonts w:ascii="宋体" w:eastAsia="宋体" w:hAnsi="宋体" w:cs="Times New Roman"/>
          <w:color w:val="FF0000"/>
          <w:sz w:val="30"/>
          <w:szCs w:val="24"/>
        </w:rPr>
      </w:pPr>
    </w:p>
    <w:p w14:paraId="6CB10C6F" w14:textId="77777777" w:rsidR="00E87589" w:rsidRDefault="00E87589">
      <w:pPr>
        <w:jc w:val="center"/>
        <w:rPr>
          <w:rFonts w:ascii="宋体" w:eastAsia="宋体" w:hAnsi="宋体" w:cs="Times New Roman"/>
          <w:color w:val="FF0000"/>
          <w:sz w:val="30"/>
          <w:szCs w:val="24"/>
        </w:rPr>
      </w:pPr>
    </w:p>
    <w:p w14:paraId="5F370199" w14:textId="77777777" w:rsidR="00E87589" w:rsidRDefault="00E87589">
      <w:pPr>
        <w:jc w:val="center"/>
        <w:rPr>
          <w:rFonts w:ascii="宋体" w:eastAsia="宋体" w:hAnsi="宋体" w:cs="Times New Roman"/>
          <w:color w:val="FF0000"/>
          <w:sz w:val="30"/>
          <w:szCs w:val="24"/>
        </w:rPr>
      </w:pPr>
    </w:p>
    <w:p w14:paraId="5C452D69" w14:textId="77777777" w:rsidR="00E87589" w:rsidRDefault="00E87589">
      <w:pPr>
        <w:jc w:val="center"/>
        <w:rPr>
          <w:rFonts w:ascii="宋体" w:eastAsia="宋体" w:hAnsi="宋体" w:cs="Times New Roman"/>
          <w:color w:val="000000"/>
          <w:sz w:val="30"/>
          <w:szCs w:val="24"/>
        </w:rPr>
      </w:pPr>
    </w:p>
    <w:p w14:paraId="64EC0563" w14:textId="77777777" w:rsidR="00E87589" w:rsidRDefault="00545288">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D97848D" w14:textId="77777777" w:rsidR="00E87589" w:rsidRDefault="00E87589">
      <w:pPr>
        <w:keepNext/>
        <w:keepLines/>
        <w:spacing w:before="340" w:after="330" w:line="360" w:lineRule="auto"/>
        <w:jc w:val="center"/>
        <w:outlineLvl w:val="0"/>
        <w:rPr>
          <w:rFonts w:ascii="Times New Roman" w:eastAsia="宋体" w:hAnsi="Times New Roman" w:cs="Times New Roman"/>
          <w:szCs w:val="24"/>
        </w:rPr>
      </w:pPr>
    </w:p>
    <w:p w14:paraId="48C4EA0B" w14:textId="77777777" w:rsidR="00E87589" w:rsidRDefault="0054528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5537326" w14:textId="77777777" w:rsidR="00E87589" w:rsidRDefault="00545288">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SZUCG20180140FW</w:t>
      </w:r>
    </w:p>
    <w:p w14:paraId="2D7559C3" w14:textId="77777777" w:rsidR="00E87589" w:rsidRDefault="00545288">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深圳大学能源审计服务项目</w:t>
      </w:r>
    </w:p>
    <w:p w14:paraId="0A016955" w14:textId="77777777" w:rsidR="00E87589" w:rsidRDefault="00545288">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3328D09" w14:textId="77777777" w:rsidR="00E87589" w:rsidRDefault="00545288">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5598415" w14:textId="77777777" w:rsidR="00E87589" w:rsidRDefault="00545288">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62D168A" w14:textId="77777777" w:rsidR="00E87589" w:rsidRDefault="00E87589">
      <w:pPr>
        <w:rPr>
          <w:rFonts w:ascii="宋体" w:eastAsia="宋体" w:hAnsi="宋体" w:cs="Times New Roman"/>
          <w:sz w:val="32"/>
          <w:szCs w:val="24"/>
        </w:rPr>
      </w:pPr>
    </w:p>
    <w:p w14:paraId="0AC657D2" w14:textId="77777777" w:rsidR="00E87589" w:rsidRDefault="0054528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623C2CA" w14:textId="77777777" w:rsidR="00E87589" w:rsidRDefault="00545288">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E87589" w14:paraId="4D5264A2" w14:textId="77777777">
        <w:tc>
          <w:tcPr>
            <w:tcW w:w="8296" w:type="dxa"/>
            <w:gridSpan w:val="2"/>
          </w:tcPr>
          <w:p w14:paraId="54F4C5BA" w14:textId="77777777" w:rsidR="00E87589" w:rsidRDefault="00545288">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E87589" w14:paraId="65CB5EB1" w14:textId="77777777">
        <w:tc>
          <w:tcPr>
            <w:tcW w:w="1389" w:type="dxa"/>
          </w:tcPr>
          <w:p w14:paraId="6CEB828D" w14:textId="77777777" w:rsidR="00E87589" w:rsidRDefault="00545288">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1FC440D"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E87589" w14:paraId="07A3D75C" w14:textId="77777777">
        <w:tc>
          <w:tcPr>
            <w:tcW w:w="8296" w:type="dxa"/>
            <w:gridSpan w:val="2"/>
          </w:tcPr>
          <w:p w14:paraId="45FCA071" w14:textId="77777777" w:rsidR="00E87589" w:rsidRDefault="00545288">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E87589" w14:paraId="2A7D989C" w14:textId="77777777">
        <w:tc>
          <w:tcPr>
            <w:tcW w:w="1389" w:type="dxa"/>
          </w:tcPr>
          <w:p w14:paraId="3389A2C3" w14:textId="77777777" w:rsidR="00E87589" w:rsidRDefault="00545288">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235F179"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E87589" w14:paraId="458A625E" w14:textId="77777777">
        <w:tc>
          <w:tcPr>
            <w:tcW w:w="1389" w:type="dxa"/>
          </w:tcPr>
          <w:p w14:paraId="2F54507F" w14:textId="77777777" w:rsidR="00E87589" w:rsidRDefault="00545288">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50A0D7FA"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E87589" w14:paraId="655184C2" w14:textId="77777777">
        <w:tc>
          <w:tcPr>
            <w:tcW w:w="1389" w:type="dxa"/>
          </w:tcPr>
          <w:p w14:paraId="68EC941A" w14:textId="77777777" w:rsidR="00E87589" w:rsidRDefault="00545288">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6FA8F1F"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E87589" w14:paraId="6A90C898" w14:textId="77777777">
        <w:tc>
          <w:tcPr>
            <w:tcW w:w="1389" w:type="dxa"/>
          </w:tcPr>
          <w:p w14:paraId="035EE0EB" w14:textId="77777777" w:rsidR="00E87589" w:rsidRDefault="00545288">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9E75410"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E87589" w14:paraId="742D333E" w14:textId="77777777">
        <w:tc>
          <w:tcPr>
            <w:tcW w:w="1389" w:type="dxa"/>
          </w:tcPr>
          <w:p w14:paraId="4F6C66CE"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CB0C2C8"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E87589" w14:paraId="280D3D9F" w14:textId="77777777">
        <w:tc>
          <w:tcPr>
            <w:tcW w:w="1389" w:type="dxa"/>
          </w:tcPr>
          <w:p w14:paraId="0513C165" w14:textId="77777777" w:rsidR="00E87589" w:rsidRDefault="00545288">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61EEFA82"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E87589" w14:paraId="44B193F7" w14:textId="77777777">
        <w:tc>
          <w:tcPr>
            <w:tcW w:w="1389" w:type="dxa"/>
          </w:tcPr>
          <w:p w14:paraId="1F01C1EC" w14:textId="77777777" w:rsidR="00E87589" w:rsidRDefault="00545288">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21794750"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E87589" w14:paraId="54149779" w14:textId="77777777">
        <w:tc>
          <w:tcPr>
            <w:tcW w:w="1389" w:type="dxa"/>
          </w:tcPr>
          <w:p w14:paraId="6B8644A4" w14:textId="77777777" w:rsidR="00E87589" w:rsidRDefault="00545288">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044696"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E87589" w14:paraId="7BF33B46" w14:textId="77777777">
        <w:tc>
          <w:tcPr>
            <w:tcW w:w="1389" w:type="dxa"/>
          </w:tcPr>
          <w:p w14:paraId="3503D287" w14:textId="77777777" w:rsidR="00E87589" w:rsidRDefault="00545288">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6EB04926"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E87589" w14:paraId="6F8D9A11" w14:textId="77777777">
        <w:tc>
          <w:tcPr>
            <w:tcW w:w="1389" w:type="dxa"/>
          </w:tcPr>
          <w:p w14:paraId="3D35F207"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992CB49"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65C6342" w14:textId="77777777" w:rsidR="00E87589" w:rsidRDefault="00E87589">
      <w:pPr>
        <w:rPr>
          <w:rFonts w:ascii="Times New Roman" w:eastAsia="宋体" w:hAnsi="Times New Roman" w:cs="Times New Roman"/>
          <w:szCs w:val="24"/>
        </w:rPr>
      </w:pPr>
    </w:p>
    <w:p w14:paraId="41588FCD" w14:textId="77777777" w:rsidR="00E87589" w:rsidRDefault="0054528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D91877B"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53077BFC"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612C4797"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7AC34BE9"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3144249A"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1E3D04A2"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25E788C7"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3E771089"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w:t>
      </w:r>
      <w:r>
        <w:rPr>
          <w:rFonts w:ascii="Times New Roman" w:eastAsia="宋体" w:hAnsi="Times New Roman" w:cs="Times New Roman" w:hint="eastAsia"/>
          <w:szCs w:val="24"/>
        </w:rPr>
        <w:lastRenderedPageBreak/>
        <w:t>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78C2343A"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4D5A9AD1"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2999"/>
        <w:gridCol w:w="800"/>
        <w:gridCol w:w="1118"/>
        <w:gridCol w:w="2579"/>
      </w:tblGrid>
      <w:tr w:rsidR="00E87589" w14:paraId="04B84A6D" w14:textId="77777777">
        <w:tc>
          <w:tcPr>
            <w:tcW w:w="838" w:type="dxa"/>
            <w:tcBorders>
              <w:top w:val="single" w:sz="4" w:space="0" w:color="auto"/>
              <w:left w:val="single" w:sz="4" w:space="0" w:color="auto"/>
              <w:bottom w:val="single" w:sz="4" w:space="0" w:color="auto"/>
              <w:right w:val="single" w:sz="4" w:space="0" w:color="auto"/>
            </w:tcBorders>
          </w:tcPr>
          <w:p w14:paraId="27F2269C" w14:textId="77777777" w:rsidR="00E87589" w:rsidRDefault="00545288">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0FBFEA9E" w14:textId="77777777" w:rsidR="00E87589" w:rsidRDefault="00545288">
            <w:pPr>
              <w:jc w:val="center"/>
              <w:rPr>
                <w:rFonts w:ascii="宋体" w:hAnsi="宋体"/>
                <w:szCs w:val="21"/>
              </w:rPr>
            </w:pPr>
            <w:r>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50986EDD" w14:textId="77777777" w:rsidR="00E87589" w:rsidRDefault="00545288">
            <w:pPr>
              <w:jc w:val="center"/>
              <w:rPr>
                <w:rFonts w:ascii="宋体" w:hAnsi="宋体"/>
                <w:szCs w:val="21"/>
              </w:rPr>
            </w:pPr>
            <w:r>
              <w:rPr>
                <w:rFonts w:ascii="宋体" w:hAnsi="宋体" w:hint="eastAsia"/>
                <w:szCs w:val="21"/>
              </w:rPr>
              <w:t>权重</w:t>
            </w:r>
          </w:p>
        </w:tc>
      </w:tr>
      <w:tr w:rsidR="00E87589" w14:paraId="2B43ABBA" w14:textId="77777777">
        <w:tc>
          <w:tcPr>
            <w:tcW w:w="838" w:type="dxa"/>
            <w:tcBorders>
              <w:top w:val="single" w:sz="4" w:space="0" w:color="auto"/>
              <w:left w:val="single" w:sz="4" w:space="0" w:color="auto"/>
              <w:bottom w:val="single" w:sz="4" w:space="0" w:color="auto"/>
              <w:right w:val="single" w:sz="4" w:space="0" w:color="auto"/>
            </w:tcBorders>
          </w:tcPr>
          <w:p w14:paraId="2D0BD99E" w14:textId="77777777" w:rsidR="00E87589" w:rsidRDefault="00545288">
            <w:pPr>
              <w:jc w:val="center"/>
              <w:rPr>
                <w:rFonts w:ascii="宋体" w:hAnsi="宋体"/>
                <w:szCs w:val="21"/>
              </w:rPr>
            </w:pPr>
            <w:r>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3AA847B5" w14:textId="77777777" w:rsidR="00E87589" w:rsidRDefault="00545288">
            <w:pPr>
              <w:jc w:val="center"/>
              <w:rPr>
                <w:rFonts w:ascii="宋体" w:hAnsi="宋体"/>
                <w:szCs w:val="21"/>
              </w:rPr>
            </w:pPr>
            <w:r>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64D3C544" w14:textId="1DDB0191" w:rsidR="00E87589" w:rsidRDefault="00BE7455" w:rsidP="00BE7455">
            <w:pPr>
              <w:jc w:val="center"/>
              <w:rPr>
                <w:rFonts w:ascii="宋体" w:hAnsi="宋体"/>
                <w:szCs w:val="21"/>
              </w:rPr>
            </w:pPr>
            <w:r>
              <w:rPr>
                <w:rFonts w:ascii="宋体" w:hAnsi="宋体"/>
                <w:szCs w:val="21"/>
              </w:rPr>
              <w:t>23</w:t>
            </w:r>
          </w:p>
        </w:tc>
      </w:tr>
      <w:tr w:rsidR="00E87589" w14:paraId="7CB0EFE1" w14:textId="77777777">
        <w:tc>
          <w:tcPr>
            <w:tcW w:w="838" w:type="dxa"/>
            <w:tcBorders>
              <w:top w:val="single" w:sz="4" w:space="0" w:color="auto"/>
              <w:left w:val="single" w:sz="4" w:space="0" w:color="auto"/>
              <w:bottom w:val="single" w:sz="4" w:space="0" w:color="auto"/>
              <w:right w:val="single" w:sz="4" w:space="0" w:color="auto"/>
            </w:tcBorders>
          </w:tcPr>
          <w:p w14:paraId="5E1FD93B" w14:textId="77777777" w:rsidR="00E87589" w:rsidRDefault="00545288">
            <w:pPr>
              <w:jc w:val="center"/>
              <w:rPr>
                <w:rFonts w:ascii="宋体" w:hAnsi="宋体"/>
                <w:szCs w:val="21"/>
              </w:rPr>
            </w:pPr>
            <w:r>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06DDA466" w14:textId="77777777" w:rsidR="00E87589" w:rsidRDefault="00545288">
            <w:pPr>
              <w:jc w:val="center"/>
              <w:rPr>
                <w:rFonts w:ascii="宋体" w:hAnsi="宋体"/>
                <w:szCs w:val="21"/>
              </w:rPr>
            </w:pPr>
            <w:r>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7FF8891C" w14:textId="05CD3F22" w:rsidR="00E87589" w:rsidRDefault="00BE7455">
            <w:pPr>
              <w:jc w:val="center"/>
              <w:rPr>
                <w:rFonts w:ascii="宋体" w:hAnsi="宋体"/>
                <w:szCs w:val="21"/>
              </w:rPr>
            </w:pPr>
            <w:r>
              <w:rPr>
                <w:rFonts w:ascii="宋体" w:hAnsi="宋体"/>
                <w:szCs w:val="21"/>
              </w:rPr>
              <w:t>37</w:t>
            </w:r>
          </w:p>
        </w:tc>
      </w:tr>
      <w:tr w:rsidR="00E87589" w14:paraId="32268F08" w14:textId="77777777">
        <w:trPr>
          <w:trHeight w:val="63"/>
        </w:trPr>
        <w:tc>
          <w:tcPr>
            <w:tcW w:w="838" w:type="dxa"/>
            <w:vMerge w:val="restart"/>
            <w:tcBorders>
              <w:top w:val="single" w:sz="4" w:space="0" w:color="auto"/>
              <w:left w:val="single" w:sz="4" w:space="0" w:color="auto"/>
              <w:right w:val="single" w:sz="4" w:space="0" w:color="auto"/>
            </w:tcBorders>
          </w:tcPr>
          <w:p w14:paraId="2AEF7C8E" w14:textId="77777777" w:rsidR="00E87589" w:rsidRDefault="00E87589">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08A2A21" w14:textId="77777777" w:rsidR="00E87589" w:rsidRDefault="00545288">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0F7F05F7" w14:textId="77777777" w:rsidR="00E87589" w:rsidRDefault="00545288">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7147D45" w14:textId="77777777" w:rsidR="00E87589" w:rsidRDefault="00545288">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08167DD0" w14:textId="77777777" w:rsidR="00E87589" w:rsidRDefault="00545288">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61E53B73" w14:textId="77777777" w:rsidR="00E87589" w:rsidRDefault="00545288">
            <w:pPr>
              <w:jc w:val="center"/>
              <w:rPr>
                <w:rFonts w:ascii="宋体" w:hAnsi="宋体"/>
                <w:szCs w:val="21"/>
              </w:rPr>
            </w:pPr>
            <w:r>
              <w:rPr>
                <w:rFonts w:ascii="宋体" w:hAnsi="宋体" w:hint="eastAsia"/>
                <w:szCs w:val="21"/>
              </w:rPr>
              <w:t>评分准则</w:t>
            </w:r>
          </w:p>
        </w:tc>
      </w:tr>
      <w:tr w:rsidR="00E87589" w14:paraId="594FCBC7" w14:textId="77777777">
        <w:trPr>
          <w:trHeight w:val="63"/>
        </w:trPr>
        <w:tc>
          <w:tcPr>
            <w:tcW w:w="838" w:type="dxa"/>
            <w:vMerge/>
            <w:tcBorders>
              <w:left w:val="single" w:sz="4" w:space="0" w:color="auto"/>
              <w:right w:val="single" w:sz="4" w:space="0" w:color="auto"/>
            </w:tcBorders>
            <w:vAlign w:val="center"/>
          </w:tcPr>
          <w:p w14:paraId="0C4A0119" w14:textId="77777777" w:rsidR="00E87589" w:rsidRDefault="00E87589">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E18D1BC" w14:textId="77777777" w:rsidR="00E87589" w:rsidRDefault="00545288">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6932CEDE" w14:textId="77777777" w:rsidR="00E87589" w:rsidRDefault="00545288">
            <w:pPr>
              <w:jc w:val="center"/>
              <w:rPr>
                <w:rFonts w:ascii="宋体" w:hAnsi="宋体"/>
                <w:szCs w:val="21"/>
              </w:rPr>
            </w:pPr>
            <w:r>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5D3715FB" w14:textId="77777777" w:rsidR="00E87589" w:rsidRDefault="00545288">
            <w:pPr>
              <w:jc w:val="center"/>
              <w:rPr>
                <w:rFonts w:ascii="宋体" w:hAnsi="宋体"/>
                <w:szCs w:val="21"/>
              </w:rPr>
            </w:pPr>
            <w:r>
              <w:rPr>
                <w:rFonts w:ascii="宋体" w:hAnsi="宋体" w:hint="eastAsia"/>
                <w:szCs w:val="21"/>
              </w:rPr>
              <w:t>1</w:t>
            </w:r>
            <w:r>
              <w:rPr>
                <w:rFonts w:ascii="宋体" w:hAnsi="宋体"/>
                <w:szCs w:val="21"/>
              </w:rPr>
              <w:t>5</w:t>
            </w:r>
          </w:p>
        </w:tc>
        <w:tc>
          <w:tcPr>
            <w:tcW w:w="1118" w:type="dxa"/>
            <w:tcBorders>
              <w:top w:val="single" w:sz="4" w:space="0" w:color="auto"/>
              <w:left w:val="single" w:sz="4" w:space="0" w:color="auto"/>
              <w:bottom w:val="single" w:sz="4" w:space="0" w:color="auto"/>
              <w:right w:val="single" w:sz="4" w:space="0" w:color="auto"/>
            </w:tcBorders>
          </w:tcPr>
          <w:p w14:paraId="25531746" w14:textId="77777777" w:rsidR="00E87589" w:rsidRDefault="00545288">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FB0B124" w14:textId="77777777" w:rsidR="00E87589" w:rsidRDefault="00545288">
            <w:pPr>
              <w:jc w:val="left"/>
              <w:rPr>
                <w:color w:val="000000"/>
                <w:szCs w:val="21"/>
              </w:rPr>
            </w:pPr>
            <w:r>
              <w:rPr>
                <w:rFonts w:hint="eastAsia"/>
                <w:b/>
                <w:color w:val="000000"/>
                <w:szCs w:val="21"/>
              </w:rPr>
              <w:t>考察内容：</w:t>
            </w:r>
            <w:r>
              <w:rPr>
                <w:rFonts w:hint="eastAsia"/>
                <w:color w:val="000000"/>
                <w:szCs w:val="21"/>
              </w:rPr>
              <w:t>投标人的能源审计服务方案。</w:t>
            </w:r>
          </w:p>
          <w:p w14:paraId="3888B4AE" w14:textId="77777777" w:rsidR="00E87589" w:rsidRDefault="00545288">
            <w:pPr>
              <w:jc w:val="left"/>
              <w:rPr>
                <w:color w:val="000000"/>
                <w:szCs w:val="21"/>
              </w:rPr>
            </w:pPr>
            <w:r>
              <w:rPr>
                <w:rFonts w:hint="eastAsia"/>
                <w:b/>
                <w:color w:val="000000"/>
                <w:szCs w:val="21"/>
              </w:rPr>
              <w:t>评分标准：</w:t>
            </w:r>
          </w:p>
          <w:p w14:paraId="6F8841C3" w14:textId="77777777" w:rsidR="00E87589" w:rsidRDefault="00545288">
            <w:pPr>
              <w:jc w:val="center"/>
              <w:rPr>
                <w:rFonts w:ascii="宋体" w:hAnsi="宋体"/>
                <w:szCs w:val="21"/>
              </w:rPr>
            </w:pPr>
            <w:r>
              <w:rPr>
                <w:rFonts w:hint="eastAsia"/>
                <w:color w:val="000000"/>
                <w:szCs w:val="21"/>
              </w:rPr>
              <w:t>能源审计工作方案内容全面，能源审计内容必须涵盖暖通空调系统、供配电系统、照明系统、用水系统、围护结构、其他用能系统（电梯系统、通信机房等）的，得100分，每少一项扣20分。</w:t>
            </w:r>
          </w:p>
        </w:tc>
      </w:tr>
      <w:tr w:rsidR="00E87589" w14:paraId="2F5B72EE" w14:textId="77777777">
        <w:trPr>
          <w:trHeight w:val="63"/>
        </w:trPr>
        <w:tc>
          <w:tcPr>
            <w:tcW w:w="838" w:type="dxa"/>
            <w:vMerge/>
            <w:tcBorders>
              <w:left w:val="single" w:sz="4" w:space="0" w:color="auto"/>
              <w:right w:val="single" w:sz="4" w:space="0" w:color="auto"/>
            </w:tcBorders>
            <w:vAlign w:val="center"/>
          </w:tcPr>
          <w:p w14:paraId="65496789" w14:textId="77777777" w:rsidR="00E87589" w:rsidRDefault="00E87589">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C15CF3B" w14:textId="7B02B580" w:rsidR="00E87589" w:rsidRDefault="00BE7455">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7BBBE9D0" w14:textId="77777777" w:rsidR="00E87589" w:rsidRDefault="00545288">
            <w:pPr>
              <w:jc w:val="center"/>
              <w:rPr>
                <w:rFonts w:ascii="宋体" w:hAnsi="宋体"/>
                <w:szCs w:val="21"/>
              </w:rPr>
            </w:pPr>
            <w:r>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7305D987" w14:textId="6B991FF2" w:rsidR="00E87589" w:rsidRDefault="00BE7455">
            <w:pPr>
              <w:jc w:val="center"/>
              <w:rPr>
                <w:rFonts w:ascii="宋体" w:hAnsi="宋体"/>
                <w:szCs w:val="21"/>
              </w:rPr>
            </w:pPr>
            <w:r>
              <w:rPr>
                <w:rFonts w:ascii="宋体" w:hAnsi="宋体"/>
                <w:szCs w:val="21"/>
              </w:rPr>
              <w:t>12</w:t>
            </w:r>
          </w:p>
        </w:tc>
        <w:tc>
          <w:tcPr>
            <w:tcW w:w="1118" w:type="dxa"/>
            <w:tcBorders>
              <w:top w:val="single" w:sz="4" w:space="0" w:color="auto"/>
              <w:left w:val="single" w:sz="4" w:space="0" w:color="auto"/>
              <w:bottom w:val="single" w:sz="4" w:space="0" w:color="auto"/>
              <w:right w:val="single" w:sz="4" w:space="0" w:color="auto"/>
            </w:tcBorders>
          </w:tcPr>
          <w:p w14:paraId="427711BE" w14:textId="77777777" w:rsidR="00E87589" w:rsidRDefault="00545288">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CF0900B" w14:textId="77777777" w:rsidR="00E87589" w:rsidRDefault="00545288">
            <w:pPr>
              <w:rPr>
                <w:color w:val="000000"/>
                <w:szCs w:val="21"/>
              </w:rPr>
            </w:pPr>
            <w:r>
              <w:rPr>
                <w:rFonts w:hint="eastAsia"/>
                <w:color w:val="000000"/>
                <w:szCs w:val="21"/>
              </w:rPr>
              <w:t>投标人的进度计划方案。投标人方案中项目成员组织结构完整、职责分工明确，项目各阶段进度计划安排合理，执行力强，可以在服务期限内完成能源审计工作。</w:t>
            </w:r>
          </w:p>
          <w:p w14:paraId="63D2F705" w14:textId="77777777" w:rsidR="00E87589" w:rsidRDefault="00545288">
            <w:pPr>
              <w:jc w:val="center"/>
              <w:rPr>
                <w:rFonts w:ascii="宋体" w:hAnsi="宋体"/>
                <w:szCs w:val="21"/>
              </w:rPr>
            </w:pPr>
            <w:r>
              <w:rPr>
                <w:rFonts w:hint="eastAsia"/>
                <w:b/>
                <w:color w:val="000000"/>
                <w:szCs w:val="21"/>
              </w:rPr>
              <w:t>横向比较，分档评分：</w:t>
            </w:r>
            <w:r>
              <w:rPr>
                <w:rFonts w:hint="eastAsia"/>
                <w:color w:val="000000"/>
                <w:szCs w:val="21"/>
              </w:rPr>
              <w:t>评价为优得80-100分；评价为良得60-80分；评价为中得30-60分；评价为差得0-30分。评价为“中”或“差”的，专家需说明情况。</w:t>
            </w:r>
          </w:p>
        </w:tc>
      </w:tr>
      <w:tr w:rsidR="00E87589" w14:paraId="2C2E4A99" w14:textId="77777777">
        <w:trPr>
          <w:trHeight w:val="63"/>
        </w:trPr>
        <w:tc>
          <w:tcPr>
            <w:tcW w:w="838" w:type="dxa"/>
            <w:vMerge/>
            <w:tcBorders>
              <w:left w:val="single" w:sz="4" w:space="0" w:color="auto"/>
              <w:right w:val="single" w:sz="4" w:space="0" w:color="auto"/>
            </w:tcBorders>
            <w:vAlign w:val="center"/>
          </w:tcPr>
          <w:p w14:paraId="6254CE74" w14:textId="77777777" w:rsidR="00E87589" w:rsidRDefault="00E87589">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A81289B" w14:textId="5E256A46" w:rsidR="00E87589" w:rsidRDefault="00BE7455">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77FFB4CC" w14:textId="77777777" w:rsidR="00E87589" w:rsidRDefault="00545288">
            <w:pPr>
              <w:jc w:val="center"/>
              <w:rPr>
                <w:rFonts w:ascii="宋体" w:hAnsi="宋体"/>
                <w:szCs w:val="21"/>
              </w:rPr>
            </w:pPr>
            <w:r>
              <w:rPr>
                <w:rFonts w:ascii="宋体" w:hAnsi="宋体" w:hint="eastAsia"/>
                <w:szCs w:val="21"/>
              </w:rPr>
              <w:t>服务</w:t>
            </w:r>
            <w:r>
              <w:rPr>
                <w:rFonts w:ascii="宋体" w:hAnsi="宋体"/>
                <w:szCs w:val="21"/>
              </w:rPr>
              <w:t>承诺、</w:t>
            </w: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27C7E4EE" w14:textId="77777777" w:rsidR="00E87589" w:rsidRDefault="00545288">
            <w:pPr>
              <w:jc w:val="center"/>
              <w:rPr>
                <w:rFonts w:ascii="宋体" w:hAnsi="宋体"/>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3AA64AD0" w14:textId="77777777" w:rsidR="00E87589" w:rsidRDefault="00545288">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890EAED" w14:textId="77777777" w:rsidR="00E87589" w:rsidRDefault="00545288">
            <w:pPr>
              <w:rPr>
                <w:b/>
                <w:color w:val="000000"/>
                <w:szCs w:val="21"/>
              </w:rPr>
            </w:pPr>
            <w:r>
              <w:rPr>
                <w:rFonts w:hint="eastAsia"/>
                <w:b/>
                <w:color w:val="000000"/>
                <w:szCs w:val="21"/>
              </w:rPr>
              <w:t>考察内容：</w:t>
            </w:r>
            <w:r>
              <w:rPr>
                <w:rFonts w:hint="eastAsia"/>
                <w:color w:val="000000"/>
                <w:szCs w:val="21"/>
              </w:rPr>
              <w:t>针对本项目的服务承诺书和违约承诺书：</w:t>
            </w:r>
          </w:p>
          <w:p w14:paraId="0A914604" w14:textId="77777777" w:rsidR="00E87589" w:rsidRDefault="00545288">
            <w:pPr>
              <w:rPr>
                <w:color w:val="000000"/>
                <w:szCs w:val="21"/>
              </w:rPr>
            </w:pPr>
            <w:r>
              <w:rPr>
                <w:color w:val="000000"/>
                <w:szCs w:val="21"/>
              </w:rPr>
              <w:t>A.承诺提供审计对象基准能耗表；</w:t>
            </w:r>
          </w:p>
          <w:p w14:paraId="0237B89C" w14:textId="77777777" w:rsidR="00E87589" w:rsidRDefault="00545288">
            <w:pPr>
              <w:rPr>
                <w:color w:val="000000"/>
                <w:szCs w:val="21"/>
              </w:rPr>
            </w:pPr>
            <w:r>
              <w:rPr>
                <w:rFonts w:hint="eastAsia"/>
                <w:color w:val="000000"/>
                <w:szCs w:val="21"/>
              </w:rPr>
              <w:t>基准能耗由前三年（2015-2017年）的年平均能源消耗量确定；</w:t>
            </w:r>
          </w:p>
          <w:p w14:paraId="2EB1F225" w14:textId="77777777" w:rsidR="00E87589" w:rsidRDefault="00545288">
            <w:pPr>
              <w:rPr>
                <w:color w:val="000000"/>
                <w:szCs w:val="21"/>
              </w:rPr>
            </w:pPr>
            <w:r>
              <w:rPr>
                <w:color w:val="000000"/>
                <w:szCs w:val="21"/>
              </w:rPr>
              <w:t xml:space="preserve"> B.承诺满足招标文件要求，有明确的违约责任承诺；</w:t>
            </w:r>
          </w:p>
          <w:p w14:paraId="7BA33521" w14:textId="77777777" w:rsidR="00E87589" w:rsidRDefault="00545288">
            <w:pPr>
              <w:rPr>
                <w:color w:val="000000"/>
                <w:szCs w:val="21"/>
              </w:rPr>
            </w:pPr>
            <w:r>
              <w:rPr>
                <w:color w:val="000000"/>
                <w:szCs w:val="21"/>
              </w:rPr>
              <w:t>C.承诺有专业团队负责后期技术、沟通支持，并提供其联系手机和公司邮箱。</w:t>
            </w:r>
          </w:p>
          <w:p w14:paraId="3F3A32F7" w14:textId="77777777" w:rsidR="00E87589" w:rsidRDefault="00545288">
            <w:pPr>
              <w:rPr>
                <w:color w:val="000000"/>
                <w:szCs w:val="21"/>
              </w:rPr>
            </w:pPr>
            <w:r>
              <w:rPr>
                <w:rFonts w:hint="eastAsia"/>
                <w:b/>
                <w:color w:val="000000"/>
                <w:szCs w:val="21"/>
              </w:rPr>
              <w:t>横向比较，分档评分：</w:t>
            </w:r>
            <w:r>
              <w:rPr>
                <w:rFonts w:hint="eastAsia"/>
                <w:color w:val="000000"/>
                <w:szCs w:val="21"/>
              </w:rPr>
              <w:t>评价为优得80-100分；评价为良得60-80分；评价为</w:t>
            </w:r>
            <w:r>
              <w:rPr>
                <w:rFonts w:hint="eastAsia"/>
                <w:color w:val="000000"/>
                <w:szCs w:val="21"/>
              </w:rPr>
              <w:lastRenderedPageBreak/>
              <w:t>中得30-60分；评价为差得0-30分。评价为“中”或“差”的，专家需说明情况。</w:t>
            </w:r>
          </w:p>
          <w:p w14:paraId="36C210DD" w14:textId="77777777" w:rsidR="00E87589" w:rsidRDefault="00545288">
            <w:pPr>
              <w:rPr>
                <w:b/>
                <w:color w:val="000000"/>
                <w:szCs w:val="21"/>
              </w:rPr>
            </w:pPr>
            <w:r>
              <w:rPr>
                <w:rFonts w:hint="eastAsia"/>
                <w:b/>
                <w:color w:val="000000"/>
                <w:szCs w:val="21"/>
              </w:rPr>
              <w:t>评分依据：</w:t>
            </w:r>
          </w:p>
          <w:p w14:paraId="4E0DADAD" w14:textId="77777777" w:rsidR="00E87589" w:rsidRDefault="00545288">
            <w:pPr>
              <w:jc w:val="left"/>
              <w:rPr>
                <w:color w:val="000000"/>
                <w:szCs w:val="21"/>
              </w:rPr>
            </w:pPr>
            <w:r>
              <w:rPr>
                <w:rFonts w:hint="eastAsia"/>
                <w:color w:val="000000"/>
                <w:szCs w:val="21"/>
              </w:rPr>
              <w:t>1、</w:t>
            </w:r>
            <w:r>
              <w:rPr>
                <w:color w:val="000000"/>
                <w:szCs w:val="21"/>
              </w:rPr>
              <w:t>须提供</w:t>
            </w:r>
            <w:r>
              <w:rPr>
                <w:rFonts w:cs="Times New Roman" w:hint="eastAsia"/>
                <w:color w:val="000000"/>
                <w:szCs w:val="21"/>
              </w:rPr>
              <w:t>针对本项目的服务承诺书和违约承诺书</w:t>
            </w:r>
            <w:r>
              <w:rPr>
                <w:color w:val="000000"/>
                <w:szCs w:val="21"/>
              </w:rPr>
              <w:t>作为得分依据，要求提供原件并加盖投标人公章；</w:t>
            </w:r>
          </w:p>
          <w:p w14:paraId="7DCC92F2" w14:textId="77777777" w:rsidR="00E87589" w:rsidRDefault="00545288">
            <w:pPr>
              <w:jc w:val="center"/>
              <w:rPr>
                <w:rFonts w:ascii="宋体" w:hAnsi="宋体"/>
                <w:szCs w:val="21"/>
              </w:rPr>
            </w:pPr>
            <w:r>
              <w:rPr>
                <w:rFonts w:hint="eastAsia"/>
                <w:color w:val="000000"/>
                <w:szCs w:val="21"/>
              </w:rPr>
              <w:t>2、</w:t>
            </w:r>
            <w:r>
              <w:rPr>
                <w:color w:val="000000"/>
                <w:szCs w:val="21"/>
              </w:rPr>
              <w:t>评分中出现无证明资料或专家无法凭所提供资料判断是否得分的情况，一律作不得分处理。</w:t>
            </w:r>
          </w:p>
        </w:tc>
      </w:tr>
      <w:tr w:rsidR="00E87589" w14:paraId="3EC89CD9" w14:textId="77777777">
        <w:tc>
          <w:tcPr>
            <w:tcW w:w="838" w:type="dxa"/>
            <w:tcBorders>
              <w:top w:val="single" w:sz="4" w:space="0" w:color="auto"/>
              <w:left w:val="single" w:sz="4" w:space="0" w:color="auto"/>
              <w:bottom w:val="single" w:sz="4" w:space="0" w:color="auto"/>
              <w:right w:val="single" w:sz="4" w:space="0" w:color="auto"/>
            </w:tcBorders>
          </w:tcPr>
          <w:p w14:paraId="06F08CA7" w14:textId="77777777" w:rsidR="00E87589" w:rsidRDefault="00545288">
            <w:pPr>
              <w:jc w:val="center"/>
              <w:rPr>
                <w:rFonts w:ascii="宋体" w:hAnsi="宋体"/>
                <w:szCs w:val="21"/>
              </w:rPr>
            </w:pPr>
            <w:r>
              <w:rPr>
                <w:rFonts w:ascii="宋体" w:hAnsi="宋体"/>
                <w:szCs w:val="21"/>
              </w:rPr>
              <w:lastRenderedPageBreak/>
              <w:t>3</w:t>
            </w:r>
          </w:p>
        </w:tc>
        <w:tc>
          <w:tcPr>
            <w:tcW w:w="5622" w:type="dxa"/>
            <w:gridSpan w:val="5"/>
            <w:tcBorders>
              <w:top w:val="single" w:sz="4" w:space="0" w:color="auto"/>
              <w:left w:val="single" w:sz="4" w:space="0" w:color="auto"/>
              <w:bottom w:val="single" w:sz="4" w:space="0" w:color="auto"/>
              <w:right w:val="single" w:sz="4" w:space="0" w:color="auto"/>
            </w:tcBorders>
          </w:tcPr>
          <w:p w14:paraId="55509791" w14:textId="77777777" w:rsidR="00E87589" w:rsidRDefault="00545288">
            <w:pPr>
              <w:jc w:val="center"/>
              <w:rPr>
                <w:rFonts w:ascii="宋体" w:hAnsi="宋体"/>
                <w:szCs w:val="21"/>
              </w:rPr>
            </w:pPr>
            <w:r>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0FD378A9" w14:textId="58C4EC5C" w:rsidR="00E87589" w:rsidRDefault="00517C84">
            <w:pPr>
              <w:jc w:val="center"/>
              <w:rPr>
                <w:rFonts w:ascii="宋体" w:eastAsia="宋体" w:hAnsi="宋体"/>
                <w:szCs w:val="21"/>
              </w:rPr>
            </w:pPr>
            <w:r>
              <w:rPr>
                <w:rFonts w:ascii="宋体" w:hAnsi="宋体"/>
                <w:szCs w:val="21"/>
              </w:rPr>
              <w:t>33</w:t>
            </w:r>
          </w:p>
        </w:tc>
      </w:tr>
      <w:tr w:rsidR="00E87589" w14:paraId="0D5A130D" w14:textId="77777777">
        <w:trPr>
          <w:trHeight w:val="81"/>
        </w:trPr>
        <w:tc>
          <w:tcPr>
            <w:tcW w:w="838" w:type="dxa"/>
            <w:vMerge w:val="restart"/>
            <w:tcBorders>
              <w:top w:val="single" w:sz="4" w:space="0" w:color="auto"/>
              <w:left w:val="single" w:sz="4" w:space="0" w:color="auto"/>
              <w:right w:val="single" w:sz="4" w:space="0" w:color="auto"/>
            </w:tcBorders>
          </w:tcPr>
          <w:p w14:paraId="3136062D" w14:textId="77777777" w:rsidR="00E87589" w:rsidRDefault="00E87589">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097C1EC" w14:textId="77777777" w:rsidR="00E87589" w:rsidRDefault="00545288">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58F7187B" w14:textId="77777777" w:rsidR="00E87589" w:rsidRDefault="00545288">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A7304CC" w14:textId="77777777" w:rsidR="00E87589" w:rsidRDefault="00545288">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498BCA72" w14:textId="77777777" w:rsidR="00E87589" w:rsidRDefault="00545288">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12E24412" w14:textId="77777777" w:rsidR="00E87589" w:rsidRDefault="00545288">
            <w:pPr>
              <w:jc w:val="center"/>
              <w:rPr>
                <w:rFonts w:ascii="宋体" w:hAnsi="宋体"/>
                <w:szCs w:val="21"/>
              </w:rPr>
            </w:pPr>
            <w:r>
              <w:rPr>
                <w:rFonts w:ascii="宋体" w:hAnsi="宋体" w:hint="eastAsia"/>
                <w:szCs w:val="21"/>
              </w:rPr>
              <w:t>评分准则</w:t>
            </w:r>
          </w:p>
        </w:tc>
      </w:tr>
      <w:tr w:rsidR="00E87589" w14:paraId="26391881" w14:textId="77777777">
        <w:trPr>
          <w:trHeight w:val="78"/>
        </w:trPr>
        <w:tc>
          <w:tcPr>
            <w:tcW w:w="838" w:type="dxa"/>
            <w:vMerge/>
            <w:tcBorders>
              <w:left w:val="single" w:sz="4" w:space="0" w:color="auto"/>
              <w:right w:val="single" w:sz="4" w:space="0" w:color="auto"/>
            </w:tcBorders>
            <w:vAlign w:val="center"/>
          </w:tcPr>
          <w:p w14:paraId="53998927" w14:textId="77777777" w:rsidR="00E87589" w:rsidRDefault="00E87589">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42F762F" w14:textId="77777777" w:rsidR="00E87589" w:rsidRDefault="00545288">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6BD5BAD2" w14:textId="77777777" w:rsidR="00E87589" w:rsidRDefault="00545288">
            <w:pPr>
              <w:jc w:val="center"/>
              <w:rPr>
                <w:rFonts w:ascii="宋体" w:hAnsi="宋体"/>
                <w:szCs w:val="21"/>
              </w:rPr>
            </w:pPr>
            <w:r>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016CEAA7" w14:textId="77777777" w:rsidR="00E87589" w:rsidRDefault="00545288">
            <w:pPr>
              <w:jc w:val="center"/>
              <w:rPr>
                <w:rFonts w:ascii="宋体" w:eastAsia="宋体" w:hAnsi="宋体"/>
                <w:szCs w:val="21"/>
              </w:rPr>
            </w:pPr>
            <w:r>
              <w:rPr>
                <w:rFonts w:ascii="宋体" w:eastAsia="宋体" w:hAnsi="宋体" w:hint="eastAsia"/>
                <w:szCs w:val="21"/>
              </w:rPr>
              <w:t>7</w:t>
            </w:r>
          </w:p>
        </w:tc>
        <w:tc>
          <w:tcPr>
            <w:tcW w:w="1118" w:type="dxa"/>
            <w:tcBorders>
              <w:top w:val="single" w:sz="4" w:space="0" w:color="auto"/>
              <w:left w:val="single" w:sz="4" w:space="0" w:color="auto"/>
              <w:bottom w:val="single" w:sz="4" w:space="0" w:color="auto"/>
              <w:right w:val="single" w:sz="4" w:space="0" w:color="auto"/>
            </w:tcBorders>
          </w:tcPr>
          <w:p w14:paraId="4A72AC8F" w14:textId="77777777" w:rsidR="00E87589" w:rsidRDefault="00545288">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C52C404" w14:textId="77777777" w:rsidR="00E87589" w:rsidRDefault="00545288">
            <w:pPr>
              <w:pStyle w:val="afff6"/>
              <w:numPr>
                <w:ilvl w:val="0"/>
                <w:numId w:val="10"/>
              </w:numPr>
              <w:ind w:firstLineChars="0"/>
              <w:rPr>
                <w:szCs w:val="21"/>
              </w:rPr>
            </w:pPr>
            <w:r>
              <w:rPr>
                <w:szCs w:val="21"/>
              </w:rPr>
              <w:t>银行资信等级AAA,得</w:t>
            </w:r>
            <w:r>
              <w:rPr>
                <w:rFonts w:eastAsia="宋体" w:hint="eastAsia"/>
                <w:szCs w:val="21"/>
              </w:rPr>
              <w:t>3</w:t>
            </w:r>
            <w:r>
              <w:rPr>
                <w:rFonts w:hint="eastAsia"/>
                <w:szCs w:val="21"/>
              </w:rPr>
              <w:t>分。</w:t>
            </w:r>
            <w:r>
              <w:rPr>
                <w:szCs w:val="21"/>
              </w:rPr>
              <w:t>要求同时提供中国人民银行授权的信用评估机构颁发的资信等级证书和该评估机构被中国人民银行授权证书（均要求扫描件）作为得分依据。</w:t>
            </w:r>
          </w:p>
          <w:p w14:paraId="7E369921" w14:textId="77777777" w:rsidR="00E87589" w:rsidRDefault="00545288">
            <w:pPr>
              <w:rPr>
                <w:szCs w:val="21"/>
              </w:rPr>
            </w:pPr>
            <w:r>
              <w:rPr>
                <w:szCs w:val="21"/>
              </w:rPr>
              <w:t>2.</w:t>
            </w:r>
            <w:r>
              <w:rPr>
                <w:rFonts w:hint="eastAsia"/>
                <w:szCs w:val="21"/>
              </w:rPr>
              <w:t>连续四年或以上获得守合同重信用企业的得</w:t>
            </w:r>
            <w:r>
              <w:rPr>
                <w:rFonts w:eastAsia="宋体" w:hint="eastAsia"/>
                <w:szCs w:val="21"/>
              </w:rPr>
              <w:t>3</w:t>
            </w:r>
            <w:r>
              <w:rPr>
                <w:rFonts w:hint="eastAsia"/>
                <w:szCs w:val="21"/>
              </w:rPr>
              <w:t>分；连续1-3年获得守合同重信用企业得</w:t>
            </w:r>
            <w:r>
              <w:rPr>
                <w:szCs w:val="21"/>
              </w:rPr>
              <w:t>1</w:t>
            </w:r>
            <w:r>
              <w:rPr>
                <w:rFonts w:hint="eastAsia"/>
                <w:szCs w:val="21"/>
              </w:rPr>
              <w:t>分。</w:t>
            </w:r>
          </w:p>
          <w:p w14:paraId="0F9D725D" w14:textId="77777777" w:rsidR="00E87589" w:rsidRDefault="00545288">
            <w:pPr>
              <w:rPr>
                <w:rFonts w:ascii="宋体" w:hAnsi="宋体"/>
                <w:szCs w:val="21"/>
              </w:rPr>
            </w:pPr>
            <w:r>
              <w:rPr>
                <w:rFonts w:hint="eastAsia"/>
                <w:szCs w:val="21"/>
              </w:rPr>
              <w:t>3.</w:t>
            </w:r>
            <w:r>
              <w:rPr>
                <w:szCs w:val="21"/>
              </w:rPr>
              <w:t>投标人属于市级或以上节能技术服务单位得1</w:t>
            </w:r>
            <w:r>
              <w:rPr>
                <w:rFonts w:hint="eastAsia"/>
                <w:szCs w:val="21"/>
              </w:rPr>
              <w:t>分。</w:t>
            </w:r>
          </w:p>
        </w:tc>
      </w:tr>
      <w:tr w:rsidR="00E87589" w14:paraId="3993E7E7" w14:textId="77777777">
        <w:trPr>
          <w:trHeight w:val="78"/>
        </w:trPr>
        <w:tc>
          <w:tcPr>
            <w:tcW w:w="838" w:type="dxa"/>
            <w:vMerge/>
            <w:tcBorders>
              <w:left w:val="single" w:sz="4" w:space="0" w:color="auto"/>
              <w:right w:val="single" w:sz="4" w:space="0" w:color="auto"/>
            </w:tcBorders>
            <w:vAlign w:val="center"/>
          </w:tcPr>
          <w:p w14:paraId="776DC19C" w14:textId="77777777" w:rsidR="00E87589" w:rsidRDefault="00E87589">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8A97914" w14:textId="77777777" w:rsidR="00E87589" w:rsidRDefault="00545288">
            <w:pPr>
              <w:jc w:val="center"/>
              <w:rPr>
                <w:rFonts w:ascii="宋体" w:hAnsi="宋体"/>
                <w:szCs w:val="21"/>
              </w:rPr>
            </w:pPr>
            <w:r>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2896D466" w14:textId="77777777" w:rsidR="00E87589" w:rsidRDefault="00545288">
            <w:pPr>
              <w:jc w:val="center"/>
              <w:rPr>
                <w:rFonts w:ascii="宋体" w:hAnsi="宋体"/>
                <w:szCs w:val="21"/>
              </w:rPr>
            </w:pPr>
            <w:r>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3D5F289E" w14:textId="3D8C14E8" w:rsidR="00E87589" w:rsidRDefault="00517C84">
            <w:pPr>
              <w:jc w:val="center"/>
              <w:rPr>
                <w:rFonts w:ascii="宋体" w:hAnsi="宋体"/>
                <w:szCs w:val="21"/>
              </w:rPr>
            </w:pPr>
            <w:r>
              <w:rPr>
                <w:rFonts w:ascii="宋体" w:hAnsi="宋体"/>
                <w:szCs w:val="21"/>
              </w:rPr>
              <w:t>9</w:t>
            </w:r>
          </w:p>
        </w:tc>
        <w:tc>
          <w:tcPr>
            <w:tcW w:w="1118" w:type="dxa"/>
            <w:tcBorders>
              <w:top w:val="single" w:sz="4" w:space="0" w:color="auto"/>
              <w:left w:val="single" w:sz="4" w:space="0" w:color="auto"/>
              <w:bottom w:val="single" w:sz="4" w:space="0" w:color="auto"/>
              <w:right w:val="single" w:sz="4" w:space="0" w:color="auto"/>
            </w:tcBorders>
          </w:tcPr>
          <w:p w14:paraId="06A60DE4" w14:textId="77777777" w:rsidR="00E87589" w:rsidRDefault="00545288">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B6FAB29" w14:textId="77777777" w:rsidR="00E87589" w:rsidRDefault="00545288">
            <w:pPr>
              <w:rPr>
                <w:color w:val="000000"/>
                <w:szCs w:val="21"/>
              </w:rPr>
            </w:pPr>
            <w:r>
              <w:rPr>
                <w:rFonts w:hint="eastAsia"/>
                <w:b/>
                <w:color w:val="000000"/>
                <w:szCs w:val="21"/>
              </w:rPr>
              <w:t>评分标准：</w:t>
            </w:r>
            <w:r>
              <w:rPr>
                <w:rFonts w:hint="eastAsia"/>
                <w:color w:val="000000"/>
                <w:szCs w:val="21"/>
              </w:rPr>
              <w:t xml:space="preserve"> </w:t>
            </w:r>
          </w:p>
          <w:p w14:paraId="76061ABC" w14:textId="34444B72" w:rsidR="00E87589" w:rsidRDefault="00545288">
            <w:pPr>
              <w:rPr>
                <w:color w:val="000000"/>
                <w:szCs w:val="21"/>
              </w:rPr>
            </w:pPr>
            <w:r>
              <w:rPr>
                <w:rFonts w:hint="eastAsia"/>
                <w:color w:val="000000"/>
                <w:szCs w:val="21"/>
              </w:rPr>
              <w:t>项目负责人</w:t>
            </w:r>
            <w:r>
              <w:rPr>
                <w:rFonts w:eastAsia="宋体" w:hint="eastAsia"/>
                <w:color w:val="000000"/>
                <w:szCs w:val="21"/>
              </w:rPr>
              <w:t>满足</w:t>
            </w:r>
            <w:r>
              <w:rPr>
                <w:color w:val="000000"/>
                <w:szCs w:val="21"/>
              </w:rPr>
              <w:t>建筑、</w:t>
            </w:r>
            <w:r>
              <w:rPr>
                <w:rFonts w:hint="eastAsia"/>
                <w:color w:val="000000"/>
                <w:szCs w:val="21"/>
              </w:rPr>
              <w:t>照明、</w:t>
            </w:r>
            <w:r>
              <w:rPr>
                <w:color w:val="000000"/>
                <w:szCs w:val="21"/>
              </w:rPr>
              <w:t>暖通、给排水、电气、</w:t>
            </w:r>
            <w:r>
              <w:rPr>
                <w:rFonts w:hint="eastAsia"/>
                <w:color w:val="000000"/>
                <w:szCs w:val="21"/>
              </w:rPr>
              <w:t>环境、环保、</w:t>
            </w:r>
            <w:r>
              <w:rPr>
                <w:color w:val="000000"/>
                <w:szCs w:val="21"/>
              </w:rPr>
              <w:t>计量</w:t>
            </w:r>
            <w:r>
              <w:rPr>
                <w:rFonts w:hint="eastAsia"/>
                <w:color w:val="000000"/>
                <w:szCs w:val="21"/>
              </w:rPr>
              <w:t>等</w:t>
            </w:r>
            <w:r>
              <w:rPr>
                <w:color w:val="000000"/>
                <w:szCs w:val="21"/>
              </w:rPr>
              <w:t>专业技术范围</w:t>
            </w:r>
            <w:r>
              <w:rPr>
                <w:rFonts w:eastAsia="宋体" w:hint="eastAsia"/>
                <w:color w:val="000000"/>
                <w:szCs w:val="21"/>
              </w:rPr>
              <w:t>得</w:t>
            </w:r>
            <w:r w:rsidR="00517C84">
              <w:rPr>
                <w:rFonts w:eastAsia="宋体"/>
                <w:color w:val="000000"/>
                <w:szCs w:val="21"/>
              </w:rPr>
              <w:t>4</w:t>
            </w:r>
            <w:r>
              <w:rPr>
                <w:rFonts w:eastAsia="宋体" w:hint="eastAsia"/>
                <w:color w:val="000000"/>
                <w:szCs w:val="21"/>
              </w:rPr>
              <w:t>分；具有</w:t>
            </w:r>
            <w:r>
              <w:rPr>
                <w:rFonts w:hint="eastAsia"/>
                <w:color w:val="000000"/>
                <w:szCs w:val="21"/>
              </w:rPr>
              <w:t>二级</w:t>
            </w:r>
            <w:r>
              <w:rPr>
                <w:color w:val="000000"/>
                <w:szCs w:val="21"/>
              </w:rPr>
              <w:t>或以上</w:t>
            </w:r>
            <w:r>
              <w:rPr>
                <w:rFonts w:hint="eastAsia"/>
                <w:color w:val="000000"/>
                <w:szCs w:val="21"/>
              </w:rPr>
              <w:t>建造师</w:t>
            </w:r>
            <w:r>
              <w:rPr>
                <w:color w:val="000000"/>
                <w:szCs w:val="21"/>
              </w:rPr>
              <w:t>职称的，得</w:t>
            </w:r>
            <w:r>
              <w:rPr>
                <w:rFonts w:eastAsia="宋体" w:hint="eastAsia"/>
                <w:color w:val="000000"/>
                <w:szCs w:val="21"/>
              </w:rPr>
              <w:t>5</w:t>
            </w:r>
            <w:r>
              <w:rPr>
                <w:color w:val="000000"/>
                <w:szCs w:val="21"/>
              </w:rPr>
              <w:t>分；</w:t>
            </w:r>
          </w:p>
          <w:p w14:paraId="633C8C24" w14:textId="77777777" w:rsidR="00E87589" w:rsidRDefault="00545288">
            <w:pPr>
              <w:rPr>
                <w:b/>
                <w:color w:val="000000"/>
                <w:szCs w:val="21"/>
              </w:rPr>
            </w:pPr>
            <w:r>
              <w:rPr>
                <w:rFonts w:hint="eastAsia"/>
                <w:b/>
                <w:color w:val="000000"/>
                <w:szCs w:val="21"/>
              </w:rPr>
              <w:t>评分依据：</w:t>
            </w:r>
          </w:p>
          <w:p w14:paraId="24D92602" w14:textId="77777777" w:rsidR="00E87589" w:rsidRDefault="00545288">
            <w:pPr>
              <w:jc w:val="center"/>
              <w:rPr>
                <w:rFonts w:ascii="宋体" w:hAnsi="宋体"/>
                <w:szCs w:val="21"/>
              </w:rPr>
            </w:pPr>
            <w:r>
              <w:rPr>
                <w:rFonts w:hint="eastAsia"/>
                <w:color w:val="000000"/>
                <w:szCs w:val="21"/>
              </w:rPr>
              <w:t>1、投标人须提供拟派项目负责人学历证书职称证书、资质证明关键页等相关证明文件的复印件。</w:t>
            </w:r>
          </w:p>
        </w:tc>
      </w:tr>
      <w:tr w:rsidR="00E87589" w14:paraId="3073DB22" w14:textId="77777777">
        <w:trPr>
          <w:trHeight w:val="78"/>
        </w:trPr>
        <w:tc>
          <w:tcPr>
            <w:tcW w:w="838" w:type="dxa"/>
            <w:vMerge/>
            <w:tcBorders>
              <w:left w:val="single" w:sz="4" w:space="0" w:color="auto"/>
              <w:right w:val="single" w:sz="4" w:space="0" w:color="auto"/>
            </w:tcBorders>
            <w:vAlign w:val="center"/>
          </w:tcPr>
          <w:p w14:paraId="7A346633" w14:textId="77777777" w:rsidR="00E87589" w:rsidRDefault="00E87589">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741B833" w14:textId="77777777" w:rsidR="00E87589" w:rsidRDefault="00545288">
            <w:pPr>
              <w:jc w:val="center"/>
              <w:rPr>
                <w:rFonts w:ascii="宋体" w:hAnsi="宋体"/>
                <w:szCs w:val="21"/>
              </w:rPr>
            </w:pPr>
            <w:r>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3F44582A" w14:textId="77777777" w:rsidR="00E87589" w:rsidRDefault="00545288">
            <w:pPr>
              <w:jc w:val="center"/>
              <w:rPr>
                <w:rFonts w:ascii="宋体" w:hAnsi="宋体"/>
                <w:szCs w:val="21"/>
              </w:rPr>
            </w:pPr>
            <w:r>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3BF722B8" w14:textId="77777777" w:rsidR="00E87589" w:rsidRDefault="00545288">
            <w:pPr>
              <w:jc w:val="center"/>
              <w:rPr>
                <w:rFonts w:ascii="宋体" w:eastAsia="宋体" w:hAnsi="宋体"/>
                <w:szCs w:val="21"/>
              </w:rPr>
            </w:pPr>
            <w:r>
              <w:rPr>
                <w:rFonts w:ascii="宋体" w:eastAsia="宋体" w:hAnsi="宋体"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12FBB00F" w14:textId="77777777" w:rsidR="00E87589" w:rsidRDefault="00545288">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C9DE04D" w14:textId="77777777" w:rsidR="00E87589" w:rsidRDefault="00545288">
            <w:pPr>
              <w:rPr>
                <w:color w:val="000000"/>
                <w:szCs w:val="21"/>
              </w:rPr>
            </w:pPr>
            <w:r>
              <w:rPr>
                <w:rFonts w:hint="eastAsia"/>
                <w:color w:val="000000"/>
                <w:szCs w:val="21"/>
              </w:rPr>
              <w:t>能源审计项目团队成员里有4个或以上</w:t>
            </w:r>
            <w:r>
              <w:rPr>
                <w:color w:val="000000"/>
                <w:szCs w:val="21"/>
              </w:rPr>
              <w:t>属于</w:t>
            </w:r>
            <w:r>
              <w:rPr>
                <w:rFonts w:hint="eastAsia"/>
                <w:color w:val="000000"/>
                <w:szCs w:val="21"/>
              </w:rPr>
              <w:t>能源管理师/</w:t>
            </w:r>
            <w:r>
              <w:rPr>
                <w:color w:val="000000"/>
                <w:szCs w:val="21"/>
              </w:rPr>
              <w:t>高级能源</w:t>
            </w:r>
            <w:r>
              <w:rPr>
                <w:rFonts w:hint="eastAsia"/>
                <w:color w:val="000000"/>
                <w:szCs w:val="21"/>
              </w:rPr>
              <w:t>审计</w:t>
            </w:r>
            <w:r>
              <w:rPr>
                <w:color w:val="000000"/>
                <w:szCs w:val="21"/>
              </w:rPr>
              <w:t>师的</w:t>
            </w:r>
            <w:r>
              <w:rPr>
                <w:rFonts w:hint="eastAsia"/>
                <w:color w:val="000000"/>
                <w:szCs w:val="21"/>
              </w:rPr>
              <w:t>得</w:t>
            </w:r>
            <w:r>
              <w:rPr>
                <w:color w:val="000000"/>
                <w:szCs w:val="21"/>
              </w:rPr>
              <w:t>7</w:t>
            </w:r>
            <w:r>
              <w:rPr>
                <w:rFonts w:hint="eastAsia"/>
                <w:color w:val="000000"/>
                <w:szCs w:val="21"/>
              </w:rPr>
              <w:t>分;有1-3个属于能源管理师/</w:t>
            </w:r>
            <w:r>
              <w:rPr>
                <w:color w:val="000000"/>
                <w:szCs w:val="21"/>
              </w:rPr>
              <w:t>高级能源</w:t>
            </w:r>
            <w:r>
              <w:rPr>
                <w:rFonts w:hint="eastAsia"/>
                <w:color w:val="000000"/>
                <w:szCs w:val="21"/>
              </w:rPr>
              <w:t>审计</w:t>
            </w:r>
            <w:r>
              <w:rPr>
                <w:color w:val="000000"/>
                <w:szCs w:val="21"/>
              </w:rPr>
              <w:t>师</w:t>
            </w:r>
            <w:r>
              <w:rPr>
                <w:rFonts w:hint="eastAsia"/>
                <w:color w:val="000000"/>
                <w:szCs w:val="21"/>
              </w:rPr>
              <w:t>得</w:t>
            </w:r>
            <w:r>
              <w:rPr>
                <w:color w:val="000000"/>
                <w:szCs w:val="21"/>
              </w:rPr>
              <w:t>3</w:t>
            </w:r>
            <w:r>
              <w:rPr>
                <w:rFonts w:hint="eastAsia"/>
                <w:color w:val="000000"/>
                <w:szCs w:val="21"/>
              </w:rPr>
              <w:t>分。</w:t>
            </w:r>
          </w:p>
          <w:p w14:paraId="2FB2D44C" w14:textId="77777777" w:rsidR="00E87589" w:rsidRDefault="00545288">
            <w:pPr>
              <w:rPr>
                <w:b/>
                <w:color w:val="000000"/>
                <w:szCs w:val="21"/>
              </w:rPr>
            </w:pPr>
            <w:r>
              <w:rPr>
                <w:rFonts w:hint="eastAsia"/>
                <w:b/>
                <w:color w:val="000000"/>
                <w:szCs w:val="21"/>
              </w:rPr>
              <w:t>评分依据：</w:t>
            </w:r>
          </w:p>
          <w:p w14:paraId="7A8737C8" w14:textId="77777777" w:rsidR="00E87589" w:rsidRDefault="00545288">
            <w:pPr>
              <w:jc w:val="left"/>
              <w:rPr>
                <w:rFonts w:ascii="宋体" w:hAnsi="宋体"/>
                <w:szCs w:val="21"/>
              </w:rPr>
            </w:pPr>
            <w:r>
              <w:rPr>
                <w:rFonts w:hint="eastAsia"/>
                <w:color w:val="000000"/>
                <w:szCs w:val="21"/>
              </w:rPr>
              <w:t>1、投标人须提供拟派项目负责人学历证书职称证书、资质证明关键页等相关证明文件的复印件。</w:t>
            </w:r>
          </w:p>
        </w:tc>
      </w:tr>
      <w:tr w:rsidR="00E87589" w14:paraId="2F8F1FDB" w14:textId="77777777">
        <w:trPr>
          <w:trHeight w:val="78"/>
        </w:trPr>
        <w:tc>
          <w:tcPr>
            <w:tcW w:w="838" w:type="dxa"/>
            <w:vMerge/>
            <w:tcBorders>
              <w:left w:val="single" w:sz="4" w:space="0" w:color="auto"/>
              <w:right w:val="single" w:sz="4" w:space="0" w:color="auto"/>
            </w:tcBorders>
            <w:vAlign w:val="center"/>
          </w:tcPr>
          <w:p w14:paraId="67AA7B58" w14:textId="77777777" w:rsidR="00E87589" w:rsidRDefault="00E87589">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24AD090" w14:textId="77777777" w:rsidR="00E87589" w:rsidRDefault="00545288">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5B2FE5E0" w14:textId="77777777" w:rsidR="00E87589" w:rsidRDefault="00545288">
            <w:pPr>
              <w:jc w:val="center"/>
              <w:rPr>
                <w:rFonts w:ascii="宋体" w:hAnsi="宋体"/>
                <w:szCs w:val="21"/>
              </w:rPr>
            </w:pPr>
            <w:r>
              <w:rPr>
                <w:rFonts w:hint="eastAsia"/>
                <w:color w:val="000000"/>
                <w:szCs w:val="21"/>
              </w:rPr>
              <w:t>同类项目业绩</w:t>
            </w:r>
          </w:p>
        </w:tc>
        <w:tc>
          <w:tcPr>
            <w:tcW w:w="800" w:type="dxa"/>
            <w:tcBorders>
              <w:top w:val="single" w:sz="4" w:space="0" w:color="auto"/>
              <w:left w:val="single" w:sz="4" w:space="0" w:color="auto"/>
              <w:bottom w:val="single" w:sz="4" w:space="0" w:color="auto"/>
              <w:right w:val="single" w:sz="4" w:space="0" w:color="auto"/>
            </w:tcBorders>
          </w:tcPr>
          <w:p w14:paraId="579299BE" w14:textId="1DEF986F" w:rsidR="00E87589" w:rsidRDefault="00BE7455">
            <w:pPr>
              <w:jc w:val="center"/>
              <w:rPr>
                <w:rFonts w:ascii="宋体" w:eastAsia="宋体" w:hAnsi="宋体"/>
                <w:szCs w:val="21"/>
              </w:rPr>
            </w:pPr>
            <w:r>
              <w:rPr>
                <w:rFonts w:ascii="宋体" w:eastAsia="宋体" w:hAnsi="宋体"/>
                <w:szCs w:val="21"/>
              </w:rPr>
              <w:t>6</w:t>
            </w:r>
          </w:p>
        </w:tc>
        <w:tc>
          <w:tcPr>
            <w:tcW w:w="1118" w:type="dxa"/>
            <w:tcBorders>
              <w:top w:val="single" w:sz="4" w:space="0" w:color="auto"/>
              <w:left w:val="single" w:sz="4" w:space="0" w:color="auto"/>
              <w:bottom w:val="single" w:sz="4" w:space="0" w:color="auto"/>
              <w:right w:val="single" w:sz="4" w:space="0" w:color="auto"/>
            </w:tcBorders>
          </w:tcPr>
          <w:p w14:paraId="2E20DFEC" w14:textId="77777777" w:rsidR="00E87589" w:rsidRDefault="00545288">
            <w:pPr>
              <w:jc w:val="center"/>
              <w:rPr>
                <w:rFonts w:ascii="宋体" w:hAnsi="宋体"/>
                <w:szCs w:val="21"/>
              </w:rPr>
            </w:pPr>
            <w:r>
              <w:rPr>
                <w:rFonts w:ascii="宋体" w:hAnsi="宋体" w:hint="eastAsia"/>
                <w:szCs w:val="21"/>
              </w:rPr>
              <w:t>专家</w:t>
            </w:r>
            <w:r>
              <w:rPr>
                <w:rFonts w:ascii="宋体" w:hAnsi="宋体"/>
                <w:szCs w:val="21"/>
              </w:rPr>
              <w:t>打分</w:t>
            </w:r>
          </w:p>
        </w:tc>
        <w:tc>
          <w:tcPr>
            <w:tcW w:w="2579" w:type="dxa"/>
            <w:tcBorders>
              <w:top w:val="single" w:sz="4" w:space="0" w:color="auto"/>
              <w:left w:val="single" w:sz="4" w:space="0" w:color="auto"/>
              <w:bottom w:val="single" w:sz="4" w:space="0" w:color="auto"/>
              <w:right w:val="single" w:sz="4" w:space="0" w:color="auto"/>
            </w:tcBorders>
          </w:tcPr>
          <w:p w14:paraId="3E3B28AA" w14:textId="77777777" w:rsidR="00E87589" w:rsidRDefault="00545288">
            <w:pPr>
              <w:rPr>
                <w:color w:val="000000"/>
                <w:szCs w:val="21"/>
              </w:rPr>
            </w:pPr>
            <w:r>
              <w:rPr>
                <w:rFonts w:hint="eastAsia"/>
                <w:b/>
                <w:color w:val="000000"/>
                <w:szCs w:val="21"/>
              </w:rPr>
              <w:t>考察内容：</w:t>
            </w:r>
            <w:r>
              <w:rPr>
                <w:rFonts w:hint="eastAsia"/>
                <w:color w:val="000000"/>
                <w:szCs w:val="21"/>
              </w:rPr>
              <w:t>提供投标人自</w:t>
            </w:r>
            <w:r>
              <w:rPr>
                <w:rFonts w:hint="eastAsia"/>
                <w:color w:val="000000"/>
                <w:szCs w:val="21"/>
              </w:rPr>
              <w:lastRenderedPageBreak/>
              <w:t>2015年1月1日至本项目截标之日（以合同签订时间为准）提供的公共机构能源审计项目案例情况（案例合同必须是投标人独立承接与直接用户直接签订的合同，非转包、分包合同）。</w:t>
            </w:r>
          </w:p>
          <w:p w14:paraId="7E93E9FB" w14:textId="77777777" w:rsidR="00E87589" w:rsidRDefault="00545288">
            <w:pPr>
              <w:rPr>
                <w:b/>
                <w:color w:val="000000"/>
                <w:szCs w:val="21"/>
              </w:rPr>
            </w:pPr>
            <w:r>
              <w:rPr>
                <w:rFonts w:hint="eastAsia"/>
                <w:b/>
                <w:color w:val="000000"/>
                <w:szCs w:val="21"/>
              </w:rPr>
              <w:t>评分标准：</w:t>
            </w:r>
          </w:p>
          <w:p w14:paraId="34C4901D" w14:textId="77777777" w:rsidR="00F47A63" w:rsidRPr="00F47A63" w:rsidRDefault="00F47A63" w:rsidP="00F47A63">
            <w:pPr>
              <w:rPr>
                <w:color w:val="000000"/>
                <w:szCs w:val="21"/>
              </w:rPr>
            </w:pPr>
            <w:r w:rsidRPr="00F47A63">
              <w:rPr>
                <w:color w:val="000000"/>
                <w:szCs w:val="21"/>
              </w:rPr>
              <w:t>1.</w:t>
            </w:r>
            <w:r w:rsidRPr="00F47A63">
              <w:rPr>
                <w:color w:val="000000"/>
                <w:szCs w:val="21"/>
              </w:rPr>
              <w:tab/>
            </w:r>
            <w:r w:rsidRPr="00F47A63">
              <w:rPr>
                <w:rFonts w:hint="eastAsia"/>
                <w:color w:val="000000"/>
                <w:szCs w:val="21"/>
              </w:rPr>
              <w:t>投标人每提供一个同类有效业绩，即得</w:t>
            </w:r>
            <w:r w:rsidRPr="00F47A63">
              <w:rPr>
                <w:color w:val="000000"/>
                <w:szCs w:val="21"/>
              </w:rPr>
              <w:t>2</w:t>
            </w:r>
            <w:r w:rsidRPr="00F47A63">
              <w:rPr>
                <w:rFonts w:hint="eastAsia"/>
                <w:color w:val="000000"/>
                <w:szCs w:val="21"/>
              </w:rPr>
              <w:t>分；</w:t>
            </w:r>
          </w:p>
          <w:p w14:paraId="03E15736" w14:textId="4EFA915F" w:rsidR="00F47A63" w:rsidRDefault="00F47A63" w:rsidP="00F47A63">
            <w:pPr>
              <w:rPr>
                <w:color w:val="000000"/>
                <w:szCs w:val="21"/>
              </w:rPr>
            </w:pPr>
            <w:r w:rsidRPr="00F47A63">
              <w:rPr>
                <w:color w:val="000000"/>
                <w:szCs w:val="21"/>
              </w:rPr>
              <w:t>2.</w:t>
            </w:r>
            <w:r w:rsidRPr="00F47A63">
              <w:rPr>
                <w:color w:val="000000"/>
                <w:szCs w:val="21"/>
              </w:rPr>
              <w:tab/>
            </w:r>
            <w:r w:rsidRPr="00F47A63">
              <w:rPr>
                <w:rFonts w:hint="eastAsia"/>
                <w:color w:val="000000"/>
                <w:szCs w:val="21"/>
              </w:rPr>
              <w:t>以此类推，最多得</w:t>
            </w:r>
            <w:r w:rsidR="00BE7455">
              <w:rPr>
                <w:color w:val="000000"/>
                <w:szCs w:val="21"/>
              </w:rPr>
              <w:t>6</w:t>
            </w:r>
            <w:r w:rsidRPr="00F47A63">
              <w:rPr>
                <w:rFonts w:hint="eastAsia"/>
                <w:color w:val="000000"/>
                <w:szCs w:val="21"/>
              </w:rPr>
              <w:t>分。</w:t>
            </w:r>
          </w:p>
          <w:p w14:paraId="755F731F" w14:textId="46D8B92F" w:rsidR="00F47A63" w:rsidRPr="00F47A63" w:rsidRDefault="00F47A63" w:rsidP="00F47A63">
            <w:pPr>
              <w:rPr>
                <w:color w:val="000000"/>
                <w:szCs w:val="21"/>
              </w:rPr>
            </w:pPr>
            <w:r w:rsidRPr="00F47A63">
              <w:rPr>
                <w:rFonts w:hint="eastAsia"/>
                <w:color w:val="000000"/>
                <w:szCs w:val="21"/>
              </w:rPr>
              <w:t>同类有效业绩指：与投标产品相同品牌相同类型的产品；</w:t>
            </w:r>
          </w:p>
          <w:p w14:paraId="7B9FF306" w14:textId="77777777" w:rsidR="00E87589" w:rsidRDefault="00545288">
            <w:pPr>
              <w:rPr>
                <w:b/>
                <w:color w:val="000000"/>
                <w:szCs w:val="21"/>
              </w:rPr>
            </w:pPr>
            <w:r>
              <w:rPr>
                <w:rFonts w:hint="eastAsia"/>
                <w:b/>
                <w:color w:val="000000"/>
                <w:szCs w:val="21"/>
              </w:rPr>
              <w:t>评分依据：</w:t>
            </w:r>
          </w:p>
          <w:p w14:paraId="7254856A" w14:textId="294A09E3" w:rsidR="00E87589" w:rsidRPr="00F47A63" w:rsidRDefault="00F47A63">
            <w:pPr>
              <w:rPr>
                <w:color w:val="000000"/>
                <w:szCs w:val="21"/>
              </w:rPr>
            </w:pPr>
            <w:r w:rsidRPr="00F47A63">
              <w:rPr>
                <w:rFonts w:hint="eastAsia"/>
                <w:color w:val="000000"/>
                <w:szCs w:val="21"/>
              </w:rPr>
              <w:t>须提供合同关键页或合同配置清单页或中标通知书复印件加盖投标人公章且时间在</w:t>
            </w:r>
            <w:r w:rsidRPr="00F47A63">
              <w:rPr>
                <w:color w:val="000000"/>
                <w:szCs w:val="21"/>
              </w:rPr>
              <w:t>2015</w:t>
            </w:r>
            <w:r w:rsidRPr="00F47A63">
              <w:rPr>
                <w:rFonts w:hint="eastAsia"/>
                <w:color w:val="000000"/>
                <w:szCs w:val="21"/>
              </w:rPr>
              <w:t>年</w:t>
            </w:r>
            <w:r w:rsidRPr="00F47A63">
              <w:rPr>
                <w:color w:val="000000"/>
                <w:szCs w:val="21"/>
              </w:rPr>
              <w:t>01</w:t>
            </w:r>
            <w:r w:rsidRPr="00F47A63">
              <w:rPr>
                <w:rFonts w:hint="eastAsia"/>
                <w:color w:val="000000"/>
                <w:szCs w:val="21"/>
              </w:rPr>
              <w:t>月</w:t>
            </w:r>
            <w:r w:rsidRPr="00F47A63">
              <w:rPr>
                <w:color w:val="000000"/>
                <w:szCs w:val="21"/>
              </w:rPr>
              <w:t>01</w:t>
            </w:r>
            <w:r w:rsidRPr="00F47A63">
              <w:rPr>
                <w:rFonts w:hint="eastAsia"/>
                <w:color w:val="000000"/>
                <w:szCs w:val="21"/>
              </w:rPr>
              <w:t>日至本项目开标之日。</w:t>
            </w:r>
            <w:r w:rsidRPr="00F47A63">
              <w:rPr>
                <w:rFonts w:ascii="宋体" w:hAnsi="宋体" w:hint="eastAsia"/>
                <w:szCs w:val="21"/>
              </w:rPr>
              <w:t>未提供或</w:t>
            </w:r>
            <w:r w:rsidRPr="00F47A63">
              <w:rPr>
                <w:rFonts w:ascii="宋体" w:hAnsi="宋体" w:hint="eastAsia"/>
                <w:kern w:val="0"/>
                <w:szCs w:val="21"/>
              </w:rPr>
              <w:t>不能有效证明的</w:t>
            </w:r>
            <w:r w:rsidRPr="00F47A63">
              <w:rPr>
                <w:rFonts w:ascii="宋体" w:hAnsi="宋体" w:hint="eastAsia"/>
                <w:snapToGrid w:val="0"/>
                <w:kern w:val="0"/>
                <w:szCs w:val="21"/>
              </w:rPr>
              <w:t>，不得分。</w:t>
            </w:r>
          </w:p>
        </w:tc>
      </w:tr>
      <w:tr w:rsidR="00E87589" w14:paraId="35941506" w14:textId="77777777">
        <w:trPr>
          <w:trHeight w:val="78"/>
        </w:trPr>
        <w:tc>
          <w:tcPr>
            <w:tcW w:w="838" w:type="dxa"/>
            <w:vMerge/>
            <w:tcBorders>
              <w:left w:val="single" w:sz="4" w:space="0" w:color="auto"/>
              <w:right w:val="single" w:sz="4" w:space="0" w:color="auto"/>
            </w:tcBorders>
            <w:vAlign w:val="center"/>
          </w:tcPr>
          <w:p w14:paraId="20C5E136" w14:textId="77777777" w:rsidR="00E87589" w:rsidRDefault="00E87589">
            <w:pPr>
              <w:widowControl/>
              <w:ind w:firstLineChars="50" w:firstLine="105"/>
              <w:jc w:val="left"/>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25DA77C" w14:textId="5A61052D" w:rsidR="00E87589" w:rsidRDefault="004F4CAD">
            <w:pPr>
              <w:jc w:val="center"/>
              <w:rPr>
                <w:rFonts w:ascii="宋体" w:hAnsi="宋体"/>
                <w:szCs w:val="21"/>
              </w:rPr>
            </w:pPr>
            <w:r>
              <w:rPr>
                <w:rFonts w:ascii="宋体" w:hAnsi="宋体"/>
                <w:szCs w:val="21"/>
              </w:rPr>
              <w:t>5</w:t>
            </w:r>
          </w:p>
        </w:tc>
        <w:tc>
          <w:tcPr>
            <w:tcW w:w="2999" w:type="dxa"/>
            <w:tcBorders>
              <w:top w:val="single" w:sz="4" w:space="0" w:color="auto"/>
              <w:left w:val="single" w:sz="4" w:space="0" w:color="auto"/>
              <w:bottom w:val="single" w:sz="4" w:space="0" w:color="auto"/>
              <w:right w:val="single" w:sz="4" w:space="0" w:color="auto"/>
            </w:tcBorders>
          </w:tcPr>
          <w:p w14:paraId="3DEF3C34" w14:textId="77777777" w:rsidR="00E87589" w:rsidRDefault="00545288">
            <w:pPr>
              <w:jc w:val="center"/>
              <w:rPr>
                <w:rFonts w:ascii="宋体" w:hAnsi="宋体"/>
                <w:szCs w:val="21"/>
              </w:rPr>
            </w:pPr>
            <w:r>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1DE56FE8" w14:textId="4D476F0C" w:rsidR="00E87589" w:rsidRDefault="004F4CAD">
            <w:pPr>
              <w:jc w:val="center"/>
              <w:rPr>
                <w:rFonts w:ascii="宋体" w:eastAsia="宋体" w:hAnsi="宋体"/>
                <w:szCs w:val="21"/>
              </w:rPr>
            </w:pPr>
            <w:r>
              <w:rPr>
                <w:rFonts w:ascii="宋体" w:eastAsia="宋体" w:hAnsi="宋体"/>
                <w:szCs w:val="21"/>
              </w:rPr>
              <w:t>3</w:t>
            </w:r>
          </w:p>
        </w:tc>
        <w:tc>
          <w:tcPr>
            <w:tcW w:w="1118" w:type="dxa"/>
            <w:tcBorders>
              <w:top w:val="single" w:sz="4" w:space="0" w:color="auto"/>
              <w:left w:val="single" w:sz="4" w:space="0" w:color="auto"/>
              <w:bottom w:val="single" w:sz="4" w:space="0" w:color="auto"/>
              <w:right w:val="single" w:sz="4" w:space="0" w:color="auto"/>
            </w:tcBorders>
          </w:tcPr>
          <w:p w14:paraId="0602E908" w14:textId="77777777" w:rsidR="00E87589" w:rsidRDefault="00545288">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8B291E7" w14:textId="77777777" w:rsidR="00E87589" w:rsidRDefault="00545288">
            <w:pPr>
              <w:jc w:val="center"/>
              <w:rPr>
                <w:rFonts w:ascii="宋体" w:hAnsi="宋体"/>
                <w:szCs w:val="21"/>
              </w:rPr>
            </w:pPr>
            <w:r>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E87589" w14:paraId="1C799242" w14:textId="77777777">
        <w:trPr>
          <w:trHeight w:val="78"/>
        </w:trPr>
        <w:tc>
          <w:tcPr>
            <w:tcW w:w="838" w:type="dxa"/>
            <w:tcBorders>
              <w:top w:val="single" w:sz="4" w:space="0" w:color="auto"/>
              <w:left w:val="single" w:sz="4" w:space="0" w:color="auto"/>
              <w:bottom w:val="single" w:sz="4" w:space="0" w:color="auto"/>
              <w:right w:val="single" w:sz="4" w:space="0" w:color="auto"/>
            </w:tcBorders>
          </w:tcPr>
          <w:p w14:paraId="0CF7534F" w14:textId="77777777" w:rsidR="00E87589" w:rsidRDefault="00545288">
            <w:pPr>
              <w:jc w:val="center"/>
              <w:rPr>
                <w:rFonts w:ascii="宋体" w:hAnsi="宋体"/>
                <w:szCs w:val="21"/>
              </w:rPr>
            </w:pPr>
            <w:bookmarkStart w:id="0" w:name="InsertEnd"/>
            <w:bookmarkEnd w:id="0"/>
            <w:r>
              <w:rPr>
                <w:rFonts w:ascii="宋体" w:hAnsi="宋体" w:hint="eastAsia"/>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14:paraId="0743C629" w14:textId="77777777" w:rsidR="00E87589" w:rsidRDefault="00545288">
            <w:pPr>
              <w:jc w:val="center"/>
              <w:rPr>
                <w:rFonts w:ascii="宋体" w:hAnsi="宋体"/>
                <w:szCs w:val="21"/>
              </w:rPr>
            </w:pPr>
            <w:r>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325FB398" w14:textId="0D4B7924" w:rsidR="00E87589" w:rsidRDefault="00BE7455">
            <w:pPr>
              <w:jc w:val="center"/>
              <w:rPr>
                <w:rFonts w:ascii="宋体" w:hAnsi="宋体"/>
                <w:szCs w:val="21"/>
              </w:rPr>
            </w:pPr>
            <w:r>
              <w:rPr>
                <w:rFonts w:ascii="宋体" w:hAnsi="宋体"/>
                <w:szCs w:val="21"/>
              </w:rPr>
              <w:t>7</w:t>
            </w:r>
          </w:p>
        </w:tc>
      </w:tr>
      <w:tr w:rsidR="00E87589" w14:paraId="63B7B5C0" w14:textId="77777777">
        <w:trPr>
          <w:trHeight w:val="78"/>
        </w:trPr>
        <w:tc>
          <w:tcPr>
            <w:tcW w:w="838" w:type="dxa"/>
            <w:vMerge w:val="restart"/>
            <w:tcBorders>
              <w:top w:val="single" w:sz="4" w:space="0" w:color="auto"/>
              <w:left w:val="single" w:sz="4" w:space="0" w:color="auto"/>
              <w:right w:val="single" w:sz="4" w:space="0" w:color="auto"/>
            </w:tcBorders>
          </w:tcPr>
          <w:p w14:paraId="7EEC9EC0" w14:textId="77777777" w:rsidR="00E87589" w:rsidRDefault="00E87589">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6933578" w14:textId="77777777" w:rsidR="00E87589" w:rsidRDefault="00545288">
            <w:pPr>
              <w:jc w:val="center"/>
              <w:rPr>
                <w:rFonts w:ascii="宋体" w:hAnsi="宋体"/>
                <w:szCs w:val="21"/>
              </w:rPr>
            </w:pPr>
            <w:r>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68771109" w14:textId="77777777" w:rsidR="00E87589" w:rsidRDefault="00545288">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AD57B4F" w14:textId="77777777" w:rsidR="00E87589" w:rsidRDefault="00545288">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2AE854E6" w14:textId="77777777" w:rsidR="00E87589" w:rsidRDefault="00545288">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2E0DD52C" w14:textId="77777777" w:rsidR="00E87589" w:rsidRDefault="00545288">
            <w:pPr>
              <w:jc w:val="center"/>
              <w:rPr>
                <w:rFonts w:ascii="宋体" w:hAnsi="宋体"/>
                <w:szCs w:val="21"/>
              </w:rPr>
            </w:pPr>
            <w:r>
              <w:rPr>
                <w:rFonts w:ascii="宋体" w:hAnsi="宋体" w:hint="eastAsia"/>
                <w:szCs w:val="21"/>
              </w:rPr>
              <w:t>评分准则</w:t>
            </w:r>
          </w:p>
        </w:tc>
      </w:tr>
      <w:tr w:rsidR="00E87589" w14:paraId="32D73F4B" w14:textId="77777777">
        <w:trPr>
          <w:trHeight w:val="78"/>
        </w:trPr>
        <w:tc>
          <w:tcPr>
            <w:tcW w:w="838" w:type="dxa"/>
            <w:vMerge/>
            <w:tcBorders>
              <w:left w:val="single" w:sz="4" w:space="0" w:color="auto"/>
              <w:right w:val="single" w:sz="4" w:space="0" w:color="auto"/>
            </w:tcBorders>
          </w:tcPr>
          <w:p w14:paraId="19C46C81" w14:textId="77777777" w:rsidR="00E87589" w:rsidRDefault="00E87589">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F835DF8" w14:textId="77777777" w:rsidR="00E87589" w:rsidRDefault="00545288">
            <w:pPr>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0DB8A30D" w14:textId="77777777" w:rsidR="00E87589" w:rsidRDefault="00545288">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7F53E6C9" w14:textId="133D0B55" w:rsidR="00E87589" w:rsidRDefault="00BE7455">
            <w:pPr>
              <w:jc w:val="center"/>
              <w:rPr>
                <w:rFonts w:ascii="宋体" w:hAnsi="宋体"/>
                <w:sz w:val="20"/>
                <w:szCs w:val="20"/>
              </w:rPr>
            </w:pPr>
            <w:r>
              <w:rPr>
                <w:rFonts w:ascii="宋体" w:hAnsi="宋体"/>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50C9AEA5" w14:textId="77777777" w:rsidR="00E87589" w:rsidRDefault="00545288">
            <w:pPr>
              <w:jc w:val="center"/>
              <w:rPr>
                <w:rFonts w:ascii="宋体" w:hAnsi="宋体"/>
                <w:sz w:val="20"/>
                <w:szCs w:val="20"/>
              </w:rPr>
            </w:pPr>
            <w:r>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643DD312" w14:textId="77777777" w:rsidR="00E87589" w:rsidRDefault="00545288">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E87589" w14:paraId="46AEBA23" w14:textId="77777777">
        <w:trPr>
          <w:trHeight w:val="78"/>
        </w:trPr>
        <w:tc>
          <w:tcPr>
            <w:tcW w:w="838" w:type="dxa"/>
            <w:vMerge/>
            <w:tcBorders>
              <w:left w:val="single" w:sz="4" w:space="0" w:color="auto"/>
              <w:bottom w:val="single" w:sz="4" w:space="0" w:color="auto"/>
              <w:right w:val="single" w:sz="4" w:space="0" w:color="auto"/>
            </w:tcBorders>
          </w:tcPr>
          <w:p w14:paraId="06A3ED5A" w14:textId="77777777" w:rsidR="00E87589" w:rsidRDefault="00E87589">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9D545A6" w14:textId="77777777" w:rsidR="00E87589" w:rsidRDefault="00545288">
            <w:pPr>
              <w:jc w:val="center"/>
              <w:rPr>
                <w:rFonts w:ascii="宋体" w:hAnsi="宋体"/>
                <w:szCs w:val="21"/>
              </w:rPr>
            </w:pPr>
            <w:r>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65DDD4BC" w14:textId="77777777" w:rsidR="00E87589" w:rsidRDefault="00545288">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0A370B90" w14:textId="77777777" w:rsidR="00E87589" w:rsidRDefault="00545288">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7CC34FED" w14:textId="77777777" w:rsidR="00E87589" w:rsidRDefault="00545288">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BDE3546" w14:textId="77777777" w:rsidR="00E87589" w:rsidRDefault="00545288">
            <w:pPr>
              <w:rPr>
                <w:rFonts w:ascii="宋体" w:hAnsi="宋体"/>
                <w:szCs w:val="21"/>
              </w:rPr>
            </w:pPr>
            <w:r>
              <w:rPr>
                <w:rFonts w:ascii="宋体" w:hAnsi="宋体" w:hint="eastAsia"/>
                <w:szCs w:val="21"/>
              </w:rPr>
              <w:t>根据深圳市政府采购中心项目履约情况现场抽检结果，投标截止日前一年内（以深圳市政府采购中心网站《关于给予供应商履约评价差的函》的落款日</w:t>
            </w:r>
            <w:r>
              <w:rPr>
                <w:rFonts w:ascii="宋体" w:hAnsi="宋体" w:hint="eastAsia"/>
                <w:szCs w:val="21"/>
              </w:rPr>
              <w:lastRenderedPageBreak/>
              <w:t>期为准），供应商履约评价出现评价为“差”的，本项不得分。未评价为“差”的，得满分。</w:t>
            </w:r>
            <w:r>
              <w:rPr>
                <w:rFonts w:ascii="宋体" w:hAnsi="宋体" w:cs="宋体" w:hint="eastAsia"/>
                <w:szCs w:val="21"/>
              </w:rPr>
              <w:t>投标人无需提供任何证明材料，由采购中心工作人员向评委会提供相关信息。</w:t>
            </w:r>
          </w:p>
        </w:tc>
      </w:tr>
    </w:tbl>
    <w:p w14:paraId="3827A65C" w14:textId="77777777" w:rsidR="00E87589" w:rsidRDefault="00545288">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6425E280" w14:textId="77777777" w:rsidR="00E87589" w:rsidRDefault="0054528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1C6F227E" w14:textId="77777777" w:rsidR="00E87589" w:rsidRDefault="0054528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6E8AF504"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63E691F6"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1F7A7FC8"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3984E756"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3AAB9340" w14:textId="77777777" w:rsidR="00E87589" w:rsidRDefault="00E87589">
      <w:pPr>
        <w:rPr>
          <w:rFonts w:ascii="Times New Roman" w:eastAsia="宋体" w:hAnsi="Times New Roman" w:cs="Times New Roman"/>
          <w:b/>
          <w:sz w:val="24"/>
          <w:szCs w:val="24"/>
        </w:rPr>
      </w:pPr>
    </w:p>
    <w:p w14:paraId="633CE340" w14:textId="77777777" w:rsidR="00E87589" w:rsidRDefault="0054528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31E708C2"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0747D3A5"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698F1A42"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31EF5475"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4587D75B"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075DA982"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2F3CA5D6"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44B2D2C4"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1B4C82BF"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61408F2F"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04C1E7F4"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1DEC2202" w14:textId="77777777" w:rsidR="00E87589" w:rsidRDefault="0054528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06E15A35" w14:textId="77777777" w:rsidR="00E87589" w:rsidRDefault="00E87589">
      <w:pPr>
        <w:rPr>
          <w:rFonts w:ascii="Times New Roman" w:eastAsia="宋体" w:hAnsi="Times New Roman" w:cs="Times New Roman"/>
          <w:sz w:val="24"/>
          <w:szCs w:val="24"/>
        </w:rPr>
      </w:pPr>
    </w:p>
    <w:p w14:paraId="0E4E4E91" w14:textId="77777777" w:rsidR="00E87589" w:rsidRDefault="00545288">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项目管理班子配备情况"/>
      <w:bookmarkStart w:id="2" w:name="bt技术标投标文件格式"/>
      <w:bookmarkStart w:id="3" w:name="bt开标一览表"/>
      <w:bookmarkStart w:id="4" w:name="bt投标函"/>
      <w:bookmarkStart w:id="5" w:name="合同格式"/>
      <w:bookmarkStart w:id="6" w:name="bt合同条款及格式"/>
      <w:bookmarkStart w:id="7" w:name="bt投标文件签署授权委托书"/>
      <w:bookmarkStart w:id="8" w:name="bt投标人须知"/>
      <w:bookmarkStart w:id="9" w:name="bt合同格式"/>
      <w:bookmarkStart w:id="10" w:name="bt合同条款"/>
      <w:bookmarkStart w:id="11" w:name="bt投标报价汇总表"/>
      <w:bookmarkStart w:id="12" w:name="bt投标人情况介绍"/>
      <w:bookmarkStart w:id="13" w:name="bt其他资料由投标人自定"/>
      <w:bookmarkStart w:id="14" w:name="bt其他资料2"/>
      <w:bookmarkStart w:id="15" w:name="bt本工程承诺书"/>
      <w:bookmarkStart w:id="16" w:name="bt商务标投标文件格式"/>
      <w:bookmarkStart w:id="17" w:name="bt说明"/>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6D28C3B3" w14:textId="77777777" w:rsidR="00E87589" w:rsidRDefault="0054528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4FE89E9D" w14:textId="77777777" w:rsidR="00E87589" w:rsidRDefault="00545288">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深圳大学能源审计服务项目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A19DF27" w14:textId="77777777" w:rsidR="00E87589" w:rsidRDefault="00E87589">
      <w:pPr>
        <w:spacing w:line="360" w:lineRule="auto"/>
        <w:ind w:firstLineChars="200" w:firstLine="420"/>
        <w:rPr>
          <w:rFonts w:ascii="宋体" w:eastAsia="宋体" w:hAnsi="宋体" w:cs="宋体"/>
          <w:kern w:val="0"/>
          <w:szCs w:val="21"/>
        </w:rPr>
      </w:pPr>
    </w:p>
    <w:p w14:paraId="3D92A725" w14:textId="77777777" w:rsidR="00E87589" w:rsidRDefault="00545288">
      <w:pPr>
        <w:numPr>
          <w:ilvl w:val="0"/>
          <w:numId w:val="11"/>
        </w:numPr>
        <w:spacing w:line="360" w:lineRule="auto"/>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SZUCG20180140FW </w:t>
      </w:r>
    </w:p>
    <w:p w14:paraId="3E231753" w14:textId="77777777" w:rsidR="00E87589" w:rsidRDefault="00545288">
      <w:pPr>
        <w:numPr>
          <w:ilvl w:val="0"/>
          <w:numId w:val="11"/>
        </w:numPr>
        <w:spacing w:line="360" w:lineRule="auto"/>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深圳大学能源审计服务项目</w:t>
      </w:r>
    </w:p>
    <w:p w14:paraId="63429FAB" w14:textId="77777777" w:rsidR="00E87589" w:rsidRDefault="00545288">
      <w:pPr>
        <w:numPr>
          <w:ilvl w:val="0"/>
          <w:numId w:val="11"/>
        </w:numPr>
        <w:spacing w:line="360" w:lineRule="auto"/>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DF45F21" w14:textId="77777777" w:rsidR="00E87589" w:rsidRDefault="00545288">
      <w:pPr>
        <w:numPr>
          <w:ilvl w:val="0"/>
          <w:numId w:val="11"/>
        </w:numPr>
        <w:spacing w:line="360" w:lineRule="auto"/>
        <w:rPr>
          <w:rFonts w:ascii="宋体" w:eastAsia="宋体" w:hAnsi="宋体" w:cs="宋体"/>
          <w:kern w:val="0"/>
          <w:szCs w:val="21"/>
        </w:rPr>
      </w:pPr>
      <w:r>
        <w:rPr>
          <w:rFonts w:ascii="宋体" w:eastAsia="宋体" w:hAnsi="宋体" w:cs="宋体" w:hint="eastAsia"/>
          <w:kern w:val="0"/>
          <w:szCs w:val="21"/>
        </w:rPr>
        <w:t>投标人资质要求：</w:t>
      </w:r>
    </w:p>
    <w:p w14:paraId="72F24010" w14:textId="77777777" w:rsidR="00E87589" w:rsidRDefault="00545288">
      <w:pPr>
        <w:numPr>
          <w:ilvl w:val="1"/>
          <w:numId w:val="11"/>
        </w:numPr>
        <w:spacing w:line="360" w:lineRule="auto"/>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5290A62A" w14:textId="55DC7973" w:rsidR="00E87589" w:rsidRDefault="00545288">
      <w:pPr>
        <w:numPr>
          <w:ilvl w:val="1"/>
          <w:numId w:val="11"/>
        </w:numPr>
        <w:spacing w:line="360" w:lineRule="auto"/>
        <w:rPr>
          <w:rFonts w:ascii="宋体" w:eastAsia="宋体" w:hAnsi="宋体" w:cs="宋体"/>
          <w:kern w:val="0"/>
          <w:szCs w:val="21"/>
        </w:rPr>
      </w:pPr>
      <w:r>
        <w:rPr>
          <w:rFonts w:ascii="宋体" w:eastAsia="宋体" w:hAnsi="宋体" w:cs="宋体"/>
          <w:kern w:val="0"/>
          <w:szCs w:val="21"/>
        </w:rPr>
        <w:t>投标人近三年内（即至少从2015年</w:t>
      </w:r>
      <w:r w:rsidR="00A43868">
        <w:rPr>
          <w:rFonts w:ascii="宋体" w:eastAsia="宋体" w:hAnsi="宋体" w:cs="宋体"/>
          <w:kern w:val="0"/>
          <w:szCs w:val="21"/>
        </w:rPr>
        <w:t>05</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124378F2" w14:textId="77777777" w:rsidR="00E87589" w:rsidRDefault="00545288">
      <w:pPr>
        <w:numPr>
          <w:ilvl w:val="1"/>
          <w:numId w:val="11"/>
        </w:numPr>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具备国家或省计量认证资质或节能服务资质。</w:t>
      </w:r>
    </w:p>
    <w:p w14:paraId="6EDEA3F9" w14:textId="77777777" w:rsidR="00E87589" w:rsidRDefault="00545288">
      <w:pPr>
        <w:numPr>
          <w:ilvl w:val="1"/>
          <w:numId w:val="11"/>
        </w:numPr>
        <w:spacing w:line="360" w:lineRule="auto"/>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6E4572E7" w14:textId="77777777" w:rsidR="00E87589" w:rsidRDefault="00545288">
      <w:pPr>
        <w:numPr>
          <w:ilvl w:val="0"/>
          <w:numId w:val="11"/>
        </w:numPr>
        <w:spacing w:line="360" w:lineRule="auto"/>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955F409" w14:textId="77777777" w:rsidR="00E87589" w:rsidRDefault="00545288">
      <w:pPr>
        <w:numPr>
          <w:ilvl w:val="0"/>
          <w:numId w:val="11"/>
        </w:numPr>
        <w:spacing w:line="360" w:lineRule="auto"/>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718001AA" w14:textId="77777777" w:rsidR="00E87589" w:rsidRDefault="00545288">
      <w:pPr>
        <w:pStyle w:val="afff6"/>
        <w:tabs>
          <w:tab w:val="left" w:pos="420"/>
        </w:tabs>
        <w:spacing w:line="360" w:lineRule="auto"/>
        <w:ind w:left="420" w:firstLineChars="0" w:firstLine="0"/>
      </w:pPr>
      <w:r>
        <w:t>http://bidding.szu.edu.cn/listfile.asp</w:t>
      </w:r>
      <w:r>
        <w:rPr>
          <w:rFonts w:ascii="Times New Roman" w:eastAsia="宋体" w:hAnsi="Times New Roman" w:cs="宋体"/>
          <w:color w:val="222222"/>
          <w:szCs w:val="24"/>
        </w:rPr>
        <w:t xml:space="preserve"> </w:t>
      </w:r>
    </w:p>
    <w:p w14:paraId="56CCD576" w14:textId="01A4805F" w:rsidR="00E87589" w:rsidRDefault="00545288">
      <w:pPr>
        <w:numPr>
          <w:ilvl w:val="0"/>
          <w:numId w:val="11"/>
        </w:numPr>
        <w:spacing w:line="360" w:lineRule="auto"/>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0571C3">
        <w:rPr>
          <w:rFonts w:ascii="Times New Roman" w:eastAsia="宋体" w:hAnsi="Times New Roman" w:cs="Times New Roman" w:hint="eastAsia"/>
          <w:color w:val="FF0000"/>
          <w:szCs w:val="24"/>
        </w:rPr>
        <w:t>05</w:t>
      </w:r>
      <w:r>
        <w:rPr>
          <w:rFonts w:ascii="Times New Roman" w:eastAsia="宋体" w:hAnsi="Times New Roman" w:cs="Times New Roman" w:hint="eastAsia"/>
          <w:color w:val="FF0000"/>
          <w:szCs w:val="24"/>
        </w:rPr>
        <w:t>月</w:t>
      </w:r>
      <w:r w:rsidR="000571C3">
        <w:rPr>
          <w:rFonts w:ascii="Times New Roman" w:eastAsia="宋体" w:hAnsi="Times New Roman" w:cs="Times New Roman" w:hint="eastAsia"/>
          <w:color w:val="FF0000"/>
          <w:szCs w:val="24"/>
        </w:rPr>
        <w:t>11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0571C3">
        <w:rPr>
          <w:rFonts w:ascii="Times New Roman" w:eastAsia="宋体" w:hAnsi="Times New Roman" w:cs="Times New Roman" w:hint="eastAsia"/>
          <w:color w:val="FF0000"/>
          <w:szCs w:val="24"/>
        </w:rPr>
        <w:t>05</w:t>
      </w:r>
      <w:r>
        <w:rPr>
          <w:rFonts w:ascii="Times New Roman" w:eastAsia="宋体" w:hAnsi="Times New Roman" w:cs="Times New Roman" w:hint="eastAsia"/>
          <w:color w:val="FF0000"/>
          <w:szCs w:val="24"/>
        </w:rPr>
        <w:t>月</w:t>
      </w:r>
      <w:r w:rsidR="000571C3">
        <w:rPr>
          <w:rFonts w:ascii="Times New Roman" w:eastAsia="宋体" w:hAnsi="Times New Roman" w:cs="Times New Roman" w:hint="eastAsia"/>
          <w:color w:val="FF0000"/>
          <w:szCs w:val="24"/>
        </w:rPr>
        <w:t>18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0B25EFB4" w14:textId="77777777" w:rsidR="00E87589" w:rsidRDefault="00545288">
      <w:pPr>
        <w:spacing w:line="360" w:lineRule="auto"/>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49698C14" w14:textId="77777777" w:rsidR="00E87589" w:rsidRDefault="00545288">
      <w:pPr>
        <w:spacing w:line="360" w:lineRule="auto"/>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712FC43D" w14:textId="77777777" w:rsidR="00E87589" w:rsidRDefault="00545288">
      <w:pPr>
        <w:spacing w:line="360" w:lineRule="auto"/>
        <w:ind w:left="420" w:firstLineChars="200" w:firstLine="420"/>
        <w:rPr>
          <w:rFonts w:ascii="Times New Roman" w:eastAsia="宋体" w:hAnsi="Times New Roman" w:cs="Times New Roman"/>
          <w:b/>
          <w:color w:val="FF0000"/>
          <w:szCs w:val="24"/>
        </w:rPr>
      </w:pPr>
      <w:r>
        <w:rPr>
          <w:rFonts w:ascii="Times New Roman" w:eastAsia="宋体" w:hAnsi="Times New Roman" w:cs="Times New Roman" w:hint="eastAsia"/>
          <w:color w:val="222222"/>
          <w:szCs w:val="24"/>
        </w:rPr>
        <w:t>账号：</w:t>
      </w:r>
      <w:r>
        <w:rPr>
          <w:rFonts w:ascii="Times New Roman" w:eastAsia="宋体" w:hAnsi="Times New Roman" w:cs="Times New Roman"/>
          <w:b/>
          <w:color w:val="FF0000"/>
          <w:szCs w:val="24"/>
        </w:rPr>
        <w:t>754968350439</w:t>
      </w:r>
    </w:p>
    <w:p w14:paraId="5088445B" w14:textId="77777777" w:rsidR="00E87589" w:rsidRDefault="00545288">
      <w:pPr>
        <w:spacing w:line="360" w:lineRule="auto"/>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16B33BFD" w14:textId="28BA19F7" w:rsidR="00E87589" w:rsidRDefault="00545288">
      <w:pPr>
        <w:numPr>
          <w:ilvl w:val="0"/>
          <w:numId w:val="11"/>
        </w:numPr>
        <w:spacing w:line="360" w:lineRule="auto"/>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color w:val="FF0000"/>
          <w:kern w:val="0"/>
          <w:szCs w:val="21"/>
        </w:rPr>
        <w:t>2018</w:t>
      </w:r>
      <w:r>
        <w:rPr>
          <w:rFonts w:ascii="宋体" w:eastAsia="宋体" w:hAnsi="宋体" w:cs="宋体" w:hint="eastAsia"/>
          <w:color w:val="FF0000"/>
          <w:kern w:val="0"/>
          <w:szCs w:val="21"/>
        </w:rPr>
        <w:t>年</w:t>
      </w:r>
      <w:r w:rsidR="000571C3">
        <w:rPr>
          <w:rFonts w:ascii="宋体" w:eastAsia="宋体" w:hAnsi="宋体" w:cs="宋体" w:hint="eastAsia"/>
          <w:color w:val="FF0000"/>
          <w:kern w:val="0"/>
          <w:szCs w:val="21"/>
        </w:rPr>
        <w:t>05</w:t>
      </w:r>
      <w:r>
        <w:rPr>
          <w:rFonts w:ascii="宋体" w:eastAsia="宋体" w:hAnsi="宋体" w:cs="宋体"/>
          <w:color w:val="FF0000"/>
          <w:kern w:val="0"/>
          <w:szCs w:val="21"/>
        </w:rPr>
        <w:t>月</w:t>
      </w:r>
      <w:r w:rsidR="000571C3">
        <w:rPr>
          <w:rFonts w:ascii="宋体" w:eastAsia="宋体" w:hAnsi="宋体" w:cs="宋体" w:hint="eastAsia"/>
          <w:color w:val="FF0000"/>
          <w:kern w:val="0"/>
          <w:szCs w:val="21"/>
        </w:rPr>
        <w:t>21</w:t>
      </w:r>
      <w:r>
        <w:rPr>
          <w:rFonts w:ascii="宋体" w:eastAsia="宋体" w:hAnsi="宋体" w:cs="宋体"/>
          <w:color w:val="FF0000"/>
          <w:kern w:val="0"/>
          <w:szCs w:val="21"/>
        </w:rPr>
        <w:t>日</w:t>
      </w:r>
      <w:r>
        <w:rPr>
          <w:rFonts w:ascii="宋体" w:eastAsia="宋体" w:hAnsi="宋体" w:cs="宋体" w:hint="eastAsia"/>
          <w:color w:val="FF0000"/>
          <w:kern w:val="0"/>
          <w:szCs w:val="21"/>
        </w:rPr>
        <w:t>（星期</w:t>
      </w:r>
      <w:r w:rsidR="000571C3">
        <w:rPr>
          <w:rFonts w:ascii="宋体" w:eastAsia="宋体" w:hAnsi="宋体" w:cs="宋体" w:hint="eastAsia"/>
          <w:color w:val="FF0000"/>
          <w:kern w:val="0"/>
          <w:szCs w:val="21"/>
        </w:rPr>
        <w:t>一</w:t>
      </w:r>
      <w:r>
        <w:rPr>
          <w:rFonts w:ascii="宋体" w:eastAsia="宋体" w:hAnsi="宋体" w:cs="宋体" w:hint="eastAsia"/>
          <w:color w:val="FF0000"/>
          <w:kern w:val="0"/>
          <w:szCs w:val="21"/>
        </w:rPr>
        <w:t>）</w:t>
      </w:r>
      <w:r w:rsidR="000571C3">
        <w:rPr>
          <w:rFonts w:ascii="宋体" w:eastAsia="宋体" w:hAnsi="宋体" w:cs="Times New Roman" w:hint="eastAsia"/>
          <w:color w:val="FF0000"/>
          <w:szCs w:val="21"/>
        </w:rPr>
        <w:t>上午</w:t>
      </w:r>
      <w:r w:rsidR="000571C3">
        <w:rPr>
          <w:rFonts w:ascii="宋体" w:eastAsia="宋体" w:hAnsi="宋体" w:cs="Times New Roman"/>
          <w:color w:val="FF0000"/>
          <w:szCs w:val="21"/>
        </w:rPr>
        <w:t>09</w:t>
      </w:r>
      <w:r>
        <w:rPr>
          <w:rFonts w:ascii="宋体" w:eastAsia="宋体" w:hAnsi="宋体" w:cs="Times New Roman" w:hint="eastAsia"/>
          <w:color w:val="FF0000"/>
          <w:szCs w:val="21"/>
        </w:rPr>
        <w:t>:</w:t>
      </w:r>
      <w:r>
        <w:rPr>
          <w:rFonts w:ascii="宋体" w:eastAsia="宋体" w:hAnsi="宋体" w:cs="Times New Roman"/>
          <w:color w:val="FF0000"/>
          <w:szCs w:val="21"/>
        </w:rPr>
        <w:t>30</w:t>
      </w:r>
      <w:r>
        <w:rPr>
          <w:rFonts w:ascii="宋体" w:eastAsia="宋体" w:hAnsi="宋体" w:cs="宋体" w:hint="eastAsia"/>
          <w:kern w:val="0"/>
          <w:szCs w:val="21"/>
        </w:rPr>
        <w:t xml:space="preserve"> </w:t>
      </w:r>
      <w:r>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w:t>
      </w:r>
      <w:r>
        <w:rPr>
          <w:rFonts w:ascii="宋体" w:eastAsia="宋体" w:hAnsi="宋体" w:cs="宋体" w:hint="eastAsia"/>
          <w:color w:val="000000"/>
          <w:kern w:val="0"/>
          <w:szCs w:val="21"/>
        </w:rPr>
        <w:lastRenderedPageBreak/>
        <w:t>标管理中心。</w:t>
      </w:r>
      <w:r>
        <w:rPr>
          <w:rFonts w:ascii="宋体" w:eastAsia="宋体" w:hAnsi="宋体" w:cs="宋体" w:hint="eastAsia"/>
          <w:color w:val="222222"/>
          <w:kern w:val="0"/>
          <w:szCs w:val="21"/>
        </w:rPr>
        <w:t>逾期或未按招标文件要求提交投标保证金的投标文件恕不接受。</w:t>
      </w:r>
    </w:p>
    <w:p w14:paraId="75112615" w14:textId="50538D7C" w:rsidR="00E87589" w:rsidRDefault="00545288">
      <w:pPr>
        <w:widowControl/>
        <w:numPr>
          <w:ilvl w:val="0"/>
          <w:numId w:val="11"/>
        </w:numPr>
        <w:spacing w:before="100" w:beforeAutospacing="1" w:after="100" w:afterAutospacing="1" w:line="360" w:lineRule="auto"/>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0571C3">
        <w:rPr>
          <w:rFonts w:ascii="宋体" w:eastAsia="宋体" w:hAnsi="宋体" w:cs="宋体"/>
          <w:color w:val="FF0000"/>
          <w:kern w:val="0"/>
          <w:szCs w:val="21"/>
        </w:rPr>
        <w:t>2018</w:t>
      </w:r>
      <w:r w:rsidR="000571C3">
        <w:rPr>
          <w:rFonts w:ascii="宋体" w:eastAsia="宋体" w:hAnsi="宋体" w:cs="宋体" w:hint="eastAsia"/>
          <w:color w:val="FF0000"/>
          <w:kern w:val="0"/>
          <w:szCs w:val="21"/>
        </w:rPr>
        <w:t>年05</w:t>
      </w:r>
      <w:r w:rsidR="000571C3">
        <w:rPr>
          <w:rFonts w:ascii="宋体" w:eastAsia="宋体" w:hAnsi="宋体" w:cs="宋体"/>
          <w:color w:val="FF0000"/>
          <w:kern w:val="0"/>
          <w:szCs w:val="21"/>
        </w:rPr>
        <w:t>月</w:t>
      </w:r>
      <w:r w:rsidR="000571C3">
        <w:rPr>
          <w:rFonts w:ascii="宋体" w:eastAsia="宋体" w:hAnsi="宋体" w:cs="宋体" w:hint="eastAsia"/>
          <w:color w:val="FF0000"/>
          <w:kern w:val="0"/>
          <w:szCs w:val="21"/>
        </w:rPr>
        <w:t>21</w:t>
      </w:r>
      <w:r w:rsidR="000571C3">
        <w:rPr>
          <w:rFonts w:ascii="宋体" w:eastAsia="宋体" w:hAnsi="宋体" w:cs="宋体"/>
          <w:color w:val="FF0000"/>
          <w:kern w:val="0"/>
          <w:szCs w:val="21"/>
        </w:rPr>
        <w:t>日</w:t>
      </w:r>
      <w:r w:rsidR="000571C3">
        <w:rPr>
          <w:rFonts w:ascii="宋体" w:eastAsia="宋体" w:hAnsi="宋体" w:cs="宋体" w:hint="eastAsia"/>
          <w:color w:val="FF0000"/>
          <w:kern w:val="0"/>
          <w:szCs w:val="21"/>
        </w:rPr>
        <w:t>（星期一）</w:t>
      </w:r>
      <w:r w:rsidR="000571C3">
        <w:rPr>
          <w:rFonts w:ascii="宋体" w:eastAsia="宋体" w:hAnsi="宋体" w:cs="Times New Roman" w:hint="eastAsia"/>
          <w:color w:val="FF0000"/>
          <w:szCs w:val="21"/>
        </w:rPr>
        <w:t>上午</w:t>
      </w:r>
      <w:r w:rsidR="000571C3">
        <w:rPr>
          <w:rFonts w:ascii="宋体" w:eastAsia="宋体" w:hAnsi="宋体" w:cs="Times New Roman"/>
          <w:color w:val="FF0000"/>
          <w:szCs w:val="21"/>
        </w:rPr>
        <w:t>09</w:t>
      </w:r>
      <w:r w:rsidR="000571C3">
        <w:rPr>
          <w:rFonts w:ascii="宋体" w:eastAsia="宋体" w:hAnsi="宋体" w:cs="Times New Roman" w:hint="eastAsia"/>
          <w:color w:val="FF0000"/>
          <w:szCs w:val="21"/>
        </w:rPr>
        <w:t>:</w:t>
      </w:r>
      <w:r w:rsidR="000571C3">
        <w:rPr>
          <w:rFonts w:ascii="宋体" w:eastAsia="宋体" w:hAnsi="宋体" w:cs="Times New Roman"/>
          <w:color w:val="FF0000"/>
          <w:szCs w:val="21"/>
        </w:rPr>
        <w:t>30</w:t>
      </w:r>
      <w:r w:rsidR="000571C3">
        <w:rPr>
          <w:rFonts w:ascii="宋体" w:eastAsia="宋体" w:hAnsi="宋体" w:cs="宋体" w:hint="eastAsia"/>
          <w:kern w:val="0"/>
          <w:szCs w:val="21"/>
        </w:rPr>
        <w:t xml:space="preserve"> </w:t>
      </w:r>
      <w:r w:rsidR="000571C3">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2DEEF748" w14:textId="77777777" w:rsidR="00E87589" w:rsidRDefault="00545288">
      <w:pPr>
        <w:widowControl/>
        <w:numPr>
          <w:ilvl w:val="0"/>
          <w:numId w:val="11"/>
        </w:numPr>
        <w:spacing w:line="360" w:lineRule="auto"/>
        <w:jc w:val="left"/>
        <w:rPr>
          <w:rFonts w:ascii="宋体" w:eastAsia="宋体" w:hAnsi="宋体" w:cs="宋体"/>
          <w:kern w:val="0"/>
          <w:szCs w:val="21"/>
        </w:rPr>
      </w:pPr>
      <w:r>
        <w:rPr>
          <w:rFonts w:ascii="宋体" w:eastAsia="宋体" w:hAnsi="宋体" w:cs="宋体" w:hint="eastAsia"/>
          <w:kern w:val="0"/>
          <w:szCs w:val="21"/>
        </w:rPr>
        <w:t>交纳投标保证金：</w:t>
      </w:r>
    </w:p>
    <w:p w14:paraId="43913E2D" w14:textId="77777777" w:rsidR="00E87589" w:rsidRDefault="00545288">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14:paraId="360B26F4" w14:textId="77777777" w:rsidR="00E87589" w:rsidRDefault="00545288">
      <w:pPr>
        <w:spacing w:line="360" w:lineRule="auto"/>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64E239FA" w14:textId="77777777" w:rsidR="00E87589" w:rsidRDefault="00545288">
      <w:pPr>
        <w:spacing w:line="360" w:lineRule="auto"/>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55D715C5" w14:textId="77777777" w:rsidR="00E87589" w:rsidRDefault="00545288">
      <w:pPr>
        <w:spacing w:line="360" w:lineRule="auto"/>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376AFA43" w14:textId="77777777" w:rsidR="00E87589" w:rsidRDefault="00545288">
      <w:pPr>
        <w:spacing w:line="360"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1E0FB20F" w14:textId="77777777" w:rsidR="00E87589" w:rsidRDefault="00545288">
      <w:pPr>
        <w:spacing w:line="360"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Times New Roman" w:eastAsia="宋体" w:hAnsi="Times New Roman" w:cs="Times New Roman"/>
          <w:b/>
          <w:color w:val="FF0000"/>
          <w:szCs w:val="24"/>
        </w:rPr>
        <w:t>754968350439</w:t>
      </w:r>
    </w:p>
    <w:p w14:paraId="5B2EBB7F" w14:textId="77777777" w:rsidR="00E87589" w:rsidRDefault="00545288">
      <w:pPr>
        <w:spacing w:line="360"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2ADBCD02" w14:textId="77777777" w:rsidR="00E87589" w:rsidRDefault="00545288">
      <w:pPr>
        <w:spacing w:line="360" w:lineRule="auto"/>
        <w:rPr>
          <w:rFonts w:ascii="宋体" w:eastAsia="宋体" w:hAnsi="宋体" w:cs="Times New Roman"/>
          <w:szCs w:val="21"/>
          <w:u w:val="single"/>
        </w:rPr>
      </w:pPr>
      <w:r>
        <w:rPr>
          <w:rFonts w:ascii="宋体" w:eastAsia="宋体" w:hAnsi="宋体" w:cs="宋体" w:hint="eastAsia"/>
          <w:kern w:val="0"/>
          <w:szCs w:val="21"/>
        </w:rPr>
        <w:t>5）</w:t>
      </w:r>
      <w:r>
        <w:rPr>
          <w:rFonts w:ascii="宋体" w:eastAsia="宋体" w:hAnsi="宋体" w:cs="宋体" w:hint="eastAsia"/>
          <w:b/>
          <w:kern w:val="0"/>
          <w:szCs w:val="21"/>
        </w:rPr>
        <w:t>转账汇款时请在备注中填写：投标保证金：项目编号。</w:t>
      </w:r>
    </w:p>
    <w:p w14:paraId="4D547F59" w14:textId="77777777" w:rsidR="00E87589" w:rsidRDefault="00545288">
      <w:pPr>
        <w:spacing w:beforeLines="50" w:before="120" w:line="360" w:lineRule="auto"/>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3DA646F5" w14:textId="77777777" w:rsidR="00E87589" w:rsidRDefault="00545288">
      <w:pPr>
        <w:spacing w:beforeLines="50" w:before="120" w:line="360" w:lineRule="auto"/>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2EFD05BD" w14:textId="77777777" w:rsidR="00E87589" w:rsidRDefault="00545288">
      <w:pPr>
        <w:spacing w:beforeLines="50" w:before="120" w:line="360" w:lineRule="auto"/>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3BD1EA3E" w14:textId="77777777" w:rsidR="00E87589" w:rsidRDefault="00545288">
      <w:pPr>
        <w:spacing w:beforeLines="50" w:before="120" w:line="360" w:lineRule="auto"/>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7F142A68" w14:textId="77777777" w:rsidR="00E87589" w:rsidRDefault="00545288">
      <w:pPr>
        <w:spacing w:beforeLines="50" w:before="120" w:line="360" w:lineRule="auto"/>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43ABC879" w14:textId="77777777" w:rsidR="00E87589" w:rsidRDefault="00E87589">
      <w:pPr>
        <w:spacing w:line="360" w:lineRule="auto"/>
        <w:rPr>
          <w:rFonts w:ascii="宋体" w:eastAsia="宋体" w:hAnsi="宋体" w:cs="Times New Roman"/>
          <w:kern w:val="0"/>
          <w:szCs w:val="21"/>
        </w:rPr>
      </w:pPr>
    </w:p>
    <w:p w14:paraId="3036AAFE" w14:textId="77777777" w:rsidR="00E87589" w:rsidRDefault="00545288">
      <w:pPr>
        <w:spacing w:line="360" w:lineRule="auto"/>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3C4A8E5E" w14:textId="1438DA49" w:rsidR="00E87589" w:rsidRDefault="00545288">
      <w:pPr>
        <w:spacing w:line="360" w:lineRule="auto"/>
        <w:jc w:val="right"/>
        <w:rPr>
          <w:rFonts w:ascii="宋体" w:eastAsia="宋体" w:hAnsi="宋体" w:cs="Times New Roman"/>
          <w:szCs w:val="21"/>
        </w:rPr>
      </w:pPr>
      <w:r>
        <w:rPr>
          <w:rFonts w:ascii="宋体" w:eastAsia="宋体" w:hAnsi="宋体" w:cs="Times New Roman"/>
          <w:szCs w:val="21"/>
        </w:rPr>
        <w:t>2018</w:t>
      </w:r>
      <w:r>
        <w:rPr>
          <w:rFonts w:ascii="宋体" w:eastAsia="宋体" w:hAnsi="宋体" w:cs="Times New Roman" w:hint="eastAsia"/>
          <w:szCs w:val="21"/>
        </w:rPr>
        <w:t>年</w:t>
      </w:r>
      <w:r w:rsidR="000571C3">
        <w:rPr>
          <w:rFonts w:ascii="宋体" w:eastAsia="宋体" w:hAnsi="宋体" w:cs="Times New Roman" w:hint="eastAsia"/>
          <w:szCs w:val="21"/>
        </w:rPr>
        <w:t>05</w:t>
      </w:r>
      <w:r>
        <w:rPr>
          <w:rFonts w:ascii="宋体" w:eastAsia="宋体" w:hAnsi="宋体" w:cs="Times New Roman" w:hint="eastAsia"/>
          <w:szCs w:val="21"/>
        </w:rPr>
        <w:t>月</w:t>
      </w:r>
      <w:r w:rsidR="000571C3">
        <w:rPr>
          <w:rFonts w:ascii="宋体" w:eastAsia="宋体" w:hAnsi="宋体" w:cs="Times New Roman" w:hint="eastAsia"/>
          <w:szCs w:val="21"/>
        </w:rPr>
        <w:t>11</w:t>
      </w:r>
      <w:r>
        <w:rPr>
          <w:rFonts w:ascii="宋体" w:eastAsia="宋体" w:hAnsi="宋体" w:cs="Times New Roman" w:hint="eastAsia"/>
          <w:szCs w:val="21"/>
        </w:rPr>
        <w:t xml:space="preserve">日 </w:t>
      </w:r>
    </w:p>
    <w:p w14:paraId="1344798D" w14:textId="77777777" w:rsidR="00E87589" w:rsidRDefault="00E87589">
      <w:pPr>
        <w:spacing w:line="276" w:lineRule="auto"/>
        <w:rPr>
          <w:rFonts w:ascii="宋体" w:eastAsia="宋体" w:hAnsi="宋体" w:cs="Times New Roman"/>
          <w:b/>
          <w:bCs/>
          <w:kern w:val="0"/>
          <w:sz w:val="24"/>
          <w:szCs w:val="20"/>
        </w:rPr>
      </w:pPr>
    </w:p>
    <w:p w14:paraId="44F7E20D" w14:textId="77777777" w:rsidR="00E87589" w:rsidRDefault="00E87589">
      <w:pPr>
        <w:spacing w:line="276" w:lineRule="auto"/>
        <w:rPr>
          <w:rFonts w:ascii="宋体" w:eastAsia="宋体" w:hAnsi="宋体" w:cs="Times New Roman"/>
          <w:b/>
          <w:bCs/>
          <w:kern w:val="0"/>
          <w:sz w:val="24"/>
          <w:szCs w:val="20"/>
        </w:rPr>
      </w:pPr>
    </w:p>
    <w:p w14:paraId="74A7DFAA" w14:textId="77777777" w:rsidR="00E87589" w:rsidRDefault="00E87589">
      <w:pPr>
        <w:spacing w:line="276" w:lineRule="auto"/>
        <w:rPr>
          <w:rFonts w:ascii="宋体" w:eastAsia="宋体" w:hAnsi="宋体" w:cs="Times New Roman"/>
          <w:b/>
          <w:bCs/>
          <w:kern w:val="0"/>
          <w:sz w:val="24"/>
          <w:szCs w:val="20"/>
        </w:rPr>
      </w:pPr>
    </w:p>
    <w:p w14:paraId="673C7FE1" w14:textId="77777777" w:rsidR="00E87589" w:rsidRDefault="00E87589">
      <w:pPr>
        <w:spacing w:line="276" w:lineRule="auto"/>
        <w:rPr>
          <w:rFonts w:ascii="宋体" w:eastAsia="宋体" w:hAnsi="宋体" w:cs="Times New Roman"/>
          <w:b/>
          <w:bCs/>
          <w:kern w:val="0"/>
          <w:sz w:val="24"/>
          <w:szCs w:val="20"/>
        </w:rPr>
      </w:pPr>
    </w:p>
    <w:p w14:paraId="1702D626" w14:textId="77777777" w:rsidR="00E87589" w:rsidRDefault="00E87589">
      <w:pPr>
        <w:spacing w:line="276" w:lineRule="auto"/>
        <w:rPr>
          <w:rFonts w:ascii="宋体" w:eastAsia="宋体" w:hAnsi="宋体" w:cs="Times New Roman"/>
          <w:b/>
          <w:bCs/>
          <w:kern w:val="0"/>
          <w:sz w:val="24"/>
          <w:szCs w:val="20"/>
        </w:rPr>
      </w:pPr>
    </w:p>
    <w:p w14:paraId="62DE297F" w14:textId="77777777" w:rsidR="00E87589" w:rsidRDefault="00E87589">
      <w:pPr>
        <w:spacing w:line="276" w:lineRule="auto"/>
        <w:rPr>
          <w:rFonts w:ascii="宋体" w:eastAsia="宋体" w:hAnsi="宋体" w:cs="Times New Roman"/>
          <w:b/>
          <w:bCs/>
          <w:kern w:val="0"/>
          <w:sz w:val="24"/>
          <w:szCs w:val="20"/>
        </w:rPr>
      </w:pPr>
    </w:p>
    <w:p w14:paraId="7FEAE817" w14:textId="77777777" w:rsidR="00E87589" w:rsidRDefault="00E87589">
      <w:pPr>
        <w:spacing w:line="276" w:lineRule="auto"/>
        <w:rPr>
          <w:rFonts w:ascii="宋体" w:eastAsia="宋体" w:hAnsi="宋体" w:cs="Times New Roman"/>
          <w:b/>
          <w:bCs/>
          <w:kern w:val="0"/>
          <w:sz w:val="24"/>
          <w:szCs w:val="20"/>
        </w:rPr>
      </w:pPr>
    </w:p>
    <w:p w14:paraId="71D6BD54" w14:textId="77777777" w:rsidR="00E87589" w:rsidRDefault="00E87589">
      <w:pPr>
        <w:spacing w:line="276" w:lineRule="auto"/>
        <w:rPr>
          <w:rFonts w:ascii="宋体" w:eastAsia="宋体" w:hAnsi="宋体" w:cs="Times New Roman"/>
          <w:b/>
          <w:bCs/>
          <w:kern w:val="0"/>
          <w:sz w:val="24"/>
          <w:szCs w:val="20"/>
        </w:rPr>
      </w:pPr>
    </w:p>
    <w:p w14:paraId="562A2CD6" w14:textId="77777777" w:rsidR="00E87589" w:rsidRDefault="00E87589">
      <w:pPr>
        <w:spacing w:line="276" w:lineRule="auto"/>
        <w:rPr>
          <w:rFonts w:ascii="宋体" w:eastAsia="宋体" w:hAnsi="宋体" w:cs="Times New Roman"/>
          <w:b/>
          <w:bCs/>
          <w:kern w:val="0"/>
          <w:sz w:val="24"/>
          <w:szCs w:val="20"/>
        </w:rPr>
      </w:pPr>
    </w:p>
    <w:p w14:paraId="2B06E82F" w14:textId="77777777" w:rsidR="00E87589" w:rsidRDefault="00E87589">
      <w:pPr>
        <w:spacing w:line="276" w:lineRule="auto"/>
        <w:rPr>
          <w:rFonts w:ascii="宋体" w:eastAsia="宋体" w:hAnsi="宋体" w:cs="Times New Roman"/>
          <w:b/>
          <w:bCs/>
          <w:kern w:val="0"/>
          <w:sz w:val="24"/>
          <w:szCs w:val="20"/>
        </w:rPr>
      </w:pPr>
    </w:p>
    <w:p w14:paraId="43060FC4" w14:textId="77777777" w:rsidR="00E87589" w:rsidRDefault="00E87589">
      <w:pPr>
        <w:spacing w:line="276" w:lineRule="auto"/>
        <w:rPr>
          <w:rFonts w:ascii="宋体" w:eastAsia="宋体" w:hAnsi="宋体" w:cs="Times New Roman"/>
          <w:b/>
          <w:bCs/>
          <w:kern w:val="0"/>
          <w:sz w:val="24"/>
          <w:szCs w:val="20"/>
        </w:rPr>
      </w:pPr>
    </w:p>
    <w:p w14:paraId="5A97B0FC" w14:textId="77777777" w:rsidR="00E87589" w:rsidRDefault="00E87589">
      <w:pPr>
        <w:spacing w:line="276" w:lineRule="auto"/>
        <w:rPr>
          <w:rFonts w:ascii="宋体" w:eastAsia="宋体" w:hAnsi="宋体" w:cs="Times New Roman"/>
          <w:b/>
          <w:bCs/>
          <w:kern w:val="0"/>
          <w:sz w:val="24"/>
          <w:szCs w:val="20"/>
        </w:rPr>
      </w:pPr>
    </w:p>
    <w:p w14:paraId="086DAB23" w14:textId="77777777" w:rsidR="00E87589" w:rsidRDefault="00E87589">
      <w:pPr>
        <w:spacing w:line="276" w:lineRule="auto"/>
        <w:rPr>
          <w:rFonts w:ascii="宋体" w:eastAsia="宋体" w:hAnsi="宋体" w:cs="Times New Roman"/>
          <w:b/>
          <w:bCs/>
          <w:kern w:val="0"/>
          <w:sz w:val="24"/>
          <w:szCs w:val="20"/>
        </w:rPr>
      </w:pPr>
    </w:p>
    <w:p w14:paraId="724B0D4B" w14:textId="77777777" w:rsidR="00E87589" w:rsidRDefault="00E87589">
      <w:pPr>
        <w:spacing w:line="276" w:lineRule="auto"/>
        <w:rPr>
          <w:rFonts w:ascii="宋体" w:eastAsia="宋体" w:hAnsi="宋体" w:cs="Times New Roman"/>
          <w:b/>
          <w:bCs/>
          <w:kern w:val="0"/>
          <w:sz w:val="24"/>
          <w:szCs w:val="20"/>
        </w:rPr>
      </w:pPr>
    </w:p>
    <w:p w14:paraId="4449DD33" w14:textId="77777777" w:rsidR="00E87589" w:rsidRDefault="00545288">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  招标项目需求</w:t>
      </w:r>
    </w:p>
    <w:p w14:paraId="60B7B72E" w14:textId="77777777" w:rsidR="00E87589" w:rsidRDefault="00545288">
      <w:pPr>
        <w:keepNext/>
        <w:keepLines/>
        <w:adjustRightInd w:val="0"/>
        <w:spacing w:beforeLines="50" w:before="120" w:afterLines="50" w:after="120"/>
        <w:jc w:val="center"/>
        <w:textAlignment w:val="baseline"/>
        <w:outlineLvl w:val="1"/>
        <w:rPr>
          <w:rFonts w:ascii="宋体" w:eastAsia="宋体" w:hAnsi="宋体" w:cs="Times New Roman"/>
          <w:b/>
          <w:bCs/>
          <w:kern w:val="0"/>
          <w:sz w:val="28"/>
          <w:szCs w:val="28"/>
        </w:rPr>
      </w:pPr>
      <w:bookmarkStart w:id="19" w:name="_Toc73521635"/>
      <w:bookmarkStart w:id="20" w:name="_Toc100052364"/>
      <w:bookmarkStart w:id="21" w:name="_Toc73517639"/>
      <w:bookmarkStart w:id="22" w:name="_Toc60560625"/>
      <w:bookmarkStart w:id="23" w:name="_Toc60631620"/>
      <w:bookmarkStart w:id="24" w:name="_Toc101074876"/>
      <w:bookmarkStart w:id="25" w:name="_Toc73521547"/>
      <w:bookmarkStart w:id="26" w:name="_Toc73518117"/>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87589" w14:paraId="5A9F43D0"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02FB4EC2" w14:textId="77777777" w:rsidR="00E87589" w:rsidRDefault="00545288">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7E09234B" w14:textId="77777777" w:rsidR="00E87589" w:rsidRDefault="00545288">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F9BE4A4" w14:textId="77777777" w:rsidR="00E87589" w:rsidRDefault="00545288">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E87589" w14:paraId="6EA5AFDC" w14:textId="77777777">
        <w:trPr>
          <w:cantSplit/>
          <w:trHeight w:val="20"/>
          <w:jc w:val="center"/>
        </w:trPr>
        <w:tc>
          <w:tcPr>
            <w:tcW w:w="807" w:type="dxa"/>
            <w:vAlign w:val="center"/>
          </w:tcPr>
          <w:p w14:paraId="2AF97368" w14:textId="77777777" w:rsidR="00E87589" w:rsidRDefault="00545288">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3ECD2563" w14:textId="77777777" w:rsidR="00E87589" w:rsidRDefault="00545288">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5F20212D" w14:textId="77777777" w:rsidR="00E87589" w:rsidRDefault="00545288">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E87589" w14:paraId="66C1BE07" w14:textId="77777777">
        <w:trPr>
          <w:cantSplit/>
          <w:trHeight w:val="20"/>
          <w:jc w:val="center"/>
        </w:trPr>
        <w:tc>
          <w:tcPr>
            <w:tcW w:w="807" w:type="dxa"/>
            <w:vAlign w:val="center"/>
          </w:tcPr>
          <w:p w14:paraId="65587611" w14:textId="77777777" w:rsidR="00E87589" w:rsidRDefault="00545288">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0DB660CA" w14:textId="77777777" w:rsidR="00E87589" w:rsidRDefault="00545288">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28ABED77" w14:textId="77777777" w:rsidR="00E87589" w:rsidRDefault="00545288">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E87589" w14:paraId="3F172819" w14:textId="77777777">
        <w:trPr>
          <w:cantSplit/>
          <w:trHeight w:val="20"/>
          <w:jc w:val="center"/>
        </w:trPr>
        <w:tc>
          <w:tcPr>
            <w:tcW w:w="807" w:type="dxa"/>
            <w:vAlign w:val="center"/>
          </w:tcPr>
          <w:p w14:paraId="31A3FD8B" w14:textId="77777777" w:rsidR="00E87589" w:rsidRDefault="00545288">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7B427FA8" w14:textId="77777777" w:rsidR="00E87589" w:rsidRDefault="00545288">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412838C8" w14:textId="77777777" w:rsidR="00E87589" w:rsidRDefault="00545288">
            <w:pPr>
              <w:rPr>
                <w:rFonts w:ascii="宋体" w:eastAsia="宋体" w:hAnsi="宋体" w:cs="Times New Roman"/>
                <w:szCs w:val="24"/>
              </w:rPr>
            </w:pPr>
            <w:r>
              <w:rPr>
                <w:rFonts w:ascii="宋体" w:eastAsia="宋体" w:hAnsi="宋体" w:cs="Times New Roman" w:hint="eastAsia"/>
                <w:szCs w:val="24"/>
              </w:rPr>
              <w:t>不允许</w:t>
            </w:r>
          </w:p>
        </w:tc>
      </w:tr>
      <w:tr w:rsidR="00E87589" w14:paraId="179F0D72" w14:textId="77777777">
        <w:trPr>
          <w:cantSplit/>
          <w:trHeight w:val="20"/>
          <w:jc w:val="center"/>
        </w:trPr>
        <w:tc>
          <w:tcPr>
            <w:tcW w:w="807" w:type="dxa"/>
            <w:vAlign w:val="center"/>
          </w:tcPr>
          <w:p w14:paraId="766A1FF2" w14:textId="77777777" w:rsidR="00E87589" w:rsidRDefault="00545288">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60587116" w14:textId="77777777" w:rsidR="00E87589" w:rsidRDefault="00545288">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3BF741AB" w14:textId="77777777" w:rsidR="00E87589" w:rsidRDefault="00545288">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E87589" w14:paraId="0B682FA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BD39D77" w14:textId="77777777" w:rsidR="00E87589" w:rsidRDefault="00545288">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104CA9E9" w14:textId="77777777" w:rsidR="00E87589" w:rsidRDefault="00545288">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81F14A7" w14:textId="77777777" w:rsidR="00E87589" w:rsidRDefault="00545288">
            <w:pPr>
              <w:rPr>
                <w:rFonts w:ascii="宋体" w:eastAsia="宋体" w:hAnsi="宋体" w:cs="Times New Roman"/>
                <w:szCs w:val="24"/>
              </w:rPr>
            </w:pPr>
            <w:r>
              <w:rPr>
                <w:rFonts w:ascii="宋体" w:eastAsia="宋体" w:hAnsi="宋体" w:cs="Times New Roman"/>
                <w:color w:val="FF0000"/>
                <w:szCs w:val="24"/>
              </w:rPr>
              <w:t>250,000.00</w:t>
            </w:r>
            <w:r>
              <w:rPr>
                <w:rFonts w:ascii="宋体" w:eastAsia="宋体" w:hAnsi="宋体" w:cs="Times New Roman" w:hint="eastAsia"/>
                <w:color w:val="FF0000"/>
                <w:szCs w:val="24"/>
              </w:rPr>
              <w:t>元</w:t>
            </w:r>
            <w:r>
              <w:rPr>
                <w:rFonts w:ascii="宋体" w:eastAsia="宋体" w:hAnsi="宋体" w:cs="Times New Roman" w:hint="eastAsia"/>
                <w:szCs w:val="24"/>
              </w:rPr>
              <w:t>（人民币）</w:t>
            </w:r>
          </w:p>
        </w:tc>
      </w:tr>
      <w:tr w:rsidR="00E87589" w14:paraId="33E7C4D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6F9ADA1" w14:textId="77777777" w:rsidR="00E87589" w:rsidRDefault="00545288">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386D2A8" w14:textId="77777777" w:rsidR="00E87589" w:rsidRDefault="00545288">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64C305B" w14:textId="77777777" w:rsidR="00E87589" w:rsidRDefault="00545288">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E87589" w14:paraId="169B2A10" w14:textId="77777777">
        <w:trPr>
          <w:cantSplit/>
          <w:trHeight w:val="20"/>
          <w:jc w:val="center"/>
        </w:trPr>
        <w:tc>
          <w:tcPr>
            <w:tcW w:w="807" w:type="dxa"/>
            <w:vAlign w:val="center"/>
          </w:tcPr>
          <w:p w14:paraId="5D762A6A" w14:textId="77777777" w:rsidR="00E87589" w:rsidRDefault="00545288">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19460FF5" w14:textId="77777777" w:rsidR="00E87589" w:rsidRDefault="00545288">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2FDEEF9D" w14:textId="77777777" w:rsidR="00E87589" w:rsidRDefault="00545288">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14:paraId="062C0EE4" w14:textId="6343F9B2" w:rsidR="00A43868" w:rsidRPr="00A43868" w:rsidRDefault="00545288" w:rsidP="00A43868">
      <w:pPr>
        <w:spacing w:beforeLines="50" w:before="120" w:afterLines="100" w:after="240"/>
        <w:rPr>
          <w:rFonts w:ascii="Times New Roman" w:eastAsia="宋体" w:hAnsi="Times New Roman" w:cs="Times New Roman"/>
          <w:szCs w:val="21"/>
        </w:rPr>
      </w:pPr>
      <w:r>
        <w:rPr>
          <w:rFonts w:ascii="Times New Roman" w:eastAsia="宋体" w:hAnsi="Times New Roman" w:cs="Times New Roman" w:hint="eastAsia"/>
          <w:szCs w:val="21"/>
        </w:rPr>
        <w:t>备注：本表为通用条款相关内容的补充和明确，如与通用条款相冲突的以本表为准。</w:t>
      </w:r>
    </w:p>
    <w:p w14:paraId="51147812" w14:textId="77777777" w:rsidR="00E87589" w:rsidRDefault="00545288">
      <w:pPr>
        <w:keepNext/>
        <w:keepLines/>
        <w:adjustRightInd w:val="0"/>
        <w:spacing w:beforeLines="50" w:before="120" w:afterLines="50" w:after="120"/>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194F346A" w14:textId="77777777" w:rsidR="00E87589" w:rsidRDefault="00545288">
      <w:pPr>
        <w:spacing w:line="360" w:lineRule="auto"/>
        <w:ind w:firstLineChars="200" w:firstLine="480"/>
        <w:rPr>
          <w:rFonts w:ascii="仿宋" w:eastAsia="仿宋" w:hAnsi="仿宋"/>
          <w:sz w:val="24"/>
          <w:szCs w:val="24"/>
        </w:rPr>
      </w:pPr>
      <w:r>
        <w:rPr>
          <w:rFonts w:ascii="仿宋" w:eastAsia="仿宋" w:hAnsi="仿宋" w:hint="eastAsia"/>
          <w:sz w:val="24"/>
          <w:szCs w:val="24"/>
        </w:rPr>
        <w:t>根据国家发展和改革委员会、国家机关事务管理局令</w:t>
      </w:r>
      <w:r>
        <w:rPr>
          <w:rFonts w:ascii="仿宋" w:eastAsia="仿宋" w:hAnsi="仿宋"/>
          <w:sz w:val="24"/>
          <w:szCs w:val="24"/>
        </w:rPr>
        <w:t>2015年第32号《公共机构能源审计管理暂行办法》、深圳市公共机构节能工作联席会议印发的《深圳市公共机构节能“十三五”规划》（深管〔2017〕20号）和《深圳市机关事务管理局关于开展“十三五”全市公共机构能源审计工作的通知》（深管〔2017〕31号）及深圳市教育局关于开展“十三五”公共机构能源审计工作的通知。我校计划（建筑面积共计411727.55平方米）进行能源审计。</w:t>
      </w:r>
    </w:p>
    <w:p w14:paraId="0E9A933D" w14:textId="77777777" w:rsidR="00E87589" w:rsidRDefault="00545288">
      <w:pPr>
        <w:keepNext/>
        <w:keepLines/>
        <w:adjustRightInd w:val="0"/>
        <w:spacing w:beforeLines="50" w:before="120" w:afterLines="50" w:after="12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B0F3EA2" w14:textId="77777777" w:rsidR="00E87589" w:rsidRDefault="00545288">
      <w:pPr>
        <w:pStyle w:val="af"/>
        <w:tabs>
          <w:tab w:val="left" w:pos="7740"/>
        </w:tabs>
        <w:ind w:firstLineChars="200" w:firstLine="482"/>
        <w:rPr>
          <w:rFonts w:ascii="Times New Roman" w:hAnsi="Times New Roman"/>
          <w:b/>
          <w:sz w:val="24"/>
          <w:szCs w:val="24"/>
        </w:rPr>
      </w:pPr>
      <w:r>
        <w:rPr>
          <w:rFonts w:ascii="Times New Roman" w:hAnsi="宋体" w:hint="eastAsia"/>
          <w:b/>
          <w:sz w:val="24"/>
          <w:szCs w:val="24"/>
        </w:rPr>
        <w:t>（一）</w:t>
      </w:r>
      <w:r>
        <w:rPr>
          <w:rFonts w:ascii="Times New Roman" w:hAnsi="宋体"/>
          <w:b/>
          <w:sz w:val="24"/>
          <w:szCs w:val="24"/>
        </w:rPr>
        <w:t>审计范围边界</w:t>
      </w:r>
    </w:p>
    <w:p w14:paraId="72E2C4E2" w14:textId="77777777" w:rsidR="00E87589" w:rsidRDefault="00545288">
      <w:pPr>
        <w:pStyle w:val="af"/>
        <w:tabs>
          <w:tab w:val="left" w:pos="7740"/>
        </w:tabs>
        <w:spacing w:line="360" w:lineRule="auto"/>
        <w:ind w:firstLineChars="200" w:firstLine="480"/>
        <w:rPr>
          <w:rFonts w:ascii="Times New Roman" w:hAnsi="Times New Roman"/>
          <w:sz w:val="24"/>
          <w:szCs w:val="24"/>
        </w:rPr>
      </w:pPr>
      <w:r>
        <w:rPr>
          <w:rFonts w:ascii="Times New Roman" w:hAnsi="Times New Roman"/>
          <w:sz w:val="24"/>
          <w:szCs w:val="24"/>
        </w:rPr>
        <w:t>本项目审计范围：学校电力、天然气、汽油和</w:t>
      </w:r>
      <w:r>
        <w:rPr>
          <w:rFonts w:ascii="Times New Roman" w:hAnsi="Times New Roman" w:hint="eastAsia"/>
          <w:sz w:val="24"/>
          <w:szCs w:val="24"/>
        </w:rPr>
        <w:t>柴</w:t>
      </w:r>
      <w:r>
        <w:rPr>
          <w:rFonts w:ascii="Times New Roman" w:hAnsi="Times New Roman"/>
          <w:sz w:val="24"/>
          <w:szCs w:val="24"/>
        </w:rPr>
        <w:t>油</w:t>
      </w:r>
      <w:r>
        <w:rPr>
          <w:rFonts w:ascii="Times New Roman" w:hAnsi="Times New Roman" w:hint="eastAsia"/>
          <w:sz w:val="24"/>
          <w:szCs w:val="24"/>
        </w:rPr>
        <w:t>等能源消耗情况</w:t>
      </w:r>
      <w:r>
        <w:rPr>
          <w:rFonts w:ascii="Times New Roman" w:hAnsi="Times New Roman"/>
          <w:sz w:val="24"/>
          <w:szCs w:val="24"/>
        </w:rPr>
        <w:t>，学校各建筑楼宇及</w:t>
      </w:r>
      <w:r>
        <w:rPr>
          <w:rFonts w:ascii="Times New Roman" w:hAnsi="Times New Roman" w:hint="eastAsia"/>
          <w:sz w:val="24"/>
          <w:szCs w:val="24"/>
        </w:rPr>
        <w:t>其能耗系统、用能设备等。</w:t>
      </w:r>
    </w:p>
    <w:p w14:paraId="00A811DC" w14:textId="77777777" w:rsidR="00E87589" w:rsidRDefault="00545288">
      <w:pPr>
        <w:pStyle w:val="af"/>
        <w:tabs>
          <w:tab w:val="left" w:pos="7740"/>
        </w:tabs>
        <w:ind w:firstLineChars="200" w:firstLine="482"/>
        <w:rPr>
          <w:rFonts w:ascii="Times New Roman" w:hAnsi="宋体"/>
          <w:b/>
          <w:sz w:val="24"/>
          <w:szCs w:val="24"/>
        </w:rPr>
      </w:pPr>
      <w:r>
        <w:rPr>
          <w:rFonts w:ascii="Times New Roman" w:hAnsi="宋体" w:hint="eastAsia"/>
          <w:b/>
          <w:sz w:val="24"/>
          <w:szCs w:val="24"/>
        </w:rPr>
        <w:t>（二）</w:t>
      </w:r>
      <w:r>
        <w:rPr>
          <w:rFonts w:ascii="Times New Roman" w:hAnsi="宋体"/>
          <w:b/>
          <w:sz w:val="24"/>
          <w:szCs w:val="24"/>
        </w:rPr>
        <w:t>能源审计</w:t>
      </w:r>
      <w:r>
        <w:rPr>
          <w:rFonts w:ascii="Times New Roman" w:hAnsi="宋体" w:hint="eastAsia"/>
          <w:b/>
          <w:sz w:val="24"/>
          <w:szCs w:val="24"/>
        </w:rPr>
        <w:t>程序</w:t>
      </w:r>
    </w:p>
    <w:tbl>
      <w:tblPr>
        <w:tblW w:w="8472" w:type="dxa"/>
        <w:jc w:val="center"/>
        <w:tblLayout w:type="fixed"/>
        <w:tblLook w:val="04A0" w:firstRow="1" w:lastRow="0" w:firstColumn="1" w:lastColumn="0" w:noHBand="0" w:noVBand="1"/>
      </w:tblPr>
      <w:tblGrid>
        <w:gridCol w:w="648"/>
        <w:gridCol w:w="1728"/>
        <w:gridCol w:w="3969"/>
        <w:gridCol w:w="2127"/>
      </w:tblGrid>
      <w:tr w:rsidR="00E87589" w14:paraId="61BABE6A" w14:textId="77777777">
        <w:trPr>
          <w:trHeight w:val="468"/>
          <w:tblHeade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4AC1CCDC" w14:textId="77777777" w:rsidR="00E87589" w:rsidRDefault="00545288">
            <w:pPr>
              <w:rPr>
                <w:b/>
                <w:color w:val="000000"/>
                <w:szCs w:val="21"/>
              </w:rPr>
            </w:pPr>
            <w:r>
              <w:rPr>
                <w:b/>
                <w:color w:val="000000"/>
                <w:szCs w:val="21"/>
              </w:rPr>
              <w:t>阶段</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07DCE6A6" w14:textId="77777777" w:rsidR="00E87589" w:rsidRDefault="00545288">
            <w:pPr>
              <w:jc w:val="center"/>
              <w:rPr>
                <w:b/>
                <w:color w:val="000000"/>
                <w:szCs w:val="21"/>
              </w:rPr>
            </w:pPr>
            <w:r>
              <w:rPr>
                <w:b/>
                <w:color w:val="000000"/>
                <w:szCs w:val="21"/>
              </w:rPr>
              <w:t>名称</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40891B43" w14:textId="77777777" w:rsidR="00E87589" w:rsidRDefault="00545288">
            <w:pPr>
              <w:jc w:val="center"/>
              <w:rPr>
                <w:b/>
                <w:color w:val="000000"/>
                <w:szCs w:val="21"/>
              </w:rPr>
            </w:pPr>
            <w:r>
              <w:rPr>
                <w:b/>
                <w:color w:val="000000"/>
                <w:szCs w:val="21"/>
              </w:rPr>
              <w:t>主要工作内容</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66E7B294" w14:textId="77777777" w:rsidR="00E87589" w:rsidRDefault="00545288">
            <w:pPr>
              <w:jc w:val="center"/>
              <w:rPr>
                <w:b/>
                <w:color w:val="000000"/>
                <w:szCs w:val="21"/>
              </w:rPr>
            </w:pPr>
            <w:r>
              <w:rPr>
                <w:b/>
                <w:color w:val="000000"/>
                <w:szCs w:val="21"/>
              </w:rPr>
              <w:t>职责</w:t>
            </w:r>
          </w:p>
        </w:tc>
      </w:tr>
      <w:tr w:rsidR="00E87589" w14:paraId="6048E6A6" w14:textId="77777777">
        <w:trPr>
          <w:trHeight w:val="462"/>
          <w:tblHeader/>
          <w:jc w:val="center"/>
        </w:trPr>
        <w:tc>
          <w:tcPr>
            <w:tcW w:w="648" w:type="dxa"/>
            <w:vMerge/>
            <w:tcBorders>
              <w:top w:val="single" w:sz="4" w:space="0" w:color="auto"/>
              <w:left w:val="single" w:sz="4" w:space="0" w:color="auto"/>
              <w:bottom w:val="single" w:sz="4" w:space="0" w:color="auto"/>
              <w:right w:val="single" w:sz="4" w:space="0" w:color="auto"/>
            </w:tcBorders>
            <w:vAlign w:val="center"/>
          </w:tcPr>
          <w:p w14:paraId="5427E2DD" w14:textId="77777777" w:rsidR="00E87589" w:rsidRDefault="00E87589">
            <w:pPr>
              <w:rPr>
                <w:color w:val="000000"/>
                <w:szCs w:val="21"/>
              </w:rPr>
            </w:pPr>
          </w:p>
        </w:tc>
        <w:tc>
          <w:tcPr>
            <w:tcW w:w="1728" w:type="dxa"/>
            <w:vMerge/>
            <w:tcBorders>
              <w:top w:val="single" w:sz="4" w:space="0" w:color="auto"/>
              <w:left w:val="single" w:sz="4" w:space="0" w:color="auto"/>
              <w:bottom w:val="single" w:sz="4" w:space="0" w:color="auto"/>
              <w:right w:val="single" w:sz="4" w:space="0" w:color="auto"/>
            </w:tcBorders>
            <w:vAlign w:val="center"/>
          </w:tcPr>
          <w:p w14:paraId="193729E1" w14:textId="77777777" w:rsidR="00E87589" w:rsidRDefault="00E87589">
            <w:pPr>
              <w:rPr>
                <w:color w:val="000000"/>
                <w:szCs w:val="21"/>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744E5E4C" w14:textId="77777777" w:rsidR="00E87589" w:rsidRDefault="00E87589">
            <w:pPr>
              <w:rPr>
                <w:color w:val="000000"/>
                <w:szCs w:val="21"/>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7D848756" w14:textId="77777777" w:rsidR="00E87589" w:rsidRDefault="00E87589">
            <w:pPr>
              <w:rPr>
                <w:color w:val="000000"/>
                <w:szCs w:val="21"/>
              </w:rPr>
            </w:pPr>
          </w:p>
        </w:tc>
      </w:tr>
      <w:tr w:rsidR="00E87589" w14:paraId="308E15A5" w14:textId="77777777">
        <w:trPr>
          <w:trHeight w:val="810"/>
          <w:jc w:val="center"/>
        </w:trPr>
        <w:tc>
          <w:tcPr>
            <w:tcW w:w="648" w:type="dxa"/>
            <w:tcBorders>
              <w:top w:val="nil"/>
              <w:left w:val="single" w:sz="4" w:space="0" w:color="auto"/>
              <w:bottom w:val="single" w:sz="4" w:space="0" w:color="auto"/>
              <w:right w:val="single" w:sz="4" w:space="0" w:color="auto"/>
            </w:tcBorders>
            <w:vAlign w:val="center"/>
          </w:tcPr>
          <w:p w14:paraId="67C56A9C" w14:textId="77777777" w:rsidR="00E87589" w:rsidRDefault="00545288">
            <w:pPr>
              <w:jc w:val="center"/>
              <w:rPr>
                <w:color w:val="000000"/>
                <w:szCs w:val="21"/>
              </w:rPr>
            </w:pPr>
            <w:r>
              <w:rPr>
                <w:color w:val="000000"/>
                <w:szCs w:val="21"/>
              </w:rPr>
              <w:t>1</w:t>
            </w:r>
          </w:p>
        </w:tc>
        <w:tc>
          <w:tcPr>
            <w:tcW w:w="1728" w:type="dxa"/>
            <w:tcBorders>
              <w:top w:val="nil"/>
              <w:left w:val="nil"/>
              <w:bottom w:val="single" w:sz="4" w:space="0" w:color="auto"/>
              <w:right w:val="single" w:sz="4" w:space="0" w:color="auto"/>
            </w:tcBorders>
            <w:vAlign w:val="center"/>
          </w:tcPr>
          <w:p w14:paraId="1B97C9A0" w14:textId="77777777" w:rsidR="00E87589" w:rsidRDefault="00545288">
            <w:pPr>
              <w:jc w:val="center"/>
              <w:rPr>
                <w:color w:val="000000"/>
                <w:szCs w:val="21"/>
              </w:rPr>
            </w:pPr>
            <w:r>
              <w:rPr>
                <w:color w:val="000000"/>
                <w:szCs w:val="21"/>
              </w:rPr>
              <w:t>项目资料收集与计划、启动</w:t>
            </w:r>
          </w:p>
        </w:tc>
        <w:tc>
          <w:tcPr>
            <w:tcW w:w="3969" w:type="dxa"/>
            <w:tcBorders>
              <w:top w:val="nil"/>
              <w:left w:val="nil"/>
              <w:bottom w:val="single" w:sz="4" w:space="0" w:color="auto"/>
              <w:right w:val="single" w:sz="4" w:space="0" w:color="auto"/>
            </w:tcBorders>
            <w:vAlign w:val="center"/>
          </w:tcPr>
          <w:p w14:paraId="291EC8A2" w14:textId="77777777" w:rsidR="00E87589" w:rsidRDefault="00545288">
            <w:pPr>
              <w:rPr>
                <w:color w:val="000000"/>
                <w:szCs w:val="21"/>
              </w:rPr>
            </w:pPr>
            <w:r>
              <w:rPr>
                <w:color w:val="000000"/>
                <w:szCs w:val="21"/>
              </w:rPr>
              <w:t>收集资料、编写计划书、组建技术团队，与客户沟通启动计划，召开项目启动会议</w:t>
            </w:r>
          </w:p>
        </w:tc>
        <w:tc>
          <w:tcPr>
            <w:tcW w:w="2127" w:type="dxa"/>
            <w:tcBorders>
              <w:top w:val="nil"/>
              <w:left w:val="nil"/>
              <w:bottom w:val="single" w:sz="4" w:space="0" w:color="auto"/>
              <w:right w:val="single" w:sz="4" w:space="0" w:color="auto"/>
            </w:tcBorders>
            <w:vAlign w:val="center"/>
          </w:tcPr>
          <w:p w14:paraId="1D03A999" w14:textId="77777777" w:rsidR="00E87589" w:rsidRDefault="00545288">
            <w:pPr>
              <w:rPr>
                <w:color w:val="000000"/>
                <w:szCs w:val="21"/>
              </w:rPr>
            </w:pPr>
            <w:r>
              <w:rPr>
                <w:color w:val="000000"/>
                <w:szCs w:val="21"/>
              </w:rPr>
              <w:t>负责计划并启动项目</w:t>
            </w:r>
          </w:p>
        </w:tc>
      </w:tr>
      <w:tr w:rsidR="00E87589" w14:paraId="5D92F16E" w14:textId="77777777">
        <w:trPr>
          <w:trHeight w:val="810"/>
          <w:jc w:val="center"/>
        </w:trPr>
        <w:tc>
          <w:tcPr>
            <w:tcW w:w="648" w:type="dxa"/>
            <w:tcBorders>
              <w:top w:val="nil"/>
              <w:left w:val="single" w:sz="4" w:space="0" w:color="auto"/>
              <w:bottom w:val="single" w:sz="4" w:space="0" w:color="auto"/>
              <w:right w:val="single" w:sz="4" w:space="0" w:color="auto"/>
            </w:tcBorders>
            <w:vAlign w:val="center"/>
          </w:tcPr>
          <w:p w14:paraId="55E12438" w14:textId="77777777" w:rsidR="00E87589" w:rsidRDefault="00545288">
            <w:pPr>
              <w:jc w:val="center"/>
              <w:rPr>
                <w:color w:val="000000"/>
                <w:szCs w:val="21"/>
              </w:rPr>
            </w:pPr>
            <w:r>
              <w:rPr>
                <w:color w:val="000000"/>
                <w:szCs w:val="21"/>
              </w:rPr>
              <w:t>2</w:t>
            </w:r>
          </w:p>
        </w:tc>
        <w:tc>
          <w:tcPr>
            <w:tcW w:w="1728" w:type="dxa"/>
            <w:tcBorders>
              <w:top w:val="nil"/>
              <w:left w:val="nil"/>
              <w:bottom w:val="single" w:sz="4" w:space="0" w:color="auto"/>
              <w:right w:val="single" w:sz="4" w:space="0" w:color="auto"/>
            </w:tcBorders>
            <w:vAlign w:val="center"/>
          </w:tcPr>
          <w:p w14:paraId="39376AE9" w14:textId="77777777" w:rsidR="00E87589" w:rsidRDefault="00545288">
            <w:pPr>
              <w:jc w:val="center"/>
              <w:rPr>
                <w:color w:val="000000"/>
                <w:szCs w:val="21"/>
              </w:rPr>
            </w:pPr>
            <w:r>
              <w:rPr>
                <w:color w:val="000000"/>
                <w:szCs w:val="21"/>
              </w:rPr>
              <w:t>现场调查与核实</w:t>
            </w:r>
          </w:p>
        </w:tc>
        <w:tc>
          <w:tcPr>
            <w:tcW w:w="3969" w:type="dxa"/>
            <w:tcBorders>
              <w:top w:val="nil"/>
              <w:left w:val="nil"/>
              <w:bottom w:val="single" w:sz="4" w:space="0" w:color="auto"/>
              <w:right w:val="single" w:sz="4" w:space="0" w:color="auto"/>
            </w:tcBorders>
            <w:vAlign w:val="center"/>
          </w:tcPr>
          <w:p w14:paraId="1E0D3C12" w14:textId="77777777" w:rsidR="00E87589" w:rsidRDefault="00545288">
            <w:pPr>
              <w:rPr>
                <w:color w:val="000000"/>
                <w:szCs w:val="21"/>
              </w:rPr>
            </w:pPr>
            <w:r>
              <w:rPr>
                <w:color w:val="000000"/>
                <w:szCs w:val="21"/>
              </w:rPr>
              <w:t>初步现场走访核实数据和信息、确定测试选点</w:t>
            </w:r>
          </w:p>
        </w:tc>
        <w:tc>
          <w:tcPr>
            <w:tcW w:w="2127" w:type="dxa"/>
            <w:tcBorders>
              <w:top w:val="nil"/>
              <w:left w:val="nil"/>
              <w:bottom w:val="single" w:sz="4" w:space="0" w:color="auto"/>
              <w:right w:val="single" w:sz="4" w:space="0" w:color="auto"/>
            </w:tcBorders>
            <w:vAlign w:val="center"/>
          </w:tcPr>
          <w:p w14:paraId="7CC646B1" w14:textId="77777777" w:rsidR="00E87589" w:rsidRDefault="00545288">
            <w:pPr>
              <w:rPr>
                <w:color w:val="000000"/>
                <w:szCs w:val="21"/>
              </w:rPr>
            </w:pPr>
            <w:r>
              <w:rPr>
                <w:color w:val="000000"/>
                <w:szCs w:val="21"/>
              </w:rPr>
              <w:t>核实数据与确定选点</w:t>
            </w:r>
          </w:p>
        </w:tc>
      </w:tr>
      <w:tr w:rsidR="00E87589" w14:paraId="4F860401" w14:textId="77777777">
        <w:trPr>
          <w:trHeight w:val="810"/>
          <w:jc w:val="center"/>
        </w:trPr>
        <w:tc>
          <w:tcPr>
            <w:tcW w:w="648" w:type="dxa"/>
            <w:tcBorders>
              <w:top w:val="nil"/>
              <w:left w:val="single" w:sz="4" w:space="0" w:color="auto"/>
              <w:bottom w:val="single" w:sz="4" w:space="0" w:color="auto"/>
              <w:right w:val="single" w:sz="4" w:space="0" w:color="auto"/>
            </w:tcBorders>
            <w:vAlign w:val="center"/>
          </w:tcPr>
          <w:p w14:paraId="6944EFFC" w14:textId="77777777" w:rsidR="00E87589" w:rsidRDefault="00545288">
            <w:pPr>
              <w:jc w:val="center"/>
              <w:rPr>
                <w:color w:val="000000"/>
                <w:szCs w:val="21"/>
              </w:rPr>
            </w:pPr>
            <w:r>
              <w:rPr>
                <w:color w:val="000000"/>
                <w:szCs w:val="21"/>
              </w:rPr>
              <w:t>3</w:t>
            </w:r>
          </w:p>
        </w:tc>
        <w:tc>
          <w:tcPr>
            <w:tcW w:w="1728" w:type="dxa"/>
            <w:tcBorders>
              <w:top w:val="nil"/>
              <w:left w:val="nil"/>
              <w:bottom w:val="single" w:sz="4" w:space="0" w:color="auto"/>
              <w:right w:val="single" w:sz="4" w:space="0" w:color="auto"/>
            </w:tcBorders>
            <w:vAlign w:val="center"/>
          </w:tcPr>
          <w:p w14:paraId="14B78D63" w14:textId="77777777" w:rsidR="00E87589" w:rsidRDefault="00545288">
            <w:pPr>
              <w:jc w:val="center"/>
              <w:rPr>
                <w:color w:val="000000"/>
                <w:szCs w:val="21"/>
              </w:rPr>
            </w:pPr>
            <w:r>
              <w:rPr>
                <w:color w:val="000000"/>
                <w:szCs w:val="21"/>
              </w:rPr>
              <w:t>能源审计</w:t>
            </w:r>
          </w:p>
        </w:tc>
        <w:tc>
          <w:tcPr>
            <w:tcW w:w="3969" w:type="dxa"/>
            <w:tcBorders>
              <w:top w:val="nil"/>
              <w:left w:val="nil"/>
              <w:bottom w:val="single" w:sz="4" w:space="0" w:color="auto"/>
              <w:right w:val="single" w:sz="4" w:space="0" w:color="auto"/>
            </w:tcBorders>
            <w:vAlign w:val="center"/>
          </w:tcPr>
          <w:p w14:paraId="60B7C596" w14:textId="77777777" w:rsidR="00E87589" w:rsidRDefault="00545288">
            <w:pPr>
              <w:rPr>
                <w:color w:val="000000"/>
                <w:szCs w:val="21"/>
              </w:rPr>
            </w:pPr>
            <w:r>
              <w:rPr>
                <w:color w:val="000000"/>
                <w:szCs w:val="21"/>
              </w:rPr>
              <w:t>现场能源审计，包括走访、巡视、室内环境测试、节能专项测试、能源评审综合分析评价与收集资料及交流沟通</w:t>
            </w:r>
          </w:p>
        </w:tc>
        <w:tc>
          <w:tcPr>
            <w:tcW w:w="2127" w:type="dxa"/>
            <w:tcBorders>
              <w:top w:val="nil"/>
              <w:left w:val="nil"/>
              <w:bottom w:val="single" w:sz="4" w:space="0" w:color="auto"/>
              <w:right w:val="single" w:sz="4" w:space="0" w:color="auto"/>
            </w:tcBorders>
            <w:vAlign w:val="center"/>
          </w:tcPr>
          <w:p w14:paraId="0523F54B" w14:textId="77777777" w:rsidR="00E87589" w:rsidRDefault="00545288">
            <w:pPr>
              <w:rPr>
                <w:color w:val="000000"/>
                <w:szCs w:val="21"/>
              </w:rPr>
            </w:pPr>
            <w:r>
              <w:rPr>
                <w:color w:val="000000"/>
                <w:szCs w:val="21"/>
              </w:rPr>
              <w:t>携带测试仪器现场测试及审计</w:t>
            </w:r>
          </w:p>
        </w:tc>
      </w:tr>
      <w:tr w:rsidR="00E87589" w14:paraId="20165E73" w14:textId="77777777">
        <w:trPr>
          <w:trHeight w:val="810"/>
          <w:jc w:val="center"/>
        </w:trPr>
        <w:tc>
          <w:tcPr>
            <w:tcW w:w="648" w:type="dxa"/>
            <w:tcBorders>
              <w:top w:val="nil"/>
              <w:left w:val="single" w:sz="4" w:space="0" w:color="auto"/>
              <w:bottom w:val="single" w:sz="4" w:space="0" w:color="auto"/>
              <w:right w:val="single" w:sz="4" w:space="0" w:color="auto"/>
            </w:tcBorders>
            <w:vAlign w:val="center"/>
          </w:tcPr>
          <w:p w14:paraId="63547852" w14:textId="77777777" w:rsidR="00E87589" w:rsidRDefault="00545288">
            <w:pPr>
              <w:jc w:val="center"/>
              <w:rPr>
                <w:color w:val="000000"/>
                <w:szCs w:val="21"/>
              </w:rPr>
            </w:pPr>
            <w:r>
              <w:rPr>
                <w:color w:val="000000"/>
                <w:szCs w:val="21"/>
              </w:rPr>
              <w:lastRenderedPageBreak/>
              <w:t>4</w:t>
            </w:r>
          </w:p>
        </w:tc>
        <w:tc>
          <w:tcPr>
            <w:tcW w:w="1728" w:type="dxa"/>
            <w:tcBorders>
              <w:top w:val="nil"/>
              <w:left w:val="nil"/>
              <w:bottom w:val="single" w:sz="4" w:space="0" w:color="auto"/>
              <w:right w:val="single" w:sz="4" w:space="0" w:color="auto"/>
            </w:tcBorders>
            <w:vAlign w:val="center"/>
          </w:tcPr>
          <w:p w14:paraId="3A98D973" w14:textId="77777777" w:rsidR="00E87589" w:rsidRDefault="00545288">
            <w:pPr>
              <w:jc w:val="center"/>
              <w:rPr>
                <w:color w:val="000000"/>
                <w:szCs w:val="21"/>
              </w:rPr>
            </w:pPr>
            <w:r>
              <w:rPr>
                <w:color w:val="000000"/>
                <w:szCs w:val="21"/>
              </w:rPr>
              <w:t>编制报告</w:t>
            </w:r>
          </w:p>
        </w:tc>
        <w:tc>
          <w:tcPr>
            <w:tcW w:w="3969" w:type="dxa"/>
            <w:tcBorders>
              <w:top w:val="nil"/>
              <w:left w:val="nil"/>
              <w:bottom w:val="single" w:sz="4" w:space="0" w:color="auto"/>
              <w:right w:val="single" w:sz="4" w:space="0" w:color="auto"/>
            </w:tcBorders>
            <w:vAlign w:val="center"/>
          </w:tcPr>
          <w:p w14:paraId="14DAEDB1" w14:textId="77777777" w:rsidR="00E87589" w:rsidRDefault="00545288">
            <w:pPr>
              <w:rPr>
                <w:color w:val="000000"/>
                <w:szCs w:val="21"/>
              </w:rPr>
            </w:pPr>
            <w:r>
              <w:rPr>
                <w:color w:val="000000"/>
                <w:szCs w:val="21"/>
              </w:rPr>
              <w:t>数据整理、小组讨论、资料汇总并编制能源审计报告</w:t>
            </w:r>
          </w:p>
        </w:tc>
        <w:tc>
          <w:tcPr>
            <w:tcW w:w="2127" w:type="dxa"/>
            <w:tcBorders>
              <w:top w:val="nil"/>
              <w:left w:val="nil"/>
              <w:bottom w:val="single" w:sz="4" w:space="0" w:color="auto"/>
              <w:right w:val="single" w:sz="4" w:space="0" w:color="auto"/>
            </w:tcBorders>
            <w:vAlign w:val="center"/>
          </w:tcPr>
          <w:p w14:paraId="2DDD5BC5" w14:textId="77777777" w:rsidR="00E87589" w:rsidRDefault="00545288">
            <w:pPr>
              <w:rPr>
                <w:color w:val="000000"/>
                <w:szCs w:val="21"/>
              </w:rPr>
            </w:pPr>
            <w:r>
              <w:rPr>
                <w:color w:val="000000"/>
                <w:szCs w:val="21"/>
              </w:rPr>
              <w:t>对所有数据等成果汇总分析，提交报告</w:t>
            </w:r>
          </w:p>
        </w:tc>
      </w:tr>
      <w:tr w:rsidR="00E87589" w14:paraId="40CEE037" w14:textId="77777777">
        <w:trPr>
          <w:trHeight w:val="540"/>
          <w:jc w:val="center"/>
        </w:trPr>
        <w:tc>
          <w:tcPr>
            <w:tcW w:w="648" w:type="dxa"/>
            <w:tcBorders>
              <w:top w:val="nil"/>
              <w:left w:val="single" w:sz="4" w:space="0" w:color="auto"/>
              <w:bottom w:val="single" w:sz="4" w:space="0" w:color="auto"/>
              <w:right w:val="single" w:sz="4" w:space="0" w:color="auto"/>
            </w:tcBorders>
            <w:vAlign w:val="center"/>
          </w:tcPr>
          <w:p w14:paraId="15321901" w14:textId="77777777" w:rsidR="00E87589" w:rsidRDefault="00545288">
            <w:pPr>
              <w:jc w:val="center"/>
              <w:rPr>
                <w:color w:val="000000"/>
                <w:szCs w:val="21"/>
              </w:rPr>
            </w:pPr>
            <w:r>
              <w:rPr>
                <w:color w:val="000000"/>
                <w:szCs w:val="21"/>
              </w:rPr>
              <w:t>5</w:t>
            </w:r>
          </w:p>
        </w:tc>
        <w:tc>
          <w:tcPr>
            <w:tcW w:w="1728" w:type="dxa"/>
            <w:tcBorders>
              <w:top w:val="nil"/>
              <w:left w:val="nil"/>
              <w:bottom w:val="single" w:sz="4" w:space="0" w:color="auto"/>
              <w:right w:val="single" w:sz="4" w:space="0" w:color="auto"/>
            </w:tcBorders>
            <w:vAlign w:val="center"/>
          </w:tcPr>
          <w:p w14:paraId="3DF5E9D2" w14:textId="77777777" w:rsidR="00E87589" w:rsidRDefault="00545288">
            <w:pPr>
              <w:jc w:val="center"/>
              <w:rPr>
                <w:color w:val="000000"/>
                <w:szCs w:val="21"/>
              </w:rPr>
            </w:pPr>
            <w:r>
              <w:rPr>
                <w:color w:val="000000"/>
                <w:szCs w:val="21"/>
              </w:rPr>
              <w:t>报告评审及修订</w:t>
            </w:r>
          </w:p>
        </w:tc>
        <w:tc>
          <w:tcPr>
            <w:tcW w:w="3969" w:type="dxa"/>
            <w:tcBorders>
              <w:top w:val="nil"/>
              <w:left w:val="nil"/>
              <w:bottom w:val="single" w:sz="4" w:space="0" w:color="auto"/>
              <w:right w:val="single" w:sz="4" w:space="0" w:color="auto"/>
            </w:tcBorders>
            <w:vAlign w:val="center"/>
          </w:tcPr>
          <w:p w14:paraId="1E17E872" w14:textId="77777777" w:rsidR="00E87589" w:rsidRDefault="00545288">
            <w:pPr>
              <w:rPr>
                <w:color w:val="000000"/>
                <w:szCs w:val="21"/>
              </w:rPr>
            </w:pPr>
            <w:r>
              <w:rPr>
                <w:color w:val="000000"/>
                <w:szCs w:val="21"/>
              </w:rPr>
              <w:t>参与评审，及可能有的报告修订</w:t>
            </w:r>
          </w:p>
        </w:tc>
        <w:tc>
          <w:tcPr>
            <w:tcW w:w="2127" w:type="dxa"/>
            <w:tcBorders>
              <w:top w:val="nil"/>
              <w:left w:val="nil"/>
              <w:bottom w:val="single" w:sz="4" w:space="0" w:color="auto"/>
              <w:right w:val="single" w:sz="4" w:space="0" w:color="auto"/>
            </w:tcBorders>
            <w:vAlign w:val="center"/>
          </w:tcPr>
          <w:p w14:paraId="163D1803" w14:textId="77777777" w:rsidR="00E87589" w:rsidRDefault="00545288">
            <w:pPr>
              <w:rPr>
                <w:color w:val="000000"/>
                <w:szCs w:val="21"/>
              </w:rPr>
            </w:pPr>
            <w:r>
              <w:rPr>
                <w:color w:val="000000"/>
                <w:szCs w:val="21"/>
              </w:rPr>
              <w:t>参与评审并答疑，修改报告</w:t>
            </w:r>
          </w:p>
        </w:tc>
      </w:tr>
    </w:tbl>
    <w:p w14:paraId="5B7C6F80" w14:textId="77777777" w:rsidR="00E87589" w:rsidRDefault="00E87589">
      <w:pPr>
        <w:pStyle w:val="af"/>
        <w:tabs>
          <w:tab w:val="left" w:pos="7740"/>
        </w:tabs>
        <w:ind w:firstLineChars="200" w:firstLine="422"/>
        <w:rPr>
          <w:rFonts w:ascii="Times New Roman" w:hAnsi="宋体"/>
          <w:b/>
          <w:color w:val="FF0000"/>
        </w:rPr>
      </w:pPr>
    </w:p>
    <w:p w14:paraId="4FCE7351" w14:textId="77777777" w:rsidR="00E87589" w:rsidRDefault="00545288">
      <w:pPr>
        <w:pStyle w:val="af"/>
        <w:tabs>
          <w:tab w:val="left" w:pos="7320"/>
        </w:tabs>
        <w:spacing w:line="360" w:lineRule="auto"/>
        <w:ind w:firstLineChars="200" w:firstLine="482"/>
        <w:rPr>
          <w:rFonts w:ascii="Times New Roman" w:hAnsi="Times New Roman"/>
          <w:b/>
          <w:color w:val="000000"/>
          <w:sz w:val="24"/>
          <w:szCs w:val="24"/>
        </w:rPr>
      </w:pPr>
      <w:r>
        <w:rPr>
          <w:rFonts w:ascii="Times New Roman" w:hAnsi="宋体" w:hint="eastAsia"/>
          <w:b/>
          <w:color w:val="000000"/>
          <w:sz w:val="24"/>
          <w:szCs w:val="24"/>
        </w:rPr>
        <w:t>（三）</w:t>
      </w:r>
      <w:r>
        <w:rPr>
          <w:rFonts w:ascii="Times New Roman" w:hAnsi="宋体"/>
          <w:b/>
          <w:color w:val="000000"/>
          <w:sz w:val="24"/>
          <w:szCs w:val="24"/>
        </w:rPr>
        <w:t>能源审计</w:t>
      </w:r>
      <w:r>
        <w:rPr>
          <w:rFonts w:ascii="Times New Roman" w:hAnsi="宋体" w:hint="eastAsia"/>
          <w:b/>
          <w:color w:val="000000"/>
          <w:sz w:val="24"/>
          <w:szCs w:val="24"/>
        </w:rPr>
        <w:t>参考依据</w:t>
      </w:r>
    </w:p>
    <w:p w14:paraId="3E2AC0E5" w14:textId="77777777" w:rsidR="00E87589" w:rsidRDefault="00545288">
      <w:pPr>
        <w:pStyle w:val="af"/>
        <w:tabs>
          <w:tab w:val="left" w:pos="0"/>
          <w:tab w:val="left" w:pos="7740"/>
        </w:tabs>
        <w:spacing w:line="360" w:lineRule="auto"/>
        <w:ind w:firstLineChars="200" w:firstLine="480"/>
        <w:rPr>
          <w:rFonts w:ascii="Times New Roman" w:hAnsi="宋体"/>
          <w:color w:val="000000"/>
          <w:sz w:val="24"/>
          <w:szCs w:val="24"/>
        </w:rPr>
      </w:pPr>
      <w:r>
        <w:rPr>
          <w:rFonts w:ascii="Times New Roman" w:hAnsi="宋体"/>
          <w:color w:val="000000"/>
          <w:sz w:val="24"/>
          <w:szCs w:val="24"/>
        </w:rPr>
        <w:t>《公共机构能源审计管理暂行办法》</w:t>
      </w:r>
    </w:p>
    <w:p w14:paraId="0936DC33" w14:textId="77777777" w:rsidR="00E87589" w:rsidRDefault="00545288">
      <w:pPr>
        <w:pStyle w:val="af"/>
        <w:tabs>
          <w:tab w:val="left" w:pos="0"/>
          <w:tab w:val="left" w:pos="7740"/>
        </w:tabs>
        <w:spacing w:line="360" w:lineRule="auto"/>
        <w:ind w:firstLineChars="200" w:firstLine="480"/>
        <w:rPr>
          <w:rFonts w:ascii="Times New Roman" w:hAnsi="宋体"/>
          <w:color w:val="000000"/>
          <w:sz w:val="24"/>
          <w:szCs w:val="24"/>
          <w:lang w:val="en-GB"/>
        </w:rPr>
      </w:pPr>
      <w:r>
        <w:rPr>
          <w:rFonts w:ascii="Times New Roman" w:hAnsi="宋体"/>
          <w:color w:val="000000"/>
          <w:sz w:val="24"/>
          <w:szCs w:val="24"/>
          <w:lang w:val="en-GB"/>
        </w:rPr>
        <w:t>《公共机构能源审计技术导则》</w:t>
      </w:r>
      <w:r>
        <w:rPr>
          <w:rFonts w:ascii="Times New Roman" w:hAnsi="Times New Roman"/>
          <w:color w:val="000000"/>
          <w:sz w:val="24"/>
          <w:szCs w:val="24"/>
          <w:lang w:val="en-GB"/>
        </w:rPr>
        <w:t>(GB/T 31342-2014</w:t>
      </w:r>
      <w:r>
        <w:rPr>
          <w:rFonts w:ascii="Times New Roman" w:hAnsi="宋体" w:hint="eastAsia"/>
          <w:color w:val="000000"/>
          <w:sz w:val="24"/>
          <w:szCs w:val="24"/>
          <w:lang w:val="en-GB"/>
        </w:rPr>
        <w:t>)</w:t>
      </w:r>
    </w:p>
    <w:p w14:paraId="18AA3D30" w14:textId="77777777" w:rsidR="00E87589" w:rsidRDefault="00545288">
      <w:pPr>
        <w:pStyle w:val="af"/>
        <w:tabs>
          <w:tab w:val="left" w:pos="0"/>
          <w:tab w:val="left" w:pos="7740"/>
        </w:tabs>
        <w:spacing w:line="360" w:lineRule="auto"/>
        <w:ind w:firstLineChars="200" w:firstLine="480"/>
        <w:rPr>
          <w:rFonts w:ascii="Times New Roman" w:hAnsi="宋体"/>
          <w:color w:val="000000"/>
          <w:sz w:val="24"/>
          <w:szCs w:val="24"/>
          <w:lang w:val="en-GB"/>
        </w:rPr>
      </w:pPr>
      <w:r>
        <w:rPr>
          <w:rFonts w:ascii="Times New Roman" w:hAnsi="宋体"/>
          <w:color w:val="000000"/>
          <w:sz w:val="24"/>
          <w:szCs w:val="24"/>
          <w:lang w:val="en-GB"/>
        </w:rPr>
        <w:t>《广东省公共机构节能办法》</w:t>
      </w:r>
    </w:p>
    <w:p w14:paraId="55FA17CE" w14:textId="77777777" w:rsidR="00E87589" w:rsidRDefault="00545288">
      <w:pPr>
        <w:pStyle w:val="af"/>
        <w:tabs>
          <w:tab w:val="left" w:pos="0"/>
          <w:tab w:val="left" w:pos="7740"/>
        </w:tabs>
        <w:spacing w:line="360" w:lineRule="auto"/>
        <w:ind w:firstLineChars="200" w:firstLine="480"/>
        <w:rPr>
          <w:rFonts w:ascii="Times New Roman" w:hAnsi="宋体"/>
          <w:color w:val="000000"/>
          <w:sz w:val="24"/>
          <w:szCs w:val="24"/>
          <w:lang w:val="en-GB"/>
        </w:rPr>
      </w:pPr>
      <w:r>
        <w:rPr>
          <w:rFonts w:ascii="Times New Roman" w:hAnsi="宋体" w:hint="eastAsia"/>
          <w:color w:val="000000"/>
          <w:sz w:val="24"/>
          <w:szCs w:val="24"/>
          <w:lang w:val="en-GB"/>
        </w:rPr>
        <w:t>《深圳市公共机构节能“十三五”规划》（深管〔</w:t>
      </w:r>
      <w:r>
        <w:rPr>
          <w:rFonts w:ascii="Times New Roman" w:hAnsi="宋体" w:hint="eastAsia"/>
          <w:color w:val="000000"/>
          <w:sz w:val="24"/>
          <w:szCs w:val="24"/>
          <w:lang w:val="en-GB"/>
        </w:rPr>
        <w:t>2017</w:t>
      </w:r>
      <w:r>
        <w:rPr>
          <w:rFonts w:ascii="Times New Roman" w:hAnsi="宋体" w:hint="eastAsia"/>
          <w:color w:val="000000"/>
          <w:sz w:val="24"/>
          <w:szCs w:val="24"/>
          <w:lang w:val="en-GB"/>
        </w:rPr>
        <w:t>〕</w:t>
      </w:r>
      <w:r>
        <w:rPr>
          <w:rFonts w:ascii="Times New Roman" w:hAnsi="宋体" w:hint="eastAsia"/>
          <w:color w:val="000000"/>
          <w:sz w:val="24"/>
          <w:szCs w:val="24"/>
          <w:lang w:val="en-GB"/>
        </w:rPr>
        <w:t>20</w:t>
      </w:r>
      <w:r>
        <w:rPr>
          <w:rFonts w:ascii="Times New Roman" w:hAnsi="宋体" w:hint="eastAsia"/>
          <w:color w:val="000000"/>
          <w:sz w:val="24"/>
          <w:szCs w:val="24"/>
          <w:lang w:val="en-GB"/>
        </w:rPr>
        <w:t>号）</w:t>
      </w:r>
    </w:p>
    <w:p w14:paraId="76700A9B" w14:textId="77777777" w:rsidR="00E87589" w:rsidRDefault="00545288">
      <w:pPr>
        <w:pStyle w:val="af"/>
        <w:tabs>
          <w:tab w:val="left" w:pos="0"/>
          <w:tab w:val="left" w:pos="7740"/>
        </w:tabs>
        <w:spacing w:line="360" w:lineRule="auto"/>
        <w:ind w:firstLineChars="200" w:firstLine="480"/>
        <w:rPr>
          <w:rFonts w:ascii="Times New Roman" w:hAnsi="宋体"/>
          <w:color w:val="000000"/>
          <w:sz w:val="24"/>
          <w:szCs w:val="24"/>
          <w:lang w:val="en-GB"/>
        </w:rPr>
      </w:pPr>
      <w:r>
        <w:rPr>
          <w:rFonts w:ascii="Times New Roman" w:hAnsi="宋体" w:hint="eastAsia"/>
          <w:color w:val="000000"/>
          <w:sz w:val="24"/>
          <w:szCs w:val="24"/>
          <w:lang w:val="en-GB"/>
        </w:rPr>
        <w:t>《深圳市机关事务管理局关于开展“十三五”全市公共机构能源审计工作的通知》（深管〔</w:t>
      </w:r>
      <w:r>
        <w:rPr>
          <w:rFonts w:ascii="Times New Roman" w:hAnsi="宋体" w:hint="eastAsia"/>
          <w:color w:val="000000"/>
          <w:sz w:val="24"/>
          <w:szCs w:val="24"/>
          <w:lang w:val="en-GB"/>
        </w:rPr>
        <w:t>2017</w:t>
      </w:r>
      <w:r>
        <w:rPr>
          <w:rFonts w:ascii="Times New Roman" w:hAnsi="宋体" w:hint="eastAsia"/>
          <w:color w:val="000000"/>
          <w:sz w:val="24"/>
          <w:szCs w:val="24"/>
          <w:lang w:val="en-GB"/>
        </w:rPr>
        <w:t>〕</w:t>
      </w:r>
      <w:r>
        <w:rPr>
          <w:rFonts w:ascii="Times New Roman" w:hAnsi="宋体" w:hint="eastAsia"/>
          <w:color w:val="000000"/>
          <w:sz w:val="24"/>
          <w:szCs w:val="24"/>
          <w:lang w:val="en-GB"/>
        </w:rPr>
        <w:t>31</w:t>
      </w:r>
      <w:r>
        <w:rPr>
          <w:rFonts w:ascii="Times New Roman" w:hAnsi="宋体" w:hint="eastAsia"/>
          <w:color w:val="000000"/>
          <w:sz w:val="24"/>
          <w:szCs w:val="24"/>
          <w:lang w:val="en-GB"/>
        </w:rPr>
        <w:t>号）</w:t>
      </w:r>
    </w:p>
    <w:p w14:paraId="4353D52B" w14:textId="77777777" w:rsidR="00E87589" w:rsidRDefault="00E87589">
      <w:pPr>
        <w:pStyle w:val="af"/>
        <w:tabs>
          <w:tab w:val="left" w:pos="0"/>
          <w:tab w:val="left" w:pos="7740"/>
        </w:tabs>
        <w:ind w:firstLineChars="200" w:firstLine="420"/>
        <w:rPr>
          <w:rFonts w:ascii="Times New Roman" w:hAnsi="宋体"/>
          <w:color w:val="FF0000"/>
          <w:szCs w:val="21"/>
          <w:lang w:val="en-GB"/>
        </w:rPr>
      </w:pPr>
    </w:p>
    <w:p w14:paraId="0225AC04" w14:textId="77777777" w:rsidR="00E87589" w:rsidRDefault="00545288">
      <w:pPr>
        <w:pStyle w:val="af"/>
        <w:tabs>
          <w:tab w:val="left" w:pos="7740"/>
        </w:tabs>
        <w:spacing w:line="360" w:lineRule="auto"/>
        <w:ind w:firstLineChars="200" w:firstLine="482"/>
        <w:rPr>
          <w:rFonts w:ascii="Times New Roman" w:hAnsi="Times New Roman"/>
          <w:b/>
          <w:color w:val="000000"/>
          <w:sz w:val="24"/>
          <w:szCs w:val="24"/>
        </w:rPr>
      </w:pPr>
      <w:r>
        <w:rPr>
          <w:rFonts w:ascii="Times New Roman" w:hAnsi="宋体" w:hint="eastAsia"/>
          <w:b/>
          <w:color w:val="000000"/>
          <w:sz w:val="24"/>
          <w:szCs w:val="24"/>
        </w:rPr>
        <w:t>（四）</w:t>
      </w:r>
      <w:r>
        <w:rPr>
          <w:rFonts w:ascii="Times New Roman" w:hAnsi="宋体"/>
          <w:b/>
          <w:color w:val="000000"/>
          <w:sz w:val="24"/>
          <w:szCs w:val="24"/>
        </w:rPr>
        <w:t>能源审计</w:t>
      </w:r>
      <w:r>
        <w:rPr>
          <w:rFonts w:ascii="Times New Roman" w:hAnsi="宋体" w:hint="eastAsia"/>
          <w:b/>
          <w:color w:val="000000"/>
          <w:sz w:val="24"/>
          <w:szCs w:val="24"/>
        </w:rPr>
        <w:t>工作内容及要求</w:t>
      </w:r>
    </w:p>
    <w:p w14:paraId="7A44BD50" w14:textId="77777777" w:rsidR="00E87589" w:rsidRPr="00762148" w:rsidRDefault="00545288" w:rsidP="00762148">
      <w:pPr>
        <w:spacing w:line="360" w:lineRule="auto"/>
        <w:rPr>
          <w:rFonts w:ascii="宋体" w:eastAsia="宋体" w:hAnsi="宋体"/>
          <w:sz w:val="24"/>
          <w:szCs w:val="24"/>
        </w:rPr>
      </w:pPr>
      <w:r w:rsidRPr="00762148">
        <w:rPr>
          <w:rFonts w:ascii="宋体" w:eastAsia="宋体" w:hAnsi="宋体"/>
          <w:sz w:val="24"/>
          <w:szCs w:val="24"/>
        </w:rPr>
        <w:t>根据国家</w:t>
      </w:r>
      <w:r w:rsidRPr="00762148">
        <w:rPr>
          <w:rFonts w:ascii="宋体" w:eastAsia="宋体" w:hAnsi="宋体" w:hint="eastAsia"/>
          <w:sz w:val="24"/>
          <w:szCs w:val="24"/>
        </w:rPr>
        <w:t>、省、市</w:t>
      </w:r>
      <w:r w:rsidRPr="00762148">
        <w:rPr>
          <w:rFonts w:ascii="宋体" w:eastAsia="宋体" w:hAnsi="宋体"/>
          <w:sz w:val="24"/>
          <w:szCs w:val="24"/>
        </w:rPr>
        <w:t>有关节能法规和标准，对</w:t>
      </w:r>
      <w:r w:rsidRPr="00762148">
        <w:rPr>
          <w:rFonts w:ascii="宋体" w:eastAsia="宋体" w:hAnsi="宋体" w:hint="eastAsia"/>
          <w:sz w:val="24"/>
          <w:szCs w:val="24"/>
        </w:rPr>
        <w:t>公共机构</w:t>
      </w:r>
      <w:r w:rsidRPr="00762148">
        <w:rPr>
          <w:rFonts w:ascii="宋体" w:eastAsia="宋体" w:hAnsi="宋体"/>
          <w:sz w:val="24"/>
          <w:szCs w:val="24"/>
        </w:rPr>
        <w:t>能源使用的物理过程和财务过程进行检测、核查、分析和评价。对用能系统进行深入全面的分析与评价，进行详细的</w:t>
      </w:r>
      <w:r w:rsidRPr="00762148">
        <w:rPr>
          <w:rFonts w:ascii="宋体" w:eastAsia="宋体" w:hAnsi="宋体" w:hint="eastAsia"/>
          <w:sz w:val="24"/>
          <w:szCs w:val="24"/>
        </w:rPr>
        <w:t>全面</w:t>
      </w:r>
      <w:r w:rsidRPr="00762148">
        <w:rPr>
          <w:rFonts w:ascii="宋体" w:eastAsia="宋体" w:hAnsi="宋体"/>
          <w:sz w:val="24"/>
          <w:szCs w:val="24"/>
        </w:rPr>
        <w:t>能源审计。</w:t>
      </w:r>
      <w:r w:rsidRPr="00762148">
        <w:rPr>
          <w:rFonts w:ascii="宋体" w:eastAsia="宋体" w:hAnsi="宋体" w:hint="eastAsia"/>
          <w:sz w:val="24"/>
          <w:szCs w:val="24"/>
        </w:rPr>
        <w:t>需</w:t>
      </w:r>
      <w:r w:rsidRPr="00762148">
        <w:rPr>
          <w:rFonts w:ascii="宋体" w:eastAsia="宋体" w:hAnsi="宋体"/>
          <w:sz w:val="24"/>
          <w:szCs w:val="24"/>
        </w:rPr>
        <w:t>全面地</w:t>
      </w:r>
      <w:r w:rsidRPr="00762148">
        <w:rPr>
          <w:rFonts w:ascii="宋体" w:eastAsia="宋体" w:hAnsi="宋体" w:hint="eastAsia"/>
          <w:sz w:val="24"/>
          <w:szCs w:val="24"/>
        </w:rPr>
        <w:t>收集公共机构</w:t>
      </w:r>
      <w:r w:rsidRPr="00762148">
        <w:rPr>
          <w:rFonts w:ascii="宋体" w:eastAsia="宋体" w:hAnsi="宋体"/>
          <w:sz w:val="24"/>
          <w:szCs w:val="24"/>
        </w:rPr>
        <w:t>的用能数据，必要时进行用能设备的测试工作，以补充一些缺少计量的重要数据，进行</w:t>
      </w:r>
      <w:r w:rsidRPr="00762148">
        <w:rPr>
          <w:rFonts w:ascii="宋体" w:eastAsia="宋体" w:hAnsi="宋体" w:hint="eastAsia"/>
          <w:sz w:val="24"/>
          <w:szCs w:val="24"/>
        </w:rPr>
        <w:t>公共机构</w:t>
      </w:r>
      <w:r w:rsidRPr="00762148">
        <w:rPr>
          <w:rFonts w:ascii="宋体" w:eastAsia="宋体" w:hAnsi="宋体"/>
          <w:sz w:val="24"/>
          <w:szCs w:val="24"/>
        </w:rPr>
        <w:t>的能源实物量平衡，对重点用能设备或系统进行节能分析，寻找可行的节能项目，提出节能技改方案，并对方案进行经济、技术、环境评价。其主要工作包括</w:t>
      </w:r>
      <w:r w:rsidRPr="00762148">
        <w:rPr>
          <w:rFonts w:ascii="宋体" w:eastAsia="宋体" w:hAnsi="宋体" w:hint="eastAsia"/>
          <w:sz w:val="24"/>
          <w:szCs w:val="24"/>
        </w:rPr>
        <w:t>五</w:t>
      </w:r>
      <w:r w:rsidRPr="00762148">
        <w:rPr>
          <w:rFonts w:ascii="宋体" w:eastAsia="宋体" w:hAnsi="宋体"/>
          <w:sz w:val="24"/>
          <w:szCs w:val="24"/>
        </w:rPr>
        <w:t xml:space="preserve">个方面：　　</w:t>
      </w:r>
    </w:p>
    <w:p w14:paraId="3A1F982E" w14:textId="77777777" w:rsidR="00E87589" w:rsidRPr="00762148" w:rsidRDefault="00545288" w:rsidP="00762148">
      <w:pPr>
        <w:spacing w:line="360" w:lineRule="auto"/>
        <w:rPr>
          <w:rFonts w:ascii="宋体" w:eastAsia="宋体" w:hAnsi="宋体"/>
          <w:sz w:val="24"/>
          <w:szCs w:val="24"/>
        </w:rPr>
      </w:pPr>
      <w:r w:rsidRPr="00762148">
        <w:rPr>
          <w:rFonts w:ascii="宋体" w:eastAsia="宋体" w:hAnsi="宋体"/>
          <w:sz w:val="24"/>
          <w:szCs w:val="24"/>
        </w:rPr>
        <w:t>一是对</w:t>
      </w:r>
      <w:r w:rsidRPr="00762148">
        <w:rPr>
          <w:rFonts w:ascii="宋体" w:eastAsia="宋体" w:hAnsi="宋体" w:hint="eastAsia"/>
          <w:sz w:val="24"/>
          <w:szCs w:val="24"/>
        </w:rPr>
        <w:t>公共机构</w:t>
      </w:r>
      <w:r w:rsidRPr="00762148">
        <w:rPr>
          <w:rFonts w:ascii="宋体" w:eastAsia="宋体" w:hAnsi="宋体"/>
          <w:sz w:val="24"/>
          <w:szCs w:val="24"/>
        </w:rPr>
        <w:t>的主要建筑物情况、</w:t>
      </w:r>
      <w:r w:rsidRPr="00762148">
        <w:rPr>
          <w:rFonts w:ascii="宋体" w:eastAsia="宋体" w:hAnsi="宋体" w:hint="eastAsia"/>
          <w:sz w:val="24"/>
          <w:szCs w:val="24"/>
        </w:rPr>
        <w:t>供配电系统</w:t>
      </w:r>
      <w:r w:rsidRPr="00762148">
        <w:rPr>
          <w:rFonts w:ascii="宋体" w:eastAsia="宋体" w:hAnsi="宋体"/>
          <w:sz w:val="24"/>
          <w:szCs w:val="24"/>
        </w:rPr>
        <w:t>、暖通空调系统、照明系统、用水系统、围护结构以及其他用能</w:t>
      </w:r>
      <w:r w:rsidRPr="00762148">
        <w:rPr>
          <w:rFonts w:ascii="宋体" w:eastAsia="宋体" w:hAnsi="宋体" w:hint="eastAsia"/>
          <w:sz w:val="24"/>
          <w:szCs w:val="24"/>
        </w:rPr>
        <w:t>系统</w:t>
      </w:r>
      <w:r w:rsidRPr="00762148">
        <w:rPr>
          <w:rFonts w:ascii="宋体" w:eastAsia="宋体" w:hAnsi="宋体"/>
          <w:sz w:val="24"/>
          <w:szCs w:val="24"/>
        </w:rPr>
        <w:t>情况进行调查，掌握用能单位的总体基本情况</w:t>
      </w:r>
      <w:r w:rsidRPr="00762148">
        <w:rPr>
          <w:rFonts w:ascii="宋体" w:eastAsia="宋体" w:hAnsi="宋体" w:hint="eastAsia"/>
          <w:sz w:val="24"/>
          <w:szCs w:val="24"/>
        </w:rPr>
        <w:t>；</w:t>
      </w:r>
      <w:r w:rsidRPr="00762148">
        <w:rPr>
          <w:rFonts w:ascii="宋体" w:eastAsia="宋体" w:hAnsi="宋体"/>
          <w:sz w:val="24"/>
          <w:szCs w:val="24"/>
        </w:rPr>
        <w:t xml:space="preserve"> 　　</w:t>
      </w:r>
    </w:p>
    <w:p w14:paraId="691DFFB0" w14:textId="77777777" w:rsidR="00E87589" w:rsidRPr="00762148" w:rsidRDefault="00545288" w:rsidP="00762148">
      <w:pPr>
        <w:spacing w:line="360" w:lineRule="auto"/>
        <w:rPr>
          <w:rFonts w:ascii="宋体" w:eastAsia="宋体" w:hAnsi="宋体"/>
          <w:sz w:val="24"/>
          <w:szCs w:val="24"/>
        </w:rPr>
      </w:pPr>
      <w:r w:rsidRPr="00762148">
        <w:rPr>
          <w:rFonts w:ascii="宋体" w:eastAsia="宋体" w:hAnsi="宋体"/>
          <w:sz w:val="24"/>
          <w:szCs w:val="24"/>
        </w:rPr>
        <w:t>二是对</w:t>
      </w:r>
      <w:r w:rsidRPr="00762148">
        <w:rPr>
          <w:rFonts w:ascii="宋体" w:eastAsia="宋体" w:hAnsi="宋体" w:hint="eastAsia"/>
          <w:sz w:val="24"/>
          <w:szCs w:val="24"/>
        </w:rPr>
        <w:t>公共机构</w:t>
      </w:r>
      <w:r w:rsidRPr="00762148">
        <w:rPr>
          <w:rFonts w:ascii="宋体" w:eastAsia="宋体" w:hAnsi="宋体"/>
          <w:sz w:val="24"/>
          <w:szCs w:val="24"/>
        </w:rPr>
        <w:t>的能源管理状况进行调查，了解</w:t>
      </w:r>
      <w:r w:rsidRPr="00762148">
        <w:rPr>
          <w:rFonts w:ascii="宋体" w:eastAsia="宋体" w:hAnsi="宋体" w:hint="eastAsia"/>
          <w:sz w:val="24"/>
          <w:szCs w:val="24"/>
        </w:rPr>
        <w:t>公共机构</w:t>
      </w:r>
      <w:r w:rsidRPr="00762148">
        <w:rPr>
          <w:rFonts w:ascii="宋体" w:eastAsia="宋体" w:hAnsi="宋体"/>
          <w:sz w:val="24"/>
          <w:szCs w:val="24"/>
        </w:rPr>
        <w:t xml:space="preserve">的主要节能管理措施，查找管理上的薄弱环节； </w:t>
      </w:r>
    </w:p>
    <w:p w14:paraId="3EE7011E" w14:textId="77777777" w:rsidR="00E87589" w:rsidRPr="00762148" w:rsidRDefault="00545288" w:rsidP="00762148">
      <w:pPr>
        <w:spacing w:line="360" w:lineRule="auto"/>
        <w:rPr>
          <w:rFonts w:ascii="宋体" w:eastAsia="宋体" w:hAnsi="宋体"/>
          <w:sz w:val="24"/>
          <w:szCs w:val="24"/>
        </w:rPr>
      </w:pPr>
      <w:r w:rsidRPr="00762148">
        <w:rPr>
          <w:rFonts w:ascii="宋体" w:eastAsia="宋体" w:hAnsi="宋体"/>
          <w:sz w:val="24"/>
          <w:szCs w:val="24"/>
        </w:rPr>
        <w:t>三是对</w:t>
      </w:r>
      <w:r w:rsidRPr="00762148">
        <w:rPr>
          <w:rFonts w:ascii="宋体" w:eastAsia="宋体" w:hAnsi="宋体" w:hint="eastAsia"/>
          <w:sz w:val="24"/>
          <w:szCs w:val="24"/>
        </w:rPr>
        <w:t>公共机构能</w:t>
      </w:r>
      <w:r w:rsidRPr="00762148">
        <w:rPr>
          <w:rFonts w:ascii="宋体" w:eastAsia="宋体" w:hAnsi="宋体"/>
          <w:sz w:val="24"/>
          <w:szCs w:val="24"/>
        </w:rPr>
        <w:t>源统计数据的审计分析，重点是主要耗能设备与系统的能耗指标的分析（如供暖、空调、供配电、给排水等），取得较为可靠的基本数据，便于进一步分析查找设备运转中的问题，提出改进措施</w:t>
      </w:r>
      <w:r w:rsidRPr="00762148">
        <w:rPr>
          <w:rFonts w:ascii="宋体" w:eastAsia="宋体" w:hAnsi="宋体" w:hint="eastAsia"/>
          <w:sz w:val="24"/>
          <w:szCs w:val="24"/>
        </w:rPr>
        <w:t>；</w:t>
      </w:r>
    </w:p>
    <w:p w14:paraId="3F22B13E" w14:textId="77777777" w:rsidR="00E87589" w:rsidRPr="00762148" w:rsidRDefault="00545288" w:rsidP="00762148">
      <w:pPr>
        <w:spacing w:line="360" w:lineRule="auto"/>
        <w:rPr>
          <w:rFonts w:ascii="宋体" w:eastAsia="宋体" w:hAnsi="宋体"/>
          <w:sz w:val="24"/>
          <w:szCs w:val="24"/>
        </w:rPr>
      </w:pPr>
      <w:r w:rsidRPr="00762148">
        <w:rPr>
          <w:rFonts w:ascii="宋体" w:eastAsia="宋体" w:hAnsi="宋体" w:hint="eastAsia"/>
          <w:sz w:val="24"/>
          <w:szCs w:val="24"/>
        </w:rPr>
        <w:t>四是</w:t>
      </w:r>
      <w:r w:rsidRPr="00762148">
        <w:rPr>
          <w:rFonts w:ascii="宋体" w:eastAsia="宋体" w:hAnsi="宋体"/>
          <w:sz w:val="24"/>
          <w:szCs w:val="24"/>
        </w:rPr>
        <w:t>对</w:t>
      </w:r>
      <w:r w:rsidRPr="00762148">
        <w:rPr>
          <w:rFonts w:ascii="宋体" w:eastAsia="宋体" w:hAnsi="宋体" w:hint="eastAsia"/>
          <w:sz w:val="24"/>
          <w:szCs w:val="24"/>
        </w:rPr>
        <w:t>全面能源审计公共机构，在</w:t>
      </w:r>
      <w:r w:rsidRPr="00762148">
        <w:rPr>
          <w:rFonts w:ascii="宋体" w:eastAsia="宋体" w:hAnsi="宋体"/>
          <w:sz w:val="24"/>
          <w:szCs w:val="24"/>
        </w:rPr>
        <w:t>审计中发现的重点能耗环节，进一步对该方面或系统进行封闭的测试计算和审计分析，查找出具体的浪费原因，提出具体的节能技改项目和措施，并对其进行定量的经济技术评价分析</w:t>
      </w:r>
      <w:r w:rsidRPr="00762148">
        <w:rPr>
          <w:rFonts w:ascii="宋体" w:eastAsia="宋体" w:hAnsi="宋体" w:hint="eastAsia"/>
          <w:sz w:val="24"/>
          <w:szCs w:val="24"/>
        </w:rPr>
        <w:t>；</w:t>
      </w:r>
    </w:p>
    <w:p w14:paraId="30F66D18" w14:textId="77777777" w:rsidR="00E87589" w:rsidRPr="00762148" w:rsidRDefault="00545288" w:rsidP="00762148">
      <w:pPr>
        <w:spacing w:line="360" w:lineRule="auto"/>
        <w:rPr>
          <w:rFonts w:ascii="宋体" w:eastAsia="宋体" w:hAnsi="宋体"/>
          <w:sz w:val="24"/>
          <w:szCs w:val="24"/>
        </w:rPr>
      </w:pPr>
      <w:r w:rsidRPr="00762148">
        <w:rPr>
          <w:rFonts w:ascii="宋体" w:eastAsia="宋体" w:hAnsi="宋体" w:hint="eastAsia"/>
          <w:sz w:val="24"/>
          <w:szCs w:val="24"/>
        </w:rPr>
        <w:t>五是公共机构能源审计报告的编制应参照</w:t>
      </w:r>
      <w:r w:rsidRPr="00762148">
        <w:rPr>
          <w:rFonts w:ascii="宋体" w:eastAsia="宋体" w:hAnsi="宋体"/>
          <w:sz w:val="24"/>
          <w:szCs w:val="24"/>
        </w:rPr>
        <w:t>《公共机构能源审计技术导则》(GB/T 31342-2014</w:t>
      </w:r>
      <w:r w:rsidRPr="00762148">
        <w:rPr>
          <w:rFonts w:ascii="宋体" w:eastAsia="宋体" w:hAnsi="宋体" w:hint="eastAsia"/>
          <w:sz w:val="24"/>
          <w:szCs w:val="24"/>
        </w:rPr>
        <w:t>)</w:t>
      </w:r>
      <w:r w:rsidRPr="00762148">
        <w:rPr>
          <w:rFonts w:ascii="宋体" w:eastAsia="宋体" w:hAnsi="宋体" w:hint="eastAsia"/>
          <w:sz w:val="24"/>
          <w:szCs w:val="24"/>
        </w:rPr>
        <w:lastRenderedPageBreak/>
        <w:t>标准要求，包含节能目标、采用的工艺技术、投资额度及施工工期、投资回收期、设备寿命周期等指标。</w:t>
      </w:r>
    </w:p>
    <w:p w14:paraId="78C3F5D3" w14:textId="77777777" w:rsidR="00E87589" w:rsidRDefault="00E87589">
      <w:pPr>
        <w:pStyle w:val="af"/>
        <w:tabs>
          <w:tab w:val="left" w:pos="7740"/>
        </w:tabs>
        <w:spacing w:line="360" w:lineRule="auto"/>
        <w:ind w:firstLineChars="200" w:firstLine="482"/>
        <w:rPr>
          <w:rFonts w:ascii="Times New Roman" w:hAnsi="宋体"/>
          <w:b/>
          <w:color w:val="000000"/>
          <w:sz w:val="24"/>
          <w:szCs w:val="24"/>
        </w:rPr>
      </w:pPr>
    </w:p>
    <w:p w14:paraId="10BAA421" w14:textId="77777777" w:rsidR="00E87589" w:rsidRDefault="00545288">
      <w:pPr>
        <w:pStyle w:val="af"/>
        <w:tabs>
          <w:tab w:val="left" w:pos="7740"/>
        </w:tabs>
        <w:spacing w:line="360" w:lineRule="auto"/>
        <w:ind w:firstLineChars="200" w:firstLine="482"/>
        <w:rPr>
          <w:rFonts w:ascii="Times New Roman" w:hAnsi="宋体"/>
          <w:b/>
          <w:color w:val="000000"/>
          <w:sz w:val="24"/>
          <w:szCs w:val="24"/>
        </w:rPr>
      </w:pPr>
      <w:r>
        <w:rPr>
          <w:rFonts w:ascii="Times New Roman" w:hAnsi="宋体" w:hint="eastAsia"/>
          <w:b/>
          <w:color w:val="000000"/>
          <w:sz w:val="24"/>
          <w:szCs w:val="24"/>
        </w:rPr>
        <w:t>（五）配备人员和常用设备</w:t>
      </w:r>
    </w:p>
    <w:p w14:paraId="63373EDB" w14:textId="77777777" w:rsidR="00E87589" w:rsidRDefault="00545288">
      <w:pPr>
        <w:pStyle w:val="af"/>
        <w:tabs>
          <w:tab w:val="left" w:pos="7740"/>
        </w:tabs>
        <w:spacing w:line="360" w:lineRule="auto"/>
        <w:ind w:firstLineChars="200" w:firstLine="480"/>
        <w:rPr>
          <w:rFonts w:ascii="Times New Roman" w:hAnsi="宋体"/>
          <w:color w:val="000000"/>
          <w:sz w:val="24"/>
          <w:szCs w:val="24"/>
        </w:rPr>
      </w:pPr>
      <w:r>
        <w:rPr>
          <w:rFonts w:ascii="Times New Roman" w:hAnsi="宋体" w:hint="eastAsia"/>
          <w:color w:val="000000"/>
          <w:sz w:val="24"/>
          <w:szCs w:val="24"/>
        </w:rPr>
        <w:t>投标人参与公共机构能源审计的工作人员应由熟悉节能法律标准、节能监测相关知识、财会、经济管理、工程技术等方面的专业人员组成。</w:t>
      </w:r>
    </w:p>
    <w:p w14:paraId="59735297" w14:textId="77777777" w:rsidR="00E87589" w:rsidRDefault="00545288">
      <w:pPr>
        <w:pStyle w:val="af"/>
        <w:tabs>
          <w:tab w:val="left" w:pos="7740"/>
        </w:tabs>
        <w:spacing w:line="360" w:lineRule="auto"/>
        <w:ind w:firstLineChars="200" w:firstLine="480"/>
        <w:rPr>
          <w:rFonts w:ascii="Times New Roman" w:hAnsi="宋体"/>
          <w:color w:val="000000"/>
          <w:sz w:val="24"/>
          <w:szCs w:val="24"/>
        </w:rPr>
      </w:pPr>
      <w:r>
        <w:rPr>
          <w:rFonts w:ascii="Times New Roman" w:hAnsi="宋体" w:hint="eastAsia"/>
          <w:color w:val="000000"/>
          <w:sz w:val="24"/>
          <w:szCs w:val="24"/>
        </w:rPr>
        <w:t>投标人应配备常用的能源审计现场测试设备。</w:t>
      </w:r>
    </w:p>
    <w:p w14:paraId="38344E70" w14:textId="77777777" w:rsidR="00E87589" w:rsidRDefault="00E87589">
      <w:pPr>
        <w:pStyle w:val="af"/>
        <w:tabs>
          <w:tab w:val="left" w:pos="7740"/>
        </w:tabs>
        <w:spacing w:line="360" w:lineRule="auto"/>
        <w:ind w:firstLineChars="200" w:firstLine="482"/>
        <w:rPr>
          <w:rFonts w:ascii="Times New Roman" w:hAnsi="宋体"/>
          <w:b/>
          <w:color w:val="000000"/>
          <w:sz w:val="24"/>
          <w:szCs w:val="24"/>
        </w:rPr>
      </w:pPr>
    </w:p>
    <w:p w14:paraId="49B1E186" w14:textId="77777777" w:rsidR="00E87589" w:rsidRDefault="00545288">
      <w:pPr>
        <w:pStyle w:val="af"/>
        <w:tabs>
          <w:tab w:val="left" w:pos="7740"/>
        </w:tabs>
        <w:spacing w:line="360" w:lineRule="auto"/>
        <w:ind w:firstLineChars="200" w:firstLine="482"/>
        <w:rPr>
          <w:rFonts w:ascii="Times New Roman" w:hAnsi="宋体"/>
          <w:b/>
          <w:color w:val="000000"/>
          <w:sz w:val="24"/>
          <w:szCs w:val="24"/>
        </w:rPr>
      </w:pPr>
      <w:r>
        <w:rPr>
          <w:rFonts w:ascii="Times New Roman" w:hAnsi="宋体" w:hint="eastAsia"/>
          <w:b/>
          <w:color w:val="000000"/>
          <w:sz w:val="24"/>
          <w:szCs w:val="24"/>
        </w:rPr>
        <w:t>（六）能源审计报告</w:t>
      </w:r>
    </w:p>
    <w:p w14:paraId="4825AC6B" w14:textId="77777777" w:rsidR="00E87589" w:rsidRDefault="00545288">
      <w:pPr>
        <w:pStyle w:val="af"/>
        <w:tabs>
          <w:tab w:val="left" w:pos="7740"/>
        </w:tabs>
        <w:spacing w:line="360" w:lineRule="auto"/>
        <w:ind w:firstLineChars="200" w:firstLine="480"/>
        <w:rPr>
          <w:rFonts w:ascii="Times New Roman" w:hAnsi="宋体"/>
          <w:color w:val="000000"/>
          <w:sz w:val="24"/>
          <w:szCs w:val="24"/>
        </w:rPr>
      </w:pPr>
      <w:r>
        <w:rPr>
          <w:rFonts w:ascii="Times New Roman" w:hAnsi="宋体" w:hint="eastAsia"/>
          <w:color w:val="000000"/>
          <w:sz w:val="24"/>
          <w:szCs w:val="24"/>
        </w:rPr>
        <w:t>能源审计报告应该包括以下主要部分：</w:t>
      </w:r>
    </w:p>
    <w:p w14:paraId="68545D6F" w14:textId="77777777" w:rsidR="00E87589" w:rsidRDefault="00545288">
      <w:pPr>
        <w:pStyle w:val="af"/>
        <w:widowControl/>
        <w:numPr>
          <w:ilvl w:val="0"/>
          <w:numId w:val="12"/>
        </w:numPr>
        <w:shd w:val="clear" w:color="auto" w:fill="FFFFFF"/>
        <w:tabs>
          <w:tab w:val="left" w:pos="426"/>
          <w:tab w:val="left" w:pos="7740"/>
        </w:tabs>
        <w:adjustRightInd w:val="0"/>
        <w:snapToGrid w:val="0"/>
        <w:spacing w:line="360" w:lineRule="auto"/>
        <w:ind w:leftChars="202" w:left="844" w:hanging="420"/>
        <w:rPr>
          <w:rFonts w:ascii="Times New Roman" w:hAnsi="宋体"/>
          <w:color w:val="000000"/>
          <w:sz w:val="24"/>
          <w:szCs w:val="24"/>
        </w:rPr>
      </w:pPr>
      <w:r>
        <w:rPr>
          <w:rFonts w:ascii="Times New Roman" w:hAnsi="宋体" w:hint="eastAsia"/>
          <w:color w:val="000000"/>
          <w:sz w:val="24"/>
          <w:szCs w:val="24"/>
        </w:rPr>
        <w:t>能源审计执行概要；</w:t>
      </w:r>
    </w:p>
    <w:p w14:paraId="07915FFE" w14:textId="77777777" w:rsidR="00E87589" w:rsidRDefault="00545288">
      <w:pPr>
        <w:pStyle w:val="af"/>
        <w:widowControl/>
        <w:numPr>
          <w:ilvl w:val="0"/>
          <w:numId w:val="12"/>
        </w:numPr>
        <w:shd w:val="clear" w:color="auto" w:fill="FFFFFF"/>
        <w:tabs>
          <w:tab w:val="left" w:pos="426"/>
          <w:tab w:val="left" w:pos="7740"/>
        </w:tabs>
        <w:adjustRightInd w:val="0"/>
        <w:snapToGrid w:val="0"/>
        <w:spacing w:line="360" w:lineRule="auto"/>
        <w:ind w:leftChars="202" w:left="844" w:hanging="420"/>
        <w:rPr>
          <w:rFonts w:ascii="Times New Roman" w:hAnsi="宋体"/>
          <w:color w:val="000000"/>
          <w:sz w:val="24"/>
          <w:szCs w:val="24"/>
        </w:rPr>
      </w:pPr>
      <w:r>
        <w:rPr>
          <w:rFonts w:ascii="Times New Roman" w:hAnsi="宋体" w:hint="eastAsia"/>
          <w:color w:val="000000"/>
          <w:sz w:val="24"/>
          <w:szCs w:val="24"/>
        </w:rPr>
        <w:t>公共机构概况；</w:t>
      </w:r>
    </w:p>
    <w:p w14:paraId="6F1C3FA1" w14:textId="77777777" w:rsidR="00E87589" w:rsidRDefault="00545288">
      <w:pPr>
        <w:pStyle w:val="af"/>
        <w:widowControl/>
        <w:numPr>
          <w:ilvl w:val="0"/>
          <w:numId w:val="12"/>
        </w:numPr>
        <w:shd w:val="clear" w:color="auto" w:fill="FFFFFF"/>
        <w:tabs>
          <w:tab w:val="left" w:pos="426"/>
          <w:tab w:val="left" w:pos="7740"/>
        </w:tabs>
        <w:adjustRightInd w:val="0"/>
        <w:snapToGrid w:val="0"/>
        <w:spacing w:line="360" w:lineRule="auto"/>
        <w:ind w:leftChars="202" w:left="844" w:hanging="420"/>
        <w:rPr>
          <w:rFonts w:ascii="Times New Roman" w:hAnsi="宋体"/>
          <w:color w:val="000000"/>
          <w:sz w:val="24"/>
          <w:szCs w:val="24"/>
        </w:rPr>
      </w:pPr>
      <w:r>
        <w:rPr>
          <w:rFonts w:ascii="Times New Roman" w:hAnsi="宋体" w:hint="eastAsia"/>
          <w:color w:val="000000"/>
          <w:sz w:val="24"/>
          <w:szCs w:val="24"/>
        </w:rPr>
        <w:t>能源资源管理状况；</w:t>
      </w:r>
    </w:p>
    <w:p w14:paraId="29C1F1B6" w14:textId="77777777" w:rsidR="00E87589" w:rsidRDefault="00545288">
      <w:pPr>
        <w:pStyle w:val="af"/>
        <w:widowControl/>
        <w:numPr>
          <w:ilvl w:val="0"/>
          <w:numId w:val="12"/>
        </w:numPr>
        <w:shd w:val="clear" w:color="auto" w:fill="FFFFFF"/>
        <w:tabs>
          <w:tab w:val="left" w:pos="426"/>
          <w:tab w:val="left" w:pos="7740"/>
        </w:tabs>
        <w:adjustRightInd w:val="0"/>
        <w:snapToGrid w:val="0"/>
        <w:spacing w:line="360" w:lineRule="auto"/>
        <w:ind w:leftChars="202" w:left="844" w:hanging="420"/>
        <w:rPr>
          <w:rFonts w:ascii="Times New Roman" w:hAnsi="宋体"/>
          <w:color w:val="000000"/>
          <w:sz w:val="24"/>
          <w:szCs w:val="24"/>
        </w:rPr>
      </w:pPr>
      <w:r>
        <w:rPr>
          <w:rFonts w:ascii="Times New Roman" w:hAnsi="宋体" w:hint="eastAsia"/>
          <w:color w:val="000000"/>
          <w:sz w:val="24"/>
          <w:szCs w:val="24"/>
        </w:rPr>
        <w:t>能源资源计量及统计状况；</w:t>
      </w:r>
    </w:p>
    <w:p w14:paraId="10628E17" w14:textId="77777777" w:rsidR="00E87589" w:rsidRDefault="00545288">
      <w:pPr>
        <w:pStyle w:val="af"/>
        <w:widowControl/>
        <w:numPr>
          <w:ilvl w:val="0"/>
          <w:numId w:val="12"/>
        </w:numPr>
        <w:shd w:val="clear" w:color="auto" w:fill="FFFFFF"/>
        <w:tabs>
          <w:tab w:val="left" w:pos="426"/>
          <w:tab w:val="left" w:pos="7740"/>
        </w:tabs>
        <w:adjustRightInd w:val="0"/>
        <w:snapToGrid w:val="0"/>
        <w:spacing w:line="360" w:lineRule="auto"/>
        <w:ind w:leftChars="202" w:left="844" w:hanging="420"/>
        <w:rPr>
          <w:rFonts w:ascii="Times New Roman" w:hAnsi="宋体"/>
          <w:color w:val="000000"/>
          <w:sz w:val="24"/>
          <w:szCs w:val="24"/>
        </w:rPr>
      </w:pPr>
      <w:r>
        <w:rPr>
          <w:rFonts w:ascii="Times New Roman" w:hAnsi="宋体" w:hint="eastAsia"/>
          <w:color w:val="000000"/>
          <w:sz w:val="24"/>
          <w:szCs w:val="24"/>
        </w:rPr>
        <w:t>能源资源消耗</w:t>
      </w:r>
      <w:r>
        <w:rPr>
          <w:rFonts w:ascii="Times New Roman" w:hAnsi="宋体" w:hint="eastAsia"/>
          <w:color w:val="000000"/>
          <w:sz w:val="24"/>
          <w:szCs w:val="24"/>
        </w:rPr>
        <w:t>/</w:t>
      </w:r>
      <w:r>
        <w:rPr>
          <w:rFonts w:ascii="Times New Roman" w:hAnsi="宋体" w:hint="eastAsia"/>
          <w:color w:val="000000"/>
          <w:sz w:val="24"/>
          <w:szCs w:val="24"/>
        </w:rPr>
        <w:t>消费指标计算分析；</w:t>
      </w:r>
    </w:p>
    <w:p w14:paraId="2FF1B9F6" w14:textId="77777777" w:rsidR="00E87589" w:rsidRDefault="00545288">
      <w:pPr>
        <w:pStyle w:val="af"/>
        <w:widowControl/>
        <w:numPr>
          <w:ilvl w:val="0"/>
          <w:numId w:val="12"/>
        </w:numPr>
        <w:shd w:val="clear" w:color="auto" w:fill="FFFFFF"/>
        <w:tabs>
          <w:tab w:val="left" w:pos="426"/>
          <w:tab w:val="left" w:pos="7740"/>
        </w:tabs>
        <w:adjustRightInd w:val="0"/>
        <w:snapToGrid w:val="0"/>
        <w:spacing w:line="360" w:lineRule="auto"/>
        <w:ind w:leftChars="202" w:left="844" w:hanging="420"/>
        <w:rPr>
          <w:rFonts w:ascii="Times New Roman" w:hAnsi="宋体"/>
          <w:color w:val="000000"/>
          <w:sz w:val="24"/>
          <w:szCs w:val="24"/>
        </w:rPr>
      </w:pPr>
      <w:r>
        <w:rPr>
          <w:rFonts w:ascii="Times New Roman" w:hAnsi="宋体" w:hint="eastAsia"/>
          <w:color w:val="000000"/>
          <w:sz w:val="24"/>
          <w:szCs w:val="24"/>
        </w:rPr>
        <w:t>主要能源资源利用系统分析；</w:t>
      </w:r>
    </w:p>
    <w:p w14:paraId="6777CF48" w14:textId="77777777" w:rsidR="00E87589" w:rsidRDefault="00545288">
      <w:pPr>
        <w:pStyle w:val="af"/>
        <w:widowControl/>
        <w:numPr>
          <w:ilvl w:val="0"/>
          <w:numId w:val="12"/>
        </w:numPr>
        <w:shd w:val="clear" w:color="auto" w:fill="FFFFFF"/>
        <w:tabs>
          <w:tab w:val="left" w:pos="426"/>
          <w:tab w:val="left" w:pos="7740"/>
        </w:tabs>
        <w:adjustRightInd w:val="0"/>
        <w:snapToGrid w:val="0"/>
        <w:spacing w:line="360" w:lineRule="auto"/>
        <w:ind w:leftChars="202" w:left="844" w:hanging="420"/>
        <w:rPr>
          <w:rFonts w:ascii="Times New Roman" w:hAnsi="宋体"/>
          <w:color w:val="000000"/>
          <w:sz w:val="24"/>
          <w:szCs w:val="24"/>
        </w:rPr>
      </w:pPr>
      <w:r>
        <w:rPr>
          <w:rFonts w:ascii="Times New Roman" w:hAnsi="宋体" w:hint="eastAsia"/>
          <w:color w:val="000000"/>
          <w:sz w:val="24"/>
          <w:szCs w:val="24"/>
        </w:rPr>
        <w:t>节能效果与节能潜力分析；</w:t>
      </w:r>
    </w:p>
    <w:p w14:paraId="7A57F0D8" w14:textId="77777777" w:rsidR="00E87589" w:rsidRDefault="00545288">
      <w:pPr>
        <w:pStyle w:val="af"/>
        <w:widowControl/>
        <w:numPr>
          <w:ilvl w:val="0"/>
          <w:numId w:val="12"/>
        </w:numPr>
        <w:shd w:val="clear" w:color="auto" w:fill="FFFFFF"/>
        <w:tabs>
          <w:tab w:val="left" w:pos="426"/>
          <w:tab w:val="left" w:pos="7740"/>
        </w:tabs>
        <w:adjustRightInd w:val="0"/>
        <w:snapToGrid w:val="0"/>
        <w:spacing w:line="360" w:lineRule="auto"/>
        <w:ind w:leftChars="202" w:left="844" w:hanging="420"/>
        <w:rPr>
          <w:rFonts w:ascii="Times New Roman" w:hAnsi="宋体"/>
          <w:color w:val="000000"/>
          <w:sz w:val="24"/>
          <w:szCs w:val="24"/>
        </w:rPr>
      </w:pPr>
      <w:r>
        <w:rPr>
          <w:rFonts w:ascii="Times New Roman" w:hAnsi="宋体" w:hint="eastAsia"/>
          <w:color w:val="000000"/>
          <w:sz w:val="24"/>
          <w:szCs w:val="24"/>
        </w:rPr>
        <w:t>审计结论；</w:t>
      </w:r>
    </w:p>
    <w:p w14:paraId="1ABF79B2" w14:textId="77777777" w:rsidR="00E87589" w:rsidRDefault="00545288">
      <w:pPr>
        <w:pStyle w:val="af"/>
        <w:widowControl/>
        <w:numPr>
          <w:ilvl w:val="0"/>
          <w:numId w:val="12"/>
        </w:numPr>
        <w:shd w:val="clear" w:color="auto" w:fill="FFFFFF"/>
        <w:tabs>
          <w:tab w:val="left" w:pos="426"/>
          <w:tab w:val="left" w:pos="7740"/>
        </w:tabs>
        <w:adjustRightInd w:val="0"/>
        <w:snapToGrid w:val="0"/>
        <w:spacing w:line="360" w:lineRule="auto"/>
        <w:ind w:leftChars="202" w:left="844" w:hanging="420"/>
        <w:rPr>
          <w:rFonts w:ascii="Times New Roman" w:hAnsi="宋体"/>
          <w:color w:val="000000"/>
          <w:sz w:val="24"/>
          <w:szCs w:val="24"/>
        </w:rPr>
      </w:pPr>
      <w:r>
        <w:rPr>
          <w:rFonts w:ascii="Times New Roman" w:hAnsi="宋体" w:hint="eastAsia"/>
          <w:color w:val="000000"/>
          <w:sz w:val="24"/>
          <w:szCs w:val="24"/>
        </w:rPr>
        <w:t>附件。</w:t>
      </w:r>
    </w:p>
    <w:p w14:paraId="3EAC5271" w14:textId="77777777" w:rsidR="00E87589" w:rsidRDefault="00E87589">
      <w:pPr>
        <w:rPr>
          <w:rFonts w:ascii="仿宋_GB2312" w:eastAsia="仿宋_GB2312" w:cs="仿宋_GB2312" w:hint="eastAsia"/>
          <w:sz w:val="28"/>
          <w:szCs w:val="28"/>
        </w:rPr>
      </w:pPr>
    </w:p>
    <w:p w14:paraId="73E39C67" w14:textId="77777777" w:rsidR="00E87589" w:rsidRDefault="00545288">
      <w:pPr>
        <w:keepNext/>
        <w:keepLines/>
        <w:adjustRightInd w:val="0"/>
        <w:spacing w:beforeLines="50" w:before="120" w:afterLines="50" w:after="12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DF41612" w14:textId="77777777" w:rsidR="00E87589" w:rsidRDefault="00545288">
      <w:pPr>
        <w:tabs>
          <w:tab w:val="left" w:pos="2391"/>
        </w:tabs>
        <w:ind w:firstLineChars="200" w:firstLine="482"/>
        <w:jc w:val="left"/>
        <w:rPr>
          <w:b/>
          <w:color w:val="000000"/>
          <w:sz w:val="24"/>
          <w:szCs w:val="24"/>
        </w:rPr>
      </w:pPr>
      <w:r>
        <w:rPr>
          <w:rFonts w:hint="eastAsia"/>
          <w:b/>
          <w:color w:val="000000"/>
          <w:sz w:val="24"/>
          <w:szCs w:val="24"/>
        </w:rPr>
        <w:t>（一）完成期限</w:t>
      </w:r>
      <w:r>
        <w:rPr>
          <w:b/>
          <w:color w:val="000000"/>
          <w:sz w:val="24"/>
          <w:szCs w:val="24"/>
        </w:rPr>
        <w:tab/>
      </w:r>
    </w:p>
    <w:p w14:paraId="17FFBE15" w14:textId="2C2A0174" w:rsidR="00E87589" w:rsidRDefault="00545288">
      <w:pPr>
        <w:ind w:firstLineChars="200" w:firstLine="480"/>
        <w:jc w:val="left"/>
        <w:rPr>
          <w:color w:val="000000"/>
          <w:sz w:val="24"/>
          <w:szCs w:val="24"/>
        </w:rPr>
      </w:pPr>
      <w:r>
        <w:rPr>
          <w:rFonts w:hint="eastAsia"/>
          <w:color w:val="000000"/>
          <w:sz w:val="24"/>
          <w:szCs w:val="24"/>
        </w:rPr>
        <w:t>本项目完成期限40个</w:t>
      </w:r>
      <w:r w:rsidR="0069379D">
        <w:rPr>
          <w:rFonts w:hint="eastAsia"/>
          <w:color w:val="000000"/>
          <w:sz w:val="24"/>
          <w:szCs w:val="24"/>
        </w:rPr>
        <w:t>工作日</w:t>
      </w:r>
      <w:bookmarkStart w:id="28" w:name="_GoBack"/>
      <w:bookmarkEnd w:id="28"/>
      <w:r>
        <w:rPr>
          <w:rFonts w:hint="eastAsia"/>
          <w:color w:val="000000"/>
          <w:sz w:val="24"/>
          <w:szCs w:val="24"/>
        </w:rPr>
        <w:t>。具体如下：</w:t>
      </w:r>
    </w:p>
    <w:p w14:paraId="492BE3C0" w14:textId="77777777" w:rsidR="00E87589" w:rsidRDefault="00545288">
      <w:pPr>
        <w:pStyle w:val="af"/>
        <w:tabs>
          <w:tab w:val="left" w:pos="7740"/>
        </w:tabs>
        <w:ind w:left="424"/>
        <w:rPr>
          <w:rFonts w:ascii="Times New Roman" w:hAnsi="宋体"/>
          <w:color w:val="000000"/>
          <w:sz w:val="24"/>
          <w:szCs w:val="24"/>
        </w:rPr>
      </w:pPr>
      <w:r>
        <w:rPr>
          <w:rFonts w:ascii="Times New Roman" w:hAnsi="宋体" w:hint="eastAsia"/>
          <w:color w:val="000000"/>
          <w:sz w:val="24"/>
          <w:szCs w:val="24"/>
        </w:rPr>
        <w:t>1</w:t>
      </w:r>
      <w:r>
        <w:rPr>
          <w:rFonts w:ascii="Times New Roman" w:hAnsi="宋体" w:hint="eastAsia"/>
          <w:color w:val="000000"/>
          <w:sz w:val="24"/>
          <w:szCs w:val="24"/>
        </w:rPr>
        <w:t>、中标供应商应按照投标文件约定的能源审计服务方案完成能源审计报告，提交学校，向其报告能源审计结果；</w:t>
      </w:r>
    </w:p>
    <w:p w14:paraId="33CD1877" w14:textId="77777777" w:rsidR="00E87589" w:rsidRDefault="00545288">
      <w:pPr>
        <w:pStyle w:val="af"/>
        <w:tabs>
          <w:tab w:val="left" w:pos="7740"/>
        </w:tabs>
        <w:ind w:left="424"/>
        <w:rPr>
          <w:rFonts w:ascii="Times New Roman" w:hAnsi="宋体"/>
          <w:color w:val="000000"/>
          <w:sz w:val="24"/>
          <w:szCs w:val="24"/>
        </w:rPr>
      </w:pPr>
      <w:r>
        <w:rPr>
          <w:rFonts w:ascii="Times New Roman" w:hAnsi="宋体" w:hint="eastAsia"/>
          <w:color w:val="000000"/>
          <w:sz w:val="24"/>
          <w:szCs w:val="24"/>
        </w:rPr>
        <w:t>2</w:t>
      </w:r>
      <w:r>
        <w:rPr>
          <w:rFonts w:ascii="Times New Roman" w:hAnsi="宋体" w:hint="eastAsia"/>
          <w:color w:val="000000"/>
          <w:sz w:val="24"/>
          <w:szCs w:val="24"/>
        </w:rPr>
        <w:t>、中标供应商应根据审查意见修改、补充、完善能源审计报告，并获得学校认可；</w:t>
      </w:r>
    </w:p>
    <w:p w14:paraId="5E304D4B" w14:textId="77777777" w:rsidR="00E87589" w:rsidRDefault="00545288">
      <w:pPr>
        <w:pStyle w:val="af"/>
        <w:tabs>
          <w:tab w:val="left" w:pos="7740"/>
        </w:tabs>
        <w:ind w:left="424"/>
        <w:rPr>
          <w:rFonts w:ascii="Times New Roman" w:hAnsi="宋体"/>
          <w:color w:val="000000"/>
          <w:sz w:val="24"/>
          <w:szCs w:val="24"/>
        </w:rPr>
      </w:pPr>
      <w:r>
        <w:rPr>
          <w:rFonts w:ascii="Times New Roman" w:hAnsi="宋体" w:hint="eastAsia"/>
          <w:color w:val="000000"/>
          <w:sz w:val="24"/>
          <w:szCs w:val="24"/>
        </w:rPr>
        <w:t>3</w:t>
      </w:r>
      <w:r>
        <w:rPr>
          <w:rFonts w:ascii="Times New Roman" w:hAnsi="宋体" w:hint="eastAsia"/>
          <w:color w:val="000000"/>
          <w:sz w:val="24"/>
          <w:szCs w:val="24"/>
        </w:rPr>
        <w:t>、中标供应商应在</w:t>
      </w:r>
      <w:r>
        <w:rPr>
          <w:rFonts w:ascii="Times New Roman" w:hAnsi="宋体" w:hint="eastAsia"/>
          <w:color w:val="000000"/>
          <w:sz w:val="24"/>
          <w:szCs w:val="24"/>
        </w:rPr>
        <w:t>40</w:t>
      </w:r>
      <w:r>
        <w:rPr>
          <w:rFonts w:ascii="Times New Roman" w:hAnsi="宋体" w:hint="eastAsia"/>
          <w:color w:val="000000"/>
          <w:sz w:val="24"/>
          <w:szCs w:val="24"/>
        </w:rPr>
        <w:t>个工作日内向采购单位提交最终的能源审计报告。</w:t>
      </w:r>
    </w:p>
    <w:p w14:paraId="7E121BB2" w14:textId="77777777" w:rsidR="00E87589" w:rsidRDefault="00545288">
      <w:pPr>
        <w:pStyle w:val="afff6"/>
        <w:tabs>
          <w:tab w:val="left" w:pos="3763"/>
        </w:tabs>
        <w:ind w:firstLine="480"/>
        <w:rPr>
          <w:rFonts w:ascii="宋体" w:hAnsi="宋体"/>
          <w:color w:val="FF0000"/>
          <w:sz w:val="24"/>
          <w:szCs w:val="24"/>
        </w:rPr>
      </w:pPr>
      <w:r>
        <w:rPr>
          <w:rFonts w:ascii="宋体" w:hAnsi="宋体"/>
          <w:color w:val="FF0000"/>
          <w:sz w:val="24"/>
          <w:szCs w:val="24"/>
        </w:rPr>
        <w:tab/>
      </w:r>
    </w:p>
    <w:p w14:paraId="17BD799F" w14:textId="77777777" w:rsidR="00E87589" w:rsidRDefault="00545288">
      <w:pPr>
        <w:pStyle w:val="afff6"/>
        <w:ind w:firstLine="482"/>
        <w:rPr>
          <w:rFonts w:ascii="宋体" w:hAnsi="宋体"/>
          <w:b/>
          <w:sz w:val="24"/>
          <w:szCs w:val="24"/>
        </w:rPr>
      </w:pPr>
      <w:r>
        <w:rPr>
          <w:rFonts w:ascii="宋体" w:hAnsi="宋体" w:hint="eastAsia"/>
          <w:b/>
          <w:sz w:val="24"/>
          <w:szCs w:val="24"/>
        </w:rPr>
        <w:t>（二）能源审计成果</w:t>
      </w:r>
    </w:p>
    <w:p w14:paraId="5AEF8946" w14:textId="77777777" w:rsidR="00E87589" w:rsidRDefault="00545288">
      <w:pPr>
        <w:pStyle w:val="af"/>
        <w:tabs>
          <w:tab w:val="left" w:pos="7740"/>
        </w:tabs>
        <w:ind w:left="424"/>
        <w:rPr>
          <w:rFonts w:ascii="Times New Roman" w:hAnsi="宋体"/>
          <w:color w:val="000000"/>
          <w:sz w:val="24"/>
          <w:szCs w:val="24"/>
        </w:rPr>
      </w:pPr>
      <w:r>
        <w:rPr>
          <w:rFonts w:ascii="Times New Roman" w:hAnsi="宋体" w:hint="eastAsia"/>
          <w:color w:val="000000"/>
          <w:sz w:val="24"/>
          <w:szCs w:val="24"/>
        </w:rPr>
        <w:t>各被审计公共机构均需形成独立能源审计报告，最终的能源审计成果包含：</w:t>
      </w:r>
    </w:p>
    <w:p w14:paraId="32722B55" w14:textId="77777777" w:rsidR="00E87589" w:rsidRDefault="00545288">
      <w:pPr>
        <w:pStyle w:val="af"/>
        <w:tabs>
          <w:tab w:val="left" w:pos="7740"/>
        </w:tabs>
        <w:ind w:left="424"/>
        <w:rPr>
          <w:rFonts w:ascii="Times New Roman" w:hAnsi="宋体"/>
          <w:color w:val="000000"/>
          <w:sz w:val="24"/>
          <w:szCs w:val="24"/>
        </w:rPr>
      </w:pPr>
      <w:r>
        <w:rPr>
          <w:rFonts w:ascii="Times New Roman" w:hAnsi="宋体" w:hint="eastAsia"/>
          <w:color w:val="000000"/>
          <w:sz w:val="24"/>
          <w:szCs w:val="24"/>
        </w:rPr>
        <w:t>1</w:t>
      </w:r>
      <w:r>
        <w:rPr>
          <w:rFonts w:ascii="Times New Roman" w:hAnsi="宋体" w:hint="eastAsia"/>
          <w:color w:val="000000"/>
          <w:sz w:val="24"/>
          <w:szCs w:val="24"/>
        </w:rPr>
        <w:t>、基准能耗表格</w:t>
      </w:r>
      <w:r>
        <w:rPr>
          <w:rFonts w:ascii="Times New Roman" w:hAnsi="宋体" w:hint="eastAsia"/>
          <w:color w:val="000000"/>
          <w:sz w:val="24"/>
          <w:szCs w:val="24"/>
        </w:rPr>
        <w:t>1</w:t>
      </w:r>
      <w:r>
        <w:rPr>
          <w:rFonts w:ascii="Times New Roman" w:hAnsi="宋体" w:hint="eastAsia"/>
          <w:color w:val="000000"/>
          <w:sz w:val="24"/>
          <w:szCs w:val="24"/>
        </w:rPr>
        <w:t>套；</w:t>
      </w:r>
    </w:p>
    <w:p w14:paraId="60F51ABE" w14:textId="77777777" w:rsidR="00E87589" w:rsidRDefault="00545288">
      <w:pPr>
        <w:pStyle w:val="af"/>
        <w:tabs>
          <w:tab w:val="left" w:pos="7740"/>
        </w:tabs>
        <w:ind w:left="424"/>
        <w:rPr>
          <w:rFonts w:ascii="Times New Roman" w:hAnsi="宋体"/>
          <w:color w:val="000000"/>
          <w:sz w:val="24"/>
          <w:szCs w:val="24"/>
        </w:rPr>
      </w:pPr>
      <w:r>
        <w:rPr>
          <w:rFonts w:ascii="Times New Roman" w:hAnsi="宋体" w:hint="eastAsia"/>
          <w:color w:val="000000"/>
          <w:sz w:val="24"/>
          <w:szCs w:val="24"/>
        </w:rPr>
        <w:t>2</w:t>
      </w:r>
      <w:r>
        <w:rPr>
          <w:rFonts w:ascii="Times New Roman" w:hAnsi="宋体" w:hint="eastAsia"/>
          <w:color w:val="000000"/>
          <w:sz w:val="24"/>
          <w:szCs w:val="24"/>
        </w:rPr>
        <w:t>、能源审计报告（含纸质版、盖章扫描版和电子文档）</w:t>
      </w:r>
      <w:r>
        <w:rPr>
          <w:rFonts w:ascii="Times New Roman" w:hAnsi="宋体" w:hint="eastAsia"/>
          <w:color w:val="000000"/>
          <w:sz w:val="24"/>
          <w:szCs w:val="24"/>
        </w:rPr>
        <w:t>4</w:t>
      </w:r>
      <w:r>
        <w:rPr>
          <w:rFonts w:ascii="Times New Roman" w:hAnsi="宋体" w:hint="eastAsia"/>
          <w:color w:val="000000"/>
          <w:sz w:val="24"/>
          <w:szCs w:val="24"/>
        </w:rPr>
        <w:t>套，其中</w:t>
      </w:r>
      <w:r>
        <w:rPr>
          <w:rFonts w:ascii="Times New Roman" w:hAnsi="宋体" w:hint="eastAsia"/>
          <w:color w:val="000000"/>
          <w:sz w:val="24"/>
          <w:szCs w:val="24"/>
        </w:rPr>
        <w:t>1</w:t>
      </w:r>
      <w:r>
        <w:rPr>
          <w:rFonts w:ascii="Times New Roman" w:hAnsi="宋体" w:hint="eastAsia"/>
          <w:color w:val="000000"/>
          <w:sz w:val="24"/>
          <w:szCs w:val="24"/>
        </w:rPr>
        <w:t>套提交给各公共机构。</w:t>
      </w:r>
      <w:r>
        <w:rPr>
          <w:rFonts w:ascii="Times New Roman" w:hAnsi="宋体" w:hint="eastAsia"/>
          <w:color w:val="000000"/>
          <w:sz w:val="24"/>
          <w:szCs w:val="24"/>
        </w:rPr>
        <w:t xml:space="preserve">   </w:t>
      </w:r>
    </w:p>
    <w:p w14:paraId="360FD413" w14:textId="77777777" w:rsidR="00E87589" w:rsidRDefault="00E87589">
      <w:pPr>
        <w:pStyle w:val="afff6"/>
        <w:ind w:firstLine="480"/>
        <w:rPr>
          <w:rFonts w:ascii="宋体" w:hAnsi="宋体"/>
          <w:color w:val="FF0000"/>
          <w:sz w:val="24"/>
          <w:szCs w:val="24"/>
        </w:rPr>
      </w:pPr>
    </w:p>
    <w:p w14:paraId="1847A9B5" w14:textId="77777777" w:rsidR="00E87589" w:rsidRDefault="00545288">
      <w:pPr>
        <w:ind w:firstLineChars="200" w:firstLine="482"/>
        <w:jc w:val="left"/>
        <w:rPr>
          <w:b/>
          <w:sz w:val="24"/>
          <w:szCs w:val="24"/>
        </w:rPr>
      </w:pPr>
      <w:r>
        <w:rPr>
          <w:rFonts w:hint="eastAsia"/>
          <w:b/>
          <w:sz w:val="24"/>
          <w:szCs w:val="24"/>
        </w:rPr>
        <w:t>（</w:t>
      </w:r>
      <w:r>
        <w:rPr>
          <w:rFonts w:cs="Times New Roman" w:hint="eastAsia"/>
          <w:b/>
          <w:sz w:val="24"/>
          <w:szCs w:val="24"/>
          <w:lang w:val="zh-CN"/>
        </w:rPr>
        <w:t>三）保密要求</w:t>
      </w:r>
    </w:p>
    <w:p w14:paraId="10463F34" w14:textId="77777777" w:rsidR="00E87589" w:rsidRDefault="00545288">
      <w:pPr>
        <w:pStyle w:val="af"/>
        <w:tabs>
          <w:tab w:val="left" w:pos="7740"/>
        </w:tabs>
        <w:ind w:left="424"/>
        <w:rPr>
          <w:rFonts w:ascii="Times New Roman" w:hAnsi="宋体"/>
          <w:color w:val="000000"/>
          <w:sz w:val="24"/>
          <w:szCs w:val="24"/>
        </w:rPr>
      </w:pPr>
      <w:r>
        <w:rPr>
          <w:rFonts w:ascii="Times New Roman" w:hAnsi="宋体" w:hint="eastAsia"/>
          <w:color w:val="000000"/>
          <w:sz w:val="24"/>
          <w:szCs w:val="24"/>
        </w:rPr>
        <w:t>中标供应商应当对其在项目开展过程中所知悉的国家秘密、商业秘密和技术秘密负有</w:t>
      </w:r>
      <w:r>
        <w:rPr>
          <w:rFonts w:ascii="Times New Roman" w:hAnsi="宋体" w:hint="eastAsia"/>
          <w:color w:val="000000"/>
          <w:sz w:val="24"/>
          <w:szCs w:val="24"/>
        </w:rPr>
        <w:lastRenderedPageBreak/>
        <w:t>保密责任，建立并实施相应的保密措施，具体保密要求如下：</w:t>
      </w:r>
    </w:p>
    <w:p w14:paraId="71F35513" w14:textId="77777777" w:rsidR="00E87589" w:rsidRDefault="00545288">
      <w:pPr>
        <w:pStyle w:val="af"/>
        <w:tabs>
          <w:tab w:val="left" w:pos="7740"/>
        </w:tabs>
        <w:ind w:left="424"/>
        <w:rPr>
          <w:rFonts w:ascii="Times New Roman" w:hAnsi="宋体"/>
          <w:color w:val="000000"/>
          <w:sz w:val="24"/>
          <w:szCs w:val="24"/>
        </w:rPr>
      </w:pPr>
      <w:r>
        <w:rPr>
          <w:rFonts w:ascii="Times New Roman" w:hAnsi="宋体" w:hint="eastAsia"/>
          <w:color w:val="000000"/>
          <w:sz w:val="24"/>
          <w:szCs w:val="24"/>
        </w:rPr>
        <w:t>1</w:t>
      </w:r>
      <w:r>
        <w:rPr>
          <w:rFonts w:ascii="Times New Roman" w:hAnsi="宋体" w:hint="eastAsia"/>
          <w:color w:val="000000"/>
          <w:sz w:val="24"/>
          <w:szCs w:val="24"/>
        </w:rPr>
        <w:t>、中标供应商不得利用所获取、掌握的采购单位及其他政府部门的任何保密内容从事采购单位及其他政府部门授权工作以外的任何事情，不得披露、允许第三方使用；</w:t>
      </w:r>
    </w:p>
    <w:p w14:paraId="1F13BA08" w14:textId="77777777" w:rsidR="00E87589" w:rsidRDefault="00545288">
      <w:pPr>
        <w:pStyle w:val="af"/>
        <w:tabs>
          <w:tab w:val="left" w:pos="7740"/>
        </w:tabs>
        <w:ind w:left="424"/>
        <w:rPr>
          <w:rFonts w:ascii="Times New Roman" w:hAnsi="宋体"/>
          <w:color w:val="000000"/>
          <w:sz w:val="24"/>
          <w:szCs w:val="24"/>
        </w:rPr>
      </w:pPr>
      <w:r>
        <w:rPr>
          <w:rFonts w:ascii="Times New Roman" w:hAnsi="宋体" w:hint="eastAsia"/>
          <w:color w:val="000000"/>
          <w:sz w:val="24"/>
          <w:szCs w:val="24"/>
        </w:rPr>
        <w:t>2</w:t>
      </w:r>
      <w:r>
        <w:rPr>
          <w:rFonts w:ascii="Times New Roman" w:hAnsi="宋体" w:hint="eastAsia"/>
          <w:color w:val="000000"/>
          <w:sz w:val="24"/>
          <w:szCs w:val="24"/>
        </w:rPr>
        <w:t>、中标供应商按照采购单位要求完成项目后，须立即将项目成果提交采购单位存档，未经采购单位许可，不得向第三方披露；</w:t>
      </w:r>
    </w:p>
    <w:p w14:paraId="52D48FC2" w14:textId="77777777" w:rsidR="00E87589" w:rsidRDefault="00545288">
      <w:pPr>
        <w:pStyle w:val="af"/>
        <w:tabs>
          <w:tab w:val="left" w:pos="7740"/>
        </w:tabs>
        <w:ind w:left="424"/>
        <w:rPr>
          <w:rFonts w:ascii="Times New Roman" w:hAnsi="宋体"/>
          <w:color w:val="000000"/>
          <w:sz w:val="24"/>
          <w:szCs w:val="24"/>
        </w:rPr>
      </w:pPr>
      <w:r>
        <w:rPr>
          <w:rFonts w:ascii="Times New Roman" w:hAnsi="宋体" w:hint="eastAsia"/>
          <w:color w:val="000000"/>
          <w:sz w:val="24"/>
          <w:szCs w:val="24"/>
        </w:rPr>
        <w:t>3</w:t>
      </w:r>
      <w:r>
        <w:rPr>
          <w:rFonts w:ascii="Times New Roman" w:hAnsi="宋体" w:hint="eastAsia"/>
          <w:color w:val="000000"/>
          <w:sz w:val="24"/>
          <w:szCs w:val="24"/>
        </w:rPr>
        <w:t>、中标供应商应建立相应的保密制度，明确项目开展过程中各环节的保密性要求，确保相关资料和信息的保密性。</w:t>
      </w:r>
    </w:p>
    <w:p w14:paraId="3F9BF0ED" w14:textId="77777777" w:rsidR="00E87589" w:rsidRDefault="00545288">
      <w:pPr>
        <w:ind w:firstLineChars="200" w:firstLine="482"/>
        <w:jc w:val="left"/>
        <w:rPr>
          <w:b/>
          <w:sz w:val="24"/>
          <w:szCs w:val="24"/>
        </w:rPr>
      </w:pPr>
      <w:r>
        <w:rPr>
          <w:rFonts w:hint="eastAsia"/>
          <w:b/>
          <w:sz w:val="24"/>
          <w:szCs w:val="24"/>
        </w:rPr>
        <w:t>（四）付款方式</w:t>
      </w:r>
    </w:p>
    <w:p w14:paraId="5C7679B4" w14:textId="77777777" w:rsidR="00E87589" w:rsidRDefault="00545288">
      <w:pPr>
        <w:ind w:firstLineChars="200" w:firstLine="480"/>
        <w:jc w:val="left"/>
        <w:rPr>
          <w:sz w:val="24"/>
          <w:szCs w:val="24"/>
        </w:rPr>
      </w:pPr>
      <w:r>
        <w:rPr>
          <w:rFonts w:hint="eastAsia"/>
          <w:sz w:val="24"/>
          <w:szCs w:val="24"/>
        </w:rPr>
        <w:t>签订合同并且完成项目（即提交最终的能源审计报告）后15个工作日内支付合同金额。</w:t>
      </w:r>
    </w:p>
    <w:p w14:paraId="4827E4C7" w14:textId="77777777" w:rsidR="00E87589" w:rsidRDefault="00545288">
      <w:pPr>
        <w:ind w:firstLineChars="200" w:firstLine="482"/>
        <w:jc w:val="left"/>
        <w:rPr>
          <w:b/>
          <w:sz w:val="24"/>
          <w:szCs w:val="24"/>
        </w:rPr>
      </w:pPr>
      <w:r>
        <w:rPr>
          <w:rFonts w:hint="eastAsia"/>
          <w:b/>
          <w:sz w:val="24"/>
          <w:szCs w:val="24"/>
        </w:rPr>
        <w:t>（五）注意事项</w:t>
      </w:r>
    </w:p>
    <w:p w14:paraId="3D807FD5" w14:textId="77777777" w:rsidR="00E87589" w:rsidRDefault="00545288">
      <w:pPr>
        <w:spacing w:beforeLines="50" w:before="120" w:line="300" w:lineRule="auto"/>
        <w:ind w:firstLineChars="200" w:firstLine="480"/>
        <w:rPr>
          <w:sz w:val="24"/>
          <w:szCs w:val="24"/>
        </w:rPr>
        <w:sectPr w:rsidR="00E87589">
          <w:pgSz w:w="11906" w:h="16838"/>
          <w:pgMar w:top="1134" w:right="1134" w:bottom="1134" w:left="1418" w:header="851" w:footer="992" w:gutter="0"/>
          <w:cols w:space="425"/>
          <w:titlePg/>
          <w:docGrid w:linePitch="462"/>
        </w:sectPr>
      </w:pPr>
      <w:r>
        <w:rPr>
          <w:rFonts w:hint="eastAsia"/>
          <w:sz w:val="24"/>
          <w:szCs w:val="24"/>
        </w:rPr>
        <w:t>中标供应商必须认真审计，若不按中标要求配备审计人员或工作中走过场，敷衍塞责，则采购单位有权终止合同，并不支付任何费用。</w:t>
      </w:r>
    </w:p>
    <w:p w14:paraId="05B4EA8B" w14:textId="77777777" w:rsidR="00E87589" w:rsidRDefault="0054528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五、报价</w:t>
      </w:r>
      <w:r>
        <w:rPr>
          <w:rFonts w:ascii="宋体" w:eastAsia="宋体" w:hAnsi="宋体" w:cs="Times New Roman"/>
          <w:b/>
          <w:bCs/>
          <w:kern w:val="0"/>
          <w:sz w:val="28"/>
          <w:szCs w:val="28"/>
        </w:rPr>
        <w:t>说明</w:t>
      </w:r>
    </w:p>
    <w:p w14:paraId="08969A03" w14:textId="77777777" w:rsidR="00E87589" w:rsidRDefault="0054528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49F0B75" w14:textId="77777777" w:rsidR="00E87589" w:rsidRDefault="0054528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color w:val="FF0000"/>
          <w:szCs w:val="21"/>
        </w:rPr>
        <w:t>80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34873AFB" w14:textId="79C1FCDD" w:rsidR="00E87589" w:rsidRDefault="00545288">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sidR="0069379D">
        <w:rPr>
          <w:rFonts w:ascii="宋体" w:eastAsia="宋体" w:hAnsi="宋体" w:cs="Times New Roman"/>
          <w:color w:val="FF0000"/>
          <w:szCs w:val="21"/>
        </w:rPr>
        <w:t>80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42EE80DB" w14:textId="77777777" w:rsidR="00E87589" w:rsidRDefault="0054528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52D22AF2" w14:textId="77777777" w:rsidR="00E87589" w:rsidRDefault="0054528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63C67A80" w14:textId="77777777" w:rsidR="00E87589" w:rsidRDefault="00545288">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056729D" w14:textId="77777777" w:rsidR="00E87589" w:rsidRDefault="0054528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1F77E361" w14:textId="77777777" w:rsidR="00E87589" w:rsidRDefault="00545288">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w:t>
      </w:r>
      <w:r>
        <w:rPr>
          <w:rFonts w:ascii="宋体" w:eastAsia="宋体" w:hAnsi="宋体" w:cs="Times New Roman" w:hint="eastAsia"/>
          <w:szCs w:val="21"/>
        </w:rPr>
        <w:lastRenderedPageBreak/>
        <w:t>作为不良行为记录在案，并可能影响其以后参加政府采购的项目投标。各投标人在投标报价时，应充分考虑投标报价的风险。</w:t>
      </w:r>
    </w:p>
    <w:p w14:paraId="555ABAC2" w14:textId="77777777" w:rsidR="00E87589" w:rsidRDefault="00E87589">
      <w:pPr>
        <w:spacing w:beforeLines="25" w:before="115" w:afterLines="25" w:after="115" w:line="360" w:lineRule="auto"/>
        <w:ind w:firstLineChars="187" w:firstLine="393"/>
        <w:rPr>
          <w:rFonts w:ascii="宋体" w:eastAsia="宋体" w:hAnsi="宋体" w:cs="Times New Roman"/>
          <w:szCs w:val="21"/>
        </w:rPr>
      </w:pPr>
    </w:p>
    <w:p w14:paraId="14BB7900" w14:textId="77777777" w:rsidR="00E87589" w:rsidRDefault="0054528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14:paraId="771DA447" w14:textId="77777777" w:rsidR="00E87589" w:rsidRDefault="00545288">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14:paraId="4734293C" w14:textId="77777777" w:rsidR="00E87589" w:rsidRDefault="00545288">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14:paraId="371EBCF0" w14:textId="77777777" w:rsidR="00E87589" w:rsidRDefault="00545288">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14:paraId="31430A5F" w14:textId="77777777" w:rsidR="00E87589" w:rsidRDefault="00545288">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14:paraId="73F1A76A" w14:textId="77777777" w:rsidR="00E87589" w:rsidRDefault="00545288">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14:paraId="18B08399" w14:textId="77777777" w:rsidR="00E87589" w:rsidRDefault="0054528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46B5423F" w14:textId="77777777" w:rsidR="00E87589" w:rsidRDefault="00545288">
      <w:pPr>
        <w:rPr>
          <w:rFonts w:ascii="宋体" w:eastAsia="宋体" w:hAnsi="宋体" w:cs="Times New Roman"/>
          <w:sz w:val="24"/>
          <w:szCs w:val="24"/>
        </w:rPr>
      </w:pPr>
      <w:r>
        <w:rPr>
          <w:rFonts w:ascii="宋体" w:eastAsia="宋体" w:hAnsi="宋体" w:cs="Times New Roman" w:hint="eastAsia"/>
          <w:sz w:val="24"/>
          <w:szCs w:val="24"/>
        </w:rPr>
        <w:t>投标文件组成：</w:t>
      </w:r>
    </w:p>
    <w:p w14:paraId="32BB5789" w14:textId="77777777" w:rsidR="00E87589" w:rsidRDefault="00545288">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5819E4C8" w14:textId="77777777" w:rsidR="00E87589" w:rsidRDefault="0054528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746AA777" w14:textId="77777777" w:rsidR="00E87589" w:rsidRDefault="0054528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3AA78621" w14:textId="77777777" w:rsidR="00E87589" w:rsidRDefault="0054528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47D16A3E" w14:textId="77777777" w:rsidR="00E87589" w:rsidRDefault="0054528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47E5A696" w14:textId="77777777" w:rsidR="00E87589" w:rsidRDefault="0054528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5034AF11" w14:textId="77777777" w:rsidR="00E87589" w:rsidRDefault="0054528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102D1292" w14:textId="77777777" w:rsidR="00E87589" w:rsidRDefault="0054528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2C2E1407" w14:textId="77777777" w:rsidR="00E87589" w:rsidRDefault="0054528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7EC311BA" w14:textId="77777777" w:rsidR="00E87589" w:rsidRDefault="0054528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1C8C0DD3" w14:textId="77777777" w:rsidR="00E87589" w:rsidRDefault="0054528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14:paraId="43FB17DE" w14:textId="77777777" w:rsidR="00E87589" w:rsidRDefault="0054528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14:paraId="12CF6CAE" w14:textId="77777777" w:rsidR="00E87589" w:rsidRDefault="00545288">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3A88F833" w14:textId="77777777" w:rsidR="00E87589" w:rsidRDefault="00545288">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33A67DB7" w14:textId="77777777" w:rsidR="00E87589" w:rsidRDefault="00545288">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1531B05F" w14:textId="77777777" w:rsidR="00E87589" w:rsidRDefault="00545288">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2E47ECA7" w14:textId="77777777" w:rsidR="00E87589" w:rsidRDefault="00545288">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184E88BB" w14:textId="77777777" w:rsidR="00E87589" w:rsidRDefault="00545288">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17E01B0B" w14:textId="77777777" w:rsidR="00E87589" w:rsidRDefault="00545288">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0B7A35D0" w14:textId="77777777" w:rsidR="00E87589" w:rsidRDefault="00545288">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6A6F249B" w14:textId="77777777" w:rsidR="00E87589" w:rsidRDefault="0054528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44DC496A" w14:textId="77777777" w:rsidR="00E87589" w:rsidRDefault="0054528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51F9520E" w14:textId="77777777" w:rsidR="00E87589" w:rsidRDefault="00E87589">
      <w:pPr>
        <w:ind w:leftChars="342" w:left="718" w:firstLineChars="675" w:firstLine="1620"/>
        <w:rPr>
          <w:rFonts w:ascii="Times New Roman" w:eastAsia="宋体" w:hAnsi="Times New Roman" w:cs="Times New Roman"/>
          <w:sz w:val="24"/>
          <w:szCs w:val="24"/>
        </w:rPr>
      </w:pPr>
    </w:p>
    <w:p w14:paraId="64CDC82A" w14:textId="77777777" w:rsidR="00E87589" w:rsidRDefault="00E87589">
      <w:pPr>
        <w:rPr>
          <w:rFonts w:ascii="仿宋_GB2312" w:eastAsia="仿宋_GB2312" w:hAnsi="Times New Roman" w:cs="Times New Roman"/>
          <w:sz w:val="24"/>
          <w:szCs w:val="24"/>
        </w:rPr>
      </w:pPr>
    </w:p>
    <w:p w14:paraId="4584CE5F" w14:textId="77777777" w:rsidR="00E87589" w:rsidRDefault="00545288">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2EDE78F" w14:textId="77777777" w:rsidR="00E87589" w:rsidRDefault="00E87589">
      <w:pPr>
        <w:rPr>
          <w:rFonts w:ascii="Times New Roman" w:eastAsia="宋体" w:hAnsi="Times New Roman" w:cs="Times New Roman"/>
          <w:kern w:val="0"/>
          <w:szCs w:val="24"/>
        </w:rPr>
      </w:pPr>
    </w:p>
    <w:p w14:paraId="4BD912A5" w14:textId="77777777" w:rsidR="00E87589" w:rsidRDefault="00545288">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61AD1889" w14:textId="77777777" w:rsidR="00E87589" w:rsidRDefault="00545288">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48931C61" w14:textId="77777777" w:rsidR="00E87589" w:rsidRDefault="0054528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EB4A28F" w14:textId="77777777" w:rsidR="00E87589" w:rsidRDefault="00545288">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02CD2251" w14:textId="77777777" w:rsidR="00E87589" w:rsidRDefault="0054528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2AA3327" w14:textId="77777777" w:rsidR="00E87589" w:rsidRDefault="0054528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26791BB7" w14:textId="77777777" w:rsidR="00E87589" w:rsidRDefault="00545288">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F28FCF9" w14:textId="77777777" w:rsidR="00E87589" w:rsidRDefault="00E87589">
      <w:pPr>
        <w:ind w:leftChars="257" w:left="540"/>
        <w:rPr>
          <w:rFonts w:ascii="Times New Roman" w:eastAsia="宋体" w:hAnsi="Times New Roman" w:cs="Times New Roman"/>
          <w:szCs w:val="21"/>
        </w:rPr>
      </w:pPr>
    </w:p>
    <w:p w14:paraId="327D867E" w14:textId="77777777" w:rsidR="00E87589" w:rsidRDefault="00545288">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149D65CB" w14:textId="77777777" w:rsidR="00E87589" w:rsidRDefault="0054528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7556E44D" w14:textId="77777777" w:rsidR="00E87589" w:rsidRDefault="0054528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218149B9" w14:textId="77777777" w:rsidR="00E87589" w:rsidRDefault="00545288">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7F5F979" w14:textId="77777777" w:rsidR="00E87589" w:rsidRDefault="0054528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2708ACC" w14:textId="77777777" w:rsidR="00E87589" w:rsidRDefault="00545288">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2289870F" w14:textId="77777777" w:rsidR="00E87589" w:rsidRDefault="00545288">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110F00DA" w14:textId="77777777" w:rsidR="00E87589" w:rsidRDefault="00545288">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07A059BB" w14:textId="77777777" w:rsidR="00E87589" w:rsidRDefault="00E87589">
      <w:pPr>
        <w:rPr>
          <w:rFonts w:ascii="宋体" w:eastAsia="宋体" w:hAnsi="宋体" w:cs="Times New Roman"/>
          <w:sz w:val="24"/>
          <w:szCs w:val="24"/>
        </w:rPr>
      </w:pPr>
    </w:p>
    <w:p w14:paraId="2D9F06B1" w14:textId="77777777" w:rsidR="00E87589" w:rsidRDefault="00545288">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48D09123" w14:textId="77777777" w:rsidR="00E87589" w:rsidRDefault="00E87589">
      <w:pPr>
        <w:rPr>
          <w:rFonts w:ascii="宋体" w:eastAsia="宋体" w:hAnsi="宋体" w:cs="Times New Roman"/>
          <w:szCs w:val="21"/>
        </w:rPr>
      </w:pPr>
    </w:p>
    <w:p w14:paraId="045CC795" w14:textId="77777777" w:rsidR="00E87589" w:rsidRDefault="00545288">
      <w:pPr>
        <w:ind w:firstLine="540"/>
        <w:rPr>
          <w:rFonts w:ascii="宋体" w:eastAsia="宋体" w:hAnsi="宋体" w:cs="Times New Roman"/>
          <w:szCs w:val="21"/>
        </w:rPr>
      </w:pPr>
      <w:r>
        <w:rPr>
          <w:rFonts w:ascii="宋体" w:eastAsia="宋体" w:hAnsi="宋体" w:cs="Times New Roman" w:hint="eastAsia"/>
          <w:szCs w:val="21"/>
        </w:rPr>
        <w:t>我公司承诺：</w:t>
      </w:r>
    </w:p>
    <w:p w14:paraId="766146C3" w14:textId="77777777" w:rsidR="00E87589" w:rsidRDefault="00545288">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CE4AA6B" w14:textId="77777777" w:rsidR="00E87589" w:rsidRDefault="00545288">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3B6A7CD9" w14:textId="77777777" w:rsidR="00E87589" w:rsidRDefault="00545288">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F447096" w14:textId="77777777" w:rsidR="00E87589" w:rsidRDefault="0054528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FA02FF0" w14:textId="77777777" w:rsidR="00E87589" w:rsidRDefault="00E87589">
      <w:pPr>
        <w:ind w:firstLine="540"/>
        <w:rPr>
          <w:rFonts w:ascii="宋体" w:eastAsia="宋体" w:hAnsi="宋体" w:cs="Times New Roman"/>
          <w:szCs w:val="21"/>
        </w:rPr>
      </w:pPr>
    </w:p>
    <w:p w14:paraId="3F5BF75C" w14:textId="77777777" w:rsidR="00E87589" w:rsidRDefault="00E87589">
      <w:pPr>
        <w:ind w:firstLine="645"/>
        <w:rPr>
          <w:rFonts w:ascii="宋体" w:eastAsia="宋体" w:hAnsi="宋体" w:cs="Times New Roman"/>
          <w:szCs w:val="21"/>
        </w:rPr>
      </w:pPr>
    </w:p>
    <w:p w14:paraId="462D50EC" w14:textId="77777777" w:rsidR="00E87589" w:rsidRDefault="00545288">
      <w:pPr>
        <w:ind w:firstLine="645"/>
        <w:rPr>
          <w:rFonts w:ascii="宋体" w:eastAsia="宋体" w:hAnsi="宋体" w:cs="Times New Roman"/>
          <w:szCs w:val="21"/>
        </w:rPr>
      </w:pPr>
      <w:r>
        <w:rPr>
          <w:rFonts w:ascii="宋体" w:eastAsia="宋体" w:hAnsi="宋体" w:cs="Times New Roman" w:hint="eastAsia"/>
          <w:szCs w:val="21"/>
        </w:rPr>
        <w:t xml:space="preserve">                                </w:t>
      </w:r>
    </w:p>
    <w:p w14:paraId="53865908" w14:textId="77777777" w:rsidR="00E87589" w:rsidRDefault="00E87589">
      <w:pPr>
        <w:ind w:firstLineChars="1600" w:firstLine="3360"/>
        <w:rPr>
          <w:rFonts w:ascii="宋体" w:eastAsia="宋体" w:hAnsi="宋体" w:cs="Times New Roman"/>
          <w:szCs w:val="21"/>
        </w:rPr>
      </w:pPr>
    </w:p>
    <w:p w14:paraId="641265F0" w14:textId="77777777" w:rsidR="00E87589" w:rsidRDefault="00545288">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30DDA6D1" w14:textId="77777777" w:rsidR="00E87589" w:rsidRDefault="00545288">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425578B7" w14:textId="77777777" w:rsidR="00E87589" w:rsidRDefault="00545288">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404E7AF" w14:textId="77777777" w:rsidR="00E87589" w:rsidRDefault="00545288">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B39114C" w14:textId="77777777" w:rsidR="00E87589" w:rsidRDefault="00545288">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47595997" w14:textId="77777777" w:rsidR="00E87589" w:rsidRDefault="00E87589">
      <w:pPr>
        <w:spacing w:line="360" w:lineRule="auto"/>
        <w:ind w:leftChars="72" w:left="151"/>
        <w:rPr>
          <w:rFonts w:ascii="宋体" w:eastAsia="宋体" w:hAnsi="宋体" w:cs="Times New Roman"/>
          <w:sz w:val="24"/>
          <w:szCs w:val="24"/>
        </w:rPr>
      </w:pPr>
    </w:p>
    <w:p w14:paraId="49CECC8C" w14:textId="77777777" w:rsidR="00E87589" w:rsidRDefault="00545288">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1D89F6C5" w14:textId="77777777" w:rsidR="00E87589" w:rsidRDefault="00545288">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0CCAA39" w14:textId="77777777" w:rsidR="00E87589" w:rsidRDefault="00E8758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E87589" w14:paraId="446CD1BD" w14:textId="77777777">
        <w:trPr>
          <w:cantSplit/>
          <w:trHeight w:val="720"/>
        </w:trPr>
        <w:tc>
          <w:tcPr>
            <w:tcW w:w="2988" w:type="dxa"/>
            <w:tcBorders>
              <w:top w:val="double" w:sz="4" w:space="0" w:color="auto"/>
              <w:bottom w:val="single" w:sz="4" w:space="0" w:color="auto"/>
            </w:tcBorders>
            <w:vAlign w:val="center"/>
          </w:tcPr>
          <w:p w14:paraId="56AB318F" w14:textId="77777777" w:rsidR="00E87589" w:rsidRDefault="0054528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00992786" w14:textId="77777777" w:rsidR="00E87589" w:rsidRDefault="0054528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E8DFABA" w14:textId="77777777" w:rsidR="00E87589" w:rsidRDefault="0054528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77D86A24" w14:textId="77777777" w:rsidR="00E87589" w:rsidRDefault="00545288">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E87589" w14:paraId="492D7366" w14:textId="77777777">
        <w:trPr>
          <w:cantSplit/>
          <w:trHeight w:val="738"/>
        </w:trPr>
        <w:tc>
          <w:tcPr>
            <w:tcW w:w="2988" w:type="dxa"/>
            <w:tcBorders>
              <w:top w:val="single" w:sz="4" w:space="0" w:color="auto"/>
            </w:tcBorders>
            <w:vAlign w:val="center"/>
          </w:tcPr>
          <w:p w14:paraId="1DB71C0D" w14:textId="77777777" w:rsidR="00E87589" w:rsidRDefault="00545288">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14BBD0C7" w14:textId="77777777" w:rsidR="00E87589" w:rsidRDefault="0054528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044522A9" w14:textId="77777777" w:rsidR="00E87589" w:rsidRDefault="0054528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B4F61FE" w14:textId="77777777" w:rsidR="00E87589" w:rsidRDefault="00E8758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F6F3ABE" w14:textId="77777777" w:rsidR="00E87589" w:rsidRDefault="00E87589">
            <w:pPr>
              <w:rPr>
                <w:rFonts w:ascii="Times New Roman" w:eastAsia="宋体" w:hAnsi="Times New Roman" w:cs="Times New Roman"/>
                <w:snapToGrid w:val="0"/>
                <w:kern w:val="0"/>
                <w:szCs w:val="24"/>
              </w:rPr>
            </w:pPr>
          </w:p>
        </w:tc>
      </w:tr>
    </w:tbl>
    <w:p w14:paraId="6FB0EADD" w14:textId="77777777" w:rsidR="00E87589" w:rsidRDefault="00E87589">
      <w:pPr>
        <w:rPr>
          <w:rFonts w:ascii="Times New Roman" w:eastAsia="宋体" w:hAnsi="Times New Roman" w:cs="Times New Roman"/>
          <w:snapToGrid w:val="0"/>
          <w:kern w:val="0"/>
          <w:szCs w:val="24"/>
        </w:rPr>
      </w:pPr>
    </w:p>
    <w:p w14:paraId="712F262E" w14:textId="77777777" w:rsidR="00E87589" w:rsidRDefault="00545288">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38D8A354" w14:textId="77777777" w:rsidR="00E87589" w:rsidRDefault="00545288">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69FEA7A7" w14:textId="77777777" w:rsidR="00E87589" w:rsidRDefault="0054528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9729F36" w14:textId="77777777" w:rsidR="00E87589" w:rsidRDefault="0054528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6D52C9E2" w14:textId="77777777" w:rsidR="00E87589" w:rsidRDefault="0054528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1C17D931" w14:textId="77777777" w:rsidR="00E87589" w:rsidRDefault="00E87589">
      <w:pPr>
        <w:spacing w:line="360" w:lineRule="auto"/>
        <w:ind w:left="153" w:hanging="153"/>
        <w:rPr>
          <w:rFonts w:ascii="宋体" w:eastAsia="宋体" w:hAnsi="宋体" w:cs="Times New Roman"/>
          <w:sz w:val="24"/>
          <w:szCs w:val="24"/>
        </w:rPr>
      </w:pPr>
    </w:p>
    <w:p w14:paraId="59F3EA77" w14:textId="77777777" w:rsidR="00E87589" w:rsidRDefault="00E87589">
      <w:pPr>
        <w:spacing w:line="360" w:lineRule="auto"/>
        <w:ind w:left="153" w:hanging="153"/>
        <w:rPr>
          <w:rFonts w:ascii="宋体" w:eastAsia="宋体" w:hAnsi="宋体" w:cs="Times New Roman"/>
          <w:sz w:val="24"/>
          <w:szCs w:val="24"/>
        </w:rPr>
      </w:pPr>
    </w:p>
    <w:p w14:paraId="7D76C3E0" w14:textId="77777777" w:rsidR="00E87589" w:rsidRDefault="00545288">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504550C0" w14:textId="77777777" w:rsidR="00E87589" w:rsidRDefault="00545288">
      <w:pPr>
        <w:rPr>
          <w:rFonts w:ascii="仿宋_GB2312" w:eastAsia="仿宋_GB2312" w:hAnsi="Times New Roman" w:cs="Times New Roman"/>
          <w:b/>
          <w:sz w:val="30"/>
          <w:szCs w:val="30"/>
        </w:rPr>
      </w:pPr>
      <w:r>
        <w:rPr>
          <w:rFonts w:ascii="宋体" w:eastAsia="宋体" w:hAnsi="宋体" w:cs="Times New Roman"/>
          <w:szCs w:val="20"/>
        </w:rPr>
        <w:br w:type="page"/>
      </w:r>
    </w:p>
    <w:p w14:paraId="0E37B0A4" w14:textId="77777777" w:rsidR="00E87589" w:rsidRDefault="00E87589">
      <w:pPr>
        <w:rPr>
          <w:rFonts w:ascii="Times New Roman" w:eastAsia="宋体" w:hAnsi="Times New Roman" w:cs="Times New Roman"/>
          <w:szCs w:val="24"/>
        </w:rPr>
      </w:pPr>
    </w:p>
    <w:p w14:paraId="098043B8" w14:textId="77777777" w:rsidR="00E87589" w:rsidRDefault="0054528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E87589" w14:paraId="16836028" w14:textId="77777777">
        <w:trPr>
          <w:cantSplit/>
          <w:trHeight w:val="20"/>
          <w:jc w:val="center"/>
        </w:trPr>
        <w:tc>
          <w:tcPr>
            <w:tcW w:w="735" w:type="dxa"/>
            <w:vAlign w:val="center"/>
          </w:tcPr>
          <w:p w14:paraId="18B2AFE8" w14:textId="77777777" w:rsidR="00E87589" w:rsidRDefault="00545288">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1A130464" w14:textId="77777777" w:rsidR="00E87589" w:rsidRDefault="00545288">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669C3124" w14:textId="77777777" w:rsidR="00E87589" w:rsidRDefault="00545288">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1116107E" w14:textId="77777777" w:rsidR="00E87589" w:rsidRDefault="00545288">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E87589" w14:paraId="649D82DB" w14:textId="77777777">
        <w:trPr>
          <w:cantSplit/>
          <w:trHeight w:val="20"/>
          <w:jc w:val="center"/>
        </w:trPr>
        <w:tc>
          <w:tcPr>
            <w:tcW w:w="735" w:type="dxa"/>
            <w:vAlign w:val="center"/>
          </w:tcPr>
          <w:p w14:paraId="490CA2B7" w14:textId="77777777" w:rsidR="00E87589" w:rsidRDefault="00545288">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4CB2B90" w14:textId="77777777" w:rsidR="00E87589" w:rsidRDefault="00545288">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152E811"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87589" w14:paraId="2C5E639F" w14:textId="77777777">
        <w:trPr>
          <w:cantSplit/>
          <w:trHeight w:val="20"/>
          <w:jc w:val="center"/>
        </w:trPr>
        <w:tc>
          <w:tcPr>
            <w:tcW w:w="735" w:type="dxa"/>
            <w:shd w:val="clear" w:color="auto" w:fill="auto"/>
            <w:vAlign w:val="center"/>
          </w:tcPr>
          <w:p w14:paraId="09B1EB9F"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09A8EC76"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30841919" w14:textId="77777777" w:rsidR="00E87589" w:rsidRDefault="00E87589">
            <w:pPr>
              <w:rPr>
                <w:rFonts w:ascii="Times New Roman" w:eastAsia="宋体" w:hAnsi="Times New Roman" w:cs="Times New Roman"/>
                <w:szCs w:val="21"/>
              </w:rPr>
            </w:pPr>
          </w:p>
        </w:tc>
        <w:tc>
          <w:tcPr>
            <w:tcW w:w="1411" w:type="dxa"/>
            <w:vAlign w:val="center"/>
          </w:tcPr>
          <w:p w14:paraId="56C3B0B1" w14:textId="77777777" w:rsidR="00E87589" w:rsidRDefault="00E87589">
            <w:pPr>
              <w:jc w:val="center"/>
              <w:rPr>
                <w:rFonts w:ascii="Times New Roman" w:eastAsia="宋体" w:hAnsi="Times New Roman" w:cs="Times New Roman"/>
                <w:szCs w:val="21"/>
              </w:rPr>
            </w:pPr>
          </w:p>
        </w:tc>
      </w:tr>
      <w:tr w:rsidR="00E87589" w14:paraId="57DA8A15" w14:textId="77777777">
        <w:trPr>
          <w:cantSplit/>
          <w:trHeight w:val="20"/>
          <w:jc w:val="center"/>
        </w:trPr>
        <w:tc>
          <w:tcPr>
            <w:tcW w:w="735" w:type="dxa"/>
            <w:shd w:val="clear" w:color="auto" w:fill="auto"/>
            <w:vAlign w:val="center"/>
          </w:tcPr>
          <w:p w14:paraId="3C20A520"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4B6B98B6"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79CE6105" w14:textId="77777777" w:rsidR="00E87589" w:rsidRDefault="00E87589">
            <w:pPr>
              <w:rPr>
                <w:rFonts w:ascii="Times New Roman" w:eastAsia="宋体" w:hAnsi="Times New Roman" w:cs="Times New Roman"/>
                <w:szCs w:val="21"/>
              </w:rPr>
            </w:pPr>
          </w:p>
        </w:tc>
        <w:tc>
          <w:tcPr>
            <w:tcW w:w="1411" w:type="dxa"/>
            <w:vAlign w:val="center"/>
          </w:tcPr>
          <w:p w14:paraId="7D6CF406" w14:textId="77777777" w:rsidR="00E87589" w:rsidRDefault="00E87589">
            <w:pPr>
              <w:jc w:val="center"/>
              <w:rPr>
                <w:rFonts w:ascii="Times New Roman" w:eastAsia="宋体" w:hAnsi="Times New Roman" w:cs="Times New Roman"/>
                <w:szCs w:val="21"/>
              </w:rPr>
            </w:pPr>
          </w:p>
        </w:tc>
      </w:tr>
      <w:tr w:rsidR="00E87589" w14:paraId="627EA941" w14:textId="77777777">
        <w:trPr>
          <w:cantSplit/>
          <w:trHeight w:val="20"/>
          <w:jc w:val="center"/>
        </w:trPr>
        <w:tc>
          <w:tcPr>
            <w:tcW w:w="735" w:type="dxa"/>
            <w:shd w:val="clear" w:color="auto" w:fill="auto"/>
            <w:vAlign w:val="center"/>
          </w:tcPr>
          <w:p w14:paraId="75F023DD"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189CC621"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5169A8BE" w14:textId="77777777" w:rsidR="00E87589" w:rsidRDefault="00E87589">
            <w:pPr>
              <w:rPr>
                <w:rFonts w:ascii="Times New Roman" w:eastAsia="宋体" w:hAnsi="Times New Roman" w:cs="Times New Roman"/>
                <w:szCs w:val="21"/>
              </w:rPr>
            </w:pPr>
          </w:p>
        </w:tc>
        <w:tc>
          <w:tcPr>
            <w:tcW w:w="1411" w:type="dxa"/>
            <w:vAlign w:val="center"/>
          </w:tcPr>
          <w:p w14:paraId="5D7B692C" w14:textId="77777777" w:rsidR="00E87589" w:rsidRDefault="00E87589">
            <w:pPr>
              <w:jc w:val="center"/>
              <w:rPr>
                <w:rFonts w:ascii="Times New Roman" w:eastAsia="宋体" w:hAnsi="Times New Roman" w:cs="Times New Roman"/>
                <w:szCs w:val="21"/>
              </w:rPr>
            </w:pPr>
          </w:p>
        </w:tc>
      </w:tr>
      <w:tr w:rsidR="00E87589" w14:paraId="2BFED555" w14:textId="77777777">
        <w:trPr>
          <w:cantSplit/>
          <w:trHeight w:val="20"/>
          <w:jc w:val="center"/>
        </w:trPr>
        <w:tc>
          <w:tcPr>
            <w:tcW w:w="735" w:type="dxa"/>
            <w:shd w:val="clear" w:color="auto" w:fill="auto"/>
            <w:vAlign w:val="center"/>
          </w:tcPr>
          <w:p w14:paraId="30300E83"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3EA980A5"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7B9179B" w14:textId="77777777" w:rsidR="00E87589" w:rsidRDefault="00E87589">
            <w:pPr>
              <w:rPr>
                <w:rFonts w:ascii="Times New Roman" w:eastAsia="宋体" w:hAnsi="Times New Roman" w:cs="Times New Roman"/>
                <w:szCs w:val="21"/>
              </w:rPr>
            </w:pPr>
          </w:p>
        </w:tc>
        <w:tc>
          <w:tcPr>
            <w:tcW w:w="1411" w:type="dxa"/>
            <w:vAlign w:val="center"/>
          </w:tcPr>
          <w:p w14:paraId="62CB4ABB" w14:textId="77777777" w:rsidR="00E87589" w:rsidRDefault="00E87589">
            <w:pPr>
              <w:jc w:val="center"/>
              <w:rPr>
                <w:rFonts w:ascii="Times New Roman" w:eastAsia="宋体" w:hAnsi="Times New Roman" w:cs="Times New Roman"/>
                <w:szCs w:val="21"/>
              </w:rPr>
            </w:pPr>
          </w:p>
        </w:tc>
      </w:tr>
      <w:tr w:rsidR="00E87589" w14:paraId="7902BEA7" w14:textId="77777777">
        <w:trPr>
          <w:cantSplit/>
          <w:trHeight w:val="20"/>
          <w:jc w:val="center"/>
        </w:trPr>
        <w:tc>
          <w:tcPr>
            <w:tcW w:w="735" w:type="dxa"/>
            <w:vAlign w:val="center"/>
          </w:tcPr>
          <w:p w14:paraId="6A4AD8D8" w14:textId="77777777" w:rsidR="00E87589" w:rsidRDefault="00545288">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546DD4CC" w14:textId="77777777" w:rsidR="00E87589" w:rsidRDefault="00545288">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14897964"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87589" w14:paraId="2B3CB488" w14:textId="77777777">
        <w:trPr>
          <w:cantSplit/>
          <w:trHeight w:val="20"/>
          <w:jc w:val="center"/>
        </w:trPr>
        <w:tc>
          <w:tcPr>
            <w:tcW w:w="735" w:type="dxa"/>
            <w:vAlign w:val="center"/>
          </w:tcPr>
          <w:p w14:paraId="7958F7E3"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52ABCF8"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33A05986" w14:textId="77777777" w:rsidR="00E87589" w:rsidRDefault="00E87589">
            <w:pPr>
              <w:rPr>
                <w:rFonts w:ascii="Times New Roman" w:eastAsia="宋体" w:hAnsi="Times New Roman" w:cs="Times New Roman"/>
                <w:szCs w:val="21"/>
              </w:rPr>
            </w:pPr>
          </w:p>
        </w:tc>
        <w:tc>
          <w:tcPr>
            <w:tcW w:w="1411" w:type="dxa"/>
            <w:vAlign w:val="center"/>
          </w:tcPr>
          <w:p w14:paraId="299744F2" w14:textId="77777777" w:rsidR="00E87589" w:rsidRDefault="00E87589">
            <w:pPr>
              <w:jc w:val="center"/>
              <w:rPr>
                <w:rFonts w:ascii="Times New Roman" w:eastAsia="宋体" w:hAnsi="Times New Roman" w:cs="Times New Roman"/>
                <w:szCs w:val="21"/>
              </w:rPr>
            </w:pPr>
          </w:p>
        </w:tc>
      </w:tr>
      <w:tr w:rsidR="00E87589" w14:paraId="7CF81A81" w14:textId="77777777">
        <w:trPr>
          <w:cantSplit/>
          <w:trHeight w:val="20"/>
          <w:jc w:val="center"/>
        </w:trPr>
        <w:tc>
          <w:tcPr>
            <w:tcW w:w="735" w:type="dxa"/>
            <w:vAlign w:val="center"/>
          </w:tcPr>
          <w:p w14:paraId="52E69D39"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742A690C" w14:textId="77777777" w:rsidR="00E87589" w:rsidRDefault="00545288">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1A0CED4B"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87589" w14:paraId="2AF7BC77" w14:textId="77777777">
        <w:trPr>
          <w:cantSplit/>
          <w:trHeight w:val="20"/>
          <w:jc w:val="center"/>
        </w:trPr>
        <w:tc>
          <w:tcPr>
            <w:tcW w:w="735" w:type="dxa"/>
            <w:vAlign w:val="center"/>
          </w:tcPr>
          <w:p w14:paraId="551DB2E9"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F656BC9"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20E4E160" w14:textId="77777777" w:rsidR="00E87589" w:rsidRDefault="00E87589">
            <w:pPr>
              <w:jc w:val="center"/>
              <w:rPr>
                <w:rFonts w:ascii="Times New Roman" w:eastAsia="宋体" w:hAnsi="Times New Roman" w:cs="Times New Roman"/>
                <w:szCs w:val="21"/>
              </w:rPr>
            </w:pPr>
          </w:p>
        </w:tc>
        <w:tc>
          <w:tcPr>
            <w:tcW w:w="1411" w:type="dxa"/>
            <w:vAlign w:val="center"/>
          </w:tcPr>
          <w:p w14:paraId="07A6F453" w14:textId="77777777" w:rsidR="00E87589" w:rsidRDefault="00E87589">
            <w:pPr>
              <w:jc w:val="center"/>
              <w:rPr>
                <w:rFonts w:ascii="Times New Roman" w:eastAsia="宋体" w:hAnsi="Times New Roman" w:cs="Times New Roman"/>
                <w:szCs w:val="21"/>
              </w:rPr>
            </w:pPr>
          </w:p>
        </w:tc>
      </w:tr>
      <w:tr w:rsidR="00E87589" w14:paraId="08431026" w14:textId="77777777">
        <w:trPr>
          <w:cantSplit/>
          <w:trHeight w:val="20"/>
          <w:jc w:val="center"/>
        </w:trPr>
        <w:tc>
          <w:tcPr>
            <w:tcW w:w="735" w:type="dxa"/>
            <w:vAlign w:val="center"/>
          </w:tcPr>
          <w:p w14:paraId="7D05F06D"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67E58593"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6B423B88" w14:textId="77777777" w:rsidR="00E87589" w:rsidRDefault="00E87589">
            <w:pPr>
              <w:jc w:val="center"/>
              <w:rPr>
                <w:rFonts w:ascii="Times New Roman" w:eastAsia="宋体" w:hAnsi="Times New Roman" w:cs="Times New Roman"/>
                <w:szCs w:val="21"/>
              </w:rPr>
            </w:pPr>
          </w:p>
        </w:tc>
        <w:tc>
          <w:tcPr>
            <w:tcW w:w="1411" w:type="dxa"/>
            <w:vAlign w:val="center"/>
          </w:tcPr>
          <w:p w14:paraId="66F2B628" w14:textId="77777777" w:rsidR="00E87589" w:rsidRDefault="00E87589">
            <w:pPr>
              <w:jc w:val="center"/>
              <w:rPr>
                <w:rFonts w:ascii="Times New Roman" w:eastAsia="宋体" w:hAnsi="Times New Roman" w:cs="Times New Roman"/>
                <w:szCs w:val="21"/>
              </w:rPr>
            </w:pPr>
          </w:p>
        </w:tc>
      </w:tr>
      <w:tr w:rsidR="00E87589" w14:paraId="0D43B6C6" w14:textId="77777777">
        <w:trPr>
          <w:cantSplit/>
          <w:trHeight w:val="20"/>
          <w:jc w:val="center"/>
        </w:trPr>
        <w:tc>
          <w:tcPr>
            <w:tcW w:w="735" w:type="dxa"/>
            <w:vAlign w:val="center"/>
          </w:tcPr>
          <w:p w14:paraId="0FCF3FB3"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1CCB6ADB"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2CF0935" w14:textId="77777777" w:rsidR="00E87589" w:rsidRDefault="00E87589">
            <w:pPr>
              <w:jc w:val="center"/>
              <w:rPr>
                <w:rFonts w:ascii="Times New Roman" w:eastAsia="宋体" w:hAnsi="Times New Roman" w:cs="Times New Roman"/>
                <w:szCs w:val="21"/>
              </w:rPr>
            </w:pPr>
          </w:p>
        </w:tc>
        <w:tc>
          <w:tcPr>
            <w:tcW w:w="1411" w:type="dxa"/>
            <w:vAlign w:val="center"/>
          </w:tcPr>
          <w:p w14:paraId="1BA11232" w14:textId="77777777" w:rsidR="00E87589" w:rsidRDefault="00E87589">
            <w:pPr>
              <w:jc w:val="center"/>
              <w:rPr>
                <w:rFonts w:ascii="Times New Roman" w:eastAsia="宋体" w:hAnsi="Times New Roman" w:cs="Times New Roman"/>
                <w:szCs w:val="21"/>
              </w:rPr>
            </w:pPr>
          </w:p>
        </w:tc>
      </w:tr>
      <w:tr w:rsidR="00E87589" w14:paraId="2E60FEC9" w14:textId="77777777">
        <w:trPr>
          <w:cantSplit/>
          <w:trHeight w:val="20"/>
          <w:jc w:val="center"/>
        </w:trPr>
        <w:tc>
          <w:tcPr>
            <w:tcW w:w="735" w:type="dxa"/>
            <w:vAlign w:val="center"/>
          </w:tcPr>
          <w:p w14:paraId="79C77CA7"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50611BE"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04E3A8A1" w14:textId="77777777" w:rsidR="00E87589" w:rsidRDefault="00E87589">
            <w:pPr>
              <w:jc w:val="center"/>
              <w:rPr>
                <w:rFonts w:ascii="Times New Roman" w:eastAsia="宋体" w:hAnsi="Times New Roman" w:cs="Times New Roman"/>
                <w:szCs w:val="21"/>
              </w:rPr>
            </w:pPr>
          </w:p>
        </w:tc>
        <w:tc>
          <w:tcPr>
            <w:tcW w:w="1411" w:type="dxa"/>
            <w:vAlign w:val="center"/>
          </w:tcPr>
          <w:p w14:paraId="2CC8CCAE" w14:textId="77777777" w:rsidR="00E87589" w:rsidRDefault="00E87589">
            <w:pPr>
              <w:jc w:val="center"/>
              <w:rPr>
                <w:rFonts w:ascii="Times New Roman" w:eastAsia="宋体" w:hAnsi="Times New Roman" w:cs="Times New Roman"/>
                <w:szCs w:val="21"/>
              </w:rPr>
            </w:pPr>
          </w:p>
        </w:tc>
      </w:tr>
      <w:tr w:rsidR="00E87589" w14:paraId="44F313DC" w14:textId="77777777">
        <w:trPr>
          <w:cantSplit/>
          <w:trHeight w:val="277"/>
          <w:jc w:val="center"/>
        </w:trPr>
        <w:tc>
          <w:tcPr>
            <w:tcW w:w="735" w:type="dxa"/>
            <w:vAlign w:val="center"/>
          </w:tcPr>
          <w:p w14:paraId="5A1B3B1C"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61B7960F"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B04A513" w14:textId="77777777" w:rsidR="00E87589" w:rsidRDefault="00E87589">
            <w:pPr>
              <w:jc w:val="center"/>
              <w:rPr>
                <w:rFonts w:ascii="Times New Roman" w:eastAsia="宋体" w:hAnsi="Times New Roman" w:cs="Times New Roman"/>
                <w:szCs w:val="21"/>
              </w:rPr>
            </w:pPr>
          </w:p>
        </w:tc>
        <w:tc>
          <w:tcPr>
            <w:tcW w:w="1411" w:type="dxa"/>
            <w:vAlign w:val="center"/>
          </w:tcPr>
          <w:p w14:paraId="5C3DABC2" w14:textId="77777777" w:rsidR="00E87589" w:rsidRDefault="00E87589">
            <w:pPr>
              <w:jc w:val="center"/>
              <w:rPr>
                <w:rFonts w:ascii="Times New Roman" w:eastAsia="宋体" w:hAnsi="Times New Roman" w:cs="Times New Roman"/>
                <w:szCs w:val="21"/>
              </w:rPr>
            </w:pPr>
          </w:p>
        </w:tc>
      </w:tr>
      <w:tr w:rsidR="00E87589" w14:paraId="528E0AE4" w14:textId="77777777">
        <w:trPr>
          <w:cantSplit/>
          <w:trHeight w:val="20"/>
          <w:jc w:val="center"/>
        </w:trPr>
        <w:tc>
          <w:tcPr>
            <w:tcW w:w="735" w:type="dxa"/>
            <w:vAlign w:val="center"/>
          </w:tcPr>
          <w:p w14:paraId="3C4DA55B" w14:textId="77777777" w:rsidR="00E87589" w:rsidRDefault="00545288">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09CD6403" w14:textId="77777777" w:rsidR="00E87589" w:rsidRDefault="00545288">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2782734D" w14:textId="77777777" w:rsidR="00E87589" w:rsidRDefault="00E87589">
            <w:pPr>
              <w:jc w:val="center"/>
              <w:rPr>
                <w:rFonts w:ascii="Times New Roman" w:eastAsia="宋体" w:hAnsi="Times New Roman" w:cs="Times New Roman"/>
                <w:szCs w:val="21"/>
              </w:rPr>
            </w:pPr>
          </w:p>
        </w:tc>
      </w:tr>
      <w:tr w:rsidR="00E87589" w14:paraId="219F016D" w14:textId="77777777">
        <w:trPr>
          <w:cantSplit/>
          <w:trHeight w:val="20"/>
          <w:jc w:val="center"/>
        </w:trPr>
        <w:tc>
          <w:tcPr>
            <w:tcW w:w="735" w:type="dxa"/>
            <w:vAlign w:val="center"/>
          </w:tcPr>
          <w:p w14:paraId="2E44B654" w14:textId="77777777" w:rsidR="00E87589" w:rsidRDefault="00545288">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D1384C4" w14:textId="77777777" w:rsidR="00E87589" w:rsidRDefault="00E87589">
            <w:pPr>
              <w:jc w:val="center"/>
              <w:rPr>
                <w:rFonts w:ascii="Times New Roman" w:eastAsia="宋体" w:hAnsi="Times New Roman" w:cs="Times New Roman"/>
                <w:szCs w:val="21"/>
              </w:rPr>
            </w:pPr>
          </w:p>
        </w:tc>
        <w:tc>
          <w:tcPr>
            <w:tcW w:w="4514" w:type="dxa"/>
            <w:vAlign w:val="center"/>
          </w:tcPr>
          <w:p w14:paraId="10D91B4A" w14:textId="77777777" w:rsidR="00E87589" w:rsidRDefault="00E87589">
            <w:pPr>
              <w:jc w:val="center"/>
              <w:rPr>
                <w:rFonts w:ascii="Times New Roman" w:eastAsia="宋体" w:hAnsi="Times New Roman" w:cs="Times New Roman"/>
                <w:szCs w:val="21"/>
              </w:rPr>
            </w:pPr>
          </w:p>
        </w:tc>
        <w:tc>
          <w:tcPr>
            <w:tcW w:w="1411" w:type="dxa"/>
            <w:vAlign w:val="center"/>
          </w:tcPr>
          <w:p w14:paraId="73F88F51" w14:textId="77777777" w:rsidR="00E87589" w:rsidRDefault="00E87589">
            <w:pPr>
              <w:jc w:val="center"/>
              <w:rPr>
                <w:rFonts w:ascii="Times New Roman" w:eastAsia="宋体" w:hAnsi="Times New Roman" w:cs="Times New Roman"/>
                <w:szCs w:val="21"/>
              </w:rPr>
            </w:pPr>
          </w:p>
        </w:tc>
      </w:tr>
    </w:tbl>
    <w:p w14:paraId="6C0674C2" w14:textId="77777777" w:rsidR="00E87589" w:rsidRDefault="00545288">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EBA1F3A" w14:textId="77777777" w:rsidR="00E87589" w:rsidRDefault="00545288">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54CCB83" w14:textId="77777777" w:rsidR="00E87589" w:rsidRDefault="00E87589">
      <w:pPr>
        <w:ind w:left="632" w:hangingChars="300" w:hanging="632"/>
        <w:rPr>
          <w:rFonts w:ascii="Times New Roman" w:eastAsia="宋体" w:hAnsi="Times New Roman" w:cs="Times New Roman"/>
          <w:b/>
          <w:bCs/>
          <w:szCs w:val="24"/>
        </w:rPr>
      </w:pPr>
    </w:p>
    <w:p w14:paraId="7E283974" w14:textId="77777777" w:rsidR="00E87589" w:rsidRDefault="00E87589">
      <w:pPr>
        <w:ind w:left="632" w:hangingChars="300" w:hanging="632"/>
        <w:rPr>
          <w:rFonts w:ascii="Times New Roman" w:eastAsia="宋体" w:hAnsi="Times New Roman" w:cs="Times New Roman"/>
          <w:b/>
          <w:bCs/>
          <w:szCs w:val="24"/>
        </w:rPr>
      </w:pPr>
    </w:p>
    <w:p w14:paraId="68310150"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3B0C42BD"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60691CFB"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3B89BE99"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2E61BF43"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76F33259"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14:paraId="6ADF6555"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14:paraId="173F6864" w14:textId="77777777" w:rsidR="00E87589" w:rsidRDefault="00E87589">
      <w:pPr>
        <w:rPr>
          <w:rFonts w:ascii="Times New Roman" w:eastAsia="宋体" w:hAnsi="Times New Roman" w:cs="Times New Roman"/>
          <w:szCs w:val="24"/>
        </w:rPr>
      </w:pPr>
    </w:p>
    <w:p w14:paraId="76947734" w14:textId="77777777" w:rsidR="00E87589" w:rsidRDefault="0054528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38ADEC8B" w14:textId="77777777" w:rsidR="00E87589" w:rsidRDefault="00545288">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035864A5" w14:textId="77777777" w:rsidR="00E87589" w:rsidRDefault="00545288">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119C0BD" w14:textId="77777777" w:rsidR="00E87589" w:rsidRDefault="0054528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040418B6" w14:textId="77777777" w:rsidR="00E87589" w:rsidRDefault="00545288">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2C34AFF2" w14:textId="77777777" w:rsidR="00E87589" w:rsidRDefault="00E87589">
      <w:pPr>
        <w:rPr>
          <w:rFonts w:ascii="Times New Roman" w:eastAsia="宋体" w:hAnsi="Times New Roman" w:cs="Times New Roman"/>
          <w:szCs w:val="21"/>
        </w:rPr>
      </w:pPr>
    </w:p>
    <w:p w14:paraId="7C4EA8BB" w14:textId="77777777" w:rsidR="00E87589" w:rsidRDefault="0054528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70AC1B9F" w14:textId="77777777" w:rsidR="00E87589" w:rsidRDefault="0054528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15AC8F30" w14:textId="77777777" w:rsidR="00E87589" w:rsidRDefault="00545288">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17FDD19F" w14:textId="77777777" w:rsidR="00E87589" w:rsidRDefault="0054528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7F5F888A" w14:textId="77777777" w:rsidR="00E87589" w:rsidRDefault="0054528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0F0616CA" w14:textId="77777777" w:rsidR="00E87589" w:rsidRDefault="00545288">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77A4F236" w14:textId="77777777" w:rsidR="00E87589" w:rsidRDefault="00E87589">
      <w:pPr>
        <w:rPr>
          <w:rFonts w:ascii="Times New Roman" w:eastAsia="宋体" w:hAnsi="Times New Roman" w:cs="Times New Roman"/>
          <w:szCs w:val="24"/>
        </w:rPr>
      </w:pPr>
    </w:p>
    <w:p w14:paraId="0DECEF9E"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5B12663"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081A8154"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BE0336D"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6321DA7A"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24C75A28"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0EDA7039" w14:textId="77777777" w:rsidR="00E87589" w:rsidRDefault="00545288">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6D0FFD51"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1975F8A0" w14:textId="77777777" w:rsidR="00E87589" w:rsidRDefault="00545288">
      <w:pPr>
        <w:spacing w:line="360" w:lineRule="auto"/>
        <w:rPr>
          <w:rFonts w:ascii="宋体" w:hAnsi="宋体"/>
          <w:sz w:val="24"/>
        </w:rPr>
      </w:pPr>
      <w:r>
        <w:rPr>
          <w:rFonts w:ascii="宋体" w:hAnsi="宋体" w:hint="eastAsia"/>
          <w:sz w:val="24"/>
        </w:rPr>
        <w:t>深圳大学招投标管理中心：</w:t>
      </w:r>
    </w:p>
    <w:p w14:paraId="5DCFD0B0" w14:textId="77777777" w:rsidR="00E87589" w:rsidRDefault="00E87589">
      <w:pPr>
        <w:spacing w:line="360" w:lineRule="auto"/>
        <w:ind w:firstLineChars="200" w:firstLine="480"/>
        <w:rPr>
          <w:rFonts w:ascii="宋体" w:hAnsi="宋体"/>
          <w:sz w:val="24"/>
        </w:rPr>
      </w:pPr>
    </w:p>
    <w:p w14:paraId="0885E37B" w14:textId="77777777" w:rsidR="00E87589" w:rsidRDefault="00545288">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13749C9C" w14:textId="77777777" w:rsidR="00E87589" w:rsidRDefault="0054528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BA8C59D" w14:textId="77777777" w:rsidR="00E87589" w:rsidRDefault="0054528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4B21A0A" w14:textId="77777777" w:rsidR="00E87589" w:rsidRDefault="0054528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F9DAACE" w14:textId="77777777" w:rsidR="00E87589" w:rsidRDefault="00545288">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2EAE6B04" w14:textId="77777777" w:rsidR="00E87589" w:rsidRDefault="00E87589">
      <w:pPr>
        <w:spacing w:line="360" w:lineRule="auto"/>
        <w:rPr>
          <w:rFonts w:ascii="宋体" w:hAnsi="宋体"/>
          <w:sz w:val="24"/>
        </w:rPr>
      </w:pPr>
    </w:p>
    <w:p w14:paraId="744C4B8C" w14:textId="77777777" w:rsidR="00E87589" w:rsidRDefault="00E87589">
      <w:pPr>
        <w:spacing w:line="360" w:lineRule="auto"/>
        <w:rPr>
          <w:rFonts w:ascii="宋体" w:hAnsi="宋体"/>
          <w:sz w:val="24"/>
        </w:rPr>
      </w:pPr>
    </w:p>
    <w:p w14:paraId="2DFB248F" w14:textId="77777777" w:rsidR="00E87589" w:rsidRDefault="00545288">
      <w:pPr>
        <w:spacing w:line="360" w:lineRule="auto"/>
        <w:rPr>
          <w:rFonts w:ascii="宋体" w:hAnsi="宋体"/>
          <w:sz w:val="24"/>
        </w:rPr>
      </w:pPr>
      <w:r>
        <w:rPr>
          <w:rFonts w:ascii="宋体" w:hAnsi="宋体" w:hint="eastAsia"/>
          <w:sz w:val="24"/>
        </w:rPr>
        <w:t>特此声明</w:t>
      </w:r>
    </w:p>
    <w:p w14:paraId="16B64E9B" w14:textId="77777777" w:rsidR="00E87589" w:rsidRDefault="0054528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AF23CD0" w14:textId="77777777" w:rsidR="00E87589" w:rsidRDefault="00E87589">
      <w:pPr>
        <w:spacing w:line="360" w:lineRule="auto"/>
        <w:rPr>
          <w:rFonts w:ascii="宋体" w:hAnsi="宋体"/>
          <w:sz w:val="24"/>
        </w:rPr>
      </w:pPr>
    </w:p>
    <w:p w14:paraId="6A13F3B7" w14:textId="77777777" w:rsidR="00E87589" w:rsidRDefault="00545288">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A79B2F0" w14:textId="77777777" w:rsidR="00E87589" w:rsidRDefault="00545288">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49D2538A" w14:textId="77777777" w:rsidR="00E87589" w:rsidRDefault="00545288">
      <w:pPr>
        <w:widowControl/>
        <w:jc w:val="left"/>
      </w:pPr>
      <w:r>
        <w:br w:type="page"/>
      </w:r>
    </w:p>
    <w:p w14:paraId="24DBB15F"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1B3053FE" w14:textId="77777777" w:rsidR="00E87589" w:rsidRDefault="00E87589">
      <w:pPr>
        <w:rPr>
          <w:rFonts w:ascii="Times New Roman" w:eastAsia="宋体" w:hAnsi="Times New Roman" w:cs="Times New Roman"/>
          <w:szCs w:val="24"/>
        </w:rPr>
      </w:pPr>
    </w:p>
    <w:p w14:paraId="2812FFE1" w14:textId="77777777" w:rsidR="00E87589" w:rsidRDefault="00545288">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7BEF34F3"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22CF42CB" w14:textId="77777777" w:rsidR="00E87589" w:rsidRDefault="0054528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4422A9C" w14:textId="77777777" w:rsidR="00E87589" w:rsidRDefault="0054528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969535F" w14:textId="77777777" w:rsidR="00E87589" w:rsidRDefault="0054528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58B06643" w14:textId="77777777" w:rsidR="00E87589" w:rsidRDefault="0054528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024FF0D6" w14:textId="77777777" w:rsidR="00E87589" w:rsidRDefault="0054528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4FD6E2B6" w14:textId="77777777" w:rsidR="00E87589" w:rsidRDefault="0054528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01C436F7" w14:textId="77777777" w:rsidR="00E87589" w:rsidRDefault="0054528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F7D59DA"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6ECDBE8" w14:textId="77777777" w:rsidR="00E87589" w:rsidRDefault="0054528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27BD50B7" w14:textId="77777777" w:rsidR="00E87589" w:rsidRDefault="00545288">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24CE3281" w14:textId="77777777" w:rsidR="00E87589" w:rsidRDefault="00E8758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87589" w14:paraId="469129A4" w14:textId="77777777">
        <w:trPr>
          <w:trHeight w:val="450"/>
          <w:jc w:val="center"/>
        </w:trPr>
        <w:tc>
          <w:tcPr>
            <w:tcW w:w="2282" w:type="dxa"/>
            <w:gridSpan w:val="3"/>
            <w:vAlign w:val="center"/>
          </w:tcPr>
          <w:p w14:paraId="15745748"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2B452585" w14:textId="77777777" w:rsidR="00E87589" w:rsidRDefault="00E87589">
            <w:pPr>
              <w:spacing w:line="240" w:lineRule="atLeast"/>
              <w:jc w:val="center"/>
              <w:rPr>
                <w:rFonts w:ascii="宋体" w:eastAsia="宋体" w:hAnsi="宋体" w:cs="Times New Roman"/>
                <w:szCs w:val="21"/>
              </w:rPr>
            </w:pPr>
          </w:p>
        </w:tc>
        <w:tc>
          <w:tcPr>
            <w:tcW w:w="1980" w:type="dxa"/>
            <w:vAlign w:val="center"/>
          </w:tcPr>
          <w:p w14:paraId="16BD3A48"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471A343" w14:textId="77777777" w:rsidR="00E87589" w:rsidRDefault="00E87589">
            <w:pPr>
              <w:spacing w:line="240" w:lineRule="atLeast"/>
              <w:jc w:val="center"/>
              <w:rPr>
                <w:rFonts w:ascii="宋体" w:eastAsia="宋体" w:hAnsi="宋体" w:cs="Times New Roman"/>
                <w:szCs w:val="21"/>
              </w:rPr>
            </w:pPr>
          </w:p>
        </w:tc>
      </w:tr>
      <w:tr w:rsidR="00E87589" w14:paraId="079EED8D" w14:textId="77777777">
        <w:trPr>
          <w:trHeight w:val="461"/>
          <w:jc w:val="center"/>
        </w:trPr>
        <w:tc>
          <w:tcPr>
            <w:tcW w:w="2282" w:type="dxa"/>
            <w:gridSpan w:val="3"/>
            <w:vAlign w:val="center"/>
          </w:tcPr>
          <w:p w14:paraId="49F74C6C"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2F3BAEE4" w14:textId="77777777" w:rsidR="00E87589" w:rsidRDefault="00E87589">
            <w:pPr>
              <w:spacing w:line="240" w:lineRule="atLeast"/>
              <w:jc w:val="center"/>
              <w:rPr>
                <w:rFonts w:ascii="宋体" w:eastAsia="宋体" w:hAnsi="宋体" w:cs="Times New Roman"/>
                <w:szCs w:val="21"/>
              </w:rPr>
            </w:pPr>
          </w:p>
        </w:tc>
        <w:tc>
          <w:tcPr>
            <w:tcW w:w="1980" w:type="dxa"/>
            <w:vAlign w:val="center"/>
          </w:tcPr>
          <w:p w14:paraId="1FB12AA3"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6ABD5F77"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7E045788" w14:textId="77777777" w:rsidR="00E87589" w:rsidRDefault="00E87589">
            <w:pPr>
              <w:spacing w:line="240" w:lineRule="atLeast"/>
              <w:jc w:val="center"/>
              <w:rPr>
                <w:rFonts w:ascii="宋体" w:eastAsia="宋体" w:hAnsi="宋体" w:cs="Times New Roman"/>
                <w:szCs w:val="21"/>
              </w:rPr>
            </w:pPr>
          </w:p>
        </w:tc>
      </w:tr>
      <w:tr w:rsidR="00E87589" w14:paraId="0C9A5BE8" w14:textId="77777777">
        <w:trPr>
          <w:trHeight w:val="438"/>
          <w:jc w:val="center"/>
        </w:trPr>
        <w:tc>
          <w:tcPr>
            <w:tcW w:w="2282" w:type="dxa"/>
            <w:gridSpan w:val="3"/>
            <w:vAlign w:val="center"/>
          </w:tcPr>
          <w:p w14:paraId="770BF87C"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2148AB14" w14:textId="77777777" w:rsidR="00E87589" w:rsidRDefault="00E87589">
            <w:pPr>
              <w:spacing w:line="240" w:lineRule="atLeast"/>
              <w:jc w:val="center"/>
              <w:rPr>
                <w:rFonts w:ascii="宋体" w:eastAsia="宋体" w:hAnsi="宋体" w:cs="Times New Roman"/>
                <w:szCs w:val="21"/>
              </w:rPr>
            </w:pPr>
          </w:p>
        </w:tc>
        <w:tc>
          <w:tcPr>
            <w:tcW w:w="1980" w:type="dxa"/>
            <w:vAlign w:val="center"/>
          </w:tcPr>
          <w:p w14:paraId="7BD7E5D2"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2498950A" w14:textId="77777777" w:rsidR="00E87589" w:rsidRDefault="00545288">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E87589" w14:paraId="6501BBEE" w14:textId="77777777">
        <w:trPr>
          <w:trHeight w:val="544"/>
          <w:jc w:val="center"/>
        </w:trPr>
        <w:tc>
          <w:tcPr>
            <w:tcW w:w="842" w:type="dxa"/>
            <w:vMerge w:val="restart"/>
            <w:vAlign w:val="center"/>
          </w:tcPr>
          <w:p w14:paraId="18C47A66" w14:textId="77777777" w:rsidR="00E87589" w:rsidRDefault="00545288">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498477D"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20FB553D" w14:textId="77777777" w:rsidR="00E87589" w:rsidRDefault="00545288">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E87589" w14:paraId="76E917CA" w14:textId="77777777">
        <w:trPr>
          <w:trHeight w:val="458"/>
          <w:jc w:val="center"/>
        </w:trPr>
        <w:tc>
          <w:tcPr>
            <w:tcW w:w="842" w:type="dxa"/>
            <w:vMerge/>
            <w:vAlign w:val="center"/>
          </w:tcPr>
          <w:p w14:paraId="0E939133" w14:textId="77777777" w:rsidR="00E87589" w:rsidRDefault="00E8758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4E360F0B"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AEBF7B6"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198AA503"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87589" w14:paraId="52825B2A" w14:textId="77777777">
        <w:trPr>
          <w:trHeight w:val="458"/>
          <w:jc w:val="center"/>
        </w:trPr>
        <w:tc>
          <w:tcPr>
            <w:tcW w:w="842" w:type="dxa"/>
            <w:vMerge/>
            <w:vAlign w:val="center"/>
          </w:tcPr>
          <w:p w14:paraId="674286F5" w14:textId="77777777" w:rsidR="00E87589" w:rsidRDefault="00E8758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E405877" w14:textId="77777777" w:rsidR="00E87589" w:rsidRDefault="00E8758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58EC9EA"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1E4D313"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87589" w14:paraId="16AB8921" w14:textId="77777777">
        <w:trPr>
          <w:trHeight w:val="458"/>
          <w:jc w:val="center"/>
        </w:trPr>
        <w:tc>
          <w:tcPr>
            <w:tcW w:w="842" w:type="dxa"/>
            <w:vMerge/>
            <w:vAlign w:val="center"/>
          </w:tcPr>
          <w:p w14:paraId="6DF03D3C" w14:textId="77777777" w:rsidR="00E87589" w:rsidRDefault="00E8758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46A24FA" w14:textId="77777777" w:rsidR="00E87589" w:rsidRDefault="00E8758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7196029"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538B00D3"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87589" w14:paraId="72E90EE1" w14:textId="77777777">
        <w:trPr>
          <w:trHeight w:val="458"/>
          <w:jc w:val="center"/>
        </w:trPr>
        <w:tc>
          <w:tcPr>
            <w:tcW w:w="842" w:type="dxa"/>
            <w:vMerge/>
            <w:vAlign w:val="center"/>
          </w:tcPr>
          <w:p w14:paraId="4DB86EBC" w14:textId="77777777" w:rsidR="00E87589" w:rsidRDefault="00E8758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77D0188" w14:textId="77777777" w:rsidR="00E87589" w:rsidRDefault="00E8758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B09313"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E07237B"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87589" w14:paraId="794139F8" w14:textId="77777777">
        <w:trPr>
          <w:trHeight w:val="458"/>
          <w:jc w:val="center"/>
        </w:trPr>
        <w:tc>
          <w:tcPr>
            <w:tcW w:w="842" w:type="dxa"/>
            <w:vMerge/>
            <w:vAlign w:val="center"/>
          </w:tcPr>
          <w:p w14:paraId="71ECCED6" w14:textId="77777777" w:rsidR="00E87589" w:rsidRDefault="00E8758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4C7E6BF" w14:textId="77777777" w:rsidR="00E87589" w:rsidRDefault="00E8758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3EC02BB"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0319581"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87589" w14:paraId="7EF86407" w14:textId="77777777">
        <w:trPr>
          <w:trHeight w:val="458"/>
          <w:jc w:val="center"/>
        </w:trPr>
        <w:tc>
          <w:tcPr>
            <w:tcW w:w="842" w:type="dxa"/>
            <w:vMerge/>
            <w:vAlign w:val="center"/>
          </w:tcPr>
          <w:p w14:paraId="5659E391" w14:textId="77777777" w:rsidR="00E87589" w:rsidRDefault="00E8758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17C10E9" w14:textId="77777777" w:rsidR="00E87589" w:rsidRDefault="00E8758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18F51"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1403D3A5" w14:textId="77777777" w:rsidR="00E87589" w:rsidRDefault="00545288">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71DB23C6" w14:textId="77777777" w:rsidR="00E87589" w:rsidRDefault="00545288">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E87589" w14:paraId="1F5CBDFB" w14:textId="77777777">
        <w:trPr>
          <w:trHeight w:val="3261"/>
          <w:jc w:val="center"/>
        </w:trPr>
        <w:tc>
          <w:tcPr>
            <w:tcW w:w="1562" w:type="dxa"/>
            <w:gridSpan w:val="2"/>
            <w:vAlign w:val="center"/>
          </w:tcPr>
          <w:p w14:paraId="1A225F8D"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33B85334" w14:textId="77777777" w:rsidR="00E87589" w:rsidRDefault="00E87589">
            <w:pPr>
              <w:spacing w:line="240" w:lineRule="atLeast"/>
              <w:rPr>
                <w:rFonts w:ascii="宋体" w:eastAsia="宋体" w:hAnsi="宋体" w:cs="Times New Roman"/>
                <w:szCs w:val="21"/>
              </w:rPr>
            </w:pPr>
          </w:p>
          <w:p w14:paraId="415CC775" w14:textId="77777777" w:rsidR="00E87589" w:rsidRDefault="00E87589">
            <w:pPr>
              <w:spacing w:line="240" w:lineRule="atLeast"/>
              <w:rPr>
                <w:rFonts w:ascii="宋体" w:eastAsia="宋体" w:hAnsi="宋体" w:cs="Times New Roman"/>
                <w:szCs w:val="21"/>
              </w:rPr>
            </w:pPr>
          </w:p>
        </w:tc>
      </w:tr>
      <w:tr w:rsidR="00E87589" w14:paraId="736E1820" w14:textId="77777777">
        <w:trPr>
          <w:trHeight w:val="2510"/>
          <w:jc w:val="center"/>
        </w:trPr>
        <w:tc>
          <w:tcPr>
            <w:tcW w:w="1562" w:type="dxa"/>
            <w:gridSpan w:val="2"/>
            <w:vAlign w:val="center"/>
          </w:tcPr>
          <w:p w14:paraId="43F0FDEE"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F4A72B3" w14:textId="77777777" w:rsidR="00E87589" w:rsidRDefault="00545288">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61EEB55" w14:textId="77777777" w:rsidR="00E87589" w:rsidRDefault="00545288">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B36FF75" w14:textId="77777777" w:rsidR="00E87589" w:rsidRDefault="00E87589">
            <w:pPr>
              <w:spacing w:line="240" w:lineRule="atLeast"/>
              <w:ind w:firstLineChars="1800" w:firstLine="3780"/>
              <w:rPr>
                <w:rFonts w:ascii="宋体" w:eastAsia="宋体" w:hAnsi="宋体" w:cs="Times New Roman"/>
                <w:szCs w:val="21"/>
              </w:rPr>
            </w:pPr>
          </w:p>
          <w:p w14:paraId="67F314B3" w14:textId="77777777" w:rsidR="00E87589" w:rsidRDefault="00545288">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1A0828D" w14:textId="77777777" w:rsidR="00E87589" w:rsidRDefault="00545288">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65BD5009" w14:textId="77777777" w:rsidR="00E87589" w:rsidRDefault="00545288">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2AB449EE" w14:textId="77777777" w:rsidR="00E87589" w:rsidRDefault="00545288">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6184EF13" w14:textId="77777777" w:rsidR="00E87589" w:rsidRDefault="00E87589">
      <w:pPr>
        <w:spacing w:line="240" w:lineRule="atLeast"/>
        <w:rPr>
          <w:rFonts w:ascii="宋体" w:eastAsia="宋体" w:hAnsi="宋体" w:cs="Times New Roman"/>
          <w:szCs w:val="21"/>
        </w:rPr>
      </w:pPr>
    </w:p>
    <w:p w14:paraId="43D48DE9" w14:textId="77777777" w:rsidR="00E87589" w:rsidRDefault="00E87589">
      <w:pPr>
        <w:spacing w:line="240" w:lineRule="atLeast"/>
        <w:rPr>
          <w:rFonts w:ascii="宋体" w:eastAsia="宋体" w:hAnsi="宋体" w:cs="Times New Roman"/>
          <w:szCs w:val="21"/>
        </w:rPr>
      </w:pPr>
    </w:p>
    <w:p w14:paraId="4C54ED99" w14:textId="77777777" w:rsidR="00E87589" w:rsidRDefault="00545288">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712BEB22" w14:textId="77777777" w:rsidR="00E87589" w:rsidRDefault="00E87589">
      <w:pPr>
        <w:spacing w:line="240" w:lineRule="atLeast"/>
        <w:rPr>
          <w:rFonts w:ascii="Times New Roman" w:eastAsia="宋体" w:hAnsi="Times New Roman" w:cs="Times New Roman"/>
          <w:szCs w:val="24"/>
        </w:rPr>
      </w:pPr>
    </w:p>
    <w:p w14:paraId="3CE86E6A" w14:textId="77777777" w:rsidR="00E87589" w:rsidRDefault="00E87589"/>
    <w:p w14:paraId="3BE0A41C" w14:textId="77777777" w:rsidR="00E87589" w:rsidRDefault="0054528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3404AA94" w14:textId="77777777" w:rsidR="00E87589" w:rsidRDefault="00545288">
      <w:pPr>
        <w:pStyle w:val="2"/>
        <w:numPr>
          <w:ilvl w:val="0"/>
          <w:numId w:val="13"/>
        </w:numPr>
        <w:spacing w:beforeLines="50" w:before="231" w:afterLines="50" w:after="231"/>
        <w:ind w:left="562" w:hanging="562"/>
        <w:rPr>
          <w:sz w:val="28"/>
          <w:szCs w:val="28"/>
        </w:rPr>
      </w:pPr>
      <w:r>
        <w:rPr>
          <w:rFonts w:hint="eastAsia"/>
          <w:sz w:val="28"/>
          <w:szCs w:val="28"/>
        </w:rPr>
        <w:t>总则</w:t>
      </w:r>
    </w:p>
    <w:p w14:paraId="3210B287" w14:textId="77777777" w:rsidR="00E87589" w:rsidRDefault="00545288">
      <w:pPr>
        <w:spacing w:line="360" w:lineRule="auto"/>
        <w:rPr>
          <w:rFonts w:ascii="黑体" w:eastAsia="黑体" w:hAnsi="宋体"/>
          <w:sz w:val="24"/>
        </w:rPr>
      </w:pPr>
      <w:r>
        <w:rPr>
          <w:rFonts w:ascii="黑体" w:eastAsia="黑体" w:hAnsi="宋体" w:hint="eastAsia"/>
          <w:sz w:val="24"/>
        </w:rPr>
        <w:t>1.通用条款说明</w:t>
      </w:r>
    </w:p>
    <w:p w14:paraId="459DB8D0" w14:textId="77777777" w:rsidR="00E87589" w:rsidRDefault="0054528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EC7E040" w14:textId="77777777" w:rsidR="00E87589" w:rsidRDefault="00545288">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64F2C52C" w14:textId="77777777" w:rsidR="00E87589" w:rsidRDefault="00545288">
      <w:pPr>
        <w:spacing w:line="360" w:lineRule="auto"/>
        <w:rPr>
          <w:rFonts w:ascii="黑体" w:eastAsia="黑体" w:hAnsi="宋体"/>
          <w:sz w:val="24"/>
        </w:rPr>
      </w:pPr>
      <w:bookmarkStart w:id="29" w:name="_Toc73517641"/>
      <w:bookmarkStart w:id="30" w:name="_Toc73518119"/>
      <w:bookmarkStart w:id="31" w:name="_Toc73521549"/>
      <w:bookmarkStart w:id="32" w:name="_Toc73521637"/>
      <w:bookmarkStart w:id="33" w:name="_Toc100052366"/>
      <w:bookmarkStart w:id="34" w:name="_Toc60560627"/>
      <w:bookmarkStart w:id="35" w:name="_Toc60631622"/>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14:paraId="50832597" w14:textId="77777777" w:rsidR="00E87589" w:rsidRDefault="00545288">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245EE51" w14:textId="77777777" w:rsidR="00E87589" w:rsidRDefault="00545288">
      <w:pPr>
        <w:spacing w:line="360" w:lineRule="auto"/>
        <w:rPr>
          <w:rFonts w:ascii="黑体" w:eastAsia="黑体" w:hAnsi="宋体"/>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宋体" w:hint="eastAsia"/>
          <w:sz w:val="24"/>
        </w:rPr>
        <w:t>3．定义</w:t>
      </w:r>
      <w:bookmarkEnd w:id="43"/>
      <w:bookmarkEnd w:id="44"/>
      <w:bookmarkEnd w:id="45"/>
      <w:bookmarkEnd w:id="46"/>
      <w:bookmarkEnd w:id="47"/>
      <w:bookmarkEnd w:id="48"/>
      <w:bookmarkEnd w:id="49"/>
    </w:p>
    <w:p w14:paraId="5FD478CF" w14:textId="77777777" w:rsidR="00E87589" w:rsidRDefault="00545288">
      <w:pPr>
        <w:ind w:firstLineChars="200" w:firstLine="420"/>
        <w:rPr>
          <w:rFonts w:ascii="宋体" w:hAnsi="宋体"/>
          <w:szCs w:val="21"/>
        </w:rPr>
      </w:pPr>
      <w:r>
        <w:rPr>
          <w:rFonts w:ascii="宋体" w:hAnsi="宋体"/>
          <w:szCs w:val="21"/>
        </w:rPr>
        <w:t>招标文件中下列术语应解释为：</w:t>
      </w:r>
    </w:p>
    <w:p w14:paraId="752B7FCD" w14:textId="77777777" w:rsidR="00E87589" w:rsidRDefault="0054528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20D2DD2D" w14:textId="77777777" w:rsidR="00E87589" w:rsidRDefault="00545288">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47BCB02" w14:textId="77777777" w:rsidR="00E87589" w:rsidRDefault="00545288">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14:paraId="2C27E664" w14:textId="77777777" w:rsidR="00E87589" w:rsidRDefault="00545288">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11BE5BEE" w14:textId="77777777" w:rsidR="00E87589" w:rsidRDefault="00545288">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4ED96585" w14:textId="77777777" w:rsidR="00E87589" w:rsidRDefault="0054528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051871AB" w14:textId="77777777" w:rsidR="00E87589" w:rsidRDefault="00545288">
      <w:pPr>
        <w:spacing w:line="360" w:lineRule="auto"/>
        <w:rPr>
          <w:rFonts w:ascii="黑体" w:eastAsia="黑体" w:hAnsi="宋体"/>
          <w:sz w:val="24"/>
        </w:rPr>
      </w:pPr>
      <w:r>
        <w:rPr>
          <w:rFonts w:ascii="黑体" w:eastAsia="黑体" w:hAnsi="宋体" w:hint="eastAsia"/>
          <w:sz w:val="24"/>
        </w:rPr>
        <w:t>4. 供应商责任</w:t>
      </w:r>
    </w:p>
    <w:p w14:paraId="15CD5223" w14:textId="77777777" w:rsidR="00E87589" w:rsidRDefault="0054528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00D4D838" w14:textId="77777777" w:rsidR="00E87589" w:rsidRDefault="00545288">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0077851C" w14:textId="77777777" w:rsidR="00E87589" w:rsidRDefault="00545288">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14:paraId="043A2F76" w14:textId="77777777" w:rsidR="00E87589" w:rsidRDefault="0054528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473B67E4" w14:textId="77777777" w:rsidR="00E87589" w:rsidRDefault="00545288">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4D0D72DC" w14:textId="77777777" w:rsidR="00E87589" w:rsidRDefault="00545288">
      <w:pPr>
        <w:spacing w:line="360" w:lineRule="auto"/>
        <w:rPr>
          <w:rFonts w:ascii="黑体" w:eastAsia="黑体" w:hAnsi="宋体"/>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宋体" w:hint="eastAsia"/>
          <w:sz w:val="24"/>
        </w:rPr>
        <w:t>6．联合体投标</w:t>
      </w:r>
    </w:p>
    <w:p w14:paraId="17FC4B46" w14:textId="77777777" w:rsidR="00E87589" w:rsidRDefault="0054528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44E07EBE" w14:textId="77777777" w:rsidR="00E87589" w:rsidRDefault="0054528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36B0F58"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D389861" w14:textId="77777777" w:rsidR="00E87589" w:rsidRDefault="0054528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2F3AB35B" w14:textId="77777777" w:rsidR="00E87589" w:rsidRDefault="0054528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79FF761C" w14:textId="77777777" w:rsidR="00E87589" w:rsidRDefault="0054528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5862F805" w14:textId="77777777" w:rsidR="00E87589" w:rsidRDefault="0054528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67D1CEBA" w14:textId="77777777" w:rsidR="00E87589" w:rsidRDefault="0054528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76F49986" w14:textId="77777777" w:rsidR="00E87589" w:rsidRDefault="0054528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20B28F5C"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14:paraId="7D3282A0"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5CA3BE6"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0A689F21"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6AAD6DC8"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A5985B9"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76BCB8B"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7D6C7C51" w14:textId="77777777" w:rsidR="00E87589" w:rsidRDefault="0054528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5EA3420" w14:textId="77777777" w:rsidR="00E87589" w:rsidRDefault="0054528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4DE7D7A" w14:textId="77777777" w:rsidR="00E87589" w:rsidRDefault="0054528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26808099" w14:textId="77777777" w:rsidR="00E87589" w:rsidRDefault="0054528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2AD227CE" w14:textId="77777777" w:rsidR="00E87589" w:rsidRDefault="0054528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B4DC27B" w14:textId="77777777" w:rsidR="00E87589" w:rsidRDefault="0054528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12ACECF" w14:textId="77777777" w:rsidR="00E87589" w:rsidRDefault="0054528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14:paraId="724CCB24" w14:textId="77777777" w:rsidR="00E87589" w:rsidRDefault="00545288">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071A0C28" w14:textId="77777777" w:rsidR="00E87589" w:rsidRDefault="00545288">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D51198D" w14:textId="77777777" w:rsidR="00E87589" w:rsidRDefault="00545288">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7B4DE07B" w14:textId="77777777" w:rsidR="00E87589" w:rsidRDefault="00545288">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14:paraId="75A9B99A" w14:textId="77777777" w:rsidR="00E87589" w:rsidRDefault="0054528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B4250F2" w14:textId="77777777" w:rsidR="00E87589" w:rsidRDefault="00545288">
      <w:pPr>
        <w:spacing w:line="360" w:lineRule="auto"/>
        <w:rPr>
          <w:rFonts w:ascii="黑体" w:eastAsia="黑体" w:hAnsi="宋体"/>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宋体" w:hint="eastAsia"/>
          <w:sz w:val="24"/>
        </w:rPr>
        <w:t>9．踏勘现场</w:t>
      </w:r>
      <w:bookmarkEnd w:id="57"/>
      <w:bookmarkEnd w:id="58"/>
      <w:bookmarkEnd w:id="59"/>
      <w:bookmarkEnd w:id="60"/>
      <w:bookmarkEnd w:id="61"/>
      <w:bookmarkEnd w:id="62"/>
      <w:bookmarkEnd w:id="63"/>
    </w:p>
    <w:p w14:paraId="0A27FB1B" w14:textId="77777777" w:rsidR="00E87589" w:rsidRDefault="00545288">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AD8EE36" w14:textId="77777777" w:rsidR="00E87589" w:rsidRDefault="00545288">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2F375852" w14:textId="77777777" w:rsidR="00E87589" w:rsidRDefault="00545288">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79441F4C" w14:textId="77777777" w:rsidR="00E87589" w:rsidRDefault="0054528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45719AD3" w14:textId="77777777" w:rsidR="00E87589" w:rsidRDefault="00545288">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324D6001" w14:textId="77777777" w:rsidR="00E87589" w:rsidRDefault="00545288">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14:paraId="5D68C78D" w14:textId="77777777" w:rsidR="00E87589" w:rsidRDefault="0054528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7BC471D" w14:textId="77777777" w:rsidR="00E87589" w:rsidRDefault="00545288">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2D00E3AD" w14:textId="77777777" w:rsidR="00E87589" w:rsidRDefault="0054528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62B29E9" w14:textId="77777777" w:rsidR="00E87589" w:rsidRDefault="0054528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10F37CC1" w14:textId="77777777" w:rsidR="00E87589" w:rsidRDefault="00545288">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14:paraId="6805B8ED" w14:textId="77777777" w:rsidR="00E87589" w:rsidRDefault="00545288">
      <w:pPr>
        <w:pStyle w:val="2"/>
        <w:numPr>
          <w:ilvl w:val="0"/>
          <w:numId w:val="13"/>
        </w:numPr>
        <w:spacing w:beforeLines="50" w:before="231" w:afterLines="50" w:after="231"/>
        <w:ind w:left="562" w:hanging="562"/>
        <w:rPr>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hint="eastAsia"/>
          <w:sz w:val="28"/>
          <w:szCs w:val="28"/>
        </w:rPr>
        <w:t>招标文件</w:t>
      </w:r>
      <w:bookmarkEnd w:id="67"/>
      <w:bookmarkEnd w:id="68"/>
      <w:bookmarkEnd w:id="69"/>
      <w:bookmarkEnd w:id="70"/>
      <w:bookmarkEnd w:id="71"/>
      <w:bookmarkEnd w:id="72"/>
    </w:p>
    <w:p w14:paraId="3E943A82" w14:textId="77777777" w:rsidR="00E87589" w:rsidRDefault="00545288">
      <w:pPr>
        <w:spacing w:line="360" w:lineRule="auto"/>
        <w:rPr>
          <w:rFonts w:ascii="黑体" w:eastAsia="黑体" w:hAnsi="宋体"/>
          <w:sz w:val="24"/>
        </w:rPr>
      </w:pPr>
      <w:bookmarkStart w:id="73" w:name="_Toc73517649"/>
      <w:bookmarkStart w:id="74" w:name="_Toc73518127"/>
      <w:bookmarkStart w:id="75" w:name="_Toc73521557"/>
      <w:bookmarkStart w:id="76" w:name="_Toc73521645"/>
      <w:bookmarkStart w:id="77" w:name="_Toc100052374"/>
      <w:r>
        <w:rPr>
          <w:rFonts w:ascii="黑体" w:eastAsia="黑体" w:hAnsi="宋体" w:hint="eastAsia"/>
          <w:sz w:val="24"/>
        </w:rPr>
        <w:t>11．招标文件的编制与组成</w:t>
      </w:r>
      <w:bookmarkEnd w:id="73"/>
      <w:bookmarkEnd w:id="74"/>
      <w:bookmarkEnd w:id="75"/>
      <w:bookmarkEnd w:id="76"/>
      <w:bookmarkEnd w:id="77"/>
    </w:p>
    <w:p w14:paraId="579561F8" w14:textId="77777777" w:rsidR="00E87589" w:rsidRDefault="0054528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18DC51A5" w14:textId="77777777" w:rsidR="00E87589" w:rsidRDefault="00545288">
      <w:pPr>
        <w:ind w:firstLineChars="196" w:firstLine="412"/>
        <w:rPr>
          <w:rFonts w:ascii="宋体" w:hAnsi="宋体"/>
          <w:szCs w:val="21"/>
        </w:rPr>
      </w:pPr>
      <w:r>
        <w:rPr>
          <w:rFonts w:ascii="宋体" w:hAnsi="宋体" w:hint="eastAsia"/>
          <w:szCs w:val="21"/>
        </w:rPr>
        <w:t>招标文件包括下列内容：</w:t>
      </w:r>
    </w:p>
    <w:p w14:paraId="5734E5A8" w14:textId="77777777" w:rsidR="00E87589" w:rsidRDefault="00545288">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235B3925" w14:textId="77777777" w:rsidR="00E87589" w:rsidRDefault="00545288">
      <w:pPr>
        <w:ind w:leftChars="514" w:left="1079"/>
        <w:rPr>
          <w:rFonts w:ascii="宋体" w:hAnsi="宋体"/>
          <w:b/>
          <w:szCs w:val="21"/>
        </w:rPr>
      </w:pPr>
      <w:r>
        <w:rPr>
          <w:rFonts w:ascii="宋体" w:hAnsi="宋体" w:hint="eastAsia"/>
          <w:b/>
          <w:szCs w:val="21"/>
        </w:rPr>
        <w:t>关键信息</w:t>
      </w:r>
    </w:p>
    <w:p w14:paraId="7DAC157B" w14:textId="77777777" w:rsidR="00E87589" w:rsidRDefault="0054528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DC1161B" w14:textId="77777777" w:rsidR="00E87589" w:rsidRDefault="0054528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0379DE8E" w14:textId="77777777" w:rsidR="00E87589" w:rsidRDefault="0054528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755BB1C5" w14:textId="77777777" w:rsidR="00E87589" w:rsidRDefault="0054528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59BFB7A5" w14:textId="77777777" w:rsidR="00E87589" w:rsidRDefault="00545288">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2AF51021" w14:textId="77777777" w:rsidR="00E87589" w:rsidRDefault="00545288">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16789E01" w14:textId="77777777" w:rsidR="00E87589" w:rsidRDefault="00545288">
      <w:pPr>
        <w:numPr>
          <w:ilvl w:val="1"/>
          <w:numId w:val="0"/>
        </w:numPr>
        <w:tabs>
          <w:tab w:val="left" w:pos="360"/>
        </w:tabs>
        <w:ind w:firstLineChars="514" w:firstLine="1079"/>
        <w:rPr>
          <w:szCs w:val="21"/>
        </w:rPr>
      </w:pPr>
      <w:r>
        <w:rPr>
          <w:rFonts w:hint="eastAsia"/>
          <w:szCs w:val="21"/>
        </w:rPr>
        <w:t>第一章  总则</w:t>
      </w:r>
    </w:p>
    <w:p w14:paraId="2C5241F0" w14:textId="77777777" w:rsidR="00E87589" w:rsidRDefault="00545288">
      <w:pPr>
        <w:numPr>
          <w:ilvl w:val="1"/>
          <w:numId w:val="0"/>
        </w:numPr>
        <w:tabs>
          <w:tab w:val="left" w:pos="360"/>
        </w:tabs>
        <w:ind w:firstLineChars="514" w:firstLine="1079"/>
        <w:rPr>
          <w:szCs w:val="21"/>
        </w:rPr>
      </w:pPr>
      <w:r>
        <w:rPr>
          <w:rFonts w:hint="eastAsia"/>
          <w:szCs w:val="21"/>
        </w:rPr>
        <w:t>第二章  招标文件</w:t>
      </w:r>
    </w:p>
    <w:p w14:paraId="6AB86927" w14:textId="77777777" w:rsidR="00E87589" w:rsidRDefault="00545288">
      <w:pPr>
        <w:numPr>
          <w:ilvl w:val="1"/>
          <w:numId w:val="0"/>
        </w:numPr>
        <w:tabs>
          <w:tab w:val="left" w:pos="360"/>
        </w:tabs>
        <w:ind w:firstLineChars="514" w:firstLine="1079"/>
        <w:rPr>
          <w:szCs w:val="21"/>
        </w:rPr>
      </w:pPr>
      <w:r>
        <w:rPr>
          <w:rFonts w:hint="eastAsia"/>
          <w:szCs w:val="21"/>
        </w:rPr>
        <w:t>第三章  投标文件的编制</w:t>
      </w:r>
    </w:p>
    <w:p w14:paraId="3FA6FC9F" w14:textId="77777777" w:rsidR="00E87589" w:rsidRDefault="00545288">
      <w:pPr>
        <w:numPr>
          <w:ilvl w:val="1"/>
          <w:numId w:val="0"/>
        </w:numPr>
        <w:tabs>
          <w:tab w:val="left" w:pos="360"/>
        </w:tabs>
        <w:ind w:firstLineChars="514" w:firstLine="1079"/>
        <w:rPr>
          <w:szCs w:val="21"/>
        </w:rPr>
      </w:pPr>
      <w:r>
        <w:rPr>
          <w:rFonts w:hint="eastAsia"/>
          <w:szCs w:val="21"/>
        </w:rPr>
        <w:t>第四章  投标文件的递交</w:t>
      </w:r>
    </w:p>
    <w:p w14:paraId="0436387B" w14:textId="77777777" w:rsidR="00E87589" w:rsidRDefault="00545288">
      <w:pPr>
        <w:numPr>
          <w:ilvl w:val="1"/>
          <w:numId w:val="0"/>
        </w:numPr>
        <w:tabs>
          <w:tab w:val="left" w:pos="360"/>
        </w:tabs>
        <w:ind w:firstLineChars="514" w:firstLine="1079"/>
        <w:rPr>
          <w:szCs w:val="21"/>
        </w:rPr>
      </w:pPr>
      <w:r>
        <w:rPr>
          <w:rFonts w:hint="eastAsia"/>
          <w:szCs w:val="21"/>
        </w:rPr>
        <w:t>第五章  开标</w:t>
      </w:r>
    </w:p>
    <w:p w14:paraId="2F217C8F" w14:textId="77777777" w:rsidR="00E87589" w:rsidRDefault="00545288">
      <w:pPr>
        <w:numPr>
          <w:ilvl w:val="1"/>
          <w:numId w:val="0"/>
        </w:numPr>
        <w:tabs>
          <w:tab w:val="left" w:pos="360"/>
        </w:tabs>
        <w:ind w:firstLineChars="514" w:firstLine="1079"/>
        <w:rPr>
          <w:szCs w:val="21"/>
        </w:rPr>
      </w:pPr>
      <w:r>
        <w:rPr>
          <w:rFonts w:hint="eastAsia"/>
          <w:szCs w:val="21"/>
        </w:rPr>
        <w:t>第六章  评标要求</w:t>
      </w:r>
    </w:p>
    <w:p w14:paraId="32B4446E" w14:textId="77777777" w:rsidR="00E87589" w:rsidRDefault="00545288">
      <w:pPr>
        <w:numPr>
          <w:ilvl w:val="1"/>
          <w:numId w:val="0"/>
        </w:numPr>
        <w:tabs>
          <w:tab w:val="left" w:pos="360"/>
        </w:tabs>
        <w:ind w:firstLineChars="514" w:firstLine="1079"/>
        <w:rPr>
          <w:szCs w:val="21"/>
        </w:rPr>
      </w:pPr>
      <w:r>
        <w:rPr>
          <w:rFonts w:hint="eastAsia"/>
          <w:szCs w:val="21"/>
        </w:rPr>
        <w:t>第七章  评标程序及评标方法</w:t>
      </w:r>
    </w:p>
    <w:p w14:paraId="48B1F891" w14:textId="77777777" w:rsidR="00E87589" w:rsidRDefault="00545288">
      <w:pPr>
        <w:numPr>
          <w:ilvl w:val="1"/>
          <w:numId w:val="0"/>
        </w:numPr>
        <w:tabs>
          <w:tab w:val="left" w:pos="360"/>
        </w:tabs>
        <w:ind w:firstLineChars="514" w:firstLine="1079"/>
        <w:rPr>
          <w:szCs w:val="21"/>
        </w:rPr>
      </w:pPr>
      <w:r>
        <w:rPr>
          <w:rFonts w:hint="eastAsia"/>
          <w:szCs w:val="21"/>
        </w:rPr>
        <w:t>第八章  定标及公示</w:t>
      </w:r>
    </w:p>
    <w:p w14:paraId="6E99ACE3" w14:textId="77777777" w:rsidR="00E87589" w:rsidRDefault="00545288">
      <w:pPr>
        <w:numPr>
          <w:ilvl w:val="1"/>
          <w:numId w:val="0"/>
        </w:numPr>
        <w:tabs>
          <w:tab w:val="left" w:pos="360"/>
        </w:tabs>
        <w:ind w:firstLineChars="514" w:firstLine="1079"/>
        <w:rPr>
          <w:szCs w:val="21"/>
        </w:rPr>
      </w:pPr>
      <w:r>
        <w:rPr>
          <w:rFonts w:hint="eastAsia"/>
          <w:szCs w:val="21"/>
        </w:rPr>
        <w:t>第九章  公开招标失败的后续处理</w:t>
      </w:r>
    </w:p>
    <w:p w14:paraId="188A74FB" w14:textId="77777777" w:rsidR="00E87589" w:rsidRDefault="00545288">
      <w:pPr>
        <w:numPr>
          <w:ilvl w:val="1"/>
          <w:numId w:val="0"/>
        </w:numPr>
        <w:tabs>
          <w:tab w:val="left" w:pos="360"/>
        </w:tabs>
        <w:ind w:firstLineChars="514" w:firstLine="1079"/>
        <w:rPr>
          <w:szCs w:val="21"/>
        </w:rPr>
      </w:pPr>
      <w:r>
        <w:rPr>
          <w:rFonts w:hint="eastAsia"/>
          <w:szCs w:val="21"/>
        </w:rPr>
        <w:t>第十章  合同的授予与备案</w:t>
      </w:r>
    </w:p>
    <w:p w14:paraId="12B6860C" w14:textId="77777777" w:rsidR="00E87589" w:rsidRDefault="00545288">
      <w:pPr>
        <w:numPr>
          <w:ilvl w:val="1"/>
          <w:numId w:val="0"/>
        </w:numPr>
        <w:tabs>
          <w:tab w:val="left" w:pos="360"/>
        </w:tabs>
        <w:ind w:firstLineChars="514" w:firstLine="1079"/>
        <w:rPr>
          <w:szCs w:val="21"/>
        </w:rPr>
      </w:pPr>
      <w:r>
        <w:rPr>
          <w:rFonts w:hint="eastAsia"/>
          <w:szCs w:val="21"/>
        </w:rPr>
        <w:t>第十一章  质疑处理</w:t>
      </w:r>
    </w:p>
    <w:p w14:paraId="7F412B0F" w14:textId="77777777" w:rsidR="00E87589" w:rsidRDefault="00545288">
      <w:pPr>
        <w:ind w:firstLineChars="196" w:firstLine="412"/>
        <w:rPr>
          <w:rFonts w:ascii="宋体" w:hAnsi="宋体"/>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73518129"/>
      <w:bookmarkStart w:id="86" w:name="_Toc73521559"/>
      <w:bookmarkStart w:id="87" w:name="_Toc73521647"/>
      <w:bookmarkStart w:id="88" w:name="_Toc100052376"/>
      <w:bookmarkStart w:id="89" w:name="_Toc60560637"/>
      <w:bookmarkStart w:id="90" w:name="_Toc60631632"/>
      <w:bookmarkStart w:id="91" w:name="_Toc73517651"/>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14:paraId="021DE134" w14:textId="77777777" w:rsidR="00E87589" w:rsidRDefault="0054528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F553A04" w14:textId="77777777" w:rsidR="00E87589" w:rsidRDefault="00545288">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14:paraId="139F9927" w14:textId="77777777" w:rsidR="00E87589" w:rsidRDefault="00545288">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CC334A6" w14:textId="77777777" w:rsidR="00E87589" w:rsidRDefault="0054528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7C7A916" w14:textId="77777777" w:rsidR="00E87589" w:rsidRDefault="0054528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61AE704E" w14:textId="77777777" w:rsidR="00E87589" w:rsidRDefault="0054528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14:paraId="7C174CD4" w14:textId="77777777" w:rsidR="00E87589" w:rsidRDefault="00545288">
      <w:pPr>
        <w:ind w:firstLineChars="196" w:firstLine="412"/>
        <w:rPr>
          <w:rFonts w:ascii="宋体" w:hAnsi="宋体"/>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24EB61D2" w14:textId="77777777" w:rsidR="00E87589" w:rsidRDefault="0054528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7514720E" w14:textId="77777777" w:rsidR="00E87589" w:rsidRDefault="0054528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C6868D7" w14:textId="77777777" w:rsidR="00E87589" w:rsidRDefault="0054528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C8ACD5B" w14:textId="77777777" w:rsidR="00E87589" w:rsidRDefault="00545288">
      <w:pPr>
        <w:pStyle w:val="2"/>
        <w:numPr>
          <w:ilvl w:val="0"/>
          <w:numId w:val="13"/>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14:paraId="33F50050" w14:textId="77777777" w:rsidR="00E87589" w:rsidRDefault="00545288">
      <w:pPr>
        <w:spacing w:line="360" w:lineRule="auto"/>
        <w:rPr>
          <w:rFonts w:ascii="黑体" w:eastAsia="黑体" w:hAnsi="宋体"/>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14:paraId="5919D840" w14:textId="77777777" w:rsidR="00E87589" w:rsidRDefault="00545288">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89EB43" w14:textId="77777777" w:rsidR="00E87589" w:rsidRDefault="00545288">
      <w:pPr>
        <w:ind w:firstLineChars="196" w:firstLine="412"/>
        <w:rPr>
          <w:rFonts w:ascii="宋体" w:hAnsi="宋体"/>
          <w:szCs w:val="21"/>
        </w:rPr>
      </w:pPr>
      <w:r>
        <w:rPr>
          <w:rFonts w:ascii="宋体" w:hAnsi="宋体" w:hint="eastAsia"/>
          <w:szCs w:val="21"/>
        </w:rPr>
        <w:lastRenderedPageBreak/>
        <w:t xml:space="preserve">14.2 </w:t>
      </w:r>
      <w:r>
        <w:rPr>
          <w:rFonts w:ascii="宋体" w:hAnsi="宋体" w:hint="eastAsia"/>
          <w:szCs w:val="21"/>
        </w:rPr>
        <w:t>除技术规范另有规定外，投标文件使用的度量单位，均采用中华人民共和国法定计量单位。</w:t>
      </w:r>
    </w:p>
    <w:p w14:paraId="79134546" w14:textId="77777777" w:rsidR="00E87589" w:rsidRDefault="00545288">
      <w:pPr>
        <w:spacing w:line="360" w:lineRule="auto"/>
        <w:rPr>
          <w:rFonts w:ascii="黑体" w:eastAsia="黑体" w:hAnsi="宋体"/>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宋体" w:hint="eastAsia"/>
          <w:sz w:val="24"/>
        </w:rPr>
        <w:t>15．投标文件的组成</w:t>
      </w:r>
      <w:bookmarkEnd w:id="106"/>
      <w:bookmarkEnd w:id="107"/>
      <w:bookmarkEnd w:id="108"/>
      <w:bookmarkEnd w:id="109"/>
      <w:bookmarkEnd w:id="110"/>
      <w:bookmarkEnd w:id="111"/>
      <w:bookmarkEnd w:id="112"/>
    </w:p>
    <w:p w14:paraId="735589C2" w14:textId="77777777" w:rsidR="00E87589" w:rsidRDefault="00545288">
      <w:pPr>
        <w:ind w:firstLineChars="196" w:firstLine="413"/>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3392D715" w14:textId="77777777" w:rsidR="00E87589" w:rsidRDefault="00545288">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14:paraId="235200FF" w14:textId="77777777" w:rsidR="00E87589" w:rsidRDefault="0054528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1BFCEB3D" w14:textId="77777777" w:rsidR="00E87589" w:rsidRDefault="00545288">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14:paraId="50D94A44" w14:textId="77777777" w:rsidR="00E87589" w:rsidRDefault="00545288">
      <w:pPr>
        <w:ind w:firstLineChars="196" w:firstLine="412"/>
        <w:rPr>
          <w:rFonts w:ascii="宋体" w:hAnsi="宋体"/>
          <w:szCs w:val="21"/>
        </w:rPr>
      </w:pPr>
      <w:r>
        <w:rPr>
          <w:rFonts w:ascii="宋体" w:hAnsi="宋体" w:hint="eastAsia"/>
          <w:szCs w:val="21"/>
        </w:rPr>
        <w:t>本项目的投标应以人民币计。</w:t>
      </w:r>
    </w:p>
    <w:p w14:paraId="3B02FB01" w14:textId="77777777" w:rsidR="00E87589" w:rsidRDefault="0054528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C642934" w14:textId="77777777" w:rsidR="00E87589" w:rsidRDefault="0054528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98DB9E9" w14:textId="77777777" w:rsidR="00E87589" w:rsidRDefault="0054528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D21E999" w14:textId="77777777" w:rsidR="00E87589" w:rsidRDefault="0054528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90B7722" w14:textId="77777777" w:rsidR="00E87589" w:rsidRDefault="0054528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7E64A6A" w14:textId="77777777" w:rsidR="00E87589" w:rsidRDefault="0054528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8C19009" w14:textId="77777777" w:rsidR="00E87589" w:rsidRDefault="0054528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4BF86B5" w14:textId="77777777" w:rsidR="00E87589" w:rsidRDefault="0054528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14:paraId="029F94A4" w14:textId="77777777" w:rsidR="00E87589" w:rsidRDefault="0054528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w:t>
      </w:r>
      <w:r>
        <w:rPr>
          <w:rFonts w:ascii="宋体" w:hAnsi="宋体" w:hint="eastAsia"/>
          <w:szCs w:val="21"/>
        </w:rPr>
        <w:lastRenderedPageBreak/>
        <w:t>其相关分数予以扣减或作废标处理。</w:t>
      </w:r>
    </w:p>
    <w:p w14:paraId="3F16049C" w14:textId="77777777" w:rsidR="00E87589" w:rsidRDefault="00545288">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ABBB4E2" w14:textId="77777777" w:rsidR="00E87589" w:rsidRDefault="0054528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E171546" w14:textId="77777777" w:rsidR="00E87589" w:rsidRDefault="00545288">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7697E9BB" w14:textId="77777777" w:rsidR="00E87589" w:rsidRDefault="00545288">
      <w:pPr>
        <w:spacing w:line="360" w:lineRule="auto"/>
        <w:rPr>
          <w:rFonts w:ascii="黑体" w:eastAsia="黑体" w:hAnsi="宋体"/>
          <w:sz w:val="24"/>
        </w:rPr>
      </w:pPr>
      <w:r>
        <w:rPr>
          <w:rFonts w:ascii="黑体" w:eastAsia="黑体" w:hAnsi="宋体" w:hint="eastAsia"/>
          <w:sz w:val="24"/>
        </w:rPr>
        <w:t>19．投标文件其他证明文件的要求</w:t>
      </w:r>
    </w:p>
    <w:p w14:paraId="3CEE99D4" w14:textId="77777777" w:rsidR="00E87589" w:rsidRDefault="0054528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8902D43" w14:textId="77777777" w:rsidR="00E87589" w:rsidRDefault="0054528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3E25359D" w14:textId="77777777" w:rsidR="00E87589" w:rsidRDefault="00545288">
      <w:pPr>
        <w:spacing w:line="360" w:lineRule="auto"/>
        <w:rPr>
          <w:rFonts w:ascii="黑体" w:eastAsia="黑体" w:hAnsi="宋体"/>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宋体" w:hint="eastAsia"/>
          <w:sz w:val="24"/>
        </w:rPr>
        <w:t>20．投标有效期</w:t>
      </w:r>
      <w:bookmarkEnd w:id="128"/>
      <w:bookmarkEnd w:id="129"/>
      <w:bookmarkEnd w:id="130"/>
      <w:bookmarkEnd w:id="131"/>
      <w:bookmarkEnd w:id="132"/>
      <w:bookmarkEnd w:id="133"/>
      <w:bookmarkEnd w:id="134"/>
    </w:p>
    <w:p w14:paraId="34868C72" w14:textId="77777777" w:rsidR="00E87589" w:rsidRDefault="0054528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8C6C509" w14:textId="77777777" w:rsidR="00E87589" w:rsidRDefault="0054528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w:t>
      </w:r>
      <w:r>
        <w:rPr>
          <w:rFonts w:ascii="宋体" w:hAnsi="宋体" w:hint="eastAsia"/>
          <w:szCs w:val="21"/>
        </w:rPr>
        <w:lastRenderedPageBreak/>
        <w:t>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6C81B904" w14:textId="77777777" w:rsidR="00E87589" w:rsidRDefault="0054528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47A3CAFC" w14:textId="77777777" w:rsidR="00E87589" w:rsidRDefault="00545288">
      <w:pPr>
        <w:spacing w:line="360" w:lineRule="auto"/>
        <w:rPr>
          <w:rFonts w:ascii="黑体" w:eastAsia="黑体" w:hAnsi="宋体"/>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14:paraId="71AEFB30" w14:textId="77777777" w:rsidR="00E87589" w:rsidRDefault="00545288">
      <w:pPr>
        <w:ind w:firstLineChars="196" w:firstLine="412"/>
        <w:rPr>
          <w:rFonts w:ascii="宋体" w:hAnsi="宋体"/>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14:paraId="60E751E1" w14:textId="77777777" w:rsidR="00E87589" w:rsidRDefault="00545288">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253CFEE1" w14:textId="77777777" w:rsidR="00E87589" w:rsidRDefault="00545288">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300AC4EC" w14:textId="77777777" w:rsidR="00E87589" w:rsidRDefault="0054528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8315AA4" w14:textId="77777777" w:rsidR="00E87589" w:rsidRDefault="0054528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086F154E" w14:textId="77777777" w:rsidR="00E87589" w:rsidRDefault="00545288">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28910F01" w14:textId="77777777" w:rsidR="00E87589" w:rsidRDefault="00545288">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5FF95FA5" w14:textId="77777777" w:rsidR="00E87589" w:rsidRDefault="00545288">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7CD72550" w14:textId="77777777" w:rsidR="00E87589" w:rsidRDefault="00545288">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64BF6F3D" w14:textId="77777777" w:rsidR="00E87589" w:rsidRDefault="00545288">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1F1B56B2" w14:textId="77777777" w:rsidR="00E87589" w:rsidRDefault="00545288">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6D9B4D7" w14:textId="77777777" w:rsidR="00E87589" w:rsidRDefault="00545288">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18FB9591" w14:textId="77777777" w:rsidR="00E87589" w:rsidRDefault="00545288">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06A5A017" w14:textId="240F8F06" w:rsidR="00E87589" w:rsidRDefault="00545288">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C435CB" w:rsidRPr="007132B0">
        <w:rPr>
          <w:rFonts w:ascii="Times New Roman" w:eastAsia="宋体" w:hAnsi="Times New Roman" w:cs="Times New Roman"/>
          <w:b/>
          <w:color w:val="FF0000"/>
          <w:szCs w:val="24"/>
        </w:rPr>
        <w:t>754968350439</w:t>
      </w:r>
    </w:p>
    <w:p w14:paraId="1AFB3F9D" w14:textId="77777777" w:rsidR="00E87589" w:rsidRDefault="00545288">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33C438C9" w14:textId="77777777" w:rsidR="00E87589" w:rsidRDefault="00545288">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09C34D31" w14:textId="77777777" w:rsidR="00E87589" w:rsidRDefault="00545288">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14:paraId="2474FFEF" w14:textId="77777777" w:rsidR="00E87589" w:rsidRDefault="00545288">
      <w:pPr>
        <w:ind w:firstLineChars="196" w:firstLine="412"/>
        <w:rPr>
          <w:rFonts w:ascii="宋体" w:hAnsi="宋体"/>
          <w:szCs w:val="21"/>
        </w:rPr>
      </w:pPr>
      <w:r>
        <w:rPr>
          <w:rFonts w:ascii="宋体" w:hAnsi="宋体" w:hint="eastAsia"/>
          <w:szCs w:val="21"/>
        </w:rPr>
        <w:lastRenderedPageBreak/>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378B30F7" w14:textId="77777777" w:rsidR="00E87589" w:rsidRDefault="0054528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1E255F5" w14:textId="77777777" w:rsidR="00E87589" w:rsidRDefault="00545288">
      <w:pPr>
        <w:spacing w:line="360" w:lineRule="auto"/>
        <w:rPr>
          <w:rFonts w:ascii="黑体" w:eastAsia="黑体" w:hAnsi="宋体"/>
          <w:sz w:val="24"/>
        </w:rPr>
      </w:pPr>
      <w:bookmarkStart w:id="149" w:name="_Toc73517661"/>
      <w:bookmarkStart w:id="150" w:name="_Toc73518139"/>
      <w:bookmarkStart w:id="151" w:name="_Toc73521569"/>
      <w:bookmarkStart w:id="152" w:name="_Toc73521657"/>
      <w:bookmarkStart w:id="15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14:paraId="13089D3B" w14:textId="77777777" w:rsidR="00E87589" w:rsidRDefault="00545288">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C849269" w14:textId="77777777" w:rsidR="00E87589" w:rsidRDefault="00545288">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4F1A5E8" w14:textId="77777777" w:rsidR="00E87589" w:rsidRDefault="0054528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15766E01" w14:textId="77777777" w:rsidR="00E87589" w:rsidRDefault="0054528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B66E318" w14:textId="77777777" w:rsidR="00E87589" w:rsidRDefault="00545288">
      <w:pPr>
        <w:pStyle w:val="2"/>
        <w:numPr>
          <w:ilvl w:val="0"/>
          <w:numId w:val="13"/>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14:paraId="3522FB8B" w14:textId="77777777" w:rsidR="00E87589" w:rsidRDefault="00545288">
      <w:pPr>
        <w:spacing w:line="360" w:lineRule="auto"/>
        <w:rPr>
          <w:rFonts w:ascii="黑体" w:eastAsia="黑体" w:hAnsi="宋体"/>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宋体" w:hint="eastAsia"/>
          <w:sz w:val="24"/>
        </w:rPr>
        <w:t>24．投标书的保密</w:t>
      </w:r>
    </w:p>
    <w:p w14:paraId="1A18C5A9" w14:textId="77777777" w:rsidR="00E87589" w:rsidRDefault="0054528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4363A6C8" w14:textId="77777777" w:rsidR="00E87589" w:rsidRDefault="0054528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1021DF2" w14:textId="77777777" w:rsidR="00E87589" w:rsidRDefault="00E87589">
      <w:pPr>
        <w:spacing w:line="360" w:lineRule="auto"/>
        <w:rPr>
          <w:sz w:val="24"/>
        </w:rPr>
      </w:pPr>
    </w:p>
    <w:p w14:paraId="2943BE35" w14:textId="77777777" w:rsidR="00E87589" w:rsidRDefault="00545288">
      <w:pPr>
        <w:spacing w:line="360" w:lineRule="auto"/>
        <w:rPr>
          <w:rFonts w:ascii="黑体" w:eastAsia="黑体" w:hAnsi="宋体"/>
          <w:sz w:val="24"/>
        </w:rPr>
      </w:pPr>
      <w:r>
        <w:rPr>
          <w:rFonts w:ascii="黑体" w:eastAsia="黑体" w:hAnsi="宋体" w:hint="eastAsia"/>
          <w:sz w:val="24"/>
        </w:rPr>
        <w:t>25．投标截止日期</w:t>
      </w:r>
    </w:p>
    <w:p w14:paraId="26E4C34F" w14:textId="77777777" w:rsidR="00E87589" w:rsidRDefault="0054528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1256F30" w14:textId="77777777" w:rsidR="00E87589" w:rsidRDefault="0054528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042754D7" w14:textId="77777777" w:rsidR="00E87589" w:rsidRDefault="0054528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73EE6BC2" w14:textId="77777777" w:rsidR="00E87589" w:rsidRDefault="00545288">
      <w:pPr>
        <w:spacing w:line="360" w:lineRule="auto"/>
        <w:rPr>
          <w:rFonts w:ascii="黑体" w:eastAsia="黑体" w:hAnsi="宋体"/>
          <w:sz w:val="24"/>
        </w:rPr>
      </w:pPr>
      <w:r>
        <w:rPr>
          <w:rFonts w:ascii="黑体" w:eastAsia="黑体" w:hAnsi="宋体" w:hint="eastAsia"/>
          <w:sz w:val="24"/>
        </w:rPr>
        <w:t>26.样品的递交</w:t>
      </w:r>
    </w:p>
    <w:p w14:paraId="1CA8DF66" w14:textId="77777777" w:rsidR="00E87589" w:rsidRDefault="00545288">
      <w:pPr>
        <w:ind w:firstLine="420"/>
        <w:rPr>
          <w:rFonts w:ascii="宋体" w:hAnsi="宋体"/>
          <w:szCs w:val="21"/>
        </w:rPr>
      </w:pPr>
      <w:r>
        <w:rPr>
          <w:rFonts w:ascii="宋体" w:hAnsi="宋体" w:hint="eastAsia"/>
          <w:szCs w:val="21"/>
        </w:rPr>
        <w:lastRenderedPageBreak/>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158F1184" w14:textId="77777777" w:rsidR="00E87589" w:rsidRDefault="00545288">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2C9FB70B" w14:textId="77777777" w:rsidR="00E87589" w:rsidRDefault="00545288">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063DDC6B" w14:textId="77777777" w:rsidR="00E87589" w:rsidRDefault="0054528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E3DA9EC" w14:textId="77777777" w:rsidR="00E87589" w:rsidRDefault="0054528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EAC8D49" w14:textId="77777777" w:rsidR="00E87589" w:rsidRDefault="0054528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6CB51F74" w14:textId="77777777" w:rsidR="00E87589" w:rsidRDefault="0054528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14:paraId="7B84A1BE" w14:textId="77777777" w:rsidR="00E87589" w:rsidRDefault="0054528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2A3DF8ED" w14:textId="77777777" w:rsidR="00E87589" w:rsidRDefault="00545288">
      <w:pPr>
        <w:pStyle w:val="2"/>
        <w:numPr>
          <w:ilvl w:val="0"/>
          <w:numId w:val="13"/>
        </w:numPr>
        <w:spacing w:beforeLines="50" w:before="231" w:afterLines="50" w:after="231"/>
        <w:ind w:left="562" w:hanging="562"/>
        <w:rPr>
          <w:sz w:val="28"/>
          <w:szCs w:val="28"/>
        </w:rPr>
      </w:pPr>
      <w:bookmarkStart w:id="167" w:name="_Toc100052391"/>
      <w:bookmarkStart w:id="168" w:name="_Toc101074881"/>
      <w:bookmarkStart w:id="169" w:name="_Toc73517666"/>
      <w:bookmarkStart w:id="170" w:name="_Toc73518144"/>
      <w:bookmarkStart w:id="171" w:name="_Toc73521574"/>
      <w:bookmarkStart w:id="172" w:name="_Toc73521662"/>
      <w:r>
        <w:rPr>
          <w:rFonts w:hint="eastAsia"/>
          <w:sz w:val="28"/>
          <w:szCs w:val="28"/>
        </w:rPr>
        <w:t>开标</w:t>
      </w:r>
      <w:bookmarkEnd w:id="167"/>
      <w:bookmarkEnd w:id="168"/>
      <w:bookmarkEnd w:id="169"/>
      <w:bookmarkEnd w:id="170"/>
      <w:bookmarkEnd w:id="171"/>
      <w:bookmarkEnd w:id="172"/>
    </w:p>
    <w:p w14:paraId="26835C2A" w14:textId="77777777" w:rsidR="00E87589" w:rsidRDefault="00545288">
      <w:pPr>
        <w:spacing w:line="360" w:lineRule="auto"/>
        <w:rPr>
          <w:rFonts w:ascii="黑体" w:eastAsia="黑体" w:hAnsi="宋体"/>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14:paraId="1873765A" w14:textId="77777777" w:rsidR="00E87589" w:rsidRDefault="00545288">
      <w:pPr>
        <w:ind w:firstLineChars="171" w:firstLine="359"/>
        <w:rPr>
          <w:rFonts w:ascii="宋体" w:hAnsi="宋体"/>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20900BED" w14:textId="77777777" w:rsidR="00E87589" w:rsidRDefault="00545288">
      <w:pPr>
        <w:pStyle w:val="2"/>
        <w:numPr>
          <w:ilvl w:val="0"/>
          <w:numId w:val="13"/>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14:paraId="51264389" w14:textId="77777777" w:rsidR="00E87589" w:rsidRDefault="00545288">
      <w:pPr>
        <w:spacing w:line="360" w:lineRule="auto"/>
        <w:rPr>
          <w:rFonts w:ascii="黑体" w:eastAsia="黑体" w:hAnsi="宋体"/>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宋体" w:hint="eastAsia"/>
          <w:sz w:val="24"/>
        </w:rPr>
        <w:t>29．评标委员会组成</w:t>
      </w:r>
    </w:p>
    <w:p w14:paraId="43F9C0B3" w14:textId="77777777" w:rsidR="00E87589" w:rsidRDefault="00545288">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5F627C60" w14:textId="77777777" w:rsidR="00E87589" w:rsidRDefault="0054528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04A578C" w14:textId="77777777" w:rsidR="00E87589" w:rsidRDefault="0054528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F0D8C8C" w14:textId="77777777" w:rsidR="00E87589" w:rsidRDefault="0054528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5D5A5E8" w14:textId="77777777" w:rsidR="00E87589" w:rsidRDefault="00545288">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14:paraId="504AA752" w14:textId="77777777" w:rsidR="00E87589" w:rsidRDefault="00545288">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5B01E029" w14:textId="77777777" w:rsidR="00E87589" w:rsidRDefault="00545288">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720169E5" w14:textId="77777777" w:rsidR="00E87589" w:rsidRDefault="00545288">
      <w:pPr>
        <w:spacing w:line="360" w:lineRule="auto"/>
        <w:rPr>
          <w:rFonts w:ascii="黑体" w:eastAsia="黑体" w:hAnsi="宋体"/>
          <w:sz w:val="24"/>
        </w:rPr>
      </w:pPr>
      <w:r>
        <w:rPr>
          <w:rFonts w:ascii="黑体" w:eastAsia="黑体" w:hAnsi="宋体" w:hint="eastAsia"/>
          <w:sz w:val="24"/>
        </w:rPr>
        <w:t>30．向评标委员会提供的资料</w:t>
      </w:r>
    </w:p>
    <w:p w14:paraId="3B4870B3" w14:textId="77777777" w:rsidR="00E87589" w:rsidRDefault="0054528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65185C44" w14:textId="77777777" w:rsidR="00E87589" w:rsidRDefault="00545288">
      <w:pPr>
        <w:ind w:firstLineChars="196" w:firstLine="412"/>
        <w:rPr>
          <w:rFonts w:ascii="宋体" w:hAnsi="宋体"/>
        </w:rPr>
      </w:pPr>
      <w:r>
        <w:rPr>
          <w:rFonts w:ascii="宋体" w:hAnsi="宋体" w:hint="eastAsia"/>
        </w:rPr>
        <w:t>30.2</w:t>
      </w:r>
      <w:r>
        <w:rPr>
          <w:rFonts w:ascii="宋体" w:hAnsi="宋体" w:hint="eastAsia"/>
        </w:rPr>
        <w:t>其他评标必须的资料。</w:t>
      </w:r>
    </w:p>
    <w:p w14:paraId="7298835A" w14:textId="77777777" w:rsidR="00E87589" w:rsidRDefault="00545288">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5FF40E0D"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0CBFA64"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1C5196DC"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0115492C"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28A4C8E5"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54BBBD9A" w14:textId="77777777" w:rsidR="00E87589" w:rsidRDefault="00545288">
      <w:pPr>
        <w:spacing w:line="360" w:lineRule="auto"/>
        <w:rPr>
          <w:rFonts w:ascii="黑体" w:eastAsia="黑体" w:hAnsi="宋体"/>
          <w:sz w:val="24"/>
        </w:rPr>
      </w:pPr>
      <w:r>
        <w:rPr>
          <w:rFonts w:ascii="黑体" w:eastAsia="黑体" w:hAnsi="宋体" w:hint="eastAsia"/>
          <w:sz w:val="24"/>
        </w:rPr>
        <w:t>31．独立评标</w:t>
      </w:r>
    </w:p>
    <w:p w14:paraId="41659C11" w14:textId="77777777" w:rsidR="00E87589" w:rsidRDefault="00545288">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72211589" w14:textId="77777777" w:rsidR="00E87589" w:rsidRDefault="00545288">
      <w:pPr>
        <w:pStyle w:val="2"/>
        <w:numPr>
          <w:ilvl w:val="0"/>
          <w:numId w:val="13"/>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hint="eastAsia"/>
          <w:sz w:val="28"/>
          <w:szCs w:val="28"/>
        </w:rPr>
        <w:t>及评标方法</w:t>
      </w:r>
      <w:bookmarkEnd w:id="195"/>
      <w:bookmarkEnd w:id="196"/>
    </w:p>
    <w:p w14:paraId="7A440F0B" w14:textId="77777777" w:rsidR="00E87589" w:rsidRDefault="00545288">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14:paraId="200216F4" w14:textId="77777777" w:rsidR="00E87589" w:rsidRDefault="00545288">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B374F28" w14:textId="77777777" w:rsidR="00E87589" w:rsidRDefault="0054528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3E47411" w14:textId="77777777" w:rsidR="00E87589" w:rsidRDefault="00545288">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w:t>
      </w:r>
      <w:r>
        <w:rPr>
          <w:rFonts w:ascii="宋体" w:hAnsi="宋体" w:hint="eastAsia"/>
          <w:b/>
        </w:rPr>
        <w:lastRenderedPageBreak/>
        <w:t>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4E459567" w14:textId="77777777" w:rsidR="00E87589" w:rsidRDefault="00545288">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5E817977" w14:textId="77777777" w:rsidR="00E87589" w:rsidRDefault="00545288">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14:paraId="281DBD66" w14:textId="77777777" w:rsidR="00E87589" w:rsidRDefault="00545288">
      <w:pPr>
        <w:ind w:firstLineChars="196" w:firstLine="412"/>
        <w:rPr>
          <w:rFonts w:ascii="宋体" w:hAnsi="宋体"/>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17F7AC80" w14:textId="77777777" w:rsidR="00E87589" w:rsidRDefault="00545288">
      <w:pPr>
        <w:spacing w:line="360" w:lineRule="auto"/>
        <w:rPr>
          <w:rFonts w:ascii="黑体" w:eastAsia="黑体" w:hAnsi="宋体"/>
          <w:sz w:val="24"/>
        </w:rPr>
      </w:pPr>
      <w:bookmarkStart w:id="211" w:name="_Toc73521669"/>
      <w:bookmarkStart w:id="212" w:name="_Toc100052400"/>
      <w:bookmarkStart w:id="213" w:name="_Toc73517673"/>
      <w:bookmarkStart w:id="214" w:name="_Toc73518151"/>
      <w:bookmarkStart w:id="215" w:name="_Toc73521581"/>
      <w:r>
        <w:rPr>
          <w:rFonts w:ascii="黑体" w:eastAsia="黑体" w:hAnsi="宋体" w:hint="eastAsia"/>
          <w:sz w:val="24"/>
        </w:rPr>
        <w:t>34．错误的修正</w:t>
      </w:r>
      <w:bookmarkEnd w:id="211"/>
      <w:bookmarkEnd w:id="212"/>
      <w:bookmarkEnd w:id="213"/>
      <w:bookmarkEnd w:id="214"/>
      <w:bookmarkEnd w:id="215"/>
    </w:p>
    <w:p w14:paraId="13A1780E" w14:textId="77777777" w:rsidR="00E87589" w:rsidRDefault="0054528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3487647D" w14:textId="77777777" w:rsidR="00E87589" w:rsidRDefault="00545288">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4926DA1D" w14:textId="77777777" w:rsidR="00E87589" w:rsidRDefault="00545288">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728A680B" w14:textId="77777777" w:rsidR="00E87589" w:rsidRDefault="00545288">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42C66236" w14:textId="77777777" w:rsidR="00E87589" w:rsidRDefault="00545288">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4FB280F7" w14:textId="77777777" w:rsidR="00E87589" w:rsidRDefault="00545288">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E0A6B49" w14:textId="77777777" w:rsidR="00E87589" w:rsidRDefault="00545288">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40C2840B" w14:textId="77777777" w:rsidR="00E87589" w:rsidRDefault="00545288">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01508081" w14:textId="77777777" w:rsidR="00E87589" w:rsidRDefault="0054528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85E7490" w14:textId="77777777" w:rsidR="00E87589" w:rsidRDefault="00545288">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w:t>
      </w:r>
      <w:r>
        <w:rPr>
          <w:rFonts w:ascii="宋体" w:hAnsi="宋体" w:hint="eastAsia"/>
          <w:szCs w:val="21"/>
        </w:rPr>
        <w:lastRenderedPageBreak/>
        <w:t>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2AAA656C" w14:textId="77777777" w:rsidR="00E87589" w:rsidRDefault="00545288">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14:paraId="6601AC8C" w14:textId="77777777" w:rsidR="00E87589" w:rsidRDefault="0054528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694563EA" w14:textId="77777777" w:rsidR="00E87589" w:rsidRDefault="00545288">
      <w:pPr>
        <w:spacing w:line="360" w:lineRule="auto"/>
        <w:rPr>
          <w:rFonts w:ascii="黑体" w:eastAsia="黑体" w:hAnsi="宋体"/>
          <w:sz w:val="24"/>
        </w:rPr>
      </w:pPr>
      <w:r>
        <w:rPr>
          <w:rFonts w:ascii="黑体" w:eastAsia="黑体" w:hAnsi="宋体" w:hint="eastAsia"/>
          <w:sz w:val="24"/>
        </w:rPr>
        <w:t>36.实地考察、演示或设备测试</w:t>
      </w:r>
    </w:p>
    <w:p w14:paraId="2617037E" w14:textId="77777777" w:rsidR="00E87589" w:rsidRDefault="0054528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5BEDB96F" w14:textId="77777777" w:rsidR="00E87589" w:rsidRDefault="0054528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49EFCE29" w14:textId="77777777" w:rsidR="00E87589" w:rsidRDefault="00545288">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14:paraId="0FC4D7E2" w14:textId="77777777" w:rsidR="00E87589" w:rsidRDefault="00545288">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0D9ABC8A" w14:textId="77777777" w:rsidR="00E87589" w:rsidRDefault="00545288">
      <w:pPr>
        <w:ind w:firstLineChars="196" w:firstLine="413"/>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14:paraId="043FBFE5" w14:textId="77777777" w:rsidR="00E87589" w:rsidRDefault="00545288">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1CB16BCA" w14:textId="77777777" w:rsidR="00E87589" w:rsidRDefault="00545288">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14:paraId="5D80F5AE" w14:textId="77777777" w:rsidR="00E87589" w:rsidRDefault="00545288">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375DF11F" w14:textId="77777777" w:rsidR="00E87589" w:rsidRDefault="00545288">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29F81518" w14:textId="77777777" w:rsidR="00E87589" w:rsidRDefault="00545288">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2D4E0399" w14:textId="77777777" w:rsidR="00E87589" w:rsidRDefault="00545288">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4ECE22B" w14:textId="77777777" w:rsidR="00E87589" w:rsidRDefault="00545288">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14:paraId="2EAD6071" w14:textId="77777777" w:rsidR="00E87589" w:rsidRDefault="00545288">
      <w:pPr>
        <w:pStyle w:val="2"/>
        <w:numPr>
          <w:ilvl w:val="0"/>
          <w:numId w:val="13"/>
        </w:numPr>
        <w:spacing w:beforeLines="50" w:before="231" w:afterLines="50" w:after="231"/>
        <w:ind w:left="562" w:hanging="562"/>
        <w:rPr>
          <w:sz w:val="28"/>
          <w:szCs w:val="28"/>
        </w:rPr>
      </w:pPr>
      <w:r>
        <w:rPr>
          <w:rFonts w:hint="eastAsia"/>
          <w:sz w:val="28"/>
          <w:szCs w:val="28"/>
        </w:rPr>
        <w:lastRenderedPageBreak/>
        <w:t>定标及公示</w:t>
      </w:r>
    </w:p>
    <w:p w14:paraId="4C599A34" w14:textId="77777777" w:rsidR="00E87589" w:rsidRDefault="00545288">
      <w:pPr>
        <w:spacing w:line="360" w:lineRule="auto"/>
        <w:rPr>
          <w:rFonts w:ascii="黑体" w:eastAsia="黑体" w:hAnsi="宋体"/>
          <w:sz w:val="24"/>
        </w:rPr>
      </w:pPr>
      <w:r>
        <w:rPr>
          <w:rFonts w:ascii="黑体" w:eastAsia="黑体" w:hAnsi="宋体" w:hint="eastAsia"/>
          <w:sz w:val="24"/>
        </w:rPr>
        <w:t>38．定标方法</w:t>
      </w:r>
    </w:p>
    <w:p w14:paraId="247D9DDA" w14:textId="77777777" w:rsidR="00E87589" w:rsidRDefault="0054528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021D6953" w14:textId="77777777" w:rsidR="00E87589" w:rsidRDefault="0054528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D5E4050" w14:textId="77777777" w:rsidR="00E87589" w:rsidRDefault="0054528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3D60884" w14:textId="77777777" w:rsidR="00E87589" w:rsidRDefault="0054528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25119D6D" w14:textId="77777777" w:rsidR="00E87589" w:rsidRDefault="00545288">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14:paraId="2FD12089" w14:textId="77777777" w:rsidR="00E87589" w:rsidRDefault="0054528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4D9FB9E" w14:textId="77777777" w:rsidR="00E87589" w:rsidRDefault="00545288">
      <w:pPr>
        <w:spacing w:line="360" w:lineRule="auto"/>
        <w:rPr>
          <w:rFonts w:ascii="黑体" w:eastAsia="黑体" w:hAnsi="宋体"/>
          <w:sz w:val="24"/>
        </w:rPr>
      </w:pPr>
      <w:bookmarkStart w:id="221" w:name="_Toc100052405"/>
      <w:bookmarkStart w:id="222" w:name="_Toc73517681"/>
      <w:bookmarkStart w:id="223" w:name="_Toc73518159"/>
      <w:bookmarkStart w:id="224" w:name="_Toc73521588"/>
      <w:bookmarkStart w:id="225" w:name="_Toc73521676"/>
      <w:r>
        <w:rPr>
          <w:rFonts w:ascii="黑体" w:eastAsia="黑体" w:hAnsi="宋体" w:hint="eastAsia"/>
          <w:sz w:val="24"/>
        </w:rPr>
        <w:t>40．预中标公告</w:t>
      </w:r>
      <w:bookmarkEnd w:id="221"/>
    </w:p>
    <w:p w14:paraId="399699B1" w14:textId="77777777" w:rsidR="00E87589" w:rsidRDefault="0054528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6192E51A" w14:textId="77777777" w:rsidR="00E87589" w:rsidRDefault="0054528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5B6C136D" w14:textId="77777777" w:rsidR="00E87589" w:rsidRDefault="00545288">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14:paraId="5C321589" w14:textId="77777777" w:rsidR="00E87589" w:rsidRDefault="00545288">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087119EA" w14:textId="77777777" w:rsidR="00E87589" w:rsidRDefault="0054528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5FBE41F" w14:textId="77777777" w:rsidR="00E87589" w:rsidRDefault="0054528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5B6B695A" w14:textId="77777777" w:rsidR="00E87589" w:rsidRDefault="00545288">
      <w:pPr>
        <w:pStyle w:val="2"/>
        <w:numPr>
          <w:ilvl w:val="0"/>
          <w:numId w:val="13"/>
        </w:numPr>
        <w:spacing w:beforeLines="50" w:before="231" w:afterLines="50" w:after="231"/>
        <w:ind w:left="562" w:hanging="562"/>
        <w:rPr>
          <w:sz w:val="28"/>
          <w:szCs w:val="28"/>
        </w:rPr>
      </w:pPr>
      <w:bookmarkStart w:id="227" w:name="bt合同的授予"/>
      <w:bookmarkStart w:id="228" w:name="_Toc73517678"/>
      <w:bookmarkStart w:id="229" w:name="_Toc73518156"/>
      <w:bookmarkStart w:id="230" w:name="_Toc100052407"/>
      <w:bookmarkStart w:id="231" w:name="_Toc101074884"/>
      <w:bookmarkEnd w:id="227"/>
      <w:r>
        <w:rPr>
          <w:rFonts w:hint="eastAsia"/>
          <w:sz w:val="28"/>
          <w:szCs w:val="28"/>
        </w:rPr>
        <w:t>公开招标失败的后续处理</w:t>
      </w:r>
    </w:p>
    <w:p w14:paraId="42B597B5" w14:textId="77777777" w:rsidR="00E87589" w:rsidRDefault="00545288">
      <w:pPr>
        <w:spacing w:line="360" w:lineRule="auto"/>
        <w:rPr>
          <w:rFonts w:ascii="黑体" w:eastAsia="黑体" w:hAnsi="宋体"/>
          <w:sz w:val="24"/>
        </w:rPr>
      </w:pPr>
      <w:r>
        <w:rPr>
          <w:rFonts w:ascii="黑体" w:eastAsia="黑体" w:hAnsi="宋体" w:hint="eastAsia"/>
          <w:sz w:val="24"/>
        </w:rPr>
        <w:t>42．公开招标失败的处理</w:t>
      </w:r>
    </w:p>
    <w:p w14:paraId="4B89D7D1" w14:textId="77777777" w:rsidR="00E87589" w:rsidRDefault="0054528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2293755" w14:textId="77777777" w:rsidR="00E87589" w:rsidRDefault="0054528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023C7985" w14:textId="77777777" w:rsidR="00E87589" w:rsidRDefault="0054528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50E9B4A"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C684AA7" w14:textId="77777777" w:rsidR="00E87589" w:rsidRDefault="0054528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4804ECFE" w14:textId="77777777" w:rsidR="00E87589" w:rsidRDefault="0054528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00049DBA" w14:textId="77777777" w:rsidR="00E87589" w:rsidRDefault="00545288">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C2386B1" w14:textId="77777777" w:rsidR="00E87589" w:rsidRDefault="0054528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09F30EE5" w14:textId="77777777" w:rsidR="00E87589" w:rsidRDefault="00545288">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14:paraId="4C8F1951" w14:textId="77777777" w:rsidR="00E87589" w:rsidRDefault="00545288">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28CB261F" w14:textId="77777777" w:rsidR="00E87589" w:rsidRDefault="00545288">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14:paraId="14824A1B" w14:textId="77777777" w:rsidR="00E87589" w:rsidRDefault="00545288">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6561B54A" w14:textId="77777777" w:rsidR="00E87589" w:rsidRDefault="0054528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7074BCA9" w14:textId="77777777" w:rsidR="00E87589" w:rsidRDefault="00545288">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14:paraId="497684FF" w14:textId="77777777" w:rsidR="00E87589" w:rsidRDefault="00545288">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62D9102A" w14:textId="77777777" w:rsidR="00E87589" w:rsidRDefault="0054528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C4DF9D1" w14:textId="77777777" w:rsidR="00E87589" w:rsidRDefault="0054528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1675A99C" w14:textId="77777777" w:rsidR="00E87589" w:rsidRDefault="0054528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AF8819D" w14:textId="77777777" w:rsidR="00E87589" w:rsidRDefault="0054528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A9149DC" w14:textId="77777777" w:rsidR="00E87589" w:rsidRDefault="0054528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62CB775A" w14:textId="77777777" w:rsidR="00E87589" w:rsidRDefault="0054528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2AEB042" w14:textId="77777777" w:rsidR="00E87589" w:rsidRDefault="00545288">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72AC916A" w14:textId="77777777" w:rsidR="00E87589" w:rsidRDefault="0054528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1538D9C" w14:textId="77777777" w:rsidR="00E87589" w:rsidRDefault="0054528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5D6C8E7C" w14:textId="77777777" w:rsidR="00E87589" w:rsidRDefault="00545288">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8A30BB5" w14:textId="77777777" w:rsidR="00E87589" w:rsidRDefault="0054528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1204DE5F" w14:textId="77777777" w:rsidR="00E87589" w:rsidRDefault="0054528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5FD39E27" w14:textId="77777777" w:rsidR="00E87589" w:rsidRDefault="00545288">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54672E7C" w14:textId="77777777" w:rsidR="00E87589" w:rsidRDefault="00545288">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14:paraId="156F2F9B" w14:textId="77777777" w:rsidR="00E87589" w:rsidRDefault="00545288">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6581F7A4" w14:textId="77777777" w:rsidR="00E87589" w:rsidRDefault="00545288">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6064078" w14:textId="77777777" w:rsidR="00E87589" w:rsidRDefault="00545288">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8E41907" w14:textId="77777777" w:rsidR="00E87589" w:rsidRDefault="00545288">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61A10EC9" w14:textId="77777777" w:rsidR="00E87589" w:rsidRDefault="00545288">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7AC12EED" w14:textId="77777777" w:rsidR="00E87589" w:rsidRDefault="00545288">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14:paraId="6032283E" w14:textId="77777777" w:rsidR="00E87589" w:rsidRDefault="00545288">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7F3EACF5" w14:textId="77777777" w:rsidR="00E87589" w:rsidRDefault="00545288">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14:paraId="227E3C6D" w14:textId="77777777" w:rsidR="00E87589" w:rsidRDefault="00545288">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5FE0DA2B" w14:textId="77777777" w:rsidR="00E87589" w:rsidRDefault="0054528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01E82C8" w14:textId="77777777" w:rsidR="00E87589" w:rsidRDefault="00545288">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14:paraId="3D8C005B" w14:textId="77777777" w:rsidR="00E87589" w:rsidRDefault="00545288">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3EF68AC2" w14:textId="77777777" w:rsidR="00E87589" w:rsidRDefault="0054528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13361D4E" w14:textId="77777777" w:rsidR="00E87589" w:rsidRDefault="0054528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E0EF13C" w14:textId="77777777" w:rsidR="00E87589" w:rsidRDefault="0054528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E49519B" w14:textId="77777777" w:rsidR="00E87589" w:rsidRDefault="0054528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DCC73BD" w14:textId="77777777" w:rsidR="00E87589" w:rsidRDefault="0054528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4780D7A0" w14:textId="77777777" w:rsidR="00E87589" w:rsidRDefault="00545288">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14:paraId="34DCF748" w14:textId="77777777" w:rsidR="00E87589" w:rsidRDefault="00545288">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1C075D0D" w14:textId="77777777" w:rsidR="00E87589" w:rsidRDefault="0054528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18971AB" w14:textId="77777777" w:rsidR="00E87589" w:rsidRDefault="0054528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70DAA4EE" w14:textId="77777777" w:rsidR="00E87589" w:rsidRDefault="00545288">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0EF62950" w14:textId="77777777" w:rsidR="00E87589" w:rsidRDefault="0054528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49B9671" w14:textId="77777777" w:rsidR="00E87589" w:rsidRDefault="0054528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FE71F41" w14:textId="77777777" w:rsidR="00E87589" w:rsidRDefault="00545288">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50A6CEEA" w14:textId="77777777" w:rsidR="00E87589" w:rsidRDefault="00545288">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2A5CB9BB" w14:textId="77777777" w:rsidR="00E87589" w:rsidRDefault="0054528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424E02CA" w14:textId="77777777" w:rsidR="00E87589" w:rsidRDefault="00545288">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14:paraId="45CDE0A4" w14:textId="77777777" w:rsidR="00E87589" w:rsidRDefault="00545288">
      <w:pPr>
        <w:pStyle w:val="2"/>
        <w:numPr>
          <w:ilvl w:val="0"/>
          <w:numId w:val="13"/>
        </w:numPr>
        <w:spacing w:beforeLines="50" w:before="231" w:afterLines="50" w:after="231"/>
        <w:ind w:left="482" w:hanging="482"/>
        <w:rPr>
          <w:sz w:val="28"/>
          <w:szCs w:val="28"/>
        </w:rPr>
      </w:pPr>
      <w:r>
        <w:rPr>
          <w:rFonts w:hint="eastAsia"/>
        </w:rPr>
        <w:t>合同的授予与备案</w:t>
      </w:r>
    </w:p>
    <w:p w14:paraId="062FC494" w14:textId="77777777" w:rsidR="00E87589" w:rsidRDefault="00545288">
      <w:pPr>
        <w:spacing w:line="360" w:lineRule="auto"/>
        <w:rPr>
          <w:rFonts w:ascii="黑体" w:eastAsia="黑体" w:hAnsi="宋体"/>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宋体" w:hint="eastAsia"/>
          <w:sz w:val="24"/>
        </w:rPr>
        <w:t>45．合同授予标准</w:t>
      </w:r>
      <w:bookmarkEnd w:id="233"/>
      <w:bookmarkEnd w:id="234"/>
      <w:bookmarkEnd w:id="235"/>
      <w:bookmarkEnd w:id="236"/>
      <w:bookmarkEnd w:id="237"/>
    </w:p>
    <w:p w14:paraId="719522CD" w14:textId="77777777" w:rsidR="00E87589" w:rsidRDefault="00545288">
      <w:pPr>
        <w:ind w:firstLineChars="196" w:firstLine="412"/>
        <w:rPr>
          <w:rFonts w:ascii="宋体" w:hAnsi="宋体"/>
          <w:szCs w:val="21"/>
        </w:rPr>
      </w:pPr>
      <w:r>
        <w:rPr>
          <w:rFonts w:ascii="宋体" w:hAnsi="宋体" w:hint="eastAsia"/>
          <w:szCs w:val="21"/>
        </w:rPr>
        <w:t>本项目的合同将授予按本招标文件规定评审确定的中标人。</w:t>
      </w:r>
    </w:p>
    <w:p w14:paraId="016505CB" w14:textId="77777777" w:rsidR="00E87589" w:rsidRDefault="00545288">
      <w:pPr>
        <w:spacing w:line="360" w:lineRule="auto"/>
        <w:rPr>
          <w:rFonts w:ascii="黑体" w:eastAsia="黑体" w:hAnsi="宋体"/>
          <w:sz w:val="24"/>
        </w:rPr>
      </w:pPr>
      <w:bookmarkStart w:id="238" w:name="_Toc73517680"/>
      <w:bookmarkStart w:id="239" w:name="_Toc73518158"/>
      <w:bookmarkStart w:id="240" w:name="_Toc73521587"/>
      <w:bookmarkStart w:id="241" w:name="_Toc73521675"/>
      <w:bookmarkStart w:id="242" w:name="_Toc100052409"/>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接受和拒绝任何或所有投标的权力</w:t>
      </w:r>
    </w:p>
    <w:p w14:paraId="1B9BDED7" w14:textId="77777777" w:rsidR="00E87589" w:rsidRDefault="0054528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14:paraId="45C0AA62" w14:textId="77777777" w:rsidR="00E87589" w:rsidRDefault="00545288">
      <w:pPr>
        <w:spacing w:line="360" w:lineRule="auto"/>
        <w:rPr>
          <w:rFonts w:ascii="黑体" w:eastAsia="黑体" w:hAnsi="宋体"/>
          <w:sz w:val="24"/>
        </w:rPr>
      </w:pPr>
      <w:bookmarkStart w:id="243" w:name="_Toc73517682"/>
      <w:bookmarkStart w:id="244" w:name="_Toc73518160"/>
      <w:bookmarkStart w:id="245" w:name="_Toc73521589"/>
      <w:bookmarkStart w:id="246" w:name="_Toc73521677"/>
      <w:bookmarkStart w:id="247" w:name="_Toc100052410"/>
      <w:r>
        <w:rPr>
          <w:rFonts w:ascii="黑体" w:eastAsia="黑体" w:hAnsi="宋体" w:hint="eastAsia"/>
          <w:sz w:val="24"/>
        </w:rPr>
        <w:t>47．合同协议书的签订</w:t>
      </w:r>
      <w:bookmarkEnd w:id="243"/>
      <w:bookmarkEnd w:id="244"/>
      <w:bookmarkEnd w:id="245"/>
      <w:bookmarkEnd w:id="246"/>
      <w:bookmarkEnd w:id="247"/>
    </w:p>
    <w:p w14:paraId="0B555380" w14:textId="77777777" w:rsidR="00E87589" w:rsidRDefault="00545288">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637101DB" w14:textId="77777777" w:rsidR="00E87589" w:rsidRDefault="00545288">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1611CC8" w14:textId="77777777" w:rsidR="00E87589" w:rsidRDefault="00545288">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0599DF8E" w14:textId="77777777" w:rsidR="00E87589" w:rsidRDefault="00545288">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B21F538" w14:textId="77777777" w:rsidR="00E87589" w:rsidRDefault="00545288">
      <w:pPr>
        <w:spacing w:line="360" w:lineRule="auto"/>
        <w:rPr>
          <w:rFonts w:ascii="黑体" w:eastAsia="黑体" w:hAnsi="宋体"/>
          <w:sz w:val="24"/>
        </w:rPr>
      </w:pPr>
      <w:bookmarkStart w:id="248" w:name="_Toc73517683"/>
      <w:bookmarkStart w:id="249" w:name="_Toc73518161"/>
      <w:bookmarkStart w:id="250" w:name="_Toc73521590"/>
      <w:bookmarkStart w:id="251" w:name="_Toc73521678"/>
      <w:bookmarkStart w:id="252" w:name="_Toc100052411"/>
      <w:r>
        <w:rPr>
          <w:rFonts w:ascii="黑体" w:eastAsia="黑体" w:hAnsi="宋体" w:hint="eastAsia"/>
          <w:sz w:val="24"/>
        </w:rPr>
        <w:t>48．履约担保</w:t>
      </w:r>
      <w:bookmarkEnd w:id="248"/>
      <w:bookmarkEnd w:id="249"/>
      <w:bookmarkEnd w:id="250"/>
      <w:bookmarkEnd w:id="251"/>
      <w:bookmarkEnd w:id="252"/>
    </w:p>
    <w:p w14:paraId="60C9583D" w14:textId="77777777" w:rsidR="00E87589" w:rsidRDefault="00545288">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274B1685" w14:textId="77777777" w:rsidR="00E87589" w:rsidRDefault="00545288">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6ABB78C" w14:textId="77777777" w:rsidR="00E87589" w:rsidRDefault="0054528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04AD376D" w14:textId="77777777" w:rsidR="00E87589" w:rsidRDefault="00545288">
      <w:pPr>
        <w:spacing w:line="360" w:lineRule="auto"/>
        <w:rPr>
          <w:rFonts w:ascii="黑体" w:eastAsia="黑体" w:hAnsi="宋体"/>
          <w:sz w:val="24"/>
        </w:rPr>
      </w:pPr>
      <w:r>
        <w:rPr>
          <w:rFonts w:ascii="黑体" w:eastAsia="黑体" w:hAnsi="宋体" w:hint="eastAsia"/>
          <w:sz w:val="24"/>
        </w:rPr>
        <w:t>49.合同的备案</w:t>
      </w:r>
    </w:p>
    <w:p w14:paraId="0434019B" w14:textId="77777777" w:rsidR="00E87589" w:rsidRDefault="0054528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A2E42D7" w14:textId="77777777" w:rsidR="00E87589" w:rsidRDefault="00545288">
      <w:pPr>
        <w:spacing w:line="360" w:lineRule="auto"/>
        <w:rPr>
          <w:rFonts w:ascii="黑体" w:eastAsia="黑体" w:hAnsi="宋体"/>
          <w:sz w:val="24"/>
        </w:rPr>
      </w:pPr>
      <w:r>
        <w:rPr>
          <w:rFonts w:ascii="黑体" w:eastAsia="黑体" w:hAnsi="宋体" w:hint="eastAsia"/>
          <w:sz w:val="24"/>
        </w:rPr>
        <w:t>50.履约情况的反馈</w:t>
      </w:r>
    </w:p>
    <w:p w14:paraId="3BC72067" w14:textId="77777777" w:rsidR="00E87589" w:rsidRDefault="0054528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132D147" w14:textId="77777777" w:rsidR="00E87589" w:rsidRDefault="00545288">
      <w:pPr>
        <w:spacing w:line="360" w:lineRule="auto"/>
        <w:rPr>
          <w:rFonts w:ascii="黑体" w:eastAsia="黑体" w:hAnsi="宋体"/>
          <w:sz w:val="24"/>
        </w:rPr>
      </w:pPr>
      <w:r>
        <w:rPr>
          <w:rFonts w:ascii="黑体" w:eastAsia="黑体" w:hAnsi="宋体" w:hint="eastAsia"/>
          <w:sz w:val="24"/>
        </w:rPr>
        <w:t>51．腐败和欺诈行为</w:t>
      </w:r>
    </w:p>
    <w:p w14:paraId="75938408" w14:textId="77777777" w:rsidR="00E87589" w:rsidRDefault="00545288">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373D0EAF" w14:textId="77777777" w:rsidR="00E87589" w:rsidRDefault="0054528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C691914" w14:textId="77777777" w:rsidR="00E87589" w:rsidRDefault="0054528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6F3F560" w14:textId="77777777" w:rsidR="00E87589" w:rsidRDefault="0054528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81926EF" w14:textId="77777777" w:rsidR="00E87589" w:rsidRDefault="00545288">
      <w:pPr>
        <w:pStyle w:val="2"/>
        <w:numPr>
          <w:ilvl w:val="0"/>
          <w:numId w:val="13"/>
        </w:numPr>
        <w:spacing w:beforeLines="50" w:before="231" w:afterLines="50" w:after="231"/>
        <w:ind w:left="482" w:hanging="482"/>
      </w:pPr>
      <w:r>
        <w:rPr>
          <w:rFonts w:hint="eastAsia"/>
        </w:rPr>
        <w:lastRenderedPageBreak/>
        <w:t>质疑处理</w:t>
      </w:r>
    </w:p>
    <w:p w14:paraId="77F78E77" w14:textId="77777777" w:rsidR="00E87589" w:rsidRDefault="00545288">
      <w:pPr>
        <w:spacing w:line="360" w:lineRule="auto"/>
        <w:rPr>
          <w:rFonts w:ascii="黑体" w:eastAsia="黑体" w:hAnsi="宋体"/>
          <w:sz w:val="24"/>
        </w:rPr>
      </w:pPr>
      <w:r>
        <w:rPr>
          <w:rFonts w:ascii="黑体" w:eastAsia="黑体" w:hAnsi="宋体" w:hint="eastAsia"/>
          <w:sz w:val="24"/>
        </w:rPr>
        <w:t>53.质疑受理机构</w:t>
      </w:r>
    </w:p>
    <w:p w14:paraId="6F215DF1" w14:textId="77777777" w:rsidR="00E87589" w:rsidRDefault="0054528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6E1DEA59" w14:textId="77777777" w:rsidR="00E87589" w:rsidRDefault="00545288">
      <w:pPr>
        <w:spacing w:line="360" w:lineRule="auto"/>
        <w:rPr>
          <w:rFonts w:ascii="黑体" w:eastAsia="黑体" w:hAnsi="宋体"/>
          <w:sz w:val="24"/>
        </w:rPr>
      </w:pPr>
      <w:r>
        <w:rPr>
          <w:rFonts w:ascii="黑体" w:eastAsia="黑体" w:hAnsi="宋体" w:hint="eastAsia"/>
          <w:sz w:val="24"/>
        </w:rPr>
        <w:t>54.质疑处理原则</w:t>
      </w:r>
    </w:p>
    <w:p w14:paraId="0CB445A8" w14:textId="77777777" w:rsidR="00E87589" w:rsidRDefault="0054528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7AE0F21A" w14:textId="77777777" w:rsidR="00E87589" w:rsidRDefault="0054528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22B4D8DE" w14:textId="77777777" w:rsidR="00E87589" w:rsidRDefault="00545288">
      <w:pPr>
        <w:spacing w:line="360" w:lineRule="auto"/>
        <w:rPr>
          <w:rFonts w:ascii="黑体" w:eastAsia="黑体" w:hAnsi="宋体"/>
          <w:sz w:val="24"/>
        </w:rPr>
      </w:pPr>
      <w:r>
        <w:rPr>
          <w:rFonts w:ascii="黑体" w:eastAsia="黑体" w:hAnsi="宋体" w:hint="eastAsia"/>
          <w:sz w:val="24"/>
        </w:rPr>
        <w:t>55.质疑受理的时效和范围</w:t>
      </w:r>
    </w:p>
    <w:p w14:paraId="0EF07539" w14:textId="77777777" w:rsidR="00E87589" w:rsidRDefault="00545288">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9CDC481" w14:textId="77777777" w:rsidR="00E87589" w:rsidRDefault="00545288">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25F85691" w14:textId="77777777" w:rsidR="00E87589" w:rsidRDefault="00545288">
      <w:pPr>
        <w:spacing w:line="360" w:lineRule="auto"/>
        <w:rPr>
          <w:rFonts w:ascii="黑体" w:eastAsia="黑体" w:hAnsi="宋体"/>
          <w:sz w:val="24"/>
        </w:rPr>
      </w:pPr>
      <w:r>
        <w:rPr>
          <w:rFonts w:ascii="黑体" w:eastAsia="黑体" w:hAnsi="宋体" w:hint="eastAsia"/>
          <w:sz w:val="24"/>
        </w:rPr>
        <w:t>56.质疑条件</w:t>
      </w:r>
    </w:p>
    <w:p w14:paraId="431DBA03" w14:textId="77777777" w:rsidR="00E87589" w:rsidRDefault="00545288">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6675EDEA" w14:textId="77777777" w:rsidR="00E87589" w:rsidRDefault="00545288">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55350844" w14:textId="77777777" w:rsidR="00E87589" w:rsidRDefault="00545288">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6E8B05DF" w14:textId="77777777" w:rsidR="00E87589" w:rsidRDefault="00545288">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666D2ECD" w14:textId="77777777" w:rsidR="00E87589" w:rsidRDefault="00545288">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05A952CE" w14:textId="77777777" w:rsidR="00E87589" w:rsidRDefault="0054528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4BDA64A1" w14:textId="77777777" w:rsidR="00E87589" w:rsidRDefault="00545288">
      <w:pPr>
        <w:spacing w:line="360" w:lineRule="auto"/>
        <w:rPr>
          <w:rFonts w:ascii="黑体" w:eastAsia="黑体" w:hAnsi="宋体"/>
          <w:sz w:val="24"/>
        </w:rPr>
      </w:pPr>
      <w:r>
        <w:rPr>
          <w:rFonts w:ascii="黑体" w:eastAsia="黑体" w:hAnsi="宋体" w:hint="eastAsia"/>
          <w:sz w:val="24"/>
        </w:rPr>
        <w:t>57.受理质疑办理程序</w:t>
      </w:r>
    </w:p>
    <w:p w14:paraId="14534C62" w14:textId="77777777" w:rsidR="00E87589" w:rsidRDefault="00545288">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5AA6018C" w14:textId="77777777" w:rsidR="00E87589" w:rsidRDefault="00545288">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2D964FAC" w14:textId="77777777" w:rsidR="00E87589" w:rsidRDefault="00545288">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7A7B3DF7" w14:textId="77777777" w:rsidR="00E87589" w:rsidRDefault="00545288">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65052DAE" w14:textId="77777777" w:rsidR="00E87589" w:rsidRDefault="00545288">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12B65D48" w14:textId="77777777" w:rsidR="00E87589" w:rsidRDefault="00545288">
      <w:pPr>
        <w:spacing w:line="360" w:lineRule="auto"/>
        <w:rPr>
          <w:rFonts w:ascii="黑体" w:eastAsia="黑体" w:hAnsi="宋体"/>
          <w:sz w:val="24"/>
        </w:rPr>
      </w:pPr>
      <w:r>
        <w:rPr>
          <w:rFonts w:ascii="黑体" w:eastAsia="黑体" w:hAnsi="宋体" w:hint="eastAsia"/>
          <w:sz w:val="24"/>
        </w:rPr>
        <w:t>58.相关责任与义务</w:t>
      </w:r>
    </w:p>
    <w:p w14:paraId="79254A4D" w14:textId="77777777" w:rsidR="00E87589" w:rsidRDefault="00545288">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6A06030" w14:textId="77777777" w:rsidR="00E87589" w:rsidRDefault="00545288">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7196E0C9" w14:textId="77777777" w:rsidR="00E87589" w:rsidRDefault="00545288">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443A6692" w14:textId="77777777" w:rsidR="00E87589" w:rsidRDefault="00545288">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0F7DCA15" w14:textId="77777777" w:rsidR="00E87589" w:rsidRDefault="00545288">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67BE2F57" w14:textId="77777777" w:rsidR="00E87589" w:rsidRDefault="00E87589"/>
    <w:sectPr w:rsidR="00E87589">
      <w:headerReference w:type="even" r:id="rId10"/>
      <w:headerReference w:type="default" r:id="rId11"/>
      <w:footerReference w:type="even" r:id="rId12"/>
      <w:footerReference w:type="default" r:id="rId13"/>
      <w:headerReference w:type="first" r:id="rId14"/>
      <w:footerReference w:type="first" r:id="rId15"/>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E7D91" w14:textId="77777777" w:rsidR="003C17F8" w:rsidRDefault="003C17F8">
      <w:r>
        <w:separator/>
      </w:r>
    </w:p>
  </w:endnote>
  <w:endnote w:type="continuationSeparator" w:id="0">
    <w:p w14:paraId="4A400756" w14:textId="77777777" w:rsidR="003C17F8" w:rsidRDefault="003C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panose1 w:val="00000000000000000000"/>
    <w:charset w:val="86"/>
    <w:family w:val="roman"/>
    <w:notTrueType/>
    <w:pitch w:val="default"/>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D5F34" w14:textId="77777777" w:rsidR="00BE7455" w:rsidRDefault="00BE7455">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ECA1CF0" w14:textId="77777777" w:rsidR="00BE7455" w:rsidRDefault="00BE745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15B53" w14:textId="77777777" w:rsidR="00BE7455" w:rsidRDefault="00BE7455">
    <w:pPr>
      <w:pStyle w:val="af2"/>
      <w:framePr w:wrap="around" w:vAnchor="text" w:hAnchor="margin" w:xAlign="center" w:y="1"/>
      <w:rPr>
        <w:rStyle w:val="af7"/>
      </w:rPr>
    </w:pPr>
    <w:r>
      <w:t xml:space="preserve">- </w:t>
    </w:r>
    <w:r>
      <w:fldChar w:fldCharType="begin"/>
    </w:r>
    <w:r>
      <w:instrText xml:space="preserve"> PAGE </w:instrText>
    </w:r>
    <w:r>
      <w:fldChar w:fldCharType="separate"/>
    </w:r>
    <w:r w:rsidR="0069379D">
      <w:rPr>
        <w:noProof/>
      </w:rPr>
      <w:t>14</w:t>
    </w:r>
    <w:r>
      <w:fldChar w:fldCharType="end"/>
    </w:r>
    <w:r>
      <w:t xml:space="preserve"> -</w:t>
    </w:r>
  </w:p>
  <w:p w14:paraId="4119303B" w14:textId="77777777" w:rsidR="00BE7455" w:rsidRDefault="00BE745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83732" w14:textId="77777777" w:rsidR="00BE7455" w:rsidRDefault="00BE745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D8585" w14:textId="77777777" w:rsidR="003C17F8" w:rsidRDefault="003C17F8">
      <w:r>
        <w:separator/>
      </w:r>
    </w:p>
  </w:footnote>
  <w:footnote w:type="continuationSeparator" w:id="0">
    <w:p w14:paraId="79D04CD5" w14:textId="77777777" w:rsidR="003C17F8" w:rsidRDefault="003C1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FEDC9" w14:textId="77777777" w:rsidR="00BE7455" w:rsidRDefault="00BE7455">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7A3B1" w14:textId="77777777" w:rsidR="00BE7455" w:rsidRDefault="00BE7455">
    <w:pPr>
      <w:pStyle w:val="af3"/>
    </w:pPr>
    <w:r>
      <w:rPr>
        <w:rFonts w:hint="eastAsia"/>
      </w:rPr>
      <w:t>深圳大学招投标管理中心</w:t>
    </w:r>
    <w:r>
      <w:rPr>
        <w:rFonts w:hint="eastAsia"/>
      </w:rPr>
      <w:t xml:space="preserve">                                                    SZU</w:t>
    </w:r>
    <w:r>
      <w:t>CG20180140</w:t>
    </w:r>
    <w:r>
      <w:rPr>
        <w:rFonts w:hint="eastAsia"/>
      </w:rPr>
      <w:t>FW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9DAB8" w14:textId="77777777" w:rsidR="00BE7455" w:rsidRDefault="00BE745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CEE798"/>
    <w:multiLevelType w:val="singleLevel"/>
    <w:tmpl w:val="B6CEE798"/>
    <w:lvl w:ilvl="0">
      <w:start w:val="1"/>
      <w:numFmt w:val="decimal"/>
      <w:lvlText w:val="%1."/>
      <w:lvlJc w:val="left"/>
      <w:pPr>
        <w:tabs>
          <w:tab w:val="left" w:pos="312"/>
        </w:tabs>
      </w:pPr>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88B7DD3"/>
    <w:multiLevelType w:val="multilevel"/>
    <w:tmpl w:val="088B7D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D0A17B4"/>
    <w:multiLevelType w:val="multilevel"/>
    <w:tmpl w:val="2D0A17B4"/>
    <w:lvl w:ilvl="0">
      <w:start w:val="1"/>
      <w:numFmt w:val="lowerLetter"/>
      <w:suff w:val="space"/>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nsid w:val="3DDE3D71"/>
    <w:multiLevelType w:val="multilevel"/>
    <w:tmpl w:val="3DDE3D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F611E66"/>
    <w:multiLevelType w:val="multilevel"/>
    <w:tmpl w:val="6F611E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5"/>
  </w:num>
  <w:num w:numId="5">
    <w:abstractNumId w:val="12"/>
  </w:num>
  <w:num w:numId="6">
    <w:abstractNumId w:val="8"/>
  </w:num>
  <w:num w:numId="7">
    <w:abstractNumId w:val="11"/>
  </w:num>
  <w:num w:numId="8">
    <w:abstractNumId w:val="3"/>
  </w:num>
  <w:num w:numId="9">
    <w:abstractNumId w:val="0"/>
  </w:num>
  <w:num w:numId="10">
    <w:abstractNumId w:val="9"/>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350B"/>
    <w:rsid w:val="00024DF7"/>
    <w:rsid w:val="0003110B"/>
    <w:rsid w:val="00042596"/>
    <w:rsid w:val="000473A7"/>
    <w:rsid w:val="00052CCA"/>
    <w:rsid w:val="000571C3"/>
    <w:rsid w:val="0005721D"/>
    <w:rsid w:val="000606D8"/>
    <w:rsid w:val="00062B0F"/>
    <w:rsid w:val="00067076"/>
    <w:rsid w:val="000673E7"/>
    <w:rsid w:val="000736F4"/>
    <w:rsid w:val="00081495"/>
    <w:rsid w:val="00086CF7"/>
    <w:rsid w:val="00091E03"/>
    <w:rsid w:val="00094A5D"/>
    <w:rsid w:val="000A2A96"/>
    <w:rsid w:val="000B09BA"/>
    <w:rsid w:val="000C21C0"/>
    <w:rsid w:val="000C442D"/>
    <w:rsid w:val="000D7969"/>
    <w:rsid w:val="000F3768"/>
    <w:rsid w:val="0010431D"/>
    <w:rsid w:val="00111F24"/>
    <w:rsid w:val="001419E0"/>
    <w:rsid w:val="00144CC3"/>
    <w:rsid w:val="00151367"/>
    <w:rsid w:val="00160CCD"/>
    <w:rsid w:val="00195A85"/>
    <w:rsid w:val="001A7C5E"/>
    <w:rsid w:val="001A7EE6"/>
    <w:rsid w:val="001C09A2"/>
    <w:rsid w:val="001D29B6"/>
    <w:rsid w:val="001D7C12"/>
    <w:rsid w:val="001E1836"/>
    <w:rsid w:val="001E61F8"/>
    <w:rsid w:val="001F5733"/>
    <w:rsid w:val="001F5E0D"/>
    <w:rsid w:val="001F7C2B"/>
    <w:rsid w:val="00237914"/>
    <w:rsid w:val="0024303A"/>
    <w:rsid w:val="0024305E"/>
    <w:rsid w:val="0025082F"/>
    <w:rsid w:val="00274246"/>
    <w:rsid w:val="00277CB9"/>
    <w:rsid w:val="00281C6E"/>
    <w:rsid w:val="00282A21"/>
    <w:rsid w:val="002944C3"/>
    <w:rsid w:val="00296D75"/>
    <w:rsid w:val="002B1192"/>
    <w:rsid w:val="002B1F49"/>
    <w:rsid w:val="002B3E1B"/>
    <w:rsid w:val="002B655A"/>
    <w:rsid w:val="002B6DF4"/>
    <w:rsid w:val="002C21B1"/>
    <w:rsid w:val="002C6056"/>
    <w:rsid w:val="002D000D"/>
    <w:rsid w:val="002E656D"/>
    <w:rsid w:val="002F192C"/>
    <w:rsid w:val="0030253F"/>
    <w:rsid w:val="00303DF9"/>
    <w:rsid w:val="00304B55"/>
    <w:rsid w:val="003073E2"/>
    <w:rsid w:val="00310586"/>
    <w:rsid w:val="00313164"/>
    <w:rsid w:val="00333EA4"/>
    <w:rsid w:val="0034044F"/>
    <w:rsid w:val="00344490"/>
    <w:rsid w:val="0036186A"/>
    <w:rsid w:val="00361895"/>
    <w:rsid w:val="00362ED2"/>
    <w:rsid w:val="003737A7"/>
    <w:rsid w:val="003762CA"/>
    <w:rsid w:val="0038224E"/>
    <w:rsid w:val="0038618D"/>
    <w:rsid w:val="00387678"/>
    <w:rsid w:val="00390BD0"/>
    <w:rsid w:val="0039545B"/>
    <w:rsid w:val="003A2EB7"/>
    <w:rsid w:val="003A6383"/>
    <w:rsid w:val="003B1A60"/>
    <w:rsid w:val="003B1BF6"/>
    <w:rsid w:val="003B31A3"/>
    <w:rsid w:val="003B4C37"/>
    <w:rsid w:val="003C17F8"/>
    <w:rsid w:val="003D5E7F"/>
    <w:rsid w:val="003D7290"/>
    <w:rsid w:val="003D77D0"/>
    <w:rsid w:val="003E1436"/>
    <w:rsid w:val="003E6D96"/>
    <w:rsid w:val="003E6DFD"/>
    <w:rsid w:val="003F664A"/>
    <w:rsid w:val="00401AF2"/>
    <w:rsid w:val="00406A6A"/>
    <w:rsid w:val="004142C5"/>
    <w:rsid w:val="00414532"/>
    <w:rsid w:val="00424F06"/>
    <w:rsid w:val="00435980"/>
    <w:rsid w:val="00436599"/>
    <w:rsid w:val="00443AED"/>
    <w:rsid w:val="0044416C"/>
    <w:rsid w:val="00466EE7"/>
    <w:rsid w:val="00470054"/>
    <w:rsid w:val="0047363F"/>
    <w:rsid w:val="00474CEB"/>
    <w:rsid w:val="00476C13"/>
    <w:rsid w:val="0048068F"/>
    <w:rsid w:val="00482C1E"/>
    <w:rsid w:val="00483671"/>
    <w:rsid w:val="004A0B78"/>
    <w:rsid w:val="004A653A"/>
    <w:rsid w:val="004B3247"/>
    <w:rsid w:val="004B58F8"/>
    <w:rsid w:val="004C044A"/>
    <w:rsid w:val="004C3A2E"/>
    <w:rsid w:val="004C5923"/>
    <w:rsid w:val="004D04DF"/>
    <w:rsid w:val="004D3787"/>
    <w:rsid w:val="004E55A7"/>
    <w:rsid w:val="004F0C0E"/>
    <w:rsid w:val="004F4CAD"/>
    <w:rsid w:val="00506D3A"/>
    <w:rsid w:val="00517C84"/>
    <w:rsid w:val="0052123F"/>
    <w:rsid w:val="0052234F"/>
    <w:rsid w:val="0052667E"/>
    <w:rsid w:val="005268CF"/>
    <w:rsid w:val="005343B4"/>
    <w:rsid w:val="00540A40"/>
    <w:rsid w:val="0054247F"/>
    <w:rsid w:val="00544FFC"/>
    <w:rsid w:val="00545288"/>
    <w:rsid w:val="00546183"/>
    <w:rsid w:val="00566A83"/>
    <w:rsid w:val="00572D7E"/>
    <w:rsid w:val="005776F8"/>
    <w:rsid w:val="005828AB"/>
    <w:rsid w:val="005915DB"/>
    <w:rsid w:val="00591E3F"/>
    <w:rsid w:val="00592FD2"/>
    <w:rsid w:val="005A3123"/>
    <w:rsid w:val="005B49F9"/>
    <w:rsid w:val="005D5B65"/>
    <w:rsid w:val="005E30F2"/>
    <w:rsid w:val="0060609A"/>
    <w:rsid w:val="00627803"/>
    <w:rsid w:val="00670168"/>
    <w:rsid w:val="006807AC"/>
    <w:rsid w:val="0069379D"/>
    <w:rsid w:val="006A3114"/>
    <w:rsid w:val="006A695D"/>
    <w:rsid w:val="006A75FE"/>
    <w:rsid w:val="006B0750"/>
    <w:rsid w:val="006C6B50"/>
    <w:rsid w:val="006E0708"/>
    <w:rsid w:val="006F473D"/>
    <w:rsid w:val="00702EA7"/>
    <w:rsid w:val="00703239"/>
    <w:rsid w:val="007067D7"/>
    <w:rsid w:val="00710A4E"/>
    <w:rsid w:val="007132B0"/>
    <w:rsid w:val="00715829"/>
    <w:rsid w:val="00720365"/>
    <w:rsid w:val="00723EE9"/>
    <w:rsid w:val="00724003"/>
    <w:rsid w:val="0072750D"/>
    <w:rsid w:val="007376A3"/>
    <w:rsid w:val="00750E7F"/>
    <w:rsid w:val="0075152B"/>
    <w:rsid w:val="00752DF1"/>
    <w:rsid w:val="00752FCF"/>
    <w:rsid w:val="00756AE5"/>
    <w:rsid w:val="00762148"/>
    <w:rsid w:val="007704C7"/>
    <w:rsid w:val="00773F6B"/>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732C7"/>
    <w:rsid w:val="008744C1"/>
    <w:rsid w:val="00883E51"/>
    <w:rsid w:val="00885980"/>
    <w:rsid w:val="008945D3"/>
    <w:rsid w:val="008D18E8"/>
    <w:rsid w:val="008D41E3"/>
    <w:rsid w:val="008E08A2"/>
    <w:rsid w:val="008E2D32"/>
    <w:rsid w:val="008F5270"/>
    <w:rsid w:val="008F5C06"/>
    <w:rsid w:val="00904086"/>
    <w:rsid w:val="0094267F"/>
    <w:rsid w:val="009571A3"/>
    <w:rsid w:val="00973291"/>
    <w:rsid w:val="00974DE4"/>
    <w:rsid w:val="00980B6F"/>
    <w:rsid w:val="0098476F"/>
    <w:rsid w:val="0098702A"/>
    <w:rsid w:val="00995036"/>
    <w:rsid w:val="009A34C1"/>
    <w:rsid w:val="009C487E"/>
    <w:rsid w:val="009C59F3"/>
    <w:rsid w:val="009D57F4"/>
    <w:rsid w:val="009E13DB"/>
    <w:rsid w:val="009E3843"/>
    <w:rsid w:val="009F70E1"/>
    <w:rsid w:val="00A03865"/>
    <w:rsid w:val="00A05106"/>
    <w:rsid w:val="00A12599"/>
    <w:rsid w:val="00A127CC"/>
    <w:rsid w:val="00A2291B"/>
    <w:rsid w:val="00A371A4"/>
    <w:rsid w:val="00A43868"/>
    <w:rsid w:val="00A511BF"/>
    <w:rsid w:val="00A558C7"/>
    <w:rsid w:val="00A55D13"/>
    <w:rsid w:val="00A570EF"/>
    <w:rsid w:val="00A75DDD"/>
    <w:rsid w:val="00A8649C"/>
    <w:rsid w:val="00A9513A"/>
    <w:rsid w:val="00A95B01"/>
    <w:rsid w:val="00AA1967"/>
    <w:rsid w:val="00AA1AFD"/>
    <w:rsid w:val="00AA54E2"/>
    <w:rsid w:val="00AA5C41"/>
    <w:rsid w:val="00AB03A9"/>
    <w:rsid w:val="00AE45A6"/>
    <w:rsid w:val="00AE6D86"/>
    <w:rsid w:val="00B05FA3"/>
    <w:rsid w:val="00B07E7E"/>
    <w:rsid w:val="00B11E67"/>
    <w:rsid w:val="00B272E3"/>
    <w:rsid w:val="00B3175E"/>
    <w:rsid w:val="00B33B1B"/>
    <w:rsid w:val="00B46356"/>
    <w:rsid w:val="00B50F5F"/>
    <w:rsid w:val="00B53F59"/>
    <w:rsid w:val="00B773E5"/>
    <w:rsid w:val="00B80B95"/>
    <w:rsid w:val="00B83028"/>
    <w:rsid w:val="00B83507"/>
    <w:rsid w:val="00B9315D"/>
    <w:rsid w:val="00B97A3C"/>
    <w:rsid w:val="00BB094E"/>
    <w:rsid w:val="00BB6B13"/>
    <w:rsid w:val="00BB6FD7"/>
    <w:rsid w:val="00BC0E69"/>
    <w:rsid w:val="00BC0EC0"/>
    <w:rsid w:val="00BC3C70"/>
    <w:rsid w:val="00BC5883"/>
    <w:rsid w:val="00BC77B2"/>
    <w:rsid w:val="00BD3139"/>
    <w:rsid w:val="00BD3788"/>
    <w:rsid w:val="00BE7455"/>
    <w:rsid w:val="00BF2EB2"/>
    <w:rsid w:val="00C179C8"/>
    <w:rsid w:val="00C222FE"/>
    <w:rsid w:val="00C22634"/>
    <w:rsid w:val="00C22F95"/>
    <w:rsid w:val="00C435CB"/>
    <w:rsid w:val="00C4510F"/>
    <w:rsid w:val="00C56F12"/>
    <w:rsid w:val="00C64393"/>
    <w:rsid w:val="00C730D8"/>
    <w:rsid w:val="00C92BE8"/>
    <w:rsid w:val="00C95533"/>
    <w:rsid w:val="00C969A5"/>
    <w:rsid w:val="00CC06C6"/>
    <w:rsid w:val="00CC54E4"/>
    <w:rsid w:val="00CC72FA"/>
    <w:rsid w:val="00CD3A50"/>
    <w:rsid w:val="00CE21CC"/>
    <w:rsid w:val="00CE4BC1"/>
    <w:rsid w:val="00D0607A"/>
    <w:rsid w:val="00D10121"/>
    <w:rsid w:val="00D12E89"/>
    <w:rsid w:val="00D14AB7"/>
    <w:rsid w:val="00D458EC"/>
    <w:rsid w:val="00D50508"/>
    <w:rsid w:val="00D51D0D"/>
    <w:rsid w:val="00D549F7"/>
    <w:rsid w:val="00D564FE"/>
    <w:rsid w:val="00D6071E"/>
    <w:rsid w:val="00D6443F"/>
    <w:rsid w:val="00D64B34"/>
    <w:rsid w:val="00D74094"/>
    <w:rsid w:val="00D8387B"/>
    <w:rsid w:val="00D848F8"/>
    <w:rsid w:val="00D92847"/>
    <w:rsid w:val="00D9462E"/>
    <w:rsid w:val="00DA106A"/>
    <w:rsid w:val="00DC0746"/>
    <w:rsid w:val="00DC2F8B"/>
    <w:rsid w:val="00DD770C"/>
    <w:rsid w:val="00DE72AE"/>
    <w:rsid w:val="00DF0612"/>
    <w:rsid w:val="00E00076"/>
    <w:rsid w:val="00E11F41"/>
    <w:rsid w:val="00E12E56"/>
    <w:rsid w:val="00E21586"/>
    <w:rsid w:val="00E3084A"/>
    <w:rsid w:val="00E37E08"/>
    <w:rsid w:val="00E52347"/>
    <w:rsid w:val="00E52A79"/>
    <w:rsid w:val="00E578FD"/>
    <w:rsid w:val="00E63453"/>
    <w:rsid w:val="00E6519E"/>
    <w:rsid w:val="00E70156"/>
    <w:rsid w:val="00E72D34"/>
    <w:rsid w:val="00E739DA"/>
    <w:rsid w:val="00E8522F"/>
    <w:rsid w:val="00E87589"/>
    <w:rsid w:val="00EB0EB1"/>
    <w:rsid w:val="00EB3F07"/>
    <w:rsid w:val="00EB4369"/>
    <w:rsid w:val="00EB5957"/>
    <w:rsid w:val="00EB5D60"/>
    <w:rsid w:val="00EC036D"/>
    <w:rsid w:val="00EC2193"/>
    <w:rsid w:val="00EC27EE"/>
    <w:rsid w:val="00EC37B9"/>
    <w:rsid w:val="00ED3899"/>
    <w:rsid w:val="00EE0052"/>
    <w:rsid w:val="00EF48BA"/>
    <w:rsid w:val="00F04ED2"/>
    <w:rsid w:val="00F402FD"/>
    <w:rsid w:val="00F4225C"/>
    <w:rsid w:val="00F47A63"/>
    <w:rsid w:val="00F53906"/>
    <w:rsid w:val="00F54419"/>
    <w:rsid w:val="00F62035"/>
    <w:rsid w:val="00F67A2C"/>
    <w:rsid w:val="00F77B03"/>
    <w:rsid w:val="00F907D3"/>
    <w:rsid w:val="00FA1427"/>
    <w:rsid w:val="00FA78CD"/>
    <w:rsid w:val="00FB13A0"/>
    <w:rsid w:val="00FC57AC"/>
    <w:rsid w:val="00FE0F33"/>
    <w:rsid w:val="00FF6AB3"/>
    <w:rsid w:val="018C60E5"/>
    <w:rsid w:val="0C320701"/>
    <w:rsid w:val="0C83788A"/>
    <w:rsid w:val="17AC7570"/>
    <w:rsid w:val="19803DC4"/>
    <w:rsid w:val="1F4744F6"/>
    <w:rsid w:val="204C499B"/>
    <w:rsid w:val="23814C2B"/>
    <w:rsid w:val="26CF3363"/>
    <w:rsid w:val="28182AAA"/>
    <w:rsid w:val="2A6442F8"/>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21756B3"/>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4A36A-476E-40FB-920A-FB34E20E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qFormat="1"/>
    <w:lsdException w:name="toc 8" w:semiHidden="1" w:uiPriority="0"/>
    <w:lsdException w:name="toc 9" w:semiHidden="1" w:uiPriority="0" w:qFormat="1"/>
    <w:lsdException w:name="Normal Indent" w:uiPriority="0"/>
    <w:lsdException w:name="footnote text" w:semiHidden="1" w:unhideWhenUsed="1"/>
    <w:lsdException w:name="annotation text" w:uiPriority="0"/>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qFormat/>
    <w:rPr>
      <w:color w:val="0000FF"/>
      <w:u w:val="single"/>
    </w:rPr>
  </w:style>
  <w:style w:type="character" w:styleId="af9">
    <w:name w:val="annotation reference"/>
    <w:qFormat/>
    <w:rPr>
      <w:sz w:val="21"/>
      <w:szCs w:val="21"/>
    </w:rPr>
  </w:style>
  <w:style w:type="table" w:styleId="afa">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qFormat/>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47</Pages>
  <Words>4485</Words>
  <Characters>25569</Characters>
  <Application>Microsoft Office Word</Application>
  <DocSecurity>0</DocSecurity>
  <Lines>213</Lines>
  <Paragraphs>59</Paragraphs>
  <ScaleCrop>false</ScaleCrop>
  <Company>Microsoft</Company>
  <LinksUpToDate>false</LinksUpToDate>
  <CharactersWithSpaces>29995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181</cp:revision>
  <cp:lastPrinted>2016-12-12T03:41:00Z</cp:lastPrinted>
  <dcterms:created xsi:type="dcterms:W3CDTF">2016-12-08T09:43:00Z</dcterms:created>
  <dcterms:modified xsi:type="dcterms:W3CDTF">2018-05-15T09:04:00Z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