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C823AC" w:rsidR="006D223D" w:rsidRPr="000D4FD5"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D4FD5">
        <w:rPr>
          <w:rFonts w:ascii="宋体" w:hAnsi="宋体" w:hint="eastAsia"/>
          <w:color w:val="FF0000"/>
          <w:sz w:val="32"/>
          <w:szCs w:val="32"/>
        </w:rPr>
        <w:t>荧光定量PCR</w:t>
      </w:r>
      <w:r w:rsidR="00DF70C1">
        <w:rPr>
          <w:rFonts w:ascii="宋体" w:hAnsi="宋体" w:hint="eastAsia"/>
          <w:color w:val="FF0000"/>
          <w:sz w:val="32"/>
          <w:szCs w:val="32"/>
        </w:rPr>
        <w:t>仪</w:t>
      </w:r>
    </w:p>
    <w:p w14:paraId="24C23C89" w14:textId="77777777" w:rsidR="00861974" w:rsidRPr="00D5052D" w:rsidRDefault="00861974" w:rsidP="00432C23"/>
    <w:p w14:paraId="4A991DA6" w14:textId="1AD51EE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5052D">
        <w:rPr>
          <w:rFonts w:ascii="宋体" w:hAnsi="宋体" w:hint="eastAsia"/>
          <w:color w:val="FF0000"/>
          <w:sz w:val="32"/>
          <w:szCs w:val="32"/>
        </w:rPr>
        <w:t>SZUCG20180544EQ</w:t>
      </w:r>
    </w:p>
    <w:p w14:paraId="6F1346E3" w14:textId="77777777" w:rsidR="00432C23" w:rsidRPr="000D4FD5"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F096C3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D5052D">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F7E98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D5052D">
        <w:rPr>
          <w:rFonts w:ascii="宋体" w:hAnsi="宋体"/>
          <w:sz w:val="32"/>
        </w:rPr>
        <w:t>SZUCG20180544EQ</w:t>
      </w:r>
    </w:p>
    <w:p w14:paraId="07E0F69B" w14:textId="0B282C90"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DF70C1">
        <w:rPr>
          <w:rFonts w:ascii="宋体" w:hAnsi="宋体" w:hint="eastAsia"/>
          <w:sz w:val="32"/>
        </w:rPr>
        <w:t>荧光定量PCR仪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6F41CA4" w:rsidR="00B62E01" w:rsidRPr="005E0667" w:rsidRDefault="00B62E01" w:rsidP="00DF70C1">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DFBC913" w:rsidR="00F11FF6" w:rsidRPr="00924DCA" w:rsidRDefault="00B62E01" w:rsidP="00DF70C1">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Pr>
        <w:rPr>
          <w:rFonts w:hint="eastAsia"/>
        </w:rPr>
      </w:pPr>
    </w:p>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A66C6AF"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DF70C1">
        <w:rPr>
          <w:rFonts w:hint="eastAsia"/>
          <w:kern w:val="0"/>
          <w:szCs w:val="21"/>
          <w:u w:val="single"/>
        </w:rPr>
        <w:t>荧光定量</w:t>
      </w:r>
      <w:r w:rsidR="00DF70C1">
        <w:rPr>
          <w:rFonts w:hint="eastAsia"/>
          <w:kern w:val="0"/>
          <w:szCs w:val="21"/>
          <w:u w:val="single"/>
        </w:rPr>
        <w:t>PCR</w:t>
      </w:r>
      <w:r w:rsidR="00DF70C1">
        <w:rPr>
          <w:rFonts w:hint="eastAsia"/>
          <w:kern w:val="0"/>
          <w:szCs w:val="21"/>
          <w:u w:val="single"/>
        </w:rPr>
        <w:t>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179B13FF" w:rsidR="00B32EDE" w:rsidRPr="007D36B6" w:rsidRDefault="00B32EDE" w:rsidP="009406B0">
      <w:pPr>
        <w:spacing w:line="360" w:lineRule="auto"/>
        <w:jc w:val="left"/>
        <w:rPr>
          <w:kern w:val="0"/>
          <w:szCs w:val="21"/>
        </w:rPr>
      </w:pPr>
      <w:r w:rsidRPr="007D36B6">
        <w:rPr>
          <w:kern w:val="0"/>
          <w:szCs w:val="21"/>
        </w:rPr>
        <w:t>一、项目编号：</w:t>
      </w:r>
      <w:r w:rsidR="00D5052D">
        <w:rPr>
          <w:kern w:val="0"/>
          <w:szCs w:val="21"/>
        </w:rPr>
        <w:t>SZUCG20180544EQ</w:t>
      </w:r>
    </w:p>
    <w:p w14:paraId="6BD90406" w14:textId="4CAC3266" w:rsidR="00B32EDE" w:rsidRPr="007D36B6" w:rsidRDefault="00B32EDE" w:rsidP="009406B0">
      <w:pPr>
        <w:spacing w:line="360" w:lineRule="auto"/>
        <w:jc w:val="left"/>
        <w:rPr>
          <w:kern w:val="0"/>
          <w:szCs w:val="21"/>
        </w:rPr>
      </w:pPr>
      <w:r w:rsidRPr="007D36B6">
        <w:rPr>
          <w:kern w:val="0"/>
          <w:szCs w:val="21"/>
        </w:rPr>
        <w:t>二、项目名称：</w:t>
      </w:r>
      <w:r w:rsidR="00DF70C1">
        <w:rPr>
          <w:rFonts w:hint="eastAsia"/>
          <w:kern w:val="0"/>
          <w:szCs w:val="21"/>
        </w:rPr>
        <w:t>荧光定量</w:t>
      </w:r>
      <w:r w:rsidR="00DF70C1">
        <w:rPr>
          <w:rFonts w:hint="eastAsia"/>
          <w:kern w:val="0"/>
          <w:szCs w:val="21"/>
        </w:rPr>
        <w:t>PCR</w:t>
      </w:r>
      <w:r w:rsidR="00DF70C1">
        <w:rPr>
          <w:rFonts w:hint="eastAsia"/>
          <w:kern w:val="0"/>
          <w:szCs w:val="21"/>
        </w:rPr>
        <w:t>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0B62BDAF"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0D4FD5" w:rsidRPr="000D4FD5">
        <w:rPr>
          <w:kern w:val="0"/>
          <w:szCs w:val="21"/>
        </w:rPr>
        <w:t>330,000.00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217D473"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9575BC">
        <w:rPr>
          <w:kern w:val="0"/>
          <w:szCs w:val="21"/>
        </w:rPr>
        <w:t>12</w:t>
      </w:r>
      <w:r w:rsidRPr="007D36B6">
        <w:rPr>
          <w:kern w:val="0"/>
          <w:szCs w:val="21"/>
        </w:rPr>
        <w:t>月</w:t>
      </w:r>
      <w:r w:rsidR="009575BC">
        <w:rPr>
          <w:kern w:val="0"/>
          <w:szCs w:val="21"/>
        </w:rPr>
        <w:t>10</w:t>
      </w:r>
      <w:r w:rsidRPr="007D36B6">
        <w:rPr>
          <w:kern w:val="0"/>
          <w:szCs w:val="21"/>
        </w:rPr>
        <w:t>日起至</w:t>
      </w:r>
      <w:r w:rsidRPr="007D36B6">
        <w:rPr>
          <w:kern w:val="0"/>
          <w:szCs w:val="21"/>
        </w:rPr>
        <w:t>2018</w:t>
      </w:r>
      <w:r w:rsidRPr="007D36B6">
        <w:rPr>
          <w:kern w:val="0"/>
          <w:szCs w:val="21"/>
        </w:rPr>
        <w:t>年</w:t>
      </w:r>
      <w:r w:rsidR="009575BC">
        <w:rPr>
          <w:kern w:val="0"/>
          <w:szCs w:val="21"/>
        </w:rPr>
        <w:t>12</w:t>
      </w:r>
      <w:r w:rsidRPr="007D36B6">
        <w:rPr>
          <w:kern w:val="0"/>
          <w:szCs w:val="21"/>
        </w:rPr>
        <w:t>月</w:t>
      </w:r>
      <w:r w:rsidR="009575BC">
        <w:rPr>
          <w:kern w:val="0"/>
          <w:szCs w:val="21"/>
        </w:rPr>
        <w:t>19</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13C58CB9"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9575BC">
        <w:rPr>
          <w:kern w:val="0"/>
          <w:szCs w:val="21"/>
        </w:rPr>
        <w:t>12</w:t>
      </w:r>
      <w:r w:rsidRPr="007D36B6">
        <w:rPr>
          <w:kern w:val="0"/>
          <w:szCs w:val="21"/>
        </w:rPr>
        <w:t>月</w:t>
      </w:r>
      <w:r w:rsidR="009575BC">
        <w:rPr>
          <w:kern w:val="0"/>
          <w:szCs w:val="21"/>
        </w:rPr>
        <w:t>20</w:t>
      </w:r>
      <w:r w:rsidRPr="007D36B6">
        <w:rPr>
          <w:kern w:val="0"/>
          <w:szCs w:val="21"/>
        </w:rPr>
        <w:t>日</w:t>
      </w:r>
      <w:r w:rsidR="009575BC">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35C19B42" w:rsidR="0003713E" w:rsidRPr="007D36B6" w:rsidRDefault="0003713E" w:rsidP="009406B0">
      <w:pPr>
        <w:spacing w:line="360" w:lineRule="auto"/>
        <w:ind w:firstLineChars="200" w:firstLine="420"/>
        <w:jc w:val="left"/>
        <w:rPr>
          <w:kern w:val="0"/>
          <w:szCs w:val="21"/>
        </w:rPr>
      </w:pPr>
      <w:r w:rsidRPr="007D36B6">
        <w:rPr>
          <w:kern w:val="0"/>
          <w:szCs w:val="21"/>
        </w:rPr>
        <w:t>定于</w:t>
      </w:r>
      <w:r w:rsidR="009575BC" w:rsidRPr="009575BC">
        <w:rPr>
          <w:rFonts w:hint="eastAsia"/>
          <w:kern w:val="0"/>
          <w:szCs w:val="21"/>
        </w:rPr>
        <w:t>2018</w:t>
      </w:r>
      <w:r w:rsidR="009575BC" w:rsidRPr="009575BC">
        <w:rPr>
          <w:rFonts w:hint="eastAsia"/>
          <w:kern w:val="0"/>
          <w:szCs w:val="21"/>
        </w:rPr>
        <w:t>年</w:t>
      </w:r>
      <w:r w:rsidR="009575BC" w:rsidRPr="009575BC">
        <w:rPr>
          <w:rFonts w:hint="eastAsia"/>
          <w:kern w:val="0"/>
          <w:szCs w:val="21"/>
        </w:rPr>
        <w:t>12</w:t>
      </w:r>
      <w:r w:rsidR="009575BC" w:rsidRPr="009575BC">
        <w:rPr>
          <w:rFonts w:hint="eastAsia"/>
          <w:kern w:val="0"/>
          <w:szCs w:val="21"/>
        </w:rPr>
        <w:t>月</w:t>
      </w:r>
      <w:r w:rsidR="009575BC" w:rsidRPr="009575BC">
        <w:rPr>
          <w:rFonts w:hint="eastAsia"/>
          <w:kern w:val="0"/>
          <w:szCs w:val="21"/>
        </w:rPr>
        <w:t>20</w:t>
      </w:r>
      <w:r w:rsidR="009575BC" w:rsidRPr="009575BC">
        <w:rPr>
          <w:rFonts w:hint="eastAsia"/>
          <w:kern w:val="0"/>
          <w:szCs w:val="21"/>
        </w:rPr>
        <w:t>日</w:t>
      </w:r>
      <w:r w:rsidR="009575BC" w:rsidRPr="009575BC">
        <w:rPr>
          <w:rFonts w:hint="eastAsia"/>
          <w:kern w:val="0"/>
          <w:szCs w:val="21"/>
        </w:rPr>
        <w:t>14:30</w:t>
      </w:r>
      <w:r w:rsidR="009575BC" w:rsidRPr="009575BC">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7E9698D5" w14:textId="77777777" w:rsidR="00DF70C1" w:rsidRDefault="00DF70C1" w:rsidP="00DF70C1">
      <w:pPr>
        <w:spacing w:line="360" w:lineRule="auto"/>
        <w:ind w:firstLineChars="350" w:firstLine="735"/>
        <w:jc w:val="left"/>
        <w:rPr>
          <w:kern w:val="0"/>
          <w:szCs w:val="21"/>
        </w:rPr>
      </w:pPr>
      <w:r>
        <w:rPr>
          <w:kern w:val="0"/>
          <w:szCs w:val="21"/>
        </w:rPr>
        <w:t>单位名称：深圳大学</w:t>
      </w:r>
      <w:r>
        <w:rPr>
          <w:rFonts w:hint="eastAsia"/>
          <w:kern w:val="0"/>
          <w:szCs w:val="21"/>
        </w:rPr>
        <w:t>医学部</w:t>
      </w:r>
      <w:r>
        <w:rPr>
          <w:rFonts w:hint="eastAsia"/>
          <w:kern w:val="0"/>
          <w:szCs w:val="21"/>
        </w:rPr>
        <w:t>/</w:t>
      </w:r>
      <w:r>
        <w:rPr>
          <w:rFonts w:hint="eastAsia"/>
          <w:kern w:val="0"/>
          <w:szCs w:val="21"/>
        </w:rPr>
        <w:t>药学院</w:t>
      </w:r>
    </w:p>
    <w:p w14:paraId="7272236E" w14:textId="77777777" w:rsidR="00DF70C1" w:rsidRDefault="00DF70C1" w:rsidP="00DF70C1">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1FC61D23" w:rsidR="006F3C26" w:rsidRPr="007D36B6" w:rsidRDefault="00DF70C1" w:rsidP="00DF70C1">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王老师</w:t>
      </w:r>
      <w:r>
        <w:rPr>
          <w:kern w:val="0"/>
          <w:szCs w:val="21"/>
        </w:rPr>
        <w:t xml:space="preserve"> </w:t>
      </w:r>
      <w:r>
        <w:rPr>
          <w:kern w:val="0"/>
          <w:szCs w:val="21"/>
        </w:rPr>
        <w:t>电话：</w:t>
      </w:r>
      <w:r>
        <w:rPr>
          <w:rFonts w:hint="eastAsia"/>
          <w:kern w:val="0"/>
          <w:szCs w:val="21"/>
        </w:rPr>
        <w:t>13410276176</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2681DB01"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394FE5">
        <w:rPr>
          <w:kern w:val="0"/>
          <w:szCs w:val="21"/>
        </w:rPr>
        <w:t>12</w:t>
      </w:r>
      <w:r w:rsidRPr="007D36B6">
        <w:rPr>
          <w:kern w:val="0"/>
          <w:szCs w:val="21"/>
        </w:rPr>
        <w:t>月</w:t>
      </w:r>
      <w:r w:rsidRPr="007D36B6">
        <w:rPr>
          <w:kern w:val="0"/>
          <w:szCs w:val="21"/>
        </w:rPr>
        <w:t>1</w:t>
      </w:r>
      <w:r w:rsidR="00394FE5">
        <w:rPr>
          <w:kern w:val="0"/>
          <w:szCs w:val="21"/>
        </w:rPr>
        <w:t>0</w:t>
      </w:r>
      <w:r w:rsidRPr="007D36B6">
        <w:rPr>
          <w:kern w:val="0"/>
          <w:szCs w:val="21"/>
        </w:rPr>
        <w:t>日至</w:t>
      </w:r>
      <w:r w:rsidRPr="007D36B6">
        <w:rPr>
          <w:kern w:val="0"/>
          <w:szCs w:val="21"/>
        </w:rPr>
        <w:t>2018</w:t>
      </w:r>
      <w:r w:rsidRPr="007D36B6">
        <w:rPr>
          <w:kern w:val="0"/>
          <w:szCs w:val="21"/>
        </w:rPr>
        <w:t>年</w:t>
      </w:r>
      <w:r w:rsidR="00394FE5">
        <w:rPr>
          <w:kern w:val="0"/>
          <w:szCs w:val="21"/>
        </w:rPr>
        <w:t>12</w:t>
      </w:r>
      <w:r w:rsidRPr="007D36B6">
        <w:rPr>
          <w:kern w:val="0"/>
          <w:szCs w:val="21"/>
        </w:rPr>
        <w:t>月</w:t>
      </w:r>
      <w:r w:rsidRPr="007D36B6">
        <w:rPr>
          <w:kern w:val="0"/>
          <w:szCs w:val="21"/>
        </w:rPr>
        <w:t>17</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2B80FF02"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394FE5">
        <w:rPr>
          <w:b/>
          <w:kern w:val="0"/>
          <w:szCs w:val="21"/>
        </w:rPr>
        <w:t>12</w:t>
      </w:r>
      <w:r w:rsidRPr="007D36B6">
        <w:rPr>
          <w:b/>
          <w:kern w:val="0"/>
          <w:szCs w:val="21"/>
        </w:rPr>
        <w:t>月</w:t>
      </w:r>
      <w:r w:rsidRPr="007D36B6">
        <w:rPr>
          <w:b/>
          <w:kern w:val="0"/>
          <w:szCs w:val="21"/>
        </w:rPr>
        <w:t>10</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E588A08" w:rsidR="002A367A" w:rsidRPr="001F299E" w:rsidRDefault="001F299E" w:rsidP="00DF70C1">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5FDA2EE" w:rsidR="007472C2" w:rsidRPr="007472C2" w:rsidRDefault="00DF70C1" w:rsidP="007472C2">
            <w:pPr>
              <w:widowControl/>
              <w:jc w:val="center"/>
              <w:rPr>
                <w:kern w:val="0"/>
                <w:szCs w:val="21"/>
              </w:rPr>
            </w:pPr>
            <w:r>
              <w:rPr>
                <w:rFonts w:hint="eastAsia"/>
              </w:rPr>
              <w:t>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59921AF7" w:rsidR="007472C2" w:rsidRPr="007472C2" w:rsidRDefault="00885BDC"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A8DCCC9" w:rsidR="007472C2" w:rsidRPr="007472C2" w:rsidRDefault="00885BDC" w:rsidP="007472C2">
            <w:pPr>
              <w:widowControl/>
              <w:jc w:val="center"/>
              <w:rPr>
                <w:szCs w:val="21"/>
              </w:rPr>
            </w:pPr>
            <w:r w:rsidRPr="00885BDC">
              <w:rPr>
                <w:szCs w:val="21"/>
              </w:rPr>
              <w:t>330,000.00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333FE7" w:rsidRPr="007472C2" w14:paraId="3895695E" w14:textId="77777777" w:rsidTr="00333FE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34E4FA" w14:textId="30518D30" w:rsidR="00333FE7" w:rsidRPr="00333FE7" w:rsidRDefault="00333FE7" w:rsidP="00333FE7">
            <w:pPr>
              <w:widowControl/>
              <w:jc w:val="center"/>
            </w:pPr>
            <w:r>
              <w:rPr>
                <w:rFonts w:hint="eastAsia"/>
              </w:rPr>
              <w:t>一</w:t>
            </w:r>
          </w:p>
        </w:tc>
        <w:tc>
          <w:tcPr>
            <w:tcW w:w="2411" w:type="dxa"/>
            <w:tcBorders>
              <w:top w:val="single" w:sz="4" w:space="0" w:color="auto"/>
              <w:left w:val="nil"/>
              <w:bottom w:val="single" w:sz="4" w:space="0" w:color="auto"/>
              <w:right w:val="single" w:sz="4" w:space="0" w:color="auto"/>
            </w:tcBorders>
            <w:vAlign w:val="center"/>
          </w:tcPr>
          <w:p w14:paraId="17AE87E7" w14:textId="3F36F69A" w:rsidR="00333FE7" w:rsidRPr="00333FE7" w:rsidRDefault="00333FE7" w:rsidP="00333FE7">
            <w:pPr>
              <w:widowControl/>
              <w:jc w:val="center"/>
            </w:pPr>
            <w:r w:rsidRPr="00333FE7">
              <w:rPr>
                <w:rFonts w:hint="eastAsia"/>
              </w:rPr>
              <w:t>荧光定量</w:t>
            </w:r>
            <w:r w:rsidRPr="00333FE7">
              <w:t>PCR</w:t>
            </w:r>
            <w:r w:rsidRPr="00333FE7">
              <w:rPr>
                <w:rFonts w:hint="eastAsia"/>
              </w:rPr>
              <w:t>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333FE7" w:rsidRPr="007472C2" w:rsidRDefault="00333FE7" w:rsidP="00333FE7">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333FE7" w:rsidRPr="007472C2" w:rsidRDefault="00333FE7" w:rsidP="00333FE7">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333FE7" w:rsidRPr="007472C2" w:rsidRDefault="00333FE7" w:rsidP="00333FE7">
            <w:pPr>
              <w:widowControl/>
              <w:jc w:val="center"/>
              <w:rPr>
                <w:b/>
                <w:szCs w:val="21"/>
              </w:rPr>
            </w:pPr>
          </w:p>
        </w:tc>
      </w:tr>
      <w:tr w:rsidR="00333FE7" w:rsidRPr="007472C2" w14:paraId="29A330BB" w14:textId="77777777" w:rsidTr="00333FE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92BB23A" w:rsidR="00333FE7" w:rsidRPr="007472C2" w:rsidRDefault="00333FE7" w:rsidP="00333FE7">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60921863" w:rsidR="00333FE7" w:rsidRPr="007472C2" w:rsidRDefault="00333FE7" w:rsidP="00333FE7">
            <w:pPr>
              <w:widowControl/>
              <w:jc w:val="center"/>
              <w:rPr>
                <w:kern w:val="0"/>
                <w:szCs w:val="21"/>
              </w:rPr>
            </w:pPr>
            <w:r>
              <w:rPr>
                <w:rFonts w:hint="eastAsia"/>
              </w:rPr>
              <w:t>主机</w:t>
            </w:r>
          </w:p>
        </w:tc>
        <w:tc>
          <w:tcPr>
            <w:tcW w:w="1418" w:type="dxa"/>
            <w:tcBorders>
              <w:top w:val="single" w:sz="4" w:space="0" w:color="auto"/>
              <w:left w:val="nil"/>
              <w:bottom w:val="single" w:sz="4" w:space="0" w:color="auto"/>
              <w:right w:val="single" w:sz="4" w:space="0" w:color="auto"/>
            </w:tcBorders>
            <w:vAlign w:val="center"/>
          </w:tcPr>
          <w:p w14:paraId="41E59337" w14:textId="7036DA5E" w:rsidR="00333FE7" w:rsidRPr="007472C2" w:rsidRDefault="00333FE7" w:rsidP="00333FE7">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37B467D4" w:rsidR="00333FE7" w:rsidRPr="007472C2" w:rsidRDefault="00333FE7" w:rsidP="00333FE7">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333FE7" w:rsidRPr="007472C2" w:rsidRDefault="00333FE7" w:rsidP="00333FE7">
            <w:pPr>
              <w:widowControl/>
              <w:jc w:val="center"/>
              <w:rPr>
                <w:b/>
                <w:szCs w:val="21"/>
              </w:rPr>
            </w:pPr>
            <w:r w:rsidRPr="00C006BF">
              <w:rPr>
                <w:rFonts w:hint="eastAsia"/>
                <w:b/>
                <w:color w:val="FF0000"/>
                <w:szCs w:val="21"/>
              </w:rPr>
              <w:t>核心</w:t>
            </w:r>
            <w:r w:rsidRPr="00C006BF">
              <w:rPr>
                <w:b/>
                <w:color w:val="FF0000"/>
                <w:szCs w:val="21"/>
              </w:rPr>
              <w:t>产品</w:t>
            </w:r>
          </w:p>
        </w:tc>
      </w:tr>
      <w:tr w:rsidR="00333FE7" w:rsidRPr="007472C2" w14:paraId="18AA3484" w14:textId="77777777" w:rsidTr="00333FE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775D1F1" w:rsidR="00333FE7" w:rsidRPr="007472C2" w:rsidRDefault="00333FE7" w:rsidP="00333FE7">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20D761A1" w:rsidR="00333FE7" w:rsidRPr="007472C2" w:rsidRDefault="00333FE7" w:rsidP="00333FE7">
            <w:pPr>
              <w:widowControl/>
              <w:jc w:val="center"/>
            </w:pPr>
            <w:r>
              <w:rPr>
                <w:rFonts w:hint="eastAsia"/>
              </w:rPr>
              <w:t>加热模块</w:t>
            </w:r>
          </w:p>
        </w:tc>
        <w:tc>
          <w:tcPr>
            <w:tcW w:w="1418" w:type="dxa"/>
            <w:tcBorders>
              <w:top w:val="single" w:sz="4" w:space="0" w:color="auto"/>
              <w:left w:val="nil"/>
              <w:bottom w:val="single" w:sz="4" w:space="0" w:color="auto"/>
              <w:right w:val="single" w:sz="4" w:space="0" w:color="auto"/>
            </w:tcBorders>
            <w:vAlign w:val="center"/>
          </w:tcPr>
          <w:p w14:paraId="0D954977" w14:textId="7F93BFF4" w:rsidR="00333FE7" w:rsidRPr="007472C2" w:rsidRDefault="00333FE7" w:rsidP="00333FE7">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1539B253" w:rsidR="00333FE7" w:rsidRPr="007472C2" w:rsidRDefault="00333FE7" w:rsidP="00333FE7">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3F27CCA" w14:textId="5DC17299" w:rsidR="00333FE7" w:rsidRPr="007472C2" w:rsidRDefault="00333FE7" w:rsidP="00333FE7">
            <w:pPr>
              <w:widowControl/>
              <w:jc w:val="left"/>
              <w:rPr>
                <w:b/>
                <w:color w:val="FF0000"/>
                <w:szCs w:val="21"/>
              </w:rPr>
            </w:pPr>
          </w:p>
        </w:tc>
      </w:tr>
      <w:tr w:rsidR="004224BD" w:rsidRPr="007472C2" w14:paraId="657FE8AB" w14:textId="77777777" w:rsidTr="00333FE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4D17B7A" w14:textId="770DDA62" w:rsidR="004224BD" w:rsidRDefault="004224BD" w:rsidP="00333FE7">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637AC000" w14:textId="6A094D60" w:rsidR="004224BD" w:rsidRDefault="004224BD" w:rsidP="00333FE7">
            <w:pPr>
              <w:widowControl/>
              <w:jc w:val="center"/>
            </w:pPr>
            <w:r>
              <w:rPr>
                <w:rFonts w:hint="eastAsia"/>
              </w:rPr>
              <w:t>分析</w:t>
            </w:r>
            <w:r>
              <w:t>软件</w:t>
            </w:r>
          </w:p>
        </w:tc>
        <w:tc>
          <w:tcPr>
            <w:tcW w:w="1418" w:type="dxa"/>
            <w:tcBorders>
              <w:top w:val="single" w:sz="4" w:space="0" w:color="auto"/>
              <w:left w:val="nil"/>
              <w:bottom w:val="single" w:sz="4" w:space="0" w:color="auto"/>
              <w:right w:val="single" w:sz="4" w:space="0" w:color="auto"/>
            </w:tcBorders>
            <w:vAlign w:val="center"/>
          </w:tcPr>
          <w:p w14:paraId="7724A12E" w14:textId="01EA5783" w:rsidR="004224BD" w:rsidRDefault="004224BD" w:rsidP="00333FE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348521A" w14:textId="162BE4D4" w:rsidR="004224BD" w:rsidRDefault="004224BD" w:rsidP="00333FE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8829AF8" w14:textId="77777777" w:rsidR="004224BD" w:rsidRPr="007472C2" w:rsidRDefault="004224BD" w:rsidP="00333FE7">
            <w:pPr>
              <w:widowControl/>
              <w:jc w:val="left"/>
              <w:rPr>
                <w:b/>
                <w:color w:val="FF0000"/>
                <w:szCs w:val="21"/>
              </w:rPr>
            </w:pPr>
          </w:p>
        </w:tc>
      </w:tr>
    </w:tbl>
    <w:p w14:paraId="2C5946E2" w14:textId="43E74D96"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983F11" w:rsidRPr="00276198" w14:paraId="27397692" w14:textId="77777777" w:rsidTr="003627D6">
        <w:trPr>
          <w:trHeight w:val="567"/>
        </w:trPr>
        <w:tc>
          <w:tcPr>
            <w:tcW w:w="1039" w:type="dxa"/>
            <w:vMerge w:val="restart"/>
            <w:noWrap/>
            <w:vAlign w:val="center"/>
            <w:hideMark/>
          </w:tcPr>
          <w:p w14:paraId="6F3BC77F" w14:textId="77777777" w:rsidR="00983F11" w:rsidRPr="00276198" w:rsidRDefault="00983F11" w:rsidP="00983F11">
            <w:pPr>
              <w:adjustRightInd w:val="0"/>
              <w:snapToGrid w:val="0"/>
              <w:jc w:val="center"/>
              <w:rPr>
                <w:szCs w:val="21"/>
              </w:rPr>
            </w:pPr>
            <w:r w:rsidRPr="00276198">
              <w:rPr>
                <w:szCs w:val="21"/>
              </w:rPr>
              <w:t>1</w:t>
            </w:r>
          </w:p>
        </w:tc>
        <w:tc>
          <w:tcPr>
            <w:tcW w:w="1383" w:type="dxa"/>
            <w:vMerge w:val="restart"/>
            <w:noWrap/>
            <w:vAlign w:val="center"/>
            <w:hideMark/>
          </w:tcPr>
          <w:p w14:paraId="63613584" w14:textId="40D24FDF" w:rsidR="00983F11" w:rsidRPr="00276198" w:rsidRDefault="00983F11" w:rsidP="00983F11">
            <w:pPr>
              <w:adjustRightInd w:val="0"/>
              <w:snapToGrid w:val="0"/>
              <w:jc w:val="center"/>
              <w:rPr>
                <w:szCs w:val="21"/>
              </w:rPr>
            </w:pPr>
            <w:r>
              <w:rPr>
                <w:szCs w:val="21"/>
              </w:rPr>
              <w:t>荧光定量</w:t>
            </w:r>
            <w:r>
              <w:rPr>
                <w:szCs w:val="21"/>
              </w:rPr>
              <w:t>PCR</w:t>
            </w:r>
            <w:r>
              <w:rPr>
                <w:szCs w:val="21"/>
              </w:rPr>
              <w:t>仪</w:t>
            </w:r>
          </w:p>
        </w:tc>
        <w:tc>
          <w:tcPr>
            <w:tcW w:w="6429" w:type="dxa"/>
            <w:noWrap/>
            <w:vAlign w:val="center"/>
            <w:hideMark/>
          </w:tcPr>
          <w:p w14:paraId="234EF5D3" w14:textId="0FA23A0F" w:rsidR="00983F11" w:rsidRPr="003627D6" w:rsidRDefault="00983F11" w:rsidP="00983F11">
            <w:pPr>
              <w:adjustRightInd w:val="0"/>
              <w:snapToGrid w:val="0"/>
              <w:jc w:val="left"/>
              <w:rPr>
                <w:szCs w:val="21"/>
              </w:rPr>
            </w:pPr>
            <w:r>
              <w:rPr>
                <w:rFonts w:hint="eastAsia"/>
                <w:color w:val="000000"/>
                <w:szCs w:val="21"/>
              </w:rPr>
              <w:t>★</w:t>
            </w:r>
            <w:r>
              <w:rPr>
                <w:rFonts w:hint="eastAsia"/>
                <w:color w:val="000000"/>
                <w:szCs w:val="21"/>
              </w:rPr>
              <w:t xml:space="preserve">1.1 </w:t>
            </w:r>
            <w:r>
              <w:rPr>
                <w:rFonts w:hint="eastAsia"/>
                <w:color w:val="000000"/>
                <w:szCs w:val="21"/>
              </w:rPr>
              <w:t>孔间温度均一性（</w:t>
            </w:r>
            <w:r>
              <w:rPr>
                <w:rFonts w:hint="eastAsia"/>
                <w:color w:val="000000"/>
                <w:szCs w:val="21"/>
              </w:rPr>
              <w:t>Tm</w:t>
            </w:r>
            <w:r>
              <w:rPr>
                <w:rFonts w:hint="eastAsia"/>
                <w:color w:val="000000"/>
                <w:szCs w:val="21"/>
              </w:rPr>
              <w:t>）：不高于</w:t>
            </w:r>
            <w:r>
              <w:rPr>
                <w:rFonts w:hint="eastAsia"/>
                <w:szCs w:val="21"/>
              </w:rPr>
              <w:t>±</w:t>
            </w:r>
            <w:r>
              <w:rPr>
                <w:rFonts w:hint="eastAsia"/>
                <w:szCs w:val="21"/>
              </w:rPr>
              <w:t>0.2</w:t>
            </w:r>
            <w:r>
              <w:rPr>
                <w:rFonts w:hint="eastAsia"/>
                <w:szCs w:val="21"/>
              </w:rPr>
              <w:t>℃。</w:t>
            </w:r>
          </w:p>
        </w:tc>
      </w:tr>
      <w:tr w:rsidR="00983F11" w:rsidRPr="00276198" w14:paraId="0261612E" w14:textId="77777777" w:rsidTr="003627D6">
        <w:trPr>
          <w:trHeight w:val="567"/>
        </w:trPr>
        <w:tc>
          <w:tcPr>
            <w:tcW w:w="1039" w:type="dxa"/>
            <w:vMerge/>
            <w:vAlign w:val="center"/>
            <w:hideMark/>
          </w:tcPr>
          <w:p w14:paraId="62868D7D" w14:textId="77777777" w:rsidR="00983F11" w:rsidRPr="00276198" w:rsidRDefault="00983F11" w:rsidP="00983F11">
            <w:pPr>
              <w:adjustRightInd w:val="0"/>
              <w:snapToGrid w:val="0"/>
              <w:rPr>
                <w:szCs w:val="21"/>
              </w:rPr>
            </w:pPr>
          </w:p>
        </w:tc>
        <w:tc>
          <w:tcPr>
            <w:tcW w:w="1383" w:type="dxa"/>
            <w:vMerge/>
            <w:vAlign w:val="center"/>
            <w:hideMark/>
          </w:tcPr>
          <w:p w14:paraId="5EEED511" w14:textId="77777777" w:rsidR="00983F11" w:rsidRPr="00276198" w:rsidRDefault="00983F11" w:rsidP="00983F11">
            <w:pPr>
              <w:adjustRightInd w:val="0"/>
              <w:snapToGrid w:val="0"/>
              <w:rPr>
                <w:szCs w:val="21"/>
              </w:rPr>
            </w:pPr>
          </w:p>
        </w:tc>
        <w:tc>
          <w:tcPr>
            <w:tcW w:w="6429" w:type="dxa"/>
            <w:noWrap/>
            <w:vAlign w:val="center"/>
            <w:hideMark/>
          </w:tcPr>
          <w:p w14:paraId="0B70D328" w14:textId="7A1D59DC" w:rsidR="00983F11" w:rsidRPr="003627D6" w:rsidRDefault="00983F11" w:rsidP="00983F11">
            <w:pPr>
              <w:adjustRightInd w:val="0"/>
              <w:snapToGrid w:val="0"/>
              <w:spacing w:line="360" w:lineRule="auto"/>
              <w:jc w:val="left"/>
              <w:rPr>
                <w:szCs w:val="21"/>
              </w:rPr>
            </w:pPr>
            <w:r>
              <w:rPr>
                <w:rFonts w:hint="eastAsia"/>
                <w:color w:val="000000"/>
                <w:szCs w:val="21"/>
              </w:rPr>
              <w:t>▲</w:t>
            </w:r>
            <w:r>
              <w:rPr>
                <w:rFonts w:hint="eastAsia"/>
                <w:color w:val="000000"/>
                <w:szCs w:val="21"/>
              </w:rPr>
              <w:t xml:space="preserve">1.2 </w:t>
            </w:r>
            <w:r>
              <w:rPr>
                <w:rFonts w:hint="eastAsia"/>
                <w:color w:val="000000"/>
                <w:szCs w:val="21"/>
              </w:rPr>
              <w:t>光源：高强度白色固态光源（白光</w:t>
            </w:r>
            <w:r>
              <w:rPr>
                <w:rFonts w:hint="eastAsia"/>
                <w:color w:val="000000"/>
                <w:szCs w:val="21"/>
              </w:rPr>
              <w:t>LED</w:t>
            </w:r>
            <w:r>
              <w:rPr>
                <w:rFonts w:hint="eastAsia"/>
                <w:color w:val="000000"/>
                <w:szCs w:val="21"/>
              </w:rPr>
              <w:t>），光强与氙灯相当，寿命不低于</w:t>
            </w:r>
            <w:r>
              <w:rPr>
                <w:rFonts w:hint="eastAsia"/>
                <w:color w:val="000000"/>
                <w:szCs w:val="21"/>
              </w:rPr>
              <w:t>20000</w:t>
            </w:r>
            <w:r>
              <w:rPr>
                <w:rFonts w:hint="eastAsia"/>
                <w:color w:val="000000"/>
                <w:szCs w:val="21"/>
              </w:rPr>
              <w:t>个小时。</w:t>
            </w:r>
          </w:p>
        </w:tc>
      </w:tr>
      <w:tr w:rsidR="00983F11" w:rsidRPr="00276198" w14:paraId="63CED2CB" w14:textId="77777777" w:rsidTr="003627D6">
        <w:trPr>
          <w:trHeight w:val="567"/>
        </w:trPr>
        <w:tc>
          <w:tcPr>
            <w:tcW w:w="1039" w:type="dxa"/>
            <w:vMerge/>
            <w:vAlign w:val="center"/>
            <w:hideMark/>
          </w:tcPr>
          <w:p w14:paraId="6CD9C54D" w14:textId="77777777" w:rsidR="00983F11" w:rsidRPr="00276198" w:rsidRDefault="00983F11" w:rsidP="00983F11">
            <w:pPr>
              <w:adjustRightInd w:val="0"/>
              <w:snapToGrid w:val="0"/>
              <w:rPr>
                <w:szCs w:val="21"/>
              </w:rPr>
            </w:pPr>
          </w:p>
        </w:tc>
        <w:tc>
          <w:tcPr>
            <w:tcW w:w="1383" w:type="dxa"/>
            <w:vMerge/>
            <w:vAlign w:val="center"/>
            <w:hideMark/>
          </w:tcPr>
          <w:p w14:paraId="7972FF87" w14:textId="77777777" w:rsidR="00983F11" w:rsidRPr="00276198" w:rsidRDefault="00983F11" w:rsidP="00983F11">
            <w:pPr>
              <w:adjustRightInd w:val="0"/>
              <w:snapToGrid w:val="0"/>
              <w:rPr>
                <w:szCs w:val="21"/>
              </w:rPr>
            </w:pPr>
          </w:p>
        </w:tc>
        <w:tc>
          <w:tcPr>
            <w:tcW w:w="6429" w:type="dxa"/>
            <w:noWrap/>
            <w:vAlign w:val="center"/>
            <w:hideMark/>
          </w:tcPr>
          <w:p w14:paraId="4BC1C5D1" w14:textId="3F0A052B" w:rsidR="00983F11" w:rsidRPr="003627D6" w:rsidRDefault="00983F11" w:rsidP="00983F11">
            <w:pPr>
              <w:adjustRightInd w:val="0"/>
              <w:snapToGrid w:val="0"/>
              <w:spacing w:line="360" w:lineRule="auto"/>
              <w:jc w:val="left"/>
              <w:rPr>
                <w:szCs w:val="21"/>
              </w:rPr>
            </w:pPr>
            <w:r>
              <w:rPr>
                <w:rFonts w:hint="eastAsia"/>
                <w:color w:val="000000"/>
                <w:szCs w:val="21"/>
              </w:rPr>
              <w:t>★</w:t>
            </w:r>
            <w:r>
              <w:rPr>
                <w:rFonts w:hint="eastAsia"/>
                <w:color w:val="000000"/>
                <w:szCs w:val="21"/>
              </w:rPr>
              <w:t xml:space="preserve">1.3 </w:t>
            </w:r>
            <w:r>
              <w:rPr>
                <w:rFonts w:hint="eastAsia"/>
                <w:color w:val="000000"/>
                <w:szCs w:val="21"/>
              </w:rPr>
              <w:t>导光系统：不低于</w:t>
            </w:r>
            <w:r>
              <w:rPr>
                <w:rFonts w:hint="eastAsia"/>
                <w:color w:val="000000"/>
                <w:szCs w:val="21"/>
              </w:rPr>
              <w:t>192</w:t>
            </w:r>
            <w:r>
              <w:rPr>
                <w:rFonts w:hint="eastAsia"/>
                <w:color w:val="000000"/>
                <w:szCs w:val="21"/>
              </w:rPr>
              <w:t>根独立光纤导光，消除光路边缘效应，无需</w:t>
            </w:r>
            <w:r>
              <w:rPr>
                <w:rFonts w:hint="eastAsia"/>
                <w:color w:val="000000"/>
                <w:szCs w:val="21"/>
              </w:rPr>
              <w:t>ROX</w:t>
            </w:r>
            <w:r>
              <w:rPr>
                <w:rFonts w:hint="eastAsia"/>
                <w:color w:val="000000"/>
                <w:szCs w:val="21"/>
              </w:rPr>
              <w:t>校正。</w:t>
            </w:r>
          </w:p>
        </w:tc>
      </w:tr>
      <w:tr w:rsidR="00983F11" w:rsidRPr="00276198" w14:paraId="41469D33" w14:textId="77777777" w:rsidTr="003627D6">
        <w:trPr>
          <w:trHeight w:val="567"/>
        </w:trPr>
        <w:tc>
          <w:tcPr>
            <w:tcW w:w="1039" w:type="dxa"/>
            <w:vMerge/>
            <w:vAlign w:val="center"/>
            <w:hideMark/>
          </w:tcPr>
          <w:p w14:paraId="107996DB" w14:textId="77777777" w:rsidR="00983F11" w:rsidRPr="00276198" w:rsidRDefault="00983F11" w:rsidP="00983F11">
            <w:pPr>
              <w:adjustRightInd w:val="0"/>
              <w:snapToGrid w:val="0"/>
              <w:rPr>
                <w:szCs w:val="21"/>
              </w:rPr>
            </w:pPr>
          </w:p>
        </w:tc>
        <w:tc>
          <w:tcPr>
            <w:tcW w:w="1383" w:type="dxa"/>
            <w:vMerge/>
            <w:vAlign w:val="center"/>
            <w:hideMark/>
          </w:tcPr>
          <w:p w14:paraId="239D129F" w14:textId="77777777" w:rsidR="00983F11" w:rsidRPr="00276198" w:rsidRDefault="00983F11" w:rsidP="00983F11">
            <w:pPr>
              <w:adjustRightInd w:val="0"/>
              <w:snapToGrid w:val="0"/>
              <w:rPr>
                <w:szCs w:val="21"/>
              </w:rPr>
            </w:pPr>
          </w:p>
        </w:tc>
        <w:tc>
          <w:tcPr>
            <w:tcW w:w="6429" w:type="dxa"/>
            <w:noWrap/>
            <w:vAlign w:val="center"/>
            <w:hideMark/>
          </w:tcPr>
          <w:p w14:paraId="5BE0270A" w14:textId="6FC8B5E8" w:rsidR="00983F11" w:rsidRPr="003627D6" w:rsidRDefault="00983F11" w:rsidP="00983F11">
            <w:pPr>
              <w:adjustRightInd w:val="0"/>
              <w:snapToGrid w:val="0"/>
              <w:spacing w:line="360" w:lineRule="auto"/>
              <w:jc w:val="left"/>
              <w:rPr>
                <w:szCs w:val="21"/>
              </w:rPr>
            </w:pPr>
            <w:r>
              <w:rPr>
                <w:rFonts w:hint="eastAsia"/>
                <w:color w:val="000000"/>
                <w:szCs w:val="21"/>
              </w:rPr>
              <w:t>▲</w:t>
            </w:r>
            <w:r>
              <w:rPr>
                <w:rFonts w:hint="eastAsia"/>
                <w:color w:val="000000"/>
                <w:szCs w:val="21"/>
              </w:rPr>
              <w:t xml:space="preserve">1.4 </w:t>
            </w:r>
            <w:r>
              <w:rPr>
                <w:rFonts w:hint="eastAsia"/>
                <w:color w:val="000000"/>
                <w:szCs w:val="21"/>
              </w:rPr>
              <w:t>光学检测系统：</w:t>
            </w:r>
            <w:r>
              <w:rPr>
                <w:rFonts w:hint="eastAsia"/>
                <w:color w:val="000000"/>
                <w:szCs w:val="21"/>
              </w:rPr>
              <w:t>CCD</w:t>
            </w:r>
            <w:r>
              <w:rPr>
                <w:rFonts w:hint="eastAsia"/>
                <w:color w:val="000000"/>
                <w:szCs w:val="21"/>
              </w:rPr>
              <w:t>，所有样本同时检测，全固定光路，无需定期校正。</w:t>
            </w:r>
          </w:p>
        </w:tc>
      </w:tr>
      <w:tr w:rsidR="00983F11" w:rsidRPr="00276198" w14:paraId="7928C440" w14:textId="77777777" w:rsidTr="003627D6">
        <w:trPr>
          <w:trHeight w:val="567"/>
        </w:trPr>
        <w:tc>
          <w:tcPr>
            <w:tcW w:w="1039" w:type="dxa"/>
            <w:vMerge/>
            <w:vAlign w:val="center"/>
            <w:hideMark/>
          </w:tcPr>
          <w:p w14:paraId="4D097CF3" w14:textId="77777777" w:rsidR="00983F11" w:rsidRPr="00276198" w:rsidRDefault="00983F11" w:rsidP="00983F11">
            <w:pPr>
              <w:adjustRightInd w:val="0"/>
              <w:snapToGrid w:val="0"/>
              <w:rPr>
                <w:szCs w:val="21"/>
              </w:rPr>
            </w:pPr>
          </w:p>
        </w:tc>
        <w:tc>
          <w:tcPr>
            <w:tcW w:w="1383" w:type="dxa"/>
            <w:vMerge/>
            <w:vAlign w:val="center"/>
            <w:hideMark/>
          </w:tcPr>
          <w:p w14:paraId="000B64CD" w14:textId="77777777" w:rsidR="00983F11" w:rsidRPr="00276198" w:rsidRDefault="00983F11" w:rsidP="00983F11">
            <w:pPr>
              <w:adjustRightInd w:val="0"/>
              <w:snapToGrid w:val="0"/>
              <w:rPr>
                <w:szCs w:val="21"/>
              </w:rPr>
            </w:pPr>
          </w:p>
        </w:tc>
        <w:tc>
          <w:tcPr>
            <w:tcW w:w="6429" w:type="dxa"/>
            <w:noWrap/>
            <w:vAlign w:val="center"/>
            <w:hideMark/>
          </w:tcPr>
          <w:p w14:paraId="5026BCE0" w14:textId="0B22AD57" w:rsidR="00983F11" w:rsidRPr="003627D6" w:rsidRDefault="00983F11" w:rsidP="00983F11">
            <w:pPr>
              <w:adjustRightInd w:val="0"/>
              <w:snapToGrid w:val="0"/>
              <w:jc w:val="left"/>
              <w:rPr>
                <w:szCs w:val="21"/>
              </w:rPr>
            </w:pPr>
            <w:r>
              <w:rPr>
                <w:rFonts w:hint="eastAsia"/>
                <w:color w:val="000000"/>
                <w:szCs w:val="21"/>
              </w:rPr>
              <w:t xml:space="preserve">1.5 </w:t>
            </w:r>
            <w:r>
              <w:rPr>
                <w:rFonts w:hint="eastAsia"/>
                <w:color w:val="000000"/>
                <w:szCs w:val="21"/>
              </w:rPr>
              <w:t>加热方式：银质半导体温控模块。</w:t>
            </w:r>
          </w:p>
        </w:tc>
      </w:tr>
      <w:tr w:rsidR="00983F11" w:rsidRPr="00276198" w14:paraId="4CC93E7D" w14:textId="77777777" w:rsidTr="003627D6">
        <w:trPr>
          <w:trHeight w:val="567"/>
        </w:trPr>
        <w:tc>
          <w:tcPr>
            <w:tcW w:w="1039" w:type="dxa"/>
            <w:vMerge/>
            <w:vAlign w:val="center"/>
            <w:hideMark/>
          </w:tcPr>
          <w:p w14:paraId="2BFDC1CA" w14:textId="77777777" w:rsidR="00983F11" w:rsidRPr="00276198" w:rsidRDefault="00983F11" w:rsidP="00983F11">
            <w:pPr>
              <w:adjustRightInd w:val="0"/>
              <w:snapToGrid w:val="0"/>
              <w:rPr>
                <w:szCs w:val="21"/>
              </w:rPr>
            </w:pPr>
          </w:p>
        </w:tc>
        <w:tc>
          <w:tcPr>
            <w:tcW w:w="1383" w:type="dxa"/>
            <w:vMerge/>
            <w:vAlign w:val="center"/>
            <w:hideMark/>
          </w:tcPr>
          <w:p w14:paraId="410023A5" w14:textId="77777777" w:rsidR="00983F11" w:rsidRPr="00276198" w:rsidRDefault="00983F11" w:rsidP="00983F11">
            <w:pPr>
              <w:adjustRightInd w:val="0"/>
              <w:snapToGrid w:val="0"/>
              <w:rPr>
                <w:szCs w:val="21"/>
              </w:rPr>
            </w:pPr>
          </w:p>
        </w:tc>
        <w:tc>
          <w:tcPr>
            <w:tcW w:w="6429" w:type="dxa"/>
            <w:noWrap/>
            <w:vAlign w:val="center"/>
            <w:hideMark/>
          </w:tcPr>
          <w:p w14:paraId="3D6452CC" w14:textId="2E5C83F6" w:rsidR="00983F11" w:rsidRPr="003627D6" w:rsidRDefault="00983F11" w:rsidP="00983F11">
            <w:pPr>
              <w:adjustRightInd w:val="0"/>
              <w:snapToGrid w:val="0"/>
              <w:spacing w:line="360" w:lineRule="auto"/>
              <w:jc w:val="left"/>
              <w:rPr>
                <w:szCs w:val="21"/>
              </w:rPr>
            </w:pPr>
            <w:r>
              <w:rPr>
                <w:rFonts w:hint="eastAsia"/>
                <w:color w:val="000000"/>
                <w:szCs w:val="21"/>
              </w:rPr>
              <w:t xml:space="preserve">1.6 </w:t>
            </w:r>
            <w:r>
              <w:rPr>
                <w:rFonts w:hint="eastAsia"/>
                <w:color w:val="000000"/>
                <w:szCs w:val="21"/>
              </w:rPr>
              <w:t>样本最大升温速度：不低于</w:t>
            </w:r>
            <w:r>
              <w:rPr>
                <w:rFonts w:hint="eastAsia"/>
                <w:szCs w:val="21"/>
              </w:rPr>
              <w:t>4.4</w:t>
            </w:r>
            <w:r>
              <w:rPr>
                <w:rFonts w:hint="eastAsia"/>
                <w:szCs w:val="21"/>
              </w:rPr>
              <w:t>℃</w:t>
            </w:r>
            <w:r>
              <w:rPr>
                <w:rFonts w:hint="eastAsia"/>
                <w:szCs w:val="21"/>
              </w:rPr>
              <w:t>/s</w:t>
            </w:r>
            <w:r>
              <w:rPr>
                <w:rFonts w:hint="eastAsia"/>
                <w:szCs w:val="21"/>
              </w:rPr>
              <w:t>；最大降温速度：不低于</w:t>
            </w:r>
            <w:r>
              <w:rPr>
                <w:rFonts w:hint="eastAsia"/>
                <w:szCs w:val="21"/>
              </w:rPr>
              <w:t>2.2</w:t>
            </w:r>
            <w:r>
              <w:rPr>
                <w:rFonts w:hint="eastAsia"/>
                <w:szCs w:val="21"/>
              </w:rPr>
              <w:t>℃</w:t>
            </w:r>
            <w:r>
              <w:rPr>
                <w:rFonts w:hint="eastAsia"/>
                <w:szCs w:val="21"/>
              </w:rPr>
              <w:t>/s</w:t>
            </w:r>
            <w:r>
              <w:rPr>
                <w:rFonts w:hint="eastAsia"/>
                <w:szCs w:val="21"/>
              </w:rPr>
              <w:t>。</w:t>
            </w:r>
          </w:p>
        </w:tc>
      </w:tr>
      <w:tr w:rsidR="00983F11" w:rsidRPr="00276198" w14:paraId="38CE0727" w14:textId="77777777" w:rsidTr="003627D6">
        <w:trPr>
          <w:trHeight w:val="567"/>
        </w:trPr>
        <w:tc>
          <w:tcPr>
            <w:tcW w:w="1039" w:type="dxa"/>
            <w:vMerge/>
            <w:vAlign w:val="center"/>
            <w:hideMark/>
          </w:tcPr>
          <w:p w14:paraId="5F6F2E34" w14:textId="77777777" w:rsidR="00983F11" w:rsidRPr="00276198" w:rsidRDefault="00983F11" w:rsidP="00983F11">
            <w:pPr>
              <w:adjustRightInd w:val="0"/>
              <w:snapToGrid w:val="0"/>
              <w:rPr>
                <w:szCs w:val="21"/>
              </w:rPr>
            </w:pPr>
          </w:p>
        </w:tc>
        <w:tc>
          <w:tcPr>
            <w:tcW w:w="1383" w:type="dxa"/>
            <w:vMerge/>
            <w:vAlign w:val="center"/>
            <w:hideMark/>
          </w:tcPr>
          <w:p w14:paraId="474C7734" w14:textId="77777777" w:rsidR="00983F11" w:rsidRPr="00276198" w:rsidRDefault="00983F11" w:rsidP="00983F11">
            <w:pPr>
              <w:adjustRightInd w:val="0"/>
              <w:snapToGrid w:val="0"/>
              <w:rPr>
                <w:szCs w:val="21"/>
              </w:rPr>
            </w:pPr>
          </w:p>
        </w:tc>
        <w:tc>
          <w:tcPr>
            <w:tcW w:w="6429" w:type="dxa"/>
            <w:noWrap/>
            <w:vAlign w:val="center"/>
            <w:hideMark/>
          </w:tcPr>
          <w:p w14:paraId="5B85D876" w14:textId="4DB95826" w:rsidR="00983F11" w:rsidRPr="003627D6" w:rsidRDefault="00983F11" w:rsidP="00983F11">
            <w:pPr>
              <w:adjustRightInd w:val="0"/>
              <w:snapToGrid w:val="0"/>
              <w:jc w:val="left"/>
              <w:rPr>
                <w:szCs w:val="21"/>
              </w:rPr>
            </w:pPr>
            <w:r>
              <w:rPr>
                <w:rFonts w:hint="eastAsia"/>
                <w:color w:val="000000"/>
                <w:szCs w:val="21"/>
              </w:rPr>
              <w:t xml:space="preserve">1.7 </w:t>
            </w:r>
            <w:r>
              <w:rPr>
                <w:rFonts w:hint="eastAsia"/>
                <w:color w:val="000000"/>
                <w:szCs w:val="21"/>
              </w:rPr>
              <w:t>支持梯度功能。</w:t>
            </w:r>
          </w:p>
        </w:tc>
      </w:tr>
      <w:tr w:rsidR="00983F11" w:rsidRPr="00276198" w14:paraId="05F40F34" w14:textId="77777777" w:rsidTr="003627D6">
        <w:trPr>
          <w:trHeight w:val="567"/>
        </w:trPr>
        <w:tc>
          <w:tcPr>
            <w:tcW w:w="1039" w:type="dxa"/>
            <w:vMerge/>
            <w:vAlign w:val="center"/>
            <w:hideMark/>
          </w:tcPr>
          <w:p w14:paraId="52F5264E" w14:textId="77777777" w:rsidR="00983F11" w:rsidRPr="00276198" w:rsidRDefault="00983F11" w:rsidP="00983F11">
            <w:pPr>
              <w:adjustRightInd w:val="0"/>
              <w:snapToGrid w:val="0"/>
              <w:rPr>
                <w:szCs w:val="21"/>
              </w:rPr>
            </w:pPr>
          </w:p>
        </w:tc>
        <w:tc>
          <w:tcPr>
            <w:tcW w:w="1383" w:type="dxa"/>
            <w:vMerge/>
            <w:vAlign w:val="center"/>
            <w:hideMark/>
          </w:tcPr>
          <w:p w14:paraId="21CB4E96" w14:textId="77777777" w:rsidR="00983F11" w:rsidRPr="00276198" w:rsidRDefault="00983F11" w:rsidP="00983F11">
            <w:pPr>
              <w:adjustRightInd w:val="0"/>
              <w:snapToGrid w:val="0"/>
              <w:rPr>
                <w:szCs w:val="21"/>
              </w:rPr>
            </w:pPr>
          </w:p>
        </w:tc>
        <w:tc>
          <w:tcPr>
            <w:tcW w:w="6429" w:type="dxa"/>
            <w:noWrap/>
            <w:vAlign w:val="center"/>
            <w:hideMark/>
          </w:tcPr>
          <w:p w14:paraId="0F929894" w14:textId="37FC0BDA" w:rsidR="00983F11" w:rsidRPr="003627D6" w:rsidRDefault="00983F11" w:rsidP="00983F11">
            <w:pPr>
              <w:adjustRightInd w:val="0"/>
              <w:snapToGrid w:val="0"/>
              <w:jc w:val="left"/>
              <w:rPr>
                <w:szCs w:val="21"/>
              </w:rPr>
            </w:pPr>
            <w:r>
              <w:rPr>
                <w:rFonts w:hint="eastAsia"/>
                <w:color w:val="000000"/>
                <w:szCs w:val="21"/>
              </w:rPr>
              <w:t xml:space="preserve">1.8 </w:t>
            </w:r>
            <w:r>
              <w:rPr>
                <w:rFonts w:hint="eastAsia"/>
                <w:color w:val="000000"/>
                <w:szCs w:val="21"/>
              </w:rPr>
              <w:t>温度准确性：不高于</w:t>
            </w:r>
            <w:r>
              <w:rPr>
                <w:rFonts w:hint="eastAsia"/>
                <w:szCs w:val="21"/>
              </w:rPr>
              <w:t>±</w:t>
            </w:r>
            <w:r>
              <w:rPr>
                <w:rFonts w:hint="eastAsia"/>
                <w:szCs w:val="21"/>
              </w:rPr>
              <w:t>0.2</w:t>
            </w:r>
            <w:r>
              <w:rPr>
                <w:rFonts w:hint="eastAsia"/>
                <w:szCs w:val="21"/>
              </w:rPr>
              <w:t>℃。</w:t>
            </w:r>
          </w:p>
        </w:tc>
      </w:tr>
      <w:tr w:rsidR="00983F11" w:rsidRPr="00276198" w14:paraId="515700BD" w14:textId="77777777" w:rsidTr="003627D6">
        <w:trPr>
          <w:trHeight w:val="567"/>
        </w:trPr>
        <w:tc>
          <w:tcPr>
            <w:tcW w:w="1039" w:type="dxa"/>
            <w:vMerge/>
            <w:vAlign w:val="center"/>
            <w:hideMark/>
          </w:tcPr>
          <w:p w14:paraId="7EF80285" w14:textId="77777777" w:rsidR="00983F11" w:rsidRPr="00276198" w:rsidRDefault="00983F11" w:rsidP="00983F11">
            <w:pPr>
              <w:adjustRightInd w:val="0"/>
              <w:snapToGrid w:val="0"/>
              <w:rPr>
                <w:szCs w:val="21"/>
              </w:rPr>
            </w:pPr>
          </w:p>
        </w:tc>
        <w:tc>
          <w:tcPr>
            <w:tcW w:w="1383" w:type="dxa"/>
            <w:vMerge/>
            <w:vAlign w:val="center"/>
            <w:hideMark/>
          </w:tcPr>
          <w:p w14:paraId="0B85B735" w14:textId="77777777" w:rsidR="00983F11" w:rsidRPr="00276198" w:rsidRDefault="00983F11" w:rsidP="00983F11">
            <w:pPr>
              <w:adjustRightInd w:val="0"/>
              <w:snapToGrid w:val="0"/>
              <w:rPr>
                <w:szCs w:val="21"/>
              </w:rPr>
            </w:pPr>
          </w:p>
        </w:tc>
        <w:tc>
          <w:tcPr>
            <w:tcW w:w="6429" w:type="dxa"/>
            <w:noWrap/>
            <w:vAlign w:val="center"/>
            <w:hideMark/>
          </w:tcPr>
          <w:p w14:paraId="23D22EB8" w14:textId="7AD1D982" w:rsidR="00983F11" w:rsidRPr="003627D6" w:rsidRDefault="00983F11" w:rsidP="00983F11">
            <w:pPr>
              <w:adjustRightInd w:val="0"/>
              <w:snapToGrid w:val="0"/>
              <w:jc w:val="left"/>
              <w:rPr>
                <w:szCs w:val="21"/>
              </w:rPr>
            </w:pPr>
            <w:r>
              <w:rPr>
                <w:rFonts w:hint="eastAsia"/>
                <w:color w:val="000000"/>
                <w:szCs w:val="21"/>
              </w:rPr>
              <w:t xml:space="preserve">1.9 </w:t>
            </w:r>
            <w:r>
              <w:rPr>
                <w:rFonts w:hint="eastAsia"/>
                <w:color w:val="000000"/>
                <w:szCs w:val="21"/>
              </w:rPr>
              <w:t>扩增速度：不低于</w:t>
            </w:r>
            <w:r>
              <w:rPr>
                <w:rFonts w:hint="eastAsia"/>
                <w:color w:val="000000"/>
                <w:szCs w:val="21"/>
              </w:rPr>
              <w:t>35</w:t>
            </w:r>
            <w:r>
              <w:rPr>
                <w:rFonts w:hint="eastAsia"/>
                <w:color w:val="000000"/>
                <w:szCs w:val="21"/>
              </w:rPr>
              <w:t>个循环反应：</w:t>
            </w:r>
            <w:r>
              <w:rPr>
                <w:rFonts w:hint="eastAsia"/>
                <w:color w:val="000000"/>
                <w:szCs w:val="21"/>
              </w:rPr>
              <w:t>96</w:t>
            </w:r>
            <w:r>
              <w:rPr>
                <w:rFonts w:hint="eastAsia"/>
                <w:color w:val="000000"/>
                <w:szCs w:val="21"/>
              </w:rPr>
              <w:t>孔检测≤</w:t>
            </w:r>
            <w:r>
              <w:rPr>
                <w:rFonts w:hint="eastAsia"/>
                <w:color w:val="000000"/>
                <w:szCs w:val="21"/>
              </w:rPr>
              <w:t>40</w:t>
            </w:r>
            <w:r>
              <w:rPr>
                <w:rFonts w:hint="eastAsia"/>
                <w:color w:val="000000"/>
                <w:szCs w:val="21"/>
              </w:rPr>
              <w:t>分钟。</w:t>
            </w:r>
          </w:p>
        </w:tc>
      </w:tr>
      <w:tr w:rsidR="00983F11" w:rsidRPr="00276198" w14:paraId="09E92A57" w14:textId="77777777" w:rsidTr="003627D6">
        <w:trPr>
          <w:trHeight w:val="567"/>
        </w:trPr>
        <w:tc>
          <w:tcPr>
            <w:tcW w:w="1039" w:type="dxa"/>
            <w:vMerge/>
            <w:vAlign w:val="center"/>
          </w:tcPr>
          <w:p w14:paraId="2131ED84" w14:textId="77777777" w:rsidR="00983F11" w:rsidRPr="00276198" w:rsidRDefault="00983F11" w:rsidP="00983F11">
            <w:pPr>
              <w:adjustRightInd w:val="0"/>
              <w:snapToGrid w:val="0"/>
              <w:rPr>
                <w:szCs w:val="21"/>
              </w:rPr>
            </w:pPr>
          </w:p>
        </w:tc>
        <w:tc>
          <w:tcPr>
            <w:tcW w:w="1383" w:type="dxa"/>
            <w:vMerge/>
            <w:vAlign w:val="center"/>
          </w:tcPr>
          <w:p w14:paraId="137193AF" w14:textId="77777777" w:rsidR="00983F11" w:rsidRPr="00276198" w:rsidRDefault="00983F11" w:rsidP="00983F11">
            <w:pPr>
              <w:adjustRightInd w:val="0"/>
              <w:snapToGrid w:val="0"/>
              <w:rPr>
                <w:szCs w:val="21"/>
              </w:rPr>
            </w:pPr>
          </w:p>
        </w:tc>
        <w:tc>
          <w:tcPr>
            <w:tcW w:w="6429" w:type="dxa"/>
            <w:noWrap/>
            <w:vAlign w:val="center"/>
          </w:tcPr>
          <w:p w14:paraId="073B52EE" w14:textId="0822005F" w:rsidR="00983F11" w:rsidRPr="003627D6" w:rsidRDefault="00983F11" w:rsidP="00983F11">
            <w:pPr>
              <w:adjustRightInd w:val="0"/>
              <w:snapToGrid w:val="0"/>
              <w:jc w:val="left"/>
              <w:rPr>
                <w:szCs w:val="21"/>
              </w:rPr>
            </w:pPr>
            <w:r>
              <w:rPr>
                <w:rFonts w:hint="eastAsia"/>
                <w:color w:val="000000"/>
                <w:szCs w:val="21"/>
              </w:rPr>
              <w:t>1.1</w:t>
            </w:r>
            <w:r>
              <w:rPr>
                <w:color w:val="000000"/>
                <w:szCs w:val="21"/>
              </w:rPr>
              <w:t>0</w:t>
            </w:r>
            <w:r>
              <w:rPr>
                <w:rFonts w:hint="eastAsia"/>
                <w:color w:val="000000"/>
                <w:szCs w:val="21"/>
              </w:rPr>
              <w:t xml:space="preserve"> </w:t>
            </w:r>
            <w:r>
              <w:rPr>
                <w:rFonts w:hint="eastAsia"/>
                <w:color w:val="000000"/>
                <w:szCs w:val="21"/>
              </w:rPr>
              <w:t>反应体系：包含</w:t>
            </w:r>
            <w:r>
              <w:rPr>
                <w:rFonts w:hint="eastAsia"/>
                <w:color w:val="000000"/>
                <w:szCs w:val="21"/>
              </w:rPr>
              <w:t>10</w:t>
            </w:r>
            <w:r>
              <w:rPr>
                <w:rFonts w:hint="eastAsia"/>
                <w:color w:val="000000"/>
                <w:szCs w:val="21"/>
              </w:rPr>
              <w:t>－</w:t>
            </w:r>
            <w:r>
              <w:rPr>
                <w:rFonts w:hint="eastAsia"/>
                <w:color w:val="000000"/>
                <w:szCs w:val="21"/>
              </w:rPr>
              <w:t>50ul</w:t>
            </w:r>
            <w:r>
              <w:rPr>
                <w:rFonts w:hint="eastAsia"/>
                <w:color w:val="000000"/>
                <w:szCs w:val="21"/>
              </w:rPr>
              <w:t>。</w:t>
            </w:r>
          </w:p>
        </w:tc>
      </w:tr>
      <w:tr w:rsidR="00983F11" w:rsidRPr="00276198" w14:paraId="50DA6571" w14:textId="77777777" w:rsidTr="003627D6">
        <w:trPr>
          <w:trHeight w:val="567"/>
        </w:trPr>
        <w:tc>
          <w:tcPr>
            <w:tcW w:w="1039" w:type="dxa"/>
            <w:vMerge/>
            <w:vAlign w:val="center"/>
          </w:tcPr>
          <w:p w14:paraId="5109EFB8" w14:textId="77777777" w:rsidR="00983F11" w:rsidRPr="00276198" w:rsidRDefault="00983F11" w:rsidP="00983F11">
            <w:pPr>
              <w:adjustRightInd w:val="0"/>
              <w:snapToGrid w:val="0"/>
              <w:rPr>
                <w:szCs w:val="21"/>
              </w:rPr>
            </w:pPr>
          </w:p>
        </w:tc>
        <w:tc>
          <w:tcPr>
            <w:tcW w:w="1383" w:type="dxa"/>
            <w:vMerge/>
            <w:vAlign w:val="center"/>
          </w:tcPr>
          <w:p w14:paraId="053E54D1" w14:textId="77777777" w:rsidR="00983F11" w:rsidRPr="00276198" w:rsidRDefault="00983F11" w:rsidP="00983F11">
            <w:pPr>
              <w:adjustRightInd w:val="0"/>
              <w:snapToGrid w:val="0"/>
              <w:rPr>
                <w:szCs w:val="21"/>
              </w:rPr>
            </w:pPr>
          </w:p>
        </w:tc>
        <w:tc>
          <w:tcPr>
            <w:tcW w:w="6429" w:type="dxa"/>
            <w:noWrap/>
            <w:vAlign w:val="center"/>
          </w:tcPr>
          <w:p w14:paraId="434889C7" w14:textId="6FEB314C" w:rsidR="00983F11" w:rsidRPr="003627D6" w:rsidRDefault="00983F11" w:rsidP="00983F11">
            <w:pPr>
              <w:adjustRightInd w:val="0"/>
              <w:snapToGrid w:val="0"/>
              <w:spacing w:line="360" w:lineRule="auto"/>
              <w:jc w:val="left"/>
              <w:rPr>
                <w:szCs w:val="21"/>
              </w:rPr>
            </w:pPr>
            <w:r>
              <w:rPr>
                <w:rFonts w:hint="eastAsia"/>
                <w:color w:val="000000"/>
                <w:szCs w:val="21"/>
              </w:rPr>
              <w:t xml:space="preserve">1.11 </w:t>
            </w:r>
            <w:r>
              <w:rPr>
                <w:rFonts w:hint="eastAsia"/>
                <w:color w:val="000000"/>
                <w:szCs w:val="21"/>
              </w:rPr>
              <w:t>通道数：不低于</w:t>
            </w:r>
            <w:r>
              <w:rPr>
                <w:rFonts w:hint="eastAsia"/>
                <w:color w:val="000000"/>
                <w:szCs w:val="21"/>
              </w:rPr>
              <w:t>4</w:t>
            </w:r>
            <w:r>
              <w:rPr>
                <w:rFonts w:hint="eastAsia"/>
                <w:color w:val="000000"/>
                <w:szCs w:val="21"/>
              </w:rPr>
              <w:t>通道，无需校正通道。具备自动校正与颜色补偿功能，支持多通道实验。</w:t>
            </w:r>
          </w:p>
        </w:tc>
      </w:tr>
      <w:tr w:rsidR="00983F11" w:rsidRPr="00276198" w14:paraId="616C1BE4" w14:textId="77777777" w:rsidTr="003627D6">
        <w:trPr>
          <w:trHeight w:val="567"/>
        </w:trPr>
        <w:tc>
          <w:tcPr>
            <w:tcW w:w="1039" w:type="dxa"/>
            <w:vMerge/>
            <w:vAlign w:val="center"/>
          </w:tcPr>
          <w:p w14:paraId="65728B32" w14:textId="77777777" w:rsidR="00983F11" w:rsidRPr="00276198" w:rsidRDefault="00983F11" w:rsidP="00983F11">
            <w:pPr>
              <w:adjustRightInd w:val="0"/>
              <w:snapToGrid w:val="0"/>
              <w:rPr>
                <w:szCs w:val="21"/>
              </w:rPr>
            </w:pPr>
          </w:p>
        </w:tc>
        <w:tc>
          <w:tcPr>
            <w:tcW w:w="1383" w:type="dxa"/>
            <w:vMerge/>
            <w:vAlign w:val="center"/>
          </w:tcPr>
          <w:p w14:paraId="7652F39F" w14:textId="77777777" w:rsidR="00983F11" w:rsidRPr="00276198" w:rsidRDefault="00983F11" w:rsidP="00983F11">
            <w:pPr>
              <w:adjustRightInd w:val="0"/>
              <w:snapToGrid w:val="0"/>
              <w:rPr>
                <w:szCs w:val="21"/>
              </w:rPr>
            </w:pPr>
          </w:p>
        </w:tc>
        <w:tc>
          <w:tcPr>
            <w:tcW w:w="6429" w:type="dxa"/>
            <w:noWrap/>
            <w:vAlign w:val="center"/>
          </w:tcPr>
          <w:p w14:paraId="675921A1" w14:textId="1F37FF49" w:rsidR="00983F11" w:rsidRPr="003627D6" w:rsidRDefault="00983F11" w:rsidP="00983F11">
            <w:pPr>
              <w:adjustRightInd w:val="0"/>
              <w:snapToGrid w:val="0"/>
              <w:jc w:val="left"/>
              <w:rPr>
                <w:szCs w:val="21"/>
              </w:rPr>
            </w:pPr>
            <w:r>
              <w:rPr>
                <w:rFonts w:hint="eastAsia"/>
                <w:color w:val="000000"/>
                <w:szCs w:val="21"/>
              </w:rPr>
              <w:t xml:space="preserve">1.12 </w:t>
            </w:r>
            <w:r>
              <w:rPr>
                <w:rFonts w:hint="eastAsia"/>
                <w:color w:val="000000"/>
                <w:szCs w:val="21"/>
              </w:rPr>
              <w:t>灵敏度：可检测单拷贝基因。</w:t>
            </w:r>
          </w:p>
        </w:tc>
      </w:tr>
      <w:tr w:rsidR="00983F11" w:rsidRPr="00276198" w14:paraId="07A93A0E" w14:textId="77777777" w:rsidTr="003627D6">
        <w:trPr>
          <w:trHeight w:val="567"/>
        </w:trPr>
        <w:tc>
          <w:tcPr>
            <w:tcW w:w="1039" w:type="dxa"/>
            <w:vMerge/>
            <w:vAlign w:val="center"/>
          </w:tcPr>
          <w:p w14:paraId="0AD2B0E4" w14:textId="77777777" w:rsidR="00983F11" w:rsidRPr="00276198" w:rsidRDefault="00983F11" w:rsidP="00983F11">
            <w:pPr>
              <w:adjustRightInd w:val="0"/>
              <w:snapToGrid w:val="0"/>
              <w:rPr>
                <w:szCs w:val="21"/>
              </w:rPr>
            </w:pPr>
          </w:p>
        </w:tc>
        <w:tc>
          <w:tcPr>
            <w:tcW w:w="1383" w:type="dxa"/>
            <w:vMerge/>
            <w:vAlign w:val="center"/>
          </w:tcPr>
          <w:p w14:paraId="4FD8CB9B" w14:textId="77777777" w:rsidR="00983F11" w:rsidRPr="00276198" w:rsidRDefault="00983F11" w:rsidP="00983F11">
            <w:pPr>
              <w:adjustRightInd w:val="0"/>
              <w:snapToGrid w:val="0"/>
              <w:rPr>
                <w:szCs w:val="21"/>
              </w:rPr>
            </w:pPr>
          </w:p>
        </w:tc>
        <w:tc>
          <w:tcPr>
            <w:tcW w:w="6429" w:type="dxa"/>
            <w:noWrap/>
            <w:vAlign w:val="center"/>
          </w:tcPr>
          <w:p w14:paraId="4B07DCAA" w14:textId="136E7132" w:rsidR="00983F11" w:rsidRPr="003627D6" w:rsidRDefault="00983F11" w:rsidP="00983F11">
            <w:pPr>
              <w:adjustRightInd w:val="0"/>
              <w:snapToGrid w:val="0"/>
              <w:jc w:val="left"/>
              <w:rPr>
                <w:color w:val="000000"/>
                <w:szCs w:val="21"/>
              </w:rPr>
            </w:pPr>
            <w:r>
              <w:rPr>
                <w:rFonts w:hint="eastAsia"/>
                <w:color w:val="000000"/>
                <w:szCs w:val="21"/>
              </w:rPr>
              <w:t xml:space="preserve">1.13 </w:t>
            </w:r>
            <w:r>
              <w:rPr>
                <w:rFonts w:hint="eastAsia"/>
                <w:color w:val="000000"/>
                <w:szCs w:val="21"/>
              </w:rPr>
              <w:t>动力学范围：不低于</w:t>
            </w:r>
            <w:r>
              <w:rPr>
                <w:rFonts w:hint="eastAsia"/>
                <w:color w:val="000000"/>
                <w:szCs w:val="21"/>
              </w:rPr>
              <w:t>10</w:t>
            </w:r>
            <w:r>
              <w:rPr>
                <w:rFonts w:hint="eastAsia"/>
                <w:color w:val="000000"/>
                <w:szCs w:val="21"/>
              </w:rPr>
              <w:t>个数量级。</w:t>
            </w:r>
          </w:p>
        </w:tc>
      </w:tr>
      <w:tr w:rsidR="00983F11" w:rsidRPr="00276198" w14:paraId="27399F4F" w14:textId="77777777" w:rsidTr="003627D6">
        <w:trPr>
          <w:trHeight w:val="567"/>
        </w:trPr>
        <w:tc>
          <w:tcPr>
            <w:tcW w:w="1039" w:type="dxa"/>
            <w:vMerge/>
            <w:vAlign w:val="center"/>
          </w:tcPr>
          <w:p w14:paraId="0224EBD4" w14:textId="77777777" w:rsidR="00983F11" w:rsidRPr="00276198" w:rsidRDefault="00983F11" w:rsidP="00983F11">
            <w:pPr>
              <w:adjustRightInd w:val="0"/>
              <w:snapToGrid w:val="0"/>
              <w:rPr>
                <w:szCs w:val="21"/>
              </w:rPr>
            </w:pPr>
          </w:p>
        </w:tc>
        <w:tc>
          <w:tcPr>
            <w:tcW w:w="1383" w:type="dxa"/>
            <w:vMerge/>
            <w:vAlign w:val="center"/>
          </w:tcPr>
          <w:p w14:paraId="5D77D518" w14:textId="77777777" w:rsidR="00983F11" w:rsidRPr="00276198" w:rsidRDefault="00983F11" w:rsidP="00983F11">
            <w:pPr>
              <w:adjustRightInd w:val="0"/>
              <w:snapToGrid w:val="0"/>
              <w:rPr>
                <w:szCs w:val="21"/>
              </w:rPr>
            </w:pPr>
          </w:p>
        </w:tc>
        <w:tc>
          <w:tcPr>
            <w:tcW w:w="6429" w:type="dxa"/>
            <w:noWrap/>
            <w:vAlign w:val="center"/>
          </w:tcPr>
          <w:p w14:paraId="5936D296" w14:textId="0BCDC0C7" w:rsidR="00983F11" w:rsidRPr="003627D6" w:rsidRDefault="00983F11" w:rsidP="00983F11">
            <w:pPr>
              <w:adjustRightInd w:val="0"/>
              <w:snapToGrid w:val="0"/>
              <w:jc w:val="left"/>
              <w:rPr>
                <w:color w:val="000000"/>
                <w:szCs w:val="21"/>
              </w:rPr>
            </w:pPr>
            <w:r>
              <w:rPr>
                <w:rFonts w:hint="eastAsia"/>
                <w:color w:val="000000"/>
                <w:szCs w:val="21"/>
              </w:rPr>
              <w:t xml:space="preserve">1.14 </w:t>
            </w:r>
            <w:r>
              <w:rPr>
                <w:rFonts w:hint="eastAsia"/>
                <w:color w:val="000000"/>
                <w:szCs w:val="21"/>
              </w:rPr>
              <w:t>样品通量：包含</w:t>
            </w:r>
            <w:r>
              <w:rPr>
                <w:rFonts w:hint="eastAsia"/>
                <w:color w:val="000000"/>
                <w:szCs w:val="21"/>
              </w:rPr>
              <w:t>1-96</w:t>
            </w:r>
            <w:r>
              <w:rPr>
                <w:rFonts w:hint="eastAsia"/>
                <w:color w:val="000000"/>
                <w:szCs w:val="21"/>
              </w:rPr>
              <w:t>个样本</w:t>
            </w:r>
            <w:r>
              <w:rPr>
                <w:rFonts w:hint="eastAsia"/>
                <w:color w:val="000000"/>
                <w:szCs w:val="21"/>
              </w:rPr>
              <w:t>/</w:t>
            </w:r>
            <w:r>
              <w:rPr>
                <w:rFonts w:hint="eastAsia"/>
                <w:color w:val="000000"/>
                <w:szCs w:val="21"/>
              </w:rPr>
              <w:t>次。</w:t>
            </w:r>
          </w:p>
        </w:tc>
      </w:tr>
      <w:tr w:rsidR="00983F11" w:rsidRPr="00276198" w14:paraId="185DB4E4" w14:textId="77777777" w:rsidTr="003627D6">
        <w:trPr>
          <w:trHeight w:val="567"/>
        </w:trPr>
        <w:tc>
          <w:tcPr>
            <w:tcW w:w="1039" w:type="dxa"/>
            <w:vMerge/>
            <w:vAlign w:val="center"/>
          </w:tcPr>
          <w:p w14:paraId="68A152DE" w14:textId="77777777" w:rsidR="00983F11" w:rsidRPr="00276198" w:rsidRDefault="00983F11" w:rsidP="00983F11">
            <w:pPr>
              <w:adjustRightInd w:val="0"/>
              <w:snapToGrid w:val="0"/>
              <w:rPr>
                <w:szCs w:val="21"/>
              </w:rPr>
            </w:pPr>
          </w:p>
        </w:tc>
        <w:tc>
          <w:tcPr>
            <w:tcW w:w="1383" w:type="dxa"/>
            <w:vMerge/>
            <w:vAlign w:val="center"/>
          </w:tcPr>
          <w:p w14:paraId="0FF4FF32" w14:textId="77777777" w:rsidR="00983F11" w:rsidRPr="00276198" w:rsidRDefault="00983F11" w:rsidP="00983F11">
            <w:pPr>
              <w:adjustRightInd w:val="0"/>
              <w:snapToGrid w:val="0"/>
              <w:rPr>
                <w:szCs w:val="21"/>
              </w:rPr>
            </w:pPr>
          </w:p>
        </w:tc>
        <w:tc>
          <w:tcPr>
            <w:tcW w:w="6429" w:type="dxa"/>
            <w:noWrap/>
            <w:vAlign w:val="center"/>
          </w:tcPr>
          <w:p w14:paraId="44EECDE5" w14:textId="364CF53A" w:rsidR="00983F11" w:rsidRPr="003627D6" w:rsidRDefault="00983F11" w:rsidP="00983F11">
            <w:pPr>
              <w:adjustRightInd w:val="0"/>
              <w:snapToGrid w:val="0"/>
              <w:spacing w:line="360" w:lineRule="auto"/>
              <w:jc w:val="left"/>
              <w:rPr>
                <w:color w:val="000000"/>
                <w:szCs w:val="21"/>
              </w:rPr>
            </w:pPr>
            <w:r>
              <w:rPr>
                <w:rFonts w:hint="eastAsia"/>
                <w:color w:val="000000"/>
                <w:szCs w:val="21"/>
              </w:rPr>
              <w:t xml:space="preserve">1.15 </w:t>
            </w:r>
            <w:r>
              <w:rPr>
                <w:rFonts w:hint="eastAsia"/>
                <w:color w:val="000000"/>
                <w:szCs w:val="21"/>
              </w:rPr>
              <w:t>分析软件：具有定性定量（绝对定量、相对定量）、自动报告熔解温度、自动报告基因分型结果、高分辨率熔解曲线、阴阳性判读等功能，实时动态监测运行，扩增和检测同时进行。</w:t>
            </w:r>
          </w:p>
        </w:tc>
      </w:tr>
      <w:tr w:rsidR="00983F11" w:rsidRPr="00276198" w14:paraId="4A23BB41" w14:textId="77777777" w:rsidTr="003627D6">
        <w:trPr>
          <w:trHeight w:val="567"/>
        </w:trPr>
        <w:tc>
          <w:tcPr>
            <w:tcW w:w="1039" w:type="dxa"/>
            <w:vMerge/>
            <w:vAlign w:val="center"/>
          </w:tcPr>
          <w:p w14:paraId="5DF15B7A" w14:textId="77777777" w:rsidR="00983F11" w:rsidRPr="00276198" w:rsidRDefault="00983F11" w:rsidP="00983F11">
            <w:pPr>
              <w:adjustRightInd w:val="0"/>
              <w:snapToGrid w:val="0"/>
              <w:rPr>
                <w:szCs w:val="21"/>
              </w:rPr>
            </w:pPr>
          </w:p>
        </w:tc>
        <w:tc>
          <w:tcPr>
            <w:tcW w:w="1383" w:type="dxa"/>
            <w:vMerge/>
            <w:vAlign w:val="center"/>
          </w:tcPr>
          <w:p w14:paraId="0F4F508F" w14:textId="77777777" w:rsidR="00983F11" w:rsidRPr="00276198" w:rsidRDefault="00983F11" w:rsidP="00983F11">
            <w:pPr>
              <w:adjustRightInd w:val="0"/>
              <w:snapToGrid w:val="0"/>
              <w:rPr>
                <w:szCs w:val="21"/>
              </w:rPr>
            </w:pPr>
          </w:p>
        </w:tc>
        <w:tc>
          <w:tcPr>
            <w:tcW w:w="6429" w:type="dxa"/>
            <w:noWrap/>
            <w:vAlign w:val="center"/>
          </w:tcPr>
          <w:p w14:paraId="70D22D60" w14:textId="63F16E20" w:rsidR="00983F11" w:rsidRPr="003627D6" w:rsidRDefault="00983F11" w:rsidP="00983F11">
            <w:pPr>
              <w:adjustRightInd w:val="0"/>
              <w:snapToGrid w:val="0"/>
              <w:jc w:val="left"/>
              <w:rPr>
                <w:color w:val="000000"/>
                <w:szCs w:val="21"/>
              </w:rPr>
            </w:pPr>
            <w:r>
              <w:rPr>
                <w:rFonts w:hint="eastAsia"/>
                <w:color w:val="000000"/>
                <w:szCs w:val="21"/>
              </w:rPr>
              <w:t xml:space="preserve">1.16 </w:t>
            </w:r>
            <w:r>
              <w:rPr>
                <w:rFonts w:hint="eastAsia"/>
                <w:color w:val="000000"/>
                <w:szCs w:val="21"/>
              </w:rPr>
              <w:t>控制界面：不低于</w:t>
            </w:r>
            <w:r>
              <w:rPr>
                <w:rFonts w:hint="eastAsia"/>
                <w:szCs w:val="21"/>
              </w:rPr>
              <w:t>10.4</w:t>
            </w:r>
            <w:r>
              <w:rPr>
                <w:rFonts w:hint="eastAsia"/>
                <w:szCs w:val="21"/>
              </w:rPr>
              <w:t>英寸触摸屏。</w:t>
            </w:r>
          </w:p>
        </w:tc>
      </w:tr>
      <w:tr w:rsidR="00983F11" w:rsidRPr="00276198" w14:paraId="2BC3A5F8" w14:textId="77777777" w:rsidTr="003627D6">
        <w:trPr>
          <w:trHeight w:val="567"/>
        </w:trPr>
        <w:tc>
          <w:tcPr>
            <w:tcW w:w="1039" w:type="dxa"/>
            <w:vMerge/>
            <w:vAlign w:val="center"/>
          </w:tcPr>
          <w:p w14:paraId="57D37E5C" w14:textId="77777777" w:rsidR="00983F11" w:rsidRPr="00276198" w:rsidRDefault="00983F11" w:rsidP="00983F11">
            <w:pPr>
              <w:adjustRightInd w:val="0"/>
              <w:snapToGrid w:val="0"/>
              <w:rPr>
                <w:szCs w:val="21"/>
              </w:rPr>
            </w:pPr>
          </w:p>
        </w:tc>
        <w:tc>
          <w:tcPr>
            <w:tcW w:w="1383" w:type="dxa"/>
            <w:vMerge/>
            <w:vAlign w:val="center"/>
          </w:tcPr>
          <w:p w14:paraId="67A36FC7" w14:textId="77777777" w:rsidR="00983F11" w:rsidRPr="00276198" w:rsidRDefault="00983F11" w:rsidP="00983F11">
            <w:pPr>
              <w:adjustRightInd w:val="0"/>
              <w:snapToGrid w:val="0"/>
              <w:rPr>
                <w:szCs w:val="21"/>
              </w:rPr>
            </w:pPr>
          </w:p>
        </w:tc>
        <w:tc>
          <w:tcPr>
            <w:tcW w:w="6429" w:type="dxa"/>
            <w:noWrap/>
            <w:vAlign w:val="center"/>
          </w:tcPr>
          <w:p w14:paraId="040415C4" w14:textId="57F8F3D5" w:rsidR="00983F11" w:rsidRPr="003627D6" w:rsidRDefault="00983F11" w:rsidP="00983F11">
            <w:pPr>
              <w:adjustRightInd w:val="0"/>
              <w:snapToGrid w:val="0"/>
              <w:jc w:val="left"/>
              <w:rPr>
                <w:color w:val="000000"/>
                <w:szCs w:val="21"/>
              </w:rPr>
            </w:pPr>
            <w:r>
              <w:rPr>
                <w:rFonts w:hint="eastAsia"/>
                <w:color w:val="000000"/>
                <w:szCs w:val="21"/>
              </w:rPr>
              <w:t xml:space="preserve">1.17 </w:t>
            </w:r>
            <w:r>
              <w:rPr>
                <w:rFonts w:hint="eastAsia"/>
                <w:color w:val="000000"/>
                <w:szCs w:val="21"/>
              </w:rPr>
              <w:t>支持通过</w:t>
            </w:r>
            <w:r>
              <w:rPr>
                <w:rFonts w:hint="eastAsia"/>
                <w:color w:val="000000"/>
                <w:szCs w:val="21"/>
              </w:rPr>
              <w:t>USB</w:t>
            </w:r>
            <w:r>
              <w:rPr>
                <w:rFonts w:hint="eastAsia"/>
                <w:color w:val="000000"/>
                <w:szCs w:val="21"/>
              </w:rPr>
              <w:t>控制仪器运行程序和存储数据。</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22A4364A" w:rsidR="008312E0" w:rsidRPr="00CD60EB" w:rsidRDefault="008312E0" w:rsidP="00983F11">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w:t>
            </w:r>
            <w:r w:rsidRPr="00CD60EB">
              <w:rPr>
                <w:bCs/>
                <w:szCs w:val="21"/>
              </w:rPr>
              <w:lastRenderedPageBreak/>
              <w:t>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62AC99E8"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D70ADE" w:rsidRPr="00D70ADE">
              <w:rPr>
                <w:rFonts w:hint="eastAsia"/>
                <w:bCs/>
                <w:color w:val="FF0000"/>
                <w:szCs w:val="21"/>
                <w:u w:val="single"/>
              </w:rPr>
              <w:t>医学部药学院</w:t>
            </w:r>
            <w:r w:rsidR="00D70ADE" w:rsidRPr="00D70ADE">
              <w:rPr>
                <w:rFonts w:hint="eastAsia"/>
                <w:bCs/>
                <w:color w:val="FF0000"/>
                <w:szCs w:val="21"/>
                <w:u w:val="single"/>
              </w:rPr>
              <w:t>A1-523</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1D572F71"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895111">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718" w:type="dxa"/>
        <w:tblLook w:val="04A0" w:firstRow="1" w:lastRow="0" w:firstColumn="1" w:lastColumn="0" w:noHBand="0" w:noVBand="1"/>
      </w:tblPr>
      <w:tblGrid>
        <w:gridCol w:w="705"/>
        <w:gridCol w:w="1134"/>
        <w:gridCol w:w="3686"/>
        <w:gridCol w:w="1133"/>
        <w:gridCol w:w="1134"/>
        <w:gridCol w:w="926"/>
      </w:tblGrid>
      <w:tr w:rsidR="002A3386" w:rsidRPr="002A3386" w14:paraId="1F47CE77" w14:textId="1A1B34A6" w:rsidTr="002A3386">
        <w:trPr>
          <w:trHeight w:val="567"/>
        </w:trPr>
        <w:tc>
          <w:tcPr>
            <w:tcW w:w="705" w:type="dxa"/>
            <w:noWrap/>
            <w:vAlign w:val="center"/>
            <w:hideMark/>
          </w:tcPr>
          <w:p w14:paraId="394BAE7C" w14:textId="77777777" w:rsidR="002A3386" w:rsidRPr="002A3386" w:rsidRDefault="002A3386" w:rsidP="002A3386">
            <w:pPr>
              <w:adjustRightInd w:val="0"/>
              <w:snapToGrid w:val="0"/>
              <w:jc w:val="center"/>
              <w:rPr>
                <w:szCs w:val="21"/>
              </w:rPr>
            </w:pPr>
            <w:r w:rsidRPr="002A3386">
              <w:rPr>
                <w:szCs w:val="21"/>
              </w:rPr>
              <w:t>序号</w:t>
            </w:r>
          </w:p>
        </w:tc>
        <w:tc>
          <w:tcPr>
            <w:tcW w:w="1134" w:type="dxa"/>
            <w:noWrap/>
            <w:vAlign w:val="center"/>
            <w:hideMark/>
          </w:tcPr>
          <w:p w14:paraId="2771A603" w14:textId="77777777" w:rsidR="002A3386" w:rsidRPr="002A3386" w:rsidRDefault="002A3386" w:rsidP="002A3386">
            <w:pPr>
              <w:adjustRightInd w:val="0"/>
              <w:snapToGrid w:val="0"/>
              <w:jc w:val="center"/>
              <w:rPr>
                <w:szCs w:val="21"/>
              </w:rPr>
            </w:pPr>
            <w:r w:rsidRPr="002A3386">
              <w:rPr>
                <w:szCs w:val="21"/>
              </w:rPr>
              <w:t>货物名称</w:t>
            </w:r>
          </w:p>
        </w:tc>
        <w:tc>
          <w:tcPr>
            <w:tcW w:w="3686" w:type="dxa"/>
            <w:noWrap/>
            <w:vAlign w:val="center"/>
            <w:hideMark/>
          </w:tcPr>
          <w:p w14:paraId="4DFA8832" w14:textId="77777777" w:rsidR="002A3386" w:rsidRPr="002A3386" w:rsidRDefault="002A3386" w:rsidP="002A3386">
            <w:pPr>
              <w:adjustRightInd w:val="0"/>
              <w:snapToGrid w:val="0"/>
              <w:jc w:val="center"/>
              <w:rPr>
                <w:szCs w:val="21"/>
              </w:rPr>
            </w:pPr>
            <w:r w:rsidRPr="002A3386">
              <w:rPr>
                <w:szCs w:val="21"/>
              </w:rPr>
              <w:t>招标技术要求</w:t>
            </w:r>
          </w:p>
        </w:tc>
        <w:tc>
          <w:tcPr>
            <w:tcW w:w="1133" w:type="dxa"/>
            <w:vAlign w:val="center"/>
          </w:tcPr>
          <w:p w14:paraId="42D48427" w14:textId="64AA9D04" w:rsidR="002A3386" w:rsidRPr="002A3386" w:rsidRDefault="002A3386" w:rsidP="002A3386">
            <w:pPr>
              <w:adjustRightInd w:val="0"/>
              <w:snapToGrid w:val="0"/>
              <w:jc w:val="center"/>
              <w:rPr>
                <w:szCs w:val="21"/>
              </w:rPr>
            </w:pPr>
            <w:r w:rsidRPr="002A3386">
              <w:rPr>
                <w:rFonts w:hint="eastAsia"/>
                <w:szCs w:val="21"/>
              </w:rPr>
              <w:t>投标技术响应</w:t>
            </w:r>
          </w:p>
        </w:tc>
        <w:tc>
          <w:tcPr>
            <w:tcW w:w="1134" w:type="dxa"/>
            <w:vAlign w:val="center"/>
          </w:tcPr>
          <w:p w14:paraId="048435A1" w14:textId="00568D3B" w:rsidR="002A3386" w:rsidRPr="002A3386" w:rsidRDefault="002A3386" w:rsidP="002A3386">
            <w:pPr>
              <w:adjustRightInd w:val="0"/>
              <w:snapToGrid w:val="0"/>
              <w:jc w:val="center"/>
              <w:rPr>
                <w:szCs w:val="21"/>
              </w:rPr>
            </w:pPr>
            <w:r w:rsidRPr="002A3386">
              <w:rPr>
                <w:rFonts w:hint="eastAsia"/>
                <w:szCs w:val="21"/>
              </w:rPr>
              <w:t>偏离情况</w:t>
            </w:r>
          </w:p>
        </w:tc>
        <w:tc>
          <w:tcPr>
            <w:tcW w:w="926" w:type="dxa"/>
            <w:vAlign w:val="center"/>
          </w:tcPr>
          <w:p w14:paraId="20BF8246" w14:textId="1374BDB1" w:rsidR="002A3386" w:rsidRPr="002A3386" w:rsidRDefault="002A3386" w:rsidP="002A3386">
            <w:pPr>
              <w:adjustRightInd w:val="0"/>
              <w:snapToGrid w:val="0"/>
              <w:jc w:val="center"/>
              <w:rPr>
                <w:szCs w:val="21"/>
              </w:rPr>
            </w:pPr>
            <w:r w:rsidRPr="002A3386">
              <w:rPr>
                <w:rFonts w:hint="eastAsia"/>
                <w:szCs w:val="21"/>
              </w:rPr>
              <w:t>说明</w:t>
            </w:r>
          </w:p>
        </w:tc>
      </w:tr>
      <w:tr w:rsidR="002A3386" w:rsidRPr="002A3386" w14:paraId="200AD4BC" w14:textId="6DF57338" w:rsidTr="002A3386">
        <w:trPr>
          <w:trHeight w:val="567"/>
        </w:trPr>
        <w:tc>
          <w:tcPr>
            <w:tcW w:w="705" w:type="dxa"/>
            <w:vMerge w:val="restart"/>
            <w:noWrap/>
            <w:vAlign w:val="center"/>
            <w:hideMark/>
          </w:tcPr>
          <w:p w14:paraId="20C87F14" w14:textId="77777777" w:rsidR="002A3386" w:rsidRPr="002A3386" w:rsidRDefault="002A3386" w:rsidP="002A3386">
            <w:pPr>
              <w:adjustRightInd w:val="0"/>
              <w:snapToGrid w:val="0"/>
              <w:jc w:val="center"/>
              <w:rPr>
                <w:szCs w:val="21"/>
              </w:rPr>
            </w:pPr>
            <w:r w:rsidRPr="002A3386">
              <w:rPr>
                <w:szCs w:val="21"/>
              </w:rPr>
              <w:t>1</w:t>
            </w:r>
          </w:p>
        </w:tc>
        <w:tc>
          <w:tcPr>
            <w:tcW w:w="1134" w:type="dxa"/>
            <w:vMerge w:val="restart"/>
            <w:noWrap/>
            <w:vAlign w:val="center"/>
            <w:hideMark/>
          </w:tcPr>
          <w:p w14:paraId="46BFDF8F" w14:textId="77777777" w:rsidR="002A3386" w:rsidRPr="002A3386" w:rsidRDefault="002A3386" w:rsidP="002A3386">
            <w:pPr>
              <w:adjustRightInd w:val="0"/>
              <w:snapToGrid w:val="0"/>
              <w:jc w:val="center"/>
              <w:rPr>
                <w:szCs w:val="21"/>
              </w:rPr>
            </w:pPr>
            <w:r w:rsidRPr="002A3386">
              <w:rPr>
                <w:szCs w:val="21"/>
              </w:rPr>
              <w:t>荧光定量</w:t>
            </w:r>
            <w:r w:rsidRPr="002A3386">
              <w:rPr>
                <w:szCs w:val="21"/>
              </w:rPr>
              <w:t>PCR</w:t>
            </w:r>
            <w:r w:rsidRPr="002A3386">
              <w:rPr>
                <w:szCs w:val="21"/>
              </w:rPr>
              <w:t>仪</w:t>
            </w:r>
          </w:p>
        </w:tc>
        <w:tc>
          <w:tcPr>
            <w:tcW w:w="3686" w:type="dxa"/>
            <w:noWrap/>
            <w:vAlign w:val="center"/>
            <w:hideMark/>
          </w:tcPr>
          <w:p w14:paraId="49F03AC1" w14:textId="77777777" w:rsidR="002A3386" w:rsidRPr="002A3386" w:rsidRDefault="002A3386" w:rsidP="002A3386">
            <w:pPr>
              <w:adjustRightInd w:val="0"/>
              <w:snapToGrid w:val="0"/>
              <w:jc w:val="left"/>
              <w:rPr>
                <w:szCs w:val="21"/>
              </w:rPr>
            </w:pPr>
            <w:r w:rsidRPr="002A3386">
              <w:rPr>
                <w:rFonts w:hint="eastAsia"/>
                <w:color w:val="000000"/>
                <w:szCs w:val="21"/>
              </w:rPr>
              <w:t>★</w:t>
            </w:r>
            <w:r w:rsidRPr="002A3386">
              <w:rPr>
                <w:rFonts w:hint="eastAsia"/>
                <w:color w:val="000000"/>
                <w:szCs w:val="21"/>
              </w:rPr>
              <w:t xml:space="preserve">1.1 </w:t>
            </w:r>
            <w:r w:rsidRPr="002A3386">
              <w:rPr>
                <w:rFonts w:hint="eastAsia"/>
                <w:color w:val="000000"/>
                <w:szCs w:val="21"/>
              </w:rPr>
              <w:t>孔间温度均一性（</w:t>
            </w:r>
            <w:r w:rsidRPr="002A3386">
              <w:rPr>
                <w:rFonts w:hint="eastAsia"/>
                <w:color w:val="000000"/>
                <w:szCs w:val="21"/>
              </w:rPr>
              <w:t>Tm</w:t>
            </w:r>
            <w:r w:rsidRPr="002A3386">
              <w:rPr>
                <w:rFonts w:hint="eastAsia"/>
                <w:color w:val="000000"/>
                <w:szCs w:val="21"/>
              </w:rPr>
              <w:t>）：不高于</w:t>
            </w:r>
            <w:r w:rsidRPr="002A3386">
              <w:rPr>
                <w:rFonts w:hint="eastAsia"/>
                <w:szCs w:val="21"/>
              </w:rPr>
              <w:t>±</w:t>
            </w:r>
            <w:r w:rsidRPr="002A3386">
              <w:rPr>
                <w:rFonts w:hint="eastAsia"/>
                <w:szCs w:val="21"/>
              </w:rPr>
              <w:t>0.2</w:t>
            </w:r>
            <w:r w:rsidRPr="002A3386">
              <w:rPr>
                <w:rFonts w:hint="eastAsia"/>
                <w:szCs w:val="21"/>
              </w:rPr>
              <w:t>℃。</w:t>
            </w:r>
          </w:p>
        </w:tc>
        <w:tc>
          <w:tcPr>
            <w:tcW w:w="1133" w:type="dxa"/>
          </w:tcPr>
          <w:p w14:paraId="14033056" w14:textId="77777777" w:rsidR="002A3386" w:rsidRPr="002A3386" w:rsidRDefault="002A3386" w:rsidP="002A3386">
            <w:pPr>
              <w:adjustRightInd w:val="0"/>
              <w:snapToGrid w:val="0"/>
              <w:jc w:val="left"/>
              <w:rPr>
                <w:color w:val="000000"/>
                <w:szCs w:val="21"/>
              </w:rPr>
            </w:pPr>
          </w:p>
        </w:tc>
        <w:tc>
          <w:tcPr>
            <w:tcW w:w="1134" w:type="dxa"/>
          </w:tcPr>
          <w:p w14:paraId="1FC205B1" w14:textId="77777777" w:rsidR="002A3386" w:rsidRPr="002A3386" w:rsidRDefault="002A3386" w:rsidP="002A3386">
            <w:pPr>
              <w:adjustRightInd w:val="0"/>
              <w:snapToGrid w:val="0"/>
              <w:jc w:val="left"/>
              <w:rPr>
                <w:color w:val="000000"/>
                <w:szCs w:val="21"/>
              </w:rPr>
            </w:pPr>
          </w:p>
        </w:tc>
        <w:tc>
          <w:tcPr>
            <w:tcW w:w="926" w:type="dxa"/>
          </w:tcPr>
          <w:p w14:paraId="7C522998" w14:textId="77777777" w:rsidR="002A3386" w:rsidRPr="002A3386" w:rsidRDefault="002A3386" w:rsidP="002A3386">
            <w:pPr>
              <w:adjustRightInd w:val="0"/>
              <w:snapToGrid w:val="0"/>
              <w:jc w:val="left"/>
              <w:rPr>
                <w:color w:val="000000"/>
                <w:szCs w:val="21"/>
              </w:rPr>
            </w:pPr>
          </w:p>
        </w:tc>
      </w:tr>
      <w:tr w:rsidR="002A3386" w:rsidRPr="002A3386" w14:paraId="618D9C08" w14:textId="7712AEF7" w:rsidTr="002A3386">
        <w:trPr>
          <w:trHeight w:val="567"/>
        </w:trPr>
        <w:tc>
          <w:tcPr>
            <w:tcW w:w="705" w:type="dxa"/>
            <w:vMerge/>
            <w:vAlign w:val="center"/>
            <w:hideMark/>
          </w:tcPr>
          <w:p w14:paraId="5A8FE2DF" w14:textId="77777777" w:rsidR="002A3386" w:rsidRPr="002A3386" w:rsidRDefault="002A3386" w:rsidP="002A3386">
            <w:pPr>
              <w:adjustRightInd w:val="0"/>
              <w:snapToGrid w:val="0"/>
              <w:rPr>
                <w:szCs w:val="21"/>
              </w:rPr>
            </w:pPr>
          </w:p>
        </w:tc>
        <w:tc>
          <w:tcPr>
            <w:tcW w:w="1134" w:type="dxa"/>
            <w:vMerge/>
            <w:vAlign w:val="center"/>
            <w:hideMark/>
          </w:tcPr>
          <w:p w14:paraId="5CFF7627" w14:textId="77777777" w:rsidR="002A3386" w:rsidRPr="002A3386" w:rsidRDefault="002A3386" w:rsidP="002A3386">
            <w:pPr>
              <w:adjustRightInd w:val="0"/>
              <w:snapToGrid w:val="0"/>
              <w:rPr>
                <w:szCs w:val="21"/>
              </w:rPr>
            </w:pPr>
          </w:p>
        </w:tc>
        <w:tc>
          <w:tcPr>
            <w:tcW w:w="3686" w:type="dxa"/>
            <w:noWrap/>
            <w:vAlign w:val="center"/>
            <w:hideMark/>
          </w:tcPr>
          <w:p w14:paraId="4F649AA5" w14:textId="77777777" w:rsidR="002A3386" w:rsidRPr="002A3386" w:rsidRDefault="002A3386" w:rsidP="002A3386">
            <w:pPr>
              <w:adjustRightInd w:val="0"/>
              <w:snapToGrid w:val="0"/>
              <w:spacing w:line="360" w:lineRule="auto"/>
              <w:jc w:val="left"/>
              <w:rPr>
                <w:szCs w:val="21"/>
              </w:rPr>
            </w:pPr>
            <w:r w:rsidRPr="002A3386">
              <w:rPr>
                <w:rFonts w:hint="eastAsia"/>
                <w:color w:val="000000"/>
                <w:szCs w:val="21"/>
              </w:rPr>
              <w:t>▲</w:t>
            </w:r>
            <w:r w:rsidRPr="002A3386">
              <w:rPr>
                <w:rFonts w:hint="eastAsia"/>
                <w:color w:val="000000"/>
                <w:szCs w:val="21"/>
              </w:rPr>
              <w:t xml:space="preserve">1.2 </w:t>
            </w:r>
            <w:r w:rsidRPr="002A3386">
              <w:rPr>
                <w:rFonts w:hint="eastAsia"/>
                <w:color w:val="000000"/>
                <w:szCs w:val="21"/>
              </w:rPr>
              <w:t>光源：高强度白色固态光源（白光</w:t>
            </w:r>
            <w:r w:rsidRPr="002A3386">
              <w:rPr>
                <w:rFonts w:hint="eastAsia"/>
                <w:color w:val="000000"/>
                <w:szCs w:val="21"/>
              </w:rPr>
              <w:t>LED</w:t>
            </w:r>
            <w:r w:rsidRPr="002A3386">
              <w:rPr>
                <w:rFonts w:hint="eastAsia"/>
                <w:color w:val="000000"/>
                <w:szCs w:val="21"/>
              </w:rPr>
              <w:t>），光强与氙灯相当，寿命不低于</w:t>
            </w:r>
            <w:r w:rsidRPr="002A3386">
              <w:rPr>
                <w:rFonts w:hint="eastAsia"/>
                <w:color w:val="000000"/>
                <w:szCs w:val="21"/>
              </w:rPr>
              <w:t>20000</w:t>
            </w:r>
            <w:r w:rsidRPr="002A3386">
              <w:rPr>
                <w:rFonts w:hint="eastAsia"/>
                <w:color w:val="000000"/>
                <w:szCs w:val="21"/>
              </w:rPr>
              <w:t>个小时。</w:t>
            </w:r>
          </w:p>
        </w:tc>
        <w:tc>
          <w:tcPr>
            <w:tcW w:w="1133" w:type="dxa"/>
          </w:tcPr>
          <w:p w14:paraId="2490E583" w14:textId="77777777" w:rsidR="002A3386" w:rsidRPr="002A3386" w:rsidRDefault="002A3386" w:rsidP="002A3386">
            <w:pPr>
              <w:adjustRightInd w:val="0"/>
              <w:snapToGrid w:val="0"/>
              <w:spacing w:line="360" w:lineRule="auto"/>
              <w:jc w:val="left"/>
              <w:rPr>
                <w:color w:val="000000"/>
                <w:szCs w:val="21"/>
              </w:rPr>
            </w:pPr>
          </w:p>
        </w:tc>
        <w:tc>
          <w:tcPr>
            <w:tcW w:w="1134" w:type="dxa"/>
          </w:tcPr>
          <w:p w14:paraId="3403D92A" w14:textId="77777777" w:rsidR="002A3386" w:rsidRPr="002A3386" w:rsidRDefault="002A3386" w:rsidP="002A3386">
            <w:pPr>
              <w:adjustRightInd w:val="0"/>
              <w:snapToGrid w:val="0"/>
              <w:spacing w:line="360" w:lineRule="auto"/>
              <w:jc w:val="left"/>
              <w:rPr>
                <w:color w:val="000000"/>
                <w:szCs w:val="21"/>
              </w:rPr>
            </w:pPr>
          </w:p>
        </w:tc>
        <w:tc>
          <w:tcPr>
            <w:tcW w:w="926" w:type="dxa"/>
          </w:tcPr>
          <w:p w14:paraId="22CF3896" w14:textId="77777777" w:rsidR="002A3386" w:rsidRPr="002A3386" w:rsidRDefault="002A3386" w:rsidP="002A3386">
            <w:pPr>
              <w:adjustRightInd w:val="0"/>
              <w:snapToGrid w:val="0"/>
              <w:spacing w:line="360" w:lineRule="auto"/>
              <w:jc w:val="left"/>
              <w:rPr>
                <w:color w:val="000000"/>
                <w:szCs w:val="21"/>
              </w:rPr>
            </w:pPr>
          </w:p>
        </w:tc>
      </w:tr>
      <w:tr w:rsidR="002A3386" w:rsidRPr="002A3386" w14:paraId="434BDB92" w14:textId="02BA99E7" w:rsidTr="002A3386">
        <w:trPr>
          <w:trHeight w:val="567"/>
        </w:trPr>
        <w:tc>
          <w:tcPr>
            <w:tcW w:w="705" w:type="dxa"/>
            <w:vMerge/>
            <w:vAlign w:val="center"/>
            <w:hideMark/>
          </w:tcPr>
          <w:p w14:paraId="10A7D4EC" w14:textId="77777777" w:rsidR="002A3386" w:rsidRPr="002A3386" w:rsidRDefault="002A3386" w:rsidP="002A3386">
            <w:pPr>
              <w:adjustRightInd w:val="0"/>
              <w:snapToGrid w:val="0"/>
              <w:rPr>
                <w:szCs w:val="21"/>
              </w:rPr>
            </w:pPr>
          </w:p>
        </w:tc>
        <w:tc>
          <w:tcPr>
            <w:tcW w:w="1134" w:type="dxa"/>
            <w:vMerge/>
            <w:vAlign w:val="center"/>
            <w:hideMark/>
          </w:tcPr>
          <w:p w14:paraId="11A0186F" w14:textId="77777777" w:rsidR="002A3386" w:rsidRPr="002A3386" w:rsidRDefault="002A3386" w:rsidP="002A3386">
            <w:pPr>
              <w:adjustRightInd w:val="0"/>
              <w:snapToGrid w:val="0"/>
              <w:rPr>
                <w:szCs w:val="21"/>
              </w:rPr>
            </w:pPr>
          </w:p>
        </w:tc>
        <w:tc>
          <w:tcPr>
            <w:tcW w:w="3686" w:type="dxa"/>
            <w:noWrap/>
            <w:vAlign w:val="center"/>
            <w:hideMark/>
          </w:tcPr>
          <w:p w14:paraId="45D624BA" w14:textId="77777777" w:rsidR="002A3386" w:rsidRPr="002A3386" w:rsidRDefault="002A3386" w:rsidP="002A3386">
            <w:pPr>
              <w:adjustRightInd w:val="0"/>
              <w:snapToGrid w:val="0"/>
              <w:spacing w:line="360" w:lineRule="auto"/>
              <w:jc w:val="left"/>
              <w:rPr>
                <w:szCs w:val="21"/>
              </w:rPr>
            </w:pPr>
            <w:r w:rsidRPr="002A3386">
              <w:rPr>
                <w:rFonts w:hint="eastAsia"/>
                <w:color w:val="000000"/>
                <w:szCs w:val="21"/>
              </w:rPr>
              <w:t>★</w:t>
            </w:r>
            <w:r w:rsidRPr="002A3386">
              <w:rPr>
                <w:rFonts w:hint="eastAsia"/>
                <w:color w:val="000000"/>
                <w:szCs w:val="21"/>
              </w:rPr>
              <w:t xml:space="preserve">1.3 </w:t>
            </w:r>
            <w:r w:rsidRPr="002A3386">
              <w:rPr>
                <w:rFonts w:hint="eastAsia"/>
                <w:color w:val="000000"/>
                <w:szCs w:val="21"/>
              </w:rPr>
              <w:t>导光系统：不低于</w:t>
            </w:r>
            <w:r w:rsidRPr="002A3386">
              <w:rPr>
                <w:rFonts w:hint="eastAsia"/>
                <w:color w:val="000000"/>
                <w:szCs w:val="21"/>
              </w:rPr>
              <w:t>192</w:t>
            </w:r>
            <w:r w:rsidRPr="002A3386">
              <w:rPr>
                <w:rFonts w:hint="eastAsia"/>
                <w:color w:val="000000"/>
                <w:szCs w:val="21"/>
              </w:rPr>
              <w:t>根独立光纤导光，消除光路边缘效应，无需</w:t>
            </w:r>
            <w:r w:rsidRPr="002A3386">
              <w:rPr>
                <w:rFonts w:hint="eastAsia"/>
                <w:color w:val="000000"/>
                <w:szCs w:val="21"/>
              </w:rPr>
              <w:t>ROX</w:t>
            </w:r>
            <w:r w:rsidRPr="002A3386">
              <w:rPr>
                <w:rFonts w:hint="eastAsia"/>
                <w:color w:val="000000"/>
                <w:szCs w:val="21"/>
              </w:rPr>
              <w:t>校正。</w:t>
            </w:r>
          </w:p>
        </w:tc>
        <w:tc>
          <w:tcPr>
            <w:tcW w:w="1133" w:type="dxa"/>
          </w:tcPr>
          <w:p w14:paraId="4FBC23C2" w14:textId="77777777" w:rsidR="002A3386" w:rsidRPr="002A3386" w:rsidRDefault="002A3386" w:rsidP="002A3386">
            <w:pPr>
              <w:adjustRightInd w:val="0"/>
              <w:snapToGrid w:val="0"/>
              <w:spacing w:line="360" w:lineRule="auto"/>
              <w:jc w:val="left"/>
              <w:rPr>
                <w:color w:val="000000"/>
                <w:szCs w:val="21"/>
              </w:rPr>
            </w:pPr>
          </w:p>
        </w:tc>
        <w:tc>
          <w:tcPr>
            <w:tcW w:w="1134" w:type="dxa"/>
          </w:tcPr>
          <w:p w14:paraId="5A08CD6E" w14:textId="77777777" w:rsidR="002A3386" w:rsidRPr="002A3386" w:rsidRDefault="002A3386" w:rsidP="002A3386">
            <w:pPr>
              <w:adjustRightInd w:val="0"/>
              <w:snapToGrid w:val="0"/>
              <w:spacing w:line="360" w:lineRule="auto"/>
              <w:jc w:val="left"/>
              <w:rPr>
                <w:color w:val="000000"/>
                <w:szCs w:val="21"/>
              </w:rPr>
            </w:pPr>
          </w:p>
        </w:tc>
        <w:tc>
          <w:tcPr>
            <w:tcW w:w="926" w:type="dxa"/>
          </w:tcPr>
          <w:p w14:paraId="4BAEEA5D" w14:textId="77777777" w:rsidR="002A3386" w:rsidRPr="002A3386" w:rsidRDefault="002A3386" w:rsidP="002A3386">
            <w:pPr>
              <w:adjustRightInd w:val="0"/>
              <w:snapToGrid w:val="0"/>
              <w:spacing w:line="360" w:lineRule="auto"/>
              <w:jc w:val="left"/>
              <w:rPr>
                <w:color w:val="000000"/>
                <w:szCs w:val="21"/>
              </w:rPr>
            </w:pPr>
          </w:p>
        </w:tc>
      </w:tr>
      <w:tr w:rsidR="002A3386" w:rsidRPr="002A3386" w14:paraId="2F3B4129" w14:textId="1061DB84" w:rsidTr="002A3386">
        <w:trPr>
          <w:trHeight w:val="567"/>
        </w:trPr>
        <w:tc>
          <w:tcPr>
            <w:tcW w:w="705" w:type="dxa"/>
            <w:vMerge/>
            <w:vAlign w:val="center"/>
            <w:hideMark/>
          </w:tcPr>
          <w:p w14:paraId="50334E60" w14:textId="77777777" w:rsidR="002A3386" w:rsidRPr="002A3386" w:rsidRDefault="002A3386" w:rsidP="002A3386">
            <w:pPr>
              <w:adjustRightInd w:val="0"/>
              <w:snapToGrid w:val="0"/>
              <w:rPr>
                <w:szCs w:val="21"/>
              </w:rPr>
            </w:pPr>
          </w:p>
        </w:tc>
        <w:tc>
          <w:tcPr>
            <w:tcW w:w="1134" w:type="dxa"/>
            <w:vMerge/>
            <w:vAlign w:val="center"/>
            <w:hideMark/>
          </w:tcPr>
          <w:p w14:paraId="5B5286A6" w14:textId="77777777" w:rsidR="002A3386" w:rsidRPr="002A3386" w:rsidRDefault="002A3386" w:rsidP="002A3386">
            <w:pPr>
              <w:adjustRightInd w:val="0"/>
              <w:snapToGrid w:val="0"/>
              <w:rPr>
                <w:szCs w:val="21"/>
              </w:rPr>
            </w:pPr>
          </w:p>
        </w:tc>
        <w:tc>
          <w:tcPr>
            <w:tcW w:w="3686" w:type="dxa"/>
            <w:noWrap/>
            <w:vAlign w:val="center"/>
            <w:hideMark/>
          </w:tcPr>
          <w:p w14:paraId="08047CFA" w14:textId="77777777" w:rsidR="002A3386" w:rsidRPr="002A3386" w:rsidRDefault="002A3386" w:rsidP="002A3386">
            <w:pPr>
              <w:adjustRightInd w:val="0"/>
              <w:snapToGrid w:val="0"/>
              <w:spacing w:line="360" w:lineRule="auto"/>
              <w:jc w:val="left"/>
              <w:rPr>
                <w:szCs w:val="21"/>
              </w:rPr>
            </w:pPr>
            <w:r w:rsidRPr="002A3386">
              <w:rPr>
                <w:rFonts w:hint="eastAsia"/>
                <w:color w:val="000000"/>
                <w:szCs w:val="21"/>
              </w:rPr>
              <w:t>▲</w:t>
            </w:r>
            <w:r w:rsidRPr="002A3386">
              <w:rPr>
                <w:rFonts w:hint="eastAsia"/>
                <w:color w:val="000000"/>
                <w:szCs w:val="21"/>
              </w:rPr>
              <w:t xml:space="preserve">1.4 </w:t>
            </w:r>
            <w:r w:rsidRPr="002A3386">
              <w:rPr>
                <w:rFonts w:hint="eastAsia"/>
                <w:color w:val="000000"/>
                <w:szCs w:val="21"/>
              </w:rPr>
              <w:t>光学检测系统：</w:t>
            </w:r>
            <w:r w:rsidRPr="002A3386">
              <w:rPr>
                <w:rFonts w:hint="eastAsia"/>
                <w:color w:val="000000"/>
                <w:szCs w:val="21"/>
              </w:rPr>
              <w:t>CCD</w:t>
            </w:r>
            <w:r w:rsidRPr="002A3386">
              <w:rPr>
                <w:rFonts w:hint="eastAsia"/>
                <w:color w:val="000000"/>
                <w:szCs w:val="21"/>
              </w:rPr>
              <w:t>，所有样本同时检测，全固定光路，无需定期校正。</w:t>
            </w:r>
          </w:p>
        </w:tc>
        <w:tc>
          <w:tcPr>
            <w:tcW w:w="1133" w:type="dxa"/>
          </w:tcPr>
          <w:p w14:paraId="4E1E40CA" w14:textId="77777777" w:rsidR="002A3386" w:rsidRPr="002A3386" w:rsidRDefault="002A3386" w:rsidP="002A3386">
            <w:pPr>
              <w:adjustRightInd w:val="0"/>
              <w:snapToGrid w:val="0"/>
              <w:spacing w:line="360" w:lineRule="auto"/>
              <w:jc w:val="left"/>
              <w:rPr>
                <w:color w:val="000000"/>
                <w:szCs w:val="21"/>
              </w:rPr>
            </w:pPr>
          </w:p>
        </w:tc>
        <w:tc>
          <w:tcPr>
            <w:tcW w:w="1134" w:type="dxa"/>
          </w:tcPr>
          <w:p w14:paraId="7537432C" w14:textId="77777777" w:rsidR="002A3386" w:rsidRPr="002A3386" w:rsidRDefault="002A3386" w:rsidP="002A3386">
            <w:pPr>
              <w:adjustRightInd w:val="0"/>
              <w:snapToGrid w:val="0"/>
              <w:spacing w:line="360" w:lineRule="auto"/>
              <w:jc w:val="left"/>
              <w:rPr>
                <w:color w:val="000000"/>
                <w:szCs w:val="21"/>
              </w:rPr>
            </w:pPr>
          </w:p>
        </w:tc>
        <w:tc>
          <w:tcPr>
            <w:tcW w:w="926" w:type="dxa"/>
          </w:tcPr>
          <w:p w14:paraId="152F0663" w14:textId="77777777" w:rsidR="002A3386" w:rsidRPr="002A3386" w:rsidRDefault="002A3386" w:rsidP="002A3386">
            <w:pPr>
              <w:adjustRightInd w:val="0"/>
              <w:snapToGrid w:val="0"/>
              <w:spacing w:line="360" w:lineRule="auto"/>
              <w:jc w:val="left"/>
              <w:rPr>
                <w:color w:val="000000"/>
                <w:szCs w:val="21"/>
              </w:rPr>
            </w:pPr>
          </w:p>
        </w:tc>
      </w:tr>
      <w:tr w:rsidR="002A3386" w:rsidRPr="002A3386" w14:paraId="531E3340" w14:textId="4814B69E" w:rsidTr="002A3386">
        <w:trPr>
          <w:trHeight w:val="567"/>
        </w:trPr>
        <w:tc>
          <w:tcPr>
            <w:tcW w:w="705" w:type="dxa"/>
            <w:vMerge/>
            <w:vAlign w:val="center"/>
            <w:hideMark/>
          </w:tcPr>
          <w:p w14:paraId="0F3FA088" w14:textId="77777777" w:rsidR="002A3386" w:rsidRPr="002A3386" w:rsidRDefault="002A3386" w:rsidP="002A3386">
            <w:pPr>
              <w:adjustRightInd w:val="0"/>
              <w:snapToGrid w:val="0"/>
              <w:rPr>
                <w:szCs w:val="21"/>
              </w:rPr>
            </w:pPr>
          </w:p>
        </w:tc>
        <w:tc>
          <w:tcPr>
            <w:tcW w:w="1134" w:type="dxa"/>
            <w:vMerge/>
            <w:vAlign w:val="center"/>
            <w:hideMark/>
          </w:tcPr>
          <w:p w14:paraId="16FE44B2" w14:textId="77777777" w:rsidR="002A3386" w:rsidRPr="002A3386" w:rsidRDefault="002A3386" w:rsidP="002A3386">
            <w:pPr>
              <w:adjustRightInd w:val="0"/>
              <w:snapToGrid w:val="0"/>
              <w:rPr>
                <w:szCs w:val="21"/>
              </w:rPr>
            </w:pPr>
          </w:p>
        </w:tc>
        <w:tc>
          <w:tcPr>
            <w:tcW w:w="3686" w:type="dxa"/>
            <w:noWrap/>
            <w:vAlign w:val="center"/>
            <w:hideMark/>
          </w:tcPr>
          <w:p w14:paraId="339E187D" w14:textId="77777777" w:rsidR="002A3386" w:rsidRPr="002A3386" w:rsidRDefault="002A3386" w:rsidP="002A3386">
            <w:pPr>
              <w:adjustRightInd w:val="0"/>
              <w:snapToGrid w:val="0"/>
              <w:jc w:val="left"/>
              <w:rPr>
                <w:szCs w:val="21"/>
              </w:rPr>
            </w:pPr>
            <w:r w:rsidRPr="002A3386">
              <w:rPr>
                <w:rFonts w:hint="eastAsia"/>
                <w:color w:val="000000"/>
                <w:szCs w:val="21"/>
              </w:rPr>
              <w:t xml:space="preserve">1.5 </w:t>
            </w:r>
            <w:r w:rsidRPr="002A3386">
              <w:rPr>
                <w:rFonts w:hint="eastAsia"/>
                <w:color w:val="000000"/>
                <w:szCs w:val="21"/>
              </w:rPr>
              <w:t>加热方式：银质半导体温控模块。</w:t>
            </w:r>
          </w:p>
        </w:tc>
        <w:tc>
          <w:tcPr>
            <w:tcW w:w="1133" w:type="dxa"/>
          </w:tcPr>
          <w:p w14:paraId="4C62537B" w14:textId="77777777" w:rsidR="002A3386" w:rsidRPr="002A3386" w:rsidRDefault="002A3386" w:rsidP="002A3386">
            <w:pPr>
              <w:adjustRightInd w:val="0"/>
              <w:snapToGrid w:val="0"/>
              <w:jc w:val="left"/>
              <w:rPr>
                <w:color w:val="000000"/>
                <w:szCs w:val="21"/>
              </w:rPr>
            </w:pPr>
          </w:p>
        </w:tc>
        <w:tc>
          <w:tcPr>
            <w:tcW w:w="1134" w:type="dxa"/>
          </w:tcPr>
          <w:p w14:paraId="2B2F9B1A" w14:textId="77777777" w:rsidR="002A3386" w:rsidRPr="002A3386" w:rsidRDefault="002A3386" w:rsidP="002A3386">
            <w:pPr>
              <w:adjustRightInd w:val="0"/>
              <w:snapToGrid w:val="0"/>
              <w:jc w:val="left"/>
              <w:rPr>
                <w:color w:val="000000"/>
                <w:szCs w:val="21"/>
              </w:rPr>
            </w:pPr>
          </w:p>
        </w:tc>
        <w:tc>
          <w:tcPr>
            <w:tcW w:w="926" w:type="dxa"/>
          </w:tcPr>
          <w:p w14:paraId="5DAE9D25" w14:textId="77777777" w:rsidR="002A3386" w:rsidRPr="002A3386" w:rsidRDefault="002A3386" w:rsidP="002A3386">
            <w:pPr>
              <w:adjustRightInd w:val="0"/>
              <w:snapToGrid w:val="0"/>
              <w:jc w:val="left"/>
              <w:rPr>
                <w:color w:val="000000"/>
                <w:szCs w:val="21"/>
              </w:rPr>
            </w:pPr>
          </w:p>
        </w:tc>
      </w:tr>
      <w:tr w:rsidR="002A3386" w:rsidRPr="002A3386" w14:paraId="792232E7" w14:textId="0ECF74CD" w:rsidTr="002A3386">
        <w:trPr>
          <w:trHeight w:val="567"/>
        </w:trPr>
        <w:tc>
          <w:tcPr>
            <w:tcW w:w="705" w:type="dxa"/>
            <w:vMerge/>
            <w:vAlign w:val="center"/>
            <w:hideMark/>
          </w:tcPr>
          <w:p w14:paraId="48A0EECC" w14:textId="77777777" w:rsidR="002A3386" w:rsidRPr="002A3386" w:rsidRDefault="002A3386" w:rsidP="002A3386">
            <w:pPr>
              <w:adjustRightInd w:val="0"/>
              <w:snapToGrid w:val="0"/>
              <w:rPr>
                <w:szCs w:val="21"/>
              </w:rPr>
            </w:pPr>
          </w:p>
        </w:tc>
        <w:tc>
          <w:tcPr>
            <w:tcW w:w="1134" w:type="dxa"/>
            <w:vMerge/>
            <w:vAlign w:val="center"/>
            <w:hideMark/>
          </w:tcPr>
          <w:p w14:paraId="60F5EC10" w14:textId="77777777" w:rsidR="002A3386" w:rsidRPr="002A3386" w:rsidRDefault="002A3386" w:rsidP="002A3386">
            <w:pPr>
              <w:adjustRightInd w:val="0"/>
              <w:snapToGrid w:val="0"/>
              <w:rPr>
                <w:szCs w:val="21"/>
              </w:rPr>
            </w:pPr>
          </w:p>
        </w:tc>
        <w:tc>
          <w:tcPr>
            <w:tcW w:w="3686" w:type="dxa"/>
            <w:noWrap/>
            <w:vAlign w:val="center"/>
            <w:hideMark/>
          </w:tcPr>
          <w:p w14:paraId="556E077D" w14:textId="77777777" w:rsidR="002A3386" w:rsidRPr="002A3386" w:rsidRDefault="002A3386" w:rsidP="002A3386">
            <w:pPr>
              <w:adjustRightInd w:val="0"/>
              <w:snapToGrid w:val="0"/>
              <w:spacing w:line="360" w:lineRule="auto"/>
              <w:jc w:val="left"/>
              <w:rPr>
                <w:szCs w:val="21"/>
              </w:rPr>
            </w:pPr>
            <w:r w:rsidRPr="002A3386">
              <w:rPr>
                <w:rFonts w:hint="eastAsia"/>
                <w:color w:val="000000"/>
                <w:szCs w:val="21"/>
              </w:rPr>
              <w:t xml:space="preserve">1.6 </w:t>
            </w:r>
            <w:r w:rsidRPr="002A3386">
              <w:rPr>
                <w:rFonts w:hint="eastAsia"/>
                <w:color w:val="000000"/>
                <w:szCs w:val="21"/>
              </w:rPr>
              <w:t>样本最大升温速度：不低于</w:t>
            </w:r>
            <w:r w:rsidRPr="002A3386">
              <w:rPr>
                <w:rFonts w:hint="eastAsia"/>
                <w:szCs w:val="21"/>
              </w:rPr>
              <w:t>4.4</w:t>
            </w:r>
            <w:r w:rsidRPr="002A3386">
              <w:rPr>
                <w:rFonts w:hint="eastAsia"/>
                <w:szCs w:val="21"/>
              </w:rPr>
              <w:t>℃</w:t>
            </w:r>
            <w:r w:rsidRPr="002A3386">
              <w:rPr>
                <w:rFonts w:hint="eastAsia"/>
                <w:szCs w:val="21"/>
              </w:rPr>
              <w:t>/s</w:t>
            </w:r>
            <w:r w:rsidRPr="002A3386">
              <w:rPr>
                <w:rFonts w:hint="eastAsia"/>
                <w:szCs w:val="21"/>
              </w:rPr>
              <w:t>；最大降温速度：不低于</w:t>
            </w:r>
            <w:r w:rsidRPr="002A3386">
              <w:rPr>
                <w:rFonts w:hint="eastAsia"/>
                <w:szCs w:val="21"/>
              </w:rPr>
              <w:t>2.2</w:t>
            </w:r>
            <w:r w:rsidRPr="002A3386">
              <w:rPr>
                <w:rFonts w:hint="eastAsia"/>
                <w:szCs w:val="21"/>
              </w:rPr>
              <w:t>℃</w:t>
            </w:r>
            <w:r w:rsidRPr="002A3386">
              <w:rPr>
                <w:rFonts w:hint="eastAsia"/>
                <w:szCs w:val="21"/>
              </w:rPr>
              <w:t>/s</w:t>
            </w:r>
            <w:r w:rsidRPr="002A3386">
              <w:rPr>
                <w:rFonts w:hint="eastAsia"/>
                <w:szCs w:val="21"/>
              </w:rPr>
              <w:t>。</w:t>
            </w:r>
          </w:p>
        </w:tc>
        <w:tc>
          <w:tcPr>
            <w:tcW w:w="1133" w:type="dxa"/>
          </w:tcPr>
          <w:p w14:paraId="1849321D" w14:textId="77777777" w:rsidR="002A3386" w:rsidRPr="002A3386" w:rsidRDefault="002A3386" w:rsidP="002A3386">
            <w:pPr>
              <w:adjustRightInd w:val="0"/>
              <w:snapToGrid w:val="0"/>
              <w:spacing w:line="360" w:lineRule="auto"/>
              <w:jc w:val="left"/>
              <w:rPr>
                <w:color w:val="000000"/>
                <w:szCs w:val="21"/>
              </w:rPr>
            </w:pPr>
          </w:p>
        </w:tc>
        <w:tc>
          <w:tcPr>
            <w:tcW w:w="1134" w:type="dxa"/>
          </w:tcPr>
          <w:p w14:paraId="1B09E9BA" w14:textId="77777777" w:rsidR="002A3386" w:rsidRPr="002A3386" w:rsidRDefault="002A3386" w:rsidP="002A3386">
            <w:pPr>
              <w:adjustRightInd w:val="0"/>
              <w:snapToGrid w:val="0"/>
              <w:spacing w:line="360" w:lineRule="auto"/>
              <w:jc w:val="left"/>
              <w:rPr>
                <w:color w:val="000000"/>
                <w:szCs w:val="21"/>
              </w:rPr>
            </w:pPr>
          </w:p>
        </w:tc>
        <w:tc>
          <w:tcPr>
            <w:tcW w:w="926" w:type="dxa"/>
          </w:tcPr>
          <w:p w14:paraId="47C0A694" w14:textId="77777777" w:rsidR="002A3386" w:rsidRPr="002A3386" w:rsidRDefault="002A3386" w:rsidP="002A3386">
            <w:pPr>
              <w:adjustRightInd w:val="0"/>
              <w:snapToGrid w:val="0"/>
              <w:spacing w:line="360" w:lineRule="auto"/>
              <w:jc w:val="left"/>
              <w:rPr>
                <w:color w:val="000000"/>
                <w:szCs w:val="21"/>
              </w:rPr>
            </w:pPr>
          </w:p>
        </w:tc>
      </w:tr>
      <w:tr w:rsidR="002A3386" w:rsidRPr="002A3386" w14:paraId="48E247B8" w14:textId="44C347E5" w:rsidTr="002A3386">
        <w:trPr>
          <w:trHeight w:val="567"/>
        </w:trPr>
        <w:tc>
          <w:tcPr>
            <w:tcW w:w="705" w:type="dxa"/>
            <w:vMerge/>
            <w:vAlign w:val="center"/>
            <w:hideMark/>
          </w:tcPr>
          <w:p w14:paraId="3007C8B9" w14:textId="77777777" w:rsidR="002A3386" w:rsidRPr="002A3386" w:rsidRDefault="002A3386" w:rsidP="002A3386">
            <w:pPr>
              <w:adjustRightInd w:val="0"/>
              <w:snapToGrid w:val="0"/>
              <w:rPr>
                <w:szCs w:val="21"/>
              </w:rPr>
            </w:pPr>
          </w:p>
        </w:tc>
        <w:tc>
          <w:tcPr>
            <w:tcW w:w="1134" w:type="dxa"/>
            <w:vMerge/>
            <w:vAlign w:val="center"/>
            <w:hideMark/>
          </w:tcPr>
          <w:p w14:paraId="35AC1DFA" w14:textId="77777777" w:rsidR="002A3386" w:rsidRPr="002A3386" w:rsidRDefault="002A3386" w:rsidP="002A3386">
            <w:pPr>
              <w:adjustRightInd w:val="0"/>
              <w:snapToGrid w:val="0"/>
              <w:rPr>
                <w:szCs w:val="21"/>
              </w:rPr>
            </w:pPr>
          </w:p>
        </w:tc>
        <w:tc>
          <w:tcPr>
            <w:tcW w:w="3686" w:type="dxa"/>
            <w:noWrap/>
            <w:vAlign w:val="center"/>
            <w:hideMark/>
          </w:tcPr>
          <w:p w14:paraId="2706BF36" w14:textId="77777777" w:rsidR="002A3386" w:rsidRPr="002A3386" w:rsidRDefault="002A3386" w:rsidP="002A3386">
            <w:pPr>
              <w:adjustRightInd w:val="0"/>
              <w:snapToGrid w:val="0"/>
              <w:jc w:val="left"/>
              <w:rPr>
                <w:szCs w:val="21"/>
              </w:rPr>
            </w:pPr>
            <w:r w:rsidRPr="002A3386">
              <w:rPr>
                <w:rFonts w:hint="eastAsia"/>
                <w:color w:val="000000"/>
                <w:szCs w:val="21"/>
              </w:rPr>
              <w:t xml:space="preserve">1.7 </w:t>
            </w:r>
            <w:r w:rsidRPr="002A3386">
              <w:rPr>
                <w:rFonts w:hint="eastAsia"/>
                <w:color w:val="000000"/>
                <w:szCs w:val="21"/>
              </w:rPr>
              <w:t>支持梯度功能。</w:t>
            </w:r>
          </w:p>
        </w:tc>
        <w:tc>
          <w:tcPr>
            <w:tcW w:w="1133" w:type="dxa"/>
          </w:tcPr>
          <w:p w14:paraId="61466450" w14:textId="77777777" w:rsidR="002A3386" w:rsidRPr="002A3386" w:rsidRDefault="002A3386" w:rsidP="002A3386">
            <w:pPr>
              <w:adjustRightInd w:val="0"/>
              <w:snapToGrid w:val="0"/>
              <w:jc w:val="left"/>
              <w:rPr>
                <w:color w:val="000000"/>
                <w:szCs w:val="21"/>
              </w:rPr>
            </w:pPr>
          </w:p>
        </w:tc>
        <w:tc>
          <w:tcPr>
            <w:tcW w:w="1134" w:type="dxa"/>
          </w:tcPr>
          <w:p w14:paraId="622B8D5D" w14:textId="77777777" w:rsidR="002A3386" w:rsidRPr="002A3386" w:rsidRDefault="002A3386" w:rsidP="002A3386">
            <w:pPr>
              <w:adjustRightInd w:val="0"/>
              <w:snapToGrid w:val="0"/>
              <w:jc w:val="left"/>
              <w:rPr>
                <w:color w:val="000000"/>
                <w:szCs w:val="21"/>
              </w:rPr>
            </w:pPr>
          </w:p>
        </w:tc>
        <w:tc>
          <w:tcPr>
            <w:tcW w:w="926" w:type="dxa"/>
          </w:tcPr>
          <w:p w14:paraId="12A9E4A6" w14:textId="77777777" w:rsidR="002A3386" w:rsidRPr="002A3386" w:rsidRDefault="002A3386" w:rsidP="002A3386">
            <w:pPr>
              <w:adjustRightInd w:val="0"/>
              <w:snapToGrid w:val="0"/>
              <w:jc w:val="left"/>
              <w:rPr>
                <w:color w:val="000000"/>
                <w:szCs w:val="21"/>
              </w:rPr>
            </w:pPr>
          </w:p>
        </w:tc>
      </w:tr>
      <w:tr w:rsidR="002A3386" w:rsidRPr="002A3386" w14:paraId="0B67507E" w14:textId="1AB58096" w:rsidTr="002A3386">
        <w:trPr>
          <w:trHeight w:val="567"/>
        </w:trPr>
        <w:tc>
          <w:tcPr>
            <w:tcW w:w="705" w:type="dxa"/>
            <w:vMerge/>
            <w:vAlign w:val="center"/>
            <w:hideMark/>
          </w:tcPr>
          <w:p w14:paraId="2BE6342A" w14:textId="77777777" w:rsidR="002A3386" w:rsidRPr="002A3386" w:rsidRDefault="002A3386" w:rsidP="002A3386">
            <w:pPr>
              <w:adjustRightInd w:val="0"/>
              <w:snapToGrid w:val="0"/>
              <w:rPr>
                <w:szCs w:val="21"/>
              </w:rPr>
            </w:pPr>
          </w:p>
        </w:tc>
        <w:tc>
          <w:tcPr>
            <w:tcW w:w="1134" w:type="dxa"/>
            <w:vMerge/>
            <w:vAlign w:val="center"/>
            <w:hideMark/>
          </w:tcPr>
          <w:p w14:paraId="396BEC53" w14:textId="77777777" w:rsidR="002A3386" w:rsidRPr="002A3386" w:rsidRDefault="002A3386" w:rsidP="002A3386">
            <w:pPr>
              <w:adjustRightInd w:val="0"/>
              <w:snapToGrid w:val="0"/>
              <w:rPr>
                <w:szCs w:val="21"/>
              </w:rPr>
            </w:pPr>
          </w:p>
        </w:tc>
        <w:tc>
          <w:tcPr>
            <w:tcW w:w="3686" w:type="dxa"/>
            <w:noWrap/>
            <w:vAlign w:val="center"/>
            <w:hideMark/>
          </w:tcPr>
          <w:p w14:paraId="7C560769" w14:textId="77777777" w:rsidR="002A3386" w:rsidRPr="002A3386" w:rsidRDefault="002A3386" w:rsidP="002A3386">
            <w:pPr>
              <w:adjustRightInd w:val="0"/>
              <w:snapToGrid w:val="0"/>
              <w:jc w:val="left"/>
              <w:rPr>
                <w:szCs w:val="21"/>
              </w:rPr>
            </w:pPr>
            <w:r w:rsidRPr="002A3386">
              <w:rPr>
                <w:rFonts w:hint="eastAsia"/>
                <w:color w:val="000000"/>
                <w:szCs w:val="21"/>
              </w:rPr>
              <w:t xml:space="preserve">1.8 </w:t>
            </w:r>
            <w:r w:rsidRPr="002A3386">
              <w:rPr>
                <w:rFonts w:hint="eastAsia"/>
                <w:color w:val="000000"/>
                <w:szCs w:val="21"/>
              </w:rPr>
              <w:t>温度准确性：不高于</w:t>
            </w:r>
            <w:r w:rsidRPr="002A3386">
              <w:rPr>
                <w:rFonts w:hint="eastAsia"/>
                <w:szCs w:val="21"/>
              </w:rPr>
              <w:t>±</w:t>
            </w:r>
            <w:r w:rsidRPr="002A3386">
              <w:rPr>
                <w:rFonts w:hint="eastAsia"/>
                <w:szCs w:val="21"/>
              </w:rPr>
              <w:t>0.2</w:t>
            </w:r>
            <w:r w:rsidRPr="002A3386">
              <w:rPr>
                <w:rFonts w:hint="eastAsia"/>
                <w:szCs w:val="21"/>
              </w:rPr>
              <w:t>℃。</w:t>
            </w:r>
          </w:p>
        </w:tc>
        <w:tc>
          <w:tcPr>
            <w:tcW w:w="1133" w:type="dxa"/>
          </w:tcPr>
          <w:p w14:paraId="18A9DF3A" w14:textId="77777777" w:rsidR="002A3386" w:rsidRPr="002A3386" w:rsidRDefault="002A3386" w:rsidP="002A3386">
            <w:pPr>
              <w:adjustRightInd w:val="0"/>
              <w:snapToGrid w:val="0"/>
              <w:jc w:val="left"/>
              <w:rPr>
                <w:color w:val="000000"/>
                <w:szCs w:val="21"/>
              </w:rPr>
            </w:pPr>
          </w:p>
        </w:tc>
        <w:tc>
          <w:tcPr>
            <w:tcW w:w="1134" w:type="dxa"/>
          </w:tcPr>
          <w:p w14:paraId="608CB16B" w14:textId="77777777" w:rsidR="002A3386" w:rsidRPr="002A3386" w:rsidRDefault="002A3386" w:rsidP="002A3386">
            <w:pPr>
              <w:adjustRightInd w:val="0"/>
              <w:snapToGrid w:val="0"/>
              <w:jc w:val="left"/>
              <w:rPr>
                <w:color w:val="000000"/>
                <w:szCs w:val="21"/>
              </w:rPr>
            </w:pPr>
          </w:p>
        </w:tc>
        <w:tc>
          <w:tcPr>
            <w:tcW w:w="926" w:type="dxa"/>
          </w:tcPr>
          <w:p w14:paraId="4012AA86" w14:textId="77777777" w:rsidR="002A3386" w:rsidRPr="002A3386" w:rsidRDefault="002A3386" w:rsidP="002A3386">
            <w:pPr>
              <w:adjustRightInd w:val="0"/>
              <w:snapToGrid w:val="0"/>
              <w:jc w:val="left"/>
              <w:rPr>
                <w:color w:val="000000"/>
                <w:szCs w:val="21"/>
              </w:rPr>
            </w:pPr>
          </w:p>
        </w:tc>
      </w:tr>
      <w:tr w:rsidR="002A3386" w:rsidRPr="002A3386" w14:paraId="18ED5095" w14:textId="27249AB7" w:rsidTr="002A3386">
        <w:trPr>
          <w:trHeight w:val="567"/>
        </w:trPr>
        <w:tc>
          <w:tcPr>
            <w:tcW w:w="705" w:type="dxa"/>
            <w:vMerge/>
            <w:vAlign w:val="center"/>
            <w:hideMark/>
          </w:tcPr>
          <w:p w14:paraId="1587A34E" w14:textId="77777777" w:rsidR="002A3386" w:rsidRPr="002A3386" w:rsidRDefault="002A3386" w:rsidP="002A3386">
            <w:pPr>
              <w:adjustRightInd w:val="0"/>
              <w:snapToGrid w:val="0"/>
              <w:rPr>
                <w:szCs w:val="21"/>
              </w:rPr>
            </w:pPr>
          </w:p>
        </w:tc>
        <w:tc>
          <w:tcPr>
            <w:tcW w:w="1134" w:type="dxa"/>
            <w:vMerge/>
            <w:vAlign w:val="center"/>
            <w:hideMark/>
          </w:tcPr>
          <w:p w14:paraId="0F909D4A" w14:textId="77777777" w:rsidR="002A3386" w:rsidRPr="002A3386" w:rsidRDefault="002A3386" w:rsidP="002A3386">
            <w:pPr>
              <w:adjustRightInd w:val="0"/>
              <w:snapToGrid w:val="0"/>
              <w:rPr>
                <w:szCs w:val="21"/>
              </w:rPr>
            </w:pPr>
          </w:p>
        </w:tc>
        <w:tc>
          <w:tcPr>
            <w:tcW w:w="3686" w:type="dxa"/>
            <w:noWrap/>
            <w:vAlign w:val="center"/>
            <w:hideMark/>
          </w:tcPr>
          <w:p w14:paraId="39EECAF8" w14:textId="77777777" w:rsidR="002A3386" w:rsidRPr="002A3386" w:rsidRDefault="002A3386" w:rsidP="002A3386">
            <w:pPr>
              <w:adjustRightInd w:val="0"/>
              <w:snapToGrid w:val="0"/>
              <w:jc w:val="left"/>
              <w:rPr>
                <w:szCs w:val="21"/>
              </w:rPr>
            </w:pPr>
            <w:r w:rsidRPr="002A3386">
              <w:rPr>
                <w:rFonts w:hint="eastAsia"/>
                <w:color w:val="000000"/>
                <w:szCs w:val="21"/>
              </w:rPr>
              <w:t xml:space="preserve">1.9 </w:t>
            </w:r>
            <w:r w:rsidRPr="002A3386">
              <w:rPr>
                <w:rFonts w:hint="eastAsia"/>
                <w:color w:val="000000"/>
                <w:szCs w:val="21"/>
              </w:rPr>
              <w:t>扩增速度：不低于</w:t>
            </w:r>
            <w:r w:rsidRPr="002A3386">
              <w:rPr>
                <w:rFonts w:hint="eastAsia"/>
                <w:color w:val="000000"/>
                <w:szCs w:val="21"/>
              </w:rPr>
              <w:t>35</w:t>
            </w:r>
            <w:r w:rsidRPr="002A3386">
              <w:rPr>
                <w:rFonts w:hint="eastAsia"/>
                <w:color w:val="000000"/>
                <w:szCs w:val="21"/>
              </w:rPr>
              <w:t>个循环反应：</w:t>
            </w:r>
            <w:r w:rsidRPr="002A3386">
              <w:rPr>
                <w:rFonts w:hint="eastAsia"/>
                <w:color w:val="000000"/>
                <w:szCs w:val="21"/>
              </w:rPr>
              <w:t>96</w:t>
            </w:r>
            <w:r w:rsidRPr="002A3386">
              <w:rPr>
                <w:rFonts w:hint="eastAsia"/>
                <w:color w:val="000000"/>
                <w:szCs w:val="21"/>
              </w:rPr>
              <w:t>孔检测≤</w:t>
            </w:r>
            <w:r w:rsidRPr="002A3386">
              <w:rPr>
                <w:rFonts w:hint="eastAsia"/>
                <w:color w:val="000000"/>
                <w:szCs w:val="21"/>
              </w:rPr>
              <w:t>40</w:t>
            </w:r>
            <w:r w:rsidRPr="002A3386">
              <w:rPr>
                <w:rFonts w:hint="eastAsia"/>
                <w:color w:val="000000"/>
                <w:szCs w:val="21"/>
              </w:rPr>
              <w:t>分钟。</w:t>
            </w:r>
          </w:p>
        </w:tc>
        <w:tc>
          <w:tcPr>
            <w:tcW w:w="1133" w:type="dxa"/>
          </w:tcPr>
          <w:p w14:paraId="4AFB06E8" w14:textId="77777777" w:rsidR="002A3386" w:rsidRPr="002A3386" w:rsidRDefault="002A3386" w:rsidP="002A3386">
            <w:pPr>
              <w:adjustRightInd w:val="0"/>
              <w:snapToGrid w:val="0"/>
              <w:jc w:val="left"/>
              <w:rPr>
                <w:color w:val="000000"/>
                <w:szCs w:val="21"/>
              </w:rPr>
            </w:pPr>
          </w:p>
        </w:tc>
        <w:tc>
          <w:tcPr>
            <w:tcW w:w="1134" w:type="dxa"/>
          </w:tcPr>
          <w:p w14:paraId="7D1C2AD8" w14:textId="77777777" w:rsidR="002A3386" w:rsidRPr="002A3386" w:rsidRDefault="002A3386" w:rsidP="002A3386">
            <w:pPr>
              <w:adjustRightInd w:val="0"/>
              <w:snapToGrid w:val="0"/>
              <w:jc w:val="left"/>
              <w:rPr>
                <w:color w:val="000000"/>
                <w:szCs w:val="21"/>
              </w:rPr>
            </w:pPr>
          </w:p>
        </w:tc>
        <w:tc>
          <w:tcPr>
            <w:tcW w:w="926" w:type="dxa"/>
          </w:tcPr>
          <w:p w14:paraId="4250359F" w14:textId="77777777" w:rsidR="002A3386" w:rsidRPr="002A3386" w:rsidRDefault="002A3386" w:rsidP="002A3386">
            <w:pPr>
              <w:adjustRightInd w:val="0"/>
              <w:snapToGrid w:val="0"/>
              <w:jc w:val="left"/>
              <w:rPr>
                <w:color w:val="000000"/>
                <w:szCs w:val="21"/>
              </w:rPr>
            </w:pPr>
          </w:p>
        </w:tc>
      </w:tr>
      <w:tr w:rsidR="002A3386" w:rsidRPr="002A3386" w14:paraId="3A77EBA8" w14:textId="1A25F81F" w:rsidTr="002A3386">
        <w:trPr>
          <w:trHeight w:val="567"/>
        </w:trPr>
        <w:tc>
          <w:tcPr>
            <w:tcW w:w="705" w:type="dxa"/>
            <w:vMerge/>
            <w:vAlign w:val="center"/>
          </w:tcPr>
          <w:p w14:paraId="6339185A" w14:textId="77777777" w:rsidR="002A3386" w:rsidRPr="002A3386" w:rsidRDefault="002A3386" w:rsidP="002A3386">
            <w:pPr>
              <w:adjustRightInd w:val="0"/>
              <w:snapToGrid w:val="0"/>
              <w:rPr>
                <w:szCs w:val="21"/>
              </w:rPr>
            </w:pPr>
          </w:p>
        </w:tc>
        <w:tc>
          <w:tcPr>
            <w:tcW w:w="1134" w:type="dxa"/>
            <w:vMerge/>
            <w:vAlign w:val="center"/>
          </w:tcPr>
          <w:p w14:paraId="206825B0" w14:textId="77777777" w:rsidR="002A3386" w:rsidRPr="002A3386" w:rsidRDefault="002A3386" w:rsidP="002A3386">
            <w:pPr>
              <w:adjustRightInd w:val="0"/>
              <w:snapToGrid w:val="0"/>
              <w:rPr>
                <w:szCs w:val="21"/>
              </w:rPr>
            </w:pPr>
          </w:p>
        </w:tc>
        <w:tc>
          <w:tcPr>
            <w:tcW w:w="3686" w:type="dxa"/>
            <w:noWrap/>
            <w:vAlign w:val="center"/>
          </w:tcPr>
          <w:p w14:paraId="567AA77B" w14:textId="77777777" w:rsidR="002A3386" w:rsidRPr="002A3386" w:rsidRDefault="002A3386" w:rsidP="002A3386">
            <w:pPr>
              <w:adjustRightInd w:val="0"/>
              <w:snapToGrid w:val="0"/>
              <w:jc w:val="left"/>
              <w:rPr>
                <w:szCs w:val="21"/>
              </w:rPr>
            </w:pPr>
            <w:r w:rsidRPr="002A3386">
              <w:rPr>
                <w:rFonts w:hint="eastAsia"/>
                <w:color w:val="000000"/>
                <w:szCs w:val="21"/>
              </w:rPr>
              <w:t>1.1</w:t>
            </w:r>
            <w:r w:rsidRPr="002A3386">
              <w:rPr>
                <w:color w:val="000000"/>
                <w:szCs w:val="21"/>
              </w:rPr>
              <w:t>0</w:t>
            </w:r>
            <w:r w:rsidRPr="002A3386">
              <w:rPr>
                <w:rFonts w:hint="eastAsia"/>
                <w:color w:val="000000"/>
                <w:szCs w:val="21"/>
              </w:rPr>
              <w:t xml:space="preserve"> </w:t>
            </w:r>
            <w:r w:rsidRPr="002A3386">
              <w:rPr>
                <w:rFonts w:hint="eastAsia"/>
                <w:color w:val="000000"/>
                <w:szCs w:val="21"/>
              </w:rPr>
              <w:t>反应体系：包含</w:t>
            </w:r>
            <w:r w:rsidRPr="002A3386">
              <w:rPr>
                <w:rFonts w:hint="eastAsia"/>
                <w:color w:val="000000"/>
                <w:szCs w:val="21"/>
              </w:rPr>
              <w:t>10</w:t>
            </w:r>
            <w:r w:rsidRPr="002A3386">
              <w:rPr>
                <w:rFonts w:hint="eastAsia"/>
                <w:color w:val="000000"/>
                <w:szCs w:val="21"/>
              </w:rPr>
              <w:t>－</w:t>
            </w:r>
            <w:r w:rsidRPr="002A3386">
              <w:rPr>
                <w:rFonts w:hint="eastAsia"/>
                <w:color w:val="000000"/>
                <w:szCs w:val="21"/>
              </w:rPr>
              <w:t>50ul</w:t>
            </w:r>
            <w:r w:rsidRPr="002A3386">
              <w:rPr>
                <w:rFonts w:hint="eastAsia"/>
                <w:color w:val="000000"/>
                <w:szCs w:val="21"/>
              </w:rPr>
              <w:t>。</w:t>
            </w:r>
          </w:p>
        </w:tc>
        <w:tc>
          <w:tcPr>
            <w:tcW w:w="1133" w:type="dxa"/>
          </w:tcPr>
          <w:p w14:paraId="37076D93" w14:textId="77777777" w:rsidR="002A3386" w:rsidRPr="002A3386" w:rsidRDefault="002A3386" w:rsidP="002A3386">
            <w:pPr>
              <w:adjustRightInd w:val="0"/>
              <w:snapToGrid w:val="0"/>
              <w:jc w:val="left"/>
              <w:rPr>
                <w:color w:val="000000"/>
                <w:szCs w:val="21"/>
              </w:rPr>
            </w:pPr>
          </w:p>
        </w:tc>
        <w:tc>
          <w:tcPr>
            <w:tcW w:w="1134" w:type="dxa"/>
          </w:tcPr>
          <w:p w14:paraId="0F92BC3E" w14:textId="77777777" w:rsidR="002A3386" w:rsidRPr="002A3386" w:rsidRDefault="002A3386" w:rsidP="002A3386">
            <w:pPr>
              <w:adjustRightInd w:val="0"/>
              <w:snapToGrid w:val="0"/>
              <w:jc w:val="left"/>
              <w:rPr>
                <w:color w:val="000000"/>
                <w:szCs w:val="21"/>
              </w:rPr>
            </w:pPr>
          </w:p>
        </w:tc>
        <w:tc>
          <w:tcPr>
            <w:tcW w:w="926" w:type="dxa"/>
          </w:tcPr>
          <w:p w14:paraId="3DAC6B31" w14:textId="77777777" w:rsidR="002A3386" w:rsidRPr="002A3386" w:rsidRDefault="002A3386" w:rsidP="002A3386">
            <w:pPr>
              <w:adjustRightInd w:val="0"/>
              <w:snapToGrid w:val="0"/>
              <w:jc w:val="left"/>
              <w:rPr>
                <w:color w:val="000000"/>
                <w:szCs w:val="21"/>
              </w:rPr>
            </w:pPr>
          </w:p>
        </w:tc>
      </w:tr>
      <w:tr w:rsidR="002A3386" w:rsidRPr="002A3386" w14:paraId="2B04B35A" w14:textId="1A991DE8" w:rsidTr="002A3386">
        <w:trPr>
          <w:trHeight w:val="567"/>
        </w:trPr>
        <w:tc>
          <w:tcPr>
            <w:tcW w:w="705" w:type="dxa"/>
            <w:vMerge/>
            <w:vAlign w:val="center"/>
          </w:tcPr>
          <w:p w14:paraId="25985AEF" w14:textId="77777777" w:rsidR="002A3386" w:rsidRPr="002A3386" w:rsidRDefault="002A3386" w:rsidP="002A3386">
            <w:pPr>
              <w:adjustRightInd w:val="0"/>
              <w:snapToGrid w:val="0"/>
              <w:rPr>
                <w:szCs w:val="21"/>
              </w:rPr>
            </w:pPr>
          </w:p>
        </w:tc>
        <w:tc>
          <w:tcPr>
            <w:tcW w:w="1134" w:type="dxa"/>
            <w:vMerge/>
            <w:vAlign w:val="center"/>
          </w:tcPr>
          <w:p w14:paraId="60E54090" w14:textId="77777777" w:rsidR="002A3386" w:rsidRPr="002A3386" w:rsidRDefault="002A3386" w:rsidP="002A3386">
            <w:pPr>
              <w:adjustRightInd w:val="0"/>
              <w:snapToGrid w:val="0"/>
              <w:rPr>
                <w:szCs w:val="21"/>
              </w:rPr>
            </w:pPr>
          </w:p>
        </w:tc>
        <w:tc>
          <w:tcPr>
            <w:tcW w:w="3686" w:type="dxa"/>
            <w:noWrap/>
            <w:vAlign w:val="center"/>
          </w:tcPr>
          <w:p w14:paraId="55EAC7ED" w14:textId="77777777" w:rsidR="002A3386" w:rsidRPr="002A3386" w:rsidRDefault="002A3386" w:rsidP="002A3386">
            <w:pPr>
              <w:adjustRightInd w:val="0"/>
              <w:snapToGrid w:val="0"/>
              <w:spacing w:line="360" w:lineRule="auto"/>
              <w:jc w:val="left"/>
              <w:rPr>
                <w:szCs w:val="21"/>
              </w:rPr>
            </w:pPr>
            <w:r w:rsidRPr="002A3386">
              <w:rPr>
                <w:rFonts w:hint="eastAsia"/>
                <w:color w:val="000000"/>
                <w:szCs w:val="21"/>
              </w:rPr>
              <w:t xml:space="preserve">1.11 </w:t>
            </w:r>
            <w:r w:rsidRPr="002A3386">
              <w:rPr>
                <w:rFonts w:hint="eastAsia"/>
                <w:color w:val="000000"/>
                <w:szCs w:val="21"/>
              </w:rPr>
              <w:t>通道数：不低于</w:t>
            </w:r>
            <w:r w:rsidRPr="002A3386">
              <w:rPr>
                <w:rFonts w:hint="eastAsia"/>
                <w:color w:val="000000"/>
                <w:szCs w:val="21"/>
              </w:rPr>
              <w:t>4</w:t>
            </w:r>
            <w:r w:rsidRPr="002A3386">
              <w:rPr>
                <w:rFonts w:hint="eastAsia"/>
                <w:color w:val="000000"/>
                <w:szCs w:val="21"/>
              </w:rPr>
              <w:t>通道，无需校正通道。具备自动校正与颜色补偿功能，支持多通道实验。</w:t>
            </w:r>
          </w:p>
        </w:tc>
        <w:tc>
          <w:tcPr>
            <w:tcW w:w="1133" w:type="dxa"/>
          </w:tcPr>
          <w:p w14:paraId="2821E670" w14:textId="77777777" w:rsidR="002A3386" w:rsidRPr="002A3386" w:rsidRDefault="002A3386" w:rsidP="002A3386">
            <w:pPr>
              <w:adjustRightInd w:val="0"/>
              <w:snapToGrid w:val="0"/>
              <w:spacing w:line="360" w:lineRule="auto"/>
              <w:jc w:val="left"/>
              <w:rPr>
                <w:color w:val="000000"/>
                <w:szCs w:val="21"/>
              </w:rPr>
            </w:pPr>
          </w:p>
        </w:tc>
        <w:tc>
          <w:tcPr>
            <w:tcW w:w="1134" w:type="dxa"/>
          </w:tcPr>
          <w:p w14:paraId="08835664" w14:textId="77777777" w:rsidR="002A3386" w:rsidRPr="002A3386" w:rsidRDefault="002A3386" w:rsidP="002A3386">
            <w:pPr>
              <w:adjustRightInd w:val="0"/>
              <w:snapToGrid w:val="0"/>
              <w:spacing w:line="360" w:lineRule="auto"/>
              <w:jc w:val="left"/>
              <w:rPr>
                <w:color w:val="000000"/>
                <w:szCs w:val="21"/>
              </w:rPr>
            </w:pPr>
          </w:p>
        </w:tc>
        <w:tc>
          <w:tcPr>
            <w:tcW w:w="926" w:type="dxa"/>
          </w:tcPr>
          <w:p w14:paraId="7F1CFE5B" w14:textId="77777777" w:rsidR="002A3386" w:rsidRPr="002A3386" w:rsidRDefault="002A3386" w:rsidP="002A3386">
            <w:pPr>
              <w:adjustRightInd w:val="0"/>
              <w:snapToGrid w:val="0"/>
              <w:spacing w:line="360" w:lineRule="auto"/>
              <w:jc w:val="left"/>
              <w:rPr>
                <w:color w:val="000000"/>
                <w:szCs w:val="21"/>
              </w:rPr>
            </w:pPr>
          </w:p>
        </w:tc>
      </w:tr>
      <w:tr w:rsidR="002A3386" w:rsidRPr="002A3386" w14:paraId="4E6FBAED" w14:textId="1656E84A" w:rsidTr="002A3386">
        <w:trPr>
          <w:trHeight w:val="567"/>
        </w:trPr>
        <w:tc>
          <w:tcPr>
            <w:tcW w:w="705" w:type="dxa"/>
            <w:vMerge/>
            <w:vAlign w:val="center"/>
          </w:tcPr>
          <w:p w14:paraId="6E615EE1" w14:textId="77777777" w:rsidR="002A3386" w:rsidRPr="002A3386" w:rsidRDefault="002A3386" w:rsidP="002A3386">
            <w:pPr>
              <w:adjustRightInd w:val="0"/>
              <w:snapToGrid w:val="0"/>
              <w:rPr>
                <w:szCs w:val="21"/>
              </w:rPr>
            </w:pPr>
          </w:p>
        </w:tc>
        <w:tc>
          <w:tcPr>
            <w:tcW w:w="1134" w:type="dxa"/>
            <w:vMerge/>
            <w:vAlign w:val="center"/>
          </w:tcPr>
          <w:p w14:paraId="2881E01E" w14:textId="77777777" w:rsidR="002A3386" w:rsidRPr="002A3386" w:rsidRDefault="002A3386" w:rsidP="002A3386">
            <w:pPr>
              <w:adjustRightInd w:val="0"/>
              <w:snapToGrid w:val="0"/>
              <w:rPr>
                <w:szCs w:val="21"/>
              </w:rPr>
            </w:pPr>
          </w:p>
        </w:tc>
        <w:tc>
          <w:tcPr>
            <w:tcW w:w="3686" w:type="dxa"/>
            <w:noWrap/>
            <w:vAlign w:val="center"/>
          </w:tcPr>
          <w:p w14:paraId="197F947A" w14:textId="77777777" w:rsidR="002A3386" w:rsidRPr="002A3386" w:rsidRDefault="002A3386" w:rsidP="002A3386">
            <w:pPr>
              <w:adjustRightInd w:val="0"/>
              <w:snapToGrid w:val="0"/>
              <w:jc w:val="left"/>
              <w:rPr>
                <w:szCs w:val="21"/>
              </w:rPr>
            </w:pPr>
            <w:r w:rsidRPr="002A3386">
              <w:rPr>
                <w:rFonts w:hint="eastAsia"/>
                <w:color w:val="000000"/>
                <w:szCs w:val="21"/>
              </w:rPr>
              <w:t xml:space="preserve">1.12 </w:t>
            </w:r>
            <w:r w:rsidRPr="002A3386">
              <w:rPr>
                <w:rFonts w:hint="eastAsia"/>
                <w:color w:val="000000"/>
                <w:szCs w:val="21"/>
              </w:rPr>
              <w:t>灵敏度：可检测单拷贝基因。</w:t>
            </w:r>
          </w:p>
        </w:tc>
        <w:tc>
          <w:tcPr>
            <w:tcW w:w="1133" w:type="dxa"/>
          </w:tcPr>
          <w:p w14:paraId="7BBBDAF9" w14:textId="77777777" w:rsidR="002A3386" w:rsidRPr="002A3386" w:rsidRDefault="002A3386" w:rsidP="002A3386">
            <w:pPr>
              <w:adjustRightInd w:val="0"/>
              <w:snapToGrid w:val="0"/>
              <w:jc w:val="left"/>
              <w:rPr>
                <w:color w:val="000000"/>
                <w:szCs w:val="21"/>
              </w:rPr>
            </w:pPr>
          </w:p>
        </w:tc>
        <w:tc>
          <w:tcPr>
            <w:tcW w:w="1134" w:type="dxa"/>
          </w:tcPr>
          <w:p w14:paraId="61381957" w14:textId="77777777" w:rsidR="002A3386" w:rsidRPr="002A3386" w:rsidRDefault="002A3386" w:rsidP="002A3386">
            <w:pPr>
              <w:adjustRightInd w:val="0"/>
              <w:snapToGrid w:val="0"/>
              <w:jc w:val="left"/>
              <w:rPr>
                <w:color w:val="000000"/>
                <w:szCs w:val="21"/>
              </w:rPr>
            </w:pPr>
          </w:p>
        </w:tc>
        <w:tc>
          <w:tcPr>
            <w:tcW w:w="926" w:type="dxa"/>
          </w:tcPr>
          <w:p w14:paraId="1F1A22D8" w14:textId="77777777" w:rsidR="002A3386" w:rsidRPr="002A3386" w:rsidRDefault="002A3386" w:rsidP="002A3386">
            <w:pPr>
              <w:adjustRightInd w:val="0"/>
              <w:snapToGrid w:val="0"/>
              <w:jc w:val="left"/>
              <w:rPr>
                <w:color w:val="000000"/>
                <w:szCs w:val="21"/>
              </w:rPr>
            </w:pPr>
          </w:p>
        </w:tc>
      </w:tr>
      <w:tr w:rsidR="002A3386" w:rsidRPr="002A3386" w14:paraId="70644942" w14:textId="48B788A4" w:rsidTr="002A3386">
        <w:trPr>
          <w:trHeight w:val="567"/>
        </w:trPr>
        <w:tc>
          <w:tcPr>
            <w:tcW w:w="705" w:type="dxa"/>
            <w:vMerge/>
            <w:vAlign w:val="center"/>
          </w:tcPr>
          <w:p w14:paraId="2F62EF30" w14:textId="77777777" w:rsidR="002A3386" w:rsidRPr="002A3386" w:rsidRDefault="002A3386" w:rsidP="002A3386">
            <w:pPr>
              <w:adjustRightInd w:val="0"/>
              <w:snapToGrid w:val="0"/>
              <w:rPr>
                <w:szCs w:val="21"/>
              </w:rPr>
            </w:pPr>
          </w:p>
        </w:tc>
        <w:tc>
          <w:tcPr>
            <w:tcW w:w="1134" w:type="dxa"/>
            <w:vMerge/>
            <w:vAlign w:val="center"/>
          </w:tcPr>
          <w:p w14:paraId="017EDD28" w14:textId="77777777" w:rsidR="002A3386" w:rsidRPr="002A3386" w:rsidRDefault="002A3386" w:rsidP="002A3386">
            <w:pPr>
              <w:adjustRightInd w:val="0"/>
              <w:snapToGrid w:val="0"/>
              <w:rPr>
                <w:szCs w:val="21"/>
              </w:rPr>
            </w:pPr>
          </w:p>
        </w:tc>
        <w:tc>
          <w:tcPr>
            <w:tcW w:w="3686" w:type="dxa"/>
            <w:noWrap/>
            <w:vAlign w:val="center"/>
          </w:tcPr>
          <w:p w14:paraId="7AF6FD67" w14:textId="77777777" w:rsidR="002A3386" w:rsidRPr="002A3386" w:rsidRDefault="002A3386" w:rsidP="002A3386">
            <w:pPr>
              <w:adjustRightInd w:val="0"/>
              <w:snapToGrid w:val="0"/>
              <w:jc w:val="left"/>
              <w:rPr>
                <w:color w:val="000000"/>
                <w:szCs w:val="21"/>
              </w:rPr>
            </w:pPr>
            <w:r w:rsidRPr="002A3386">
              <w:rPr>
                <w:rFonts w:hint="eastAsia"/>
                <w:color w:val="000000"/>
                <w:szCs w:val="21"/>
              </w:rPr>
              <w:t xml:space="preserve">1.13 </w:t>
            </w:r>
            <w:r w:rsidRPr="002A3386">
              <w:rPr>
                <w:rFonts w:hint="eastAsia"/>
                <w:color w:val="000000"/>
                <w:szCs w:val="21"/>
              </w:rPr>
              <w:t>动力学范围：不低于</w:t>
            </w:r>
            <w:r w:rsidRPr="002A3386">
              <w:rPr>
                <w:rFonts w:hint="eastAsia"/>
                <w:color w:val="000000"/>
                <w:szCs w:val="21"/>
              </w:rPr>
              <w:t>10</w:t>
            </w:r>
            <w:r w:rsidRPr="002A3386">
              <w:rPr>
                <w:rFonts w:hint="eastAsia"/>
                <w:color w:val="000000"/>
                <w:szCs w:val="21"/>
              </w:rPr>
              <w:t>个数量级。</w:t>
            </w:r>
          </w:p>
        </w:tc>
        <w:tc>
          <w:tcPr>
            <w:tcW w:w="1133" w:type="dxa"/>
          </w:tcPr>
          <w:p w14:paraId="717556DD" w14:textId="77777777" w:rsidR="002A3386" w:rsidRPr="002A3386" w:rsidRDefault="002A3386" w:rsidP="002A3386">
            <w:pPr>
              <w:adjustRightInd w:val="0"/>
              <w:snapToGrid w:val="0"/>
              <w:jc w:val="left"/>
              <w:rPr>
                <w:color w:val="000000"/>
                <w:szCs w:val="21"/>
              </w:rPr>
            </w:pPr>
          </w:p>
        </w:tc>
        <w:tc>
          <w:tcPr>
            <w:tcW w:w="1134" w:type="dxa"/>
          </w:tcPr>
          <w:p w14:paraId="34F0F9F8" w14:textId="77777777" w:rsidR="002A3386" w:rsidRPr="002A3386" w:rsidRDefault="002A3386" w:rsidP="002A3386">
            <w:pPr>
              <w:adjustRightInd w:val="0"/>
              <w:snapToGrid w:val="0"/>
              <w:jc w:val="left"/>
              <w:rPr>
                <w:color w:val="000000"/>
                <w:szCs w:val="21"/>
              </w:rPr>
            </w:pPr>
          </w:p>
        </w:tc>
        <w:tc>
          <w:tcPr>
            <w:tcW w:w="926" w:type="dxa"/>
          </w:tcPr>
          <w:p w14:paraId="4401E30E" w14:textId="77777777" w:rsidR="002A3386" w:rsidRPr="002A3386" w:rsidRDefault="002A3386" w:rsidP="002A3386">
            <w:pPr>
              <w:adjustRightInd w:val="0"/>
              <w:snapToGrid w:val="0"/>
              <w:jc w:val="left"/>
              <w:rPr>
                <w:color w:val="000000"/>
                <w:szCs w:val="21"/>
              </w:rPr>
            </w:pPr>
          </w:p>
        </w:tc>
      </w:tr>
      <w:tr w:rsidR="002A3386" w:rsidRPr="002A3386" w14:paraId="28AAD3FB" w14:textId="17706402" w:rsidTr="002A3386">
        <w:trPr>
          <w:trHeight w:val="567"/>
        </w:trPr>
        <w:tc>
          <w:tcPr>
            <w:tcW w:w="705" w:type="dxa"/>
            <w:vMerge/>
            <w:vAlign w:val="center"/>
          </w:tcPr>
          <w:p w14:paraId="525B637C" w14:textId="77777777" w:rsidR="002A3386" w:rsidRPr="002A3386" w:rsidRDefault="002A3386" w:rsidP="002A3386">
            <w:pPr>
              <w:adjustRightInd w:val="0"/>
              <w:snapToGrid w:val="0"/>
              <w:rPr>
                <w:szCs w:val="21"/>
              </w:rPr>
            </w:pPr>
          </w:p>
        </w:tc>
        <w:tc>
          <w:tcPr>
            <w:tcW w:w="1134" w:type="dxa"/>
            <w:vMerge/>
            <w:vAlign w:val="center"/>
          </w:tcPr>
          <w:p w14:paraId="1704654A" w14:textId="77777777" w:rsidR="002A3386" w:rsidRPr="002A3386" w:rsidRDefault="002A3386" w:rsidP="002A3386">
            <w:pPr>
              <w:adjustRightInd w:val="0"/>
              <w:snapToGrid w:val="0"/>
              <w:rPr>
                <w:szCs w:val="21"/>
              </w:rPr>
            </w:pPr>
          </w:p>
        </w:tc>
        <w:tc>
          <w:tcPr>
            <w:tcW w:w="3686" w:type="dxa"/>
            <w:noWrap/>
            <w:vAlign w:val="center"/>
          </w:tcPr>
          <w:p w14:paraId="1EAE882C" w14:textId="77777777" w:rsidR="002A3386" w:rsidRPr="002A3386" w:rsidRDefault="002A3386" w:rsidP="002A3386">
            <w:pPr>
              <w:adjustRightInd w:val="0"/>
              <w:snapToGrid w:val="0"/>
              <w:jc w:val="left"/>
              <w:rPr>
                <w:color w:val="000000"/>
                <w:szCs w:val="21"/>
              </w:rPr>
            </w:pPr>
            <w:r w:rsidRPr="002A3386">
              <w:rPr>
                <w:rFonts w:hint="eastAsia"/>
                <w:color w:val="000000"/>
                <w:szCs w:val="21"/>
              </w:rPr>
              <w:t xml:space="preserve">1.14 </w:t>
            </w:r>
            <w:r w:rsidRPr="002A3386">
              <w:rPr>
                <w:rFonts w:hint="eastAsia"/>
                <w:color w:val="000000"/>
                <w:szCs w:val="21"/>
              </w:rPr>
              <w:t>样品通量：包含</w:t>
            </w:r>
            <w:r w:rsidRPr="002A3386">
              <w:rPr>
                <w:rFonts w:hint="eastAsia"/>
                <w:color w:val="000000"/>
                <w:szCs w:val="21"/>
              </w:rPr>
              <w:t>1-96</w:t>
            </w:r>
            <w:r w:rsidRPr="002A3386">
              <w:rPr>
                <w:rFonts w:hint="eastAsia"/>
                <w:color w:val="000000"/>
                <w:szCs w:val="21"/>
              </w:rPr>
              <w:t>个样本</w:t>
            </w:r>
            <w:r w:rsidRPr="002A3386">
              <w:rPr>
                <w:rFonts w:hint="eastAsia"/>
                <w:color w:val="000000"/>
                <w:szCs w:val="21"/>
              </w:rPr>
              <w:t>/</w:t>
            </w:r>
            <w:r w:rsidRPr="002A3386">
              <w:rPr>
                <w:rFonts w:hint="eastAsia"/>
                <w:color w:val="000000"/>
                <w:szCs w:val="21"/>
              </w:rPr>
              <w:t>次。</w:t>
            </w:r>
          </w:p>
        </w:tc>
        <w:tc>
          <w:tcPr>
            <w:tcW w:w="1133" w:type="dxa"/>
          </w:tcPr>
          <w:p w14:paraId="2EE827B7" w14:textId="77777777" w:rsidR="002A3386" w:rsidRPr="002A3386" w:rsidRDefault="002A3386" w:rsidP="002A3386">
            <w:pPr>
              <w:adjustRightInd w:val="0"/>
              <w:snapToGrid w:val="0"/>
              <w:jc w:val="left"/>
              <w:rPr>
                <w:color w:val="000000"/>
                <w:szCs w:val="21"/>
              </w:rPr>
            </w:pPr>
          </w:p>
        </w:tc>
        <w:tc>
          <w:tcPr>
            <w:tcW w:w="1134" w:type="dxa"/>
          </w:tcPr>
          <w:p w14:paraId="29BF1006" w14:textId="77777777" w:rsidR="002A3386" w:rsidRPr="002A3386" w:rsidRDefault="002A3386" w:rsidP="002A3386">
            <w:pPr>
              <w:adjustRightInd w:val="0"/>
              <w:snapToGrid w:val="0"/>
              <w:jc w:val="left"/>
              <w:rPr>
                <w:color w:val="000000"/>
                <w:szCs w:val="21"/>
              </w:rPr>
            </w:pPr>
          </w:p>
        </w:tc>
        <w:tc>
          <w:tcPr>
            <w:tcW w:w="926" w:type="dxa"/>
          </w:tcPr>
          <w:p w14:paraId="4DB964FC" w14:textId="77777777" w:rsidR="002A3386" w:rsidRPr="002A3386" w:rsidRDefault="002A3386" w:rsidP="002A3386">
            <w:pPr>
              <w:adjustRightInd w:val="0"/>
              <w:snapToGrid w:val="0"/>
              <w:jc w:val="left"/>
              <w:rPr>
                <w:color w:val="000000"/>
                <w:szCs w:val="21"/>
              </w:rPr>
            </w:pPr>
          </w:p>
        </w:tc>
      </w:tr>
      <w:tr w:rsidR="002A3386" w:rsidRPr="002A3386" w14:paraId="78526A53" w14:textId="5C640398" w:rsidTr="002A3386">
        <w:trPr>
          <w:trHeight w:val="567"/>
        </w:trPr>
        <w:tc>
          <w:tcPr>
            <w:tcW w:w="705" w:type="dxa"/>
            <w:vMerge/>
            <w:vAlign w:val="center"/>
          </w:tcPr>
          <w:p w14:paraId="3C930F6A" w14:textId="77777777" w:rsidR="002A3386" w:rsidRPr="002A3386" w:rsidRDefault="002A3386" w:rsidP="002A3386">
            <w:pPr>
              <w:adjustRightInd w:val="0"/>
              <w:snapToGrid w:val="0"/>
              <w:rPr>
                <w:szCs w:val="21"/>
              </w:rPr>
            </w:pPr>
          </w:p>
        </w:tc>
        <w:tc>
          <w:tcPr>
            <w:tcW w:w="1134" w:type="dxa"/>
            <w:vMerge/>
            <w:vAlign w:val="center"/>
          </w:tcPr>
          <w:p w14:paraId="70C31711" w14:textId="77777777" w:rsidR="002A3386" w:rsidRPr="002A3386" w:rsidRDefault="002A3386" w:rsidP="002A3386">
            <w:pPr>
              <w:adjustRightInd w:val="0"/>
              <w:snapToGrid w:val="0"/>
              <w:rPr>
                <w:szCs w:val="21"/>
              </w:rPr>
            </w:pPr>
          </w:p>
        </w:tc>
        <w:tc>
          <w:tcPr>
            <w:tcW w:w="3686" w:type="dxa"/>
            <w:noWrap/>
            <w:vAlign w:val="center"/>
          </w:tcPr>
          <w:p w14:paraId="0758E4E9" w14:textId="77777777" w:rsidR="002A3386" w:rsidRPr="002A3386" w:rsidRDefault="002A3386" w:rsidP="002A3386">
            <w:pPr>
              <w:adjustRightInd w:val="0"/>
              <w:snapToGrid w:val="0"/>
              <w:spacing w:line="360" w:lineRule="auto"/>
              <w:jc w:val="left"/>
              <w:rPr>
                <w:color w:val="000000"/>
                <w:szCs w:val="21"/>
              </w:rPr>
            </w:pPr>
            <w:r w:rsidRPr="002A3386">
              <w:rPr>
                <w:rFonts w:hint="eastAsia"/>
                <w:color w:val="000000"/>
                <w:szCs w:val="21"/>
              </w:rPr>
              <w:t xml:space="preserve">1.15 </w:t>
            </w:r>
            <w:r w:rsidRPr="002A3386">
              <w:rPr>
                <w:rFonts w:hint="eastAsia"/>
                <w:color w:val="000000"/>
                <w:szCs w:val="21"/>
              </w:rPr>
              <w:t>分析软件：具有定性定量（绝对定量、相对定量）、自动报告熔解温度、自动报告基因分型结果、高分辨率熔解曲线、阴阳性判读等功能，实时动态监测运行，扩增和检测同时进行。</w:t>
            </w:r>
          </w:p>
        </w:tc>
        <w:tc>
          <w:tcPr>
            <w:tcW w:w="1133" w:type="dxa"/>
          </w:tcPr>
          <w:p w14:paraId="444752F0" w14:textId="77777777" w:rsidR="002A3386" w:rsidRPr="002A3386" w:rsidRDefault="002A3386" w:rsidP="002A3386">
            <w:pPr>
              <w:adjustRightInd w:val="0"/>
              <w:snapToGrid w:val="0"/>
              <w:spacing w:line="360" w:lineRule="auto"/>
              <w:jc w:val="left"/>
              <w:rPr>
                <w:color w:val="000000"/>
                <w:szCs w:val="21"/>
              </w:rPr>
            </w:pPr>
          </w:p>
        </w:tc>
        <w:tc>
          <w:tcPr>
            <w:tcW w:w="1134" w:type="dxa"/>
          </w:tcPr>
          <w:p w14:paraId="3B46B0B1" w14:textId="77777777" w:rsidR="002A3386" w:rsidRPr="002A3386" w:rsidRDefault="002A3386" w:rsidP="002A3386">
            <w:pPr>
              <w:adjustRightInd w:val="0"/>
              <w:snapToGrid w:val="0"/>
              <w:spacing w:line="360" w:lineRule="auto"/>
              <w:jc w:val="left"/>
              <w:rPr>
                <w:color w:val="000000"/>
                <w:szCs w:val="21"/>
              </w:rPr>
            </w:pPr>
          </w:p>
        </w:tc>
        <w:tc>
          <w:tcPr>
            <w:tcW w:w="926" w:type="dxa"/>
          </w:tcPr>
          <w:p w14:paraId="03EAB537" w14:textId="77777777" w:rsidR="002A3386" w:rsidRPr="002A3386" w:rsidRDefault="002A3386" w:rsidP="002A3386">
            <w:pPr>
              <w:adjustRightInd w:val="0"/>
              <w:snapToGrid w:val="0"/>
              <w:spacing w:line="360" w:lineRule="auto"/>
              <w:jc w:val="left"/>
              <w:rPr>
                <w:color w:val="000000"/>
                <w:szCs w:val="21"/>
              </w:rPr>
            </w:pPr>
          </w:p>
        </w:tc>
      </w:tr>
      <w:tr w:rsidR="002A3386" w:rsidRPr="002A3386" w14:paraId="6E234869" w14:textId="5E36AE09" w:rsidTr="002A3386">
        <w:trPr>
          <w:trHeight w:val="567"/>
        </w:trPr>
        <w:tc>
          <w:tcPr>
            <w:tcW w:w="705" w:type="dxa"/>
            <w:vMerge/>
            <w:vAlign w:val="center"/>
          </w:tcPr>
          <w:p w14:paraId="0CC5EE63" w14:textId="77777777" w:rsidR="002A3386" w:rsidRPr="002A3386" w:rsidRDefault="002A3386" w:rsidP="002A3386">
            <w:pPr>
              <w:adjustRightInd w:val="0"/>
              <w:snapToGrid w:val="0"/>
              <w:rPr>
                <w:szCs w:val="21"/>
              </w:rPr>
            </w:pPr>
          </w:p>
        </w:tc>
        <w:tc>
          <w:tcPr>
            <w:tcW w:w="1134" w:type="dxa"/>
            <w:vMerge/>
            <w:vAlign w:val="center"/>
          </w:tcPr>
          <w:p w14:paraId="205705BD" w14:textId="77777777" w:rsidR="002A3386" w:rsidRPr="002A3386" w:rsidRDefault="002A3386" w:rsidP="002A3386">
            <w:pPr>
              <w:adjustRightInd w:val="0"/>
              <w:snapToGrid w:val="0"/>
              <w:rPr>
                <w:szCs w:val="21"/>
              </w:rPr>
            </w:pPr>
          </w:p>
        </w:tc>
        <w:tc>
          <w:tcPr>
            <w:tcW w:w="3686" w:type="dxa"/>
            <w:noWrap/>
            <w:vAlign w:val="center"/>
          </w:tcPr>
          <w:p w14:paraId="4583D8DC" w14:textId="77777777" w:rsidR="002A3386" w:rsidRPr="002A3386" w:rsidRDefault="002A3386" w:rsidP="002A3386">
            <w:pPr>
              <w:adjustRightInd w:val="0"/>
              <w:snapToGrid w:val="0"/>
              <w:jc w:val="left"/>
              <w:rPr>
                <w:color w:val="000000"/>
                <w:szCs w:val="21"/>
              </w:rPr>
            </w:pPr>
            <w:r w:rsidRPr="002A3386">
              <w:rPr>
                <w:rFonts w:hint="eastAsia"/>
                <w:color w:val="000000"/>
                <w:szCs w:val="21"/>
              </w:rPr>
              <w:t xml:space="preserve">1.16 </w:t>
            </w:r>
            <w:r w:rsidRPr="002A3386">
              <w:rPr>
                <w:rFonts w:hint="eastAsia"/>
                <w:color w:val="000000"/>
                <w:szCs w:val="21"/>
              </w:rPr>
              <w:t>控制界面：不低于</w:t>
            </w:r>
            <w:r w:rsidRPr="002A3386">
              <w:rPr>
                <w:rFonts w:hint="eastAsia"/>
                <w:szCs w:val="21"/>
              </w:rPr>
              <w:t>10.4</w:t>
            </w:r>
            <w:r w:rsidRPr="002A3386">
              <w:rPr>
                <w:rFonts w:hint="eastAsia"/>
                <w:szCs w:val="21"/>
              </w:rPr>
              <w:t>英寸触摸屏。</w:t>
            </w:r>
          </w:p>
        </w:tc>
        <w:tc>
          <w:tcPr>
            <w:tcW w:w="1133" w:type="dxa"/>
          </w:tcPr>
          <w:p w14:paraId="2A9021C7" w14:textId="77777777" w:rsidR="002A3386" w:rsidRPr="002A3386" w:rsidRDefault="002A3386" w:rsidP="002A3386">
            <w:pPr>
              <w:adjustRightInd w:val="0"/>
              <w:snapToGrid w:val="0"/>
              <w:jc w:val="left"/>
              <w:rPr>
                <w:color w:val="000000"/>
                <w:szCs w:val="21"/>
              </w:rPr>
            </w:pPr>
          </w:p>
        </w:tc>
        <w:tc>
          <w:tcPr>
            <w:tcW w:w="1134" w:type="dxa"/>
          </w:tcPr>
          <w:p w14:paraId="5C3299B0" w14:textId="77777777" w:rsidR="002A3386" w:rsidRPr="002A3386" w:rsidRDefault="002A3386" w:rsidP="002A3386">
            <w:pPr>
              <w:adjustRightInd w:val="0"/>
              <w:snapToGrid w:val="0"/>
              <w:jc w:val="left"/>
              <w:rPr>
                <w:color w:val="000000"/>
                <w:szCs w:val="21"/>
              </w:rPr>
            </w:pPr>
          </w:p>
        </w:tc>
        <w:tc>
          <w:tcPr>
            <w:tcW w:w="926" w:type="dxa"/>
          </w:tcPr>
          <w:p w14:paraId="72BF6BCE" w14:textId="77777777" w:rsidR="002A3386" w:rsidRPr="002A3386" w:rsidRDefault="002A3386" w:rsidP="002A3386">
            <w:pPr>
              <w:adjustRightInd w:val="0"/>
              <w:snapToGrid w:val="0"/>
              <w:jc w:val="left"/>
              <w:rPr>
                <w:color w:val="000000"/>
                <w:szCs w:val="21"/>
              </w:rPr>
            </w:pPr>
          </w:p>
        </w:tc>
      </w:tr>
      <w:tr w:rsidR="002A3386" w:rsidRPr="002A3386" w14:paraId="2861D768" w14:textId="3497A430" w:rsidTr="002A3386">
        <w:trPr>
          <w:trHeight w:val="567"/>
        </w:trPr>
        <w:tc>
          <w:tcPr>
            <w:tcW w:w="705" w:type="dxa"/>
            <w:vMerge/>
            <w:vAlign w:val="center"/>
          </w:tcPr>
          <w:p w14:paraId="5A9DD1D7" w14:textId="77777777" w:rsidR="002A3386" w:rsidRPr="002A3386" w:rsidRDefault="002A3386" w:rsidP="002A3386">
            <w:pPr>
              <w:adjustRightInd w:val="0"/>
              <w:snapToGrid w:val="0"/>
              <w:rPr>
                <w:szCs w:val="21"/>
              </w:rPr>
            </w:pPr>
          </w:p>
        </w:tc>
        <w:tc>
          <w:tcPr>
            <w:tcW w:w="1134" w:type="dxa"/>
            <w:vMerge/>
            <w:vAlign w:val="center"/>
          </w:tcPr>
          <w:p w14:paraId="7387FBF2" w14:textId="77777777" w:rsidR="002A3386" w:rsidRPr="002A3386" w:rsidRDefault="002A3386" w:rsidP="002A3386">
            <w:pPr>
              <w:adjustRightInd w:val="0"/>
              <w:snapToGrid w:val="0"/>
              <w:rPr>
                <w:szCs w:val="21"/>
              </w:rPr>
            </w:pPr>
          </w:p>
        </w:tc>
        <w:tc>
          <w:tcPr>
            <w:tcW w:w="3686" w:type="dxa"/>
            <w:noWrap/>
            <w:vAlign w:val="center"/>
          </w:tcPr>
          <w:p w14:paraId="42D960C2" w14:textId="77777777" w:rsidR="002A3386" w:rsidRPr="002A3386" w:rsidRDefault="002A3386" w:rsidP="002A3386">
            <w:pPr>
              <w:adjustRightInd w:val="0"/>
              <w:snapToGrid w:val="0"/>
              <w:jc w:val="left"/>
              <w:rPr>
                <w:color w:val="000000"/>
                <w:szCs w:val="21"/>
              </w:rPr>
            </w:pPr>
            <w:r w:rsidRPr="002A3386">
              <w:rPr>
                <w:rFonts w:hint="eastAsia"/>
                <w:color w:val="000000"/>
                <w:szCs w:val="21"/>
              </w:rPr>
              <w:t xml:space="preserve">1.17 </w:t>
            </w:r>
            <w:r w:rsidRPr="002A3386">
              <w:rPr>
                <w:rFonts w:hint="eastAsia"/>
                <w:color w:val="000000"/>
                <w:szCs w:val="21"/>
              </w:rPr>
              <w:t>支持通过</w:t>
            </w:r>
            <w:r w:rsidRPr="002A3386">
              <w:rPr>
                <w:rFonts w:hint="eastAsia"/>
                <w:color w:val="000000"/>
                <w:szCs w:val="21"/>
              </w:rPr>
              <w:t>USB</w:t>
            </w:r>
            <w:r w:rsidRPr="002A3386">
              <w:rPr>
                <w:rFonts w:hint="eastAsia"/>
                <w:color w:val="000000"/>
                <w:szCs w:val="21"/>
              </w:rPr>
              <w:t>控制仪器运行程序和存储数据。</w:t>
            </w:r>
          </w:p>
        </w:tc>
        <w:tc>
          <w:tcPr>
            <w:tcW w:w="1133" w:type="dxa"/>
          </w:tcPr>
          <w:p w14:paraId="4208CA5E" w14:textId="77777777" w:rsidR="002A3386" w:rsidRPr="002A3386" w:rsidRDefault="002A3386" w:rsidP="002A3386">
            <w:pPr>
              <w:adjustRightInd w:val="0"/>
              <w:snapToGrid w:val="0"/>
              <w:jc w:val="left"/>
              <w:rPr>
                <w:color w:val="000000"/>
                <w:szCs w:val="21"/>
              </w:rPr>
            </w:pPr>
          </w:p>
        </w:tc>
        <w:tc>
          <w:tcPr>
            <w:tcW w:w="1134" w:type="dxa"/>
          </w:tcPr>
          <w:p w14:paraId="315B90C9" w14:textId="77777777" w:rsidR="002A3386" w:rsidRPr="002A3386" w:rsidRDefault="002A3386" w:rsidP="002A3386">
            <w:pPr>
              <w:adjustRightInd w:val="0"/>
              <w:snapToGrid w:val="0"/>
              <w:jc w:val="left"/>
              <w:rPr>
                <w:color w:val="000000"/>
                <w:szCs w:val="21"/>
              </w:rPr>
            </w:pPr>
          </w:p>
        </w:tc>
        <w:tc>
          <w:tcPr>
            <w:tcW w:w="926" w:type="dxa"/>
          </w:tcPr>
          <w:p w14:paraId="3882A413" w14:textId="77777777" w:rsidR="002A3386" w:rsidRPr="002A3386" w:rsidRDefault="002A3386" w:rsidP="002A3386">
            <w:pPr>
              <w:adjustRightInd w:val="0"/>
              <w:snapToGrid w:val="0"/>
              <w:jc w:val="left"/>
              <w:rPr>
                <w:color w:val="000000"/>
                <w:szCs w:val="21"/>
              </w:rPr>
            </w:pPr>
          </w:p>
        </w:tc>
      </w:tr>
    </w:tbl>
    <w:p w14:paraId="5B33943F" w14:textId="77777777" w:rsidR="002A3386" w:rsidRPr="002A3386" w:rsidRDefault="002A3386" w:rsidP="00D87046">
      <w:pPr>
        <w:rPr>
          <w:sz w:val="24"/>
        </w:rPr>
      </w:pPr>
    </w:p>
    <w:p w14:paraId="64CB2D4B" w14:textId="77777777" w:rsidR="002A3386" w:rsidRPr="009D5001" w:rsidRDefault="002A3386"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940"/>
        <w:gridCol w:w="2963"/>
        <w:gridCol w:w="1213"/>
        <w:gridCol w:w="1213"/>
        <w:gridCol w:w="1213"/>
      </w:tblGrid>
      <w:tr w:rsidR="00E469E3" w:rsidRPr="00E469E3" w14:paraId="7E184D00" w14:textId="0BBD82E4" w:rsidTr="00E469E3">
        <w:trPr>
          <w:trHeight w:val="567"/>
        </w:trPr>
        <w:tc>
          <w:tcPr>
            <w:tcW w:w="653" w:type="dxa"/>
            <w:tcBorders>
              <w:top w:val="single" w:sz="4" w:space="0" w:color="auto"/>
              <w:left w:val="single" w:sz="4" w:space="0" w:color="auto"/>
              <w:bottom w:val="single" w:sz="4" w:space="0" w:color="auto"/>
              <w:right w:val="single" w:sz="4" w:space="0" w:color="auto"/>
            </w:tcBorders>
            <w:vAlign w:val="center"/>
          </w:tcPr>
          <w:p w14:paraId="63F431D0" w14:textId="77777777" w:rsidR="00E469E3" w:rsidRPr="00E469E3" w:rsidRDefault="00E469E3" w:rsidP="00E469E3">
            <w:pPr>
              <w:jc w:val="center"/>
              <w:rPr>
                <w:b/>
                <w:szCs w:val="21"/>
              </w:rPr>
            </w:pPr>
            <w:r w:rsidRPr="00E469E3">
              <w:rPr>
                <w:b/>
                <w:szCs w:val="21"/>
              </w:rPr>
              <w:t>序号</w:t>
            </w:r>
          </w:p>
        </w:tc>
        <w:tc>
          <w:tcPr>
            <w:tcW w:w="940" w:type="dxa"/>
            <w:tcBorders>
              <w:top w:val="single" w:sz="4" w:space="0" w:color="auto"/>
              <w:left w:val="single" w:sz="4" w:space="0" w:color="auto"/>
              <w:bottom w:val="single" w:sz="4" w:space="0" w:color="auto"/>
              <w:right w:val="single" w:sz="4" w:space="0" w:color="auto"/>
            </w:tcBorders>
            <w:vAlign w:val="center"/>
          </w:tcPr>
          <w:p w14:paraId="2A27E6C9" w14:textId="77777777" w:rsidR="00E469E3" w:rsidRPr="00E469E3" w:rsidRDefault="00E469E3" w:rsidP="00E469E3">
            <w:pPr>
              <w:jc w:val="center"/>
              <w:rPr>
                <w:b/>
                <w:szCs w:val="21"/>
              </w:rPr>
            </w:pPr>
            <w:r w:rsidRPr="00E469E3">
              <w:rPr>
                <w:b/>
                <w:szCs w:val="21"/>
              </w:rPr>
              <w:t>目录</w:t>
            </w:r>
          </w:p>
        </w:tc>
        <w:tc>
          <w:tcPr>
            <w:tcW w:w="2963" w:type="dxa"/>
            <w:tcBorders>
              <w:top w:val="single" w:sz="4" w:space="0" w:color="auto"/>
              <w:left w:val="single" w:sz="4" w:space="0" w:color="auto"/>
              <w:bottom w:val="single" w:sz="4" w:space="0" w:color="auto"/>
              <w:right w:val="single" w:sz="4" w:space="0" w:color="auto"/>
            </w:tcBorders>
            <w:vAlign w:val="center"/>
          </w:tcPr>
          <w:p w14:paraId="57CD67E9" w14:textId="77777777" w:rsidR="00E469E3" w:rsidRPr="00E469E3" w:rsidRDefault="00E469E3" w:rsidP="00E469E3">
            <w:pPr>
              <w:jc w:val="center"/>
              <w:rPr>
                <w:b/>
                <w:szCs w:val="21"/>
              </w:rPr>
            </w:pPr>
            <w:r w:rsidRPr="00E469E3">
              <w:rPr>
                <w:b/>
                <w:szCs w:val="21"/>
              </w:rPr>
              <w:t>招标商务需求</w:t>
            </w:r>
          </w:p>
        </w:tc>
        <w:tc>
          <w:tcPr>
            <w:tcW w:w="1213" w:type="dxa"/>
            <w:tcBorders>
              <w:top w:val="single" w:sz="4" w:space="0" w:color="auto"/>
              <w:left w:val="single" w:sz="4" w:space="0" w:color="auto"/>
              <w:bottom w:val="single" w:sz="4" w:space="0" w:color="auto"/>
              <w:right w:val="single" w:sz="4" w:space="0" w:color="auto"/>
            </w:tcBorders>
            <w:vAlign w:val="center"/>
          </w:tcPr>
          <w:p w14:paraId="0B543CA0" w14:textId="1D255338" w:rsidR="00E469E3" w:rsidRPr="00E469E3" w:rsidRDefault="00E469E3" w:rsidP="00E469E3">
            <w:pPr>
              <w:jc w:val="center"/>
              <w:rPr>
                <w:b/>
                <w:szCs w:val="21"/>
              </w:rPr>
            </w:pPr>
            <w:r w:rsidRPr="00E469E3">
              <w:rPr>
                <w:rFonts w:hint="eastAsia"/>
                <w:b/>
                <w:szCs w:val="21"/>
              </w:rPr>
              <w:t>投标商务条款</w:t>
            </w:r>
          </w:p>
        </w:tc>
        <w:tc>
          <w:tcPr>
            <w:tcW w:w="1213" w:type="dxa"/>
            <w:tcBorders>
              <w:top w:val="single" w:sz="4" w:space="0" w:color="auto"/>
              <w:left w:val="single" w:sz="4" w:space="0" w:color="auto"/>
              <w:bottom w:val="single" w:sz="4" w:space="0" w:color="auto"/>
              <w:right w:val="single" w:sz="4" w:space="0" w:color="auto"/>
            </w:tcBorders>
            <w:vAlign w:val="center"/>
          </w:tcPr>
          <w:p w14:paraId="6FF2806E" w14:textId="3BF65AFE" w:rsidR="00E469E3" w:rsidRPr="00E469E3" w:rsidRDefault="00E469E3" w:rsidP="00E469E3">
            <w:pPr>
              <w:jc w:val="center"/>
              <w:rPr>
                <w:b/>
                <w:szCs w:val="21"/>
              </w:rPr>
            </w:pPr>
            <w:r w:rsidRPr="00E469E3">
              <w:rPr>
                <w:rFonts w:hint="eastAsia"/>
                <w:b/>
                <w:szCs w:val="21"/>
              </w:rPr>
              <w:t>偏离情况</w:t>
            </w:r>
          </w:p>
        </w:tc>
        <w:tc>
          <w:tcPr>
            <w:tcW w:w="1213" w:type="dxa"/>
            <w:tcBorders>
              <w:top w:val="single" w:sz="4" w:space="0" w:color="auto"/>
              <w:left w:val="single" w:sz="4" w:space="0" w:color="auto"/>
              <w:bottom w:val="single" w:sz="4" w:space="0" w:color="auto"/>
              <w:right w:val="single" w:sz="4" w:space="0" w:color="auto"/>
            </w:tcBorders>
            <w:vAlign w:val="center"/>
          </w:tcPr>
          <w:p w14:paraId="005311A4" w14:textId="750D9F55" w:rsidR="00E469E3" w:rsidRPr="00E469E3" w:rsidRDefault="00E469E3" w:rsidP="00E469E3">
            <w:pPr>
              <w:jc w:val="center"/>
              <w:rPr>
                <w:b/>
                <w:szCs w:val="21"/>
              </w:rPr>
            </w:pPr>
            <w:r w:rsidRPr="00E469E3">
              <w:rPr>
                <w:rFonts w:hint="eastAsia"/>
                <w:b/>
                <w:szCs w:val="21"/>
              </w:rPr>
              <w:t>说明</w:t>
            </w:r>
          </w:p>
        </w:tc>
      </w:tr>
      <w:tr w:rsidR="00E469E3" w:rsidRPr="00E469E3" w14:paraId="43C35A28" w14:textId="0DD86585" w:rsidTr="00E469E3">
        <w:trPr>
          <w:trHeight w:val="567"/>
        </w:trPr>
        <w:tc>
          <w:tcPr>
            <w:tcW w:w="4556" w:type="dxa"/>
            <w:gridSpan w:val="3"/>
            <w:vAlign w:val="center"/>
          </w:tcPr>
          <w:p w14:paraId="054F06C5" w14:textId="77777777" w:rsidR="00E469E3" w:rsidRPr="00E469E3" w:rsidRDefault="00E469E3" w:rsidP="00E469E3">
            <w:pPr>
              <w:rPr>
                <w:b/>
                <w:szCs w:val="21"/>
              </w:rPr>
            </w:pPr>
            <w:r w:rsidRPr="00E469E3">
              <w:rPr>
                <w:b/>
                <w:szCs w:val="21"/>
              </w:rPr>
              <w:t>（一）免费保修期内售后服务要求</w:t>
            </w:r>
          </w:p>
        </w:tc>
        <w:tc>
          <w:tcPr>
            <w:tcW w:w="1213" w:type="dxa"/>
          </w:tcPr>
          <w:p w14:paraId="42E456FF" w14:textId="77777777" w:rsidR="00E469E3" w:rsidRPr="00E469E3" w:rsidRDefault="00E469E3" w:rsidP="00E469E3">
            <w:pPr>
              <w:rPr>
                <w:b/>
                <w:szCs w:val="21"/>
              </w:rPr>
            </w:pPr>
          </w:p>
        </w:tc>
        <w:tc>
          <w:tcPr>
            <w:tcW w:w="1213" w:type="dxa"/>
          </w:tcPr>
          <w:p w14:paraId="4259F18A" w14:textId="77777777" w:rsidR="00E469E3" w:rsidRPr="00E469E3" w:rsidRDefault="00E469E3" w:rsidP="00E469E3">
            <w:pPr>
              <w:rPr>
                <w:b/>
                <w:szCs w:val="21"/>
              </w:rPr>
            </w:pPr>
          </w:p>
        </w:tc>
        <w:tc>
          <w:tcPr>
            <w:tcW w:w="1213" w:type="dxa"/>
          </w:tcPr>
          <w:p w14:paraId="41BB67D9" w14:textId="77777777" w:rsidR="00E469E3" w:rsidRPr="00E469E3" w:rsidRDefault="00E469E3" w:rsidP="00E469E3">
            <w:pPr>
              <w:rPr>
                <w:b/>
                <w:szCs w:val="21"/>
              </w:rPr>
            </w:pPr>
          </w:p>
        </w:tc>
      </w:tr>
      <w:tr w:rsidR="00E469E3" w:rsidRPr="00E469E3" w14:paraId="0C202837" w14:textId="4D8BD172" w:rsidTr="00E469E3">
        <w:trPr>
          <w:trHeight w:val="567"/>
        </w:trPr>
        <w:tc>
          <w:tcPr>
            <w:tcW w:w="653" w:type="dxa"/>
            <w:vAlign w:val="center"/>
          </w:tcPr>
          <w:p w14:paraId="386678EA" w14:textId="77777777" w:rsidR="00E469E3" w:rsidRPr="00E469E3" w:rsidRDefault="00E469E3" w:rsidP="00E469E3">
            <w:pPr>
              <w:jc w:val="center"/>
              <w:rPr>
                <w:b/>
                <w:szCs w:val="21"/>
              </w:rPr>
            </w:pPr>
            <w:r w:rsidRPr="00E469E3">
              <w:rPr>
                <w:b/>
                <w:szCs w:val="21"/>
              </w:rPr>
              <w:t>1</w:t>
            </w:r>
          </w:p>
        </w:tc>
        <w:tc>
          <w:tcPr>
            <w:tcW w:w="940" w:type="dxa"/>
            <w:vAlign w:val="center"/>
          </w:tcPr>
          <w:p w14:paraId="4E396E51" w14:textId="77777777" w:rsidR="00E469E3" w:rsidRPr="00E469E3" w:rsidRDefault="00E469E3" w:rsidP="00E469E3">
            <w:pPr>
              <w:jc w:val="center"/>
              <w:rPr>
                <w:szCs w:val="21"/>
              </w:rPr>
            </w:pPr>
            <w:r w:rsidRPr="00E469E3">
              <w:rPr>
                <w:szCs w:val="21"/>
              </w:rPr>
              <w:t>免费保修期</w:t>
            </w:r>
          </w:p>
        </w:tc>
        <w:tc>
          <w:tcPr>
            <w:tcW w:w="2963" w:type="dxa"/>
          </w:tcPr>
          <w:p w14:paraId="0C49F3F1" w14:textId="77777777" w:rsidR="00E469E3" w:rsidRPr="00E469E3" w:rsidRDefault="00E469E3" w:rsidP="00E469E3">
            <w:pPr>
              <w:spacing w:line="360" w:lineRule="auto"/>
              <w:jc w:val="left"/>
              <w:rPr>
                <w:b/>
                <w:szCs w:val="21"/>
              </w:rPr>
            </w:pPr>
            <w:r w:rsidRPr="00E469E3">
              <w:rPr>
                <w:bCs/>
                <w:szCs w:val="21"/>
              </w:rPr>
              <w:t>货物免费保修期</w:t>
            </w:r>
            <w:r w:rsidRPr="00E469E3">
              <w:rPr>
                <w:bCs/>
                <w:szCs w:val="21"/>
                <w:u w:val="single"/>
              </w:rPr>
              <w:t xml:space="preserve"> 1 </w:t>
            </w:r>
            <w:r w:rsidRPr="00E469E3">
              <w:rPr>
                <w:bCs/>
                <w:szCs w:val="21"/>
              </w:rPr>
              <w:t>年，时间自最终验收合格并交付使用之日起计算。</w:t>
            </w:r>
          </w:p>
        </w:tc>
        <w:tc>
          <w:tcPr>
            <w:tcW w:w="1213" w:type="dxa"/>
          </w:tcPr>
          <w:p w14:paraId="53B4B149" w14:textId="77777777" w:rsidR="00E469E3" w:rsidRPr="00E469E3" w:rsidRDefault="00E469E3" w:rsidP="00E469E3">
            <w:pPr>
              <w:spacing w:line="360" w:lineRule="auto"/>
              <w:jc w:val="left"/>
              <w:rPr>
                <w:bCs/>
                <w:szCs w:val="21"/>
              </w:rPr>
            </w:pPr>
          </w:p>
        </w:tc>
        <w:tc>
          <w:tcPr>
            <w:tcW w:w="1213" w:type="dxa"/>
          </w:tcPr>
          <w:p w14:paraId="4073B4EE" w14:textId="77777777" w:rsidR="00E469E3" w:rsidRPr="00E469E3" w:rsidRDefault="00E469E3" w:rsidP="00E469E3">
            <w:pPr>
              <w:spacing w:line="360" w:lineRule="auto"/>
              <w:jc w:val="left"/>
              <w:rPr>
                <w:bCs/>
                <w:szCs w:val="21"/>
              </w:rPr>
            </w:pPr>
          </w:p>
        </w:tc>
        <w:tc>
          <w:tcPr>
            <w:tcW w:w="1213" w:type="dxa"/>
          </w:tcPr>
          <w:p w14:paraId="07EED7C3" w14:textId="77777777" w:rsidR="00E469E3" w:rsidRPr="00E469E3" w:rsidRDefault="00E469E3" w:rsidP="00E469E3">
            <w:pPr>
              <w:spacing w:line="360" w:lineRule="auto"/>
              <w:jc w:val="left"/>
              <w:rPr>
                <w:bCs/>
                <w:szCs w:val="21"/>
              </w:rPr>
            </w:pPr>
          </w:p>
        </w:tc>
      </w:tr>
      <w:tr w:rsidR="00E469E3" w:rsidRPr="00E469E3" w14:paraId="3448751E" w14:textId="70D8030B" w:rsidTr="00E469E3">
        <w:trPr>
          <w:trHeight w:val="567"/>
        </w:trPr>
        <w:tc>
          <w:tcPr>
            <w:tcW w:w="653" w:type="dxa"/>
            <w:vAlign w:val="center"/>
          </w:tcPr>
          <w:p w14:paraId="48B37A48" w14:textId="77777777" w:rsidR="00E469E3" w:rsidRPr="00E469E3" w:rsidRDefault="00E469E3" w:rsidP="00E469E3">
            <w:pPr>
              <w:jc w:val="center"/>
              <w:rPr>
                <w:b/>
                <w:szCs w:val="21"/>
              </w:rPr>
            </w:pPr>
            <w:r w:rsidRPr="00E469E3">
              <w:rPr>
                <w:b/>
                <w:szCs w:val="21"/>
              </w:rPr>
              <w:t>2</w:t>
            </w:r>
          </w:p>
        </w:tc>
        <w:tc>
          <w:tcPr>
            <w:tcW w:w="940" w:type="dxa"/>
            <w:vAlign w:val="center"/>
          </w:tcPr>
          <w:p w14:paraId="2866EDC1" w14:textId="77777777" w:rsidR="00E469E3" w:rsidRPr="00E469E3" w:rsidRDefault="00E469E3" w:rsidP="00E469E3">
            <w:pPr>
              <w:jc w:val="center"/>
              <w:rPr>
                <w:szCs w:val="21"/>
              </w:rPr>
            </w:pPr>
            <w:r w:rsidRPr="00E469E3">
              <w:rPr>
                <w:szCs w:val="21"/>
              </w:rPr>
              <w:t>维修响应及故障解决时间</w:t>
            </w:r>
          </w:p>
        </w:tc>
        <w:tc>
          <w:tcPr>
            <w:tcW w:w="2963" w:type="dxa"/>
          </w:tcPr>
          <w:p w14:paraId="0FBBD78A" w14:textId="77777777" w:rsidR="00E469E3" w:rsidRPr="00E469E3" w:rsidRDefault="00E469E3" w:rsidP="00E469E3">
            <w:pPr>
              <w:spacing w:line="360" w:lineRule="auto"/>
              <w:jc w:val="left"/>
              <w:rPr>
                <w:b/>
                <w:szCs w:val="21"/>
              </w:rPr>
            </w:pPr>
            <w:r w:rsidRPr="00E469E3">
              <w:rPr>
                <w:bCs/>
                <w:szCs w:val="21"/>
              </w:rPr>
              <w:t>在保修期内，一旦发生质量问题，投标人保证在接到通知</w:t>
            </w:r>
            <w:r w:rsidRPr="00E469E3">
              <w:rPr>
                <w:bCs/>
                <w:szCs w:val="21"/>
              </w:rPr>
              <w:t>24</w:t>
            </w:r>
            <w:r w:rsidRPr="00E469E3">
              <w:rPr>
                <w:bCs/>
                <w:szCs w:val="21"/>
              </w:rPr>
              <w:t>小时内赶到现场进行修理或更换。</w:t>
            </w:r>
          </w:p>
        </w:tc>
        <w:tc>
          <w:tcPr>
            <w:tcW w:w="1213" w:type="dxa"/>
          </w:tcPr>
          <w:p w14:paraId="29A2F1F5" w14:textId="77777777" w:rsidR="00E469E3" w:rsidRPr="00E469E3" w:rsidRDefault="00E469E3" w:rsidP="00E469E3">
            <w:pPr>
              <w:spacing w:line="360" w:lineRule="auto"/>
              <w:jc w:val="left"/>
              <w:rPr>
                <w:bCs/>
                <w:szCs w:val="21"/>
              </w:rPr>
            </w:pPr>
          </w:p>
        </w:tc>
        <w:tc>
          <w:tcPr>
            <w:tcW w:w="1213" w:type="dxa"/>
          </w:tcPr>
          <w:p w14:paraId="0054D770" w14:textId="77777777" w:rsidR="00E469E3" w:rsidRPr="00E469E3" w:rsidRDefault="00E469E3" w:rsidP="00E469E3">
            <w:pPr>
              <w:spacing w:line="360" w:lineRule="auto"/>
              <w:jc w:val="left"/>
              <w:rPr>
                <w:bCs/>
                <w:szCs w:val="21"/>
              </w:rPr>
            </w:pPr>
          </w:p>
        </w:tc>
        <w:tc>
          <w:tcPr>
            <w:tcW w:w="1213" w:type="dxa"/>
          </w:tcPr>
          <w:p w14:paraId="29F9A779" w14:textId="77777777" w:rsidR="00E469E3" w:rsidRPr="00E469E3" w:rsidRDefault="00E469E3" w:rsidP="00E469E3">
            <w:pPr>
              <w:spacing w:line="360" w:lineRule="auto"/>
              <w:jc w:val="left"/>
              <w:rPr>
                <w:bCs/>
                <w:szCs w:val="21"/>
              </w:rPr>
            </w:pPr>
          </w:p>
        </w:tc>
      </w:tr>
      <w:tr w:rsidR="00E469E3" w:rsidRPr="00E469E3" w14:paraId="6450AD28" w14:textId="699A84C7" w:rsidTr="00E469E3">
        <w:trPr>
          <w:trHeight w:val="567"/>
        </w:trPr>
        <w:tc>
          <w:tcPr>
            <w:tcW w:w="653" w:type="dxa"/>
            <w:vAlign w:val="center"/>
          </w:tcPr>
          <w:p w14:paraId="5AC1CB46" w14:textId="77777777" w:rsidR="00E469E3" w:rsidRPr="00E469E3" w:rsidRDefault="00E469E3" w:rsidP="00E469E3">
            <w:pPr>
              <w:jc w:val="center"/>
              <w:rPr>
                <w:b/>
                <w:szCs w:val="21"/>
              </w:rPr>
            </w:pPr>
            <w:r w:rsidRPr="00E469E3">
              <w:rPr>
                <w:b/>
                <w:szCs w:val="21"/>
              </w:rPr>
              <w:t>3</w:t>
            </w:r>
          </w:p>
        </w:tc>
        <w:tc>
          <w:tcPr>
            <w:tcW w:w="940" w:type="dxa"/>
            <w:vAlign w:val="center"/>
          </w:tcPr>
          <w:p w14:paraId="57A0324A" w14:textId="77777777" w:rsidR="00E469E3" w:rsidRPr="00E469E3" w:rsidRDefault="00E469E3" w:rsidP="00E469E3">
            <w:pPr>
              <w:jc w:val="center"/>
              <w:rPr>
                <w:szCs w:val="21"/>
              </w:rPr>
            </w:pPr>
            <w:r w:rsidRPr="00E469E3">
              <w:rPr>
                <w:szCs w:val="21"/>
              </w:rPr>
              <w:t>发生质量问题的处理方式</w:t>
            </w:r>
          </w:p>
        </w:tc>
        <w:tc>
          <w:tcPr>
            <w:tcW w:w="2963" w:type="dxa"/>
          </w:tcPr>
          <w:p w14:paraId="37B6365F" w14:textId="77777777" w:rsidR="00E469E3" w:rsidRPr="00E469E3" w:rsidRDefault="00E469E3" w:rsidP="00E469E3">
            <w:pPr>
              <w:spacing w:line="360" w:lineRule="auto"/>
              <w:jc w:val="left"/>
              <w:rPr>
                <w:bCs/>
                <w:szCs w:val="21"/>
              </w:rPr>
            </w:pPr>
            <w:r w:rsidRPr="00E469E3">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13" w:type="dxa"/>
          </w:tcPr>
          <w:p w14:paraId="20D596E3" w14:textId="77777777" w:rsidR="00E469E3" w:rsidRPr="00E469E3" w:rsidRDefault="00E469E3" w:rsidP="00E469E3">
            <w:pPr>
              <w:spacing w:line="360" w:lineRule="auto"/>
              <w:jc w:val="left"/>
              <w:rPr>
                <w:bCs/>
                <w:szCs w:val="21"/>
              </w:rPr>
            </w:pPr>
          </w:p>
        </w:tc>
        <w:tc>
          <w:tcPr>
            <w:tcW w:w="1213" w:type="dxa"/>
          </w:tcPr>
          <w:p w14:paraId="2038FE16" w14:textId="77777777" w:rsidR="00E469E3" w:rsidRPr="00E469E3" w:rsidRDefault="00E469E3" w:rsidP="00E469E3">
            <w:pPr>
              <w:spacing w:line="360" w:lineRule="auto"/>
              <w:jc w:val="left"/>
              <w:rPr>
                <w:bCs/>
                <w:szCs w:val="21"/>
              </w:rPr>
            </w:pPr>
          </w:p>
        </w:tc>
        <w:tc>
          <w:tcPr>
            <w:tcW w:w="1213" w:type="dxa"/>
          </w:tcPr>
          <w:p w14:paraId="67E4AC7E" w14:textId="77777777" w:rsidR="00E469E3" w:rsidRPr="00E469E3" w:rsidRDefault="00E469E3" w:rsidP="00E469E3">
            <w:pPr>
              <w:spacing w:line="360" w:lineRule="auto"/>
              <w:jc w:val="left"/>
              <w:rPr>
                <w:bCs/>
                <w:szCs w:val="21"/>
              </w:rPr>
            </w:pPr>
          </w:p>
        </w:tc>
      </w:tr>
      <w:tr w:rsidR="00E469E3" w:rsidRPr="00E469E3" w14:paraId="2AB6FEC1" w14:textId="4ABA54AF" w:rsidTr="00E469E3">
        <w:trPr>
          <w:trHeight w:val="567"/>
        </w:trPr>
        <w:tc>
          <w:tcPr>
            <w:tcW w:w="653" w:type="dxa"/>
            <w:vAlign w:val="center"/>
          </w:tcPr>
          <w:p w14:paraId="060FBEC9" w14:textId="77777777" w:rsidR="00E469E3" w:rsidRPr="00E469E3" w:rsidRDefault="00E469E3" w:rsidP="00E469E3">
            <w:pPr>
              <w:jc w:val="center"/>
              <w:rPr>
                <w:b/>
                <w:szCs w:val="21"/>
              </w:rPr>
            </w:pPr>
            <w:r w:rsidRPr="00E469E3">
              <w:rPr>
                <w:b/>
                <w:szCs w:val="21"/>
              </w:rPr>
              <w:t>6</w:t>
            </w:r>
          </w:p>
        </w:tc>
        <w:tc>
          <w:tcPr>
            <w:tcW w:w="940" w:type="dxa"/>
            <w:vAlign w:val="center"/>
          </w:tcPr>
          <w:p w14:paraId="2516E409" w14:textId="77777777" w:rsidR="00E469E3" w:rsidRPr="00E469E3" w:rsidRDefault="00E469E3" w:rsidP="00E469E3">
            <w:pPr>
              <w:jc w:val="center"/>
              <w:rPr>
                <w:b/>
                <w:szCs w:val="21"/>
              </w:rPr>
            </w:pPr>
            <w:r w:rsidRPr="00E469E3">
              <w:rPr>
                <w:szCs w:val="21"/>
              </w:rPr>
              <w:t>其他</w:t>
            </w:r>
          </w:p>
        </w:tc>
        <w:tc>
          <w:tcPr>
            <w:tcW w:w="2963" w:type="dxa"/>
            <w:vAlign w:val="center"/>
          </w:tcPr>
          <w:p w14:paraId="7A36FDE4" w14:textId="77777777" w:rsidR="00E469E3" w:rsidRPr="00E469E3" w:rsidRDefault="00E469E3" w:rsidP="00E469E3">
            <w:pPr>
              <w:jc w:val="left"/>
              <w:rPr>
                <w:b/>
                <w:szCs w:val="21"/>
              </w:rPr>
            </w:pPr>
            <w:r w:rsidRPr="00E469E3">
              <w:rPr>
                <w:rFonts w:hint="eastAsia"/>
                <w:bCs/>
                <w:szCs w:val="21"/>
              </w:rPr>
              <w:t>投标人应按其投标文件中的承诺，进行其他售后服务工作。</w:t>
            </w:r>
          </w:p>
        </w:tc>
        <w:tc>
          <w:tcPr>
            <w:tcW w:w="1213" w:type="dxa"/>
          </w:tcPr>
          <w:p w14:paraId="4FC3822F" w14:textId="77777777" w:rsidR="00E469E3" w:rsidRPr="00E469E3" w:rsidRDefault="00E469E3" w:rsidP="00E469E3">
            <w:pPr>
              <w:jc w:val="left"/>
              <w:rPr>
                <w:bCs/>
                <w:szCs w:val="21"/>
              </w:rPr>
            </w:pPr>
          </w:p>
        </w:tc>
        <w:tc>
          <w:tcPr>
            <w:tcW w:w="1213" w:type="dxa"/>
          </w:tcPr>
          <w:p w14:paraId="325B7AC6" w14:textId="77777777" w:rsidR="00E469E3" w:rsidRPr="00E469E3" w:rsidRDefault="00E469E3" w:rsidP="00E469E3">
            <w:pPr>
              <w:jc w:val="left"/>
              <w:rPr>
                <w:bCs/>
                <w:szCs w:val="21"/>
              </w:rPr>
            </w:pPr>
          </w:p>
        </w:tc>
        <w:tc>
          <w:tcPr>
            <w:tcW w:w="1213" w:type="dxa"/>
          </w:tcPr>
          <w:p w14:paraId="694FA187" w14:textId="77777777" w:rsidR="00E469E3" w:rsidRPr="00E469E3" w:rsidRDefault="00E469E3" w:rsidP="00E469E3">
            <w:pPr>
              <w:jc w:val="left"/>
              <w:rPr>
                <w:bCs/>
                <w:szCs w:val="21"/>
              </w:rPr>
            </w:pPr>
          </w:p>
        </w:tc>
      </w:tr>
      <w:tr w:rsidR="00E469E3" w:rsidRPr="00E469E3" w14:paraId="4D3A9614" w14:textId="2EF49DB9" w:rsidTr="00E469E3">
        <w:trPr>
          <w:trHeight w:val="567"/>
        </w:trPr>
        <w:tc>
          <w:tcPr>
            <w:tcW w:w="4556" w:type="dxa"/>
            <w:gridSpan w:val="3"/>
            <w:vAlign w:val="center"/>
          </w:tcPr>
          <w:p w14:paraId="4957ED62" w14:textId="77777777" w:rsidR="00E469E3" w:rsidRPr="00E469E3" w:rsidRDefault="00E469E3" w:rsidP="00E469E3">
            <w:pPr>
              <w:rPr>
                <w:b/>
                <w:szCs w:val="21"/>
              </w:rPr>
            </w:pPr>
            <w:r w:rsidRPr="00E469E3">
              <w:rPr>
                <w:b/>
                <w:szCs w:val="21"/>
              </w:rPr>
              <w:t>（二）免费保修期外售后服务要求</w:t>
            </w:r>
          </w:p>
        </w:tc>
        <w:tc>
          <w:tcPr>
            <w:tcW w:w="1213" w:type="dxa"/>
          </w:tcPr>
          <w:p w14:paraId="5947197E" w14:textId="77777777" w:rsidR="00E469E3" w:rsidRPr="00E469E3" w:rsidRDefault="00E469E3" w:rsidP="00E469E3">
            <w:pPr>
              <w:rPr>
                <w:b/>
                <w:szCs w:val="21"/>
              </w:rPr>
            </w:pPr>
          </w:p>
        </w:tc>
        <w:tc>
          <w:tcPr>
            <w:tcW w:w="1213" w:type="dxa"/>
          </w:tcPr>
          <w:p w14:paraId="62C0CC6B" w14:textId="77777777" w:rsidR="00E469E3" w:rsidRPr="00E469E3" w:rsidRDefault="00E469E3" w:rsidP="00E469E3">
            <w:pPr>
              <w:rPr>
                <w:b/>
                <w:szCs w:val="21"/>
              </w:rPr>
            </w:pPr>
          </w:p>
        </w:tc>
        <w:tc>
          <w:tcPr>
            <w:tcW w:w="1213" w:type="dxa"/>
          </w:tcPr>
          <w:p w14:paraId="79538856" w14:textId="77777777" w:rsidR="00E469E3" w:rsidRPr="00E469E3" w:rsidRDefault="00E469E3" w:rsidP="00E469E3">
            <w:pPr>
              <w:rPr>
                <w:b/>
                <w:szCs w:val="21"/>
              </w:rPr>
            </w:pPr>
          </w:p>
        </w:tc>
      </w:tr>
      <w:tr w:rsidR="00E469E3" w:rsidRPr="00E469E3" w14:paraId="1D839412" w14:textId="14A24C0C" w:rsidTr="00E469E3">
        <w:trPr>
          <w:trHeight w:val="567"/>
        </w:trPr>
        <w:tc>
          <w:tcPr>
            <w:tcW w:w="653" w:type="dxa"/>
            <w:vAlign w:val="center"/>
          </w:tcPr>
          <w:p w14:paraId="5B9C500F" w14:textId="77777777" w:rsidR="00E469E3" w:rsidRPr="00E469E3" w:rsidRDefault="00E469E3" w:rsidP="00E469E3">
            <w:pPr>
              <w:jc w:val="center"/>
              <w:rPr>
                <w:b/>
                <w:szCs w:val="21"/>
              </w:rPr>
            </w:pPr>
            <w:r w:rsidRPr="00E469E3">
              <w:rPr>
                <w:b/>
                <w:szCs w:val="21"/>
              </w:rPr>
              <w:t>1</w:t>
            </w:r>
          </w:p>
        </w:tc>
        <w:tc>
          <w:tcPr>
            <w:tcW w:w="940" w:type="dxa"/>
          </w:tcPr>
          <w:p w14:paraId="16B844A4" w14:textId="77777777" w:rsidR="00E469E3" w:rsidRPr="00E469E3" w:rsidRDefault="00E469E3" w:rsidP="00E469E3">
            <w:pPr>
              <w:rPr>
                <w:b/>
                <w:szCs w:val="21"/>
              </w:rPr>
            </w:pPr>
          </w:p>
        </w:tc>
        <w:tc>
          <w:tcPr>
            <w:tcW w:w="2963" w:type="dxa"/>
          </w:tcPr>
          <w:p w14:paraId="362DFE5A" w14:textId="77777777" w:rsidR="00E469E3" w:rsidRPr="00E469E3" w:rsidRDefault="00E469E3" w:rsidP="00E469E3">
            <w:pPr>
              <w:spacing w:line="360" w:lineRule="auto"/>
              <w:jc w:val="left"/>
              <w:rPr>
                <w:szCs w:val="21"/>
              </w:rPr>
            </w:pPr>
            <w:r w:rsidRPr="00E469E3">
              <w:rPr>
                <w:szCs w:val="21"/>
              </w:rPr>
              <w:t>免费保修期后继续支持维修，并按成本价标准收取维修及零件费用。</w:t>
            </w:r>
          </w:p>
        </w:tc>
        <w:tc>
          <w:tcPr>
            <w:tcW w:w="1213" w:type="dxa"/>
          </w:tcPr>
          <w:p w14:paraId="686FEBCF" w14:textId="77777777" w:rsidR="00E469E3" w:rsidRPr="00E469E3" w:rsidRDefault="00E469E3" w:rsidP="00E469E3">
            <w:pPr>
              <w:spacing w:line="360" w:lineRule="auto"/>
              <w:jc w:val="left"/>
              <w:rPr>
                <w:szCs w:val="21"/>
              </w:rPr>
            </w:pPr>
          </w:p>
        </w:tc>
        <w:tc>
          <w:tcPr>
            <w:tcW w:w="1213" w:type="dxa"/>
          </w:tcPr>
          <w:p w14:paraId="53145371" w14:textId="77777777" w:rsidR="00E469E3" w:rsidRPr="00E469E3" w:rsidRDefault="00E469E3" w:rsidP="00E469E3">
            <w:pPr>
              <w:spacing w:line="360" w:lineRule="auto"/>
              <w:jc w:val="left"/>
              <w:rPr>
                <w:szCs w:val="21"/>
              </w:rPr>
            </w:pPr>
          </w:p>
        </w:tc>
        <w:tc>
          <w:tcPr>
            <w:tcW w:w="1213" w:type="dxa"/>
          </w:tcPr>
          <w:p w14:paraId="314C2521" w14:textId="77777777" w:rsidR="00E469E3" w:rsidRPr="00E469E3" w:rsidRDefault="00E469E3" w:rsidP="00E469E3">
            <w:pPr>
              <w:spacing w:line="360" w:lineRule="auto"/>
              <w:jc w:val="left"/>
              <w:rPr>
                <w:szCs w:val="21"/>
              </w:rPr>
            </w:pPr>
          </w:p>
        </w:tc>
      </w:tr>
      <w:tr w:rsidR="00E469E3" w:rsidRPr="00E469E3" w14:paraId="76DDDBCB" w14:textId="51392260" w:rsidTr="00E469E3">
        <w:trPr>
          <w:trHeight w:val="567"/>
        </w:trPr>
        <w:tc>
          <w:tcPr>
            <w:tcW w:w="4556" w:type="dxa"/>
            <w:gridSpan w:val="3"/>
            <w:vAlign w:val="center"/>
          </w:tcPr>
          <w:p w14:paraId="5BD4340E" w14:textId="77777777" w:rsidR="00E469E3" w:rsidRPr="00E469E3" w:rsidRDefault="00E469E3" w:rsidP="00E469E3">
            <w:pPr>
              <w:rPr>
                <w:b/>
                <w:szCs w:val="21"/>
              </w:rPr>
            </w:pPr>
            <w:r w:rsidRPr="00E469E3">
              <w:rPr>
                <w:b/>
                <w:szCs w:val="21"/>
              </w:rPr>
              <w:t>（三）其他商务要求</w:t>
            </w:r>
          </w:p>
        </w:tc>
        <w:tc>
          <w:tcPr>
            <w:tcW w:w="1213" w:type="dxa"/>
          </w:tcPr>
          <w:p w14:paraId="75B871CC" w14:textId="77777777" w:rsidR="00E469E3" w:rsidRPr="00E469E3" w:rsidRDefault="00E469E3" w:rsidP="00E469E3">
            <w:pPr>
              <w:rPr>
                <w:b/>
                <w:szCs w:val="21"/>
              </w:rPr>
            </w:pPr>
          </w:p>
        </w:tc>
        <w:tc>
          <w:tcPr>
            <w:tcW w:w="1213" w:type="dxa"/>
          </w:tcPr>
          <w:p w14:paraId="0C317561" w14:textId="77777777" w:rsidR="00E469E3" w:rsidRPr="00E469E3" w:rsidRDefault="00E469E3" w:rsidP="00E469E3">
            <w:pPr>
              <w:rPr>
                <w:b/>
                <w:szCs w:val="21"/>
              </w:rPr>
            </w:pPr>
          </w:p>
        </w:tc>
        <w:tc>
          <w:tcPr>
            <w:tcW w:w="1213" w:type="dxa"/>
          </w:tcPr>
          <w:p w14:paraId="17E8B058" w14:textId="77777777" w:rsidR="00E469E3" w:rsidRPr="00E469E3" w:rsidRDefault="00E469E3" w:rsidP="00E469E3">
            <w:pPr>
              <w:rPr>
                <w:b/>
                <w:szCs w:val="21"/>
              </w:rPr>
            </w:pPr>
          </w:p>
        </w:tc>
      </w:tr>
      <w:tr w:rsidR="00E469E3" w:rsidRPr="00E469E3" w14:paraId="79F10746" w14:textId="54C1CFEC" w:rsidTr="00E469E3">
        <w:trPr>
          <w:trHeight w:val="567"/>
        </w:trPr>
        <w:tc>
          <w:tcPr>
            <w:tcW w:w="653" w:type="dxa"/>
            <w:vMerge w:val="restart"/>
            <w:vAlign w:val="center"/>
          </w:tcPr>
          <w:p w14:paraId="3845EB5D" w14:textId="77777777" w:rsidR="00E469E3" w:rsidRPr="00E469E3" w:rsidRDefault="00E469E3" w:rsidP="00E469E3">
            <w:pPr>
              <w:jc w:val="center"/>
              <w:rPr>
                <w:b/>
                <w:szCs w:val="21"/>
              </w:rPr>
            </w:pPr>
            <w:r w:rsidRPr="00E469E3">
              <w:rPr>
                <w:b/>
                <w:szCs w:val="21"/>
              </w:rPr>
              <w:t>1</w:t>
            </w:r>
          </w:p>
        </w:tc>
        <w:tc>
          <w:tcPr>
            <w:tcW w:w="940" w:type="dxa"/>
            <w:vMerge w:val="restart"/>
            <w:vAlign w:val="center"/>
          </w:tcPr>
          <w:p w14:paraId="6D6328EC" w14:textId="77777777" w:rsidR="00E469E3" w:rsidRPr="00E469E3" w:rsidRDefault="00E469E3" w:rsidP="00E469E3">
            <w:pPr>
              <w:jc w:val="center"/>
              <w:rPr>
                <w:szCs w:val="21"/>
              </w:rPr>
            </w:pPr>
            <w:r w:rsidRPr="00E469E3">
              <w:rPr>
                <w:szCs w:val="21"/>
              </w:rPr>
              <w:t>关于交货</w:t>
            </w:r>
          </w:p>
        </w:tc>
        <w:tc>
          <w:tcPr>
            <w:tcW w:w="2963" w:type="dxa"/>
          </w:tcPr>
          <w:p w14:paraId="1025D348" w14:textId="77777777" w:rsidR="00E469E3" w:rsidRPr="00E469E3" w:rsidRDefault="00E469E3" w:rsidP="00E469E3">
            <w:pPr>
              <w:spacing w:line="360" w:lineRule="auto"/>
              <w:jc w:val="left"/>
              <w:rPr>
                <w:bCs/>
                <w:szCs w:val="21"/>
              </w:rPr>
            </w:pPr>
            <w:r w:rsidRPr="00E469E3">
              <w:rPr>
                <w:bCs/>
                <w:szCs w:val="21"/>
              </w:rPr>
              <w:t xml:space="preserve">1.1 </w:t>
            </w:r>
            <w:r w:rsidRPr="00E469E3">
              <w:rPr>
                <w:b/>
                <w:color w:val="FF0000"/>
                <w:szCs w:val="21"/>
              </w:rPr>
              <w:t>从中华人民共和国境内提供的</w:t>
            </w:r>
            <w:r w:rsidRPr="00E469E3">
              <w:rPr>
                <w:b/>
                <w:bCs/>
                <w:color w:val="FF0000"/>
                <w:szCs w:val="21"/>
              </w:rPr>
              <w:t>货物：</w:t>
            </w:r>
            <w:r w:rsidRPr="00E469E3">
              <w:rPr>
                <w:bCs/>
                <w:szCs w:val="21"/>
              </w:rPr>
              <w:t>签订合同后</w:t>
            </w:r>
            <w:r w:rsidRPr="00E469E3">
              <w:rPr>
                <w:bCs/>
                <w:szCs w:val="21"/>
                <w:u w:val="single"/>
              </w:rPr>
              <w:t xml:space="preserve"> 60 </w:t>
            </w:r>
            <w:r w:rsidRPr="00E469E3">
              <w:rPr>
                <w:bCs/>
                <w:szCs w:val="21"/>
              </w:rPr>
              <w:t>天（日历日）内。</w:t>
            </w:r>
          </w:p>
          <w:p w14:paraId="16273A37" w14:textId="77777777" w:rsidR="00E469E3" w:rsidRPr="00E469E3" w:rsidRDefault="00E469E3" w:rsidP="00E469E3">
            <w:pPr>
              <w:spacing w:line="360" w:lineRule="auto"/>
              <w:ind w:firstLineChars="199" w:firstLine="420"/>
              <w:jc w:val="left"/>
              <w:rPr>
                <w:bCs/>
                <w:szCs w:val="21"/>
              </w:rPr>
            </w:pPr>
            <w:r w:rsidRPr="00E469E3">
              <w:rPr>
                <w:b/>
                <w:color w:val="FF0000"/>
                <w:szCs w:val="21"/>
              </w:rPr>
              <w:t>从中华人民共和国境外提供的</w:t>
            </w:r>
            <w:r w:rsidRPr="00E469E3">
              <w:rPr>
                <w:b/>
                <w:bCs/>
                <w:color w:val="FF0000"/>
                <w:szCs w:val="21"/>
              </w:rPr>
              <w:t>货物：</w:t>
            </w:r>
            <w:r w:rsidRPr="00E469E3">
              <w:rPr>
                <w:bCs/>
                <w:szCs w:val="21"/>
              </w:rPr>
              <w:t>签订合同且免税证明审批通过后</w:t>
            </w:r>
            <w:r w:rsidRPr="00E469E3">
              <w:rPr>
                <w:bCs/>
                <w:szCs w:val="21"/>
                <w:u w:val="single"/>
              </w:rPr>
              <w:t xml:space="preserve"> 60 </w:t>
            </w:r>
            <w:r w:rsidRPr="00E469E3">
              <w:rPr>
                <w:bCs/>
                <w:szCs w:val="21"/>
              </w:rPr>
              <w:t>天（日历</w:t>
            </w:r>
            <w:r w:rsidRPr="00E469E3">
              <w:rPr>
                <w:bCs/>
                <w:szCs w:val="21"/>
              </w:rPr>
              <w:lastRenderedPageBreak/>
              <w:t>日）内。</w:t>
            </w:r>
          </w:p>
        </w:tc>
        <w:tc>
          <w:tcPr>
            <w:tcW w:w="1213" w:type="dxa"/>
          </w:tcPr>
          <w:p w14:paraId="58E51CAC" w14:textId="77777777" w:rsidR="00E469E3" w:rsidRPr="00E469E3" w:rsidRDefault="00E469E3" w:rsidP="00E469E3">
            <w:pPr>
              <w:spacing w:line="360" w:lineRule="auto"/>
              <w:jc w:val="left"/>
              <w:rPr>
                <w:bCs/>
                <w:szCs w:val="21"/>
              </w:rPr>
            </w:pPr>
          </w:p>
        </w:tc>
        <w:tc>
          <w:tcPr>
            <w:tcW w:w="1213" w:type="dxa"/>
          </w:tcPr>
          <w:p w14:paraId="61D45403" w14:textId="77777777" w:rsidR="00E469E3" w:rsidRPr="00E469E3" w:rsidRDefault="00E469E3" w:rsidP="00E469E3">
            <w:pPr>
              <w:spacing w:line="360" w:lineRule="auto"/>
              <w:jc w:val="left"/>
              <w:rPr>
                <w:bCs/>
                <w:szCs w:val="21"/>
              </w:rPr>
            </w:pPr>
          </w:p>
        </w:tc>
        <w:tc>
          <w:tcPr>
            <w:tcW w:w="1213" w:type="dxa"/>
          </w:tcPr>
          <w:p w14:paraId="2A52742A" w14:textId="77777777" w:rsidR="00E469E3" w:rsidRPr="00E469E3" w:rsidRDefault="00E469E3" w:rsidP="00E469E3">
            <w:pPr>
              <w:spacing w:line="360" w:lineRule="auto"/>
              <w:jc w:val="left"/>
              <w:rPr>
                <w:bCs/>
                <w:szCs w:val="21"/>
              </w:rPr>
            </w:pPr>
          </w:p>
        </w:tc>
      </w:tr>
      <w:tr w:rsidR="00E469E3" w:rsidRPr="00E469E3" w14:paraId="07ED85EE" w14:textId="383F4A85" w:rsidTr="00E469E3">
        <w:trPr>
          <w:trHeight w:val="567"/>
        </w:trPr>
        <w:tc>
          <w:tcPr>
            <w:tcW w:w="653" w:type="dxa"/>
            <w:vMerge/>
            <w:vAlign w:val="center"/>
          </w:tcPr>
          <w:p w14:paraId="2EB10A95" w14:textId="77777777" w:rsidR="00E469E3" w:rsidRPr="00E469E3" w:rsidRDefault="00E469E3" w:rsidP="00E469E3">
            <w:pPr>
              <w:jc w:val="center"/>
              <w:rPr>
                <w:b/>
                <w:szCs w:val="21"/>
              </w:rPr>
            </w:pPr>
          </w:p>
        </w:tc>
        <w:tc>
          <w:tcPr>
            <w:tcW w:w="940" w:type="dxa"/>
            <w:vMerge/>
            <w:vAlign w:val="center"/>
          </w:tcPr>
          <w:p w14:paraId="58EFBD3C" w14:textId="77777777" w:rsidR="00E469E3" w:rsidRPr="00E469E3" w:rsidRDefault="00E469E3" w:rsidP="00E469E3">
            <w:pPr>
              <w:jc w:val="center"/>
              <w:rPr>
                <w:szCs w:val="21"/>
              </w:rPr>
            </w:pPr>
          </w:p>
        </w:tc>
        <w:tc>
          <w:tcPr>
            <w:tcW w:w="2963" w:type="dxa"/>
          </w:tcPr>
          <w:p w14:paraId="003B8F1A" w14:textId="77777777" w:rsidR="00E469E3" w:rsidRPr="00E469E3" w:rsidRDefault="00E469E3" w:rsidP="00E469E3">
            <w:pPr>
              <w:spacing w:line="360" w:lineRule="auto"/>
              <w:jc w:val="left"/>
              <w:rPr>
                <w:bCs/>
                <w:szCs w:val="21"/>
              </w:rPr>
            </w:pPr>
            <w:r w:rsidRPr="00E469E3">
              <w:rPr>
                <w:bCs/>
                <w:szCs w:val="21"/>
              </w:rPr>
              <w:t xml:space="preserve">1.2 </w:t>
            </w:r>
            <w:r w:rsidRPr="00E469E3">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469E3">
              <w:rPr>
                <w:bCs/>
                <w:szCs w:val="21"/>
              </w:rPr>
              <w:t>3</w:t>
            </w:r>
            <w:r w:rsidRPr="00E469E3">
              <w:rPr>
                <w:bCs/>
                <w:szCs w:val="21"/>
              </w:rPr>
              <w:t>天通知中标人。</w:t>
            </w:r>
          </w:p>
        </w:tc>
        <w:tc>
          <w:tcPr>
            <w:tcW w:w="1213" w:type="dxa"/>
          </w:tcPr>
          <w:p w14:paraId="0A8CF106" w14:textId="77777777" w:rsidR="00E469E3" w:rsidRPr="00E469E3" w:rsidRDefault="00E469E3" w:rsidP="00E469E3">
            <w:pPr>
              <w:spacing w:line="360" w:lineRule="auto"/>
              <w:jc w:val="left"/>
              <w:rPr>
                <w:bCs/>
                <w:szCs w:val="21"/>
              </w:rPr>
            </w:pPr>
          </w:p>
        </w:tc>
        <w:tc>
          <w:tcPr>
            <w:tcW w:w="1213" w:type="dxa"/>
          </w:tcPr>
          <w:p w14:paraId="268B4630" w14:textId="77777777" w:rsidR="00E469E3" w:rsidRPr="00E469E3" w:rsidRDefault="00E469E3" w:rsidP="00E469E3">
            <w:pPr>
              <w:spacing w:line="360" w:lineRule="auto"/>
              <w:jc w:val="left"/>
              <w:rPr>
                <w:bCs/>
                <w:szCs w:val="21"/>
              </w:rPr>
            </w:pPr>
          </w:p>
        </w:tc>
        <w:tc>
          <w:tcPr>
            <w:tcW w:w="1213" w:type="dxa"/>
          </w:tcPr>
          <w:p w14:paraId="6F1AB34B" w14:textId="77777777" w:rsidR="00E469E3" w:rsidRPr="00E469E3" w:rsidRDefault="00E469E3" w:rsidP="00E469E3">
            <w:pPr>
              <w:spacing w:line="360" w:lineRule="auto"/>
              <w:jc w:val="left"/>
              <w:rPr>
                <w:bCs/>
                <w:szCs w:val="21"/>
              </w:rPr>
            </w:pPr>
          </w:p>
        </w:tc>
      </w:tr>
      <w:tr w:rsidR="00E469E3" w:rsidRPr="00E469E3" w14:paraId="54D1BAAB" w14:textId="6E5D426C" w:rsidTr="00E469E3">
        <w:trPr>
          <w:trHeight w:val="567"/>
        </w:trPr>
        <w:tc>
          <w:tcPr>
            <w:tcW w:w="653" w:type="dxa"/>
            <w:vMerge/>
            <w:vAlign w:val="center"/>
          </w:tcPr>
          <w:p w14:paraId="3E37B8C1" w14:textId="77777777" w:rsidR="00E469E3" w:rsidRPr="00E469E3" w:rsidRDefault="00E469E3" w:rsidP="00E469E3">
            <w:pPr>
              <w:jc w:val="center"/>
              <w:rPr>
                <w:b/>
                <w:szCs w:val="21"/>
              </w:rPr>
            </w:pPr>
          </w:p>
        </w:tc>
        <w:tc>
          <w:tcPr>
            <w:tcW w:w="940" w:type="dxa"/>
            <w:vMerge/>
            <w:vAlign w:val="center"/>
          </w:tcPr>
          <w:p w14:paraId="7AB79C4B" w14:textId="77777777" w:rsidR="00E469E3" w:rsidRPr="00E469E3" w:rsidRDefault="00E469E3" w:rsidP="00E469E3">
            <w:pPr>
              <w:jc w:val="center"/>
              <w:rPr>
                <w:szCs w:val="21"/>
              </w:rPr>
            </w:pPr>
          </w:p>
        </w:tc>
        <w:tc>
          <w:tcPr>
            <w:tcW w:w="2963" w:type="dxa"/>
            <w:vAlign w:val="center"/>
          </w:tcPr>
          <w:p w14:paraId="70F3D225" w14:textId="77777777" w:rsidR="00E469E3" w:rsidRPr="00E469E3" w:rsidRDefault="00E469E3" w:rsidP="00E469E3">
            <w:pPr>
              <w:spacing w:line="360" w:lineRule="auto"/>
              <w:jc w:val="left"/>
              <w:rPr>
                <w:bCs/>
                <w:szCs w:val="21"/>
              </w:rPr>
            </w:pPr>
            <w:r w:rsidRPr="00E469E3">
              <w:rPr>
                <w:bCs/>
                <w:szCs w:val="21"/>
              </w:rPr>
              <w:t xml:space="preserve">1.3 </w:t>
            </w:r>
            <w:r w:rsidRPr="00E469E3">
              <w:rPr>
                <w:bCs/>
                <w:szCs w:val="21"/>
              </w:rPr>
              <w:t>交货（具体）地点：</w:t>
            </w:r>
            <w:r w:rsidRPr="00E469E3">
              <w:rPr>
                <w:rFonts w:hint="eastAsia"/>
                <w:bCs/>
                <w:color w:val="FF0000"/>
                <w:szCs w:val="21"/>
                <w:u w:val="single"/>
              </w:rPr>
              <w:t>深圳大学医学部药学院</w:t>
            </w:r>
            <w:r w:rsidRPr="00E469E3">
              <w:rPr>
                <w:rFonts w:hint="eastAsia"/>
                <w:bCs/>
                <w:color w:val="FF0000"/>
                <w:szCs w:val="21"/>
                <w:u w:val="single"/>
              </w:rPr>
              <w:t>A1-523</w:t>
            </w:r>
            <w:r w:rsidRPr="00E469E3">
              <w:rPr>
                <w:bCs/>
                <w:szCs w:val="21"/>
              </w:rPr>
              <w:t>。</w:t>
            </w:r>
          </w:p>
        </w:tc>
        <w:tc>
          <w:tcPr>
            <w:tcW w:w="1213" w:type="dxa"/>
          </w:tcPr>
          <w:p w14:paraId="1B6B154C" w14:textId="77777777" w:rsidR="00E469E3" w:rsidRPr="00E469E3" w:rsidRDefault="00E469E3" w:rsidP="00E469E3">
            <w:pPr>
              <w:spacing w:line="360" w:lineRule="auto"/>
              <w:jc w:val="left"/>
              <w:rPr>
                <w:bCs/>
                <w:szCs w:val="21"/>
              </w:rPr>
            </w:pPr>
          </w:p>
        </w:tc>
        <w:tc>
          <w:tcPr>
            <w:tcW w:w="1213" w:type="dxa"/>
          </w:tcPr>
          <w:p w14:paraId="358EA994" w14:textId="77777777" w:rsidR="00E469E3" w:rsidRPr="00E469E3" w:rsidRDefault="00E469E3" w:rsidP="00E469E3">
            <w:pPr>
              <w:spacing w:line="360" w:lineRule="auto"/>
              <w:jc w:val="left"/>
              <w:rPr>
                <w:bCs/>
                <w:szCs w:val="21"/>
              </w:rPr>
            </w:pPr>
          </w:p>
        </w:tc>
        <w:tc>
          <w:tcPr>
            <w:tcW w:w="1213" w:type="dxa"/>
          </w:tcPr>
          <w:p w14:paraId="0ACA24F2" w14:textId="77777777" w:rsidR="00E469E3" w:rsidRPr="00E469E3" w:rsidRDefault="00E469E3" w:rsidP="00E469E3">
            <w:pPr>
              <w:spacing w:line="360" w:lineRule="auto"/>
              <w:jc w:val="left"/>
              <w:rPr>
                <w:bCs/>
                <w:szCs w:val="21"/>
              </w:rPr>
            </w:pPr>
          </w:p>
        </w:tc>
      </w:tr>
      <w:tr w:rsidR="00E469E3" w:rsidRPr="00E469E3" w14:paraId="0AEFE2B9" w14:textId="07F80733" w:rsidTr="00E469E3">
        <w:trPr>
          <w:trHeight w:val="567"/>
        </w:trPr>
        <w:tc>
          <w:tcPr>
            <w:tcW w:w="653" w:type="dxa"/>
            <w:vMerge/>
            <w:vAlign w:val="center"/>
          </w:tcPr>
          <w:p w14:paraId="0CF31B40" w14:textId="77777777" w:rsidR="00E469E3" w:rsidRPr="00E469E3" w:rsidRDefault="00E469E3" w:rsidP="00E469E3">
            <w:pPr>
              <w:jc w:val="center"/>
              <w:rPr>
                <w:b/>
                <w:szCs w:val="21"/>
              </w:rPr>
            </w:pPr>
          </w:p>
        </w:tc>
        <w:tc>
          <w:tcPr>
            <w:tcW w:w="940" w:type="dxa"/>
            <w:vMerge/>
            <w:vAlign w:val="center"/>
          </w:tcPr>
          <w:p w14:paraId="656913A8" w14:textId="77777777" w:rsidR="00E469E3" w:rsidRPr="00E469E3" w:rsidRDefault="00E469E3" w:rsidP="00E469E3">
            <w:pPr>
              <w:jc w:val="center"/>
              <w:rPr>
                <w:szCs w:val="21"/>
              </w:rPr>
            </w:pPr>
          </w:p>
        </w:tc>
        <w:tc>
          <w:tcPr>
            <w:tcW w:w="2963" w:type="dxa"/>
          </w:tcPr>
          <w:p w14:paraId="0B23F0B9" w14:textId="77777777" w:rsidR="00E469E3" w:rsidRPr="00E469E3" w:rsidRDefault="00E469E3" w:rsidP="00E469E3">
            <w:pPr>
              <w:spacing w:line="360" w:lineRule="auto"/>
              <w:jc w:val="left"/>
              <w:rPr>
                <w:bCs/>
                <w:szCs w:val="21"/>
              </w:rPr>
            </w:pPr>
            <w:r w:rsidRPr="00E469E3">
              <w:rPr>
                <w:bCs/>
                <w:szCs w:val="21"/>
              </w:rPr>
              <w:t>1.4</w:t>
            </w:r>
            <w:r w:rsidRPr="00E469E3">
              <w:rPr>
                <w:bCs/>
                <w:szCs w:val="21"/>
              </w:rPr>
              <w:t>从中华人民共和国海关境内提供的货物，技术资料应齐全，提供但不限于如下技术文件和资料：</w:t>
            </w:r>
          </w:p>
          <w:p w14:paraId="7CD690C4" w14:textId="77777777" w:rsidR="00E469E3" w:rsidRPr="00E469E3" w:rsidRDefault="00E469E3" w:rsidP="00E469E3">
            <w:pPr>
              <w:spacing w:line="360" w:lineRule="auto"/>
              <w:jc w:val="left"/>
              <w:rPr>
                <w:bCs/>
                <w:szCs w:val="21"/>
              </w:rPr>
            </w:pPr>
            <w:r w:rsidRPr="00E469E3">
              <w:rPr>
                <w:bCs/>
                <w:szCs w:val="21"/>
              </w:rPr>
              <w:t>（</w:t>
            </w:r>
            <w:r w:rsidRPr="00E469E3">
              <w:rPr>
                <w:bCs/>
                <w:szCs w:val="21"/>
              </w:rPr>
              <w:t>1</w:t>
            </w:r>
            <w:r w:rsidRPr="00E469E3">
              <w:rPr>
                <w:bCs/>
                <w:szCs w:val="21"/>
              </w:rPr>
              <w:t>）产品安装、操作和维修保养手册；</w:t>
            </w:r>
          </w:p>
          <w:p w14:paraId="4E7CABCF" w14:textId="77777777" w:rsidR="00E469E3" w:rsidRPr="00E469E3" w:rsidRDefault="00E469E3" w:rsidP="00E469E3">
            <w:pPr>
              <w:spacing w:line="360" w:lineRule="auto"/>
              <w:jc w:val="left"/>
              <w:rPr>
                <w:bCs/>
                <w:szCs w:val="21"/>
              </w:rPr>
            </w:pPr>
            <w:r w:rsidRPr="00E469E3">
              <w:rPr>
                <w:bCs/>
                <w:szCs w:val="21"/>
              </w:rPr>
              <w:t>（</w:t>
            </w:r>
            <w:r w:rsidRPr="00E469E3">
              <w:rPr>
                <w:bCs/>
                <w:szCs w:val="21"/>
              </w:rPr>
              <w:t>2</w:t>
            </w:r>
            <w:r w:rsidRPr="00E469E3">
              <w:rPr>
                <w:bCs/>
                <w:szCs w:val="21"/>
              </w:rPr>
              <w:t>）产品使用说明书；</w:t>
            </w:r>
          </w:p>
          <w:p w14:paraId="1FD800BD" w14:textId="77777777" w:rsidR="00E469E3" w:rsidRPr="00E469E3" w:rsidRDefault="00E469E3" w:rsidP="00E469E3">
            <w:pPr>
              <w:spacing w:line="360" w:lineRule="auto"/>
              <w:jc w:val="left"/>
              <w:rPr>
                <w:bCs/>
                <w:szCs w:val="21"/>
              </w:rPr>
            </w:pPr>
            <w:r w:rsidRPr="00E469E3">
              <w:rPr>
                <w:bCs/>
                <w:szCs w:val="21"/>
              </w:rPr>
              <w:t>（</w:t>
            </w:r>
            <w:r w:rsidRPr="00E469E3">
              <w:rPr>
                <w:bCs/>
                <w:szCs w:val="21"/>
              </w:rPr>
              <w:t>3</w:t>
            </w:r>
            <w:r w:rsidRPr="00E469E3">
              <w:rPr>
                <w:bCs/>
                <w:szCs w:val="21"/>
              </w:rPr>
              <w:t>）产品出厂检验合格证；</w:t>
            </w:r>
          </w:p>
          <w:p w14:paraId="3CA112A6" w14:textId="77777777" w:rsidR="00E469E3" w:rsidRPr="00E469E3" w:rsidRDefault="00E469E3" w:rsidP="00E469E3">
            <w:pPr>
              <w:spacing w:line="360" w:lineRule="auto"/>
              <w:jc w:val="left"/>
              <w:rPr>
                <w:bCs/>
                <w:szCs w:val="21"/>
              </w:rPr>
            </w:pPr>
            <w:r w:rsidRPr="00E469E3">
              <w:rPr>
                <w:bCs/>
                <w:szCs w:val="21"/>
              </w:rPr>
              <w:t>（</w:t>
            </w:r>
            <w:r w:rsidRPr="00E469E3">
              <w:rPr>
                <w:bCs/>
                <w:szCs w:val="21"/>
              </w:rPr>
              <w:t>4</w:t>
            </w:r>
            <w:r w:rsidRPr="00E469E3">
              <w:rPr>
                <w:bCs/>
                <w:szCs w:val="21"/>
              </w:rPr>
              <w:t>）产品到货清单；</w:t>
            </w:r>
          </w:p>
          <w:p w14:paraId="0A5548CB" w14:textId="77777777" w:rsidR="00E469E3" w:rsidRPr="00E469E3" w:rsidRDefault="00E469E3" w:rsidP="00E469E3">
            <w:pPr>
              <w:spacing w:line="360" w:lineRule="auto"/>
              <w:jc w:val="left"/>
              <w:rPr>
                <w:bCs/>
                <w:szCs w:val="21"/>
              </w:rPr>
            </w:pPr>
            <w:r w:rsidRPr="00E469E3">
              <w:rPr>
                <w:bCs/>
                <w:szCs w:val="21"/>
              </w:rPr>
              <w:t>（</w:t>
            </w:r>
            <w:r w:rsidRPr="00E469E3">
              <w:rPr>
                <w:bCs/>
                <w:szCs w:val="21"/>
              </w:rPr>
              <w:t>5</w:t>
            </w:r>
            <w:r w:rsidRPr="00E469E3">
              <w:rPr>
                <w:bCs/>
                <w:szCs w:val="21"/>
              </w:rPr>
              <w:t>）产品保修证明；</w:t>
            </w:r>
          </w:p>
          <w:p w14:paraId="04D64919" w14:textId="77777777" w:rsidR="00E469E3" w:rsidRPr="00E469E3" w:rsidRDefault="00E469E3" w:rsidP="00E469E3">
            <w:pPr>
              <w:spacing w:line="360" w:lineRule="auto"/>
              <w:jc w:val="left"/>
              <w:rPr>
                <w:bCs/>
                <w:szCs w:val="21"/>
              </w:rPr>
            </w:pPr>
            <w:r w:rsidRPr="00E469E3">
              <w:rPr>
                <w:bCs/>
                <w:szCs w:val="21"/>
              </w:rPr>
              <w:t>从中华人民共和国海关境外提供的货物，技术资料应齐全，提供但不限于如下技术文件和资料：</w:t>
            </w:r>
          </w:p>
          <w:p w14:paraId="2BBF0426" w14:textId="77777777" w:rsidR="00E469E3" w:rsidRPr="00E469E3" w:rsidRDefault="00E469E3" w:rsidP="00E469E3">
            <w:pPr>
              <w:spacing w:line="360" w:lineRule="auto"/>
              <w:jc w:val="left"/>
              <w:rPr>
                <w:bCs/>
                <w:szCs w:val="21"/>
              </w:rPr>
            </w:pPr>
            <w:r w:rsidRPr="00E469E3">
              <w:rPr>
                <w:bCs/>
                <w:szCs w:val="21"/>
              </w:rPr>
              <w:t>（</w:t>
            </w:r>
            <w:r w:rsidRPr="00E469E3">
              <w:rPr>
                <w:bCs/>
                <w:szCs w:val="21"/>
              </w:rPr>
              <w:t>1</w:t>
            </w:r>
            <w:r w:rsidRPr="00E469E3">
              <w:rPr>
                <w:bCs/>
                <w:szCs w:val="21"/>
              </w:rPr>
              <w:t>）产品安装、操作和维修保养手册；</w:t>
            </w:r>
          </w:p>
          <w:p w14:paraId="5A0EE4E5" w14:textId="77777777" w:rsidR="00E469E3" w:rsidRPr="00E469E3" w:rsidRDefault="00E469E3" w:rsidP="00E469E3">
            <w:pPr>
              <w:spacing w:line="360" w:lineRule="auto"/>
              <w:jc w:val="left"/>
              <w:rPr>
                <w:bCs/>
                <w:szCs w:val="21"/>
              </w:rPr>
            </w:pPr>
            <w:r w:rsidRPr="00E469E3">
              <w:rPr>
                <w:bCs/>
                <w:szCs w:val="21"/>
              </w:rPr>
              <w:t>（</w:t>
            </w:r>
            <w:r w:rsidRPr="00E469E3">
              <w:rPr>
                <w:bCs/>
                <w:szCs w:val="21"/>
              </w:rPr>
              <w:t>2</w:t>
            </w:r>
            <w:r w:rsidRPr="00E469E3">
              <w:rPr>
                <w:bCs/>
                <w:szCs w:val="21"/>
              </w:rPr>
              <w:t>）产品使用说明书；</w:t>
            </w:r>
          </w:p>
          <w:p w14:paraId="086FFCC9" w14:textId="77777777" w:rsidR="00E469E3" w:rsidRPr="00E469E3" w:rsidRDefault="00E469E3" w:rsidP="00E469E3">
            <w:pPr>
              <w:spacing w:line="360" w:lineRule="auto"/>
              <w:jc w:val="left"/>
              <w:rPr>
                <w:bCs/>
                <w:szCs w:val="21"/>
              </w:rPr>
            </w:pPr>
            <w:r w:rsidRPr="00E469E3">
              <w:rPr>
                <w:bCs/>
                <w:szCs w:val="21"/>
              </w:rPr>
              <w:t>（</w:t>
            </w:r>
            <w:r w:rsidRPr="00E469E3">
              <w:rPr>
                <w:bCs/>
                <w:szCs w:val="21"/>
              </w:rPr>
              <w:t>3</w:t>
            </w:r>
            <w:r w:rsidRPr="00E469E3">
              <w:rPr>
                <w:bCs/>
                <w:szCs w:val="21"/>
              </w:rPr>
              <w:t>）产品出厂检验合格证；</w:t>
            </w:r>
          </w:p>
          <w:p w14:paraId="4B416B75" w14:textId="77777777" w:rsidR="00E469E3" w:rsidRPr="00E469E3" w:rsidRDefault="00E469E3" w:rsidP="00E469E3">
            <w:pPr>
              <w:spacing w:line="360" w:lineRule="auto"/>
              <w:jc w:val="left"/>
              <w:rPr>
                <w:bCs/>
                <w:szCs w:val="21"/>
              </w:rPr>
            </w:pPr>
            <w:r w:rsidRPr="00E469E3">
              <w:rPr>
                <w:bCs/>
                <w:szCs w:val="21"/>
              </w:rPr>
              <w:t>（</w:t>
            </w:r>
            <w:r w:rsidRPr="00E469E3">
              <w:rPr>
                <w:bCs/>
                <w:szCs w:val="21"/>
              </w:rPr>
              <w:t>4</w:t>
            </w:r>
            <w:r w:rsidRPr="00E469E3">
              <w:rPr>
                <w:bCs/>
                <w:szCs w:val="21"/>
              </w:rPr>
              <w:t>）产品保修证明；</w:t>
            </w:r>
          </w:p>
          <w:p w14:paraId="27C44970" w14:textId="77777777" w:rsidR="00E469E3" w:rsidRPr="00E469E3" w:rsidRDefault="00E469E3" w:rsidP="00E469E3">
            <w:pPr>
              <w:spacing w:line="360" w:lineRule="auto"/>
              <w:jc w:val="left"/>
              <w:rPr>
                <w:bCs/>
                <w:szCs w:val="21"/>
              </w:rPr>
            </w:pPr>
            <w:r w:rsidRPr="00E469E3">
              <w:rPr>
                <w:bCs/>
                <w:szCs w:val="21"/>
              </w:rPr>
              <w:t>（</w:t>
            </w:r>
            <w:r w:rsidRPr="00E469E3">
              <w:rPr>
                <w:bCs/>
                <w:szCs w:val="21"/>
              </w:rPr>
              <w:t>5</w:t>
            </w:r>
            <w:r w:rsidRPr="00E469E3">
              <w:rPr>
                <w:bCs/>
                <w:szCs w:val="21"/>
              </w:rPr>
              <w:t>）原产地证明书；</w:t>
            </w:r>
          </w:p>
          <w:p w14:paraId="304210AD" w14:textId="77777777" w:rsidR="00E469E3" w:rsidRPr="00E469E3" w:rsidRDefault="00E469E3" w:rsidP="00E469E3">
            <w:pPr>
              <w:spacing w:line="360" w:lineRule="auto"/>
              <w:jc w:val="left"/>
              <w:rPr>
                <w:bCs/>
                <w:szCs w:val="21"/>
              </w:rPr>
            </w:pPr>
            <w:r w:rsidRPr="00E469E3">
              <w:rPr>
                <w:bCs/>
                <w:szCs w:val="21"/>
              </w:rPr>
              <w:t>（</w:t>
            </w:r>
            <w:r w:rsidRPr="00E469E3">
              <w:rPr>
                <w:bCs/>
                <w:szCs w:val="21"/>
              </w:rPr>
              <w:t>6</w:t>
            </w:r>
            <w:r w:rsidRPr="00E469E3">
              <w:rPr>
                <w:bCs/>
                <w:szCs w:val="21"/>
              </w:rPr>
              <w:t>）目的港商检部门要求提</w:t>
            </w:r>
            <w:r w:rsidRPr="00E469E3">
              <w:rPr>
                <w:bCs/>
                <w:szCs w:val="21"/>
              </w:rPr>
              <w:lastRenderedPageBreak/>
              <w:t>交的</w:t>
            </w:r>
            <w:r w:rsidRPr="00E469E3">
              <w:rPr>
                <w:bCs/>
                <w:szCs w:val="21"/>
              </w:rPr>
              <w:t>3C</w:t>
            </w:r>
            <w:r w:rsidRPr="00E469E3">
              <w:rPr>
                <w:bCs/>
                <w:szCs w:val="21"/>
              </w:rPr>
              <w:t>认证等文件和资料（如果需要）；</w:t>
            </w:r>
          </w:p>
          <w:p w14:paraId="71867F28" w14:textId="77777777" w:rsidR="00E469E3" w:rsidRPr="00E469E3" w:rsidRDefault="00E469E3" w:rsidP="00E469E3">
            <w:pPr>
              <w:spacing w:line="360" w:lineRule="auto"/>
              <w:jc w:val="left"/>
              <w:rPr>
                <w:bCs/>
                <w:szCs w:val="21"/>
              </w:rPr>
            </w:pPr>
            <w:r w:rsidRPr="00E469E3">
              <w:rPr>
                <w:bCs/>
                <w:szCs w:val="21"/>
              </w:rPr>
              <w:t>（</w:t>
            </w:r>
            <w:r w:rsidRPr="00E469E3">
              <w:rPr>
                <w:bCs/>
                <w:szCs w:val="21"/>
              </w:rPr>
              <w:t>7</w:t>
            </w:r>
            <w:r w:rsidRPr="00E469E3">
              <w:rPr>
                <w:bCs/>
                <w:szCs w:val="21"/>
              </w:rPr>
              <w:t>）货物装箱单；</w:t>
            </w:r>
          </w:p>
          <w:p w14:paraId="4FC91838" w14:textId="77777777" w:rsidR="00E469E3" w:rsidRPr="00E469E3" w:rsidRDefault="00E469E3" w:rsidP="00E469E3">
            <w:pPr>
              <w:spacing w:line="360" w:lineRule="auto"/>
              <w:jc w:val="left"/>
              <w:rPr>
                <w:bCs/>
                <w:szCs w:val="21"/>
              </w:rPr>
            </w:pPr>
            <w:r w:rsidRPr="00E469E3">
              <w:rPr>
                <w:bCs/>
                <w:szCs w:val="21"/>
              </w:rPr>
              <w:t>（</w:t>
            </w:r>
            <w:r w:rsidRPr="00E469E3">
              <w:rPr>
                <w:bCs/>
                <w:szCs w:val="21"/>
              </w:rPr>
              <w:t>8</w:t>
            </w:r>
            <w:r w:rsidRPr="00E469E3">
              <w:rPr>
                <w:bCs/>
                <w:szCs w:val="21"/>
              </w:rPr>
              <w:t>）海运或空运提单（海运方式的货进港前需先行电放提单）；</w:t>
            </w:r>
            <w:r w:rsidRPr="00E469E3">
              <w:rPr>
                <w:bCs/>
                <w:szCs w:val="21"/>
              </w:rPr>
              <w:t xml:space="preserve"> </w:t>
            </w:r>
          </w:p>
          <w:p w14:paraId="70B2EB64" w14:textId="77777777" w:rsidR="00E469E3" w:rsidRPr="00E469E3" w:rsidRDefault="00E469E3" w:rsidP="00E469E3">
            <w:pPr>
              <w:spacing w:line="360" w:lineRule="auto"/>
              <w:jc w:val="left"/>
              <w:rPr>
                <w:bCs/>
                <w:szCs w:val="21"/>
              </w:rPr>
            </w:pPr>
            <w:r w:rsidRPr="00E469E3">
              <w:rPr>
                <w:bCs/>
                <w:szCs w:val="21"/>
              </w:rPr>
              <w:t>（</w:t>
            </w:r>
            <w:r w:rsidRPr="00E469E3">
              <w:rPr>
                <w:bCs/>
                <w:szCs w:val="21"/>
              </w:rPr>
              <w:t>9</w:t>
            </w:r>
            <w:r w:rsidRPr="00E469E3">
              <w:rPr>
                <w:bCs/>
                <w:szCs w:val="21"/>
              </w:rPr>
              <w:t>）目的港商检部门出具的商检合格证书；</w:t>
            </w:r>
          </w:p>
          <w:p w14:paraId="1AFD4D5F" w14:textId="77777777" w:rsidR="00E469E3" w:rsidRPr="00E469E3" w:rsidRDefault="00E469E3" w:rsidP="00E469E3">
            <w:pPr>
              <w:spacing w:line="360" w:lineRule="auto"/>
              <w:jc w:val="left"/>
              <w:rPr>
                <w:bCs/>
                <w:szCs w:val="21"/>
              </w:rPr>
            </w:pPr>
            <w:r w:rsidRPr="00E469E3">
              <w:rPr>
                <w:bCs/>
                <w:szCs w:val="21"/>
              </w:rPr>
              <w:t>（</w:t>
            </w:r>
            <w:r w:rsidRPr="00E469E3">
              <w:rPr>
                <w:bCs/>
                <w:szCs w:val="21"/>
              </w:rPr>
              <w:t>10</w:t>
            </w:r>
            <w:r w:rsidRPr="00E469E3">
              <w:rPr>
                <w:bCs/>
                <w:szCs w:val="21"/>
              </w:rPr>
              <w:t>）保险单；</w:t>
            </w:r>
          </w:p>
          <w:p w14:paraId="028DFAAD" w14:textId="77777777" w:rsidR="00E469E3" w:rsidRPr="00E469E3" w:rsidRDefault="00E469E3" w:rsidP="00E469E3">
            <w:pPr>
              <w:spacing w:line="360" w:lineRule="auto"/>
              <w:jc w:val="left"/>
              <w:rPr>
                <w:bCs/>
                <w:szCs w:val="21"/>
              </w:rPr>
            </w:pPr>
            <w:r w:rsidRPr="00E469E3">
              <w:rPr>
                <w:bCs/>
                <w:szCs w:val="21"/>
              </w:rPr>
              <w:t>（</w:t>
            </w:r>
            <w:r w:rsidRPr="00E469E3">
              <w:rPr>
                <w:bCs/>
                <w:szCs w:val="21"/>
              </w:rPr>
              <w:t>11</w:t>
            </w:r>
            <w:r w:rsidRPr="00E469E3">
              <w:rPr>
                <w:bCs/>
                <w:szCs w:val="21"/>
              </w:rPr>
              <w:t>）报关单；</w:t>
            </w:r>
          </w:p>
          <w:p w14:paraId="1BD66510" w14:textId="77777777" w:rsidR="00E469E3" w:rsidRPr="00E469E3" w:rsidRDefault="00E469E3" w:rsidP="00E469E3">
            <w:pPr>
              <w:spacing w:line="360" w:lineRule="auto"/>
              <w:jc w:val="left"/>
              <w:rPr>
                <w:bCs/>
                <w:szCs w:val="21"/>
              </w:rPr>
            </w:pPr>
            <w:r w:rsidRPr="00E469E3">
              <w:rPr>
                <w:bCs/>
                <w:szCs w:val="21"/>
              </w:rPr>
              <w:t>（</w:t>
            </w:r>
            <w:r w:rsidRPr="00E469E3">
              <w:rPr>
                <w:bCs/>
                <w:szCs w:val="21"/>
              </w:rPr>
              <w:t>12</w:t>
            </w:r>
            <w:r w:rsidRPr="00E469E3">
              <w:rPr>
                <w:bCs/>
                <w:szCs w:val="21"/>
              </w:rPr>
              <w:t>）木箱包装须提供由本合同货物出产国权威机构签发的木质包装熏蒸证书正本。</w:t>
            </w:r>
          </w:p>
        </w:tc>
        <w:tc>
          <w:tcPr>
            <w:tcW w:w="1213" w:type="dxa"/>
          </w:tcPr>
          <w:p w14:paraId="49F0F195" w14:textId="77777777" w:rsidR="00E469E3" w:rsidRPr="00E469E3" w:rsidRDefault="00E469E3" w:rsidP="00E469E3">
            <w:pPr>
              <w:spacing w:line="360" w:lineRule="auto"/>
              <w:jc w:val="left"/>
              <w:rPr>
                <w:bCs/>
                <w:szCs w:val="21"/>
              </w:rPr>
            </w:pPr>
          </w:p>
        </w:tc>
        <w:tc>
          <w:tcPr>
            <w:tcW w:w="1213" w:type="dxa"/>
          </w:tcPr>
          <w:p w14:paraId="1D4B2F0A" w14:textId="77777777" w:rsidR="00E469E3" w:rsidRPr="00E469E3" w:rsidRDefault="00E469E3" w:rsidP="00E469E3">
            <w:pPr>
              <w:spacing w:line="360" w:lineRule="auto"/>
              <w:jc w:val="left"/>
              <w:rPr>
                <w:bCs/>
                <w:szCs w:val="21"/>
              </w:rPr>
            </w:pPr>
          </w:p>
        </w:tc>
        <w:tc>
          <w:tcPr>
            <w:tcW w:w="1213" w:type="dxa"/>
          </w:tcPr>
          <w:p w14:paraId="5138D43E" w14:textId="77777777" w:rsidR="00E469E3" w:rsidRPr="00E469E3" w:rsidRDefault="00E469E3" w:rsidP="00E469E3">
            <w:pPr>
              <w:spacing w:line="360" w:lineRule="auto"/>
              <w:jc w:val="left"/>
              <w:rPr>
                <w:bCs/>
                <w:szCs w:val="21"/>
              </w:rPr>
            </w:pPr>
          </w:p>
        </w:tc>
      </w:tr>
      <w:tr w:rsidR="00E469E3" w:rsidRPr="00E469E3" w14:paraId="4C12ABA7" w14:textId="0C332884" w:rsidTr="00E469E3">
        <w:trPr>
          <w:trHeight w:val="567"/>
        </w:trPr>
        <w:tc>
          <w:tcPr>
            <w:tcW w:w="653" w:type="dxa"/>
            <w:vMerge w:val="restart"/>
            <w:vAlign w:val="center"/>
          </w:tcPr>
          <w:p w14:paraId="2FD97766" w14:textId="77777777" w:rsidR="00E469E3" w:rsidRPr="00E469E3" w:rsidRDefault="00E469E3" w:rsidP="00E469E3">
            <w:pPr>
              <w:jc w:val="center"/>
              <w:rPr>
                <w:b/>
                <w:szCs w:val="21"/>
              </w:rPr>
            </w:pPr>
            <w:r w:rsidRPr="00E469E3">
              <w:rPr>
                <w:b/>
                <w:szCs w:val="21"/>
              </w:rPr>
              <w:lastRenderedPageBreak/>
              <w:t>2</w:t>
            </w:r>
          </w:p>
        </w:tc>
        <w:tc>
          <w:tcPr>
            <w:tcW w:w="940" w:type="dxa"/>
            <w:vMerge w:val="restart"/>
            <w:vAlign w:val="center"/>
          </w:tcPr>
          <w:p w14:paraId="44C653A1" w14:textId="77777777" w:rsidR="00E469E3" w:rsidRPr="00E469E3" w:rsidRDefault="00E469E3" w:rsidP="00E469E3">
            <w:pPr>
              <w:jc w:val="center"/>
              <w:rPr>
                <w:szCs w:val="21"/>
              </w:rPr>
            </w:pPr>
            <w:r w:rsidRPr="00E469E3">
              <w:rPr>
                <w:szCs w:val="21"/>
              </w:rPr>
              <w:t>关于验收</w:t>
            </w:r>
          </w:p>
        </w:tc>
        <w:tc>
          <w:tcPr>
            <w:tcW w:w="2963" w:type="dxa"/>
          </w:tcPr>
          <w:p w14:paraId="07831D96" w14:textId="77777777" w:rsidR="00E469E3" w:rsidRPr="00E469E3" w:rsidRDefault="00E469E3" w:rsidP="00E469E3">
            <w:pPr>
              <w:spacing w:line="360" w:lineRule="auto"/>
              <w:jc w:val="left"/>
              <w:rPr>
                <w:bCs/>
                <w:szCs w:val="21"/>
              </w:rPr>
            </w:pPr>
            <w:r w:rsidRPr="00E469E3">
              <w:rPr>
                <w:bCs/>
                <w:szCs w:val="21"/>
              </w:rPr>
              <w:t xml:space="preserve">2.1 </w:t>
            </w:r>
            <w:r w:rsidRPr="00E469E3">
              <w:rPr>
                <w:bCs/>
                <w:szCs w:val="21"/>
              </w:rPr>
              <w:t>投标人货物经过双方检验认可后，签署验收报告，产品保修期自验收合格之日起算，由投标人提供产品保修文件。</w:t>
            </w:r>
          </w:p>
        </w:tc>
        <w:tc>
          <w:tcPr>
            <w:tcW w:w="1213" w:type="dxa"/>
          </w:tcPr>
          <w:p w14:paraId="6EDE4C78" w14:textId="77777777" w:rsidR="00E469E3" w:rsidRPr="00E469E3" w:rsidRDefault="00E469E3" w:rsidP="00E469E3">
            <w:pPr>
              <w:spacing w:line="360" w:lineRule="auto"/>
              <w:jc w:val="left"/>
              <w:rPr>
                <w:bCs/>
                <w:szCs w:val="21"/>
              </w:rPr>
            </w:pPr>
          </w:p>
        </w:tc>
        <w:tc>
          <w:tcPr>
            <w:tcW w:w="1213" w:type="dxa"/>
          </w:tcPr>
          <w:p w14:paraId="1FFED565" w14:textId="77777777" w:rsidR="00E469E3" w:rsidRPr="00E469E3" w:rsidRDefault="00E469E3" w:rsidP="00E469E3">
            <w:pPr>
              <w:spacing w:line="360" w:lineRule="auto"/>
              <w:jc w:val="left"/>
              <w:rPr>
                <w:bCs/>
                <w:szCs w:val="21"/>
              </w:rPr>
            </w:pPr>
          </w:p>
        </w:tc>
        <w:tc>
          <w:tcPr>
            <w:tcW w:w="1213" w:type="dxa"/>
          </w:tcPr>
          <w:p w14:paraId="21A60933" w14:textId="77777777" w:rsidR="00E469E3" w:rsidRPr="00E469E3" w:rsidRDefault="00E469E3" w:rsidP="00E469E3">
            <w:pPr>
              <w:spacing w:line="360" w:lineRule="auto"/>
              <w:jc w:val="left"/>
              <w:rPr>
                <w:bCs/>
                <w:szCs w:val="21"/>
              </w:rPr>
            </w:pPr>
          </w:p>
        </w:tc>
      </w:tr>
      <w:tr w:rsidR="00E469E3" w:rsidRPr="00E469E3" w14:paraId="2E7E305F" w14:textId="79BBBAAC" w:rsidTr="00E469E3">
        <w:trPr>
          <w:trHeight w:val="567"/>
        </w:trPr>
        <w:tc>
          <w:tcPr>
            <w:tcW w:w="653" w:type="dxa"/>
            <w:vMerge/>
            <w:vAlign w:val="center"/>
          </w:tcPr>
          <w:p w14:paraId="03500D4C" w14:textId="77777777" w:rsidR="00E469E3" w:rsidRPr="00E469E3" w:rsidRDefault="00E469E3" w:rsidP="00E469E3">
            <w:pPr>
              <w:jc w:val="center"/>
              <w:rPr>
                <w:b/>
                <w:szCs w:val="21"/>
              </w:rPr>
            </w:pPr>
          </w:p>
        </w:tc>
        <w:tc>
          <w:tcPr>
            <w:tcW w:w="940" w:type="dxa"/>
            <w:vMerge/>
          </w:tcPr>
          <w:p w14:paraId="311AD81B" w14:textId="77777777" w:rsidR="00E469E3" w:rsidRPr="00E469E3" w:rsidRDefault="00E469E3" w:rsidP="00E469E3">
            <w:pPr>
              <w:rPr>
                <w:b/>
                <w:szCs w:val="21"/>
              </w:rPr>
            </w:pPr>
          </w:p>
        </w:tc>
        <w:tc>
          <w:tcPr>
            <w:tcW w:w="2963" w:type="dxa"/>
          </w:tcPr>
          <w:p w14:paraId="6DE13FD3" w14:textId="77777777" w:rsidR="00E469E3" w:rsidRPr="00E469E3" w:rsidRDefault="00E469E3" w:rsidP="00E469E3">
            <w:pPr>
              <w:spacing w:line="360" w:lineRule="auto"/>
              <w:jc w:val="left"/>
              <w:rPr>
                <w:bCs/>
                <w:szCs w:val="21"/>
              </w:rPr>
            </w:pPr>
            <w:r w:rsidRPr="00E469E3">
              <w:rPr>
                <w:bCs/>
                <w:szCs w:val="21"/>
              </w:rPr>
              <w:t xml:space="preserve">2.2 </w:t>
            </w:r>
            <w:r w:rsidRPr="00E469E3">
              <w:rPr>
                <w:bCs/>
                <w:szCs w:val="21"/>
              </w:rPr>
              <w:t>当满足以下条件时，采购人才向中标人签发货物验收报告：</w:t>
            </w:r>
          </w:p>
          <w:p w14:paraId="755A8573" w14:textId="77777777" w:rsidR="00E469E3" w:rsidRPr="00E469E3" w:rsidRDefault="00E469E3" w:rsidP="00E469E3">
            <w:pPr>
              <w:tabs>
                <w:tab w:val="num" w:pos="1260"/>
              </w:tabs>
              <w:spacing w:line="360" w:lineRule="auto"/>
              <w:jc w:val="left"/>
              <w:rPr>
                <w:bCs/>
                <w:szCs w:val="21"/>
              </w:rPr>
            </w:pPr>
            <w:r w:rsidRPr="00E469E3">
              <w:rPr>
                <w:bCs/>
                <w:szCs w:val="21"/>
              </w:rPr>
              <w:t>a</w:t>
            </w:r>
            <w:r w:rsidRPr="00E469E3">
              <w:rPr>
                <w:bCs/>
                <w:szCs w:val="21"/>
              </w:rPr>
              <w:t>、中标人已按照合同规定提供了全部产品及完整的技术资料。</w:t>
            </w:r>
          </w:p>
          <w:p w14:paraId="2CBE7A19" w14:textId="77777777" w:rsidR="00E469E3" w:rsidRPr="00E469E3" w:rsidRDefault="00E469E3" w:rsidP="00E469E3">
            <w:pPr>
              <w:tabs>
                <w:tab w:val="num" w:pos="1260"/>
              </w:tabs>
              <w:spacing w:line="360" w:lineRule="auto"/>
              <w:jc w:val="left"/>
              <w:rPr>
                <w:bCs/>
                <w:szCs w:val="21"/>
              </w:rPr>
            </w:pPr>
            <w:r w:rsidRPr="00E469E3">
              <w:rPr>
                <w:bCs/>
                <w:szCs w:val="21"/>
              </w:rPr>
              <w:t>b</w:t>
            </w:r>
            <w:r w:rsidRPr="00E469E3">
              <w:rPr>
                <w:bCs/>
                <w:szCs w:val="21"/>
              </w:rPr>
              <w:t>、货物符合招标文件技术规格书的要求，性能满足要求。</w:t>
            </w:r>
          </w:p>
          <w:p w14:paraId="225EEB86" w14:textId="77777777" w:rsidR="00E469E3" w:rsidRPr="00E469E3" w:rsidRDefault="00E469E3" w:rsidP="00E469E3">
            <w:pPr>
              <w:tabs>
                <w:tab w:val="num" w:pos="1260"/>
              </w:tabs>
              <w:spacing w:line="360" w:lineRule="auto"/>
              <w:jc w:val="left"/>
              <w:rPr>
                <w:bCs/>
                <w:szCs w:val="21"/>
              </w:rPr>
            </w:pPr>
            <w:r w:rsidRPr="00E469E3">
              <w:rPr>
                <w:bCs/>
                <w:szCs w:val="21"/>
              </w:rPr>
              <w:t>c</w:t>
            </w:r>
            <w:r w:rsidRPr="00E469E3">
              <w:rPr>
                <w:bCs/>
                <w:szCs w:val="21"/>
              </w:rPr>
              <w:t>、货物具备产品合格证。</w:t>
            </w:r>
          </w:p>
        </w:tc>
        <w:tc>
          <w:tcPr>
            <w:tcW w:w="1213" w:type="dxa"/>
          </w:tcPr>
          <w:p w14:paraId="6CD5C48B" w14:textId="77777777" w:rsidR="00E469E3" w:rsidRPr="00E469E3" w:rsidRDefault="00E469E3" w:rsidP="00E469E3">
            <w:pPr>
              <w:spacing w:line="360" w:lineRule="auto"/>
              <w:jc w:val="left"/>
              <w:rPr>
                <w:bCs/>
                <w:szCs w:val="21"/>
              </w:rPr>
            </w:pPr>
          </w:p>
        </w:tc>
        <w:tc>
          <w:tcPr>
            <w:tcW w:w="1213" w:type="dxa"/>
          </w:tcPr>
          <w:p w14:paraId="455566C1" w14:textId="77777777" w:rsidR="00E469E3" w:rsidRPr="00E469E3" w:rsidRDefault="00E469E3" w:rsidP="00E469E3">
            <w:pPr>
              <w:spacing w:line="360" w:lineRule="auto"/>
              <w:jc w:val="left"/>
              <w:rPr>
                <w:bCs/>
                <w:szCs w:val="21"/>
              </w:rPr>
            </w:pPr>
          </w:p>
        </w:tc>
        <w:tc>
          <w:tcPr>
            <w:tcW w:w="1213" w:type="dxa"/>
          </w:tcPr>
          <w:p w14:paraId="31F54DD3" w14:textId="77777777" w:rsidR="00E469E3" w:rsidRPr="00E469E3" w:rsidRDefault="00E469E3" w:rsidP="00E469E3">
            <w:pPr>
              <w:spacing w:line="360" w:lineRule="auto"/>
              <w:jc w:val="left"/>
              <w:rPr>
                <w:bCs/>
                <w:szCs w:val="21"/>
              </w:rPr>
            </w:pPr>
          </w:p>
        </w:tc>
      </w:tr>
      <w:tr w:rsidR="00E469E3" w:rsidRPr="00E469E3" w14:paraId="45807314" w14:textId="2AB75C83" w:rsidTr="00E469E3">
        <w:trPr>
          <w:trHeight w:val="567"/>
        </w:trPr>
        <w:tc>
          <w:tcPr>
            <w:tcW w:w="653" w:type="dxa"/>
            <w:vAlign w:val="center"/>
          </w:tcPr>
          <w:p w14:paraId="3A128B4C" w14:textId="77777777" w:rsidR="00E469E3" w:rsidRPr="00E469E3" w:rsidRDefault="00E469E3" w:rsidP="00E469E3">
            <w:pPr>
              <w:jc w:val="center"/>
              <w:rPr>
                <w:b/>
                <w:szCs w:val="21"/>
              </w:rPr>
            </w:pPr>
            <w:r w:rsidRPr="00E469E3">
              <w:rPr>
                <w:b/>
                <w:szCs w:val="21"/>
              </w:rPr>
              <w:t>3</w:t>
            </w:r>
          </w:p>
        </w:tc>
        <w:tc>
          <w:tcPr>
            <w:tcW w:w="940" w:type="dxa"/>
            <w:vAlign w:val="center"/>
          </w:tcPr>
          <w:p w14:paraId="7476B3D4" w14:textId="77777777" w:rsidR="00E469E3" w:rsidRPr="00E469E3" w:rsidRDefault="00E469E3" w:rsidP="00E469E3">
            <w:pPr>
              <w:jc w:val="center"/>
              <w:rPr>
                <w:szCs w:val="21"/>
              </w:rPr>
            </w:pPr>
            <w:r w:rsidRPr="00E469E3">
              <w:rPr>
                <w:szCs w:val="21"/>
              </w:rPr>
              <w:t>付款方式</w:t>
            </w:r>
          </w:p>
        </w:tc>
        <w:tc>
          <w:tcPr>
            <w:tcW w:w="2963" w:type="dxa"/>
          </w:tcPr>
          <w:p w14:paraId="08DDC853" w14:textId="77777777" w:rsidR="00E469E3" w:rsidRPr="00E469E3" w:rsidRDefault="00E469E3" w:rsidP="00E469E3">
            <w:pPr>
              <w:spacing w:line="360" w:lineRule="auto"/>
              <w:ind w:firstLineChars="199" w:firstLine="420"/>
              <w:jc w:val="left"/>
              <w:rPr>
                <w:b/>
                <w:bCs/>
                <w:color w:val="FF0000"/>
                <w:szCs w:val="21"/>
              </w:rPr>
            </w:pPr>
            <w:r w:rsidRPr="00E469E3">
              <w:rPr>
                <w:b/>
                <w:color w:val="FF0000"/>
                <w:szCs w:val="21"/>
              </w:rPr>
              <w:t>从中华人民共和国境内提供的</w:t>
            </w:r>
            <w:r w:rsidRPr="00E469E3">
              <w:rPr>
                <w:b/>
                <w:bCs/>
                <w:color w:val="FF0000"/>
                <w:szCs w:val="21"/>
              </w:rPr>
              <w:t>货物：</w:t>
            </w:r>
          </w:p>
          <w:p w14:paraId="3F5AD8D1" w14:textId="77777777" w:rsidR="00E469E3" w:rsidRPr="00E469E3" w:rsidRDefault="00E469E3" w:rsidP="00E469E3">
            <w:pPr>
              <w:spacing w:line="360" w:lineRule="auto"/>
              <w:ind w:firstLineChars="200" w:firstLine="420"/>
              <w:jc w:val="left"/>
              <w:rPr>
                <w:bCs/>
                <w:szCs w:val="21"/>
              </w:rPr>
            </w:pPr>
            <w:r w:rsidRPr="00E469E3">
              <w:rPr>
                <w:bCs/>
                <w:szCs w:val="21"/>
              </w:rPr>
              <w:t>验收合格后，设备无故障连续运行</w:t>
            </w:r>
            <w:r w:rsidRPr="00E469E3">
              <w:rPr>
                <w:bCs/>
                <w:szCs w:val="21"/>
                <w:u w:val="single"/>
              </w:rPr>
              <w:t xml:space="preserve">  1 </w:t>
            </w:r>
            <w:r w:rsidRPr="00E469E3">
              <w:rPr>
                <w:bCs/>
                <w:szCs w:val="21"/>
              </w:rPr>
              <w:t>个月后需方整</w:t>
            </w:r>
            <w:r w:rsidRPr="00E469E3">
              <w:rPr>
                <w:color w:val="000000"/>
                <w:szCs w:val="21"/>
              </w:rPr>
              <w:t>理相关付款资料，经校内审批后交由市财政局统一支付货款。</w:t>
            </w:r>
          </w:p>
          <w:p w14:paraId="1B3C9A67" w14:textId="77777777" w:rsidR="00E469E3" w:rsidRPr="00E469E3" w:rsidRDefault="00E469E3" w:rsidP="00E469E3">
            <w:pPr>
              <w:spacing w:line="360" w:lineRule="auto"/>
              <w:ind w:left="420"/>
              <w:rPr>
                <w:b/>
                <w:color w:val="FF0000"/>
                <w:szCs w:val="21"/>
              </w:rPr>
            </w:pPr>
            <w:r w:rsidRPr="00E469E3">
              <w:rPr>
                <w:rFonts w:hint="eastAsia"/>
                <w:b/>
                <w:color w:val="FF0000"/>
                <w:szCs w:val="21"/>
              </w:rPr>
              <w:t>从中华人民共和国境外提供的货物：</w:t>
            </w:r>
          </w:p>
          <w:p w14:paraId="7EFC180A" w14:textId="77777777" w:rsidR="00E469E3" w:rsidRPr="00E469E3" w:rsidRDefault="00E469E3" w:rsidP="00E469E3">
            <w:pPr>
              <w:spacing w:line="360" w:lineRule="auto"/>
              <w:ind w:firstLineChars="200" w:firstLine="420"/>
              <w:jc w:val="left"/>
              <w:rPr>
                <w:bCs/>
                <w:szCs w:val="21"/>
              </w:rPr>
            </w:pPr>
            <w:r w:rsidRPr="00E469E3">
              <w:rPr>
                <w:rFonts w:hint="eastAsia"/>
                <w:bCs/>
                <w:szCs w:val="21"/>
              </w:rPr>
              <w:lastRenderedPageBreak/>
              <w:t>货款支付上限为：中标人民币价格。</w:t>
            </w:r>
          </w:p>
          <w:p w14:paraId="2833216F" w14:textId="77777777" w:rsidR="00E469E3" w:rsidRPr="00E469E3" w:rsidRDefault="00E469E3" w:rsidP="00E469E3">
            <w:pPr>
              <w:spacing w:line="360" w:lineRule="auto"/>
              <w:ind w:firstLineChars="200" w:firstLine="420"/>
              <w:jc w:val="left"/>
              <w:rPr>
                <w:bCs/>
                <w:szCs w:val="21"/>
              </w:rPr>
            </w:pPr>
            <w:r w:rsidRPr="00E469E3">
              <w:rPr>
                <w:rFonts w:hint="eastAsia"/>
                <w:bCs/>
                <w:color w:val="FF0000"/>
                <w:szCs w:val="21"/>
              </w:rPr>
              <w:t>信用证付款</w:t>
            </w:r>
          </w:p>
          <w:p w14:paraId="4C966515" w14:textId="77777777" w:rsidR="00E469E3" w:rsidRPr="00E469E3" w:rsidRDefault="00E469E3" w:rsidP="00E469E3">
            <w:pPr>
              <w:spacing w:line="360" w:lineRule="auto"/>
              <w:ind w:firstLineChars="200" w:firstLine="420"/>
              <w:jc w:val="left"/>
              <w:rPr>
                <w:bCs/>
                <w:szCs w:val="21"/>
              </w:rPr>
            </w:pPr>
            <w:r w:rsidRPr="00E469E3">
              <w:rPr>
                <w:rFonts w:hint="eastAsia"/>
                <w:bCs/>
                <w:szCs w:val="21"/>
              </w:rPr>
              <w:t>签定外贸合同后，需方通知外贸代理公司开立信用证并申请财政拨款。拨款到位，第一次付款为合同总金额的</w:t>
            </w:r>
            <w:r w:rsidRPr="00E469E3">
              <w:rPr>
                <w:bCs/>
                <w:szCs w:val="21"/>
              </w:rPr>
              <w:t>7</w:t>
            </w:r>
            <w:r w:rsidRPr="00E469E3">
              <w:rPr>
                <w:rFonts w:hint="eastAsia"/>
                <w:bCs/>
                <w:szCs w:val="21"/>
              </w:rPr>
              <w:t>0</w:t>
            </w:r>
            <w:r w:rsidRPr="00E469E3">
              <w:rPr>
                <w:rFonts w:hint="eastAsia"/>
                <w:bCs/>
                <w:szCs w:val="21"/>
              </w:rPr>
              <w:t>％（</w:t>
            </w:r>
            <w:r w:rsidRPr="00E469E3">
              <w:rPr>
                <w:rFonts w:hint="eastAsia"/>
                <w:bCs/>
                <w:szCs w:val="21"/>
              </w:rPr>
              <w:t>L/C</w:t>
            </w:r>
            <w:r w:rsidRPr="00E469E3">
              <w:rPr>
                <w:rFonts w:hint="eastAsia"/>
                <w:bCs/>
                <w:szCs w:val="21"/>
              </w:rPr>
              <w:t>：收货后见单付款），尾款待验收合格并连续运行</w:t>
            </w:r>
            <w:r w:rsidRPr="00E469E3">
              <w:rPr>
                <w:rFonts w:hint="eastAsia"/>
                <w:bCs/>
                <w:szCs w:val="21"/>
              </w:rPr>
              <w:t>1</w:t>
            </w:r>
            <w:r w:rsidRPr="00E469E3">
              <w:rPr>
                <w:rFonts w:hint="eastAsia"/>
                <w:bCs/>
                <w:szCs w:val="21"/>
              </w:rPr>
              <w:t>个月无故障后，</w:t>
            </w:r>
            <w:r w:rsidRPr="00E469E3">
              <w:rPr>
                <w:rFonts w:hint="eastAsia"/>
                <w:bCs/>
                <w:szCs w:val="21"/>
              </w:rPr>
              <w:t>TT</w:t>
            </w:r>
            <w:r w:rsidRPr="00E469E3">
              <w:rPr>
                <w:rFonts w:hint="eastAsia"/>
                <w:bCs/>
                <w:szCs w:val="21"/>
              </w:rPr>
              <w:t>支付（合同执行期间产生的美元汇率损失由卖方承担）。</w:t>
            </w:r>
          </w:p>
          <w:p w14:paraId="40B0B497" w14:textId="77777777" w:rsidR="00E469E3" w:rsidRPr="00E469E3" w:rsidRDefault="00E469E3" w:rsidP="00E469E3">
            <w:pPr>
              <w:spacing w:line="360" w:lineRule="auto"/>
              <w:ind w:firstLineChars="200" w:firstLine="420"/>
              <w:jc w:val="left"/>
              <w:rPr>
                <w:bCs/>
                <w:szCs w:val="21"/>
              </w:rPr>
            </w:pPr>
            <w:r w:rsidRPr="00E469E3">
              <w:rPr>
                <w:rFonts w:hint="eastAsia"/>
                <w:bCs/>
                <w:szCs w:val="21"/>
              </w:rPr>
              <w:t>代理费由</w:t>
            </w:r>
            <w:r w:rsidRPr="00E469E3">
              <w:rPr>
                <w:bCs/>
                <w:szCs w:val="21"/>
              </w:rPr>
              <w:t>中标</w:t>
            </w:r>
            <w:r w:rsidRPr="00E469E3">
              <w:rPr>
                <w:rFonts w:hint="eastAsia"/>
                <w:bCs/>
                <w:szCs w:val="21"/>
              </w:rPr>
              <w:t>供应商支付。</w:t>
            </w:r>
          </w:p>
          <w:p w14:paraId="560CD627" w14:textId="77777777" w:rsidR="00E469E3" w:rsidRPr="00E469E3" w:rsidRDefault="00E469E3" w:rsidP="00E469E3">
            <w:pPr>
              <w:spacing w:line="360" w:lineRule="auto"/>
              <w:ind w:firstLineChars="200" w:firstLine="420"/>
              <w:jc w:val="left"/>
              <w:rPr>
                <w:color w:val="0000FF"/>
                <w:szCs w:val="21"/>
              </w:rPr>
            </w:pPr>
            <w:r w:rsidRPr="00E469E3">
              <w:rPr>
                <w:rFonts w:hint="eastAsia"/>
                <w:bCs/>
                <w:szCs w:val="21"/>
              </w:rPr>
              <w:t>代理费</w:t>
            </w:r>
            <w:r w:rsidRPr="00E469E3">
              <w:rPr>
                <w:bCs/>
                <w:szCs w:val="21"/>
              </w:rPr>
              <w:t>标准：</w:t>
            </w:r>
            <w:r w:rsidRPr="00E469E3">
              <w:rPr>
                <w:rFonts w:hint="eastAsia"/>
                <w:bCs/>
                <w:szCs w:val="21"/>
              </w:rPr>
              <w:t>合同金额不足</w:t>
            </w:r>
            <w:r w:rsidRPr="00E469E3">
              <w:rPr>
                <w:rFonts w:hint="eastAsia"/>
                <w:bCs/>
                <w:szCs w:val="21"/>
              </w:rPr>
              <w:t>20</w:t>
            </w:r>
            <w:r w:rsidRPr="00E469E3">
              <w:rPr>
                <w:rFonts w:hint="eastAsia"/>
                <w:bCs/>
                <w:szCs w:val="21"/>
              </w:rPr>
              <w:t>万元人民币的采购项目，代理费支付标准为固定金额：</w:t>
            </w:r>
            <w:r w:rsidRPr="00E469E3">
              <w:rPr>
                <w:rFonts w:hint="eastAsia"/>
                <w:bCs/>
                <w:szCs w:val="21"/>
              </w:rPr>
              <w:t>3000</w:t>
            </w:r>
            <w:r w:rsidRPr="00E469E3">
              <w:rPr>
                <w:rFonts w:hint="eastAsia"/>
                <w:bCs/>
                <w:szCs w:val="21"/>
              </w:rPr>
              <w:t>元；合同金额</w:t>
            </w:r>
            <w:r w:rsidRPr="00E469E3">
              <w:rPr>
                <w:rFonts w:hint="eastAsia"/>
                <w:bCs/>
                <w:szCs w:val="21"/>
              </w:rPr>
              <w:t>20</w:t>
            </w:r>
            <w:r w:rsidRPr="00E469E3">
              <w:rPr>
                <w:rFonts w:hint="eastAsia"/>
                <w:bCs/>
                <w:szCs w:val="21"/>
              </w:rPr>
              <w:t>万元（含）至</w:t>
            </w:r>
            <w:r w:rsidRPr="00E469E3">
              <w:rPr>
                <w:rFonts w:hint="eastAsia"/>
                <w:bCs/>
                <w:szCs w:val="21"/>
              </w:rPr>
              <w:t>200</w:t>
            </w:r>
            <w:r w:rsidRPr="00E469E3">
              <w:rPr>
                <w:rFonts w:hint="eastAsia"/>
                <w:bCs/>
                <w:szCs w:val="21"/>
              </w:rPr>
              <w:t>万元（不含）人民币的采购项目，代理费支付标准为合同金额比率：</w:t>
            </w:r>
            <w:r w:rsidRPr="00E469E3">
              <w:rPr>
                <w:rFonts w:hint="eastAsia"/>
                <w:bCs/>
                <w:szCs w:val="21"/>
              </w:rPr>
              <w:t>1.5%</w:t>
            </w:r>
            <w:r w:rsidRPr="00E469E3">
              <w:rPr>
                <w:rFonts w:hint="eastAsia"/>
                <w:bCs/>
                <w:szCs w:val="21"/>
              </w:rPr>
              <w:t>；合同金额</w:t>
            </w:r>
            <w:r w:rsidRPr="00E469E3">
              <w:rPr>
                <w:rFonts w:hint="eastAsia"/>
                <w:bCs/>
                <w:szCs w:val="21"/>
              </w:rPr>
              <w:t>200</w:t>
            </w:r>
            <w:r w:rsidRPr="00E469E3">
              <w:rPr>
                <w:rFonts w:hint="eastAsia"/>
                <w:bCs/>
                <w:szCs w:val="21"/>
              </w:rPr>
              <w:t>万元及以上人民币的采购项目，代理费支付标准为合同金额比率：</w:t>
            </w:r>
            <w:r w:rsidRPr="00E469E3">
              <w:rPr>
                <w:rFonts w:hint="eastAsia"/>
                <w:bCs/>
                <w:szCs w:val="21"/>
              </w:rPr>
              <w:t>1.2%</w:t>
            </w:r>
            <w:r w:rsidRPr="00E469E3">
              <w:rPr>
                <w:rFonts w:hint="eastAsia"/>
                <w:bCs/>
                <w:szCs w:val="21"/>
              </w:rPr>
              <w:t>；退关</w:t>
            </w:r>
            <w:r w:rsidRPr="00E469E3">
              <w:rPr>
                <w:rFonts w:hint="eastAsia"/>
                <w:bCs/>
                <w:szCs w:val="21"/>
              </w:rPr>
              <w:t>/</w:t>
            </w:r>
            <w:r w:rsidRPr="00E469E3">
              <w:rPr>
                <w:rFonts w:hint="eastAsia"/>
                <w:bCs/>
                <w:szCs w:val="21"/>
              </w:rPr>
              <w:t>退运返修并复运的进口手续费为固定金额：</w:t>
            </w:r>
            <w:r w:rsidRPr="00E469E3">
              <w:rPr>
                <w:rFonts w:hint="eastAsia"/>
                <w:bCs/>
                <w:szCs w:val="21"/>
              </w:rPr>
              <w:t>5000</w:t>
            </w:r>
            <w:r w:rsidRPr="00E469E3">
              <w:rPr>
                <w:rFonts w:hint="eastAsia"/>
                <w:bCs/>
                <w:szCs w:val="21"/>
              </w:rPr>
              <w:t>元（含设备退运出境和返还进境的免税办理费用、报关报检费和境内银行费用）；代理费最高支付金额上限为</w:t>
            </w:r>
            <w:r w:rsidRPr="00E469E3">
              <w:rPr>
                <w:rFonts w:hint="eastAsia"/>
                <w:bCs/>
                <w:szCs w:val="21"/>
              </w:rPr>
              <w:t>6</w:t>
            </w:r>
            <w:r w:rsidRPr="00E469E3">
              <w:rPr>
                <w:rFonts w:hint="eastAsia"/>
                <w:bCs/>
                <w:szCs w:val="21"/>
              </w:rPr>
              <w:t>万元人民币。</w:t>
            </w:r>
          </w:p>
        </w:tc>
        <w:tc>
          <w:tcPr>
            <w:tcW w:w="1213" w:type="dxa"/>
          </w:tcPr>
          <w:p w14:paraId="7CDC33B3" w14:textId="77777777" w:rsidR="00E469E3" w:rsidRPr="00E469E3" w:rsidRDefault="00E469E3" w:rsidP="00E469E3">
            <w:pPr>
              <w:spacing w:line="360" w:lineRule="auto"/>
              <w:ind w:firstLineChars="199" w:firstLine="420"/>
              <w:jc w:val="left"/>
              <w:rPr>
                <w:b/>
                <w:color w:val="FF0000"/>
                <w:szCs w:val="21"/>
              </w:rPr>
            </w:pPr>
          </w:p>
        </w:tc>
        <w:tc>
          <w:tcPr>
            <w:tcW w:w="1213" w:type="dxa"/>
          </w:tcPr>
          <w:p w14:paraId="457AEC58" w14:textId="77777777" w:rsidR="00E469E3" w:rsidRPr="00E469E3" w:rsidRDefault="00E469E3" w:rsidP="00E469E3">
            <w:pPr>
              <w:spacing w:line="360" w:lineRule="auto"/>
              <w:ind w:firstLineChars="199" w:firstLine="420"/>
              <w:jc w:val="left"/>
              <w:rPr>
                <w:b/>
                <w:color w:val="FF0000"/>
                <w:szCs w:val="21"/>
              </w:rPr>
            </w:pPr>
          </w:p>
        </w:tc>
        <w:tc>
          <w:tcPr>
            <w:tcW w:w="1213" w:type="dxa"/>
          </w:tcPr>
          <w:p w14:paraId="5764E4A8" w14:textId="77777777" w:rsidR="00E469E3" w:rsidRPr="00E469E3" w:rsidRDefault="00E469E3" w:rsidP="00E469E3">
            <w:pPr>
              <w:spacing w:line="360" w:lineRule="auto"/>
              <w:ind w:firstLineChars="199" w:firstLine="420"/>
              <w:jc w:val="left"/>
              <w:rPr>
                <w:b/>
                <w:color w:val="FF0000"/>
                <w:szCs w:val="21"/>
              </w:rPr>
            </w:pPr>
          </w:p>
        </w:tc>
      </w:tr>
      <w:tr w:rsidR="00E469E3" w:rsidRPr="00E469E3" w14:paraId="1FD189C0" w14:textId="54A4DD6B" w:rsidTr="00E469E3">
        <w:trPr>
          <w:trHeight w:val="567"/>
        </w:trPr>
        <w:tc>
          <w:tcPr>
            <w:tcW w:w="653" w:type="dxa"/>
            <w:vAlign w:val="center"/>
          </w:tcPr>
          <w:p w14:paraId="6BCBA918" w14:textId="77777777" w:rsidR="00E469E3" w:rsidRPr="00E469E3" w:rsidRDefault="00E469E3" w:rsidP="00E469E3">
            <w:pPr>
              <w:jc w:val="center"/>
              <w:rPr>
                <w:szCs w:val="21"/>
              </w:rPr>
            </w:pPr>
            <w:r w:rsidRPr="00E469E3">
              <w:rPr>
                <w:b/>
                <w:szCs w:val="21"/>
              </w:rPr>
              <w:lastRenderedPageBreak/>
              <w:t>4</w:t>
            </w:r>
          </w:p>
        </w:tc>
        <w:tc>
          <w:tcPr>
            <w:tcW w:w="940" w:type="dxa"/>
            <w:vAlign w:val="center"/>
          </w:tcPr>
          <w:p w14:paraId="7F22EDF5" w14:textId="77777777" w:rsidR="00E469E3" w:rsidRPr="00E469E3" w:rsidRDefault="00E469E3" w:rsidP="00E469E3">
            <w:pPr>
              <w:rPr>
                <w:szCs w:val="21"/>
              </w:rPr>
            </w:pPr>
            <w:r w:rsidRPr="00E469E3">
              <w:rPr>
                <w:szCs w:val="21"/>
              </w:rPr>
              <w:t>关于知识产权</w:t>
            </w:r>
          </w:p>
        </w:tc>
        <w:tc>
          <w:tcPr>
            <w:tcW w:w="2963" w:type="dxa"/>
          </w:tcPr>
          <w:p w14:paraId="7A0FD419" w14:textId="77777777" w:rsidR="00E469E3" w:rsidRPr="00E469E3" w:rsidRDefault="00E469E3" w:rsidP="00E469E3">
            <w:pPr>
              <w:spacing w:line="360" w:lineRule="auto"/>
              <w:jc w:val="left"/>
              <w:rPr>
                <w:szCs w:val="21"/>
              </w:rPr>
            </w:pPr>
            <w:r w:rsidRPr="00E469E3">
              <w:rPr>
                <w:szCs w:val="21"/>
              </w:rPr>
              <w:t>1</w:t>
            </w:r>
            <w:r w:rsidRPr="00E469E3">
              <w:rPr>
                <w:szCs w:val="21"/>
              </w:rPr>
              <w:t>、提供的货物必须是合法厂家生产和经销的原包装产品（包括零配件），必须具备生</w:t>
            </w:r>
            <w:r w:rsidRPr="00E469E3">
              <w:rPr>
                <w:szCs w:val="21"/>
              </w:rPr>
              <w:lastRenderedPageBreak/>
              <w:t>产日期、厂名、厂址、产品合格证等。</w:t>
            </w:r>
          </w:p>
          <w:p w14:paraId="4C48CC46" w14:textId="77777777" w:rsidR="00E469E3" w:rsidRPr="00E469E3" w:rsidRDefault="00E469E3" w:rsidP="00E469E3">
            <w:pPr>
              <w:spacing w:line="360" w:lineRule="auto"/>
              <w:jc w:val="left"/>
              <w:rPr>
                <w:b/>
                <w:szCs w:val="21"/>
              </w:rPr>
            </w:pPr>
            <w:r w:rsidRPr="00E469E3">
              <w:rPr>
                <w:szCs w:val="21"/>
              </w:rPr>
              <w:t>2</w:t>
            </w:r>
            <w:r w:rsidRPr="00E469E3">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13" w:type="dxa"/>
          </w:tcPr>
          <w:p w14:paraId="09AC7849" w14:textId="77777777" w:rsidR="00E469E3" w:rsidRPr="00E469E3" w:rsidRDefault="00E469E3" w:rsidP="00E469E3">
            <w:pPr>
              <w:spacing w:line="360" w:lineRule="auto"/>
              <w:jc w:val="left"/>
              <w:rPr>
                <w:szCs w:val="21"/>
              </w:rPr>
            </w:pPr>
          </w:p>
        </w:tc>
        <w:tc>
          <w:tcPr>
            <w:tcW w:w="1213" w:type="dxa"/>
          </w:tcPr>
          <w:p w14:paraId="324EEC87" w14:textId="77777777" w:rsidR="00E469E3" w:rsidRPr="00E469E3" w:rsidRDefault="00E469E3" w:rsidP="00E469E3">
            <w:pPr>
              <w:spacing w:line="360" w:lineRule="auto"/>
              <w:jc w:val="left"/>
              <w:rPr>
                <w:szCs w:val="21"/>
              </w:rPr>
            </w:pPr>
          </w:p>
        </w:tc>
        <w:tc>
          <w:tcPr>
            <w:tcW w:w="1213" w:type="dxa"/>
          </w:tcPr>
          <w:p w14:paraId="53CF2A49" w14:textId="77777777" w:rsidR="00E469E3" w:rsidRPr="00E469E3" w:rsidRDefault="00E469E3" w:rsidP="00E469E3">
            <w:pPr>
              <w:spacing w:line="360" w:lineRule="auto"/>
              <w:jc w:val="left"/>
              <w:rPr>
                <w:szCs w:val="21"/>
              </w:rPr>
            </w:pPr>
          </w:p>
        </w:tc>
      </w:tr>
      <w:tr w:rsidR="00E469E3" w:rsidRPr="00E469E3" w14:paraId="27508FBB" w14:textId="4D96193F" w:rsidTr="00E469E3">
        <w:trPr>
          <w:trHeight w:val="567"/>
        </w:trPr>
        <w:tc>
          <w:tcPr>
            <w:tcW w:w="653" w:type="dxa"/>
            <w:vAlign w:val="center"/>
          </w:tcPr>
          <w:p w14:paraId="449E48F1" w14:textId="77777777" w:rsidR="00E469E3" w:rsidRPr="00E469E3" w:rsidRDefault="00E469E3" w:rsidP="00E469E3">
            <w:pPr>
              <w:jc w:val="center"/>
              <w:rPr>
                <w:b/>
                <w:szCs w:val="21"/>
              </w:rPr>
            </w:pPr>
            <w:r w:rsidRPr="00E469E3">
              <w:rPr>
                <w:b/>
                <w:szCs w:val="21"/>
              </w:rPr>
              <w:lastRenderedPageBreak/>
              <w:t>5</w:t>
            </w:r>
          </w:p>
        </w:tc>
        <w:tc>
          <w:tcPr>
            <w:tcW w:w="940" w:type="dxa"/>
            <w:vAlign w:val="center"/>
          </w:tcPr>
          <w:p w14:paraId="07611641" w14:textId="77777777" w:rsidR="00E469E3" w:rsidRPr="00E469E3" w:rsidRDefault="00E469E3" w:rsidP="00E469E3">
            <w:pPr>
              <w:rPr>
                <w:szCs w:val="21"/>
              </w:rPr>
            </w:pPr>
            <w:r w:rsidRPr="00E469E3">
              <w:rPr>
                <w:szCs w:val="21"/>
              </w:rPr>
              <w:t>关于商检</w:t>
            </w:r>
          </w:p>
        </w:tc>
        <w:tc>
          <w:tcPr>
            <w:tcW w:w="2963" w:type="dxa"/>
          </w:tcPr>
          <w:p w14:paraId="329F60C7" w14:textId="77777777" w:rsidR="00E469E3" w:rsidRPr="00E469E3" w:rsidRDefault="00E469E3" w:rsidP="00E469E3">
            <w:pPr>
              <w:spacing w:line="360" w:lineRule="auto"/>
              <w:jc w:val="left"/>
              <w:rPr>
                <w:szCs w:val="21"/>
              </w:rPr>
            </w:pPr>
            <w:r w:rsidRPr="00E469E3">
              <w:rPr>
                <w:szCs w:val="21"/>
              </w:rPr>
              <w:t>依据相关法律法规要求，如所提供的货物需由国家商检部门进行商检的，商检、检疫费用由中标人承担。</w:t>
            </w:r>
          </w:p>
        </w:tc>
        <w:tc>
          <w:tcPr>
            <w:tcW w:w="1213" w:type="dxa"/>
          </w:tcPr>
          <w:p w14:paraId="694E1F32" w14:textId="77777777" w:rsidR="00E469E3" w:rsidRPr="00E469E3" w:rsidRDefault="00E469E3" w:rsidP="00E469E3">
            <w:pPr>
              <w:spacing w:line="360" w:lineRule="auto"/>
              <w:jc w:val="left"/>
              <w:rPr>
                <w:szCs w:val="21"/>
              </w:rPr>
            </w:pPr>
          </w:p>
        </w:tc>
        <w:tc>
          <w:tcPr>
            <w:tcW w:w="1213" w:type="dxa"/>
          </w:tcPr>
          <w:p w14:paraId="36898958" w14:textId="77777777" w:rsidR="00E469E3" w:rsidRPr="00E469E3" w:rsidRDefault="00E469E3" w:rsidP="00E469E3">
            <w:pPr>
              <w:spacing w:line="360" w:lineRule="auto"/>
              <w:jc w:val="left"/>
              <w:rPr>
                <w:szCs w:val="21"/>
              </w:rPr>
            </w:pPr>
          </w:p>
        </w:tc>
        <w:tc>
          <w:tcPr>
            <w:tcW w:w="1213" w:type="dxa"/>
          </w:tcPr>
          <w:p w14:paraId="125360DA" w14:textId="77777777" w:rsidR="00E469E3" w:rsidRPr="00E469E3" w:rsidRDefault="00E469E3" w:rsidP="00E469E3">
            <w:pPr>
              <w:spacing w:line="360" w:lineRule="auto"/>
              <w:jc w:val="left"/>
              <w:rPr>
                <w:szCs w:val="21"/>
              </w:rPr>
            </w:pPr>
          </w:p>
        </w:tc>
      </w:tr>
    </w:tbl>
    <w:p w14:paraId="65A5D33C" w14:textId="77777777" w:rsidR="00E469E3" w:rsidRPr="00E469E3" w:rsidRDefault="00E469E3" w:rsidP="00D87046">
      <w:pPr>
        <w:rPr>
          <w:sz w:val="24"/>
        </w:rPr>
      </w:pPr>
    </w:p>
    <w:p w14:paraId="25A5A3BA" w14:textId="77777777" w:rsidR="00E469E3" w:rsidRPr="00C05239" w:rsidRDefault="00E469E3"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bookmarkStart w:id="31" w:name="_GoBack"/>
      <w:bookmarkEnd w:id="31"/>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F916C" w14:textId="77777777" w:rsidR="00F1048E" w:rsidRDefault="00F1048E">
      <w:r>
        <w:separator/>
      </w:r>
    </w:p>
  </w:endnote>
  <w:endnote w:type="continuationSeparator" w:id="0">
    <w:p w14:paraId="17EA97E5" w14:textId="77777777" w:rsidR="00F1048E" w:rsidRDefault="00F1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F70C1" w:rsidRDefault="00DF70C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F70C1" w:rsidRDefault="00DF70C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F70C1" w:rsidRDefault="00DF70C1">
    <w:pPr>
      <w:pStyle w:val="ae"/>
      <w:framePr w:wrap="around" w:vAnchor="text" w:hAnchor="margin" w:xAlign="center" w:y="1"/>
      <w:rPr>
        <w:rStyle w:val="ad"/>
      </w:rPr>
    </w:pPr>
    <w:r>
      <w:t xml:space="preserve">- </w:t>
    </w:r>
    <w:r>
      <w:fldChar w:fldCharType="begin"/>
    </w:r>
    <w:r>
      <w:instrText xml:space="preserve"> PAGE </w:instrText>
    </w:r>
    <w:r>
      <w:fldChar w:fldCharType="separate"/>
    </w:r>
    <w:r w:rsidR="008C1745">
      <w:rPr>
        <w:noProof/>
      </w:rPr>
      <w:t>32</w:t>
    </w:r>
    <w:r>
      <w:fldChar w:fldCharType="end"/>
    </w:r>
    <w:r>
      <w:t xml:space="preserve"> -</w:t>
    </w:r>
  </w:p>
  <w:p w14:paraId="0FE8C0C2" w14:textId="77777777" w:rsidR="00DF70C1" w:rsidRDefault="00DF70C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A7555" w14:textId="77777777" w:rsidR="00F1048E" w:rsidRDefault="00F1048E">
      <w:r>
        <w:separator/>
      </w:r>
    </w:p>
  </w:footnote>
  <w:footnote w:type="continuationSeparator" w:id="0">
    <w:p w14:paraId="4BFF2557" w14:textId="77777777" w:rsidR="00F1048E" w:rsidRDefault="00F10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F70C1" w:rsidRDefault="00DF70C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D4FD5"/>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0F75"/>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386"/>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3FE7"/>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27D6"/>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4FE5"/>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4BD"/>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4459"/>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8D2"/>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BDC"/>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745"/>
    <w:rsid w:val="008C1B81"/>
    <w:rsid w:val="008C479C"/>
    <w:rsid w:val="008C5D3D"/>
    <w:rsid w:val="008C64E3"/>
    <w:rsid w:val="008C661F"/>
    <w:rsid w:val="008C67EC"/>
    <w:rsid w:val="008C6D2C"/>
    <w:rsid w:val="008C7883"/>
    <w:rsid w:val="008D044B"/>
    <w:rsid w:val="008D08BB"/>
    <w:rsid w:val="008D0D1E"/>
    <w:rsid w:val="008D0F61"/>
    <w:rsid w:val="008D26B1"/>
    <w:rsid w:val="008D369F"/>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5BC"/>
    <w:rsid w:val="00964567"/>
    <w:rsid w:val="0096584C"/>
    <w:rsid w:val="0096797D"/>
    <w:rsid w:val="00967C69"/>
    <w:rsid w:val="00971A21"/>
    <w:rsid w:val="00973179"/>
    <w:rsid w:val="00975595"/>
    <w:rsid w:val="00975C75"/>
    <w:rsid w:val="009761DE"/>
    <w:rsid w:val="00977D14"/>
    <w:rsid w:val="0098177A"/>
    <w:rsid w:val="00983EFD"/>
    <w:rsid w:val="00983F11"/>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256"/>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73E"/>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52D"/>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0ADE"/>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4986"/>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70C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9E3"/>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6F02"/>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48E"/>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B6A"/>
    <w:rsid w:val="00F67C01"/>
    <w:rsid w:val="00F70BDF"/>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69E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46DB-6D53-41A7-A635-17290DE7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12330</TotalTime>
  <Pages>52</Pages>
  <Words>5685</Words>
  <Characters>32410</Characters>
  <Application>Microsoft Office Word</Application>
  <DocSecurity>0</DocSecurity>
  <Lines>270</Lines>
  <Paragraphs>76</Paragraphs>
  <ScaleCrop>false</ScaleCrop>
  <Company>深圳市清华斯维尔软件科技有限公司</Company>
  <LinksUpToDate>false</LinksUpToDate>
  <CharactersWithSpaces>38019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169</cp:revision>
  <cp:lastPrinted>2015-02-16T02:37:00Z</cp:lastPrinted>
  <dcterms:created xsi:type="dcterms:W3CDTF">2018-03-08T08:55:00Z</dcterms:created>
  <dcterms:modified xsi:type="dcterms:W3CDTF">2018-12-10T02:39:00Z</dcterms:modified>
</cp:coreProperties>
</file>