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30762D" w14:textId="44E18D23" w:rsidR="0047363F" w:rsidRPr="0047363F" w:rsidRDefault="0047363F">
      <w:pPr>
        <w:jc w:val="center"/>
        <w:rPr>
          <w:rFonts w:ascii="宋体" w:eastAsia="宋体" w:hAnsi="宋体" w:cs="Times New Roman"/>
          <w:color w:val="0000FF"/>
          <w:sz w:val="52"/>
          <w:szCs w:val="52"/>
        </w:rPr>
      </w:pPr>
      <w:r w:rsidRPr="0047363F">
        <w:rPr>
          <w:rFonts w:ascii="宋体" w:eastAsia="宋体" w:hAnsi="宋体" w:cs="Times New Roman" w:hint="eastAsia"/>
          <w:color w:val="0000FF"/>
          <w:sz w:val="52"/>
          <w:szCs w:val="52"/>
        </w:rPr>
        <w:t>深圳大学</w:t>
      </w:r>
    </w:p>
    <w:p w14:paraId="57326F38" w14:textId="77777777" w:rsidR="0047363F" w:rsidRDefault="0047363F">
      <w:pPr>
        <w:jc w:val="center"/>
        <w:rPr>
          <w:rFonts w:ascii="宋体" w:eastAsia="宋体" w:hAnsi="宋体" w:cs="Times New Roman"/>
          <w:color w:val="FF0000"/>
          <w:sz w:val="52"/>
          <w:szCs w:val="52"/>
        </w:rPr>
      </w:pPr>
    </w:p>
    <w:p w14:paraId="7E591787" w14:textId="3C74F2DD" w:rsidR="003E1436" w:rsidRDefault="008A27D4">
      <w:pPr>
        <w:jc w:val="center"/>
        <w:rPr>
          <w:rFonts w:ascii="宋体" w:eastAsia="宋体" w:hAnsi="宋体" w:cs="Times New Roman"/>
          <w:color w:val="FF0000"/>
          <w:sz w:val="52"/>
          <w:szCs w:val="52"/>
        </w:rPr>
      </w:pPr>
      <w:r>
        <w:rPr>
          <w:rFonts w:ascii="宋体" w:eastAsia="宋体" w:hAnsi="宋体" w:cs="Times New Roman" w:hint="eastAsia"/>
          <w:color w:val="FF0000"/>
          <w:sz w:val="52"/>
          <w:szCs w:val="52"/>
        </w:rPr>
        <w:t>深圳大学艺术综合楼工程地下空间扩建规模论证</w:t>
      </w:r>
    </w:p>
    <w:p w14:paraId="3AE885D6" w14:textId="77777777" w:rsidR="003E1436" w:rsidRDefault="003E1436">
      <w:pPr>
        <w:jc w:val="center"/>
        <w:rPr>
          <w:rFonts w:ascii="宋体" w:eastAsia="宋体" w:hAnsi="宋体" w:cs="Times New Roman"/>
          <w:color w:val="FF0000"/>
          <w:sz w:val="52"/>
          <w:szCs w:val="52"/>
        </w:rPr>
      </w:pPr>
    </w:p>
    <w:p w14:paraId="05633CE3" w14:textId="77777777" w:rsidR="003E1436" w:rsidRDefault="005828AB">
      <w:pPr>
        <w:jc w:val="center"/>
        <w:rPr>
          <w:rFonts w:ascii="宋体" w:eastAsia="宋体" w:hAnsi="宋体" w:cs="Times New Roman"/>
          <w:color w:val="0000FF"/>
          <w:sz w:val="52"/>
          <w:szCs w:val="52"/>
        </w:rPr>
      </w:pPr>
      <w:r>
        <w:rPr>
          <w:rFonts w:ascii="宋体" w:eastAsia="宋体" w:hAnsi="宋体" w:cs="Times New Roman" w:hint="eastAsia"/>
          <w:color w:val="0000FF"/>
          <w:sz w:val="52"/>
          <w:szCs w:val="52"/>
        </w:rPr>
        <w:t>服务</w:t>
      </w:r>
      <w:r>
        <w:rPr>
          <w:rFonts w:ascii="宋体" w:eastAsia="宋体" w:hAnsi="宋体" w:cs="Times New Roman"/>
          <w:color w:val="0000FF"/>
          <w:sz w:val="52"/>
          <w:szCs w:val="52"/>
        </w:rPr>
        <w:t>项目</w:t>
      </w:r>
    </w:p>
    <w:p w14:paraId="4B237148" w14:textId="77777777" w:rsidR="003E1436" w:rsidRDefault="005828AB">
      <w:pPr>
        <w:jc w:val="center"/>
        <w:rPr>
          <w:rFonts w:ascii="宋体" w:eastAsia="宋体" w:hAnsi="宋体" w:cs="Times New Roman"/>
          <w:b/>
          <w:color w:val="000000"/>
          <w:sz w:val="90"/>
          <w:szCs w:val="24"/>
        </w:rPr>
      </w:pPr>
      <w:r>
        <w:rPr>
          <w:rFonts w:ascii="宋体" w:eastAsia="宋体" w:hAnsi="宋体" w:cs="Times New Roman" w:hint="eastAsia"/>
          <w:b/>
          <w:color w:val="000000"/>
          <w:sz w:val="90"/>
          <w:szCs w:val="24"/>
        </w:rPr>
        <w:t>采 购 文 件</w:t>
      </w:r>
    </w:p>
    <w:p w14:paraId="29BDC66D" w14:textId="2E03BDAC"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（项目编号：</w:t>
      </w:r>
      <w:r w:rsidR="008A27D4">
        <w:rPr>
          <w:rFonts w:ascii="宋体" w:eastAsia="宋体" w:hAnsi="宋体" w:cs="Times New Roman" w:hint="eastAsia"/>
          <w:color w:val="FF0000"/>
          <w:sz w:val="30"/>
          <w:szCs w:val="24"/>
        </w:rPr>
        <w:t>SZUCG20170431FW</w:t>
      </w:r>
      <w:r>
        <w:rPr>
          <w:rFonts w:ascii="宋体" w:eastAsia="宋体" w:hAnsi="宋体" w:cs="Times New Roman" w:hint="eastAsia"/>
          <w:color w:val="000000"/>
          <w:sz w:val="30"/>
          <w:szCs w:val="24"/>
        </w:rPr>
        <w:t>）</w:t>
      </w:r>
    </w:p>
    <w:p w14:paraId="70721352" w14:textId="77777777" w:rsidR="003E1436" w:rsidRDefault="003E1436">
      <w:pPr>
        <w:jc w:val="center"/>
        <w:rPr>
          <w:rFonts w:ascii="宋体" w:eastAsia="宋体" w:hAnsi="宋体" w:cs="Times New Roman"/>
          <w:color w:val="000000"/>
          <w:sz w:val="90"/>
          <w:szCs w:val="24"/>
        </w:rPr>
      </w:pPr>
    </w:p>
    <w:p w14:paraId="635C14D1" w14:textId="77777777" w:rsidR="003E1436" w:rsidRDefault="003E1436">
      <w:pPr>
        <w:jc w:val="center"/>
        <w:rPr>
          <w:rFonts w:ascii="宋体" w:eastAsia="宋体" w:hAnsi="宋体" w:cs="Times New Roman"/>
          <w:color w:val="000000"/>
          <w:sz w:val="90"/>
          <w:szCs w:val="24"/>
        </w:rPr>
      </w:pPr>
    </w:p>
    <w:p w14:paraId="5E9782A5" w14:textId="77777777" w:rsidR="003E1436" w:rsidRDefault="003E1436">
      <w:pPr>
        <w:jc w:val="center"/>
        <w:rPr>
          <w:rFonts w:ascii="宋体" w:eastAsia="宋体" w:hAnsi="宋体" w:cs="Times New Roman"/>
          <w:color w:val="000000"/>
          <w:sz w:val="90"/>
          <w:szCs w:val="24"/>
        </w:rPr>
      </w:pPr>
    </w:p>
    <w:p w14:paraId="757BE348" w14:textId="77777777" w:rsidR="003E1436" w:rsidRDefault="003E1436">
      <w:pPr>
        <w:jc w:val="center"/>
        <w:rPr>
          <w:rFonts w:ascii="宋体" w:eastAsia="宋体" w:hAnsi="宋体" w:cs="Times New Roman"/>
          <w:color w:val="000000"/>
          <w:sz w:val="90"/>
          <w:szCs w:val="24"/>
        </w:rPr>
      </w:pPr>
    </w:p>
    <w:p w14:paraId="2CCB3E37" w14:textId="77777777"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000000"/>
          <w:sz w:val="30"/>
          <w:szCs w:val="24"/>
        </w:rPr>
        <w:t>深圳大学招投标管理中心</w:t>
      </w:r>
    </w:p>
    <w:p w14:paraId="0C1E7D9B" w14:textId="54E507C4" w:rsidR="003E1436" w:rsidRDefault="005828AB">
      <w:pPr>
        <w:jc w:val="center"/>
        <w:rPr>
          <w:rFonts w:ascii="宋体" w:eastAsia="宋体" w:hAnsi="宋体" w:cs="Times New Roman"/>
          <w:color w:val="000000"/>
          <w:sz w:val="30"/>
          <w:szCs w:val="24"/>
        </w:rPr>
      </w:pPr>
      <w:r>
        <w:rPr>
          <w:rFonts w:ascii="宋体" w:eastAsia="宋体" w:hAnsi="宋体" w:cs="Times New Roman" w:hint="eastAsia"/>
          <w:color w:val="FF0000"/>
          <w:sz w:val="30"/>
          <w:szCs w:val="24"/>
        </w:rPr>
        <w:t>二零一七年</w:t>
      </w:r>
      <w:r w:rsidR="008B49AD">
        <w:rPr>
          <w:rFonts w:ascii="宋体" w:eastAsia="宋体" w:hAnsi="宋体" w:cs="Times New Roman" w:hint="eastAsia"/>
          <w:color w:val="FF0000"/>
          <w:sz w:val="30"/>
          <w:szCs w:val="24"/>
        </w:rPr>
        <w:t>十二</w:t>
      </w:r>
      <w:r>
        <w:rPr>
          <w:rFonts w:ascii="宋体" w:eastAsia="宋体" w:hAnsi="宋体" w:cs="Times New Roman" w:hint="eastAsia"/>
          <w:color w:val="FF0000"/>
          <w:sz w:val="30"/>
          <w:szCs w:val="24"/>
        </w:rPr>
        <w:t>月</w:t>
      </w:r>
    </w:p>
    <w:p w14:paraId="08C54A93" w14:textId="77777777" w:rsidR="003E1436" w:rsidRDefault="005828AB">
      <w:pPr>
        <w:keepNext/>
        <w:keepLines/>
        <w:spacing w:before="340" w:after="330" w:line="360" w:lineRule="auto"/>
        <w:jc w:val="center"/>
        <w:outlineLvl w:val="0"/>
        <w:rPr>
          <w:rFonts w:ascii="宋体" w:eastAsia="黑体" w:hAnsi="宋体" w:cs="Times New Roman"/>
          <w:b/>
          <w:bCs/>
          <w:kern w:val="44"/>
          <w:sz w:val="36"/>
          <w:szCs w:val="44"/>
        </w:rPr>
      </w:pPr>
      <w:r>
        <w:rPr>
          <w:rFonts w:ascii="宋体" w:eastAsia="黑体" w:hAnsi="宋体" w:cs="Times New Roman" w:hint="eastAsia"/>
          <w:b/>
          <w:bCs/>
          <w:kern w:val="44"/>
          <w:sz w:val="36"/>
          <w:szCs w:val="44"/>
        </w:rPr>
        <w:lastRenderedPageBreak/>
        <w:t>关键信息</w:t>
      </w:r>
    </w:p>
    <w:p w14:paraId="13CAA3C6" w14:textId="77777777" w:rsidR="003E1436" w:rsidRDefault="003E1436">
      <w:pPr>
        <w:keepNext/>
        <w:keepLines/>
        <w:spacing w:before="340" w:after="330" w:line="360" w:lineRule="auto"/>
        <w:jc w:val="center"/>
        <w:outlineLvl w:val="0"/>
        <w:rPr>
          <w:rFonts w:ascii="Times New Roman" w:eastAsia="宋体" w:hAnsi="Times New Roman" w:cs="Times New Roman"/>
          <w:szCs w:val="24"/>
        </w:rPr>
      </w:pPr>
    </w:p>
    <w:p w14:paraId="5FF9A983"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项目信息</w:t>
      </w:r>
    </w:p>
    <w:p w14:paraId="07E8E47B" w14:textId="170F8CB8"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项目编号：  </w:t>
      </w:r>
      <w:r w:rsidR="008A27D4">
        <w:rPr>
          <w:rFonts w:ascii="宋体" w:eastAsia="宋体" w:hAnsi="宋体" w:cs="Times New Roman" w:hint="eastAsia"/>
          <w:sz w:val="32"/>
          <w:szCs w:val="24"/>
        </w:rPr>
        <w:t>SZUCG20170431FW</w:t>
      </w:r>
    </w:p>
    <w:p w14:paraId="0C91E6A7" w14:textId="26F75AFE" w:rsidR="003E1436" w:rsidRDefault="005828AB" w:rsidP="00790F73">
      <w:pPr>
        <w:ind w:left="2880" w:hangingChars="900" w:hanging="2880"/>
        <w:rPr>
          <w:rFonts w:ascii="宋体" w:eastAsia="宋体" w:hAnsi="宋体" w:cs="Times New Roman"/>
          <w:sz w:val="32"/>
          <w:szCs w:val="24"/>
        </w:rPr>
      </w:pPr>
      <w:r>
        <w:rPr>
          <w:rFonts w:ascii="宋体" w:eastAsia="宋体" w:hAnsi="宋体" w:cs="Times New Roman"/>
          <w:sz w:val="32"/>
          <w:szCs w:val="24"/>
        </w:rPr>
        <w:t xml:space="preserve">      项目名称：  </w:t>
      </w:r>
      <w:r w:rsidR="008A27D4">
        <w:rPr>
          <w:rFonts w:ascii="宋体" w:eastAsia="宋体" w:hAnsi="宋体" w:cs="Times New Roman" w:hint="eastAsia"/>
          <w:sz w:val="32"/>
          <w:szCs w:val="24"/>
        </w:rPr>
        <w:t>深圳大学艺术综合楼工程地下空间扩建规模论证</w:t>
      </w:r>
    </w:p>
    <w:p w14:paraId="544A4F56"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项目类型：  服务类</w:t>
      </w:r>
    </w:p>
    <w:p w14:paraId="41D278B3"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采购方式：  公开招标</w:t>
      </w:r>
    </w:p>
    <w:p w14:paraId="426D386E" w14:textId="77777777" w:rsidR="003E1436" w:rsidRDefault="005828AB">
      <w:pPr>
        <w:rPr>
          <w:rFonts w:ascii="宋体" w:eastAsia="宋体" w:hAnsi="宋体" w:cs="Times New Roman"/>
          <w:sz w:val="32"/>
          <w:szCs w:val="24"/>
        </w:rPr>
      </w:pPr>
      <w:r>
        <w:rPr>
          <w:rFonts w:ascii="宋体" w:eastAsia="宋体" w:hAnsi="宋体" w:cs="Times New Roman"/>
          <w:sz w:val="32"/>
          <w:szCs w:val="24"/>
        </w:rPr>
        <w:t xml:space="preserve">      货币类型：  人民币</w:t>
      </w:r>
    </w:p>
    <w:p w14:paraId="731A9FC9" w14:textId="77777777" w:rsidR="003E1436" w:rsidRDefault="003E1436">
      <w:pPr>
        <w:rPr>
          <w:rFonts w:ascii="宋体" w:eastAsia="宋体" w:hAnsi="宋体" w:cs="Times New Roman"/>
          <w:sz w:val="32"/>
          <w:szCs w:val="24"/>
        </w:rPr>
      </w:pPr>
    </w:p>
    <w:p w14:paraId="5F70DB5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hint="eastAsia"/>
          <w:b/>
          <w:bCs/>
          <w:kern w:val="0"/>
          <w:sz w:val="36"/>
          <w:szCs w:val="20"/>
        </w:rPr>
        <w:t>投标文件初审表</w:t>
      </w:r>
    </w:p>
    <w:p w14:paraId="079B025B" w14:textId="77777777" w:rsidR="003E1436" w:rsidRDefault="005828AB">
      <w:pPr>
        <w:jc w:val="center"/>
        <w:rPr>
          <w:rFonts w:ascii="Times New Roman" w:eastAsia="宋体" w:hAnsi="Times New Roman" w:cs="Times New Roman"/>
          <w:b/>
          <w:szCs w:val="24"/>
        </w:rPr>
      </w:pPr>
      <w:r>
        <w:rPr>
          <w:rFonts w:ascii="Times New Roman" w:eastAsia="宋体" w:hAnsi="Times New Roman" w:cs="Times New Roman" w:hint="eastAsia"/>
          <w:b/>
          <w:szCs w:val="24"/>
        </w:rPr>
        <w:t>（凡有下列情形之一的，投标文件无效，投标作废标处理）</w:t>
      </w:r>
    </w:p>
    <w:tbl>
      <w:tblPr>
        <w:tblW w:w="8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6907"/>
      </w:tblGrid>
      <w:tr w:rsidR="003E1436" w14:paraId="43F2C5F3" w14:textId="77777777">
        <w:tc>
          <w:tcPr>
            <w:tcW w:w="8296" w:type="dxa"/>
            <w:gridSpan w:val="2"/>
          </w:tcPr>
          <w:p w14:paraId="60B6128E"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资格性检查表</w:t>
            </w:r>
          </w:p>
        </w:tc>
      </w:tr>
      <w:tr w:rsidR="003E1436" w14:paraId="3635A482" w14:textId="77777777">
        <w:tc>
          <w:tcPr>
            <w:tcW w:w="1389" w:type="dxa"/>
          </w:tcPr>
          <w:p w14:paraId="53A0D87D"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w:t>
            </w:r>
          </w:p>
        </w:tc>
        <w:tc>
          <w:tcPr>
            <w:tcW w:w="6907" w:type="dxa"/>
          </w:tcPr>
          <w:p w14:paraId="5C9E0BC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投标人不具备招标文件所列的资格要求，并未提交相应的资格证明资料（详见招标公告</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投标人资格要求）；</w:t>
            </w:r>
          </w:p>
        </w:tc>
      </w:tr>
      <w:tr w:rsidR="003E1436" w14:paraId="496739CB" w14:textId="77777777">
        <w:tc>
          <w:tcPr>
            <w:tcW w:w="8296" w:type="dxa"/>
            <w:gridSpan w:val="2"/>
          </w:tcPr>
          <w:p w14:paraId="42F4EE50" w14:textId="77777777" w:rsidR="003E1436" w:rsidRDefault="005828AB">
            <w:pPr>
              <w:jc w:val="center"/>
              <w:rPr>
                <w:rFonts w:ascii="Times New Roman" w:eastAsia="宋体" w:hAnsi="Times New Roman" w:cs="Times New Roman"/>
                <w:szCs w:val="24"/>
              </w:rPr>
            </w:pPr>
            <w:r>
              <w:rPr>
                <w:rFonts w:ascii="Times New Roman" w:eastAsia="宋体" w:hAnsi="Times New Roman" w:cs="Times New Roman" w:hint="eastAsia"/>
                <w:szCs w:val="24"/>
              </w:rPr>
              <w:t>符合性检查表</w:t>
            </w:r>
          </w:p>
        </w:tc>
      </w:tr>
      <w:tr w:rsidR="003E1436" w14:paraId="66A75068" w14:textId="77777777">
        <w:tc>
          <w:tcPr>
            <w:tcW w:w="1389" w:type="dxa"/>
          </w:tcPr>
          <w:p w14:paraId="18210C9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2</w:t>
            </w:r>
          </w:p>
        </w:tc>
        <w:tc>
          <w:tcPr>
            <w:tcW w:w="6907" w:type="dxa"/>
          </w:tcPr>
          <w:p w14:paraId="46EBFF20"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将一个包或一个标段的内容拆开投标；</w:t>
            </w:r>
          </w:p>
        </w:tc>
      </w:tr>
      <w:tr w:rsidR="003E1436" w14:paraId="33BCD36B" w14:textId="77777777">
        <w:tc>
          <w:tcPr>
            <w:tcW w:w="1389" w:type="dxa"/>
          </w:tcPr>
          <w:p w14:paraId="3BC48132"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3</w:t>
            </w:r>
          </w:p>
        </w:tc>
        <w:tc>
          <w:tcPr>
            <w:tcW w:w="6907" w:type="dxa"/>
          </w:tcPr>
          <w:p w14:paraId="7C9D25B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招标文件未规定允许有替代方案时，对同一服务投标时，提供两套以上的投标方案；</w:t>
            </w:r>
          </w:p>
        </w:tc>
      </w:tr>
      <w:tr w:rsidR="003E1436" w14:paraId="6A01302B" w14:textId="77777777">
        <w:tc>
          <w:tcPr>
            <w:tcW w:w="1389" w:type="dxa"/>
          </w:tcPr>
          <w:p w14:paraId="6E07861C"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4</w:t>
            </w:r>
          </w:p>
        </w:tc>
        <w:tc>
          <w:tcPr>
            <w:tcW w:w="6907" w:type="dxa"/>
          </w:tcPr>
          <w:p w14:paraId="31B0E2FF"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投标总价或分项报价高于财政预算限额的；</w:t>
            </w:r>
          </w:p>
        </w:tc>
      </w:tr>
      <w:tr w:rsidR="003E1436" w14:paraId="06982F66" w14:textId="77777777">
        <w:tc>
          <w:tcPr>
            <w:tcW w:w="1389" w:type="dxa"/>
          </w:tcPr>
          <w:p w14:paraId="4AA1D22A"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5</w:t>
            </w:r>
          </w:p>
        </w:tc>
        <w:tc>
          <w:tcPr>
            <w:tcW w:w="6907" w:type="dxa"/>
          </w:tcPr>
          <w:p w14:paraId="3D08685B"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同一项目出现两个以上报价；</w:t>
            </w:r>
          </w:p>
        </w:tc>
      </w:tr>
      <w:tr w:rsidR="003E1436" w14:paraId="4BFE59E6" w14:textId="77777777">
        <w:tc>
          <w:tcPr>
            <w:tcW w:w="1389" w:type="dxa"/>
          </w:tcPr>
          <w:p w14:paraId="175F025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6</w:t>
            </w:r>
          </w:p>
        </w:tc>
        <w:tc>
          <w:tcPr>
            <w:tcW w:w="6907" w:type="dxa"/>
          </w:tcPr>
          <w:p w14:paraId="32E9BCD7"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投标人的报价低于其成本，且不能做出合理说明；</w:t>
            </w:r>
          </w:p>
        </w:tc>
      </w:tr>
      <w:tr w:rsidR="003E1436" w14:paraId="1FE73674" w14:textId="77777777">
        <w:tc>
          <w:tcPr>
            <w:tcW w:w="1389" w:type="dxa"/>
          </w:tcPr>
          <w:p w14:paraId="77CBA591"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7</w:t>
            </w:r>
          </w:p>
        </w:tc>
        <w:tc>
          <w:tcPr>
            <w:tcW w:w="6907" w:type="dxa"/>
          </w:tcPr>
          <w:p w14:paraId="5A9BA3C9"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投标文件载明的招标项目服务期限不满足招标文件要求；</w:t>
            </w:r>
          </w:p>
        </w:tc>
      </w:tr>
      <w:tr w:rsidR="003E1436" w14:paraId="77A49CBD" w14:textId="77777777">
        <w:tc>
          <w:tcPr>
            <w:tcW w:w="1389" w:type="dxa"/>
          </w:tcPr>
          <w:p w14:paraId="0420D13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8</w:t>
            </w:r>
          </w:p>
        </w:tc>
        <w:tc>
          <w:tcPr>
            <w:tcW w:w="6907" w:type="dxa"/>
          </w:tcPr>
          <w:p w14:paraId="7A06F2FC"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所投投标方案、服务内容在质量、技术、方案等方面没有实质性满足招标</w:t>
            </w:r>
            <w:r>
              <w:rPr>
                <w:rFonts w:ascii="Times New Roman" w:eastAsia="宋体" w:hAnsi="Times New Roman" w:cs="Times New Roman" w:hint="eastAsia"/>
                <w:szCs w:val="24"/>
              </w:rPr>
              <w:lastRenderedPageBreak/>
              <w:t>文件要求的（是否实质性满足招标文件要求，由评标委员会来做出评判）；</w:t>
            </w:r>
          </w:p>
        </w:tc>
      </w:tr>
      <w:tr w:rsidR="003E1436" w14:paraId="1CBA6232" w14:textId="77777777">
        <w:tc>
          <w:tcPr>
            <w:tcW w:w="1389" w:type="dxa"/>
          </w:tcPr>
          <w:p w14:paraId="011DEDC8"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lastRenderedPageBreak/>
              <w:t>9</w:t>
            </w:r>
          </w:p>
        </w:tc>
        <w:tc>
          <w:tcPr>
            <w:tcW w:w="6907" w:type="dxa"/>
          </w:tcPr>
          <w:p w14:paraId="7437D384"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未按招标文件所提供的样式填写投标函，或未按招标文件对投标文件组成的要求提供投标文件的（投标文件组成不完整）；</w:t>
            </w:r>
          </w:p>
        </w:tc>
      </w:tr>
      <w:tr w:rsidR="003E1436" w14:paraId="266A2778" w14:textId="77777777">
        <w:tc>
          <w:tcPr>
            <w:tcW w:w="1389" w:type="dxa"/>
          </w:tcPr>
          <w:p w14:paraId="3555E51E" w14:textId="77777777" w:rsidR="003E1436" w:rsidRDefault="005828AB">
            <w:pPr>
              <w:rPr>
                <w:rFonts w:ascii="Times New Roman" w:eastAsia="宋体" w:hAnsi="Times New Roman" w:cs="Times New Roman"/>
                <w:szCs w:val="24"/>
              </w:rPr>
            </w:pPr>
            <w:r>
              <w:rPr>
                <w:rFonts w:ascii="Times New Roman" w:eastAsia="宋体" w:hAnsi="Times New Roman" w:cs="Times New Roman"/>
                <w:szCs w:val="24"/>
              </w:rPr>
              <w:t>10</w:t>
            </w:r>
          </w:p>
        </w:tc>
        <w:tc>
          <w:tcPr>
            <w:tcW w:w="6907" w:type="dxa"/>
          </w:tcPr>
          <w:p w14:paraId="3B437848"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投标报价有严重缺漏项目或对招标文件规定的服务清单项目及数量进行修改；</w:t>
            </w:r>
          </w:p>
        </w:tc>
      </w:tr>
      <w:tr w:rsidR="003E1436" w14:paraId="749EC805" w14:textId="77777777">
        <w:tc>
          <w:tcPr>
            <w:tcW w:w="1389" w:type="dxa"/>
          </w:tcPr>
          <w:p w14:paraId="5178DABE"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1</w:t>
            </w:r>
            <w:r>
              <w:rPr>
                <w:rFonts w:ascii="Times New Roman" w:eastAsia="宋体" w:hAnsi="Times New Roman" w:cs="Times New Roman"/>
                <w:szCs w:val="24"/>
              </w:rPr>
              <w:t>1</w:t>
            </w:r>
          </w:p>
        </w:tc>
        <w:tc>
          <w:tcPr>
            <w:tcW w:w="6907" w:type="dxa"/>
          </w:tcPr>
          <w:p w14:paraId="246C950D"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法律、法规规定的其他情形。</w:t>
            </w:r>
          </w:p>
        </w:tc>
      </w:tr>
    </w:tbl>
    <w:p w14:paraId="0A6C5FC8" w14:textId="77777777" w:rsidR="003E1436" w:rsidRDefault="003E1436">
      <w:pPr>
        <w:rPr>
          <w:rFonts w:ascii="Times New Roman" w:eastAsia="宋体" w:hAnsi="Times New Roman" w:cs="Times New Roman"/>
          <w:szCs w:val="24"/>
        </w:rPr>
      </w:pPr>
    </w:p>
    <w:p w14:paraId="7AA327C9" w14:textId="77777777" w:rsidR="003E1436" w:rsidRDefault="003E1436">
      <w:pPr>
        <w:rPr>
          <w:rFonts w:ascii="Times New Roman" w:eastAsia="宋体" w:hAnsi="Times New Roman" w:cs="Times New Roman"/>
          <w:szCs w:val="24"/>
        </w:rPr>
      </w:pPr>
    </w:p>
    <w:p w14:paraId="603A49B2"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36"/>
          <w:szCs w:val="20"/>
        </w:rPr>
      </w:pPr>
      <w:r>
        <w:rPr>
          <w:rFonts w:ascii="宋体" w:eastAsia="宋体" w:hAnsi="宋体" w:cs="Times New Roman"/>
          <w:b/>
          <w:bCs/>
          <w:kern w:val="0"/>
          <w:sz w:val="36"/>
          <w:szCs w:val="20"/>
        </w:rPr>
        <w:t>评标信息</w:t>
      </w:r>
    </w:p>
    <w:p w14:paraId="667BBF92" w14:textId="6DB9EE2E" w:rsidR="00782F39" w:rsidRDefault="005828AB" w:rsidP="00B85F49">
      <w:pPr>
        <w:rPr>
          <w:rFonts w:ascii="Times New Roman" w:eastAsia="宋体" w:hAnsi="Times New Roman" w:cs="Times New Roman"/>
          <w:szCs w:val="24"/>
        </w:rPr>
      </w:pPr>
      <w:r>
        <w:rPr>
          <w:rFonts w:ascii="Times New Roman" w:eastAsia="宋体" w:hAnsi="Times New Roman" w:cs="Times New Roman" w:hint="eastAsia"/>
          <w:szCs w:val="24"/>
        </w:rPr>
        <w:t>评标方法：</w:t>
      </w:r>
      <w:r w:rsidR="00B85F49">
        <w:rPr>
          <w:rFonts w:ascii="Times New Roman" w:eastAsia="宋体" w:hAnsi="Times New Roman" w:cs="Times New Roman" w:hint="eastAsia"/>
          <w:szCs w:val="24"/>
        </w:rPr>
        <w:t>最低价法</w:t>
      </w:r>
    </w:p>
    <w:p w14:paraId="347128F8" w14:textId="77777777" w:rsidR="00782F39" w:rsidRDefault="00782F39">
      <w:pPr>
        <w:rPr>
          <w:rFonts w:ascii="Times New Roman" w:eastAsia="宋体" w:hAnsi="Times New Roman" w:cs="Times New Roman"/>
          <w:szCs w:val="24"/>
        </w:rPr>
      </w:pPr>
    </w:p>
    <w:p w14:paraId="743D7F44" w14:textId="77777777" w:rsidR="00782F39" w:rsidRDefault="00782F39">
      <w:pPr>
        <w:rPr>
          <w:rFonts w:ascii="Times New Roman" w:eastAsia="宋体" w:hAnsi="Times New Roman" w:cs="Times New Roman"/>
          <w:szCs w:val="24"/>
        </w:rPr>
      </w:pPr>
    </w:p>
    <w:p w14:paraId="76485759" w14:textId="77777777" w:rsidR="00782F39" w:rsidRDefault="00782F39">
      <w:pPr>
        <w:rPr>
          <w:rFonts w:ascii="Times New Roman" w:eastAsia="宋体" w:hAnsi="Times New Roman" w:cs="Times New Roman"/>
          <w:szCs w:val="24"/>
        </w:rPr>
      </w:pPr>
    </w:p>
    <w:p w14:paraId="504BF714" w14:textId="77777777" w:rsidR="00782F39" w:rsidRDefault="00782F39">
      <w:pPr>
        <w:rPr>
          <w:rFonts w:ascii="Times New Roman" w:eastAsia="宋体" w:hAnsi="Times New Roman" w:cs="Times New Roman"/>
          <w:szCs w:val="24"/>
        </w:rPr>
      </w:pPr>
    </w:p>
    <w:p w14:paraId="0D529CF3" w14:textId="77777777" w:rsidR="00782F39" w:rsidRDefault="00782F39">
      <w:pPr>
        <w:rPr>
          <w:rFonts w:ascii="Times New Roman" w:eastAsia="宋体" w:hAnsi="Times New Roman" w:cs="Times New Roman"/>
          <w:szCs w:val="24"/>
        </w:rPr>
      </w:pPr>
    </w:p>
    <w:p w14:paraId="355BD239" w14:textId="77777777" w:rsidR="00782F39" w:rsidRDefault="00782F39">
      <w:pPr>
        <w:rPr>
          <w:rFonts w:ascii="Times New Roman" w:eastAsia="宋体" w:hAnsi="Times New Roman" w:cs="Times New Roman"/>
          <w:szCs w:val="24"/>
        </w:rPr>
      </w:pPr>
    </w:p>
    <w:p w14:paraId="0B26EAAA" w14:textId="77777777" w:rsidR="004D04DF" w:rsidRDefault="004D04DF">
      <w:pPr>
        <w:rPr>
          <w:rFonts w:ascii="Times New Roman" w:eastAsia="宋体" w:hAnsi="Times New Roman" w:cs="Times New Roman"/>
          <w:szCs w:val="24"/>
        </w:rPr>
      </w:pPr>
    </w:p>
    <w:p w14:paraId="1E9C942C" w14:textId="77777777" w:rsidR="00782F39" w:rsidRDefault="00782F39">
      <w:pPr>
        <w:rPr>
          <w:rFonts w:ascii="Times New Roman" w:eastAsia="宋体" w:hAnsi="Times New Roman" w:cs="Times New Roman"/>
          <w:szCs w:val="24"/>
        </w:rPr>
      </w:pPr>
    </w:p>
    <w:p w14:paraId="731B4419" w14:textId="77777777" w:rsidR="00B85F49" w:rsidRDefault="00B85F49">
      <w:pPr>
        <w:rPr>
          <w:rFonts w:ascii="Times New Roman" w:eastAsia="宋体" w:hAnsi="Times New Roman" w:cs="Times New Roman"/>
          <w:szCs w:val="24"/>
        </w:rPr>
      </w:pPr>
    </w:p>
    <w:p w14:paraId="78107049" w14:textId="77777777" w:rsidR="00B85F49" w:rsidRDefault="00B85F49">
      <w:pPr>
        <w:rPr>
          <w:rFonts w:ascii="Times New Roman" w:eastAsia="宋体" w:hAnsi="Times New Roman" w:cs="Times New Roman"/>
          <w:szCs w:val="24"/>
        </w:rPr>
      </w:pPr>
    </w:p>
    <w:p w14:paraId="29B08E71" w14:textId="77777777" w:rsidR="00B85F49" w:rsidRDefault="00B85F49">
      <w:pPr>
        <w:rPr>
          <w:rFonts w:ascii="Times New Roman" w:eastAsia="宋体" w:hAnsi="Times New Roman" w:cs="Times New Roman"/>
          <w:szCs w:val="24"/>
        </w:rPr>
      </w:pPr>
    </w:p>
    <w:p w14:paraId="75554A82" w14:textId="77777777" w:rsidR="00B85F49" w:rsidRDefault="00B85F49">
      <w:pPr>
        <w:rPr>
          <w:rFonts w:ascii="Times New Roman" w:eastAsia="宋体" w:hAnsi="Times New Roman" w:cs="Times New Roman"/>
          <w:szCs w:val="24"/>
        </w:rPr>
      </w:pPr>
    </w:p>
    <w:p w14:paraId="77ED300D" w14:textId="77777777" w:rsidR="00782F39" w:rsidRDefault="00782F39">
      <w:pPr>
        <w:rPr>
          <w:rFonts w:ascii="Times New Roman" w:eastAsia="宋体" w:hAnsi="Times New Roman" w:cs="Times New Roman"/>
          <w:szCs w:val="24"/>
        </w:rPr>
      </w:pPr>
    </w:p>
    <w:p w14:paraId="61595B48" w14:textId="77777777" w:rsidR="00782F39" w:rsidRDefault="00782F39">
      <w:pPr>
        <w:rPr>
          <w:rFonts w:ascii="Times New Roman" w:eastAsia="宋体" w:hAnsi="Times New Roman" w:cs="Times New Roman"/>
          <w:szCs w:val="24"/>
        </w:rPr>
      </w:pPr>
    </w:p>
    <w:p w14:paraId="3C0FBD09" w14:textId="77777777" w:rsidR="00782F39" w:rsidRDefault="00782F39">
      <w:pPr>
        <w:rPr>
          <w:rFonts w:ascii="Times New Roman" w:eastAsia="宋体" w:hAnsi="Times New Roman" w:cs="Times New Roman"/>
          <w:szCs w:val="24"/>
        </w:rPr>
      </w:pPr>
    </w:p>
    <w:p w14:paraId="48AEAF47" w14:textId="77777777" w:rsidR="003E1436" w:rsidRDefault="005828AB">
      <w:pPr>
        <w:keepNext/>
        <w:keepLines/>
        <w:spacing w:before="340" w:after="330" w:line="360" w:lineRule="auto"/>
        <w:jc w:val="center"/>
        <w:outlineLvl w:val="0"/>
        <w:rPr>
          <w:rFonts w:ascii="宋体" w:eastAsia="黑体" w:hAnsi="宋体" w:cs="Times New Roman"/>
          <w:b/>
          <w:bCs/>
          <w:kern w:val="44"/>
          <w:sz w:val="28"/>
          <w:szCs w:val="44"/>
        </w:rPr>
      </w:pPr>
      <w:r>
        <w:rPr>
          <w:rFonts w:ascii="宋体" w:eastAsia="黑体" w:hAnsi="宋体" w:cs="Times New Roman" w:hint="eastAsia"/>
          <w:b/>
          <w:bCs/>
          <w:kern w:val="44"/>
          <w:sz w:val="28"/>
          <w:szCs w:val="44"/>
        </w:rPr>
        <w:lastRenderedPageBreak/>
        <w:t>目</w:t>
      </w:r>
      <w:r>
        <w:rPr>
          <w:rFonts w:ascii="宋体" w:eastAsia="黑体" w:hAnsi="宋体" w:cs="Times New Roman" w:hint="eastAsia"/>
          <w:b/>
          <w:bCs/>
          <w:kern w:val="44"/>
          <w:sz w:val="28"/>
          <w:szCs w:val="44"/>
        </w:rPr>
        <w:t xml:space="preserve">   </w:t>
      </w:r>
      <w:r>
        <w:rPr>
          <w:rFonts w:ascii="宋体" w:eastAsia="黑体" w:hAnsi="宋体" w:cs="Times New Roman" w:hint="eastAsia"/>
          <w:b/>
          <w:bCs/>
          <w:kern w:val="44"/>
          <w:sz w:val="28"/>
          <w:szCs w:val="44"/>
        </w:rPr>
        <w:t>录</w:t>
      </w:r>
    </w:p>
    <w:p w14:paraId="70871054"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第一册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专用条款</w:t>
      </w:r>
    </w:p>
    <w:p w14:paraId="088A690B" w14:textId="77777777" w:rsidR="003E1436" w:rsidRDefault="005828AB">
      <w:pPr>
        <w:rPr>
          <w:rFonts w:ascii="Times New Roman" w:eastAsia="宋体" w:hAnsi="Times New Roman" w:cs="Times New Roman"/>
          <w:sz w:val="24"/>
          <w:szCs w:val="24"/>
        </w:rPr>
      </w:pPr>
      <w:r>
        <w:rPr>
          <w:rFonts w:ascii="Times New Roman" w:eastAsia="宋体" w:hAnsi="Times New Roman" w:cs="Times New Roman" w:hint="eastAsia"/>
          <w:sz w:val="24"/>
          <w:szCs w:val="24"/>
        </w:rPr>
        <w:t xml:space="preserve">          </w:t>
      </w:r>
      <w:r>
        <w:rPr>
          <w:rFonts w:ascii="Times New Roman" w:eastAsia="宋体" w:hAnsi="Times New Roman" w:cs="Times New Roman" w:hint="eastAsia"/>
          <w:sz w:val="24"/>
          <w:szCs w:val="24"/>
        </w:rPr>
        <w:t>关键信息</w:t>
      </w:r>
    </w:p>
    <w:p w14:paraId="40EC8EA8"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  招标公告</w:t>
      </w:r>
    </w:p>
    <w:p w14:paraId="4E299DB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  招标项目需求</w:t>
      </w:r>
    </w:p>
    <w:p w14:paraId="2D938743"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  投标文件格式、附件</w:t>
      </w:r>
    </w:p>
    <w:p w14:paraId="0FB8E7C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  采购合同的签订、履行及验收</w:t>
      </w:r>
    </w:p>
    <w:p w14:paraId="439FF630" w14:textId="77777777" w:rsidR="003E1436" w:rsidRDefault="003E1436">
      <w:pPr>
        <w:rPr>
          <w:rFonts w:ascii="Times New Roman" w:eastAsia="宋体" w:hAnsi="Times New Roman" w:cs="Times New Roman"/>
          <w:b/>
          <w:sz w:val="24"/>
          <w:szCs w:val="24"/>
        </w:rPr>
      </w:pPr>
    </w:p>
    <w:p w14:paraId="6AB45AD0" w14:textId="77777777" w:rsidR="003E1436" w:rsidRDefault="005828AB">
      <w:pPr>
        <w:rPr>
          <w:rFonts w:ascii="Times New Roman" w:eastAsia="宋体" w:hAnsi="Times New Roman" w:cs="Times New Roman"/>
          <w:b/>
          <w:sz w:val="24"/>
          <w:szCs w:val="24"/>
        </w:rPr>
      </w:pPr>
      <w:r>
        <w:rPr>
          <w:rFonts w:ascii="Times New Roman" w:eastAsia="宋体" w:hAnsi="Times New Roman" w:cs="Times New Roman" w:hint="eastAsia"/>
          <w:b/>
          <w:sz w:val="24"/>
          <w:szCs w:val="24"/>
        </w:rPr>
        <w:t>第二册</w:t>
      </w:r>
      <w:r>
        <w:rPr>
          <w:rFonts w:ascii="Times New Roman" w:eastAsia="宋体" w:hAnsi="Times New Roman" w:cs="Times New Roman" w:hint="eastAsia"/>
          <w:b/>
          <w:sz w:val="24"/>
          <w:szCs w:val="24"/>
        </w:rPr>
        <w:t xml:space="preserve">  </w:t>
      </w:r>
      <w:r>
        <w:rPr>
          <w:rFonts w:ascii="Times New Roman" w:eastAsia="宋体" w:hAnsi="Times New Roman" w:cs="Times New Roman" w:hint="eastAsia"/>
          <w:b/>
          <w:sz w:val="24"/>
          <w:szCs w:val="24"/>
        </w:rPr>
        <w:t>通用条款</w:t>
      </w:r>
    </w:p>
    <w:p w14:paraId="240CD36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第一章</w:t>
      </w:r>
      <w:r>
        <w:rPr>
          <w:rFonts w:ascii="宋体" w:eastAsia="宋体" w:hAnsi="宋体" w:cs="Times New Roman"/>
          <w:szCs w:val="21"/>
        </w:rPr>
        <w:t xml:space="preserve"> </w:t>
      </w:r>
      <w:r>
        <w:rPr>
          <w:rFonts w:ascii="宋体" w:eastAsia="宋体" w:hAnsi="宋体" w:cs="Times New Roman" w:hint="eastAsia"/>
          <w:szCs w:val="21"/>
        </w:rPr>
        <w:t>总则</w:t>
      </w:r>
    </w:p>
    <w:p w14:paraId="1B17CBB9"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第二章</w:t>
      </w:r>
      <w:r>
        <w:rPr>
          <w:rFonts w:ascii="宋体" w:eastAsia="宋体" w:hAnsi="宋体" w:cs="Times New Roman"/>
          <w:szCs w:val="21"/>
        </w:rPr>
        <w:t xml:space="preserve"> </w:t>
      </w:r>
      <w:r>
        <w:rPr>
          <w:rFonts w:ascii="宋体" w:eastAsia="宋体" w:hAnsi="宋体" w:cs="Times New Roman" w:hint="eastAsia"/>
          <w:szCs w:val="21"/>
        </w:rPr>
        <w:t>招标文件</w:t>
      </w:r>
    </w:p>
    <w:p w14:paraId="7AEF4ADA"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第三章</w:t>
      </w:r>
      <w:r>
        <w:rPr>
          <w:rFonts w:ascii="宋体" w:eastAsia="宋体" w:hAnsi="宋体" w:cs="Times New Roman"/>
          <w:szCs w:val="21"/>
        </w:rPr>
        <w:t xml:space="preserve"> </w:t>
      </w:r>
      <w:r>
        <w:rPr>
          <w:rFonts w:ascii="宋体" w:eastAsia="宋体" w:hAnsi="宋体" w:cs="Times New Roman" w:hint="eastAsia"/>
          <w:szCs w:val="21"/>
        </w:rPr>
        <w:t>投标文件的编制</w:t>
      </w:r>
    </w:p>
    <w:p w14:paraId="4917747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第四章</w:t>
      </w:r>
      <w:r>
        <w:rPr>
          <w:rFonts w:ascii="宋体" w:eastAsia="宋体" w:hAnsi="宋体" w:cs="Times New Roman"/>
          <w:szCs w:val="21"/>
        </w:rPr>
        <w:t xml:space="preserve"> </w:t>
      </w:r>
      <w:r>
        <w:rPr>
          <w:rFonts w:ascii="宋体" w:eastAsia="宋体" w:hAnsi="宋体" w:cs="Times New Roman" w:hint="eastAsia"/>
          <w:szCs w:val="21"/>
        </w:rPr>
        <w:t>投标文件的递交</w:t>
      </w:r>
    </w:p>
    <w:p w14:paraId="23DB1EF2"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第五章</w:t>
      </w:r>
      <w:r>
        <w:rPr>
          <w:rFonts w:ascii="宋体" w:eastAsia="宋体" w:hAnsi="宋体" w:cs="Times New Roman"/>
          <w:szCs w:val="21"/>
        </w:rPr>
        <w:t xml:space="preserve"> </w:t>
      </w:r>
      <w:r>
        <w:rPr>
          <w:rFonts w:ascii="宋体" w:eastAsia="宋体" w:hAnsi="宋体" w:cs="Times New Roman" w:hint="eastAsia"/>
          <w:szCs w:val="21"/>
        </w:rPr>
        <w:t>开标</w:t>
      </w:r>
    </w:p>
    <w:p w14:paraId="283EE21D"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第六章</w:t>
      </w:r>
      <w:r>
        <w:rPr>
          <w:rFonts w:ascii="宋体" w:eastAsia="宋体" w:hAnsi="宋体" w:cs="Times New Roman"/>
          <w:szCs w:val="21"/>
        </w:rPr>
        <w:t xml:space="preserve"> </w:t>
      </w:r>
      <w:r>
        <w:rPr>
          <w:rFonts w:ascii="宋体" w:eastAsia="宋体" w:hAnsi="宋体" w:cs="Times New Roman" w:hint="eastAsia"/>
          <w:szCs w:val="21"/>
        </w:rPr>
        <w:t>评标要求</w:t>
      </w:r>
    </w:p>
    <w:p w14:paraId="0F752EDB"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第七章</w:t>
      </w:r>
      <w:r>
        <w:rPr>
          <w:rFonts w:ascii="宋体" w:eastAsia="宋体" w:hAnsi="宋体" w:cs="Times New Roman"/>
          <w:szCs w:val="21"/>
        </w:rPr>
        <w:t xml:space="preserve"> </w:t>
      </w:r>
      <w:r>
        <w:rPr>
          <w:rFonts w:ascii="宋体" w:eastAsia="宋体" w:hAnsi="宋体" w:cs="Times New Roman" w:hint="eastAsia"/>
          <w:szCs w:val="21"/>
        </w:rPr>
        <w:t>评标程序及评标方法</w:t>
      </w:r>
    </w:p>
    <w:p w14:paraId="1D934381"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第八章</w:t>
      </w:r>
      <w:r>
        <w:rPr>
          <w:rFonts w:ascii="宋体" w:eastAsia="宋体" w:hAnsi="宋体" w:cs="Times New Roman"/>
          <w:szCs w:val="21"/>
        </w:rPr>
        <w:t xml:space="preserve"> </w:t>
      </w:r>
      <w:r>
        <w:rPr>
          <w:rFonts w:ascii="宋体" w:eastAsia="宋体" w:hAnsi="宋体" w:cs="Times New Roman" w:hint="eastAsia"/>
          <w:szCs w:val="21"/>
        </w:rPr>
        <w:t>定标及公示</w:t>
      </w:r>
    </w:p>
    <w:p w14:paraId="35916B54"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第九章</w:t>
      </w:r>
      <w:r>
        <w:rPr>
          <w:rFonts w:ascii="宋体" w:eastAsia="宋体" w:hAnsi="宋体" w:cs="Times New Roman"/>
          <w:szCs w:val="21"/>
        </w:rPr>
        <w:t xml:space="preserve"> </w:t>
      </w:r>
      <w:r>
        <w:rPr>
          <w:rFonts w:ascii="宋体" w:eastAsia="宋体" w:hAnsi="宋体" w:cs="Times New Roman" w:hint="eastAsia"/>
          <w:szCs w:val="21"/>
        </w:rPr>
        <w:t>公开招标失败的后续处理</w:t>
      </w:r>
    </w:p>
    <w:p w14:paraId="26CF4996"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第十章</w:t>
      </w:r>
      <w:r>
        <w:rPr>
          <w:rFonts w:ascii="宋体" w:eastAsia="宋体" w:hAnsi="宋体" w:cs="Times New Roman"/>
          <w:szCs w:val="21"/>
        </w:rPr>
        <w:t xml:space="preserve"> </w:t>
      </w:r>
      <w:r>
        <w:rPr>
          <w:rFonts w:ascii="宋体" w:eastAsia="宋体" w:hAnsi="宋体" w:cs="Times New Roman" w:hint="eastAsia"/>
          <w:szCs w:val="21"/>
        </w:rPr>
        <w:t>合同的授予与备案</w:t>
      </w:r>
    </w:p>
    <w:p w14:paraId="7946D1AF"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第十一章</w:t>
      </w:r>
      <w:r>
        <w:rPr>
          <w:rFonts w:ascii="宋体" w:eastAsia="宋体" w:hAnsi="宋体" w:cs="Times New Roman"/>
          <w:szCs w:val="21"/>
        </w:rPr>
        <w:t xml:space="preserve"> </w:t>
      </w:r>
      <w:r>
        <w:rPr>
          <w:rFonts w:ascii="宋体" w:eastAsia="宋体" w:hAnsi="宋体" w:cs="Times New Roman" w:hint="eastAsia"/>
          <w:szCs w:val="21"/>
        </w:rPr>
        <w:t>质疑处理</w:t>
      </w:r>
    </w:p>
    <w:p w14:paraId="2CE730BE" w14:textId="77777777" w:rsidR="003E1436" w:rsidRDefault="005828AB">
      <w:pPr>
        <w:ind w:leftChars="300" w:left="630" w:firstLineChars="300" w:firstLine="630"/>
        <w:rPr>
          <w:rFonts w:ascii="宋体" w:eastAsia="宋体" w:hAnsi="宋体" w:cs="Times New Roman"/>
          <w:szCs w:val="21"/>
        </w:rPr>
      </w:pPr>
      <w:r>
        <w:rPr>
          <w:rFonts w:ascii="宋体" w:eastAsia="宋体" w:hAnsi="宋体" w:cs="Times New Roman" w:hint="eastAsia"/>
          <w:szCs w:val="21"/>
        </w:rPr>
        <w:t>第十二章</w:t>
      </w:r>
      <w:r>
        <w:rPr>
          <w:rFonts w:ascii="宋体" w:eastAsia="宋体" w:hAnsi="宋体" w:cs="Times New Roman"/>
          <w:szCs w:val="21"/>
        </w:rPr>
        <w:t xml:space="preserve"> </w:t>
      </w:r>
      <w:r>
        <w:rPr>
          <w:rFonts w:ascii="宋体" w:eastAsia="宋体" w:hAnsi="宋体" w:cs="Times New Roman" w:hint="eastAsia"/>
          <w:szCs w:val="21"/>
        </w:rPr>
        <w:t>条款解释</w:t>
      </w:r>
    </w:p>
    <w:p w14:paraId="3C45C0C4" w14:textId="77777777" w:rsidR="003E1436" w:rsidRDefault="003E1436">
      <w:pPr>
        <w:rPr>
          <w:rFonts w:ascii="Times New Roman" w:eastAsia="宋体" w:hAnsi="Times New Roman" w:cs="Times New Roman"/>
          <w:sz w:val="24"/>
          <w:szCs w:val="24"/>
        </w:rPr>
      </w:pPr>
    </w:p>
    <w:p w14:paraId="5B00ED9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8"/>
          <w:szCs w:val="28"/>
        </w:rPr>
      </w:pPr>
      <w:r>
        <w:rPr>
          <w:rFonts w:ascii="宋体" w:eastAsia="宋体" w:hAnsi="宋体" w:cs="Times New Roman"/>
          <w:b/>
          <w:bCs/>
          <w:kern w:val="0"/>
          <w:sz w:val="24"/>
          <w:szCs w:val="20"/>
        </w:rPr>
        <w:br w:type="page"/>
      </w:r>
      <w:bookmarkStart w:id="0" w:name="bt投标文件签署授权委托书"/>
      <w:bookmarkStart w:id="1" w:name="bt其他资料2"/>
      <w:bookmarkStart w:id="2" w:name="bt合同格式"/>
      <w:bookmarkStart w:id="3" w:name="bt技术标投标文件格式"/>
      <w:bookmarkStart w:id="4" w:name="bt其他资料由投标人自定"/>
      <w:bookmarkStart w:id="5" w:name="bt投标人情况介绍"/>
      <w:bookmarkStart w:id="6" w:name="bt项目管理班子配备情况"/>
      <w:bookmarkStart w:id="7" w:name="bt投标函"/>
      <w:bookmarkStart w:id="8" w:name="bt投标报价汇总表"/>
      <w:bookmarkStart w:id="9" w:name="bt开标一览表"/>
      <w:bookmarkStart w:id="10" w:name="bt本工程承诺书"/>
      <w:bookmarkStart w:id="11" w:name="bt商务标投标文件格式"/>
      <w:bookmarkStart w:id="12" w:name="bt合同条款"/>
      <w:bookmarkStart w:id="13" w:name="bt说明"/>
      <w:bookmarkStart w:id="14" w:name="bt合同条款及格式"/>
      <w:bookmarkStart w:id="15" w:name="合同格式"/>
      <w:bookmarkStart w:id="16" w:name="bt投标人须知"/>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r>
        <w:rPr>
          <w:rFonts w:ascii="宋体" w:eastAsia="宋体" w:hAnsi="宋体" w:cs="Times New Roman" w:hint="eastAsia"/>
          <w:b/>
          <w:bCs/>
          <w:kern w:val="0"/>
          <w:sz w:val="24"/>
          <w:szCs w:val="20"/>
        </w:rPr>
        <w:lastRenderedPageBreak/>
        <w:t>第一册  专用条款</w:t>
      </w:r>
    </w:p>
    <w:p w14:paraId="4DA72074" w14:textId="77777777" w:rsidR="003E1436" w:rsidRDefault="005828AB">
      <w:pPr>
        <w:keepNext/>
        <w:keepLines/>
        <w:adjustRightInd w:val="0"/>
        <w:spacing w:before="260" w:after="260"/>
        <w:jc w:val="center"/>
        <w:textAlignment w:val="baseline"/>
        <w:outlineLvl w:val="1"/>
        <w:rPr>
          <w:rFonts w:ascii="宋体" w:eastAsia="宋体" w:hAnsi="宋体" w:cs="Times New Roman"/>
          <w:b/>
          <w:bCs/>
          <w:kern w:val="0"/>
          <w:sz w:val="24"/>
          <w:szCs w:val="20"/>
        </w:rPr>
      </w:pPr>
      <w:r>
        <w:rPr>
          <w:rFonts w:ascii="宋体" w:eastAsia="宋体" w:hAnsi="宋体" w:cs="Times New Roman" w:hint="eastAsia"/>
          <w:b/>
          <w:bCs/>
          <w:kern w:val="0"/>
          <w:sz w:val="24"/>
          <w:szCs w:val="20"/>
        </w:rPr>
        <w:t>第一章  招标公告</w:t>
      </w:r>
    </w:p>
    <w:p w14:paraId="1F94EC3E" w14:textId="64E2EE00" w:rsidR="003E1436" w:rsidRDefault="005828AB">
      <w:pPr>
        <w:ind w:firstLineChars="200" w:firstLine="420"/>
        <w:rPr>
          <w:rFonts w:ascii="宋体" w:eastAsia="宋体" w:hAnsi="宋体" w:cs="宋体"/>
          <w:kern w:val="0"/>
          <w:szCs w:val="21"/>
        </w:rPr>
      </w:pPr>
      <w:r>
        <w:rPr>
          <w:rFonts w:ascii="宋体" w:eastAsia="宋体" w:hAnsi="宋体" w:cs="宋体" w:hint="eastAsia"/>
          <w:kern w:val="0"/>
          <w:szCs w:val="21"/>
        </w:rPr>
        <w:t>根据《深圳经济特区政府采购条例》和《深圳大学采购</w:t>
      </w:r>
      <w:r>
        <w:rPr>
          <w:rFonts w:ascii="宋体" w:eastAsia="宋体" w:hAnsi="宋体" w:cs="宋体"/>
          <w:kern w:val="0"/>
          <w:szCs w:val="21"/>
        </w:rPr>
        <w:t>管理办法</w:t>
      </w:r>
      <w:r>
        <w:rPr>
          <w:rFonts w:ascii="宋体" w:eastAsia="宋体" w:hAnsi="宋体" w:cs="宋体" w:hint="eastAsia"/>
          <w:kern w:val="0"/>
          <w:szCs w:val="21"/>
        </w:rPr>
        <w:t>》的有关规定，经</w:t>
      </w:r>
      <w:r>
        <w:rPr>
          <w:rFonts w:ascii="宋体" w:eastAsia="宋体" w:hAnsi="宋体" w:cs="宋体"/>
          <w:kern w:val="0"/>
          <w:szCs w:val="21"/>
        </w:rPr>
        <w:t>批准，</w:t>
      </w:r>
      <w:r>
        <w:rPr>
          <w:rFonts w:ascii="宋体" w:eastAsia="宋体" w:hAnsi="宋体" w:cs="宋体" w:hint="eastAsia"/>
          <w:kern w:val="0"/>
          <w:szCs w:val="21"/>
        </w:rPr>
        <w:t>深圳大学招投标管理中心就</w:t>
      </w:r>
      <w:r>
        <w:rPr>
          <w:rFonts w:ascii="宋体" w:eastAsia="宋体" w:hAnsi="宋体" w:cs="宋体" w:hint="eastAsia"/>
          <w:kern w:val="0"/>
          <w:szCs w:val="21"/>
          <w:u w:val="single"/>
        </w:rPr>
        <w:t xml:space="preserve">  </w:t>
      </w:r>
      <w:r w:rsidR="008A27D4">
        <w:rPr>
          <w:rFonts w:ascii="宋体" w:eastAsia="宋体" w:hAnsi="宋体" w:cs="宋体" w:hint="eastAsia"/>
          <w:kern w:val="0"/>
          <w:szCs w:val="21"/>
          <w:u w:val="single"/>
        </w:rPr>
        <w:t>深圳大学艺术综合楼工程地下空间扩建规模论证</w:t>
      </w:r>
      <w:r>
        <w:rPr>
          <w:rFonts w:ascii="宋体" w:eastAsia="宋体" w:hAnsi="宋体" w:cs="宋体" w:hint="eastAsia"/>
          <w:kern w:val="0"/>
          <w:szCs w:val="21"/>
          <w:u w:val="single"/>
        </w:rPr>
        <w:t xml:space="preserve"> </w:t>
      </w:r>
      <w:r>
        <w:rPr>
          <w:rFonts w:ascii="Times New Roman" w:eastAsia="宋体" w:hAnsi="Times New Roman" w:cs="Times New Roman"/>
          <w:szCs w:val="24"/>
        </w:rPr>
        <w:t>项目</w:t>
      </w:r>
      <w:r>
        <w:rPr>
          <w:rFonts w:ascii="宋体" w:eastAsia="宋体" w:hAnsi="宋体" w:cs="宋体" w:hint="eastAsia"/>
          <w:kern w:val="0"/>
          <w:szCs w:val="21"/>
        </w:rPr>
        <w:t>，进行公开招标，欢迎符合</w:t>
      </w:r>
      <w:r>
        <w:rPr>
          <w:rFonts w:ascii="宋体" w:eastAsia="宋体" w:hAnsi="宋体" w:cs="宋体"/>
          <w:kern w:val="0"/>
          <w:szCs w:val="21"/>
        </w:rPr>
        <w:t>资格要求的供应商参加</w:t>
      </w:r>
      <w:r>
        <w:rPr>
          <w:rFonts w:ascii="宋体" w:eastAsia="宋体" w:hAnsi="宋体" w:cs="宋体" w:hint="eastAsia"/>
          <w:kern w:val="0"/>
          <w:szCs w:val="21"/>
        </w:rPr>
        <w:t xml:space="preserve">投标。 </w:t>
      </w:r>
    </w:p>
    <w:p w14:paraId="2F37C1CB" w14:textId="77777777" w:rsidR="003E1436" w:rsidRDefault="003E1436">
      <w:pPr>
        <w:ind w:firstLineChars="200" w:firstLine="420"/>
        <w:rPr>
          <w:rFonts w:ascii="宋体" w:eastAsia="宋体" w:hAnsi="宋体" w:cs="宋体"/>
          <w:kern w:val="0"/>
          <w:szCs w:val="21"/>
        </w:rPr>
      </w:pPr>
    </w:p>
    <w:p w14:paraId="0912563A" w14:textId="096A1159"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招标项目编号：</w:t>
      </w:r>
      <w:r w:rsidR="008A27D4">
        <w:rPr>
          <w:rFonts w:ascii="Times New Roman" w:eastAsia="宋体" w:hAnsi="Times New Roman" w:cs="Times New Roman" w:hint="eastAsia"/>
          <w:color w:val="FF0000"/>
          <w:szCs w:val="24"/>
        </w:rPr>
        <w:t>SZUCG20170431FW</w:t>
      </w:r>
      <w:r>
        <w:rPr>
          <w:rFonts w:ascii="Times New Roman" w:eastAsia="宋体" w:hAnsi="Times New Roman" w:cs="Times New Roman" w:hint="eastAsia"/>
          <w:color w:val="FF0000"/>
          <w:szCs w:val="24"/>
        </w:rPr>
        <w:t xml:space="preserve"> </w:t>
      </w:r>
    </w:p>
    <w:p w14:paraId="1F829B81" w14:textId="2D4C0A9A" w:rsidR="003E1436" w:rsidRDefault="005828AB">
      <w:pPr>
        <w:numPr>
          <w:ilvl w:val="0"/>
          <w:numId w:val="7"/>
        </w:numPr>
        <w:rPr>
          <w:rFonts w:ascii="宋体" w:eastAsia="宋体" w:hAnsi="宋体" w:cs="宋体"/>
          <w:kern w:val="0"/>
          <w:szCs w:val="21"/>
          <w:u w:val="single"/>
        </w:rPr>
      </w:pPr>
      <w:r>
        <w:rPr>
          <w:rFonts w:ascii="宋体" w:eastAsia="宋体" w:hAnsi="宋体" w:cs="宋体" w:hint="eastAsia"/>
          <w:kern w:val="0"/>
          <w:szCs w:val="21"/>
        </w:rPr>
        <w:t>招标项目名称：</w:t>
      </w:r>
      <w:r w:rsidR="008A27D4">
        <w:rPr>
          <w:rFonts w:ascii="宋体" w:eastAsia="宋体" w:hAnsi="宋体" w:cs="宋体" w:hint="eastAsia"/>
          <w:color w:val="FF0000"/>
          <w:kern w:val="0"/>
          <w:szCs w:val="21"/>
        </w:rPr>
        <w:t>深圳大学艺术综合楼工程地下空间扩建规模论证</w:t>
      </w:r>
    </w:p>
    <w:p w14:paraId="709472AF"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项目概况：</w:t>
      </w:r>
      <w:r>
        <w:rPr>
          <w:rFonts w:ascii="Times New Roman" w:eastAsia="宋体" w:hAnsi="Times New Roman" w:cs="Times New Roman" w:hint="eastAsia"/>
          <w:szCs w:val="24"/>
          <w:u w:val="single"/>
        </w:rPr>
        <w:t xml:space="preserve">  </w:t>
      </w:r>
      <w:r>
        <w:rPr>
          <w:rFonts w:ascii="Times New Roman" w:eastAsia="宋体" w:hAnsi="Times New Roman" w:cs="Times New Roman" w:hint="eastAsia"/>
          <w:szCs w:val="24"/>
          <w:u w:val="single"/>
        </w:rPr>
        <w:t>详见招标</w:t>
      </w:r>
      <w:r>
        <w:rPr>
          <w:rFonts w:ascii="Times New Roman" w:eastAsia="宋体" w:hAnsi="Times New Roman" w:cs="Times New Roman"/>
          <w:szCs w:val="24"/>
          <w:u w:val="single"/>
        </w:rPr>
        <w:t>文件</w:t>
      </w:r>
      <w:r>
        <w:rPr>
          <w:rFonts w:ascii="Times New Roman" w:eastAsia="宋体" w:hAnsi="Times New Roman" w:cs="Times New Roman" w:hint="eastAsia"/>
          <w:szCs w:val="24"/>
          <w:u w:val="single"/>
        </w:rPr>
        <w:t xml:space="preserve"> </w:t>
      </w:r>
    </w:p>
    <w:p w14:paraId="0A00A714"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投标人资质要求：</w:t>
      </w:r>
    </w:p>
    <w:p w14:paraId="56165559" w14:textId="77777777" w:rsidR="003E1436" w:rsidRDefault="005828AB">
      <w:pPr>
        <w:numPr>
          <w:ilvl w:val="1"/>
          <w:numId w:val="7"/>
        </w:numPr>
        <w:rPr>
          <w:rFonts w:ascii="宋体" w:eastAsia="宋体" w:hAnsi="宋体" w:cs="宋体"/>
          <w:kern w:val="0"/>
          <w:szCs w:val="21"/>
        </w:rPr>
      </w:pPr>
      <w:r>
        <w:rPr>
          <w:rFonts w:ascii="宋体" w:eastAsia="宋体" w:hAnsi="宋体" w:cs="宋体" w:hint="eastAsia"/>
          <w:kern w:val="0"/>
          <w:szCs w:val="21"/>
        </w:rPr>
        <w:t>在中华人民共和国境内注册的有合法经营资格的法人或者其他组织；（证明文件：法人或者其他组织的营业执照（依法不需申请营业执照的,使用法定的登记注册证明文件）复印件加盖投标人公章，原件备查）</w:t>
      </w:r>
      <w:r>
        <w:rPr>
          <w:rFonts w:ascii="宋体" w:eastAsia="宋体" w:hAnsi="宋体" w:cs="Times New Roman" w:hint="eastAsia"/>
          <w:szCs w:val="21"/>
        </w:rPr>
        <w:t>；</w:t>
      </w:r>
    </w:p>
    <w:p w14:paraId="31D5222E" w14:textId="229D03E3" w:rsidR="003E1436" w:rsidRDefault="005828AB">
      <w:pPr>
        <w:numPr>
          <w:ilvl w:val="1"/>
          <w:numId w:val="7"/>
        </w:numPr>
        <w:rPr>
          <w:rFonts w:ascii="宋体" w:eastAsia="宋体" w:hAnsi="宋体" w:cs="宋体"/>
          <w:kern w:val="0"/>
          <w:szCs w:val="21"/>
        </w:rPr>
      </w:pPr>
      <w:r>
        <w:rPr>
          <w:rFonts w:ascii="宋体" w:eastAsia="宋体" w:hAnsi="宋体" w:cs="宋体"/>
          <w:kern w:val="0"/>
          <w:szCs w:val="21"/>
        </w:rPr>
        <w:t>投标人近三年内（即至少从2014年</w:t>
      </w:r>
      <w:r w:rsidR="000B7D82">
        <w:rPr>
          <w:rFonts w:ascii="宋体" w:eastAsia="宋体" w:hAnsi="宋体" w:cs="宋体"/>
          <w:kern w:val="0"/>
          <w:szCs w:val="21"/>
        </w:rPr>
        <w:t>12</w:t>
      </w:r>
      <w:r>
        <w:rPr>
          <w:rFonts w:ascii="宋体" w:eastAsia="宋体" w:hAnsi="宋体" w:cs="宋体"/>
          <w:kern w:val="0"/>
          <w:szCs w:val="21"/>
        </w:rPr>
        <w:t>月开始起算，投标人成立不足三年的可从成立之日起算），在经营活动中没有重大违法记录。(证明文件：投标人须提供《无违法违规行为承诺函》加盖投标人公章)</w:t>
      </w:r>
      <w:r>
        <w:rPr>
          <w:rFonts w:ascii="宋体" w:eastAsia="宋体" w:hAnsi="宋体" w:cs="宋体" w:hint="eastAsia"/>
          <w:kern w:val="0"/>
          <w:szCs w:val="21"/>
        </w:rPr>
        <w:t>；</w:t>
      </w:r>
    </w:p>
    <w:p w14:paraId="11306EA8" w14:textId="4D55E50E" w:rsidR="00AF42DD" w:rsidRPr="00AF42DD" w:rsidRDefault="00AF42DD" w:rsidP="00AF42DD">
      <w:pPr>
        <w:numPr>
          <w:ilvl w:val="1"/>
          <w:numId w:val="7"/>
        </w:numPr>
        <w:rPr>
          <w:rFonts w:ascii="宋体" w:eastAsia="宋体" w:hAnsi="宋体" w:cs="宋体"/>
          <w:color w:val="FF0000"/>
          <w:kern w:val="0"/>
          <w:szCs w:val="21"/>
        </w:rPr>
      </w:pPr>
      <w:r w:rsidRPr="00AF42DD">
        <w:rPr>
          <w:rFonts w:ascii="宋体" w:eastAsia="宋体" w:hAnsi="宋体" w:cs="宋体" w:hint="eastAsia"/>
          <w:color w:val="FF0000"/>
          <w:kern w:val="0"/>
          <w:szCs w:val="21"/>
        </w:rPr>
        <w:t>城乡规划编制乙级（及以上）资质或工程咨询甲级（市政交通）资质</w:t>
      </w:r>
    </w:p>
    <w:p w14:paraId="588D194C" w14:textId="77777777" w:rsidR="003E1436" w:rsidRDefault="005828AB">
      <w:pPr>
        <w:numPr>
          <w:ilvl w:val="1"/>
          <w:numId w:val="7"/>
        </w:numPr>
        <w:rPr>
          <w:rFonts w:ascii="宋体" w:eastAsia="宋体" w:hAnsi="宋体" w:cs="宋体"/>
          <w:kern w:val="0"/>
          <w:szCs w:val="21"/>
        </w:rPr>
      </w:pPr>
      <w:r>
        <w:rPr>
          <w:rFonts w:ascii="Times New Roman" w:eastAsia="宋体" w:hAnsi="Times New Roman" w:cs="Times New Roman" w:hint="eastAsia"/>
          <w:color w:val="FF0000"/>
          <w:szCs w:val="24"/>
        </w:rPr>
        <w:t>本项目不接受进口产品投标，不接受联合体投标，不允许分包、转包</w:t>
      </w:r>
      <w:r>
        <w:rPr>
          <w:rFonts w:ascii="宋体" w:eastAsia="宋体" w:hAnsi="宋体" w:cs="宋体" w:hint="eastAsia"/>
          <w:kern w:val="0"/>
          <w:szCs w:val="21"/>
        </w:rPr>
        <w:t>；</w:t>
      </w:r>
    </w:p>
    <w:p w14:paraId="3810699A" w14:textId="77777777"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警示条款：深圳大学招投标管理中心有权对所有投标供应商就本项目招标文件要求提供的相关证明材料（原件）进行审查。供应商提供虚假资料被查实的，则可能面临被取消本项目中标资格、列入不良行为记录名单、投标保证金不予退还和三年内禁止参与深圳大学采购活动的风险。</w:t>
      </w:r>
    </w:p>
    <w:p w14:paraId="0EA4E482" w14:textId="77777777" w:rsidR="00AE45A6" w:rsidRPr="00AE45A6" w:rsidRDefault="005828AB">
      <w:pPr>
        <w:numPr>
          <w:ilvl w:val="0"/>
          <w:numId w:val="7"/>
        </w:numPr>
        <w:ind w:left="424" w:hangingChars="202" w:hanging="424"/>
        <w:jc w:val="left"/>
        <w:rPr>
          <w:rFonts w:ascii="Times New Roman" w:eastAsia="宋体" w:hAnsi="Times New Roman" w:cs="宋体"/>
          <w:color w:val="222222"/>
          <w:szCs w:val="24"/>
        </w:rPr>
      </w:pPr>
      <w:r>
        <w:rPr>
          <w:rFonts w:ascii="Times New Roman" w:eastAsia="宋体" w:hAnsi="Times New Roman" w:cs="Times New Roman" w:hint="eastAsia"/>
          <w:color w:val="222222"/>
        </w:rPr>
        <w:t>投标报名材料：须提交</w:t>
      </w:r>
      <w:r>
        <w:rPr>
          <w:rFonts w:ascii="Times New Roman" w:eastAsia="宋体" w:hAnsi="Times New Roman" w:cs="Times New Roman" w:hint="eastAsia"/>
          <w:color w:val="222222"/>
          <w:szCs w:val="24"/>
        </w:rPr>
        <w:t>投标报名表及</w:t>
      </w:r>
      <w:r>
        <w:rPr>
          <w:rFonts w:ascii="Times New Roman" w:eastAsia="宋体" w:hAnsi="Times New Roman" w:cs="Times New Roman" w:hint="eastAsia"/>
          <w:color w:val="222222"/>
        </w:rPr>
        <w:t>公司营业执照副本（或</w:t>
      </w:r>
      <w:r>
        <w:rPr>
          <w:rFonts w:ascii="Times New Roman" w:eastAsia="宋体" w:hAnsi="Times New Roman" w:cs="Times New Roman"/>
          <w:color w:val="222222"/>
        </w:rPr>
        <w:t>登记注册证明文件）</w:t>
      </w:r>
      <w:r>
        <w:rPr>
          <w:rFonts w:ascii="Times New Roman" w:eastAsia="宋体" w:hAnsi="Times New Roman" w:cs="Times New Roman" w:hint="eastAsia"/>
          <w:color w:val="222222"/>
        </w:rPr>
        <w:t>复印件（加盖公章）。</w:t>
      </w:r>
      <w:r>
        <w:rPr>
          <w:rFonts w:ascii="Times New Roman" w:eastAsia="宋体" w:hAnsi="Times New Roman" w:cs="Times New Roman" w:hint="eastAsia"/>
          <w:color w:val="222222"/>
          <w:szCs w:val="24"/>
        </w:rPr>
        <w:t>投标报名表下载链接：</w:t>
      </w:r>
    </w:p>
    <w:p w14:paraId="68B00F7C" w14:textId="4775B1EF" w:rsidR="003E1436" w:rsidRPr="00AE45A6" w:rsidRDefault="00AE45A6" w:rsidP="00AE45A6">
      <w:pPr>
        <w:pStyle w:val="afff6"/>
        <w:tabs>
          <w:tab w:val="left" w:pos="420"/>
        </w:tabs>
        <w:ind w:left="420" w:firstLineChars="0" w:firstLine="0"/>
      </w:pPr>
      <w:r w:rsidRPr="00D177FB">
        <w:t>http://bidding.szu.edu.cn/listfile.asp</w:t>
      </w:r>
      <w:r w:rsidRPr="00AE45A6">
        <w:rPr>
          <w:rFonts w:ascii="Times New Roman" w:eastAsia="宋体" w:hAnsi="Times New Roman" w:cs="宋体"/>
          <w:color w:val="222222"/>
          <w:szCs w:val="24"/>
        </w:rPr>
        <w:t xml:space="preserve"> </w:t>
      </w:r>
    </w:p>
    <w:p w14:paraId="454F0062" w14:textId="67C55ECA" w:rsidR="003E1436" w:rsidRDefault="005828AB">
      <w:pPr>
        <w:numPr>
          <w:ilvl w:val="0"/>
          <w:numId w:val="7"/>
        </w:numPr>
        <w:rPr>
          <w:rFonts w:ascii="宋体" w:eastAsia="宋体" w:hAnsi="宋体" w:cs="Times New Roman"/>
          <w:color w:val="222222"/>
          <w:sz w:val="24"/>
          <w:szCs w:val="24"/>
        </w:rPr>
      </w:pPr>
      <w:r>
        <w:rPr>
          <w:rFonts w:ascii="Times New Roman" w:eastAsia="宋体" w:hAnsi="Times New Roman" w:cs="Times New Roman" w:hint="eastAsia"/>
          <w:color w:val="222222"/>
          <w:szCs w:val="24"/>
        </w:rPr>
        <w:t>购买招标文件时间、地点及售价：受邀请</w:t>
      </w:r>
      <w:r>
        <w:rPr>
          <w:rFonts w:ascii="Times New Roman" w:eastAsia="宋体" w:hAnsi="Times New Roman" w:cs="Times New Roman"/>
          <w:color w:val="222222"/>
          <w:szCs w:val="24"/>
        </w:rPr>
        <w:t>的供应商</w:t>
      </w:r>
      <w:r>
        <w:rPr>
          <w:rFonts w:ascii="Times New Roman" w:eastAsia="宋体" w:hAnsi="Times New Roman" w:cs="Times New Roman" w:hint="eastAsia"/>
          <w:color w:val="222222"/>
          <w:szCs w:val="24"/>
        </w:rPr>
        <w:t>可从</w:t>
      </w:r>
      <w:r>
        <w:rPr>
          <w:rFonts w:ascii="Times New Roman" w:eastAsia="宋体" w:hAnsi="Times New Roman" w:cs="Times New Roman" w:hint="eastAsia"/>
          <w:color w:val="FF0000"/>
          <w:szCs w:val="24"/>
        </w:rPr>
        <w:t>201</w:t>
      </w:r>
      <w:r>
        <w:rPr>
          <w:rFonts w:ascii="Times New Roman" w:eastAsia="宋体" w:hAnsi="Times New Roman" w:cs="Times New Roman"/>
          <w:color w:val="FF0000"/>
          <w:szCs w:val="24"/>
        </w:rPr>
        <w:t>7</w:t>
      </w:r>
      <w:r>
        <w:rPr>
          <w:rFonts w:ascii="Times New Roman" w:eastAsia="宋体" w:hAnsi="Times New Roman" w:cs="Times New Roman" w:hint="eastAsia"/>
          <w:color w:val="FF0000"/>
          <w:szCs w:val="24"/>
        </w:rPr>
        <w:t>年</w:t>
      </w:r>
      <w:r w:rsidR="008B49AD">
        <w:rPr>
          <w:rFonts w:ascii="Times New Roman" w:eastAsia="宋体" w:hAnsi="Times New Roman" w:cs="Times New Roman" w:hint="eastAsia"/>
          <w:color w:val="FF0000"/>
          <w:szCs w:val="24"/>
        </w:rPr>
        <w:t>12</w:t>
      </w:r>
      <w:r>
        <w:rPr>
          <w:rFonts w:ascii="Times New Roman" w:eastAsia="宋体" w:hAnsi="Times New Roman" w:cs="Times New Roman" w:hint="eastAsia"/>
          <w:color w:val="FF0000"/>
          <w:szCs w:val="24"/>
        </w:rPr>
        <w:t>月</w:t>
      </w:r>
      <w:r w:rsidR="000B7D82">
        <w:rPr>
          <w:rFonts w:ascii="Times New Roman" w:eastAsia="宋体" w:hAnsi="Times New Roman" w:cs="Times New Roman"/>
          <w:color w:val="FF0000"/>
          <w:szCs w:val="24"/>
        </w:rPr>
        <w:t>28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起至</w:t>
      </w:r>
      <w:r w:rsidR="000B7D82">
        <w:rPr>
          <w:rFonts w:ascii="Times New Roman" w:eastAsia="宋体" w:hAnsi="Times New Roman" w:cs="Times New Roman"/>
          <w:color w:val="FF0000"/>
          <w:szCs w:val="24"/>
        </w:rPr>
        <w:t>2018</w:t>
      </w:r>
      <w:r>
        <w:rPr>
          <w:rFonts w:ascii="Times New Roman" w:eastAsia="宋体" w:hAnsi="Times New Roman" w:cs="Times New Roman" w:hint="eastAsia"/>
          <w:color w:val="FF0000"/>
          <w:szCs w:val="24"/>
        </w:rPr>
        <w:t>年</w:t>
      </w:r>
      <w:r w:rsidR="000B7D82">
        <w:rPr>
          <w:rFonts w:ascii="Times New Roman" w:eastAsia="宋体" w:hAnsi="Times New Roman" w:cs="Times New Roman"/>
          <w:color w:val="FF0000"/>
          <w:szCs w:val="24"/>
        </w:rPr>
        <w:t>01</w:t>
      </w:r>
      <w:r>
        <w:rPr>
          <w:rFonts w:ascii="Times New Roman" w:eastAsia="宋体" w:hAnsi="Times New Roman" w:cs="Times New Roman" w:hint="eastAsia"/>
          <w:color w:val="FF0000"/>
          <w:szCs w:val="24"/>
        </w:rPr>
        <w:t>月</w:t>
      </w:r>
      <w:r w:rsidR="000B7D82">
        <w:rPr>
          <w:rFonts w:ascii="Times New Roman" w:eastAsia="宋体" w:hAnsi="Times New Roman" w:cs="Times New Roman"/>
          <w:color w:val="FF0000"/>
          <w:szCs w:val="24"/>
        </w:rPr>
        <w:t>08</w:t>
      </w:r>
      <w:r>
        <w:rPr>
          <w:rFonts w:ascii="Times New Roman" w:eastAsia="宋体" w:hAnsi="Times New Roman" w:cs="Times New Roman" w:hint="eastAsia"/>
          <w:color w:val="FF0000"/>
          <w:szCs w:val="24"/>
        </w:rPr>
        <w:t>日</w:t>
      </w:r>
      <w:r>
        <w:rPr>
          <w:rFonts w:ascii="Times New Roman" w:eastAsia="宋体" w:hAnsi="Times New Roman" w:cs="Times New Roman" w:hint="eastAsia"/>
          <w:color w:val="222222"/>
          <w:szCs w:val="24"/>
        </w:rPr>
        <w:t>每天（节假日除外）的</w:t>
      </w:r>
      <w:r>
        <w:rPr>
          <w:rFonts w:ascii="Times New Roman" w:eastAsia="宋体" w:hAnsi="Times New Roman" w:cs="Times New Roman" w:hint="eastAsia"/>
          <w:color w:val="222222"/>
          <w:szCs w:val="24"/>
        </w:rPr>
        <w:t>9:00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11:</w:t>
      </w:r>
      <w:r w:rsidR="00AE45A6">
        <w:rPr>
          <w:rFonts w:ascii="Times New Roman" w:eastAsia="宋体" w:hAnsi="Times New Roman" w:cs="Times New Roman"/>
          <w:color w:val="222222"/>
          <w:szCs w:val="24"/>
        </w:rPr>
        <w:t>30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14:</w:t>
      </w:r>
      <w:r w:rsidR="00AE45A6">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w:t>
      </w:r>
      <w:r>
        <w:rPr>
          <w:rFonts w:ascii="Times New Roman" w:eastAsia="宋体" w:hAnsi="Times New Roman" w:cs="Times New Roman" w:hint="eastAsia"/>
          <w:color w:val="222222"/>
          <w:szCs w:val="24"/>
        </w:rPr>
        <w:t>17:</w:t>
      </w:r>
      <w:r w:rsidR="008F5270">
        <w:rPr>
          <w:rFonts w:ascii="Times New Roman" w:eastAsia="宋体" w:hAnsi="Times New Roman" w:cs="Times New Roman"/>
          <w:color w:val="222222"/>
          <w:szCs w:val="24"/>
        </w:rPr>
        <w:t>00</w:t>
      </w:r>
      <w:r>
        <w:rPr>
          <w:rFonts w:ascii="Times New Roman" w:eastAsia="宋体" w:hAnsi="Times New Roman" w:cs="Times New Roman" w:hint="eastAsia"/>
          <w:color w:val="222222"/>
          <w:szCs w:val="24"/>
        </w:rPr>
        <w:t>在深圳大学招投标管理中心（地址：</w:t>
      </w:r>
      <w:r>
        <w:rPr>
          <w:rFonts w:ascii="Times New Roman" w:eastAsia="宋体" w:hAnsi="Times New Roman" w:cs="Times New Roman" w:hint="eastAsia"/>
          <w:color w:val="000000"/>
        </w:rPr>
        <w:t>深圳大学办公楼</w:t>
      </w:r>
      <w:r>
        <w:rPr>
          <w:rFonts w:ascii="Times New Roman" w:eastAsia="宋体" w:hAnsi="Times New Roman" w:cs="Times New Roman" w:hint="eastAsia"/>
          <w:color w:val="000000"/>
        </w:rPr>
        <w:t>2</w:t>
      </w:r>
      <w:r>
        <w:rPr>
          <w:rFonts w:ascii="Times New Roman" w:eastAsia="宋体" w:hAnsi="Times New Roman" w:cs="Times New Roman"/>
          <w:color w:val="000000"/>
        </w:rPr>
        <w:t>40</w:t>
      </w:r>
      <w:r>
        <w:rPr>
          <w:rFonts w:ascii="Times New Roman" w:eastAsia="宋体" w:hAnsi="Times New Roman" w:cs="Times New Roman" w:hint="eastAsia"/>
          <w:color w:val="000000"/>
        </w:rPr>
        <w:t>室</w:t>
      </w:r>
      <w:r>
        <w:rPr>
          <w:rFonts w:ascii="Times New Roman" w:eastAsia="宋体" w:hAnsi="Times New Roman" w:cs="Times New Roman" w:hint="eastAsia"/>
          <w:color w:val="222222"/>
          <w:szCs w:val="24"/>
        </w:rPr>
        <w:t>）得到进一步的信息、查阅或购买招标文件。本招</w:t>
      </w:r>
      <w:r>
        <w:rPr>
          <w:rFonts w:ascii="Times New Roman" w:eastAsia="宋体" w:hAnsi="Times New Roman" w:cs="Times New Roman" w:hint="eastAsia"/>
          <w:color w:val="222222"/>
          <w:szCs w:val="24"/>
        </w:rPr>
        <w:lastRenderedPageBreak/>
        <w:t>标文件售价人民币</w:t>
      </w:r>
      <w:r>
        <w:rPr>
          <w:rFonts w:ascii="Times New Roman" w:eastAsia="宋体" w:hAnsi="Times New Roman" w:cs="Times New Roman" w:hint="eastAsia"/>
          <w:color w:val="222222"/>
          <w:szCs w:val="24"/>
        </w:rPr>
        <w:t>150</w:t>
      </w:r>
      <w:r>
        <w:rPr>
          <w:rFonts w:ascii="Times New Roman" w:eastAsia="宋体" w:hAnsi="Times New Roman" w:cs="Times New Roman" w:hint="eastAsia"/>
          <w:color w:val="222222"/>
          <w:szCs w:val="24"/>
        </w:rPr>
        <w:t>元。异地投标人报名可将公司营业执照、投标报名表和标书费付款回执发至邮箱</w:t>
      </w:r>
      <w:r>
        <w:rPr>
          <w:rFonts w:ascii="Times New Roman" w:eastAsia="宋体" w:hAnsi="Times New Roman" w:cs="Times New Roman" w:hint="eastAsia"/>
          <w:color w:val="222222"/>
          <w:szCs w:val="24"/>
        </w:rPr>
        <w:t>suncong@szu.edu.cn</w:t>
      </w:r>
      <w:r>
        <w:rPr>
          <w:rFonts w:ascii="Times New Roman" w:eastAsia="宋体" w:hAnsi="Times New Roman" w:cs="Times New Roman" w:hint="eastAsia"/>
          <w:color w:val="222222"/>
          <w:szCs w:val="24"/>
        </w:rPr>
        <w:t>。标书费缴纳至深圳大学基本账户：</w:t>
      </w:r>
    </w:p>
    <w:p w14:paraId="02CE7E81"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户名：深圳大学</w:t>
      </w:r>
    </w:p>
    <w:p w14:paraId="46D7D89B"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开户行：中国银行深圳深大支行</w:t>
      </w:r>
    </w:p>
    <w:p w14:paraId="619D7F8F" w14:textId="77777777" w:rsidR="003E1436" w:rsidRDefault="005828AB">
      <w:pPr>
        <w:ind w:left="420" w:firstLineChars="200" w:firstLine="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账号：</w:t>
      </w:r>
      <w:r>
        <w:rPr>
          <w:rFonts w:ascii="Times New Roman" w:eastAsia="宋体" w:hAnsi="Times New Roman" w:cs="Times New Roman"/>
          <w:color w:val="222222"/>
          <w:szCs w:val="24"/>
        </w:rPr>
        <w:t>748467064612</w:t>
      </w:r>
    </w:p>
    <w:p w14:paraId="72338C34" w14:textId="77777777" w:rsidR="003E1436" w:rsidRDefault="005828AB">
      <w:pPr>
        <w:ind w:left="420"/>
        <w:rPr>
          <w:rFonts w:ascii="Times New Roman" w:eastAsia="宋体" w:hAnsi="Times New Roman" w:cs="Times New Roman"/>
          <w:color w:val="222222"/>
          <w:szCs w:val="24"/>
        </w:rPr>
      </w:pPr>
      <w:r>
        <w:rPr>
          <w:rFonts w:ascii="Times New Roman" w:eastAsia="宋体" w:hAnsi="Times New Roman" w:cs="Times New Roman" w:hint="eastAsia"/>
          <w:color w:val="222222"/>
          <w:szCs w:val="24"/>
        </w:rPr>
        <w:t>并在转账单上备注</w:t>
      </w:r>
      <w:r>
        <w:rPr>
          <w:rFonts w:ascii="Times New Roman" w:eastAsia="宋体" w:hAnsi="Times New Roman" w:cs="Times New Roman" w:hint="eastAsia"/>
          <w:color w:val="222222"/>
          <w:szCs w:val="24"/>
        </w:rPr>
        <w:t xml:space="preserve"> </w:t>
      </w:r>
      <w:r>
        <w:rPr>
          <w:rFonts w:ascii="Times New Roman" w:eastAsia="宋体" w:hAnsi="Times New Roman" w:cs="Times New Roman" w:hint="eastAsia"/>
          <w:color w:val="222222"/>
          <w:szCs w:val="24"/>
        </w:rPr>
        <w:t>“项目编号”。</w:t>
      </w:r>
    </w:p>
    <w:p w14:paraId="3E969F60" w14:textId="754A317E" w:rsidR="003E1436" w:rsidRDefault="005828AB">
      <w:pPr>
        <w:numPr>
          <w:ilvl w:val="0"/>
          <w:numId w:val="7"/>
        </w:numPr>
        <w:rPr>
          <w:rFonts w:ascii="宋体" w:eastAsia="宋体" w:hAnsi="宋体" w:cs="宋体"/>
          <w:kern w:val="0"/>
          <w:szCs w:val="21"/>
        </w:rPr>
      </w:pPr>
      <w:r>
        <w:rPr>
          <w:rFonts w:ascii="宋体" w:eastAsia="宋体" w:hAnsi="宋体" w:cs="宋体" w:hint="eastAsia"/>
          <w:kern w:val="0"/>
          <w:szCs w:val="21"/>
        </w:rPr>
        <w:t>所有投标文件应于</w:t>
      </w:r>
      <w:r w:rsidR="000B7D82">
        <w:rPr>
          <w:rFonts w:ascii="宋体" w:eastAsia="宋体" w:hAnsi="宋体" w:cs="宋体"/>
          <w:color w:val="FF0000"/>
          <w:kern w:val="0"/>
          <w:szCs w:val="21"/>
        </w:rPr>
        <w:t>2018</w:t>
      </w:r>
      <w:r>
        <w:rPr>
          <w:rFonts w:ascii="宋体" w:eastAsia="宋体" w:hAnsi="宋体" w:cs="宋体" w:hint="eastAsia"/>
          <w:color w:val="FF0000"/>
          <w:kern w:val="0"/>
          <w:szCs w:val="21"/>
        </w:rPr>
        <w:t>年</w:t>
      </w:r>
      <w:r w:rsidR="000B7D82">
        <w:rPr>
          <w:rFonts w:ascii="宋体" w:eastAsia="宋体" w:hAnsi="宋体" w:cs="宋体"/>
          <w:color w:val="FF0000"/>
          <w:kern w:val="0"/>
          <w:szCs w:val="21"/>
        </w:rPr>
        <w:t>01</w:t>
      </w:r>
      <w:r>
        <w:rPr>
          <w:rFonts w:ascii="宋体" w:eastAsia="宋体" w:hAnsi="宋体" w:cs="宋体"/>
          <w:color w:val="FF0000"/>
          <w:kern w:val="0"/>
          <w:szCs w:val="21"/>
        </w:rPr>
        <w:t>月</w:t>
      </w:r>
      <w:r w:rsidR="000B7D82">
        <w:rPr>
          <w:rFonts w:ascii="宋体" w:eastAsia="宋体" w:hAnsi="宋体" w:cs="宋体"/>
          <w:color w:val="FF0000"/>
          <w:kern w:val="0"/>
          <w:szCs w:val="21"/>
        </w:rPr>
        <w:t>09</w:t>
      </w:r>
      <w:r>
        <w:rPr>
          <w:rFonts w:ascii="宋体" w:eastAsia="宋体" w:hAnsi="宋体" w:cs="宋体"/>
          <w:color w:val="FF0000"/>
          <w:kern w:val="0"/>
          <w:szCs w:val="21"/>
        </w:rPr>
        <w:t>日</w:t>
      </w:r>
      <w:r w:rsidR="00790F73">
        <w:rPr>
          <w:rFonts w:ascii="宋体" w:eastAsia="宋体" w:hAnsi="宋体" w:cs="宋体" w:hint="eastAsia"/>
          <w:color w:val="FF0000"/>
          <w:kern w:val="0"/>
          <w:szCs w:val="21"/>
        </w:rPr>
        <w:t>（星期</w:t>
      </w:r>
      <w:r w:rsidR="000B7D82">
        <w:rPr>
          <w:rFonts w:ascii="宋体" w:eastAsia="宋体" w:hAnsi="宋体" w:cs="宋体" w:hint="eastAsia"/>
          <w:color w:val="FF0000"/>
          <w:kern w:val="0"/>
          <w:szCs w:val="21"/>
        </w:rPr>
        <w:t>二</w:t>
      </w:r>
      <w:r w:rsidR="00790F73">
        <w:rPr>
          <w:rFonts w:ascii="宋体" w:eastAsia="宋体" w:hAnsi="宋体" w:cs="宋体" w:hint="eastAsia"/>
          <w:color w:val="FF0000"/>
          <w:kern w:val="0"/>
          <w:szCs w:val="21"/>
        </w:rPr>
        <w:t>）</w:t>
      </w:r>
      <w:r w:rsidR="000B7D82">
        <w:rPr>
          <w:rFonts w:ascii="宋体" w:eastAsia="宋体" w:hAnsi="宋体" w:cs="Times New Roman" w:hint="eastAsia"/>
          <w:color w:val="FF0000"/>
          <w:szCs w:val="21"/>
        </w:rPr>
        <w:t>上午</w:t>
      </w:r>
      <w:r w:rsidR="000B7D82">
        <w:rPr>
          <w:rFonts w:ascii="宋体" w:eastAsia="宋体" w:hAnsi="宋体" w:cs="Times New Roman"/>
          <w:color w:val="FF0000"/>
          <w:szCs w:val="21"/>
        </w:rPr>
        <w:t>09</w:t>
      </w:r>
      <w:r>
        <w:rPr>
          <w:rFonts w:ascii="宋体" w:eastAsia="宋体" w:hAnsi="宋体" w:cs="Times New Roman" w:hint="eastAsia"/>
          <w:color w:val="FF0000"/>
          <w:szCs w:val="21"/>
        </w:rPr>
        <w:t>:</w:t>
      </w:r>
      <w:r w:rsidR="000B7D82">
        <w:rPr>
          <w:rFonts w:ascii="宋体" w:eastAsia="宋体" w:hAnsi="宋体" w:cs="Times New Roman"/>
          <w:color w:val="FF0000"/>
          <w:szCs w:val="21"/>
        </w:rPr>
        <w:t>30</w:t>
      </w:r>
      <w:r>
        <w:rPr>
          <w:rFonts w:ascii="宋体" w:eastAsia="宋体" w:hAnsi="宋体" w:cs="宋体" w:hint="eastAsia"/>
          <w:kern w:val="0"/>
          <w:szCs w:val="21"/>
        </w:rPr>
        <w:t xml:space="preserve"> </w:t>
      </w:r>
      <w:r w:rsidRPr="008F5270">
        <w:rPr>
          <w:rFonts w:ascii="宋体" w:eastAsia="宋体" w:hAnsi="宋体" w:cs="宋体" w:hint="eastAsia"/>
          <w:color w:val="FF0000"/>
          <w:kern w:val="0"/>
          <w:szCs w:val="21"/>
        </w:rPr>
        <w:t>(北京时间)</w:t>
      </w:r>
      <w:r>
        <w:rPr>
          <w:rFonts w:ascii="宋体" w:eastAsia="宋体" w:hAnsi="宋体" w:cs="宋体" w:hint="eastAsia"/>
          <w:kern w:val="0"/>
          <w:szCs w:val="21"/>
        </w:rPr>
        <w:t>之前</w:t>
      </w:r>
      <w:r>
        <w:rPr>
          <w:rFonts w:ascii="宋体" w:eastAsia="宋体" w:hAnsi="宋体" w:cs="宋体" w:hint="eastAsia"/>
          <w:color w:val="000000"/>
          <w:kern w:val="0"/>
          <w:szCs w:val="21"/>
        </w:rPr>
        <w:t>递交到深圳大学招投标管理中心。</w:t>
      </w:r>
    </w:p>
    <w:p w14:paraId="336D02B6" w14:textId="2B186AA6" w:rsidR="003E1436" w:rsidRDefault="005828AB">
      <w:pPr>
        <w:widowControl/>
        <w:numPr>
          <w:ilvl w:val="0"/>
          <w:numId w:val="7"/>
        </w:numPr>
        <w:spacing w:before="100" w:beforeAutospacing="1" w:after="100" w:afterAutospacing="1"/>
        <w:jc w:val="left"/>
        <w:rPr>
          <w:rFonts w:ascii="宋体" w:eastAsia="宋体" w:hAnsi="宋体" w:cs="宋体"/>
          <w:kern w:val="0"/>
          <w:szCs w:val="21"/>
        </w:rPr>
      </w:pPr>
      <w:r>
        <w:rPr>
          <w:rFonts w:ascii="宋体" w:eastAsia="宋体" w:hAnsi="宋体" w:cs="宋体" w:hint="eastAsia"/>
          <w:kern w:val="0"/>
          <w:szCs w:val="21"/>
        </w:rPr>
        <w:t>开标时间和地点：</w:t>
      </w:r>
      <w:r>
        <w:rPr>
          <w:rFonts w:ascii="宋体" w:eastAsia="宋体" w:hAnsi="宋体" w:cs="宋体" w:hint="eastAsia"/>
          <w:kern w:val="0"/>
          <w:szCs w:val="21"/>
        </w:rPr>
        <w:br/>
        <w:t>定于</w:t>
      </w:r>
      <w:r w:rsidR="000B7D82">
        <w:rPr>
          <w:rFonts w:ascii="宋体" w:eastAsia="宋体" w:hAnsi="宋体" w:cs="宋体"/>
          <w:color w:val="FF0000"/>
          <w:kern w:val="0"/>
          <w:szCs w:val="21"/>
        </w:rPr>
        <w:t>2018</w:t>
      </w:r>
      <w:r w:rsidR="000B7D82">
        <w:rPr>
          <w:rFonts w:ascii="宋体" w:eastAsia="宋体" w:hAnsi="宋体" w:cs="宋体" w:hint="eastAsia"/>
          <w:color w:val="FF0000"/>
          <w:kern w:val="0"/>
          <w:szCs w:val="21"/>
        </w:rPr>
        <w:t>年</w:t>
      </w:r>
      <w:r w:rsidR="000B7D82">
        <w:rPr>
          <w:rFonts w:ascii="宋体" w:eastAsia="宋体" w:hAnsi="宋体" w:cs="宋体"/>
          <w:color w:val="FF0000"/>
          <w:kern w:val="0"/>
          <w:szCs w:val="21"/>
        </w:rPr>
        <w:t>01月09日</w:t>
      </w:r>
      <w:r w:rsidR="000B7D82">
        <w:rPr>
          <w:rFonts w:ascii="宋体" w:eastAsia="宋体" w:hAnsi="宋体" w:cs="宋体" w:hint="eastAsia"/>
          <w:color w:val="FF0000"/>
          <w:kern w:val="0"/>
          <w:szCs w:val="21"/>
        </w:rPr>
        <w:t>（星期二）</w:t>
      </w:r>
      <w:r w:rsidR="000B7D82">
        <w:rPr>
          <w:rFonts w:ascii="宋体" w:eastAsia="宋体" w:hAnsi="宋体" w:cs="Times New Roman" w:hint="eastAsia"/>
          <w:color w:val="FF0000"/>
          <w:szCs w:val="21"/>
        </w:rPr>
        <w:t>上午</w:t>
      </w:r>
      <w:r w:rsidR="000B7D82">
        <w:rPr>
          <w:rFonts w:ascii="宋体" w:eastAsia="宋体" w:hAnsi="宋体" w:cs="Times New Roman"/>
          <w:color w:val="FF0000"/>
          <w:szCs w:val="21"/>
        </w:rPr>
        <w:t>09</w:t>
      </w:r>
      <w:r w:rsidR="000B7D82">
        <w:rPr>
          <w:rFonts w:ascii="宋体" w:eastAsia="宋体" w:hAnsi="宋体" w:cs="Times New Roman" w:hint="eastAsia"/>
          <w:color w:val="FF0000"/>
          <w:szCs w:val="21"/>
        </w:rPr>
        <w:t>:</w:t>
      </w:r>
      <w:r w:rsidR="000B7D82">
        <w:rPr>
          <w:rFonts w:ascii="宋体" w:eastAsia="宋体" w:hAnsi="宋体" w:cs="Times New Roman"/>
          <w:color w:val="FF0000"/>
          <w:szCs w:val="21"/>
        </w:rPr>
        <w:t>30</w:t>
      </w:r>
      <w:r w:rsidR="000B7D82">
        <w:rPr>
          <w:rFonts w:ascii="宋体" w:eastAsia="宋体" w:hAnsi="宋体" w:cs="宋体" w:hint="eastAsia"/>
          <w:kern w:val="0"/>
          <w:szCs w:val="21"/>
        </w:rPr>
        <w:t xml:space="preserve"> </w:t>
      </w:r>
      <w:r w:rsidR="000B7D82" w:rsidRPr="008F5270">
        <w:rPr>
          <w:rFonts w:ascii="宋体" w:eastAsia="宋体" w:hAnsi="宋体" w:cs="宋体" w:hint="eastAsia"/>
          <w:color w:val="FF0000"/>
          <w:kern w:val="0"/>
          <w:szCs w:val="21"/>
        </w:rPr>
        <w:t>(北京时间)</w:t>
      </w:r>
      <w:r>
        <w:rPr>
          <w:rFonts w:ascii="宋体" w:eastAsia="宋体" w:hAnsi="宋体" w:cs="宋体" w:hint="eastAsia"/>
          <w:kern w:val="0"/>
          <w:szCs w:val="21"/>
        </w:rPr>
        <w:t>，在深圳大学招投标管理中心公开开标。</w:t>
      </w:r>
      <w:r>
        <w:rPr>
          <w:rFonts w:ascii="宋体" w:eastAsia="宋体" w:hAnsi="宋体" w:cs="宋体" w:hint="eastAsia"/>
          <w:color w:val="000000"/>
          <w:kern w:val="0"/>
          <w:szCs w:val="21"/>
        </w:rPr>
        <w:t>开标室：</w:t>
      </w:r>
      <w:r>
        <w:rPr>
          <w:rFonts w:ascii="宋体" w:eastAsia="宋体" w:hAnsi="宋体" w:cs="宋体" w:hint="eastAsia"/>
          <w:color w:val="FF0000"/>
          <w:kern w:val="0"/>
          <w:szCs w:val="21"/>
        </w:rPr>
        <w:t>深圳大学办公楼2</w:t>
      </w:r>
      <w:r>
        <w:rPr>
          <w:rFonts w:ascii="宋体" w:eastAsia="宋体" w:hAnsi="宋体" w:cs="宋体"/>
          <w:color w:val="FF0000"/>
          <w:kern w:val="0"/>
          <w:szCs w:val="21"/>
        </w:rPr>
        <w:t>41</w:t>
      </w:r>
      <w:r>
        <w:rPr>
          <w:rFonts w:ascii="宋体" w:eastAsia="宋体" w:hAnsi="宋体" w:cs="宋体" w:hint="eastAsia"/>
          <w:color w:val="FF0000"/>
          <w:kern w:val="0"/>
          <w:szCs w:val="21"/>
        </w:rPr>
        <w:t>室</w:t>
      </w:r>
      <w:r>
        <w:rPr>
          <w:rFonts w:ascii="宋体" w:eastAsia="宋体" w:hAnsi="宋体" w:cs="宋体" w:hint="eastAsia"/>
          <w:color w:val="000000"/>
          <w:kern w:val="0"/>
          <w:szCs w:val="21"/>
        </w:rPr>
        <w:t>。届时请参加投标的代表出席开标仪式（投标文件直接送至开标地点）。</w:t>
      </w:r>
    </w:p>
    <w:p w14:paraId="780DDBFA" w14:textId="77777777" w:rsidR="003E1436" w:rsidRDefault="005828AB">
      <w:pPr>
        <w:widowControl/>
        <w:numPr>
          <w:ilvl w:val="0"/>
          <w:numId w:val="7"/>
        </w:numPr>
        <w:spacing w:line="240" w:lineRule="atLeast"/>
        <w:jc w:val="left"/>
        <w:rPr>
          <w:rFonts w:ascii="宋体" w:eastAsia="宋体" w:hAnsi="宋体" w:cs="宋体"/>
          <w:kern w:val="0"/>
          <w:szCs w:val="21"/>
        </w:rPr>
      </w:pPr>
      <w:r>
        <w:rPr>
          <w:rFonts w:ascii="宋体" w:eastAsia="宋体" w:hAnsi="宋体" w:cs="宋体" w:hint="eastAsia"/>
          <w:kern w:val="0"/>
          <w:szCs w:val="21"/>
        </w:rPr>
        <w:t>交纳投标保证金：</w:t>
      </w:r>
    </w:p>
    <w:p w14:paraId="2001DC68" w14:textId="34FAD366" w:rsidR="003E1436" w:rsidRDefault="00616911" w:rsidP="00616911">
      <w:pPr>
        <w:spacing w:line="240" w:lineRule="atLeast"/>
        <w:ind w:firstLineChars="200" w:firstLine="420"/>
        <w:rPr>
          <w:rFonts w:ascii="宋体" w:eastAsia="宋体" w:hAnsi="宋体" w:cs="Times New Roman"/>
          <w:szCs w:val="21"/>
          <w:u w:val="single"/>
        </w:rPr>
      </w:pPr>
      <w:r>
        <w:rPr>
          <w:rFonts w:hint="eastAsia"/>
          <w:szCs w:val="21"/>
        </w:rPr>
        <w:t>本项目无须缴纳</w:t>
      </w:r>
      <w:bookmarkStart w:id="17" w:name="_GoBack"/>
      <w:r>
        <w:rPr>
          <w:rFonts w:hint="eastAsia"/>
          <w:szCs w:val="21"/>
        </w:rPr>
        <w:t>保证金</w:t>
      </w:r>
      <w:bookmarkEnd w:id="17"/>
      <w:r>
        <w:rPr>
          <w:rFonts w:hint="eastAsia"/>
          <w:szCs w:val="21"/>
        </w:rPr>
        <w:t>。</w:t>
      </w:r>
    </w:p>
    <w:p w14:paraId="02714E70" w14:textId="77777777" w:rsidR="003E1436" w:rsidRDefault="005828AB">
      <w:pPr>
        <w:spacing w:beforeLines="50" w:before="231" w:line="260" w:lineRule="exact"/>
        <w:jc w:val="right"/>
        <w:rPr>
          <w:rFonts w:ascii="宋体" w:eastAsia="宋体" w:hAnsi="宋体" w:cs="Times New Roman"/>
          <w:color w:val="000000"/>
          <w:sz w:val="24"/>
        </w:rPr>
      </w:pPr>
      <w:r>
        <w:rPr>
          <w:rFonts w:ascii="宋体" w:eastAsia="宋体" w:hAnsi="宋体" w:cs="Times New Roman" w:hint="eastAsia"/>
          <w:kern w:val="0"/>
          <w:szCs w:val="21"/>
        </w:rPr>
        <w:t xml:space="preserve">                                           </w:t>
      </w:r>
      <w:bookmarkStart w:id="18" w:name="投标邀请书"/>
      <w:r>
        <w:rPr>
          <w:rFonts w:ascii="Times New Roman" w:eastAsia="宋体" w:hAnsi="Times New Roman" w:cs="Times New Roman" w:hint="eastAsia"/>
          <w:color w:val="000000"/>
        </w:rPr>
        <w:t>招标机构名称：深圳大学招投标管理中心</w:t>
      </w:r>
      <w:r>
        <w:rPr>
          <w:rFonts w:ascii="Times New Roman" w:eastAsia="宋体" w:hAnsi="Times New Roman" w:cs="Times New Roman" w:hint="eastAsia"/>
          <w:color w:val="000000"/>
        </w:rPr>
        <w:t xml:space="preserve"> </w:t>
      </w:r>
    </w:p>
    <w:p w14:paraId="4FDACB32"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联</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系</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人：劳老师</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电话：（</w:t>
      </w:r>
      <w:r>
        <w:rPr>
          <w:rFonts w:ascii="Times New Roman" w:eastAsia="宋体" w:hAnsi="Times New Roman" w:cs="Times New Roman" w:hint="eastAsia"/>
          <w:color w:val="000000"/>
        </w:rPr>
        <w:t>0755</w:t>
      </w:r>
      <w:r>
        <w:rPr>
          <w:rFonts w:ascii="Times New Roman" w:eastAsia="宋体" w:hAnsi="Times New Roman" w:cs="Times New Roman" w:hint="eastAsia"/>
          <w:color w:val="000000"/>
        </w:rPr>
        <w:t>）</w:t>
      </w:r>
      <w:r>
        <w:rPr>
          <w:rFonts w:ascii="Times New Roman" w:eastAsia="宋体" w:hAnsi="Times New Roman" w:cs="Times New Roman" w:hint="eastAsia"/>
          <w:color w:val="000000"/>
        </w:rPr>
        <w:t>2653 1103</w:t>
      </w:r>
    </w:p>
    <w:p w14:paraId="17B212F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招投标投诉电话：</w:t>
      </w:r>
      <w:r>
        <w:rPr>
          <w:rFonts w:ascii="Times New Roman" w:eastAsia="宋体" w:hAnsi="Times New Roman" w:cs="Times New Roman" w:hint="eastAsia"/>
          <w:color w:val="000000"/>
        </w:rPr>
        <w:t xml:space="preserve">0755-26535738  </w:t>
      </w:r>
      <w:r>
        <w:rPr>
          <w:rFonts w:ascii="Times New Roman" w:eastAsia="宋体" w:hAnsi="Times New Roman" w:cs="Times New Roman" w:hint="eastAsia"/>
          <w:color w:val="000000"/>
        </w:rPr>
        <w:t>投诉邮箱：</w:t>
      </w:r>
      <w:hyperlink r:id="rId9" w:history="1">
        <w:r>
          <w:rPr>
            <w:rFonts w:ascii="Times New Roman" w:eastAsia="宋体" w:hAnsi="Times New Roman" w:cs="Times New Roman" w:hint="eastAsia"/>
            <w:color w:val="0000FF"/>
            <w:u w:val="single"/>
          </w:rPr>
          <w:t>CHENJC@SZU.EDU.CN</w:t>
        </w:r>
      </w:hyperlink>
    </w:p>
    <w:p w14:paraId="258E3106"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受理单位</w:t>
      </w:r>
      <w:r>
        <w:rPr>
          <w:rFonts w:ascii="Times New Roman" w:eastAsia="宋体" w:hAnsi="Times New Roman" w:cs="Times New Roman" w:hint="eastAsia"/>
          <w:color w:val="000000"/>
        </w:rPr>
        <w:t xml:space="preserve">:  </w:t>
      </w:r>
      <w:r>
        <w:rPr>
          <w:rFonts w:ascii="Times New Roman" w:eastAsia="宋体" w:hAnsi="Times New Roman" w:cs="Times New Roman" w:hint="eastAsia"/>
          <w:color w:val="000000"/>
        </w:rPr>
        <w:t>深圳大学招投标管理中心</w:t>
      </w:r>
    </w:p>
    <w:p w14:paraId="5AFB7BDC" w14:textId="77777777" w:rsidR="003E1436" w:rsidRDefault="005828AB">
      <w:pPr>
        <w:spacing w:beforeLines="50" w:before="231" w:line="260" w:lineRule="exact"/>
        <w:jc w:val="right"/>
        <w:rPr>
          <w:rFonts w:ascii="Times New Roman" w:eastAsia="宋体" w:hAnsi="Times New Roman" w:cs="Times New Roman"/>
          <w:color w:val="000000"/>
        </w:rPr>
      </w:pPr>
      <w:r>
        <w:rPr>
          <w:rFonts w:ascii="Times New Roman" w:eastAsia="宋体" w:hAnsi="Times New Roman" w:cs="Times New Roman" w:hint="eastAsia"/>
          <w:color w:val="000000"/>
        </w:rPr>
        <w:t>纪委监督电话：</w:t>
      </w:r>
      <w:r>
        <w:rPr>
          <w:rFonts w:ascii="Times New Roman" w:eastAsia="宋体" w:hAnsi="Times New Roman" w:cs="Times New Roman" w:hint="eastAsia"/>
          <w:color w:val="000000"/>
        </w:rPr>
        <w:t>(0755)2653 4925</w:t>
      </w:r>
      <w:bookmarkEnd w:id="18"/>
    </w:p>
    <w:p w14:paraId="7CCB881A" w14:textId="77777777" w:rsidR="003E1436" w:rsidRDefault="003E1436">
      <w:pPr>
        <w:spacing w:line="260" w:lineRule="exact"/>
        <w:rPr>
          <w:rFonts w:ascii="宋体" w:eastAsia="宋体" w:hAnsi="宋体" w:cs="Times New Roman"/>
          <w:kern w:val="0"/>
          <w:szCs w:val="21"/>
        </w:rPr>
      </w:pPr>
    </w:p>
    <w:p w14:paraId="27313DD7" w14:textId="77777777" w:rsidR="003E1436" w:rsidRDefault="005828AB">
      <w:pPr>
        <w:spacing w:line="260" w:lineRule="exact"/>
        <w:jc w:val="right"/>
        <w:rPr>
          <w:rFonts w:ascii="宋体" w:eastAsia="宋体" w:hAnsi="宋体" w:cs="Times New Roman"/>
          <w:szCs w:val="21"/>
        </w:rPr>
      </w:pPr>
      <w:r>
        <w:rPr>
          <w:rFonts w:ascii="宋体" w:eastAsia="宋体" w:hAnsi="宋体" w:cs="Times New Roman" w:hint="eastAsia"/>
          <w:kern w:val="0"/>
          <w:szCs w:val="21"/>
        </w:rPr>
        <w:t>深圳大学招投标管理中心</w:t>
      </w:r>
      <w:r>
        <w:rPr>
          <w:rFonts w:ascii="宋体" w:eastAsia="宋体" w:hAnsi="宋体" w:cs="Times New Roman"/>
          <w:szCs w:val="21"/>
        </w:rPr>
        <w:t xml:space="preserve"> </w:t>
      </w:r>
    </w:p>
    <w:p w14:paraId="271E2644" w14:textId="6055A61E" w:rsidR="003E1436" w:rsidRDefault="005828AB">
      <w:pPr>
        <w:wordWrap w:val="0"/>
        <w:spacing w:line="260" w:lineRule="exact"/>
        <w:jc w:val="right"/>
        <w:rPr>
          <w:rFonts w:ascii="宋体" w:eastAsia="宋体" w:hAnsi="宋体" w:cs="Times New Roman"/>
          <w:szCs w:val="21"/>
        </w:rPr>
      </w:pPr>
      <w:r>
        <w:rPr>
          <w:rFonts w:ascii="宋体" w:eastAsia="宋体" w:hAnsi="宋体" w:cs="Times New Roman" w:hint="eastAsia"/>
          <w:szCs w:val="21"/>
        </w:rPr>
        <w:t>201</w:t>
      </w:r>
      <w:r>
        <w:rPr>
          <w:rFonts w:ascii="宋体" w:eastAsia="宋体" w:hAnsi="宋体" w:cs="Times New Roman"/>
          <w:szCs w:val="21"/>
        </w:rPr>
        <w:t>7</w:t>
      </w:r>
      <w:r>
        <w:rPr>
          <w:rFonts w:ascii="宋体" w:eastAsia="宋体" w:hAnsi="宋体" w:cs="Times New Roman" w:hint="eastAsia"/>
          <w:szCs w:val="21"/>
        </w:rPr>
        <w:t>年</w:t>
      </w:r>
      <w:r w:rsidR="008B49AD">
        <w:rPr>
          <w:rFonts w:ascii="宋体" w:eastAsia="宋体" w:hAnsi="宋体" w:cs="Times New Roman"/>
          <w:szCs w:val="21"/>
        </w:rPr>
        <w:t>12</w:t>
      </w:r>
      <w:r>
        <w:rPr>
          <w:rFonts w:ascii="宋体" w:eastAsia="宋体" w:hAnsi="宋体" w:cs="Times New Roman" w:hint="eastAsia"/>
          <w:szCs w:val="21"/>
        </w:rPr>
        <w:t>月</w:t>
      </w:r>
      <w:r w:rsidR="000B7D82">
        <w:rPr>
          <w:rFonts w:ascii="宋体" w:eastAsia="宋体" w:hAnsi="宋体" w:cs="Times New Roman"/>
          <w:szCs w:val="21"/>
        </w:rPr>
        <w:t>28</w:t>
      </w:r>
      <w:r>
        <w:rPr>
          <w:rFonts w:ascii="宋体" w:eastAsia="宋体" w:hAnsi="宋体" w:cs="Times New Roman" w:hint="eastAsia"/>
          <w:szCs w:val="21"/>
        </w:rPr>
        <w:t xml:space="preserve">日 </w:t>
      </w:r>
    </w:p>
    <w:p w14:paraId="4AAECB48" w14:textId="77777777" w:rsidR="003E1436" w:rsidRDefault="003E1436">
      <w:pPr>
        <w:spacing w:line="276" w:lineRule="auto"/>
        <w:rPr>
          <w:rFonts w:ascii="宋体" w:eastAsia="宋体" w:hAnsi="宋体" w:cs="Times New Roman"/>
          <w:b/>
          <w:bCs/>
          <w:kern w:val="0"/>
          <w:sz w:val="24"/>
          <w:szCs w:val="20"/>
        </w:rPr>
      </w:pPr>
    </w:p>
    <w:p w14:paraId="2EB9550F" w14:textId="77777777" w:rsidR="003E1436" w:rsidRDefault="003E1436">
      <w:pPr>
        <w:spacing w:line="276" w:lineRule="auto"/>
        <w:rPr>
          <w:rFonts w:ascii="宋体" w:eastAsia="宋体" w:hAnsi="宋体" w:cs="Times New Roman"/>
          <w:b/>
          <w:bCs/>
          <w:kern w:val="0"/>
          <w:sz w:val="24"/>
          <w:szCs w:val="20"/>
        </w:rPr>
      </w:pPr>
    </w:p>
    <w:p w14:paraId="158CB0F2" w14:textId="77777777" w:rsidR="00616911" w:rsidRDefault="00616911">
      <w:pPr>
        <w:spacing w:line="276" w:lineRule="auto"/>
        <w:rPr>
          <w:rFonts w:ascii="宋体" w:eastAsia="宋体" w:hAnsi="宋体" w:cs="Times New Roman"/>
          <w:b/>
          <w:bCs/>
          <w:kern w:val="0"/>
          <w:sz w:val="24"/>
          <w:szCs w:val="20"/>
        </w:rPr>
      </w:pPr>
    </w:p>
    <w:p w14:paraId="516CF2EE" w14:textId="77777777" w:rsidR="00616911" w:rsidRDefault="00616911">
      <w:pPr>
        <w:spacing w:line="276" w:lineRule="auto"/>
        <w:rPr>
          <w:rFonts w:ascii="宋体" w:eastAsia="宋体" w:hAnsi="宋体" w:cs="Times New Roman"/>
          <w:b/>
          <w:bCs/>
          <w:kern w:val="0"/>
          <w:sz w:val="24"/>
          <w:szCs w:val="20"/>
        </w:rPr>
      </w:pPr>
    </w:p>
    <w:p w14:paraId="5BB06515" w14:textId="77777777" w:rsidR="00616911" w:rsidRDefault="00616911">
      <w:pPr>
        <w:spacing w:line="276" w:lineRule="auto"/>
        <w:rPr>
          <w:rFonts w:ascii="宋体" w:eastAsia="宋体" w:hAnsi="宋体" w:cs="Times New Roman"/>
          <w:b/>
          <w:bCs/>
          <w:kern w:val="0"/>
          <w:sz w:val="24"/>
          <w:szCs w:val="20"/>
        </w:rPr>
      </w:pPr>
    </w:p>
    <w:p w14:paraId="1922C18E" w14:textId="77777777" w:rsidR="00616911" w:rsidRDefault="00616911">
      <w:pPr>
        <w:spacing w:line="276" w:lineRule="auto"/>
        <w:rPr>
          <w:rFonts w:ascii="宋体" w:eastAsia="宋体" w:hAnsi="宋体" w:cs="Times New Roman"/>
          <w:b/>
          <w:bCs/>
          <w:kern w:val="0"/>
          <w:sz w:val="24"/>
          <w:szCs w:val="20"/>
        </w:rPr>
      </w:pPr>
    </w:p>
    <w:p w14:paraId="65681FC7" w14:textId="77777777" w:rsidR="00616911" w:rsidRDefault="00616911">
      <w:pPr>
        <w:spacing w:line="276" w:lineRule="auto"/>
        <w:rPr>
          <w:rFonts w:ascii="宋体" w:eastAsia="宋体" w:hAnsi="宋体" w:cs="Times New Roman"/>
          <w:b/>
          <w:bCs/>
          <w:kern w:val="0"/>
          <w:sz w:val="24"/>
          <w:szCs w:val="20"/>
        </w:rPr>
      </w:pPr>
    </w:p>
    <w:p w14:paraId="66980229" w14:textId="77777777" w:rsidR="00616911" w:rsidRDefault="00616911">
      <w:pPr>
        <w:spacing w:line="276" w:lineRule="auto"/>
        <w:rPr>
          <w:rFonts w:ascii="宋体" w:eastAsia="宋体" w:hAnsi="宋体" w:cs="Times New Roman" w:hint="eastAsia"/>
          <w:b/>
          <w:bCs/>
          <w:kern w:val="0"/>
          <w:sz w:val="24"/>
          <w:szCs w:val="20"/>
        </w:rPr>
      </w:pPr>
    </w:p>
    <w:p w14:paraId="1700FA5E" w14:textId="77777777" w:rsidR="003E1436" w:rsidRDefault="005828AB">
      <w:pPr>
        <w:spacing w:line="276" w:lineRule="auto"/>
        <w:jc w:val="center"/>
        <w:rPr>
          <w:rFonts w:ascii="Times New Roman" w:eastAsia="宋体" w:hAnsi="Times New Roman" w:cs="Times New Roman"/>
          <w:sz w:val="24"/>
          <w:szCs w:val="24"/>
        </w:rPr>
      </w:pPr>
      <w:r>
        <w:rPr>
          <w:rFonts w:ascii="宋体" w:eastAsia="宋体" w:hAnsi="宋体" w:cs="Times New Roman" w:hint="eastAsia"/>
          <w:b/>
          <w:bCs/>
          <w:kern w:val="0"/>
          <w:sz w:val="24"/>
          <w:szCs w:val="20"/>
        </w:rPr>
        <w:lastRenderedPageBreak/>
        <w:t>第二章  招标项目需求</w:t>
      </w:r>
    </w:p>
    <w:p w14:paraId="1B919A6E"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19" w:name="_Toc101074876"/>
      <w:bookmarkStart w:id="20" w:name="_Toc100052364"/>
      <w:bookmarkStart w:id="21" w:name="_Toc73518117"/>
      <w:bookmarkStart w:id="22" w:name="_Toc73521635"/>
      <w:bookmarkStart w:id="23" w:name="_Toc73521547"/>
      <w:bookmarkStart w:id="24" w:name="_Toc73517639"/>
      <w:bookmarkStart w:id="25" w:name="_Toc60560625"/>
      <w:bookmarkStart w:id="26" w:name="_Toc60631620"/>
      <w:r>
        <w:rPr>
          <w:rFonts w:ascii="宋体" w:eastAsia="宋体" w:hAnsi="宋体" w:cs="Times New Roman" w:hint="eastAsia"/>
          <w:b/>
          <w:bCs/>
          <w:kern w:val="0"/>
          <w:sz w:val="28"/>
          <w:szCs w:val="28"/>
        </w:rPr>
        <w:t>一、对通用条款的补充内容</w:t>
      </w:r>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07"/>
        <w:gridCol w:w="2160"/>
        <w:gridCol w:w="5400"/>
      </w:tblGrid>
      <w:tr w:rsidR="003E1436" w14:paraId="11C4466C" w14:textId="77777777">
        <w:trPr>
          <w:cantSplit/>
          <w:trHeight w:val="20"/>
          <w:jc w:val="center"/>
        </w:trPr>
        <w:tc>
          <w:tcPr>
            <w:tcW w:w="807" w:type="dxa"/>
            <w:vAlign w:val="center"/>
          </w:tcPr>
          <w:bookmarkEnd w:id="19"/>
          <w:bookmarkEnd w:id="20"/>
          <w:bookmarkEnd w:id="21"/>
          <w:bookmarkEnd w:id="22"/>
          <w:bookmarkEnd w:id="23"/>
          <w:bookmarkEnd w:id="24"/>
          <w:bookmarkEnd w:id="25"/>
          <w:bookmarkEnd w:id="26"/>
          <w:p w14:paraId="3BDE1CDE"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序号</w:t>
            </w:r>
          </w:p>
        </w:tc>
        <w:tc>
          <w:tcPr>
            <w:tcW w:w="2160" w:type="dxa"/>
            <w:vAlign w:val="center"/>
          </w:tcPr>
          <w:p w14:paraId="53063F3F" w14:textId="77777777" w:rsidR="003E1436" w:rsidRDefault="005828AB">
            <w:pPr>
              <w:jc w:val="center"/>
              <w:rPr>
                <w:rFonts w:ascii="宋体" w:eastAsia="宋体" w:hAnsi="宋体" w:cs="Times New Roman"/>
                <w:b/>
                <w:bCs/>
                <w:szCs w:val="24"/>
              </w:rPr>
            </w:pPr>
            <w:r>
              <w:rPr>
                <w:rFonts w:ascii="宋体" w:eastAsia="宋体" w:hAnsi="宋体" w:cs="Times New Roman" w:hint="eastAsia"/>
                <w:b/>
                <w:bCs/>
                <w:szCs w:val="24"/>
              </w:rPr>
              <w:t>内   容</w:t>
            </w:r>
          </w:p>
        </w:tc>
        <w:tc>
          <w:tcPr>
            <w:tcW w:w="5400" w:type="dxa"/>
            <w:vAlign w:val="center"/>
          </w:tcPr>
          <w:p w14:paraId="31B5427B" w14:textId="77777777" w:rsidR="003E1436" w:rsidRDefault="005828AB">
            <w:pPr>
              <w:jc w:val="center"/>
              <w:rPr>
                <w:rFonts w:ascii="宋体" w:eastAsia="宋体" w:hAnsi="宋体" w:cs="Times New Roman"/>
                <w:b/>
                <w:bCs/>
                <w:szCs w:val="24"/>
              </w:rPr>
            </w:pPr>
            <w:proofErr w:type="gramStart"/>
            <w:r>
              <w:rPr>
                <w:rFonts w:ascii="宋体" w:eastAsia="宋体" w:hAnsi="宋体" w:cs="Times New Roman" w:hint="eastAsia"/>
                <w:b/>
                <w:bCs/>
                <w:szCs w:val="24"/>
              </w:rPr>
              <w:t>规</w:t>
            </w:r>
            <w:proofErr w:type="gramEnd"/>
            <w:r>
              <w:rPr>
                <w:rFonts w:ascii="宋体" w:eastAsia="宋体" w:hAnsi="宋体" w:cs="Times New Roman" w:hint="eastAsia"/>
                <w:b/>
                <w:bCs/>
                <w:szCs w:val="24"/>
              </w:rPr>
              <w:t xml:space="preserve">      定</w:t>
            </w:r>
          </w:p>
        </w:tc>
      </w:tr>
      <w:tr w:rsidR="003E1436" w14:paraId="14BE4749" w14:textId="77777777">
        <w:trPr>
          <w:cantSplit/>
          <w:trHeight w:val="20"/>
          <w:jc w:val="center"/>
        </w:trPr>
        <w:tc>
          <w:tcPr>
            <w:tcW w:w="807" w:type="dxa"/>
            <w:vAlign w:val="center"/>
          </w:tcPr>
          <w:p w14:paraId="31CE59A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1</w:t>
            </w:r>
          </w:p>
        </w:tc>
        <w:tc>
          <w:tcPr>
            <w:tcW w:w="2160" w:type="dxa"/>
            <w:vAlign w:val="center"/>
          </w:tcPr>
          <w:p w14:paraId="54513866" w14:textId="77777777" w:rsidR="003E1436" w:rsidRDefault="005828AB">
            <w:pPr>
              <w:rPr>
                <w:rFonts w:ascii="Times New Roman" w:eastAsia="宋体" w:hAnsi="Times New Roman" w:cs="Times New Roman"/>
                <w:szCs w:val="24"/>
              </w:rPr>
            </w:pPr>
            <w:r>
              <w:rPr>
                <w:rFonts w:ascii="Times New Roman" w:eastAsia="宋体" w:hAnsi="Times New Roman" w:cs="Times New Roman" w:hint="eastAsia"/>
                <w:szCs w:val="24"/>
              </w:rPr>
              <w:t>联合体投标</w:t>
            </w:r>
          </w:p>
        </w:tc>
        <w:tc>
          <w:tcPr>
            <w:tcW w:w="5400" w:type="dxa"/>
            <w:vAlign w:val="center"/>
          </w:tcPr>
          <w:p w14:paraId="4AED82C3" w14:textId="77777777" w:rsidR="003E1436" w:rsidRDefault="005828AB">
            <w:pPr>
              <w:rPr>
                <w:rFonts w:ascii="宋体" w:eastAsia="宋体" w:hAnsi="宋体" w:cs="Times New Roman"/>
                <w:snapToGrid w:val="0"/>
                <w:kern w:val="0"/>
                <w:szCs w:val="32"/>
                <w:u w:val="single"/>
                <w:lang w:val="zh-CN"/>
              </w:rPr>
            </w:pPr>
            <w:r>
              <w:rPr>
                <w:rFonts w:ascii="宋体" w:eastAsia="宋体" w:hAnsi="宋体" w:cs="Times New Roman" w:hint="eastAsia"/>
                <w:snapToGrid w:val="0"/>
                <w:kern w:val="0"/>
                <w:szCs w:val="32"/>
                <w:u w:val="single"/>
                <w:lang w:val="zh-CN"/>
              </w:rPr>
              <w:t>见《招标公告》中“投标人资格要求”部分的相关内容</w:t>
            </w:r>
          </w:p>
        </w:tc>
      </w:tr>
      <w:tr w:rsidR="003E1436" w14:paraId="000E5830" w14:textId="77777777">
        <w:trPr>
          <w:cantSplit/>
          <w:trHeight w:val="20"/>
          <w:jc w:val="center"/>
        </w:trPr>
        <w:tc>
          <w:tcPr>
            <w:tcW w:w="807" w:type="dxa"/>
            <w:vAlign w:val="center"/>
          </w:tcPr>
          <w:p w14:paraId="62C18A3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2</w:t>
            </w:r>
          </w:p>
        </w:tc>
        <w:tc>
          <w:tcPr>
            <w:tcW w:w="2160" w:type="dxa"/>
            <w:vAlign w:val="center"/>
          </w:tcPr>
          <w:p w14:paraId="35DF6F5D" w14:textId="77777777" w:rsidR="003E1436" w:rsidRDefault="005828AB">
            <w:pPr>
              <w:rPr>
                <w:rFonts w:ascii="宋体" w:eastAsia="宋体" w:hAnsi="宋体" w:cs="Times New Roman"/>
                <w:szCs w:val="24"/>
              </w:rPr>
            </w:pPr>
            <w:r>
              <w:rPr>
                <w:rFonts w:ascii="宋体" w:eastAsia="宋体" w:hAnsi="宋体" w:cs="Times New Roman" w:hint="eastAsia"/>
                <w:szCs w:val="24"/>
              </w:rPr>
              <w:t>投标有效期</w:t>
            </w:r>
          </w:p>
        </w:tc>
        <w:tc>
          <w:tcPr>
            <w:tcW w:w="5400" w:type="dxa"/>
            <w:vAlign w:val="center"/>
          </w:tcPr>
          <w:p w14:paraId="57C01C66" w14:textId="77777777" w:rsidR="003E1436" w:rsidRDefault="005828AB">
            <w:pPr>
              <w:rPr>
                <w:rFonts w:ascii="宋体" w:eastAsia="宋体" w:hAnsi="宋体" w:cs="Times New Roman"/>
                <w:szCs w:val="24"/>
              </w:rPr>
            </w:pPr>
            <w:r>
              <w:rPr>
                <w:rFonts w:ascii="宋体" w:eastAsia="宋体" w:hAnsi="宋体" w:cs="Times New Roman"/>
                <w:szCs w:val="24"/>
                <w:u w:val="single"/>
              </w:rPr>
              <w:t>60日历天</w:t>
            </w:r>
            <w:r>
              <w:rPr>
                <w:rFonts w:ascii="宋体" w:eastAsia="宋体" w:hAnsi="宋体" w:cs="Times New Roman"/>
                <w:szCs w:val="24"/>
              </w:rPr>
              <w:t>（从投标截止之日算起）</w:t>
            </w:r>
          </w:p>
        </w:tc>
      </w:tr>
      <w:tr w:rsidR="003E1436" w14:paraId="6CD454DF" w14:textId="77777777">
        <w:trPr>
          <w:cantSplit/>
          <w:trHeight w:val="20"/>
          <w:jc w:val="center"/>
        </w:trPr>
        <w:tc>
          <w:tcPr>
            <w:tcW w:w="807" w:type="dxa"/>
            <w:vAlign w:val="center"/>
          </w:tcPr>
          <w:p w14:paraId="4159E8D4"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3</w:t>
            </w:r>
          </w:p>
        </w:tc>
        <w:tc>
          <w:tcPr>
            <w:tcW w:w="2160" w:type="dxa"/>
            <w:vAlign w:val="center"/>
          </w:tcPr>
          <w:p w14:paraId="3145DA1F" w14:textId="77777777" w:rsidR="003E1436" w:rsidRDefault="005828AB">
            <w:pPr>
              <w:rPr>
                <w:rFonts w:ascii="宋体" w:eastAsia="宋体" w:hAnsi="宋体" w:cs="Times New Roman"/>
                <w:szCs w:val="24"/>
              </w:rPr>
            </w:pPr>
            <w:r>
              <w:rPr>
                <w:rFonts w:ascii="宋体" w:eastAsia="宋体" w:hAnsi="宋体" w:cs="Times New Roman" w:hint="eastAsia"/>
                <w:szCs w:val="24"/>
              </w:rPr>
              <w:t>投标人的替代方案</w:t>
            </w:r>
          </w:p>
        </w:tc>
        <w:tc>
          <w:tcPr>
            <w:tcW w:w="5400" w:type="dxa"/>
            <w:vAlign w:val="center"/>
          </w:tcPr>
          <w:p w14:paraId="5FCD94DA" w14:textId="77777777" w:rsidR="003E1436" w:rsidRDefault="005828AB">
            <w:pPr>
              <w:rPr>
                <w:rFonts w:ascii="宋体" w:eastAsia="宋体" w:hAnsi="宋体" w:cs="Times New Roman"/>
                <w:szCs w:val="24"/>
              </w:rPr>
            </w:pPr>
            <w:r>
              <w:rPr>
                <w:rFonts w:ascii="宋体" w:eastAsia="宋体" w:hAnsi="宋体" w:cs="Times New Roman" w:hint="eastAsia"/>
                <w:szCs w:val="24"/>
              </w:rPr>
              <w:t>不允许</w:t>
            </w:r>
          </w:p>
        </w:tc>
      </w:tr>
      <w:tr w:rsidR="003E1436" w14:paraId="77EB7A58" w14:textId="77777777">
        <w:trPr>
          <w:cantSplit/>
          <w:trHeight w:val="20"/>
          <w:jc w:val="center"/>
        </w:trPr>
        <w:tc>
          <w:tcPr>
            <w:tcW w:w="807" w:type="dxa"/>
            <w:vAlign w:val="center"/>
          </w:tcPr>
          <w:p w14:paraId="28C8DB8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4</w:t>
            </w:r>
          </w:p>
        </w:tc>
        <w:tc>
          <w:tcPr>
            <w:tcW w:w="2160" w:type="dxa"/>
            <w:vAlign w:val="center"/>
          </w:tcPr>
          <w:p w14:paraId="3C99E4AA"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投标文件的投递</w:t>
            </w:r>
          </w:p>
        </w:tc>
        <w:tc>
          <w:tcPr>
            <w:tcW w:w="5400" w:type="dxa"/>
            <w:vAlign w:val="center"/>
          </w:tcPr>
          <w:p w14:paraId="76E630CF" w14:textId="77777777" w:rsidR="003E1436" w:rsidRDefault="005828AB">
            <w:pPr>
              <w:rPr>
                <w:rFonts w:ascii="宋体" w:eastAsia="宋体" w:hAnsi="宋体" w:cs="Times New Roman"/>
                <w:szCs w:val="24"/>
              </w:rPr>
            </w:pPr>
            <w:r>
              <w:rPr>
                <w:rFonts w:ascii="宋体" w:eastAsia="宋体" w:hAnsi="宋体" w:cs="Times New Roman" w:hint="eastAsia"/>
                <w:szCs w:val="24"/>
              </w:rPr>
              <w:t>投标人必须在招标文件规定的投标截止时间前将密封的投标文件递送到深圳大学招投标管理中心</w:t>
            </w:r>
          </w:p>
        </w:tc>
      </w:tr>
      <w:tr w:rsidR="003E1436" w14:paraId="7335D93B"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1FC179A2"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5</w:t>
            </w:r>
          </w:p>
        </w:tc>
        <w:tc>
          <w:tcPr>
            <w:tcW w:w="2160" w:type="dxa"/>
            <w:tcBorders>
              <w:top w:val="single" w:sz="6" w:space="0" w:color="auto"/>
              <w:left w:val="single" w:sz="6" w:space="0" w:color="auto"/>
              <w:bottom w:val="single" w:sz="6" w:space="0" w:color="auto"/>
              <w:right w:val="single" w:sz="6" w:space="0" w:color="auto"/>
            </w:tcBorders>
            <w:vAlign w:val="center"/>
          </w:tcPr>
          <w:p w14:paraId="5C63F279" w14:textId="77777777" w:rsidR="003E1436" w:rsidRDefault="005828AB">
            <w:pPr>
              <w:rPr>
                <w:rFonts w:ascii="宋体" w:eastAsia="宋体" w:hAnsi="宋体" w:cs="Times New Roman"/>
                <w:szCs w:val="24"/>
              </w:rPr>
            </w:pPr>
            <w:r>
              <w:rPr>
                <w:rFonts w:ascii="宋体" w:eastAsia="宋体" w:hAnsi="宋体" w:cs="Times New Roman" w:hint="eastAsia"/>
                <w:szCs w:val="24"/>
              </w:rPr>
              <w:t>财政预算限额</w:t>
            </w:r>
          </w:p>
        </w:tc>
        <w:tc>
          <w:tcPr>
            <w:tcW w:w="5400" w:type="dxa"/>
            <w:tcBorders>
              <w:top w:val="single" w:sz="6" w:space="0" w:color="auto"/>
              <w:left w:val="single" w:sz="6" w:space="0" w:color="auto"/>
              <w:bottom w:val="single" w:sz="6" w:space="0" w:color="auto"/>
              <w:right w:val="double" w:sz="4" w:space="0" w:color="auto"/>
            </w:tcBorders>
            <w:vAlign w:val="center"/>
          </w:tcPr>
          <w:p w14:paraId="0159F5C3" w14:textId="4C67B665" w:rsidR="003E1436" w:rsidRDefault="00843F85">
            <w:pPr>
              <w:rPr>
                <w:rFonts w:ascii="宋体" w:eastAsia="宋体" w:hAnsi="宋体" w:cs="Times New Roman"/>
                <w:szCs w:val="24"/>
              </w:rPr>
            </w:pPr>
            <w:r>
              <w:rPr>
                <w:rFonts w:ascii="宋体" w:eastAsia="宋体" w:hAnsi="宋体" w:cs="Times New Roman"/>
                <w:color w:val="FF0000"/>
                <w:szCs w:val="24"/>
              </w:rPr>
              <w:t>100</w:t>
            </w:r>
            <w:r w:rsidR="008F5270">
              <w:rPr>
                <w:rFonts w:ascii="宋体" w:eastAsia="宋体" w:hAnsi="宋体" w:cs="Times New Roman" w:hint="eastAsia"/>
                <w:color w:val="FF0000"/>
                <w:szCs w:val="24"/>
              </w:rPr>
              <w:t>,000</w:t>
            </w:r>
            <w:r w:rsidR="00790F73">
              <w:rPr>
                <w:rFonts w:ascii="宋体" w:eastAsia="宋体" w:hAnsi="宋体" w:cs="Times New Roman" w:hint="eastAsia"/>
                <w:color w:val="FF0000"/>
                <w:szCs w:val="24"/>
              </w:rPr>
              <w:t>.00元</w:t>
            </w:r>
            <w:r w:rsidR="005828AB">
              <w:rPr>
                <w:rFonts w:ascii="宋体" w:eastAsia="宋体" w:hAnsi="宋体" w:cs="Times New Roman" w:hint="eastAsia"/>
                <w:szCs w:val="24"/>
              </w:rPr>
              <w:t>（人民币）</w:t>
            </w:r>
          </w:p>
        </w:tc>
      </w:tr>
      <w:tr w:rsidR="003E1436" w14:paraId="3273C0F8" w14:textId="77777777">
        <w:trPr>
          <w:cantSplit/>
          <w:trHeight w:val="20"/>
          <w:jc w:val="center"/>
        </w:trPr>
        <w:tc>
          <w:tcPr>
            <w:tcW w:w="807" w:type="dxa"/>
            <w:tcBorders>
              <w:top w:val="single" w:sz="6" w:space="0" w:color="auto"/>
              <w:left w:val="double" w:sz="4" w:space="0" w:color="auto"/>
              <w:bottom w:val="single" w:sz="6" w:space="0" w:color="auto"/>
              <w:right w:val="single" w:sz="6" w:space="0" w:color="auto"/>
            </w:tcBorders>
            <w:vAlign w:val="center"/>
          </w:tcPr>
          <w:p w14:paraId="73DBB0C1"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6</w:t>
            </w:r>
          </w:p>
        </w:tc>
        <w:tc>
          <w:tcPr>
            <w:tcW w:w="2160" w:type="dxa"/>
            <w:tcBorders>
              <w:top w:val="single" w:sz="6" w:space="0" w:color="auto"/>
              <w:left w:val="single" w:sz="6" w:space="0" w:color="auto"/>
              <w:bottom w:val="single" w:sz="6" w:space="0" w:color="auto"/>
              <w:right w:val="single" w:sz="6" w:space="0" w:color="auto"/>
            </w:tcBorders>
            <w:vAlign w:val="center"/>
          </w:tcPr>
          <w:p w14:paraId="4E18DF50" w14:textId="77777777" w:rsidR="003E1436" w:rsidRDefault="005828AB">
            <w:pPr>
              <w:rPr>
                <w:rFonts w:ascii="宋体" w:eastAsia="宋体" w:hAnsi="宋体" w:cs="Times New Roman"/>
                <w:szCs w:val="24"/>
              </w:rPr>
            </w:pPr>
            <w:r>
              <w:rPr>
                <w:rFonts w:ascii="宋体" w:eastAsia="宋体" w:hAnsi="宋体" w:cs="Times New Roman" w:hint="eastAsia"/>
                <w:szCs w:val="24"/>
              </w:rPr>
              <w:t>投标文件</w:t>
            </w:r>
          </w:p>
        </w:tc>
        <w:tc>
          <w:tcPr>
            <w:tcW w:w="5400" w:type="dxa"/>
            <w:tcBorders>
              <w:top w:val="single" w:sz="6" w:space="0" w:color="auto"/>
              <w:left w:val="single" w:sz="6" w:space="0" w:color="auto"/>
              <w:bottom w:val="single" w:sz="6" w:space="0" w:color="auto"/>
              <w:right w:val="double" w:sz="4" w:space="0" w:color="auto"/>
            </w:tcBorders>
            <w:vAlign w:val="center"/>
          </w:tcPr>
          <w:p w14:paraId="2B3BDC00" w14:textId="3A59B3D9" w:rsidR="003E1436" w:rsidRDefault="005828AB" w:rsidP="004550E9">
            <w:pPr>
              <w:rPr>
                <w:rFonts w:ascii="宋体" w:eastAsia="宋体" w:hAnsi="宋体" w:cs="Times New Roman"/>
                <w:szCs w:val="24"/>
              </w:rPr>
            </w:pPr>
            <w:r>
              <w:rPr>
                <w:rFonts w:ascii="宋体" w:eastAsia="宋体" w:hAnsi="宋体" w:cs="Times New Roman" w:hint="eastAsia"/>
                <w:szCs w:val="24"/>
              </w:rPr>
              <w:t>投标文件正本一份，副本四 份，投标一览表需单独密封提交</w:t>
            </w:r>
          </w:p>
        </w:tc>
      </w:tr>
      <w:tr w:rsidR="003E1436" w14:paraId="04FBA53F" w14:textId="77777777">
        <w:trPr>
          <w:cantSplit/>
          <w:trHeight w:val="20"/>
          <w:jc w:val="center"/>
        </w:trPr>
        <w:tc>
          <w:tcPr>
            <w:tcW w:w="807" w:type="dxa"/>
            <w:vAlign w:val="center"/>
          </w:tcPr>
          <w:p w14:paraId="1DBEC330" w14:textId="77777777" w:rsidR="003E1436" w:rsidRDefault="005828AB">
            <w:pPr>
              <w:jc w:val="center"/>
              <w:rPr>
                <w:rFonts w:ascii="宋体" w:eastAsia="宋体" w:hAnsi="宋体" w:cs="Times New Roman"/>
                <w:szCs w:val="24"/>
              </w:rPr>
            </w:pPr>
            <w:r>
              <w:rPr>
                <w:rFonts w:ascii="宋体" w:eastAsia="宋体" w:hAnsi="宋体" w:cs="Times New Roman" w:hint="eastAsia"/>
                <w:szCs w:val="24"/>
              </w:rPr>
              <w:t>7</w:t>
            </w:r>
          </w:p>
        </w:tc>
        <w:tc>
          <w:tcPr>
            <w:tcW w:w="2160" w:type="dxa"/>
            <w:vAlign w:val="center"/>
          </w:tcPr>
          <w:p w14:paraId="3A52BACA" w14:textId="77777777" w:rsidR="003E1436" w:rsidRDefault="005828AB">
            <w:pPr>
              <w:rPr>
                <w:rFonts w:ascii="宋体" w:eastAsia="宋体" w:hAnsi="宋体" w:cs="Times New Roman"/>
                <w:szCs w:val="24"/>
              </w:rPr>
            </w:pPr>
            <w:r>
              <w:rPr>
                <w:rFonts w:ascii="宋体" w:eastAsia="宋体" w:hAnsi="宋体" w:cs="Times New Roman" w:hint="eastAsia"/>
                <w:szCs w:val="24"/>
              </w:rPr>
              <w:t>履约担保金额</w:t>
            </w:r>
            <w:r>
              <w:rPr>
                <w:rFonts w:ascii="宋体" w:eastAsia="宋体" w:hAnsi="宋体" w:cs="Times New Roman" w:hint="eastAsia"/>
                <w:szCs w:val="24"/>
                <w:u w:val="single"/>
              </w:rPr>
              <w:t>（不得超过合同金额的5%）</w:t>
            </w:r>
          </w:p>
        </w:tc>
        <w:tc>
          <w:tcPr>
            <w:tcW w:w="5400" w:type="dxa"/>
            <w:vAlign w:val="center"/>
          </w:tcPr>
          <w:p w14:paraId="12D4B39F" w14:textId="72D91816" w:rsidR="003E1436" w:rsidRDefault="00843F85">
            <w:pPr>
              <w:rPr>
                <w:rFonts w:ascii="宋体" w:eastAsia="宋体" w:hAnsi="宋体" w:cs="Times New Roman"/>
                <w:szCs w:val="24"/>
              </w:rPr>
            </w:pPr>
            <w:r>
              <w:rPr>
                <w:rFonts w:ascii="宋体" w:eastAsia="宋体" w:hAnsi="宋体" w:cs="Times New Roman" w:hint="eastAsia"/>
                <w:color w:val="FF0000"/>
                <w:szCs w:val="24"/>
              </w:rPr>
              <w:t>无</w:t>
            </w:r>
          </w:p>
        </w:tc>
      </w:tr>
    </w:tbl>
    <w:p w14:paraId="44FF0421" w14:textId="77777777" w:rsidR="003E1436" w:rsidRDefault="005828AB">
      <w:pPr>
        <w:rPr>
          <w:rFonts w:ascii="Times New Roman" w:eastAsia="宋体" w:hAnsi="Times New Roman" w:cs="Times New Roman"/>
          <w:b/>
          <w:szCs w:val="24"/>
        </w:rPr>
      </w:pPr>
      <w:r>
        <w:rPr>
          <w:rFonts w:ascii="Times New Roman" w:eastAsia="宋体" w:hAnsi="Times New Roman" w:cs="Times New Roman" w:hint="eastAsia"/>
          <w:szCs w:val="21"/>
        </w:rPr>
        <w:t>备注：本表为通用条款相关内容的补充和明确，如与通用条款相冲突的以本表为准。</w:t>
      </w:r>
    </w:p>
    <w:p w14:paraId="064E4035"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bookmarkStart w:id="27" w:name="_Toc128884461"/>
      <w:r>
        <w:rPr>
          <w:rFonts w:ascii="宋体" w:eastAsia="宋体" w:hAnsi="宋体" w:cs="Times New Roman" w:hint="eastAsia"/>
          <w:b/>
          <w:bCs/>
          <w:kern w:val="0"/>
          <w:sz w:val="28"/>
          <w:szCs w:val="28"/>
        </w:rPr>
        <w:t>二、项目概况</w:t>
      </w:r>
      <w:bookmarkEnd w:id="27"/>
    </w:p>
    <w:p w14:paraId="6DF18CF9" w14:textId="77777777" w:rsidR="009E7831" w:rsidRDefault="009E7831" w:rsidP="009E7831">
      <w:pPr>
        <w:widowControl/>
        <w:adjustRightInd w:val="0"/>
        <w:snapToGrid w:val="0"/>
        <w:spacing w:line="360" w:lineRule="auto"/>
        <w:ind w:firstLineChars="200" w:firstLine="480"/>
        <w:jc w:val="left"/>
        <w:rPr>
          <w:rFonts w:ascii="宋体" w:eastAsia="宋体" w:hAnsi="宋体"/>
          <w:color w:val="000000"/>
          <w:sz w:val="24"/>
          <w:szCs w:val="24"/>
        </w:rPr>
      </w:pPr>
      <w:r w:rsidRPr="008C3C64">
        <w:rPr>
          <w:rFonts w:ascii="宋体" w:eastAsia="宋体" w:hAnsi="宋体" w:hint="eastAsia"/>
          <w:color w:val="000000"/>
          <w:sz w:val="24"/>
          <w:szCs w:val="24"/>
        </w:rPr>
        <w:t>工程概况：本项目位于深圳大学后海校区北区，</w:t>
      </w:r>
      <w:r>
        <w:rPr>
          <w:rFonts w:ascii="宋体" w:eastAsia="宋体" w:hAnsi="宋体" w:hint="eastAsia"/>
          <w:color w:val="000000"/>
          <w:sz w:val="24"/>
          <w:szCs w:val="24"/>
        </w:rPr>
        <w:t>临近深南大道，</w:t>
      </w:r>
      <w:r w:rsidRPr="008C3C64">
        <w:rPr>
          <w:rFonts w:ascii="宋体" w:eastAsia="宋体" w:hAnsi="宋体" w:hint="eastAsia"/>
          <w:color w:val="000000"/>
          <w:sz w:val="24"/>
          <w:szCs w:val="24"/>
        </w:rPr>
        <w:t>占地面积</w:t>
      </w:r>
      <w:r w:rsidRPr="008C3C64">
        <w:rPr>
          <w:rFonts w:ascii="宋体" w:eastAsia="宋体" w:hAnsi="宋体"/>
          <w:color w:val="000000"/>
          <w:sz w:val="24"/>
          <w:szCs w:val="24"/>
        </w:rPr>
        <w:t>49933.24㎡，建筑面积12</w:t>
      </w:r>
      <w:r>
        <w:rPr>
          <w:rFonts w:ascii="宋体" w:eastAsia="宋体" w:hAnsi="宋体" w:hint="eastAsia"/>
          <w:color w:val="000000"/>
          <w:sz w:val="24"/>
          <w:szCs w:val="24"/>
        </w:rPr>
        <w:t>9862</w:t>
      </w:r>
      <w:r w:rsidRPr="008C3C64">
        <w:rPr>
          <w:rFonts w:ascii="宋体" w:eastAsia="宋体" w:hAnsi="宋体"/>
          <w:color w:val="000000"/>
          <w:sz w:val="24"/>
          <w:szCs w:val="24"/>
        </w:rPr>
        <w:t>㎡</w:t>
      </w:r>
      <w:r>
        <w:rPr>
          <w:rFonts w:ascii="宋体" w:eastAsia="宋体" w:hAnsi="宋体" w:hint="eastAsia"/>
          <w:color w:val="000000"/>
          <w:sz w:val="24"/>
          <w:szCs w:val="24"/>
        </w:rPr>
        <w:t>，地下室不计容建筑面积为79506</w:t>
      </w:r>
      <w:r w:rsidRPr="008C3C64">
        <w:rPr>
          <w:rFonts w:ascii="宋体" w:eastAsia="宋体" w:hAnsi="宋体"/>
          <w:color w:val="000000"/>
          <w:sz w:val="24"/>
          <w:szCs w:val="24"/>
        </w:rPr>
        <w:t>㎡</w:t>
      </w:r>
      <w:r>
        <w:rPr>
          <w:rFonts w:ascii="宋体" w:eastAsia="宋体" w:hAnsi="宋体" w:hint="eastAsia"/>
          <w:color w:val="000000"/>
          <w:sz w:val="24"/>
          <w:szCs w:val="24"/>
        </w:rPr>
        <w:t>，地下车位1646个。项目</w:t>
      </w:r>
      <w:r w:rsidRPr="008C3C64">
        <w:rPr>
          <w:rFonts w:ascii="宋体" w:eastAsia="宋体" w:hAnsi="宋体"/>
          <w:color w:val="000000"/>
          <w:sz w:val="24"/>
          <w:szCs w:val="24"/>
        </w:rPr>
        <w:t>建设内容包括艺术类教学实验及演艺用房、外语类教学办公用房、建筑规划学院扩建教学办公用房及地下人防工程和地下停车库。项目计划投资额45327.69 万元。</w:t>
      </w:r>
    </w:p>
    <w:p w14:paraId="66BA20F8" w14:textId="77777777" w:rsidR="009E7831" w:rsidRPr="007660F0" w:rsidRDefault="009E7831" w:rsidP="009E7831">
      <w:pPr>
        <w:widowControl/>
        <w:adjustRightInd w:val="0"/>
        <w:snapToGrid w:val="0"/>
        <w:spacing w:line="360" w:lineRule="auto"/>
        <w:ind w:firstLineChars="200" w:firstLine="480"/>
        <w:jc w:val="left"/>
        <w:rPr>
          <w:rFonts w:ascii="宋体" w:eastAsia="宋体" w:hAnsi="宋体"/>
          <w:sz w:val="24"/>
          <w:szCs w:val="24"/>
        </w:rPr>
      </w:pPr>
      <w:r w:rsidRPr="008C3C64">
        <w:rPr>
          <w:rFonts w:ascii="宋体" w:eastAsia="宋体" w:hAnsi="宋体" w:hint="eastAsia"/>
          <w:color w:val="000000"/>
          <w:sz w:val="24"/>
          <w:szCs w:val="24"/>
        </w:rPr>
        <w:t>建设地点：深圳大学后海校区</w:t>
      </w:r>
      <w:r>
        <w:rPr>
          <w:rFonts w:ascii="宋体" w:eastAsia="宋体" w:hAnsi="宋体" w:hint="eastAsia"/>
          <w:color w:val="000000"/>
          <w:sz w:val="24"/>
          <w:szCs w:val="24"/>
        </w:rPr>
        <w:t>。</w:t>
      </w:r>
    </w:p>
    <w:p w14:paraId="33CBABC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三、项目内容</w:t>
      </w:r>
      <w:r>
        <w:rPr>
          <w:rFonts w:ascii="宋体" w:eastAsia="宋体" w:hAnsi="宋体" w:cs="Times New Roman"/>
          <w:b/>
          <w:bCs/>
          <w:kern w:val="0"/>
          <w:sz w:val="28"/>
          <w:szCs w:val="28"/>
        </w:rPr>
        <w:t>及技术要求</w:t>
      </w:r>
    </w:p>
    <w:p w14:paraId="0F237452" w14:textId="77777777" w:rsidR="009E7831" w:rsidRPr="008C3C64" w:rsidRDefault="009E7831" w:rsidP="009E7831">
      <w:pPr>
        <w:adjustRightInd w:val="0"/>
        <w:snapToGrid w:val="0"/>
        <w:spacing w:line="360" w:lineRule="auto"/>
        <w:ind w:firstLineChars="200" w:firstLine="480"/>
        <w:rPr>
          <w:rFonts w:ascii="宋体" w:eastAsia="宋体" w:hAnsi="宋体" w:cs="Times New Roman"/>
          <w:sz w:val="24"/>
          <w:szCs w:val="24"/>
        </w:rPr>
      </w:pPr>
      <w:r w:rsidRPr="008C3C64">
        <w:rPr>
          <w:rFonts w:ascii="宋体" w:eastAsia="宋体" w:hAnsi="宋体" w:cs="Times New Roman" w:hint="eastAsia"/>
          <w:sz w:val="24"/>
          <w:szCs w:val="24"/>
        </w:rPr>
        <w:t>负责</w:t>
      </w:r>
      <w:r w:rsidRPr="00AF7A75">
        <w:rPr>
          <w:rFonts w:ascii="宋体" w:eastAsia="宋体" w:hAnsi="宋体" w:cs="Times New Roman"/>
          <w:sz w:val="24"/>
          <w:szCs w:val="24"/>
        </w:rPr>
        <w:t>深圳大学艺术综合楼工程</w:t>
      </w:r>
      <w:r w:rsidRPr="00AF7A75">
        <w:rPr>
          <w:rFonts w:ascii="宋体" w:eastAsia="宋体" w:hAnsi="宋体" w:cs="Times New Roman" w:hint="eastAsia"/>
          <w:sz w:val="24"/>
          <w:szCs w:val="24"/>
        </w:rPr>
        <w:t>地下空间扩建规模论证</w:t>
      </w:r>
      <w:r w:rsidRPr="008C3C64">
        <w:rPr>
          <w:rFonts w:ascii="宋体" w:eastAsia="宋体" w:hAnsi="宋体" w:cs="Times New Roman" w:hint="eastAsia"/>
          <w:sz w:val="24"/>
          <w:szCs w:val="24"/>
        </w:rPr>
        <w:t>编制并通过评审与审批，配合并参加相关各种汇报会、论证会，配合工程设计等工作。</w:t>
      </w:r>
    </w:p>
    <w:p w14:paraId="5E321DD1" w14:textId="77777777" w:rsidR="009E7831" w:rsidRDefault="009E7831" w:rsidP="009E7831">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具体</w:t>
      </w:r>
      <w:r w:rsidRPr="008C3C64">
        <w:rPr>
          <w:rFonts w:ascii="宋体" w:eastAsia="宋体" w:hAnsi="宋体" w:cs="Times New Roman" w:hint="eastAsia"/>
          <w:sz w:val="24"/>
          <w:szCs w:val="24"/>
        </w:rPr>
        <w:t>工作内容包括</w:t>
      </w:r>
      <w:r w:rsidRPr="008C3C64">
        <w:rPr>
          <w:rFonts w:ascii="宋体" w:eastAsia="宋体" w:hAnsi="宋体" w:cs="Times New Roman"/>
          <w:sz w:val="24"/>
          <w:szCs w:val="24"/>
        </w:rPr>
        <w:t>:</w:t>
      </w:r>
    </w:p>
    <w:p w14:paraId="43AEC553" w14:textId="77777777" w:rsidR="009E7831" w:rsidRDefault="009E7831" w:rsidP="009E7831">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1、</w:t>
      </w:r>
      <w:r w:rsidRPr="008C3C64">
        <w:rPr>
          <w:rFonts w:ascii="宋体" w:eastAsia="宋体" w:hAnsi="宋体" w:cs="Times New Roman"/>
          <w:sz w:val="24"/>
          <w:szCs w:val="24"/>
        </w:rPr>
        <w:t>负责</w:t>
      </w:r>
      <w:r w:rsidRPr="00AF7A75">
        <w:rPr>
          <w:rFonts w:ascii="宋体" w:eastAsia="宋体" w:hAnsi="宋体" w:cs="Times New Roman"/>
          <w:sz w:val="24"/>
          <w:szCs w:val="24"/>
        </w:rPr>
        <w:t>深圳大学艺术综合楼工程</w:t>
      </w:r>
      <w:r w:rsidRPr="00AF7A75">
        <w:rPr>
          <w:rFonts w:ascii="宋体" w:eastAsia="宋体" w:hAnsi="宋体" w:cs="Times New Roman" w:hint="eastAsia"/>
          <w:sz w:val="24"/>
          <w:szCs w:val="24"/>
        </w:rPr>
        <w:t>地下空间扩建规模论证</w:t>
      </w:r>
      <w:r>
        <w:rPr>
          <w:rFonts w:ascii="宋体" w:eastAsia="宋体" w:hAnsi="宋体" w:cs="Times New Roman" w:hint="eastAsia"/>
          <w:sz w:val="24"/>
          <w:szCs w:val="24"/>
        </w:rPr>
        <w:t>编制</w:t>
      </w:r>
      <w:r w:rsidRPr="008C3C64">
        <w:rPr>
          <w:rFonts w:ascii="宋体" w:eastAsia="宋体" w:hAnsi="宋体" w:cs="Times New Roman"/>
          <w:sz w:val="24"/>
          <w:szCs w:val="24"/>
        </w:rPr>
        <w:t>，并承担深化</w:t>
      </w:r>
      <w:r w:rsidRPr="008C3C64">
        <w:rPr>
          <w:rFonts w:ascii="宋体" w:eastAsia="宋体" w:hAnsi="宋体" w:cs="Times New Roman"/>
          <w:sz w:val="24"/>
          <w:szCs w:val="24"/>
        </w:rPr>
        <w:lastRenderedPageBreak/>
        <w:t>方案文件以及政府主管部门审批过程中而出现的反复修改的工作责任（合同总费用内已含以上费用）。</w:t>
      </w:r>
      <w:r>
        <w:rPr>
          <w:rFonts w:ascii="宋体" w:eastAsia="宋体" w:hAnsi="宋体" w:cs="Times New Roman" w:hint="eastAsia"/>
          <w:sz w:val="24"/>
          <w:szCs w:val="24"/>
        </w:rPr>
        <w:t>论证</w:t>
      </w:r>
      <w:r w:rsidRPr="008C3C64">
        <w:rPr>
          <w:rFonts w:ascii="宋体" w:eastAsia="宋体" w:hAnsi="宋体" w:cs="Times New Roman"/>
          <w:sz w:val="24"/>
          <w:szCs w:val="24"/>
        </w:rPr>
        <w:t>深度必须达到国家、省、市及行业有关规定要求及</w:t>
      </w:r>
      <w:r>
        <w:rPr>
          <w:rFonts w:ascii="宋体" w:eastAsia="宋体" w:hAnsi="宋体" w:cs="Times New Roman" w:hint="eastAsia"/>
          <w:sz w:val="24"/>
          <w:szCs w:val="24"/>
        </w:rPr>
        <w:t>采购</w:t>
      </w:r>
      <w:r w:rsidRPr="008C3C64">
        <w:rPr>
          <w:rFonts w:ascii="宋体" w:eastAsia="宋体" w:hAnsi="宋体" w:cs="Times New Roman"/>
          <w:sz w:val="24"/>
          <w:szCs w:val="24"/>
        </w:rPr>
        <w:t>人所需下一步工作要求。</w:t>
      </w:r>
    </w:p>
    <w:p w14:paraId="22D4D84C" w14:textId="77777777" w:rsidR="009E7831" w:rsidRDefault="009E7831" w:rsidP="009E7831">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2、</w:t>
      </w:r>
      <w:r w:rsidRPr="008C3C64">
        <w:rPr>
          <w:rFonts w:ascii="宋体" w:eastAsia="宋体" w:hAnsi="宋体" w:cs="Times New Roman"/>
          <w:sz w:val="24"/>
          <w:szCs w:val="24"/>
        </w:rPr>
        <w:t>负责组织专家对所提交的有关方案进行评审，直至方案文件通过评审并取得主管部门批文。</w:t>
      </w:r>
      <w:r w:rsidRPr="00E316E4">
        <w:rPr>
          <w:rFonts w:ascii="宋体" w:eastAsia="宋体" w:hAnsi="宋体" w:cs="Times New Roman" w:hint="eastAsia"/>
          <w:color w:val="00B050"/>
          <w:sz w:val="24"/>
          <w:szCs w:val="24"/>
        </w:rPr>
        <w:t>(具体</w:t>
      </w:r>
      <w:r w:rsidRPr="00E316E4">
        <w:rPr>
          <w:rFonts w:ascii="宋体" w:eastAsia="宋体" w:hAnsi="宋体" w:cs="Times New Roman"/>
          <w:color w:val="00B050"/>
          <w:sz w:val="24"/>
          <w:szCs w:val="24"/>
        </w:rPr>
        <w:t>情况根据</w:t>
      </w:r>
      <w:proofErr w:type="gramStart"/>
      <w:r w:rsidRPr="00E316E4">
        <w:rPr>
          <w:rFonts w:ascii="宋体" w:eastAsia="宋体" w:hAnsi="宋体" w:cs="Times New Roman"/>
          <w:color w:val="00B050"/>
          <w:sz w:val="24"/>
          <w:szCs w:val="24"/>
        </w:rPr>
        <w:t>市发改委</w:t>
      </w:r>
      <w:proofErr w:type="gramEnd"/>
      <w:r w:rsidRPr="00E316E4">
        <w:rPr>
          <w:rFonts w:ascii="宋体" w:eastAsia="宋体" w:hAnsi="宋体" w:cs="Times New Roman"/>
          <w:color w:val="00B050"/>
          <w:sz w:val="24"/>
          <w:szCs w:val="24"/>
        </w:rPr>
        <w:t>的要求定</w:t>
      </w:r>
      <w:r w:rsidRPr="00E316E4">
        <w:rPr>
          <w:rFonts w:ascii="宋体" w:eastAsia="宋体" w:hAnsi="宋体" w:cs="Times New Roman" w:hint="eastAsia"/>
          <w:color w:val="00B050"/>
          <w:sz w:val="24"/>
          <w:szCs w:val="24"/>
        </w:rPr>
        <w:t>)</w:t>
      </w:r>
    </w:p>
    <w:p w14:paraId="5A7A989A" w14:textId="77777777" w:rsidR="009E7831" w:rsidRDefault="009E7831" w:rsidP="009E7831">
      <w:pPr>
        <w:adjustRightInd w:val="0"/>
        <w:snapToGrid w:val="0"/>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3、</w:t>
      </w:r>
      <w:r w:rsidRPr="008C3C64">
        <w:rPr>
          <w:rFonts w:ascii="宋体" w:eastAsia="宋体" w:hAnsi="宋体" w:cs="Times New Roman"/>
          <w:sz w:val="24"/>
          <w:szCs w:val="24"/>
        </w:rPr>
        <w:t>配合并参加相关各种汇报会、论证会，配合工程设计等工作，并按合同要求完成有关后续服务工作。</w:t>
      </w:r>
    </w:p>
    <w:p w14:paraId="745900C7" w14:textId="432DF1FD" w:rsidR="009E7831" w:rsidRPr="00FE1E8D" w:rsidRDefault="009E7831" w:rsidP="009E7831">
      <w:pPr>
        <w:adjustRightInd w:val="0"/>
        <w:snapToGrid w:val="0"/>
        <w:spacing w:line="360" w:lineRule="auto"/>
        <w:ind w:firstLineChars="150" w:firstLine="360"/>
        <w:rPr>
          <w:rFonts w:ascii="宋体" w:eastAsia="宋体" w:hAnsi="宋体" w:cs="Times New Roman"/>
          <w:b/>
          <w:sz w:val="24"/>
          <w:szCs w:val="24"/>
        </w:rPr>
      </w:pPr>
      <w:r w:rsidRPr="009E7831">
        <w:rPr>
          <w:rFonts w:ascii="宋体" w:eastAsia="宋体" w:hAnsi="宋体" w:cs="Times New Roman" w:hint="eastAsia"/>
          <w:sz w:val="24"/>
          <w:szCs w:val="24"/>
        </w:rPr>
        <w:t>4</w:t>
      </w:r>
      <w:r w:rsidRPr="009E7831">
        <w:rPr>
          <w:rFonts w:ascii="宋体" w:eastAsia="宋体" w:hAnsi="宋体" w:cs="Times New Roman"/>
          <w:sz w:val="24"/>
          <w:szCs w:val="24"/>
        </w:rPr>
        <w:t>.工程</w:t>
      </w:r>
      <w:r w:rsidRPr="00AF7A75">
        <w:rPr>
          <w:rFonts w:ascii="宋体" w:eastAsia="宋体" w:hAnsi="宋体" w:cs="Times New Roman" w:hint="eastAsia"/>
          <w:sz w:val="24"/>
          <w:szCs w:val="24"/>
        </w:rPr>
        <w:t>地下空间扩</w:t>
      </w:r>
      <w:r w:rsidRPr="009E7831">
        <w:rPr>
          <w:rFonts w:ascii="宋体" w:eastAsia="宋体" w:hAnsi="宋体" w:cs="Times New Roman" w:hint="eastAsia"/>
          <w:sz w:val="24"/>
          <w:szCs w:val="24"/>
        </w:rPr>
        <w:t>建规模论证</w:t>
      </w:r>
      <w:r w:rsidRPr="009E7831">
        <w:rPr>
          <w:rFonts w:ascii="宋体" w:eastAsia="宋体" w:hAnsi="宋体" w:cs="Times New Roman"/>
          <w:sz w:val="24"/>
          <w:szCs w:val="24"/>
        </w:rPr>
        <w:t>报告</w:t>
      </w:r>
      <w:r w:rsidRPr="009E7831">
        <w:rPr>
          <w:rFonts w:ascii="宋体" w:eastAsia="宋体" w:hAnsi="宋体" w:cs="Times New Roman" w:hint="eastAsia"/>
          <w:sz w:val="24"/>
          <w:szCs w:val="24"/>
        </w:rPr>
        <w:t>要求</w:t>
      </w:r>
    </w:p>
    <w:p w14:paraId="157FD186" w14:textId="54A96188" w:rsidR="009E7831" w:rsidRPr="00AC6EAD" w:rsidRDefault="009E7831" w:rsidP="009E7831">
      <w:pPr>
        <w:adjustRightInd w:val="0"/>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4.</w:t>
      </w:r>
      <w:r>
        <w:rPr>
          <w:rFonts w:ascii="宋体" w:eastAsia="宋体" w:hAnsi="宋体" w:cs="Times New Roman" w:hint="eastAsia"/>
          <w:sz w:val="24"/>
          <w:szCs w:val="24"/>
        </w:rPr>
        <w:t>1、</w:t>
      </w:r>
      <w:r w:rsidRPr="00FE1E8D">
        <w:rPr>
          <w:rFonts w:ascii="宋体" w:eastAsia="宋体" w:hAnsi="宋体" w:cs="Times New Roman" w:hint="eastAsia"/>
          <w:sz w:val="24"/>
          <w:szCs w:val="24"/>
        </w:rPr>
        <w:t>通过评审的全套建设项目工程</w:t>
      </w:r>
      <w:r w:rsidRPr="00AF7A75">
        <w:rPr>
          <w:rFonts w:ascii="宋体" w:eastAsia="宋体" w:hAnsi="宋体" w:cs="Times New Roman" w:hint="eastAsia"/>
          <w:sz w:val="24"/>
          <w:szCs w:val="24"/>
        </w:rPr>
        <w:t>地下空</w:t>
      </w:r>
      <w:r w:rsidRPr="00AC6EAD">
        <w:rPr>
          <w:rFonts w:ascii="宋体" w:eastAsia="宋体" w:hAnsi="宋体" w:cs="Times New Roman" w:hint="eastAsia"/>
          <w:sz w:val="24"/>
          <w:szCs w:val="24"/>
        </w:rPr>
        <w:t>间扩建规模论证报告：</w:t>
      </w:r>
      <w:r w:rsidRPr="00AC6EAD">
        <w:rPr>
          <w:rFonts w:ascii="宋体" w:eastAsia="宋体" w:hAnsi="宋体" w:cs="Times New Roman"/>
          <w:sz w:val="24"/>
          <w:szCs w:val="24"/>
        </w:rPr>
        <w:t>10套</w:t>
      </w:r>
      <w:r w:rsidRPr="00AC6EAD">
        <w:rPr>
          <w:rFonts w:ascii="宋体" w:eastAsia="宋体" w:hAnsi="宋体" w:cs="Times New Roman" w:hint="eastAsia"/>
          <w:sz w:val="24"/>
          <w:szCs w:val="24"/>
        </w:rPr>
        <w:t>；</w:t>
      </w:r>
    </w:p>
    <w:p w14:paraId="6395C5A3" w14:textId="010F8A75" w:rsidR="009E7831" w:rsidRPr="003354B1" w:rsidRDefault="009E7831" w:rsidP="009E7831">
      <w:pPr>
        <w:adjustRightInd w:val="0"/>
        <w:snapToGrid w:val="0"/>
        <w:spacing w:line="360" w:lineRule="auto"/>
        <w:ind w:firstLineChars="250" w:firstLine="600"/>
        <w:rPr>
          <w:rFonts w:ascii="宋体" w:eastAsia="宋体" w:hAnsi="宋体" w:cs="Times New Roman"/>
          <w:sz w:val="24"/>
          <w:szCs w:val="24"/>
        </w:rPr>
      </w:pPr>
      <w:r>
        <w:rPr>
          <w:rFonts w:ascii="宋体" w:eastAsia="宋体" w:hAnsi="宋体" w:cs="Times New Roman"/>
          <w:sz w:val="24"/>
          <w:szCs w:val="24"/>
        </w:rPr>
        <w:t>4.</w:t>
      </w:r>
      <w:r w:rsidRPr="00AC6EAD">
        <w:rPr>
          <w:rFonts w:ascii="宋体" w:eastAsia="宋体" w:hAnsi="宋体" w:cs="Times New Roman" w:hint="eastAsia"/>
          <w:sz w:val="24"/>
          <w:szCs w:val="24"/>
        </w:rPr>
        <w:t>2、全套建设项目工程地下空间扩建规模论证报告电子文档：</w:t>
      </w:r>
      <w:r w:rsidRPr="00FE1E8D">
        <w:rPr>
          <w:rFonts w:ascii="宋体" w:eastAsia="宋体" w:hAnsi="宋体" w:cs="Times New Roman"/>
          <w:sz w:val="24"/>
          <w:szCs w:val="24"/>
        </w:rPr>
        <w:t>5套。</w:t>
      </w:r>
    </w:p>
    <w:p w14:paraId="71C4AD28" w14:textId="77777777" w:rsidR="009E7831" w:rsidRPr="009E7831" w:rsidRDefault="009E7831" w:rsidP="00AE45A6">
      <w:pPr>
        <w:ind w:firstLineChars="200" w:firstLine="562"/>
        <w:rPr>
          <w:rFonts w:ascii="仿宋_GB2312" w:eastAsia="仿宋_GB2312" w:cs="仿宋_GB2312"/>
          <w:b/>
          <w:bCs/>
          <w:sz w:val="28"/>
          <w:szCs w:val="28"/>
        </w:rPr>
      </w:pPr>
    </w:p>
    <w:p w14:paraId="3E36B327"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四、商务</w:t>
      </w:r>
      <w:r>
        <w:rPr>
          <w:rFonts w:ascii="宋体" w:eastAsia="宋体" w:hAnsi="宋体" w:cs="Times New Roman"/>
          <w:b/>
          <w:bCs/>
          <w:kern w:val="0"/>
          <w:sz w:val="28"/>
          <w:szCs w:val="28"/>
        </w:rPr>
        <w:t>需求</w:t>
      </w:r>
    </w:p>
    <w:p w14:paraId="387601FC" w14:textId="77777777" w:rsidR="00CF603F" w:rsidRPr="00CF603F" w:rsidRDefault="00CF603F" w:rsidP="00CF603F">
      <w:pPr>
        <w:tabs>
          <w:tab w:val="left" w:pos="1740"/>
        </w:tabs>
        <w:spacing w:beforeLines="25" w:before="115" w:afterLines="25" w:after="115" w:line="640" w:lineRule="exact"/>
        <w:rPr>
          <w:rFonts w:asciiTheme="minorEastAsia" w:hAnsiTheme="minorEastAsia"/>
          <w:szCs w:val="21"/>
        </w:rPr>
      </w:pPr>
      <w:r w:rsidRPr="00CF603F">
        <w:rPr>
          <w:rFonts w:asciiTheme="minorEastAsia" w:hAnsiTheme="minorEastAsia" w:hint="eastAsia"/>
          <w:szCs w:val="21"/>
        </w:rPr>
        <w:t>（一）服务期限</w:t>
      </w:r>
    </w:p>
    <w:p w14:paraId="2236F405" w14:textId="77777777" w:rsidR="00CF603F" w:rsidRPr="00CF603F" w:rsidRDefault="00CF603F" w:rsidP="00CF603F">
      <w:pPr>
        <w:tabs>
          <w:tab w:val="left" w:pos="1740"/>
        </w:tabs>
        <w:spacing w:beforeLines="25" w:before="115" w:afterLines="25" w:after="115" w:line="640" w:lineRule="exact"/>
        <w:rPr>
          <w:rFonts w:asciiTheme="minorEastAsia" w:hAnsiTheme="minorEastAsia"/>
          <w:szCs w:val="21"/>
        </w:rPr>
      </w:pPr>
      <w:r w:rsidRPr="00CF603F">
        <w:rPr>
          <w:rFonts w:asciiTheme="minorEastAsia" w:hAnsiTheme="minorEastAsia" w:hint="eastAsia"/>
          <w:szCs w:val="21"/>
        </w:rPr>
        <w:t>合同签订且甲方提交资料齐全之日起</w:t>
      </w:r>
      <w:r w:rsidRPr="00CF603F">
        <w:rPr>
          <w:rFonts w:asciiTheme="minorEastAsia" w:hAnsiTheme="minorEastAsia"/>
          <w:szCs w:val="21"/>
        </w:rPr>
        <w:t xml:space="preserve"> 25</w:t>
      </w:r>
      <w:proofErr w:type="gramStart"/>
      <w:r w:rsidRPr="00CF603F">
        <w:rPr>
          <w:rFonts w:asciiTheme="minorEastAsia" w:hAnsiTheme="minorEastAsia"/>
          <w:szCs w:val="21"/>
        </w:rPr>
        <w:t>日历天</w:t>
      </w:r>
      <w:proofErr w:type="gramEnd"/>
      <w:r w:rsidRPr="00CF603F">
        <w:rPr>
          <w:rFonts w:asciiTheme="minorEastAsia" w:hAnsiTheme="minorEastAsia"/>
          <w:szCs w:val="21"/>
        </w:rPr>
        <w:t>内提交建设项目地下空间扩建规模论证报告初稿；技术评估和专家审查（若有）后5 日历天，完成方案文件修改并协助甲方报主管部门审批。</w:t>
      </w:r>
    </w:p>
    <w:p w14:paraId="313C3018" w14:textId="77777777" w:rsidR="00CF603F" w:rsidRPr="00CF603F" w:rsidRDefault="00CF603F" w:rsidP="00CF603F">
      <w:pPr>
        <w:tabs>
          <w:tab w:val="left" w:pos="1740"/>
        </w:tabs>
        <w:spacing w:beforeLines="25" w:before="115" w:afterLines="25" w:after="115" w:line="640" w:lineRule="exact"/>
        <w:rPr>
          <w:rFonts w:asciiTheme="minorEastAsia" w:hAnsiTheme="minorEastAsia"/>
          <w:szCs w:val="21"/>
        </w:rPr>
      </w:pPr>
      <w:r w:rsidRPr="00CF603F">
        <w:rPr>
          <w:rFonts w:asciiTheme="minorEastAsia" w:hAnsiTheme="minorEastAsia" w:hint="eastAsia"/>
          <w:szCs w:val="21"/>
        </w:rPr>
        <w:t>（二）付款方式</w:t>
      </w:r>
    </w:p>
    <w:p w14:paraId="75AEB812" w14:textId="6D0DDF1C" w:rsidR="00AE45A6" w:rsidRPr="00CF603F" w:rsidRDefault="00CF603F" w:rsidP="00CF603F">
      <w:pPr>
        <w:tabs>
          <w:tab w:val="left" w:pos="1740"/>
        </w:tabs>
        <w:spacing w:beforeLines="25" w:before="115" w:afterLines="25" w:after="115" w:line="640" w:lineRule="exact"/>
        <w:rPr>
          <w:rFonts w:asciiTheme="minorEastAsia" w:hAnsiTheme="minorEastAsia"/>
          <w:szCs w:val="21"/>
        </w:rPr>
      </w:pPr>
      <w:r w:rsidRPr="00CF603F">
        <w:rPr>
          <w:rFonts w:asciiTheme="minorEastAsia" w:hAnsiTheme="minorEastAsia" w:hint="eastAsia"/>
          <w:szCs w:val="21"/>
        </w:rPr>
        <w:t>本合同项目不设预付款，提交地下空间扩建规模论证，并获得政府主管部门同意的批复文件后支付至合同价的</w:t>
      </w:r>
      <w:r w:rsidRPr="00CF603F">
        <w:rPr>
          <w:rFonts w:asciiTheme="minorEastAsia" w:hAnsiTheme="minorEastAsia"/>
          <w:szCs w:val="21"/>
        </w:rPr>
        <w:t>85%，余款待审计后支付。</w:t>
      </w:r>
    </w:p>
    <w:p w14:paraId="2CB24FA9"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五、报价</w:t>
      </w:r>
      <w:r>
        <w:rPr>
          <w:rFonts w:ascii="宋体" w:eastAsia="宋体" w:hAnsi="宋体" w:cs="Times New Roman"/>
          <w:b/>
          <w:bCs/>
          <w:kern w:val="0"/>
          <w:sz w:val="28"/>
          <w:szCs w:val="28"/>
        </w:rPr>
        <w:t>说明</w:t>
      </w:r>
    </w:p>
    <w:p w14:paraId="4FA6E2E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1、本项目服务费采用包干制，应包括服务成本、法定税费和企业的利润。由企业根据招标文件所提供的资料自行测算投标报价；一经中标，投标报价总价作为中标单位与采购单位</w:t>
      </w:r>
      <w:proofErr w:type="gramStart"/>
      <w:r>
        <w:rPr>
          <w:rFonts w:ascii="宋体" w:eastAsia="宋体" w:hAnsi="宋体" w:cs="Times New Roman" w:hint="eastAsia"/>
          <w:szCs w:val="21"/>
        </w:rPr>
        <w:t>签定</w:t>
      </w:r>
      <w:proofErr w:type="gramEnd"/>
      <w:r>
        <w:rPr>
          <w:rFonts w:ascii="宋体" w:eastAsia="宋体" w:hAnsi="宋体" w:cs="Times New Roman" w:hint="eastAsia"/>
          <w:szCs w:val="21"/>
        </w:rPr>
        <w:t>的合同金额，合同期限内不做调整；</w:t>
      </w:r>
    </w:p>
    <w:p w14:paraId="505CAAD0" w14:textId="2898F711"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lastRenderedPageBreak/>
        <w:t>2、投标人应根据本企业的成本自行决定报价，但不得以低于其企业成本的报价投标；投标总价低于财政预算限额的</w:t>
      </w:r>
      <w:r w:rsidR="00CF603F">
        <w:rPr>
          <w:rFonts w:ascii="宋体" w:eastAsia="宋体" w:hAnsi="宋体" w:cs="Times New Roman"/>
          <w:color w:val="FF0000"/>
          <w:szCs w:val="21"/>
        </w:rPr>
        <w:t>65</w:t>
      </w:r>
      <w:r>
        <w:rPr>
          <w:rFonts w:ascii="宋体" w:eastAsia="宋体" w:hAnsi="宋体" w:cs="Times New Roman" w:hint="eastAsia"/>
          <w:color w:val="FF0000"/>
          <w:szCs w:val="21"/>
        </w:rPr>
        <w:t>%</w:t>
      </w:r>
      <w:r>
        <w:rPr>
          <w:rFonts w:ascii="宋体" w:eastAsia="宋体" w:hAnsi="宋体" w:cs="Times New Roman" w:hint="eastAsia"/>
          <w:szCs w:val="21"/>
        </w:rPr>
        <w:t>的，供应商必须对该报价做出报价合理性说明（说明应置于投标文件格式的“详细分项报价”中）。</w:t>
      </w:r>
    </w:p>
    <w:p w14:paraId="0E11CC0D" w14:textId="24D2D11B" w:rsidR="003E1436" w:rsidRDefault="005828AB" w:rsidP="00BD3139">
      <w:pPr>
        <w:spacing w:line="640" w:lineRule="exact"/>
        <w:ind w:firstLineChars="187" w:firstLine="393"/>
        <w:rPr>
          <w:rFonts w:ascii="宋体" w:eastAsia="宋体" w:hAnsi="宋体" w:cs="Times New Roman"/>
          <w:color w:val="FF0000"/>
          <w:szCs w:val="21"/>
        </w:rPr>
      </w:pPr>
      <w:r>
        <w:rPr>
          <w:rFonts w:ascii="宋体" w:eastAsia="宋体" w:hAnsi="宋体" w:cs="Times New Roman" w:hint="eastAsia"/>
          <w:color w:val="FF0000"/>
          <w:szCs w:val="21"/>
        </w:rPr>
        <w:t>①投标总价低于财政预算限额的</w:t>
      </w:r>
      <w:r w:rsidR="00CF603F">
        <w:rPr>
          <w:rFonts w:ascii="宋体" w:eastAsia="宋体" w:hAnsi="宋体" w:cs="Times New Roman"/>
          <w:color w:val="FF0000"/>
          <w:szCs w:val="21"/>
        </w:rPr>
        <w:t>65</w:t>
      </w:r>
      <w:r>
        <w:rPr>
          <w:rFonts w:ascii="宋体" w:eastAsia="宋体" w:hAnsi="宋体" w:cs="Times New Roman" w:hint="eastAsia"/>
          <w:color w:val="FF0000"/>
          <w:szCs w:val="21"/>
        </w:rPr>
        <w:t>%、未做出报价合理性说明的，评委会有权认定为该报价低于成本价，并按投标无效处理。②供应商的报价说明是否合理，由评委会判定。③如该报价成为中标价格，该项目将成为重点监管、重点验收项目。</w:t>
      </w:r>
    </w:p>
    <w:p w14:paraId="5BCDC412"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3、投标人的投标报价不得超过财政预算限额；</w:t>
      </w:r>
    </w:p>
    <w:p w14:paraId="7FE7CCF6"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4、投标人的投标报价，应是本项目招标范围和招标文件及合同条款上所列的各项内容中所述的全部，不得以任何理由予以重复，并以投标人在中提出的综合单价或总价为依据；</w:t>
      </w:r>
    </w:p>
    <w:p w14:paraId="7AAF052E" w14:textId="77777777" w:rsidR="003E1436" w:rsidRDefault="005828AB" w:rsidP="00BD3139">
      <w:pPr>
        <w:spacing w:line="640" w:lineRule="exact"/>
        <w:ind w:firstLineChars="187" w:firstLine="393"/>
        <w:rPr>
          <w:rFonts w:ascii="宋体" w:eastAsia="宋体" w:hAnsi="宋体" w:cs="Times New Roman"/>
          <w:szCs w:val="21"/>
        </w:rPr>
      </w:pPr>
      <w:r>
        <w:rPr>
          <w:rFonts w:ascii="宋体" w:eastAsia="宋体" w:hAnsi="宋体" w:cs="Times New Roman" w:hint="eastAsia"/>
          <w:szCs w:val="21"/>
        </w:rPr>
        <w:t>5、除非深圳大学招投标管理中心通过修改招标文件予以更正，否则，投标人应毫无例外地按招标文件所列的清单</w:t>
      </w:r>
      <w:proofErr w:type="gramStart"/>
      <w:r>
        <w:rPr>
          <w:rFonts w:ascii="宋体" w:eastAsia="宋体" w:hAnsi="宋体" w:cs="Times New Roman" w:hint="eastAsia"/>
          <w:szCs w:val="21"/>
        </w:rPr>
        <w:t>中项目</w:t>
      </w:r>
      <w:proofErr w:type="gramEnd"/>
      <w:r>
        <w:rPr>
          <w:rFonts w:ascii="宋体" w:eastAsia="宋体" w:hAnsi="宋体" w:cs="Times New Roman" w:hint="eastAsia"/>
          <w:szCs w:val="21"/>
        </w:rPr>
        <w:t>和数量填报综合单价和合价。投标人未</w:t>
      </w:r>
      <w:proofErr w:type="gramStart"/>
      <w:r>
        <w:rPr>
          <w:rFonts w:ascii="宋体" w:eastAsia="宋体" w:hAnsi="宋体" w:cs="Times New Roman" w:hint="eastAsia"/>
          <w:szCs w:val="21"/>
        </w:rPr>
        <w:t>填综合</w:t>
      </w:r>
      <w:proofErr w:type="gramEnd"/>
      <w:r>
        <w:rPr>
          <w:rFonts w:ascii="宋体" w:eastAsia="宋体" w:hAnsi="宋体" w:cs="Times New Roman" w:hint="eastAsia"/>
          <w:szCs w:val="21"/>
        </w:rPr>
        <w:t>单价或合价的项目，在实施后，将不得以支付，并视作该项费用已包括在其它有价款的综合单价或合价内；</w:t>
      </w:r>
    </w:p>
    <w:p w14:paraId="2A0D2761" w14:textId="184B646C" w:rsidR="003E1436" w:rsidRDefault="00CF603F" w:rsidP="00BD3139">
      <w:pPr>
        <w:spacing w:line="360" w:lineRule="auto"/>
        <w:ind w:firstLineChars="187" w:firstLine="393"/>
        <w:rPr>
          <w:rFonts w:ascii="宋体" w:eastAsia="宋体" w:hAnsi="宋体" w:cs="Times New Roman"/>
          <w:szCs w:val="21"/>
        </w:rPr>
      </w:pPr>
      <w:r>
        <w:rPr>
          <w:rFonts w:ascii="宋体" w:eastAsia="宋体" w:hAnsi="宋体" w:cs="Times New Roman" w:hint="eastAsia"/>
          <w:szCs w:val="21"/>
        </w:rPr>
        <w:t>6</w:t>
      </w:r>
      <w:r w:rsidR="005828AB">
        <w:rPr>
          <w:rFonts w:ascii="宋体" w:eastAsia="宋体" w:hAnsi="宋体" w:cs="Times New Roman" w:hint="eastAsia"/>
          <w:szCs w:val="21"/>
        </w:rPr>
        <w:t>、投标人不得期望通过索赔等方式获取补偿，否则，除可能遭到拒绝外，还可能将被作为不良行为记录在案，并可能影响其以后参加政府采购的项目投标。各投标人在投标报价时，应充分考虑投标报价的风险。</w:t>
      </w:r>
    </w:p>
    <w:p w14:paraId="55AC6E88" w14:textId="77777777" w:rsidR="003E1436" w:rsidRDefault="003E1436">
      <w:pPr>
        <w:spacing w:beforeLines="25" w:before="115" w:afterLines="25" w:after="115" w:line="360" w:lineRule="auto"/>
        <w:ind w:firstLineChars="187" w:firstLine="393"/>
        <w:rPr>
          <w:rFonts w:ascii="宋体" w:eastAsia="宋体" w:hAnsi="宋体" w:cs="Times New Roman"/>
          <w:szCs w:val="21"/>
        </w:rPr>
      </w:pPr>
    </w:p>
    <w:p w14:paraId="53193D62" w14:textId="77777777" w:rsidR="003E1436" w:rsidRDefault="005828AB">
      <w:pPr>
        <w:keepNext/>
        <w:keepLines/>
        <w:adjustRightInd w:val="0"/>
        <w:spacing w:beforeLines="50" w:before="231" w:afterLines="50" w:after="231"/>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六、注意事项</w:t>
      </w:r>
    </w:p>
    <w:p w14:paraId="04D63D84" w14:textId="77777777" w:rsidR="00FB19D2" w:rsidRPr="004B71B7" w:rsidRDefault="00FB19D2" w:rsidP="00FB19D2">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1</w:t>
      </w:r>
      <w:r w:rsidRPr="004B71B7">
        <w:rPr>
          <w:rFonts w:ascii="Times New Roman" w:eastAsia="宋体" w:hAnsi="宋体" w:cs="Times New Roman"/>
          <w:szCs w:val="21"/>
        </w:rPr>
        <w:t>、中标人不得将项目非法分包或转包给任何单位和个人。否则，采购单位有权即刻终止合同，并要求中标人赔偿相应损失。</w:t>
      </w:r>
    </w:p>
    <w:p w14:paraId="2A02B36B" w14:textId="77777777" w:rsidR="00FB19D2" w:rsidRPr="004B71B7" w:rsidRDefault="00FB19D2" w:rsidP="00FB19D2">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lastRenderedPageBreak/>
        <w:t>2</w:t>
      </w:r>
      <w:r w:rsidRPr="004B71B7">
        <w:rPr>
          <w:rFonts w:ascii="Times New Roman" w:eastAsia="宋体" w:hAnsi="宋体" w:cs="Times New Roman"/>
          <w:szCs w:val="21"/>
        </w:rPr>
        <w:t>、投标人若认为招标文件的技术要求或其他要求</w:t>
      </w:r>
      <w:proofErr w:type="gramStart"/>
      <w:r w:rsidRPr="004B71B7">
        <w:rPr>
          <w:rFonts w:ascii="Times New Roman" w:eastAsia="宋体" w:hAnsi="宋体" w:cs="Times New Roman"/>
          <w:szCs w:val="21"/>
        </w:rPr>
        <w:t>有倾</w:t>
      </w:r>
      <w:proofErr w:type="gramEnd"/>
      <w:r w:rsidRPr="004B71B7">
        <w:rPr>
          <w:rFonts w:ascii="Times New Roman" w:eastAsia="宋体" w:hAnsi="宋体" w:cs="Times New Roman"/>
          <w:szCs w:val="21"/>
        </w:rPr>
        <w:t>向性或</w:t>
      </w:r>
      <w:proofErr w:type="gramStart"/>
      <w:r w:rsidRPr="004B71B7">
        <w:rPr>
          <w:rFonts w:ascii="Times New Roman" w:eastAsia="宋体" w:hAnsi="宋体" w:cs="Times New Roman"/>
          <w:szCs w:val="21"/>
        </w:rPr>
        <w:t>不</w:t>
      </w:r>
      <w:proofErr w:type="gramEnd"/>
      <w:r w:rsidRPr="004B71B7">
        <w:rPr>
          <w:rFonts w:ascii="Times New Roman" w:eastAsia="宋体" w:hAnsi="宋体" w:cs="Times New Roman"/>
          <w:szCs w:val="21"/>
        </w:rPr>
        <w:t>公正性，可在招标答疑阶段提出，以维护招标行为的公平、公正。</w:t>
      </w:r>
    </w:p>
    <w:p w14:paraId="44A9C7C5" w14:textId="77777777" w:rsidR="00FB19D2" w:rsidRPr="004B71B7" w:rsidRDefault="00FB19D2" w:rsidP="00FB19D2">
      <w:pPr>
        <w:spacing w:line="360" w:lineRule="auto"/>
        <w:ind w:firstLineChars="187" w:firstLine="393"/>
        <w:rPr>
          <w:rFonts w:ascii="Times New Roman" w:eastAsia="宋体" w:hAnsi="Times New Roman" w:cs="Times New Roman"/>
          <w:szCs w:val="21"/>
        </w:rPr>
      </w:pPr>
      <w:r w:rsidRPr="004B71B7">
        <w:rPr>
          <w:rFonts w:ascii="Times New Roman" w:eastAsia="宋体" w:hAnsi="Times New Roman" w:cs="Times New Roman"/>
          <w:szCs w:val="21"/>
        </w:rPr>
        <w:t>3</w:t>
      </w:r>
      <w:r w:rsidRPr="004B71B7">
        <w:rPr>
          <w:rFonts w:ascii="Times New Roman" w:eastAsia="宋体" w:hAnsi="宋体" w:cs="Times New Roman"/>
          <w:szCs w:val="21"/>
        </w:rPr>
        <w:t>、投标人使用的标准必须是国际公认或国家、或地方政府颁布的同等或更高的标准，如投标人使用的标准低于上述标准</w:t>
      </w:r>
      <w:r w:rsidRPr="004B71B7">
        <w:rPr>
          <w:rFonts w:ascii="Times New Roman" w:eastAsia="宋体" w:hAnsi="Times New Roman" w:cs="Times New Roman"/>
          <w:szCs w:val="21"/>
        </w:rPr>
        <w:t>,</w:t>
      </w:r>
      <w:r w:rsidRPr="004B71B7">
        <w:rPr>
          <w:rFonts w:ascii="Times New Roman" w:eastAsia="宋体" w:hAnsi="宋体" w:cs="Times New Roman"/>
          <w:szCs w:val="21"/>
        </w:rPr>
        <w:t>评标委员会将有权不予接受，投标人必须列表将明显的差异详细说明。</w:t>
      </w:r>
    </w:p>
    <w:p w14:paraId="40619760" w14:textId="77777777" w:rsidR="00FB19D2" w:rsidRDefault="00FB19D2" w:rsidP="00FB19D2">
      <w:pPr>
        <w:spacing w:line="360" w:lineRule="auto"/>
        <w:ind w:firstLineChars="196" w:firstLine="412"/>
        <w:rPr>
          <w:rFonts w:ascii="Times New Roman" w:eastAsia="宋体" w:hAnsi="宋体" w:cs="Times New Roman"/>
          <w:szCs w:val="21"/>
        </w:rPr>
      </w:pPr>
      <w:r w:rsidRPr="004B71B7">
        <w:rPr>
          <w:rFonts w:ascii="Times New Roman" w:eastAsia="宋体" w:hAnsi="Times New Roman" w:cs="Times New Roman"/>
          <w:szCs w:val="21"/>
        </w:rPr>
        <w:t>4</w:t>
      </w:r>
      <w:r w:rsidRPr="004B71B7">
        <w:rPr>
          <w:rFonts w:ascii="Times New Roman" w:eastAsia="宋体" w:hAnsi="宋体" w:cs="Times New Roman"/>
          <w:szCs w:val="21"/>
        </w:rPr>
        <w:t>、投标人所提交的投标文件对技术参数和各项要求的响应</w:t>
      </w:r>
      <w:proofErr w:type="gramStart"/>
      <w:r w:rsidRPr="004B71B7">
        <w:rPr>
          <w:rFonts w:ascii="Times New Roman" w:eastAsia="宋体" w:hAnsi="宋体" w:cs="Times New Roman"/>
          <w:szCs w:val="21"/>
        </w:rPr>
        <w:t>应</w:t>
      </w:r>
      <w:proofErr w:type="gramEnd"/>
      <w:r w:rsidRPr="004B71B7">
        <w:rPr>
          <w:rFonts w:ascii="Times New Roman" w:eastAsia="宋体" w:hAnsi="宋体" w:cs="Times New Roman"/>
          <w:szCs w:val="21"/>
        </w:rPr>
        <w:t>是列出具体内容。如果投标人只注明</w:t>
      </w:r>
      <w:r w:rsidRPr="004B71B7">
        <w:rPr>
          <w:rFonts w:ascii="Times New Roman" w:eastAsia="宋体" w:hAnsi="Times New Roman" w:cs="Times New Roman"/>
          <w:szCs w:val="21"/>
        </w:rPr>
        <w:t>“</w:t>
      </w:r>
      <w:r w:rsidRPr="004B71B7">
        <w:rPr>
          <w:rFonts w:ascii="Times New Roman" w:eastAsia="宋体" w:hAnsi="宋体" w:cs="Times New Roman"/>
          <w:szCs w:val="21"/>
        </w:rPr>
        <w:t>符合</w:t>
      </w:r>
      <w:r w:rsidRPr="004B71B7">
        <w:rPr>
          <w:rFonts w:ascii="Times New Roman" w:eastAsia="宋体" w:hAnsi="Times New Roman" w:cs="Times New Roman"/>
          <w:szCs w:val="21"/>
        </w:rPr>
        <w:t>”</w:t>
      </w:r>
      <w:r w:rsidRPr="004B71B7">
        <w:rPr>
          <w:rFonts w:ascii="Times New Roman" w:eastAsia="宋体" w:hAnsi="宋体" w:cs="Times New Roman"/>
          <w:szCs w:val="21"/>
        </w:rPr>
        <w:t>或</w:t>
      </w:r>
      <w:r w:rsidRPr="004B71B7">
        <w:rPr>
          <w:rFonts w:ascii="Times New Roman" w:eastAsia="宋体" w:hAnsi="Times New Roman" w:cs="Times New Roman"/>
          <w:szCs w:val="21"/>
        </w:rPr>
        <w:t>“</w:t>
      </w:r>
      <w:r w:rsidRPr="004B71B7">
        <w:rPr>
          <w:rFonts w:ascii="Times New Roman" w:eastAsia="宋体" w:hAnsi="宋体" w:cs="Times New Roman"/>
          <w:szCs w:val="21"/>
        </w:rPr>
        <w:t>满足</w:t>
      </w:r>
      <w:r w:rsidRPr="004B71B7">
        <w:rPr>
          <w:rFonts w:ascii="Times New Roman" w:eastAsia="宋体" w:hAnsi="Times New Roman" w:cs="Times New Roman"/>
          <w:szCs w:val="21"/>
        </w:rPr>
        <w:t>”</w:t>
      </w:r>
      <w:r w:rsidRPr="004B71B7">
        <w:rPr>
          <w:rFonts w:ascii="Times New Roman" w:eastAsia="宋体" w:hAnsi="宋体" w:cs="Times New Roman"/>
          <w:szCs w:val="21"/>
        </w:rPr>
        <w:t>，将被视为</w:t>
      </w:r>
      <w:r w:rsidRPr="004B71B7">
        <w:rPr>
          <w:rFonts w:ascii="Times New Roman" w:eastAsia="宋体" w:hAnsi="Times New Roman" w:cs="Times New Roman"/>
          <w:szCs w:val="21"/>
        </w:rPr>
        <w:t>“</w:t>
      </w:r>
      <w:r w:rsidRPr="004B71B7">
        <w:rPr>
          <w:rFonts w:ascii="Times New Roman" w:eastAsia="宋体" w:hAnsi="宋体" w:cs="Times New Roman"/>
          <w:szCs w:val="21"/>
        </w:rPr>
        <w:t>不符合</w:t>
      </w:r>
      <w:r w:rsidRPr="004B71B7">
        <w:rPr>
          <w:rFonts w:ascii="Times New Roman" w:eastAsia="宋体" w:hAnsi="Times New Roman" w:cs="Times New Roman"/>
          <w:szCs w:val="21"/>
        </w:rPr>
        <w:t>”</w:t>
      </w:r>
      <w:r w:rsidRPr="004B71B7">
        <w:rPr>
          <w:rFonts w:ascii="Times New Roman" w:eastAsia="宋体" w:hAnsi="宋体" w:cs="Times New Roman"/>
          <w:szCs w:val="21"/>
        </w:rPr>
        <w:t>，并可能严重影响评标结果。</w:t>
      </w:r>
    </w:p>
    <w:p w14:paraId="3F2CEB6F" w14:textId="463031FA" w:rsidR="00987661" w:rsidRPr="00E60656" w:rsidRDefault="00987661" w:rsidP="00647558">
      <w:pPr>
        <w:spacing w:beforeLines="100" w:before="462" w:afterLines="50" w:after="231" w:line="360" w:lineRule="auto"/>
        <w:ind w:firstLineChars="196" w:firstLine="630"/>
        <w:jc w:val="center"/>
        <w:rPr>
          <w:rFonts w:ascii="Times New Roman" w:eastAsia="宋体" w:hAnsi="Times New Roman" w:cs="Times New Roman"/>
          <w:b/>
          <w:sz w:val="32"/>
          <w:szCs w:val="32"/>
        </w:rPr>
      </w:pPr>
      <w:r w:rsidRPr="00E60656">
        <w:rPr>
          <w:rFonts w:ascii="Times New Roman" w:eastAsia="宋体" w:hAnsi="Times New Roman" w:cs="Times New Roman" w:hint="eastAsia"/>
          <w:b/>
          <w:sz w:val="32"/>
          <w:szCs w:val="32"/>
        </w:rPr>
        <w:t>七</w:t>
      </w:r>
      <w:r w:rsidRPr="00E60656">
        <w:rPr>
          <w:rFonts w:ascii="Times New Roman" w:eastAsia="宋体" w:hAnsi="Times New Roman" w:cs="Times New Roman"/>
          <w:b/>
          <w:sz w:val="32"/>
          <w:szCs w:val="32"/>
        </w:rPr>
        <w:t>、</w:t>
      </w:r>
      <w:r w:rsidRPr="00E60656">
        <w:rPr>
          <w:rFonts w:ascii="Times New Roman" w:eastAsia="宋体" w:hAnsi="Times New Roman" w:cs="Times New Roman" w:hint="eastAsia"/>
          <w:b/>
          <w:sz w:val="32"/>
          <w:szCs w:val="32"/>
        </w:rPr>
        <w:t>合同范本</w:t>
      </w:r>
    </w:p>
    <w:p w14:paraId="2374E7D7" w14:textId="77777777" w:rsidR="00E60656" w:rsidRPr="007845BB" w:rsidRDefault="00E60656" w:rsidP="00E60656">
      <w:pPr>
        <w:tabs>
          <w:tab w:val="left" w:pos="7020"/>
          <w:tab w:val="left" w:pos="7200"/>
        </w:tabs>
        <w:ind w:rightChars="-227" w:right="-477"/>
        <w:jc w:val="center"/>
        <w:rPr>
          <w:rFonts w:ascii="宋体" w:eastAsia="宋体" w:hAnsi="宋体"/>
          <w:b/>
          <w:color w:val="000000"/>
          <w:spacing w:val="40"/>
          <w:sz w:val="44"/>
          <w:szCs w:val="44"/>
        </w:rPr>
      </w:pPr>
      <w:r w:rsidRPr="007845BB">
        <w:rPr>
          <w:rFonts w:ascii="宋体" w:eastAsia="宋体" w:hAnsi="宋体" w:hint="eastAsia"/>
          <w:b/>
          <w:color w:val="000000"/>
          <w:spacing w:val="40"/>
          <w:sz w:val="44"/>
          <w:szCs w:val="44"/>
        </w:rPr>
        <w:t>深圳大学艺术综合楼工程</w:t>
      </w:r>
    </w:p>
    <w:p w14:paraId="56EEF0CE" w14:textId="77777777" w:rsidR="00E60656" w:rsidRPr="007845BB" w:rsidRDefault="00E60656" w:rsidP="00E60656">
      <w:pPr>
        <w:tabs>
          <w:tab w:val="left" w:pos="7020"/>
          <w:tab w:val="left" w:pos="7200"/>
        </w:tabs>
        <w:ind w:rightChars="-227" w:right="-477"/>
        <w:jc w:val="center"/>
        <w:rPr>
          <w:rFonts w:ascii="宋体" w:eastAsia="宋体" w:hAnsi="宋体"/>
          <w:b/>
          <w:color w:val="000000"/>
          <w:spacing w:val="40"/>
          <w:sz w:val="44"/>
          <w:szCs w:val="44"/>
        </w:rPr>
      </w:pPr>
      <w:r w:rsidRPr="00F901DF">
        <w:rPr>
          <w:rFonts w:ascii="宋体" w:eastAsia="宋体" w:hAnsi="宋体" w:hint="eastAsia"/>
          <w:b/>
          <w:color w:val="000000"/>
          <w:spacing w:val="40"/>
          <w:sz w:val="44"/>
          <w:szCs w:val="44"/>
        </w:rPr>
        <w:t>地下空间扩建规模论证</w:t>
      </w:r>
      <w:r w:rsidRPr="007845BB">
        <w:rPr>
          <w:rFonts w:ascii="宋体" w:eastAsia="宋体" w:hAnsi="宋体" w:hint="eastAsia"/>
          <w:b/>
          <w:color w:val="000000"/>
          <w:spacing w:val="40"/>
          <w:sz w:val="44"/>
          <w:szCs w:val="44"/>
        </w:rPr>
        <w:t>合同</w:t>
      </w:r>
    </w:p>
    <w:p w14:paraId="2798F68A" w14:textId="77777777" w:rsidR="00E60656" w:rsidRPr="007845BB" w:rsidRDefault="00E60656" w:rsidP="00E60656">
      <w:pPr>
        <w:spacing w:line="480" w:lineRule="exact"/>
        <w:jc w:val="center"/>
        <w:rPr>
          <w:rFonts w:ascii="宋体" w:eastAsia="宋体" w:hAnsi="宋体"/>
          <w:b/>
          <w:color w:val="000000"/>
          <w:spacing w:val="40"/>
          <w:sz w:val="44"/>
          <w:szCs w:val="44"/>
        </w:rPr>
      </w:pPr>
    </w:p>
    <w:p w14:paraId="3236CE98" w14:textId="77777777" w:rsidR="00E60656" w:rsidRPr="007845BB" w:rsidRDefault="00E60656" w:rsidP="00E60656">
      <w:pPr>
        <w:spacing w:line="480" w:lineRule="exact"/>
        <w:jc w:val="center"/>
        <w:rPr>
          <w:rFonts w:ascii="宋体" w:eastAsia="宋体" w:hAnsi="宋体"/>
          <w:b/>
          <w:color w:val="000000"/>
          <w:spacing w:val="40"/>
          <w:sz w:val="72"/>
          <w:szCs w:val="20"/>
        </w:rPr>
      </w:pPr>
    </w:p>
    <w:p w14:paraId="7BA07B7A" w14:textId="77777777" w:rsidR="00E60656" w:rsidRPr="007845BB" w:rsidRDefault="00E60656" w:rsidP="00E60656">
      <w:pPr>
        <w:spacing w:line="480" w:lineRule="exact"/>
        <w:jc w:val="center"/>
        <w:rPr>
          <w:rFonts w:ascii="宋体" w:eastAsia="宋体" w:hAnsi="宋体"/>
          <w:b/>
          <w:color w:val="000000"/>
          <w:spacing w:val="40"/>
          <w:sz w:val="72"/>
          <w:szCs w:val="20"/>
        </w:rPr>
      </w:pPr>
    </w:p>
    <w:p w14:paraId="56ADE47D" w14:textId="77777777" w:rsidR="00E60656" w:rsidRPr="007845BB" w:rsidRDefault="00E60656" w:rsidP="00E60656">
      <w:pPr>
        <w:adjustRightInd w:val="0"/>
        <w:snapToGrid w:val="0"/>
        <w:spacing w:line="480" w:lineRule="auto"/>
        <w:ind w:firstLineChars="500" w:firstLine="1400"/>
        <w:jc w:val="left"/>
        <w:rPr>
          <w:rFonts w:ascii="宋体" w:eastAsia="宋体" w:hAnsi="宋体"/>
          <w:color w:val="000000"/>
          <w:sz w:val="28"/>
          <w:szCs w:val="28"/>
          <w:u w:val="single"/>
        </w:rPr>
      </w:pPr>
      <w:r w:rsidRPr="007845BB">
        <w:rPr>
          <w:rFonts w:ascii="宋体" w:eastAsia="宋体" w:hAnsi="宋体" w:hint="eastAsia"/>
          <w:color w:val="000000"/>
          <w:sz w:val="28"/>
          <w:szCs w:val="28"/>
        </w:rPr>
        <w:t>工程名称：</w:t>
      </w:r>
      <w:r w:rsidRPr="007845BB">
        <w:rPr>
          <w:rFonts w:ascii="宋体" w:eastAsia="宋体" w:hAnsi="宋体" w:hint="eastAsia"/>
          <w:b/>
          <w:color w:val="000000"/>
          <w:sz w:val="28"/>
          <w:szCs w:val="28"/>
          <w:u w:val="single"/>
        </w:rPr>
        <w:t xml:space="preserve">     深圳大学艺术综合楼工程</w:t>
      </w:r>
      <w:r w:rsidRPr="007845BB">
        <w:rPr>
          <w:rFonts w:ascii="宋体" w:eastAsia="宋体" w:hAnsi="宋体" w:hint="eastAsia"/>
          <w:color w:val="000000"/>
          <w:sz w:val="28"/>
          <w:szCs w:val="28"/>
          <w:u w:val="single"/>
        </w:rPr>
        <w:t xml:space="preserve">              </w:t>
      </w:r>
    </w:p>
    <w:p w14:paraId="68238246" w14:textId="77777777" w:rsidR="00E60656" w:rsidRPr="007845BB" w:rsidRDefault="00E60656" w:rsidP="00E60656">
      <w:pPr>
        <w:adjustRightInd w:val="0"/>
        <w:snapToGrid w:val="0"/>
        <w:spacing w:line="480" w:lineRule="auto"/>
        <w:ind w:firstLineChars="500" w:firstLine="1400"/>
        <w:rPr>
          <w:rFonts w:ascii="宋体" w:eastAsia="宋体" w:hAnsi="宋体"/>
          <w:color w:val="000000"/>
          <w:sz w:val="28"/>
          <w:szCs w:val="28"/>
          <w:u w:val="single"/>
        </w:rPr>
      </w:pPr>
      <w:r w:rsidRPr="007845BB">
        <w:rPr>
          <w:rFonts w:ascii="宋体" w:eastAsia="宋体" w:hAnsi="宋体" w:hint="eastAsia"/>
          <w:color w:val="000000"/>
          <w:sz w:val="28"/>
          <w:szCs w:val="28"/>
        </w:rPr>
        <w:t>工程地点：</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深圳大学后海校区</w:t>
      </w:r>
      <w:r w:rsidRPr="007845BB">
        <w:rPr>
          <w:rFonts w:ascii="宋体" w:eastAsia="宋体" w:hAnsi="宋体" w:hint="eastAsia"/>
          <w:color w:val="000000"/>
          <w:sz w:val="28"/>
          <w:szCs w:val="28"/>
          <w:u w:val="single"/>
        </w:rPr>
        <w:t xml:space="preserve">                 </w:t>
      </w:r>
    </w:p>
    <w:p w14:paraId="3549A2BA" w14:textId="77777777" w:rsidR="00E60656" w:rsidRPr="007845BB" w:rsidRDefault="00E60656" w:rsidP="00E60656">
      <w:pPr>
        <w:adjustRightInd w:val="0"/>
        <w:snapToGrid w:val="0"/>
        <w:spacing w:line="480" w:lineRule="auto"/>
        <w:ind w:firstLineChars="500" w:firstLine="1400"/>
        <w:rPr>
          <w:rFonts w:ascii="宋体" w:eastAsia="宋体" w:hAnsi="宋体"/>
          <w:color w:val="000000"/>
          <w:sz w:val="28"/>
          <w:szCs w:val="28"/>
          <w:u w:val="single"/>
        </w:rPr>
      </w:pPr>
      <w:r w:rsidRPr="007845BB">
        <w:rPr>
          <w:rFonts w:ascii="宋体" w:eastAsia="宋体" w:hAnsi="宋体" w:hint="eastAsia"/>
          <w:color w:val="000000"/>
          <w:sz w:val="28"/>
          <w:szCs w:val="28"/>
        </w:rPr>
        <w:t>合同编号：</w:t>
      </w:r>
      <w:r w:rsidRPr="007845BB">
        <w:rPr>
          <w:rFonts w:ascii="宋体" w:eastAsia="宋体" w:hAnsi="宋体" w:hint="eastAsia"/>
          <w:color w:val="000000"/>
          <w:sz w:val="28"/>
          <w:szCs w:val="28"/>
          <w:u w:val="single"/>
        </w:rPr>
        <w:t xml:space="preserve">     </w:t>
      </w:r>
      <w:r w:rsidRPr="007845BB">
        <w:rPr>
          <w:rFonts w:ascii="宋体" w:eastAsia="宋体" w:hAnsi="宋体"/>
          <w:b/>
          <w:color w:val="000000"/>
          <w:sz w:val="28"/>
          <w:szCs w:val="28"/>
          <w:u w:val="single"/>
        </w:rPr>
        <w:t xml:space="preserve"> </w:t>
      </w:r>
      <w:r w:rsidRPr="007845BB">
        <w:rPr>
          <w:rFonts w:ascii="宋体" w:eastAsia="宋体" w:hAnsi="宋体" w:hint="eastAsia"/>
          <w:b/>
          <w:color w:val="000000"/>
          <w:sz w:val="28"/>
          <w:szCs w:val="28"/>
          <w:u w:val="single"/>
        </w:rPr>
        <w:t xml:space="preserve">  SZUJJB201704</w:t>
      </w:r>
      <w:r>
        <w:rPr>
          <w:rFonts w:ascii="宋体" w:eastAsia="宋体" w:hAnsi="宋体" w:hint="eastAsia"/>
          <w:b/>
          <w:color w:val="000000"/>
          <w:sz w:val="28"/>
          <w:szCs w:val="28"/>
          <w:u w:val="single"/>
        </w:rPr>
        <w:t>DXKJLZ</w:t>
      </w:r>
      <w:r w:rsidRPr="007845BB">
        <w:rPr>
          <w:rFonts w:ascii="宋体" w:eastAsia="宋体" w:hAnsi="宋体"/>
          <w:b/>
          <w:color w:val="000000"/>
          <w:sz w:val="28"/>
          <w:szCs w:val="28"/>
          <w:u w:val="single"/>
        </w:rPr>
        <w:t xml:space="preserve"> </w:t>
      </w:r>
      <w:r w:rsidRPr="007845BB">
        <w:rPr>
          <w:rFonts w:ascii="宋体" w:eastAsia="宋体" w:hAnsi="宋体" w:hint="eastAsia"/>
          <w:b/>
          <w:color w:val="000000"/>
          <w:sz w:val="28"/>
          <w:szCs w:val="28"/>
          <w:u w:val="single"/>
        </w:rPr>
        <w:t xml:space="preserve">       </w:t>
      </w:r>
      <w:r w:rsidRPr="007845BB">
        <w:rPr>
          <w:rFonts w:ascii="宋体" w:eastAsia="宋体" w:hAnsi="宋体"/>
          <w:b/>
          <w:color w:val="000000"/>
          <w:sz w:val="28"/>
          <w:szCs w:val="28"/>
          <w:u w:val="single"/>
        </w:rPr>
        <w:t xml:space="preserve">       </w:t>
      </w:r>
      <w:r w:rsidRPr="007845BB">
        <w:rPr>
          <w:rFonts w:ascii="宋体" w:eastAsia="宋体" w:hAnsi="宋体" w:hint="eastAsia"/>
          <w:color w:val="000000"/>
          <w:sz w:val="28"/>
          <w:szCs w:val="28"/>
          <w:u w:val="single"/>
        </w:rPr>
        <w:t xml:space="preserve">   </w:t>
      </w:r>
    </w:p>
    <w:p w14:paraId="64F4979A" w14:textId="77777777" w:rsidR="00E60656" w:rsidRPr="007845BB" w:rsidRDefault="00E60656" w:rsidP="00E60656">
      <w:pPr>
        <w:adjustRightInd w:val="0"/>
        <w:snapToGrid w:val="0"/>
        <w:spacing w:line="480" w:lineRule="auto"/>
        <w:ind w:firstLineChars="500" w:firstLine="1400"/>
        <w:rPr>
          <w:rFonts w:ascii="宋体" w:eastAsia="宋体" w:hAnsi="宋体"/>
          <w:color w:val="000000"/>
          <w:sz w:val="28"/>
          <w:szCs w:val="28"/>
          <w:u w:val="single"/>
        </w:rPr>
      </w:pPr>
      <w:r w:rsidRPr="007845BB">
        <w:rPr>
          <w:rFonts w:ascii="宋体" w:eastAsia="宋体" w:hAnsi="宋体" w:hint="eastAsia"/>
          <w:color w:val="000000"/>
          <w:sz w:val="28"/>
          <w:szCs w:val="28"/>
        </w:rPr>
        <w:t>发 包 人：</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 xml:space="preserve">         深圳大学                   </w:t>
      </w:r>
      <w:r w:rsidRPr="007845BB">
        <w:rPr>
          <w:rFonts w:ascii="宋体" w:eastAsia="宋体" w:hAnsi="宋体" w:hint="eastAsia"/>
          <w:color w:val="000000"/>
          <w:sz w:val="28"/>
          <w:szCs w:val="28"/>
          <w:u w:val="single"/>
        </w:rPr>
        <w:t xml:space="preserve">   </w:t>
      </w:r>
    </w:p>
    <w:p w14:paraId="1668ED94" w14:textId="77777777" w:rsidR="00E60656" w:rsidRPr="007845BB" w:rsidRDefault="00E60656" w:rsidP="00E60656">
      <w:pPr>
        <w:adjustRightInd w:val="0"/>
        <w:snapToGrid w:val="0"/>
        <w:spacing w:line="480" w:lineRule="auto"/>
        <w:ind w:firstLineChars="500" w:firstLine="1400"/>
        <w:rPr>
          <w:rFonts w:ascii="宋体" w:eastAsia="宋体" w:hAnsi="宋体"/>
          <w:b/>
          <w:color w:val="000000"/>
          <w:sz w:val="28"/>
          <w:szCs w:val="28"/>
          <w:u w:val="single"/>
        </w:rPr>
      </w:pPr>
      <w:r w:rsidRPr="007845BB">
        <w:rPr>
          <w:rFonts w:ascii="宋体" w:eastAsia="宋体" w:hAnsi="宋体" w:hint="eastAsia"/>
          <w:color w:val="000000"/>
          <w:sz w:val="28"/>
          <w:szCs w:val="28"/>
        </w:rPr>
        <w:t>承 包 人：</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 xml:space="preserve">      </w:t>
      </w:r>
      <w:r w:rsidRPr="007845BB">
        <w:rPr>
          <w:rFonts w:ascii="宋体" w:eastAsia="宋体" w:hAnsi="宋体"/>
          <w:b/>
          <w:color w:val="000000"/>
          <w:sz w:val="28"/>
          <w:szCs w:val="28"/>
          <w:u w:val="single"/>
        </w:rPr>
        <w:t xml:space="preserve">            </w:t>
      </w:r>
      <w:r w:rsidRPr="007845BB">
        <w:rPr>
          <w:rFonts w:ascii="宋体" w:eastAsia="宋体" w:hAnsi="宋体" w:hint="eastAsia"/>
          <w:b/>
          <w:color w:val="000000"/>
          <w:sz w:val="28"/>
          <w:szCs w:val="28"/>
          <w:u w:val="single"/>
        </w:rPr>
        <w:t xml:space="preserve">               </w:t>
      </w:r>
    </w:p>
    <w:p w14:paraId="526EF931" w14:textId="77777777" w:rsidR="00E60656" w:rsidRPr="007845BB" w:rsidRDefault="00E60656" w:rsidP="00E60656">
      <w:pPr>
        <w:adjustRightInd w:val="0"/>
        <w:snapToGrid w:val="0"/>
        <w:spacing w:line="480" w:lineRule="auto"/>
        <w:ind w:firstLineChars="500" w:firstLine="1400"/>
        <w:rPr>
          <w:rFonts w:ascii="宋体" w:eastAsia="宋体" w:hAnsi="宋体"/>
          <w:color w:val="000000"/>
          <w:sz w:val="52"/>
          <w:szCs w:val="52"/>
          <w:u w:val="single"/>
        </w:rPr>
      </w:pPr>
      <w:r w:rsidRPr="007845BB">
        <w:rPr>
          <w:rFonts w:ascii="宋体" w:eastAsia="宋体" w:hAnsi="宋体" w:hint="eastAsia"/>
          <w:color w:val="000000"/>
          <w:sz w:val="28"/>
          <w:szCs w:val="28"/>
        </w:rPr>
        <w:t>签订日期：</w:t>
      </w:r>
      <w:r w:rsidRPr="007845BB">
        <w:rPr>
          <w:rFonts w:ascii="宋体" w:eastAsia="宋体" w:hAnsi="宋体" w:hint="eastAsia"/>
          <w:color w:val="000000"/>
          <w:sz w:val="28"/>
          <w:szCs w:val="28"/>
          <w:u w:val="single"/>
        </w:rPr>
        <w:t xml:space="preserve">           </w:t>
      </w:r>
      <w:r w:rsidRPr="007845BB">
        <w:rPr>
          <w:rFonts w:ascii="宋体" w:eastAsia="宋体" w:hAnsi="宋体" w:hint="eastAsia"/>
          <w:b/>
          <w:color w:val="000000"/>
          <w:sz w:val="28"/>
          <w:szCs w:val="28"/>
          <w:u w:val="single"/>
        </w:rPr>
        <w:t>201</w:t>
      </w:r>
      <w:r w:rsidRPr="007845BB">
        <w:rPr>
          <w:rFonts w:ascii="宋体" w:eastAsia="宋体" w:hAnsi="宋体"/>
          <w:b/>
          <w:color w:val="000000"/>
          <w:sz w:val="28"/>
          <w:szCs w:val="28"/>
          <w:u w:val="single"/>
        </w:rPr>
        <w:t>7</w:t>
      </w:r>
      <w:r w:rsidRPr="007845BB">
        <w:rPr>
          <w:rFonts w:ascii="宋体" w:eastAsia="宋体" w:hAnsi="宋体" w:hint="eastAsia"/>
          <w:color w:val="000000"/>
          <w:sz w:val="28"/>
          <w:szCs w:val="28"/>
          <w:u w:val="single"/>
        </w:rPr>
        <w:t xml:space="preserve"> 年  月</w:t>
      </w:r>
      <w:r w:rsidRPr="007845BB">
        <w:rPr>
          <w:rFonts w:ascii="宋体" w:eastAsia="宋体" w:hAnsi="宋体" w:hint="eastAsia"/>
          <w:b/>
          <w:color w:val="000000"/>
          <w:sz w:val="28"/>
          <w:szCs w:val="28"/>
          <w:u w:val="single"/>
        </w:rPr>
        <w:t xml:space="preserve"> </w:t>
      </w:r>
      <w:r w:rsidRPr="007845BB">
        <w:rPr>
          <w:rFonts w:ascii="宋体" w:eastAsia="宋体" w:hAnsi="宋体" w:hint="eastAsia"/>
          <w:color w:val="000000"/>
          <w:sz w:val="28"/>
          <w:szCs w:val="28"/>
          <w:u w:val="single"/>
        </w:rPr>
        <w:t xml:space="preserve">                  </w:t>
      </w:r>
    </w:p>
    <w:p w14:paraId="065AB002" w14:textId="77777777" w:rsidR="00E60656" w:rsidRDefault="00E60656" w:rsidP="00E60656">
      <w:pPr>
        <w:spacing w:line="480" w:lineRule="exact"/>
        <w:rPr>
          <w:rFonts w:ascii="宋体" w:eastAsia="宋体" w:hAnsi="宋体"/>
          <w:b/>
          <w:color w:val="000000"/>
          <w:spacing w:val="40"/>
          <w:sz w:val="72"/>
          <w:szCs w:val="20"/>
        </w:rPr>
      </w:pPr>
    </w:p>
    <w:p w14:paraId="601F0315" w14:textId="77777777" w:rsidR="00E60656" w:rsidRDefault="00E60656" w:rsidP="00E60656">
      <w:pPr>
        <w:spacing w:line="480" w:lineRule="exact"/>
        <w:rPr>
          <w:rFonts w:ascii="宋体" w:eastAsia="宋体" w:hAnsi="宋体"/>
          <w:b/>
          <w:color w:val="000000"/>
          <w:spacing w:val="40"/>
          <w:sz w:val="72"/>
          <w:szCs w:val="20"/>
        </w:rPr>
      </w:pPr>
    </w:p>
    <w:p w14:paraId="20C62BF9" w14:textId="77777777" w:rsidR="00E60656" w:rsidRPr="007845BB" w:rsidRDefault="00E60656" w:rsidP="00E60656">
      <w:pPr>
        <w:spacing w:line="480" w:lineRule="exact"/>
        <w:rPr>
          <w:rFonts w:ascii="宋体" w:eastAsia="宋体" w:hAnsi="宋体"/>
          <w:b/>
          <w:color w:val="000000"/>
          <w:spacing w:val="40"/>
          <w:sz w:val="32"/>
          <w:szCs w:val="32"/>
        </w:rPr>
      </w:pPr>
    </w:p>
    <w:p w14:paraId="6D91C626" w14:textId="77777777" w:rsidR="00E60656" w:rsidRPr="001C3C1A" w:rsidRDefault="00E60656" w:rsidP="00E60656">
      <w:pPr>
        <w:spacing w:line="480" w:lineRule="exact"/>
        <w:jc w:val="center"/>
        <w:rPr>
          <w:rFonts w:ascii="宋体" w:eastAsia="宋体" w:hAnsi="宋体"/>
          <w:color w:val="000000"/>
          <w:spacing w:val="40"/>
          <w:sz w:val="32"/>
          <w:szCs w:val="32"/>
        </w:rPr>
      </w:pPr>
      <w:r w:rsidRPr="001C3C1A">
        <w:rPr>
          <w:rFonts w:ascii="宋体" w:eastAsia="宋体" w:hAnsi="宋体" w:hint="eastAsia"/>
          <w:color w:val="000000"/>
          <w:spacing w:val="40"/>
          <w:sz w:val="32"/>
          <w:szCs w:val="32"/>
        </w:rPr>
        <w:t>深圳大学</w:t>
      </w:r>
    </w:p>
    <w:p w14:paraId="0C6B7FB7" w14:textId="77777777" w:rsidR="00E60656" w:rsidRPr="001C3C1A" w:rsidRDefault="00E60656" w:rsidP="00E60656">
      <w:pPr>
        <w:spacing w:line="480" w:lineRule="exact"/>
        <w:jc w:val="center"/>
        <w:rPr>
          <w:rFonts w:ascii="宋体" w:eastAsia="宋体" w:hAnsi="宋体"/>
          <w:color w:val="000000"/>
          <w:spacing w:val="40"/>
          <w:sz w:val="32"/>
          <w:szCs w:val="32"/>
        </w:rPr>
      </w:pPr>
      <w:r w:rsidRPr="001C3C1A">
        <w:rPr>
          <w:rFonts w:ascii="宋体" w:eastAsia="宋体" w:hAnsi="宋体" w:hint="eastAsia"/>
          <w:color w:val="000000"/>
          <w:spacing w:val="40"/>
          <w:sz w:val="32"/>
          <w:szCs w:val="32"/>
        </w:rPr>
        <w:t>二○一七年</w:t>
      </w:r>
      <w:r>
        <w:rPr>
          <w:rFonts w:ascii="宋体" w:eastAsia="宋体" w:hAnsi="宋体" w:hint="eastAsia"/>
          <w:color w:val="000000"/>
          <w:spacing w:val="40"/>
          <w:sz w:val="32"/>
          <w:szCs w:val="32"/>
        </w:rPr>
        <w:t>十一</w:t>
      </w:r>
      <w:r w:rsidRPr="001C3C1A">
        <w:rPr>
          <w:rFonts w:ascii="宋体" w:eastAsia="宋体" w:hAnsi="宋体" w:hint="eastAsia"/>
          <w:color w:val="000000"/>
          <w:spacing w:val="40"/>
          <w:sz w:val="32"/>
          <w:szCs w:val="32"/>
        </w:rPr>
        <w:t>月</w:t>
      </w:r>
    </w:p>
    <w:p w14:paraId="130F5624" w14:textId="77777777" w:rsidR="00E60656" w:rsidRPr="001C3C1A" w:rsidRDefault="00E60656" w:rsidP="00E60656">
      <w:pPr>
        <w:spacing w:line="480" w:lineRule="exact"/>
        <w:ind w:firstLineChars="171" w:firstLine="1368"/>
        <w:rPr>
          <w:rFonts w:ascii="宋体" w:eastAsia="宋体" w:hAnsi="宋体"/>
          <w:color w:val="000000"/>
          <w:spacing w:val="40"/>
          <w:sz w:val="72"/>
          <w:szCs w:val="20"/>
        </w:rPr>
      </w:pPr>
    </w:p>
    <w:p w14:paraId="4E686191" w14:textId="77777777" w:rsidR="00E60656" w:rsidRPr="007845BB" w:rsidRDefault="00E60656" w:rsidP="00E60656">
      <w:pPr>
        <w:spacing w:line="480" w:lineRule="exact"/>
        <w:ind w:firstLineChars="171" w:firstLine="1373"/>
        <w:rPr>
          <w:rFonts w:ascii="宋体" w:eastAsia="宋体" w:hAnsi="宋体"/>
          <w:b/>
          <w:color w:val="000000"/>
          <w:spacing w:val="40"/>
          <w:sz w:val="72"/>
          <w:szCs w:val="20"/>
        </w:rPr>
      </w:pPr>
    </w:p>
    <w:p w14:paraId="1573E440" w14:textId="77777777" w:rsidR="00E60656" w:rsidRPr="007845BB" w:rsidRDefault="00E60656" w:rsidP="00E60656">
      <w:pPr>
        <w:spacing w:line="480" w:lineRule="exact"/>
        <w:ind w:firstLineChars="171" w:firstLine="1373"/>
        <w:rPr>
          <w:rFonts w:ascii="宋体" w:eastAsia="宋体" w:hAnsi="宋体"/>
          <w:b/>
          <w:color w:val="000000"/>
          <w:spacing w:val="40"/>
          <w:sz w:val="72"/>
          <w:szCs w:val="20"/>
        </w:rPr>
      </w:pPr>
    </w:p>
    <w:p w14:paraId="1A08264C" w14:textId="77777777" w:rsidR="00E60656" w:rsidRPr="007845BB" w:rsidRDefault="00E60656" w:rsidP="00E60656">
      <w:pPr>
        <w:spacing w:line="360" w:lineRule="auto"/>
        <w:rPr>
          <w:rFonts w:ascii="宋体" w:eastAsia="宋体" w:hAnsi="宋体"/>
          <w:b/>
          <w:sz w:val="24"/>
          <w:szCs w:val="20"/>
        </w:rPr>
      </w:pPr>
    </w:p>
    <w:p w14:paraId="45B1EA2E" w14:textId="77777777" w:rsidR="00E60656" w:rsidRPr="007845BB" w:rsidRDefault="00E60656" w:rsidP="00E60656">
      <w:pPr>
        <w:rPr>
          <w:rFonts w:ascii="宋体" w:eastAsia="宋体" w:hAnsi="宋体"/>
          <w:b/>
          <w:sz w:val="24"/>
          <w:szCs w:val="21"/>
        </w:rPr>
      </w:pPr>
      <w:r w:rsidRPr="007845BB">
        <w:rPr>
          <w:rFonts w:ascii="宋体" w:eastAsia="宋体" w:hAnsi="宋体" w:hint="eastAsia"/>
          <w:sz w:val="24"/>
          <w:szCs w:val="21"/>
        </w:rPr>
        <w:t>发包人（以下简称甲方）：</w:t>
      </w:r>
      <w:r w:rsidRPr="007845BB">
        <w:rPr>
          <w:rFonts w:ascii="宋体" w:eastAsia="宋体" w:hAnsi="宋体" w:hint="eastAsia"/>
          <w:b/>
          <w:sz w:val="24"/>
          <w:szCs w:val="21"/>
        </w:rPr>
        <w:t>深圳大学</w:t>
      </w:r>
    </w:p>
    <w:p w14:paraId="5571C5DE" w14:textId="77777777" w:rsidR="00E60656" w:rsidRPr="007845BB" w:rsidRDefault="00E60656" w:rsidP="00E60656">
      <w:pPr>
        <w:rPr>
          <w:rFonts w:ascii="宋体" w:eastAsia="宋体" w:hAnsi="宋体"/>
          <w:sz w:val="24"/>
          <w:szCs w:val="21"/>
        </w:rPr>
      </w:pPr>
      <w:r w:rsidRPr="007845BB">
        <w:rPr>
          <w:rFonts w:ascii="宋体" w:eastAsia="宋体" w:hAnsi="宋体" w:hint="eastAsia"/>
          <w:sz w:val="24"/>
          <w:szCs w:val="21"/>
        </w:rPr>
        <w:t>（联系人：</w:t>
      </w:r>
      <w:proofErr w:type="gramStart"/>
      <w:r w:rsidRPr="007845BB">
        <w:rPr>
          <w:rFonts w:ascii="宋体" w:eastAsia="宋体" w:hAnsi="宋体" w:hint="eastAsia"/>
          <w:sz w:val="24"/>
          <w:szCs w:val="21"/>
        </w:rPr>
        <w:t>汤智勇</w:t>
      </w:r>
      <w:proofErr w:type="gramEnd"/>
      <w:r w:rsidRPr="007845BB">
        <w:rPr>
          <w:rFonts w:ascii="宋体" w:eastAsia="宋体" w:hAnsi="宋体"/>
          <w:sz w:val="24"/>
          <w:szCs w:val="21"/>
        </w:rPr>
        <w:t xml:space="preserve">  </w:t>
      </w:r>
      <w:r w:rsidRPr="007845BB">
        <w:rPr>
          <w:rFonts w:ascii="宋体" w:eastAsia="宋体" w:hAnsi="宋体" w:hint="eastAsia"/>
          <w:sz w:val="24"/>
          <w:szCs w:val="21"/>
        </w:rPr>
        <w:t>电话：13543288539</w:t>
      </w:r>
      <w:r w:rsidRPr="007845BB">
        <w:rPr>
          <w:rFonts w:ascii="宋体" w:eastAsia="宋体" w:hAnsi="宋体"/>
          <w:sz w:val="24"/>
          <w:szCs w:val="21"/>
        </w:rPr>
        <w:t xml:space="preserve">  </w:t>
      </w:r>
      <w:r w:rsidRPr="007845BB">
        <w:rPr>
          <w:rFonts w:ascii="宋体" w:eastAsia="宋体" w:hAnsi="宋体" w:hint="eastAsia"/>
          <w:sz w:val="24"/>
          <w:szCs w:val="21"/>
        </w:rPr>
        <w:t>地址</w:t>
      </w:r>
      <w:r w:rsidRPr="007845BB">
        <w:rPr>
          <w:rFonts w:ascii="宋体" w:eastAsia="宋体" w:hAnsi="宋体"/>
          <w:sz w:val="24"/>
          <w:szCs w:val="21"/>
        </w:rPr>
        <w:t xml:space="preserve">: </w:t>
      </w:r>
      <w:r w:rsidRPr="007845BB">
        <w:rPr>
          <w:rFonts w:ascii="宋体" w:eastAsia="宋体" w:hAnsi="宋体" w:hint="eastAsia"/>
          <w:sz w:val="24"/>
          <w:szCs w:val="21"/>
        </w:rPr>
        <w:t>广东省</w:t>
      </w:r>
      <w:r w:rsidRPr="007845BB">
        <w:rPr>
          <w:rFonts w:ascii="宋体" w:eastAsia="宋体" w:hAnsi="宋体"/>
          <w:sz w:val="24"/>
          <w:szCs w:val="21"/>
        </w:rPr>
        <w:t>深圳市南山区南海大道</w:t>
      </w:r>
      <w:r w:rsidRPr="007845BB">
        <w:rPr>
          <w:rFonts w:ascii="宋体" w:eastAsia="宋体" w:hAnsi="宋体" w:hint="eastAsia"/>
          <w:sz w:val="24"/>
          <w:szCs w:val="21"/>
        </w:rPr>
        <w:t>3688号）</w:t>
      </w:r>
    </w:p>
    <w:p w14:paraId="08C0C9B7" w14:textId="77777777" w:rsidR="00E60656" w:rsidRPr="007845BB" w:rsidRDefault="00E60656" w:rsidP="00E60656">
      <w:pPr>
        <w:ind w:firstLineChars="202" w:firstLine="485"/>
        <w:rPr>
          <w:rFonts w:ascii="宋体" w:eastAsia="宋体" w:hAnsi="宋体"/>
          <w:sz w:val="24"/>
          <w:szCs w:val="21"/>
        </w:rPr>
      </w:pPr>
    </w:p>
    <w:p w14:paraId="670732D1" w14:textId="77777777" w:rsidR="00E60656" w:rsidRPr="007845BB" w:rsidRDefault="00E60656" w:rsidP="00E60656">
      <w:pPr>
        <w:rPr>
          <w:rFonts w:ascii="宋体" w:eastAsia="宋体" w:hAnsi="宋体"/>
          <w:sz w:val="24"/>
          <w:szCs w:val="21"/>
        </w:rPr>
      </w:pPr>
      <w:r w:rsidRPr="007845BB">
        <w:rPr>
          <w:rFonts w:ascii="宋体" w:eastAsia="宋体" w:hAnsi="宋体" w:hint="eastAsia"/>
          <w:sz w:val="24"/>
          <w:szCs w:val="21"/>
        </w:rPr>
        <w:t>承包人（以下简称乙方）：</w:t>
      </w:r>
      <w:r w:rsidRPr="007845BB">
        <w:rPr>
          <w:rFonts w:ascii="宋体" w:eastAsia="宋体" w:hAnsi="宋体"/>
          <w:sz w:val="24"/>
          <w:szCs w:val="21"/>
        </w:rPr>
        <w:t xml:space="preserve"> </w:t>
      </w:r>
    </w:p>
    <w:p w14:paraId="1A3564C1" w14:textId="77777777" w:rsidR="00E60656" w:rsidRPr="007845BB" w:rsidRDefault="00E60656" w:rsidP="00E60656">
      <w:pPr>
        <w:rPr>
          <w:rFonts w:ascii="宋体" w:eastAsia="宋体" w:hAnsi="宋体"/>
          <w:sz w:val="24"/>
          <w:szCs w:val="21"/>
        </w:rPr>
      </w:pPr>
      <w:r w:rsidRPr="007845BB">
        <w:rPr>
          <w:rFonts w:ascii="宋体" w:eastAsia="宋体" w:hAnsi="宋体" w:hint="eastAsia"/>
          <w:sz w:val="24"/>
          <w:szCs w:val="21"/>
        </w:rPr>
        <w:t>（联系人：</w:t>
      </w:r>
      <w:r w:rsidRPr="007845BB">
        <w:rPr>
          <w:rFonts w:ascii="宋体" w:eastAsia="宋体" w:hAnsi="宋体"/>
          <w:sz w:val="24"/>
          <w:szCs w:val="21"/>
        </w:rPr>
        <w:t xml:space="preserve">         </w:t>
      </w:r>
      <w:r w:rsidRPr="007845BB">
        <w:rPr>
          <w:rFonts w:ascii="宋体" w:eastAsia="宋体" w:hAnsi="宋体" w:hint="eastAsia"/>
          <w:sz w:val="24"/>
          <w:szCs w:val="21"/>
        </w:rPr>
        <w:t>电话：</w:t>
      </w:r>
      <w:r w:rsidRPr="007845BB">
        <w:rPr>
          <w:rFonts w:ascii="宋体" w:eastAsia="宋体" w:hAnsi="宋体"/>
          <w:sz w:val="24"/>
          <w:szCs w:val="21"/>
        </w:rPr>
        <w:t xml:space="preserve">            </w:t>
      </w:r>
      <w:r w:rsidRPr="007845BB">
        <w:rPr>
          <w:rFonts w:ascii="宋体" w:eastAsia="宋体" w:hAnsi="宋体" w:hint="eastAsia"/>
          <w:sz w:val="24"/>
          <w:szCs w:val="21"/>
        </w:rPr>
        <w:t>地址</w:t>
      </w:r>
      <w:r w:rsidRPr="007845BB">
        <w:rPr>
          <w:rFonts w:ascii="宋体" w:eastAsia="宋体" w:hAnsi="宋体"/>
          <w:sz w:val="24"/>
          <w:szCs w:val="21"/>
        </w:rPr>
        <w:t xml:space="preserve">:       </w:t>
      </w:r>
      <w:r w:rsidRPr="007845BB">
        <w:rPr>
          <w:rFonts w:ascii="宋体" w:eastAsia="宋体" w:hAnsi="宋体" w:hint="eastAsia"/>
          <w:sz w:val="24"/>
          <w:szCs w:val="21"/>
        </w:rPr>
        <w:t xml:space="preserve">                        </w:t>
      </w:r>
      <w:r w:rsidRPr="007845BB">
        <w:rPr>
          <w:rFonts w:ascii="宋体" w:eastAsia="宋体" w:hAnsi="宋体"/>
          <w:sz w:val="24"/>
          <w:szCs w:val="21"/>
        </w:rPr>
        <w:t xml:space="preserve">  </w:t>
      </w:r>
      <w:r w:rsidRPr="007845BB">
        <w:rPr>
          <w:rFonts w:ascii="宋体" w:eastAsia="宋体" w:hAnsi="宋体" w:hint="eastAsia"/>
          <w:sz w:val="24"/>
          <w:szCs w:val="21"/>
        </w:rPr>
        <w:t>）</w:t>
      </w:r>
    </w:p>
    <w:p w14:paraId="0D66F803" w14:textId="77777777" w:rsidR="00E60656" w:rsidRPr="007845BB" w:rsidRDefault="00E60656" w:rsidP="00E60656">
      <w:pPr>
        <w:ind w:firstLineChars="171" w:firstLine="359"/>
        <w:rPr>
          <w:rFonts w:ascii="宋体" w:eastAsia="宋体" w:hAnsi="宋体"/>
          <w:color w:val="000000"/>
          <w:szCs w:val="20"/>
        </w:rPr>
      </w:pPr>
    </w:p>
    <w:p w14:paraId="424551E6" w14:textId="77777777" w:rsidR="00E60656" w:rsidRPr="007845BB" w:rsidRDefault="00E60656" w:rsidP="00E60656">
      <w:pPr>
        <w:ind w:firstLineChars="200" w:firstLine="480"/>
        <w:rPr>
          <w:rFonts w:ascii="宋体" w:eastAsia="宋体" w:hAnsi="宋体"/>
          <w:color w:val="000000"/>
          <w:sz w:val="24"/>
        </w:rPr>
      </w:pPr>
      <w:r w:rsidRPr="007845BB">
        <w:rPr>
          <w:rFonts w:ascii="宋体" w:eastAsia="宋体" w:hAnsi="宋体" w:hint="eastAsia"/>
          <w:sz w:val="24"/>
          <w:szCs w:val="21"/>
        </w:rPr>
        <w:t>本工程于</w:t>
      </w:r>
      <w:r w:rsidRPr="007845BB">
        <w:rPr>
          <w:rFonts w:ascii="宋体" w:eastAsia="宋体" w:hAnsi="宋体"/>
          <w:sz w:val="24"/>
          <w:szCs w:val="21"/>
          <w:u w:val="single"/>
        </w:rPr>
        <w:t xml:space="preserve">      </w:t>
      </w:r>
      <w:r w:rsidRPr="007845BB">
        <w:rPr>
          <w:rFonts w:ascii="宋体" w:eastAsia="宋体" w:hAnsi="宋体"/>
          <w:sz w:val="24"/>
          <w:szCs w:val="21"/>
        </w:rPr>
        <w:t xml:space="preserve"> </w:t>
      </w:r>
      <w:r w:rsidRPr="007845BB">
        <w:rPr>
          <w:rFonts w:ascii="宋体" w:eastAsia="宋体" w:hAnsi="宋体" w:hint="eastAsia"/>
          <w:sz w:val="24"/>
          <w:szCs w:val="21"/>
        </w:rPr>
        <w:t>年</w:t>
      </w:r>
      <w:r w:rsidRPr="007845BB">
        <w:rPr>
          <w:rFonts w:ascii="宋体" w:eastAsia="宋体" w:hAnsi="宋体"/>
          <w:sz w:val="24"/>
          <w:szCs w:val="21"/>
          <w:u w:val="single"/>
        </w:rPr>
        <w:t xml:space="preserve">     </w:t>
      </w:r>
      <w:r w:rsidRPr="007845BB">
        <w:rPr>
          <w:rFonts w:ascii="宋体" w:eastAsia="宋体" w:hAnsi="宋体" w:hint="eastAsia"/>
          <w:sz w:val="24"/>
          <w:szCs w:val="21"/>
        </w:rPr>
        <w:t>月</w:t>
      </w:r>
      <w:r w:rsidRPr="007845BB">
        <w:rPr>
          <w:rFonts w:ascii="宋体" w:eastAsia="宋体" w:hAnsi="宋体"/>
          <w:sz w:val="24"/>
          <w:szCs w:val="21"/>
          <w:u w:val="single"/>
        </w:rPr>
        <w:t xml:space="preserve">     </w:t>
      </w:r>
      <w:r w:rsidRPr="007845BB">
        <w:rPr>
          <w:rFonts w:ascii="宋体" w:eastAsia="宋体" w:hAnsi="宋体" w:hint="eastAsia"/>
          <w:sz w:val="24"/>
          <w:szCs w:val="21"/>
        </w:rPr>
        <w:t>日招标，</w:t>
      </w:r>
      <w:r w:rsidRPr="007845BB">
        <w:rPr>
          <w:rFonts w:ascii="宋体" w:eastAsia="宋体" w:hAnsi="宋体" w:hint="eastAsia"/>
          <w:color w:val="000000"/>
          <w:sz w:val="24"/>
        </w:rPr>
        <w:t>确定乙方承接</w:t>
      </w:r>
      <w:r w:rsidRPr="002D4557">
        <w:rPr>
          <w:rFonts w:ascii="宋体" w:eastAsia="宋体" w:hAnsi="宋体" w:cs="Times New Roman"/>
          <w:sz w:val="24"/>
          <w:szCs w:val="24"/>
          <w:u w:val="single"/>
        </w:rPr>
        <w:t>深圳大学艺术综合楼工程</w:t>
      </w:r>
      <w:r w:rsidRPr="002D4557">
        <w:rPr>
          <w:rFonts w:ascii="宋体" w:eastAsia="宋体" w:hAnsi="宋体" w:cs="Times New Roman" w:hint="eastAsia"/>
          <w:sz w:val="24"/>
          <w:szCs w:val="24"/>
          <w:u w:val="single"/>
        </w:rPr>
        <w:t>地下空间扩建规模论证</w:t>
      </w:r>
      <w:r w:rsidRPr="007845BB">
        <w:rPr>
          <w:rFonts w:ascii="宋体" w:eastAsia="宋体" w:hAnsi="宋体" w:hint="eastAsia"/>
          <w:color w:val="000000"/>
          <w:sz w:val="24"/>
        </w:rPr>
        <w:t>报告编制工作。依据《中华人民共和国合同法》的规定，结合本工程的具体情况，遵循平等、自愿、公平和诚实信用的原则，双方协调一致，订立本合同。</w:t>
      </w:r>
    </w:p>
    <w:p w14:paraId="7863B0FA" w14:textId="77777777" w:rsidR="00E60656" w:rsidRPr="007845BB" w:rsidRDefault="00E60656" w:rsidP="00E60656">
      <w:pPr>
        <w:ind w:firstLineChars="200" w:firstLine="482"/>
        <w:rPr>
          <w:rFonts w:ascii="宋体" w:eastAsia="宋体" w:hAnsi="宋体"/>
          <w:b/>
          <w:sz w:val="24"/>
        </w:rPr>
      </w:pPr>
      <w:r w:rsidRPr="007845BB">
        <w:rPr>
          <w:rFonts w:ascii="宋体" w:eastAsia="宋体" w:hAnsi="宋体" w:hint="eastAsia"/>
          <w:b/>
          <w:sz w:val="24"/>
        </w:rPr>
        <w:t>第一条  编制依据</w:t>
      </w:r>
    </w:p>
    <w:p w14:paraId="23897184" w14:textId="77777777" w:rsidR="00E60656" w:rsidRPr="007845BB" w:rsidRDefault="00E60656" w:rsidP="00E60656">
      <w:pPr>
        <w:ind w:firstLineChars="171" w:firstLine="412"/>
        <w:rPr>
          <w:rFonts w:ascii="宋体" w:eastAsia="宋体" w:hAnsi="宋体"/>
          <w:color w:val="000000"/>
          <w:sz w:val="24"/>
        </w:rPr>
      </w:pPr>
      <w:bookmarkStart w:id="28" w:name="_Toc93808656"/>
      <w:r w:rsidRPr="007845BB">
        <w:rPr>
          <w:rFonts w:ascii="宋体" w:eastAsia="宋体" w:hAnsi="宋体"/>
          <w:b/>
          <w:color w:val="000000"/>
          <w:sz w:val="24"/>
        </w:rPr>
        <w:t>1</w:t>
      </w:r>
      <w:r w:rsidRPr="007845BB">
        <w:rPr>
          <w:rFonts w:ascii="宋体" w:eastAsia="宋体" w:hAnsi="宋体" w:hint="eastAsia"/>
          <w:b/>
          <w:color w:val="000000"/>
          <w:sz w:val="24"/>
        </w:rPr>
        <w:t>.1</w:t>
      </w:r>
      <w:r w:rsidRPr="007845BB">
        <w:rPr>
          <w:rFonts w:ascii="宋体" w:eastAsia="宋体" w:hAnsi="宋体" w:hint="eastAsia"/>
          <w:color w:val="000000"/>
          <w:sz w:val="24"/>
        </w:rPr>
        <w:t xml:space="preserve"> 招标文件、</w:t>
      </w:r>
      <w:proofErr w:type="gramStart"/>
      <w:r w:rsidRPr="007845BB">
        <w:rPr>
          <w:rFonts w:ascii="宋体" w:eastAsia="宋体" w:hAnsi="宋体" w:hint="eastAsia"/>
          <w:color w:val="000000"/>
          <w:sz w:val="24"/>
        </w:rPr>
        <w:t>补遗书</w:t>
      </w:r>
      <w:proofErr w:type="gramEnd"/>
      <w:r w:rsidRPr="007845BB">
        <w:rPr>
          <w:rFonts w:ascii="宋体" w:eastAsia="宋体" w:hAnsi="宋体" w:hint="eastAsia"/>
          <w:color w:val="000000"/>
          <w:sz w:val="24"/>
        </w:rPr>
        <w:t>和答疑书等；</w:t>
      </w:r>
    </w:p>
    <w:p w14:paraId="6AD490D2" w14:textId="77777777" w:rsidR="00E60656" w:rsidRPr="007845BB" w:rsidRDefault="00E60656" w:rsidP="00E60656">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.2</w:t>
      </w:r>
      <w:r w:rsidRPr="007845BB">
        <w:rPr>
          <w:rFonts w:ascii="宋体" w:eastAsia="宋体" w:hAnsi="宋体" w:hint="eastAsia"/>
          <w:color w:val="000000"/>
          <w:sz w:val="24"/>
        </w:rPr>
        <w:t xml:space="preserve"> 甲方提交的基础资料；</w:t>
      </w:r>
    </w:p>
    <w:p w14:paraId="77C4A725" w14:textId="77777777" w:rsidR="00E60656" w:rsidRPr="007845BB" w:rsidRDefault="00E60656" w:rsidP="00E60656">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.3</w:t>
      </w:r>
      <w:r w:rsidRPr="007845BB">
        <w:rPr>
          <w:rFonts w:ascii="宋体" w:eastAsia="宋体" w:hAnsi="宋体" w:hint="eastAsia"/>
          <w:color w:val="000000"/>
          <w:sz w:val="24"/>
        </w:rPr>
        <w:t xml:space="preserve"> 投标文件；</w:t>
      </w:r>
    </w:p>
    <w:p w14:paraId="4E4D3525" w14:textId="77777777" w:rsidR="00E60656" w:rsidRPr="007845BB" w:rsidRDefault="00E60656" w:rsidP="00E60656">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.4</w:t>
      </w:r>
      <w:r w:rsidRPr="007845BB">
        <w:rPr>
          <w:rFonts w:ascii="宋体" w:eastAsia="宋体" w:hAnsi="宋体" w:hint="eastAsia"/>
          <w:color w:val="000000"/>
          <w:sz w:val="24"/>
        </w:rPr>
        <w:t xml:space="preserve"> 国家及地方现行有关规范、规程和规定；</w:t>
      </w:r>
    </w:p>
    <w:p w14:paraId="02FCAC47" w14:textId="77777777" w:rsidR="00E60656" w:rsidRPr="007845BB" w:rsidRDefault="00E60656" w:rsidP="00E60656">
      <w:pPr>
        <w:ind w:firstLineChars="171" w:firstLine="412"/>
        <w:rPr>
          <w:rFonts w:ascii="宋体" w:eastAsia="宋体" w:hAnsi="宋体"/>
          <w:color w:val="000000"/>
          <w:sz w:val="24"/>
        </w:rPr>
      </w:pPr>
      <w:r w:rsidRPr="007845BB">
        <w:rPr>
          <w:rFonts w:ascii="宋体" w:eastAsia="宋体" w:hAnsi="宋体"/>
          <w:b/>
          <w:color w:val="000000"/>
          <w:sz w:val="24"/>
        </w:rPr>
        <w:t>1</w:t>
      </w:r>
      <w:r w:rsidRPr="007845BB">
        <w:rPr>
          <w:rFonts w:ascii="宋体" w:eastAsia="宋体" w:hAnsi="宋体" w:hint="eastAsia"/>
          <w:b/>
          <w:color w:val="000000"/>
          <w:sz w:val="24"/>
        </w:rPr>
        <w:t>.5</w:t>
      </w:r>
      <w:r w:rsidRPr="007845BB">
        <w:rPr>
          <w:rFonts w:ascii="宋体" w:eastAsia="宋体" w:hAnsi="宋体" w:hint="eastAsia"/>
          <w:color w:val="000000"/>
          <w:sz w:val="24"/>
        </w:rPr>
        <w:t xml:space="preserve"> 其他有关资料。</w:t>
      </w:r>
    </w:p>
    <w:p w14:paraId="3269DF7C" w14:textId="77777777" w:rsidR="00E60656" w:rsidRPr="007845BB" w:rsidRDefault="00E60656" w:rsidP="00E60656">
      <w:pPr>
        <w:ind w:firstLineChars="171" w:firstLine="412"/>
        <w:rPr>
          <w:rFonts w:ascii="宋体" w:eastAsia="宋体" w:hAnsi="宋体"/>
          <w:b/>
          <w:sz w:val="24"/>
        </w:rPr>
      </w:pPr>
      <w:r w:rsidRPr="007845BB">
        <w:rPr>
          <w:rFonts w:ascii="宋体" w:eastAsia="宋体" w:hAnsi="宋体" w:hint="eastAsia"/>
          <w:b/>
          <w:sz w:val="24"/>
        </w:rPr>
        <w:t>第二条  合同文件的优先次序</w:t>
      </w:r>
      <w:bookmarkEnd w:id="28"/>
    </w:p>
    <w:p w14:paraId="22AF5AAA"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构成本合同的文件可视为是能互相说明的，如果合同文件存在歧义或不一致，</w:t>
      </w:r>
      <w:r w:rsidRPr="007845BB">
        <w:rPr>
          <w:rFonts w:ascii="宋体" w:eastAsia="宋体" w:hAnsi="宋体" w:hint="eastAsia"/>
          <w:color w:val="000000"/>
          <w:sz w:val="24"/>
        </w:rPr>
        <w:lastRenderedPageBreak/>
        <w:t>则根据如下优先次序判断：</w:t>
      </w:r>
    </w:p>
    <w:p w14:paraId="3C35E23B"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（1）本合同书 ；</w:t>
      </w:r>
    </w:p>
    <w:p w14:paraId="7A34CD4B"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 xml:space="preserve">（2）中标通知书； </w:t>
      </w:r>
    </w:p>
    <w:p w14:paraId="56B4AA9C"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（3）招标文件及其附件（含补遗书）；</w:t>
      </w:r>
    </w:p>
    <w:p w14:paraId="6C01FFF5"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（4）投标文件及其附件；</w:t>
      </w:r>
    </w:p>
    <w:p w14:paraId="23C53951"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（5）标准、规范及规程有关技术文件；</w:t>
      </w:r>
    </w:p>
    <w:p w14:paraId="60348DB3"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（6）本合同当事各方各类有约束力的往来函件</w:t>
      </w:r>
    </w:p>
    <w:p w14:paraId="5B2CEB7C" w14:textId="77777777" w:rsidR="00E60656" w:rsidRPr="007845BB" w:rsidRDefault="00E60656" w:rsidP="00E60656">
      <w:pPr>
        <w:ind w:firstLineChars="171" w:firstLine="412"/>
        <w:rPr>
          <w:rFonts w:ascii="宋体" w:eastAsia="宋体" w:hAnsi="宋体"/>
          <w:b/>
          <w:sz w:val="24"/>
        </w:rPr>
      </w:pPr>
      <w:r w:rsidRPr="007845BB">
        <w:rPr>
          <w:rFonts w:ascii="宋体" w:eastAsia="宋体" w:hAnsi="宋体" w:hint="eastAsia"/>
          <w:b/>
          <w:sz w:val="24"/>
        </w:rPr>
        <w:t>第三条  工作</w:t>
      </w:r>
      <w:r w:rsidRPr="00E316E4">
        <w:rPr>
          <w:rFonts w:ascii="宋体" w:eastAsia="宋体" w:hAnsi="宋体" w:hint="eastAsia"/>
          <w:b/>
          <w:color w:val="00B050"/>
          <w:sz w:val="24"/>
        </w:rPr>
        <w:t>内容</w:t>
      </w:r>
    </w:p>
    <w:p w14:paraId="6552DD9E" w14:textId="77777777" w:rsidR="00E60656" w:rsidRPr="00E316E4" w:rsidRDefault="00E60656" w:rsidP="00E60656">
      <w:pPr>
        <w:ind w:firstLineChars="171" w:firstLine="410"/>
        <w:rPr>
          <w:rFonts w:ascii="宋体" w:eastAsia="宋体" w:hAnsi="宋体"/>
          <w:color w:val="00B050"/>
          <w:sz w:val="24"/>
        </w:rPr>
      </w:pPr>
      <w:r>
        <w:rPr>
          <w:rFonts w:ascii="宋体" w:eastAsia="宋体" w:hAnsi="宋体"/>
          <w:color w:val="00B050"/>
          <w:sz w:val="24"/>
        </w:rPr>
        <w:t>3.1</w:t>
      </w:r>
      <w:r w:rsidRPr="00E316E4">
        <w:rPr>
          <w:rFonts w:ascii="宋体" w:eastAsia="宋体" w:hAnsi="宋体"/>
          <w:color w:val="00B050"/>
          <w:sz w:val="24"/>
        </w:rPr>
        <w:t>负责深圳大学艺术综合楼工程地下空间扩建规模论证编制，并承担深化方案文件以及政府主管部门审批过程中而出现的反复修改的工作责任（合同总费用内已含以上费用）。论证深度必须达到国家、省、市及行业有关规定要求及采购人所需下一步工作要求。</w:t>
      </w:r>
    </w:p>
    <w:p w14:paraId="370CF3FB" w14:textId="77777777" w:rsidR="00E60656" w:rsidRPr="00E316E4" w:rsidRDefault="00E60656" w:rsidP="00E60656">
      <w:pPr>
        <w:ind w:firstLineChars="171" w:firstLine="410"/>
        <w:rPr>
          <w:rFonts w:ascii="宋体" w:eastAsia="宋体" w:hAnsi="宋体"/>
          <w:color w:val="00B050"/>
          <w:sz w:val="24"/>
        </w:rPr>
      </w:pPr>
      <w:r>
        <w:rPr>
          <w:rFonts w:ascii="宋体" w:eastAsia="宋体" w:hAnsi="宋体"/>
          <w:color w:val="00B050"/>
          <w:sz w:val="24"/>
        </w:rPr>
        <w:t>3.2</w:t>
      </w:r>
      <w:r w:rsidRPr="00E316E4">
        <w:rPr>
          <w:rFonts w:ascii="宋体" w:eastAsia="宋体" w:hAnsi="宋体"/>
          <w:color w:val="00B050"/>
          <w:sz w:val="24"/>
        </w:rPr>
        <w:t>负责组织专家对所提交的有关方案进行评审，直至方案文件通过评审并取得主管部门批文。(具体情况根据</w:t>
      </w:r>
      <w:proofErr w:type="gramStart"/>
      <w:r w:rsidRPr="00E316E4">
        <w:rPr>
          <w:rFonts w:ascii="宋体" w:eastAsia="宋体" w:hAnsi="宋体"/>
          <w:color w:val="00B050"/>
          <w:sz w:val="24"/>
        </w:rPr>
        <w:t>市发改委</w:t>
      </w:r>
      <w:proofErr w:type="gramEnd"/>
      <w:r w:rsidRPr="00E316E4">
        <w:rPr>
          <w:rFonts w:ascii="宋体" w:eastAsia="宋体" w:hAnsi="宋体"/>
          <w:color w:val="00B050"/>
          <w:sz w:val="24"/>
        </w:rPr>
        <w:t>的要求定)</w:t>
      </w:r>
    </w:p>
    <w:p w14:paraId="06F8A826" w14:textId="77777777" w:rsidR="00E60656" w:rsidRDefault="00E60656" w:rsidP="00E60656">
      <w:pPr>
        <w:ind w:firstLineChars="171" w:firstLine="410"/>
        <w:rPr>
          <w:rFonts w:ascii="宋体" w:eastAsia="宋体" w:hAnsi="宋体"/>
          <w:color w:val="00B050"/>
          <w:sz w:val="24"/>
        </w:rPr>
      </w:pPr>
      <w:r>
        <w:rPr>
          <w:rFonts w:ascii="宋体" w:eastAsia="宋体" w:hAnsi="宋体"/>
          <w:color w:val="00B050"/>
          <w:sz w:val="24"/>
        </w:rPr>
        <w:t>3.3</w:t>
      </w:r>
      <w:r w:rsidRPr="00E316E4">
        <w:rPr>
          <w:rFonts w:ascii="宋体" w:eastAsia="宋体" w:hAnsi="宋体"/>
          <w:color w:val="00B050"/>
          <w:sz w:val="24"/>
        </w:rPr>
        <w:t>配合并参加相关各种汇报会、论证会，配合工程设计等工作，并按合同要求完成有关后续服务工作。</w:t>
      </w:r>
    </w:p>
    <w:p w14:paraId="0C57639E" w14:textId="77777777" w:rsidR="00E60656" w:rsidRPr="007845BB" w:rsidRDefault="00E60656" w:rsidP="00E60656">
      <w:pPr>
        <w:ind w:firstLineChars="171" w:firstLine="412"/>
        <w:rPr>
          <w:rFonts w:ascii="宋体" w:eastAsia="宋体" w:hAnsi="宋体"/>
          <w:b/>
          <w:sz w:val="24"/>
        </w:rPr>
      </w:pPr>
      <w:r>
        <w:rPr>
          <w:rFonts w:ascii="宋体" w:eastAsia="宋体" w:hAnsi="宋体" w:hint="eastAsia"/>
          <w:b/>
          <w:sz w:val="24"/>
        </w:rPr>
        <w:t>第四</w:t>
      </w:r>
      <w:r w:rsidRPr="007845BB">
        <w:rPr>
          <w:rFonts w:ascii="宋体" w:eastAsia="宋体" w:hAnsi="宋体" w:hint="eastAsia"/>
          <w:b/>
          <w:sz w:val="24"/>
        </w:rPr>
        <w:t>条  乙方向甲方交付的报告文件</w:t>
      </w:r>
    </w:p>
    <w:p w14:paraId="0F956584" w14:textId="77777777" w:rsidR="00E60656" w:rsidRPr="007845BB" w:rsidRDefault="00E60656" w:rsidP="00E60656">
      <w:pPr>
        <w:ind w:firstLineChars="171" w:firstLine="410"/>
        <w:rPr>
          <w:rFonts w:ascii="宋体" w:eastAsia="宋体" w:hAnsi="宋体"/>
          <w:color w:val="000000"/>
          <w:sz w:val="24"/>
        </w:rPr>
      </w:pPr>
      <w:r w:rsidRPr="00D562E7">
        <w:rPr>
          <w:rFonts w:ascii="宋体" w:eastAsia="宋体" w:hAnsi="宋体"/>
          <w:color w:val="00B050"/>
          <w:sz w:val="24"/>
        </w:rPr>
        <w:t>4</w:t>
      </w:r>
      <w:r w:rsidRPr="007845BB">
        <w:rPr>
          <w:rFonts w:ascii="宋体" w:eastAsia="宋体" w:hAnsi="宋体" w:hint="eastAsia"/>
          <w:color w:val="000000"/>
          <w:sz w:val="24"/>
        </w:rPr>
        <w:t>.1工程</w:t>
      </w:r>
      <w:r w:rsidRPr="00AF7A75">
        <w:rPr>
          <w:rFonts w:ascii="宋体" w:eastAsia="宋体" w:hAnsi="宋体" w:cs="Times New Roman" w:hint="eastAsia"/>
          <w:sz w:val="24"/>
          <w:szCs w:val="24"/>
        </w:rPr>
        <w:t>地下空间扩建规模论证</w:t>
      </w:r>
      <w:r w:rsidRPr="007845BB">
        <w:rPr>
          <w:rFonts w:ascii="宋体" w:eastAsia="宋体" w:hAnsi="宋体" w:hint="eastAsia"/>
          <w:color w:val="000000"/>
          <w:sz w:val="24"/>
        </w:rPr>
        <w:t>报告</w:t>
      </w:r>
    </w:p>
    <w:p w14:paraId="71642682" w14:textId="77777777" w:rsidR="00E60656" w:rsidRPr="007845BB" w:rsidRDefault="00E60656" w:rsidP="00E60656">
      <w:pPr>
        <w:ind w:firstLineChars="200" w:firstLine="480"/>
        <w:rPr>
          <w:rFonts w:ascii="宋体" w:eastAsia="宋体" w:hAnsi="宋体"/>
          <w:sz w:val="24"/>
        </w:rPr>
      </w:pPr>
      <w:r w:rsidRPr="007845BB">
        <w:rPr>
          <w:rFonts w:ascii="宋体" w:eastAsia="宋体" w:hAnsi="宋体" w:hint="eastAsia"/>
          <w:sz w:val="24"/>
        </w:rPr>
        <w:t>通过评审的全套建设项目工程</w:t>
      </w:r>
      <w:r w:rsidRPr="00AF7A75">
        <w:rPr>
          <w:rFonts w:ascii="宋体" w:eastAsia="宋体" w:hAnsi="宋体" w:cs="Times New Roman" w:hint="eastAsia"/>
          <w:sz w:val="24"/>
          <w:szCs w:val="24"/>
        </w:rPr>
        <w:t>地下空间扩建规模论证</w:t>
      </w:r>
      <w:r w:rsidRPr="007845BB">
        <w:rPr>
          <w:rFonts w:ascii="宋体" w:eastAsia="宋体" w:hAnsi="宋体" w:hint="eastAsia"/>
          <w:sz w:val="24"/>
        </w:rPr>
        <w:t>报告</w:t>
      </w:r>
      <w:r>
        <w:rPr>
          <w:rFonts w:ascii="宋体" w:eastAsia="宋体" w:hAnsi="宋体" w:hint="eastAsia"/>
          <w:sz w:val="24"/>
        </w:rPr>
        <w:t xml:space="preserve">      </w:t>
      </w:r>
      <w:r w:rsidRPr="007845BB">
        <w:rPr>
          <w:rFonts w:ascii="宋体" w:eastAsia="宋体" w:hAnsi="宋体" w:hint="eastAsia"/>
          <w:sz w:val="24"/>
        </w:rPr>
        <w:t xml:space="preserve"> </w:t>
      </w:r>
      <w:r w:rsidRPr="007845BB">
        <w:rPr>
          <w:rFonts w:ascii="宋体" w:eastAsia="宋体" w:hAnsi="宋体" w:hint="eastAsia"/>
          <w:sz w:val="24"/>
          <w:u w:val="single"/>
        </w:rPr>
        <w:t xml:space="preserve"> 10</w:t>
      </w:r>
      <w:r w:rsidRPr="007845BB">
        <w:rPr>
          <w:rFonts w:ascii="宋体" w:eastAsia="宋体" w:hAnsi="宋体" w:hint="eastAsia"/>
          <w:sz w:val="24"/>
        </w:rPr>
        <w:t>套</w:t>
      </w:r>
      <w:r>
        <w:rPr>
          <w:rFonts w:ascii="宋体" w:eastAsia="宋体" w:hAnsi="宋体" w:hint="eastAsia"/>
          <w:sz w:val="24"/>
        </w:rPr>
        <w:t>。</w:t>
      </w:r>
    </w:p>
    <w:p w14:paraId="2A2633DA" w14:textId="77777777" w:rsidR="00E60656" w:rsidRPr="007845BB" w:rsidRDefault="00E60656" w:rsidP="00E60656">
      <w:pPr>
        <w:ind w:firstLineChars="200" w:firstLine="480"/>
        <w:rPr>
          <w:rFonts w:ascii="宋体" w:eastAsia="宋体" w:hAnsi="宋体"/>
          <w:sz w:val="24"/>
        </w:rPr>
      </w:pPr>
      <w:r w:rsidRPr="007845BB">
        <w:rPr>
          <w:rFonts w:ascii="宋体" w:eastAsia="宋体" w:hAnsi="宋体" w:hint="eastAsia"/>
          <w:sz w:val="24"/>
        </w:rPr>
        <w:t>全套建设项目工程</w:t>
      </w:r>
      <w:r w:rsidRPr="00AF7A75">
        <w:rPr>
          <w:rFonts w:ascii="宋体" w:eastAsia="宋体" w:hAnsi="宋体" w:cs="Times New Roman" w:hint="eastAsia"/>
          <w:sz w:val="24"/>
          <w:szCs w:val="24"/>
        </w:rPr>
        <w:t>地下空间扩建规模论证</w:t>
      </w:r>
      <w:r w:rsidRPr="007845BB">
        <w:rPr>
          <w:rFonts w:ascii="宋体" w:eastAsia="宋体" w:hAnsi="宋体" w:hint="eastAsia"/>
          <w:sz w:val="24"/>
        </w:rPr>
        <w:t xml:space="preserve">报告电子文档        </w:t>
      </w:r>
      <w:r>
        <w:rPr>
          <w:rFonts w:ascii="宋体" w:eastAsia="宋体" w:hAnsi="宋体" w:hint="eastAsia"/>
          <w:sz w:val="24"/>
        </w:rPr>
        <w:t xml:space="preserve"> </w:t>
      </w:r>
      <w:r w:rsidRPr="007845BB">
        <w:rPr>
          <w:rFonts w:ascii="宋体" w:eastAsia="宋体" w:hAnsi="宋体" w:hint="eastAsia"/>
          <w:sz w:val="24"/>
          <w:u w:val="single"/>
        </w:rPr>
        <w:t xml:space="preserve">  5</w:t>
      </w:r>
      <w:r w:rsidRPr="007845BB">
        <w:rPr>
          <w:rFonts w:ascii="宋体" w:eastAsia="宋体" w:hAnsi="宋体" w:hint="eastAsia"/>
          <w:sz w:val="24"/>
        </w:rPr>
        <w:t>套。</w:t>
      </w:r>
    </w:p>
    <w:p w14:paraId="169FF7F5" w14:textId="77777777" w:rsidR="00E60656" w:rsidRPr="007845BB" w:rsidRDefault="00E60656" w:rsidP="00E60656">
      <w:pPr>
        <w:ind w:firstLineChars="171" w:firstLine="412"/>
        <w:rPr>
          <w:rFonts w:ascii="宋体" w:eastAsia="宋体" w:hAnsi="宋体"/>
          <w:b/>
          <w:sz w:val="24"/>
        </w:rPr>
      </w:pPr>
      <w:bookmarkStart w:id="29" w:name="_Toc93808661"/>
      <w:r w:rsidRPr="007845BB">
        <w:rPr>
          <w:rFonts w:ascii="宋体" w:eastAsia="宋体" w:hAnsi="宋体" w:hint="eastAsia"/>
          <w:b/>
          <w:sz w:val="24"/>
        </w:rPr>
        <w:t>第</w:t>
      </w:r>
      <w:r w:rsidRPr="00D562E7">
        <w:rPr>
          <w:rFonts w:ascii="宋体" w:eastAsia="宋体" w:hAnsi="宋体" w:hint="eastAsia"/>
          <w:b/>
          <w:color w:val="00B050"/>
          <w:sz w:val="24"/>
        </w:rPr>
        <w:t>五</w:t>
      </w:r>
      <w:r w:rsidRPr="007845BB">
        <w:rPr>
          <w:rFonts w:ascii="宋体" w:eastAsia="宋体" w:hAnsi="宋体" w:hint="eastAsia"/>
          <w:b/>
          <w:sz w:val="24"/>
        </w:rPr>
        <w:t>条  编制进度和编制代表</w:t>
      </w:r>
      <w:bookmarkEnd w:id="29"/>
    </w:p>
    <w:p w14:paraId="11F8299B" w14:textId="77777777" w:rsidR="00E60656" w:rsidRPr="007845BB" w:rsidRDefault="00E60656" w:rsidP="00E60656">
      <w:pPr>
        <w:ind w:firstLineChars="171" w:firstLine="410"/>
        <w:rPr>
          <w:rFonts w:ascii="宋体" w:eastAsia="宋体" w:hAnsi="宋体"/>
          <w:color w:val="000000"/>
          <w:sz w:val="24"/>
        </w:rPr>
      </w:pPr>
      <w:r w:rsidRPr="00D562E7">
        <w:rPr>
          <w:rFonts w:ascii="宋体" w:eastAsia="宋体" w:hAnsi="宋体"/>
          <w:color w:val="00B050"/>
          <w:sz w:val="24"/>
        </w:rPr>
        <w:t>5</w:t>
      </w:r>
      <w:r w:rsidRPr="007845BB">
        <w:rPr>
          <w:rFonts w:ascii="宋体" w:eastAsia="宋体" w:hAnsi="宋体" w:hint="eastAsia"/>
          <w:color w:val="000000"/>
          <w:sz w:val="24"/>
        </w:rPr>
        <w:t>.1 完成组织现场调查与研究及编制完成</w:t>
      </w:r>
      <w:r w:rsidRPr="00AF7A75">
        <w:rPr>
          <w:rFonts w:ascii="宋体" w:eastAsia="宋体" w:hAnsi="宋体" w:cs="Times New Roman" w:hint="eastAsia"/>
          <w:sz w:val="24"/>
          <w:szCs w:val="24"/>
        </w:rPr>
        <w:t>地下空间扩建规模论证</w:t>
      </w:r>
      <w:r w:rsidRPr="007845BB">
        <w:rPr>
          <w:rFonts w:ascii="宋体" w:eastAsia="宋体" w:hAnsi="宋体" w:hint="eastAsia"/>
          <w:color w:val="000000"/>
          <w:sz w:val="24"/>
        </w:rPr>
        <w:t>报告工作周期为</w:t>
      </w:r>
      <w:r w:rsidRPr="007845BB">
        <w:rPr>
          <w:rFonts w:ascii="宋体" w:eastAsia="宋体" w:hAnsi="宋体"/>
          <w:color w:val="000000"/>
          <w:sz w:val="24"/>
        </w:rPr>
        <w:t>20</w:t>
      </w:r>
      <w:r w:rsidRPr="007845BB">
        <w:rPr>
          <w:rFonts w:ascii="宋体" w:eastAsia="宋体" w:hAnsi="宋体" w:hint="eastAsia"/>
          <w:color w:val="000000"/>
          <w:sz w:val="24"/>
        </w:rPr>
        <w:t>个工作日，自合同签订之日起算。</w:t>
      </w:r>
    </w:p>
    <w:p w14:paraId="7860CA3D" w14:textId="77777777" w:rsidR="00E60656" w:rsidRPr="007845BB" w:rsidRDefault="00E60656" w:rsidP="00E60656">
      <w:pPr>
        <w:ind w:firstLineChars="171" w:firstLine="410"/>
        <w:rPr>
          <w:rFonts w:ascii="宋体" w:eastAsia="宋体" w:hAnsi="宋体"/>
          <w:b/>
          <w:sz w:val="24"/>
        </w:rPr>
      </w:pPr>
      <w:r w:rsidRPr="00D562E7">
        <w:rPr>
          <w:rFonts w:ascii="宋体" w:eastAsia="宋体" w:hAnsi="宋体"/>
          <w:color w:val="00B050"/>
          <w:sz w:val="24"/>
        </w:rPr>
        <w:t>5</w:t>
      </w:r>
      <w:r w:rsidRPr="007845BB">
        <w:rPr>
          <w:rFonts w:ascii="宋体" w:eastAsia="宋体" w:hAnsi="宋体" w:hint="eastAsia"/>
          <w:color w:val="000000"/>
          <w:sz w:val="24"/>
        </w:rPr>
        <w:t>.2 乙方应指派合格的编制代表协调解决有关问题。</w:t>
      </w:r>
    </w:p>
    <w:p w14:paraId="343B8970" w14:textId="77777777" w:rsidR="00E60656" w:rsidRPr="007845BB" w:rsidRDefault="00E60656" w:rsidP="00E60656">
      <w:pPr>
        <w:ind w:firstLineChars="150" w:firstLine="361"/>
        <w:rPr>
          <w:rFonts w:ascii="宋体" w:eastAsia="宋体" w:hAnsi="宋体"/>
          <w:b/>
          <w:sz w:val="24"/>
        </w:rPr>
      </w:pPr>
      <w:r w:rsidRPr="007845BB">
        <w:rPr>
          <w:rFonts w:ascii="宋体" w:eastAsia="宋体" w:hAnsi="宋体" w:hint="eastAsia"/>
          <w:b/>
          <w:sz w:val="24"/>
        </w:rPr>
        <w:t>第</w:t>
      </w:r>
      <w:r w:rsidRPr="00D562E7">
        <w:rPr>
          <w:rFonts w:ascii="宋体" w:eastAsia="宋体" w:hAnsi="宋体" w:hint="eastAsia"/>
          <w:b/>
          <w:color w:val="00B050"/>
          <w:sz w:val="24"/>
        </w:rPr>
        <w:t>六</w:t>
      </w:r>
      <w:r w:rsidRPr="007845BB">
        <w:rPr>
          <w:rFonts w:ascii="宋体" w:eastAsia="宋体" w:hAnsi="宋体" w:hint="eastAsia"/>
          <w:b/>
          <w:sz w:val="24"/>
        </w:rPr>
        <w:t>条  合同费及付款方式</w:t>
      </w:r>
    </w:p>
    <w:p w14:paraId="6B144A27" w14:textId="77777777" w:rsidR="00E60656" w:rsidRPr="007845BB" w:rsidRDefault="00E60656" w:rsidP="00E60656">
      <w:pPr>
        <w:ind w:firstLineChars="171" w:firstLine="410"/>
        <w:rPr>
          <w:rFonts w:ascii="宋体" w:eastAsia="宋体" w:hAnsi="宋体"/>
          <w:color w:val="000000"/>
          <w:sz w:val="24"/>
        </w:rPr>
      </w:pPr>
      <w:r w:rsidRPr="00D562E7">
        <w:rPr>
          <w:rFonts w:ascii="宋体" w:eastAsia="宋体" w:hAnsi="宋体"/>
          <w:color w:val="00B050"/>
          <w:sz w:val="24"/>
        </w:rPr>
        <w:t>6</w:t>
      </w:r>
      <w:r>
        <w:rPr>
          <w:rFonts w:ascii="宋体" w:eastAsia="宋体" w:hAnsi="宋体"/>
          <w:color w:val="000000"/>
          <w:sz w:val="24"/>
        </w:rPr>
        <w:t>.1</w:t>
      </w:r>
      <w:r w:rsidRPr="007845BB">
        <w:rPr>
          <w:rFonts w:ascii="宋体" w:eastAsia="宋体" w:hAnsi="宋体" w:hint="eastAsia"/>
          <w:color w:val="000000"/>
          <w:sz w:val="24"/>
        </w:rPr>
        <w:t>本合同费用为人民币</w:t>
      </w:r>
      <w:r w:rsidRPr="007845BB">
        <w:rPr>
          <w:rFonts w:ascii="宋体" w:eastAsia="宋体" w:hAnsi="宋体" w:hint="eastAsia"/>
          <w:color w:val="000000"/>
          <w:sz w:val="24"/>
          <w:u w:val="single"/>
        </w:rPr>
        <w:t xml:space="preserve">（大写）   元整（￥  </w:t>
      </w:r>
      <w:r w:rsidRPr="007845BB">
        <w:rPr>
          <w:rFonts w:ascii="宋体" w:eastAsia="宋体" w:hAnsi="宋体"/>
          <w:color w:val="000000"/>
          <w:sz w:val="24"/>
          <w:u w:val="single"/>
        </w:rPr>
        <w:t xml:space="preserve">    </w:t>
      </w:r>
      <w:r w:rsidRPr="007845BB">
        <w:rPr>
          <w:rFonts w:ascii="宋体" w:eastAsia="宋体" w:hAnsi="宋体" w:hint="eastAsia"/>
          <w:color w:val="000000"/>
          <w:sz w:val="24"/>
          <w:u w:val="single"/>
        </w:rPr>
        <w:t>）</w:t>
      </w:r>
      <w:r w:rsidRPr="007845BB">
        <w:rPr>
          <w:rFonts w:ascii="宋体" w:eastAsia="宋体" w:hAnsi="宋体" w:hint="eastAsia"/>
          <w:color w:val="000000"/>
          <w:sz w:val="24"/>
        </w:rPr>
        <w:t>，该费用已包含培训费、调查费、技术工作费、印刷费、包装费和乙方应缴纳的各种税费。</w:t>
      </w:r>
    </w:p>
    <w:p w14:paraId="046DAA6A" w14:textId="77777777" w:rsidR="00E60656" w:rsidRPr="007845BB" w:rsidRDefault="00E60656" w:rsidP="00E60656">
      <w:pPr>
        <w:tabs>
          <w:tab w:val="num" w:pos="876"/>
        </w:tabs>
        <w:ind w:firstLineChars="200" w:firstLine="480"/>
        <w:rPr>
          <w:rFonts w:ascii="宋体" w:eastAsia="宋体" w:hAnsi="宋体"/>
          <w:color w:val="000000"/>
          <w:sz w:val="24"/>
        </w:rPr>
      </w:pPr>
      <w:r w:rsidRPr="00D562E7">
        <w:rPr>
          <w:rFonts w:ascii="宋体" w:eastAsia="宋体" w:hAnsi="宋体" w:hint="eastAsia"/>
          <w:color w:val="00B050"/>
          <w:sz w:val="24"/>
        </w:rPr>
        <w:t>6</w:t>
      </w:r>
      <w:r w:rsidRPr="007845BB">
        <w:rPr>
          <w:rFonts w:ascii="宋体" w:eastAsia="宋体" w:hAnsi="宋体" w:hint="eastAsia"/>
          <w:color w:val="000000"/>
          <w:sz w:val="24"/>
        </w:rPr>
        <w:t>.2支付</w:t>
      </w:r>
    </w:p>
    <w:p w14:paraId="7E2F5BE0" w14:textId="77777777" w:rsidR="00E60656" w:rsidRPr="00B51CC9" w:rsidRDefault="00E60656" w:rsidP="00E60656">
      <w:pPr>
        <w:ind w:firstLineChars="202" w:firstLine="485"/>
        <w:rPr>
          <w:rFonts w:ascii="宋体" w:eastAsia="宋体" w:hAnsi="宋体"/>
          <w:color w:val="000000"/>
          <w:sz w:val="24"/>
        </w:rPr>
      </w:pPr>
      <w:r w:rsidRPr="00D562E7">
        <w:rPr>
          <w:rFonts w:ascii="宋体" w:eastAsia="宋体" w:hAnsi="宋体"/>
          <w:color w:val="00B050"/>
          <w:sz w:val="24"/>
        </w:rPr>
        <w:t>6</w:t>
      </w:r>
      <w:r w:rsidRPr="007845BB">
        <w:rPr>
          <w:rFonts w:ascii="宋体" w:eastAsia="宋体" w:hAnsi="宋体" w:hint="eastAsia"/>
          <w:color w:val="000000"/>
          <w:sz w:val="24"/>
        </w:rPr>
        <w:t>.2.1</w:t>
      </w:r>
      <w:r w:rsidRPr="00B51CC9">
        <w:rPr>
          <w:rFonts w:ascii="宋体" w:eastAsia="宋体" w:hAnsi="宋体" w:hint="eastAsia"/>
          <w:color w:val="000000"/>
          <w:sz w:val="24"/>
        </w:rPr>
        <w:t>本合同项目不设预付款，提交</w:t>
      </w:r>
      <w:r w:rsidRPr="00AF7A75">
        <w:rPr>
          <w:rFonts w:ascii="宋体" w:eastAsia="宋体" w:hAnsi="宋体" w:cs="Times New Roman" w:hint="eastAsia"/>
          <w:sz w:val="24"/>
          <w:szCs w:val="24"/>
        </w:rPr>
        <w:t>地下空间扩建规模论证</w:t>
      </w:r>
      <w:r w:rsidRPr="00B51CC9">
        <w:rPr>
          <w:rFonts w:ascii="宋体" w:eastAsia="宋体" w:hAnsi="宋体" w:hint="eastAsia"/>
          <w:color w:val="000000"/>
          <w:sz w:val="24"/>
        </w:rPr>
        <w:t>，并获得政府主管部门同意的批复文件后</w:t>
      </w:r>
      <w:r>
        <w:rPr>
          <w:rFonts w:ascii="宋体" w:eastAsia="宋体" w:hAnsi="宋体" w:hint="eastAsia"/>
          <w:color w:val="000000"/>
          <w:sz w:val="24"/>
        </w:rPr>
        <w:t>支付至合同价的85%</w:t>
      </w:r>
      <w:r w:rsidRPr="00B51CC9">
        <w:rPr>
          <w:rFonts w:ascii="宋体" w:eastAsia="宋体" w:hAnsi="宋体" w:hint="eastAsia"/>
          <w:color w:val="000000"/>
          <w:sz w:val="24"/>
        </w:rPr>
        <w:t>。</w:t>
      </w:r>
    </w:p>
    <w:p w14:paraId="79E4A97E" w14:textId="77777777" w:rsidR="00E60656" w:rsidRPr="007845BB" w:rsidRDefault="00E60656" w:rsidP="00E60656">
      <w:pPr>
        <w:tabs>
          <w:tab w:val="num" w:pos="1080"/>
        </w:tabs>
        <w:ind w:firstLineChars="200" w:firstLine="480"/>
        <w:rPr>
          <w:rFonts w:ascii="宋体" w:eastAsia="宋体" w:hAnsi="宋体"/>
          <w:color w:val="000000"/>
          <w:sz w:val="24"/>
        </w:rPr>
      </w:pPr>
      <w:r w:rsidRPr="00D562E7">
        <w:rPr>
          <w:rFonts w:ascii="宋体" w:eastAsia="宋体" w:hAnsi="宋体"/>
          <w:color w:val="00B050"/>
          <w:sz w:val="24"/>
        </w:rPr>
        <w:lastRenderedPageBreak/>
        <w:t>6</w:t>
      </w:r>
      <w:r w:rsidRPr="007845BB">
        <w:rPr>
          <w:rFonts w:ascii="宋体" w:eastAsia="宋体" w:hAnsi="宋体" w:hint="eastAsia"/>
          <w:color w:val="000000"/>
          <w:sz w:val="24"/>
        </w:rPr>
        <w:t>.2.</w:t>
      </w:r>
      <w:r>
        <w:rPr>
          <w:rFonts w:ascii="宋体" w:eastAsia="宋体" w:hAnsi="宋体" w:hint="eastAsia"/>
          <w:color w:val="000000"/>
          <w:sz w:val="24"/>
        </w:rPr>
        <w:t>2</w:t>
      </w:r>
      <w:r w:rsidRPr="007845BB">
        <w:rPr>
          <w:rFonts w:ascii="宋体" w:eastAsia="宋体" w:hAnsi="宋体" w:hint="eastAsia"/>
          <w:color w:val="000000"/>
          <w:sz w:val="24"/>
        </w:rPr>
        <w:t>本</w:t>
      </w:r>
      <w:r w:rsidRPr="007845BB">
        <w:rPr>
          <w:rFonts w:ascii="宋体" w:eastAsia="宋体" w:hAnsi="宋体"/>
          <w:color w:val="000000"/>
          <w:sz w:val="24"/>
        </w:rPr>
        <w:t>合同经深圳市审计局政府投资审计专业局审计后付清余款。</w:t>
      </w:r>
    </w:p>
    <w:p w14:paraId="54473032" w14:textId="77777777" w:rsidR="00E60656" w:rsidRPr="007845BB" w:rsidRDefault="00E60656" w:rsidP="00E60656">
      <w:pPr>
        <w:tabs>
          <w:tab w:val="num" w:pos="1080"/>
        </w:tabs>
        <w:rPr>
          <w:rFonts w:ascii="宋体" w:eastAsia="宋体" w:hAnsi="宋体"/>
          <w:b/>
          <w:bCs/>
          <w:sz w:val="24"/>
        </w:rPr>
      </w:pPr>
      <w:r w:rsidRPr="007845BB">
        <w:rPr>
          <w:rFonts w:ascii="宋体" w:eastAsia="宋体" w:hAnsi="宋体" w:hint="eastAsia"/>
          <w:color w:val="000000"/>
          <w:sz w:val="24"/>
        </w:rPr>
        <w:t xml:space="preserve">  </w:t>
      </w:r>
      <w:r w:rsidRPr="007845BB">
        <w:rPr>
          <w:rFonts w:ascii="宋体" w:eastAsia="宋体" w:hAnsi="宋体"/>
          <w:color w:val="000000"/>
          <w:sz w:val="24"/>
        </w:rPr>
        <w:t xml:space="preserve"> </w:t>
      </w:r>
      <w:r w:rsidRPr="007845BB">
        <w:rPr>
          <w:rFonts w:ascii="宋体" w:eastAsia="宋体" w:hAnsi="宋体" w:hint="eastAsia"/>
          <w:color w:val="000000"/>
          <w:sz w:val="24"/>
        </w:rPr>
        <w:t xml:space="preserve"> </w:t>
      </w:r>
      <w:r w:rsidRPr="00D562E7">
        <w:rPr>
          <w:rFonts w:ascii="宋体" w:eastAsia="宋体" w:hAnsi="宋体"/>
          <w:color w:val="00B050"/>
          <w:sz w:val="24"/>
        </w:rPr>
        <w:t>6</w:t>
      </w:r>
      <w:r w:rsidRPr="007845BB">
        <w:rPr>
          <w:rFonts w:ascii="宋体" w:eastAsia="宋体" w:hAnsi="宋体"/>
          <w:color w:val="000000"/>
          <w:sz w:val="24"/>
        </w:rPr>
        <w:t>.2.</w:t>
      </w:r>
      <w:r>
        <w:rPr>
          <w:rFonts w:ascii="宋体" w:eastAsia="宋体" w:hAnsi="宋体" w:hint="eastAsia"/>
          <w:color w:val="000000"/>
          <w:sz w:val="24"/>
        </w:rPr>
        <w:t>3</w:t>
      </w:r>
      <w:r w:rsidRPr="007845BB">
        <w:rPr>
          <w:rFonts w:ascii="宋体" w:eastAsia="宋体" w:hAnsi="宋体" w:hint="eastAsia"/>
          <w:color w:val="000000"/>
          <w:sz w:val="24"/>
        </w:rPr>
        <w:t>编制费均以人民币支付并以转账方式支付给乙方，具体到账时间以深圳市财政委员会转账日期为准（由于本工程为政府投资项目，若市审计专业局的决算审计延迟或</w:t>
      </w:r>
      <w:proofErr w:type="gramStart"/>
      <w:r w:rsidRPr="007845BB">
        <w:rPr>
          <w:rFonts w:ascii="宋体" w:eastAsia="宋体" w:hAnsi="宋体" w:hint="eastAsia"/>
          <w:color w:val="000000"/>
          <w:sz w:val="24"/>
        </w:rPr>
        <w:t>市发改委</w:t>
      </w:r>
      <w:proofErr w:type="gramEnd"/>
      <w:r w:rsidRPr="007845BB">
        <w:rPr>
          <w:rFonts w:ascii="宋体" w:eastAsia="宋体" w:hAnsi="宋体" w:hint="eastAsia"/>
          <w:color w:val="000000"/>
          <w:sz w:val="24"/>
        </w:rPr>
        <w:t>下达的计划资金延迟等非甲方原因造成审查费用延迟到账，甲方不承担相应责任）。</w:t>
      </w:r>
    </w:p>
    <w:p w14:paraId="4A10DDE2" w14:textId="77777777" w:rsidR="00E60656" w:rsidRPr="007845BB" w:rsidRDefault="00E60656" w:rsidP="00E60656">
      <w:pPr>
        <w:ind w:firstLineChars="171" w:firstLine="412"/>
        <w:rPr>
          <w:rFonts w:ascii="宋体" w:eastAsia="宋体" w:hAnsi="宋体"/>
          <w:b/>
          <w:sz w:val="24"/>
        </w:rPr>
      </w:pPr>
      <w:bookmarkStart w:id="30" w:name="_Toc93808662"/>
      <w:r w:rsidRPr="007845BB">
        <w:rPr>
          <w:rFonts w:ascii="宋体" w:eastAsia="宋体" w:hAnsi="宋体" w:hint="eastAsia"/>
          <w:b/>
          <w:sz w:val="24"/>
        </w:rPr>
        <w:t>第</w:t>
      </w:r>
      <w:r>
        <w:rPr>
          <w:rFonts w:ascii="宋体" w:eastAsia="宋体" w:hAnsi="宋体" w:hint="eastAsia"/>
          <w:b/>
          <w:sz w:val="24"/>
        </w:rPr>
        <w:t>七</w:t>
      </w:r>
      <w:r w:rsidRPr="007845BB">
        <w:rPr>
          <w:rFonts w:ascii="宋体" w:eastAsia="宋体" w:hAnsi="宋体" w:hint="eastAsia"/>
          <w:b/>
          <w:sz w:val="24"/>
        </w:rPr>
        <w:t>条  甲方的权利和义务</w:t>
      </w:r>
      <w:bookmarkEnd w:id="30"/>
    </w:p>
    <w:p w14:paraId="041CFA47"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7</w:t>
      </w:r>
      <w:r w:rsidRPr="007845BB">
        <w:rPr>
          <w:rFonts w:ascii="宋体" w:eastAsia="宋体" w:hAnsi="宋体" w:hint="eastAsia"/>
          <w:color w:val="000000"/>
          <w:sz w:val="24"/>
        </w:rPr>
        <w:t>.1 甲方对</w:t>
      </w:r>
      <w:r w:rsidRPr="00AF7A75">
        <w:rPr>
          <w:rFonts w:ascii="宋体" w:eastAsia="宋体" w:hAnsi="宋体" w:cs="Times New Roman" w:hint="eastAsia"/>
          <w:sz w:val="24"/>
          <w:szCs w:val="24"/>
        </w:rPr>
        <w:t>地下空间扩建规模论证</w:t>
      </w:r>
      <w:r w:rsidRPr="007845BB">
        <w:rPr>
          <w:rFonts w:ascii="宋体" w:eastAsia="宋体" w:hAnsi="宋体" w:hint="eastAsia"/>
          <w:color w:val="000000"/>
          <w:sz w:val="24"/>
        </w:rPr>
        <w:t>报告过程的决策、控制、实施等环节实行全面管理，协调和监督</w:t>
      </w:r>
      <w:r w:rsidRPr="00AF7A75">
        <w:rPr>
          <w:rFonts w:ascii="宋体" w:eastAsia="宋体" w:hAnsi="宋体" w:cs="Times New Roman" w:hint="eastAsia"/>
          <w:sz w:val="24"/>
          <w:szCs w:val="24"/>
        </w:rPr>
        <w:t>地下空间扩建规模论证</w:t>
      </w:r>
      <w:r w:rsidRPr="007845BB">
        <w:rPr>
          <w:rFonts w:ascii="宋体" w:eastAsia="宋体" w:hAnsi="宋体" w:hint="eastAsia"/>
          <w:color w:val="000000"/>
          <w:sz w:val="24"/>
        </w:rPr>
        <w:t>报告编制工作开展，控制报告编制过程，组织成果审查。</w:t>
      </w:r>
    </w:p>
    <w:p w14:paraId="66BA1ABB"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7</w:t>
      </w:r>
      <w:r w:rsidRPr="007845BB">
        <w:rPr>
          <w:rFonts w:ascii="宋体" w:eastAsia="宋体" w:hAnsi="宋体" w:hint="eastAsia"/>
          <w:color w:val="000000"/>
          <w:sz w:val="24"/>
        </w:rPr>
        <w:t>.2 检查乙方项目报告编制组的组成和人员到位情况、人员稳定情况，考核主要技术骨干的工作能力，如因人力、能力不足致使报告编制不能按计划完成时，可要求乙方增加或替换相应的技术人员，乙方不得拒绝。</w:t>
      </w:r>
    </w:p>
    <w:p w14:paraId="0CA066D5"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7</w:t>
      </w:r>
      <w:r w:rsidRPr="007845BB">
        <w:rPr>
          <w:rFonts w:ascii="宋体" w:eastAsia="宋体" w:hAnsi="宋体" w:hint="eastAsia"/>
          <w:color w:val="000000"/>
          <w:sz w:val="24"/>
        </w:rPr>
        <w:t>.3 负责提供本工程报告编制基础资料。</w:t>
      </w:r>
    </w:p>
    <w:p w14:paraId="0095A644"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7</w:t>
      </w:r>
      <w:r w:rsidRPr="007845BB">
        <w:rPr>
          <w:rFonts w:ascii="宋体" w:eastAsia="宋体" w:hAnsi="宋体" w:hint="eastAsia"/>
          <w:color w:val="000000"/>
          <w:sz w:val="24"/>
        </w:rPr>
        <w:t>.4 指派专人与乙方保持密切联系，及时协调有关问题。</w:t>
      </w:r>
    </w:p>
    <w:p w14:paraId="08182A9D"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7</w:t>
      </w:r>
      <w:r w:rsidRPr="007845BB">
        <w:rPr>
          <w:rFonts w:ascii="宋体" w:eastAsia="宋体" w:hAnsi="宋体" w:hint="eastAsia"/>
          <w:color w:val="000000"/>
          <w:sz w:val="24"/>
        </w:rPr>
        <w:t>.5 按合同规定支付合同费用。</w:t>
      </w:r>
    </w:p>
    <w:p w14:paraId="22278D73"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7</w:t>
      </w:r>
      <w:r w:rsidRPr="007845BB">
        <w:rPr>
          <w:rFonts w:ascii="宋体" w:eastAsia="宋体" w:hAnsi="宋体" w:hint="eastAsia"/>
          <w:color w:val="000000"/>
          <w:sz w:val="24"/>
        </w:rPr>
        <w:t>.6 甲方根据工程需要，提出本合同范围以外的工作内容，经双方协商解决。</w:t>
      </w:r>
    </w:p>
    <w:p w14:paraId="626A2D89" w14:textId="77777777" w:rsidR="00E60656" w:rsidRPr="007845BB" w:rsidRDefault="00E60656" w:rsidP="00E60656">
      <w:pPr>
        <w:ind w:firstLineChars="171" w:firstLine="412"/>
        <w:rPr>
          <w:rFonts w:ascii="宋体" w:eastAsia="宋体" w:hAnsi="宋体"/>
          <w:b/>
          <w:sz w:val="24"/>
        </w:rPr>
      </w:pPr>
      <w:bookmarkStart w:id="31" w:name="_Toc93808663"/>
      <w:r w:rsidRPr="007845BB">
        <w:rPr>
          <w:rFonts w:ascii="宋体" w:eastAsia="宋体" w:hAnsi="宋体" w:hint="eastAsia"/>
          <w:b/>
          <w:sz w:val="24"/>
        </w:rPr>
        <w:t>第</w:t>
      </w:r>
      <w:r>
        <w:rPr>
          <w:rFonts w:ascii="宋体" w:eastAsia="宋体" w:hAnsi="宋体" w:hint="eastAsia"/>
          <w:b/>
          <w:sz w:val="24"/>
        </w:rPr>
        <w:t>八</w:t>
      </w:r>
      <w:r w:rsidRPr="007845BB">
        <w:rPr>
          <w:rFonts w:ascii="宋体" w:eastAsia="宋体" w:hAnsi="宋体" w:hint="eastAsia"/>
          <w:b/>
          <w:sz w:val="24"/>
        </w:rPr>
        <w:t>条  乙方的权利和义务</w:t>
      </w:r>
      <w:bookmarkEnd w:id="31"/>
    </w:p>
    <w:p w14:paraId="1E61BE2C"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8</w:t>
      </w:r>
      <w:r w:rsidRPr="007845BB">
        <w:rPr>
          <w:rFonts w:ascii="宋体" w:eastAsia="宋体" w:hAnsi="宋体" w:hint="eastAsia"/>
          <w:color w:val="000000"/>
          <w:sz w:val="24"/>
        </w:rPr>
        <w:t>.1 乙方收到甲方提供的工程咨询依据文件及基础资料后，应仔细阅读，如发现任何不明晰或错误，应在3日内向甲方提出书面意见。乙方对甲方提供资料的理解的准确性自行负责。</w:t>
      </w:r>
    </w:p>
    <w:p w14:paraId="26C94E3D"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8</w:t>
      </w:r>
      <w:r w:rsidRPr="007845BB">
        <w:rPr>
          <w:rFonts w:ascii="宋体" w:eastAsia="宋体" w:hAnsi="宋体" w:hint="eastAsia"/>
          <w:color w:val="000000"/>
          <w:sz w:val="24"/>
        </w:rPr>
        <w:t>.2 乙方必须根据工程咨询依据文件及国家有关的设计标准、技术规范、规程完成</w:t>
      </w:r>
      <w:r w:rsidRPr="00AF7A75">
        <w:rPr>
          <w:rFonts w:ascii="宋体" w:eastAsia="宋体" w:hAnsi="宋体" w:cs="Times New Roman" w:hint="eastAsia"/>
          <w:sz w:val="24"/>
          <w:szCs w:val="24"/>
        </w:rPr>
        <w:t>地下空间扩建规模论证</w:t>
      </w:r>
      <w:r w:rsidRPr="007845BB">
        <w:rPr>
          <w:rFonts w:ascii="宋体" w:eastAsia="宋体" w:hAnsi="宋体" w:hint="eastAsia"/>
          <w:color w:val="000000"/>
          <w:sz w:val="24"/>
        </w:rPr>
        <w:t>报告编制工作，确保报告质量。</w:t>
      </w:r>
    </w:p>
    <w:p w14:paraId="13CB531A"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8</w:t>
      </w:r>
      <w:r w:rsidRPr="007845BB">
        <w:rPr>
          <w:rFonts w:ascii="宋体" w:eastAsia="宋体" w:hAnsi="宋体" w:hint="eastAsia"/>
          <w:color w:val="000000"/>
          <w:sz w:val="24"/>
        </w:rPr>
        <w:t>.3 乙方对</w:t>
      </w:r>
      <w:r w:rsidRPr="00AF7A75">
        <w:rPr>
          <w:rFonts w:ascii="宋体" w:eastAsia="宋体" w:hAnsi="宋体" w:cs="Times New Roman" w:hint="eastAsia"/>
          <w:sz w:val="24"/>
          <w:szCs w:val="24"/>
        </w:rPr>
        <w:t>地下空间扩建规模论证</w:t>
      </w:r>
      <w:r w:rsidRPr="007845BB">
        <w:rPr>
          <w:rFonts w:ascii="宋体" w:eastAsia="宋体" w:hAnsi="宋体" w:hint="eastAsia"/>
          <w:color w:val="000000"/>
          <w:sz w:val="24"/>
        </w:rPr>
        <w:t>报告编制深度和质量承担保证责任（报告编制深度必须满足国家及深圳市关于报告编制文件编制深度的要求），对报告文件的正确性、完备性、可靠性、可操作性、经济性负责，甲方或政府部门及委托的相关单位组织的审查并不减少乙方的以上所有责任。</w:t>
      </w:r>
    </w:p>
    <w:p w14:paraId="7A3FD738"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8</w:t>
      </w:r>
      <w:r w:rsidRPr="007845BB">
        <w:rPr>
          <w:rFonts w:ascii="宋体" w:eastAsia="宋体" w:hAnsi="宋体" w:hint="eastAsia"/>
          <w:color w:val="000000"/>
          <w:sz w:val="24"/>
        </w:rPr>
        <w:t>.4对甲方提出的与本工程有关但本合同报告编制范围未列明的工作内容，双方应另行协商。</w:t>
      </w:r>
    </w:p>
    <w:p w14:paraId="7E308A2F"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8</w:t>
      </w:r>
      <w:r w:rsidRPr="007845BB">
        <w:rPr>
          <w:rFonts w:ascii="宋体" w:eastAsia="宋体" w:hAnsi="宋体" w:hint="eastAsia"/>
          <w:color w:val="000000"/>
          <w:sz w:val="24"/>
        </w:rPr>
        <w:t>.</w:t>
      </w:r>
      <w:r w:rsidRPr="007845BB">
        <w:rPr>
          <w:rFonts w:ascii="宋体" w:eastAsia="宋体" w:hAnsi="宋体"/>
          <w:color w:val="000000"/>
          <w:sz w:val="24"/>
        </w:rPr>
        <w:t>5</w:t>
      </w:r>
      <w:r w:rsidRPr="007845BB">
        <w:rPr>
          <w:rFonts w:ascii="宋体" w:eastAsia="宋体" w:hAnsi="宋体" w:hint="eastAsia"/>
          <w:color w:val="000000"/>
          <w:sz w:val="24"/>
        </w:rPr>
        <w:t xml:space="preserve"> 乙方对甲方提供的有关文件材料负保密义务，并仅限用于本项目的</w:t>
      </w:r>
      <w:r w:rsidRPr="00AF7A75">
        <w:rPr>
          <w:rFonts w:ascii="宋体" w:eastAsia="宋体" w:hAnsi="宋体" w:cs="Times New Roman" w:hint="eastAsia"/>
          <w:sz w:val="24"/>
          <w:szCs w:val="24"/>
        </w:rPr>
        <w:t>地</w:t>
      </w:r>
      <w:proofErr w:type="gramStart"/>
      <w:r w:rsidRPr="00AF7A75">
        <w:rPr>
          <w:rFonts w:ascii="宋体" w:eastAsia="宋体" w:hAnsi="宋体" w:cs="Times New Roman" w:hint="eastAsia"/>
          <w:sz w:val="24"/>
          <w:szCs w:val="24"/>
        </w:rPr>
        <w:t>下空间</w:t>
      </w:r>
      <w:proofErr w:type="gramEnd"/>
      <w:r w:rsidRPr="00AF7A75">
        <w:rPr>
          <w:rFonts w:ascii="宋体" w:eastAsia="宋体" w:hAnsi="宋体" w:cs="Times New Roman" w:hint="eastAsia"/>
          <w:sz w:val="24"/>
          <w:szCs w:val="24"/>
        </w:rPr>
        <w:t>扩建规模论证</w:t>
      </w:r>
      <w:r w:rsidRPr="007845BB">
        <w:rPr>
          <w:rFonts w:ascii="宋体" w:eastAsia="宋体" w:hAnsi="宋体" w:hint="eastAsia"/>
          <w:color w:val="000000"/>
          <w:sz w:val="24"/>
        </w:rPr>
        <w:t>报告</w:t>
      </w:r>
      <w:r w:rsidRPr="007845BB">
        <w:rPr>
          <w:rFonts w:ascii="宋体" w:eastAsia="宋体" w:hAnsi="宋体"/>
          <w:color w:val="000000"/>
          <w:sz w:val="24"/>
        </w:rPr>
        <w:t>编制</w:t>
      </w:r>
      <w:r w:rsidRPr="007845BB">
        <w:rPr>
          <w:rFonts w:ascii="宋体" w:eastAsia="宋体" w:hAnsi="宋体" w:hint="eastAsia"/>
          <w:color w:val="000000"/>
          <w:sz w:val="24"/>
        </w:rPr>
        <w:t>工作。</w:t>
      </w:r>
    </w:p>
    <w:p w14:paraId="27321D3E" w14:textId="77777777" w:rsidR="00E60656" w:rsidRPr="007845BB" w:rsidRDefault="00E60656" w:rsidP="00E60656">
      <w:pPr>
        <w:ind w:firstLineChars="171" w:firstLine="412"/>
        <w:rPr>
          <w:rFonts w:ascii="宋体" w:eastAsia="宋体" w:hAnsi="宋体"/>
          <w:b/>
          <w:sz w:val="24"/>
        </w:rPr>
      </w:pPr>
      <w:bookmarkStart w:id="32" w:name="_Toc93808664"/>
      <w:r w:rsidRPr="007845BB">
        <w:rPr>
          <w:rFonts w:ascii="宋体" w:eastAsia="宋体" w:hAnsi="宋体" w:hint="eastAsia"/>
          <w:b/>
          <w:sz w:val="24"/>
        </w:rPr>
        <w:lastRenderedPageBreak/>
        <w:t>第</w:t>
      </w:r>
      <w:r>
        <w:rPr>
          <w:rFonts w:ascii="宋体" w:eastAsia="宋体" w:hAnsi="宋体" w:hint="eastAsia"/>
          <w:b/>
          <w:sz w:val="24"/>
        </w:rPr>
        <w:t>九</w:t>
      </w:r>
      <w:r w:rsidRPr="007845BB">
        <w:rPr>
          <w:rFonts w:ascii="宋体" w:eastAsia="宋体" w:hAnsi="宋体" w:hint="eastAsia"/>
          <w:b/>
          <w:sz w:val="24"/>
        </w:rPr>
        <w:t>条 　编制进度、质量、投资控制</w:t>
      </w:r>
      <w:bookmarkEnd w:id="32"/>
    </w:p>
    <w:p w14:paraId="4898AA37"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9</w:t>
      </w:r>
      <w:r w:rsidRPr="007845BB">
        <w:rPr>
          <w:rFonts w:ascii="宋体" w:eastAsia="宋体" w:hAnsi="宋体" w:hint="eastAsia"/>
          <w:color w:val="000000"/>
          <w:sz w:val="24"/>
        </w:rPr>
        <w:t>.1 乙方应根据合同规定的工期要求，严格按照进度计划开展和组织现场调查与研究以及</w:t>
      </w:r>
      <w:r w:rsidRPr="00AF7A75">
        <w:rPr>
          <w:rFonts w:ascii="宋体" w:eastAsia="宋体" w:hAnsi="宋体" w:cs="Times New Roman" w:hint="eastAsia"/>
          <w:sz w:val="24"/>
          <w:szCs w:val="24"/>
        </w:rPr>
        <w:t>地下空间扩建规模论证</w:t>
      </w:r>
      <w:r w:rsidRPr="007845BB">
        <w:rPr>
          <w:rFonts w:ascii="宋体" w:eastAsia="宋体" w:hAnsi="宋体" w:hint="eastAsia"/>
          <w:color w:val="000000"/>
          <w:sz w:val="24"/>
        </w:rPr>
        <w:t>报告编制工作，保证报告编制工作如期完成。</w:t>
      </w:r>
    </w:p>
    <w:p w14:paraId="23C6DFE4"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9</w:t>
      </w:r>
      <w:r w:rsidRPr="007845BB">
        <w:rPr>
          <w:rFonts w:ascii="宋体" w:eastAsia="宋体" w:hAnsi="宋体" w:hint="eastAsia"/>
          <w:color w:val="000000"/>
          <w:sz w:val="24"/>
        </w:rPr>
        <w:t>.2 乙方应积极配合甲方委托的相关单位进行定期检查。</w:t>
      </w:r>
    </w:p>
    <w:p w14:paraId="1F87F47D"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9</w:t>
      </w:r>
      <w:r w:rsidRPr="007845BB">
        <w:rPr>
          <w:rFonts w:ascii="宋体" w:eastAsia="宋体" w:hAnsi="宋体" w:hint="eastAsia"/>
          <w:color w:val="000000"/>
          <w:sz w:val="24"/>
        </w:rPr>
        <w:t>.3 按照甲方建立的报告编制例会制度，乙方相关人员应参加报告编制例会、技术研讨会、协调会等。</w:t>
      </w:r>
    </w:p>
    <w:p w14:paraId="3DBB1DE7"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9</w:t>
      </w:r>
      <w:r w:rsidRPr="007845BB">
        <w:rPr>
          <w:rFonts w:ascii="宋体" w:eastAsia="宋体" w:hAnsi="宋体" w:hint="eastAsia"/>
          <w:color w:val="000000"/>
          <w:sz w:val="24"/>
        </w:rPr>
        <w:t>.4 乙方应积极配合甲方对报告编制工作的全面检查，包括投资额、现场调查进度、研究进度、报告编制进度、报告编制深度与质量、人员到位和投入力量等，对存在的问题，应及时进行整改。</w:t>
      </w:r>
    </w:p>
    <w:p w14:paraId="4E76ED20"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color w:val="000000"/>
          <w:sz w:val="24"/>
        </w:rPr>
        <w:t>9</w:t>
      </w:r>
      <w:r w:rsidRPr="007845BB">
        <w:rPr>
          <w:rFonts w:ascii="宋体" w:eastAsia="宋体" w:hAnsi="宋体" w:hint="eastAsia"/>
          <w:color w:val="000000"/>
          <w:sz w:val="24"/>
        </w:rPr>
        <w:t>.5 在报告编制过程中，乙方应及时向甲方提交各种方案、建议，以便甲方对此进行审查把关。</w:t>
      </w:r>
    </w:p>
    <w:p w14:paraId="4373C608" w14:textId="77777777" w:rsidR="00E60656" w:rsidRPr="007845BB" w:rsidRDefault="00E60656" w:rsidP="00E60656">
      <w:pPr>
        <w:ind w:firstLineChars="171" w:firstLine="412"/>
        <w:rPr>
          <w:rFonts w:ascii="宋体" w:eastAsia="宋体" w:hAnsi="宋体"/>
          <w:b/>
          <w:sz w:val="24"/>
        </w:rPr>
      </w:pPr>
      <w:bookmarkStart w:id="33" w:name="_Toc93808665"/>
      <w:r>
        <w:rPr>
          <w:rFonts w:ascii="宋体" w:eastAsia="宋体" w:hAnsi="宋体" w:hint="eastAsia"/>
          <w:b/>
          <w:sz w:val="24"/>
        </w:rPr>
        <w:t>第十</w:t>
      </w:r>
      <w:r w:rsidRPr="007845BB">
        <w:rPr>
          <w:rFonts w:ascii="宋体" w:eastAsia="宋体" w:hAnsi="宋体" w:hint="eastAsia"/>
          <w:b/>
          <w:sz w:val="24"/>
        </w:rPr>
        <w:t xml:space="preserve">条  </w:t>
      </w:r>
      <w:bookmarkStart w:id="34" w:name="_Toc93808668"/>
      <w:bookmarkEnd w:id="33"/>
      <w:r w:rsidRPr="007845BB">
        <w:rPr>
          <w:rFonts w:ascii="宋体" w:eastAsia="宋体" w:hAnsi="宋体" w:hint="eastAsia"/>
          <w:b/>
          <w:sz w:val="24"/>
        </w:rPr>
        <w:t xml:space="preserve"> 违约责任</w:t>
      </w:r>
      <w:bookmarkEnd w:id="34"/>
    </w:p>
    <w:p w14:paraId="4B80FFD7"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.1  甲方违约</w:t>
      </w:r>
    </w:p>
    <w:p w14:paraId="2EE3BA44"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.1.1甲方如果未按合同规定支付费用，自支付期限届满之日起，应当向乙方补偿应支付费用的利息。利息额按规定支付期限的最后一天央行公布实行之三个月贷款利率计算。</w:t>
      </w:r>
    </w:p>
    <w:p w14:paraId="716D9067"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.1.2 在合同履行期间，非因乙方的过错，业主要求终止或解除合同，甲方应书面通知乙方，如果乙方尚未开始报告编制工作，甲方应补偿乙方实际发生的费用，如已开始报告编制工作且实际工作量价款少于已付的合同款，乙方退还差额部分，如实际已完成工作量价款大于已付的合同款时，不足部分由甲方补齐。</w:t>
      </w:r>
    </w:p>
    <w:p w14:paraId="1349A71F"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.2 乙方违约</w:t>
      </w:r>
    </w:p>
    <w:p w14:paraId="0B9D12BA"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2.1乙方未按合同约定履行职责的，甲方有权要求乙方立即纠正并就因此而遭受的损失向乙方提出索赔，乙方收到甲方纠正通知后五日内未予纠正的，甲方有权停付报告编制费并提出进一步索赔，直至解除合同关系。</w:t>
      </w:r>
    </w:p>
    <w:p w14:paraId="23E42178"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.2.2若因乙方原因导致提交的报告成果文件无法通过甲方或政府有关部门组织的报告审查，甲方有权发出如下任何指令，乙方必须遵照执行。</w:t>
      </w:r>
    </w:p>
    <w:p w14:paraId="01E4BF68"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（1） 对不合格部分进行重新编制，由此引起的费用增加和工期延误由乙方负全部责任；</w:t>
      </w:r>
    </w:p>
    <w:p w14:paraId="3F8F9ED8" w14:textId="77777777" w:rsidR="00E60656" w:rsidRPr="007845BB" w:rsidRDefault="00E60656" w:rsidP="00E60656">
      <w:pPr>
        <w:ind w:firstLineChars="171" w:firstLine="410"/>
        <w:rPr>
          <w:rFonts w:ascii="宋体" w:eastAsia="宋体" w:hAnsi="宋体"/>
          <w:color w:val="000000"/>
          <w:sz w:val="24"/>
        </w:rPr>
      </w:pPr>
      <w:r w:rsidRPr="007845BB">
        <w:rPr>
          <w:rFonts w:ascii="宋体" w:eastAsia="宋体" w:hAnsi="宋体" w:hint="eastAsia"/>
          <w:color w:val="000000"/>
          <w:sz w:val="24"/>
        </w:rPr>
        <w:t>（2） 解除该不合格部分的合同，甲方将该不合格部分指定分包给其他编制单位，并扣除报告编制单位合同总价中此部分的编制费用；</w:t>
      </w:r>
    </w:p>
    <w:p w14:paraId="03CDA8CE"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lastRenderedPageBreak/>
        <w:t>10</w:t>
      </w:r>
      <w:r w:rsidRPr="007845BB">
        <w:rPr>
          <w:rFonts w:ascii="宋体" w:eastAsia="宋体" w:hAnsi="宋体" w:hint="eastAsia"/>
          <w:color w:val="000000"/>
          <w:sz w:val="24"/>
        </w:rPr>
        <w:t>.2.3乙方在合同有效期内，应当履行合同约定的义务，如因非甲方的原因而产生报告质量事故、工期延误或报告缺陷，造成甲方损失或虽未发生实际损失但存在风险，乙方应承担相应赔偿责任。</w:t>
      </w:r>
    </w:p>
    <w:p w14:paraId="03D19346"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.2.4乙方未按合同约定提交报告成果文件的，每延迟一天，应向甲方支付人民币壹千元的违约金，违约金的限额为当期应支付费用的数额。</w:t>
      </w:r>
    </w:p>
    <w:p w14:paraId="1A0B8CE5"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10</w:t>
      </w:r>
      <w:r w:rsidRPr="007845BB">
        <w:rPr>
          <w:rFonts w:ascii="宋体" w:eastAsia="宋体" w:hAnsi="宋体" w:hint="eastAsia"/>
          <w:color w:val="000000"/>
          <w:sz w:val="24"/>
        </w:rPr>
        <w:t>.2.5合同生效后，乙方如要求终止或解除合同，乙方应在三十日内向甲方支付本合同额20%的违约金。</w:t>
      </w:r>
    </w:p>
    <w:p w14:paraId="4828E3F7" w14:textId="77777777" w:rsidR="00E60656" w:rsidRPr="007845BB" w:rsidRDefault="00E60656" w:rsidP="00E60656">
      <w:pPr>
        <w:ind w:firstLineChars="171" w:firstLine="412"/>
        <w:rPr>
          <w:rFonts w:ascii="宋体" w:eastAsia="宋体" w:hAnsi="宋体"/>
          <w:b/>
          <w:sz w:val="24"/>
        </w:rPr>
      </w:pPr>
      <w:bookmarkStart w:id="35" w:name="_Toc93808669"/>
      <w:r>
        <w:rPr>
          <w:rFonts w:ascii="宋体" w:eastAsia="宋体" w:hAnsi="宋体" w:hint="eastAsia"/>
          <w:b/>
          <w:sz w:val="24"/>
        </w:rPr>
        <w:t>第十一</w:t>
      </w:r>
      <w:r w:rsidRPr="007845BB">
        <w:rPr>
          <w:rFonts w:ascii="宋体" w:eastAsia="宋体" w:hAnsi="宋体" w:hint="eastAsia"/>
          <w:b/>
          <w:sz w:val="24"/>
        </w:rPr>
        <w:t>条  合同生效、变更和解除</w:t>
      </w:r>
      <w:bookmarkEnd w:id="35"/>
    </w:p>
    <w:p w14:paraId="63BE4C1A"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11</w:t>
      </w:r>
      <w:r w:rsidRPr="007845BB">
        <w:rPr>
          <w:rFonts w:ascii="宋体" w:eastAsia="宋体" w:hAnsi="宋体" w:hint="eastAsia"/>
          <w:color w:val="000000"/>
          <w:sz w:val="24"/>
        </w:rPr>
        <w:t>.1 本合同经双方代表签字盖章，即为生效；合同生效的时间以双方签署的合同上注明的时间为准。</w:t>
      </w:r>
    </w:p>
    <w:p w14:paraId="167A6554"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11</w:t>
      </w:r>
      <w:r w:rsidRPr="007845BB">
        <w:rPr>
          <w:rFonts w:ascii="宋体" w:eastAsia="宋体" w:hAnsi="宋体" w:hint="eastAsia"/>
          <w:color w:val="000000"/>
          <w:sz w:val="24"/>
        </w:rPr>
        <w:t>.2对本合同条款的任何变更、修改或增减，须经双方协商同意后由法定代表人或授权代理人签署书面文件方为有效，并作为本合同的组成部分。</w:t>
      </w:r>
    </w:p>
    <w:p w14:paraId="708DFFDC"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11</w:t>
      </w:r>
      <w:r w:rsidRPr="007845BB">
        <w:rPr>
          <w:rFonts w:ascii="宋体" w:eastAsia="宋体" w:hAnsi="宋体" w:hint="eastAsia"/>
          <w:color w:val="000000"/>
          <w:sz w:val="24"/>
        </w:rPr>
        <w:t>.3 双方协商一致，可以解除合同。</w:t>
      </w:r>
    </w:p>
    <w:p w14:paraId="129D8B8B"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11</w:t>
      </w:r>
      <w:r w:rsidRPr="007845BB">
        <w:rPr>
          <w:rFonts w:ascii="宋体" w:eastAsia="宋体" w:hAnsi="宋体" w:hint="eastAsia"/>
          <w:color w:val="000000"/>
          <w:sz w:val="24"/>
        </w:rPr>
        <w:t>.4 双方因不可抗力致使合同无法履行，任何一方可以解除合同。但解除方应同时提供其受不可抗力影响之证据。</w:t>
      </w:r>
    </w:p>
    <w:p w14:paraId="40FF0746" w14:textId="77777777" w:rsidR="00E60656" w:rsidRPr="007845BB" w:rsidRDefault="00E60656" w:rsidP="00E60656">
      <w:pPr>
        <w:ind w:firstLineChars="171" w:firstLine="412"/>
        <w:rPr>
          <w:rFonts w:ascii="宋体" w:eastAsia="宋体" w:hAnsi="宋体"/>
          <w:b/>
          <w:sz w:val="24"/>
        </w:rPr>
      </w:pPr>
      <w:bookmarkStart w:id="36" w:name="_Toc93808670"/>
      <w:r>
        <w:rPr>
          <w:rFonts w:ascii="宋体" w:eastAsia="宋体" w:hAnsi="宋体" w:hint="eastAsia"/>
          <w:b/>
          <w:sz w:val="24"/>
        </w:rPr>
        <w:t>第十二</w:t>
      </w:r>
      <w:r w:rsidRPr="007845BB">
        <w:rPr>
          <w:rFonts w:ascii="宋体" w:eastAsia="宋体" w:hAnsi="宋体" w:hint="eastAsia"/>
          <w:b/>
          <w:sz w:val="24"/>
        </w:rPr>
        <w:t>条  争议及解决</w:t>
      </w:r>
      <w:bookmarkEnd w:id="36"/>
    </w:p>
    <w:p w14:paraId="12C6CF9D"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12</w:t>
      </w:r>
      <w:r w:rsidRPr="007845BB">
        <w:rPr>
          <w:rFonts w:ascii="宋体" w:eastAsia="宋体" w:hAnsi="宋体" w:hint="eastAsia"/>
          <w:color w:val="000000"/>
          <w:sz w:val="24"/>
        </w:rPr>
        <w:t>.1  如甲、乙双方在履行合同时发生争议，可以协商或者要求有关部门调解。如协商或者调解不成的，任何一方均可向深圳仲裁委员会申请仲裁。</w:t>
      </w:r>
    </w:p>
    <w:p w14:paraId="701782F0"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12</w:t>
      </w:r>
      <w:r w:rsidRPr="007845BB">
        <w:rPr>
          <w:rFonts w:ascii="宋体" w:eastAsia="宋体" w:hAnsi="宋体" w:hint="eastAsia"/>
          <w:color w:val="000000"/>
          <w:sz w:val="24"/>
        </w:rPr>
        <w:t>.2  除提交仲裁的争议事项外，其余工作应照常进行。</w:t>
      </w:r>
      <w:bookmarkStart w:id="37" w:name="_Toc93808671"/>
    </w:p>
    <w:p w14:paraId="51072746" w14:textId="77777777" w:rsidR="00E60656" w:rsidRPr="007845BB" w:rsidRDefault="00E60656" w:rsidP="00E60656">
      <w:pPr>
        <w:ind w:firstLineChars="171" w:firstLine="412"/>
        <w:rPr>
          <w:rFonts w:ascii="宋体" w:eastAsia="宋体" w:hAnsi="宋体"/>
          <w:b/>
          <w:sz w:val="24"/>
        </w:rPr>
      </w:pPr>
      <w:r>
        <w:rPr>
          <w:rFonts w:ascii="宋体" w:eastAsia="宋体" w:hAnsi="宋体" w:hint="eastAsia"/>
          <w:b/>
          <w:sz w:val="24"/>
        </w:rPr>
        <w:t>第十三</w:t>
      </w:r>
      <w:r w:rsidRPr="007845BB">
        <w:rPr>
          <w:rFonts w:ascii="宋体" w:eastAsia="宋体" w:hAnsi="宋体" w:hint="eastAsia"/>
          <w:b/>
          <w:sz w:val="24"/>
        </w:rPr>
        <w:t>条  其</w:t>
      </w:r>
      <w:bookmarkEnd w:id="37"/>
      <w:r w:rsidRPr="007845BB">
        <w:rPr>
          <w:rFonts w:ascii="宋体" w:eastAsia="宋体" w:hAnsi="宋体" w:hint="eastAsia"/>
          <w:b/>
          <w:sz w:val="24"/>
        </w:rPr>
        <w:t>它</w:t>
      </w:r>
    </w:p>
    <w:p w14:paraId="1A7A8C76"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13</w:t>
      </w:r>
      <w:r w:rsidRPr="007845BB">
        <w:rPr>
          <w:rFonts w:ascii="宋体" w:eastAsia="宋体" w:hAnsi="宋体" w:hint="eastAsia"/>
          <w:color w:val="000000"/>
          <w:sz w:val="24"/>
        </w:rPr>
        <w:t xml:space="preserve">.1甲方享有本项目实施过程中产生的知识成果及知识产权。甲方有权为本工程之目的使用或复制设计文件，事先不需要取得乙方的许可。  </w:t>
      </w:r>
    </w:p>
    <w:p w14:paraId="6A6B5126"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13</w:t>
      </w:r>
      <w:r w:rsidRPr="007845BB">
        <w:rPr>
          <w:rFonts w:ascii="宋体" w:eastAsia="宋体" w:hAnsi="宋体" w:hint="eastAsia"/>
          <w:color w:val="000000"/>
          <w:sz w:val="24"/>
        </w:rPr>
        <w:t>.2　乙方保证，甲方使用乙方报告将不会对任何第三方构成侵权。任何第三方提出侵犯其专利权、商标权或其它知识产权而引起的法律和经济纠纷，如因专利权、商标权或其它知识产权而引起法律和经济纠纷，由乙方承担所有相关责任。任何第三方向甲方提出的侵权之诉讼或索赔均由乙方承担处理、应诉和赔偿责任。</w:t>
      </w:r>
    </w:p>
    <w:p w14:paraId="3215072E"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13</w:t>
      </w:r>
      <w:r w:rsidRPr="007845BB">
        <w:rPr>
          <w:rFonts w:ascii="宋体" w:eastAsia="宋体" w:hAnsi="宋体" w:hint="eastAsia"/>
          <w:color w:val="000000"/>
          <w:sz w:val="24"/>
        </w:rPr>
        <w:t>.3　所有报告文件的文字表达以中文为准。</w:t>
      </w:r>
    </w:p>
    <w:p w14:paraId="6BC14A86" w14:textId="77777777" w:rsidR="00E60656" w:rsidRPr="007845BB" w:rsidRDefault="00E60656" w:rsidP="00E60656">
      <w:pPr>
        <w:ind w:firstLineChars="171" w:firstLine="410"/>
        <w:rPr>
          <w:rFonts w:ascii="宋体" w:eastAsia="宋体" w:hAnsi="宋体"/>
          <w:color w:val="000000"/>
          <w:sz w:val="24"/>
        </w:rPr>
      </w:pPr>
      <w:r>
        <w:rPr>
          <w:rFonts w:ascii="宋体" w:eastAsia="宋体" w:hAnsi="宋体" w:hint="eastAsia"/>
          <w:color w:val="000000"/>
          <w:sz w:val="24"/>
        </w:rPr>
        <w:t>13</w:t>
      </w:r>
      <w:r w:rsidRPr="007845BB">
        <w:rPr>
          <w:rFonts w:ascii="宋体" w:eastAsia="宋体" w:hAnsi="宋体" w:hint="eastAsia"/>
          <w:color w:val="000000"/>
          <w:sz w:val="24"/>
        </w:rPr>
        <w:t>.4</w:t>
      </w:r>
      <w:r>
        <w:rPr>
          <w:rFonts w:ascii="宋体" w:eastAsia="宋体" w:hAnsi="宋体" w:hint="eastAsia"/>
          <w:color w:val="000000"/>
          <w:sz w:val="24"/>
        </w:rPr>
        <w:t xml:space="preserve">　本合同（含附件）</w:t>
      </w:r>
      <w:r w:rsidRPr="007845BB">
        <w:rPr>
          <w:rFonts w:ascii="宋体" w:eastAsia="宋体" w:hAnsi="宋体" w:hint="eastAsia"/>
          <w:color w:val="000000"/>
          <w:sz w:val="24"/>
        </w:rPr>
        <w:t>一式拾贰份，甲方捌份，乙方肆份。</w:t>
      </w:r>
    </w:p>
    <w:p w14:paraId="7154D636" w14:textId="77777777" w:rsidR="00E60656" w:rsidRPr="007845BB" w:rsidRDefault="00E60656" w:rsidP="00E60656">
      <w:pPr>
        <w:ind w:firstLineChars="171" w:firstLine="410"/>
        <w:rPr>
          <w:rFonts w:ascii="宋体" w:eastAsia="宋体" w:hAnsi="宋体"/>
          <w:color w:val="000000"/>
          <w:sz w:val="24"/>
        </w:rPr>
      </w:pPr>
    </w:p>
    <w:p w14:paraId="5EAAC63C" w14:textId="77777777" w:rsidR="00E60656" w:rsidRPr="007845BB" w:rsidRDefault="00E60656" w:rsidP="00E60656">
      <w:pPr>
        <w:spacing w:line="480" w:lineRule="exact"/>
        <w:rPr>
          <w:rFonts w:ascii="宋体" w:eastAsia="宋体" w:hAnsi="宋体"/>
          <w:color w:val="000000"/>
          <w:sz w:val="24"/>
        </w:rPr>
      </w:pPr>
      <w:r w:rsidRPr="007845BB">
        <w:rPr>
          <w:rFonts w:ascii="宋体" w:eastAsia="宋体" w:hAnsi="宋体" w:hint="eastAsia"/>
          <w:color w:val="000000"/>
          <w:sz w:val="24"/>
        </w:rPr>
        <w:lastRenderedPageBreak/>
        <w:t>甲方：</w:t>
      </w:r>
      <w:r w:rsidRPr="007845BB">
        <w:rPr>
          <w:rFonts w:ascii="宋体" w:eastAsia="宋体" w:hAnsi="宋体" w:hint="eastAsia"/>
          <w:b/>
          <w:color w:val="000000"/>
          <w:sz w:val="24"/>
        </w:rPr>
        <w:t>深圳大学</w:t>
      </w:r>
      <w:r w:rsidRPr="007845BB">
        <w:rPr>
          <w:rFonts w:ascii="宋体" w:eastAsia="宋体" w:hAnsi="宋体" w:hint="eastAsia"/>
          <w:color w:val="000000"/>
          <w:sz w:val="24"/>
        </w:rPr>
        <w:t xml:space="preserve">                          乙方：</w:t>
      </w:r>
    </w:p>
    <w:p w14:paraId="5883C5EF" w14:textId="77777777" w:rsidR="00E60656" w:rsidRPr="007845BB" w:rsidRDefault="00E60656" w:rsidP="00E60656">
      <w:pPr>
        <w:spacing w:line="480" w:lineRule="exact"/>
        <w:rPr>
          <w:rFonts w:ascii="宋体" w:eastAsia="宋体" w:hAnsi="宋体"/>
          <w:color w:val="000000"/>
          <w:sz w:val="24"/>
        </w:rPr>
      </w:pPr>
      <w:r w:rsidRPr="007845BB">
        <w:rPr>
          <w:rFonts w:ascii="宋体" w:eastAsia="宋体" w:hAnsi="宋体" w:hint="eastAsia"/>
          <w:color w:val="000000"/>
          <w:sz w:val="24"/>
        </w:rPr>
        <w:t xml:space="preserve">（盖章）                                （盖章）   </w:t>
      </w:r>
    </w:p>
    <w:p w14:paraId="524D4F5E" w14:textId="77777777" w:rsidR="00E60656" w:rsidRPr="007845BB" w:rsidRDefault="00E60656" w:rsidP="00E60656">
      <w:pPr>
        <w:spacing w:line="480" w:lineRule="exact"/>
        <w:rPr>
          <w:rFonts w:ascii="宋体" w:eastAsia="宋体" w:hAnsi="宋体"/>
          <w:color w:val="000000"/>
          <w:sz w:val="24"/>
        </w:rPr>
      </w:pPr>
      <w:r w:rsidRPr="007845BB">
        <w:rPr>
          <w:rFonts w:ascii="宋体" w:eastAsia="宋体" w:hAnsi="宋体" w:hint="eastAsia"/>
          <w:color w:val="000000"/>
          <w:sz w:val="24"/>
        </w:rPr>
        <w:t>法人代表或授权代理人签字：              法人代表或授权代理人签字：</w:t>
      </w:r>
    </w:p>
    <w:p w14:paraId="7AEAB86A" w14:textId="77777777" w:rsidR="00E60656" w:rsidRPr="007845BB" w:rsidRDefault="00E60656" w:rsidP="00E60656">
      <w:pPr>
        <w:spacing w:line="480" w:lineRule="exact"/>
        <w:rPr>
          <w:rFonts w:ascii="宋体" w:eastAsia="宋体" w:hAnsi="宋体"/>
          <w:color w:val="000000"/>
          <w:sz w:val="24"/>
        </w:rPr>
      </w:pPr>
      <w:r w:rsidRPr="007845BB">
        <w:rPr>
          <w:rFonts w:ascii="宋体" w:eastAsia="宋体" w:hAnsi="宋体" w:hint="eastAsia"/>
          <w:color w:val="000000"/>
          <w:sz w:val="24"/>
        </w:rPr>
        <w:t>开户银行：                              开户银行：</w:t>
      </w:r>
    </w:p>
    <w:p w14:paraId="19B1B099" w14:textId="77777777" w:rsidR="00E60656" w:rsidRPr="007845BB" w:rsidRDefault="00E60656" w:rsidP="00E60656">
      <w:pPr>
        <w:spacing w:line="480" w:lineRule="exact"/>
        <w:rPr>
          <w:rFonts w:ascii="宋体" w:eastAsia="宋体" w:hAnsi="宋体"/>
          <w:color w:val="000000"/>
          <w:sz w:val="24"/>
        </w:rPr>
      </w:pPr>
      <w:proofErr w:type="gramStart"/>
      <w:r w:rsidRPr="007845BB">
        <w:rPr>
          <w:rFonts w:ascii="宋体" w:eastAsia="宋体" w:hAnsi="宋体" w:hint="eastAsia"/>
          <w:color w:val="000000"/>
          <w:sz w:val="24"/>
        </w:rPr>
        <w:t>帐号</w:t>
      </w:r>
      <w:proofErr w:type="gramEnd"/>
      <w:r w:rsidRPr="007845BB">
        <w:rPr>
          <w:rFonts w:ascii="宋体" w:eastAsia="宋体" w:hAnsi="宋体" w:hint="eastAsia"/>
          <w:color w:val="000000"/>
          <w:sz w:val="24"/>
        </w:rPr>
        <w:t xml:space="preserve">：                                  </w:t>
      </w:r>
      <w:proofErr w:type="gramStart"/>
      <w:r w:rsidRPr="007845BB">
        <w:rPr>
          <w:rFonts w:ascii="宋体" w:eastAsia="宋体" w:hAnsi="宋体" w:hint="eastAsia"/>
          <w:color w:val="000000"/>
          <w:sz w:val="24"/>
        </w:rPr>
        <w:t>帐号</w:t>
      </w:r>
      <w:proofErr w:type="gramEnd"/>
    </w:p>
    <w:p w14:paraId="50D09B3F" w14:textId="77777777" w:rsidR="00E60656" w:rsidRPr="007845BB" w:rsidRDefault="00E60656" w:rsidP="00E60656">
      <w:pPr>
        <w:tabs>
          <w:tab w:val="left" w:pos="5040"/>
        </w:tabs>
        <w:spacing w:line="360" w:lineRule="auto"/>
        <w:rPr>
          <w:rFonts w:ascii="宋体" w:eastAsia="宋体" w:hAnsi="宋体"/>
          <w:color w:val="000000"/>
          <w:sz w:val="24"/>
        </w:rPr>
      </w:pPr>
      <w:r w:rsidRPr="007845BB">
        <w:rPr>
          <w:rFonts w:ascii="宋体" w:eastAsia="宋体" w:hAnsi="宋体" w:hint="eastAsia"/>
          <w:color w:val="000000"/>
          <w:sz w:val="24"/>
        </w:rPr>
        <w:t>日期：     年    月    日               日期：     年    月    日</w:t>
      </w:r>
    </w:p>
    <w:p w14:paraId="6DE0AC88" w14:textId="77777777" w:rsidR="00E60656" w:rsidRPr="007845BB" w:rsidRDefault="00E60656" w:rsidP="00E60656">
      <w:pPr>
        <w:widowControl/>
        <w:jc w:val="left"/>
        <w:rPr>
          <w:rFonts w:ascii="Times New Roman" w:eastAsia="宋体" w:hAnsi="Times New Roman" w:cs="Times New Roman"/>
          <w:b/>
          <w:sz w:val="24"/>
          <w:szCs w:val="24"/>
        </w:rPr>
      </w:pPr>
    </w:p>
    <w:p w14:paraId="55DEFEE8" w14:textId="77777777" w:rsidR="00E60656" w:rsidRDefault="00E60656" w:rsidP="00E60656">
      <w:pPr>
        <w:spacing w:line="360" w:lineRule="auto"/>
        <w:ind w:firstLineChars="196" w:firstLine="551"/>
        <w:jc w:val="center"/>
        <w:rPr>
          <w:rFonts w:ascii="Times New Roman" w:eastAsia="宋体" w:hAnsi="Times New Roman" w:cs="Times New Roman"/>
          <w:b/>
          <w:sz w:val="28"/>
          <w:szCs w:val="28"/>
        </w:rPr>
      </w:pPr>
    </w:p>
    <w:p w14:paraId="16E53EF6"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73AD1E7C"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537760F3"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25CF2551"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16D76281"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5FEAACAD"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48EF636E"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22C65319"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2D6E9B48"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0747F1A6"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6E0E34A2"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3206280F" w14:textId="77777777" w:rsidR="00226A52" w:rsidRDefault="00226A52" w:rsidP="00E60656">
      <w:pPr>
        <w:spacing w:line="360" w:lineRule="auto"/>
        <w:ind w:firstLineChars="196" w:firstLine="551"/>
        <w:jc w:val="center"/>
        <w:rPr>
          <w:rFonts w:ascii="Times New Roman" w:eastAsia="宋体" w:hAnsi="Times New Roman" w:cs="Times New Roman"/>
          <w:b/>
          <w:sz w:val="28"/>
          <w:szCs w:val="28"/>
        </w:rPr>
      </w:pPr>
    </w:p>
    <w:p w14:paraId="313B8F02" w14:textId="77777777" w:rsidR="00226A52" w:rsidRPr="00E60656" w:rsidRDefault="00226A52" w:rsidP="00E60656">
      <w:pPr>
        <w:spacing w:line="360" w:lineRule="auto"/>
        <w:ind w:firstLineChars="196" w:firstLine="551"/>
        <w:jc w:val="center"/>
        <w:rPr>
          <w:rFonts w:ascii="Times New Roman" w:eastAsia="宋体" w:hAnsi="Times New Roman" w:cs="Times New Roman"/>
          <w:b/>
          <w:sz w:val="28"/>
          <w:szCs w:val="28"/>
        </w:rPr>
      </w:pPr>
    </w:p>
    <w:p w14:paraId="06EED2D1" w14:textId="69289B69" w:rsidR="003E1436" w:rsidRDefault="005828AB" w:rsidP="00E37E08">
      <w:pPr>
        <w:widowControl/>
        <w:spacing w:before="100" w:beforeAutospacing="1" w:after="100" w:afterAutospacing="1" w:line="560" w:lineRule="atLeast"/>
        <w:ind w:firstLine="480"/>
        <w:jc w:val="center"/>
        <w:rPr>
          <w:rFonts w:ascii="Times New Roman" w:eastAsia="宋体" w:hAnsi="Times New Roman" w:cs="Times New Roman"/>
          <w:b/>
          <w:sz w:val="24"/>
          <w:szCs w:val="24"/>
        </w:rPr>
      </w:pPr>
      <w:r>
        <w:rPr>
          <w:rFonts w:ascii="宋体" w:eastAsia="宋体" w:hAnsi="宋体" w:cs="Times New Roman" w:hint="eastAsia"/>
          <w:b/>
          <w:bCs/>
          <w:sz w:val="24"/>
          <w:szCs w:val="20"/>
        </w:rPr>
        <w:lastRenderedPageBreak/>
        <w:t>第三章</w:t>
      </w:r>
      <w:r>
        <w:rPr>
          <w:rFonts w:ascii="宋体" w:eastAsia="宋体" w:hAnsi="宋体" w:cs="Times New Roman"/>
          <w:b/>
          <w:bCs/>
          <w:sz w:val="24"/>
          <w:szCs w:val="20"/>
        </w:rPr>
        <w:t xml:space="preserve"> </w:t>
      </w:r>
      <w:r>
        <w:rPr>
          <w:rFonts w:ascii="宋体" w:eastAsia="宋体" w:hAnsi="宋体" w:cs="Times New Roman" w:hint="eastAsia"/>
          <w:b/>
          <w:bCs/>
          <w:sz w:val="24"/>
          <w:szCs w:val="20"/>
        </w:rPr>
        <w:t xml:space="preserve"> 投标文件格式、附件</w:t>
      </w:r>
    </w:p>
    <w:p w14:paraId="131A53AD" w14:textId="77777777" w:rsidR="003E1436" w:rsidRDefault="005828AB">
      <w:pPr>
        <w:rPr>
          <w:rFonts w:ascii="宋体" w:eastAsia="宋体" w:hAnsi="宋体" w:cs="Times New Roman"/>
          <w:sz w:val="24"/>
          <w:szCs w:val="24"/>
        </w:rPr>
      </w:pPr>
      <w:r>
        <w:rPr>
          <w:rFonts w:ascii="宋体" w:eastAsia="宋体" w:hAnsi="宋体" w:cs="Times New Roman" w:hint="eastAsia"/>
          <w:sz w:val="24"/>
          <w:szCs w:val="24"/>
        </w:rPr>
        <w:t>投标文件组成：</w:t>
      </w:r>
    </w:p>
    <w:p w14:paraId="7408CCB7" w14:textId="77777777" w:rsidR="003E1436" w:rsidRDefault="005828AB">
      <w:pPr>
        <w:ind w:firstLineChars="400" w:firstLine="840"/>
        <w:rPr>
          <w:rFonts w:ascii="宋体" w:eastAsia="宋体" w:hAnsi="宋体" w:cs="Times New Roman"/>
          <w:sz w:val="24"/>
          <w:szCs w:val="24"/>
        </w:rPr>
      </w:pPr>
      <w:r>
        <w:rPr>
          <w:rFonts w:ascii="宋体" w:eastAsia="宋体" w:hAnsi="宋体" w:cs="Times New Roman" w:hint="eastAsia"/>
          <w:szCs w:val="24"/>
        </w:rPr>
        <w:t>1、投标文件第一部分</w:t>
      </w:r>
    </w:p>
    <w:p w14:paraId="10A283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（1）投标函</w:t>
      </w:r>
    </w:p>
    <w:p w14:paraId="459C1C52"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（2）承诺函</w:t>
      </w:r>
    </w:p>
    <w:p w14:paraId="10F74691"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（3）投标一览表</w:t>
      </w:r>
    </w:p>
    <w:p w14:paraId="795AD4CE"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（4）投标人情况介绍</w:t>
      </w:r>
    </w:p>
    <w:p w14:paraId="2CA2E284" w14:textId="77777777"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（5）投标人资格情况及通过相关认证情况</w:t>
      </w:r>
    </w:p>
    <w:p w14:paraId="54EA051C" w14:textId="6E427FA1" w:rsidR="00226A52" w:rsidRDefault="00226A52">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（6）编制</w:t>
      </w:r>
      <w:r>
        <w:rPr>
          <w:rFonts w:ascii="宋体" w:eastAsia="宋体" w:hAnsi="宋体" w:cs="Times New Roman"/>
          <w:szCs w:val="21"/>
        </w:rPr>
        <w:t>人员配备</w:t>
      </w:r>
      <w:r>
        <w:rPr>
          <w:rFonts w:ascii="宋体" w:eastAsia="宋体" w:hAnsi="宋体" w:cs="Times New Roman" w:hint="eastAsia"/>
          <w:szCs w:val="21"/>
        </w:rPr>
        <w:t>情况</w:t>
      </w:r>
      <w:r>
        <w:rPr>
          <w:rFonts w:ascii="宋体" w:eastAsia="宋体" w:hAnsi="宋体" w:cs="Times New Roman"/>
          <w:szCs w:val="21"/>
        </w:rPr>
        <w:t>表</w:t>
      </w:r>
    </w:p>
    <w:p w14:paraId="75727349" w14:textId="4AD4640E" w:rsidR="003E1436" w:rsidRDefault="005828AB">
      <w:pPr>
        <w:spacing w:beforeLines="25" w:before="115" w:afterLines="25" w:after="115"/>
        <w:ind w:firstLineChars="737" w:firstLine="1548"/>
        <w:rPr>
          <w:rFonts w:ascii="宋体" w:eastAsia="宋体" w:hAnsi="宋体" w:cs="Times New Roman"/>
          <w:szCs w:val="21"/>
        </w:rPr>
      </w:pPr>
      <w:r>
        <w:rPr>
          <w:rFonts w:ascii="宋体" w:eastAsia="宋体" w:hAnsi="宋体" w:cs="Times New Roman" w:hint="eastAsia"/>
          <w:szCs w:val="21"/>
        </w:rPr>
        <w:t>（</w:t>
      </w:r>
      <w:r w:rsidR="004550E9">
        <w:rPr>
          <w:rFonts w:ascii="宋体" w:eastAsia="宋体" w:hAnsi="宋体" w:cs="Times New Roman"/>
          <w:szCs w:val="21"/>
        </w:rPr>
        <w:t>7</w:t>
      </w:r>
      <w:r>
        <w:rPr>
          <w:rFonts w:ascii="宋体" w:eastAsia="宋体" w:hAnsi="宋体" w:cs="Times New Roman" w:hint="eastAsia"/>
          <w:szCs w:val="21"/>
        </w:rPr>
        <w:t>）其它招标文件要求的内容及投标人认为需要补充的内容（格式自定）</w:t>
      </w:r>
    </w:p>
    <w:p w14:paraId="42BDAB49" w14:textId="77777777" w:rsidR="003E1436" w:rsidRDefault="005828AB">
      <w:pPr>
        <w:ind w:firstLineChars="400" w:firstLine="840"/>
        <w:rPr>
          <w:rFonts w:ascii="宋体" w:eastAsia="宋体" w:hAnsi="宋体" w:cs="Times New Roman"/>
          <w:szCs w:val="21"/>
        </w:rPr>
      </w:pPr>
      <w:r>
        <w:rPr>
          <w:rFonts w:ascii="宋体" w:eastAsia="宋体" w:hAnsi="宋体" w:cs="Times New Roman" w:hint="eastAsia"/>
          <w:szCs w:val="21"/>
        </w:rPr>
        <w:t>2、投标文件第二</w:t>
      </w:r>
      <w:r>
        <w:rPr>
          <w:rFonts w:ascii="宋体" w:eastAsia="宋体" w:hAnsi="宋体" w:cs="Times New Roman"/>
          <w:szCs w:val="21"/>
        </w:rPr>
        <w:t>部分</w:t>
      </w:r>
    </w:p>
    <w:p w14:paraId="0160DB6D" w14:textId="77777777"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（1）法定代表人（负责人）授权委托书</w:t>
      </w:r>
    </w:p>
    <w:p w14:paraId="42E5789A" w14:textId="24FD7FD2"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B4B33">
        <w:rPr>
          <w:rFonts w:ascii="宋体" w:eastAsia="宋体" w:hAnsi="宋体" w:cs="Times New Roman"/>
          <w:szCs w:val="21"/>
        </w:rPr>
        <w:t>2</w:t>
      </w:r>
      <w:r>
        <w:rPr>
          <w:rFonts w:ascii="宋体" w:eastAsia="宋体" w:hAnsi="宋体" w:cs="Times New Roman"/>
          <w:szCs w:val="21"/>
        </w:rPr>
        <w:t>）</w:t>
      </w:r>
      <w:r>
        <w:rPr>
          <w:rFonts w:ascii="宋体" w:eastAsia="宋体" w:hAnsi="宋体" w:cs="Times New Roman" w:hint="eastAsia"/>
          <w:szCs w:val="21"/>
        </w:rPr>
        <w:t>无违法违规行为承诺函</w:t>
      </w:r>
    </w:p>
    <w:p w14:paraId="78507320" w14:textId="7D7FEE8F" w:rsidR="003E1436" w:rsidRDefault="005828AB">
      <w:pPr>
        <w:ind w:leftChars="100" w:left="210" w:firstLineChars="642" w:firstLine="1348"/>
        <w:rPr>
          <w:rFonts w:ascii="宋体" w:eastAsia="宋体" w:hAnsi="宋体" w:cs="Times New Roman"/>
          <w:szCs w:val="21"/>
        </w:rPr>
      </w:pPr>
      <w:r>
        <w:rPr>
          <w:rFonts w:ascii="宋体" w:eastAsia="宋体" w:hAnsi="宋体" w:cs="Times New Roman" w:hint="eastAsia"/>
          <w:szCs w:val="21"/>
        </w:rPr>
        <w:t>（</w:t>
      </w:r>
      <w:r w:rsidR="00BB4B33">
        <w:rPr>
          <w:rFonts w:ascii="宋体" w:eastAsia="宋体" w:hAnsi="宋体" w:cs="Times New Roman"/>
          <w:szCs w:val="21"/>
        </w:rPr>
        <w:t>3</w:t>
      </w:r>
      <w:r>
        <w:rPr>
          <w:rFonts w:ascii="宋体" w:eastAsia="宋体" w:hAnsi="宋体" w:cs="Times New Roman" w:hint="eastAsia"/>
          <w:szCs w:val="21"/>
        </w:rPr>
        <w:t>）其它招标文件要求的内容及投标人认为需要补充的内容（格式自定）</w:t>
      </w:r>
    </w:p>
    <w:p w14:paraId="415D81E5" w14:textId="77777777" w:rsidR="003E1436" w:rsidRDefault="003E1436">
      <w:pPr>
        <w:ind w:leftChars="342" w:left="718" w:firstLineChars="675" w:firstLine="1620"/>
        <w:rPr>
          <w:rFonts w:ascii="Times New Roman" w:eastAsia="宋体" w:hAnsi="Times New Roman" w:cs="Times New Roman"/>
          <w:sz w:val="24"/>
          <w:szCs w:val="24"/>
        </w:rPr>
      </w:pPr>
    </w:p>
    <w:p w14:paraId="2FEFDC36" w14:textId="77777777" w:rsidR="00BB4B33" w:rsidRDefault="00BB4B33">
      <w:pPr>
        <w:ind w:leftChars="342" w:left="718" w:firstLineChars="675" w:firstLine="1620"/>
        <w:rPr>
          <w:rFonts w:ascii="Times New Roman" w:eastAsia="宋体" w:hAnsi="Times New Roman" w:cs="Times New Roman"/>
          <w:sz w:val="24"/>
          <w:szCs w:val="24"/>
        </w:rPr>
      </w:pPr>
    </w:p>
    <w:p w14:paraId="1FDFCBA0" w14:textId="77777777" w:rsidR="00BB4B33" w:rsidRDefault="00BB4B33">
      <w:pPr>
        <w:ind w:leftChars="342" w:left="718" w:firstLineChars="675" w:firstLine="1620"/>
        <w:rPr>
          <w:rFonts w:ascii="Times New Roman" w:eastAsia="宋体" w:hAnsi="Times New Roman" w:cs="Times New Roman"/>
          <w:sz w:val="24"/>
          <w:szCs w:val="24"/>
        </w:rPr>
      </w:pPr>
    </w:p>
    <w:p w14:paraId="679381F4" w14:textId="77777777" w:rsidR="00BB4B33" w:rsidRDefault="00BB4B33">
      <w:pPr>
        <w:ind w:leftChars="342" w:left="718" w:firstLineChars="675" w:firstLine="1620"/>
        <w:rPr>
          <w:rFonts w:ascii="Times New Roman" w:eastAsia="宋体" w:hAnsi="Times New Roman" w:cs="Times New Roman"/>
          <w:sz w:val="24"/>
          <w:szCs w:val="24"/>
        </w:rPr>
      </w:pPr>
    </w:p>
    <w:p w14:paraId="20ED5CC3" w14:textId="77777777" w:rsidR="00BB4B33" w:rsidRDefault="00BB4B33">
      <w:pPr>
        <w:ind w:leftChars="342" w:left="718" w:firstLineChars="675" w:firstLine="1620"/>
        <w:rPr>
          <w:rFonts w:ascii="Times New Roman" w:eastAsia="宋体" w:hAnsi="Times New Roman" w:cs="Times New Roman"/>
          <w:sz w:val="24"/>
          <w:szCs w:val="24"/>
        </w:rPr>
      </w:pPr>
    </w:p>
    <w:p w14:paraId="4D0C66A0" w14:textId="77777777" w:rsidR="00BB4B33" w:rsidRDefault="00BB4B33">
      <w:pPr>
        <w:ind w:leftChars="342" w:left="718" w:firstLineChars="675" w:firstLine="1620"/>
        <w:rPr>
          <w:rFonts w:ascii="Times New Roman" w:eastAsia="宋体" w:hAnsi="Times New Roman" w:cs="Times New Roman"/>
          <w:sz w:val="24"/>
          <w:szCs w:val="24"/>
        </w:rPr>
      </w:pPr>
    </w:p>
    <w:p w14:paraId="6FC9F465" w14:textId="77777777" w:rsidR="00BB4B33" w:rsidRDefault="00BB4B33">
      <w:pPr>
        <w:ind w:leftChars="342" w:left="718" w:firstLineChars="675" w:firstLine="1620"/>
        <w:rPr>
          <w:rFonts w:ascii="Times New Roman" w:eastAsia="宋体" w:hAnsi="Times New Roman" w:cs="Times New Roman"/>
          <w:sz w:val="24"/>
          <w:szCs w:val="24"/>
        </w:rPr>
      </w:pPr>
    </w:p>
    <w:p w14:paraId="31B1B297" w14:textId="77777777" w:rsidR="00BB4B33" w:rsidRDefault="00BB4B33">
      <w:pPr>
        <w:ind w:leftChars="342" w:left="718" w:firstLineChars="675" w:firstLine="1620"/>
        <w:rPr>
          <w:rFonts w:ascii="Times New Roman" w:eastAsia="宋体" w:hAnsi="Times New Roman" w:cs="Times New Roman"/>
          <w:sz w:val="24"/>
          <w:szCs w:val="24"/>
        </w:rPr>
      </w:pPr>
    </w:p>
    <w:p w14:paraId="091D13EA" w14:textId="77777777" w:rsidR="00BB4B33" w:rsidRDefault="00BB4B33">
      <w:pPr>
        <w:ind w:leftChars="342" w:left="718" w:firstLineChars="675" w:firstLine="1620"/>
        <w:rPr>
          <w:rFonts w:ascii="Times New Roman" w:eastAsia="宋体" w:hAnsi="Times New Roman" w:cs="Times New Roman"/>
          <w:sz w:val="24"/>
          <w:szCs w:val="24"/>
        </w:rPr>
      </w:pPr>
    </w:p>
    <w:p w14:paraId="3B91AF4E" w14:textId="77777777" w:rsidR="00BB4B33" w:rsidRDefault="00BB4B33">
      <w:pPr>
        <w:ind w:leftChars="342" w:left="718" w:firstLineChars="675" w:firstLine="1620"/>
        <w:rPr>
          <w:rFonts w:ascii="Times New Roman" w:eastAsia="宋体" w:hAnsi="Times New Roman" w:cs="Times New Roman"/>
          <w:sz w:val="24"/>
          <w:szCs w:val="24"/>
        </w:rPr>
      </w:pPr>
    </w:p>
    <w:p w14:paraId="5EFF1F1F" w14:textId="77777777" w:rsidR="00BB4B33" w:rsidRDefault="00BB4B33">
      <w:pPr>
        <w:ind w:leftChars="342" w:left="718" w:firstLineChars="675" w:firstLine="1620"/>
        <w:rPr>
          <w:rFonts w:ascii="Times New Roman" w:eastAsia="宋体" w:hAnsi="Times New Roman" w:cs="Times New Roman"/>
          <w:sz w:val="24"/>
          <w:szCs w:val="24"/>
        </w:rPr>
      </w:pPr>
    </w:p>
    <w:p w14:paraId="7C59D5A7" w14:textId="77777777" w:rsidR="00BB4B33" w:rsidRPr="00BB4B33" w:rsidRDefault="00BB4B33">
      <w:pPr>
        <w:ind w:leftChars="342" w:left="718" w:firstLineChars="675" w:firstLine="1620"/>
        <w:rPr>
          <w:rFonts w:ascii="Times New Roman" w:eastAsia="宋体" w:hAnsi="Times New Roman" w:cs="Times New Roman"/>
          <w:sz w:val="24"/>
          <w:szCs w:val="24"/>
        </w:rPr>
      </w:pPr>
    </w:p>
    <w:p w14:paraId="3B4CFDFE" w14:textId="77777777" w:rsidR="003E1436" w:rsidRDefault="003E1436">
      <w:pPr>
        <w:rPr>
          <w:rFonts w:ascii="仿宋_GB2312" w:eastAsia="仿宋_GB2312" w:hAnsi="Times New Roman" w:cs="Times New Roman"/>
          <w:sz w:val="24"/>
          <w:szCs w:val="24"/>
        </w:rPr>
      </w:pPr>
    </w:p>
    <w:p w14:paraId="13B8BDE9" w14:textId="77777777" w:rsidR="003E1436" w:rsidRDefault="005828AB">
      <w:pPr>
        <w:rPr>
          <w:rFonts w:ascii="仿宋_GB2312" w:eastAsia="仿宋_GB2312" w:hAnsi="Times New Roman" w:cs="Times New Roman"/>
          <w:b/>
          <w:sz w:val="30"/>
          <w:szCs w:val="30"/>
        </w:rPr>
      </w:pPr>
      <w:r>
        <w:rPr>
          <w:rFonts w:ascii="仿宋_GB2312" w:eastAsia="仿宋_GB2312" w:hAnsi="Times New Roman" w:cs="Times New Roman" w:hint="eastAsia"/>
          <w:b/>
          <w:sz w:val="30"/>
          <w:szCs w:val="30"/>
        </w:rPr>
        <w:lastRenderedPageBreak/>
        <w:t>投标文件第一部分：</w:t>
      </w:r>
    </w:p>
    <w:p w14:paraId="315A55CF" w14:textId="77777777" w:rsidR="003E1436" w:rsidRDefault="003E1436">
      <w:pPr>
        <w:rPr>
          <w:rFonts w:ascii="Times New Roman" w:eastAsia="宋体" w:hAnsi="Times New Roman" w:cs="Times New Roman"/>
          <w:kern w:val="0"/>
          <w:szCs w:val="24"/>
        </w:rPr>
      </w:pPr>
    </w:p>
    <w:p w14:paraId="719AA895" w14:textId="77777777" w:rsidR="003E1436" w:rsidRDefault="005828AB">
      <w:pPr>
        <w:keepNext/>
        <w:keepLines/>
        <w:spacing w:before="260" w:after="26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一、投标函</w:t>
      </w:r>
    </w:p>
    <w:p w14:paraId="554259C8" w14:textId="77777777" w:rsidR="003E1436" w:rsidRDefault="005828AB">
      <w:pPr>
        <w:spacing w:line="360" w:lineRule="auto"/>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 xml:space="preserve">  深圳大学  </w:t>
      </w:r>
    </w:p>
    <w:p w14:paraId="6D7B3F05"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1</w:t>
      </w:r>
      <w:r>
        <w:rPr>
          <w:rFonts w:ascii="Times New Roman" w:eastAsia="宋体" w:hAnsi="Times New Roman" w:cs="Times New Roman" w:hint="eastAsia"/>
          <w:szCs w:val="21"/>
        </w:rPr>
        <w:t>、根据已收到贵方的项目编号为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项目的招标文件，遵照《深圳经济特区政府采购条例》和《深圳经济特区政府采购条例实施细则》等有关规定，我单位经研究上述招标文件的专用条款及通用条款后，我方愿以投标书中填写的投标报价并按招标文件要求承包上述项目并修补其任何缺陷。</w:t>
      </w:r>
    </w:p>
    <w:p w14:paraId="2C2D9C34" w14:textId="77777777" w:rsidR="003E1436" w:rsidRDefault="005828AB">
      <w:pPr>
        <w:spacing w:afterLines="50" w:after="231"/>
        <w:ind w:firstLineChars="200" w:firstLine="420"/>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hint="eastAsia"/>
          <w:szCs w:val="21"/>
        </w:rPr>
        <w:t>、如果我方中标，我方将按照规定提交上述总价</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％作为履约担保（可提供保函或现金）。</w:t>
      </w:r>
    </w:p>
    <w:p w14:paraId="6CCE3441"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3、我方同意所递交的投标文件在“对通用条款的补充内容”中的投标有效期内有效，在此期间内我方的投标有可能中标，我方将受此约束。如果在投标有效期内撤回其投标，其投标保证金将全部被没收。</w:t>
      </w:r>
    </w:p>
    <w:p w14:paraId="3DB798C0"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4、除非另外达成协议并生效，贵方的中标通知书和本投标文件将构成约束我们双方的合同。</w:t>
      </w:r>
    </w:p>
    <w:p w14:paraId="476BD065" w14:textId="77777777" w:rsidR="003E1436" w:rsidRDefault="005828AB">
      <w:pPr>
        <w:spacing w:afterLines="50" w:after="231"/>
        <w:ind w:firstLineChars="196" w:firstLine="412"/>
        <w:rPr>
          <w:rFonts w:ascii="宋体" w:eastAsia="宋体" w:hAnsi="宋体" w:cs="Times New Roman"/>
          <w:szCs w:val="21"/>
        </w:rPr>
      </w:pPr>
      <w:r>
        <w:rPr>
          <w:rFonts w:ascii="宋体" w:eastAsia="宋体" w:hAnsi="宋体" w:cs="Times New Roman" w:hint="eastAsia"/>
          <w:szCs w:val="21"/>
        </w:rPr>
        <w:t>5、我方理解贵方将不受必须接受你们所收到的最低标价或其它任何投标文件的约束。</w:t>
      </w:r>
    </w:p>
    <w:p w14:paraId="0E2699F2" w14:textId="77777777" w:rsidR="003E1436" w:rsidRDefault="003E1436">
      <w:pPr>
        <w:ind w:leftChars="257" w:left="540"/>
        <w:rPr>
          <w:rFonts w:ascii="Times New Roman" w:eastAsia="宋体" w:hAnsi="Times New Roman" w:cs="Times New Roman"/>
          <w:szCs w:val="21"/>
        </w:rPr>
      </w:pPr>
    </w:p>
    <w:p w14:paraId="79EC97E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公章</w:t>
      </w:r>
      <w:r>
        <w:rPr>
          <w:rFonts w:ascii="Times New Roman" w:eastAsia="宋体" w:hAnsi="Times New Roman" w:cs="Times New Roman" w:hint="eastAsia"/>
          <w:szCs w:val="21"/>
        </w:rPr>
        <w:t xml:space="preserve">) </w:t>
      </w:r>
    </w:p>
    <w:p w14:paraId="048D5616"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单位地址：</w:t>
      </w:r>
      <w:r>
        <w:rPr>
          <w:rFonts w:ascii="Times New Roman" w:eastAsia="宋体" w:hAnsi="Times New Roman" w:cs="Times New Roman" w:hint="eastAsia"/>
          <w:szCs w:val="21"/>
          <w:u w:val="single"/>
        </w:rPr>
        <w:t xml:space="preserve">               </w:t>
      </w:r>
    </w:p>
    <w:p w14:paraId="3D2C4E8D"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法定代表人或其委托代理人：</w:t>
      </w:r>
      <w:r>
        <w:rPr>
          <w:rFonts w:ascii="Times New Roman" w:eastAsia="宋体" w:hAnsi="Times New Roman" w:cs="Times New Roman" w:hint="eastAsia"/>
          <w:szCs w:val="21"/>
          <w:u w:val="single"/>
        </w:rPr>
        <w:t xml:space="preserve">                   </w:t>
      </w:r>
    </w:p>
    <w:p w14:paraId="67CE58C7" w14:textId="77777777" w:rsidR="003E1436" w:rsidRDefault="005828AB">
      <w:pPr>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邮政编码：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传真：</w:t>
      </w:r>
      <w:r>
        <w:rPr>
          <w:rFonts w:ascii="Times New Roman" w:eastAsia="宋体" w:hAnsi="Times New Roman" w:cs="Times New Roman" w:hint="eastAsia"/>
          <w:szCs w:val="21"/>
          <w:u w:val="single"/>
        </w:rPr>
        <w:t xml:space="preserve">            </w:t>
      </w:r>
    </w:p>
    <w:p w14:paraId="7230B729"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开户银行名称：</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开户银行帐号：</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51EF9D2D" w14:textId="77777777" w:rsidR="003E1436" w:rsidRDefault="005828AB">
      <w:pPr>
        <w:ind w:leftChars="257" w:left="540"/>
        <w:rPr>
          <w:rFonts w:ascii="Times New Roman" w:eastAsia="宋体" w:hAnsi="Times New Roman" w:cs="Times New Roman"/>
          <w:szCs w:val="21"/>
        </w:rPr>
      </w:pPr>
      <w:r>
        <w:rPr>
          <w:rFonts w:ascii="Times New Roman" w:eastAsia="宋体" w:hAnsi="Times New Roman" w:cs="Times New Roman" w:hint="eastAsia"/>
          <w:szCs w:val="21"/>
        </w:rPr>
        <w:t>开户银行地址：</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rPr>
        <w:tab/>
      </w:r>
      <w:r>
        <w:rPr>
          <w:rFonts w:ascii="Times New Roman" w:eastAsia="宋体" w:hAnsi="Times New Roman" w:cs="Times New Roman" w:hint="eastAsia"/>
          <w:szCs w:val="21"/>
        </w:rPr>
        <w:t>开户银行电话：</w:t>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r>
        <w:rPr>
          <w:rFonts w:ascii="Times New Roman" w:eastAsia="宋体" w:hAnsi="Times New Roman" w:cs="Times New Roman" w:hint="eastAsia"/>
          <w:szCs w:val="21"/>
          <w:u w:val="single"/>
        </w:rPr>
        <w:tab/>
      </w:r>
    </w:p>
    <w:p w14:paraId="706D95CC" w14:textId="77777777" w:rsidR="003E1436" w:rsidRDefault="005828AB">
      <w:pPr>
        <w:ind w:firstLineChars="257" w:firstLine="540"/>
        <w:rPr>
          <w:rFonts w:ascii="Times New Roman" w:eastAsia="宋体" w:hAnsi="Times New Roman" w:cs="Times New Roman"/>
          <w:sz w:val="24"/>
          <w:szCs w:val="24"/>
        </w:rPr>
      </w:pPr>
      <w:r>
        <w:rPr>
          <w:rFonts w:ascii="宋体" w:eastAsia="宋体" w:hAnsi="宋体" w:cs="Times New Roman" w:hint="eastAsia"/>
          <w:szCs w:val="21"/>
        </w:rPr>
        <w:t>日期：</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r>
        <w:rPr>
          <w:rFonts w:ascii="Times New Roman" w:eastAsia="宋体" w:hAnsi="Times New Roman" w:cs="Times New Roman" w:hint="eastAsia"/>
          <w:sz w:val="24"/>
          <w:szCs w:val="24"/>
        </w:rPr>
        <w:t xml:space="preserve">                                </w:t>
      </w:r>
    </w:p>
    <w:p w14:paraId="371893C5" w14:textId="77777777" w:rsidR="003E1436" w:rsidRDefault="005828AB">
      <w:pPr>
        <w:jc w:val="center"/>
        <w:rPr>
          <w:rFonts w:ascii="黑体" w:eastAsia="黑体" w:hAnsi="宋体" w:cs="Times New Roman"/>
          <w:bCs/>
          <w:kern w:val="0"/>
          <w:sz w:val="24"/>
          <w:szCs w:val="32"/>
        </w:rPr>
      </w:pPr>
      <w:r>
        <w:rPr>
          <w:rFonts w:ascii="黑体" w:eastAsia="黑体" w:hAnsi="宋体" w:cs="Times New Roman"/>
          <w:szCs w:val="24"/>
        </w:rPr>
        <w:br w:type="page"/>
      </w:r>
      <w:r>
        <w:rPr>
          <w:rFonts w:ascii="黑体" w:eastAsia="黑体" w:hAnsi="宋体" w:cs="Times New Roman" w:hint="eastAsia"/>
          <w:bCs/>
          <w:kern w:val="0"/>
          <w:sz w:val="24"/>
          <w:szCs w:val="32"/>
        </w:rPr>
        <w:lastRenderedPageBreak/>
        <w:t>二、投标承诺函</w:t>
      </w:r>
    </w:p>
    <w:p w14:paraId="44E9AC55" w14:textId="77777777" w:rsidR="003E1436" w:rsidRDefault="003E1436">
      <w:pPr>
        <w:rPr>
          <w:rFonts w:ascii="宋体" w:eastAsia="宋体" w:hAnsi="宋体" w:cs="Times New Roman"/>
          <w:sz w:val="24"/>
          <w:szCs w:val="24"/>
        </w:rPr>
      </w:pPr>
    </w:p>
    <w:p w14:paraId="53850275" w14:textId="77777777" w:rsidR="003E1436" w:rsidRDefault="005828AB">
      <w:pPr>
        <w:rPr>
          <w:rFonts w:ascii="宋体" w:eastAsia="宋体" w:hAnsi="宋体" w:cs="Times New Roman"/>
          <w:szCs w:val="21"/>
        </w:rPr>
      </w:pPr>
      <w:r>
        <w:rPr>
          <w:rFonts w:ascii="宋体" w:eastAsia="宋体" w:hAnsi="宋体" w:cs="Times New Roman" w:hint="eastAsia"/>
          <w:szCs w:val="21"/>
        </w:rPr>
        <w:t>致：</w:t>
      </w:r>
      <w:r>
        <w:rPr>
          <w:rFonts w:ascii="宋体" w:eastAsia="宋体" w:hAnsi="宋体" w:cs="Times New Roman" w:hint="eastAsia"/>
          <w:szCs w:val="21"/>
          <w:u w:val="single"/>
        </w:rPr>
        <w:t>深圳大学</w:t>
      </w:r>
    </w:p>
    <w:p w14:paraId="30BC2A95" w14:textId="77777777" w:rsidR="003E1436" w:rsidRDefault="003E1436">
      <w:pPr>
        <w:rPr>
          <w:rFonts w:ascii="宋体" w:eastAsia="宋体" w:hAnsi="宋体" w:cs="Times New Roman"/>
          <w:szCs w:val="21"/>
        </w:rPr>
      </w:pPr>
    </w:p>
    <w:p w14:paraId="3DBA551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我公司承诺：</w:t>
      </w:r>
    </w:p>
    <w:p w14:paraId="305E5D32"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1.对本招标项目所提供的货物、工程或服务未侵犯知识产权。我公司已清楚，提供虚假承诺或者被有关单位确认为侵犯知识产权的，三年内不得参加深圳大学的采购活动。</w:t>
      </w:r>
    </w:p>
    <w:p w14:paraId="2F2A0FD9"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2.在本项目投标过程中不弄虚作假，不隐瞒真实情况，</w:t>
      </w:r>
      <w:proofErr w:type="gramStart"/>
      <w:r>
        <w:rPr>
          <w:rFonts w:ascii="宋体" w:eastAsia="宋体" w:hAnsi="宋体" w:cs="Times New Roman" w:hint="eastAsia"/>
          <w:szCs w:val="21"/>
        </w:rPr>
        <w:t>不围标串标</w:t>
      </w:r>
      <w:proofErr w:type="gramEnd"/>
      <w:r>
        <w:rPr>
          <w:rFonts w:ascii="宋体" w:eastAsia="宋体" w:hAnsi="宋体" w:cs="Times New Roman" w:hint="eastAsia"/>
          <w:szCs w:val="21"/>
        </w:rPr>
        <w:t>，</w:t>
      </w:r>
      <w:proofErr w:type="gramStart"/>
      <w:r>
        <w:rPr>
          <w:rFonts w:ascii="宋体" w:eastAsia="宋体" w:hAnsi="宋体" w:cs="Times New Roman" w:hint="eastAsia"/>
          <w:szCs w:val="21"/>
        </w:rPr>
        <w:t>不</w:t>
      </w:r>
      <w:proofErr w:type="gramEnd"/>
      <w:r>
        <w:rPr>
          <w:rFonts w:ascii="宋体" w:eastAsia="宋体" w:hAnsi="宋体" w:cs="Times New Roman" w:hint="eastAsia"/>
          <w:szCs w:val="21"/>
        </w:rPr>
        <w:t>恶意质疑投诉。我公司已清楚，如违反上述要求，其投标将作废，被没收投标保证金，被列入不良记录名单并在网上曝光，同时将被提请深圳大学采购监督管理部门给予一定年限内禁止参与深圳大学采购活动或其他处罚。</w:t>
      </w:r>
    </w:p>
    <w:p w14:paraId="7BAEB2A6" w14:textId="77777777" w:rsidR="003E1436" w:rsidRDefault="005828AB">
      <w:pPr>
        <w:ind w:firstLine="540"/>
        <w:rPr>
          <w:rFonts w:ascii="宋体" w:eastAsia="宋体" w:hAnsi="宋体" w:cs="Times New Roman"/>
          <w:szCs w:val="21"/>
        </w:rPr>
      </w:pPr>
      <w:r>
        <w:rPr>
          <w:rFonts w:ascii="宋体" w:eastAsia="宋体" w:hAnsi="宋体" w:cs="Times New Roman" w:hint="eastAsia"/>
          <w:szCs w:val="21"/>
        </w:rPr>
        <w:t>3.在本项目招标过程中，评标委员会若对投标人进行现场勘察或实地考察或检验有关证明材料的原件，我公司将随时做好接受检查的准备。</w:t>
      </w:r>
    </w:p>
    <w:p w14:paraId="78087AB2" w14:textId="300A42CF" w:rsidR="003E1436" w:rsidRDefault="005828AB">
      <w:pPr>
        <w:ind w:firstLine="540"/>
        <w:rPr>
          <w:rFonts w:ascii="宋体" w:eastAsia="宋体" w:hAnsi="宋体" w:cs="Times New Roman"/>
          <w:szCs w:val="21"/>
        </w:rPr>
      </w:pPr>
      <w:r>
        <w:rPr>
          <w:rFonts w:ascii="宋体" w:eastAsia="宋体" w:hAnsi="宋体" w:cs="Times New Roman" w:hint="eastAsia"/>
          <w:szCs w:val="21"/>
        </w:rPr>
        <w:t>4</w:t>
      </w:r>
      <w:r>
        <w:rPr>
          <w:rFonts w:ascii="宋体" w:eastAsia="宋体" w:hAnsi="宋体" w:cs="Times New Roman"/>
          <w:szCs w:val="21"/>
        </w:rPr>
        <w:t>.</w:t>
      </w:r>
      <w:r>
        <w:rPr>
          <w:rFonts w:ascii="宋体" w:eastAsia="宋体" w:hAnsi="宋体" w:cs="Times New Roman" w:hint="eastAsia"/>
          <w:szCs w:val="21"/>
        </w:rPr>
        <w:t>接受</w:t>
      </w:r>
      <w:r>
        <w:rPr>
          <w:rFonts w:ascii="宋体" w:eastAsia="宋体" w:hAnsi="宋体" w:cs="Times New Roman"/>
          <w:szCs w:val="21"/>
        </w:rPr>
        <w:t>、遵守、满足招标文件</w:t>
      </w:r>
      <w:r>
        <w:rPr>
          <w:rFonts w:hint="eastAsia"/>
        </w:rPr>
        <w:t xml:space="preserve"> </w:t>
      </w:r>
      <w:r>
        <w:rPr>
          <w:rFonts w:ascii="宋体" w:eastAsia="宋体" w:hAnsi="宋体" w:cs="Times New Roman" w:hint="eastAsia"/>
          <w:szCs w:val="21"/>
        </w:rPr>
        <w:t>第二章</w:t>
      </w:r>
      <w:r>
        <w:rPr>
          <w:rFonts w:ascii="宋体" w:eastAsia="宋体" w:hAnsi="宋体" w:cs="Times New Roman"/>
          <w:szCs w:val="21"/>
        </w:rPr>
        <w:t xml:space="preserve">  招标项目需求</w:t>
      </w:r>
      <w:r>
        <w:rPr>
          <w:rFonts w:ascii="宋体" w:eastAsia="宋体" w:hAnsi="宋体" w:cs="Times New Roman" w:hint="eastAsia"/>
          <w:szCs w:val="21"/>
        </w:rPr>
        <w:t xml:space="preserve"> 的</w:t>
      </w:r>
      <w:r>
        <w:rPr>
          <w:rFonts w:ascii="宋体" w:eastAsia="宋体" w:hAnsi="宋体" w:cs="Times New Roman"/>
          <w:szCs w:val="21"/>
        </w:rPr>
        <w:t>全部内容。</w:t>
      </w:r>
    </w:p>
    <w:p w14:paraId="7857EA2F" w14:textId="77777777" w:rsidR="003E1436" w:rsidRDefault="003E1436">
      <w:pPr>
        <w:ind w:firstLine="540"/>
        <w:rPr>
          <w:rFonts w:ascii="宋体" w:eastAsia="宋体" w:hAnsi="宋体" w:cs="Times New Roman"/>
          <w:szCs w:val="21"/>
        </w:rPr>
      </w:pPr>
    </w:p>
    <w:p w14:paraId="5FC00016" w14:textId="77777777" w:rsidR="003E1436" w:rsidRDefault="003E1436">
      <w:pPr>
        <w:ind w:firstLine="645"/>
        <w:rPr>
          <w:rFonts w:ascii="宋体" w:eastAsia="宋体" w:hAnsi="宋体" w:cs="Times New Roman"/>
          <w:szCs w:val="21"/>
        </w:rPr>
      </w:pPr>
    </w:p>
    <w:p w14:paraId="63D0454D" w14:textId="77777777" w:rsidR="003E1436" w:rsidRDefault="005828AB">
      <w:pPr>
        <w:ind w:firstLine="645"/>
        <w:rPr>
          <w:rFonts w:ascii="宋体" w:eastAsia="宋体" w:hAnsi="宋体" w:cs="Times New Roman"/>
          <w:szCs w:val="21"/>
        </w:rPr>
      </w:pPr>
      <w:r>
        <w:rPr>
          <w:rFonts w:ascii="宋体" w:eastAsia="宋体" w:hAnsi="宋体" w:cs="Times New Roman" w:hint="eastAsia"/>
          <w:szCs w:val="21"/>
        </w:rPr>
        <w:t xml:space="preserve">                                </w:t>
      </w:r>
    </w:p>
    <w:p w14:paraId="47FF77BC" w14:textId="77777777" w:rsidR="003E1436" w:rsidRDefault="003E1436">
      <w:pPr>
        <w:ind w:firstLineChars="1600" w:firstLine="3360"/>
        <w:rPr>
          <w:rFonts w:ascii="宋体" w:eastAsia="宋体" w:hAnsi="宋体" w:cs="Times New Roman"/>
          <w:szCs w:val="21"/>
        </w:rPr>
      </w:pPr>
    </w:p>
    <w:p w14:paraId="2EA13C31" w14:textId="77777777" w:rsidR="003E1436" w:rsidRDefault="005828AB">
      <w:pPr>
        <w:ind w:firstLineChars="1300" w:firstLine="2730"/>
        <w:rPr>
          <w:rFonts w:ascii="宋体" w:eastAsia="宋体" w:hAnsi="宋体" w:cs="Times New Roman"/>
          <w:szCs w:val="21"/>
        </w:rPr>
      </w:pPr>
      <w:r>
        <w:rPr>
          <w:rFonts w:ascii="宋体" w:eastAsia="宋体" w:hAnsi="宋体" w:cs="Times New Roman" w:hint="eastAsia"/>
          <w:szCs w:val="21"/>
        </w:rPr>
        <w:t>公司名称：                             （公章）</w:t>
      </w:r>
    </w:p>
    <w:p w14:paraId="7A8EF5EB" w14:textId="77777777" w:rsidR="003E1436" w:rsidRDefault="005828AB">
      <w:pPr>
        <w:spacing w:line="360" w:lineRule="auto"/>
        <w:ind w:firstLineChars="200" w:firstLine="420"/>
        <w:rPr>
          <w:rFonts w:ascii="宋体" w:eastAsia="宋体" w:hAnsi="Times New Roman" w:cs="Times New Roman"/>
          <w:bCs/>
          <w:szCs w:val="21"/>
        </w:rPr>
      </w:pPr>
      <w:r>
        <w:rPr>
          <w:rFonts w:ascii="宋体" w:eastAsia="宋体" w:hAnsi="Times New Roman" w:cs="Times New Roman" w:hint="eastAsia"/>
          <w:bCs/>
          <w:szCs w:val="21"/>
        </w:rPr>
        <w:t xml:space="preserve">                                  </w:t>
      </w:r>
    </w:p>
    <w:p w14:paraId="597D3B92" w14:textId="77777777" w:rsidR="003E1436" w:rsidRDefault="005828AB">
      <w:pPr>
        <w:spacing w:line="360" w:lineRule="auto"/>
        <w:ind w:firstLineChars="2700" w:firstLine="5670"/>
        <w:rPr>
          <w:rFonts w:ascii="宋体" w:eastAsia="宋体" w:hAnsi="Times New Roman" w:cs="Times New Roman"/>
          <w:bCs/>
          <w:szCs w:val="21"/>
        </w:rPr>
      </w:pPr>
      <w:r>
        <w:rPr>
          <w:rFonts w:ascii="宋体" w:eastAsia="宋体" w:hAnsi="Times New Roman" w:cs="Times New Roman" w:hint="eastAsia"/>
          <w:bCs/>
          <w:szCs w:val="21"/>
        </w:rPr>
        <w:t xml:space="preserve"> 二〇    年   月    日</w:t>
      </w:r>
    </w:p>
    <w:p w14:paraId="34632BFA" w14:textId="77777777" w:rsidR="003E1436" w:rsidRDefault="005828AB">
      <w:pPr>
        <w:spacing w:line="360" w:lineRule="auto"/>
        <w:ind w:firstLineChars="200" w:firstLine="420"/>
        <w:rPr>
          <w:rFonts w:ascii="宋体" w:eastAsia="宋体" w:hAnsi="宋体" w:cs="Times New Roman"/>
          <w:b/>
          <w:bCs/>
          <w:sz w:val="24"/>
          <w:szCs w:val="24"/>
        </w:rPr>
      </w:pPr>
      <w:r>
        <w:rPr>
          <w:rFonts w:ascii="宋体" w:eastAsia="宋体" w:hAnsi="Times New Roman" w:cs="Times New Roman"/>
          <w:bCs/>
          <w:szCs w:val="21"/>
        </w:rPr>
        <w:br w:type="page"/>
      </w:r>
    </w:p>
    <w:p w14:paraId="5B9AEACA" w14:textId="77777777" w:rsidR="003E1436" w:rsidRDefault="005828AB">
      <w:pPr>
        <w:keepNext/>
        <w:keepLines/>
        <w:spacing w:before="260" w:after="260"/>
        <w:jc w:val="center"/>
        <w:outlineLvl w:val="2"/>
        <w:rPr>
          <w:rFonts w:ascii="黑体" w:eastAsia="黑体" w:hAnsi="黑体" w:cs="Times New Roman"/>
          <w:bCs/>
          <w:sz w:val="24"/>
          <w:szCs w:val="24"/>
        </w:rPr>
      </w:pPr>
      <w:r>
        <w:rPr>
          <w:rFonts w:ascii="黑体" w:eastAsia="黑体" w:hAnsi="黑体" w:cs="Times New Roman"/>
          <w:bCs/>
          <w:sz w:val="24"/>
          <w:szCs w:val="24"/>
        </w:rPr>
        <w:lastRenderedPageBreak/>
        <w:t>三、投标一览表</w:t>
      </w:r>
    </w:p>
    <w:p w14:paraId="612E2079" w14:textId="77777777" w:rsidR="003E1436" w:rsidRDefault="003E1436">
      <w:pPr>
        <w:spacing w:line="360" w:lineRule="auto"/>
        <w:ind w:leftChars="72" w:left="151"/>
        <w:rPr>
          <w:rFonts w:ascii="宋体" w:eastAsia="宋体" w:hAnsi="宋体" w:cs="Times New Roman"/>
          <w:sz w:val="24"/>
          <w:szCs w:val="24"/>
        </w:rPr>
      </w:pPr>
    </w:p>
    <w:p w14:paraId="41A09AAC" w14:textId="77777777" w:rsidR="003E1436" w:rsidRDefault="005828AB">
      <w:pPr>
        <w:spacing w:line="360" w:lineRule="auto"/>
        <w:ind w:leftChars="72" w:left="151"/>
        <w:rPr>
          <w:rFonts w:ascii="宋体" w:eastAsia="宋体" w:hAnsi="宋体" w:cs="Times New Roman"/>
          <w:sz w:val="24"/>
        </w:rPr>
      </w:pPr>
      <w:r>
        <w:rPr>
          <w:rFonts w:ascii="宋体" w:eastAsia="宋体" w:hAnsi="宋体" w:cs="Times New Roman" w:hint="eastAsia"/>
          <w:sz w:val="24"/>
          <w:szCs w:val="24"/>
        </w:rPr>
        <w:t>投标人名称：_________________ （公章）</w:t>
      </w:r>
    </w:p>
    <w:p w14:paraId="495A94B9" w14:textId="77777777" w:rsidR="003E1436" w:rsidRDefault="005828AB">
      <w:pPr>
        <w:spacing w:line="360" w:lineRule="auto"/>
        <w:ind w:leftChars="72" w:left="151"/>
        <w:rPr>
          <w:rFonts w:ascii="宋体" w:eastAsia="宋体" w:hAnsi="宋体" w:cs="Times New Roman"/>
          <w:color w:val="FF0000"/>
          <w:sz w:val="24"/>
          <w:szCs w:val="24"/>
          <w:u w:val="single"/>
        </w:rPr>
      </w:pPr>
      <w:r>
        <w:rPr>
          <w:rFonts w:ascii="宋体" w:eastAsia="宋体" w:hAnsi="宋体" w:cs="Times New Roman" w:hint="eastAsia"/>
          <w:color w:val="FF0000"/>
          <w:sz w:val="24"/>
          <w:szCs w:val="24"/>
        </w:rPr>
        <w:t xml:space="preserve">项目编号/包号：_______________ </w:t>
      </w:r>
    </w:p>
    <w:p w14:paraId="330847B0" w14:textId="77777777" w:rsidR="003E1436" w:rsidRDefault="003E1436">
      <w:pPr>
        <w:spacing w:line="360" w:lineRule="auto"/>
        <w:ind w:leftChars="72" w:left="151"/>
        <w:rPr>
          <w:rFonts w:ascii="宋体" w:eastAsia="宋体" w:hAnsi="宋体" w:cs="Times New Roman"/>
          <w:color w:val="FF0000"/>
          <w:sz w:val="24"/>
          <w:szCs w:val="24"/>
          <w:u w:val="single"/>
        </w:rPr>
      </w:pPr>
    </w:p>
    <w:tbl>
      <w:tblPr>
        <w:tblW w:w="802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2988"/>
        <w:gridCol w:w="1980"/>
        <w:gridCol w:w="1440"/>
        <w:gridCol w:w="1620"/>
      </w:tblGrid>
      <w:tr w:rsidR="003E1436" w14:paraId="7848A729" w14:textId="77777777">
        <w:trPr>
          <w:cantSplit/>
          <w:trHeight w:val="720"/>
        </w:trPr>
        <w:tc>
          <w:tcPr>
            <w:tcW w:w="2988" w:type="dxa"/>
            <w:tcBorders>
              <w:top w:val="double" w:sz="4" w:space="0" w:color="auto"/>
              <w:bottom w:val="single" w:sz="4" w:space="0" w:color="auto"/>
            </w:tcBorders>
            <w:vAlign w:val="center"/>
          </w:tcPr>
          <w:p w14:paraId="5FB2F38B"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项目名称</w:t>
            </w:r>
          </w:p>
        </w:tc>
        <w:tc>
          <w:tcPr>
            <w:tcW w:w="1980" w:type="dxa"/>
            <w:tcBorders>
              <w:top w:val="double" w:sz="4" w:space="0" w:color="auto"/>
              <w:bottom w:val="single" w:sz="4" w:space="0" w:color="auto"/>
            </w:tcBorders>
            <w:vAlign w:val="center"/>
          </w:tcPr>
          <w:p w14:paraId="6F35F5B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投标总价（元</w:t>
            </w:r>
            <w:r>
              <w:rPr>
                <w:rFonts w:ascii="Times New Roman" w:eastAsia="宋体" w:hAnsi="Times New Roman" w:cs="Times New Roman" w:hint="eastAsia"/>
                <w:snapToGrid w:val="0"/>
                <w:kern w:val="0"/>
                <w:szCs w:val="24"/>
              </w:rPr>
              <w:t>/</w:t>
            </w:r>
            <w:r>
              <w:rPr>
                <w:rFonts w:ascii="Times New Roman" w:eastAsia="宋体" w:hAnsi="Times New Roman" w:cs="Times New Roman" w:hint="eastAsia"/>
                <w:snapToGrid w:val="0"/>
                <w:kern w:val="0"/>
                <w:szCs w:val="24"/>
              </w:rPr>
              <w:t>人民币）</w:t>
            </w:r>
          </w:p>
        </w:tc>
        <w:tc>
          <w:tcPr>
            <w:tcW w:w="1440" w:type="dxa"/>
            <w:tcBorders>
              <w:top w:val="double" w:sz="4" w:space="0" w:color="auto"/>
              <w:bottom w:val="single" w:sz="4" w:space="0" w:color="auto"/>
            </w:tcBorders>
            <w:vAlign w:val="center"/>
          </w:tcPr>
          <w:p w14:paraId="04201545"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服务期限（天）</w:t>
            </w:r>
          </w:p>
        </w:tc>
        <w:tc>
          <w:tcPr>
            <w:tcW w:w="1620" w:type="dxa"/>
            <w:tcBorders>
              <w:top w:val="double" w:sz="4" w:space="0" w:color="auto"/>
              <w:bottom w:val="single" w:sz="4" w:space="0" w:color="auto"/>
            </w:tcBorders>
            <w:vAlign w:val="center"/>
          </w:tcPr>
          <w:p w14:paraId="5DDCBCED" w14:textId="77777777" w:rsidR="003E1436" w:rsidRDefault="005828AB">
            <w:pPr>
              <w:jc w:val="cente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备注</w:t>
            </w:r>
          </w:p>
        </w:tc>
      </w:tr>
      <w:tr w:rsidR="003E1436" w14:paraId="3B4FB256" w14:textId="77777777">
        <w:trPr>
          <w:cantSplit/>
          <w:trHeight w:val="738"/>
        </w:trPr>
        <w:tc>
          <w:tcPr>
            <w:tcW w:w="2988" w:type="dxa"/>
            <w:tcBorders>
              <w:top w:val="single" w:sz="4" w:space="0" w:color="auto"/>
            </w:tcBorders>
            <w:vAlign w:val="center"/>
          </w:tcPr>
          <w:p w14:paraId="1641D2A6" w14:textId="77777777" w:rsidR="003E1436" w:rsidRDefault="005828AB">
            <w:pPr>
              <w:rPr>
                <w:rFonts w:ascii="Times New Roman" w:eastAsia="宋体" w:hAnsi="Times New Roman" w:cs="Times New Roman"/>
                <w:snapToGrid w:val="0"/>
                <w:kern w:val="0"/>
                <w:szCs w:val="24"/>
                <w:u w:val="single"/>
              </w:rPr>
            </w:pPr>
            <w:r>
              <w:rPr>
                <w:rFonts w:ascii="Times New Roman" w:eastAsia="宋体" w:hAnsi="Times New Roman" w:cs="Times New Roman" w:hint="eastAsia"/>
                <w:snapToGrid w:val="0"/>
                <w:kern w:val="0"/>
                <w:szCs w:val="24"/>
                <w:u w:val="single"/>
              </w:rPr>
              <w:t xml:space="preserve">                   </w:t>
            </w:r>
            <w:r>
              <w:rPr>
                <w:rFonts w:ascii="Times New Roman" w:eastAsia="宋体" w:hAnsi="Times New Roman" w:cs="Times New Roman" w:hint="eastAsia"/>
                <w:snapToGrid w:val="0"/>
                <w:kern w:val="0"/>
                <w:szCs w:val="24"/>
              </w:rPr>
              <w:t>项目</w:t>
            </w:r>
          </w:p>
        </w:tc>
        <w:tc>
          <w:tcPr>
            <w:tcW w:w="1980" w:type="dxa"/>
            <w:tcBorders>
              <w:top w:val="single" w:sz="4" w:space="0" w:color="auto"/>
            </w:tcBorders>
            <w:vAlign w:val="center"/>
          </w:tcPr>
          <w:p w14:paraId="763ADC6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大写：</w:t>
            </w:r>
          </w:p>
          <w:p w14:paraId="4B2755A8"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小写：</w:t>
            </w:r>
          </w:p>
        </w:tc>
        <w:tc>
          <w:tcPr>
            <w:tcW w:w="1440" w:type="dxa"/>
            <w:tcBorders>
              <w:top w:val="single" w:sz="4" w:space="0" w:color="auto"/>
            </w:tcBorders>
            <w:vAlign w:val="center"/>
          </w:tcPr>
          <w:p w14:paraId="3F0DE4E0" w14:textId="77777777" w:rsidR="003E1436" w:rsidRDefault="003E1436">
            <w:pPr>
              <w:rPr>
                <w:rFonts w:ascii="Times New Roman" w:eastAsia="宋体" w:hAnsi="Times New Roman" w:cs="Times New Roman"/>
                <w:snapToGrid w:val="0"/>
                <w:kern w:val="0"/>
                <w:szCs w:val="24"/>
              </w:rPr>
            </w:pPr>
          </w:p>
        </w:tc>
        <w:tc>
          <w:tcPr>
            <w:tcW w:w="1620" w:type="dxa"/>
            <w:tcBorders>
              <w:top w:val="single" w:sz="4" w:space="0" w:color="auto"/>
            </w:tcBorders>
            <w:vAlign w:val="center"/>
          </w:tcPr>
          <w:p w14:paraId="13122CDC" w14:textId="77777777" w:rsidR="003E1436" w:rsidRDefault="003E1436">
            <w:pPr>
              <w:rPr>
                <w:rFonts w:ascii="Times New Roman" w:eastAsia="宋体" w:hAnsi="Times New Roman" w:cs="Times New Roman"/>
                <w:snapToGrid w:val="0"/>
                <w:kern w:val="0"/>
                <w:szCs w:val="24"/>
              </w:rPr>
            </w:pPr>
          </w:p>
        </w:tc>
      </w:tr>
    </w:tbl>
    <w:p w14:paraId="7B7972D7" w14:textId="77777777" w:rsidR="003E1436" w:rsidRDefault="003E1436">
      <w:pPr>
        <w:rPr>
          <w:rFonts w:ascii="Times New Roman" w:eastAsia="宋体" w:hAnsi="Times New Roman" w:cs="Times New Roman"/>
          <w:snapToGrid w:val="0"/>
          <w:kern w:val="0"/>
          <w:szCs w:val="24"/>
        </w:rPr>
      </w:pPr>
    </w:p>
    <w:p w14:paraId="7D37ADFE" w14:textId="77777777" w:rsidR="003E1436" w:rsidRDefault="005828AB">
      <w:pPr>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注：</w:t>
      </w:r>
      <w:r>
        <w:rPr>
          <w:rFonts w:ascii="Times New Roman" w:eastAsia="宋体" w:hAnsi="Times New Roman" w:cs="Times New Roman" w:hint="eastAsia"/>
          <w:snapToGrid w:val="0"/>
          <w:kern w:val="0"/>
          <w:szCs w:val="24"/>
        </w:rPr>
        <w:t>1</w:t>
      </w:r>
      <w:r>
        <w:rPr>
          <w:rFonts w:ascii="Times New Roman" w:eastAsia="宋体" w:hAnsi="Times New Roman" w:cs="Times New Roman" w:hint="eastAsia"/>
          <w:snapToGrid w:val="0"/>
          <w:kern w:val="0"/>
          <w:szCs w:val="24"/>
        </w:rPr>
        <w:t>、价格应按“招标文件”中规定的货币单位填写。</w:t>
      </w:r>
    </w:p>
    <w:p w14:paraId="5C1AEE45" w14:textId="77777777" w:rsidR="003E1436" w:rsidRDefault="005828AB">
      <w:pPr>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2</w:t>
      </w:r>
      <w:r>
        <w:rPr>
          <w:rFonts w:ascii="Times New Roman" w:eastAsia="宋体" w:hAnsi="Times New Roman" w:cs="Times New Roman" w:hint="eastAsia"/>
          <w:snapToGrid w:val="0"/>
          <w:kern w:val="0"/>
          <w:szCs w:val="24"/>
        </w:rPr>
        <w:t>、本项目服务期限要求为</w:t>
      </w:r>
      <w:r>
        <w:rPr>
          <w:rFonts w:ascii="Times New Roman" w:eastAsia="宋体" w:hAnsi="Times New Roman" w:cs="Times New Roman" w:hint="eastAsia"/>
          <w:snapToGrid w:val="0"/>
          <w:kern w:val="0"/>
          <w:szCs w:val="24"/>
        </w:rPr>
        <w:t>x</w:t>
      </w:r>
      <w:r>
        <w:rPr>
          <w:rFonts w:ascii="Times New Roman" w:eastAsia="宋体" w:hAnsi="Times New Roman" w:cs="Times New Roman" w:hint="eastAsia"/>
          <w:snapToGrid w:val="0"/>
          <w:kern w:val="0"/>
          <w:szCs w:val="24"/>
        </w:rPr>
        <w:t>年，即</w:t>
      </w:r>
      <w:r>
        <w:rPr>
          <w:rFonts w:ascii="Times New Roman" w:eastAsia="宋体" w:hAnsi="Times New Roman" w:cs="Times New Roman" w:hint="eastAsia"/>
          <w:snapToGrid w:val="0"/>
          <w:kern w:val="0"/>
          <w:szCs w:val="24"/>
        </w:rPr>
        <w:t>xxx</w:t>
      </w:r>
      <w:proofErr w:type="gramStart"/>
      <w:r>
        <w:rPr>
          <w:rFonts w:ascii="Times New Roman" w:eastAsia="宋体" w:hAnsi="Times New Roman" w:cs="Times New Roman" w:hint="eastAsia"/>
          <w:snapToGrid w:val="0"/>
          <w:kern w:val="0"/>
          <w:szCs w:val="24"/>
        </w:rPr>
        <w:t>个</w:t>
      </w:r>
      <w:proofErr w:type="gramEnd"/>
      <w:r>
        <w:rPr>
          <w:rFonts w:ascii="Times New Roman" w:eastAsia="宋体" w:hAnsi="Times New Roman" w:cs="Times New Roman" w:hint="eastAsia"/>
          <w:snapToGrid w:val="0"/>
          <w:kern w:val="0"/>
          <w:szCs w:val="24"/>
        </w:rPr>
        <w:t>日历日。</w:t>
      </w:r>
    </w:p>
    <w:p w14:paraId="1033B6CB"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3</w:t>
      </w:r>
      <w:r>
        <w:rPr>
          <w:rFonts w:ascii="Times New Roman" w:eastAsia="宋体" w:hAnsi="Times New Roman" w:cs="Times New Roman" w:hint="eastAsia"/>
          <w:snapToGrid w:val="0"/>
          <w:kern w:val="0"/>
          <w:szCs w:val="24"/>
        </w:rPr>
        <w:t>、投标总价低于财政预算限额的</w:t>
      </w:r>
      <w:r>
        <w:rPr>
          <w:rFonts w:ascii="Times New Roman" w:eastAsia="宋体" w:hAnsi="Times New Roman" w:cs="Times New Roman" w:hint="eastAsia"/>
          <w:snapToGrid w:val="0"/>
          <w:kern w:val="0"/>
          <w:szCs w:val="24"/>
        </w:rPr>
        <w:t>70%</w:t>
      </w:r>
      <w:r>
        <w:rPr>
          <w:rFonts w:ascii="Times New Roman" w:eastAsia="宋体" w:hAnsi="Times New Roman" w:cs="Times New Roman" w:hint="eastAsia"/>
          <w:snapToGrid w:val="0"/>
          <w:kern w:val="0"/>
          <w:szCs w:val="24"/>
        </w:rPr>
        <w:t>的，供应商必须对该报价做出合理说明。如该报价成为中标价格，该项目将成为重点监管、重点验收项目。</w:t>
      </w:r>
    </w:p>
    <w:p w14:paraId="2AF8488A" w14:textId="77777777" w:rsidR="003E1436" w:rsidRDefault="005828AB">
      <w:pPr>
        <w:spacing w:line="360" w:lineRule="auto"/>
        <w:ind w:firstLineChars="200" w:firstLine="420"/>
        <w:rPr>
          <w:rFonts w:ascii="Times New Roman" w:eastAsia="宋体" w:hAnsi="Times New Roman" w:cs="Times New Roman"/>
          <w:snapToGrid w:val="0"/>
          <w:kern w:val="0"/>
          <w:szCs w:val="24"/>
        </w:rPr>
      </w:pPr>
      <w:r>
        <w:rPr>
          <w:rFonts w:ascii="Times New Roman" w:eastAsia="宋体" w:hAnsi="Times New Roman" w:cs="Times New Roman" w:hint="eastAsia"/>
          <w:snapToGrid w:val="0"/>
          <w:kern w:val="0"/>
          <w:szCs w:val="24"/>
        </w:rPr>
        <w:t>4</w:t>
      </w:r>
      <w:r>
        <w:rPr>
          <w:rFonts w:ascii="Times New Roman" w:eastAsia="宋体" w:hAnsi="Times New Roman" w:cs="Times New Roman" w:hint="eastAsia"/>
          <w:snapToGrid w:val="0"/>
          <w:kern w:val="0"/>
          <w:szCs w:val="24"/>
        </w:rPr>
        <w:t>、投标人如果需要对报价或其它内容加以说明，可在备注栏填写。</w:t>
      </w:r>
    </w:p>
    <w:p w14:paraId="2DFF291F" w14:textId="77777777" w:rsidR="003E1436" w:rsidRDefault="003E1436">
      <w:pPr>
        <w:spacing w:line="360" w:lineRule="auto"/>
        <w:ind w:left="153" w:hanging="153"/>
        <w:rPr>
          <w:rFonts w:ascii="宋体" w:eastAsia="宋体" w:hAnsi="宋体" w:cs="Times New Roman"/>
          <w:sz w:val="24"/>
          <w:szCs w:val="24"/>
        </w:rPr>
      </w:pPr>
    </w:p>
    <w:p w14:paraId="30D94455" w14:textId="77777777" w:rsidR="003E1436" w:rsidRDefault="003E1436">
      <w:pPr>
        <w:spacing w:line="360" w:lineRule="auto"/>
        <w:ind w:left="153" w:hanging="153"/>
        <w:rPr>
          <w:rFonts w:ascii="宋体" w:eastAsia="宋体" w:hAnsi="宋体" w:cs="Times New Roman"/>
          <w:sz w:val="24"/>
          <w:szCs w:val="24"/>
        </w:rPr>
      </w:pPr>
    </w:p>
    <w:p w14:paraId="1A1F41F4" w14:textId="77777777" w:rsidR="003E1436" w:rsidRDefault="005828AB">
      <w:pPr>
        <w:spacing w:line="360" w:lineRule="auto"/>
        <w:ind w:leftChars="-514" w:left="-1079" w:firstLineChars="449" w:firstLine="1078"/>
        <w:rPr>
          <w:rFonts w:ascii="宋体" w:eastAsia="宋体" w:hAnsi="宋体" w:cs="Times New Roman"/>
          <w:sz w:val="24"/>
          <w:szCs w:val="24"/>
        </w:rPr>
      </w:pPr>
      <w:r>
        <w:rPr>
          <w:rFonts w:ascii="宋体" w:eastAsia="宋体" w:hAnsi="宋体" w:cs="Times New Roman" w:hint="eastAsia"/>
          <w:sz w:val="24"/>
          <w:szCs w:val="24"/>
        </w:rPr>
        <w:t>投标人代表签字：____________________    日期：   年   月   日</w:t>
      </w:r>
    </w:p>
    <w:p w14:paraId="3C31F5A6" w14:textId="77777777" w:rsidR="003E1436" w:rsidRDefault="005828AB">
      <w:pPr>
        <w:rPr>
          <w:rFonts w:ascii="仿宋_GB2312" w:eastAsia="仿宋_GB2312" w:hAnsi="Times New Roman" w:cs="Times New Roman"/>
          <w:b/>
          <w:sz w:val="30"/>
          <w:szCs w:val="30"/>
        </w:rPr>
      </w:pPr>
      <w:r>
        <w:rPr>
          <w:rFonts w:ascii="宋体" w:eastAsia="宋体" w:hAnsi="宋体" w:cs="Times New Roman"/>
          <w:szCs w:val="20"/>
        </w:rPr>
        <w:br w:type="page"/>
      </w:r>
    </w:p>
    <w:p w14:paraId="63A9AA22" w14:textId="77777777" w:rsidR="003E1436" w:rsidRDefault="003E1436">
      <w:pPr>
        <w:rPr>
          <w:rFonts w:ascii="Times New Roman" w:eastAsia="宋体" w:hAnsi="Times New Roman" w:cs="Times New Roman"/>
          <w:szCs w:val="24"/>
        </w:rPr>
      </w:pPr>
    </w:p>
    <w:p w14:paraId="7EF0C977" w14:textId="77777777" w:rsidR="003E1436" w:rsidRDefault="005828AB">
      <w:pPr>
        <w:keepNext/>
        <w:keepLines/>
        <w:spacing w:before="120" w:after="120"/>
        <w:jc w:val="center"/>
        <w:outlineLvl w:val="2"/>
        <w:rPr>
          <w:rFonts w:ascii="黑体" w:eastAsia="黑体" w:hAnsi="宋体" w:cs="Times New Roman"/>
          <w:bCs/>
          <w:kern w:val="0"/>
          <w:sz w:val="24"/>
          <w:szCs w:val="32"/>
        </w:rPr>
      </w:pPr>
      <w:r>
        <w:rPr>
          <w:rFonts w:ascii="黑体" w:eastAsia="黑体" w:hAnsi="宋体" w:cs="Times New Roman" w:hint="eastAsia"/>
          <w:bCs/>
          <w:kern w:val="0"/>
          <w:sz w:val="24"/>
          <w:szCs w:val="32"/>
        </w:rPr>
        <w:t>四、投标人情况介绍</w:t>
      </w:r>
    </w:p>
    <w:tbl>
      <w:tblPr>
        <w:tblW w:w="91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35"/>
        <w:gridCol w:w="2477"/>
        <w:gridCol w:w="4514"/>
        <w:gridCol w:w="1411"/>
      </w:tblGrid>
      <w:tr w:rsidR="003E1436" w14:paraId="5728E5F6" w14:textId="77777777">
        <w:trPr>
          <w:cantSplit/>
          <w:trHeight w:val="20"/>
          <w:jc w:val="center"/>
        </w:trPr>
        <w:tc>
          <w:tcPr>
            <w:tcW w:w="735" w:type="dxa"/>
            <w:vAlign w:val="center"/>
          </w:tcPr>
          <w:p w14:paraId="766DE8BE"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序号</w:t>
            </w:r>
          </w:p>
        </w:tc>
        <w:tc>
          <w:tcPr>
            <w:tcW w:w="2477" w:type="dxa"/>
          </w:tcPr>
          <w:p w14:paraId="7186AD71"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项</w:t>
            </w:r>
            <w:r>
              <w:rPr>
                <w:rFonts w:ascii="Times New Roman" w:eastAsia="宋体" w:hAnsi="Times New Roman" w:cs="Times New Roman" w:hint="eastAsia"/>
                <w:b/>
                <w:szCs w:val="21"/>
              </w:rPr>
              <w:t xml:space="preserve">  </w:t>
            </w:r>
            <w:r>
              <w:rPr>
                <w:rFonts w:ascii="Times New Roman" w:eastAsia="宋体" w:hAnsi="Times New Roman" w:cs="Times New Roman" w:hint="eastAsia"/>
                <w:b/>
                <w:szCs w:val="21"/>
              </w:rPr>
              <w:t>目</w:t>
            </w:r>
          </w:p>
        </w:tc>
        <w:tc>
          <w:tcPr>
            <w:tcW w:w="4514" w:type="dxa"/>
            <w:vAlign w:val="center"/>
          </w:tcPr>
          <w:p w14:paraId="56B8C1F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内容及说明</w:t>
            </w:r>
          </w:p>
        </w:tc>
        <w:tc>
          <w:tcPr>
            <w:tcW w:w="1411" w:type="dxa"/>
            <w:vAlign w:val="center"/>
          </w:tcPr>
          <w:p w14:paraId="08F5C23A"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备注</w:t>
            </w:r>
          </w:p>
        </w:tc>
      </w:tr>
      <w:tr w:rsidR="003E1436" w14:paraId="01EF9C88" w14:textId="77777777">
        <w:trPr>
          <w:cantSplit/>
          <w:trHeight w:val="20"/>
          <w:jc w:val="center"/>
        </w:trPr>
        <w:tc>
          <w:tcPr>
            <w:tcW w:w="735" w:type="dxa"/>
            <w:vAlign w:val="center"/>
          </w:tcPr>
          <w:p w14:paraId="570B05BA" w14:textId="77777777" w:rsidR="003E1436" w:rsidRDefault="005828AB">
            <w:pPr>
              <w:jc w:val="center"/>
              <w:rPr>
                <w:rFonts w:ascii="Times New Roman" w:eastAsia="宋体" w:hAnsi="Times New Roman" w:cs="Times New Roman"/>
                <w:b/>
                <w:szCs w:val="21"/>
              </w:rPr>
            </w:pPr>
            <w:proofErr w:type="gramStart"/>
            <w:r>
              <w:rPr>
                <w:rFonts w:ascii="Times New Roman" w:eastAsia="宋体" w:hAnsi="Times New Roman" w:cs="Times New Roman" w:hint="eastAsia"/>
                <w:b/>
                <w:szCs w:val="21"/>
              </w:rPr>
              <w:t>一</w:t>
            </w:r>
            <w:proofErr w:type="gramEnd"/>
          </w:p>
        </w:tc>
        <w:tc>
          <w:tcPr>
            <w:tcW w:w="6991" w:type="dxa"/>
            <w:gridSpan w:val="2"/>
          </w:tcPr>
          <w:p w14:paraId="5CE797F8"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营业执照</w:t>
            </w:r>
          </w:p>
        </w:tc>
        <w:tc>
          <w:tcPr>
            <w:tcW w:w="1411" w:type="dxa"/>
            <w:vAlign w:val="center"/>
          </w:tcPr>
          <w:p w14:paraId="3BBDF869"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2AB2E89" w14:textId="77777777">
        <w:trPr>
          <w:cantSplit/>
          <w:trHeight w:val="20"/>
          <w:jc w:val="center"/>
        </w:trPr>
        <w:tc>
          <w:tcPr>
            <w:tcW w:w="735" w:type="dxa"/>
            <w:shd w:val="clear" w:color="auto" w:fill="auto"/>
            <w:vAlign w:val="center"/>
          </w:tcPr>
          <w:p w14:paraId="6054AC5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shd w:val="clear" w:color="auto" w:fill="auto"/>
            <w:vAlign w:val="center"/>
          </w:tcPr>
          <w:p w14:paraId="2B64D33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注册年度及注册编号</w:t>
            </w:r>
          </w:p>
        </w:tc>
        <w:tc>
          <w:tcPr>
            <w:tcW w:w="4514" w:type="dxa"/>
            <w:vAlign w:val="center"/>
          </w:tcPr>
          <w:p w14:paraId="56079948" w14:textId="77777777" w:rsidR="003E1436" w:rsidRDefault="003E1436">
            <w:pPr>
              <w:rPr>
                <w:rFonts w:ascii="Times New Roman" w:eastAsia="宋体" w:hAnsi="Times New Roman" w:cs="Times New Roman"/>
                <w:szCs w:val="21"/>
              </w:rPr>
            </w:pPr>
          </w:p>
        </w:tc>
        <w:tc>
          <w:tcPr>
            <w:tcW w:w="1411" w:type="dxa"/>
            <w:vAlign w:val="center"/>
          </w:tcPr>
          <w:p w14:paraId="7C9030C0" w14:textId="77777777" w:rsidR="003E1436" w:rsidRDefault="003E1436">
            <w:pPr>
              <w:jc w:val="center"/>
              <w:rPr>
                <w:rFonts w:ascii="Times New Roman" w:eastAsia="宋体" w:hAnsi="Times New Roman" w:cs="Times New Roman"/>
                <w:szCs w:val="21"/>
              </w:rPr>
            </w:pPr>
          </w:p>
        </w:tc>
      </w:tr>
      <w:tr w:rsidR="003E1436" w14:paraId="71CB1807" w14:textId="77777777">
        <w:trPr>
          <w:cantSplit/>
          <w:trHeight w:val="20"/>
          <w:jc w:val="center"/>
        </w:trPr>
        <w:tc>
          <w:tcPr>
            <w:tcW w:w="735" w:type="dxa"/>
            <w:shd w:val="clear" w:color="auto" w:fill="auto"/>
            <w:vAlign w:val="center"/>
          </w:tcPr>
          <w:p w14:paraId="3C25101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shd w:val="clear" w:color="auto" w:fill="auto"/>
            <w:vAlign w:val="center"/>
          </w:tcPr>
          <w:p w14:paraId="74E81A46"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注册资金（万元）</w:t>
            </w:r>
          </w:p>
        </w:tc>
        <w:tc>
          <w:tcPr>
            <w:tcW w:w="4514" w:type="dxa"/>
            <w:vAlign w:val="center"/>
          </w:tcPr>
          <w:p w14:paraId="0744E54C" w14:textId="77777777" w:rsidR="003E1436" w:rsidRDefault="003E1436">
            <w:pPr>
              <w:rPr>
                <w:rFonts w:ascii="Times New Roman" w:eastAsia="宋体" w:hAnsi="Times New Roman" w:cs="Times New Roman"/>
                <w:szCs w:val="21"/>
              </w:rPr>
            </w:pPr>
          </w:p>
        </w:tc>
        <w:tc>
          <w:tcPr>
            <w:tcW w:w="1411" w:type="dxa"/>
            <w:vAlign w:val="center"/>
          </w:tcPr>
          <w:p w14:paraId="791D3D71" w14:textId="77777777" w:rsidR="003E1436" w:rsidRDefault="003E1436">
            <w:pPr>
              <w:jc w:val="center"/>
              <w:rPr>
                <w:rFonts w:ascii="Times New Roman" w:eastAsia="宋体" w:hAnsi="Times New Roman" w:cs="Times New Roman"/>
                <w:szCs w:val="21"/>
              </w:rPr>
            </w:pPr>
          </w:p>
        </w:tc>
      </w:tr>
      <w:tr w:rsidR="003E1436" w14:paraId="0378ACAB" w14:textId="77777777">
        <w:trPr>
          <w:cantSplit/>
          <w:trHeight w:val="20"/>
          <w:jc w:val="center"/>
        </w:trPr>
        <w:tc>
          <w:tcPr>
            <w:tcW w:w="735" w:type="dxa"/>
            <w:shd w:val="clear" w:color="auto" w:fill="auto"/>
            <w:vAlign w:val="center"/>
          </w:tcPr>
          <w:p w14:paraId="1765A7A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shd w:val="clear" w:color="auto" w:fill="auto"/>
            <w:vAlign w:val="center"/>
          </w:tcPr>
          <w:p w14:paraId="31DE575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经营场所</w:t>
            </w:r>
          </w:p>
        </w:tc>
        <w:tc>
          <w:tcPr>
            <w:tcW w:w="4514" w:type="dxa"/>
            <w:vAlign w:val="center"/>
          </w:tcPr>
          <w:p w14:paraId="39C86C22" w14:textId="77777777" w:rsidR="003E1436" w:rsidRDefault="003E1436">
            <w:pPr>
              <w:rPr>
                <w:rFonts w:ascii="Times New Roman" w:eastAsia="宋体" w:hAnsi="Times New Roman" w:cs="Times New Roman"/>
                <w:szCs w:val="21"/>
              </w:rPr>
            </w:pPr>
          </w:p>
        </w:tc>
        <w:tc>
          <w:tcPr>
            <w:tcW w:w="1411" w:type="dxa"/>
            <w:vAlign w:val="center"/>
          </w:tcPr>
          <w:p w14:paraId="58E9268C" w14:textId="77777777" w:rsidR="003E1436" w:rsidRDefault="003E1436">
            <w:pPr>
              <w:jc w:val="center"/>
              <w:rPr>
                <w:rFonts w:ascii="Times New Roman" w:eastAsia="宋体" w:hAnsi="Times New Roman" w:cs="Times New Roman"/>
                <w:szCs w:val="21"/>
              </w:rPr>
            </w:pPr>
          </w:p>
        </w:tc>
      </w:tr>
      <w:tr w:rsidR="003E1436" w14:paraId="5150CB46" w14:textId="77777777">
        <w:trPr>
          <w:cantSplit/>
          <w:trHeight w:val="20"/>
          <w:jc w:val="center"/>
        </w:trPr>
        <w:tc>
          <w:tcPr>
            <w:tcW w:w="735" w:type="dxa"/>
            <w:shd w:val="clear" w:color="auto" w:fill="auto"/>
            <w:vAlign w:val="center"/>
          </w:tcPr>
          <w:p w14:paraId="4784CD8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shd w:val="clear" w:color="auto" w:fill="auto"/>
            <w:vAlign w:val="center"/>
          </w:tcPr>
          <w:p w14:paraId="4CCC75E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5AD2EC10" w14:textId="77777777" w:rsidR="003E1436" w:rsidRDefault="003E1436">
            <w:pPr>
              <w:rPr>
                <w:rFonts w:ascii="Times New Roman" w:eastAsia="宋体" w:hAnsi="Times New Roman" w:cs="Times New Roman"/>
                <w:szCs w:val="21"/>
              </w:rPr>
            </w:pPr>
          </w:p>
        </w:tc>
        <w:tc>
          <w:tcPr>
            <w:tcW w:w="1411" w:type="dxa"/>
            <w:vAlign w:val="center"/>
          </w:tcPr>
          <w:p w14:paraId="68B70BE9" w14:textId="77777777" w:rsidR="003E1436" w:rsidRDefault="003E1436">
            <w:pPr>
              <w:jc w:val="center"/>
              <w:rPr>
                <w:rFonts w:ascii="Times New Roman" w:eastAsia="宋体" w:hAnsi="Times New Roman" w:cs="Times New Roman"/>
                <w:szCs w:val="21"/>
              </w:rPr>
            </w:pPr>
          </w:p>
        </w:tc>
      </w:tr>
      <w:tr w:rsidR="003E1436" w14:paraId="00C24950" w14:textId="77777777">
        <w:trPr>
          <w:cantSplit/>
          <w:trHeight w:val="20"/>
          <w:jc w:val="center"/>
        </w:trPr>
        <w:tc>
          <w:tcPr>
            <w:tcW w:w="735" w:type="dxa"/>
            <w:vAlign w:val="center"/>
          </w:tcPr>
          <w:p w14:paraId="23933045"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二</w:t>
            </w:r>
          </w:p>
        </w:tc>
        <w:tc>
          <w:tcPr>
            <w:tcW w:w="6991" w:type="dxa"/>
            <w:gridSpan w:val="2"/>
            <w:vAlign w:val="center"/>
          </w:tcPr>
          <w:p w14:paraId="60AF99DC"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税务登记证</w:t>
            </w:r>
          </w:p>
        </w:tc>
        <w:tc>
          <w:tcPr>
            <w:tcW w:w="1411" w:type="dxa"/>
            <w:vAlign w:val="center"/>
          </w:tcPr>
          <w:p w14:paraId="4BAE821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6F53C2EF" w14:textId="77777777">
        <w:trPr>
          <w:cantSplit/>
          <w:trHeight w:val="20"/>
          <w:jc w:val="center"/>
        </w:trPr>
        <w:tc>
          <w:tcPr>
            <w:tcW w:w="735" w:type="dxa"/>
            <w:vAlign w:val="center"/>
          </w:tcPr>
          <w:p w14:paraId="38832D1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1B64EF6C"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税务登记证编号</w:t>
            </w:r>
          </w:p>
        </w:tc>
        <w:tc>
          <w:tcPr>
            <w:tcW w:w="4514" w:type="dxa"/>
            <w:vAlign w:val="center"/>
          </w:tcPr>
          <w:p w14:paraId="0A41C60C" w14:textId="77777777" w:rsidR="003E1436" w:rsidRDefault="003E1436">
            <w:pPr>
              <w:rPr>
                <w:rFonts w:ascii="Times New Roman" w:eastAsia="宋体" w:hAnsi="Times New Roman" w:cs="Times New Roman"/>
                <w:szCs w:val="21"/>
              </w:rPr>
            </w:pPr>
          </w:p>
        </w:tc>
        <w:tc>
          <w:tcPr>
            <w:tcW w:w="1411" w:type="dxa"/>
            <w:vAlign w:val="center"/>
          </w:tcPr>
          <w:p w14:paraId="18577C99" w14:textId="77777777" w:rsidR="003E1436" w:rsidRDefault="003E1436">
            <w:pPr>
              <w:jc w:val="center"/>
              <w:rPr>
                <w:rFonts w:ascii="Times New Roman" w:eastAsia="宋体" w:hAnsi="Times New Roman" w:cs="Times New Roman"/>
                <w:szCs w:val="21"/>
              </w:rPr>
            </w:pPr>
          </w:p>
        </w:tc>
      </w:tr>
      <w:tr w:rsidR="003E1436" w14:paraId="2BAAFC58" w14:textId="77777777">
        <w:trPr>
          <w:cantSplit/>
          <w:trHeight w:val="20"/>
          <w:jc w:val="center"/>
        </w:trPr>
        <w:tc>
          <w:tcPr>
            <w:tcW w:w="735" w:type="dxa"/>
            <w:vAlign w:val="center"/>
          </w:tcPr>
          <w:p w14:paraId="7B6A445B"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三</w:t>
            </w:r>
          </w:p>
        </w:tc>
        <w:tc>
          <w:tcPr>
            <w:tcW w:w="6991" w:type="dxa"/>
            <w:gridSpan w:val="2"/>
            <w:vAlign w:val="center"/>
          </w:tcPr>
          <w:p w14:paraId="36CD48E0"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资格（质）证书（</w:t>
            </w:r>
            <w:r>
              <w:rPr>
                <w:rFonts w:ascii="Times New Roman" w:eastAsia="宋体" w:hAnsi="Times New Roman" w:cs="Times New Roman" w:hint="eastAsia"/>
                <w:szCs w:val="21"/>
              </w:rPr>
              <w:t>若有其他资质证书，可按表格格式扩展</w:t>
            </w:r>
            <w:r>
              <w:rPr>
                <w:rFonts w:ascii="Times New Roman" w:eastAsia="宋体" w:hAnsi="Times New Roman" w:cs="Times New Roman" w:hint="eastAsia"/>
                <w:b/>
                <w:szCs w:val="21"/>
              </w:rPr>
              <w:t>）</w:t>
            </w:r>
          </w:p>
        </w:tc>
        <w:tc>
          <w:tcPr>
            <w:tcW w:w="1411" w:type="dxa"/>
            <w:vAlign w:val="center"/>
          </w:tcPr>
          <w:p w14:paraId="7C718FE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提供扫描件</w:t>
            </w:r>
          </w:p>
        </w:tc>
      </w:tr>
      <w:tr w:rsidR="003E1436" w14:paraId="4FCAC08F" w14:textId="77777777">
        <w:trPr>
          <w:cantSplit/>
          <w:trHeight w:val="20"/>
          <w:jc w:val="center"/>
        </w:trPr>
        <w:tc>
          <w:tcPr>
            <w:tcW w:w="735" w:type="dxa"/>
            <w:vAlign w:val="center"/>
          </w:tcPr>
          <w:p w14:paraId="599F8B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58A50A7E"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证书名称</w:t>
            </w:r>
          </w:p>
        </w:tc>
        <w:tc>
          <w:tcPr>
            <w:tcW w:w="4514" w:type="dxa"/>
            <w:vAlign w:val="center"/>
          </w:tcPr>
          <w:p w14:paraId="4E906F25" w14:textId="77777777" w:rsidR="003E1436" w:rsidRDefault="003E1436">
            <w:pPr>
              <w:jc w:val="center"/>
              <w:rPr>
                <w:rFonts w:ascii="Times New Roman" w:eastAsia="宋体" w:hAnsi="Times New Roman" w:cs="Times New Roman"/>
                <w:szCs w:val="21"/>
              </w:rPr>
            </w:pPr>
          </w:p>
        </w:tc>
        <w:tc>
          <w:tcPr>
            <w:tcW w:w="1411" w:type="dxa"/>
            <w:vAlign w:val="center"/>
          </w:tcPr>
          <w:p w14:paraId="1604C373" w14:textId="77777777" w:rsidR="003E1436" w:rsidRDefault="003E1436">
            <w:pPr>
              <w:jc w:val="center"/>
              <w:rPr>
                <w:rFonts w:ascii="Times New Roman" w:eastAsia="宋体" w:hAnsi="Times New Roman" w:cs="Times New Roman"/>
                <w:szCs w:val="21"/>
              </w:rPr>
            </w:pPr>
          </w:p>
        </w:tc>
      </w:tr>
      <w:tr w:rsidR="003E1436" w14:paraId="687F5E4A" w14:textId="77777777">
        <w:trPr>
          <w:cantSplit/>
          <w:trHeight w:val="20"/>
          <w:jc w:val="center"/>
        </w:trPr>
        <w:tc>
          <w:tcPr>
            <w:tcW w:w="735" w:type="dxa"/>
            <w:vAlign w:val="center"/>
          </w:tcPr>
          <w:p w14:paraId="304A071D"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2</w:t>
            </w:r>
          </w:p>
        </w:tc>
        <w:tc>
          <w:tcPr>
            <w:tcW w:w="2477" w:type="dxa"/>
            <w:vAlign w:val="center"/>
          </w:tcPr>
          <w:p w14:paraId="22FFC338"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批准单位</w:t>
            </w:r>
          </w:p>
        </w:tc>
        <w:tc>
          <w:tcPr>
            <w:tcW w:w="4514" w:type="dxa"/>
            <w:vAlign w:val="center"/>
          </w:tcPr>
          <w:p w14:paraId="48F11376" w14:textId="77777777" w:rsidR="003E1436" w:rsidRDefault="003E1436">
            <w:pPr>
              <w:jc w:val="center"/>
              <w:rPr>
                <w:rFonts w:ascii="Times New Roman" w:eastAsia="宋体" w:hAnsi="Times New Roman" w:cs="Times New Roman"/>
                <w:szCs w:val="21"/>
              </w:rPr>
            </w:pPr>
          </w:p>
        </w:tc>
        <w:tc>
          <w:tcPr>
            <w:tcW w:w="1411" w:type="dxa"/>
            <w:vAlign w:val="center"/>
          </w:tcPr>
          <w:p w14:paraId="638460B8" w14:textId="77777777" w:rsidR="003E1436" w:rsidRDefault="003E1436">
            <w:pPr>
              <w:jc w:val="center"/>
              <w:rPr>
                <w:rFonts w:ascii="Times New Roman" w:eastAsia="宋体" w:hAnsi="Times New Roman" w:cs="Times New Roman"/>
                <w:szCs w:val="21"/>
              </w:rPr>
            </w:pPr>
          </w:p>
        </w:tc>
      </w:tr>
      <w:tr w:rsidR="003E1436" w14:paraId="1B57E208" w14:textId="77777777">
        <w:trPr>
          <w:cantSplit/>
          <w:trHeight w:val="20"/>
          <w:jc w:val="center"/>
        </w:trPr>
        <w:tc>
          <w:tcPr>
            <w:tcW w:w="735" w:type="dxa"/>
            <w:vAlign w:val="center"/>
          </w:tcPr>
          <w:p w14:paraId="795128DA"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3</w:t>
            </w:r>
          </w:p>
        </w:tc>
        <w:tc>
          <w:tcPr>
            <w:tcW w:w="2477" w:type="dxa"/>
            <w:vAlign w:val="center"/>
          </w:tcPr>
          <w:p w14:paraId="3999299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等级</w:t>
            </w:r>
          </w:p>
        </w:tc>
        <w:tc>
          <w:tcPr>
            <w:tcW w:w="4514" w:type="dxa"/>
            <w:vAlign w:val="center"/>
          </w:tcPr>
          <w:p w14:paraId="43DD12AB" w14:textId="77777777" w:rsidR="003E1436" w:rsidRDefault="003E1436">
            <w:pPr>
              <w:jc w:val="center"/>
              <w:rPr>
                <w:rFonts w:ascii="Times New Roman" w:eastAsia="宋体" w:hAnsi="Times New Roman" w:cs="Times New Roman"/>
                <w:szCs w:val="21"/>
              </w:rPr>
            </w:pPr>
          </w:p>
        </w:tc>
        <w:tc>
          <w:tcPr>
            <w:tcW w:w="1411" w:type="dxa"/>
            <w:vAlign w:val="center"/>
          </w:tcPr>
          <w:p w14:paraId="13220649" w14:textId="77777777" w:rsidR="003E1436" w:rsidRDefault="003E1436">
            <w:pPr>
              <w:jc w:val="center"/>
              <w:rPr>
                <w:rFonts w:ascii="Times New Roman" w:eastAsia="宋体" w:hAnsi="Times New Roman" w:cs="Times New Roman"/>
                <w:szCs w:val="21"/>
              </w:rPr>
            </w:pPr>
          </w:p>
        </w:tc>
      </w:tr>
      <w:tr w:rsidR="003E1436" w14:paraId="2BB44FCD" w14:textId="77777777">
        <w:trPr>
          <w:cantSplit/>
          <w:trHeight w:val="20"/>
          <w:jc w:val="center"/>
        </w:trPr>
        <w:tc>
          <w:tcPr>
            <w:tcW w:w="735" w:type="dxa"/>
            <w:vAlign w:val="center"/>
          </w:tcPr>
          <w:p w14:paraId="158719A3"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4</w:t>
            </w:r>
          </w:p>
        </w:tc>
        <w:tc>
          <w:tcPr>
            <w:tcW w:w="2477" w:type="dxa"/>
            <w:vAlign w:val="center"/>
          </w:tcPr>
          <w:p w14:paraId="7AEF35B0"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批准时间及编号</w:t>
            </w:r>
          </w:p>
        </w:tc>
        <w:tc>
          <w:tcPr>
            <w:tcW w:w="4514" w:type="dxa"/>
            <w:vAlign w:val="center"/>
          </w:tcPr>
          <w:p w14:paraId="45EB98F9" w14:textId="77777777" w:rsidR="003E1436" w:rsidRDefault="003E1436">
            <w:pPr>
              <w:jc w:val="center"/>
              <w:rPr>
                <w:rFonts w:ascii="Times New Roman" w:eastAsia="宋体" w:hAnsi="Times New Roman" w:cs="Times New Roman"/>
                <w:szCs w:val="21"/>
              </w:rPr>
            </w:pPr>
          </w:p>
        </w:tc>
        <w:tc>
          <w:tcPr>
            <w:tcW w:w="1411" w:type="dxa"/>
            <w:vAlign w:val="center"/>
          </w:tcPr>
          <w:p w14:paraId="7A5861FE" w14:textId="77777777" w:rsidR="003E1436" w:rsidRDefault="003E1436">
            <w:pPr>
              <w:jc w:val="center"/>
              <w:rPr>
                <w:rFonts w:ascii="Times New Roman" w:eastAsia="宋体" w:hAnsi="Times New Roman" w:cs="Times New Roman"/>
                <w:szCs w:val="21"/>
              </w:rPr>
            </w:pPr>
          </w:p>
        </w:tc>
      </w:tr>
      <w:tr w:rsidR="003E1436" w14:paraId="30BD0FCA" w14:textId="77777777">
        <w:trPr>
          <w:cantSplit/>
          <w:trHeight w:val="277"/>
          <w:jc w:val="center"/>
        </w:trPr>
        <w:tc>
          <w:tcPr>
            <w:tcW w:w="735" w:type="dxa"/>
            <w:vAlign w:val="center"/>
          </w:tcPr>
          <w:p w14:paraId="3F662F22"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5</w:t>
            </w:r>
          </w:p>
        </w:tc>
        <w:tc>
          <w:tcPr>
            <w:tcW w:w="2477" w:type="dxa"/>
            <w:vAlign w:val="center"/>
          </w:tcPr>
          <w:p w14:paraId="4E2B0604"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有效期</w:t>
            </w:r>
          </w:p>
        </w:tc>
        <w:tc>
          <w:tcPr>
            <w:tcW w:w="4514" w:type="dxa"/>
            <w:vAlign w:val="center"/>
          </w:tcPr>
          <w:p w14:paraId="6392990C" w14:textId="77777777" w:rsidR="003E1436" w:rsidRDefault="003E1436">
            <w:pPr>
              <w:jc w:val="center"/>
              <w:rPr>
                <w:rFonts w:ascii="Times New Roman" w:eastAsia="宋体" w:hAnsi="Times New Roman" w:cs="Times New Roman"/>
                <w:szCs w:val="21"/>
              </w:rPr>
            </w:pPr>
          </w:p>
        </w:tc>
        <w:tc>
          <w:tcPr>
            <w:tcW w:w="1411" w:type="dxa"/>
            <w:vAlign w:val="center"/>
          </w:tcPr>
          <w:p w14:paraId="0A065A26" w14:textId="77777777" w:rsidR="003E1436" w:rsidRDefault="003E1436">
            <w:pPr>
              <w:jc w:val="center"/>
              <w:rPr>
                <w:rFonts w:ascii="Times New Roman" w:eastAsia="宋体" w:hAnsi="Times New Roman" w:cs="Times New Roman"/>
                <w:szCs w:val="21"/>
              </w:rPr>
            </w:pPr>
          </w:p>
        </w:tc>
      </w:tr>
      <w:tr w:rsidR="003E1436" w14:paraId="353E2795" w14:textId="77777777">
        <w:trPr>
          <w:cantSplit/>
          <w:trHeight w:val="20"/>
          <w:jc w:val="center"/>
        </w:trPr>
        <w:tc>
          <w:tcPr>
            <w:tcW w:w="735" w:type="dxa"/>
            <w:vAlign w:val="center"/>
          </w:tcPr>
          <w:p w14:paraId="601383C2" w14:textId="77777777" w:rsidR="003E1436" w:rsidRDefault="005828AB">
            <w:pPr>
              <w:jc w:val="center"/>
              <w:rPr>
                <w:rFonts w:ascii="Times New Roman" w:eastAsia="宋体" w:hAnsi="Times New Roman" w:cs="Times New Roman"/>
                <w:b/>
                <w:szCs w:val="21"/>
              </w:rPr>
            </w:pPr>
            <w:r>
              <w:rPr>
                <w:rFonts w:ascii="Times New Roman" w:eastAsia="宋体" w:hAnsi="Times New Roman" w:cs="Times New Roman" w:hint="eastAsia"/>
                <w:b/>
                <w:szCs w:val="21"/>
              </w:rPr>
              <w:t>四</w:t>
            </w:r>
          </w:p>
        </w:tc>
        <w:tc>
          <w:tcPr>
            <w:tcW w:w="6991" w:type="dxa"/>
            <w:gridSpan w:val="2"/>
            <w:vAlign w:val="center"/>
          </w:tcPr>
          <w:p w14:paraId="67B29F56" w14:textId="77777777" w:rsidR="003E1436" w:rsidRDefault="005828AB">
            <w:pPr>
              <w:rPr>
                <w:rFonts w:ascii="Times New Roman" w:eastAsia="宋体" w:hAnsi="Times New Roman" w:cs="Times New Roman"/>
                <w:b/>
                <w:szCs w:val="21"/>
              </w:rPr>
            </w:pPr>
            <w:r>
              <w:rPr>
                <w:rFonts w:ascii="Times New Roman" w:eastAsia="宋体" w:hAnsi="Times New Roman" w:cs="Times New Roman" w:hint="eastAsia"/>
                <w:b/>
                <w:szCs w:val="21"/>
              </w:rPr>
              <w:t>其他</w:t>
            </w:r>
            <w:r>
              <w:rPr>
                <w:rFonts w:ascii="Times New Roman" w:eastAsia="宋体" w:hAnsi="Times New Roman" w:cs="Times New Roman" w:hint="eastAsia"/>
                <w:szCs w:val="21"/>
              </w:rPr>
              <w:t>（投标人认为需补充的其他说明）</w:t>
            </w:r>
          </w:p>
        </w:tc>
        <w:tc>
          <w:tcPr>
            <w:tcW w:w="1411" w:type="dxa"/>
            <w:vAlign w:val="center"/>
          </w:tcPr>
          <w:p w14:paraId="4A979BBB" w14:textId="77777777" w:rsidR="003E1436" w:rsidRDefault="003E1436">
            <w:pPr>
              <w:jc w:val="center"/>
              <w:rPr>
                <w:rFonts w:ascii="Times New Roman" w:eastAsia="宋体" w:hAnsi="Times New Roman" w:cs="Times New Roman"/>
                <w:szCs w:val="21"/>
              </w:rPr>
            </w:pPr>
          </w:p>
        </w:tc>
      </w:tr>
      <w:tr w:rsidR="003E1436" w14:paraId="3C81934B" w14:textId="77777777">
        <w:trPr>
          <w:cantSplit/>
          <w:trHeight w:val="20"/>
          <w:jc w:val="center"/>
        </w:trPr>
        <w:tc>
          <w:tcPr>
            <w:tcW w:w="735" w:type="dxa"/>
            <w:vAlign w:val="center"/>
          </w:tcPr>
          <w:p w14:paraId="2C814005" w14:textId="77777777" w:rsidR="003E1436" w:rsidRDefault="005828AB">
            <w:pPr>
              <w:jc w:val="center"/>
              <w:rPr>
                <w:rFonts w:ascii="Times New Roman" w:eastAsia="宋体" w:hAnsi="Times New Roman" w:cs="Times New Roman"/>
                <w:szCs w:val="21"/>
              </w:rPr>
            </w:pPr>
            <w:r>
              <w:rPr>
                <w:rFonts w:ascii="Times New Roman" w:eastAsia="宋体" w:hAnsi="Times New Roman" w:cs="Times New Roman" w:hint="eastAsia"/>
                <w:szCs w:val="21"/>
              </w:rPr>
              <w:t>1</w:t>
            </w:r>
          </w:p>
        </w:tc>
        <w:tc>
          <w:tcPr>
            <w:tcW w:w="2477" w:type="dxa"/>
            <w:vAlign w:val="center"/>
          </w:tcPr>
          <w:p w14:paraId="7581BED4" w14:textId="77777777" w:rsidR="003E1436" w:rsidRDefault="003E1436">
            <w:pPr>
              <w:jc w:val="center"/>
              <w:rPr>
                <w:rFonts w:ascii="Times New Roman" w:eastAsia="宋体" w:hAnsi="Times New Roman" w:cs="Times New Roman"/>
                <w:szCs w:val="21"/>
              </w:rPr>
            </w:pPr>
          </w:p>
        </w:tc>
        <w:tc>
          <w:tcPr>
            <w:tcW w:w="4514" w:type="dxa"/>
            <w:vAlign w:val="center"/>
          </w:tcPr>
          <w:p w14:paraId="0D82C201" w14:textId="77777777" w:rsidR="003E1436" w:rsidRDefault="003E1436">
            <w:pPr>
              <w:jc w:val="center"/>
              <w:rPr>
                <w:rFonts w:ascii="Times New Roman" w:eastAsia="宋体" w:hAnsi="Times New Roman" w:cs="Times New Roman"/>
                <w:szCs w:val="21"/>
              </w:rPr>
            </w:pPr>
          </w:p>
        </w:tc>
        <w:tc>
          <w:tcPr>
            <w:tcW w:w="1411" w:type="dxa"/>
            <w:vAlign w:val="center"/>
          </w:tcPr>
          <w:p w14:paraId="6C5964EC" w14:textId="77777777" w:rsidR="003E1436" w:rsidRDefault="003E1436">
            <w:pPr>
              <w:jc w:val="center"/>
              <w:rPr>
                <w:rFonts w:ascii="Times New Roman" w:eastAsia="宋体" w:hAnsi="Times New Roman" w:cs="Times New Roman"/>
                <w:szCs w:val="21"/>
              </w:rPr>
            </w:pPr>
          </w:p>
        </w:tc>
      </w:tr>
    </w:tbl>
    <w:p w14:paraId="51FC6AE7" w14:textId="77777777" w:rsidR="003E1436" w:rsidRDefault="005828AB">
      <w:pPr>
        <w:ind w:left="630" w:hangingChars="300" w:hanging="630"/>
        <w:rPr>
          <w:rFonts w:ascii="Times New Roman" w:eastAsia="宋体" w:hAnsi="Times New Roman" w:cs="Times New Roman"/>
          <w:szCs w:val="24"/>
        </w:rPr>
      </w:pPr>
      <w:r>
        <w:rPr>
          <w:rFonts w:ascii="Times New Roman" w:eastAsia="宋体" w:hAnsi="Times New Roman" w:cs="Times New Roman" w:hint="eastAsia"/>
          <w:szCs w:val="24"/>
        </w:rPr>
        <w:t>注：</w:t>
      </w:r>
      <w:r>
        <w:rPr>
          <w:rFonts w:ascii="Times New Roman" w:eastAsia="宋体" w:hAnsi="Times New Roman" w:cs="Times New Roman" w:hint="eastAsia"/>
          <w:szCs w:val="24"/>
        </w:rPr>
        <w:t>1</w:t>
      </w:r>
      <w:r>
        <w:rPr>
          <w:rFonts w:ascii="Times New Roman" w:eastAsia="宋体" w:hAnsi="Times New Roman" w:cs="Times New Roman" w:hint="eastAsia"/>
          <w:szCs w:val="24"/>
        </w:rPr>
        <w:t>、在按要求填写好此表格后，各投标单位可以用其它的方式，就自身整体情况</w:t>
      </w:r>
      <w:proofErr w:type="gramStart"/>
      <w:r>
        <w:rPr>
          <w:rFonts w:ascii="Times New Roman" w:eastAsia="宋体" w:hAnsi="Times New Roman" w:cs="Times New Roman" w:hint="eastAsia"/>
          <w:szCs w:val="24"/>
        </w:rPr>
        <w:t>作出</w:t>
      </w:r>
      <w:proofErr w:type="gramEnd"/>
      <w:r>
        <w:rPr>
          <w:rFonts w:ascii="Times New Roman" w:eastAsia="宋体" w:hAnsi="Times New Roman" w:cs="Times New Roman" w:hint="eastAsia"/>
          <w:szCs w:val="24"/>
        </w:rPr>
        <w:t>详细的介绍。</w:t>
      </w:r>
    </w:p>
    <w:p w14:paraId="5B9E04C5" w14:textId="77777777" w:rsidR="003E1436" w:rsidRDefault="005828AB">
      <w:pPr>
        <w:ind w:left="420"/>
        <w:rPr>
          <w:rFonts w:ascii="Times New Roman" w:eastAsia="宋体" w:hAnsi="Times New Roman" w:cs="Times New Roman"/>
          <w:b/>
          <w:bCs/>
          <w:szCs w:val="24"/>
        </w:rPr>
      </w:pPr>
      <w:r>
        <w:rPr>
          <w:rFonts w:ascii="Times New Roman" w:eastAsia="宋体" w:hAnsi="Times New Roman" w:cs="Times New Roman" w:hint="eastAsia"/>
          <w:b/>
          <w:szCs w:val="24"/>
        </w:rPr>
        <w:t>2</w:t>
      </w:r>
      <w:r>
        <w:rPr>
          <w:rFonts w:ascii="Times New Roman" w:eastAsia="宋体" w:hAnsi="Times New Roman" w:cs="Times New Roman" w:hint="eastAsia"/>
          <w:b/>
          <w:szCs w:val="24"/>
        </w:rPr>
        <w:t>、提供招标公告中“</w:t>
      </w:r>
      <w:r>
        <w:rPr>
          <w:rFonts w:ascii="Times New Roman" w:eastAsia="宋体" w:hAnsi="Times New Roman" w:cs="Times New Roman" w:hint="eastAsia"/>
          <w:b/>
          <w:szCs w:val="24"/>
        </w:rPr>
        <w:t>5</w:t>
      </w:r>
      <w:r>
        <w:rPr>
          <w:rFonts w:ascii="Times New Roman" w:eastAsia="宋体" w:hAnsi="Times New Roman" w:cs="Times New Roman" w:hint="eastAsia"/>
          <w:b/>
          <w:szCs w:val="24"/>
        </w:rPr>
        <w:t>、投标人资格要求：”中的相关证明材料扫描件。</w:t>
      </w:r>
    </w:p>
    <w:p w14:paraId="5829E623" w14:textId="77777777" w:rsidR="003E1436" w:rsidRDefault="003E1436">
      <w:pPr>
        <w:ind w:left="632" w:hangingChars="300" w:hanging="632"/>
        <w:rPr>
          <w:rFonts w:ascii="Times New Roman" w:eastAsia="宋体" w:hAnsi="Times New Roman" w:cs="Times New Roman"/>
          <w:b/>
          <w:bCs/>
          <w:szCs w:val="24"/>
        </w:rPr>
      </w:pPr>
    </w:p>
    <w:p w14:paraId="5A6EAE1F" w14:textId="77777777" w:rsidR="003E1436" w:rsidRDefault="003E1436">
      <w:pPr>
        <w:ind w:left="632" w:hangingChars="300" w:hanging="632"/>
        <w:rPr>
          <w:rFonts w:ascii="Times New Roman" w:eastAsia="宋体" w:hAnsi="Times New Roman" w:cs="Times New Roman"/>
          <w:b/>
          <w:bCs/>
          <w:szCs w:val="24"/>
        </w:rPr>
      </w:pPr>
    </w:p>
    <w:p w14:paraId="631ABA32"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五、投标人资格情况及通过相关认证情况</w:t>
      </w:r>
    </w:p>
    <w:p w14:paraId="4D5231ED" w14:textId="77777777" w:rsidR="00F77216" w:rsidRDefault="00F77216" w:rsidP="00F77216">
      <w:pPr>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六、</w:t>
      </w:r>
      <w:r w:rsidRPr="002E7A57">
        <w:rPr>
          <w:rFonts w:ascii="黑体" w:eastAsia="黑体" w:hAnsi="宋体" w:cs="Times New Roman"/>
          <w:bCs/>
          <w:kern w:val="0"/>
          <w:sz w:val="24"/>
          <w:szCs w:val="24"/>
        </w:rPr>
        <w:t>编制人员配备情况表</w:t>
      </w:r>
    </w:p>
    <w:p w14:paraId="65523354" w14:textId="77777777" w:rsidR="00F77216" w:rsidRPr="002E7A57" w:rsidRDefault="00F77216" w:rsidP="00F77216">
      <w:pPr>
        <w:rPr>
          <w:rFonts w:ascii="宋体" w:eastAsia="宋体" w:hAnsi="宋体"/>
          <w:color w:val="000000"/>
          <w:sz w:val="24"/>
          <w:szCs w:val="24"/>
        </w:rPr>
      </w:pPr>
      <w:r w:rsidRPr="002E7A57">
        <w:rPr>
          <w:rFonts w:ascii="宋体" w:eastAsia="宋体" w:hAnsi="宋体" w:hint="eastAsia"/>
          <w:color w:val="000000"/>
          <w:sz w:val="24"/>
          <w:szCs w:val="24"/>
        </w:rPr>
        <w:t xml:space="preserve">项目名称： </w:t>
      </w:r>
    </w:p>
    <w:p w14:paraId="1D87FC61" w14:textId="77777777" w:rsidR="00F77216" w:rsidRPr="002E7A57" w:rsidRDefault="00F77216" w:rsidP="00F77216">
      <w:pPr>
        <w:rPr>
          <w:rFonts w:ascii="宋体" w:eastAsia="宋体" w:hAnsi="宋体"/>
          <w:color w:val="000000"/>
          <w:sz w:val="24"/>
          <w:szCs w:val="24"/>
        </w:rPr>
      </w:pPr>
      <w:r w:rsidRPr="002E7A57">
        <w:rPr>
          <w:rFonts w:ascii="宋体" w:eastAsia="宋体" w:hAnsi="宋体" w:hint="eastAsia"/>
          <w:color w:val="000000"/>
          <w:sz w:val="24"/>
          <w:szCs w:val="24"/>
        </w:rPr>
        <w:t>投 标 人：</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720"/>
        <w:gridCol w:w="1725"/>
        <w:gridCol w:w="1365"/>
        <w:gridCol w:w="1470"/>
        <w:gridCol w:w="2100"/>
      </w:tblGrid>
      <w:tr w:rsidR="00F77216" w:rsidRPr="002E7A57" w14:paraId="2106CEB9" w14:textId="77777777" w:rsidTr="003F15F5">
        <w:trPr>
          <w:trHeight w:val="704"/>
        </w:trPr>
        <w:tc>
          <w:tcPr>
            <w:tcW w:w="1440" w:type="dxa"/>
            <w:vAlign w:val="center"/>
          </w:tcPr>
          <w:p w14:paraId="04E9C712" w14:textId="77777777" w:rsidR="00F77216" w:rsidRPr="002E7A57" w:rsidRDefault="00F77216" w:rsidP="003F15F5">
            <w:pPr>
              <w:jc w:val="center"/>
              <w:rPr>
                <w:rFonts w:ascii="宋体" w:eastAsia="宋体" w:hAnsi="宋体"/>
                <w:color w:val="000000"/>
                <w:sz w:val="24"/>
                <w:szCs w:val="24"/>
              </w:rPr>
            </w:pPr>
            <w:r w:rsidRPr="002E7A57">
              <w:rPr>
                <w:rFonts w:ascii="宋体" w:eastAsia="宋体" w:hAnsi="宋体" w:hint="eastAsia"/>
                <w:color w:val="000000"/>
                <w:sz w:val="24"/>
                <w:szCs w:val="24"/>
              </w:rPr>
              <w:lastRenderedPageBreak/>
              <w:t>姓     名</w:t>
            </w:r>
          </w:p>
        </w:tc>
        <w:tc>
          <w:tcPr>
            <w:tcW w:w="720" w:type="dxa"/>
            <w:vAlign w:val="center"/>
          </w:tcPr>
          <w:p w14:paraId="1786A900" w14:textId="77777777" w:rsidR="00F77216" w:rsidRPr="002E7A57" w:rsidRDefault="00F77216" w:rsidP="003F15F5">
            <w:pPr>
              <w:jc w:val="center"/>
              <w:rPr>
                <w:rFonts w:ascii="宋体" w:eastAsia="宋体" w:hAnsi="宋体"/>
                <w:color w:val="000000"/>
                <w:sz w:val="24"/>
                <w:szCs w:val="24"/>
              </w:rPr>
            </w:pPr>
            <w:r w:rsidRPr="002E7A57">
              <w:rPr>
                <w:rFonts w:ascii="宋体" w:eastAsia="宋体" w:hAnsi="宋体" w:hint="eastAsia"/>
                <w:color w:val="000000"/>
                <w:sz w:val="24"/>
                <w:szCs w:val="24"/>
              </w:rPr>
              <w:t>年龄</w:t>
            </w:r>
          </w:p>
        </w:tc>
        <w:tc>
          <w:tcPr>
            <w:tcW w:w="1725" w:type="dxa"/>
            <w:vAlign w:val="center"/>
          </w:tcPr>
          <w:p w14:paraId="240E25F7" w14:textId="77777777" w:rsidR="00F77216" w:rsidRPr="002E7A57" w:rsidRDefault="00F77216" w:rsidP="003F15F5">
            <w:pPr>
              <w:jc w:val="center"/>
              <w:rPr>
                <w:rFonts w:ascii="宋体" w:eastAsia="宋体" w:hAnsi="宋体"/>
                <w:color w:val="000000"/>
                <w:sz w:val="24"/>
                <w:szCs w:val="24"/>
              </w:rPr>
            </w:pPr>
            <w:r w:rsidRPr="002E7A57">
              <w:rPr>
                <w:rFonts w:ascii="宋体" w:eastAsia="宋体" w:hAnsi="宋体" w:hint="eastAsia"/>
                <w:color w:val="000000"/>
                <w:sz w:val="24"/>
                <w:szCs w:val="24"/>
              </w:rPr>
              <w:t xml:space="preserve">职  </w:t>
            </w:r>
            <w:proofErr w:type="gramStart"/>
            <w:r w:rsidRPr="002E7A57">
              <w:rPr>
                <w:rFonts w:ascii="宋体" w:eastAsia="宋体" w:hAnsi="宋体" w:hint="eastAsia"/>
                <w:color w:val="000000"/>
                <w:sz w:val="24"/>
                <w:szCs w:val="24"/>
              </w:rPr>
              <w:t>务</w:t>
            </w:r>
            <w:proofErr w:type="gramEnd"/>
          </w:p>
        </w:tc>
        <w:tc>
          <w:tcPr>
            <w:tcW w:w="1365" w:type="dxa"/>
            <w:vAlign w:val="center"/>
          </w:tcPr>
          <w:p w14:paraId="4DD33AB7" w14:textId="77777777" w:rsidR="00F77216" w:rsidRPr="002E7A57" w:rsidRDefault="00F77216" w:rsidP="003F15F5">
            <w:pPr>
              <w:jc w:val="center"/>
              <w:rPr>
                <w:rFonts w:ascii="宋体" w:eastAsia="宋体" w:hAnsi="宋体"/>
                <w:color w:val="000000"/>
                <w:sz w:val="24"/>
                <w:szCs w:val="24"/>
              </w:rPr>
            </w:pPr>
            <w:r w:rsidRPr="002E7A57">
              <w:rPr>
                <w:rFonts w:ascii="宋体" w:eastAsia="宋体" w:hAnsi="宋体" w:hint="eastAsia"/>
                <w:color w:val="000000"/>
                <w:sz w:val="24"/>
                <w:szCs w:val="24"/>
              </w:rPr>
              <w:t>学  历</w:t>
            </w:r>
          </w:p>
        </w:tc>
        <w:tc>
          <w:tcPr>
            <w:tcW w:w="1470" w:type="dxa"/>
            <w:vAlign w:val="center"/>
          </w:tcPr>
          <w:p w14:paraId="3B804AFC" w14:textId="77777777" w:rsidR="00F77216" w:rsidRPr="002E7A57" w:rsidRDefault="00F77216" w:rsidP="003F15F5">
            <w:pPr>
              <w:jc w:val="center"/>
              <w:rPr>
                <w:rFonts w:ascii="宋体" w:eastAsia="宋体" w:hAnsi="宋体"/>
                <w:color w:val="000000"/>
                <w:sz w:val="24"/>
                <w:szCs w:val="24"/>
              </w:rPr>
            </w:pPr>
            <w:r w:rsidRPr="002E7A57">
              <w:rPr>
                <w:rFonts w:ascii="宋体" w:eastAsia="宋体" w:hAnsi="宋体" w:hint="eastAsia"/>
                <w:color w:val="000000"/>
                <w:sz w:val="24"/>
                <w:szCs w:val="24"/>
              </w:rPr>
              <w:t>职  称</w:t>
            </w:r>
          </w:p>
        </w:tc>
        <w:tc>
          <w:tcPr>
            <w:tcW w:w="2100" w:type="dxa"/>
            <w:vAlign w:val="center"/>
          </w:tcPr>
          <w:p w14:paraId="43C96A7B" w14:textId="77777777" w:rsidR="00F77216" w:rsidRPr="002E7A57" w:rsidRDefault="00F77216" w:rsidP="003F15F5">
            <w:pPr>
              <w:jc w:val="center"/>
              <w:rPr>
                <w:rFonts w:ascii="宋体" w:eastAsia="宋体" w:hAnsi="宋体"/>
                <w:color w:val="000000"/>
                <w:sz w:val="24"/>
                <w:szCs w:val="24"/>
              </w:rPr>
            </w:pPr>
            <w:r w:rsidRPr="002E7A57">
              <w:rPr>
                <w:rFonts w:ascii="宋体" w:eastAsia="宋体" w:hAnsi="宋体" w:hint="eastAsia"/>
                <w:color w:val="000000"/>
                <w:sz w:val="24"/>
                <w:szCs w:val="24"/>
              </w:rPr>
              <w:t>从事工作年限</w:t>
            </w:r>
          </w:p>
        </w:tc>
      </w:tr>
      <w:tr w:rsidR="00F77216" w:rsidRPr="002E7A57" w14:paraId="4C6BF82B" w14:textId="77777777" w:rsidTr="003F15F5">
        <w:trPr>
          <w:trHeight w:val="566"/>
        </w:trPr>
        <w:tc>
          <w:tcPr>
            <w:tcW w:w="1440" w:type="dxa"/>
            <w:vAlign w:val="center"/>
          </w:tcPr>
          <w:p w14:paraId="1D35411D"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1F0FA7F7"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36AB6B93"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694AACC2"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70D27DD1"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5631B7FB" w14:textId="77777777" w:rsidR="00F77216" w:rsidRPr="002E7A57" w:rsidRDefault="00F77216" w:rsidP="003F15F5">
            <w:pPr>
              <w:jc w:val="center"/>
              <w:rPr>
                <w:rFonts w:ascii="宋体" w:eastAsia="宋体" w:hAnsi="宋体"/>
                <w:color w:val="000000"/>
                <w:sz w:val="24"/>
                <w:szCs w:val="24"/>
              </w:rPr>
            </w:pPr>
          </w:p>
        </w:tc>
      </w:tr>
      <w:tr w:rsidR="00F77216" w:rsidRPr="002E7A57" w14:paraId="60C6AF7B" w14:textId="77777777" w:rsidTr="003F15F5">
        <w:trPr>
          <w:trHeight w:val="566"/>
        </w:trPr>
        <w:tc>
          <w:tcPr>
            <w:tcW w:w="1440" w:type="dxa"/>
            <w:vAlign w:val="center"/>
          </w:tcPr>
          <w:p w14:paraId="651C573F"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0B4BEC9F"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7AC15657"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661A4BDA"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19DCDAF7"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48C8F75E" w14:textId="77777777" w:rsidR="00F77216" w:rsidRPr="002E7A57" w:rsidRDefault="00F77216" w:rsidP="003F15F5">
            <w:pPr>
              <w:jc w:val="center"/>
              <w:rPr>
                <w:rFonts w:ascii="宋体" w:eastAsia="宋体" w:hAnsi="宋体"/>
                <w:color w:val="000000"/>
                <w:sz w:val="24"/>
                <w:szCs w:val="24"/>
              </w:rPr>
            </w:pPr>
          </w:p>
        </w:tc>
      </w:tr>
      <w:tr w:rsidR="00F77216" w:rsidRPr="002E7A57" w14:paraId="3637F702" w14:textId="77777777" w:rsidTr="003F15F5">
        <w:trPr>
          <w:trHeight w:val="496"/>
        </w:trPr>
        <w:tc>
          <w:tcPr>
            <w:tcW w:w="1440" w:type="dxa"/>
            <w:vAlign w:val="center"/>
          </w:tcPr>
          <w:p w14:paraId="4146F5D3"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5A5167F5"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000E06B6"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35242C64"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47C7BB9D"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547561DB" w14:textId="77777777" w:rsidR="00F77216" w:rsidRPr="002E7A57" w:rsidRDefault="00F77216" w:rsidP="003F15F5">
            <w:pPr>
              <w:jc w:val="center"/>
              <w:rPr>
                <w:rFonts w:ascii="宋体" w:eastAsia="宋体" w:hAnsi="宋体"/>
                <w:color w:val="000000"/>
                <w:sz w:val="24"/>
                <w:szCs w:val="24"/>
              </w:rPr>
            </w:pPr>
          </w:p>
        </w:tc>
      </w:tr>
      <w:tr w:rsidR="00F77216" w:rsidRPr="002E7A57" w14:paraId="432E6FC7" w14:textId="77777777" w:rsidTr="003F15F5">
        <w:trPr>
          <w:trHeight w:val="496"/>
        </w:trPr>
        <w:tc>
          <w:tcPr>
            <w:tcW w:w="1440" w:type="dxa"/>
            <w:vAlign w:val="center"/>
          </w:tcPr>
          <w:p w14:paraId="1C0BE983"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1009FBA4"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6A078D21"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3EBE20ED"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1F01FA31"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29E7F854" w14:textId="77777777" w:rsidR="00F77216" w:rsidRPr="002E7A57" w:rsidRDefault="00F77216" w:rsidP="003F15F5">
            <w:pPr>
              <w:jc w:val="center"/>
              <w:rPr>
                <w:rFonts w:ascii="宋体" w:eastAsia="宋体" w:hAnsi="宋体"/>
                <w:color w:val="000000"/>
                <w:sz w:val="24"/>
                <w:szCs w:val="24"/>
              </w:rPr>
            </w:pPr>
          </w:p>
        </w:tc>
      </w:tr>
      <w:tr w:rsidR="00F77216" w:rsidRPr="002E7A57" w14:paraId="3B892CDB" w14:textId="77777777" w:rsidTr="003F15F5">
        <w:trPr>
          <w:trHeight w:val="496"/>
        </w:trPr>
        <w:tc>
          <w:tcPr>
            <w:tcW w:w="1440" w:type="dxa"/>
            <w:vAlign w:val="center"/>
          </w:tcPr>
          <w:p w14:paraId="67830726"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28B61F30"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6DD73ADE"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74FA4CF5"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41674C03"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32DBF66B" w14:textId="77777777" w:rsidR="00F77216" w:rsidRPr="002E7A57" w:rsidRDefault="00F77216" w:rsidP="003F15F5">
            <w:pPr>
              <w:jc w:val="center"/>
              <w:rPr>
                <w:rFonts w:ascii="宋体" w:eastAsia="宋体" w:hAnsi="宋体"/>
                <w:color w:val="000000"/>
                <w:sz w:val="24"/>
                <w:szCs w:val="24"/>
              </w:rPr>
            </w:pPr>
          </w:p>
        </w:tc>
      </w:tr>
      <w:tr w:rsidR="00F77216" w:rsidRPr="002E7A57" w14:paraId="64F0A5B6" w14:textId="77777777" w:rsidTr="003F15F5">
        <w:trPr>
          <w:trHeight w:val="496"/>
        </w:trPr>
        <w:tc>
          <w:tcPr>
            <w:tcW w:w="1440" w:type="dxa"/>
            <w:vAlign w:val="center"/>
          </w:tcPr>
          <w:p w14:paraId="188A9A10"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18451CC0"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2E6CA96C"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19AC6C81"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06CB434B"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3EE15117" w14:textId="77777777" w:rsidR="00F77216" w:rsidRPr="002E7A57" w:rsidRDefault="00F77216" w:rsidP="003F15F5">
            <w:pPr>
              <w:jc w:val="center"/>
              <w:rPr>
                <w:rFonts w:ascii="宋体" w:eastAsia="宋体" w:hAnsi="宋体"/>
                <w:color w:val="000000"/>
                <w:sz w:val="24"/>
                <w:szCs w:val="24"/>
              </w:rPr>
            </w:pPr>
          </w:p>
        </w:tc>
      </w:tr>
      <w:tr w:rsidR="00F77216" w:rsidRPr="002E7A57" w14:paraId="5749CC5E" w14:textId="77777777" w:rsidTr="003F15F5">
        <w:trPr>
          <w:trHeight w:val="496"/>
        </w:trPr>
        <w:tc>
          <w:tcPr>
            <w:tcW w:w="1440" w:type="dxa"/>
            <w:vAlign w:val="center"/>
          </w:tcPr>
          <w:p w14:paraId="7F122675"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765A538E"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024474F0"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1746C287"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10A17663"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1D476712" w14:textId="77777777" w:rsidR="00F77216" w:rsidRPr="002E7A57" w:rsidRDefault="00F77216" w:rsidP="003F15F5">
            <w:pPr>
              <w:jc w:val="center"/>
              <w:rPr>
                <w:rFonts w:ascii="宋体" w:eastAsia="宋体" w:hAnsi="宋体"/>
                <w:color w:val="000000"/>
                <w:sz w:val="24"/>
                <w:szCs w:val="24"/>
              </w:rPr>
            </w:pPr>
          </w:p>
        </w:tc>
      </w:tr>
      <w:tr w:rsidR="00F77216" w:rsidRPr="002E7A57" w14:paraId="42B2AD94" w14:textId="77777777" w:rsidTr="003F15F5">
        <w:trPr>
          <w:trHeight w:val="496"/>
        </w:trPr>
        <w:tc>
          <w:tcPr>
            <w:tcW w:w="1440" w:type="dxa"/>
            <w:vAlign w:val="center"/>
          </w:tcPr>
          <w:p w14:paraId="45322025"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2F07F7CB"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5FBA041B"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7E3C6615"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6E253182"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23E92810" w14:textId="77777777" w:rsidR="00F77216" w:rsidRPr="002E7A57" w:rsidRDefault="00F77216" w:rsidP="003F15F5">
            <w:pPr>
              <w:jc w:val="center"/>
              <w:rPr>
                <w:rFonts w:ascii="宋体" w:eastAsia="宋体" w:hAnsi="宋体"/>
                <w:color w:val="000000"/>
                <w:sz w:val="24"/>
                <w:szCs w:val="24"/>
              </w:rPr>
            </w:pPr>
          </w:p>
        </w:tc>
      </w:tr>
      <w:tr w:rsidR="00F77216" w:rsidRPr="002E7A57" w14:paraId="45DBE22B" w14:textId="77777777" w:rsidTr="003F15F5">
        <w:trPr>
          <w:trHeight w:val="496"/>
        </w:trPr>
        <w:tc>
          <w:tcPr>
            <w:tcW w:w="1440" w:type="dxa"/>
            <w:vAlign w:val="center"/>
          </w:tcPr>
          <w:p w14:paraId="5BB9D058"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027AA80C"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368D934D"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7058BAA0"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16FC922D"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72807A2C" w14:textId="77777777" w:rsidR="00F77216" w:rsidRPr="002E7A57" w:rsidRDefault="00F77216" w:rsidP="003F15F5">
            <w:pPr>
              <w:jc w:val="center"/>
              <w:rPr>
                <w:rFonts w:ascii="宋体" w:eastAsia="宋体" w:hAnsi="宋体"/>
                <w:color w:val="000000"/>
                <w:sz w:val="24"/>
                <w:szCs w:val="24"/>
              </w:rPr>
            </w:pPr>
          </w:p>
        </w:tc>
      </w:tr>
      <w:tr w:rsidR="00F77216" w:rsidRPr="002E7A57" w14:paraId="5AB1EC92" w14:textId="77777777" w:rsidTr="003F15F5">
        <w:trPr>
          <w:trHeight w:val="496"/>
        </w:trPr>
        <w:tc>
          <w:tcPr>
            <w:tcW w:w="1440" w:type="dxa"/>
            <w:vAlign w:val="center"/>
          </w:tcPr>
          <w:p w14:paraId="1F8072F3"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1DC69A43"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6718C8D7"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3CDDCB67"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23D10C74"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25D79668" w14:textId="77777777" w:rsidR="00F77216" w:rsidRPr="002E7A57" w:rsidRDefault="00F77216" w:rsidP="003F15F5">
            <w:pPr>
              <w:jc w:val="center"/>
              <w:rPr>
                <w:rFonts w:ascii="宋体" w:eastAsia="宋体" w:hAnsi="宋体"/>
                <w:color w:val="000000"/>
                <w:sz w:val="24"/>
                <w:szCs w:val="24"/>
              </w:rPr>
            </w:pPr>
          </w:p>
        </w:tc>
      </w:tr>
      <w:tr w:rsidR="00F77216" w:rsidRPr="002E7A57" w14:paraId="65221EE4" w14:textId="77777777" w:rsidTr="003F15F5">
        <w:trPr>
          <w:trHeight w:val="496"/>
        </w:trPr>
        <w:tc>
          <w:tcPr>
            <w:tcW w:w="1440" w:type="dxa"/>
            <w:vAlign w:val="center"/>
          </w:tcPr>
          <w:p w14:paraId="76CD803E"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44BDB73F"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3D2BB4F1"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50C95F36"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58567667"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08093AD1" w14:textId="77777777" w:rsidR="00F77216" w:rsidRPr="002E7A57" w:rsidRDefault="00F77216" w:rsidP="003F15F5">
            <w:pPr>
              <w:jc w:val="center"/>
              <w:rPr>
                <w:rFonts w:ascii="宋体" w:eastAsia="宋体" w:hAnsi="宋体"/>
                <w:color w:val="000000"/>
                <w:sz w:val="24"/>
                <w:szCs w:val="24"/>
              </w:rPr>
            </w:pPr>
          </w:p>
        </w:tc>
      </w:tr>
      <w:tr w:rsidR="00F77216" w:rsidRPr="002E7A57" w14:paraId="2F946E2B" w14:textId="77777777" w:rsidTr="003F15F5">
        <w:trPr>
          <w:trHeight w:val="496"/>
        </w:trPr>
        <w:tc>
          <w:tcPr>
            <w:tcW w:w="1440" w:type="dxa"/>
            <w:vAlign w:val="center"/>
          </w:tcPr>
          <w:p w14:paraId="69080F28"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753A54CF"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59D47CE3"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47C7FBB0"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5E0F6601"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0FC910C1" w14:textId="77777777" w:rsidR="00F77216" w:rsidRPr="002E7A57" w:rsidRDefault="00F77216" w:rsidP="003F15F5">
            <w:pPr>
              <w:jc w:val="center"/>
              <w:rPr>
                <w:rFonts w:ascii="宋体" w:eastAsia="宋体" w:hAnsi="宋体"/>
                <w:color w:val="000000"/>
                <w:sz w:val="24"/>
                <w:szCs w:val="24"/>
              </w:rPr>
            </w:pPr>
          </w:p>
        </w:tc>
      </w:tr>
      <w:tr w:rsidR="00F77216" w:rsidRPr="002E7A57" w14:paraId="0524C6FF" w14:textId="77777777" w:rsidTr="003F15F5">
        <w:trPr>
          <w:trHeight w:val="496"/>
        </w:trPr>
        <w:tc>
          <w:tcPr>
            <w:tcW w:w="1440" w:type="dxa"/>
            <w:vAlign w:val="center"/>
          </w:tcPr>
          <w:p w14:paraId="6C5327FB"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4D31C982"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0A0C6DDA"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19DEEDB5"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1852045C"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1D7DFB77" w14:textId="77777777" w:rsidR="00F77216" w:rsidRPr="002E7A57" w:rsidRDefault="00F77216" w:rsidP="003F15F5">
            <w:pPr>
              <w:jc w:val="center"/>
              <w:rPr>
                <w:rFonts w:ascii="宋体" w:eastAsia="宋体" w:hAnsi="宋体"/>
                <w:color w:val="000000"/>
                <w:sz w:val="24"/>
                <w:szCs w:val="24"/>
              </w:rPr>
            </w:pPr>
          </w:p>
        </w:tc>
      </w:tr>
      <w:tr w:rsidR="00F77216" w:rsidRPr="002E7A57" w14:paraId="4C8F0E23" w14:textId="77777777" w:rsidTr="003F15F5">
        <w:trPr>
          <w:trHeight w:val="496"/>
        </w:trPr>
        <w:tc>
          <w:tcPr>
            <w:tcW w:w="1440" w:type="dxa"/>
            <w:vAlign w:val="center"/>
          </w:tcPr>
          <w:p w14:paraId="6EF2D20A"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7470CCAE"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26692394"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2A869BB1"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090F8E40"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34D0E286" w14:textId="77777777" w:rsidR="00F77216" w:rsidRPr="002E7A57" w:rsidRDefault="00F77216" w:rsidP="003F15F5">
            <w:pPr>
              <w:jc w:val="center"/>
              <w:rPr>
                <w:rFonts w:ascii="宋体" w:eastAsia="宋体" w:hAnsi="宋体"/>
                <w:color w:val="000000"/>
                <w:sz w:val="24"/>
                <w:szCs w:val="24"/>
              </w:rPr>
            </w:pPr>
          </w:p>
        </w:tc>
      </w:tr>
      <w:tr w:rsidR="00F77216" w:rsidRPr="002E7A57" w14:paraId="5264948C" w14:textId="77777777" w:rsidTr="003F15F5">
        <w:trPr>
          <w:trHeight w:val="496"/>
        </w:trPr>
        <w:tc>
          <w:tcPr>
            <w:tcW w:w="1440" w:type="dxa"/>
            <w:vAlign w:val="center"/>
          </w:tcPr>
          <w:p w14:paraId="271E3E4A" w14:textId="77777777" w:rsidR="00F77216" w:rsidRPr="002E7A57" w:rsidRDefault="00F77216" w:rsidP="003F15F5">
            <w:pPr>
              <w:jc w:val="center"/>
              <w:rPr>
                <w:rFonts w:ascii="宋体" w:eastAsia="宋体" w:hAnsi="宋体"/>
                <w:color w:val="000000"/>
                <w:sz w:val="24"/>
                <w:szCs w:val="24"/>
              </w:rPr>
            </w:pPr>
          </w:p>
        </w:tc>
        <w:tc>
          <w:tcPr>
            <w:tcW w:w="720" w:type="dxa"/>
            <w:vAlign w:val="center"/>
          </w:tcPr>
          <w:p w14:paraId="4E487419" w14:textId="77777777" w:rsidR="00F77216" w:rsidRPr="002E7A57" w:rsidRDefault="00F77216" w:rsidP="003F15F5">
            <w:pPr>
              <w:jc w:val="center"/>
              <w:rPr>
                <w:rFonts w:ascii="宋体" w:eastAsia="宋体" w:hAnsi="宋体"/>
                <w:color w:val="000000"/>
                <w:sz w:val="24"/>
                <w:szCs w:val="24"/>
              </w:rPr>
            </w:pPr>
          </w:p>
        </w:tc>
        <w:tc>
          <w:tcPr>
            <w:tcW w:w="1725" w:type="dxa"/>
            <w:vAlign w:val="center"/>
          </w:tcPr>
          <w:p w14:paraId="4C9ACD68" w14:textId="77777777" w:rsidR="00F77216" w:rsidRPr="002E7A57" w:rsidRDefault="00F77216" w:rsidP="003F15F5">
            <w:pPr>
              <w:jc w:val="center"/>
              <w:rPr>
                <w:rFonts w:ascii="宋体" w:eastAsia="宋体" w:hAnsi="宋体"/>
                <w:color w:val="000000"/>
                <w:sz w:val="24"/>
                <w:szCs w:val="24"/>
              </w:rPr>
            </w:pPr>
          </w:p>
        </w:tc>
        <w:tc>
          <w:tcPr>
            <w:tcW w:w="1365" w:type="dxa"/>
            <w:vAlign w:val="center"/>
          </w:tcPr>
          <w:p w14:paraId="69C6DEF4" w14:textId="77777777" w:rsidR="00F77216" w:rsidRPr="002E7A57" w:rsidRDefault="00F77216" w:rsidP="003F15F5">
            <w:pPr>
              <w:jc w:val="center"/>
              <w:rPr>
                <w:rFonts w:ascii="宋体" w:eastAsia="宋体" w:hAnsi="宋体"/>
                <w:color w:val="000000"/>
                <w:sz w:val="24"/>
                <w:szCs w:val="24"/>
              </w:rPr>
            </w:pPr>
          </w:p>
        </w:tc>
        <w:tc>
          <w:tcPr>
            <w:tcW w:w="1470" w:type="dxa"/>
            <w:vAlign w:val="center"/>
          </w:tcPr>
          <w:p w14:paraId="0D641E1F" w14:textId="77777777" w:rsidR="00F77216" w:rsidRPr="002E7A57" w:rsidRDefault="00F77216" w:rsidP="003F15F5">
            <w:pPr>
              <w:jc w:val="center"/>
              <w:rPr>
                <w:rFonts w:ascii="宋体" w:eastAsia="宋体" w:hAnsi="宋体"/>
                <w:color w:val="000000"/>
                <w:sz w:val="24"/>
                <w:szCs w:val="24"/>
              </w:rPr>
            </w:pPr>
          </w:p>
        </w:tc>
        <w:tc>
          <w:tcPr>
            <w:tcW w:w="2100" w:type="dxa"/>
            <w:vAlign w:val="center"/>
          </w:tcPr>
          <w:p w14:paraId="54E438D1" w14:textId="77777777" w:rsidR="00F77216" w:rsidRPr="002E7A57" w:rsidRDefault="00F77216" w:rsidP="003F15F5">
            <w:pPr>
              <w:jc w:val="center"/>
              <w:rPr>
                <w:rFonts w:ascii="宋体" w:eastAsia="宋体" w:hAnsi="宋体"/>
                <w:color w:val="000000"/>
                <w:sz w:val="24"/>
                <w:szCs w:val="24"/>
              </w:rPr>
            </w:pPr>
          </w:p>
        </w:tc>
      </w:tr>
    </w:tbl>
    <w:p w14:paraId="77A3AAE7" w14:textId="77777777" w:rsidR="00F77216" w:rsidRPr="002E7A57" w:rsidRDefault="00F77216" w:rsidP="00F77216">
      <w:pPr>
        <w:rPr>
          <w:rFonts w:ascii="宋体" w:eastAsia="宋体" w:hAnsi="宋体"/>
          <w:color w:val="000000"/>
          <w:sz w:val="24"/>
          <w:szCs w:val="24"/>
        </w:rPr>
      </w:pPr>
    </w:p>
    <w:p w14:paraId="5CE05D46" w14:textId="77777777" w:rsidR="00F77216" w:rsidRPr="002E7A57" w:rsidRDefault="00F77216" w:rsidP="00F77216">
      <w:pPr>
        <w:tabs>
          <w:tab w:val="left" w:pos="5040"/>
        </w:tabs>
        <w:rPr>
          <w:rFonts w:ascii="宋体" w:eastAsia="宋体" w:hAnsi="宋体"/>
          <w:color w:val="000000"/>
          <w:sz w:val="24"/>
          <w:szCs w:val="24"/>
        </w:rPr>
      </w:pPr>
      <w:r w:rsidRPr="002E7A57">
        <w:rPr>
          <w:rFonts w:ascii="宋体" w:eastAsia="宋体" w:hAnsi="宋体" w:hint="eastAsia"/>
          <w:color w:val="000000"/>
          <w:sz w:val="24"/>
          <w:szCs w:val="24"/>
        </w:rPr>
        <w:t>投标人（盖章）：</w:t>
      </w:r>
      <w:r>
        <w:rPr>
          <w:rFonts w:ascii="宋体" w:eastAsia="宋体" w:hAnsi="宋体" w:hint="eastAsia"/>
          <w:color w:val="000000"/>
          <w:sz w:val="24"/>
          <w:szCs w:val="24"/>
        </w:rPr>
        <w:t xml:space="preserve">                          </w:t>
      </w:r>
      <w:r w:rsidRPr="002E7A57">
        <w:rPr>
          <w:rFonts w:ascii="宋体" w:eastAsia="宋体" w:hAnsi="宋体" w:hint="eastAsia"/>
          <w:color w:val="000000"/>
          <w:sz w:val="24"/>
          <w:szCs w:val="24"/>
        </w:rPr>
        <w:t xml:space="preserve"> 法定代表人或委托代理人（签字）： </w:t>
      </w:r>
    </w:p>
    <w:p w14:paraId="26671BED" w14:textId="77777777" w:rsidR="00F77216" w:rsidRPr="002E7A57" w:rsidRDefault="00F77216" w:rsidP="00F77216">
      <w:pPr>
        <w:tabs>
          <w:tab w:val="left" w:pos="5040"/>
        </w:tabs>
        <w:rPr>
          <w:rFonts w:ascii="宋体" w:eastAsia="宋体" w:hAnsi="宋体"/>
          <w:color w:val="000000"/>
          <w:sz w:val="24"/>
          <w:szCs w:val="24"/>
        </w:rPr>
      </w:pPr>
      <w:r w:rsidRPr="002E7A57">
        <w:rPr>
          <w:rFonts w:ascii="宋体" w:eastAsia="宋体" w:hAnsi="宋体" w:hint="eastAsia"/>
          <w:color w:val="000000"/>
          <w:sz w:val="24"/>
          <w:szCs w:val="24"/>
        </w:rPr>
        <w:t xml:space="preserve">　　        </w:t>
      </w:r>
      <w:r>
        <w:rPr>
          <w:rFonts w:ascii="宋体" w:eastAsia="宋体" w:hAnsi="宋体" w:hint="eastAsia"/>
          <w:color w:val="000000"/>
          <w:sz w:val="24"/>
          <w:szCs w:val="24"/>
        </w:rPr>
        <w:t xml:space="preserve">                            </w:t>
      </w:r>
      <w:r w:rsidRPr="002E7A57">
        <w:rPr>
          <w:rFonts w:ascii="宋体" w:eastAsia="宋体" w:hAnsi="宋体" w:hint="eastAsia"/>
          <w:color w:val="000000"/>
          <w:sz w:val="24"/>
          <w:szCs w:val="24"/>
        </w:rPr>
        <w:t>日期：      年     月     日</w:t>
      </w:r>
    </w:p>
    <w:p w14:paraId="5CA7103D" w14:textId="77777777" w:rsidR="00F77216" w:rsidRPr="0042738F" w:rsidRDefault="00F77216" w:rsidP="00F77216">
      <w:pPr>
        <w:rPr>
          <w:color w:val="000000"/>
        </w:rPr>
      </w:pPr>
    </w:p>
    <w:p w14:paraId="41942E18" w14:textId="77777777" w:rsidR="002C644F" w:rsidRDefault="002C644F" w:rsidP="00F77216">
      <w:pPr>
        <w:spacing w:before="260" w:after="260"/>
        <w:jc w:val="center"/>
        <w:outlineLvl w:val="2"/>
        <w:rPr>
          <w:rFonts w:ascii="黑体" w:eastAsia="黑体" w:hAnsi="宋体" w:cs="Times New Roman"/>
          <w:bCs/>
          <w:kern w:val="0"/>
          <w:sz w:val="24"/>
          <w:szCs w:val="24"/>
        </w:rPr>
      </w:pPr>
    </w:p>
    <w:p w14:paraId="6CB913F3" w14:textId="77777777" w:rsidR="002C644F" w:rsidRDefault="002C644F" w:rsidP="00F77216">
      <w:pPr>
        <w:spacing w:before="260" w:after="260"/>
        <w:jc w:val="center"/>
        <w:outlineLvl w:val="2"/>
        <w:rPr>
          <w:rFonts w:ascii="黑体" w:eastAsia="黑体" w:hAnsi="宋体" w:cs="Times New Roman"/>
          <w:bCs/>
          <w:kern w:val="0"/>
          <w:sz w:val="24"/>
          <w:szCs w:val="24"/>
        </w:rPr>
      </w:pPr>
    </w:p>
    <w:p w14:paraId="133F4B30" w14:textId="77777777" w:rsidR="002C644F" w:rsidRDefault="002C644F" w:rsidP="00F77216">
      <w:pPr>
        <w:spacing w:before="260" w:after="260"/>
        <w:jc w:val="center"/>
        <w:outlineLvl w:val="2"/>
        <w:rPr>
          <w:rFonts w:ascii="黑体" w:eastAsia="黑体" w:hAnsi="宋体" w:cs="Times New Roman"/>
          <w:bCs/>
          <w:kern w:val="0"/>
          <w:sz w:val="24"/>
          <w:szCs w:val="24"/>
        </w:rPr>
      </w:pPr>
    </w:p>
    <w:p w14:paraId="7E34384A" w14:textId="77777777" w:rsidR="002C644F" w:rsidRDefault="002C644F" w:rsidP="00F77216">
      <w:pPr>
        <w:spacing w:before="260" w:after="260"/>
        <w:jc w:val="center"/>
        <w:outlineLvl w:val="2"/>
        <w:rPr>
          <w:rFonts w:ascii="黑体" w:eastAsia="黑体" w:hAnsi="宋体" w:cs="Times New Roman"/>
          <w:bCs/>
          <w:kern w:val="0"/>
          <w:sz w:val="24"/>
          <w:szCs w:val="24"/>
        </w:rPr>
      </w:pPr>
    </w:p>
    <w:p w14:paraId="34607681" w14:textId="77777777" w:rsidR="002C644F" w:rsidRDefault="002C644F" w:rsidP="00F77216">
      <w:pPr>
        <w:spacing w:before="260" w:after="260"/>
        <w:jc w:val="center"/>
        <w:outlineLvl w:val="2"/>
        <w:rPr>
          <w:rFonts w:ascii="黑体" w:eastAsia="黑体" w:hAnsi="宋体" w:cs="Times New Roman"/>
          <w:bCs/>
          <w:kern w:val="0"/>
          <w:sz w:val="24"/>
          <w:szCs w:val="24"/>
        </w:rPr>
      </w:pPr>
    </w:p>
    <w:p w14:paraId="3CFB9930" w14:textId="54096DC8" w:rsidR="00F77216" w:rsidRPr="00496293" w:rsidRDefault="004550E9" w:rsidP="00F77216">
      <w:pPr>
        <w:keepNext/>
        <w:keepLines/>
        <w:spacing w:before="260" w:after="260"/>
        <w:jc w:val="center"/>
        <w:outlineLvl w:val="2"/>
        <w:rPr>
          <w:rFonts w:ascii="黑体" w:eastAsia="黑体" w:hAnsi="宋体" w:cs="Times New Roman"/>
          <w:bCs/>
          <w:sz w:val="24"/>
          <w:szCs w:val="24"/>
        </w:rPr>
      </w:pPr>
      <w:r>
        <w:rPr>
          <w:rFonts w:ascii="黑体" w:eastAsia="黑体" w:hAnsi="宋体" w:cs="Times New Roman" w:hint="eastAsia"/>
          <w:bCs/>
          <w:kern w:val="0"/>
          <w:sz w:val="24"/>
          <w:szCs w:val="24"/>
        </w:rPr>
        <w:lastRenderedPageBreak/>
        <w:t>七</w:t>
      </w:r>
      <w:r w:rsidR="00F77216">
        <w:rPr>
          <w:rFonts w:ascii="黑体" w:eastAsia="黑体" w:hAnsi="宋体" w:cs="Times New Roman" w:hint="eastAsia"/>
          <w:bCs/>
          <w:kern w:val="0"/>
          <w:sz w:val="24"/>
          <w:szCs w:val="24"/>
        </w:rPr>
        <w:t>、</w:t>
      </w:r>
      <w:r w:rsidR="00F77216" w:rsidRPr="00AB03A9">
        <w:rPr>
          <w:rFonts w:ascii="黑体" w:eastAsia="黑体" w:hAnsi="宋体" w:cs="Times New Roman" w:hint="eastAsia"/>
          <w:bCs/>
          <w:sz w:val="24"/>
          <w:szCs w:val="24"/>
        </w:rPr>
        <w:t>其它招标文件要求的内容及投标人认为需要补充的内容（格式自定）</w:t>
      </w:r>
    </w:p>
    <w:p w14:paraId="62A7F43B" w14:textId="77777777" w:rsidR="003E1436" w:rsidRDefault="005828AB">
      <w:pPr>
        <w:widowControl/>
        <w:jc w:val="left"/>
        <w:rPr>
          <w:rFonts w:ascii="仿宋_GB2312" w:eastAsia="仿宋_GB2312" w:hAnsi="Times New Roman" w:cs="Times New Roman"/>
          <w:b/>
          <w:sz w:val="30"/>
          <w:szCs w:val="30"/>
        </w:rPr>
      </w:pPr>
      <w:r>
        <w:rPr>
          <w:rFonts w:ascii="仿宋_GB2312" w:eastAsia="仿宋_GB2312" w:hAnsi="Times New Roman" w:cs="Times New Roman"/>
          <w:b/>
          <w:sz w:val="30"/>
          <w:szCs w:val="30"/>
        </w:rPr>
        <w:br w:type="page"/>
      </w:r>
    </w:p>
    <w:p w14:paraId="60515A11" w14:textId="77777777" w:rsidR="003E1436" w:rsidRDefault="005828AB">
      <w:pPr>
        <w:rPr>
          <w:rFonts w:ascii="Times New Roman" w:eastAsia="宋体" w:hAnsi="Times New Roman" w:cs="Times New Roman"/>
          <w:b/>
          <w:sz w:val="30"/>
          <w:szCs w:val="30"/>
        </w:rPr>
      </w:pPr>
      <w:r>
        <w:rPr>
          <w:rFonts w:ascii="仿宋_GB2312" w:eastAsia="仿宋_GB2312" w:hAnsi="Times New Roman" w:cs="Times New Roman" w:hint="eastAsia"/>
          <w:b/>
          <w:sz w:val="30"/>
          <w:szCs w:val="30"/>
        </w:rPr>
        <w:lastRenderedPageBreak/>
        <w:t>投标文件第二部分：</w:t>
      </w:r>
    </w:p>
    <w:p w14:paraId="2BF927D4" w14:textId="77777777" w:rsidR="003E1436" w:rsidRDefault="005828AB">
      <w:pPr>
        <w:keepNext/>
        <w:keepLines/>
        <w:spacing w:before="260" w:after="260"/>
        <w:jc w:val="center"/>
        <w:outlineLvl w:val="2"/>
        <w:rPr>
          <w:rFonts w:ascii="黑体" w:eastAsia="黑体" w:hAnsi="宋体" w:cs="Times New Roman"/>
          <w:bCs/>
          <w:sz w:val="24"/>
          <w:szCs w:val="24"/>
        </w:rPr>
      </w:pPr>
      <w:r>
        <w:rPr>
          <w:rFonts w:ascii="宋体" w:eastAsia="宋体" w:hAnsi="宋体" w:cs="Times New Roman"/>
          <w:b/>
          <w:bCs/>
          <w:sz w:val="28"/>
          <w:szCs w:val="32"/>
        </w:rPr>
        <w:tab/>
      </w:r>
      <w:r>
        <w:rPr>
          <w:rFonts w:ascii="黑体" w:eastAsia="黑体" w:hAnsi="宋体" w:cs="Times New Roman" w:hint="eastAsia"/>
          <w:bCs/>
          <w:kern w:val="0"/>
          <w:sz w:val="24"/>
          <w:szCs w:val="24"/>
        </w:rPr>
        <w:t>一、法定代表人（</w:t>
      </w:r>
      <w:r>
        <w:rPr>
          <w:rFonts w:ascii="黑体" w:eastAsia="黑体" w:hAnsi="宋体" w:cs="Times New Roman"/>
          <w:bCs/>
          <w:kern w:val="0"/>
          <w:sz w:val="24"/>
          <w:szCs w:val="24"/>
        </w:rPr>
        <w:t>负责人）授权</w:t>
      </w:r>
      <w:r>
        <w:rPr>
          <w:rFonts w:ascii="黑体" w:eastAsia="黑体" w:hAnsi="宋体" w:cs="Times New Roman" w:hint="eastAsia"/>
          <w:bCs/>
          <w:kern w:val="0"/>
          <w:sz w:val="24"/>
          <w:szCs w:val="24"/>
        </w:rPr>
        <w:t>书</w:t>
      </w:r>
    </w:p>
    <w:p w14:paraId="1079A7D7" w14:textId="77777777" w:rsidR="003E1436" w:rsidRDefault="005828AB">
      <w:pPr>
        <w:spacing w:line="360" w:lineRule="auto"/>
        <w:ind w:firstLineChars="200" w:firstLine="420"/>
        <w:rPr>
          <w:rFonts w:ascii="Times New Roman" w:eastAsia="宋体" w:hAnsi="Times New Roman" w:cs="Times New Roman"/>
          <w:szCs w:val="21"/>
        </w:rPr>
      </w:pPr>
      <w:r>
        <w:rPr>
          <w:rFonts w:ascii="Times New Roman" w:eastAsia="宋体" w:hAnsi="Times New Roman" w:cs="Times New Roman" w:hint="eastAsia"/>
          <w:szCs w:val="21"/>
        </w:rPr>
        <w:t>本授权委托书声明：我</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（姓名）系</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（投标人名称）的法定代表人，现授权委托</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（单位名称）的</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（姓名）为我公司签署本项目已递交的投标文件的法定代表人的授权委托代理人，代理人全权代表我所签署的本项目已递交的投标文件内容我均承认。</w:t>
      </w:r>
    </w:p>
    <w:p w14:paraId="2628A2F2" w14:textId="77777777" w:rsidR="003E1436" w:rsidRDefault="005828AB">
      <w:pPr>
        <w:spacing w:line="360" w:lineRule="auto"/>
        <w:ind w:firstLine="420"/>
        <w:rPr>
          <w:rFonts w:ascii="Times New Roman" w:eastAsia="宋体" w:hAnsi="Times New Roman" w:cs="Times New Roman"/>
          <w:szCs w:val="21"/>
        </w:rPr>
      </w:pPr>
      <w:r>
        <w:rPr>
          <w:rFonts w:ascii="Times New Roman" w:eastAsia="宋体" w:hAnsi="Times New Roman" w:cs="Times New Roman" w:hint="eastAsia"/>
          <w:szCs w:val="21"/>
        </w:rPr>
        <w:t>代理人无转委托权，特此委托。</w:t>
      </w:r>
    </w:p>
    <w:p w14:paraId="7FFFEE75" w14:textId="77777777" w:rsidR="003E1436" w:rsidRDefault="003E1436">
      <w:pPr>
        <w:rPr>
          <w:rFonts w:ascii="Times New Roman" w:eastAsia="宋体" w:hAnsi="Times New Roman" w:cs="Times New Roman"/>
          <w:szCs w:val="21"/>
        </w:rPr>
      </w:pPr>
    </w:p>
    <w:p w14:paraId="186C08D3"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代理人：</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性别：</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年龄：</w:t>
      </w:r>
      <w:r>
        <w:rPr>
          <w:rFonts w:ascii="Times New Roman" w:eastAsia="宋体" w:hAnsi="Times New Roman" w:cs="Times New Roman" w:hint="eastAsia"/>
          <w:szCs w:val="21"/>
          <w:u w:val="single"/>
        </w:rPr>
        <w:t xml:space="preserve">           </w:t>
      </w:r>
    </w:p>
    <w:p w14:paraId="039B461F"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联系电话：</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rPr>
        <w:t>手机：</w:t>
      </w:r>
      <w:r>
        <w:rPr>
          <w:rFonts w:ascii="Times New Roman" w:eastAsia="宋体" w:hAnsi="Times New Roman" w:cs="Times New Roman" w:hint="eastAsia"/>
          <w:szCs w:val="21"/>
          <w:u w:val="single"/>
        </w:rPr>
        <w:t xml:space="preserve">                   </w:t>
      </w:r>
    </w:p>
    <w:p w14:paraId="76DDC0F7" w14:textId="77777777" w:rsidR="003E1436" w:rsidRDefault="005828AB">
      <w:pPr>
        <w:spacing w:line="360" w:lineRule="auto"/>
        <w:ind w:leftChars="257" w:left="540"/>
        <w:rPr>
          <w:rFonts w:ascii="Times New Roman" w:eastAsia="宋体" w:hAnsi="Times New Roman" w:cs="Times New Roman"/>
          <w:szCs w:val="21"/>
          <w:u w:val="single"/>
        </w:rPr>
      </w:pPr>
      <w:r>
        <w:rPr>
          <w:rFonts w:ascii="Times New Roman" w:eastAsia="宋体" w:hAnsi="Times New Roman" w:cs="Times New Roman" w:hint="eastAsia"/>
          <w:szCs w:val="21"/>
        </w:rPr>
        <w:t>身份证号码：</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职务：</w:t>
      </w:r>
      <w:r>
        <w:rPr>
          <w:rFonts w:ascii="Times New Roman" w:eastAsia="宋体" w:hAnsi="Times New Roman" w:cs="Times New Roman" w:hint="eastAsia"/>
          <w:szCs w:val="21"/>
          <w:u w:val="single"/>
        </w:rPr>
        <w:t xml:space="preserve">       </w:t>
      </w:r>
    </w:p>
    <w:p w14:paraId="3440BC4B"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投标人：</w:t>
      </w:r>
      <w:r>
        <w:rPr>
          <w:rFonts w:ascii="Times New Roman" w:eastAsia="宋体" w:hAnsi="Times New Roman" w:cs="Times New Roman" w:hint="eastAsia"/>
          <w:szCs w:val="21"/>
          <w:u w:val="single"/>
        </w:rPr>
        <w:t xml:space="preserve">                                         </w:t>
      </w:r>
    </w:p>
    <w:p w14:paraId="328446C3"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法定代表人：</w:t>
      </w:r>
      <w:r>
        <w:rPr>
          <w:rFonts w:ascii="Times New Roman" w:eastAsia="宋体" w:hAnsi="Times New Roman" w:cs="Times New Roman" w:hint="eastAsia"/>
          <w:szCs w:val="21"/>
          <w:u w:val="single"/>
        </w:rPr>
        <w:t xml:space="preserve">                                     </w:t>
      </w:r>
    </w:p>
    <w:p w14:paraId="179B858D" w14:textId="77777777" w:rsidR="003E1436" w:rsidRDefault="005828AB">
      <w:pPr>
        <w:spacing w:line="360" w:lineRule="auto"/>
        <w:ind w:leftChars="257" w:left="540"/>
        <w:rPr>
          <w:rFonts w:ascii="Times New Roman" w:eastAsia="宋体" w:hAnsi="Times New Roman" w:cs="Times New Roman"/>
          <w:szCs w:val="21"/>
        </w:rPr>
      </w:pPr>
      <w:r>
        <w:rPr>
          <w:rFonts w:ascii="Times New Roman" w:eastAsia="宋体" w:hAnsi="Times New Roman" w:cs="Times New Roman" w:hint="eastAsia"/>
          <w:szCs w:val="21"/>
        </w:rPr>
        <w:t>授权委托日期：</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年</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月</w:t>
      </w:r>
      <w:r>
        <w:rPr>
          <w:rFonts w:ascii="Times New Roman" w:eastAsia="宋体" w:hAnsi="Times New Roman" w:cs="Times New Roman" w:hint="eastAsia"/>
          <w:szCs w:val="21"/>
        </w:rPr>
        <w:t xml:space="preserve"> </w:t>
      </w:r>
      <w:r>
        <w:rPr>
          <w:rFonts w:ascii="Times New Roman" w:eastAsia="宋体" w:hAnsi="Times New Roman" w:cs="Times New Roman" w:hint="eastAsia"/>
          <w:szCs w:val="21"/>
          <w:u w:val="single"/>
        </w:rPr>
        <w:t xml:space="preserve">      </w:t>
      </w:r>
      <w:r>
        <w:rPr>
          <w:rFonts w:ascii="Times New Roman" w:eastAsia="宋体" w:hAnsi="Times New Roman" w:cs="Times New Roman" w:hint="eastAsia"/>
          <w:szCs w:val="21"/>
        </w:rPr>
        <w:t>日</w:t>
      </w:r>
    </w:p>
    <w:p w14:paraId="445F3C7A" w14:textId="77777777" w:rsidR="003E1436" w:rsidRDefault="003E1436">
      <w:pPr>
        <w:rPr>
          <w:rFonts w:ascii="Times New Roman" w:eastAsia="宋体" w:hAnsi="Times New Roman" w:cs="Times New Roman"/>
          <w:szCs w:val="24"/>
        </w:rPr>
      </w:pPr>
    </w:p>
    <w:p w14:paraId="79839A73" w14:textId="77777777" w:rsidR="003E1436" w:rsidRDefault="005828AB">
      <w:pPr>
        <w:widowControl/>
        <w:jc w:val="left"/>
        <w:rPr>
          <w:rFonts w:ascii="黑体" w:eastAsia="黑体" w:hAnsi="宋体" w:cs="Times New Roman"/>
          <w:bCs/>
          <w:kern w:val="0"/>
          <w:sz w:val="24"/>
          <w:szCs w:val="24"/>
        </w:rPr>
      </w:pPr>
      <w:r>
        <w:rPr>
          <w:rFonts w:ascii="黑体" w:eastAsia="黑体" w:hAnsi="宋体" w:cs="Times New Roman"/>
          <w:bCs/>
          <w:kern w:val="0"/>
          <w:sz w:val="24"/>
          <w:szCs w:val="24"/>
        </w:rPr>
        <w:br w:type="page"/>
      </w:r>
    </w:p>
    <w:p w14:paraId="48C93852" w14:textId="33425850" w:rsidR="003E1436" w:rsidRDefault="00F77216">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lastRenderedPageBreak/>
        <w:t>二</w:t>
      </w:r>
      <w:r w:rsidR="005828AB">
        <w:rPr>
          <w:rFonts w:ascii="黑体" w:eastAsia="黑体" w:hAnsi="宋体" w:cs="Times New Roman" w:hint="eastAsia"/>
          <w:bCs/>
          <w:kern w:val="0"/>
          <w:sz w:val="24"/>
          <w:szCs w:val="24"/>
        </w:rPr>
        <w:t>、无违法违规行为承诺函</w:t>
      </w:r>
    </w:p>
    <w:p w14:paraId="6A827615" w14:textId="77777777" w:rsidR="003E1436" w:rsidRDefault="005828AB">
      <w:pPr>
        <w:spacing w:line="360" w:lineRule="auto"/>
        <w:rPr>
          <w:rFonts w:ascii="宋体" w:hAnsi="宋体"/>
          <w:sz w:val="24"/>
        </w:rPr>
      </w:pPr>
      <w:r>
        <w:rPr>
          <w:rFonts w:ascii="宋体" w:hAnsi="宋体" w:hint="eastAsia"/>
          <w:sz w:val="24"/>
        </w:rPr>
        <w:t>深圳大学招投标管理中心：</w:t>
      </w:r>
    </w:p>
    <w:p w14:paraId="29F8EABB" w14:textId="77777777" w:rsidR="003E1436" w:rsidRDefault="003E1436">
      <w:pPr>
        <w:spacing w:line="360" w:lineRule="auto"/>
        <w:ind w:firstLineChars="200" w:firstLine="480"/>
        <w:rPr>
          <w:rFonts w:ascii="宋体" w:hAnsi="宋体"/>
          <w:sz w:val="24"/>
        </w:rPr>
      </w:pPr>
    </w:p>
    <w:p w14:paraId="4D51DF60" w14:textId="77777777" w:rsidR="003E1436" w:rsidRDefault="005828AB">
      <w:pPr>
        <w:spacing w:line="360" w:lineRule="auto"/>
        <w:ind w:firstLineChars="200" w:firstLine="480"/>
        <w:rPr>
          <w:rFonts w:ascii="宋体" w:hAnsi="宋体"/>
          <w:sz w:val="24"/>
        </w:rPr>
      </w:pPr>
      <w:r>
        <w:rPr>
          <w:rFonts w:ascii="宋体" w:hAnsi="宋体" w:hint="eastAsia"/>
          <w:sz w:val="24"/>
        </w:rPr>
        <w:t>我公司在参加本次项目投标活动</w:t>
      </w:r>
      <w:r>
        <w:rPr>
          <w:rFonts w:ascii="宋体" w:hAnsi="宋体"/>
          <w:sz w:val="24"/>
        </w:rPr>
        <w:t>中，</w:t>
      </w:r>
      <w:proofErr w:type="gramStart"/>
      <w:r>
        <w:rPr>
          <w:rFonts w:ascii="宋体" w:hAnsi="宋体"/>
          <w:sz w:val="24"/>
        </w:rPr>
        <w:t>作出</w:t>
      </w:r>
      <w:proofErr w:type="gramEnd"/>
      <w:r>
        <w:rPr>
          <w:rFonts w:ascii="宋体" w:hAnsi="宋体"/>
          <w:sz w:val="24"/>
        </w:rPr>
        <w:t>如下承诺</w:t>
      </w:r>
      <w:r>
        <w:rPr>
          <w:rFonts w:ascii="宋体" w:hAnsi="宋体" w:hint="eastAsia"/>
          <w:sz w:val="24"/>
        </w:rPr>
        <w:t>：</w:t>
      </w:r>
    </w:p>
    <w:p w14:paraId="58F33EBD" w14:textId="77777777" w:rsidR="003E1436" w:rsidRDefault="005828AB">
      <w:pPr>
        <w:spacing w:line="360" w:lineRule="auto"/>
        <w:ind w:firstLineChars="200" w:firstLine="480"/>
        <w:rPr>
          <w:rFonts w:ascii="宋体" w:hAnsi="宋体"/>
          <w:sz w:val="24"/>
        </w:rPr>
      </w:pPr>
      <w:r>
        <w:rPr>
          <w:rFonts w:ascii="宋体" w:hAnsi="宋体" w:hint="eastAsia"/>
          <w:sz w:val="24"/>
        </w:rPr>
        <w:t>一</w:t>
      </w:r>
      <w:r>
        <w:rPr>
          <w:rFonts w:ascii="宋体" w:hAnsi="宋体"/>
          <w:sz w:val="24"/>
        </w:rPr>
        <w:t>、参加本次采购活动前三年内，在经营活动中没有重大非法记录，</w:t>
      </w:r>
    </w:p>
    <w:p w14:paraId="06BAC2D6" w14:textId="77777777" w:rsidR="003E1436" w:rsidRDefault="005828AB">
      <w:pPr>
        <w:spacing w:line="360" w:lineRule="auto"/>
        <w:ind w:firstLineChars="200" w:firstLine="480"/>
        <w:rPr>
          <w:rFonts w:ascii="宋体" w:hAnsi="宋体"/>
          <w:sz w:val="24"/>
        </w:rPr>
      </w:pPr>
      <w:r>
        <w:rPr>
          <w:rFonts w:ascii="宋体" w:hAnsi="宋体" w:hint="eastAsia"/>
          <w:sz w:val="24"/>
        </w:rPr>
        <w:t>二</w:t>
      </w:r>
      <w:r>
        <w:rPr>
          <w:rFonts w:ascii="宋体" w:hAnsi="宋体"/>
          <w:sz w:val="24"/>
        </w:rPr>
        <w:t>、未挂靠</w:t>
      </w:r>
      <w:r>
        <w:rPr>
          <w:rFonts w:ascii="宋体" w:hAnsi="宋体" w:hint="eastAsia"/>
          <w:sz w:val="24"/>
        </w:rPr>
        <w:t>、</w:t>
      </w:r>
      <w:r>
        <w:rPr>
          <w:rFonts w:ascii="宋体" w:hAnsi="宋体"/>
          <w:sz w:val="24"/>
        </w:rPr>
        <w:t>借用资质进行投标等违法违规行为，</w:t>
      </w:r>
    </w:p>
    <w:p w14:paraId="45D14DFB" w14:textId="77777777" w:rsidR="003E1436" w:rsidRDefault="005828AB">
      <w:pPr>
        <w:spacing w:line="360" w:lineRule="auto"/>
        <w:ind w:firstLineChars="200" w:firstLine="480"/>
        <w:rPr>
          <w:rFonts w:ascii="宋体" w:hAnsi="宋体"/>
          <w:sz w:val="24"/>
        </w:rPr>
      </w:pPr>
      <w:r>
        <w:rPr>
          <w:rFonts w:ascii="宋体" w:hAnsi="宋体" w:hint="eastAsia"/>
          <w:sz w:val="24"/>
        </w:rPr>
        <w:t>三</w:t>
      </w:r>
      <w:r>
        <w:rPr>
          <w:rFonts w:ascii="宋体" w:hAnsi="宋体"/>
          <w:sz w:val="24"/>
        </w:rPr>
        <w:t>、提供的相关文件均真实、有效。</w:t>
      </w:r>
    </w:p>
    <w:p w14:paraId="09A95F8B" w14:textId="77777777" w:rsidR="003E1436" w:rsidRDefault="005828AB">
      <w:pPr>
        <w:spacing w:line="360" w:lineRule="auto"/>
        <w:ind w:firstLineChars="200" w:firstLine="480"/>
        <w:rPr>
          <w:rFonts w:ascii="宋体" w:hAnsi="宋体"/>
          <w:sz w:val="24"/>
        </w:rPr>
      </w:pPr>
      <w:r>
        <w:rPr>
          <w:rFonts w:ascii="宋体" w:hAnsi="宋体" w:hint="eastAsia"/>
          <w:sz w:val="24"/>
        </w:rPr>
        <w:t>若查实</w:t>
      </w:r>
      <w:r>
        <w:rPr>
          <w:rFonts w:ascii="宋体" w:hAnsi="宋体"/>
          <w:sz w:val="24"/>
        </w:rPr>
        <w:t>我公司提供的</w:t>
      </w:r>
      <w:r>
        <w:rPr>
          <w:rFonts w:ascii="宋体" w:hAnsi="宋体" w:hint="eastAsia"/>
          <w:sz w:val="24"/>
        </w:rPr>
        <w:t>资料</w:t>
      </w:r>
      <w:r>
        <w:rPr>
          <w:rFonts w:ascii="宋体" w:hAnsi="宋体"/>
          <w:sz w:val="24"/>
        </w:rPr>
        <w:t>及上述承诺不</w:t>
      </w:r>
      <w:r>
        <w:rPr>
          <w:rFonts w:ascii="宋体" w:hAnsi="宋体" w:hint="eastAsia"/>
          <w:sz w:val="24"/>
        </w:rPr>
        <w:t>属实</w:t>
      </w:r>
      <w:r>
        <w:rPr>
          <w:rFonts w:ascii="宋体" w:hAnsi="宋体"/>
          <w:sz w:val="24"/>
        </w:rPr>
        <w:t>，则招标人有权取消我公司的投标资格及中标资格，且我公司将无条件承担由此给本次招标带来的一切</w:t>
      </w:r>
      <w:r>
        <w:rPr>
          <w:rFonts w:ascii="宋体" w:hAnsi="宋体" w:hint="eastAsia"/>
          <w:sz w:val="24"/>
        </w:rPr>
        <w:t>后果</w:t>
      </w:r>
      <w:r>
        <w:rPr>
          <w:rFonts w:ascii="宋体" w:hAnsi="宋体"/>
          <w:sz w:val="24"/>
        </w:rPr>
        <w:t>（</w:t>
      </w:r>
      <w:r>
        <w:rPr>
          <w:rFonts w:ascii="宋体" w:hAnsi="宋体" w:hint="eastAsia"/>
          <w:sz w:val="24"/>
        </w:rPr>
        <w:t>包括</w:t>
      </w:r>
      <w:r>
        <w:rPr>
          <w:rFonts w:ascii="宋体" w:hAnsi="宋体"/>
          <w:sz w:val="24"/>
        </w:rPr>
        <w:t>经济损失）</w:t>
      </w:r>
      <w:r>
        <w:rPr>
          <w:rFonts w:ascii="宋体" w:hAnsi="宋体" w:hint="eastAsia"/>
          <w:sz w:val="24"/>
        </w:rPr>
        <w:t>。</w:t>
      </w:r>
    </w:p>
    <w:p w14:paraId="41C3044E" w14:textId="77777777" w:rsidR="003E1436" w:rsidRDefault="003E1436">
      <w:pPr>
        <w:spacing w:line="360" w:lineRule="auto"/>
        <w:rPr>
          <w:rFonts w:ascii="宋体" w:hAnsi="宋体"/>
          <w:sz w:val="24"/>
        </w:rPr>
      </w:pPr>
    </w:p>
    <w:p w14:paraId="7188EFA3" w14:textId="77777777" w:rsidR="003E1436" w:rsidRDefault="003E1436">
      <w:pPr>
        <w:spacing w:line="360" w:lineRule="auto"/>
        <w:rPr>
          <w:rFonts w:ascii="宋体" w:hAnsi="宋体"/>
          <w:sz w:val="24"/>
        </w:rPr>
      </w:pPr>
    </w:p>
    <w:p w14:paraId="2D5E2F1C" w14:textId="77777777" w:rsidR="003E1436" w:rsidRDefault="005828AB">
      <w:pPr>
        <w:spacing w:line="360" w:lineRule="auto"/>
        <w:rPr>
          <w:rFonts w:ascii="宋体" w:hAnsi="宋体"/>
          <w:sz w:val="24"/>
        </w:rPr>
      </w:pPr>
      <w:r>
        <w:rPr>
          <w:rFonts w:ascii="宋体" w:hAnsi="宋体" w:hint="eastAsia"/>
          <w:sz w:val="24"/>
        </w:rPr>
        <w:t>特此声明</w:t>
      </w:r>
    </w:p>
    <w:p w14:paraId="1142186C" w14:textId="77777777" w:rsidR="003E1436" w:rsidRDefault="005828AB">
      <w:pPr>
        <w:spacing w:line="360" w:lineRule="auto"/>
        <w:rPr>
          <w:rFonts w:ascii="宋体" w:hAnsi="宋体"/>
          <w:sz w:val="24"/>
        </w:rPr>
      </w:pPr>
      <w:r>
        <w:rPr>
          <w:rFonts w:ascii="宋体" w:hAnsi="宋体" w:hint="eastAsia"/>
          <w:sz w:val="24"/>
        </w:rPr>
        <w:t>投标人名称：</w:t>
      </w:r>
      <w:r>
        <w:rPr>
          <w:rFonts w:ascii="宋体" w:hAnsi="宋体" w:hint="eastAsia"/>
          <w:b/>
          <w:color w:val="FF0000"/>
          <w:sz w:val="24"/>
        </w:rPr>
        <w:t>（加盖公章）</w:t>
      </w:r>
    </w:p>
    <w:p w14:paraId="2FAF9325" w14:textId="77777777" w:rsidR="003E1436" w:rsidRDefault="003E1436">
      <w:pPr>
        <w:spacing w:line="360" w:lineRule="auto"/>
        <w:rPr>
          <w:rFonts w:ascii="宋体" w:hAnsi="宋体"/>
          <w:sz w:val="24"/>
        </w:rPr>
      </w:pPr>
    </w:p>
    <w:p w14:paraId="7DACB6D9" w14:textId="77777777" w:rsidR="003E1436" w:rsidRDefault="005828AB">
      <w:pPr>
        <w:spacing w:line="360" w:lineRule="auto"/>
        <w:rPr>
          <w:rFonts w:ascii="宋体" w:hAnsi="宋体"/>
          <w:sz w:val="24"/>
          <w:u w:val="single"/>
        </w:rPr>
      </w:pPr>
      <w:r>
        <w:rPr>
          <w:rFonts w:ascii="宋体" w:hAnsi="宋体" w:hint="eastAsia"/>
          <w:sz w:val="24"/>
        </w:rPr>
        <w:t>法定</w:t>
      </w:r>
      <w:r>
        <w:rPr>
          <w:rFonts w:ascii="宋体" w:hAnsi="宋体"/>
          <w:sz w:val="24"/>
        </w:rPr>
        <w:t>代表或</w:t>
      </w:r>
      <w:r>
        <w:rPr>
          <w:rFonts w:ascii="宋体" w:hAnsi="宋体" w:hint="eastAsia"/>
          <w:sz w:val="24"/>
        </w:rPr>
        <w:t>投标代表签名：</w:t>
      </w:r>
    </w:p>
    <w:p w14:paraId="65EF9CD0" w14:textId="77777777" w:rsidR="003E1436" w:rsidRDefault="005828AB">
      <w:pPr>
        <w:spacing w:line="360" w:lineRule="auto"/>
        <w:rPr>
          <w:rFonts w:ascii="宋体" w:eastAsia="宋体" w:hAnsi="宋体" w:cs="Times New Roman"/>
          <w:bCs/>
          <w:sz w:val="24"/>
          <w:szCs w:val="24"/>
        </w:rPr>
      </w:pPr>
      <w:r>
        <w:rPr>
          <w:rFonts w:ascii="宋体" w:eastAsia="宋体" w:hAnsi="宋体" w:cs="Times New Roman" w:hint="eastAsia"/>
          <w:bCs/>
          <w:sz w:val="24"/>
          <w:szCs w:val="24"/>
        </w:rPr>
        <w:t>日期：    年   月  日</w:t>
      </w:r>
    </w:p>
    <w:p w14:paraId="1AE6E749" w14:textId="77777777" w:rsidR="00F77216" w:rsidRDefault="00F77216" w:rsidP="00F77216">
      <w:pPr>
        <w:widowControl/>
        <w:jc w:val="left"/>
      </w:pPr>
    </w:p>
    <w:p w14:paraId="5A3BDF04" w14:textId="7D8CBACB" w:rsidR="003E1436" w:rsidRDefault="00F77216" w:rsidP="00F77216">
      <w:pPr>
        <w:widowControl/>
        <w:jc w:val="left"/>
        <w:rPr>
          <w:rFonts w:ascii="黑体" w:eastAsia="黑体" w:hAnsi="宋体" w:cs="Times New Roman"/>
          <w:bCs/>
          <w:kern w:val="0"/>
          <w:sz w:val="24"/>
          <w:szCs w:val="24"/>
        </w:rPr>
      </w:pPr>
      <w:r>
        <w:rPr>
          <w:rFonts w:ascii="黑体" w:eastAsia="黑体" w:hAnsi="宋体" w:cs="Times New Roman" w:hint="eastAsia"/>
          <w:bCs/>
          <w:kern w:val="0"/>
          <w:sz w:val="24"/>
          <w:szCs w:val="24"/>
        </w:rPr>
        <w:t>三</w:t>
      </w:r>
      <w:r w:rsidR="005828AB">
        <w:rPr>
          <w:rFonts w:ascii="黑体" w:eastAsia="黑体" w:hAnsi="宋体" w:cs="Times New Roman" w:hint="eastAsia"/>
          <w:bCs/>
          <w:kern w:val="0"/>
          <w:sz w:val="24"/>
          <w:szCs w:val="24"/>
        </w:rPr>
        <w:t>、</w:t>
      </w:r>
      <w:r w:rsidR="005828AB">
        <w:rPr>
          <w:rFonts w:ascii="黑体" w:eastAsia="黑体" w:hAnsi="宋体" w:cs="Times New Roman" w:hint="eastAsia"/>
          <w:bCs/>
          <w:sz w:val="24"/>
          <w:szCs w:val="24"/>
        </w:rPr>
        <w:t>其它招标文件要求的内容及投标人认为需要补充的内容</w:t>
      </w:r>
      <w:r w:rsidR="005828AB">
        <w:rPr>
          <w:rFonts w:ascii="黑体" w:eastAsia="黑体" w:hAnsi="宋体" w:cs="Times New Roman" w:hint="eastAsia"/>
          <w:bCs/>
          <w:kern w:val="0"/>
          <w:sz w:val="24"/>
          <w:szCs w:val="24"/>
        </w:rPr>
        <w:t>（格式自定）</w:t>
      </w:r>
    </w:p>
    <w:p w14:paraId="45E771F2" w14:textId="77777777" w:rsidR="003E1436" w:rsidRDefault="003E1436">
      <w:pPr>
        <w:rPr>
          <w:rFonts w:ascii="Times New Roman" w:eastAsia="宋体" w:hAnsi="Times New Roman" w:cs="Times New Roman"/>
          <w:szCs w:val="24"/>
        </w:rPr>
      </w:pPr>
    </w:p>
    <w:p w14:paraId="5B0B346B" w14:textId="77777777" w:rsidR="003E1436" w:rsidRDefault="005828AB">
      <w:pPr>
        <w:keepNext/>
        <w:keepLines/>
        <w:adjustRightInd w:val="0"/>
        <w:spacing w:before="260" w:after="260"/>
        <w:jc w:val="center"/>
        <w:textAlignment w:val="baseline"/>
        <w:outlineLvl w:val="1"/>
        <w:rPr>
          <w:rFonts w:ascii="宋体" w:eastAsia="宋体" w:hAnsi="宋体" w:cs="Times New Roman"/>
          <w:b/>
          <w:bCs/>
          <w:sz w:val="24"/>
          <w:szCs w:val="20"/>
        </w:rPr>
      </w:pPr>
      <w:r>
        <w:rPr>
          <w:rFonts w:ascii="宋体" w:eastAsia="宋体" w:hAnsi="宋体" w:cs="Times New Roman" w:hint="eastAsia"/>
          <w:b/>
          <w:bCs/>
          <w:sz w:val="24"/>
          <w:szCs w:val="20"/>
        </w:rPr>
        <w:lastRenderedPageBreak/>
        <w:t>第四章  采购合同的签订、履约及验收</w:t>
      </w:r>
    </w:p>
    <w:p w14:paraId="57E6CF1A"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一、重要提示</w:t>
      </w:r>
    </w:p>
    <w:p w14:paraId="4CA3F74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（一）中标人将于中标通知书发出之日起十个工作日内，按照招标文件和投标文件内容与采购单位签订书面合同，合同书应采用本招标文件规定的合同样本；</w:t>
      </w:r>
    </w:p>
    <w:p w14:paraId="49534387"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（二）中标人如不按招标文件</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第二册</w:t>
      </w:r>
      <w:r>
        <w:rPr>
          <w:rFonts w:ascii="Times New Roman" w:eastAsia="宋体" w:hAnsi="Times New Roman" w:cs="Times New Roman" w:hint="eastAsia"/>
          <w:szCs w:val="24"/>
        </w:rPr>
        <w:t xml:space="preserve"> </w:t>
      </w:r>
      <w:r>
        <w:rPr>
          <w:rFonts w:ascii="Times New Roman" w:eastAsia="宋体" w:hAnsi="Times New Roman" w:cs="Times New Roman" w:hint="eastAsia"/>
          <w:szCs w:val="24"/>
        </w:rPr>
        <w:t>通用条款第</w:t>
      </w:r>
      <w:r>
        <w:rPr>
          <w:rFonts w:ascii="Times New Roman" w:eastAsia="宋体" w:hAnsi="Times New Roman" w:cs="Times New Roman" w:hint="eastAsia"/>
          <w:szCs w:val="24"/>
        </w:rPr>
        <w:t>47.1</w:t>
      </w:r>
      <w:r>
        <w:rPr>
          <w:rFonts w:ascii="Times New Roman" w:eastAsia="宋体" w:hAnsi="Times New Roman" w:cs="Times New Roman" w:hint="eastAsia"/>
          <w:szCs w:val="24"/>
        </w:rPr>
        <w:t>款的规定与采购单位签订合同，则深圳大学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有充分的理由废除中标，并没收其投标保证金，给深圳大学造成的损失超过投标担保数额的，还应当对超过部分予以赔偿，同时承担相应法律责任；</w:t>
      </w:r>
    </w:p>
    <w:p w14:paraId="1A5263DE"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（三）中标人应当按照合同约定履行义务，完成中标项目，不得将中标项目转让（转包）给他人；</w:t>
      </w:r>
    </w:p>
    <w:p w14:paraId="65CDFC9C"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（四）采购人与中标人签订的合同必须遵守本招标文件的合同条件，并且不得更改合同条件。</w:t>
      </w:r>
    </w:p>
    <w:p w14:paraId="2A60D905" w14:textId="77777777" w:rsidR="003E1436" w:rsidRDefault="005828AB">
      <w:pPr>
        <w:ind w:firstLineChars="200" w:firstLine="420"/>
        <w:rPr>
          <w:rFonts w:ascii="Times New Roman" w:eastAsia="宋体" w:hAnsi="Times New Roman" w:cs="Times New Roman"/>
          <w:szCs w:val="24"/>
        </w:rPr>
      </w:pPr>
      <w:r>
        <w:rPr>
          <w:rFonts w:ascii="Times New Roman" w:eastAsia="宋体" w:hAnsi="Times New Roman" w:cs="Times New Roman" w:hint="eastAsia"/>
          <w:szCs w:val="24"/>
        </w:rPr>
        <w:t>（五）采购人与中标人应于合同签订之日起</w:t>
      </w:r>
      <w:r>
        <w:rPr>
          <w:rFonts w:ascii="Times New Roman" w:eastAsia="宋体" w:hAnsi="Times New Roman" w:cs="Times New Roman" w:hint="eastAsia"/>
          <w:szCs w:val="24"/>
        </w:rPr>
        <w:t>10</w:t>
      </w:r>
      <w:r>
        <w:rPr>
          <w:rFonts w:ascii="Times New Roman" w:eastAsia="宋体" w:hAnsi="Times New Roman" w:cs="Times New Roman" w:hint="eastAsia"/>
          <w:szCs w:val="24"/>
        </w:rPr>
        <w:t>日内，由采购人或委托中标人将采购合同副本抄送深圳大学</w:t>
      </w:r>
      <w:r>
        <w:rPr>
          <w:rFonts w:ascii="Times New Roman" w:eastAsia="宋体" w:hAnsi="Times New Roman" w:cs="Times New Roman"/>
          <w:szCs w:val="24"/>
        </w:rPr>
        <w:t>招投标管理中心</w:t>
      </w:r>
      <w:r>
        <w:rPr>
          <w:rFonts w:ascii="Times New Roman" w:eastAsia="宋体" w:hAnsi="Times New Roman" w:cs="Times New Roman" w:hint="eastAsia"/>
          <w:szCs w:val="24"/>
        </w:rPr>
        <w:t>备案。</w:t>
      </w:r>
    </w:p>
    <w:p w14:paraId="60726151"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（六）依据</w:t>
      </w:r>
      <w:r>
        <w:rPr>
          <w:rFonts w:ascii="Times New Roman" w:eastAsia="宋体" w:hAnsi="Times New Roman" w:cs="Times New Roman"/>
          <w:szCs w:val="24"/>
        </w:rPr>
        <w:t>相关规定</w:t>
      </w:r>
      <w:r>
        <w:rPr>
          <w:rFonts w:ascii="Times New Roman" w:eastAsia="宋体" w:hAnsi="Times New Roman" w:cs="Times New Roman" w:hint="eastAsia"/>
          <w:szCs w:val="24"/>
        </w:rPr>
        <w:t>，供应商未按规定签订、履行采购合同，造成严重后果的，一至三年内禁止其参与深圳大学的采购，并由深圳大学</w:t>
      </w:r>
      <w:r>
        <w:rPr>
          <w:rFonts w:ascii="Times New Roman" w:eastAsia="宋体" w:hAnsi="Times New Roman" w:cs="Times New Roman"/>
          <w:szCs w:val="24"/>
        </w:rPr>
        <w:t>采购管理</w:t>
      </w:r>
      <w:r>
        <w:rPr>
          <w:rFonts w:ascii="Times New Roman" w:eastAsia="宋体" w:hAnsi="Times New Roman" w:cs="Times New Roman" w:hint="eastAsia"/>
          <w:szCs w:val="24"/>
        </w:rPr>
        <w:t>部门记入供应商诚信档案；情节严重的，取消其参与深圳大学的采购资格；给他人造成损失的，依法承担赔偿责任。</w:t>
      </w:r>
    </w:p>
    <w:p w14:paraId="1F0C4BBA" w14:textId="77777777" w:rsidR="003E1436" w:rsidRDefault="005828AB">
      <w:pPr>
        <w:ind w:firstLineChars="196" w:firstLine="412"/>
        <w:rPr>
          <w:rFonts w:ascii="Times New Roman" w:eastAsia="宋体" w:hAnsi="Times New Roman" w:cs="Times New Roman"/>
          <w:szCs w:val="24"/>
        </w:rPr>
      </w:pPr>
      <w:r>
        <w:rPr>
          <w:rFonts w:ascii="Times New Roman" w:eastAsia="宋体" w:hAnsi="Times New Roman" w:cs="Times New Roman" w:hint="eastAsia"/>
          <w:szCs w:val="24"/>
        </w:rPr>
        <w:t>（七）供应商必须诚信投标，对项目需求进行实质性响应。采购单位将组织（必要时，邀请参加本项目投标的供应商）实施项目履约验收，如未按合同履约，将按上述第（六）条规定进行处理。</w:t>
      </w:r>
    </w:p>
    <w:p w14:paraId="35C1D63E"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二、合同条款及格式（仅供参考）</w:t>
      </w:r>
    </w:p>
    <w:p w14:paraId="6844E0C9" w14:textId="77777777" w:rsidR="003E1436" w:rsidRDefault="005828AB">
      <w:pPr>
        <w:keepNext/>
        <w:keepLines/>
        <w:spacing w:before="260" w:after="260"/>
        <w:jc w:val="center"/>
        <w:outlineLvl w:val="2"/>
        <w:rPr>
          <w:rFonts w:ascii="黑体" w:eastAsia="黑体" w:hAnsi="宋体" w:cs="Times New Roman"/>
          <w:bCs/>
          <w:kern w:val="0"/>
          <w:sz w:val="24"/>
          <w:szCs w:val="24"/>
        </w:rPr>
      </w:pPr>
      <w:r>
        <w:rPr>
          <w:rFonts w:ascii="黑体" w:eastAsia="黑体" w:hAnsi="宋体" w:cs="Times New Roman" w:hint="eastAsia"/>
          <w:bCs/>
          <w:kern w:val="0"/>
          <w:sz w:val="24"/>
          <w:szCs w:val="24"/>
        </w:rPr>
        <w:t>三、深圳大学采购履约情况反馈表</w:t>
      </w:r>
    </w:p>
    <w:p w14:paraId="35707E2C" w14:textId="77777777" w:rsidR="003E1436" w:rsidRDefault="005828AB">
      <w:pPr>
        <w:spacing w:line="240" w:lineRule="atLeast"/>
        <w:rPr>
          <w:rFonts w:ascii="宋体" w:eastAsia="宋体" w:hAnsi="宋体" w:cs="Times New Roman"/>
          <w:b/>
          <w:szCs w:val="21"/>
        </w:rPr>
      </w:pPr>
      <w:r>
        <w:rPr>
          <w:rFonts w:ascii="宋体" w:eastAsia="宋体" w:hAnsi="宋体" w:cs="Times New Roman" w:hint="eastAsia"/>
          <w:b/>
          <w:szCs w:val="21"/>
        </w:rPr>
        <w:t>采购单位名称：                       联系人及电话：</w:t>
      </w:r>
    </w:p>
    <w:p w14:paraId="37A54131" w14:textId="77777777" w:rsidR="003E1436" w:rsidRDefault="003E1436">
      <w:pPr>
        <w:spacing w:line="60" w:lineRule="exact"/>
        <w:rPr>
          <w:rFonts w:ascii="宋体" w:eastAsia="宋体" w:hAnsi="宋体" w:cs="Times New Roman"/>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842"/>
        <w:gridCol w:w="720"/>
        <w:gridCol w:w="720"/>
        <w:gridCol w:w="2520"/>
        <w:gridCol w:w="1980"/>
        <w:gridCol w:w="2135"/>
      </w:tblGrid>
      <w:tr w:rsidR="003E1436" w14:paraId="14A842A8" w14:textId="77777777">
        <w:trPr>
          <w:trHeight w:val="450"/>
          <w:jc w:val="center"/>
        </w:trPr>
        <w:tc>
          <w:tcPr>
            <w:tcW w:w="2282" w:type="dxa"/>
            <w:gridSpan w:val="3"/>
            <w:vAlign w:val="center"/>
          </w:tcPr>
          <w:p w14:paraId="59C2BB28"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采购项目名称</w:t>
            </w:r>
          </w:p>
        </w:tc>
        <w:tc>
          <w:tcPr>
            <w:tcW w:w="2520" w:type="dxa"/>
            <w:vAlign w:val="center"/>
          </w:tcPr>
          <w:p w14:paraId="1E92DCE1"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0330541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项目编号</w:t>
            </w:r>
          </w:p>
        </w:tc>
        <w:tc>
          <w:tcPr>
            <w:tcW w:w="2135" w:type="dxa"/>
            <w:vAlign w:val="center"/>
          </w:tcPr>
          <w:p w14:paraId="7015F015" w14:textId="77777777" w:rsidR="003E1436" w:rsidRDefault="003E1436">
            <w:pPr>
              <w:spacing w:line="240" w:lineRule="atLeast"/>
              <w:jc w:val="center"/>
              <w:rPr>
                <w:rFonts w:ascii="宋体" w:eastAsia="宋体" w:hAnsi="宋体" w:cs="Times New Roman"/>
                <w:szCs w:val="21"/>
              </w:rPr>
            </w:pPr>
          </w:p>
        </w:tc>
      </w:tr>
      <w:tr w:rsidR="003E1436" w14:paraId="07914E87" w14:textId="77777777">
        <w:trPr>
          <w:trHeight w:val="461"/>
          <w:jc w:val="center"/>
        </w:trPr>
        <w:tc>
          <w:tcPr>
            <w:tcW w:w="2282" w:type="dxa"/>
            <w:gridSpan w:val="3"/>
            <w:vAlign w:val="center"/>
          </w:tcPr>
          <w:p w14:paraId="1611D62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中标供应商名称</w:t>
            </w:r>
          </w:p>
        </w:tc>
        <w:tc>
          <w:tcPr>
            <w:tcW w:w="2520" w:type="dxa"/>
            <w:vAlign w:val="center"/>
          </w:tcPr>
          <w:p w14:paraId="4551C666"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6D35194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供应商</w:t>
            </w:r>
          </w:p>
          <w:p w14:paraId="2917E46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联系人及电话</w:t>
            </w:r>
          </w:p>
        </w:tc>
        <w:tc>
          <w:tcPr>
            <w:tcW w:w="2135" w:type="dxa"/>
            <w:vAlign w:val="center"/>
          </w:tcPr>
          <w:p w14:paraId="14A13595" w14:textId="77777777" w:rsidR="003E1436" w:rsidRDefault="003E1436">
            <w:pPr>
              <w:spacing w:line="240" w:lineRule="atLeast"/>
              <w:jc w:val="center"/>
              <w:rPr>
                <w:rFonts w:ascii="宋体" w:eastAsia="宋体" w:hAnsi="宋体" w:cs="Times New Roman"/>
                <w:szCs w:val="21"/>
              </w:rPr>
            </w:pPr>
          </w:p>
        </w:tc>
      </w:tr>
      <w:tr w:rsidR="003E1436" w14:paraId="1C16A61D" w14:textId="77777777">
        <w:trPr>
          <w:trHeight w:val="438"/>
          <w:jc w:val="center"/>
        </w:trPr>
        <w:tc>
          <w:tcPr>
            <w:tcW w:w="2282" w:type="dxa"/>
            <w:gridSpan w:val="3"/>
            <w:vAlign w:val="center"/>
          </w:tcPr>
          <w:p w14:paraId="6C7E49C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中标金额</w:t>
            </w:r>
          </w:p>
        </w:tc>
        <w:tc>
          <w:tcPr>
            <w:tcW w:w="2520" w:type="dxa"/>
            <w:vAlign w:val="center"/>
          </w:tcPr>
          <w:p w14:paraId="43E0AAEF" w14:textId="77777777" w:rsidR="003E1436" w:rsidRDefault="003E1436">
            <w:pPr>
              <w:spacing w:line="240" w:lineRule="atLeast"/>
              <w:jc w:val="center"/>
              <w:rPr>
                <w:rFonts w:ascii="宋体" w:eastAsia="宋体" w:hAnsi="宋体" w:cs="Times New Roman"/>
                <w:szCs w:val="21"/>
              </w:rPr>
            </w:pPr>
          </w:p>
        </w:tc>
        <w:tc>
          <w:tcPr>
            <w:tcW w:w="1980" w:type="dxa"/>
            <w:vAlign w:val="center"/>
          </w:tcPr>
          <w:p w14:paraId="1D0A7EA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合同履约时间</w:t>
            </w:r>
          </w:p>
        </w:tc>
        <w:tc>
          <w:tcPr>
            <w:tcW w:w="2135" w:type="dxa"/>
            <w:vAlign w:val="center"/>
          </w:tcPr>
          <w:p w14:paraId="36A96864"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自       至</w:t>
            </w:r>
          </w:p>
        </w:tc>
      </w:tr>
      <w:tr w:rsidR="003E1436" w14:paraId="49E7E9EB" w14:textId="77777777">
        <w:trPr>
          <w:trHeight w:val="544"/>
          <w:jc w:val="center"/>
        </w:trPr>
        <w:tc>
          <w:tcPr>
            <w:tcW w:w="842" w:type="dxa"/>
            <w:vMerge w:val="restart"/>
            <w:vAlign w:val="center"/>
          </w:tcPr>
          <w:p w14:paraId="2BEF5B96" w14:textId="77777777" w:rsidR="003E1436" w:rsidRDefault="005828AB">
            <w:pPr>
              <w:spacing w:line="240" w:lineRule="atLeast"/>
              <w:jc w:val="center"/>
              <w:rPr>
                <w:rFonts w:ascii="宋体" w:eastAsia="宋体" w:hAnsi="宋体" w:cs="Times New Roman"/>
                <w:b/>
                <w:szCs w:val="21"/>
              </w:rPr>
            </w:pPr>
            <w:r>
              <w:rPr>
                <w:rFonts w:ascii="宋体" w:eastAsia="宋体" w:hAnsi="宋体" w:cs="Times New Roman" w:hint="eastAsia"/>
                <w:b/>
                <w:szCs w:val="21"/>
              </w:rPr>
              <w:lastRenderedPageBreak/>
              <w:t>履约情况评价</w:t>
            </w:r>
          </w:p>
        </w:tc>
        <w:tc>
          <w:tcPr>
            <w:tcW w:w="1440" w:type="dxa"/>
            <w:gridSpan w:val="2"/>
            <w:tcBorders>
              <w:right w:val="single" w:sz="4" w:space="0" w:color="auto"/>
            </w:tcBorders>
            <w:vAlign w:val="center"/>
          </w:tcPr>
          <w:p w14:paraId="1899540C"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总体评价</w:t>
            </w:r>
          </w:p>
        </w:tc>
        <w:tc>
          <w:tcPr>
            <w:tcW w:w="6635" w:type="dxa"/>
            <w:gridSpan w:val="3"/>
            <w:tcBorders>
              <w:left w:val="single" w:sz="4" w:space="0" w:color="auto"/>
            </w:tcBorders>
            <w:vAlign w:val="center"/>
          </w:tcPr>
          <w:p w14:paraId="4D3A1FEF" w14:textId="77777777" w:rsidR="003E1436" w:rsidRDefault="005828AB">
            <w:pPr>
              <w:spacing w:line="240" w:lineRule="atLeast"/>
              <w:ind w:firstLineChars="50" w:firstLine="105"/>
              <w:jc w:val="center"/>
              <w:rPr>
                <w:rFonts w:ascii="宋体" w:eastAsia="宋体" w:hAnsi="宋体" w:cs="Times New Roman"/>
                <w:szCs w:val="21"/>
              </w:rPr>
            </w:pPr>
            <w:r>
              <w:rPr>
                <w:rFonts w:ascii="宋体" w:eastAsia="宋体" w:hAnsi="宋体" w:cs="Times New Roman" w:hint="eastAsia"/>
                <w:szCs w:val="21"/>
              </w:rPr>
              <w:t>□ 优          □ 良          □ 中           □ 差</w:t>
            </w:r>
          </w:p>
        </w:tc>
      </w:tr>
      <w:tr w:rsidR="003E1436" w14:paraId="2B2EC211" w14:textId="77777777">
        <w:trPr>
          <w:trHeight w:val="458"/>
          <w:jc w:val="center"/>
        </w:trPr>
        <w:tc>
          <w:tcPr>
            <w:tcW w:w="842" w:type="dxa"/>
            <w:vMerge/>
            <w:vAlign w:val="center"/>
          </w:tcPr>
          <w:p w14:paraId="6105AAE5" w14:textId="77777777" w:rsidR="003E1436" w:rsidRDefault="003E1436">
            <w:pPr>
              <w:spacing w:line="240" w:lineRule="atLeast"/>
              <w:jc w:val="center"/>
              <w:rPr>
                <w:rFonts w:ascii="宋体" w:eastAsia="宋体" w:hAnsi="宋体" w:cs="Times New Roman"/>
                <w:szCs w:val="21"/>
              </w:rPr>
            </w:pPr>
          </w:p>
        </w:tc>
        <w:tc>
          <w:tcPr>
            <w:tcW w:w="720" w:type="dxa"/>
            <w:vMerge w:val="restart"/>
            <w:tcBorders>
              <w:right w:val="single" w:sz="4" w:space="0" w:color="auto"/>
            </w:tcBorders>
            <w:vAlign w:val="center"/>
          </w:tcPr>
          <w:p w14:paraId="3179FAD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分项评价</w:t>
            </w:r>
          </w:p>
        </w:tc>
        <w:tc>
          <w:tcPr>
            <w:tcW w:w="720" w:type="dxa"/>
            <w:tcBorders>
              <w:left w:val="single" w:sz="4" w:space="0" w:color="auto"/>
              <w:right w:val="single" w:sz="4" w:space="0" w:color="auto"/>
            </w:tcBorders>
            <w:vAlign w:val="center"/>
          </w:tcPr>
          <w:p w14:paraId="2F9805C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质量方面</w:t>
            </w:r>
          </w:p>
        </w:tc>
        <w:tc>
          <w:tcPr>
            <w:tcW w:w="6635" w:type="dxa"/>
            <w:gridSpan w:val="3"/>
            <w:tcBorders>
              <w:left w:val="single" w:sz="4" w:space="0" w:color="auto"/>
            </w:tcBorders>
            <w:vAlign w:val="center"/>
          </w:tcPr>
          <w:p w14:paraId="7622AC09"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4E44C141" w14:textId="77777777">
        <w:trPr>
          <w:trHeight w:val="458"/>
          <w:jc w:val="center"/>
        </w:trPr>
        <w:tc>
          <w:tcPr>
            <w:tcW w:w="842" w:type="dxa"/>
            <w:vMerge/>
            <w:vAlign w:val="center"/>
          </w:tcPr>
          <w:p w14:paraId="3BD7D620"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23E5C3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0D63CA73"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价格方面</w:t>
            </w:r>
          </w:p>
        </w:tc>
        <w:tc>
          <w:tcPr>
            <w:tcW w:w="6635" w:type="dxa"/>
            <w:gridSpan w:val="3"/>
            <w:tcBorders>
              <w:left w:val="single" w:sz="4" w:space="0" w:color="auto"/>
            </w:tcBorders>
            <w:vAlign w:val="center"/>
          </w:tcPr>
          <w:p w14:paraId="485A60EA"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D5FA7E1" w14:textId="77777777">
        <w:trPr>
          <w:trHeight w:val="458"/>
          <w:jc w:val="center"/>
        </w:trPr>
        <w:tc>
          <w:tcPr>
            <w:tcW w:w="842" w:type="dxa"/>
            <w:vMerge/>
            <w:vAlign w:val="center"/>
          </w:tcPr>
          <w:p w14:paraId="3EB6C90F"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054C1440"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2B19FE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服务方面</w:t>
            </w:r>
          </w:p>
        </w:tc>
        <w:tc>
          <w:tcPr>
            <w:tcW w:w="6635" w:type="dxa"/>
            <w:gridSpan w:val="3"/>
            <w:tcBorders>
              <w:left w:val="single" w:sz="4" w:space="0" w:color="auto"/>
            </w:tcBorders>
            <w:vAlign w:val="center"/>
          </w:tcPr>
          <w:p w14:paraId="034F89A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C5C9032" w14:textId="77777777">
        <w:trPr>
          <w:trHeight w:val="458"/>
          <w:jc w:val="center"/>
        </w:trPr>
        <w:tc>
          <w:tcPr>
            <w:tcW w:w="842" w:type="dxa"/>
            <w:vMerge/>
            <w:vAlign w:val="center"/>
          </w:tcPr>
          <w:p w14:paraId="79B813AA"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25D7690E"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53E6012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时间方面</w:t>
            </w:r>
          </w:p>
        </w:tc>
        <w:tc>
          <w:tcPr>
            <w:tcW w:w="6635" w:type="dxa"/>
            <w:gridSpan w:val="3"/>
            <w:tcBorders>
              <w:left w:val="single" w:sz="4" w:space="0" w:color="auto"/>
            </w:tcBorders>
            <w:vAlign w:val="center"/>
          </w:tcPr>
          <w:p w14:paraId="39C6D816"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061AAE0B" w14:textId="77777777">
        <w:trPr>
          <w:trHeight w:val="458"/>
          <w:jc w:val="center"/>
        </w:trPr>
        <w:tc>
          <w:tcPr>
            <w:tcW w:w="842" w:type="dxa"/>
            <w:vMerge/>
            <w:vAlign w:val="center"/>
          </w:tcPr>
          <w:p w14:paraId="26149D97"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7FEE7202"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7998B3DB"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环境保护</w:t>
            </w:r>
          </w:p>
        </w:tc>
        <w:tc>
          <w:tcPr>
            <w:tcW w:w="6635" w:type="dxa"/>
            <w:gridSpan w:val="3"/>
            <w:tcBorders>
              <w:left w:val="single" w:sz="4" w:space="0" w:color="auto"/>
            </w:tcBorders>
            <w:vAlign w:val="center"/>
          </w:tcPr>
          <w:p w14:paraId="7238BF95"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 xml:space="preserve"> □ 优          □ 良          □ 中           □ 差</w:t>
            </w:r>
          </w:p>
        </w:tc>
      </w:tr>
      <w:tr w:rsidR="003E1436" w14:paraId="1EE62F4D" w14:textId="77777777">
        <w:trPr>
          <w:trHeight w:val="458"/>
          <w:jc w:val="center"/>
        </w:trPr>
        <w:tc>
          <w:tcPr>
            <w:tcW w:w="842" w:type="dxa"/>
            <w:vMerge/>
            <w:vAlign w:val="center"/>
          </w:tcPr>
          <w:p w14:paraId="489399A9" w14:textId="77777777" w:rsidR="003E1436" w:rsidRDefault="003E1436">
            <w:pPr>
              <w:spacing w:line="240" w:lineRule="atLeast"/>
              <w:jc w:val="center"/>
              <w:rPr>
                <w:rFonts w:ascii="宋体" w:eastAsia="宋体" w:hAnsi="宋体" w:cs="Times New Roman"/>
                <w:szCs w:val="21"/>
              </w:rPr>
            </w:pPr>
          </w:p>
        </w:tc>
        <w:tc>
          <w:tcPr>
            <w:tcW w:w="720" w:type="dxa"/>
            <w:vMerge/>
            <w:tcBorders>
              <w:right w:val="single" w:sz="4" w:space="0" w:color="auto"/>
            </w:tcBorders>
            <w:vAlign w:val="center"/>
          </w:tcPr>
          <w:p w14:paraId="617AD50A" w14:textId="77777777" w:rsidR="003E1436" w:rsidRDefault="003E1436">
            <w:pPr>
              <w:spacing w:line="240" w:lineRule="atLeast"/>
              <w:jc w:val="center"/>
              <w:rPr>
                <w:rFonts w:ascii="宋体" w:eastAsia="宋体" w:hAnsi="宋体" w:cs="Times New Roman"/>
                <w:szCs w:val="21"/>
              </w:rPr>
            </w:pPr>
          </w:p>
        </w:tc>
        <w:tc>
          <w:tcPr>
            <w:tcW w:w="720" w:type="dxa"/>
            <w:tcBorders>
              <w:left w:val="single" w:sz="4" w:space="0" w:color="auto"/>
              <w:right w:val="single" w:sz="4" w:space="0" w:color="auto"/>
            </w:tcBorders>
            <w:vAlign w:val="center"/>
          </w:tcPr>
          <w:p w14:paraId="404BC902"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其他</w:t>
            </w:r>
          </w:p>
        </w:tc>
        <w:tc>
          <w:tcPr>
            <w:tcW w:w="6635" w:type="dxa"/>
            <w:gridSpan w:val="3"/>
            <w:tcBorders>
              <w:left w:val="single" w:sz="4" w:space="0" w:color="auto"/>
            </w:tcBorders>
            <w:vAlign w:val="center"/>
          </w:tcPr>
          <w:p w14:paraId="366B2C8A" w14:textId="77777777" w:rsidR="003E1436" w:rsidRDefault="005828AB">
            <w:pPr>
              <w:spacing w:beforeLines="50" w:before="231" w:afterLines="50" w:after="231" w:line="240" w:lineRule="atLeast"/>
              <w:rPr>
                <w:rFonts w:ascii="宋体" w:eastAsia="宋体" w:hAnsi="宋体" w:cs="Times New Roman"/>
                <w:szCs w:val="21"/>
                <w:u w:val="single"/>
              </w:rPr>
            </w:pPr>
            <w:r>
              <w:rPr>
                <w:rFonts w:ascii="宋体" w:eastAsia="宋体" w:hAnsi="宋体" w:cs="Times New Roman" w:hint="eastAsia"/>
                <w:szCs w:val="21"/>
              </w:rPr>
              <w:t>评价内容为：</w:t>
            </w:r>
            <w:r>
              <w:rPr>
                <w:rFonts w:ascii="宋体" w:eastAsia="宋体" w:hAnsi="宋体" w:cs="Times New Roman" w:hint="eastAsia"/>
                <w:szCs w:val="21"/>
                <w:u w:val="single"/>
              </w:rPr>
              <w:t xml:space="preserve">                    </w:t>
            </w:r>
          </w:p>
          <w:p w14:paraId="489889AB" w14:textId="77777777" w:rsidR="003E1436" w:rsidRDefault="005828AB">
            <w:pPr>
              <w:spacing w:beforeLines="50" w:before="231" w:afterLines="50" w:after="231" w:line="240" w:lineRule="atLeast"/>
              <w:rPr>
                <w:rFonts w:ascii="宋体" w:eastAsia="宋体" w:hAnsi="宋体" w:cs="Times New Roman"/>
                <w:szCs w:val="21"/>
              </w:rPr>
            </w:pPr>
            <w:r>
              <w:rPr>
                <w:rFonts w:ascii="宋体" w:eastAsia="宋体" w:hAnsi="宋体" w:cs="Times New Roman" w:hint="eastAsia"/>
                <w:szCs w:val="21"/>
              </w:rPr>
              <w:t>评价等级为：  □ 优       □ 良        □ 中         □ 差</w:t>
            </w:r>
          </w:p>
        </w:tc>
      </w:tr>
      <w:tr w:rsidR="003E1436" w14:paraId="7E12DB69" w14:textId="77777777">
        <w:trPr>
          <w:trHeight w:val="3261"/>
          <w:jc w:val="center"/>
        </w:trPr>
        <w:tc>
          <w:tcPr>
            <w:tcW w:w="1562" w:type="dxa"/>
            <w:gridSpan w:val="2"/>
            <w:vAlign w:val="center"/>
          </w:tcPr>
          <w:p w14:paraId="7FB170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具体情况说明</w:t>
            </w:r>
          </w:p>
        </w:tc>
        <w:tc>
          <w:tcPr>
            <w:tcW w:w="7355" w:type="dxa"/>
            <w:gridSpan w:val="4"/>
          </w:tcPr>
          <w:p w14:paraId="552526DF" w14:textId="77777777" w:rsidR="003E1436" w:rsidRDefault="003E1436">
            <w:pPr>
              <w:spacing w:line="240" w:lineRule="atLeast"/>
              <w:rPr>
                <w:rFonts w:ascii="宋体" w:eastAsia="宋体" w:hAnsi="宋体" w:cs="Times New Roman"/>
                <w:szCs w:val="21"/>
              </w:rPr>
            </w:pPr>
          </w:p>
          <w:p w14:paraId="0D512C08" w14:textId="77777777" w:rsidR="003E1436" w:rsidRDefault="003E1436">
            <w:pPr>
              <w:spacing w:line="240" w:lineRule="atLeast"/>
              <w:rPr>
                <w:rFonts w:ascii="宋体" w:eastAsia="宋体" w:hAnsi="宋体" w:cs="Times New Roman"/>
                <w:szCs w:val="21"/>
              </w:rPr>
            </w:pPr>
          </w:p>
        </w:tc>
      </w:tr>
      <w:tr w:rsidR="003E1436" w14:paraId="589BCCD2" w14:textId="77777777">
        <w:trPr>
          <w:trHeight w:val="2510"/>
          <w:jc w:val="center"/>
        </w:trPr>
        <w:tc>
          <w:tcPr>
            <w:tcW w:w="1562" w:type="dxa"/>
            <w:gridSpan w:val="2"/>
            <w:vAlign w:val="center"/>
          </w:tcPr>
          <w:p w14:paraId="3478474D"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采购单位意见</w:t>
            </w:r>
          </w:p>
          <w:p w14:paraId="05542E11" w14:textId="77777777" w:rsidR="003E1436" w:rsidRDefault="005828AB">
            <w:pPr>
              <w:spacing w:line="240" w:lineRule="atLeast"/>
              <w:jc w:val="center"/>
              <w:rPr>
                <w:rFonts w:ascii="宋体" w:eastAsia="宋体" w:hAnsi="宋体" w:cs="Times New Roman"/>
                <w:szCs w:val="21"/>
              </w:rPr>
            </w:pPr>
            <w:r>
              <w:rPr>
                <w:rFonts w:ascii="宋体" w:eastAsia="宋体" w:hAnsi="宋体" w:cs="Times New Roman" w:hint="eastAsia"/>
                <w:szCs w:val="21"/>
              </w:rPr>
              <w:t>（公章）</w:t>
            </w:r>
          </w:p>
        </w:tc>
        <w:tc>
          <w:tcPr>
            <w:tcW w:w="7355" w:type="dxa"/>
            <w:gridSpan w:val="4"/>
            <w:vAlign w:val="center"/>
          </w:tcPr>
          <w:p w14:paraId="0977F488"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 xml:space="preserve">                               </w:t>
            </w:r>
          </w:p>
          <w:p w14:paraId="59ECBB47" w14:textId="77777777" w:rsidR="003E1436" w:rsidRDefault="003E1436">
            <w:pPr>
              <w:spacing w:line="240" w:lineRule="atLeast"/>
              <w:ind w:firstLineChars="1800" w:firstLine="3780"/>
              <w:rPr>
                <w:rFonts w:ascii="宋体" w:eastAsia="宋体" w:hAnsi="宋体" w:cs="Times New Roman"/>
                <w:szCs w:val="21"/>
              </w:rPr>
            </w:pPr>
          </w:p>
          <w:p w14:paraId="69D983A2" w14:textId="77777777" w:rsidR="003E1436" w:rsidRDefault="005828AB">
            <w:pPr>
              <w:spacing w:line="240" w:lineRule="atLeast"/>
              <w:ind w:firstLineChars="1800" w:firstLine="3780"/>
              <w:rPr>
                <w:rFonts w:ascii="宋体" w:eastAsia="宋体" w:hAnsi="宋体" w:cs="Times New Roman"/>
                <w:szCs w:val="21"/>
              </w:rPr>
            </w:pPr>
            <w:r>
              <w:rPr>
                <w:rFonts w:ascii="宋体" w:eastAsia="宋体" w:hAnsi="宋体" w:cs="Times New Roman" w:hint="eastAsia"/>
                <w:szCs w:val="21"/>
              </w:rPr>
              <w:t>日期：   年   月   日</w:t>
            </w:r>
          </w:p>
        </w:tc>
      </w:tr>
    </w:tbl>
    <w:p w14:paraId="6C0D6E80"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说明：</w:t>
      </w:r>
    </w:p>
    <w:p w14:paraId="5A551903"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t>1、本表为采购单位向深圳</w:t>
      </w:r>
      <w:r>
        <w:rPr>
          <w:rFonts w:ascii="宋体" w:eastAsia="宋体" w:hAnsi="宋体" w:cs="Times New Roman"/>
          <w:szCs w:val="21"/>
        </w:rPr>
        <w:t>大学招投标管理中心反映</w:t>
      </w:r>
      <w:r>
        <w:rPr>
          <w:rFonts w:ascii="宋体" w:eastAsia="宋体" w:hAnsi="宋体" w:cs="Times New Roman" w:hint="eastAsia"/>
          <w:szCs w:val="21"/>
        </w:rPr>
        <w:t>深圳</w:t>
      </w:r>
      <w:r>
        <w:rPr>
          <w:rFonts w:ascii="宋体" w:eastAsia="宋体" w:hAnsi="宋体" w:cs="Times New Roman"/>
          <w:szCs w:val="21"/>
        </w:rPr>
        <w:t>大学</w:t>
      </w:r>
      <w:r>
        <w:rPr>
          <w:rFonts w:ascii="宋体" w:eastAsia="宋体" w:hAnsi="宋体" w:cs="Times New Roman" w:hint="eastAsia"/>
          <w:szCs w:val="21"/>
        </w:rPr>
        <w:t>采购项目履约情况时所用；</w:t>
      </w:r>
    </w:p>
    <w:p w14:paraId="0DAD7351" w14:textId="77777777" w:rsidR="003E1436" w:rsidRDefault="005828AB">
      <w:pPr>
        <w:spacing w:line="240" w:lineRule="atLeast"/>
        <w:rPr>
          <w:rFonts w:ascii="宋体" w:eastAsia="宋体" w:hAnsi="宋体" w:cs="Times New Roman"/>
          <w:szCs w:val="21"/>
        </w:rPr>
      </w:pPr>
      <w:r>
        <w:rPr>
          <w:rFonts w:ascii="宋体" w:eastAsia="宋体" w:hAnsi="宋体" w:cs="Times New Roman" w:hint="eastAsia"/>
          <w:szCs w:val="21"/>
        </w:rPr>
        <w:lastRenderedPageBreak/>
        <w:t>2、履约情况评价分为优、良、中、差四个等级，请在对应的框前打“√”，然后在“具体情况说明”一栏详细说明有关情况。</w:t>
      </w:r>
    </w:p>
    <w:p w14:paraId="522D9B21" w14:textId="77777777" w:rsidR="003E1436" w:rsidRDefault="003E1436">
      <w:pPr>
        <w:spacing w:line="240" w:lineRule="atLeast"/>
        <w:rPr>
          <w:rFonts w:ascii="宋体" w:eastAsia="宋体" w:hAnsi="宋体" w:cs="Times New Roman"/>
          <w:szCs w:val="21"/>
        </w:rPr>
      </w:pPr>
    </w:p>
    <w:p w14:paraId="3AA51D60" w14:textId="77777777" w:rsidR="003E1436" w:rsidRDefault="003E1436">
      <w:pPr>
        <w:spacing w:line="240" w:lineRule="atLeast"/>
        <w:rPr>
          <w:rFonts w:ascii="宋体" w:eastAsia="宋体" w:hAnsi="宋体" w:cs="Times New Roman"/>
          <w:szCs w:val="21"/>
        </w:rPr>
      </w:pPr>
    </w:p>
    <w:p w14:paraId="6B64C44A" w14:textId="77777777" w:rsidR="003E1436" w:rsidRDefault="005828AB">
      <w:pPr>
        <w:keepNext/>
        <w:keepLines/>
        <w:adjustRightInd w:val="0"/>
        <w:spacing w:beforeLines="50" w:before="231" w:afterLines="50" w:after="231"/>
        <w:ind w:left="562"/>
        <w:jc w:val="center"/>
        <w:textAlignment w:val="baseline"/>
        <w:outlineLvl w:val="1"/>
        <w:rPr>
          <w:rFonts w:ascii="宋体" w:eastAsia="宋体" w:hAnsi="宋体" w:cs="Times New Roman"/>
          <w:b/>
          <w:bCs/>
          <w:kern w:val="0"/>
          <w:sz w:val="28"/>
          <w:szCs w:val="28"/>
        </w:rPr>
      </w:pPr>
      <w:r>
        <w:rPr>
          <w:rFonts w:ascii="宋体" w:eastAsia="宋体" w:hAnsi="宋体" w:cs="Times New Roman" w:hint="eastAsia"/>
          <w:b/>
          <w:bCs/>
          <w:kern w:val="0"/>
          <w:sz w:val="28"/>
          <w:szCs w:val="28"/>
        </w:rPr>
        <w:t>第二册  通用条款（公开招标）</w:t>
      </w:r>
    </w:p>
    <w:p w14:paraId="13CB319D" w14:textId="77777777" w:rsidR="003E1436" w:rsidRDefault="003E1436">
      <w:pPr>
        <w:spacing w:line="240" w:lineRule="atLeast"/>
        <w:rPr>
          <w:rFonts w:ascii="Times New Roman" w:eastAsia="宋体" w:hAnsi="Times New Roman" w:cs="Times New Roman"/>
          <w:szCs w:val="24"/>
        </w:rPr>
      </w:pPr>
    </w:p>
    <w:p w14:paraId="753B08B5" w14:textId="77777777" w:rsidR="003E1436" w:rsidRDefault="003E1436"/>
    <w:p w14:paraId="74C9FC31" w14:textId="77777777" w:rsidR="003E1436" w:rsidRDefault="005828AB">
      <w:pPr>
        <w:jc w:val="center"/>
        <w:rPr>
          <w:rFonts w:ascii="宋体" w:hAnsi="宋体"/>
          <w:b/>
          <w:color w:val="FF0000"/>
          <w:sz w:val="28"/>
          <w:szCs w:val="28"/>
        </w:rPr>
      </w:pPr>
      <w:r>
        <w:rPr>
          <w:rFonts w:ascii="宋体" w:hAnsi="宋体" w:hint="eastAsia"/>
          <w:b/>
          <w:color w:val="FF0000"/>
          <w:sz w:val="28"/>
          <w:szCs w:val="28"/>
        </w:rPr>
        <w:t>（</w:t>
      </w:r>
      <w:r>
        <w:rPr>
          <w:rFonts w:ascii="宋体" w:hAnsi="宋体"/>
          <w:b/>
          <w:color w:val="FF0000"/>
          <w:sz w:val="28"/>
          <w:szCs w:val="28"/>
        </w:rPr>
        <w:t>1</w:t>
      </w:r>
      <w:r>
        <w:rPr>
          <w:rFonts w:ascii="宋体" w:hAnsi="宋体" w:hint="eastAsia"/>
          <w:b/>
          <w:color w:val="FF0000"/>
          <w:sz w:val="28"/>
          <w:szCs w:val="28"/>
        </w:rPr>
        <w:t>.0</w:t>
      </w:r>
      <w:r>
        <w:rPr>
          <w:rFonts w:ascii="宋体" w:hAnsi="宋体" w:hint="eastAsia"/>
          <w:b/>
          <w:color w:val="FF0000"/>
          <w:sz w:val="28"/>
          <w:szCs w:val="28"/>
        </w:rPr>
        <w:t>版本）</w:t>
      </w:r>
    </w:p>
    <w:p w14:paraId="03DCC822"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总则</w:t>
      </w:r>
    </w:p>
    <w:p w14:paraId="47F67C38" w14:textId="77777777" w:rsidR="003E1436" w:rsidRDefault="005828AB">
      <w:pPr>
        <w:spacing w:line="360" w:lineRule="auto"/>
        <w:rPr>
          <w:rFonts w:ascii="黑体" w:eastAsia="黑体" w:hAnsi="宋体"/>
          <w:sz w:val="24"/>
        </w:rPr>
      </w:pPr>
      <w:r>
        <w:rPr>
          <w:rFonts w:ascii="黑体" w:eastAsia="黑体" w:hAnsi="宋体" w:hint="eastAsia"/>
          <w:sz w:val="24"/>
        </w:rPr>
        <w:t>1.通用条款说明</w:t>
      </w:r>
    </w:p>
    <w:p w14:paraId="56084F34" w14:textId="77777777" w:rsidR="003E1436" w:rsidRDefault="005828AB">
      <w:pPr>
        <w:ind w:firstLineChars="196" w:firstLine="412"/>
        <w:rPr>
          <w:rFonts w:ascii="宋体" w:hAnsi="宋体"/>
          <w:szCs w:val="21"/>
        </w:rPr>
      </w:pPr>
      <w:r>
        <w:rPr>
          <w:rFonts w:ascii="宋体" w:hAnsi="宋体" w:hint="eastAsia"/>
          <w:szCs w:val="21"/>
        </w:rPr>
        <w:t>1.1</w:t>
      </w:r>
      <w:r>
        <w:rPr>
          <w:rFonts w:ascii="宋体" w:hAnsi="宋体" w:hint="eastAsia"/>
          <w:szCs w:val="21"/>
        </w:rPr>
        <w:t>深圳大学招投标</w:t>
      </w:r>
      <w:r>
        <w:rPr>
          <w:rFonts w:ascii="宋体" w:hAnsi="宋体"/>
          <w:szCs w:val="21"/>
        </w:rPr>
        <w:t>管理中心</w:t>
      </w:r>
      <w:r>
        <w:rPr>
          <w:rFonts w:ascii="宋体" w:hAnsi="宋体" w:hint="eastAsia"/>
          <w:szCs w:val="21"/>
        </w:rPr>
        <w:t>发出招标文件通用条款版本，列出深圳大学采购项目进行招标采购所适用的通用条款内容。如有需要，深圳大学</w:t>
      </w:r>
      <w:r>
        <w:rPr>
          <w:rFonts w:ascii="宋体" w:hAnsi="宋体"/>
          <w:szCs w:val="21"/>
        </w:rPr>
        <w:t>招投标管理中心</w:t>
      </w:r>
      <w:r>
        <w:rPr>
          <w:rFonts w:ascii="宋体" w:hAnsi="宋体" w:hint="eastAsia"/>
          <w:szCs w:val="21"/>
        </w:rPr>
        <w:t>可以</w:t>
      </w:r>
      <w:proofErr w:type="gramStart"/>
      <w:r>
        <w:rPr>
          <w:rFonts w:ascii="宋体" w:hAnsi="宋体" w:hint="eastAsia"/>
          <w:szCs w:val="21"/>
        </w:rPr>
        <w:t>随这些</w:t>
      </w:r>
      <w:proofErr w:type="gramEnd"/>
      <w:r>
        <w:rPr>
          <w:rFonts w:ascii="宋体" w:hAnsi="宋体" w:hint="eastAsia"/>
          <w:szCs w:val="21"/>
        </w:rPr>
        <w:t>条款增加附录或补充内容。</w:t>
      </w:r>
    </w:p>
    <w:p w14:paraId="17D35616" w14:textId="77777777" w:rsidR="003E1436" w:rsidRDefault="005828AB">
      <w:pPr>
        <w:ind w:firstLineChars="196" w:firstLine="412"/>
        <w:rPr>
          <w:rFonts w:ascii="宋体" w:hAnsi="宋体"/>
          <w:szCs w:val="21"/>
        </w:rPr>
      </w:pPr>
      <w:r>
        <w:rPr>
          <w:rFonts w:ascii="宋体" w:hAnsi="宋体" w:hint="eastAsia"/>
          <w:szCs w:val="21"/>
        </w:rPr>
        <w:t>1.2</w:t>
      </w:r>
      <w:r>
        <w:rPr>
          <w:rFonts w:ascii="宋体" w:hAnsi="宋体" w:hint="eastAsia"/>
          <w:szCs w:val="21"/>
        </w:rPr>
        <w:t>为了减少文本数量，本文件所述的标准条款和条件资料已在深圳大学</w:t>
      </w:r>
      <w:r>
        <w:rPr>
          <w:rFonts w:ascii="宋体" w:hAnsi="宋体"/>
          <w:szCs w:val="21"/>
        </w:rPr>
        <w:t>招投标管理中心网</w:t>
      </w:r>
      <w:r>
        <w:rPr>
          <w:rFonts w:ascii="宋体" w:hAnsi="宋体" w:hint="eastAsia"/>
          <w:szCs w:val="21"/>
        </w:rPr>
        <w:t>站上（</w:t>
      </w:r>
      <w:r>
        <w:rPr>
          <w:rFonts w:ascii="宋体" w:hAnsi="宋体" w:hint="eastAsia"/>
          <w:szCs w:val="21"/>
        </w:rPr>
        <w:t>http://bidding.szu.edu.cn</w:t>
      </w:r>
      <w:r>
        <w:rPr>
          <w:rFonts w:ascii="宋体" w:hAnsi="宋体" w:hint="eastAsia"/>
          <w:szCs w:val="21"/>
        </w:rPr>
        <w:t>）公开，不再</w:t>
      </w:r>
      <w:proofErr w:type="gramStart"/>
      <w:r>
        <w:rPr>
          <w:rFonts w:ascii="宋体" w:hAnsi="宋体" w:hint="eastAsia"/>
          <w:szCs w:val="21"/>
        </w:rPr>
        <w:t>随具体</w:t>
      </w:r>
      <w:proofErr w:type="gramEnd"/>
      <w:r>
        <w:rPr>
          <w:rFonts w:ascii="宋体" w:hAnsi="宋体" w:hint="eastAsia"/>
          <w:szCs w:val="21"/>
        </w:rPr>
        <w:t>招标项目的招标文件另行派发。投标人可自行下载浏览，并确定能符合本文件和附录或补充内容所要求的条款及条件。</w:t>
      </w:r>
    </w:p>
    <w:p w14:paraId="219A3574" w14:textId="77777777" w:rsidR="003E1436" w:rsidRDefault="005828AB">
      <w:pPr>
        <w:spacing w:line="360" w:lineRule="auto"/>
        <w:rPr>
          <w:rFonts w:ascii="黑体" w:eastAsia="黑体" w:hAnsi="宋体"/>
          <w:sz w:val="24"/>
        </w:rPr>
      </w:pPr>
      <w:bookmarkStart w:id="38" w:name="_Toc60560627"/>
      <w:bookmarkStart w:id="39" w:name="_Toc60631622"/>
      <w:bookmarkStart w:id="40" w:name="_Toc73517641"/>
      <w:bookmarkStart w:id="41" w:name="_Toc73518119"/>
      <w:bookmarkStart w:id="42" w:name="_Toc73521549"/>
      <w:bookmarkStart w:id="43" w:name="_Toc73521637"/>
      <w:bookmarkStart w:id="44" w:name="_Toc100052366"/>
      <w:bookmarkStart w:id="45" w:name="_Toc60560629"/>
      <w:bookmarkStart w:id="46" w:name="_Toc60631624"/>
      <w:bookmarkStart w:id="47" w:name="_Toc73517643"/>
      <w:bookmarkStart w:id="48" w:name="_Toc73518121"/>
      <w:bookmarkStart w:id="49" w:name="_Toc73521551"/>
      <w:bookmarkStart w:id="50" w:name="_Toc73521639"/>
      <w:bookmarkStart w:id="51" w:name="_Toc100052368"/>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bookmarkEnd w:id="38"/>
      <w:bookmarkEnd w:id="39"/>
      <w:bookmarkEnd w:id="40"/>
      <w:bookmarkEnd w:id="41"/>
      <w:bookmarkEnd w:id="42"/>
      <w:bookmarkEnd w:id="43"/>
      <w:bookmarkEnd w:id="44"/>
    </w:p>
    <w:p w14:paraId="3401641B" w14:textId="77777777" w:rsidR="003E1436" w:rsidRDefault="005828AB">
      <w:pPr>
        <w:ind w:firstLineChars="196" w:firstLine="412"/>
        <w:rPr>
          <w:rFonts w:ascii="宋体" w:hAnsi="宋体"/>
          <w:szCs w:val="21"/>
        </w:rPr>
      </w:pPr>
      <w:r>
        <w:rPr>
          <w:rFonts w:ascii="宋体" w:hAnsi="宋体" w:hint="eastAsia"/>
          <w:szCs w:val="21"/>
        </w:rPr>
        <w:t>本项目按照《深圳经济特区政府采购条例》、</w:t>
      </w:r>
      <w:r>
        <w:rPr>
          <w:rFonts w:ascii="宋体" w:hAnsi="宋体" w:hint="eastAsia"/>
          <w:szCs w:val="21"/>
        </w:rPr>
        <w:t xml:space="preserve"> </w:t>
      </w:r>
      <w:r>
        <w:rPr>
          <w:rFonts w:ascii="宋体" w:hAnsi="宋体" w:hint="eastAsia"/>
          <w:szCs w:val="21"/>
        </w:rPr>
        <w:t>《深圳经济特区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的相关规定</w:t>
      </w:r>
      <w:r>
        <w:rPr>
          <w:rFonts w:ascii="宋体" w:hAnsi="宋体" w:hint="eastAsia"/>
          <w:szCs w:val="21"/>
        </w:rPr>
        <w:t>，并参考有关法规、政策、规章、规定通过招标择优选定供应商。</w:t>
      </w:r>
    </w:p>
    <w:p w14:paraId="346A25CB" w14:textId="77777777" w:rsidR="003E1436" w:rsidRDefault="005828AB">
      <w:pPr>
        <w:spacing w:line="360" w:lineRule="auto"/>
        <w:rPr>
          <w:rFonts w:ascii="黑体" w:eastAsia="黑体" w:hAnsi="宋体"/>
          <w:sz w:val="24"/>
        </w:rPr>
      </w:pPr>
      <w:bookmarkStart w:id="52" w:name="_Toc60560628"/>
      <w:bookmarkStart w:id="53" w:name="_Toc60631623"/>
      <w:bookmarkStart w:id="54" w:name="_Toc73517642"/>
      <w:bookmarkStart w:id="55" w:name="_Toc73518120"/>
      <w:bookmarkStart w:id="56" w:name="_Toc73521550"/>
      <w:bookmarkStart w:id="57" w:name="_Toc73521638"/>
      <w:bookmarkStart w:id="58" w:name="_Toc100052367"/>
      <w:r>
        <w:rPr>
          <w:rFonts w:ascii="黑体" w:eastAsia="黑体" w:hAnsi="宋体" w:hint="eastAsia"/>
          <w:sz w:val="24"/>
        </w:rPr>
        <w:t>3．定义</w:t>
      </w:r>
      <w:bookmarkEnd w:id="52"/>
      <w:bookmarkEnd w:id="53"/>
      <w:bookmarkEnd w:id="54"/>
      <w:bookmarkEnd w:id="55"/>
      <w:bookmarkEnd w:id="56"/>
      <w:bookmarkEnd w:id="57"/>
      <w:bookmarkEnd w:id="58"/>
    </w:p>
    <w:p w14:paraId="6738A93F" w14:textId="77777777" w:rsidR="003E1436" w:rsidRDefault="005828AB">
      <w:pPr>
        <w:ind w:firstLineChars="200" w:firstLine="420"/>
        <w:rPr>
          <w:rFonts w:ascii="宋体" w:hAnsi="宋体"/>
          <w:szCs w:val="21"/>
        </w:rPr>
      </w:pPr>
      <w:r>
        <w:rPr>
          <w:rFonts w:ascii="宋体" w:hAnsi="宋体"/>
          <w:szCs w:val="21"/>
        </w:rPr>
        <w:t>招标文件中下列术语应解释为：</w:t>
      </w:r>
    </w:p>
    <w:p w14:paraId="03C1C130"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“学校采购机构”系指深圳大学</w:t>
      </w:r>
      <w:r>
        <w:rPr>
          <w:rFonts w:ascii="宋体" w:hAnsi="宋体"/>
          <w:szCs w:val="21"/>
        </w:rPr>
        <w:t>招投标管理中心</w:t>
      </w:r>
      <w:r>
        <w:rPr>
          <w:rFonts w:ascii="宋体" w:hAnsi="宋体" w:hint="eastAsia"/>
          <w:szCs w:val="21"/>
        </w:rPr>
        <w:t>；</w:t>
      </w:r>
      <w:r>
        <w:rPr>
          <w:rFonts w:ascii="宋体" w:hAnsi="宋体" w:hint="eastAsia"/>
          <w:szCs w:val="21"/>
        </w:rPr>
        <w:t xml:space="preserve"> </w:t>
      </w:r>
    </w:p>
    <w:p w14:paraId="3B1D061C"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2</w:t>
      </w:r>
      <w:r>
        <w:rPr>
          <w:rFonts w:ascii="宋体" w:hAnsi="宋体" w:hint="eastAsia"/>
          <w:szCs w:val="21"/>
        </w:rPr>
        <w:t>“投标人”或“投标方”，</w:t>
      </w:r>
      <w:proofErr w:type="gramStart"/>
      <w:r>
        <w:rPr>
          <w:rFonts w:ascii="宋体" w:hAnsi="宋体" w:hint="eastAsia"/>
          <w:szCs w:val="21"/>
        </w:rPr>
        <w:t>即供应</w:t>
      </w:r>
      <w:proofErr w:type="gramEnd"/>
      <w:r>
        <w:rPr>
          <w:rFonts w:ascii="宋体" w:hAnsi="宋体" w:hint="eastAsia"/>
          <w:szCs w:val="21"/>
        </w:rPr>
        <w:t>商，是指参加投标竞争并愿意按照招标文件要求向采购人提供货物、工程或者服务的依法成立的法人、其他组织或者自然人；</w:t>
      </w:r>
    </w:p>
    <w:p w14:paraId="63803870" w14:textId="77777777" w:rsidR="003E1436" w:rsidRDefault="005828AB">
      <w:pPr>
        <w:ind w:firstLineChars="196" w:firstLine="412"/>
        <w:rPr>
          <w:rFonts w:ascii="宋体" w:hAnsi="宋体"/>
          <w:szCs w:val="21"/>
        </w:rPr>
      </w:pPr>
      <w:r>
        <w:rPr>
          <w:rFonts w:ascii="宋体" w:hAnsi="宋体" w:hint="eastAsia"/>
          <w:szCs w:val="21"/>
        </w:rPr>
        <w:t>3.3</w:t>
      </w:r>
      <w:r>
        <w:rPr>
          <w:rFonts w:ascii="宋体" w:hAnsi="宋体" w:hint="eastAsia"/>
          <w:szCs w:val="21"/>
        </w:rPr>
        <w:t>“评标委员会”和“谈判小组”是依据《深圳经济特区政府采购条例》有关规定组</w:t>
      </w:r>
      <w:r>
        <w:rPr>
          <w:rFonts w:ascii="宋体" w:hAnsi="宋体" w:hint="eastAsia"/>
          <w:szCs w:val="21"/>
        </w:rPr>
        <w:lastRenderedPageBreak/>
        <w:t>建的专门负责本次招标的评标（谈判）工作的临时性机构；</w:t>
      </w:r>
    </w:p>
    <w:p w14:paraId="4901F97A" w14:textId="77777777" w:rsidR="003E1436" w:rsidRDefault="005828AB">
      <w:pPr>
        <w:ind w:firstLineChars="196" w:firstLine="412"/>
        <w:rPr>
          <w:rFonts w:ascii="宋体" w:hAnsi="宋体"/>
          <w:szCs w:val="21"/>
        </w:rPr>
      </w:pPr>
      <w:r>
        <w:rPr>
          <w:rFonts w:ascii="宋体" w:hAnsi="宋体" w:hint="eastAsia"/>
          <w:szCs w:val="21"/>
        </w:rPr>
        <w:t>3.4</w:t>
      </w:r>
      <w:r>
        <w:rPr>
          <w:rFonts w:ascii="宋体" w:hAnsi="宋体" w:hint="eastAsia"/>
          <w:szCs w:val="21"/>
        </w:rPr>
        <w:t>“日期”</w:t>
      </w:r>
      <w:r>
        <w:rPr>
          <w:rFonts w:ascii="宋体" w:hAnsi="宋体"/>
          <w:szCs w:val="21"/>
        </w:rPr>
        <w:t>指</w:t>
      </w:r>
      <w:r>
        <w:rPr>
          <w:rFonts w:ascii="宋体" w:hAnsi="宋体" w:hint="eastAsia"/>
          <w:szCs w:val="21"/>
        </w:rPr>
        <w:t>公历日；</w:t>
      </w:r>
    </w:p>
    <w:p w14:paraId="6BCCA086" w14:textId="77777777" w:rsidR="003E1436" w:rsidRDefault="005828AB">
      <w:pPr>
        <w:ind w:firstLineChars="196" w:firstLine="412"/>
        <w:rPr>
          <w:rFonts w:ascii="宋体" w:hAnsi="宋体"/>
          <w:szCs w:val="21"/>
        </w:rPr>
      </w:pPr>
      <w:r>
        <w:rPr>
          <w:rFonts w:ascii="宋体" w:hAnsi="宋体" w:hint="eastAsia"/>
          <w:szCs w:val="21"/>
        </w:rPr>
        <w:t>3.5</w:t>
      </w:r>
      <w:r>
        <w:rPr>
          <w:rFonts w:ascii="宋体" w:hAnsi="宋体" w:hint="eastAsia"/>
          <w:szCs w:val="21"/>
        </w:rPr>
        <w:t>“合同”指由本次招标所产生的合同或合约文件；</w:t>
      </w:r>
    </w:p>
    <w:p w14:paraId="24372167" w14:textId="77777777" w:rsidR="003E1436" w:rsidRDefault="005828AB">
      <w:pPr>
        <w:ind w:firstLineChars="196" w:firstLine="412"/>
        <w:rPr>
          <w:rFonts w:ascii="宋体" w:hAnsi="宋体"/>
          <w:szCs w:val="21"/>
        </w:rPr>
      </w:pPr>
      <w:r>
        <w:rPr>
          <w:rFonts w:ascii="宋体" w:hAnsi="宋体" w:hint="eastAsia"/>
          <w:szCs w:val="21"/>
        </w:rPr>
        <w:t>3.</w:t>
      </w:r>
      <w:r>
        <w:rPr>
          <w:rFonts w:ascii="宋体" w:hAnsi="宋体"/>
          <w:szCs w:val="21"/>
        </w:rPr>
        <w:t>6</w:t>
      </w:r>
      <w:r>
        <w:rPr>
          <w:rFonts w:ascii="宋体" w:hAnsi="宋体" w:hint="eastAsia"/>
          <w:szCs w:val="21"/>
        </w:rPr>
        <w:t>招标文件中的标题或</w:t>
      </w:r>
      <w:proofErr w:type="gramStart"/>
      <w:r>
        <w:rPr>
          <w:rFonts w:ascii="宋体" w:hAnsi="宋体" w:hint="eastAsia"/>
          <w:szCs w:val="21"/>
        </w:rPr>
        <w:t>题名仅</w:t>
      </w:r>
      <w:proofErr w:type="gramEnd"/>
      <w:r>
        <w:rPr>
          <w:rFonts w:ascii="宋体" w:hAnsi="宋体" w:hint="eastAsia"/>
          <w:szCs w:val="21"/>
        </w:rPr>
        <w:t>起引导作用，而不应视为对招标文件内容的理解和解释。</w:t>
      </w:r>
    </w:p>
    <w:p w14:paraId="72093578" w14:textId="77777777" w:rsidR="003E1436" w:rsidRDefault="005828AB">
      <w:pPr>
        <w:spacing w:line="360" w:lineRule="auto"/>
        <w:rPr>
          <w:rFonts w:ascii="黑体" w:eastAsia="黑体" w:hAnsi="宋体"/>
          <w:sz w:val="24"/>
        </w:rPr>
      </w:pPr>
      <w:r>
        <w:rPr>
          <w:rFonts w:ascii="黑体" w:eastAsia="黑体" w:hAnsi="宋体" w:hint="eastAsia"/>
          <w:sz w:val="24"/>
        </w:rPr>
        <w:t>4. 供应商责任</w:t>
      </w:r>
    </w:p>
    <w:p w14:paraId="6655409E"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hint="eastAsia"/>
          <w:szCs w:val="21"/>
        </w:rPr>
        <w:t>欢迎诚信、有实力和有社会责任心的供应商参与深圳大学采购事务。</w:t>
      </w:r>
    </w:p>
    <w:p w14:paraId="6F9CC955" w14:textId="77777777" w:rsidR="003E1436" w:rsidRDefault="005828AB">
      <w:pPr>
        <w:ind w:firstLineChars="196" w:firstLine="412"/>
        <w:rPr>
          <w:rFonts w:ascii="宋体" w:hAnsi="宋体"/>
          <w:szCs w:val="21"/>
        </w:rPr>
      </w:pPr>
      <w:r>
        <w:rPr>
          <w:rFonts w:ascii="宋体" w:hAnsi="宋体" w:hint="eastAsia"/>
          <w:szCs w:val="21"/>
        </w:rPr>
        <w:t>4.2</w:t>
      </w:r>
      <w:r>
        <w:rPr>
          <w:rFonts w:ascii="宋体" w:hAnsi="宋体" w:hint="eastAsia"/>
          <w:szCs w:val="21"/>
        </w:rPr>
        <w:t>供应商在采购项目投标过程中应诚实守信，不弄虚作假，不隐瞒真实情况，</w:t>
      </w:r>
      <w:proofErr w:type="gramStart"/>
      <w:r>
        <w:rPr>
          <w:rFonts w:ascii="宋体" w:hAnsi="宋体" w:hint="eastAsia"/>
          <w:szCs w:val="21"/>
        </w:rPr>
        <w:t>不围标串标</w:t>
      </w:r>
      <w:proofErr w:type="gramEnd"/>
      <w:r>
        <w:rPr>
          <w:rFonts w:ascii="宋体" w:hAnsi="宋体" w:hint="eastAsia"/>
          <w:szCs w:val="21"/>
        </w:rPr>
        <w:t>，</w:t>
      </w:r>
      <w:proofErr w:type="gramStart"/>
      <w:r>
        <w:rPr>
          <w:rFonts w:ascii="宋体" w:hAnsi="宋体" w:hint="eastAsia"/>
          <w:szCs w:val="21"/>
        </w:rPr>
        <w:t>不</w:t>
      </w:r>
      <w:proofErr w:type="gramEnd"/>
      <w:r>
        <w:rPr>
          <w:rFonts w:ascii="宋体" w:hAnsi="宋体" w:hint="eastAsia"/>
          <w:szCs w:val="21"/>
        </w:rPr>
        <w:t>恶意质疑投诉。如违反上述要求，经核实后，供应商的投标将作废，没收投标保证金，将该供应商列入不良记录名单并在网上曝光，同时提请深圳大学采购监督管理部门给予一定年限内</w:t>
      </w:r>
      <w:r>
        <w:rPr>
          <w:rFonts w:hint="eastAsia"/>
        </w:rPr>
        <w:t>禁止参加深圳大学采购活动</w:t>
      </w:r>
      <w:r>
        <w:rPr>
          <w:rFonts w:hint="eastAsia"/>
          <w:b/>
        </w:rPr>
        <w:t>的处罚</w:t>
      </w:r>
      <w:r>
        <w:rPr>
          <w:rFonts w:hint="eastAsia"/>
        </w:rPr>
        <w:t>或其他处罚</w:t>
      </w:r>
      <w:r>
        <w:rPr>
          <w:rFonts w:ascii="宋体" w:hAnsi="宋体" w:hint="eastAsia"/>
          <w:szCs w:val="21"/>
        </w:rPr>
        <w:t>。</w:t>
      </w:r>
    </w:p>
    <w:p w14:paraId="6CE4BD35" w14:textId="77777777" w:rsidR="003E1436" w:rsidRDefault="005828AB">
      <w:pPr>
        <w:spacing w:line="360" w:lineRule="auto"/>
        <w:rPr>
          <w:rFonts w:ascii="黑体" w:eastAsia="黑体" w:hAnsi="宋体"/>
          <w:sz w:val="24"/>
        </w:rPr>
      </w:pPr>
      <w:r>
        <w:rPr>
          <w:rFonts w:ascii="黑体" w:eastAsia="黑体" w:hAnsi="宋体" w:hint="eastAsia"/>
          <w:sz w:val="24"/>
        </w:rPr>
        <w:t>5．</w:t>
      </w:r>
      <w:bookmarkEnd w:id="45"/>
      <w:bookmarkEnd w:id="46"/>
      <w:bookmarkEnd w:id="47"/>
      <w:bookmarkEnd w:id="48"/>
      <w:bookmarkEnd w:id="49"/>
      <w:bookmarkEnd w:id="50"/>
      <w:bookmarkEnd w:id="51"/>
      <w:r>
        <w:rPr>
          <w:rFonts w:ascii="黑体" w:eastAsia="黑体" w:hAnsi="宋体" w:hint="eastAsia"/>
          <w:sz w:val="24"/>
        </w:rPr>
        <w:t>投标人参加深圳大学采购活动的条件</w:t>
      </w:r>
    </w:p>
    <w:p w14:paraId="1E3B99DC" w14:textId="77777777" w:rsidR="003E1436" w:rsidRDefault="005828AB">
      <w:pPr>
        <w:ind w:firstLineChars="196" w:firstLine="412"/>
        <w:rPr>
          <w:rFonts w:ascii="宋体" w:hAnsi="宋体"/>
          <w:szCs w:val="21"/>
        </w:rPr>
      </w:pPr>
      <w:r>
        <w:rPr>
          <w:rFonts w:ascii="宋体" w:hAnsi="宋体" w:hint="eastAsia"/>
          <w:szCs w:val="21"/>
        </w:rPr>
        <w:t>5.</w:t>
      </w:r>
      <w:r>
        <w:rPr>
          <w:rFonts w:ascii="宋体" w:hAnsi="宋体"/>
          <w:szCs w:val="21"/>
        </w:rPr>
        <w:t>1</w:t>
      </w:r>
      <w:r>
        <w:rPr>
          <w:rFonts w:ascii="宋体" w:hAnsi="宋体" w:hint="eastAsia"/>
          <w:szCs w:val="21"/>
        </w:rPr>
        <w:t>投标人的资质要求</w:t>
      </w:r>
    </w:p>
    <w:p w14:paraId="6F8A4D48" w14:textId="77777777" w:rsidR="003E1436" w:rsidRDefault="005828AB">
      <w:pPr>
        <w:ind w:firstLineChars="196" w:firstLine="412"/>
        <w:rPr>
          <w:rFonts w:ascii="宋体" w:hAnsi="宋体"/>
          <w:szCs w:val="21"/>
        </w:rPr>
      </w:pPr>
      <w:r>
        <w:rPr>
          <w:rFonts w:ascii="宋体" w:hAnsi="宋体" w:hint="eastAsia"/>
          <w:szCs w:val="21"/>
        </w:rPr>
        <w:t>参加本项目的投标人应具备的资质条件详见本项目招标公告中</w:t>
      </w:r>
      <w:r>
        <w:rPr>
          <w:rFonts w:ascii="宋体" w:hAnsi="宋体" w:hint="eastAsia"/>
          <w:szCs w:val="21"/>
        </w:rPr>
        <w:t xml:space="preserve"> </w:t>
      </w:r>
      <w:r>
        <w:rPr>
          <w:rFonts w:ascii="宋体" w:hAnsi="宋体" w:hint="eastAsia"/>
          <w:szCs w:val="21"/>
        </w:rPr>
        <w:t>“对投标人资质要求”的内容。</w:t>
      </w:r>
    </w:p>
    <w:p w14:paraId="27C3C47C" w14:textId="77777777" w:rsidR="003E1436" w:rsidRDefault="005828AB">
      <w:pPr>
        <w:spacing w:line="360" w:lineRule="auto"/>
        <w:rPr>
          <w:rFonts w:ascii="黑体" w:eastAsia="黑体" w:hAnsi="宋体"/>
          <w:sz w:val="24"/>
        </w:rPr>
      </w:pPr>
      <w:bookmarkStart w:id="59" w:name="_Toc60560631"/>
      <w:bookmarkStart w:id="60" w:name="_Toc60631626"/>
      <w:bookmarkStart w:id="61" w:name="_Toc73517645"/>
      <w:bookmarkStart w:id="62" w:name="_Toc73518123"/>
      <w:bookmarkStart w:id="63" w:name="_Toc73521553"/>
      <w:bookmarkStart w:id="64" w:name="_Toc73521641"/>
      <w:bookmarkStart w:id="65" w:name="_Toc100052370"/>
      <w:r>
        <w:rPr>
          <w:rFonts w:ascii="黑体" w:eastAsia="黑体" w:hAnsi="宋体" w:hint="eastAsia"/>
          <w:sz w:val="24"/>
        </w:rPr>
        <w:t>6．联合体投标</w:t>
      </w:r>
    </w:p>
    <w:p w14:paraId="1C55904E" w14:textId="77777777" w:rsidR="003E1436" w:rsidRDefault="005828AB">
      <w:pPr>
        <w:ind w:firstLineChars="196" w:firstLine="412"/>
        <w:rPr>
          <w:rFonts w:ascii="宋体" w:hAnsi="宋体"/>
        </w:rPr>
      </w:pPr>
      <w:r>
        <w:rPr>
          <w:rFonts w:ascii="宋体" w:hAnsi="宋体" w:hint="eastAsia"/>
        </w:rPr>
        <w:t>6.1</w:t>
      </w:r>
      <w:r>
        <w:rPr>
          <w:rFonts w:ascii="宋体" w:hAnsi="宋体" w:hint="eastAsia"/>
        </w:rPr>
        <w:t xml:space="preserve">　</w:t>
      </w:r>
      <w:r>
        <w:rPr>
          <w:rFonts w:hint="eastAsia"/>
        </w:rPr>
        <w:t>以下有关联合体投标的条款仅适用于允许投标人组成联合体投标的项目。</w:t>
      </w:r>
    </w:p>
    <w:p w14:paraId="198DD036" w14:textId="77777777" w:rsidR="003E1436" w:rsidRDefault="005828AB">
      <w:pPr>
        <w:ind w:firstLineChars="196" w:firstLine="412"/>
        <w:rPr>
          <w:rFonts w:ascii="宋体" w:hAnsi="宋体"/>
        </w:rPr>
      </w:pPr>
      <w:r>
        <w:rPr>
          <w:rFonts w:ascii="宋体" w:hAnsi="宋体" w:hint="eastAsia"/>
        </w:rPr>
        <w:t>6.2</w:t>
      </w:r>
      <w:r>
        <w:rPr>
          <w:rFonts w:ascii="宋体" w:hAnsi="宋体" w:hint="eastAsia"/>
        </w:rPr>
        <w:t xml:space="preserve">　由两个或</w:t>
      </w:r>
      <w:r>
        <w:rPr>
          <w:rFonts w:hint="eastAsia"/>
        </w:rPr>
        <w:t>两个以上的自然人、法人或者其他组织可以组成一个联合体，以一个供应商的身份</w:t>
      </w:r>
      <w:r>
        <w:rPr>
          <w:rFonts w:ascii="宋体" w:hAnsi="宋体" w:hint="eastAsia"/>
        </w:rPr>
        <w:t>共同投标时，应符合以下原则：</w:t>
      </w:r>
    </w:p>
    <w:p w14:paraId="70797338"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）投标联合体各方参加深圳大学</w:t>
      </w:r>
      <w:r>
        <w:rPr>
          <w:rFonts w:ascii="宋体" w:hAnsi="宋体"/>
        </w:rPr>
        <w:t>的</w:t>
      </w:r>
      <w:r>
        <w:rPr>
          <w:rFonts w:ascii="宋体" w:hAnsi="宋体" w:hint="eastAsia"/>
        </w:rPr>
        <w:t>采购活动应当具备下列条件：</w:t>
      </w:r>
      <w:r>
        <w:rPr>
          <w:rFonts w:ascii="宋体" w:hAnsi="宋体"/>
        </w:rPr>
        <w:t xml:space="preserve"> </w:t>
      </w:r>
    </w:p>
    <w:p w14:paraId="7E460FBF" w14:textId="77777777" w:rsidR="003E1436" w:rsidRDefault="005828AB">
      <w:pPr>
        <w:ind w:leftChars="200" w:left="420" w:firstLineChars="196" w:firstLine="412"/>
        <w:rPr>
          <w:rFonts w:ascii="宋体" w:hAnsi="宋体"/>
        </w:rPr>
      </w:pPr>
      <w:r>
        <w:rPr>
          <w:rFonts w:ascii="宋体" w:hAnsi="宋体" w:hint="eastAsia"/>
        </w:rPr>
        <w:t>1</w:t>
      </w:r>
      <w:r>
        <w:rPr>
          <w:rFonts w:ascii="宋体" w:hAnsi="宋体" w:hint="eastAsia"/>
        </w:rPr>
        <w:t>、具有独立承担民事责任的能力；</w:t>
      </w:r>
      <w:r>
        <w:rPr>
          <w:rFonts w:ascii="宋体" w:hAnsi="宋体"/>
        </w:rPr>
        <w:t xml:space="preserve"> </w:t>
      </w:r>
    </w:p>
    <w:p w14:paraId="60D6FB82" w14:textId="77777777" w:rsidR="003E1436" w:rsidRDefault="005828AB">
      <w:pPr>
        <w:ind w:left="420" w:firstLineChars="196" w:firstLine="412"/>
        <w:rPr>
          <w:rFonts w:ascii="宋体" w:hAnsi="宋体"/>
        </w:rPr>
      </w:pPr>
      <w:r>
        <w:rPr>
          <w:rFonts w:ascii="宋体" w:hAnsi="宋体" w:hint="eastAsia"/>
        </w:rPr>
        <w:t>2</w:t>
      </w:r>
      <w:r>
        <w:rPr>
          <w:rFonts w:ascii="宋体" w:hAnsi="宋体" w:hint="eastAsia"/>
        </w:rPr>
        <w:t>、有良好的商业信誉和健全的财务会计制度；</w:t>
      </w:r>
      <w:r>
        <w:rPr>
          <w:rFonts w:ascii="宋体" w:hAnsi="宋体"/>
        </w:rPr>
        <w:t xml:space="preserve"> </w:t>
      </w:r>
    </w:p>
    <w:p w14:paraId="327BA470" w14:textId="77777777" w:rsidR="003E1436" w:rsidRDefault="005828AB">
      <w:pPr>
        <w:ind w:leftChars="200" w:left="420" w:firstLineChars="196" w:firstLine="412"/>
        <w:rPr>
          <w:rFonts w:ascii="宋体" w:hAnsi="宋体"/>
        </w:rPr>
      </w:pPr>
      <w:r>
        <w:rPr>
          <w:rFonts w:ascii="宋体" w:hAnsi="宋体" w:hint="eastAsia"/>
        </w:rPr>
        <w:t>3</w:t>
      </w:r>
      <w:r>
        <w:rPr>
          <w:rFonts w:ascii="宋体" w:hAnsi="宋体" w:hint="eastAsia"/>
        </w:rPr>
        <w:t>、具有履行合同所必需的设备和专业技术能力；</w:t>
      </w:r>
      <w:r>
        <w:rPr>
          <w:rFonts w:ascii="宋体" w:hAnsi="宋体"/>
        </w:rPr>
        <w:t xml:space="preserve"> </w:t>
      </w:r>
    </w:p>
    <w:p w14:paraId="4C6019FA" w14:textId="77777777" w:rsidR="003E1436" w:rsidRDefault="005828AB">
      <w:pPr>
        <w:ind w:leftChars="200" w:left="420" w:firstLineChars="196" w:firstLine="412"/>
        <w:rPr>
          <w:rFonts w:ascii="宋体" w:hAnsi="宋体"/>
        </w:rPr>
      </w:pPr>
      <w:r>
        <w:rPr>
          <w:rFonts w:ascii="宋体" w:hAnsi="宋体" w:hint="eastAsia"/>
        </w:rPr>
        <w:t>4</w:t>
      </w:r>
      <w:r>
        <w:rPr>
          <w:rFonts w:ascii="宋体" w:hAnsi="宋体" w:hint="eastAsia"/>
        </w:rPr>
        <w:t>、有依法缴纳税收和社会保障资金的良好记录；</w:t>
      </w:r>
      <w:r>
        <w:rPr>
          <w:rFonts w:ascii="宋体" w:hAnsi="宋体"/>
        </w:rPr>
        <w:t xml:space="preserve"> </w:t>
      </w:r>
    </w:p>
    <w:p w14:paraId="1DD17BFE" w14:textId="77777777" w:rsidR="003E1436" w:rsidRDefault="005828AB">
      <w:pPr>
        <w:ind w:leftChars="200" w:left="420" w:firstLineChars="196" w:firstLine="412"/>
        <w:rPr>
          <w:rFonts w:ascii="宋体" w:hAnsi="宋体"/>
        </w:rPr>
      </w:pPr>
      <w:r>
        <w:rPr>
          <w:rFonts w:ascii="宋体" w:hAnsi="宋体" w:hint="eastAsia"/>
        </w:rPr>
        <w:t>5</w:t>
      </w:r>
      <w:r>
        <w:rPr>
          <w:rFonts w:ascii="宋体" w:hAnsi="宋体" w:hint="eastAsia"/>
        </w:rPr>
        <w:t>、参加采购活动前三年内，在经营活动中没有重大违法记录；</w:t>
      </w:r>
      <w:r>
        <w:rPr>
          <w:rFonts w:ascii="宋体" w:hAnsi="宋体"/>
        </w:rPr>
        <w:t xml:space="preserve"> </w:t>
      </w:r>
    </w:p>
    <w:p w14:paraId="088E6F88" w14:textId="77777777" w:rsidR="003E1436" w:rsidRDefault="005828AB">
      <w:pPr>
        <w:ind w:leftChars="200" w:left="420" w:firstLineChars="196" w:firstLine="412"/>
        <w:rPr>
          <w:rFonts w:ascii="宋体" w:hAnsi="宋体"/>
        </w:rPr>
      </w:pPr>
      <w:r>
        <w:rPr>
          <w:rFonts w:ascii="宋体" w:hAnsi="宋体" w:hint="eastAsia"/>
        </w:rPr>
        <w:t>6</w:t>
      </w:r>
      <w:r>
        <w:rPr>
          <w:rFonts w:ascii="宋体" w:hAnsi="宋体" w:hint="eastAsia"/>
        </w:rPr>
        <w:t>、法律、行政法规规定的其他条件。</w:t>
      </w:r>
      <w:r>
        <w:rPr>
          <w:rFonts w:ascii="宋体" w:hAnsi="宋体"/>
        </w:rPr>
        <w:t xml:space="preserve"> </w:t>
      </w:r>
    </w:p>
    <w:p w14:paraId="5B5966F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w:t>
      </w:r>
      <w:r>
        <w:rPr>
          <w:rFonts w:hint="eastAsia"/>
        </w:rPr>
        <w:t>采购人根据采购项目的特殊要求规定投标人特定条件的，联合体各方中至少应当有一方符合采购人规定的特定条件。对于招标公告</w:t>
      </w:r>
      <w:r>
        <w:t>对投标人</w:t>
      </w:r>
      <w:r>
        <w:rPr>
          <w:rFonts w:hint="eastAsia"/>
        </w:rPr>
        <w:t>某一资质</w:t>
      </w:r>
      <w:r>
        <w:t>有</w:t>
      </w:r>
      <w:r>
        <w:rPr>
          <w:rFonts w:hint="eastAsia"/>
        </w:rPr>
        <w:t>要求</w:t>
      </w:r>
      <w:r>
        <w:t>的，</w:t>
      </w:r>
      <w:r>
        <w:rPr>
          <w:rFonts w:hint="eastAsia"/>
        </w:rPr>
        <w:t>按照联合体各方中最低资质等级确定联合体的资质等级</w:t>
      </w:r>
      <w:r>
        <w:rPr>
          <w:rFonts w:ascii="宋体" w:hAnsi="宋体" w:hint="eastAsia"/>
        </w:rPr>
        <w:t>；联合体各方的不同资质可优势互补。</w:t>
      </w:r>
    </w:p>
    <w:p w14:paraId="0FD09C54" w14:textId="77777777" w:rsidR="003E1436" w:rsidRDefault="005828AB">
      <w:pPr>
        <w:ind w:firstLineChars="196" w:firstLine="412"/>
        <w:rPr>
          <w:rFonts w:ascii="宋体" w:hAnsi="宋体"/>
        </w:rPr>
      </w:pPr>
      <w:r>
        <w:rPr>
          <w:rFonts w:ascii="宋体" w:hAnsi="宋体" w:hint="eastAsia"/>
        </w:rPr>
        <w:lastRenderedPageBreak/>
        <w:t>（</w:t>
      </w:r>
      <w:r>
        <w:rPr>
          <w:rFonts w:ascii="宋体" w:hAnsi="宋体" w:hint="eastAsia"/>
        </w:rPr>
        <w:t>3</w:t>
      </w:r>
      <w:r>
        <w:rPr>
          <w:rFonts w:ascii="宋体" w:hAnsi="宋体" w:hint="eastAsia"/>
        </w:rPr>
        <w:t>）投标人的投标文件及中标后签署的合同协议对联合体各方均具法律约束力；</w:t>
      </w:r>
    </w:p>
    <w:p w14:paraId="510A00A1"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4</w:t>
      </w:r>
      <w:r>
        <w:rPr>
          <w:rFonts w:ascii="宋体" w:hAnsi="宋体" w:hint="eastAsia"/>
        </w:rPr>
        <w:t>）联合体各方应当签订共同投标协议，明确约定各方拟承担的工作和责任，并将</w:t>
      </w:r>
      <w:proofErr w:type="gramStart"/>
      <w:r>
        <w:rPr>
          <w:rFonts w:ascii="宋体" w:hAnsi="宋体" w:hint="eastAsia"/>
        </w:rPr>
        <w:t>该共同</w:t>
      </w:r>
      <w:proofErr w:type="gramEnd"/>
      <w:r>
        <w:rPr>
          <w:rFonts w:ascii="宋体" w:hAnsi="宋体" w:hint="eastAsia"/>
        </w:rPr>
        <w:t>投标协议随投标文件一并递交给深圳大学招投标管理中心；</w:t>
      </w:r>
    </w:p>
    <w:p w14:paraId="07C7109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5</w:t>
      </w:r>
      <w:r>
        <w:rPr>
          <w:rFonts w:ascii="宋体" w:hAnsi="宋体" w:hint="eastAsia"/>
        </w:rPr>
        <w:t>）联合体中标后，联合体各方应当共同与采购单位签订合同，就中标项目向采购单位承担连带责任；</w:t>
      </w:r>
    </w:p>
    <w:p w14:paraId="7AD3F3C6"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6</w:t>
      </w:r>
      <w:r>
        <w:rPr>
          <w:rFonts w:ascii="宋体" w:hAnsi="宋体" w:hint="eastAsia"/>
        </w:rPr>
        <w:t>）联合体的各方应当共同推荐</w:t>
      </w:r>
      <w:proofErr w:type="gramStart"/>
      <w:r>
        <w:rPr>
          <w:rFonts w:ascii="宋体" w:hAnsi="宋体" w:hint="eastAsia"/>
        </w:rPr>
        <w:t>一</w:t>
      </w:r>
      <w:proofErr w:type="gramEnd"/>
      <w:r>
        <w:rPr>
          <w:rFonts w:ascii="宋体" w:hAnsi="宋体" w:hint="eastAsia"/>
        </w:rPr>
        <w:t>联合体投标授权代表方，由联合体各方提交一份授权书，证明其有资格代表联合体各方签署投标文件，该授权书作为投标文件的组成部分一并提交给深圳大学</w:t>
      </w:r>
      <w:r>
        <w:rPr>
          <w:rFonts w:ascii="宋体" w:hAnsi="宋体"/>
        </w:rPr>
        <w:t>招投标管理中心</w:t>
      </w:r>
      <w:r>
        <w:rPr>
          <w:rFonts w:ascii="宋体" w:hAnsi="宋体" w:hint="eastAsia"/>
        </w:rPr>
        <w:t>；</w:t>
      </w:r>
    </w:p>
    <w:p w14:paraId="303BF65B"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7</w:t>
      </w:r>
      <w:r>
        <w:rPr>
          <w:rFonts w:ascii="宋体" w:hAnsi="宋体" w:hint="eastAsia"/>
        </w:rPr>
        <w:t>）参加联合体的各方不得再以自己名义单独在同一项目中投标，不得组成新的联合体参加同一项目投标，也不得以分包商或其它形式参与同一项目投标，出现上述情况者，其投标和与此有关联合体、总包单位的投标将被拒绝；</w:t>
      </w:r>
    </w:p>
    <w:p w14:paraId="0766CB9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8</w:t>
      </w:r>
      <w:r>
        <w:rPr>
          <w:rFonts w:ascii="宋体" w:hAnsi="宋体" w:hint="eastAsia"/>
        </w:rPr>
        <w:t>）除非另有规定或说明，本通用条款中“投标人”一词亦指联合体各方。</w:t>
      </w:r>
    </w:p>
    <w:p w14:paraId="0D9E159D" w14:textId="77777777" w:rsidR="003E1436" w:rsidRDefault="005828AB">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14:paraId="04AFD7C5" w14:textId="77777777" w:rsidR="003E1436" w:rsidRDefault="005828AB">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14:paraId="68F548BA" w14:textId="77777777" w:rsidR="003E1436" w:rsidRDefault="005828AB">
      <w:pPr>
        <w:ind w:firstLineChars="196" w:firstLine="412"/>
        <w:rPr>
          <w:rFonts w:ascii="宋体" w:hAnsi="宋体"/>
        </w:rPr>
      </w:pPr>
      <w:r>
        <w:rPr>
          <w:rFonts w:ascii="宋体" w:hAnsi="宋体" w:hint="eastAsia"/>
        </w:rPr>
        <w:t xml:space="preserve">7.2  </w:t>
      </w:r>
      <w:r>
        <w:rPr>
          <w:rFonts w:ascii="宋体" w:hAnsi="宋体" w:hint="eastAsia"/>
        </w:rPr>
        <w:t>国产的货物及其有关服务必须符合中华人民共和国的设计和制造生产标准或行业标准。招标公告有其他要求的，亦应符合其要求。</w:t>
      </w:r>
    </w:p>
    <w:p w14:paraId="24F3EF33"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w:t>
      </w:r>
      <w:r>
        <w:rPr>
          <w:rFonts w:ascii="宋体" w:hAnsi="宋体"/>
        </w:rPr>
        <w:t xml:space="preserve">  </w:t>
      </w:r>
      <w:r>
        <w:rPr>
          <w:rFonts w:ascii="宋体" w:hAnsi="宋体" w:hint="eastAsia"/>
        </w:rPr>
        <w:t>进口货物及其有关服务必须符合原产地和</w:t>
      </w:r>
      <w:r>
        <w:rPr>
          <w:rFonts w:ascii="宋体" w:hAnsi="宋体" w:hint="eastAsia"/>
        </w:rPr>
        <w:t>/</w:t>
      </w:r>
      <w:r>
        <w:rPr>
          <w:rFonts w:ascii="宋体" w:hAnsi="宋体" w:hint="eastAsia"/>
        </w:rPr>
        <w:t>或中华人民共和国的设计和制造生产标准或行业标准。进口的货物必须具有合法的进口手续和途径，并通过中华人民共和国商检部门检验。招标公告有其他要求的，亦应符合其要求。</w:t>
      </w:r>
    </w:p>
    <w:p w14:paraId="3D2C3305" w14:textId="77777777" w:rsidR="003E1436" w:rsidRDefault="005828AB">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w:t>
      </w:r>
      <w:r>
        <w:rPr>
          <w:rFonts w:ascii="宋体" w:hAnsi="宋体"/>
        </w:rPr>
        <w:t xml:space="preserve">  </w:t>
      </w:r>
      <w:r>
        <w:rPr>
          <w:rFonts w:ascii="宋体" w:hAnsi="宋体" w:hint="eastAsia"/>
        </w:rPr>
        <w:t>投标人应保证，其所提供的货物在提供给采购单位前具有完全的所有权，采购单位在中华人民共和国使用该货物或货物的任何一部分时，不会产生因第三方提出的包括但不限于侵犯其专利权、商标权、版权、工业设计权等知识产权和侵犯其所有权、抵押权等物权及其他权利而引发的纠纷。如有纠纷，投标人应承担全部责任。</w:t>
      </w:r>
    </w:p>
    <w:p w14:paraId="63AE2932" w14:textId="77777777" w:rsidR="003E1436" w:rsidRDefault="005828AB">
      <w:pPr>
        <w:ind w:firstLineChars="196" w:firstLine="412"/>
        <w:rPr>
          <w:rFonts w:ascii="宋体" w:hAnsi="宋体"/>
        </w:rPr>
      </w:pPr>
      <w:r>
        <w:rPr>
          <w:rFonts w:ascii="宋体" w:hAnsi="宋体" w:hint="eastAsia"/>
        </w:rPr>
        <w:t xml:space="preserve">7.5  </w:t>
      </w:r>
      <w:r>
        <w:rPr>
          <w:rFonts w:ascii="宋体" w:hAnsi="宋体" w:hint="eastAsia"/>
        </w:rPr>
        <w:t>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14:paraId="2B6F4FF6" w14:textId="77777777" w:rsidR="003E1436" w:rsidRDefault="005828AB">
      <w:pPr>
        <w:ind w:firstLineChars="196" w:firstLine="412"/>
        <w:rPr>
          <w:rFonts w:ascii="宋体" w:hAnsi="宋体"/>
        </w:rPr>
      </w:pPr>
      <w:r>
        <w:rPr>
          <w:rFonts w:ascii="宋体" w:hAnsi="宋体" w:hint="eastAsia"/>
        </w:rPr>
        <w:t xml:space="preserve">7.6  </w:t>
      </w:r>
      <w:r>
        <w:rPr>
          <w:rFonts w:ascii="宋体" w:hAnsi="宋体" w:hint="eastAsia"/>
        </w:rPr>
        <w:t>对工期的要求：投标人在投标时对其所投项目应提交详细的《交货进度表》，列明交货计划等，在合同规定的时间内完工验收。</w:t>
      </w:r>
    </w:p>
    <w:p w14:paraId="685B6050" w14:textId="77777777" w:rsidR="003E1436" w:rsidRDefault="005828AB">
      <w:pPr>
        <w:ind w:firstLineChars="196" w:firstLine="412"/>
        <w:rPr>
          <w:rFonts w:ascii="宋体" w:hAnsi="宋体"/>
        </w:rPr>
      </w:pPr>
      <w:r>
        <w:rPr>
          <w:rFonts w:ascii="宋体" w:hAnsi="宋体" w:hint="eastAsia"/>
        </w:rPr>
        <w:lastRenderedPageBreak/>
        <w:t xml:space="preserve">7.7  </w:t>
      </w:r>
      <w:r>
        <w:rPr>
          <w:rFonts w:ascii="宋体" w:hAnsi="宋体" w:hint="eastAsia"/>
        </w:rPr>
        <w:t>除非下文另有规定，产品</w:t>
      </w:r>
      <w:r>
        <w:rPr>
          <w:rFonts w:ascii="宋体" w:hAnsi="宋体"/>
        </w:rPr>
        <w:t>有效期</w:t>
      </w:r>
      <w:r>
        <w:rPr>
          <w:rFonts w:ascii="宋体" w:hAnsi="宋体" w:hint="eastAsia"/>
        </w:rPr>
        <w:t>为：</w:t>
      </w:r>
      <w:r>
        <w:rPr>
          <w:rFonts w:ascii="宋体" w:hAnsi="宋体"/>
        </w:rPr>
        <w:t>密封存放在阴凉、干燥、通风、温度为</w:t>
      </w:r>
      <w:r>
        <w:rPr>
          <w:rFonts w:ascii="宋体" w:hAnsi="宋体" w:hint="eastAsia"/>
        </w:rPr>
        <w:t>-5</w:t>
      </w:r>
      <w:r>
        <w:rPr>
          <w:rFonts w:ascii="宋体" w:hAnsi="宋体"/>
        </w:rPr>
        <w:t>°</w:t>
      </w:r>
      <w:r>
        <w:rPr>
          <w:rFonts w:ascii="宋体" w:hAnsi="宋体" w:hint="eastAsia"/>
        </w:rPr>
        <w:t>C</w:t>
      </w:r>
      <w:r>
        <w:rPr>
          <w:rFonts w:ascii="宋体" w:hAnsi="宋体"/>
        </w:rPr>
        <w:t>～</w:t>
      </w:r>
      <w:r>
        <w:rPr>
          <w:rFonts w:ascii="宋体" w:hAnsi="宋体"/>
        </w:rPr>
        <w:t>40°C</w:t>
      </w:r>
      <w:r>
        <w:rPr>
          <w:rFonts w:ascii="宋体" w:hAnsi="宋体"/>
        </w:rPr>
        <w:t>的环境中，有效期八</w:t>
      </w:r>
      <w:r>
        <w:rPr>
          <w:rFonts w:ascii="宋体" w:hAnsi="宋体" w:hint="eastAsia"/>
        </w:rPr>
        <w:t>年</w:t>
      </w:r>
      <w:r>
        <w:rPr>
          <w:rFonts w:ascii="宋体" w:hAnsi="宋体"/>
        </w:rPr>
        <w:t>。</w:t>
      </w:r>
      <w:r>
        <w:rPr>
          <w:rFonts w:ascii="宋体" w:hAnsi="宋体" w:hint="eastAsia"/>
        </w:rPr>
        <w:t>特殊要求的另行规定。</w:t>
      </w:r>
    </w:p>
    <w:p w14:paraId="148AD600" w14:textId="77777777" w:rsidR="003E1436" w:rsidRDefault="005828AB">
      <w:pPr>
        <w:ind w:firstLineChars="196" w:firstLine="412"/>
        <w:rPr>
          <w:rFonts w:ascii="宋体" w:hAnsi="宋体"/>
        </w:rPr>
      </w:pPr>
      <w:r>
        <w:rPr>
          <w:rFonts w:ascii="宋体" w:hAnsi="宋体" w:hint="eastAsia"/>
        </w:rPr>
        <w:t xml:space="preserve">7.8  </w:t>
      </w:r>
      <w:r>
        <w:rPr>
          <w:rFonts w:ascii="宋体" w:hAnsi="宋体" w:hint="eastAsia"/>
        </w:rPr>
        <w:t>服务响应期：</w:t>
      </w:r>
      <w:r>
        <w:rPr>
          <w:rFonts w:ascii="宋体" w:hAnsi="宋体" w:hint="eastAsia"/>
        </w:rPr>
        <w:t>24</w:t>
      </w:r>
      <w:r>
        <w:rPr>
          <w:rFonts w:ascii="宋体" w:hAnsi="宋体" w:hint="eastAsia"/>
        </w:rPr>
        <w:t>小时以内到达采购单位现场。特殊要求的另行规定。</w:t>
      </w:r>
    </w:p>
    <w:p w14:paraId="2D4077EC" w14:textId="77777777" w:rsidR="003E1436" w:rsidRDefault="005828AB">
      <w:pPr>
        <w:ind w:firstLineChars="196" w:firstLine="412"/>
        <w:rPr>
          <w:rFonts w:ascii="宋体" w:hAnsi="宋体"/>
        </w:rPr>
      </w:pPr>
      <w:r>
        <w:rPr>
          <w:rFonts w:ascii="宋体" w:hAnsi="宋体" w:hint="eastAsia"/>
        </w:rPr>
        <w:t xml:space="preserve">7.9  </w:t>
      </w:r>
      <w:r>
        <w:rPr>
          <w:rFonts w:ascii="宋体" w:hAnsi="宋体" w:hint="eastAsia"/>
        </w:rPr>
        <w:t>投标人必须承担的设备运输、安装调试、验收检测和提供设备操作说明书、图纸等其他相关及类似的义务。</w:t>
      </w:r>
    </w:p>
    <w:p w14:paraId="1D455BDF" w14:textId="77777777" w:rsidR="003E1436" w:rsidRDefault="005828AB">
      <w:pPr>
        <w:spacing w:line="360" w:lineRule="auto"/>
        <w:rPr>
          <w:rFonts w:ascii="黑体" w:eastAsia="黑体" w:hAnsi="宋体"/>
          <w:sz w:val="24"/>
        </w:rPr>
      </w:pPr>
      <w:r>
        <w:rPr>
          <w:rFonts w:ascii="黑体" w:eastAsia="黑体" w:hAnsi="宋体" w:hint="eastAsia"/>
          <w:sz w:val="24"/>
        </w:rPr>
        <w:t>8．投标费用</w:t>
      </w:r>
      <w:bookmarkEnd w:id="59"/>
      <w:bookmarkEnd w:id="60"/>
      <w:bookmarkEnd w:id="61"/>
      <w:bookmarkEnd w:id="62"/>
      <w:bookmarkEnd w:id="63"/>
      <w:bookmarkEnd w:id="64"/>
      <w:bookmarkEnd w:id="65"/>
    </w:p>
    <w:p w14:paraId="08E24A43" w14:textId="77777777" w:rsidR="003E1436" w:rsidRDefault="005828AB">
      <w:pPr>
        <w:ind w:firstLineChars="196" w:firstLine="412"/>
        <w:rPr>
          <w:rFonts w:ascii="宋体" w:hAnsi="宋体"/>
          <w:szCs w:val="21"/>
        </w:rPr>
      </w:pPr>
      <w:r>
        <w:rPr>
          <w:rFonts w:ascii="宋体" w:hAnsi="宋体" w:hint="eastAsia"/>
          <w:szCs w:val="21"/>
        </w:rPr>
        <w:t>不论投标结果如何，投标人应承担其编制投标文件与递交投标文件所涉及的一切费用。</w:t>
      </w:r>
    </w:p>
    <w:p w14:paraId="6C47B46B" w14:textId="77777777" w:rsidR="003E1436" w:rsidRDefault="005828AB">
      <w:pPr>
        <w:spacing w:line="360" w:lineRule="auto"/>
        <w:rPr>
          <w:rFonts w:ascii="黑体" w:eastAsia="黑体" w:hAnsi="宋体"/>
          <w:sz w:val="24"/>
        </w:rPr>
      </w:pPr>
      <w:bookmarkStart w:id="66" w:name="_Toc60560632"/>
      <w:bookmarkStart w:id="67" w:name="_Toc60631627"/>
      <w:bookmarkStart w:id="68" w:name="_Toc73517646"/>
      <w:bookmarkStart w:id="69" w:name="_Toc73518124"/>
      <w:bookmarkStart w:id="70" w:name="_Toc73521554"/>
      <w:bookmarkStart w:id="71" w:name="_Toc73521642"/>
      <w:bookmarkStart w:id="72" w:name="_Toc100052371"/>
      <w:r>
        <w:rPr>
          <w:rFonts w:ascii="黑体" w:eastAsia="黑体" w:hAnsi="宋体" w:hint="eastAsia"/>
          <w:sz w:val="24"/>
        </w:rPr>
        <w:t>9．踏勘现场</w:t>
      </w:r>
      <w:bookmarkEnd w:id="66"/>
      <w:bookmarkEnd w:id="67"/>
      <w:bookmarkEnd w:id="68"/>
      <w:bookmarkEnd w:id="69"/>
      <w:bookmarkEnd w:id="70"/>
      <w:bookmarkEnd w:id="71"/>
      <w:bookmarkEnd w:id="72"/>
    </w:p>
    <w:p w14:paraId="15E16309" w14:textId="77777777" w:rsidR="003E1436" w:rsidRDefault="005828AB">
      <w:pPr>
        <w:ind w:firstLineChars="196" w:firstLine="412"/>
        <w:rPr>
          <w:rFonts w:ascii="宋体" w:hAnsi="宋体"/>
        </w:rPr>
      </w:pPr>
      <w:bookmarkStart w:id="73" w:name="_Toc78260681"/>
      <w:bookmarkStart w:id="74" w:name="_Toc100052372"/>
      <w:r>
        <w:rPr>
          <w:rFonts w:ascii="宋体" w:hAnsi="宋体" w:hint="eastAsia"/>
        </w:rPr>
        <w:t>9.1</w:t>
      </w:r>
      <w:r>
        <w:rPr>
          <w:rFonts w:ascii="宋体" w:hAnsi="宋体" w:hint="eastAsia"/>
        </w:rPr>
        <w:t>如有需要，学校</w:t>
      </w:r>
      <w:r>
        <w:rPr>
          <w:rFonts w:ascii="宋体" w:hAnsi="宋体"/>
        </w:rPr>
        <w:t>采购机构</w:t>
      </w:r>
      <w:r>
        <w:rPr>
          <w:rFonts w:ascii="宋体" w:hAnsi="宋体" w:hint="eastAsia"/>
        </w:rPr>
        <w:t>或采购单位将组织投标人对项目现场及周围环境进行踏勘，以便投标人获取有关编制投标文件和签署合同所需的所有资料。踏勘现场所发生的费用由投标人自己承担，投标人应按招标公告所约定的时间、地点统一踏勘现场。</w:t>
      </w:r>
    </w:p>
    <w:p w14:paraId="02A114FC" w14:textId="77777777" w:rsidR="003E1436" w:rsidRDefault="005828AB">
      <w:pPr>
        <w:ind w:firstLineChars="196" w:firstLine="412"/>
        <w:rPr>
          <w:rFonts w:ascii="宋体" w:hAnsi="宋体"/>
        </w:rPr>
      </w:pPr>
      <w:r>
        <w:rPr>
          <w:rFonts w:ascii="宋体" w:hAnsi="宋体" w:hint="eastAsia"/>
        </w:rPr>
        <w:t>9.2</w:t>
      </w:r>
      <w:r>
        <w:rPr>
          <w:rFonts w:ascii="宋体" w:hAnsi="宋体" w:hint="eastAsia"/>
        </w:rPr>
        <w:t>投标人及其人员经过采购单位的允许，可以踏勘目的进入采购单位的项目现场。若本项目招标文件要求投标人于统一时间地点踏勘现场的，投标人应当按时前往。</w:t>
      </w:r>
    </w:p>
    <w:p w14:paraId="78AEAA4F" w14:textId="77777777" w:rsidR="003E1436" w:rsidRDefault="005828AB">
      <w:pPr>
        <w:ind w:firstLineChars="196" w:firstLine="412"/>
        <w:rPr>
          <w:rFonts w:ascii="宋体" w:hAnsi="宋体"/>
        </w:rPr>
      </w:pPr>
      <w:r>
        <w:rPr>
          <w:rFonts w:ascii="宋体" w:hAnsi="宋体" w:hint="eastAsia"/>
        </w:rPr>
        <w:t>9.3</w:t>
      </w:r>
      <w:r>
        <w:rPr>
          <w:rFonts w:ascii="宋体" w:hAnsi="宋体" w:hint="eastAsia"/>
        </w:rPr>
        <w:t>采购单位必须通过学校采购机构向投标人提供有关现场的资料和数据。</w:t>
      </w:r>
    </w:p>
    <w:p w14:paraId="5FC8A3B1" w14:textId="77777777" w:rsidR="003E1436" w:rsidRDefault="005828AB">
      <w:pPr>
        <w:ind w:firstLineChars="196" w:firstLine="412"/>
        <w:rPr>
          <w:rFonts w:ascii="宋体" w:hAnsi="宋体"/>
        </w:rPr>
      </w:pPr>
      <w:r>
        <w:rPr>
          <w:rFonts w:ascii="宋体" w:hAnsi="宋体" w:hint="eastAsia"/>
        </w:rPr>
        <w:t>9.4</w:t>
      </w:r>
      <w:r>
        <w:rPr>
          <w:rFonts w:ascii="宋体" w:hAnsi="宋体" w:hint="eastAsia"/>
        </w:rPr>
        <w:t>任何人或任何组织在踏勘现场时向投标人提交的任何书面或口头上的资料，未经学校采购机构在网上发布或书面通知，均作无效处理。学校采购机构对投标人由此而做出的推论、理解和结论概不负责。</w:t>
      </w:r>
    </w:p>
    <w:p w14:paraId="2F3CABF9" w14:textId="77777777" w:rsidR="003E1436" w:rsidRDefault="005828AB">
      <w:pPr>
        <w:ind w:firstLineChars="196" w:firstLine="412"/>
        <w:rPr>
          <w:rFonts w:ascii="宋体" w:hAnsi="宋体"/>
        </w:rPr>
      </w:pPr>
      <w:r>
        <w:rPr>
          <w:rFonts w:ascii="宋体" w:hAnsi="宋体" w:hint="eastAsia"/>
        </w:rPr>
        <w:t xml:space="preserve">9.5 </w:t>
      </w:r>
      <w:r>
        <w:rPr>
          <w:rFonts w:ascii="宋体" w:hAnsi="宋体" w:hint="eastAsia"/>
        </w:rPr>
        <w:t>未参与现场踏勘不能作为否定投标人资格的理由。</w:t>
      </w:r>
    </w:p>
    <w:p w14:paraId="459E2DCC" w14:textId="77777777" w:rsidR="003E1436" w:rsidRDefault="005828AB">
      <w:pPr>
        <w:spacing w:line="360" w:lineRule="auto"/>
        <w:rPr>
          <w:rFonts w:ascii="黑体" w:eastAsia="黑体" w:hAnsi="宋体"/>
          <w:sz w:val="24"/>
        </w:rPr>
      </w:pPr>
      <w:r>
        <w:rPr>
          <w:rFonts w:ascii="黑体" w:eastAsia="黑体" w:hAnsi="宋体" w:hint="eastAsia"/>
          <w:sz w:val="24"/>
        </w:rPr>
        <w:t>10．招标</w:t>
      </w:r>
      <w:bookmarkEnd w:id="73"/>
      <w:r>
        <w:rPr>
          <w:rFonts w:ascii="黑体" w:eastAsia="黑体" w:hAnsi="宋体" w:hint="eastAsia"/>
          <w:sz w:val="24"/>
        </w:rPr>
        <w:t>答疑</w:t>
      </w:r>
      <w:bookmarkEnd w:id="74"/>
    </w:p>
    <w:p w14:paraId="604FC9BE" w14:textId="77777777" w:rsidR="003E1436" w:rsidRDefault="005828AB">
      <w:pPr>
        <w:ind w:firstLineChars="196" w:firstLine="412"/>
        <w:rPr>
          <w:rFonts w:ascii="宋体" w:hAnsi="宋体"/>
          <w:szCs w:val="21"/>
        </w:rPr>
      </w:pPr>
      <w:r>
        <w:rPr>
          <w:rFonts w:ascii="宋体" w:hAnsi="宋体" w:hint="eastAsia"/>
          <w:szCs w:val="21"/>
        </w:rPr>
        <w:t>10.1</w:t>
      </w:r>
      <w:r>
        <w:rPr>
          <w:rFonts w:ascii="宋体" w:hAnsi="宋体" w:hint="eastAsia"/>
          <w:szCs w:val="21"/>
        </w:rPr>
        <w:t>招标答疑的目的是澄清、解答投标人在查阅招标文件后或现场踏勘中可能提出的与投标有关的疑问或询问。</w:t>
      </w:r>
    </w:p>
    <w:p w14:paraId="6FFB67AB" w14:textId="77777777" w:rsidR="003E1436" w:rsidRDefault="005828AB">
      <w:pPr>
        <w:ind w:firstLineChars="196" w:firstLine="412"/>
        <w:rPr>
          <w:rFonts w:ascii="宋体" w:hAnsi="宋体"/>
          <w:szCs w:val="21"/>
        </w:rPr>
      </w:pPr>
      <w:r>
        <w:rPr>
          <w:rFonts w:ascii="宋体" w:hAnsi="宋体" w:hint="eastAsia"/>
          <w:szCs w:val="21"/>
        </w:rPr>
        <w:t>10.2</w:t>
      </w:r>
      <w:r>
        <w:rPr>
          <w:rFonts w:ascii="宋体" w:hAnsi="宋体" w:hint="eastAsia"/>
          <w:szCs w:val="21"/>
        </w:rPr>
        <w:t>投标人提出的与投标有关的问题须在招标文件规定的答疑截止时间前以书面形式提交给学校采购机构。</w:t>
      </w:r>
    </w:p>
    <w:p w14:paraId="1AC50FAC" w14:textId="77777777" w:rsidR="003E1436" w:rsidRDefault="005828AB">
      <w:pPr>
        <w:ind w:firstLineChars="196" w:firstLine="412"/>
        <w:rPr>
          <w:rFonts w:ascii="宋体" w:hAnsi="宋体"/>
          <w:szCs w:val="21"/>
        </w:rPr>
      </w:pPr>
      <w:r>
        <w:rPr>
          <w:rFonts w:ascii="宋体" w:hAnsi="宋体" w:hint="eastAsia"/>
          <w:szCs w:val="21"/>
        </w:rPr>
        <w:t>10.3</w:t>
      </w:r>
      <w:r>
        <w:rPr>
          <w:rFonts w:ascii="宋体" w:hAnsi="宋体" w:hint="eastAsia"/>
          <w:szCs w:val="21"/>
        </w:rPr>
        <w:t>学校采购机构对疑问所做出的澄清和解答，以书面答复（包括网站发布信息）为准。答疑纪要的有效性规定按照本通用条款第</w:t>
      </w:r>
      <w:r>
        <w:rPr>
          <w:rFonts w:ascii="宋体" w:hAnsi="宋体" w:hint="eastAsia"/>
          <w:szCs w:val="21"/>
        </w:rPr>
        <w:t>13</w:t>
      </w:r>
      <w:r>
        <w:rPr>
          <w:rFonts w:ascii="宋体" w:hAnsi="宋体"/>
          <w:szCs w:val="21"/>
        </w:rPr>
        <w:t>.3</w:t>
      </w:r>
      <w:r>
        <w:rPr>
          <w:rFonts w:ascii="宋体" w:hAnsi="宋体" w:hint="eastAsia"/>
          <w:szCs w:val="21"/>
        </w:rPr>
        <w:t>、</w:t>
      </w:r>
      <w:r>
        <w:rPr>
          <w:rFonts w:ascii="宋体" w:hAnsi="宋体" w:hint="eastAsia"/>
          <w:szCs w:val="21"/>
        </w:rPr>
        <w:t>13</w:t>
      </w:r>
      <w:r>
        <w:rPr>
          <w:rFonts w:ascii="宋体" w:hAnsi="宋体"/>
          <w:szCs w:val="21"/>
        </w:rPr>
        <w:t>.4</w:t>
      </w:r>
      <w:r>
        <w:rPr>
          <w:rFonts w:ascii="宋体" w:hAnsi="宋体" w:hint="eastAsia"/>
          <w:szCs w:val="21"/>
        </w:rPr>
        <w:t>款规定执行。</w:t>
      </w:r>
    </w:p>
    <w:p w14:paraId="14F6F967" w14:textId="77777777" w:rsidR="003E1436" w:rsidRDefault="005828AB">
      <w:pPr>
        <w:ind w:firstLineChars="196" w:firstLine="412"/>
        <w:rPr>
          <w:rFonts w:ascii="宋体" w:hAnsi="宋体"/>
          <w:szCs w:val="21"/>
        </w:rPr>
      </w:pPr>
      <w:r>
        <w:rPr>
          <w:rFonts w:ascii="宋体" w:hAnsi="宋体" w:hint="eastAsia"/>
          <w:szCs w:val="21"/>
        </w:rPr>
        <w:t>10.4</w:t>
      </w:r>
      <w:r>
        <w:rPr>
          <w:rFonts w:ascii="宋体" w:hAnsi="宋体" w:hint="eastAsia"/>
          <w:szCs w:val="21"/>
        </w:rPr>
        <w:t>如学校采购机构认为有必要组织现场答疑会，投标人应按照招标文件规定的时间或学校采购机构另行书面通知（包括网站发布的通知）的时间和地点，参与现场答疑会。</w:t>
      </w:r>
    </w:p>
    <w:p w14:paraId="61CA9592" w14:textId="77777777" w:rsidR="003E1436" w:rsidRDefault="005828AB">
      <w:pPr>
        <w:ind w:firstLineChars="196" w:firstLine="412"/>
        <w:rPr>
          <w:rFonts w:ascii="宋体" w:hAnsi="宋体"/>
        </w:rPr>
      </w:pPr>
      <w:r>
        <w:rPr>
          <w:rFonts w:ascii="宋体" w:hAnsi="宋体" w:hint="eastAsia"/>
          <w:szCs w:val="21"/>
        </w:rPr>
        <w:t>10.5</w:t>
      </w:r>
      <w:r>
        <w:rPr>
          <w:rFonts w:ascii="宋体" w:hAnsi="宋体" w:hint="eastAsia"/>
          <w:szCs w:val="21"/>
        </w:rPr>
        <w:t>未参与招标答疑不作为否定投标人资格的理由。</w:t>
      </w:r>
    </w:p>
    <w:p w14:paraId="33D8E1E0" w14:textId="77777777" w:rsidR="003E1436" w:rsidRDefault="005828AB">
      <w:pPr>
        <w:pStyle w:val="2"/>
        <w:numPr>
          <w:ilvl w:val="0"/>
          <w:numId w:val="8"/>
        </w:numPr>
        <w:spacing w:beforeLines="50" w:before="231" w:afterLines="50" w:after="231"/>
        <w:ind w:left="562" w:hanging="562"/>
        <w:rPr>
          <w:sz w:val="28"/>
          <w:szCs w:val="28"/>
        </w:rPr>
      </w:pPr>
      <w:bookmarkStart w:id="75" w:name="bt招标文件"/>
      <w:bookmarkStart w:id="76" w:name="_Toc73517648"/>
      <w:bookmarkStart w:id="77" w:name="_Toc73518126"/>
      <w:bookmarkStart w:id="78" w:name="_Toc73521556"/>
      <w:bookmarkStart w:id="79" w:name="_Toc73521644"/>
      <w:bookmarkStart w:id="80" w:name="_Toc100052373"/>
      <w:bookmarkStart w:id="81" w:name="_Toc101074878"/>
      <w:bookmarkEnd w:id="75"/>
      <w:r>
        <w:rPr>
          <w:rFonts w:hint="eastAsia"/>
          <w:sz w:val="28"/>
          <w:szCs w:val="28"/>
        </w:rPr>
        <w:lastRenderedPageBreak/>
        <w:t>招标文件</w:t>
      </w:r>
      <w:bookmarkEnd w:id="76"/>
      <w:bookmarkEnd w:id="77"/>
      <w:bookmarkEnd w:id="78"/>
      <w:bookmarkEnd w:id="79"/>
      <w:bookmarkEnd w:id="80"/>
      <w:bookmarkEnd w:id="81"/>
    </w:p>
    <w:p w14:paraId="225E0E11" w14:textId="77777777" w:rsidR="003E1436" w:rsidRDefault="005828AB">
      <w:pPr>
        <w:spacing w:line="360" w:lineRule="auto"/>
        <w:rPr>
          <w:rFonts w:ascii="黑体" w:eastAsia="黑体" w:hAnsi="宋体"/>
          <w:sz w:val="24"/>
        </w:rPr>
      </w:pPr>
      <w:bookmarkStart w:id="82" w:name="_Toc73517649"/>
      <w:bookmarkStart w:id="83" w:name="_Toc73518127"/>
      <w:bookmarkStart w:id="84" w:name="_Toc73521557"/>
      <w:bookmarkStart w:id="85" w:name="_Toc73521645"/>
      <w:bookmarkStart w:id="86" w:name="_Toc100052374"/>
      <w:r>
        <w:rPr>
          <w:rFonts w:ascii="黑体" w:eastAsia="黑体" w:hAnsi="宋体" w:hint="eastAsia"/>
          <w:sz w:val="24"/>
        </w:rPr>
        <w:t>11．招标文件的编制与组成</w:t>
      </w:r>
      <w:bookmarkEnd w:id="82"/>
      <w:bookmarkEnd w:id="83"/>
      <w:bookmarkEnd w:id="84"/>
      <w:bookmarkEnd w:id="85"/>
      <w:bookmarkEnd w:id="86"/>
    </w:p>
    <w:p w14:paraId="0D4E64CA" w14:textId="77777777" w:rsidR="003E1436" w:rsidRDefault="005828AB">
      <w:pPr>
        <w:snapToGrid w:val="0"/>
        <w:ind w:firstLineChars="200" w:firstLine="420"/>
        <w:rPr>
          <w:rFonts w:ascii="宋体" w:hAnsi="宋体"/>
          <w:szCs w:val="21"/>
        </w:rPr>
      </w:pPr>
      <w:r>
        <w:rPr>
          <w:rFonts w:ascii="宋体" w:hAnsi="宋体" w:hint="eastAsia"/>
          <w:szCs w:val="21"/>
        </w:rPr>
        <w:t>11.1</w:t>
      </w:r>
      <w:r>
        <w:rPr>
          <w:rFonts w:ascii="宋体" w:hAnsi="宋体" w:hint="eastAsia"/>
          <w:szCs w:val="21"/>
        </w:rPr>
        <w:t>招标文件除以下内容外，学校采购机构在招标（或谈判）期间发出的答疑纪要和其他补充修改函件，均是招标文件的组成部分，对投标人起约束作用；</w:t>
      </w:r>
    </w:p>
    <w:p w14:paraId="137D5F38" w14:textId="77777777" w:rsidR="003E1436" w:rsidRDefault="005828AB">
      <w:pPr>
        <w:ind w:firstLineChars="196" w:firstLine="412"/>
        <w:rPr>
          <w:rFonts w:ascii="宋体" w:hAnsi="宋体"/>
          <w:szCs w:val="21"/>
        </w:rPr>
      </w:pPr>
      <w:r>
        <w:rPr>
          <w:rFonts w:ascii="宋体" w:hAnsi="宋体" w:hint="eastAsia"/>
          <w:szCs w:val="21"/>
        </w:rPr>
        <w:t>招标文件包括下列内容：</w:t>
      </w:r>
    </w:p>
    <w:p w14:paraId="4BBAA5E9" w14:textId="77777777" w:rsidR="003E1436" w:rsidRDefault="005828AB">
      <w:pPr>
        <w:ind w:leftChars="200" w:left="420" w:firstLineChars="196" w:firstLine="412"/>
        <w:rPr>
          <w:rFonts w:ascii="宋体" w:hAnsi="宋体"/>
          <w:b/>
          <w:szCs w:val="21"/>
        </w:rPr>
      </w:pPr>
      <w:r>
        <w:rPr>
          <w:rFonts w:ascii="宋体" w:hAnsi="宋体" w:hint="eastAsia"/>
          <w:b/>
          <w:szCs w:val="21"/>
        </w:rPr>
        <w:t>第一册</w:t>
      </w:r>
      <w:r>
        <w:rPr>
          <w:rFonts w:ascii="宋体" w:hAnsi="宋体" w:hint="eastAsia"/>
          <w:b/>
          <w:szCs w:val="21"/>
        </w:rPr>
        <w:t xml:space="preserve">  </w:t>
      </w:r>
      <w:r>
        <w:rPr>
          <w:rFonts w:ascii="宋体" w:hAnsi="宋体" w:hint="eastAsia"/>
          <w:b/>
          <w:szCs w:val="21"/>
        </w:rPr>
        <w:t>专用条款</w:t>
      </w:r>
    </w:p>
    <w:p w14:paraId="527BA8D2" w14:textId="77777777" w:rsidR="003E1436" w:rsidRDefault="005828AB">
      <w:pPr>
        <w:ind w:leftChars="514" w:left="1079"/>
        <w:rPr>
          <w:rFonts w:ascii="宋体" w:hAnsi="宋体"/>
          <w:b/>
          <w:szCs w:val="21"/>
        </w:rPr>
      </w:pPr>
      <w:r>
        <w:rPr>
          <w:rFonts w:ascii="宋体" w:hAnsi="宋体" w:hint="eastAsia"/>
          <w:b/>
          <w:szCs w:val="21"/>
        </w:rPr>
        <w:t>关键信息</w:t>
      </w:r>
    </w:p>
    <w:p w14:paraId="6D085D93" w14:textId="77777777" w:rsidR="003E1436" w:rsidRDefault="005828AB">
      <w:pPr>
        <w:ind w:leftChars="300" w:left="630" w:firstLineChars="196" w:firstLine="412"/>
        <w:rPr>
          <w:rFonts w:ascii="宋体" w:hAnsi="宋体"/>
          <w:szCs w:val="21"/>
        </w:rPr>
      </w:pPr>
      <w:r>
        <w:rPr>
          <w:rFonts w:ascii="宋体" w:hAnsi="宋体" w:hint="eastAsia"/>
          <w:szCs w:val="21"/>
        </w:rPr>
        <w:t>第一章</w:t>
      </w:r>
      <w:r>
        <w:rPr>
          <w:rFonts w:ascii="宋体" w:hAnsi="宋体" w:hint="eastAsia"/>
          <w:szCs w:val="21"/>
        </w:rPr>
        <w:t xml:space="preserve">  </w:t>
      </w:r>
      <w:r>
        <w:rPr>
          <w:rFonts w:ascii="宋体" w:hAnsi="宋体" w:hint="eastAsia"/>
          <w:szCs w:val="21"/>
        </w:rPr>
        <w:t>招标公告</w:t>
      </w:r>
    </w:p>
    <w:p w14:paraId="74FAAFB5" w14:textId="77777777" w:rsidR="003E1436" w:rsidRDefault="005828AB">
      <w:pPr>
        <w:ind w:leftChars="300" w:left="630" w:firstLineChars="196" w:firstLine="412"/>
        <w:rPr>
          <w:rFonts w:ascii="宋体" w:hAnsi="宋体"/>
          <w:szCs w:val="21"/>
        </w:rPr>
      </w:pPr>
      <w:r>
        <w:rPr>
          <w:rFonts w:ascii="宋体" w:hAnsi="宋体" w:hint="eastAsia"/>
          <w:szCs w:val="21"/>
        </w:rPr>
        <w:t>第二章</w:t>
      </w:r>
      <w:r>
        <w:rPr>
          <w:rFonts w:ascii="宋体" w:hAnsi="宋体" w:hint="eastAsia"/>
          <w:szCs w:val="21"/>
        </w:rPr>
        <w:t xml:space="preserve">  </w:t>
      </w:r>
      <w:r>
        <w:rPr>
          <w:rFonts w:ascii="宋体" w:hAnsi="宋体" w:hint="eastAsia"/>
          <w:szCs w:val="21"/>
        </w:rPr>
        <w:t>招标项目需求</w:t>
      </w:r>
    </w:p>
    <w:p w14:paraId="5033B4C1" w14:textId="77777777" w:rsidR="003E1436" w:rsidRDefault="005828AB">
      <w:pPr>
        <w:ind w:leftChars="300" w:left="630" w:firstLineChars="196" w:firstLine="412"/>
        <w:rPr>
          <w:rFonts w:ascii="宋体" w:hAnsi="宋体"/>
          <w:szCs w:val="21"/>
        </w:rPr>
      </w:pPr>
      <w:r>
        <w:rPr>
          <w:rFonts w:ascii="宋体" w:hAnsi="宋体" w:hint="eastAsia"/>
          <w:szCs w:val="21"/>
        </w:rPr>
        <w:t>第三章</w:t>
      </w:r>
      <w:r>
        <w:rPr>
          <w:rFonts w:ascii="宋体" w:hAnsi="宋体" w:hint="eastAsia"/>
          <w:szCs w:val="21"/>
        </w:rPr>
        <w:t xml:space="preserve">  </w:t>
      </w:r>
      <w:r>
        <w:rPr>
          <w:rFonts w:ascii="宋体" w:hAnsi="宋体" w:hint="eastAsia"/>
          <w:szCs w:val="21"/>
        </w:rPr>
        <w:t>合同条款及格式</w:t>
      </w:r>
    </w:p>
    <w:p w14:paraId="6AAA2FA5" w14:textId="77777777" w:rsidR="003E1436" w:rsidRDefault="005828AB">
      <w:pPr>
        <w:ind w:leftChars="300" w:left="630" w:firstLineChars="196" w:firstLine="412"/>
        <w:rPr>
          <w:rFonts w:ascii="宋体" w:hAnsi="宋体"/>
          <w:szCs w:val="21"/>
        </w:rPr>
      </w:pPr>
      <w:r>
        <w:rPr>
          <w:rFonts w:ascii="宋体" w:hAnsi="宋体" w:hint="eastAsia"/>
          <w:szCs w:val="21"/>
        </w:rPr>
        <w:t>第四章</w:t>
      </w:r>
      <w:r>
        <w:rPr>
          <w:rFonts w:ascii="宋体" w:hAnsi="宋体" w:hint="eastAsia"/>
          <w:szCs w:val="21"/>
        </w:rPr>
        <w:t xml:space="preserve">  </w:t>
      </w:r>
      <w:r>
        <w:rPr>
          <w:rFonts w:ascii="宋体" w:hAnsi="宋体" w:hint="eastAsia"/>
          <w:szCs w:val="21"/>
        </w:rPr>
        <w:t>投标文件格式、附件</w:t>
      </w:r>
    </w:p>
    <w:p w14:paraId="1DF2BD7C" w14:textId="77777777" w:rsidR="003E1436" w:rsidRDefault="005828AB">
      <w:pPr>
        <w:ind w:leftChars="300" w:left="630" w:firstLineChars="196" w:firstLine="412"/>
        <w:rPr>
          <w:rFonts w:ascii="宋体" w:hAnsi="宋体"/>
          <w:szCs w:val="21"/>
        </w:rPr>
      </w:pPr>
      <w:r>
        <w:rPr>
          <w:rFonts w:ascii="宋体" w:hAnsi="宋体" w:hint="eastAsia"/>
          <w:szCs w:val="21"/>
        </w:rPr>
        <w:t>第五章</w:t>
      </w:r>
      <w:r>
        <w:rPr>
          <w:rFonts w:ascii="宋体" w:hAnsi="宋体" w:hint="eastAsia"/>
          <w:szCs w:val="21"/>
        </w:rPr>
        <w:t xml:space="preserve">  </w:t>
      </w:r>
      <w:r>
        <w:rPr>
          <w:rFonts w:ascii="宋体" w:hAnsi="宋体" w:hint="eastAsia"/>
          <w:szCs w:val="21"/>
        </w:rPr>
        <w:t>深圳大学采购履约情况反馈表</w:t>
      </w:r>
    </w:p>
    <w:p w14:paraId="045C1125" w14:textId="77777777" w:rsidR="003E1436" w:rsidRDefault="005828AB">
      <w:pPr>
        <w:ind w:leftChars="200" w:left="420" w:firstLineChars="196" w:firstLine="412"/>
        <w:rPr>
          <w:rFonts w:ascii="宋体" w:hAnsi="宋体"/>
          <w:b/>
          <w:szCs w:val="21"/>
        </w:rPr>
      </w:pPr>
      <w:r>
        <w:rPr>
          <w:rFonts w:ascii="宋体" w:hAnsi="宋体" w:hint="eastAsia"/>
          <w:b/>
          <w:szCs w:val="21"/>
        </w:rPr>
        <w:t>第二册</w:t>
      </w:r>
      <w:r>
        <w:rPr>
          <w:rFonts w:ascii="宋体" w:hAnsi="宋体" w:hint="eastAsia"/>
          <w:b/>
          <w:szCs w:val="21"/>
        </w:rPr>
        <w:t xml:space="preserve">  </w:t>
      </w:r>
      <w:r>
        <w:rPr>
          <w:rFonts w:ascii="宋体" w:hAnsi="宋体" w:hint="eastAsia"/>
          <w:b/>
          <w:szCs w:val="21"/>
        </w:rPr>
        <w:t>通用条款</w:t>
      </w:r>
    </w:p>
    <w:p w14:paraId="5B0A7CC6" w14:textId="77777777" w:rsidR="003E1436" w:rsidRDefault="005828AB">
      <w:pPr>
        <w:numPr>
          <w:ilvl w:val="1"/>
          <w:numId w:val="0"/>
        </w:numPr>
        <w:tabs>
          <w:tab w:val="left" w:pos="360"/>
        </w:tabs>
        <w:ind w:firstLineChars="514" w:firstLine="1079"/>
        <w:rPr>
          <w:szCs w:val="21"/>
        </w:rPr>
      </w:pPr>
      <w:r>
        <w:rPr>
          <w:rFonts w:hint="eastAsia"/>
          <w:szCs w:val="21"/>
        </w:rPr>
        <w:t>第一章  总则</w:t>
      </w:r>
    </w:p>
    <w:p w14:paraId="3C61AAF2" w14:textId="77777777" w:rsidR="003E1436" w:rsidRDefault="005828AB">
      <w:pPr>
        <w:numPr>
          <w:ilvl w:val="1"/>
          <w:numId w:val="0"/>
        </w:numPr>
        <w:tabs>
          <w:tab w:val="left" w:pos="360"/>
        </w:tabs>
        <w:ind w:firstLineChars="514" w:firstLine="1079"/>
        <w:rPr>
          <w:szCs w:val="21"/>
        </w:rPr>
      </w:pPr>
      <w:r>
        <w:rPr>
          <w:rFonts w:hint="eastAsia"/>
          <w:szCs w:val="21"/>
        </w:rPr>
        <w:t>第二章  招标文件</w:t>
      </w:r>
    </w:p>
    <w:p w14:paraId="09E7D8CA" w14:textId="77777777" w:rsidR="003E1436" w:rsidRDefault="005828AB">
      <w:pPr>
        <w:numPr>
          <w:ilvl w:val="1"/>
          <w:numId w:val="0"/>
        </w:numPr>
        <w:tabs>
          <w:tab w:val="left" w:pos="360"/>
        </w:tabs>
        <w:ind w:firstLineChars="514" w:firstLine="1079"/>
        <w:rPr>
          <w:szCs w:val="21"/>
        </w:rPr>
      </w:pPr>
      <w:r>
        <w:rPr>
          <w:rFonts w:hint="eastAsia"/>
          <w:szCs w:val="21"/>
        </w:rPr>
        <w:t>第三章  投标文件的编制</w:t>
      </w:r>
    </w:p>
    <w:p w14:paraId="1E746CD1" w14:textId="77777777" w:rsidR="003E1436" w:rsidRDefault="005828AB">
      <w:pPr>
        <w:numPr>
          <w:ilvl w:val="1"/>
          <w:numId w:val="0"/>
        </w:numPr>
        <w:tabs>
          <w:tab w:val="left" w:pos="360"/>
        </w:tabs>
        <w:ind w:firstLineChars="514" w:firstLine="1079"/>
        <w:rPr>
          <w:szCs w:val="21"/>
        </w:rPr>
      </w:pPr>
      <w:r>
        <w:rPr>
          <w:rFonts w:hint="eastAsia"/>
          <w:szCs w:val="21"/>
        </w:rPr>
        <w:t>第四章  投标文件的递交</w:t>
      </w:r>
    </w:p>
    <w:p w14:paraId="737F4093" w14:textId="77777777" w:rsidR="003E1436" w:rsidRDefault="005828AB">
      <w:pPr>
        <w:numPr>
          <w:ilvl w:val="1"/>
          <w:numId w:val="0"/>
        </w:numPr>
        <w:tabs>
          <w:tab w:val="left" w:pos="360"/>
        </w:tabs>
        <w:ind w:firstLineChars="514" w:firstLine="1079"/>
        <w:rPr>
          <w:szCs w:val="21"/>
        </w:rPr>
      </w:pPr>
      <w:r>
        <w:rPr>
          <w:rFonts w:hint="eastAsia"/>
          <w:szCs w:val="21"/>
        </w:rPr>
        <w:t>第五章  开标</w:t>
      </w:r>
    </w:p>
    <w:p w14:paraId="73DD3F82" w14:textId="77777777" w:rsidR="003E1436" w:rsidRDefault="005828AB">
      <w:pPr>
        <w:numPr>
          <w:ilvl w:val="1"/>
          <w:numId w:val="0"/>
        </w:numPr>
        <w:tabs>
          <w:tab w:val="left" w:pos="360"/>
        </w:tabs>
        <w:ind w:firstLineChars="514" w:firstLine="1079"/>
        <w:rPr>
          <w:szCs w:val="21"/>
        </w:rPr>
      </w:pPr>
      <w:r>
        <w:rPr>
          <w:rFonts w:hint="eastAsia"/>
          <w:szCs w:val="21"/>
        </w:rPr>
        <w:t>第六章  评标要求</w:t>
      </w:r>
    </w:p>
    <w:p w14:paraId="09DA6507" w14:textId="77777777" w:rsidR="003E1436" w:rsidRDefault="005828AB">
      <w:pPr>
        <w:numPr>
          <w:ilvl w:val="1"/>
          <w:numId w:val="0"/>
        </w:numPr>
        <w:tabs>
          <w:tab w:val="left" w:pos="360"/>
        </w:tabs>
        <w:ind w:firstLineChars="514" w:firstLine="1079"/>
        <w:rPr>
          <w:szCs w:val="21"/>
        </w:rPr>
      </w:pPr>
      <w:r>
        <w:rPr>
          <w:rFonts w:hint="eastAsia"/>
          <w:szCs w:val="21"/>
        </w:rPr>
        <w:t>第七章  评标程序及评标方法</w:t>
      </w:r>
    </w:p>
    <w:p w14:paraId="1A626854" w14:textId="77777777" w:rsidR="003E1436" w:rsidRDefault="005828AB">
      <w:pPr>
        <w:numPr>
          <w:ilvl w:val="1"/>
          <w:numId w:val="0"/>
        </w:numPr>
        <w:tabs>
          <w:tab w:val="left" w:pos="360"/>
        </w:tabs>
        <w:ind w:firstLineChars="514" w:firstLine="1079"/>
        <w:rPr>
          <w:szCs w:val="21"/>
        </w:rPr>
      </w:pPr>
      <w:r>
        <w:rPr>
          <w:rFonts w:hint="eastAsia"/>
          <w:szCs w:val="21"/>
        </w:rPr>
        <w:t>第八章  定标及公示</w:t>
      </w:r>
    </w:p>
    <w:p w14:paraId="4C492D7D" w14:textId="77777777" w:rsidR="003E1436" w:rsidRDefault="005828AB">
      <w:pPr>
        <w:numPr>
          <w:ilvl w:val="1"/>
          <w:numId w:val="0"/>
        </w:numPr>
        <w:tabs>
          <w:tab w:val="left" w:pos="360"/>
        </w:tabs>
        <w:ind w:firstLineChars="514" w:firstLine="1079"/>
        <w:rPr>
          <w:szCs w:val="21"/>
        </w:rPr>
      </w:pPr>
      <w:r>
        <w:rPr>
          <w:rFonts w:hint="eastAsia"/>
          <w:szCs w:val="21"/>
        </w:rPr>
        <w:t>第九章  公开招标失败的后续处理</w:t>
      </w:r>
    </w:p>
    <w:p w14:paraId="2E62FF7C" w14:textId="77777777" w:rsidR="003E1436" w:rsidRDefault="005828AB">
      <w:pPr>
        <w:numPr>
          <w:ilvl w:val="1"/>
          <w:numId w:val="0"/>
        </w:numPr>
        <w:tabs>
          <w:tab w:val="left" w:pos="360"/>
        </w:tabs>
        <w:ind w:firstLineChars="514" w:firstLine="1079"/>
        <w:rPr>
          <w:szCs w:val="21"/>
        </w:rPr>
      </w:pPr>
      <w:r>
        <w:rPr>
          <w:rFonts w:hint="eastAsia"/>
          <w:szCs w:val="21"/>
        </w:rPr>
        <w:t>第十章  合同的授予与备案</w:t>
      </w:r>
    </w:p>
    <w:p w14:paraId="26F0012E" w14:textId="77777777" w:rsidR="003E1436" w:rsidRDefault="005828AB">
      <w:pPr>
        <w:numPr>
          <w:ilvl w:val="1"/>
          <w:numId w:val="0"/>
        </w:numPr>
        <w:tabs>
          <w:tab w:val="left" w:pos="360"/>
        </w:tabs>
        <w:ind w:firstLineChars="514" w:firstLine="1079"/>
        <w:rPr>
          <w:szCs w:val="21"/>
        </w:rPr>
      </w:pPr>
      <w:r>
        <w:rPr>
          <w:rFonts w:hint="eastAsia"/>
          <w:szCs w:val="21"/>
        </w:rPr>
        <w:t>第十一章  质疑处理</w:t>
      </w:r>
    </w:p>
    <w:p w14:paraId="6069FFFA" w14:textId="77777777" w:rsidR="003E1436" w:rsidRDefault="005828AB">
      <w:pPr>
        <w:ind w:firstLineChars="196" w:firstLine="412"/>
        <w:rPr>
          <w:rFonts w:ascii="宋体" w:hAnsi="宋体"/>
          <w:szCs w:val="21"/>
        </w:rPr>
      </w:pPr>
      <w:bookmarkStart w:id="87" w:name="_Toc60560636"/>
      <w:bookmarkStart w:id="88" w:name="_Toc60631631"/>
      <w:bookmarkStart w:id="89" w:name="_Toc73517650"/>
      <w:bookmarkStart w:id="90" w:name="_Toc73518128"/>
      <w:bookmarkStart w:id="91" w:name="_Toc73521558"/>
      <w:bookmarkStart w:id="92" w:name="_Toc73521646"/>
      <w:bookmarkStart w:id="93" w:name="_Toc100052375"/>
      <w:bookmarkStart w:id="94" w:name="_Toc60560637"/>
      <w:bookmarkStart w:id="95" w:name="_Toc60631632"/>
      <w:bookmarkStart w:id="96" w:name="_Toc73517651"/>
      <w:bookmarkStart w:id="97" w:name="_Toc73518129"/>
      <w:bookmarkStart w:id="98" w:name="_Toc73521559"/>
      <w:bookmarkStart w:id="99" w:name="_Toc73521647"/>
      <w:bookmarkStart w:id="100" w:name="_Toc100052376"/>
      <w:r>
        <w:rPr>
          <w:rFonts w:ascii="宋体" w:hAnsi="宋体" w:hint="eastAsia"/>
          <w:szCs w:val="21"/>
        </w:rPr>
        <w:t xml:space="preserve">11.2 </w:t>
      </w:r>
      <w:r>
        <w:rPr>
          <w:rFonts w:ascii="宋体" w:hAnsi="宋体" w:hint="eastAsia"/>
          <w:szCs w:val="21"/>
        </w:rPr>
        <w:t>投标人获得招标文件后，应仔细检查招标文件的所有内容，如有残缺应在答疑截止时间之前向学校采购机构提出，否则，由此引起的投标损失自负；投标人同时应认真审阅招标文件所有的事项、格式、条款和规范要求等，如果投标人的投标文件没有按招标文件要求提交全部资料或者投标文件没有对招标文件做出实质性响应，其风险应由投标人自行承担，并根据有关条款规定，其投标有可能被拒绝。</w:t>
      </w:r>
    </w:p>
    <w:p w14:paraId="5D8DF17C" w14:textId="77777777" w:rsidR="003E1436" w:rsidRDefault="005828AB">
      <w:pPr>
        <w:ind w:firstLineChars="196" w:firstLine="412"/>
        <w:rPr>
          <w:rFonts w:ascii="宋体" w:hAnsi="宋体"/>
          <w:szCs w:val="21"/>
        </w:rPr>
      </w:pPr>
      <w:r>
        <w:rPr>
          <w:rFonts w:ascii="宋体" w:hAnsi="宋体" w:hint="eastAsia"/>
          <w:szCs w:val="21"/>
        </w:rPr>
        <w:lastRenderedPageBreak/>
        <w:t>11.3</w:t>
      </w:r>
      <w:r>
        <w:rPr>
          <w:rFonts w:ascii="宋体" w:hAnsi="宋体" w:hint="eastAsia"/>
        </w:rPr>
        <w:t>任何人或任何组织向投标人提交的任何书面或口头资料，未经学校采购机构在网上发布或书面通知，均作无效处理，不得作为招标文件的组成部分。学校采购机构对投标人由此而做出的推论、理解和结论概不负责。</w:t>
      </w:r>
    </w:p>
    <w:p w14:paraId="29760FD2" w14:textId="77777777" w:rsidR="003E1436" w:rsidRDefault="005828AB">
      <w:pPr>
        <w:spacing w:line="360" w:lineRule="auto"/>
        <w:rPr>
          <w:rFonts w:ascii="黑体" w:eastAsia="黑体" w:hAnsi="宋体"/>
          <w:sz w:val="24"/>
        </w:rPr>
      </w:pPr>
      <w:r>
        <w:rPr>
          <w:rFonts w:ascii="黑体" w:eastAsia="黑体" w:hAnsi="宋体" w:hint="eastAsia"/>
          <w:sz w:val="24"/>
        </w:rPr>
        <w:t>12．招标文件的澄清</w:t>
      </w:r>
      <w:bookmarkEnd w:id="87"/>
      <w:bookmarkEnd w:id="88"/>
      <w:bookmarkEnd w:id="89"/>
      <w:bookmarkEnd w:id="90"/>
      <w:bookmarkEnd w:id="91"/>
      <w:bookmarkEnd w:id="92"/>
      <w:bookmarkEnd w:id="93"/>
    </w:p>
    <w:p w14:paraId="3149A2BD" w14:textId="77777777" w:rsidR="003E1436" w:rsidRDefault="005828AB">
      <w:pPr>
        <w:snapToGrid w:val="0"/>
        <w:ind w:firstLineChars="200" w:firstLine="420"/>
        <w:rPr>
          <w:rFonts w:ascii="宋体" w:hAnsi="宋体"/>
          <w:szCs w:val="21"/>
        </w:rPr>
      </w:pPr>
      <w:r>
        <w:rPr>
          <w:rFonts w:ascii="宋体" w:hAnsi="宋体" w:hint="eastAsia"/>
          <w:szCs w:val="21"/>
        </w:rPr>
        <w:t>12.1</w:t>
      </w:r>
      <w:r>
        <w:rPr>
          <w:rFonts w:ascii="宋体" w:hAnsi="宋体" w:hint="eastAsia"/>
          <w:szCs w:val="21"/>
        </w:rPr>
        <w:t>投标人在收到招标文件后，对招标文件任何部分若有任何疑问，或要求澄清招标文件的，均应在招标公告规定的答疑截止时间内，以</w:t>
      </w:r>
      <w:r>
        <w:rPr>
          <w:rFonts w:ascii="宋体" w:hAnsi="宋体"/>
          <w:szCs w:val="21"/>
        </w:rPr>
        <w:t>书面</w:t>
      </w:r>
      <w:r>
        <w:rPr>
          <w:rFonts w:ascii="宋体" w:hAnsi="宋体" w:hint="eastAsia"/>
          <w:szCs w:val="21"/>
        </w:rPr>
        <w:t>形式向学校采购机构提交。不论是学校采购机构根据需要主动对招标文件进行必要的澄清或是根据投标人的要求对招标文件做出澄清，学校采购机构都将在投标截止日期前以书面形式（包括深圳大学</w:t>
      </w:r>
      <w:r>
        <w:rPr>
          <w:rFonts w:ascii="宋体" w:hAnsi="宋体"/>
          <w:szCs w:val="21"/>
        </w:rPr>
        <w:t>招投标管理中心</w:t>
      </w:r>
      <w:r>
        <w:rPr>
          <w:rFonts w:ascii="宋体" w:hAnsi="宋体" w:hint="eastAsia"/>
          <w:szCs w:val="21"/>
        </w:rPr>
        <w:t>网站公开发布方式）答复或发送给所有投标人。澄清纪要作为招标文件的组成部分，对投标人起约束作用；</w:t>
      </w:r>
    </w:p>
    <w:p w14:paraId="70F4F005" w14:textId="77777777" w:rsidR="003E1436" w:rsidRDefault="005828AB">
      <w:pPr>
        <w:snapToGrid w:val="0"/>
        <w:ind w:firstLineChars="200" w:firstLine="420"/>
        <w:rPr>
          <w:rFonts w:ascii="宋体" w:hAnsi="宋体"/>
          <w:szCs w:val="21"/>
        </w:rPr>
      </w:pPr>
      <w:r>
        <w:rPr>
          <w:rFonts w:ascii="宋体" w:hAnsi="宋体" w:hint="eastAsia"/>
          <w:szCs w:val="21"/>
        </w:rPr>
        <w:t>12.2</w:t>
      </w:r>
      <w:r>
        <w:rPr>
          <w:rFonts w:ascii="宋体" w:hAnsi="宋体" w:hint="eastAsia"/>
          <w:szCs w:val="21"/>
        </w:rPr>
        <w:t>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14:paraId="7FA8D4F7" w14:textId="77777777" w:rsidR="003E1436" w:rsidRDefault="005828AB">
      <w:pPr>
        <w:snapToGrid w:val="0"/>
        <w:ind w:firstLineChars="200" w:firstLine="420"/>
        <w:rPr>
          <w:rFonts w:ascii="宋体" w:hAnsi="宋体"/>
          <w:szCs w:val="21"/>
        </w:rPr>
      </w:pPr>
      <w:r>
        <w:rPr>
          <w:rFonts w:ascii="宋体" w:hAnsi="宋体" w:hint="eastAsia"/>
          <w:szCs w:val="21"/>
        </w:rPr>
        <w:t xml:space="preserve">12.3 </w:t>
      </w:r>
      <w:r>
        <w:rPr>
          <w:rFonts w:ascii="宋体" w:hAnsi="宋体" w:hint="eastAsia"/>
          <w:szCs w:val="21"/>
        </w:rPr>
        <w:t>对招标文件中描述有歧义或前后不一致的地方，评标委员会有权进行评判，但对同一条款的评判应适用于每个投标人。</w:t>
      </w:r>
    </w:p>
    <w:p w14:paraId="0AFF1054" w14:textId="77777777" w:rsidR="003E1436" w:rsidRDefault="005828AB">
      <w:pPr>
        <w:spacing w:line="360" w:lineRule="auto"/>
        <w:rPr>
          <w:rFonts w:ascii="黑体" w:eastAsia="黑体" w:hAnsi="宋体"/>
          <w:sz w:val="24"/>
        </w:rPr>
      </w:pPr>
      <w:r>
        <w:rPr>
          <w:rFonts w:ascii="黑体" w:eastAsia="黑体" w:hAnsi="宋体"/>
          <w:sz w:val="24"/>
        </w:rPr>
        <w:t>1</w:t>
      </w:r>
      <w:r>
        <w:rPr>
          <w:rFonts w:ascii="黑体" w:eastAsia="黑体" w:hAnsi="宋体" w:hint="eastAsia"/>
          <w:sz w:val="24"/>
        </w:rPr>
        <w:t>3．招标文件的修改</w:t>
      </w:r>
      <w:bookmarkEnd w:id="94"/>
      <w:bookmarkEnd w:id="95"/>
      <w:bookmarkEnd w:id="96"/>
      <w:bookmarkEnd w:id="97"/>
      <w:bookmarkEnd w:id="98"/>
      <w:bookmarkEnd w:id="99"/>
      <w:bookmarkEnd w:id="100"/>
    </w:p>
    <w:p w14:paraId="76221F15" w14:textId="77777777" w:rsidR="003E1436" w:rsidRDefault="005828AB">
      <w:pPr>
        <w:ind w:firstLineChars="196" w:firstLine="412"/>
        <w:rPr>
          <w:rFonts w:ascii="宋体" w:hAnsi="宋体"/>
          <w:szCs w:val="21"/>
        </w:rPr>
      </w:pPr>
      <w:bookmarkStart w:id="101" w:name="bt投标文件"/>
      <w:bookmarkStart w:id="102" w:name="_Toc73521560"/>
      <w:bookmarkStart w:id="103" w:name="_Toc73517652"/>
      <w:bookmarkStart w:id="104" w:name="_Toc73518130"/>
      <w:bookmarkStart w:id="105" w:name="_Toc73521648"/>
      <w:bookmarkStart w:id="106" w:name="_Toc100052377"/>
      <w:bookmarkStart w:id="107" w:name="_Toc101074879"/>
      <w:bookmarkEnd w:id="101"/>
      <w:r>
        <w:rPr>
          <w:rFonts w:ascii="宋体" w:hAnsi="宋体"/>
          <w:szCs w:val="21"/>
        </w:rPr>
        <w:t>1</w:t>
      </w:r>
      <w:r>
        <w:rPr>
          <w:rFonts w:ascii="宋体" w:hAnsi="宋体" w:hint="eastAsia"/>
          <w:szCs w:val="21"/>
        </w:rPr>
        <w:t>3.1</w:t>
      </w:r>
      <w:r>
        <w:rPr>
          <w:rFonts w:ascii="宋体" w:hAnsi="宋体" w:hint="eastAsia"/>
          <w:szCs w:val="21"/>
        </w:rPr>
        <w:t>招标文件发出后，在投标截止日期前，确需要变更招标内容的，学校采购机构可主动地或在解答投标人提出的澄清问题时对招标文件进行修改；</w:t>
      </w:r>
    </w:p>
    <w:p w14:paraId="160F6E27"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3.2</w:t>
      </w:r>
      <w:r>
        <w:rPr>
          <w:rFonts w:ascii="宋体" w:hAnsi="宋体" w:hint="eastAsia"/>
          <w:szCs w:val="21"/>
        </w:rPr>
        <w:t>招标文件的修改以书面形式（包括网站公开发布方式）发送给所有投标人，招标文件的修改内容作为招标文件的组成部分，并具有约束力。</w:t>
      </w:r>
    </w:p>
    <w:p w14:paraId="69019C04"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3.3</w:t>
      </w:r>
      <w:r>
        <w:rPr>
          <w:rFonts w:ascii="宋体" w:hAnsi="宋体" w:hint="eastAsia"/>
          <w:szCs w:val="21"/>
        </w:rPr>
        <w:t>招标文件、招标文件澄清（答疑）纪要、招标文件修改补充通知内容均以书面（包括网站公开发布方式）明确的内容为准。当招标文件、修改补充通知、澄清（答疑）纪要内容相互矛盾时，以最后发出的通知（或纪要）或修改文件为准；</w:t>
      </w:r>
    </w:p>
    <w:p w14:paraId="7DCB3B16"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3.4</w:t>
      </w:r>
      <w:r>
        <w:rPr>
          <w:rFonts w:ascii="宋体" w:hAnsi="宋体" w:hint="eastAsia"/>
          <w:szCs w:val="21"/>
        </w:rPr>
        <w:t>学校采购机构保证招标文件澄清（答疑）纪要和招标文件修改补充通知在投标截止时间前以网站公开发布形式或书面形式发送给所有投标人。为使投标人在编写投标文件时有充分时间对招标文件的修改部分进行研究，学校采购机构可以酌情延长递交投标文件的截止日期，具体时间将在修改补充通知中明确。</w:t>
      </w:r>
    </w:p>
    <w:p w14:paraId="78A6C1EF" w14:textId="77777777" w:rsidR="003E1436" w:rsidRDefault="005828AB">
      <w:pPr>
        <w:pStyle w:val="2"/>
        <w:numPr>
          <w:ilvl w:val="0"/>
          <w:numId w:val="8"/>
        </w:numPr>
        <w:spacing w:beforeLines="50" w:before="231" w:afterLines="50" w:after="231"/>
        <w:ind w:left="562" w:hanging="562"/>
        <w:rPr>
          <w:sz w:val="28"/>
          <w:szCs w:val="28"/>
        </w:rPr>
      </w:pPr>
      <w:r>
        <w:rPr>
          <w:rFonts w:hint="eastAsia"/>
          <w:sz w:val="28"/>
          <w:szCs w:val="28"/>
        </w:rPr>
        <w:t>投标文件</w:t>
      </w:r>
      <w:bookmarkEnd w:id="102"/>
      <w:bookmarkEnd w:id="103"/>
      <w:bookmarkEnd w:id="104"/>
      <w:bookmarkEnd w:id="105"/>
      <w:bookmarkEnd w:id="106"/>
      <w:bookmarkEnd w:id="107"/>
      <w:r>
        <w:rPr>
          <w:rFonts w:hint="eastAsia"/>
          <w:sz w:val="28"/>
          <w:szCs w:val="28"/>
        </w:rPr>
        <w:t>的编制</w:t>
      </w:r>
    </w:p>
    <w:p w14:paraId="306AF346" w14:textId="77777777" w:rsidR="003E1436" w:rsidRDefault="005828AB">
      <w:pPr>
        <w:spacing w:line="360" w:lineRule="auto"/>
        <w:rPr>
          <w:rFonts w:ascii="黑体" w:eastAsia="黑体" w:hAnsi="宋体"/>
          <w:sz w:val="24"/>
        </w:rPr>
      </w:pPr>
      <w:bookmarkStart w:id="108" w:name="_Toc60560639"/>
      <w:bookmarkStart w:id="109" w:name="_Toc60631634"/>
      <w:bookmarkStart w:id="110" w:name="_Toc73517653"/>
      <w:bookmarkStart w:id="111" w:name="_Toc73518131"/>
      <w:bookmarkStart w:id="112" w:name="_Toc73521561"/>
      <w:bookmarkStart w:id="113" w:name="_Toc73521649"/>
      <w:bookmarkStart w:id="114" w:name="_Toc100052378"/>
      <w:r>
        <w:rPr>
          <w:rFonts w:ascii="黑体" w:eastAsia="黑体" w:hAnsi="宋体" w:hint="eastAsia"/>
          <w:sz w:val="24"/>
        </w:rPr>
        <w:t>14．投标文件的语言及度量单位</w:t>
      </w:r>
      <w:bookmarkEnd w:id="108"/>
      <w:bookmarkEnd w:id="109"/>
      <w:bookmarkEnd w:id="110"/>
      <w:bookmarkEnd w:id="111"/>
      <w:bookmarkEnd w:id="112"/>
      <w:bookmarkEnd w:id="113"/>
      <w:bookmarkEnd w:id="114"/>
    </w:p>
    <w:p w14:paraId="12038B3D" w14:textId="77777777" w:rsidR="003E1436" w:rsidRDefault="005828AB">
      <w:pPr>
        <w:ind w:firstLineChars="196" w:firstLine="412"/>
        <w:rPr>
          <w:rFonts w:ascii="宋体" w:hAnsi="宋体"/>
          <w:szCs w:val="21"/>
        </w:rPr>
      </w:pPr>
      <w:r>
        <w:rPr>
          <w:rFonts w:ascii="宋体" w:hAnsi="宋体" w:hint="eastAsia"/>
          <w:szCs w:val="21"/>
        </w:rPr>
        <w:t xml:space="preserve">14.1 </w:t>
      </w:r>
      <w:r>
        <w:rPr>
          <w:rFonts w:ascii="宋体" w:hAnsi="宋体" w:hint="eastAsia"/>
          <w:szCs w:val="21"/>
        </w:rPr>
        <w:t>投标人和学校采购机构之间与投标有关的所有往来通知、函件和投标文件均用中文表述。投标人随投标文件提供的证明文件和资料可以为其它语言，但必须附中文译文。翻</w:t>
      </w:r>
      <w:r>
        <w:rPr>
          <w:rFonts w:ascii="宋体" w:hAnsi="宋体" w:hint="eastAsia"/>
          <w:szCs w:val="21"/>
        </w:rPr>
        <w:lastRenderedPageBreak/>
        <w:t>译的中文资料与外文资料如果出现差异时，以中文为准，但翻译错误的除外。</w:t>
      </w:r>
    </w:p>
    <w:p w14:paraId="2D016F97" w14:textId="77777777" w:rsidR="003E1436" w:rsidRDefault="005828AB">
      <w:pPr>
        <w:ind w:firstLineChars="196" w:firstLine="412"/>
        <w:rPr>
          <w:rFonts w:ascii="宋体" w:hAnsi="宋体"/>
          <w:szCs w:val="21"/>
        </w:rPr>
      </w:pPr>
      <w:r>
        <w:rPr>
          <w:rFonts w:ascii="宋体" w:hAnsi="宋体" w:hint="eastAsia"/>
          <w:szCs w:val="21"/>
        </w:rPr>
        <w:t xml:space="preserve">14.2 </w:t>
      </w:r>
      <w:r>
        <w:rPr>
          <w:rFonts w:ascii="宋体" w:hAnsi="宋体" w:hint="eastAsia"/>
          <w:szCs w:val="21"/>
        </w:rPr>
        <w:t>除技术规范另有规定外，投标文件使用的度量单位，均采用中华人民共和国法定计量单位。</w:t>
      </w:r>
    </w:p>
    <w:p w14:paraId="2B22B1D3" w14:textId="77777777" w:rsidR="003E1436" w:rsidRDefault="005828AB">
      <w:pPr>
        <w:spacing w:line="360" w:lineRule="auto"/>
        <w:rPr>
          <w:rFonts w:ascii="黑体" w:eastAsia="黑体" w:hAnsi="宋体"/>
          <w:sz w:val="24"/>
        </w:rPr>
      </w:pPr>
      <w:bookmarkStart w:id="115" w:name="_Toc60560640"/>
      <w:bookmarkStart w:id="116" w:name="_Toc60631635"/>
      <w:bookmarkStart w:id="117" w:name="_Toc73517654"/>
      <w:bookmarkStart w:id="118" w:name="_Toc73518132"/>
      <w:bookmarkStart w:id="119" w:name="_Toc73521562"/>
      <w:bookmarkStart w:id="120" w:name="_Toc73521650"/>
      <w:bookmarkStart w:id="121" w:name="_Toc100052379"/>
      <w:r>
        <w:rPr>
          <w:rFonts w:ascii="黑体" w:eastAsia="黑体" w:hAnsi="宋体" w:hint="eastAsia"/>
          <w:sz w:val="24"/>
        </w:rPr>
        <w:t>15．投标文件的组成</w:t>
      </w:r>
      <w:bookmarkEnd w:id="115"/>
      <w:bookmarkEnd w:id="116"/>
      <w:bookmarkEnd w:id="117"/>
      <w:bookmarkEnd w:id="118"/>
      <w:bookmarkEnd w:id="119"/>
      <w:bookmarkEnd w:id="120"/>
      <w:bookmarkEnd w:id="121"/>
    </w:p>
    <w:p w14:paraId="6D0CA771" w14:textId="77777777" w:rsidR="003E1436" w:rsidRDefault="005828AB">
      <w:pPr>
        <w:ind w:firstLineChars="196" w:firstLine="412"/>
        <w:rPr>
          <w:rFonts w:ascii="宋体" w:hAnsi="宋体"/>
          <w:b/>
          <w:szCs w:val="21"/>
        </w:rPr>
      </w:pPr>
      <w:r>
        <w:rPr>
          <w:rFonts w:ascii="宋体" w:hAnsi="宋体" w:hint="eastAsia"/>
          <w:b/>
          <w:szCs w:val="21"/>
        </w:rPr>
        <w:t>具体内容请详见本项目专用条款的相关内容。</w:t>
      </w:r>
      <w:bookmarkStart w:id="122" w:name="投标文件的组成"/>
      <w:bookmarkStart w:id="123" w:name="_Toc60560641"/>
      <w:bookmarkStart w:id="124" w:name="_Toc60631636"/>
      <w:bookmarkStart w:id="125" w:name="_Toc73517655"/>
      <w:bookmarkStart w:id="126" w:name="_Toc73518133"/>
      <w:bookmarkStart w:id="127" w:name="_Toc73521563"/>
      <w:bookmarkStart w:id="128" w:name="_Toc73521651"/>
    </w:p>
    <w:p w14:paraId="1980984F" w14:textId="77777777" w:rsidR="003E1436" w:rsidRDefault="005828AB">
      <w:pPr>
        <w:spacing w:line="360" w:lineRule="auto"/>
        <w:rPr>
          <w:rFonts w:ascii="黑体" w:eastAsia="黑体" w:hAnsi="宋体"/>
          <w:sz w:val="24"/>
        </w:rPr>
      </w:pPr>
      <w:bookmarkStart w:id="129" w:name="_Toc100052380"/>
      <w:bookmarkEnd w:id="122"/>
      <w:r>
        <w:rPr>
          <w:rFonts w:ascii="黑体" w:eastAsia="黑体" w:hAnsi="宋体" w:hint="eastAsia"/>
          <w:sz w:val="24"/>
        </w:rPr>
        <w:t>16．投标文件格式</w:t>
      </w:r>
      <w:bookmarkEnd w:id="123"/>
      <w:bookmarkEnd w:id="124"/>
      <w:bookmarkEnd w:id="125"/>
      <w:bookmarkEnd w:id="126"/>
      <w:bookmarkEnd w:id="127"/>
      <w:bookmarkEnd w:id="128"/>
      <w:bookmarkEnd w:id="129"/>
    </w:p>
    <w:p w14:paraId="755FC4B8" w14:textId="77777777" w:rsidR="003E1436" w:rsidRDefault="005828AB">
      <w:pPr>
        <w:ind w:firstLineChars="196" w:firstLine="412"/>
        <w:rPr>
          <w:rFonts w:ascii="宋体" w:hAnsi="宋体"/>
          <w:szCs w:val="21"/>
        </w:rPr>
      </w:pPr>
      <w:r>
        <w:rPr>
          <w:rFonts w:ascii="宋体" w:hAnsi="宋体" w:hint="eastAsia"/>
          <w:szCs w:val="21"/>
        </w:rPr>
        <w:t>投标文件包括本通用条款第</w:t>
      </w:r>
      <w:r>
        <w:rPr>
          <w:rFonts w:ascii="宋体" w:hAnsi="宋体" w:hint="eastAsia"/>
          <w:szCs w:val="21"/>
        </w:rPr>
        <w:t>15</w:t>
      </w:r>
      <w:r>
        <w:rPr>
          <w:rFonts w:ascii="宋体" w:hAnsi="宋体" w:hint="eastAsia"/>
          <w:szCs w:val="21"/>
        </w:rPr>
        <w:t>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bookmarkStart w:id="130" w:name="_Toc60560643"/>
      <w:bookmarkStart w:id="131" w:name="_Toc60631638"/>
      <w:bookmarkStart w:id="132" w:name="_Toc73517657"/>
      <w:bookmarkStart w:id="133" w:name="_Toc73518135"/>
      <w:bookmarkStart w:id="134" w:name="_Toc73521565"/>
      <w:bookmarkStart w:id="135" w:name="_Toc73521653"/>
    </w:p>
    <w:p w14:paraId="760AC59F" w14:textId="77777777" w:rsidR="003E1436" w:rsidRDefault="005828AB">
      <w:pPr>
        <w:spacing w:line="360" w:lineRule="auto"/>
        <w:rPr>
          <w:rFonts w:ascii="黑体" w:eastAsia="黑体" w:hAnsi="宋体"/>
          <w:sz w:val="24"/>
        </w:rPr>
      </w:pPr>
      <w:bookmarkStart w:id="136" w:name="_Toc100052382"/>
      <w:r>
        <w:rPr>
          <w:rFonts w:ascii="黑体" w:eastAsia="黑体" w:hAnsi="宋体" w:hint="eastAsia"/>
          <w:sz w:val="24"/>
        </w:rPr>
        <w:t>17．投标货币</w:t>
      </w:r>
      <w:bookmarkEnd w:id="130"/>
      <w:bookmarkEnd w:id="131"/>
      <w:bookmarkEnd w:id="132"/>
      <w:bookmarkEnd w:id="133"/>
      <w:bookmarkEnd w:id="134"/>
      <w:bookmarkEnd w:id="135"/>
      <w:bookmarkEnd w:id="136"/>
    </w:p>
    <w:p w14:paraId="164C4B7E" w14:textId="77777777" w:rsidR="003E1436" w:rsidRDefault="005828AB">
      <w:pPr>
        <w:ind w:firstLineChars="196" w:firstLine="412"/>
        <w:rPr>
          <w:rFonts w:ascii="宋体" w:hAnsi="宋体"/>
          <w:szCs w:val="21"/>
        </w:rPr>
      </w:pPr>
      <w:r>
        <w:rPr>
          <w:rFonts w:ascii="宋体" w:hAnsi="宋体" w:hint="eastAsia"/>
          <w:szCs w:val="21"/>
        </w:rPr>
        <w:t>本项目的投标应以人民币计。</w:t>
      </w:r>
    </w:p>
    <w:p w14:paraId="07F8D574" w14:textId="77777777" w:rsidR="003E1436" w:rsidRDefault="005828AB">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14:paraId="70216ADA" w14:textId="77777777" w:rsidR="003E1436" w:rsidRDefault="005828AB">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投标人应提交证明文件证明其投标技术方案项下的货物、工程和服务的合格性符合招标文件规定。该投标技术方案及其证明文件作为投标文件的一部分。</w:t>
      </w:r>
    </w:p>
    <w:p w14:paraId="4D0D1160"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以证明投标人响应的真实性。它包括并应符合以下要求：</w:t>
      </w:r>
    </w:p>
    <w:p w14:paraId="0960642C" w14:textId="77777777" w:rsidR="003E1436" w:rsidRDefault="005828AB">
      <w:pPr>
        <w:ind w:firstLineChars="196" w:firstLine="412"/>
        <w:rPr>
          <w:rFonts w:ascii="宋体" w:hAnsi="宋体"/>
          <w:szCs w:val="21"/>
        </w:rPr>
      </w:pPr>
      <w:r>
        <w:rPr>
          <w:rFonts w:ascii="宋体" w:hAnsi="宋体" w:hint="eastAsia"/>
          <w:szCs w:val="21"/>
        </w:rPr>
        <w:t>18.2.1</w:t>
      </w:r>
      <w:r>
        <w:rPr>
          <w:rFonts w:ascii="宋体" w:hAnsi="宋体" w:hint="eastAsia"/>
          <w:szCs w:val="21"/>
        </w:rPr>
        <w:t>主要技术指标和性能的详细说明。</w:t>
      </w:r>
    </w:p>
    <w:p w14:paraId="51EFACB9"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投标产品从采购单位开始使用至招标文件中规定的周期内正常、连续地使用所必须的备件和专用工具清单，包括备件和专用工具的货源及现行价格。</w:t>
      </w:r>
    </w:p>
    <w:p w14:paraId="72C20CA5" w14:textId="77777777" w:rsidR="003E1436" w:rsidRDefault="005828AB">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单位的技术规格做出了实质性的响应，或申明与技术规格条文的偏差和例外。投标人应详细说明投标技术方案中产品的具体参数，不得照搬照抄招标文件的技术要求。</w:t>
      </w:r>
    </w:p>
    <w:p w14:paraId="196C152C" w14:textId="77777777" w:rsidR="003E1436" w:rsidRDefault="005828AB">
      <w:pPr>
        <w:ind w:firstLineChars="196" w:firstLine="412"/>
        <w:rPr>
          <w:rFonts w:ascii="宋体" w:hAnsi="宋体"/>
          <w:szCs w:val="21"/>
        </w:rPr>
      </w:pPr>
      <w:r>
        <w:rPr>
          <w:rFonts w:ascii="宋体" w:hAnsi="宋体" w:hint="eastAsia"/>
          <w:szCs w:val="21"/>
        </w:rPr>
        <w:t>18.2.4</w:t>
      </w:r>
      <w:r>
        <w:rPr>
          <w:rFonts w:ascii="宋体" w:hAnsi="宋体" w:hint="eastAsia"/>
          <w:szCs w:val="21"/>
        </w:rPr>
        <w:t>产品说明书或彩页应为制造商公布或出具的中文产品说明书或彩页；提供外文说明书或彩页的，必须同时提供加盖制造商公章的对应中文翻译说明，评标依据以中文翻译内容为准，外文说明书或彩页仅供参考。</w:t>
      </w:r>
    </w:p>
    <w:p w14:paraId="6274FCF1" w14:textId="77777777" w:rsidR="003E1436" w:rsidRDefault="005828AB">
      <w:pPr>
        <w:ind w:firstLineChars="196" w:firstLine="412"/>
        <w:rPr>
          <w:rFonts w:ascii="宋体" w:hAnsi="宋体"/>
          <w:szCs w:val="21"/>
        </w:rPr>
      </w:pPr>
      <w:r>
        <w:rPr>
          <w:rFonts w:ascii="宋体" w:hAnsi="宋体" w:hint="eastAsia"/>
          <w:szCs w:val="21"/>
        </w:rPr>
        <w:t>18.2.5</w:t>
      </w:r>
      <w:r>
        <w:rPr>
          <w:rFonts w:ascii="宋体" w:hAnsi="宋体" w:hint="eastAsia"/>
          <w:szCs w:val="21"/>
        </w:rPr>
        <w:t>我国政府机构出具的产品检验和核准证件应为证件正面、背面和附件标注的全部具体内容。</w:t>
      </w:r>
    </w:p>
    <w:p w14:paraId="3D18A016" w14:textId="77777777" w:rsidR="003E1436" w:rsidRDefault="005828AB">
      <w:pPr>
        <w:ind w:firstLineChars="196" w:firstLine="412"/>
        <w:rPr>
          <w:rFonts w:ascii="宋体" w:hAnsi="宋体"/>
          <w:szCs w:val="21"/>
        </w:rPr>
      </w:pPr>
      <w:r>
        <w:rPr>
          <w:rFonts w:ascii="宋体" w:hAnsi="宋体" w:hint="eastAsia"/>
          <w:szCs w:val="21"/>
        </w:rPr>
        <w:lastRenderedPageBreak/>
        <w:t>18.3</w:t>
      </w:r>
      <w:r>
        <w:rPr>
          <w:rFonts w:ascii="宋体" w:hAnsi="宋体" w:hint="eastAsia"/>
          <w:szCs w:val="21"/>
        </w:rPr>
        <w:t>相关资料不符合</w:t>
      </w:r>
      <w:r>
        <w:rPr>
          <w:rFonts w:ascii="宋体" w:hAnsi="宋体" w:hint="eastAsia"/>
          <w:szCs w:val="21"/>
        </w:rPr>
        <w:t>18.2</w:t>
      </w:r>
      <w:r>
        <w:rPr>
          <w:rFonts w:ascii="宋体" w:hAnsi="宋体" w:hint="eastAsia"/>
          <w:szCs w:val="21"/>
        </w:rPr>
        <w:t>款要求的，评标委员会有权认定为投标技术方案不合格响应，其相关分数予以扣减或作废标处理。</w:t>
      </w:r>
    </w:p>
    <w:p w14:paraId="74C25377" w14:textId="77777777" w:rsidR="003E1436" w:rsidRDefault="005828AB">
      <w:pPr>
        <w:ind w:firstLineChars="196" w:firstLine="412"/>
        <w:rPr>
          <w:rFonts w:ascii="宋体" w:hAnsi="宋体"/>
          <w:szCs w:val="21"/>
        </w:rPr>
      </w:pPr>
      <w:r>
        <w:rPr>
          <w:rFonts w:ascii="宋体" w:hAnsi="宋体" w:hint="eastAsia"/>
          <w:szCs w:val="21"/>
        </w:rPr>
        <w:t>18.4</w:t>
      </w:r>
      <w:r>
        <w:rPr>
          <w:rFonts w:ascii="宋体" w:hAnsi="宋体" w:hint="eastAsia"/>
          <w:szCs w:val="21"/>
        </w:rPr>
        <w:t>评标委员会有权对以谋取中标为目的的技术规格模糊响应（如有意照搬照抄招标文件的技术要求）或</w:t>
      </w:r>
      <w:proofErr w:type="gramStart"/>
      <w:r>
        <w:rPr>
          <w:rFonts w:ascii="宋体" w:hAnsi="宋体" w:hint="eastAsia"/>
          <w:szCs w:val="21"/>
        </w:rPr>
        <w:t>虚假响应</w:t>
      </w:r>
      <w:proofErr w:type="gramEnd"/>
      <w:r>
        <w:rPr>
          <w:rFonts w:ascii="宋体" w:hAnsi="宋体" w:hint="eastAsia"/>
          <w:szCs w:val="21"/>
        </w:rPr>
        <w:t>予以认定。供应</w:t>
      </w:r>
      <w:proofErr w:type="gramStart"/>
      <w:r>
        <w:rPr>
          <w:rFonts w:ascii="宋体" w:hAnsi="宋体" w:hint="eastAsia"/>
          <w:szCs w:val="21"/>
        </w:rPr>
        <w:t>商上述</w:t>
      </w:r>
      <w:proofErr w:type="gramEnd"/>
      <w:r>
        <w:rPr>
          <w:rFonts w:ascii="宋体" w:hAnsi="宋体" w:hint="eastAsia"/>
          <w:szCs w:val="21"/>
        </w:rPr>
        <w:t>行为一经发现或查实，除扣分</w:t>
      </w:r>
      <w:proofErr w:type="gramStart"/>
      <w:r>
        <w:rPr>
          <w:rFonts w:ascii="宋体" w:hAnsi="宋体" w:hint="eastAsia"/>
          <w:szCs w:val="21"/>
        </w:rPr>
        <w:t>或废标外</w:t>
      </w:r>
      <w:proofErr w:type="gramEnd"/>
      <w:r>
        <w:rPr>
          <w:rFonts w:ascii="宋体" w:hAnsi="宋体" w:hint="eastAsia"/>
          <w:szCs w:val="21"/>
        </w:rPr>
        <w:t>，还可能被一并处以没收投标保证金和</w:t>
      </w:r>
      <w:r>
        <w:rPr>
          <w:rFonts w:ascii="宋体" w:hAnsi="宋体" w:hint="eastAsia"/>
          <w:szCs w:val="21"/>
        </w:rPr>
        <w:t>1</w:t>
      </w:r>
      <w:r>
        <w:rPr>
          <w:rFonts w:ascii="宋体" w:hAnsi="宋体" w:hint="eastAsia"/>
          <w:szCs w:val="21"/>
        </w:rPr>
        <w:t>年内不能参加</w:t>
      </w:r>
      <w:r>
        <w:rPr>
          <w:rFonts w:ascii="宋体" w:hAnsi="宋体"/>
          <w:szCs w:val="21"/>
        </w:rPr>
        <w:t>深圳大学</w:t>
      </w:r>
      <w:r>
        <w:rPr>
          <w:rFonts w:ascii="宋体" w:hAnsi="宋体" w:hint="eastAsia"/>
          <w:szCs w:val="21"/>
        </w:rPr>
        <w:t>采购活动的处罚，学校采购机构可视情况报学校采购监督管理部门做进一步处理。</w:t>
      </w:r>
    </w:p>
    <w:p w14:paraId="5E08F683" w14:textId="77777777" w:rsidR="003E1436" w:rsidRDefault="005828AB">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w:t>
      </w:r>
      <w:r>
        <w:rPr>
          <w:rFonts w:ascii="宋体" w:hAnsi="宋体" w:hint="eastAsia"/>
          <w:szCs w:val="21"/>
        </w:rPr>
        <w:t>5</w:t>
      </w:r>
      <w:r>
        <w:rPr>
          <w:rFonts w:ascii="宋体" w:hAnsi="宋体" w:hint="eastAsia"/>
          <w:szCs w:val="21"/>
        </w:rPr>
        <w:t>投标人在阐述</w:t>
      </w:r>
      <w:proofErr w:type="gramStart"/>
      <w:r>
        <w:rPr>
          <w:rFonts w:ascii="宋体" w:hAnsi="宋体" w:hint="eastAsia"/>
          <w:szCs w:val="21"/>
        </w:rPr>
        <w:t>上述第</w:t>
      </w:r>
      <w:r>
        <w:rPr>
          <w:rFonts w:ascii="宋体" w:hAnsi="宋体" w:hint="eastAsia"/>
          <w:szCs w:val="21"/>
        </w:rPr>
        <w:t>18</w:t>
      </w:r>
      <w:proofErr w:type="gramEnd"/>
      <w:r>
        <w:rPr>
          <w:rFonts w:ascii="宋体" w:hAnsi="宋体" w:hint="eastAsia"/>
          <w:szCs w:val="21"/>
        </w:rPr>
        <w:t>.2</w:t>
      </w:r>
      <w:r>
        <w:rPr>
          <w:rFonts w:ascii="宋体" w:hAnsi="宋体" w:hint="eastAsia"/>
          <w:szCs w:val="21"/>
        </w:rPr>
        <w:t>时应注意采购单位在技术规格中指出的工艺、材料和设备的标准以及参照的牌号或分类号仅</w:t>
      </w:r>
      <w:proofErr w:type="gramStart"/>
      <w:r>
        <w:rPr>
          <w:rFonts w:ascii="宋体" w:hAnsi="宋体" w:hint="eastAsia"/>
          <w:szCs w:val="21"/>
        </w:rPr>
        <w:t>起说明</w:t>
      </w:r>
      <w:proofErr w:type="gramEnd"/>
      <w:r>
        <w:rPr>
          <w:rFonts w:ascii="宋体" w:hAnsi="宋体" w:hint="eastAsia"/>
          <w:szCs w:val="21"/>
        </w:rPr>
        <w:t>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，由评标委员会来评判。</w:t>
      </w:r>
    </w:p>
    <w:p w14:paraId="18E5EA37" w14:textId="77777777" w:rsidR="003E1436" w:rsidRDefault="005828AB">
      <w:pPr>
        <w:ind w:firstLineChars="196" w:firstLine="412"/>
        <w:rPr>
          <w:rFonts w:ascii="宋体" w:hAnsi="宋体"/>
          <w:szCs w:val="21"/>
        </w:rPr>
      </w:pPr>
      <w:r>
        <w:rPr>
          <w:rFonts w:ascii="宋体" w:hAnsi="宋体" w:hint="eastAsia"/>
          <w:szCs w:val="21"/>
        </w:rPr>
        <w:t>18.6</w:t>
      </w:r>
      <w:r>
        <w:rPr>
          <w:rFonts w:ascii="宋体" w:hAnsi="宋体" w:hint="eastAsia"/>
          <w:szCs w:val="21"/>
        </w:rPr>
        <w:t>为保证公平公正，除非另有规定或说明，投标人对同一货物或服务投标时，不得同时提供两套或两套以上的投标方案。</w:t>
      </w:r>
    </w:p>
    <w:p w14:paraId="475705AA" w14:textId="77777777" w:rsidR="003E1436" w:rsidRDefault="005828AB">
      <w:pPr>
        <w:spacing w:line="360" w:lineRule="auto"/>
        <w:rPr>
          <w:rFonts w:ascii="黑体" w:eastAsia="黑体" w:hAnsi="宋体"/>
          <w:sz w:val="24"/>
        </w:rPr>
      </w:pPr>
      <w:r>
        <w:rPr>
          <w:rFonts w:ascii="黑体" w:eastAsia="黑体" w:hAnsi="宋体" w:hint="eastAsia"/>
          <w:sz w:val="24"/>
        </w:rPr>
        <w:t>19．投标文件其他证明文件的要求</w:t>
      </w:r>
    </w:p>
    <w:p w14:paraId="708121BF" w14:textId="77777777" w:rsidR="003E1436" w:rsidRDefault="005828AB">
      <w:pPr>
        <w:ind w:firstLineChars="196" w:firstLine="412"/>
        <w:rPr>
          <w:rFonts w:ascii="宋体" w:hAnsi="宋体"/>
          <w:szCs w:val="21"/>
        </w:rPr>
      </w:pPr>
      <w:r>
        <w:rPr>
          <w:rFonts w:ascii="宋体" w:hAnsi="宋体" w:hint="eastAsia"/>
          <w:szCs w:val="21"/>
        </w:rPr>
        <w:t>19.1</w:t>
      </w:r>
      <w:r>
        <w:rPr>
          <w:rFonts w:ascii="宋体" w:hAnsi="宋体" w:hint="eastAsia"/>
          <w:szCs w:val="21"/>
        </w:rPr>
        <w:t>对项目招标文件《评标信息》评分项中涉及的相关业绩、社保情况、纳税情况、银行资信等级和资金流状况等内容以及《投标文件初审表》中涉及的资质证书，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w:t>
      </w:r>
      <w:proofErr w:type="gramStart"/>
      <w:r>
        <w:rPr>
          <w:rFonts w:ascii="宋体" w:hAnsi="宋体" w:hint="eastAsia"/>
          <w:szCs w:val="21"/>
        </w:rPr>
        <w:t>予以废标处理</w:t>
      </w:r>
      <w:proofErr w:type="gramEnd"/>
      <w:r>
        <w:rPr>
          <w:rFonts w:ascii="宋体" w:hAnsi="宋体" w:hint="eastAsia"/>
          <w:szCs w:val="21"/>
        </w:rPr>
        <w:t>，涉及《评标信息》打分项的则该项评分予以</w:t>
      </w:r>
      <w:r>
        <w:rPr>
          <w:rFonts w:ascii="宋体" w:hAnsi="宋体" w:hint="eastAsia"/>
          <w:szCs w:val="21"/>
        </w:rPr>
        <w:t>0</w:t>
      </w:r>
      <w:r>
        <w:rPr>
          <w:rFonts w:ascii="宋体" w:hAnsi="宋体" w:hint="eastAsia"/>
          <w:szCs w:val="21"/>
        </w:rPr>
        <w:t>分处理。</w:t>
      </w:r>
    </w:p>
    <w:p w14:paraId="24F8982C" w14:textId="77777777" w:rsidR="003E1436" w:rsidRPr="0016235E" w:rsidRDefault="005828AB">
      <w:pPr>
        <w:ind w:firstLineChars="196" w:firstLine="412"/>
        <w:rPr>
          <w:rFonts w:ascii="宋体" w:hAnsi="宋体"/>
          <w:szCs w:val="21"/>
        </w:rPr>
      </w:pPr>
      <w:r>
        <w:rPr>
          <w:rFonts w:ascii="宋体" w:hAnsi="宋体" w:hint="eastAsia"/>
          <w:szCs w:val="21"/>
        </w:rPr>
        <w:t>19.2</w:t>
      </w:r>
      <w:r>
        <w:rPr>
          <w:rFonts w:ascii="宋体" w:hAnsi="宋体" w:hint="eastAsia"/>
          <w:szCs w:val="21"/>
        </w:rPr>
        <w:t>本项目涉及提供的有关资质证书，若原有资质证书处于年审期间，投标人提供年审</w:t>
      </w:r>
      <w:r w:rsidRPr="0016235E">
        <w:rPr>
          <w:rFonts w:ascii="宋体" w:hAnsi="宋体" w:hint="eastAsia"/>
          <w:szCs w:val="21"/>
        </w:rPr>
        <w:t>证明的可按原资质投标；若投标人正在申报上一级别资质，在未获批准之前，仍按原级别资质投标。</w:t>
      </w:r>
    </w:p>
    <w:p w14:paraId="6FF28628" w14:textId="77777777" w:rsidR="003E1436" w:rsidRPr="0016235E" w:rsidRDefault="005828AB">
      <w:pPr>
        <w:spacing w:line="360" w:lineRule="auto"/>
        <w:rPr>
          <w:rFonts w:ascii="黑体" w:eastAsia="黑体" w:hAnsi="宋体"/>
          <w:sz w:val="24"/>
        </w:rPr>
      </w:pPr>
      <w:bookmarkStart w:id="137" w:name="_Toc60560644"/>
      <w:bookmarkStart w:id="138" w:name="_Toc60631639"/>
      <w:bookmarkStart w:id="139" w:name="_Toc73517658"/>
      <w:bookmarkStart w:id="140" w:name="_Toc73518136"/>
      <w:bookmarkStart w:id="141" w:name="_Toc73521566"/>
      <w:bookmarkStart w:id="142" w:name="_Toc73521654"/>
      <w:bookmarkStart w:id="143" w:name="_Toc100052383"/>
      <w:r w:rsidRPr="0016235E">
        <w:rPr>
          <w:rFonts w:ascii="黑体" w:eastAsia="黑体" w:hAnsi="宋体" w:hint="eastAsia"/>
          <w:sz w:val="24"/>
        </w:rPr>
        <w:t>20．投标有效期</w:t>
      </w:r>
      <w:bookmarkEnd w:id="137"/>
      <w:bookmarkEnd w:id="138"/>
      <w:bookmarkEnd w:id="139"/>
      <w:bookmarkEnd w:id="140"/>
      <w:bookmarkEnd w:id="141"/>
      <w:bookmarkEnd w:id="142"/>
      <w:bookmarkEnd w:id="143"/>
    </w:p>
    <w:p w14:paraId="461192E2"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20.1 </w:t>
      </w:r>
      <w:r w:rsidRPr="0016235E">
        <w:rPr>
          <w:rFonts w:ascii="宋体" w:hAnsi="宋体" w:hint="eastAsia"/>
          <w:szCs w:val="21"/>
        </w:rPr>
        <w:t>投标有效期为</w:t>
      </w:r>
      <w:r w:rsidRPr="0016235E">
        <w:rPr>
          <w:rFonts w:ascii="Arial" w:hAnsi="Arial" w:cs="Arial" w:hint="eastAsia"/>
          <w:szCs w:val="21"/>
        </w:rPr>
        <w:t>从投标截止之日算起的日历天数，具体见专用条款中投标有效期的天数要求。</w:t>
      </w:r>
      <w:r w:rsidRPr="0016235E">
        <w:rPr>
          <w:rFonts w:ascii="宋体" w:hAnsi="宋体" w:hint="eastAsia"/>
          <w:szCs w:val="21"/>
        </w:rPr>
        <w:t>在此期限内，所有投标文件均保持有效；</w:t>
      </w:r>
    </w:p>
    <w:p w14:paraId="2B3CC6BD"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20.2 </w:t>
      </w:r>
      <w:r w:rsidRPr="0016235E">
        <w:rPr>
          <w:rFonts w:ascii="宋体" w:hAnsi="宋体" w:hint="eastAsia"/>
          <w:szCs w:val="21"/>
        </w:rPr>
        <w:t>在特殊的情况下，学校采购机构在原定的投标有效期满之前，可以根据需要以书面形式（包括网站公开发布方式）向投标人提出延长投标有效期的要求，对此要求投标人须以书面形式予以答复，投标人可以拒绝学校采购机构此项要求，而不被没收投标保证金，其</w:t>
      </w:r>
      <w:r w:rsidRPr="0016235E">
        <w:rPr>
          <w:rFonts w:ascii="宋体" w:hAnsi="宋体" w:hint="eastAsia"/>
          <w:szCs w:val="21"/>
        </w:rPr>
        <w:lastRenderedPageBreak/>
        <w:t>投标在原投标有效期满后不再有效。同意延长投标有效期的投标人不能要求也不允许修改其投标文件，但应当相应的延长投标担保的有效期，在延长的投标有效期内本通用条款第</w:t>
      </w:r>
      <w:r w:rsidRPr="0016235E">
        <w:rPr>
          <w:rFonts w:ascii="宋体" w:hAnsi="宋体" w:hint="eastAsia"/>
          <w:szCs w:val="21"/>
        </w:rPr>
        <w:t>21</w:t>
      </w:r>
      <w:r w:rsidRPr="0016235E">
        <w:rPr>
          <w:rFonts w:ascii="宋体" w:hAnsi="宋体" w:hint="eastAsia"/>
          <w:szCs w:val="21"/>
        </w:rPr>
        <w:t>条关于投标保证金的退还与没收的规定仍然适用；</w:t>
      </w:r>
    </w:p>
    <w:p w14:paraId="55A103F2" w14:textId="77777777" w:rsidR="003E1436" w:rsidRPr="0016235E" w:rsidRDefault="005828AB">
      <w:pPr>
        <w:ind w:firstLineChars="196" w:firstLine="412"/>
        <w:rPr>
          <w:rFonts w:ascii="宋体" w:hAnsi="宋体"/>
          <w:szCs w:val="21"/>
        </w:rPr>
      </w:pPr>
      <w:r w:rsidRPr="0016235E">
        <w:rPr>
          <w:rFonts w:ascii="宋体" w:hAnsi="宋体" w:hint="eastAsia"/>
          <w:szCs w:val="21"/>
        </w:rPr>
        <w:t>20</w:t>
      </w:r>
      <w:r w:rsidRPr="0016235E">
        <w:rPr>
          <w:rFonts w:ascii="宋体" w:hAnsi="宋体"/>
          <w:szCs w:val="21"/>
        </w:rPr>
        <w:t>.3</w:t>
      </w:r>
      <w:r w:rsidRPr="0016235E">
        <w:rPr>
          <w:rFonts w:ascii="宋体" w:hAnsi="宋体" w:hint="eastAsia"/>
          <w:szCs w:val="21"/>
        </w:rPr>
        <w:t xml:space="preserve"> </w:t>
      </w:r>
      <w:r w:rsidRPr="0016235E">
        <w:rPr>
          <w:rFonts w:ascii="宋体" w:hAnsi="宋体" w:hint="eastAsia"/>
          <w:szCs w:val="21"/>
        </w:rPr>
        <w:t>中标单位的投标书有效期，截止于完成本招标文件规定的全部项目内容，并通过竣工验收及保修结束。</w:t>
      </w:r>
    </w:p>
    <w:p w14:paraId="1D21391A" w14:textId="77777777" w:rsidR="003E1436" w:rsidRPr="0016235E" w:rsidRDefault="005828AB">
      <w:pPr>
        <w:spacing w:line="360" w:lineRule="auto"/>
        <w:rPr>
          <w:rFonts w:ascii="黑体" w:eastAsia="黑体" w:hAnsi="宋体"/>
          <w:sz w:val="24"/>
        </w:rPr>
      </w:pPr>
      <w:bookmarkStart w:id="144" w:name="_Toc60560645"/>
      <w:bookmarkStart w:id="145" w:name="_Toc60631640"/>
      <w:bookmarkStart w:id="146" w:name="_Toc73517659"/>
      <w:bookmarkStart w:id="147" w:name="_Toc73518137"/>
      <w:bookmarkStart w:id="148" w:name="_Toc73521567"/>
      <w:bookmarkStart w:id="149" w:name="_Toc73521655"/>
      <w:bookmarkStart w:id="150" w:name="_Toc100052384"/>
      <w:r w:rsidRPr="0016235E">
        <w:rPr>
          <w:rFonts w:ascii="黑体" w:eastAsia="黑体" w:hAnsi="宋体" w:hint="eastAsia"/>
          <w:sz w:val="24"/>
        </w:rPr>
        <w:t>21．投标</w:t>
      </w:r>
      <w:bookmarkEnd w:id="144"/>
      <w:bookmarkEnd w:id="145"/>
      <w:bookmarkEnd w:id="146"/>
      <w:bookmarkEnd w:id="147"/>
      <w:bookmarkEnd w:id="148"/>
      <w:bookmarkEnd w:id="149"/>
      <w:bookmarkEnd w:id="150"/>
      <w:r w:rsidRPr="0016235E">
        <w:rPr>
          <w:rFonts w:ascii="黑体" w:eastAsia="黑体" w:hAnsi="宋体" w:hint="eastAsia"/>
          <w:sz w:val="24"/>
        </w:rPr>
        <w:t>保证金</w:t>
      </w:r>
    </w:p>
    <w:p w14:paraId="1E985A49" w14:textId="77777777" w:rsidR="003E1436" w:rsidRPr="0016235E" w:rsidRDefault="005828AB">
      <w:pPr>
        <w:ind w:firstLineChars="196" w:firstLine="412"/>
        <w:rPr>
          <w:rFonts w:ascii="宋体" w:hAnsi="宋体"/>
          <w:szCs w:val="21"/>
        </w:rPr>
      </w:pPr>
      <w:bookmarkStart w:id="151" w:name="_Toc60560646"/>
      <w:bookmarkStart w:id="152" w:name="_Toc60631641"/>
      <w:bookmarkStart w:id="153" w:name="_Toc73517660"/>
      <w:bookmarkStart w:id="154" w:name="_Toc73518138"/>
      <w:bookmarkStart w:id="155" w:name="_Toc73521568"/>
      <w:bookmarkStart w:id="156" w:name="_Toc73521656"/>
      <w:bookmarkStart w:id="157" w:name="_Toc100052385"/>
      <w:r w:rsidRPr="0016235E">
        <w:rPr>
          <w:rFonts w:ascii="宋体" w:hAnsi="宋体" w:hint="eastAsia"/>
          <w:szCs w:val="21"/>
        </w:rPr>
        <w:t>21.1</w:t>
      </w:r>
      <w:r w:rsidRPr="0016235E">
        <w:rPr>
          <w:rFonts w:ascii="宋体" w:hAnsi="宋体" w:hint="eastAsia"/>
          <w:szCs w:val="21"/>
        </w:rPr>
        <w:t>投标保证金的缴纳：</w:t>
      </w:r>
    </w:p>
    <w:p w14:paraId="55CC7311" w14:textId="77777777" w:rsidR="003E1436" w:rsidRPr="0016235E" w:rsidRDefault="005828AB">
      <w:pPr>
        <w:ind w:firstLineChars="196" w:firstLine="412"/>
        <w:rPr>
          <w:rFonts w:ascii="宋体" w:hAnsi="宋体"/>
          <w:szCs w:val="21"/>
        </w:rPr>
      </w:pPr>
      <w:r w:rsidRPr="0016235E">
        <w:rPr>
          <w:rFonts w:ascii="宋体" w:hAnsi="宋体" w:hint="eastAsia"/>
          <w:szCs w:val="21"/>
        </w:rPr>
        <w:t>21.1.1</w:t>
      </w:r>
      <w:r w:rsidRPr="0016235E">
        <w:rPr>
          <w:rFonts w:ascii="宋体" w:hAnsi="宋体" w:hint="eastAsia"/>
          <w:szCs w:val="21"/>
        </w:rPr>
        <w:t>一般项目</w:t>
      </w:r>
      <w:r w:rsidRPr="0016235E">
        <w:rPr>
          <w:rFonts w:ascii="宋体" w:hAnsi="宋体"/>
          <w:szCs w:val="21"/>
        </w:rPr>
        <w:t>需</w:t>
      </w:r>
      <w:r w:rsidRPr="0016235E">
        <w:rPr>
          <w:rFonts w:ascii="宋体" w:hAnsi="宋体" w:hint="eastAsia"/>
          <w:szCs w:val="21"/>
        </w:rPr>
        <w:t>缴纳投标保证金一万元，参与投标前按</w:t>
      </w:r>
      <w:r w:rsidRPr="0016235E">
        <w:rPr>
          <w:rFonts w:ascii="宋体" w:hAnsi="宋体"/>
          <w:szCs w:val="21"/>
        </w:rPr>
        <w:t>项目要求</w:t>
      </w:r>
      <w:r w:rsidRPr="0016235E">
        <w:rPr>
          <w:rFonts w:ascii="宋体" w:hAnsi="宋体" w:hint="eastAsia"/>
          <w:szCs w:val="21"/>
        </w:rPr>
        <w:t>缴纳保证金，落标或中标项目签订</w:t>
      </w:r>
      <w:r w:rsidRPr="0016235E">
        <w:rPr>
          <w:rFonts w:ascii="宋体" w:hAnsi="宋体"/>
          <w:szCs w:val="21"/>
        </w:rPr>
        <w:t>合同</w:t>
      </w:r>
      <w:r w:rsidRPr="0016235E">
        <w:rPr>
          <w:rFonts w:ascii="宋体" w:hAnsi="宋体" w:hint="eastAsia"/>
          <w:szCs w:val="21"/>
        </w:rPr>
        <w:t>后返还。</w:t>
      </w:r>
    </w:p>
    <w:p w14:paraId="1F673722"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21.1.2 </w:t>
      </w:r>
      <w:r w:rsidRPr="0016235E">
        <w:rPr>
          <w:rFonts w:ascii="宋体" w:hAnsi="宋体" w:hint="eastAsia"/>
          <w:szCs w:val="21"/>
        </w:rPr>
        <w:t>若为重大项目，学校采购机构可自行决定另外收取投标保证金，不受</w:t>
      </w:r>
      <w:r w:rsidRPr="0016235E">
        <w:rPr>
          <w:rFonts w:ascii="宋体" w:hAnsi="宋体" w:hint="eastAsia"/>
          <w:szCs w:val="21"/>
        </w:rPr>
        <w:t>21</w:t>
      </w:r>
      <w:r w:rsidRPr="0016235E">
        <w:rPr>
          <w:rFonts w:ascii="宋体" w:hAnsi="宋体"/>
          <w:szCs w:val="21"/>
        </w:rPr>
        <w:t>.1</w:t>
      </w:r>
      <w:r w:rsidRPr="0016235E">
        <w:rPr>
          <w:rFonts w:ascii="宋体" w:hAnsi="宋体" w:hint="eastAsia"/>
          <w:szCs w:val="21"/>
        </w:rPr>
        <w:t>.1</w:t>
      </w:r>
      <w:r w:rsidRPr="0016235E">
        <w:rPr>
          <w:rFonts w:ascii="宋体" w:hAnsi="宋体" w:hint="eastAsia"/>
          <w:szCs w:val="21"/>
        </w:rPr>
        <w:t>款限制。是否另外收取投标保证金，请见本招标文件专用条款《对通用条款的补充内容》中的相关要求。</w:t>
      </w:r>
    </w:p>
    <w:p w14:paraId="55BAD2AA" w14:textId="77777777" w:rsidR="003E1436" w:rsidRPr="0016235E" w:rsidRDefault="005828AB">
      <w:pPr>
        <w:ind w:firstLineChars="196" w:firstLine="412"/>
        <w:rPr>
          <w:rFonts w:ascii="宋体" w:hAnsi="宋体"/>
          <w:szCs w:val="21"/>
        </w:rPr>
      </w:pPr>
      <w:r w:rsidRPr="0016235E">
        <w:rPr>
          <w:rFonts w:ascii="宋体" w:hAnsi="宋体" w:hint="eastAsia"/>
          <w:szCs w:val="21"/>
        </w:rPr>
        <w:t>21.1.3</w:t>
      </w:r>
      <w:r w:rsidRPr="0016235E">
        <w:rPr>
          <w:rFonts w:ascii="宋体" w:hAnsi="宋体"/>
          <w:szCs w:val="21"/>
        </w:rPr>
        <w:t xml:space="preserve"> </w:t>
      </w:r>
      <w:r w:rsidRPr="0016235E">
        <w:rPr>
          <w:rFonts w:ascii="宋体" w:hAnsi="宋体" w:hint="eastAsia"/>
          <w:szCs w:val="21"/>
        </w:rPr>
        <w:t>交纳投标保证金应一律从投标人基本账户转出</w:t>
      </w:r>
      <w:r w:rsidRPr="0016235E">
        <w:rPr>
          <w:rFonts w:ascii="宋体" w:hAnsi="宋体" w:hint="eastAsia"/>
          <w:szCs w:val="21"/>
        </w:rPr>
        <w:t>,</w:t>
      </w:r>
      <w:r w:rsidRPr="0016235E">
        <w:rPr>
          <w:rFonts w:ascii="宋体" w:hAnsi="宋体" w:hint="eastAsia"/>
          <w:szCs w:val="21"/>
        </w:rPr>
        <w:t>否则按隐瞒真实情况，提供虚假资料处理。不得</w:t>
      </w:r>
      <w:r w:rsidRPr="0016235E">
        <w:rPr>
          <w:rFonts w:ascii="宋体" w:hAnsi="宋体"/>
          <w:szCs w:val="21"/>
        </w:rPr>
        <w:t>采用</w:t>
      </w:r>
      <w:r w:rsidRPr="0016235E">
        <w:rPr>
          <w:rFonts w:ascii="宋体" w:hAnsi="宋体" w:hint="eastAsia"/>
          <w:szCs w:val="21"/>
        </w:rPr>
        <w:t>现金汇款、个人银行结算账户转出和第三方代交等方式。</w:t>
      </w:r>
    </w:p>
    <w:p w14:paraId="7B30B040" w14:textId="77777777" w:rsidR="003E1436" w:rsidRPr="0016235E" w:rsidRDefault="005828AB">
      <w:pPr>
        <w:ind w:firstLineChars="196" w:firstLine="412"/>
        <w:rPr>
          <w:rFonts w:ascii="宋体" w:hAnsi="宋体"/>
          <w:szCs w:val="21"/>
        </w:rPr>
      </w:pPr>
      <w:r w:rsidRPr="0016235E">
        <w:rPr>
          <w:rFonts w:ascii="宋体" w:hAnsi="宋体" w:hint="eastAsia"/>
          <w:szCs w:val="21"/>
        </w:rPr>
        <w:t>21.2</w:t>
      </w:r>
      <w:r w:rsidRPr="0016235E">
        <w:rPr>
          <w:rFonts w:hint="eastAsia"/>
        </w:rPr>
        <w:t>投标保证金是为了保护学校采购机构和采购单位免因投标人的行为而蒙受损失。学校采购机构和采购单位因投标人的行为受到损害时可根据本通用条款第</w:t>
      </w:r>
      <w:r w:rsidRPr="0016235E">
        <w:rPr>
          <w:rFonts w:ascii="宋体" w:hAnsi="宋体" w:hint="eastAsia"/>
          <w:szCs w:val="21"/>
        </w:rPr>
        <w:t>21.3</w:t>
      </w:r>
      <w:r w:rsidRPr="0016235E">
        <w:rPr>
          <w:rFonts w:ascii="宋体" w:hAnsi="宋体" w:hint="eastAsia"/>
          <w:szCs w:val="21"/>
        </w:rPr>
        <w:t>款</w:t>
      </w:r>
      <w:r w:rsidRPr="0016235E">
        <w:rPr>
          <w:rFonts w:hint="eastAsia"/>
        </w:rPr>
        <w:t>的规定没收投标人的投标保证金。</w:t>
      </w:r>
    </w:p>
    <w:p w14:paraId="15E6880E" w14:textId="77777777" w:rsidR="003E1436" w:rsidRPr="0016235E" w:rsidRDefault="005828AB">
      <w:pPr>
        <w:ind w:firstLineChars="196" w:firstLine="412"/>
        <w:rPr>
          <w:rFonts w:ascii="宋体" w:hAnsi="宋体"/>
          <w:szCs w:val="21"/>
        </w:rPr>
      </w:pPr>
      <w:r w:rsidRPr="0016235E">
        <w:rPr>
          <w:rFonts w:ascii="宋体" w:hAnsi="宋体" w:hint="eastAsia"/>
          <w:szCs w:val="21"/>
        </w:rPr>
        <w:t>21.3</w:t>
      </w:r>
      <w:r w:rsidRPr="0016235E">
        <w:rPr>
          <w:rFonts w:ascii="宋体" w:hAnsi="宋体" w:hint="eastAsia"/>
          <w:szCs w:val="21"/>
        </w:rPr>
        <w:t>如</w:t>
      </w:r>
      <w:r w:rsidRPr="0016235E">
        <w:rPr>
          <w:rFonts w:hint="eastAsia"/>
        </w:rPr>
        <w:t>下列任何情况发生时，</w:t>
      </w:r>
      <w:r w:rsidRPr="0016235E">
        <w:rPr>
          <w:rFonts w:ascii="宋体" w:hAnsi="宋体" w:hint="eastAsia"/>
          <w:szCs w:val="21"/>
        </w:rPr>
        <w:t>投标保证金将被没收。</w:t>
      </w:r>
    </w:p>
    <w:p w14:paraId="47FE3DDA" w14:textId="77777777" w:rsidR="003E1436" w:rsidRPr="0016235E" w:rsidRDefault="005828AB">
      <w:pPr>
        <w:ind w:firstLineChars="196" w:firstLine="412"/>
        <w:rPr>
          <w:rFonts w:ascii="宋体" w:hAnsi="宋体"/>
          <w:szCs w:val="21"/>
        </w:rPr>
      </w:pPr>
      <w:r w:rsidRPr="0016235E">
        <w:rPr>
          <w:rFonts w:ascii="宋体" w:hAnsi="宋体" w:hint="eastAsia"/>
          <w:szCs w:val="21"/>
        </w:rPr>
        <w:t>1</w:t>
      </w:r>
      <w:r w:rsidRPr="0016235E">
        <w:rPr>
          <w:rFonts w:ascii="宋体" w:hAnsi="宋体" w:hint="eastAsia"/>
          <w:szCs w:val="21"/>
        </w:rPr>
        <w:t>）投标人在招标文件中规定的投标有效期内撤回其投标；</w:t>
      </w:r>
    </w:p>
    <w:p w14:paraId="7F97B9F2" w14:textId="77777777" w:rsidR="003E1436" w:rsidRPr="0016235E" w:rsidRDefault="005828AB">
      <w:pPr>
        <w:ind w:firstLineChars="196" w:firstLine="412"/>
        <w:rPr>
          <w:rFonts w:ascii="宋体" w:hAnsi="宋体"/>
          <w:szCs w:val="21"/>
        </w:rPr>
      </w:pPr>
      <w:r w:rsidRPr="0016235E">
        <w:rPr>
          <w:rFonts w:ascii="宋体" w:hAnsi="宋体" w:hint="eastAsia"/>
          <w:szCs w:val="21"/>
        </w:rPr>
        <w:t>2</w:t>
      </w:r>
      <w:r w:rsidRPr="0016235E">
        <w:rPr>
          <w:rFonts w:ascii="宋体" w:hAnsi="宋体" w:hint="eastAsia"/>
          <w:szCs w:val="21"/>
        </w:rPr>
        <w:t>）中标人在规定期限内未能根据本项通用条款第</w:t>
      </w:r>
      <w:r w:rsidRPr="0016235E">
        <w:rPr>
          <w:rFonts w:ascii="宋体" w:hAnsi="宋体" w:hint="eastAsia"/>
          <w:szCs w:val="21"/>
        </w:rPr>
        <w:t>47</w:t>
      </w:r>
      <w:r w:rsidRPr="0016235E">
        <w:rPr>
          <w:rFonts w:ascii="宋体" w:hAnsi="宋体" w:hint="eastAsia"/>
          <w:szCs w:val="21"/>
        </w:rPr>
        <w:t>条规定签订合同；</w:t>
      </w:r>
    </w:p>
    <w:p w14:paraId="7AC56C60" w14:textId="77777777" w:rsidR="003E1436" w:rsidRPr="0016235E" w:rsidRDefault="005828AB">
      <w:pPr>
        <w:ind w:firstLineChars="196" w:firstLine="412"/>
        <w:rPr>
          <w:rFonts w:ascii="宋体" w:hAnsi="宋体"/>
          <w:szCs w:val="21"/>
        </w:rPr>
      </w:pPr>
      <w:r w:rsidRPr="0016235E">
        <w:rPr>
          <w:rFonts w:ascii="宋体" w:hAnsi="宋体" w:hint="eastAsia"/>
          <w:szCs w:val="21"/>
        </w:rPr>
        <w:t>3</w:t>
      </w:r>
      <w:r w:rsidRPr="0016235E">
        <w:rPr>
          <w:rFonts w:ascii="宋体" w:hAnsi="宋体" w:hint="eastAsia"/>
          <w:szCs w:val="21"/>
        </w:rPr>
        <w:t>）投标人提供虚假投标文件或虚假补充文件：</w:t>
      </w:r>
    </w:p>
    <w:p w14:paraId="02DB9BA2" w14:textId="77777777" w:rsidR="003E1436" w:rsidRPr="0016235E" w:rsidRDefault="005828AB">
      <w:pPr>
        <w:ind w:firstLineChars="196" w:firstLine="412"/>
        <w:rPr>
          <w:rFonts w:ascii="宋体" w:hAnsi="宋体"/>
          <w:szCs w:val="21"/>
        </w:rPr>
      </w:pPr>
      <w:r w:rsidRPr="0016235E">
        <w:rPr>
          <w:rFonts w:ascii="宋体" w:hAnsi="宋体" w:hint="eastAsia"/>
          <w:szCs w:val="21"/>
        </w:rPr>
        <w:t>4</w:t>
      </w:r>
      <w:r w:rsidRPr="0016235E">
        <w:rPr>
          <w:rFonts w:ascii="宋体" w:hAnsi="宋体" w:hint="eastAsia"/>
          <w:szCs w:val="21"/>
        </w:rPr>
        <w:t>）投标人以谋取中标为目的的技术规格模糊响应（如有意照搬照抄招标文件的技术要求）或</w:t>
      </w:r>
      <w:proofErr w:type="gramStart"/>
      <w:r w:rsidRPr="0016235E">
        <w:rPr>
          <w:rFonts w:ascii="宋体" w:hAnsi="宋体" w:hint="eastAsia"/>
          <w:szCs w:val="21"/>
        </w:rPr>
        <w:t>虚假响应</w:t>
      </w:r>
      <w:proofErr w:type="gramEnd"/>
      <w:r w:rsidRPr="0016235E">
        <w:rPr>
          <w:rFonts w:ascii="宋体" w:hAnsi="宋体" w:hint="eastAsia"/>
          <w:szCs w:val="21"/>
        </w:rPr>
        <w:t>的；</w:t>
      </w:r>
    </w:p>
    <w:p w14:paraId="3DEE59F6" w14:textId="77777777" w:rsidR="003E1436" w:rsidRPr="0016235E" w:rsidRDefault="005828AB">
      <w:pPr>
        <w:ind w:firstLineChars="196" w:firstLine="412"/>
        <w:rPr>
          <w:rFonts w:ascii="宋体" w:hAnsi="宋体"/>
          <w:szCs w:val="21"/>
        </w:rPr>
      </w:pPr>
      <w:r w:rsidRPr="0016235E">
        <w:rPr>
          <w:rFonts w:ascii="宋体" w:hAnsi="宋体" w:hint="eastAsia"/>
          <w:szCs w:val="21"/>
        </w:rPr>
        <w:t>5</w:t>
      </w:r>
      <w:r w:rsidRPr="0016235E">
        <w:rPr>
          <w:rFonts w:ascii="宋体" w:hAnsi="宋体" w:hint="eastAsia"/>
          <w:szCs w:val="21"/>
        </w:rPr>
        <w:t>）投标人质疑投诉提供虚假情况。</w:t>
      </w:r>
    </w:p>
    <w:p w14:paraId="7BFE107A" w14:textId="77777777" w:rsidR="003E1436" w:rsidRPr="0016235E" w:rsidRDefault="005828AB">
      <w:pPr>
        <w:ind w:firstLineChars="196" w:firstLine="412"/>
        <w:rPr>
          <w:rFonts w:ascii="宋体" w:hAnsi="宋体"/>
          <w:szCs w:val="21"/>
        </w:rPr>
      </w:pPr>
      <w:r w:rsidRPr="0016235E">
        <w:rPr>
          <w:rFonts w:ascii="宋体" w:hAnsi="宋体" w:hint="eastAsia"/>
          <w:szCs w:val="21"/>
        </w:rPr>
        <w:t>21.4</w:t>
      </w:r>
      <w:r w:rsidRPr="0016235E">
        <w:rPr>
          <w:rFonts w:ascii="宋体" w:hAnsi="宋体" w:hint="eastAsia"/>
          <w:szCs w:val="21"/>
        </w:rPr>
        <w:t>投标保证金账户信息：</w:t>
      </w:r>
    </w:p>
    <w:p w14:paraId="5CCB0E8E" w14:textId="77777777" w:rsidR="003E1436" w:rsidRPr="0016235E" w:rsidRDefault="005828AB">
      <w:pPr>
        <w:spacing w:line="500" w:lineRule="exact"/>
        <w:ind w:firstLineChars="393" w:firstLine="825"/>
        <w:rPr>
          <w:rFonts w:ascii="宋体" w:hAnsi="宋体" w:cs="宋体"/>
          <w:b/>
          <w:kern w:val="0"/>
          <w:szCs w:val="21"/>
        </w:rPr>
      </w:pPr>
      <w:r w:rsidRPr="0016235E">
        <w:rPr>
          <w:rFonts w:ascii="宋体" w:hAnsi="宋体" w:cs="宋体" w:hint="eastAsia"/>
          <w:b/>
          <w:kern w:val="0"/>
          <w:szCs w:val="21"/>
        </w:rPr>
        <w:t>账户名称：深圳大学</w:t>
      </w:r>
    </w:p>
    <w:p w14:paraId="74FA4FB3" w14:textId="77777777" w:rsidR="003E1436" w:rsidRPr="0016235E" w:rsidRDefault="005828AB">
      <w:pPr>
        <w:spacing w:line="500" w:lineRule="exact"/>
        <w:ind w:firstLineChars="393" w:firstLine="825"/>
        <w:rPr>
          <w:rFonts w:ascii="宋体" w:hAnsi="宋体" w:cs="宋体"/>
          <w:b/>
          <w:kern w:val="0"/>
          <w:szCs w:val="21"/>
        </w:rPr>
      </w:pPr>
      <w:r w:rsidRPr="0016235E">
        <w:rPr>
          <w:rFonts w:ascii="宋体" w:hAnsi="宋体" w:cs="宋体" w:hint="eastAsia"/>
          <w:b/>
          <w:kern w:val="0"/>
          <w:szCs w:val="21"/>
        </w:rPr>
        <w:t>帐</w:t>
      </w:r>
      <w:r w:rsidRPr="0016235E">
        <w:rPr>
          <w:rFonts w:ascii="宋体" w:hAnsi="宋体" w:cs="宋体" w:hint="eastAsia"/>
          <w:b/>
          <w:kern w:val="0"/>
          <w:szCs w:val="21"/>
        </w:rPr>
        <w:t xml:space="preserve">    </w:t>
      </w:r>
      <w:r w:rsidRPr="0016235E">
        <w:rPr>
          <w:rFonts w:ascii="宋体" w:hAnsi="宋体" w:cs="宋体" w:hint="eastAsia"/>
          <w:b/>
          <w:kern w:val="0"/>
          <w:szCs w:val="21"/>
        </w:rPr>
        <w:t>号：</w:t>
      </w:r>
      <w:r w:rsidRPr="0016235E">
        <w:rPr>
          <w:rFonts w:ascii="宋体" w:hAnsi="宋体" w:cs="宋体"/>
          <w:b/>
          <w:kern w:val="0"/>
          <w:szCs w:val="21"/>
        </w:rPr>
        <w:t>7484 6706 4612</w:t>
      </w:r>
    </w:p>
    <w:p w14:paraId="41D0785E" w14:textId="77777777" w:rsidR="003E1436" w:rsidRPr="0016235E" w:rsidRDefault="005828AB">
      <w:pPr>
        <w:spacing w:line="500" w:lineRule="exact"/>
        <w:ind w:firstLineChars="393" w:firstLine="825"/>
        <w:rPr>
          <w:rFonts w:ascii="宋体" w:hAnsi="宋体" w:cs="宋体"/>
          <w:b/>
          <w:kern w:val="0"/>
          <w:szCs w:val="21"/>
        </w:rPr>
      </w:pPr>
      <w:r w:rsidRPr="0016235E">
        <w:rPr>
          <w:rFonts w:ascii="宋体" w:hAnsi="宋体" w:cs="宋体" w:hint="eastAsia"/>
          <w:b/>
          <w:kern w:val="0"/>
          <w:szCs w:val="21"/>
        </w:rPr>
        <w:t>开户银行：中国银行深圳</w:t>
      </w:r>
      <w:r w:rsidRPr="0016235E">
        <w:rPr>
          <w:rFonts w:ascii="宋体" w:hAnsi="宋体" w:cs="宋体"/>
          <w:b/>
          <w:kern w:val="0"/>
          <w:szCs w:val="21"/>
        </w:rPr>
        <w:t>深大支行</w:t>
      </w:r>
    </w:p>
    <w:p w14:paraId="75A68F2D" w14:textId="77777777" w:rsidR="003E1436" w:rsidRPr="0016235E" w:rsidRDefault="005828AB">
      <w:pPr>
        <w:spacing w:line="500" w:lineRule="exact"/>
        <w:ind w:firstLineChars="393" w:firstLine="825"/>
        <w:rPr>
          <w:rFonts w:ascii="宋体" w:hAnsi="宋体" w:cs="宋体"/>
          <w:b/>
          <w:kern w:val="0"/>
          <w:szCs w:val="21"/>
        </w:rPr>
      </w:pPr>
      <w:proofErr w:type="gramStart"/>
      <w:r w:rsidRPr="0016235E">
        <w:rPr>
          <w:rFonts w:ascii="宋体" w:hAnsi="宋体" w:cs="宋体" w:hint="eastAsia"/>
          <w:b/>
          <w:kern w:val="0"/>
          <w:szCs w:val="21"/>
        </w:rPr>
        <w:t xml:space="preserve">行　　</w:t>
      </w:r>
      <w:proofErr w:type="gramEnd"/>
      <w:r w:rsidRPr="0016235E">
        <w:rPr>
          <w:rFonts w:ascii="宋体" w:hAnsi="宋体" w:cs="宋体" w:hint="eastAsia"/>
          <w:b/>
          <w:kern w:val="0"/>
          <w:szCs w:val="21"/>
        </w:rPr>
        <w:t>号：</w:t>
      </w:r>
    </w:p>
    <w:p w14:paraId="11CFBA2B" w14:textId="77777777" w:rsidR="003E1436" w:rsidRPr="0016235E" w:rsidRDefault="005828AB">
      <w:pPr>
        <w:spacing w:line="360" w:lineRule="auto"/>
        <w:rPr>
          <w:rFonts w:ascii="黑体" w:eastAsia="黑体" w:hAnsi="宋体"/>
          <w:sz w:val="24"/>
        </w:rPr>
      </w:pPr>
      <w:r w:rsidRPr="0016235E">
        <w:rPr>
          <w:rFonts w:ascii="黑体" w:eastAsia="黑体" w:hAnsi="宋体" w:hint="eastAsia"/>
          <w:sz w:val="24"/>
        </w:rPr>
        <w:lastRenderedPageBreak/>
        <w:t>22．投标人的替代方案</w:t>
      </w:r>
      <w:bookmarkEnd w:id="151"/>
      <w:bookmarkEnd w:id="152"/>
      <w:bookmarkEnd w:id="153"/>
      <w:bookmarkEnd w:id="154"/>
      <w:bookmarkEnd w:id="155"/>
      <w:bookmarkEnd w:id="156"/>
      <w:bookmarkEnd w:id="157"/>
    </w:p>
    <w:p w14:paraId="6925D12B" w14:textId="77777777" w:rsidR="003E1436" w:rsidRPr="0016235E" w:rsidRDefault="005828AB">
      <w:pPr>
        <w:ind w:firstLineChars="196" w:firstLine="412"/>
        <w:rPr>
          <w:rFonts w:ascii="宋体" w:hAnsi="宋体"/>
          <w:szCs w:val="21"/>
        </w:rPr>
      </w:pPr>
      <w:r w:rsidRPr="0016235E">
        <w:rPr>
          <w:rFonts w:ascii="宋体" w:hAnsi="宋体" w:hint="eastAsia"/>
          <w:szCs w:val="21"/>
        </w:rPr>
        <w:t>22.1</w:t>
      </w:r>
      <w:r w:rsidRPr="0016235E">
        <w:rPr>
          <w:rFonts w:ascii="宋体" w:hAnsi="宋体" w:hint="eastAsia"/>
          <w:szCs w:val="21"/>
        </w:rPr>
        <w:t>投标人所提交的投标文件应完全满足招标文件（包括图纸和技术规范所示的基本技术设计）的要求。除非招标的项目明确允许投标人提交替代方案，否则投标人有关替代方案的条款将不予考虑。</w:t>
      </w:r>
    </w:p>
    <w:p w14:paraId="6AD65EBF"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22.2 </w:t>
      </w:r>
      <w:r w:rsidRPr="0016235E">
        <w:rPr>
          <w:rFonts w:ascii="宋体" w:hAnsi="宋体" w:hint="eastAsia"/>
          <w:szCs w:val="21"/>
        </w:rPr>
        <w:t>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14:paraId="3CFDB674" w14:textId="77777777" w:rsidR="003E1436" w:rsidRPr="0016235E" w:rsidRDefault="005828AB">
      <w:pPr>
        <w:spacing w:line="360" w:lineRule="auto"/>
        <w:rPr>
          <w:rFonts w:ascii="黑体" w:eastAsia="黑体" w:hAnsi="宋体"/>
          <w:sz w:val="24"/>
        </w:rPr>
      </w:pPr>
      <w:bookmarkStart w:id="158" w:name="_Toc73517661"/>
      <w:bookmarkStart w:id="159" w:name="_Toc73518139"/>
      <w:bookmarkStart w:id="160" w:name="_Toc73521569"/>
      <w:bookmarkStart w:id="161" w:name="_Toc73521657"/>
      <w:bookmarkStart w:id="162" w:name="_Toc100052386"/>
      <w:r w:rsidRPr="0016235E">
        <w:rPr>
          <w:rFonts w:ascii="黑体" w:eastAsia="黑体" w:hAnsi="宋体" w:hint="eastAsia"/>
          <w:sz w:val="24"/>
        </w:rPr>
        <w:t>23．</w:t>
      </w:r>
      <w:r w:rsidRPr="0016235E">
        <w:rPr>
          <w:rFonts w:ascii="黑体" w:eastAsia="黑体" w:hAnsi="宋体"/>
          <w:sz w:val="24"/>
        </w:rPr>
        <w:t>投标文件的</w:t>
      </w:r>
      <w:r w:rsidRPr="0016235E">
        <w:rPr>
          <w:rFonts w:ascii="黑体" w:eastAsia="黑体" w:hAnsi="宋体" w:hint="eastAsia"/>
          <w:sz w:val="24"/>
        </w:rPr>
        <w:t>制作</w:t>
      </w:r>
      <w:r w:rsidRPr="0016235E">
        <w:rPr>
          <w:rFonts w:ascii="黑体" w:eastAsia="黑体" w:hAnsi="宋体"/>
          <w:sz w:val="24"/>
        </w:rPr>
        <w:t>要求</w:t>
      </w:r>
      <w:bookmarkEnd w:id="158"/>
      <w:bookmarkEnd w:id="159"/>
      <w:bookmarkEnd w:id="160"/>
      <w:bookmarkEnd w:id="161"/>
      <w:bookmarkEnd w:id="162"/>
    </w:p>
    <w:p w14:paraId="6C4D5DB9" w14:textId="77777777" w:rsidR="003E1436" w:rsidRPr="0016235E" w:rsidRDefault="005828AB">
      <w:pPr>
        <w:ind w:firstLineChars="196" w:firstLine="412"/>
        <w:rPr>
          <w:rFonts w:ascii="宋体" w:hAnsi="宋体"/>
        </w:rPr>
      </w:pPr>
      <w:r w:rsidRPr="0016235E">
        <w:rPr>
          <w:rFonts w:ascii="宋体" w:hAnsi="宋体" w:hint="eastAsia"/>
        </w:rPr>
        <w:t>23.1</w:t>
      </w:r>
      <w:r w:rsidRPr="0016235E">
        <w:rPr>
          <w:rFonts w:ascii="宋体" w:hAnsi="宋体" w:hint="eastAsia"/>
        </w:rPr>
        <w:t>投标人应按</w:t>
      </w:r>
      <w:r w:rsidRPr="0016235E">
        <w:rPr>
          <w:rFonts w:ascii="宋体" w:hAnsi="宋体"/>
        </w:rPr>
        <w:t>项目</w:t>
      </w:r>
      <w:r w:rsidRPr="0016235E">
        <w:rPr>
          <w:rFonts w:ascii="宋体" w:hAnsi="宋体" w:hint="eastAsia"/>
        </w:rPr>
        <w:t>采购</w:t>
      </w:r>
      <w:r w:rsidRPr="0016235E">
        <w:rPr>
          <w:rFonts w:ascii="宋体" w:hAnsi="宋体"/>
        </w:rPr>
        <w:t>文件要求</w:t>
      </w:r>
      <w:r w:rsidRPr="0016235E">
        <w:rPr>
          <w:rFonts w:ascii="宋体" w:hAnsi="宋体" w:hint="eastAsia"/>
        </w:rPr>
        <w:t>准备所投项目的纸质投标文件正副本。</w:t>
      </w:r>
    </w:p>
    <w:p w14:paraId="6F117D63" w14:textId="77777777" w:rsidR="003E1436" w:rsidRPr="0016235E" w:rsidRDefault="005828AB">
      <w:pPr>
        <w:ind w:firstLineChars="196" w:firstLine="412"/>
        <w:rPr>
          <w:rFonts w:ascii="宋体" w:hAnsi="宋体"/>
        </w:rPr>
      </w:pPr>
      <w:r w:rsidRPr="0016235E">
        <w:rPr>
          <w:rFonts w:ascii="宋体" w:hAnsi="宋体" w:hint="eastAsia"/>
          <w:b/>
        </w:rPr>
        <w:tab/>
      </w:r>
      <w:r w:rsidRPr="0016235E">
        <w:rPr>
          <w:rFonts w:ascii="宋体" w:hAnsi="宋体"/>
        </w:rPr>
        <w:t>23.2</w:t>
      </w:r>
      <w:r w:rsidRPr="0016235E">
        <w:rPr>
          <w:rFonts w:ascii="宋体" w:hAnsi="宋体" w:hint="eastAsia"/>
          <w:b/>
        </w:rPr>
        <w:t>如果在投标文件的其它地方有与“投标关键信息”内容相冲突的，以“投标关键信息”为准。</w:t>
      </w:r>
    </w:p>
    <w:p w14:paraId="0D04307C" w14:textId="77777777" w:rsidR="003E1436" w:rsidRPr="0016235E" w:rsidRDefault="005828AB">
      <w:pPr>
        <w:ind w:firstLineChars="196" w:firstLine="412"/>
        <w:rPr>
          <w:rFonts w:ascii="宋体" w:hAnsi="宋体"/>
        </w:rPr>
      </w:pPr>
      <w:r w:rsidRPr="0016235E">
        <w:rPr>
          <w:rFonts w:ascii="宋体" w:hAnsi="宋体"/>
        </w:rPr>
        <w:t xml:space="preserve">23.3 </w:t>
      </w:r>
      <w:r w:rsidRPr="0016235E">
        <w:rPr>
          <w:rFonts w:ascii="宋体" w:hAnsi="宋体" w:hint="eastAsia"/>
        </w:rPr>
        <w:t>投标人在编辑投标文件时，</w:t>
      </w:r>
      <w:r w:rsidRPr="0016235E">
        <w:rPr>
          <w:rFonts w:ascii="宋体" w:hAnsi="宋体" w:hint="eastAsia"/>
          <w:b/>
        </w:rPr>
        <w:t>在投标文件目录中属于本节点内容的必须在本节点中填写；填写到其他节点或附件的，评标</w:t>
      </w:r>
      <w:r w:rsidRPr="0016235E">
        <w:rPr>
          <w:rFonts w:ascii="宋体" w:hAnsi="宋体"/>
          <w:b/>
        </w:rPr>
        <w:t>委员会</w:t>
      </w:r>
      <w:r w:rsidRPr="0016235E">
        <w:rPr>
          <w:rFonts w:ascii="宋体" w:hAnsi="宋体" w:hint="eastAsia"/>
          <w:b/>
        </w:rPr>
        <w:t>有权</w:t>
      </w:r>
      <w:r w:rsidRPr="0016235E">
        <w:rPr>
          <w:rFonts w:ascii="宋体" w:hAnsi="宋体"/>
          <w:b/>
        </w:rPr>
        <w:t>不予接受，</w:t>
      </w:r>
      <w:r w:rsidRPr="0016235E">
        <w:rPr>
          <w:rFonts w:ascii="宋体" w:hAnsi="宋体" w:hint="eastAsia"/>
        </w:rPr>
        <w:t>一切后果由供应商自行承担。</w:t>
      </w:r>
    </w:p>
    <w:p w14:paraId="74C4BFB6" w14:textId="77777777" w:rsidR="003E1436" w:rsidRPr="0016235E" w:rsidRDefault="005828AB">
      <w:pPr>
        <w:ind w:firstLineChars="196" w:firstLine="412"/>
        <w:rPr>
          <w:rFonts w:ascii="宋体" w:hAnsi="宋体"/>
        </w:rPr>
      </w:pPr>
      <w:r w:rsidRPr="0016235E">
        <w:rPr>
          <w:rFonts w:ascii="宋体" w:hAnsi="宋体" w:hint="eastAsia"/>
        </w:rPr>
        <w:t>23.</w:t>
      </w:r>
      <w:r w:rsidRPr="0016235E">
        <w:rPr>
          <w:rFonts w:ascii="宋体" w:hAnsi="宋体"/>
        </w:rPr>
        <w:t>4</w:t>
      </w:r>
      <w:r w:rsidRPr="0016235E">
        <w:rPr>
          <w:rFonts w:ascii="宋体" w:hAnsi="宋体" w:hint="eastAsia"/>
        </w:rPr>
        <w:t>电报、电话、传真形式的投标概不接受。</w:t>
      </w:r>
    </w:p>
    <w:p w14:paraId="3AFBB1F0" w14:textId="77777777" w:rsidR="003E1436" w:rsidRPr="0016235E" w:rsidRDefault="005828AB">
      <w:pPr>
        <w:pStyle w:val="2"/>
        <w:numPr>
          <w:ilvl w:val="0"/>
          <w:numId w:val="8"/>
        </w:numPr>
        <w:spacing w:beforeLines="50" w:before="231" w:afterLines="50" w:after="231"/>
        <w:ind w:left="562" w:hanging="562"/>
        <w:rPr>
          <w:sz w:val="28"/>
          <w:szCs w:val="28"/>
        </w:rPr>
      </w:pPr>
      <w:bookmarkStart w:id="163" w:name="_Toc73521658"/>
      <w:bookmarkStart w:id="164" w:name="_Toc73521570"/>
      <w:bookmarkStart w:id="165" w:name="_Toc101074880"/>
      <w:bookmarkStart w:id="166" w:name="_Toc100052387"/>
      <w:bookmarkStart w:id="167" w:name="_Toc73517662"/>
      <w:bookmarkStart w:id="168" w:name="_Toc73518140"/>
      <w:r w:rsidRPr="0016235E">
        <w:rPr>
          <w:rFonts w:hint="eastAsia"/>
          <w:sz w:val="28"/>
          <w:szCs w:val="28"/>
        </w:rPr>
        <w:t>投标文件</w:t>
      </w:r>
      <w:bookmarkEnd w:id="163"/>
      <w:bookmarkEnd w:id="164"/>
      <w:bookmarkEnd w:id="165"/>
      <w:bookmarkEnd w:id="166"/>
      <w:bookmarkEnd w:id="167"/>
      <w:bookmarkEnd w:id="168"/>
      <w:r w:rsidRPr="0016235E">
        <w:rPr>
          <w:rFonts w:hint="eastAsia"/>
          <w:sz w:val="28"/>
          <w:szCs w:val="28"/>
        </w:rPr>
        <w:t>的递交</w:t>
      </w:r>
    </w:p>
    <w:p w14:paraId="64E611BD" w14:textId="77777777" w:rsidR="003E1436" w:rsidRPr="0016235E" w:rsidRDefault="005828AB">
      <w:pPr>
        <w:spacing w:line="360" w:lineRule="auto"/>
        <w:rPr>
          <w:rFonts w:ascii="黑体" w:eastAsia="黑体" w:hAnsi="宋体"/>
          <w:sz w:val="24"/>
        </w:rPr>
      </w:pPr>
      <w:bookmarkStart w:id="169" w:name="_Toc60560649"/>
      <w:bookmarkStart w:id="170" w:name="_Toc60631644"/>
      <w:bookmarkStart w:id="171" w:name="_Toc73517663"/>
      <w:bookmarkStart w:id="172" w:name="_Toc73518141"/>
      <w:bookmarkStart w:id="173" w:name="_Toc73521571"/>
      <w:bookmarkStart w:id="174" w:name="_Toc73521659"/>
      <w:bookmarkStart w:id="175" w:name="_Toc100052388"/>
      <w:r w:rsidRPr="0016235E">
        <w:rPr>
          <w:rFonts w:ascii="黑体" w:eastAsia="黑体" w:hAnsi="宋体" w:hint="eastAsia"/>
          <w:sz w:val="24"/>
        </w:rPr>
        <w:t>24．投标书的保密</w:t>
      </w:r>
    </w:p>
    <w:p w14:paraId="6943596C" w14:textId="77777777" w:rsidR="003E1436" w:rsidRPr="0016235E" w:rsidRDefault="005828AB">
      <w:pPr>
        <w:ind w:firstLineChars="196" w:firstLine="412"/>
        <w:rPr>
          <w:rFonts w:ascii="宋体" w:hAnsi="宋体"/>
        </w:rPr>
      </w:pPr>
      <w:r w:rsidRPr="0016235E">
        <w:rPr>
          <w:rFonts w:ascii="宋体" w:hAnsi="宋体" w:hint="eastAsia"/>
        </w:rPr>
        <w:t>24.1</w:t>
      </w:r>
      <w:r w:rsidRPr="0016235E">
        <w:rPr>
          <w:rFonts w:ascii="宋体" w:hAnsi="宋体" w:hint="eastAsia"/>
        </w:rPr>
        <w:t>在投标文件制作完成后，所有文件必须密封完整且加盖公章。</w:t>
      </w:r>
    </w:p>
    <w:p w14:paraId="57CA754D" w14:textId="77777777" w:rsidR="003E1436" w:rsidRPr="0016235E" w:rsidRDefault="005828AB">
      <w:pPr>
        <w:ind w:firstLineChars="196" w:firstLine="412"/>
        <w:rPr>
          <w:rFonts w:ascii="宋体" w:hAnsi="宋体"/>
        </w:rPr>
      </w:pPr>
      <w:r w:rsidRPr="0016235E">
        <w:rPr>
          <w:rFonts w:ascii="宋体" w:hAnsi="宋体"/>
        </w:rPr>
        <w:t xml:space="preserve">24.2 </w:t>
      </w:r>
      <w:r w:rsidRPr="0016235E">
        <w:rPr>
          <w:rFonts w:ascii="宋体" w:hAnsi="宋体" w:hint="eastAsia"/>
        </w:rPr>
        <w:t>所有投标文件应在其密封封面上注明项目名称、项目编号、投标人名称。</w:t>
      </w:r>
    </w:p>
    <w:p w14:paraId="0D02E87D" w14:textId="77777777" w:rsidR="003E1436" w:rsidRPr="0016235E" w:rsidRDefault="003E1436">
      <w:pPr>
        <w:spacing w:line="360" w:lineRule="auto"/>
        <w:rPr>
          <w:sz w:val="24"/>
        </w:rPr>
      </w:pPr>
    </w:p>
    <w:p w14:paraId="439DAAE6" w14:textId="77777777" w:rsidR="003E1436" w:rsidRPr="0016235E" w:rsidRDefault="005828AB">
      <w:pPr>
        <w:spacing w:line="360" w:lineRule="auto"/>
        <w:rPr>
          <w:rFonts w:ascii="黑体" w:eastAsia="黑体" w:hAnsi="宋体"/>
          <w:sz w:val="24"/>
        </w:rPr>
      </w:pPr>
      <w:r w:rsidRPr="0016235E">
        <w:rPr>
          <w:rFonts w:ascii="黑体" w:eastAsia="黑体" w:hAnsi="宋体" w:hint="eastAsia"/>
          <w:sz w:val="24"/>
        </w:rPr>
        <w:t>25．投标截止日期</w:t>
      </w:r>
    </w:p>
    <w:p w14:paraId="12B208D5" w14:textId="77777777" w:rsidR="003E1436" w:rsidRPr="0016235E" w:rsidRDefault="005828AB">
      <w:pPr>
        <w:ind w:firstLineChars="196" w:firstLine="412"/>
        <w:rPr>
          <w:rFonts w:ascii="宋体" w:hAnsi="宋体"/>
        </w:rPr>
      </w:pPr>
      <w:r w:rsidRPr="0016235E">
        <w:rPr>
          <w:rFonts w:ascii="宋体" w:hAnsi="宋体" w:hint="eastAsia"/>
        </w:rPr>
        <w:t>25</w:t>
      </w:r>
      <w:r w:rsidRPr="0016235E">
        <w:rPr>
          <w:rFonts w:ascii="宋体" w:hAnsi="宋体"/>
        </w:rPr>
        <w:t>.</w:t>
      </w:r>
      <w:r w:rsidRPr="0016235E">
        <w:rPr>
          <w:rFonts w:ascii="宋体" w:hAnsi="宋体" w:hint="eastAsia"/>
        </w:rPr>
        <w:t>1</w:t>
      </w:r>
      <w:r w:rsidRPr="0016235E">
        <w:rPr>
          <w:rFonts w:ascii="宋体" w:hAnsi="宋体" w:hint="eastAsia"/>
        </w:rPr>
        <w:t>投标人</w:t>
      </w:r>
      <w:r w:rsidRPr="0016235E">
        <w:rPr>
          <w:rFonts w:ascii="宋体" w:hAnsi="宋体"/>
        </w:rPr>
        <w:t>必须</w:t>
      </w:r>
      <w:r w:rsidRPr="0016235E">
        <w:rPr>
          <w:rFonts w:ascii="宋体" w:hAnsi="宋体" w:hint="eastAsia"/>
        </w:rPr>
        <w:t>在</w:t>
      </w:r>
      <w:r w:rsidRPr="0016235E">
        <w:rPr>
          <w:rFonts w:ascii="宋体" w:hAnsi="宋体"/>
        </w:rPr>
        <w:t>采购文件规定的投标截止时间前</w:t>
      </w:r>
      <w:r w:rsidRPr="0016235E">
        <w:rPr>
          <w:rFonts w:ascii="宋体" w:hAnsi="宋体" w:hint="eastAsia"/>
        </w:rPr>
        <w:t>将</w:t>
      </w:r>
      <w:r w:rsidRPr="0016235E">
        <w:rPr>
          <w:rFonts w:ascii="宋体" w:hAnsi="宋体"/>
        </w:rPr>
        <w:t>密封的投标文件递交到项目指定的地点</w:t>
      </w:r>
      <w:r w:rsidRPr="0016235E">
        <w:rPr>
          <w:rFonts w:ascii="宋体" w:hAnsi="宋体" w:hint="eastAsia"/>
        </w:rPr>
        <w:t>。</w:t>
      </w:r>
    </w:p>
    <w:p w14:paraId="53098D99" w14:textId="77777777" w:rsidR="003E1436" w:rsidRPr="0016235E" w:rsidRDefault="005828AB">
      <w:pPr>
        <w:ind w:firstLineChars="196" w:firstLine="412"/>
        <w:rPr>
          <w:rFonts w:ascii="宋体" w:hAnsi="宋体"/>
        </w:rPr>
      </w:pPr>
      <w:r w:rsidRPr="0016235E">
        <w:rPr>
          <w:rFonts w:ascii="宋体" w:hAnsi="宋体" w:hint="eastAsia"/>
        </w:rPr>
        <w:t>25.2</w:t>
      </w:r>
      <w:r w:rsidRPr="0016235E">
        <w:rPr>
          <w:rFonts w:ascii="宋体" w:hAnsi="宋体" w:hint="eastAsia"/>
        </w:rPr>
        <w:t>学校采购机构可以按本通用条款第</w:t>
      </w:r>
      <w:r w:rsidRPr="0016235E">
        <w:rPr>
          <w:rFonts w:ascii="宋体" w:hAnsi="宋体" w:hint="eastAsia"/>
        </w:rPr>
        <w:t>13</w:t>
      </w:r>
      <w:r w:rsidRPr="0016235E">
        <w:rPr>
          <w:rFonts w:ascii="宋体" w:hAnsi="宋体" w:hint="eastAsia"/>
        </w:rPr>
        <w:t>条规定，通过修改招标文件自行决定酌情延长投标截止期。在此情况下，学校</w:t>
      </w:r>
      <w:r w:rsidRPr="0016235E">
        <w:rPr>
          <w:rFonts w:ascii="宋体" w:hAnsi="宋体"/>
        </w:rPr>
        <w:t>采购机构</w:t>
      </w:r>
      <w:r w:rsidRPr="0016235E">
        <w:rPr>
          <w:rFonts w:ascii="宋体" w:hAnsi="宋体" w:hint="eastAsia"/>
        </w:rPr>
        <w:t>、采购单位和投标人受投标截止期制约的所有权利和义务均应延长至新的截止期。</w:t>
      </w:r>
    </w:p>
    <w:p w14:paraId="308A0598" w14:textId="77777777" w:rsidR="003E1436" w:rsidRPr="0016235E" w:rsidRDefault="005828AB">
      <w:pPr>
        <w:ind w:firstLineChars="196" w:firstLine="412"/>
        <w:rPr>
          <w:rFonts w:ascii="宋体" w:hAnsi="宋体"/>
        </w:rPr>
      </w:pPr>
      <w:r w:rsidRPr="0016235E">
        <w:rPr>
          <w:rFonts w:ascii="宋体" w:hAnsi="宋体" w:hint="eastAsia"/>
        </w:rPr>
        <w:lastRenderedPageBreak/>
        <w:t>25</w:t>
      </w:r>
      <w:r w:rsidRPr="0016235E">
        <w:rPr>
          <w:rFonts w:ascii="宋体" w:hAnsi="宋体"/>
        </w:rPr>
        <w:t>.</w:t>
      </w:r>
      <w:r w:rsidRPr="0016235E">
        <w:rPr>
          <w:rFonts w:ascii="宋体" w:hAnsi="宋体" w:hint="eastAsia"/>
        </w:rPr>
        <w:t>3</w:t>
      </w:r>
      <w:r w:rsidRPr="0016235E">
        <w:rPr>
          <w:rFonts w:ascii="宋体" w:hAnsi="宋体" w:hint="eastAsia"/>
        </w:rPr>
        <w:t>投标截止时间以后不得递交投标文件。</w:t>
      </w:r>
    </w:p>
    <w:p w14:paraId="3A0557FC" w14:textId="77777777" w:rsidR="003E1436" w:rsidRPr="0016235E" w:rsidRDefault="005828AB">
      <w:pPr>
        <w:spacing w:line="360" w:lineRule="auto"/>
        <w:rPr>
          <w:rFonts w:ascii="黑体" w:eastAsia="黑体" w:hAnsi="宋体"/>
          <w:sz w:val="24"/>
        </w:rPr>
      </w:pPr>
      <w:r w:rsidRPr="0016235E">
        <w:rPr>
          <w:rFonts w:ascii="黑体" w:eastAsia="黑体" w:hAnsi="宋体" w:hint="eastAsia"/>
          <w:sz w:val="24"/>
        </w:rPr>
        <w:t>26.样品的递交</w:t>
      </w:r>
    </w:p>
    <w:p w14:paraId="7A0D2820" w14:textId="77777777" w:rsidR="003E1436" w:rsidRPr="0016235E" w:rsidRDefault="005828AB">
      <w:pPr>
        <w:ind w:firstLine="420"/>
        <w:rPr>
          <w:rFonts w:ascii="宋体" w:hAnsi="宋体"/>
          <w:szCs w:val="21"/>
        </w:rPr>
      </w:pPr>
      <w:r w:rsidRPr="0016235E">
        <w:rPr>
          <w:rFonts w:ascii="宋体" w:hAnsi="宋体" w:hint="eastAsia"/>
          <w:szCs w:val="21"/>
        </w:rPr>
        <w:t xml:space="preserve">26.1 </w:t>
      </w:r>
      <w:r w:rsidRPr="0016235E">
        <w:rPr>
          <w:rFonts w:ascii="宋体" w:hAnsi="宋体" w:hint="eastAsia"/>
          <w:szCs w:val="21"/>
        </w:rPr>
        <w:t>如有必要，采购单位可以要求投标人提供能反映货物材质或关键部分的极少部分的尺寸、价值不大的样品，投标人在投标时应提交《样品清单》，所提供样品必须密封包装，样品作为投标文件的一部分。</w:t>
      </w:r>
    </w:p>
    <w:p w14:paraId="65C93BB3" w14:textId="77777777" w:rsidR="003E1436" w:rsidRPr="0016235E" w:rsidRDefault="005828AB">
      <w:pPr>
        <w:ind w:firstLine="420"/>
        <w:rPr>
          <w:rFonts w:ascii="宋体" w:hAnsi="宋体"/>
          <w:szCs w:val="21"/>
        </w:rPr>
      </w:pPr>
      <w:r w:rsidRPr="0016235E">
        <w:rPr>
          <w:rFonts w:ascii="宋体" w:hAnsi="宋体" w:hint="eastAsia"/>
          <w:szCs w:val="21"/>
        </w:rPr>
        <w:t xml:space="preserve">26.2  </w:t>
      </w:r>
      <w:r w:rsidRPr="0016235E">
        <w:rPr>
          <w:rFonts w:ascii="宋体" w:hAnsi="宋体" w:hint="eastAsia"/>
          <w:szCs w:val="21"/>
        </w:rPr>
        <w:t>为方便评标，投标人在提供样品时，应使用透明的外包装或尽量少用外包装，但必须在所提供的样品表面显著位置标注投标人的名称、包号、样品名称、招标文件内规定的货物编号。投标人应按招标文件要求提供样品，未按要求提供的，评标委员会有权认定为不合格响应，其相关分数予以扣减。</w:t>
      </w:r>
    </w:p>
    <w:p w14:paraId="74042767" w14:textId="77777777" w:rsidR="003E1436" w:rsidRPr="0016235E" w:rsidRDefault="005828AB">
      <w:pPr>
        <w:ind w:firstLine="420"/>
        <w:rPr>
          <w:rFonts w:ascii="宋体" w:hAnsi="宋体"/>
          <w:szCs w:val="21"/>
        </w:rPr>
      </w:pPr>
      <w:r w:rsidRPr="0016235E">
        <w:rPr>
          <w:rFonts w:ascii="宋体" w:hAnsi="宋体" w:hint="eastAsia"/>
          <w:szCs w:val="21"/>
        </w:rPr>
        <w:t xml:space="preserve">26.3  </w:t>
      </w:r>
      <w:r w:rsidRPr="0016235E">
        <w:rPr>
          <w:rFonts w:ascii="宋体" w:hAnsi="宋体" w:hint="eastAsia"/>
          <w:szCs w:val="21"/>
        </w:rPr>
        <w:t>未中标供应商的样品将于招标结束时退还。中标供应商的样品由采购单位保留，作为验收的依据。</w:t>
      </w:r>
    </w:p>
    <w:p w14:paraId="5E689167" w14:textId="77777777" w:rsidR="003E1436" w:rsidRPr="0016235E" w:rsidRDefault="005828AB">
      <w:pPr>
        <w:spacing w:line="360" w:lineRule="auto"/>
        <w:rPr>
          <w:rFonts w:ascii="黑体" w:eastAsia="黑体" w:hAnsi="宋体"/>
          <w:sz w:val="24"/>
        </w:rPr>
      </w:pPr>
      <w:r w:rsidRPr="0016235E">
        <w:rPr>
          <w:rFonts w:ascii="黑体" w:eastAsia="黑体" w:hAnsi="宋体"/>
          <w:sz w:val="24"/>
        </w:rPr>
        <w:t>2</w:t>
      </w:r>
      <w:r w:rsidRPr="0016235E">
        <w:rPr>
          <w:rFonts w:ascii="黑体" w:eastAsia="黑体" w:hAnsi="宋体" w:hint="eastAsia"/>
          <w:sz w:val="24"/>
        </w:rPr>
        <w:t>7．</w:t>
      </w:r>
      <w:r w:rsidRPr="0016235E">
        <w:rPr>
          <w:rFonts w:ascii="黑体" w:eastAsia="黑体" w:hAnsi="宋体"/>
          <w:sz w:val="24"/>
        </w:rPr>
        <w:t>投标文件的修改和撤销</w:t>
      </w:r>
    </w:p>
    <w:p w14:paraId="6C9F0757" w14:textId="77777777" w:rsidR="003E1436" w:rsidRPr="0016235E" w:rsidRDefault="005828AB">
      <w:pPr>
        <w:ind w:firstLineChars="196" w:firstLine="412"/>
        <w:rPr>
          <w:rFonts w:ascii="宋体" w:hAnsi="宋体"/>
        </w:rPr>
      </w:pPr>
      <w:r w:rsidRPr="0016235E">
        <w:rPr>
          <w:rFonts w:ascii="宋体" w:hAnsi="宋体"/>
        </w:rPr>
        <w:t>2</w:t>
      </w:r>
      <w:r w:rsidRPr="0016235E">
        <w:rPr>
          <w:rFonts w:ascii="宋体" w:hAnsi="宋体" w:hint="eastAsia"/>
        </w:rPr>
        <w:t>7</w:t>
      </w:r>
      <w:r w:rsidRPr="0016235E">
        <w:rPr>
          <w:rFonts w:ascii="宋体" w:hAnsi="宋体"/>
        </w:rPr>
        <w:t>.</w:t>
      </w:r>
      <w:r w:rsidRPr="0016235E">
        <w:rPr>
          <w:rFonts w:ascii="宋体" w:hAnsi="宋体" w:hint="eastAsia"/>
        </w:rPr>
        <w:t>1</w:t>
      </w:r>
      <w:r w:rsidRPr="0016235E">
        <w:rPr>
          <w:rFonts w:ascii="宋体" w:hAnsi="宋体"/>
        </w:rPr>
        <w:t>投标方在投标截止时间</w:t>
      </w:r>
      <w:r w:rsidRPr="0016235E">
        <w:rPr>
          <w:rFonts w:ascii="宋体" w:hAnsi="宋体" w:hint="eastAsia"/>
        </w:rPr>
        <w:t>前</w:t>
      </w:r>
      <w:r w:rsidRPr="0016235E">
        <w:rPr>
          <w:rFonts w:ascii="宋体" w:hAnsi="宋体"/>
        </w:rPr>
        <w:t>可对其</w:t>
      </w:r>
      <w:r w:rsidRPr="0016235E">
        <w:rPr>
          <w:rFonts w:ascii="宋体" w:hAnsi="宋体" w:hint="eastAsia"/>
        </w:rPr>
        <w:t>已经递交</w:t>
      </w:r>
      <w:r w:rsidRPr="0016235E">
        <w:rPr>
          <w:rFonts w:ascii="宋体" w:hAnsi="宋体"/>
        </w:rPr>
        <w:t>的投标文件进行修改</w:t>
      </w:r>
      <w:r w:rsidRPr="0016235E">
        <w:rPr>
          <w:rFonts w:ascii="宋体" w:hAnsi="宋体" w:hint="eastAsia"/>
        </w:rPr>
        <w:t>和</w:t>
      </w:r>
      <w:r w:rsidRPr="0016235E">
        <w:rPr>
          <w:rFonts w:ascii="宋体" w:hAnsi="宋体"/>
        </w:rPr>
        <w:t>撤换。</w:t>
      </w:r>
    </w:p>
    <w:p w14:paraId="2BE9762A" w14:textId="77777777" w:rsidR="003E1436" w:rsidRPr="0016235E" w:rsidRDefault="005828AB">
      <w:pPr>
        <w:ind w:firstLineChars="196" w:firstLine="412"/>
        <w:rPr>
          <w:rFonts w:ascii="宋体" w:hAnsi="宋体"/>
        </w:rPr>
      </w:pPr>
      <w:r w:rsidRPr="0016235E">
        <w:rPr>
          <w:rFonts w:ascii="宋体" w:hAnsi="宋体"/>
        </w:rPr>
        <w:t>2</w:t>
      </w:r>
      <w:r w:rsidRPr="0016235E">
        <w:rPr>
          <w:rFonts w:ascii="宋体" w:hAnsi="宋体" w:hint="eastAsia"/>
        </w:rPr>
        <w:t>7</w:t>
      </w:r>
      <w:r w:rsidRPr="0016235E">
        <w:rPr>
          <w:rFonts w:ascii="宋体" w:hAnsi="宋体"/>
        </w:rPr>
        <w:t>.</w:t>
      </w:r>
      <w:r w:rsidRPr="0016235E">
        <w:rPr>
          <w:rFonts w:ascii="宋体" w:hAnsi="宋体" w:hint="eastAsia"/>
        </w:rPr>
        <w:t>2</w:t>
      </w:r>
      <w:r w:rsidRPr="0016235E">
        <w:rPr>
          <w:rFonts w:ascii="宋体" w:hAnsi="宋体"/>
        </w:rPr>
        <w:t>投标截止时间以后不得修改</w:t>
      </w:r>
      <w:r w:rsidRPr="0016235E">
        <w:rPr>
          <w:rFonts w:ascii="宋体" w:hAnsi="宋体" w:hint="eastAsia"/>
        </w:rPr>
        <w:t>、撤</w:t>
      </w:r>
      <w:r w:rsidRPr="0016235E">
        <w:rPr>
          <w:rFonts w:ascii="宋体" w:hAnsi="宋体"/>
        </w:rPr>
        <w:t>换投标文件。</w:t>
      </w:r>
    </w:p>
    <w:p w14:paraId="3666EFEB" w14:textId="77777777" w:rsidR="003E1436" w:rsidRPr="0016235E" w:rsidRDefault="005828AB">
      <w:pPr>
        <w:ind w:firstLineChars="196" w:firstLine="412"/>
        <w:rPr>
          <w:rFonts w:ascii="宋体" w:hAnsi="宋体"/>
        </w:rPr>
      </w:pPr>
      <w:r w:rsidRPr="0016235E">
        <w:rPr>
          <w:rFonts w:ascii="宋体" w:hAnsi="宋体"/>
        </w:rPr>
        <w:t>2</w:t>
      </w:r>
      <w:r w:rsidRPr="0016235E">
        <w:rPr>
          <w:rFonts w:ascii="宋体" w:hAnsi="宋体" w:hint="eastAsia"/>
        </w:rPr>
        <w:t>7</w:t>
      </w:r>
      <w:r w:rsidRPr="0016235E">
        <w:rPr>
          <w:rFonts w:ascii="宋体" w:hAnsi="宋体"/>
        </w:rPr>
        <w:t>.</w:t>
      </w:r>
      <w:r w:rsidRPr="0016235E">
        <w:rPr>
          <w:rFonts w:ascii="宋体" w:hAnsi="宋体" w:hint="eastAsia"/>
        </w:rPr>
        <w:t>3</w:t>
      </w:r>
      <w:r w:rsidRPr="0016235E">
        <w:rPr>
          <w:rFonts w:ascii="宋体" w:hAnsi="宋体" w:hint="eastAsia"/>
        </w:rPr>
        <w:t>从投标截止期至投标人在投标书中确定的投标有效期之间的这段时间内，投标人不得撤回其投标，否则其投标保证金将按照本通用条款第</w:t>
      </w:r>
      <w:r w:rsidRPr="0016235E">
        <w:rPr>
          <w:rFonts w:ascii="宋体" w:hAnsi="宋体" w:hint="eastAsia"/>
        </w:rPr>
        <w:t>20</w:t>
      </w:r>
      <w:r w:rsidRPr="0016235E">
        <w:rPr>
          <w:rFonts w:ascii="宋体" w:hAnsi="宋体" w:hint="eastAsia"/>
        </w:rPr>
        <w:t>、</w:t>
      </w:r>
      <w:r w:rsidRPr="0016235E">
        <w:rPr>
          <w:rFonts w:ascii="宋体" w:hAnsi="宋体" w:hint="eastAsia"/>
        </w:rPr>
        <w:t>21</w:t>
      </w:r>
      <w:r w:rsidRPr="0016235E">
        <w:rPr>
          <w:rFonts w:ascii="宋体" w:hAnsi="宋体" w:hint="eastAsia"/>
        </w:rPr>
        <w:t>条的规定被没收。</w:t>
      </w:r>
    </w:p>
    <w:bookmarkEnd w:id="169"/>
    <w:bookmarkEnd w:id="170"/>
    <w:bookmarkEnd w:id="171"/>
    <w:bookmarkEnd w:id="172"/>
    <w:bookmarkEnd w:id="173"/>
    <w:bookmarkEnd w:id="174"/>
    <w:bookmarkEnd w:id="175"/>
    <w:p w14:paraId="260EC8DD" w14:textId="77777777" w:rsidR="003E1436" w:rsidRPr="0016235E" w:rsidRDefault="005828AB">
      <w:pPr>
        <w:ind w:firstLineChars="196" w:firstLine="412"/>
        <w:rPr>
          <w:rFonts w:ascii="宋体" w:hAnsi="宋体"/>
          <w:szCs w:val="21"/>
        </w:rPr>
      </w:pPr>
      <w:r w:rsidRPr="0016235E">
        <w:rPr>
          <w:rFonts w:ascii="宋体" w:hAnsi="宋体" w:hint="eastAsia"/>
          <w:szCs w:val="21"/>
        </w:rPr>
        <w:t>27.4</w:t>
      </w:r>
      <w:r w:rsidRPr="0016235E">
        <w:rPr>
          <w:rFonts w:ascii="宋体" w:hAnsi="宋体" w:hint="eastAsia"/>
          <w:szCs w:val="21"/>
        </w:rPr>
        <w:t>学校采购机构不退还投标文件，另有规定的除外。</w:t>
      </w:r>
    </w:p>
    <w:p w14:paraId="203C8C7F" w14:textId="77777777" w:rsidR="003E1436" w:rsidRPr="0016235E" w:rsidRDefault="005828AB">
      <w:pPr>
        <w:pStyle w:val="2"/>
        <w:numPr>
          <w:ilvl w:val="0"/>
          <w:numId w:val="8"/>
        </w:numPr>
        <w:spacing w:beforeLines="50" w:before="231" w:afterLines="50" w:after="231"/>
        <w:ind w:left="562" w:hanging="562"/>
        <w:rPr>
          <w:sz w:val="28"/>
          <w:szCs w:val="28"/>
        </w:rPr>
      </w:pPr>
      <w:bookmarkStart w:id="176" w:name="_Toc73517666"/>
      <w:bookmarkStart w:id="177" w:name="_Toc73518144"/>
      <w:bookmarkStart w:id="178" w:name="_Toc73521574"/>
      <w:bookmarkStart w:id="179" w:name="_Toc73521662"/>
      <w:bookmarkStart w:id="180" w:name="_Toc100052391"/>
      <w:bookmarkStart w:id="181" w:name="_Toc101074881"/>
      <w:r w:rsidRPr="0016235E">
        <w:rPr>
          <w:rFonts w:hint="eastAsia"/>
          <w:sz w:val="28"/>
          <w:szCs w:val="28"/>
        </w:rPr>
        <w:t>开标</w:t>
      </w:r>
      <w:bookmarkEnd w:id="176"/>
      <w:bookmarkEnd w:id="177"/>
      <w:bookmarkEnd w:id="178"/>
      <w:bookmarkEnd w:id="179"/>
      <w:bookmarkEnd w:id="180"/>
      <w:bookmarkEnd w:id="181"/>
    </w:p>
    <w:p w14:paraId="4DE69F2E" w14:textId="77777777" w:rsidR="003E1436" w:rsidRPr="0016235E" w:rsidRDefault="005828AB">
      <w:pPr>
        <w:spacing w:line="360" w:lineRule="auto"/>
        <w:rPr>
          <w:rFonts w:ascii="黑体" w:eastAsia="黑体" w:hAnsi="宋体"/>
          <w:sz w:val="24"/>
        </w:rPr>
      </w:pPr>
      <w:bookmarkStart w:id="182" w:name="_Toc60560655"/>
      <w:bookmarkStart w:id="183" w:name="_Toc60631650"/>
      <w:bookmarkStart w:id="184" w:name="_Toc73517667"/>
      <w:bookmarkStart w:id="185" w:name="_Toc73518145"/>
      <w:bookmarkStart w:id="186" w:name="_Toc73521575"/>
      <w:bookmarkStart w:id="187" w:name="_Toc73521663"/>
      <w:bookmarkStart w:id="188" w:name="_Toc100052392"/>
      <w:r w:rsidRPr="0016235E">
        <w:rPr>
          <w:rFonts w:ascii="黑体" w:eastAsia="黑体" w:hAnsi="宋体" w:hint="eastAsia"/>
          <w:sz w:val="24"/>
        </w:rPr>
        <w:t>28．开标</w:t>
      </w:r>
      <w:bookmarkEnd w:id="182"/>
      <w:bookmarkEnd w:id="183"/>
      <w:bookmarkEnd w:id="184"/>
      <w:bookmarkEnd w:id="185"/>
      <w:bookmarkEnd w:id="186"/>
      <w:bookmarkEnd w:id="187"/>
      <w:bookmarkEnd w:id="188"/>
    </w:p>
    <w:p w14:paraId="237586A6" w14:textId="77777777" w:rsidR="003E1436" w:rsidRPr="0016235E" w:rsidRDefault="005828AB">
      <w:pPr>
        <w:ind w:firstLineChars="171" w:firstLine="359"/>
        <w:rPr>
          <w:rFonts w:ascii="宋体" w:hAnsi="宋体"/>
          <w:szCs w:val="21"/>
        </w:rPr>
      </w:pPr>
      <w:bookmarkStart w:id="189" w:name="bt评标"/>
      <w:bookmarkStart w:id="190" w:name="_Toc73517668"/>
      <w:bookmarkStart w:id="191" w:name="_Toc73518146"/>
      <w:bookmarkStart w:id="192" w:name="_Toc73521576"/>
      <w:bookmarkStart w:id="193" w:name="_Toc73521664"/>
      <w:bookmarkStart w:id="194" w:name="_Toc100052393"/>
      <w:bookmarkStart w:id="195" w:name="_Toc101074882"/>
      <w:bookmarkEnd w:id="189"/>
      <w:r w:rsidRPr="0016235E">
        <w:rPr>
          <w:rFonts w:ascii="宋体" w:hAnsi="宋体"/>
          <w:szCs w:val="21"/>
        </w:rPr>
        <w:t>2</w:t>
      </w:r>
      <w:r w:rsidRPr="0016235E">
        <w:rPr>
          <w:rFonts w:ascii="宋体" w:hAnsi="宋体" w:hint="eastAsia"/>
          <w:szCs w:val="21"/>
        </w:rPr>
        <w:t>8</w:t>
      </w:r>
      <w:r w:rsidRPr="0016235E">
        <w:rPr>
          <w:rFonts w:ascii="宋体" w:hAnsi="宋体"/>
          <w:szCs w:val="21"/>
        </w:rPr>
        <w:t>.</w:t>
      </w:r>
      <w:r w:rsidRPr="0016235E">
        <w:rPr>
          <w:rFonts w:ascii="宋体" w:hAnsi="宋体" w:hint="eastAsia"/>
          <w:szCs w:val="21"/>
        </w:rPr>
        <w:t>1</w:t>
      </w:r>
      <w:r w:rsidRPr="0016235E">
        <w:rPr>
          <w:rFonts w:ascii="宋体" w:hAnsi="宋体" w:hint="eastAsia"/>
          <w:szCs w:val="21"/>
        </w:rPr>
        <w:t>学校</w:t>
      </w:r>
      <w:r w:rsidRPr="0016235E">
        <w:rPr>
          <w:rFonts w:ascii="宋体" w:hAnsi="宋体"/>
          <w:szCs w:val="21"/>
        </w:rPr>
        <w:t>采购机构</w:t>
      </w:r>
      <w:r w:rsidRPr="0016235E">
        <w:rPr>
          <w:rFonts w:ascii="宋体" w:hAnsi="宋体" w:hint="eastAsia"/>
          <w:szCs w:val="21"/>
        </w:rPr>
        <w:t>将在投标截止时间后，对密封</w:t>
      </w:r>
      <w:r w:rsidRPr="0016235E">
        <w:rPr>
          <w:rFonts w:ascii="宋体" w:hAnsi="宋体"/>
          <w:szCs w:val="21"/>
        </w:rPr>
        <w:t>的</w:t>
      </w:r>
      <w:r w:rsidRPr="0016235E">
        <w:rPr>
          <w:rFonts w:ascii="宋体" w:hAnsi="宋体" w:hint="eastAsia"/>
          <w:szCs w:val="21"/>
        </w:rPr>
        <w:t>投标文件进行拆封，开标。</w:t>
      </w:r>
    </w:p>
    <w:p w14:paraId="6EBB4719" w14:textId="77777777" w:rsidR="003E1436" w:rsidRPr="0016235E" w:rsidRDefault="005828AB">
      <w:pPr>
        <w:pStyle w:val="2"/>
        <w:numPr>
          <w:ilvl w:val="0"/>
          <w:numId w:val="8"/>
        </w:numPr>
        <w:spacing w:beforeLines="50" w:before="231" w:afterLines="50" w:after="231"/>
        <w:ind w:left="562" w:hanging="562"/>
        <w:rPr>
          <w:sz w:val="28"/>
          <w:szCs w:val="28"/>
        </w:rPr>
      </w:pPr>
      <w:r w:rsidRPr="0016235E">
        <w:rPr>
          <w:rFonts w:hint="eastAsia"/>
          <w:sz w:val="28"/>
          <w:szCs w:val="28"/>
        </w:rPr>
        <w:t>评标</w:t>
      </w:r>
      <w:bookmarkEnd w:id="190"/>
      <w:bookmarkEnd w:id="191"/>
      <w:bookmarkEnd w:id="192"/>
      <w:bookmarkEnd w:id="193"/>
      <w:r w:rsidRPr="0016235E">
        <w:rPr>
          <w:rFonts w:hint="eastAsia"/>
          <w:sz w:val="28"/>
          <w:szCs w:val="28"/>
        </w:rPr>
        <w:t>要求</w:t>
      </w:r>
      <w:bookmarkEnd w:id="194"/>
      <w:bookmarkEnd w:id="195"/>
    </w:p>
    <w:p w14:paraId="21A37E26" w14:textId="77777777" w:rsidR="003E1436" w:rsidRPr="0016235E" w:rsidRDefault="005828AB">
      <w:pPr>
        <w:spacing w:line="360" w:lineRule="auto"/>
        <w:rPr>
          <w:rFonts w:ascii="黑体" w:eastAsia="黑体" w:hAnsi="宋体"/>
          <w:sz w:val="24"/>
        </w:rPr>
      </w:pPr>
      <w:bookmarkStart w:id="196" w:name="bt评标会议"/>
      <w:bookmarkStart w:id="197" w:name="_Toc73517669"/>
      <w:bookmarkStart w:id="198" w:name="_Toc73518147"/>
      <w:bookmarkStart w:id="199" w:name="_Toc73521577"/>
      <w:bookmarkStart w:id="200" w:name="_Toc73521665"/>
      <w:bookmarkStart w:id="201" w:name="_Toc100052394"/>
      <w:bookmarkEnd w:id="196"/>
      <w:r w:rsidRPr="0016235E">
        <w:rPr>
          <w:rFonts w:ascii="黑体" w:eastAsia="黑体" w:hAnsi="宋体" w:hint="eastAsia"/>
          <w:sz w:val="24"/>
        </w:rPr>
        <w:t>29．评标委员会组成</w:t>
      </w:r>
    </w:p>
    <w:p w14:paraId="182B3938" w14:textId="77777777" w:rsidR="003E1436" w:rsidRPr="0016235E" w:rsidRDefault="005828AB">
      <w:pPr>
        <w:ind w:firstLineChars="196" w:firstLine="412"/>
        <w:rPr>
          <w:rFonts w:ascii="宋体" w:hAnsi="宋体"/>
        </w:rPr>
      </w:pPr>
      <w:r w:rsidRPr="0016235E">
        <w:rPr>
          <w:rFonts w:ascii="宋体" w:hAnsi="宋体" w:hint="eastAsia"/>
        </w:rPr>
        <w:t>29.1</w:t>
      </w:r>
      <w:r w:rsidRPr="0016235E">
        <w:rPr>
          <w:rFonts w:ascii="宋体" w:hAnsi="宋体" w:hint="eastAsia"/>
        </w:rPr>
        <w:t>开标结束后召开评标会议，评标委员会由学校采购机构依规组建，负责评标活动。</w:t>
      </w:r>
    </w:p>
    <w:p w14:paraId="4D3EE2C6" w14:textId="77777777" w:rsidR="003E1436" w:rsidRPr="0016235E" w:rsidRDefault="005828AB">
      <w:pPr>
        <w:ind w:firstLine="420"/>
        <w:rPr>
          <w:rFonts w:ascii="宋体" w:hAnsi="宋体"/>
        </w:rPr>
      </w:pPr>
      <w:r w:rsidRPr="0016235E">
        <w:rPr>
          <w:rFonts w:ascii="宋体" w:hAnsi="宋体" w:hint="eastAsia"/>
        </w:rPr>
        <w:t>评标委员会由采购单位代表和有关技术、经济等方面的专家组成，成员人数为</w:t>
      </w:r>
      <w:r w:rsidRPr="0016235E">
        <w:rPr>
          <w:rFonts w:ascii="宋体" w:hAnsi="宋体"/>
        </w:rPr>
        <w:t>5</w:t>
      </w:r>
      <w:r w:rsidRPr="0016235E">
        <w:rPr>
          <w:rFonts w:ascii="宋体" w:hAnsi="宋体" w:hint="eastAsia"/>
        </w:rPr>
        <w:t>人以上（含</w:t>
      </w:r>
      <w:r w:rsidRPr="0016235E">
        <w:rPr>
          <w:rFonts w:ascii="宋体" w:hAnsi="宋体"/>
        </w:rPr>
        <w:t>5</w:t>
      </w:r>
      <w:r w:rsidRPr="0016235E">
        <w:rPr>
          <w:rFonts w:ascii="宋体" w:hAnsi="宋体" w:hint="eastAsia"/>
        </w:rPr>
        <w:t>人）单数，其中技术、经济等方面的专家不少于成员总数的三分之二。</w:t>
      </w:r>
    </w:p>
    <w:p w14:paraId="008EA013" w14:textId="77777777" w:rsidR="003E1436" w:rsidRPr="0016235E" w:rsidRDefault="005828AB">
      <w:pPr>
        <w:ind w:firstLineChars="196" w:firstLine="412"/>
        <w:rPr>
          <w:rFonts w:ascii="宋体" w:hAnsi="宋体"/>
        </w:rPr>
      </w:pPr>
      <w:r w:rsidRPr="0016235E">
        <w:rPr>
          <w:rFonts w:ascii="宋体" w:hAnsi="宋体" w:hint="eastAsia"/>
        </w:rPr>
        <w:t>为保证评委人选的专业性，以及评标中的公平公正性，评标委员会成员从深圳大学评标</w:t>
      </w:r>
      <w:r w:rsidRPr="0016235E">
        <w:rPr>
          <w:rFonts w:ascii="宋体" w:hAnsi="宋体" w:hint="eastAsia"/>
        </w:rPr>
        <w:lastRenderedPageBreak/>
        <w:t>专家库中随机抽取。</w:t>
      </w:r>
    </w:p>
    <w:p w14:paraId="7A9F99B8" w14:textId="77777777" w:rsidR="003E1436" w:rsidRPr="0016235E" w:rsidRDefault="005828AB">
      <w:pPr>
        <w:ind w:firstLineChars="196" w:firstLine="412"/>
        <w:rPr>
          <w:rFonts w:ascii="宋体" w:hAnsi="宋体"/>
        </w:rPr>
      </w:pPr>
      <w:r w:rsidRPr="0016235E">
        <w:rPr>
          <w:rFonts w:ascii="宋体" w:hAnsi="宋体" w:hint="eastAsia"/>
        </w:rPr>
        <w:t>29.2</w:t>
      </w:r>
      <w:r w:rsidRPr="0016235E">
        <w:rPr>
          <w:rFonts w:ascii="宋体" w:hAnsi="宋体" w:hint="eastAsia"/>
        </w:rPr>
        <w:t>评标定标应当遵循公平、公正、科学、择优的原则。</w:t>
      </w:r>
    </w:p>
    <w:p w14:paraId="57D9171D" w14:textId="77777777" w:rsidR="003E1436" w:rsidRPr="0016235E" w:rsidRDefault="005828AB">
      <w:pPr>
        <w:ind w:firstLineChars="196" w:firstLine="412"/>
        <w:rPr>
          <w:rFonts w:ascii="宋体" w:hAnsi="宋体"/>
        </w:rPr>
      </w:pPr>
      <w:r w:rsidRPr="0016235E">
        <w:rPr>
          <w:rFonts w:ascii="宋体" w:hAnsi="宋体" w:hint="eastAsia"/>
        </w:rPr>
        <w:t>29.3</w:t>
      </w:r>
      <w:r w:rsidRPr="0016235E">
        <w:rPr>
          <w:rFonts w:ascii="宋体" w:hAnsi="宋体" w:hint="eastAsia"/>
        </w:rPr>
        <w:t>评标活动依法进行，任何单位和个人不得非法干预评标过程和结果。</w:t>
      </w:r>
    </w:p>
    <w:p w14:paraId="3E588EE0" w14:textId="77777777" w:rsidR="003E1436" w:rsidRPr="0016235E" w:rsidRDefault="005828AB">
      <w:pPr>
        <w:ind w:firstLineChars="196" w:firstLine="412"/>
        <w:rPr>
          <w:rFonts w:ascii="宋体" w:hAnsi="宋体"/>
        </w:rPr>
      </w:pPr>
      <w:r w:rsidRPr="0016235E">
        <w:rPr>
          <w:rFonts w:ascii="宋体" w:hAnsi="宋体" w:hint="eastAsia"/>
        </w:rPr>
        <w:t>29.4</w:t>
      </w:r>
      <w:r w:rsidRPr="0016235E">
        <w:rPr>
          <w:rFonts w:ascii="宋体" w:hAnsi="宋体" w:hint="eastAsia"/>
        </w:rPr>
        <w:t>评标过程中不允许违背评标程序或采用招标文件未载明的评标方法或评标因素进行评标。</w:t>
      </w:r>
    </w:p>
    <w:p w14:paraId="666DEAF5" w14:textId="77777777" w:rsidR="003E1436" w:rsidRPr="0016235E" w:rsidRDefault="005828AB">
      <w:pPr>
        <w:ind w:firstLineChars="196" w:firstLine="412"/>
        <w:rPr>
          <w:rFonts w:ascii="宋体" w:hAnsi="宋体"/>
          <w:bCs/>
        </w:rPr>
      </w:pPr>
      <w:r w:rsidRPr="0016235E">
        <w:rPr>
          <w:rFonts w:ascii="宋体" w:hAnsi="宋体" w:hint="eastAsia"/>
          <w:bCs/>
        </w:rPr>
        <w:t xml:space="preserve">29.5 </w:t>
      </w:r>
      <w:r w:rsidRPr="0016235E">
        <w:rPr>
          <w:rFonts w:ascii="宋体" w:hAnsi="宋体" w:hint="eastAsia"/>
          <w:bCs/>
        </w:rPr>
        <w:t>开标后，直到授予中标人合同为止，凡属于对投标文件的审查、澄清、评价和比较的有关资料以及中标候选人的推荐情况、与评标有关的其他任何情况均严格保密。</w:t>
      </w:r>
    </w:p>
    <w:p w14:paraId="21DBB310" w14:textId="77777777" w:rsidR="003E1436" w:rsidRPr="0016235E" w:rsidRDefault="005828AB">
      <w:pPr>
        <w:spacing w:line="360" w:lineRule="auto"/>
        <w:rPr>
          <w:rFonts w:ascii="黑体" w:eastAsia="黑体" w:hAnsi="宋体"/>
          <w:sz w:val="24"/>
        </w:rPr>
      </w:pPr>
      <w:r w:rsidRPr="0016235E">
        <w:rPr>
          <w:rFonts w:ascii="黑体" w:eastAsia="黑体" w:hAnsi="宋体" w:hint="eastAsia"/>
          <w:sz w:val="24"/>
        </w:rPr>
        <w:t>30．向评标委员会提供的资料</w:t>
      </w:r>
    </w:p>
    <w:p w14:paraId="04714289" w14:textId="77777777" w:rsidR="003E1436" w:rsidRPr="0016235E" w:rsidRDefault="005828AB">
      <w:pPr>
        <w:ind w:firstLineChars="196" w:firstLine="412"/>
        <w:rPr>
          <w:rFonts w:ascii="宋体" w:hAnsi="宋体"/>
        </w:rPr>
      </w:pPr>
      <w:r w:rsidRPr="0016235E">
        <w:rPr>
          <w:rFonts w:ascii="宋体" w:hAnsi="宋体" w:hint="eastAsia"/>
        </w:rPr>
        <w:t>30.1</w:t>
      </w:r>
      <w:r w:rsidRPr="0016235E">
        <w:rPr>
          <w:rFonts w:ascii="宋体" w:hAnsi="宋体" w:hint="eastAsia"/>
        </w:rPr>
        <w:t>公开发布的招标文件，包括图纸、服务清单、答疑文件等；</w:t>
      </w:r>
    </w:p>
    <w:p w14:paraId="08122D75" w14:textId="77777777" w:rsidR="003E1436" w:rsidRPr="0016235E" w:rsidRDefault="005828AB">
      <w:pPr>
        <w:ind w:firstLineChars="196" w:firstLine="412"/>
        <w:rPr>
          <w:rFonts w:ascii="宋体" w:hAnsi="宋体"/>
        </w:rPr>
      </w:pPr>
      <w:r w:rsidRPr="0016235E">
        <w:rPr>
          <w:rFonts w:ascii="宋体" w:hAnsi="宋体" w:hint="eastAsia"/>
        </w:rPr>
        <w:t>30.2</w:t>
      </w:r>
      <w:r w:rsidRPr="0016235E">
        <w:rPr>
          <w:rFonts w:ascii="宋体" w:hAnsi="宋体" w:hint="eastAsia"/>
        </w:rPr>
        <w:t>其他评标必须的资料。</w:t>
      </w:r>
    </w:p>
    <w:p w14:paraId="3C669102" w14:textId="77777777" w:rsidR="003E1436" w:rsidRPr="0016235E" w:rsidRDefault="005828AB">
      <w:pPr>
        <w:ind w:firstLineChars="196" w:firstLine="412"/>
        <w:rPr>
          <w:rFonts w:ascii="宋体" w:hAnsi="宋体"/>
        </w:rPr>
      </w:pPr>
      <w:r w:rsidRPr="0016235E">
        <w:rPr>
          <w:rFonts w:ascii="宋体" w:hAnsi="宋体" w:hint="eastAsia"/>
        </w:rPr>
        <w:t>30.3</w:t>
      </w:r>
      <w:r w:rsidRPr="0016235E">
        <w:rPr>
          <w:rFonts w:ascii="宋体" w:hAnsi="宋体" w:hint="eastAsia"/>
        </w:rPr>
        <w:t>评标委员会应当认真研究招标文件，至少应了解熟悉以下内容：</w:t>
      </w:r>
    </w:p>
    <w:p w14:paraId="45D5D9B6" w14:textId="77777777" w:rsidR="003E1436" w:rsidRPr="0016235E" w:rsidRDefault="005828AB">
      <w:pPr>
        <w:ind w:firstLineChars="196" w:firstLine="412"/>
        <w:rPr>
          <w:rFonts w:ascii="宋体" w:hAnsi="宋体"/>
        </w:rPr>
      </w:pPr>
      <w:r w:rsidRPr="0016235E">
        <w:rPr>
          <w:rFonts w:ascii="宋体" w:hAnsi="宋体" w:hint="eastAsia"/>
        </w:rPr>
        <w:t>（</w:t>
      </w:r>
      <w:r w:rsidRPr="0016235E">
        <w:rPr>
          <w:rFonts w:ascii="宋体" w:hAnsi="宋体" w:hint="eastAsia"/>
        </w:rPr>
        <w:t>1</w:t>
      </w:r>
      <w:r w:rsidRPr="0016235E">
        <w:rPr>
          <w:rFonts w:ascii="宋体" w:hAnsi="宋体" w:hint="eastAsia"/>
        </w:rPr>
        <w:t>）招标的目的；</w:t>
      </w:r>
    </w:p>
    <w:p w14:paraId="380DE8BE" w14:textId="77777777" w:rsidR="003E1436" w:rsidRPr="0016235E" w:rsidRDefault="005828AB">
      <w:pPr>
        <w:ind w:firstLineChars="196" w:firstLine="412"/>
        <w:rPr>
          <w:rFonts w:ascii="宋体" w:hAnsi="宋体"/>
        </w:rPr>
      </w:pPr>
      <w:r w:rsidRPr="0016235E">
        <w:rPr>
          <w:rFonts w:ascii="宋体" w:hAnsi="宋体" w:hint="eastAsia"/>
        </w:rPr>
        <w:t>（</w:t>
      </w:r>
      <w:r w:rsidRPr="0016235E">
        <w:rPr>
          <w:rFonts w:ascii="宋体" w:hAnsi="宋体" w:hint="eastAsia"/>
        </w:rPr>
        <w:t>2</w:t>
      </w:r>
      <w:r w:rsidRPr="0016235E">
        <w:rPr>
          <w:rFonts w:ascii="宋体" w:hAnsi="宋体" w:hint="eastAsia"/>
        </w:rPr>
        <w:t>）招标项目需求的范围和性质；</w:t>
      </w:r>
    </w:p>
    <w:p w14:paraId="08A6A1C2" w14:textId="77777777" w:rsidR="003E1436" w:rsidRPr="0016235E" w:rsidRDefault="005828AB">
      <w:pPr>
        <w:ind w:firstLineChars="196" w:firstLine="412"/>
        <w:rPr>
          <w:rFonts w:ascii="宋体" w:hAnsi="宋体"/>
        </w:rPr>
      </w:pPr>
      <w:r w:rsidRPr="0016235E">
        <w:rPr>
          <w:rFonts w:ascii="宋体" w:hAnsi="宋体" w:hint="eastAsia"/>
        </w:rPr>
        <w:t>（</w:t>
      </w:r>
      <w:r w:rsidRPr="0016235E">
        <w:rPr>
          <w:rFonts w:ascii="宋体" w:hAnsi="宋体" w:hint="eastAsia"/>
        </w:rPr>
        <w:t>3</w:t>
      </w:r>
      <w:r w:rsidRPr="0016235E">
        <w:rPr>
          <w:rFonts w:ascii="宋体" w:hAnsi="宋体" w:hint="eastAsia"/>
        </w:rPr>
        <w:t>）招标文件规定的投标人的资质、财政预算限额、商务条款；</w:t>
      </w:r>
    </w:p>
    <w:p w14:paraId="7B98560E" w14:textId="77777777" w:rsidR="003E1436" w:rsidRPr="0016235E" w:rsidRDefault="005828AB">
      <w:pPr>
        <w:ind w:firstLineChars="196" w:firstLine="412"/>
        <w:rPr>
          <w:rFonts w:ascii="宋体" w:hAnsi="宋体"/>
        </w:rPr>
      </w:pPr>
      <w:r w:rsidRPr="0016235E">
        <w:rPr>
          <w:rFonts w:ascii="宋体" w:hAnsi="宋体" w:hint="eastAsia"/>
        </w:rPr>
        <w:t>（</w:t>
      </w:r>
      <w:r w:rsidRPr="0016235E">
        <w:rPr>
          <w:rFonts w:ascii="宋体" w:hAnsi="宋体" w:hint="eastAsia"/>
        </w:rPr>
        <w:t>4</w:t>
      </w:r>
      <w:r w:rsidRPr="0016235E">
        <w:rPr>
          <w:rFonts w:ascii="宋体" w:hAnsi="宋体" w:hint="eastAsia"/>
        </w:rPr>
        <w:t>）招标文件规定的评标程序、评标方法和评标因素；</w:t>
      </w:r>
    </w:p>
    <w:p w14:paraId="1E2A5B56" w14:textId="77777777" w:rsidR="003E1436" w:rsidRPr="0016235E" w:rsidRDefault="005828AB">
      <w:pPr>
        <w:ind w:firstLineChars="196" w:firstLine="412"/>
        <w:rPr>
          <w:rFonts w:ascii="宋体" w:hAnsi="宋体"/>
        </w:rPr>
      </w:pPr>
      <w:r w:rsidRPr="0016235E">
        <w:rPr>
          <w:rFonts w:ascii="宋体" w:hAnsi="宋体" w:hint="eastAsia"/>
        </w:rPr>
        <w:t>（</w:t>
      </w:r>
      <w:r w:rsidRPr="0016235E">
        <w:rPr>
          <w:rFonts w:ascii="宋体" w:hAnsi="宋体" w:hint="eastAsia"/>
        </w:rPr>
        <w:t>5</w:t>
      </w:r>
      <w:r w:rsidRPr="0016235E">
        <w:rPr>
          <w:rFonts w:ascii="宋体" w:hAnsi="宋体" w:hint="eastAsia"/>
        </w:rPr>
        <w:t>）招标文件所列示</w:t>
      </w:r>
      <w:proofErr w:type="gramStart"/>
      <w:r w:rsidRPr="0016235E">
        <w:rPr>
          <w:rFonts w:ascii="宋体" w:hAnsi="宋体" w:hint="eastAsia"/>
        </w:rPr>
        <w:t>的废标条款</w:t>
      </w:r>
      <w:proofErr w:type="gramEnd"/>
      <w:r w:rsidRPr="0016235E">
        <w:rPr>
          <w:rFonts w:ascii="宋体" w:hAnsi="宋体" w:hint="eastAsia"/>
        </w:rPr>
        <w:t>一览表；</w:t>
      </w:r>
    </w:p>
    <w:p w14:paraId="59FEBCA5" w14:textId="77777777" w:rsidR="003E1436" w:rsidRPr="0016235E" w:rsidRDefault="005828AB">
      <w:pPr>
        <w:spacing w:line="360" w:lineRule="auto"/>
        <w:rPr>
          <w:rFonts w:ascii="黑体" w:eastAsia="黑体" w:hAnsi="宋体"/>
          <w:sz w:val="24"/>
        </w:rPr>
      </w:pPr>
      <w:r w:rsidRPr="0016235E">
        <w:rPr>
          <w:rFonts w:ascii="黑体" w:eastAsia="黑体" w:hAnsi="宋体" w:hint="eastAsia"/>
          <w:sz w:val="24"/>
        </w:rPr>
        <w:t>31．独立评标</w:t>
      </w:r>
    </w:p>
    <w:p w14:paraId="1C97EDF2" w14:textId="77777777" w:rsidR="003E1436" w:rsidRPr="0016235E" w:rsidRDefault="005828AB">
      <w:pPr>
        <w:ind w:firstLineChars="196" w:firstLine="412"/>
        <w:rPr>
          <w:rFonts w:ascii="宋体" w:hAnsi="宋体"/>
          <w:bCs/>
          <w:szCs w:val="21"/>
        </w:rPr>
      </w:pPr>
      <w:r w:rsidRPr="0016235E">
        <w:rPr>
          <w:rFonts w:ascii="宋体" w:hAnsi="宋体" w:hint="eastAsia"/>
          <w:bCs/>
        </w:rPr>
        <w:t>30.1</w:t>
      </w:r>
      <w:r w:rsidRPr="0016235E">
        <w:rPr>
          <w:rFonts w:ascii="宋体" w:hAnsi="宋体" w:hint="eastAsia"/>
          <w:bCs/>
        </w:rPr>
        <w:t>评标委员会成员的评标活动应当独立进行，并应遵循投标文件初审、澄清有关问题、比较与评价、确定中标供应商、编写评标报告的工作程序。</w:t>
      </w:r>
      <w:bookmarkStart w:id="202" w:name="bt评标过程的保密"/>
      <w:bookmarkStart w:id="203" w:name="bt错误的修正"/>
      <w:bookmarkEnd w:id="197"/>
      <w:bookmarkEnd w:id="198"/>
      <w:bookmarkEnd w:id="199"/>
      <w:bookmarkEnd w:id="200"/>
      <w:bookmarkEnd w:id="201"/>
      <w:bookmarkEnd w:id="202"/>
      <w:bookmarkEnd w:id="203"/>
    </w:p>
    <w:p w14:paraId="0B9014E4" w14:textId="77777777" w:rsidR="003E1436" w:rsidRPr="0016235E" w:rsidRDefault="005828AB">
      <w:pPr>
        <w:pStyle w:val="2"/>
        <w:numPr>
          <w:ilvl w:val="0"/>
          <w:numId w:val="8"/>
        </w:numPr>
        <w:spacing w:beforeLines="50" w:before="231" w:afterLines="50" w:after="231"/>
        <w:ind w:left="562" w:hanging="562"/>
        <w:rPr>
          <w:sz w:val="28"/>
          <w:szCs w:val="28"/>
        </w:rPr>
      </w:pPr>
      <w:bookmarkStart w:id="204" w:name="_Toc100052397"/>
      <w:bookmarkStart w:id="205" w:name="_Toc101074883"/>
      <w:r w:rsidRPr="0016235E">
        <w:rPr>
          <w:rFonts w:hint="eastAsia"/>
          <w:sz w:val="28"/>
          <w:szCs w:val="28"/>
        </w:rPr>
        <w:t>评标程序</w:t>
      </w:r>
      <w:bookmarkStart w:id="206" w:name="bt投标文件的审查"/>
      <w:bookmarkStart w:id="207" w:name="_Toc73517671"/>
      <w:bookmarkStart w:id="208" w:name="_Toc73518149"/>
      <w:bookmarkStart w:id="209" w:name="_Toc73521579"/>
      <w:bookmarkStart w:id="210" w:name="_Toc73521667"/>
      <w:bookmarkEnd w:id="206"/>
      <w:r w:rsidRPr="0016235E">
        <w:rPr>
          <w:rFonts w:hint="eastAsia"/>
          <w:sz w:val="28"/>
          <w:szCs w:val="28"/>
        </w:rPr>
        <w:t>及评标方法</w:t>
      </w:r>
      <w:bookmarkEnd w:id="204"/>
      <w:bookmarkEnd w:id="205"/>
    </w:p>
    <w:p w14:paraId="317E163E" w14:textId="77777777" w:rsidR="003E1436" w:rsidRPr="0016235E" w:rsidRDefault="005828AB">
      <w:pPr>
        <w:spacing w:line="360" w:lineRule="auto"/>
        <w:rPr>
          <w:rFonts w:ascii="黑体" w:eastAsia="黑体" w:hAnsi="宋体"/>
          <w:sz w:val="24"/>
        </w:rPr>
      </w:pPr>
      <w:bookmarkStart w:id="211" w:name="_Toc100052398"/>
      <w:r w:rsidRPr="0016235E">
        <w:rPr>
          <w:rFonts w:ascii="黑体" w:eastAsia="黑体" w:hAnsi="宋体" w:hint="eastAsia"/>
          <w:sz w:val="24"/>
        </w:rPr>
        <w:t>32．投标文件初审</w:t>
      </w:r>
      <w:bookmarkEnd w:id="211"/>
    </w:p>
    <w:bookmarkEnd w:id="207"/>
    <w:bookmarkEnd w:id="208"/>
    <w:bookmarkEnd w:id="209"/>
    <w:bookmarkEnd w:id="210"/>
    <w:p w14:paraId="4D2810D4" w14:textId="77777777" w:rsidR="003E1436" w:rsidRPr="0016235E" w:rsidRDefault="005828AB">
      <w:pPr>
        <w:ind w:firstLineChars="196" w:firstLine="412"/>
        <w:rPr>
          <w:rFonts w:ascii="宋体" w:hAnsi="宋体"/>
        </w:rPr>
      </w:pPr>
      <w:r w:rsidRPr="0016235E">
        <w:rPr>
          <w:rFonts w:ascii="宋体" w:hAnsi="宋体" w:hint="eastAsia"/>
        </w:rPr>
        <w:t>32.1</w:t>
      </w:r>
      <w:r w:rsidRPr="0016235E">
        <w:rPr>
          <w:rFonts w:ascii="宋体" w:hAnsi="宋体" w:hint="eastAsia"/>
        </w:rPr>
        <w:t>投标文件初审包括资格性检查和符合性检查。资格性检查：依据法律法规和招标文件的规定，对投标文件中的资格证明、投标保证金等进行审查，以确定投标供人是否具备投标资格。符合性检查：依据招标文件的规定，从投标文件的有效性、完整性和对招标文件的响应程度进行审查，以确定是否对招标文件的实质性要求</w:t>
      </w:r>
      <w:proofErr w:type="gramStart"/>
      <w:r w:rsidRPr="0016235E">
        <w:rPr>
          <w:rFonts w:ascii="宋体" w:hAnsi="宋体" w:hint="eastAsia"/>
        </w:rPr>
        <w:t>作出</w:t>
      </w:r>
      <w:proofErr w:type="gramEnd"/>
      <w:r w:rsidRPr="0016235E">
        <w:rPr>
          <w:rFonts w:ascii="宋体" w:hAnsi="宋体" w:hint="eastAsia"/>
        </w:rPr>
        <w:t>响应。</w:t>
      </w:r>
    </w:p>
    <w:p w14:paraId="151A79B9" w14:textId="77777777" w:rsidR="003E1436" w:rsidRPr="0016235E" w:rsidRDefault="005828AB">
      <w:pPr>
        <w:ind w:firstLineChars="196" w:firstLine="412"/>
        <w:rPr>
          <w:rFonts w:ascii="宋体" w:hAnsi="宋体"/>
        </w:rPr>
      </w:pPr>
      <w:r w:rsidRPr="0016235E">
        <w:rPr>
          <w:rFonts w:ascii="宋体" w:hAnsi="宋体" w:hint="eastAsia"/>
        </w:rPr>
        <w:t>32.2</w:t>
      </w:r>
      <w:r w:rsidRPr="0016235E">
        <w:rPr>
          <w:rFonts w:ascii="宋体" w:hAnsi="宋体" w:hint="eastAsia"/>
          <w:b/>
        </w:rPr>
        <w:t>投标文件初审内容请详见“关键项目”中的《投标文件初审表》部分。投标人若有一条审查不通过则</w:t>
      </w:r>
      <w:proofErr w:type="gramStart"/>
      <w:r w:rsidRPr="0016235E">
        <w:rPr>
          <w:rFonts w:ascii="宋体" w:hAnsi="宋体" w:hint="eastAsia"/>
          <w:b/>
        </w:rPr>
        <w:t>按废标处理</w:t>
      </w:r>
      <w:proofErr w:type="gramEnd"/>
      <w:r w:rsidRPr="0016235E">
        <w:rPr>
          <w:rFonts w:ascii="宋体" w:hAnsi="宋体" w:hint="eastAsia"/>
          <w:b/>
        </w:rPr>
        <w:t>。评标委员会对投标单位打√为通过审查，打×为未通过审</w:t>
      </w:r>
      <w:r w:rsidRPr="0016235E">
        <w:rPr>
          <w:rFonts w:ascii="宋体" w:hAnsi="宋体" w:hint="eastAsia"/>
          <w:b/>
        </w:rPr>
        <w:lastRenderedPageBreak/>
        <w:t>查。</w:t>
      </w:r>
    </w:p>
    <w:p w14:paraId="33BC667B" w14:textId="77777777" w:rsidR="003E1436" w:rsidRPr="0016235E" w:rsidRDefault="005828AB">
      <w:pPr>
        <w:ind w:firstLineChars="196" w:firstLine="412"/>
        <w:rPr>
          <w:rFonts w:ascii="宋体" w:hAnsi="宋体"/>
          <w:b/>
        </w:rPr>
      </w:pPr>
      <w:r w:rsidRPr="0016235E">
        <w:rPr>
          <w:rFonts w:ascii="宋体" w:hAnsi="宋体" w:hint="eastAsia"/>
          <w:b/>
        </w:rPr>
        <w:t>32.3</w:t>
      </w:r>
      <w:r w:rsidRPr="0016235E">
        <w:rPr>
          <w:rFonts w:ascii="宋体" w:hAnsi="宋体" w:hint="eastAsia"/>
          <w:b/>
        </w:rPr>
        <w:t>投标文件初审中关于供应</w:t>
      </w:r>
      <w:proofErr w:type="gramStart"/>
      <w:r w:rsidRPr="0016235E">
        <w:rPr>
          <w:rFonts w:ascii="宋体" w:hAnsi="宋体" w:hint="eastAsia"/>
          <w:b/>
        </w:rPr>
        <w:t>商家数</w:t>
      </w:r>
      <w:proofErr w:type="gramEnd"/>
      <w:r w:rsidRPr="0016235E">
        <w:rPr>
          <w:rFonts w:ascii="宋体" w:hAnsi="宋体" w:hint="eastAsia"/>
          <w:b/>
        </w:rPr>
        <w:t>的计算。单一设备采购项目，同一品牌同一型号产品只能由一家供应商参加，如同时有两家或两家以上（均为制造商的合法代理商</w:t>
      </w:r>
      <w:r w:rsidRPr="0016235E">
        <w:rPr>
          <w:rFonts w:ascii="宋体" w:hAnsi="宋体" w:hint="eastAsia"/>
          <w:b/>
          <w:szCs w:val="21"/>
        </w:rPr>
        <w:t>或授权商</w:t>
      </w:r>
      <w:r w:rsidRPr="0016235E">
        <w:rPr>
          <w:rFonts w:ascii="宋体" w:hAnsi="宋体" w:hint="eastAsia"/>
          <w:b/>
        </w:rPr>
        <w:t>）参加同一品牌同一型号投标的，应当作为一个供应商计算，在此种情况下，以制造商对本次招标的唯一指定代理商为准；若投标商均未获得制造商对本次招标的唯一授权，则以报价最低者为准。公开招标以外采购方式以及采购服务和工程涉及采购货物的项目，也按此方法计算供应商家数。</w:t>
      </w:r>
    </w:p>
    <w:p w14:paraId="5DB43FF8" w14:textId="77777777" w:rsidR="003E1436" w:rsidRPr="0016235E" w:rsidRDefault="005828AB">
      <w:pPr>
        <w:ind w:firstLineChars="196" w:firstLine="412"/>
        <w:rPr>
          <w:rFonts w:ascii="宋体" w:hAnsi="宋体"/>
          <w:b/>
          <w:bCs/>
          <w:szCs w:val="21"/>
        </w:rPr>
      </w:pPr>
      <w:r w:rsidRPr="0016235E">
        <w:rPr>
          <w:rFonts w:ascii="宋体" w:hAnsi="宋体" w:hint="eastAsia"/>
        </w:rPr>
        <w:t>32.4</w:t>
      </w:r>
      <w:r w:rsidRPr="0016235E">
        <w:rPr>
          <w:rFonts w:ascii="宋体" w:hAnsi="宋体" w:hint="eastAsia"/>
        </w:rPr>
        <w:t>对不属于投标文件初审表所列的其他情形，除法律法规另有规定外，不得作为废标的理由。</w:t>
      </w:r>
    </w:p>
    <w:p w14:paraId="6706EB47" w14:textId="77777777" w:rsidR="003E1436" w:rsidRPr="0016235E" w:rsidRDefault="005828AB">
      <w:pPr>
        <w:spacing w:line="360" w:lineRule="auto"/>
        <w:rPr>
          <w:rFonts w:ascii="黑体" w:eastAsia="黑体" w:hAnsi="宋体"/>
          <w:sz w:val="24"/>
        </w:rPr>
      </w:pPr>
      <w:bookmarkStart w:id="212" w:name="_Toc100052399"/>
      <w:r w:rsidRPr="0016235E">
        <w:rPr>
          <w:rFonts w:ascii="黑体" w:eastAsia="黑体" w:hAnsi="宋体" w:hint="eastAsia"/>
          <w:sz w:val="24"/>
        </w:rPr>
        <w:t>33．澄清有关问题</w:t>
      </w:r>
      <w:bookmarkEnd w:id="212"/>
    </w:p>
    <w:p w14:paraId="0F7CE900" w14:textId="77777777" w:rsidR="003E1436" w:rsidRPr="0016235E" w:rsidRDefault="005828AB">
      <w:pPr>
        <w:ind w:firstLineChars="196" w:firstLine="412"/>
        <w:rPr>
          <w:rFonts w:ascii="宋体" w:hAnsi="宋体"/>
          <w:szCs w:val="21"/>
        </w:rPr>
      </w:pPr>
      <w:bookmarkStart w:id="213" w:name="bt投标文件的澄清"/>
      <w:bookmarkStart w:id="214" w:name="bt废标"/>
      <w:bookmarkStart w:id="215" w:name="bt投标文件的评估和比较"/>
      <w:bookmarkStart w:id="216" w:name="_Toc73517675"/>
      <w:bookmarkStart w:id="217" w:name="_Toc73518153"/>
      <w:bookmarkStart w:id="218" w:name="_Toc73521583"/>
      <w:bookmarkStart w:id="219" w:name="_Toc73521671"/>
      <w:bookmarkEnd w:id="213"/>
      <w:bookmarkEnd w:id="214"/>
      <w:bookmarkEnd w:id="215"/>
      <w:r w:rsidRPr="0016235E">
        <w:rPr>
          <w:rFonts w:ascii="宋体" w:hAnsi="宋体" w:hint="eastAsia"/>
          <w:szCs w:val="21"/>
        </w:rPr>
        <w:t>为了有助于投标文件的审查、评价和比较，对投标文件含义不明确、同类问题表述不一致或者有明显文字和计算错误的内容，评标委员会可以用书面形式</w:t>
      </w:r>
      <w:r w:rsidRPr="0016235E">
        <w:rPr>
          <w:rFonts w:ascii="宋体" w:hAnsi="宋体" w:hint="eastAsia"/>
          <w:szCs w:val="21"/>
        </w:rPr>
        <w:t>(</w:t>
      </w:r>
      <w:r w:rsidRPr="0016235E">
        <w:rPr>
          <w:rFonts w:ascii="宋体" w:hAnsi="宋体" w:hint="eastAsia"/>
          <w:szCs w:val="21"/>
        </w:rPr>
        <w:t>应当由评标委员会签字</w:t>
      </w:r>
      <w:r w:rsidRPr="0016235E">
        <w:rPr>
          <w:rFonts w:ascii="宋体" w:hAnsi="宋体" w:hint="eastAsia"/>
          <w:szCs w:val="21"/>
        </w:rPr>
        <w:t>)</w:t>
      </w:r>
      <w:r w:rsidRPr="0016235E">
        <w:rPr>
          <w:rFonts w:ascii="宋体" w:hAnsi="宋体" w:hint="eastAsia"/>
          <w:szCs w:val="21"/>
        </w:rPr>
        <w:t>要求投标人</w:t>
      </w:r>
      <w:proofErr w:type="gramStart"/>
      <w:r w:rsidRPr="0016235E">
        <w:rPr>
          <w:rFonts w:ascii="宋体" w:hAnsi="宋体" w:hint="eastAsia"/>
          <w:szCs w:val="21"/>
        </w:rPr>
        <w:t>作出</w:t>
      </w:r>
      <w:proofErr w:type="gramEnd"/>
      <w:r w:rsidRPr="0016235E">
        <w:rPr>
          <w:rFonts w:ascii="宋体" w:hAnsi="宋体" w:hint="eastAsia"/>
          <w:szCs w:val="21"/>
        </w:rPr>
        <w:t>必要的澄清、说明或者纠正。投标人的澄清、说明或者补正应当</w:t>
      </w:r>
      <w:proofErr w:type="gramStart"/>
      <w:r w:rsidRPr="0016235E">
        <w:rPr>
          <w:rFonts w:ascii="宋体" w:hAnsi="宋体" w:hint="eastAsia"/>
          <w:szCs w:val="21"/>
        </w:rPr>
        <w:t>用采用</w:t>
      </w:r>
      <w:proofErr w:type="gramEnd"/>
      <w:r w:rsidRPr="0016235E">
        <w:rPr>
          <w:rFonts w:ascii="宋体" w:hAnsi="宋体" w:hint="eastAsia"/>
          <w:szCs w:val="21"/>
        </w:rPr>
        <w:t>书面形式（由其授权的代表签字），并不得超出投标文件的范围或者改变投标文件的实质性的内容。根据本通用条款第</w:t>
      </w:r>
      <w:r w:rsidRPr="0016235E">
        <w:rPr>
          <w:rFonts w:ascii="宋体" w:hAnsi="宋体" w:hint="eastAsia"/>
          <w:szCs w:val="21"/>
        </w:rPr>
        <w:t>34</w:t>
      </w:r>
      <w:r w:rsidRPr="0016235E">
        <w:rPr>
          <w:rFonts w:ascii="宋体" w:hAnsi="宋体" w:hint="eastAsia"/>
          <w:szCs w:val="21"/>
        </w:rPr>
        <w:t>条，凡属于评标委员会在评标中发现的算术错误进行核实的修改不在此列。</w:t>
      </w:r>
    </w:p>
    <w:p w14:paraId="46034F2F" w14:textId="77777777" w:rsidR="003E1436" w:rsidRPr="0016235E" w:rsidRDefault="005828AB">
      <w:pPr>
        <w:spacing w:line="360" w:lineRule="auto"/>
        <w:rPr>
          <w:rFonts w:ascii="黑体" w:eastAsia="黑体" w:hAnsi="宋体"/>
          <w:sz w:val="24"/>
        </w:rPr>
      </w:pPr>
      <w:bookmarkStart w:id="220" w:name="_Toc73517673"/>
      <w:bookmarkStart w:id="221" w:name="_Toc73518151"/>
      <w:bookmarkStart w:id="222" w:name="_Toc73521581"/>
      <w:bookmarkStart w:id="223" w:name="_Toc73521669"/>
      <w:bookmarkStart w:id="224" w:name="_Toc100052400"/>
      <w:r w:rsidRPr="0016235E">
        <w:rPr>
          <w:rFonts w:ascii="黑体" w:eastAsia="黑体" w:hAnsi="宋体" w:hint="eastAsia"/>
          <w:sz w:val="24"/>
        </w:rPr>
        <w:t>34．错误的修正</w:t>
      </w:r>
      <w:bookmarkEnd w:id="220"/>
      <w:bookmarkEnd w:id="221"/>
      <w:bookmarkEnd w:id="222"/>
      <w:bookmarkEnd w:id="223"/>
      <w:bookmarkEnd w:id="224"/>
    </w:p>
    <w:p w14:paraId="0801A208" w14:textId="77777777" w:rsidR="003E1436" w:rsidRPr="0016235E" w:rsidRDefault="005828AB">
      <w:pPr>
        <w:ind w:firstLineChars="196" w:firstLine="412"/>
        <w:rPr>
          <w:rFonts w:ascii="宋体" w:hAnsi="宋体"/>
          <w:szCs w:val="21"/>
        </w:rPr>
      </w:pPr>
      <w:r w:rsidRPr="0016235E">
        <w:rPr>
          <w:rFonts w:ascii="宋体" w:hAnsi="宋体" w:hint="eastAsia"/>
          <w:szCs w:val="21"/>
        </w:rPr>
        <w:t>34</w:t>
      </w:r>
      <w:r w:rsidRPr="0016235E">
        <w:rPr>
          <w:rFonts w:ascii="宋体" w:hAnsi="宋体"/>
          <w:szCs w:val="21"/>
        </w:rPr>
        <w:t xml:space="preserve">.1  </w:t>
      </w:r>
      <w:r w:rsidRPr="0016235E">
        <w:rPr>
          <w:rFonts w:ascii="宋体" w:hAnsi="宋体" w:hint="eastAsia"/>
          <w:szCs w:val="21"/>
        </w:rPr>
        <w:t>评标委员会将审查投标文件是否完整、总体编排是否有序、文件签署是否合格、投标人是否提交了投标保证金、有无计算上的错误等。</w:t>
      </w:r>
    </w:p>
    <w:p w14:paraId="41B1CC39"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34.2  </w:t>
      </w:r>
      <w:r w:rsidRPr="0016235E">
        <w:rPr>
          <w:rFonts w:ascii="宋体" w:hAnsi="宋体" w:hint="eastAsia"/>
          <w:szCs w:val="21"/>
        </w:rPr>
        <w:t>算术错误将按以下方法更正（次序排先者优先）：</w:t>
      </w:r>
    </w:p>
    <w:p w14:paraId="5CF46CD7"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34.2.1 </w:t>
      </w:r>
      <w:r w:rsidRPr="0016235E">
        <w:rPr>
          <w:rFonts w:ascii="宋体" w:hAnsi="宋体" w:hint="eastAsia"/>
          <w:szCs w:val="21"/>
        </w:rPr>
        <w:t>若投标一览表中投标总价与分项报价表中的总价不一致，以投标一览表投标总价为准；</w:t>
      </w:r>
    </w:p>
    <w:p w14:paraId="28004E8C"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34.2.2 </w:t>
      </w:r>
      <w:r w:rsidRPr="0016235E">
        <w:rPr>
          <w:rFonts w:ascii="宋体" w:hAnsi="宋体" w:hint="eastAsia"/>
          <w:szCs w:val="21"/>
        </w:rPr>
        <w:t>若投标文件分项报价表中的报价与总价不一致，以总价为准；</w:t>
      </w:r>
    </w:p>
    <w:p w14:paraId="2ED20D8D"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34.2.3 </w:t>
      </w:r>
      <w:r w:rsidRPr="0016235E">
        <w:rPr>
          <w:rFonts w:ascii="宋体" w:hAnsi="宋体" w:hint="eastAsia"/>
          <w:szCs w:val="21"/>
        </w:rPr>
        <w:t>若投标文件的大写金额和小写金额不一致的，以大写金额为准；</w:t>
      </w:r>
    </w:p>
    <w:p w14:paraId="4B5EB902"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34.2.4 </w:t>
      </w:r>
      <w:r w:rsidRPr="0016235E">
        <w:rPr>
          <w:rFonts w:ascii="宋体" w:hAnsi="宋体" w:hint="eastAsia"/>
          <w:szCs w:val="21"/>
        </w:rPr>
        <w:t>单价金额小数点有明显错位的，应以总价为准，并修改单价；</w:t>
      </w:r>
    </w:p>
    <w:p w14:paraId="0BEC52F4" w14:textId="77777777" w:rsidR="003E1436" w:rsidRPr="0016235E" w:rsidRDefault="005828AB">
      <w:pPr>
        <w:ind w:firstLineChars="196" w:firstLine="412"/>
        <w:rPr>
          <w:rFonts w:ascii="宋体" w:hAnsi="宋体"/>
          <w:szCs w:val="21"/>
        </w:rPr>
      </w:pPr>
      <w:r w:rsidRPr="0016235E">
        <w:rPr>
          <w:rFonts w:ascii="宋体" w:hAnsi="宋体" w:hint="eastAsia"/>
          <w:szCs w:val="21"/>
        </w:rPr>
        <w:t xml:space="preserve">34.2.5 </w:t>
      </w:r>
      <w:r w:rsidRPr="0016235E">
        <w:rPr>
          <w:rFonts w:ascii="宋体" w:hAnsi="宋体" w:hint="eastAsia"/>
          <w:szCs w:val="21"/>
        </w:rPr>
        <w:t>对不同文字文本投标文件的解释发生异议的，以中文文本为准。</w:t>
      </w:r>
    </w:p>
    <w:p w14:paraId="04370A39" w14:textId="77777777" w:rsidR="003E1436" w:rsidRPr="0016235E" w:rsidRDefault="005828AB">
      <w:pPr>
        <w:ind w:firstLineChars="196" w:firstLine="412"/>
        <w:rPr>
          <w:rFonts w:ascii="宋体" w:hAnsi="宋体"/>
          <w:szCs w:val="21"/>
        </w:rPr>
      </w:pPr>
      <w:r w:rsidRPr="0016235E">
        <w:rPr>
          <w:rFonts w:ascii="宋体" w:hAnsi="宋体" w:hint="eastAsia"/>
          <w:szCs w:val="21"/>
        </w:rPr>
        <w:t>34.2.6</w:t>
      </w:r>
      <w:r w:rsidRPr="0016235E">
        <w:rPr>
          <w:rFonts w:ascii="宋体" w:hAnsi="宋体" w:hint="eastAsia"/>
          <w:szCs w:val="21"/>
        </w:rPr>
        <w:t>若投标一览表中交货期与项目实施方案中的交货期不一致，以投标一览表交货期为准。</w:t>
      </w:r>
    </w:p>
    <w:p w14:paraId="4E8FED4B" w14:textId="77777777" w:rsidR="003E1436" w:rsidRPr="0016235E" w:rsidRDefault="005828AB">
      <w:pPr>
        <w:ind w:firstLineChars="196" w:firstLine="412"/>
        <w:rPr>
          <w:rFonts w:ascii="宋体" w:hAnsi="宋体"/>
          <w:szCs w:val="21"/>
        </w:rPr>
      </w:pPr>
      <w:r w:rsidRPr="0016235E">
        <w:rPr>
          <w:rFonts w:ascii="宋体" w:hAnsi="宋体" w:hint="eastAsia"/>
          <w:szCs w:val="21"/>
        </w:rPr>
        <w:t>34</w:t>
      </w:r>
      <w:r w:rsidRPr="0016235E">
        <w:rPr>
          <w:rFonts w:ascii="宋体" w:hAnsi="宋体"/>
          <w:szCs w:val="21"/>
        </w:rPr>
        <w:t xml:space="preserve">.3  </w:t>
      </w:r>
      <w:r w:rsidRPr="0016235E">
        <w:rPr>
          <w:rFonts w:ascii="宋体" w:hAnsi="宋体" w:hint="eastAsia"/>
          <w:szCs w:val="21"/>
        </w:rPr>
        <w:t>对于投标文件中不构成实质性偏差的不正规、不一致或不规则，给评审带来不便，</w:t>
      </w:r>
      <w:r w:rsidRPr="0016235E">
        <w:rPr>
          <w:rFonts w:ascii="宋体" w:hAnsi="宋体" w:hint="eastAsia"/>
          <w:szCs w:val="21"/>
        </w:rPr>
        <w:lastRenderedPageBreak/>
        <w:t>评标委员会可以接受。</w:t>
      </w:r>
    </w:p>
    <w:p w14:paraId="028F461E" w14:textId="77777777" w:rsidR="003E1436" w:rsidRPr="0016235E" w:rsidRDefault="005828AB">
      <w:pPr>
        <w:ind w:firstLineChars="196" w:firstLine="412"/>
        <w:rPr>
          <w:rFonts w:ascii="宋体" w:hAnsi="宋体"/>
          <w:szCs w:val="21"/>
        </w:rPr>
      </w:pPr>
      <w:r w:rsidRPr="0016235E">
        <w:rPr>
          <w:rFonts w:ascii="宋体" w:hAnsi="宋体" w:hint="eastAsia"/>
          <w:szCs w:val="21"/>
        </w:rPr>
        <w:t>34.4</w:t>
      </w:r>
      <w:r w:rsidRPr="0016235E">
        <w:rPr>
          <w:rFonts w:ascii="宋体" w:hAnsi="宋体" w:hint="eastAsia"/>
          <w:szCs w:val="21"/>
        </w:rPr>
        <w:t>根据上述修正错误的原则及方法调整或修正投标文件的投标报价，投标人同意后，调整后的投标报价对投标人起约束作用。</w:t>
      </w:r>
      <w:r w:rsidRPr="0016235E">
        <w:rPr>
          <w:rFonts w:ascii="宋体" w:hAnsi="宋体" w:hint="eastAsia"/>
          <w:b/>
          <w:bCs/>
          <w:szCs w:val="21"/>
        </w:rPr>
        <w:t>如果投标人不接受修正后的报价，则其投标将被拒绝并且其投标保证金也将被没收，并不影响评标工作。</w:t>
      </w:r>
    </w:p>
    <w:p w14:paraId="4D81A7A4" w14:textId="77777777" w:rsidR="003E1436" w:rsidRPr="0016235E" w:rsidRDefault="005828AB">
      <w:pPr>
        <w:spacing w:line="360" w:lineRule="auto"/>
        <w:rPr>
          <w:rFonts w:ascii="黑体" w:eastAsia="黑体" w:hAnsi="宋体"/>
          <w:sz w:val="24"/>
        </w:rPr>
      </w:pPr>
      <w:bookmarkStart w:id="225" w:name="_Toc100052401"/>
      <w:r w:rsidRPr="0016235E">
        <w:rPr>
          <w:rFonts w:ascii="黑体" w:eastAsia="黑体" w:hAnsi="宋体" w:hint="eastAsia"/>
          <w:sz w:val="24"/>
        </w:rPr>
        <w:t>35．投标文件的</w:t>
      </w:r>
      <w:bookmarkEnd w:id="216"/>
      <w:bookmarkEnd w:id="217"/>
      <w:bookmarkEnd w:id="218"/>
      <w:bookmarkEnd w:id="219"/>
      <w:r w:rsidRPr="0016235E">
        <w:rPr>
          <w:rFonts w:ascii="黑体" w:eastAsia="黑体" w:hAnsi="宋体" w:hint="eastAsia"/>
          <w:sz w:val="24"/>
        </w:rPr>
        <w:t>比较与评价</w:t>
      </w:r>
      <w:bookmarkEnd w:id="225"/>
    </w:p>
    <w:p w14:paraId="02092802" w14:textId="77777777" w:rsidR="003E1436" w:rsidRPr="0016235E" w:rsidRDefault="005828AB">
      <w:pPr>
        <w:ind w:firstLineChars="196" w:firstLine="412"/>
        <w:rPr>
          <w:rFonts w:ascii="宋体" w:hAnsi="宋体"/>
          <w:szCs w:val="21"/>
        </w:rPr>
      </w:pPr>
      <w:r w:rsidRPr="0016235E">
        <w:rPr>
          <w:rFonts w:ascii="宋体" w:hAnsi="宋体" w:hint="eastAsia"/>
          <w:szCs w:val="21"/>
        </w:rPr>
        <w:t>评标委员会将按照《深圳经济特区政府采购条例》及《深圳经济特区</w:t>
      </w:r>
      <w:r w:rsidRPr="0016235E">
        <w:rPr>
          <w:rFonts w:ascii="宋体" w:hAnsi="宋体"/>
          <w:szCs w:val="21"/>
        </w:rPr>
        <w:t>政府采购条例实施细则</w:t>
      </w:r>
      <w:r w:rsidRPr="0016235E">
        <w:rPr>
          <w:rFonts w:ascii="宋体" w:hAnsi="宋体" w:hint="eastAsia"/>
          <w:szCs w:val="21"/>
        </w:rPr>
        <w:t>》，参照相关法律、法规、规定，仅对通过资格性审查和符合性审查的投标文件进行综合比较与评价。</w:t>
      </w:r>
    </w:p>
    <w:p w14:paraId="34508EA6" w14:textId="77777777" w:rsidR="003E1436" w:rsidRPr="0016235E" w:rsidRDefault="005828AB">
      <w:pPr>
        <w:spacing w:line="360" w:lineRule="auto"/>
        <w:rPr>
          <w:rFonts w:ascii="黑体" w:eastAsia="黑体" w:hAnsi="宋体"/>
          <w:sz w:val="24"/>
        </w:rPr>
      </w:pPr>
      <w:r w:rsidRPr="0016235E">
        <w:rPr>
          <w:rFonts w:ascii="黑体" w:eastAsia="黑体" w:hAnsi="宋体" w:hint="eastAsia"/>
          <w:sz w:val="24"/>
        </w:rPr>
        <w:t>36.实地考察、演示或设备测试</w:t>
      </w:r>
    </w:p>
    <w:p w14:paraId="117D3972" w14:textId="77777777" w:rsidR="003E1436" w:rsidRPr="0016235E" w:rsidRDefault="005828AB">
      <w:pPr>
        <w:ind w:firstLineChars="196" w:firstLine="412"/>
        <w:rPr>
          <w:rFonts w:ascii="宋体" w:hAnsi="宋体"/>
          <w:szCs w:val="21"/>
        </w:rPr>
      </w:pPr>
      <w:r w:rsidRPr="0016235E">
        <w:rPr>
          <w:rFonts w:ascii="宋体" w:hAnsi="宋体" w:hint="eastAsia"/>
          <w:szCs w:val="21"/>
        </w:rPr>
        <w:t>36.1</w:t>
      </w:r>
      <w:r w:rsidRPr="0016235E">
        <w:rPr>
          <w:rFonts w:ascii="宋体" w:hAnsi="宋体" w:hint="eastAsia"/>
          <w:szCs w:val="21"/>
        </w:rPr>
        <w:t>在招标过程中，评标委员会有权决定是否对本项目投标人进行现场勘察或实地考察或检验有关证明材料的原件。投标人应随时做好接受检查的准备。</w:t>
      </w:r>
    </w:p>
    <w:p w14:paraId="0C118B4E" w14:textId="77777777" w:rsidR="003E1436" w:rsidRPr="0016235E" w:rsidRDefault="005828AB">
      <w:pPr>
        <w:ind w:firstLineChars="196" w:firstLine="412"/>
        <w:rPr>
          <w:rFonts w:ascii="宋体" w:hAnsi="宋体"/>
          <w:szCs w:val="21"/>
        </w:rPr>
      </w:pPr>
      <w:r w:rsidRPr="0016235E">
        <w:rPr>
          <w:rFonts w:ascii="宋体" w:hAnsi="宋体" w:hint="eastAsia"/>
          <w:szCs w:val="21"/>
        </w:rPr>
        <w:t>36.2</w:t>
      </w:r>
      <w:r w:rsidRPr="0016235E">
        <w:rPr>
          <w:rFonts w:ascii="宋体" w:hAnsi="宋体" w:hint="eastAsia"/>
          <w:szCs w:val="21"/>
        </w:rPr>
        <w:t>若招标文件要求进行现场演示或设备测试的，投标人应做好相应准备。</w:t>
      </w:r>
    </w:p>
    <w:p w14:paraId="1819EE5A" w14:textId="77777777" w:rsidR="003E1436" w:rsidRPr="0016235E" w:rsidRDefault="005828AB">
      <w:pPr>
        <w:spacing w:line="360" w:lineRule="auto"/>
        <w:rPr>
          <w:rFonts w:ascii="黑体" w:eastAsia="黑体" w:hAnsi="宋体"/>
          <w:sz w:val="24"/>
        </w:rPr>
      </w:pPr>
      <w:bookmarkStart w:id="226" w:name="_Toc100052402"/>
      <w:r w:rsidRPr="0016235E">
        <w:rPr>
          <w:rFonts w:ascii="黑体" w:eastAsia="黑体" w:hAnsi="宋体" w:hint="eastAsia"/>
          <w:sz w:val="24"/>
        </w:rPr>
        <w:t>37．评标方法</w:t>
      </w:r>
      <w:bookmarkEnd w:id="226"/>
    </w:p>
    <w:p w14:paraId="35D9C352" w14:textId="77777777" w:rsidR="003E1436" w:rsidRPr="0016235E" w:rsidRDefault="005828AB">
      <w:pPr>
        <w:ind w:firstLineChars="196" w:firstLine="412"/>
        <w:rPr>
          <w:rFonts w:ascii="宋体" w:hAnsi="宋体"/>
          <w:szCs w:val="21"/>
        </w:rPr>
      </w:pPr>
      <w:r w:rsidRPr="0016235E">
        <w:rPr>
          <w:rFonts w:ascii="宋体" w:hAnsi="宋体" w:hint="eastAsia"/>
          <w:szCs w:val="21"/>
        </w:rPr>
        <w:t>37.1</w:t>
      </w:r>
      <w:r w:rsidRPr="0016235E">
        <w:rPr>
          <w:rFonts w:hint="eastAsia"/>
        </w:rPr>
        <w:t>根据《转发财政部关于加强政府采购货物和服务项目价格评审管理的通知》（深</w:t>
      </w:r>
      <w:proofErr w:type="gramStart"/>
      <w:r w:rsidRPr="0016235E">
        <w:rPr>
          <w:rFonts w:hint="eastAsia"/>
        </w:rPr>
        <w:t>财购[</w:t>
      </w:r>
      <w:proofErr w:type="gramEnd"/>
      <w:r w:rsidRPr="0016235E">
        <w:rPr>
          <w:rFonts w:hint="eastAsia"/>
        </w:rPr>
        <w:t>2007]9号）和《关于印发&lt;深圳市政府采购评标委员会和评标方法暂行规定&gt;的通知》(深</w:t>
      </w:r>
      <w:proofErr w:type="gramStart"/>
      <w:r w:rsidRPr="0016235E">
        <w:rPr>
          <w:rFonts w:hint="eastAsia"/>
        </w:rPr>
        <w:t>财购[</w:t>
      </w:r>
      <w:proofErr w:type="gramEnd"/>
      <w:r w:rsidRPr="0016235E">
        <w:rPr>
          <w:rFonts w:hint="eastAsia"/>
        </w:rPr>
        <w:t>2005]5号)的有关要求，</w:t>
      </w:r>
      <w:r w:rsidRPr="0016235E">
        <w:rPr>
          <w:rFonts w:ascii="宋体" w:hAnsi="宋体" w:hint="eastAsia"/>
          <w:szCs w:val="21"/>
        </w:rPr>
        <w:t>项目评标方法分为最低评标价法、综合评分法、性价比法及法律、法规允许的其它评标办法。</w:t>
      </w:r>
    </w:p>
    <w:p w14:paraId="7E26E558" w14:textId="77777777" w:rsidR="003E1436" w:rsidRPr="0016235E" w:rsidRDefault="005828AB">
      <w:pPr>
        <w:ind w:firstLineChars="196" w:firstLine="412"/>
        <w:rPr>
          <w:rFonts w:ascii="宋体" w:hAnsi="宋体"/>
          <w:b/>
          <w:bCs/>
          <w:szCs w:val="21"/>
        </w:rPr>
      </w:pPr>
      <w:r w:rsidRPr="0016235E">
        <w:rPr>
          <w:rFonts w:ascii="宋体" w:hAnsi="宋体" w:hint="eastAsia"/>
          <w:b/>
          <w:bCs/>
          <w:szCs w:val="21"/>
        </w:rPr>
        <w:t>37.1.1</w:t>
      </w:r>
      <w:bookmarkStart w:id="227" w:name="评标方法2"/>
      <w:r w:rsidRPr="0016235E">
        <w:rPr>
          <w:rFonts w:ascii="宋体" w:hAnsi="宋体" w:hint="eastAsia"/>
          <w:b/>
          <w:bCs/>
          <w:szCs w:val="21"/>
        </w:rPr>
        <w:t>最低评标价法</w:t>
      </w:r>
    </w:p>
    <w:p w14:paraId="353968E4" w14:textId="77777777" w:rsidR="003E1436" w:rsidRPr="0016235E" w:rsidRDefault="005828AB">
      <w:pPr>
        <w:ind w:firstLineChars="196" w:firstLine="412"/>
        <w:rPr>
          <w:rFonts w:ascii="宋体" w:hAnsi="宋体"/>
          <w:bCs/>
          <w:szCs w:val="21"/>
        </w:rPr>
      </w:pPr>
      <w:r w:rsidRPr="0016235E">
        <w:rPr>
          <w:rFonts w:ascii="宋体" w:hAnsi="宋体" w:hint="eastAsia"/>
          <w:bCs/>
          <w:szCs w:val="21"/>
        </w:rPr>
        <w:t>最低价法是指以价格因素确定中标候选供应商的评标方法，即在满足招标文件实质性要求前提下，以报价最低的投标人作为中标候选供应商或中标供应商的评标方法；</w:t>
      </w:r>
    </w:p>
    <w:p w14:paraId="7679B97C" w14:textId="77777777" w:rsidR="003E1436" w:rsidRPr="0016235E" w:rsidRDefault="005828AB">
      <w:pPr>
        <w:ind w:firstLineChars="196" w:firstLine="412"/>
        <w:rPr>
          <w:rFonts w:ascii="宋体" w:hAnsi="宋体"/>
          <w:b/>
          <w:bCs/>
          <w:szCs w:val="21"/>
        </w:rPr>
      </w:pPr>
      <w:r w:rsidRPr="0016235E">
        <w:rPr>
          <w:rFonts w:ascii="宋体" w:hAnsi="宋体" w:hint="eastAsia"/>
          <w:b/>
          <w:bCs/>
          <w:szCs w:val="21"/>
        </w:rPr>
        <w:t>37.1.2</w:t>
      </w:r>
      <w:r w:rsidRPr="0016235E">
        <w:rPr>
          <w:rFonts w:ascii="宋体" w:hAnsi="宋体" w:hint="eastAsia"/>
          <w:b/>
          <w:bCs/>
          <w:szCs w:val="21"/>
        </w:rPr>
        <w:t>综合评分法</w:t>
      </w:r>
      <w:bookmarkEnd w:id="227"/>
    </w:p>
    <w:p w14:paraId="36CDAEE7" w14:textId="77777777" w:rsidR="003E1436" w:rsidRPr="0016235E" w:rsidRDefault="005828AB">
      <w:pPr>
        <w:ind w:firstLineChars="196" w:firstLine="412"/>
        <w:rPr>
          <w:rFonts w:ascii="宋体" w:hAnsi="宋体"/>
          <w:bCs/>
          <w:szCs w:val="21"/>
        </w:rPr>
      </w:pPr>
      <w:bookmarkStart w:id="228" w:name="评标方法3"/>
      <w:r w:rsidRPr="0016235E">
        <w:rPr>
          <w:rFonts w:ascii="宋体" w:hAnsi="宋体" w:hint="eastAsia"/>
          <w:bCs/>
          <w:szCs w:val="21"/>
        </w:rPr>
        <w:t>综合评分法是指在最大限度地满足招标文件实质性要求前提下，按照招标文件中规定的各项因素进行量化打分，每个投标人的总得分应以去掉一个最高分和一个最低分后的</w:t>
      </w:r>
      <w:proofErr w:type="gramStart"/>
      <w:r w:rsidRPr="0016235E">
        <w:rPr>
          <w:rFonts w:ascii="宋体" w:hAnsi="宋体" w:hint="eastAsia"/>
          <w:bCs/>
          <w:szCs w:val="21"/>
        </w:rPr>
        <w:t>汇总分</w:t>
      </w:r>
      <w:proofErr w:type="gramEnd"/>
      <w:r w:rsidRPr="0016235E">
        <w:rPr>
          <w:rFonts w:ascii="宋体" w:hAnsi="宋体" w:hint="eastAsia"/>
          <w:bCs/>
          <w:szCs w:val="21"/>
        </w:rPr>
        <w:t>确定，以评标总得分最高的投标人作为中标候选供应商或中标供应商的评标方法。</w:t>
      </w:r>
    </w:p>
    <w:p w14:paraId="0BBB9A47" w14:textId="77777777" w:rsidR="003E1436" w:rsidRPr="0016235E" w:rsidRDefault="005828AB">
      <w:pPr>
        <w:ind w:firstLineChars="196" w:firstLine="412"/>
        <w:rPr>
          <w:rFonts w:ascii="宋体" w:hAnsi="宋体"/>
          <w:b/>
          <w:bCs/>
          <w:szCs w:val="21"/>
        </w:rPr>
      </w:pPr>
      <w:r w:rsidRPr="0016235E">
        <w:rPr>
          <w:rFonts w:ascii="宋体" w:hAnsi="宋体" w:hint="eastAsia"/>
          <w:b/>
          <w:bCs/>
          <w:szCs w:val="21"/>
        </w:rPr>
        <w:t>37.1.3</w:t>
      </w:r>
      <w:r w:rsidRPr="0016235E">
        <w:rPr>
          <w:rFonts w:ascii="宋体" w:hAnsi="宋体" w:hint="eastAsia"/>
          <w:b/>
          <w:bCs/>
          <w:szCs w:val="21"/>
        </w:rPr>
        <w:t>性价比法</w:t>
      </w:r>
    </w:p>
    <w:p w14:paraId="371A5EC6" w14:textId="77777777" w:rsidR="003E1436" w:rsidRPr="0016235E" w:rsidRDefault="005828AB">
      <w:pPr>
        <w:ind w:firstLineChars="196" w:firstLine="412"/>
        <w:rPr>
          <w:rFonts w:ascii="宋体" w:hAnsi="宋体"/>
          <w:bCs/>
          <w:szCs w:val="21"/>
        </w:rPr>
      </w:pPr>
      <w:r w:rsidRPr="0016235E">
        <w:rPr>
          <w:rFonts w:ascii="宋体" w:hAnsi="宋体" w:hint="eastAsia"/>
          <w:bCs/>
          <w:szCs w:val="21"/>
        </w:rPr>
        <w:t>性价比法是指除价格因素外，经对投标文件进行评审，计算出评分因素的总分，除以投标报价，以商数最高的投标人作为中标候选供应商或中标供应商的评标方法。</w:t>
      </w:r>
    </w:p>
    <w:p w14:paraId="09B2A8A0" w14:textId="77777777" w:rsidR="003E1436" w:rsidRPr="0016235E" w:rsidRDefault="005828AB">
      <w:pPr>
        <w:ind w:firstLineChars="196" w:firstLine="412"/>
        <w:rPr>
          <w:rFonts w:ascii="宋体" w:hAnsi="宋体"/>
          <w:bCs/>
          <w:szCs w:val="21"/>
        </w:rPr>
      </w:pPr>
      <w:r w:rsidRPr="0016235E">
        <w:rPr>
          <w:rFonts w:ascii="宋体" w:hAnsi="宋体" w:hint="eastAsia"/>
          <w:bCs/>
          <w:szCs w:val="21"/>
        </w:rPr>
        <w:t>注：</w:t>
      </w:r>
      <w:r w:rsidRPr="0016235E">
        <w:rPr>
          <w:rFonts w:ascii="宋体" w:hAnsi="宋体"/>
          <w:bCs/>
          <w:szCs w:val="21"/>
        </w:rPr>
        <w:t>《</w:t>
      </w:r>
      <w:r w:rsidRPr="0016235E">
        <w:rPr>
          <w:rFonts w:ascii="宋体" w:hAnsi="宋体" w:hint="eastAsia"/>
          <w:bCs/>
          <w:szCs w:val="21"/>
        </w:rPr>
        <w:t>深圳经济特区</w:t>
      </w:r>
      <w:r w:rsidRPr="0016235E">
        <w:rPr>
          <w:rFonts w:ascii="宋体" w:hAnsi="宋体"/>
          <w:bCs/>
          <w:szCs w:val="21"/>
        </w:rPr>
        <w:t>政府采购条例实施细则》</w:t>
      </w:r>
      <w:r w:rsidRPr="0016235E">
        <w:rPr>
          <w:rFonts w:ascii="宋体" w:hAnsi="宋体" w:hint="eastAsia"/>
          <w:bCs/>
          <w:szCs w:val="21"/>
        </w:rPr>
        <w:t>中</w:t>
      </w:r>
      <w:r w:rsidRPr="0016235E">
        <w:rPr>
          <w:rFonts w:ascii="宋体" w:hAnsi="宋体"/>
          <w:bCs/>
          <w:szCs w:val="21"/>
        </w:rPr>
        <w:t>的</w:t>
      </w:r>
      <w:r w:rsidRPr="0016235E">
        <w:rPr>
          <w:rFonts w:ascii="宋体" w:hAnsi="宋体" w:hint="eastAsia"/>
          <w:bCs/>
          <w:szCs w:val="21"/>
        </w:rPr>
        <w:t>3</w:t>
      </w:r>
      <w:r w:rsidRPr="0016235E">
        <w:rPr>
          <w:rFonts w:ascii="宋体" w:hAnsi="宋体" w:hint="eastAsia"/>
          <w:bCs/>
          <w:szCs w:val="21"/>
        </w:rPr>
        <w:t>中</w:t>
      </w:r>
      <w:r w:rsidRPr="0016235E">
        <w:rPr>
          <w:rFonts w:ascii="宋体" w:hAnsi="宋体"/>
          <w:bCs/>
          <w:szCs w:val="21"/>
        </w:rPr>
        <w:t>评标方法是</w:t>
      </w:r>
      <w:r w:rsidRPr="0016235E">
        <w:rPr>
          <w:rFonts w:ascii="宋体" w:hAnsi="宋体" w:hint="eastAsia"/>
          <w:bCs/>
          <w:szCs w:val="21"/>
        </w:rPr>
        <w:t>：综合评分法</w:t>
      </w:r>
      <w:r w:rsidRPr="0016235E">
        <w:rPr>
          <w:rFonts w:ascii="宋体" w:hAnsi="宋体"/>
          <w:bCs/>
          <w:szCs w:val="21"/>
        </w:rPr>
        <w:t>、定性</w:t>
      </w:r>
      <w:r w:rsidRPr="0016235E">
        <w:rPr>
          <w:rFonts w:ascii="宋体" w:hAnsi="宋体" w:hint="eastAsia"/>
          <w:bCs/>
          <w:szCs w:val="21"/>
        </w:rPr>
        <w:lastRenderedPageBreak/>
        <w:t>评审法</w:t>
      </w:r>
      <w:r w:rsidRPr="0016235E">
        <w:rPr>
          <w:rFonts w:ascii="宋体" w:hAnsi="宋体"/>
          <w:bCs/>
          <w:szCs w:val="21"/>
        </w:rPr>
        <w:t>、最低价法。</w:t>
      </w:r>
    </w:p>
    <w:p w14:paraId="25FBBBAC" w14:textId="77777777" w:rsidR="003E1436" w:rsidRPr="0016235E" w:rsidRDefault="005828AB">
      <w:pPr>
        <w:ind w:firstLineChars="196" w:firstLine="412"/>
        <w:rPr>
          <w:rFonts w:ascii="宋体" w:hAnsi="宋体"/>
          <w:szCs w:val="21"/>
        </w:rPr>
      </w:pPr>
      <w:r w:rsidRPr="0016235E">
        <w:rPr>
          <w:rFonts w:ascii="宋体" w:hAnsi="宋体" w:hint="eastAsia"/>
          <w:b/>
          <w:bCs/>
          <w:szCs w:val="21"/>
        </w:rPr>
        <w:t xml:space="preserve">37.2 </w:t>
      </w:r>
      <w:r w:rsidRPr="0016235E">
        <w:rPr>
          <w:rFonts w:ascii="宋体" w:hAnsi="宋体" w:hint="eastAsia"/>
          <w:b/>
          <w:bCs/>
          <w:szCs w:val="21"/>
        </w:rPr>
        <w:t>本项目采用的评标方法</w:t>
      </w:r>
      <w:bookmarkEnd w:id="228"/>
      <w:r w:rsidRPr="0016235E">
        <w:rPr>
          <w:rFonts w:ascii="宋体" w:hAnsi="宋体" w:hint="eastAsia"/>
          <w:b/>
          <w:bCs/>
          <w:szCs w:val="21"/>
        </w:rPr>
        <w:t>见本项目招标文件专用条款的相关内容。</w:t>
      </w:r>
    </w:p>
    <w:p w14:paraId="455B7C24" w14:textId="77777777" w:rsidR="003E1436" w:rsidRPr="0016235E" w:rsidRDefault="005828AB">
      <w:pPr>
        <w:pStyle w:val="2"/>
        <w:numPr>
          <w:ilvl w:val="0"/>
          <w:numId w:val="8"/>
        </w:numPr>
        <w:spacing w:beforeLines="50" w:before="231" w:afterLines="50" w:after="231"/>
        <w:ind w:left="562" w:hanging="562"/>
        <w:rPr>
          <w:sz w:val="28"/>
          <w:szCs w:val="28"/>
        </w:rPr>
      </w:pPr>
      <w:r w:rsidRPr="0016235E">
        <w:rPr>
          <w:rFonts w:hint="eastAsia"/>
          <w:sz w:val="28"/>
          <w:szCs w:val="28"/>
        </w:rPr>
        <w:t>定标及公示</w:t>
      </w:r>
    </w:p>
    <w:p w14:paraId="61B655EE" w14:textId="77777777" w:rsidR="003E1436" w:rsidRPr="0016235E" w:rsidRDefault="005828AB">
      <w:pPr>
        <w:spacing w:line="360" w:lineRule="auto"/>
        <w:rPr>
          <w:rFonts w:ascii="黑体" w:eastAsia="黑体" w:hAnsi="宋体"/>
          <w:sz w:val="24"/>
        </w:rPr>
      </w:pPr>
      <w:r w:rsidRPr="0016235E">
        <w:rPr>
          <w:rFonts w:ascii="黑体" w:eastAsia="黑体" w:hAnsi="宋体" w:hint="eastAsia"/>
          <w:sz w:val="24"/>
        </w:rPr>
        <w:t>38．定标方法</w:t>
      </w:r>
    </w:p>
    <w:p w14:paraId="2B0B7809" w14:textId="77777777" w:rsidR="003E1436" w:rsidRPr="0016235E" w:rsidRDefault="005828AB">
      <w:pPr>
        <w:ind w:firstLineChars="196" w:firstLine="412"/>
        <w:rPr>
          <w:rFonts w:ascii="宋体" w:hAnsi="宋体"/>
          <w:szCs w:val="21"/>
        </w:rPr>
      </w:pPr>
      <w:r w:rsidRPr="0016235E">
        <w:rPr>
          <w:rFonts w:ascii="宋体" w:hAnsi="宋体" w:hint="eastAsia"/>
          <w:szCs w:val="21"/>
        </w:rPr>
        <w:t>38</w:t>
      </w:r>
      <w:r w:rsidRPr="0016235E">
        <w:rPr>
          <w:rFonts w:ascii="宋体" w:hAnsi="宋体"/>
          <w:szCs w:val="21"/>
        </w:rPr>
        <w:t>.</w:t>
      </w:r>
      <w:r w:rsidRPr="0016235E">
        <w:rPr>
          <w:rFonts w:ascii="宋体" w:hAnsi="宋体" w:hint="eastAsia"/>
          <w:szCs w:val="21"/>
        </w:rPr>
        <w:t>1</w:t>
      </w:r>
      <w:r w:rsidRPr="0016235E">
        <w:rPr>
          <w:rFonts w:ascii="宋体" w:hAnsi="宋体" w:hint="eastAsia"/>
          <w:szCs w:val="21"/>
        </w:rPr>
        <w:t>评标委员会依据本项目招标文件所约定的评标方法进行评审和比较，向学校采购机构提交书面评标报告，并根据评标方法比较评价结果从优</w:t>
      </w:r>
      <w:proofErr w:type="gramStart"/>
      <w:r w:rsidRPr="0016235E">
        <w:rPr>
          <w:rFonts w:ascii="宋体" w:hAnsi="宋体" w:hint="eastAsia"/>
          <w:szCs w:val="21"/>
        </w:rPr>
        <w:t>到劣进行</w:t>
      </w:r>
      <w:proofErr w:type="gramEnd"/>
      <w:r w:rsidRPr="0016235E">
        <w:rPr>
          <w:rFonts w:ascii="宋体" w:hAnsi="宋体" w:hint="eastAsia"/>
          <w:szCs w:val="21"/>
        </w:rPr>
        <w:t>排序，并推荐中标候选人或确定中标供应商；</w:t>
      </w:r>
    </w:p>
    <w:p w14:paraId="7208AC4F" w14:textId="77777777" w:rsidR="003E1436" w:rsidRPr="0016235E" w:rsidRDefault="005828AB">
      <w:pPr>
        <w:ind w:firstLineChars="196" w:firstLine="412"/>
        <w:rPr>
          <w:rFonts w:ascii="宋体" w:hAnsi="宋体"/>
          <w:szCs w:val="21"/>
        </w:rPr>
      </w:pPr>
      <w:r w:rsidRPr="0016235E">
        <w:rPr>
          <w:rFonts w:ascii="宋体" w:hAnsi="宋体" w:hint="eastAsia"/>
          <w:szCs w:val="21"/>
        </w:rPr>
        <w:t>38</w:t>
      </w:r>
      <w:r w:rsidRPr="0016235E">
        <w:rPr>
          <w:rFonts w:ascii="宋体" w:hAnsi="宋体"/>
          <w:szCs w:val="21"/>
        </w:rPr>
        <w:t>.</w:t>
      </w:r>
      <w:r w:rsidRPr="0016235E">
        <w:rPr>
          <w:rFonts w:ascii="宋体" w:hAnsi="宋体" w:hint="eastAsia"/>
          <w:szCs w:val="21"/>
        </w:rPr>
        <w:t>2</w:t>
      </w:r>
      <w:r w:rsidRPr="0016235E">
        <w:rPr>
          <w:rFonts w:ascii="宋体" w:hAnsi="宋体" w:hint="eastAsia"/>
          <w:szCs w:val="21"/>
        </w:rPr>
        <w:t>采用最低评标价法的，按投标报价由低到高顺序排列，投标报价相同的，按技术指标优劣顺序排列。评标委员会认为，排在前面的供应商的最低投标报价或者某些分项报价明显不合理或者低于成本，有可能影响商品质量和不能诚信履约的，应当要求其在规定的期限内提供书面文件予以解释说明，并提交相关证明材料；否则，评标委员会可以取消该投标人的中标资格，按顺序由排在后面的供应商递补，以此类推。对是否满足实质性要求或报价是否合理或是否低于成本，评委意见不一致时，按少数服从多数原则</w:t>
      </w:r>
      <w:proofErr w:type="gramStart"/>
      <w:r w:rsidRPr="0016235E">
        <w:rPr>
          <w:rFonts w:ascii="宋体" w:hAnsi="宋体" w:hint="eastAsia"/>
          <w:szCs w:val="21"/>
        </w:rPr>
        <w:t>作出</w:t>
      </w:r>
      <w:proofErr w:type="gramEnd"/>
      <w:r w:rsidRPr="0016235E">
        <w:rPr>
          <w:rFonts w:ascii="宋体" w:hAnsi="宋体" w:hint="eastAsia"/>
          <w:szCs w:val="21"/>
        </w:rPr>
        <w:t>决定。</w:t>
      </w:r>
    </w:p>
    <w:p w14:paraId="51C757FF" w14:textId="77777777" w:rsidR="003E1436" w:rsidRPr="0016235E" w:rsidRDefault="005828AB">
      <w:pPr>
        <w:ind w:firstLineChars="196" w:firstLine="412"/>
        <w:rPr>
          <w:rFonts w:ascii="宋体" w:hAnsi="宋体"/>
          <w:szCs w:val="21"/>
        </w:rPr>
      </w:pPr>
      <w:r w:rsidRPr="0016235E">
        <w:rPr>
          <w:rFonts w:ascii="宋体" w:hAnsi="宋体" w:hint="eastAsia"/>
          <w:szCs w:val="21"/>
        </w:rPr>
        <w:t>38</w:t>
      </w:r>
      <w:r w:rsidRPr="0016235E">
        <w:rPr>
          <w:rFonts w:ascii="宋体" w:hAnsi="宋体"/>
          <w:szCs w:val="21"/>
        </w:rPr>
        <w:t>.</w:t>
      </w:r>
      <w:r w:rsidRPr="0016235E">
        <w:rPr>
          <w:rFonts w:ascii="宋体" w:hAnsi="宋体" w:hint="eastAsia"/>
          <w:szCs w:val="21"/>
        </w:rPr>
        <w:t>3</w:t>
      </w:r>
      <w:r w:rsidRPr="0016235E">
        <w:rPr>
          <w:rFonts w:ascii="宋体" w:hAnsi="宋体"/>
          <w:szCs w:val="21"/>
        </w:rPr>
        <w:t>采用综合评</w:t>
      </w:r>
      <w:r w:rsidRPr="0016235E">
        <w:rPr>
          <w:rFonts w:ascii="宋体" w:hAnsi="宋体" w:hint="eastAsia"/>
          <w:szCs w:val="21"/>
        </w:rPr>
        <w:t>分</w:t>
      </w:r>
      <w:r w:rsidRPr="0016235E">
        <w:rPr>
          <w:rFonts w:ascii="宋体" w:hAnsi="宋体"/>
          <w:szCs w:val="21"/>
        </w:rPr>
        <w:t>法的，按评审后得分由高到低顺序排列。得分相同的，按投标报价由低到高顺序排列。得分且投标报价相同的，按技术指标优劣顺序排列。</w:t>
      </w:r>
    </w:p>
    <w:p w14:paraId="6787B0DE" w14:textId="77777777" w:rsidR="003E1436" w:rsidRPr="0016235E" w:rsidRDefault="005828AB">
      <w:pPr>
        <w:ind w:firstLineChars="196" w:firstLine="412"/>
        <w:rPr>
          <w:rFonts w:ascii="宋体" w:hAnsi="宋体"/>
          <w:szCs w:val="21"/>
        </w:rPr>
      </w:pPr>
      <w:r w:rsidRPr="0016235E">
        <w:rPr>
          <w:rFonts w:ascii="宋体" w:hAnsi="宋体" w:hint="eastAsia"/>
          <w:szCs w:val="21"/>
        </w:rPr>
        <w:t>38</w:t>
      </w:r>
      <w:r w:rsidRPr="0016235E">
        <w:rPr>
          <w:rFonts w:ascii="宋体" w:hAnsi="宋体"/>
          <w:szCs w:val="21"/>
        </w:rPr>
        <w:t>.</w:t>
      </w:r>
      <w:r w:rsidRPr="0016235E">
        <w:rPr>
          <w:rFonts w:ascii="宋体" w:hAnsi="宋体" w:hint="eastAsia"/>
          <w:szCs w:val="21"/>
        </w:rPr>
        <w:t>4</w:t>
      </w:r>
      <w:r w:rsidRPr="0016235E">
        <w:rPr>
          <w:rFonts w:ascii="宋体" w:hAnsi="宋体"/>
          <w:szCs w:val="21"/>
        </w:rPr>
        <w:t>采用</w:t>
      </w:r>
      <w:r w:rsidRPr="0016235E">
        <w:rPr>
          <w:rFonts w:ascii="宋体" w:hAnsi="宋体" w:hint="eastAsia"/>
          <w:szCs w:val="21"/>
        </w:rPr>
        <w:t>性价比</w:t>
      </w:r>
      <w:r w:rsidRPr="0016235E">
        <w:rPr>
          <w:rFonts w:ascii="宋体" w:hAnsi="宋体"/>
          <w:szCs w:val="21"/>
        </w:rPr>
        <w:t>法的</w:t>
      </w:r>
      <w:r w:rsidRPr="0016235E">
        <w:rPr>
          <w:rFonts w:ascii="宋体" w:hAnsi="宋体" w:hint="eastAsia"/>
          <w:szCs w:val="21"/>
        </w:rPr>
        <w:t>，按商数得分由高到低顺序排列。商数得分相同的，按投标报价由低到高顺序排列。商数得分且投标报价相同的，按技术指标优劣顺序排列。</w:t>
      </w:r>
    </w:p>
    <w:p w14:paraId="5B992FAE" w14:textId="77777777" w:rsidR="003E1436" w:rsidRPr="0016235E" w:rsidRDefault="005828AB">
      <w:pPr>
        <w:spacing w:line="360" w:lineRule="auto"/>
        <w:rPr>
          <w:rFonts w:ascii="黑体" w:eastAsia="黑体" w:hAnsi="宋体"/>
          <w:sz w:val="24"/>
        </w:rPr>
      </w:pPr>
      <w:bookmarkStart w:id="229" w:name="_Toc100052404"/>
      <w:r w:rsidRPr="0016235E">
        <w:rPr>
          <w:rFonts w:ascii="黑体" w:eastAsia="黑体" w:hAnsi="宋体" w:hint="eastAsia"/>
          <w:sz w:val="24"/>
        </w:rPr>
        <w:t>39．编写评标报告</w:t>
      </w:r>
      <w:bookmarkEnd w:id="229"/>
    </w:p>
    <w:p w14:paraId="1EC709CB" w14:textId="77777777" w:rsidR="003E1436" w:rsidRDefault="005828AB">
      <w:pPr>
        <w:ind w:firstLineChars="196" w:firstLine="412"/>
        <w:rPr>
          <w:rFonts w:ascii="宋体" w:hAnsi="宋体"/>
          <w:szCs w:val="21"/>
        </w:rPr>
      </w:pPr>
      <w:r w:rsidRPr="0016235E">
        <w:rPr>
          <w:rFonts w:ascii="宋体" w:hAnsi="宋体" w:hint="eastAsia"/>
          <w:szCs w:val="21"/>
        </w:rPr>
        <w:t>评标报告是评标委员会根据全体评标成员签字的原始评标记录和评标结果编写的</w:t>
      </w:r>
      <w:r>
        <w:rPr>
          <w:rFonts w:ascii="宋体" w:hAnsi="宋体" w:hint="eastAsia"/>
          <w:szCs w:val="21"/>
        </w:rPr>
        <w:t>报告，评标报告由评标委员会全体成员签字。对评标结论持有异议的评标委员会成员可以书面方式阐述其不同意见和理由。评标委员会成员拒绝在评标报告上签字且不陈述其不同意见和理由的，视为同意评标结论。评标委员会应当对此</w:t>
      </w:r>
      <w:proofErr w:type="gramStart"/>
      <w:r>
        <w:rPr>
          <w:rFonts w:ascii="宋体" w:hAnsi="宋体" w:hint="eastAsia"/>
          <w:szCs w:val="21"/>
        </w:rPr>
        <w:t>作出</w:t>
      </w:r>
      <w:proofErr w:type="gramEnd"/>
      <w:r>
        <w:rPr>
          <w:rFonts w:ascii="宋体" w:hAnsi="宋体" w:hint="eastAsia"/>
          <w:szCs w:val="21"/>
        </w:rPr>
        <w:t>书面说明并记录在案。</w:t>
      </w:r>
    </w:p>
    <w:p w14:paraId="54CF7395" w14:textId="77777777" w:rsidR="003E1436" w:rsidRDefault="005828AB">
      <w:pPr>
        <w:spacing w:line="360" w:lineRule="auto"/>
        <w:rPr>
          <w:rFonts w:ascii="黑体" w:eastAsia="黑体" w:hAnsi="宋体"/>
          <w:sz w:val="24"/>
        </w:rPr>
      </w:pPr>
      <w:bookmarkStart w:id="230" w:name="_Toc100052405"/>
      <w:bookmarkStart w:id="231" w:name="_Toc73517681"/>
      <w:bookmarkStart w:id="232" w:name="_Toc73518159"/>
      <w:bookmarkStart w:id="233" w:name="_Toc73521588"/>
      <w:bookmarkStart w:id="234" w:name="_Toc73521676"/>
      <w:r>
        <w:rPr>
          <w:rFonts w:ascii="黑体" w:eastAsia="黑体" w:hAnsi="宋体" w:hint="eastAsia"/>
          <w:sz w:val="24"/>
        </w:rPr>
        <w:t>40．预中标公告</w:t>
      </w:r>
      <w:bookmarkEnd w:id="230"/>
    </w:p>
    <w:p w14:paraId="3591F5DE" w14:textId="77777777" w:rsidR="003E1436" w:rsidRDefault="005828AB">
      <w:pPr>
        <w:ind w:firstLineChars="196" w:firstLine="412"/>
        <w:rPr>
          <w:rFonts w:ascii="宋体" w:hAnsi="宋体"/>
          <w:szCs w:val="21"/>
        </w:rPr>
      </w:pPr>
      <w:r>
        <w:rPr>
          <w:rFonts w:ascii="宋体" w:hAnsi="宋体" w:hint="eastAsia"/>
          <w:szCs w:val="21"/>
        </w:rPr>
        <w:t>40.1</w:t>
      </w:r>
      <w:r>
        <w:rPr>
          <w:rFonts w:ascii="宋体" w:hAnsi="宋体" w:hint="eastAsia"/>
          <w:szCs w:val="21"/>
        </w:rPr>
        <w:t>为体现“公开、公平、公正”的原则，评标结束后，学校采购机构将在“深圳大学</w:t>
      </w:r>
      <w:r>
        <w:rPr>
          <w:rFonts w:ascii="宋体" w:hAnsi="宋体"/>
          <w:szCs w:val="21"/>
        </w:rPr>
        <w:t>招投标管理中心</w:t>
      </w:r>
      <w:r>
        <w:rPr>
          <w:rFonts w:ascii="宋体" w:hAnsi="宋体" w:hint="eastAsia"/>
          <w:szCs w:val="21"/>
        </w:rPr>
        <w:t>网站”（</w:t>
      </w:r>
      <w:hyperlink r:id="rId10" w:history="1">
        <w:r>
          <w:rPr>
            <w:rStyle w:val="af8"/>
            <w:rFonts w:ascii="宋体" w:hAnsi="宋体"/>
            <w:szCs w:val="21"/>
          </w:rPr>
          <w:t>http://bidding.szu.edu.cn/</w:t>
        </w:r>
      </w:hyperlink>
      <w:r>
        <w:rPr>
          <w:rFonts w:ascii="宋体" w:hAnsi="宋体" w:hint="eastAsia"/>
          <w:szCs w:val="21"/>
        </w:rPr>
        <w:t>）上发布预中标公告，公示期为</w:t>
      </w:r>
      <w:r>
        <w:rPr>
          <w:rFonts w:ascii="宋体" w:hAnsi="宋体" w:hint="eastAsia"/>
          <w:szCs w:val="21"/>
        </w:rPr>
        <w:t>72</w:t>
      </w:r>
      <w:r>
        <w:rPr>
          <w:rFonts w:ascii="宋体" w:hAnsi="宋体" w:hint="eastAsia"/>
          <w:szCs w:val="21"/>
        </w:rPr>
        <w:t>小时。供应商如对评标结果有异议，请于公示期内，以书面向深圳</w:t>
      </w:r>
      <w:r>
        <w:rPr>
          <w:rFonts w:ascii="宋体" w:hAnsi="宋体"/>
          <w:szCs w:val="21"/>
        </w:rPr>
        <w:t>大学招投标管理中心</w:t>
      </w:r>
      <w:r>
        <w:rPr>
          <w:rFonts w:ascii="宋体" w:hAnsi="宋体" w:hint="eastAsia"/>
          <w:szCs w:val="21"/>
        </w:rPr>
        <w:t>反映。若在公示期内未提出异议，则视为认同该评标结果。</w:t>
      </w:r>
    </w:p>
    <w:p w14:paraId="3B921E37" w14:textId="77777777" w:rsidR="003E1436" w:rsidRDefault="005828AB">
      <w:pPr>
        <w:ind w:firstLineChars="196" w:firstLine="412"/>
        <w:rPr>
          <w:rFonts w:ascii="宋体" w:hAnsi="宋体"/>
          <w:szCs w:val="21"/>
        </w:rPr>
      </w:pPr>
      <w:r>
        <w:rPr>
          <w:rFonts w:ascii="宋体" w:hAnsi="宋体" w:hint="eastAsia"/>
          <w:szCs w:val="21"/>
        </w:rPr>
        <w:lastRenderedPageBreak/>
        <w:t>40.2</w:t>
      </w:r>
      <w:r>
        <w:rPr>
          <w:rFonts w:ascii="宋体" w:hAnsi="宋体" w:hint="eastAsia"/>
          <w:szCs w:val="21"/>
        </w:rPr>
        <w:t>质疑投诉人应保证质疑投诉内容的真实性和可靠性，并承担相应的法律责任。</w:t>
      </w:r>
    </w:p>
    <w:p w14:paraId="6F9DF247" w14:textId="77777777" w:rsidR="003E1436" w:rsidRDefault="005828AB">
      <w:pPr>
        <w:spacing w:line="360" w:lineRule="auto"/>
        <w:rPr>
          <w:rFonts w:ascii="黑体" w:eastAsia="黑体" w:hAnsi="宋体"/>
          <w:sz w:val="24"/>
        </w:rPr>
      </w:pPr>
      <w:bookmarkStart w:id="235" w:name="_Toc100052406"/>
      <w:r>
        <w:rPr>
          <w:rFonts w:ascii="黑体" w:eastAsia="黑体" w:hAnsi="宋体" w:hint="eastAsia"/>
          <w:sz w:val="24"/>
        </w:rPr>
        <w:t>41．中标结果及中标通知书</w:t>
      </w:r>
      <w:bookmarkEnd w:id="235"/>
    </w:p>
    <w:bookmarkEnd w:id="231"/>
    <w:bookmarkEnd w:id="232"/>
    <w:bookmarkEnd w:id="233"/>
    <w:bookmarkEnd w:id="234"/>
    <w:p w14:paraId="196486E1"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w:t>
      </w:r>
      <w:r>
        <w:rPr>
          <w:rFonts w:ascii="宋体" w:hAnsi="宋体" w:hint="eastAsia"/>
          <w:szCs w:val="21"/>
        </w:rPr>
        <w:t>预中标公告公布以后</w:t>
      </w:r>
      <w:r>
        <w:rPr>
          <w:rFonts w:ascii="宋体" w:hAnsi="宋体" w:hint="eastAsia"/>
          <w:szCs w:val="21"/>
        </w:rPr>
        <w:t>,</w:t>
      </w:r>
      <w:r>
        <w:rPr>
          <w:rFonts w:ascii="宋体" w:hAnsi="宋体" w:hint="eastAsia"/>
          <w:szCs w:val="21"/>
        </w:rPr>
        <w:t>公示期内无人投诉</w:t>
      </w:r>
      <w:r>
        <w:rPr>
          <w:rFonts w:ascii="宋体" w:hAnsi="宋体" w:hint="eastAsia"/>
          <w:szCs w:val="21"/>
        </w:rPr>
        <w:t>,</w:t>
      </w:r>
      <w:r>
        <w:rPr>
          <w:rFonts w:ascii="宋体" w:hAnsi="宋体" w:hint="eastAsia"/>
          <w:szCs w:val="21"/>
        </w:rPr>
        <w:t>将转为中标公告。中标人确定后，请中标供应商和采购单位到深圳大学</w:t>
      </w:r>
      <w:r>
        <w:rPr>
          <w:rFonts w:ascii="宋体" w:hAnsi="宋体"/>
          <w:szCs w:val="21"/>
        </w:rPr>
        <w:t>招投标管理中心</w:t>
      </w:r>
      <w:r>
        <w:rPr>
          <w:rFonts w:ascii="宋体" w:hAnsi="宋体" w:hint="eastAsia"/>
          <w:b/>
          <w:szCs w:val="21"/>
        </w:rPr>
        <w:t>领取《中标通知书》（</w:t>
      </w:r>
      <w:r>
        <w:rPr>
          <w:rFonts w:ascii="宋体" w:hAnsi="宋体" w:hint="eastAsia"/>
          <w:szCs w:val="21"/>
        </w:rPr>
        <w:t>咨询电话：</w:t>
      </w:r>
      <w:r>
        <w:rPr>
          <w:rFonts w:ascii="宋体" w:hAnsi="宋体" w:hint="eastAsia"/>
          <w:szCs w:val="21"/>
        </w:rPr>
        <w:t>0755</w:t>
      </w:r>
      <w:r>
        <w:rPr>
          <w:rFonts w:ascii="宋体" w:hAnsi="宋体" w:hint="eastAsia"/>
          <w:szCs w:val="21"/>
        </w:rPr>
        <w:t>—</w:t>
      </w:r>
      <w:r>
        <w:rPr>
          <w:rFonts w:ascii="宋体" w:hAnsi="宋体" w:hint="eastAsia"/>
          <w:szCs w:val="21"/>
        </w:rPr>
        <w:t>26531025</w:t>
      </w:r>
      <w:r>
        <w:rPr>
          <w:rFonts w:ascii="宋体" w:hAnsi="宋体" w:hint="eastAsia"/>
          <w:szCs w:val="21"/>
        </w:rPr>
        <w:t>）。</w:t>
      </w:r>
    </w:p>
    <w:p w14:paraId="40972D98" w14:textId="77777777" w:rsidR="003E1436" w:rsidRDefault="005828AB">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14:paraId="02BD017B" w14:textId="77777777" w:rsidR="003E1436" w:rsidRDefault="005828AB">
      <w:pPr>
        <w:ind w:firstLineChars="196" w:firstLine="412"/>
        <w:rPr>
          <w:rFonts w:ascii="宋体" w:hAnsi="宋体"/>
          <w:szCs w:val="21"/>
        </w:rPr>
      </w:pPr>
      <w:r>
        <w:rPr>
          <w:rFonts w:ascii="宋体" w:hAnsi="宋体" w:hint="eastAsia"/>
          <w:szCs w:val="21"/>
        </w:rPr>
        <w:t>41.3</w:t>
      </w:r>
      <w:r>
        <w:rPr>
          <w:rFonts w:ascii="宋体" w:hAnsi="宋体" w:hint="eastAsia"/>
          <w:szCs w:val="21"/>
        </w:rPr>
        <w:t>因质疑投诉或其它原因导致项目结果变更或采购终止的，深圳大学</w:t>
      </w:r>
      <w:r>
        <w:rPr>
          <w:rFonts w:ascii="宋体" w:hAnsi="宋体"/>
          <w:szCs w:val="21"/>
        </w:rPr>
        <w:t>招投标管理中心</w:t>
      </w:r>
      <w:proofErr w:type="gramStart"/>
      <w:r>
        <w:rPr>
          <w:rFonts w:ascii="宋体" w:hAnsi="宋体" w:hint="eastAsia"/>
          <w:szCs w:val="21"/>
        </w:rPr>
        <w:t>心</w:t>
      </w:r>
      <w:proofErr w:type="gramEnd"/>
      <w:r>
        <w:rPr>
          <w:rFonts w:ascii="宋体" w:hAnsi="宋体" w:hint="eastAsia"/>
          <w:szCs w:val="21"/>
        </w:rPr>
        <w:t>有权收回中标通知书或终止采购合同。</w:t>
      </w:r>
    </w:p>
    <w:p w14:paraId="27EE7652" w14:textId="77777777" w:rsidR="003E1436" w:rsidRDefault="005828AB">
      <w:pPr>
        <w:pStyle w:val="2"/>
        <w:numPr>
          <w:ilvl w:val="0"/>
          <w:numId w:val="8"/>
        </w:numPr>
        <w:spacing w:beforeLines="50" w:before="231" w:afterLines="50" w:after="231"/>
        <w:ind w:left="562" w:hanging="562"/>
        <w:rPr>
          <w:sz w:val="28"/>
          <w:szCs w:val="28"/>
        </w:rPr>
      </w:pPr>
      <w:bookmarkStart w:id="236" w:name="bt合同的授予"/>
      <w:bookmarkStart w:id="237" w:name="_Toc73517678"/>
      <w:bookmarkStart w:id="238" w:name="_Toc73518156"/>
      <w:bookmarkStart w:id="239" w:name="_Toc100052407"/>
      <w:bookmarkStart w:id="240" w:name="_Toc101074884"/>
      <w:bookmarkEnd w:id="236"/>
      <w:r>
        <w:rPr>
          <w:rFonts w:hint="eastAsia"/>
          <w:sz w:val="28"/>
          <w:szCs w:val="28"/>
        </w:rPr>
        <w:t>公开招标失败的后续处理</w:t>
      </w:r>
    </w:p>
    <w:p w14:paraId="023DE8D5" w14:textId="77777777" w:rsidR="003E1436" w:rsidRDefault="005828AB">
      <w:pPr>
        <w:spacing w:line="360" w:lineRule="auto"/>
        <w:rPr>
          <w:rFonts w:ascii="黑体" w:eastAsia="黑体" w:hAnsi="宋体"/>
          <w:sz w:val="24"/>
        </w:rPr>
      </w:pPr>
      <w:r>
        <w:rPr>
          <w:rFonts w:ascii="黑体" w:eastAsia="黑体" w:hAnsi="宋体" w:hint="eastAsia"/>
          <w:sz w:val="24"/>
        </w:rPr>
        <w:t>42．公开招标失败的处理</w:t>
      </w:r>
    </w:p>
    <w:p w14:paraId="1C19F0F9" w14:textId="77777777" w:rsidR="003E1436" w:rsidRDefault="005828AB">
      <w:pPr>
        <w:ind w:firstLineChars="196" w:firstLine="412"/>
        <w:rPr>
          <w:rFonts w:ascii="宋体" w:hAnsi="宋体"/>
        </w:rPr>
      </w:pPr>
      <w:r>
        <w:rPr>
          <w:rFonts w:ascii="宋体" w:hAnsi="宋体" w:hint="eastAsia"/>
          <w:szCs w:val="21"/>
        </w:rPr>
        <w:t>42.1</w:t>
      </w:r>
      <w:r>
        <w:rPr>
          <w:rFonts w:ascii="宋体" w:hAnsi="宋体" w:hint="eastAsia"/>
          <w:szCs w:val="21"/>
        </w:rPr>
        <w:t>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文件的供应商数量不足、经评标委员会评审对招标文件作实质响应的供应商不足等原因造成公开招标失败，可由学校</w:t>
      </w:r>
      <w:r>
        <w:rPr>
          <w:rFonts w:ascii="宋体" w:hAnsi="宋体" w:cs="宋体" w:hint="eastAsia"/>
        </w:rPr>
        <w:t>采购机构</w:t>
      </w:r>
      <w:r>
        <w:rPr>
          <w:rFonts w:ascii="宋体" w:hAnsi="宋体" w:hint="eastAsia"/>
        </w:rPr>
        <w:t>重新组织采购。</w:t>
      </w:r>
    </w:p>
    <w:p w14:paraId="2A3E3FC7" w14:textId="77777777" w:rsidR="003E1436" w:rsidRDefault="005828AB">
      <w:pPr>
        <w:ind w:firstLineChars="196" w:firstLine="412"/>
        <w:rPr>
          <w:rFonts w:ascii="宋体" w:hAnsi="宋体"/>
          <w:szCs w:val="21"/>
        </w:rPr>
      </w:pPr>
      <w:r>
        <w:rPr>
          <w:rFonts w:ascii="宋体" w:hAnsi="宋体" w:hint="eastAsia"/>
          <w:szCs w:val="21"/>
        </w:rPr>
        <w:t>42.2</w:t>
      </w:r>
      <w:r>
        <w:rPr>
          <w:rFonts w:ascii="宋体" w:hAnsi="宋体" w:hint="eastAsia"/>
          <w:szCs w:val="21"/>
        </w:rPr>
        <w:t>对公开招标失败的项目，评标委员会在出具该项目招标失败结论的同时，提出重新采购组织形式的建议，以及进一步完善招标文件的资格、技术、商务要求的修改建议。</w:t>
      </w:r>
    </w:p>
    <w:p w14:paraId="31216C11" w14:textId="77777777" w:rsidR="003E1436" w:rsidRDefault="005828AB">
      <w:pPr>
        <w:ind w:firstLineChars="196" w:firstLine="412"/>
        <w:rPr>
          <w:rFonts w:ascii="宋体" w:hAnsi="宋体"/>
          <w:szCs w:val="21"/>
        </w:rPr>
      </w:pPr>
      <w:r>
        <w:rPr>
          <w:rFonts w:ascii="宋体" w:hAnsi="宋体" w:hint="eastAsia"/>
          <w:szCs w:val="21"/>
        </w:rPr>
        <w:t>42.3</w:t>
      </w:r>
      <w:r>
        <w:rPr>
          <w:rFonts w:ascii="宋体" w:hAnsi="宋体" w:hint="eastAsia"/>
          <w:szCs w:val="21"/>
        </w:rPr>
        <w:t>重新组织采购有以下两种组织形式：</w:t>
      </w:r>
    </w:p>
    <w:p w14:paraId="6A3B998C"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1</w:t>
      </w:r>
      <w:r>
        <w:rPr>
          <w:rFonts w:ascii="宋体" w:hAnsi="宋体" w:hint="eastAsia"/>
        </w:rPr>
        <w:t>）由学校采购机构重新组织公开招标；</w:t>
      </w:r>
    </w:p>
    <w:p w14:paraId="0B7E73BE" w14:textId="77777777" w:rsidR="003E1436" w:rsidRDefault="005828AB">
      <w:pPr>
        <w:ind w:firstLineChars="196" w:firstLine="412"/>
        <w:rPr>
          <w:rFonts w:ascii="宋体" w:hAnsi="宋体"/>
        </w:rPr>
      </w:pPr>
      <w:r>
        <w:rPr>
          <w:rFonts w:ascii="宋体" w:hAnsi="宋体" w:hint="eastAsia"/>
        </w:rPr>
        <w:t>（</w:t>
      </w:r>
      <w:r>
        <w:rPr>
          <w:rFonts w:ascii="宋体" w:hAnsi="宋体" w:hint="eastAsia"/>
        </w:rPr>
        <w:t>2</w:t>
      </w:r>
      <w:r>
        <w:rPr>
          <w:rFonts w:ascii="宋体" w:hAnsi="宋体" w:hint="eastAsia"/>
        </w:rPr>
        <w:t>）根据实际情况需要向</w:t>
      </w:r>
      <w:r>
        <w:rPr>
          <w:rFonts w:ascii="宋体" w:hAnsi="宋体" w:hint="eastAsia"/>
          <w:color w:val="FF0000"/>
        </w:rPr>
        <w:t>学校采购监督管理部门</w:t>
      </w:r>
      <w:r>
        <w:rPr>
          <w:rFonts w:ascii="宋体" w:hAnsi="宋体" w:hint="eastAsia"/>
        </w:rPr>
        <w:t>提出非公开招标方式申请，经学校采购监督管理部门批准公开招标失败的采购项目可转为竞争性谈判或单一来源谈判方式采购。</w:t>
      </w:r>
    </w:p>
    <w:p w14:paraId="0D2AF85F" w14:textId="77777777" w:rsidR="003E1436" w:rsidRDefault="005828AB">
      <w:pPr>
        <w:ind w:firstLineChars="196" w:firstLine="412"/>
        <w:rPr>
          <w:rFonts w:ascii="宋体" w:hAnsi="宋体"/>
        </w:rPr>
      </w:pPr>
      <w:r>
        <w:rPr>
          <w:rFonts w:ascii="宋体" w:hAnsi="宋体" w:hint="eastAsia"/>
        </w:rPr>
        <w:t>42.4</w:t>
      </w:r>
      <w:r>
        <w:rPr>
          <w:rFonts w:ascii="宋体" w:hAnsi="宋体" w:hint="eastAsia"/>
        </w:rPr>
        <w:t>公开招标失败的采购项目重新组织公开招标，学校采购机构要重新按公开招标流程发布招标公告和招标文件、组成评标委员会等组织采购活动。</w:t>
      </w:r>
    </w:p>
    <w:p w14:paraId="44871EC4" w14:textId="77777777" w:rsidR="003E1436" w:rsidRDefault="005828AB">
      <w:pPr>
        <w:ind w:firstLineChars="196" w:firstLine="412"/>
        <w:rPr>
          <w:rFonts w:ascii="宋体" w:hAnsi="宋体"/>
        </w:rPr>
      </w:pPr>
      <w:r>
        <w:rPr>
          <w:rFonts w:ascii="宋体" w:hAnsi="宋体" w:hint="eastAsia"/>
        </w:rPr>
        <w:t>42.5</w:t>
      </w:r>
      <w:r>
        <w:rPr>
          <w:rFonts w:ascii="宋体" w:hAnsi="宋体" w:hint="eastAsia"/>
        </w:rPr>
        <w:t>公开招标失败的采购项目经</w:t>
      </w:r>
      <w:r>
        <w:rPr>
          <w:rFonts w:ascii="宋体" w:hAnsi="宋体" w:hint="eastAsia"/>
          <w:color w:val="FF0000"/>
        </w:rPr>
        <w:t>学校采购监督管理部门</w:t>
      </w:r>
      <w:r>
        <w:rPr>
          <w:rFonts w:ascii="宋体" w:hAnsi="宋体" w:hint="eastAsia"/>
        </w:rPr>
        <w:t>批准转为竞争性谈判或单一来源谈判方式采购的，可不另行制作谈判文件，学校采购机构可就原招标文件中资质、技术及评标方法等变动情况向</w:t>
      </w:r>
      <w:proofErr w:type="gramStart"/>
      <w:r>
        <w:rPr>
          <w:rFonts w:ascii="宋体" w:hAnsi="宋体" w:hint="eastAsia"/>
        </w:rPr>
        <w:t>拟谈判</w:t>
      </w:r>
      <w:proofErr w:type="gramEnd"/>
      <w:r>
        <w:rPr>
          <w:rFonts w:ascii="宋体" w:hAnsi="宋体" w:hint="eastAsia"/>
        </w:rPr>
        <w:t>对象发出谈判邀请。谈判邀请文件与原招标文件具同等效力，变动部分以谈判邀请文件为准。转为竞争性谈判或单一来源谈判方式采购的，供应商的原投标文件转为谈判应答文件。</w:t>
      </w:r>
    </w:p>
    <w:p w14:paraId="0EB41F45" w14:textId="77777777" w:rsidR="003E1436" w:rsidRDefault="005828AB">
      <w:pPr>
        <w:spacing w:line="360" w:lineRule="auto"/>
        <w:rPr>
          <w:rFonts w:ascii="黑体" w:eastAsia="黑体" w:hAnsi="宋体"/>
          <w:sz w:val="24"/>
        </w:rPr>
      </w:pPr>
      <w:r>
        <w:rPr>
          <w:rFonts w:ascii="黑体" w:eastAsia="黑体" w:hAnsi="宋体" w:hint="eastAsia"/>
          <w:sz w:val="24"/>
        </w:rPr>
        <w:t>43．公开招标失败项目转为竞争性谈判方式采购的</w:t>
      </w:r>
    </w:p>
    <w:p w14:paraId="2F205A48" w14:textId="77777777" w:rsidR="003E1436" w:rsidRDefault="005828AB">
      <w:pPr>
        <w:ind w:firstLineChars="196" w:firstLine="412"/>
        <w:rPr>
          <w:rFonts w:ascii="宋体" w:hAnsi="宋体"/>
          <w:b/>
          <w:szCs w:val="21"/>
        </w:rPr>
      </w:pPr>
      <w:r>
        <w:rPr>
          <w:rFonts w:ascii="宋体" w:hAnsi="宋体" w:hint="eastAsia"/>
          <w:b/>
          <w:szCs w:val="21"/>
        </w:rPr>
        <w:lastRenderedPageBreak/>
        <w:t>43.1</w:t>
      </w:r>
      <w:r>
        <w:rPr>
          <w:rFonts w:ascii="宋体" w:hAnsi="宋体" w:hint="eastAsia"/>
          <w:b/>
          <w:szCs w:val="21"/>
        </w:rPr>
        <w:t>谈判文件</w:t>
      </w:r>
    </w:p>
    <w:p w14:paraId="07344930" w14:textId="77777777" w:rsidR="003E1436" w:rsidRDefault="005828AB">
      <w:pPr>
        <w:ind w:firstLineChars="196" w:firstLine="412"/>
        <w:rPr>
          <w:rFonts w:ascii="宋体" w:hAnsi="宋体"/>
          <w:szCs w:val="21"/>
        </w:rPr>
      </w:pPr>
      <w:r>
        <w:rPr>
          <w:rFonts w:ascii="宋体" w:hAnsi="宋体" w:hint="eastAsia"/>
          <w:szCs w:val="21"/>
        </w:rPr>
        <w:t>43.1.1</w:t>
      </w:r>
      <w:r>
        <w:rPr>
          <w:rFonts w:ascii="宋体" w:hAnsi="宋体" w:hint="eastAsia"/>
          <w:szCs w:val="21"/>
        </w:rPr>
        <w:t>公开招标失败项目转为竞争性谈判方式采购的，原招标文件转为谈判文件。</w:t>
      </w:r>
    </w:p>
    <w:p w14:paraId="7BE85F6C" w14:textId="77777777" w:rsidR="003E1436" w:rsidRDefault="005828AB">
      <w:pPr>
        <w:ind w:firstLineChars="196" w:firstLine="412"/>
        <w:rPr>
          <w:rFonts w:ascii="宋体" w:hAnsi="宋体"/>
          <w:b/>
          <w:szCs w:val="21"/>
        </w:rPr>
      </w:pPr>
      <w:r>
        <w:rPr>
          <w:rFonts w:ascii="宋体" w:hAnsi="宋体" w:hint="eastAsia"/>
          <w:b/>
          <w:szCs w:val="21"/>
        </w:rPr>
        <w:t>43.2</w:t>
      </w:r>
      <w:r>
        <w:rPr>
          <w:rFonts w:ascii="宋体" w:hAnsi="宋体" w:hint="eastAsia"/>
          <w:b/>
          <w:szCs w:val="21"/>
        </w:rPr>
        <w:t>谈判小组</w:t>
      </w:r>
    </w:p>
    <w:p w14:paraId="1CA199CA" w14:textId="77777777" w:rsidR="003E1436" w:rsidRDefault="005828AB">
      <w:pPr>
        <w:ind w:firstLineChars="196" w:firstLine="412"/>
        <w:rPr>
          <w:rFonts w:ascii="宋体" w:hAnsi="宋体"/>
          <w:szCs w:val="21"/>
        </w:rPr>
      </w:pPr>
      <w:r>
        <w:rPr>
          <w:rFonts w:ascii="宋体" w:hAnsi="宋体" w:hint="eastAsia"/>
          <w:szCs w:val="21"/>
        </w:rPr>
        <w:t>43.2.1</w:t>
      </w:r>
      <w:r>
        <w:rPr>
          <w:rFonts w:ascii="宋体" w:hAnsi="宋体" w:hint="eastAsia"/>
          <w:szCs w:val="21"/>
        </w:rPr>
        <w:t>公开招标失败项目转为竞争性谈判方式采购后，评标委员会转为谈判小组</w:t>
      </w:r>
      <w:r>
        <w:rPr>
          <w:rFonts w:ascii="宋体" w:hAnsi="宋体" w:hint="eastAsia"/>
        </w:rPr>
        <w:t>；专家可重新抽取也可继续采用评标委员会内专家。</w:t>
      </w:r>
    </w:p>
    <w:p w14:paraId="7E958F0E" w14:textId="77777777" w:rsidR="003E1436" w:rsidRDefault="005828AB">
      <w:pPr>
        <w:tabs>
          <w:tab w:val="left" w:pos="-1080"/>
        </w:tabs>
        <w:ind w:firstLineChars="200" w:firstLine="420"/>
        <w:rPr>
          <w:rFonts w:ascii="宋体" w:hAnsi="宋体"/>
        </w:rPr>
      </w:pPr>
      <w:r>
        <w:rPr>
          <w:rFonts w:ascii="宋体" w:hAnsi="宋体" w:hint="eastAsia"/>
          <w:szCs w:val="21"/>
        </w:rPr>
        <w:t>43.2.2</w:t>
      </w:r>
      <w:r>
        <w:rPr>
          <w:rFonts w:ascii="宋体" w:hAnsi="宋体" w:hint="eastAsia"/>
        </w:rPr>
        <w:t>谈判前，谈判小组将对各供应商的谈判应答文件进行审查，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4A9E0086" w14:textId="77777777" w:rsidR="003E1436" w:rsidRDefault="005828AB">
      <w:pPr>
        <w:ind w:firstLineChars="196" w:firstLine="412"/>
        <w:rPr>
          <w:rFonts w:ascii="宋体" w:hAnsi="宋体"/>
          <w:b/>
          <w:szCs w:val="21"/>
        </w:rPr>
      </w:pPr>
      <w:r>
        <w:rPr>
          <w:rFonts w:ascii="宋体" w:hAnsi="宋体" w:hint="eastAsia"/>
          <w:b/>
          <w:szCs w:val="21"/>
        </w:rPr>
        <w:t>43.3</w:t>
      </w:r>
      <w:r>
        <w:rPr>
          <w:rFonts w:ascii="宋体" w:hAnsi="宋体" w:hint="eastAsia"/>
          <w:b/>
          <w:szCs w:val="21"/>
        </w:rPr>
        <w:t>谈判程序</w:t>
      </w:r>
    </w:p>
    <w:p w14:paraId="2A86F903" w14:textId="77777777" w:rsidR="003E1436" w:rsidRDefault="005828AB">
      <w:pPr>
        <w:ind w:firstLineChars="196" w:firstLine="412"/>
        <w:rPr>
          <w:rFonts w:ascii="宋体" w:hAnsi="宋体"/>
          <w:szCs w:val="21"/>
        </w:rPr>
      </w:pPr>
      <w:r>
        <w:rPr>
          <w:rFonts w:ascii="宋体" w:hAnsi="宋体" w:hint="eastAsia"/>
          <w:szCs w:val="21"/>
        </w:rPr>
        <w:t>43.3.1</w:t>
      </w:r>
      <w:r>
        <w:rPr>
          <w:rFonts w:ascii="宋体" w:hAnsi="宋体" w:hint="eastAsia"/>
          <w:szCs w:val="21"/>
        </w:rPr>
        <w:t>参加谈判的供应商和谈判小组成员填写谈判登记表，并交验证明文件（法定代表人证明书、法人授权委托书、被授权的谈判代表身份证原件）。</w:t>
      </w:r>
    </w:p>
    <w:p w14:paraId="170BA3E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.2</w:t>
      </w:r>
      <w:r>
        <w:rPr>
          <w:rFonts w:ascii="宋体" w:hAnsi="宋体" w:hint="eastAsia"/>
          <w:szCs w:val="21"/>
        </w:rPr>
        <w:t>谈判小组主持人宣布谈判规则和谈判纪律。</w:t>
      </w:r>
    </w:p>
    <w:p w14:paraId="349AECFE"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.3</w:t>
      </w:r>
      <w:r>
        <w:rPr>
          <w:rFonts w:ascii="宋体" w:hAnsi="宋体" w:hint="eastAsia"/>
          <w:szCs w:val="21"/>
        </w:rPr>
        <w:t>在谈判中，谈判小组将就以下谈判内容跟供应商进行谈判：</w:t>
      </w:r>
    </w:p>
    <w:p w14:paraId="3682A89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szCs w:val="21"/>
        </w:rPr>
        <w:t>1</w:t>
      </w:r>
      <w:r>
        <w:rPr>
          <w:rFonts w:ascii="宋体" w:hAnsi="宋体" w:hint="eastAsia"/>
          <w:szCs w:val="21"/>
        </w:rPr>
        <w:t>）项目方案；</w:t>
      </w:r>
    </w:p>
    <w:p w14:paraId="4D8A53F0"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4EC30909"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2B3E78DC"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原招标文件或谈判邀请文件有实质性变动的，谈判小组应当通过学校采购机构通知所有参加谈判的供应商。</w:t>
      </w:r>
    </w:p>
    <w:p w14:paraId="16AF5A8E" w14:textId="77777777" w:rsidR="003E1436" w:rsidRDefault="005828AB">
      <w:pPr>
        <w:ind w:firstLineChars="196" w:firstLine="412"/>
        <w:rPr>
          <w:rFonts w:ascii="宋体" w:hAnsi="宋体"/>
          <w:szCs w:val="21"/>
        </w:rPr>
      </w:pPr>
      <w:r>
        <w:rPr>
          <w:rFonts w:ascii="宋体" w:hAnsi="宋体" w:hint="eastAsia"/>
          <w:szCs w:val="21"/>
        </w:rPr>
        <w:t>43.3.4</w:t>
      </w:r>
      <w:r>
        <w:rPr>
          <w:rFonts w:ascii="宋体" w:hAnsi="宋体" w:hint="eastAsia"/>
          <w:szCs w:val="21"/>
        </w:rPr>
        <w:t>谈判小组可以用书面形式要求各供应商对其谈判应答文件含义不明确的内容作必要的澄清或者说明，重要问题供应商应以书面形式进行澄清、说明。</w:t>
      </w:r>
    </w:p>
    <w:p w14:paraId="6031A9C3"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6C4A962C" w14:textId="77777777" w:rsidR="003E1436" w:rsidRDefault="005828AB">
      <w:pPr>
        <w:ind w:firstLineChars="196" w:firstLine="412"/>
        <w:rPr>
          <w:rFonts w:ascii="宋体" w:hAnsi="宋体"/>
          <w:szCs w:val="21"/>
        </w:rPr>
      </w:pPr>
      <w:r>
        <w:rPr>
          <w:rFonts w:ascii="宋体" w:hAnsi="宋体" w:hint="eastAsia"/>
          <w:szCs w:val="21"/>
        </w:rPr>
        <w:t>43.3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04700B40" w14:textId="77777777" w:rsidR="003E1436" w:rsidRDefault="005828AB">
      <w:pPr>
        <w:ind w:firstLineChars="196" w:firstLine="412"/>
        <w:rPr>
          <w:rFonts w:ascii="宋体" w:hAnsi="宋体"/>
          <w:szCs w:val="21"/>
        </w:rPr>
      </w:pPr>
      <w:r>
        <w:rPr>
          <w:rFonts w:ascii="宋体" w:hAnsi="宋体" w:hint="eastAsia"/>
          <w:szCs w:val="21"/>
        </w:rPr>
        <w:t>43.3.7</w:t>
      </w:r>
      <w:r>
        <w:rPr>
          <w:rFonts w:ascii="宋体" w:hAnsi="宋体" w:hint="eastAsia"/>
          <w:szCs w:val="21"/>
        </w:rPr>
        <w:t>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596C5411" w14:textId="77777777" w:rsidR="003E1436" w:rsidRDefault="005828AB">
      <w:pPr>
        <w:ind w:firstLineChars="196" w:firstLine="412"/>
        <w:rPr>
          <w:rFonts w:ascii="宋体" w:hAnsi="宋体"/>
          <w:szCs w:val="21"/>
        </w:rPr>
      </w:pPr>
      <w:r>
        <w:rPr>
          <w:rFonts w:ascii="宋体" w:hAnsi="宋体" w:hint="eastAsia"/>
          <w:szCs w:val="21"/>
        </w:rPr>
        <w:t>43.3.8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，该供应商的谈判结果作废标处理，</w:t>
      </w:r>
      <w:r>
        <w:rPr>
          <w:rFonts w:ascii="宋体" w:hAnsi="宋体" w:hint="eastAsia"/>
          <w:b/>
          <w:szCs w:val="21"/>
        </w:rPr>
        <w:t>具体内容见原招标文件中投标文件初审表的《符合性检查表》部分以及谈判邀请中相应的变动部分。</w:t>
      </w:r>
    </w:p>
    <w:p w14:paraId="2BE1E466" w14:textId="77777777" w:rsidR="003E1436" w:rsidRDefault="005828AB">
      <w:pPr>
        <w:ind w:firstLineChars="196" w:firstLine="412"/>
        <w:rPr>
          <w:rFonts w:ascii="宋体" w:hAnsi="宋体"/>
          <w:szCs w:val="21"/>
        </w:rPr>
      </w:pPr>
      <w:r>
        <w:rPr>
          <w:rFonts w:ascii="宋体" w:hAnsi="宋体" w:hint="eastAsia"/>
          <w:szCs w:val="21"/>
        </w:rPr>
        <w:lastRenderedPageBreak/>
        <w:t>43.3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1403D6D4" w14:textId="77777777" w:rsidR="003E1436" w:rsidRDefault="005828AB">
      <w:pPr>
        <w:ind w:firstLineChars="196" w:firstLine="412"/>
        <w:rPr>
          <w:rFonts w:ascii="宋体" w:hAnsi="宋体"/>
          <w:szCs w:val="21"/>
        </w:rPr>
      </w:pPr>
      <w:r>
        <w:rPr>
          <w:rFonts w:ascii="宋体" w:hAnsi="宋体" w:hint="eastAsia"/>
          <w:szCs w:val="21"/>
        </w:rPr>
        <w:t>43.3.10</w:t>
      </w:r>
      <w:r>
        <w:rPr>
          <w:rFonts w:ascii="宋体" w:hAnsi="宋体" w:hint="eastAsia"/>
          <w:szCs w:val="21"/>
        </w:rPr>
        <w:t>谈判小组将对谈判过程进行记录，以存档备查。</w:t>
      </w:r>
    </w:p>
    <w:p w14:paraId="72553836" w14:textId="77777777" w:rsidR="003E1436" w:rsidRDefault="005828AB">
      <w:pPr>
        <w:ind w:firstLineChars="196" w:firstLine="412"/>
        <w:rPr>
          <w:rFonts w:ascii="宋体" w:hAnsi="宋体"/>
          <w:b/>
          <w:szCs w:val="21"/>
        </w:rPr>
      </w:pPr>
      <w:r>
        <w:rPr>
          <w:rFonts w:ascii="宋体" w:hAnsi="宋体" w:hint="eastAsia"/>
          <w:b/>
          <w:szCs w:val="21"/>
        </w:rPr>
        <w:t>43.4</w:t>
      </w:r>
      <w:r>
        <w:rPr>
          <w:rFonts w:ascii="宋体" w:hAnsi="宋体" w:hint="eastAsia"/>
          <w:b/>
          <w:szCs w:val="21"/>
        </w:rPr>
        <w:t>评标方法和定标原则</w:t>
      </w:r>
    </w:p>
    <w:p w14:paraId="4A5A6E78" w14:textId="77777777" w:rsidR="003E1436" w:rsidRDefault="005828AB">
      <w:pPr>
        <w:tabs>
          <w:tab w:val="left" w:pos="-1080"/>
        </w:tabs>
        <w:ind w:firstLineChars="200" w:firstLine="420"/>
        <w:rPr>
          <w:rFonts w:ascii="宋体" w:hAnsi="宋体"/>
          <w:b/>
          <w:szCs w:val="21"/>
        </w:rPr>
      </w:pPr>
      <w:r>
        <w:rPr>
          <w:rFonts w:ascii="宋体" w:hAnsi="宋体" w:hint="eastAsia"/>
          <w:szCs w:val="21"/>
        </w:rPr>
        <w:t>43.4.1</w:t>
      </w:r>
      <w:r>
        <w:rPr>
          <w:rFonts w:ascii="宋体" w:hAnsi="宋体" w:hint="eastAsia"/>
          <w:szCs w:val="21"/>
        </w:rPr>
        <w:t>根据《深圳市政府采购评标委员会和评标方法暂行规定》（深</w:t>
      </w:r>
      <w:proofErr w:type="gramStart"/>
      <w:r>
        <w:rPr>
          <w:rFonts w:ascii="宋体" w:hAnsi="宋体" w:hint="eastAsia"/>
          <w:szCs w:val="21"/>
        </w:rPr>
        <w:t>财购</w:t>
      </w:r>
      <w:r>
        <w:rPr>
          <w:rFonts w:ascii="宋体" w:hAnsi="宋体" w:hint="eastAsia"/>
          <w:szCs w:val="21"/>
        </w:rPr>
        <w:t>[</w:t>
      </w:r>
      <w:proofErr w:type="gramEnd"/>
      <w:r>
        <w:rPr>
          <w:rFonts w:ascii="宋体" w:hAnsi="宋体" w:hint="eastAsia"/>
          <w:szCs w:val="21"/>
        </w:rPr>
        <w:t>2005]5</w:t>
      </w:r>
      <w:r>
        <w:rPr>
          <w:rFonts w:ascii="宋体" w:hAnsi="宋体" w:hint="eastAsia"/>
          <w:szCs w:val="21"/>
        </w:rPr>
        <w:t>号），竞争性谈判采购项目的评标方法要比照</w:t>
      </w:r>
      <w:r>
        <w:rPr>
          <w:rFonts w:ascii="宋体" w:hAnsi="宋体" w:hint="eastAsia"/>
          <w:b/>
          <w:szCs w:val="21"/>
        </w:rPr>
        <w:t>最低评标价法规定执行</w:t>
      </w:r>
      <w:r>
        <w:rPr>
          <w:rFonts w:ascii="宋体" w:hAnsi="宋体" w:hint="eastAsia"/>
          <w:szCs w:val="21"/>
        </w:rPr>
        <w:t>。如确因实际情况需要采用其他评标方法的，应报经同级政府采购监督管理部门批准。</w:t>
      </w:r>
      <w:r>
        <w:rPr>
          <w:rFonts w:ascii="宋体" w:hAnsi="宋体" w:hint="eastAsia"/>
          <w:b/>
        </w:rPr>
        <w:t>原招标文件若采用</w:t>
      </w:r>
      <w:r>
        <w:rPr>
          <w:rFonts w:ascii="宋体" w:hAnsi="宋体" w:hint="eastAsia"/>
          <w:b/>
          <w:bCs/>
        </w:rPr>
        <w:t>最低评标价法以外的评标方法，转为竞争性谈判后，评标方法应采用</w:t>
      </w:r>
      <w:r>
        <w:rPr>
          <w:rFonts w:ascii="宋体" w:hAnsi="宋体" w:hint="eastAsia"/>
          <w:b/>
          <w:szCs w:val="21"/>
        </w:rPr>
        <w:t>最低评标价法。</w:t>
      </w:r>
    </w:p>
    <w:p w14:paraId="0A4CDF5E" w14:textId="77777777" w:rsidR="003E1436" w:rsidRDefault="005828AB">
      <w:pPr>
        <w:tabs>
          <w:tab w:val="left" w:pos="-1080"/>
        </w:tabs>
        <w:ind w:firstLineChars="200" w:firstLine="420"/>
        <w:rPr>
          <w:rFonts w:ascii="宋体" w:hAnsi="宋体"/>
        </w:rPr>
      </w:pPr>
      <w:r>
        <w:rPr>
          <w:rFonts w:ascii="宋体" w:hAnsi="宋体" w:hint="eastAsia"/>
          <w:szCs w:val="21"/>
        </w:rPr>
        <w:t>43.4.2</w:t>
      </w:r>
      <w:r>
        <w:rPr>
          <w:rFonts w:ascii="宋体" w:hAnsi="宋体" w:hint="eastAsia"/>
          <w:szCs w:val="21"/>
        </w:rPr>
        <w:t>对公开招标失败转为竞争性谈判方式采购的项目，谈判小组</w:t>
      </w:r>
      <w:r>
        <w:rPr>
          <w:rFonts w:ascii="宋体" w:hAnsi="宋体" w:hint="eastAsia"/>
        </w:rPr>
        <w:t>对谈判应答文件进行评审和比较，综合各家供应商最终的方案、服务和投资等谈判结果并按本通用条款第</w:t>
      </w:r>
      <w:r>
        <w:rPr>
          <w:rFonts w:ascii="宋体" w:hAnsi="宋体" w:hint="eastAsia"/>
          <w:bCs/>
          <w:szCs w:val="21"/>
        </w:rPr>
        <w:t>37.1.1</w:t>
      </w:r>
      <w:r>
        <w:rPr>
          <w:rFonts w:ascii="宋体" w:hAnsi="宋体" w:hint="eastAsia"/>
          <w:bCs/>
          <w:szCs w:val="21"/>
        </w:rPr>
        <w:t>款</w:t>
      </w:r>
      <w:r>
        <w:rPr>
          <w:rFonts w:ascii="宋体" w:hAnsi="宋体" w:hint="eastAsia"/>
        </w:rPr>
        <w:t>的</w:t>
      </w:r>
      <w:r>
        <w:rPr>
          <w:rFonts w:ascii="宋体" w:hAnsi="宋体" w:hint="eastAsia"/>
          <w:b/>
          <w:bCs/>
        </w:rPr>
        <w:t>最低评标价法</w:t>
      </w:r>
      <w:r>
        <w:rPr>
          <w:rFonts w:ascii="宋体" w:hAnsi="宋体" w:hint="eastAsia"/>
        </w:rPr>
        <w:t>进行评审。</w:t>
      </w:r>
    </w:p>
    <w:p w14:paraId="4221D098" w14:textId="77777777" w:rsidR="003E1436" w:rsidRDefault="005828AB">
      <w:pPr>
        <w:tabs>
          <w:tab w:val="left" w:pos="-1080"/>
        </w:tabs>
        <w:ind w:firstLineChars="200" w:firstLine="420"/>
        <w:rPr>
          <w:rFonts w:ascii="宋体" w:hAnsi="宋体"/>
        </w:rPr>
      </w:pPr>
      <w:r>
        <w:rPr>
          <w:rFonts w:ascii="宋体" w:hAnsi="宋体" w:hint="eastAsia"/>
        </w:rPr>
        <w:t>43.4.3</w:t>
      </w:r>
      <w:r>
        <w:rPr>
          <w:rFonts w:ascii="宋体" w:hAnsi="宋体" w:hint="eastAsia"/>
        </w:rPr>
        <w:t>若要采用其他评标方法的，必须</w:t>
      </w:r>
      <w:r>
        <w:rPr>
          <w:rFonts w:ascii="宋体" w:hAnsi="宋体" w:hint="eastAsia"/>
          <w:szCs w:val="21"/>
        </w:rPr>
        <w:t>报经深圳大学采购监督管理部门批准，谈判小组按批准的评标方法进行评审。谈判邀请文件中应注明批准的评标方法。</w:t>
      </w:r>
    </w:p>
    <w:p w14:paraId="264C40F2" w14:textId="77777777" w:rsidR="003E1436" w:rsidRDefault="005828AB">
      <w:pPr>
        <w:tabs>
          <w:tab w:val="left" w:pos="-1080"/>
        </w:tabs>
        <w:ind w:firstLineChars="200" w:firstLine="420"/>
        <w:rPr>
          <w:rFonts w:ascii="宋体" w:hAnsi="宋体"/>
        </w:rPr>
      </w:pPr>
      <w:r>
        <w:rPr>
          <w:rFonts w:ascii="宋体" w:hAnsi="宋体" w:hint="eastAsia"/>
        </w:rPr>
        <w:t>43.4.4</w:t>
      </w:r>
      <w:r>
        <w:rPr>
          <w:rFonts w:ascii="宋体" w:hAnsi="宋体" w:hint="eastAsia"/>
        </w:rPr>
        <w:t>谈判小组向学校采购机构提交书面评标报告，并推荐中标候选人或确定中标供应商。</w:t>
      </w:r>
    </w:p>
    <w:p w14:paraId="566442B4" w14:textId="77777777" w:rsidR="003E1436" w:rsidRDefault="005828AB">
      <w:pPr>
        <w:spacing w:line="360" w:lineRule="auto"/>
        <w:rPr>
          <w:rFonts w:ascii="黑体" w:eastAsia="黑体" w:hAnsi="宋体"/>
          <w:sz w:val="24"/>
        </w:rPr>
      </w:pPr>
      <w:r>
        <w:rPr>
          <w:rFonts w:ascii="黑体" w:eastAsia="黑体" w:hAnsi="宋体" w:hint="eastAsia"/>
          <w:sz w:val="24"/>
        </w:rPr>
        <w:t>44．公开招标失败项目转为单一来源谈判方式采购</w:t>
      </w:r>
    </w:p>
    <w:p w14:paraId="5F5FD578" w14:textId="77777777" w:rsidR="003E1436" w:rsidRDefault="005828AB">
      <w:pPr>
        <w:ind w:firstLineChars="196" w:firstLine="412"/>
        <w:rPr>
          <w:rFonts w:ascii="宋体" w:hAnsi="宋体"/>
          <w:b/>
          <w:szCs w:val="21"/>
        </w:rPr>
      </w:pPr>
      <w:r>
        <w:rPr>
          <w:rFonts w:ascii="宋体" w:hAnsi="宋体" w:hint="eastAsia"/>
          <w:b/>
          <w:szCs w:val="21"/>
        </w:rPr>
        <w:t>44.1</w:t>
      </w:r>
      <w:r>
        <w:rPr>
          <w:rFonts w:ascii="宋体" w:hAnsi="宋体" w:hint="eastAsia"/>
          <w:b/>
          <w:szCs w:val="21"/>
        </w:rPr>
        <w:t>谈判文件</w:t>
      </w:r>
    </w:p>
    <w:p w14:paraId="7A8D53E0" w14:textId="77777777" w:rsidR="003E1436" w:rsidRDefault="005828AB">
      <w:pPr>
        <w:ind w:firstLineChars="196" w:firstLine="412"/>
        <w:rPr>
          <w:rFonts w:ascii="宋体" w:hAnsi="宋体"/>
          <w:szCs w:val="21"/>
        </w:rPr>
      </w:pPr>
      <w:r>
        <w:rPr>
          <w:rFonts w:ascii="宋体" w:hAnsi="宋体" w:hint="eastAsia"/>
          <w:szCs w:val="21"/>
        </w:rPr>
        <w:t>44.1.1</w:t>
      </w:r>
      <w:r>
        <w:rPr>
          <w:rFonts w:ascii="宋体" w:hAnsi="宋体" w:hint="eastAsia"/>
          <w:szCs w:val="21"/>
        </w:rPr>
        <w:t>公开招标失败项目转为单一来源谈判方式采购的，原招标文件转为谈判文件。</w:t>
      </w:r>
    </w:p>
    <w:p w14:paraId="1AD7BF2C" w14:textId="77777777" w:rsidR="003E1436" w:rsidRDefault="005828AB">
      <w:pPr>
        <w:ind w:firstLineChars="196" w:firstLine="412"/>
        <w:rPr>
          <w:rFonts w:ascii="宋体" w:hAnsi="宋体"/>
          <w:b/>
          <w:szCs w:val="21"/>
        </w:rPr>
      </w:pPr>
      <w:r>
        <w:rPr>
          <w:rFonts w:ascii="宋体" w:hAnsi="宋体" w:hint="eastAsia"/>
          <w:b/>
          <w:szCs w:val="21"/>
        </w:rPr>
        <w:t>44.2</w:t>
      </w:r>
      <w:r>
        <w:rPr>
          <w:rFonts w:ascii="宋体" w:hAnsi="宋体" w:hint="eastAsia"/>
          <w:b/>
          <w:szCs w:val="21"/>
        </w:rPr>
        <w:t>谈判小组</w:t>
      </w:r>
    </w:p>
    <w:p w14:paraId="61CDCC21" w14:textId="77777777" w:rsidR="003E1436" w:rsidRDefault="005828AB">
      <w:pPr>
        <w:ind w:firstLineChars="196" w:firstLine="412"/>
        <w:rPr>
          <w:rFonts w:ascii="宋体" w:hAnsi="宋体"/>
          <w:szCs w:val="21"/>
        </w:rPr>
      </w:pPr>
      <w:r>
        <w:rPr>
          <w:rFonts w:ascii="宋体" w:hAnsi="宋体" w:hint="eastAsia"/>
          <w:szCs w:val="21"/>
        </w:rPr>
        <w:t>44.2.1</w:t>
      </w:r>
      <w:r>
        <w:rPr>
          <w:rFonts w:ascii="宋体" w:hAnsi="宋体" w:hint="eastAsia"/>
          <w:szCs w:val="21"/>
        </w:rPr>
        <w:t>公开招标失败项目转为单一来源谈判方式采购后，评标委员会转为谈判小组，</w:t>
      </w:r>
      <w:r>
        <w:rPr>
          <w:rFonts w:ascii="宋体" w:hAnsi="宋体" w:hint="eastAsia"/>
        </w:rPr>
        <w:t>专家可重新抽取也可继续采用评标委员会内专家。</w:t>
      </w:r>
    </w:p>
    <w:p w14:paraId="2F1D0354" w14:textId="77777777" w:rsidR="003E1436" w:rsidRDefault="005828AB">
      <w:pPr>
        <w:tabs>
          <w:tab w:val="left" w:pos="-1080"/>
        </w:tabs>
        <w:ind w:firstLineChars="200" w:firstLine="420"/>
        <w:rPr>
          <w:rFonts w:ascii="宋体" w:hAnsi="宋体"/>
        </w:rPr>
      </w:pPr>
      <w:r>
        <w:rPr>
          <w:rFonts w:ascii="宋体" w:hAnsi="宋体" w:hint="eastAsia"/>
          <w:szCs w:val="21"/>
        </w:rPr>
        <w:t>44.2.2</w:t>
      </w:r>
      <w:r>
        <w:rPr>
          <w:rFonts w:ascii="宋体" w:hAnsi="宋体" w:hint="eastAsia"/>
        </w:rPr>
        <w:t>谈判前，谈判小组将对单一来源供应商的谈判应答文件进行审查，</w:t>
      </w:r>
      <w:r>
        <w:rPr>
          <w:rFonts w:ascii="宋体" w:hAnsi="宋体" w:hint="eastAsia"/>
          <w:bCs/>
        </w:rPr>
        <w:t>当谈判应答文件出现资格</w:t>
      </w:r>
      <w:r>
        <w:rPr>
          <w:rFonts w:ascii="宋体" w:hAnsi="宋体"/>
          <w:bCs/>
        </w:rPr>
        <w:t>性审查不符合项</w:t>
      </w:r>
      <w:r>
        <w:rPr>
          <w:rFonts w:ascii="宋体" w:hAnsi="宋体" w:hint="eastAsia"/>
          <w:bCs/>
        </w:rPr>
        <w:t>时将视为无效，</w:t>
      </w:r>
      <w:proofErr w:type="gramStart"/>
      <w:r>
        <w:rPr>
          <w:rFonts w:ascii="宋体" w:hAnsi="宋体" w:hint="eastAsia"/>
          <w:bCs/>
        </w:rPr>
        <w:t>按废标处理</w:t>
      </w:r>
      <w:proofErr w:type="gramEnd"/>
      <w:r>
        <w:rPr>
          <w:rFonts w:ascii="宋体" w:hAnsi="宋体" w:hint="eastAsia"/>
          <w:bCs/>
        </w:rPr>
        <w:t>，不得进入谈判，</w:t>
      </w:r>
      <w:r>
        <w:rPr>
          <w:rFonts w:ascii="宋体" w:hAnsi="宋体" w:hint="eastAsia"/>
          <w:b/>
        </w:rPr>
        <w:t>具体内容见原招标文件中投标文件初审表的《资格性检查表》部分以及谈判邀请中相应的变动部分。</w:t>
      </w:r>
    </w:p>
    <w:p w14:paraId="0715723B" w14:textId="77777777" w:rsidR="003E1436" w:rsidRDefault="005828AB">
      <w:pPr>
        <w:ind w:firstLineChars="196" w:firstLine="412"/>
        <w:rPr>
          <w:rFonts w:ascii="宋体" w:hAnsi="宋体"/>
          <w:b/>
          <w:szCs w:val="21"/>
        </w:rPr>
      </w:pPr>
      <w:r>
        <w:rPr>
          <w:rFonts w:ascii="宋体" w:hAnsi="宋体" w:hint="eastAsia"/>
          <w:b/>
          <w:szCs w:val="21"/>
        </w:rPr>
        <w:t>44.3</w:t>
      </w:r>
      <w:r>
        <w:rPr>
          <w:rFonts w:ascii="宋体" w:hAnsi="宋体" w:hint="eastAsia"/>
          <w:b/>
          <w:szCs w:val="21"/>
        </w:rPr>
        <w:t>谈判程序</w:t>
      </w:r>
    </w:p>
    <w:p w14:paraId="5CCBE433" w14:textId="77777777" w:rsidR="003E1436" w:rsidRDefault="005828AB">
      <w:pPr>
        <w:ind w:firstLineChars="196" w:firstLine="412"/>
        <w:rPr>
          <w:rFonts w:ascii="宋体" w:hAnsi="宋体"/>
          <w:szCs w:val="21"/>
        </w:rPr>
      </w:pPr>
      <w:r>
        <w:rPr>
          <w:rFonts w:ascii="宋体" w:hAnsi="宋体" w:hint="eastAsia"/>
          <w:szCs w:val="21"/>
        </w:rPr>
        <w:t>44.3.1</w:t>
      </w:r>
      <w:r>
        <w:rPr>
          <w:rFonts w:ascii="宋体" w:hAnsi="宋体" w:hint="eastAsia"/>
          <w:szCs w:val="21"/>
        </w:rPr>
        <w:t>参加谈判的供应商和谈判小组成员填写谈判登记表，并交验证明文件（法定代表人证明书、法人授权委托书、被授权的谈判代表身份证原件）。</w:t>
      </w:r>
    </w:p>
    <w:p w14:paraId="14FE5D29"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.2</w:t>
      </w:r>
      <w:r>
        <w:rPr>
          <w:rFonts w:ascii="宋体" w:hAnsi="宋体" w:hint="eastAsia"/>
          <w:szCs w:val="21"/>
        </w:rPr>
        <w:t>谈判小组主持人宣布谈判规则和谈判纪律。</w:t>
      </w:r>
    </w:p>
    <w:p w14:paraId="7D489F32"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.3</w:t>
      </w:r>
      <w:r>
        <w:rPr>
          <w:rFonts w:ascii="宋体" w:hAnsi="宋体" w:hint="eastAsia"/>
          <w:szCs w:val="21"/>
        </w:rPr>
        <w:t>在谈判中，谈判小组将就以下谈判内容跟供应商进行谈判：</w:t>
      </w:r>
    </w:p>
    <w:p w14:paraId="66102EEF" w14:textId="77777777" w:rsidR="003E1436" w:rsidRDefault="005828AB">
      <w:pPr>
        <w:ind w:firstLineChars="196" w:firstLine="412"/>
        <w:rPr>
          <w:rFonts w:ascii="宋体" w:hAnsi="宋体"/>
          <w:szCs w:val="21"/>
        </w:rPr>
      </w:pPr>
      <w:r>
        <w:rPr>
          <w:rFonts w:ascii="宋体" w:hAnsi="宋体" w:hint="eastAsia"/>
          <w:szCs w:val="21"/>
        </w:rPr>
        <w:lastRenderedPageBreak/>
        <w:t>（</w:t>
      </w:r>
      <w:r>
        <w:rPr>
          <w:rFonts w:ascii="宋体" w:hAnsi="宋体"/>
          <w:szCs w:val="21"/>
        </w:rPr>
        <w:t>1</w:t>
      </w:r>
      <w:r>
        <w:rPr>
          <w:rFonts w:ascii="宋体" w:hAnsi="宋体" w:hint="eastAsia"/>
          <w:szCs w:val="21"/>
        </w:rPr>
        <w:t>）项目方案；</w:t>
      </w:r>
    </w:p>
    <w:p w14:paraId="15E564B6"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2</w:t>
      </w:r>
      <w:r>
        <w:rPr>
          <w:rFonts w:ascii="宋体" w:hAnsi="宋体" w:hint="eastAsia"/>
          <w:szCs w:val="21"/>
        </w:rPr>
        <w:t>）报价；</w:t>
      </w:r>
    </w:p>
    <w:p w14:paraId="1C556473" w14:textId="77777777" w:rsidR="003E1436" w:rsidRDefault="005828AB">
      <w:pPr>
        <w:ind w:firstLineChars="196" w:firstLine="412"/>
        <w:rPr>
          <w:rFonts w:ascii="宋体" w:hAnsi="宋体"/>
          <w:szCs w:val="21"/>
        </w:rPr>
      </w:pPr>
      <w:r>
        <w:rPr>
          <w:rFonts w:ascii="宋体" w:hAnsi="宋体" w:hint="eastAsia"/>
          <w:szCs w:val="21"/>
        </w:rPr>
        <w:t>（</w:t>
      </w:r>
      <w:r>
        <w:rPr>
          <w:rFonts w:ascii="宋体" w:hAnsi="宋体" w:hint="eastAsia"/>
          <w:szCs w:val="21"/>
        </w:rPr>
        <w:t>3</w:t>
      </w:r>
      <w:r>
        <w:rPr>
          <w:rFonts w:ascii="宋体" w:hAnsi="宋体" w:hint="eastAsia"/>
          <w:szCs w:val="21"/>
        </w:rPr>
        <w:t>）其它相关事项。</w:t>
      </w:r>
    </w:p>
    <w:p w14:paraId="12FB4A73" w14:textId="77777777" w:rsidR="003E1436" w:rsidRDefault="005828AB">
      <w:pPr>
        <w:ind w:firstLineChars="196" w:firstLine="412"/>
        <w:rPr>
          <w:rFonts w:ascii="宋体" w:hAnsi="宋体"/>
          <w:szCs w:val="21"/>
        </w:rPr>
      </w:pPr>
      <w:r>
        <w:rPr>
          <w:rFonts w:ascii="宋体" w:hAnsi="宋体" w:hint="eastAsia"/>
          <w:szCs w:val="21"/>
        </w:rPr>
        <w:t>原招标文件或谈判邀请文件有实质性变动的，谈判小组应当通过学校采购机构通知供应商。</w:t>
      </w:r>
    </w:p>
    <w:p w14:paraId="4D63D9DF" w14:textId="77777777" w:rsidR="003E1436" w:rsidRDefault="005828AB">
      <w:pPr>
        <w:ind w:firstLineChars="196" w:firstLine="412"/>
        <w:rPr>
          <w:rFonts w:ascii="宋体" w:hAnsi="宋体"/>
          <w:szCs w:val="21"/>
        </w:rPr>
      </w:pPr>
      <w:r>
        <w:rPr>
          <w:rFonts w:ascii="宋体" w:hAnsi="宋体" w:hint="eastAsia"/>
          <w:szCs w:val="21"/>
        </w:rPr>
        <w:t>44.3.4</w:t>
      </w:r>
      <w:r>
        <w:rPr>
          <w:rFonts w:ascii="宋体" w:hAnsi="宋体" w:hint="eastAsia"/>
          <w:szCs w:val="21"/>
        </w:rPr>
        <w:t>谈判小组可以用书面形式要求供应商对其谈判应答文件含义不明确的内容作必要的澄清或者说明，重要问题供应商应以书面形式进行澄清、说明。</w:t>
      </w:r>
    </w:p>
    <w:p w14:paraId="0AAA0D6B"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 xml:space="preserve">5 </w:t>
      </w:r>
      <w:r>
        <w:rPr>
          <w:rFonts w:ascii="宋体" w:hAnsi="宋体" w:hint="eastAsia"/>
          <w:szCs w:val="21"/>
        </w:rPr>
        <w:t>允许供应商在谈判结束之前根据谈判小组提出的内容进行澄清、修改或完善，或对项目方案进行相应的调整。</w:t>
      </w:r>
    </w:p>
    <w:p w14:paraId="38D16756"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6</w:t>
      </w:r>
      <w:r>
        <w:rPr>
          <w:rFonts w:ascii="宋体" w:hAnsi="宋体" w:hint="eastAsia"/>
          <w:szCs w:val="21"/>
        </w:rPr>
        <w:t>供应商对谈判应答文件进行修改，都应形成文字材料，并</w:t>
      </w:r>
      <w:proofErr w:type="gramStart"/>
      <w:r>
        <w:rPr>
          <w:rFonts w:ascii="宋体" w:hAnsi="宋体" w:hint="eastAsia"/>
          <w:szCs w:val="21"/>
        </w:rPr>
        <w:t>经供应商谈判</w:t>
      </w:r>
      <w:proofErr w:type="gramEnd"/>
      <w:r>
        <w:rPr>
          <w:rFonts w:ascii="宋体" w:hAnsi="宋体" w:hint="eastAsia"/>
          <w:szCs w:val="21"/>
        </w:rPr>
        <w:t>授权人签字认可。</w:t>
      </w:r>
    </w:p>
    <w:p w14:paraId="54762130" w14:textId="77777777" w:rsidR="003E1436" w:rsidRDefault="005828AB">
      <w:pPr>
        <w:ind w:firstLineChars="196" w:firstLine="412"/>
        <w:rPr>
          <w:rFonts w:ascii="宋体" w:hAnsi="宋体"/>
          <w:szCs w:val="21"/>
        </w:rPr>
      </w:pPr>
      <w:r>
        <w:rPr>
          <w:rFonts w:ascii="宋体" w:hAnsi="宋体" w:hint="eastAsia"/>
          <w:szCs w:val="21"/>
        </w:rPr>
        <w:t>44.3.7</w:t>
      </w:r>
      <w:r>
        <w:rPr>
          <w:rFonts w:ascii="宋体" w:hAnsi="宋体" w:hint="eastAsia"/>
          <w:szCs w:val="21"/>
        </w:rPr>
        <w:t>谈判小组与单一来源供应商进行谈判。供应商有两次更改机会；供应商应在规定的时间内提出最后更改及书面承诺。</w:t>
      </w:r>
    </w:p>
    <w:p w14:paraId="52E40B33" w14:textId="77777777" w:rsidR="003E1436" w:rsidRDefault="005828AB">
      <w:pPr>
        <w:ind w:firstLineChars="196" w:firstLine="412"/>
        <w:rPr>
          <w:rFonts w:ascii="宋体" w:hAnsi="宋体"/>
          <w:szCs w:val="21"/>
        </w:rPr>
      </w:pPr>
      <w:r>
        <w:rPr>
          <w:rFonts w:ascii="宋体" w:hAnsi="宋体" w:hint="eastAsia"/>
          <w:szCs w:val="21"/>
        </w:rPr>
        <w:t>44.3.8</w:t>
      </w:r>
      <w:r>
        <w:rPr>
          <w:rFonts w:ascii="宋体" w:hAnsi="宋体" w:hint="eastAsia"/>
          <w:bCs/>
        </w:rPr>
        <w:t>当谈判应答文件出现符合</w:t>
      </w:r>
      <w:r>
        <w:rPr>
          <w:rFonts w:ascii="宋体" w:hAnsi="宋体"/>
          <w:bCs/>
        </w:rPr>
        <w:t>性审查不符合项</w:t>
      </w:r>
      <w:r>
        <w:rPr>
          <w:rFonts w:ascii="宋体" w:hAnsi="宋体" w:hint="eastAsia"/>
          <w:bCs/>
        </w:rPr>
        <w:t>时</w:t>
      </w:r>
      <w:r>
        <w:rPr>
          <w:rFonts w:ascii="宋体" w:hAnsi="宋体" w:hint="eastAsia"/>
          <w:szCs w:val="21"/>
        </w:rPr>
        <w:t>，供应商的谈判结果作废标处理，</w:t>
      </w:r>
      <w:r>
        <w:rPr>
          <w:rFonts w:ascii="宋体" w:hAnsi="宋体" w:hint="eastAsia"/>
          <w:b/>
          <w:szCs w:val="21"/>
        </w:rPr>
        <w:t>具体内容见原招标文件中投标文件初审表的《符合性检查表》部分以及谈判邀请中相应的变动部分。</w:t>
      </w:r>
    </w:p>
    <w:p w14:paraId="118E786D" w14:textId="77777777" w:rsidR="003E1436" w:rsidRDefault="005828AB">
      <w:pPr>
        <w:ind w:firstLineChars="196" w:firstLine="412"/>
        <w:rPr>
          <w:rFonts w:ascii="宋体" w:hAnsi="宋体"/>
          <w:szCs w:val="21"/>
        </w:rPr>
      </w:pPr>
      <w:r>
        <w:rPr>
          <w:rFonts w:ascii="宋体" w:hAnsi="宋体" w:hint="eastAsia"/>
          <w:szCs w:val="21"/>
        </w:rPr>
        <w:t>44.3</w:t>
      </w:r>
      <w:r>
        <w:rPr>
          <w:rFonts w:ascii="宋体" w:hAnsi="宋体"/>
          <w:szCs w:val="21"/>
        </w:rPr>
        <w:t>.</w:t>
      </w:r>
      <w:r>
        <w:rPr>
          <w:rFonts w:ascii="宋体" w:hAnsi="宋体" w:hint="eastAsia"/>
          <w:szCs w:val="21"/>
        </w:rPr>
        <w:t>9</w:t>
      </w:r>
      <w:r>
        <w:rPr>
          <w:rFonts w:ascii="宋体" w:hAnsi="宋体" w:hint="eastAsia"/>
          <w:szCs w:val="21"/>
        </w:rPr>
        <w:t>谈判结束后，谈判小组根据供应商提供的谈判应答文件、谈判过程中产生的相关资料，对供应</w:t>
      </w:r>
      <w:proofErr w:type="gramStart"/>
      <w:r>
        <w:rPr>
          <w:rFonts w:ascii="宋体" w:hAnsi="宋体" w:hint="eastAsia"/>
          <w:szCs w:val="21"/>
        </w:rPr>
        <w:t>商谈判</w:t>
      </w:r>
      <w:proofErr w:type="gramEnd"/>
      <w:r>
        <w:rPr>
          <w:rFonts w:ascii="宋体" w:hAnsi="宋体" w:hint="eastAsia"/>
          <w:szCs w:val="21"/>
        </w:rPr>
        <w:t>应答文件进行评估与比较，提出书面评审意见。</w:t>
      </w:r>
    </w:p>
    <w:p w14:paraId="21AE995C" w14:textId="77777777" w:rsidR="003E1436" w:rsidRDefault="005828AB">
      <w:pPr>
        <w:ind w:firstLineChars="196" w:firstLine="412"/>
        <w:rPr>
          <w:rFonts w:ascii="宋体" w:hAnsi="宋体"/>
          <w:szCs w:val="21"/>
        </w:rPr>
      </w:pPr>
      <w:r>
        <w:rPr>
          <w:rFonts w:ascii="宋体" w:hAnsi="宋体" w:hint="eastAsia"/>
          <w:szCs w:val="21"/>
        </w:rPr>
        <w:t>44.3.10</w:t>
      </w:r>
      <w:r>
        <w:rPr>
          <w:rFonts w:ascii="宋体" w:hAnsi="宋体" w:hint="eastAsia"/>
          <w:szCs w:val="21"/>
        </w:rPr>
        <w:t>谈判小组将对谈判过程进行记录，以存档备查。</w:t>
      </w:r>
    </w:p>
    <w:p w14:paraId="423E14E5" w14:textId="77777777" w:rsidR="003E1436" w:rsidRDefault="005828AB">
      <w:pPr>
        <w:ind w:firstLineChars="196" w:firstLine="412"/>
        <w:rPr>
          <w:rFonts w:ascii="宋体" w:hAnsi="宋体"/>
          <w:b/>
          <w:szCs w:val="21"/>
        </w:rPr>
      </w:pPr>
      <w:r>
        <w:rPr>
          <w:rFonts w:ascii="宋体" w:hAnsi="宋体" w:hint="eastAsia"/>
          <w:b/>
          <w:szCs w:val="21"/>
        </w:rPr>
        <w:t>44.4</w:t>
      </w:r>
      <w:r>
        <w:rPr>
          <w:rFonts w:ascii="宋体" w:hAnsi="宋体" w:hint="eastAsia"/>
          <w:b/>
          <w:szCs w:val="21"/>
        </w:rPr>
        <w:t>评标方法和定标原则</w:t>
      </w:r>
    </w:p>
    <w:p w14:paraId="62B4710D" w14:textId="77777777" w:rsidR="003E1436" w:rsidRDefault="005828AB">
      <w:pPr>
        <w:tabs>
          <w:tab w:val="left" w:pos="-1080"/>
        </w:tabs>
        <w:ind w:firstLineChars="200" w:firstLine="420"/>
        <w:rPr>
          <w:rFonts w:ascii="宋体" w:hAnsi="宋体"/>
        </w:rPr>
      </w:pPr>
      <w:r>
        <w:rPr>
          <w:rFonts w:ascii="宋体" w:hAnsi="宋体" w:hint="eastAsia"/>
          <w:szCs w:val="21"/>
        </w:rPr>
        <w:t>44.4.1</w:t>
      </w:r>
      <w:r>
        <w:rPr>
          <w:rFonts w:ascii="宋体" w:hAnsi="宋体" w:hint="eastAsia"/>
          <w:b/>
          <w:szCs w:val="21"/>
        </w:rPr>
        <w:t>单一来源谈判采用最低评标价法。</w:t>
      </w:r>
      <w:r>
        <w:rPr>
          <w:rFonts w:ascii="宋体" w:hAnsi="宋体" w:hint="eastAsia"/>
        </w:rPr>
        <w:t>原招标文件若采用</w:t>
      </w:r>
      <w:r>
        <w:rPr>
          <w:rFonts w:ascii="宋体" w:hAnsi="宋体" w:hint="eastAsia"/>
          <w:bCs/>
        </w:rPr>
        <w:t>最低评标价法以外的评标方法，转为单一来源谈判后，评标方法改为</w:t>
      </w:r>
      <w:r>
        <w:rPr>
          <w:rFonts w:ascii="宋体" w:hAnsi="宋体" w:hint="eastAsia"/>
          <w:szCs w:val="21"/>
        </w:rPr>
        <w:t>最低评标价法。谈判小组</w:t>
      </w:r>
      <w:r>
        <w:rPr>
          <w:rFonts w:ascii="宋体" w:hAnsi="宋体" w:hint="eastAsia"/>
        </w:rPr>
        <w:t>对谈判应答文件进行评审和比较，对供应商最终的方案、服务和投资等谈判结果按本通用条款第</w:t>
      </w:r>
      <w:r>
        <w:rPr>
          <w:rFonts w:ascii="宋体" w:hAnsi="宋体" w:hint="eastAsia"/>
        </w:rPr>
        <w:t>37.1.1</w:t>
      </w:r>
      <w:r>
        <w:rPr>
          <w:rFonts w:ascii="宋体" w:hAnsi="宋体" w:hint="eastAsia"/>
        </w:rPr>
        <w:t>的</w:t>
      </w:r>
      <w:r>
        <w:rPr>
          <w:rFonts w:ascii="宋体" w:hAnsi="宋体" w:hint="eastAsia"/>
          <w:b/>
          <w:bCs/>
        </w:rPr>
        <w:t>最低评标价法</w:t>
      </w:r>
      <w:r>
        <w:rPr>
          <w:rFonts w:ascii="宋体" w:hAnsi="宋体" w:hint="eastAsia"/>
        </w:rPr>
        <w:t>进行评审。</w:t>
      </w:r>
    </w:p>
    <w:p w14:paraId="3F61F416" w14:textId="77777777" w:rsidR="003E1436" w:rsidRDefault="005828AB">
      <w:pPr>
        <w:tabs>
          <w:tab w:val="left" w:pos="-1080"/>
        </w:tabs>
        <w:ind w:firstLineChars="200" w:firstLine="420"/>
        <w:rPr>
          <w:rFonts w:ascii="宋体" w:hAnsi="宋体"/>
          <w:szCs w:val="21"/>
        </w:rPr>
      </w:pPr>
      <w:r>
        <w:rPr>
          <w:rFonts w:ascii="宋体" w:hAnsi="宋体" w:hint="eastAsia"/>
        </w:rPr>
        <w:t>44.4.2</w:t>
      </w:r>
      <w:r>
        <w:rPr>
          <w:rFonts w:ascii="宋体" w:hAnsi="宋体" w:hint="eastAsia"/>
        </w:rPr>
        <w:t>谈判小组向学校采购机构提交书面评标报告，并推荐中标候选人或确定中标供应商。</w:t>
      </w:r>
    </w:p>
    <w:bookmarkEnd w:id="237"/>
    <w:bookmarkEnd w:id="238"/>
    <w:bookmarkEnd w:id="239"/>
    <w:bookmarkEnd w:id="240"/>
    <w:p w14:paraId="2BDDCD34" w14:textId="77777777" w:rsidR="003E1436" w:rsidRDefault="005828AB">
      <w:pPr>
        <w:pStyle w:val="2"/>
        <w:numPr>
          <w:ilvl w:val="0"/>
          <w:numId w:val="8"/>
        </w:numPr>
        <w:spacing w:beforeLines="50" w:before="231" w:afterLines="50" w:after="231"/>
        <w:ind w:left="482" w:hanging="482"/>
        <w:rPr>
          <w:sz w:val="28"/>
          <w:szCs w:val="28"/>
        </w:rPr>
      </w:pPr>
      <w:r>
        <w:rPr>
          <w:rFonts w:hint="eastAsia"/>
        </w:rPr>
        <w:t>合同的授予与备案</w:t>
      </w:r>
    </w:p>
    <w:p w14:paraId="77161C3A" w14:textId="77777777" w:rsidR="003E1436" w:rsidRDefault="005828AB">
      <w:pPr>
        <w:spacing w:line="360" w:lineRule="auto"/>
        <w:rPr>
          <w:rFonts w:ascii="黑体" w:eastAsia="黑体" w:hAnsi="宋体"/>
          <w:sz w:val="24"/>
        </w:rPr>
      </w:pPr>
      <w:bookmarkStart w:id="241" w:name="_33._合同授予标准"/>
      <w:bookmarkStart w:id="242" w:name="_Toc73517679"/>
      <w:bookmarkStart w:id="243" w:name="_Toc73518157"/>
      <w:bookmarkStart w:id="244" w:name="_Toc73521586"/>
      <w:bookmarkStart w:id="245" w:name="_Toc73521674"/>
      <w:bookmarkStart w:id="246" w:name="_Toc100052408"/>
      <w:bookmarkEnd w:id="241"/>
      <w:r>
        <w:rPr>
          <w:rFonts w:ascii="黑体" w:eastAsia="黑体" w:hAnsi="宋体" w:hint="eastAsia"/>
          <w:sz w:val="24"/>
        </w:rPr>
        <w:t>45．合同授予标准</w:t>
      </w:r>
      <w:bookmarkEnd w:id="242"/>
      <w:bookmarkEnd w:id="243"/>
      <w:bookmarkEnd w:id="244"/>
      <w:bookmarkEnd w:id="245"/>
      <w:bookmarkEnd w:id="246"/>
    </w:p>
    <w:p w14:paraId="2645E332" w14:textId="77777777" w:rsidR="003E1436" w:rsidRDefault="005828AB">
      <w:pPr>
        <w:ind w:firstLineChars="196" w:firstLine="412"/>
        <w:rPr>
          <w:rFonts w:ascii="宋体" w:hAnsi="宋体"/>
          <w:szCs w:val="21"/>
        </w:rPr>
      </w:pPr>
      <w:r>
        <w:rPr>
          <w:rFonts w:ascii="宋体" w:hAnsi="宋体" w:hint="eastAsia"/>
          <w:szCs w:val="21"/>
        </w:rPr>
        <w:lastRenderedPageBreak/>
        <w:t>本项目的合同将授予按本招标文件规定评审确定的中标人。</w:t>
      </w:r>
    </w:p>
    <w:p w14:paraId="6229AE08" w14:textId="77777777" w:rsidR="003E1436" w:rsidRDefault="005828AB">
      <w:pPr>
        <w:spacing w:line="360" w:lineRule="auto"/>
        <w:rPr>
          <w:rFonts w:ascii="黑体" w:eastAsia="黑体" w:hAnsi="宋体"/>
          <w:sz w:val="24"/>
        </w:rPr>
      </w:pPr>
      <w:bookmarkStart w:id="247" w:name="_Toc73517680"/>
      <w:bookmarkStart w:id="248" w:name="_Toc73518158"/>
      <w:bookmarkStart w:id="249" w:name="_Toc73521587"/>
      <w:bookmarkStart w:id="250" w:name="_Toc73521675"/>
      <w:bookmarkStart w:id="251" w:name="_Toc100052409"/>
      <w:r>
        <w:rPr>
          <w:rFonts w:ascii="黑体" w:eastAsia="黑体" w:hAnsi="宋体" w:hint="eastAsia"/>
          <w:sz w:val="24"/>
        </w:rPr>
        <w:t>46．</w:t>
      </w:r>
      <w:bookmarkEnd w:id="247"/>
      <w:bookmarkEnd w:id="248"/>
      <w:bookmarkEnd w:id="249"/>
      <w:bookmarkEnd w:id="250"/>
      <w:bookmarkEnd w:id="251"/>
      <w:r>
        <w:rPr>
          <w:rFonts w:ascii="黑体" w:eastAsia="黑体" w:hAnsi="宋体" w:hint="eastAsia"/>
          <w:sz w:val="24"/>
        </w:rPr>
        <w:t>接受和拒绝</w:t>
      </w:r>
      <w:proofErr w:type="gramStart"/>
      <w:r>
        <w:rPr>
          <w:rFonts w:ascii="黑体" w:eastAsia="黑体" w:hAnsi="宋体" w:hint="eastAsia"/>
          <w:sz w:val="24"/>
        </w:rPr>
        <w:t>任何或</w:t>
      </w:r>
      <w:proofErr w:type="gramEnd"/>
      <w:r>
        <w:rPr>
          <w:rFonts w:ascii="黑体" w:eastAsia="黑体" w:hAnsi="宋体" w:hint="eastAsia"/>
          <w:sz w:val="24"/>
        </w:rPr>
        <w:t>所有投标的权力</w:t>
      </w:r>
    </w:p>
    <w:p w14:paraId="740663F0" w14:textId="77777777" w:rsidR="003E1436" w:rsidRDefault="005828AB">
      <w:pPr>
        <w:ind w:firstLineChars="196" w:firstLine="412"/>
        <w:rPr>
          <w:rFonts w:ascii="宋体" w:hAnsi="宋体"/>
          <w:szCs w:val="21"/>
        </w:rPr>
      </w:pPr>
      <w:r>
        <w:rPr>
          <w:rFonts w:ascii="宋体" w:hAnsi="宋体" w:hint="eastAsia"/>
          <w:szCs w:val="21"/>
        </w:rPr>
        <w:t>深圳大学招投标管理中心和采购单位保留在投标之前任何时候接受或拒绝任何投标或所有投标，以及宣布招标无效的权力，对受影响的投标人不承担任何责任，也无义务向受影响的投标人解释采取这一行动的理由。</w:t>
      </w:r>
    </w:p>
    <w:p w14:paraId="3434D1C5" w14:textId="77777777" w:rsidR="003E1436" w:rsidRDefault="005828AB">
      <w:pPr>
        <w:spacing w:line="360" w:lineRule="auto"/>
        <w:rPr>
          <w:rFonts w:ascii="黑体" w:eastAsia="黑体" w:hAnsi="宋体"/>
          <w:sz w:val="24"/>
        </w:rPr>
      </w:pPr>
      <w:bookmarkStart w:id="252" w:name="_Toc73517682"/>
      <w:bookmarkStart w:id="253" w:name="_Toc73518160"/>
      <w:bookmarkStart w:id="254" w:name="_Toc73521589"/>
      <w:bookmarkStart w:id="255" w:name="_Toc73521677"/>
      <w:bookmarkStart w:id="256" w:name="_Toc100052410"/>
      <w:r>
        <w:rPr>
          <w:rFonts w:ascii="黑体" w:eastAsia="黑体" w:hAnsi="宋体" w:hint="eastAsia"/>
          <w:sz w:val="24"/>
        </w:rPr>
        <w:t>47．合同协议书的签订</w:t>
      </w:r>
      <w:bookmarkEnd w:id="252"/>
      <w:bookmarkEnd w:id="253"/>
      <w:bookmarkEnd w:id="254"/>
      <w:bookmarkEnd w:id="255"/>
      <w:bookmarkEnd w:id="256"/>
    </w:p>
    <w:p w14:paraId="6960357A" w14:textId="77777777" w:rsidR="003E1436" w:rsidRDefault="005828AB">
      <w:pPr>
        <w:ind w:firstLineChars="196" w:firstLine="412"/>
        <w:rPr>
          <w:rFonts w:ascii="宋体" w:hAnsi="宋体"/>
          <w:szCs w:val="21"/>
        </w:rPr>
      </w:pPr>
      <w:r>
        <w:rPr>
          <w:rFonts w:ascii="宋体" w:hAnsi="宋体" w:hint="eastAsia"/>
          <w:szCs w:val="21"/>
        </w:rPr>
        <w:t>47.1</w:t>
      </w:r>
      <w:r>
        <w:rPr>
          <w:rFonts w:ascii="宋体" w:hAnsi="宋体" w:hint="eastAsia"/>
          <w:szCs w:val="21"/>
        </w:rPr>
        <w:t>中标人将于中标通知书发出之日起</w:t>
      </w:r>
      <w:r>
        <w:rPr>
          <w:rFonts w:ascii="宋体" w:hAnsi="宋体" w:hint="eastAsia"/>
          <w:szCs w:val="21"/>
        </w:rPr>
        <w:t>30</w:t>
      </w:r>
      <w:r>
        <w:rPr>
          <w:rFonts w:ascii="宋体" w:hAnsi="宋体" w:hint="eastAsia"/>
          <w:szCs w:val="21"/>
        </w:rPr>
        <w:t>日内，按照招标文件和投标文件内容与采购单位签订书面合同，合同书应采用本招标文件规定的合同样本；</w:t>
      </w:r>
    </w:p>
    <w:p w14:paraId="2AF06B07" w14:textId="77777777" w:rsidR="003E1436" w:rsidRDefault="005828AB">
      <w:pPr>
        <w:spacing w:line="0" w:lineRule="atLeast"/>
        <w:ind w:firstLineChars="196" w:firstLine="412"/>
        <w:rPr>
          <w:rFonts w:ascii="宋体" w:hAnsi="宋体"/>
          <w:szCs w:val="21"/>
        </w:rPr>
      </w:pPr>
      <w:r>
        <w:rPr>
          <w:rFonts w:ascii="宋体" w:hAnsi="宋体" w:hint="eastAsia"/>
          <w:szCs w:val="21"/>
        </w:rPr>
        <w:t>47.2</w:t>
      </w:r>
      <w:r>
        <w:rPr>
          <w:rFonts w:ascii="宋体" w:hAnsi="宋体" w:hint="eastAsia"/>
          <w:szCs w:val="21"/>
        </w:rPr>
        <w:t>中标人如不按本通用条款第</w:t>
      </w:r>
      <w:r>
        <w:rPr>
          <w:rFonts w:ascii="宋体" w:hAnsi="宋体" w:hint="eastAsia"/>
          <w:szCs w:val="21"/>
        </w:rPr>
        <w:t>47</w:t>
      </w:r>
      <w:r>
        <w:rPr>
          <w:rFonts w:ascii="宋体" w:hAnsi="宋体"/>
          <w:szCs w:val="21"/>
        </w:rPr>
        <w:t>.1</w:t>
      </w:r>
      <w:r>
        <w:rPr>
          <w:rFonts w:ascii="宋体" w:hAnsi="宋体" w:hint="eastAsia"/>
          <w:szCs w:val="21"/>
        </w:rPr>
        <w:t>款的规定与采购单位签订合同，则学校采购机构将有充分的理由废除中标，并没收其投标保证金，给学校采购机构造成的损失超过投标担保数额的，还应当对超过部分予以赔偿，同时承担相应法律责任；</w:t>
      </w:r>
    </w:p>
    <w:p w14:paraId="6446BFFC" w14:textId="77777777" w:rsidR="003E1436" w:rsidRDefault="005828AB">
      <w:pPr>
        <w:spacing w:line="0" w:lineRule="atLeast"/>
        <w:ind w:firstLineChars="196" w:firstLine="412"/>
        <w:rPr>
          <w:rFonts w:ascii="宋体" w:hAnsi="宋体"/>
          <w:szCs w:val="21"/>
        </w:rPr>
      </w:pPr>
      <w:r>
        <w:rPr>
          <w:rFonts w:ascii="宋体" w:hAnsi="宋体" w:hint="eastAsia"/>
          <w:szCs w:val="21"/>
        </w:rPr>
        <w:t>47.3</w:t>
      </w:r>
      <w:r>
        <w:rPr>
          <w:rFonts w:ascii="宋体" w:hAnsi="宋体" w:hint="eastAsia"/>
          <w:szCs w:val="21"/>
        </w:rPr>
        <w:t>中标人应当按照合同约定履行义务，完成中标项目，不得将中标项目转让（转包）给他人；</w:t>
      </w:r>
    </w:p>
    <w:p w14:paraId="09401B97" w14:textId="77777777" w:rsidR="003E1436" w:rsidRDefault="005828AB">
      <w:pPr>
        <w:spacing w:line="0" w:lineRule="atLeast"/>
        <w:ind w:firstLineChars="196" w:firstLine="412"/>
        <w:rPr>
          <w:rFonts w:ascii="宋体" w:hAnsi="宋体"/>
          <w:szCs w:val="21"/>
        </w:rPr>
      </w:pPr>
      <w:r>
        <w:rPr>
          <w:rFonts w:ascii="宋体" w:hAnsi="宋体" w:hint="eastAsia"/>
          <w:szCs w:val="21"/>
        </w:rPr>
        <w:t>47.4</w:t>
      </w:r>
      <w:r>
        <w:rPr>
          <w:rFonts w:ascii="宋体" w:hAnsi="宋体" w:hint="eastAsia"/>
          <w:szCs w:val="21"/>
        </w:rPr>
        <w:t>采购人与中标人签订的合同必须遵守本招标文件的合同条件，并且不得更改合同条件。</w:t>
      </w:r>
    </w:p>
    <w:p w14:paraId="7B6F18B0" w14:textId="77777777" w:rsidR="003E1436" w:rsidRDefault="005828AB">
      <w:pPr>
        <w:spacing w:line="360" w:lineRule="auto"/>
        <w:rPr>
          <w:rFonts w:ascii="黑体" w:eastAsia="黑体" w:hAnsi="宋体"/>
          <w:sz w:val="24"/>
        </w:rPr>
      </w:pPr>
      <w:bookmarkStart w:id="257" w:name="_Toc73517683"/>
      <w:bookmarkStart w:id="258" w:name="_Toc73518161"/>
      <w:bookmarkStart w:id="259" w:name="_Toc73521590"/>
      <w:bookmarkStart w:id="260" w:name="_Toc73521678"/>
      <w:bookmarkStart w:id="261" w:name="_Toc100052411"/>
      <w:r>
        <w:rPr>
          <w:rFonts w:ascii="黑体" w:eastAsia="黑体" w:hAnsi="宋体" w:hint="eastAsia"/>
          <w:sz w:val="24"/>
        </w:rPr>
        <w:t>48．履约担保</w:t>
      </w:r>
      <w:bookmarkEnd w:id="257"/>
      <w:bookmarkEnd w:id="258"/>
      <w:bookmarkEnd w:id="259"/>
      <w:bookmarkEnd w:id="260"/>
      <w:bookmarkEnd w:id="261"/>
    </w:p>
    <w:p w14:paraId="701317EA" w14:textId="77777777" w:rsidR="003E1436" w:rsidRDefault="005828AB">
      <w:pPr>
        <w:spacing w:line="0" w:lineRule="atLeast"/>
        <w:ind w:firstLineChars="196" w:firstLine="412"/>
        <w:rPr>
          <w:rFonts w:ascii="宋体" w:hAnsi="宋体"/>
          <w:szCs w:val="21"/>
        </w:rPr>
      </w:pPr>
      <w:r>
        <w:rPr>
          <w:rFonts w:ascii="宋体" w:hAnsi="宋体" w:hint="eastAsia"/>
          <w:szCs w:val="21"/>
        </w:rPr>
        <w:t>48.1</w:t>
      </w:r>
      <w:r>
        <w:rPr>
          <w:rFonts w:ascii="宋体" w:hAnsi="宋体" w:hint="eastAsia"/>
          <w:szCs w:val="21"/>
        </w:rPr>
        <w:t>在签订项目合同的同时，中标人应按“对通用条款的补充内容”中规定的金额向采购单位提交履约保证金；</w:t>
      </w:r>
    </w:p>
    <w:p w14:paraId="27894F24" w14:textId="77777777" w:rsidR="003E1436" w:rsidRDefault="005828AB">
      <w:pPr>
        <w:spacing w:line="0" w:lineRule="atLeast"/>
        <w:ind w:firstLineChars="196" w:firstLine="412"/>
        <w:rPr>
          <w:rFonts w:ascii="宋体" w:hAnsi="宋体"/>
          <w:szCs w:val="21"/>
        </w:rPr>
      </w:pPr>
      <w:r>
        <w:rPr>
          <w:rFonts w:ascii="宋体" w:hAnsi="宋体" w:hint="eastAsia"/>
          <w:szCs w:val="21"/>
        </w:rPr>
        <w:t>48.2</w:t>
      </w:r>
      <w:r>
        <w:rPr>
          <w:rFonts w:ascii="宋体" w:hAnsi="宋体" w:hint="eastAsia"/>
          <w:szCs w:val="21"/>
        </w:rPr>
        <w:t>如果中标人不能按本通用条款第</w:t>
      </w:r>
      <w:r>
        <w:rPr>
          <w:rFonts w:ascii="宋体" w:hAnsi="宋体" w:hint="eastAsia"/>
          <w:szCs w:val="21"/>
        </w:rPr>
        <w:t>48</w:t>
      </w:r>
      <w:r>
        <w:rPr>
          <w:rFonts w:ascii="宋体" w:hAnsi="宋体"/>
          <w:szCs w:val="21"/>
        </w:rPr>
        <w:t>.1</w:t>
      </w:r>
      <w:r>
        <w:rPr>
          <w:rFonts w:ascii="宋体" w:hAnsi="宋体" w:hint="eastAsia"/>
          <w:szCs w:val="21"/>
        </w:rPr>
        <w:t>款的规</w:t>
      </w:r>
      <w:r>
        <w:rPr>
          <w:rFonts w:hint="eastAsia"/>
        </w:rPr>
        <w:t>定执行，采购单位将有充分的理由通过学校采购监督管理部门废除中标，并没收投标保证金，给采购单位造成</w:t>
      </w:r>
      <w:r>
        <w:rPr>
          <w:rFonts w:ascii="宋体" w:hAnsi="宋体" w:hint="eastAsia"/>
          <w:szCs w:val="21"/>
        </w:rPr>
        <w:t>的损失超过投标保证金数额的，还应当对超过部分予以赔偿；</w:t>
      </w:r>
    </w:p>
    <w:p w14:paraId="59ADD78B" w14:textId="77777777" w:rsidR="003E1436" w:rsidRDefault="005828AB">
      <w:pPr>
        <w:spacing w:line="0" w:lineRule="atLeast"/>
        <w:ind w:firstLineChars="196" w:firstLine="412"/>
        <w:rPr>
          <w:rFonts w:ascii="宋体" w:hAnsi="宋体"/>
          <w:szCs w:val="21"/>
        </w:rPr>
      </w:pPr>
      <w:r>
        <w:rPr>
          <w:rFonts w:ascii="宋体" w:hAnsi="宋体" w:hint="eastAsia"/>
          <w:szCs w:val="21"/>
        </w:rPr>
        <w:t>48</w:t>
      </w:r>
      <w:r>
        <w:rPr>
          <w:rFonts w:ascii="宋体" w:hAnsi="宋体"/>
          <w:szCs w:val="21"/>
        </w:rPr>
        <w:t>.</w:t>
      </w:r>
      <w:r>
        <w:rPr>
          <w:rFonts w:ascii="宋体" w:hAnsi="宋体" w:hint="eastAsia"/>
          <w:szCs w:val="21"/>
        </w:rPr>
        <w:t>3</w:t>
      </w:r>
      <w:r>
        <w:rPr>
          <w:rFonts w:ascii="宋体" w:hAnsi="宋体" w:hint="eastAsia"/>
          <w:szCs w:val="21"/>
        </w:rPr>
        <w:t>项目服务期满之后</w:t>
      </w:r>
      <w:r>
        <w:rPr>
          <w:rFonts w:ascii="宋体" w:hAnsi="宋体" w:hint="eastAsia"/>
          <w:szCs w:val="21"/>
        </w:rPr>
        <w:t>,</w:t>
      </w:r>
      <w:r>
        <w:rPr>
          <w:rFonts w:ascii="宋体" w:hAnsi="宋体" w:hint="eastAsia"/>
          <w:szCs w:val="21"/>
        </w:rPr>
        <w:t>经验收合格后，采购单位在七日内办理解除履约担保手续。</w:t>
      </w:r>
    </w:p>
    <w:p w14:paraId="7D32C390" w14:textId="77777777" w:rsidR="003E1436" w:rsidRDefault="005828AB">
      <w:pPr>
        <w:spacing w:line="360" w:lineRule="auto"/>
        <w:rPr>
          <w:rFonts w:ascii="黑体" w:eastAsia="黑体" w:hAnsi="宋体"/>
          <w:sz w:val="24"/>
        </w:rPr>
      </w:pPr>
      <w:r>
        <w:rPr>
          <w:rFonts w:ascii="黑体" w:eastAsia="黑体" w:hAnsi="宋体" w:hint="eastAsia"/>
          <w:sz w:val="24"/>
        </w:rPr>
        <w:t>49.合同的备案</w:t>
      </w:r>
    </w:p>
    <w:p w14:paraId="1F8563E0" w14:textId="77777777" w:rsidR="003E1436" w:rsidRDefault="005828AB">
      <w:pPr>
        <w:spacing w:line="0" w:lineRule="atLeast"/>
        <w:ind w:firstLineChars="196" w:firstLine="412"/>
        <w:rPr>
          <w:rFonts w:ascii="宋体" w:hAnsi="宋体"/>
          <w:szCs w:val="21"/>
        </w:rPr>
      </w:pPr>
      <w:r>
        <w:rPr>
          <w:rFonts w:ascii="宋体" w:hAnsi="宋体" w:hint="eastAsia"/>
          <w:szCs w:val="21"/>
        </w:rPr>
        <w:t>采购人与中标人应于合同签订之日起</w:t>
      </w:r>
      <w:r>
        <w:rPr>
          <w:rFonts w:ascii="宋体" w:hAnsi="宋体" w:hint="eastAsia"/>
          <w:szCs w:val="21"/>
        </w:rPr>
        <w:t>10</w:t>
      </w:r>
      <w:r>
        <w:rPr>
          <w:rFonts w:ascii="宋体" w:hAnsi="宋体" w:hint="eastAsia"/>
          <w:szCs w:val="21"/>
        </w:rPr>
        <w:t>日内，由采购人或委托中标人将采购合同副本抄送学校采购机构备案。</w:t>
      </w:r>
    </w:p>
    <w:p w14:paraId="5B5545E4" w14:textId="77777777" w:rsidR="003E1436" w:rsidRDefault="005828AB">
      <w:pPr>
        <w:spacing w:line="360" w:lineRule="auto"/>
        <w:rPr>
          <w:rFonts w:ascii="黑体" w:eastAsia="黑体" w:hAnsi="宋体"/>
          <w:sz w:val="24"/>
        </w:rPr>
      </w:pPr>
      <w:r>
        <w:rPr>
          <w:rFonts w:ascii="黑体" w:eastAsia="黑体" w:hAnsi="宋体" w:hint="eastAsia"/>
          <w:sz w:val="24"/>
        </w:rPr>
        <w:t>50.履约情况的反馈</w:t>
      </w:r>
    </w:p>
    <w:p w14:paraId="71671A89" w14:textId="77777777" w:rsidR="003E1436" w:rsidRDefault="005828AB">
      <w:pPr>
        <w:spacing w:line="0" w:lineRule="atLeast"/>
        <w:ind w:firstLineChars="196" w:firstLine="412"/>
        <w:rPr>
          <w:rFonts w:ascii="宋体" w:hAnsi="宋体"/>
          <w:szCs w:val="21"/>
        </w:rPr>
      </w:pPr>
      <w:r>
        <w:rPr>
          <w:rFonts w:ascii="宋体" w:hAnsi="宋体" w:hint="eastAsia"/>
          <w:szCs w:val="21"/>
        </w:rPr>
        <w:t>采购人应及时向学校采购机构反馈中标人的履约情况（填写《深圳大学</w:t>
      </w:r>
      <w:r>
        <w:rPr>
          <w:rFonts w:hint="eastAsia"/>
        </w:rPr>
        <w:t>采购履约情况反馈表》</w:t>
      </w:r>
      <w:r>
        <w:rPr>
          <w:rFonts w:ascii="宋体" w:hAnsi="宋体" w:hint="eastAsia"/>
          <w:szCs w:val="21"/>
        </w:rPr>
        <w:t>），中标人的履约情况将作为供应</w:t>
      </w:r>
      <w:proofErr w:type="gramStart"/>
      <w:r>
        <w:rPr>
          <w:rFonts w:ascii="宋体" w:hAnsi="宋体" w:hint="eastAsia"/>
          <w:szCs w:val="21"/>
        </w:rPr>
        <w:t>商考核</w:t>
      </w:r>
      <w:proofErr w:type="gramEnd"/>
      <w:r>
        <w:rPr>
          <w:rFonts w:ascii="宋体" w:hAnsi="宋体" w:hint="eastAsia"/>
          <w:szCs w:val="21"/>
        </w:rPr>
        <w:t>的重要依据，并将成为日后深圳大学采购活动中的项目评标依据。</w:t>
      </w:r>
    </w:p>
    <w:p w14:paraId="1B71EA64" w14:textId="77777777" w:rsidR="003E1436" w:rsidRDefault="005828AB">
      <w:pPr>
        <w:spacing w:line="360" w:lineRule="auto"/>
        <w:rPr>
          <w:rFonts w:ascii="黑体" w:eastAsia="黑体" w:hAnsi="宋体"/>
          <w:sz w:val="24"/>
        </w:rPr>
      </w:pPr>
      <w:r>
        <w:rPr>
          <w:rFonts w:ascii="黑体" w:eastAsia="黑体" w:hAnsi="宋体" w:hint="eastAsia"/>
          <w:sz w:val="24"/>
        </w:rPr>
        <w:t>51．腐败和欺诈行为</w:t>
      </w:r>
    </w:p>
    <w:p w14:paraId="7C39B21A" w14:textId="77777777" w:rsidR="003E1436" w:rsidRDefault="005828AB">
      <w:pPr>
        <w:spacing w:line="0" w:lineRule="atLeast"/>
        <w:ind w:firstLineChars="196" w:firstLine="412"/>
        <w:rPr>
          <w:rFonts w:ascii="宋体" w:hAnsi="宋体"/>
          <w:szCs w:val="21"/>
        </w:rPr>
      </w:pPr>
      <w:r>
        <w:rPr>
          <w:rFonts w:ascii="宋体" w:hAnsi="宋体" w:hint="eastAsia"/>
          <w:szCs w:val="21"/>
        </w:rPr>
        <w:t xml:space="preserve">51.1 </w:t>
      </w:r>
      <w:r>
        <w:rPr>
          <w:rFonts w:ascii="宋体" w:hAnsi="宋体" w:hint="eastAsia"/>
          <w:szCs w:val="21"/>
        </w:rPr>
        <w:t>“腐败行为”是指提供、给予、接受或索取任何有价值的东西来影响招标方或采</w:t>
      </w:r>
      <w:r>
        <w:rPr>
          <w:rFonts w:ascii="宋体" w:hAnsi="宋体" w:hint="eastAsia"/>
          <w:szCs w:val="21"/>
        </w:rPr>
        <w:lastRenderedPageBreak/>
        <w:t>购人在采购过程或合同实施过程中的行为；</w:t>
      </w:r>
    </w:p>
    <w:p w14:paraId="4C727CFD" w14:textId="77777777" w:rsidR="003E1436" w:rsidRDefault="005828AB">
      <w:pPr>
        <w:spacing w:line="0" w:lineRule="atLeast"/>
        <w:ind w:firstLineChars="196" w:firstLine="412"/>
        <w:rPr>
          <w:rFonts w:ascii="宋体" w:hAnsi="宋体"/>
          <w:szCs w:val="21"/>
        </w:rPr>
      </w:pPr>
      <w:r>
        <w:rPr>
          <w:rFonts w:ascii="宋体" w:hAnsi="宋体"/>
          <w:szCs w:val="21"/>
        </w:rPr>
        <w:t xml:space="preserve">51.2 </w:t>
      </w:r>
      <w:r>
        <w:rPr>
          <w:rFonts w:ascii="宋体" w:hAnsi="宋体" w:hint="eastAsia"/>
          <w:szCs w:val="21"/>
        </w:rPr>
        <w:t>“欺诈行为”是指为了影响采购过程或合同实施过程而谎报事实，损害招标方或采购人的利益，包括投标人之间串通投标（递交投标书之前和之后），人为地使投标丧失竞争性，剥夺招标方或采购人从自由公开竞争所能获得的权益。</w:t>
      </w:r>
    </w:p>
    <w:p w14:paraId="5F31E554" w14:textId="77777777" w:rsidR="003E1436" w:rsidRDefault="005828AB">
      <w:pPr>
        <w:spacing w:line="0" w:lineRule="atLeast"/>
        <w:ind w:firstLineChars="196" w:firstLine="412"/>
        <w:rPr>
          <w:rFonts w:ascii="宋体" w:hAnsi="宋体"/>
          <w:szCs w:val="21"/>
        </w:rPr>
      </w:pPr>
      <w:r>
        <w:rPr>
          <w:rFonts w:ascii="宋体" w:hAnsi="宋体"/>
          <w:szCs w:val="21"/>
        </w:rPr>
        <w:t>51.3</w:t>
      </w:r>
      <w:r>
        <w:rPr>
          <w:rFonts w:ascii="宋体" w:hAnsi="宋体" w:hint="eastAsia"/>
          <w:szCs w:val="21"/>
        </w:rPr>
        <w:t>如果评标委员会认为投标人在本合同的竞争中有腐败和欺诈行为，则拒绝接受该投标。</w:t>
      </w:r>
    </w:p>
    <w:p w14:paraId="1837A52E" w14:textId="77777777" w:rsidR="003E1436" w:rsidRDefault="005828AB">
      <w:pPr>
        <w:spacing w:line="0" w:lineRule="atLeast"/>
        <w:ind w:firstLineChars="196" w:firstLine="412"/>
        <w:rPr>
          <w:rFonts w:ascii="宋体" w:hAnsi="宋体"/>
          <w:szCs w:val="21"/>
        </w:rPr>
      </w:pPr>
      <w:r>
        <w:rPr>
          <w:rFonts w:ascii="宋体" w:hAnsi="宋体"/>
          <w:szCs w:val="21"/>
        </w:rPr>
        <w:t>51.4</w:t>
      </w:r>
      <w:r>
        <w:rPr>
          <w:rFonts w:ascii="宋体" w:hAnsi="宋体" w:hint="eastAsia"/>
          <w:szCs w:val="21"/>
        </w:rPr>
        <w:t>如果投标人或中标人在采购合同的竞争和实施过程中有腐败和欺诈行为，深圳大学将依据《中华人民共和国合同法》、《深圳经济特区政府采购条例》有关法律法规追究</w:t>
      </w:r>
      <w:r>
        <w:rPr>
          <w:rFonts w:ascii="宋体" w:hAnsi="宋体"/>
          <w:szCs w:val="21"/>
        </w:rPr>
        <w:t>其责任</w:t>
      </w:r>
      <w:r>
        <w:rPr>
          <w:rFonts w:ascii="宋体" w:hAnsi="宋体" w:hint="eastAsia"/>
          <w:szCs w:val="21"/>
        </w:rPr>
        <w:t>。</w:t>
      </w:r>
    </w:p>
    <w:p w14:paraId="29C88B23" w14:textId="77777777" w:rsidR="003E1436" w:rsidRDefault="005828AB">
      <w:pPr>
        <w:pStyle w:val="2"/>
        <w:numPr>
          <w:ilvl w:val="0"/>
          <w:numId w:val="8"/>
        </w:numPr>
        <w:spacing w:beforeLines="50" w:before="231" w:afterLines="50" w:after="231"/>
        <w:ind w:left="482" w:hanging="482"/>
      </w:pPr>
      <w:r>
        <w:rPr>
          <w:rFonts w:hint="eastAsia"/>
        </w:rPr>
        <w:t>质疑处理</w:t>
      </w:r>
    </w:p>
    <w:p w14:paraId="0D8E84C0" w14:textId="77777777" w:rsidR="003E1436" w:rsidRDefault="005828AB">
      <w:pPr>
        <w:spacing w:line="360" w:lineRule="auto"/>
        <w:rPr>
          <w:rFonts w:ascii="黑体" w:eastAsia="黑体" w:hAnsi="宋体"/>
          <w:sz w:val="24"/>
        </w:rPr>
      </w:pPr>
      <w:r>
        <w:rPr>
          <w:rFonts w:ascii="黑体" w:eastAsia="黑体" w:hAnsi="宋体" w:hint="eastAsia"/>
          <w:sz w:val="24"/>
        </w:rPr>
        <w:t>53.质疑受理机构</w:t>
      </w:r>
    </w:p>
    <w:p w14:paraId="2F8774B8" w14:textId="77777777" w:rsidR="003E1436" w:rsidRDefault="005828AB">
      <w:pPr>
        <w:ind w:firstLineChars="196" w:firstLine="412"/>
        <w:rPr>
          <w:rFonts w:ascii="宋体" w:hAnsi="宋体"/>
          <w:szCs w:val="21"/>
        </w:rPr>
      </w:pPr>
      <w:r>
        <w:rPr>
          <w:rFonts w:ascii="宋体" w:hAnsi="宋体" w:hint="eastAsia"/>
          <w:szCs w:val="21"/>
        </w:rPr>
        <w:t>深圳大学</w:t>
      </w:r>
      <w:r>
        <w:rPr>
          <w:rFonts w:ascii="宋体" w:hAnsi="宋体"/>
          <w:szCs w:val="21"/>
        </w:rPr>
        <w:t>招投标管理中心负责受理和答复质疑。</w:t>
      </w:r>
    </w:p>
    <w:p w14:paraId="7A958ECE" w14:textId="77777777" w:rsidR="003E1436" w:rsidRDefault="005828AB">
      <w:pPr>
        <w:spacing w:line="360" w:lineRule="auto"/>
        <w:rPr>
          <w:rFonts w:ascii="黑体" w:eastAsia="黑体" w:hAnsi="宋体"/>
          <w:sz w:val="24"/>
        </w:rPr>
      </w:pPr>
      <w:r>
        <w:rPr>
          <w:rFonts w:ascii="黑体" w:eastAsia="黑体" w:hAnsi="宋体" w:hint="eastAsia"/>
          <w:sz w:val="24"/>
        </w:rPr>
        <w:t>54.质疑处理原则</w:t>
      </w:r>
    </w:p>
    <w:p w14:paraId="56947E7A" w14:textId="77777777" w:rsidR="003E1436" w:rsidRDefault="005828AB">
      <w:pPr>
        <w:ind w:firstLineChars="196" w:firstLine="412"/>
        <w:rPr>
          <w:rFonts w:ascii="宋体" w:hAnsi="宋体"/>
          <w:szCs w:val="21"/>
        </w:rPr>
      </w:pPr>
      <w:r>
        <w:rPr>
          <w:rFonts w:ascii="宋体" w:hAnsi="宋体" w:hint="eastAsia"/>
          <w:szCs w:val="21"/>
        </w:rPr>
        <w:t>54.1</w:t>
      </w:r>
      <w:r>
        <w:rPr>
          <w:rFonts w:ascii="宋体" w:hAnsi="宋体"/>
          <w:szCs w:val="21"/>
        </w:rPr>
        <w:t>质疑处理遵循公平、公正、规范、高效的原则。</w:t>
      </w:r>
    </w:p>
    <w:p w14:paraId="19C50216" w14:textId="77777777" w:rsidR="003E1436" w:rsidRDefault="005828AB">
      <w:pPr>
        <w:ind w:firstLineChars="196" w:firstLine="412"/>
        <w:rPr>
          <w:rFonts w:ascii="宋体" w:hAnsi="宋体"/>
          <w:szCs w:val="21"/>
        </w:rPr>
      </w:pPr>
      <w:r>
        <w:rPr>
          <w:rFonts w:ascii="宋体" w:hAnsi="宋体" w:hint="eastAsia"/>
          <w:szCs w:val="21"/>
        </w:rPr>
        <w:t>54.2</w:t>
      </w:r>
      <w:r>
        <w:rPr>
          <w:rFonts w:ascii="宋体" w:hAnsi="宋体"/>
          <w:szCs w:val="21"/>
        </w:rPr>
        <w:t>供应商质疑实行实名制和</w:t>
      </w:r>
      <w:r>
        <w:rPr>
          <w:rFonts w:ascii="宋体" w:hAnsi="宋体"/>
          <w:szCs w:val="21"/>
        </w:rPr>
        <w:t>“</w:t>
      </w:r>
      <w:r>
        <w:rPr>
          <w:rFonts w:ascii="宋体" w:hAnsi="宋体"/>
          <w:szCs w:val="21"/>
        </w:rPr>
        <w:t>谁质疑，谁举证</w:t>
      </w:r>
      <w:r>
        <w:rPr>
          <w:rFonts w:ascii="宋体" w:hAnsi="宋体"/>
          <w:szCs w:val="21"/>
        </w:rPr>
        <w:t>”</w:t>
      </w:r>
      <w:r>
        <w:rPr>
          <w:rFonts w:ascii="宋体" w:hAnsi="宋体"/>
          <w:szCs w:val="21"/>
        </w:rPr>
        <w:t>的原则，质疑应有具体的事项及事实根据。</w:t>
      </w:r>
    </w:p>
    <w:p w14:paraId="35EDD1D2" w14:textId="77777777" w:rsidR="003E1436" w:rsidRDefault="005828AB">
      <w:pPr>
        <w:spacing w:line="360" w:lineRule="auto"/>
        <w:rPr>
          <w:rFonts w:ascii="黑体" w:eastAsia="黑体" w:hAnsi="宋体"/>
          <w:sz w:val="24"/>
        </w:rPr>
      </w:pPr>
      <w:r>
        <w:rPr>
          <w:rFonts w:ascii="黑体" w:eastAsia="黑体" w:hAnsi="宋体" w:hint="eastAsia"/>
          <w:sz w:val="24"/>
        </w:rPr>
        <w:t>55.质疑受理的时效和范围</w:t>
      </w:r>
    </w:p>
    <w:p w14:paraId="7F97383B" w14:textId="77777777" w:rsidR="003E1436" w:rsidRDefault="005828AB">
      <w:pPr>
        <w:ind w:firstLineChars="196" w:firstLine="412"/>
        <w:rPr>
          <w:rFonts w:ascii="宋体" w:hAnsi="宋体"/>
          <w:szCs w:val="21"/>
        </w:rPr>
      </w:pPr>
      <w:r>
        <w:rPr>
          <w:rFonts w:ascii="宋体" w:hAnsi="宋体" w:hint="eastAsia"/>
          <w:szCs w:val="21"/>
        </w:rPr>
        <w:t>55.1</w:t>
      </w:r>
      <w:r>
        <w:rPr>
          <w:rFonts w:ascii="宋体" w:hAnsi="宋体" w:hint="eastAsia"/>
          <w:szCs w:val="21"/>
        </w:rPr>
        <w:t>供应商认为采购文件、采购过程和中标、成交结果使自己权益受到损害的，应当自知道或者应知其权益受到损害之日起五个工作日内，以书面形式向深圳大学</w:t>
      </w:r>
      <w:r>
        <w:rPr>
          <w:rFonts w:ascii="宋体" w:hAnsi="宋体"/>
          <w:szCs w:val="21"/>
        </w:rPr>
        <w:t>招投标管理中心</w:t>
      </w:r>
      <w:r>
        <w:rPr>
          <w:rFonts w:ascii="宋体" w:hAnsi="宋体" w:hint="eastAsia"/>
          <w:szCs w:val="21"/>
        </w:rPr>
        <w:t>提出质疑。</w:t>
      </w:r>
    </w:p>
    <w:p w14:paraId="6755328E" w14:textId="77777777" w:rsidR="003E1436" w:rsidRDefault="005828AB">
      <w:pPr>
        <w:ind w:firstLineChars="196" w:firstLine="412"/>
        <w:rPr>
          <w:rFonts w:ascii="宋体" w:hAnsi="宋体"/>
          <w:szCs w:val="21"/>
        </w:rPr>
      </w:pPr>
      <w:r>
        <w:rPr>
          <w:rFonts w:ascii="宋体" w:hAnsi="宋体" w:hint="eastAsia"/>
          <w:szCs w:val="21"/>
        </w:rPr>
        <w:t>55.2</w:t>
      </w:r>
      <w:r>
        <w:rPr>
          <w:rFonts w:ascii="宋体" w:hAnsi="宋体" w:hint="eastAsia"/>
          <w:szCs w:val="21"/>
        </w:rPr>
        <w:t>供应商对采购文件有疑问的，深圳大学</w:t>
      </w:r>
      <w:r>
        <w:rPr>
          <w:rFonts w:ascii="宋体" w:hAnsi="宋体"/>
          <w:szCs w:val="21"/>
        </w:rPr>
        <w:t>招投标管理中心</w:t>
      </w:r>
      <w:r>
        <w:rPr>
          <w:rFonts w:ascii="宋体" w:hAnsi="宋体" w:hint="eastAsia"/>
          <w:szCs w:val="21"/>
        </w:rPr>
        <w:t>按答疑程序处理；供应商对采购文件有异议的，按质疑程序处理。</w:t>
      </w:r>
    </w:p>
    <w:p w14:paraId="4A816CFE" w14:textId="77777777" w:rsidR="003E1436" w:rsidRDefault="005828AB">
      <w:pPr>
        <w:spacing w:line="360" w:lineRule="auto"/>
        <w:rPr>
          <w:rFonts w:ascii="黑体" w:eastAsia="黑体" w:hAnsi="宋体"/>
          <w:sz w:val="24"/>
        </w:rPr>
      </w:pPr>
      <w:r>
        <w:rPr>
          <w:rFonts w:ascii="黑体" w:eastAsia="黑体" w:hAnsi="宋体" w:hint="eastAsia"/>
          <w:sz w:val="24"/>
        </w:rPr>
        <w:t>56.质疑条件</w:t>
      </w:r>
    </w:p>
    <w:p w14:paraId="623F2C54" w14:textId="77777777" w:rsidR="003E1436" w:rsidRDefault="005828AB">
      <w:pPr>
        <w:ind w:firstLineChars="196" w:firstLine="412"/>
        <w:rPr>
          <w:rFonts w:ascii="宋体" w:hAnsi="宋体"/>
          <w:szCs w:val="21"/>
        </w:rPr>
      </w:pPr>
      <w:r>
        <w:rPr>
          <w:rFonts w:ascii="宋体" w:hAnsi="宋体" w:hint="eastAsia"/>
          <w:szCs w:val="21"/>
        </w:rPr>
        <w:t>56.1</w:t>
      </w:r>
      <w:r>
        <w:rPr>
          <w:rFonts w:ascii="宋体" w:hAnsi="宋体" w:hint="eastAsia"/>
          <w:szCs w:val="21"/>
        </w:rPr>
        <w:t>提出质疑的应是直接参与相应采购项目的供应商。以联合体形</w:t>
      </w:r>
      <w:proofErr w:type="gramStart"/>
      <w:r>
        <w:rPr>
          <w:rFonts w:ascii="宋体" w:hAnsi="宋体" w:hint="eastAsia"/>
          <w:szCs w:val="21"/>
        </w:rPr>
        <w:t>式参与</w:t>
      </w:r>
      <w:proofErr w:type="gramEnd"/>
      <w:r>
        <w:rPr>
          <w:rFonts w:ascii="宋体" w:hAnsi="宋体" w:hint="eastAsia"/>
          <w:szCs w:val="21"/>
        </w:rPr>
        <w:t>的，由联合体共同提出；</w:t>
      </w:r>
    </w:p>
    <w:p w14:paraId="2C948D79" w14:textId="77777777" w:rsidR="003E1436" w:rsidRDefault="005828AB">
      <w:pPr>
        <w:ind w:firstLineChars="196" w:firstLine="412"/>
        <w:rPr>
          <w:rFonts w:ascii="宋体" w:hAnsi="宋体"/>
          <w:szCs w:val="21"/>
        </w:rPr>
      </w:pPr>
      <w:r>
        <w:rPr>
          <w:rFonts w:ascii="宋体" w:hAnsi="宋体" w:hint="eastAsia"/>
          <w:szCs w:val="21"/>
        </w:rPr>
        <w:t>56.2</w:t>
      </w:r>
      <w:r>
        <w:rPr>
          <w:rFonts w:ascii="宋体" w:hAnsi="宋体" w:hint="eastAsia"/>
          <w:szCs w:val="21"/>
        </w:rPr>
        <w:t>提供质疑的项目名称和编号、质疑供应商的单位名称、详细地址、邮政编码、联系人及联系电话等基本情况；</w:t>
      </w:r>
    </w:p>
    <w:p w14:paraId="5A043791" w14:textId="77777777" w:rsidR="003E1436" w:rsidRDefault="005828AB">
      <w:pPr>
        <w:ind w:firstLineChars="196" w:firstLine="412"/>
        <w:rPr>
          <w:rFonts w:ascii="宋体" w:hAnsi="宋体"/>
          <w:szCs w:val="21"/>
        </w:rPr>
      </w:pPr>
      <w:r>
        <w:rPr>
          <w:rFonts w:ascii="宋体" w:hAnsi="宋体" w:hint="eastAsia"/>
          <w:szCs w:val="21"/>
        </w:rPr>
        <w:t>56.3</w:t>
      </w:r>
      <w:r>
        <w:rPr>
          <w:rFonts w:ascii="宋体" w:hAnsi="宋体" w:hint="eastAsia"/>
          <w:szCs w:val="21"/>
        </w:rPr>
        <w:t>有质疑的具体事项、请求及理由，并附相关证据材料；</w:t>
      </w:r>
    </w:p>
    <w:p w14:paraId="6ED4A2FE" w14:textId="77777777" w:rsidR="003E1436" w:rsidRDefault="005828AB">
      <w:pPr>
        <w:ind w:firstLineChars="196" w:firstLine="412"/>
        <w:rPr>
          <w:rFonts w:ascii="宋体" w:hAnsi="宋体"/>
          <w:szCs w:val="21"/>
        </w:rPr>
      </w:pPr>
      <w:r>
        <w:rPr>
          <w:rFonts w:ascii="宋体" w:hAnsi="宋体" w:hint="eastAsia"/>
          <w:szCs w:val="21"/>
        </w:rPr>
        <w:t>56.4</w:t>
      </w:r>
      <w:proofErr w:type="gramStart"/>
      <w:r>
        <w:rPr>
          <w:rFonts w:ascii="宋体" w:hAnsi="宋体" w:hint="eastAsia"/>
          <w:szCs w:val="21"/>
        </w:rPr>
        <w:t>质疑书加盖</w:t>
      </w:r>
      <w:proofErr w:type="gramEnd"/>
      <w:r>
        <w:rPr>
          <w:rFonts w:ascii="宋体" w:hAnsi="宋体" w:hint="eastAsia"/>
          <w:szCs w:val="21"/>
        </w:rPr>
        <w:t>公章，被授权人进行质疑的同时提交法人授权委托书；</w:t>
      </w:r>
    </w:p>
    <w:p w14:paraId="6E7DEAFF" w14:textId="77777777" w:rsidR="003E1436" w:rsidRDefault="005828AB">
      <w:pPr>
        <w:ind w:firstLineChars="196" w:firstLine="412"/>
        <w:rPr>
          <w:rFonts w:ascii="宋体" w:hAnsi="宋体"/>
          <w:szCs w:val="21"/>
        </w:rPr>
      </w:pPr>
      <w:r>
        <w:rPr>
          <w:rFonts w:ascii="宋体" w:hAnsi="宋体" w:hint="eastAsia"/>
          <w:szCs w:val="21"/>
        </w:rPr>
        <w:lastRenderedPageBreak/>
        <w:t>56.5</w:t>
      </w:r>
      <w:r>
        <w:rPr>
          <w:rFonts w:ascii="宋体" w:hAnsi="宋体" w:hint="eastAsia"/>
          <w:szCs w:val="21"/>
        </w:rPr>
        <w:t>质疑材料中有外文资料的，应一并附上中文译本，并以中文译本为准。</w:t>
      </w:r>
    </w:p>
    <w:p w14:paraId="6FAD3B3C" w14:textId="77777777" w:rsidR="003E1436" w:rsidRDefault="005828AB">
      <w:pPr>
        <w:ind w:firstLineChars="196" w:firstLine="412"/>
        <w:rPr>
          <w:rFonts w:ascii="宋体" w:hAnsi="宋体"/>
          <w:szCs w:val="21"/>
        </w:rPr>
      </w:pPr>
      <w:r>
        <w:rPr>
          <w:rFonts w:ascii="宋体" w:hAnsi="宋体" w:hint="eastAsia"/>
          <w:szCs w:val="21"/>
        </w:rPr>
        <w:t>不符合上述条件的，深圳大学</w:t>
      </w:r>
      <w:r>
        <w:rPr>
          <w:rFonts w:ascii="宋体" w:hAnsi="宋体"/>
          <w:szCs w:val="21"/>
        </w:rPr>
        <w:t>招投标管理中心</w:t>
      </w:r>
      <w:r>
        <w:rPr>
          <w:rFonts w:ascii="宋体" w:hAnsi="宋体" w:hint="eastAsia"/>
          <w:szCs w:val="21"/>
        </w:rPr>
        <w:t>不予受理。</w:t>
      </w:r>
    </w:p>
    <w:p w14:paraId="63C65DB6" w14:textId="77777777" w:rsidR="003E1436" w:rsidRDefault="005828AB">
      <w:pPr>
        <w:spacing w:line="360" w:lineRule="auto"/>
        <w:rPr>
          <w:rFonts w:ascii="黑体" w:eastAsia="黑体" w:hAnsi="宋体"/>
          <w:sz w:val="24"/>
        </w:rPr>
      </w:pPr>
      <w:r>
        <w:rPr>
          <w:rFonts w:ascii="黑体" w:eastAsia="黑体" w:hAnsi="宋体" w:hint="eastAsia"/>
          <w:sz w:val="24"/>
        </w:rPr>
        <w:t>57.受理质疑办理程序</w:t>
      </w:r>
    </w:p>
    <w:p w14:paraId="4C060521" w14:textId="77777777" w:rsidR="003E1436" w:rsidRDefault="005828AB">
      <w:pPr>
        <w:ind w:firstLineChars="196" w:firstLine="412"/>
        <w:rPr>
          <w:rFonts w:ascii="宋体" w:hAnsi="宋体"/>
          <w:szCs w:val="21"/>
        </w:rPr>
      </w:pPr>
      <w:r>
        <w:rPr>
          <w:rFonts w:ascii="宋体" w:hAnsi="宋体" w:hint="eastAsia"/>
          <w:szCs w:val="21"/>
        </w:rPr>
        <w:t>57.1</w:t>
      </w:r>
      <w:r>
        <w:rPr>
          <w:rFonts w:ascii="宋体" w:hAnsi="宋体" w:hint="eastAsia"/>
          <w:szCs w:val="21"/>
        </w:rPr>
        <w:t>先与质疑供应商进行沟通，以消除因误解或对采购规则和程序的不了解而引起的质疑。对沟通情况满意的，供应商撤回质疑，质疑处理程序终止。</w:t>
      </w:r>
    </w:p>
    <w:p w14:paraId="1DFFA00D" w14:textId="77777777" w:rsidR="003E1436" w:rsidRDefault="005828AB">
      <w:pPr>
        <w:ind w:firstLineChars="196" w:firstLine="412"/>
        <w:rPr>
          <w:rFonts w:ascii="宋体" w:hAnsi="宋体"/>
          <w:szCs w:val="21"/>
        </w:rPr>
      </w:pPr>
      <w:r>
        <w:rPr>
          <w:rFonts w:ascii="宋体" w:hAnsi="宋体" w:hint="eastAsia"/>
          <w:szCs w:val="21"/>
        </w:rPr>
        <w:t>57.2</w:t>
      </w:r>
      <w:r>
        <w:rPr>
          <w:rFonts w:ascii="宋体" w:hAnsi="宋体" w:hint="eastAsia"/>
          <w:szCs w:val="21"/>
        </w:rPr>
        <w:t>处理质疑一般进行书面审查；必要时听取各方当事人的陈述和申辩、进行相关调查；组织原评标委员会或谈判小组进行复议。</w:t>
      </w:r>
    </w:p>
    <w:p w14:paraId="72ABDD20" w14:textId="77777777" w:rsidR="003E1436" w:rsidRDefault="005828AB">
      <w:pPr>
        <w:ind w:firstLineChars="196" w:firstLine="412"/>
        <w:rPr>
          <w:rFonts w:ascii="宋体" w:hAnsi="宋体"/>
          <w:szCs w:val="21"/>
        </w:rPr>
      </w:pPr>
      <w:r>
        <w:rPr>
          <w:rFonts w:ascii="宋体" w:hAnsi="宋体" w:hint="eastAsia"/>
          <w:szCs w:val="21"/>
        </w:rPr>
        <w:t>57.3</w:t>
      </w:r>
      <w:r>
        <w:rPr>
          <w:rFonts w:ascii="宋体" w:hAnsi="宋体" w:hint="eastAsia"/>
          <w:szCs w:val="21"/>
        </w:rPr>
        <w:t>在质疑处理期间，深圳大学</w:t>
      </w:r>
      <w:r>
        <w:rPr>
          <w:rFonts w:ascii="宋体" w:hAnsi="宋体"/>
          <w:szCs w:val="21"/>
        </w:rPr>
        <w:t>招投标管理中心</w:t>
      </w:r>
      <w:r>
        <w:rPr>
          <w:rFonts w:ascii="宋体" w:hAnsi="宋体" w:hint="eastAsia"/>
          <w:szCs w:val="21"/>
        </w:rPr>
        <w:t>视情形决定暂停采购活动。</w:t>
      </w:r>
    </w:p>
    <w:p w14:paraId="464EFCA0" w14:textId="77777777" w:rsidR="003E1436" w:rsidRDefault="005828AB">
      <w:pPr>
        <w:ind w:firstLineChars="196" w:firstLine="412"/>
        <w:rPr>
          <w:rFonts w:ascii="宋体" w:hAnsi="宋体"/>
          <w:szCs w:val="21"/>
        </w:rPr>
      </w:pPr>
      <w:r>
        <w:rPr>
          <w:rFonts w:ascii="宋体" w:hAnsi="宋体" w:hint="eastAsia"/>
          <w:szCs w:val="21"/>
        </w:rPr>
        <w:t>57.4</w:t>
      </w:r>
      <w:r>
        <w:rPr>
          <w:rFonts w:ascii="宋体" w:hAnsi="宋体" w:hint="eastAsia"/>
          <w:szCs w:val="21"/>
        </w:rPr>
        <w:t>深圳大学</w:t>
      </w:r>
      <w:r>
        <w:rPr>
          <w:rFonts w:ascii="宋体" w:hAnsi="宋体"/>
          <w:szCs w:val="21"/>
        </w:rPr>
        <w:t>招投标管理中心</w:t>
      </w:r>
      <w:r>
        <w:rPr>
          <w:rFonts w:ascii="宋体" w:hAnsi="宋体" w:hint="eastAsia"/>
          <w:szCs w:val="21"/>
        </w:rPr>
        <w:t>原则上在质疑受理之日起十个工作日内书面答复质疑供应商。答复函以直接领取、传真或邮寄方式送达。</w:t>
      </w:r>
    </w:p>
    <w:p w14:paraId="5F3E6475" w14:textId="77777777" w:rsidR="003E1436" w:rsidRDefault="005828AB">
      <w:pPr>
        <w:ind w:firstLineChars="196" w:firstLine="412"/>
        <w:rPr>
          <w:rFonts w:ascii="宋体" w:hAnsi="宋体"/>
          <w:color w:val="FF0000"/>
          <w:szCs w:val="21"/>
        </w:rPr>
      </w:pPr>
      <w:r>
        <w:rPr>
          <w:rFonts w:ascii="宋体" w:hAnsi="宋体" w:hint="eastAsia"/>
          <w:szCs w:val="21"/>
        </w:rPr>
        <w:t>57.5</w:t>
      </w:r>
      <w:r>
        <w:rPr>
          <w:rFonts w:ascii="宋体" w:hAnsi="宋体" w:hint="eastAsia"/>
          <w:szCs w:val="21"/>
        </w:rPr>
        <w:t>供应商向深圳大学</w:t>
      </w:r>
      <w:r>
        <w:rPr>
          <w:rFonts w:ascii="宋体" w:hAnsi="宋体"/>
          <w:szCs w:val="21"/>
        </w:rPr>
        <w:t>招投标管理中心</w:t>
      </w:r>
      <w:r>
        <w:rPr>
          <w:rFonts w:ascii="宋体" w:hAnsi="宋体" w:hint="eastAsia"/>
          <w:szCs w:val="21"/>
        </w:rPr>
        <w:t>提出质疑后，在质疑处理期限内，不得同时向其他方面提起同一质疑。质疑供应商如已就同一事项提起投诉或诉讼的，质疑程序终止。</w:t>
      </w:r>
    </w:p>
    <w:p w14:paraId="77A0D0A4" w14:textId="77777777" w:rsidR="003E1436" w:rsidRDefault="005828AB">
      <w:pPr>
        <w:spacing w:line="360" w:lineRule="auto"/>
        <w:rPr>
          <w:rFonts w:ascii="黑体" w:eastAsia="黑体" w:hAnsi="宋体"/>
          <w:sz w:val="24"/>
        </w:rPr>
      </w:pPr>
      <w:r>
        <w:rPr>
          <w:rFonts w:ascii="黑体" w:eastAsia="黑体" w:hAnsi="宋体" w:hint="eastAsia"/>
          <w:sz w:val="24"/>
        </w:rPr>
        <w:t>58.相关责任与义务</w:t>
      </w:r>
    </w:p>
    <w:p w14:paraId="6F71123F" w14:textId="77777777" w:rsidR="003E1436" w:rsidRDefault="005828AB">
      <w:pPr>
        <w:ind w:firstLineChars="196" w:firstLine="412"/>
        <w:rPr>
          <w:rFonts w:ascii="宋体" w:hAnsi="宋体"/>
          <w:szCs w:val="21"/>
        </w:rPr>
      </w:pPr>
      <w:r>
        <w:rPr>
          <w:rFonts w:ascii="宋体" w:hAnsi="宋体" w:hint="eastAsia"/>
          <w:szCs w:val="21"/>
        </w:rPr>
        <w:t>58.1</w:t>
      </w:r>
      <w:r>
        <w:rPr>
          <w:rFonts w:ascii="宋体" w:hAnsi="宋体" w:hint="eastAsia"/>
          <w:szCs w:val="21"/>
        </w:rPr>
        <w:t>采购单位、评标专家和相关供应商等当事人应积极配合深圳大学</w:t>
      </w:r>
      <w:r>
        <w:rPr>
          <w:rFonts w:ascii="宋体" w:hAnsi="宋体"/>
          <w:szCs w:val="21"/>
        </w:rPr>
        <w:t>招投标管理中心</w:t>
      </w:r>
      <w:r>
        <w:rPr>
          <w:rFonts w:ascii="宋体" w:hAnsi="宋体" w:hint="eastAsia"/>
          <w:szCs w:val="21"/>
        </w:rPr>
        <w:t>进行质疑调查，如实反映情况，及时提供证明材料。</w:t>
      </w:r>
    </w:p>
    <w:p w14:paraId="5FD5DFAA" w14:textId="77777777" w:rsidR="003E1436" w:rsidRDefault="005828AB">
      <w:pPr>
        <w:ind w:firstLineChars="196" w:firstLine="412"/>
        <w:rPr>
          <w:rFonts w:ascii="宋体" w:hAnsi="宋体"/>
          <w:szCs w:val="21"/>
        </w:rPr>
      </w:pPr>
      <w:r>
        <w:rPr>
          <w:rFonts w:ascii="宋体" w:hAnsi="宋体" w:hint="eastAsia"/>
          <w:szCs w:val="21"/>
        </w:rPr>
        <w:t>58.2</w:t>
      </w:r>
      <w:r>
        <w:rPr>
          <w:rFonts w:ascii="宋体" w:hAnsi="宋体" w:hint="eastAsia"/>
          <w:szCs w:val="21"/>
        </w:rPr>
        <w:t>质疑供应商有下列情形之一的，属于虚假、恶意质疑，深圳大学</w:t>
      </w:r>
      <w:r>
        <w:rPr>
          <w:rFonts w:ascii="宋体" w:hAnsi="宋体"/>
          <w:szCs w:val="21"/>
        </w:rPr>
        <w:t>招投标管理中心</w:t>
      </w:r>
      <w:r>
        <w:rPr>
          <w:rFonts w:ascii="宋体" w:hAnsi="宋体" w:hint="eastAsia"/>
          <w:szCs w:val="21"/>
        </w:rPr>
        <w:t>将该供应商列入不良行为名单并在网上公布，并视情节提请深圳大学采购监督管理部门给予一定年限内禁止参与政府采购活动资格或其他处罚：</w:t>
      </w:r>
    </w:p>
    <w:p w14:paraId="2AF26270" w14:textId="77777777" w:rsidR="003E1436" w:rsidRDefault="005828AB">
      <w:pPr>
        <w:ind w:firstLineChars="196" w:firstLine="412"/>
        <w:rPr>
          <w:rFonts w:ascii="宋体" w:hAnsi="宋体"/>
          <w:szCs w:val="21"/>
        </w:rPr>
      </w:pPr>
      <w:r>
        <w:rPr>
          <w:rFonts w:ascii="宋体" w:hAnsi="宋体" w:hint="eastAsia"/>
          <w:szCs w:val="21"/>
        </w:rPr>
        <w:t>58.2.1</w:t>
      </w:r>
      <w:r>
        <w:rPr>
          <w:rFonts w:ascii="宋体" w:hAnsi="宋体" w:hint="eastAsia"/>
          <w:szCs w:val="21"/>
        </w:rPr>
        <w:t>捏造事实或提供虚假证明材料的；</w:t>
      </w:r>
    </w:p>
    <w:p w14:paraId="2FB728D2" w14:textId="77777777" w:rsidR="003E1436" w:rsidRDefault="005828AB">
      <w:pPr>
        <w:ind w:firstLineChars="196" w:firstLine="412"/>
        <w:rPr>
          <w:rFonts w:ascii="宋体" w:hAnsi="宋体"/>
          <w:szCs w:val="21"/>
        </w:rPr>
      </w:pPr>
      <w:r>
        <w:rPr>
          <w:rFonts w:ascii="宋体" w:hAnsi="宋体" w:hint="eastAsia"/>
          <w:szCs w:val="21"/>
        </w:rPr>
        <w:t>58.2.2</w:t>
      </w:r>
      <w:r>
        <w:rPr>
          <w:rFonts w:ascii="宋体" w:hAnsi="宋体" w:hint="eastAsia"/>
          <w:szCs w:val="21"/>
        </w:rPr>
        <w:t>假冒他人名义进行质疑的；</w:t>
      </w:r>
    </w:p>
    <w:p w14:paraId="20A5DABB" w14:textId="77777777" w:rsidR="003E1436" w:rsidRDefault="005828AB">
      <w:pPr>
        <w:ind w:firstLineChars="196" w:firstLine="412"/>
        <w:rPr>
          <w:rFonts w:ascii="宋体" w:hAnsi="宋体"/>
          <w:szCs w:val="21"/>
        </w:rPr>
      </w:pPr>
      <w:r>
        <w:rPr>
          <w:rFonts w:ascii="宋体" w:hAnsi="宋体" w:hint="eastAsia"/>
          <w:szCs w:val="21"/>
        </w:rPr>
        <w:t>58.2.3</w:t>
      </w:r>
      <w:r>
        <w:rPr>
          <w:rFonts w:ascii="宋体" w:hAnsi="宋体" w:hint="eastAsia"/>
          <w:szCs w:val="21"/>
        </w:rPr>
        <w:t>拒不配合进行有关调查、情节严重的。</w:t>
      </w:r>
    </w:p>
    <w:p w14:paraId="15C4F4A1" w14:textId="77777777" w:rsidR="003E1436" w:rsidRDefault="003E1436"/>
    <w:sectPr w:rsidR="003E1436">
      <w:headerReference w:type="default" r:id="rId11"/>
      <w:footerReference w:type="even" r:id="rId12"/>
      <w:footerReference w:type="default" r:id="rId13"/>
      <w:pgSz w:w="11907" w:h="16840"/>
      <w:pgMar w:top="1440" w:right="1797" w:bottom="1440" w:left="1797" w:header="851" w:footer="992" w:gutter="0"/>
      <w:cols w:space="425"/>
      <w:titlePg/>
      <w:docGrid w:type="lines" w:linePitch="46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394426" w14:textId="77777777" w:rsidR="00D97AFC" w:rsidRDefault="00D97AFC">
      <w:r>
        <w:separator/>
      </w:r>
    </w:p>
  </w:endnote>
  <w:endnote w:type="continuationSeparator" w:id="0">
    <w:p w14:paraId="54AAB544" w14:textId="77777777" w:rsidR="00D97AFC" w:rsidRDefault="00D97A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等线 Light">
    <w:altName w:val="微软雅黑"/>
    <w:charset w:val="86"/>
    <w:family w:val="auto"/>
    <w:pitch w:val="default"/>
    <w:sig w:usb0="00000000" w:usb1="00000000" w:usb2="00000016" w:usb3="00000000" w:csb0="0004000F" w:csb1="00000000"/>
  </w:font>
  <w:font w:name="Verdana">
    <w:panose1 w:val="020B0604030504040204"/>
    <w:charset w:val="00"/>
    <w:family w:val="swiss"/>
    <w:pitch w:val="variable"/>
    <w:sig w:usb0="A10006FF" w:usb1="4000205B" w:usb2="0000001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rial (W1)">
    <w:altName w:val="Arial"/>
    <w:charset w:val="00"/>
    <w:family w:val="auto"/>
    <w:pitch w:val="default"/>
    <w:sig w:usb0="00000000" w:usb1="00000000" w:usb2="00000008" w:usb3="00000000" w:csb0="000001FF" w:csb1="00000000"/>
  </w:font>
  <w:font w:name="Cambria">
    <w:panose1 w:val="02040503050406030204"/>
    <w:charset w:val="00"/>
    <w:family w:val="roman"/>
    <w:pitch w:val="variable"/>
    <w:sig w:usb0="A00002EF" w:usb1="4000004B" w:usb2="00000000" w:usb3="00000000" w:csb0="0000019F" w:csb1="00000000"/>
  </w:font>
  <w:font w:name="ˎ̥">
    <w:altName w:val="Times New Roman"/>
    <w:charset w:val="00"/>
    <w:family w:val="roman"/>
    <w:pitch w:val="default"/>
  </w:font>
  <w:font w:name="??">
    <w:altName w:val="Times New Roman"/>
    <w:charset w:val="00"/>
    <w:family w:val="auto"/>
    <w:pitch w:val="default"/>
    <w:sig w:usb0="00000000" w:usb1="00000000" w:usb2="00000000" w:usb3="00000000" w:csb0="00040001" w:csb1="00000000"/>
  </w:font>
  <w:font w:name="汉仪细等线简">
    <w:altName w:val="宋体"/>
    <w:charset w:val="86"/>
    <w:family w:val="auto"/>
    <w:pitch w:val="default"/>
    <w:sig w:usb0="00000000" w:usb1="00000000" w:usb2="00000012" w:usb3="00000000" w:csb0="00040000" w:csb1="00000000"/>
  </w:font>
  <w:font w:name="H Yb 2gj">
    <w:altName w:val="黑体"/>
    <w:charset w:val="86"/>
    <w:family w:val="auto"/>
    <w:pitch w:val="default"/>
    <w:sig w:usb0="00000000" w:usb1="00000000" w:usb2="00000010" w:usb3="00000000" w:csb0="00040000" w:csb1="00000000"/>
  </w:font>
  <w:font w:name="幼圆">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F55041" w14:textId="77777777" w:rsidR="001E5A0B" w:rsidRDefault="001E5A0B">
    <w:pPr>
      <w:pStyle w:val="af2"/>
      <w:framePr w:wrap="around" w:vAnchor="text" w:hAnchor="margin" w:xAlign="center" w:y="1"/>
      <w:rPr>
        <w:rStyle w:val="af7"/>
      </w:rPr>
    </w:pPr>
    <w:r>
      <w:rPr>
        <w:rStyle w:val="af7"/>
      </w:rPr>
      <w:fldChar w:fldCharType="begin"/>
    </w:r>
    <w:r>
      <w:rPr>
        <w:rStyle w:val="af7"/>
      </w:rPr>
      <w:instrText xml:space="preserve">PAGE  </w:instrText>
    </w:r>
    <w:r>
      <w:rPr>
        <w:rStyle w:val="af7"/>
      </w:rPr>
      <w:fldChar w:fldCharType="end"/>
    </w:r>
  </w:p>
  <w:p w14:paraId="69148EF3" w14:textId="77777777" w:rsidR="001E5A0B" w:rsidRDefault="001E5A0B">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768B4" w14:textId="77777777" w:rsidR="001E5A0B" w:rsidRDefault="001E5A0B">
    <w:pPr>
      <w:pStyle w:val="af2"/>
      <w:framePr w:wrap="around" w:vAnchor="text" w:hAnchor="margin" w:xAlign="center" w:y="1"/>
      <w:rPr>
        <w:rStyle w:val="af7"/>
      </w:rPr>
    </w:pPr>
    <w:r>
      <w:t xml:space="preserve">- </w:t>
    </w:r>
    <w:r>
      <w:fldChar w:fldCharType="begin"/>
    </w:r>
    <w:r>
      <w:instrText xml:space="preserve"> PAGE </w:instrText>
    </w:r>
    <w:r>
      <w:fldChar w:fldCharType="separate"/>
    </w:r>
    <w:r w:rsidR="004550E9">
      <w:rPr>
        <w:noProof/>
      </w:rPr>
      <w:t>7</w:t>
    </w:r>
    <w:r>
      <w:fldChar w:fldCharType="end"/>
    </w:r>
    <w:r>
      <w:t xml:space="preserve"> -</w:t>
    </w:r>
  </w:p>
  <w:p w14:paraId="4488AE90" w14:textId="77777777" w:rsidR="001E5A0B" w:rsidRDefault="001E5A0B">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93F141" w14:textId="77777777" w:rsidR="00D97AFC" w:rsidRDefault="00D97AFC">
      <w:r>
        <w:separator/>
      </w:r>
    </w:p>
  </w:footnote>
  <w:footnote w:type="continuationSeparator" w:id="0">
    <w:p w14:paraId="089B27BE" w14:textId="77777777" w:rsidR="00D97AFC" w:rsidRDefault="00D97A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E149F" w14:textId="20655389" w:rsidR="001E5A0B" w:rsidRDefault="001E5A0B">
    <w:pPr>
      <w:pStyle w:val="af3"/>
    </w:pPr>
    <w:r>
      <w:rPr>
        <w:rFonts w:hint="eastAsia"/>
      </w:rPr>
      <w:t>深圳大学招投标管理中心</w:t>
    </w:r>
    <w:r>
      <w:rPr>
        <w:rFonts w:hint="eastAsia"/>
      </w:rPr>
      <w:t xml:space="preserve">                                                    SZU</w:t>
    </w:r>
    <w:r>
      <w:t>CG</w:t>
    </w:r>
    <w:r>
      <w:rPr>
        <w:rFonts w:hint="eastAsia"/>
      </w:rPr>
      <w:t>201</w:t>
    </w:r>
    <w:r>
      <w:t>70431</w:t>
    </w:r>
    <w:r>
      <w:rPr>
        <w:rFonts w:hint="eastAsia"/>
      </w:rPr>
      <w:t>FW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12503483"/>
    <w:multiLevelType w:val="multilevel"/>
    <w:tmpl w:val="12503483"/>
    <w:lvl w:ilvl="0">
      <w:start w:val="1"/>
      <w:numFmt w:val="bullet"/>
      <w:pStyle w:val="a0"/>
      <w:lvlText w:val=""/>
      <w:lvlJc w:val="left"/>
      <w:pPr>
        <w:tabs>
          <w:tab w:val="left" w:pos="420"/>
        </w:tabs>
        <w:ind w:left="420" w:hanging="420"/>
      </w:pPr>
      <w:rPr>
        <w:rFonts w:ascii="Wingdings" w:hAnsi="Wingdings" w:hint="default"/>
      </w:rPr>
    </w:lvl>
    <w:lvl w:ilvl="1">
      <w:start w:val="1"/>
      <w:numFmt w:val="bullet"/>
      <w:pStyle w:val="a1"/>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4">
    <w:nsid w:val="160D20D0"/>
    <w:multiLevelType w:val="multilevel"/>
    <w:tmpl w:val="160D20D0"/>
    <w:lvl w:ilvl="0">
      <w:start w:val="1"/>
      <w:numFmt w:val="bullet"/>
      <w:pStyle w:val="RFItextfrom3rdLevel"/>
      <w:lvlText w:val=""/>
      <w:lvlJc w:val="left"/>
      <w:pPr>
        <w:tabs>
          <w:tab w:val="left" w:pos="840"/>
        </w:tabs>
        <w:ind w:left="840" w:hanging="420"/>
      </w:pPr>
      <w:rPr>
        <w:rFonts w:ascii="Wingdings" w:hAnsi="Wingdings" w:hint="default"/>
      </w:rPr>
    </w:lvl>
    <w:lvl w:ilvl="1">
      <w:start w:val="1"/>
      <w:numFmt w:val="bullet"/>
      <w:pStyle w:val="a2"/>
      <w:lvlText w:val=""/>
      <w:lvlJc w:val="left"/>
      <w:pPr>
        <w:tabs>
          <w:tab w:val="left" w:pos="1260"/>
        </w:tabs>
        <w:ind w:left="1260" w:hanging="420"/>
      </w:pPr>
      <w:rPr>
        <w:rFonts w:ascii="Wingdings" w:hAnsi="Wingding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5">
    <w:nsid w:val="2F395B7B"/>
    <w:multiLevelType w:val="multilevel"/>
    <w:tmpl w:val="2F395B7B"/>
    <w:lvl w:ilvl="0">
      <w:start w:val="1"/>
      <w:numFmt w:val="bullet"/>
      <w:pStyle w:val="1"/>
      <w:lvlText w:val=""/>
      <w:lvlJc w:val="left"/>
      <w:pPr>
        <w:tabs>
          <w:tab w:val="left" w:pos="360"/>
        </w:tabs>
        <w:ind w:left="360" w:hanging="360"/>
      </w:pPr>
      <w:rPr>
        <w:rFonts w:ascii="Symbol" w:hAnsi="Symbol" w:hint="default"/>
      </w:rPr>
    </w:lvl>
    <w:lvl w:ilvl="1">
      <w:start w:val="1"/>
      <w:numFmt w:val="bullet"/>
      <w:lvlText w:val=""/>
      <w:lvlJc w:val="left"/>
      <w:pPr>
        <w:tabs>
          <w:tab w:val="left" w:pos="1140"/>
        </w:tabs>
        <w:ind w:left="1140" w:hanging="420"/>
      </w:pPr>
      <w:rPr>
        <w:rFonts w:ascii="Wingdings" w:hAnsi="Wingdings" w:hint="default"/>
      </w:rPr>
    </w:lvl>
    <w:lvl w:ilvl="2">
      <w:start w:val="1"/>
      <w:numFmt w:val="bullet"/>
      <w:lvlText w:val=""/>
      <w:lvlJc w:val="left"/>
      <w:pPr>
        <w:tabs>
          <w:tab w:val="left" w:pos="1800"/>
        </w:tabs>
        <w:ind w:left="1800" w:hanging="360"/>
      </w:pPr>
      <w:rPr>
        <w:rFonts w:ascii="Wingdings" w:hAnsi="Wingdings" w:hint="default"/>
      </w:rPr>
    </w:lvl>
    <w:lvl w:ilvl="3">
      <w:start w:val="1"/>
      <w:numFmt w:val="bullet"/>
      <w:lvlText w:val=""/>
      <w:lvlJc w:val="left"/>
      <w:pPr>
        <w:tabs>
          <w:tab w:val="left" w:pos="2520"/>
        </w:tabs>
        <w:ind w:left="2520" w:hanging="360"/>
      </w:pPr>
      <w:rPr>
        <w:rFonts w:ascii="Symbol" w:hAnsi="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hint="default"/>
      </w:rPr>
    </w:lvl>
    <w:lvl w:ilvl="6">
      <w:start w:val="1"/>
      <w:numFmt w:val="bullet"/>
      <w:lvlText w:val=""/>
      <w:lvlJc w:val="left"/>
      <w:pPr>
        <w:tabs>
          <w:tab w:val="left" w:pos="4680"/>
        </w:tabs>
        <w:ind w:left="4680" w:hanging="360"/>
      </w:pPr>
      <w:rPr>
        <w:rFonts w:ascii="Symbol" w:hAnsi="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hint="default"/>
      </w:rPr>
    </w:lvl>
  </w:abstractNum>
  <w:abstractNum w:abstractNumId="6">
    <w:nsid w:val="492A045B"/>
    <w:multiLevelType w:val="multilevel"/>
    <w:tmpl w:val="492A045B"/>
    <w:lvl w:ilvl="0">
      <w:start w:val="1"/>
      <w:numFmt w:val="decimal"/>
      <w:lvlText w:val="%1."/>
      <w:lvlJc w:val="left"/>
      <w:pPr>
        <w:tabs>
          <w:tab w:val="left" w:pos="420"/>
        </w:tabs>
        <w:ind w:left="420" w:hanging="420"/>
      </w:pPr>
    </w:lvl>
    <w:lvl w:ilvl="1">
      <w:start w:val="1"/>
      <w:numFmt w:val="decimal"/>
      <w:lvlText w:val="%2)"/>
      <w:lvlJc w:val="left"/>
      <w:pPr>
        <w:tabs>
          <w:tab w:val="left" w:pos="780"/>
        </w:tabs>
        <w:ind w:left="780" w:hanging="360"/>
      </w:pPr>
      <w:rPr>
        <w:rFonts w:ascii="宋体" w:eastAsia="宋体" w:hAnsi="宋体" w:cs="宋体"/>
        <w:color w:val="auto"/>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59CF4CC0"/>
    <w:multiLevelType w:val="singleLevel"/>
    <w:tmpl w:val="59CF4CC0"/>
    <w:lvl w:ilvl="0">
      <w:start w:val="1"/>
      <w:numFmt w:val="decimal"/>
      <w:suff w:val="nothing"/>
      <w:lvlText w:val="%1."/>
      <w:lvlJc w:val="left"/>
    </w:lvl>
  </w:abstractNum>
  <w:abstractNum w:abstractNumId="8">
    <w:nsid w:val="7AEF7716"/>
    <w:multiLevelType w:val="multilevel"/>
    <w:tmpl w:val="7AEF7716"/>
    <w:lvl w:ilvl="0">
      <w:start w:val="1"/>
      <w:numFmt w:val="chineseCountingThousand"/>
      <w:pStyle w:val="3"/>
      <w:lvlText w:val="%1"/>
      <w:lvlJc w:val="left"/>
      <w:pPr>
        <w:tabs>
          <w:tab w:val="left" w:pos="1290"/>
        </w:tabs>
        <w:ind w:left="630" w:hanging="420"/>
      </w:pPr>
      <w:rPr>
        <w:rFonts w:hint="eastAsia"/>
        <w:sz w:val="32"/>
        <w:szCs w:val="32"/>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4"/>
  </w:num>
  <w:num w:numId="4">
    <w:abstractNumId w:val="3"/>
  </w:num>
  <w:num w:numId="5">
    <w:abstractNumId w:val="8"/>
  </w:num>
  <w:num w:numId="6">
    <w:abstractNumId w:val="5"/>
  </w:num>
  <w:num w:numId="7">
    <w:abstractNumId w:val="6"/>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B03A9"/>
    <w:rsid w:val="00005B39"/>
    <w:rsid w:val="00013532"/>
    <w:rsid w:val="00024DF7"/>
    <w:rsid w:val="0003110B"/>
    <w:rsid w:val="00042596"/>
    <w:rsid w:val="000473A7"/>
    <w:rsid w:val="0005721D"/>
    <w:rsid w:val="000606D8"/>
    <w:rsid w:val="00062B0F"/>
    <w:rsid w:val="00062CC9"/>
    <w:rsid w:val="00067076"/>
    <w:rsid w:val="000673E7"/>
    <w:rsid w:val="00072970"/>
    <w:rsid w:val="000736F4"/>
    <w:rsid w:val="00081495"/>
    <w:rsid w:val="00086CF7"/>
    <w:rsid w:val="00094A5D"/>
    <w:rsid w:val="000A2A96"/>
    <w:rsid w:val="000B7D82"/>
    <w:rsid w:val="000C21C0"/>
    <w:rsid w:val="000C442D"/>
    <w:rsid w:val="000D1603"/>
    <w:rsid w:val="000D7969"/>
    <w:rsid w:val="000F3768"/>
    <w:rsid w:val="0010431D"/>
    <w:rsid w:val="00111F24"/>
    <w:rsid w:val="00144CC3"/>
    <w:rsid w:val="00160CCD"/>
    <w:rsid w:val="0016235E"/>
    <w:rsid w:val="00195A85"/>
    <w:rsid w:val="001A7C5E"/>
    <w:rsid w:val="001A7EE6"/>
    <w:rsid w:val="001C09A2"/>
    <w:rsid w:val="001D29B6"/>
    <w:rsid w:val="001D7C12"/>
    <w:rsid w:val="001E5A0B"/>
    <w:rsid w:val="001E61F8"/>
    <w:rsid w:val="001F5733"/>
    <w:rsid w:val="001F5E0D"/>
    <w:rsid w:val="001F7C2B"/>
    <w:rsid w:val="00226A52"/>
    <w:rsid w:val="00237914"/>
    <w:rsid w:val="0024305E"/>
    <w:rsid w:val="0025082F"/>
    <w:rsid w:val="00274246"/>
    <w:rsid w:val="00277CB9"/>
    <w:rsid w:val="00281C6E"/>
    <w:rsid w:val="00282A21"/>
    <w:rsid w:val="002944C3"/>
    <w:rsid w:val="00296D75"/>
    <w:rsid w:val="002B1192"/>
    <w:rsid w:val="002B6DF4"/>
    <w:rsid w:val="002C21B1"/>
    <w:rsid w:val="002C6056"/>
    <w:rsid w:val="002C644F"/>
    <w:rsid w:val="002D000D"/>
    <w:rsid w:val="002E656D"/>
    <w:rsid w:val="0030253F"/>
    <w:rsid w:val="00303DF9"/>
    <w:rsid w:val="00304B55"/>
    <w:rsid w:val="00310586"/>
    <w:rsid w:val="00313164"/>
    <w:rsid w:val="00333EA4"/>
    <w:rsid w:val="0034044F"/>
    <w:rsid w:val="00344490"/>
    <w:rsid w:val="00361895"/>
    <w:rsid w:val="003737A7"/>
    <w:rsid w:val="003762CA"/>
    <w:rsid w:val="0038618D"/>
    <w:rsid w:val="00387678"/>
    <w:rsid w:val="003A2EB7"/>
    <w:rsid w:val="003B1A60"/>
    <w:rsid w:val="003B4C37"/>
    <w:rsid w:val="003D5E7F"/>
    <w:rsid w:val="003D7290"/>
    <w:rsid w:val="003D77D0"/>
    <w:rsid w:val="003E1436"/>
    <w:rsid w:val="003E6D96"/>
    <w:rsid w:val="003E6DFD"/>
    <w:rsid w:val="003F664A"/>
    <w:rsid w:val="00401AF2"/>
    <w:rsid w:val="00406A6A"/>
    <w:rsid w:val="00436599"/>
    <w:rsid w:val="00443AED"/>
    <w:rsid w:val="0044416C"/>
    <w:rsid w:val="00452603"/>
    <w:rsid w:val="004550E9"/>
    <w:rsid w:val="00466EE7"/>
    <w:rsid w:val="00470054"/>
    <w:rsid w:val="0047363F"/>
    <w:rsid w:val="00476C13"/>
    <w:rsid w:val="0048068F"/>
    <w:rsid w:val="00482C1E"/>
    <w:rsid w:val="00483671"/>
    <w:rsid w:val="004A653A"/>
    <w:rsid w:val="004B3247"/>
    <w:rsid w:val="004C044A"/>
    <w:rsid w:val="004C3A2E"/>
    <w:rsid w:val="004C3A82"/>
    <w:rsid w:val="004C5923"/>
    <w:rsid w:val="004D04DF"/>
    <w:rsid w:val="004D33CF"/>
    <w:rsid w:val="004D3787"/>
    <w:rsid w:val="004E55A7"/>
    <w:rsid w:val="004F0C0E"/>
    <w:rsid w:val="00506D3A"/>
    <w:rsid w:val="0052123F"/>
    <w:rsid w:val="0052234F"/>
    <w:rsid w:val="0052667E"/>
    <w:rsid w:val="005268CF"/>
    <w:rsid w:val="005343B4"/>
    <w:rsid w:val="00540A40"/>
    <w:rsid w:val="0054247F"/>
    <w:rsid w:val="00544FFC"/>
    <w:rsid w:val="00546183"/>
    <w:rsid w:val="00566A83"/>
    <w:rsid w:val="00572D7E"/>
    <w:rsid w:val="005776F8"/>
    <w:rsid w:val="005828AB"/>
    <w:rsid w:val="005915DB"/>
    <w:rsid w:val="00591E3F"/>
    <w:rsid w:val="005A3123"/>
    <w:rsid w:val="005D5B65"/>
    <w:rsid w:val="005E30F2"/>
    <w:rsid w:val="0060609A"/>
    <w:rsid w:val="00616911"/>
    <w:rsid w:val="00627803"/>
    <w:rsid w:val="00647558"/>
    <w:rsid w:val="00670168"/>
    <w:rsid w:val="006807AC"/>
    <w:rsid w:val="006A3114"/>
    <w:rsid w:val="006A695D"/>
    <w:rsid w:val="006A75FE"/>
    <w:rsid w:val="006B0750"/>
    <w:rsid w:val="006C6B50"/>
    <w:rsid w:val="006E0708"/>
    <w:rsid w:val="007067D7"/>
    <w:rsid w:val="00710A4E"/>
    <w:rsid w:val="00715829"/>
    <w:rsid w:val="00724003"/>
    <w:rsid w:val="0072750D"/>
    <w:rsid w:val="007376A3"/>
    <w:rsid w:val="00752DF1"/>
    <w:rsid w:val="0075541C"/>
    <w:rsid w:val="0077588B"/>
    <w:rsid w:val="00776CF7"/>
    <w:rsid w:val="00782F39"/>
    <w:rsid w:val="00784D55"/>
    <w:rsid w:val="00790F73"/>
    <w:rsid w:val="00791CE9"/>
    <w:rsid w:val="007A1334"/>
    <w:rsid w:val="007A5AF4"/>
    <w:rsid w:val="007A604D"/>
    <w:rsid w:val="007C0345"/>
    <w:rsid w:val="007C0ECB"/>
    <w:rsid w:val="007D2BD7"/>
    <w:rsid w:val="007D53B5"/>
    <w:rsid w:val="007D576B"/>
    <w:rsid w:val="007D5B61"/>
    <w:rsid w:val="007D64CB"/>
    <w:rsid w:val="007E4EFE"/>
    <w:rsid w:val="00806E5A"/>
    <w:rsid w:val="00810AB0"/>
    <w:rsid w:val="0082373D"/>
    <w:rsid w:val="00825D64"/>
    <w:rsid w:val="00825D94"/>
    <w:rsid w:val="0084125E"/>
    <w:rsid w:val="00843BA2"/>
    <w:rsid w:val="00843F85"/>
    <w:rsid w:val="00846DC0"/>
    <w:rsid w:val="00847463"/>
    <w:rsid w:val="008732C7"/>
    <w:rsid w:val="008744C1"/>
    <w:rsid w:val="00883E51"/>
    <w:rsid w:val="00885980"/>
    <w:rsid w:val="008A27D4"/>
    <w:rsid w:val="008B49AD"/>
    <w:rsid w:val="008D18E8"/>
    <w:rsid w:val="008D41E3"/>
    <w:rsid w:val="008E08A2"/>
    <w:rsid w:val="008F5270"/>
    <w:rsid w:val="00904086"/>
    <w:rsid w:val="00922550"/>
    <w:rsid w:val="00973291"/>
    <w:rsid w:val="00974DE4"/>
    <w:rsid w:val="00980B6F"/>
    <w:rsid w:val="0098476F"/>
    <w:rsid w:val="0098702A"/>
    <w:rsid w:val="00987661"/>
    <w:rsid w:val="00995036"/>
    <w:rsid w:val="009A34C1"/>
    <w:rsid w:val="009A67AB"/>
    <w:rsid w:val="009C487E"/>
    <w:rsid w:val="009C59F3"/>
    <w:rsid w:val="009D57F4"/>
    <w:rsid w:val="009E3843"/>
    <w:rsid w:val="009E7831"/>
    <w:rsid w:val="009F70E1"/>
    <w:rsid w:val="00A03865"/>
    <w:rsid w:val="00A05106"/>
    <w:rsid w:val="00A12599"/>
    <w:rsid w:val="00A2291B"/>
    <w:rsid w:val="00A558C7"/>
    <w:rsid w:val="00A55D13"/>
    <w:rsid w:val="00A570EF"/>
    <w:rsid w:val="00A87B5E"/>
    <w:rsid w:val="00A9513A"/>
    <w:rsid w:val="00A95B01"/>
    <w:rsid w:val="00AA1967"/>
    <w:rsid w:val="00AA1AFD"/>
    <w:rsid w:val="00AA5C41"/>
    <w:rsid w:val="00AB03A9"/>
    <w:rsid w:val="00AB5DA9"/>
    <w:rsid w:val="00AE45A6"/>
    <w:rsid w:val="00AE6D86"/>
    <w:rsid w:val="00AF42DD"/>
    <w:rsid w:val="00B05FA3"/>
    <w:rsid w:val="00B272E3"/>
    <w:rsid w:val="00B3175E"/>
    <w:rsid w:val="00B33B1B"/>
    <w:rsid w:val="00B46356"/>
    <w:rsid w:val="00B773E5"/>
    <w:rsid w:val="00B83028"/>
    <w:rsid w:val="00B85F49"/>
    <w:rsid w:val="00B9315D"/>
    <w:rsid w:val="00B97A3C"/>
    <w:rsid w:val="00BB094E"/>
    <w:rsid w:val="00BB4B33"/>
    <w:rsid w:val="00BB6B13"/>
    <w:rsid w:val="00BB6FD7"/>
    <w:rsid w:val="00BC0E69"/>
    <w:rsid w:val="00BC3C70"/>
    <w:rsid w:val="00BC5883"/>
    <w:rsid w:val="00BC77B2"/>
    <w:rsid w:val="00BD3139"/>
    <w:rsid w:val="00BD3788"/>
    <w:rsid w:val="00BF2EB2"/>
    <w:rsid w:val="00C179C8"/>
    <w:rsid w:val="00C222FE"/>
    <w:rsid w:val="00C22634"/>
    <w:rsid w:val="00C22F95"/>
    <w:rsid w:val="00C2428F"/>
    <w:rsid w:val="00C56F12"/>
    <w:rsid w:val="00C64393"/>
    <w:rsid w:val="00C730D8"/>
    <w:rsid w:val="00C92BE8"/>
    <w:rsid w:val="00C95533"/>
    <w:rsid w:val="00C969A5"/>
    <w:rsid w:val="00CC06C6"/>
    <w:rsid w:val="00CC2FD5"/>
    <w:rsid w:val="00CC54E4"/>
    <w:rsid w:val="00CC72FA"/>
    <w:rsid w:val="00CE21CC"/>
    <w:rsid w:val="00CE6C0C"/>
    <w:rsid w:val="00CE6E04"/>
    <w:rsid w:val="00CF603F"/>
    <w:rsid w:val="00D0607A"/>
    <w:rsid w:val="00D10121"/>
    <w:rsid w:val="00D12E89"/>
    <w:rsid w:val="00D14AB7"/>
    <w:rsid w:val="00D458EC"/>
    <w:rsid w:val="00D50508"/>
    <w:rsid w:val="00D51D0D"/>
    <w:rsid w:val="00D549F7"/>
    <w:rsid w:val="00D564FE"/>
    <w:rsid w:val="00D576E1"/>
    <w:rsid w:val="00D6071E"/>
    <w:rsid w:val="00D6443F"/>
    <w:rsid w:val="00D64B34"/>
    <w:rsid w:val="00D74094"/>
    <w:rsid w:val="00D848F8"/>
    <w:rsid w:val="00D92847"/>
    <w:rsid w:val="00D9462E"/>
    <w:rsid w:val="00D97AFC"/>
    <w:rsid w:val="00DA106A"/>
    <w:rsid w:val="00DC2F8B"/>
    <w:rsid w:val="00DD770C"/>
    <w:rsid w:val="00DE72AE"/>
    <w:rsid w:val="00DF0612"/>
    <w:rsid w:val="00E00076"/>
    <w:rsid w:val="00E12E56"/>
    <w:rsid w:val="00E21586"/>
    <w:rsid w:val="00E3084A"/>
    <w:rsid w:val="00E37E08"/>
    <w:rsid w:val="00E52347"/>
    <w:rsid w:val="00E52A79"/>
    <w:rsid w:val="00E578FD"/>
    <w:rsid w:val="00E60656"/>
    <w:rsid w:val="00E63453"/>
    <w:rsid w:val="00E6519E"/>
    <w:rsid w:val="00E70156"/>
    <w:rsid w:val="00E72D34"/>
    <w:rsid w:val="00E739DA"/>
    <w:rsid w:val="00E8522F"/>
    <w:rsid w:val="00EB0EB1"/>
    <w:rsid w:val="00EB3F07"/>
    <w:rsid w:val="00EB4369"/>
    <w:rsid w:val="00EB5957"/>
    <w:rsid w:val="00EC036D"/>
    <w:rsid w:val="00EC2193"/>
    <w:rsid w:val="00EC27EE"/>
    <w:rsid w:val="00EC37B9"/>
    <w:rsid w:val="00ED3899"/>
    <w:rsid w:val="00EE0052"/>
    <w:rsid w:val="00F04ED2"/>
    <w:rsid w:val="00F402FD"/>
    <w:rsid w:val="00F4225C"/>
    <w:rsid w:val="00F53906"/>
    <w:rsid w:val="00F54419"/>
    <w:rsid w:val="00F62035"/>
    <w:rsid w:val="00F67A2C"/>
    <w:rsid w:val="00F77216"/>
    <w:rsid w:val="00F77B03"/>
    <w:rsid w:val="00FA78CD"/>
    <w:rsid w:val="00FB19D2"/>
    <w:rsid w:val="00FC57AC"/>
    <w:rsid w:val="00FE0F33"/>
    <w:rsid w:val="018C60E5"/>
    <w:rsid w:val="0C320701"/>
    <w:rsid w:val="0C83788A"/>
    <w:rsid w:val="17AC7570"/>
    <w:rsid w:val="19803DC4"/>
    <w:rsid w:val="1F4744F6"/>
    <w:rsid w:val="204C499B"/>
    <w:rsid w:val="23814C2B"/>
    <w:rsid w:val="26CF3363"/>
    <w:rsid w:val="28182AAA"/>
    <w:rsid w:val="2C714E97"/>
    <w:rsid w:val="2FC372B6"/>
    <w:rsid w:val="31177A04"/>
    <w:rsid w:val="31CF3EE6"/>
    <w:rsid w:val="333C7567"/>
    <w:rsid w:val="3C8C4D75"/>
    <w:rsid w:val="41646F93"/>
    <w:rsid w:val="44472DD6"/>
    <w:rsid w:val="44944FAD"/>
    <w:rsid w:val="4505648C"/>
    <w:rsid w:val="50D9141F"/>
    <w:rsid w:val="53A26E4B"/>
    <w:rsid w:val="54394B9C"/>
    <w:rsid w:val="5B6A60D1"/>
    <w:rsid w:val="63DB44D0"/>
    <w:rsid w:val="67572781"/>
    <w:rsid w:val="787950E9"/>
    <w:rsid w:val="7E2B6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952445"/>
  <w15:docId w15:val="{90CD9362-BB0D-4F53-BFEF-5F07FDD41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semiHidden="1" w:uiPriority="0"/>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uiPriority="0"/>
    <w:lsdException w:name="footnote text" w:semiHidden="1" w:unhideWhenUsed="1"/>
    <w:lsdException w:name="annotation text" w:uiPriority="0"/>
    <w:lsdException w:name="header" w:uiPriority="0"/>
    <w:lsdException w:name="footer" w:uiPriority="0"/>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uiPriority="0"/>
    <w:lsdException w:name="Body Text First Indent 2" w:semiHidden="1" w:unhideWhenUsed="1"/>
    <w:lsdException w:name="Note Heading" w:semiHidden="1" w:unhideWhenUsed="1"/>
    <w:lsdException w:name="Body Text 2" w:uiPriority="0"/>
    <w:lsdException w:name="Body Text 3" w:uiPriority="0"/>
    <w:lsdException w:name="Body Text Indent 2" w:uiPriority="0"/>
    <w:lsdException w:name="Body Text Indent 3" w:uiPriority="0"/>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iPriority="0"/>
    <w:lsdException w:name="Plain Text" w:uiPriority="0"/>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pPr>
      <w:widowControl w:val="0"/>
      <w:jc w:val="both"/>
    </w:pPr>
    <w:rPr>
      <w:kern w:val="2"/>
      <w:sz w:val="21"/>
      <w:szCs w:val="22"/>
    </w:rPr>
  </w:style>
  <w:style w:type="paragraph" w:styleId="10">
    <w:name w:val="heading 1"/>
    <w:basedOn w:val="30"/>
    <w:next w:val="a3"/>
    <w:link w:val="1Char"/>
    <w:qFormat/>
    <w:pPr>
      <w:spacing w:before="340" w:after="330" w:line="360" w:lineRule="auto"/>
      <w:jc w:val="center"/>
      <w:outlineLvl w:val="0"/>
    </w:pPr>
    <w:rPr>
      <w:rFonts w:eastAsia="黑体"/>
      <w:kern w:val="44"/>
      <w:szCs w:val="44"/>
    </w:rPr>
  </w:style>
  <w:style w:type="paragraph" w:styleId="2">
    <w:name w:val="heading 2"/>
    <w:basedOn w:val="30"/>
    <w:next w:val="4"/>
    <w:link w:val="2Char"/>
    <w:qFormat/>
    <w:pPr>
      <w:adjustRightInd w:val="0"/>
      <w:jc w:val="center"/>
      <w:textAlignment w:val="baseline"/>
      <w:outlineLvl w:val="1"/>
    </w:pPr>
    <w:rPr>
      <w:kern w:val="0"/>
      <w:sz w:val="24"/>
      <w:szCs w:val="20"/>
    </w:rPr>
  </w:style>
  <w:style w:type="paragraph" w:styleId="30">
    <w:name w:val="heading 3"/>
    <w:basedOn w:val="4"/>
    <w:next w:val="a3"/>
    <w:link w:val="3Char1"/>
    <w:qFormat/>
    <w:pPr>
      <w:spacing w:before="260" w:after="260" w:line="240" w:lineRule="auto"/>
      <w:outlineLvl w:val="2"/>
    </w:pPr>
    <w:rPr>
      <w:rFonts w:ascii="宋体" w:eastAsia="宋体" w:hAnsi="宋体"/>
      <w:szCs w:val="32"/>
    </w:rPr>
  </w:style>
  <w:style w:type="paragraph" w:styleId="4">
    <w:name w:val="heading 4"/>
    <w:basedOn w:val="a3"/>
    <w:next w:val="a3"/>
    <w:link w:val="4Char"/>
    <w:qFormat/>
    <w:pPr>
      <w:keepNext/>
      <w:keepLines/>
      <w:spacing w:before="280" w:after="290" w:line="376" w:lineRule="auto"/>
      <w:outlineLvl w:val="3"/>
    </w:pPr>
    <w:rPr>
      <w:rFonts w:ascii="Arial" w:eastAsia="黑体" w:hAnsi="Arial" w:cs="Times New Roman"/>
      <w:b/>
      <w:bCs/>
      <w:sz w:val="28"/>
      <w:szCs w:val="28"/>
    </w:rPr>
  </w:style>
  <w:style w:type="paragraph" w:styleId="5">
    <w:name w:val="heading 5"/>
    <w:basedOn w:val="a3"/>
    <w:next w:val="a4"/>
    <w:link w:val="5Char"/>
    <w:qFormat/>
    <w:pPr>
      <w:keepNext/>
      <w:keepLines/>
      <w:spacing w:before="280" w:after="290" w:line="376" w:lineRule="auto"/>
      <w:outlineLvl w:val="4"/>
    </w:pPr>
    <w:rPr>
      <w:rFonts w:ascii="Times New Roman" w:eastAsia="宋体" w:hAnsi="Times New Roman" w:cs="Times New Roman"/>
      <w:b/>
      <w:sz w:val="28"/>
      <w:szCs w:val="20"/>
    </w:rPr>
  </w:style>
  <w:style w:type="paragraph" w:styleId="6">
    <w:name w:val="heading 6"/>
    <w:basedOn w:val="a3"/>
    <w:next w:val="a4"/>
    <w:link w:val="6Char"/>
    <w:qFormat/>
    <w:pPr>
      <w:keepNext/>
      <w:keepLines/>
      <w:spacing w:before="240" w:after="64" w:line="320" w:lineRule="auto"/>
      <w:outlineLvl w:val="5"/>
    </w:pPr>
    <w:rPr>
      <w:rFonts w:ascii="Arial" w:eastAsia="黑体" w:hAnsi="Arial" w:cs="Times New Roman"/>
      <w:b/>
      <w:sz w:val="24"/>
      <w:szCs w:val="20"/>
    </w:rPr>
  </w:style>
  <w:style w:type="paragraph" w:styleId="7">
    <w:name w:val="heading 7"/>
    <w:basedOn w:val="a3"/>
    <w:next w:val="a4"/>
    <w:link w:val="7Char"/>
    <w:qFormat/>
    <w:pPr>
      <w:keepNext/>
      <w:keepLines/>
      <w:spacing w:before="240" w:after="64" w:line="320" w:lineRule="auto"/>
      <w:outlineLvl w:val="6"/>
    </w:pPr>
    <w:rPr>
      <w:rFonts w:ascii="Times New Roman" w:eastAsia="宋体" w:hAnsi="Times New Roman" w:cs="Times New Roman"/>
      <w:b/>
      <w:sz w:val="24"/>
      <w:szCs w:val="20"/>
    </w:rPr>
  </w:style>
  <w:style w:type="paragraph" w:styleId="8">
    <w:name w:val="heading 8"/>
    <w:basedOn w:val="a3"/>
    <w:next w:val="a4"/>
    <w:link w:val="8Char"/>
    <w:qFormat/>
    <w:pPr>
      <w:keepNext/>
      <w:keepLines/>
      <w:spacing w:before="240" w:after="64" w:line="320" w:lineRule="auto"/>
      <w:outlineLvl w:val="7"/>
    </w:pPr>
    <w:rPr>
      <w:rFonts w:ascii="Arial" w:eastAsia="黑体" w:hAnsi="Arial" w:cs="Times New Roman"/>
      <w:sz w:val="24"/>
      <w:szCs w:val="20"/>
    </w:rPr>
  </w:style>
  <w:style w:type="paragraph" w:styleId="9">
    <w:name w:val="heading 9"/>
    <w:basedOn w:val="a3"/>
    <w:next w:val="a4"/>
    <w:link w:val="9Char"/>
    <w:qFormat/>
    <w:pPr>
      <w:keepNext/>
      <w:keepLines/>
      <w:spacing w:before="240" w:after="64" w:line="320" w:lineRule="auto"/>
      <w:outlineLvl w:val="8"/>
    </w:pPr>
    <w:rPr>
      <w:rFonts w:ascii="Arial" w:eastAsia="黑体" w:hAnsi="Arial" w:cs="Times New Roman"/>
      <w:szCs w:val="20"/>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4">
    <w:name w:val="Normal Indent"/>
    <w:basedOn w:val="a3"/>
    <w:link w:val="Char"/>
    <w:pPr>
      <w:ind w:firstLine="420"/>
    </w:pPr>
    <w:rPr>
      <w:rFonts w:ascii="Times New Roman" w:eastAsia="宋体" w:hAnsi="Times New Roman" w:cs="Times New Roman"/>
      <w:szCs w:val="20"/>
    </w:rPr>
  </w:style>
  <w:style w:type="paragraph" w:styleId="a8">
    <w:name w:val="annotation subject"/>
    <w:basedOn w:val="a9"/>
    <w:next w:val="a9"/>
    <w:link w:val="Char0"/>
    <w:pPr>
      <w:autoSpaceDE/>
      <w:autoSpaceDN/>
      <w:adjustRightInd/>
      <w:textAlignment w:val="auto"/>
    </w:pPr>
    <w:rPr>
      <w:b/>
      <w:bCs/>
      <w:kern w:val="2"/>
      <w:sz w:val="21"/>
      <w:szCs w:val="24"/>
    </w:rPr>
  </w:style>
  <w:style w:type="paragraph" w:styleId="a9">
    <w:name w:val="annotation text"/>
    <w:basedOn w:val="a3"/>
    <w:link w:val="Char1"/>
    <w:pPr>
      <w:autoSpaceDE w:val="0"/>
      <w:autoSpaceDN w:val="0"/>
      <w:adjustRightInd w:val="0"/>
      <w:jc w:val="left"/>
      <w:textAlignment w:val="baseline"/>
    </w:pPr>
    <w:rPr>
      <w:rFonts w:ascii="宋体" w:eastAsia="宋体" w:hAnsi="Times New Roman" w:cs="Times New Roman"/>
      <w:kern w:val="0"/>
      <w:sz w:val="34"/>
      <w:szCs w:val="20"/>
    </w:rPr>
  </w:style>
  <w:style w:type="paragraph" w:styleId="70">
    <w:name w:val="toc 7"/>
    <w:basedOn w:val="a3"/>
    <w:next w:val="a3"/>
    <w:semiHidden/>
    <w:pPr>
      <w:ind w:left="1260"/>
      <w:jc w:val="left"/>
    </w:pPr>
    <w:rPr>
      <w:rFonts w:ascii="Times New Roman" w:eastAsia="宋体" w:hAnsi="Times New Roman" w:cs="Times New Roman"/>
      <w:szCs w:val="21"/>
    </w:rPr>
  </w:style>
  <w:style w:type="paragraph" w:styleId="aa">
    <w:name w:val="Body Text First Indent"/>
    <w:basedOn w:val="ab"/>
    <w:link w:val="Char2"/>
    <w:pPr>
      <w:spacing w:after="120" w:line="240" w:lineRule="auto"/>
      <w:ind w:firstLineChars="100" w:firstLine="420"/>
    </w:pPr>
    <w:rPr>
      <w:sz w:val="21"/>
    </w:rPr>
  </w:style>
  <w:style w:type="paragraph" w:styleId="ab">
    <w:name w:val="Body Text"/>
    <w:basedOn w:val="a3"/>
    <w:link w:val="Char3"/>
    <w:pPr>
      <w:spacing w:line="360" w:lineRule="auto"/>
    </w:pPr>
    <w:rPr>
      <w:rFonts w:ascii="Times New Roman" w:eastAsia="宋体" w:hAnsi="Times New Roman" w:cs="Times New Roman"/>
      <w:b/>
      <w:bCs/>
      <w:sz w:val="24"/>
      <w:szCs w:val="24"/>
    </w:rPr>
  </w:style>
  <w:style w:type="paragraph" w:styleId="ac">
    <w:name w:val="caption"/>
    <w:basedOn w:val="a3"/>
    <w:next w:val="a3"/>
    <w:qFormat/>
    <w:pPr>
      <w:widowControl/>
      <w:spacing w:line="360" w:lineRule="auto"/>
      <w:ind w:firstLineChars="920" w:firstLine="1940"/>
      <w:jc w:val="left"/>
    </w:pPr>
    <w:rPr>
      <w:rFonts w:ascii="宋体" w:eastAsia="宋体" w:hAnsi="宋体" w:cs="Times New Roman"/>
      <w:b/>
      <w:bCs/>
      <w:kern w:val="0"/>
      <w:sz w:val="20"/>
      <w:szCs w:val="20"/>
    </w:rPr>
  </w:style>
  <w:style w:type="paragraph" w:styleId="a">
    <w:name w:val="List Bullet"/>
    <w:basedOn w:val="a3"/>
    <w:pPr>
      <w:numPr>
        <w:numId w:val="1"/>
      </w:numPr>
    </w:pPr>
    <w:rPr>
      <w:rFonts w:ascii="Times New Roman" w:eastAsia="宋体" w:hAnsi="Times New Roman" w:cs="Times New Roman"/>
      <w:szCs w:val="20"/>
    </w:rPr>
  </w:style>
  <w:style w:type="paragraph" w:styleId="ad">
    <w:name w:val="Document Map"/>
    <w:basedOn w:val="a3"/>
    <w:link w:val="Char4"/>
    <w:semiHidden/>
    <w:pPr>
      <w:shd w:val="clear" w:color="auto" w:fill="000080"/>
    </w:pPr>
    <w:rPr>
      <w:rFonts w:ascii="Times New Roman" w:eastAsia="宋体" w:hAnsi="Times New Roman" w:cs="Times New Roman"/>
      <w:szCs w:val="24"/>
    </w:rPr>
  </w:style>
  <w:style w:type="paragraph" w:styleId="31">
    <w:name w:val="Body Text 3"/>
    <w:basedOn w:val="a3"/>
    <w:link w:val="3Char"/>
    <w:pPr>
      <w:spacing w:after="120"/>
    </w:pPr>
    <w:rPr>
      <w:rFonts w:ascii="Times New Roman" w:eastAsia="宋体" w:hAnsi="Times New Roman" w:cs="Times New Roman"/>
      <w:sz w:val="16"/>
      <w:szCs w:val="16"/>
    </w:rPr>
  </w:style>
  <w:style w:type="paragraph" w:styleId="ae">
    <w:name w:val="Body Text Indent"/>
    <w:basedOn w:val="a3"/>
    <w:link w:val="Char5"/>
    <w:pPr>
      <w:spacing w:line="360" w:lineRule="auto"/>
      <w:ind w:firstLineChars="200" w:firstLine="420"/>
    </w:pPr>
    <w:rPr>
      <w:rFonts w:ascii="Times New Roman" w:eastAsia="宋体" w:hAnsi="Times New Roman" w:cs="Times New Roman"/>
      <w:szCs w:val="24"/>
    </w:rPr>
  </w:style>
  <w:style w:type="paragraph" w:styleId="50">
    <w:name w:val="toc 5"/>
    <w:basedOn w:val="a3"/>
    <w:next w:val="a3"/>
    <w:semiHidden/>
    <w:pPr>
      <w:ind w:left="840"/>
      <w:jc w:val="left"/>
    </w:pPr>
    <w:rPr>
      <w:rFonts w:ascii="Times New Roman" w:eastAsia="宋体" w:hAnsi="Times New Roman" w:cs="Times New Roman"/>
      <w:szCs w:val="21"/>
    </w:rPr>
  </w:style>
  <w:style w:type="paragraph" w:styleId="32">
    <w:name w:val="toc 3"/>
    <w:basedOn w:val="a3"/>
    <w:next w:val="a3"/>
    <w:semiHidden/>
    <w:pPr>
      <w:ind w:left="420"/>
      <w:jc w:val="left"/>
    </w:pPr>
    <w:rPr>
      <w:rFonts w:ascii="Times New Roman" w:eastAsia="宋体" w:hAnsi="Times New Roman" w:cs="Times New Roman"/>
      <w:i/>
      <w:iCs/>
      <w:szCs w:val="24"/>
    </w:rPr>
  </w:style>
  <w:style w:type="paragraph" w:styleId="af">
    <w:name w:val="Plain Text"/>
    <w:basedOn w:val="a3"/>
    <w:link w:val="Char6"/>
    <w:rPr>
      <w:rFonts w:ascii="宋体" w:eastAsia="宋体" w:hAnsi="Courier New" w:cs="Times New Roman"/>
      <w:szCs w:val="20"/>
    </w:rPr>
  </w:style>
  <w:style w:type="paragraph" w:styleId="80">
    <w:name w:val="toc 8"/>
    <w:basedOn w:val="a3"/>
    <w:next w:val="a3"/>
    <w:semiHidden/>
    <w:pPr>
      <w:ind w:left="1470"/>
      <w:jc w:val="left"/>
    </w:pPr>
    <w:rPr>
      <w:rFonts w:ascii="Times New Roman" w:eastAsia="宋体" w:hAnsi="Times New Roman" w:cs="Times New Roman"/>
      <w:szCs w:val="21"/>
    </w:rPr>
  </w:style>
  <w:style w:type="paragraph" w:styleId="af0">
    <w:name w:val="Date"/>
    <w:basedOn w:val="a3"/>
    <w:next w:val="a3"/>
    <w:link w:val="Char7"/>
    <w:rPr>
      <w:rFonts w:ascii="宋体" w:eastAsia="宋体" w:hAnsi="Courier New" w:cs="Times New Roman"/>
      <w:sz w:val="32"/>
      <w:szCs w:val="20"/>
    </w:rPr>
  </w:style>
  <w:style w:type="paragraph" w:styleId="20">
    <w:name w:val="Body Text Indent 2"/>
    <w:basedOn w:val="a3"/>
    <w:link w:val="2Char0"/>
    <w:pPr>
      <w:spacing w:beforeLines="50" w:afterLines="50" w:line="120" w:lineRule="auto"/>
      <w:ind w:firstLineChars="400" w:firstLine="840"/>
      <w:jc w:val="left"/>
    </w:pPr>
    <w:rPr>
      <w:rFonts w:ascii="宋体" w:eastAsia="宋体" w:hAnsi="宋体" w:cs="Times New Roman"/>
      <w:szCs w:val="24"/>
    </w:rPr>
  </w:style>
  <w:style w:type="paragraph" w:styleId="af1">
    <w:name w:val="Balloon Text"/>
    <w:basedOn w:val="a3"/>
    <w:link w:val="Char8"/>
    <w:semiHidden/>
    <w:rPr>
      <w:rFonts w:ascii="Times New Roman" w:eastAsia="宋体" w:hAnsi="Times New Roman" w:cs="Times New Roman"/>
      <w:sz w:val="18"/>
      <w:szCs w:val="18"/>
    </w:rPr>
  </w:style>
  <w:style w:type="paragraph" w:styleId="af2">
    <w:name w:val="footer"/>
    <w:basedOn w:val="a3"/>
    <w:link w:val="Char9"/>
    <w:pPr>
      <w:tabs>
        <w:tab w:val="center" w:pos="4153"/>
        <w:tab w:val="right" w:pos="8306"/>
      </w:tabs>
      <w:snapToGrid w:val="0"/>
      <w:jc w:val="left"/>
    </w:pPr>
    <w:rPr>
      <w:rFonts w:ascii="Times New Roman" w:eastAsia="宋体" w:hAnsi="Times New Roman" w:cs="Times New Roman"/>
      <w:sz w:val="18"/>
      <w:szCs w:val="18"/>
    </w:rPr>
  </w:style>
  <w:style w:type="paragraph" w:styleId="af3">
    <w:name w:val="header"/>
    <w:basedOn w:val="a3"/>
    <w:link w:val="Chara"/>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paragraph" w:styleId="11">
    <w:name w:val="toc 1"/>
    <w:basedOn w:val="a3"/>
    <w:next w:val="a3"/>
    <w:semiHidden/>
    <w:pPr>
      <w:spacing w:before="120" w:after="120"/>
      <w:jc w:val="left"/>
    </w:pPr>
    <w:rPr>
      <w:rFonts w:ascii="Times New Roman" w:eastAsia="宋体" w:hAnsi="Times New Roman" w:cs="Times New Roman"/>
      <w:b/>
      <w:bCs/>
      <w:caps/>
      <w:szCs w:val="24"/>
    </w:rPr>
  </w:style>
  <w:style w:type="paragraph" w:styleId="40">
    <w:name w:val="toc 4"/>
    <w:basedOn w:val="a3"/>
    <w:next w:val="a3"/>
    <w:semiHidden/>
    <w:pPr>
      <w:ind w:left="630"/>
      <w:jc w:val="left"/>
    </w:pPr>
    <w:rPr>
      <w:rFonts w:ascii="Times New Roman" w:eastAsia="宋体" w:hAnsi="Times New Roman" w:cs="Times New Roman"/>
      <w:szCs w:val="21"/>
    </w:rPr>
  </w:style>
  <w:style w:type="paragraph" w:styleId="60">
    <w:name w:val="toc 6"/>
    <w:basedOn w:val="a3"/>
    <w:next w:val="a3"/>
    <w:semiHidden/>
    <w:pPr>
      <w:ind w:left="1050"/>
      <w:jc w:val="left"/>
    </w:pPr>
    <w:rPr>
      <w:rFonts w:ascii="Times New Roman" w:eastAsia="宋体" w:hAnsi="Times New Roman" w:cs="Times New Roman"/>
      <w:szCs w:val="21"/>
    </w:rPr>
  </w:style>
  <w:style w:type="paragraph" w:styleId="33">
    <w:name w:val="Body Text Indent 3"/>
    <w:basedOn w:val="a3"/>
    <w:link w:val="3Char0"/>
    <w:pPr>
      <w:spacing w:line="360" w:lineRule="auto"/>
      <w:ind w:firstLineChars="200" w:firstLine="482"/>
    </w:pPr>
    <w:rPr>
      <w:rFonts w:ascii="宋体" w:eastAsia="宋体" w:hAnsi="Times New Roman" w:cs="Times New Roman"/>
      <w:b/>
      <w:bCs/>
      <w:sz w:val="24"/>
      <w:szCs w:val="24"/>
    </w:rPr>
  </w:style>
  <w:style w:type="paragraph" w:styleId="21">
    <w:name w:val="toc 2"/>
    <w:basedOn w:val="a3"/>
    <w:next w:val="a3"/>
    <w:semiHidden/>
    <w:pPr>
      <w:tabs>
        <w:tab w:val="right" w:leader="dot" w:pos="8296"/>
      </w:tabs>
      <w:ind w:left="210"/>
      <w:jc w:val="left"/>
    </w:pPr>
    <w:rPr>
      <w:rFonts w:ascii="Times New Roman" w:eastAsia="宋体" w:hAnsi="Times New Roman" w:cs="Times New Roman"/>
      <w:smallCaps/>
      <w:szCs w:val="24"/>
    </w:rPr>
  </w:style>
  <w:style w:type="paragraph" w:styleId="90">
    <w:name w:val="toc 9"/>
    <w:basedOn w:val="a3"/>
    <w:next w:val="a3"/>
    <w:semiHidden/>
    <w:pPr>
      <w:ind w:left="1680"/>
      <w:jc w:val="left"/>
    </w:pPr>
    <w:rPr>
      <w:rFonts w:ascii="Times New Roman" w:eastAsia="宋体" w:hAnsi="Times New Roman" w:cs="Times New Roman"/>
      <w:szCs w:val="21"/>
    </w:rPr>
  </w:style>
  <w:style w:type="paragraph" w:styleId="22">
    <w:name w:val="Body Text 2"/>
    <w:basedOn w:val="a3"/>
    <w:link w:val="2Char1"/>
    <w:pPr>
      <w:spacing w:line="360" w:lineRule="auto"/>
    </w:pPr>
    <w:rPr>
      <w:rFonts w:ascii="Times New Roman" w:eastAsia="宋体" w:hAnsi="Times New Roman" w:cs="Times New Roman"/>
      <w:sz w:val="24"/>
      <w:szCs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Times New Roman"/>
      <w:color w:val="000000"/>
      <w:kern w:val="0"/>
      <w:sz w:val="20"/>
      <w:szCs w:val="20"/>
    </w:rPr>
  </w:style>
  <w:style w:type="paragraph" w:styleId="af4">
    <w:name w:val="Normal (Web)"/>
    <w:basedOn w:val="a3"/>
    <w:rPr>
      <w:rFonts w:ascii="Times New Roman" w:eastAsia="宋体" w:hAnsi="Times New Roman" w:cs="Times New Roman"/>
      <w:sz w:val="24"/>
      <w:szCs w:val="24"/>
    </w:rPr>
  </w:style>
  <w:style w:type="paragraph" w:styleId="12">
    <w:name w:val="index 1"/>
    <w:basedOn w:val="a3"/>
    <w:next w:val="a3"/>
    <w:semiHidden/>
    <w:pPr>
      <w:tabs>
        <w:tab w:val="left" w:pos="3360"/>
      </w:tabs>
      <w:spacing w:line="520" w:lineRule="exact"/>
      <w:ind w:leftChars="50" w:left="419" w:hangingChars="131" w:hanging="314"/>
      <w:jc w:val="center"/>
      <w:outlineLvl w:val="3"/>
    </w:pPr>
    <w:rPr>
      <w:rFonts w:ascii="宋体" w:eastAsia="宋体" w:hAnsi="宋体" w:cs="Times New Roman"/>
      <w:sz w:val="24"/>
      <w:szCs w:val="24"/>
    </w:rPr>
  </w:style>
  <w:style w:type="paragraph" w:styleId="af5">
    <w:name w:val="Title"/>
    <w:basedOn w:val="a3"/>
    <w:link w:val="Charb"/>
    <w:qFormat/>
    <w:pPr>
      <w:spacing w:before="240" w:after="60"/>
      <w:jc w:val="center"/>
      <w:outlineLvl w:val="0"/>
    </w:pPr>
    <w:rPr>
      <w:rFonts w:ascii="Arial" w:eastAsia="隶书" w:hAnsi="Arial" w:cs="Arial"/>
      <w:b/>
      <w:bCs/>
      <w:sz w:val="32"/>
      <w:szCs w:val="32"/>
    </w:rPr>
  </w:style>
  <w:style w:type="character" w:styleId="af6">
    <w:name w:val="Strong"/>
    <w:qFormat/>
    <w:rPr>
      <w:b/>
      <w:bCs/>
    </w:rPr>
  </w:style>
  <w:style w:type="character" w:styleId="af7">
    <w:name w:val="page number"/>
    <w:basedOn w:val="a5"/>
  </w:style>
  <w:style w:type="character" w:styleId="af8">
    <w:name w:val="Hyperlink"/>
    <w:rPr>
      <w:color w:val="0000FF"/>
      <w:u w:val="single"/>
    </w:rPr>
  </w:style>
  <w:style w:type="character" w:styleId="af9">
    <w:name w:val="annotation reference"/>
    <w:rPr>
      <w:sz w:val="21"/>
      <w:szCs w:val="21"/>
    </w:rPr>
  </w:style>
  <w:style w:type="table" w:styleId="afa">
    <w:name w:val="Table Grid"/>
    <w:basedOn w:val="a6"/>
    <w:uiPriority w:val="39"/>
    <w:pPr>
      <w:widowControl w:val="0"/>
      <w:jc w:val="both"/>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标题 1 字符"/>
    <w:basedOn w:val="a5"/>
    <w:uiPriority w:val="9"/>
    <w:rPr>
      <w:b/>
      <w:bCs/>
      <w:kern w:val="44"/>
      <w:sz w:val="44"/>
      <w:szCs w:val="44"/>
    </w:rPr>
  </w:style>
  <w:style w:type="character" w:customStyle="1" w:styleId="23">
    <w:name w:val="标题 2 字符"/>
    <w:basedOn w:val="a5"/>
    <w:uiPriority w:val="9"/>
    <w:semiHidden/>
    <w:rPr>
      <w:rFonts w:asciiTheme="majorHAnsi" w:eastAsiaTheme="majorEastAsia" w:hAnsiTheme="majorHAnsi" w:cstheme="majorBidi"/>
      <w:b/>
      <w:bCs/>
      <w:sz w:val="32"/>
      <w:szCs w:val="32"/>
    </w:rPr>
  </w:style>
  <w:style w:type="character" w:customStyle="1" w:styleId="34">
    <w:name w:val="标题 3 字符"/>
    <w:basedOn w:val="a5"/>
    <w:uiPriority w:val="9"/>
    <w:semiHidden/>
    <w:rPr>
      <w:b/>
      <w:bCs/>
      <w:sz w:val="32"/>
      <w:szCs w:val="32"/>
    </w:rPr>
  </w:style>
  <w:style w:type="character" w:customStyle="1" w:styleId="42">
    <w:name w:val="标题 4 字符"/>
    <w:basedOn w:val="a5"/>
    <w:uiPriority w:val="9"/>
    <w:semiHidden/>
    <w:rPr>
      <w:rFonts w:asciiTheme="majorHAnsi" w:eastAsiaTheme="majorEastAsia" w:hAnsiTheme="majorHAnsi" w:cstheme="majorBidi"/>
      <w:b/>
      <w:bCs/>
      <w:sz w:val="28"/>
      <w:szCs w:val="28"/>
    </w:rPr>
  </w:style>
  <w:style w:type="character" w:customStyle="1" w:styleId="51">
    <w:name w:val="标题 5 字符"/>
    <w:basedOn w:val="a5"/>
    <w:uiPriority w:val="9"/>
    <w:semiHidden/>
    <w:rPr>
      <w:b/>
      <w:bCs/>
      <w:sz w:val="28"/>
      <w:szCs w:val="28"/>
    </w:rPr>
  </w:style>
  <w:style w:type="character" w:customStyle="1" w:styleId="61">
    <w:name w:val="标题 6 字符"/>
    <w:basedOn w:val="a5"/>
    <w:uiPriority w:val="9"/>
    <w:semiHidden/>
    <w:rPr>
      <w:rFonts w:asciiTheme="majorHAnsi" w:eastAsiaTheme="majorEastAsia" w:hAnsiTheme="majorHAnsi" w:cstheme="majorBidi"/>
      <w:b/>
      <w:bCs/>
      <w:sz w:val="24"/>
      <w:szCs w:val="24"/>
    </w:rPr>
  </w:style>
  <w:style w:type="character" w:customStyle="1" w:styleId="71">
    <w:name w:val="标题 7 字符"/>
    <w:basedOn w:val="a5"/>
    <w:uiPriority w:val="9"/>
    <w:semiHidden/>
    <w:rPr>
      <w:b/>
      <w:bCs/>
      <w:sz w:val="24"/>
      <w:szCs w:val="24"/>
    </w:rPr>
  </w:style>
  <w:style w:type="character" w:customStyle="1" w:styleId="81">
    <w:name w:val="标题 8 字符"/>
    <w:basedOn w:val="a5"/>
    <w:uiPriority w:val="9"/>
    <w:semiHidden/>
    <w:rPr>
      <w:rFonts w:asciiTheme="majorHAnsi" w:eastAsiaTheme="majorEastAsia" w:hAnsiTheme="majorHAnsi" w:cstheme="majorBidi"/>
      <w:sz w:val="24"/>
      <w:szCs w:val="24"/>
    </w:rPr>
  </w:style>
  <w:style w:type="character" w:customStyle="1" w:styleId="91">
    <w:name w:val="标题 9 字符"/>
    <w:basedOn w:val="a5"/>
    <w:uiPriority w:val="9"/>
    <w:semiHidden/>
    <w:rPr>
      <w:rFonts w:asciiTheme="majorHAnsi" w:eastAsiaTheme="majorEastAsia" w:hAnsiTheme="majorHAnsi" w:cstheme="majorBidi"/>
      <w:szCs w:val="21"/>
    </w:rPr>
  </w:style>
  <w:style w:type="character" w:customStyle="1" w:styleId="4Char">
    <w:name w:val="标题 4 Char"/>
    <w:link w:val="4"/>
    <w:rPr>
      <w:rFonts w:ascii="Arial" w:eastAsia="黑体" w:hAnsi="Arial" w:cs="Times New Roman"/>
      <w:b/>
      <w:bCs/>
      <w:sz w:val="28"/>
      <w:szCs w:val="28"/>
    </w:rPr>
  </w:style>
  <w:style w:type="paragraph" w:customStyle="1" w:styleId="Charc">
    <w:name w:val="Char"/>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3Char1">
    <w:name w:val="标题 3 Char1"/>
    <w:link w:val="30"/>
    <w:rPr>
      <w:rFonts w:ascii="宋体" w:eastAsia="宋体" w:hAnsi="宋体" w:cs="Times New Roman"/>
      <w:b/>
      <w:bCs/>
      <w:sz w:val="28"/>
      <w:szCs w:val="32"/>
    </w:rPr>
  </w:style>
  <w:style w:type="character" w:customStyle="1" w:styleId="1Char">
    <w:name w:val="标题 1 Char"/>
    <w:link w:val="10"/>
    <w:rPr>
      <w:rFonts w:ascii="宋体" w:eastAsia="黑体" w:hAnsi="宋体" w:cs="Times New Roman"/>
      <w:b/>
      <w:bCs/>
      <w:kern w:val="44"/>
      <w:sz w:val="28"/>
      <w:szCs w:val="44"/>
    </w:rPr>
  </w:style>
  <w:style w:type="character" w:customStyle="1" w:styleId="Char">
    <w:name w:val="正文缩进 Char"/>
    <w:link w:val="a4"/>
    <w:rPr>
      <w:rFonts w:ascii="Times New Roman" w:eastAsia="宋体" w:hAnsi="Times New Roman" w:cs="Times New Roman"/>
      <w:szCs w:val="20"/>
    </w:rPr>
  </w:style>
  <w:style w:type="character" w:customStyle="1" w:styleId="afb">
    <w:name w:val="标题 字符"/>
    <w:basedOn w:val="a5"/>
    <w:uiPriority w:val="10"/>
    <w:rPr>
      <w:rFonts w:asciiTheme="majorHAnsi" w:eastAsiaTheme="majorEastAsia" w:hAnsiTheme="majorHAnsi" w:cstheme="majorBidi"/>
      <w:b/>
      <w:bCs/>
      <w:sz w:val="32"/>
      <w:szCs w:val="32"/>
    </w:rPr>
  </w:style>
  <w:style w:type="character" w:customStyle="1" w:styleId="afc">
    <w:name w:val="日期 字符"/>
    <w:basedOn w:val="a5"/>
    <w:uiPriority w:val="99"/>
    <w:semiHidden/>
  </w:style>
  <w:style w:type="character" w:customStyle="1" w:styleId="HTML0">
    <w:name w:val="HTML 预设格式 字符"/>
    <w:basedOn w:val="a5"/>
    <w:uiPriority w:val="99"/>
    <w:semiHidden/>
    <w:qFormat/>
    <w:rPr>
      <w:rFonts w:ascii="Courier New" w:hAnsi="Courier New" w:cs="Courier New"/>
      <w:sz w:val="20"/>
      <w:szCs w:val="20"/>
    </w:rPr>
  </w:style>
  <w:style w:type="character" w:customStyle="1" w:styleId="afd">
    <w:name w:val="纯文本 字符"/>
    <w:basedOn w:val="a5"/>
    <w:uiPriority w:val="99"/>
    <w:semiHidden/>
    <w:rPr>
      <w:rFonts w:asciiTheme="minorEastAsia" w:hAnsi="Courier New" w:cs="Courier New"/>
    </w:rPr>
  </w:style>
  <w:style w:type="character" w:customStyle="1" w:styleId="afe">
    <w:name w:val="正文文本缩进 字符"/>
    <w:basedOn w:val="a5"/>
    <w:uiPriority w:val="99"/>
    <w:semiHidden/>
  </w:style>
  <w:style w:type="character" w:customStyle="1" w:styleId="aff">
    <w:name w:val="正文文本 字符"/>
    <w:basedOn w:val="a5"/>
    <w:uiPriority w:val="99"/>
    <w:semiHidden/>
  </w:style>
  <w:style w:type="character" w:customStyle="1" w:styleId="24">
    <w:name w:val="正文文本缩进 2 字符"/>
    <w:basedOn w:val="a5"/>
    <w:uiPriority w:val="99"/>
    <w:semiHidden/>
  </w:style>
  <w:style w:type="character" w:customStyle="1" w:styleId="aff0">
    <w:name w:val="页眉 字符"/>
    <w:basedOn w:val="a5"/>
    <w:uiPriority w:val="99"/>
    <w:semiHidden/>
    <w:qFormat/>
    <w:rPr>
      <w:sz w:val="18"/>
      <w:szCs w:val="18"/>
    </w:rPr>
  </w:style>
  <w:style w:type="character" w:customStyle="1" w:styleId="aff1">
    <w:name w:val="批注文字 字符"/>
    <w:basedOn w:val="a5"/>
    <w:uiPriority w:val="99"/>
    <w:semiHidden/>
  </w:style>
  <w:style w:type="character" w:customStyle="1" w:styleId="35">
    <w:name w:val="正文文本缩进 3 字符"/>
    <w:basedOn w:val="a5"/>
    <w:uiPriority w:val="99"/>
    <w:semiHidden/>
    <w:rPr>
      <w:sz w:val="16"/>
      <w:szCs w:val="16"/>
    </w:rPr>
  </w:style>
  <w:style w:type="character" w:customStyle="1" w:styleId="25">
    <w:name w:val="正文文本 2 字符"/>
    <w:basedOn w:val="a5"/>
    <w:uiPriority w:val="99"/>
    <w:semiHidden/>
  </w:style>
  <w:style w:type="character" w:customStyle="1" w:styleId="aff2">
    <w:name w:val="页脚 字符"/>
    <w:basedOn w:val="a5"/>
    <w:uiPriority w:val="99"/>
    <w:semiHidden/>
    <w:rPr>
      <w:sz w:val="18"/>
      <w:szCs w:val="18"/>
    </w:rPr>
  </w:style>
  <w:style w:type="character" w:customStyle="1" w:styleId="14">
    <w:name w:val="已访问的超链接1"/>
    <w:rPr>
      <w:color w:val="800080"/>
      <w:u w:val="single"/>
    </w:rPr>
  </w:style>
  <w:style w:type="character" w:customStyle="1" w:styleId="Char4">
    <w:name w:val="文档结构图 Char"/>
    <w:basedOn w:val="a5"/>
    <w:link w:val="ad"/>
    <w:semiHidden/>
    <w:rPr>
      <w:rFonts w:ascii="Times New Roman" w:eastAsia="宋体" w:hAnsi="Times New Roman" w:cs="Times New Roman"/>
      <w:szCs w:val="24"/>
      <w:shd w:val="clear" w:color="auto" w:fill="000080"/>
    </w:rPr>
  </w:style>
  <w:style w:type="character" w:customStyle="1" w:styleId="3Char2">
    <w:name w:val="标题 3 Char"/>
    <w:rPr>
      <w:rFonts w:ascii="黑体" w:eastAsia="黑体"/>
      <w:bCs/>
      <w:sz w:val="30"/>
    </w:rPr>
  </w:style>
  <w:style w:type="character" w:customStyle="1" w:styleId="36">
    <w:name w:val="正文文本 3 字符"/>
    <w:basedOn w:val="a5"/>
    <w:uiPriority w:val="99"/>
    <w:semiHidden/>
    <w:rPr>
      <w:sz w:val="16"/>
      <w:szCs w:val="16"/>
    </w:rPr>
  </w:style>
  <w:style w:type="paragraph" w:customStyle="1" w:styleId="41">
    <w:name w:val="样式41"/>
    <w:basedOn w:val="a3"/>
    <w:pPr>
      <w:numPr>
        <w:numId w:val="2"/>
      </w:numPr>
      <w:tabs>
        <w:tab w:val="left" w:pos="945"/>
      </w:tabs>
      <w:spacing w:line="360" w:lineRule="auto"/>
    </w:pPr>
    <w:rPr>
      <w:rFonts w:ascii="Times New Roman" w:eastAsia="宋体" w:hAnsi="Times New Roman" w:cs="Times New Roman"/>
      <w:b/>
      <w:color w:val="000000"/>
      <w:sz w:val="24"/>
      <w:szCs w:val="20"/>
    </w:rPr>
  </w:style>
  <w:style w:type="paragraph" w:customStyle="1" w:styleId="aff3">
    <w:name w:val="图"/>
    <w:basedOn w:val="a3"/>
    <w:pPr>
      <w:keepNext/>
      <w:adjustRightInd w:val="0"/>
      <w:snapToGrid w:val="0"/>
      <w:spacing w:before="60" w:after="60" w:line="300" w:lineRule="auto"/>
      <w:jc w:val="center"/>
    </w:pPr>
    <w:rPr>
      <w:rFonts w:ascii="Times New Roman" w:eastAsia="宋体" w:hAnsi="Times New Roman" w:cs="Times New Roman"/>
      <w:spacing w:val="20"/>
      <w:kern w:val="0"/>
      <w:sz w:val="24"/>
      <w:szCs w:val="20"/>
    </w:rPr>
  </w:style>
  <w:style w:type="paragraph" w:customStyle="1" w:styleId="aff4">
    <w:name w:val="文档正文"/>
    <w:basedOn w:val="a3"/>
    <w:pPr>
      <w:adjustRightInd w:val="0"/>
      <w:spacing w:line="480" w:lineRule="atLeast"/>
      <w:ind w:firstLineChars="200" w:firstLine="567"/>
      <w:textAlignment w:val="baseline"/>
    </w:pPr>
    <w:rPr>
      <w:rFonts w:ascii="长城仿宋" w:eastAsia="宋体" w:hAnsi="Times New Roman" w:cs="Times New Roman"/>
      <w:kern w:val="0"/>
      <w:szCs w:val="20"/>
    </w:rPr>
  </w:style>
  <w:style w:type="paragraph" w:customStyle="1" w:styleId="CharCharCharChar">
    <w:name w:val="Char Char Char Char"/>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30">
    <w:name w:val="Char3"/>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CharCharCharChar1">
    <w:name w:val="Char Char Char Char1"/>
    <w:basedOn w:val="a3"/>
    <w:pPr>
      <w:widowControl/>
      <w:spacing w:after="160" w:line="240" w:lineRule="exact"/>
      <w:jc w:val="left"/>
    </w:pPr>
    <w:rPr>
      <w:rFonts w:ascii="Verdana" w:eastAsia="仿宋_GB2312" w:hAnsi="Verdana" w:cs="Times New Roman"/>
      <w:kern w:val="0"/>
      <w:sz w:val="24"/>
      <w:szCs w:val="20"/>
      <w:lang w:eastAsia="en-US"/>
    </w:rPr>
  </w:style>
  <w:style w:type="paragraph" w:customStyle="1" w:styleId="TableContents">
    <w:name w:val="Table Contents"/>
    <w:basedOn w:val="a3"/>
    <w:pPr>
      <w:suppressAutoHyphens/>
      <w:autoSpaceDE w:val="0"/>
      <w:spacing w:after="120"/>
      <w:jc w:val="left"/>
    </w:pPr>
    <w:rPr>
      <w:rFonts w:ascii="Helvetica" w:eastAsia="宋体" w:hAnsi="Helvetica" w:cs="Times New Roman"/>
      <w:kern w:val="1"/>
      <w:sz w:val="20"/>
      <w:szCs w:val="20"/>
    </w:rPr>
  </w:style>
  <w:style w:type="paragraph" w:customStyle="1" w:styleId="aff5">
    <w:name w:val="自定义正文"/>
    <w:basedOn w:val="a3"/>
    <w:pPr>
      <w:spacing w:afterLines="50"/>
      <w:ind w:leftChars="600" w:left="600"/>
    </w:pPr>
    <w:rPr>
      <w:rFonts w:ascii="Times New Roman" w:eastAsia="宋体" w:hAnsi="Times New Roman" w:cs="Times New Roman"/>
      <w:szCs w:val="24"/>
    </w:rPr>
  </w:style>
  <w:style w:type="paragraph" w:customStyle="1" w:styleId="CharCharCharCharChar">
    <w:name w:val="Char Char Char Char Char"/>
    <w:basedOn w:val="a3"/>
    <w:rPr>
      <w:rFonts w:ascii="Tahoma" w:eastAsia="宋体" w:hAnsi="Tahoma" w:cs="Times New Roman"/>
      <w:sz w:val="24"/>
      <w:szCs w:val="20"/>
    </w:rPr>
  </w:style>
  <w:style w:type="paragraph" w:customStyle="1" w:styleId="15">
    <w:name w:val="小标题 1"/>
    <w:basedOn w:val="a3"/>
    <w:pPr>
      <w:autoSpaceDE w:val="0"/>
      <w:autoSpaceDN w:val="0"/>
      <w:adjustRightInd w:val="0"/>
      <w:spacing w:line="360" w:lineRule="atLeast"/>
    </w:pPr>
    <w:rPr>
      <w:rFonts w:ascii="文鼎粗黑" w:eastAsia="文鼎粗黑" w:hAnsi="Times New Roman" w:cs="Times New Roman"/>
      <w:kern w:val="0"/>
      <w:sz w:val="22"/>
      <w:szCs w:val="20"/>
    </w:rPr>
  </w:style>
  <w:style w:type="paragraph" w:customStyle="1" w:styleId="CharChar">
    <w:name w:val="Char Char"/>
    <w:basedOn w:val="a3"/>
    <w:rPr>
      <w:rFonts w:ascii="Tahoma" w:eastAsia="宋体" w:hAnsi="Tahoma" w:cs="Times New Roman"/>
      <w:sz w:val="24"/>
      <w:szCs w:val="20"/>
    </w:rPr>
  </w:style>
  <w:style w:type="paragraph" w:customStyle="1" w:styleId="aff6">
    <w:name w:val="È±Ê¡ÎÄ±¾"/>
    <w:basedOn w:val="a3"/>
    <w:pPr>
      <w:widowControl/>
      <w:overflowPunct w:val="0"/>
      <w:autoSpaceDE w:val="0"/>
      <w:autoSpaceDN w:val="0"/>
      <w:adjustRightInd w:val="0"/>
      <w:jc w:val="left"/>
      <w:textAlignment w:val="baseline"/>
    </w:pPr>
    <w:rPr>
      <w:rFonts w:ascii="Times New Roman" w:eastAsia="宋体" w:hAnsi="Times New Roman" w:cs="Times New Roman"/>
      <w:kern w:val="0"/>
      <w:sz w:val="24"/>
      <w:szCs w:val="20"/>
    </w:rPr>
  </w:style>
  <w:style w:type="character" w:customStyle="1" w:styleId="2Char">
    <w:name w:val="标题 2 Char"/>
    <w:link w:val="2"/>
    <w:qFormat/>
    <w:rPr>
      <w:rFonts w:ascii="宋体" w:eastAsia="宋体" w:hAnsi="宋体" w:cs="Times New Roman"/>
      <w:b/>
      <w:bCs/>
      <w:kern w:val="0"/>
      <w:sz w:val="24"/>
      <w:szCs w:val="20"/>
    </w:rPr>
  </w:style>
  <w:style w:type="paragraph" w:customStyle="1" w:styleId="CharCharCharCharCharChar1Char">
    <w:name w:val="Char Char Char Char Char Char1 Char"/>
    <w:basedOn w:val="a3"/>
    <w:pPr>
      <w:widowControl/>
      <w:spacing w:after="160" w:line="240" w:lineRule="exact"/>
      <w:jc w:val="left"/>
    </w:pPr>
    <w:rPr>
      <w:rFonts w:ascii="Verdana" w:eastAsia="宋体" w:hAnsi="Verdana" w:cs="Times New Roman"/>
      <w:kern w:val="0"/>
      <w:szCs w:val="20"/>
      <w:lang w:eastAsia="en-US"/>
    </w:rPr>
  </w:style>
  <w:style w:type="paragraph" w:customStyle="1" w:styleId="16">
    <w:name w:val="列出段落1"/>
    <w:basedOn w:val="a3"/>
    <w:uiPriority w:val="34"/>
    <w:qFormat/>
    <w:pPr>
      <w:ind w:firstLineChars="200" w:firstLine="420"/>
    </w:pPr>
    <w:rPr>
      <w:rFonts w:ascii="Calibri" w:eastAsia="宋体" w:hAnsi="Calibri" w:cs="Times New Roman"/>
    </w:rPr>
  </w:style>
  <w:style w:type="paragraph" w:customStyle="1" w:styleId="USE1">
    <w:name w:val="USE 1"/>
    <w:basedOn w:val="a3"/>
    <w:pPr>
      <w:spacing w:line="200" w:lineRule="atLeast"/>
      <w:jc w:val="left"/>
    </w:pPr>
    <w:rPr>
      <w:rFonts w:ascii="宋体" w:eastAsia="宋体" w:hAnsi="宋体" w:cs="Times New Roman"/>
      <w:b/>
      <w:sz w:val="24"/>
      <w:szCs w:val="28"/>
    </w:rPr>
  </w:style>
  <w:style w:type="paragraph" w:customStyle="1" w:styleId="RFItextfrom3rdLevel">
    <w:name w:val="RFI text from 3rd Level"/>
    <w:basedOn w:val="a3"/>
    <w:pPr>
      <w:widowControl/>
      <w:numPr>
        <w:numId w:val="3"/>
      </w:numPr>
      <w:tabs>
        <w:tab w:val="clear" w:pos="840"/>
        <w:tab w:val="left" w:pos="1080"/>
      </w:tabs>
      <w:spacing w:beforeLines="50" w:line="360" w:lineRule="auto"/>
      <w:ind w:left="0" w:firstLine="0"/>
    </w:pPr>
    <w:rPr>
      <w:rFonts w:ascii="Arial (W1)" w:eastAsia="宋体" w:hAnsi="Arial (W1)" w:cs="Times New Roman"/>
      <w:bCs/>
      <w:kern w:val="0"/>
      <w:sz w:val="24"/>
      <w:szCs w:val="24"/>
      <w:lang w:val="en-GB"/>
    </w:rPr>
  </w:style>
  <w:style w:type="paragraph" w:customStyle="1" w:styleId="a2">
    <w:name w:val="正文文字缩进项目"/>
    <w:basedOn w:val="ae"/>
    <w:pPr>
      <w:numPr>
        <w:ilvl w:val="1"/>
        <w:numId w:val="3"/>
      </w:numPr>
      <w:tabs>
        <w:tab w:val="clear" w:pos="1260"/>
        <w:tab w:val="left" w:pos="840"/>
      </w:tabs>
      <w:spacing w:after="120" w:line="240" w:lineRule="auto"/>
      <w:ind w:left="840" w:firstLineChars="0" w:firstLine="0"/>
    </w:pPr>
    <w:rPr>
      <w:rFonts w:ascii="Tahoma" w:hAnsi="Tahoma"/>
      <w:sz w:val="22"/>
      <w:szCs w:val="20"/>
    </w:rPr>
  </w:style>
  <w:style w:type="paragraph" w:customStyle="1" w:styleId="21313">
    <w:name w:val="样式 标题 2 + 段前: 13 磅 段后: 13 磅 行距: 单倍行距"/>
    <w:basedOn w:val="2"/>
    <w:pPr>
      <w:adjustRightInd/>
      <w:spacing w:before="0" w:after="0"/>
      <w:jc w:val="both"/>
      <w:textAlignment w:val="auto"/>
    </w:pPr>
    <w:rPr>
      <w:rFonts w:ascii="Cambria" w:hAnsi="Cambria" w:cs="宋体"/>
      <w:kern w:val="2"/>
      <w:sz w:val="32"/>
    </w:rPr>
  </w:style>
  <w:style w:type="character" w:customStyle="1" w:styleId="H4Char2">
    <w:name w:val="H4 Char2"/>
    <w:rPr>
      <w:rFonts w:ascii="Arial" w:eastAsia="黑体" w:hAnsi="Arial"/>
      <w:b/>
      <w:bCs/>
      <w:kern w:val="2"/>
      <w:sz w:val="28"/>
      <w:szCs w:val="28"/>
      <w:lang w:val="en-US" w:eastAsia="zh-CN" w:bidi="ar-SA"/>
    </w:rPr>
  </w:style>
  <w:style w:type="character" w:customStyle="1" w:styleId="Char5">
    <w:name w:val="正文文本缩进 Char"/>
    <w:link w:val="ae"/>
    <w:qFormat/>
    <w:rPr>
      <w:rFonts w:ascii="Times New Roman" w:eastAsia="宋体" w:hAnsi="Times New Roman" w:cs="Times New Roman"/>
      <w:szCs w:val="24"/>
    </w:rPr>
  </w:style>
  <w:style w:type="character" w:customStyle="1" w:styleId="5Char">
    <w:name w:val="标题 5 Char"/>
    <w:link w:val="5"/>
    <w:rPr>
      <w:rFonts w:ascii="Times New Roman" w:eastAsia="宋体" w:hAnsi="Times New Roman" w:cs="Times New Roman"/>
      <w:b/>
      <w:sz w:val="28"/>
      <w:szCs w:val="20"/>
    </w:rPr>
  </w:style>
  <w:style w:type="character" w:customStyle="1" w:styleId="Chard">
    <w:name w:val="第*章 Char"/>
    <w:rPr>
      <w:rFonts w:ascii="Arial" w:eastAsia="黑体" w:hAnsi="Arial"/>
      <w:b/>
      <w:bCs/>
      <w:kern w:val="2"/>
      <w:sz w:val="32"/>
      <w:szCs w:val="32"/>
    </w:rPr>
  </w:style>
  <w:style w:type="character" w:customStyle="1" w:styleId="1Char0">
    <w:name w:val="章标题1 Char"/>
    <w:rPr>
      <w:rFonts w:eastAsia="宋体"/>
      <w:b/>
      <w:bCs/>
      <w:kern w:val="2"/>
      <w:sz w:val="32"/>
      <w:szCs w:val="32"/>
      <w:lang w:val="en-US" w:eastAsia="zh-CN" w:bidi="ar-SA"/>
    </w:rPr>
  </w:style>
  <w:style w:type="character" w:customStyle="1" w:styleId="6Char">
    <w:name w:val="标题 6 Char"/>
    <w:link w:val="6"/>
    <w:rPr>
      <w:rFonts w:ascii="Arial" w:eastAsia="黑体" w:hAnsi="Arial" w:cs="Times New Roman"/>
      <w:b/>
      <w:sz w:val="24"/>
      <w:szCs w:val="20"/>
    </w:rPr>
  </w:style>
  <w:style w:type="character" w:customStyle="1" w:styleId="7Char">
    <w:name w:val="标题 7 Char"/>
    <w:link w:val="7"/>
    <w:rPr>
      <w:rFonts w:ascii="Times New Roman" w:eastAsia="宋体" w:hAnsi="Times New Roman" w:cs="Times New Roman"/>
      <w:b/>
      <w:sz w:val="24"/>
      <w:szCs w:val="20"/>
    </w:rPr>
  </w:style>
  <w:style w:type="character" w:customStyle="1" w:styleId="8Char">
    <w:name w:val="标题 8 Char"/>
    <w:link w:val="8"/>
    <w:rPr>
      <w:rFonts w:ascii="Arial" w:eastAsia="黑体" w:hAnsi="Arial" w:cs="Times New Roman"/>
      <w:sz w:val="24"/>
      <w:szCs w:val="20"/>
    </w:rPr>
  </w:style>
  <w:style w:type="character" w:customStyle="1" w:styleId="9Char">
    <w:name w:val="标题 9 Char"/>
    <w:link w:val="9"/>
    <w:rPr>
      <w:rFonts w:ascii="Arial" w:eastAsia="黑体" w:hAnsi="Arial" w:cs="Times New Roman"/>
      <w:szCs w:val="20"/>
    </w:rPr>
  </w:style>
  <w:style w:type="character" w:customStyle="1" w:styleId="Charb">
    <w:name w:val="标题 Char"/>
    <w:link w:val="af5"/>
    <w:rPr>
      <w:rFonts w:ascii="Arial" w:eastAsia="隶书" w:hAnsi="Arial" w:cs="Arial"/>
      <w:b/>
      <w:bCs/>
      <w:sz w:val="32"/>
      <w:szCs w:val="32"/>
    </w:rPr>
  </w:style>
  <w:style w:type="character" w:customStyle="1" w:styleId="Char7">
    <w:name w:val="日期 Char"/>
    <w:link w:val="af0"/>
    <w:qFormat/>
    <w:rPr>
      <w:rFonts w:ascii="宋体" w:eastAsia="宋体" w:hAnsi="Courier New" w:cs="Times New Roman"/>
      <w:sz w:val="32"/>
      <w:szCs w:val="20"/>
    </w:rPr>
  </w:style>
  <w:style w:type="character" w:customStyle="1" w:styleId="HTMLChar">
    <w:name w:val="HTML 预设格式 Char"/>
    <w:link w:val="HTML"/>
    <w:rPr>
      <w:rFonts w:ascii="Arial Unicode MS" w:eastAsia="Arial Unicode MS" w:hAnsi="Arial Unicode MS" w:cs="Times New Roman"/>
      <w:color w:val="000000"/>
      <w:kern w:val="0"/>
      <w:sz w:val="20"/>
      <w:szCs w:val="20"/>
    </w:rPr>
  </w:style>
  <w:style w:type="character" w:customStyle="1" w:styleId="Char6">
    <w:name w:val="纯文本 Char"/>
    <w:link w:val="af"/>
    <w:rPr>
      <w:rFonts w:ascii="宋体" w:eastAsia="宋体" w:hAnsi="Courier New" w:cs="Times New Roman"/>
      <w:szCs w:val="20"/>
    </w:rPr>
  </w:style>
  <w:style w:type="character" w:customStyle="1" w:styleId="Chare">
    <w:name w:val="正文文字首行缩进 Char"/>
    <w:rPr>
      <w:kern w:val="2"/>
      <w:sz w:val="21"/>
      <w:szCs w:val="24"/>
    </w:rPr>
  </w:style>
  <w:style w:type="character" w:customStyle="1" w:styleId="Char3">
    <w:name w:val="正文文本 Char"/>
    <w:link w:val="ab"/>
    <w:rPr>
      <w:rFonts w:ascii="Times New Roman" w:eastAsia="宋体" w:hAnsi="Times New Roman" w:cs="Times New Roman"/>
      <w:b/>
      <w:bCs/>
      <w:sz w:val="24"/>
      <w:szCs w:val="24"/>
    </w:rPr>
  </w:style>
  <w:style w:type="character" w:customStyle="1" w:styleId="2Char0">
    <w:name w:val="正文文本缩进 2 Char"/>
    <w:link w:val="20"/>
    <w:rPr>
      <w:rFonts w:ascii="宋体" w:eastAsia="宋体" w:hAnsi="宋体" w:cs="Times New Roman"/>
      <w:szCs w:val="24"/>
    </w:rPr>
  </w:style>
  <w:style w:type="character" w:customStyle="1" w:styleId="Chara">
    <w:name w:val="页眉 Char"/>
    <w:link w:val="af3"/>
    <w:rPr>
      <w:rFonts w:ascii="Times New Roman" w:eastAsia="宋体" w:hAnsi="Times New Roman" w:cs="Times New Roman"/>
      <w:sz w:val="18"/>
      <w:szCs w:val="18"/>
    </w:rPr>
  </w:style>
  <w:style w:type="character" w:customStyle="1" w:styleId="3Char0">
    <w:name w:val="正文文本缩进 3 Char"/>
    <w:link w:val="33"/>
    <w:rPr>
      <w:rFonts w:ascii="宋体" w:eastAsia="宋体" w:hAnsi="Times New Roman" w:cs="Times New Roman"/>
      <w:b/>
      <w:bCs/>
      <w:sz w:val="24"/>
      <w:szCs w:val="24"/>
    </w:rPr>
  </w:style>
  <w:style w:type="character" w:customStyle="1" w:styleId="2Char1">
    <w:name w:val="正文文本 2 Char"/>
    <w:link w:val="22"/>
    <w:rPr>
      <w:rFonts w:ascii="Times New Roman" w:eastAsia="宋体" w:hAnsi="Times New Roman" w:cs="Times New Roman"/>
      <w:sz w:val="24"/>
      <w:szCs w:val="24"/>
    </w:rPr>
  </w:style>
  <w:style w:type="character" w:customStyle="1" w:styleId="Char9">
    <w:name w:val="页脚 Char"/>
    <w:link w:val="af2"/>
    <w:rPr>
      <w:rFonts w:ascii="Times New Roman" w:eastAsia="宋体" w:hAnsi="Times New Roman" w:cs="Times New Roman"/>
      <w:sz w:val="18"/>
      <w:szCs w:val="18"/>
    </w:rPr>
  </w:style>
  <w:style w:type="character" w:customStyle="1" w:styleId="3Char">
    <w:name w:val="正文文本 3 Char"/>
    <w:link w:val="31"/>
    <w:rPr>
      <w:rFonts w:ascii="Times New Roman" w:eastAsia="宋体" w:hAnsi="Times New Roman" w:cs="Times New Roman"/>
      <w:sz w:val="16"/>
      <w:szCs w:val="16"/>
    </w:rPr>
  </w:style>
  <w:style w:type="character" w:customStyle="1" w:styleId="aff7">
    <w:name w:val="批注框文本 字符"/>
    <w:basedOn w:val="a5"/>
    <w:uiPriority w:val="99"/>
    <w:semiHidden/>
    <w:rPr>
      <w:sz w:val="18"/>
      <w:szCs w:val="18"/>
    </w:rPr>
  </w:style>
  <w:style w:type="character" w:customStyle="1" w:styleId="Char8">
    <w:name w:val="批注框文本 Char"/>
    <w:link w:val="af1"/>
    <w:semiHidden/>
    <w:rPr>
      <w:rFonts w:ascii="Times New Roman" w:eastAsia="宋体" w:hAnsi="Times New Roman" w:cs="Times New Roman"/>
      <w:sz w:val="18"/>
      <w:szCs w:val="18"/>
    </w:rPr>
  </w:style>
  <w:style w:type="paragraph" w:customStyle="1" w:styleId="17">
    <w:name w:val="样式1"/>
    <w:basedOn w:val="af5"/>
    <w:pPr>
      <w:spacing w:before="120" w:after="120"/>
    </w:pPr>
    <w:rPr>
      <w:rFonts w:eastAsia="黑体"/>
      <w:b w:val="0"/>
      <w:sz w:val="30"/>
      <w:szCs w:val="21"/>
    </w:rPr>
  </w:style>
  <w:style w:type="paragraph" w:customStyle="1" w:styleId="26">
    <w:name w:val="样式2"/>
    <w:basedOn w:val="af5"/>
    <w:next w:val="17"/>
    <w:pPr>
      <w:spacing w:before="120" w:after="120"/>
    </w:pPr>
    <w:rPr>
      <w:rFonts w:eastAsia="黑体"/>
      <w:b w:val="0"/>
      <w:sz w:val="30"/>
      <w:szCs w:val="30"/>
    </w:rPr>
  </w:style>
  <w:style w:type="character" w:customStyle="1" w:styleId="3CharChar">
    <w:name w:val="标题 3 Char Char"/>
    <w:rPr>
      <w:rFonts w:eastAsia="宋体"/>
      <w:b/>
      <w:bCs/>
      <w:kern w:val="2"/>
      <w:sz w:val="32"/>
      <w:szCs w:val="32"/>
      <w:lang w:val="en-US" w:eastAsia="zh-CN" w:bidi="ar-SA"/>
    </w:rPr>
  </w:style>
  <w:style w:type="paragraph" w:customStyle="1" w:styleId="CharCharCharCharCharChar1CharCharCharCharCharCharCharCharCharCharCharCharChar">
    <w:name w:val="Char Char Char Char Char Char1 Char Char Char Char Char Char Char Char Char Char Char Char Char"/>
    <w:basedOn w:val="a3"/>
    <w:pPr>
      <w:widowControl/>
      <w:spacing w:after="160" w:line="240" w:lineRule="exact"/>
      <w:jc w:val="left"/>
    </w:pPr>
    <w:rPr>
      <w:rFonts w:ascii="Arial" w:eastAsia="Times New Roman" w:hAnsi="Arial" w:cs="Verdana"/>
      <w:b/>
      <w:kern w:val="0"/>
      <w:sz w:val="24"/>
      <w:szCs w:val="24"/>
      <w:lang w:eastAsia="en-US"/>
    </w:rPr>
  </w:style>
  <w:style w:type="paragraph" w:customStyle="1" w:styleId="cont">
    <w:name w:val="cont"/>
    <w:basedOn w:val="a3"/>
    <w:pPr>
      <w:adjustRightInd w:val="0"/>
      <w:spacing w:before="100" w:after="100" w:line="360" w:lineRule="auto"/>
      <w:ind w:firstLineChars="200" w:firstLine="200"/>
      <w:jc w:val="left"/>
      <w:textAlignment w:val="baseline"/>
    </w:pPr>
    <w:rPr>
      <w:rFonts w:ascii="Arial" w:eastAsia="宋体" w:hAnsi="Arial" w:cs="Times New Roman"/>
      <w:kern w:val="0"/>
      <w:sz w:val="24"/>
      <w:szCs w:val="20"/>
    </w:rPr>
  </w:style>
  <w:style w:type="paragraph" w:customStyle="1" w:styleId="--">
    <w:name w:val="--规划正文"/>
    <w:basedOn w:val="a3"/>
    <w:pPr>
      <w:spacing w:line="360" w:lineRule="auto"/>
      <w:ind w:firstLineChars="200" w:firstLine="200"/>
    </w:pPr>
    <w:rPr>
      <w:rFonts w:ascii="Times New Roman" w:eastAsia="宋体" w:hAnsi="Times New Roman" w:cs="Times New Roman"/>
      <w:szCs w:val="20"/>
    </w:rPr>
  </w:style>
  <w:style w:type="paragraph" w:customStyle="1" w:styleId="a1">
    <w:name w:val="设计依据"/>
    <w:basedOn w:val="ab"/>
    <w:pPr>
      <w:numPr>
        <w:ilvl w:val="1"/>
        <w:numId w:val="4"/>
      </w:numPr>
      <w:tabs>
        <w:tab w:val="clear" w:pos="840"/>
        <w:tab w:val="left" w:pos="1440"/>
      </w:tabs>
      <w:adjustRightInd w:val="0"/>
      <w:ind w:left="1440"/>
      <w:textAlignment w:val="baseline"/>
    </w:pPr>
    <w:rPr>
      <w:rFonts w:ascii="宋体" w:hAnsi="宋体"/>
      <w:b w:val="0"/>
      <w:kern w:val="0"/>
      <w:sz w:val="28"/>
      <w:szCs w:val="18"/>
    </w:rPr>
  </w:style>
  <w:style w:type="paragraph" w:customStyle="1" w:styleId="a0">
    <w:name w:val="方案要点"/>
    <w:basedOn w:val="a3"/>
    <w:pPr>
      <w:numPr>
        <w:numId w:val="4"/>
      </w:numPr>
      <w:spacing w:line="360" w:lineRule="auto"/>
    </w:pPr>
    <w:rPr>
      <w:rFonts w:ascii="仿宋_GB2312" w:eastAsia="仿宋_GB2312" w:hAnsi="宋体" w:cs="Times New Roman"/>
      <w:color w:val="000000"/>
      <w:sz w:val="28"/>
      <w:szCs w:val="28"/>
    </w:rPr>
  </w:style>
  <w:style w:type="paragraph" w:customStyle="1" w:styleId="43">
    <w:name w:val="样式4"/>
    <w:basedOn w:val="a3"/>
    <w:pPr>
      <w:tabs>
        <w:tab w:val="left" w:pos="842"/>
      </w:tabs>
      <w:spacing w:line="360" w:lineRule="auto"/>
      <w:ind w:left="842" w:hanging="420"/>
    </w:pPr>
    <w:rPr>
      <w:rFonts w:ascii="Times New Roman" w:eastAsia="宋体" w:hAnsi="Times New Roman" w:cs="Times New Roman"/>
      <w:sz w:val="24"/>
      <w:szCs w:val="24"/>
    </w:rPr>
  </w:style>
  <w:style w:type="paragraph" w:customStyle="1" w:styleId="aff8">
    <w:name w:val="文字"/>
    <w:basedOn w:val="a3"/>
    <w:pPr>
      <w:tabs>
        <w:tab w:val="left" w:pos="8520"/>
      </w:tabs>
      <w:spacing w:line="312" w:lineRule="auto"/>
      <w:ind w:right="-210" w:firstLine="556"/>
    </w:pPr>
    <w:rPr>
      <w:rFonts w:ascii="宋体" w:eastAsia="宋体" w:hAnsi="Times New Roman" w:cs="Times New Roman"/>
      <w:sz w:val="28"/>
      <w:szCs w:val="20"/>
    </w:rPr>
  </w:style>
  <w:style w:type="paragraph" w:customStyle="1" w:styleId="----">
    <w:name w:val="--规划-表格-居左"/>
    <w:basedOn w:val="--"/>
    <w:pPr>
      <w:spacing w:line="240" w:lineRule="auto"/>
      <w:ind w:firstLineChars="0" w:firstLine="0"/>
    </w:pPr>
    <w:rPr>
      <w:sz w:val="20"/>
    </w:rPr>
  </w:style>
  <w:style w:type="paragraph" w:customStyle="1" w:styleId="----0">
    <w:name w:val="--规划-表格-居中"/>
    <w:basedOn w:val="--"/>
    <w:pPr>
      <w:spacing w:line="240" w:lineRule="auto"/>
      <w:ind w:firstLineChars="0" w:firstLine="0"/>
      <w:jc w:val="center"/>
    </w:pPr>
    <w:rPr>
      <w:sz w:val="20"/>
    </w:rPr>
  </w:style>
  <w:style w:type="paragraph" w:customStyle="1" w:styleId="--0">
    <w:name w:val="--编号内缩进"/>
    <w:basedOn w:val="a3"/>
    <w:pPr>
      <w:spacing w:line="360" w:lineRule="auto"/>
      <w:ind w:left="420" w:firstLineChars="200" w:firstLine="200"/>
    </w:pPr>
    <w:rPr>
      <w:rFonts w:ascii="Times New Roman" w:eastAsia="宋体" w:hAnsi="Times New Roman" w:cs="Times New Roman"/>
      <w:szCs w:val="21"/>
    </w:rPr>
  </w:style>
  <w:style w:type="paragraph" w:customStyle="1" w:styleId="---">
    <w:name w:val="--规划-题注"/>
    <w:basedOn w:val="a3"/>
    <w:next w:val="--"/>
    <w:pPr>
      <w:spacing w:line="360" w:lineRule="auto"/>
      <w:jc w:val="center"/>
    </w:pPr>
    <w:rPr>
      <w:rFonts w:ascii="Times New Roman" w:eastAsia="黑体" w:hAnsi="Times New Roman" w:cs="Times New Roman"/>
      <w:szCs w:val="24"/>
    </w:rPr>
  </w:style>
  <w:style w:type="paragraph" w:customStyle="1" w:styleId="---0">
    <w:name w:val="--规划-图和表"/>
    <w:next w:val="--"/>
    <w:pPr>
      <w:jc w:val="center"/>
    </w:pPr>
    <w:rPr>
      <w:rFonts w:ascii="Times New Roman" w:eastAsia="宋体" w:hAnsi="Times New Roman" w:cs="Times New Roman"/>
      <w:kern w:val="2"/>
      <w:sz w:val="21"/>
    </w:rPr>
  </w:style>
  <w:style w:type="paragraph" w:customStyle="1" w:styleId="---1">
    <w:name w:val="--规划-小标题"/>
    <w:basedOn w:val="a3"/>
    <w:next w:val="--"/>
    <w:pPr>
      <w:keepNext/>
      <w:keepLines/>
      <w:spacing w:line="360" w:lineRule="auto"/>
      <w:outlineLvl w:val="4"/>
    </w:pPr>
    <w:rPr>
      <w:rFonts w:ascii="Times New Roman" w:eastAsia="黑体" w:hAnsi="Times New Roman" w:cs="Times New Roman"/>
      <w:szCs w:val="24"/>
    </w:rPr>
  </w:style>
  <w:style w:type="paragraph" w:customStyle="1" w:styleId="--Char">
    <w:name w:val="--规划正文 Char"/>
    <w:basedOn w:val="a3"/>
    <w:pPr>
      <w:spacing w:line="360" w:lineRule="auto"/>
      <w:ind w:firstLineChars="200" w:firstLine="200"/>
    </w:pPr>
    <w:rPr>
      <w:rFonts w:ascii="Times New Roman" w:eastAsia="宋体" w:hAnsi="Times New Roman" w:cs="Times New Roman"/>
      <w:sz w:val="24"/>
      <w:szCs w:val="24"/>
    </w:rPr>
  </w:style>
  <w:style w:type="paragraph" w:customStyle="1" w:styleId="aff9">
    <w:name w:val="缺省文本"/>
    <w:basedOn w:val="a3"/>
    <w:pPr>
      <w:autoSpaceDE w:val="0"/>
      <w:autoSpaceDN w:val="0"/>
      <w:adjustRightInd w:val="0"/>
      <w:jc w:val="left"/>
    </w:pPr>
    <w:rPr>
      <w:rFonts w:ascii="Times New Roman" w:eastAsia="宋体" w:hAnsi="Times New Roman" w:cs="Times New Roman"/>
      <w:kern w:val="0"/>
      <w:szCs w:val="24"/>
    </w:rPr>
  </w:style>
  <w:style w:type="paragraph" w:customStyle="1" w:styleId="affa">
    <w:name w:val="封面文档标题"/>
    <w:basedOn w:val="a3"/>
    <w:pPr>
      <w:autoSpaceDE w:val="0"/>
      <w:autoSpaceDN w:val="0"/>
      <w:adjustRightInd w:val="0"/>
      <w:spacing w:line="360" w:lineRule="auto"/>
      <w:jc w:val="center"/>
    </w:pPr>
    <w:rPr>
      <w:rFonts w:ascii="Arial" w:eastAsia="宋体" w:hAnsi="Arial" w:cs="Times New Roman"/>
      <w:b/>
      <w:kern w:val="0"/>
      <w:sz w:val="56"/>
      <w:szCs w:val="24"/>
    </w:rPr>
  </w:style>
  <w:style w:type="character" w:customStyle="1" w:styleId="--CharChar">
    <w:name w:val="--规划正文 Char Char"/>
    <w:rPr>
      <w:rFonts w:eastAsia="宋体"/>
      <w:kern w:val="2"/>
      <w:sz w:val="24"/>
      <w:szCs w:val="24"/>
      <w:lang w:val="en-US" w:eastAsia="zh-CN" w:bidi="ar-SA"/>
    </w:rPr>
  </w:style>
  <w:style w:type="paragraph" w:customStyle="1" w:styleId="3">
    <w:name w:val="样式3"/>
    <w:basedOn w:val="10"/>
    <w:pPr>
      <w:numPr>
        <w:numId w:val="5"/>
      </w:numPr>
      <w:spacing w:before="240" w:after="240" w:line="480" w:lineRule="auto"/>
      <w:ind w:rightChars="100" w:right="210"/>
      <w:jc w:val="left"/>
    </w:pPr>
    <w:rPr>
      <w:rFonts w:ascii="Times New Roman" w:hAnsi="Times New Roman"/>
      <w:sz w:val="32"/>
    </w:rPr>
  </w:style>
  <w:style w:type="character" w:customStyle="1" w:styleId="--Char1">
    <w:name w:val="--规划正文 Char1"/>
    <w:rPr>
      <w:rFonts w:eastAsia="宋体"/>
      <w:kern w:val="2"/>
      <w:sz w:val="21"/>
      <w:lang w:val="en-US" w:eastAsia="zh-CN" w:bidi="ar-SA"/>
    </w:rPr>
  </w:style>
  <w:style w:type="paragraph" w:customStyle="1" w:styleId="word">
    <w:name w:val="word"/>
    <w:basedOn w:val="a3"/>
    <w:pPr>
      <w:widowControl/>
      <w:spacing w:before="100" w:beforeAutospacing="1" w:after="100" w:afterAutospacing="1" w:line="301" w:lineRule="atLeast"/>
      <w:jc w:val="left"/>
    </w:pPr>
    <w:rPr>
      <w:rFonts w:ascii="ˎ̥" w:eastAsia="宋体" w:hAnsi="ˎ̥" w:cs="Times New Roman"/>
      <w:color w:val="000000"/>
      <w:kern w:val="0"/>
      <w:sz w:val="20"/>
      <w:szCs w:val="20"/>
    </w:rPr>
  </w:style>
  <w:style w:type="paragraph" w:customStyle="1" w:styleId="affb">
    <w:name w:val="列表项目"/>
    <w:basedOn w:val="a3"/>
    <w:pPr>
      <w:tabs>
        <w:tab w:val="left" w:pos="420"/>
        <w:tab w:val="left" w:pos="1080"/>
      </w:tabs>
      <w:spacing w:line="288" w:lineRule="auto"/>
      <w:ind w:left="1080" w:hanging="360"/>
    </w:pPr>
    <w:rPr>
      <w:rFonts w:ascii="Times New Roman" w:eastAsia="宋体" w:hAnsi="Times New Roman" w:cs="Times New Roman"/>
      <w:sz w:val="24"/>
      <w:szCs w:val="20"/>
    </w:rPr>
  </w:style>
  <w:style w:type="character" w:customStyle="1" w:styleId="content1">
    <w:name w:val="content1"/>
    <w:rPr>
      <w:rFonts w:ascii="??" w:hAnsi="??" w:hint="default"/>
      <w:sz w:val="16"/>
      <w:szCs w:val="16"/>
      <w:u w:val="none"/>
    </w:rPr>
  </w:style>
  <w:style w:type="character" w:customStyle="1" w:styleId="unnamed4">
    <w:name w:val="unnamed4"/>
    <w:basedOn w:val="a5"/>
  </w:style>
  <w:style w:type="character" w:customStyle="1" w:styleId="font2">
    <w:name w:val="font2"/>
    <w:basedOn w:val="a5"/>
  </w:style>
  <w:style w:type="character" w:customStyle="1" w:styleId="font41">
    <w:name w:val="font41"/>
    <w:rPr>
      <w:color w:val="000000"/>
      <w:sz w:val="18"/>
      <w:szCs w:val="18"/>
      <w:u w:val="none"/>
    </w:rPr>
  </w:style>
  <w:style w:type="paragraph" w:customStyle="1" w:styleId="affc">
    <w:name w:val="正文(首行缩进)"/>
    <w:pPr>
      <w:spacing w:line="360" w:lineRule="auto"/>
      <w:ind w:firstLineChars="200" w:firstLine="488"/>
      <w:jc w:val="both"/>
    </w:pPr>
    <w:rPr>
      <w:rFonts w:ascii="Times New Roman" w:eastAsia="仿宋_GB2312" w:hAnsi="Times New Roman" w:cs="Times New Roman"/>
      <w:spacing w:val="2"/>
      <w:sz w:val="24"/>
      <w:szCs w:val="24"/>
    </w:rPr>
  </w:style>
  <w:style w:type="paragraph" w:customStyle="1" w:styleId="xl72">
    <w:name w:val="xl72"/>
    <w:basedOn w:val="a3"/>
    <w:pPr>
      <w:widowControl/>
      <w:spacing w:before="100" w:beforeAutospacing="1" w:after="100" w:afterAutospacing="1"/>
      <w:jc w:val="left"/>
    </w:pPr>
    <w:rPr>
      <w:rFonts w:ascii="宋体" w:eastAsia="宋体" w:hAnsi="宋体" w:cs="Times New Roman"/>
      <w:b/>
      <w:bCs/>
      <w:kern w:val="0"/>
      <w:sz w:val="28"/>
      <w:szCs w:val="28"/>
    </w:rPr>
  </w:style>
  <w:style w:type="character" w:customStyle="1" w:styleId="affd">
    <w:name w:val="正文首行缩进 字符"/>
    <w:basedOn w:val="aff"/>
    <w:uiPriority w:val="99"/>
    <w:semiHidden/>
  </w:style>
  <w:style w:type="character" w:customStyle="1" w:styleId="Char2">
    <w:name w:val="正文首行缩进 Char"/>
    <w:link w:val="aa"/>
    <w:rPr>
      <w:rFonts w:ascii="Times New Roman" w:eastAsia="宋体" w:hAnsi="Times New Roman" w:cs="Times New Roman"/>
      <w:b/>
      <w:bCs/>
      <w:szCs w:val="24"/>
    </w:rPr>
  </w:style>
  <w:style w:type="paragraph" w:customStyle="1" w:styleId="Charf">
    <w:name w:val="正文(首行缩进) Char"/>
    <w:pPr>
      <w:spacing w:before="120" w:after="60" w:line="360" w:lineRule="auto"/>
      <w:ind w:firstLineChars="200" w:firstLine="200"/>
    </w:pPr>
    <w:rPr>
      <w:rFonts w:ascii="Times New Roman" w:eastAsia="仿宋_GB2312" w:hAnsi="Times New Roman" w:cs="Times New Roman"/>
      <w:spacing w:val="2"/>
      <w:kern w:val="24"/>
      <w:sz w:val="24"/>
      <w:szCs w:val="24"/>
    </w:rPr>
  </w:style>
  <w:style w:type="paragraph" w:customStyle="1" w:styleId="82">
    <w:name w:val="汉议细等线简8"/>
    <w:pPr>
      <w:widowControl w:val="0"/>
      <w:autoSpaceDE w:val="0"/>
      <w:autoSpaceDN w:val="0"/>
      <w:adjustRightInd w:val="0"/>
      <w:spacing w:line="260" w:lineRule="atLeast"/>
      <w:jc w:val="both"/>
    </w:pPr>
    <w:rPr>
      <w:rFonts w:ascii="汉仪细等线简" w:eastAsia="汉仪细等线简" w:hAnsi="Times New Roman" w:cs="Times New Roman"/>
      <w:color w:val="000000"/>
      <w:sz w:val="16"/>
      <w:szCs w:val="16"/>
    </w:rPr>
  </w:style>
  <w:style w:type="paragraph" w:customStyle="1" w:styleId="9BOLD">
    <w:name w:val="汉仪细等线简9BOLD"/>
    <w:basedOn w:val="a3"/>
    <w:pPr>
      <w:autoSpaceDE w:val="0"/>
      <w:autoSpaceDN w:val="0"/>
      <w:adjustRightInd w:val="0"/>
      <w:spacing w:line="240" w:lineRule="atLeast"/>
    </w:pPr>
    <w:rPr>
      <w:rFonts w:ascii="汉仪细等线简" w:eastAsia="汉仪细等线简" w:hAnsi="Times New Roman" w:cs="Times New Roman"/>
      <w:b/>
      <w:bCs/>
      <w:kern w:val="0"/>
      <w:sz w:val="18"/>
      <w:szCs w:val="18"/>
    </w:rPr>
  </w:style>
  <w:style w:type="character" w:customStyle="1" w:styleId="mode">
    <w:name w:val="mode"/>
    <w:basedOn w:val="a5"/>
  </w:style>
  <w:style w:type="paragraph" w:customStyle="1" w:styleId="92">
    <w:name w:val="9"/>
    <w:basedOn w:val="a3"/>
    <w:next w:val="a4"/>
    <w:pPr>
      <w:autoSpaceDE w:val="0"/>
      <w:autoSpaceDN w:val="0"/>
      <w:adjustRightInd w:val="0"/>
      <w:ind w:firstLine="420"/>
      <w:jc w:val="left"/>
      <w:textAlignment w:val="baseline"/>
    </w:pPr>
    <w:rPr>
      <w:rFonts w:ascii="宋体" w:eastAsia="宋体" w:hAnsi="Times New Roman" w:cs="Times New Roman"/>
      <w:kern w:val="0"/>
      <w:sz w:val="34"/>
      <w:szCs w:val="20"/>
    </w:rPr>
  </w:style>
  <w:style w:type="character" w:customStyle="1" w:styleId="unnamed3">
    <w:name w:val="unnamed3"/>
    <w:basedOn w:val="a5"/>
  </w:style>
  <w:style w:type="paragraph" w:customStyle="1" w:styleId="83">
    <w:name w:val="8"/>
    <w:basedOn w:val="a3"/>
    <w:next w:val="ae"/>
    <w:pPr>
      <w:spacing w:after="120"/>
      <w:ind w:leftChars="200" w:left="420"/>
    </w:pPr>
    <w:rPr>
      <w:rFonts w:ascii="Times New Roman" w:eastAsia="宋体" w:hAnsi="Times New Roman" w:cs="Times New Roman"/>
      <w:szCs w:val="24"/>
    </w:rPr>
  </w:style>
  <w:style w:type="paragraph" w:customStyle="1" w:styleId="72">
    <w:name w:val="7"/>
    <w:basedOn w:val="a3"/>
    <w:pPr>
      <w:autoSpaceDE w:val="0"/>
      <w:autoSpaceDN w:val="0"/>
      <w:adjustRightInd w:val="0"/>
      <w:spacing w:line="270" w:lineRule="atLeast"/>
      <w:jc w:val="left"/>
    </w:pPr>
    <w:rPr>
      <w:rFonts w:ascii="宋体" w:eastAsia="宋体" w:hAnsi="Times New Roman" w:cs="Times New Roman"/>
      <w:kern w:val="0"/>
      <w:sz w:val="18"/>
      <w:szCs w:val="18"/>
    </w:rPr>
  </w:style>
  <w:style w:type="paragraph" w:customStyle="1" w:styleId="00">
    <w:name w:val="00"/>
    <w:basedOn w:val="a3"/>
    <w:pPr>
      <w:autoSpaceDE w:val="0"/>
      <w:autoSpaceDN w:val="0"/>
      <w:adjustRightInd w:val="0"/>
      <w:jc w:val="left"/>
    </w:pPr>
    <w:rPr>
      <w:rFonts w:ascii="黑体" w:eastAsia="黑体" w:hAnsi="Times New Roman" w:cs="Times New Roman"/>
      <w:b/>
      <w:bCs/>
      <w:kern w:val="0"/>
      <w:sz w:val="20"/>
      <w:szCs w:val="20"/>
    </w:rPr>
  </w:style>
  <w:style w:type="paragraph" w:customStyle="1" w:styleId="52">
    <w:name w:val="5"/>
    <w:basedOn w:val="a3"/>
    <w:pPr>
      <w:autoSpaceDE w:val="0"/>
      <w:autoSpaceDN w:val="0"/>
      <w:adjustRightInd w:val="0"/>
      <w:jc w:val="left"/>
    </w:pPr>
    <w:rPr>
      <w:rFonts w:ascii="宋体" w:eastAsia="宋体" w:hAnsi="Times New Roman" w:cs="Times New Roman"/>
      <w:b/>
      <w:bCs/>
      <w:kern w:val="0"/>
      <w:sz w:val="18"/>
      <w:szCs w:val="18"/>
    </w:rPr>
  </w:style>
  <w:style w:type="paragraph" w:customStyle="1" w:styleId="62">
    <w:name w:val="6"/>
    <w:basedOn w:val="52"/>
    <w:pPr>
      <w:spacing w:line="270" w:lineRule="atLeast"/>
      <w:jc w:val="both"/>
    </w:pPr>
    <w:rPr>
      <w:b w:val="0"/>
      <w:bCs w:val="0"/>
    </w:rPr>
  </w:style>
  <w:style w:type="paragraph" w:customStyle="1" w:styleId="affe">
    <w:name w:val="产品描述"/>
    <w:pPr>
      <w:widowControl w:val="0"/>
      <w:autoSpaceDE w:val="0"/>
      <w:autoSpaceDN w:val="0"/>
      <w:adjustRightInd w:val="0"/>
      <w:spacing w:line="270" w:lineRule="atLeast"/>
      <w:ind w:firstLine="397"/>
      <w:jc w:val="both"/>
    </w:pPr>
    <w:rPr>
      <w:rFonts w:ascii="宋体" w:eastAsia="宋体" w:hAnsi="Times New Roman" w:cs="Times New Roman"/>
      <w:sz w:val="18"/>
      <w:szCs w:val="18"/>
    </w:rPr>
  </w:style>
  <w:style w:type="paragraph" w:customStyle="1" w:styleId="afff">
    <w:name w:val="姜文清定义的正文"/>
    <w:basedOn w:val="a3"/>
    <w:pPr>
      <w:spacing w:line="240" w:lineRule="atLeast"/>
      <w:ind w:firstLine="567"/>
    </w:pPr>
    <w:rPr>
      <w:rFonts w:ascii="Times New Roman" w:eastAsia="宋体" w:hAnsi="Times New Roman" w:cs="Times New Roman"/>
      <w:szCs w:val="20"/>
    </w:rPr>
  </w:style>
  <w:style w:type="paragraph" w:customStyle="1" w:styleId="Default">
    <w:name w:val="Default"/>
    <w:pPr>
      <w:widowControl w:val="0"/>
      <w:autoSpaceDE w:val="0"/>
      <w:autoSpaceDN w:val="0"/>
      <w:adjustRightInd w:val="0"/>
    </w:pPr>
    <w:rPr>
      <w:rFonts w:ascii="H Yb 2gj" w:eastAsia="H Yb 2gj" w:hAnsi="Times New Roman" w:cs="H Yb 2gj"/>
      <w:color w:val="000000"/>
      <w:sz w:val="24"/>
      <w:szCs w:val="24"/>
    </w:rPr>
  </w:style>
  <w:style w:type="paragraph" w:customStyle="1" w:styleId="CM2">
    <w:name w:val="CM2"/>
    <w:basedOn w:val="Default"/>
    <w:next w:val="Default"/>
    <w:pPr>
      <w:spacing w:line="200" w:lineRule="atLeast"/>
    </w:pPr>
    <w:rPr>
      <w:rFonts w:ascii="Arial" w:eastAsia="宋体" w:hAnsi="Arial" w:cs="Times New Roman"/>
      <w:color w:val="auto"/>
    </w:rPr>
  </w:style>
  <w:style w:type="paragraph" w:customStyle="1" w:styleId="NormalParagraph">
    <w:name w:val="Normal Paragraph"/>
    <w:basedOn w:val="a3"/>
    <w:pPr>
      <w:widowControl/>
      <w:spacing w:before="120" w:line="360" w:lineRule="auto"/>
      <w:ind w:firstLine="425"/>
    </w:pPr>
    <w:rPr>
      <w:rFonts w:ascii="Times New Roman" w:eastAsia="宋体" w:hAnsi="Times New Roman" w:cs="Times New Roman"/>
      <w:kern w:val="0"/>
      <w:sz w:val="24"/>
      <w:szCs w:val="24"/>
    </w:rPr>
  </w:style>
  <w:style w:type="character" w:customStyle="1" w:styleId="blue">
    <w:name w:val="blue"/>
    <w:basedOn w:val="a5"/>
  </w:style>
  <w:style w:type="paragraph" w:customStyle="1" w:styleId="blue1">
    <w:name w:val="blue1"/>
    <w:basedOn w:val="a3"/>
    <w:pPr>
      <w:widowControl/>
      <w:spacing w:before="100" w:beforeAutospacing="1" w:after="100" w:afterAutospacing="1"/>
      <w:jc w:val="left"/>
    </w:pPr>
    <w:rPr>
      <w:rFonts w:ascii="宋体" w:eastAsia="宋体" w:hAnsi="宋体" w:cs="宋体"/>
      <w:kern w:val="0"/>
      <w:sz w:val="24"/>
      <w:szCs w:val="24"/>
    </w:rPr>
  </w:style>
  <w:style w:type="character" w:customStyle="1" w:styleId="font">
    <w:name w:val="font"/>
    <w:basedOn w:val="a5"/>
  </w:style>
  <w:style w:type="character" w:customStyle="1" w:styleId="font11">
    <w:name w:val="font11"/>
    <w:rPr>
      <w:rFonts w:ascii="ˎ̥" w:hAnsi="ˎ̥" w:hint="default"/>
    </w:rPr>
  </w:style>
  <w:style w:type="paragraph" w:customStyle="1" w:styleId="a14">
    <w:name w:val="a14"/>
    <w:basedOn w:val="a3"/>
    <w:pPr>
      <w:widowControl/>
      <w:spacing w:before="100" w:beforeAutospacing="1" w:after="100" w:afterAutospacing="1" w:line="300" w:lineRule="atLeast"/>
      <w:ind w:firstLine="375"/>
      <w:jc w:val="left"/>
    </w:pPr>
    <w:rPr>
      <w:rFonts w:ascii="宋体" w:eastAsia="宋体" w:hAnsi="宋体" w:cs="宋体"/>
      <w:kern w:val="0"/>
      <w:szCs w:val="21"/>
    </w:rPr>
  </w:style>
  <w:style w:type="character" w:customStyle="1" w:styleId="proddescription">
    <w:name w:val="proddescription"/>
    <w:basedOn w:val="a5"/>
  </w:style>
  <w:style w:type="character" w:customStyle="1" w:styleId="prodheadlines">
    <w:name w:val="prodheadlines"/>
    <w:basedOn w:val="a5"/>
  </w:style>
  <w:style w:type="character" w:customStyle="1" w:styleId="text">
    <w:name w:val="text"/>
    <w:basedOn w:val="a5"/>
  </w:style>
  <w:style w:type="paragraph" w:customStyle="1" w:styleId="text1">
    <w:name w:val="text1"/>
    <w:basedOn w:val="a3"/>
    <w:pPr>
      <w:widowControl/>
      <w:spacing w:before="100" w:beforeAutospacing="1" w:after="100" w:afterAutospacing="1"/>
      <w:jc w:val="left"/>
    </w:pPr>
    <w:rPr>
      <w:rFonts w:ascii="宋体" w:eastAsia="宋体" w:hAnsi="宋体" w:cs="宋体"/>
      <w:kern w:val="0"/>
      <w:sz w:val="24"/>
      <w:szCs w:val="24"/>
    </w:rPr>
  </w:style>
  <w:style w:type="paragraph" w:customStyle="1" w:styleId="z-1">
    <w:name w:val="z-窗体顶端1"/>
    <w:basedOn w:val="a3"/>
    <w:next w:val="a3"/>
    <w:link w:val="z-Char"/>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5"/>
    <w:link w:val="z-1"/>
    <w:rPr>
      <w:rFonts w:ascii="Arial" w:eastAsia="宋体" w:hAnsi="Arial" w:cs="Arial"/>
      <w:vanish/>
      <w:kern w:val="0"/>
      <w:sz w:val="16"/>
      <w:szCs w:val="16"/>
    </w:rPr>
  </w:style>
  <w:style w:type="paragraph" w:customStyle="1" w:styleId="z-10">
    <w:name w:val="z-窗体底端1"/>
    <w:basedOn w:val="a3"/>
    <w:next w:val="a3"/>
    <w:link w:val="z-Char0"/>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5"/>
    <w:link w:val="z-10"/>
    <w:rPr>
      <w:rFonts w:ascii="Arial" w:eastAsia="宋体" w:hAnsi="Arial" w:cs="Arial"/>
      <w:vanish/>
      <w:kern w:val="0"/>
      <w:sz w:val="16"/>
      <w:szCs w:val="16"/>
    </w:rPr>
  </w:style>
  <w:style w:type="paragraph" w:customStyle="1" w:styleId="afff0">
    <w:name w:val="正文样式"/>
    <w:basedOn w:val="a3"/>
    <w:pPr>
      <w:adjustRightInd w:val="0"/>
      <w:spacing w:line="400" w:lineRule="atLeast"/>
      <w:ind w:firstLineChars="203" w:firstLine="570"/>
      <w:textAlignment w:val="baseline"/>
    </w:pPr>
    <w:rPr>
      <w:rFonts w:ascii="Times New Roman" w:eastAsia="仿宋_GB2312" w:hAnsi="Times New Roman" w:cs="Times New Roman"/>
      <w:kern w:val="0"/>
      <w:sz w:val="28"/>
      <w:szCs w:val="20"/>
    </w:rPr>
  </w:style>
  <w:style w:type="paragraph" w:customStyle="1" w:styleId="xl34">
    <w:name w:val="xl34"/>
    <w:basedOn w:val="a3"/>
    <w:pPr>
      <w:widowControl/>
      <w:pBdr>
        <w:left w:val="single" w:sz="4" w:space="0" w:color="auto"/>
      </w:pBdr>
      <w:spacing w:before="100" w:beforeAutospacing="1" w:after="100" w:afterAutospacing="1"/>
      <w:jc w:val="center"/>
      <w:textAlignment w:val="center"/>
    </w:pPr>
    <w:rPr>
      <w:rFonts w:ascii="宋体" w:eastAsia="宋体" w:hAnsi="宋体" w:cs="Times New Roman"/>
      <w:kern w:val="0"/>
      <w:sz w:val="24"/>
      <w:szCs w:val="24"/>
    </w:rPr>
  </w:style>
  <w:style w:type="paragraph" w:customStyle="1" w:styleId="afff1">
    <w:name w:val="段落正文"/>
    <w:basedOn w:val="af"/>
    <w:pPr>
      <w:ind w:firstLineChars="200" w:firstLine="560"/>
    </w:pPr>
    <w:rPr>
      <w:sz w:val="28"/>
    </w:rPr>
  </w:style>
  <w:style w:type="character" w:customStyle="1" w:styleId="gray6">
    <w:name w:val="gray6"/>
    <w:basedOn w:val="a5"/>
  </w:style>
  <w:style w:type="character" w:customStyle="1" w:styleId="style9">
    <w:name w:val="style9"/>
    <w:basedOn w:val="a5"/>
  </w:style>
  <w:style w:type="paragraph" w:customStyle="1" w:styleId="240">
    <w:name w:val="2册标题4"/>
    <w:basedOn w:val="a3"/>
    <w:next w:val="a3"/>
    <w:pPr>
      <w:spacing w:beforeLines="50" w:afterLines="50" w:line="300" w:lineRule="auto"/>
      <w:ind w:leftChars="200" w:left="420"/>
      <w:outlineLvl w:val="3"/>
    </w:pPr>
    <w:rPr>
      <w:rFonts w:ascii="Arial" w:eastAsia="幼圆" w:hAnsi="Arial" w:cs="Arial"/>
      <w:b/>
      <w:sz w:val="24"/>
      <w:szCs w:val="24"/>
    </w:rPr>
  </w:style>
  <w:style w:type="character" w:customStyle="1" w:styleId="grame">
    <w:name w:val="grame"/>
    <w:basedOn w:val="a5"/>
  </w:style>
  <w:style w:type="paragraph" w:customStyle="1" w:styleId="style2">
    <w:name w:val="style2"/>
    <w:basedOn w:val="a3"/>
    <w:pPr>
      <w:widowControl/>
      <w:spacing w:before="100" w:beforeAutospacing="1" w:after="100" w:afterAutospacing="1"/>
      <w:jc w:val="left"/>
    </w:pPr>
    <w:rPr>
      <w:rFonts w:ascii="宋体" w:eastAsia="宋体" w:hAnsi="宋体" w:cs="宋体"/>
      <w:kern w:val="0"/>
      <w:sz w:val="18"/>
      <w:szCs w:val="18"/>
    </w:rPr>
  </w:style>
  <w:style w:type="paragraph" w:customStyle="1" w:styleId="Char10">
    <w:name w:val="Char1"/>
    <w:basedOn w:val="a3"/>
    <w:pPr>
      <w:jc w:val="left"/>
    </w:pPr>
    <w:rPr>
      <w:rFonts w:ascii="Tahoma" w:eastAsia="宋体" w:hAnsi="Tahoma" w:cs="Times New Roman"/>
      <w:sz w:val="24"/>
      <w:szCs w:val="20"/>
    </w:rPr>
  </w:style>
  <w:style w:type="paragraph" w:customStyle="1" w:styleId="1">
    <w:name w:val="编号1"/>
    <w:basedOn w:val="a3"/>
    <w:pPr>
      <w:numPr>
        <w:numId w:val="6"/>
      </w:numPr>
      <w:adjustRightInd w:val="0"/>
      <w:spacing w:line="300" w:lineRule="auto"/>
      <w:ind w:right="210"/>
      <w:textAlignment w:val="center"/>
    </w:pPr>
    <w:rPr>
      <w:rFonts w:ascii="宋体" w:eastAsia="宋体" w:hAnsi="宋体" w:cs="Times New Roman"/>
      <w:snapToGrid w:val="0"/>
      <w:spacing w:val="10"/>
      <w:kern w:val="24"/>
      <w:szCs w:val="24"/>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3"/>
    <w:pPr>
      <w:widowControl/>
      <w:spacing w:line="400" w:lineRule="exact"/>
      <w:jc w:val="center"/>
    </w:pPr>
    <w:rPr>
      <w:rFonts w:ascii="Verdana" w:eastAsia="宋体" w:hAnsi="Verdana" w:cs="Times New Roman"/>
      <w:kern w:val="0"/>
      <w:szCs w:val="20"/>
      <w:lang w:eastAsia="en-US"/>
    </w:rPr>
  </w:style>
  <w:style w:type="paragraph" w:customStyle="1" w:styleId="font0">
    <w:name w:val="font0"/>
    <w:basedOn w:val="a3"/>
    <w:pPr>
      <w:widowControl/>
      <w:spacing w:before="100" w:beforeAutospacing="1" w:after="100" w:afterAutospacing="1"/>
      <w:jc w:val="left"/>
    </w:pPr>
    <w:rPr>
      <w:rFonts w:ascii="宋体" w:eastAsia="宋体" w:hAnsi="宋体" w:cs="Times New Roman" w:hint="eastAsia"/>
      <w:kern w:val="0"/>
      <w:sz w:val="24"/>
      <w:szCs w:val="24"/>
    </w:rPr>
  </w:style>
  <w:style w:type="paragraph" w:customStyle="1" w:styleId="font5">
    <w:name w:val="font5"/>
    <w:basedOn w:val="a3"/>
    <w:pPr>
      <w:widowControl/>
      <w:spacing w:before="100" w:beforeAutospacing="1" w:after="100" w:afterAutospacing="1"/>
      <w:jc w:val="left"/>
    </w:pPr>
    <w:rPr>
      <w:rFonts w:ascii="宋体" w:eastAsia="宋体" w:hAnsi="宋体" w:cs="Times New Roman" w:hint="eastAsia"/>
      <w:kern w:val="0"/>
      <w:sz w:val="18"/>
      <w:szCs w:val="18"/>
    </w:rPr>
  </w:style>
  <w:style w:type="paragraph" w:customStyle="1" w:styleId="font6">
    <w:name w:val="font6"/>
    <w:basedOn w:val="a3"/>
    <w:pPr>
      <w:widowControl/>
      <w:spacing w:before="100" w:beforeAutospacing="1" w:after="100" w:afterAutospacing="1"/>
      <w:jc w:val="left"/>
    </w:pPr>
    <w:rPr>
      <w:rFonts w:ascii="Times New Roman" w:eastAsia="宋体" w:hAnsi="Times New Roman" w:cs="Times New Roman"/>
      <w:kern w:val="0"/>
      <w:sz w:val="24"/>
      <w:szCs w:val="24"/>
    </w:rPr>
  </w:style>
  <w:style w:type="paragraph" w:customStyle="1" w:styleId="xl24">
    <w:name w:val="xl24"/>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eastAsia="宋体" w:hAnsi="宋体" w:cs="Times New Roman"/>
      <w:kern w:val="0"/>
      <w:sz w:val="24"/>
      <w:szCs w:val="24"/>
    </w:rPr>
  </w:style>
  <w:style w:type="paragraph" w:customStyle="1" w:styleId="xl25">
    <w:name w:val="xl25"/>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Times New Roman"/>
      <w:kern w:val="0"/>
      <w:sz w:val="24"/>
      <w:szCs w:val="24"/>
    </w:rPr>
  </w:style>
  <w:style w:type="paragraph" w:customStyle="1" w:styleId="afff2">
    <w:name w:val="表格字"/>
    <w:basedOn w:val="a3"/>
    <w:pPr>
      <w:adjustRightInd w:val="0"/>
      <w:jc w:val="center"/>
    </w:pPr>
    <w:rPr>
      <w:rFonts w:ascii="宋体" w:eastAsia="宋体" w:hAnsi="Times New Roman" w:cs="Times New Roman"/>
      <w:sz w:val="24"/>
      <w:szCs w:val="20"/>
    </w:rPr>
  </w:style>
  <w:style w:type="character" w:customStyle="1" w:styleId="afff3">
    <w:name w:val="样式 小三 加粗"/>
    <w:rPr>
      <w:rFonts w:eastAsia="宋体"/>
      <w:b/>
      <w:bCs/>
      <w:sz w:val="32"/>
    </w:rPr>
  </w:style>
  <w:style w:type="paragraph" w:customStyle="1" w:styleId="xl28">
    <w:name w:val="xl28"/>
    <w:basedOn w:val="a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 w:type="paragraph" w:customStyle="1" w:styleId="qw">
    <w:name w:val="qw"/>
    <w:pPr>
      <w:widowControl w:val="0"/>
      <w:adjustRightInd w:val="0"/>
      <w:spacing w:line="312" w:lineRule="atLeast"/>
      <w:jc w:val="both"/>
      <w:textAlignment w:val="baseline"/>
    </w:pPr>
    <w:rPr>
      <w:rFonts w:ascii="宋体" w:eastAsia="宋体" w:hAnsi="Times New Roman" w:cs="Times New Roman"/>
      <w:sz w:val="24"/>
    </w:rPr>
  </w:style>
  <w:style w:type="paragraph" w:customStyle="1" w:styleId="CharCharChar">
    <w:name w:val="Char Char Char"/>
    <w:basedOn w:val="a3"/>
    <w:rPr>
      <w:rFonts w:ascii="Tahoma" w:eastAsia="宋体" w:hAnsi="Tahoma" w:cs="Times New Roman"/>
      <w:sz w:val="24"/>
      <w:szCs w:val="20"/>
    </w:rPr>
  </w:style>
  <w:style w:type="paragraph" w:customStyle="1" w:styleId="Char20">
    <w:name w:val="Char2"/>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info4">
    <w:name w:val="info4"/>
    <w:basedOn w:val="a5"/>
  </w:style>
  <w:style w:type="paragraph" w:customStyle="1" w:styleId="afff4">
    <w:name w:val="缩进正文"/>
    <w:basedOn w:val="a3"/>
    <w:link w:val="Charf0"/>
    <w:pPr>
      <w:ind w:firstLineChars="200" w:firstLine="560"/>
    </w:pPr>
    <w:rPr>
      <w:rFonts w:ascii="Times New Roman" w:eastAsia="仿宋_GB2312" w:hAnsi="Times New Roman" w:cs="宋体"/>
      <w:sz w:val="28"/>
      <w:szCs w:val="20"/>
    </w:rPr>
  </w:style>
  <w:style w:type="character" w:customStyle="1" w:styleId="Charf0">
    <w:name w:val="缩进正文 Char"/>
    <w:link w:val="afff4"/>
    <w:rPr>
      <w:rFonts w:ascii="Times New Roman" w:eastAsia="仿宋_GB2312" w:hAnsi="Times New Roman" w:cs="宋体"/>
      <w:sz w:val="28"/>
      <w:szCs w:val="20"/>
    </w:rPr>
  </w:style>
  <w:style w:type="paragraph" w:customStyle="1" w:styleId="18">
    <w:name w:val="列出段落1"/>
    <w:basedOn w:val="a3"/>
    <w:qFormat/>
    <w:pPr>
      <w:ind w:firstLineChars="200" w:firstLine="420"/>
    </w:pPr>
    <w:rPr>
      <w:rFonts w:ascii="Calibri" w:eastAsia="宋体" w:hAnsi="Calibri" w:cs="Calibri"/>
      <w:szCs w:val="21"/>
    </w:rPr>
  </w:style>
  <w:style w:type="paragraph" w:customStyle="1" w:styleId="SS">
    <w:name w:val="SS正文首行缩进 +"/>
    <w:basedOn w:val="aa"/>
    <w:uiPriority w:val="99"/>
    <w:pPr>
      <w:spacing w:beforeLines="50" w:afterLines="50" w:line="360" w:lineRule="auto"/>
      <w:ind w:firstLineChars="200" w:firstLine="480"/>
    </w:pPr>
    <w:rPr>
      <w:rFonts w:cs="宋体"/>
      <w:sz w:val="24"/>
      <w:szCs w:val="20"/>
    </w:rPr>
  </w:style>
  <w:style w:type="character" w:customStyle="1" w:styleId="afff5">
    <w:name w:val="批注主题 字符"/>
    <w:basedOn w:val="aff1"/>
    <w:uiPriority w:val="99"/>
    <w:semiHidden/>
    <w:rPr>
      <w:b/>
      <w:bCs/>
    </w:rPr>
  </w:style>
  <w:style w:type="character" w:customStyle="1" w:styleId="Char1">
    <w:name w:val="批注文字 Char"/>
    <w:link w:val="a9"/>
    <w:rPr>
      <w:rFonts w:ascii="宋体" w:eastAsia="宋体" w:hAnsi="Times New Roman" w:cs="Times New Roman"/>
      <w:kern w:val="0"/>
      <w:sz w:val="34"/>
      <w:szCs w:val="20"/>
    </w:rPr>
  </w:style>
  <w:style w:type="character" w:customStyle="1" w:styleId="Char0">
    <w:name w:val="批注主题 Char"/>
    <w:link w:val="a8"/>
    <w:rPr>
      <w:rFonts w:ascii="宋体" w:eastAsia="宋体" w:hAnsi="Times New Roman" w:cs="Times New Roman"/>
      <w:b/>
      <w:bCs/>
      <w:szCs w:val="24"/>
    </w:rPr>
  </w:style>
  <w:style w:type="paragraph" w:customStyle="1" w:styleId="Char40">
    <w:name w:val="Char4"/>
    <w:basedOn w:val="a3"/>
    <w:pPr>
      <w:widowControl/>
      <w:spacing w:after="160" w:line="240" w:lineRule="exact"/>
      <w:jc w:val="left"/>
    </w:pPr>
    <w:rPr>
      <w:rFonts w:ascii="Verdana" w:eastAsia="仿宋_GB2312" w:hAnsi="Verdana" w:cs="Times New Roman"/>
      <w:kern w:val="0"/>
      <w:sz w:val="24"/>
      <w:szCs w:val="20"/>
      <w:lang w:eastAsia="en-US"/>
    </w:rPr>
  </w:style>
  <w:style w:type="character" w:customStyle="1" w:styleId="std">
    <w:name w:val="std"/>
    <w:basedOn w:val="a5"/>
    <w:qFormat/>
    <w:rsid w:val="00791CE9"/>
  </w:style>
  <w:style w:type="paragraph" w:styleId="afff6">
    <w:name w:val="List Paragraph"/>
    <w:basedOn w:val="a3"/>
    <w:uiPriority w:val="99"/>
    <w:rsid w:val="00AE45A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bidding.szu.edu.cn/" TargetMode="External"/><Relationship Id="rId4" Type="http://schemas.openxmlformats.org/officeDocument/2006/relationships/styles" Target="styles.xml"/><Relationship Id="rId9" Type="http://schemas.openxmlformats.org/officeDocument/2006/relationships/hyperlink" Target="mailto:CHENJC@SZU.EDU.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731B6F-6498-4F2A-ACD5-3D53B562D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1</Pages>
  <Words>4444</Words>
  <Characters>25334</Characters>
  <Application>Microsoft Office Word</Application>
  <DocSecurity>0</DocSecurity>
  <Lines>211</Lines>
  <Paragraphs>59</Paragraphs>
  <ScaleCrop>false</ScaleCrop>
  <Company>Microsoft</Company>
  <LinksUpToDate>false</LinksUpToDate>
  <CharactersWithSpaces>29719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刘玉兰</dc:creator>
  <cp:lastModifiedBy>lenovo</cp:lastModifiedBy>
  <cp:revision>141</cp:revision>
  <cp:lastPrinted>2016-12-12T03:41:00Z</cp:lastPrinted>
  <dcterms:created xsi:type="dcterms:W3CDTF">2016-12-08T09:43:00Z</dcterms:created>
  <dcterms:modified xsi:type="dcterms:W3CDTF">2017-12-28T04:29:00Z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