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0BBF90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proofErr w:type="gramStart"/>
      <w:r w:rsidR="00A553CB">
        <w:rPr>
          <w:rFonts w:ascii="宋体" w:hAnsi="宋体" w:hint="eastAsia"/>
          <w:color w:val="FF0000"/>
          <w:sz w:val="32"/>
          <w:szCs w:val="32"/>
        </w:rPr>
        <w:t>差示扫描量热仪及</w:t>
      </w:r>
      <w:proofErr w:type="gramEnd"/>
      <w:r w:rsidR="00A553CB">
        <w:rPr>
          <w:rFonts w:ascii="宋体" w:hAnsi="宋体" w:hint="eastAsia"/>
          <w:color w:val="FF0000"/>
          <w:sz w:val="32"/>
          <w:szCs w:val="32"/>
        </w:rPr>
        <w:t>动态热机械弹性体分析仪</w:t>
      </w:r>
    </w:p>
    <w:p w14:paraId="24C23C89" w14:textId="77777777" w:rsidR="00861974" w:rsidRDefault="00861974" w:rsidP="00432C23"/>
    <w:p w14:paraId="4A991DA6" w14:textId="3488DEC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553CB">
        <w:rPr>
          <w:rFonts w:ascii="宋体" w:hAnsi="宋体" w:hint="eastAsia"/>
          <w:color w:val="FF0000"/>
          <w:sz w:val="32"/>
          <w:szCs w:val="32"/>
        </w:rPr>
        <w:t>SZUCG20190098EQ</w:t>
      </w:r>
    </w:p>
    <w:p w14:paraId="6F1346E3" w14:textId="77777777" w:rsidR="00432C23" w:rsidRPr="00A553CB"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BC856F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400B42">
        <w:rPr>
          <w:rFonts w:ascii="宋体" w:hAnsi="宋体" w:hint="eastAsia"/>
          <w:color w:val="FF0000"/>
          <w:sz w:val="32"/>
        </w:rPr>
        <w:t>九</w:t>
      </w:r>
      <w:r w:rsidRPr="00861974">
        <w:rPr>
          <w:rFonts w:ascii="宋体" w:hAnsi="宋体" w:hint="eastAsia"/>
          <w:color w:val="FF0000"/>
          <w:sz w:val="32"/>
        </w:rPr>
        <w:t>年</w:t>
      </w:r>
      <w:r w:rsidR="00552D0D">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24F9E2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A553CB">
        <w:rPr>
          <w:rFonts w:ascii="宋体" w:hAnsi="宋体"/>
          <w:sz w:val="32"/>
        </w:rPr>
        <w:t>SZUCG20190098EQ</w:t>
      </w:r>
    </w:p>
    <w:p w14:paraId="07E0F69B" w14:textId="19CADB7A"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proofErr w:type="gramStart"/>
      <w:r w:rsidR="00A553CB">
        <w:rPr>
          <w:rFonts w:ascii="宋体" w:hAnsi="宋体" w:hint="eastAsia"/>
          <w:sz w:val="32"/>
        </w:rPr>
        <w:t>差示扫描量热仪及</w:t>
      </w:r>
      <w:proofErr w:type="gramEnd"/>
      <w:r w:rsidR="00A553CB">
        <w:rPr>
          <w:rFonts w:ascii="宋体" w:hAnsi="宋体" w:hint="eastAsia"/>
          <w:sz w:val="32"/>
        </w:rPr>
        <w:t>动态热机械弹性体分析仪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w:t>
            </w:r>
            <w:r w:rsidRPr="00C11D1C">
              <w:rPr>
                <w:rFonts w:hint="eastAsia"/>
              </w:rPr>
              <w:lastRenderedPageBreak/>
              <w:t>量或者不能诚信履约的，</w:t>
            </w:r>
            <w:r>
              <w:rPr>
                <w:rFonts w:hint="eastAsia"/>
              </w:rPr>
              <w:t>且</w:t>
            </w:r>
            <w:r w:rsidRPr="00C11D1C">
              <w:rPr>
                <w:rFonts w:hint="eastAsia"/>
              </w:rPr>
              <w:t>投标人不能证明其报价合理性的</w:t>
            </w:r>
            <w:r>
              <w:rPr>
                <w:rFonts w:hint="eastAsia"/>
              </w:rPr>
              <w:t>（详见通用条款</w:t>
            </w:r>
            <w:r>
              <w:t>第七章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lastRenderedPageBreak/>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692B68C8" w14:textId="77777777" w:rsidR="0064192C" w:rsidRPr="00320306" w:rsidRDefault="0064192C" w:rsidP="0064192C">
            <w:pPr>
              <w:adjustRightInd w:val="0"/>
              <w:snapToGrid w:val="0"/>
              <w:spacing w:line="360" w:lineRule="auto"/>
              <w:rPr>
                <w:szCs w:val="21"/>
              </w:rPr>
            </w:pPr>
            <w:r w:rsidRPr="00320306">
              <w:rPr>
                <w:szCs w:val="21"/>
              </w:rPr>
              <w:t>1</w:t>
            </w:r>
            <w:r w:rsidRPr="00320306">
              <w:rPr>
                <w:szCs w:val="21"/>
              </w:rPr>
              <w:t>、投标人提供的技术保障团队人员分工明确、层次搭配合理；技术保障方案的完整性，技术保障措施具体有效。</w:t>
            </w:r>
          </w:p>
          <w:p w14:paraId="415FB0F9" w14:textId="77777777" w:rsidR="0064192C" w:rsidRPr="00320306" w:rsidRDefault="0064192C" w:rsidP="0064192C">
            <w:pPr>
              <w:adjustRightInd w:val="0"/>
              <w:snapToGrid w:val="0"/>
              <w:spacing w:line="360" w:lineRule="auto"/>
              <w:rPr>
                <w:szCs w:val="21"/>
              </w:rPr>
            </w:pPr>
            <w:r w:rsidRPr="00320306">
              <w:rPr>
                <w:szCs w:val="21"/>
              </w:rPr>
              <w:t>2</w:t>
            </w:r>
            <w:r w:rsidRPr="00320306">
              <w:rPr>
                <w:szCs w:val="21"/>
              </w:rPr>
              <w:t>、提供本项目的技术保障团队所含技术人员（含项目负责人至少</w:t>
            </w:r>
            <w:r w:rsidRPr="00320306">
              <w:rPr>
                <w:szCs w:val="21"/>
              </w:rPr>
              <w:t>8</w:t>
            </w:r>
            <w:r w:rsidRPr="00320306">
              <w:rPr>
                <w:szCs w:val="21"/>
              </w:rPr>
              <w:t>名）</w:t>
            </w:r>
            <w:r w:rsidRPr="00320306">
              <w:rPr>
                <w:szCs w:val="21"/>
              </w:rPr>
              <w:t>2019</w:t>
            </w:r>
            <w:r w:rsidRPr="00320306">
              <w:rPr>
                <w:szCs w:val="21"/>
              </w:rPr>
              <w:t>年</w:t>
            </w:r>
            <w:r w:rsidRPr="00320306">
              <w:rPr>
                <w:szCs w:val="21"/>
              </w:rPr>
              <w:t>1</w:t>
            </w:r>
            <w:r w:rsidRPr="00320306">
              <w:rPr>
                <w:szCs w:val="21"/>
              </w:rPr>
              <w:t>月至</w:t>
            </w:r>
            <w:r w:rsidRPr="00320306">
              <w:rPr>
                <w:szCs w:val="21"/>
              </w:rPr>
              <w:t>2019</w:t>
            </w:r>
            <w:r w:rsidRPr="00320306">
              <w:rPr>
                <w:szCs w:val="21"/>
              </w:rPr>
              <w:t>年</w:t>
            </w:r>
            <w:r w:rsidRPr="00320306">
              <w:rPr>
                <w:szCs w:val="21"/>
              </w:rPr>
              <w:t>3</w:t>
            </w:r>
            <w:r w:rsidRPr="00320306">
              <w:rPr>
                <w:szCs w:val="21"/>
              </w:rPr>
              <w:t>月在本单位</w:t>
            </w:r>
            <w:proofErr w:type="gramStart"/>
            <w:r w:rsidRPr="00320306">
              <w:rPr>
                <w:szCs w:val="21"/>
              </w:rPr>
              <w:t>社保证明</w:t>
            </w:r>
            <w:proofErr w:type="gramEnd"/>
            <w:r w:rsidRPr="00320306">
              <w:rPr>
                <w:szCs w:val="21"/>
              </w:rPr>
              <w:t>(</w:t>
            </w:r>
            <w:r w:rsidRPr="00320306">
              <w:rPr>
                <w:szCs w:val="21"/>
              </w:rPr>
              <w:t>社保部门资料或网页资料或窗口打印资料均可，代缴无效。</w:t>
            </w:r>
            <w:r w:rsidRPr="00320306">
              <w:rPr>
                <w:szCs w:val="21"/>
              </w:rPr>
              <w:t xml:space="preserve">) </w:t>
            </w:r>
          </w:p>
          <w:p w14:paraId="0B289944" w14:textId="0F152504" w:rsidR="00B62E01" w:rsidRPr="005E0667" w:rsidRDefault="0064192C" w:rsidP="0064192C">
            <w:pPr>
              <w:adjustRightInd w:val="0"/>
              <w:snapToGrid w:val="0"/>
              <w:spacing w:line="360" w:lineRule="auto"/>
              <w:jc w:val="left"/>
              <w:rPr>
                <w:szCs w:val="21"/>
              </w:rPr>
            </w:pPr>
            <w:r w:rsidRPr="00320306">
              <w:rPr>
                <w:rFonts w:ascii="宋体"/>
                <w:kern w:val="0"/>
                <w:szCs w:val="21"/>
              </w:rPr>
              <w:t>以上两项全部满足得100分，缺项漏项不得分。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w:t>
            </w:r>
            <w:proofErr w:type="gramStart"/>
            <w:r w:rsidRPr="005E0667">
              <w:rPr>
                <w:szCs w:val="21"/>
              </w:rPr>
              <w:t>每负偏离</w:t>
            </w:r>
            <w:proofErr w:type="gramEnd"/>
            <w:r w:rsidRPr="005E0667">
              <w:rPr>
                <w:szCs w:val="21"/>
              </w:rPr>
              <w:t>一项扣</w:t>
            </w:r>
            <w:r w:rsidR="001F299E">
              <w:rPr>
                <w:color w:val="FF0000"/>
                <w:szCs w:val="21"/>
              </w:rPr>
              <w:t>15</w:t>
            </w:r>
            <w:r w:rsidRPr="005E0667">
              <w:rPr>
                <w:szCs w:val="21"/>
              </w:rPr>
              <w:t>分；普通</w:t>
            </w:r>
            <w:proofErr w:type="gramStart"/>
            <w:r w:rsidRPr="005E0667">
              <w:rPr>
                <w:szCs w:val="21"/>
              </w:rPr>
              <w:t>参数每负偏离</w:t>
            </w:r>
            <w:proofErr w:type="gramEnd"/>
            <w:r w:rsidRPr="005E0667">
              <w:rPr>
                <w:szCs w:val="21"/>
              </w:rPr>
              <w:t>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1317936E" w:rsidR="00B62E01" w:rsidRPr="005E0667" w:rsidRDefault="00B62E01" w:rsidP="00962D9D">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w:t>
            </w:r>
            <w:r w:rsidRPr="005E0667">
              <w:rPr>
                <w:szCs w:val="21"/>
              </w:rPr>
              <w:lastRenderedPageBreak/>
              <w:t>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w:t>
            </w:r>
            <w:proofErr w:type="gramStart"/>
            <w:r w:rsidRPr="005E0667">
              <w:rPr>
                <w:szCs w:val="21"/>
              </w:rPr>
              <w:t>财购</w:t>
            </w:r>
            <w:r w:rsidRPr="005E0667">
              <w:rPr>
                <w:szCs w:val="21"/>
              </w:rPr>
              <w:t>[</w:t>
            </w:r>
            <w:proofErr w:type="gramEnd"/>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0A7FA0B5" w:rsidR="00F11FF6" w:rsidRPr="00924DCA" w:rsidRDefault="00B62E01" w:rsidP="00962D9D">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w:t>
            </w:r>
            <w:r w:rsidRPr="005E0667">
              <w:rPr>
                <w:sz w:val="21"/>
                <w:szCs w:val="21"/>
              </w:rPr>
              <w:lastRenderedPageBreak/>
              <w:t>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7A0D3C5E" w:rsidR="00677487" w:rsidRDefault="00677487">
      <w:pPr>
        <w:widowControl/>
        <w:jc w:val="left"/>
      </w:pPr>
      <w:r>
        <w:lastRenderedPageBreak/>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E33C011"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proofErr w:type="gramStart"/>
      <w:r w:rsidR="00A553CB">
        <w:rPr>
          <w:rFonts w:hint="eastAsia"/>
          <w:kern w:val="0"/>
          <w:szCs w:val="21"/>
          <w:u w:val="single"/>
        </w:rPr>
        <w:t>差示扫描量热仪及</w:t>
      </w:r>
      <w:proofErr w:type="gramEnd"/>
      <w:r w:rsidR="00A553CB">
        <w:rPr>
          <w:rFonts w:hint="eastAsia"/>
          <w:kern w:val="0"/>
          <w:szCs w:val="21"/>
          <w:u w:val="single"/>
        </w:rPr>
        <w:t>动态热机械弹性体分析仪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275D71FD" w:rsidR="00B32EDE" w:rsidRPr="007D36B6" w:rsidRDefault="00B32EDE" w:rsidP="009406B0">
      <w:pPr>
        <w:spacing w:line="360" w:lineRule="auto"/>
        <w:jc w:val="left"/>
        <w:rPr>
          <w:kern w:val="0"/>
          <w:szCs w:val="21"/>
        </w:rPr>
      </w:pPr>
      <w:r w:rsidRPr="007D36B6">
        <w:rPr>
          <w:kern w:val="0"/>
          <w:szCs w:val="21"/>
        </w:rPr>
        <w:t>一、项目编号：</w:t>
      </w:r>
      <w:r w:rsidR="00A553CB">
        <w:rPr>
          <w:kern w:val="0"/>
          <w:szCs w:val="21"/>
        </w:rPr>
        <w:t>SZUCG20190098EQ</w:t>
      </w:r>
    </w:p>
    <w:p w14:paraId="6BD90406" w14:textId="4B9463D8" w:rsidR="00B32EDE" w:rsidRPr="007D36B6" w:rsidRDefault="00B32EDE" w:rsidP="009406B0">
      <w:pPr>
        <w:spacing w:line="360" w:lineRule="auto"/>
        <w:jc w:val="left"/>
        <w:rPr>
          <w:kern w:val="0"/>
          <w:szCs w:val="21"/>
        </w:rPr>
      </w:pPr>
      <w:r w:rsidRPr="007D36B6">
        <w:rPr>
          <w:kern w:val="0"/>
          <w:szCs w:val="21"/>
        </w:rPr>
        <w:t>二、项目名称：</w:t>
      </w:r>
      <w:proofErr w:type="gramStart"/>
      <w:r w:rsidR="00A553CB">
        <w:rPr>
          <w:rFonts w:hint="eastAsia"/>
          <w:kern w:val="0"/>
          <w:szCs w:val="21"/>
        </w:rPr>
        <w:t>差示扫描量热仪及</w:t>
      </w:r>
      <w:proofErr w:type="gramEnd"/>
      <w:r w:rsidR="00A553CB">
        <w:rPr>
          <w:rFonts w:hint="eastAsia"/>
          <w:kern w:val="0"/>
          <w:szCs w:val="21"/>
        </w:rPr>
        <w:t>动态热机械弹性体分析仪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w:t>
      </w:r>
      <w:proofErr w:type="gramStart"/>
      <w:r w:rsidR="00C71B0E" w:rsidRPr="007D36B6">
        <w:rPr>
          <w:kern w:val="0"/>
          <w:szCs w:val="21"/>
        </w:rPr>
        <w:t>作出</w:t>
      </w:r>
      <w:proofErr w:type="gramEnd"/>
      <w:r w:rsidR="00C71B0E" w:rsidRPr="007D36B6">
        <w:rPr>
          <w:kern w:val="0"/>
          <w:szCs w:val="21"/>
        </w:rPr>
        <w:t>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w:t>
      </w:r>
      <w:proofErr w:type="gramStart"/>
      <w:r w:rsidR="00C71B0E" w:rsidRPr="007D36B6">
        <w:rPr>
          <w:kern w:val="0"/>
          <w:szCs w:val="21"/>
        </w:rPr>
        <w:t>作出</w:t>
      </w:r>
      <w:proofErr w:type="gramEnd"/>
      <w:r w:rsidR="00C71B0E" w:rsidRPr="007D36B6">
        <w:rPr>
          <w:kern w:val="0"/>
          <w:szCs w:val="21"/>
        </w:rPr>
        <w:t>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4FC816C7"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3675AC" w:rsidRPr="003675AC">
        <w:rPr>
          <w:kern w:val="0"/>
          <w:szCs w:val="21"/>
        </w:rPr>
        <w:t>1,268,000.00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60B11E58"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7D37D8">
        <w:rPr>
          <w:kern w:val="0"/>
          <w:szCs w:val="21"/>
        </w:rPr>
        <w:t>9</w:t>
      </w:r>
      <w:r w:rsidRPr="007D36B6">
        <w:rPr>
          <w:kern w:val="0"/>
          <w:szCs w:val="21"/>
        </w:rPr>
        <w:t>年</w:t>
      </w:r>
      <w:r w:rsidRPr="007D36B6">
        <w:rPr>
          <w:kern w:val="0"/>
          <w:szCs w:val="21"/>
        </w:rPr>
        <w:t>0</w:t>
      </w:r>
      <w:r w:rsidR="007D37D8">
        <w:rPr>
          <w:kern w:val="0"/>
          <w:szCs w:val="21"/>
        </w:rPr>
        <w:t>5</w:t>
      </w:r>
      <w:r w:rsidRPr="007D36B6">
        <w:rPr>
          <w:kern w:val="0"/>
          <w:szCs w:val="21"/>
        </w:rPr>
        <w:t>月</w:t>
      </w:r>
      <w:r w:rsidR="009C13BF">
        <w:rPr>
          <w:kern w:val="0"/>
          <w:szCs w:val="21"/>
        </w:rPr>
        <w:t>10</w:t>
      </w:r>
      <w:r w:rsidRPr="007D36B6">
        <w:rPr>
          <w:kern w:val="0"/>
          <w:szCs w:val="21"/>
        </w:rPr>
        <w:t>日起至</w:t>
      </w:r>
      <w:r w:rsidRPr="007D36B6">
        <w:rPr>
          <w:kern w:val="0"/>
          <w:szCs w:val="21"/>
        </w:rPr>
        <w:t>201</w:t>
      </w:r>
      <w:r w:rsidR="009C13BF">
        <w:rPr>
          <w:kern w:val="0"/>
          <w:szCs w:val="21"/>
        </w:rPr>
        <w:t>9</w:t>
      </w:r>
      <w:r w:rsidRPr="007D36B6">
        <w:rPr>
          <w:kern w:val="0"/>
          <w:szCs w:val="21"/>
        </w:rPr>
        <w:t>年</w:t>
      </w:r>
      <w:r w:rsidRPr="007D36B6">
        <w:rPr>
          <w:kern w:val="0"/>
          <w:szCs w:val="21"/>
        </w:rPr>
        <w:t>0</w:t>
      </w:r>
      <w:r w:rsidR="009C13BF">
        <w:rPr>
          <w:kern w:val="0"/>
          <w:szCs w:val="21"/>
        </w:rPr>
        <w:t>5</w:t>
      </w:r>
      <w:r w:rsidRPr="007D36B6">
        <w:rPr>
          <w:kern w:val="0"/>
          <w:szCs w:val="21"/>
        </w:rPr>
        <w:t>月</w:t>
      </w:r>
      <w:r w:rsidR="009C13BF">
        <w:rPr>
          <w:kern w:val="0"/>
          <w:szCs w:val="21"/>
        </w:rPr>
        <w:t>21</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proofErr w:type="gramStart"/>
      <w:r w:rsidR="00EE5A1B">
        <w:rPr>
          <w:rFonts w:hint="eastAsia"/>
          <w:kern w:val="0"/>
          <w:szCs w:val="21"/>
        </w:rPr>
        <w:t>一</w:t>
      </w:r>
      <w:proofErr w:type="gramEnd"/>
      <w:r w:rsidR="00EE5A1B">
        <w:rPr>
          <w:rFonts w:hint="eastAsia"/>
          <w:kern w:val="0"/>
          <w:szCs w:val="21"/>
        </w:rPr>
        <w:t>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00C554AE" w:rsidRPr="007D36B6">
        <w:rPr>
          <w:kern w:val="0"/>
          <w:szCs w:val="21"/>
        </w:rPr>
        <w:t>质疑函</w:t>
      </w:r>
      <w:r w:rsidRPr="007D36B6">
        <w:rPr>
          <w:kern w:val="0"/>
          <w:szCs w:val="21"/>
        </w:rPr>
        <w:t>应</w:t>
      </w:r>
      <w:r w:rsidR="00C554AE" w:rsidRPr="007D36B6">
        <w:rPr>
          <w:kern w:val="0"/>
          <w:szCs w:val="21"/>
        </w:rPr>
        <w:t>以</w:t>
      </w:r>
      <w:proofErr w:type="gramEnd"/>
      <w:r w:rsidR="00C554AE" w:rsidRPr="007D36B6">
        <w:rPr>
          <w:kern w:val="0"/>
          <w:szCs w:val="21"/>
        </w:rPr>
        <w:t>书面形式提交到深圳大学招投标管理中心，逾期不予受理。</w:t>
      </w:r>
      <w:proofErr w:type="gramStart"/>
      <w:r w:rsidR="00C554AE" w:rsidRPr="007D36B6">
        <w:rPr>
          <w:kern w:val="0"/>
          <w:szCs w:val="21"/>
        </w:rPr>
        <w:t>质疑函须加盖</w:t>
      </w:r>
      <w:proofErr w:type="gramEnd"/>
      <w:r w:rsidR="00C554AE" w:rsidRPr="007D36B6">
        <w:rPr>
          <w:kern w:val="0"/>
          <w:szCs w:val="21"/>
        </w:rPr>
        <w:t>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3499C2F9"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9C13BF">
        <w:rPr>
          <w:kern w:val="0"/>
          <w:szCs w:val="21"/>
        </w:rPr>
        <w:t>9</w:t>
      </w:r>
      <w:r w:rsidRPr="007D36B6">
        <w:rPr>
          <w:kern w:val="0"/>
          <w:szCs w:val="21"/>
        </w:rPr>
        <w:t>年</w:t>
      </w:r>
      <w:r w:rsidRPr="007D36B6">
        <w:rPr>
          <w:kern w:val="0"/>
          <w:szCs w:val="21"/>
        </w:rPr>
        <w:t>0</w:t>
      </w:r>
      <w:r w:rsidR="009C13BF">
        <w:rPr>
          <w:kern w:val="0"/>
          <w:szCs w:val="21"/>
        </w:rPr>
        <w:t>5</w:t>
      </w:r>
      <w:r w:rsidRPr="007D36B6">
        <w:rPr>
          <w:kern w:val="0"/>
          <w:szCs w:val="21"/>
        </w:rPr>
        <w:t>月</w:t>
      </w:r>
      <w:r w:rsidR="009C13BF">
        <w:rPr>
          <w:kern w:val="0"/>
          <w:szCs w:val="21"/>
        </w:rPr>
        <w:t>22</w:t>
      </w:r>
      <w:r w:rsidRPr="007D36B6">
        <w:rPr>
          <w:kern w:val="0"/>
          <w:szCs w:val="21"/>
        </w:rPr>
        <w:t>日</w:t>
      </w:r>
      <w:r w:rsidR="009C13BF">
        <w:rPr>
          <w:kern w:val="0"/>
          <w:szCs w:val="21"/>
        </w:rPr>
        <w:t>15</w:t>
      </w:r>
      <w:r w:rsidRPr="007D36B6">
        <w:rPr>
          <w:kern w:val="0"/>
          <w:szCs w:val="21"/>
        </w:rPr>
        <w:t>:</w:t>
      </w:r>
      <w:r w:rsidR="009C13BF">
        <w:rPr>
          <w:kern w:val="0"/>
          <w:szCs w:val="21"/>
        </w:rPr>
        <w:t>0</w:t>
      </w:r>
      <w:r w:rsidRPr="007D36B6">
        <w:rPr>
          <w:kern w:val="0"/>
          <w:szCs w:val="21"/>
        </w:rPr>
        <w:t>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5E7CC50E" w:rsidR="0003713E" w:rsidRPr="007D36B6" w:rsidRDefault="0003713E" w:rsidP="009406B0">
      <w:pPr>
        <w:spacing w:line="360" w:lineRule="auto"/>
        <w:ind w:firstLineChars="200" w:firstLine="420"/>
        <w:jc w:val="left"/>
        <w:rPr>
          <w:kern w:val="0"/>
          <w:szCs w:val="21"/>
        </w:rPr>
      </w:pPr>
      <w:r w:rsidRPr="007D36B6">
        <w:rPr>
          <w:kern w:val="0"/>
          <w:szCs w:val="21"/>
        </w:rPr>
        <w:t>定于</w:t>
      </w:r>
      <w:r w:rsidR="009C13BF" w:rsidRPr="009C13BF">
        <w:rPr>
          <w:rFonts w:hint="eastAsia"/>
          <w:kern w:val="0"/>
          <w:szCs w:val="21"/>
        </w:rPr>
        <w:t>2019</w:t>
      </w:r>
      <w:r w:rsidR="009C13BF" w:rsidRPr="009C13BF">
        <w:rPr>
          <w:rFonts w:hint="eastAsia"/>
          <w:kern w:val="0"/>
          <w:szCs w:val="21"/>
        </w:rPr>
        <w:t>年</w:t>
      </w:r>
      <w:r w:rsidR="009C13BF" w:rsidRPr="009C13BF">
        <w:rPr>
          <w:rFonts w:hint="eastAsia"/>
          <w:kern w:val="0"/>
          <w:szCs w:val="21"/>
        </w:rPr>
        <w:t>05</w:t>
      </w:r>
      <w:r w:rsidR="009C13BF" w:rsidRPr="009C13BF">
        <w:rPr>
          <w:rFonts w:hint="eastAsia"/>
          <w:kern w:val="0"/>
          <w:szCs w:val="21"/>
        </w:rPr>
        <w:t>月</w:t>
      </w:r>
      <w:r w:rsidR="009C13BF" w:rsidRPr="009C13BF">
        <w:rPr>
          <w:rFonts w:hint="eastAsia"/>
          <w:kern w:val="0"/>
          <w:szCs w:val="21"/>
        </w:rPr>
        <w:t>22</w:t>
      </w:r>
      <w:r w:rsidR="009C13BF" w:rsidRPr="009C13BF">
        <w:rPr>
          <w:rFonts w:hint="eastAsia"/>
          <w:kern w:val="0"/>
          <w:szCs w:val="21"/>
        </w:rPr>
        <w:t>日</w:t>
      </w:r>
      <w:r w:rsidR="009C13BF" w:rsidRPr="009C13BF">
        <w:rPr>
          <w:rFonts w:hint="eastAsia"/>
          <w:kern w:val="0"/>
          <w:szCs w:val="21"/>
        </w:rPr>
        <w:t>15:00</w:t>
      </w:r>
      <w:r w:rsidR="009C13BF" w:rsidRPr="009C13BF">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22CC961B" w14:textId="7B2DB67E" w:rsidR="006F3C26" w:rsidRPr="007D36B6" w:rsidRDefault="006F3C26" w:rsidP="009406B0">
      <w:pPr>
        <w:spacing w:line="360" w:lineRule="auto"/>
        <w:ind w:firstLineChars="350" w:firstLine="735"/>
        <w:jc w:val="left"/>
        <w:rPr>
          <w:kern w:val="0"/>
          <w:szCs w:val="21"/>
        </w:rPr>
      </w:pPr>
      <w:r w:rsidRPr="007D36B6">
        <w:rPr>
          <w:kern w:val="0"/>
          <w:szCs w:val="21"/>
        </w:rPr>
        <w:t>单位名称：深圳大学</w:t>
      </w:r>
      <w:r w:rsidR="00962D9D" w:rsidRPr="00962D9D">
        <w:rPr>
          <w:rFonts w:hint="eastAsia"/>
          <w:kern w:val="0"/>
          <w:szCs w:val="21"/>
        </w:rPr>
        <w:t>化学与环境工程学院</w:t>
      </w:r>
    </w:p>
    <w:p w14:paraId="56C0E30F" w14:textId="77777777" w:rsidR="0070158D" w:rsidRPr="007D36B6" w:rsidRDefault="0070158D" w:rsidP="0070158D">
      <w:pPr>
        <w:spacing w:line="360" w:lineRule="auto"/>
        <w:ind w:firstLineChars="350" w:firstLine="735"/>
        <w:jc w:val="left"/>
        <w:rPr>
          <w:kern w:val="0"/>
          <w:szCs w:val="21"/>
        </w:rPr>
      </w:pPr>
      <w:r w:rsidRPr="007D36B6">
        <w:rPr>
          <w:kern w:val="0"/>
          <w:szCs w:val="21"/>
        </w:rPr>
        <w:t>详细地址：深圳市南山区</w:t>
      </w:r>
      <w:r>
        <w:rPr>
          <w:rFonts w:hint="eastAsia"/>
          <w:kern w:val="0"/>
          <w:szCs w:val="21"/>
        </w:rPr>
        <w:t>学苑大道</w:t>
      </w:r>
      <w:r>
        <w:rPr>
          <w:rFonts w:hint="eastAsia"/>
          <w:kern w:val="0"/>
          <w:szCs w:val="21"/>
        </w:rPr>
        <w:t>1066</w:t>
      </w:r>
      <w:r>
        <w:rPr>
          <w:rFonts w:hint="eastAsia"/>
          <w:kern w:val="0"/>
          <w:szCs w:val="21"/>
        </w:rPr>
        <w:t>号深圳大学西丽校区</w:t>
      </w:r>
      <w:r>
        <w:rPr>
          <w:rFonts w:hint="eastAsia"/>
          <w:kern w:val="0"/>
          <w:szCs w:val="21"/>
        </w:rPr>
        <w:t>B1</w:t>
      </w:r>
      <w:r>
        <w:rPr>
          <w:rFonts w:hint="eastAsia"/>
          <w:kern w:val="0"/>
          <w:szCs w:val="21"/>
        </w:rPr>
        <w:t>栋</w:t>
      </w:r>
      <w:r>
        <w:rPr>
          <w:rFonts w:hint="eastAsia"/>
          <w:kern w:val="0"/>
          <w:szCs w:val="21"/>
        </w:rPr>
        <w:t>306</w:t>
      </w:r>
      <w:r>
        <w:rPr>
          <w:rFonts w:hint="eastAsia"/>
          <w:kern w:val="0"/>
          <w:szCs w:val="21"/>
        </w:rPr>
        <w:t>室</w:t>
      </w:r>
    </w:p>
    <w:p w14:paraId="36902C8B" w14:textId="494994DB" w:rsidR="006F3C26" w:rsidRPr="007D36B6" w:rsidRDefault="0070158D" w:rsidP="0070158D">
      <w:pPr>
        <w:spacing w:line="360" w:lineRule="auto"/>
        <w:ind w:firstLineChars="350" w:firstLine="735"/>
        <w:jc w:val="left"/>
        <w:rPr>
          <w:kern w:val="0"/>
          <w:szCs w:val="21"/>
        </w:rPr>
      </w:pPr>
      <w:r w:rsidRPr="007D36B6">
        <w:rPr>
          <w:kern w:val="0"/>
          <w:szCs w:val="21"/>
        </w:rPr>
        <w:t>联系人：</w:t>
      </w:r>
      <w:r>
        <w:rPr>
          <w:rFonts w:hint="eastAsia"/>
          <w:kern w:val="0"/>
          <w:szCs w:val="21"/>
        </w:rPr>
        <w:t>范老师</w:t>
      </w:r>
      <w:r>
        <w:rPr>
          <w:rFonts w:hint="eastAsia"/>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 xml:space="preserve">2653 </w:t>
      </w:r>
      <w:r>
        <w:rPr>
          <w:rFonts w:hint="eastAsia"/>
          <w:kern w:val="0"/>
          <w:szCs w:val="21"/>
        </w:rPr>
        <w:t>5516</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0EE83A9A" w:rsidR="00047210" w:rsidRPr="007D36B6" w:rsidRDefault="00575D3B" w:rsidP="009406B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39178B">
        <w:rPr>
          <w:kern w:val="0"/>
          <w:szCs w:val="21"/>
        </w:rPr>
        <w:t>9</w:t>
      </w:r>
      <w:r w:rsidRPr="007D36B6">
        <w:rPr>
          <w:kern w:val="0"/>
          <w:szCs w:val="21"/>
        </w:rPr>
        <w:t>年</w:t>
      </w:r>
      <w:r w:rsidR="0039178B">
        <w:rPr>
          <w:kern w:val="0"/>
          <w:szCs w:val="21"/>
        </w:rPr>
        <w:t>05</w:t>
      </w:r>
      <w:r w:rsidRPr="007D36B6">
        <w:rPr>
          <w:kern w:val="0"/>
          <w:szCs w:val="21"/>
        </w:rPr>
        <w:t>月</w:t>
      </w:r>
      <w:r w:rsidRPr="007D36B6">
        <w:rPr>
          <w:kern w:val="0"/>
          <w:szCs w:val="21"/>
        </w:rPr>
        <w:t>1</w:t>
      </w:r>
      <w:r w:rsidR="0039178B">
        <w:rPr>
          <w:kern w:val="0"/>
          <w:szCs w:val="21"/>
        </w:rPr>
        <w:t>0</w:t>
      </w:r>
      <w:r w:rsidRPr="007D36B6">
        <w:rPr>
          <w:kern w:val="0"/>
          <w:szCs w:val="21"/>
        </w:rPr>
        <w:t>日至</w:t>
      </w:r>
      <w:r w:rsidRPr="007D36B6">
        <w:rPr>
          <w:kern w:val="0"/>
          <w:szCs w:val="21"/>
        </w:rPr>
        <w:t>201</w:t>
      </w:r>
      <w:r w:rsidR="0039178B">
        <w:rPr>
          <w:kern w:val="0"/>
          <w:szCs w:val="21"/>
        </w:rPr>
        <w:t>9</w:t>
      </w:r>
      <w:r w:rsidRPr="007D36B6">
        <w:rPr>
          <w:kern w:val="0"/>
          <w:szCs w:val="21"/>
        </w:rPr>
        <w:t>年</w:t>
      </w:r>
      <w:r w:rsidR="0039178B">
        <w:rPr>
          <w:kern w:val="0"/>
          <w:szCs w:val="21"/>
        </w:rPr>
        <w:t>05</w:t>
      </w:r>
      <w:r w:rsidRPr="007D36B6">
        <w:rPr>
          <w:kern w:val="0"/>
          <w:szCs w:val="21"/>
        </w:rPr>
        <w:t>月</w:t>
      </w:r>
      <w:r w:rsidRPr="007D36B6">
        <w:rPr>
          <w:kern w:val="0"/>
          <w:szCs w:val="21"/>
        </w:rPr>
        <w:t>17</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587C5DFD"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39178B">
        <w:rPr>
          <w:b/>
          <w:kern w:val="0"/>
          <w:szCs w:val="21"/>
        </w:rPr>
        <w:t>9</w:t>
      </w:r>
      <w:r w:rsidRPr="007D36B6">
        <w:rPr>
          <w:b/>
          <w:kern w:val="0"/>
          <w:szCs w:val="21"/>
        </w:rPr>
        <w:t>年</w:t>
      </w:r>
      <w:r w:rsidRPr="007D36B6">
        <w:rPr>
          <w:b/>
          <w:kern w:val="0"/>
          <w:szCs w:val="21"/>
        </w:rPr>
        <w:t>0</w:t>
      </w:r>
      <w:r w:rsidR="0039178B">
        <w:rPr>
          <w:b/>
          <w:kern w:val="0"/>
          <w:szCs w:val="21"/>
        </w:rPr>
        <w:t>5</w:t>
      </w:r>
      <w:r w:rsidRPr="007D36B6">
        <w:rPr>
          <w:b/>
          <w:kern w:val="0"/>
          <w:szCs w:val="21"/>
        </w:rPr>
        <w:t>月</w:t>
      </w:r>
      <w:r w:rsidRPr="007D36B6">
        <w:rPr>
          <w:b/>
          <w:kern w:val="0"/>
          <w:szCs w:val="21"/>
        </w:rPr>
        <w:t>10</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6BAC9B5C" w:rsidR="002A367A" w:rsidRPr="001F299E" w:rsidRDefault="001F299E" w:rsidP="00962D9D">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proofErr w:type="gramStart"/>
            <w:r w:rsidR="001A4F26" w:rsidRPr="001A4F26">
              <w:rPr>
                <w:rFonts w:hint="eastAsia"/>
              </w:rPr>
              <w:t>按</w:t>
            </w:r>
            <w:r w:rsidR="001A4F26" w:rsidRPr="001A4F26">
              <w:t>废标处理</w:t>
            </w:r>
            <w:proofErr w:type="gramEnd"/>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73FE4964" w:rsidR="007472C2" w:rsidRPr="007472C2" w:rsidRDefault="00A553CB" w:rsidP="007472C2">
            <w:pPr>
              <w:widowControl/>
              <w:jc w:val="center"/>
              <w:rPr>
                <w:kern w:val="0"/>
                <w:szCs w:val="21"/>
              </w:rPr>
            </w:pPr>
            <w:proofErr w:type="gramStart"/>
            <w:r>
              <w:rPr>
                <w:rFonts w:hint="eastAsia"/>
              </w:rPr>
              <w:t>差示扫描量热仪及</w:t>
            </w:r>
            <w:proofErr w:type="gramEnd"/>
            <w:r>
              <w:rPr>
                <w:rFonts w:hint="eastAsia"/>
              </w:rPr>
              <w:t>动态热机械弹性体分析仪</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0DAAD3D4" w:rsidR="007472C2" w:rsidRPr="007472C2" w:rsidRDefault="00C006BF" w:rsidP="007472C2">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7424EEE" w:rsidR="007472C2" w:rsidRPr="007472C2" w:rsidRDefault="003675AC" w:rsidP="007472C2">
            <w:pPr>
              <w:widowControl/>
              <w:jc w:val="center"/>
              <w:rPr>
                <w:szCs w:val="21"/>
              </w:rPr>
            </w:pPr>
            <w:r w:rsidRPr="003675AC">
              <w:rPr>
                <w:szCs w:val="21"/>
              </w:rPr>
              <w:t>1,268,000.00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467018"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467018" w:rsidRDefault="00014445" w:rsidP="007472C2">
            <w:pPr>
              <w:widowControl/>
              <w:jc w:val="center"/>
              <w:rPr>
                <w:b/>
                <w:bCs/>
                <w:kern w:val="0"/>
              </w:rPr>
            </w:pPr>
            <w:r w:rsidRPr="00467018">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467018" w:rsidRDefault="00014445" w:rsidP="007472C2">
            <w:pPr>
              <w:widowControl/>
              <w:jc w:val="center"/>
              <w:rPr>
                <w:b/>
                <w:bCs/>
                <w:kern w:val="0"/>
              </w:rPr>
            </w:pPr>
            <w:r w:rsidRPr="00467018">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467018" w:rsidRDefault="00014445" w:rsidP="007472C2">
            <w:pPr>
              <w:widowControl/>
              <w:jc w:val="center"/>
              <w:rPr>
                <w:b/>
                <w:bCs/>
                <w:kern w:val="0"/>
              </w:rPr>
            </w:pPr>
            <w:r w:rsidRPr="00467018">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467018" w:rsidRDefault="00014445" w:rsidP="007472C2">
            <w:pPr>
              <w:widowControl/>
              <w:jc w:val="center"/>
              <w:rPr>
                <w:b/>
                <w:bCs/>
                <w:kern w:val="0"/>
              </w:rPr>
            </w:pPr>
            <w:r w:rsidRPr="00467018">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467018" w:rsidRDefault="00014445" w:rsidP="007472C2">
            <w:pPr>
              <w:widowControl/>
              <w:jc w:val="center"/>
              <w:rPr>
                <w:b/>
                <w:bCs/>
                <w:kern w:val="0"/>
              </w:rPr>
            </w:pPr>
            <w:r w:rsidRPr="00467018">
              <w:rPr>
                <w:b/>
                <w:bCs/>
                <w:kern w:val="0"/>
              </w:rPr>
              <w:t>备注</w:t>
            </w:r>
          </w:p>
        </w:tc>
      </w:tr>
      <w:tr w:rsidR="00467018" w:rsidRPr="00467018" w14:paraId="3895695E"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7F721E6" w:rsidR="00467018" w:rsidRPr="00467018" w:rsidRDefault="00467018" w:rsidP="00467018">
            <w:pPr>
              <w:widowControl/>
              <w:jc w:val="center"/>
              <w:rPr>
                <w:kern w:val="0"/>
                <w:szCs w:val="21"/>
              </w:rPr>
            </w:pPr>
            <w:proofErr w:type="gramStart"/>
            <w:r w:rsidRPr="00467018">
              <w:t>一</w:t>
            </w:r>
            <w:proofErr w:type="gramEnd"/>
          </w:p>
        </w:tc>
        <w:tc>
          <w:tcPr>
            <w:tcW w:w="2411" w:type="dxa"/>
            <w:tcBorders>
              <w:top w:val="single" w:sz="4" w:space="0" w:color="auto"/>
              <w:left w:val="nil"/>
              <w:bottom w:val="single" w:sz="4" w:space="0" w:color="auto"/>
              <w:right w:val="single" w:sz="4" w:space="0" w:color="auto"/>
            </w:tcBorders>
            <w:vAlign w:val="center"/>
          </w:tcPr>
          <w:p w14:paraId="17AE87E7" w14:textId="5EFB6C72" w:rsidR="00467018" w:rsidRPr="00467018" w:rsidRDefault="00467018" w:rsidP="00467018">
            <w:pPr>
              <w:widowControl/>
              <w:jc w:val="center"/>
              <w:rPr>
                <w:kern w:val="0"/>
                <w:szCs w:val="21"/>
              </w:rPr>
            </w:pPr>
            <w:proofErr w:type="gramStart"/>
            <w:r w:rsidRPr="00467018">
              <w:rPr>
                <w:b/>
                <w:szCs w:val="21"/>
              </w:rPr>
              <w:t>差式扫描量热仪显微镜</w:t>
            </w:r>
            <w:proofErr w:type="gramEnd"/>
            <w:r w:rsidRPr="00467018">
              <w:rPr>
                <w:b/>
                <w:szCs w:val="21"/>
              </w:rPr>
              <w:t>模块</w:t>
            </w:r>
          </w:p>
        </w:tc>
        <w:tc>
          <w:tcPr>
            <w:tcW w:w="1418" w:type="dxa"/>
            <w:tcBorders>
              <w:top w:val="single" w:sz="4" w:space="0" w:color="auto"/>
              <w:left w:val="nil"/>
              <w:bottom w:val="single" w:sz="4" w:space="0" w:color="auto"/>
              <w:right w:val="single" w:sz="4" w:space="0" w:color="auto"/>
            </w:tcBorders>
            <w:vAlign w:val="center"/>
          </w:tcPr>
          <w:p w14:paraId="1DA07127" w14:textId="252168CB" w:rsidR="00467018" w:rsidRPr="00467018" w:rsidRDefault="00467018" w:rsidP="00467018">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467018" w:rsidRPr="00467018" w:rsidRDefault="00467018" w:rsidP="0046701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467018" w:rsidRPr="00467018" w:rsidRDefault="00467018" w:rsidP="00467018">
            <w:pPr>
              <w:widowControl/>
              <w:jc w:val="center"/>
              <w:rPr>
                <w:b/>
                <w:szCs w:val="21"/>
              </w:rPr>
            </w:pPr>
          </w:p>
        </w:tc>
      </w:tr>
      <w:tr w:rsidR="00467018" w:rsidRPr="00467018" w14:paraId="29A330BB"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F07DB64" w:rsidR="00467018" w:rsidRPr="00467018" w:rsidRDefault="00467018" w:rsidP="00467018">
            <w:pPr>
              <w:widowControl/>
              <w:jc w:val="center"/>
              <w:rPr>
                <w:kern w:val="0"/>
                <w:szCs w:val="21"/>
              </w:rPr>
            </w:pPr>
            <w:r>
              <w:lastRenderedPageBreak/>
              <w:t>1.</w:t>
            </w:r>
            <w:r w:rsidRPr="00467018">
              <w:t>1</w:t>
            </w:r>
          </w:p>
        </w:tc>
        <w:tc>
          <w:tcPr>
            <w:tcW w:w="2411" w:type="dxa"/>
            <w:tcBorders>
              <w:top w:val="single" w:sz="4" w:space="0" w:color="auto"/>
              <w:left w:val="nil"/>
              <w:bottom w:val="single" w:sz="4" w:space="0" w:color="auto"/>
              <w:right w:val="single" w:sz="4" w:space="0" w:color="auto"/>
            </w:tcBorders>
            <w:vAlign w:val="center"/>
          </w:tcPr>
          <w:p w14:paraId="1D362992" w14:textId="05BB3744" w:rsidR="00467018" w:rsidRPr="00467018" w:rsidRDefault="00467018" w:rsidP="00467018">
            <w:pPr>
              <w:widowControl/>
              <w:jc w:val="center"/>
              <w:rPr>
                <w:kern w:val="0"/>
                <w:szCs w:val="21"/>
              </w:rPr>
            </w:pPr>
            <w:r w:rsidRPr="00467018">
              <w:rPr>
                <w:szCs w:val="21"/>
              </w:rPr>
              <w:t>DSC</w:t>
            </w:r>
            <w:r w:rsidRPr="00467018">
              <w:rPr>
                <w:szCs w:val="21"/>
              </w:rPr>
              <w:t>主机</w:t>
            </w:r>
          </w:p>
        </w:tc>
        <w:tc>
          <w:tcPr>
            <w:tcW w:w="1418" w:type="dxa"/>
            <w:tcBorders>
              <w:top w:val="single" w:sz="4" w:space="0" w:color="auto"/>
              <w:left w:val="nil"/>
              <w:bottom w:val="single" w:sz="4" w:space="0" w:color="auto"/>
              <w:right w:val="single" w:sz="4" w:space="0" w:color="auto"/>
            </w:tcBorders>
            <w:vAlign w:val="center"/>
          </w:tcPr>
          <w:p w14:paraId="41E59337" w14:textId="18688BF5" w:rsidR="00467018" w:rsidRPr="00467018" w:rsidRDefault="00467018" w:rsidP="00467018">
            <w:pPr>
              <w:widowControl/>
              <w:jc w:val="center"/>
              <w:rPr>
                <w:kern w:val="0"/>
                <w:szCs w:val="21"/>
              </w:rPr>
            </w:pPr>
            <w:r w:rsidRPr="00467018">
              <w:t>1</w:t>
            </w:r>
          </w:p>
        </w:tc>
        <w:tc>
          <w:tcPr>
            <w:tcW w:w="1276" w:type="dxa"/>
            <w:tcBorders>
              <w:top w:val="single" w:sz="4" w:space="0" w:color="auto"/>
              <w:left w:val="nil"/>
              <w:bottom w:val="single" w:sz="4" w:space="0" w:color="auto"/>
              <w:right w:val="single" w:sz="4" w:space="0" w:color="auto"/>
            </w:tcBorders>
            <w:vAlign w:val="center"/>
          </w:tcPr>
          <w:p w14:paraId="1F4D8245" w14:textId="5F15AA45" w:rsidR="00467018" w:rsidRPr="00467018" w:rsidRDefault="00467018" w:rsidP="00467018">
            <w:pPr>
              <w:widowControl/>
              <w:jc w:val="center"/>
              <w:rPr>
                <w:kern w:val="0"/>
                <w:szCs w:val="21"/>
              </w:rPr>
            </w:pPr>
            <w:r w:rsidRPr="00467018">
              <w:t>台</w:t>
            </w:r>
          </w:p>
        </w:tc>
        <w:tc>
          <w:tcPr>
            <w:tcW w:w="2268" w:type="dxa"/>
            <w:tcBorders>
              <w:top w:val="single" w:sz="4" w:space="0" w:color="auto"/>
              <w:left w:val="nil"/>
              <w:bottom w:val="single" w:sz="4" w:space="0" w:color="auto"/>
              <w:right w:val="single" w:sz="4" w:space="0" w:color="auto"/>
            </w:tcBorders>
            <w:vAlign w:val="center"/>
          </w:tcPr>
          <w:p w14:paraId="7B8B4A02" w14:textId="24408EAC" w:rsidR="00467018" w:rsidRPr="00467018" w:rsidRDefault="00962D9D" w:rsidP="00467018">
            <w:pPr>
              <w:widowControl/>
              <w:jc w:val="center"/>
              <w:rPr>
                <w:b/>
                <w:szCs w:val="21"/>
              </w:rPr>
            </w:pPr>
            <w:r w:rsidRPr="00962D9D">
              <w:rPr>
                <w:rFonts w:hint="eastAsia"/>
                <w:b/>
                <w:color w:val="FF0000"/>
                <w:szCs w:val="21"/>
              </w:rPr>
              <w:t>核心产品</w:t>
            </w:r>
          </w:p>
        </w:tc>
      </w:tr>
      <w:tr w:rsidR="00467018" w:rsidRPr="00467018" w14:paraId="18AA3484"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5859E8EF" w:rsidR="00467018" w:rsidRPr="00467018" w:rsidRDefault="00467018" w:rsidP="00467018">
            <w:pPr>
              <w:widowControl/>
              <w:jc w:val="center"/>
            </w:pPr>
            <w:r w:rsidRPr="00467018">
              <w:t>1.2</w:t>
            </w:r>
          </w:p>
        </w:tc>
        <w:tc>
          <w:tcPr>
            <w:tcW w:w="2411" w:type="dxa"/>
            <w:tcBorders>
              <w:top w:val="single" w:sz="4" w:space="0" w:color="auto"/>
              <w:left w:val="nil"/>
              <w:bottom w:val="single" w:sz="4" w:space="0" w:color="auto"/>
              <w:right w:val="single" w:sz="4" w:space="0" w:color="auto"/>
            </w:tcBorders>
            <w:vAlign w:val="center"/>
          </w:tcPr>
          <w:p w14:paraId="0446075E" w14:textId="4E753F63" w:rsidR="00467018" w:rsidRPr="00467018" w:rsidRDefault="00467018" w:rsidP="00467018">
            <w:pPr>
              <w:widowControl/>
              <w:jc w:val="center"/>
            </w:pPr>
            <w:proofErr w:type="gramStart"/>
            <w:r w:rsidRPr="00467018">
              <w:rPr>
                <w:szCs w:val="21"/>
              </w:rPr>
              <w:t>专业差示扫描量热仪分析</w:t>
            </w:r>
            <w:proofErr w:type="gramEnd"/>
            <w:r w:rsidRPr="00467018">
              <w:rPr>
                <w:szCs w:val="21"/>
              </w:rPr>
              <w:t>软件</w:t>
            </w:r>
          </w:p>
        </w:tc>
        <w:tc>
          <w:tcPr>
            <w:tcW w:w="1418" w:type="dxa"/>
            <w:tcBorders>
              <w:top w:val="single" w:sz="4" w:space="0" w:color="auto"/>
              <w:left w:val="nil"/>
              <w:bottom w:val="single" w:sz="4" w:space="0" w:color="auto"/>
              <w:right w:val="single" w:sz="4" w:space="0" w:color="auto"/>
            </w:tcBorders>
            <w:vAlign w:val="center"/>
          </w:tcPr>
          <w:p w14:paraId="0D954977" w14:textId="3C834676" w:rsidR="00467018" w:rsidRPr="00467018" w:rsidRDefault="00467018" w:rsidP="00467018">
            <w:pPr>
              <w:widowControl/>
              <w:jc w:val="center"/>
              <w:rPr>
                <w:kern w:val="0"/>
                <w:szCs w:val="21"/>
              </w:rPr>
            </w:pPr>
            <w:r w:rsidRPr="00467018">
              <w:t>1</w:t>
            </w:r>
          </w:p>
        </w:tc>
        <w:tc>
          <w:tcPr>
            <w:tcW w:w="1276" w:type="dxa"/>
            <w:tcBorders>
              <w:top w:val="single" w:sz="4" w:space="0" w:color="auto"/>
              <w:left w:val="nil"/>
              <w:bottom w:val="single" w:sz="4" w:space="0" w:color="auto"/>
              <w:right w:val="single" w:sz="4" w:space="0" w:color="auto"/>
            </w:tcBorders>
            <w:vAlign w:val="center"/>
          </w:tcPr>
          <w:p w14:paraId="33300311" w14:textId="2720B00F" w:rsidR="00467018" w:rsidRPr="00467018" w:rsidRDefault="00467018" w:rsidP="00467018">
            <w:pPr>
              <w:widowControl/>
              <w:jc w:val="center"/>
              <w:rPr>
                <w:kern w:val="0"/>
                <w:szCs w:val="21"/>
              </w:rPr>
            </w:pPr>
            <w:r w:rsidRPr="00467018">
              <w:t>套</w:t>
            </w:r>
          </w:p>
        </w:tc>
        <w:tc>
          <w:tcPr>
            <w:tcW w:w="2268" w:type="dxa"/>
            <w:tcBorders>
              <w:top w:val="single" w:sz="4" w:space="0" w:color="auto"/>
              <w:left w:val="nil"/>
              <w:bottom w:val="single" w:sz="4" w:space="0" w:color="auto"/>
              <w:right w:val="single" w:sz="4" w:space="0" w:color="auto"/>
            </w:tcBorders>
            <w:vAlign w:val="center"/>
          </w:tcPr>
          <w:p w14:paraId="53F27CCA" w14:textId="2C0EE95F" w:rsidR="00467018" w:rsidRPr="00467018" w:rsidRDefault="00467018" w:rsidP="00467018">
            <w:pPr>
              <w:widowControl/>
              <w:jc w:val="center"/>
              <w:rPr>
                <w:b/>
                <w:color w:val="FF0000"/>
                <w:szCs w:val="21"/>
              </w:rPr>
            </w:pPr>
            <w:r w:rsidRPr="00467018">
              <w:rPr>
                <w:szCs w:val="21"/>
              </w:rPr>
              <w:t>中英文可切换</w:t>
            </w:r>
          </w:p>
        </w:tc>
      </w:tr>
      <w:tr w:rsidR="00467018" w:rsidRPr="00467018" w14:paraId="5639A3F7"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5EC80FBB" w:rsidR="00467018" w:rsidRPr="00467018" w:rsidRDefault="00467018" w:rsidP="00467018">
            <w:pPr>
              <w:widowControl/>
              <w:jc w:val="center"/>
            </w:pPr>
            <w:r w:rsidRPr="00467018">
              <w:t>1.3</w:t>
            </w:r>
          </w:p>
        </w:tc>
        <w:tc>
          <w:tcPr>
            <w:tcW w:w="2411" w:type="dxa"/>
            <w:tcBorders>
              <w:top w:val="single" w:sz="4" w:space="0" w:color="auto"/>
              <w:left w:val="nil"/>
              <w:bottom w:val="single" w:sz="4" w:space="0" w:color="auto"/>
              <w:right w:val="single" w:sz="4" w:space="0" w:color="auto"/>
            </w:tcBorders>
            <w:vAlign w:val="center"/>
          </w:tcPr>
          <w:p w14:paraId="1BFBDC13" w14:textId="5BF146EB" w:rsidR="00467018" w:rsidRPr="00467018" w:rsidRDefault="00467018" w:rsidP="00467018">
            <w:pPr>
              <w:widowControl/>
              <w:jc w:val="center"/>
            </w:pPr>
            <w:r w:rsidRPr="00467018">
              <w:rPr>
                <w:szCs w:val="21"/>
              </w:rPr>
              <w:t>DSC</w:t>
            </w:r>
            <w:r w:rsidRPr="00467018">
              <w:rPr>
                <w:szCs w:val="21"/>
              </w:rPr>
              <w:t>传感器</w:t>
            </w:r>
          </w:p>
        </w:tc>
        <w:tc>
          <w:tcPr>
            <w:tcW w:w="1418" w:type="dxa"/>
            <w:tcBorders>
              <w:top w:val="single" w:sz="4" w:space="0" w:color="auto"/>
              <w:left w:val="nil"/>
              <w:bottom w:val="single" w:sz="4" w:space="0" w:color="auto"/>
              <w:right w:val="single" w:sz="4" w:space="0" w:color="auto"/>
            </w:tcBorders>
            <w:vAlign w:val="center"/>
          </w:tcPr>
          <w:p w14:paraId="283674DC" w14:textId="2BC14EAD" w:rsidR="00467018" w:rsidRPr="00467018" w:rsidRDefault="00467018" w:rsidP="00467018">
            <w:pPr>
              <w:widowControl/>
              <w:jc w:val="center"/>
              <w:rPr>
                <w:kern w:val="0"/>
                <w:szCs w:val="21"/>
              </w:rPr>
            </w:pPr>
            <w:r w:rsidRPr="00467018">
              <w:t>1</w:t>
            </w:r>
          </w:p>
        </w:tc>
        <w:tc>
          <w:tcPr>
            <w:tcW w:w="1276" w:type="dxa"/>
            <w:tcBorders>
              <w:top w:val="single" w:sz="4" w:space="0" w:color="auto"/>
              <w:left w:val="nil"/>
              <w:bottom w:val="single" w:sz="4" w:space="0" w:color="auto"/>
              <w:right w:val="single" w:sz="4" w:space="0" w:color="auto"/>
            </w:tcBorders>
            <w:vAlign w:val="center"/>
          </w:tcPr>
          <w:p w14:paraId="4C2DD8FD" w14:textId="7979A616" w:rsidR="00467018" w:rsidRPr="00467018" w:rsidRDefault="00467018" w:rsidP="00467018">
            <w:pPr>
              <w:widowControl/>
              <w:jc w:val="center"/>
              <w:rPr>
                <w:kern w:val="0"/>
                <w:szCs w:val="21"/>
              </w:rPr>
            </w:pPr>
            <w:proofErr w:type="gramStart"/>
            <w:r w:rsidRPr="00467018">
              <w:t>个</w:t>
            </w:r>
            <w:proofErr w:type="gramEnd"/>
          </w:p>
        </w:tc>
        <w:tc>
          <w:tcPr>
            <w:tcW w:w="2268" w:type="dxa"/>
            <w:tcBorders>
              <w:top w:val="single" w:sz="4" w:space="0" w:color="auto"/>
              <w:left w:val="nil"/>
              <w:bottom w:val="single" w:sz="4" w:space="0" w:color="auto"/>
              <w:right w:val="single" w:sz="4" w:space="0" w:color="auto"/>
            </w:tcBorders>
            <w:vAlign w:val="center"/>
          </w:tcPr>
          <w:p w14:paraId="15EA3D2D" w14:textId="4AE58B49" w:rsidR="00467018" w:rsidRPr="00467018" w:rsidRDefault="00467018" w:rsidP="00467018">
            <w:pPr>
              <w:widowControl/>
              <w:jc w:val="center"/>
              <w:rPr>
                <w:b/>
                <w:color w:val="FF0000"/>
                <w:szCs w:val="21"/>
              </w:rPr>
            </w:pPr>
            <w:r w:rsidRPr="00467018">
              <w:rPr>
                <w:szCs w:val="21"/>
              </w:rPr>
              <w:t>可单独更换</w:t>
            </w:r>
          </w:p>
        </w:tc>
      </w:tr>
      <w:tr w:rsidR="00467018" w:rsidRPr="00467018" w14:paraId="0CBBE875"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C77ACD5" w14:textId="7D5EC3B8" w:rsidR="00467018" w:rsidRPr="00467018" w:rsidRDefault="00467018" w:rsidP="00467018">
            <w:pPr>
              <w:widowControl/>
              <w:jc w:val="center"/>
            </w:pPr>
            <w:r w:rsidRPr="00467018">
              <w:t>1.4</w:t>
            </w:r>
          </w:p>
        </w:tc>
        <w:tc>
          <w:tcPr>
            <w:tcW w:w="2411" w:type="dxa"/>
            <w:tcBorders>
              <w:top w:val="single" w:sz="4" w:space="0" w:color="auto"/>
              <w:left w:val="nil"/>
              <w:bottom w:val="single" w:sz="4" w:space="0" w:color="auto"/>
              <w:right w:val="single" w:sz="4" w:space="0" w:color="auto"/>
            </w:tcBorders>
            <w:vAlign w:val="center"/>
          </w:tcPr>
          <w:p w14:paraId="062E3948" w14:textId="738337E3" w:rsidR="00467018" w:rsidRPr="00467018" w:rsidRDefault="00467018" w:rsidP="00467018">
            <w:pPr>
              <w:widowControl/>
              <w:jc w:val="center"/>
            </w:pPr>
            <w:r w:rsidRPr="00467018">
              <w:rPr>
                <w:szCs w:val="21"/>
              </w:rPr>
              <w:t>铟、锌标样</w:t>
            </w:r>
          </w:p>
        </w:tc>
        <w:tc>
          <w:tcPr>
            <w:tcW w:w="1418" w:type="dxa"/>
            <w:tcBorders>
              <w:top w:val="single" w:sz="4" w:space="0" w:color="auto"/>
              <w:left w:val="nil"/>
              <w:bottom w:val="single" w:sz="4" w:space="0" w:color="auto"/>
              <w:right w:val="single" w:sz="4" w:space="0" w:color="auto"/>
            </w:tcBorders>
            <w:vAlign w:val="center"/>
          </w:tcPr>
          <w:p w14:paraId="365820BA" w14:textId="0C03F63B"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6DEC416E" w14:textId="0F09E52B" w:rsidR="00467018" w:rsidRPr="00467018" w:rsidRDefault="00467018" w:rsidP="00467018">
            <w:pPr>
              <w:widowControl/>
              <w:jc w:val="center"/>
            </w:pPr>
            <w:r w:rsidRPr="00467018">
              <w:t>盒</w:t>
            </w:r>
          </w:p>
        </w:tc>
        <w:tc>
          <w:tcPr>
            <w:tcW w:w="2268" w:type="dxa"/>
            <w:tcBorders>
              <w:top w:val="single" w:sz="4" w:space="0" w:color="auto"/>
              <w:left w:val="nil"/>
              <w:bottom w:val="single" w:sz="4" w:space="0" w:color="auto"/>
              <w:right w:val="single" w:sz="4" w:space="0" w:color="auto"/>
            </w:tcBorders>
            <w:vAlign w:val="center"/>
          </w:tcPr>
          <w:p w14:paraId="1B970C34" w14:textId="09A94AC9" w:rsidR="00467018" w:rsidRPr="00467018" w:rsidRDefault="00467018" w:rsidP="00467018">
            <w:pPr>
              <w:widowControl/>
              <w:jc w:val="center"/>
              <w:rPr>
                <w:b/>
                <w:color w:val="FF0000"/>
                <w:szCs w:val="21"/>
              </w:rPr>
            </w:pPr>
            <w:r w:rsidRPr="00467018">
              <w:rPr>
                <w:szCs w:val="21"/>
              </w:rPr>
              <w:t>各一盒</w:t>
            </w:r>
          </w:p>
        </w:tc>
      </w:tr>
      <w:tr w:rsidR="00467018" w:rsidRPr="00467018" w14:paraId="49AAD877"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FD18182" w14:textId="469EC6B1" w:rsidR="00467018" w:rsidRPr="00467018" w:rsidRDefault="00467018" w:rsidP="00467018">
            <w:pPr>
              <w:widowControl/>
              <w:jc w:val="center"/>
            </w:pPr>
            <w:r w:rsidRPr="00467018">
              <w:t>1.5</w:t>
            </w:r>
          </w:p>
        </w:tc>
        <w:tc>
          <w:tcPr>
            <w:tcW w:w="2411" w:type="dxa"/>
            <w:tcBorders>
              <w:top w:val="single" w:sz="4" w:space="0" w:color="auto"/>
              <w:left w:val="nil"/>
              <w:bottom w:val="single" w:sz="4" w:space="0" w:color="auto"/>
              <w:right w:val="single" w:sz="4" w:space="0" w:color="auto"/>
            </w:tcBorders>
            <w:vAlign w:val="center"/>
          </w:tcPr>
          <w:p w14:paraId="43622A20" w14:textId="1E782604" w:rsidR="00467018" w:rsidRPr="00467018" w:rsidRDefault="00467018" w:rsidP="00467018">
            <w:pPr>
              <w:widowControl/>
              <w:jc w:val="center"/>
            </w:pPr>
            <w:r w:rsidRPr="00467018">
              <w:rPr>
                <w:szCs w:val="21"/>
              </w:rPr>
              <w:t>原装进口铝坩埚</w:t>
            </w:r>
            <w:r w:rsidRPr="00467018">
              <w:rPr>
                <w:szCs w:val="21"/>
              </w:rPr>
              <w:t>/</w:t>
            </w:r>
            <w:r w:rsidRPr="00467018">
              <w:rPr>
                <w:szCs w:val="21"/>
              </w:rPr>
              <w:t>带盖</w:t>
            </w:r>
          </w:p>
        </w:tc>
        <w:tc>
          <w:tcPr>
            <w:tcW w:w="1418" w:type="dxa"/>
            <w:tcBorders>
              <w:top w:val="single" w:sz="4" w:space="0" w:color="auto"/>
              <w:left w:val="nil"/>
              <w:bottom w:val="single" w:sz="4" w:space="0" w:color="auto"/>
              <w:right w:val="single" w:sz="4" w:space="0" w:color="auto"/>
            </w:tcBorders>
            <w:vAlign w:val="center"/>
          </w:tcPr>
          <w:p w14:paraId="27F6D58F" w14:textId="0257237A" w:rsidR="00467018" w:rsidRPr="00467018" w:rsidRDefault="00467018" w:rsidP="00467018">
            <w:pPr>
              <w:widowControl/>
              <w:jc w:val="center"/>
            </w:pPr>
            <w:r w:rsidRPr="00467018">
              <w:t>100</w:t>
            </w:r>
          </w:p>
        </w:tc>
        <w:tc>
          <w:tcPr>
            <w:tcW w:w="1276" w:type="dxa"/>
            <w:tcBorders>
              <w:top w:val="single" w:sz="4" w:space="0" w:color="auto"/>
              <w:left w:val="nil"/>
              <w:bottom w:val="single" w:sz="4" w:space="0" w:color="auto"/>
              <w:right w:val="single" w:sz="4" w:space="0" w:color="auto"/>
            </w:tcBorders>
            <w:vAlign w:val="center"/>
          </w:tcPr>
          <w:p w14:paraId="436B90D0" w14:textId="63F89F63"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109F4871" w14:textId="77777777" w:rsidR="00467018" w:rsidRPr="00467018" w:rsidRDefault="00467018" w:rsidP="00467018">
            <w:pPr>
              <w:widowControl/>
              <w:jc w:val="center"/>
              <w:rPr>
                <w:b/>
                <w:color w:val="FF0000"/>
                <w:szCs w:val="21"/>
              </w:rPr>
            </w:pPr>
          </w:p>
        </w:tc>
      </w:tr>
      <w:tr w:rsidR="00467018" w:rsidRPr="00467018" w14:paraId="5B451C28"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A3F16A9" w14:textId="3779DD68" w:rsidR="00467018" w:rsidRPr="00467018" w:rsidRDefault="00467018" w:rsidP="00467018">
            <w:pPr>
              <w:widowControl/>
              <w:jc w:val="center"/>
            </w:pPr>
            <w:r w:rsidRPr="00467018">
              <w:t>1.6</w:t>
            </w:r>
          </w:p>
        </w:tc>
        <w:tc>
          <w:tcPr>
            <w:tcW w:w="2411" w:type="dxa"/>
            <w:tcBorders>
              <w:top w:val="single" w:sz="4" w:space="0" w:color="auto"/>
              <w:left w:val="nil"/>
              <w:bottom w:val="single" w:sz="4" w:space="0" w:color="auto"/>
              <w:right w:val="single" w:sz="4" w:space="0" w:color="auto"/>
            </w:tcBorders>
            <w:vAlign w:val="center"/>
          </w:tcPr>
          <w:p w14:paraId="21552B89" w14:textId="4110805E" w:rsidR="00467018" w:rsidRPr="00467018" w:rsidRDefault="00467018" w:rsidP="00467018">
            <w:pPr>
              <w:widowControl/>
              <w:jc w:val="center"/>
            </w:pPr>
            <w:r w:rsidRPr="00467018">
              <w:rPr>
                <w:szCs w:val="21"/>
              </w:rPr>
              <w:t>不同容积铝坩埚</w:t>
            </w:r>
          </w:p>
        </w:tc>
        <w:tc>
          <w:tcPr>
            <w:tcW w:w="1418" w:type="dxa"/>
            <w:tcBorders>
              <w:top w:val="single" w:sz="4" w:space="0" w:color="auto"/>
              <w:left w:val="nil"/>
              <w:bottom w:val="single" w:sz="4" w:space="0" w:color="auto"/>
              <w:right w:val="single" w:sz="4" w:space="0" w:color="auto"/>
            </w:tcBorders>
            <w:vAlign w:val="center"/>
          </w:tcPr>
          <w:p w14:paraId="5B73EDF3" w14:textId="31196D5E"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097C728D" w14:textId="3785731C" w:rsidR="00467018" w:rsidRPr="00467018" w:rsidRDefault="00467018" w:rsidP="00467018">
            <w:pPr>
              <w:widowControl/>
              <w:jc w:val="center"/>
            </w:pPr>
            <w:r w:rsidRPr="00467018">
              <w:t>盒</w:t>
            </w:r>
          </w:p>
        </w:tc>
        <w:tc>
          <w:tcPr>
            <w:tcW w:w="2268" w:type="dxa"/>
            <w:tcBorders>
              <w:top w:val="single" w:sz="4" w:space="0" w:color="auto"/>
              <w:left w:val="nil"/>
              <w:bottom w:val="single" w:sz="4" w:space="0" w:color="auto"/>
              <w:right w:val="single" w:sz="4" w:space="0" w:color="auto"/>
            </w:tcBorders>
            <w:vAlign w:val="center"/>
          </w:tcPr>
          <w:p w14:paraId="06433496" w14:textId="159DC959" w:rsidR="00467018" w:rsidRPr="00467018" w:rsidRDefault="00467018" w:rsidP="00467018">
            <w:pPr>
              <w:widowControl/>
              <w:jc w:val="center"/>
              <w:rPr>
                <w:b/>
                <w:color w:val="FF0000"/>
                <w:szCs w:val="21"/>
              </w:rPr>
            </w:pPr>
            <w:r w:rsidRPr="00467018">
              <w:rPr>
                <w:szCs w:val="21"/>
              </w:rPr>
              <w:t>20µL</w:t>
            </w:r>
            <w:r w:rsidRPr="00467018">
              <w:rPr>
                <w:szCs w:val="21"/>
              </w:rPr>
              <w:t>，</w:t>
            </w:r>
            <w:r w:rsidRPr="00467018">
              <w:rPr>
                <w:szCs w:val="21"/>
              </w:rPr>
              <w:t>40µL</w:t>
            </w:r>
            <w:r w:rsidRPr="00467018">
              <w:rPr>
                <w:szCs w:val="21"/>
              </w:rPr>
              <w:t>，</w:t>
            </w:r>
            <w:r w:rsidRPr="00467018">
              <w:rPr>
                <w:szCs w:val="21"/>
              </w:rPr>
              <w:t>100µL</w:t>
            </w:r>
          </w:p>
        </w:tc>
      </w:tr>
      <w:tr w:rsidR="00467018" w:rsidRPr="00467018" w14:paraId="349E0D28"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D095EA0" w14:textId="2B2DA7D6" w:rsidR="00467018" w:rsidRPr="00467018" w:rsidRDefault="00467018" w:rsidP="00467018">
            <w:pPr>
              <w:widowControl/>
              <w:jc w:val="center"/>
            </w:pPr>
            <w:r w:rsidRPr="00467018">
              <w:t>1.7</w:t>
            </w:r>
          </w:p>
        </w:tc>
        <w:tc>
          <w:tcPr>
            <w:tcW w:w="2411" w:type="dxa"/>
            <w:tcBorders>
              <w:top w:val="single" w:sz="4" w:space="0" w:color="auto"/>
              <w:left w:val="nil"/>
              <w:bottom w:val="single" w:sz="4" w:space="0" w:color="auto"/>
              <w:right w:val="single" w:sz="4" w:space="0" w:color="auto"/>
            </w:tcBorders>
            <w:vAlign w:val="center"/>
          </w:tcPr>
          <w:p w14:paraId="3B7FCC09" w14:textId="404A1556" w:rsidR="00467018" w:rsidRPr="00467018" w:rsidRDefault="00467018" w:rsidP="00467018">
            <w:pPr>
              <w:widowControl/>
              <w:jc w:val="center"/>
            </w:pPr>
            <w:r w:rsidRPr="00467018">
              <w:rPr>
                <w:szCs w:val="21"/>
              </w:rPr>
              <w:t>操作工具</w:t>
            </w:r>
          </w:p>
        </w:tc>
        <w:tc>
          <w:tcPr>
            <w:tcW w:w="1418" w:type="dxa"/>
            <w:tcBorders>
              <w:top w:val="single" w:sz="4" w:space="0" w:color="auto"/>
              <w:left w:val="nil"/>
              <w:bottom w:val="single" w:sz="4" w:space="0" w:color="auto"/>
              <w:right w:val="single" w:sz="4" w:space="0" w:color="auto"/>
            </w:tcBorders>
            <w:vAlign w:val="center"/>
          </w:tcPr>
          <w:p w14:paraId="30C339AE" w14:textId="75214880"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4C889BD5" w14:textId="18E7428D"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2FCF0921" w14:textId="77777777" w:rsidR="00467018" w:rsidRPr="00467018" w:rsidRDefault="00467018" w:rsidP="00467018">
            <w:pPr>
              <w:widowControl/>
              <w:jc w:val="center"/>
              <w:rPr>
                <w:b/>
                <w:color w:val="FF0000"/>
                <w:szCs w:val="21"/>
              </w:rPr>
            </w:pPr>
          </w:p>
        </w:tc>
      </w:tr>
      <w:tr w:rsidR="00467018" w:rsidRPr="00467018" w14:paraId="4A608F45"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E6B8D07" w14:textId="4A054EEB" w:rsidR="00467018" w:rsidRPr="00467018" w:rsidRDefault="00467018" w:rsidP="00467018">
            <w:pPr>
              <w:widowControl/>
              <w:jc w:val="center"/>
            </w:pPr>
            <w:r w:rsidRPr="00467018">
              <w:t>1.8</w:t>
            </w:r>
          </w:p>
        </w:tc>
        <w:tc>
          <w:tcPr>
            <w:tcW w:w="2411" w:type="dxa"/>
            <w:tcBorders>
              <w:top w:val="single" w:sz="4" w:space="0" w:color="auto"/>
              <w:left w:val="nil"/>
              <w:bottom w:val="single" w:sz="4" w:space="0" w:color="auto"/>
              <w:right w:val="single" w:sz="4" w:space="0" w:color="auto"/>
            </w:tcBorders>
            <w:vAlign w:val="center"/>
          </w:tcPr>
          <w:p w14:paraId="6F0E02AF" w14:textId="02CEFF5C" w:rsidR="00467018" w:rsidRPr="00467018" w:rsidRDefault="00467018" w:rsidP="00467018">
            <w:pPr>
              <w:widowControl/>
              <w:jc w:val="center"/>
            </w:pPr>
            <w:r w:rsidRPr="00467018">
              <w:rPr>
                <w:szCs w:val="21"/>
              </w:rPr>
              <w:t>全自动液氮制冷系统</w:t>
            </w:r>
          </w:p>
        </w:tc>
        <w:tc>
          <w:tcPr>
            <w:tcW w:w="1418" w:type="dxa"/>
            <w:tcBorders>
              <w:top w:val="single" w:sz="4" w:space="0" w:color="auto"/>
              <w:left w:val="nil"/>
              <w:bottom w:val="single" w:sz="4" w:space="0" w:color="auto"/>
              <w:right w:val="single" w:sz="4" w:space="0" w:color="auto"/>
            </w:tcBorders>
            <w:vAlign w:val="center"/>
          </w:tcPr>
          <w:p w14:paraId="0789D5CF" w14:textId="5A271A80"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4DDC1EC5" w14:textId="2930958B"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10954ABB" w14:textId="77777777" w:rsidR="00467018" w:rsidRPr="00467018" w:rsidRDefault="00467018" w:rsidP="00467018">
            <w:pPr>
              <w:widowControl/>
              <w:jc w:val="center"/>
              <w:rPr>
                <w:b/>
                <w:color w:val="FF0000"/>
                <w:szCs w:val="21"/>
              </w:rPr>
            </w:pPr>
          </w:p>
        </w:tc>
      </w:tr>
      <w:tr w:rsidR="00467018" w:rsidRPr="00467018" w14:paraId="773F3CC1"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56531C4" w14:textId="3961703D" w:rsidR="00467018" w:rsidRPr="00467018" w:rsidRDefault="00467018" w:rsidP="00467018">
            <w:pPr>
              <w:widowControl/>
              <w:jc w:val="center"/>
            </w:pPr>
            <w:r w:rsidRPr="00467018">
              <w:t>1.9</w:t>
            </w:r>
          </w:p>
        </w:tc>
        <w:tc>
          <w:tcPr>
            <w:tcW w:w="2411" w:type="dxa"/>
            <w:tcBorders>
              <w:top w:val="single" w:sz="4" w:space="0" w:color="auto"/>
              <w:left w:val="nil"/>
              <w:bottom w:val="single" w:sz="4" w:space="0" w:color="auto"/>
              <w:right w:val="single" w:sz="4" w:space="0" w:color="auto"/>
            </w:tcBorders>
            <w:vAlign w:val="center"/>
          </w:tcPr>
          <w:p w14:paraId="46331507" w14:textId="526A74CA" w:rsidR="00467018" w:rsidRPr="00467018" w:rsidRDefault="00467018" w:rsidP="00467018">
            <w:pPr>
              <w:widowControl/>
              <w:jc w:val="center"/>
            </w:pPr>
            <w:r w:rsidRPr="00467018">
              <w:rPr>
                <w:szCs w:val="21"/>
              </w:rPr>
              <w:t>坩埚压片机</w:t>
            </w:r>
          </w:p>
        </w:tc>
        <w:tc>
          <w:tcPr>
            <w:tcW w:w="1418" w:type="dxa"/>
            <w:tcBorders>
              <w:top w:val="single" w:sz="4" w:space="0" w:color="auto"/>
              <w:left w:val="nil"/>
              <w:bottom w:val="single" w:sz="4" w:space="0" w:color="auto"/>
              <w:right w:val="single" w:sz="4" w:space="0" w:color="auto"/>
            </w:tcBorders>
            <w:vAlign w:val="center"/>
          </w:tcPr>
          <w:p w14:paraId="30BA8BE1" w14:textId="590F4D56"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7F950483" w14:textId="3B16C1EC" w:rsidR="00467018" w:rsidRPr="00467018" w:rsidRDefault="00467018" w:rsidP="00467018">
            <w:pPr>
              <w:widowControl/>
              <w:jc w:val="center"/>
            </w:pPr>
            <w:r w:rsidRPr="00467018">
              <w:t>台</w:t>
            </w:r>
          </w:p>
        </w:tc>
        <w:tc>
          <w:tcPr>
            <w:tcW w:w="2268" w:type="dxa"/>
            <w:tcBorders>
              <w:top w:val="single" w:sz="4" w:space="0" w:color="auto"/>
              <w:left w:val="nil"/>
              <w:bottom w:val="single" w:sz="4" w:space="0" w:color="auto"/>
              <w:right w:val="single" w:sz="4" w:space="0" w:color="auto"/>
            </w:tcBorders>
            <w:vAlign w:val="center"/>
          </w:tcPr>
          <w:p w14:paraId="12DB0443" w14:textId="77777777" w:rsidR="00467018" w:rsidRPr="00467018" w:rsidRDefault="00467018" w:rsidP="00467018">
            <w:pPr>
              <w:widowControl/>
              <w:jc w:val="center"/>
              <w:rPr>
                <w:b/>
                <w:color w:val="FF0000"/>
                <w:szCs w:val="21"/>
              </w:rPr>
            </w:pPr>
          </w:p>
        </w:tc>
      </w:tr>
      <w:tr w:rsidR="00467018" w:rsidRPr="00467018" w14:paraId="21C5001A"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841E66D" w14:textId="25F567B4" w:rsidR="00467018" w:rsidRPr="00467018" w:rsidRDefault="00467018" w:rsidP="00255F3C">
            <w:pPr>
              <w:widowControl/>
              <w:jc w:val="center"/>
            </w:pPr>
            <w:r w:rsidRPr="00467018">
              <w:t>1.1</w:t>
            </w:r>
            <w:r w:rsidR="00255F3C">
              <w:t>0</w:t>
            </w:r>
          </w:p>
        </w:tc>
        <w:tc>
          <w:tcPr>
            <w:tcW w:w="2411" w:type="dxa"/>
            <w:tcBorders>
              <w:top w:val="single" w:sz="4" w:space="0" w:color="auto"/>
              <w:left w:val="nil"/>
              <w:bottom w:val="single" w:sz="4" w:space="0" w:color="auto"/>
              <w:right w:val="single" w:sz="4" w:space="0" w:color="auto"/>
            </w:tcBorders>
            <w:vAlign w:val="center"/>
          </w:tcPr>
          <w:p w14:paraId="7331CDB1" w14:textId="33FFC8E8" w:rsidR="00467018" w:rsidRPr="00467018" w:rsidRDefault="00467018" w:rsidP="00467018">
            <w:pPr>
              <w:widowControl/>
              <w:jc w:val="center"/>
            </w:pPr>
            <w:r w:rsidRPr="00467018">
              <w:rPr>
                <w:szCs w:val="21"/>
              </w:rPr>
              <w:t>显微镜系统</w:t>
            </w:r>
          </w:p>
        </w:tc>
        <w:tc>
          <w:tcPr>
            <w:tcW w:w="1418" w:type="dxa"/>
            <w:tcBorders>
              <w:top w:val="single" w:sz="4" w:space="0" w:color="auto"/>
              <w:left w:val="nil"/>
              <w:bottom w:val="single" w:sz="4" w:space="0" w:color="auto"/>
              <w:right w:val="single" w:sz="4" w:space="0" w:color="auto"/>
            </w:tcBorders>
            <w:vAlign w:val="center"/>
          </w:tcPr>
          <w:p w14:paraId="58AD074B" w14:textId="76CB2958"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00FDBC2A" w14:textId="6AFE1698"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21284AA9" w14:textId="77777777" w:rsidR="00467018" w:rsidRPr="00467018" w:rsidRDefault="00467018" w:rsidP="00467018">
            <w:pPr>
              <w:widowControl/>
              <w:jc w:val="center"/>
              <w:rPr>
                <w:b/>
                <w:color w:val="FF0000"/>
                <w:szCs w:val="21"/>
              </w:rPr>
            </w:pPr>
          </w:p>
        </w:tc>
      </w:tr>
      <w:tr w:rsidR="00467018" w:rsidRPr="00467018" w14:paraId="626C8F19"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DA1A819" w14:textId="30B5A85A" w:rsidR="00467018" w:rsidRPr="00467018" w:rsidRDefault="00467018" w:rsidP="00467018">
            <w:pPr>
              <w:widowControl/>
              <w:jc w:val="center"/>
            </w:pPr>
            <w:r w:rsidRPr="00467018">
              <w:t>二</w:t>
            </w:r>
          </w:p>
        </w:tc>
        <w:tc>
          <w:tcPr>
            <w:tcW w:w="2411" w:type="dxa"/>
            <w:tcBorders>
              <w:top w:val="single" w:sz="4" w:space="0" w:color="auto"/>
              <w:left w:val="nil"/>
              <w:bottom w:val="single" w:sz="4" w:space="0" w:color="auto"/>
              <w:right w:val="single" w:sz="4" w:space="0" w:color="auto"/>
            </w:tcBorders>
            <w:vAlign w:val="center"/>
          </w:tcPr>
          <w:p w14:paraId="5DBA7D37" w14:textId="44084429" w:rsidR="00467018" w:rsidRPr="00467018" w:rsidRDefault="00467018" w:rsidP="00467018">
            <w:pPr>
              <w:widowControl/>
              <w:jc w:val="center"/>
            </w:pPr>
            <w:r w:rsidRPr="00467018">
              <w:rPr>
                <w:szCs w:val="21"/>
              </w:rPr>
              <w:t>动态热机械弹性体分析模块</w:t>
            </w:r>
          </w:p>
        </w:tc>
        <w:tc>
          <w:tcPr>
            <w:tcW w:w="1418" w:type="dxa"/>
            <w:tcBorders>
              <w:top w:val="single" w:sz="4" w:space="0" w:color="auto"/>
              <w:left w:val="nil"/>
              <w:bottom w:val="single" w:sz="4" w:space="0" w:color="auto"/>
              <w:right w:val="single" w:sz="4" w:space="0" w:color="auto"/>
            </w:tcBorders>
            <w:vAlign w:val="center"/>
          </w:tcPr>
          <w:p w14:paraId="56629D07" w14:textId="77777777" w:rsidR="00467018" w:rsidRPr="00467018" w:rsidRDefault="00467018" w:rsidP="00467018">
            <w:pPr>
              <w:widowControl/>
              <w:jc w:val="center"/>
            </w:pPr>
          </w:p>
        </w:tc>
        <w:tc>
          <w:tcPr>
            <w:tcW w:w="1276" w:type="dxa"/>
            <w:tcBorders>
              <w:top w:val="single" w:sz="4" w:space="0" w:color="auto"/>
              <w:left w:val="nil"/>
              <w:bottom w:val="single" w:sz="4" w:space="0" w:color="auto"/>
              <w:right w:val="single" w:sz="4" w:space="0" w:color="auto"/>
            </w:tcBorders>
            <w:vAlign w:val="center"/>
          </w:tcPr>
          <w:p w14:paraId="202F093C" w14:textId="77777777" w:rsidR="00467018" w:rsidRPr="00467018" w:rsidRDefault="00467018" w:rsidP="00467018">
            <w:pPr>
              <w:widowControl/>
              <w:jc w:val="center"/>
            </w:pPr>
          </w:p>
        </w:tc>
        <w:tc>
          <w:tcPr>
            <w:tcW w:w="2268" w:type="dxa"/>
            <w:tcBorders>
              <w:top w:val="single" w:sz="4" w:space="0" w:color="auto"/>
              <w:left w:val="nil"/>
              <w:bottom w:val="single" w:sz="4" w:space="0" w:color="auto"/>
              <w:right w:val="single" w:sz="4" w:space="0" w:color="auto"/>
            </w:tcBorders>
            <w:vAlign w:val="center"/>
          </w:tcPr>
          <w:p w14:paraId="478207A8" w14:textId="77777777" w:rsidR="00467018" w:rsidRPr="00467018" w:rsidRDefault="00467018" w:rsidP="00467018">
            <w:pPr>
              <w:widowControl/>
              <w:jc w:val="center"/>
              <w:rPr>
                <w:b/>
                <w:color w:val="FF0000"/>
                <w:szCs w:val="21"/>
              </w:rPr>
            </w:pPr>
          </w:p>
        </w:tc>
      </w:tr>
      <w:tr w:rsidR="00467018" w:rsidRPr="00467018" w14:paraId="31CDB14F"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9BA8E77" w14:textId="72B72BB3" w:rsidR="00467018" w:rsidRPr="00467018" w:rsidRDefault="00467018" w:rsidP="00467018">
            <w:pPr>
              <w:widowControl/>
              <w:jc w:val="center"/>
            </w:pPr>
            <w:r>
              <w:t>2.</w:t>
            </w:r>
            <w:r w:rsidRPr="00467018">
              <w:t>1</w:t>
            </w:r>
          </w:p>
        </w:tc>
        <w:tc>
          <w:tcPr>
            <w:tcW w:w="2411" w:type="dxa"/>
            <w:tcBorders>
              <w:top w:val="single" w:sz="4" w:space="0" w:color="auto"/>
              <w:left w:val="nil"/>
              <w:bottom w:val="single" w:sz="4" w:space="0" w:color="auto"/>
              <w:right w:val="single" w:sz="4" w:space="0" w:color="auto"/>
            </w:tcBorders>
            <w:vAlign w:val="center"/>
          </w:tcPr>
          <w:p w14:paraId="04F86A03" w14:textId="029751EE" w:rsidR="00467018" w:rsidRPr="00467018" w:rsidRDefault="00467018" w:rsidP="00467018">
            <w:pPr>
              <w:widowControl/>
              <w:jc w:val="center"/>
            </w:pPr>
            <w:r w:rsidRPr="00467018">
              <w:t>DMA</w:t>
            </w:r>
            <w:r w:rsidRPr="00467018">
              <w:t>主机</w:t>
            </w:r>
          </w:p>
        </w:tc>
        <w:tc>
          <w:tcPr>
            <w:tcW w:w="1418" w:type="dxa"/>
            <w:tcBorders>
              <w:top w:val="single" w:sz="4" w:space="0" w:color="auto"/>
              <w:left w:val="nil"/>
              <w:bottom w:val="single" w:sz="4" w:space="0" w:color="auto"/>
              <w:right w:val="single" w:sz="4" w:space="0" w:color="auto"/>
            </w:tcBorders>
            <w:vAlign w:val="center"/>
          </w:tcPr>
          <w:p w14:paraId="4907B574" w14:textId="022ED4E8"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47C8FE1A" w14:textId="59AA79A9" w:rsidR="00467018" w:rsidRPr="00467018" w:rsidRDefault="00467018" w:rsidP="00467018">
            <w:pPr>
              <w:widowControl/>
              <w:jc w:val="center"/>
            </w:pPr>
            <w:r w:rsidRPr="00467018">
              <w:t>台</w:t>
            </w:r>
          </w:p>
        </w:tc>
        <w:tc>
          <w:tcPr>
            <w:tcW w:w="2268" w:type="dxa"/>
            <w:tcBorders>
              <w:top w:val="single" w:sz="4" w:space="0" w:color="auto"/>
              <w:left w:val="nil"/>
              <w:bottom w:val="single" w:sz="4" w:space="0" w:color="auto"/>
              <w:right w:val="single" w:sz="4" w:space="0" w:color="auto"/>
            </w:tcBorders>
            <w:vAlign w:val="center"/>
          </w:tcPr>
          <w:p w14:paraId="04C918EB" w14:textId="52982F9E" w:rsidR="00467018" w:rsidRPr="00467018" w:rsidRDefault="00467018" w:rsidP="00467018">
            <w:pPr>
              <w:widowControl/>
              <w:jc w:val="center"/>
              <w:rPr>
                <w:b/>
                <w:color w:val="FF0000"/>
                <w:szCs w:val="21"/>
              </w:rPr>
            </w:pPr>
          </w:p>
        </w:tc>
      </w:tr>
      <w:tr w:rsidR="00467018" w:rsidRPr="00467018" w14:paraId="6E9A1D3F"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B17F78B" w14:textId="6D6207B6" w:rsidR="00467018" w:rsidRPr="00467018" w:rsidRDefault="00467018" w:rsidP="00467018">
            <w:pPr>
              <w:widowControl/>
              <w:jc w:val="center"/>
            </w:pPr>
            <w:r w:rsidRPr="00467018">
              <w:t>2.2</w:t>
            </w:r>
          </w:p>
        </w:tc>
        <w:tc>
          <w:tcPr>
            <w:tcW w:w="2411" w:type="dxa"/>
            <w:tcBorders>
              <w:top w:val="single" w:sz="4" w:space="0" w:color="auto"/>
              <w:left w:val="nil"/>
              <w:bottom w:val="single" w:sz="4" w:space="0" w:color="auto"/>
              <w:right w:val="single" w:sz="4" w:space="0" w:color="auto"/>
            </w:tcBorders>
            <w:vAlign w:val="center"/>
          </w:tcPr>
          <w:p w14:paraId="21807327" w14:textId="2D8AA78C" w:rsidR="00467018" w:rsidRPr="00467018" w:rsidRDefault="00467018" w:rsidP="00467018">
            <w:pPr>
              <w:widowControl/>
              <w:jc w:val="center"/>
            </w:pPr>
            <w:r w:rsidRPr="00467018">
              <w:t>专业</w:t>
            </w:r>
            <w:r w:rsidRPr="00467018">
              <w:t>DMA</w:t>
            </w:r>
            <w:r w:rsidRPr="00467018">
              <w:t>软件</w:t>
            </w:r>
          </w:p>
        </w:tc>
        <w:tc>
          <w:tcPr>
            <w:tcW w:w="1418" w:type="dxa"/>
            <w:tcBorders>
              <w:top w:val="single" w:sz="4" w:space="0" w:color="auto"/>
              <w:left w:val="nil"/>
              <w:bottom w:val="single" w:sz="4" w:space="0" w:color="auto"/>
              <w:right w:val="single" w:sz="4" w:space="0" w:color="auto"/>
            </w:tcBorders>
            <w:vAlign w:val="center"/>
          </w:tcPr>
          <w:p w14:paraId="57CE68F9" w14:textId="3B4A7CB4"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249DEF13" w14:textId="339ECCE0"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59E984D7" w14:textId="6E266BCA" w:rsidR="00467018" w:rsidRPr="00467018" w:rsidRDefault="00467018" w:rsidP="00467018">
            <w:pPr>
              <w:widowControl/>
              <w:jc w:val="center"/>
              <w:rPr>
                <w:b/>
                <w:color w:val="FF0000"/>
                <w:szCs w:val="21"/>
              </w:rPr>
            </w:pPr>
            <w:r w:rsidRPr="00467018">
              <w:t>中英文可切换、非简单</w:t>
            </w:r>
            <w:r w:rsidRPr="00467018">
              <w:t>excel</w:t>
            </w:r>
            <w:r w:rsidRPr="00467018">
              <w:t>格式软件</w:t>
            </w:r>
          </w:p>
        </w:tc>
      </w:tr>
      <w:tr w:rsidR="00467018" w:rsidRPr="00467018" w14:paraId="19428449"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960DE5E" w14:textId="3FC0FCF9" w:rsidR="00467018" w:rsidRPr="00467018" w:rsidRDefault="00467018" w:rsidP="00467018">
            <w:pPr>
              <w:widowControl/>
              <w:jc w:val="center"/>
            </w:pPr>
            <w:r w:rsidRPr="00467018">
              <w:t>2.3</w:t>
            </w:r>
          </w:p>
        </w:tc>
        <w:tc>
          <w:tcPr>
            <w:tcW w:w="2411" w:type="dxa"/>
            <w:tcBorders>
              <w:top w:val="single" w:sz="4" w:space="0" w:color="auto"/>
              <w:left w:val="nil"/>
              <w:bottom w:val="single" w:sz="4" w:space="0" w:color="auto"/>
              <w:right w:val="single" w:sz="4" w:space="0" w:color="auto"/>
            </w:tcBorders>
            <w:vAlign w:val="center"/>
          </w:tcPr>
          <w:p w14:paraId="043F85F5" w14:textId="1045EE14" w:rsidR="00467018" w:rsidRPr="00467018" w:rsidRDefault="00467018" w:rsidP="00467018">
            <w:pPr>
              <w:widowControl/>
              <w:jc w:val="center"/>
            </w:pPr>
            <w:r w:rsidRPr="00467018">
              <w:t>液氮制冷系统</w:t>
            </w:r>
          </w:p>
        </w:tc>
        <w:tc>
          <w:tcPr>
            <w:tcW w:w="1418" w:type="dxa"/>
            <w:tcBorders>
              <w:top w:val="single" w:sz="4" w:space="0" w:color="auto"/>
              <w:left w:val="nil"/>
              <w:bottom w:val="single" w:sz="4" w:space="0" w:color="auto"/>
              <w:right w:val="single" w:sz="4" w:space="0" w:color="auto"/>
            </w:tcBorders>
            <w:vAlign w:val="center"/>
          </w:tcPr>
          <w:p w14:paraId="1402B843" w14:textId="65CB2D76"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476394EB" w14:textId="3E9BEA8C"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5254C626" w14:textId="77777777" w:rsidR="00467018" w:rsidRPr="00467018" w:rsidRDefault="00467018" w:rsidP="00467018">
            <w:pPr>
              <w:widowControl/>
              <w:jc w:val="center"/>
              <w:rPr>
                <w:b/>
                <w:color w:val="FF0000"/>
                <w:szCs w:val="21"/>
              </w:rPr>
            </w:pPr>
          </w:p>
        </w:tc>
      </w:tr>
      <w:tr w:rsidR="00467018" w:rsidRPr="00467018" w14:paraId="1A628F4B"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7D9AE40" w14:textId="48B46EC0" w:rsidR="00467018" w:rsidRPr="00467018" w:rsidRDefault="00467018" w:rsidP="00467018">
            <w:pPr>
              <w:widowControl/>
              <w:jc w:val="center"/>
            </w:pPr>
            <w:r w:rsidRPr="00467018">
              <w:t>2.4</w:t>
            </w:r>
          </w:p>
        </w:tc>
        <w:tc>
          <w:tcPr>
            <w:tcW w:w="2411" w:type="dxa"/>
            <w:tcBorders>
              <w:top w:val="single" w:sz="4" w:space="0" w:color="auto"/>
              <w:left w:val="nil"/>
              <w:bottom w:val="single" w:sz="4" w:space="0" w:color="auto"/>
              <w:right w:val="single" w:sz="4" w:space="0" w:color="auto"/>
            </w:tcBorders>
            <w:vAlign w:val="center"/>
          </w:tcPr>
          <w:p w14:paraId="64FE9CE6" w14:textId="575B3416" w:rsidR="00467018" w:rsidRPr="00467018" w:rsidRDefault="00467018" w:rsidP="00467018">
            <w:pPr>
              <w:widowControl/>
              <w:jc w:val="center"/>
            </w:pPr>
            <w:r w:rsidRPr="00467018">
              <w:t>温度标定样品</w:t>
            </w:r>
          </w:p>
        </w:tc>
        <w:tc>
          <w:tcPr>
            <w:tcW w:w="1418" w:type="dxa"/>
            <w:tcBorders>
              <w:top w:val="single" w:sz="4" w:space="0" w:color="auto"/>
              <w:left w:val="nil"/>
              <w:bottom w:val="single" w:sz="4" w:space="0" w:color="auto"/>
              <w:right w:val="single" w:sz="4" w:space="0" w:color="auto"/>
            </w:tcBorders>
            <w:vAlign w:val="center"/>
          </w:tcPr>
          <w:p w14:paraId="16D6009E" w14:textId="60EA0423"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2AE277CE" w14:textId="0CAD8BE2"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4D1ADB79" w14:textId="77777777" w:rsidR="00467018" w:rsidRPr="00467018" w:rsidRDefault="00467018" w:rsidP="00467018">
            <w:pPr>
              <w:widowControl/>
              <w:jc w:val="center"/>
              <w:rPr>
                <w:b/>
                <w:color w:val="FF0000"/>
                <w:szCs w:val="21"/>
              </w:rPr>
            </w:pPr>
          </w:p>
        </w:tc>
      </w:tr>
      <w:tr w:rsidR="00467018" w:rsidRPr="00467018" w14:paraId="55115F6F"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21FFE05" w14:textId="3EA787A4" w:rsidR="00467018" w:rsidRPr="00467018" w:rsidRDefault="00467018" w:rsidP="00467018">
            <w:pPr>
              <w:widowControl/>
              <w:jc w:val="center"/>
            </w:pPr>
            <w:r w:rsidRPr="00467018">
              <w:t>2.5</w:t>
            </w:r>
          </w:p>
        </w:tc>
        <w:tc>
          <w:tcPr>
            <w:tcW w:w="2411" w:type="dxa"/>
            <w:tcBorders>
              <w:top w:val="single" w:sz="4" w:space="0" w:color="auto"/>
              <w:left w:val="nil"/>
              <w:bottom w:val="single" w:sz="4" w:space="0" w:color="auto"/>
              <w:right w:val="single" w:sz="4" w:space="0" w:color="auto"/>
            </w:tcBorders>
            <w:vAlign w:val="center"/>
          </w:tcPr>
          <w:p w14:paraId="3060F47D" w14:textId="2E55055A" w:rsidR="00467018" w:rsidRPr="00467018" w:rsidRDefault="00467018" w:rsidP="00467018">
            <w:pPr>
              <w:widowControl/>
              <w:jc w:val="center"/>
            </w:pPr>
            <w:r w:rsidRPr="00467018">
              <w:t>位移标准块</w:t>
            </w:r>
          </w:p>
        </w:tc>
        <w:tc>
          <w:tcPr>
            <w:tcW w:w="1418" w:type="dxa"/>
            <w:tcBorders>
              <w:top w:val="single" w:sz="4" w:space="0" w:color="auto"/>
              <w:left w:val="nil"/>
              <w:bottom w:val="single" w:sz="4" w:space="0" w:color="auto"/>
              <w:right w:val="single" w:sz="4" w:space="0" w:color="auto"/>
            </w:tcBorders>
            <w:vAlign w:val="center"/>
          </w:tcPr>
          <w:p w14:paraId="12901DC1" w14:textId="0EBB188D"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3DD22D63" w14:textId="3AA99E4F"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4323F240" w14:textId="77777777" w:rsidR="00467018" w:rsidRPr="00467018" w:rsidRDefault="00467018" w:rsidP="00467018">
            <w:pPr>
              <w:widowControl/>
              <w:jc w:val="center"/>
              <w:rPr>
                <w:b/>
                <w:color w:val="FF0000"/>
                <w:szCs w:val="21"/>
              </w:rPr>
            </w:pPr>
          </w:p>
        </w:tc>
      </w:tr>
      <w:tr w:rsidR="00467018" w:rsidRPr="00467018" w14:paraId="1E310653"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6870B87" w14:textId="7913241C" w:rsidR="00467018" w:rsidRPr="00467018" w:rsidRDefault="00467018" w:rsidP="00467018">
            <w:pPr>
              <w:widowControl/>
              <w:jc w:val="center"/>
            </w:pPr>
            <w:r w:rsidRPr="00467018">
              <w:t>2.6</w:t>
            </w:r>
          </w:p>
        </w:tc>
        <w:tc>
          <w:tcPr>
            <w:tcW w:w="2411" w:type="dxa"/>
            <w:tcBorders>
              <w:top w:val="single" w:sz="4" w:space="0" w:color="auto"/>
              <w:left w:val="nil"/>
              <w:bottom w:val="single" w:sz="4" w:space="0" w:color="auto"/>
              <w:right w:val="single" w:sz="4" w:space="0" w:color="auto"/>
            </w:tcBorders>
            <w:vAlign w:val="center"/>
          </w:tcPr>
          <w:p w14:paraId="55D20A97" w14:textId="450460B9" w:rsidR="00467018" w:rsidRPr="00467018" w:rsidRDefault="00467018" w:rsidP="00467018">
            <w:pPr>
              <w:widowControl/>
              <w:jc w:val="center"/>
            </w:pPr>
            <w:proofErr w:type="gramStart"/>
            <w:r w:rsidRPr="00467018">
              <w:t>力值校准</w:t>
            </w:r>
            <w:proofErr w:type="gramEnd"/>
            <w:r w:rsidRPr="00467018">
              <w:t>件</w:t>
            </w:r>
          </w:p>
        </w:tc>
        <w:tc>
          <w:tcPr>
            <w:tcW w:w="1418" w:type="dxa"/>
            <w:tcBorders>
              <w:top w:val="single" w:sz="4" w:space="0" w:color="auto"/>
              <w:left w:val="nil"/>
              <w:bottom w:val="single" w:sz="4" w:space="0" w:color="auto"/>
              <w:right w:val="single" w:sz="4" w:space="0" w:color="auto"/>
            </w:tcBorders>
            <w:vAlign w:val="center"/>
          </w:tcPr>
          <w:p w14:paraId="75ED26CF" w14:textId="53FF72BF"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25F6B8E1" w14:textId="09E1E58D"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center"/>
          </w:tcPr>
          <w:p w14:paraId="051F55F3" w14:textId="3A3015BC" w:rsidR="00467018" w:rsidRPr="00467018" w:rsidRDefault="00467018" w:rsidP="00467018">
            <w:pPr>
              <w:widowControl/>
              <w:jc w:val="center"/>
              <w:rPr>
                <w:b/>
                <w:color w:val="FF0000"/>
                <w:szCs w:val="21"/>
              </w:rPr>
            </w:pPr>
            <w:r w:rsidRPr="00467018">
              <w:t>砝码</w:t>
            </w:r>
          </w:p>
        </w:tc>
      </w:tr>
      <w:tr w:rsidR="00467018" w:rsidRPr="00467018" w14:paraId="622A3931" w14:textId="77777777" w:rsidTr="0046701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C7CA7C7" w14:textId="149746F6" w:rsidR="00467018" w:rsidRPr="00467018" w:rsidRDefault="00467018" w:rsidP="00467018">
            <w:pPr>
              <w:widowControl/>
              <w:jc w:val="center"/>
            </w:pPr>
            <w:r w:rsidRPr="00467018">
              <w:t>2.7</w:t>
            </w:r>
          </w:p>
        </w:tc>
        <w:tc>
          <w:tcPr>
            <w:tcW w:w="2411" w:type="dxa"/>
            <w:tcBorders>
              <w:top w:val="single" w:sz="4" w:space="0" w:color="auto"/>
              <w:left w:val="nil"/>
              <w:bottom w:val="single" w:sz="4" w:space="0" w:color="auto"/>
              <w:right w:val="single" w:sz="4" w:space="0" w:color="auto"/>
            </w:tcBorders>
            <w:vAlign w:val="center"/>
          </w:tcPr>
          <w:p w14:paraId="353D6FA2" w14:textId="338AB4B6" w:rsidR="00467018" w:rsidRPr="00467018" w:rsidRDefault="00467018" w:rsidP="00467018">
            <w:pPr>
              <w:widowControl/>
              <w:jc w:val="center"/>
            </w:pPr>
            <w:r w:rsidRPr="00467018">
              <w:t>夹具</w:t>
            </w:r>
          </w:p>
        </w:tc>
        <w:tc>
          <w:tcPr>
            <w:tcW w:w="1418" w:type="dxa"/>
            <w:tcBorders>
              <w:top w:val="single" w:sz="4" w:space="0" w:color="auto"/>
              <w:left w:val="nil"/>
              <w:bottom w:val="single" w:sz="4" w:space="0" w:color="auto"/>
              <w:right w:val="single" w:sz="4" w:space="0" w:color="auto"/>
            </w:tcBorders>
            <w:vAlign w:val="center"/>
          </w:tcPr>
          <w:p w14:paraId="10F07ABD" w14:textId="6B438AB3" w:rsidR="00467018" w:rsidRPr="00467018" w:rsidRDefault="00467018" w:rsidP="00467018">
            <w:pPr>
              <w:widowControl/>
              <w:jc w:val="center"/>
            </w:pPr>
            <w:r w:rsidRPr="00467018">
              <w:t>1</w:t>
            </w:r>
          </w:p>
        </w:tc>
        <w:tc>
          <w:tcPr>
            <w:tcW w:w="1276" w:type="dxa"/>
            <w:tcBorders>
              <w:top w:val="single" w:sz="4" w:space="0" w:color="auto"/>
              <w:left w:val="nil"/>
              <w:bottom w:val="single" w:sz="4" w:space="0" w:color="auto"/>
              <w:right w:val="single" w:sz="4" w:space="0" w:color="auto"/>
            </w:tcBorders>
            <w:vAlign w:val="center"/>
          </w:tcPr>
          <w:p w14:paraId="74A152D0" w14:textId="192CD40A" w:rsidR="00467018" w:rsidRPr="00467018" w:rsidRDefault="00467018" w:rsidP="00467018">
            <w:pPr>
              <w:widowControl/>
              <w:jc w:val="center"/>
            </w:pPr>
            <w:r w:rsidRPr="00467018">
              <w:t>套</w:t>
            </w:r>
          </w:p>
        </w:tc>
        <w:tc>
          <w:tcPr>
            <w:tcW w:w="2268" w:type="dxa"/>
            <w:tcBorders>
              <w:top w:val="single" w:sz="4" w:space="0" w:color="auto"/>
              <w:left w:val="nil"/>
              <w:bottom w:val="single" w:sz="4" w:space="0" w:color="auto"/>
              <w:right w:val="single" w:sz="4" w:space="0" w:color="auto"/>
            </w:tcBorders>
            <w:vAlign w:val="bottom"/>
          </w:tcPr>
          <w:p w14:paraId="6BF2F191" w14:textId="67CF4365" w:rsidR="00467018" w:rsidRPr="00467018" w:rsidRDefault="00467018" w:rsidP="004E4516">
            <w:pPr>
              <w:widowControl/>
              <w:jc w:val="left"/>
            </w:pPr>
            <w:r w:rsidRPr="00467018">
              <w:t>压缩夹具、拉伸夹具、单</w:t>
            </w:r>
            <w:r w:rsidRPr="00467018">
              <w:t>/</w:t>
            </w:r>
            <w:r w:rsidRPr="00467018">
              <w:t>双悬臂</w:t>
            </w:r>
            <w:r w:rsidRPr="00467018">
              <w:t>(</w:t>
            </w:r>
            <w:r w:rsidRPr="00467018">
              <w:t>至少包含</w:t>
            </w:r>
            <w:smartTag w:uri="urn:schemas-microsoft-com:office:smarttags" w:element="chmetcnv">
              <w:smartTagPr>
                <w:attr w:name="TCSC" w:val="0"/>
                <w:attr w:name="NumberType" w:val="1"/>
                <w:attr w:name="Negative" w:val="False"/>
                <w:attr w:name="HasSpace" w:val="False"/>
                <w:attr w:name="SourceValue" w:val="7.5"/>
                <w:attr w:name="UnitName" w:val="mm"/>
              </w:smartTagPr>
              <w:r w:rsidRPr="00467018">
                <w:t>7.5mm</w:t>
              </w:r>
            </w:smartTag>
            <w:r w:rsidRPr="00467018">
              <w:t>、</w:t>
            </w:r>
            <w:smartTag w:uri="urn:schemas-microsoft-com:office:smarttags" w:element="chmetcnv">
              <w:smartTagPr>
                <w:attr w:name="TCSC" w:val="0"/>
                <w:attr w:name="NumberType" w:val="1"/>
                <w:attr w:name="Negative" w:val="False"/>
                <w:attr w:name="HasSpace" w:val="False"/>
                <w:attr w:name="SourceValue" w:val="20"/>
                <w:attr w:name="UnitName" w:val="mm"/>
              </w:smartTagPr>
              <w:r w:rsidRPr="00467018">
                <w:t>20mm</w:t>
              </w:r>
            </w:smartTag>
            <w:r w:rsidRPr="00467018">
              <w:t>、</w:t>
            </w:r>
            <w:smartTag w:uri="urn:schemas-microsoft-com:office:smarttags" w:element="chmetcnv">
              <w:smartTagPr>
                <w:attr w:name="TCSC" w:val="0"/>
                <w:attr w:name="NumberType" w:val="1"/>
                <w:attr w:name="Negative" w:val="False"/>
                <w:attr w:name="HasSpace" w:val="False"/>
                <w:attr w:name="SourceValue" w:val="35"/>
                <w:attr w:name="UnitName" w:val="mm"/>
              </w:smartTagPr>
              <w:r w:rsidRPr="00467018">
                <w:t>35mm</w:t>
              </w:r>
            </w:smartTag>
            <w:r w:rsidRPr="00467018">
              <w:t>的有效样品长度</w:t>
            </w:r>
            <w:r w:rsidRPr="00467018">
              <w:t>)</w:t>
            </w:r>
            <w:r w:rsidRPr="00467018">
              <w:t>、三点弯曲（至少包含</w:t>
            </w:r>
            <w:smartTag w:uri="urn:schemas-microsoft-com:office:smarttags" w:element="chmetcnv">
              <w:smartTagPr>
                <w:attr w:name="TCSC" w:val="0"/>
                <w:attr w:name="NumberType" w:val="1"/>
                <w:attr w:name="Negative" w:val="False"/>
                <w:attr w:name="HasSpace" w:val="False"/>
                <w:attr w:name="SourceValue" w:val="5"/>
                <w:attr w:name="UnitName" w:val="mm"/>
              </w:smartTagPr>
              <w:r w:rsidRPr="00467018">
                <w:t>5mm</w:t>
              </w:r>
            </w:smartTag>
            <w:r w:rsidRPr="00467018">
              <w:t>、</w:t>
            </w:r>
            <w:smartTag w:uri="urn:schemas-microsoft-com:office:smarttags" w:element="chmetcnv">
              <w:smartTagPr>
                <w:attr w:name="TCSC" w:val="0"/>
                <w:attr w:name="NumberType" w:val="1"/>
                <w:attr w:name="Negative" w:val="False"/>
                <w:attr w:name="HasSpace" w:val="False"/>
                <w:attr w:name="SourceValue" w:val="10"/>
                <w:attr w:name="UnitName" w:val="mm"/>
              </w:smartTagPr>
              <w:r w:rsidRPr="00467018">
                <w:t>10mm</w:t>
              </w:r>
            </w:smartTag>
            <w:r w:rsidRPr="00467018">
              <w:t>、</w:t>
            </w:r>
            <w:smartTag w:uri="urn:schemas-microsoft-com:office:smarttags" w:element="chmetcnv">
              <w:smartTagPr>
                <w:attr w:name="TCSC" w:val="0"/>
                <w:attr w:name="NumberType" w:val="1"/>
                <w:attr w:name="Negative" w:val="False"/>
                <w:attr w:name="HasSpace" w:val="False"/>
                <w:attr w:name="SourceValue" w:val="15"/>
                <w:attr w:name="UnitName" w:val="mm"/>
              </w:smartTagPr>
              <w:r w:rsidRPr="00467018">
                <w:t>15mm</w:t>
              </w:r>
            </w:smartTag>
            <w:r w:rsidRPr="00467018">
              <w:t>、</w:t>
            </w:r>
            <w:smartTag w:uri="urn:schemas-microsoft-com:office:smarttags" w:element="chmetcnv">
              <w:smartTagPr>
                <w:attr w:name="TCSC" w:val="0"/>
                <w:attr w:name="NumberType" w:val="1"/>
                <w:attr w:name="Negative" w:val="False"/>
                <w:attr w:name="HasSpace" w:val="False"/>
                <w:attr w:name="SourceValue" w:val="20"/>
                <w:attr w:name="UnitName" w:val="mm"/>
              </w:smartTagPr>
              <w:r w:rsidRPr="00467018">
                <w:t>20mm</w:t>
              </w:r>
            </w:smartTag>
            <w:r w:rsidRPr="00467018">
              <w:t>、</w:t>
            </w:r>
            <w:smartTag w:uri="urn:schemas-microsoft-com:office:smarttags" w:element="chmetcnv">
              <w:smartTagPr>
                <w:attr w:name="TCSC" w:val="0"/>
                <w:attr w:name="NumberType" w:val="1"/>
                <w:attr w:name="Negative" w:val="False"/>
                <w:attr w:name="HasSpace" w:val="False"/>
                <w:attr w:name="SourceValue" w:val="45"/>
                <w:attr w:name="UnitName" w:val="mm"/>
              </w:smartTagPr>
              <w:r w:rsidRPr="00467018">
                <w:t>45mm</w:t>
              </w:r>
            </w:smartTag>
            <w:r w:rsidRPr="00467018">
              <w:t>的有效样品长度</w:t>
            </w:r>
            <w:r w:rsidRPr="00467018">
              <w:t>)</w:t>
            </w:r>
            <w:r w:rsidRPr="00467018">
              <w:t>）、剪切夹具各一套</w:t>
            </w:r>
          </w:p>
        </w:tc>
      </w:tr>
    </w:tbl>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w:t>
      </w:r>
      <w:r w:rsidR="003E21FC" w:rsidRPr="0096584C">
        <w:rPr>
          <w:b/>
          <w:szCs w:val="21"/>
        </w:rPr>
        <w:lastRenderedPageBreak/>
        <w:t>包括产品原厂说明书或产品彩页等。提供的证明</w:t>
      </w:r>
      <w:bookmarkStart w:id="29" w:name="_GoBack"/>
      <w:bookmarkEnd w:id="29"/>
      <w:r w:rsidR="003E21FC" w:rsidRPr="0096584C">
        <w:rPr>
          <w:b/>
          <w:szCs w:val="21"/>
        </w:rPr>
        <w:t>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276198" w14:paraId="0E4459F5" w14:textId="77777777" w:rsidTr="001F299E">
        <w:trPr>
          <w:trHeight w:val="567"/>
        </w:trPr>
        <w:tc>
          <w:tcPr>
            <w:tcW w:w="1039" w:type="dxa"/>
            <w:noWrap/>
            <w:vAlign w:val="center"/>
            <w:hideMark/>
          </w:tcPr>
          <w:p w14:paraId="2F9E8D80" w14:textId="77777777" w:rsidR="00D02801" w:rsidRPr="00276198" w:rsidRDefault="00D02801" w:rsidP="001F299E">
            <w:pPr>
              <w:adjustRightInd w:val="0"/>
              <w:snapToGrid w:val="0"/>
              <w:jc w:val="center"/>
              <w:rPr>
                <w:szCs w:val="21"/>
              </w:rPr>
            </w:pPr>
            <w:r w:rsidRPr="00276198">
              <w:rPr>
                <w:szCs w:val="21"/>
              </w:rPr>
              <w:t>序号</w:t>
            </w:r>
          </w:p>
        </w:tc>
        <w:tc>
          <w:tcPr>
            <w:tcW w:w="1383" w:type="dxa"/>
            <w:noWrap/>
            <w:vAlign w:val="center"/>
            <w:hideMark/>
          </w:tcPr>
          <w:p w14:paraId="70A73486" w14:textId="77777777" w:rsidR="00D02801" w:rsidRPr="00276198" w:rsidRDefault="00D02801" w:rsidP="001F299E">
            <w:pPr>
              <w:adjustRightInd w:val="0"/>
              <w:snapToGrid w:val="0"/>
              <w:jc w:val="center"/>
              <w:rPr>
                <w:szCs w:val="21"/>
              </w:rPr>
            </w:pPr>
            <w:r w:rsidRPr="00276198">
              <w:rPr>
                <w:szCs w:val="21"/>
              </w:rPr>
              <w:t>货物名称</w:t>
            </w:r>
          </w:p>
        </w:tc>
        <w:tc>
          <w:tcPr>
            <w:tcW w:w="6429" w:type="dxa"/>
            <w:noWrap/>
            <w:vAlign w:val="center"/>
            <w:hideMark/>
          </w:tcPr>
          <w:p w14:paraId="5996EE64" w14:textId="77777777" w:rsidR="00D02801" w:rsidRPr="00276198" w:rsidRDefault="00D02801" w:rsidP="001F299E">
            <w:pPr>
              <w:adjustRightInd w:val="0"/>
              <w:snapToGrid w:val="0"/>
              <w:jc w:val="center"/>
              <w:rPr>
                <w:szCs w:val="21"/>
              </w:rPr>
            </w:pPr>
            <w:r w:rsidRPr="00276198">
              <w:rPr>
                <w:szCs w:val="21"/>
              </w:rPr>
              <w:t>招标技术要求</w:t>
            </w:r>
          </w:p>
        </w:tc>
      </w:tr>
      <w:tr w:rsidR="00A62E16" w:rsidRPr="00276198" w14:paraId="27397692" w14:textId="77777777" w:rsidTr="001F299E">
        <w:trPr>
          <w:trHeight w:val="567"/>
        </w:trPr>
        <w:tc>
          <w:tcPr>
            <w:tcW w:w="1039" w:type="dxa"/>
            <w:vMerge w:val="restart"/>
            <w:noWrap/>
            <w:vAlign w:val="center"/>
            <w:hideMark/>
          </w:tcPr>
          <w:p w14:paraId="6F3BC77F" w14:textId="77777777" w:rsidR="00A62E16" w:rsidRPr="00276198" w:rsidRDefault="00A62E16" w:rsidP="00A62E16">
            <w:pPr>
              <w:adjustRightInd w:val="0"/>
              <w:snapToGrid w:val="0"/>
              <w:jc w:val="center"/>
              <w:rPr>
                <w:szCs w:val="21"/>
              </w:rPr>
            </w:pPr>
            <w:r w:rsidRPr="00276198">
              <w:rPr>
                <w:szCs w:val="21"/>
              </w:rPr>
              <w:t>1</w:t>
            </w:r>
          </w:p>
        </w:tc>
        <w:tc>
          <w:tcPr>
            <w:tcW w:w="1383" w:type="dxa"/>
            <w:vMerge w:val="restart"/>
            <w:noWrap/>
            <w:vAlign w:val="center"/>
            <w:hideMark/>
          </w:tcPr>
          <w:p w14:paraId="63613584" w14:textId="54D33049" w:rsidR="00A62E16" w:rsidRPr="00276198" w:rsidRDefault="00A62E16" w:rsidP="00A62E16">
            <w:pPr>
              <w:adjustRightInd w:val="0"/>
              <w:snapToGrid w:val="0"/>
              <w:jc w:val="center"/>
              <w:rPr>
                <w:szCs w:val="21"/>
              </w:rPr>
            </w:pPr>
            <w:r w:rsidRPr="00467018">
              <w:rPr>
                <w:rFonts w:hint="eastAsia"/>
                <w:szCs w:val="21"/>
              </w:rPr>
              <w:t>差式扫描量热仪显微镜模块</w:t>
            </w:r>
          </w:p>
        </w:tc>
        <w:tc>
          <w:tcPr>
            <w:tcW w:w="6429" w:type="dxa"/>
            <w:noWrap/>
            <w:vAlign w:val="center"/>
            <w:hideMark/>
          </w:tcPr>
          <w:p w14:paraId="234EF5D3" w14:textId="55ECF808" w:rsidR="00A62E16" w:rsidRPr="00BC0769" w:rsidRDefault="00A62E16" w:rsidP="00A62E16">
            <w:pPr>
              <w:adjustRightInd w:val="0"/>
              <w:snapToGrid w:val="0"/>
              <w:jc w:val="left"/>
              <w:rPr>
                <w:szCs w:val="21"/>
              </w:rPr>
            </w:pPr>
            <w:r>
              <w:rPr>
                <w:rFonts w:hint="eastAsia"/>
                <w:color w:val="000000"/>
                <w:szCs w:val="21"/>
              </w:rPr>
              <w:t>1.1</w:t>
            </w:r>
            <w:r>
              <w:rPr>
                <w:rFonts w:hint="eastAsia"/>
                <w:color w:val="000000"/>
                <w:szCs w:val="21"/>
              </w:rPr>
              <w:t>温度范围：至少涵盖</w:t>
            </w:r>
            <w:r w:rsidR="00F13198">
              <w:rPr>
                <w:rFonts w:hint="eastAsia"/>
                <w:color w:val="000000"/>
                <w:szCs w:val="21"/>
              </w:rPr>
              <w:t xml:space="preserve"> </w:t>
            </w:r>
            <w:r>
              <w:rPr>
                <w:rFonts w:hint="eastAsia"/>
                <w:color w:val="000000"/>
                <w:szCs w:val="21"/>
              </w:rPr>
              <w:t>-150</w:t>
            </w:r>
            <w:r>
              <w:rPr>
                <w:rFonts w:hint="eastAsia"/>
                <w:color w:val="000000"/>
                <w:szCs w:val="21"/>
              </w:rPr>
              <w:t>～</w:t>
            </w:r>
            <w:r>
              <w:rPr>
                <w:rFonts w:hint="eastAsia"/>
                <w:color w:val="000000"/>
                <w:szCs w:val="21"/>
              </w:rPr>
              <w:t>500</w:t>
            </w:r>
            <w:r>
              <w:rPr>
                <w:rFonts w:hint="eastAsia"/>
                <w:color w:val="000000"/>
                <w:szCs w:val="21"/>
              </w:rPr>
              <w:t>℃</w:t>
            </w:r>
            <w:r w:rsidR="009A0302">
              <w:rPr>
                <w:rFonts w:hint="eastAsia"/>
                <w:color w:val="000000"/>
                <w:szCs w:val="21"/>
              </w:rPr>
              <w:t>。</w:t>
            </w:r>
          </w:p>
        </w:tc>
      </w:tr>
      <w:tr w:rsidR="00A62E16" w:rsidRPr="00276198" w14:paraId="0261612E" w14:textId="77777777" w:rsidTr="001F299E">
        <w:trPr>
          <w:trHeight w:val="567"/>
        </w:trPr>
        <w:tc>
          <w:tcPr>
            <w:tcW w:w="1039" w:type="dxa"/>
            <w:vMerge/>
            <w:vAlign w:val="center"/>
            <w:hideMark/>
          </w:tcPr>
          <w:p w14:paraId="62868D7D" w14:textId="77777777" w:rsidR="00A62E16" w:rsidRPr="00276198" w:rsidRDefault="00A62E16" w:rsidP="00A62E16">
            <w:pPr>
              <w:adjustRightInd w:val="0"/>
              <w:snapToGrid w:val="0"/>
              <w:rPr>
                <w:szCs w:val="21"/>
              </w:rPr>
            </w:pPr>
          </w:p>
        </w:tc>
        <w:tc>
          <w:tcPr>
            <w:tcW w:w="1383" w:type="dxa"/>
            <w:vMerge/>
            <w:vAlign w:val="center"/>
            <w:hideMark/>
          </w:tcPr>
          <w:p w14:paraId="5EEED511" w14:textId="77777777" w:rsidR="00A62E16" w:rsidRPr="00276198" w:rsidRDefault="00A62E16" w:rsidP="00A62E16">
            <w:pPr>
              <w:adjustRightInd w:val="0"/>
              <w:snapToGrid w:val="0"/>
              <w:rPr>
                <w:szCs w:val="21"/>
              </w:rPr>
            </w:pPr>
          </w:p>
        </w:tc>
        <w:tc>
          <w:tcPr>
            <w:tcW w:w="6429" w:type="dxa"/>
            <w:noWrap/>
            <w:vAlign w:val="center"/>
            <w:hideMark/>
          </w:tcPr>
          <w:p w14:paraId="0B70D328" w14:textId="4F1B2EE0" w:rsidR="00A62E16" w:rsidRPr="00BC0769" w:rsidRDefault="00A62E16" w:rsidP="009A0302">
            <w:pPr>
              <w:adjustRightInd w:val="0"/>
              <w:snapToGrid w:val="0"/>
              <w:jc w:val="left"/>
              <w:rPr>
                <w:szCs w:val="21"/>
              </w:rPr>
            </w:pPr>
            <w:r>
              <w:rPr>
                <w:rFonts w:hint="eastAsia"/>
                <w:color w:val="000000"/>
                <w:szCs w:val="21"/>
              </w:rPr>
              <w:t>1.2</w:t>
            </w:r>
            <w:r>
              <w:rPr>
                <w:rFonts w:hint="eastAsia"/>
                <w:color w:val="000000"/>
                <w:szCs w:val="21"/>
              </w:rPr>
              <w:t>温度准确度</w:t>
            </w:r>
            <w:r w:rsidR="009A0302">
              <w:rPr>
                <w:rFonts w:hint="eastAsia"/>
                <w:color w:val="000000"/>
                <w:szCs w:val="21"/>
              </w:rPr>
              <w:t>：</w:t>
            </w:r>
            <w:r>
              <w:rPr>
                <w:rFonts w:hint="eastAsia"/>
                <w:color w:val="000000"/>
                <w:szCs w:val="21"/>
              </w:rPr>
              <w:t>±</w:t>
            </w:r>
            <w:r>
              <w:rPr>
                <w:rFonts w:hint="eastAsia"/>
                <w:color w:val="000000"/>
                <w:szCs w:val="21"/>
              </w:rPr>
              <w:t>0.1</w:t>
            </w:r>
            <w:r>
              <w:rPr>
                <w:rFonts w:hint="eastAsia"/>
                <w:color w:val="000000"/>
                <w:szCs w:val="21"/>
              </w:rPr>
              <w:t>℃</w:t>
            </w:r>
            <w:r w:rsidR="009A0302">
              <w:rPr>
                <w:rFonts w:hint="eastAsia"/>
                <w:color w:val="000000"/>
                <w:szCs w:val="21"/>
              </w:rPr>
              <w:t>。</w:t>
            </w:r>
          </w:p>
        </w:tc>
      </w:tr>
      <w:tr w:rsidR="00A62E16" w:rsidRPr="00276198" w14:paraId="63CED2CB" w14:textId="77777777" w:rsidTr="001F299E">
        <w:trPr>
          <w:trHeight w:val="567"/>
        </w:trPr>
        <w:tc>
          <w:tcPr>
            <w:tcW w:w="1039" w:type="dxa"/>
            <w:vMerge/>
            <w:vAlign w:val="center"/>
            <w:hideMark/>
          </w:tcPr>
          <w:p w14:paraId="6CD9C54D" w14:textId="77777777" w:rsidR="00A62E16" w:rsidRPr="00276198" w:rsidRDefault="00A62E16" w:rsidP="00A62E16">
            <w:pPr>
              <w:adjustRightInd w:val="0"/>
              <w:snapToGrid w:val="0"/>
              <w:rPr>
                <w:szCs w:val="21"/>
              </w:rPr>
            </w:pPr>
          </w:p>
        </w:tc>
        <w:tc>
          <w:tcPr>
            <w:tcW w:w="1383" w:type="dxa"/>
            <w:vMerge/>
            <w:vAlign w:val="center"/>
            <w:hideMark/>
          </w:tcPr>
          <w:p w14:paraId="7972FF87" w14:textId="77777777" w:rsidR="00A62E16" w:rsidRPr="00276198" w:rsidRDefault="00A62E16" w:rsidP="00A62E16">
            <w:pPr>
              <w:adjustRightInd w:val="0"/>
              <w:snapToGrid w:val="0"/>
              <w:rPr>
                <w:szCs w:val="21"/>
              </w:rPr>
            </w:pPr>
          </w:p>
        </w:tc>
        <w:tc>
          <w:tcPr>
            <w:tcW w:w="6429" w:type="dxa"/>
            <w:noWrap/>
            <w:vAlign w:val="center"/>
            <w:hideMark/>
          </w:tcPr>
          <w:p w14:paraId="4BC1C5D1" w14:textId="60E239B7" w:rsidR="00A62E16" w:rsidRPr="00BC0769" w:rsidRDefault="00A62E16" w:rsidP="00A62E16">
            <w:pPr>
              <w:adjustRightInd w:val="0"/>
              <w:snapToGrid w:val="0"/>
              <w:jc w:val="left"/>
              <w:rPr>
                <w:szCs w:val="21"/>
              </w:rPr>
            </w:pPr>
            <w:r>
              <w:rPr>
                <w:rFonts w:hint="eastAsia"/>
                <w:color w:val="000000"/>
                <w:szCs w:val="21"/>
              </w:rPr>
              <w:t>1.3</w:t>
            </w:r>
            <w:r>
              <w:rPr>
                <w:rFonts w:hint="eastAsia"/>
                <w:color w:val="000000"/>
                <w:szCs w:val="21"/>
              </w:rPr>
              <w:t>温度精度：≤±</w:t>
            </w:r>
            <w:r>
              <w:rPr>
                <w:rFonts w:hint="eastAsia"/>
                <w:color w:val="000000"/>
                <w:szCs w:val="21"/>
              </w:rPr>
              <w:t>0.02</w:t>
            </w:r>
            <w:r>
              <w:rPr>
                <w:rFonts w:hint="eastAsia"/>
                <w:color w:val="000000"/>
                <w:szCs w:val="21"/>
              </w:rPr>
              <w:t>℃</w:t>
            </w:r>
            <w:r w:rsidR="009A0302">
              <w:rPr>
                <w:rFonts w:hint="eastAsia"/>
                <w:color w:val="000000"/>
                <w:szCs w:val="21"/>
              </w:rPr>
              <w:t>。</w:t>
            </w:r>
          </w:p>
        </w:tc>
      </w:tr>
      <w:tr w:rsidR="00A62E16" w:rsidRPr="00276198" w14:paraId="41469D33" w14:textId="77777777" w:rsidTr="001F299E">
        <w:trPr>
          <w:trHeight w:val="567"/>
        </w:trPr>
        <w:tc>
          <w:tcPr>
            <w:tcW w:w="1039" w:type="dxa"/>
            <w:vMerge/>
            <w:vAlign w:val="center"/>
            <w:hideMark/>
          </w:tcPr>
          <w:p w14:paraId="107996DB" w14:textId="77777777" w:rsidR="00A62E16" w:rsidRPr="00276198" w:rsidRDefault="00A62E16" w:rsidP="00A62E16">
            <w:pPr>
              <w:adjustRightInd w:val="0"/>
              <w:snapToGrid w:val="0"/>
              <w:rPr>
                <w:szCs w:val="21"/>
              </w:rPr>
            </w:pPr>
          </w:p>
        </w:tc>
        <w:tc>
          <w:tcPr>
            <w:tcW w:w="1383" w:type="dxa"/>
            <w:vMerge/>
            <w:vAlign w:val="center"/>
            <w:hideMark/>
          </w:tcPr>
          <w:p w14:paraId="239D129F" w14:textId="77777777" w:rsidR="00A62E16" w:rsidRPr="00276198" w:rsidRDefault="00A62E16" w:rsidP="00A62E16">
            <w:pPr>
              <w:adjustRightInd w:val="0"/>
              <w:snapToGrid w:val="0"/>
              <w:rPr>
                <w:szCs w:val="21"/>
              </w:rPr>
            </w:pPr>
          </w:p>
        </w:tc>
        <w:tc>
          <w:tcPr>
            <w:tcW w:w="6429" w:type="dxa"/>
            <w:noWrap/>
            <w:vAlign w:val="center"/>
            <w:hideMark/>
          </w:tcPr>
          <w:p w14:paraId="5BE0270A" w14:textId="61CD025C" w:rsidR="00A62E16" w:rsidRPr="00BC0769" w:rsidRDefault="00A62E16" w:rsidP="009A0302">
            <w:pPr>
              <w:adjustRightInd w:val="0"/>
              <w:snapToGrid w:val="0"/>
              <w:spacing w:line="360" w:lineRule="auto"/>
              <w:jc w:val="left"/>
              <w:rPr>
                <w:szCs w:val="21"/>
              </w:rPr>
            </w:pPr>
            <w:r w:rsidRPr="00A62E16">
              <w:rPr>
                <w:rFonts w:hint="eastAsia"/>
                <w:color w:val="000000"/>
                <w:szCs w:val="21"/>
              </w:rPr>
              <w:t>★</w:t>
            </w:r>
            <w:r>
              <w:rPr>
                <w:rFonts w:hint="eastAsia"/>
                <w:color w:val="000000"/>
                <w:szCs w:val="21"/>
              </w:rPr>
              <w:t>1.4</w:t>
            </w:r>
            <w:r>
              <w:rPr>
                <w:rFonts w:hint="eastAsia"/>
                <w:color w:val="000000"/>
                <w:szCs w:val="21"/>
              </w:rPr>
              <w:t>量热灵敏度：≤</w:t>
            </w:r>
            <w:r>
              <w:rPr>
                <w:rFonts w:hint="eastAsia"/>
                <w:color w:val="000000"/>
                <w:szCs w:val="21"/>
              </w:rPr>
              <w:t>0.05µW</w:t>
            </w:r>
            <w:r>
              <w:rPr>
                <w:rFonts w:hint="eastAsia"/>
                <w:color w:val="000000"/>
                <w:szCs w:val="21"/>
              </w:rPr>
              <w:t>，量热（热焓）精度（铟标样）：≤</w:t>
            </w:r>
            <w:r>
              <w:rPr>
                <w:rFonts w:ascii="Symbol" w:hAnsi="Symbol"/>
                <w:color w:val="000000"/>
                <w:szCs w:val="21"/>
              </w:rPr>
              <w:t></w:t>
            </w:r>
            <w:r>
              <w:rPr>
                <w:rFonts w:hint="eastAsia"/>
                <w:color w:val="000000"/>
                <w:szCs w:val="21"/>
              </w:rPr>
              <w:t xml:space="preserve"> 0.05%</w:t>
            </w:r>
            <w:r w:rsidR="009A0302">
              <w:rPr>
                <w:rFonts w:hint="eastAsia"/>
                <w:color w:val="000000"/>
                <w:szCs w:val="21"/>
              </w:rPr>
              <w:t>。</w:t>
            </w:r>
          </w:p>
        </w:tc>
      </w:tr>
      <w:tr w:rsidR="00A62E16" w:rsidRPr="00276198" w14:paraId="7928C440" w14:textId="77777777" w:rsidTr="001F299E">
        <w:trPr>
          <w:trHeight w:val="567"/>
        </w:trPr>
        <w:tc>
          <w:tcPr>
            <w:tcW w:w="1039" w:type="dxa"/>
            <w:vMerge/>
            <w:vAlign w:val="center"/>
            <w:hideMark/>
          </w:tcPr>
          <w:p w14:paraId="4D097CF3" w14:textId="77777777" w:rsidR="00A62E16" w:rsidRPr="00276198" w:rsidRDefault="00A62E16" w:rsidP="00A62E16">
            <w:pPr>
              <w:adjustRightInd w:val="0"/>
              <w:snapToGrid w:val="0"/>
              <w:rPr>
                <w:szCs w:val="21"/>
              </w:rPr>
            </w:pPr>
          </w:p>
        </w:tc>
        <w:tc>
          <w:tcPr>
            <w:tcW w:w="1383" w:type="dxa"/>
            <w:vMerge/>
            <w:vAlign w:val="center"/>
            <w:hideMark/>
          </w:tcPr>
          <w:p w14:paraId="000B64CD" w14:textId="77777777" w:rsidR="00A62E16" w:rsidRPr="00276198" w:rsidRDefault="00A62E16" w:rsidP="00A62E16">
            <w:pPr>
              <w:adjustRightInd w:val="0"/>
              <w:snapToGrid w:val="0"/>
              <w:rPr>
                <w:szCs w:val="21"/>
              </w:rPr>
            </w:pPr>
          </w:p>
        </w:tc>
        <w:tc>
          <w:tcPr>
            <w:tcW w:w="6429" w:type="dxa"/>
            <w:noWrap/>
            <w:vAlign w:val="center"/>
            <w:hideMark/>
          </w:tcPr>
          <w:p w14:paraId="5026BCE0" w14:textId="19DFB2CF" w:rsidR="00A62E16" w:rsidRPr="00BC0769" w:rsidRDefault="00D047AF" w:rsidP="009A0302">
            <w:pPr>
              <w:adjustRightInd w:val="0"/>
              <w:snapToGrid w:val="0"/>
              <w:jc w:val="left"/>
              <w:rPr>
                <w:szCs w:val="21"/>
              </w:rPr>
            </w:pPr>
            <w:r w:rsidRPr="00D047AF">
              <w:rPr>
                <w:rFonts w:hint="eastAsia"/>
                <w:color w:val="000000"/>
                <w:szCs w:val="21"/>
              </w:rPr>
              <w:t>▲</w:t>
            </w:r>
            <w:r w:rsidR="00A62E16">
              <w:rPr>
                <w:rFonts w:hint="eastAsia"/>
                <w:color w:val="000000"/>
                <w:szCs w:val="21"/>
              </w:rPr>
              <w:t>1.5</w:t>
            </w:r>
            <w:r w:rsidR="00A62E16">
              <w:rPr>
                <w:rFonts w:hint="eastAsia"/>
                <w:color w:val="000000"/>
                <w:szCs w:val="21"/>
              </w:rPr>
              <w:t>升温速率（线性可控）：</w:t>
            </w:r>
            <w:r w:rsidR="00962D9D">
              <w:rPr>
                <w:rFonts w:hint="eastAsia"/>
                <w:color w:val="000000"/>
                <w:szCs w:val="21"/>
              </w:rPr>
              <w:t>0.02</w:t>
            </w:r>
            <w:r w:rsidR="00962D9D">
              <w:rPr>
                <w:rFonts w:hint="eastAsia"/>
                <w:color w:val="000000"/>
                <w:szCs w:val="21"/>
              </w:rPr>
              <w:t>℃</w:t>
            </w:r>
            <w:r w:rsidR="00962D9D">
              <w:rPr>
                <w:rFonts w:hint="eastAsia"/>
                <w:color w:val="000000"/>
                <w:szCs w:val="21"/>
              </w:rPr>
              <w:t>/min</w:t>
            </w:r>
            <w:r w:rsidR="00962D9D">
              <w:rPr>
                <w:rFonts w:hint="eastAsia"/>
                <w:color w:val="000000"/>
                <w:szCs w:val="21"/>
              </w:rPr>
              <w:t>至</w:t>
            </w:r>
            <w:r w:rsidR="00962D9D">
              <w:rPr>
                <w:rFonts w:hint="eastAsia"/>
                <w:color w:val="000000"/>
                <w:szCs w:val="21"/>
              </w:rPr>
              <w:t>300</w:t>
            </w:r>
            <w:r w:rsidR="00962D9D">
              <w:rPr>
                <w:rFonts w:hint="eastAsia"/>
                <w:color w:val="000000"/>
                <w:szCs w:val="21"/>
              </w:rPr>
              <w:t>℃</w:t>
            </w:r>
            <w:r w:rsidR="00962D9D">
              <w:rPr>
                <w:rFonts w:hint="eastAsia"/>
                <w:color w:val="000000"/>
                <w:szCs w:val="21"/>
              </w:rPr>
              <w:t>/min</w:t>
            </w:r>
            <w:r w:rsidR="009A0302">
              <w:rPr>
                <w:rFonts w:hint="eastAsia"/>
                <w:color w:val="000000"/>
                <w:szCs w:val="21"/>
              </w:rPr>
              <w:t>。</w:t>
            </w:r>
          </w:p>
        </w:tc>
      </w:tr>
      <w:tr w:rsidR="00A62E16" w:rsidRPr="00276198" w14:paraId="4CC93E7D" w14:textId="77777777" w:rsidTr="001F299E">
        <w:trPr>
          <w:trHeight w:val="567"/>
        </w:trPr>
        <w:tc>
          <w:tcPr>
            <w:tcW w:w="1039" w:type="dxa"/>
            <w:vMerge/>
            <w:vAlign w:val="center"/>
            <w:hideMark/>
          </w:tcPr>
          <w:p w14:paraId="2BFDC1CA" w14:textId="77777777" w:rsidR="00A62E16" w:rsidRPr="00276198" w:rsidRDefault="00A62E16" w:rsidP="00A62E16">
            <w:pPr>
              <w:adjustRightInd w:val="0"/>
              <w:snapToGrid w:val="0"/>
              <w:rPr>
                <w:szCs w:val="21"/>
              </w:rPr>
            </w:pPr>
          </w:p>
        </w:tc>
        <w:tc>
          <w:tcPr>
            <w:tcW w:w="1383" w:type="dxa"/>
            <w:vMerge/>
            <w:vAlign w:val="center"/>
            <w:hideMark/>
          </w:tcPr>
          <w:p w14:paraId="410023A5" w14:textId="77777777" w:rsidR="00A62E16" w:rsidRPr="00276198" w:rsidRDefault="00A62E16" w:rsidP="00A62E16">
            <w:pPr>
              <w:adjustRightInd w:val="0"/>
              <w:snapToGrid w:val="0"/>
              <w:rPr>
                <w:szCs w:val="21"/>
              </w:rPr>
            </w:pPr>
          </w:p>
        </w:tc>
        <w:tc>
          <w:tcPr>
            <w:tcW w:w="6429" w:type="dxa"/>
            <w:noWrap/>
            <w:vAlign w:val="center"/>
            <w:hideMark/>
          </w:tcPr>
          <w:p w14:paraId="3D6452CC" w14:textId="29F96920" w:rsidR="00A62E16" w:rsidRPr="00BC0769" w:rsidRDefault="00A62E16" w:rsidP="009A0302">
            <w:pPr>
              <w:adjustRightInd w:val="0"/>
              <w:snapToGrid w:val="0"/>
              <w:spacing w:line="360" w:lineRule="auto"/>
              <w:jc w:val="left"/>
              <w:rPr>
                <w:szCs w:val="21"/>
              </w:rPr>
            </w:pPr>
            <w:r>
              <w:rPr>
                <w:rFonts w:hint="eastAsia"/>
                <w:color w:val="000000"/>
                <w:szCs w:val="21"/>
              </w:rPr>
              <w:t>▲</w:t>
            </w:r>
            <w:r>
              <w:rPr>
                <w:rFonts w:hint="eastAsia"/>
                <w:color w:val="000000"/>
                <w:szCs w:val="21"/>
              </w:rPr>
              <w:t>1.6</w:t>
            </w:r>
            <w:r>
              <w:rPr>
                <w:rFonts w:hint="eastAsia"/>
                <w:color w:val="000000"/>
                <w:szCs w:val="21"/>
              </w:rPr>
              <w:t>热电偶与传感器：测试热电偶数量≥</w:t>
            </w:r>
            <w:r>
              <w:rPr>
                <w:rFonts w:hint="eastAsia"/>
                <w:color w:val="000000"/>
                <w:szCs w:val="21"/>
              </w:rPr>
              <w:t>20</w:t>
            </w:r>
            <w:r>
              <w:rPr>
                <w:rFonts w:hint="eastAsia"/>
                <w:color w:val="000000"/>
                <w:szCs w:val="21"/>
              </w:rPr>
              <w:t>对；热电偶材料要求金</w:t>
            </w:r>
            <w:r>
              <w:rPr>
                <w:rFonts w:hint="eastAsia"/>
                <w:color w:val="000000"/>
                <w:szCs w:val="21"/>
              </w:rPr>
              <w:t>/</w:t>
            </w:r>
            <w:r>
              <w:rPr>
                <w:rFonts w:hint="eastAsia"/>
                <w:color w:val="000000"/>
                <w:szCs w:val="21"/>
              </w:rPr>
              <w:t>金钯材料（耐腐蚀性强）；传感器与炉体采用分体式设计，可单独更换传感器</w:t>
            </w:r>
            <w:r w:rsidR="009A0302">
              <w:rPr>
                <w:rFonts w:hint="eastAsia"/>
                <w:color w:val="000000"/>
                <w:szCs w:val="21"/>
              </w:rPr>
              <w:t>。</w:t>
            </w:r>
          </w:p>
        </w:tc>
      </w:tr>
      <w:tr w:rsidR="00A62E16" w:rsidRPr="00276198" w14:paraId="38CE0727" w14:textId="77777777" w:rsidTr="001F299E">
        <w:trPr>
          <w:trHeight w:val="567"/>
        </w:trPr>
        <w:tc>
          <w:tcPr>
            <w:tcW w:w="1039" w:type="dxa"/>
            <w:vMerge/>
            <w:vAlign w:val="center"/>
            <w:hideMark/>
          </w:tcPr>
          <w:p w14:paraId="5F6F2E34" w14:textId="77777777" w:rsidR="00A62E16" w:rsidRPr="00276198" w:rsidRDefault="00A62E16" w:rsidP="00A62E16">
            <w:pPr>
              <w:adjustRightInd w:val="0"/>
              <w:snapToGrid w:val="0"/>
              <w:rPr>
                <w:szCs w:val="21"/>
              </w:rPr>
            </w:pPr>
          </w:p>
        </w:tc>
        <w:tc>
          <w:tcPr>
            <w:tcW w:w="1383" w:type="dxa"/>
            <w:vMerge/>
            <w:vAlign w:val="center"/>
            <w:hideMark/>
          </w:tcPr>
          <w:p w14:paraId="474C7734" w14:textId="77777777" w:rsidR="00A62E16" w:rsidRPr="00276198" w:rsidRDefault="00A62E16" w:rsidP="00A62E16">
            <w:pPr>
              <w:adjustRightInd w:val="0"/>
              <w:snapToGrid w:val="0"/>
              <w:rPr>
                <w:szCs w:val="21"/>
              </w:rPr>
            </w:pPr>
          </w:p>
        </w:tc>
        <w:tc>
          <w:tcPr>
            <w:tcW w:w="6429" w:type="dxa"/>
            <w:noWrap/>
            <w:vAlign w:val="center"/>
            <w:hideMark/>
          </w:tcPr>
          <w:p w14:paraId="5B85D876" w14:textId="47D2C3EB" w:rsidR="00A62E16" w:rsidRPr="00BC0769" w:rsidRDefault="00A62E16" w:rsidP="009A0302">
            <w:pPr>
              <w:adjustRightInd w:val="0"/>
              <w:snapToGrid w:val="0"/>
              <w:jc w:val="left"/>
              <w:rPr>
                <w:szCs w:val="21"/>
              </w:rPr>
            </w:pPr>
            <w:r>
              <w:rPr>
                <w:rFonts w:hint="eastAsia"/>
                <w:color w:val="000000"/>
                <w:szCs w:val="21"/>
              </w:rPr>
              <w:t>1.7</w:t>
            </w:r>
            <w:r>
              <w:rPr>
                <w:rFonts w:hint="eastAsia"/>
                <w:color w:val="000000"/>
                <w:szCs w:val="21"/>
              </w:rPr>
              <w:t>量热准确度（铟标样）：≤</w:t>
            </w:r>
            <w:r>
              <w:rPr>
                <w:rFonts w:ascii="Symbol" w:hAnsi="Symbol"/>
                <w:color w:val="000000"/>
                <w:szCs w:val="21"/>
              </w:rPr>
              <w:t></w:t>
            </w:r>
            <w:r>
              <w:rPr>
                <w:rFonts w:hint="eastAsia"/>
                <w:color w:val="000000"/>
                <w:szCs w:val="21"/>
              </w:rPr>
              <w:t xml:space="preserve"> 0.05%</w:t>
            </w:r>
            <w:r w:rsidR="009A0302">
              <w:rPr>
                <w:rFonts w:hint="eastAsia"/>
                <w:color w:val="000000"/>
                <w:szCs w:val="21"/>
              </w:rPr>
              <w:t>。</w:t>
            </w:r>
          </w:p>
        </w:tc>
      </w:tr>
      <w:tr w:rsidR="00A62E16" w:rsidRPr="00276198" w14:paraId="05F40F34" w14:textId="77777777" w:rsidTr="001F299E">
        <w:trPr>
          <w:trHeight w:val="567"/>
        </w:trPr>
        <w:tc>
          <w:tcPr>
            <w:tcW w:w="1039" w:type="dxa"/>
            <w:vMerge/>
            <w:vAlign w:val="center"/>
            <w:hideMark/>
          </w:tcPr>
          <w:p w14:paraId="52F5264E" w14:textId="77777777" w:rsidR="00A62E16" w:rsidRPr="00276198" w:rsidRDefault="00A62E16" w:rsidP="00A62E16">
            <w:pPr>
              <w:adjustRightInd w:val="0"/>
              <w:snapToGrid w:val="0"/>
              <w:rPr>
                <w:szCs w:val="21"/>
              </w:rPr>
            </w:pPr>
          </w:p>
        </w:tc>
        <w:tc>
          <w:tcPr>
            <w:tcW w:w="1383" w:type="dxa"/>
            <w:vMerge/>
            <w:vAlign w:val="center"/>
            <w:hideMark/>
          </w:tcPr>
          <w:p w14:paraId="21CB4E96" w14:textId="77777777" w:rsidR="00A62E16" w:rsidRPr="00276198" w:rsidRDefault="00A62E16" w:rsidP="00A62E16">
            <w:pPr>
              <w:adjustRightInd w:val="0"/>
              <w:snapToGrid w:val="0"/>
              <w:rPr>
                <w:szCs w:val="21"/>
              </w:rPr>
            </w:pPr>
          </w:p>
        </w:tc>
        <w:tc>
          <w:tcPr>
            <w:tcW w:w="6429" w:type="dxa"/>
            <w:noWrap/>
            <w:vAlign w:val="center"/>
            <w:hideMark/>
          </w:tcPr>
          <w:p w14:paraId="0F929894" w14:textId="7BB2E1EA" w:rsidR="00A62E16" w:rsidRPr="00BC0769" w:rsidRDefault="00A62E16" w:rsidP="00A62E16">
            <w:pPr>
              <w:adjustRightInd w:val="0"/>
              <w:snapToGrid w:val="0"/>
              <w:jc w:val="left"/>
              <w:rPr>
                <w:szCs w:val="21"/>
              </w:rPr>
            </w:pPr>
            <w:r>
              <w:rPr>
                <w:rFonts w:hint="eastAsia"/>
                <w:color w:val="000000"/>
                <w:szCs w:val="21"/>
              </w:rPr>
              <w:t>1.8</w:t>
            </w:r>
            <w:r>
              <w:rPr>
                <w:rFonts w:hint="eastAsia"/>
                <w:color w:val="000000"/>
                <w:szCs w:val="21"/>
              </w:rPr>
              <w:t>基线平直度和重复性：≤</w:t>
            </w:r>
            <w:r>
              <w:rPr>
                <w:rFonts w:hint="eastAsia"/>
                <w:color w:val="000000"/>
                <w:szCs w:val="21"/>
              </w:rPr>
              <w:t>10µW</w:t>
            </w:r>
            <w:r>
              <w:rPr>
                <w:rFonts w:hint="eastAsia"/>
                <w:color w:val="000000"/>
                <w:szCs w:val="21"/>
              </w:rPr>
              <w:t>（</w:t>
            </w:r>
            <w:r>
              <w:rPr>
                <w:rFonts w:hint="eastAsia"/>
                <w:color w:val="000000"/>
                <w:szCs w:val="21"/>
              </w:rPr>
              <w:t>-50</w:t>
            </w:r>
            <w:r>
              <w:rPr>
                <w:rFonts w:hint="eastAsia"/>
                <w:color w:val="000000"/>
                <w:szCs w:val="21"/>
              </w:rPr>
              <w:t>～</w:t>
            </w:r>
            <w:r>
              <w:rPr>
                <w:rFonts w:hint="eastAsia"/>
                <w:color w:val="000000"/>
                <w:szCs w:val="21"/>
              </w:rPr>
              <w:t>400</w:t>
            </w:r>
            <w:r>
              <w:rPr>
                <w:rFonts w:hint="eastAsia"/>
                <w:color w:val="000000"/>
                <w:szCs w:val="21"/>
              </w:rPr>
              <w:t>℃）</w:t>
            </w:r>
            <w:r w:rsidR="009A0302">
              <w:rPr>
                <w:rFonts w:hint="eastAsia"/>
                <w:color w:val="000000"/>
                <w:szCs w:val="21"/>
              </w:rPr>
              <w:t>。</w:t>
            </w:r>
          </w:p>
        </w:tc>
      </w:tr>
      <w:tr w:rsidR="00A62E16" w:rsidRPr="00276198" w14:paraId="515700BD" w14:textId="77777777" w:rsidTr="001F299E">
        <w:trPr>
          <w:trHeight w:val="567"/>
        </w:trPr>
        <w:tc>
          <w:tcPr>
            <w:tcW w:w="1039" w:type="dxa"/>
            <w:vMerge/>
            <w:vAlign w:val="center"/>
            <w:hideMark/>
          </w:tcPr>
          <w:p w14:paraId="7EF80285" w14:textId="77777777" w:rsidR="00A62E16" w:rsidRPr="00276198" w:rsidRDefault="00A62E16" w:rsidP="00A62E16">
            <w:pPr>
              <w:adjustRightInd w:val="0"/>
              <w:snapToGrid w:val="0"/>
              <w:rPr>
                <w:szCs w:val="21"/>
              </w:rPr>
            </w:pPr>
          </w:p>
        </w:tc>
        <w:tc>
          <w:tcPr>
            <w:tcW w:w="1383" w:type="dxa"/>
            <w:vMerge/>
            <w:vAlign w:val="center"/>
            <w:hideMark/>
          </w:tcPr>
          <w:p w14:paraId="0B85B735" w14:textId="77777777" w:rsidR="00A62E16" w:rsidRPr="00276198" w:rsidRDefault="00A62E16" w:rsidP="00A62E16">
            <w:pPr>
              <w:adjustRightInd w:val="0"/>
              <w:snapToGrid w:val="0"/>
              <w:rPr>
                <w:szCs w:val="21"/>
              </w:rPr>
            </w:pPr>
          </w:p>
        </w:tc>
        <w:tc>
          <w:tcPr>
            <w:tcW w:w="6429" w:type="dxa"/>
            <w:noWrap/>
            <w:vAlign w:val="center"/>
            <w:hideMark/>
          </w:tcPr>
          <w:p w14:paraId="23D22EB8" w14:textId="1891BC28" w:rsidR="00A62E16" w:rsidRPr="00BC0769" w:rsidRDefault="00A62E16" w:rsidP="00A62E16">
            <w:pPr>
              <w:adjustRightInd w:val="0"/>
              <w:snapToGrid w:val="0"/>
              <w:spacing w:line="360" w:lineRule="auto"/>
              <w:jc w:val="left"/>
              <w:rPr>
                <w:szCs w:val="21"/>
              </w:rPr>
            </w:pPr>
            <w:r>
              <w:rPr>
                <w:rFonts w:hint="eastAsia"/>
                <w:color w:val="000000"/>
                <w:szCs w:val="21"/>
              </w:rPr>
              <w:t>1.9</w:t>
            </w:r>
            <w:r>
              <w:rPr>
                <w:rFonts w:hint="eastAsia"/>
                <w:color w:val="000000"/>
                <w:szCs w:val="21"/>
              </w:rPr>
              <w:t>信号时间常数：≤</w:t>
            </w:r>
            <w:r>
              <w:rPr>
                <w:rFonts w:hint="eastAsia"/>
                <w:color w:val="000000"/>
                <w:szCs w:val="21"/>
              </w:rPr>
              <w:t>1.8s</w:t>
            </w:r>
            <w:r>
              <w:rPr>
                <w:rFonts w:hint="eastAsia"/>
                <w:color w:val="000000"/>
                <w:szCs w:val="21"/>
              </w:rPr>
              <w:t>（</w:t>
            </w:r>
            <w:r>
              <w:rPr>
                <w:rFonts w:hint="eastAsia"/>
                <w:color w:val="000000"/>
                <w:szCs w:val="21"/>
              </w:rPr>
              <w:t>1mg</w:t>
            </w:r>
            <w:r>
              <w:rPr>
                <w:rFonts w:hint="eastAsia"/>
                <w:color w:val="000000"/>
                <w:szCs w:val="21"/>
              </w:rPr>
              <w:t>的铟放入铝坩埚测试，可验收指标）</w:t>
            </w:r>
            <w:r w:rsidR="009A0302">
              <w:rPr>
                <w:rFonts w:hint="eastAsia"/>
                <w:color w:val="000000"/>
                <w:szCs w:val="21"/>
              </w:rPr>
              <w:t>。</w:t>
            </w:r>
          </w:p>
        </w:tc>
      </w:tr>
      <w:tr w:rsidR="00A62E16" w:rsidRPr="00276198" w14:paraId="09E92A57" w14:textId="77777777" w:rsidTr="001F299E">
        <w:trPr>
          <w:trHeight w:val="567"/>
        </w:trPr>
        <w:tc>
          <w:tcPr>
            <w:tcW w:w="1039" w:type="dxa"/>
            <w:vMerge/>
            <w:vAlign w:val="center"/>
          </w:tcPr>
          <w:p w14:paraId="2131ED84" w14:textId="77777777" w:rsidR="00A62E16" w:rsidRPr="00276198" w:rsidRDefault="00A62E16" w:rsidP="00A62E16">
            <w:pPr>
              <w:adjustRightInd w:val="0"/>
              <w:snapToGrid w:val="0"/>
              <w:rPr>
                <w:szCs w:val="21"/>
              </w:rPr>
            </w:pPr>
          </w:p>
        </w:tc>
        <w:tc>
          <w:tcPr>
            <w:tcW w:w="1383" w:type="dxa"/>
            <w:vMerge/>
            <w:vAlign w:val="center"/>
          </w:tcPr>
          <w:p w14:paraId="137193AF" w14:textId="77777777" w:rsidR="00A62E16" w:rsidRPr="00276198" w:rsidRDefault="00A62E16" w:rsidP="00A62E16">
            <w:pPr>
              <w:adjustRightInd w:val="0"/>
              <w:snapToGrid w:val="0"/>
              <w:rPr>
                <w:szCs w:val="21"/>
              </w:rPr>
            </w:pPr>
          </w:p>
        </w:tc>
        <w:tc>
          <w:tcPr>
            <w:tcW w:w="6429" w:type="dxa"/>
            <w:noWrap/>
            <w:vAlign w:val="center"/>
          </w:tcPr>
          <w:p w14:paraId="073B52EE" w14:textId="29EBFE9C" w:rsidR="00A62E16" w:rsidRPr="00BC0769" w:rsidRDefault="00A62E16" w:rsidP="00A62E16">
            <w:pPr>
              <w:adjustRightInd w:val="0"/>
              <w:snapToGrid w:val="0"/>
              <w:spacing w:line="360" w:lineRule="auto"/>
              <w:jc w:val="left"/>
              <w:rPr>
                <w:szCs w:val="21"/>
              </w:rPr>
            </w:pPr>
            <w:r>
              <w:rPr>
                <w:rFonts w:hint="eastAsia"/>
                <w:color w:val="000000"/>
                <w:szCs w:val="21"/>
              </w:rPr>
              <w:t>1.10</w:t>
            </w:r>
            <w:r>
              <w:rPr>
                <w:rFonts w:hint="eastAsia"/>
                <w:color w:val="000000"/>
                <w:szCs w:val="21"/>
              </w:rPr>
              <w:t>灵敏度（</w:t>
            </w:r>
            <w:r>
              <w:rPr>
                <w:rFonts w:hint="eastAsia"/>
                <w:color w:val="000000"/>
                <w:szCs w:val="21"/>
              </w:rPr>
              <w:t>TAWN</w:t>
            </w:r>
            <w:r>
              <w:rPr>
                <w:rFonts w:hint="eastAsia"/>
                <w:color w:val="000000"/>
                <w:szCs w:val="21"/>
              </w:rPr>
              <w:t>定义，可验收指标）：≥</w:t>
            </w:r>
            <w:r>
              <w:rPr>
                <w:rFonts w:hint="eastAsia"/>
                <w:color w:val="000000"/>
                <w:szCs w:val="21"/>
              </w:rPr>
              <w:t>11.9</w:t>
            </w:r>
            <w:r w:rsidR="009A0302">
              <w:rPr>
                <w:rFonts w:hint="eastAsia"/>
                <w:color w:val="000000"/>
                <w:szCs w:val="21"/>
              </w:rPr>
              <w:t>。</w:t>
            </w:r>
          </w:p>
        </w:tc>
      </w:tr>
      <w:tr w:rsidR="00A62E16" w:rsidRPr="00276198" w14:paraId="50DA6571" w14:textId="77777777" w:rsidTr="001F299E">
        <w:trPr>
          <w:trHeight w:val="567"/>
        </w:trPr>
        <w:tc>
          <w:tcPr>
            <w:tcW w:w="1039" w:type="dxa"/>
            <w:vMerge/>
            <w:vAlign w:val="center"/>
          </w:tcPr>
          <w:p w14:paraId="5109EFB8" w14:textId="77777777" w:rsidR="00A62E16" w:rsidRPr="00276198" w:rsidRDefault="00A62E16" w:rsidP="00A62E16">
            <w:pPr>
              <w:adjustRightInd w:val="0"/>
              <w:snapToGrid w:val="0"/>
              <w:rPr>
                <w:szCs w:val="21"/>
              </w:rPr>
            </w:pPr>
          </w:p>
        </w:tc>
        <w:tc>
          <w:tcPr>
            <w:tcW w:w="1383" w:type="dxa"/>
            <w:vMerge/>
            <w:vAlign w:val="center"/>
          </w:tcPr>
          <w:p w14:paraId="053E54D1" w14:textId="77777777" w:rsidR="00A62E16" w:rsidRPr="00276198" w:rsidRDefault="00A62E16" w:rsidP="00A62E16">
            <w:pPr>
              <w:adjustRightInd w:val="0"/>
              <w:snapToGrid w:val="0"/>
              <w:rPr>
                <w:szCs w:val="21"/>
              </w:rPr>
            </w:pPr>
          </w:p>
        </w:tc>
        <w:tc>
          <w:tcPr>
            <w:tcW w:w="6429" w:type="dxa"/>
            <w:noWrap/>
            <w:vAlign w:val="center"/>
          </w:tcPr>
          <w:p w14:paraId="434889C7" w14:textId="5D93635D" w:rsidR="00A62E16" w:rsidRPr="00BC0769" w:rsidRDefault="00A62E16" w:rsidP="00A62E16">
            <w:pPr>
              <w:adjustRightInd w:val="0"/>
              <w:snapToGrid w:val="0"/>
              <w:spacing w:line="360" w:lineRule="auto"/>
              <w:jc w:val="left"/>
              <w:rPr>
                <w:szCs w:val="21"/>
              </w:rPr>
            </w:pPr>
            <w:r>
              <w:rPr>
                <w:rFonts w:hint="eastAsia"/>
                <w:color w:val="000000"/>
                <w:szCs w:val="21"/>
              </w:rPr>
              <w:t xml:space="preserve">1.11 </w:t>
            </w:r>
            <w:r>
              <w:rPr>
                <w:rFonts w:hint="eastAsia"/>
                <w:color w:val="000000"/>
                <w:szCs w:val="21"/>
              </w:rPr>
              <w:t>分辨率（</w:t>
            </w:r>
            <w:r>
              <w:rPr>
                <w:rFonts w:hint="eastAsia"/>
                <w:color w:val="000000"/>
                <w:szCs w:val="21"/>
              </w:rPr>
              <w:t>TAWN</w:t>
            </w:r>
            <w:r>
              <w:rPr>
                <w:rFonts w:hint="eastAsia"/>
                <w:color w:val="000000"/>
                <w:szCs w:val="21"/>
              </w:rPr>
              <w:t>定义，可验收指标）：≤</w:t>
            </w:r>
            <w:r>
              <w:rPr>
                <w:rFonts w:hint="eastAsia"/>
                <w:color w:val="000000"/>
                <w:szCs w:val="21"/>
              </w:rPr>
              <w:t>0.12</w:t>
            </w:r>
            <w:r w:rsidR="009A0302">
              <w:rPr>
                <w:rFonts w:hint="eastAsia"/>
                <w:color w:val="000000"/>
                <w:szCs w:val="21"/>
              </w:rPr>
              <w:t>。</w:t>
            </w:r>
          </w:p>
        </w:tc>
      </w:tr>
      <w:tr w:rsidR="00A62E16" w:rsidRPr="00276198" w14:paraId="616C1BE4" w14:textId="77777777" w:rsidTr="001F299E">
        <w:trPr>
          <w:trHeight w:val="567"/>
        </w:trPr>
        <w:tc>
          <w:tcPr>
            <w:tcW w:w="1039" w:type="dxa"/>
            <w:vMerge/>
            <w:vAlign w:val="center"/>
          </w:tcPr>
          <w:p w14:paraId="65728B32" w14:textId="77777777" w:rsidR="00A62E16" w:rsidRPr="00276198" w:rsidRDefault="00A62E16" w:rsidP="00A62E16">
            <w:pPr>
              <w:adjustRightInd w:val="0"/>
              <w:snapToGrid w:val="0"/>
              <w:rPr>
                <w:szCs w:val="21"/>
              </w:rPr>
            </w:pPr>
          </w:p>
        </w:tc>
        <w:tc>
          <w:tcPr>
            <w:tcW w:w="1383" w:type="dxa"/>
            <w:vMerge/>
            <w:vAlign w:val="center"/>
          </w:tcPr>
          <w:p w14:paraId="7652F39F" w14:textId="77777777" w:rsidR="00A62E16" w:rsidRPr="00276198" w:rsidRDefault="00A62E16" w:rsidP="00A62E16">
            <w:pPr>
              <w:adjustRightInd w:val="0"/>
              <w:snapToGrid w:val="0"/>
              <w:rPr>
                <w:szCs w:val="21"/>
              </w:rPr>
            </w:pPr>
          </w:p>
        </w:tc>
        <w:tc>
          <w:tcPr>
            <w:tcW w:w="6429" w:type="dxa"/>
            <w:noWrap/>
            <w:vAlign w:val="center"/>
          </w:tcPr>
          <w:p w14:paraId="675921A1" w14:textId="1DEE5F63" w:rsidR="00A62E16" w:rsidRPr="00BC0769" w:rsidRDefault="00A62E16" w:rsidP="00A62E16">
            <w:pPr>
              <w:adjustRightInd w:val="0"/>
              <w:snapToGrid w:val="0"/>
              <w:spacing w:line="360" w:lineRule="auto"/>
              <w:jc w:val="left"/>
              <w:rPr>
                <w:szCs w:val="21"/>
              </w:rPr>
            </w:pPr>
            <w:r>
              <w:rPr>
                <w:rFonts w:hint="eastAsia"/>
                <w:color w:val="000000"/>
                <w:szCs w:val="21"/>
              </w:rPr>
              <w:t>1.12</w:t>
            </w:r>
            <w:r>
              <w:rPr>
                <w:rFonts w:hint="eastAsia"/>
                <w:color w:val="000000"/>
                <w:szCs w:val="21"/>
              </w:rPr>
              <w:t>仪器校准技术：只需一次</w:t>
            </w:r>
            <w:r>
              <w:rPr>
                <w:rFonts w:hint="eastAsia"/>
                <w:color w:val="000000"/>
                <w:szCs w:val="21"/>
              </w:rPr>
              <w:t>Total</w:t>
            </w:r>
            <w:r>
              <w:rPr>
                <w:rFonts w:hint="eastAsia"/>
                <w:color w:val="000000"/>
                <w:szCs w:val="21"/>
              </w:rPr>
              <w:t>校准，即可在改变加热速率、坩埚类型或吹扫气体时，也无需再次校准，保证结果可靠，提高效率。</w:t>
            </w:r>
          </w:p>
        </w:tc>
      </w:tr>
      <w:tr w:rsidR="00A62E16" w:rsidRPr="00276198" w14:paraId="4BF57294" w14:textId="77777777" w:rsidTr="001F299E">
        <w:trPr>
          <w:trHeight w:val="567"/>
        </w:trPr>
        <w:tc>
          <w:tcPr>
            <w:tcW w:w="1039" w:type="dxa"/>
            <w:vMerge/>
            <w:vAlign w:val="center"/>
          </w:tcPr>
          <w:p w14:paraId="0D98B40C" w14:textId="77777777" w:rsidR="00A62E16" w:rsidRPr="00276198" w:rsidRDefault="00A62E16" w:rsidP="00A62E16">
            <w:pPr>
              <w:adjustRightInd w:val="0"/>
              <w:snapToGrid w:val="0"/>
              <w:rPr>
                <w:szCs w:val="21"/>
              </w:rPr>
            </w:pPr>
          </w:p>
        </w:tc>
        <w:tc>
          <w:tcPr>
            <w:tcW w:w="1383" w:type="dxa"/>
            <w:vMerge/>
            <w:vAlign w:val="center"/>
          </w:tcPr>
          <w:p w14:paraId="363FDB25" w14:textId="77777777" w:rsidR="00A62E16" w:rsidRPr="00276198" w:rsidRDefault="00A62E16" w:rsidP="00A62E16">
            <w:pPr>
              <w:adjustRightInd w:val="0"/>
              <w:snapToGrid w:val="0"/>
              <w:rPr>
                <w:szCs w:val="21"/>
              </w:rPr>
            </w:pPr>
          </w:p>
        </w:tc>
        <w:tc>
          <w:tcPr>
            <w:tcW w:w="6429" w:type="dxa"/>
            <w:noWrap/>
            <w:vAlign w:val="center"/>
          </w:tcPr>
          <w:p w14:paraId="4AC6E96A" w14:textId="5CCE138F" w:rsidR="00A62E16" w:rsidRPr="00BC0769" w:rsidRDefault="00A62E16" w:rsidP="00A62E16">
            <w:pPr>
              <w:adjustRightInd w:val="0"/>
              <w:snapToGrid w:val="0"/>
              <w:spacing w:line="360" w:lineRule="auto"/>
              <w:jc w:val="left"/>
              <w:rPr>
                <w:color w:val="000000"/>
                <w:szCs w:val="21"/>
              </w:rPr>
            </w:pPr>
            <w:r>
              <w:rPr>
                <w:rFonts w:hint="eastAsia"/>
                <w:color w:val="000000"/>
                <w:szCs w:val="21"/>
              </w:rPr>
              <w:t xml:space="preserve">1.13 </w:t>
            </w:r>
            <w:r>
              <w:rPr>
                <w:rFonts w:hint="eastAsia"/>
                <w:color w:val="000000"/>
                <w:szCs w:val="21"/>
              </w:rPr>
              <w:t>配有内置气体控制装置，三进两出，并可以通过软件程序自动切换两种不同的气体。</w:t>
            </w:r>
          </w:p>
        </w:tc>
      </w:tr>
      <w:tr w:rsidR="00A62E16" w:rsidRPr="00276198" w14:paraId="01F5163B" w14:textId="77777777" w:rsidTr="001F299E">
        <w:trPr>
          <w:trHeight w:val="567"/>
        </w:trPr>
        <w:tc>
          <w:tcPr>
            <w:tcW w:w="1039" w:type="dxa"/>
            <w:vMerge/>
            <w:vAlign w:val="center"/>
          </w:tcPr>
          <w:p w14:paraId="22398743" w14:textId="77777777" w:rsidR="00A62E16" w:rsidRPr="00276198" w:rsidRDefault="00A62E16" w:rsidP="00A62E16">
            <w:pPr>
              <w:adjustRightInd w:val="0"/>
              <w:snapToGrid w:val="0"/>
              <w:rPr>
                <w:szCs w:val="21"/>
              </w:rPr>
            </w:pPr>
          </w:p>
        </w:tc>
        <w:tc>
          <w:tcPr>
            <w:tcW w:w="1383" w:type="dxa"/>
            <w:vMerge/>
            <w:vAlign w:val="center"/>
          </w:tcPr>
          <w:p w14:paraId="1406D39C" w14:textId="77777777" w:rsidR="00A62E16" w:rsidRPr="00276198" w:rsidRDefault="00A62E16" w:rsidP="00A62E16">
            <w:pPr>
              <w:adjustRightInd w:val="0"/>
              <w:snapToGrid w:val="0"/>
              <w:rPr>
                <w:szCs w:val="21"/>
              </w:rPr>
            </w:pPr>
          </w:p>
        </w:tc>
        <w:tc>
          <w:tcPr>
            <w:tcW w:w="6429" w:type="dxa"/>
            <w:noWrap/>
            <w:vAlign w:val="center"/>
          </w:tcPr>
          <w:p w14:paraId="64F0B8F9" w14:textId="68D1306F" w:rsidR="00A62E16" w:rsidRPr="00BC0769" w:rsidRDefault="00A62E16" w:rsidP="009A0302">
            <w:pPr>
              <w:adjustRightInd w:val="0"/>
              <w:snapToGrid w:val="0"/>
              <w:jc w:val="left"/>
              <w:rPr>
                <w:color w:val="000000"/>
                <w:szCs w:val="21"/>
              </w:rPr>
            </w:pPr>
            <w:r>
              <w:rPr>
                <w:rFonts w:hint="eastAsia"/>
                <w:color w:val="000000"/>
                <w:szCs w:val="21"/>
              </w:rPr>
              <w:t>1.14</w:t>
            </w:r>
            <w:r>
              <w:rPr>
                <w:rFonts w:hint="eastAsia"/>
                <w:color w:val="000000"/>
                <w:szCs w:val="21"/>
              </w:rPr>
              <w:t>气氛：静态或动态；可通氧化、还原、惰性等气体</w:t>
            </w:r>
          </w:p>
        </w:tc>
      </w:tr>
      <w:tr w:rsidR="00A62E16" w:rsidRPr="00276198" w14:paraId="435A0332" w14:textId="77777777" w:rsidTr="001F299E">
        <w:trPr>
          <w:trHeight w:val="567"/>
        </w:trPr>
        <w:tc>
          <w:tcPr>
            <w:tcW w:w="1039" w:type="dxa"/>
            <w:vMerge/>
            <w:vAlign w:val="center"/>
          </w:tcPr>
          <w:p w14:paraId="32628CE2" w14:textId="77777777" w:rsidR="00A62E16" w:rsidRPr="00276198" w:rsidRDefault="00A62E16" w:rsidP="00A62E16">
            <w:pPr>
              <w:adjustRightInd w:val="0"/>
              <w:snapToGrid w:val="0"/>
              <w:rPr>
                <w:szCs w:val="21"/>
              </w:rPr>
            </w:pPr>
          </w:p>
        </w:tc>
        <w:tc>
          <w:tcPr>
            <w:tcW w:w="1383" w:type="dxa"/>
            <w:vMerge/>
            <w:vAlign w:val="center"/>
          </w:tcPr>
          <w:p w14:paraId="09C37D78" w14:textId="77777777" w:rsidR="00A62E16" w:rsidRPr="00276198" w:rsidRDefault="00A62E16" w:rsidP="00A62E16">
            <w:pPr>
              <w:adjustRightInd w:val="0"/>
              <w:snapToGrid w:val="0"/>
              <w:rPr>
                <w:szCs w:val="21"/>
              </w:rPr>
            </w:pPr>
          </w:p>
        </w:tc>
        <w:tc>
          <w:tcPr>
            <w:tcW w:w="6429" w:type="dxa"/>
            <w:noWrap/>
            <w:vAlign w:val="center"/>
          </w:tcPr>
          <w:p w14:paraId="2BB11406" w14:textId="3C3C0A36" w:rsidR="00A62E16" w:rsidRPr="00BC0769" w:rsidRDefault="00A62E16" w:rsidP="009A0302">
            <w:pPr>
              <w:adjustRightInd w:val="0"/>
              <w:snapToGrid w:val="0"/>
              <w:jc w:val="left"/>
              <w:rPr>
                <w:color w:val="000000"/>
                <w:szCs w:val="21"/>
              </w:rPr>
            </w:pPr>
            <w:r>
              <w:rPr>
                <w:rFonts w:hint="eastAsia"/>
                <w:color w:val="000000"/>
                <w:szCs w:val="21"/>
              </w:rPr>
              <w:t xml:space="preserve">1.15 </w:t>
            </w:r>
            <w:r>
              <w:rPr>
                <w:rFonts w:hint="eastAsia"/>
                <w:color w:val="000000"/>
                <w:szCs w:val="21"/>
              </w:rPr>
              <w:t>压片机：可以对固体、粉末、液体等各种形态样品进行密封。</w:t>
            </w:r>
          </w:p>
        </w:tc>
      </w:tr>
      <w:tr w:rsidR="00A62E16" w:rsidRPr="00276198" w14:paraId="06AC1877" w14:textId="77777777" w:rsidTr="001F299E">
        <w:trPr>
          <w:trHeight w:val="567"/>
        </w:trPr>
        <w:tc>
          <w:tcPr>
            <w:tcW w:w="1039" w:type="dxa"/>
            <w:vMerge/>
            <w:vAlign w:val="center"/>
          </w:tcPr>
          <w:p w14:paraId="6F3966E9" w14:textId="77777777" w:rsidR="00A62E16" w:rsidRPr="00276198" w:rsidRDefault="00A62E16" w:rsidP="00A62E16">
            <w:pPr>
              <w:adjustRightInd w:val="0"/>
              <w:snapToGrid w:val="0"/>
              <w:rPr>
                <w:szCs w:val="21"/>
              </w:rPr>
            </w:pPr>
          </w:p>
        </w:tc>
        <w:tc>
          <w:tcPr>
            <w:tcW w:w="1383" w:type="dxa"/>
            <w:vMerge/>
            <w:vAlign w:val="center"/>
          </w:tcPr>
          <w:p w14:paraId="082DD902" w14:textId="77777777" w:rsidR="00A62E16" w:rsidRPr="00276198" w:rsidRDefault="00A62E16" w:rsidP="00A62E16">
            <w:pPr>
              <w:adjustRightInd w:val="0"/>
              <w:snapToGrid w:val="0"/>
              <w:rPr>
                <w:szCs w:val="21"/>
              </w:rPr>
            </w:pPr>
          </w:p>
        </w:tc>
        <w:tc>
          <w:tcPr>
            <w:tcW w:w="6429" w:type="dxa"/>
            <w:noWrap/>
            <w:vAlign w:val="center"/>
          </w:tcPr>
          <w:p w14:paraId="61EAC59E" w14:textId="255DB584" w:rsidR="00A62E16" w:rsidRPr="00BC0769" w:rsidRDefault="00D047AF" w:rsidP="009A0302">
            <w:pPr>
              <w:adjustRightInd w:val="0"/>
              <w:snapToGrid w:val="0"/>
              <w:jc w:val="left"/>
              <w:rPr>
                <w:color w:val="000000"/>
                <w:szCs w:val="21"/>
              </w:rPr>
            </w:pPr>
            <w:r w:rsidRPr="00D047AF">
              <w:rPr>
                <w:rFonts w:hint="eastAsia"/>
                <w:color w:val="000000"/>
                <w:szCs w:val="21"/>
              </w:rPr>
              <w:t>▲</w:t>
            </w:r>
            <w:r w:rsidR="00A62E16">
              <w:rPr>
                <w:rFonts w:hint="eastAsia"/>
                <w:color w:val="000000"/>
                <w:szCs w:val="21"/>
              </w:rPr>
              <w:t xml:space="preserve">1.16 </w:t>
            </w:r>
            <w:r w:rsidR="00A62E16">
              <w:rPr>
                <w:rFonts w:hint="eastAsia"/>
                <w:color w:val="000000"/>
                <w:szCs w:val="21"/>
              </w:rPr>
              <w:t>扩展要求：可升级至少</w:t>
            </w:r>
            <w:r w:rsidR="00A62E16">
              <w:rPr>
                <w:rFonts w:hint="eastAsia"/>
                <w:color w:val="000000"/>
                <w:szCs w:val="21"/>
              </w:rPr>
              <w:t>30</w:t>
            </w:r>
            <w:r w:rsidR="00A62E16">
              <w:rPr>
                <w:rFonts w:hint="eastAsia"/>
                <w:color w:val="000000"/>
                <w:szCs w:val="21"/>
              </w:rPr>
              <w:t>位以上的全自动进样器</w:t>
            </w:r>
            <w:r w:rsidR="009A0302">
              <w:rPr>
                <w:rFonts w:hint="eastAsia"/>
                <w:color w:val="000000"/>
                <w:szCs w:val="21"/>
              </w:rPr>
              <w:t>。</w:t>
            </w:r>
          </w:p>
        </w:tc>
      </w:tr>
      <w:tr w:rsidR="00A62E16" w:rsidRPr="00276198" w14:paraId="4297299B" w14:textId="77777777" w:rsidTr="001F299E">
        <w:trPr>
          <w:trHeight w:val="567"/>
        </w:trPr>
        <w:tc>
          <w:tcPr>
            <w:tcW w:w="1039" w:type="dxa"/>
            <w:vMerge/>
            <w:vAlign w:val="center"/>
          </w:tcPr>
          <w:p w14:paraId="13334D72" w14:textId="77777777" w:rsidR="00A62E16" w:rsidRPr="00276198" w:rsidRDefault="00A62E16" w:rsidP="00A62E16">
            <w:pPr>
              <w:adjustRightInd w:val="0"/>
              <w:snapToGrid w:val="0"/>
              <w:rPr>
                <w:szCs w:val="21"/>
              </w:rPr>
            </w:pPr>
          </w:p>
        </w:tc>
        <w:tc>
          <w:tcPr>
            <w:tcW w:w="1383" w:type="dxa"/>
            <w:vMerge/>
            <w:vAlign w:val="center"/>
          </w:tcPr>
          <w:p w14:paraId="322EDB71" w14:textId="77777777" w:rsidR="00A62E16" w:rsidRPr="00276198" w:rsidRDefault="00A62E16" w:rsidP="00A62E16">
            <w:pPr>
              <w:adjustRightInd w:val="0"/>
              <w:snapToGrid w:val="0"/>
              <w:rPr>
                <w:szCs w:val="21"/>
              </w:rPr>
            </w:pPr>
          </w:p>
        </w:tc>
        <w:tc>
          <w:tcPr>
            <w:tcW w:w="6429" w:type="dxa"/>
            <w:noWrap/>
            <w:vAlign w:val="center"/>
          </w:tcPr>
          <w:p w14:paraId="4AA54D66" w14:textId="17EBD196" w:rsidR="00A62E16" w:rsidRPr="00BC0769" w:rsidRDefault="00A62E16" w:rsidP="00962D9D">
            <w:pPr>
              <w:adjustRightInd w:val="0"/>
              <w:snapToGrid w:val="0"/>
              <w:spacing w:line="360" w:lineRule="auto"/>
              <w:jc w:val="left"/>
              <w:rPr>
                <w:color w:val="000000"/>
                <w:szCs w:val="21"/>
              </w:rPr>
            </w:pPr>
            <w:r>
              <w:rPr>
                <w:rFonts w:hint="eastAsia"/>
                <w:color w:val="000000"/>
                <w:szCs w:val="21"/>
              </w:rPr>
              <w:t>1.17</w:t>
            </w:r>
            <w:r w:rsidR="00962D9D">
              <w:rPr>
                <w:color w:val="000000"/>
                <w:szCs w:val="21"/>
              </w:rPr>
              <w:t xml:space="preserve"> </w:t>
            </w:r>
            <w:r>
              <w:rPr>
                <w:rFonts w:hint="eastAsia"/>
                <w:color w:val="000000"/>
                <w:szCs w:val="21"/>
              </w:rPr>
              <w:t>纯度软件</w:t>
            </w:r>
            <w:r w:rsidR="00962D9D">
              <w:rPr>
                <w:rFonts w:hint="eastAsia"/>
                <w:color w:val="000000"/>
                <w:szCs w:val="21"/>
              </w:rPr>
              <w:t>。</w:t>
            </w:r>
          </w:p>
        </w:tc>
      </w:tr>
      <w:tr w:rsidR="00A62E16" w:rsidRPr="00276198" w14:paraId="6E052C2E" w14:textId="77777777" w:rsidTr="00552D0D">
        <w:trPr>
          <w:trHeight w:val="567"/>
        </w:trPr>
        <w:tc>
          <w:tcPr>
            <w:tcW w:w="1039" w:type="dxa"/>
            <w:vMerge/>
            <w:vAlign w:val="center"/>
          </w:tcPr>
          <w:p w14:paraId="3C23FA32" w14:textId="77777777" w:rsidR="00A62E16" w:rsidRPr="00276198" w:rsidRDefault="00A62E16" w:rsidP="00A62E16">
            <w:pPr>
              <w:adjustRightInd w:val="0"/>
              <w:snapToGrid w:val="0"/>
              <w:rPr>
                <w:szCs w:val="21"/>
              </w:rPr>
            </w:pPr>
          </w:p>
        </w:tc>
        <w:tc>
          <w:tcPr>
            <w:tcW w:w="1383" w:type="dxa"/>
            <w:vMerge/>
            <w:vAlign w:val="center"/>
          </w:tcPr>
          <w:p w14:paraId="4B4236AA" w14:textId="77777777" w:rsidR="00A62E16" w:rsidRPr="00276198" w:rsidRDefault="00A62E16" w:rsidP="00A62E16">
            <w:pPr>
              <w:adjustRightInd w:val="0"/>
              <w:snapToGrid w:val="0"/>
              <w:rPr>
                <w:szCs w:val="21"/>
              </w:rPr>
            </w:pPr>
          </w:p>
        </w:tc>
        <w:tc>
          <w:tcPr>
            <w:tcW w:w="6429" w:type="dxa"/>
            <w:noWrap/>
            <w:vAlign w:val="bottom"/>
          </w:tcPr>
          <w:p w14:paraId="4638042E" w14:textId="4CF9A08F" w:rsidR="00A62E16" w:rsidRPr="00BC0769" w:rsidRDefault="00D047AF" w:rsidP="00A62E16">
            <w:pPr>
              <w:adjustRightInd w:val="0"/>
              <w:snapToGrid w:val="0"/>
              <w:spacing w:line="360" w:lineRule="auto"/>
              <w:jc w:val="left"/>
              <w:rPr>
                <w:color w:val="000000"/>
                <w:szCs w:val="21"/>
              </w:rPr>
            </w:pPr>
            <w:r w:rsidRPr="00D047AF">
              <w:rPr>
                <w:rFonts w:hint="eastAsia"/>
                <w:color w:val="000000"/>
                <w:szCs w:val="21"/>
              </w:rPr>
              <w:t>▲</w:t>
            </w:r>
            <w:r w:rsidR="00A62E16">
              <w:rPr>
                <w:rFonts w:hint="eastAsia"/>
                <w:color w:val="000000"/>
                <w:szCs w:val="21"/>
              </w:rPr>
              <w:t xml:space="preserve">1.18 </w:t>
            </w:r>
            <w:r w:rsidR="00A62E16">
              <w:rPr>
                <w:rFonts w:hint="eastAsia"/>
                <w:color w:val="000000"/>
                <w:szCs w:val="21"/>
              </w:rPr>
              <w:t>配置显微镜系统，由光学系统、</w:t>
            </w:r>
            <w:r w:rsidR="00A62E16">
              <w:rPr>
                <w:rFonts w:hint="eastAsia"/>
                <w:color w:val="000000"/>
                <w:szCs w:val="21"/>
              </w:rPr>
              <w:t>CCD</w:t>
            </w:r>
            <w:r w:rsidR="00A62E16">
              <w:rPr>
                <w:rFonts w:hint="eastAsia"/>
                <w:color w:val="000000"/>
                <w:szCs w:val="21"/>
              </w:rPr>
              <w:t>相机和图像采集处理软件组成，可以对样品在</w:t>
            </w:r>
            <w:r w:rsidR="00A62E16">
              <w:rPr>
                <w:rFonts w:hint="eastAsia"/>
                <w:color w:val="000000"/>
                <w:szCs w:val="21"/>
              </w:rPr>
              <w:t>DSC</w:t>
            </w:r>
            <w:r w:rsidR="00A62E16">
              <w:rPr>
                <w:rFonts w:hint="eastAsia"/>
                <w:color w:val="000000"/>
                <w:szCs w:val="21"/>
              </w:rPr>
              <w:t>中加热或冷却过程中进行光学观察。</w:t>
            </w:r>
          </w:p>
        </w:tc>
      </w:tr>
      <w:tr w:rsidR="00A62E16" w:rsidRPr="00276198" w14:paraId="61B4A634" w14:textId="77777777" w:rsidTr="001F299E">
        <w:trPr>
          <w:trHeight w:val="567"/>
        </w:trPr>
        <w:tc>
          <w:tcPr>
            <w:tcW w:w="1039" w:type="dxa"/>
            <w:vMerge w:val="restart"/>
            <w:vAlign w:val="center"/>
          </w:tcPr>
          <w:p w14:paraId="591F9D1B" w14:textId="70233E56" w:rsidR="00A62E16" w:rsidRPr="00276198" w:rsidRDefault="00A62E16" w:rsidP="00A62E16">
            <w:pPr>
              <w:adjustRightInd w:val="0"/>
              <w:snapToGrid w:val="0"/>
              <w:jc w:val="center"/>
              <w:rPr>
                <w:szCs w:val="21"/>
              </w:rPr>
            </w:pPr>
            <w:r>
              <w:rPr>
                <w:rFonts w:hint="eastAsia"/>
                <w:szCs w:val="21"/>
              </w:rPr>
              <w:t>2</w:t>
            </w:r>
          </w:p>
        </w:tc>
        <w:tc>
          <w:tcPr>
            <w:tcW w:w="1383" w:type="dxa"/>
            <w:vMerge w:val="restart"/>
            <w:vAlign w:val="center"/>
          </w:tcPr>
          <w:p w14:paraId="2CDB0128" w14:textId="729EA2E9" w:rsidR="00A62E16" w:rsidRPr="00276198" w:rsidRDefault="00A62E16" w:rsidP="00A62E16">
            <w:pPr>
              <w:adjustRightInd w:val="0"/>
              <w:snapToGrid w:val="0"/>
              <w:jc w:val="center"/>
              <w:rPr>
                <w:szCs w:val="21"/>
              </w:rPr>
            </w:pPr>
            <w:r w:rsidRPr="00A62E16">
              <w:rPr>
                <w:rFonts w:hint="eastAsia"/>
                <w:szCs w:val="21"/>
              </w:rPr>
              <w:t>动态热机械弹性体分析模块</w:t>
            </w:r>
          </w:p>
        </w:tc>
        <w:tc>
          <w:tcPr>
            <w:tcW w:w="6429" w:type="dxa"/>
            <w:noWrap/>
            <w:vAlign w:val="center"/>
          </w:tcPr>
          <w:p w14:paraId="68C82808" w14:textId="4E4EA35E" w:rsidR="00A62E16" w:rsidRPr="00BC0769" w:rsidRDefault="00A62E16" w:rsidP="00202F7B">
            <w:pPr>
              <w:adjustRightInd w:val="0"/>
              <w:snapToGrid w:val="0"/>
              <w:jc w:val="left"/>
              <w:rPr>
                <w:color w:val="000000"/>
                <w:szCs w:val="21"/>
              </w:rPr>
            </w:pPr>
            <w:bookmarkStart w:id="30" w:name="RANGE!C1"/>
            <w:r w:rsidRPr="00A62E16">
              <w:rPr>
                <w:rFonts w:hint="eastAsia"/>
                <w:color w:val="000000"/>
                <w:szCs w:val="21"/>
              </w:rPr>
              <w:t>★</w:t>
            </w:r>
            <w:r>
              <w:rPr>
                <w:rFonts w:hint="eastAsia"/>
                <w:color w:val="000000"/>
                <w:szCs w:val="21"/>
              </w:rPr>
              <w:t>2.1</w:t>
            </w:r>
            <w:r>
              <w:rPr>
                <w:rFonts w:hint="eastAsia"/>
                <w:color w:val="000000"/>
                <w:szCs w:val="21"/>
              </w:rPr>
              <w:t>温度范围：</w:t>
            </w:r>
            <w:r>
              <w:rPr>
                <w:rFonts w:hint="eastAsia"/>
                <w:color w:val="000000"/>
                <w:szCs w:val="21"/>
              </w:rPr>
              <w:t>-190</w:t>
            </w:r>
            <w:r>
              <w:rPr>
                <w:rFonts w:hint="eastAsia"/>
                <w:color w:val="000000"/>
                <w:szCs w:val="21"/>
              </w:rPr>
              <w:t>℃～</w:t>
            </w:r>
            <w:r>
              <w:rPr>
                <w:rFonts w:hint="eastAsia"/>
                <w:color w:val="000000"/>
                <w:szCs w:val="21"/>
              </w:rPr>
              <w:t>600</w:t>
            </w:r>
            <w:r>
              <w:rPr>
                <w:rFonts w:hint="eastAsia"/>
                <w:color w:val="000000"/>
                <w:szCs w:val="21"/>
              </w:rPr>
              <w:t>℃</w:t>
            </w:r>
            <w:bookmarkEnd w:id="30"/>
            <w:r w:rsidR="00202F7B">
              <w:rPr>
                <w:rFonts w:hint="eastAsia"/>
                <w:color w:val="000000"/>
                <w:szCs w:val="21"/>
              </w:rPr>
              <w:t>。</w:t>
            </w:r>
          </w:p>
        </w:tc>
      </w:tr>
      <w:tr w:rsidR="00A62E16" w:rsidRPr="00276198" w14:paraId="62B8056F" w14:textId="77777777" w:rsidTr="001F299E">
        <w:trPr>
          <w:trHeight w:val="567"/>
        </w:trPr>
        <w:tc>
          <w:tcPr>
            <w:tcW w:w="1039" w:type="dxa"/>
            <w:vMerge/>
            <w:vAlign w:val="center"/>
          </w:tcPr>
          <w:p w14:paraId="745E9CAE" w14:textId="77777777" w:rsidR="00A62E16" w:rsidRPr="00276198" w:rsidRDefault="00A62E16" w:rsidP="00A62E16">
            <w:pPr>
              <w:adjustRightInd w:val="0"/>
              <w:snapToGrid w:val="0"/>
              <w:rPr>
                <w:szCs w:val="21"/>
              </w:rPr>
            </w:pPr>
          </w:p>
        </w:tc>
        <w:tc>
          <w:tcPr>
            <w:tcW w:w="1383" w:type="dxa"/>
            <w:vMerge/>
            <w:vAlign w:val="center"/>
          </w:tcPr>
          <w:p w14:paraId="6CADB2E6" w14:textId="77777777" w:rsidR="00A62E16" w:rsidRPr="00276198" w:rsidRDefault="00A62E16" w:rsidP="00A62E16">
            <w:pPr>
              <w:adjustRightInd w:val="0"/>
              <w:snapToGrid w:val="0"/>
              <w:rPr>
                <w:szCs w:val="21"/>
              </w:rPr>
            </w:pPr>
          </w:p>
        </w:tc>
        <w:tc>
          <w:tcPr>
            <w:tcW w:w="6429" w:type="dxa"/>
            <w:noWrap/>
            <w:vAlign w:val="center"/>
          </w:tcPr>
          <w:p w14:paraId="5EB50CC7" w14:textId="39DE2185" w:rsidR="00A62E16" w:rsidRPr="00BC0769" w:rsidRDefault="00A62E16" w:rsidP="00202F7B">
            <w:pPr>
              <w:adjustRightInd w:val="0"/>
              <w:snapToGrid w:val="0"/>
              <w:jc w:val="left"/>
              <w:rPr>
                <w:color w:val="000000"/>
                <w:szCs w:val="21"/>
              </w:rPr>
            </w:pPr>
            <w:bookmarkStart w:id="31" w:name="RANGE!C2"/>
            <w:r>
              <w:rPr>
                <w:rFonts w:hint="eastAsia"/>
                <w:color w:val="000000"/>
                <w:szCs w:val="21"/>
              </w:rPr>
              <w:t>2.2</w:t>
            </w:r>
            <w:r>
              <w:rPr>
                <w:rFonts w:hint="eastAsia"/>
                <w:color w:val="000000"/>
                <w:szCs w:val="21"/>
              </w:rPr>
              <w:t>温度准确度：≤</w:t>
            </w:r>
            <w:r>
              <w:rPr>
                <w:rFonts w:hint="eastAsia"/>
                <w:color w:val="000000"/>
                <w:szCs w:val="21"/>
              </w:rPr>
              <w:t>0.75</w:t>
            </w:r>
            <w:r>
              <w:rPr>
                <w:rFonts w:hint="eastAsia"/>
                <w:color w:val="000000"/>
                <w:szCs w:val="21"/>
              </w:rPr>
              <w:t>℃</w:t>
            </w:r>
            <w:bookmarkEnd w:id="31"/>
            <w:r w:rsidR="00202F7B">
              <w:rPr>
                <w:rFonts w:hint="eastAsia"/>
                <w:color w:val="000000"/>
                <w:szCs w:val="21"/>
              </w:rPr>
              <w:t>。</w:t>
            </w:r>
          </w:p>
        </w:tc>
      </w:tr>
      <w:tr w:rsidR="00A62E16" w:rsidRPr="00276198" w14:paraId="1A7A572D" w14:textId="77777777" w:rsidTr="001F299E">
        <w:trPr>
          <w:trHeight w:val="567"/>
        </w:trPr>
        <w:tc>
          <w:tcPr>
            <w:tcW w:w="1039" w:type="dxa"/>
            <w:vMerge/>
            <w:vAlign w:val="center"/>
          </w:tcPr>
          <w:p w14:paraId="48B556AE" w14:textId="77777777" w:rsidR="00A62E16" w:rsidRPr="00276198" w:rsidRDefault="00A62E16" w:rsidP="00A62E16">
            <w:pPr>
              <w:adjustRightInd w:val="0"/>
              <w:snapToGrid w:val="0"/>
              <w:rPr>
                <w:szCs w:val="21"/>
              </w:rPr>
            </w:pPr>
          </w:p>
        </w:tc>
        <w:tc>
          <w:tcPr>
            <w:tcW w:w="1383" w:type="dxa"/>
            <w:vMerge/>
            <w:vAlign w:val="center"/>
          </w:tcPr>
          <w:p w14:paraId="6FCB2581" w14:textId="77777777" w:rsidR="00A62E16" w:rsidRPr="00276198" w:rsidRDefault="00A62E16" w:rsidP="00A62E16">
            <w:pPr>
              <w:adjustRightInd w:val="0"/>
              <w:snapToGrid w:val="0"/>
              <w:rPr>
                <w:szCs w:val="21"/>
              </w:rPr>
            </w:pPr>
          </w:p>
        </w:tc>
        <w:tc>
          <w:tcPr>
            <w:tcW w:w="6429" w:type="dxa"/>
            <w:noWrap/>
            <w:vAlign w:val="center"/>
          </w:tcPr>
          <w:p w14:paraId="5F6AACF7" w14:textId="19B8B307" w:rsidR="00A62E16" w:rsidRPr="00BC0769" w:rsidRDefault="00A62E16" w:rsidP="00202F7B">
            <w:pPr>
              <w:adjustRightInd w:val="0"/>
              <w:snapToGrid w:val="0"/>
              <w:jc w:val="left"/>
              <w:rPr>
                <w:color w:val="000000"/>
                <w:szCs w:val="21"/>
              </w:rPr>
            </w:pPr>
            <w:r>
              <w:rPr>
                <w:rFonts w:hint="eastAsia"/>
                <w:color w:val="000000"/>
                <w:szCs w:val="21"/>
              </w:rPr>
              <w:t>2.3</w:t>
            </w:r>
            <w:r>
              <w:rPr>
                <w:rFonts w:hint="eastAsia"/>
                <w:color w:val="000000"/>
                <w:szCs w:val="21"/>
              </w:rPr>
              <w:t>温度分辨率：≤</w:t>
            </w:r>
            <w:r>
              <w:rPr>
                <w:rFonts w:hint="eastAsia"/>
                <w:color w:val="000000"/>
                <w:szCs w:val="21"/>
              </w:rPr>
              <w:t>0.1</w:t>
            </w:r>
            <w:r>
              <w:rPr>
                <w:rFonts w:hint="eastAsia"/>
                <w:color w:val="000000"/>
                <w:szCs w:val="21"/>
              </w:rPr>
              <w:t>℃</w:t>
            </w:r>
            <w:r w:rsidR="00202F7B">
              <w:rPr>
                <w:rFonts w:hint="eastAsia"/>
                <w:color w:val="000000"/>
                <w:szCs w:val="21"/>
              </w:rPr>
              <w:t>。</w:t>
            </w:r>
          </w:p>
        </w:tc>
      </w:tr>
      <w:tr w:rsidR="00A62E16" w:rsidRPr="00276198" w14:paraId="4F664116" w14:textId="77777777" w:rsidTr="001F299E">
        <w:trPr>
          <w:trHeight w:val="567"/>
        </w:trPr>
        <w:tc>
          <w:tcPr>
            <w:tcW w:w="1039" w:type="dxa"/>
            <w:vMerge/>
            <w:vAlign w:val="center"/>
          </w:tcPr>
          <w:p w14:paraId="626F0BD9" w14:textId="77777777" w:rsidR="00A62E16" w:rsidRPr="00276198" w:rsidRDefault="00A62E16" w:rsidP="00A62E16">
            <w:pPr>
              <w:adjustRightInd w:val="0"/>
              <w:snapToGrid w:val="0"/>
              <w:rPr>
                <w:szCs w:val="21"/>
              </w:rPr>
            </w:pPr>
          </w:p>
        </w:tc>
        <w:tc>
          <w:tcPr>
            <w:tcW w:w="1383" w:type="dxa"/>
            <w:vMerge/>
            <w:vAlign w:val="center"/>
          </w:tcPr>
          <w:p w14:paraId="59266E01" w14:textId="77777777" w:rsidR="00A62E16" w:rsidRPr="00276198" w:rsidRDefault="00A62E16" w:rsidP="00A62E16">
            <w:pPr>
              <w:adjustRightInd w:val="0"/>
              <w:snapToGrid w:val="0"/>
              <w:rPr>
                <w:szCs w:val="21"/>
              </w:rPr>
            </w:pPr>
          </w:p>
        </w:tc>
        <w:tc>
          <w:tcPr>
            <w:tcW w:w="6429" w:type="dxa"/>
            <w:noWrap/>
            <w:vAlign w:val="center"/>
          </w:tcPr>
          <w:p w14:paraId="325704F7" w14:textId="5DB8C080" w:rsidR="00A62E16" w:rsidRPr="00BC0769" w:rsidRDefault="00A62E16" w:rsidP="00202F7B">
            <w:pPr>
              <w:adjustRightInd w:val="0"/>
              <w:snapToGrid w:val="0"/>
              <w:jc w:val="left"/>
              <w:rPr>
                <w:color w:val="000000"/>
                <w:szCs w:val="21"/>
              </w:rPr>
            </w:pPr>
            <w:r>
              <w:rPr>
                <w:rFonts w:hint="eastAsia"/>
                <w:color w:val="000000"/>
                <w:szCs w:val="21"/>
              </w:rPr>
              <w:t>2.4</w:t>
            </w:r>
            <w:r>
              <w:rPr>
                <w:rFonts w:hint="eastAsia"/>
                <w:color w:val="000000"/>
                <w:szCs w:val="21"/>
              </w:rPr>
              <w:t>最大升温速度：不小于</w:t>
            </w:r>
            <w:r>
              <w:rPr>
                <w:rFonts w:hint="eastAsia"/>
                <w:color w:val="000000"/>
                <w:szCs w:val="21"/>
              </w:rPr>
              <w:t>20</w:t>
            </w:r>
            <w:r>
              <w:rPr>
                <w:rFonts w:hint="eastAsia"/>
                <w:color w:val="000000"/>
                <w:szCs w:val="21"/>
              </w:rPr>
              <w:t>℃</w:t>
            </w:r>
            <w:r>
              <w:rPr>
                <w:rFonts w:hint="eastAsia"/>
                <w:color w:val="000000"/>
                <w:szCs w:val="21"/>
              </w:rPr>
              <w:t>/min</w:t>
            </w:r>
            <w:r w:rsidR="00202F7B">
              <w:rPr>
                <w:rFonts w:hint="eastAsia"/>
                <w:color w:val="000000"/>
                <w:szCs w:val="21"/>
              </w:rPr>
              <w:t>。</w:t>
            </w:r>
          </w:p>
        </w:tc>
      </w:tr>
      <w:tr w:rsidR="00A62E16" w:rsidRPr="00276198" w14:paraId="16B58FB8" w14:textId="77777777" w:rsidTr="001F299E">
        <w:trPr>
          <w:trHeight w:val="567"/>
        </w:trPr>
        <w:tc>
          <w:tcPr>
            <w:tcW w:w="1039" w:type="dxa"/>
            <w:vMerge/>
            <w:vAlign w:val="center"/>
          </w:tcPr>
          <w:p w14:paraId="20DBBC2A" w14:textId="77777777" w:rsidR="00A62E16" w:rsidRPr="00276198" w:rsidRDefault="00A62E16" w:rsidP="00A62E16">
            <w:pPr>
              <w:adjustRightInd w:val="0"/>
              <w:snapToGrid w:val="0"/>
              <w:rPr>
                <w:szCs w:val="21"/>
              </w:rPr>
            </w:pPr>
          </w:p>
        </w:tc>
        <w:tc>
          <w:tcPr>
            <w:tcW w:w="1383" w:type="dxa"/>
            <w:vMerge/>
            <w:vAlign w:val="center"/>
          </w:tcPr>
          <w:p w14:paraId="28CE6290" w14:textId="77777777" w:rsidR="00A62E16" w:rsidRPr="00276198" w:rsidRDefault="00A62E16" w:rsidP="00A62E16">
            <w:pPr>
              <w:adjustRightInd w:val="0"/>
              <w:snapToGrid w:val="0"/>
              <w:rPr>
                <w:szCs w:val="21"/>
              </w:rPr>
            </w:pPr>
          </w:p>
        </w:tc>
        <w:tc>
          <w:tcPr>
            <w:tcW w:w="6429" w:type="dxa"/>
            <w:noWrap/>
            <w:vAlign w:val="center"/>
          </w:tcPr>
          <w:p w14:paraId="10A7F6D9" w14:textId="13BDC7BE" w:rsidR="00A62E16" w:rsidRPr="00BC0769" w:rsidRDefault="00A62E16" w:rsidP="00202F7B">
            <w:pPr>
              <w:adjustRightInd w:val="0"/>
              <w:snapToGrid w:val="0"/>
              <w:jc w:val="left"/>
              <w:rPr>
                <w:color w:val="000000"/>
                <w:szCs w:val="21"/>
              </w:rPr>
            </w:pPr>
            <w:r>
              <w:rPr>
                <w:rFonts w:hint="eastAsia"/>
                <w:color w:val="000000"/>
                <w:szCs w:val="21"/>
              </w:rPr>
              <w:t>2.5</w:t>
            </w:r>
            <w:r>
              <w:rPr>
                <w:rFonts w:hint="eastAsia"/>
                <w:color w:val="000000"/>
                <w:szCs w:val="21"/>
              </w:rPr>
              <w:t>最大降温速率：不小于</w:t>
            </w:r>
            <w:r>
              <w:rPr>
                <w:rFonts w:hint="eastAsia"/>
                <w:color w:val="000000"/>
                <w:szCs w:val="21"/>
              </w:rPr>
              <w:t>30</w:t>
            </w:r>
            <w:r>
              <w:rPr>
                <w:rFonts w:hint="eastAsia"/>
                <w:color w:val="000000"/>
                <w:szCs w:val="21"/>
              </w:rPr>
              <w:t>℃</w:t>
            </w:r>
            <w:r>
              <w:rPr>
                <w:rFonts w:hint="eastAsia"/>
                <w:color w:val="000000"/>
                <w:szCs w:val="21"/>
              </w:rPr>
              <w:t>/min</w:t>
            </w:r>
            <w:r w:rsidR="00202F7B">
              <w:rPr>
                <w:rFonts w:hint="eastAsia"/>
                <w:color w:val="000000"/>
                <w:szCs w:val="21"/>
              </w:rPr>
              <w:t>。</w:t>
            </w:r>
          </w:p>
        </w:tc>
      </w:tr>
      <w:tr w:rsidR="00A62E16" w:rsidRPr="00276198" w14:paraId="4C23C5B9" w14:textId="77777777" w:rsidTr="001F299E">
        <w:trPr>
          <w:trHeight w:val="567"/>
        </w:trPr>
        <w:tc>
          <w:tcPr>
            <w:tcW w:w="1039" w:type="dxa"/>
            <w:vMerge/>
            <w:vAlign w:val="center"/>
          </w:tcPr>
          <w:p w14:paraId="4E5731C0" w14:textId="77777777" w:rsidR="00A62E16" w:rsidRPr="00276198" w:rsidRDefault="00A62E16" w:rsidP="00A62E16">
            <w:pPr>
              <w:adjustRightInd w:val="0"/>
              <w:snapToGrid w:val="0"/>
              <w:rPr>
                <w:szCs w:val="21"/>
              </w:rPr>
            </w:pPr>
          </w:p>
        </w:tc>
        <w:tc>
          <w:tcPr>
            <w:tcW w:w="1383" w:type="dxa"/>
            <w:vMerge/>
            <w:vAlign w:val="center"/>
          </w:tcPr>
          <w:p w14:paraId="021C7D87" w14:textId="77777777" w:rsidR="00A62E16" w:rsidRPr="00276198" w:rsidRDefault="00A62E16" w:rsidP="00A62E16">
            <w:pPr>
              <w:adjustRightInd w:val="0"/>
              <w:snapToGrid w:val="0"/>
              <w:rPr>
                <w:szCs w:val="21"/>
              </w:rPr>
            </w:pPr>
          </w:p>
        </w:tc>
        <w:tc>
          <w:tcPr>
            <w:tcW w:w="6429" w:type="dxa"/>
            <w:noWrap/>
            <w:vAlign w:val="center"/>
          </w:tcPr>
          <w:p w14:paraId="1A08514D" w14:textId="72A4844F" w:rsidR="00A62E16" w:rsidRPr="00BC0769" w:rsidRDefault="00A62E16" w:rsidP="00202F7B">
            <w:pPr>
              <w:adjustRightInd w:val="0"/>
              <w:snapToGrid w:val="0"/>
              <w:jc w:val="left"/>
              <w:rPr>
                <w:color w:val="000000"/>
                <w:szCs w:val="21"/>
              </w:rPr>
            </w:pPr>
            <w:bookmarkStart w:id="32" w:name="RANGE!C6"/>
            <w:r>
              <w:rPr>
                <w:rFonts w:hint="eastAsia"/>
                <w:color w:val="000000"/>
                <w:szCs w:val="21"/>
              </w:rPr>
              <w:t>2.6</w:t>
            </w:r>
            <w:r>
              <w:rPr>
                <w:rFonts w:hint="eastAsia"/>
                <w:color w:val="000000"/>
                <w:szCs w:val="21"/>
              </w:rPr>
              <w:t>最大动态载荷力值范围：不小于</w:t>
            </w:r>
            <w:r>
              <w:rPr>
                <w:rFonts w:hint="eastAsia"/>
                <w:color w:val="000000"/>
                <w:szCs w:val="21"/>
              </w:rPr>
              <w:t>10N</w:t>
            </w:r>
            <w:bookmarkEnd w:id="32"/>
            <w:r w:rsidR="00202F7B">
              <w:rPr>
                <w:rFonts w:hint="eastAsia"/>
                <w:color w:val="000000"/>
                <w:szCs w:val="21"/>
              </w:rPr>
              <w:t>。</w:t>
            </w:r>
          </w:p>
        </w:tc>
      </w:tr>
      <w:tr w:rsidR="00A62E16" w:rsidRPr="00276198" w14:paraId="541D2426" w14:textId="77777777" w:rsidTr="001F299E">
        <w:trPr>
          <w:trHeight w:val="567"/>
        </w:trPr>
        <w:tc>
          <w:tcPr>
            <w:tcW w:w="1039" w:type="dxa"/>
            <w:vMerge/>
            <w:vAlign w:val="center"/>
          </w:tcPr>
          <w:p w14:paraId="13653761" w14:textId="77777777" w:rsidR="00A62E16" w:rsidRPr="00276198" w:rsidRDefault="00A62E16" w:rsidP="00A62E16">
            <w:pPr>
              <w:adjustRightInd w:val="0"/>
              <w:snapToGrid w:val="0"/>
              <w:rPr>
                <w:szCs w:val="21"/>
              </w:rPr>
            </w:pPr>
          </w:p>
        </w:tc>
        <w:tc>
          <w:tcPr>
            <w:tcW w:w="1383" w:type="dxa"/>
            <w:vMerge/>
            <w:vAlign w:val="center"/>
          </w:tcPr>
          <w:p w14:paraId="2D0A50AB" w14:textId="77777777" w:rsidR="00A62E16" w:rsidRPr="00276198" w:rsidRDefault="00A62E16" w:rsidP="00A62E16">
            <w:pPr>
              <w:adjustRightInd w:val="0"/>
              <w:snapToGrid w:val="0"/>
              <w:rPr>
                <w:szCs w:val="21"/>
              </w:rPr>
            </w:pPr>
          </w:p>
        </w:tc>
        <w:tc>
          <w:tcPr>
            <w:tcW w:w="6429" w:type="dxa"/>
            <w:noWrap/>
            <w:vAlign w:val="center"/>
          </w:tcPr>
          <w:p w14:paraId="7FC56E15" w14:textId="2C74C50F" w:rsidR="00A62E16" w:rsidRPr="00BC0769" w:rsidRDefault="00A62E16" w:rsidP="00202F7B">
            <w:pPr>
              <w:adjustRightInd w:val="0"/>
              <w:snapToGrid w:val="0"/>
              <w:jc w:val="left"/>
              <w:rPr>
                <w:color w:val="000000"/>
                <w:szCs w:val="21"/>
              </w:rPr>
            </w:pPr>
            <w:r>
              <w:rPr>
                <w:rFonts w:hint="eastAsia"/>
                <w:color w:val="000000"/>
                <w:szCs w:val="21"/>
              </w:rPr>
              <w:t>2.7</w:t>
            </w:r>
            <w:r>
              <w:rPr>
                <w:rFonts w:hint="eastAsia"/>
                <w:color w:val="000000"/>
                <w:szCs w:val="21"/>
              </w:rPr>
              <w:t>最大静态载荷力值范围：不小于</w:t>
            </w:r>
            <w:r>
              <w:rPr>
                <w:rFonts w:hint="eastAsia"/>
                <w:color w:val="000000"/>
                <w:szCs w:val="21"/>
              </w:rPr>
              <w:t>10N</w:t>
            </w:r>
            <w:r w:rsidR="00202F7B">
              <w:rPr>
                <w:rFonts w:hint="eastAsia"/>
                <w:color w:val="000000"/>
                <w:szCs w:val="21"/>
              </w:rPr>
              <w:t>。</w:t>
            </w:r>
          </w:p>
        </w:tc>
      </w:tr>
      <w:tr w:rsidR="00A62E16" w:rsidRPr="00276198" w14:paraId="45C67CB3" w14:textId="77777777" w:rsidTr="001F299E">
        <w:trPr>
          <w:trHeight w:val="567"/>
        </w:trPr>
        <w:tc>
          <w:tcPr>
            <w:tcW w:w="1039" w:type="dxa"/>
            <w:vMerge/>
            <w:vAlign w:val="center"/>
          </w:tcPr>
          <w:p w14:paraId="7D009DD8" w14:textId="77777777" w:rsidR="00A62E16" w:rsidRPr="00276198" w:rsidRDefault="00A62E16" w:rsidP="00A62E16">
            <w:pPr>
              <w:adjustRightInd w:val="0"/>
              <w:snapToGrid w:val="0"/>
              <w:rPr>
                <w:szCs w:val="21"/>
              </w:rPr>
            </w:pPr>
          </w:p>
        </w:tc>
        <w:tc>
          <w:tcPr>
            <w:tcW w:w="1383" w:type="dxa"/>
            <w:vMerge/>
            <w:vAlign w:val="center"/>
          </w:tcPr>
          <w:p w14:paraId="1BB451B8" w14:textId="77777777" w:rsidR="00A62E16" w:rsidRPr="00276198" w:rsidRDefault="00A62E16" w:rsidP="00A62E16">
            <w:pPr>
              <w:adjustRightInd w:val="0"/>
              <w:snapToGrid w:val="0"/>
              <w:rPr>
                <w:szCs w:val="21"/>
              </w:rPr>
            </w:pPr>
          </w:p>
        </w:tc>
        <w:tc>
          <w:tcPr>
            <w:tcW w:w="6429" w:type="dxa"/>
            <w:noWrap/>
            <w:vAlign w:val="center"/>
          </w:tcPr>
          <w:p w14:paraId="6FAFC932" w14:textId="7401F0F1" w:rsidR="00A62E16" w:rsidRPr="00BC0769" w:rsidRDefault="00D047AF" w:rsidP="00202F7B">
            <w:pPr>
              <w:adjustRightInd w:val="0"/>
              <w:snapToGrid w:val="0"/>
              <w:jc w:val="left"/>
              <w:rPr>
                <w:color w:val="000000"/>
                <w:szCs w:val="21"/>
              </w:rPr>
            </w:pPr>
            <w:r w:rsidRPr="00D047AF">
              <w:rPr>
                <w:rFonts w:hint="eastAsia"/>
                <w:color w:val="000000"/>
                <w:szCs w:val="21"/>
              </w:rPr>
              <w:t>▲</w:t>
            </w:r>
            <w:r w:rsidR="00A62E16">
              <w:rPr>
                <w:rFonts w:hint="eastAsia"/>
                <w:color w:val="000000"/>
                <w:szCs w:val="21"/>
              </w:rPr>
              <w:t>2.8</w:t>
            </w:r>
            <w:r w:rsidR="00A62E16">
              <w:rPr>
                <w:rFonts w:hint="eastAsia"/>
                <w:color w:val="000000"/>
                <w:szCs w:val="21"/>
              </w:rPr>
              <w:t>力值分辨率：≤</w:t>
            </w:r>
            <w:r w:rsidR="00A62E16">
              <w:rPr>
                <w:rFonts w:hint="eastAsia"/>
                <w:color w:val="000000"/>
                <w:szCs w:val="21"/>
              </w:rPr>
              <w:t>0.25mN</w:t>
            </w:r>
            <w:r w:rsidR="00A62E16">
              <w:rPr>
                <w:rFonts w:hint="eastAsia"/>
                <w:color w:val="000000"/>
                <w:szCs w:val="21"/>
              </w:rPr>
              <w:t>；应变振幅范围：不小于±</w:t>
            </w:r>
            <w:r w:rsidR="00A62E16">
              <w:rPr>
                <w:rFonts w:hint="eastAsia"/>
                <w:color w:val="000000"/>
                <w:szCs w:val="21"/>
              </w:rPr>
              <w:t>1mm</w:t>
            </w:r>
            <w:r w:rsidR="00202F7B">
              <w:rPr>
                <w:rFonts w:hint="eastAsia"/>
                <w:color w:val="000000"/>
                <w:szCs w:val="21"/>
              </w:rPr>
              <w:t>。</w:t>
            </w:r>
          </w:p>
        </w:tc>
      </w:tr>
      <w:tr w:rsidR="00A62E16" w:rsidRPr="00276198" w14:paraId="19AE2102" w14:textId="77777777" w:rsidTr="001F299E">
        <w:trPr>
          <w:trHeight w:val="567"/>
        </w:trPr>
        <w:tc>
          <w:tcPr>
            <w:tcW w:w="1039" w:type="dxa"/>
            <w:vMerge/>
            <w:vAlign w:val="center"/>
          </w:tcPr>
          <w:p w14:paraId="6AAAAA7A" w14:textId="77777777" w:rsidR="00A62E16" w:rsidRPr="00276198" w:rsidRDefault="00A62E16" w:rsidP="00A62E16">
            <w:pPr>
              <w:adjustRightInd w:val="0"/>
              <w:snapToGrid w:val="0"/>
              <w:rPr>
                <w:szCs w:val="21"/>
              </w:rPr>
            </w:pPr>
          </w:p>
        </w:tc>
        <w:tc>
          <w:tcPr>
            <w:tcW w:w="1383" w:type="dxa"/>
            <w:vMerge/>
            <w:vAlign w:val="center"/>
          </w:tcPr>
          <w:p w14:paraId="305B0727" w14:textId="77777777" w:rsidR="00A62E16" w:rsidRPr="00276198" w:rsidRDefault="00A62E16" w:rsidP="00A62E16">
            <w:pPr>
              <w:adjustRightInd w:val="0"/>
              <w:snapToGrid w:val="0"/>
              <w:rPr>
                <w:szCs w:val="21"/>
              </w:rPr>
            </w:pPr>
          </w:p>
        </w:tc>
        <w:tc>
          <w:tcPr>
            <w:tcW w:w="6429" w:type="dxa"/>
            <w:noWrap/>
            <w:vAlign w:val="center"/>
          </w:tcPr>
          <w:p w14:paraId="2F2E2E2C" w14:textId="433C03A5" w:rsidR="00A62E16" w:rsidRPr="00BC0769" w:rsidRDefault="00A62E16" w:rsidP="00202F7B">
            <w:pPr>
              <w:adjustRightInd w:val="0"/>
              <w:snapToGrid w:val="0"/>
              <w:jc w:val="left"/>
              <w:rPr>
                <w:color w:val="000000"/>
                <w:szCs w:val="21"/>
              </w:rPr>
            </w:pPr>
            <w:r>
              <w:rPr>
                <w:rFonts w:hint="eastAsia"/>
                <w:color w:val="000000"/>
                <w:szCs w:val="21"/>
              </w:rPr>
              <w:t>2.9</w:t>
            </w:r>
            <w:r>
              <w:rPr>
                <w:rFonts w:hint="eastAsia"/>
                <w:color w:val="000000"/>
                <w:szCs w:val="21"/>
              </w:rPr>
              <w:t>位移分辨率：不低于</w:t>
            </w:r>
            <w:r>
              <w:rPr>
                <w:rFonts w:hint="eastAsia"/>
                <w:color w:val="000000"/>
                <w:szCs w:val="21"/>
              </w:rPr>
              <w:t>2nm</w:t>
            </w:r>
            <w:r w:rsidR="00202F7B">
              <w:rPr>
                <w:rFonts w:hint="eastAsia"/>
                <w:color w:val="000000"/>
                <w:szCs w:val="21"/>
              </w:rPr>
              <w:t>。</w:t>
            </w:r>
          </w:p>
        </w:tc>
      </w:tr>
      <w:tr w:rsidR="00A62E16" w:rsidRPr="00276198" w14:paraId="7A3C2861" w14:textId="77777777" w:rsidTr="001F299E">
        <w:trPr>
          <w:trHeight w:val="567"/>
        </w:trPr>
        <w:tc>
          <w:tcPr>
            <w:tcW w:w="1039" w:type="dxa"/>
            <w:vMerge/>
            <w:vAlign w:val="center"/>
          </w:tcPr>
          <w:p w14:paraId="48350718" w14:textId="77777777" w:rsidR="00A62E16" w:rsidRPr="00276198" w:rsidRDefault="00A62E16" w:rsidP="00A62E16">
            <w:pPr>
              <w:adjustRightInd w:val="0"/>
              <w:snapToGrid w:val="0"/>
              <w:rPr>
                <w:szCs w:val="21"/>
              </w:rPr>
            </w:pPr>
          </w:p>
        </w:tc>
        <w:tc>
          <w:tcPr>
            <w:tcW w:w="1383" w:type="dxa"/>
            <w:vMerge/>
            <w:vAlign w:val="center"/>
          </w:tcPr>
          <w:p w14:paraId="355DF47E" w14:textId="77777777" w:rsidR="00A62E16" w:rsidRPr="00276198" w:rsidRDefault="00A62E16" w:rsidP="00A62E16">
            <w:pPr>
              <w:adjustRightInd w:val="0"/>
              <w:snapToGrid w:val="0"/>
              <w:rPr>
                <w:szCs w:val="21"/>
              </w:rPr>
            </w:pPr>
          </w:p>
        </w:tc>
        <w:tc>
          <w:tcPr>
            <w:tcW w:w="6429" w:type="dxa"/>
            <w:noWrap/>
            <w:vAlign w:val="center"/>
          </w:tcPr>
          <w:p w14:paraId="70795844" w14:textId="7064A42F" w:rsidR="00A62E16" w:rsidRPr="00BC0769" w:rsidRDefault="00A62E16" w:rsidP="00202F7B">
            <w:pPr>
              <w:adjustRightInd w:val="0"/>
              <w:snapToGrid w:val="0"/>
              <w:jc w:val="left"/>
              <w:rPr>
                <w:color w:val="000000"/>
                <w:szCs w:val="21"/>
              </w:rPr>
            </w:pPr>
            <w:r>
              <w:rPr>
                <w:rFonts w:hint="eastAsia"/>
                <w:color w:val="000000"/>
                <w:szCs w:val="21"/>
              </w:rPr>
              <w:t>2.10</w:t>
            </w:r>
            <w:r>
              <w:rPr>
                <w:rFonts w:hint="eastAsia"/>
                <w:color w:val="000000"/>
                <w:szCs w:val="21"/>
              </w:rPr>
              <w:t>模量范围：不小于</w:t>
            </w:r>
            <w:r>
              <w:rPr>
                <w:rFonts w:hint="eastAsia"/>
                <w:color w:val="000000"/>
                <w:szCs w:val="21"/>
              </w:rPr>
              <w:t>10</w:t>
            </w:r>
            <w:r>
              <w:rPr>
                <w:rFonts w:hint="eastAsia"/>
                <w:color w:val="000000"/>
                <w:szCs w:val="21"/>
                <w:vertAlign w:val="superscript"/>
              </w:rPr>
              <w:t>-3</w:t>
            </w:r>
            <w:r>
              <w:rPr>
                <w:rFonts w:hint="eastAsia"/>
                <w:color w:val="000000"/>
                <w:szCs w:val="21"/>
              </w:rPr>
              <w:t>～</w:t>
            </w:r>
            <w:r>
              <w:rPr>
                <w:rFonts w:hint="eastAsia"/>
                <w:color w:val="000000"/>
                <w:szCs w:val="21"/>
              </w:rPr>
              <w:t>10</w:t>
            </w:r>
            <w:r>
              <w:rPr>
                <w:rFonts w:hint="eastAsia"/>
                <w:color w:val="000000"/>
                <w:szCs w:val="21"/>
                <w:vertAlign w:val="superscript"/>
              </w:rPr>
              <w:t>10</w:t>
            </w:r>
            <w:r>
              <w:rPr>
                <w:rFonts w:hint="eastAsia"/>
                <w:color w:val="000000"/>
                <w:szCs w:val="21"/>
              </w:rPr>
              <w:t>MPa</w:t>
            </w:r>
            <w:r w:rsidR="00202F7B">
              <w:rPr>
                <w:rFonts w:hint="eastAsia"/>
                <w:color w:val="000000"/>
                <w:szCs w:val="21"/>
              </w:rPr>
              <w:t>。</w:t>
            </w:r>
          </w:p>
        </w:tc>
      </w:tr>
      <w:tr w:rsidR="00A62E16" w:rsidRPr="00276198" w14:paraId="30CA7249" w14:textId="77777777" w:rsidTr="001F299E">
        <w:trPr>
          <w:trHeight w:val="567"/>
        </w:trPr>
        <w:tc>
          <w:tcPr>
            <w:tcW w:w="1039" w:type="dxa"/>
            <w:vMerge/>
            <w:vAlign w:val="center"/>
          </w:tcPr>
          <w:p w14:paraId="70E5FEDB" w14:textId="77777777" w:rsidR="00A62E16" w:rsidRPr="00276198" w:rsidRDefault="00A62E16" w:rsidP="00A62E16">
            <w:pPr>
              <w:adjustRightInd w:val="0"/>
              <w:snapToGrid w:val="0"/>
              <w:rPr>
                <w:szCs w:val="21"/>
              </w:rPr>
            </w:pPr>
          </w:p>
        </w:tc>
        <w:tc>
          <w:tcPr>
            <w:tcW w:w="1383" w:type="dxa"/>
            <w:vMerge/>
            <w:vAlign w:val="center"/>
          </w:tcPr>
          <w:p w14:paraId="426F0DDF" w14:textId="77777777" w:rsidR="00A62E16" w:rsidRPr="00276198" w:rsidRDefault="00A62E16" w:rsidP="00A62E16">
            <w:pPr>
              <w:adjustRightInd w:val="0"/>
              <w:snapToGrid w:val="0"/>
              <w:rPr>
                <w:szCs w:val="21"/>
              </w:rPr>
            </w:pPr>
          </w:p>
        </w:tc>
        <w:tc>
          <w:tcPr>
            <w:tcW w:w="6429" w:type="dxa"/>
            <w:noWrap/>
            <w:vAlign w:val="center"/>
          </w:tcPr>
          <w:p w14:paraId="3973F6A9" w14:textId="2E32FF68" w:rsidR="00A62E16" w:rsidRPr="00BC0769" w:rsidRDefault="00A62E16" w:rsidP="00202F7B">
            <w:pPr>
              <w:adjustRightInd w:val="0"/>
              <w:snapToGrid w:val="0"/>
              <w:jc w:val="left"/>
              <w:rPr>
                <w:color w:val="000000"/>
                <w:szCs w:val="21"/>
              </w:rPr>
            </w:pPr>
            <w:r w:rsidRPr="00A62E16">
              <w:rPr>
                <w:rFonts w:hint="eastAsia"/>
                <w:color w:val="000000"/>
                <w:szCs w:val="21"/>
              </w:rPr>
              <w:t>★</w:t>
            </w:r>
            <w:r>
              <w:rPr>
                <w:rFonts w:hint="eastAsia"/>
                <w:color w:val="000000"/>
                <w:szCs w:val="21"/>
              </w:rPr>
              <w:t>2.11</w:t>
            </w:r>
            <w:r>
              <w:rPr>
                <w:rFonts w:hint="eastAsia"/>
                <w:color w:val="000000"/>
                <w:szCs w:val="21"/>
              </w:rPr>
              <w:t>测量频率：</w:t>
            </w:r>
            <w:r>
              <w:rPr>
                <w:rFonts w:hint="eastAsia"/>
                <w:color w:val="000000"/>
                <w:szCs w:val="21"/>
              </w:rPr>
              <w:t>0</w:t>
            </w:r>
            <w:r>
              <w:rPr>
                <w:rFonts w:hint="eastAsia"/>
                <w:color w:val="000000"/>
                <w:szCs w:val="21"/>
              </w:rPr>
              <w:t>～</w:t>
            </w:r>
            <w:r>
              <w:rPr>
                <w:rFonts w:hint="eastAsia"/>
                <w:color w:val="000000"/>
                <w:szCs w:val="21"/>
              </w:rPr>
              <w:t>300Hz</w:t>
            </w:r>
            <w:r w:rsidR="00202F7B">
              <w:rPr>
                <w:rFonts w:hint="eastAsia"/>
                <w:color w:val="000000"/>
                <w:szCs w:val="21"/>
              </w:rPr>
              <w:t>。</w:t>
            </w:r>
          </w:p>
        </w:tc>
      </w:tr>
      <w:tr w:rsidR="00A62E16" w:rsidRPr="00276198" w14:paraId="79FCF8CE" w14:textId="77777777" w:rsidTr="001F299E">
        <w:trPr>
          <w:trHeight w:val="567"/>
        </w:trPr>
        <w:tc>
          <w:tcPr>
            <w:tcW w:w="1039" w:type="dxa"/>
            <w:vMerge/>
            <w:vAlign w:val="center"/>
          </w:tcPr>
          <w:p w14:paraId="618F1988" w14:textId="77777777" w:rsidR="00A62E16" w:rsidRPr="00276198" w:rsidRDefault="00A62E16" w:rsidP="00A62E16">
            <w:pPr>
              <w:adjustRightInd w:val="0"/>
              <w:snapToGrid w:val="0"/>
              <w:rPr>
                <w:szCs w:val="21"/>
              </w:rPr>
            </w:pPr>
          </w:p>
        </w:tc>
        <w:tc>
          <w:tcPr>
            <w:tcW w:w="1383" w:type="dxa"/>
            <w:vMerge/>
            <w:vAlign w:val="center"/>
          </w:tcPr>
          <w:p w14:paraId="49D36D64" w14:textId="77777777" w:rsidR="00A62E16" w:rsidRPr="00276198" w:rsidRDefault="00A62E16" w:rsidP="00A62E16">
            <w:pPr>
              <w:adjustRightInd w:val="0"/>
              <w:snapToGrid w:val="0"/>
              <w:rPr>
                <w:szCs w:val="21"/>
              </w:rPr>
            </w:pPr>
          </w:p>
        </w:tc>
        <w:tc>
          <w:tcPr>
            <w:tcW w:w="6429" w:type="dxa"/>
            <w:noWrap/>
            <w:vAlign w:val="center"/>
          </w:tcPr>
          <w:p w14:paraId="4F188040" w14:textId="757CFF49" w:rsidR="00A62E16" w:rsidRPr="00BC0769" w:rsidRDefault="00A62E16" w:rsidP="00202F7B">
            <w:pPr>
              <w:adjustRightInd w:val="0"/>
              <w:snapToGrid w:val="0"/>
              <w:jc w:val="left"/>
              <w:rPr>
                <w:color w:val="000000"/>
                <w:szCs w:val="21"/>
              </w:rPr>
            </w:pPr>
            <w:r>
              <w:rPr>
                <w:rFonts w:ascii="Symbol" w:hAnsi="Symbol"/>
                <w:color w:val="000000"/>
                <w:szCs w:val="21"/>
              </w:rPr>
              <w:t></w:t>
            </w:r>
            <w:r>
              <w:rPr>
                <w:rFonts w:ascii="Symbol" w:hAnsi="Symbol"/>
                <w:color w:val="000000"/>
                <w:szCs w:val="21"/>
              </w:rPr>
              <w:t></w:t>
            </w:r>
            <w:r>
              <w:rPr>
                <w:rFonts w:hint="eastAsia"/>
                <w:color w:val="000000"/>
                <w:szCs w:val="21"/>
              </w:rPr>
              <w:t>12 Tan</w:t>
            </w:r>
            <w:r>
              <w:rPr>
                <w:rFonts w:ascii="Symbol" w:hAnsi="Symbol"/>
                <w:color w:val="000000"/>
                <w:szCs w:val="21"/>
              </w:rPr>
              <w:t></w:t>
            </w:r>
            <w:r>
              <w:rPr>
                <w:rFonts w:hint="eastAsia"/>
                <w:color w:val="000000"/>
                <w:szCs w:val="21"/>
              </w:rPr>
              <w:t>范围：至少涵盖</w:t>
            </w:r>
            <w:r>
              <w:rPr>
                <w:rFonts w:hint="eastAsia"/>
                <w:color w:val="000000"/>
                <w:szCs w:val="21"/>
              </w:rPr>
              <w:t>0.005</w:t>
            </w:r>
            <w:r>
              <w:rPr>
                <w:rFonts w:hint="eastAsia"/>
                <w:color w:val="000000"/>
                <w:szCs w:val="21"/>
              </w:rPr>
              <w:t>～</w:t>
            </w:r>
            <w:r>
              <w:rPr>
                <w:rFonts w:hint="eastAsia"/>
                <w:color w:val="000000"/>
                <w:szCs w:val="21"/>
              </w:rPr>
              <w:t>50</w:t>
            </w:r>
            <w:r w:rsidR="00202F7B">
              <w:rPr>
                <w:rFonts w:hint="eastAsia"/>
                <w:color w:val="000000"/>
                <w:szCs w:val="21"/>
              </w:rPr>
              <w:t>。</w:t>
            </w:r>
          </w:p>
        </w:tc>
      </w:tr>
      <w:tr w:rsidR="00A62E16" w:rsidRPr="00276198" w14:paraId="6C35543E" w14:textId="77777777" w:rsidTr="001F299E">
        <w:trPr>
          <w:trHeight w:val="567"/>
        </w:trPr>
        <w:tc>
          <w:tcPr>
            <w:tcW w:w="1039" w:type="dxa"/>
            <w:vMerge/>
            <w:vAlign w:val="center"/>
          </w:tcPr>
          <w:p w14:paraId="78E1E3B4" w14:textId="77777777" w:rsidR="00A62E16" w:rsidRPr="00276198" w:rsidRDefault="00A62E16" w:rsidP="00A62E16">
            <w:pPr>
              <w:adjustRightInd w:val="0"/>
              <w:snapToGrid w:val="0"/>
              <w:rPr>
                <w:szCs w:val="21"/>
              </w:rPr>
            </w:pPr>
          </w:p>
        </w:tc>
        <w:tc>
          <w:tcPr>
            <w:tcW w:w="1383" w:type="dxa"/>
            <w:vMerge/>
            <w:vAlign w:val="center"/>
          </w:tcPr>
          <w:p w14:paraId="0CE96DC0" w14:textId="77777777" w:rsidR="00A62E16" w:rsidRPr="00276198" w:rsidRDefault="00A62E16" w:rsidP="00A62E16">
            <w:pPr>
              <w:adjustRightInd w:val="0"/>
              <w:snapToGrid w:val="0"/>
              <w:rPr>
                <w:szCs w:val="21"/>
              </w:rPr>
            </w:pPr>
          </w:p>
        </w:tc>
        <w:tc>
          <w:tcPr>
            <w:tcW w:w="6429" w:type="dxa"/>
            <w:noWrap/>
            <w:vAlign w:val="center"/>
          </w:tcPr>
          <w:p w14:paraId="72240DE1" w14:textId="2CEEBE6E" w:rsidR="00A62E16" w:rsidRPr="00BC0769" w:rsidRDefault="00A62E16" w:rsidP="00202F7B">
            <w:pPr>
              <w:adjustRightInd w:val="0"/>
              <w:snapToGrid w:val="0"/>
              <w:jc w:val="left"/>
              <w:rPr>
                <w:color w:val="000000"/>
                <w:szCs w:val="21"/>
              </w:rPr>
            </w:pPr>
            <w:r>
              <w:rPr>
                <w:rFonts w:ascii="Symbol" w:hAnsi="Symbol"/>
                <w:color w:val="000000"/>
                <w:szCs w:val="21"/>
              </w:rPr>
              <w:t></w:t>
            </w:r>
            <w:r>
              <w:rPr>
                <w:rFonts w:ascii="Symbol" w:hAnsi="Symbol"/>
                <w:color w:val="000000"/>
                <w:szCs w:val="21"/>
              </w:rPr>
              <w:t></w:t>
            </w:r>
            <w:r>
              <w:rPr>
                <w:rFonts w:hint="eastAsia"/>
                <w:color w:val="000000"/>
                <w:szCs w:val="21"/>
              </w:rPr>
              <w:t xml:space="preserve">13Tan </w:t>
            </w:r>
            <w:r>
              <w:rPr>
                <w:rFonts w:ascii="Symbol" w:hAnsi="Symbol"/>
                <w:color w:val="000000"/>
                <w:szCs w:val="21"/>
              </w:rPr>
              <w:t></w:t>
            </w:r>
            <w:r>
              <w:rPr>
                <w:rFonts w:hint="eastAsia"/>
                <w:color w:val="000000"/>
                <w:szCs w:val="21"/>
              </w:rPr>
              <w:t>分辨率：</w:t>
            </w:r>
            <w:r w:rsidR="00962D9D">
              <w:rPr>
                <w:rFonts w:hint="eastAsia"/>
                <w:color w:val="000000"/>
                <w:szCs w:val="21"/>
              </w:rPr>
              <w:t>不低于</w:t>
            </w:r>
            <w:r>
              <w:rPr>
                <w:rFonts w:hint="eastAsia"/>
                <w:color w:val="000000"/>
                <w:szCs w:val="21"/>
              </w:rPr>
              <w:t>0.00002</w:t>
            </w:r>
            <w:r w:rsidR="00202F7B">
              <w:rPr>
                <w:rFonts w:hint="eastAsia"/>
                <w:color w:val="000000"/>
                <w:szCs w:val="21"/>
              </w:rPr>
              <w:t>。</w:t>
            </w:r>
          </w:p>
        </w:tc>
      </w:tr>
      <w:tr w:rsidR="00A62E16" w:rsidRPr="00276198" w14:paraId="459F5D9C" w14:textId="77777777" w:rsidTr="001F299E">
        <w:trPr>
          <w:trHeight w:val="567"/>
        </w:trPr>
        <w:tc>
          <w:tcPr>
            <w:tcW w:w="1039" w:type="dxa"/>
            <w:vMerge/>
            <w:vAlign w:val="center"/>
          </w:tcPr>
          <w:p w14:paraId="2AAAAE05" w14:textId="77777777" w:rsidR="00A62E16" w:rsidRPr="00276198" w:rsidRDefault="00A62E16" w:rsidP="00A62E16">
            <w:pPr>
              <w:adjustRightInd w:val="0"/>
              <w:snapToGrid w:val="0"/>
              <w:rPr>
                <w:szCs w:val="21"/>
              </w:rPr>
            </w:pPr>
          </w:p>
        </w:tc>
        <w:tc>
          <w:tcPr>
            <w:tcW w:w="1383" w:type="dxa"/>
            <w:vMerge/>
            <w:vAlign w:val="center"/>
          </w:tcPr>
          <w:p w14:paraId="70E2B727" w14:textId="77777777" w:rsidR="00A62E16" w:rsidRPr="00276198" w:rsidRDefault="00A62E16" w:rsidP="00A62E16">
            <w:pPr>
              <w:adjustRightInd w:val="0"/>
              <w:snapToGrid w:val="0"/>
              <w:rPr>
                <w:szCs w:val="21"/>
              </w:rPr>
            </w:pPr>
          </w:p>
        </w:tc>
        <w:tc>
          <w:tcPr>
            <w:tcW w:w="6429" w:type="dxa"/>
            <w:noWrap/>
            <w:vAlign w:val="center"/>
          </w:tcPr>
          <w:p w14:paraId="44993BFE" w14:textId="16F059D7" w:rsidR="00A62E16" w:rsidRPr="00BC0769" w:rsidRDefault="00A62E16" w:rsidP="00962D9D">
            <w:pPr>
              <w:adjustRightInd w:val="0"/>
              <w:snapToGrid w:val="0"/>
              <w:spacing w:line="360" w:lineRule="auto"/>
              <w:jc w:val="left"/>
              <w:rPr>
                <w:color w:val="000000"/>
                <w:szCs w:val="21"/>
              </w:rPr>
            </w:pPr>
            <w:r>
              <w:rPr>
                <w:rFonts w:hint="eastAsia"/>
                <w:color w:val="000000"/>
                <w:szCs w:val="21"/>
              </w:rPr>
              <w:t>2.14</w:t>
            </w:r>
            <w:r>
              <w:rPr>
                <w:rFonts w:hint="eastAsia"/>
                <w:color w:val="000000"/>
                <w:szCs w:val="21"/>
              </w:rPr>
              <w:t>温度标定样品</w:t>
            </w:r>
            <w:r w:rsidR="00962D9D">
              <w:rPr>
                <w:rFonts w:hint="eastAsia"/>
                <w:color w:val="000000"/>
                <w:szCs w:val="21"/>
              </w:rPr>
              <w:t>。</w:t>
            </w:r>
          </w:p>
        </w:tc>
      </w:tr>
      <w:tr w:rsidR="00A62E16" w:rsidRPr="00276198" w14:paraId="0C193484" w14:textId="77777777" w:rsidTr="001F299E">
        <w:trPr>
          <w:trHeight w:val="567"/>
        </w:trPr>
        <w:tc>
          <w:tcPr>
            <w:tcW w:w="1039" w:type="dxa"/>
            <w:vMerge/>
            <w:vAlign w:val="center"/>
          </w:tcPr>
          <w:p w14:paraId="0DD6F773" w14:textId="77777777" w:rsidR="00A62E16" w:rsidRPr="00276198" w:rsidRDefault="00A62E16" w:rsidP="00A62E16">
            <w:pPr>
              <w:adjustRightInd w:val="0"/>
              <w:snapToGrid w:val="0"/>
              <w:rPr>
                <w:szCs w:val="21"/>
              </w:rPr>
            </w:pPr>
          </w:p>
        </w:tc>
        <w:tc>
          <w:tcPr>
            <w:tcW w:w="1383" w:type="dxa"/>
            <w:vMerge/>
            <w:vAlign w:val="center"/>
          </w:tcPr>
          <w:p w14:paraId="0ADFBF16" w14:textId="77777777" w:rsidR="00A62E16" w:rsidRPr="00276198" w:rsidRDefault="00A62E16" w:rsidP="00A62E16">
            <w:pPr>
              <w:adjustRightInd w:val="0"/>
              <w:snapToGrid w:val="0"/>
              <w:rPr>
                <w:szCs w:val="21"/>
              </w:rPr>
            </w:pPr>
          </w:p>
        </w:tc>
        <w:tc>
          <w:tcPr>
            <w:tcW w:w="6429" w:type="dxa"/>
            <w:noWrap/>
            <w:vAlign w:val="center"/>
          </w:tcPr>
          <w:p w14:paraId="44B26D55" w14:textId="52118662" w:rsidR="00A62E16" w:rsidRPr="00BC0769" w:rsidRDefault="00A62E16" w:rsidP="00202F7B">
            <w:pPr>
              <w:adjustRightInd w:val="0"/>
              <w:snapToGrid w:val="0"/>
              <w:spacing w:line="360" w:lineRule="auto"/>
              <w:jc w:val="left"/>
              <w:rPr>
                <w:color w:val="000000"/>
                <w:szCs w:val="21"/>
              </w:rPr>
            </w:pPr>
            <w:r>
              <w:rPr>
                <w:rFonts w:hint="eastAsia"/>
                <w:color w:val="000000"/>
                <w:szCs w:val="21"/>
              </w:rPr>
              <w:t>▲</w:t>
            </w:r>
            <w:r>
              <w:rPr>
                <w:rFonts w:hint="eastAsia"/>
                <w:color w:val="000000"/>
                <w:szCs w:val="21"/>
              </w:rPr>
              <w:t>2.15</w:t>
            </w:r>
            <w:r>
              <w:rPr>
                <w:rFonts w:hint="eastAsia"/>
                <w:color w:val="000000"/>
                <w:szCs w:val="21"/>
              </w:rPr>
              <w:t>冷却方式：液氮制冷系统，低温性能好，样品和炉体同时冷却均匀性好（温度下限</w:t>
            </w:r>
            <w:r w:rsidR="00202F7B">
              <w:rPr>
                <w:rFonts w:hint="eastAsia"/>
                <w:color w:val="000000"/>
                <w:szCs w:val="21"/>
              </w:rPr>
              <w:t>不高于</w:t>
            </w:r>
            <w:r>
              <w:rPr>
                <w:rFonts w:hint="eastAsia"/>
                <w:color w:val="000000"/>
                <w:szCs w:val="21"/>
              </w:rPr>
              <w:t>-190</w:t>
            </w:r>
            <w:r>
              <w:rPr>
                <w:rFonts w:hint="eastAsia"/>
                <w:color w:val="000000"/>
                <w:szCs w:val="21"/>
              </w:rPr>
              <w:t>℃），液氮消耗量：室温～</w:t>
            </w:r>
            <w:r>
              <w:rPr>
                <w:rFonts w:hint="eastAsia"/>
                <w:color w:val="000000"/>
                <w:szCs w:val="21"/>
              </w:rPr>
              <w:t>-100</w:t>
            </w:r>
            <w:r>
              <w:rPr>
                <w:rFonts w:hint="eastAsia"/>
                <w:color w:val="000000"/>
                <w:szCs w:val="21"/>
              </w:rPr>
              <w:t>℃＜</w:t>
            </w:r>
            <w:r>
              <w:rPr>
                <w:rFonts w:hint="eastAsia"/>
                <w:color w:val="000000"/>
                <w:szCs w:val="21"/>
              </w:rPr>
              <w:t>0.3L</w:t>
            </w:r>
            <w:r>
              <w:rPr>
                <w:rFonts w:hint="eastAsia"/>
                <w:color w:val="000000"/>
                <w:szCs w:val="21"/>
              </w:rPr>
              <w:t>；降温时间（室温～</w:t>
            </w:r>
            <w:r>
              <w:rPr>
                <w:rFonts w:hint="eastAsia"/>
                <w:color w:val="000000"/>
                <w:szCs w:val="21"/>
              </w:rPr>
              <w:t>-180</w:t>
            </w:r>
            <w:r>
              <w:rPr>
                <w:rFonts w:hint="eastAsia"/>
                <w:color w:val="000000"/>
                <w:szCs w:val="21"/>
              </w:rPr>
              <w:t>℃）＜</w:t>
            </w:r>
            <w:r>
              <w:rPr>
                <w:rFonts w:hint="eastAsia"/>
                <w:color w:val="000000"/>
                <w:szCs w:val="21"/>
              </w:rPr>
              <w:t>10min</w:t>
            </w:r>
            <w:r>
              <w:rPr>
                <w:rFonts w:hint="eastAsia"/>
                <w:color w:val="000000"/>
                <w:szCs w:val="21"/>
              </w:rPr>
              <w:t>，提高冷却效率，节省液氮</w:t>
            </w:r>
            <w:r w:rsidR="00202F7B">
              <w:rPr>
                <w:rFonts w:hint="eastAsia"/>
                <w:color w:val="000000"/>
                <w:szCs w:val="21"/>
              </w:rPr>
              <w:t>。</w:t>
            </w:r>
          </w:p>
        </w:tc>
      </w:tr>
      <w:tr w:rsidR="00A62E16" w:rsidRPr="00276198" w14:paraId="5E4D2388" w14:textId="77777777" w:rsidTr="001F299E">
        <w:trPr>
          <w:trHeight w:val="567"/>
        </w:trPr>
        <w:tc>
          <w:tcPr>
            <w:tcW w:w="1039" w:type="dxa"/>
            <w:vMerge/>
            <w:vAlign w:val="center"/>
          </w:tcPr>
          <w:p w14:paraId="3E006F3D" w14:textId="77777777" w:rsidR="00A62E16" w:rsidRPr="00276198" w:rsidRDefault="00A62E16" w:rsidP="00A62E16">
            <w:pPr>
              <w:adjustRightInd w:val="0"/>
              <w:snapToGrid w:val="0"/>
              <w:rPr>
                <w:szCs w:val="21"/>
              </w:rPr>
            </w:pPr>
          </w:p>
        </w:tc>
        <w:tc>
          <w:tcPr>
            <w:tcW w:w="1383" w:type="dxa"/>
            <w:vMerge/>
            <w:vAlign w:val="center"/>
          </w:tcPr>
          <w:p w14:paraId="31B85559" w14:textId="77777777" w:rsidR="00A62E16" w:rsidRPr="00276198" w:rsidRDefault="00A62E16" w:rsidP="00A62E16">
            <w:pPr>
              <w:adjustRightInd w:val="0"/>
              <w:snapToGrid w:val="0"/>
              <w:rPr>
                <w:szCs w:val="21"/>
              </w:rPr>
            </w:pPr>
          </w:p>
        </w:tc>
        <w:tc>
          <w:tcPr>
            <w:tcW w:w="6429" w:type="dxa"/>
            <w:noWrap/>
            <w:vAlign w:val="center"/>
          </w:tcPr>
          <w:p w14:paraId="07AEF72D" w14:textId="218DC9FA" w:rsidR="00A62E16" w:rsidRPr="00BC0769" w:rsidRDefault="00A62E16" w:rsidP="00202F7B">
            <w:pPr>
              <w:adjustRightInd w:val="0"/>
              <w:snapToGrid w:val="0"/>
              <w:spacing w:line="360" w:lineRule="auto"/>
              <w:jc w:val="left"/>
              <w:rPr>
                <w:color w:val="000000"/>
                <w:szCs w:val="21"/>
              </w:rPr>
            </w:pPr>
            <w:r>
              <w:rPr>
                <w:rFonts w:hint="eastAsia"/>
                <w:color w:val="000000"/>
                <w:szCs w:val="21"/>
              </w:rPr>
              <w:t>2.16</w:t>
            </w:r>
            <w:r>
              <w:rPr>
                <w:rFonts w:hint="eastAsia"/>
                <w:color w:val="000000"/>
                <w:szCs w:val="21"/>
              </w:rPr>
              <w:t>夹具：夹具材料钛合金；夹具类型：包括拉伸、压缩、单</w:t>
            </w:r>
            <w:r>
              <w:rPr>
                <w:rFonts w:hint="eastAsia"/>
                <w:color w:val="000000"/>
                <w:szCs w:val="21"/>
              </w:rPr>
              <w:t>/</w:t>
            </w:r>
            <w:r>
              <w:rPr>
                <w:rFonts w:hint="eastAsia"/>
                <w:color w:val="000000"/>
                <w:szCs w:val="21"/>
              </w:rPr>
              <w:t>双悬臂</w:t>
            </w:r>
            <w:r>
              <w:rPr>
                <w:rFonts w:hint="eastAsia"/>
                <w:color w:val="000000"/>
                <w:szCs w:val="21"/>
              </w:rPr>
              <w:t>(</w:t>
            </w:r>
            <w:r>
              <w:rPr>
                <w:rFonts w:hint="eastAsia"/>
                <w:color w:val="000000"/>
                <w:szCs w:val="21"/>
              </w:rPr>
              <w:t>至少包含</w:t>
            </w:r>
            <w:r>
              <w:rPr>
                <w:rFonts w:hint="eastAsia"/>
                <w:color w:val="000000"/>
                <w:szCs w:val="21"/>
              </w:rPr>
              <w:t>7.5mm</w:t>
            </w:r>
            <w:r>
              <w:rPr>
                <w:rFonts w:hint="eastAsia"/>
                <w:color w:val="000000"/>
                <w:szCs w:val="21"/>
              </w:rPr>
              <w:t>、</w:t>
            </w:r>
            <w:r>
              <w:rPr>
                <w:rFonts w:hint="eastAsia"/>
                <w:color w:val="000000"/>
                <w:szCs w:val="21"/>
              </w:rPr>
              <w:t>20mm</w:t>
            </w:r>
            <w:r>
              <w:rPr>
                <w:rFonts w:hint="eastAsia"/>
                <w:color w:val="000000"/>
                <w:szCs w:val="21"/>
              </w:rPr>
              <w:t>、</w:t>
            </w:r>
            <w:r>
              <w:rPr>
                <w:rFonts w:hint="eastAsia"/>
                <w:color w:val="000000"/>
                <w:szCs w:val="21"/>
              </w:rPr>
              <w:t>35mm</w:t>
            </w:r>
            <w:r>
              <w:rPr>
                <w:rFonts w:hint="eastAsia"/>
                <w:color w:val="000000"/>
                <w:szCs w:val="21"/>
              </w:rPr>
              <w:t>的有效样品长度</w:t>
            </w:r>
            <w:r>
              <w:rPr>
                <w:rFonts w:hint="eastAsia"/>
                <w:color w:val="000000"/>
                <w:szCs w:val="21"/>
              </w:rPr>
              <w:t>)</w:t>
            </w:r>
            <w:r>
              <w:rPr>
                <w:rFonts w:hint="eastAsia"/>
                <w:color w:val="000000"/>
                <w:szCs w:val="21"/>
              </w:rPr>
              <w:t>、三点弯曲（至少包含</w:t>
            </w:r>
            <w:r>
              <w:rPr>
                <w:rFonts w:hint="eastAsia"/>
                <w:color w:val="000000"/>
                <w:szCs w:val="21"/>
              </w:rPr>
              <w:t>5mm</w:t>
            </w:r>
            <w:r>
              <w:rPr>
                <w:rFonts w:hint="eastAsia"/>
                <w:color w:val="000000"/>
                <w:szCs w:val="21"/>
              </w:rPr>
              <w:t>、</w:t>
            </w:r>
            <w:r>
              <w:rPr>
                <w:rFonts w:hint="eastAsia"/>
                <w:color w:val="000000"/>
                <w:szCs w:val="21"/>
              </w:rPr>
              <w:t>10mm</w:t>
            </w:r>
            <w:r>
              <w:rPr>
                <w:rFonts w:hint="eastAsia"/>
                <w:color w:val="000000"/>
                <w:szCs w:val="21"/>
              </w:rPr>
              <w:t>、</w:t>
            </w:r>
            <w:r>
              <w:rPr>
                <w:rFonts w:hint="eastAsia"/>
                <w:color w:val="000000"/>
                <w:szCs w:val="21"/>
              </w:rPr>
              <w:t>15mm</w:t>
            </w:r>
            <w:r>
              <w:rPr>
                <w:rFonts w:hint="eastAsia"/>
                <w:color w:val="000000"/>
                <w:szCs w:val="21"/>
              </w:rPr>
              <w:t>、</w:t>
            </w:r>
            <w:r>
              <w:rPr>
                <w:rFonts w:hint="eastAsia"/>
                <w:color w:val="000000"/>
                <w:szCs w:val="21"/>
              </w:rPr>
              <w:t>20mm</w:t>
            </w:r>
            <w:r>
              <w:rPr>
                <w:rFonts w:hint="eastAsia"/>
                <w:color w:val="000000"/>
                <w:szCs w:val="21"/>
              </w:rPr>
              <w:t>、</w:t>
            </w:r>
            <w:r>
              <w:rPr>
                <w:rFonts w:hint="eastAsia"/>
                <w:color w:val="000000"/>
                <w:szCs w:val="21"/>
              </w:rPr>
              <w:t>45mm</w:t>
            </w:r>
            <w:r>
              <w:rPr>
                <w:rFonts w:hint="eastAsia"/>
                <w:color w:val="000000"/>
                <w:szCs w:val="21"/>
              </w:rPr>
              <w:t>的有效样品长度</w:t>
            </w:r>
            <w:r>
              <w:rPr>
                <w:rFonts w:hint="eastAsia"/>
                <w:color w:val="000000"/>
                <w:szCs w:val="21"/>
              </w:rPr>
              <w:t>)</w:t>
            </w:r>
            <w:r>
              <w:rPr>
                <w:rFonts w:hint="eastAsia"/>
                <w:color w:val="000000"/>
                <w:szCs w:val="21"/>
              </w:rPr>
              <w:t>）、剪切等</w:t>
            </w:r>
            <w:r>
              <w:rPr>
                <w:rFonts w:hint="eastAsia"/>
                <w:color w:val="000000"/>
                <w:szCs w:val="21"/>
              </w:rPr>
              <w:t>6</w:t>
            </w:r>
            <w:r>
              <w:rPr>
                <w:rFonts w:hint="eastAsia"/>
                <w:color w:val="000000"/>
                <w:szCs w:val="21"/>
              </w:rPr>
              <w:t>种</w:t>
            </w:r>
            <w:r w:rsidR="00202F7B">
              <w:rPr>
                <w:rFonts w:hint="eastAsia"/>
                <w:color w:val="000000"/>
                <w:szCs w:val="21"/>
              </w:rPr>
              <w:t>。</w:t>
            </w:r>
          </w:p>
        </w:tc>
      </w:tr>
      <w:tr w:rsidR="00A62E16" w:rsidRPr="00276198" w14:paraId="40567A35" w14:textId="77777777" w:rsidTr="001F299E">
        <w:trPr>
          <w:trHeight w:val="567"/>
        </w:trPr>
        <w:tc>
          <w:tcPr>
            <w:tcW w:w="1039" w:type="dxa"/>
            <w:vMerge/>
            <w:vAlign w:val="center"/>
          </w:tcPr>
          <w:p w14:paraId="5058FC5C" w14:textId="77777777" w:rsidR="00A62E16" w:rsidRPr="00276198" w:rsidRDefault="00A62E16" w:rsidP="00A62E16">
            <w:pPr>
              <w:adjustRightInd w:val="0"/>
              <w:snapToGrid w:val="0"/>
              <w:rPr>
                <w:szCs w:val="21"/>
              </w:rPr>
            </w:pPr>
          </w:p>
        </w:tc>
        <w:tc>
          <w:tcPr>
            <w:tcW w:w="1383" w:type="dxa"/>
            <w:vMerge/>
            <w:vAlign w:val="center"/>
          </w:tcPr>
          <w:p w14:paraId="00D63B1B" w14:textId="77777777" w:rsidR="00A62E16" w:rsidRPr="00276198" w:rsidRDefault="00A62E16" w:rsidP="00A62E16">
            <w:pPr>
              <w:adjustRightInd w:val="0"/>
              <w:snapToGrid w:val="0"/>
              <w:rPr>
                <w:szCs w:val="21"/>
              </w:rPr>
            </w:pPr>
          </w:p>
        </w:tc>
        <w:tc>
          <w:tcPr>
            <w:tcW w:w="6429" w:type="dxa"/>
            <w:noWrap/>
            <w:vAlign w:val="center"/>
          </w:tcPr>
          <w:p w14:paraId="35A61A94" w14:textId="6C1CDE94" w:rsidR="00A62E16" w:rsidRPr="00BC0769" w:rsidRDefault="00A62E16" w:rsidP="00202F7B">
            <w:pPr>
              <w:adjustRightInd w:val="0"/>
              <w:snapToGrid w:val="0"/>
              <w:spacing w:line="360" w:lineRule="auto"/>
              <w:jc w:val="left"/>
              <w:rPr>
                <w:color w:val="000000"/>
                <w:szCs w:val="21"/>
              </w:rPr>
            </w:pPr>
            <w:r>
              <w:rPr>
                <w:rFonts w:hint="eastAsia"/>
                <w:color w:val="000000"/>
                <w:szCs w:val="21"/>
              </w:rPr>
              <w:t>2.17</w:t>
            </w:r>
            <w:r>
              <w:rPr>
                <w:rFonts w:hint="eastAsia"/>
                <w:color w:val="000000"/>
                <w:szCs w:val="21"/>
              </w:rPr>
              <w:t>测量模式：包括的</w:t>
            </w:r>
            <w:r>
              <w:rPr>
                <w:rFonts w:hint="eastAsia"/>
                <w:color w:val="000000"/>
                <w:szCs w:val="21"/>
              </w:rPr>
              <w:t>DMA</w:t>
            </w:r>
            <w:r>
              <w:rPr>
                <w:rFonts w:hint="eastAsia"/>
                <w:color w:val="000000"/>
                <w:szCs w:val="21"/>
              </w:rPr>
              <w:t>、松弛、蠕变、应力扫描、应变扫描、</w:t>
            </w:r>
            <w:r>
              <w:rPr>
                <w:rFonts w:hint="eastAsia"/>
                <w:color w:val="000000"/>
                <w:szCs w:val="21"/>
              </w:rPr>
              <w:t>TMA</w:t>
            </w:r>
            <w:r>
              <w:rPr>
                <w:rFonts w:hint="eastAsia"/>
                <w:color w:val="000000"/>
                <w:szCs w:val="21"/>
              </w:rPr>
              <w:t>模式等</w:t>
            </w:r>
            <w:r w:rsidR="00202F7B">
              <w:rPr>
                <w:rFonts w:hint="eastAsia"/>
                <w:color w:val="000000"/>
                <w:szCs w:val="21"/>
              </w:rPr>
              <w:t>。</w:t>
            </w:r>
          </w:p>
        </w:tc>
      </w:tr>
      <w:tr w:rsidR="00A62E16" w:rsidRPr="00276198" w14:paraId="285D9D38" w14:textId="77777777" w:rsidTr="001F299E">
        <w:trPr>
          <w:trHeight w:val="567"/>
        </w:trPr>
        <w:tc>
          <w:tcPr>
            <w:tcW w:w="1039" w:type="dxa"/>
            <w:vMerge/>
            <w:vAlign w:val="center"/>
          </w:tcPr>
          <w:p w14:paraId="509B0B69" w14:textId="77777777" w:rsidR="00A62E16" w:rsidRPr="00276198" w:rsidRDefault="00A62E16" w:rsidP="00A62E16">
            <w:pPr>
              <w:adjustRightInd w:val="0"/>
              <w:snapToGrid w:val="0"/>
              <w:rPr>
                <w:szCs w:val="21"/>
              </w:rPr>
            </w:pPr>
          </w:p>
        </w:tc>
        <w:tc>
          <w:tcPr>
            <w:tcW w:w="1383" w:type="dxa"/>
            <w:vMerge/>
            <w:vAlign w:val="center"/>
          </w:tcPr>
          <w:p w14:paraId="671191E9" w14:textId="77777777" w:rsidR="00A62E16" w:rsidRPr="00276198" w:rsidRDefault="00A62E16" w:rsidP="00A62E16">
            <w:pPr>
              <w:adjustRightInd w:val="0"/>
              <w:snapToGrid w:val="0"/>
              <w:rPr>
                <w:szCs w:val="21"/>
              </w:rPr>
            </w:pPr>
          </w:p>
        </w:tc>
        <w:tc>
          <w:tcPr>
            <w:tcW w:w="6429" w:type="dxa"/>
            <w:noWrap/>
            <w:vAlign w:val="center"/>
          </w:tcPr>
          <w:p w14:paraId="28177E86" w14:textId="7C762BDF" w:rsidR="00A62E16" w:rsidRPr="00BC0769" w:rsidRDefault="00A62E16" w:rsidP="00202F7B">
            <w:pPr>
              <w:adjustRightInd w:val="0"/>
              <w:snapToGrid w:val="0"/>
              <w:spacing w:line="360" w:lineRule="auto"/>
              <w:jc w:val="left"/>
              <w:rPr>
                <w:color w:val="000000"/>
                <w:szCs w:val="21"/>
              </w:rPr>
            </w:pPr>
            <w:bookmarkStart w:id="33" w:name="RANGE!C18"/>
            <w:r w:rsidRPr="00A62E16">
              <w:rPr>
                <w:rFonts w:hint="eastAsia"/>
                <w:color w:val="000000"/>
                <w:szCs w:val="21"/>
              </w:rPr>
              <w:t>★</w:t>
            </w:r>
            <w:r>
              <w:rPr>
                <w:rFonts w:hint="eastAsia"/>
                <w:color w:val="000000"/>
                <w:szCs w:val="21"/>
              </w:rPr>
              <w:t>2.18</w:t>
            </w:r>
            <w:r>
              <w:rPr>
                <w:rFonts w:hint="eastAsia"/>
                <w:color w:val="000000"/>
                <w:szCs w:val="21"/>
              </w:rPr>
              <w:t>具有高清</w:t>
            </w:r>
            <w:r>
              <w:rPr>
                <w:rFonts w:hint="eastAsia"/>
                <w:color w:val="000000"/>
                <w:szCs w:val="21"/>
              </w:rPr>
              <w:t>APP</w:t>
            </w:r>
            <w:r>
              <w:rPr>
                <w:rFonts w:hint="eastAsia"/>
                <w:color w:val="000000"/>
                <w:szCs w:val="21"/>
              </w:rPr>
              <w:t>式彩色液晶触摸屏，并可显示和监控动态加载力正弦函数的显示界面。在测试开始时，可具有通过观察正弦函数图像判断样品是否被正确地装载在夹具零位上的功能</w:t>
            </w:r>
            <w:bookmarkEnd w:id="33"/>
            <w:r w:rsidR="00202F7B">
              <w:rPr>
                <w:rFonts w:hint="eastAsia"/>
                <w:color w:val="000000"/>
                <w:szCs w:val="21"/>
              </w:rPr>
              <w:t>。</w:t>
            </w:r>
          </w:p>
        </w:tc>
      </w:tr>
      <w:tr w:rsidR="00A62E16" w:rsidRPr="00276198" w14:paraId="06308E87" w14:textId="77777777" w:rsidTr="00552D0D">
        <w:trPr>
          <w:trHeight w:val="567"/>
        </w:trPr>
        <w:tc>
          <w:tcPr>
            <w:tcW w:w="1039" w:type="dxa"/>
            <w:vMerge/>
            <w:vAlign w:val="center"/>
          </w:tcPr>
          <w:p w14:paraId="2A652C36" w14:textId="77777777" w:rsidR="00A62E16" w:rsidRPr="00276198" w:rsidRDefault="00A62E16" w:rsidP="00A62E16">
            <w:pPr>
              <w:adjustRightInd w:val="0"/>
              <w:snapToGrid w:val="0"/>
              <w:rPr>
                <w:szCs w:val="21"/>
              </w:rPr>
            </w:pPr>
          </w:p>
        </w:tc>
        <w:tc>
          <w:tcPr>
            <w:tcW w:w="1383" w:type="dxa"/>
            <w:vMerge/>
            <w:vAlign w:val="center"/>
          </w:tcPr>
          <w:p w14:paraId="065DD64F" w14:textId="77777777" w:rsidR="00A62E16" w:rsidRPr="00276198" w:rsidRDefault="00A62E16" w:rsidP="00A62E16">
            <w:pPr>
              <w:adjustRightInd w:val="0"/>
              <w:snapToGrid w:val="0"/>
              <w:rPr>
                <w:szCs w:val="21"/>
              </w:rPr>
            </w:pPr>
          </w:p>
        </w:tc>
        <w:tc>
          <w:tcPr>
            <w:tcW w:w="6429" w:type="dxa"/>
            <w:noWrap/>
            <w:vAlign w:val="bottom"/>
          </w:tcPr>
          <w:p w14:paraId="58F33B23" w14:textId="1A059794" w:rsidR="00A62E16" w:rsidRPr="00BC0769" w:rsidRDefault="00D047AF" w:rsidP="00A62E16">
            <w:pPr>
              <w:adjustRightInd w:val="0"/>
              <w:snapToGrid w:val="0"/>
              <w:spacing w:line="360" w:lineRule="auto"/>
              <w:jc w:val="left"/>
              <w:rPr>
                <w:color w:val="000000"/>
                <w:szCs w:val="21"/>
              </w:rPr>
            </w:pPr>
            <w:r w:rsidRPr="00D047AF">
              <w:rPr>
                <w:rFonts w:hint="eastAsia"/>
                <w:color w:val="000000"/>
                <w:szCs w:val="21"/>
              </w:rPr>
              <w:t>▲</w:t>
            </w:r>
            <w:r w:rsidR="00A62E16">
              <w:rPr>
                <w:rFonts w:hint="eastAsia"/>
                <w:color w:val="000000"/>
                <w:szCs w:val="21"/>
              </w:rPr>
              <w:t>2.19</w:t>
            </w:r>
            <w:r w:rsidR="00A62E16">
              <w:rPr>
                <w:rFonts w:hint="eastAsia"/>
                <w:color w:val="000000"/>
                <w:szCs w:val="21"/>
              </w:rPr>
              <w:t>软件：具有中英文可切换的测量、分析软件（非简单的</w:t>
            </w:r>
            <w:r w:rsidR="00A62E16">
              <w:rPr>
                <w:rFonts w:hint="eastAsia"/>
                <w:color w:val="000000"/>
                <w:szCs w:val="21"/>
              </w:rPr>
              <w:t>excel</w:t>
            </w:r>
            <w:r w:rsidR="00A62E16">
              <w:rPr>
                <w:rFonts w:hint="eastAsia"/>
                <w:color w:val="000000"/>
                <w:szCs w:val="21"/>
              </w:rPr>
              <w:t>软件）</w:t>
            </w:r>
            <w:r w:rsidR="00202F7B">
              <w:rPr>
                <w:rFonts w:hint="eastAsia"/>
                <w:color w:val="000000"/>
                <w:szCs w:val="21"/>
              </w:rPr>
              <w:t>。</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1BCF8C2"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1E2542E8" w:rsidR="008312E0" w:rsidRPr="00CD60EB" w:rsidRDefault="008312E0" w:rsidP="00962D9D">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43FA0AC5"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p w14:paraId="7CE27225" w14:textId="33CD1341" w:rsidR="00D72CD8" w:rsidRPr="00CD60EB" w:rsidRDefault="00D72CD8" w:rsidP="00895111">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209C3F12" w:rsidR="00D72CD8" w:rsidRPr="00CD60EB" w:rsidRDefault="00D72CD8" w:rsidP="00EE21BB">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w:t>
            </w:r>
            <w:r w:rsidR="00EE21BB" w:rsidRPr="00EE21BB">
              <w:rPr>
                <w:rFonts w:hint="eastAsia"/>
                <w:bCs/>
                <w:color w:val="FF0000"/>
                <w:szCs w:val="21"/>
                <w:u w:val="single"/>
              </w:rPr>
              <w:t>西丽校区化学与环境工程学院</w:t>
            </w:r>
            <w:r w:rsidR="00EE21BB" w:rsidRPr="00EE21BB">
              <w:rPr>
                <w:rFonts w:hint="eastAsia"/>
                <w:bCs/>
                <w:color w:val="FF0000"/>
                <w:szCs w:val="21"/>
                <w:u w:val="single"/>
              </w:rPr>
              <w:t>B1</w:t>
            </w:r>
            <w:r w:rsidR="00EE21BB" w:rsidRPr="00EE21BB">
              <w:rPr>
                <w:rFonts w:hint="eastAsia"/>
                <w:bCs/>
                <w:color w:val="FF0000"/>
                <w:szCs w:val="21"/>
                <w:u w:val="single"/>
              </w:rPr>
              <w:t>栋</w:t>
            </w:r>
            <w:r w:rsidR="00EE21BB" w:rsidRPr="00EE21BB">
              <w:rPr>
                <w:rFonts w:hint="eastAsia"/>
                <w:bCs/>
                <w:color w:val="FF0000"/>
                <w:szCs w:val="21"/>
                <w:u w:val="single"/>
              </w:rPr>
              <w:t>434</w:t>
            </w:r>
            <w:r w:rsidR="00EE21BB" w:rsidRPr="00EE21BB">
              <w:rPr>
                <w:rFonts w:hint="eastAsia"/>
                <w:bCs/>
                <w:color w:val="FF0000"/>
                <w:szCs w:val="21"/>
                <w:u w:val="single"/>
              </w:rPr>
              <w:t>实验室</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lastRenderedPageBreak/>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30D546A3" w:rsidR="003145ED" w:rsidRPr="0044266C" w:rsidRDefault="005A3748" w:rsidP="007839D8">
            <w:pPr>
              <w:spacing w:line="360" w:lineRule="auto"/>
              <w:ind w:firstLineChars="200" w:firstLine="420"/>
              <w:jc w:val="left"/>
              <w:rPr>
                <w:bCs/>
                <w:szCs w:val="21"/>
              </w:rPr>
            </w:pPr>
            <w:r>
              <w:rPr>
                <w:rFonts w:hint="eastAsia"/>
                <w:bCs/>
                <w:color w:val="FF0000"/>
                <w:szCs w:val="21"/>
              </w:rPr>
              <w:t>TT</w:t>
            </w:r>
            <w:r w:rsidR="003145ED" w:rsidRPr="003145ED">
              <w:rPr>
                <w:rFonts w:hint="eastAsia"/>
                <w:bCs/>
                <w:color w:val="FF0000"/>
                <w:szCs w:val="21"/>
              </w:rPr>
              <w:t>付款</w:t>
            </w:r>
          </w:p>
          <w:p w14:paraId="75DBCE1A" w14:textId="5A98AE19" w:rsidR="005A3748" w:rsidRDefault="005A3748" w:rsidP="006413B8">
            <w:pPr>
              <w:spacing w:line="360" w:lineRule="auto"/>
              <w:ind w:firstLineChars="200" w:firstLine="420"/>
              <w:jc w:val="left"/>
              <w:rPr>
                <w:rFonts w:ascii="宋体" w:hAnsi="宋体"/>
                <w:bCs/>
                <w:szCs w:val="21"/>
              </w:rPr>
            </w:pPr>
            <w:r>
              <w:rPr>
                <w:rFonts w:ascii="宋体" w:hAnsi="宋体" w:hint="eastAsia"/>
                <w:bCs/>
                <w:szCs w:val="21"/>
              </w:rPr>
              <w:t>货物验收合格并连续运行</w:t>
            </w:r>
            <w:r w:rsidRPr="00CD60EB">
              <w:rPr>
                <w:bCs/>
                <w:szCs w:val="21"/>
                <w:u w:val="single"/>
              </w:rPr>
              <w:t xml:space="preserve">  1</w:t>
            </w:r>
            <w:r>
              <w:rPr>
                <w:bCs/>
                <w:szCs w:val="21"/>
                <w:u w:val="single"/>
              </w:rPr>
              <w:t xml:space="preserve">  </w:t>
            </w:r>
            <w:r>
              <w:rPr>
                <w:rFonts w:ascii="宋体" w:hAnsi="宋体" w:hint="eastAsia"/>
                <w:bCs/>
                <w:szCs w:val="21"/>
              </w:rPr>
              <w:t>个月无故障后，整理报账资料，向财政局申请付款</w:t>
            </w:r>
            <w:r>
              <w:rPr>
                <w:rFonts w:hint="eastAsia"/>
              </w:rPr>
              <w:t>（合同执行期间产生的美元汇率损失由卖方承担）</w:t>
            </w:r>
            <w:r>
              <w:rPr>
                <w:rFonts w:ascii="宋体" w:hAnsi="宋体" w:hint="eastAsia"/>
                <w:bCs/>
                <w:szCs w:val="21"/>
              </w:rPr>
              <w:t>。</w:t>
            </w:r>
          </w:p>
          <w:p w14:paraId="7445F7B3" w14:textId="0C7EA207"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w:t>
      </w:r>
      <w:r w:rsidR="006D5972" w:rsidRPr="006D5972">
        <w:rPr>
          <w:rFonts w:ascii="宋体" w:hAnsi="宋体" w:hint="eastAsia"/>
          <w:color w:val="FF0000"/>
          <w:szCs w:val="21"/>
        </w:rPr>
        <w:lastRenderedPageBreak/>
        <w:t>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4" w:name="bt附件"/>
      <w:bookmarkStart w:id="35" w:name="bt投标书"/>
      <w:bookmarkEnd w:id="34"/>
      <w:bookmarkEnd w:id="35"/>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8303" w:type="dxa"/>
        <w:tblLook w:val="04A0" w:firstRow="1" w:lastRow="0" w:firstColumn="1" w:lastColumn="0" w:noHBand="0" w:noVBand="1"/>
      </w:tblPr>
      <w:tblGrid>
        <w:gridCol w:w="847"/>
        <w:gridCol w:w="1134"/>
        <w:gridCol w:w="3118"/>
        <w:gridCol w:w="1068"/>
        <w:gridCol w:w="1068"/>
        <w:gridCol w:w="1068"/>
      </w:tblGrid>
      <w:tr w:rsidR="001F44F2" w:rsidRPr="00276198" w14:paraId="6C9A340F" w14:textId="451B1A9B" w:rsidTr="001F44F2">
        <w:trPr>
          <w:trHeight w:val="567"/>
        </w:trPr>
        <w:tc>
          <w:tcPr>
            <w:tcW w:w="847" w:type="dxa"/>
            <w:noWrap/>
            <w:vAlign w:val="center"/>
            <w:hideMark/>
          </w:tcPr>
          <w:p w14:paraId="127826EF" w14:textId="77777777" w:rsidR="001F44F2" w:rsidRPr="00276198" w:rsidRDefault="001F44F2" w:rsidP="001F44F2">
            <w:pPr>
              <w:adjustRightInd w:val="0"/>
              <w:snapToGrid w:val="0"/>
              <w:jc w:val="center"/>
              <w:rPr>
                <w:szCs w:val="21"/>
              </w:rPr>
            </w:pPr>
            <w:r w:rsidRPr="00276198">
              <w:rPr>
                <w:szCs w:val="21"/>
              </w:rPr>
              <w:t>序号</w:t>
            </w:r>
          </w:p>
        </w:tc>
        <w:tc>
          <w:tcPr>
            <w:tcW w:w="1134" w:type="dxa"/>
            <w:noWrap/>
            <w:vAlign w:val="center"/>
            <w:hideMark/>
          </w:tcPr>
          <w:p w14:paraId="267A4BA2" w14:textId="77777777" w:rsidR="001F44F2" w:rsidRPr="00276198" w:rsidRDefault="001F44F2" w:rsidP="001F44F2">
            <w:pPr>
              <w:adjustRightInd w:val="0"/>
              <w:snapToGrid w:val="0"/>
              <w:jc w:val="center"/>
              <w:rPr>
                <w:szCs w:val="21"/>
              </w:rPr>
            </w:pPr>
            <w:r w:rsidRPr="00276198">
              <w:rPr>
                <w:szCs w:val="21"/>
              </w:rPr>
              <w:t>货物名称</w:t>
            </w:r>
          </w:p>
        </w:tc>
        <w:tc>
          <w:tcPr>
            <w:tcW w:w="3118" w:type="dxa"/>
            <w:noWrap/>
            <w:vAlign w:val="center"/>
            <w:hideMark/>
          </w:tcPr>
          <w:p w14:paraId="3CB45128" w14:textId="77777777" w:rsidR="001F44F2" w:rsidRPr="00276198" w:rsidRDefault="001F44F2" w:rsidP="001F44F2">
            <w:pPr>
              <w:adjustRightInd w:val="0"/>
              <w:snapToGrid w:val="0"/>
              <w:jc w:val="center"/>
              <w:rPr>
                <w:szCs w:val="21"/>
              </w:rPr>
            </w:pPr>
            <w:r w:rsidRPr="00276198">
              <w:rPr>
                <w:szCs w:val="21"/>
              </w:rPr>
              <w:t>招标技术要求</w:t>
            </w:r>
          </w:p>
        </w:tc>
        <w:tc>
          <w:tcPr>
            <w:tcW w:w="1068" w:type="dxa"/>
          </w:tcPr>
          <w:p w14:paraId="757D1CFE" w14:textId="7FE9274A" w:rsidR="001F44F2" w:rsidRPr="00276198" w:rsidRDefault="001F44F2" w:rsidP="001F44F2">
            <w:pPr>
              <w:adjustRightInd w:val="0"/>
              <w:snapToGrid w:val="0"/>
              <w:jc w:val="center"/>
              <w:rPr>
                <w:szCs w:val="21"/>
              </w:rPr>
            </w:pPr>
            <w:r w:rsidRPr="006F6C61">
              <w:rPr>
                <w:rFonts w:hint="eastAsia"/>
              </w:rPr>
              <w:t>投标技术响应</w:t>
            </w:r>
          </w:p>
        </w:tc>
        <w:tc>
          <w:tcPr>
            <w:tcW w:w="1068" w:type="dxa"/>
          </w:tcPr>
          <w:p w14:paraId="649BBC81" w14:textId="2E954FB9" w:rsidR="001F44F2" w:rsidRPr="00276198" w:rsidRDefault="001F44F2" w:rsidP="001F44F2">
            <w:pPr>
              <w:adjustRightInd w:val="0"/>
              <w:snapToGrid w:val="0"/>
              <w:jc w:val="center"/>
              <w:rPr>
                <w:szCs w:val="21"/>
              </w:rPr>
            </w:pPr>
            <w:r w:rsidRPr="006F6C61">
              <w:rPr>
                <w:rFonts w:hint="eastAsia"/>
              </w:rPr>
              <w:t>偏离情况</w:t>
            </w:r>
          </w:p>
        </w:tc>
        <w:tc>
          <w:tcPr>
            <w:tcW w:w="1068" w:type="dxa"/>
          </w:tcPr>
          <w:p w14:paraId="3BD8895F" w14:textId="31204034" w:rsidR="001F44F2" w:rsidRPr="00276198" w:rsidRDefault="001F44F2" w:rsidP="001F44F2">
            <w:pPr>
              <w:adjustRightInd w:val="0"/>
              <w:snapToGrid w:val="0"/>
              <w:jc w:val="center"/>
              <w:rPr>
                <w:szCs w:val="21"/>
              </w:rPr>
            </w:pPr>
            <w:r w:rsidRPr="006F6C61">
              <w:rPr>
                <w:rFonts w:hint="eastAsia"/>
              </w:rPr>
              <w:t>说明</w:t>
            </w:r>
          </w:p>
        </w:tc>
      </w:tr>
      <w:tr w:rsidR="001F44F2" w:rsidRPr="00276198" w14:paraId="12B71DC8" w14:textId="7D1ACBEA" w:rsidTr="001F44F2">
        <w:trPr>
          <w:trHeight w:val="567"/>
        </w:trPr>
        <w:tc>
          <w:tcPr>
            <w:tcW w:w="847" w:type="dxa"/>
            <w:vMerge w:val="restart"/>
            <w:noWrap/>
            <w:vAlign w:val="center"/>
            <w:hideMark/>
          </w:tcPr>
          <w:p w14:paraId="72CC1D0E" w14:textId="77777777" w:rsidR="001F44F2" w:rsidRPr="00276198" w:rsidRDefault="001F44F2" w:rsidP="005B11EE">
            <w:pPr>
              <w:adjustRightInd w:val="0"/>
              <w:snapToGrid w:val="0"/>
              <w:jc w:val="center"/>
              <w:rPr>
                <w:szCs w:val="21"/>
              </w:rPr>
            </w:pPr>
            <w:r w:rsidRPr="00276198">
              <w:rPr>
                <w:szCs w:val="21"/>
              </w:rPr>
              <w:t>1</w:t>
            </w:r>
          </w:p>
        </w:tc>
        <w:tc>
          <w:tcPr>
            <w:tcW w:w="1134" w:type="dxa"/>
            <w:vMerge w:val="restart"/>
            <w:noWrap/>
            <w:vAlign w:val="center"/>
            <w:hideMark/>
          </w:tcPr>
          <w:p w14:paraId="1B839ACC" w14:textId="77777777" w:rsidR="001F44F2" w:rsidRPr="00276198" w:rsidRDefault="001F44F2" w:rsidP="005B11EE">
            <w:pPr>
              <w:adjustRightInd w:val="0"/>
              <w:snapToGrid w:val="0"/>
              <w:jc w:val="center"/>
              <w:rPr>
                <w:szCs w:val="21"/>
              </w:rPr>
            </w:pPr>
            <w:r w:rsidRPr="00467018">
              <w:rPr>
                <w:rFonts w:hint="eastAsia"/>
                <w:szCs w:val="21"/>
              </w:rPr>
              <w:t>差式扫描量热仪显微镜模块</w:t>
            </w:r>
          </w:p>
        </w:tc>
        <w:tc>
          <w:tcPr>
            <w:tcW w:w="3118" w:type="dxa"/>
            <w:noWrap/>
            <w:vAlign w:val="center"/>
            <w:hideMark/>
          </w:tcPr>
          <w:p w14:paraId="22D64F90" w14:textId="77777777" w:rsidR="001F44F2" w:rsidRPr="00BC0769" w:rsidRDefault="001F44F2" w:rsidP="005B11EE">
            <w:pPr>
              <w:adjustRightInd w:val="0"/>
              <w:snapToGrid w:val="0"/>
              <w:jc w:val="left"/>
              <w:rPr>
                <w:szCs w:val="21"/>
              </w:rPr>
            </w:pPr>
            <w:r>
              <w:rPr>
                <w:rFonts w:hint="eastAsia"/>
                <w:color w:val="000000"/>
                <w:szCs w:val="21"/>
              </w:rPr>
              <w:t>1.1</w:t>
            </w:r>
            <w:r>
              <w:rPr>
                <w:rFonts w:hint="eastAsia"/>
                <w:color w:val="000000"/>
                <w:szCs w:val="21"/>
              </w:rPr>
              <w:t>温度范围：至少涵盖</w:t>
            </w:r>
            <w:r>
              <w:rPr>
                <w:rFonts w:hint="eastAsia"/>
                <w:color w:val="000000"/>
                <w:szCs w:val="21"/>
              </w:rPr>
              <w:t xml:space="preserve"> -150</w:t>
            </w:r>
            <w:r>
              <w:rPr>
                <w:rFonts w:hint="eastAsia"/>
                <w:color w:val="000000"/>
                <w:szCs w:val="21"/>
              </w:rPr>
              <w:t>～</w:t>
            </w:r>
            <w:r>
              <w:rPr>
                <w:rFonts w:hint="eastAsia"/>
                <w:color w:val="000000"/>
                <w:szCs w:val="21"/>
              </w:rPr>
              <w:t>500</w:t>
            </w:r>
            <w:r>
              <w:rPr>
                <w:rFonts w:hint="eastAsia"/>
                <w:color w:val="000000"/>
                <w:szCs w:val="21"/>
              </w:rPr>
              <w:t>℃。</w:t>
            </w:r>
          </w:p>
        </w:tc>
        <w:tc>
          <w:tcPr>
            <w:tcW w:w="1068" w:type="dxa"/>
          </w:tcPr>
          <w:p w14:paraId="109155E7" w14:textId="77777777" w:rsidR="001F44F2" w:rsidRDefault="001F44F2" w:rsidP="005B11EE">
            <w:pPr>
              <w:adjustRightInd w:val="0"/>
              <w:snapToGrid w:val="0"/>
              <w:jc w:val="left"/>
              <w:rPr>
                <w:color w:val="000000"/>
                <w:szCs w:val="21"/>
              </w:rPr>
            </w:pPr>
          </w:p>
        </w:tc>
        <w:tc>
          <w:tcPr>
            <w:tcW w:w="1068" w:type="dxa"/>
          </w:tcPr>
          <w:p w14:paraId="7CAD2FCC" w14:textId="77777777" w:rsidR="001F44F2" w:rsidRDefault="001F44F2" w:rsidP="005B11EE">
            <w:pPr>
              <w:adjustRightInd w:val="0"/>
              <w:snapToGrid w:val="0"/>
              <w:jc w:val="left"/>
              <w:rPr>
                <w:color w:val="000000"/>
                <w:szCs w:val="21"/>
              </w:rPr>
            </w:pPr>
          </w:p>
        </w:tc>
        <w:tc>
          <w:tcPr>
            <w:tcW w:w="1068" w:type="dxa"/>
          </w:tcPr>
          <w:p w14:paraId="080DB803" w14:textId="77777777" w:rsidR="001F44F2" w:rsidRDefault="001F44F2" w:rsidP="005B11EE">
            <w:pPr>
              <w:adjustRightInd w:val="0"/>
              <w:snapToGrid w:val="0"/>
              <w:jc w:val="left"/>
              <w:rPr>
                <w:color w:val="000000"/>
                <w:szCs w:val="21"/>
              </w:rPr>
            </w:pPr>
          </w:p>
        </w:tc>
      </w:tr>
      <w:tr w:rsidR="001F44F2" w:rsidRPr="00276198" w14:paraId="4C4734EF" w14:textId="11590311" w:rsidTr="001F44F2">
        <w:trPr>
          <w:trHeight w:val="567"/>
        </w:trPr>
        <w:tc>
          <w:tcPr>
            <w:tcW w:w="847" w:type="dxa"/>
            <w:vMerge/>
            <w:vAlign w:val="center"/>
            <w:hideMark/>
          </w:tcPr>
          <w:p w14:paraId="15FE4CAA" w14:textId="77777777" w:rsidR="001F44F2" w:rsidRPr="00276198" w:rsidRDefault="001F44F2" w:rsidP="005B11EE">
            <w:pPr>
              <w:adjustRightInd w:val="0"/>
              <w:snapToGrid w:val="0"/>
              <w:rPr>
                <w:szCs w:val="21"/>
              </w:rPr>
            </w:pPr>
          </w:p>
        </w:tc>
        <w:tc>
          <w:tcPr>
            <w:tcW w:w="1134" w:type="dxa"/>
            <w:vMerge/>
            <w:vAlign w:val="center"/>
            <w:hideMark/>
          </w:tcPr>
          <w:p w14:paraId="57CFC26A" w14:textId="77777777" w:rsidR="001F44F2" w:rsidRPr="00276198" w:rsidRDefault="001F44F2" w:rsidP="005B11EE">
            <w:pPr>
              <w:adjustRightInd w:val="0"/>
              <w:snapToGrid w:val="0"/>
              <w:rPr>
                <w:szCs w:val="21"/>
              </w:rPr>
            </w:pPr>
          </w:p>
        </w:tc>
        <w:tc>
          <w:tcPr>
            <w:tcW w:w="3118" w:type="dxa"/>
            <w:noWrap/>
            <w:vAlign w:val="center"/>
            <w:hideMark/>
          </w:tcPr>
          <w:p w14:paraId="5862403C" w14:textId="77777777" w:rsidR="001F44F2" w:rsidRPr="00BC0769" w:rsidRDefault="001F44F2" w:rsidP="005B11EE">
            <w:pPr>
              <w:adjustRightInd w:val="0"/>
              <w:snapToGrid w:val="0"/>
              <w:jc w:val="left"/>
              <w:rPr>
                <w:szCs w:val="21"/>
              </w:rPr>
            </w:pPr>
            <w:r>
              <w:rPr>
                <w:rFonts w:hint="eastAsia"/>
                <w:color w:val="000000"/>
                <w:szCs w:val="21"/>
              </w:rPr>
              <w:t>1.2</w:t>
            </w:r>
            <w:r>
              <w:rPr>
                <w:rFonts w:hint="eastAsia"/>
                <w:color w:val="000000"/>
                <w:szCs w:val="21"/>
              </w:rPr>
              <w:t>温度准确度：±</w:t>
            </w:r>
            <w:r>
              <w:rPr>
                <w:rFonts w:hint="eastAsia"/>
                <w:color w:val="000000"/>
                <w:szCs w:val="21"/>
              </w:rPr>
              <w:t>0.1</w:t>
            </w:r>
            <w:r>
              <w:rPr>
                <w:rFonts w:hint="eastAsia"/>
                <w:color w:val="000000"/>
                <w:szCs w:val="21"/>
              </w:rPr>
              <w:t>℃。</w:t>
            </w:r>
          </w:p>
        </w:tc>
        <w:tc>
          <w:tcPr>
            <w:tcW w:w="1068" w:type="dxa"/>
          </w:tcPr>
          <w:p w14:paraId="3B57310B" w14:textId="77777777" w:rsidR="001F44F2" w:rsidRDefault="001F44F2" w:rsidP="005B11EE">
            <w:pPr>
              <w:adjustRightInd w:val="0"/>
              <w:snapToGrid w:val="0"/>
              <w:jc w:val="left"/>
              <w:rPr>
                <w:color w:val="000000"/>
                <w:szCs w:val="21"/>
              </w:rPr>
            </w:pPr>
          </w:p>
        </w:tc>
        <w:tc>
          <w:tcPr>
            <w:tcW w:w="1068" w:type="dxa"/>
          </w:tcPr>
          <w:p w14:paraId="3EC4E829" w14:textId="77777777" w:rsidR="001F44F2" w:rsidRDefault="001F44F2" w:rsidP="005B11EE">
            <w:pPr>
              <w:adjustRightInd w:val="0"/>
              <w:snapToGrid w:val="0"/>
              <w:jc w:val="left"/>
              <w:rPr>
                <w:color w:val="000000"/>
                <w:szCs w:val="21"/>
              </w:rPr>
            </w:pPr>
          </w:p>
        </w:tc>
        <w:tc>
          <w:tcPr>
            <w:tcW w:w="1068" w:type="dxa"/>
          </w:tcPr>
          <w:p w14:paraId="1ED74A97" w14:textId="77777777" w:rsidR="001F44F2" w:rsidRDefault="001F44F2" w:rsidP="005B11EE">
            <w:pPr>
              <w:adjustRightInd w:val="0"/>
              <w:snapToGrid w:val="0"/>
              <w:jc w:val="left"/>
              <w:rPr>
                <w:color w:val="000000"/>
                <w:szCs w:val="21"/>
              </w:rPr>
            </w:pPr>
          </w:p>
        </w:tc>
      </w:tr>
      <w:tr w:rsidR="001F44F2" w:rsidRPr="00276198" w14:paraId="2E6A2120" w14:textId="44554B29" w:rsidTr="001F44F2">
        <w:trPr>
          <w:trHeight w:val="567"/>
        </w:trPr>
        <w:tc>
          <w:tcPr>
            <w:tcW w:w="847" w:type="dxa"/>
            <w:vMerge/>
            <w:vAlign w:val="center"/>
            <w:hideMark/>
          </w:tcPr>
          <w:p w14:paraId="62C68752" w14:textId="77777777" w:rsidR="001F44F2" w:rsidRPr="00276198" w:rsidRDefault="001F44F2" w:rsidP="005B11EE">
            <w:pPr>
              <w:adjustRightInd w:val="0"/>
              <w:snapToGrid w:val="0"/>
              <w:rPr>
                <w:szCs w:val="21"/>
              </w:rPr>
            </w:pPr>
          </w:p>
        </w:tc>
        <w:tc>
          <w:tcPr>
            <w:tcW w:w="1134" w:type="dxa"/>
            <w:vMerge/>
            <w:vAlign w:val="center"/>
            <w:hideMark/>
          </w:tcPr>
          <w:p w14:paraId="75422E1A" w14:textId="77777777" w:rsidR="001F44F2" w:rsidRPr="00276198" w:rsidRDefault="001F44F2" w:rsidP="005B11EE">
            <w:pPr>
              <w:adjustRightInd w:val="0"/>
              <w:snapToGrid w:val="0"/>
              <w:rPr>
                <w:szCs w:val="21"/>
              </w:rPr>
            </w:pPr>
          </w:p>
        </w:tc>
        <w:tc>
          <w:tcPr>
            <w:tcW w:w="3118" w:type="dxa"/>
            <w:noWrap/>
            <w:vAlign w:val="center"/>
            <w:hideMark/>
          </w:tcPr>
          <w:p w14:paraId="06EF8912" w14:textId="77777777" w:rsidR="001F44F2" w:rsidRPr="00BC0769" w:rsidRDefault="001F44F2" w:rsidP="005B11EE">
            <w:pPr>
              <w:adjustRightInd w:val="0"/>
              <w:snapToGrid w:val="0"/>
              <w:jc w:val="left"/>
              <w:rPr>
                <w:szCs w:val="21"/>
              </w:rPr>
            </w:pPr>
            <w:r>
              <w:rPr>
                <w:rFonts w:hint="eastAsia"/>
                <w:color w:val="000000"/>
                <w:szCs w:val="21"/>
              </w:rPr>
              <w:t>1.3</w:t>
            </w:r>
            <w:r>
              <w:rPr>
                <w:rFonts w:hint="eastAsia"/>
                <w:color w:val="000000"/>
                <w:szCs w:val="21"/>
              </w:rPr>
              <w:t>温度精度：≤±</w:t>
            </w:r>
            <w:r>
              <w:rPr>
                <w:rFonts w:hint="eastAsia"/>
                <w:color w:val="000000"/>
                <w:szCs w:val="21"/>
              </w:rPr>
              <w:t>0.02</w:t>
            </w:r>
            <w:r>
              <w:rPr>
                <w:rFonts w:hint="eastAsia"/>
                <w:color w:val="000000"/>
                <w:szCs w:val="21"/>
              </w:rPr>
              <w:t>℃。</w:t>
            </w:r>
          </w:p>
        </w:tc>
        <w:tc>
          <w:tcPr>
            <w:tcW w:w="1068" w:type="dxa"/>
          </w:tcPr>
          <w:p w14:paraId="1B7D6476" w14:textId="77777777" w:rsidR="001F44F2" w:rsidRDefault="001F44F2" w:rsidP="005B11EE">
            <w:pPr>
              <w:adjustRightInd w:val="0"/>
              <w:snapToGrid w:val="0"/>
              <w:jc w:val="left"/>
              <w:rPr>
                <w:color w:val="000000"/>
                <w:szCs w:val="21"/>
              </w:rPr>
            </w:pPr>
          </w:p>
        </w:tc>
        <w:tc>
          <w:tcPr>
            <w:tcW w:w="1068" w:type="dxa"/>
          </w:tcPr>
          <w:p w14:paraId="00D6A0CB" w14:textId="77777777" w:rsidR="001F44F2" w:rsidRDefault="001F44F2" w:rsidP="005B11EE">
            <w:pPr>
              <w:adjustRightInd w:val="0"/>
              <w:snapToGrid w:val="0"/>
              <w:jc w:val="left"/>
              <w:rPr>
                <w:color w:val="000000"/>
                <w:szCs w:val="21"/>
              </w:rPr>
            </w:pPr>
          </w:p>
        </w:tc>
        <w:tc>
          <w:tcPr>
            <w:tcW w:w="1068" w:type="dxa"/>
          </w:tcPr>
          <w:p w14:paraId="1731489A" w14:textId="77777777" w:rsidR="001F44F2" w:rsidRDefault="001F44F2" w:rsidP="005B11EE">
            <w:pPr>
              <w:adjustRightInd w:val="0"/>
              <w:snapToGrid w:val="0"/>
              <w:jc w:val="left"/>
              <w:rPr>
                <w:color w:val="000000"/>
                <w:szCs w:val="21"/>
              </w:rPr>
            </w:pPr>
          </w:p>
        </w:tc>
      </w:tr>
      <w:tr w:rsidR="001F44F2" w:rsidRPr="00276198" w14:paraId="13E0FC42" w14:textId="58BAF437" w:rsidTr="001F44F2">
        <w:trPr>
          <w:trHeight w:val="567"/>
        </w:trPr>
        <w:tc>
          <w:tcPr>
            <w:tcW w:w="847" w:type="dxa"/>
            <w:vMerge/>
            <w:vAlign w:val="center"/>
            <w:hideMark/>
          </w:tcPr>
          <w:p w14:paraId="38859B32" w14:textId="77777777" w:rsidR="001F44F2" w:rsidRPr="00276198" w:rsidRDefault="001F44F2" w:rsidP="005B11EE">
            <w:pPr>
              <w:adjustRightInd w:val="0"/>
              <w:snapToGrid w:val="0"/>
              <w:rPr>
                <w:szCs w:val="21"/>
              </w:rPr>
            </w:pPr>
          </w:p>
        </w:tc>
        <w:tc>
          <w:tcPr>
            <w:tcW w:w="1134" w:type="dxa"/>
            <w:vMerge/>
            <w:vAlign w:val="center"/>
            <w:hideMark/>
          </w:tcPr>
          <w:p w14:paraId="789FAD72" w14:textId="77777777" w:rsidR="001F44F2" w:rsidRPr="00276198" w:rsidRDefault="001F44F2" w:rsidP="005B11EE">
            <w:pPr>
              <w:adjustRightInd w:val="0"/>
              <w:snapToGrid w:val="0"/>
              <w:rPr>
                <w:szCs w:val="21"/>
              </w:rPr>
            </w:pPr>
          </w:p>
        </w:tc>
        <w:tc>
          <w:tcPr>
            <w:tcW w:w="3118" w:type="dxa"/>
            <w:noWrap/>
            <w:vAlign w:val="center"/>
            <w:hideMark/>
          </w:tcPr>
          <w:p w14:paraId="20CDD7EA" w14:textId="77777777" w:rsidR="001F44F2" w:rsidRPr="00BC0769" w:rsidRDefault="001F44F2" w:rsidP="005B11EE">
            <w:pPr>
              <w:adjustRightInd w:val="0"/>
              <w:snapToGrid w:val="0"/>
              <w:spacing w:line="360" w:lineRule="auto"/>
              <w:jc w:val="left"/>
              <w:rPr>
                <w:szCs w:val="21"/>
              </w:rPr>
            </w:pPr>
            <w:r w:rsidRPr="00A62E16">
              <w:rPr>
                <w:rFonts w:hint="eastAsia"/>
                <w:color w:val="000000"/>
                <w:szCs w:val="21"/>
              </w:rPr>
              <w:t>★</w:t>
            </w:r>
            <w:r>
              <w:rPr>
                <w:rFonts w:hint="eastAsia"/>
                <w:color w:val="000000"/>
                <w:szCs w:val="21"/>
              </w:rPr>
              <w:t>1.4</w:t>
            </w:r>
            <w:r>
              <w:rPr>
                <w:rFonts w:hint="eastAsia"/>
                <w:color w:val="000000"/>
                <w:szCs w:val="21"/>
              </w:rPr>
              <w:t>量热灵敏度：≤</w:t>
            </w:r>
            <w:r>
              <w:rPr>
                <w:rFonts w:hint="eastAsia"/>
                <w:color w:val="000000"/>
                <w:szCs w:val="21"/>
              </w:rPr>
              <w:t>0.05µW</w:t>
            </w:r>
            <w:r>
              <w:rPr>
                <w:rFonts w:hint="eastAsia"/>
                <w:color w:val="000000"/>
                <w:szCs w:val="21"/>
              </w:rPr>
              <w:t>，量热（热焓）精度（铟标样）：≤</w:t>
            </w:r>
            <w:r>
              <w:rPr>
                <w:rFonts w:ascii="Symbol" w:hAnsi="Symbol"/>
                <w:color w:val="000000"/>
                <w:szCs w:val="21"/>
              </w:rPr>
              <w:t></w:t>
            </w:r>
            <w:r>
              <w:rPr>
                <w:rFonts w:hint="eastAsia"/>
                <w:color w:val="000000"/>
                <w:szCs w:val="21"/>
              </w:rPr>
              <w:t xml:space="preserve"> 0.05%</w:t>
            </w:r>
            <w:r>
              <w:rPr>
                <w:rFonts w:hint="eastAsia"/>
                <w:color w:val="000000"/>
                <w:szCs w:val="21"/>
              </w:rPr>
              <w:t>。</w:t>
            </w:r>
          </w:p>
        </w:tc>
        <w:tc>
          <w:tcPr>
            <w:tcW w:w="1068" w:type="dxa"/>
          </w:tcPr>
          <w:p w14:paraId="3CFCB3DF" w14:textId="77777777" w:rsidR="001F44F2" w:rsidRPr="00A62E16" w:rsidRDefault="001F44F2" w:rsidP="005B11EE">
            <w:pPr>
              <w:adjustRightInd w:val="0"/>
              <w:snapToGrid w:val="0"/>
              <w:spacing w:line="360" w:lineRule="auto"/>
              <w:jc w:val="left"/>
              <w:rPr>
                <w:color w:val="000000"/>
                <w:szCs w:val="21"/>
              </w:rPr>
            </w:pPr>
          </w:p>
        </w:tc>
        <w:tc>
          <w:tcPr>
            <w:tcW w:w="1068" w:type="dxa"/>
          </w:tcPr>
          <w:p w14:paraId="5E9E0CA0" w14:textId="77777777" w:rsidR="001F44F2" w:rsidRPr="00A62E16" w:rsidRDefault="001F44F2" w:rsidP="005B11EE">
            <w:pPr>
              <w:adjustRightInd w:val="0"/>
              <w:snapToGrid w:val="0"/>
              <w:spacing w:line="360" w:lineRule="auto"/>
              <w:jc w:val="left"/>
              <w:rPr>
                <w:color w:val="000000"/>
                <w:szCs w:val="21"/>
              </w:rPr>
            </w:pPr>
          </w:p>
        </w:tc>
        <w:tc>
          <w:tcPr>
            <w:tcW w:w="1068" w:type="dxa"/>
          </w:tcPr>
          <w:p w14:paraId="1737CBA2" w14:textId="77777777" w:rsidR="001F44F2" w:rsidRPr="00A62E16" w:rsidRDefault="001F44F2" w:rsidP="005B11EE">
            <w:pPr>
              <w:adjustRightInd w:val="0"/>
              <w:snapToGrid w:val="0"/>
              <w:spacing w:line="360" w:lineRule="auto"/>
              <w:jc w:val="left"/>
              <w:rPr>
                <w:color w:val="000000"/>
                <w:szCs w:val="21"/>
              </w:rPr>
            </w:pPr>
          </w:p>
        </w:tc>
      </w:tr>
      <w:tr w:rsidR="001F44F2" w:rsidRPr="00276198" w14:paraId="1398B4A1" w14:textId="528BBDAC" w:rsidTr="001F44F2">
        <w:trPr>
          <w:trHeight w:val="567"/>
        </w:trPr>
        <w:tc>
          <w:tcPr>
            <w:tcW w:w="847" w:type="dxa"/>
            <w:vMerge/>
            <w:vAlign w:val="center"/>
            <w:hideMark/>
          </w:tcPr>
          <w:p w14:paraId="393A380F" w14:textId="77777777" w:rsidR="001F44F2" w:rsidRPr="00276198" w:rsidRDefault="001F44F2" w:rsidP="005B11EE">
            <w:pPr>
              <w:adjustRightInd w:val="0"/>
              <w:snapToGrid w:val="0"/>
              <w:rPr>
                <w:szCs w:val="21"/>
              </w:rPr>
            </w:pPr>
          </w:p>
        </w:tc>
        <w:tc>
          <w:tcPr>
            <w:tcW w:w="1134" w:type="dxa"/>
            <w:vMerge/>
            <w:vAlign w:val="center"/>
            <w:hideMark/>
          </w:tcPr>
          <w:p w14:paraId="09856740" w14:textId="77777777" w:rsidR="001F44F2" w:rsidRPr="00276198" w:rsidRDefault="001F44F2" w:rsidP="005B11EE">
            <w:pPr>
              <w:adjustRightInd w:val="0"/>
              <w:snapToGrid w:val="0"/>
              <w:rPr>
                <w:szCs w:val="21"/>
              </w:rPr>
            </w:pPr>
          </w:p>
        </w:tc>
        <w:tc>
          <w:tcPr>
            <w:tcW w:w="3118" w:type="dxa"/>
            <w:noWrap/>
            <w:vAlign w:val="center"/>
            <w:hideMark/>
          </w:tcPr>
          <w:p w14:paraId="5DD6C6E2" w14:textId="77777777" w:rsidR="001F44F2" w:rsidRPr="00BC0769" w:rsidRDefault="001F44F2" w:rsidP="005B11EE">
            <w:pPr>
              <w:adjustRightInd w:val="0"/>
              <w:snapToGrid w:val="0"/>
              <w:jc w:val="left"/>
              <w:rPr>
                <w:szCs w:val="21"/>
              </w:rPr>
            </w:pPr>
            <w:r w:rsidRPr="00D047AF">
              <w:rPr>
                <w:rFonts w:hint="eastAsia"/>
                <w:color w:val="000000"/>
                <w:szCs w:val="21"/>
              </w:rPr>
              <w:t>▲</w:t>
            </w:r>
            <w:r>
              <w:rPr>
                <w:rFonts w:hint="eastAsia"/>
                <w:color w:val="000000"/>
                <w:szCs w:val="21"/>
              </w:rPr>
              <w:t>1.5</w:t>
            </w:r>
            <w:r>
              <w:rPr>
                <w:rFonts w:hint="eastAsia"/>
                <w:color w:val="000000"/>
                <w:szCs w:val="21"/>
              </w:rPr>
              <w:t>升温速率（线性可控）：</w:t>
            </w:r>
            <w:r>
              <w:rPr>
                <w:rFonts w:hint="eastAsia"/>
                <w:color w:val="000000"/>
                <w:szCs w:val="21"/>
              </w:rPr>
              <w:t>0.02</w:t>
            </w:r>
            <w:r>
              <w:rPr>
                <w:rFonts w:hint="eastAsia"/>
                <w:color w:val="000000"/>
                <w:szCs w:val="21"/>
              </w:rPr>
              <w:t>℃</w:t>
            </w:r>
            <w:r>
              <w:rPr>
                <w:rFonts w:hint="eastAsia"/>
                <w:color w:val="000000"/>
                <w:szCs w:val="21"/>
              </w:rPr>
              <w:t>/min</w:t>
            </w:r>
            <w:r>
              <w:rPr>
                <w:rFonts w:hint="eastAsia"/>
                <w:color w:val="000000"/>
                <w:szCs w:val="21"/>
              </w:rPr>
              <w:t>至</w:t>
            </w:r>
            <w:r>
              <w:rPr>
                <w:rFonts w:hint="eastAsia"/>
                <w:color w:val="000000"/>
                <w:szCs w:val="21"/>
              </w:rPr>
              <w:t>300</w:t>
            </w:r>
            <w:r>
              <w:rPr>
                <w:rFonts w:hint="eastAsia"/>
                <w:color w:val="000000"/>
                <w:szCs w:val="21"/>
              </w:rPr>
              <w:t>℃</w:t>
            </w:r>
            <w:r>
              <w:rPr>
                <w:rFonts w:hint="eastAsia"/>
                <w:color w:val="000000"/>
                <w:szCs w:val="21"/>
              </w:rPr>
              <w:t>/min</w:t>
            </w:r>
            <w:r>
              <w:rPr>
                <w:rFonts w:hint="eastAsia"/>
                <w:color w:val="000000"/>
                <w:szCs w:val="21"/>
              </w:rPr>
              <w:t>。</w:t>
            </w:r>
          </w:p>
        </w:tc>
        <w:tc>
          <w:tcPr>
            <w:tcW w:w="1068" w:type="dxa"/>
          </w:tcPr>
          <w:p w14:paraId="59DD0DC5" w14:textId="77777777" w:rsidR="001F44F2" w:rsidRPr="00D047AF" w:rsidRDefault="001F44F2" w:rsidP="005B11EE">
            <w:pPr>
              <w:adjustRightInd w:val="0"/>
              <w:snapToGrid w:val="0"/>
              <w:jc w:val="left"/>
              <w:rPr>
                <w:color w:val="000000"/>
                <w:szCs w:val="21"/>
              </w:rPr>
            </w:pPr>
          </w:p>
        </w:tc>
        <w:tc>
          <w:tcPr>
            <w:tcW w:w="1068" w:type="dxa"/>
          </w:tcPr>
          <w:p w14:paraId="5FEE3953" w14:textId="77777777" w:rsidR="001F44F2" w:rsidRPr="00D047AF" w:rsidRDefault="001F44F2" w:rsidP="005B11EE">
            <w:pPr>
              <w:adjustRightInd w:val="0"/>
              <w:snapToGrid w:val="0"/>
              <w:jc w:val="left"/>
              <w:rPr>
                <w:color w:val="000000"/>
                <w:szCs w:val="21"/>
              </w:rPr>
            </w:pPr>
          </w:p>
        </w:tc>
        <w:tc>
          <w:tcPr>
            <w:tcW w:w="1068" w:type="dxa"/>
          </w:tcPr>
          <w:p w14:paraId="55F855B0" w14:textId="77777777" w:rsidR="001F44F2" w:rsidRPr="00D047AF" w:rsidRDefault="001F44F2" w:rsidP="005B11EE">
            <w:pPr>
              <w:adjustRightInd w:val="0"/>
              <w:snapToGrid w:val="0"/>
              <w:jc w:val="left"/>
              <w:rPr>
                <w:color w:val="000000"/>
                <w:szCs w:val="21"/>
              </w:rPr>
            </w:pPr>
          </w:p>
        </w:tc>
      </w:tr>
      <w:tr w:rsidR="001F44F2" w:rsidRPr="00276198" w14:paraId="6C7CA3C6" w14:textId="32FC117D" w:rsidTr="001F44F2">
        <w:trPr>
          <w:trHeight w:val="567"/>
        </w:trPr>
        <w:tc>
          <w:tcPr>
            <w:tcW w:w="847" w:type="dxa"/>
            <w:vMerge/>
            <w:vAlign w:val="center"/>
            <w:hideMark/>
          </w:tcPr>
          <w:p w14:paraId="645646DF" w14:textId="77777777" w:rsidR="001F44F2" w:rsidRPr="00276198" w:rsidRDefault="001F44F2" w:rsidP="005B11EE">
            <w:pPr>
              <w:adjustRightInd w:val="0"/>
              <w:snapToGrid w:val="0"/>
              <w:rPr>
                <w:szCs w:val="21"/>
              </w:rPr>
            </w:pPr>
          </w:p>
        </w:tc>
        <w:tc>
          <w:tcPr>
            <w:tcW w:w="1134" w:type="dxa"/>
            <w:vMerge/>
            <w:vAlign w:val="center"/>
            <w:hideMark/>
          </w:tcPr>
          <w:p w14:paraId="5CE9D6AA" w14:textId="77777777" w:rsidR="001F44F2" w:rsidRPr="00276198" w:rsidRDefault="001F44F2" w:rsidP="005B11EE">
            <w:pPr>
              <w:adjustRightInd w:val="0"/>
              <w:snapToGrid w:val="0"/>
              <w:rPr>
                <w:szCs w:val="21"/>
              </w:rPr>
            </w:pPr>
          </w:p>
        </w:tc>
        <w:tc>
          <w:tcPr>
            <w:tcW w:w="3118" w:type="dxa"/>
            <w:noWrap/>
            <w:vAlign w:val="center"/>
            <w:hideMark/>
          </w:tcPr>
          <w:p w14:paraId="11DD290D" w14:textId="77777777" w:rsidR="001F44F2" w:rsidRPr="00BC0769" w:rsidRDefault="001F44F2" w:rsidP="005B11EE">
            <w:pPr>
              <w:adjustRightInd w:val="0"/>
              <w:snapToGrid w:val="0"/>
              <w:spacing w:line="360" w:lineRule="auto"/>
              <w:jc w:val="left"/>
              <w:rPr>
                <w:szCs w:val="21"/>
              </w:rPr>
            </w:pPr>
            <w:r>
              <w:rPr>
                <w:rFonts w:hint="eastAsia"/>
                <w:color w:val="000000"/>
                <w:szCs w:val="21"/>
              </w:rPr>
              <w:t>▲</w:t>
            </w:r>
            <w:r>
              <w:rPr>
                <w:rFonts w:hint="eastAsia"/>
                <w:color w:val="000000"/>
                <w:szCs w:val="21"/>
              </w:rPr>
              <w:t>1.6</w:t>
            </w:r>
            <w:r>
              <w:rPr>
                <w:rFonts w:hint="eastAsia"/>
                <w:color w:val="000000"/>
                <w:szCs w:val="21"/>
              </w:rPr>
              <w:t>热电偶与传感器：测试热电偶数量≥</w:t>
            </w:r>
            <w:r>
              <w:rPr>
                <w:rFonts w:hint="eastAsia"/>
                <w:color w:val="000000"/>
                <w:szCs w:val="21"/>
              </w:rPr>
              <w:t>20</w:t>
            </w:r>
            <w:r>
              <w:rPr>
                <w:rFonts w:hint="eastAsia"/>
                <w:color w:val="000000"/>
                <w:szCs w:val="21"/>
              </w:rPr>
              <w:t>对；热电偶材料要求金</w:t>
            </w:r>
            <w:r>
              <w:rPr>
                <w:rFonts w:hint="eastAsia"/>
                <w:color w:val="000000"/>
                <w:szCs w:val="21"/>
              </w:rPr>
              <w:t>/</w:t>
            </w:r>
            <w:r>
              <w:rPr>
                <w:rFonts w:hint="eastAsia"/>
                <w:color w:val="000000"/>
                <w:szCs w:val="21"/>
              </w:rPr>
              <w:t>金钯材料（耐腐蚀性强）；传感器与炉体采用分体式设计，可单独更换传感器。</w:t>
            </w:r>
          </w:p>
        </w:tc>
        <w:tc>
          <w:tcPr>
            <w:tcW w:w="1068" w:type="dxa"/>
          </w:tcPr>
          <w:p w14:paraId="395E2CF6" w14:textId="77777777" w:rsidR="001F44F2" w:rsidRDefault="001F44F2" w:rsidP="005B11EE">
            <w:pPr>
              <w:adjustRightInd w:val="0"/>
              <w:snapToGrid w:val="0"/>
              <w:spacing w:line="360" w:lineRule="auto"/>
              <w:jc w:val="left"/>
              <w:rPr>
                <w:color w:val="000000"/>
                <w:szCs w:val="21"/>
              </w:rPr>
            </w:pPr>
          </w:p>
        </w:tc>
        <w:tc>
          <w:tcPr>
            <w:tcW w:w="1068" w:type="dxa"/>
          </w:tcPr>
          <w:p w14:paraId="7276ECF8" w14:textId="77777777" w:rsidR="001F44F2" w:rsidRDefault="001F44F2" w:rsidP="005B11EE">
            <w:pPr>
              <w:adjustRightInd w:val="0"/>
              <w:snapToGrid w:val="0"/>
              <w:spacing w:line="360" w:lineRule="auto"/>
              <w:jc w:val="left"/>
              <w:rPr>
                <w:color w:val="000000"/>
                <w:szCs w:val="21"/>
              </w:rPr>
            </w:pPr>
          </w:p>
        </w:tc>
        <w:tc>
          <w:tcPr>
            <w:tcW w:w="1068" w:type="dxa"/>
          </w:tcPr>
          <w:p w14:paraId="0B37A601" w14:textId="77777777" w:rsidR="001F44F2" w:rsidRDefault="001F44F2" w:rsidP="005B11EE">
            <w:pPr>
              <w:adjustRightInd w:val="0"/>
              <w:snapToGrid w:val="0"/>
              <w:spacing w:line="360" w:lineRule="auto"/>
              <w:jc w:val="left"/>
              <w:rPr>
                <w:color w:val="000000"/>
                <w:szCs w:val="21"/>
              </w:rPr>
            </w:pPr>
          </w:p>
        </w:tc>
      </w:tr>
      <w:tr w:rsidR="001F44F2" w:rsidRPr="00276198" w14:paraId="70843D25" w14:textId="70E833AD" w:rsidTr="001F44F2">
        <w:trPr>
          <w:trHeight w:val="567"/>
        </w:trPr>
        <w:tc>
          <w:tcPr>
            <w:tcW w:w="847" w:type="dxa"/>
            <w:vMerge/>
            <w:vAlign w:val="center"/>
            <w:hideMark/>
          </w:tcPr>
          <w:p w14:paraId="04A3CAC9" w14:textId="77777777" w:rsidR="001F44F2" w:rsidRPr="00276198" w:rsidRDefault="001F44F2" w:rsidP="005B11EE">
            <w:pPr>
              <w:adjustRightInd w:val="0"/>
              <w:snapToGrid w:val="0"/>
              <w:rPr>
                <w:szCs w:val="21"/>
              </w:rPr>
            </w:pPr>
          </w:p>
        </w:tc>
        <w:tc>
          <w:tcPr>
            <w:tcW w:w="1134" w:type="dxa"/>
            <w:vMerge/>
            <w:vAlign w:val="center"/>
            <w:hideMark/>
          </w:tcPr>
          <w:p w14:paraId="1AA72B35" w14:textId="77777777" w:rsidR="001F44F2" w:rsidRPr="00276198" w:rsidRDefault="001F44F2" w:rsidP="005B11EE">
            <w:pPr>
              <w:adjustRightInd w:val="0"/>
              <w:snapToGrid w:val="0"/>
              <w:rPr>
                <w:szCs w:val="21"/>
              </w:rPr>
            </w:pPr>
          </w:p>
        </w:tc>
        <w:tc>
          <w:tcPr>
            <w:tcW w:w="3118" w:type="dxa"/>
            <w:noWrap/>
            <w:vAlign w:val="center"/>
            <w:hideMark/>
          </w:tcPr>
          <w:p w14:paraId="1A314DD9" w14:textId="77777777" w:rsidR="001F44F2" w:rsidRPr="00BC0769" w:rsidRDefault="001F44F2" w:rsidP="005B11EE">
            <w:pPr>
              <w:adjustRightInd w:val="0"/>
              <w:snapToGrid w:val="0"/>
              <w:jc w:val="left"/>
              <w:rPr>
                <w:szCs w:val="21"/>
              </w:rPr>
            </w:pPr>
            <w:r>
              <w:rPr>
                <w:rFonts w:hint="eastAsia"/>
                <w:color w:val="000000"/>
                <w:szCs w:val="21"/>
              </w:rPr>
              <w:t>1.7</w:t>
            </w:r>
            <w:r>
              <w:rPr>
                <w:rFonts w:hint="eastAsia"/>
                <w:color w:val="000000"/>
                <w:szCs w:val="21"/>
              </w:rPr>
              <w:t>量热准确度（铟标样）：≤</w:t>
            </w:r>
            <w:r>
              <w:rPr>
                <w:rFonts w:ascii="Symbol" w:hAnsi="Symbol"/>
                <w:color w:val="000000"/>
                <w:szCs w:val="21"/>
              </w:rPr>
              <w:t></w:t>
            </w:r>
            <w:r>
              <w:rPr>
                <w:rFonts w:hint="eastAsia"/>
                <w:color w:val="000000"/>
                <w:szCs w:val="21"/>
              </w:rPr>
              <w:t xml:space="preserve"> 0.05%</w:t>
            </w:r>
            <w:r>
              <w:rPr>
                <w:rFonts w:hint="eastAsia"/>
                <w:color w:val="000000"/>
                <w:szCs w:val="21"/>
              </w:rPr>
              <w:t>。</w:t>
            </w:r>
          </w:p>
        </w:tc>
        <w:tc>
          <w:tcPr>
            <w:tcW w:w="1068" w:type="dxa"/>
          </w:tcPr>
          <w:p w14:paraId="4095C2A1" w14:textId="77777777" w:rsidR="001F44F2" w:rsidRDefault="001F44F2" w:rsidP="005B11EE">
            <w:pPr>
              <w:adjustRightInd w:val="0"/>
              <w:snapToGrid w:val="0"/>
              <w:jc w:val="left"/>
              <w:rPr>
                <w:color w:val="000000"/>
                <w:szCs w:val="21"/>
              </w:rPr>
            </w:pPr>
          </w:p>
        </w:tc>
        <w:tc>
          <w:tcPr>
            <w:tcW w:w="1068" w:type="dxa"/>
          </w:tcPr>
          <w:p w14:paraId="2E2E8319" w14:textId="77777777" w:rsidR="001F44F2" w:rsidRDefault="001F44F2" w:rsidP="005B11EE">
            <w:pPr>
              <w:adjustRightInd w:val="0"/>
              <w:snapToGrid w:val="0"/>
              <w:jc w:val="left"/>
              <w:rPr>
                <w:color w:val="000000"/>
                <w:szCs w:val="21"/>
              </w:rPr>
            </w:pPr>
          </w:p>
        </w:tc>
        <w:tc>
          <w:tcPr>
            <w:tcW w:w="1068" w:type="dxa"/>
          </w:tcPr>
          <w:p w14:paraId="17136059" w14:textId="77777777" w:rsidR="001F44F2" w:rsidRDefault="001F44F2" w:rsidP="005B11EE">
            <w:pPr>
              <w:adjustRightInd w:val="0"/>
              <w:snapToGrid w:val="0"/>
              <w:jc w:val="left"/>
              <w:rPr>
                <w:color w:val="000000"/>
                <w:szCs w:val="21"/>
              </w:rPr>
            </w:pPr>
          </w:p>
        </w:tc>
      </w:tr>
      <w:tr w:rsidR="001F44F2" w:rsidRPr="00276198" w14:paraId="7CBC457E" w14:textId="5D63EA68" w:rsidTr="001F44F2">
        <w:trPr>
          <w:trHeight w:val="567"/>
        </w:trPr>
        <w:tc>
          <w:tcPr>
            <w:tcW w:w="847" w:type="dxa"/>
            <w:vMerge/>
            <w:vAlign w:val="center"/>
            <w:hideMark/>
          </w:tcPr>
          <w:p w14:paraId="1C2AA0F1" w14:textId="77777777" w:rsidR="001F44F2" w:rsidRPr="00276198" w:rsidRDefault="001F44F2" w:rsidP="005B11EE">
            <w:pPr>
              <w:adjustRightInd w:val="0"/>
              <w:snapToGrid w:val="0"/>
              <w:rPr>
                <w:szCs w:val="21"/>
              </w:rPr>
            </w:pPr>
          </w:p>
        </w:tc>
        <w:tc>
          <w:tcPr>
            <w:tcW w:w="1134" w:type="dxa"/>
            <w:vMerge/>
            <w:vAlign w:val="center"/>
            <w:hideMark/>
          </w:tcPr>
          <w:p w14:paraId="2A6CF1A1" w14:textId="77777777" w:rsidR="001F44F2" w:rsidRPr="00276198" w:rsidRDefault="001F44F2" w:rsidP="005B11EE">
            <w:pPr>
              <w:adjustRightInd w:val="0"/>
              <w:snapToGrid w:val="0"/>
              <w:rPr>
                <w:szCs w:val="21"/>
              </w:rPr>
            </w:pPr>
          </w:p>
        </w:tc>
        <w:tc>
          <w:tcPr>
            <w:tcW w:w="3118" w:type="dxa"/>
            <w:noWrap/>
            <w:vAlign w:val="center"/>
            <w:hideMark/>
          </w:tcPr>
          <w:p w14:paraId="307E6A2E" w14:textId="77777777" w:rsidR="001F44F2" w:rsidRPr="00BC0769" w:rsidRDefault="001F44F2" w:rsidP="005B11EE">
            <w:pPr>
              <w:adjustRightInd w:val="0"/>
              <w:snapToGrid w:val="0"/>
              <w:jc w:val="left"/>
              <w:rPr>
                <w:szCs w:val="21"/>
              </w:rPr>
            </w:pPr>
            <w:r>
              <w:rPr>
                <w:rFonts w:hint="eastAsia"/>
                <w:color w:val="000000"/>
                <w:szCs w:val="21"/>
              </w:rPr>
              <w:t>1.8</w:t>
            </w:r>
            <w:r>
              <w:rPr>
                <w:rFonts w:hint="eastAsia"/>
                <w:color w:val="000000"/>
                <w:szCs w:val="21"/>
              </w:rPr>
              <w:t>基线平直度和重复性：≤</w:t>
            </w:r>
            <w:r>
              <w:rPr>
                <w:rFonts w:hint="eastAsia"/>
                <w:color w:val="000000"/>
                <w:szCs w:val="21"/>
              </w:rPr>
              <w:t>10µW</w:t>
            </w:r>
            <w:r>
              <w:rPr>
                <w:rFonts w:hint="eastAsia"/>
                <w:color w:val="000000"/>
                <w:szCs w:val="21"/>
              </w:rPr>
              <w:t>（</w:t>
            </w:r>
            <w:r>
              <w:rPr>
                <w:rFonts w:hint="eastAsia"/>
                <w:color w:val="000000"/>
                <w:szCs w:val="21"/>
              </w:rPr>
              <w:t>-50</w:t>
            </w:r>
            <w:r>
              <w:rPr>
                <w:rFonts w:hint="eastAsia"/>
                <w:color w:val="000000"/>
                <w:szCs w:val="21"/>
              </w:rPr>
              <w:t>～</w:t>
            </w:r>
            <w:r>
              <w:rPr>
                <w:rFonts w:hint="eastAsia"/>
                <w:color w:val="000000"/>
                <w:szCs w:val="21"/>
              </w:rPr>
              <w:t>400</w:t>
            </w:r>
            <w:r>
              <w:rPr>
                <w:rFonts w:hint="eastAsia"/>
                <w:color w:val="000000"/>
                <w:szCs w:val="21"/>
              </w:rPr>
              <w:t>℃）。</w:t>
            </w:r>
          </w:p>
        </w:tc>
        <w:tc>
          <w:tcPr>
            <w:tcW w:w="1068" w:type="dxa"/>
          </w:tcPr>
          <w:p w14:paraId="759F2CC6" w14:textId="77777777" w:rsidR="001F44F2" w:rsidRDefault="001F44F2" w:rsidP="005B11EE">
            <w:pPr>
              <w:adjustRightInd w:val="0"/>
              <w:snapToGrid w:val="0"/>
              <w:jc w:val="left"/>
              <w:rPr>
                <w:color w:val="000000"/>
                <w:szCs w:val="21"/>
              </w:rPr>
            </w:pPr>
          </w:p>
        </w:tc>
        <w:tc>
          <w:tcPr>
            <w:tcW w:w="1068" w:type="dxa"/>
          </w:tcPr>
          <w:p w14:paraId="3CC12562" w14:textId="77777777" w:rsidR="001F44F2" w:rsidRDefault="001F44F2" w:rsidP="005B11EE">
            <w:pPr>
              <w:adjustRightInd w:val="0"/>
              <w:snapToGrid w:val="0"/>
              <w:jc w:val="left"/>
              <w:rPr>
                <w:color w:val="000000"/>
                <w:szCs w:val="21"/>
              </w:rPr>
            </w:pPr>
          </w:p>
        </w:tc>
        <w:tc>
          <w:tcPr>
            <w:tcW w:w="1068" w:type="dxa"/>
          </w:tcPr>
          <w:p w14:paraId="5D247AD6" w14:textId="77777777" w:rsidR="001F44F2" w:rsidRDefault="001F44F2" w:rsidP="005B11EE">
            <w:pPr>
              <w:adjustRightInd w:val="0"/>
              <w:snapToGrid w:val="0"/>
              <w:jc w:val="left"/>
              <w:rPr>
                <w:color w:val="000000"/>
                <w:szCs w:val="21"/>
              </w:rPr>
            </w:pPr>
          </w:p>
        </w:tc>
      </w:tr>
      <w:tr w:rsidR="001F44F2" w:rsidRPr="00276198" w14:paraId="79954329" w14:textId="5B894286" w:rsidTr="001F44F2">
        <w:trPr>
          <w:trHeight w:val="567"/>
        </w:trPr>
        <w:tc>
          <w:tcPr>
            <w:tcW w:w="847" w:type="dxa"/>
            <w:vMerge/>
            <w:vAlign w:val="center"/>
            <w:hideMark/>
          </w:tcPr>
          <w:p w14:paraId="5DC2EA5C" w14:textId="77777777" w:rsidR="001F44F2" w:rsidRPr="00276198" w:rsidRDefault="001F44F2" w:rsidP="005B11EE">
            <w:pPr>
              <w:adjustRightInd w:val="0"/>
              <w:snapToGrid w:val="0"/>
              <w:rPr>
                <w:szCs w:val="21"/>
              </w:rPr>
            </w:pPr>
          </w:p>
        </w:tc>
        <w:tc>
          <w:tcPr>
            <w:tcW w:w="1134" w:type="dxa"/>
            <w:vMerge/>
            <w:vAlign w:val="center"/>
            <w:hideMark/>
          </w:tcPr>
          <w:p w14:paraId="19A5A15E" w14:textId="77777777" w:rsidR="001F44F2" w:rsidRPr="00276198" w:rsidRDefault="001F44F2" w:rsidP="005B11EE">
            <w:pPr>
              <w:adjustRightInd w:val="0"/>
              <w:snapToGrid w:val="0"/>
              <w:rPr>
                <w:szCs w:val="21"/>
              </w:rPr>
            </w:pPr>
          </w:p>
        </w:tc>
        <w:tc>
          <w:tcPr>
            <w:tcW w:w="3118" w:type="dxa"/>
            <w:noWrap/>
            <w:vAlign w:val="center"/>
            <w:hideMark/>
          </w:tcPr>
          <w:p w14:paraId="022C53BE" w14:textId="77777777" w:rsidR="001F44F2" w:rsidRPr="00BC0769" w:rsidRDefault="001F44F2" w:rsidP="005B11EE">
            <w:pPr>
              <w:adjustRightInd w:val="0"/>
              <w:snapToGrid w:val="0"/>
              <w:spacing w:line="360" w:lineRule="auto"/>
              <w:jc w:val="left"/>
              <w:rPr>
                <w:szCs w:val="21"/>
              </w:rPr>
            </w:pPr>
            <w:r>
              <w:rPr>
                <w:rFonts w:hint="eastAsia"/>
                <w:color w:val="000000"/>
                <w:szCs w:val="21"/>
              </w:rPr>
              <w:t>1.9</w:t>
            </w:r>
            <w:r>
              <w:rPr>
                <w:rFonts w:hint="eastAsia"/>
                <w:color w:val="000000"/>
                <w:szCs w:val="21"/>
              </w:rPr>
              <w:t>信号时间常数：≤</w:t>
            </w:r>
            <w:r>
              <w:rPr>
                <w:rFonts w:hint="eastAsia"/>
                <w:color w:val="000000"/>
                <w:szCs w:val="21"/>
              </w:rPr>
              <w:t>1.8s</w:t>
            </w:r>
            <w:r>
              <w:rPr>
                <w:rFonts w:hint="eastAsia"/>
                <w:color w:val="000000"/>
                <w:szCs w:val="21"/>
              </w:rPr>
              <w:t>（</w:t>
            </w:r>
            <w:r>
              <w:rPr>
                <w:rFonts w:hint="eastAsia"/>
                <w:color w:val="000000"/>
                <w:szCs w:val="21"/>
              </w:rPr>
              <w:t>1mg</w:t>
            </w:r>
            <w:r>
              <w:rPr>
                <w:rFonts w:hint="eastAsia"/>
                <w:color w:val="000000"/>
                <w:szCs w:val="21"/>
              </w:rPr>
              <w:t>的铟放入铝坩埚测试，可验收指标）。</w:t>
            </w:r>
          </w:p>
        </w:tc>
        <w:tc>
          <w:tcPr>
            <w:tcW w:w="1068" w:type="dxa"/>
          </w:tcPr>
          <w:p w14:paraId="00E62E39" w14:textId="77777777" w:rsidR="001F44F2" w:rsidRDefault="001F44F2" w:rsidP="005B11EE">
            <w:pPr>
              <w:adjustRightInd w:val="0"/>
              <w:snapToGrid w:val="0"/>
              <w:spacing w:line="360" w:lineRule="auto"/>
              <w:jc w:val="left"/>
              <w:rPr>
                <w:color w:val="000000"/>
                <w:szCs w:val="21"/>
              </w:rPr>
            </w:pPr>
          </w:p>
        </w:tc>
        <w:tc>
          <w:tcPr>
            <w:tcW w:w="1068" w:type="dxa"/>
          </w:tcPr>
          <w:p w14:paraId="6E4F568B" w14:textId="77777777" w:rsidR="001F44F2" w:rsidRDefault="001F44F2" w:rsidP="005B11EE">
            <w:pPr>
              <w:adjustRightInd w:val="0"/>
              <w:snapToGrid w:val="0"/>
              <w:spacing w:line="360" w:lineRule="auto"/>
              <w:jc w:val="left"/>
              <w:rPr>
                <w:color w:val="000000"/>
                <w:szCs w:val="21"/>
              </w:rPr>
            </w:pPr>
          </w:p>
        </w:tc>
        <w:tc>
          <w:tcPr>
            <w:tcW w:w="1068" w:type="dxa"/>
          </w:tcPr>
          <w:p w14:paraId="3BCA0644" w14:textId="77777777" w:rsidR="001F44F2" w:rsidRDefault="001F44F2" w:rsidP="005B11EE">
            <w:pPr>
              <w:adjustRightInd w:val="0"/>
              <w:snapToGrid w:val="0"/>
              <w:spacing w:line="360" w:lineRule="auto"/>
              <w:jc w:val="left"/>
              <w:rPr>
                <w:color w:val="000000"/>
                <w:szCs w:val="21"/>
              </w:rPr>
            </w:pPr>
          </w:p>
        </w:tc>
      </w:tr>
      <w:tr w:rsidR="001F44F2" w:rsidRPr="00276198" w14:paraId="2F98DA07" w14:textId="505F34A5" w:rsidTr="001F44F2">
        <w:trPr>
          <w:trHeight w:val="567"/>
        </w:trPr>
        <w:tc>
          <w:tcPr>
            <w:tcW w:w="847" w:type="dxa"/>
            <w:vMerge/>
            <w:vAlign w:val="center"/>
          </w:tcPr>
          <w:p w14:paraId="6E3E835D" w14:textId="77777777" w:rsidR="001F44F2" w:rsidRPr="00276198" w:rsidRDefault="001F44F2" w:rsidP="005B11EE">
            <w:pPr>
              <w:adjustRightInd w:val="0"/>
              <w:snapToGrid w:val="0"/>
              <w:rPr>
                <w:szCs w:val="21"/>
              </w:rPr>
            </w:pPr>
          </w:p>
        </w:tc>
        <w:tc>
          <w:tcPr>
            <w:tcW w:w="1134" w:type="dxa"/>
            <w:vMerge/>
            <w:vAlign w:val="center"/>
          </w:tcPr>
          <w:p w14:paraId="6F428749" w14:textId="77777777" w:rsidR="001F44F2" w:rsidRPr="00276198" w:rsidRDefault="001F44F2" w:rsidP="005B11EE">
            <w:pPr>
              <w:adjustRightInd w:val="0"/>
              <w:snapToGrid w:val="0"/>
              <w:rPr>
                <w:szCs w:val="21"/>
              </w:rPr>
            </w:pPr>
          </w:p>
        </w:tc>
        <w:tc>
          <w:tcPr>
            <w:tcW w:w="3118" w:type="dxa"/>
            <w:noWrap/>
            <w:vAlign w:val="center"/>
          </w:tcPr>
          <w:p w14:paraId="664CE923" w14:textId="77777777" w:rsidR="001F44F2" w:rsidRPr="00BC0769" w:rsidRDefault="001F44F2" w:rsidP="005B11EE">
            <w:pPr>
              <w:adjustRightInd w:val="0"/>
              <w:snapToGrid w:val="0"/>
              <w:spacing w:line="360" w:lineRule="auto"/>
              <w:jc w:val="left"/>
              <w:rPr>
                <w:szCs w:val="21"/>
              </w:rPr>
            </w:pPr>
            <w:r>
              <w:rPr>
                <w:rFonts w:hint="eastAsia"/>
                <w:color w:val="000000"/>
                <w:szCs w:val="21"/>
              </w:rPr>
              <w:t>1.10</w:t>
            </w:r>
            <w:r>
              <w:rPr>
                <w:rFonts w:hint="eastAsia"/>
                <w:color w:val="000000"/>
                <w:szCs w:val="21"/>
              </w:rPr>
              <w:t>灵敏度（</w:t>
            </w:r>
            <w:r>
              <w:rPr>
                <w:rFonts w:hint="eastAsia"/>
                <w:color w:val="000000"/>
                <w:szCs w:val="21"/>
              </w:rPr>
              <w:t>TAWN</w:t>
            </w:r>
            <w:r>
              <w:rPr>
                <w:rFonts w:hint="eastAsia"/>
                <w:color w:val="000000"/>
                <w:szCs w:val="21"/>
              </w:rPr>
              <w:t>定义，可验收指标）：≥</w:t>
            </w:r>
            <w:r>
              <w:rPr>
                <w:rFonts w:hint="eastAsia"/>
                <w:color w:val="000000"/>
                <w:szCs w:val="21"/>
              </w:rPr>
              <w:t>11.9</w:t>
            </w:r>
            <w:r>
              <w:rPr>
                <w:rFonts w:hint="eastAsia"/>
                <w:color w:val="000000"/>
                <w:szCs w:val="21"/>
              </w:rPr>
              <w:t>。</w:t>
            </w:r>
          </w:p>
        </w:tc>
        <w:tc>
          <w:tcPr>
            <w:tcW w:w="1068" w:type="dxa"/>
          </w:tcPr>
          <w:p w14:paraId="0F64C41D" w14:textId="77777777" w:rsidR="001F44F2" w:rsidRDefault="001F44F2" w:rsidP="005B11EE">
            <w:pPr>
              <w:adjustRightInd w:val="0"/>
              <w:snapToGrid w:val="0"/>
              <w:spacing w:line="360" w:lineRule="auto"/>
              <w:jc w:val="left"/>
              <w:rPr>
                <w:color w:val="000000"/>
                <w:szCs w:val="21"/>
              </w:rPr>
            </w:pPr>
          </w:p>
        </w:tc>
        <w:tc>
          <w:tcPr>
            <w:tcW w:w="1068" w:type="dxa"/>
          </w:tcPr>
          <w:p w14:paraId="53399FA4" w14:textId="77777777" w:rsidR="001F44F2" w:rsidRDefault="001F44F2" w:rsidP="005B11EE">
            <w:pPr>
              <w:adjustRightInd w:val="0"/>
              <w:snapToGrid w:val="0"/>
              <w:spacing w:line="360" w:lineRule="auto"/>
              <w:jc w:val="left"/>
              <w:rPr>
                <w:color w:val="000000"/>
                <w:szCs w:val="21"/>
              </w:rPr>
            </w:pPr>
          </w:p>
        </w:tc>
        <w:tc>
          <w:tcPr>
            <w:tcW w:w="1068" w:type="dxa"/>
          </w:tcPr>
          <w:p w14:paraId="6F7384E4" w14:textId="77777777" w:rsidR="001F44F2" w:rsidRDefault="001F44F2" w:rsidP="005B11EE">
            <w:pPr>
              <w:adjustRightInd w:val="0"/>
              <w:snapToGrid w:val="0"/>
              <w:spacing w:line="360" w:lineRule="auto"/>
              <w:jc w:val="left"/>
              <w:rPr>
                <w:color w:val="000000"/>
                <w:szCs w:val="21"/>
              </w:rPr>
            </w:pPr>
          </w:p>
        </w:tc>
      </w:tr>
      <w:tr w:rsidR="001F44F2" w:rsidRPr="00276198" w14:paraId="0FCAE1D9" w14:textId="3DBE0EB2" w:rsidTr="001F44F2">
        <w:trPr>
          <w:trHeight w:val="567"/>
        </w:trPr>
        <w:tc>
          <w:tcPr>
            <w:tcW w:w="847" w:type="dxa"/>
            <w:vMerge/>
            <w:vAlign w:val="center"/>
          </w:tcPr>
          <w:p w14:paraId="15F1111E" w14:textId="77777777" w:rsidR="001F44F2" w:rsidRPr="00276198" w:rsidRDefault="001F44F2" w:rsidP="005B11EE">
            <w:pPr>
              <w:adjustRightInd w:val="0"/>
              <w:snapToGrid w:val="0"/>
              <w:rPr>
                <w:szCs w:val="21"/>
              </w:rPr>
            </w:pPr>
          </w:p>
        </w:tc>
        <w:tc>
          <w:tcPr>
            <w:tcW w:w="1134" w:type="dxa"/>
            <w:vMerge/>
            <w:vAlign w:val="center"/>
          </w:tcPr>
          <w:p w14:paraId="5C2A65D1" w14:textId="77777777" w:rsidR="001F44F2" w:rsidRPr="00276198" w:rsidRDefault="001F44F2" w:rsidP="005B11EE">
            <w:pPr>
              <w:adjustRightInd w:val="0"/>
              <w:snapToGrid w:val="0"/>
              <w:rPr>
                <w:szCs w:val="21"/>
              </w:rPr>
            </w:pPr>
          </w:p>
        </w:tc>
        <w:tc>
          <w:tcPr>
            <w:tcW w:w="3118" w:type="dxa"/>
            <w:noWrap/>
            <w:vAlign w:val="center"/>
          </w:tcPr>
          <w:p w14:paraId="6190EC6C" w14:textId="77777777" w:rsidR="001F44F2" w:rsidRPr="00BC0769" w:rsidRDefault="001F44F2" w:rsidP="005B11EE">
            <w:pPr>
              <w:adjustRightInd w:val="0"/>
              <w:snapToGrid w:val="0"/>
              <w:spacing w:line="360" w:lineRule="auto"/>
              <w:jc w:val="left"/>
              <w:rPr>
                <w:szCs w:val="21"/>
              </w:rPr>
            </w:pPr>
            <w:r>
              <w:rPr>
                <w:rFonts w:hint="eastAsia"/>
                <w:color w:val="000000"/>
                <w:szCs w:val="21"/>
              </w:rPr>
              <w:t xml:space="preserve">1.11 </w:t>
            </w:r>
            <w:r>
              <w:rPr>
                <w:rFonts w:hint="eastAsia"/>
                <w:color w:val="000000"/>
                <w:szCs w:val="21"/>
              </w:rPr>
              <w:t>分辨率（</w:t>
            </w:r>
            <w:r>
              <w:rPr>
                <w:rFonts w:hint="eastAsia"/>
                <w:color w:val="000000"/>
                <w:szCs w:val="21"/>
              </w:rPr>
              <w:t>TAWN</w:t>
            </w:r>
            <w:r>
              <w:rPr>
                <w:rFonts w:hint="eastAsia"/>
                <w:color w:val="000000"/>
                <w:szCs w:val="21"/>
              </w:rPr>
              <w:t>定义，可验收指标）：≤</w:t>
            </w:r>
            <w:r>
              <w:rPr>
                <w:rFonts w:hint="eastAsia"/>
                <w:color w:val="000000"/>
                <w:szCs w:val="21"/>
              </w:rPr>
              <w:t>0.12</w:t>
            </w:r>
            <w:r>
              <w:rPr>
                <w:rFonts w:hint="eastAsia"/>
                <w:color w:val="000000"/>
                <w:szCs w:val="21"/>
              </w:rPr>
              <w:t>。</w:t>
            </w:r>
          </w:p>
        </w:tc>
        <w:tc>
          <w:tcPr>
            <w:tcW w:w="1068" w:type="dxa"/>
          </w:tcPr>
          <w:p w14:paraId="2F4FCF65" w14:textId="77777777" w:rsidR="001F44F2" w:rsidRDefault="001F44F2" w:rsidP="005B11EE">
            <w:pPr>
              <w:adjustRightInd w:val="0"/>
              <w:snapToGrid w:val="0"/>
              <w:spacing w:line="360" w:lineRule="auto"/>
              <w:jc w:val="left"/>
              <w:rPr>
                <w:color w:val="000000"/>
                <w:szCs w:val="21"/>
              </w:rPr>
            </w:pPr>
          </w:p>
        </w:tc>
        <w:tc>
          <w:tcPr>
            <w:tcW w:w="1068" w:type="dxa"/>
          </w:tcPr>
          <w:p w14:paraId="09E04668" w14:textId="77777777" w:rsidR="001F44F2" w:rsidRDefault="001F44F2" w:rsidP="005B11EE">
            <w:pPr>
              <w:adjustRightInd w:val="0"/>
              <w:snapToGrid w:val="0"/>
              <w:spacing w:line="360" w:lineRule="auto"/>
              <w:jc w:val="left"/>
              <w:rPr>
                <w:color w:val="000000"/>
                <w:szCs w:val="21"/>
              </w:rPr>
            </w:pPr>
          </w:p>
        </w:tc>
        <w:tc>
          <w:tcPr>
            <w:tcW w:w="1068" w:type="dxa"/>
          </w:tcPr>
          <w:p w14:paraId="3F46A3D9" w14:textId="77777777" w:rsidR="001F44F2" w:rsidRDefault="001F44F2" w:rsidP="005B11EE">
            <w:pPr>
              <w:adjustRightInd w:val="0"/>
              <w:snapToGrid w:val="0"/>
              <w:spacing w:line="360" w:lineRule="auto"/>
              <w:jc w:val="left"/>
              <w:rPr>
                <w:color w:val="000000"/>
                <w:szCs w:val="21"/>
              </w:rPr>
            </w:pPr>
          </w:p>
        </w:tc>
      </w:tr>
      <w:tr w:rsidR="001F44F2" w:rsidRPr="00276198" w14:paraId="7F4FC5C5" w14:textId="140885DD" w:rsidTr="001F44F2">
        <w:trPr>
          <w:trHeight w:val="567"/>
        </w:trPr>
        <w:tc>
          <w:tcPr>
            <w:tcW w:w="847" w:type="dxa"/>
            <w:vMerge/>
            <w:vAlign w:val="center"/>
          </w:tcPr>
          <w:p w14:paraId="754709E9" w14:textId="77777777" w:rsidR="001F44F2" w:rsidRPr="00276198" w:rsidRDefault="001F44F2" w:rsidP="005B11EE">
            <w:pPr>
              <w:adjustRightInd w:val="0"/>
              <w:snapToGrid w:val="0"/>
              <w:rPr>
                <w:szCs w:val="21"/>
              </w:rPr>
            </w:pPr>
          </w:p>
        </w:tc>
        <w:tc>
          <w:tcPr>
            <w:tcW w:w="1134" w:type="dxa"/>
            <w:vMerge/>
            <w:vAlign w:val="center"/>
          </w:tcPr>
          <w:p w14:paraId="415425CF" w14:textId="77777777" w:rsidR="001F44F2" w:rsidRPr="00276198" w:rsidRDefault="001F44F2" w:rsidP="005B11EE">
            <w:pPr>
              <w:adjustRightInd w:val="0"/>
              <w:snapToGrid w:val="0"/>
              <w:rPr>
                <w:szCs w:val="21"/>
              </w:rPr>
            </w:pPr>
          </w:p>
        </w:tc>
        <w:tc>
          <w:tcPr>
            <w:tcW w:w="3118" w:type="dxa"/>
            <w:noWrap/>
            <w:vAlign w:val="center"/>
          </w:tcPr>
          <w:p w14:paraId="543B3AE8" w14:textId="77777777" w:rsidR="001F44F2" w:rsidRPr="00BC0769" w:rsidRDefault="001F44F2" w:rsidP="005B11EE">
            <w:pPr>
              <w:adjustRightInd w:val="0"/>
              <w:snapToGrid w:val="0"/>
              <w:spacing w:line="360" w:lineRule="auto"/>
              <w:jc w:val="left"/>
              <w:rPr>
                <w:szCs w:val="21"/>
              </w:rPr>
            </w:pPr>
            <w:r>
              <w:rPr>
                <w:rFonts w:hint="eastAsia"/>
                <w:color w:val="000000"/>
                <w:szCs w:val="21"/>
              </w:rPr>
              <w:t>1.12</w:t>
            </w:r>
            <w:r>
              <w:rPr>
                <w:rFonts w:hint="eastAsia"/>
                <w:color w:val="000000"/>
                <w:szCs w:val="21"/>
              </w:rPr>
              <w:t>仪器校准技术：只需一次</w:t>
            </w:r>
            <w:r>
              <w:rPr>
                <w:rFonts w:hint="eastAsia"/>
                <w:color w:val="000000"/>
                <w:szCs w:val="21"/>
              </w:rPr>
              <w:t>Total</w:t>
            </w:r>
            <w:r>
              <w:rPr>
                <w:rFonts w:hint="eastAsia"/>
                <w:color w:val="000000"/>
                <w:szCs w:val="21"/>
              </w:rPr>
              <w:t>校准，即可在改变加热速率、坩埚类型或吹扫气体时，也无需再次校准，保证结果可靠，提高效率。</w:t>
            </w:r>
          </w:p>
        </w:tc>
        <w:tc>
          <w:tcPr>
            <w:tcW w:w="1068" w:type="dxa"/>
          </w:tcPr>
          <w:p w14:paraId="1E5CD413" w14:textId="77777777" w:rsidR="001F44F2" w:rsidRDefault="001F44F2" w:rsidP="005B11EE">
            <w:pPr>
              <w:adjustRightInd w:val="0"/>
              <w:snapToGrid w:val="0"/>
              <w:spacing w:line="360" w:lineRule="auto"/>
              <w:jc w:val="left"/>
              <w:rPr>
                <w:color w:val="000000"/>
                <w:szCs w:val="21"/>
              </w:rPr>
            </w:pPr>
          </w:p>
        </w:tc>
        <w:tc>
          <w:tcPr>
            <w:tcW w:w="1068" w:type="dxa"/>
          </w:tcPr>
          <w:p w14:paraId="3922CC2E" w14:textId="77777777" w:rsidR="001F44F2" w:rsidRDefault="001F44F2" w:rsidP="005B11EE">
            <w:pPr>
              <w:adjustRightInd w:val="0"/>
              <w:snapToGrid w:val="0"/>
              <w:spacing w:line="360" w:lineRule="auto"/>
              <w:jc w:val="left"/>
              <w:rPr>
                <w:color w:val="000000"/>
                <w:szCs w:val="21"/>
              </w:rPr>
            </w:pPr>
          </w:p>
        </w:tc>
        <w:tc>
          <w:tcPr>
            <w:tcW w:w="1068" w:type="dxa"/>
          </w:tcPr>
          <w:p w14:paraId="26043472" w14:textId="77777777" w:rsidR="001F44F2" w:rsidRDefault="001F44F2" w:rsidP="005B11EE">
            <w:pPr>
              <w:adjustRightInd w:val="0"/>
              <w:snapToGrid w:val="0"/>
              <w:spacing w:line="360" w:lineRule="auto"/>
              <w:jc w:val="left"/>
              <w:rPr>
                <w:color w:val="000000"/>
                <w:szCs w:val="21"/>
              </w:rPr>
            </w:pPr>
          </w:p>
        </w:tc>
      </w:tr>
      <w:tr w:rsidR="001F44F2" w:rsidRPr="00276198" w14:paraId="05791C8A" w14:textId="0A5CC5FF" w:rsidTr="001F44F2">
        <w:trPr>
          <w:trHeight w:val="567"/>
        </w:trPr>
        <w:tc>
          <w:tcPr>
            <w:tcW w:w="847" w:type="dxa"/>
            <w:vMerge/>
            <w:vAlign w:val="center"/>
          </w:tcPr>
          <w:p w14:paraId="3263218F" w14:textId="77777777" w:rsidR="001F44F2" w:rsidRPr="00276198" w:rsidRDefault="001F44F2" w:rsidP="005B11EE">
            <w:pPr>
              <w:adjustRightInd w:val="0"/>
              <w:snapToGrid w:val="0"/>
              <w:rPr>
                <w:szCs w:val="21"/>
              </w:rPr>
            </w:pPr>
          </w:p>
        </w:tc>
        <w:tc>
          <w:tcPr>
            <w:tcW w:w="1134" w:type="dxa"/>
            <w:vMerge/>
            <w:vAlign w:val="center"/>
          </w:tcPr>
          <w:p w14:paraId="200B42B1" w14:textId="77777777" w:rsidR="001F44F2" w:rsidRPr="00276198" w:rsidRDefault="001F44F2" w:rsidP="005B11EE">
            <w:pPr>
              <w:adjustRightInd w:val="0"/>
              <w:snapToGrid w:val="0"/>
              <w:rPr>
                <w:szCs w:val="21"/>
              </w:rPr>
            </w:pPr>
          </w:p>
        </w:tc>
        <w:tc>
          <w:tcPr>
            <w:tcW w:w="3118" w:type="dxa"/>
            <w:noWrap/>
            <w:vAlign w:val="center"/>
          </w:tcPr>
          <w:p w14:paraId="6B0A4EAC" w14:textId="77777777" w:rsidR="001F44F2" w:rsidRPr="00BC0769" w:rsidRDefault="001F44F2" w:rsidP="005B11EE">
            <w:pPr>
              <w:adjustRightInd w:val="0"/>
              <w:snapToGrid w:val="0"/>
              <w:spacing w:line="360" w:lineRule="auto"/>
              <w:jc w:val="left"/>
              <w:rPr>
                <w:color w:val="000000"/>
                <w:szCs w:val="21"/>
              </w:rPr>
            </w:pPr>
            <w:r>
              <w:rPr>
                <w:rFonts w:hint="eastAsia"/>
                <w:color w:val="000000"/>
                <w:szCs w:val="21"/>
              </w:rPr>
              <w:t xml:space="preserve">1.13 </w:t>
            </w:r>
            <w:r>
              <w:rPr>
                <w:rFonts w:hint="eastAsia"/>
                <w:color w:val="000000"/>
                <w:szCs w:val="21"/>
              </w:rPr>
              <w:t>配有内置气体控制装置，三进两出，并可以通过软件程序自动切换两种不同的气体。</w:t>
            </w:r>
          </w:p>
        </w:tc>
        <w:tc>
          <w:tcPr>
            <w:tcW w:w="1068" w:type="dxa"/>
          </w:tcPr>
          <w:p w14:paraId="4EAB4466" w14:textId="77777777" w:rsidR="001F44F2" w:rsidRDefault="001F44F2" w:rsidP="005B11EE">
            <w:pPr>
              <w:adjustRightInd w:val="0"/>
              <w:snapToGrid w:val="0"/>
              <w:spacing w:line="360" w:lineRule="auto"/>
              <w:jc w:val="left"/>
              <w:rPr>
                <w:color w:val="000000"/>
                <w:szCs w:val="21"/>
              </w:rPr>
            </w:pPr>
          </w:p>
        </w:tc>
        <w:tc>
          <w:tcPr>
            <w:tcW w:w="1068" w:type="dxa"/>
          </w:tcPr>
          <w:p w14:paraId="1EAFB912" w14:textId="77777777" w:rsidR="001F44F2" w:rsidRDefault="001F44F2" w:rsidP="005B11EE">
            <w:pPr>
              <w:adjustRightInd w:val="0"/>
              <w:snapToGrid w:val="0"/>
              <w:spacing w:line="360" w:lineRule="auto"/>
              <w:jc w:val="left"/>
              <w:rPr>
                <w:color w:val="000000"/>
                <w:szCs w:val="21"/>
              </w:rPr>
            </w:pPr>
          </w:p>
        </w:tc>
        <w:tc>
          <w:tcPr>
            <w:tcW w:w="1068" w:type="dxa"/>
          </w:tcPr>
          <w:p w14:paraId="24246D2E" w14:textId="77777777" w:rsidR="001F44F2" w:rsidRDefault="001F44F2" w:rsidP="005B11EE">
            <w:pPr>
              <w:adjustRightInd w:val="0"/>
              <w:snapToGrid w:val="0"/>
              <w:spacing w:line="360" w:lineRule="auto"/>
              <w:jc w:val="left"/>
              <w:rPr>
                <w:color w:val="000000"/>
                <w:szCs w:val="21"/>
              </w:rPr>
            </w:pPr>
          </w:p>
        </w:tc>
      </w:tr>
      <w:tr w:rsidR="001F44F2" w:rsidRPr="00276198" w14:paraId="36CA2BDA" w14:textId="247D3143" w:rsidTr="001F44F2">
        <w:trPr>
          <w:trHeight w:val="567"/>
        </w:trPr>
        <w:tc>
          <w:tcPr>
            <w:tcW w:w="847" w:type="dxa"/>
            <w:vMerge/>
            <w:vAlign w:val="center"/>
          </w:tcPr>
          <w:p w14:paraId="12489DF2" w14:textId="77777777" w:rsidR="001F44F2" w:rsidRPr="00276198" w:rsidRDefault="001F44F2" w:rsidP="005B11EE">
            <w:pPr>
              <w:adjustRightInd w:val="0"/>
              <w:snapToGrid w:val="0"/>
              <w:rPr>
                <w:szCs w:val="21"/>
              </w:rPr>
            </w:pPr>
          </w:p>
        </w:tc>
        <w:tc>
          <w:tcPr>
            <w:tcW w:w="1134" w:type="dxa"/>
            <w:vMerge/>
            <w:vAlign w:val="center"/>
          </w:tcPr>
          <w:p w14:paraId="06E00F28" w14:textId="77777777" w:rsidR="001F44F2" w:rsidRPr="00276198" w:rsidRDefault="001F44F2" w:rsidP="005B11EE">
            <w:pPr>
              <w:adjustRightInd w:val="0"/>
              <w:snapToGrid w:val="0"/>
              <w:rPr>
                <w:szCs w:val="21"/>
              </w:rPr>
            </w:pPr>
          </w:p>
        </w:tc>
        <w:tc>
          <w:tcPr>
            <w:tcW w:w="3118" w:type="dxa"/>
            <w:noWrap/>
            <w:vAlign w:val="center"/>
          </w:tcPr>
          <w:p w14:paraId="5CB21485" w14:textId="77777777" w:rsidR="001F44F2" w:rsidRPr="00BC0769" w:rsidRDefault="001F44F2" w:rsidP="005B11EE">
            <w:pPr>
              <w:adjustRightInd w:val="0"/>
              <w:snapToGrid w:val="0"/>
              <w:jc w:val="left"/>
              <w:rPr>
                <w:color w:val="000000"/>
                <w:szCs w:val="21"/>
              </w:rPr>
            </w:pPr>
            <w:r>
              <w:rPr>
                <w:rFonts w:hint="eastAsia"/>
                <w:color w:val="000000"/>
                <w:szCs w:val="21"/>
              </w:rPr>
              <w:t>1.14</w:t>
            </w:r>
            <w:r>
              <w:rPr>
                <w:rFonts w:hint="eastAsia"/>
                <w:color w:val="000000"/>
                <w:szCs w:val="21"/>
              </w:rPr>
              <w:t>气氛：静态或动态；可通氧化、还原、惰性等气体</w:t>
            </w:r>
          </w:p>
        </w:tc>
        <w:tc>
          <w:tcPr>
            <w:tcW w:w="1068" w:type="dxa"/>
          </w:tcPr>
          <w:p w14:paraId="14537307" w14:textId="77777777" w:rsidR="001F44F2" w:rsidRDefault="001F44F2" w:rsidP="005B11EE">
            <w:pPr>
              <w:adjustRightInd w:val="0"/>
              <w:snapToGrid w:val="0"/>
              <w:jc w:val="left"/>
              <w:rPr>
                <w:color w:val="000000"/>
                <w:szCs w:val="21"/>
              </w:rPr>
            </w:pPr>
          </w:p>
        </w:tc>
        <w:tc>
          <w:tcPr>
            <w:tcW w:w="1068" w:type="dxa"/>
          </w:tcPr>
          <w:p w14:paraId="17A0C8BA" w14:textId="77777777" w:rsidR="001F44F2" w:rsidRDefault="001F44F2" w:rsidP="005B11EE">
            <w:pPr>
              <w:adjustRightInd w:val="0"/>
              <w:snapToGrid w:val="0"/>
              <w:jc w:val="left"/>
              <w:rPr>
                <w:color w:val="000000"/>
                <w:szCs w:val="21"/>
              </w:rPr>
            </w:pPr>
          </w:p>
        </w:tc>
        <w:tc>
          <w:tcPr>
            <w:tcW w:w="1068" w:type="dxa"/>
          </w:tcPr>
          <w:p w14:paraId="71D7AFFA" w14:textId="77777777" w:rsidR="001F44F2" w:rsidRDefault="001F44F2" w:rsidP="005B11EE">
            <w:pPr>
              <w:adjustRightInd w:val="0"/>
              <w:snapToGrid w:val="0"/>
              <w:jc w:val="left"/>
              <w:rPr>
                <w:color w:val="000000"/>
                <w:szCs w:val="21"/>
              </w:rPr>
            </w:pPr>
          </w:p>
        </w:tc>
      </w:tr>
      <w:tr w:rsidR="001F44F2" w:rsidRPr="00276198" w14:paraId="72F03070" w14:textId="7A870573" w:rsidTr="001F44F2">
        <w:trPr>
          <w:trHeight w:val="567"/>
        </w:trPr>
        <w:tc>
          <w:tcPr>
            <w:tcW w:w="847" w:type="dxa"/>
            <w:vMerge/>
            <w:vAlign w:val="center"/>
          </w:tcPr>
          <w:p w14:paraId="05011581" w14:textId="77777777" w:rsidR="001F44F2" w:rsidRPr="00276198" w:rsidRDefault="001F44F2" w:rsidP="005B11EE">
            <w:pPr>
              <w:adjustRightInd w:val="0"/>
              <w:snapToGrid w:val="0"/>
              <w:rPr>
                <w:szCs w:val="21"/>
              </w:rPr>
            </w:pPr>
          </w:p>
        </w:tc>
        <w:tc>
          <w:tcPr>
            <w:tcW w:w="1134" w:type="dxa"/>
            <w:vMerge/>
            <w:vAlign w:val="center"/>
          </w:tcPr>
          <w:p w14:paraId="15A29809" w14:textId="77777777" w:rsidR="001F44F2" w:rsidRPr="00276198" w:rsidRDefault="001F44F2" w:rsidP="005B11EE">
            <w:pPr>
              <w:adjustRightInd w:val="0"/>
              <w:snapToGrid w:val="0"/>
              <w:rPr>
                <w:szCs w:val="21"/>
              </w:rPr>
            </w:pPr>
          </w:p>
        </w:tc>
        <w:tc>
          <w:tcPr>
            <w:tcW w:w="3118" w:type="dxa"/>
            <w:noWrap/>
            <w:vAlign w:val="center"/>
          </w:tcPr>
          <w:p w14:paraId="19AF3E27" w14:textId="77777777" w:rsidR="001F44F2" w:rsidRPr="00BC0769" w:rsidRDefault="001F44F2" w:rsidP="005B11EE">
            <w:pPr>
              <w:adjustRightInd w:val="0"/>
              <w:snapToGrid w:val="0"/>
              <w:jc w:val="left"/>
              <w:rPr>
                <w:color w:val="000000"/>
                <w:szCs w:val="21"/>
              </w:rPr>
            </w:pPr>
            <w:r>
              <w:rPr>
                <w:rFonts w:hint="eastAsia"/>
                <w:color w:val="000000"/>
                <w:szCs w:val="21"/>
              </w:rPr>
              <w:t xml:space="preserve">1.15 </w:t>
            </w:r>
            <w:r>
              <w:rPr>
                <w:rFonts w:hint="eastAsia"/>
                <w:color w:val="000000"/>
                <w:szCs w:val="21"/>
              </w:rPr>
              <w:t>压片机：可以对固体、粉末、液体等各种形态样品进行密封。</w:t>
            </w:r>
          </w:p>
        </w:tc>
        <w:tc>
          <w:tcPr>
            <w:tcW w:w="1068" w:type="dxa"/>
          </w:tcPr>
          <w:p w14:paraId="5ACFDBC4" w14:textId="77777777" w:rsidR="001F44F2" w:rsidRDefault="001F44F2" w:rsidP="005B11EE">
            <w:pPr>
              <w:adjustRightInd w:val="0"/>
              <w:snapToGrid w:val="0"/>
              <w:jc w:val="left"/>
              <w:rPr>
                <w:color w:val="000000"/>
                <w:szCs w:val="21"/>
              </w:rPr>
            </w:pPr>
          </w:p>
        </w:tc>
        <w:tc>
          <w:tcPr>
            <w:tcW w:w="1068" w:type="dxa"/>
          </w:tcPr>
          <w:p w14:paraId="773E1022" w14:textId="77777777" w:rsidR="001F44F2" w:rsidRDefault="001F44F2" w:rsidP="005B11EE">
            <w:pPr>
              <w:adjustRightInd w:val="0"/>
              <w:snapToGrid w:val="0"/>
              <w:jc w:val="left"/>
              <w:rPr>
                <w:color w:val="000000"/>
                <w:szCs w:val="21"/>
              </w:rPr>
            </w:pPr>
          </w:p>
        </w:tc>
        <w:tc>
          <w:tcPr>
            <w:tcW w:w="1068" w:type="dxa"/>
          </w:tcPr>
          <w:p w14:paraId="28E901E4" w14:textId="77777777" w:rsidR="001F44F2" w:rsidRDefault="001F44F2" w:rsidP="005B11EE">
            <w:pPr>
              <w:adjustRightInd w:val="0"/>
              <w:snapToGrid w:val="0"/>
              <w:jc w:val="left"/>
              <w:rPr>
                <w:color w:val="000000"/>
                <w:szCs w:val="21"/>
              </w:rPr>
            </w:pPr>
          </w:p>
        </w:tc>
      </w:tr>
      <w:tr w:rsidR="001F44F2" w:rsidRPr="00276198" w14:paraId="1F0C47F4" w14:textId="0DFA5E13" w:rsidTr="001F44F2">
        <w:trPr>
          <w:trHeight w:val="567"/>
        </w:trPr>
        <w:tc>
          <w:tcPr>
            <w:tcW w:w="847" w:type="dxa"/>
            <w:vMerge/>
            <w:vAlign w:val="center"/>
          </w:tcPr>
          <w:p w14:paraId="037F2377" w14:textId="77777777" w:rsidR="001F44F2" w:rsidRPr="00276198" w:rsidRDefault="001F44F2" w:rsidP="005B11EE">
            <w:pPr>
              <w:adjustRightInd w:val="0"/>
              <w:snapToGrid w:val="0"/>
              <w:rPr>
                <w:szCs w:val="21"/>
              </w:rPr>
            </w:pPr>
          </w:p>
        </w:tc>
        <w:tc>
          <w:tcPr>
            <w:tcW w:w="1134" w:type="dxa"/>
            <w:vMerge/>
            <w:vAlign w:val="center"/>
          </w:tcPr>
          <w:p w14:paraId="3F803990" w14:textId="77777777" w:rsidR="001F44F2" w:rsidRPr="00276198" w:rsidRDefault="001F44F2" w:rsidP="005B11EE">
            <w:pPr>
              <w:adjustRightInd w:val="0"/>
              <w:snapToGrid w:val="0"/>
              <w:rPr>
                <w:szCs w:val="21"/>
              </w:rPr>
            </w:pPr>
          </w:p>
        </w:tc>
        <w:tc>
          <w:tcPr>
            <w:tcW w:w="3118" w:type="dxa"/>
            <w:noWrap/>
            <w:vAlign w:val="center"/>
          </w:tcPr>
          <w:p w14:paraId="352D1F08" w14:textId="77777777" w:rsidR="001F44F2" w:rsidRPr="00BC0769" w:rsidRDefault="001F44F2" w:rsidP="005B11EE">
            <w:pPr>
              <w:adjustRightInd w:val="0"/>
              <w:snapToGrid w:val="0"/>
              <w:jc w:val="left"/>
              <w:rPr>
                <w:color w:val="000000"/>
                <w:szCs w:val="21"/>
              </w:rPr>
            </w:pPr>
            <w:r w:rsidRPr="00D047AF">
              <w:rPr>
                <w:rFonts w:hint="eastAsia"/>
                <w:color w:val="000000"/>
                <w:szCs w:val="21"/>
              </w:rPr>
              <w:t>▲</w:t>
            </w:r>
            <w:r>
              <w:rPr>
                <w:rFonts w:hint="eastAsia"/>
                <w:color w:val="000000"/>
                <w:szCs w:val="21"/>
              </w:rPr>
              <w:t xml:space="preserve">1.16 </w:t>
            </w:r>
            <w:r>
              <w:rPr>
                <w:rFonts w:hint="eastAsia"/>
                <w:color w:val="000000"/>
                <w:szCs w:val="21"/>
              </w:rPr>
              <w:t>扩展要求：可升级至少</w:t>
            </w:r>
            <w:r>
              <w:rPr>
                <w:rFonts w:hint="eastAsia"/>
                <w:color w:val="000000"/>
                <w:szCs w:val="21"/>
              </w:rPr>
              <w:t>30</w:t>
            </w:r>
            <w:r>
              <w:rPr>
                <w:rFonts w:hint="eastAsia"/>
                <w:color w:val="000000"/>
                <w:szCs w:val="21"/>
              </w:rPr>
              <w:t>位以上的全自动进样器。</w:t>
            </w:r>
          </w:p>
        </w:tc>
        <w:tc>
          <w:tcPr>
            <w:tcW w:w="1068" w:type="dxa"/>
          </w:tcPr>
          <w:p w14:paraId="696609FF" w14:textId="77777777" w:rsidR="001F44F2" w:rsidRPr="00D047AF" w:rsidRDefault="001F44F2" w:rsidP="005B11EE">
            <w:pPr>
              <w:adjustRightInd w:val="0"/>
              <w:snapToGrid w:val="0"/>
              <w:jc w:val="left"/>
              <w:rPr>
                <w:color w:val="000000"/>
                <w:szCs w:val="21"/>
              </w:rPr>
            </w:pPr>
          </w:p>
        </w:tc>
        <w:tc>
          <w:tcPr>
            <w:tcW w:w="1068" w:type="dxa"/>
          </w:tcPr>
          <w:p w14:paraId="7F513E0A" w14:textId="77777777" w:rsidR="001F44F2" w:rsidRPr="00D047AF" w:rsidRDefault="001F44F2" w:rsidP="005B11EE">
            <w:pPr>
              <w:adjustRightInd w:val="0"/>
              <w:snapToGrid w:val="0"/>
              <w:jc w:val="left"/>
              <w:rPr>
                <w:color w:val="000000"/>
                <w:szCs w:val="21"/>
              </w:rPr>
            </w:pPr>
          </w:p>
        </w:tc>
        <w:tc>
          <w:tcPr>
            <w:tcW w:w="1068" w:type="dxa"/>
          </w:tcPr>
          <w:p w14:paraId="58F7B500" w14:textId="77777777" w:rsidR="001F44F2" w:rsidRPr="00D047AF" w:rsidRDefault="001F44F2" w:rsidP="005B11EE">
            <w:pPr>
              <w:adjustRightInd w:val="0"/>
              <w:snapToGrid w:val="0"/>
              <w:jc w:val="left"/>
              <w:rPr>
                <w:color w:val="000000"/>
                <w:szCs w:val="21"/>
              </w:rPr>
            </w:pPr>
          </w:p>
        </w:tc>
      </w:tr>
      <w:tr w:rsidR="001F44F2" w:rsidRPr="00276198" w14:paraId="7B7FC441" w14:textId="31E7A063" w:rsidTr="001F44F2">
        <w:trPr>
          <w:trHeight w:val="567"/>
        </w:trPr>
        <w:tc>
          <w:tcPr>
            <w:tcW w:w="847" w:type="dxa"/>
            <w:vMerge/>
            <w:vAlign w:val="center"/>
          </w:tcPr>
          <w:p w14:paraId="35313182" w14:textId="77777777" w:rsidR="001F44F2" w:rsidRPr="00276198" w:rsidRDefault="001F44F2" w:rsidP="005B11EE">
            <w:pPr>
              <w:adjustRightInd w:val="0"/>
              <w:snapToGrid w:val="0"/>
              <w:rPr>
                <w:szCs w:val="21"/>
              </w:rPr>
            </w:pPr>
          </w:p>
        </w:tc>
        <w:tc>
          <w:tcPr>
            <w:tcW w:w="1134" w:type="dxa"/>
            <w:vMerge/>
            <w:vAlign w:val="center"/>
          </w:tcPr>
          <w:p w14:paraId="3B452836" w14:textId="77777777" w:rsidR="001F44F2" w:rsidRPr="00276198" w:rsidRDefault="001F44F2" w:rsidP="005B11EE">
            <w:pPr>
              <w:adjustRightInd w:val="0"/>
              <w:snapToGrid w:val="0"/>
              <w:rPr>
                <w:szCs w:val="21"/>
              </w:rPr>
            </w:pPr>
          </w:p>
        </w:tc>
        <w:tc>
          <w:tcPr>
            <w:tcW w:w="3118" w:type="dxa"/>
            <w:noWrap/>
            <w:vAlign w:val="center"/>
          </w:tcPr>
          <w:p w14:paraId="67246D3E" w14:textId="77777777" w:rsidR="001F44F2" w:rsidRPr="00BC0769" w:rsidRDefault="001F44F2" w:rsidP="005B11EE">
            <w:pPr>
              <w:adjustRightInd w:val="0"/>
              <w:snapToGrid w:val="0"/>
              <w:spacing w:line="360" w:lineRule="auto"/>
              <w:jc w:val="left"/>
              <w:rPr>
                <w:color w:val="000000"/>
                <w:szCs w:val="21"/>
              </w:rPr>
            </w:pPr>
            <w:r>
              <w:rPr>
                <w:rFonts w:hint="eastAsia"/>
                <w:color w:val="000000"/>
                <w:szCs w:val="21"/>
              </w:rPr>
              <w:t>1.17</w:t>
            </w:r>
            <w:r>
              <w:rPr>
                <w:color w:val="000000"/>
                <w:szCs w:val="21"/>
              </w:rPr>
              <w:t xml:space="preserve"> </w:t>
            </w:r>
            <w:r>
              <w:rPr>
                <w:rFonts w:hint="eastAsia"/>
                <w:color w:val="000000"/>
                <w:szCs w:val="21"/>
              </w:rPr>
              <w:t>纯度软件。</w:t>
            </w:r>
          </w:p>
        </w:tc>
        <w:tc>
          <w:tcPr>
            <w:tcW w:w="1068" w:type="dxa"/>
          </w:tcPr>
          <w:p w14:paraId="60299FD5" w14:textId="77777777" w:rsidR="001F44F2" w:rsidRDefault="001F44F2" w:rsidP="005B11EE">
            <w:pPr>
              <w:adjustRightInd w:val="0"/>
              <w:snapToGrid w:val="0"/>
              <w:spacing w:line="360" w:lineRule="auto"/>
              <w:jc w:val="left"/>
              <w:rPr>
                <w:color w:val="000000"/>
                <w:szCs w:val="21"/>
              </w:rPr>
            </w:pPr>
          </w:p>
        </w:tc>
        <w:tc>
          <w:tcPr>
            <w:tcW w:w="1068" w:type="dxa"/>
          </w:tcPr>
          <w:p w14:paraId="49F49340" w14:textId="77777777" w:rsidR="001F44F2" w:rsidRDefault="001F44F2" w:rsidP="005B11EE">
            <w:pPr>
              <w:adjustRightInd w:val="0"/>
              <w:snapToGrid w:val="0"/>
              <w:spacing w:line="360" w:lineRule="auto"/>
              <w:jc w:val="left"/>
              <w:rPr>
                <w:color w:val="000000"/>
                <w:szCs w:val="21"/>
              </w:rPr>
            </w:pPr>
          </w:p>
        </w:tc>
        <w:tc>
          <w:tcPr>
            <w:tcW w:w="1068" w:type="dxa"/>
          </w:tcPr>
          <w:p w14:paraId="1E00B236" w14:textId="77777777" w:rsidR="001F44F2" w:rsidRDefault="001F44F2" w:rsidP="005B11EE">
            <w:pPr>
              <w:adjustRightInd w:val="0"/>
              <w:snapToGrid w:val="0"/>
              <w:spacing w:line="360" w:lineRule="auto"/>
              <w:jc w:val="left"/>
              <w:rPr>
                <w:color w:val="000000"/>
                <w:szCs w:val="21"/>
              </w:rPr>
            </w:pPr>
          </w:p>
        </w:tc>
      </w:tr>
      <w:tr w:rsidR="001F44F2" w:rsidRPr="00276198" w14:paraId="294B6C3A" w14:textId="1BC17698" w:rsidTr="001F44F2">
        <w:trPr>
          <w:trHeight w:val="567"/>
        </w:trPr>
        <w:tc>
          <w:tcPr>
            <w:tcW w:w="847" w:type="dxa"/>
            <w:vMerge/>
            <w:vAlign w:val="center"/>
          </w:tcPr>
          <w:p w14:paraId="6F98DE8E" w14:textId="77777777" w:rsidR="001F44F2" w:rsidRPr="00276198" w:rsidRDefault="001F44F2" w:rsidP="005B11EE">
            <w:pPr>
              <w:adjustRightInd w:val="0"/>
              <w:snapToGrid w:val="0"/>
              <w:rPr>
                <w:szCs w:val="21"/>
              </w:rPr>
            </w:pPr>
          </w:p>
        </w:tc>
        <w:tc>
          <w:tcPr>
            <w:tcW w:w="1134" w:type="dxa"/>
            <w:vMerge/>
            <w:vAlign w:val="center"/>
          </w:tcPr>
          <w:p w14:paraId="569EF1FC" w14:textId="77777777" w:rsidR="001F44F2" w:rsidRPr="00276198" w:rsidRDefault="001F44F2" w:rsidP="005B11EE">
            <w:pPr>
              <w:adjustRightInd w:val="0"/>
              <w:snapToGrid w:val="0"/>
              <w:rPr>
                <w:szCs w:val="21"/>
              </w:rPr>
            </w:pPr>
          </w:p>
        </w:tc>
        <w:tc>
          <w:tcPr>
            <w:tcW w:w="3118" w:type="dxa"/>
            <w:noWrap/>
            <w:vAlign w:val="bottom"/>
          </w:tcPr>
          <w:p w14:paraId="2AB628E4" w14:textId="77777777" w:rsidR="001F44F2" w:rsidRPr="00BC0769" w:rsidRDefault="001F44F2" w:rsidP="005B11EE">
            <w:pPr>
              <w:adjustRightInd w:val="0"/>
              <w:snapToGrid w:val="0"/>
              <w:spacing w:line="360" w:lineRule="auto"/>
              <w:jc w:val="left"/>
              <w:rPr>
                <w:color w:val="000000"/>
                <w:szCs w:val="21"/>
              </w:rPr>
            </w:pPr>
            <w:r w:rsidRPr="00D047AF">
              <w:rPr>
                <w:rFonts w:hint="eastAsia"/>
                <w:color w:val="000000"/>
                <w:szCs w:val="21"/>
              </w:rPr>
              <w:t>▲</w:t>
            </w:r>
            <w:r>
              <w:rPr>
                <w:rFonts w:hint="eastAsia"/>
                <w:color w:val="000000"/>
                <w:szCs w:val="21"/>
              </w:rPr>
              <w:t xml:space="preserve">1.18 </w:t>
            </w:r>
            <w:r>
              <w:rPr>
                <w:rFonts w:hint="eastAsia"/>
                <w:color w:val="000000"/>
                <w:szCs w:val="21"/>
              </w:rPr>
              <w:t>配置显微镜系统，由光学系统、</w:t>
            </w:r>
            <w:r>
              <w:rPr>
                <w:rFonts w:hint="eastAsia"/>
                <w:color w:val="000000"/>
                <w:szCs w:val="21"/>
              </w:rPr>
              <w:t>CCD</w:t>
            </w:r>
            <w:r>
              <w:rPr>
                <w:rFonts w:hint="eastAsia"/>
                <w:color w:val="000000"/>
                <w:szCs w:val="21"/>
              </w:rPr>
              <w:t>相机和图像采集处理软件组成，可以对样品在</w:t>
            </w:r>
            <w:r>
              <w:rPr>
                <w:rFonts w:hint="eastAsia"/>
                <w:color w:val="000000"/>
                <w:szCs w:val="21"/>
              </w:rPr>
              <w:t>DSC</w:t>
            </w:r>
            <w:r>
              <w:rPr>
                <w:rFonts w:hint="eastAsia"/>
                <w:color w:val="000000"/>
                <w:szCs w:val="21"/>
              </w:rPr>
              <w:t>中加热或冷却过程中进行光学观察。</w:t>
            </w:r>
          </w:p>
        </w:tc>
        <w:tc>
          <w:tcPr>
            <w:tcW w:w="1068" w:type="dxa"/>
          </w:tcPr>
          <w:p w14:paraId="7E20018F" w14:textId="77777777" w:rsidR="001F44F2" w:rsidRPr="00D047AF" w:rsidRDefault="001F44F2" w:rsidP="005B11EE">
            <w:pPr>
              <w:adjustRightInd w:val="0"/>
              <w:snapToGrid w:val="0"/>
              <w:spacing w:line="360" w:lineRule="auto"/>
              <w:jc w:val="left"/>
              <w:rPr>
                <w:color w:val="000000"/>
                <w:szCs w:val="21"/>
              </w:rPr>
            </w:pPr>
          </w:p>
        </w:tc>
        <w:tc>
          <w:tcPr>
            <w:tcW w:w="1068" w:type="dxa"/>
          </w:tcPr>
          <w:p w14:paraId="15AE3A7A" w14:textId="77777777" w:rsidR="001F44F2" w:rsidRPr="00D047AF" w:rsidRDefault="001F44F2" w:rsidP="005B11EE">
            <w:pPr>
              <w:adjustRightInd w:val="0"/>
              <w:snapToGrid w:val="0"/>
              <w:spacing w:line="360" w:lineRule="auto"/>
              <w:jc w:val="left"/>
              <w:rPr>
                <w:color w:val="000000"/>
                <w:szCs w:val="21"/>
              </w:rPr>
            </w:pPr>
          </w:p>
        </w:tc>
        <w:tc>
          <w:tcPr>
            <w:tcW w:w="1068" w:type="dxa"/>
          </w:tcPr>
          <w:p w14:paraId="67EF68CD" w14:textId="77777777" w:rsidR="001F44F2" w:rsidRPr="00D047AF" w:rsidRDefault="001F44F2" w:rsidP="005B11EE">
            <w:pPr>
              <w:adjustRightInd w:val="0"/>
              <w:snapToGrid w:val="0"/>
              <w:spacing w:line="360" w:lineRule="auto"/>
              <w:jc w:val="left"/>
              <w:rPr>
                <w:color w:val="000000"/>
                <w:szCs w:val="21"/>
              </w:rPr>
            </w:pPr>
          </w:p>
        </w:tc>
      </w:tr>
      <w:tr w:rsidR="001F44F2" w:rsidRPr="00276198" w14:paraId="796EAC86" w14:textId="66947A87" w:rsidTr="001F44F2">
        <w:trPr>
          <w:trHeight w:val="567"/>
        </w:trPr>
        <w:tc>
          <w:tcPr>
            <w:tcW w:w="847" w:type="dxa"/>
            <w:vMerge w:val="restart"/>
            <w:vAlign w:val="center"/>
          </w:tcPr>
          <w:p w14:paraId="4D83A5CA" w14:textId="77777777" w:rsidR="001F44F2" w:rsidRPr="00276198" w:rsidRDefault="001F44F2" w:rsidP="005B11EE">
            <w:pPr>
              <w:adjustRightInd w:val="0"/>
              <w:snapToGrid w:val="0"/>
              <w:jc w:val="center"/>
              <w:rPr>
                <w:szCs w:val="21"/>
              </w:rPr>
            </w:pPr>
            <w:r>
              <w:rPr>
                <w:rFonts w:hint="eastAsia"/>
                <w:szCs w:val="21"/>
              </w:rPr>
              <w:t>2</w:t>
            </w:r>
          </w:p>
        </w:tc>
        <w:tc>
          <w:tcPr>
            <w:tcW w:w="1134" w:type="dxa"/>
            <w:vMerge w:val="restart"/>
            <w:vAlign w:val="center"/>
          </w:tcPr>
          <w:p w14:paraId="4E7C237A" w14:textId="77777777" w:rsidR="001F44F2" w:rsidRPr="00276198" w:rsidRDefault="001F44F2" w:rsidP="005B11EE">
            <w:pPr>
              <w:adjustRightInd w:val="0"/>
              <w:snapToGrid w:val="0"/>
              <w:jc w:val="center"/>
              <w:rPr>
                <w:szCs w:val="21"/>
              </w:rPr>
            </w:pPr>
            <w:r w:rsidRPr="00A62E16">
              <w:rPr>
                <w:rFonts w:hint="eastAsia"/>
                <w:szCs w:val="21"/>
              </w:rPr>
              <w:t>动态热机械弹性体分析模块</w:t>
            </w:r>
          </w:p>
        </w:tc>
        <w:tc>
          <w:tcPr>
            <w:tcW w:w="3118" w:type="dxa"/>
            <w:noWrap/>
            <w:vAlign w:val="center"/>
          </w:tcPr>
          <w:p w14:paraId="0B69EB25" w14:textId="77777777" w:rsidR="001F44F2" w:rsidRPr="00BC0769" w:rsidRDefault="001F44F2" w:rsidP="005B11EE">
            <w:pPr>
              <w:adjustRightInd w:val="0"/>
              <w:snapToGrid w:val="0"/>
              <w:jc w:val="left"/>
              <w:rPr>
                <w:color w:val="000000"/>
                <w:szCs w:val="21"/>
              </w:rPr>
            </w:pPr>
            <w:r w:rsidRPr="00A62E16">
              <w:rPr>
                <w:rFonts w:hint="eastAsia"/>
                <w:color w:val="000000"/>
                <w:szCs w:val="21"/>
              </w:rPr>
              <w:t>★</w:t>
            </w:r>
            <w:r>
              <w:rPr>
                <w:rFonts w:hint="eastAsia"/>
                <w:color w:val="000000"/>
                <w:szCs w:val="21"/>
              </w:rPr>
              <w:t>2.1</w:t>
            </w:r>
            <w:r>
              <w:rPr>
                <w:rFonts w:hint="eastAsia"/>
                <w:color w:val="000000"/>
                <w:szCs w:val="21"/>
              </w:rPr>
              <w:t>温度范围：</w:t>
            </w:r>
            <w:r>
              <w:rPr>
                <w:rFonts w:hint="eastAsia"/>
                <w:color w:val="000000"/>
                <w:szCs w:val="21"/>
              </w:rPr>
              <w:t>-190</w:t>
            </w:r>
            <w:r>
              <w:rPr>
                <w:rFonts w:hint="eastAsia"/>
                <w:color w:val="000000"/>
                <w:szCs w:val="21"/>
              </w:rPr>
              <w:t>℃～</w:t>
            </w:r>
            <w:r>
              <w:rPr>
                <w:rFonts w:hint="eastAsia"/>
                <w:color w:val="000000"/>
                <w:szCs w:val="21"/>
              </w:rPr>
              <w:t>600</w:t>
            </w:r>
            <w:r>
              <w:rPr>
                <w:rFonts w:hint="eastAsia"/>
                <w:color w:val="000000"/>
                <w:szCs w:val="21"/>
              </w:rPr>
              <w:t>℃。</w:t>
            </w:r>
          </w:p>
        </w:tc>
        <w:tc>
          <w:tcPr>
            <w:tcW w:w="1068" w:type="dxa"/>
          </w:tcPr>
          <w:p w14:paraId="7BD19160" w14:textId="77777777" w:rsidR="001F44F2" w:rsidRPr="00A62E16" w:rsidRDefault="001F44F2" w:rsidP="005B11EE">
            <w:pPr>
              <w:adjustRightInd w:val="0"/>
              <w:snapToGrid w:val="0"/>
              <w:jc w:val="left"/>
              <w:rPr>
                <w:color w:val="000000"/>
                <w:szCs w:val="21"/>
              </w:rPr>
            </w:pPr>
          </w:p>
        </w:tc>
        <w:tc>
          <w:tcPr>
            <w:tcW w:w="1068" w:type="dxa"/>
          </w:tcPr>
          <w:p w14:paraId="7F512E7B" w14:textId="77777777" w:rsidR="001F44F2" w:rsidRPr="00A62E16" w:rsidRDefault="001F44F2" w:rsidP="005B11EE">
            <w:pPr>
              <w:adjustRightInd w:val="0"/>
              <w:snapToGrid w:val="0"/>
              <w:jc w:val="left"/>
              <w:rPr>
                <w:color w:val="000000"/>
                <w:szCs w:val="21"/>
              </w:rPr>
            </w:pPr>
          </w:p>
        </w:tc>
        <w:tc>
          <w:tcPr>
            <w:tcW w:w="1068" w:type="dxa"/>
          </w:tcPr>
          <w:p w14:paraId="692D891F" w14:textId="77777777" w:rsidR="001F44F2" w:rsidRPr="00A62E16" w:rsidRDefault="001F44F2" w:rsidP="005B11EE">
            <w:pPr>
              <w:adjustRightInd w:val="0"/>
              <w:snapToGrid w:val="0"/>
              <w:jc w:val="left"/>
              <w:rPr>
                <w:color w:val="000000"/>
                <w:szCs w:val="21"/>
              </w:rPr>
            </w:pPr>
          </w:p>
        </w:tc>
      </w:tr>
      <w:tr w:rsidR="001F44F2" w:rsidRPr="00276198" w14:paraId="7AD73F65" w14:textId="12F262AD" w:rsidTr="001F44F2">
        <w:trPr>
          <w:trHeight w:val="567"/>
        </w:trPr>
        <w:tc>
          <w:tcPr>
            <w:tcW w:w="847" w:type="dxa"/>
            <w:vMerge/>
            <w:vAlign w:val="center"/>
          </w:tcPr>
          <w:p w14:paraId="25DD98D4" w14:textId="77777777" w:rsidR="001F44F2" w:rsidRPr="00276198" w:rsidRDefault="001F44F2" w:rsidP="005B11EE">
            <w:pPr>
              <w:adjustRightInd w:val="0"/>
              <w:snapToGrid w:val="0"/>
              <w:rPr>
                <w:szCs w:val="21"/>
              </w:rPr>
            </w:pPr>
          </w:p>
        </w:tc>
        <w:tc>
          <w:tcPr>
            <w:tcW w:w="1134" w:type="dxa"/>
            <w:vMerge/>
            <w:vAlign w:val="center"/>
          </w:tcPr>
          <w:p w14:paraId="413CB224" w14:textId="77777777" w:rsidR="001F44F2" w:rsidRPr="00276198" w:rsidRDefault="001F44F2" w:rsidP="005B11EE">
            <w:pPr>
              <w:adjustRightInd w:val="0"/>
              <w:snapToGrid w:val="0"/>
              <w:rPr>
                <w:szCs w:val="21"/>
              </w:rPr>
            </w:pPr>
          </w:p>
        </w:tc>
        <w:tc>
          <w:tcPr>
            <w:tcW w:w="3118" w:type="dxa"/>
            <w:noWrap/>
            <w:vAlign w:val="center"/>
          </w:tcPr>
          <w:p w14:paraId="508AE099" w14:textId="77777777" w:rsidR="001F44F2" w:rsidRPr="00BC0769" w:rsidRDefault="001F44F2" w:rsidP="005B11EE">
            <w:pPr>
              <w:adjustRightInd w:val="0"/>
              <w:snapToGrid w:val="0"/>
              <w:jc w:val="left"/>
              <w:rPr>
                <w:color w:val="000000"/>
                <w:szCs w:val="21"/>
              </w:rPr>
            </w:pPr>
            <w:r>
              <w:rPr>
                <w:rFonts w:hint="eastAsia"/>
                <w:color w:val="000000"/>
                <w:szCs w:val="21"/>
              </w:rPr>
              <w:t>2.2</w:t>
            </w:r>
            <w:r>
              <w:rPr>
                <w:rFonts w:hint="eastAsia"/>
                <w:color w:val="000000"/>
                <w:szCs w:val="21"/>
              </w:rPr>
              <w:t>温度准确度：≤</w:t>
            </w:r>
            <w:r>
              <w:rPr>
                <w:rFonts w:hint="eastAsia"/>
                <w:color w:val="000000"/>
                <w:szCs w:val="21"/>
              </w:rPr>
              <w:t>0.75</w:t>
            </w:r>
            <w:r>
              <w:rPr>
                <w:rFonts w:hint="eastAsia"/>
                <w:color w:val="000000"/>
                <w:szCs w:val="21"/>
              </w:rPr>
              <w:t>℃。</w:t>
            </w:r>
          </w:p>
        </w:tc>
        <w:tc>
          <w:tcPr>
            <w:tcW w:w="1068" w:type="dxa"/>
          </w:tcPr>
          <w:p w14:paraId="211C1A29" w14:textId="77777777" w:rsidR="001F44F2" w:rsidRDefault="001F44F2" w:rsidP="005B11EE">
            <w:pPr>
              <w:adjustRightInd w:val="0"/>
              <w:snapToGrid w:val="0"/>
              <w:jc w:val="left"/>
              <w:rPr>
                <w:color w:val="000000"/>
                <w:szCs w:val="21"/>
              </w:rPr>
            </w:pPr>
          </w:p>
        </w:tc>
        <w:tc>
          <w:tcPr>
            <w:tcW w:w="1068" w:type="dxa"/>
          </w:tcPr>
          <w:p w14:paraId="54EF0940" w14:textId="77777777" w:rsidR="001F44F2" w:rsidRDefault="001F44F2" w:rsidP="005B11EE">
            <w:pPr>
              <w:adjustRightInd w:val="0"/>
              <w:snapToGrid w:val="0"/>
              <w:jc w:val="left"/>
              <w:rPr>
                <w:color w:val="000000"/>
                <w:szCs w:val="21"/>
              </w:rPr>
            </w:pPr>
          </w:p>
        </w:tc>
        <w:tc>
          <w:tcPr>
            <w:tcW w:w="1068" w:type="dxa"/>
          </w:tcPr>
          <w:p w14:paraId="77C03659" w14:textId="77777777" w:rsidR="001F44F2" w:rsidRDefault="001F44F2" w:rsidP="005B11EE">
            <w:pPr>
              <w:adjustRightInd w:val="0"/>
              <w:snapToGrid w:val="0"/>
              <w:jc w:val="left"/>
              <w:rPr>
                <w:color w:val="000000"/>
                <w:szCs w:val="21"/>
              </w:rPr>
            </w:pPr>
          </w:p>
        </w:tc>
      </w:tr>
      <w:tr w:rsidR="001F44F2" w:rsidRPr="00276198" w14:paraId="63F1FBE1" w14:textId="23F1FAAE" w:rsidTr="001F44F2">
        <w:trPr>
          <w:trHeight w:val="567"/>
        </w:trPr>
        <w:tc>
          <w:tcPr>
            <w:tcW w:w="847" w:type="dxa"/>
            <w:vMerge/>
            <w:vAlign w:val="center"/>
          </w:tcPr>
          <w:p w14:paraId="2EA80286" w14:textId="77777777" w:rsidR="001F44F2" w:rsidRPr="00276198" w:rsidRDefault="001F44F2" w:rsidP="005B11EE">
            <w:pPr>
              <w:adjustRightInd w:val="0"/>
              <w:snapToGrid w:val="0"/>
              <w:rPr>
                <w:szCs w:val="21"/>
              </w:rPr>
            </w:pPr>
          </w:p>
        </w:tc>
        <w:tc>
          <w:tcPr>
            <w:tcW w:w="1134" w:type="dxa"/>
            <w:vMerge/>
            <w:vAlign w:val="center"/>
          </w:tcPr>
          <w:p w14:paraId="7E7599D4" w14:textId="77777777" w:rsidR="001F44F2" w:rsidRPr="00276198" w:rsidRDefault="001F44F2" w:rsidP="005B11EE">
            <w:pPr>
              <w:adjustRightInd w:val="0"/>
              <w:snapToGrid w:val="0"/>
              <w:rPr>
                <w:szCs w:val="21"/>
              </w:rPr>
            </w:pPr>
          </w:p>
        </w:tc>
        <w:tc>
          <w:tcPr>
            <w:tcW w:w="3118" w:type="dxa"/>
            <w:noWrap/>
            <w:vAlign w:val="center"/>
          </w:tcPr>
          <w:p w14:paraId="009B6157" w14:textId="77777777" w:rsidR="001F44F2" w:rsidRPr="00BC0769" w:rsidRDefault="001F44F2" w:rsidP="005B11EE">
            <w:pPr>
              <w:adjustRightInd w:val="0"/>
              <w:snapToGrid w:val="0"/>
              <w:jc w:val="left"/>
              <w:rPr>
                <w:color w:val="000000"/>
                <w:szCs w:val="21"/>
              </w:rPr>
            </w:pPr>
            <w:r>
              <w:rPr>
                <w:rFonts w:hint="eastAsia"/>
                <w:color w:val="000000"/>
                <w:szCs w:val="21"/>
              </w:rPr>
              <w:t>2.3</w:t>
            </w:r>
            <w:r>
              <w:rPr>
                <w:rFonts w:hint="eastAsia"/>
                <w:color w:val="000000"/>
                <w:szCs w:val="21"/>
              </w:rPr>
              <w:t>温度分辨率：≤</w:t>
            </w:r>
            <w:r>
              <w:rPr>
                <w:rFonts w:hint="eastAsia"/>
                <w:color w:val="000000"/>
                <w:szCs w:val="21"/>
              </w:rPr>
              <w:t>0.1</w:t>
            </w:r>
            <w:r>
              <w:rPr>
                <w:rFonts w:hint="eastAsia"/>
                <w:color w:val="000000"/>
                <w:szCs w:val="21"/>
              </w:rPr>
              <w:t>℃。</w:t>
            </w:r>
          </w:p>
        </w:tc>
        <w:tc>
          <w:tcPr>
            <w:tcW w:w="1068" w:type="dxa"/>
          </w:tcPr>
          <w:p w14:paraId="60E71473" w14:textId="77777777" w:rsidR="001F44F2" w:rsidRDefault="001F44F2" w:rsidP="005B11EE">
            <w:pPr>
              <w:adjustRightInd w:val="0"/>
              <w:snapToGrid w:val="0"/>
              <w:jc w:val="left"/>
              <w:rPr>
                <w:color w:val="000000"/>
                <w:szCs w:val="21"/>
              </w:rPr>
            </w:pPr>
          </w:p>
        </w:tc>
        <w:tc>
          <w:tcPr>
            <w:tcW w:w="1068" w:type="dxa"/>
          </w:tcPr>
          <w:p w14:paraId="27088543" w14:textId="77777777" w:rsidR="001F44F2" w:rsidRDefault="001F44F2" w:rsidP="005B11EE">
            <w:pPr>
              <w:adjustRightInd w:val="0"/>
              <w:snapToGrid w:val="0"/>
              <w:jc w:val="left"/>
              <w:rPr>
                <w:color w:val="000000"/>
                <w:szCs w:val="21"/>
              </w:rPr>
            </w:pPr>
          </w:p>
        </w:tc>
        <w:tc>
          <w:tcPr>
            <w:tcW w:w="1068" w:type="dxa"/>
          </w:tcPr>
          <w:p w14:paraId="152AB2EA" w14:textId="77777777" w:rsidR="001F44F2" w:rsidRDefault="001F44F2" w:rsidP="005B11EE">
            <w:pPr>
              <w:adjustRightInd w:val="0"/>
              <w:snapToGrid w:val="0"/>
              <w:jc w:val="left"/>
              <w:rPr>
                <w:color w:val="000000"/>
                <w:szCs w:val="21"/>
              </w:rPr>
            </w:pPr>
          </w:p>
        </w:tc>
      </w:tr>
      <w:tr w:rsidR="001F44F2" w:rsidRPr="00276198" w14:paraId="60C966F8" w14:textId="221E7C59" w:rsidTr="001F44F2">
        <w:trPr>
          <w:trHeight w:val="567"/>
        </w:trPr>
        <w:tc>
          <w:tcPr>
            <w:tcW w:w="847" w:type="dxa"/>
            <w:vMerge/>
            <w:vAlign w:val="center"/>
          </w:tcPr>
          <w:p w14:paraId="5558C632" w14:textId="77777777" w:rsidR="001F44F2" w:rsidRPr="00276198" w:rsidRDefault="001F44F2" w:rsidP="005B11EE">
            <w:pPr>
              <w:adjustRightInd w:val="0"/>
              <w:snapToGrid w:val="0"/>
              <w:rPr>
                <w:szCs w:val="21"/>
              </w:rPr>
            </w:pPr>
          </w:p>
        </w:tc>
        <w:tc>
          <w:tcPr>
            <w:tcW w:w="1134" w:type="dxa"/>
            <w:vMerge/>
            <w:vAlign w:val="center"/>
          </w:tcPr>
          <w:p w14:paraId="49B86134" w14:textId="77777777" w:rsidR="001F44F2" w:rsidRPr="00276198" w:rsidRDefault="001F44F2" w:rsidP="005B11EE">
            <w:pPr>
              <w:adjustRightInd w:val="0"/>
              <w:snapToGrid w:val="0"/>
              <w:rPr>
                <w:szCs w:val="21"/>
              </w:rPr>
            </w:pPr>
          </w:p>
        </w:tc>
        <w:tc>
          <w:tcPr>
            <w:tcW w:w="3118" w:type="dxa"/>
            <w:noWrap/>
            <w:vAlign w:val="center"/>
          </w:tcPr>
          <w:p w14:paraId="4175D717" w14:textId="77777777" w:rsidR="001F44F2" w:rsidRPr="00BC0769" w:rsidRDefault="001F44F2" w:rsidP="005B11EE">
            <w:pPr>
              <w:adjustRightInd w:val="0"/>
              <w:snapToGrid w:val="0"/>
              <w:jc w:val="left"/>
              <w:rPr>
                <w:color w:val="000000"/>
                <w:szCs w:val="21"/>
              </w:rPr>
            </w:pPr>
            <w:r>
              <w:rPr>
                <w:rFonts w:hint="eastAsia"/>
                <w:color w:val="000000"/>
                <w:szCs w:val="21"/>
              </w:rPr>
              <w:t>2.4</w:t>
            </w:r>
            <w:r>
              <w:rPr>
                <w:rFonts w:hint="eastAsia"/>
                <w:color w:val="000000"/>
                <w:szCs w:val="21"/>
              </w:rPr>
              <w:t>最大升温速度：不小于</w:t>
            </w:r>
            <w:r>
              <w:rPr>
                <w:rFonts w:hint="eastAsia"/>
                <w:color w:val="000000"/>
                <w:szCs w:val="21"/>
              </w:rPr>
              <w:t>20</w:t>
            </w:r>
            <w:r>
              <w:rPr>
                <w:rFonts w:hint="eastAsia"/>
                <w:color w:val="000000"/>
                <w:szCs w:val="21"/>
              </w:rPr>
              <w:t>℃</w:t>
            </w:r>
            <w:r>
              <w:rPr>
                <w:rFonts w:hint="eastAsia"/>
                <w:color w:val="000000"/>
                <w:szCs w:val="21"/>
              </w:rPr>
              <w:t>/min</w:t>
            </w:r>
            <w:r>
              <w:rPr>
                <w:rFonts w:hint="eastAsia"/>
                <w:color w:val="000000"/>
                <w:szCs w:val="21"/>
              </w:rPr>
              <w:t>。</w:t>
            </w:r>
          </w:p>
        </w:tc>
        <w:tc>
          <w:tcPr>
            <w:tcW w:w="1068" w:type="dxa"/>
          </w:tcPr>
          <w:p w14:paraId="0A7390C5" w14:textId="77777777" w:rsidR="001F44F2" w:rsidRDefault="001F44F2" w:rsidP="005B11EE">
            <w:pPr>
              <w:adjustRightInd w:val="0"/>
              <w:snapToGrid w:val="0"/>
              <w:jc w:val="left"/>
              <w:rPr>
                <w:color w:val="000000"/>
                <w:szCs w:val="21"/>
              </w:rPr>
            </w:pPr>
          </w:p>
        </w:tc>
        <w:tc>
          <w:tcPr>
            <w:tcW w:w="1068" w:type="dxa"/>
          </w:tcPr>
          <w:p w14:paraId="0140CCDB" w14:textId="77777777" w:rsidR="001F44F2" w:rsidRDefault="001F44F2" w:rsidP="005B11EE">
            <w:pPr>
              <w:adjustRightInd w:val="0"/>
              <w:snapToGrid w:val="0"/>
              <w:jc w:val="left"/>
              <w:rPr>
                <w:color w:val="000000"/>
                <w:szCs w:val="21"/>
              </w:rPr>
            </w:pPr>
          </w:p>
        </w:tc>
        <w:tc>
          <w:tcPr>
            <w:tcW w:w="1068" w:type="dxa"/>
          </w:tcPr>
          <w:p w14:paraId="069524CC" w14:textId="77777777" w:rsidR="001F44F2" w:rsidRDefault="001F44F2" w:rsidP="005B11EE">
            <w:pPr>
              <w:adjustRightInd w:val="0"/>
              <w:snapToGrid w:val="0"/>
              <w:jc w:val="left"/>
              <w:rPr>
                <w:color w:val="000000"/>
                <w:szCs w:val="21"/>
              </w:rPr>
            </w:pPr>
          </w:p>
        </w:tc>
      </w:tr>
      <w:tr w:rsidR="001F44F2" w:rsidRPr="00276198" w14:paraId="48A42669" w14:textId="22B15E02" w:rsidTr="001F44F2">
        <w:trPr>
          <w:trHeight w:val="567"/>
        </w:trPr>
        <w:tc>
          <w:tcPr>
            <w:tcW w:w="847" w:type="dxa"/>
            <w:vMerge/>
            <w:vAlign w:val="center"/>
          </w:tcPr>
          <w:p w14:paraId="29801B3A" w14:textId="77777777" w:rsidR="001F44F2" w:rsidRPr="00276198" w:rsidRDefault="001F44F2" w:rsidP="005B11EE">
            <w:pPr>
              <w:adjustRightInd w:val="0"/>
              <w:snapToGrid w:val="0"/>
              <w:rPr>
                <w:szCs w:val="21"/>
              </w:rPr>
            </w:pPr>
          </w:p>
        </w:tc>
        <w:tc>
          <w:tcPr>
            <w:tcW w:w="1134" w:type="dxa"/>
            <w:vMerge/>
            <w:vAlign w:val="center"/>
          </w:tcPr>
          <w:p w14:paraId="32A13F76" w14:textId="77777777" w:rsidR="001F44F2" w:rsidRPr="00276198" w:rsidRDefault="001F44F2" w:rsidP="005B11EE">
            <w:pPr>
              <w:adjustRightInd w:val="0"/>
              <w:snapToGrid w:val="0"/>
              <w:rPr>
                <w:szCs w:val="21"/>
              </w:rPr>
            </w:pPr>
          </w:p>
        </w:tc>
        <w:tc>
          <w:tcPr>
            <w:tcW w:w="3118" w:type="dxa"/>
            <w:noWrap/>
            <w:vAlign w:val="center"/>
          </w:tcPr>
          <w:p w14:paraId="6F0C5EF7" w14:textId="77777777" w:rsidR="001F44F2" w:rsidRPr="00BC0769" w:rsidRDefault="001F44F2" w:rsidP="005B11EE">
            <w:pPr>
              <w:adjustRightInd w:val="0"/>
              <w:snapToGrid w:val="0"/>
              <w:jc w:val="left"/>
              <w:rPr>
                <w:color w:val="000000"/>
                <w:szCs w:val="21"/>
              </w:rPr>
            </w:pPr>
            <w:r>
              <w:rPr>
                <w:rFonts w:hint="eastAsia"/>
                <w:color w:val="000000"/>
                <w:szCs w:val="21"/>
              </w:rPr>
              <w:t>2.5</w:t>
            </w:r>
            <w:r>
              <w:rPr>
                <w:rFonts w:hint="eastAsia"/>
                <w:color w:val="000000"/>
                <w:szCs w:val="21"/>
              </w:rPr>
              <w:t>最大降温速率：不小于</w:t>
            </w:r>
            <w:r>
              <w:rPr>
                <w:rFonts w:hint="eastAsia"/>
                <w:color w:val="000000"/>
                <w:szCs w:val="21"/>
              </w:rPr>
              <w:t>30</w:t>
            </w:r>
            <w:r>
              <w:rPr>
                <w:rFonts w:hint="eastAsia"/>
                <w:color w:val="000000"/>
                <w:szCs w:val="21"/>
              </w:rPr>
              <w:t>℃</w:t>
            </w:r>
            <w:r>
              <w:rPr>
                <w:rFonts w:hint="eastAsia"/>
                <w:color w:val="000000"/>
                <w:szCs w:val="21"/>
              </w:rPr>
              <w:t>/min</w:t>
            </w:r>
            <w:r>
              <w:rPr>
                <w:rFonts w:hint="eastAsia"/>
                <w:color w:val="000000"/>
                <w:szCs w:val="21"/>
              </w:rPr>
              <w:t>。</w:t>
            </w:r>
          </w:p>
        </w:tc>
        <w:tc>
          <w:tcPr>
            <w:tcW w:w="1068" w:type="dxa"/>
          </w:tcPr>
          <w:p w14:paraId="31F5F30B" w14:textId="77777777" w:rsidR="001F44F2" w:rsidRDefault="001F44F2" w:rsidP="005B11EE">
            <w:pPr>
              <w:adjustRightInd w:val="0"/>
              <w:snapToGrid w:val="0"/>
              <w:jc w:val="left"/>
              <w:rPr>
                <w:color w:val="000000"/>
                <w:szCs w:val="21"/>
              </w:rPr>
            </w:pPr>
          </w:p>
        </w:tc>
        <w:tc>
          <w:tcPr>
            <w:tcW w:w="1068" w:type="dxa"/>
          </w:tcPr>
          <w:p w14:paraId="41C933D7" w14:textId="77777777" w:rsidR="001F44F2" w:rsidRDefault="001F44F2" w:rsidP="005B11EE">
            <w:pPr>
              <w:adjustRightInd w:val="0"/>
              <w:snapToGrid w:val="0"/>
              <w:jc w:val="left"/>
              <w:rPr>
                <w:color w:val="000000"/>
                <w:szCs w:val="21"/>
              </w:rPr>
            </w:pPr>
          </w:p>
        </w:tc>
        <w:tc>
          <w:tcPr>
            <w:tcW w:w="1068" w:type="dxa"/>
          </w:tcPr>
          <w:p w14:paraId="0970398A" w14:textId="77777777" w:rsidR="001F44F2" w:rsidRDefault="001F44F2" w:rsidP="005B11EE">
            <w:pPr>
              <w:adjustRightInd w:val="0"/>
              <w:snapToGrid w:val="0"/>
              <w:jc w:val="left"/>
              <w:rPr>
                <w:color w:val="000000"/>
                <w:szCs w:val="21"/>
              </w:rPr>
            </w:pPr>
          </w:p>
        </w:tc>
      </w:tr>
      <w:tr w:rsidR="001F44F2" w:rsidRPr="00276198" w14:paraId="61122979" w14:textId="315C0933" w:rsidTr="001F44F2">
        <w:trPr>
          <w:trHeight w:val="567"/>
        </w:trPr>
        <w:tc>
          <w:tcPr>
            <w:tcW w:w="847" w:type="dxa"/>
            <w:vMerge/>
            <w:vAlign w:val="center"/>
          </w:tcPr>
          <w:p w14:paraId="5C626D93" w14:textId="77777777" w:rsidR="001F44F2" w:rsidRPr="00276198" w:rsidRDefault="001F44F2" w:rsidP="005B11EE">
            <w:pPr>
              <w:adjustRightInd w:val="0"/>
              <w:snapToGrid w:val="0"/>
              <w:rPr>
                <w:szCs w:val="21"/>
              </w:rPr>
            </w:pPr>
          </w:p>
        </w:tc>
        <w:tc>
          <w:tcPr>
            <w:tcW w:w="1134" w:type="dxa"/>
            <w:vMerge/>
            <w:vAlign w:val="center"/>
          </w:tcPr>
          <w:p w14:paraId="47127BAA" w14:textId="77777777" w:rsidR="001F44F2" w:rsidRPr="00276198" w:rsidRDefault="001F44F2" w:rsidP="005B11EE">
            <w:pPr>
              <w:adjustRightInd w:val="0"/>
              <w:snapToGrid w:val="0"/>
              <w:rPr>
                <w:szCs w:val="21"/>
              </w:rPr>
            </w:pPr>
          </w:p>
        </w:tc>
        <w:tc>
          <w:tcPr>
            <w:tcW w:w="3118" w:type="dxa"/>
            <w:noWrap/>
            <w:vAlign w:val="center"/>
          </w:tcPr>
          <w:p w14:paraId="2B1F0BBD" w14:textId="77777777" w:rsidR="001F44F2" w:rsidRPr="00BC0769" w:rsidRDefault="001F44F2" w:rsidP="005B11EE">
            <w:pPr>
              <w:adjustRightInd w:val="0"/>
              <w:snapToGrid w:val="0"/>
              <w:jc w:val="left"/>
              <w:rPr>
                <w:color w:val="000000"/>
                <w:szCs w:val="21"/>
              </w:rPr>
            </w:pPr>
            <w:r>
              <w:rPr>
                <w:rFonts w:hint="eastAsia"/>
                <w:color w:val="000000"/>
                <w:szCs w:val="21"/>
              </w:rPr>
              <w:t>2.6</w:t>
            </w:r>
            <w:r>
              <w:rPr>
                <w:rFonts w:hint="eastAsia"/>
                <w:color w:val="000000"/>
                <w:szCs w:val="21"/>
              </w:rPr>
              <w:t>最大动态载荷力值范围：不小于</w:t>
            </w:r>
            <w:r>
              <w:rPr>
                <w:rFonts w:hint="eastAsia"/>
                <w:color w:val="000000"/>
                <w:szCs w:val="21"/>
              </w:rPr>
              <w:t>10N</w:t>
            </w:r>
            <w:r>
              <w:rPr>
                <w:rFonts w:hint="eastAsia"/>
                <w:color w:val="000000"/>
                <w:szCs w:val="21"/>
              </w:rPr>
              <w:t>。</w:t>
            </w:r>
          </w:p>
        </w:tc>
        <w:tc>
          <w:tcPr>
            <w:tcW w:w="1068" w:type="dxa"/>
          </w:tcPr>
          <w:p w14:paraId="2F584DBD" w14:textId="77777777" w:rsidR="001F44F2" w:rsidRDefault="001F44F2" w:rsidP="005B11EE">
            <w:pPr>
              <w:adjustRightInd w:val="0"/>
              <w:snapToGrid w:val="0"/>
              <w:jc w:val="left"/>
              <w:rPr>
                <w:color w:val="000000"/>
                <w:szCs w:val="21"/>
              </w:rPr>
            </w:pPr>
          </w:p>
        </w:tc>
        <w:tc>
          <w:tcPr>
            <w:tcW w:w="1068" w:type="dxa"/>
          </w:tcPr>
          <w:p w14:paraId="6AB1D24E" w14:textId="77777777" w:rsidR="001F44F2" w:rsidRDefault="001F44F2" w:rsidP="005B11EE">
            <w:pPr>
              <w:adjustRightInd w:val="0"/>
              <w:snapToGrid w:val="0"/>
              <w:jc w:val="left"/>
              <w:rPr>
                <w:color w:val="000000"/>
                <w:szCs w:val="21"/>
              </w:rPr>
            </w:pPr>
          </w:p>
        </w:tc>
        <w:tc>
          <w:tcPr>
            <w:tcW w:w="1068" w:type="dxa"/>
          </w:tcPr>
          <w:p w14:paraId="32D9A77F" w14:textId="77777777" w:rsidR="001F44F2" w:rsidRDefault="001F44F2" w:rsidP="005B11EE">
            <w:pPr>
              <w:adjustRightInd w:val="0"/>
              <w:snapToGrid w:val="0"/>
              <w:jc w:val="left"/>
              <w:rPr>
                <w:color w:val="000000"/>
                <w:szCs w:val="21"/>
              </w:rPr>
            </w:pPr>
          </w:p>
        </w:tc>
      </w:tr>
      <w:tr w:rsidR="001F44F2" w:rsidRPr="00276198" w14:paraId="2CB39B3D" w14:textId="62FB6EED" w:rsidTr="001F44F2">
        <w:trPr>
          <w:trHeight w:val="567"/>
        </w:trPr>
        <w:tc>
          <w:tcPr>
            <w:tcW w:w="847" w:type="dxa"/>
            <w:vMerge/>
            <w:vAlign w:val="center"/>
          </w:tcPr>
          <w:p w14:paraId="10CE02AB" w14:textId="77777777" w:rsidR="001F44F2" w:rsidRPr="00276198" w:rsidRDefault="001F44F2" w:rsidP="005B11EE">
            <w:pPr>
              <w:adjustRightInd w:val="0"/>
              <w:snapToGrid w:val="0"/>
              <w:rPr>
                <w:szCs w:val="21"/>
              </w:rPr>
            </w:pPr>
          </w:p>
        </w:tc>
        <w:tc>
          <w:tcPr>
            <w:tcW w:w="1134" w:type="dxa"/>
            <w:vMerge/>
            <w:vAlign w:val="center"/>
          </w:tcPr>
          <w:p w14:paraId="4A490953" w14:textId="77777777" w:rsidR="001F44F2" w:rsidRPr="00276198" w:rsidRDefault="001F44F2" w:rsidP="005B11EE">
            <w:pPr>
              <w:adjustRightInd w:val="0"/>
              <w:snapToGrid w:val="0"/>
              <w:rPr>
                <w:szCs w:val="21"/>
              </w:rPr>
            </w:pPr>
          </w:p>
        </w:tc>
        <w:tc>
          <w:tcPr>
            <w:tcW w:w="3118" w:type="dxa"/>
            <w:noWrap/>
            <w:vAlign w:val="center"/>
          </w:tcPr>
          <w:p w14:paraId="6EF79F9F" w14:textId="77777777" w:rsidR="001F44F2" w:rsidRPr="00BC0769" w:rsidRDefault="001F44F2" w:rsidP="005B11EE">
            <w:pPr>
              <w:adjustRightInd w:val="0"/>
              <w:snapToGrid w:val="0"/>
              <w:jc w:val="left"/>
              <w:rPr>
                <w:color w:val="000000"/>
                <w:szCs w:val="21"/>
              </w:rPr>
            </w:pPr>
            <w:r>
              <w:rPr>
                <w:rFonts w:hint="eastAsia"/>
                <w:color w:val="000000"/>
                <w:szCs w:val="21"/>
              </w:rPr>
              <w:t>2.7</w:t>
            </w:r>
            <w:r>
              <w:rPr>
                <w:rFonts w:hint="eastAsia"/>
                <w:color w:val="000000"/>
                <w:szCs w:val="21"/>
              </w:rPr>
              <w:t>最大静态载荷力值范围：不小于</w:t>
            </w:r>
            <w:r>
              <w:rPr>
                <w:rFonts w:hint="eastAsia"/>
                <w:color w:val="000000"/>
                <w:szCs w:val="21"/>
              </w:rPr>
              <w:t>10N</w:t>
            </w:r>
            <w:r>
              <w:rPr>
                <w:rFonts w:hint="eastAsia"/>
                <w:color w:val="000000"/>
                <w:szCs w:val="21"/>
              </w:rPr>
              <w:t>。</w:t>
            </w:r>
          </w:p>
        </w:tc>
        <w:tc>
          <w:tcPr>
            <w:tcW w:w="1068" w:type="dxa"/>
          </w:tcPr>
          <w:p w14:paraId="62FEB15F" w14:textId="77777777" w:rsidR="001F44F2" w:rsidRDefault="001F44F2" w:rsidP="005B11EE">
            <w:pPr>
              <w:adjustRightInd w:val="0"/>
              <w:snapToGrid w:val="0"/>
              <w:jc w:val="left"/>
              <w:rPr>
                <w:color w:val="000000"/>
                <w:szCs w:val="21"/>
              </w:rPr>
            </w:pPr>
          </w:p>
        </w:tc>
        <w:tc>
          <w:tcPr>
            <w:tcW w:w="1068" w:type="dxa"/>
          </w:tcPr>
          <w:p w14:paraId="5709E703" w14:textId="77777777" w:rsidR="001F44F2" w:rsidRDefault="001F44F2" w:rsidP="005B11EE">
            <w:pPr>
              <w:adjustRightInd w:val="0"/>
              <w:snapToGrid w:val="0"/>
              <w:jc w:val="left"/>
              <w:rPr>
                <w:color w:val="000000"/>
                <w:szCs w:val="21"/>
              </w:rPr>
            </w:pPr>
          </w:p>
        </w:tc>
        <w:tc>
          <w:tcPr>
            <w:tcW w:w="1068" w:type="dxa"/>
          </w:tcPr>
          <w:p w14:paraId="62DB785A" w14:textId="77777777" w:rsidR="001F44F2" w:rsidRDefault="001F44F2" w:rsidP="005B11EE">
            <w:pPr>
              <w:adjustRightInd w:val="0"/>
              <w:snapToGrid w:val="0"/>
              <w:jc w:val="left"/>
              <w:rPr>
                <w:color w:val="000000"/>
                <w:szCs w:val="21"/>
              </w:rPr>
            </w:pPr>
          </w:p>
        </w:tc>
      </w:tr>
      <w:tr w:rsidR="001F44F2" w:rsidRPr="00276198" w14:paraId="5CDFEEE2" w14:textId="18A4F102" w:rsidTr="001F44F2">
        <w:trPr>
          <w:trHeight w:val="567"/>
        </w:trPr>
        <w:tc>
          <w:tcPr>
            <w:tcW w:w="847" w:type="dxa"/>
            <w:vMerge/>
            <w:vAlign w:val="center"/>
          </w:tcPr>
          <w:p w14:paraId="01572C09" w14:textId="77777777" w:rsidR="001F44F2" w:rsidRPr="00276198" w:rsidRDefault="001F44F2" w:rsidP="005B11EE">
            <w:pPr>
              <w:adjustRightInd w:val="0"/>
              <w:snapToGrid w:val="0"/>
              <w:rPr>
                <w:szCs w:val="21"/>
              </w:rPr>
            </w:pPr>
          </w:p>
        </w:tc>
        <w:tc>
          <w:tcPr>
            <w:tcW w:w="1134" w:type="dxa"/>
            <w:vMerge/>
            <w:vAlign w:val="center"/>
          </w:tcPr>
          <w:p w14:paraId="08410394" w14:textId="77777777" w:rsidR="001F44F2" w:rsidRPr="00276198" w:rsidRDefault="001F44F2" w:rsidP="005B11EE">
            <w:pPr>
              <w:adjustRightInd w:val="0"/>
              <w:snapToGrid w:val="0"/>
              <w:rPr>
                <w:szCs w:val="21"/>
              </w:rPr>
            </w:pPr>
          </w:p>
        </w:tc>
        <w:tc>
          <w:tcPr>
            <w:tcW w:w="3118" w:type="dxa"/>
            <w:noWrap/>
            <w:vAlign w:val="center"/>
          </w:tcPr>
          <w:p w14:paraId="413301FC" w14:textId="77777777" w:rsidR="001F44F2" w:rsidRPr="00BC0769" w:rsidRDefault="001F44F2" w:rsidP="005B11EE">
            <w:pPr>
              <w:adjustRightInd w:val="0"/>
              <w:snapToGrid w:val="0"/>
              <w:jc w:val="left"/>
              <w:rPr>
                <w:color w:val="000000"/>
                <w:szCs w:val="21"/>
              </w:rPr>
            </w:pPr>
            <w:r w:rsidRPr="00D047AF">
              <w:rPr>
                <w:rFonts w:hint="eastAsia"/>
                <w:color w:val="000000"/>
                <w:szCs w:val="21"/>
              </w:rPr>
              <w:t>▲</w:t>
            </w:r>
            <w:r>
              <w:rPr>
                <w:rFonts w:hint="eastAsia"/>
                <w:color w:val="000000"/>
                <w:szCs w:val="21"/>
              </w:rPr>
              <w:t>2.8</w:t>
            </w:r>
            <w:r>
              <w:rPr>
                <w:rFonts w:hint="eastAsia"/>
                <w:color w:val="000000"/>
                <w:szCs w:val="21"/>
              </w:rPr>
              <w:t>力值分辨率：≤</w:t>
            </w:r>
            <w:r>
              <w:rPr>
                <w:rFonts w:hint="eastAsia"/>
                <w:color w:val="000000"/>
                <w:szCs w:val="21"/>
              </w:rPr>
              <w:t>0.25mN</w:t>
            </w:r>
            <w:r>
              <w:rPr>
                <w:rFonts w:hint="eastAsia"/>
                <w:color w:val="000000"/>
                <w:szCs w:val="21"/>
              </w:rPr>
              <w:t>；应变振幅范围：不小于±</w:t>
            </w:r>
            <w:r>
              <w:rPr>
                <w:rFonts w:hint="eastAsia"/>
                <w:color w:val="000000"/>
                <w:szCs w:val="21"/>
              </w:rPr>
              <w:t>1mm</w:t>
            </w:r>
            <w:r>
              <w:rPr>
                <w:rFonts w:hint="eastAsia"/>
                <w:color w:val="000000"/>
                <w:szCs w:val="21"/>
              </w:rPr>
              <w:t>。</w:t>
            </w:r>
          </w:p>
        </w:tc>
        <w:tc>
          <w:tcPr>
            <w:tcW w:w="1068" w:type="dxa"/>
          </w:tcPr>
          <w:p w14:paraId="4F16F49C" w14:textId="77777777" w:rsidR="001F44F2" w:rsidRPr="00D047AF" w:rsidRDefault="001F44F2" w:rsidP="005B11EE">
            <w:pPr>
              <w:adjustRightInd w:val="0"/>
              <w:snapToGrid w:val="0"/>
              <w:jc w:val="left"/>
              <w:rPr>
                <w:color w:val="000000"/>
                <w:szCs w:val="21"/>
              </w:rPr>
            </w:pPr>
          </w:p>
        </w:tc>
        <w:tc>
          <w:tcPr>
            <w:tcW w:w="1068" w:type="dxa"/>
          </w:tcPr>
          <w:p w14:paraId="6B198F0A" w14:textId="77777777" w:rsidR="001F44F2" w:rsidRPr="00D047AF" w:rsidRDefault="001F44F2" w:rsidP="005B11EE">
            <w:pPr>
              <w:adjustRightInd w:val="0"/>
              <w:snapToGrid w:val="0"/>
              <w:jc w:val="left"/>
              <w:rPr>
                <w:color w:val="000000"/>
                <w:szCs w:val="21"/>
              </w:rPr>
            </w:pPr>
          </w:p>
        </w:tc>
        <w:tc>
          <w:tcPr>
            <w:tcW w:w="1068" w:type="dxa"/>
          </w:tcPr>
          <w:p w14:paraId="0ABEAB2D" w14:textId="77777777" w:rsidR="001F44F2" w:rsidRPr="00D047AF" w:rsidRDefault="001F44F2" w:rsidP="005B11EE">
            <w:pPr>
              <w:adjustRightInd w:val="0"/>
              <w:snapToGrid w:val="0"/>
              <w:jc w:val="left"/>
              <w:rPr>
                <w:color w:val="000000"/>
                <w:szCs w:val="21"/>
              </w:rPr>
            </w:pPr>
          </w:p>
        </w:tc>
      </w:tr>
      <w:tr w:rsidR="001F44F2" w:rsidRPr="00276198" w14:paraId="1BB64348" w14:textId="4FB9A1D5" w:rsidTr="001F44F2">
        <w:trPr>
          <w:trHeight w:val="567"/>
        </w:trPr>
        <w:tc>
          <w:tcPr>
            <w:tcW w:w="847" w:type="dxa"/>
            <w:vMerge/>
            <w:vAlign w:val="center"/>
          </w:tcPr>
          <w:p w14:paraId="15DC3D74" w14:textId="77777777" w:rsidR="001F44F2" w:rsidRPr="00276198" w:rsidRDefault="001F44F2" w:rsidP="005B11EE">
            <w:pPr>
              <w:adjustRightInd w:val="0"/>
              <w:snapToGrid w:val="0"/>
              <w:rPr>
                <w:szCs w:val="21"/>
              </w:rPr>
            </w:pPr>
          </w:p>
        </w:tc>
        <w:tc>
          <w:tcPr>
            <w:tcW w:w="1134" w:type="dxa"/>
            <w:vMerge/>
            <w:vAlign w:val="center"/>
          </w:tcPr>
          <w:p w14:paraId="3D2E4D74" w14:textId="77777777" w:rsidR="001F44F2" w:rsidRPr="00276198" w:rsidRDefault="001F44F2" w:rsidP="005B11EE">
            <w:pPr>
              <w:adjustRightInd w:val="0"/>
              <w:snapToGrid w:val="0"/>
              <w:rPr>
                <w:szCs w:val="21"/>
              </w:rPr>
            </w:pPr>
          </w:p>
        </w:tc>
        <w:tc>
          <w:tcPr>
            <w:tcW w:w="3118" w:type="dxa"/>
            <w:noWrap/>
            <w:vAlign w:val="center"/>
          </w:tcPr>
          <w:p w14:paraId="345E2B77" w14:textId="77777777" w:rsidR="001F44F2" w:rsidRPr="00BC0769" w:rsidRDefault="001F44F2" w:rsidP="005B11EE">
            <w:pPr>
              <w:adjustRightInd w:val="0"/>
              <w:snapToGrid w:val="0"/>
              <w:jc w:val="left"/>
              <w:rPr>
                <w:color w:val="000000"/>
                <w:szCs w:val="21"/>
              </w:rPr>
            </w:pPr>
            <w:r>
              <w:rPr>
                <w:rFonts w:hint="eastAsia"/>
                <w:color w:val="000000"/>
                <w:szCs w:val="21"/>
              </w:rPr>
              <w:t>2.9</w:t>
            </w:r>
            <w:r>
              <w:rPr>
                <w:rFonts w:hint="eastAsia"/>
                <w:color w:val="000000"/>
                <w:szCs w:val="21"/>
              </w:rPr>
              <w:t>位移分辨率：不低于</w:t>
            </w:r>
            <w:r>
              <w:rPr>
                <w:rFonts w:hint="eastAsia"/>
                <w:color w:val="000000"/>
                <w:szCs w:val="21"/>
              </w:rPr>
              <w:t>2nm</w:t>
            </w:r>
            <w:r>
              <w:rPr>
                <w:rFonts w:hint="eastAsia"/>
                <w:color w:val="000000"/>
                <w:szCs w:val="21"/>
              </w:rPr>
              <w:t>。</w:t>
            </w:r>
          </w:p>
        </w:tc>
        <w:tc>
          <w:tcPr>
            <w:tcW w:w="1068" w:type="dxa"/>
          </w:tcPr>
          <w:p w14:paraId="71E098CC" w14:textId="77777777" w:rsidR="001F44F2" w:rsidRDefault="001F44F2" w:rsidP="005B11EE">
            <w:pPr>
              <w:adjustRightInd w:val="0"/>
              <w:snapToGrid w:val="0"/>
              <w:jc w:val="left"/>
              <w:rPr>
                <w:color w:val="000000"/>
                <w:szCs w:val="21"/>
              </w:rPr>
            </w:pPr>
          </w:p>
        </w:tc>
        <w:tc>
          <w:tcPr>
            <w:tcW w:w="1068" w:type="dxa"/>
          </w:tcPr>
          <w:p w14:paraId="3B23622F" w14:textId="77777777" w:rsidR="001F44F2" w:rsidRDefault="001F44F2" w:rsidP="005B11EE">
            <w:pPr>
              <w:adjustRightInd w:val="0"/>
              <w:snapToGrid w:val="0"/>
              <w:jc w:val="left"/>
              <w:rPr>
                <w:color w:val="000000"/>
                <w:szCs w:val="21"/>
              </w:rPr>
            </w:pPr>
          </w:p>
        </w:tc>
        <w:tc>
          <w:tcPr>
            <w:tcW w:w="1068" w:type="dxa"/>
          </w:tcPr>
          <w:p w14:paraId="1F8242F8" w14:textId="77777777" w:rsidR="001F44F2" w:rsidRDefault="001F44F2" w:rsidP="005B11EE">
            <w:pPr>
              <w:adjustRightInd w:val="0"/>
              <w:snapToGrid w:val="0"/>
              <w:jc w:val="left"/>
              <w:rPr>
                <w:color w:val="000000"/>
                <w:szCs w:val="21"/>
              </w:rPr>
            </w:pPr>
          </w:p>
        </w:tc>
      </w:tr>
      <w:tr w:rsidR="001F44F2" w:rsidRPr="00276198" w14:paraId="5A5A2442" w14:textId="634FEEB8" w:rsidTr="001F44F2">
        <w:trPr>
          <w:trHeight w:val="567"/>
        </w:trPr>
        <w:tc>
          <w:tcPr>
            <w:tcW w:w="847" w:type="dxa"/>
            <w:vMerge/>
            <w:vAlign w:val="center"/>
          </w:tcPr>
          <w:p w14:paraId="3A3FECD6" w14:textId="77777777" w:rsidR="001F44F2" w:rsidRPr="00276198" w:rsidRDefault="001F44F2" w:rsidP="005B11EE">
            <w:pPr>
              <w:adjustRightInd w:val="0"/>
              <w:snapToGrid w:val="0"/>
              <w:rPr>
                <w:szCs w:val="21"/>
              </w:rPr>
            </w:pPr>
          </w:p>
        </w:tc>
        <w:tc>
          <w:tcPr>
            <w:tcW w:w="1134" w:type="dxa"/>
            <w:vMerge/>
            <w:vAlign w:val="center"/>
          </w:tcPr>
          <w:p w14:paraId="416D92C0" w14:textId="77777777" w:rsidR="001F44F2" w:rsidRPr="00276198" w:rsidRDefault="001F44F2" w:rsidP="005B11EE">
            <w:pPr>
              <w:adjustRightInd w:val="0"/>
              <w:snapToGrid w:val="0"/>
              <w:rPr>
                <w:szCs w:val="21"/>
              </w:rPr>
            </w:pPr>
          </w:p>
        </w:tc>
        <w:tc>
          <w:tcPr>
            <w:tcW w:w="3118" w:type="dxa"/>
            <w:noWrap/>
            <w:vAlign w:val="center"/>
          </w:tcPr>
          <w:p w14:paraId="23A3B4C1" w14:textId="77777777" w:rsidR="001F44F2" w:rsidRPr="00BC0769" w:rsidRDefault="001F44F2" w:rsidP="005B11EE">
            <w:pPr>
              <w:adjustRightInd w:val="0"/>
              <w:snapToGrid w:val="0"/>
              <w:jc w:val="left"/>
              <w:rPr>
                <w:color w:val="000000"/>
                <w:szCs w:val="21"/>
              </w:rPr>
            </w:pPr>
            <w:r>
              <w:rPr>
                <w:rFonts w:hint="eastAsia"/>
                <w:color w:val="000000"/>
                <w:szCs w:val="21"/>
              </w:rPr>
              <w:t>2.10</w:t>
            </w:r>
            <w:r>
              <w:rPr>
                <w:rFonts w:hint="eastAsia"/>
                <w:color w:val="000000"/>
                <w:szCs w:val="21"/>
              </w:rPr>
              <w:t>模量范围：不小于</w:t>
            </w:r>
            <w:r>
              <w:rPr>
                <w:rFonts w:hint="eastAsia"/>
                <w:color w:val="000000"/>
                <w:szCs w:val="21"/>
              </w:rPr>
              <w:t>10</w:t>
            </w:r>
            <w:r>
              <w:rPr>
                <w:rFonts w:hint="eastAsia"/>
                <w:color w:val="000000"/>
                <w:szCs w:val="21"/>
                <w:vertAlign w:val="superscript"/>
              </w:rPr>
              <w:t>-3</w:t>
            </w:r>
            <w:r>
              <w:rPr>
                <w:rFonts w:hint="eastAsia"/>
                <w:color w:val="000000"/>
                <w:szCs w:val="21"/>
              </w:rPr>
              <w:t>～</w:t>
            </w:r>
            <w:r>
              <w:rPr>
                <w:rFonts w:hint="eastAsia"/>
                <w:color w:val="000000"/>
                <w:szCs w:val="21"/>
              </w:rPr>
              <w:t>10</w:t>
            </w:r>
            <w:r>
              <w:rPr>
                <w:rFonts w:hint="eastAsia"/>
                <w:color w:val="000000"/>
                <w:szCs w:val="21"/>
                <w:vertAlign w:val="superscript"/>
              </w:rPr>
              <w:t>10</w:t>
            </w:r>
            <w:r>
              <w:rPr>
                <w:rFonts w:hint="eastAsia"/>
                <w:color w:val="000000"/>
                <w:szCs w:val="21"/>
              </w:rPr>
              <w:t>MPa</w:t>
            </w:r>
            <w:r>
              <w:rPr>
                <w:rFonts w:hint="eastAsia"/>
                <w:color w:val="000000"/>
                <w:szCs w:val="21"/>
              </w:rPr>
              <w:t>。</w:t>
            </w:r>
          </w:p>
        </w:tc>
        <w:tc>
          <w:tcPr>
            <w:tcW w:w="1068" w:type="dxa"/>
          </w:tcPr>
          <w:p w14:paraId="134D8F0E" w14:textId="77777777" w:rsidR="001F44F2" w:rsidRDefault="001F44F2" w:rsidP="005B11EE">
            <w:pPr>
              <w:adjustRightInd w:val="0"/>
              <w:snapToGrid w:val="0"/>
              <w:jc w:val="left"/>
              <w:rPr>
                <w:color w:val="000000"/>
                <w:szCs w:val="21"/>
              </w:rPr>
            </w:pPr>
          </w:p>
        </w:tc>
        <w:tc>
          <w:tcPr>
            <w:tcW w:w="1068" w:type="dxa"/>
          </w:tcPr>
          <w:p w14:paraId="0DB1F33B" w14:textId="77777777" w:rsidR="001F44F2" w:rsidRDefault="001F44F2" w:rsidP="005B11EE">
            <w:pPr>
              <w:adjustRightInd w:val="0"/>
              <w:snapToGrid w:val="0"/>
              <w:jc w:val="left"/>
              <w:rPr>
                <w:color w:val="000000"/>
                <w:szCs w:val="21"/>
              </w:rPr>
            </w:pPr>
          </w:p>
        </w:tc>
        <w:tc>
          <w:tcPr>
            <w:tcW w:w="1068" w:type="dxa"/>
          </w:tcPr>
          <w:p w14:paraId="0C8605C1" w14:textId="77777777" w:rsidR="001F44F2" w:rsidRDefault="001F44F2" w:rsidP="005B11EE">
            <w:pPr>
              <w:adjustRightInd w:val="0"/>
              <w:snapToGrid w:val="0"/>
              <w:jc w:val="left"/>
              <w:rPr>
                <w:color w:val="000000"/>
                <w:szCs w:val="21"/>
              </w:rPr>
            </w:pPr>
          </w:p>
        </w:tc>
      </w:tr>
      <w:tr w:rsidR="001F44F2" w:rsidRPr="00276198" w14:paraId="4B91CADB" w14:textId="0C9768BA" w:rsidTr="001F44F2">
        <w:trPr>
          <w:trHeight w:val="567"/>
        </w:trPr>
        <w:tc>
          <w:tcPr>
            <w:tcW w:w="847" w:type="dxa"/>
            <w:vMerge/>
            <w:vAlign w:val="center"/>
          </w:tcPr>
          <w:p w14:paraId="4F2DD124" w14:textId="77777777" w:rsidR="001F44F2" w:rsidRPr="00276198" w:rsidRDefault="001F44F2" w:rsidP="005B11EE">
            <w:pPr>
              <w:adjustRightInd w:val="0"/>
              <w:snapToGrid w:val="0"/>
              <w:rPr>
                <w:szCs w:val="21"/>
              </w:rPr>
            </w:pPr>
          </w:p>
        </w:tc>
        <w:tc>
          <w:tcPr>
            <w:tcW w:w="1134" w:type="dxa"/>
            <w:vMerge/>
            <w:vAlign w:val="center"/>
          </w:tcPr>
          <w:p w14:paraId="2BBD31C3" w14:textId="77777777" w:rsidR="001F44F2" w:rsidRPr="00276198" w:rsidRDefault="001F44F2" w:rsidP="005B11EE">
            <w:pPr>
              <w:adjustRightInd w:val="0"/>
              <w:snapToGrid w:val="0"/>
              <w:rPr>
                <w:szCs w:val="21"/>
              </w:rPr>
            </w:pPr>
          </w:p>
        </w:tc>
        <w:tc>
          <w:tcPr>
            <w:tcW w:w="3118" w:type="dxa"/>
            <w:noWrap/>
            <w:vAlign w:val="center"/>
          </w:tcPr>
          <w:p w14:paraId="142ADDF5" w14:textId="77777777" w:rsidR="001F44F2" w:rsidRPr="00BC0769" w:rsidRDefault="001F44F2" w:rsidP="005B11EE">
            <w:pPr>
              <w:adjustRightInd w:val="0"/>
              <w:snapToGrid w:val="0"/>
              <w:jc w:val="left"/>
              <w:rPr>
                <w:color w:val="000000"/>
                <w:szCs w:val="21"/>
              </w:rPr>
            </w:pPr>
            <w:r w:rsidRPr="00A62E16">
              <w:rPr>
                <w:rFonts w:hint="eastAsia"/>
                <w:color w:val="000000"/>
                <w:szCs w:val="21"/>
              </w:rPr>
              <w:t>★</w:t>
            </w:r>
            <w:r>
              <w:rPr>
                <w:rFonts w:hint="eastAsia"/>
                <w:color w:val="000000"/>
                <w:szCs w:val="21"/>
              </w:rPr>
              <w:t>2.11</w:t>
            </w:r>
            <w:r>
              <w:rPr>
                <w:rFonts w:hint="eastAsia"/>
                <w:color w:val="000000"/>
                <w:szCs w:val="21"/>
              </w:rPr>
              <w:t>测量频率：</w:t>
            </w:r>
            <w:r>
              <w:rPr>
                <w:rFonts w:hint="eastAsia"/>
                <w:color w:val="000000"/>
                <w:szCs w:val="21"/>
              </w:rPr>
              <w:t>0</w:t>
            </w:r>
            <w:r>
              <w:rPr>
                <w:rFonts w:hint="eastAsia"/>
                <w:color w:val="000000"/>
                <w:szCs w:val="21"/>
              </w:rPr>
              <w:t>～</w:t>
            </w:r>
            <w:r>
              <w:rPr>
                <w:rFonts w:hint="eastAsia"/>
                <w:color w:val="000000"/>
                <w:szCs w:val="21"/>
              </w:rPr>
              <w:t>300Hz</w:t>
            </w:r>
            <w:r>
              <w:rPr>
                <w:rFonts w:hint="eastAsia"/>
                <w:color w:val="000000"/>
                <w:szCs w:val="21"/>
              </w:rPr>
              <w:t>。</w:t>
            </w:r>
          </w:p>
        </w:tc>
        <w:tc>
          <w:tcPr>
            <w:tcW w:w="1068" w:type="dxa"/>
          </w:tcPr>
          <w:p w14:paraId="40A9C1CD" w14:textId="77777777" w:rsidR="001F44F2" w:rsidRPr="00A62E16" w:rsidRDefault="001F44F2" w:rsidP="005B11EE">
            <w:pPr>
              <w:adjustRightInd w:val="0"/>
              <w:snapToGrid w:val="0"/>
              <w:jc w:val="left"/>
              <w:rPr>
                <w:color w:val="000000"/>
                <w:szCs w:val="21"/>
              </w:rPr>
            </w:pPr>
          </w:p>
        </w:tc>
        <w:tc>
          <w:tcPr>
            <w:tcW w:w="1068" w:type="dxa"/>
          </w:tcPr>
          <w:p w14:paraId="14837377" w14:textId="77777777" w:rsidR="001F44F2" w:rsidRPr="00A62E16" w:rsidRDefault="001F44F2" w:rsidP="005B11EE">
            <w:pPr>
              <w:adjustRightInd w:val="0"/>
              <w:snapToGrid w:val="0"/>
              <w:jc w:val="left"/>
              <w:rPr>
                <w:color w:val="000000"/>
                <w:szCs w:val="21"/>
              </w:rPr>
            </w:pPr>
          </w:p>
        </w:tc>
        <w:tc>
          <w:tcPr>
            <w:tcW w:w="1068" w:type="dxa"/>
          </w:tcPr>
          <w:p w14:paraId="2799501C" w14:textId="77777777" w:rsidR="001F44F2" w:rsidRPr="00A62E16" w:rsidRDefault="001F44F2" w:rsidP="005B11EE">
            <w:pPr>
              <w:adjustRightInd w:val="0"/>
              <w:snapToGrid w:val="0"/>
              <w:jc w:val="left"/>
              <w:rPr>
                <w:color w:val="000000"/>
                <w:szCs w:val="21"/>
              </w:rPr>
            </w:pPr>
          </w:p>
        </w:tc>
      </w:tr>
      <w:tr w:rsidR="001F44F2" w:rsidRPr="00276198" w14:paraId="3A64CE3E" w14:textId="3FA2FFEA" w:rsidTr="001F44F2">
        <w:trPr>
          <w:trHeight w:val="567"/>
        </w:trPr>
        <w:tc>
          <w:tcPr>
            <w:tcW w:w="847" w:type="dxa"/>
            <w:vMerge/>
            <w:vAlign w:val="center"/>
          </w:tcPr>
          <w:p w14:paraId="33201F02" w14:textId="77777777" w:rsidR="001F44F2" w:rsidRPr="00276198" w:rsidRDefault="001F44F2" w:rsidP="005B11EE">
            <w:pPr>
              <w:adjustRightInd w:val="0"/>
              <w:snapToGrid w:val="0"/>
              <w:rPr>
                <w:szCs w:val="21"/>
              </w:rPr>
            </w:pPr>
          </w:p>
        </w:tc>
        <w:tc>
          <w:tcPr>
            <w:tcW w:w="1134" w:type="dxa"/>
            <w:vMerge/>
            <w:vAlign w:val="center"/>
          </w:tcPr>
          <w:p w14:paraId="72525555" w14:textId="77777777" w:rsidR="001F44F2" w:rsidRPr="00276198" w:rsidRDefault="001F44F2" w:rsidP="005B11EE">
            <w:pPr>
              <w:adjustRightInd w:val="0"/>
              <w:snapToGrid w:val="0"/>
              <w:rPr>
                <w:szCs w:val="21"/>
              </w:rPr>
            </w:pPr>
          </w:p>
        </w:tc>
        <w:tc>
          <w:tcPr>
            <w:tcW w:w="3118" w:type="dxa"/>
            <w:noWrap/>
            <w:vAlign w:val="center"/>
          </w:tcPr>
          <w:p w14:paraId="5BA09444" w14:textId="77777777" w:rsidR="001F44F2" w:rsidRPr="00BC0769" w:rsidRDefault="001F44F2" w:rsidP="005B11EE">
            <w:pPr>
              <w:adjustRightInd w:val="0"/>
              <w:snapToGrid w:val="0"/>
              <w:jc w:val="left"/>
              <w:rPr>
                <w:color w:val="000000"/>
                <w:szCs w:val="21"/>
              </w:rPr>
            </w:pPr>
            <w:r>
              <w:rPr>
                <w:rFonts w:ascii="Symbol" w:hAnsi="Symbol"/>
                <w:color w:val="000000"/>
                <w:szCs w:val="21"/>
              </w:rPr>
              <w:t></w:t>
            </w:r>
            <w:r>
              <w:rPr>
                <w:rFonts w:ascii="Symbol" w:hAnsi="Symbol"/>
                <w:color w:val="000000"/>
                <w:szCs w:val="21"/>
              </w:rPr>
              <w:t></w:t>
            </w:r>
            <w:r>
              <w:rPr>
                <w:rFonts w:hint="eastAsia"/>
                <w:color w:val="000000"/>
                <w:szCs w:val="21"/>
              </w:rPr>
              <w:t>12 Tan</w:t>
            </w:r>
            <w:r>
              <w:rPr>
                <w:rFonts w:ascii="Symbol" w:hAnsi="Symbol"/>
                <w:color w:val="000000"/>
                <w:szCs w:val="21"/>
              </w:rPr>
              <w:t></w:t>
            </w:r>
            <w:r>
              <w:rPr>
                <w:rFonts w:hint="eastAsia"/>
                <w:color w:val="000000"/>
                <w:szCs w:val="21"/>
              </w:rPr>
              <w:t>范围：至少涵盖</w:t>
            </w:r>
            <w:r>
              <w:rPr>
                <w:rFonts w:hint="eastAsia"/>
                <w:color w:val="000000"/>
                <w:szCs w:val="21"/>
              </w:rPr>
              <w:t>0.005</w:t>
            </w:r>
            <w:r>
              <w:rPr>
                <w:rFonts w:hint="eastAsia"/>
                <w:color w:val="000000"/>
                <w:szCs w:val="21"/>
              </w:rPr>
              <w:t>～</w:t>
            </w:r>
            <w:r>
              <w:rPr>
                <w:rFonts w:hint="eastAsia"/>
                <w:color w:val="000000"/>
                <w:szCs w:val="21"/>
              </w:rPr>
              <w:t>50</w:t>
            </w:r>
            <w:r>
              <w:rPr>
                <w:rFonts w:hint="eastAsia"/>
                <w:color w:val="000000"/>
                <w:szCs w:val="21"/>
              </w:rPr>
              <w:t>。</w:t>
            </w:r>
          </w:p>
        </w:tc>
        <w:tc>
          <w:tcPr>
            <w:tcW w:w="1068" w:type="dxa"/>
          </w:tcPr>
          <w:p w14:paraId="062566DB" w14:textId="77777777" w:rsidR="001F44F2" w:rsidRDefault="001F44F2" w:rsidP="005B11EE">
            <w:pPr>
              <w:adjustRightInd w:val="0"/>
              <w:snapToGrid w:val="0"/>
              <w:jc w:val="left"/>
              <w:rPr>
                <w:rFonts w:ascii="Symbol" w:hAnsi="Symbol"/>
                <w:color w:val="000000"/>
                <w:szCs w:val="21"/>
              </w:rPr>
            </w:pPr>
          </w:p>
        </w:tc>
        <w:tc>
          <w:tcPr>
            <w:tcW w:w="1068" w:type="dxa"/>
          </w:tcPr>
          <w:p w14:paraId="709A2F49" w14:textId="77777777" w:rsidR="001F44F2" w:rsidRDefault="001F44F2" w:rsidP="005B11EE">
            <w:pPr>
              <w:adjustRightInd w:val="0"/>
              <w:snapToGrid w:val="0"/>
              <w:jc w:val="left"/>
              <w:rPr>
                <w:rFonts w:ascii="Symbol" w:hAnsi="Symbol"/>
                <w:color w:val="000000"/>
                <w:szCs w:val="21"/>
              </w:rPr>
            </w:pPr>
          </w:p>
        </w:tc>
        <w:tc>
          <w:tcPr>
            <w:tcW w:w="1068" w:type="dxa"/>
          </w:tcPr>
          <w:p w14:paraId="6B408142" w14:textId="77777777" w:rsidR="001F44F2" w:rsidRDefault="001F44F2" w:rsidP="005B11EE">
            <w:pPr>
              <w:adjustRightInd w:val="0"/>
              <w:snapToGrid w:val="0"/>
              <w:jc w:val="left"/>
              <w:rPr>
                <w:rFonts w:ascii="Symbol" w:hAnsi="Symbol"/>
                <w:color w:val="000000"/>
                <w:szCs w:val="21"/>
              </w:rPr>
            </w:pPr>
          </w:p>
        </w:tc>
      </w:tr>
      <w:tr w:rsidR="001F44F2" w:rsidRPr="00276198" w14:paraId="60177DB3" w14:textId="24ABA53C" w:rsidTr="001F44F2">
        <w:trPr>
          <w:trHeight w:val="567"/>
        </w:trPr>
        <w:tc>
          <w:tcPr>
            <w:tcW w:w="847" w:type="dxa"/>
            <w:vMerge/>
            <w:vAlign w:val="center"/>
          </w:tcPr>
          <w:p w14:paraId="4848FCAF" w14:textId="77777777" w:rsidR="001F44F2" w:rsidRPr="00276198" w:rsidRDefault="001F44F2" w:rsidP="005B11EE">
            <w:pPr>
              <w:adjustRightInd w:val="0"/>
              <w:snapToGrid w:val="0"/>
              <w:rPr>
                <w:szCs w:val="21"/>
              </w:rPr>
            </w:pPr>
          </w:p>
        </w:tc>
        <w:tc>
          <w:tcPr>
            <w:tcW w:w="1134" w:type="dxa"/>
            <w:vMerge/>
            <w:vAlign w:val="center"/>
          </w:tcPr>
          <w:p w14:paraId="3312AF73" w14:textId="77777777" w:rsidR="001F44F2" w:rsidRPr="00276198" w:rsidRDefault="001F44F2" w:rsidP="005B11EE">
            <w:pPr>
              <w:adjustRightInd w:val="0"/>
              <w:snapToGrid w:val="0"/>
              <w:rPr>
                <w:szCs w:val="21"/>
              </w:rPr>
            </w:pPr>
          </w:p>
        </w:tc>
        <w:tc>
          <w:tcPr>
            <w:tcW w:w="3118" w:type="dxa"/>
            <w:noWrap/>
            <w:vAlign w:val="center"/>
          </w:tcPr>
          <w:p w14:paraId="6EE19B80" w14:textId="77777777" w:rsidR="001F44F2" w:rsidRPr="00BC0769" w:rsidRDefault="001F44F2" w:rsidP="005B11EE">
            <w:pPr>
              <w:adjustRightInd w:val="0"/>
              <w:snapToGrid w:val="0"/>
              <w:jc w:val="left"/>
              <w:rPr>
                <w:color w:val="000000"/>
                <w:szCs w:val="21"/>
              </w:rPr>
            </w:pPr>
            <w:r>
              <w:rPr>
                <w:rFonts w:ascii="Symbol" w:hAnsi="Symbol"/>
                <w:color w:val="000000"/>
                <w:szCs w:val="21"/>
              </w:rPr>
              <w:t></w:t>
            </w:r>
            <w:r>
              <w:rPr>
                <w:rFonts w:ascii="Symbol" w:hAnsi="Symbol"/>
                <w:color w:val="000000"/>
                <w:szCs w:val="21"/>
              </w:rPr>
              <w:t></w:t>
            </w:r>
            <w:r>
              <w:rPr>
                <w:rFonts w:hint="eastAsia"/>
                <w:color w:val="000000"/>
                <w:szCs w:val="21"/>
              </w:rPr>
              <w:t xml:space="preserve">13Tan </w:t>
            </w:r>
            <w:r>
              <w:rPr>
                <w:rFonts w:ascii="Symbol" w:hAnsi="Symbol"/>
                <w:color w:val="000000"/>
                <w:szCs w:val="21"/>
              </w:rPr>
              <w:t></w:t>
            </w:r>
            <w:r>
              <w:rPr>
                <w:rFonts w:hint="eastAsia"/>
                <w:color w:val="000000"/>
                <w:szCs w:val="21"/>
              </w:rPr>
              <w:t>分辨率：不低于</w:t>
            </w:r>
            <w:r>
              <w:rPr>
                <w:rFonts w:hint="eastAsia"/>
                <w:color w:val="000000"/>
                <w:szCs w:val="21"/>
              </w:rPr>
              <w:t>0.00002</w:t>
            </w:r>
            <w:r>
              <w:rPr>
                <w:rFonts w:hint="eastAsia"/>
                <w:color w:val="000000"/>
                <w:szCs w:val="21"/>
              </w:rPr>
              <w:t>。</w:t>
            </w:r>
          </w:p>
        </w:tc>
        <w:tc>
          <w:tcPr>
            <w:tcW w:w="1068" w:type="dxa"/>
          </w:tcPr>
          <w:p w14:paraId="44F53DF8" w14:textId="77777777" w:rsidR="001F44F2" w:rsidRDefault="001F44F2" w:rsidP="005B11EE">
            <w:pPr>
              <w:adjustRightInd w:val="0"/>
              <w:snapToGrid w:val="0"/>
              <w:jc w:val="left"/>
              <w:rPr>
                <w:rFonts w:ascii="Symbol" w:hAnsi="Symbol"/>
                <w:color w:val="000000"/>
                <w:szCs w:val="21"/>
              </w:rPr>
            </w:pPr>
          </w:p>
        </w:tc>
        <w:tc>
          <w:tcPr>
            <w:tcW w:w="1068" w:type="dxa"/>
          </w:tcPr>
          <w:p w14:paraId="4F4DE12D" w14:textId="77777777" w:rsidR="001F44F2" w:rsidRDefault="001F44F2" w:rsidP="005B11EE">
            <w:pPr>
              <w:adjustRightInd w:val="0"/>
              <w:snapToGrid w:val="0"/>
              <w:jc w:val="left"/>
              <w:rPr>
                <w:rFonts w:ascii="Symbol" w:hAnsi="Symbol"/>
                <w:color w:val="000000"/>
                <w:szCs w:val="21"/>
              </w:rPr>
            </w:pPr>
          </w:p>
        </w:tc>
        <w:tc>
          <w:tcPr>
            <w:tcW w:w="1068" w:type="dxa"/>
          </w:tcPr>
          <w:p w14:paraId="67EEA3C5" w14:textId="77777777" w:rsidR="001F44F2" w:rsidRDefault="001F44F2" w:rsidP="005B11EE">
            <w:pPr>
              <w:adjustRightInd w:val="0"/>
              <w:snapToGrid w:val="0"/>
              <w:jc w:val="left"/>
              <w:rPr>
                <w:rFonts w:ascii="Symbol" w:hAnsi="Symbol"/>
                <w:color w:val="000000"/>
                <w:szCs w:val="21"/>
              </w:rPr>
            </w:pPr>
          </w:p>
        </w:tc>
      </w:tr>
      <w:tr w:rsidR="001F44F2" w:rsidRPr="00276198" w14:paraId="7AE1B950" w14:textId="490DA684" w:rsidTr="001F44F2">
        <w:trPr>
          <w:trHeight w:val="567"/>
        </w:trPr>
        <w:tc>
          <w:tcPr>
            <w:tcW w:w="847" w:type="dxa"/>
            <w:vMerge/>
            <w:vAlign w:val="center"/>
          </w:tcPr>
          <w:p w14:paraId="003E3424" w14:textId="77777777" w:rsidR="001F44F2" w:rsidRPr="00276198" w:rsidRDefault="001F44F2" w:rsidP="005B11EE">
            <w:pPr>
              <w:adjustRightInd w:val="0"/>
              <w:snapToGrid w:val="0"/>
              <w:rPr>
                <w:szCs w:val="21"/>
              </w:rPr>
            </w:pPr>
          </w:p>
        </w:tc>
        <w:tc>
          <w:tcPr>
            <w:tcW w:w="1134" w:type="dxa"/>
            <w:vMerge/>
            <w:vAlign w:val="center"/>
          </w:tcPr>
          <w:p w14:paraId="6D630312" w14:textId="77777777" w:rsidR="001F44F2" w:rsidRPr="00276198" w:rsidRDefault="001F44F2" w:rsidP="005B11EE">
            <w:pPr>
              <w:adjustRightInd w:val="0"/>
              <w:snapToGrid w:val="0"/>
              <w:rPr>
                <w:szCs w:val="21"/>
              </w:rPr>
            </w:pPr>
          </w:p>
        </w:tc>
        <w:tc>
          <w:tcPr>
            <w:tcW w:w="3118" w:type="dxa"/>
            <w:noWrap/>
            <w:vAlign w:val="center"/>
          </w:tcPr>
          <w:p w14:paraId="0A79BA03" w14:textId="77777777" w:rsidR="001F44F2" w:rsidRPr="00BC0769" w:rsidRDefault="001F44F2" w:rsidP="005B11EE">
            <w:pPr>
              <w:adjustRightInd w:val="0"/>
              <w:snapToGrid w:val="0"/>
              <w:spacing w:line="360" w:lineRule="auto"/>
              <w:jc w:val="left"/>
              <w:rPr>
                <w:color w:val="000000"/>
                <w:szCs w:val="21"/>
              </w:rPr>
            </w:pPr>
            <w:r>
              <w:rPr>
                <w:rFonts w:hint="eastAsia"/>
                <w:color w:val="000000"/>
                <w:szCs w:val="21"/>
              </w:rPr>
              <w:t>2.14</w:t>
            </w:r>
            <w:r>
              <w:rPr>
                <w:rFonts w:hint="eastAsia"/>
                <w:color w:val="000000"/>
                <w:szCs w:val="21"/>
              </w:rPr>
              <w:t>温度标定样品。</w:t>
            </w:r>
          </w:p>
        </w:tc>
        <w:tc>
          <w:tcPr>
            <w:tcW w:w="1068" w:type="dxa"/>
          </w:tcPr>
          <w:p w14:paraId="1E43FFEC" w14:textId="77777777" w:rsidR="001F44F2" w:rsidRDefault="001F44F2" w:rsidP="005B11EE">
            <w:pPr>
              <w:adjustRightInd w:val="0"/>
              <w:snapToGrid w:val="0"/>
              <w:spacing w:line="360" w:lineRule="auto"/>
              <w:jc w:val="left"/>
              <w:rPr>
                <w:color w:val="000000"/>
                <w:szCs w:val="21"/>
              </w:rPr>
            </w:pPr>
          </w:p>
        </w:tc>
        <w:tc>
          <w:tcPr>
            <w:tcW w:w="1068" w:type="dxa"/>
          </w:tcPr>
          <w:p w14:paraId="7F0A2151" w14:textId="77777777" w:rsidR="001F44F2" w:rsidRDefault="001F44F2" w:rsidP="005B11EE">
            <w:pPr>
              <w:adjustRightInd w:val="0"/>
              <w:snapToGrid w:val="0"/>
              <w:spacing w:line="360" w:lineRule="auto"/>
              <w:jc w:val="left"/>
              <w:rPr>
                <w:color w:val="000000"/>
                <w:szCs w:val="21"/>
              </w:rPr>
            </w:pPr>
          </w:p>
        </w:tc>
        <w:tc>
          <w:tcPr>
            <w:tcW w:w="1068" w:type="dxa"/>
          </w:tcPr>
          <w:p w14:paraId="2BB9E9A6" w14:textId="77777777" w:rsidR="001F44F2" w:rsidRDefault="001F44F2" w:rsidP="005B11EE">
            <w:pPr>
              <w:adjustRightInd w:val="0"/>
              <w:snapToGrid w:val="0"/>
              <w:spacing w:line="360" w:lineRule="auto"/>
              <w:jc w:val="left"/>
              <w:rPr>
                <w:color w:val="000000"/>
                <w:szCs w:val="21"/>
              </w:rPr>
            </w:pPr>
          </w:p>
        </w:tc>
      </w:tr>
      <w:tr w:rsidR="001F44F2" w:rsidRPr="00276198" w14:paraId="78C6BDC3" w14:textId="16455B07" w:rsidTr="001F44F2">
        <w:trPr>
          <w:trHeight w:val="567"/>
        </w:trPr>
        <w:tc>
          <w:tcPr>
            <w:tcW w:w="847" w:type="dxa"/>
            <w:vMerge/>
            <w:vAlign w:val="center"/>
          </w:tcPr>
          <w:p w14:paraId="408F230E" w14:textId="77777777" w:rsidR="001F44F2" w:rsidRPr="00276198" w:rsidRDefault="001F44F2" w:rsidP="005B11EE">
            <w:pPr>
              <w:adjustRightInd w:val="0"/>
              <w:snapToGrid w:val="0"/>
              <w:rPr>
                <w:szCs w:val="21"/>
              </w:rPr>
            </w:pPr>
          </w:p>
        </w:tc>
        <w:tc>
          <w:tcPr>
            <w:tcW w:w="1134" w:type="dxa"/>
            <w:vMerge/>
            <w:vAlign w:val="center"/>
          </w:tcPr>
          <w:p w14:paraId="4E40A6A1" w14:textId="77777777" w:rsidR="001F44F2" w:rsidRPr="00276198" w:rsidRDefault="001F44F2" w:rsidP="005B11EE">
            <w:pPr>
              <w:adjustRightInd w:val="0"/>
              <w:snapToGrid w:val="0"/>
              <w:rPr>
                <w:szCs w:val="21"/>
              </w:rPr>
            </w:pPr>
          </w:p>
        </w:tc>
        <w:tc>
          <w:tcPr>
            <w:tcW w:w="3118" w:type="dxa"/>
            <w:noWrap/>
            <w:vAlign w:val="center"/>
          </w:tcPr>
          <w:p w14:paraId="21454076" w14:textId="77777777" w:rsidR="001F44F2" w:rsidRPr="00BC0769" w:rsidRDefault="001F44F2" w:rsidP="005B11EE">
            <w:pPr>
              <w:adjustRightInd w:val="0"/>
              <w:snapToGrid w:val="0"/>
              <w:spacing w:line="360" w:lineRule="auto"/>
              <w:jc w:val="left"/>
              <w:rPr>
                <w:color w:val="000000"/>
                <w:szCs w:val="21"/>
              </w:rPr>
            </w:pPr>
            <w:r>
              <w:rPr>
                <w:rFonts w:hint="eastAsia"/>
                <w:color w:val="000000"/>
                <w:szCs w:val="21"/>
              </w:rPr>
              <w:t>▲</w:t>
            </w:r>
            <w:r>
              <w:rPr>
                <w:rFonts w:hint="eastAsia"/>
                <w:color w:val="000000"/>
                <w:szCs w:val="21"/>
              </w:rPr>
              <w:t>2.15</w:t>
            </w:r>
            <w:r>
              <w:rPr>
                <w:rFonts w:hint="eastAsia"/>
                <w:color w:val="000000"/>
                <w:szCs w:val="21"/>
              </w:rPr>
              <w:t>冷却方式：液氮制冷系统，低温性能好，样品和炉体同时冷却均匀性好（温度下限不高于</w:t>
            </w:r>
            <w:r>
              <w:rPr>
                <w:rFonts w:hint="eastAsia"/>
                <w:color w:val="000000"/>
                <w:szCs w:val="21"/>
              </w:rPr>
              <w:t>-190</w:t>
            </w:r>
            <w:r>
              <w:rPr>
                <w:rFonts w:hint="eastAsia"/>
                <w:color w:val="000000"/>
                <w:szCs w:val="21"/>
              </w:rPr>
              <w:t>℃），液氮消耗量：室温～</w:t>
            </w:r>
            <w:r>
              <w:rPr>
                <w:rFonts w:hint="eastAsia"/>
                <w:color w:val="000000"/>
                <w:szCs w:val="21"/>
              </w:rPr>
              <w:t>-100</w:t>
            </w:r>
            <w:r>
              <w:rPr>
                <w:rFonts w:hint="eastAsia"/>
                <w:color w:val="000000"/>
                <w:szCs w:val="21"/>
              </w:rPr>
              <w:t>℃＜</w:t>
            </w:r>
            <w:r>
              <w:rPr>
                <w:rFonts w:hint="eastAsia"/>
                <w:color w:val="000000"/>
                <w:szCs w:val="21"/>
              </w:rPr>
              <w:t>0.3L</w:t>
            </w:r>
            <w:r>
              <w:rPr>
                <w:rFonts w:hint="eastAsia"/>
                <w:color w:val="000000"/>
                <w:szCs w:val="21"/>
              </w:rPr>
              <w:t>；降温时间（室温～</w:t>
            </w:r>
            <w:r>
              <w:rPr>
                <w:rFonts w:hint="eastAsia"/>
                <w:color w:val="000000"/>
                <w:szCs w:val="21"/>
              </w:rPr>
              <w:t>-180</w:t>
            </w:r>
            <w:r>
              <w:rPr>
                <w:rFonts w:hint="eastAsia"/>
                <w:color w:val="000000"/>
                <w:szCs w:val="21"/>
              </w:rPr>
              <w:t>℃）＜</w:t>
            </w:r>
            <w:r>
              <w:rPr>
                <w:rFonts w:hint="eastAsia"/>
                <w:color w:val="000000"/>
                <w:szCs w:val="21"/>
              </w:rPr>
              <w:t>10min</w:t>
            </w:r>
            <w:r>
              <w:rPr>
                <w:rFonts w:hint="eastAsia"/>
                <w:color w:val="000000"/>
                <w:szCs w:val="21"/>
              </w:rPr>
              <w:t>，提高冷却效率，节省液氮。</w:t>
            </w:r>
          </w:p>
        </w:tc>
        <w:tc>
          <w:tcPr>
            <w:tcW w:w="1068" w:type="dxa"/>
          </w:tcPr>
          <w:p w14:paraId="56B16209" w14:textId="77777777" w:rsidR="001F44F2" w:rsidRDefault="001F44F2" w:rsidP="005B11EE">
            <w:pPr>
              <w:adjustRightInd w:val="0"/>
              <w:snapToGrid w:val="0"/>
              <w:spacing w:line="360" w:lineRule="auto"/>
              <w:jc w:val="left"/>
              <w:rPr>
                <w:color w:val="000000"/>
                <w:szCs w:val="21"/>
              </w:rPr>
            </w:pPr>
          </w:p>
        </w:tc>
        <w:tc>
          <w:tcPr>
            <w:tcW w:w="1068" w:type="dxa"/>
          </w:tcPr>
          <w:p w14:paraId="07538C08" w14:textId="77777777" w:rsidR="001F44F2" w:rsidRDefault="001F44F2" w:rsidP="005B11EE">
            <w:pPr>
              <w:adjustRightInd w:val="0"/>
              <w:snapToGrid w:val="0"/>
              <w:spacing w:line="360" w:lineRule="auto"/>
              <w:jc w:val="left"/>
              <w:rPr>
                <w:color w:val="000000"/>
                <w:szCs w:val="21"/>
              </w:rPr>
            </w:pPr>
          </w:p>
        </w:tc>
        <w:tc>
          <w:tcPr>
            <w:tcW w:w="1068" w:type="dxa"/>
          </w:tcPr>
          <w:p w14:paraId="7DC1C739" w14:textId="77777777" w:rsidR="001F44F2" w:rsidRDefault="001F44F2" w:rsidP="005B11EE">
            <w:pPr>
              <w:adjustRightInd w:val="0"/>
              <w:snapToGrid w:val="0"/>
              <w:spacing w:line="360" w:lineRule="auto"/>
              <w:jc w:val="left"/>
              <w:rPr>
                <w:color w:val="000000"/>
                <w:szCs w:val="21"/>
              </w:rPr>
            </w:pPr>
          </w:p>
        </w:tc>
      </w:tr>
      <w:tr w:rsidR="001F44F2" w:rsidRPr="00276198" w14:paraId="56C70977" w14:textId="0E04D1F1" w:rsidTr="001F44F2">
        <w:trPr>
          <w:trHeight w:val="567"/>
        </w:trPr>
        <w:tc>
          <w:tcPr>
            <w:tcW w:w="847" w:type="dxa"/>
            <w:vMerge/>
            <w:vAlign w:val="center"/>
          </w:tcPr>
          <w:p w14:paraId="7B6AEC4E" w14:textId="77777777" w:rsidR="001F44F2" w:rsidRPr="00276198" w:rsidRDefault="001F44F2" w:rsidP="005B11EE">
            <w:pPr>
              <w:adjustRightInd w:val="0"/>
              <w:snapToGrid w:val="0"/>
              <w:rPr>
                <w:szCs w:val="21"/>
              </w:rPr>
            </w:pPr>
          </w:p>
        </w:tc>
        <w:tc>
          <w:tcPr>
            <w:tcW w:w="1134" w:type="dxa"/>
            <w:vMerge/>
            <w:vAlign w:val="center"/>
          </w:tcPr>
          <w:p w14:paraId="4FF85FF3" w14:textId="77777777" w:rsidR="001F44F2" w:rsidRPr="00276198" w:rsidRDefault="001F44F2" w:rsidP="005B11EE">
            <w:pPr>
              <w:adjustRightInd w:val="0"/>
              <w:snapToGrid w:val="0"/>
              <w:rPr>
                <w:szCs w:val="21"/>
              </w:rPr>
            </w:pPr>
          </w:p>
        </w:tc>
        <w:tc>
          <w:tcPr>
            <w:tcW w:w="3118" w:type="dxa"/>
            <w:noWrap/>
            <w:vAlign w:val="center"/>
          </w:tcPr>
          <w:p w14:paraId="0685D19C" w14:textId="77777777" w:rsidR="001F44F2" w:rsidRPr="00BC0769" w:rsidRDefault="001F44F2" w:rsidP="005B11EE">
            <w:pPr>
              <w:adjustRightInd w:val="0"/>
              <w:snapToGrid w:val="0"/>
              <w:spacing w:line="360" w:lineRule="auto"/>
              <w:jc w:val="left"/>
              <w:rPr>
                <w:color w:val="000000"/>
                <w:szCs w:val="21"/>
              </w:rPr>
            </w:pPr>
            <w:r>
              <w:rPr>
                <w:rFonts w:hint="eastAsia"/>
                <w:color w:val="000000"/>
                <w:szCs w:val="21"/>
              </w:rPr>
              <w:t>2.16</w:t>
            </w:r>
            <w:r>
              <w:rPr>
                <w:rFonts w:hint="eastAsia"/>
                <w:color w:val="000000"/>
                <w:szCs w:val="21"/>
              </w:rPr>
              <w:t>夹具：夹具材料钛合金；夹具类型：包括拉伸、压缩、单</w:t>
            </w:r>
            <w:r>
              <w:rPr>
                <w:rFonts w:hint="eastAsia"/>
                <w:color w:val="000000"/>
                <w:szCs w:val="21"/>
              </w:rPr>
              <w:t>/</w:t>
            </w:r>
            <w:r>
              <w:rPr>
                <w:rFonts w:hint="eastAsia"/>
                <w:color w:val="000000"/>
                <w:szCs w:val="21"/>
              </w:rPr>
              <w:t>双悬臂</w:t>
            </w:r>
            <w:r>
              <w:rPr>
                <w:rFonts w:hint="eastAsia"/>
                <w:color w:val="000000"/>
                <w:szCs w:val="21"/>
              </w:rPr>
              <w:t>(</w:t>
            </w:r>
            <w:r>
              <w:rPr>
                <w:rFonts w:hint="eastAsia"/>
                <w:color w:val="000000"/>
                <w:szCs w:val="21"/>
              </w:rPr>
              <w:t>至少包含</w:t>
            </w:r>
            <w:r>
              <w:rPr>
                <w:rFonts w:hint="eastAsia"/>
                <w:color w:val="000000"/>
                <w:szCs w:val="21"/>
              </w:rPr>
              <w:t>7.5mm</w:t>
            </w:r>
            <w:r>
              <w:rPr>
                <w:rFonts w:hint="eastAsia"/>
                <w:color w:val="000000"/>
                <w:szCs w:val="21"/>
              </w:rPr>
              <w:t>、</w:t>
            </w:r>
            <w:r>
              <w:rPr>
                <w:rFonts w:hint="eastAsia"/>
                <w:color w:val="000000"/>
                <w:szCs w:val="21"/>
              </w:rPr>
              <w:t>20mm</w:t>
            </w:r>
            <w:r>
              <w:rPr>
                <w:rFonts w:hint="eastAsia"/>
                <w:color w:val="000000"/>
                <w:szCs w:val="21"/>
              </w:rPr>
              <w:t>、</w:t>
            </w:r>
            <w:r>
              <w:rPr>
                <w:rFonts w:hint="eastAsia"/>
                <w:color w:val="000000"/>
                <w:szCs w:val="21"/>
              </w:rPr>
              <w:t>35mm</w:t>
            </w:r>
            <w:r>
              <w:rPr>
                <w:rFonts w:hint="eastAsia"/>
                <w:color w:val="000000"/>
                <w:szCs w:val="21"/>
              </w:rPr>
              <w:t>的有效样品长度</w:t>
            </w:r>
            <w:r>
              <w:rPr>
                <w:rFonts w:hint="eastAsia"/>
                <w:color w:val="000000"/>
                <w:szCs w:val="21"/>
              </w:rPr>
              <w:t>)</w:t>
            </w:r>
            <w:r>
              <w:rPr>
                <w:rFonts w:hint="eastAsia"/>
                <w:color w:val="000000"/>
                <w:szCs w:val="21"/>
              </w:rPr>
              <w:t>、三点弯曲（至少包含</w:t>
            </w:r>
            <w:r>
              <w:rPr>
                <w:rFonts w:hint="eastAsia"/>
                <w:color w:val="000000"/>
                <w:szCs w:val="21"/>
              </w:rPr>
              <w:t>5mm</w:t>
            </w:r>
            <w:r>
              <w:rPr>
                <w:rFonts w:hint="eastAsia"/>
                <w:color w:val="000000"/>
                <w:szCs w:val="21"/>
              </w:rPr>
              <w:t>、</w:t>
            </w:r>
            <w:r>
              <w:rPr>
                <w:rFonts w:hint="eastAsia"/>
                <w:color w:val="000000"/>
                <w:szCs w:val="21"/>
              </w:rPr>
              <w:t>10mm</w:t>
            </w:r>
            <w:r>
              <w:rPr>
                <w:rFonts w:hint="eastAsia"/>
                <w:color w:val="000000"/>
                <w:szCs w:val="21"/>
              </w:rPr>
              <w:t>、</w:t>
            </w:r>
            <w:r>
              <w:rPr>
                <w:rFonts w:hint="eastAsia"/>
                <w:color w:val="000000"/>
                <w:szCs w:val="21"/>
              </w:rPr>
              <w:t>15mm</w:t>
            </w:r>
            <w:r>
              <w:rPr>
                <w:rFonts w:hint="eastAsia"/>
                <w:color w:val="000000"/>
                <w:szCs w:val="21"/>
              </w:rPr>
              <w:t>、</w:t>
            </w:r>
            <w:r>
              <w:rPr>
                <w:rFonts w:hint="eastAsia"/>
                <w:color w:val="000000"/>
                <w:szCs w:val="21"/>
              </w:rPr>
              <w:t>20mm</w:t>
            </w:r>
            <w:r>
              <w:rPr>
                <w:rFonts w:hint="eastAsia"/>
                <w:color w:val="000000"/>
                <w:szCs w:val="21"/>
              </w:rPr>
              <w:t>、</w:t>
            </w:r>
            <w:r>
              <w:rPr>
                <w:rFonts w:hint="eastAsia"/>
                <w:color w:val="000000"/>
                <w:szCs w:val="21"/>
              </w:rPr>
              <w:t>45mm</w:t>
            </w:r>
            <w:r>
              <w:rPr>
                <w:rFonts w:hint="eastAsia"/>
                <w:color w:val="000000"/>
                <w:szCs w:val="21"/>
              </w:rPr>
              <w:t>的有效样品长度</w:t>
            </w:r>
            <w:r>
              <w:rPr>
                <w:rFonts w:hint="eastAsia"/>
                <w:color w:val="000000"/>
                <w:szCs w:val="21"/>
              </w:rPr>
              <w:t>)</w:t>
            </w:r>
            <w:r>
              <w:rPr>
                <w:rFonts w:hint="eastAsia"/>
                <w:color w:val="000000"/>
                <w:szCs w:val="21"/>
              </w:rPr>
              <w:t>）、剪切等</w:t>
            </w:r>
            <w:r>
              <w:rPr>
                <w:rFonts w:hint="eastAsia"/>
                <w:color w:val="000000"/>
                <w:szCs w:val="21"/>
              </w:rPr>
              <w:t>6</w:t>
            </w:r>
            <w:r>
              <w:rPr>
                <w:rFonts w:hint="eastAsia"/>
                <w:color w:val="000000"/>
                <w:szCs w:val="21"/>
              </w:rPr>
              <w:t>种。</w:t>
            </w:r>
          </w:p>
        </w:tc>
        <w:tc>
          <w:tcPr>
            <w:tcW w:w="1068" w:type="dxa"/>
          </w:tcPr>
          <w:p w14:paraId="331D324C" w14:textId="77777777" w:rsidR="001F44F2" w:rsidRDefault="001F44F2" w:rsidP="005B11EE">
            <w:pPr>
              <w:adjustRightInd w:val="0"/>
              <w:snapToGrid w:val="0"/>
              <w:spacing w:line="360" w:lineRule="auto"/>
              <w:jc w:val="left"/>
              <w:rPr>
                <w:color w:val="000000"/>
                <w:szCs w:val="21"/>
              </w:rPr>
            </w:pPr>
          </w:p>
        </w:tc>
        <w:tc>
          <w:tcPr>
            <w:tcW w:w="1068" w:type="dxa"/>
          </w:tcPr>
          <w:p w14:paraId="62551A5E" w14:textId="77777777" w:rsidR="001F44F2" w:rsidRDefault="001F44F2" w:rsidP="005B11EE">
            <w:pPr>
              <w:adjustRightInd w:val="0"/>
              <w:snapToGrid w:val="0"/>
              <w:spacing w:line="360" w:lineRule="auto"/>
              <w:jc w:val="left"/>
              <w:rPr>
                <w:color w:val="000000"/>
                <w:szCs w:val="21"/>
              </w:rPr>
            </w:pPr>
          </w:p>
        </w:tc>
        <w:tc>
          <w:tcPr>
            <w:tcW w:w="1068" w:type="dxa"/>
          </w:tcPr>
          <w:p w14:paraId="69F6C451" w14:textId="77777777" w:rsidR="001F44F2" w:rsidRDefault="001F44F2" w:rsidP="005B11EE">
            <w:pPr>
              <w:adjustRightInd w:val="0"/>
              <w:snapToGrid w:val="0"/>
              <w:spacing w:line="360" w:lineRule="auto"/>
              <w:jc w:val="left"/>
              <w:rPr>
                <w:color w:val="000000"/>
                <w:szCs w:val="21"/>
              </w:rPr>
            </w:pPr>
          </w:p>
        </w:tc>
      </w:tr>
      <w:tr w:rsidR="001F44F2" w:rsidRPr="00276198" w14:paraId="31BFEAAE" w14:textId="3AD6595A" w:rsidTr="001F44F2">
        <w:trPr>
          <w:trHeight w:val="567"/>
        </w:trPr>
        <w:tc>
          <w:tcPr>
            <w:tcW w:w="847" w:type="dxa"/>
            <w:vMerge/>
            <w:vAlign w:val="center"/>
          </w:tcPr>
          <w:p w14:paraId="2CC2F21F" w14:textId="77777777" w:rsidR="001F44F2" w:rsidRPr="00276198" w:rsidRDefault="001F44F2" w:rsidP="005B11EE">
            <w:pPr>
              <w:adjustRightInd w:val="0"/>
              <w:snapToGrid w:val="0"/>
              <w:rPr>
                <w:szCs w:val="21"/>
              </w:rPr>
            </w:pPr>
          </w:p>
        </w:tc>
        <w:tc>
          <w:tcPr>
            <w:tcW w:w="1134" w:type="dxa"/>
            <w:vMerge/>
            <w:vAlign w:val="center"/>
          </w:tcPr>
          <w:p w14:paraId="4DCF6B93" w14:textId="77777777" w:rsidR="001F44F2" w:rsidRPr="00276198" w:rsidRDefault="001F44F2" w:rsidP="005B11EE">
            <w:pPr>
              <w:adjustRightInd w:val="0"/>
              <w:snapToGrid w:val="0"/>
              <w:rPr>
                <w:szCs w:val="21"/>
              </w:rPr>
            </w:pPr>
          </w:p>
        </w:tc>
        <w:tc>
          <w:tcPr>
            <w:tcW w:w="3118" w:type="dxa"/>
            <w:noWrap/>
            <w:vAlign w:val="center"/>
          </w:tcPr>
          <w:p w14:paraId="295EB7DA" w14:textId="77777777" w:rsidR="001F44F2" w:rsidRPr="00BC0769" w:rsidRDefault="001F44F2" w:rsidP="005B11EE">
            <w:pPr>
              <w:adjustRightInd w:val="0"/>
              <w:snapToGrid w:val="0"/>
              <w:spacing w:line="360" w:lineRule="auto"/>
              <w:jc w:val="left"/>
              <w:rPr>
                <w:color w:val="000000"/>
                <w:szCs w:val="21"/>
              </w:rPr>
            </w:pPr>
            <w:r>
              <w:rPr>
                <w:rFonts w:hint="eastAsia"/>
                <w:color w:val="000000"/>
                <w:szCs w:val="21"/>
              </w:rPr>
              <w:t>2.17</w:t>
            </w:r>
            <w:r>
              <w:rPr>
                <w:rFonts w:hint="eastAsia"/>
                <w:color w:val="000000"/>
                <w:szCs w:val="21"/>
              </w:rPr>
              <w:t>测量模式：包括的</w:t>
            </w:r>
            <w:r>
              <w:rPr>
                <w:rFonts w:hint="eastAsia"/>
                <w:color w:val="000000"/>
                <w:szCs w:val="21"/>
              </w:rPr>
              <w:t>DMA</w:t>
            </w:r>
            <w:r>
              <w:rPr>
                <w:rFonts w:hint="eastAsia"/>
                <w:color w:val="000000"/>
                <w:szCs w:val="21"/>
              </w:rPr>
              <w:t>、松弛、蠕变、应力扫描、应变扫描、</w:t>
            </w:r>
            <w:r>
              <w:rPr>
                <w:rFonts w:hint="eastAsia"/>
                <w:color w:val="000000"/>
                <w:szCs w:val="21"/>
              </w:rPr>
              <w:t>TMA</w:t>
            </w:r>
            <w:r>
              <w:rPr>
                <w:rFonts w:hint="eastAsia"/>
                <w:color w:val="000000"/>
                <w:szCs w:val="21"/>
              </w:rPr>
              <w:t>模式等。</w:t>
            </w:r>
          </w:p>
        </w:tc>
        <w:tc>
          <w:tcPr>
            <w:tcW w:w="1068" w:type="dxa"/>
          </w:tcPr>
          <w:p w14:paraId="07CB0FBB" w14:textId="77777777" w:rsidR="001F44F2" w:rsidRDefault="001F44F2" w:rsidP="005B11EE">
            <w:pPr>
              <w:adjustRightInd w:val="0"/>
              <w:snapToGrid w:val="0"/>
              <w:spacing w:line="360" w:lineRule="auto"/>
              <w:jc w:val="left"/>
              <w:rPr>
                <w:color w:val="000000"/>
                <w:szCs w:val="21"/>
              </w:rPr>
            </w:pPr>
          </w:p>
        </w:tc>
        <w:tc>
          <w:tcPr>
            <w:tcW w:w="1068" w:type="dxa"/>
          </w:tcPr>
          <w:p w14:paraId="63D4C8EF" w14:textId="77777777" w:rsidR="001F44F2" w:rsidRDefault="001F44F2" w:rsidP="005B11EE">
            <w:pPr>
              <w:adjustRightInd w:val="0"/>
              <w:snapToGrid w:val="0"/>
              <w:spacing w:line="360" w:lineRule="auto"/>
              <w:jc w:val="left"/>
              <w:rPr>
                <w:color w:val="000000"/>
                <w:szCs w:val="21"/>
              </w:rPr>
            </w:pPr>
          </w:p>
        </w:tc>
        <w:tc>
          <w:tcPr>
            <w:tcW w:w="1068" w:type="dxa"/>
          </w:tcPr>
          <w:p w14:paraId="4C2EAA2F" w14:textId="77777777" w:rsidR="001F44F2" w:rsidRDefault="001F44F2" w:rsidP="005B11EE">
            <w:pPr>
              <w:adjustRightInd w:val="0"/>
              <w:snapToGrid w:val="0"/>
              <w:spacing w:line="360" w:lineRule="auto"/>
              <w:jc w:val="left"/>
              <w:rPr>
                <w:color w:val="000000"/>
                <w:szCs w:val="21"/>
              </w:rPr>
            </w:pPr>
          </w:p>
        </w:tc>
      </w:tr>
      <w:tr w:rsidR="001F44F2" w:rsidRPr="00276198" w14:paraId="7AA830E1" w14:textId="3543BAC5" w:rsidTr="001F44F2">
        <w:trPr>
          <w:trHeight w:val="567"/>
        </w:trPr>
        <w:tc>
          <w:tcPr>
            <w:tcW w:w="847" w:type="dxa"/>
            <w:vMerge/>
            <w:vAlign w:val="center"/>
          </w:tcPr>
          <w:p w14:paraId="2A9AEFCD" w14:textId="77777777" w:rsidR="001F44F2" w:rsidRPr="00276198" w:rsidRDefault="001F44F2" w:rsidP="005B11EE">
            <w:pPr>
              <w:adjustRightInd w:val="0"/>
              <w:snapToGrid w:val="0"/>
              <w:rPr>
                <w:szCs w:val="21"/>
              </w:rPr>
            </w:pPr>
          </w:p>
        </w:tc>
        <w:tc>
          <w:tcPr>
            <w:tcW w:w="1134" w:type="dxa"/>
            <w:vMerge/>
            <w:vAlign w:val="center"/>
          </w:tcPr>
          <w:p w14:paraId="14EE561B" w14:textId="77777777" w:rsidR="001F44F2" w:rsidRPr="00276198" w:rsidRDefault="001F44F2" w:rsidP="005B11EE">
            <w:pPr>
              <w:adjustRightInd w:val="0"/>
              <w:snapToGrid w:val="0"/>
              <w:rPr>
                <w:szCs w:val="21"/>
              </w:rPr>
            </w:pPr>
          </w:p>
        </w:tc>
        <w:tc>
          <w:tcPr>
            <w:tcW w:w="3118" w:type="dxa"/>
            <w:noWrap/>
            <w:vAlign w:val="center"/>
          </w:tcPr>
          <w:p w14:paraId="1669F9FE" w14:textId="77777777" w:rsidR="001F44F2" w:rsidRPr="00BC0769" w:rsidRDefault="001F44F2" w:rsidP="005B11EE">
            <w:pPr>
              <w:adjustRightInd w:val="0"/>
              <w:snapToGrid w:val="0"/>
              <w:spacing w:line="360" w:lineRule="auto"/>
              <w:jc w:val="left"/>
              <w:rPr>
                <w:color w:val="000000"/>
                <w:szCs w:val="21"/>
              </w:rPr>
            </w:pPr>
            <w:r w:rsidRPr="00A62E16">
              <w:rPr>
                <w:rFonts w:hint="eastAsia"/>
                <w:color w:val="000000"/>
                <w:szCs w:val="21"/>
              </w:rPr>
              <w:t>★</w:t>
            </w:r>
            <w:r>
              <w:rPr>
                <w:rFonts w:hint="eastAsia"/>
                <w:color w:val="000000"/>
                <w:szCs w:val="21"/>
              </w:rPr>
              <w:t>2.18</w:t>
            </w:r>
            <w:r>
              <w:rPr>
                <w:rFonts w:hint="eastAsia"/>
                <w:color w:val="000000"/>
                <w:szCs w:val="21"/>
              </w:rPr>
              <w:t>具有高清</w:t>
            </w:r>
            <w:r>
              <w:rPr>
                <w:rFonts w:hint="eastAsia"/>
                <w:color w:val="000000"/>
                <w:szCs w:val="21"/>
              </w:rPr>
              <w:t>APP</w:t>
            </w:r>
            <w:r>
              <w:rPr>
                <w:rFonts w:hint="eastAsia"/>
                <w:color w:val="000000"/>
                <w:szCs w:val="21"/>
              </w:rPr>
              <w:t>式彩色液晶触摸屏，并可显示和监控动态加载力正弦函数的显示界面。在测试开始时，可具有通过观察正弦函数图像判断样品</w:t>
            </w:r>
            <w:r>
              <w:rPr>
                <w:rFonts w:hint="eastAsia"/>
                <w:color w:val="000000"/>
                <w:szCs w:val="21"/>
              </w:rPr>
              <w:lastRenderedPageBreak/>
              <w:t>是否被正确地装载在夹具零位上的功能。</w:t>
            </w:r>
          </w:p>
        </w:tc>
        <w:tc>
          <w:tcPr>
            <w:tcW w:w="1068" w:type="dxa"/>
          </w:tcPr>
          <w:p w14:paraId="3FBCCB58" w14:textId="77777777" w:rsidR="001F44F2" w:rsidRPr="00A62E16" w:rsidRDefault="001F44F2" w:rsidP="005B11EE">
            <w:pPr>
              <w:adjustRightInd w:val="0"/>
              <w:snapToGrid w:val="0"/>
              <w:spacing w:line="360" w:lineRule="auto"/>
              <w:jc w:val="left"/>
              <w:rPr>
                <w:color w:val="000000"/>
                <w:szCs w:val="21"/>
              </w:rPr>
            </w:pPr>
          </w:p>
        </w:tc>
        <w:tc>
          <w:tcPr>
            <w:tcW w:w="1068" w:type="dxa"/>
          </w:tcPr>
          <w:p w14:paraId="66BD95F2" w14:textId="77777777" w:rsidR="001F44F2" w:rsidRPr="00A62E16" w:rsidRDefault="001F44F2" w:rsidP="005B11EE">
            <w:pPr>
              <w:adjustRightInd w:val="0"/>
              <w:snapToGrid w:val="0"/>
              <w:spacing w:line="360" w:lineRule="auto"/>
              <w:jc w:val="left"/>
              <w:rPr>
                <w:color w:val="000000"/>
                <w:szCs w:val="21"/>
              </w:rPr>
            </w:pPr>
          </w:p>
        </w:tc>
        <w:tc>
          <w:tcPr>
            <w:tcW w:w="1068" w:type="dxa"/>
          </w:tcPr>
          <w:p w14:paraId="0260EE6A" w14:textId="77777777" w:rsidR="001F44F2" w:rsidRPr="00A62E16" w:rsidRDefault="001F44F2" w:rsidP="005B11EE">
            <w:pPr>
              <w:adjustRightInd w:val="0"/>
              <w:snapToGrid w:val="0"/>
              <w:spacing w:line="360" w:lineRule="auto"/>
              <w:jc w:val="left"/>
              <w:rPr>
                <w:color w:val="000000"/>
                <w:szCs w:val="21"/>
              </w:rPr>
            </w:pPr>
          </w:p>
        </w:tc>
      </w:tr>
      <w:tr w:rsidR="001F44F2" w:rsidRPr="00276198" w14:paraId="20CDF799" w14:textId="5BA6F9A0" w:rsidTr="001F44F2">
        <w:trPr>
          <w:trHeight w:val="567"/>
        </w:trPr>
        <w:tc>
          <w:tcPr>
            <w:tcW w:w="847" w:type="dxa"/>
            <w:vMerge/>
            <w:vAlign w:val="center"/>
          </w:tcPr>
          <w:p w14:paraId="21681D01" w14:textId="77777777" w:rsidR="001F44F2" w:rsidRPr="00276198" w:rsidRDefault="001F44F2" w:rsidP="005B11EE">
            <w:pPr>
              <w:adjustRightInd w:val="0"/>
              <w:snapToGrid w:val="0"/>
              <w:rPr>
                <w:szCs w:val="21"/>
              </w:rPr>
            </w:pPr>
          </w:p>
        </w:tc>
        <w:tc>
          <w:tcPr>
            <w:tcW w:w="1134" w:type="dxa"/>
            <w:vMerge/>
            <w:vAlign w:val="center"/>
          </w:tcPr>
          <w:p w14:paraId="322D6D2E" w14:textId="77777777" w:rsidR="001F44F2" w:rsidRPr="00276198" w:rsidRDefault="001F44F2" w:rsidP="005B11EE">
            <w:pPr>
              <w:adjustRightInd w:val="0"/>
              <w:snapToGrid w:val="0"/>
              <w:rPr>
                <w:szCs w:val="21"/>
              </w:rPr>
            </w:pPr>
          </w:p>
        </w:tc>
        <w:tc>
          <w:tcPr>
            <w:tcW w:w="3118" w:type="dxa"/>
            <w:noWrap/>
            <w:vAlign w:val="bottom"/>
          </w:tcPr>
          <w:p w14:paraId="13C251EF" w14:textId="77777777" w:rsidR="001F44F2" w:rsidRPr="00BC0769" w:rsidRDefault="001F44F2" w:rsidP="005B11EE">
            <w:pPr>
              <w:adjustRightInd w:val="0"/>
              <w:snapToGrid w:val="0"/>
              <w:spacing w:line="360" w:lineRule="auto"/>
              <w:jc w:val="left"/>
              <w:rPr>
                <w:color w:val="000000"/>
                <w:szCs w:val="21"/>
              </w:rPr>
            </w:pPr>
            <w:r w:rsidRPr="00D047AF">
              <w:rPr>
                <w:rFonts w:hint="eastAsia"/>
                <w:color w:val="000000"/>
                <w:szCs w:val="21"/>
              </w:rPr>
              <w:t>▲</w:t>
            </w:r>
            <w:r>
              <w:rPr>
                <w:rFonts w:hint="eastAsia"/>
                <w:color w:val="000000"/>
                <w:szCs w:val="21"/>
              </w:rPr>
              <w:t>2.19</w:t>
            </w:r>
            <w:r>
              <w:rPr>
                <w:rFonts w:hint="eastAsia"/>
                <w:color w:val="000000"/>
                <w:szCs w:val="21"/>
              </w:rPr>
              <w:t>软件：具有中英文可切换的测量、分析软件（非简单的</w:t>
            </w:r>
            <w:r>
              <w:rPr>
                <w:rFonts w:hint="eastAsia"/>
                <w:color w:val="000000"/>
                <w:szCs w:val="21"/>
              </w:rPr>
              <w:t>excel</w:t>
            </w:r>
            <w:r>
              <w:rPr>
                <w:rFonts w:hint="eastAsia"/>
                <w:color w:val="000000"/>
                <w:szCs w:val="21"/>
              </w:rPr>
              <w:t>软件）。</w:t>
            </w:r>
          </w:p>
        </w:tc>
        <w:tc>
          <w:tcPr>
            <w:tcW w:w="1068" w:type="dxa"/>
          </w:tcPr>
          <w:p w14:paraId="3052AE88" w14:textId="77777777" w:rsidR="001F44F2" w:rsidRPr="00D047AF" w:rsidRDefault="001F44F2" w:rsidP="005B11EE">
            <w:pPr>
              <w:adjustRightInd w:val="0"/>
              <w:snapToGrid w:val="0"/>
              <w:spacing w:line="360" w:lineRule="auto"/>
              <w:jc w:val="left"/>
              <w:rPr>
                <w:color w:val="000000"/>
                <w:szCs w:val="21"/>
              </w:rPr>
            </w:pPr>
          </w:p>
        </w:tc>
        <w:tc>
          <w:tcPr>
            <w:tcW w:w="1068" w:type="dxa"/>
          </w:tcPr>
          <w:p w14:paraId="159727DB" w14:textId="77777777" w:rsidR="001F44F2" w:rsidRPr="00D047AF" w:rsidRDefault="001F44F2" w:rsidP="005B11EE">
            <w:pPr>
              <w:adjustRightInd w:val="0"/>
              <w:snapToGrid w:val="0"/>
              <w:spacing w:line="360" w:lineRule="auto"/>
              <w:jc w:val="left"/>
              <w:rPr>
                <w:color w:val="000000"/>
                <w:szCs w:val="21"/>
              </w:rPr>
            </w:pPr>
          </w:p>
        </w:tc>
        <w:tc>
          <w:tcPr>
            <w:tcW w:w="1068" w:type="dxa"/>
          </w:tcPr>
          <w:p w14:paraId="2FC353E8" w14:textId="77777777" w:rsidR="001F44F2" w:rsidRPr="00D047AF" w:rsidRDefault="001F44F2" w:rsidP="005B11EE">
            <w:pPr>
              <w:adjustRightInd w:val="0"/>
              <w:snapToGrid w:val="0"/>
              <w:spacing w:line="360" w:lineRule="auto"/>
              <w:jc w:val="left"/>
              <w:rPr>
                <w:color w:val="000000"/>
                <w:szCs w:val="21"/>
              </w:rPr>
            </w:pPr>
          </w:p>
        </w:tc>
      </w:tr>
    </w:tbl>
    <w:p w14:paraId="726241E4" w14:textId="77777777" w:rsidR="001F44F2" w:rsidRPr="001F44F2" w:rsidRDefault="001F44F2" w:rsidP="00D87046">
      <w:pPr>
        <w:rPr>
          <w:sz w:val="24"/>
        </w:rPr>
      </w:pPr>
    </w:p>
    <w:p w14:paraId="3E86B5C0" w14:textId="77777777" w:rsidR="001F44F2" w:rsidRPr="009D5001" w:rsidRDefault="001F44F2"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1113"/>
        <w:gridCol w:w="2381"/>
        <w:gridCol w:w="1303"/>
        <w:gridCol w:w="1303"/>
        <w:gridCol w:w="1303"/>
      </w:tblGrid>
      <w:tr w:rsidR="007755DC" w:rsidRPr="00CD60EB" w14:paraId="36516025" w14:textId="670E8985" w:rsidTr="007755DC">
        <w:trPr>
          <w:trHeight w:val="567"/>
        </w:trPr>
        <w:tc>
          <w:tcPr>
            <w:tcW w:w="792" w:type="dxa"/>
            <w:tcBorders>
              <w:top w:val="single" w:sz="4" w:space="0" w:color="auto"/>
              <w:left w:val="single" w:sz="4" w:space="0" w:color="auto"/>
              <w:bottom w:val="single" w:sz="4" w:space="0" w:color="auto"/>
              <w:right w:val="single" w:sz="4" w:space="0" w:color="auto"/>
            </w:tcBorders>
            <w:vAlign w:val="center"/>
          </w:tcPr>
          <w:p w14:paraId="18632A79" w14:textId="77777777" w:rsidR="007755DC" w:rsidRPr="00CD60EB" w:rsidRDefault="007755DC" w:rsidP="007755DC">
            <w:pPr>
              <w:jc w:val="center"/>
              <w:rPr>
                <w:b/>
                <w:szCs w:val="21"/>
              </w:rPr>
            </w:pPr>
            <w:r w:rsidRPr="00CD60EB">
              <w:rPr>
                <w:b/>
                <w:szCs w:val="21"/>
              </w:rPr>
              <w:t>序号</w:t>
            </w:r>
          </w:p>
        </w:tc>
        <w:tc>
          <w:tcPr>
            <w:tcW w:w="1113" w:type="dxa"/>
            <w:tcBorders>
              <w:top w:val="single" w:sz="4" w:space="0" w:color="auto"/>
              <w:left w:val="single" w:sz="4" w:space="0" w:color="auto"/>
              <w:bottom w:val="single" w:sz="4" w:space="0" w:color="auto"/>
              <w:right w:val="single" w:sz="4" w:space="0" w:color="auto"/>
            </w:tcBorders>
            <w:vAlign w:val="center"/>
          </w:tcPr>
          <w:p w14:paraId="2F612A8A" w14:textId="77777777" w:rsidR="007755DC" w:rsidRPr="00CD60EB" w:rsidRDefault="007755DC" w:rsidP="007755DC">
            <w:pPr>
              <w:jc w:val="center"/>
              <w:rPr>
                <w:b/>
                <w:szCs w:val="21"/>
              </w:rPr>
            </w:pPr>
            <w:r w:rsidRPr="00CD60EB">
              <w:rPr>
                <w:b/>
                <w:szCs w:val="21"/>
              </w:rPr>
              <w:t>目录</w:t>
            </w:r>
          </w:p>
        </w:tc>
        <w:tc>
          <w:tcPr>
            <w:tcW w:w="2381" w:type="dxa"/>
            <w:tcBorders>
              <w:top w:val="single" w:sz="4" w:space="0" w:color="auto"/>
              <w:left w:val="single" w:sz="4" w:space="0" w:color="auto"/>
              <w:bottom w:val="single" w:sz="4" w:space="0" w:color="auto"/>
              <w:right w:val="single" w:sz="4" w:space="0" w:color="auto"/>
            </w:tcBorders>
            <w:vAlign w:val="center"/>
          </w:tcPr>
          <w:p w14:paraId="3DA9CE05" w14:textId="77777777" w:rsidR="007755DC" w:rsidRPr="00CD60EB" w:rsidRDefault="007755DC" w:rsidP="007755DC">
            <w:pPr>
              <w:jc w:val="center"/>
              <w:rPr>
                <w:b/>
                <w:szCs w:val="21"/>
              </w:rPr>
            </w:pPr>
            <w:r w:rsidRPr="00CD60EB">
              <w:rPr>
                <w:b/>
                <w:szCs w:val="21"/>
              </w:rPr>
              <w:t>招标商务需求</w:t>
            </w:r>
          </w:p>
        </w:tc>
        <w:tc>
          <w:tcPr>
            <w:tcW w:w="1303" w:type="dxa"/>
            <w:tcBorders>
              <w:top w:val="single" w:sz="4" w:space="0" w:color="auto"/>
              <w:left w:val="single" w:sz="4" w:space="0" w:color="auto"/>
              <w:bottom w:val="single" w:sz="4" w:space="0" w:color="auto"/>
              <w:right w:val="single" w:sz="4" w:space="0" w:color="auto"/>
            </w:tcBorders>
          </w:tcPr>
          <w:p w14:paraId="739EE83E" w14:textId="5C46EB10" w:rsidR="007755DC" w:rsidRPr="00CD60EB" w:rsidRDefault="007755DC" w:rsidP="007755DC">
            <w:pPr>
              <w:jc w:val="center"/>
              <w:rPr>
                <w:b/>
                <w:szCs w:val="21"/>
              </w:rPr>
            </w:pPr>
            <w:r w:rsidRPr="00943164">
              <w:rPr>
                <w:rFonts w:hint="eastAsia"/>
              </w:rPr>
              <w:t>投标商务条款</w:t>
            </w:r>
          </w:p>
        </w:tc>
        <w:tc>
          <w:tcPr>
            <w:tcW w:w="1303" w:type="dxa"/>
            <w:tcBorders>
              <w:top w:val="single" w:sz="4" w:space="0" w:color="auto"/>
              <w:left w:val="single" w:sz="4" w:space="0" w:color="auto"/>
              <w:bottom w:val="single" w:sz="4" w:space="0" w:color="auto"/>
              <w:right w:val="single" w:sz="4" w:space="0" w:color="auto"/>
            </w:tcBorders>
          </w:tcPr>
          <w:p w14:paraId="519B6702" w14:textId="27B4B402" w:rsidR="007755DC" w:rsidRPr="00CD60EB" w:rsidRDefault="007755DC" w:rsidP="007755DC">
            <w:pPr>
              <w:jc w:val="center"/>
              <w:rPr>
                <w:b/>
                <w:szCs w:val="21"/>
              </w:rPr>
            </w:pPr>
            <w:r w:rsidRPr="00943164">
              <w:rPr>
                <w:rFonts w:hint="eastAsia"/>
              </w:rPr>
              <w:t>偏离情况</w:t>
            </w:r>
          </w:p>
        </w:tc>
        <w:tc>
          <w:tcPr>
            <w:tcW w:w="1303" w:type="dxa"/>
            <w:tcBorders>
              <w:top w:val="single" w:sz="4" w:space="0" w:color="auto"/>
              <w:left w:val="single" w:sz="4" w:space="0" w:color="auto"/>
              <w:bottom w:val="single" w:sz="4" w:space="0" w:color="auto"/>
              <w:right w:val="single" w:sz="4" w:space="0" w:color="auto"/>
            </w:tcBorders>
          </w:tcPr>
          <w:p w14:paraId="33BEA80E" w14:textId="5A6A797B" w:rsidR="007755DC" w:rsidRPr="00CD60EB" w:rsidRDefault="007755DC" w:rsidP="007755DC">
            <w:pPr>
              <w:jc w:val="center"/>
              <w:rPr>
                <w:b/>
                <w:szCs w:val="21"/>
              </w:rPr>
            </w:pPr>
            <w:r w:rsidRPr="00943164">
              <w:rPr>
                <w:rFonts w:hint="eastAsia"/>
              </w:rPr>
              <w:t>说明</w:t>
            </w:r>
          </w:p>
        </w:tc>
      </w:tr>
      <w:tr w:rsidR="007755DC" w:rsidRPr="00CD60EB" w14:paraId="069CA06B" w14:textId="3441FAC7" w:rsidTr="007755DC">
        <w:trPr>
          <w:trHeight w:val="567"/>
        </w:trPr>
        <w:tc>
          <w:tcPr>
            <w:tcW w:w="4286" w:type="dxa"/>
            <w:gridSpan w:val="3"/>
            <w:vAlign w:val="center"/>
          </w:tcPr>
          <w:p w14:paraId="6AE24C79" w14:textId="77777777" w:rsidR="007755DC" w:rsidRPr="00CD60EB" w:rsidRDefault="007755DC" w:rsidP="005B11EE">
            <w:pPr>
              <w:rPr>
                <w:b/>
                <w:szCs w:val="21"/>
              </w:rPr>
            </w:pPr>
            <w:r w:rsidRPr="00CD60EB">
              <w:rPr>
                <w:b/>
                <w:szCs w:val="21"/>
              </w:rPr>
              <w:t>（一）免费保修期内售后服务要求</w:t>
            </w:r>
          </w:p>
        </w:tc>
        <w:tc>
          <w:tcPr>
            <w:tcW w:w="1303" w:type="dxa"/>
          </w:tcPr>
          <w:p w14:paraId="71DF602D" w14:textId="77777777" w:rsidR="007755DC" w:rsidRPr="00CD60EB" w:rsidRDefault="007755DC" w:rsidP="005B11EE">
            <w:pPr>
              <w:rPr>
                <w:b/>
                <w:szCs w:val="21"/>
              </w:rPr>
            </w:pPr>
          </w:p>
        </w:tc>
        <w:tc>
          <w:tcPr>
            <w:tcW w:w="1303" w:type="dxa"/>
          </w:tcPr>
          <w:p w14:paraId="0A48BD0E" w14:textId="77777777" w:rsidR="007755DC" w:rsidRPr="00CD60EB" w:rsidRDefault="007755DC" w:rsidP="005B11EE">
            <w:pPr>
              <w:rPr>
                <w:b/>
                <w:szCs w:val="21"/>
              </w:rPr>
            </w:pPr>
          </w:p>
        </w:tc>
        <w:tc>
          <w:tcPr>
            <w:tcW w:w="1303" w:type="dxa"/>
          </w:tcPr>
          <w:p w14:paraId="623E6807" w14:textId="51CB9610" w:rsidR="007755DC" w:rsidRPr="00CD60EB" w:rsidRDefault="007755DC" w:rsidP="005B11EE">
            <w:pPr>
              <w:rPr>
                <w:b/>
                <w:szCs w:val="21"/>
              </w:rPr>
            </w:pPr>
          </w:p>
        </w:tc>
      </w:tr>
      <w:tr w:rsidR="007755DC" w:rsidRPr="00CD60EB" w14:paraId="0798B017" w14:textId="0F29B62E" w:rsidTr="007755DC">
        <w:trPr>
          <w:trHeight w:val="567"/>
        </w:trPr>
        <w:tc>
          <w:tcPr>
            <w:tcW w:w="792" w:type="dxa"/>
            <w:vAlign w:val="center"/>
          </w:tcPr>
          <w:p w14:paraId="41C2D00F" w14:textId="77777777" w:rsidR="007755DC" w:rsidRPr="00CD60EB" w:rsidRDefault="007755DC" w:rsidP="005B11EE">
            <w:pPr>
              <w:jc w:val="center"/>
              <w:rPr>
                <w:b/>
                <w:szCs w:val="21"/>
              </w:rPr>
            </w:pPr>
            <w:r w:rsidRPr="00CD60EB">
              <w:rPr>
                <w:b/>
                <w:szCs w:val="21"/>
              </w:rPr>
              <w:t>1</w:t>
            </w:r>
          </w:p>
        </w:tc>
        <w:tc>
          <w:tcPr>
            <w:tcW w:w="1113" w:type="dxa"/>
            <w:vAlign w:val="center"/>
          </w:tcPr>
          <w:p w14:paraId="69B4A936" w14:textId="77777777" w:rsidR="007755DC" w:rsidRPr="00CD60EB" w:rsidRDefault="007755DC" w:rsidP="005B11EE">
            <w:pPr>
              <w:jc w:val="center"/>
              <w:rPr>
                <w:szCs w:val="21"/>
              </w:rPr>
            </w:pPr>
            <w:r w:rsidRPr="00CD60EB">
              <w:rPr>
                <w:szCs w:val="21"/>
              </w:rPr>
              <w:t>免费保修期</w:t>
            </w:r>
          </w:p>
        </w:tc>
        <w:tc>
          <w:tcPr>
            <w:tcW w:w="2381" w:type="dxa"/>
          </w:tcPr>
          <w:p w14:paraId="52CC6DAF" w14:textId="77777777" w:rsidR="007755DC" w:rsidRPr="00CD60EB" w:rsidRDefault="007755DC" w:rsidP="005B11EE">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年，时间自最终验收合格并交付使用之日起计算。</w:t>
            </w:r>
          </w:p>
        </w:tc>
        <w:tc>
          <w:tcPr>
            <w:tcW w:w="1303" w:type="dxa"/>
          </w:tcPr>
          <w:p w14:paraId="4DE4A5A9" w14:textId="77777777" w:rsidR="007755DC" w:rsidRPr="00CD60EB" w:rsidRDefault="007755DC" w:rsidP="005B11EE">
            <w:pPr>
              <w:spacing w:line="360" w:lineRule="auto"/>
              <w:jc w:val="left"/>
              <w:rPr>
                <w:bCs/>
                <w:szCs w:val="21"/>
              </w:rPr>
            </w:pPr>
          </w:p>
        </w:tc>
        <w:tc>
          <w:tcPr>
            <w:tcW w:w="1303" w:type="dxa"/>
          </w:tcPr>
          <w:p w14:paraId="6D5B70DE" w14:textId="77777777" w:rsidR="007755DC" w:rsidRPr="00CD60EB" w:rsidRDefault="007755DC" w:rsidP="005B11EE">
            <w:pPr>
              <w:spacing w:line="360" w:lineRule="auto"/>
              <w:jc w:val="left"/>
              <w:rPr>
                <w:bCs/>
                <w:szCs w:val="21"/>
              </w:rPr>
            </w:pPr>
          </w:p>
        </w:tc>
        <w:tc>
          <w:tcPr>
            <w:tcW w:w="1303" w:type="dxa"/>
          </w:tcPr>
          <w:p w14:paraId="4E3EA9D3" w14:textId="23898260" w:rsidR="007755DC" w:rsidRPr="00CD60EB" w:rsidRDefault="007755DC" w:rsidP="005B11EE">
            <w:pPr>
              <w:spacing w:line="360" w:lineRule="auto"/>
              <w:jc w:val="left"/>
              <w:rPr>
                <w:bCs/>
                <w:szCs w:val="21"/>
              </w:rPr>
            </w:pPr>
          </w:p>
        </w:tc>
      </w:tr>
      <w:tr w:rsidR="007755DC" w:rsidRPr="00CD60EB" w14:paraId="3860F052" w14:textId="5505D672" w:rsidTr="007755DC">
        <w:trPr>
          <w:trHeight w:val="567"/>
        </w:trPr>
        <w:tc>
          <w:tcPr>
            <w:tcW w:w="792" w:type="dxa"/>
            <w:vAlign w:val="center"/>
          </w:tcPr>
          <w:p w14:paraId="07A809D9" w14:textId="77777777" w:rsidR="007755DC" w:rsidRPr="00CD60EB" w:rsidRDefault="007755DC" w:rsidP="005B11EE">
            <w:pPr>
              <w:jc w:val="center"/>
              <w:rPr>
                <w:b/>
                <w:szCs w:val="21"/>
              </w:rPr>
            </w:pPr>
            <w:r w:rsidRPr="00CD60EB">
              <w:rPr>
                <w:b/>
                <w:szCs w:val="21"/>
              </w:rPr>
              <w:t>2</w:t>
            </w:r>
          </w:p>
        </w:tc>
        <w:tc>
          <w:tcPr>
            <w:tcW w:w="1113" w:type="dxa"/>
            <w:vAlign w:val="center"/>
          </w:tcPr>
          <w:p w14:paraId="548E72BE" w14:textId="77777777" w:rsidR="007755DC" w:rsidRPr="00CD60EB" w:rsidRDefault="007755DC" w:rsidP="005B11EE">
            <w:pPr>
              <w:jc w:val="center"/>
              <w:rPr>
                <w:szCs w:val="21"/>
              </w:rPr>
            </w:pPr>
            <w:r w:rsidRPr="00CD60EB">
              <w:rPr>
                <w:szCs w:val="21"/>
              </w:rPr>
              <w:t>维修响应及故障解决时间</w:t>
            </w:r>
          </w:p>
        </w:tc>
        <w:tc>
          <w:tcPr>
            <w:tcW w:w="2381" w:type="dxa"/>
          </w:tcPr>
          <w:p w14:paraId="77D4C39A" w14:textId="77777777" w:rsidR="007755DC" w:rsidRPr="00CD60EB" w:rsidRDefault="007755DC" w:rsidP="005B11EE">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303" w:type="dxa"/>
          </w:tcPr>
          <w:p w14:paraId="36573A2F" w14:textId="77777777" w:rsidR="007755DC" w:rsidRPr="00CD60EB" w:rsidRDefault="007755DC" w:rsidP="005B11EE">
            <w:pPr>
              <w:spacing w:line="360" w:lineRule="auto"/>
              <w:jc w:val="left"/>
              <w:rPr>
                <w:bCs/>
                <w:szCs w:val="21"/>
              </w:rPr>
            </w:pPr>
          </w:p>
        </w:tc>
        <w:tc>
          <w:tcPr>
            <w:tcW w:w="1303" w:type="dxa"/>
          </w:tcPr>
          <w:p w14:paraId="455E9A16" w14:textId="77777777" w:rsidR="007755DC" w:rsidRPr="00CD60EB" w:rsidRDefault="007755DC" w:rsidP="005B11EE">
            <w:pPr>
              <w:spacing w:line="360" w:lineRule="auto"/>
              <w:jc w:val="left"/>
              <w:rPr>
                <w:bCs/>
                <w:szCs w:val="21"/>
              </w:rPr>
            </w:pPr>
          </w:p>
        </w:tc>
        <w:tc>
          <w:tcPr>
            <w:tcW w:w="1303" w:type="dxa"/>
          </w:tcPr>
          <w:p w14:paraId="5C00C89A" w14:textId="6805E63D" w:rsidR="007755DC" w:rsidRPr="00CD60EB" w:rsidRDefault="007755DC" w:rsidP="005B11EE">
            <w:pPr>
              <w:spacing w:line="360" w:lineRule="auto"/>
              <w:jc w:val="left"/>
              <w:rPr>
                <w:bCs/>
                <w:szCs w:val="21"/>
              </w:rPr>
            </w:pPr>
          </w:p>
        </w:tc>
      </w:tr>
      <w:tr w:rsidR="007755DC" w:rsidRPr="00CD60EB" w14:paraId="77305EEC" w14:textId="251C9915" w:rsidTr="007755DC">
        <w:trPr>
          <w:trHeight w:val="567"/>
        </w:trPr>
        <w:tc>
          <w:tcPr>
            <w:tcW w:w="792" w:type="dxa"/>
            <w:vAlign w:val="center"/>
          </w:tcPr>
          <w:p w14:paraId="79F0398D" w14:textId="77777777" w:rsidR="007755DC" w:rsidRPr="00CD60EB" w:rsidRDefault="007755DC" w:rsidP="005B11EE">
            <w:pPr>
              <w:jc w:val="center"/>
              <w:rPr>
                <w:b/>
                <w:szCs w:val="21"/>
              </w:rPr>
            </w:pPr>
            <w:r w:rsidRPr="00CD60EB">
              <w:rPr>
                <w:b/>
                <w:szCs w:val="21"/>
              </w:rPr>
              <w:t>3</w:t>
            </w:r>
          </w:p>
        </w:tc>
        <w:tc>
          <w:tcPr>
            <w:tcW w:w="1113" w:type="dxa"/>
            <w:vAlign w:val="center"/>
          </w:tcPr>
          <w:p w14:paraId="0FDCC62B" w14:textId="77777777" w:rsidR="007755DC" w:rsidRPr="00CD60EB" w:rsidRDefault="007755DC" w:rsidP="005B11EE">
            <w:pPr>
              <w:jc w:val="center"/>
              <w:rPr>
                <w:szCs w:val="21"/>
              </w:rPr>
            </w:pPr>
            <w:r w:rsidRPr="00CD60EB">
              <w:rPr>
                <w:szCs w:val="21"/>
              </w:rPr>
              <w:t>发生质量问题的处理方式</w:t>
            </w:r>
          </w:p>
        </w:tc>
        <w:tc>
          <w:tcPr>
            <w:tcW w:w="2381" w:type="dxa"/>
          </w:tcPr>
          <w:p w14:paraId="23AB217C" w14:textId="77777777" w:rsidR="007755DC" w:rsidRPr="00CD60EB" w:rsidRDefault="007755DC" w:rsidP="005B11EE">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03" w:type="dxa"/>
          </w:tcPr>
          <w:p w14:paraId="37AACD8E" w14:textId="77777777" w:rsidR="007755DC" w:rsidRPr="00CD60EB" w:rsidRDefault="007755DC" w:rsidP="005B11EE">
            <w:pPr>
              <w:spacing w:line="360" w:lineRule="auto"/>
              <w:jc w:val="left"/>
              <w:rPr>
                <w:bCs/>
                <w:szCs w:val="21"/>
              </w:rPr>
            </w:pPr>
          </w:p>
        </w:tc>
        <w:tc>
          <w:tcPr>
            <w:tcW w:w="1303" w:type="dxa"/>
          </w:tcPr>
          <w:p w14:paraId="0A223C52" w14:textId="77777777" w:rsidR="007755DC" w:rsidRPr="00CD60EB" w:rsidRDefault="007755DC" w:rsidP="005B11EE">
            <w:pPr>
              <w:spacing w:line="360" w:lineRule="auto"/>
              <w:jc w:val="left"/>
              <w:rPr>
                <w:bCs/>
                <w:szCs w:val="21"/>
              </w:rPr>
            </w:pPr>
          </w:p>
        </w:tc>
        <w:tc>
          <w:tcPr>
            <w:tcW w:w="1303" w:type="dxa"/>
          </w:tcPr>
          <w:p w14:paraId="55298C00" w14:textId="594A155B" w:rsidR="007755DC" w:rsidRPr="00CD60EB" w:rsidRDefault="007755DC" w:rsidP="005B11EE">
            <w:pPr>
              <w:spacing w:line="360" w:lineRule="auto"/>
              <w:jc w:val="left"/>
              <w:rPr>
                <w:bCs/>
                <w:szCs w:val="21"/>
              </w:rPr>
            </w:pPr>
          </w:p>
        </w:tc>
      </w:tr>
      <w:tr w:rsidR="007755DC" w:rsidRPr="00CD60EB" w14:paraId="13B99714" w14:textId="35ECBFE1" w:rsidTr="007755DC">
        <w:trPr>
          <w:trHeight w:val="567"/>
        </w:trPr>
        <w:tc>
          <w:tcPr>
            <w:tcW w:w="792" w:type="dxa"/>
            <w:vAlign w:val="center"/>
          </w:tcPr>
          <w:p w14:paraId="15B66B83" w14:textId="77777777" w:rsidR="007755DC" w:rsidRPr="00CD60EB" w:rsidRDefault="007755DC" w:rsidP="005B11EE">
            <w:pPr>
              <w:jc w:val="center"/>
              <w:rPr>
                <w:b/>
                <w:szCs w:val="21"/>
              </w:rPr>
            </w:pPr>
            <w:r w:rsidRPr="00CD60EB">
              <w:rPr>
                <w:b/>
                <w:szCs w:val="21"/>
              </w:rPr>
              <w:t>6</w:t>
            </w:r>
          </w:p>
        </w:tc>
        <w:tc>
          <w:tcPr>
            <w:tcW w:w="1113" w:type="dxa"/>
            <w:vAlign w:val="center"/>
          </w:tcPr>
          <w:p w14:paraId="12474A19" w14:textId="77777777" w:rsidR="007755DC" w:rsidRPr="00CD60EB" w:rsidRDefault="007755DC" w:rsidP="005B11EE">
            <w:pPr>
              <w:jc w:val="center"/>
              <w:rPr>
                <w:b/>
                <w:szCs w:val="21"/>
              </w:rPr>
            </w:pPr>
            <w:r w:rsidRPr="00CD60EB">
              <w:rPr>
                <w:szCs w:val="21"/>
              </w:rPr>
              <w:t>其他</w:t>
            </w:r>
          </w:p>
        </w:tc>
        <w:tc>
          <w:tcPr>
            <w:tcW w:w="2381" w:type="dxa"/>
            <w:vAlign w:val="center"/>
          </w:tcPr>
          <w:p w14:paraId="53F25BD3" w14:textId="77777777" w:rsidR="007755DC" w:rsidRPr="00CD60EB" w:rsidRDefault="007755DC" w:rsidP="005B11EE">
            <w:pPr>
              <w:jc w:val="left"/>
              <w:rPr>
                <w:b/>
                <w:szCs w:val="21"/>
              </w:rPr>
            </w:pPr>
            <w:r w:rsidRPr="009D5001">
              <w:rPr>
                <w:rFonts w:hint="eastAsia"/>
                <w:bCs/>
                <w:szCs w:val="21"/>
              </w:rPr>
              <w:t>投标人应按其投标文件中的承诺，进行其他售后服务工作。</w:t>
            </w:r>
          </w:p>
        </w:tc>
        <w:tc>
          <w:tcPr>
            <w:tcW w:w="1303" w:type="dxa"/>
          </w:tcPr>
          <w:p w14:paraId="4A6127CF" w14:textId="77777777" w:rsidR="007755DC" w:rsidRPr="009D5001" w:rsidRDefault="007755DC" w:rsidP="005B11EE">
            <w:pPr>
              <w:jc w:val="left"/>
              <w:rPr>
                <w:bCs/>
                <w:szCs w:val="21"/>
              </w:rPr>
            </w:pPr>
          </w:p>
        </w:tc>
        <w:tc>
          <w:tcPr>
            <w:tcW w:w="1303" w:type="dxa"/>
          </w:tcPr>
          <w:p w14:paraId="2AF6C412" w14:textId="77777777" w:rsidR="007755DC" w:rsidRPr="009D5001" w:rsidRDefault="007755DC" w:rsidP="005B11EE">
            <w:pPr>
              <w:jc w:val="left"/>
              <w:rPr>
                <w:bCs/>
                <w:szCs w:val="21"/>
              </w:rPr>
            </w:pPr>
          </w:p>
        </w:tc>
        <w:tc>
          <w:tcPr>
            <w:tcW w:w="1303" w:type="dxa"/>
          </w:tcPr>
          <w:p w14:paraId="5689F972" w14:textId="5E70DDB8" w:rsidR="007755DC" w:rsidRPr="009D5001" w:rsidRDefault="007755DC" w:rsidP="005B11EE">
            <w:pPr>
              <w:jc w:val="left"/>
              <w:rPr>
                <w:bCs/>
                <w:szCs w:val="21"/>
              </w:rPr>
            </w:pPr>
          </w:p>
        </w:tc>
      </w:tr>
      <w:tr w:rsidR="007755DC" w:rsidRPr="00CD60EB" w14:paraId="71BFFE0F" w14:textId="06337B09" w:rsidTr="007755DC">
        <w:trPr>
          <w:trHeight w:val="567"/>
        </w:trPr>
        <w:tc>
          <w:tcPr>
            <w:tcW w:w="4286" w:type="dxa"/>
            <w:gridSpan w:val="3"/>
            <w:vAlign w:val="center"/>
          </w:tcPr>
          <w:p w14:paraId="51E5A38B" w14:textId="77777777" w:rsidR="007755DC" w:rsidRPr="00CD60EB" w:rsidRDefault="007755DC" w:rsidP="005B11EE">
            <w:pPr>
              <w:rPr>
                <w:b/>
                <w:szCs w:val="21"/>
              </w:rPr>
            </w:pPr>
            <w:r w:rsidRPr="00CD60EB">
              <w:rPr>
                <w:b/>
                <w:szCs w:val="21"/>
              </w:rPr>
              <w:t>（二）免费保修期外售后服务要求</w:t>
            </w:r>
          </w:p>
        </w:tc>
        <w:tc>
          <w:tcPr>
            <w:tcW w:w="1303" w:type="dxa"/>
          </w:tcPr>
          <w:p w14:paraId="38F6B31A" w14:textId="77777777" w:rsidR="007755DC" w:rsidRPr="00CD60EB" w:rsidRDefault="007755DC" w:rsidP="005B11EE">
            <w:pPr>
              <w:rPr>
                <w:b/>
                <w:szCs w:val="21"/>
              </w:rPr>
            </w:pPr>
          </w:p>
        </w:tc>
        <w:tc>
          <w:tcPr>
            <w:tcW w:w="1303" w:type="dxa"/>
          </w:tcPr>
          <w:p w14:paraId="630BD148" w14:textId="77777777" w:rsidR="007755DC" w:rsidRPr="00CD60EB" w:rsidRDefault="007755DC" w:rsidP="005B11EE">
            <w:pPr>
              <w:rPr>
                <w:b/>
                <w:szCs w:val="21"/>
              </w:rPr>
            </w:pPr>
          </w:p>
        </w:tc>
        <w:tc>
          <w:tcPr>
            <w:tcW w:w="1303" w:type="dxa"/>
          </w:tcPr>
          <w:p w14:paraId="0003BBF9" w14:textId="57CCB36A" w:rsidR="007755DC" w:rsidRPr="00CD60EB" w:rsidRDefault="007755DC" w:rsidP="005B11EE">
            <w:pPr>
              <w:rPr>
                <w:b/>
                <w:szCs w:val="21"/>
              </w:rPr>
            </w:pPr>
          </w:p>
        </w:tc>
      </w:tr>
      <w:tr w:rsidR="007755DC" w:rsidRPr="00CD60EB" w14:paraId="245CA38D" w14:textId="2A4EFFAC" w:rsidTr="007755DC">
        <w:trPr>
          <w:trHeight w:val="567"/>
        </w:trPr>
        <w:tc>
          <w:tcPr>
            <w:tcW w:w="792" w:type="dxa"/>
            <w:vAlign w:val="center"/>
          </w:tcPr>
          <w:p w14:paraId="6D827B3C" w14:textId="77777777" w:rsidR="007755DC" w:rsidRPr="00CD60EB" w:rsidRDefault="007755DC" w:rsidP="005B11EE">
            <w:pPr>
              <w:jc w:val="center"/>
              <w:rPr>
                <w:b/>
                <w:szCs w:val="21"/>
              </w:rPr>
            </w:pPr>
            <w:r w:rsidRPr="00CD60EB">
              <w:rPr>
                <w:b/>
                <w:szCs w:val="21"/>
              </w:rPr>
              <w:t>1</w:t>
            </w:r>
          </w:p>
        </w:tc>
        <w:tc>
          <w:tcPr>
            <w:tcW w:w="1113" w:type="dxa"/>
          </w:tcPr>
          <w:p w14:paraId="41BE9B51" w14:textId="77777777" w:rsidR="007755DC" w:rsidRPr="00CD60EB" w:rsidRDefault="007755DC" w:rsidP="005B11EE">
            <w:pPr>
              <w:rPr>
                <w:b/>
                <w:szCs w:val="21"/>
              </w:rPr>
            </w:pPr>
          </w:p>
        </w:tc>
        <w:tc>
          <w:tcPr>
            <w:tcW w:w="2381" w:type="dxa"/>
          </w:tcPr>
          <w:p w14:paraId="48594944" w14:textId="77777777" w:rsidR="007755DC" w:rsidRPr="00CD60EB" w:rsidRDefault="007755DC" w:rsidP="005B11EE">
            <w:pPr>
              <w:spacing w:line="360" w:lineRule="auto"/>
              <w:jc w:val="left"/>
              <w:rPr>
                <w:szCs w:val="21"/>
              </w:rPr>
            </w:pPr>
            <w:r w:rsidRPr="00CD60EB">
              <w:rPr>
                <w:szCs w:val="21"/>
              </w:rPr>
              <w:t>免费保修期后继续支持维修，并按成本价标准收取维修及零件费用。</w:t>
            </w:r>
          </w:p>
        </w:tc>
        <w:tc>
          <w:tcPr>
            <w:tcW w:w="1303" w:type="dxa"/>
          </w:tcPr>
          <w:p w14:paraId="56C24049" w14:textId="77777777" w:rsidR="007755DC" w:rsidRPr="00CD60EB" w:rsidRDefault="007755DC" w:rsidP="005B11EE">
            <w:pPr>
              <w:spacing w:line="360" w:lineRule="auto"/>
              <w:jc w:val="left"/>
              <w:rPr>
                <w:szCs w:val="21"/>
              </w:rPr>
            </w:pPr>
          </w:p>
        </w:tc>
        <w:tc>
          <w:tcPr>
            <w:tcW w:w="1303" w:type="dxa"/>
          </w:tcPr>
          <w:p w14:paraId="64D9926A" w14:textId="77777777" w:rsidR="007755DC" w:rsidRPr="00CD60EB" w:rsidRDefault="007755DC" w:rsidP="005B11EE">
            <w:pPr>
              <w:spacing w:line="360" w:lineRule="auto"/>
              <w:jc w:val="left"/>
              <w:rPr>
                <w:szCs w:val="21"/>
              </w:rPr>
            </w:pPr>
          </w:p>
        </w:tc>
        <w:tc>
          <w:tcPr>
            <w:tcW w:w="1303" w:type="dxa"/>
          </w:tcPr>
          <w:p w14:paraId="33B33683" w14:textId="5768A6F3" w:rsidR="007755DC" w:rsidRPr="00CD60EB" w:rsidRDefault="007755DC" w:rsidP="005B11EE">
            <w:pPr>
              <w:spacing w:line="360" w:lineRule="auto"/>
              <w:jc w:val="left"/>
              <w:rPr>
                <w:szCs w:val="21"/>
              </w:rPr>
            </w:pPr>
          </w:p>
        </w:tc>
      </w:tr>
      <w:tr w:rsidR="007755DC" w:rsidRPr="00CD60EB" w14:paraId="0BA050D2" w14:textId="7D3F1CC2" w:rsidTr="007755DC">
        <w:trPr>
          <w:trHeight w:val="567"/>
        </w:trPr>
        <w:tc>
          <w:tcPr>
            <w:tcW w:w="4286" w:type="dxa"/>
            <w:gridSpan w:val="3"/>
            <w:vAlign w:val="center"/>
          </w:tcPr>
          <w:p w14:paraId="10FB16A4" w14:textId="77777777" w:rsidR="007755DC" w:rsidRPr="00CD60EB" w:rsidRDefault="007755DC" w:rsidP="005B11EE">
            <w:pPr>
              <w:rPr>
                <w:b/>
                <w:szCs w:val="21"/>
              </w:rPr>
            </w:pPr>
            <w:r w:rsidRPr="00CD60EB">
              <w:rPr>
                <w:b/>
                <w:szCs w:val="21"/>
              </w:rPr>
              <w:t>（三）其他商务要求</w:t>
            </w:r>
          </w:p>
        </w:tc>
        <w:tc>
          <w:tcPr>
            <w:tcW w:w="1303" w:type="dxa"/>
          </w:tcPr>
          <w:p w14:paraId="41378BD6" w14:textId="77777777" w:rsidR="007755DC" w:rsidRPr="00CD60EB" w:rsidRDefault="007755DC" w:rsidP="005B11EE">
            <w:pPr>
              <w:rPr>
                <w:b/>
                <w:szCs w:val="21"/>
              </w:rPr>
            </w:pPr>
          </w:p>
        </w:tc>
        <w:tc>
          <w:tcPr>
            <w:tcW w:w="1303" w:type="dxa"/>
          </w:tcPr>
          <w:p w14:paraId="790413FD" w14:textId="77777777" w:rsidR="007755DC" w:rsidRPr="00CD60EB" w:rsidRDefault="007755DC" w:rsidP="005B11EE">
            <w:pPr>
              <w:rPr>
                <w:b/>
                <w:szCs w:val="21"/>
              </w:rPr>
            </w:pPr>
          </w:p>
        </w:tc>
        <w:tc>
          <w:tcPr>
            <w:tcW w:w="1303" w:type="dxa"/>
          </w:tcPr>
          <w:p w14:paraId="793F4CE0" w14:textId="09D2DA0E" w:rsidR="007755DC" w:rsidRPr="00CD60EB" w:rsidRDefault="007755DC" w:rsidP="005B11EE">
            <w:pPr>
              <w:rPr>
                <w:b/>
                <w:szCs w:val="21"/>
              </w:rPr>
            </w:pPr>
          </w:p>
        </w:tc>
      </w:tr>
      <w:tr w:rsidR="007755DC" w:rsidRPr="00CD60EB" w14:paraId="37AD3347" w14:textId="0C75227E" w:rsidTr="007755DC">
        <w:trPr>
          <w:trHeight w:val="567"/>
        </w:trPr>
        <w:tc>
          <w:tcPr>
            <w:tcW w:w="792" w:type="dxa"/>
            <w:vMerge w:val="restart"/>
            <w:vAlign w:val="center"/>
          </w:tcPr>
          <w:p w14:paraId="20494775" w14:textId="77777777" w:rsidR="007755DC" w:rsidRPr="00CD60EB" w:rsidRDefault="007755DC" w:rsidP="005B11EE">
            <w:pPr>
              <w:jc w:val="center"/>
              <w:rPr>
                <w:b/>
                <w:szCs w:val="21"/>
              </w:rPr>
            </w:pPr>
            <w:r w:rsidRPr="00CD60EB">
              <w:rPr>
                <w:b/>
                <w:szCs w:val="21"/>
              </w:rPr>
              <w:t>1</w:t>
            </w:r>
          </w:p>
        </w:tc>
        <w:tc>
          <w:tcPr>
            <w:tcW w:w="1113" w:type="dxa"/>
            <w:vMerge w:val="restart"/>
            <w:vAlign w:val="center"/>
          </w:tcPr>
          <w:p w14:paraId="36470BB3" w14:textId="77777777" w:rsidR="007755DC" w:rsidRPr="00CD60EB" w:rsidRDefault="007755DC" w:rsidP="005B11EE">
            <w:pPr>
              <w:jc w:val="center"/>
              <w:rPr>
                <w:szCs w:val="21"/>
              </w:rPr>
            </w:pPr>
            <w:r w:rsidRPr="00CD60EB">
              <w:rPr>
                <w:szCs w:val="21"/>
              </w:rPr>
              <w:t>关于交货</w:t>
            </w:r>
          </w:p>
        </w:tc>
        <w:tc>
          <w:tcPr>
            <w:tcW w:w="2381" w:type="dxa"/>
          </w:tcPr>
          <w:p w14:paraId="5E98B4B5" w14:textId="77777777" w:rsidR="007755DC" w:rsidRPr="00CD60EB" w:rsidRDefault="007755DC" w:rsidP="005B11EE">
            <w:pPr>
              <w:spacing w:line="360" w:lineRule="auto"/>
              <w:jc w:val="left"/>
              <w:rPr>
                <w:bCs/>
                <w:szCs w:val="21"/>
              </w:rPr>
            </w:pPr>
            <w:r w:rsidRPr="00CD60EB">
              <w:rPr>
                <w:bCs/>
                <w:szCs w:val="21"/>
              </w:rPr>
              <w:t xml:space="preserve">1.1 </w:t>
            </w:r>
            <w:r w:rsidRPr="00CD60EB">
              <w:rPr>
                <w:b/>
                <w:color w:val="FF0000"/>
                <w:szCs w:val="21"/>
              </w:rPr>
              <w:t>从中华人民共和国</w:t>
            </w:r>
            <w:r w:rsidRPr="00CD60EB">
              <w:rPr>
                <w:b/>
                <w:color w:val="FF0000"/>
                <w:szCs w:val="21"/>
              </w:rPr>
              <w:lastRenderedPageBreak/>
              <w:t>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p w14:paraId="23596610" w14:textId="77777777" w:rsidR="007755DC" w:rsidRPr="00CD60EB" w:rsidRDefault="007755DC" w:rsidP="005B11EE">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tc>
        <w:tc>
          <w:tcPr>
            <w:tcW w:w="1303" w:type="dxa"/>
          </w:tcPr>
          <w:p w14:paraId="11EA9849" w14:textId="77777777" w:rsidR="007755DC" w:rsidRPr="00CD60EB" w:rsidRDefault="007755DC" w:rsidP="005B11EE">
            <w:pPr>
              <w:spacing w:line="360" w:lineRule="auto"/>
              <w:jc w:val="left"/>
              <w:rPr>
                <w:bCs/>
                <w:szCs w:val="21"/>
              </w:rPr>
            </w:pPr>
          </w:p>
        </w:tc>
        <w:tc>
          <w:tcPr>
            <w:tcW w:w="1303" w:type="dxa"/>
          </w:tcPr>
          <w:p w14:paraId="3D0208AB" w14:textId="77777777" w:rsidR="007755DC" w:rsidRPr="00CD60EB" w:rsidRDefault="007755DC" w:rsidP="005B11EE">
            <w:pPr>
              <w:spacing w:line="360" w:lineRule="auto"/>
              <w:jc w:val="left"/>
              <w:rPr>
                <w:bCs/>
                <w:szCs w:val="21"/>
              </w:rPr>
            </w:pPr>
          </w:p>
        </w:tc>
        <w:tc>
          <w:tcPr>
            <w:tcW w:w="1303" w:type="dxa"/>
          </w:tcPr>
          <w:p w14:paraId="04B8EBA8" w14:textId="2C7FC700" w:rsidR="007755DC" w:rsidRPr="00CD60EB" w:rsidRDefault="007755DC" w:rsidP="005B11EE">
            <w:pPr>
              <w:spacing w:line="360" w:lineRule="auto"/>
              <w:jc w:val="left"/>
              <w:rPr>
                <w:bCs/>
                <w:szCs w:val="21"/>
              </w:rPr>
            </w:pPr>
          </w:p>
        </w:tc>
      </w:tr>
      <w:tr w:rsidR="007755DC" w:rsidRPr="00CD60EB" w14:paraId="6246C326" w14:textId="45354221" w:rsidTr="007755DC">
        <w:trPr>
          <w:trHeight w:val="567"/>
        </w:trPr>
        <w:tc>
          <w:tcPr>
            <w:tcW w:w="792" w:type="dxa"/>
            <w:vMerge/>
            <w:vAlign w:val="center"/>
          </w:tcPr>
          <w:p w14:paraId="0A94FEDE" w14:textId="77777777" w:rsidR="007755DC" w:rsidRPr="00CD60EB" w:rsidRDefault="007755DC" w:rsidP="005B11EE">
            <w:pPr>
              <w:jc w:val="center"/>
              <w:rPr>
                <w:b/>
                <w:szCs w:val="21"/>
              </w:rPr>
            </w:pPr>
          </w:p>
        </w:tc>
        <w:tc>
          <w:tcPr>
            <w:tcW w:w="1113" w:type="dxa"/>
            <w:vMerge/>
            <w:vAlign w:val="center"/>
          </w:tcPr>
          <w:p w14:paraId="1102367C" w14:textId="77777777" w:rsidR="007755DC" w:rsidRPr="00CD60EB" w:rsidRDefault="007755DC" w:rsidP="005B11EE">
            <w:pPr>
              <w:jc w:val="center"/>
              <w:rPr>
                <w:szCs w:val="21"/>
              </w:rPr>
            </w:pPr>
          </w:p>
        </w:tc>
        <w:tc>
          <w:tcPr>
            <w:tcW w:w="2381" w:type="dxa"/>
          </w:tcPr>
          <w:p w14:paraId="1CF0F07E" w14:textId="77777777" w:rsidR="007755DC" w:rsidRPr="00CD60EB" w:rsidRDefault="007755DC" w:rsidP="005B11EE">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303" w:type="dxa"/>
          </w:tcPr>
          <w:p w14:paraId="20F450D8" w14:textId="77777777" w:rsidR="007755DC" w:rsidRPr="00CD60EB" w:rsidRDefault="007755DC" w:rsidP="005B11EE">
            <w:pPr>
              <w:spacing w:line="360" w:lineRule="auto"/>
              <w:jc w:val="left"/>
              <w:rPr>
                <w:bCs/>
                <w:szCs w:val="21"/>
              </w:rPr>
            </w:pPr>
          </w:p>
        </w:tc>
        <w:tc>
          <w:tcPr>
            <w:tcW w:w="1303" w:type="dxa"/>
          </w:tcPr>
          <w:p w14:paraId="09B3ADCC" w14:textId="77777777" w:rsidR="007755DC" w:rsidRPr="00CD60EB" w:rsidRDefault="007755DC" w:rsidP="005B11EE">
            <w:pPr>
              <w:spacing w:line="360" w:lineRule="auto"/>
              <w:jc w:val="left"/>
              <w:rPr>
                <w:bCs/>
                <w:szCs w:val="21"/>
              </w:rPr>
            </w:pPr>
          </w:p>
        </w:tc>
        <w:tc>
          <w:tcPr>
            <w:tcW w:w="1303" w:type="dxa"/>
          </w:tcPr>
          <w:p w14:paraId="2736CB60" w14:textId="12134E68" w:rsidR="007755DC" w:rsidRPr="00CD60EB" w:rsidRDefault="007755DC" w:rsidP="005B11EE">
            <w:pPr>
              <w:spacing w:line="360" w:lineRule="auto"/>
              <w:jc w:val="left"/>
              <w:rPr>
                <w:bCs/>
                <w:szCs w:val="21"/>
              </w:rPr>
            </w:pPr>
          </w:p>
        </w:tc>
      </w:tr>
      <w:tr w:rsidR="007755DC" w:rsidRPr="00CD60EB" w14:paraId="63E0899D" w14:textId="7C24DE1D" w:rsidTr="007755DC">
        <w:trPr>
          <w:trHeight w:val="567"/>
        </w:trPr>
        <w:tc>
          <w:tcPr>
            <w:tcW w:w="792" w:type="dxa"/>
            <w:vMerge/>
            <w:vAlign w:val="center"/>
          </w:tcPr>
          <w:p w14:paraId="4FB97D8B" w14:textId="77777777" w:rsidR="007755DC" w:rsidRPr="00CD60EB" w:rsidRDefault="007755DC" w:rsidP="005B11EE">
            <w:pPr>
              <w:jc w:val="center"/>
              <w:rPr>
                <w:b/>
                <w:szCs w:val="21"/>
              </w:rPr>
            </w:pPr>
          </w:p>
        </w:tc>
        <w:tc>
          <w:tcPr>
            <w:tcW w:w="1113" w:type="dxa"/>
            <w:vMerge/>
            <w:vAlign w:val="center"/>
          </w:tcPr>
          <w:p w14:paraId="1A121730" w14:textId="77777777" w:rsidR="007755DC" w:rsidRPr="00CD60EB" w:rsidRDefault="007755DC" w:rsidP="005B11EE">
            <w:pPr>
              <w:jc w:val="center"/>
              <w:rPr>
                <w:szCs w:val="21"/>
              </w:rPr>
            </w:pPr>
          </w:p>
        </w:tc>
        <w:tc>
          <w:tcPr>
            <w:tcW w:w="2381" w:type="dxa"/>
            <w:vAlign w:val="center"/>
          </w:tcPr>
          <w:p w14:paraId="4310502C" w14:textId="77777777" w:rsidR="007755DC" w:rsidRPr="00CD60EB" w:rsidRDefault="007755DC" w:rsidP="005B11EE">
            <w:pPr>
              <w:spacing w:line="360" w:lineRule="auto"/>
              <w:jc w:val="left"/>
              <w:rPr>
                <w:bCs/>
                <w:szCs w:val="21"/>
              </w:rPr>
            </w:pPr>
            <w:r w:rsidRPr="00CD60EB">
              <w:rPr>
                <w:bCs/>
                <w:szCs w:val="21"/>
              </w:rPr>
              <w:t xml:space="preserve">1.3 </w:t>
            </w:r>
            <w:r w:rsidRPr="00CD60EB">
              <w:rPr>
                <w:bCs/>
                <w:szCs w:val="21"/>
              </w:rPr>
              <w:t>交货（具体）地点：</w:t>
            </w:r>
            <w:r w:rsidRPr="00895111">
              <w:rPr>
                <w:rFonts w:hint="eastAsia"/>
                <w:bCs/>
                <w:color w:val="FF0000"/>
                <w:szCs w:val="21"/>
                <w:u w:val="single"/>
              </w:rPr>
              <w:t>深圳大学</w:t>
            </w:r>
            <w:r w:rsidRPr="00EE21BB">
              <w:rPr>
                <w:rFonts w:hint="eastAsia"/>
                <w:bCs/>
                <w:color w:val="FF0000"/>
                <w:szCs w:val="21"/>
                <w:u w:val="single"/>
              </w:rPr>
              <w:t>西丽校区化学与环境工程学院</w:t>
            </w:r>
            <w:r w:rsidRPr="00EE21BB">
              <w:rPr>
                <w:rFonts w:hint="eastAsia"/>
                <w:bCs/>
                <w:color w:val="FF0000"/>
                <w:szCs w:val="21"/>
                <w:u w:val="single"/>
              </w:rPr>
              <w:t>B1</w:t>
            </w:r>
            <w:r w:rsidRPr="00EE21BB">
              <w:rPr>
                <w:rFonts w:hint="eastAsia"/>
                <w:bCs/>
                <w:color w:val="FF0000"/>
                <w:szCs w:val="21"/>
                <w:u w:val="single"/>
              </w:rPr>
              <w:t>栋</w:t>
            </w:r>
            <w:r w:rsidRPr="00EE21BB">
              <w:rPr>
                <w:rFonts w:hint="eastAsia"/>
                <w:bCs/>
                <w:color w:val="FF0000"/>
                <w:szCs w:val="21"/>
                <w:u w:val="single"/>
              </w:rPr>
              <w:t>434</w:t>
            </w:r>
            <w:r w:rsidRPr="00EE21BB">
              <w:rPr>
                <w:rFonts w:hint="eastAsia"/>
                <w:bCs/>
                <w:color w:val="FF0000"/>
                <w:szCs w:val="21"/>
                <w:u w:val="single"/>
              </w:rPr>
              <w:t>实验室</w:t>
            </w:r>
            <w:r w:rsidRPr="00CD60EB">
              <w:rPr>
                <w:bCs/>
                <w:szCs w:val="21"/>
              </w:rPr>
              <w:t>。</w:t>
            </w:r>
          </w:p>
        </w:tc>
        <w:tc>
          <w:tcPr>
            <w:tcW w:w="1303" w:type="dxa"/>
          </w:tcPr>
          <w:p w14:paraId="1D8569B9" w14:textId="77777777" w:rsidR="007755DC" w:rsidRPr="00CD60EB" w:rsidRDefault="007755DC" w:rsidP="005B11EE">
            <w:pPr>
              <w:spacing w:line="360" w:lineRule="auto"/>
              <w:jc w:val="left"/>
              <w:rPr>
                <w:bCs/>
                <w:szCs w:val="21"/>
              </w:rPr>
            </w:pPr>
          </w:p>
        </w:tc>
        <w:tc>
          <w:tcPr>
            <w:tcW w:w="1303" w:type="dxa"/>
          </w:tcPr>
          <w:p w14:paraId="3E0A907C" w14:textId="77777777" w:rsidR="007755DC" w:rsidRPr="00CD60EB" w:rsidRDefault="007755DC" w:rsidP="005B11EE">
            <w:pPr>
              <w:spacing w:line="360" w:lineRule="auto"/>
              <w:jc w:val="left"/>
              <w:rPr>
                <w:bCs/>
                <w:szCs w:val="21"/>
              </w:rPr>
            </w:pPr>
          </w:p>
        </w:tc>
        <w:tc>
          <w:tcPr>
            <w:tcW w:w="1303" w:type="dxa"/>
          </w:tcPr>
          <w:p w14:paraId="2D6A003D" w14:textId="4D1F1F8F" w:rsidR="007755DC" w:rsidRPr="00CD60EB" w:rsidRDefault="007755DC" w:rsidP="005B11EE">
            <w:pPr>
              <w:spacing w:line="360" w:lineRule="auto"/>
              <w:jc w:val="left"/>
              <w:rPr>
                <w:bCs/>
                <w:szCs w:val="21"/>
              </w:rPr>
            </w:pPr>
          </w:p>
        </w:tc>
      </w:tr>
      <w:tr w:rsidR="007755DC" w:rsidRPr="00CD60EB" w14:paraId="58A76161" w14:textId="5697E7D2" w:rsidTr="007755DC">
        <w:trPr>
          <w:trHeight w:val="567"/>
        </w:trPr>
        <w:tc>
          <w:tcPr>
            <w:tcW w:w="792" w:type="dxa"/>
            <w:vMerge/>
            <w:vAlign w:val="center"/>
          </w:tcPr>
          <w:p w14:paraId="380C3FE0" w14:textId="77777777" w:rsidR="007755DC" w:rsidRPr="00CD60EB" w:rsidRDefault="007755DC" w:rsidP="005B11EE">
            <w:pPr>
              <w:jc w:val="center"/>
              <w:rPr>
                <w:b/>
                <w:szCs w:val="21"/>
              </w:rPr>
            </w:pPr>
          </w:p>
        </w:tc>
        <w:tc>
          <w:tcPr>
            <w:tcW w:w="1113" w:type="dxa"/>
            <w:vMerge/>
            <w:vAlign w:val="center"/>
          </w:tcPr>
          <w:p w14:paraId="48FB472C" w14:textId="77777777" w:rsidR="007755DC" w:rsidRPr="00CD60EB" w:rsidRDefault="007755DC" w:rsidP="005B11EE">
            <w:pPr>
              <w:jc w:val="center"/>
              <w:rPr>
                <w:szCs w:val="21"/>
              </w:rPr>
            </w:pPr>
          </w:p>
        </w:tc>
        <w:tc>
          <w:tcPr>
            <w:tcW w:w="2381" w:type="dxa"/>
          </w:tcPr>
          <w:p w14:paraId="6AE631CF" w14:textId="77777777" w:rsidR="007755DC" w:rsidRPr="00CD60EB" w:rsidRDefault="007755DC" w:rsidP="005B11EE">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1C11AF56" w14:textId="77777777" w:rsidR="007755DC" w:rsidRPr="00CD60EB" w:rsidRDefault="007755DC" w:rsidP="005B11EE">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D8047B0" w14:textId="77777777" w:rsidR="007755DC" w:rsidRPr="00CD60EB" w:rsidRDefault="007755DC" w:rsidP="005B11EE">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6D4B15C8" w14:textId="77777777" w:rsidR="007755DC" w:rsidRPr="00CD60EB" w:rsidRDefault="007755DC" w:rsidP="005B11EE">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48F9AC1" w14:textId="77777777" w:rsidR="007755DC" w:rsidRPr="00CD60EB" w:rsidRDefault="007755DC" w:rsidP="005B11EE">
            <w:pPr>
              <w:spacing w:line="360" w:lineRule="auto"/>
              <w:jc w:val="left"/>
              <w:rPr>
                <w:bCs/>
                <w:szCs w:val="21"/>
              </w:rPr>
            </w:pPr>
            <w:r w:rsidRPr="00CD60EB">
              <w:rPr>
                <w:bCs/>
                <w:szCs w:val="21"/>
              </w:rPr>
              <w:lastRenderedPageBreak/>
              <w:t>（</w:t>
            </w:r>
            <w:r w:rsidRPr="00CD60EB">
              <w:rPr>
                <w:bCs/>
                <w:szCs w:val="21"/>
              </w:rPr>
              <w:t>4</w:t>
            </w:r>
            <w:r w:rsidRPr="00CD60EB">
              <w:rPr>
                <w:bCs/>
                <w:szCs w:val="21"/>
              </w:rPr>
              <w:t>）产品到货清单；</w:t>
            </w:r>
          </w:p>
          <w:p w14:paraId="4430DD1E" w14:textId="77777777" w:rsidR="007755DC" w:rsidRPr="00CD60EB" w:rsidRDefault="007755DC" w:rsidP="005B11EE">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219F9D3E" w14:textId="77777777" w:rsidR="007755DC" w:rsidRPr="00CD60EB" w:rsidRDefault="007755DC" w:rsidP="005B11EE">
            <w:pPr>
              <w:spacing w:line="360" w:lineRule="auto"/>
              <w:jc w:val="left"/>
              <w:rPr>
                <w:bCs/>
                <w:szCs w:val="21"/>
              </w:rPr>
            </w:pPr>
            <w:r w:rsidRPr="00CD60EB">
              <w:rPr>
                <w:bCs/>
                <w:szCs w:val="21"/>
              </w:rPr>
              <w:t>从中华人民共和国海关境外提供的货物，技术资料应齐全，提供但不限于如下技术文件和资料：</w:t>
            </w:r>
          </w:p>
          <w:p w14:paraId="03602918" w14:textId="77777777" w:rsidR="007755DC" w:rsidRPr="00CD60EB" w:rsidRDefault="007755DC" w:rsidP="005B11EE">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1B1541D5" w14:textId="77777777" w:rsidR="007755DC" w:rsidRPr="00CD60EB" w:rsidRDefault="007755DC" w:rsidP="005B11EE">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198B4021" w14:textId="77777777" w:rsidR="007755DC" w:rsidRPr="00CD60EB" w:rsidRDefault="007755DC" w:rsidP="005B11EE">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0E27EADD" w14:textId="77777777" w:rsidR="007755DC" w:rsidRPr="00CD60EB" w:rsidRDefault="007755DC" w:rsidP="005B11EE">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2C69CE98" w14:textId="77777777" w:rsidR="007755DC" w:rsidRPr="00CD60EB" w:rsidRDefault="007755DC" w:rsidP="005B11EE">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72275A6F" w14:textId="77777777" w:rsidR="007755DC" w:rsidRPr="00CD60EB" w:rsidRDefault="007755DC" w:rsidP="005B11EE">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6AC53D85" w14:textId="77777777" w:rsidR="007755DC" w:rsidRPr="00CD60EB" w:rsidRDefault="007755DC" w:rsidP="005B11EE">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2BD6186B" w14:textId="77777777" w:rsidR="007755DC" w:rsidRPr="00CD60EB" w:rsidRDefault="007755DC" w:rsidP="005B11EE">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4F739983" w14:textId="77777777" w:rsidR="007755DC" w:rsidRPr="00CD60EB" w:rsidRDefault="007755DC" w:rsidP="005B11EE">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20D50BDC" w14:textId="77777777" w:rsidR="007755DC" w:rsidRPr="00CD60EB" w:rsidRDefault="007755DC" w:rsidP="005B11EE">
            <w:pPr>
              <w:spacing w:line="360" w:lineRule="auto"/>
              <w:jc w:val="left"/>
              <w:rPr>
                <w:bCs/>
                <w:szCs w:val="21"/>
              </w:rPr>
            </w:pPr>
            <w:r w:rsidRPr="00CD60EB">
              <w:rPr>
                <w:bCs/>
                <w:szCs w:val="21"/>
              </w:rPr>
              <w:t>（</w:t>
            </w:r>
            <w:r w:rsidRPr="00CD60EB">
              <w:rPr>
                <w:bCs/>
                <w:szCs w:val="21"/>
              </w:rPr>
              <w:t>10</w:t>
            </w:r>
            <w:r w:rsidRPr="00CD60EB">
              <w:rPr>
                <w:bCs/>
                <w:szCs w:val="21"/>
              </w:rPr>
              <w:t>）保险单；</w:t>
            </w:r>
          </w:p>
          <w:p w14:paraId="2834C586" w14:textId="77777777" w:rsidR="007755DC" w:rsidRPr="00CD60EB" w:rsidRDefault="007755DC" w:rsidP="005B11EE">
            <w:pPr>
              <w:spacing w:line="360" w:lineRule="auto"/>
              <w:jc w:val="left"/>
              <w:rPr>
                <w:bCs/>
                <w:szCs w:val="21"/>
              </w:rPr>
            </w:pPr>
            <w:r w:rsidRPr="00CD60EB">
              <w:rPr>
                <w:bCs/>
                <w:szCs w:val="21"/>
              </w:rPr>
              <w:t>（</w:t>
            </w:r>
            <w:r w:rsidRPr="00CD60EB">
              <w:rPr>
                <w:bCs/>
                <w:szCs w:val="21"/>
              </w:rPr>
              <w:t>11</w:t>
            </w:r>
            <w:r w:rsidRPr="00CD60EB">
              <w:rPr>
                <w:bCs/>
                <w:szCs w:val="21"/>
              </w:rPr>
              <w:t>）报关单；</w:t>
            </w:r>
          </w:p>
          <w:p w14:paraId="0B8A6DEA" w14:textId="77777777" w:rsidR="007755DC" w:rsidRPr="00CD60EB" w:rsidRDefault="007755DC" w:rsidP="005B11EE">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03" w:type="dxa"/>
          </w:tcPr>
          <w:p w14:paraId="7C61F566" w14:textId="77777777" w:rsidR="007755DC" w:rsidRPr="00CD60EB" w:rsidRDefault="007755DC" w:rsidP="005B11EE">
            <w:pPr>
              <w:spacing w:line="360" w:lineRule="auto"/>
              <w:jc w:val="left"/>
              <w:rPr>
                <w:bCs/>
                <w:szCs w:val="21"/>
              </w:rPr>
            </w:pPr>
          </w:p>
        </w:tc>
        <w:tc>
          <w:tcPr>
            <w:tcW w:w="1303" w:type="dxa"/>
          </w:tcPr>
          <w:p w14:paraId="1030172B" w14:textId="77777777" w:rsidR="007755DC" w:rsidRPr="00CD60EB" w:rsidRDefault="007755DC" w:rsidP="005B11EE">
            <w:pPr>
              <w:spacing w:line="360" w:lineRule="auto"/>
              <w:jc w:val="left"/>
              <w:rPr>
                <w:bCs/>
                <w:szCs w:val="21"/>
              </w:rPr>
            </w:pPr>
          </w:p>
        </w:tc>
        <w:tc>
          <w:tcPr>
            <w:tcW w:w="1303" w:type="dxa"/>
          </w:tcPr>
          <w:p w14:paraId="1CA53DF4" w14:textId="3655AF3A" w:rsidR="007755DC" w:rsidRPr="00CD60EB" w:rsidRDefault="007755DC" w:rsidP="005B11EE">
            <w:pPr>
              <w:spacing w:line="360" w:lineRule="auto"/>
              <w:jc w:val="left"/>
              <w:rPr>
                <w:bCs/>
                <w:szCs w:val="21"/>
              </w:rPr>
            </w:pPr>
          </w:p>
        </w:tc>
      </w:tr>
      <w:tr w:rsidR="007755DC" w:rsidRPr="00CD60EB" w14:paraId="3DC0441F" w14:textId="0A468B3E" w:rsidTr="007755DC">
        <w:trPr>
          <w:trHeight w:val="567"/>
        </w:trPr>
        <w:tc>
          <w:tcPr>
            <w:tcW w:w="792" w:type="dxa"/>
            <w:vMerge w:val="restart"/>
            <w:vAlign w:val="center"/>
          </w:tcPr>
          <w:p w14:paraId="284FA8FF" w14:textId="77777777" w:rsidR="007755DC" w:rsidRPr="00CD60EB" w:rsidRDefault="007755DC" w:rsidP="005B11EE">
            <w:pPr>
              <w:jc w:val="center"/>
              <w:rPr>
                <w:b/>
                <w:szCs w:val="21"/>
              </w:rPr>
            </w:pPr>
            <w:r w:rsidRPr="00CD60EB">
              <w:rPr>
                <w:b/>
                <w:szCs w:val="21"/>
              </w:rPr>
              <w:lastRenderedPageBreak/>
              <w:t>2</w:t>
            </w:r>
          </w:p>
        </w:tc>
        <w:tc>
          <w:tcPr>
            <w:tcW w:w="1113" w:type="dxa"/>
            <w:vMerge w:val="restart"/>
            <w:vAlign w:val="center"/>
          </w:tcPr>
          <w:p w14:paraId="1313018D" w14:textId="77777777" w:rsidR="007755DC" w:rsidRPr="00CD60EB" w:rsidRDefault="007755DC" w:rsidP="005B11EE">
            <w:pPr>
              <w:jc w:val="center"/>
              <w:rPr>
                <w:szCs w:val="21"/>
              </w:rPr>
            </w:pPr>
            <w:r w:rsidRPr="00CD60EB">
              <w:rPr>
                <w:szCs w:val="21"/>
              </w:rPr>
              <w:t>关于验收</w:t>
            </w:r>
          </w:p>
        </w:tc>
        <w:tc>
          <w:tcPr>
            <w:tcW w:w="2381" w:type="dxa"/>
          </w:tcPr>
          <w:p w14:paraId="5B2F3991" w14:textId="77777777" w:rsidR="007755DC" w:rsidRPr="00CD60EB" w:rsidRDefault="007755DC" w:rsidP="005B11EE">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w:t>
            </w:r>
            <w:r w:rsidRPr="00CD60EB">
              <w:rPr>
                <w:bCs/>
                <w:szCs w:val="21"/>
              </w:rPr>
              <w:lastRenderedPageBreak/>
              <w:t>验收合格之日起算，由投标人提供产品保修文件。</w:t>
            </w:r>
          </w:p>
        </w:tc>
        <w:tc>
          <w:tcPr>
            <w:tcW w:w="1303" w:type="dxa"/>
          </w:tcPr>
          <w:p w14:paraId="6AD5B08D" w14:textId="77777777" w:rsidR="007755DC" w:rsidRPr="00CD60EB" w:rsidRDefault="007755DC" w:rsidP="005B11EE">
            <w:pPr>
              <w:spacing w:line="360" w:lineRule="auto"/>
              <w:jc w:val="left"/>
              <w:rPr>
                <w:bCs/>
                <w:szCs w:val="21"/>
              </w:rPr>
            </w:pPr>
          </w:p>
        </w:tc>
        <w:tc>
          <w:tcPr>
            <w:tcW w:w="1303" w:type="dxa"/>
          </w:tcPr>
          <w:p w14:paraId="2AC6D3A8" w14:textId="77777777" w:rsidR="007755DC" w:rsidRPr="00CD60EB" w:rsidRDefault="007755DC" w:rsidP="005B11EE">
            <w:pPr>
              <w:spacing w:line="360" w:lineRule="auto"/>
              <w:jc w:val="left"/>
              <w:rPr>
                <w:bCs/>
                <w:szCs w:val="21"/>
              </w:rPr>
            </w:pPr>
          </w:p>
        </w:tc>
        <w:tc>
          <w:tcPr>
            <w:tcW w:w="1303" w:type="dxa"/>
          </w:tcPr>
          <w:p w14:paraId="4F587595" w14:textId="1FF590F5" w:rsidR="007755DC" w:rsidRPr="00CD60EB" w:rsidRDefault="007755DC" w:rsidP="005B11EE">
            <w:pPr>
              <w:spacing w:line="360" w:lineRule="auto"/>
              <w:jc w:val="left"/>
              <w:rPr>
                <w:bCs/>
                <w:szCs w:val="21"/>
              </w:rPr>
            </w:pPr>
          </w:p>
        </w:tc>
      </w:tr>
      <w:tr w:rsidR="007755DC" w:rsidRPr="00CD60EB" w14:paraId="0AFD4EC6" w14:textId="0FA3A77A" w:rsidTr="007755DC">
        <w:trPr>
          <w:trHeight w:val="567"/>
        </w:trPr>
        <w:tc>
          <w:tcPr>
            <w:tcW w:w="792" w:type="dxa"/>
            <w:vMerge/>
            <w:vAlign w:val="center"/>
          </w:tcPr>
          <w:p w14:paraId="140227F0" w14:textId="77777777" w:rsidR="007755DC" w:rsidRPr="00CD60EB" w:rsidRDefault="007755DC" w:rsidP="005B11EE">
            <w:pPr>
              <w:jc w:val="center"/>
              <w:rPr>
                <w:b/>
                <w:szCs w:val="21"/>
              </w:rPr>
            </w:pPr>
          </w:p>
        </w:tc>
        <w:tc>
          <w:tcPr>
            <w:tcW w:w="1113" w:type="dxa"/>
            <w:vMerge/>
          </w:tcPr>
          <w:p w14:paraId="31C2F163" w14:textId="77777777" w:rsidR="007755DC" w:rsidRPr="00CD60EB" w:rsidRDefault="007755DC" w:rsidP="005B11EE">
            <w:pPr>
              <w:rPr>
                <w:b/>
                <w:szCs w:val="21"/>
              </w:rPr>
            </w:pPr>
          </w:p>
        </w:tc>
        <w:tc>
          <w:tcPr>
            <w:tcW w:w="2381" w:type="dxa"/>
          </w:tcPr>
          <w:p w14:paraId="1EB33C95" w14:textId="77777777" w:rsidR="007755DC" w:rsidRPr="00CD60EB" w:rsidRDefault="007755DC" w:rsidP="005B11EE">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5D27DCE5" w14:textId="77777777" w:rsidR="007755DC" w:rsidRPr="00CD60EB" w:rsidRDefault="007755DC" w:rsidP="005B11EE">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5D5222F1" w14:textId="77777777" w:rsidR="007755DC" w:rsidRPr="00CD60EB" w:rsidRDefault="007755DC" w:rsidP="005B11EE">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33136B04" w14:textId="77777777" w:rsidR="007755DC" w:rsidRPr="00CD60EB" w:rsidRDefault="007755DC" w:rsidP="005B11EE">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303" w:type="dxa"/>
          </w:tcPr>
          <w:p w14:paraId="7AF281FF" w14:textId="77777777" w:rsidR="007755DC" w:rsidRPr="00CD60EB" w:rsidRDefault="007755DC" w:rsidP="005B11EE">
            <w:pPr>
              <w:spacing w:line="360" w:lineRule="auto"/>
              <w:jc w:val="left"/>
              <w:rPr>
                <w:bCs/>
                <w:szCs w:val="21"/>
              </w:rPr>
            </w:pPr>
          </w:p>
        </w:tc>
        <w:tc>
          <w:tcPr>
            <w:tcW w:w="1303" w:type="dxa"/>
          </w:tcPr>
          <w:p w14:paraId="68B9C1B5" w14:textId="77777777" w:rsidR="007755DC" w:rsidRPr="00CD60EB" w:rsidRDefault="007755DC" w:rsidP="005B11EE">
            <w:pPr>
              <w:spacing w:line="360" w:lineRule="auto"/>
              <w:jc w:val="left"/>
              <w:rPr>
                <w:bCs/>
                <w:szCs w:val="21"/>
              </w:rPr>
            </w:pPr>
          </w:p>
        </w:tc>
        <w:tc>
          <w:tcPr>
            <w:tcW w:w="1303" w:type="dxa"/>
          </w:tcPr>
          <w:p w14:paraId="145CBEB3" w14:textId="28B2A6E7" w:rsidR="007755DC" w:rsidRPr="00CD60EB" w:rsidRDefault="007755DC" w:rsidP="005B11EE">
            <w:pPr>
              <w:spacing w:line="360" w:lineRule="auto"/>
              <w:jc w:val="left"/>
              <w:rPr>
                <w:bCs/>
                <w:szCs w:val="21"/>
              </w:rPr>
            </w:pPr>
          </w:p>
        </w:tc>
      </w:tr>
      <w:tr w:rsidR="007755DC" w:rsidRPr="00CD60EB" w14:paraId="1ED33B7C" w14:textId="450CA887" w:rsidTr="007755DC">
        <w:trPr>
          <w:trHeight w:val="567"/>
        </w:trPr>
        <w:tc>
          <w:tcPr>
            <w:tcW w:w="792" w:type="dxa"/>
            <w:vAlign w:val="center"/>
          </w:tcPr>
          <w:p w14:paraId="32C3BEFF" w14:textId="77777777" w:rsidR="007755DC" w:rsidRPr="00CD60EB" w:rsidRDefault="007755DC" w:rsidP="005B11EE">
            <w:pPr>
              <w:jc w:val="center"/>
              <w:rPr>
                <w:b/>
                <w:szCs w:val="21"/>
              </w:rPr>
            </w:pPr>
            <w:r w:rsidRPr="00CD60EB">
              <w:rPr>
                <w:b/>
                <w:szCs w:val="21"/>
              </w:rPr>
              <w:t>3</w:t>
            </w:r>
          </w:p>
        </w:tc>
        <w:tc>
          <w:tcPr>
            <w:tcW w:w="1113" w:type="dxa"/>
            <w:vAlign w:val="center"/>
          </w:tcPr>
          <w:p w14:paraId="1A8317E7" w14:textId="77777777" w:rsidR="007755DC" w:rsidRPr="00CD60EB" w:rsidRDefault="007755DC" w:rsidP="005B11EE">
            <w:pPr>
              <w:jc w:val="center"/>
              <w:rPr>
                <w:szCs w:val="21"/>
              </w:rPr>
            </w:pPr>
            <w:r w:rsidRPr="00CD60EB">
              <w:rPr>
                <w:szCs w:val="21"/>
              </w:rPr>
              <w:t>付款方式</w:t>
            </w:r>
          </w:p>
        </w:tc>
        <w:tc>
          <w:tcPr>
            <w:tcW w:w="2381" w:type="dxa"/>
          </w:tcPr>
          <w:p w14:paraId="3238B589" w14:textId="77777777" w:rsidR="007755DC" w:rsidRPr="00CD60EB" w:rsidRDefault="007755DC" w:rsidP="005B11EE">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4992096" w14:textId="77777777" w:rsidR="007755DC" w:rsidRDefault="007755DC" w:rsidP="005B11EE">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183EFD6" w14:textId="77777777" w:rsidR="007755DC" w:rsidRPr="0044266C" w:rsidRDefault="007755DC" w:rsidP="005B11EE">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7D94BA4F" w14:textId="77777777" w:rsidR="007755DC" w:rsidRDefault="007755DC" w:rsidP="005B11EE">
            <w:pPr>
              <w:spacing w:line="360" w:lineRule="auto"/>
              <w:ind w:firstLineChars="200" w:firstLine="420"/>
              <w:jc w:val="left"/>
              <w:rPr>
                <w:bCs/>
                <w:szCs w:val="21"/>
              </w:rPr>
            </w:pPr>
            <w:r w:rsidRPr="0044266C">
              <w:rPr>
                <w:rFonts w:hint="eastAsia"/>
                <w:bCs/>
                <w:szCs w:val="21"/>
              </w:rPr>
              <w:t>货款支付上限为：中标人民币价格。</w:t>
            </w:r>
          </w:p>
          <w:p w14:paraId="4DBC532C" w14:textId="77777777" w:rsidR="007755DC" w:rsidRPr="0044266C" w:rsidRDefault="007755DC" w:rsidP="005B11EE">
            <w:pPr>
              <w:spacing w:line="360" w:lineRule="auto"/>
              <w:ind w:firstLineChars="200" w:firstLine="420"/>
              <w:jc w:val="left"/>
              <w:rPr>
                <w:bCs/>
                <w:szCs w:val="21"/>
              </w:rPr>
            </w:pPr>
            <w:r>
              <w:rPr>
                <w:rFonts w:hint="eastAsia"/>
                <w:bCs/>
                <w:color w:val="FF0000"/>
                <w:szCs w:val="21"/>
              </w:rPr>
              <w:t>TT</w:t>
            </w:r>
            <w:r w:rsidRPr="003145ED">
              <w:rPr>
                <w:rFonts w:hint="eastAsia"/>
                <w:bCs/>
                <w:color w:val="FF0000"/>
                <w:szCs w:val="21"/>
              </w:rPr>
              <w:t>付款</w:t>
            </w:r>
          </w:p>
          <w:p w14:paraId="4CCF9D2B" w14:textId="77777777" w:rsidR="007755DC" w:rsidRDefault="007755DC" w:rsidP="005B11EE">
            <w:pPr>
              <w:spacing w:line="360" w:lineRule="auto"/>
              <w:ind w:firstLineChars="200" w:firstLine="420"/>
              <w:jc w:val="left"/>
              <w:rPr>
                <w:rFonts w:ascii="宋体" w:hAnsi="宋体"/>
                <w:bCs/>
                <w:szCs w:val="21"/>
              </w:rPr>
            </w:pPr>
            <w:r>
              <w:rPr>
                <w:rFonts w:ascii="宋体" w:hAnsi="宋体" w:hint="eastAsia"/>
                <w:bCs/>
                <w:szCs w:val="21"/>
              </w:rPr>
              <w:t>货物验收合格并连续运行</w:t>
            </w:r>
            <w:r w:rsidRPr="00CD60EB">
              <w:rPr>
                <w:bCs/>
                <w:szCs w:val="21"/>
                <w:u w:val="single"/>
              </w:rPr>
              <w:t xml:space="preserve">  1</w:t>
            </w:r>
            <w:r>
              <w:rPr>
                <w:bCs/>
                <w:szCs w:val="21"/>
                <w:u w:val="single"/>
              </w:rPr>
              <w:t xml:space="preserve">  </w:t>
            </w:r>
            <w:r>
              <w:rPr>
                <w:rFonts w:ascii="宋体" w:hAnsi="宋体" w:hint="eastAsia"/>
                <w:bCs/>
                <w:szCs w:val="21"/>
              </w:rPr>
              <w:t>个月无故障后，整理报账资料，向财政局申请付款</w:t>
            </w:r>
            <w:r>
              <w:rPr>
                <w:rFonts w:hint="eastAsia"/>
              </w:rPr>
              <w:t>（合同执行期间产生的美元汇率损失由卖方承担）</w:t>
            </w:r>
            <w:r>
              <w:rPr>
                <w:rFonts w:ascii="宋体" w:hAnsi="宋体" w:hint="eastAsia"/>
                <w:bCs/>
                <w:szCs w:val="21"/>
              </w:rPr>
              <w:t>。</w:t>
            </w:r>
          </w:p>
          <w:p w14:paraId="53CD60D3" w14:textId="77777777" w:rsidR="007755DC" w:rsidRDefault="007755DC" w:rsidP="005B11EE">
            <w:pPr>
              <w:spacing w:line="360" w:lineRule="auto"/>
              <w:ind w:firstLineChars="200" w:firstLine="420"/>
              <w:jc w:val="left"/>
              <w:rPr>
                <w:bCs/>
                <w:szCs w:val="21"/>
              </w:rPr>
            </w:pPr>
            <w:r w:rsidRPr="009910FF">
              <w:rPr>
                <w:rFonts w:hint="eastAsia"/>
                <w:bCs/>
                <w:szCs w:val="21"/>
              </w:rPr>
              <w:lastRenderedPageBreak/>
              <w:t>代理费由</w:t>
            </w:r>
            <w:r w:rsidRPr="006413B8">
              <w:rPr>
                <w:bCs/>
                <w:szCs w:val="21"/>
              </w:rPr>
              <w:t>中标</w:t>
            </w:r>
            <w:r w:rsidRPr="006413B8">
              <w:rPr>
                <w:rFonts w:hint="eastAsia"/>
                <w:bCs/>
                <w:szCs w:val="21"/>
              </w:rPr>
              <w:t>供应商</w:t>
            </w:r>
            <w:r w:rsidRPr="009910FF">
              <w:rPr>
                <w:rFonts w:hint="eastAsia"/>
                <w:bCs/>
                <w:szCs w:val="21"/>
              </w:rPr>
              <w:t>支付。</w:t>
            </w:r>
          </w:p>
          <w:p w14:paraId="09084F34" w14:textId="77777777" w:rsidR="007755DC" w:rsidRPr="00CD60EB" w:rsidRDefault="007755DC" w:rsidP="005B11EE">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303" w:type="dxa"/>
          </w:tcPr>
          <w:p w14:paraId="6550A95E" w14:textId="77777777" w:rsidR="007755DC" w:rsidRPr="00CD60EB" w:rsidRDefault="007755DC" w:rsidP="005B11EE">
            <w:pPr>
              <w:spacing w:line="360" w:lineRule="auto"/>
              <w:ind w:firstLineChars="199" w:firstLine="420"/>
              <w:jc w:val="left"/>
              <w:rPr>
                <w:b/>
                <w:color w:val="FF0000"/>
                <w:szCs w:val="21"/>
              </w:rPr>
            </w:pPr>
          </w:p>
        </w:tc>
        <w:tc>
          <w:tcPr>
            <w:tcW w:w="1303" w:type="dxa"/>
          </w:tcPr>
          <w:p w14:paraId="4994B619" w14:textId="77777777" w:rsidR="007755DC" w:rsidRPr="00CD60EB" w:rsidRDefault="007755DC" w:rsidP="005B11EE">
            <w:pPr>
              <w:spacing w:line="360" w:lineRule="auto"/>
              <w:ind w:firstLineChars="199" w:firstLine="420"/>
              <w:jc w:val="left"/>
              <w:rPr>
                <w:b/>
                <w:color w:val="FF0000"/>
                <w:szCs w:val="21"/>
              </w:rPr>
            </w:pPr>
          </w:p>
        </w:tc>
        <w:tc>
          <w:tcPr>
            <w:tcW w:w="1303" w:type="dxa"/>
          </w:tcPr>
          <w:p w14:paraId="11AA122C" w14:textId="39493C22" w:rsidR="007755DC" w:rsidRPr="00CD60EB" w:rsidRDefault="007755DC" w:rsidP="005B11EE">
            <w:pPr>
              <w:spacing w:line="360" w:lineRule="auto"/>
              <w:ind w:firstLineChars="199" w:firstLine="420"/>
              <w:jc w:val="left"/>
              <w:rPr>
                <w:b/>
                <w:color w:val="FF0000"/>
                <w:szCs w:val="21"/>
              </w:rPr>
            </w:pPr>
          </w:p>
        </w:tc>
      </w:tr>
      <w:tr w:rsidR="007755DC" w:rsidRPr="00CD60EB" w14:paraId="18F2F966" w14:textId="4487CE44" w:rsidTr="007755DC">
        <w:trPr>
          <w:trHeight w:val="567"/>
        </w:trPr>
        <w:tc>
          <w:tcPr>
            <w:tcW w:w="792" w:type="dxa"/>
            <w:vAlign w:val="center"/>
          </w:tcPr>
          <w:p w14:paraId="289DC35D" w14:textId="77777777" w:rsidR="007755DC" w:rsidRPr="00CD60EB" w:rsidRDefault="007755DC" w:rsidP="005B11EE">
            <w:pPr>
              <w:jc w:val="center"/>
              <w:rPr>
                <w:szCs w:val="21"/>
              </w:rPr>
            </w:pPr>
            <w:r w:rsidRPr="00CD60EB">
              <w:rPr>
                <w:b/>
                <w:szCs w:val="21"/>
              </w:rPr>
              <w:lastRenderedPageBreak/>
              <w:t>4</w:t>
            </w:r>
          </w:p>
        </w:tc>
        <w:tc>
          <w:tcPr>
            <w:tcW w:w="1113" w:type="dxa"/>
            <w:vAlign w:val="center"/>
          </w:tcPr>
          <w:p w14:paraId="475C8CEB" w14:textId="77777777" w:rsidR="007755DC" w:rsidRPr="00CD60EB" w:rsidRDefault="007755DC" w:rsidP="005B11EE">
            <w:pPr>
              <w:rPr>
                <w:szCs w:val="21"/>
              </w:rPr>
            </w:pPr>
            <w:r w:rsidRPr="00CD60EB">
              <w:rPr>
                <w:szCs w:val="21"/>
              </w:rPr>
              <w:t>关于知识产权</w:t>
            </w:r>
          </w:p>
        </w:tc>
        <w:tc>
          <w:tcPr>
            <w:tcW w:w="2381" w:type="dxa"/>
          </w:tcPr>
          <w:p w14:paraId="4496EDCF" w14:textId="77777777" w:rsidR="007755DC" w:rsidRPr="00CD60EB" w:rsidRDefault="007755DC" w:rsidP="005B11EE">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6D2E0141" w14:textId="77777777" w:rsidR="007755DC" w:rsidRPr="00CD60EB" w:rsidRDefault="007755DC" w:rsidP="005B11EE">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w:t>
            </w:r>
            <w:r w:rsidRPr="00CD60EB">
              <w:rPr>
                <w:szCs w:val="21"/>
              </w:rPr>
              <w:lastRenderedPageBreak/>
              <w:t>侵犯其专利权、商标权或工业设计权等知识产权的起诉或司法干预。如果发生上述起诉或干预，则其法律责任均由中标人负责。</w:t>
            </w:r>
          </w:p>
        </w:tc>
        <w:tc>
          <w:tcPr>
            <w:tcW w:w="1303" w:type="dxa"/>
          </w:tcPr>
          <w:p w14:paraId="27523442" w14:textId="77777777" w:rsidR="007755DC" w:rsidRPr="00CD60EB" w:rsidRDefault="007755DC" w:rsidP="005B11EE">
            <w:pPr>
              <w:spacing w:line="360" w:lineRule="auto"/>
              <w:jc w:val="left"/>
              <w:rPr>
                <w:szCs w:val="21"/>
              </w:rPr>
            </w:pPr>
          </w:p>
        </w:tc>
        <w:tc>
          <w:tcPr>
            <w:tcW w:w="1303" w:type="dxa"/>
          </w:tcPr>
          <w:p w14:paraId="41E26228" w14:textId="77777777" w:rsidR="007755DC" w:rsidRPr="00CD60EB" w:rsidRDefault="007755DC" w:rsidP="005B11EE">
            <w:pPr>
              <w:spacing w:line="360" w:lineRule="auto"/>
              <w:jc w:val="left"/>
              <w:rPr>
                <w:szCs w:val="21"/>
              </w:rPr>
            </w:pPr>
          </w:p>
        </w:tc>
        <w:tc>
          <w:tcPr>
            <w:tcW w:w="1303" w:type="dxa"/>
          </w:tcPr>
          <w:p w14:paraId="2900EDF5" w14:textId="691ABD70" w:rsidR="007755DC" w:rsidRPr="00CD60EB" w:rsidRDefault="007755DC" w:rsidP="005B11EE">
            <w:pPr>
              <w:spacing w:line="360" w:lineRule="auto"/>
              <w:jc w:val="left"/>
              <w:rPr>
                <w:szCs w:val="21"/>
              </w:rPr>
            </w:pPr>
          </w:p>
        </w:tc>
      </w:tr>
      <w:tr w:rsidR="007755DC" w:rsidRPr="00CD60EB" w14:paraId="204C63F6" w14:textId="23B58F05" w:rsidTr="007755DC">
        <w:trPr>
          <w:trHeight w:val="567"/>
        </w:trPr>
        <w:tc>
          <w:tcPr>
            <w:tcW w:w="792" w:type="dxa"/>
            <w:vAlign w:val="center"/>
          </w:tcPr>
          <w:p w14:paraId="3C568F5A" w14:textId="77777777" w:rsidR="007755DC" w:rsidRPr="00CD60EB" w:rsidRDefault="007755DC" w:rsidP="005B11EE">
            <w:pPr>
              <w:jc w:val="center"/>
              <w:rPr>
                <w:b/>
                <w:szCs w:val="21"/>
              </w:rPr>
            </w:pPr>
            <w:r w:rsidRPr="00CD60EB">
              <w:rPr>
                <w:b/>
                <w:szCs w:val="21"/>
              </w:rPr>
              <w:lastRenderedPageBreak/>
              <w:t>5</w:t>
            </w:r>
          </w:p>
        </w:tc>
        <w:tc>
          <w:tcPr>
            <w:tcW w:w="1113" w:type="dxa"/>
            <w:vAlign w:val="center"/>
          </w:tcPr>
          <w:p w14:paraId="5FC64C9B" w14:textId="77777777" w:rsidR="007755DC" w:rsidRPr="00CD60EB" w:rsidRDefault="007755DC" w:rsidP="005B11EE">
            <w:pPr>
              <w:rPr>
                <w:szCs w:val="21"/>
              </w:rPr>
            </w:pPr>
            <w:r w:rsidRPr="00CD60EB">
              <w:rPr>
                <w:szCs w:val="21"/>
              </w:rPr>
              <w:t>关于商检</w:t>
            </w:r>
          </w:p>
        </w:tc>
        <w:tc>
          <w:tcPr>
            <w:tcW w:w="2381" w:type="dxa"/>
          </w:tcPr>
          <w:p w14:paraId="5575B923" w14:textId="77777777" w:rsidR="007755DC" w:rsidRPr="00CD60EB" w:rsidRDefault="007755DC" w:rsidP="005B11EE">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03" w:type="dxa"/>
          </w:tcPr>
          <w:p w14:paraId="2E6E8078" w14:textId="77777777" w:rsidR="007755DC" w:rsidRPr="00CD60EB" w:rsidRDefault="007755DC" w:rsidP="005B11EE">
            <w:pPr>
              <w:spacing w:line="360" w:lineRule="auto"/>
              <w:jc w:val="left"/>
              <w:rPr>
                <w:szCs w:val="21"/>
              </w:rPr>
            </w:pPr>
          </w:p>
        </w:tc>
        <w:tc>
          <w:tcPr>
            <w:tcW w:w="1303" w:type="dxa"/>
          </w:tcPr>
          <w:p w14:paraId="360E6FDA" w14:textId="77777777" w:rsidR="007755DC" w:rsidRPr="00CD60EB" w:rsidRDefault="007755DC" w:rsidP="005B11EE">
            <w:pPr>
              <w:spacing w:line="360" w:lineRule="auto"/>
              <w:jc w:val="left"/>
              <w:rPr>
                <w:szCs w:val="21"/>
              </w:rPr>
            </w:pPr>
          </w:p>
        </w:tc>
        <w:tc>
          <w:tcPr>
            <w:tcW w:w="1303" w:type="dxa"/>
          </w:tcPr>
          <w:p w14:paraId="073C8371" w14:textId="24DC64A9" w:rsidR="007755DC" w:rsidRPr="00CD60EB" w:rsidRDefault="007755DC" w:rsidP="005B11EE">
            <w:pPr>
              <w:spacing w:line="360" w:lineRule="auto"/>
              <w:jc w:val="left"/>
              <w:rPr>
                <w:szCs w:val="21"/>
              </w:rPr>
            </w:pPr>
          </w:p>
        </w:tc>
      </w:tr>
    </w:tbl>
    <w:p w14:paraId="18C67346" w14:textId="77777777" w:rsidR="00D87046" w:rsidRPr="007755DC" w:rsidRDefault="00D87046" w:rsidP="00D87046">
      <w:pPr>
        <w:rPr>
          <w:sz w:val="24"/>
        </w:rPr>
      </w:pPr>
    </w:p>
    <w:p w14:paraId="65B963D1" w14:textId="77777777" w:rsidR="007755DC" w:rsidRPr="00C05239" w:rsidRDefault="007755DC"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6" w:name="_Toc60560627"/>
      <w:bookmarkStart w:id="37" w:name="_Toc60631622"/>
      <w:bookmarkStart w:id="38" w:name="_Toc73517641"/>
      <w:bookmarkStart w:id="39" w:name="_Toc73518119"/>
      <w:bookmarkStart w:id="40" w:name="_Toc73521549"/>
      <w:bookmarkStart w:id="41" w:name="_Toc73521637"/>
      <w:bookmarkStart w:id="42" w:name="_Toc100052366"/>
      <w:bookmarkStart w:id="43" w:name="_Toc60560629"/>
      <w:bookmarkStart w:id="44" w:name="_Toc60631624"/>
      <w:bookmarkStart w:id="45" w:name="_Toc73517643"/>
      <w:bookmarkStart w:id="46" w:name="_Toc73518121"/>
      <w:bookmarkStart w:id="47" w:name="_Toc73521551"/>
      <w:bookmarkStart w:id="48" w:name="_Toc73521639"/>
      <w:bookmarkStart w:id="49"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6"/>
      <w:bookmarkEnd w:id="37"/>
      <w:bookmarkEnd w:id="38"/>
      <w:bookmarkEnd w:id="39"/>
      <w:bookmarkEnd w:id="40"/>
      <w:bookmarkEnd w:id="41"/>
      <w:bookmarkEnd w:id="42"/>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50" w:name="_Toc60560628"/>
      <w:bookmarkStart w:id="51" w:name="_Toc60631623"/>
      <w:bookmarkStart w:id="52" w:name="_Toc73517642"/>
      <w:bookmarkStart w:id="53" w:name="_Toc73518120"/>
      <w:bookmarkStart w:id="54" w:name="_Toc73521550"/>
      <w:bookmarkStart w:id="55" w:name="_Toc73521638"/>
      <w:bookmarkStart w:id="56" w:name="_Toc100052367"/>
      <w:r w:rsidRPr="007530F4">
        <w:rPr>
          <w:rFonts w:ascii="黑体" w:eastAsia="黑体" w:hAnsi="宋体" w:hint="eastAsia"/>
          <w:sz w:val="24"/>
        </w:rPr>
        <w:t>3．定义</w:t>
      </w:r>
      <w:bookmarkEnd w:id="50"/>
      <w:bookmarkEnd w:id="51"/>
      <w:bookmarkEnd w:id="52"/>
      <w:bookmarkEnd w:id="53"/>
      <w:bookmarkEnd w:id="54"/>
      <w:bookmarkEnd w:id="55"/>
      <w:bookmarkEnd w:id="56"/>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3"/>
      <w:bookmarkEnd w:id="44"/>
      <w:bookmarkEnd w:id="45"/>
      <w:bookmarkEnd w:id="46"/>
      <w:bookmarkEnd w:id="47"/>
      <w:bookmarkEnd w:id="48"/>
      <w:bookmarkEnd w:id="49"/>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7" w:name="_Toc60560631"/>
      <w:bookmarkStart w:id="58" w:name="_Toc60631626"/>
      <w:bookmarkStart w:id="59" w:name="_Toc73517645"/>
      <w:bookmarkStart w:id="60" w:name="_Toc73518123"/>
      <w:bookmarkStart w:id="61" w:name="_Toc73521553"/>
      <w:bookmarkStart w:id="62" w:name="_Toc73521641"/>
      <w:bookmarkStart w:id="63"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7"/>
      <w:bookmarkEnd w:id="58"/>
      <w:bookmarkEnd w:id="59"/>
      <w:bookmarkEnd w:id="60"/>
      <w:bookmarkEnd w:id="61"/>
      <w:bookmarkEnd w:id="62"/>
      <w:bookmarkEnd w:id="63"/>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4" w:name="_Toc60560632"/>
      <w:bookmarkStart w:id="65" w:name="_Toc60631627"/>
      <w:bookmarkStart w:id="66" w:name="_Toc73517646"/>
      <w:bookmarkStart w:id="67" w:name="_Toc73518124"/>
      <w:bookmarkStart w:id="68" w:name="_Toc73521554"/>
      <w:bookmarkStart w:id="69" w:name="_Toc73521642"/>
      <w:bookmarkStart w:id="70" w:name="_Toc100052371"/>
      <w:r w:rsidRPr="007530F4">
        <w:rPr>
          <w:rFonts w:ascii="黑体" w:eastAsia="黑体" w:hAnsi="宋体" w:hint="eastAsia"/>
          <w:sz w:val="24"/>
        </w:rPr>
        <w:t>9．踏勘现场</w:t>
      </w:r>
      <w:bookmarkEnd w:id="64"/>
      <w:bookmarkEnd w:id="65"/>
      <w:bookmarkEnd w:id="66"/>
      <w:bookmarkEnd w:id="67"/>
      <w:bookmarkEnd w:id="68"/>
      <w:bookmarkEnd w:id="69"/>
      <w:bookmarkEnd w:id="70"/>
    </w:p>
    <w:p w14:paraId="33F5F73E" w14:textId="77777777" w:rsidR="007530F4" w:rsidRPr="007530F4" w:rsidRDefault="007530F4" w:rsidP="007530F4">
      <w:pPr>
        <w:ind w:firstLineChars="196" w:firstLine="412"/>
        <w:rPr>
          <w:rFonts w:ascii="宋体" w:hAnsi="宋体"/>
        </w:rPr>
      </w:pPr>
      <w:bookmarkStart w:id="71" w:name="_Toc78260681"/>
      <w:bookmarkStart w:id="72"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71"/>
      <w:r w:rsidRPr="007530F4">
        <w:rPr>
          <w:rFonts w:ascii="黑体" w:eastAsia="黑体" w:hAnsi="宋体" w:hint="eastAsia"/>
          <w:sz w:val="24"/>
        </w:rPr>
        <w:t>答疑</w:t>
      </w:r>
      <w:bookmarkEnd w:id="72"/>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3" w:name="bt招标文件"/>
      <w:bookmarkStart w:id="74" w:name="_Toc73517648"/>
      <w:bookmarkStart w:id="75" w:name="_Toc73518126"/>
      <w:bookmarkStart w:id="76" w:name="_Toc73521556"/>
      <w:bookmarkStart w:id="77" w:name="_Toc73521644"/>
      <w:bookmarkStart w:id="78" w:name="_Toc100052373"/>
      <w:bookmarkStart w:id="79" w:name="_Toc101074878"/>
      <w:bookmarkEnd w:id="73"/>
      <w:r w:rsidRPr="007530F4">
        <w:rPr>
          <w:rFonts w:ascii="Arial" w:eastAsia="黑体" w:hAnsi="Arial" w:hint="eastAsia"/>
          <w:b/>
          <w:bCs/>
          <w:sz w:val="28"/>
          <w:szCs w:val="28"/>
        </w:rPr>
        <w:t>招标文件</w:t>
      </w:r>
      <w:bookmarkEnd w:id="74"/>
      <w:bookmarkEnd w:id="75"/>
      <w:bookmarkEnd w:id="76"/>
      <w:bookmarkEnd w:id="77"/>
      <w:bookmarkEnd w:id="78"/>
      <w:bookmarkEnd w:id="79"/>
    </w:p>
    <w:p w14:paraId="5D3710C6" w14:textId="77777777" w:rsidR="007530F4" w:rsidRPr="007530F4" w:rsidRDefault="007530F4" w:rsidP="007530F4">
      <w:pPr>
        <w:spacing w:line="360" w:lineRule="auto"/>
        <w:rPr>
          <w:rFonts w:ascii="黑体" w:eastAsia="黑体" w:hAnsi="宋体"/>
          <w:sz w:val="24"/>
        </w:rPr>
      </w:pPr>
      <w:bookmarkStart w:id="80" w:name="_Toc73517649"/>
      <w:bookmarkStart w:id="81" w:name="_Toc73518127"/>
      <w:bookmarkStart w:id="82" w:name="_Toc73521557"/>
      <w:bookmarkStart w:id="83" w:name="_Toc73521645"/>
      <w:bookmarkStart w:id="84" w:name="_Toc100052374"/>
      <w:r w:rsidRPr="007530F4">
        <w:rPr>
          <w:rFonts w:ascii="黑体" w:eastAsia="黑体" w:hAnsi="宋体" w:hint="eastAsia"/>
          <w:sz w:val="24"/>
        </w:rPr>
        <w:t>11．招标文件的编制与组成</w:t>
      </w:r>
      <w:bookmarkEnd w:id="80"/>
      <w:bookmarkEnd w:id="81"/>
      <w:bookmarkEnd w:id="82"/>
      <w:bookmarkEnd w:id="83"/>
      <w:bookmarkEnd w:id="84"/>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5" w:name="_Toc60560636"/>
      <w:bookmarkStart w:id="86" w:name="_Toc60631631"/>
      <w:bookmarkStart w:id="87" w:name="_Toc73517650"/>
      <w:bookmarkStart w:id="88" w:name="_Toc73518128"/>
      <w:bookmarkStart w:id="89" w:name="_Toc73521558"/>
      <w:bookmarkStart w:id="90" w:name="_Toc73521646"/>
      <w:bookmarkStart w:id="91" w:name="_Toc100052375"/>
      <w:bookmarkStart w:id="92" w:name="_Toc60560637"/>
      <w:bookmarkStart w:id="93" w:name="_Toc60631632"/>
      <w:bookmarkStart w:id="94" w:name="_Toc73517651"/>
      <w:bookmarkStart w:id="95" w:name="_Toc73518129"/>
      <w:bookmarkStart w:id="96" w:name="_Toc73521559"/>
      <w:bookmarkStart w:id="97" w:name="_Toc73521647"/>
      <w:bookmarkStart w:id="98"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5"/>
      <w:bookmarkEnd w:id="86"/>
      <w:bookmarkEnd w:id="87"/>
      <w:bookmarkEnd w:id="88"/>
      <w:bookmarkEnd w:id="89"/>
      <w:bookmarkEnd w:id="90"/>
      <w:bookmarkEnd w:id="91"/>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2"/>
      <w:bookmarkEnd w:id="93"/>
      <w:bookmarkEnd w:id="94"/>
      <w:bookmarkEnd w:id="95"/>
      <w:bookmarkEnd w:id="96"/>
      <w:bookmarkEnd w:id="97"/>
      <w:bookmarkEnd w:id="98"/>
    </w:p>
    <w:p w14:paraId="135DE52D" w14:textId="77777777" w:rsidR="007530F4" w:rsidRPr="007530F4" w:rsidRDefault="007530F4" w:rsidP="007530F4">
      <w:pPr>
        <w:ind w:firstLineChars="196" w:firstLine="412"/>
        <w:rPr>
          <w:rFonts w:ascii="宋体" w:hAnsi="宋体"/>
          <w:szCs w:val="21"/>
        </w:rPr>
      </w:pPr>
      <w:bookmarkStart w:id="99" w:name="bt投标文件"/>
      <w:bookmarkStart w:id="100" w:name="_Toc73517652"/>
      <w:bookmarkStart w:id="101" w:name="_Toc73518130"/>
      <w:bookmarkStart w:id="102" w:name="_Toc73521560"/>
      <w:bookmarkStart w:id="103" w:name="_Toc73521648"/>
      <w:bookmarkStart w:id="104" w:name="_Toc100052377"/>
      <w:bookmarkStart w:id="105" w:name="_Toc101074879"/>
      <w:bookmarkEnd w:id="99"/>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100"/>
      <w:bookmarkEnd w:id="101"/>
      <w:bookmarkEnd w:id="102"/>
      <w:bookmarkEnd w:id="103"/>
      <w:bookmarkEnd w:id="104"/>
      <w:bookmarkEnd w:id="105"/>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6" w:name="_Toc60560639"/>
      <w:bookmarkStart w:id="107" w:name="_Toc60631634"/>
      <w:bookmarkStart w:id="108" w:name="_Toc73517653"/>
      <w:bookmarkStart w:id="109" w:name="_Toc73518131"/>
      <w:bookmarkStart w:id="110" w:name="_Toc73521561"/>
      <w:bookmarkStart w:id="111" w:name="_Toc73521649"/>
      <w:bookmarkStart w:id="112" w:name="_Toc100052378"/>
      <w:r w:rsidRPr="007530F4">
        <w:rPr>
          <w:rFonts w:ascii="黑体" w:eastAsia="黑体" w:hAnsi="宋体" w:hint="eastAsia"/>
          <w:sz w:val="24"/>
        </w:rPr>
        <w:t>14．投标文件的语言及度量单位</w:t>
      </w:r>
      <w:bookmarkEnd w:id="106"/>
      <w:bookmarkEnd w:id="107"/>
      <w:bookmarkEnd w:id="108"/>
      <w:bookmarkEnd w:id="109"/>
      <w:bookmarkEnd w:id="110"/>
      <w:bookmarkEnd w:id="111"/>
      <w:bookmarkEnd w:id="112"/>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3" w:name="_Toc60560640"/>
      <w:bookmarkStart w:id="114" w:name="_Toc60631635"/>
      <w:bookmarkStart w:id="115" w:name="_Toc73517654"/>
      <w:bookmarkStart w:id="116" w:name="_Toc73518132"/>
      <w:bookmarkStart w:id="117" w:name="_Toc73521562"/>
      <w:bookmarkStart w:id="118" w:name="_Toc73521650"/>
      <w:bookmarkStart w:id="119" w:name="_Toc100052379"/>
      <w:r w:rsidRPr="007530F4">
        <w:rPr>
          <w:rFonts w:ascii="黑体" w:eastAsia="黑体" w:hAnsi="宋体" w:hint="eastAsia"/>
          <w:sz w:val="24"/>
        </w:rPr>
        <w:t>15．投标文件的组成</w:t>
      </w:r>
      <w:bookmarkEnd w:id="113"/>
      <w:bookmarkEnd w:id="114"/>
      <w:bookmarkEnd w:id="115"/>
      <w:bookmarkEnd w:id="116"/>
      <w:bookmarkEnd w:id="117"/>
      <w:bookmarkEnd w:id="118"/>
      <w:bookmarkEnd w:id="119"/>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20" w:name="投标文件的组成"/>
      <w:bookmarkStart w:id="121" w:name="_Toc60560641"/>
      <w:bookmarkStart w:id="122" w:name="_Toc60631636"/>
      <w:bookmarkStart w:id="123" w:name="_Toc73517655"/>
      <w:bookmarkStart w:id="124" w:name="_Toc73518133"/>
      <w:bookmarkStart w:id="125" w:name="_Toc73521563"/>
      <w:bookmarkStart w:id="126" w:name="_Toc73521651"/>
    </w:p>
    <w:p w14:paraId="4A895298" w14:textId="77777777" w:rsidR="007530F4" w:rsidRPr="007530F4" w:rsidRDefault="007530F4" w:rsidP="007530F4">
      <w:pPr>
        <w:spacing w:line="360" w:lineRule="auto"/>
        <w:rPr>
          <w:rFonts w:ascii="黑体" w:eastAsia="黑体" w:hAnsi="宋体"/>
          <w:sz w:val="24"/>
        </w:rPr>
      </w:pPr>
      <w:bookmarkStart w:id="127" w:name="_Toc100052380"/>
      <w:bookmarkEnd w:id="120"/>
      <w:r w:rsidRPr="007530F4">
        <w:rPr>
          <w:rFonts w:ascii="黑体" w:eastAsia="黑体" w:hAnsi="宋体" w:hint="eastAsia"/>
          <w:sz w:val="24"/>
        </w:rPr>
        <w:t>16．投标文件格式</w:t>
      </w:r>
      <w:bookmarkEnd w:id="121"/>
      <w:bookmarkEnd w:id="122"/>
      <w:bookmarkEnd w:id="123"/>
      <w:bookmarkEnd w:id="124"/>
      <w:bookmarkEnd w:id="125"/>
      <w:bookmarkEnd w:id="126"/>
      <w:bookmarkEnd w:id="127"/>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8" w:name="_Toc60560643"/>
      <w:bookmarkStart w:id="129" w:name="_Toc60631638"/>
      <w:bookmarkStart w:id="130" w:name="_Toc73517657"/>
      <w:bookmarkStart w:id="131" w:name="_Toc73518135"/>
      <w:bookmarkStart w:id="132" w:name="_Toc73521565"/>
      <w:bookmarkStart w:id="133" w:name="_Toc73521653"/>
    </w:p>
    <w:p w14:paraId="57F6DC76" w14:textId="77777777" w:rsidR="007530F4" w:rsidRPr="007530F4" w:rsidRDefault="007530F4" w:rsidP="007530F4">
      <w:pPr>
        <w:spacing w:line="360" w:lineRule="auto"/>
        <w:rPr>
          <w:rFonts w:ascii="黑体" w:eastAsia="黑体" w:hAnsi="宋体"/>
          <w:sz w:val="24"/>
        </w:rPr>
      </w:pPr>
      <w:bookmarkStart w:id="134" w:name="_Toc100052382"/>
      <w:r w:rsidRPr="007530F4">
        <w:rPr>
          <w:rFonts w:ascii="黑体" w:eastAsia="黑体" w:hAnsi="宋体" w:hint="eastAsia"/>
          <w:sz w:val="24"/>
        </w:rPr>
        <w:t>17．投标货币</w:t>
      </w:r>
      <w:bookmarkEnd w:id="128"/>
      <w:bookmarkEnd w:id="129"/>
      <w:bookmarkEnd w:id="130"/>
      <w:bookmarkEnd w:id="131"/>
      <w:bookmarkEnd w:id="132"/>
      <w:bookmarkEnd w:id="133"/>
      <w:bookmarkEnd w:id="134"/>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5" w:name="_Toc60560644"/>
      <w:bookmarkStart w:id="136" w:name="_Toc60631639"/>
      <w:bookmarkStart w:id="137" w:name="_Toc73517658"/>
      <w:bookmarkStart w:id="138" w:name="_Toc73518136"/>
      <w:bookmarkStart w:id="139" w:name="_Toc73521566"/>
      <w:bookmarkStart w:id="140" w:name="_Toc73521654"/>
      <w:bookmarkStart w:id="141" w:name="_Toc100052383"/>
      <w:r w:rsidRPr="007530F4">
        <w:rPr>
          <w:rFonts w:ascii="黑体" w:eastAsia="黑体" w:hAnsi="宋体" w:hint="eastAsia"/>
          <w:sz w:val="24"/>
        </w:rPr>
        <w:t>20．投标有效期</w:t>
      </w:r>
      <w:bookmarkEnd w:id="135"/>
      <w:bookmarkEnd w:id="136"/>
      <w:bookmarkEnd w:id="137"/>
      <w:bookmarkEnd w:id="138"/>
      <w:bookmarkEnd w:id="139"/>
      <w:bookmarkEnd w:id="140"/>
      <w:bookmarkEnd w:id="141"/>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42" w:name="_Toc60560645"/>
      <w:bookmarkStart w:id="143" w:name="_Toc60631640"/>
      <w:bookmarkStart w:id="144" w:name="_Toc73517659"/>
      <w:bookmarkStart w:id="145" w:name="_Toc73518137"/>
      <w:bookmarkStart w:id="146" w:name="_Toc73521567"/>
      <w:bookmarkStart w:id="147" w:name="_Toc73521655"/>
      <w:bookmarkStart w:id="148" w:name="_Toc100052384"/>
      <w:r w:rsidRPr="007530F4">
        <w:rPr>
          <w:rFonts w:ascii="黑体" w:eastAsia="黑体" w:hAnsi="宋体" w:hint="eastAsia"/>
          <w:sz w:val="24"/>
        </w:rPr>
        <w:t>21．投标</w:t>
      </w:r>
      <w:bookmarkEnd w:id="142"/>
      <w:bookmarkEnd w:id="143"/>
      <w:bookmarkEnd w:id="144"/>
      <w:bookmarkEnd w:id="145"/>
      <w:bookmarkEnd w:id="146"/>
      <w:bookmarkEnd w:id="147"/>
      <w:bookmarkEnd w:id="148"/>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9" w:name="_Toc60560646"/>
      <w:bookmarkStart w:id="150" w:name="_Toc60631641"/>
      <w:bookmarkStart w:id="151" w:name="_Toc73517660"/>
      <w:bookmarkStart w:id="152" w:name="_Toc73518138"/>
      <w:bookmarkStart w:id="153" w:name="_Toc73521568"/>
      <w:bookmarkStart w:id="154" w:name="_Toc73521656"/>
      <w:bookmarkStart w:id="155"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9"/>
      <w:bookmarkEnd w:id="150"/>
      <w:bookmarkEnd w:id="151"/>
      <w:bookmarkEnd w:id="152"/>
      <w:bookmarkEnd w:id="153"/>
      <w:bookmarkEnd w:id="154"/>
      <w:bookmarkEnd w:id="155"/>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6" w:name="_Toc73517661"/>
      <w:bookmarkStart w:id="157" w:name="_Toc73518139"/>
      <w:bookmarkStart w:id="158" w:name="_Toc73521569"/>
      <w:bookmarkStart w:id="159" w:name="_Toc73521657"/>
      <w:bookmarkStart w:id="160"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6"/>
      <w:bookmarkEnd w:id="157"/>
      <w:bookmarkEnd w:id="158"/>
      <w:bookmarkEnd w:id="159"/>
      <w:bookmarkEnd w:id="160"/>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1" w:name="_Toc73517662"/>
      <w:bookmarkStart w:id="162" w:name="_Toc73518140"/>
      <w:bookmarkStart w:id="163" w:name="_Toc73521570"/>
      <w:bookmarkStart w:id="164" w:name="_Toc73521658"/>
      <w:bookmarkStart w:id="165" w:name="_Toc100052387"/>
      <w:bookmarkStart w:id="166" w:name="_Toc101074880"/>
      <w:r w:rsidRPr="007530F4">
        <w:rPr>
          <w:rFonts w:ascii="Arial" w:eastAsia="黑体" w:hAnsi="Arial" w:hint="eastAsia"/>
          <w:b/>
          <w:bCs/>
          <w:sz w:val="28"/>
          <w:szCs w:val="28"/>
        </w:rPr>
        <w:t>投标文件</w:t>
      </w:r>
      <w:bookmarkEnd w:id="161"/>
      <w:bookmarkEnd w:id="162"/>
      <w:bookmarkEnd w:id="163"/>
      <w:bookmarkEnd w:id="164"/>
      <w:bookmarkEnd w:id="165"/>
      <w:bookmarkEnd w:id="166"/>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7" w:name="_Toc60560649"/>
      <w:bookmarkStart w:id="168" w:name="_Toc60631644"/>
      <w:bookmarkStart w:id="169" w:name="_Toc73517663"/>
      <w:bookmarkStart w:id="170" w:name="_Toc73518141"/>
      <w:bookmarkStart w:id="171" w:name="_Toc73521571"/>
      <w:bookmarkStart w:id="172" w:name="_Toc73521659"/>
      <w:bookmarkStart w:id="173"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7"/>
    <w:bookmarkEnd w:id="168"/>
    <w:bookmarkEnd w:id="169"/>
    <w:bookmarkEnd w:id="170"/>
    <w:bookmarkEnd w:id="171"/>
    <w:bookmarkEnd w:id="172"/>
    <w:bookmarkEnd w:id="173"/>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4" w:name="_Toc73517666"/>
      <w:bookmarkStart w:id="175" w:name="_Toc73518144"/>
      <w:bookmarkStart w:id="176" w:name="_Toc73521574"/>
      <w:bookmarkStart w:id="177" w:name="_Toc73521662"/>
      <w:bookmarkStart w:id="178" w:name="_Toc100052391"/>
      <w:bookmarkStart w:id="179" w:name="_Toc101074881"/>
      <w:r w:rsidRPr="007530F4">
        <w:rPr>
          <w:rFonts w:ascii="Arial" w:eastAsia="黑体" w:hAnsi="Arial" w:hint="eastAsia"/>
          <w:b/>
          <w:bCs/>
          <w:sz w:val="28"/>
          <w:szCs w:val="28"/>
        </w:rPr>
        <w:t>开标</w:t>
      </w:r>
      <w:bookmarkEnd w:id="174"/>
      <w:bookmarkEnd w:id="175"/>
      <w:bookmarkEnd w:id="176"/>
      <w:bookmarkEnd w:id="177"/>
      <w:bookmarkEnd w:id="178"/>
      <w:bookmarkEnd w:id="179"/>
    </w:p>
    <w:p w14:paraId="74AFFCBF" w14:textId="77777777" w:rsidR="007530F4" w:rsidRPr="007530F4" w:rsidRDefault="007530F4" w:rsidP="007530F4">
      <w:pPr>
        <w:spacing w:line="360" w:lineRule="auto"/>
        <w:rPr>
          <w:rFonts w:ascii="黑体" w:eastAsia="黑体" w:hAnsi="宋体"/>
          <w:sz w:val="24"/>
        </w:rPr>
      </w:pPr>
      <w:bookmarkStart w:id="180" w:name="_Toc60560655"/>
      <w:bookmarkStart w:id="181" w:name="_Toc60631650"/>
      <w:bookmarkStart w:id="182" w:name="_Toc73517667"/>
      <w:bookmarkStart w:id="183" w:name="_Toc73518145"/>
      <w:bookmarkStart w:id="184" w:name="_Toc73521575"/>
      <w:bookmarkStart w:id="185" w:name="_Toc73521663"/>
      <w:bookmarkStart w:id="186" w:name="_Toc100052392"/>
      <w:r w:rsidRPr="007530F4">
        <w:rPr>
          <w:rFonts w:ascii="黑体" w:eastAsia="黑体" w:hAnsi="宋体" w:hint="eastAsia"/>
          <w:sz w:val="24"/>
        </w:rPr>
        <w:t>28．开标</w:t>
      </w:r>
      <w:bookmarkEnd w:id="180"/>
      <w:bookmarkEnd w:id="181"/>
      <w:bookmarkEnd w:id="182"/>
      <w:bookmarkEnd w:id="183"/>
      <w:bookmarkEnd w:id="184"/>
      <w:bookmarkEnd w:id="185"/>
      <w:bookmarkEnd w:id="186"/>
    </w:p>
    <w:p w14:paraId="1E8019E9" w14:textId="77777777" w:rsidR="007530F4" w:rsidRPr="007530F4" w:rsidRDefault="007530F4" w:rsidP="007530F4">
      <w:pPr>
        <w:ind w:firstLineChars="171" w:firstLine="359"/>
        <w:rPr>
          <w:rFonts w:ascii="宋体" w:hAnsi="宋体"/>
          <w:szCs w:val="21"/>
        </w:rPr>
      </w:pPr>
      <w:bookmarkStart w:id="187" w:name="bt评标"/>
      <w:bookmarkStart w:id="188" w:name="_Toc73517668"/>
      <w:bookmarkStart w:id="189" w:name="_Toc73518146"/>
      <w:bookmarkStart w:id="190" w:name="_Toc73521576"/>
      <w:bookmarkStart w:id="191" w:name="_Toc73521664"/>
      <w:bookmarkStart w:id="192" w:name="_Toc100052393"/>
      <w:bookmarkStart w:id="193" w:name="_Toc101074882"/>
      <w:bookmarkEnd w:id="187"/>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8"/>
      <w:bookmarkEnd w:id="189"/>
      <w:bookmarkEnd w:id="190"/>
      <w:bookmarkEnd w:id="191"/>
      <w:r w:rsidRPr="007530F4">
        <w:rPr>
          <w:rFonts w:ascii="Arial" w:eastAsia="黑体" w:hAnsi="Arial" w:hint="eastAsia"/>
          <w:b/>
          <w:bCs/>
          <w:sz w:val="28"/>
          <w:szCs w:val="28"/>
        </w:rPr>
        <w:t>要求</w:t>
      </w:r>
      <w:bookmarkEnd w:id="192"/>
      <w:bookmarkEnd w:id="193"/>
    </w:p>
    <w:p w14:paraId="3867831B" w14:textId="77777777" w:rsidR="007530F4" w:rsidRPr="007530F4" w:rsidRDefault="007530F4" w:rsidP="007530F4">
      <w:pPr>
        <w:spacing w:line="360" w:lineRule="auto"/>
        <w:rPr>
          <w:rFonts w:ascii="黑体" w:eastAsia="黑体" w:hAnsi="宋体"/>
          <w:sz w:val="24"/>
        </w:rPr>
      </w:pPr>
      <w:bookmarkStart w:id="194" w:name="bt评标会议"/>
      <w:bookmarkStart w:id="195" w:name="_Toc73517669"/>
      <w:bookmarkStart w:id="196" w:name="_Toc73518147"/>
      <w:bookmarkStart w:id="197" w:name="_Toc73521577"/>
      <w:bookmarkStart w:id="198" w:name="_Toc73521665"/>
      <w:bookmarkStart w:id="199" w:name="_Toc100052394"/>
      <w:bookmarkEnd w:id="194"/>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200" w:name="bt评标过程的保密"/>
      <w:bookmarkStart w:id="201" w:name="bt错误的修正"/>
      <w:bookmarkEnd w:id="195"/>
      <w:bookmarkEnd w:id="196"/>
      <w:bookmarkEnd w:id="197"/>
      <w:bookmarkEnd w:id="198"/>
      <w:bookmarkEnd w:id="199"/>
      <w:bookmarkEnd w:id="200"/>
      <w:bookmarkEnd w:id="201"/>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2" w:name="_Toc100052397"/>
      <w:bookmarkStart w:id="203" w:name="_Toc101074883"/>
      <w:r w:rsidRPr="007530F4">
        <w:rPr>
          <w:rFonts w:ascii="Arial" w:eastAsia="黑体" w:hAnsi="Arial" w:hint="eastAsia"/>
          <w:b/>
          <w:bCs/>
          <w:sz w:val="28"/>
          <w:szCs w:val="28"/>
        </w:rPr>
        <w:t>评标程序</w:t>
      </w:r>
      <w:bookmarkStart w:id="204" w:name="bt投标文件的审查"/>
      <w:bookmarkStart w:id="205" w:name="_Toc73517671"/>
      <w:bookmarkStart w:id="206" w:name="_Toc73518149"/>
      <w:bookmarkStart w:id="207" w:name="_Toc73521579"/>
      <w:bookmarkStart w:id="208" w:name="_Toc73521667"/>
      <w:bookmarkEnd w:id="204"/>
      <w:r w:rsidRPr="007530F4">
        <w:rPr>
          <w:rFonts w:ascii="Arial" w:eastAsia="黑体" w:hAnsi="Arial" w:hint="eastAsia"/>
          <w:b/>
          <w:bCs/>
          <w:sz w:val="28"/>
          <w:szCs w:val="28"/>
        </w:rPr>
        <w:t>及评标方法</w:t>
      </w:r>
      <w:bookmarkEnd w:id="202"/>
      <w:bookmarkEnd w:id="203"/>
    </w:p>
    <w:p w14:paraId="3665AA8D" w14:textId="77777777" w:rsidR="007530F4" w:rsidRPr="007530F4" w:rsidRDefault="007530F4" w:rsidP="007530F4">
      <w:pPr>
        <w:spacing w:line="360" w:lineRule="auto"/>
        <w:rPr>
          <w:rFonts w:ascii="黑体" w:eastAsia="黑体" w:hAnsi="宋体"/>
          <w:sz w:val="24"/>
        </w:rPr>
      </w:pPr>
      <w:bookmarkStart w:id="209" w:name="_Toc100052398"/>
      <w:r w:rsidRPr="007530F4">
        <w:rPr>
          <w:rFonts w:ascii="黑体" w:eastAsia="黑体" w:hAnsi="宋体" w:hint="eastAsia"/>
          <w:sz w:val="24"/>
        </w:rPr>
        <w:t>32．投标文件初审</w:t>
      </w:r>
      <w:bookmarkEnd w:id="209"/>
    </w:p>
    <w:bookmarkEnd w:id="205"/>
    <w:bookmarkEnd w:id="206"/>
    <w:bookmarkEnd w:id="207"/>
    <w:bookmarkEnd w:id="208"/>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10"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10"/>
    </w:p>
    <w:p w14:paraId="0A916593" w14:textId="77777777" w:rsidR="007530F4" w:rsidRPr="007530F4" w:rsidRDefault="007530F4" w:rsidP="007530F4">
      <w:pPr>
        <w:ind w:firstLineChars="196" w:firstLine="412"/>
        <w:rPr>
          <w:rFonts w:ascii="宋体" w:hAnsi="宋体"/>
          <w:szCs w:val="21"/>
        </w:rPr>
      </w:pPr>
      <w:bookmarkStart w:id="211" w:name="bt投标文件的澄清"/>
      <w:bookmarkStart w:id="212" w:name="bt废标"/>
      <w:bookmarkStart w:id="213" w:name="bt投标文件的评估和比较"/>
      <w:bookmarkStart w:id="214" w:name="_Toc73517675"/>
      <w:bookmarkStart w:id="215" w:name="_Toc73518153"/>
      <w:bookmarkStart w:id="216" w:name="_Toc73521583"/>
      <w:bookmarkStart w:id="217" w:name="_Toc73521671"/>
      <w:bookmarkEnd w:id="211"/>
      <w:bookmarkEnd w:id="212"/>
      <w:bookmarkEnd w:id="213"/>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8" w:name="_Toc73517673"/>
      <w:bookmarkStart w:id="219" w:name="_Toc73518151"/>
      <w:bookmarkStart w:id="220" w:name="_Toc73521581"/>
      <w:bookmarkStart w:id="221" w:name="_Toc73521669"/>
      <w:bookmarkStart w:id="222" w:name="_Toc100052400"/>
      <w:r w:rsidRPr="007530F4">
        <w:rPr>
          <w:rFonts w:ascii="黑体" w:eastAsia="黑体" w:hAnsi="宋体" w:hint="eastAsia"/>
          <w:sz w:val="24"/>
        </w:rPr>
        <w:t>34．错误的修正</w:t>
      </w:r>
      <w:bookmarkEnd w:id="218"/>
      <w:bookmarkEnd w:id="219"/>
      <w:bookmarkEnd w:id="220"/>
      <w:bookmarkEnd w:id="221"/>
      <w:bookmarkEnd w:id="222"/>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3" w:name="_Toc100052401"/>
      <w:r w:rsidRPr="007530F4">
        <w:rPr>
          <w:rFonts w:ascii="黑体" w:eastAsia="黑体" w:hAnsi="宋体" w:hint="eastAsia"/>
          <w:sz w:val="24"/>
        </w:rPr>
        <w:t>35．投标文件的</w:t>
      </w:r>
      <w:bookmarkEnd w:id="214"/>
      <w:bookmarkEnd w:id="215"/>
      <w:bookmarkEnd w:id="216"/>
      <w:bookmarkEnd w:id="217"/>
      <w:r w:rsidRPr="007530F4">
        <w:rPr>
          <w:rFonts w:ascii="黑体" w:eastAsia="黑体" w:hAnsi="宋体" w:hint="eastAsia"/>
          <w:sz w:val="24"/>
        </w:rPr>
        <w:t>比较与评价</w:t>
      </w:r>
      <w:bookmarkEnd w:id="223"/>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4" w:name="_Toc100052402"/>
      <w:r w:rsidRPr="007530F4">
        <w:rPr>
          <w:rFonts w:ascii="黑体" w:eastAsia="黑体" w:hAnsi="宋体" w:hint="eastAsia"/>
          <w:sz w:val="24"/>
        </w:rPr>
        <w:t>37．评标方法</w:t>
      </w:r>
      <w:bookmarkEnd w:id="224"/>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5"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5"/>
    </w:p>
    <w:p w14:paraId="03732D40" w14:textId="01FD92B4" w:rsidR="007530F4" w:rsidRPr="007530F4" w:rsidRDefault="00C00C99" w:rsidP="007530F4">
      <w:pPr>
        <w:ind w:firstLineChars="196" w:firstLine="412"/>
        <w:rPr>
          <w:rFonts w:ascii="宋体" w:hAnsi="宋体"/>
          <w:bCs/>
          <w:szCs w:val="21"/>
        </w:rPr>
      </w:pPr>
      <w:bookmarkStart w:id="226"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6"/>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7" w:name="_Toc100052404"/>
      <w:r w:rsidRPr="007530F4">
        <w:rPr>
          <w:rFonts w:ascii="黑体" w:eastAsia="黑体" w:hAnsi="宋体" w:hint="eastAsia"/>
          <w:sz w:val="24"/>
        </w:rPr>
        <w:t>39．编写评标报告</w:t>
      </w:r>
      <w:bookmarkEnd w:id="227"/>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8" w:name="_Toc100052405"/>
      <w:bookmarkStart w:id="229" w:name="_Toc73517681"/>
      <w:bookmarkStart w:id="230" w:name="_Toc73518159"/>
      <w:bookmarkStart w:id="231" w:name="_Toc73521588"/>
      <w:bookmarkStart w:id="232" w:name="_Toc73521676"/>
      <w:r w:rsidRPr="007530F4">
        <w:rPr>
          <w:rFonts w:ascii="黑体" w:eastAsia="黑体" w:hAnsi="宋体" w:hint="eastAsia"/>
          <w:sz w:val="24"/>
        </w:rPr>
        <w:t>40．中标公告</w:t>
      </w:r>
      <w:bookmarkEnd w:id="228"/>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3" w:name="_Toc100052406"/>
      <w:r w:rsidRPr="007530F4">
        <w:rPr>
          <w:rFonts w:ascii="黑体" w:eastAsia="黑体" w:hAnsi="宋体" w:hint="eastAsia"/>
          <w:sz w:val="24"/>
        </w:rPr>
        <w:t>41．中标通知书</w:t>
      </w:r>
      <w:bookmarkEnd w:id="233"/>
    </w:p>
    <w:bookmarkEnd w:id="229"/>
    <w:bookmarkEnd w:id="230"/>
    <w:bookmarkEnd w:id="231"/>
    <w:bookmarkEnd w:id="232"/>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4" w:name="bt合同的授予"/>
      <w:bookmarkStart w:id="235" w:name="_Toc73517678"/>
      <w:bookmarkStart w:id="236" w:name="_Toc73518156"/>
      <w:bookmarkStart w:id="237" w:name="_Toc100052407"/>
      <w:bookmarkStart w:id="238" w:name="_Toc101074884"/>
      <w:bookmarkEnd w:id="234"/>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5"/>
    <w:bookmarkEnd w:id="236"/>
    <w:bookmarkEnd w:id="237"/>
    <w:bookmarkEnd w:id="238"/>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9" w:name="_33._合同授予标准"/>
      <w:bookmarkStart w:id="240" w:name="_Toc73517679"/>
      <w:bookmarkStart w:id="241" w:name="_Toc73518157"/>
      <w:bookmarkStart w:id="242" w:name="_Toc73521586"/>
      <w:bookmarkStart w:id="243" w:name="_Toc73521674"/>
      <w:bookmarkStart w:id="244" w:name="_Toc100052408"/>
      <w:bookmarkEnd w:id="239"/>
      <w:r w:rsidRPr="007530F4">
        <w:rPr>
          <w:rFonts w:ascii="黑体" w:eastAsia="黑体" w:hAnsi="宋体" w:hint="eastAsia"/>
          <w:sz w:val="24"/>
        </w:rPr>
        <w:t>45．合同授予标准</w:t>
      </w:r>
      <w:bookmarkEnd w:id="240"/>
      <w:bookmarkEnd w:id="241"/>
      <w:bookmarkEnd w:id="242"/>
      <w:bookmarkEnd w:id="243"/>
      <w:bookmarkEnd w:id="244"/>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5" w:name="_Toc73517680"/>
      <w:bookmarkStart w:id="246" w:name="_Toc73518158"/>
      <w:bookmarkStart w:id="247" w:name="_Toc73521587"/>
      <w:bookmarkStart w:id="248" w:name="_Toc73521675"/>
      <w:bookmarkStart w:id="249" w:name="_Toc100052409"/>
      <w:r w:rsidRPr="007530F4">
        <w:rPr>
          <w:rFonts w:ascii="黑体" w:eastAsia="黑体" w:hAnsi="宋体" w:hint="eastAsia"/>
          <w:sz w:val="24"/>
        </w:rPr>
        <w:t>46．</w:t>
      </w:r>
      <w:bookmarkEnd w:id="245"/>
      <w:bookmarkEnd w:id="246"/>
      <w:bookmarkEnd w:id="247"/>
      <w:bookmarkEnd w:id="248"/>
      <w:bookmarkEnd w:id="249"/>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50" w:name="_Toc73517682"/>
      <w:bookmarkStart w:id="251" w:name="_Toc73518160"/>
      <w:bookmarkStart w:id="252" w:name="_Toc73521589"/>
      <w:bookmarkStart w:id="253" w:name="_Toc73521677"/>
      <w:bookmarkStart w:id="254" w:name="_Toc100052410"/>
      <w:r w:rsidRPr="007530F4">
        <w:rPr>
          <w:rFonts w:ascii="黑体" w:eastAsia="黑体" w:hAnsi="宋体" w:hint="eastAsia"/>
          <w:sz w:val="24"/>
        </w:rPr>
        <w:t>47．合同协议书的签订</w:t>
      </w:r>
      <w:bookmarkEnd w:id="250"/>
      <w:bookmarkEnd w:id="251"/>
      <w:bookmarkEnd w:id="252"/>
      <w:bookmarkEnd w:id="253"/>
      <w:bookmarkEnd w:id="254"/>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5" w:name="_Toc73517683"/>
      <w:bookmarkStart w:id="256" w:name="_Toc73518161"/>
      <w:bookmarkStart w:id="257" w:name="_Toc73521590"/>
      <w:bookmarkStart w:id="258" w:name="_Toc73521678"/>
      <w:bookmarkStart w:id="259" w:name="_Toc100052411"/>
      <w:r w:rsidRPr="007530F4">
        <w:rPr>
          <w:rFonts w:ascii="黑体" w:eastAsia="黑体" w:hAnsi="宋体" w:hint="eastAsia"/>
          <w:sz w:val="24"/>
        </w:rPr>
        <w:t>48．履约担保</w:t>
      </w:r>
      <w:bookmarkEnd w:id="255"/>
      <w:bookmarkEnd w:id="256"/>
      <w:bookmarkEnd w:id="257"/>
      <w:bookmarkEnd w:id="258"/>
      <w:bookmarkEnd w:id="259"/>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DAF5A" w14:textId="77777777" w:rsidR="00617AE0" w:rsidRDefault="00617AE0">
      <w:r>
        <w:separator/>
      </w:r>
    </w:p>
  </w:endnote>
  <w:endnote w:type="continuationSeparator" w:id="0">
    <w:p w14:paraId="5B9E25C1" w14:textId="77777777" w:rsidR="00617AE0" w:rsidRDefault="0061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altName w:val="Athelas Bold Italic"/>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52D0D" w:rsidRDefault="00552D0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52D0D" w:rsidRDefault="00552D0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52D0D" w:rsidRDefault="00552D0D">
    <w:pPr>
      <w:pStyle w:val="ae"/>
      <w:framePr w:wrap="around" w:vAnchor="text" w:hAnchor="margin" w:xAlign="center" w:y="1"/>
      <w:rPr>
        <w:rStyle w:val="ad"/>
      </w:rPr>
    </w:pPr>
    <w:r>
      <w:t xml:space="preserve">- </w:t>
    </w:r>
    <w:r>
      <w:fldChar w:fldCharType="begin"/>
    </w:r>
    <w:r>
      <w:instrText xml:space="preserve"> PAGE </w:instrText>
    </w:r>
    <w:r>
      <w:fldChar w:fldCharType="separate"/>
    </w:r>
    <w:r w:rsidR="004E4516">
      <w:rPr>
        <w:noProof/>
      </w:rPr>
      <w:t>13</w:t>
    </w:r>
    <w:r>
      <w:fldChar w:fldCharType="end"/>
    </w:r>
    <w:r>
      <w:t xml:space="preserve"> -</w:t>
    </w:r>
  </w:p>
  <w:p w14:paraId="0FE8C0C2" w14:textId="77777777" w:rsidR="00552D0D" w:rsidRDefault="00552D0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7206F" w14:textId="77777777" w:rsidR="00617AE0" w:rsidRDefault="00617AE0">
      <w:r>
        <w:separator/>
      </w:r>
    </w:p>
  </w:footnote>
  <w:footnote w:type="continuationSeparator" w:id="0">
    <w:p w14:paraId="4C2CF1CC" w14:textId="77777777" w:rsidR="00617AE0" w:rsidRDefault="00617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52D0D" w:rsidRDefault="00552D0D">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5E89"/>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4F2"/>
    <w:rsid w:val="001F4EB8"/>
    <w:rsid w:val="001F6F6A"/>
    <w:rsid w:val="001F7595"/>
    <w:rsid w:val="00200B34"/>
    <w:rsid w:val="00200B4C"/>
    <w:rsid w:val="00202F7B"/>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0BDE"/>
    <w:rsid w:val="00243781"/>
    <w:rsid w:val="002449CB"/>
    <w:rsid w:val="00246CCD"/>
    <w:rsid w:val="002502A3"/>
    <w:rsid w:val="00250F42"/>
    <w:rsid w:val="00250F9F"/>
    <w:rsid w:val="00254B44"/>
    <w:rsid w:val="00254E99"/>
    <w:rsid w:val="00255F3C"/>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75AC"/>
    <w:rsid w:val="003700A3"/>
    <w:rsid w:val="003701E8"/>
    <w:rsid w:val="00370B40"/>
    <w:rsid w:val="00372078"/>
    <w:rsid w:val="00372EAC"/>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78B"/>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A7BA9"/>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018"/>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2CE4"/>
    <w:rsid w:val="004D40AF"/>
    <w:rsid w:val="004D4AE0"/>
    <w:rsid w:val="004D5B11"/>
    <w:rsid w:val="004D7BF4"/>
    <w:rsid w:val="004D7C92"/>
    <w:rsid w:val="004E0A5F"/>
    <w:rsid w:val="004E0E95"/>
    <w:rsid w:val="004E38B2"/>
    <w:rsid w:val="004E3936"/>
    <w:rsid w:val="004E451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2D0D"/>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3748"/>
    <w:rsid w:val="005A5171"/>
    <w:rsid w:val="005A5847"/>
    <w:rsid w:val="005A63D8"/>
    <w:rsid w:val="005A73D7"/>
    <w:rsid w:val="005A7DBE"/>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17AE0"/>
    <w:rsid w:val="00622FEA"/>
    <w:rsid w:val="00623CDF"/>
    <w:rsid w:val="00623DB1"/>
    <w:rsid w:val="00623F0A"/>
    <w:rsid w:val="006245F3"/>
    <w:rsid w:val="0062479D"/>
    <w:rsid w:val="00624F85"/>
    <w:rsid w:val="0062607B"/>
    <w:rsid w:val="00626D0A"/>
    <w:rsid w:val="00630C76"/>
    <w:rsid w:val="0063195B"/>
    <w:rsid w:val="006319CA"/>
    <w:rsid w:val="00634EC0"/>
    <w:rsid w:val="0063627F"/>
    <w:rsid w:val="00637A76"/>
    <w:rsid w:val="006413B8"/>
    <w:rsid w:val="0064192C"/>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58D"/>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55DC"/>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7D8"/>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2D9D"/>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0302"/>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13BF"/>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3CB"/>
    <w:rsid w:val="00A559F4"/>
    <w:rsid w:val="00A56547"/>
    <w:rsid w:val="00A570E0"/>
    <w:rsid w:val="00A606A0"/>
    <w:rsid w:val="00A61263"/>
    <w:rsid w:val="00A614AD"/>
    <w:rsid w:val="00A61886"/>
    <w:rsid w:val="00A61C42"/>
    <w:rsid w:val="00A61C70"/>
    <w:rsid w:val="00A625CD"/>
    <w:rsid w:val="00A62E16"/>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684"/>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3CEC"/>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5D29"/>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7AF"/>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21BB"/>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198"/>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47C4F"/>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55D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A4F77-DFCC-401C-873A-8B205E5A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12383</TotalTime>
  <Pages>57</Pages>
  <Words>6017</Words>
  <Characters>34302</Characters>
  <Application>Microsoft Office Word</Application>
  <DocSecurity>0</DocSecurity>
  <Lines>285</Lines>
  <Paragraphs>80</Paragraphs>
  <ScaleCrop>false</ScaleCrop>
  <Company>深圳市清华斯维尔软件科技有限公司</Company>
  <LinksUpToDate>false</LinksUpToDate>
  <CharactersWithSpaces>40239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180</cp:revision>
  <cp:lastPrinted>2015-02-16T02:37:00Z</cp:lastPrinted>
  <dcterms:created xsi:type="dcterms:W3CDTF">2018-03-08T08:55:00Z</dcterms:created>
  <dcterms:modified xsi:type="dcterms:W3CDTF">2019-05-10T03:26:00Z</dcterms:modified>
</cp:coreProperties>
</file>