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652F37A1" w14:textId="69D65C42" w:rsidR="00CE7EE8" w:rsidRDefault="00032974" w:rsidP="001411A8">
      <w:pPr>
        <w:jc w:val="center"/>
        <w:rPr>
          <w:color w:val="0000FF"/>
          <w:sz w:val="56"/>
        </w:rPr>
      </w:pPr>
      <w:bookmarkStart w:id="1" w:name="OLE_LINK1"/>
      <w:bookmarkStart w:id="2" w:name="OLE_LINK2"/>
      <w:r>
        <w:rPr>
          <w:rFonts w:hint="eastAsia"/>
          <w:color w:val="0000FF"/>
          <w:sz w:val="56"/>
        </w:rPr>
        <w:t>14C-</w:t>
      </w:r>
      <w:r>
        <w:rPr>
          <w:rFonts w:hint="eastAsia"/>
          <w:color w:val="0000FF"/>
          <w:sz w:val="56"/>
        </w:rPr>
        <w:t>双酚</w:t>
      </w:r>
      <w:r>
        <w:rPr>
          <w:rFonts w:hint="eastAsia"/>
          <w:color w:val="0000FF"/>
          <w:sz w:val="56"/>
        </w:rPr>
        <w:t>S</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3A2DD7CC" w:rsidR="00346803" w:rsidRDefault="00346803">
      <w:pPr>
        <w:jc w:val="center"/>
        <w:rPr>
          <w:color w:val="000000"/>
          <w:sz w:val="30"/>
        </w:rPr>
      </w:pPr>
      <w:r w:rsidRPr="00135DB1">
        <w:rPr>
          <w:rFonts w:hint="eastAsia"/>
          <w:color w:val="000000"/>
          <w:sz w:val="30"/>
        </w:rPr>
        <w:t>（采购编号：</w:t>
      </w:r>
      <w:r w:rsidR="00032974">
        <w:rPr>
          <w:rFonts w:hint="eastAsia"/>
          <w:color w:val="000000"/>
          <w:sz w:val="28"/>
        </w:rPr>
        <w:t>SZUCG20190184HW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4F3BD4B5" w14:textId="77777777" w:rsidR="00F021B1" w:rsidRDefault="00F021B1" w:rsidP="00110D04">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25D93C0F" w:rsidR="00346803" w:rsidRDefault="00346803" w:rsidP="00D63FFC">
      <w:pPr>
        <w:jc w:val="center"/>
        <w:rPr>
          <w:rFonts w:ascii="华文新魏" w:eastAsia="华文新魏"/>
          <w:b/>
          <w:color w:val="000000"/>
          <w:sz w:val="48"/>
        </w:rPr>
      </w:pPr>
      <w:r>
        <w:rPr>
          <w:rFonts w:hint="eastAsia"/>
          <w:color w:val="000000"/>
          <w:sz w:val="30"/>
        </w:rPr>
        <w:t>二零一</w:t>
      </w:r>
      <w:r w:rsidR="00C50F05">
        <w:rPr>
          <w:rFonts w:hint="eastAsia"/>
          <w:color w:val="000000"/>
          <w:sz w:val="30"/>
        </w:rPr>
        <w:t>九</w:t>
      </w:r>
      <w:r>
        <w:rPr>
          <w:rFonts w:hint="eastAsia"/>
          <w:color w:val="000000"/>
          <w:sz w:val="30"/>
        </w:rPr>
        <w:t>年</w:t>
      </w:r>
      <w:r w:rsidR="00C50F05">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7C203ACE" w:rsidR="002F46C6" w:rsidRPr="00135DB1" w:rsidRDefault="005D2284" w:rsidP="00CC3BEA">
      <w:pPr>
        <w:spacing w:beforeLines="50" w:before="156" w:line="360" w:lineRule="auto"/>
        <w:rPr>
          <w:rFonts w:ascii="宋体" w:hAnsi="宋体"/>
          <w:color w:val="FF0000"/>
          <w:sz w:val="28"/>
          <w:szCs w:val="28"/>
        </w:rPr>
      </w:pPr>
      <w:r>
        <w:rPr>
          <w:rFonts w:ascii="宋体" w:hAnsi="宋体" w:hint="eastAsia"/>
          <w:color w:val="FF0000"/>
          <w:sz w:val="28"/>
          <w:szCs w:val="28"/>
        </w:rPr>
        <w:t>中国同辐股份有限公司</w:t>
      </w:r>
    </w:p>
    <w:p w14:paraId="26ADDDD7" w14:textId="2D30D4FD"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0C2C39">
        <w:rPr>
          <w:rFonts w:hint="eastAsia"/>
          <w:color w:val="FF0000"/>
          <w:sz w:val="24"/>
          <w:szCs w:val="24"/>
        </w:rPr>
        <w:t>14C-</w:t>
      </w:r>
      <w:r w:rsidR="000C2C39">
        <w:rPr>
          <w:rFonts w:hint="eastAsia"/>
          <w:color w:val="FF0000"/>
          <w:sz w:val="24"/>
          <w:szCs w:val="24"/>
        </w:rPr>
        <w:t>双酚</w:t>
      </w:r>
      <w:r w:rsidR="000C2C39">
        <w:rPr>
          <w:rFonts w:hint="eastAsia"/>
          <w:color w:val="FF0000"/>
          <w:sz w:val="24"/>
          <w:szCs w:val="24"/>
        </w:rPr>
        <w:t>S</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302A0970"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032974">
        <w:rPr>
          <w:rFonts w:ascii="宋体" w:hAnsi="宋体"/>
          <w:color w:val="FF0000"/>
          <w:sz w:val="24"/>
        </w:rPr>
        <w:t>SZUCG20190184HW</w:t>
      </w:r>
    </w:p>
    <w:p w14:paraId="46046724" w14:textId="60DFAE24"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0C2C39">
        <w:rPr>
          <w:rFonts w:hint="eastAsia"/>
          <w:color w:val="FF0000"/>
          <w:sz w:val="24"/>
          <w:szCs w:val="24"/>
        </w:rPr>
        <w:t>14C-</w:t>
      </w:r>
      <w:r w:rsidR="000C2C39">
        <w:rPr>
          <w:rFonts w:hint="eastAsia"/>
          <w:color w:val="FF0000"/>
          <w:sz w:val="24"/>
          <w:szCs w:val="24"/>
        </w:rPr>
        <w:t>双酚</w:t>
      </w:r>
      <w:r w:rsidR="000C2C39">
        <w:rPr>
          <w:rFonts w:hint="eastAsia"/>
          <w:color w:val="FF0000"/>
          <w:sz w:val="24"/>
          <w:szCs w:val="24"/>
        </w:rPr>
        <w:t>S</w:t>
      </w:r>
    </w:p>
    <w:p w14:paraId="31F5B1B6" w14:textId="4B9252A5"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5D2284" w:rsidRPr="005D2284">
        <w:rPr>
          <w:rFonts w:ascii="宋体" w:hAnsi="宋体"/>
          <w:color w:val="FF0000"/>
          <w:sz w:val="24"/>
        </w:rPr>
        <w:t>158</w:t>
      </w:r>
      <w:r w:rsidR="005D2284">
        <w:rPr>
          <w:rFonts w:ascii="宋体" w:hAnsi="宋体" w:hint="eastAsia"/>
          <w:color w:val="FF0000"/>
          <w:sz w:val="24"/>
        </w:rPr>
        <w:t>,</w:t>
      </w:r>
      <w:r w:rsidR="005D2284" w:rsidRPr="005D2284">
        <w:rPr>
          <w:rFonts w:ascii="宋体" w:hAnsi="宋体"/>
          <w:color w:val="FF0000"/>
          <w:sz w:val="24"/>
        </w:rPr>
        <w:t>290</w:t>
      </w:r>
      <w:r w:rsidR="00663002">
        <w:rPr>
          <w:rFonts w:ascii="宋体" w:hAnsi="宋体"/>
          <w:color w:val="FF0000"/>
          <w:sz w:val="24"/>
        </w:rPr>
        <w:t>.</w:t>
      </w:r>
      <w:r w:rsidR="00663002">
        <w:rPr>
          <w:rFonts w:ascii="宋体" w:hAnsi="宋体" w:hint="eastAsia"/>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03743B98"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5D2284">
        <w:rPr>
          <w:rFonts w:ascii="宋体" w:hAnsi="宋体" w:hint="eastAsia"/>
          <w:color w:val="FF0000"/>
          <w:sz w:val="24"/>
        </w:rPr>
        <w:t>中国同辐股份有限公司</w:t>
      </w:r>
    </w:p>
    <w:bookmarkEnd w:id="3"/>
    <w:bookmarkEnd w:id="4"/>
    <w:bookmarkEnd w:id="5"/>
    <w:p w14:paraId="18197A04" w14:textId="242C1633"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000D4F6C">
        <w:rPr>
          <w:rFonts w:cs="宋体" w:hint="eastAsia"/>
          <w:color w:val="222222"/>
          <w:kern w:val="0"/>
          <w:sz w:val="24"/>
          <w:szCs w:val="24"/>
        </w:rPr>
        <w:t>（</w:t>
      </w:r>
      <w:r w:rsidRPr="00240060">
        <w:rPr>
          <w:rFonts w:cs="宋体" w:hint="eastAsia"/>
          <w:color w:val="222222"/>
          <w:kern w:val="0"/>
          <w:sz w:val="24"/>
          <w:szCs w:val="24"/>
        </w:rPr>
        <w:t>加盖公章</w:t>
      </w:r>
      <w:r w:rsidR="000D4F6C">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8" w:history="1">
        <w:r w:rsidR="00B51C2B" w:rsidRPr="008A6FEA">
          <w:rPr>
            <w:rStyle w:val="a8"/>
            <w:rFonts w:cs="宋体"/>
            <w:kern w:val="0"/>
            <w:sz w:val="24"/>
            <w:szCs w:val="24"/>
          </w:rPr>
          <w:t>zhaobiao</w:t>
        </w:r>
        <w:r w:rsidR="00B51C2B" w:rsidRPr="008A6FEA">
          <w:rPr>
            <w:rStyle w:val="a8"/>
            <w:rFonts w:cs="宋体" w:hint="eastAsia"/>
            <w:kern w:val="0"/>
            <w:sz w:val="24"/>
            <w:szCs w:val="24"/>
          </w:rPr>
          <w:t>@szu.edu.cn</w:t>
        </w:r>
      </w:hyperlink>
      <w:r w:rsidRPr="00240060">
        <w:rPr>
          <w:rFonts w:cs="宋体" w:hint="eastAsia"/>
          <w:color w:val="222222"/>
          <w:kern w:val="0"/>
          <w:sz w:val="24"/>
          <w:szCs w:val="24"/>
        </w:rPr>
        <w:t>。</w:t>
      </w:r>
    </w:p>
    <w:p w14:paraId="246ABA48" w14:textId="5CE28BE9"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600CB5">
        <w:rPr>
          <w:rFonts w:ascii="宋体" w:hAnsi="宋体"/>
          <w:color w:val="FF0000"/>
          <w:sz w:val="24"/>
        </w:rPr>
        <w:t>9</w:t>
      </w:r>
      <w:r w:rsidRPr="006D2240">
        <w:rPr>
          <w:rFonts w:ascii="宋体" w:hAnsi="宋体"/>
          <w:color w:val="FF0000"/>
          <w:sz w:val="24"/>
        </w:rPr>
        <w:t>年</w:t>
      </w:r>
      <w:r w:rsidR="00600CB5">
        <w:rPr>
          <w:rFonts w:ascii="宋体" w:hAnsi="宋体" w:hint="eastAsia"/>
          <w:color w:val="FF0000"/>
          <w:sz w:val="24"/>
        </w:rPr>
        <w:t>05</w:t>
      </w:r>
      <w:r w:rsidRPr="006D2240">
        <w:rPr>
          <w:rFonts w:ascii="宋体" w:hAnsi="宋体"/>
          <w:color w:val="FF0000"/>
          <w:sz w:val="24"/>
        </w:rPr>
        <w:t>月</w:t>
      </w:r>
      <w:r w:rsidR="006E2499">
        <w:rPr>
          <w:rFonts w:ascii="宋体" w:hAnsi="宋体" w:hint="eastAsia"/>
          <w:color w:val="FF0000"/>
          <w:sz w:val="24"/>
        </w:rPr>
        <w:t>30</w:t>
      </w:r>
      <w:r w:rsidRPr="006D2240">
        <w:rPr>
          <w:rFonts w:ascii="宋体" w:hAnsi="宋体"/>
          <w:color w:val="FF0000"/>
          <w:sz w:val="24"/>
        </w:rPr>
        <w:t>日（星期</w:t>
      </w:r>
      <w:r w:rsidR="006E2499">
        <w:rPr>
          <w:rFonts w:ascii="宋体" w:hAnsi="宋体" w:hint="eastAsia"/>
          <w:color w:val="FF0000"/>
          <w:sz w:val="24"/>
        </w:rPr>
        <w:t>四</w:t>
      </w:r>
      <w:r w:rsidRPr="006D2240">
        <w:rPr>
          <w:rFonts w:ascii="宋体" w:hAnsi="宋体"/>
          <w:color w:val="FF0000"/>
          <w:sz w:val="24"/>
        </w:rPr>
        <w:t>）</w:t>
      </w:r>
      <w:r w:rsidR="006E2499">
        <w:rPr>
          <w:rFonts w:ascii="宋体" w:hAnsi="宋体" w:hint="eastAsia"/>
          <w:color w:val="FF0000"/>
          <w:sz w:val="24"/>
        </w:rPr>
        <w:t>15</w:t>
      </w:r>
      <w:r w:rsidR="008E30C3">
        <w:rPr>
          <w:rFonts w:ascii="宋体" w:hAnsi="宋体"/>
          <w:color w:val="FF0000"/>
          <w:sz w:val="24"/>
        </w:rPr>
        <w:t>:</w:t>
      </w:r>
      <w:r w:rsidR="006E2499">
        <w:rPr>
          <w:rFonts w:ascii="宋体" w:hAnsi="宋体" w:hint="eastAsia"/>
          <w:color w:val="FF0000"/>
          <w:sz w:val="24"/>
        </w:rPr>
        <w:t>0</w:t>
      </w:r>
      <w:bookmarkStart w:id="6" w:name="_GoBack"/>
      <w:bookmarkEnd w:id="6"/>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049EA560"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w:t>
      </w:r>
      <w:r w:rsidR="00170BB8">
        <w:rPr>
          <w:rFonts w:ascii="宋体" w:hAnsi="宋体" w:hint="eastAsia"/>
          <w:color w:val="000000"/>
          <w:sz w:val="24"/>
        </w:rPr>
        <w:t>91</w:t>
      </w:r>
      <w:r>
        <w:rPr>
          <w:rFonts w:ascii="宋体" w:hAnsi="宋体"/>
          <w:color w:val="000000"/>
          <w:sz w:val="24"/>
        </w:rPr>
        <w:t xml:space="preserve"> </w:t>
      </w:r>
      <w:r w:rsidR="00170BB8">
        <w:rPr>
          <w:rFonts w:ascii="宋体" w:hAnsi="宋体" w:hint="eastAsia"/>
          <w:color w:val="000000"/>
          <w:sz w:val="24"/>
        </w:rPr>
        <w:t>8136</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10654CD7"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D2284">
        <w:rPr>
          <w:rFonts w:ascii="仿宋" w:eastAsia="仿宋" w:hAnsi="仿宋" w:hint="eastAsia"/>
          <w:b/>
          <w:sz w:val="24"/>
        </w:rPr>
        <w:t>中国同辐股份有限公司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0D352C2F" w14:textId="4815E4B0" w:rsidR="007932E1" w:rsidRDefault="003501E7" w:rsidP="007932E1">
      <w:pPr>
        <w:spacing w:line="360" w:lineRule="auto"/>
        <w:ind w:firstLineChars="200" w:firstLine="480"/>
        <w:rPr>
          <w:rFonts w:ascii="仿宋" w:eastAsia="仿宋" w:hAnsi="仿宋"/>
          <w:sz w:val="24"/>
        </w:rPr>
      </w:pPr>
      <w:r w:rsidRPr="003501E7">
        <w:rPr>
          <w:rFonts w:ascii="仿宋" w:eastAsia="仿宋" w:hAnsi="仿宋" w:hint="eastAsia"/>
          <w:sz w:val="24"/>
        </w:rPr>
        <w:t>验收合格后</w:t>
      </w:r>
      <w:r w:rsidR="000C2C39">
        <w:rPr>
          <w:rFonts w:ascii="仿宋" w:eastAsia="仿宋" w:hAnsi="仿宋" w:hint="eastAsia"/>
          <w:sz w:val="24"/>
        </w:rPr>
        <w:t>45个工作日</w:t>
      </w:r>
      <w:r w:rsidR="000C2C39">
        <w:rPr>
          <w:rFonts w:ascii="仿宋" w:eastAsia="仿宋" w:hAnsi="仿宋"/>
          <w:sz w:val="24"/>
        </w:rPr>
        <w:t>内</w:t>
      </w:r>
      <w:r w:rsidRPr="003501E7">
        <w:rPr>
          <w:rFonts w:ascii="仿宋" w:eastAsia="仿宋" w:hAnsi="仿宋" w:hint="eastAsia"/>
          <w:sz w:val="24"/>
        </w:rPr>
        <w:t>，需方整理相关付款资料，经付款审批流程后支付货款。</w:t>
      </w:r>
    </w:p>
    <w:p w14:paraId="45E205B4" w14:textId="77777777" w:rsidR="003501E7" w:rsidRDefault="003501E7" w:rsidP="007932E1">
      <w:pPr>
        <w:spacing w:line="360" w:lineRule="auto"/>
        <w:ind w:firstLineChars="200" w:firstLine="480"/>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0DC2302C" w14:textId="4BECBB60"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0DE47FBC"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w:t>
      </w:r>
      <w:r w:rsidR="00857709">
        <w:rPr>
          <w:rFonts w:ascii="仿宋" w:eastAsia="仿宋" w:hAnsi="仿宋" w:hint="eastAsia"/>
          <w:sz w:val="24"/>
        </w:rPr>
        <w:t>，密封封装递交。密封封装表面均应正确标明谈判人名称、</w:t>
      </w:r>
      <w:r>
        <w:rPr>
          <w:rFonts w:ascii="仿宋" w:eastAsia="仿宋" w:hAnsi="仿宋" w:hint="eastAsia"/>
          <w:sz w:val="24"/>
        </w:rPr>
        <w:t>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5E4F29AF" w14:textId="2BA902D8" w:rsidR="005B7EF6" w:rsidRPr="005B7EF6" w:rsidRDefault="00A00C08" w:rsidP="000C2C39">
      <w:pPr>
        <w:outlineLvl w:val="0"/>
        <w:rPr>
          <w:b/>
          <w:szCs w:val="21"/>
        </w:rPr>
      </w:pPr>
      <w:r>
        <w:rPr>
          <w:rFonts w:hint="eastAsia"/>
          <w:b/>
          <w:szCs w:val="21"/>
        </w:rPr>
        <w:t>一</w:t>
      </w:r>
      <w:r>
        <w:rPr>
          <w:b/>
          <w:szCs w:val="21"/>
        </w:rPr>
        <w:t>、</w:t>
      </w:r>
      <w:r w:rsidR="00640CCF" w:rsidRPr="00A00C08">
        <w:rPr>
          <w:rFonts w:hint="eastAsia"/>
          <w:b/>
          <w:szCs w:val="21"/>
        </w:rPr>
        <w:t>采购清单</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996"/>
        <w:gridCol w:w="3399"/>
        <w:gridCol w:w="850"/>
        <w:gridCol w:w="992"/>
      </w:tblGrid>
      <w:tr w:rsidR="000C2C39" w14:paraId="14ADEAED" w14:textId="77777777" w:rsidTr="000C2C39">
        <w:trPr>
          <w:trHeight w:val="524"/>
          <w:jc w:val="center"/>
        </w:trPr>
        <w:tc>
          <w:tcPr>
            <w:tcW w:w="562" w:type="dxa"/>
            <w:vAlign w:val="center"/>
          </w:tcPr>
          <w:p w14:paraId="315E9E44" w14:textId="77777777" w:rsidR="000C2C39" w:rsidRDefault="000C2C39" w:rsidP="000C2C39">
            <w:pPr>
              <w:jc w:val="center"/>
              <w:rPr>
                <w:b/>
                <w:szCs w:val="21"/>
              </w:rPr>
            </w:pPr>
            <w:r>
              <w:rPr>
                <w:rFonts w:hint="eastAsia"/>
                <w:b/>
                <w:szCs w:val="21"/>
              </w:rPr>
              <w:t>序号</w:t>
            </w:r>
          </w:p>
        </w:tc>
        <w:tc>
          <w:tcPr>
            <w:tcW w:w="709" w:type="dxa"/>
            <w:vAlign w:val="center"/>
          </w:tcPr>
          <w:p w14:paraId="15EA76C4" w14:textId="16ED392A" w:rsidR="000C2C39" w:rsidRDefault="000C2C39" w:rsidP="000C2C39">
            <w:pPr>
              <w:jc w:val="center"/>
              <w:rPr>
                <w:b/>
                <w:szCs w:val="21"/>
              </w:rPr>
            </w:pPr>
            <w:r>
              <w:rPr>
                <w:rFonts w:hint="eastAsia"/>
                <w:b/>
                <w:szCs w:val="21"/>
              </w:rPr>
              <w:t>货物名称</w:t>
            </w:r>
          </w:p>
        </w:tc>
        <w:tc>
          <w:tcPr>
            <w:tcW w:w="992" w:type="dxa"/>
            <w:vAlign w:val="center"/>
          </w:tcPr>
          <w:p w14:paraId="56841E05" w14:textId="58467CD3" w:rsidR="000C2C39" w:rsidRDefault="000C2C39" w:rsidP="000C2C39">
            <w:pPr>
              <w:jc w:val="center"/>
              <w:rPr>
                <w:b/>
                <w:szCs w:val="21"/>
              </w:rPr>
            </w:pPr>
            <w:r>
              <w:rPr>
                <w:rFonts w:hint="eastAsia"/>
                <w:b/>
                <w:szCs w:val="21"/>
              </w:rPr>
              <w:t>品牌</w:t>
            </w:r>
          </w:p>
        </w:tc>
        <w:tc>
          <w:tcPr>
            <w:tcW w:w="996" w:type="dxa"/>
            <w:vAlign w:val="center"/>
          </w:tcPr>
          <w:p w14:paraId="3DFF2A33" w14:textId="39A3B43E" w:rsidR="000C2C39" w:rsidRDefault="000C2C39" w:rsidP="000C2C39">
            <w:pPr>
              <w:jc w:val="center"/>
              <w:rPr>
                <w:b/>
                <w:szCs w:val="21"/>
              </w:rPr>
            </w:pPr>
            <w:r>
              <w:rPr>
                <w:b/>
                <w:szCs w:val="21"/>
              </w:rPr>
              <w:t>型号</w:t>
            </w:r>
          </w:p>
        </w:tc>
        <w:tc>
          <w:tcPr>
            <w:tcW w:w="3399" w:type="dxa"/>
            <w:vAlign w:val="center"/>
          </w:tcPr>
          <w:p w14:paraId="5EDAEB6F" w14:textId="508B4B3D" w:rsidR="000C2C39" w:rsidRDefault="000C2C39" w:rsidP="000C2C39">
            <w:pPr>
              <w:jc w:val="center"/>
              <w:rPr>
                <w:b/>
                <w:szCs w:val="21"/>
              </w:rPr>
            </w:pPr>
            <w:r>
              <w:rPr>
                <w:rFonts w:hint="eastAsia"/>
                <w:b/>
                <w:szCs w:val="21"/>
              </w:rPr>
              <w:t>规格配置</w:t>
            </w:r>
          </w:p>
        </w:tc>
        <w:tc>
          <w:tcPr>
            <w:tcW w:w="850" w:type="dxa"/>
            <w:vAlign w:val="center"/>
          </w:tcPr>
          <w:p w14:paraId="0F86DDF0" w14:textId="77777777" w:rsidR="000C2C39" w:rsidRDefault="000C2C39" w:rsidP="000C2C39">
            <w:pPr>
              <w:jc w:val="center"/>
              <w:rPr>
                <w:b/>
                <w:szCs w:val="21"/>
              </w:rPr>
            </w:pPr>
            <w:r>
              <w:rPr>
                <w:rFonts w:hint="eastAsia"/>
                <w:b/>
                <w:szCs w:val="21"/>
              </w:rPr>
              <w:t>数量</w:t>
            </w:r>
          </w:p>
        </w:tc>
        <w:tc>
          <w:tcPr>
            <w:tcW w:w="992" w:type="dxa"/>
            <w:vAlign w:val="center"/>
          </w:tcPr>
          <w:p w14:paraId="43FD0725" w14:textId="77777777" w:rsidR="000C2C39" w:rsidRDefault="000C2C39" w:rsidP="000C2C39">
            <w:pPr>
              <w:ind w:firstLineChars="49" w:firstLine="103"/>
              <w:jc w:val="center"/>
              <w:rPr>
                <w:b/>
                <w:szCs w:val="21"/>
              </w:rPr>
            </w:pPr>
            <w:r>
              <w:rPr>
                <w:rFonts w:hint="eastAsia"/>
                <w:b/>
                <w:szCs w:val="21"/>
              </w:rPr>
              <w:t>单位</w:t>
            </w:r>
          </w:p>
        </w:tc>
      </w:tr>
      <w:tr w:rsidR="000C2C39" w14:paraId="167BBF7A" w14:textId="77777777" w:rsidTr="000C2C39">
        <w:trPr>
          <w:trHeight w:val="1167"/>
          <w:jc w:val="center"/>
        </w:trPr>
        <w:tc>
          <w:tcPr>
            <w:tcW w:w="562" w:type="dxa"/>
            <w:vAlign w:val="center"/>
          </w:tcPr>
          <w:p w14:paraId="6F1A42A3" w14:textId="77777777" w:rsidR="000C2C39" w:rsidRDefault="000C2C39" w:rsidP="002D133A">
            <w:pPr>
              <w:jc w:val="center"/>
              <w:rPr>
                <w:szCs w:val="21"/>
              </w:rPr>
            </w:pPr>
            <w:r>
              <w:rPr>
                <w:rFonts w:hint="eastAsia"/>
                <w:szCs w:val="21"/>
              </w:rPr>
              <w:t>1</w:t>
            </w:r>
          </w:p>
        </w:tc>
        <w:tc>
          <w:tcPr>
            <w:tcW w:w="709" w:type="dxa"/>
            <w:vAlign w:val="center"/>
          </w:tcPr>
          <w:p w14:paraId="5D7B5E6D" w14:textId="199B506C" w:rsidR="000C2C39" w:rsidRDefault="000C2C39" w:rsidP="002D133A">
            <w:pPr>
              <w:jc w:val="center"/>
              <w:rPr>
                <w:szCs w:val="21"/>
              </w:rPr>
            </w:pPr>
            <w:r>
              <w:rPr>
                <w:rFonts w:ascii="宋体" w:hAnsi="宋体" w:hint="eastAsia"/>
                <w:b/>
                <w:szCs w:val="21"/>
              </w:rPr>
              <w:t>14C-双酚S</w:t>
            </w:r>
          </w:p>
        </w:tc>
        <w:tc>
          <w:tcPr>
            <w:tcW w:w="992" w:type="dxa"/>
            <w:vAlign w:val="center"/>
          </w:tcPr>
          <w:p w14:paraId="4F23D0E4" w14:textId="47946E0C" w:rsidR="000C2C39" w:rsidRPr="000C2C39" w:rsidRDefault="000C2C39" w:rsidP="000C2C39">
            <w:pPr>
              <w:spacing w:line="288" w:lineRule="auto"/>
              <w:rPr>
                <w:rFonts w:asciiTheme="minorEastAsia" w:eastAsiaTheme="minorEastAsia" w:hAnsiTheme="minorEastAsia"/>
              </w:rPr>
            </w:pPr>
            <w:r w:rsidRPr="000C2C39">
              <w:rPr>
                <w:rFonts w:asciiTheme="minorEastAsia" w:eastAsiaTheme="minorEastAsia" w:hAnsiTheme="minorEastAsia" w:hint="eastAsia"/>
              </w:rPr>
              <w:t>美国ARC公司</w:t>
            </w:r>
          </w:p>
        </w:tc>
        <w:tc>
          <w:tcPr>
            <w:tcW w:w="996" w:type="dxa"/>
            <w:vAlign w:val="center"/>
          </w:tcPr>
          <w:p w14:paraId="5E368EE0" w14:textId="1FAE76AC" w:rsidR="000C2C39" w:rsidRPr="000C2C39" w:rsidRDefault="000C2C39" w:rsidP="000C2C39">
            <w:pPr>
              <w:spacing w:line="288" w:lineRule="auto"/>
              <w:rPr>
                <w:rFonts w:asciiTheme="minorEastAsia" w:eastAsiaTheme="minorEastAsia" w:hAnsiTheme="minorEastAsia"/>
              </w:rPr>
            </w:pPr>
            <w:r w:rsidRPr="000C2C39">
              <w:rPr>
                <w:rFonts w:asciiTheme="minorEastAsia" w:eastAsiaTheme="minorEastAsia" w:hAnsiTheme="minorEastAsia"/>
                <w:color w:val="000000"/>
              </w:rPr>
              <w:t>ARC4125</w:t>
            </w:r>
          </w:p>
        </w:tc>
        <w:tc>
          <w:tcPr>
            <w:tcW w:w="3399" w:type="dxa"/>
            <w:vAlign w:val="center"/>
          </w:tcPr>
          <w:p w14:paraId="763CDC58" w14:textId="77777777" w:rsidR="000C2C39" w:rsidRDefault="000C2C39" w:rsidP="000C2C39">
            <w:pPr>
              <w:spacing w:line="288" w:lineRule="auto"/>
              <w:rPr>
                <w:color w:val="000000"/>
              </w:rPr>
            </w:pPr>
            <w:r>
              <w:rPr>
                <w:color w:val="000000"/>
              </w:rPr>
              <w:t>比活度</w:t>
            </w:r>
            <w:r>
              <w:rPr>
                <w:color w:val="000000"/>
              </w:rPr>
              <w:t xml:space="preserve">: 100-200 mCi/mmol 3.7-7.4 GBq/mmol </w:t>
            </w:r>
          </w:p>
          <w:p w14:paraId="3E44DD3C" w14:textId="77777777" w:rsidR="000C2C39" w:rsidRDefault="000C2C39" w:rsidP="000C2C39">
            <w:pPr>
              <w:spacing w:line="288" w:lineRule="auto"/>
              <w:rPr>
                <w:color w:val="000000"/>
              </w:rPr>
            </w:pPr>
            <w:r>
              <w:rPr>
                <w:color w:val="000000"/>
              </w:rPr>
              <w:t>标记位置：苯环</w:t>
            </w:r>
            <w:r>
              <w:rPr>
                <w:color w:val="000000"/>
              </w:rPr>
              <w:t xml:space="preserve"> </w:t>
            </w:r>
          </w:p>
          <w:p w14:paraId="4AC66697" w14:textId="77777777" w:rsidR="000C2C39" w:rsidRDefault="000C2C39" w:rsidP="000C2C39">
            <w:pPr>
              <w:spacing w:line="288" w:lineRule="auto"/>
              <w:rPr>
                <w:color w:val="000000"/>
              </w:rPr>
            </w:pPr>
            <w:r>
              <w:rPr>
                <w:color w:val="000000"/>
              </w:rPr>
              <w:t>分子式</w:t>
            </w:r>
            <w:r>
              <w:rPr>
                <w:color w:val="000000"/>
              </w:rPr>
              <w:t xml:space="preserve">: O2S(C6H4OH)2 </w:t>
            </w:r>
          </w:p>
          <w:p w14:paraId="040CE869" w14:textId="77777777" w:rsidR="000C2C39" w:rsidRDefault="000C2C39" w:rsidP="000C2C39">
            <w:pPr>
              <w:spacing w:line="288" w:lineRule="auto"/>
              <w:rPr>
                <w:color w:val="000000"/>
              </w:rPr>
            </w:pPr>
            <w:r>
              <w:rPr>
                <w:color w:val="000000"/>
              </w:rPr>
              <w:t>分子量</w:t>
            </w:r>
            <w:r>
              <w:rPr>
                <w:color w:val="000000"/>
              </w:rPr>
              <w:t xml:space="preserve">: 250.28 </w:t>
            </w:r>
          </w:p>
          <w:p w14:paraId="78ADF3D4" w14:textId="77777777" w:rsidR="000C2C39" w:rsidRDefault="000C2C39" w:rsidP="000C2C39">
            <w:pPr>
              <w:spacing w:line="288" w:lineRule="auto"/>
              <w:rPr>
                <w:color w:val="000000"/>
              </w:rPr>
            </w:pPr>
            <w:r>
              <w:rPr>
                <w:color w:val="000000"/>
              </w:rPr>
              <w:t>保存试剂：乙醇</w:t>
            </w:r>
            <w:r>
              <w:rPr>
                <w:color w:val="000000"/>
              </w:rPr>
              <w:t xml:space="preserve"> </w:t>
            </w:r>
          </w:p>
          <w:p w14:paraId="7F709E86" w14:textId="35895081" w:rsidR="000C2C39" w:rsidRPr="00ED28BF" w:rsidRDefault="000C2C39" w:rsidP="000C2C39">
            <w:pPr>
              <w:spacing w:line="288" w:lineRule="auto"/>
              <w:rPr>
                <w:color w:val="000000"/>
              </w:rPr>
            </w:pPr>
            <w:r>
              <w:rPr>
                <w:color w:val="000000"/>
              </w:rPr>
              <w:t>浓度</w:t>
            </w:r>
            <w:r>
              <w:rPr>
                <w:color w:val="000000"/>
              </w:rPr>
              <w:t xml:space="preserve">: 0.1 mCi/ml </w:t>
            </w:r>
          </w:p>
        </w:tc>
        <w:tc>
          <w:tcPr>
            <w:tcW w:w="850" w:type="dxa"/>
            <w:vAlign w:val="center"/>
          </w:tcPr>
          <w:p w14:paraId="1E7E7E68" w14:textId="335463A3" w:rsidR="000C2C39" w:rsidRDefault="000C2C39" w:rsidP="002D133A">
            <w:pPr>
              <w:jc w:val="center"/>
              <w:rPr>
                <w:szCs w:val="21"/>
              </w:rPr>
            </w:pPr>
            <w:r>
              <w:rPr>
                <w:szCs w:val="21"/>
              </w:rPr>
              <w:t>200</w:t>
            </w:r>
          </w:p>
        </w:tc>
        <w:tc>
          <w:tcPr>
            <w:tcW w:w="992" w:type="dxa"/>
            <w:vAlign w:val="center"/>
          </w:tcPr>
          <w:p w14:paraId="75C41BD8" w14:textId="31C7097F" w:rsidR="000C2C39" w:rsidRDefault="000C2C39" w:rsidP="002D133A">
            <w:pPr>
              <w:jc w:val="center"/>
              <w:rPr>
                <w:szCs w:val="21"/>
              </w:rPr>
            </w:pPr>
            <w:r w:rsidRPr="000C2C39">
              <w:rPr>
                <w:rFonts w:hint="eastAsia"/>
                <w:szCs w:val="21"/>
              </w:rPr>
              <w:t>μ</w:t>
            </w:r>
            <w:r w:rsidRPr="000C2C39">
              <w:rPr>
                <w:szCs w:val="21"/>
              </w:rPr>
              <w:t>Ci</w:t>
            </w:r>
          </w:p>
        </w:tc>
      </w:tr>
    </w:tbl>
    <w:p w14:paraId="0053B472" w14:textId="77777777" w:rsidR="000C2C39" w:rsidRDefault="000C2C39" w:rsidP="000C2C39">
      <w:pPr>
        <w:spacing w:line="360" w:lineRule="auto"/>
        <w:rPr>
          <w:b/>
          <w:szCs w:val="21"/>
        </w:rPr>
      </w:pPr>
    </w:p>
    <w:p w14:paraId="0417DE88" w14:textId="4EF2A4DD" w:rsidR="00C57A17" w:rsidRDefault="000C2C39" w:rsidP="000C2C39">
      <w:pPr>
        <w:spacing w:line="360" w:lineRule="auto"/>
        <w:rPr>
          <w:b/>
          <w:szCs w:val="21"/>
        </w:rPr>
      </w:pPr>
      <w:r>
        <w:rPr>
          <w:rFonts w:hint="eastAsia"/>
          <w:b/>
          <w:szCs w:val="21"/>
        </w:rPr>
        <w:t>二</w:t>
      </w:r>
      <w:r w:rsidRPr="0075701E">
        <w:rPr>
          <w:b/>
          <w:szCs w:val="21"/>
        </w:rPr>
        <w:t>、</w:t>
      </w:r>
      <w:r w:rsidR="00C57A17" w:rsidRPr="00C57A17">
        <w:rPr>
          <w:rFonts w:hint="eastAsia"/>
          <w:b/>
          <w:szCs w:val="21"/>
        </w:rPr>
        <w:t>运输</w:t>
      </w:r>
      <w:r w:rsidR="00C57A17" w:rsidRPr="00C57A17">
        <w:rPr>
          <w:b/>
          <w:szCs w:val="21"/>
        </w:rPr>
        <w:t>要求</w:t>
      </w:r>
    </w:p>
    <w:p w14:paraId="5455DE39" w14:textId="752929A6" w:rsidR="00C57A17" w:rsidRDefault="00C57A17" w:rsidP="00C57A17">
      <w:pPr>
        <w:spacing w:line="360" w:lineRule="auto"/>
        <w:ind w:firstLineChars="200" w:firstLine="420"/>
        <w:rPr>
          <w:color w:val="000000"/>
        </w:rPr>
      </w:pPr>
      <w:r>
        <w:rPr>
          <w:color w:val="000000"/>
        </w:rPr>
        <w:t>干冰运输</w:t>
      </w:r>
      <w:r>
        <w:rPr>
          <w:rFonts w:hint="eastAsia"/>
          <w:color w:val="000000"/>
        </w:rPr>
        <w:t>。</w:t>
      </w:r>
    </w:p>
    <w:p w14:paraId="6E3EFF0A" w14:textId="77777777" w:rsidR="00C57A17" w:rsidRDefault="00C57A17" w:rsidP="00C57A17">
      <w:pPr>
        <w:spacing w:line="360" w:lineRule="auto"/>
        <w:ind w:firstLineChars="200" w:firstLine="422"/>
        <w:rPr>
          <w:b/>
          <w:szCs w:val="21"/>
        </w:rPr>
      </w:pPr>
    </w:p>
    <w:p w14:paraId="58DBE74C" w14:textId="64A04FFB" w:rsidR="000C2C39" w:rsidRDefault="00C57A17" w:rsidP="000C2C39">
      <w:pPr>
        <w:spacing w:line="360" w:lineRule="auto"/>
        <w:rPr>
          <w:b/>
          <w:szCs w:val="21"/>
        </w:rPr>
      </w:pPr>
      <w:r>
        <w:rPr>
          <w:rFonts w:hint="eastAsia"/>
          <w:b/>
          <w:szCs w:val="21"/>
        </w:rPr>
        <w:t>三</w:t>
      </w:r>
      <w:r w:rsidRPr="0075701E">
        <w:rPr>
          <w:b/>
          <w:szCs w:val="21"/>
        </w:rPr>
        <w:t>、</w:t>
      </w:r>
      <w:r w:rsidR="000C2C39" w:rsidRPr="00880DEB">
        <w:rPr>
          <w:rFonts w:hint="eastAsia"/>
          <w:b/>
          <w:szCs w:val="21"/>
        </w:rPr>
        <w:t>交货日期和地点</w:t>
      </w:r>
    </w:p>
    <w:p w14:paraId="586D546E" w14:textId="5E79FE77" w:rsidR="00E9504E" w:rsidRPr="007932E1" w:rsidRDefault="000C2C39" w:rsidP="000C2C39">
      <w:pPr>
        <w:ind w:right="318" w:firstLineChars="200" w:firstLine="420"/>
        <w:rPr>
          <w:rFonts w:ascii="仿宋_GB2312" w:eastAsia="仿宋_GB2312"/>
          <w:b/>
          <w:sz w:val="32"/>
          <w:szCs w:val="32"/>
        </w:rPr>
      </w:pPr>
      <w:r w:rsidRPr="00C95A59">
        <w:rPr>
          <w:rFonts w:ascii="Times New Roman" w:hAnsi="Times New Roman" w:hint="eastAsia"/>
          <w:szCs w:val="21"/>
        </w:rPr>
        <w:t>合同签订后</w:t>
      </w:r>
      <w:r w:rsidRPr="00C95A59">
        <w:rPr>
          <w:rFonts w:ascii="宋体" w:hAnsi="宋体"/>
          <w:szCs w:val="21"/>
          <w:u w:val="thick"/>
        </w:rPr>
        <w:t>30</w:t>
      </w:r>
      <w:r w:rsidRPr="00C95A59">
        <w:rPr>
          <w:rFonts w:ascii="Times New Roman" w:hAnsi="Times New Roman" w:hint="eastAsia"/>
          <w:szCs w:val="21"/>
        </w:rPr>
        <w:t>个日历日内将货物送至</w:t>
      </w:r>
      <w:r w:rsidRPr="00C95A59">
        <w:rPr>
          <w:rFonts w:ascii="Times New Roman" w:hAnsi="Times New Roman"/>
          <w:szCs w:val="21"/>
        </w:rPr>
        <w:t>采购方指定地点</w:t>
      </w:r>
      <w:r>
        <w:rPr>
          <w:rFonts w:ascii="Times New Roman" w:hAnsi="Times New Roman" w:hint="eastAsia"/>
          <w:szCs w:val="21"/>
        </w:rPr>
        <w:t>（</w:t>
      </w:r>
      <w:r w:rsidRPr="000C2C39">
        <w:rPr>
          <w:rFonts w:hint="eastAsia"/>
        </w:rPr>
        <w:t>广东省深圳市南山区西丽校区</w:t>
      </w:r>
      <w:r w:rsidRPr="000C2C39">
        <w:rPr>
          <w:rFonts w:hint="eastAsia"/>
        </w:rPr>
        <w:t>B1-439</w:t>
      </w:r>
      <w:r>
        <w:rPr>
          <w:rFonts w:ascii="Times New Roman" w:hAnsi="Times New Roman" w:hint="eastAsia"/>
          <w:szCs w:val="21"/>
        </w:rPr>
        <w:t>）</w:t>
      </w:r>
      <w:r w:rsidRPr="00C95A59">
        <w:rPr>
          <w:rFonts w:ascii="Times New Roman" w:hAnsi="Times New Roman"/>
          <w:szCs w:val="21"/>
        </w:rPr>
        <w:t>。</w:t>
      </w:r>
      <w:r w:rsidRPr="00C95A59">
        <w:rPr>
          <w:rFonts w:ascii="Times New Roman" w:hAnsi="Times New Roman" w:hint="eastAsia"/>
          <w:szCs w:val="21"/>
        </w:rPr>
        <w:t>产品的附件、备品备件及专用工具应随产品一同交付。</w:t>
      </w:r>
    </w:p>
    <w:p w14:paraId="6FC80B4D" w14:textId="77777777" w:rsidR="00E9504E" w:rsidRDefault="00E9504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1A5A2393"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r w:rsidR="005132D3">
        <w:rPr>
          <w:rFonts w:ascii="方正姚体" w:eastAsia="方正姚体" w:hint="eastAsia"/>
          <w:b/>
          <w:color w:val="000000"/>
          <w:sz w:val="32"/>
        </w:rPr>
        <w:t>（唱标信封）</w:t>
      </w:r>
    </w:p>
    <w:p w14:paraId="48081E8C" w14:textId="77581E2B"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5132D3">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4D4050">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4D4050">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63F6DA9F" w14:textId="77777777">
        <w:trPr>
          <w:cantSplit/>
          <w:trHeight w:val="680"/>
          <w:jc w:val="center"/>
        </w:trPr>
        <w:tc>
          <w:tcPr>
            <w:tcW w:w="1040" w:type="dxa"/>
            <w:vAlign w:val="center"/>
          </w:tcPr>
          <w:p w14:paraId="7F6CA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54A40C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10F49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29547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2E2D082C" w14:textId="77777777">
        <w:trPr>
          <w:cantSplit/>
          <w:trHeight w:val="680"/>
          <w:jc w:val="center"/>
        </w:trPr>
        <w:tc>
          <w:tcPr>
            <w:tcW w:w="1040" w:type="dxa"/>
            <w:vAlign w:val="center"/>
          </w:tcPr>
          <w:p w14:paraId="102DE46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2334A90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2058DEC3"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185F87">
        <w:rPr>
          <w:rFonts w:hint="eastAsia"/>
          <w:color w:val="000000"/>
          <w:sz w:val="24"/>
          <w:u w:val="single"/>
          <w:lang w:val="en-GB"/>
        </w:rPr>
        <w:t>或</w:t>
      </w:r>
      <w:r w:rsidR="00185F87">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FFD28" w14:textId="77777777" w:rsidR="004D4050" w:rsidRDefault="004D4050">
      <w:r>
        <w:separator/>
      </w:r>
    </w:p>
  </w:endnote>
  <w:endnote w:type="continuationSeparator" w:id="0">
    <w:p w14:paraId="78DDF7A8" w14:textId="77777777" w:rsidR="004D4050" w:rsidRDefault="004D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2D133A" w:rsidRDefault="002D133A">
    <w:pPr>
      <w:pStyle w:val="a4"/>
      <w:framePr w:wrap="around" w:vAnchor="text" w:hAnchor="margin" w:xAlign="center" w:y="1"/>
      <w:rPr>
        <w:rStyle w:val="a3"/>
      </w:rPr>
    </w:pPr>
    <w:r>
      <w:fldChar w:fldCharType="begin"/>
    </w:r>
    <w:r>
      <w:rPr>
        <w:rStyle w:val="a3"/>
      </w:rPr>
      <w:instrText xml:space="preserve">PAGE  </w:instrText>
    </w:r>
    <w:r>
      <w:fldChar w:fldCharType="end"/>
    </w:r>
  </w:p>
  <w:p w14:paraId="5B4E5A9A" w14:textId="77777777" w:rsidR="002D133A" w:rsidRDefault="002D13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2D133A" w:rsidRDefault="002D133A">
    <w:pPr>
      <w:pStyle w:val="a4"/>
    </w:pPr>
    <w:r>
      <w:rPr>
        <w:rStyle w:val="a3"/>
        <w:rFonts w:hint="eastAsia"/>
      </w:rPr>
      <w:t xml:space="preserve">　　　　　　　　　　　　　　　　　　　　　　</w:t>
    </w:r>
    <w:r>
      <w:fldChar w:fldCharType="begin"/>
    </w:r>
    <w:r>
      <w:rPr>
        <w:rStyle w:val="a3"/>
      </w:rPr>
      <w:instrText xml:space="preserve"> PAGE  \* Arabic  \* MERGEFORMAT </w:instrText>
    </w:r>
    <w:r>
      <w:fldChar w:fldCharType="separate"/>
    </w:r>
    <w:r w:rsidR="006E2499">
      <w:rPr>
        <w:rStyle w:val="a3"/>
        <w:noProof/>
      </w:rPr>
      <w:t>15</w:t>
    </w:r>
    <w:r>
      <w:fldChar w:fldCharType="end"/>
    </w:r>
    <w:r>
      <w:rPr>
        <w:rStyle w:val="a3"/>
      </w:rPr>
      <w:t xml:space="preserve"> / </w:t>
    </w:r>
    <w:r w:rsidR="004D4050">
      <w:fldChar w:fldCharType="begin"/>
    </w:r>
    <w:r w:rsidR="004D4050">
      <w:instrText xml:space="preserve"> NUMPAGES  \* Arabic  \* MERGEFORMAT </w:instrText>
    </w:r>
    <w:r w:rsidR="004D4050">
      <w:fldChar w:fldCharType="separate"/>
    </w:r>
    <w:r w:rsidR="006E2499" w:rsidRPr="006E2499">
      <w:rPr>
        <w:rStyle w:val="a3"/>
        <w:noProof/>
      </w:rPr>
      <w:t>15</w:t>
    </w:r>
    <w:r w:rsidR="004D4050">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DC65" w14:textId="77777777" w:rsidR="004D4050" w:rsidRDefault="004D4050">
      <w:r>
        <w:separator/>
      </w:r>
    </w:p>
  </w:footnote>
  <w:footnote w:type="continuationSeparator" w:id="0">
    <w:p w14:paraId="3C0B9E71" w14:textId="77777777" w:rsidR="004D4050" w:rsidRDefault="004D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6B3DDBB9" w:rsidR="002D133A" w:rsidRDefault="002D133A" w:rsidP="008B3BC1">
    <w:pPr>
      <w:pStyle w:val="a6"/>
      <w:jc w:val="both"/>
    </w:pPr>
    <w:r>
      <w:rPr>
        <w:rFonts w:hint="eastAsia"/>
      </w:rPr>
      <w:t xml:space="preserve">深圳大学招投标管理中心招标文件　　　　　　　　　　　</w:t>
    </w:r>
    <w:r>
      <w:rPr>
        <w:rFonts w:hint="eastAsia"/>
      </w:rPr>
      <w:t xml:space="preserve"> </w:t>
    </w:r>
    <w:r>
      <w:rPr>
        <w:rFonts w:hint="eastAsia"/>
      </w:rPr>
      <w:t xml:space="preserve">　　　　采购编号：</w:t>
    </w:r>
    <w:r w:rsidR="00032974">
      <w:rPr>
        <w:rFonts w:hint="eastAsia"/>
      </w:rPr>
      <w:t>SZUCG20190184HW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54B4253"/>
    <w:multiLevelType w:val="hybridMultilevel"/>
    <w:tmpl w:val="53A8CB98"/>
    <w:lvl w:ilvl="0" w:tplc="E55CBFA2">
      <w:start w:val="1"/>
      <w:numFmt w:val="japaneseCounting"/>
      <w:lvlText w:val="%1、"/>
      <w:lvlJc w:val="left"/>
      <w:pPr>
        <w:ind w:left="1017" w:hanging="45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A9510C"/>
    <w:multiLevelType w:val="multilevel"/>
    <w:tmpl w:val="44A951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D961C86"/>
    <w:multiLevelType w:val="hybridMultilevel"/>
    <w:tmpl w:val="53A8CB98"/>
    <w:lvl w:ilvl="0" w:tplc="E55CBFA2">
      <w:start w:val="1"/>
      <w:numFmt w:val="japaneseCounting"/>
      <w:lvlText w:val="%1、"/>
      <w:lvlJc w:val="left"/>
      <w:pPr>
        <w:ind w:left="1017" w:hanging="45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6">
    <w:nsid w:val="6DB03E63"/>
    <w:multiLevelType w:val="multilevel"/>
    <w:tmpl w:val="6DB03E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2974"/>
    <w:rsid w:val="00036099"/>
    <w:rsid w:val="00043C86"/>
    <w:rsid w:val="0005772A"/>
    <w:rsid w:val="00063DA0"/>
    <w:rsid w:val="00064306"/>
    <w:rsid w:val="000825C1"/>
    <w:rsid w:val="00085AB4"/>
    <w:rsid w:val="000944CC"/>
    <w:rsid w:val="00094C7A"/>
    <w:rsid w:val="00097C0C"/>
    <w:rsid w:val="000B0A40"/>
    <w:rsid w:val="000B2874"/>
    <w:rsid w:val="000C2C39"/>
    <w:rsid w:val="000C2EDD"/>
    <w:rsid w:val="000C544D"/>
    <w:rsid w:val="000C5E52"/>
    <w:rsid w:val="000D178B"/>
    <w:rsid w:val="000D4F6C"/>
    <w:rsid w:val="000E0696"/>
    <w:rsid w:val="000E31CC"/>
    <w:rsid w:val="000F71A7"/>
    <w:rsid w:val="0010182C"/>
    <w:rsid w:val="001033CD"/>
    <w:rsid w:val="00105AF0"/>
    <w:rsid w:val="00106A92"/>
    <w:rsid w:val="00110D04"/>
    <w:rsid w:val="001127B2"/>
    <w:rsid w:val="00120D1E"/>
    <w:rsid w:val="00122123"/>
    <w:rsid w:val="00124001"/>
    <w:rsid w:val="001259DD"/>
    <w:rsid w:val="00130784"/>
    <w:rsid w:val="00133C9D"/>
    <w:rsid w:val="00135DB1"/>
    <w:rsid w:val="001411A8"/>
    <w:rsid w:val="00157628"/>
    <w:rsid w:val="00160816"/>
    <w:rsid w:val="00165BC6"/>
    <w:rsid w:val="00170BB8"/>
    <w:rsid w:val="001713A2"/>
    <w:rsid w:val="001777DA"/>
    <w:rsid w:val="00181F21"/>
    <w:rsid w:val="001820F3"/>
    <w:rsid w:val="00185F87"/>
    <w:rsid w:val="001866F1"/>
    <w:rsid w:val="001913F7"/>
    <w:rsid w:val="00192EB4"/>
    <w:rsid w:val="001A43C4"/>
    <w:rsid w:val="001C2EE5"/>
    <w:rsid w:val="001C641C"/>
    <w:rsid w:val="001D429F"/>
    <w:rsid w:val="001E428B"/>
    <w:rsid w:val="001E562B"/>
    <w:rsid w:val="001E7E12"/>
    <w:rsid w:val="001F02D2"/>
    <w:rsid w:val="001F2261"/>
    <w:rsid w:val="001F3D39"/>
    <w:rsid w:val="00203FF2"/>
    <w:rsid w:val="00205045"/>
    <w:rsid w:val="0020702D"/>
    <w:rsid w:val="0021645F"/>
    <w:rsid w:val="00232433"/>
    <w:rsid w:val="00232A1A"/>
    <w:rsid w:val="00254ABF"/>
    <w:rsid w:val="002857EE"/>
    <w:rsid w:val="0029051A"/>
    <w:rsid w:val="002C0C63"/>
    <w:rsid w:val="002C5873"/>
    <w:rsid w:val="002C5FC2"/>
    <w:rsid w:val="002D133A"/>
    <w:rsid w:val="002D32DB"/>
    <w:rsid w:val="002D7C1D"/>
    <w:rsid w:val="002E27DA"/>
    <w:rsid w:val="002E59BE"/>
    <w:rsid w:val="002F46C6"/>
    <w:rsid w:val="00300721"/>
    <w:rsid w:val="00300CA4"/>
    <w:rsid w:val="003230F2"/>
    <w:rsid w:val="00323461"/>
    <w:rsid w:val="00332302"/>
    <w:rsid w:val="00332604"/>
    <w:rsid w:val="00334AF9"/>
    <w:rsid w:val="00345CF3"/>
    <w:rsid w:val="00346803"/>
    <w:rsid w:val="003501E7"/>
    <w:rsid w:val="00352811"/>
    <w:rsid w:val="00355351"/>
    <w:rsid w:val="00356A70"/>
    <w:rsid w:val="00363498"/>
    <w:rsid w:val="00367468"/>
    <w:rsid w:val="0037157A"/>
    <w:rsid w:val="003804A8"/>
    <w:rsid w:val="00383796"/>
    <w:rsid w:val="00384CA4"/>
    <w:rsid w:val="003C03DA"/>
    <w:rsid w:val="003C4FF3"/>
    <w:rsid w:val="003D66A3"/>
    <w:rsid w:val="003D73B1"/>
    <w:rsid w:val="003D7730"/>
    <w:rsid w:val="003F23C7"/>
    <w:rsid w:val="003F59E1"/>
    <w:rsid w:val="004020B6"/>
    <w:rsid w:val="004072ED"/>
    <w:rsid w:val="00414F13"/>
    <w:rsid w:val="00415C00"/>
    <w:rsid w:val="0042508D"/>
    <w:rsid w:val="004260F6"/>
    <w:rsid w:val="004276D4"/>
    <w:rsid w:val="00433468"/>
    <w:rsid w:val="0044102A"/>
    <w:rsid w:val="0044128A"/>
    <w:rsid w:val="00443A66"/>
    <w:rsid w:val="00455F9D"/>
    <w:rsid w:val="00457064"/>
    <w:rsid w:val="00457524"/>
    <w:rsid w:val="004615A2"/>
    <w:rsid w:val="00471419"/>
    <w:rsid w:val="00471A6E"/>
    <w:rsid w:val="00472726"/>
    <w:rsid w:val="004732D1"/>
    <w:rsid w:val="00473944"/>
    <w:rsid w:val="00476425"/>
    <w:rsid w:val="004906E9"/>
    <w:rsid w:val="00491C90"/>
    <w:rsid w:val="0049363B"/>
    <w:rsid w:val="00494FEC"/>
    <w:rsid w:val="004A1C2B"/>
    <w:rsid w:val="004B25EC"/>
    <w:rsid w:val="004B32A0"/>
    <w:rsid w:val="004C175E"/>
    <w:rsid w:val="004C7564"/>
    <w:rsid w:val="004D4050"/>
    <w:rsid w:val="004D4E91"/>
    <w:rsid w:val="004D4F38"/>
    <w:rsid w:val="004D7CEE"/>
    <w:rsid w:val="004E31C1"/>
    <w:rsid w:val="004E461A"/>
    <w:rsid w:val="004E7473"/>
    <w:rsid w:val="0050333E"/>
    <w:rsid w:val="005071AB"/>
    <w:rsid w:val="00510421"/>
    <w:rsid w:val="005132D3"/>
    <w:rsid w:val="005255E3"/>
    <w:rsid w:val="005336C4"/>
    <w:rsid w:val="00536C18"/>
    <w:rsid w:val="00536C19"/>
    <w:rsid w:val="00536C5E"/>
    <w:rsid w:val="0054104F"/>
    <w:rsid w:val="00553362"/>
    <w:rsid w:val="00553E46"/>
    <w:rsid w:val="005713E1"/>
    <w:rsid w:val="005731EC"/>
    <w:rsid w:val="00575819"/>
    <w:rsid w:val="00580848"/>
    <w:rsid w:val="00580AC6"/>
    <w:rsid w:val="005860DE"/>
    <w:rsid w:val="00586CD8"/>
    <w:rsid w:val="005A45BD"/>
    <w:rsid w:val="005A7E8E"/>
    <w:rsid w:val="005B3F2B"/>
    <w:rsid w:val="005B58E1"/>
    <w:rsid w:val="005B6649"/>
    <w:rsid w:val="005B7EF6"/>
    <w:rsid w:val="005C4D41"/>
    <w:rsid w:val="005C5D5B"/>
    <w:rsid w:val="005D2284"/>
    <w:rsid w:val="005E4BA8"/>
    <w:rsid w:val="005E6EF0"/>
    <w:rsid w:val="005E77BA"/>
    <w:rsid w:val="005F2F38"/>
    <w:rsid w:val="005F5B6F"/>
    <w:rsid w:val="00600CB5"/>
    <w:rsid w:val="0060597F"/>
    <w:rsid w:val="00611E36"/>
    <w:rsid w:val="00626262"/>
    <w:rsid w:val="0062646B"/>
    <w:rsid w:val="006329F6"/>
    <w:rsid w:val="006346C7"/>
    <w:rsid w:val="00640CCF"/>
    <w:rsid w:val="0064167F"/>
    <w:rsid w:val="00641BC8"/>
    <w:rsid w:val="00643709"/>
    <w:rsid w:val="006520E7"/>
    <w:rsid w:val="00657308"/>
    <w:rsid w:val="00663002"/>
    <w:rsid w:val="006649D4"/>
    <w:rsid w:val="006702E0"/>
    <w:rsid w:val="00675526"/>
    <w:rsid w:val="00676080"/>
    <w:rsid w:val="006862F7"/>
    <w:rsid w:val="00690FD0"/>
    <w:rsid w:val="006934B9"/>
    <w:rsid w:val="006C1FD8"/>
    <w:rsid w:val="006C2C68"/>
    <w:rsid w:val="006D2240"/>
    <w:rsid w:val="006E2499"/>
    <w:rsid w:val="006E27D7"/>
    <w:rsid w:val="006E5DEA"/>
    <w:rsid w:val="006F11B3"/>
    <w:rsid w:val="00704EA8"/>
    <w:rsid w:val="00712347"/>
    <w:rsid w:val="00712946"/>
    <w:rsid w:val="00712D04"/>
    <w:rsid w:val="00713F6E"/>
    <w:rsid w:val="00717AF0"/>
    <w:rsid w:val="00721484"/>
    <w:rsid w:val="00723284"/>
    <w:rsid w:val="007251B2"/>
    <w:rsid w:val="00726026"/>
    <w:rsid w:val="0072662F"/>
    <w:rsid w:val="00730D96"/>
    <w:rsid w:val="00734001"/>
    <w:rsid w:val="0073576F"/>
    <w:rsid w:val="00745D6D"/>
    <w:rsid w:val="007607DB"/>
    <w:rsid w:val="0077435E"/>
    <w:rsid w:val="00776699"/>
    <w:rsid w:val="00780EC8"/>
    <w:rsid w:val="00786FC6"/>
    <w:rsid w:val="0078705F"/>
    <w:rsid w:val="00787207"/>
    <w:rsid w:val="007932E1"/>
    <w:rsid w:val="00793EBB"/>
    <w:rsid w:val="007B11A3"/>
    <w:rsid w:val="007B1317"/>
    <w:rsid w:val="007B6FDF"/>
    <w:rsid w:val="007B7D95"/>
    <w:rsid w:val="007E283D"/>
    <w:rsid w:val="007E41EE"/>
    <w:rsid w:val="007E5F17"/>
    <w:rsid w:val="00802E9B"/>
    <w:rsid w:val="00813181"/>
    <w:rsid w:val="00815923"/>
    <w:rsid w:val="00817AD7"/>
    <w:rsid w:val="00823D72"/>
    <w:rsid w:val="00834499"/>
    <w:rsid w:val="00843D58"/>
    <w:rsid w:val="00844927"/>
    <w:rsid w:val="00845620"/>
    <w:rsid w:val="00847967"/>
    <w:rsid w:val="00852C70"/>
    <w:rsid w:val="00857709"/>
    <w:rsid w:val="00872277"/>
    <w:rsid w:val="008879E8"/>
    <w:rsid w:val="008901C7"/>
    <w:rsid w:val="008921BC"/>
    <w:rsid w:val="00892C04"/>
    <w:rsid w:val="00897CF0"/>
    <w:rsid w:val="008A1E0A"/>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1CB3"/>
    <w:rsid w:val="009523F9"/>
    <w:rsid w:val="009530EF"/>
    <w:rsid w:val="009532C7"/>
    <w:rsid w:val="00963924"/>
    <w:rsid w:val="009847D8"/>
    <w:rsid w:val="00997295"/>
    <w:rsid w:val="00997629"/>
    <w:rsid w:val="009A26A8"/>
    <w:rsid w:val="009A49FB"/>
    <w:rsid w:val="009B48B7"/>
    <w:rsid w:val="009B506E"/>
    <w:rsid w:val="009C0335"/>
    <w:rsid w:val="009C210F"/>
    <w:rsid w:val="009D04A4"/>
    <w:rsid w:val="009D3084"/>
    <w:rsid w:val="009D7A3E"/>
    <w:rsid w:val="009E6D47"/>
    <w:rsid w:val="009E79FA"/>
    <w:rsid w:val="009E7A8F"/>
    <w:rsid w:val="009F3160"/>
    <w:rsid w:val="00A00C08"/>
    <w:rsid w:val="00A0155D"/>
    <w:rsid w:val="00A055BE"/>
    <w:rsid w:val="00A10A69"/>
    <w:rsid w:val="00A16A14"/>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6D4"/>
    <w:rsid w:val="00AA5F54"/>
    <w:rsid w:val="00AB327B"/>
    <w:rsid w:val="00AB3E13"/>
    <w:rsid w:val="00AB7B8E"/>
    <w:rsid w:val="00AC50B5"/>
    <w:rsid w:val="00AC588E"/>
    <w:rsid w:val="00AD391C"/>
    <w:rsid w:val="00AD5A96"/>
    <w:rsid w:val="00AE2F27"/>
    <w:rsid w:val="00AE7D40"/>
    <w:rsid w:val="00B068CE"/>
    <w:rsid w:val="00B16249"/>
    <w:rsid w:val="00B165FD"/>
    <w:rsid w:val="00B201FD"/>
    <w:rsid w:val="00B21653"/>
    <w:rsid w:val="00B23E35"/>
    <w:rsid w:val="00B30C19"/>
    <w:rsid w:val="00B33131"/>
    <w:rsid w:val="00B343BA"/>
    <w:rsid w:val="00B34CB3"/>
    <w:rsid w:val="00B51C2B"/>
    <w:rsid w:val="00B5297C"/>
    <w:rsid w:val="00B52BAF"/>
    <w:rsid w:val="00B55E13"/>
    <w:rsid w:val="00B631EA"/>
    <w:rsid w:val="00B64476"/>
    <w:rsid w:val="00B66244"/>
    <w:rsid w:val="00B75D8E"/>
    <w:rsid w:val="00B7764A"/>
    <w:rsid w:val="00B80F9A"/>
    <w:rsid w:val="00B8192E"/>
    <w:rsid w:val="00B832C7"/>
    <w:rsid w:val="00B84518"/>
    <w:rsid w:val="00B906B5"/>
    <w:rsid w:val="00BA0638"/>
    <w:rsid w:val="00BA224C"/>
    <w:rsid w:val="00BA58D3"/>
    <w:rsid w:val="00BB782F"/>
    <w:rsid w:val="00BC2194"/>
    <w:rsid w:val="00BE1003"/>
    <w:rsid w:val="00BE4E1E"/>
    <w:rsid w:val="00BF1073"/>
    <w:rsid w:val="00BF6A70"/>
    <w:rsid w:val="00C00E86"/>
    <w:rsid w:val="00C06C09"/>
    <w:rsid w:val="00C15356"/>
    <w:rsid w:val="00C172B6"/>
    <w:rsid w:val="00C17F63"/>
    <w:rsid w:val="00C24251"/>
    <w:rsid w:val="00C2461D"/>
    <w:rsid w:val="00C25A15"/>
    <w:rsid w:val="00C2771B"/>
    <w:rsid w:val="00C31F32"/>
    <w:rsid w:val="00C37E6B"/>
    <w:rsid w:val="00C40240"/>
    <w:rsid w:val="00C43329"/>
    <w:rsid w:val="00C43456"/>
    <w:rsid w:val="00C44576"/>
    <w:rsid w:val="00C50F05"/>
    <w:rsid w:val="00C521F6"/>
    <w:rsid w:val="00C57A17"/>
    <w:rsid w:val="00C57B4F"/>
    <w:rsid w:val="00C75589"/>
    <w:rsid w:val="00C76B14"/>
    <w:rsid w:val="00C83E81"/>
    <w:rsid w:val="00C94714"/>
    <w:rsid w:val="00CA2889"/>
    <w:rsid w:val="00CA4C16"/>
    <w:rsid w:val="00CB0CB2"/>
    <w:rsid w:val="00CB4493"/>
    <w:rsid w:val="00CB6B86"/>
    <w:rsid w:val="00CC3BEA"/>
    <w:rsid w:val="00CD4F42"/>
    <w:rsid w:val="00CE5258"/>
    <w:rsid w:val="00CE6059"/>
    <w:rsid w:val="00CE76FA"/>
    <w:rsid w:val="00CE7EE8"/>
    <w:rsid w:val="00CF3E72"/>
    <w:rsid w:val="00D06D40"/>
    <w:rsid w:val="00D1072C"/>
    <w:rsid w:val="00D16552"/>
    <w:rsid w:val="00D23794"/>
    <w:rsid w:val="00D31271"/>
    <w:rsid w:val="00D407CA"/>
    <w:rsid w:val="00D46C57"/>
    <w:rsid w:val="00D5690F"/>
    <w:rsid w:val="00D63251"/>
    <w:rsid w:val="00D637BE"/>
    <w:rsid w:val="00D63E4B"/>
    <w:rsid w:val="00D63FFC"/>
    <w:rsid w:val="00D72F35"/>
    <w:rsid w:val="00D75C16"/>
    <w:rsid w:val="00D802F8"/>
    <w:rsid w:val="00D82030"/>
    <w:rsid w:val="00D85F2B"/>
    <w:rsid w:val="00D908AE"/>
    <w:rsid w:val="00D91907"/>
    <w:rsid w:val="00D92A47"/>
    <w:rsid w:val="00D93891"/>
    <w:rsid w:val="00D97B33"/>
    <w:rsid w:val="00DA0C1C"/>
    <w:rsid w:val="00DB184C"/>
    <w:rsid w:val="00DB3388"/>
    <w:rsid w:val="00DB6C99"/>
    <w:rsid w:val="00DC1B64"/>
    <w:rsid w:val="00DD6037"/>
    <w:rsid w:val="00DE6BB1"/>
    <w:rsid w:val="00DF257B"/>
    <w:rsid w:val="00DF68DC"/>
    <w:rsid w:val="00DF69CD"/>
    <w:rsid w:val="00E0550D"/>
    <w:rsid w:val="00E070BA"/>
    <w:rsid w:val="00E1634A"/>
    <w:rsid w:val="00E2035C"/>
    <w:rsid w:val="00E2583D"/>
    <w:rsid w:val="00E314D3"/>
    <w:rsid w:val="00E466CA"/>
    <w:rsid w:val="00E53CB8"/>
    <w:rsid w:val="00E868BC"/>
    <w:rsid w:val="00E93F03"/>
    <w:rsid w:val="00E9504E"/>
    <w:rsid w:val="00EC1000"/>
    <w:rsid w:val="00EC54C1"/>
    <w:rsid w:val="00ED28BF"/>
    <w:rsid w:val="00ED42C0"/>
    <w:rsid w:val="00ED7F53"/>
    <w:rsid w:val="00EE248F"/>
    <w:rsid w:val="00EF2A7C"/>
    <w:rsid w:val="00EF678A"/>
    <w:rsid w:val="00F00952"/>
    <w:rsid w:val="00F021B1"/>
    <w:rsid w:val="00F02683"/>
    <w:rsid w:val="00F0658F"/>
    <w:rsid w:val="00F2431E"/>
    <w:rsid w:val="00F31988"/>
    <w:rsid w:val="00F362D7"/>
    <w:rsid w:val="00F454FB"/>
    <w:rsid w:val="00F462B6"/>
    <w:rsid w:val="00F57B4A"/>
    <w:rsid w:val="00F6146A"/>
    <w:rsid w:val="00F64AB5"/>
    <w:rsid w:val="00F74347"/>
    <w:rsid w:val="00F80E56"/>
    <w:rsid w:val="00F846D9"/>
    <w:rsid w:val="00F85AB2"/>
    <w:rsid w:val="00F86334"/>
    <w:rsid w:val="00F93560"/>
    <w:rsid w:val="00F9531D"/>
    <w:rsid w:val="00F967BE"/>
    <w:rsid w:val="00F97BA6"/>
    <w:rsid w:val="00F97D28"/>
    <w:rsid w:val="00F97DE0"/>
    <w:rsid w:val="00FB0EB0"/>
    <w:rsid w:val="00FB3CDA"/>
    <w:rsid w:val="00FB6F57"/>
    <w:rsid w:val="00FC1B97"/>
    <w:rsid w:val="00FC1C28"/>
    <w:rsid w:val="00FC21F6"/>
    <w:rsid w:val="00FC3A20"/>
    <w:rsid w:val="00FD0870"/>
    <w:rsid w:val="00FD24D4"/>
    <w:rsid w:val="00FD709E"/>
    <w:rsid w:val="00FE247F"/>
    <w:rsid w:val="00FE62A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7C6D30-8FC6-499D-98E9-DC149E6F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153</cp:revision>
  <cp:lastPrinted>2018-09-21T03:54:00Z</cp:lastPrinted>
  <dcterms:created xsi:type="dcterms:W3CDTF">2018-05-28T07:43:00Z</dcterms:created>
  <dcterms:modified xsi:type="dcterms:W3CDTF">2019-05-21T09:18:00Z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