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F84" w:rsidRDefault="00EA2F84"/>
    <w:p w:rsidR="00EA2F84" w:rsidRDefault="00EA2F84" w:rsidP="00EA2F84">
      <w:pPr>
        <w:jc w:val="center"/>
        <w:rPr>
          <w:color w:val="0000FF"/>
          <w:sz w:val="56"/>
        </w:rPr>
      </w:pPr>
      <w:r>
        <w:rPr>
          <w:rFonts w:hint="eastAsia"/>
          <w:color w:val="0000FF"/>
          <w:sz w:val="56"/>
        </w:rPr>
        <w:t>生命科学学院特聘教授实验室金工坊</w:t>
      </w:r>
      <w:r>
        <w:rPr>
          <w:rFonts w:hint="eastAsia"/>
          <w:color w:val="0000FF"/>
          <w:sz w:val="56"/>
        </w:rPr>
        <w:t>308</w:t>
      </w:r>
      <w:r>
        <w:rPr>
          <w:rFonts w:hint="eastAsia"/>
          <w:color w:val="0000FF"/>
          <w:sz w:val="56"/>
        </w:rPr>
        <w:t>室实验家具</w:t>
      </w:r>
    </w:p>
    <w:p w:rsidR="00EA2F84" w:rsidRDefault="00EA2F84" w:rsidP="00EA2F84">
      <w:pPr>
        <w:jc w:val="center"/>
        <w:rPr>
          <w:color w:val="0000FF"/>
          <w:sz w:val="56"/>
        </w:rPr>
      </w:pPr>
    </w:p>
    <w:p w:rsidR="00EA2F84" w:rsidRDefault="00EA2F84" w:rsidP="00EA2F84">
      <w:pPr>
        <w:jc w:val="center"/>
        <w:rPr>
          <w:color w:val="0000FF"/>
          <w:sz w:val="56"/>
        </w:rPr>
      </w:pPr>
    </w:p>
    <w:p w:rsidR="00EA2F84" w:rsidRDefault="00EA2F84" w:rsidP="00EA2F84">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EA2F84" w:rsidRDefault="00EA2F84" w:rsidP="00EA2F84">
      <w:pPr>
        <w:jc w:val="center"/>
        <w:rPr>
          <w:color w:val="000000"/>
          <w:sz w:val="30"/>
        </w:rPr>
      </w:pPr>
      <w:r>
        <w:rPr>
          <w:rFonts w:hint="eastAsia"/>
          <w:color w:val="000000"/>
          <w:sz w:val="30"/>
        </w:rPr>
        <w:t>（招标编号：</w:t>
      </w:r>
      <w:r>
        <w:rPr>
          <w:rFonts w:hint="eastAsia"/>
          <w:color w:val="000000"/>
          <w:sz w:val="30"/>
        </w:rPr>
        <w:t>SZU2015159HW</w:t>
      </w:r>
      <w:r>
        <w:rPr>
          <w:rFonts w:hint="eastAsia"/>
          <w:color w:val="000000"/>
          <w:sz w:val="30"/>
        </w:rPr>
        <w:t>）</w:t>
      </w:r>
    </w:p>
    <w:p w:rsidR="00EA2F84" w:rsidRDefault="00EA2F84" w:rsidP="00EA2F84">
      <w:pPr>
        <w:jc w:val="center"/>
        <w:rPr>
          <w:color w:val="000000"/>
          <w:sz w:val="90"/>
        </w:rPr>
      </w:pPr>
    </w:p>
    <w:p w:rsidR="00EA2F84" w:rsidRDefault="00EA2F84" w:rsidP="00EA2F84">
      <w:pPr>
        <w:jc w:val="center"/>
        <w:rPr>
          <w:color w:val="000000"/>
          <w:sz w:val="90"/>
        </w:rPr>
      </w:pPr>
    </w:p>
    <w:p w:rsidR="00EA2F84" w:rsidRDefault="00EA2F84" w:rsidP="00EA2F84">
      <w:pPr>
        <w:jc w:val="center"/>
        <w:rPr>
          <w:color w:val="000000"/>
          <w:sz w:val="90"/>
        </w:rPr>
      </w:pPr>
    </w:p>
    <w:p w:rsidR="00EA2F84" w:rsidRDefault="00EA2F84" w:rsidP="00EA2F84">
      <w:pPr>
        <w:jc w:val="center"/>
        <w:rPr>
          <w:color w:val="000000"/>
          <w:sz w:val="90"/>
        </w:rPr>
      </w:pPr>
    </w:p>
    <w:p w:rsidR="00EA2F84" w:rsidRDefault="00EA2F84" w:rsidP="00EA2F84">
      <w:pPr>
        <w:jc w:val="center"/>
        <w:rPr>
          <w:color w:val="000000"/>
          <w:sz w:val="30"/>
        </w:rPr>
      </w:pPr>
      <w:r>
        <w:rPr>
          <w:rFonts w:hint="eastAsia"/>
          <w:color w:val="000000"/>
          <w:sz w:val="30"/>
        </w:rPr>
        <w:t>深圳大学招投标管理中心</w:t>
      </w:r>
    </w:p>
    <w:p w:rsidR="00EA2F84" w:rsidRDefault="00EA2F84" w:rsidP="00EA2F84">
      <w:pPr>
        <w:jc w:val="center"/>
        <w:rPr>
          <w:color w:val="000000"/>
          <w:sz w:val="30"/>
        </w:rPr>
      </w:pPr>
      <w:r>
        <w:rPr>
          <w:rFonts w:hint="eastAsia"/>
          <w:color w:val="000000"/>
          <w:sz w:val="30"/>
        </w:rPr>
        <w:t>二零一五年七月</w:t>
      </w:r>
    </w:p>
    <w:p w:rsidR="00EA2F84" w:rsidRDefault="00EA2F84">
      <w:pPr>
        <w:widowControl/>
        <w:jc w:val="left"/>
        <w:rPr>
          <w:color w:val="000000"/>
          <w:sz w:val="30"/>
        </w:rPr>
      </w:pPr>
      <w:r>
        <w:rPr>
          <w:color w:val="000000"/>
          <w:sz w:val="30"/>
        </w:rPr>
        <w:br w:type="page"/>
      </w:r>
    </w:p>
    <w:p w:rsidR="00EA2F84" w:rsidRDefault="00EA2F84" w:rsidP="0085362C">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EA2F84" w:rsidRDefault="00EA2F84" w:rsidP="0085362C">
      <w:pPr>
        <w:spacing w:beforeLines="50" w:before="156"/>
        <w:jc w:val="left"/>
        <w:rPr>
          <w:rFonts w:ascii="宋体" w:eastAsia="宋体" w:hAnsi="宋体"/>
          <w:color w:val="000000"/>
          <w:sz w:val="24"/>
        </w:rPr>
      </w:pPr>
      <w:r>
        <w:rPr>
          <w:rFonts w:ascii="宋体" w:eastAsia="宋体" w:hAnsi="宋体" w:hint="eastAsia"/>
          <w:color w:val="000000"/>
          <w:sz w:val="24"/>
        </w:rPr>
        <w:t xml:space="preserve">　　经深圳大学批准，现就</w:t>
      </w:r>
      <w:r>
        <w:rPr>
          <w:rFonts w:ascii="宋体" w:eastAsia="宋体" w:hAnsi="宋体"/>
          <w:color w:val="000000"/>
          <w:sz w:val="24"/>
        </w:rPr>
        <w:t xml:space="preserve"> 生命科学学院特聘教授实验室金工坊308室实验家具 项目进行公开招标，欢迎符合条件的企业参加投标，具体事项如下：</w:t>
      </w:r>
    </w:p>
    <w:p w:rsidR="00EA2F84" w:rsidRDefault="00EA2F84" w:rsidP="0085362C">
      <w:pPr>
        <w:spacing w:beforeLines="50" w:before="156"/>
        <w:jc w:val="left"/>
        <w:rPr>
          <w:rFonts w:ascii="宋体" w:eastAsia="宋体" w:hAnsi="宋体"/>
          <w:color w:val="000000"/>
          <w:sz w:val="24"/>
        </w:rPr>
      </w:pPr>
      <w:r>
        <w:rPr>
          <w:rFonts w:ascii="宋体" w:eastAsia="宋体" w:hAnsi="宋体"/>
          <w:color w:val="000000"/>
          <w:sz w:val="24"/>
        </w:rPr>
        <w:t>1.招标编号：SZU2015159HW</w:t>
      </w:r>
    </w:p>
    <w:p w:rsidR="00EA2F84" w:rsidRDefault="00EA2F84" w:rsidP="0085362C">
      <w:pPr>
        <w:spacing w:beforeLines="50" w:before="156"/>
        <w:jc w:val="left"/>
        <w:rPr>
          <w:rFonts w:ascii="宋体" w:eastAsia="宋体" w:hAnsi="宋体"/>
          <w:color w:val="000000"/>
          <w:sz w:val="24"/>
        </w:rPr>
      </w:pPr>
      <w:r>
        <w:rPr>
          <w:rFonts w:ascii="宋体" w:eastAsia="宋体" w:hAnsi="宋体"/>
          <w:color w:val="000000"/>
          <w:sz w:val="24"/>
        </w:rPr>
        <w:t>2.项目名称：生命科学学院特聘教授实验室金工坊308室实验家具</w:t>
      </w:r>
    </w:p>
    <w:p w:rsidR="00EA2F84" w:rsidRPr="00855DA5" w:rsidRDefault="00EA2F84" w:rsidP="0085362C">
      <w:pPr>
        <w:spacing w:beforeLines="50" w:before="156"/>
        <w:jc w:val="left"/>
        <w:rPr>
          <w:rFonts w:ascii="宋体" w:eastAsia="宋体" w:hAnsi="宋体"/>
          <w:color w:val="00B0F0"/>
          <w:sz w:val="24"/>
        </w:rPr>
      </w:pPr>
      <w:r>
        <w:rPr>
          <w:rFonts w:ascii="宋体" w:eastAsia="宋体" w:hAnsi="宋体"/>
          <w:color w:val="000000"/>
          <w:sz w:val="24"/>
        </w:rPr>
        <w:t>3. 投标人资格要求：</w:t>
      </w:r>
      <w:r w:rsidR="00855DA5" w:rsidRPr="00DC550E">
        <w:rPr>
          <w:rFonts w:ascii="宋体" w:eastAsia="宋体" w:hAnsi="宋体" w:hint="eastAsia"/>
          <w:color w:val="000000"/>
          <w:sz w:val="24"/>
        </w:rPr>
        <w:t>参加投标的供应商必须为具备合法的独立法人资格，营业范围必须有实验台，通风柜等的生产安装的厂家，获得ISO9001质量管理体系认证，ISO14001环境管理体系认证及职业健康安全管理体系。投标人必须提供近三年内（即至少从2012年7月开始起算，投标人成立不足三年的可从成立之日起算）无行贿犯罪记录，由投标人营业执照住所地人民检察院出具《行贿犯罪档案查询告知函》。</w:t>
      </w:r>
      <w:proofErr w:type="gramStart"/>
      <w:r w:rsidR="00855DA5" w:rsidRPr="00DC550E">
        <w:rPr>
          <w:rFonts w:ascii="宋体" w:eastAsia="宋体" w:hAnsi="宋体" w:hint="eastAsia"/>
          <w:color w:val="000000"/>
          <w:sz w:val="24"/>
        </w:rPr>
        <w:t>告知函自出具</w:t>
      </w:r>
      <w:proofErr w:type="gramEnd"/>
      <w:r w:rsidR="00855DA5" w:rsidRPr="00DC550E">
        <w:rPr>
          <w:rFonts w:ascii="宋体" w:eastAsia="宋体" w:hAnsi="宋体" w:hint="eastAsia"/>
          <w:color w:val="000000"/>
          <w:sz w:val="24"/>
        </w:rPr>
        <w:t>之日起2个月内有效，有效期到期日应在本项目的公告日之后。 (证明文件：投标人须提供检察院出具的《行贿犯罪档案查询告知函》原件或复印件或扫描件加盖投标人公章)。</w:t>
      </w:r>
    </w:p>
    <w:p w:rsidR="00EA2F84" w:rsidRDefault="00EA2F84" w:rsidP="0085362C">
      <w:pPr>
        <w:spacing w:beforeLines="50" w:before="156"/>
        <w:jc w:val="left"/>
        <w:rPr>
          <w:rFonts w:ascii="宋体" w:eastAsia="宋体" w:hAnsi="宋体"/>
          <w:color w:val="000000"/>
          <w:sz w:val="24"/>
        </w:rPr>
      </w:pPr>
      <w:r>
        <w:rPr>
          <w:rFonts w:ascii="宋体" w:eastAsia="宋体" w:hAnsi="宋体"/>
          <w:color w:val="000000"/>
          <w:sz w:val="24"/>
        </w:rPr>
        <w:t>4. 投标报名地点:深圳大学</w:t>
      </w:r>
      <w:proofErr w:type="gramStart"/>
      <w:r>
        <w:rPr>
          <w:rFonts w:ascii="宋体" w:eastAsia="宋体" w:hAnsi="宋体"/>
          <w:color w:val="000000"/>
          <w:sz w:val="24"/>
        </w:rPr>
        <w:t>后勤楼</w:t>
      </w:r>
      <w:proofErr w:type="gramEnd"/>
      <w:r>
        <w:rPr>
          <w:rFonts w:ascii="宋体" w:eastAsia="宋体" w:hAnsi="宋体"/>
          <w:color w:val="000000"/>
          <w:sz w:val="24"/>
        </w:rPr>
        <w:t>521B室。报名时需提供企业营业执照复印件（加盖公章）和法人委托书（加盖公章）。</w:t>
      </w:r>
    </w:p>
    <w:p w:rsidR="00EA2F84" w:rsidRDefault="00EA2F84" w:rsidP="0085362C">
      <w:pPr>
        <w:spacing w:beforeLines="50" w:before="156"/>
        <w:jc w:val="left"/>
        <w:rPr>
          <w:rFonts w:ascii="宋体" w:eastAsia="宋体" w:hAnsi="宋体"/>
          <w:color w:val="000000"/>
          <w:sz w:val="24"/>
        </w:rPr>
      </w:pPr>
      <w:r>
        <w:rPr>
          <w:rFonts w:ascii="宋体" w:eastAsia="宋体" w:hAnsi="宋体"/>
          <w:color w:val="000000"/>
          <w:sz w:val="24"/>
        </w:rPr>
        <w:t>5. 招标文件发售时间:  2015年07月2</w:t>
      </w:r>
      <w:r w:rsidR="00855DA5">
        <w:rPr>
          <w:rFonts w:ascii="宋体" w:eastAsia="宋体" w:hAnsi="宋体" w:hint="eastAsia"/>
          <w:color w:val="000000"/>
          <w:sz w:val="24"/>
        </w:rPr>
        <w:t>9</w:t>
      </w:r>
      <w:r>
        <w:rPr>
          <w:rFonts w:ascii="宋体" w:eastAsia="宋体" w:hAnsi="宋体"/>
          <w:color w:val="000000"/>
          <w:sz w:val="24"/>
        </w:rPr>
        <w:t>日 至 2015年0</w:t>
      </w:r>
      <w:r w:rsidR="00855DA5">
        <w:rPr>
          <w:rFonts w:ascii="宋体" w:eastAsia="宋体" w:hAnsi="宋体" w:hint="eastAsia"/>
          <w:color w:val="000000"/>
          <w:sz w:val="24"/>
        </w:rPr>
        <w:t>8</w:t>
      </w:r>
      <w:r>
        <w:rPr>
          <w:rFonts w:ascii="宋体" w:eastAsia="宋体" w:hAnsi="宋体"/>
          <w:color w:val="000000"/>
          <w:sz w:val="24"/>
        </w:rPr>
        <w:t>月</w:t>
      </w:r>
      <w:r w:rsidR="00855DA5">
        <w:rPr>
          <w:rFonts w:ascii="宋体" w:eastAsia="宋体" w:hAnsi="宋体" w:hint="eastAsia"/>
          <w:color w:val="000000"/>
          <w:sz w:val="24"/>
        </w:rPr>
        <w:t>5</w:t>
      </w:r>
      <w:r>
        <w:rPr>
          <w:rFonts w:ascii="宋体" w:eastAsia="宋体" w:hAnsi="宋体"/>
          <w:color w:val="000000"/>
          <w:sz w:val="24"/>
        </w:rPr>
        <w:t>日 （上午9:00-11:30；下午:14:30-17:00）（北京时间，节假日除外）。本项目预算为</w:t>
      </w:r>
      <w:r w:rsidR="00855DA5">
        <w:rPr>
          <w:rFonts w:ascii="宋体" w:eastAsia="宋体" w:hAnsi="宋体" w:hint="eastAsia"/>
          <w:color w:val="000000"/>
          <w:sz w:val="24"/>
        </w:rPr>
        <w:t>199230元</w:t>
      </w:r>
      <w:r>
        <w:rPr>
          <w:rFonts w:ascii="宋体" w:eastAsia="宋体" w:hAnsi="宋体"/>
          <w:color w:val="000000"/>
          <w:sz w:val="24"/>
        </w:rPr>
        <w:t>，收取标书</w:t>
      </w:r>
      <w:r>
        <w:rPr>
          <w:rFonts w:ascii="宋体" w:eastAsia="宋体" w:hAnsi="宋体" w:hint="eastAsia"/>
          <w:color w:val="000000"/>
          <w:sz w:val="24"/>
        </w:rPr>
        <w:t>费</w:t>
      </w:r>
      <w:r>
        <w:rPr>
          <w:rFonts w:ascii="宋体" w:eastAsia="宋体" w:hAnsi="宋体"/>
          <w:color w:val="000000"/>
          <w:sz w:val="24"/>
        </w:rPr>
        <w:t>150元。</w:t>
      </w:r>
    </w:p>
    <w:p w:rsidR="00EA2F84" w:rsidRDefault="00EA2F84" w:rsidP="0085362C">
      <w:pPr>
        <w:spacing w:beforeLines="50" w:before="156"/>
        <w:jc w:val="left"/>
        <w:rPr>
          <w:rFonts w:ascii="宋体" w:eastAsia="宋体" w:hAnsi="宋体"/>
          <w:color w:val="000000"/>
          <w:sz w:val="24"/>
        </w:rPr>
      </w:pPr>
      <w:r>
        <w:rPr>
          <w:rFonts w:ascii="宋体" w:eastAsia="宋体" w:hAnsi="宋体"/>
          <w:color w:val="000000"/>
          <w:sz w:val="24"/>
        </w:rPr>
        <w:t>6. 截标时间：2015年0</w:t>
      </w:r>
      <w:r w:rsidR="0085362C">
        <w:rPr>
          <w:rFonts w:ascii="宋体" w:eastAsia="宋体" w:hAnsi="宋体" w:hint="eastAsia"/>
          <w:color w:val="000000"/>
          <w:sz w:val="24"/>
        </w:rPr>
        <w:t>8</w:t>
      </w:r>
      <w:r>
        <w:rPr>
          <w:rFonts w:ascii="宋体" w:eastAsia="宋体" w:hAnsi="宋体"/>
          <w:color w:val="000000"/>
          <w:sz w:val="24"/>
        </w:rPr>
        <w:t>月</w:t>
      </w:r>
      <w:r w:rsidR="00855DA5">
        <w:rPr>
          <w:rFonts w:ascii="宋体" w:eastAsia="宋体" w:hAnsi="宋体" w:hint="eastAsia"/>
          <w:color w:val="000000"/>
          <w:sz w:val="24"/>
        </w:rPr>
        <w:t>6</w:t>
      </w:r>
      <w:r>
        <w:rPr>
          <w:rFonts w:ascii="宋体" w:eastAsia="宋体" w:hAnsi="宋体"/>
          <w:color w:val="000000"/>
          <w:sz w:val="24"/>
        </w:rPr>
        <w:t>日（星期</w:t>
      </w:r>
      <w:r w:rsidR="00721ABC">
        <w:rPr>
          <w:rFonts w:ascii="宋体" w:eastAsia="宋体" w:hAnsi="宋体"/>
          <w:color w:val="000000"/>
          <w:sz w:val="24"/>
        </w:rPr>
        <w:t>四</w:t>
      </w:r>
      <w:r>
        <w:rPr>
          <w:rFonts w:ascii="宋体" w:eastAsia="宋体" w:hAnsi="宋体"/>
          <w:color w:val="000000"/>
          <w:sz w:val="24"/>
        </w:rPr>
        <w:t>）15:00 （北京时间）</w:t>
      </w:r>
    </w:p>
    <w:p w:rsidR="00EA2F84" w:rsidRDefault="00EA2F84" w:rsidP="0085362C">
      <w:pPr>
        <w:spacing w:beforeLines="50" w:before="156"/>
        <w:jc w:val="left"/>
        <w:rPr>
          <w:rFonts w:ascii="宋体" w:eastAsia="宋体" w:hAnsi="宋体"/>
          <w:color w:val="000000"/>
          <w:sz w:val="24"/>
        </w:rPr>
      </w:pPr>
      <w:r>
        <w:rPr>
          <w:rFonts w:ascii="宋体" w:eastAsia="宋体" w:hAnsi="宋体"/>
          <w:color w:val="000000"/>
          <w:sz w:val="24"/>
        </w:rPr>
        <w:t>7. 开标时间：2015年0</w:t>
      </w:r>
      <w:r w:rsidR="00855DA5">
        <w:rPr>
          <w:rFonts w:ascii="宋体" w:eastAsia="宋体" w:hAnsi="宋体" w:hint="eastAsia"/>
          <w:color w:val="000000"/>
          <w:sz w:val="24"/>
        </w:rPr>
        <w:t>8</w:t>
      </w:r>
      <w:r>
        <w:rPr>
          <w:rFonts w:ascii="宋体" w:eastAsia="宋体" w:hAnsi="宋体"/>
          <w:color w:val="000000"/>
          <w:sz w:val="24"/>
        </w:rPr>
        <w:t>月</w:t>
      </w:r>
      <w:r w:rsidR="00855DA5">
        <w:rPr>
          <w:rFonts w:ascii="宋体" w:eastAsia="宋体" w:hAnsi="宋体" w:hint="eastAsia"/>
          <w:color w:val="000000"/>
          <w:sz w:val="24"/>
        </w:rPr>
        <w:t>6</w:t>
      </w:r>
      <w:r>
        <w:rPr>
          <w:rFonts w:ascii="宋体" w:eastAsia="宋体" w:hAnsi="宋体"/>
          <w:color w:val="000000"/>
          <w:sz w:val="24"/>
        </w:rPr>
        <w:t>日（星期</w:t>
      </w:r>
      <w:r w:rsidR="00721ABC">
        <w:rPr>
          <w:rFonts w:ascii="宋体" w:eastAsia="宋体" w:hAnsi="宋体"/>
          <w:color w:val="000000"/>
          <w:sz w:val="24"/>
        </w:rPr>
        <w:t>四</w:t>
      </w:r>
      <w:r>
        <w:rPr>
          <w:rFonts w:ascii="宋体" w:eastAsia="宋体" w:hAnsi="宋体"/>
          <w:color w:val="000000"/>
          <w:sz w:val="24"/>
        </w:rPr>
        <w:t>）15:00 （北京时间）</w:t>
      </w:r>
    </w:p>
    <w:p w:rsidR="00EA2F84" w:rsidRDefault="00EA2F84" w:rsidP="0085362C">
      <w:pPr>
        <w:spacing w:beforeLines="50" w:before="156"/>
        <w:jc w:val="left"/>
        <w:rPr>
          <w:rFonts w:ascii="宋体" w:eastAsia="宋体" w:hAnsi="宋体"/>
          <w:color w:val="000000"/>
          <w:sz w:val="24"/>
        </w:rPr>
      </w:pPr>
      <w:r>
        <w:rPr>
          <w:rFonts w:ascii="宋体" w:eastAsia="宋体" w:hAnsi="宋体"/>
          <w:color w:val="000000"/>
          <w:sz w:val="24"/>
        </w:rPr>
        <w:t>8. 开标地点：深圳大学后勤楼620室。投标书直接送至开标室。</w:t>
      </w:r>
    </w:p>
    <w:p w:rsidR="00EA2F84" w:rsidRDefault="00EA2F84" w:rsidP="0085362C">
      <w:pPr>
        <w:spacing w:beforeLines="50" w:before="156"/>
        <w:jc w:val="left"/>
        <w:rPr>
          <w:rFonts w:ascii="宋体" w:eastAsia="宋体" w:hAnsi="宋体"/>
          <w:color w:val="000000"/>
          <w:sz w:val="24"/>
        </w:rPr>
      </w:pPr>
      <w:r>
        <w:rPr>
          <w:rFonts w:ascii="宋体" w:eastAsia="宋体" w:hAnsi="宋体"/>
          <w:color w:val="000000"/>
          <w:sz w:val="24"/>
        </w:rPr>
        <w:t>9. 已领取了招标文件，而不参加投标的供应商，请在开标前3个小时前以书面形式通知招投标管理中心，若该项目因不足三家而导致重新招标，未予书面通知的单位将被取消重新参加该项目投标的资格。</w:t>
      </w:r>
    </w:p>
    <w:p w:rsidR="00EA2F84" w:rsidRDefault="00EA2F84" w:rsidP="0085362C">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EA2F84" w:rsidRDefault="00EA2F84" w:rsidP="0085362C">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人：潘老师  电  话：（0755）2653 1269 </w:t>
      </w:r>
    </w:p>
    <w:p w:rsidR="00EA2F84" w:rsidRDefault="00EA2F84" w:rsidP="0085362C">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0755-26535738   投诉邮箱：ChenJC@SZU.EDU.CN</w:t>
      </w:r>
    </w:p>
    <w:p w:rsidR="00EA2F84" w:rsidRDefault="00EA2F84" w:rsidP="0085362C">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EA2F84" w:rsidRDefault="00EA2F84" w:rsidP="0085362C">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EA2F84" w:rsidRDefault="00EA2F84">
      <w:pPr>
        <w:widowControl/>
        <w:jc w:val="left"/>
        <w:rPr>
          <w:rFonts w:ascii="宋体" w:eastAsia="宋体" w:hAnsi="宋体"/>
          <w:color w:val="000000"/>
          <w:sz w:val="24"/>
        </w:rPr>
      </w:pPr>
      <w:r>
        <w:rPr>
          <w:rFonts w:ascii="宋体" w:eastAsia="宋体" w:hAnsi="宋体"/>
          <w:color w:val="000000"/>
          <w:sz w:val="24"/>
        </w:rPr>
        <w:br w:type="page"/>
      </w:r>
    </w:p>
    <w:p w:rsidR="00EA2F84" w:rsidRDefault="00EA2F84" w:rsidP="0085362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EA2F84" w:rsidRDefault="00EA2F84" w:rsidP="0085362C">
      <w:pPr>
        <w:spacing w:beforeLines="50" w:before="156"/>
        <w:jc w:val="left"/>
        <w:rPr>
          <w:rFonts w:ascii="仿宋" w:eastAsia="仿宋" w:hAnsi="宋体"/>
          <w:b/>
          <w:color w:val="000000"/>
          <w:sz w:val="24"/>
        </w:rPr>
      </w:pPr>
      <w:r>
        <w:rPr>
          <w:rFonts w:ascii="仿宋" w:eastAsia="仿宋" w:hAnsi="宋体" w:hint="eastAsia"/>
          <w:b/>
          <w:color w:val="000000"/>
          <w:sz w:val="24"/>
        </w:rPr>
        <w:t>一、投标人资格要求：</w:t>
      </w:r>
    </w:p>
    <w:p w:rsidR="00855DA5" w:rsidRPr="00855DA5" w:rsidRDefault="00EA2F84" w:rsidP="0085362C">
      <w:pPr>
        <w:spacing w:beforeLines="50" w:before="156"/>
        <w:jc w:val="left"/>
        <w:rPr>
          <w:rFonts w:ascii="宋体" w:eastAsia="宋体" w:hAnsi="宋体"/>
          <w:color w:val="000000"/>
          <w:sz w:val="24"/>
        </w:rPr>
      </w:pPr>
      <w:r w:rsidRPr="00536374">
        <w:rPr>
          <w:rFonts w:ascii="仿宋" w:eastAsia="仿宋" w:hAnsi="宋体" w:hint="eastAsia"/>
          <w:color w:val="00B0F0"/>
          <w:sz w:val="24"/>
        </w:rPr>
        <w:t xml:space="preserve">　</w:t>
      </w:r>
      <w:r w:rsidR="00855DA5" w:rsidRPr="00855DA5">
        <w:rPr>
          <w:rFonts w:ascii="宋体" w:eastAsia="宋体" w:hAnsi="宋体" w:hint="eastAsia"/>
          <w:color w:val="000000"/>
          <w:sz w:val="24"/>
        </w:rPr>
        <w:t>参加投标的供应商必须为具备合法的独立法人资格，营业范围必须有实验台，通风柜等的生产安装的厂家，获得ISO9001质量管理体系认证，ISO14001环境管理体系认证及职业健康安全管理体系。投标人必须提供近三年内（即至少从2012年7月开始起算，投标人成立不足三年的可从成立之日起算）无行贿犯罪记录，由投标人营业执照住所地人民检察院出具《行贿犯罪档案查询告知函》。</w:t>
      </w:r>
      <w:proofErr w:type="gramStart"/>
      <w:r w:rsidR="00855DA5" w:rsidRPr="00855DA5">
        <w:rPr>
          <w:rFonts w:ascii="宋体" w:eastAsia="宋体" w:hAnsi="宋体" w:hint="eastAsia"/>
          <w:color w:val="000000"/>
          <w:sz w:val="24"/>
        </w:rPr>
        <w:t>告知函自出具</w:t>
      </w:r>
      <w:proofErr w:type="gramEnd"/>
      <w:r w:rsidR="00855DA5" w:rsidRPr="00855DA5">
        <w:rPr>
          <w:rFonts w:ascii="宋体" w:eastAsia="宋体" w:hAnsi="宋体" w:hint="eastAsia"/>
          <w:color w:val="000000"/>
          <w:sz w:val="24"/>
        </w:rPr>
        <w:t>之日起2个月内有效，有效期到期日应在本项目的公告日之后。 (证明文件：投标人须提供检察院出具的《行贿犯罪档案查询告知函》原件或复印件或扫描件加盖投标人公章)。</w:t>
      </w:r>
    </w:p>
    <w:p w:rsidR="00EA2F84" w:rsidRPr="00855DA5" w:rsidRDefault="00EA2F84" w:rsidP="0085362C">
      <w:pPr>
        <w:spacing w:beforeLines="50" w:before="156"/>
        <w:jc w:val="left"/>
        <w:rPr>
          <w:rFonts w:ascii="仿宋" w:eastAsia="仿宋" w:hAnsi="宋体"/>
          <w:color w:val="000000"/>
          <w:sz w:val="24"/>
        </w:rPr>
      </w:pPr>
    </w:p>
    <w:p w:rsidR="00EA2F84" w:rsidRPr="002043C3" w:rsidRDefault="00EA2F84" w:rsidP="00073D55">
      <w:pPr>
        <w:spacing w:line="360" w:lineRule="auto"/>
        <w:rPr>
          <w:rFonts w:ascii="仿宋" w:eastAsia="仿宋" w:hAnsi="仿宋"/>
          <w:b/>
          <w:sz w:val="24"/>
        </w:rPr>
      </w:pPr>
      <w:r w:rsidRPr="002043C3">
        <w:rPr>
          <w:rFonts w:ascii="仿宋" w:eastAsia="仿宋" w:hAnsi="仿宋" w:hint="eastAsia"/>
          <w:b/>
          <w:sz w:val="24"/>
        </w:rPr>
        <w:t>二、投标报价和货币</w:t>
      </w:r>
    </w:p>
    <w:p w:rsidR="00EA2F84" w:rsidRDefault="00EA2F84"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EA2F84" w:rsidRPr="002043C3" w:rsidRDefault="00EA2F84"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EA2F84" w:rsidRPr="002043C3" w:rsidRDefault="00EA2F84" w:rsidP="00073D55">
      <w:pPr>
        <w:spacing w:line="360" w:lineRule="auto"/>
        <w:rPr>
          <w:rFonts w:ascii="仿宋" w:eastAsia="仿宋" w:hAnsi="仿宋"/>
          <w:sz w:val="24"/>
        </w:rPr>
      </w:pPr>
    </w:p>
    <w:p w:rsidR="00EA2F84" w:rsidRPr="002043C3" w:rsidRDefault="00EA2F84"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EA2F84" w:rsidRPr="002043C3" w:rsidRDefault="00EA2F84" w:rsidP="00073D55">
      <w:pPr>
        <w:spacing w:line="360" w:lineRule="auto"/>
        <w:rPr>
          <w:rFonts w:ascii="仿宋" w:eastAsia="仿宋" w:hAnsi="仿宋"/>
          <w:sz w:val="24"/>
        </w:rPr>
      </w:pPr>
    </w:p>
    <w:p w:rsidR="00EA2F84" w:rsidRPr="002043C3" w:rsidRDefault="00EA2F84" w:rsidP="00073D55">
      <w:pPr>
        <w:spacing w:line="360" w:lineRule="auto"/>
        <w:rPr>
          <w:rFonts w:ascii="仿宋" w:eastAsia="仿宋" w:hAnsi="仿宋"/>
          <w:b/>
          <w:sz w:val="24"/>
        </w:rPr>
      </w:pPr>
      <w:r w:rsidRPr="002043C3">
        <w:rPr>
          <w:rFonts w:ascii="仿宋" w:eastAsia="仿宋" w:hAnsi="仿宋" w:hint="eastAsia"/>
          <w:b/>
          <w:sz w:val="24"/>
        </w:rPr>
        <w:t>四、投标保证金</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所有投标人在开标前须提供投标保证金现金5000 元（独立封存并标明投标人单位名称）。</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lastRenderedPageBreak/>
        <w:t xml:space="preserve">　　评标会议结束后，未中标单位的投标保证金当场退还。中标单位的投标保证金待合同签订后退还。</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若发生下列任何一种行为，招投标管理中心在书面通知投标人（或中标人）后没收其投标保证金：</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1、投标人在投标文件中规定的投标有效期内撤回其投标；</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2、中标人在中标公示期(公示期为72小时)后五个工作日内未领取中标通知书；</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3、中标人在中标通知书中规定期限内未与采购人联系签订合同；</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EA2F84" w:rsidRPr="002043C3" w:rsidRDefault="00EA2F84" w:rsidP="00073D55">
      <w:pPr>
        <w:spacing w:line="360" w:lineRule="auto"/>
        <w:rPr>
          <w:rFonts w:ascii="仿宋" w:eastAsia="仿宋" w:hAnsi="仿宋"/>
          <w:sz w:val="24"/>
        </w:rPr>
      </w:pPr>
    </w:p>
    <w:p w:rsidR="00EA2F84" w:rsidRPr="002043C3" w:rsidRDefault="00EA2F84" w:rsidP="00073D55">
      <w:pPr>
        <w:spacing w:line="360" w:lineRule="auto"/>
        <w:rPr>
          <w:rFonts w:ascii="仿宋" w:eastAsia="仿宋" w:hAnsi="仿宋"/>
          <w:b/>
          <w:sz w:val="24"/>
        </w:rPr>
      </w:pPr>
      <w:r w:rsidRPr="002043C3">
        <w:rPr>
          <w:rFonts w:ascii="仿宋" w:eastAsia="仿宋" w:hAnsi="仿宋" w:hint="eastAsia"/>
          <w:b/>
          <w:sz w:val="24"/>
        </w:rPr>
        <w:t>五、付款计划</w:t>
      </w:r>
    </w:p>
    <w:p w:rsidR="00EA2F84" w:rsidRPr="002043C3" w:rsidRDefault="00EA2F84"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EA2F84" w:rsidRPr="002043C3" w:rsidRDefault="00EA2F84" w:rsidP="00073D55">
      <w:pPr>
        <w:spacing w:line="360" w:lineRule="auto"/>
        <w:rPr>
          <w:rFonts w:ascii="仿宋" w:eastAsia="仿宋" w:hAnsi="仿宋"/>
          <w:sz w:val="24"/>
        </w:rPr>
      </w:pPr>
    </w:p>
    <w:p w:rsidR="00EA2F84" w:rsidRPr="002043C3" w:rsidRDefault="00EA2F84"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EA2F84" w:rsidRPr="002043C3" w:rsidRDefault="00EA2F84" w:rsidP="00073D55">
      <w:pPr>
        <w:spacing w:line="360" w:lineRule="auto"/>
        <w:rPr>
          <w:rFonts w:ascii="仿宋" w:eastAsia="仿宋" w:hAnsi="仿宋"/>
          <w:sz w:val="24"/>
        </w:rPr>
      </w:pPr>
    </w:p>
    <w:p w:rsidR="00EA2F84" w:rsidRPr="002043C3" w:rsidRDefault="00EA2F84" w:rsidP="00073D55">
      <w:pPr>
        <w:spacing w:line="360" w:lineRule="auto"/>
        <w:rPr>
          <w:rFonts w:ascii="仿宋" w:eastAsia="仿宋" w:hAnsi="仿宋"/>
          <w:b/>
          <w:sz w:val="24"/>
        </w:rPr>
      </w:pPr>
      <w:r w:rsidRPr="002043C3">
        <w:rPr>
          <w:rFonts w:ascii="仿宋" w:eastAsia="仿宋" w:hAnsi="仿宋" w:hint="eastAsia"/>
          <w:b/>
          <w:sz w:val="24"/>
        </w:rPr>
        <w:t>七、评标方法</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w:t>
      </w:r>
      <w:proofErr w:type="gramStart"/>
      <w:r w:rsidRPr="002043C3">
        <w:rPr>
          <w:rFonts w:ascii="仿宋" w:eastAsia="仿宋" w:hAnsi="仿宋" w:hint="eastAsia"/>
          <w:sz w:val="24"/>
        </w:rPr>
        <w:t>当有效</w:t>
      </w:r>
      <w:proofErr w:type="gramEnd"/>
      <w:r w:rsidRPr="002043C3">
        <w:rPr>
          <w:rFonts w:ascii="仿宋" w:eastAsia="仿宋" w:hAnsi="仿宋" w:hint="eastAsia"/>
          <w:sz w:val="24"/>
        </w:rPr>
        <w:t>报价不足三家时，由评标小组临时决定其它评标方式。影响评标结果的因素有：</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EA2F84" w:rsidRPr="002043C3" w:rsidRDefault="00EA2F84" w:rsidP="00073D55">
      <w:pPr>
        <w:spacing w:line="360" w:lineRule="auto"/>
        <w:rPr>
          <w:rFonts w:ascii="仿宋" w:eastAsia="仿宋" w:hAnsi="仿宋"/>
          <w:sz w:val="24"/>
        </w:rPr>
      </w:pPr>
    </w:p>
    <w:p w:rsidR="00EA2F84" w:rsidRPr="002043C3" w:rsidRDefault="00EA2F84"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EA2F84" w:rsidRDefault="00EA2F84" w:rsidP="00F34358">
      <w:pPr>
        <w:spacing w:line="360" w:lineRule="auto"/>
        <w:ind w:firstLine="480"/>
        <w:rPr>
          <w:rFonts w:ascii="仿宋" w:eastAsia="仿宋" w:hAnsi="仿宋"/>
          <w:sz w:val="24"/>
        </w:rPr>
      </w:pPr>
      <w:r w:rsidRPr="002043C3">
        <w:rPr>
          <w:rFonts w:ascii="仿宋" w:eastAsia="仿宋" w:hAnsi="仿宋" w:hint="eastAsia"/>
          <w:sz w:val="24"/>
        </w:rPr>
        <w:lastRenderedPageBreak/>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EA2F84" w:rsidRPr="002043C3" w:rsidRDefault="00EA2F84" w:rsidP="00F34358">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w:t>
      </w:r>
    </w:p>
    <w:p w:rsidR="00EA2F84" w:rsidRPr="002043C3" w:rsidRDefault="00EA2F84" w:rsidP="00073D5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w:t>
      </w:r>
    </w:p>
    <w:p w:rsidR="00EA2F84" w:rsidRPr="002043C3" w:rsidRDefault="00EA2F84" w:rsidP="00073D55">
      <w:pPr>
        <w:spacing w:line="360" w:lineRule="auto"/>
        <w:rPr>
          <w:rFonts w:ascii="仿宋" w:eastAsia="仿宋" w:hAnsi="仿宋"/>
          <w:sz w:val="24"/>
        </w:rPr>
      </w:pPr>
    </w:p>
    <w:p w:rsidR="00EA2F84" w:rsidRPr="002043C3" w:rsidRDefault="00EA2F84"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EA2F84" w:rsidRPr="002043C3" w:rsidRDefault="00EA2F84" w:rsidP="00073D55">
      <w:pPr>
        <w:spacing w:line="360" w:lineRule="auto"/>
        <w:rPr>
          <w:rFonts w:ascii="仿宋" w:eastAsia="仿宋" w:hAnsi="仿宋"/>
          <w:sz w:val="24"/>
        </w:rPr>
      </w:pPr>
    </w:p>
    <w:p w:rsidR="00EA2F84" w:rsidRPr="002043C3" w:rsidRDefault="00EA2F84"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lastRenderedPageBreak/>
        <w:t xml:space="preserve">　　3、分项投标累计与投标总价不一致时，通常以分项投标累计为准。除非评标委员会认为分项投标有明显的小数点错位，此时应以投标总价为准，并修正分项投标；</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EA2F84" w:rsidRPr="002043C3" w:rsidRDefault="00EA2F84" w:rsidP="00073D55">
      <w:pPr>
        <w:spacing w:line="360" w:lineRule="auto"/>
        <w:rPr>
          <w:rFonts w:ascii="仿宋" w:eastAsia="仿宋" w:hAnsi="仿宋"/>
          <w:sz w:val="24"/>
        </w:rPr>
      </w:pPr>
    </w:p>
    <w:p w:rsidR="00EA2F84" w:rsidRPr="002043C3" w:rsidRDefault="00EA2F84"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EA2F84" w:rsidRPr="002043C3" w:rsidRDefault="00EA2F84" w:rsidP="00073D55">
      <w:pPr>
        <w:spacing w:line="360" w:lineRule="auto"/>
        <w:rPr>
          <w:rFonts w:ascii="仿宋" w:eastAsia="仿宋" w:hAnsi="仿宋"/>
          <w:sz w:val="24"/>
        </w:rPr>
      </w:pPr>
    </w:p>
    <w:p w:rsidR="00EA2F84" w:rsidRPr="002043C3" w:rsidRDefault="00EA2F84"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EA2F84" w:rsidRPr="002043C3" w:rsidRDefault="00EA2F84" w:rsidP="00073D55">
      <w:pPr>
        <w:spacing w:line="360" w:lineRule="auto"/>
        <w:rPr>
          <w:rFonts w:ascii="仿宋" w:eastAsia="仿宋" w:hAnsi="仿宋"/>
          <w:sz w:val="24"/>
        </w:rPr>
      </w:pPr>
    </w:p>
    <w:p w:rsidR="00EA2F84" w:rsidRPr="002043C3" w:rsidRDefault="00EA2F84" w:rsidP="00073D55">
      <w:pPr>
        <w:spacing w:line="360" w:lineRule="auto"/>
        <w:rPr>
          <w:rFonts w:ascii="仿宋" w:eastAsia="仿宋" w:hAnsi="仿宋"/>
          <w:b/>
          <w:sz w:val="24"/>
        </w:rPr>
      </w:pPr>
      <w:r w:rsidRPr="002043C3">
        <w:rPr>
          <w:rFonts w:ascii="仿宋" w:eastAsia="仿宋" w:hAnsi="仿宋" w:hint="eastAsia"/>
          <w:b/>
          <w:sz w:val="24"/>
        </w:rPr>
        <w:t>十三、质疑</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lastRenderedPageBreak/>
        <w:t xml:space="preserve">　　1、质疑人不是该项目的投标人；</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EA2F84" w:rsidRPr="002043C3" w:rsidRDefault="00EA2F84"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EA2F84" w:rsidRPr="002043C3" w:rsidRDefault="00EA2F84"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EA2F84" w:rsidRDefault="00EA2F84" w:rsidP="0085362C">
      <w:pPr>
        <w:spacing w:beforeLines="50" w:before="156"/>
        <w:jc w:val="left"/>
        <w:rPr>
          <w:rFonts w:ascii="仿宋" w:eastAsia="仿宋" w:hAnsi="宋体"/>
          <w:color w:val="000000"/>
          <w:sz w:val="24"/>
        </w:rPr>
      </w:pPr>
    </w:p>
    <w:p w:rsidR="00EA2F84" w:rsidRDefault="00EA2F84" w:rsidP="0085362C">
      <w:pPr>
        <w:spacing w:beforeLines="50" w:before="156"/>
        <w:jc w:val="left"/>
        <w:rPr>
          <w:rFonts w:ascii="仿宋" w:eastAsia="仿宋" w:hAnsi="宋体"/>
          <w:b/>
          <w:color w:val="000000"/>
          <w:sz w:val="24"/>
        </w:rPr>
      </w:pPr>
      <w:r>
        <w:rPr>
          <w:rFonts w:ascii="仿宋" w:eastAsia="仿宋" w:hAnsi="宋体" w:hint="eastAsia"/>
          <w:b/>
          <w:color w:val="000000"/>
          <w:sz w:val="24"/>
        </w:rPr>
        <w:t>十四、其他事项：</w:t>
      </w:r>
    </w:p>
    <w:p w:rsidR="00EA2F84" w:rsidRDefault="00EA2F84" w:rsidP="0085362C">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r>
        <w:rPr>
          <w:rFonts w:ascii="仿宋" w:eastAsia="仿宋" w:hAnsi="宋体"/>
          <w:color w:val="000000"/>
          <w:sz w:val="24"/>
        </w:rPr>
        <w:t>1.在签订合同之前，中标供应商须制作得到使用方认可的货物样品，</w:t>
      </w:r>
      <w:proofErr w:type="gramStart"/>
      <w:r>
        <w:rPr>
          <w:rFonts w:ascii="仿宋" w:eastAsia="仿宋" w:hAnsi="宋体"/>
          <w:color w:val="000000"/>
          <w:sz w:val="24"/>
        </w:rPr>
        <w:t>并做封样</w:t>
      </w:r>
      <w:proofErr w:type="gramEnd"/>
      <w:r>
        <w:rPr>
          <w:rFonts w:ascii="仿宋" w:eastAsia="仿宋" w:hAnsi="宋体"/>
          <w:color w:val="000000"/>
          <w:sz w:val="24"/>
        </w:rPr>
        <w:t>处理，使用方将以封</w:t>
      </w:r>
      <w:proofErr w:type="gramStart"/>
      <w:r>
        <w:rPr>
          <w:rFonts w:ascii="仿宋" w:eastAsia="仿宋" w:hAnsi="宋体"/>
          <w:color w:val="000000"/>
          <w:sz w:val="24"/>
        </w:rPr>
        <w:t>样作为</w:t>
      </w:r>
      <w:proofErr w:type="gramEnd"/>
      <w:r>
        <w:rPr>
          <w:rFonts w:ascii="仿宋" w:eastAsia="仿宋" w:hAnsi="宋体"/>
          <w:color w:val="000000"/>
          <w:sz w:val="24"/>
        </w:rPr>
        <w:t>批量交货验收的质量</w:t>
      </w:r>
    </w:p>
    <w:p w:rsidR="00EA2F84" w:rsidRDefault="00EA2F84" w:rsidP="0085362C">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r>
        <w:rPr>
          <w:rFonts w:ascii="仿宋" w:eastAsia="仿宋" w:hAnsi="宋体"/>
          <w:color w:val="000000"/>
          <w:sz w:val="24"/>
        </w:rPr>
        <w:t>2.投标人应提供绿色环保货物，所使用的主辅材料应符合国家环保标准。投标人应提供货物材质清单</w:t>
      </w:r>
    </w:p>
    <w:p w:rsidR="00EA2F84" w:rsidRDefault="00EA2F84" w:rsidP="0085362C">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r>
        <w:rPr>
          <w:rFonts w:ascii="仿宋" w:eastAsia="仿宋" w:hAnsi="宋体"/>
          <w:color w:val="000000"/>
          <w:sz w:val="24"/>
        </w:rPr>
        <w:t>3.中标供应商必须是生产上属货物的直接厂家，谢绝转厂生产。</w:t>
      </w:r>
    </w:p>
    <w:p w:rsidR="00EA2F84" w:rsidRDefault="00EA2F84" w:rsidP="0085362C">
      <w:pPr>
        <w:spacing w:beforeLines="50" w:before="156"/>
        <w:ind w:firstLine="480"/>
        <w:jc w:val="left"/>
        <w:rPr>
          <w:rFonts w:ascii="仿宋" w:eastAsia="仿宋" w:hAnsi="宋体"/>
          <w:color w:val="000000"/>
          <w:sz w:val="24"/>
        </w:rPr>
      </w:pPr>
      <w:r>
        <w:rPr>
          <w:rFonts w:ascii="仿宋" w:eastAsia="仿宋" w:hAnsi="宋体"/>
          <w:color w:val="000000"/>
          <w:sz w:val="24"/>
        </w:rPr>
        <w:t>4.合同签订后20天内安装到位</w:t>
      </w:r>
    </w:p>
    <w:p w:rsidR="00855DA5" w:rsidRPr="00855DA5" w:rsidRDefault="00855DA5" w:rsidP="0085362C">
      <w:pPr>
        <w:spacing w:beforeLines="50" w:before="156"/>
        <w:ind w:firstLine="480"/>
        <w:jc w:val="left"/>
        <w:rPr>
          <w:rFonts w:ascii="仿宋" w:eastAsia="仿宋" w:hAnsi="宋体"/>
          <w:color w:val="000000"/>
          <w:sz w:val="24"/>
        </w:rPr>
      </w:pPr>
      <w:r>
        <w:rPr>
          <w:rFonts w:ascii="仿宋" w:eastAsia="仿宋" w:hAnsi="宋体" w:hint="eastAsia"/>
          <w:color w:val="000000"/>
          <w:sz w:val="24"/>
        </w:rPr>
        <w:t>5.</w:t>
      </w:r>
      <w:r w:rsidRPr="00550F6D">
        <w:rPr>
          <w:rFonts w:ascii="仿宋" w:eastAsia="仿宋" w:hAnsi="宋体" w:hint="eastAsia"/>
          <w:color w:val="000000"/>
          <w:sz w:val="24"/>
        </w:rPr>
        <w:t>外地企业必须在深圳市设有常设机构，由工商行政管理部门核准登记。</w:t>
      </w:r>
    </w:p>
    <w:p w:rsidR="00EA2F84" w:rsidRDefault="00EA2F84">
      <w:pPr>
        <w:widowControl/>
        <w:jc w:val="left"/>
        <w:rPr>
          <w:rFonts w:ascii="仿宋" w:eastAsia="仿宋" w:hAnsi="宋体"/>
          <w:color w:val="000000"/>
          <w:sz w:val="24"/>
        </w:rPr>
      </w:pPr>
      <w:r>
        <w:rPr>
          <w:rFonts w:ascii="仿宋" w:eastAsia="仿宋" w:hAnsi="宋体"/>
          <w:color w:val="000000"/>
          <w:sz w:val="24"/>
        </w:rPr>
        <w:br w:type="page"/>
      </w:r>
    </w:p>
    <w:p w:rsidR="00EA2F84" w:rsidRDefault="00EA2F84" w:rsidP="0085362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采购清单</w:t>
      </w:r>
    </w:p>
    <w:p w:rsidR="00EA2F84" w:rsidRDefault="00EA2F84" w:rsidP="0085362C">
      <w:pPr>
        <w:spacing w:beforeLines="50" w:before="156"/>
        <w:jc w:val="left"/>
        <w:rPr>
          <w:rFonts w:ascii="宋体" w:eastAsia="宋体" w:hAnsi="宋体"/>
          <w:color w:val="000000"/>
          <w:sz w:val="24"/>
        </w:rPr>
      </w:pPr>
    </w:p>
    <w:tbl>
      <w:tblPr>
        <w:tblW w:w="0" w:type="auto"/>
        <w:jc w:val="center"/>
        <w:tblLook w:val="04A0" w:firstRow="1" w:lastRow="0" w:firstColumn="1" w:lastColumn="0" w:noHBand="0" w:noVBand="1"/>
      </w:tblPr>
      <w:tblGrid>
        <w:gridCol w:w="460"/>
        <w:gridCol w:w="924"/>
        <w:gridCol w:w="2039"/>
        <w:gridCol w:w="557"/>
        <w:gridCol w:w="664"/>
        <w:gridCol w:w="3878"/>
      </w:tblGrid>
      <w:tr w:rsidR="00536374" w:rsidTr="00536374">
        <w:trPr>
          <w:trHeight w:val="4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序号</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项目</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型号规格</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数量</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单位</w:t>
            </w:r>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备注</w:t>
            </w:r>
          </w:p>
        </w:tc>
      </w:tr>
      <w:tr w:rsidR="00536374" w:rsidTr="00536374">
        <w:trPr>
          <w:trHeight w:val="733"/>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实验台</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700*500*750</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全木结构</w:t>
            </w:r>
            <w:r>
              <w:rPr>
                <w:rFonts w:ascii="宋体" w:eastAsia="宋体" w:hAnsi="宋体" w:cs="宋体" w:hint="eastAsia"/>
                <w:color w:val="000000"/>
                <w:kern w:val="0"/>
                <w:sz w:val="22"/>
              </w:rPr>
              <w:br/>
              <w:t>台面：采用佰克板台面，厚12.7mm,双层锁边16小时</w:t>
            </w:r>
            <w:proofErr w:type="gramStart"/>
            <w:r>
              <w:rPr>
                <w:rFonts w:ascii="宋体" w:eastAsia="宋体" w:hAnsi="宋体" w:cs="宋体" w:hint="eastAsia"/>
                <w:color w:val="000000"/>
                <w:kern w:val="0"/>
                <w:sz w:val="22"/>
              </w:rPr>
              <w:t>以上抗</w:t>
            </w:r>
            <w:proofErr w:type="gramEnd"/>
            <w:r>
              <w:rPr>
                <w:rFonts w:ascii="宋体" w:eastAsia="宋体" w:hAnsi="宋体" w:cs="宋体" w:hint="eastAsia"/>
                <w:color w:val="000000"/>
                <w:kern w:val="0"/>
                <w:sz w:val="22"/>
              </w:rPr>
              <w:t>强化学腐蚀、抑菌、易清洗，耐180度高温，</w:t>
            </w:r>
            <w:proofErr w:type="gramStart"/>
            <w:r>
              <w:rPr>
                <w:rFonts w:ascii="宋体" w:eastAsia="宋体" w:hAnsi="宋体" w:cs="宋体" w:hint="eastAsia"/>
                <w:color w:val="000000"/>
                <w:kern w:val="0"/>
                <w:sz w:val="22"/>
              </w:rPr>
              <w:t>耐刻磨撞击</w:t>
            </w:r>
            <w:proofErr w:type="gramEnd"/>
            <w:r>
              <w:rPr>
                <w:rFonts w:ascii="宋体" w:eastAsia="宋体" w:hAnsi="宋体" w:cs="宋体" w:hint="eastAsia"/>
                <w:color w:val="000000"/>
                <w:kern w:val="0"/>
                <w:sz w:val="22"/>
              </w:rPr>
              <w:t>，永不变曲变形。加3mm厚橡胶垫。</w:t>
            </w:r>
            <w:r>
              <w:rPr>
                <w:rFonts w:ascii="宋体" w:eastAsia="宋体" w:hAnsi="宋体" w:cs="宋体" w:hint="eastAsia"/>
                <w:color w:val="000000"/>
                <w:kern w:val="0"/>
                <w:sz w:val="22"/>
              </w:rPr>
              <w:br/>
              <w:t>箱体 木质基材采用21世纪环保型高密度板，灰白色，厚15mm，所有箱体板和门、抽屉面板均</w:t>
            </w:r>
            <w:proofErr w:type="gramStart"/>
            <w:r>
              <w:rPr>
                <w:rFonts w:ascii="宋体" w:eastAsia="宋体" w:hAnsi="宋体" w:cs="宋体" w:hint="eastAsia"/>
                <w:color w:val="000000"/>
                <w:kern w:val="0"/>
                <w:sz w:val="22"/>
              </w:rPr>
              <w:t>双面粘压三聚</w:t>
            </w:r>
            <w:proofErr w:type="gramEnd"/>
            <w:r>
              <w:rPr>
                <w:rFonts w:ascii="宋体" w:eastAsia="宋体" w:hAnsi="宋体" w:cs="宋体" w:hint="eastAsia"/>
                <w:color w:val="000000"/>
                <w:kern w:val="0"/>
                <w:sz w:val="22"/>
              </w:rPr>
              <w:t>氰胺防火板，截面PVC热熔胶</w:t>
            </w:r>
            <w:proofErr w:type="gramStart"/>
            <w:r>
              <w:rPr>
                <w:rFonts w:ascii="宋体" w:eastAsia="宋体" w:hAnsi="宋体" w:cs="宋体" w:hint="eastAsia"/>
                <w:color w:val="000000"/>
                <w:kern w:val="0"/>
                <w:sz w:val="22"/>
              </w:rPr>
              <w:t>防水封边处理</w:t>
            </w:r>
            <w:proofErr w:type="gramEnd"/>
            <w:r>
              <w:rPr>
                <w:rFonts w:ascii="宋体" w:eastAsia="宋体" w:hAnsi="宋体" w:cs="宋体" w:hint="eastAsia"/>
                <w:color w:val="000000"/>
                <w:kern w:val="0"/>
                <w:sz w:val="22"/>
              </w:rPr>
              <w:t>。具有防腐、防水、防火、防蛀等性能。门、届面板另加嵌入式封闭边框，加强护边和防止变形作用。</w:t>
            </w:r>
          </w:p>
        </w:tc>
      </w:tr>
      <w:tr w:rsidR="00536374" w:rsidTr="00536374">
        <w:trPr>
          <w:trHeight w:val="97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实验台</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900*700*750</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vMerge/>
            <w:tcBorders>
              <w:top w:val="single" w:sz="4" w:space="0" w:color="auto"/>
              <w:left w:val="single" w:sz="4" w:space="0" w:color="auto"/>
              <w:bottom w:val="single" w:sz="4" w:space="0" w:color="auto"/>
              <w:right w:val="single" w:sz="4" w:space="0" w:color="auto"/>
            </w:tcBorders>
            <w:vAlign w:val="center"/>
            <w:hideMark/>
          </w:tcPr>
          <w:p w:rsidR="00EA2F84" w:rsidRDefault="00EA2F84">
            <w:pPr>
              <w:widowControl/>
              <w:jc w:val="left"/>
              <w:rPr>
                <w:rFonts w:ascii="宋体" w:eastAsia="宋体" w:hAnsi="宋体" w:cs="宋体"/>
                <w:color w:val="000000"/>
                <w:kern w:val="0"/>
                <w:sz w:val="22"/>
              </w:rPr>
            </w:pPr>
          </w:p>
        </w:tc>
      </w:tr>
      <w:tr w:rsidR="00536374" w:rsidTr="00536374">
        <w:trPr>
          <w:trHeight w:val="1096"/>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实验台</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1200*800*750</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vMerge/>
            <w:tcBorders>
              <w:top w:val="single" w:sz="4" w:space="0" w:color="auto"/>
              <w:left w:val="single" w:sz="4" w:space="0" w:color="auto"/>
              <w:bottom w:val="single" w:sz="4" w:space="0" w:color="auto"/>
              <w:right w:val="single" w:sz="4" w:space="0" w:color="auto"/>
            </w:tcBorders>
            <w:vAlign w:val="center"/>
            <w:hideMark/>
          </w:tcPr>
          <w:p w:rsidR="00EA2F84" w:rsidRDefault="00EA2F84">
            <w:pPr>
              <w:widowControl/>
              <w:jc w:val="left"/>
              <w:rPr>
                <w:rFonts w:ascii="宋体" w:eastAsia="宋体" w:hAnsi="宋体" w:cs="宋体"/>
                <w:color w:val="000000"/>
                <w:kern w:val="0"/>
                <w:sz w:val="22"/>
              </w:rPr>
            </w:pPr>
          </w:p>
        </w:tc>
      </w:tr>
      <w:tr w:rsidR="00536374" w:rsidTr="00536374">
        <w:trPr>
          <w:trHeight w:val="706"/>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实验椅</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皮制凳面，气动升降，五星地脚</w:t>
            </w:r>
          </w:p>
        </w:tc>
      </w:tr>
      <w:tr w:rsidR="00536374" w:rsidTr="00536374">
        <w:trPr>
          <w:trHeight w:val="396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洗涤台</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900*750*850</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钢木结构：C型钢框架 采用一级冷轧钢，60*40厚2mm方管，牢固焊接。经酸洗、磷化、电咏除锈处理，表面均匀</w:t>
            </w:r>
            <w:proofErr w:type="gramStart"/>
            <w:r>
              <w:rPr>
                <w:rFonts w:ascii="宋体" w:eastAsia="宋体" w:hAnsi="宋体" w:cs="宋体" w:hint="eastAsia"/>
                <w:color w:val="000000"/>
                <w:kern w:val="0"/>
                <w:sz w:val="22"/>
              </w:rPr>
              <w:t>灰白环</w:t>
            </w:r>
            <w:proofErr w:type="gramEnd"/>
            <w:r>
              <w:rPr>
                <w:rFonts w:ascii="宋体" w:eastAsia="宋体" w:hAnsi="宋体" w:cs="宋体" w:hint="eastAsia"/>
                <w:color w:val="000000"/>
                <w:kern w:val="0"/>
                <w:sz w:val="22"/>
              </w:rPr>
              <w:t>氧</w:t>
            </w:r>
            <w:proofErr w:type="gramStart"/>
            <w:r>
              <w:rPr>
                <w:rFonts w:ascii="宋体" w:eastAsia="宋体" w:hAnsi="宋体" w:cs="宋体" w:hint="eastAsia"/>
                <w:color w:val="000000"/>
                <w:kern w:val="0"/>
                <w:sz w:val="22"/>
              </w:rPr>
              <w:t>树酯</w:t>
            </w:r>
            <w:proofErr w:type="gramEnd"/>
            <w:r>
              <w:rPr>
                <w:rFonts w:ascii="宋体" w:eastAsia="宋体" w:hAnsi="宋体" w:cs="宋体" w:hint="eastAsia"/>
                <w:color w:val="000000"/>
                <w:kern w:val="0"/>
                <w:sz w:val="22"/>
              </w:rPr>
              <w:t>高压静电粉沫喷涂，高温固化。具有防腐、美观、稳定强固，承载力强（300kg/m2）。</w:t>
            </w:r>
            <w:r>
              <w:rPr>
                <w:rFonts w:ascii="宋体" w:eastAsia="宋体" w:hAnsi="宋体" w:cs="宋体" w:hint="eastAsia"/>
                <w:color w:val="000000"/>
                <w:kern w:val="0"/>
                <w:sz w:val="22"/>
              </w:rPr>
              <w:br/>
              <w:t>台面 ：采用佰克板台面，厚12.7mm,双层锁边。16小时</w:t>
            </w:r>
            <w:proofErr w:type="gramStart"/>
            <w:r>
              <w:rPr>
                <w:rFonts w:ascii="宋体" w:eastAsia="宋体" w:hAnsi="宋体" w:cs="宋体" w:hint="eastAsia"/>
                <w:color w:val="000000"/>
                <w:kern w:val="0"/>
                <w:sz w:val="22"/>
              </w:rPr>
              <w:t>以上抗</w:t>
            </w:r>
            <w:proofErr w:type="gramEnd"/>
            <w:r>
              <w:rPr>
                <w:rFonts w:ascii="宋体" w:eastAsia="宋体" w:hAnsi="宋体" w:cs="宋体" w:hint="eastAsia"/>
                <w:color w:val="000000"/>
                <w:kern w:val="0"/>
                <w:sz w:val="22"/>
              </w:rPr>
              <w:t>强化学腐蚀、抑菌、易清洗，耐180度高温，</w:t>
            </w:r>
            <w:proofErr w:type="gramStart"/>
            <w:r>
              <w:rPr>
                <w:rFonts w:ascii="宋体" w:eastAsia="宋体" w:hAnsi="宋体" w:cs="宋体" w:hint="eastAsia"/>
                <w:color w:val="000000"/>
                <w:kern w:val="0"/>
                <w:sz w:val="22"/>
              </w:rPr>
              <w:t>耐刻磨撞击</w:t>
            </w:r>
            <w:proofErr w:type="gramEnd"/>
            <w:r>
              <w:rPr>
                <w:rFonts w:ascii="宋体" w:eastAsia="宋体" w:hAnsi="宋体" w:cs="宋体" w:hint="eastAsia"/>
                <w:color w:val="000000"/>
                <w:kern w:val="0"/>
                <w:sz w:val="22"/>
              </w:rPr>
              <w:t>，永不变曲变形。加3mm厚橡胶垫。</w:t>
            </w:r>
            <w:r>
              <w:rPr>
                <w:rFonts w:ascii="宋体" w:eastAsia="宋体" w:hAnsi="宋体" w:cs="宋体" w:hint="eastAsia"/>
                <w:color w:val="000000"/>
                <w:kern w:val="0"/>
                <w:sz w:val="22"/>
              </w:rPr>
              <w:br/>
              <w:t>箱体 木质基材采用21世纪环保型高密度板，灰白色，厚15mm，所有箱体板和门、抽屉面板均</w:t>
            </w:r>
            <w:proofErr w:type="gramStart"/>
            <w:r>
              <w:rPr>
                <w:rFonts w:ascii="宋体" w:eastAsia="宋体" w:hAnsi="宋体" w:cs="宋体" w:hint="eastAsia"/>
                <w:color w:val="000000"/>
                <w:kern w:val="0"/>
                <w:sz w:val="22"/>
              </w:rPr>
              <w:t>双面粘压三聚</w:t>
            </w:r>
            <w:proofErr w:type="gramEnd"/>
            <w:r>
              <w:rPr>
                <w:rFonts w:ascii="宋体" w:eastAsia="宋体" w:hAnsi="宋体" w:cs="宋体" w:hint="eastAsia"/>
                <w:color w:val="000000"/>
                <w:kern w:val="0"/>
                <w:sz w:val="22"/>
              </w:rPr>
              <w:t>氰胺防火板，截面PVC热熔胶</w:t>
            </w:r>
            <w:proofErr w:type="gramStart"/>
            <w:r>
              <w:rPr>
                <w:rFonts w:ascii="宋体" w:eastAsia="宋体" w:hAnsi="宋体" w:cs="宋体" w:hint="eastAsia"/>
                <w:color w:val="000000"/>
                <w:kern w:val="0"/>
                <w:sz w:val="22"/>
              </w:rPr>
              <w:t>防水封边处理</w:t>
            </w:r>
            <w:proofErr w:type="gramEnd"/>
            <w:r>
              <w:rPr>
                <w:rFonts w:ascii="宋体" w:eastAsia="宋体" w:hAnsi="宋体" w:cs="宋体" w:hint="eastAsia"/>
                <w:color w:val="000000"/>
                <w:kern w:val="0"/>
                <w:sz w:val="22"/>
              </w:rPr>
              <w:t>。具有防腐、防水、防火、防蛀等性能。门、届面板另加嵌入式封闭边框，加强护边和防止变形作用。</w:t>
            </w:r>
          </w:p>
        </w:tc>
      </w:tr>
      <w:tr w:rsidR="00536374" w:rsidTr="00536374">
        <w:trPr>
          <w:trHeight w:val="4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滴水架</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550*700</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PP材质</w:t>
            </w:r>
          </w:p>
        </w:tc>
      </w:tr>
      <w:tr w:rsidR="00536374" w:rsidTr="00536374">
        <w:trPr>
          <w:trHeight w:val="4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水盆水嘴</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PP材质</w:t>
            </w:r>
          </w:p>
        </w:tc>
      </w:tr>
      <w:tr w:rsidR="00536374" w:rsidTr="00536374">
        <w:trPr>
          <w:trHeight w:val="3824"/>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洗涤台</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900*750*850</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钢木结构：C型钢框架 采用一级冷轧钢，60*40厚2mm方管，牢固焊接。经酸洗、磷化、电咏除锈处理，表面均匀</w:t>
            </w:r>
            <w:proofErr w:type="gramStart"/>
            <w:r>
              <w:rPr>
                <w:rFonts w:ascii="宋体" w:eastAsia="宋体" w:hAnsi="宋体" w:cs="宋体" w:hint="eastAsia"/>
                <w:color w:val="000000"/>
                <w:kern w:val="0"/>
                <w:sz w:val="22"/>
              </w:rPr>
              <w:t>灰白环</w:t>
            </w:r>
            <w:proofErr w:type="gramEnd"/>
            <w:r>
              <w:rPr>
                <w:rFonts w:ascii="宋体" w:eastAsia="宋体" w:hAnsi="宋体" w:cs="宋体" w:hint="eastAsia"/>
                <w:color w:val="000000"/>
                <w:kern w:val="0"/>
                <w:sz w:val="22"/>
              </w:rPr>
              <w:t>氧</w:t>
            </w:r>
            <w:proofErr w:type="gramStart"/>
            <w:r>
              <w:rPr>
                <w:rFonts w:ascii="宋体" w:eastAsia="宋体" w:hAnsi="宋体" w:cs="宋体" w:hint="eastAsia"/>
                <w:color w:val="000000"/>
                <w:kern w:val="0"/>
                <w:sz w:val="22"/>
              </w:rPr>
              <w:t>树酯</w:t>
            </w:r>
            <w:proofErr w:type="gramEnd"/>
            <w:r>
              <w:rPr>
                <w:rFonts w:ascii="宋体" w:eastAsia="宋体" w:hAnsi="宋体" w:cs="宋体" w:hint="eastAsia"/>
                <w:color w:val="000000"/>
                <w:kern w:val="0"/>
                <w:sz w:val="22"/>
              </w:rPr>
              <w:t>高压静电粉沫喷涂，高温固化。具有防腐、美观、稳定强固，承载力强（300kg/m2）。</w:t>
            </w:r>
            <w:r>
              <w:rPr>
                <w:rFonts w:ascii="宋体" w:eastAsia="宋体" w:hAnsi="宋体" w:cs="宋体" w:hint="eastAsia"/>
                <w:color w:val="000000"/>
                <w:kern w:val="0"/>
                <w:sz w:val="22"/>
              </w:rPr>
              <w:br/>
              <w:t>台面 ：采用佰克板台面，厚12.7mm,双层锁边。16小时</w:t>
            </w:r>
            <w:proofErr w:type="gramStart"/>
            <w:r>
              <w:rPr>
                <w:rFonts w:ascii="宋体" w:eastAsia="宋体" w:hAnsi="宋体" w:cs="宋体" w:hint="eastAsia"/>
                <w:color w:val="000000"/>
                <w:kern w:val="0"/>
                <w:sz w:val="22"/>
              </w:rPr>
              <w:t>以上抗</w:t>
            </w:r>
            <w:proofErr w:type="gramEnd"/>
            <w:r>
              <w:rPr>
                <w:rFonts w:ascii="宋体" w:eastAsia="宋体" w:hAnsi="宋体" w:cs="宋体" w:hint="eastAsia"/>
                <w:color w:val="000000"/>
                <w:kern w:val="0"/>
                <w:sz w:val="22"/>
              </w:rPr>
              <w:t>强化学腐蚀、抑菌、易清洗，耐180度高温，</w:t>
            </w:r>
            <w:proofErr w:type="gramStart"/>
            <w:r>
              <w:rPr>
                <w:rFonts w:ascii="宋体" w:eastAsia="宋体" w:hAnsi="宋体" w:cs="宋体" w:hint="eastAsia"/>
                <w:color w:val="000000"/>
                <w:kern w:val="0"/>
                <w:sz w:val="22"/>
              </w:rPr>
              <w:t>耐刻磨撞击</w:t>
            </w:r>
            <w:proofErr w:type="gramEnd"/>
            <w:r>
              <w:rPr>
                <w:rFonts w:ascii="宋体" w:eastAsia="宋体" w:hAnsi="宋体" w:cs="宋体" w:hint="eastAsia"/>
                <w:color w:val="000000"/>
                <w:kern w:val="0"/>
                <w:sz w:val="22"/>
              </w:rPr>
              <w:t>，永不变曲变形。加3mm厚橡胶垫。</w:t>
            </w:r>
            <w:r>
              <w:rPr>
                <w:rFonts w:ascii="宋体" w:eastAsia="宋体" w:hAnsi="宋体" w:cs="宋体" w:hint="eastAsia"/>
                <w:color w:val="000000"/>
                <w:kern w:val="0"/>
                <w:sz w:val="22"/>
              </w:rPr>
              <w:br/>
              <w:t>箱体 木质基材采用21世纪环保型高密度板，灰白色，厚15mm，所有箱体板和门、抽屉面板均</w:t>
            </w:r>
            <w:proofErr w:type="gramStart"/>
            <w:r>
              <w:rPr>
                <w:rFonts w:ascii="宋体" w:eastAsia="宋体" w:hAnsi="宋体" w:cs="宋体" w:hint="eastAsia"/>
                <w:color w:val="000000"/>
                <w:kern w:val="0"/>
                <w:sz w:val="22"/>
              </w:rPr>
              <w:t>双面粘压三聚</w:t>
            </w:r>
            <w:proofErr w:type="gramEnd"/>
            <w:r>
              <w:rPr>
                <w:rFonts w:ascii="宋体" w:eastAsia="宋体" w:hAnsi="宋体" w:cs="宋体" w:hint="eastAsia"/>
                <w:color w:val="000000"/>
                <w:kern w:val="0"/>
                <w:sz w:val="22"/>
              </w:rPr>
              <w:t>氰胺防火板，截面PVC热熔胶</w:t>
            </w:r>
            <w:proofErr w:type="gramStart"/>
            <w:r>
              <w:rPr>
                <w:rFonts w:ascii="宋体" w:eastAsia="宋体" w:hAnsi="宋体" w:cs="宋体" w:hint="eastAsia"/>
                <w:color w:val="000000"/>
                <w:kern w:val="0"/>
                <w:sz w:val="22"/>
              </w:rPr>
              <w:t>防水封边处理</w:t>
            </w:r>
            <w:proofErr w:type="gramEnd"/>
            <w:r>
              <w:rPr>
                <w:rFonts w:ascii="宋体" w:eastAsia="宋体" w:hAnsi="宋体" w:cs="宋体" w:hint="eastAsia"/>
                <w:color w:val="000000"/>
                <w:kern w:val="0"/>
                <w:sz w:val="22"/>
              </w:rPr>
              <w:t>。具有防腐、防水、防火、防蛀等性能。门、届面板另加嵌入式封闭边框，加强护边和防止变形作用。</w:t>
            </w:r>
          </w:p>
        </w:tc>
      </w:tr>
      <w:tr w:rsidR="00536374" w:rsidTr="00536374">
        <w:trPr>
          <w:trHeight w:val="4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滴水架</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PP材质</w:t>
            </w:r>
          </w:p>
        </w:tc>
      </w:tr>
      <w:tr w:rsidR="00536374" w:rsidTr="00536374">
        <w:trPr>
          <w:trHeight w:val="4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水盆水嘴</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PP材质</w:t>
            </w:r>
          </w:p>
        </w:tc>
      </w:tr>
      <w:tr w:rsidR="00536374" w:rsidTr="00536374">
        <w:trPr>
          <w:trHeight w:val="396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边台</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6350*750*850</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钢木结构：C型钢框架 采用一级冷轧钢，60*40厚2mm方管，牢固焊接。经酸洗、磷化、电咏除锈处理，表面均匀</w:t>
            </w:r>
            <w:proofErr w:type="gramStart"/>
            <w:r>
              <w:rPr>
                <w:rFonts w:ascii="宋体" w:eastAsia="宋体" w:hAnsi="宋体" w:cs="宋体" w:hint="eastAsia"/>
                <w:color w:val="000000"/>
                <w:kern w:val="0"/>
                <w:sz w:val="22"/>
              </w:rPr>
              <w:t>灰白环</w:t>
            </w:r>
            <w:proofErr w:type="gramEnd"/>
            <w:r>
              <w:rPr>
                <w:rFonts w:ascii="宋体" w:eastAsia="宋体" w:hAnsi="宋体" w:cs="宋体" w:hint="eastAsia"/>
                <w:color w:val="000000"/>
                <w:kern w:val="0"/>
                <w:sz w:val="22"/>
              </w:rPr>
              <w:t>氧</w:t>
            </w:r>
            <w:proofErr w:type="gramStart"/>
            <w:r>
              <w:rPr>
                <w:rFonts w:ascii="宋体" w:eastAsia="宋体" w:hAnsi="宋体" w:cs="宋体" w:hint="eastAsia"/>
                <w:color w:val="000000"/>
                <w:kern w:val="0"/>
                <w:sz w:val="22"/>
              </w:rPr>
              <w:t>树酯</w:t>
            </w:r>
            <w:proofErr w:type="gramEnd"/>
            <w:r>
              <w:rPr>
                <w:rFonts w:ascii="宋体" w:eastAsia="宋体" w:hAnsi="宋体" w:cs="宋体" w:hint="eastAsia"/>
                <w:color w:val="000000"/>
                <w:kern w:val="0"/>
                <w:sz w:val="22"/>
              </w:rPr>
              <w:t>高压静电粉沫喷涂，高温固化。具有防腐、美观、稳定强固，承载力强（300kg/m2）。</w:t>
            </w:r>
            <w:r>
              <w:rPr>
                <w:rFonts w:ascii="宋体" w:eastAsia="宋体" w:hAnsi="宋体" w:cs="宋体" w:hint="eastAsia"/>
                <w:color w:val="000000"/>
                <w:kern w:val="0"/>
                <w:sz w:val="22"/>
              </w:rPr>
              <w:br/>
              <w:t>台面 ：采用佰克板台面，厚12.7mm,双层锁边。16小时</w:t>
            </w:r>
            <w:proofErr w:type="gramStart"/>
            <w:r>
              <w:rPr>
                <w:rFonts w:ascii="宋体" w:eastAsia="宋体" w:hAnsi="宋体" w:cs="宋体" w:hint="eastAsia"/>
                <w:color w:val="000000"/>
                <w:kern w:val="0"/>
                <w:sz w:val="22"/>
              </w:rPr>
              <w:t>以上抗</w:t>
            </w:r>
            <w:proofErr w:type="gramEnd"/>
            <w:r>
              <w:rPr>
                <w:rFonts w:ascii="宋体" w:eastAsia="宋体" w:hAnsi="宋体" w:cs="宋体" w:hint="eastAsia"/>
                <w:color w:val="000000"/>
                <w:kern w:val="0"/>
                <w:sz w:val="22"/>
              </w:rPr>
              <w:t>强化学腐蚀、抑菌、易清洗，耐180度高温，</w:t>
            </w:r>
            <w:proofErr w:type="gramStart"/>
            <w:r>
              <w:rPr>
                <w:rFonts w:ascii="宋体" w:eastAsia="宋体" w:hAnsi="宋体" w:cs="宋体" w:hint="eastAsia"/>
                <w:color w:val="000000"/>
                <w:kern w:val="0"/>
                <w:sz w:val="22"/>
              </w:rPr>
              <w:t>耐刻磨撞击</w:t>
            </w:r>
            <w:proofErr w:type="gramEnd"/>
            <w:r>
              <w:rPr>
                <w:rFonts w:ascii="宋体" w:eastAsia="宋体" w:hAnsi="宋体" w:cs="宋体" w:hint="eastAsia"/>
                <w:color w:val="000000"/>
                <w:kern w:val="0"/>
                <w:sz w:val="22"/>
              </w:rPr>
              <w:t>，永不变曲变形。加3mm厚橡胶垫。</w:t>
            </w:r>
            <w:r>
              <w:rPr>
                <w:rFonts w:ascii="宋体" w:eastAsia="宋体" w:hAnsi="宋体" w:cs="宋体" w:hint="eastAsia"/>
                <w:color w:val="000000"/>
                <w:kern w:val="0"/>
                <w:sz w:val="22"/>
              </w:rPr>
              <w:br/>
              <w:t>箱体 木质基材采用21世纪环保型高密度板，灰白色，厚15mm，所有箱体板和门、抽屉面板均</w:t>
            </w:r>
            <w:proofErr w:type="gramStart"/>
            <w:r>
              <w:rPr>
                <w:rFonts w:ascii="宋体" w:eastAsia="宋体" w:hAnsi="宋体" w:cs="宋体" w:hint="eastAsia"/>
                <w:color w:val="000000"/>
                <w:kern w:val="0"/>
                <w:sz w:val="22"/>
              </w:rPr>
              <w:t>双面粘压三聚</w:t>
            </w:r>
            <w:proofErr w:type="gramEnd"/>
            <w:r>
              <w:rPr>
                <w:rFonts w:ascii="宋体" w:eastAsia="宋体" w:hAnsi="宋体" w:cs="宋体" w:hint="eastAsia"/>
                <w:color w:val="000000"/>
                <w:kern w:val="0"/>
                <w:sz w:val="22"/>
              </w:rPr>
              <w:t>氰胺防火板，截面PVC热熔胶</w:t>
            </w:r>
            <w:proofErr w:type="gramStart"/>
            <w:r>
              <w:rPr>
                <w:rFonts w:ascii="宋体" w:eastAsia="宋体" w:hAnsi="宋体" w:cs="宋体" w:hint="eastAsia"/>
                <w:color w:val="000000"/>
                <w:kern w:val="0"/>
                <w:sz w:val="22"/>
              </w:rPr>
              <w:t>防水封边处理</w:t>
            </w:r>
            <w:proofErr w:type="gramEnd"/>
            <w:r>
              <w:rPr>
                <w:rFonts w:ascii="宋体" w:eastAsia="宋体" w:hAnsi="宋体" w:cs="宋体" w:hint="eastAsia"/>
                <w:color w:val="000000"/>
                <w:kern w:val="0"/>
                <w:sz w:val="22"/>
              </w:rPr>
              <w:t>。具有防腐、防水、防火、防蛀等性能。门、届面板另加嵌入式封闭边框，加强护边和防止变形作用。</w:t>
            </w:r>
          </w:p>
        </w:tc>
      </w:tr>
      <w:tr w:rsidR="00536374" w:rsidTr="00536374">
        <w:trPr>
          <w:trHeight w:val="90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通风橱</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1800*800*2350</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全钢结构 实芯理化板台面（台面参考品牌：威盛亚、易盛板、DURCON板）</w:t>
            </w:r>
          </w:p>
        </w:tc>
      </w:tr>
      <w:tr w:rsidR="00536374" w:rsidTr="00536374">
        <w:trPr>
          <w:trHeight w:val="3966"/>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6</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中央台</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4500*1500*850</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钢木结构：C型钢框架 采用一级冷轧钢，60*40厚2mm方管，牢固焊接。经酸洗、磷化、电咏除锈处理，表面均匀</w:t>
            </w:r>
            <w:proofErr w:type="gramStart"/>
            <w:r>
              <w:rPr>
                <w:rFonts w:ascii="宋体" w:eastAsia="宋体" w:hAnsi="宋体" w:cs="宋体" w:hint="eastAsia"/>
                <w:color w:val="000000"/>
                <w:kern w:val="0"/>
                <w:sz w:val="22"/>
              </w:rPr>
              <w:t>灰白环</w:t>
            </w:r>
            <w:proofErr w:type="gramEnd"/>
            <w:r>
              <w:rPr>
                <w:rFonts w:ascii="宋体" w:eastAsia="宋体" w:hAnsi="宋体" w:cs="宋体" w:hint="eastAsia"/>
                <w:color w:val="000000"/>
                <w:kern w:val="0"/>
                <w:sz w:val="22"/>
              </w:rPr>
              <w:t>氧</w:t>
            </w:r>
            <w:proofErr w:type="gramStart"/>
            <w:r>
              <w:rPr>
                <w:rFonts w:ascii="宋体" w:eastAsia="宋体" w:hAnsi="宋体" w:cs="宋体" w:hint="eastAsia"/>
                <w:color w:val="000000"/>
                <w:kern w:val="0"/>
                <w:sz w:val="22"/>
              </w:rPr>
              <w:t>树酯</w:t>
            </w:r>
            <w:proofErr w:type="gramEnd"/>
            <w:r>
              <w:rPr>
                <w:rFonts w:ascii="宋体" w:eastAsia="宋体" w:hAnsi="宋体" w:cs="宋体" w:hint="eastAsia"/>
                <w:color w:val="000000"/>
                <w:kern w:val="0"/>
                <w:sz w:val="22"/>
              </w:rPr>
              <w:t>高压静电粉沫喷涂，高温固化。具有防腐、美观、稳定强固，承载力强（300kg/m2）。</w:t>
            </w:r>
            <w:r>
              <w:rPr>
                <w:rFonts w:ascii="宋体" w:eastAsia="宋体" w:hAnsi="宋体" w:cs="宋体" w:hint="eastAsia"/>
                <w:color w:val="000000"/>
                <w:kern w:val="0"/>
                <w:sz w:val="22"/>
              </w:rPr>
              <w:br/>
              <w:t>台面 ：采用佰克板台面，厚12.7mm,双层锁边。16小时</w:t>
            </w:r>
            <w:proofErr w:type="gramStart"/>
            <w:r>
              <w:rPr>
                <w:rFonts w:ascii="宋体" w:eastAsia="宋体" w:hAnsi="宋体" w:cs="宋体" w:hint="eastAsia"/>
                <w:color w:val="000000"/>
                <w:kern w:val="0"/>
                <w:sz w:val="22"/>
              </w:rPr>
              <w:t>以上抗</w:t>
            </w:r>
            <w:proofErr w:type="gramEnd"/>
            <w:r>
              <w:rPr>
                <w:rFonts w:ascii="宋体" w:eastAsia="宋体" w:hAnsi="宋体" w:cs="宋体" w:hint="eastAsia"/>
                <w:color w:val="000000"/>
                <w:kern w:val="0"/>
                <w:sz w:val="22"/>
              </w:rPr>
              <w:t>强化学腐蚀、抑菌、易清洗，耐180度高温，</w:t>
            </w:r>
            <w:proofErr w:type="gramStart"/>
            <w:r>
              <w:rPr>
                <w:rFonts w:ascii="宋体" w:eastAsia="宋体" w:hAnsi="宋体" w:cs="宋体" w:hint="eastAsia"/>
                <w:color w:val="000000"/>
                <w:kern w:val="0"/>
                <w:sz w:val="22"/>
              </w:rPr>
              <w:t>耐刻磨撞击</w:t>
            </w:r>
            <w:proofErr w:type="gramEnd"/>
            <w:r>
              <w:rPr>
                <w:rFonts w:ascii="宋体" w:eastAsia="宋体" w:hAnsi="宋体" w:cs="宋体" w:hint="eastAsia"/>
                <w:color w:val="000000"/>
                <w:kern w:val="0"/>
                <w:sz w:val="22"/>
              </w:rPr>
              <w:t>，永不变曲变形。加3mm厚橡胶垫。</w:t>
            </w:r>
            <w:r>
              <w:rPr>
                <w:rFonts w:ascii="宋体" w:eastAsia="宋体" w:hAnsi="宋体" w:cs="宋体" w:hint="eastAsia"/>
                <w:color w:val="000000"/>
                <w:kern w:val="0"/>
                <w:sz w:val="22"/>
              </w:rPr>
              <w:br/>
              <w:t>箱体 木质基材采用21世纪环保型高密度板，灰白色，厚15mm，所有箱体板和门、抽屉面板均</w:t>
            </w:r>
            <w:proofErr w:type="gramStart"/>
            <w:r>
              <w:rPr>
                <w:rFonts w:ascii="宋体" w:eastAsia="宋体" w:hAnsi="宋体" w:cs="宋体" w:hint="eastAsia"/>
                <w:color w:val="000000"/>
                <w:kern w:val="0"/>
                <w:sz w:val="22"/>
              </w:rPr>
              <w:t>双面粘压三聚</w:t>
            </w:r>
            <w:proofErr w:type="gramEnd"/>
            <w:r>
              <w:rPr>
                <w:rFonts w:ascii="宋体" w:eastAsia="宋体" w:hAnsi="宋体" w:cs="宋体" w:hint="eastAsia"/>
                <w:color w:val="000000"/>
                <w:kern w:val="0"/>
                <w:sz w:val="22"/>
              </w:rPr>
              <w:t>氰胺防火板，截面PVC热熔胶</w:t>
            </w:r>
            <w:proofErr w:type="gramStart"/>
            <w:r>
              <w:rPr>
                <w:rFonts w:ascii="宋体" w:eastAsia="宋体" w:hAnsi="宋体" w:cs="宋体" w:hint="eastAsia"/>
                <w:color w:val="000000"/>
                <w:kern w:val="0"/>
                <w:sz w:val="22"/>
              </w:rPr>
              <w:t>防水封边处理</w:t>
            </w:r>
            <w:proofErr w:type="gramEnd"/>
            <w:r>
              <w:rPr>
                <w:rFonts w:ascii="宋体" w:eastAsia="宋体" w:hAnsi="宋体" w:cs="宋体" w:hint="eastAsia"/>
                <w:color w:val="000000"/>
                <w:kern w:val="0"/>
                <w:sz w:val="22"/>
              </w:rPr>
              <w:t>。具有防腐、防水、防火、防蛀等性能。门、届面板另加嵌入式封闭边框，加强护边和防止变形作用。</w:t>
            </w:r>
          </w:p>
        </w:tc>
      </w:tr>
      <w:tr w:rsidR="00536374" w:rsidTr="00536374">
        <w:trPr>
          <w:trHeight w:val="4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试剂架</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4500*300*900</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钢</w:t>
            </w:r>
            <w:proofErr w:type="gramStart"/>
            <w:r>
              <w:rPr>
                <w:rFonts w:ascii="宋体" w:eastAsia="宋体" w:hAnsi="宋体" w:cs="宋体" w:hint="eastAsia"/>
                <w:color w:val="000000"/>
                <w:kern w:val="0"/>
                <w:sz w:val="22"/>
              </w:rPr>
              <w:t>玻</w:t>
            </w:r>
            <w:proofErr w:type="gramEnd"/>
            <w:r>
              <w:rPr>
                <w:rFonts w:ascii="宋体" w:eastAsia="宋体" w:hAnsi="宋体" w:cs="宋体" w:hint="eastAsia"/>
                <w:color w:val="000000"/>
                <w:kern w:val="0"/>
                <w:sz w:val="22"/>
              </w:rPr>
              <w:t>结构</w:t>
            </w:r>
          </w:p>
        </w:tc>
      </w:tr>
      <w:tr w:rsidR="00536374" w:rsidTr="00536374">
        <w:trPr>
          <w:trHeight w:val="94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象鼻式万向</w:t>
            </w:r>
            <w:proofErr w:type="gramEnd"/>
            <w:r>
              <w:rPr>
                <w:rFonts w:ascii="宋体" w:eastAsia="宋体" w:hAnsi="宋体" w:cs="宋体" w:hint="eastAsia"/>
                <w:color w:val="000000"/>
                <w:kern w:val="0"/>
                <w:sz w:val="22"/>
              </w:rPr>
              <w:t>排气罩</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万向臂</w:t>
            </w:r>
            <w:proofErr w:type="gramEnd"/>
            <w:r>
              <w:rPr>
                <w:rFonts w:ascii="宋体" w:eastAsia="宋体" w:hAnsi="宋体" w:cs="宋体" w:hint="eastAsia"/>
                <w:color w:val="000000"/>
                <w:kern w:val="0"/>
                <w:sz w:val="22"/>
              </w:rPr>
              <w:t>FUMEX  MX1500-75及透明罩K350-75</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无关节式通风，360度旋转可调节</w:t>
            </w:r>
          </w:p>
        </w:tc>
      </w:tr>
      <w:tr w:rsidR="00536374" w:rsidTr="00536374">
        <w:trPr>
          <w:trHeight w:val="67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万向排气罩底座</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536374" w:rsidTr="00536374">
        <w:trPr>
          <w:trHeight w:val="4107"/>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边台</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8200*750*850</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钢木结构：C型钢框架 采用一级冷轧钢，60*40厚2mm方管，牢固焊接。经酸洗、磷化、电咏除锈处理，表面均匀</w:t>
            </w:r>
            <w:proofErr w:type="gramStart"/>
            <w:r>
              <w:rPr>
                <w:rFonts w:ascii="宋体" w:eastAsia="宋体" w:hAnsi="宋体" w:cs="宋体" w:hint="eastAsia"/>
                <w:color w:val="000000"/>
                <w:kern w:val="0"/>
                <w:sz w:val="22"/>
              </w:rPr>
              <w:t>灰白环</w:t>
            </w:r>
            <w:proofErr w:type="gramEnd"/>
            <w:r>
              <w:rPr>
                <w:rFonts w:ascii="宋体" w:eastAsia="宋体" w:hAnsi="宋体" w:cs="宋体" w:hint="eastAsia"/>
                <w:color w:val="000000"/>
                <w:kern w:val="0"/>
                <w:sz w:val="22"/>
              </w:rPr>
              <w:t>氧</w:t>
            </w:r>
            <w:proofErr w:type="gramStart"/>
            <w:r>
              <w:rPr>
                <w:rFonts w:ascii="宋体" w:eastAsia="宋体" w:hAnsi="宋体" w:cs="宋体" w:hint="eastAsia"/>
                <w:color w:val="000000"/>
                <w:kern w:val="0"/>
                <w:sz w:val="22"/>
              </w:rPr>
              <w:t>树酯</w:t>
            </w:r>
            <w:proofErr w:type="gramEnd"/>
            <w:r>
              <w:rPr>
                <w:rFonts w:ascii="宋体" w:eastAsia="宋体" w:hAnsi="宋体" w:cs="宋体" w:hint="eastAsia"/>
                <w:color w:val="000000"/>
                <w:kern w:val="0"/>
                <w:sz w:val="22"/>
              </w:rPr>
              <w:t>高压静电粉沫喷涂，高温固化。具有防腐、美观、稳定强固，承载力强（300kg/m2）。</w:t>
            </w:r>
            <w:r>
              <w:rPr>
                <w:rFonts w:ascii="宋体" w:eastAsia="宋体" w:hAnsi="宋体" w:cs="宋体" w:hint="eastAsia"/>
                <w:color w:val="000000"/>
                <w:kern w:val="0"/>
                <w:sz w:val="22"/>
              </w:rPr>
              <w:br/>
              <w:t>台面 ：采用佰克板台面，厚12.7mm,双层锁边。16小时</w:t>
            </w:r>
            <w:proofErr w:type="gramStart"/>
            <w:r>
              <w:rPr>
                <w:rFonts w:ascii="宋体" w:eastAsia="宋体" w:hAnsi="宋体" w:cs="宋体" w:hint="eastAsia"/>
                <w:color w:val="000000"/>
                <w:kern w:val="0"/>
                <w:sz w:val="22"/>
              </w:rPr>
              <w:t>以上抗</w:t>
            </w:r>
            <w:proofErr w:type="gramEnd"/>
            <w:r>
              <w:rPr>
                <w:rFonts w:ascii="宋体" w:eastAsia="宋体" w:hAnsi="宋体" w:cs="宋体" w:hint="eastAsia"/>
                <w:color w:val="000000"/>
                <w:kern w:val="0"/>
                <w:sz w:val="22"/>
              </w:rPr>
              <w:t>强化学腐蚀、抑菌、易清洗，耐180度高温，</w:t>
            </w:r>
            <w:proofErr w:type="gramStart"/>
            <w:r>
              <w:rPr>
                <w:rFonts w:ascii="宋体" w:eastAsia="宋体" w:hAnsi="宋体" w:cs="宋体" w:hint="eastAsia"/>
                <w:color w:val="000000"/>
                <w:kern w:val="0"/>
                <w:sz w:val="22"/>
              </w:rPr>
              <w:t>耐刻磨撞击</w:t>
            </w:r>
            <w:proofErr w:type="gramEnd"/>
            <w:r>
              <w:rPr>
                <w:rFonts w:ascii="宋体" w:eastAsia="宋体" w:hAnsi="宋体" w:cs="宋体" w:hint="eastAsia"/>
                <w:color w:val="000000"/>
                <w:kern w:val="0"/>
                <w:sz w:val="22"/>
              </w:rPr>
              <w:t>，永不变曲变形。加3mm厚橡胶垫。</w:t>
            </w:r>
            <w:r>
              <w:rPr>
                <w:rFonts w:ascii="宋体" w:eastAsia="宋体" w:hAnsi="宋体" w:cs="宋体" w:hint="eastAsia"/>
                <w:color w:val="000000"/>
                <w:kern w:val="0"/>
                <w:sz w:val="22"/>
              </w:rPr>
              <w:br/>
              <w:t>箱体 木质基材采用21世纪环保型高密度板，灰白色，厚15mm，所有箱体板和门、抽屉面板均</w:t>
            </w:r>
            <w:proofErr w:type="gramStart"/>
            <w:r>
              <w:rPr>
                <w:rFonts w:ascii="宋体" w:eastAsia="宋体" w:hAnsi="宋体" w:cs="宋体" w:hint="eastAsia"/>
                <w:color w:val="000000"/>
                <w:kern w:val="0"/>
                <w:sz w:val="22"/>
              </w:rPr>
              <w:t>双面粘压三聚</w:t>
            </w:r>
            <w:proofErr w:type="gramEnd"/>
            <w:r>
              <w:rPr>
                <w:rFonts w:ascii="宋体" w:eastAsia="宋体" w:hAnsi="宋体" w:cs="宋体" w:hint="eastAsia"/>
                <w:color w:val="000000"/>
                <w:kern w:val="0"/>
                <w:sz w:val="22"/>
              </w:rPr>
              <w:t>氰胺防火板，截面PVC热熔胶</w:t>
            </w:r>
            <w:proofErr w:type="gramStart"/>
            <w:r>
              <w:rPr>
                <w:rFonts w:ascii="宋体" w:eastAsia="宋体" w:hAnsi="宋体" w:cs="宋体" w:hint="eastAsia"/>
                <w:color w:val="000000"/>
                <w:kern w:val="0"/>
                <w:sz w:val="22"/>
              </w:rPr>
              <w:t>防水封边处理</w:t>
            </w:r>
            <w:proofErr w:type="gramEnd"/>
            <w:r>
              <w:rPr>
                <w:rFonts w:ascii="宋体" w:eastAsia="宋体" w:hAnsi="宋体" w:cs="宋体" w:hint="eastAsia"/>
                <w:color w:val="000000"/>
                <w:kern w:val="0"/>
                <w:sz w:val="22"/>
              </w:rPr>
              <w:t>。具有防腐、防水、防火、防蛀等性能。门、届面板另加嵌入式封闭边框，加强护边和防止变形作用。</w:t>
            </w:r>
          </w:p>
        </w:tc>
      </w:tr>
      <w:tr w:rsidR="00536374" w:rsidTr="00536374">
        <w:trPr>
          <w:trHeight w:val="52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壁柜</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8200*300*600</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铝木结构</w:t>
            </w:r>
          </w:p>
        </w:tc>
      </w:tr>
      <w:tr w:rsidR="00536374" w:rsidTr="00536374">
        <w:trPr>
          <w:trHeight w:val="3399"/>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洗涤台</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900*750*850</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钢木结构：C型钢框架 采用一级冷轧钢，60*40厚2mm方管，牢固焊接。经酸洗、磷化、电咏除锈处理，表面均匀</w:t>
            </w:r>
            <w:proofErr w:type="gramStart"/>
            <w:r>
              <w:rPr>
                <w:rFonts w:ascii="宋体" w:eastAsia="宋体" w:hAnsi="宋体" w:cs="宋体" w:hint="eastAsia"/>
                <w:color w:val="000000"/>
                <w:kern w:val="0"/>
                <w:sz w:val="22"/>
              </w:rPr>
              <w:t>灰白环</w:t>
            </w:r>
            <w:proofErr w:type="gramEnd"/>
            <w:r>
              <w:rPr>
                <w:rFonts w:ascii="宋体" w:eastAsia="宋体" w:hAnsi="宋体" w:cs="宋体" w:hint="eastAsia"/>
                <w:color w:val="000000"/>
                <w:kern w:val="0"/>
                <w:sz w:val="22"/>
              </w:rPr>
              <w:t>氧</w:t>
            </w:r>
            <w:proofErr w:type="gramStart"/>
            <w:r>
              <w:rPr>
                <w:rFonts w:ascii="宋体" w:eastAsia="宋体" w:hAnsi="宋体" w:cs="宋体" w:hint="eastAsia"/>
                <w:color w:val="000000"/>
                <w:kern w:val="0"/>
                <w:sz w:val="22"/>
              </w:rPr>
              <w:t>树酯</w:t>
            </w:r>
            <w:proofErr w:type="gramEnd"/>
            <w:r>
              <w:rPr>
                <w:rFonts w:ascii="宋体" w:eastAsia="宋体" w:hAnsi="宋体" w:cs="宋体" w:hint="eastAsia"/>
                <w:color w:val="000000"/>
                <w:kern w:val="0"/>
                <w:sz w:val="22"/>
              </w:rPr>
              <w:t>高压静电粉沫喷涂，高温固化。具有防腐、美观、稳定强固，承载力强（300kg/m2）。</w:t>
            </w:r>
            <w:r>
              <w:rPr>
                <w:rFonts w:ascii="宋体" w:eastAsia="宋体" w:hAnsi="宋体" w:cs="宋体" w:hint="eastAsia"/>
                <w:color w:val="000000"/>
                <w:kern w:val="0"/>
                <w:sz w:val="22"/>
              </w:rPr>
              <w:br/>
              <w:t>台面 ：采用佰克板台面，厚12.7mm,双层锁边。16小时</w:t>
            </w:r>
            <w:proofErr w:type="gramStart"/>
            <w:r>
              <w:rPr>
                <w:rFonts w:ascii="宋体" w:eastAsia="宋体" w:hAnsi="宋体" w:cs="宋体" w:hint="eastAsia"/>
                <w:color w:val="000000"/>
                <w:kern w:val="0"/>
                <w:sz w:val="22"/>
              </w:rPr>
              <w:t>以上抗</w:t>
            </w:r>
            <w:proofErr w:type="gramEnd"/>
            <w:r>
              <w:rPr>
                <w:rFonts w:ascii="宋体" w:eastAsia="宋体" w:hAnsi="宋体" w:cs="宋体" w:hint="eastAsia"/>
                <w:color w:val="000000"/>
                <w:kern w:val="0"/>
                <w:sz w:val="22"/>
              </w:rPr>
              <w:t>强化学腐蚀、抑菌、易清洗，耐180度高温，</w:t>
            </w:r>
            <w:proofErr w:type="gramStart"/>
            <w:r>
              <w:rPr>
                <w:rFonts w:ascii="宋体" w:eastAsia="宋体" w:hAnsi="宋体" w:cs="宋体" w:hint="eastAsia"/>
                <w:color w:val="000000"/>
                <w:kern w:val="0"/>
                <w:sz w:val="22"/>
              </w:rPr>
              <w:t>耐刻磨撞击</w:t>
            </w:r>
            <w:proofErr w:type="gramEnd"/>
            <w:r>
              <w:rPr>
                <w:rFonts w:ascii="宋体" w:eastAsia="宋体" w:hAnsi="宋体" w:cs="宋体" w:hint="eastAsia"/>
                <w:color w:val="000000"/>
                <w:kern w:val="0"/>
                <w:sz w:val="22"/>
              </w:rPr>
              <w:t>，永不变曲变形。加3mm厚橡胶垫。</w:t>
            </w:r>
            <w:r>
              <w:rPr>
                <w:rFonts w:ascii="宋体" w:eastAsia="宋体" w:hAnsi="宋体" w:cs="宋体" w:hint="eastAsia"/>
                <w:color w:val="000000"/>
                <w:kern w:val="0"/>
                <w:sz w:val="22"/>
              </w:rPr>
              <w:br/>
              <w:t>箱体 木质基材采用21世纪环保型高密度板，灰白色，厚15mm，所有箱体板和门、抽屉面板均</w:t>
            </w:r>
            <w:proofErr w:type="gramStart"/>
            <w:r>
              <w:rPr>
                <w:rFonts w:ascii="宋体" w:eastAsia="宋体" w:hAnsi="宋体" w:cs="宋体" w:hint="eastAsia"/>
                <w:color w:val="000000"/>
                <w:kern w:val="0"/>
                <w:sz w:val="22"/>
              </w:rPr>
              <w:t>双面粘压三聚</w:t>
            </w:r>
            <w:proofErr w:type="gramEnd"/>
            <w:r>
              <w:rPr>
                <w:rFonts w:ascii="宋体" w:eastAsia="宋体" w:hAnsi="宋体" w:cs="宋体" w:hint="eastAsia"/>
                <w:color w:val="000000"/>
                <w:kern w:val="0"/>
                <w:sz w:val="22"/>
              </w:rPr>
              <w:t>氰胺防火板，截面PVC热熔胶</w:t>
            </w:r>
            <w:proofErr w:type="gramStart"/>
            <w:r>
              <w:rPr>
                <w:rFonts w:ascii="宋体" w:eastAsia="宋体" w:hAnsi="宋体" w:cs="宋体" w:hint="eastAsia"/>
                <w:color w:val="000000"/>
                <w:kern w:val="0"/>
                <w:sz w:val="22"/>
              </w:rPr>
              <w:t>防水封边处理</w:t>
            </w:r>
            <w:proofErr w:type="gramEnd"/>
            <w:r>
              <w:rPr>
                <w:rFonts w:ascii="宋体" w:eastAsia="宋体" w:hAnsi="宋体" w:cs="宋体" w:hint="eastAsia"/>
                <w:color w:val="000000"/>
                <w:kern w:val="0"/>
                <w:sz w:val="22"/>
              </w:rPr>
              <w:t>。具有防腐、防水、防火、防蛀等性能。门、届面板另加嵌入式封闭边框，加强护边和防止变形作用。</w:t>
            </w:r>
          </w:p>
        </w:tc>
      </w:tr>
      <w:tr w:rsidR="00536374" w:rsidTr="00536374">
        <w:trPr>
          <w:trHeight w:val="4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滴水架</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PP材质</w:t>
            </w:r>
          </w:p>
        </w:tc>
      </w:tr>
      <w:tr w:rsidR="00536374" w:rsidTr="00536374">
        <w:trPr>
          <w:trHeight w:val="4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水盆水嘴</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PP材质</w:t>
            </w:r>
          </w:p>
        </w:tc>
      </w:tr>
      <w:tr w:rsidR="00536374" w:rsidTr="00536374">
        <w:trPr>
          <w:trHeight w:val="3398"/>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洗涤台</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900*750*850</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钢木结构：C型钢框架 采用一级冷轧钢，60*40厚2mm方管，牢固焊接。经酸洗、磷化、电咏除锈处理，表面均匀</w:t>
            </w:r>
            <w:proofErr w:type="gramStart"/>
            <w:r>
              <w:rPr>
                <w:rFonts w:ascii="宋体" w:eastAsia="宋体" w:hAnsi="宋体" w:cs="宋体" w:hint="eastAsia"/>
                <w:color w:val="000000"/>
                <w:kern w:val="0"/>
                <w:sz w:val="22"/>
              </w:rPr>
              <w:t>灰白环</w:t>
            </w:r>
            <w:proofErr w:type="gramEnd"/>
            <w:r>
              <w:rPr>
                <w:rFonts w:ascii="宋体" w:eastAsia="宋体" w:hAnsi="宋体" w:cs="宋体" w:hint="eastAsia"/>
                <w:color w:val="000000"/>
                <w:kern w:val="0"/>
                <w:sz w:val="22"/>
              </w:rPr>
              <w:t>氧</w:t>
            </w:r>
            <w:proofErr w:type="gramStart"/>
            <w:r>
              <w:rPr>
                <w:rFonts w:ascii="宋体" w:eastAsia="宋体" w:hAnsi="宋体" w:cs="宋体" w:hint="eastAsia"/>
                <w:color w:val="000000"/>
                <w:kern w:val="0"/>
                <w:sz w:val="22"/>
              </w:rPr>
              <w:t>树酯</w:t>
            </w:r>
            <w:proofErr w:type="gramEnd"/>
            <w:r>
              <w:rPr>
                <w:rFonts w:ascii="宋体" w:eastAsia="宋体" w:hAnsi="宋体" w:cs="宋体" w:hint="eastAsia"/>
                <w:color w:val="000000"/>
                <w:kern w:val="0"/>
                <w:sz w:val="22"/>
              </w:rPr>
              <w:t>高压静电粉沫喷涂，高温固化。具有防腐、美观、稳定强固，承载力强（300kg/m2）。</w:t>
            </w:r>
            <w:r>
              <w:rPr>
                <w:rFonts w:ascii="宋体" w:eastAsia="宋体" w:hAnsi="宋体" w:cs="宋体" w:hint="eastAsia"/>
                <w:color w:val="000000"/>
                <w:kern w:val="0"/>
                <w:sz w:val="22"/>
              </w:rPr>
              <w:br/>
              <w:t>台面 ：采用佰克板台面，厚12.7mm,双层锁边。16小时</w:t>
            </w:r>
            <w:proofErr w:type="gramStart"/>
            <w:r>
              <w:rPr>
                <w:rFonts w:ascii="宋体" w:eastAsia="宋体" w:hAnsi="宋体" w:cs="宋体" w:hint="eastAsia"/>
                <w:color w:val="000000"/>
                <w:kern w:val="0"/>
                <w:sz w:val="22"/>
              </w:rPr>
              <w:t>以上抗</w:t>
            </w:r>
            <w:proofErr w:type="gramEnd"/>
            <w:r>
              <w:rPr>
                <w:rFonts w:ascii="宋体" w:eastAsia="宋体" w:hAnsi="宋体" w:cs="宋体" w:hint="eastAsia"/>
                <w:color w:val="000000"/>
                <w:kern w:val="0"/>
                <w:sz w:val="22"/>
              </w:rPr>
              <w:t>强化学腐蚀、抑菌、易清洗，耐180度高温，</w:t>
            </w:r>
            <w:proofErr w:type="gramStart"/>
            <w:r>
              <w:rPr>
                <w:rFonts w:ascii="宋体" w:eastAsia="宋体" w:hAnsi="宋体" w:cs="宋体" w:hint="eastAsia"/>
                <w:color w:val="000000"/>
                <w:kern w:val="0"/>
                <w:sz w:val="22"/>
              </w:rPr>
              <w:t>耐刻磨撞击</w:t>
            </w:r>
            <w:proofErr w:type="gramEnd"/>
            <w:r>
              <w:rPr>
                <w:rFonts w:ascii="宋体" w:eastAsia="宋体" w:hAnsi="宋体" w:cs="宋体" w:hint="eastAsia"/>
                <w:color w:val="000000"/>
                <w:kern w:val="0"/>
                <w:sz w:val="22"/>
              </w:rPr>
              <w:t>，永不变曲变形。加3mm厚橡胶垫。</w:t>
            </w:r>
            <w:r>
              <w:rPr>
                <w:rFonts w:ascii="宋体" w:eastAsia="宋体" w:hAnsi="宋体" w:cs="宋体" w:hint="eastAsia"/>
                <w:color w:val="000000"/>
                <w:kern w:val="0"/>
                <w:sz w:val="22"/>
              </w:rPr>
              <w:br/>
              <w:t>箱体 木质基材采用21世纪环保型高密度板，灰白色，厚15mm，所有箱体板和门、抽屉面板均</w:t>
            </w:r>
            <w:proofErr w:type="gramStart"/>
            <w:r>
              <w:rPr>
                <w:rFonts w:ascii="宋体" w:eastAsia="宋体" w:hAnsi="宋体" w:cs="宋体" w:hint="eastAsia"/>
                <w:color w:val="000000"/>
                <w:kern w:val="0"/>
                <w:sz w:val="22"/>
              </w:rPr>
              <w:t>双面粘压三聚</w:t>
            </w:r>
            <w:proofErr w:type="gramEnd"/>
            <w:r>
              <w:rPr>
                <w:rFonts w:ascii="宋体" w:eastAsia="宋体" w:hAnsi="宋体" w:cs="宋体" w:hint="eastAsia"/>
                <w:color w:val="000000"/>
                <w:kern w:val="0"/>
                <w:sz w:val="22"/>
              </w:rPr>
              <w:t>氰胺防火板，截面PVC热熔胶</w:t>
            </w:r>
            <w:proofErr w:type="gramStart"/>
            <w:r>
              <w:rPr>
                <w:rFonts w:ascii="宋体" w:eastAsia="宋体" w:hAnsi="宋体" w:cs="宋体" w:hint="eastAsia"/>
                <w:color w:val="000000"/>
                <w:kern w:val="0"/>
                <w:sz w:val="22"/>
              </w:rPr>
              <w:t>防水封边处理</w:t>
            </w:r>
            <w:proofErr w:type="gramEnd"/>
            <w:r>
              <w:rPr>
                <w:rFonts w:ascii="宋体" w:eastAsia="宋体" w:hAnsi="宋体" w:cs="宋体" w:hint="eastAsia"/>
                <w:color w:val="000000"/>
                <w:kern w:val="0"/>
                <w:sz w:val="22"/>
              </w:rPr>
              <w:t>。具有防腐、防水、防火、防蛀等性能。门、届面板另加嵌入式封闭边框，加强护边和防止变形作用。</w:t>
            </w:r>
          </w:p>
        </w:tc>
      </w:tr>
      <w:tr w:rsidR="00536374" w:rsidTr="00536374">
        <w:trPr>
          <w:trHeight w:val="4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滴水架</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PP材质</w:t>
            </w:r>
          </w:p>
        </w:tc>
      </w:tr>
      <w:tr w:rsidR="00536374" w:rsidTr="00536374">
        <w:trPr>
          <w:trHeight w:val="4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水盆水嘴</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PP材质</w:t>
            </w:r>
          </w:p>
        </w:tc>
      </w:tr>
      <w:tr w:rsidR="00536374" w:rsidTr="00536374">
        <w:trPr>
          <w:trHeight w:val="52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壁柜</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3300*300*600</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铝木结构</w:t>
            </w:r>
          </w:p>
        </w:tc>
      </w:tr>
      <w:tr w:rsidR="00536374" w:rsidTr="00536374">
        <w:trPr>
          <w:trHeight w:val="52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壁柜</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4000*300*600</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铝木结构</w:t>
            </w:r>
          </w:p>
        </w:tc>
      </w:tr>
      <w:tr w:rsidR="00536374" w:rsidTr="00536374">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玻璃钢离心风机</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F4-72-3.6A-1.5KW</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参考品牌：生泰、</w:t>
            </w:r>
            <w:proofErr w:type="gramStart"/>
            <w:r>
              <w:rPr>
                <w:rFonts w:ascii="宋体" w:eastAsia="宋体" w:hAnsi="宋体" w:cs="宋体" w:hint="eastAsia"/>
                <w:color w:val="000000"/>
                <w:kern w:val="0"/>
                <w:sz w:val="22"/>
              </w:rPr>
              <w:t>迪尔迅</w:t>
            </w:r>
            <w:proofErr w:type="gramEnd"/>
          </w:p>
        </w:tc>
      </w:tr>
      <w:tr w:rsidR="00536374" w:rsidTr="00536374">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双面人造革软连接</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400*400</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参考品牌：生泰、</w:t>
            </w:r>
            <w:proofErr w:type="gramStart"/>
            <w:r>
              <w:rPr>
                <w:rFonts w:ascii="宋体" w:eastAsia="宋体" w:hAnsi="宋体" w:cs="宋体" w:hint="eastAsia"/>
                <w:color w:val="000000"/>
                <w:kern w:val="0"/>
                <w:sz w:val="22"/>
              </w:rPr>
              <w:t>迪尔迅</w:t>
            </w:r>
            <w:proofErr w:type="gramEnd"/>
          </w:p>
        </w:tc>
      </w:tr>
      <w:tr w:rsidR="00536374" w:rsidTr="00536374">
        <w:trPr>
          <w:trHeight w:val="4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电动蝶阀</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φ300</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US304#</w:t>
            </w:r>
          </w:p>
        </w:tc>
      </w:tr>
      <w:tr w:rsidR="00536374" w:rsidTr="00536374">
        <w:trPr>
          <w:trHeight w:val="4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风机消音器</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与风机匹配</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536374" w:rsidTr="00536374">
        <w:trPr>
          <w:trHeight w:val="4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风机减震器</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与风机匹配</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536374" w:rsidTr="00536374">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风机水泥基础</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与风机匹配</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536374" w:rsidTr="00536374">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有机玻璃钢风机防雨帽</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与风机匹配</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536374" w:rsidTr="00536374">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有机玻璃钢天</w:t>
            </w:r>
            <w:proofErr w:type="gramStart"/>
            <w:r>
              <w:rPr>
                <w:rFonts w:ascii="宋体" w:eastAsia="宋体" w:hAnsi="宋体" w:cs="宋体" w:hint="eastAsia"/>
                <w:color w:val="000000"/>
                <w:kern w:val="0"/>
                <w:sz w:val="22"/>
              </w:rPr>
              <w:t>圆地</w:t>
            </w:r>
            <w:proofErr w:type="gramEnd"/>
            <w:r>
              <w:rPr>
                <w:rFonts w:ascii="宋体" w:eastAsia="宋体" w:hAnsi="宋体" w:cs="宋体" w:hint="eastAsia"/>
                <w:color w:val="000000"/>
                <w:kern w:val="0"/>
                <w:sz w:val="22"/>
              </w:rPr>
              <w:t>方</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与风机匹配</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536374" w:rsidTr="00536374">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手动风量调节阀</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φ110</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PP材质</w:t>
            </w:r>
          </w:p>
        </w:tc>
      </w:tr>
      <w:tr w:rsidR="00536374" w:rsidTr="00536374">
        <w:trPr>
          <w:trHeight w:val="686"/>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PP风管</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φ110</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米</w:t>
            </w:r>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PP材质（为确保通风管的性能请提供通风专用PP板检测报告）</w:t>
            </w:r>
          </w:p>
        </w:tc>
      </w:tr>
      <w:tr w:rsidR="00536374" w:rsidTr="00536374">
        <w:trPr>
          <w:trHeight w:val="69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PP风管</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φ300</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米</w:t>
            </w:r>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PP材质（为确保通风管的性能请提供通风专用PP板检测报告）</w:t>
            </w:r>
          </w:p>
        </w:tc>
      </w:tr>
      <w:tr w:rsidR="00536374" w:rsidTr="00536374">
        <w:trPr>
          <w:trHeight w:val="706"/>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PP风管</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φ200</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米</w:t>
            </w:r>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PP材质（为确保通风管的性能请提供通风专用PP板检测报告）</w:t>
            </w:r>
          </w:p>
        </w:tc>
      </w:tr>
      <w:tr w:rsidR="00536374" w:rsidTr="00536374">
        <w:trPr>
          <w:trHeight w:val="699"/>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PP风管</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400*200</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米</w:t>
            </w:r>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PP材质（为确保通风管的性能请提供通风专用PP板检测报告）</w:t>
            </w:r>
          </w:p>
        </w:tc>
      </w:tr>
      <w:tr w:rsidR="00536374" w:rsidTr="00536374">
        <w:trPr>
          <w:trHeight w:val="709"/>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PP风管</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400*400</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米</w:t>
            </w:r>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PP材质（为确保通风管的性能请提供通风专用PP板检测报告）</w:t>
            </w:r>
          </w:p>
        </w:tc>
      </w:tr>
      <w:tr w:rsidR="00536374" w:rsidTr="00536374">
        <w:trPr>
          <w:trHeight w:val="69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PP</w:t>
            </w:r>
            <w:proofErr w:type="gramStart"/>
            <w:r>
              <w:rPr>
                <w:rFonts w:ascii="宋体" w:eastAsia="宋体" w:hAnsi="宋体" w:cs="宋体" w:hint="eastAsia"/>
                <w:color w:val="000000"/>
                <w:kern w:val="0"/>
                <w:sz w:val="22"/>
              </w:rPr>
              <w:t>变径</w:t>
            </w:r>
            <w:proofErr w:type="gramEnd"/>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φ200-400*200</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PP材质（为确保通风管的性能请提供通风专用PP板检测报告）</w:t>
            </w:r>
          </w:p>
        </w:tc>
      </w:tr>
      <w:tr w:rsidR="00536374" w:rsidTr="00536374">
        <w:trPr>
          <w:trHeight w:val="686"/>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PP</w:t>
            </w:r>
            <w:proofErr w:type="gramStart"/>
            <w:r>
              <w:rPr>
                <w:rFonts w:ascii="宋体" w:eastAsia="宋体" w:hAnsi="宋体" w:cs="宋体" w:hint="eastAsia"/>
                <w:color w:val="000000"/>
                <w:kern w:val="0"/>
                <w:sz w:val="22"/>
              </w:rPr>
              <w:t>变径</w:t>
            </w:r>
            <w:proofErr w:type="gramEnd"/>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400*400-400*200</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PP材质（为确保通风管的性能请提供通风专用PP板检测报告）</w:t>
            </w:r>
          </w:p>
        </w:tc>
      </w:tr>
      <w:tr w:rsidR="00536374" w:rsidTr="00536374">
        <w:trPr>
          <w:trHeight w:val="71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PP弯头</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φ110</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PP材质（为确保通风管的性能请提供通风专用PP板检测报告）</w:t>
            </w:r>
          </w:p>
        </w:tc>
      </w:tr>
      <w:tr w:rsidR="00536374" w:rsidTr="00536374">
        <w:trPr>
          <w:trHeight w:val="55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PP弯头</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φ300</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PP材质（为确保通风管的性能请提供通风专用PP板检测报告）</w:t>
            </w:r>
          </w:p>
        </w:tc>
      </w:tr>
      <w:tr w:rsidR="00536374" w:rsidTr="00536374">
        <w:trPr>
          <w:trHeight w:val="4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19</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风管支架</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φ110</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536374" w:rsidTr="00536374">
        <w:trPr>
          <w:trHeight w:val="4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风管支架</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φ300</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536374" w:rsidTr="00536374">
        <w:trPr>
          <w:trHeight w:val="4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角钢</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角钢</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0.3</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吨</w:t>
            </w:r>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国标</w:t>
            </w:r>
          </w:p>
        </w:tc>
      </w:tr>
      <w:tr w:rsidR="00536374" w:rsidTr="00536374">
        <w:trPr>
          <w:trHeight w:val="67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钢化玻璃窗开孔及修复</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做防水处理</w:t>
            </w:r>
          </w:p>
        </w:tc>
      </w:tr>
      <w:tr w:rsidR="00536374" w:rsidTr="00536374">
        <w:trPr>
          <w:trHeight w:val="4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断路器</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3P/25A</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参考品牌：正泰、施耐德、ABB</w:t>
            </w:r>
          </w:p>
        </w:tc>
      </w:tr>
      <w:tr w:rsidR="00536374" w:rsidTr="00536374">
        <w:trPr>
          <w:trHeight w:val="67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微电脑时控开关</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KG316T</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参考品牌：正泰、施耐德、ABB</w:t>
            </w:r>
          </w:p>
        </w:tc>
      </w:tr>
      <w:tr w:rsidR="00536374" w:rsidTr="00536374">
        <w:trPr>
          <w:trHeight w:val="4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直流电源</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AC-DC 12V</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参考品牌：正泰、施耐德、ABB</w:t>
            </w:r>
          </w:p>
        </w:tc>
      </w:tr>
      <w:tr w:rsidR="00536374" w:rsidTr="00536374">
        <w:trPr>
          <w:trHeight w:val="4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闪光蜂鸣器</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AD16-22SM</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参考品牌：正泰、施耐德、ABB</w:t>
            </w:r>
          </w:p>
        </w:tc>
      </w:tr>
      <w:tr w:rsidR="00536374" w:rsidTr="00536374">
        <w:trPr>
          <w:trHeight w:val="4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指示灯</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AD11-22/21 41</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参考品牌：正泰、施耐德、ABB</w:t>
            </w:r>
          </w:p>
        </w:tc>
      </w:tr>
      <w:tr w:rsidR="00536374" w:rsidTr="00536374">
        <w:trPr>
          <w:trHeight w:val="61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三档转换开关</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LA38-20XB/31</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参考品牌：正泰、施耐德、ABB</w:t>
            </w:r>
          </w:p>
        </w:tc>
      </w:tr>
      <w:tr w:rsidR="00536374" w:rsidTr="00536374">
        <w:trPr>
          <w:trHeight w:val="7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变频器</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CVF-G3/P3 2.2KW 380V </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参考品牌：施耐德、ABB</w:t>
            </w:r>
          </w:p>
        </w:tc>
      </w:tr>
      <w:tr w:rsidR="00536374" w:rsidTr="00536374">
        <w:trPr>
          <w:trHeight w:val="70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管道静压传感器</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QBM230</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参考品牌：TRIATEK、施耐德</w:t>
            </w:r>
          </w:p>
        </w:tc>
      </w:tr>
      <w:tr w:rsidR="00536374" w:rsidTr="00536374">
        <w:trPr>
          <w:trHeight w:val="4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压差开关</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200-1000Pa</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TEB</w:t>
            </w:r>
          </w:p>
        </w:tc>
      </w:tr>
      <w:tr w:rsidR="00536374" w:rsidTr="00536374">
        <w:trPr>
          <w:trHeight w:val="67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面风速传感器</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TRIATEK</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参考品牌：TRIATEK、施耐德</w:t>
            </w:r>
          </w:p>
        </w:tc>
      </w:tr>
      <w:tr w:rsidR="00536374" w:rsidTr="00536374">
        <w:trPr>
          <w:trHeight w:val="5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面风速控制器</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TRIATEK</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参考品牌：TRIATEK、施耐德</w:t>
            </w:r>
          </w:p>
        </w:tc>
      </w:tr>
      <w:tr w:rsidR="00536374" w:rsidTr="00536374">
        <w:trPr>
          <w:trHeight w:val="5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34</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面风速操作显视器</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TRIATEK</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参考品牌：TRIATEK、施耐德</w:t>
            </w:r>
          </w:p>
        </w:tc>
      </w:tr>
      <w:tr w:rsidR="00536374" w:rsidTr="00536374">
        <w:trPr>
          <w:trHeight w:val="5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比例积分快速执行器</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TRIATEK</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参考品牌：TRIATEK、施耐德</w:t>
            </w:r>
          </w:p>
        </w:tc>
      </w:tr>
      <w:tr w:rsidR="00536374" w:rsidTr="00536374">
        <w:trPr>
          <w:trHeight w:val="4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通讯配电线</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RVVP-3*0.75</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米</w:t>
            </w:r>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参考品牌：金环宇、金龙宇</w:t>
            </w:r>
          </w:p>
        </w:tc>
      </w:tr>
      <w:tr w:rsidR="00536374" w:rsidTr="00536374">
        <w:trPr>
          <w:trHeight w:val="4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37</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控制配电线</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RVV2*1.5</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米</w:t>
            </w:r>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参考品牌：金环宇、金龙宇</w:t>
            </w:r>
          </w:p>
        </w:tc>
      </w:tr>
      <w:tr w:rsidR="00536374" w:rsidTr="00536374">
        <w:trPr>
          <w:trHeight w:val="4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38</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动力配电线</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VV-3*1.5</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米</w:t>
            </w:r>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参考品牌：金环宇、金龙宇</w:t>
            </w:r>
          </w:p>
        </w:tc>
      </w:tr>
      <w:tr w:rsidR="00536374" w:rsidTr="00536374">
        <w:trPr>
          <w:trHeight w:val="66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39</w:t>
            </w:r>
          </w:p>
        </w:tc>
        <w:tc>
          <w:tcPr>
            <w:tcW w:w="92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硬质PVC配电线管</w:t>
            </w:r>
          </w:p>
        </w:tc>
        <w:tc>
          <w:tcPr>
            <w:tcW w:w="2039"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φ20</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80</w:t>
            </w:r>
          </w:p>
        </w:tc>
        <w:tc>
          <w:tcPr>
            <w:tcW w:w="664"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米</w:t>
            </w:r>
          </w:p>
        </w:tc>
        <w:tc>
          <w:tcPr>
            <w:tcW w:w="3878" w:type="dxa"/>
            <w:tcBorders>
              <w:top w:val="single" w:sz="4" w:space="0" w:color="auto"/>
              <w:left w:val="nil"/>
              <w:bottom w:val="single" w:sz="4" w:space="0" w:color="auto"/>
              <w:right w:val="single" w:sz="4" w:space="0" w:color="auto"/>
            </w:tcBorders>
            <w:shd w:val="clear" w:color="auto" w:fill="FFFFFF"/>
            <w:vAlign w:val="center"/>
            <w:hideMark/>
          </w:tcPr>
          <w:p w:rsidR="00EA2F84" w:rsidRDefault="00EA2F8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参考品牌：联塑、日丰</w:t>
            </w:r>
          </w:p>
        </w:tc>
      </w:tr>
    </w:tbl>
    <w:p w:rsidR="00EA2F84" w:rsidRDefault="00EA2F84" w:rsidP="0085362C">
      <w:pPr>
        <w:spacing w:beforeLines="50" w:before="156"/>
        <w:jc w:val="left"/>
        <w:rPr>
          <w:rFonts w:ascii="宋体" w:eastAsia="宋体" w:hAnsi="宋体"/>
          <w:b/>
          <w:color w:val="000000"/>
          <w:sz w:val="24"/>
        </w:rPr>
      </w:pPr>
      <w:r>
        <w:rPr>
          <w:rFonts w:ascii="宋体" w:eastAsia="宋体" w:hAnsi="宋体" w:hint="eastAsia"/>
          <w:b/>
          <w:color w:val="000000"/>
          <w:sz w:val="24"/>
        </w:rPr>
        <w:t>注：以上质量依据为</w:t>
      </w:r>
      <w:r>
        <w:rPr>
          <w:rFonts w:ascii="宋体" w:eastAsia="宋体" w:hAnsi="宋体"/>
          <w:b/>
          <w:color w:val="000000"/>
          <w:sz w:val="24"/>
        </w:rPr>
        <w:t xml:space="preserve"> GB 18580-2001 《人造板及其制品中甲醛释放限量》</w:t>
      </w:r>
    </w:p>
    <w:p w:rsidR="00C24D49" w:rsidRDefault="00C24D49">
      <w:pPr>
        <w:widowControl/>
        <w:jc w:val="left"/>
        <w:rPr>
          <w:rFonts w:ascii="华文新魏" w:eastAsia="华文新魏" w:hAnsi="宋体"/>
          <w:b/>
          <w:color w:val="000000"/>
          <w:sz w:val="48"/>
        </w:rPr>
      </w:pPr>
      <w:r>
        <w:rPr>
          <w:rFonts w:ascii="华文新魏" w:eastAsia="华文新魏" w:hAnsi="宋体"/>
          <w:b/>
          <w:color w:val="000000"/>
          <w:sz w:val="48"/>
        </w:rPr>
        <w:br w:type="page"/>
      </w:r>
    </w:p>
    <w:p w:rsidR="00536374" w:rsidRPr="00C24D49" w:rsidRDefault="00536374" w:rsidP="0085362C">
      <w:pPr>
        <w:spacing w:beforeLines="50" w:before="156"/>
        <w:jc w:val="center"/>
        <w:rPr>
          <w:rFonts w:ascii="华文新魏" w:eastAsia="华文新魏" w:hAnsi="宋体"/>
          <w:b/>
          <w:color w:val="000000"/>
          <w:sz w:val="48"/>
        </w:rPr>
      </w:pPr>
      <w:r w:rsidRPr="00C24D49">
        <w:rPr>
          <w:rFonts w:ascii="华文新魏" w:eastAsia="华文新魏" w:hAnsi="宋体" w:hint="eastAsia"/>
          <w:b/>
          <w:color w:val="000000"/>
          <w:sz w:val="48"/>
        </w:rPr>
        <w:lastRenderedPageBreak/>
        <w:t>技术要求</w:t>
      </w:r>
    </w:p>
    <w:p w:rsidR="00536374" w:rsidRPr="00993A89" w:rsidRDefault="00C24D49" w:rsidP="00536374">
      <w:pPr>
        <w:spacing w:before="280" w:after="78"/>
        <w:outlineLvl w:val="3"/>
        <w:rPr>
          <w:rFonts w:eastAsia="黑体" w:cs="Arial"/>
          <w:b/>
          <w:bCs/>
          <w:szCs w:val="21"/>
        </w:rPr>
      </w:pPr>
      <w:r>
        <w:rPr>
          <w:rFonts w:eastAsia="黑体" w:cs="Arial" w:hint="eastAsia"/>
          <w:b/>
          <w:bCs/>
          <w:szCs w:val="21"/>
        </w:rPr>
        <w:t>一、</w:t>
      </w:r>
      <w:r w:rsidR="00536374" w:rsidRPr="00993A89">
        <w:rPr>
          <w:rFonts w:eastAsia="黑体" w:cs="Arial" w:hint="eastAsia"/>
          <w:b/>
          <w:bCs/>
          <w:szCs w:val="21"/>
        </w:rPr>
        <w:t>规范与质量要求的说明</w:t>
      </w:r>
    </w:p>
    <w:p w:rsidR="00536374" w:rsidRPr="00993A89" w:rsidRDefault="00536374" w:rsidP="00536374">
      <w:pPr>
        <w:widowControl/>
        <w:snapToGrid w:val="0"/>
        <w:spacing w:before="100" w:beforeAutospacing="1" w:after="78" w:afterAutospacing="1"/>
        <w:jc w:val="left"/>
        <w:rPr>
          <w:rFonts w:ascii="宋体" w:hAnsi="宋体"/>
          <w:kern w:val="0"/>
          <w:szCs w:val="21"/>
        </w:rPr>
      </w:pPr>
      <w:r w:rsidRPr="00993A89">
        <w:rPr>
          <w:rFonts w:ascii="宋体" w:hAnsi="宋体" w:cs="Arial" w:hint="eastAsia"/>
          <w:b/>
          <w:bCs/>
          <w:kern w:val="0"/>
          <w:szCs w:val="21"/>
        </w:rPr>
        <w:t>1.家具规范概述</w:t>
      </w:r>
    </w:p>
    <w:p w:rsidR="00536374" w:rsidRPr="00993A89" w:rsidRDefault="00536374" w:rsidP="00536374">
      <w:pPr>
        <w:widowControl/>
        <w:snapToGrid w:val="0"/>
        <w:spacing w:before="100" w:beforeAutospacing="1" w:after="78" w:afterAutospacing="1"/>
        <w:ind w:firstLineChars="200" w:firstLine="420"/>
        <w:jc w:val="left"/>
        <w:rPr>
          <w:rFonts w:ascii="宋体" w:hAnsi="宋体"/>
          <w:kern w:val="0"/>
          <w:szCs w:val="21"/>
        </w:rPr>
      </w:pPr>
      <w:r w:rsidRPr="00993A89">
        <w:rPr>
          <w:rFonts w:ascii="宋体" w:hAnsi="宋体" w:cs="Arial" w:hint="eastAsia"/>
          <w:kern w:val="0"/>
          <w:szCs w:val="21"/>
        </w:rPr>
        <w:t>1.1 所有注明尺寸均指实测尺寸，单位为毫米（mm），且计量单位可能省略。</w:t>
      </w:r>
    </w:p>
    <w:p w:rsidR="00536374" w:rsidRPr="00993A89" w:rsidRDefault="00536374" w:rsidP="00536374">
      <w:pPr>
        <w:widowControl/>
        <w:snapToGrid w:val="0"/>
        <w:spacing w:before="100" w:beforeAutospacing="1" w:after="78" w:afterAutospacing="1"/>
        <w:ind w:firstLineChars="200" w:firstLine="420"/>
        <w:jc w:val="left"/>
        <w:rPr>
          <w:rFonts w:ascii="宋体" w:hAnsi="宋体"/>
          <w:kern w:val="0"/>
          <w:szCs w:val="21"/>
        </w:rPr>
      </w:pPr>
      <w:r w:rsidRPr="00993A89">
        <w:rPr>
          <w:rFonts w:ascii="宋体" w:hAnsi="宋体" w:cs="Arial" w:hint="eastAsia"/>
          <w:kern w:val="0"/>
          <w:szCs w:val="21"/>
        </w:rPr>
        <w:t>1.2 需加锁具的抽屉、门，如无特别说明，锁具可为机械锁具。</w:t>
      </w:r>
    </w:p>
    <w:p w:rsidR="00536374" w:rsidRPr="00993A89" w:rsidRDefault="00536374" w:rsidP="00536374">
      <w:pPr>
        <w:widowControl/>
        <w:snapToGrid w:val="0"/>
        <w:spacing w:before="100" w:beforeAutospacing="1" w:after="78" w:afterAutospacing="1"/>
        <w:ind w:firstLineChars="200" w:firstLine="420"/>
        <w:jc w:val="left"/>
        <w:rPr>
          <w:rFonts w:ascii="宋体" w:hAnsi="宋体"/>
          <w:kern w:val="0"/>
          <w:szCs w:val="21"/>
        </w:rPr>
      </w:pPr>
      <w:r w:rsidRPr="00993A89">
        <w:rPr>
          <w:rFonts w:ascii="宋体" w:hAnsi="宋体" w:cs="Arial" w:hint="eastAsia"/>
          <w:kern w:val="0"/>
          <w:szCs w:val="21"/>
        </w:rPr>
        <w:t>1.3 所有非固定零部件（如门板、椅脚、轮等）均经降噪及保护地面的处理，措施包括但不限于：采用二段力铰链、消音软垫等。</w:t>
      </w:r>
    </w:p>
    <w:p w:rsidR="00536374" w:rsidRPr="00993A89" w:rsidRDefault="00536374" w:rsidP="00536374">
      <w:pPr>
        <w:widowControl/>
        <w:snapToGrid w:val="0"/>
        <w:spacing w:before="100" w:beforeAutospacing="1" w:after="78" w:afterAutospacing="1"/>
        <w:ind w:firstLineChars="200" w:firstLine="420"/>
        <w:jc w:val="left"/>
        <w:rPr>
          <w:rFonts w:ascii="宋体" w:hAnsi="宋体"/>
          <w:kern w:val="0"/>
          <w:szCs w:val="21"/>
        </w:rPr>
      </w:pPr>
      <w:r w:rsidRPr="00993A89">
        <w:rPr>
          <w:rFonts w:ascii="宋体" w:hAnsi="宋体" w:cs="Arial" w:hint="eastAsia"/>
          <w:kern w:val="0"/>
          <w:szCs w:val="21"/>
        </w:rPr>
        <w:t>1.4  如无特别说明，防火板和三聚氰胺浸渍纸饰面的所有家具的封边</w:t>
      </w:r>
      <w:proofErr w:type="gramStart"/>
      <w:r w:rsidRPr="00993A89">
        <w:rPr>
          <w:rFonts w:ascii="宋体" w:hAnsi="宋体" w:cs="Arial" w:hint="eastAsia"/>
          <w:kern w:val="0"/>
          <w:szCs w:val="21"/>
        </w:rPr>
        <w:t>条采用</w:t>
      </w:r>
      <w:proofErr w:type="gramEnd"/>
      <w:r w:rsidRPr="00993A89">
        <w:rPr>
          <w:rFonts w:ascii="宋体" w:hAnsi="宋体" w:cs="Arial" w:hint="eastAsia"/>
          <w:kern w:val="0"/>
          <w:szCs w:val="21"/>
        </w:rPr>
        <w:t>同色PVC，厚度应不小于</w:t>
      </w:r>
      <w:smartTag w:uri="urn:schemas-microsoft-com:office:smarttags" w:element="chmetcnv">
        <w:smartTagPr>
          <w:attr w:name="UnitName" w:val="mm"/>
          <w:attr w:name="SourceValue" w:val="1.5"/>
          <w:attr w:name="HasSpace" w:val="False"/>
          <w:attr w:name="Negative" w:val="False"/>
          <w:attr w:name="NumberType" w:val="1"/>
          <w:attr w:name="TCSC" w:val="0"/>
        </w:smartTagPr>
        <w:r w:rsidRPr="00993A89">
          <w:rPr>
            <w:rFonts w:ascii="宋体" w:hAnsi="宋体" w:cs="Arial" w:hint="eastAsia"/>
            <w:kern w:val="0"/>
            <w:szCs w:val="21"/>
          </w:rPr>
          <w:t>1.5mm</w:t>
        </w:r>
      </w:smartTag>
      <w:r w:rsidRPr="00993A89">
        <w:rPr>
          <w:rFonts w:ascii="宋体" w:hAnsi="宋体" w:cs="Arial" w:hint="eastAsia"/>
          <w:kern w:val="0"/>
          <w:szCs w:val="21"/>
        </w:rPr>
        <w:t>；</w:t>
      </w:r>
      <w:proofErr w:type="gramStart"/>
      <w:r w:rsidRPr="00993A89">
        <w:rPr>
          <w:rFonts w:ascii="宋体" w:hAnsi="宋体" w:cs="Arial" w:hint="eastAsia"/>
          <w:kern w:val="0"/>
          <w:szCs w:val="21"/>
        </w:rPr>
        <w:t>木皮饰面的</w:t>
      </w:r>
      <w:proofErr w:type="gramEnd"/>
      <w:r w:rsidRPr="00993A89">
        <w:rPr>
          <w:rFonts w:ascii="宋体" w:hAnsi="宋体" w:cs="Arial" w:hint="eastAsia"/>
          <w:kern w:val="0"/>
          <w:szCs w:val="21"/>
        </w:rPr>
        <w:t>家具以实木条封边，封边条的厚度不小于</w:t>
      </w:r>
      <w:smartTag w:uri="urn:schemas-microsoft-com:office:smarttags" w:element="chmetcnv">
        <w:smartTagPr>
          <w:attr w:name="UnitName" w:val="mm"/>
          <w:attr w:name="SourceValue" w:val="8"/>
          <w:attr w:name="HasSpace" w:val="False"/>
          <w:attr w:name="Negative" w:val="False"/>
          <w:attr w:name="NumberType" w:val="1"/>
          <w:attr w:name="TCSC" w:val="0"/>
        </w:smartTagPr>
        <w:r w:rsidRPr="00993A89">
          <w:rPr>
            <w:rFonts w:ascii="宋体" w:hAnsi="宋体" w:cs="Arial" w:hint="eastAsia"/>
            <w:kern w:val="0"/>
            <w:szCs w:val="21"/>
          </w:rPr>
          <w:t>8mm</w:t>
        </w:r>
      </w:smartTag>
      <w:r w:rsidRPr="00993A89">
        <w:rPr>
          <w:rFonts w:ascii="宋体" w:hAnsi="宋体" w:cs="Arial" w:hint="eastAsia"/>
          <w:kern w:val="0"/>
          <w:szCs w:val="21"/>
        </w:rPr>
        <w:t>。</w:t>
      </w:r>
    </w:p>
    <w:p w:rsidR="00536374" w:rsidRPr="00993A89" w:rsidRDefault="00536374" w:rsidP="00536374">
      <w:pPr>
        <w:widowControl/>
        <w:snapToGrid w:val="0"/>
        <w:spacing w:before="100" w:beforeAutospacing="1" w:after="78" w:afterAutospacing="1"/>
        <w:ind w:firstLineChars="200" w:firstLine="420"/>
        <w:jc w:val="left"/>
        <w:rPr>
          <w:rFonts w:ascii="宋体" w:hAnsi="宋体"/>
          <w:kern w:val="0"/>
          <w:szCs w:val="21"/>
        </w:rPr>
      </w:pPr>
      <w:r w:rsidRPr="00993A89">
        <w:rPr>
          <w:rFonts w:ascii="宋体" w:hAnsi="宋体" w:cs="Arial" w:hint="eastAsia"/>
          <w:kern w:val="0"/>
          <w:szCs w:val="21"/>
        </w:rPr>
        <w:t>1.5 所有板式家具，均应为可拆装式家具，以便日后组装至其他区域使用。</w:t>
      </w:r>
    </w:p>
    <w:p w:rsidR="00536374" w:rsidRPr="00993A89" w:rsidRDefault="00536374" w:rsidP="00536374">
      <w:pPr>
        <w:widowControl/>
        <w:snapToGrid w:val="0"/>
        <w:spacing w:before="100" w:beforeAutospacing="1" w:after="78" w:afterAutospacing="1"/>
        <w:ind w:firstLineChars="200" w:firstLine="420"/>
        <w:jc w:val="left"/>
        <w:rPr>
          <w:rFonts w:ascii="宋体" w:hAnsi="宋体"/>
          <w:kern w:val="0"/>
          <w:szCs w:val="21"/>
        </w:rPr>
      </w:pPr>
      <w:r w:rsidRPr="00993A89">
        <w:rPr>
          <w:rFonts w:ascii="宋体" w:hAnsi="宋体" w:cs="Arial" w:hint="eastAsia"/>
          <w:kern w:val="0"/>
          <w:szCs w:val="21"/>
        </w:rPr>
        <w:t>1.6所有的落地金属腿，如茶几腿、椅类金属框架（包括弓形或、四脚椅等全部）、桌台</w:t>
      </w:r>
      <w:proofErr w:type="gramStart"/>
      <w:r w:rsidRPr="00993A89">
        <w:rPr>
          <w:rFonts w:ascii="宋体" w:hAnsi="宋体" w:cs="Arial" w:hint="eastAsia"/>
          <w:kern w:val="0"/>
          <w:szCs w:val="21"/>
        </w:rPr>
        <w:t>的钢脚等</w:t>
      </w:r>
      <w:proofErr w:type="gramEnd"/>
      <w:r w:rsidRPr="00993A89">
        <w:rPr>
          <w:rFonts w:ascii="宋体" w:hAnsi="宋体" w:cs="Arial" w:hint="eastAsia"/>
          <w:kern w:val="0"/>
          <w:szCs w:val="21"/>
        </w:rPr>
        <w:t>，</w:t>
      </w:r>
      <w:proofErr w:type="gramStart"/>
      <w:r w:rsidRPr="00993A89">
        <w:rPr>
          <w:rFonts w:ascii="宋体" w:hAnsi="宋体" w:cs="Arial" w:hint="eastAsia"/>
          <w:kern w:val="0"/>
          <w:szCs w:val="21"/>
        </w:rPr>
        <w:t>一</w:t>
      </w:r>
      <w:proofErr w:type="gramEnd"/>
      <w:r w:rsidRPr="00993A89">
        <w:rPr>
          <w:rFonts w:ascii="宋体" w:hAnsi="宋体" w:cs="Arial" w:hint="eastAsia"/>
          <w:kern w:val="0"/>
          <w:szCs w:val="21"/>
        </w:rPr>
        <w:t>率加装脚垫。</w:t>
      </w:r>
    </w:p>
    <w:p w:rsidR="00536374" w:rsidRPr="00993A89" w:rsidRDefault="00536374" w:rsidP="00536374">
      <w:pPr>
        <w:widowControl/>
        <w:snapToGrid w:val="0"/>
        <w:spacing w:before="100" w:beforeAutospacing="1" w:after="78" w:afterAutospacing="1"/>
        <w:jc w:val="left"/>
        <w:rPr>
          <w:rFonts w:ascii="宋体" w:hAnsi="宋体"/>
          <w:kern w:val="0"/>
          <w:szCs w:val="21"/>
        </w:rPr>
      </w:pPr>
      <w:r w:rsidRPr="00993A89">
        <w:rPr>
          <w:rFonts w:ascii="宋体" w:hAnsi="宋体" w:cs="Arial" w:hint="eastAsia"/>
          <w:b/>
          <w:bCs/>
          <w:kern w:val="0"/>
          <w:szCs w:val="21"/>
        </w:rPr>
        <w:t>2. 安全和环保的要求与说明</w:t>
      </w:r>
    </w:p>
    <w:p w:rsidR="00536374" w:rsidRPr="00993A89" w:rsidRDefault="00536374" w:rsidP="00536374">
      <w:pPr>
        <w:widowControl/>
        <w:snapToGrid w:val="0"/>
        <w:spacing w:before="100" w:beforeAutospacing="1" w:after="78" w:afterAutospacing="1"/>
        <w:ind w:firstLineChars="200" w:firstLine="420"/>
        <w:jc w:val="left"/>
        <w:rPr>
          <w:rFonts w:ascii="宋体" w:hAnsi="宋体"/>
          <w:kern w:val="0"/>
          <w:szCs w:val="21"/>
        </w:rPr>
      </w:pPr>
      <w:r w:rsidRPr="00993A89">
        <w:rPr>
          <w:rFonts w:ascii="宋体" w:hAnsi="宋体" w:cs="Arial" w:hint="eastAsia"/>
          <w:kern w:val="0"/>
          <w:szCs w:val="21"/>
        </w:rPr>
        <w:t>2.1 目标与原则：健康、卫生、安全、环保，最大程度地保证产品出厂时、消费使用过程中无毒、无害（无腐蚀性、无放射性、无生物危害、无有害挥发物）。</w:t>
      </w:r>
    </w:p>
    <w:p w:rsidR="00536374" w:rsidRPr="00993A89" w:rsidRDefault="00536374" w:rsidP="00536374">
      <w:pPr>
        <w:widowControl/>
        <w:snapToGrid w:val="0"/>
        <w:spacing w:before="100" w:beforeAutospacing="1" w:after="78" w:afterAutospacing="1"/>
        <w:ind w:firstLineChars="200" w:firstLine="420"/>
        <w:jc w:val="left"/>
        <w:rPr>
          <w:rFonts w:ascii="宋体" w:hAnsi="宋体"/>
          <w:kern w:val="0"/>
          <w:szCs w:val="21"/>
        </w:rPr>
      </w:pPr>
      <w:r w:rsidRPr="00993A89">
        <w:rPr>
          <w:rFonts w:ascii="宋体" w:hAnsi="宋体" w:cs="Arial" w:hint="eastAsia"/>
          <w:kern w:val="0"/>
          <w:szCs w:val="21"/>
        </w:rPr>
        <w:t>2.2 原辅材料、成品的环保质量应符合国家现行有效的质量标准的要求。</w:t>
      </w:r>
    </w:p>
    <w:p w:rsidR="00536374" w:rsidRPr="00993A89" w:rsidRDefault="00536374" w:rsidP="00536374">
      <w:pPr>
        <w:widowControl/>
        <w:snapToGrid w:val="0"/>
        <w:spacing w:before="100" w:beforeAutospacing="1" w:after="78" w:afterAutospacing="1"/>
        <w:ind w:firstLineChars="200" w:firstLine="420"/>
        <w:jc w:val="left"/>
        <w:rPr>
          <w:rFonts w:ascii="宋体" w:hAnsi="宋体"/>
          <w:kern w:val="0"/>
          <w:szCs w:val="21"/>
        </w:rPr>
      </w:pPr>
      <w:r w:rsidRPr="00993A89">
        <w:rPr>
          <w:rFonts w:ascii="宋体" w:hAnsi="宋体" w:cs="Arial" w:hint="eastAsia"/>
          <w:kern w:val="0"/>
          <w:szCs w:val="21"/>
        </w:rPr>
        <w:t>2.3 所有偏心连接件偏心拉紧器的孔、预留给活动层板使用的</w:t>
      </w:r>
      <w:proofErr w:type="gramStart"/>
      <w:r w:rsidRPr="00993A89">
        <w:rPr>
          <w:rFonts w:ascii="宋体" w:hAnsi="宋体" w:cs="Arial" w:hint="eastAsia"/>
          <w:kern w:val="0"/>
          <w:szCs w:val="21"/>
        </w:rPr>
        <w:t>层板托孔一律</w:t>
      </w:r>
      <w:proofErr w:type="gramEnd"/>
      <w:r w:rsidRPr="00993A89">
        <w:rPr>
          <w:rFonts w:ascii="宋体" w:hAnsi="宋体" w:cs="Arial" w:hint="eastAsia"/>
          <w:kern w:val="0"/>
          <w:szCs w:val="21"/>
        </w:rPr>
        <w:t>加盖或胶塞封盖。</w:t>
      </w:r>
    </w:p>
    <w:p w:rsidR="00536374" w:rsidRPr="00993A89" w:rsidRDefault="00536374" w:rsidP="00536374">
      <w:pPr>
        <w:widowControl/>
        <w:snapToGrid w:val="0"/>
        <w:spacing w:before="100" w:beforeAutospacing="1" w:after="78" w:afterAutospacing="1"/>
        <w:ind w:firstLineChars="200" w:firstLine="420"/>
        <w:jc w:val="left"/>
        <w:rPr>
          <w:rFonts w:ascii="宋体" w:hAnsi="宋体" w:cs="Arial"/>
          <w:kern w:val="0"/>
          <w:szCs w:val="21"/>
        </w:rPr>
      </w:pPr>
      <w:r w:rsidRPr="00993A89">
        <w:rPr>
          <w:rFonts w:ascii="宋体" w:hAnsi="宋体" w:cs="Arial" w:hint="eastAsia"/>
          <w:kern w:val="0"/>
          <w:szCs w:val="21"/>
        </w:rPr>
        <w:t>2.4 所有采用油性涂料涂饰的零部件，每道</w:t>
      </w:r>
      <w:proofErr w:type="gramStart"/>
      <w:r w:rsidRPr="00993A89">
        <w:rPr>
          <w:rFonts w:ascii="宋体" w:hAnsi="宋体" w:cs="Arial" w:hint="eastAsia"/>
          <w:kern w:val="0"/>
          <w:szCs w:val="21"/>
        </w:rPr>
        <w:t>油漆表干后</w:t>
      </w:r>
      <w:proofErr w:type="gramEnd"/>
      <w:r w:rsidRPr="00993A89">
        <w:rPr>
          <w:rFonts w:ascii="宋体" w:hAnsi="宋体" w:cs="Arial" w:hint="eastAsia"/>
          <w:kern w:val="0"/>
          <w:szCs w:val="21"/>
        </w:rPr>
        <w:t>再陈放24小时后再转入下一道工序，以保证溶剂充分挥发。</w:t>
      </w:r>
    </w:p>
    <w:p w:rsidR="00536374" w:rsidRPr="00993A89" w:rsidRDefault="00536374" w:rsidP="00536374">
      <w:pPr>
        <w:widowControl/>
        <w:snapToGrid w:val="0"/>
        <w:spacing w:before="100" w:beforeAutospacing="1" w:after="78" w:afterAutospacing="1"/>
        <w:jc w:val="left"/>
        <w:rPr>
          <w:rFonts w:ascii="宋体" w:hAnsi="宋体"/>
          <w:kern w:val="0"/>
          <w:szCs w:val="21"/>
        </w:rPr>
      </w:pPr>
      <w:r w:rsidRPr="00993A89">
        <w:rPr>
          <w:rFonts w:ascii="宋体" w:hAnsi="宋体" w:cs="Arial" w:hint="eastAsia"/>
          <w:kern w:val="0"/>
          <w:szCs w:val="21"/>
        </w:rPr>
        <w:t xml:space="preserve">    2.5 为确保安全，所有产品及其零部件的外露部分，特别是尖角部分，须经磨边、倒圆、倒角等处理。</w:t>
      </w:r>
    </w:p>
    <w:p w:rsidR="00536374" w:rsidRPr="00993A89" w:rsidRDefault="00536374" w:rsidP="00536374">
      <w:pPr>
        <w:widowControl/>
        <w:snapToGrid w:val="0"/>
        <w:spacing w:before="100" w:beforeAutospacing="1" w:after="78" w:afterAutospacing="1"/>
        <w:ind w:firstLineChars="200" w:firstLine="420"/>
        <w:jc w:val="left"/>
        <w:rPr>
          <w:rFonts w:ascii="宋体" w:hAnsi="宋体"/>
          <w:kern w:val="0"/>
          <w:szCs w:val="21"/>
        </w:rPr>
      </w:pPr>
      <w:r w:rsidRPr="00993A89">
        <w:rPr>
          <w:rFonts w:ascii="宋体" w:hAnsi="宋体" w:cs="Arial" w:hint="eastAsia"/>
          <w:kern w:val="0"/>
          <w:szCs w:val="21"/>
        </w:rPr>
        <w:t>2.6 为确保玻璃应用的安全，外露部分须经磨边、倒圆、倒角等处理。</w:t>
      </w:r>
    </w:p>
    <w:p w:rsidR="00536374" w:rsidRPr="00993A89" w:rsidRDefault="00536374" w:rsidP="00536374">
      <w:pPr>
        <w:widowControl/>
        <w:snapToGrid w:val="0"/>
        <w:spacing w:before="100" w:beforeAutospacing="1" w:after="78" w:afterAutospacing="1"/>
        <w:ind w:firstLineChars="200" w:firstLine="420"/>
        <w:jc w:val="left"/>
        <w:rPr>
          <w:rFonts w:ascii="宋体" w:hAnsi="宋体"/>
          <w:kern w:val="0"/>
          <w:szCs w:val="21"/>
        </w:rPr>
      </w:pPr>
      <w:r w:rsidRPr="00993A89">
        <w:rPr>
          <w:rFonts w:ascii="宋体" w:hAnsi="宋体" w:cs="Arial" w:hint="eastAsia"/>
          <w:kern w:val="0"/>
          <w:szCs w:val="21"/>
        </w:rPr>
        <w:t>2.7 所有背板厚度应不小于</w:t>
      </w:r>
      <w:smartTag w:uri="urn:schemas-microsoft-com:office:smarttags" w:element="chmetcnv">
        <w:smartTagPr>
          <w:attr w:name="UnitName" w:val="mm"/>
          <w:attr w:name="SourceValue" w:val="9"/>
          <w:attr w:name="HasSpace" w:val="False"/>
          <w:attr w:name="Negative" w:val="False"/>
          <w:attr w:name="NumberType" w:val="1"/>
          <w:attr w:name="TCSC" w:val="0"/>
        </w:smartTagPr>
        <w:r w:rsidRPr="00993A89">
          <w:rPr>
            <w:rFonts w:ascii="宋体" w:hAnsi="宋体" w:cs="Arial" w:hint="eastAsia"/>
            <w:kern w:val="0"/>
            <w:szCs w:val="21"/>
          </w:rPr>
          <w:t>9mm</w:t>
        </w:r>
      </w:smartTag>
      <w:r w:rsidRPr="00993A89">
        <w:rPr>
          <w:rFonts w:ascii="宋体" w:hAnsi="宋体" w:cs="Arial" w:hint="eastAsia"/>
          <w:kern w:val="0"/>
          <w:szCs w:val="21"/>
        </w:rPr>
        <w:t>。如无特别说明，本项目所有家具的顶板、隔板、层板均为</w:t>
      </w:r>
      <w:smartTag w:uri="urn:schemas-microsoft-com:office:smarttags" w:element="chmetcnv">
        <w:smartTagPr>
          <w:attr w:name="UnitName" w:val="mm"/>
          <w:attr w:name="SourceValue" w:val="12"/>
          <w:attr w:name="HasSpace" w:val="False"/>
          <w:attr w:name="Negative" w:val="False"/>
          <w:attr w:name="NumberType" w:val="1"/>
          <w:attr w:name="TCSC" w:val="0"/>
        </w:smartTagPr>
        <w:r w:rsidRPr="00993A89">
          <w:rPr>
            <w:rFonts w:ascii="宋体" w:hAnsi="宋体" w:cs="Arial" w:hint="eastAsia"/>
            <w:kern w:val="0"/>
            <w:szCs w:val="21"/>
          </w:rPr>
          <w:t>12mm</w:t>
        </w:r>
      </w:smartTag>
      <w:r w:rsidRPr="00993A89">
        <w:rPr>
          <w:rFonts w:ascii="宋体" w:hAnsi="宋体" w:cs="Arial" w:hint="eastAsia"/>
          <w:kern w:val="0"/>
          <w:szCs w:val="21"/>
        </w:rPr>
        <w:t>以上的板材。</w:t>
      </w:r>
    </w:p>
    <w:p w:rsidR="00536374" w:rsidRPr="00993A89" w:rsidRDefault="00536374" w:rsidP="00536374">
      <w:pPr>
        <w:widowControl/>
        <w:snapToGrid w:val="0"/>
        <w:spacing w:before="100" w:beforeAutospacing="1" w:after="78" w:afterAutospacing="1"/>
        <w:ind w:firstLineChars="200" w:firstLine="420"/>
        <w:jc w:val="left"/>
        <w:rPr>
          <w:rFonts w:ascii="宋体" w:hAnsi="宋体"/>
          <w:kern w:val="0"/>
          <w:szCs w:val="21"/>
        </w:rPr>
      </w:pPr>
      <w:r w:rsidRPr="00993A89">
        <w:rPr>
          <w:rFonts w:ascii="宋体" w:hAnsi="宋体" w:cs="Arial" w:hint="eastAsia"/>
          <w:kern w:val="0"/>
          <w:szCs w:val="21"/>
        </w:rPr>
        <w:t>2.8关于确保环保质量的工艺要求：为进一步封堵甲醛，所有人造板制品均须进行贴面、封边（四周边均要封）处理。</w:t>
      </w:r>
    </w:p>
    <w:p w:rsidR="00536374" w:rsidRPr="00993A89" w:rsidRDefault="00536374" w:rsidP="00536374">
      <w:pPr>
        <w:widowControl/>
        <w:snapToGrid w:val="0"/>
        <w:spacing w:before="100" w:beforeAutospacing="1" w:after="78" w:afterAutospacing="1"/>
        <w:jc w:val="left"/>
        <w:rPr>
          <w:rFonts w:ascii="宋体" w:hAnsi="宋体"/>
          <w:kern w:val="0"/>
          <w:szCs w:val="21"/>
        </w:rPr>
      </w:pPr>
      <w:r w:rsidRPr="00993A89">
        <w:rPr>
          <w:rFonts w:ascii="宋体" w:hAnsi="宋体" w:cs="Arial" w:hint="eastAsia"/>
          <w:b/>
          <w:bCs/>
          <w:kern w:val="0"/>
          <w:szCs w:val="21"/>
        </w:rPr>
        <w:t>3. 关于原辅材料的要求与说明</w:t>
      </w:r>
    </w:p>
    <w:p w:rsidR="00536374" w:rsidRPr="00993A89" w:rsidRDefault="00536374" w:rsidP="00536374">
      <w:pPr>
        <w:widowControl/>
        <w:snapToGrid w:val="0"/>
        <w:spacing w:before="100" w:beforeAutospacing="1" w:after="78" w:afterAutospacing="1"/>
        <w:ind w:firstLineChars="200" w:firstLine="422"/>
        <w:jc w:val="left"/>
        <w:rPr>
          <w:rFonts w:ascii="宋体" w:hAnsi="宋体"/>
          <w:kern w:val="0"/>
          <w:szCs w:val="21"/>
        </w:rPr>
      </w:pPr>
      <w:r w:rsidRPr="00993A89">
        <w:rPr>
          <w:rFonts w:ascii="宋体" w:hAnsi="宋体" w:cs="Arial" w:hint="eastAsia"/>
          <w:b/>
          <w:bCs/>
          <w:kern w:val="0"/>
          <w:szCs w:val="21"/>
        </w:rPr>
        <w:t>3.1  金属原料及其制品</w:t>
      </w:r>
    </w:p>
    <w:p w:rsidR="00536374" w:rsidRPr="00993A89" w:rsidRDefault="00536374" w:rsidP="00536374">
      <w:pPr>
        <w:widowControl/>
        <w:snapToGrid w:val="0"/>
        <w:spacing w:before="100" w:beforeAutospacing="1" w:after="78" w:afterAutospacing="1"/>
        <w:ind w:firstLineChars="200" w:firstLine="420"/>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993A89">
          <w:rPr>
            <w:rFonts w:ascii="宋体" w:hAnsi="宋体" w:cs="Arial" w:hint="eastAsia"/>
            <w:kern w:val="0"/>
            <w:szCs w:val="21"/>
          </w:rPr>
          <w:lastRenderedPageBreak/>
          <w:t>3.1.1</w:t>
        </w:r>
      </w:smartTag>
      <w:r w:rsidRPr="00993A89">
        <w:rPr>
          <w:rFonts w:ascii="宋体" w:hAnsi="宋体" w:cs="Arial" w:hint="eastAsia"/>
          <w:kern w:val="0"/>
          <w:szCs w:val="21"/>
        </w:rPr>
        <w:t xml:space="preserve"> 铝合金产品、零部件（包括但不限于框架、板材、管材）质量要求</w:t>
      </w:r>
    </w:p>
    <w:p w:rsidR="00536374" w:rsidRPr="00993A89" w:rsidRDefault="00536374" w:rsidP="00536374">
      <w:pPr>
        <w:widowControl/>
        <w:snapToGrid w:val="0"/>
        <w:spacing w:before="100" w:beforeAutospacing="1" w:after="78" w:afterAutospacing="1"/>
        <w:ind w:firstLineChars="200" w:firstLine="420"/>
        <w:jc w:val="left"/>
        <w:rPr>
          <w:rFonts w:ascii="宋体" w:hAnsi="宋体"/>
          <w:kern w:val="0"/>
          <w:szCs w:val="21"/>
        </w:rPr>
      </w:pPr>
      <w:r w:rsidRPr="00993A89">
        <w:rPr>
          <w:rFonts w:ascii="宋体" w:hAnsi="宋体" w:cs="Arial" w:hint="eastAsia"/>
          <w:kern w:val="0"/>
          <w:szCs w:val="21"/>
        </w:rPr>
        <w:t>铝合金原料的质量等级、型号不低于6063系列。壁厚为</w:t>
      </w:r>
      <w:smartTag w:uri="urn:schemas-microsoft-com:office:smarttags" w:element="chmetcnv">
        <w:smartTagPr>
          <w:attr w:name="UnitName" w:val="mm"/>
          <w:attr w:name="SourceValue" w:val="1"/>
          <w:attr w:name="HasSpace" w:val="False"/>
          <w:attr w:name="Negative" w:val="False"/>
          <w:attr w:name="NumberType" w:val="1"/>
          <w:attr w:name="TCSC" w:val="0"/>
        </w:smartTagPr>
        <w:r w:rsidRPr="00993A89">
          <w:rPr>
            <w:rFonts w:ascii="宋体" w:hAnsi="宋体" w:cs="Arial" w:hint="eastAsia"/>
            <w:kern w:val="0"/>
            <w:szCs w:val="21"/>
          </w:rPr>
          <w:t>1.0mm</w:t>
        </w:r>
      </w:smartTag>
      <w:r w:rsidRPr="00993A89">
        <w:rPr>
          <w:rFonts w:ascii="宋体" w:hAnsi="宋体" w:cs="Arial" w:hint="eastAsia"/>
          <w:kern w:val="0"/>
          <w:szCs w:val="21"/>
        </w:rPr>
        <w:t>以上（壁厚有其它明示要求时按其它明示要求执行），表面保护层的厚度为8um以上。</w:t>
      </w:r>
    </w:p>
    <w:p w:rsidR="00536374" w:rsidRPr="00993A89" w:rsidRDefault="00536374" w:rsidP="00536374">
      <w:pPr>
        <w:widowControl/>
        <w:snapToGrid w:val="0"/>
        <w:spacing w:before="100" w:beforeAutospacing="1" w:after="78" w:afterAutospacing="1"/>
        <w:ind w:firstLineChars="200" w:firstLine="420"/>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993A89">
          <w:rPr>
            <w:rFonts w:ascii="宋体" w:hAnsi="宋体" w:cs="Arial" w:hint="eastAsia"/>
            <w:kern w:val="0"/>
            <w:szCs w:val="21"/>
          </w:rPr>
          <w:t>3.1.2</w:t>
        </w:r>
      </w:smartTag>
      <w:r w:rsidRPr="00993A89">
        <w:rPr>
          <w:rFonts w:ascii="宋体" w:hAnsi="宋体" w:cs="Arial" w:hint="eastAsia"/>
          <w:kern w:val="0"/>
          <w:szCs w:val="21"/>
        </w:rPr>
        <w:t xml:space="preserve"> 钢材类产品、零部件（包括但不限于框架、板材、管材）质量要求</w:t>
      </w:r>
    </w:p>
    <w:p w:rsidR="00536374" w:rsidRPr="00993A89" w:rsidRDefault="00536374" w:rsidP="00536374">
      <w:pPr>
        <w:widowControl/>
        <w:snapToGrid w:val="0"/>
        <w:spacing w:before="100" w:beforeAutospacing="1" w:after="78" w:afterAutospacing="1"/>
        <w:ind w:firstLineChars="200" w:firstLine="420"/>
        <w:jc w:val="left"/>
        <w:rPr>
          <w:rFonts w:ascii="宋体" w:hAnsi="宋体"/>
          <w:kern w:val="0"/>
          <w:szCs w:val="21"/>
        </w:rPr>
      </w:pPr>
      <w:r w:rsidRPr="00993A89">
        <w:rPr>
          <w:rFonts w:ascii="宋体" w:hAnsi="宋体" w:cs="Arial" w:hint="eastAsia"/>
          <w:kern w:val="0"/>
          <w:szCs w:val="21"/>
        </w:rPr>
        <w:t>（1）如无特别说明，所有不锈钢制品的材料等级均不低于304#。</w:t>
      </w:r>
    </w:p>
    <w:p w:rsidR="00536374" w:rsidRPr="00993A89" w:rsidRDefault="00536374" w:rsidP="00536374">
      <w:pPr>
        <w:widowControl/>
        <w:snapToGrid w:val="0"/>
        <w:spacing w:before="100" w:beforeAutospacing="1" w:after="78" w:afterAutospacing="1"/>
        <w:ind w:firstLineChars="200" w:firstLine="420"/>
        <w:jc w:val="left"/>
        <w:rPr>
          <w:rFonts w:ascii="宋体" w:hAnsi="宋体"/>
          <w:kern w:val="0"/>
          <w:szCs w:val="21"/>
        </w:rPr>
      </w:pPr>
      <w:r w:rsidRPr="00993A89">
        <w:rPr>
          <w:rFonts w:ascii="宋体" w:hAnsi="宋体" w:cs="Arial" w:hint="eastAsia"/>
          <w:kern w:val="0"/>
          <w:szCs w:val="21"/>
        </w:rPr>
        <w:t>（2）如原料为冷轧钢板，表面质感为亚光，表面涂装材料为固体粉末涂料。厚度为</w:t>
      </w:r>
      <w:smartTag w:uri="urn:schemas-microsoft-com:office:smarttags" w:element="chmetcnv">
        <w:smartTagPr>
          <w:attr w:name="UnitName" w:val="mm"/>
          <w:attr w:name="SourceValue" w:val=".8"/>
          <w:attr w:name="HasSpace" w:val="False"/>
          <w:attr w:name="Negative" w:val="False"/>
          <w:attr w:name="NumberType" w:val="1"/>
          <w:attr w:name="TCSC" w:val="0"/>
        </w:smartTagPr>
        <w:r w:rsidRPr="00993A89">
          <w:rPr>
            <w:rFonts w:ascii="宋体" w:hAnsi="宋体" w:cs="Arial" w:hint="eastAsia"/>
            <w:kern w:val="0"/>
            <w:szCs w:val="21"/>
          </w:rPr>
          <w:t>0.8mm</w:t>
        </w:r>
      </w:smartTag>
      <w:r w:rsidRPr="00993A89">
        <w:rPr>
          <w:rFonts w:ascii="宋体" w:hAnsi="宋体" w:cs="Arial" w:hint="eastAsia"/>
          <w:kern w:val="0"/>
          <w:szCs w:val="21"/>
        </w:rPr>
        <w:t>以上（厚度有其它明示要求时按其它明示要求执行），表面保护层的厚度为70um以上。</w:t>
      </w:r>
    </w:p>
    <w:p w:rsidR="00536374" w:rsidRPr="00993A89" w:rsidRDefault="00536374" w:rsidP="00536374">
      <w:pPr>
        <w:widowControl/>
        <w:snapToGrid w:val="0"/>
        <w:spacing w:before="100" w:beforeAutospacing="1" w:after="78" w:afterAutospacing="1"/>
        <w:ind w:firstLineChars="200" w:firstLine="420"/>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993A89">
          <w:rPr>
            <w:rFonts w:ascii="宋体" w:hAnsi="宋体" w:cs="Arial" w:hint="eastAsia"/>
            <w:kern w:val="0"/>
            <w:szCs w:val="21"/>
          </w:rPr>
          <w:t>3.1.3</w:t>
        </w:r>
      </w:smartTag>
      <w:r w:rsidRPr="00993A89">
        <w:rPr>
          <w:rFonts w:ascii="宋体" w:hAnsi="宋体" w:cs="Arial" w:hint="eastAsia"/>
          <w:kern w:val="0"/>
          <w:szCs w:val="21"/>
        </w:rPr>
        <w:t xml:space="preserve"> 所有表面非粉末喷涂的钢材，均须经防锈处理，且防锈效果符合QB/T1950-2013标准。</w:t>
      </w:r>
    </w:p>
    <w:p w:rsidR="00536374" w:rsidRPr="00993A89" w:rsidRDefault="00536374" w:rsidP="00536374">
      <w:pPr>
        <w:widowControl/>
        <w:snapToGrid w:val="0"/>
        <w:spacing w:before="100" w:beforeAutospacing="1" w:after="78" w:afterAutospacing="1"/>
        <w:ind w:firstLineChars="196" w:firstLine="413"/>
        <w:jc w:val="left"/>
        <w:rPr>
          <w:rFonts w:ascii="宋体" w:hAnsi="宋体"/>
          <w:kern w:val="0"/>
          <w:szCs w:val="21"/>
        </w:rPr>
      </w:pPr>
      <w:r w:rsidRPr="00993A89">
        <w:rPr>
          <w:rFonts w:ascii="宋体" w:hAnsi="宋体" w:cs="Arial" w:hint="eastAsia"/>
          <w:b/>
          <w:bCs/>
          <w:kern w:val="0"/>
          <w:szCs w:val="21"/>
        </w:rPr>
        <w:t>3.2 木质原料及其制品的关键指标要求</w:t>
      </w:r>
    </w:p>
    <w:p w:rsidR="00536374" w:rsidRPr="00993A89" w:rsidRDefault="00536374" w:rsidP="00536374">
      <w:pPr>
        <w:widowControl/>
        <w:snapToGrid w:val="0"/>
        <w:spacing w:before="100" w:beforeAutospacing="1" w:after="78" w:afterAutospacing="1"/>
        <w:ind w:firstLineChars="200" w:firstLine="420"/>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993A89">
          <w:rPr>
            <w:rFonts w:ascii="宋体" w:hAnsi="宋体" w:cs="Arial" w:hint="eastAsia"/>
            <w:kern w:val="0"/>
            <w:szCs w:val="21"/>
          </w:rPr>
          <w:t>3.2.1</w:t>
        </w:r>
      </w:smartTag>
      <w:r w:rsidRPr="00993A89">
        <w:rPr>
          <w:rFonts w:ascii="宋体" w:hAnsi="宋体" w:cs="Arial" w:hint="eastAsia"/>
          <w:kern w:val="0"/>
          <w:szCs w:val="21"/>
        </w:rPr>
        <w:t xml:space="preserve"> 实木</w:t>
      </w:r>
    </w:p>
    <w:p w:rsidR="00536374" w:rsidRPr="00993A89" w:rsidRDefault="00536374" w:rsidP="00536374">
      <w:pPr>
        <w:widowControl/>
        <w:snapToGrid w:val="0"/>
        <w:spacing w:before="100" w:beforeAutospacing="1" w:after="78" w:afterAutospacing="1"/>
        <w:ind w:firstLineChars="200" w:firstLine="420"/>
        <w:jc w:val="left"/>
        <w:rPr>
          <w:rFonts w:ascii="宋体" w:hAnsi="宋体"/>
          <w:kern w:val="0"/>
          <w:szCs w:val="21"/>
        </w:rPr>
      </w:pPr>
      <w:r w:rsidRPr="00993A89">
        <w:rPr>
          <w:rFonts w:ascii="宋体" w:hAnsi="宋体" w:cs="Arial" w:hint="eastAsia"/>
          <w:kern w:val="0"/>
          <w:szCs w:val="21"/>
        </w:rPr>
        <w:t xml:space="preserve"> 如无特别说明，木质家具的可视部分（俗称外架）的树种的学名均为西南</w:t>
      </w:r>
      <w:proofErr w:type="gramStart"/>
      <w:r w:rsidRPr="00993A89">
        <w:rPr>
          <w:rFonts w:ascii="宋体" w:hAnsi="宋体" w:cs="Arial" w:hint="eastAsia"/>
          <w:kern w:val="0"/>
          <w:szCs w:val="21"/>
        </w:rPr>
        <w:t>桦</w:t>
      </w:r>
      <w:proofErr w:type="gramEnd"/>
      <w:r w:rsidRPr="00993A89">
        <w:rPr>
          <w:rFonts w:ascii="宋体" w:hAnsi="宋体" w:cs="Arial" w:hint="eastAsia"/>
          <w:kern w:val="0"/>
          <w:szCs w:val="21"/>
        </w:rPr>
        <w:t>。</w:t>
      </w:r>
    </w:p>
    <w:p w:rsidR="00536374" w:rsidRPr="00993A89" w:rsidRDefault="00536374" w:rsidP="00536374">
      <w:pPr>
        <w:widowControl/>
        <w:snapToGrid w:val="0"/>
        <w:spacing w:before="100" w:beforeAutospacing="1" w:after="78" w:afterAutospacing="1"/>
        <w:ind w:firstLineChars="200" w:firstLine="420"/>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993A89">
          <w:rPr>
            <w:rFonts w:ascii="宋体" w:hAnsi="宋体" w:cs="Arial" w:hint="eastAsia"/>
            <w:kern w:val="0"/>
            <w:szCs w:val="21"/>
          </w:rPr>
          <w:t>3.2.2</w:t>
        </w:r>
      </w:smartTag>
      <w:r w:rsidRPr="00993A89">
        <w:rPr>
          <w:rFonts w:ascii="宋体" w:hAnsi="宋体" w:cs="Arial" w:hint="eastAsia"/>
          <w:kern w:val="0"/>
          <w:szCs w:val="21"/>
        </w:rPr>
        <w:t xml:space="preserve"> 木皮</w:t>
      </w:r>
    </w:p>
    <w:p w:rsidR="00536374" w:rsidRPr="00993A89" w:rsidRDefault="00536374" w:rsidP="00536374">
      <w:pPr>
        <w:widowControl/>
        <w:snapToGrid w:val="0"/>
        <w:spacing w:before="100" w:beforeAutospacing="1" w:after="78" w:afterAutospacing="1"/>
        <w:ind w:firstLineChars="200" w:firstLine="420"/>
        <w:jc w:val="left"/>
        <w:rPr>
          <w:rFonts w:ascii="宋体" w:hAnsi="宋体"/>
          <w:kern w:val="0"/>
          <w:szCs w:val="21"/>
        </w:rPr>
      </w:pPr>
      <w:r w:rsidRPr="00993A89">
        <w:rPr>
          <w:rFonts w:ascii="宋体" w:hAnsi="宋体" w:cs="Arial" w:hint="eastAsia"/>
          <w:kern w:val="0"/>
          <w:szCs w:val="21"/>
        </w:rPr>
        <w:t>所有贴面的薄木（俗称木皮）为天然木皮，厚度为</w:t>
      </w:r>
      <w:smartTag w:uri="urn:schemas-microsoft-com:office:smarttags" w:element="chmetcnv">
        <w:smartTagPr>
          <w:attr w:name="UnitName" w:val="mm"/>
          <w:attr w:name="SourceValue" w:val=".6"/>
          <w:attr w:name="HasSpace" w:val="False"/>
          <w:attr w:name="Negative" w:val="False"/>
          <w:attr w:name="NumberType" w:val="1"/>
          <w:attr w:name="TCSC" w:val="0"/>
        </w:smartTagPr>
        <w:r w:rsidRPr="00993A89">
          <w:rPr>
            <w:rFonts w:ascii="宋体" w:hAnsi="宋体" w:cs="Arial" w:hint="eastAsia"/>
            <w:kern w:val="0"/>
            <w:szCs w:val="21"/>
          </w:rPr>
          <w:t>0.6mm</w:t>
        </w:r>
      </w:smartTag>
      <w:r w:rsidRPr="00993A89">
        <w:rPr>
          <w:rFonts w:ascii="宋体" w:hAnsi="宋体" w:cs="Arial" w:hint="eastAsia"/>
          <w:kern w:val="0"/>
          <w:szCs w:val="21"/>
        </w:rPr>
        <w:t>以上。</w:t>
      </w:r>
    </w:p>
    <w:p w:rsidR="00536374" w:rsidRPr="00993A89" w:rsidRDefault="00536374" w:rsidP="00536374">
      <w:pPr>
        <w:widowControl/>
        <w:snapToGrid w:val="0"/>
        <w:spacing w:before="100" w:beforeAutospacing="1" w:after="78" w:afterAutospacing="1"/>
        <w:ind w:firstLineChars="200" w:firstLine="420"/>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993A89">
          <w:rPr>
            <w:rFonts w:ascii="宋体" w:hAnsi="宋体" w:cs="Arial" w:hint="eastAsia"/>
            <w:kern w:val="0"/>
            <w:szCs w:val="21"/>
          </w:rPr>
          <w:t>3.2.3</w:t>
        </w:r>
      </w:smartTag>
      <w:r w:rsidRPr="00993A89">
        <w:rPr>
          <w:rFonts w:ascii="宋体" w:hAnsi="宋体" w:cs="Arial" w:hint="eastAsia"/>
          <w:kern w:val="0"/>
          <w:szCs w:val="21"/>
        </w:rPr>
        <w:t xml:space="preserve"> 三聚氰胺浸渍纸、防火</w:t>
      </w:r>
      <w:proofErr w:type="gramStart"/>
      <w:r w:rsidRPr="00993A89">
        <w:rPr>
          <w:rFonts w:ascii="宋体" w:hAnsi="宋体" w:cs="Arial" w:hint="eastAsia"/>
          <w:kern w:val="0"/>
          <w:szCs w:val="21"/>
        </w:rPr>
        <w:t>板等覆面</w:t>
      </w:r>
      <w:proofErr w:type="gramEnd"/>
      <w:r w:rsidRPr="00993A89">
        <w:rPr>
          <w:rFonts w:ascii="宋体" w:hAnsi="宋体" w:cs="Arial" w:hint="eastAsia"/>
          <w:kern w:val="0"/>
          <w:szCs w:val="21"/>
        </w:rPr>
        <w:t>材料</w:t>
      </w:r>
    </w:p>
    <w:p w:rsidR="00536374" w:rsidRPr="00993A89" w:rsidRDefault="00536374" w:rsidP="00536374">
      <w:pPr>
        <w:widowControl/>
        <w:snapToGrid w:val="0"/>
        <w:spacing w:before="100" w:beforeAutospacing="1" w:after="78" w:afterAutospacing="1"/>
        <w:ind w:firstLineChars="200" w:firstLine="420"/>
        <w:jc w:val="left"/>
        <w:rPr>
          <w:rFonts w:ascii="宋体" w:hAnsi="宋体"/>
          <w:kern w:val="0"/>
          <w:szCs w:val="21"/>
        </w:rPr>
      </w:pPr>
      <w:r w:rsidRPr="00993A89">
        <w:rPr>
          <w:rFonts w:ascii="宋体" w:hAnsi="宋体" w:cs="Arial" w:hint="eastAsia"/>
          <w:kern w:val="0"/>
          <w:szCs w:val="21"/>
        </w:rPr>
        <w:t>如无特别说明，此工程家具所有的防火板的厚度应不小于</w:t>
      </w:r>
      <w:smartTag w:uri="urn:schemas-microsoft-com:office:smarttags" w:element="chmetcnv">
        <w:smartTagPr>
          <w:attr w:name="UnitName" w:val="mm"/>
          <w:attr w:name="SourceValue" w:val=".8"/>
          <w:attr w:name="HasSpace" w:val="False"/>
          <w:attr w:name="Negative" w:val="False"/>
          <w:attr w:name="NumberType" w:val="1"/>
          <w:attr w:name="TCSC" w:val="0"/>
        </w:smartTagPr>
        <w:r w:rsidRPr="00993A89">
          <w:rPr>
            <w:rFonts w:ascii="宋体" w:hAnsi="宋体" w:cs="Arial" w:hint="eastAsia"/>
            <w:kern w:val="0"/>
            <w:szCs w:val="21"/>
          </w:rPr>
          <w:t>0.8mm</w:t>
        </w:r>
      </w:smartTag>
      <w:r w:rsidRPr="00993A89">
        <w:rPr>
          <w:rFonts w:ascii="宋体" w:hAnsi="宋体" w:cs="Arial" w:hint="eastAsia"/>
          <w:kern w:val="0"/>
          <w:szCs w:val="21"/>
        </w:rPr>
        <w:t>，表面贴防火板的板材部件，相同面积的另一面需贴厚度相等的平衡板，防止变形。</w:t>
      </w:r>
    </w:p>
    <w:p w:rsidR="00536374" w:rsidRPr="00993A89" w:rsidRDefault="00536374" w:rsidP="00536374">
      <w:pPr>
        <w:widowControl/>
        <w:snapToGrid w:val="0"/>
        <w:spacing w:before="100" w:beforeAutospacing="1" w:after="78" w:afterAutospacing="1"/>
        <w:ind w:firstLineChars="196" w:firstLine="413"/>
        <w:jc w:val="left"/>
        <w:rPr>
          <w:rFonts w:ascii="宋体" w:hAnsi="宋体"/>
          <w:kern w:val="0"/>
          <w:szCs w:val="21"/>
        </w:rPr>
      </w:pPr>
      <w:r w:rsidRPr="00993A89">
        <w:rPr>
          <w:rFonts w:ascii="宋体" w:hAnsi="宋体" w:cs="Arial" w:hint="eastAsia"/>
          <w:b/>
          <w:bCs/>
          <w:kern w:val="0"/>
          <w:szCs w:val="21"/>
        </w:rPr>
        <w:t>3.3 基材</w:t>
      </w:r>
    </w:p>
    <w:p w:rsidR="00536374" w:rsidRPr="00993A89" w:rsidRDefault="00536374" w:rsidP="00536374">
      <w:pPr>
        <w:widowControl/>
        <w:snapToGrid w:val="0"/>
        <w:spacing w:before="100" w:beforeAutospacing="1" w:after="78" w:afterAutospacing="1"/>
        <w:ind w:firstLineChars="200" w:firstLine="420"/>
        <w:jc w:val="left"/>
        <w:rPr>
          <w:rFonts w:ascii="宋体" w:hAnsi="宋体"/>
          <w:kern w:val="0"/>
          <w:szCs w:val="21"/>
        </w:rPr>
      </w:pPr>
      <w:r w:rsidRPr="00993A89">
        <w:rPr>
          <w:rFonts w:hAnsi="宋体" w:cs="Arial" w:hint="eastAsia"/>
          <w:kern w:val="0"/>
          <w:szCs w:val="21"/>
        </w:rPr>
        <w:t>基材包括各种实木基材（包括板材和方材）和人造板（如纤维板、刨花板、胶合板等）。家具基材的环保指标应符合以下要求：</w:t>
      </w:r>
    </w:p>
    <w:tbl>
      <w:tblPr>
        <w:tblW w:w="8981" w:type="dxa"/>
        <w:jc w:val="center"/>
        <w:tblLayout w:type="fixed"/>
        <w:tblLook w:val="0000" w:firstRow="0" w:lastRow="0" w:firstColumn="0" w:lastColumn="0" w:noHBand="0" w:noVBand="0"/>
      </w:tblPr>
      <w:tblGrid>
        <w:gridCol w:w="648"/>
        <w:gridCol w:w="2360"/>
        <w:gridCol w:w="2500"/>
        <w:gridCol w:w="3473"/>
      </w:tblGrid>
      <w:tr w:rsidR="00536374" w:rsidRPr="00993A89" w:rsidTr="00A11D65">
        <w:trPr>
          <w:jc w:val="center"/>
        </w:trPr>
        <w:tc>
          <w:tcPr>
            <w:tcW w:w="648" w:type="dxa"/>
            <w:tcBorders>
              <w:top w:val="single" w:sz="12" w:space="0" w:color="auto"/>
              <w:left w:val="single" w:sz="12" w:space="0" w:color="auto"/>
              <w:bottom w:val="single" w:sz="4" w:space="0" w:color="auto"/>
              <w:right w:val="single" w:sz="4" w:space="0" w:color="auto"/>
            </w:tcBorders>
            <w:vAlign w:val="center"/>
          </w:tcPr>
          <w:p w:rsidR="00536374" w:rsidRPr="00993A89" w:rsidRDefault="00536374" w:rsidP="00A11D65">
            <w:pPr>
              <w:pBdr>
                <w:bottom w:val="single" w:sz="6" w:space="1" w:color="auto"/>
              </w:pBdr>
              <w:snapToGrid w:val="0"/>
              <w:spacing w:after="78"/>
              <w:jc w:val="center"/>
              <w:rPr>
                <w:rFonts w:cs="Arial"/>
                <w:szCs w:val="21"/>
              </w:rPr>
            </w:pPr>
            <w:r w:rsidRPr="00993A89">
              <w:rPr>
                <w:rFonts w:cs="Arial"/>
                <w:szCs w:val="21"/>
              </w:rPr>
              <w:t>序号</w:t>
            </w:r>
          </w:p>
        </w:tc>
        <w:tc>
          <w:tcPr>
            <w:tcW w:w="2360" w:type="dxa"/>
            <w:tcBorders>
              <w:top w:val="single" w:sz="12" w:space="0" w:color="auto"/>
              <w:left w:val="nil"/>
              <w:bottom w:val="single" w:sz="4" w:space="0" w:color="auto"/>
              <w:right w:val="single" w:sz="4" w:space="0" w:color="auto"/>
            </w:tcBorders>
            <w:vAlign w:val="center"/>
          </w:tcPr>
          <w:p w:rsidR="00536374" w:rsidRPr="00993A89" w:rsidRDefault="00536374" w:rsidP="00A11D65">
            <w:pPr>
              <w:spacing w:after="78"/>
              <w:jc w:val="center"/>
              <w:rPr>
                <w:rFonts w:cs="Arial"/>
                <w:szCs w:val="21"/>
              </w:rPr>
            </w:pPr>
            <w:r w:rsidRPr="00993A89">
              <w:rPr>
                <w:rFonts w:cs="Arial"/>
                <w:szCs w:val="21"/>
              </w:rPr>
              <w:t>材料或零部件</w:t>
            </w:r>
          </w:p>
        </w:tc>
        <w:tc>
          <w:tcPr>
            <w:tcW w:w="2500" w:type="dxa"/>
            <w:tcBorders>
              <w:top w:val="single" w:sz="12" w:space="0" w:color="auto"/>
              <w:left w:val="nil"/>
              <w:bottom w:val="single" w:sz="4" w:space="0" w:color="auto"/>
              <w:right w:val="single" w:sz="4" w:space="0" w:color="auto"/>
            </w:tcBorders>
            <w:vAlign w:val="center"/>
          </w:tcPr>
          <w:p w:rsidR="00536374" w:rsidRPr="00993A89" w:rsidRDefault="00536374" w:rsidP="00A11D65">
            <w:pPr>
              <w:spacing w:after="78"/>
              <w:jc w:val="center"/>
              <w:rPr>
                <w:rFonts w:cs="Arial"/>
                <w:szCs w:val="21"/>
              </w:rPr>
            </w:pPr>
            <w:r w:rsidRPr="00993A89">
              <w:rPr>
                <w:rFonts w:cs="Arial"/>
                <w:szCs w:val="21"/>
              </w:rPr>
              <w:t>材料或零部件环保要求</w:t>
            </w:r>
          </w:p>
        </w:tc>
        <w:tc>
          <w:tcPr>
            <w:tcW w:w="3473" w:type="dxa"/>
            <w:tcBorders>
              <w:top w:val="single" w:sz="12" w:space="0" w:color="auto"/>
              <w:left w:val="nil"/>
              <w:bottom w:val="single" w:sz="4" w:space="0" w:color="auto"/>
              <w:right w:val="single" w:sz="12" w:space="0" w:color="auto"/>
            </w:tcBorders>
            <w:vAlign w:val="center"/>
          </w:tcPr>
          <w:p w:rsidR="00536374" w:rsidRPr="00993A89" w:rsidRDefault="00536374" w:rsidP="00A11D65">
            <w:pPr>
              <w:spacing w:after="78"/>
              <w:jc w:val="center"/>
              <w:rPr>
                <w:rFonts w:cs="Arial"/>
                <w:szCs w:val="21"/>
              </w:rPr>
            </w:pPr>
            <w:r w:rsidRPr="00993A89">
              <w:rPr>
                <w:rFonts w:cs="Arial"/>
                <w:szCs w:val="21"/>
              </w:rPr>
              <w:t>指定可选品牌</w:t>
            </w:r>
          </w:p>
        </w:tc>
      </w:tr>
      <w:tr w:rsidR="00536374" w:rsidRPr="00993A89" w:rsidTr="00A11D65">
        <w:trPr>
          <w:jc w:val="center"/>
        </w:trPr>
        <w:tc>
          <w:tcPr>
            <w:tcW w:w="648" w:type="dxa"/>
            <w:tcBorders>
              <w:top w:val="single" w:sz="4" w:space="0" w:color="auto"/>
              <w:left w:val="single" w:sz="12" w:space="0" w:color="auto"/>
              <w:bottom w:val="single" w:sz="4" w:space="0" w:color="auto"/>
              <w:right w:val="single" w:sz="4" w:space="0" w:color="auto"/>
            </w:tcBorders>
            <w:vAlign w:val="center"/>
          </w:tcPr>
          <w:p w:rsidR="00536374" w:rsidRPr="00993A89" w:rsidRDefault="00536374" w:rsidP="00A11D65">
            <w:pPr>
              <w:spacing w:after="78"/>
              <w:jc w:val="center"/>
              <w:rPr>
                <w:rFonts w:cs="Arial"/>
                <w:szCs w:val="21"/>
              </w:rPr>
            </w:pPr>
            <w:r w:rsidRPr="00993A89">
              <w:rPr>
                <w:rFonts w:cs="Arial"/>
                <w:szCs w:val="21"/>
              </w:rPr>
              <w:t>1</w:t>
            </w:r>
          </w:p>
        </w:tc>
        <w:tc>
          <w:tcPr>
            <w:tcW w:w="2360" w:type="dxa"/>
            <w:tcBorders>
              <w:top w:val="single" w:sz="4" w:space="0" w:color="auto"/>
              <w:left w:val="nil"/>
              <w:bottom w:val="single" w:sz="4" w:space="0" w:color="auto"/>
              <w:right w:val="single" w:sz="4" w:space="0" w:color="auto"/>
            </w:tcBorders>
            <w:vAlign w:val="center"/>
          </w:tcPr>
          <w:p w:rsidR="00536374" w:rsidRPr="00993A89" w:rsidRDefault="00536374" w:rsidP="00A11D65">
            <w:pPr>
              <w:spacing w:after="78"/>
              <w:rPr>
                <w:rFonts w:cs="Arial"/>
                <w:szCs w:val="21"/>
              </w:rPr>
            </w:pPr>
            <w:r w:rsidRPr="00993A89">
              <w:rPr>
                <w:rFonts w:cs="Arial"/>
                <w:szCs w:val="21"/>
              </w:rPr>
              <w:t>作为基材的纤维板</w:t>
            </w:r>
          </w:p>
        </w:tc>
        <w:tc>
          <w:tcPr>
            <w:tcW w:w="2500" w:type="dxa"/>
            <w:tcBorders>
              <w:top w:val="single" w:sz="4" w:space="0" w:color="auto"/>
              <w:left w:val="nil"/>
              <w:bottom w:val="single" w:sz="4" w:space="0" w:color="auto"/>
              <w:right w:val="single" w:sz="4" w:space="0" w:color="auto"/>
            </w:tcBorders>
            <w:vAlign w:val="center"/>
          </w:tcPr>
          <w:p w:rsidR="00536374" w:rsidRPr="00993A89" w:rsidRDefault="00536374" w:rsidP="00A11D65">
            <w:pPr>
              <w:spacing w:after="78"/>
              <w:rPr>
                <w:rFonts w:cs="Arial"/>
                <w:szCs w:val="21"/>
              </w:rPr>
            </w:pPr>
            <w:r w:rsidRPr="00993A89">
              <w:rPr>
                <w:rFonts w:cs="Arial"/>
                <w:szCs w:val="21"/>
              </w:rPr>
              <w:t>E</w:t>
            </w:r>
            <w:r w:rsidRPr="00993A89">
              <w:rPr>
                <w:rFonts w:cs="Arial"/>
                <w:szCs w:val="21"/>
                <w:vertAlign w:val="subscript"/>
              </w:rPr>
              <w:t>1</w:t>
            </w:r>
            <w:r w:rsidRPr="00993A89">
              <w:rPr>
                <w:rFonts w:cs="Arial"/>
                <w:szCs w:val="21"/>
              </w:rPr>
              <w:t>级</w:t>
            </w:r>
            <w:r w:rsidRPr="00993A89">
              <w:rPr>
                <w:rFonts w:cs="Arial"/>
                <w:szCs w:val="21"/>
              </w:rPr>
              <w:t>≤9</w:t>
            </w:r>
            <w:r w:rsidRPr="00993A89">
              <w:rPr>
                <w:rFonts w:ascii="宋体" w:hAnsi="宋体" w:cs="Arial"/>
                <w:szCs w:val="21"/>
              </w:rPr>
              <w:t>（</w:t>
            </w:r>
            <w:r w:rsidRPr="00993A89">
              <w:rPr>
                <w:rFonts w:cs="Arial"/>
                <w:szCs w:val="21"/>
              </w:rPr>
              <w:t>mg/</w:t>
            </w:r>
            <w:smartTag w:uri="urn:schemas-microsoft-com:office:smarttags" w:element="chmetcnv">
              <w:smartTagPr>
                <w:attr w:name="UnitName" w:val="g"/>
                <w:attr w:name="SourceValue" w:val="100"/>
                <w:attr w:name="HasSpace" w:val="False"/>
                <w:attr w:name="Negative" w:val="False"/>
                <w:attr w:name="NumberType" w:val="1"/>
                <w:attr w:name="TCSC" w:val="0"/>
              </w:smartTagPr>
              <w:r w:rsidRPr="00993A89">
                <w:rPr>
                  <w:rFonts w:cs="Arial"/>
                  <w:szCs w:val="21"/>
                </w:rPr>
                <w:t>100g</w:t>
              </w:r>
            </w:smartTag>
            <w:r w:rsidRPr="00993A89">
              <w:rPr>
                <w:rFonts w:ascii="宋体" w:hAnsi="宋体" w:cs="Arial"/>
                <w:szCs w:val="21"/>
              </w:rPr>
              <w:t>）</w:t>
            </w:r>
          </w:p>
        </w:tc>
        <w:tc>
          <w:tcPr>
            <w:tcW w:w="3473" w:type="dxa"/>
            <w:tcBorders>
              <w:top w:val="single" w:sz="4" w:space="0" w:color="auto"/>
              <w:left w:val="nil"/>
              <w:bottom w:val="single" w:sz="4" w:space="0" w:color="auto"/>
              <w:right w:val="single" w:sz="12" w:space="0" w:color="auto"/>
            </w:tcBorders>
            <w:vAlign w:val="center"/>
          </w:tcPr>
          <w:p w:rsidR="00536374" w:rsidRPr="00993A89" w:rsidRDefault="00536374" w:rsidP="00A11D65">
            <w:pPr>
              <w:spacing w:after="78"/>
              <w:rPr>
                <w:rFonts w:cs="Arial"/>
                <w:szCs w:val="21"/>
              </w:rPr>
            </w:pPr>
            <w:r w:rsidRPr="00993A89">
              <w:rPr>
                <w:rFonts w:cs="Arial"/>
                <w:szCs w:val="21"/>
              </w:rPr>
              <w:t>1.</w:t>
            </w:r>
            <w:r w:rsidRPr="00993A89">
              <w:rPr>
                <w:rFonts w:ascii="宋体" w:hAnsi="宋体" w:cs="Arial"/>
                <w:szCs w:val="21"/>
              </w:rPr>
              <w:t xml:space="preserve"> 大亚纤维板</w:t>
            </w:r>
            <w:r w:rsidRPr="00993A89">
              <w:rPr>
                <w:rFonts w:cs="Arial"/>
                <w:szCs w:val="21"/>
              </w:rPr>
              <w:t>2.</w:t>
            </w:r>
            <w:r w:rsidRPr="00993A89">
              <w:rPr>
                <w:rFonts w:ascii="宋体" w:hAnsi="宋体" w:cs="Arial"/>
                <w:szCs w:val="21"/>
              </w:rPr>
              <w:t xml:space="preserve"> 圣</w:t>
            </w:r>
            <w:proofErr w:type="gramStart"/>
            <w:r w:rsidRPr="00993A89">
              <w:rPr>
                <w:rFonts w:ascii="宋体" w:hAnsi="宋体" w:cs="Arial"/>
                <w:szCs w:val="21"/>
              </w:rPr>
              <w:t>象</w:t>
            </w:r>
            <w:proofErr w:type="gramEnd"/>
            <w:r w:rsidRPr="00993A89">
              <w:rPr>
                <w:rFonts w:ascii="宋体" w:hAnsi="宋体" w:cs="Arial"/>
                <w:szCs w:val="21"/>
              </w:rPr>
              <w:t>纤维板</w:t>
            </w:r>
          </w:p>
          <w:p w:rsidR="00536374" w:rsidRPr="00993A89" w:rsidRDefault="00536374" w:rsidP="00A11D65">
            <w:pPr>
              <w:spacing w:after="78"/>
              <w:rPr>
                <w:rFonts w:cs="Arial"/>
                <w:szCs w:val="21"/>
              </w:rPr>
            </w:pPr>
            <w:r w:rsidRPr="00993A89">
              <w:rPr>
                <w:rFonts w:cs="Arial"/>
                <w:szCs w:val="21"/>
              </w:rPr>
              <w:t>3.</w:t>
            </w:r>
            <w:r w:rsidRPr="00993A89">
              <w:rPr>
                <w:rFonts w:ascii="宋体" w:hAnsi="宋体" w:cs="Arial"/>
                <w:szCs w:val="21"/>
              </w:rPr>
              <w:t xml:space="preserve"> 福人中纤板 </w:t>
            </w:r>
          </w:p>
        </w:tc>
      </w:tr>
      <w:tr w:rsidR="00536374" w:rsidRPr="00993A89" w:rsidTr="00A11D65">
        <w:trPr>
          <w:jc w:val="center"/>
        </w:trPr>
        <w:tc>
          <w:tcPr>
            <w:tcW w:w="648" w:type="dxa"/>
            <w:tcBorders>
              <w:top w:val="single" w:sz="4" w:space="0" w:color="auto"/>
              <w:left w:val="single" w:sz="12" w:space="0" w:color="auto"/>
              <w:bottom w:val="single" w:sz="4" w:space="0" w:color="auto"/>
              <w:right w:val="single" w:sz="4" w:space="0" w:color="auto"/>
            </w:tcBorders>
            <w:vAlign w:val="center"/>
          </w:tcPr>
          <w:p w:rsidR="00536374" w:rsidRPr="00993A89" w:rsidRDefault="00536374" w:rsidP="00A11D65">
            <w:pPr>
              <w:spacing w:after="78"/>
              <w:jc w:val="center"/>
              <w:rPr>
                <w:rFonts w:cs="Arial"/>
                <w:szCs w:val="21"/>
              </w:rPr>
            </w:pPr>
            <w:r w:rsidRPr="00993A89">
              <w:rPr>
                <w:rFonts w:cs="Arial"/>
                <w:szCs w:val="21"/>
              </w:rPr>
              <w:t>2</w:t>
            </w:r>
          </w:p>
        </w:tc>
        <w:tc>
          <w:tcPr>
            <w:tcW w:w="2360" w:type="dxa"/>
            <w:tcBorders>
              <w:top w:val="single" w:sz="4" w:space="0" w:color="auto"/>
              <w:left w:val="nil"/>
              <w:bottom w:val="single" w:sz="4" w:space="0" w:color="auto"/>
              <w:right w:val="single" w:sz="4" w:space="0" w:color="auto"/>
            </w:tcBorders>
            <w:vAlign w:val="center"/>
          </w:tcPr>
          <w:p w:rsidR="00536374" w:rsidRPr="00993A89" w:rsidRDefault="00536374" w:rsidP="00A11D65">
            <w:pPr>
              <w:spacing w:after="78"/>
              <w:rPr>
                <w:rFonts w:cs="Arial"/>
                <w:szCs w:val="21"/>
              </w:rPr>
            </w:pPr>
            <w:r w:rsidRPr="00993A89">
              <w:rPr>
                <w:rFonts w:cs="Arial"/>
                <w:szCs w:val="21"/>
              </w:rPr>
              <w:t>作为基材的刨花板</w:t>
            </w:r>
          </w:p>
        </w:tc>
        <w:tc>
          <w:tcPr>
            <w:tcW w:w="2500" w:type="dxa"/>
            <w:tcBorders>
              <w:top w:val="single" w:sz="4" w:space="0" w:color="auto"/>
              <w:left w:val="nil"/>
              <w:bottom w:val="single" w:sz="4" w:space="0" w:color="auto"/>
              <w:right w:val="single" w:sz="4" w:space="0" w:color="auto"/>
            </w:tcBorders>
            <w:vAlign w:val="center"/>
          </w:tcPr>
          <w:p w:rsidR="00536374" w:rsidRPr="00993A89" w:rsidRDefault="00536374" w:rsidP="00A11D65">
            <w:pPr>
              <w:spacing w:after="78"/>
              <w:rPr>
                <w:rFonts w:cs="Arial"/>
                <w:szCs w:val="21"/>
              </w:rPr>
            </w:pPr>
            <w:r w:rsidRPr="00993A89">
              <w:rPr>
                <w:rFonts w:cs="Arial"/>
                <w:szCs w:val="21"/>
              </w:rPr>
              <w:t>E</w:t>
            </w:r>
            <w:r w:rsidRPr="00993A89">
              <w:rPr>
                <w:rFonts w:cs="Arial"/>
                <w:szCs w:val="21"/>
                <w:vertAlign w:val="subscript"/>
              </w:rPr>
              <w:t>1</w:t>
            </w:r>
            <w:r w:rsidRPr="00993A89">
              <w:rPr>
                <w:rFonts w:cs="Arial"/>
                <w:szCs w:val="21"/>
              </w:rPr>
              <w:t>级</w:t>
            </w:r>
            <w:r w:rsidRPr="00993A89">
              <w:rPr>
                <w:rFonts w:cs="Arial"/>
                <w:szCs w:val="21"/>
              </w:rPr>
              <w:t>≤9</w:t>
            </w:r>
            <w:r w:rsidRPr="00993A89">
              <w:rPr>
                <w:rFonts w:ascii="宋体" w:hAnsi="宋体" w:cs="Arial"/>
                <w:szCs w:val="21"/>
              </w:rPr>
              <w:t>（</w:t>
            </w:r>
            <w:r w:rsidRPr="00993A89">
              <w:rPr>
                <w:rFonts w:cs="Arial"/>
                <w:szCs w:val="21"/>
              </w:rPr>
              <w:t>mg/</w:t>
            </w:r>
            <w:smartTag w:uri="urn:schemas-microsoft-com:office:smarttags" w:element="chmetcnv">
              <w:smartTagPr>
                <w:attr w:name="UnitName" w:val="g"/>
                <w:attr w:name="SourceValue" w:val="100"/>
                <w:attr w:name="HasSpace" w:val="False"/>
                <w:attr w:name="Negative" w:val="False"/>
                <w:attr w:name="NumberType" w:val="1"/>
                <w:attr w:name="TCSC" w:val="0"/>
              </w:smartTagPr>
              <w:r w:rsidRPr="00993A89">
                <w:rPr>
                  <w:rFonts w:cs="Arial"/>
                  <w:szCs w:val="21"/>
                </w:rPr>
                <w:t>100g</w:t>
              </w:r>
            </w:smartTag>
            <w:r w:rsidRPr="00993A89">
              <w:rPr>
                <w:rFonts w:ascii="宋体" w:hAnsi="宋体" w:cs="Arial"/>
                <w:szCs w:val="21"/>
              </w:rPr>
              <w:t>）</w:t>
            </w:r>
          </w:p>
        </w:tc>
        <w:tc>
          <w:tcPr>
            <w:tcW w:w="3473" w:type="dxa"/>
            <w:tcBorders>
              <w:top w:val="single" w:sz="4" w:space="0" w:color="auto"/>
              <w:left w:val="nil"/>
              <w:bottom w:val="single" w:sz="4" w:space="0" w:color="auto"/>
              <w:right w:val="single" w:sz="12" w:space="0" w:color="auto"/>
            </w:tcBorders>
            <w:vAlign w:val="center"/>
          </w:tcPr>
          <w:p w:rsidR="00536374" w:rsidRPr="00993A89" w:rsidRDefault="00536374" w:rsidP="00A11D65">
            <w:pPr>
              <w:spacing w:after="78"/>
              <w:rPr>
                <w:rFonts w:cs="Arial"/>
                <w:szCs w:val="21"/>
              </w:rPr>
            </w:pPr>
            <w:r w:rsidRPr="00993A89">
              <w:rPr>
                <w:rFonts w:cs="Arial"/>
                <w:szCs w:val="21"/>
              </w:rPr>
              <w:t>1.</w:t>
            </w:r>
            <w:r w:rsidRPr="00993A89">
              <w:rPr>
                <w:rFonts w:ascii="宋体" w:hAnsi="宋体" w:cs="Arial"/>
                <w:szCs w:val="21"/>
              </w:rPr>
              <w:t xml:space="preserve"> 大亚 </w:t>
            </w:r>
            <w:r w:rsidRPr="00993A89">
              <w:rPr>
                <w:rFonts w:cs="Arial"/>
                <w:szCs w:val="21"/>
              </w:rPr>
              <w:t>2.</w:t>
            </w:r>
            <w:r w:rsidRPr="00993A89">
              <w:rPr>
                <w:rFonts w:ascii="宋体" w:hAnsi="宋体" w:cs="Arial"/>
                <w:szCs w:val="21"/>
              </w:rPr>
              <w:t xml:space="preserve"> 海南三亚</w:t>
            </w:r>
          </w:p>
          <w:p w:rsidR="00536374" w:rsidRPr="00993A89" w:rsidRDefault="00536374" w:rsidP="00A11D65">
            <w:pPr>
              <w:spacing w:after="78"/>
              <w:rPr>
                <w:rFonts w:cs="Arial"/>
                <w:szCs w:val="21"/>
              </w:rPr>
            </w:pPr>
            <w:r w:rsidRPr="00993A89">
              <w:rPr>
                <w:rFonts w:cs="Arial"/>
                <w:szCs w:val="21"/>
              </w:rPr>
              <w:t>3.</w:t>
            </w:r>
            <w:r w:rsidRPr="00993A89">
              <w:rPr>
                <w:rFonts w:ascii="宋体" w:hAnsi="宋体" w:cs="Arial"/>
                <w:szCs w:val="21"/>
              </w:rPr>
              <w:t xml:space="preserve"> 梧州三威</w:t>
            </w:r>
            <w:r w:rsidRPr="00993A89">
              <w:rPr>
                <w:rFonts w:cs="Arial"/>
                <w:szCs w:val="21"/>
              </w:rPr>
              <w:t>4.</w:t>
            </w:r>
            <w:r w:rsidRPr="00993A89">
              <w:rPr>
                <w:rFonts w:ascii="宋体" w:hAnsi="宋体" w:cs="Arial"/>
                <w:szCs w:val="21"/>
              </w:rPr>
              <w:t xml:space="preserve"> 露水河</w:t>
            </w:r>
            <w:r w:rsidRPr="00993A89">
              <w:rPr>
                <w:rFonts w:cs="Arial"/>
                <w:szCs w:val="21"/>
              </w:rPr>
              <w:t>;5.</w:t>
            </w:r>
            <w:r w:rsidRPr="00993A89">
              <w:rPr>
                <w:rFonts w:ascii="宋体" w:hAnsi="宋体" w:cs="Arial"/>
                <w:szCs w:val="21"/>
              </w:rPr>
              <w:t xml:space="preserve"> 福人</w:t>
            </w:r>
          </w:p>
        </w:tc>
      </w:tr>
      <w:tr w:rsidR="00536374" w:rsidRPr="00993A89" w:rsidTr="00A11D65">
        <w:trPr>
          <w:jc w:val="center"/>
        </w:trPr>
        <w:tc>
          <w:tcPr>
            <w:tcW w:w="648" w:type="dxa"/>
            <w:tcBorders>
              <w:top w:val="single" w:sz="4" w:space="0" w:color="auto"/>
              <w:left w:val="single" w:sz="12" w:space="0" w:color="auto"/>
              <w:bottom w:val="single" w:sz="4" w:space="0" w:color="auto"/>
              <w:right w:val="single" w:sz="4" w:space="0" w:color="auto"/>
            </w:tcBorders>
            <w:vAlign w:val="center"/>
          </w:tcPr>
          <w:p w:rsidR="00536374" w:rsidRPr="00993A89" w:rsidRDefault="00536374" w:rsidP="00A11D65">
            <w:pPr>
              <w:spacing w:after="78"/>
              <w:jc w:val="center"/>
              <w:rPr>
                <w:rFonts w:cs="Arial"/>
                <w:szCs w:val="21"/>
              </w:rPr>
            </w:pPr>
            <w:r w:rsidRPr="00993A89">
              <w:rPr>
                <w:rFonts w:cs="Arial" w:hint="eastAsia"/>
                <w:szCs w:val="21"/>
              </w:rPr>
              <w:t>3</w:t>
            </w:r>
          </w:p>
        </w:tc>
        <w:tc>
          <w:tcPr>
            <w:tcW w:w="2360" w:type="dxa"/>
            <w:tcBorders>
              <w:top w:val="single" w:sz="4" w:space="0" w:color="auto"/>
              <w:left w:val="nil"/>
              <w:bottom w:val="single" w:sz="4" w:space="0" w:color="auto"/>
              <w:right w:val="single" w:sz="4" w:space="0" w:color="auto"/>
            </w:tcBorders>
            <w:vAlign w:val="center"/>
          </w:tcPr>
          <w:p w:rsidR="00536374" w:rsidRPr="00993A89" w:rsidRDefault="00536374" w:rsidP="00A11D65">
            <w:pPr>
              <w:spacing w:after="78"/>
              <w:rPr>
                <w:rFonts w:cs="Arial"/>
                <w:szCs w:val="21"/>
              </w:rPr>
            </w:pPr>
            <w:r w:rsidRPr="00993A89">
              <w:rPr>
                <w:rFonts w:cs="Arial"/>
                <w:szCs w:val="21"/>
              </w:rPr>
              <w:t>作为基材的</w:t>
            </w:r>
            <w:r w:rsidRPr="00993A89">
              <w:rPr>
                <w:rFonts w:cs="Arial" w:hint="eastAsia"/>
                <w:szCs w:val="21"/>
              </w:rPr>
              <w:t>胶合板</w:t>
            </w:r>
          </w:p>
        </w:tc>
        <w:tc>
          <w:tcPr>
            <w:tcW w:w="2500" w:type="dxa"/>
            <w:tcBorders>
              <w:top w:val="single" w:sz="4" w:space="0" w:color="auto"/>
              <w:left w:val="nil"/>
              <w:bottom w:val="single" w:sz="4" w:space="0" w:color="auto"/>
              <w:right w:val="single" w:sz="4" w:space="0" w:color="auto"/>
            </w:tcBorders>
            <w:vAlign w:val="center"/>
          </w:tcPr>
          <w:p w:rsidR="00536374" w:rsidRPr="00993A89" w:rsidRDefault="00536374" w:rsidP="00A11D65">
            <w:pPr>
              <w:spacing w:after="78"/>
              <w:rPr>
                <w:rFonts w:cs="Arial"/>
                <w:szCs w:val="21"/>
              </w:rPr>
            </w:pPr>
            <w:r w:rsidRPr="00993A89">
              <w:rPr>
                <w:rFonts w:cs="Arial"/>
                <w:szCs w:val="21"/>
              </w:rPr>
              <w:t>E</w:t>
            </w:r>
            <w:r w:rsidRPr="00993A89">
              <w:rPr>
                <w:rFonts w:cs="Arial"/>
                <w:szCs w:val="21"/>
                <w:vertAlign w:val="subscript"/>
              </w:rPr>
              <w:t>1</w:t>
            </w:r>
            <w:r w:rsidRPr="00993A89">
              <w:rPr>
                <w:rFonts w:cs="Arial"/>
                <w:szCs w:val="21"/>
              </w:rPr>
              <w:t>级</w:t>
            </w:r>
            <w:r w:rsidRPr="00993A89">
              <w:rPr>
                <w:rFonts w:cs="Arial"/>
                <w:szCs w:val="21"/>
              </w:rPr>
              <w:t>≤</w:t>
            </w:r>
            <w:r w:rsidRPr="00993A89">
              <w:rPr>
                <w:rFonts w:cs="Arial" w:hint="eastAsia"/>
                <w:szCs w:val="21"/>
              </w:rPr>
              <w:t>1.5</w:t>
            </w:r>
            <w:r w:rsidRPr="00993A89">
              <w:rPr>
                <w:rFonts w:cs="Arial"/>
                <w:szCs w:val="21"/>
              </w:rPr>
              <w:t>（</w:t>
            </w:r>
            <w:r w:rsidRPr="00993A89">
              <w:rPr>
                <w:rFonts w:cs="Arial"/>
                <w:szCs w:val="21"/>
              </w:rPr>
              <w:t>mg/</w:t>
            </w:r>
            <w:r w:rsidRPr="00993A89">
              <w:rPr>
                <w:rFonts w:cs="Arial" w:hint="eastAsia"/>
                <w:szCs w:val="21"/>
              </w:rPr>
              <w:t>l</w:t>
            </w:r>
            <w:r w:rsidRPr="00993A89">
              <w:rPr>
                <w:rFonts w:cs="Arial"/>
                <w:szCs w:val="21"/>
              </w:rPr>
              <w:t>）</w:t>
            </w:r>
          </w:p>
        </w:tc>
        <w:tc>
          <w:tcPr>
            <w:tcW w:w="3473" w:type="dxa"/>
            <w:tcBorders>
              <w:top w:val="single" w:sz="4" w:space="0" w:color="auto"/>
              <w:left w:val="nil"/>
              <w:bottom w:val="single" w:sz="4" w:space="0" w:color="auto"/>
              <w:right w:val="single" w:sz="12" w:space="0" w:color="auto"/>
            </w:tcBorders>
            <w:vAlign w:val="center"/>
          </w:tcPr>
          <w:p w:rsidR="00536374" w:rsidRPr="00993A89" w:rsidRDefault="00536374" w:rsidP="00536374">
            <w:pPr>
              <w:numPr>
                <w:ilvl w:val="0"/>
                <w:numId w:val="2"/>
              </w:numPr>
              <w:rPr>
                <w:rFonts w:cs="Arial"/>
                <w:szCs w:val="21"/>
              </w:rPr>
            </w:pPr>
            <w:r w:rsidRPr="00993A89">
              <w:rPr>
                <w:rFonts w:cs="Arial" w:hint="eastAsia"/>
                <w:szCs w:val="21"/>
              </w:rPr>
              <w:t>福庆</w:t>
            </w:r>
            <w:r w:rsidRPr="00993A89">
              <w:rPr>
                <w:rFonts w:cs="Arial" w:hint="eastAsia"/>
                <w:szCs w:val="21"/>
              </w:rPr>
              <w:t xml:space="preserve"> 2.</w:t>
            </w:r>
            <w:r w:rsidRPr="00993A89">
              <w:rPr>
                <w:rFonts w:ascii="宋体" w:hAnsi="宋体" w:cs="Arial" w:hint="eastAsia"/>
                <w:szCs w:val="21"/>
              </w:rPr>
              <w:t>莫干山</w:t>
            </w:r>
            <w:r w:rsidRPr="00993A89">
              <w:rPr>
                <w:rFonts w:cs="Arial" w:hint="eastAsia"/>
                <w:szCs w:val="21"/>
              </w:rPr>
              <w:t>3.</w:t>
            </w:r>
            <w:r w:rsidRPr="00993A89">
              <w:rPr>
                <w:rFonts w:ascii="宋体" w:hAnsi="宋体" w:cs="Arial" w:hint="eastAsia"/>
                <w:szCs w:val="21"/>
              </w:rPr>
              <w:t xml:space="preserve">伟业 </w:t>
            </w:r>
            <w:r w:rsidRPr="00993A89">
              <w:rPr>
                <w:rFonts w:cs="Arial" w:hint="eastAsia"/>
                <w:szCs w:val="21"/>
              </w:rPr>
              <w:t>4.</w:t>
            </w:r>
            <w:r w:rsidRPr="00993A89">
              <w:rPr>
                <w:rFonts w:ascii="宋体" w:hAnsi="宋体" w:cs="Arial" w:hint="eastAsia"/>
                <w:szCs w:val="21"/>
              </w:rPr>
              <w:t xml:space="preserve">福湘 </w:t>
            </w:r>
          </w:p>
          <w:p w:rsidR="00536374" w:rsidRPr="00993A89" w:rsidRDefault="00536374" w:rsidP="00A11D65">
            <w:pPr>
              <w:spacing w:after="78"/>
              <w:rPr>
                <w:rFonts w:cs="Arial"/>
                <w:szCs w:val="21"/>
              </w:rPr>
            </w:pPr>
            <w:r w:rsidRPr="00993A89">
              <w:rPr>
                <w:rFonts w:cs="Arial" w:hint="eastAsia"/>
                <w:szCs w:val="21"/>
              </w:rPr>
              <w:t xml:space="preserve">5. </w:t>
            </w:r>
            <w:proofErr w:type="gramStart"/>
            <w:r w:rsidRPr="00993A89">
              <w:rPr>
                <w:rFonts w:ascii="宋体" w:hAnsi="宋体" w:cs="Arial" w:hint="eastAsia"/>
                <w:szCs w:val="21"/>
              </w:rPr>
              <w:t>鹏鸿</w:t>
            </w:r>
            <w:proofErr w:type="gramEnd"/>
          </w:p>
        </w:tc>
      </w:tr>
      <w:tr w:rsidR="00536374" w:rsidRPr="00993A89" w:rsidTr="00A11D65">
        <w:trPr>
          <w:trHeight w:val="637"/>
          <w:jc w:val="center"/>
        </w:trPr>
        <w:tc>
          <w:tcPr>
            <w:tcW w:w="8981" w:type="dxa"/>
            <w:gridSpan w:val="4"/>
            <w:tcBorders>
              <w:top w:val="double" w:sz="2" w:space="0" w:color="auto"/>
              <w:left w:val="single" w:sz="12" w:space="0" w:color="auto"/>
              <w:bottom w:val="single" w:sz="12" w:space="0" w:color="auto"/>
              <w:right w:val="single" w:sz="12" w:space="0" w:color="auto"/>
            </w:tcBorders>
            <w:vAlign w:val="center"/>
          </w:tcPr>
          <w:p w:rsidR="00536374" w:rsidRPr="00993A89" w:rsidRDefault="00536374" w:rsidP="00A11D65">
            <w:pPr>
              <w:spacing w:after="78"/>
              <w:rPr>
                <w:rFonts w:cs="Arial"/>
                <w:szCs w:val="21"/>
              </w:rPr>
            </w:pPr>
            <w:r w:rsidRPr="00993A89">
              <w:rPr>
                <w:rFonts w:cs="Arial"/>
                <w:szCs w:val="21"/>
              </w:rPr>
              <w:t>注：以上质量依据为</w:t>
            </w:r>
            <w:r w:rsidRPr="00993A89">
              <w:rPr>
                <w:rFonts w:cs="Arial"/>
                <w:szCs w:val="21"/>
              </w:rPr>
              <w:t xml:space="preserve"> GB 18580-2001 </w:t>
            </w:r>
            <w:r w:rsidRPr="00993A89">
              <w:rPr>
                <w:rFonts w:ascii="宋体" w:hAnsi="宋体" w:cs="Arial"/>
                <w:szCs w:val="21"/>
              </w:rPr>
              <w:t>《人造板及其制品中甲醛释放限量》</w:t>
            </w:r>
          </w:p>
          <w:p w:rsidR="00536374" w:rsidRPr="00993A89" w:rsidRDefault="00536374" w:rsidP="00A11D65">
            <w:pPr>
              <w:snapToGrid w:val="0"/>
              <w:spacing w:after="78"/>
              <w:rPr>
                <w:rFonts w:cs="Arial"/>
                <w:szCs w:val="21"/>
              </w:rPr>
            </w:pPr>
            <w:r w:rsidRPr="00993A89">
              <w:rPr>
                <w:rFonts w:cs="Arial"/>
                <w:szCs w:val="21"/>
              </w:rPr>
              <w:t>特别说明：所有基材均为原厂生产不经氨工艺除甲醛处理的</w:t>
            </w:r>
            <w:r w:rsidRPr="00993A89">
              <w:rPr>
                <w:rFonts w:cs="Arial"/>
                <w:szCs w:val="21"/>
              </w:rPr>
              <w:t>E</w:t>
            </w:r>
            <w:r w:rsidRPr="00993A89">
              <w:rPr>
                <w:rFonts w:cs="Arial"/>
                <w:szCs w:val="21"/>
                <w:vertAlign w:val="subscript"/>
              </w:rPr>
              <w:t>1</w:t>
            </w:r>
            <w:r w:rsidRPr="00993A89">
              <w:rPr>
                <w:rFonts w:cs="Arial"/>
                <w:szCs w:val="21"/>
              </w:rPr>
              <w:t>级及以上板材</w:t>
            </w:r>
          </w:p>
        </w:tc>
      </w:tr>
    </w:tbl>
    <w:p w:rsidR="00536374" w:rsidRPr="00993A89" w:rsidRDefault="00536374" w:rsidP="00536374">
      <w:pPr>
        <w:widowControl/>
        <w:snapToGrid w:val="0"/>
        <w:spacing w:before="100" w:beforeAutospacing="1" w:after="78" w:afterAutospacing="1"/>
        <w:jc w:val="left"/>
        <w:rPr>
          <w:rFonts w:ascii="宋体" w:hAnsi="宋体" w:cs="Arial"/>
          <w:b/>
          <w:bCs/>
          <w:kern w:val="0"/>
          <w:szCs w:val="21"/>
        </w:rPr>
      </w:pPr>
      <w:r w:rsidRPr="00993A89">
        <w:rPr>
          <w:rFonts w:ascii="宋体" w:hAnsi="宋体" w:cs="Arial" w:hint="eastAsia"/>
          <w:b/>
          <w:bCs/>
          <w:kern w:val="0"/>
          <w:szCs w:val="21"/>
        </w:rPr>
        <w:t xml:space="preserve">  3.4 涂料（油漆）及其制品 </w:t>
      </w:r>
    </w:p>
    <w:p w:rsidR="00536374" w:rsidRPr="00993A89" w:rsidRDefault="00536374" w:rsidP="00536374">
      <w:pPr>
        <w:spacing w:after="78"/>
        <w:ind w:firstLineChars="171" w:firstLine="359"/>
        <w:jc w:val="center"/>
        <w:rPr>
          <w:rFonts w:cs="Arial"/>
          <w:szCs w:val="21"/>
        </w:rPr>
      </w:pPr>
      <w:r w:rsidRPr="00993A89">
        <w:rPr>
          <w:rFonts w:cs="Arial"/>
          <w:szCs w:val="21"/>
        </w:rPr>
        <w:lastRenderedPageBreak/>
        <w:t>涂料品牌要求</w:t>
      </w:r>
    </w:p>
    <w:tbl>
      <w:tblPr>
        <w:tblW w:w="8065" w:type="dxa"/>
        <w:jc w:val="center"/>
        <w:tblLayout w:type="fixed"/>
        <w:tblLook w:val="0000" w:firstRow="0" w:lastRow="0" w:firstColumn="0" w:lastColumn="0" w:noHBand="0" w:noVBand="0"/>
      </w:tblPr>
      <w:tblGrid>
        <w:gridCol w:w="801"/>
        <w:gridCol w:w="1413"/>
        <w:gridCol w:w="1980"/>
        <w:gridCol w:w="3871"/>
      </w:tblGrid>
      <w:tr w:rsidR="00536374" w:rsidRPr="00993A89" w:rsidTr="00A11D65">
        <w:trPr>
          <w:jc w:val="center"/>
        </w:trPr>
        <w:tc>
          <w:tcPr>
            <w:tcW w:w="801" w:type="dxa"/>
            <w:tcBorders>
              <w:top w:val="single" w:sz="12" w:space="0" w:color="auto"/>
              <w:left w:val="single" w:sz="12" w:space="0" w:color="auto"/>
              <w:bottom w:val="single" w:sz="4" w:space="0" w:color="auto"/>
              <w:right w:val="single" w:sz="4" w:space="0" w:color="auto"/>
            </w:tcBorders>
            <w:vAlign w:val="center"/>
          </w:tcPr>
          <w:p w:rsidR="00536374" w:rsidRPr="00993A89" w:rsidRDefault="00536374" w:rsidP="00A11D65">
            <w:pPr>
              <w:pBdr>
                <w:bottom w:val="single" w:sz="6" w:space="1" w:color="auto"/>
              </w:pBdr>
              <w:snapToGrid w:val="0"/>
              <w:spacing w:after="78"/>
              <w:jc w:val="center"/>
              <w:rPr>
                <w:rFonts w:cs="Arial"/>
                <w:szCs w:val="21"/>
              </w:rPr>
            </w:pPr>
            <w:r w:rsidRPr="00993A89">
              <w:rPr>
                <w:rFonts w:cs="Arial"/>
                <w:szCs w:val="21"/>
              </w:rPr>
              <w:t>序号</w:t>
            </w:r>
          </w:p>
        </w:tc>
        <w:tc>
          <w:tcPr>
            <w:tcW w:w="1413" w:type="dxa"/>
            <w:tcBorders>
              <w:top w:val="single" w:sz="12" w:space="0" w:color="auto"/>
              <w:left w:val="single" w:sz="4" w:space="0" w:color="auto"/>
              <w:bottom w:val="single" w:sz="4" w:space="0" w:color="auto"/>
              <w:right w:val="single" w:sz="4" w:space="0" w:color="auto"/>
            </w:tcBorders>
            <w:vAlign w:val="center"/>
          </w:tcPr>
          <w:p w:rsidR="00536374" w:rsidRPr="00993A89" w:rsidRDefault="00536374" w:rsidP="00A11D65">
            <w:pPr>
              <w:spacing w:after="78"/>
              <w:jc w:val="center"/>
              <w:rPr>
                <w:rFonts w:cs="Arial"/>
                <w:szCs w:val="21"/>
              </w:rPr>
            </w:pPr>
            <w:r w:rsidRPr="00993A89">
              <w:rPr>
                <w:rFonts w:cs="Arial"/>
                <w:szCs w:val="21"/>
              </w:rPr>
              <w:t>材料或零部件</w:t>
            </w:r>
          </w:p>
        </w:tc>
        <w:tc>
          <w:tcPr>
            <w:tcW w:w="1980" w:type="dxa"/>
            <w:tcBorders>
              <w:top w:val="single" w:sz="12" w:space="0" w:color="auto"/>
              <w:left w:val="single" w:sz="4" w:space="0" w:color="auto"/>
              <w:bottom w:val="single" w:sz="4" w:space="0" w:color="auto"/>
              <w:right w:val="single" w:sz="4" w:space="0" w:color="auto"/>
            </w:tcBorders>
            <w:vAlign w:val="center"/>
          </w:tcPr>
          <w:p w:rsidR="00536374" w:rsidRPr="00993A89" w:rsidRDefault="00536374" w:rsidP="00A11D65">
            <w:pPr>
              <w:spacing w:after="78"/>
              <w:jc w:val="center"/>
              <w:rPr>
                <w:rFonts w:cs="Arial"/>
                <w:szCs w:val="21"/>
              </w:rPr>
            </w:pPr>
            <w:r w:rsidRPr="00993A89">
              <w:rPr>
                <w:rFonts w:cs="Arial"/>
                <w:szCs w:val="21"/>
              </w:rPr>
              <w:t>材料或零部件要求</w:t>
            </w:r>
          </w:p>
        </w:tc>
        <w:tc>
          <w:tcPr>
            <w:tcW w:w="3871" w:type="dxa"/>
            <w:tcBorders>
              <w:top w:val="single" w:sz="12" w:space="0" w:color="auto"/>
              <w:left w:val="single" w:sz="4" w:space="0" w:color="auto"/>
              <w:bottom w:val="single" w:sz="4" w:space="0" w:color="auto"/>
              <w:right w:val="single" w:sz="12" w:space="0" w:color="auto"/>
            </w:tcBorders>
            <w:vAlign w:val="center"/>
          </w:tcPr>
          <w:p w:rsidR="00536374" w:rsidRPr="00993A89" w:rsidRDefault="00536374" w:rsidP="00A11D65">
            <w:pPr>
              <w:spacing w:after="78"/>
              <w:jc w:val="center"/>
              <w:rPr>
                <w:rFonts w:cs="Arial"/>
                <w:szCs w:val="21"/>
              </w:rPr>
            </w:pPr>
            <w:r w:rsidRPr="00993A89">
              <w:rPr>
                <w:rFonts w:cs="Arial"/>
                <w:szCs w:val="21"/>
              </w:rPr>
              <w:t>指定可选品牌</w:t>
            </w:r>
          </w:p>
        </w:tc>
      </w:tr>
      <w:tr w:rsidR="00536374" w:rsidRPr="00993A89" w:rsidTr="00A11D65">
        <w:trPr>
          <w:jc w:val="center"/>
        </w:trPr>
        <w:tc>
          <w:tcPr>
            <w:tcW w:w="801" w:type="dxa"/>
            <w:tcBorders>
              <w:top w:val="single" w:sz="4" w:space="0" w:color="auto"/>
              <w:left w:val="single" w:sz="12" w:space="0" w:color="auto"/>
              <w:bottom w:val="single" w:sz="4" w:space="0" w:color="auto"/>
              <w:right w:val="single" w:sz="4" w:space="0" w:color="auto"/>
            </w:tcBorders>
            <w:vAlign w:val="center"/>
          </w:tcPr>
          <w:p w:rsidR="00536374" w:rsidRPr="00993A89" w:rsidRDefault="00536374" w:rsidP="00A11D65">
            <w:pPr>
              <w:spacing w:after="78"/>
              <w:jc w:val="center"/>
              <w:rPr>
                <w:rFonts w:cs="Arial"/>
                <w:szCs w:val="21"/>
              </w:rPr>
            </w:pPr>
            <w:r w:rsidRPr="00993A89">
              <w:rPr>
                <w:rFonts w:cs="Arial"/>
                <w:szCs w:val="21"/>
              </w:rPr>
              <w:t>1</w:t>
            </w:r>
          </w:p>
        </w:tc>
        <w:tc>
          <w:tcPr>
            <w:tcW w:w="1413" w:type="dxa"/>
            <w:tcBorders>
              <w:top w:val="single" w:sz="4" w:space="0" w:color="auto"/>
              <w:left w:val="single" w:sz="4" w:space="0" w:color="auto"/>
              <w:bottom w:val="single" w:sz="4" w:space="0" w:color="auto"/>
              <w:right w:val="single" w:sz="4" w:space="0" w:color="auto"/>
            </w:tcBorders>
            <w:vAlign w:val="center"/>
          </w:tcPr>
          <w:p w:rsidR="00536374" w:rsidRPr="00993A89" w:rsidRDefault="00536374" w:rsidP="00A11D65">
            <w:pPr>
              <w:spacing w:after="78"/>
              <w:rPr>
                <w:rFonts w:cs="Arial"/>
                <w:szCs w:val="21"/>
              </w:rPr>
            </w:pPr>
            <w:r w:rsidRPr="00993A89">
              <w:rPr>
                <w:rFonts w:cs="Arial"/>
                <w:szCs w:val="21"/>
              </w:rPr>
              <w:t>底漆</w:t>
            </w:r>
          </w:p>
        </w:tc>
        <w:tc>
          <w:tcPr>
            <w:tcW w:w="1980" w:type="dxa"/>
            <w:tcBorders>
              <w:top w:val="single" w:sz="4" w:space="0" w:color="auto"/>
              <w:left w:val="single" w:sz="4" w:space="0" w:color="auto"/>
              <w:bottom w:val="single" w:sz="4" w:space="0" w:color="auto"/>
              <w:right w:val="single" w:sz="4" w:space="0" w:color="auto"/>
            </w:tcBorders>
            <w:vAlign w:val="center"/>
          </w:tcPr>
          <w:p w:rsidR="00536374" w:rsidRPr="00993A89" w:rsidRDefault="00536374" w:rsidP="00A11D65">
            <w:pPr>
              <w:spacing w:after="78"/>
              <w:rPr>
                <w:rFonts w:cs="Arial"/>
                <w:szCs w:val="21"/>
              </w:rPr>
            </w:pPr>
            <w:r w:rsidRPr="00993A89">
              <w:rPr>
                <w:rFonts w:cs="Arial"/>
                <w:szCs w:val="21"/>
              </w:rPr>
              <w:t>NC</w:t>
            </w:r>
            <w:r w:rsidRPr="00993A89">
              <w:rPr>
                <w:rFonts w:ascii="宋体" w:hAnsi="宋体" w:cs="Arial"/>
                <w:szCs w:val="21"/>
              </w:rPr>
              <w:t>（硝基漆）</w:t>
            </w:r>
          </w:p>
        </w:tc>
        <w:tc>
          <w:tcPr>
            <w:tcW w:w="3871" w:type="dxa"/>
            <w:tcBorders>
              <w:top w:val="single" w:sz="4" w:space="0" w:color="auto"/>
              <w:left w:val="single" w:sz="4" w:space="0" w:color="auto"/>
              <w:bottom w:val="single" w:sz="4" w:space="0" w:color="auto"/>
              <w:right w:val="single" w:sz="12" w:space="0" w:color="auto"/>
            </w:tcBorders>
            <w:vAlign w:val="center"/>
          </w:tcPr>
          <w:p w:rsidR="00536374" w:rsidRPr="00993A89" w:rsidRDefault="00536374" w:rsidP="00A11D65">
            <w:pPr>
              <w:spacing w:after="78"/>
              <w:rPr>
                <w:rFonts w:cs="Arial"/>
                <w:szCs w:val="21"/>
              </w:rPr>
            </w:pPr>
            <w:r w:rsidRPr="00993A89">
              <w:rPr>
                <w:rFonts w:cs="Arial"/>
                <w:szCs w:val="21"/>
              </w:rPr>
              <w:t>1.</w:t>
            </w:r>
            <w:r w:rsidRPr="00993A89">
              <w:rPr>
                <w:rFonts w:ascii="宋体" w:hAnsi="宋体" w:cs="Arial"/>
                <w:szCs w:val="21"/>
              </w:rPr>
              <w:t xml:space="preserve"> </w:t>
            </w:r>
            <w:proofErr w:type="gramStart"/>
            <w:r w:rsidRPr="00993A89">
              <w:rPr>
                <w:rFonts w:ascii="宋体" w:hAnsi="宋体" w:cs="Arial"/>
                <w:szCs w:val="21"/>
              </w:rPr>
              <w:t>易涂宝</w:t>
            </w:r>
            <w:proofErr w:type="gramEnd"/>
            <w:r w:rsidRPr="00993A89">
              <w:rPr>
                <w:rFonts w:cs="Arial"/>
                <w:szCs w:val="21"/>
              </w:rPr>
              <w:t>2.</w:t>
            </w:r>
            <w:r w:rsidRPr="00993A89">
              <w:rPr>
                <w:rFonts w:ascii="宋体" w:hAnsi="宋体" w:cs="Arial"/>
                <w:szCs w:val="21"/>
              </w:rPr>
              <w:t xml:space="preserve"> 广东华润</w:t>
            </w:r>
            <w:r w:rsidRPr="00993A89">
              <w:rPr>
                <w:rFonts w:cs="Arial"/>
                <w:szCs w:val="21"/>
              </w:rPr>
              <w:t>3.</w:t>
            </w:r>
            <w:r w:rsidRPr="00993A89">
              <w:rPr>
                <w:rFonts w:ascii="宋体" w:hAnsi="宋体" w:cs="Arial"/>
                <w:szCs w:val="21"/>
              </w:rPr>
              <w:t xml:space="preserve"> 大宝</w:t>
            </w:r>
          </w:p>
        </w:tc>
      </w:tr>
      <w:tr w:rsidR="00536374" w:rsidRPr="00993A89" w:rsidTr="00A11D65">
        <w:trPr>
          <w:jc w:val="center"/>
        </w:trPr>
        <w:tc>
          <w:tcPr>
            <w:tcW w:w="801" w:type="dxa"/>
            <w:tcBorders>
              <w:top w:val="single" w:sz="4" w:space="0" w:color="auto"/>
              <w:left w:val="single" w:sz="12" w:space="0" w:color="auto"/>
              <w:bottom w:val="single" w:sz="4" w:space="0" w:color="auto"/>
              <w:right w:val="single" w:sz="4" w:space="0" w:color="auto"/>
            </w:tcBorders>
            <w:vAlign w:val="center"/>
          </w:tcPr>
          <w:p w:rsidR="00536374" w:rsidRPr="00993A89" w:rsidRDefault="00536374" w:rsidP="00A11D65">
            <w:pPr>
              <w:spacing w:after="78"/>
              <w:jc w:val="center"/>
              <w:rPr>
                <w:rFonts w:cs="Arial"/>
                <w:szCs w:val="21"/>
              </w:rPr>
            </w:pPr>
            <w:r w:rsidRPr="00993A89">
              <w:rPr>
                <w:rFonts w:cs="Arial"/>
                <w:szCs w:val="21"/>
              </w:rPr>
              <w:t>2</w:t>
            </w:r>
          </w:p>
        </w:tc>
        <w:tc>
          <w:tcPr>
            <w:tcW w:w="1413" w:type="dxa"/>
            <w:tcBorders>
              <w:top w:val="single" w:sz="4" w:space="0" w:color="auto"/>
              <w:left w:val="single" w:sz="4" w:space="0" w:color="auto"/>
              <w:bottom w:val="single" w:sz="4" w:space="0" w:color="auto"/>
              <w:right w:val="single" w:sz="4" w:space="0" w:color="auto"/>
            </w:tcBorders>
            <w:vAlign w:val="center"/>
          </w:tcPr>
          <w:p w:rsidR="00536374" w:rsidRPr="00993A89" w:rsidRDefault="00536374" w:rsidP="00A11D65">
            <w:pPr>
              <w:spacing w:after="78"/>
              <w:rPr>
                <w:rFonts w:cs="Arial"/>
                <w:szCs w:val="21"/>
              </w:rPr>
            </w:pPr>
            <w:r w:rsidRPr="00993A89">
              <w:rPr>
                <w:rFonts w:cs="Arial"/>
                <w:szCs w:val="21"/>
              </w:rPr>
              <w:t>面漆</w:t>
            </w:r>
          </w:p>
        </w:tc>
        <w:tc>
          <w:tcPr>
            <w:tcW w:w="1980" w:type="dxa"/>
            <w:tcBorders>
              <w:top w:val="single" w:sz="4" w:space="0" w:color="auto"/>
              <w:left w:val="single" w:sz="4" w:space="0" w:color="auto"/>
              <w:bottom w:val="single" w:sz="4" w:space="0" w:color="auto"/>
              <w:right w:val="single" w:sz="4" w:space="0" w:color="auto"/>
            </w:tcBorders>
            <w:vAlign w:val="center"/>
          </w:tcPr>
          <w:p w:rsidR="00536374" w:rsidRPr="00993A89" w:rsidRDefault="00536374" w:rsidP="00A11D65">
            <w:pPr>
              <w:spacing w:after="78"/>
              <w:rPr>
                <w:rFonts w:cs="Arial"/>
                <w:szCs w:val="21"/>
              </w:rPr>
            </w:pPr>
            <w:r w:rsidRPr="00993A89">
              <w:rPr>
                <w:rFonts w:cs="Arial"/>
                <w:szCs w:val="21"/>
              </w:rPr>
              <w:t>NC</w:t>
            </w:r>
            <w:r w:rsidRPr="00993A89">
              <w:rPr>
                <w:rFonts w:ascii="宋体" w:hAnsi="宋体" w:cs="Arial"/>
                <w:szCs w:val="21"/>
              </w:rPr>
              <w:t>（硝基漆）</w:t>
            </w:r>
          </w:p>
        </w:tc>
        <w:tc>
          <w:tcPr>
            <w:tcW w:w="3871" w:type="dxa"/>
            <w:tcBorders>
              <w:top w:val="single" w:sz="4" w:space="0" w:color="auto"/>
              <w:left w:val="single" w:sz="4" w:space="0" w:color="auto"/>
              <w:bottom w:val="single" w:sz="4" w:space="0" w:color="auto"/>
              <w:right w:val="single" w:sz="12" w:space="0" w:color="auto"/>
            </w:tcBorders>
            <w:vAlign w:val="center"/>
          </w:tcPr>
          <w:p w:rsidR="00536374" w:rsidRPr="00993A89" w:rsidRDefault="00536374" w:rsidP="00A11D65">
            <w:pPr>
              <w:spacing w:after="78"/>
              <w:rPr>
                <w:rFonts w:cs="Arial"/>
                <w:szCs w:val="21"/>
              </w:rPr>
            </w:pPr>
            <w:r w:rsidRPr="00993A89">
              <w:rPr>
                <w:rFonts w:cs="Arial"/>
                <w:szCs w:val="21"/>
              </w:rPr>
              <w:t>1.</w:t>
            </w:r>
            <w:r w:rsidRPr="00993A89">
              <w:rPr>
                <w:rFonts w:ascii="宋体" w:hAnsi="宋体" w:cs="Arial"/>
                <w:szCs w:val="21"/>
              </w:rPr>
              <w:t xml:space="preserve"> </w:t>
            </w:r>
            <w:proofErr w:type="gramStart"/>
            <w:r w:rsidRPr="00993A89">
              <w:rPr>
                <w:rFonts w:ascii="宋体" w:hAnsi="宋体" w:cs="Arial"/>
                <w:szCs w:val="21"/>
              </w:rPr>
              <w:t>易涂宝</w:t>
            </w:r>
            <w:proofErr w:type="gramEnd"/>
            <w:r w:rsidRPr="00993A89">
              <w:rPr>
                <w:rFonts w:cs="Arial"/>
                <w:szCs w:val="21"/>
              </w:rPr>
              <w:t>2.</w:t>
            </w:r>
            <w:r w:rsidRPr="00993A89">
              <w:rPr>
                <w:rFonts w:ascii="宋体" w:hAnsi="宋体" w:cs="Arial"/>
                <w:szCs w:val="21"/>
              </w:rPr>
              <w:t xml:space="preserve"> 广东华润</w:t>
            </w:r>
            <w:r w:rsidRPr="00993A89">
              <w:rPr>
                <w:rFonts w:cs="Arial"/>
                <w:szCs w:val="21"/>
              </w:rPr>
              <w:t>3.</w:t>
            </w:r>
            <w:r w:rsidRPr="00993A89">
              <w:rPr>
                <w:rFonts w:ascii="宋体" w:hAnsi="宋体" w:cs="Arial"/>
                <w:szCs w:val="21"/>
              </w:rPr>
              <w:t xml:space="preserve"> 大宝</w:t>
            </w:r>
          </w:p>
        </w:tc>
      </w:tr>
      <w:tr w:rsidR="00536374" w:rsidRPr="00993A89" w:rsidTr="00A11D65">
        <w:trPr>
          <w:jc w:val="center"/>
        </w:trPr>
        <w:tc>
          <w:tcPr>
            <w:tcW w:w="801" w:type="dxa"/>
            <w:tcBorders>
              <w:top w:val="single" w:sz="4" w:space="0" w:color="auto"/>
              <w:left w:val="single" w:sz="12" w:space="0" w:color="auto"/>
              <w:bottom w:val="single" w:sz="12" w:space="0" w:color="auto"/>
              <w:right w:val="single" w:sz="4" w:space="0" w:color="auto"/>
            </w:tcBorders>
            <w:vAlign w:val="center"/>
          </w:tcPr>
          <w:p w:rsidR="00536374" w:rsidRPr="00993A89" w:rsidRDefault="00536374" w:rsidP="00A11D65">
            <w:pPr>
              <w:spacing w:after="78"/>
              <w:jc w:val="center"/>
              <w:rPr>
                <w:rFonts w:cs="Arial"/>
                <w:szCs w:val="21"/>
              </w:rPr>
            </w:pPr>
            <w:r w:rsidRPr="00993A89">
              <w:rPr>
                <w:rFonts w:cs="Arial"/>
                <w:szCs w:val="21"/>
              </w:rPr>
              <w:t>3</w:t>
            </w:r>
          </w:p>
        </w:tc>
        <w:tc>
          <w:tcPr>
            <w:tcW w:w="1413" w:type="dxa"/>
            <w:tcBorders>
              <w:top w:val="single" w:sz="4" w:space="0" w:color="auto"/>
              <w:left w:val="single" w:sz="4" w:space="0" w:color="auto"/>
              <w:bottom w:val="single" w:sz="12" w:space="0" w:color="auto"/>
              <w:right w:val="single" w:sz="4" w:space="0" w:color="auto"/>
            </w:tcBorders>
            <w:vAlign w:val="center"/>
          </w:tcPr>
          <w:p w:rsidR="00536374" w:rsidRPr="00993A89" w:rsidRDefault="00536374" w:rsidP="00A11D65">
            <w:pPr>
              <w:spacing w:after="78"/>
              <w:rPr>
                <w:rFonts w:cs="Arial"/>
                <w:szCs w:val="21"/>
              </w:rPr>
            </w:pPr>
            <w:r w:rsidRPr="00993A89">
              <w:rPr>
                <w:rFonts w:cs="Arial"/>
                <w:szCs w:val="21"/>
              </w:rPr>
              <w:t>水性漆</w:t>
            </w:r>
          </w:p>
        </w:tc>
        <w:tc>
          <w:tcPr>
            <w:tcW w:w="1980" w:type="dxa"/>
            <w:tcBorders>
              <w:top w:val="single" w:sz="4" w:space="0" w:color="auto"/>
              <w:left w:val="single" w:sz="4" w:space="0" w:color="auto"/>
              <w:bottom w:val="single" w:sz="12" w:space="0" w:color="auto"/>
              <w:right w:val="single" w:sz="4" w:space="0" w:color="auto"/>
            </w:tcBorders>
            <w:vAlign w:val="center"/>
          </w:tcPr>
          <w:p w:rsidR="00536374" w:rsidRPr="00993A89" w:rsidRDefault="00536374" w:rsidP="00A11D65">
            <w:pPr>
              <w:spacing w:after="78"/>
              <w:rPr>
                <w:rFonts w:cs="Arial"/>
                <w:szCs w:val="21"/>
              </w:rPr>
            </w:pPr>
          </w:p>
        </w:tc>
        <w:tc>
          <w:tcPr>
            <w:tcW w:w="3871" w:type="dxa"/>
            <w:tcBorders>
              <w:top w:val="single" w:sz="4" w:space="0" w:color="auto"/>
              <w:left w:val="single" w:sz="4" w:space="0" w:color="auto"/>
              <w:bottom w:val="single" w:sz="12" w:space="0" w:color="auto"/>
              <w:right w:val="single" w:sz="12" w:space="0" w:color="auto"/>
            </w:tcBorders>
            <w:vAlign w:val="center"/>
          </w:tcPr>
          <w:p w:rsidR="00536374" w:rsidRPr="00993A89" w:rsidRDefault="00536374" w:rsidP="00A11D65">
            <w:pPr>
              <w:spacing w:after="78"/>
              <w:rPr>
                <w:rFonts w:cs="Arial"/>
                <w:szCs w:val="21"/>
              </w:rPr>
            </w:pPr>
            <w:r w:rsidRPr="00993A89">
              <w:rPr>
                <w:rFonts w:cs="Arial"/>
                <w:szCs w:val="21"/>
              </w:rPr>
              <w:t xml:space="preserve">1.  </w:t>
            </w:r>
            <w:proofErr w:type="gramStart"/>
            <w:r w:rsidRPr="00993A89">
              <w:rPr>
                <w:rFonts w:ascii="宋体" w:hAnsi="宋体" w:cs="Arial"/>
                <w:szCs w:val="21"/>
              </w:rPr>
              <w:t>加家涂</w:t>
            </w:r>
            <w:proofErr w:type="gramEnd"/>
            <w:r w:rsidRPr="00993A89">
              <w:rPr>
                <w:rFonts w:cs="Arial"/>
                <w:szCs w:val="21"/>
              </w:rPr>
              <w:t xml:space="preserve">2.  </w:t>
            </w:r>
            <w:r w:rsidRPr="00993A89">
              <w:rPr>
                <w:rFonts w:ascii="宋体" w:hAnsi="宋体" w:cs="Arial"/>
                <w:szCs w:val="21"/>
              </w:rPr>
              <w:t>澳达</w:t>
            </w:r>
            <w:r w:rsidRPr="00993A89">
              <w:rPr>
                <w:rFonts w:cs="Arial"/>
                <w:szCs w:val="21"/>
              </w:rPr>
              <w:t xml:space="preserve">3.  </w:t>
            </w:r>
            <w:r w:rsidRPr="00993A89">
              <w:rPr>
                <w:rFonts w:ascii="宋体" w:hAnsi="宋体" w:cs="Arial"/>
                <w:szCs w:val="21"/>
              </w:rPr>
              <w:t>嘉宝</w:t>
            </w:r>
            <w:proofErr w:type="gramStart"/>
            <w:r w:rsidRPr="00993A89">
              <w:rPr>
                <w:rFonts w:ascii="宋体" w:hAnsi="宋体" w:cs="Arial"/>
                <w:szCs w:val="21"/>
              </w:rPr>
              <w:t>莉</w:t>
            </w:r>
            <w:proofErr w:type="gramEnd"/>
          </w:p>
        </w:tc>
      </w:tr>
    </w:tbl>
    <w:p w:rsidR="00536374" w:rsidRPr="00993A89" w:rsidRDefault="00536374" w:rsidP="00536374">
      <w:pPr>
        <w:widowControl/>
        <w:snapToGrid w:val="0"/>
        <w:spacing w:before="100" w:beforeAutospacing="1" w:after="78" w:afterAutospacing="1"/>
        <w:jc w:val="left"/>
        <w:rPr>
          <w:rFonts w:hAnsi="宋体" w:cs="Arial"/>
          <w:kern w:val="0"/>
          <w:szCs w:val="21"/>
        </w:rPr>
      </w:pPr>
      <w:r w:rsidRPr="00993A89">
        <w:rPr>
          <w:rFonts w:hAnsi="宋体" w:cs="Arial" w:hint="eastAsia"/>
          <w:kern w:val="0"/>
          <w:szCs w:val="21"/>
        </w:rPr>
        <w:t xml:space="preserve">    </w:t>
      </w:r>
      <w:r w:rsidRPr="00993A89">
        <w:rPr>
          <w:rFonts w:hAnsi="宋体" w:cs="Arial" w:hint="eastAsia"/>
          <w:kern w:val="0"/>
          <w:szCs w:val="21"/>
        </w:rPr>
        <w:t>所有采用油性涂料涂饰的零部件工艺要求不少于三底两面，每道</w:t>
      </w:r>
      <w:proofErr w:type="gramStart"/>
      <w:r w:rsidRPr="00993A89">
        <w:rPr>
          <w:rFonts w:hAnsi="宋体" w:cs="Arial" w:hint="eastAsia"/>
          <w:kern w:val="0"/>
          <w:szCs w:val="21"/>
        </w:rPr>
        <w:t>油漆表干后</w:t>
      </w:r>
      <w:proofErr w:type="gramEnd"/>
      <w:r w:rsidRPr="00993A89">
        <w:rPr>
          <w:rFonts w:hAnsi="宋体" w:cs="Arial" w:hint="eastAsia"/>
          <w:kern w:val="0"/>
          <w:szCs w:val="21"/>
        </w:rPr>
        <w:t>再陈放</w:t>
      </w:r>
      <w:r w:rsidRPr="00993A89">
        <w:rPr>
          <w:rFonts w:cs="Arial" w:hint="eastAsia"/>
          <w:kern w:val="0"/>
          <w:szCs w:val="21"/>
        </w:rPr>
        <w:t>24</w:t>
      </w:r>
      <w:r w:rsidRPr="00993A89">
        <w:rPr>
          <w:rFonts w:ascii="宋体" w:hAnsi="宋体" w:cs="Arial" w:hint="eastAsia"/>
          <w:kern w:val="0"/>
          <w:szCs w:val="21"/>
        </w:rPr>
        <w:t>小时后再转入下一道工序，以保证溶剂充分挥发。</w:t>
      </w:r>
    </w:p>
    <w:p w:rsidR="00536374" w:rsidRPr="00993A89" w:rsidRDefault="00536374" w:rsidP="00536374">
      <w:pPr>
        <w:widowControl/>
        <w:snapToGrid w:val="0"/>
        <w:spacing w:before="100" w:beforeAutospacing="1" w:after="78" w:afterAutospacing="1"/>
        <w:ind w:firstLineChars="196" w:firstLine="413"/>
        <w:jc w:val="left"/>
        <w:rPr>
          <w:rFonts w:ascii="宋体" w:hAnsi="宋体"/>
          <w:kern w:val="0"/>
          <w:szCs w:val="21"/>
        </w:rPr>
      </w:pPr>
      <w:r w:rsidRPr="00993A89">
        <w:rPr>
          <w:rFonts w:ascii="宋体" w:hAnsi="宋体" w:cs="Arial" w:hint="eastAsia"/>
          <w:b/>
          <w:bCs/>
          <w:kern w:val="0"/>
          <w:szCs w:val="21"/>
        </w:rPr>
        <w:t>3.5 封边的关键指标要求</w:t>
      </w:r>
    </w:p>
    <w:p w:rsidR="00536374" w:rsidRPr="00993A89" w:rsidRDefault="00536374" w:rsidP="00536374">
      <w:pPr>
        <w:widowControl/>
        <w:spacing w:before="100" w:beforeAutospacing="1" w:after="78" w:afterAutospacing="1"/>
        <w:ind w:firstLineChars="200" w:firstLine="420"/>
        <w:jc w:val="left"/>
        <w:rPr>
          <w:rFonts w:cs="Arial"/>
          <w:kern w:val="0"/>
          <w:szCs w:val="21"/>
        </w:rPr>
      </w:pPr>
      <w:r w:rsidRPr="00993A89">
        <w:rPr>
          <w:rFonts w:cs="Arial" w:hint="eastAsia"/>
          <w:kern w:val="0"/>
          <w:szCs w:val="21"/>
        </w:rPr>
        <w:t>如无特别说明，所有的人造板类封边条均为厚度不低于</w:t>
      </w:r>
      <w:smartTag w:uri="urn:schemas-microsoft-com:office:smarttags" w:element="chmetcnv">
        <w:smartTagPr>
          <w:attr w:name="UnitName" w:val="mm"/>
          <w:attr w:name="SourceValue" w:val="2"/>
          <w:attr w:name="HasSpace" w:val="False"/>
          <w:attr w:name="Negative" w:val="False"/>
          <w:attr w:name="NumberType" w:val="1"/>
          <w:attr w:name="TCSC" w:val="0"/>
        </w:smartTagPr>
        <w:r w:rsidRPr="00993A89">
          <w:rPr>
            <w:rFonts w:cs="Arial"/>
            <w:kern w:val="0"/>
            <w:szCs w:val="21"/>
          </w:rPr>
          <w:t>2.0mm</w:t>
        </w:r>
      </w:smartTag>
      <w:r w:rsidRPr="00993A89">
        <w:rPr>
          <w:rFonts w:cs="Arial" w:hint="eastAsia"/>
          <w:kern w:val="0"/>
          <w:szCs w:val="21"/>
        </w:rPr>
        <w:t>的</w:t>
      </w:r>
      <w:r w:rsidRPr="00993A89">
        <w:rPr>
          <w:rFonts w:cs="Arial"/>
          <w:kern w:val="0"/>
          <w:szCs w:val="21"/>
        </w:rPr>
        <w:t>PVC</w:t>
      </w:r>
      <w:r w:rsidRPr="00993A89">
        <w:rPr>
          <w:rFonts w:cs="Arial" w:hint="eastAsia"/>
          <w:kern w:val="0"/>
          <w:szCs w:val="21"/>
        </w:rPr>
        <w:t>；</w:t>
      </w:r>
    </w:p>
    <w:p w:rsidR="00536374" w:rsidRPr="00993A89" w:rsidRDefault="00536374" w:rsidP="00536374">
      <w:pPr>
        <w:widowControl/>
        <w:spacing w:before="100" w:beforeAutospacing="1" w:after="78" w:afterAutospacing="1"/>
        <w:ind w:firstLineChars="200" w:firstLine="420"/>
        <w:jc w:val="left"/>
        <w:rPr>
          <w:rFonts w:ascii="宋体" w:hAnsi="宋体" w:cs="Arial"/>
          <w:b/>
          <w:bCs/>
          <w:kern w:val="0"/>
          <w:szCs w:val="21"/>
        </w:rPr>
      </w:pPr>
      <w:r w:rsidRPr="00993A89">
        <w:rPr>
          <w:rFonts w:cs="Arial" w:hint="eastAsia"/>
          <w:kern w:val="0"/>
          <w:szCs w:val="21"/>
        </w:rPr>
        <w:t xml:space="preserve">3.6 </w:t>
      </w:r>
      <w:r w:rsidRPr="00993A89">
        <w:rPr>
          <w:rFonts w:ascii="宋体" w:hAnsi="宋体" w:cs="Arial" w:hint="eastAsia"/>
          <w:b/>
          <w:bCs/>
          <w:kern w:val="0"/>
          <w:szCs w:val="21"/>
        </w:rPr>
        <w:t>胶粘剂方案</w:t>
      </w:r>
    </w:p>
    <w:p w:rsidR="00536374" w:rsidRPr="00993A89" w:rsidRDefault="00536374" w:rsidP="00536374">
      <w:pPr>
        <w:spacing w:after="78"/>
        <w:rPr>
          <w:rFonts w:cs="Arial"/>
          <w:szCs w:val="21"/>
        </w:rPr>
      </w:pPr>
      <w:r w:rsidRPr="00993A89">
        <w:rPr>
          <w:rFonts w:cs="Arial" w:hint="eastAsia"/>
          <w:szCs w:val="21"/>
        </w:rPr>
        <w:t xml:space="preserve">    </w:t>
      </w:r>
      <w:r w:rsidRPr="00993A89">
        <w:rPr>
          <w:rFonts w:cs="Arial"/>
          <w:szCs w:val="21"/>
        </w:rPr>
        <w:t>胶粘剂的等级指定为以下品牌。</w:t>
      </w:r>
    </w:p>
    <w:p w:rsidR="00536374" w:rsidRPr="00993A89" w:rsidRDefault="00536374" w:rsidP="00536374">
      <w:pPr>
        <w:spacing w:after="78"/>
        <w:ind w:firstLineChars="171" w:firstLine="359"/>
        <w:jc w:val="center"/>
        <w:rPr>
          <w:rFonts w:cs="Arial"/>
          <w:szCs w:val="21"/>
        </w:rPr>
      </w:pPr>
      <w:r w:rsidRPr="00993A89">
        <w:rPr>
          <w:rFonts w:cs="Arial"/>
          <w:szCs w:val="21"/>
        </w:rPr>
        <w:t>表</w:t>
      </w:r>
      <w:r w:rsidRPr="00993A89">
        <w:rPr>
          <w:rFonts w:cs="Arial"/>
          <w:szCs w:val="21"/>
        </w:rPr>
        <w:t xml:space="preserve">7 </w:t>
      </w:r>
      <w:r w:rsidRPr="00993A89">
        <w:rPr>
          <w:rFonts w:ascii="宋体" w:hAnsi="宋体" w:cs="Arial"/>
          <w:szCs w:val="21"/>
        </w:rPr>
        <w:t>家具胶粘剂品牌方案</w:t>
      </w:r>
    </w:p>
    <w:tbl>
      <w:tblPr>
        <w:tblW w:w="7848" w:type="dxa"/>
        <w:jc w:val="center"/>
        <w:tblLayout w:type="fixed"/>
        <w:tblLook w:val="0000" w:firstRow="0" w:lastRow="0" w:firstColumn="0" w:lastColumn="0" w:noHBand="0" w:noVBand="0"/>
      </w:tblPr>
      <w:tblGrid>
        <w:gridCol w:w="703"/>
        <w:gridCol w:w="2645"/>
        <w:gridCol w:w="4500"/>
      </w:tblGrid>
      <w:tr w:rsidR="00536374" w:rsidRPr="00993A89" w:rsidTr="00A11D65">
        <w:trPr>
          <w:jc w:val="center"/>
        </w:trPr>
        <w:tc>
          <w:tcPr>
            <w:tcW w:w="703" w:type="dxa"/>
            <w:tcBorders>
              <w:top w:val="single" w:sz="12" w:space="0" w:color="auto"/>
              <w:left w:val="single" w:sz="12" w:space="0" w:color="auto"/>
              <w:bottom w:val="single" w:sz="4" w:space="0" w:color="auto"/>
              <w:right w:val="single" w:sz="4" w:space="0" w:color="auto"/>
            </w:tcBorders>
            <w:vAlign w:val="center"/>
          </w:tcPr>
          <w:p w:rsidR="00536374" w:rsidRPr="00993A89" w:rsidRDefault="00536374" w:rsidP="00A11D65">
            <w:pPr>
              <w:pBdr>
                <w:bottom w:val="single" w:sz="6" w:space="1" w:color="auto"/>
              </w:pBdr>
              <w:snapToGrid w:val="0"/>
              <w:spacing w:after="78"/>
              <w:jc w:val="center"/>
              <w:rPr>
                <w:rFonts w:cs="Arial"/>
                <w:szCs w:val="21"/>
              </w:rPr>
            </w:pPr>
            <w:r w:rsidRPr="00993A89">
              <w:rPr>
                <w:rFonts w:cs="Arial"/>
                <w:szCs w:val="21"/>
              </w:rPr>
              <w:t>序号</w:t>
            </w:r>
          </w:p>
        </w:tc>
        <w:tc>
          <w:tcPr>
            <w:tcW w:w="2645" w:type="dxa"/>
            <w:tcBorders>
              <w:top w:val="single" w:sz="12" w:space="0" w:color="auto"/>
              <w:left w:val="single" w:sz="4" w:space="0" w:color="auto"/>
              <w:bottom w:val="single" w:sz="4" w:space="0" w:color="auto"/>
              <w:right w:val="single" w:sz="4" w:space="0" w:color="auto"/>
            </w:tcBorders>
            <w:vAlign w:val="center"/>
          </w:tcPr>
          <w:p w:rsidR="00536374" w:rsidRPr="00993A89" w:rsidRDefault="00536374" w:rsidP="00A11D65">
            <w:pPr>
              <w:spacing w:after="78"/>
              <w:jc w:val="center"/>
              <w:rPr>
                <w:rFonts w:cs="Arial"/>
                <w:szCs w:val="21"/>
              </w:rPr>
            </w:pPr>
            <w:r w:rsidRPr="00993A89">
              <w:rPr>
                <w:rFonts w:cs="Arial"/>
                <w:szCs w:val="21"/>
              </w:rPr>
              <w:t>材料或零部件</w:t>
            </w:r>
          </w:p>
        </w:tc>
        <w:tc>
          <w:tcPr>
            <w:tcW w:w="4500" w:type="dxa"/>
            <w:tcBorders>
              <w:top w:val="single" w:sz="12" w:space="0" w:color="auto"/>
              <w:left w:val="single" w:sz="4" w:space="0" w:color="auto"/>
              <w:bottom w:val="single" w:sz="4" w:space="0" w:color="auto"/>
              <w:right w:val="single" w:sz="12" w:space="0" w:color="auto"/>
            </w:tcBorders>
            <w:vAlign w:val="center"/>
          </w:tcPr>
          <w:p w:rsidR="00536374" w:rsidRPr="00993A89" w:rsidRDefault="00536374" w:rsidP="00A11D65">
            <w:pPr>
              <w:spacing w:after="78"/>
              <w:jc w:val="center"/>
              <w:rPr>
                <w:rFonts w:cs="Arial"/>
                <w:szCs w:val="21"/>
              </w:rPr>
            </w:pPr>
            <w:r w:rsidRPr="00993A89">
              <w:rPr>
                <w:rFonts w:cs="Arial"/>
                <w:szCs w:val="21"/>
              </w:rPr>
              <w:t>指定可选品牌</w:t>
            </w:r>
          </w:p>
        </w:tc>
      </w:tr>
      <w:tr w:rsidR="00536374" w:rsidRPr="00993A89" w:rsidTr="00A11D65">
        <w:trPr>
          <w:jc w:val="center"/>
        </w:trPr>
        <w:tc>
          <w:tcPr>
            <w:tcW w:w="703" w:type="dxa"/>
            <w:tcBorders>
              <w:top w:val="single" w:sz="4" w:space="0" w:color="auto"/>
              <w:left w:val="single" w:sz="12" w:space="0" w:color="auto"/>
              <w:bottom w:val="single" w:sz="4" w:space="0" w:color="auto"/>
              <w:right w:val="single" w:sz="4" w:space="0" w:color="auto"/>
            </w:tcBorders>
            <w:vAlign w:val="center"/>
          </w:tcPr>
          <w:p w:rsidR="00536374" w:rsidRPr="00993A89" w:rsidRDefault="00536374" w:rsidP="00A11D65">
            <w:pPr>
              <w:spacing w:after="78"/>
              <w:jc w:val="center"/>
              <w:rPr>
                <w:rFonts w:cs="Arial"/>
                <w:szCs w:val="21"/>
              </w:rPr>
            </w:pPr>
            <w:r w:rsidRPr="00993A89">
              <w:rPr>
                <w:rFonts w:cs="Arial"/>
                <w:szCs w:val="21"/>
              </w:rPr>
              <w:t>1</w:t>
            </w:r>
          </w:p>
        </w:tc>
        <w:tc>
          <w:tcPr>
            <w:tcW w:w="2645" w:type="dxa"/>
            <w:tcBorders>
              <w:top w:val="single" w:sz="4" w:space="0" w:color="auto"/>
              <w:left w:val="single" w:sz="4" w:space="0" w:color="auto"/>
              <w:bottom w:val="single" w:sz="4" w:space="0" w:color="auto"/>
              <w:right w:val="single" w:sz="4" w:space="0" w:color="auto"/>
            </w:tcBorders>
            <w:vAlign w:val="center"/>
          </w:tcPr>
          <w:p w:rsidR="00536374" w:rsidRPr="00993A89" w:rsidRDefault="00536374" w:rsidP="00A11D65">
            <w:pPr>
              <w:spacing w:after="78"/>
              <w:rPr>
                <w:rFonts w:cs="Arial"/>
                <w:szCs w:val="21"/>
              </w:rPr>
            </w:pPr>
            <w:r w:rsidRPr="00993A89">
              <w:rPr>
                <w:rFonts w:cs="Arial"/>
                <w:szCs w:val="21"/>
              </w:rPr>
              <w:t>白乳胶（包括改性白乳胶）</w:t>
            </w:r>
          </w:p>
        </w:tc>
        <w:tc>
          <w:tcPr>
            <w:tcW w:w="4500" w:type="dxa"/>
            <w:tcBorders>
              <w:top w:val="single" w:sz="4" w:space="0" w:color="auto"/>
              <w:left w:val="single" w:sz="4" w:space="0" w:color="auto"/>
              <w:bottom w:val="single" w:sz="4" w:space="0" w:color="auto"/>
              <w:right w:val="single" w:sz="12" w:space="0" w:color="auto"/>
            </w:tcBorders>
            <w:vAlign w:val="center"/>
          </w:tcPr>
          <w:p w:rsidR="00536374" w:rsidRPr="00993A89" w:rsidRDefault="00536374" w:rsidP="00A11D65">
            <w:pPr>
              <w:spacing w:after="78"/>
              <w:rPr>
                <w:rFonts w:cs="Arial"/>
                <w:szCs w:val="21"/>
              </w:rPr>
            </w:pPr>
            <w:r w:rsidRPr="00993A89">
              <w:rPr>
                <w:rFonts w:cs="Arial"/>
                <w:szCs w:val="21"/>
              </w:rPr>
              <w:t xml:space="preserve">1.  </w:t>
            </w:r>
            <w:r w:rsidRPr="00993A89">
              <w:rPr>
                <w:rFonts w:ascii="宋体" w:hAnsi="宋体" w:cs="Arial"/>
                <w:szCs w:val="21"/>
              </w:rPr>
              <w:t>华耀</w:t>
            </w:r>
            <w:r w:rsidRPr="00993A89">
              <w:rPr>
                <w:rFonts w:cs="Arial"/>
                <w:szCs w:val="21"/>
              </w:rPr>
              <w:t xml:space="preserve">2.  </w:t>
            </w:r>
            <w:r w:rsidRPr="00993A89">
              <w:rPr>
                <w:rFonts w:ascii="宋体" w:hAnsi="宋体" w:cs="Arial"/>
                <w:szCs w:val="21"/>
              </w:rPr>
              <w:t xml:space="preserve">卡斯科  </w:t>
            </w:r>
            <w:r w:rsidRPr="00993A89">
              <w:rPr>
                <w:rFonts w:cs="Arial"/>
                <w:szCs w:val="21"/>
              </w:rPr>
              <w:t xml:space="preserve">3.  </w:t>
            </w:r>
            <w:r w:rsidRPr="00993A89">
              <w:rPr>
                <w:rFonts w:ascii="宋体" w:hAnsi="宋体" w:cs="Arial"/>
                <w:szCs w:val="21"/>
              </w:rPr>
              <w:t>芬兰太尔</w:t>
            </w:r>
            <w:r w:rsidRPr="00993A89">
              <w:rPr>
                <w:rFonts w:cs="Arial"/>
                <w:szCs w:val="21"/>
              </w:rPr>
              <w:t xml:space="preserve">4.  </w:t>
            </w:r>
            <w:r w:rsidRPr="00993A89">
              <w:rPr>
                <w:rFonts w:ascii="宋体" w:hAnsi="宋体" w:cs="Arial"/>
                <w:szCs w:val="21"/>
              </w:rPr>
              <w:t>富乐</w:t>
            </w:r>
            <w:r w:rsidRPr="00993A89">
              <w:rPr>
                <w:rFonts w:cs="Arial"/>
                <w:szCs w:val="21"/>
              </w:rPr>
              <w:t xml:space="preserve">5.  HB  6. </w:t>
            </w:r>
            <w:proofErr w:type="gramStart"/>
            <w:r w:rsidRPr="00993A89">
              <w:rPr>
                <w:rFonts w:ascii="宋体" w:hAnsi="宋体" w:cs="Arial"/>
                <w:szCs w:val="21"/>
              </w:rPr>
              <w:t>顾康力</w:t>
            </w:r>
            <w:proofErr w:type="gramEnd"/>
          </w:p>
        </w:tc>
      </w:tr>
      <w:tr w:rsidR="00536374" w:rsidRPr="00993A89" w:rsidTr="00A11D65">
        <w:trPr>
          <w:jc w:val="center"/>
        </w:trPr>
        <w:tc>
          <w:tcPr>
            <w:tcW w:w="703" w:type="dxa"/>
            <w:tcBorders>
              <w:top w:val="single" w:sz="4" w:space="0" w:color="auto"/>
              <w:left w:val="single" w:sz="12" w:space="0" w:color="auto"/>
              <w:bottom w:val="single" w:sz="4" w:space="0" w:color="auto"/>
              <w:right w:val="single" w:sz="4" w:space="0" w:color="auto"/>
            </w:tcBorders>
            <w:vAlign w:val="center"/>
          </w:tcPr>
          <w:p w:rsidR="00536374" w:rsidRPr="00993A89" w:rsidRDefault="00536374" w:rsidP="00A11D65">
            <w:pPr>
              <w:spacing w:after="78"/>
              <w:jc w:val="center"/>
              <w:rPr>
                <w:rFonts w:cs="Arial"/>
                <w:szCs w:val="21"/>
              </w:rPr>
            </w:pPr>
            <w:r w:rsidRPr="00993A89">
              <w:rPr>
                <w:rFonts w:cs="Arial"/>
                <w:szCs w:val="21"/>
              </w:rPr>
              <w:t>2</w:t>
            </w:r>
          </w:p>
        </w:tc>
        <w:tc>
          <w:tcPr>
            <w:tcW w:w="2645" w:type="dxa"/>
            <w:tcBorders>
              <w:top w:val="single" w:sz="4" w:space="0" w:color="auto"/>
              <w:left w:val="single" w:sz="4" w:space="0" w:color="auto"/>
              <w:bottom w:val="single" w:sz="4" w:space="0" w:color="auto"/>
              <w:right w:val="single" w:sz="4" w:space="0" w:color="auto"/>
            </w:tcBorders>
            <w:vAlign w:val="center"/>
          </w:tcPr>
          <w:p w:rsidR="00536374" w:rsidRPr="00993A89" w:rsidRDefault="00536374" w:rsidP="00A11D65">
            <w:pPr>
              <w:spacing w:after="78"/>
              <w:rPr>
                <w:rFonts w:cs="Arial"/>
                <w:szCs w:val="21"/>
              </w:rPr>
            </w:pPr>
            <w:r w:rsidRPr="00993A89">
              <w:rPr>
                <w:rFonts w:cs="Arial"/>
                <w:szCs w:val="21"/>
              </w:rPr>
              <w:t>脲醛胶（包括改性脲醛胶）</w:t>
            </w:r>
          </w:p>
        </w:tc>
        <w:tc>
          <w:tcPr>
            <w:tcW w:w="4500" w:type="dxa"/>
            <w:tcBorders>
              <w:top w:val="single" w:sz="4" w:space="0" w:color="auto"/>
              <w:left w:val="single" w:sz="4" w:space="0" w:color="auto"/>
              <w:bottom w:val="single" w:sz="4" w:space="0" w:color="auto"/>
              <w:right w:val="single" w:sz="12" w:space="0" w:color="auto"/>
            </w:tcBorders>
            <w:vAlign w:val="center"/>
          </w:tcPr>
          <w:p w:rsidR="00536374" w:rsidRPr="00993A89" w:rsidRDefault="00536374" w:rsidP="00A11D65">
            <w:pPr>
              <w:spacing w:after="78"/>
              <w:rPr>
                <w:rFonts w:cs="Arial"/>
                <w:szCs w:val="21"/>
              </w:rPr>
            </w:pPr>
            <w:r w:rsidRPr="00993A89">
              <w:rPr>
                <w:rFonts w:cs="Arial"/>
                <w:szCs w:val="21"/>
              </w:rPr>
              <w:t xml:space="preserve">1.  </w:t>
            </w:r>
            <w:r w:rsidRPr="00993A89">
              <w:rPr>
                <w:rFonts w:ascii="宋体" w:hAnsi="宋体" w:cs="Arial"/>
                <w:szCs w:val="21"/>
              </w:rPr>
              <w:t>华耀</w:t>
            </w:r>
            <w:r w:rsidRPr="00993A89">
              <w:rPr>
                <w:rFonts w:cs="Arial"/>
                <w:szCs w:val="21"/>
              </w:rPr>
              <w:t xml:space="preserve">2.  </w:t>
            </w:r>
            <w:r w:rsidRPr="00993A89">
              <w:rPr>
                <w:rFonts w:ascii="宋体" w:hAnsi="宋体" w:cs="Arial"/>
                <w:szCs w:val="21"/>
              </w:rPr>
              <w:t>卡斯科</w:t>
            </w:r>
            <w:r w:rsidRPr="00993A89">
              <w:rPr>
                <w:rFonts w:cs="Arial"/>
                <w:szCs w:val="21"/>
              </w:rPr>
              <w:t xml:space="preserve">3.  </w:t>
            </w:r>
            <w:r w:rsidRPr="00993A89">
              <w:rPr>
                <w:rFonts w:ascii="宋体" w:hAnsi="宋体" w:cs="Arial"/>
                <w:szCs w:val="21"/>
              </w:rPr>
              <w:t>芬兰太尔</w:t>
            </w:r>
            <w:r w:rsidRPr="00993A89">
              <w:rPr>
                <w:rFonts w:cs="Arial"/>
                <w:szCs w:val="21"/>
              </w:rPr>
              <w:t xml:space="preserve">4.  </w:t>
            </w:r>
            <w:r w:rsidRPr="00993A89">
              <w:rPr>
                <w:rFonts w:ascii="宋体" w:hAnsi="宋体" w:cs="Arial"/>
                <w:szCs w:val="21"/>
              </w:rPr>
              <w:t xml:space="preserve">富乐  </w:t>
            </w:r>
            <w:r w:rsidRPr="00993A89">
              <w:rPr>
                <w:rFonts w:cs="Arial"/>
                <w:szCs w:val="21"/>
              </w:rPr>
              <w:t xml:space="preserve">5.  HB  6. </w:t>
            </w:r>
            <w:proofErr w:type="gramStart"/>
            <w:r w:rsidRPr="00993A89">
              <w:rPr>
                <w:rFonts w:ascii="宋体" w:hAnsi="宋体" w:cs="Arial"/>
                <w:szCs w:val="21"/>
              </w:rPr>
              <w:t>顾康力</w:t>
            </w:r>
            <w:proofErr w:type="gramEnd"/>
          </w:p>
        </w:tc>
      </w:tr>
      <w:tr w:rsidR="00536374" w:rsidRPr="00993A89" w:rsidTr="00A11D65">
        <w:trPr>
          <w:jc w:val="center"/>
        </w:trPr>
        <w:tc>
          <w:tcPr>
            <w:tcW w:w="703" w:type="dxa"/>
            <w:tcBorders>
              <w:top w:val="single" w:sz="4" w:space="0" w:color="auto"/>
              <w:left w:val="single" w:sz="12" w:space="0" w:color="auto"/>
              <w:bottom w:val="single" w:sz="4" w:space="0" w:color="auto"/>
              <w:right w:val="single" w:sz="4" w:space="0" w:color="auto"/>
            </w:tcBorders>
            <w:vAlign w:val="center"/>
          </w:tcPr>
          <w:p w:rsidR="00536374" w:rsidRPr="00993A89" w:rsidRDefault="00536374" w:rsidP="00A11D65">
            <w:pPr>
              <w:spacing w:after="78"/>
              <w:jc w:val="center"/>
              <w:rPr>
                <w:rFonts w:cs="Arial"/>
                <w:szCs w:val="21"/>
              </w:rPr>
            </w:pPr>
            <w:r w:rsidRPr="00993A89">
              <w:rPr>
                <w:rFonts w:cs="Arial"/>
                <w:szCs w:val="21"/>
              </w:rPr>
              <w:t>3</w:t>
            </w:r>
          </w:p>
        </w:tc>
        <w:tc>
          <w:tcPr>
            <w:tcW w:w="2645" w:type="dxa"/>
            <w:tcBorders>
              <w:top w:val="single" w:sz="4" w:space="0" w:color="auto"/>
              <w:left w:val="single" w:sz="4" w:space="0" w:color="auto"/>
              <w:bottom w:val="single" w:sz="4" w:space="0" w:color="auto"/>
              <w:right w:val="single" w:sz="4" w:space="0" w:color="auto"/>
            </w:tcBorders>
            <w:vAlign w:val="center"/>
          </w:tcPr>
          <w:p w:rsidR="00536374" w:rsidRPr="00993A89" w:rsidRDefault="00536374" w:rsidP="00A11D65">
            <w:pPr>
              <w:spacing w:after="78"/>
              <w:rPr>
                <w:rFonts w:cs="Arial"/>
                <w:szCs w:val="21"/>
              </w:rPr>
            </w:pPr>
            <w:r w:rsidRPr="00993A89">
              <w:rPr>
                <w:rFonts w:cs="Arial"/>
                <w:szCs w:val="21"/>
              </w:rPr>
              <w:t>木皮胶</w:t>
            </w:r>
          </w:p>
        </w:tc>
        <w:tc>
          <w:tcPr>
            <w:tcW w:w="4500" w:type="dxa"/>
            <w:tcBorders>
              <w:top w:val="single" w:sz="4" w:space="0" w:color="auto"/>
              <w:left w:val="single" w:sz="4" w:space="0" w:color="auto"/>
              <w:bottom w:val="single" w:sz="4" w:space="0" w:color="auto"/>
              <w:right w:val="single" w:sz="12" w:space="0" w:color="auto"/>
            </w:tcBorders>
            <w:vAlign w:val="center"/>
          </w:tcPr>
          <w:p w:rsidR="00536374" w:rsidRPr="00993A89" w:rsidRDefault="00536374" w:rsidP="00A11D65">
            <w:pPr>
              <w:spacing w:after="78"/>
              <w:rPr>
                <w:rFonts w:cs="Arial"/>
                <w:szCs w:val="21"/>
              </w:rPr>
            </w:pPr>
            <w:r w:rsidRPr="00993A89">
              <w:rPr>
                <w:rFonts w:cs="Arial"/>
                <w:szCs w:val="21"/>
              </w:rPr>
              <w:t xml:space="preserve">1.  </w:t>
            </w:r>
            <w:r w:rsidRPr="00993A89">
              <w:rPr>
                <w:rFonts w:ascii="宋体" w:hAnsi="宋体" w:cs="Arial"/>
                <w:szCs w:val="21"/>
              </w:rPr>
              <w:t>华耀</w:t>
            </w:r>
            <w:r w:rsidRPr="00993A89">
              <w:rPr>
                <w:rFonts w:cs="Arial"/>
                <w:szCs w:val="21"/>
              </w:rPr>
              <w:t xml:space="preserve">2.  </w:t>
            </w:r>
            <w:r w:rsidRPr="00993A89">
              <w:rPr>
                <w:rFonts w:ascii="宋体" w:hAnsi="宋体" w:cs="Arial"/>
                <w:szCs w:val="21"/>
              </w:rPr>
              <w:t xml:space="preserve">卡斯科 </w:t>
            </w:r>
            <w:r w:rsidRPr="00993A89">
              <w:rPr>
                <w:rFonts w:cs="Arial"/>
                <w:szCs w:val="21"/>
              </w:rPr>
              <w:t xml:space="preserve">3.  </w:t>
            </w:r>
            <w:r w:rsidRPr="00993A89">
              <w:rPr>
                <w:rFonts w:ascii="宋体" w:hAnsi="宋体" w:cs="Arial"/>
                <w:szCs w:val="21"/>
              </w:rPr>
              <w:t>芬兰太尔</w:t>
            </w:r>
            <w:r w:rsidRPr="00993A89">
              <w:rPr>
                <w:rFonts w:cs="Arial"/>
                <w:szCs w:val="21"/>
              </w:rPr>
              <w:t xml:space="preserve">4.  </w:t>
            </w:r>
            <w:r w:rsidRPr="00993A89">
              <w:rPr>
                <w:rFonts w:ascii="宋体" w:hAnsi="宋体" w:cs="Arial"/>
                <w:szCs w:val="21"/>
              </w:rPr>
              <w:t xml:space="preserve">富乐 </w:t>
            </w:r>
            <w:r w:rsidRPr="00993A89">
              <w:rPr>
                <w:rFonts w:cs="Arial"/>
                <w:szCs w:val="21"/>
              </w:rPr>
              <w:t xml:space="preserve">5.  HB  6. </w:t>
            </w:r>
            <w:proofErr w:type="gramStart"/>
            <w:r w:rsidRPr="00993A89">
              <w:rPr>
                <w:rFonts w:ascii="宋体" w:hAnsi="宋体" w:cs="Arial"/>
                <w:szCs w:val="21"/>
              </w:rPr>
              <w:t>顾康力</w:t>
            </w:r>
            <w:proofErr w:type="gramEnd"/>
          </w:p>
        </w:tc>
      </w:tr>
      <w:tr w:rsidR="00536374" w:rsidRPr="00993A89" w:rsidTr="00A11D65">
        <w:trPr>
          <w:jc w:val="center"/>
        </w:trPr>
        <w:tc>
          <w:tcPr>
            <w:tcW w:w="703" w:type="dxa"/>
            <w:tcBorders>
              <w:top w:val="single" w:sz="4" w:space="0" w:color="auto"/>
              <w:left w:val="single" w:sz="12" w:space="0" w:color="auto"/>
              <w:bottom w:val="single" w:sz="12" w:space="0" w:color="auto"/>
              <w:right w:val="single" w:sz="4" w:space="0" w:color="auto"/>
            </w:tcBorders>
            <w:vAlign w:val="center"/>
          </w:tcPr>
          <w:p w:rsidR="00536374" w:rsidRPr="00993A89" w:rsidRDefault="00536374" w:rsidP="00A11D65">
            <w:pPr>
              <w:spacing w:after="78"/>
              <w:jc w:val="center"/>
              <w:rPr>
                <w:rFonts w:cs="Arial"/>
                <w:szCs w:val="21"/>
              </w:rPr>
            </w:pPr>
            <w:r w:rsidRPr="00993A89">
              <w:rPr>
                <w:rFonts w:cs="Arial"/>
                <w:szCs w:val="21"/>
              </w:rPr>
              <w:t>4</w:t>
            </w:r>
          </w:p>
        </w:tc>
        <w:tc>
          <w:tcPr>
            <w:tcW w:w="2645" w:type="dxa"/>
            <w:tcBorders>
              <w:top w:val="single" w:sz="4" w:space="0" w:color="auto"/>
              <w:left w:val="single" w:sz="4" w:space="0" w:color="auto"/>
              <w:bottom w:val="single" w:sz="12" w:space="0" w:color="auto"/>
              <w:right w:val="single" w:sz="4" w:space="0" w:color="auto"/>
            </w:tcBorders>
            <w:vAlign w:val="center"/>
          </w:tcPr>
          <w:p w:rsidR="00536374" w:rsidRPr="00993A89" w:rsidRDefault="00536374" w:rsidP="00A11D65">
            <w:pPr>
              <w:spacing w:after="78"/>
              <w:rPr>
                <w:rFonts w:cs="Arial"/>
                <w:szCs w:val="21"/>
              </w:rPr>
            </w:pPr>
            <w:r w:rsidRPr="00993A89">
              <w:rPr>
                <w:rFonts w:cs="Arial"/>
                <w:szCs w:val="21"/>
              </w:rPr>
              <w:t>拼板胶（包括改性拼板胶）</w:t>
            </w:r>
          </w:p>
        </w:tc>
        <w:tc>
          <w:tcPr>
            <w:tcW w:w="4500" w:type="dxa"/>
            <w:tcBorders>
              <w:top w:val="single" w:sz="4" w:space="0" w:color="auto"/>
              <w:left w:val="single" w:sz="4" w:space="0" w:color="auto"/>
              <w:bottom w:val="single" w:sz="12" w:space="0" w:color="auto"/>
              <w:right w:val="single" w:sz="12" w:space="0" w:color="auto"/>
            </w:tcBorders>
            <w:vAlign w:val="center"/>
          </w:tcPr>
          <w:p w:rsidR="00536374" w:rsidRPr="00993A89" w:rsidRDefault="00536374" w:rsidP="00A11D65">
            <w:pPr>
              <w:spacing w:after="78"/>
              <w:rPr>
                <w:rFonts w:cs="Arial"/>
                <w:szCs w:val="21"/>
              </w:rPr>
            </w:pPr>
            <w:r w:rsidRPr="00993A89">
              <w:rPr>
                <w:rFonts w:cs="Arial"/>
                <w:szCs w:val="21"/>
              </w:rPr>
              <w:t xml:space="preserve">1.  </w:t>
            </w:r>
            <w:r w:rsidRPr="00993A89">
              <w:rPr>
                <w:rFonts w:ascii="宋体" w:hAnsi="宋体" w:cs="Arial"/>
                <w:szCs w:val="21"/>
              </w:rPr>
              <w:t>华耀</w:t>
            </w:r>
            <w:r w:rsidRPr="00993A89">
              <w:rPr>
                <w:rFonts w:cs="Arial"/>
                <w:szCs w:val="21"/>
              </w:rPr>
              <w:t xml:space="preserve">2.  </w:t>
            </w:r>
            <w:r w:rsidRPr="00993A89">
              <w:rPr>
                <w:rFonts w:ascii="宋体" w:hAnsi="宋体" w:cs="Arial"/>
                <w:szCs w:val="21"/>
              </w:rPr>
              <w:t xml:space="preserve">卡斯科 </w:t>
            </w:r>
            <w:r w:rsidRPr="00993A89">
              <w:rPr>
                <w:rFonts w:cs="Arial"/>
                <w:szCs w:val="21"/>
              </w:rPr>
              <w:t xml:space="preserve">3.  </w:t>
            </w:r>
            <w:r w:rsidRPr="00993A89">
              <w:rPr>
                <w:rFonts w:ascii="宋体" w:hAnsi="宋体" w:cs="Arial"/>
                <w:szCs w:val="21"/>
              </w:rPr>
              <w:t>芬兰太尔</w:t>
            </w:r>
            <w:r w:rsidRPr="00993A89">
              <w:rPr>
                <w:rFonts w:cs="Arial"/>
                <w:szCs w:val="21"/>
              </w:rPr>
              <w:t xml:space="preserve">4.  </w:t>
            </w:r>
            <w:r w:rsidRPr="00993A89">
              <w:rPr>
                <w:rFonts w:ascii="宋体" w:hAnsi="宋体" w:cs="Arial"/>
                <w:szCs w:val="21"/>
              </w:rPr>
              <w:t xml:space="preserve">富乐 </w:t>
            </w:r>
            <w:r w:rsidRPr="00993A89">
              <w:rPr>
                <w:rFonts w:cs="Arial"/>
                <w:szCs w:val="21"/>
              </w:rPr>
              <w:t xml:space="preserve">5.  HB  6. </w:t>
            </w:r>
            <w:proofErr w:type="gramStart"/>
            <w:r w:rsidRPr="00993A89">
              <w:rPr>
                <w:rFonts w:ascii="宋体" w:hAnsi="宋体" w:cs="Arial"/>
                <w:szCs w:val="21"/>
              </w:rPr>
              <w:t>顾康力</w:t>
            </w:r>
            <w:proofErr w:type="gramEnd"/>
          </w:p>
        </w:tc>
      </w:tr>
    </w:tbl>
    <w:p w:rsidR="00536374" w:rsidRPr="00993A89" w:rsidRDefault="00536374" w:rsidP="00536374">
      <w:pPr>
        <w:widowControl/>
        <w:snapToGrid w:val="0"/>
        <w:spacing w:before="100" w:beforeAutospacing="1" w:after="78" w:afterAutospacing="1"/>
        <w:jc w:val="left"/>
        <w:rPr>
          <w:rFonts w:ascii="宋体" w:hAnsi="宋体"/>
          <w:kern w:val="0"/>
          <w:szCs w:val="21"/>
        </w:rPr>
      </w:pPr>
      <w:r w:rsidRPr="00993A89">
        <w:rPr>
          <w:rFonts w:ascii="宋体" w:hAnsi="宋体" w:cs="Arial" w:hint="eastAsia"/>
          <w:b/>
          <w:bCs/>
          <w:kern w:val="0"/>
          <w:szCs w:val="21"/>
        </w:rPr>
        <w:t xml:space="preserve">   3.7 纺织品的关键指标要求</w:t>
      </w:r>
    </w:p>
    <w:p w:rsidR="00536374" w:rsidRPr="00993A89" w:rsidRDefault="00536374" w:rsidP="00536374">
      <w:pPr>
        <w:widowControl/>
        <w:spacing w:before="100" w:beforeAutospacing="1" w:after="78" w:afterAutospacing="1"/>
        <w:ind w:firstLineChars="200" w:firstLine="420"/>
        <w:jc w:val="left"/>
        <w:rPr>
          <w:rFonts w:ascii="宋体" w:hAnsi="宋体"/>
          <w:kern w:val="0"/>
          <w:szCs w:val="21"/>
        </w:rPr>
      </w:pPr>
      <w:r w:rsidRPr="00993A89">
        <w:rPr>
          <w:rFonts w:hAnsi="宋体" w:cs="Arial" w:hint="eastAsia"/>
          <w:kern w:val="0"/>
          <w:szCs w:val="21"/>
        </w:rPr>
        <w:t>关于纺织品的档次、质量标准：与身体接触的座面、背靠前面、扶手上面、扶手内侧面、踢脚板前面的面料，其天然纤维（棉、麻）的含量不低于</w:t>
      </w:r>
      <w:r w:rsidRPr="00993A89">
        <w:rPr>
          <w:rFonts w:cs="Arial"/>
          <w:kern w:val="0"/>
          <w:szCs w:val="21"/>
        </w:rPr>
        <w:t>50%</w:t>
      </w:r>
      <w:r w:rsidRPr="00993A89">
        <w:rPr>
          <w:rFonts w:hAnsi="宋体" w:cs="Arial" w:hint="eastAsia"/>
          <w:kern w:val="0"/>
          <w:szCs w:val="21"/>
        </w:rPr>
        <w:t>。其它部位可以用化纤原料。所有纺织品须经防污处理。</w:t>
      </w:r>
    </w:p>
    <w:p w:rsidR="00536374" w:rsidRPr="00993A89" w:rsidRDefault="00536374" w:rsidP="00536374">
      <w:pPr>
        <w:widowControl/>
        <w:spacing w:before="100" w:beforeAutospacing="1" w:after="78" w:afterAutospacing="1"/>
        <w:ind w:firstLineChars="147" w:firstLine="310"/>
        <w:jc w:val="left"/>
        <w:rPr>
          <w:rFonts w:ascii="宋体" w:hAnsi="宋体"/>
          <w:kern w:val="0"/>
          <w:szCs w:val="21"/>
        </w:rPr>
      </w:pPr>
      <w:r w:rsidRPr="00993A89">
        <w:rPr>
          <w:rFonts w:ascii="宋体" w:hAnsi="宋体" w:cs="Arial" w:hint="eastAsia"/>
          <w:b/>
          <w:bCs/>
          <w:kern w:val="0"/>
          <w:szCs w:val="21"/>
        </w:rPr>
        <w:t>3.8 海绵及其制品的关键指标要求</w:t>
      </w:r>
    </w:p>
    <w:p w:rsidR="00536374" w:rsidRPr="00993A89" w:rsidRDefault="00536374" w:rsidP="00536374">
      <w:pPr>
        <w:widowControl/>
        <w:snapToGrid w:val="0"/>
        <w:spacing w:before="100" w:beforeAutospacing="1" w:after="78" w:afterAutospacing="1"/>
        <w:ind w:firstLineChars="200" w:firstLine="420"/>
        <w:jc w:val="left"/>
        <w:rPr>
          <w:rFonts w:hAnsi="宋体" w:cs="Arial"/>
          <w:kern w:val="0"/>
          <w:szCs w:val="21"/>
        </w:rPr>
      </w:pPr>
      <w:r w:rsidRPr="00993A89">
        <w:rPr>
          <w:rFonts w:hAnsi="宋体" w:cs="Arial" w:hint="eastAsia"/>
          <w:kern w:val="0"/>
          <w:szCs w:val="21"/>
        </w:rPr>
        <w:t>除沙发以外，所有办公座椅的海绵均为模具发泡而成。</w:t>
      </w:r>
      <w:r w:rsidRPr="00993A89">
        <w:rPr>
          <w:rFonts w:cs="Arial" w:hint="eastAsia"/>
          <w:kern w:val="0"/>
          <w:szCs w:val="21"/>
        </w:rPr>
        <w:t>海绵的厚度不小于</w:t>
      </w:r>
      <w:smartTag w:uri="urn:schemas-microsoft-com:office:smarttags" w:element="chmetcnv">
        <w:smartTagPr>
          <w:attr w:name="UnitName" w:val="mm"/>
          <w:attr w:name="SourceValue" w:val="40"/>
          <w:attr w:name="HasSpace" w:val="False"/>
          <w:attr w:name="Negative" w:val="False"/>
          <w:attr w:name="NumberType" w:val="1"/>
          <w:attr w:name="TCSC" w:val="0"/>
        </w:smartTagPr>
        <w:r w:rsidRPr="00993A89">
          <w:rPr>
            <w:rFonts w:cs="Arial"/>
            <w:kern w:val="0"/>
            <w:szCs w:val="21"/>
          </w:rPr>
          <w:t>40mm</w:t>
        </w:r>
      </w:smartTag>
      <w:r w:rsidRPr="00993A89">
        <w:rPr>
          <w:rFonts w:cs="Arial" w:hint="eastAsia"/>
          <w:kern w:val="0"/>
          <w:szCs w:val="21"/>
        </w:rPr>
        <w:t>，密度不小于</w:t>
      </w:r>
      <w:smartTag w:uri="urn:schemas-microsoft-com:office:smarttags" w:element="chmetcnv">
        <w:smartTagPr>
          <w:attr w:name="UnitName" w:val="kg"/>
          <w:attr w:name="SourceValue" w:val="25"/>
          <w:attr w:name="HasSpace" w:val="True"/>
          <w:attr w:name="Negative" w:val="False"/>
          <w:attr w:name="NumberType" w:val="1"/>
          <w:attr w:name="TCSC" w:val="0"/>
        </w:smartTagPr>
        <w:r w:rsidRPr="00993A89">
          <w:rPr>
            <w:rFonts w:cs="Arial"/>
            <w:kern w:val="0"/>
            <w:szCs w:val="21"/>
          </w:rPr>
          <w:t>25 kg</w:t>
        </w:r>
      </w:smartTag>
      <w:r w:rsidRPr="00993A89">
        <w:rPr>
          <w:rFonts w:cs="Arial"/>
          <w:kern w:val="0"/>
          <w:szCs w:val="21"/>
        </w:rPr>
        <w:t>/ m</w:t>
      </w:r>
      <w:r w:rsidRPr="00993A89">
        <w:rPr>
          <w:rFonts w:cs="Arial"/>
          <w:kern w:val="0"/>
          <w:szCs w:val="21"/>
          <w:vertAlign w:val="superscript"/>
        </w:rPr>
        <w:t>3</w:t>
      </w:r>
      <w:r w:rsidRPr="00993A89">
        <w:rPr>
          <w:rFonts w:cs="Arial" w:hint="eastAsia"/>
          <w:kern w:val="0"/>
          <w:szCs w:val="21"/>
        </w:rPr>
        <w:t>，回弹性不小于</w:t>
      </w:r>
      <w:r w:rsidRPr="00993A89">
        <w:rPr>
          <w:rFonts w:cs="Arial"/>
          <w:kern w:val="0"/>
          <w:szCs w:val="21"/>
        </w:rPr>
        <w:t>35%</w:t>
      </w:r>
      <w:r w:rsidRPr="00993A89">
        <w:rPr>
          <w:rFonts w:cs="Arial" w:hint="eastAsia"/>
          <w:kern w:val="0"/>
          <w:szCs w:val="21"/>
        </w:rPr>
        <w:t>，压缩永久变形不大于</w:t>
      </w:r>
      <w:r w:rsidRPr="00993A89">
        <w:rPr>
          <w:rFonts w:cs="Arial"/>
          <w:kern w:val="0"/>
          <w:szCs w:val="21"/>
        </w:rPr>
        <w:t>10%</w:t>
      </w:r>
      <w:r w:rsidRPr="00993A89">
        <w:rPr>
          <w:rFonts w:cs="Arial" w:hint="eastAsia"/>
          <w:kern w:val="0"/>
          <w:szCs w:val="21"/>
        </w:rPr>
        <w:t>。</w:t>
      </w:r>
      <w:r w:rsidRPr="00993A89">
        <w:rPr>
          <w:rFonts w:hAnsi="宋体" w:cs="Arial" w:hint="eastAsia"/>
          <w:kern w:val="0"/>
          <w:szCs w:val="21"/>
        </w:rPr>
        <w:t>同质海绵层如需要拼接，则每一块拼接的面积不小于</w:t>
      </w:r>
      <w:r w:rsidRPr="00993A89">
        <w:rPr>
          <w:rFonts w:cs="Arial"/>
          <w:kern w:val="0"/>
          <w:szCs w:val="21"/>
        </w:rPr>
        <w:t>(40*40)mm</w:t>
      </w:r>
      <w:r w:rsidRPr="00993A89">
        <w:rPr>
          <w:rFonts w:hAnsi="宋体" w:cs="Arial" w:hint="eastAsia"/>
          <w:kern w:val="0"/>
          <w:szCs w:val="21"/>
        </w:rPr>
        <w:t>。</w:t>
      </w:r>
    </w:p>
    <w:p w:rsidR="00536374" w:rsidRPr="00993A89" w:rsidRDefault="00536374" w:rsidP="00536374">
      <w:pPr>
        <w:spacing w:after="78"/>
        <w:ind w:firstLineChars="200" w:firstLine="422"/>
        <w:jc w:val="left"/>
        <w:rPr>
          <w:rFonts w:ascii="宋体" w:hAnsi="宋体" w:cs="Arial"/>
          <w:b/>
          <w:bCs/>
          <w:kern w:val="0"/>
          <w:szCs w:val="21"/>
        </w:rPr>
      </w:pPr>
      <w:r w:rsidRPr="00993A89">
        <w:rPr>
          <w:rFonts w:ascii="宋体" w:hAnsi="宋体" w:cs="Arial" w:hint="eastAsia"/>
          <w:b/>
          <w:bCs/>
          <w:kern w:val="0"/>
          <w:szCs w:val="21"/>
        </w:rPr>
        <w:t>3.9  皮革</w:t>
      </w:r>
    </w:p>
    <w:p w:rsidR="00536374" w:rsidRPr="00993A89" w:rsidRDefault="00536374" w:rsidP="00536374">
      <w:pPr>
        <w:snapToGrid w:val="0"/>
        <w:spacing w:after="78"/>
        <w:ind w:firstLineChars="200" w:firstLine="420"/>
        <w:jc w:val="left"/>
        <w:rPr>
          <w:rFonts w:hAnsi="宋体" w:cs="Arial"/>
          <w:kern w:val="0"/>
          <w:szCs w:val="21"/>
        </w:rPr>
      </w:pPr>
      <w:r w:rsidRPr="00993A89">
        <w:rPr>
          <w:rFonts w:hAnsi="宋体" w:cs="Arial" w:hint="eastAsia"/>
          <w:kern w:val="0"/>
          <w:szCs w:val="21"/>
        </w:rPr>
        <w:t>本技术规范所指天然革类、真皮类家具，如非特别指定，均为牛皮。可以为半皮类产品，即与身体接触的座面、背靠前面、扶手上面、扶手内侧面、踢脚板前面的皮革均须为指定的</w:t>
      </w:r>
      <w:r w:rsidRPr="00993A89">
        <w:rPr>
          <w:rFonts w:hAnsi="宋体" w:cs="Arial" w:hint="eastAsia"/>
          <w:kern w:val="0"/>
          <w:szCs w:val="21"/>
        </w:rPr>
        <w:lastRenderedPageBreak/>
        <w:t>原生天然革，其他部位采用质量、档次不低于</w:t>
      </w:r>
      <w:r w:rsidRPr="00993A89">
        <w:rPr>
          <w:rFonts w:cs="Arial" w:hint="eastAsia"/>
          <w:kern w:val="0"/>
          <w:szCs w:val="21"/>
        </w:rPr>
        <w:t>PU</w:t>
      </w:r>
      <w:r w:rsidRPr="00993A89">
        <w:rPr>
          <w:rFonts w:ascii="宋体" w:hAnsi="宋体" w:cs="Arial" w:hint="eastAsia"/>
          <w:kern w:val="0"/>
          <w:szCs w:val="21"/>
        </w:rPr>
        <w:t>。</w:t>
      </w:r>
      <w:r w:rsidRPr="00993A89">
        <w:rPr>
          <w:rFonts w:cs="Arial"/>
          <w:szCs w:val="21"/>
        </w:rPr>
        <w:t>非特别说明，本项目所有皮质厚度不小于</w:t>
      </w:r>
      <w:smartTag w:uri="urn:schemas-microsoft-com:office:smarttags" w:element="chmetcnv">
        <w:smartTagPr>
          <w:attr w:name="UnitName" w:val="mm"/>
          <w:attr w:name="SourceValue" w:val="1"/>
          <w:attr w:name="HasSpace" w:val="False"/>
          <w:attr w:name="Negative" w:val="False"/>
          <w:attr w:name="NumberType" w:val="1"/>
          <w:attr w:name="TCSC" w:val="0"/>
        </w:smartTagPr>
        <w:r w:rsidRPr="00993A89">
          <w:rPr>
            <w:rFonts w:cs="Arial"/>
            <w:szCs w:val="21"/>
          </w:rPr>
          <w:t>1.0mm</w:t>
        </w:r>
      </w:smartTag>
      <w:r w:rsidRPr="00993A89">
        <w:rPr>
          <w:rFonts w:ascii="宋体" w:hAnsi="宋体" w:cs="Arial"/>
          <w:szCs w:val="21"/>
        </w:rPr>
        <w:t>。</w:t>
      </w:r>
    </w:p>
    <w:p w:rsidR="00536374" w:rsidRPr="00993A89" w:rsidRDefault="00536374" w:rsidP="00536374">
      <w:pPr>
        <w:widowControl/>
        <w:spacing w:before="100" w:beforeAutospacing="1" w:after="78" w:afterAutospacing="1"/>
        <w:ind w:firstLineChars="147" w:firstLine="310"/>
        <w:jc w:val="left"/>
        <w:rPr>
          <w:rFonts w:ascii="宋体" w:hAnsi="宋体"/>
          <w:kern w:val="0"/>
          <w:szCs w:val="21"/>
        </w:rPr>
      </w:pPr>
      <w:r w:rsidRPr="00993A89">
        <w:rPr>
          <w:rFonts w:ascii="宋体" w:hAnsi="宋体" w:cs="Arial" w:hint="eastAsia"/>
          <w:b/>
          <w:bCs/>
          <w:kern w:val="0"/>
          <w:szCs w:val="21"/>
        </w:rPr>
        <w:t>3.10 五金类的质量要求</w:t>
      </w:r>
    </w:p>
    <w:p w:rsidR="00536374" w:rsidRPr="00993A89" w:rsidRDefault="00536374" w:rsidP="00536374">
      <w:pPr>
        <w:spacing w:after="78"/>
        <w:jc w:val="left"/>
        <w:rPr>
          <w:rFonts w:hAnsi="宋体" w:cs="Arial"/>
          <w:kern w:val="0"/>
          <w:szCs w:val="21"/>
        </w:rPr>
      </w:pPr>
      <w:r w:rsidRPr="00993A89">
        <w:rPr>
          <w:rFonts w:hAnsi="宋体" w:cs="Arial" w:hint="eastAsia"/>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993A89">
          <w:rPr>
            <w:rFonts w:hAnsi="宋体" w:cs="Arial" w:hint="eastAsia"/>
            <w:kern w:val="0"/>
            <w:szCs w:val="21"/>
          </w:rPr>
          <w:t>3.10.1</w:t>
        </w:r>
      </w:smartTag>
      <w:r w:rsidRPr="00993A89">
        <w:rPr>
          <w:rFonts w:hAnsi="宋体" w:cs="Arial" w:hint="eastAsia"/>
          <w:kern w:val="0"/>
          <w:szCs w:val="21"/>
        </w:rPr>
        <w:t xml:space="preserve"> </w:t>
      </w:r>
      <w:r w:rsidRPr="00993A89">
        <w:rPr>
          <w:rFonts w:ascii="宋体" w:hAnsi="宋体" w:cs="Arial" w:hint="eastAsia"/>
          <w:kern w:val="0"/>
          <w:szCs w:val="21"/>
        </w:rPr>
        <w:t>滑轨：采用优质产品，三段式结构，抽拉顺滑、流畅，可反复抽拉</w:t>
      </w:r>
      <w:r w:rsidRPr="00993A89">
        <w:rPr>
          <w:rFonts w:cs="Arial" w:hint="eastAsia"/>
          <w:kern w:val="0"/>
          <w:szCs w:val="21"/>
        </w:rPr>
        <w:t>8</w:t>
      </w:r>
      <w:r w:rsidRPr="00993A89">
        <w:rPr>
          <w:rFonts w:ascii="宋体" w:hAnsi="宋体" w:cs="Arial" w:hint="eastAsia"/>
          <w:kern w:val="0"/>
          <w:szCs w:val="21"/>
        </w:rPr>
        <w:t>万次以上；</w:t>
      </w:r>
      <w:r w:rsidRPr="00993A89">
        <w:rPr>
          <w:rFonts w:cs="Arial"/>
          <w:szCs w:val="21"/>
        </w:rPr>
        <w:t>品牌档次要求为</w:t>
      </w:r>
      <w:proofErr w:type="gramStart"/>
      <w:r w:rsidRPr="00993A89">
        <w:rPr>
          <w:rFonts w:cs="Arial"/>
          <w:szCs w:val="21"/>
        </w:rPr>
        <w:t>海蒂诗</w:t>
      </w:r>
      <w:proofErr w:type="gramEnd"/>
      <w:r w:rsidRPr="00993A89">
        <w:rPr>
          <w:rFonts w:cs="Arial"/>
          <w:szCs w:val="21"/>
        </w:rPr>
        <w:t>、海福乐、</w:t>
      </w:r>
      <w:r w:rsidRPr="00993A89">
        <w:rPr>
          <w:rFonts w:cs="Arial"/>
          <w:szCs w:val="21"/>
        </w:rPr>
        <w:t>FGV</w:t>
      </w:r>
      <w:r w:rsidRPr="00993A89">
        <w:rPr>
          <w:rFonts w:cs="Arial" w:hint="eastAsia"/>
          <w:szCs w:val="21"/>
        </w:rPr>
        <w:t>；</w:t>
      </w:r>
    </w:p>
    <w:p w:rsidR="00536374" w:rsidRPr="00993A89" w:rsidRDefault="00536374" w:rsidP="00536374">
      <w:pPr>
        <w:spacing w:before="100" w:beforeAutospacing="1" w:after="78" w:afterAutospacing="1"/>
        <w:ind w:rightChars="46" w:right="97"/>
        <w:rPr>
          <w:rFonts w:hAnsi="宋体" w:cs="Arial"/>
          <w:kern w:val="0"/>
          <w:szCs w:val="21"/>
        </w:rPr>
      </w:pPr>
      <w:r w:rsidRPr="00993A89">
        <w:rPr>
          <w:rFonts w:hAnsi="宋体" w:cs="Arial" w:hint="eastAsia"/>
          <w:kern w:val="0"/>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993A89">
          <w:rPr>
            <w:rFonts w:hAnsi="宋体" w:cs="Arial" w:hint="eastAsia"/>
            <w:kern w:val="0"/>
            <w:szCs w:val="21"/>
          </w:rPr>
          <w:t>3.10.2</w:t>
        </w:r>
      </w:smartTag>
      <w:r w:rsidRPr="00993A89">
        <w:rPr>
          <w:rFonts w:hAnsi="宋体" w:cs="Arial" w:hint="eastAsia"/>
          <w:kern w:val="0"/>
          <w:szCs w:val="21"/>
        </w:rPr>
        <w:t xml:space="preserve">. </w:t>
      </w:r>
      <w:r w:rsidRPr="00993A89">
        <w:rPr>
          <w:rFonts w:ascii="宋体" w:hAnsi="宋体" w:cs="Arial" w:hint="eastAsia"/>
          <w:kern w:val="0"/>
          <w:szCs w:val="21"/>
        </w:rPr>
        <w:t>铰链：采用优质产品，轻松开启，使用自如。可反复开启</w:t>
      </w:r>
      <w:r w:rsidRPr="00993A89">
        <w:rPr>
          <w:rFonts w:cs="Arial" w:hint="eastAsia"/>
          <w:kern w:val="0"/>
          <w:szCs w:val="21"/>
        </w:rPr>
        <w:t>8</w:t>
      </w:r>
      <w:r w:rsidRPr="00993A89">
        <w:rPr>
          <w:rFonts w:ascii="宋体" w:hAnsi="宋体" w:cs="Arial" w:hint="eastAsia"/>
          <w:kern w:val="0"/>
          <w:szCs w:val="21"/>
        </w:rPr>
        <w:t>万次以上；</w:t>
      </w:r>
      <w:r w:rsidRPr="00993A89">
        <w:rPr>
          <w:rFonts w:hAnsi="宋体" w:cs="Arial"/>
          <w:szCs w:val="21"/>
        </w:rPr>
        <w:t>品牌档次要求为</w:t>
      </w:r>
      <w:proofErr w:type="gramStart"/>
      <w:r w:rsidRPr="00993A89">
        <w:rPr>
          <w:rFonts w:hAnsi="宋体" w:cs="Arial"/>
          <w:szCs w:val="21"/>
        </w:rPr>
        <w:t>海蒂诗</w:t>
      </w:r>
      <w:proofErr w:type="gramEnd"/>
      <w:r w:rsidRPr="00993A89">
        <w:rPr>
          <w:rFonts w:hAnsi="宋体" w:cs="Arial"/>
          <w:szCs w:val="21"/>
        </w:rPr>
        <w:t>、海福乐、</w:t>
      </w:r>
      <w:r w:rsidRPr="00993A89">
        <w:rPr>
          <w:rFonts w:cs="Arial"/>
          <w:szCs w:val="21"/>
        </w:rPr>
        <w:t>FGV</w:t>
      </w:r>
      <w:r w:rsidRPr="00993A89">
        <w:rPr>
          <w:rFonts w:cs="Arial" w:hint="eastAsia"/>
          <w:szCs w:val="21"/>
        </w:rPr>
        <w:t>；</w:t>
      </w:r>
    </w:p>
    <w:p w:rsidR="00536374" w:rsidRPr="00993A89" w:rsidRDefault="00536374" w:rsidP="00536374">
      <w:pPr>
        <w:spacing w:after="78"/>
        <w:ind w:firstLineChars="200" w:firstLine="420"/>
        <w:jc w:val="left"/>
        <w:rPr>
          <w:rFonts w:hAnsi="宋体" w:cs="Arial"/>
          <w:kern w:val="0"/>
          <w:szCs w:val="21"/>
        </w:rPr>
      </w:pPr>
      <w:smartTag w:uri="urn:schemas-microsoft-com:office:smarttags" w:element="chsdate">
        <w:smartTagPr>
          <w:attr w:name="Year" w:val="1899"/>
          <w:attr w:name="Month" w:val="12"/>
          <w:attr w:name="Day" w:val="30"/>
          <w:attr w:name="IsLunarDate" w:val="False"/>
          <w:attr w:name="IsROCDate" w:val="False"/>
        </w:smartTagPr>
        <w:r w:rsidRPr="00993A89">
          <w:rPr>
            <w:rFonts w:hAnsi="宋体" w:cs="Arial" w:hint="eastAsia"/>
            <w:kern w:val="0"/>
            <w:szCs w:val="21"/>
          </w:rPr>
          <w:t>3.10.3</w:t>
        </w:r>
      </w:smartTag>
      <w:r w:rsidRPr="00993A89">
        <w:rPr>
          <w:rFonts w:hAnsi="宋体" w:cs="Arial" w:hint="eastAsia"/>
          <w:kern w:val="0"/>
          <w:szCs w:val="21"/>
        </w:rPr>
        <w:t xml:space="preserve">. </w:t>
      </w:r>
      <w:r w:rsidRPr="00993A89">
        <w:rPr>
          <w:rFonts w:ascii="宋体" w:hAnsi="宋体" w:cs="Arial" w:hint="eastAsia"/>
          <w:kern w:val="0"/>
          <w:szCs w:val="21"/>
        </w:rPr>
        <w:t>锁具：采用优质产品，轻便开关，使用寿命达到</w:t>
      </w:r>
      <w:r w:rsidRPr="00993A89">
        <w:rPr>
          <w:rFonts w:cs="Arial" w:hint="eastAsia"/>
          <w:kern w:val="0"/>
          <w:szCs w:val="21"/>
        </w:rPr>
        <w:t>2</w:t>
      </w:r>
      <w:r w:rsidRPr="00993A89">
        <w:rPr>
          <w:rFonts w:ascii="宋体" w:hAnsi="宋体" w:cs="Arial" w:hint="eastAsia"/>
          <w:kern w:val="0"/>
          <w:szCs w:val="21"/>
        </w:rPr>
        <w:t>万次以上，钥匙简洁，便于携带；</w:t>
      </w:r>
      <w:r w:rsidRPr="00993A89">
        <w:rPr>
          <w:rFonts w:cs="Arial"/>
          <w:szCs w:val="21"/>
        </w:rPr>
        <w:t>品牌档次要求为德国</w:t>
      </w:r>
      <w:r w:rsidRPr="00993A89">
        <w:rPr>
          <w:rFonts w:cs="Arial"/>
          <w:szCs w:val="21"/>
        </w:rPr>
        <w:t>BMB</w:t>
      </w:r>
      <w:r w:rsidRPr="00993A89">
        <w:rPr>
          <w:rFonts w:ascii="宋体" w:hAnsi="宋体" w:cs="Arial"/>
          <w:szCs w:val="21"/>
        </w:rPr>
        <w:t>、</w:t>
      </w:r>
      <w:proofErr w:type="gramStart"/>
      <w:r w:rsidRPr="00993A89">
        <w:rPr>
          <w:rFonts w:cs="Arial"/>
          <w:szCs w:val="21"/>
        </w:rPr>
        <w:t>海蒂诗</w:t>
      </w:r>
      <w:proofErr w:type="gramEnd"/>
      <w:r w:rsidRPr="00993A89">
        <w:rPr>
          <w:rFonts w:cs="Arial"/>
          <w:szCs w:val="21"/>
        </w:rPr>
        <w:t>、海福乐</w:t>
      </w:r>
      <w:r w:rsidRPr="00993A89">
        <w:rPr>
          <w:rFonts w:hAnsi="宋体" w:cs="Arial" w:hint="eastAsia"/>
          <w:szCs w:val="21"/>
        </w:rPr>
        <w:t>；</w:t>
      </w:r>
    </w:p>
    <w:p w:rsidR="00536374" w:rsidRPr="00993A89" w:rsidRDefault="00536374" w:rsidP="00536374">
      <w:pPr>
        <w:spacing w:after="78"/>
        <w:ind w:firstLineChars="200" w:firstLine="420"/>
        <w:jc w:val="left"/>
        <w:rPr>
          <w:rFonts w:hAnsi="宋体" w:cs="Arial"/>
          <w:kern w:val="0"/>
          <w:szCs w:val="21"/>
        </w:rPr>
      </w:pPr>
      <w:smartTag w:uri="urn:schemas-microsoft-com:office:smarttags" w:element="chsdate">
        <w:smartTagPr>
          <w:attr w:name="Year" w:val="1899"/>
          <w:attr w:name="Month" w:val="12"/>
          <w:attr w:name="Day" w:val="30"/>
          <w:attr w:name="IsLunarDate" w:val="False"/>
          <w:attr w:name="IsROCDate" w:val="False"/>
        </w:smartTagPr>
        <w:r w:rsidRPr="00993A89">
          <w:rPr>
            <w:rFonts w:hAnsi="宋体" w:cs="Arial" w:hint="eastAsia"/>
            <w:kern w:val="0"/>
            <w:szCs w:val="21"/>
          </w:rPr>
          <w:t>3.10.4</w:t>
        </w:r>
      </w:smartTag>
      <w:r w:rsidRPr="00993A89">
        <w:rPr>
          <w:rFonts w:hAnsi="宋体" w:cs="Arial" w:hint="eastAsia"/>
          <w:kern w:val="0"/>
          <w:szCs w:val="21"/>
        </w:rPr>
        <w:t xml:space="preserve">. </w:t>
      </w:r>
      <w:r w:rsidRPr="00993A89">
        <w:rPr>
          <w:rFonts w:ascii="宋体" w:hAnsi="宋体" w:cs="Arial" w:hint="eastAsia"/>
          <w:kern w:val="0"/>
          <w:szCs w:val="21"/>
        </w:rPr>
        <w:t>五金配件：采用优质产品，整体紧密拼接，封边细腻，线条均匀，转角过渡自然。</w:t>
      </w:r>
    </w:p>
    <w:p w:rsidR="00C24D49" w:rsidRDefault="00C24D49" w:rsidP="00C24D49">
      <w:pPr>
        <w:rPr>
          <w:rFonts w:ascii="宋体" w:hAnsi="宋体" w:cs="宋体"/>
          <w:b/>
          <w:bCs/>
          <w:kern w:val="0"/>
          <w:szCs w:val="21"/>
        </w:rPr>
      </w:pPr>
    </w:p>
    <w:p w:rsidR="00536374" w:rsidRDefault="00C24D49" w:rsidP="00C24D49">
      <w:pPr>
        <w:rPr>
          <w:rFonts w:ascii="宋体" w:hAnsi="宋体" w:cs="宋体"/>
          <w:b/>
          <w:bCs/>
          <w:kern w:val="0"/>
          <w:szCs w:val="21"/>
        </w:rPr>
      </w:pPr>
      <w:r w:rsidRPr="00C24D49">
        <w:rPr>
          <w:rFonts w:ascii="宋体" w:hAnsi="宋体" w:cs="宋体"/>
          <w:b/>
          <w:bCs/>
          <w:kern w:val="0"/>
          <w:szCs w:val="21"/>
        </w:rPr>
        <w:t>二、</w:t>
      </w:r>
      <w:r w:rsidR="00536374" w:rsidRPr="00C24D49">
        <w:rPr>
          <w:rFonts w:ascii="宋体" w:hAnsi="宋体" w:cs="宋体" w:hint="eastAsia"/>
          <w:b/>
          <w:bCs/>
          <w:kern w:val="0"/>
          <w:szCs w:val="21"/>
        </w:rPr>
        <w:t>质量验收标准</w:t>
      </w:r>
    </w:p>
    <w:p w:rsidR="00C24D49" w:rsidRPr="00C24D49" w:rsidRDefault="00C24D49" w:rsidP="00C24D49">
      <w:pPr>
        <w:rPr>
          <w:rFonts w:ascii="宋体" w:hAnsi="宋体" w:cs="宋体"/>
          <w:b/>
          <w:bCs/>
          <w:kern w:val="0"/>
          <w:szCs w:val="21"/>
        </w:rPr>
      </w:pPr>
    </w:p>
    <w:p w:rsidR="00FB4721" w:rsidRPr="0085362C" w:rsidRDefault="00536374" w:rsidP="00FB4721">
      <w:pPr>
        <w:pStyle w:val="a6"/>
        <w:numPr>
          <w:ilvl w:val="0"/>
          <w:numId w:val="4"/>
        </w:numPr>
        <w:spacing w:after="78"/>
        <w:ind w:firstLineChars="0"/>
        <w:outlineLvl w:val="3"/>
        <w:rPr>
          <w:rFonts w:hAnsi="宋体" w:cs="Arial"/>
          <w:color w:val="FF0000"/>
          <w:kern w:val="0"/>
          <w:szCs w:val="21"/>
        </w:rPr>
      </w:pPr>
      <w:proofErr w:type="gramStart"/>
      <w:r w:rsidRPr="0085362C">
        <w:rPr>
          <w:rFonts w:hAnsi="宋体" w:cs="Arial" w:hint="eastAsia"/>
          <w:kern w:val="0"/>
          <w:szCs w:val="21"/>
        </w:rPr>
        <w:t>鉴于本</w:t>
      </w:r>
      <w:proofErr w:type="gramEnd"/>
      <w:r w:rsidRPr="0085362C">
        <w:rPr>
          <w:rFonts w:hAnsi="宋体" w:cs="Arial" w:hint="eastAsia"/>
          <w:kern w:val="0"/>
          <w:szCs w:val="21"/>
        </w:rPr>
        <w:t>工程对质量、安全、环保等方面的要求高，中标人必须对所使用的家具原材料和生产的家具半成品及成品加以严格检测和控制。</w:t>
      </w:r>
    </w:p>
    <w:p w:rsidR="00536374" w:rsidRPr="00993A89" w:rsidRDefault="00536374" w:rsidP="00536374">
      <w:pPr>
        <w:snapToGrid w:val="0"/>
        <w:spacing w:after="78"/>
        <w:rPr>
          <w:rFonts w:hAnsi="宋体" w:cs="Arial"/>
          <w:kern w:val="0"/>
          <w:szCs w:val="21"/>
        </w:rPr>
      </w:pPr>
      <w:r w:rsidRPr="00993A89">
        <w:rPr>
          <w:rFonts w:hAnsi="宋体" w:cs="Arial" w:hint="eastAsia"/>
          <w:kern w:val="0"/>
          <w:szCs w:val="21"/>
        </w:rPr>
        <w:t>2</w:t>
      </w:r>
      <w:r w:rsidRPr="00993A89">
        <w:rPr>
          <w:rFonts w:hAnsi="宋体" w:cs="Arial" w:hint="eastAsia"/>
          <w:kern w:val="0"/>
          <w:szCs w:val="21"/>
        </w:rPr>
        <w:t>、如原材料、半成品、成品的检测结果不合格，或成品安装调试验收不合格，中标人应对其产品无条件返工、退货，直至提供合格的产品为止。因整改一次仍不合格所导致的检测费、抽样费等所有相关费用，由中标人承担；如导致影响采购人工期的，赔偿因此造成的损失。</w:t>
      </w:r>
    </w:p>
    <w:p w:rsidR="00536374" w:rsidRPr="00993A89" w:rsidRDefault="00536374" w:rsidP="00536374">
      <w:pPr>
        <w:snapToGrid w:val="0"/>
        <w:spacing w:after="78"/>
        <w:rPr>
          <w:rFonts w:hAnsi="宋体" w:cs="Arial"/>
          <w:kern w:val="0"/>
          <w:szCs w:val="21"/>
        </w:rPr>
      </w:pPr>
      <w:r w:rsidRPr="00993A89">
        <w:rPr>
          <w:rFonts w:hAnsi="宋体" w:cs="Arial" w:hint="eastAsia"/>
          <w:kern w:val="0"/>
          <w:szCs w:val="21"/>
        </w:rPr>
        <w:t>3</w:t>
      </w:r>
      <w:r w:rsidRPr="00993A89">
        <w:rPr>
          <w:rFonts w:hAnsi="宋体" w:cs="Arial" w:hint="eastAsia"/>
          <w:kern w:val="0"/>
          <w:szCs w:val="21"/>
        </w:rPr>
        <w:t>、中标人应无条件接受采购人及监理方在整个家具生产过程中的监督。如发现中标人无能力完成该批货物生产，用料、工艺不符合技术规范要求，有外包现象，生产不能按计划进行等，采购人有权按照法律法规和相关规定</w:t>
      </w:r>
      <w:proofErr w:type="gramStart"/>
      <w:r w:rsidRPr="00993A89">
        <w:rPr>
          <w:rFonts w:hAnsi="宋体" w:cs="Arial" w:hint="eastAsia"/>
          <w:kern w:val="0"/>
          <w:szCs w:val="21"/>
        </w:rPr>
        <w:t>作出</w:t>
      </w:r>
      <w:proofErr w:type="gramEnd"/>
      <w:r w:rsidRPr="00993A89">
        <w:rPr>
          <w:rFonts w:hAnsi="宋体" w:cs="Arial" w:hint="eastAsia"/>
          <w:kern w:val="0"/>
          <w:szCs w:val="21"/>
        </w:rPr>
        <w:t>处理，由此带来的损失由中标人自负。</w:t>
      </w:r>
    </w:p>
    <w:p w:rsidR="00536374" w:rsidRPr="00FB4721" w:rsidRDefault="00536374" w:rsidP="00536374">
      <w:pPr>
        <w:spacing w:after="78"/>
        <w:jc w:val="left"/>
        <w:rPr>
          <w:rFonts w:hAnsi="宋体" w:cs="Arial"/>
          <w:b/>
          <w:kern w:val="0"/>
          <w:szCs w:val="21"/>
        </w:rPr>
      </w:pPr>
      <w:r w:rsidRPr="00993A89">
        <w:rPr>
          <w:rFonts w:hAnsi="宋体" w:cs="Arial" w:hint="eastAsia"/>
          <w:kern w:val="0"/>
          <w:szCs w:val="21"/>
        </w:rPr>
        <w:t>4</w:t>
      </w:r>
      <w:r w:rsidRPr="00993A89">
        <w:rPr>
          <w:rFonts w:hAnsi="宋体" w:cs="Arial" w:hint="eastAsia"/>
          <w:kern w:val="0"/>
          <w:szCs w:val="21"/>
        </w:rPr>
        <w:t>、</w:t>
      </w:r>
      <w:r w:rsidRPr="00FB4721">
        <w:rPr>
          <w:rFonts w:hAnsi="宋体" w:cs="Arial" w:hint="eastAsia"/>
          <w:b/>
          <w:kern w:val="0"/>
          <w:szCs w:val="21"/>
        </w:rPr>
        <w:t>过程检测均为破坏性，检测过的家具将无法再使用，特别提醒中标人应做好货物的生产计划。</w:t>
      </w:r>
    </w:p>
    <w:p w:rsidR="00536374" w:rsidRDefault="00536374" w:rsidP="00536374">
      <w:pPr>
        <w:spacing w:after="78"/>
        <w:rPr>
          <w:rFonts w:hAnsi="宋体" w:cs="Arial"/>
          <w:kern w:val="0"/>
          <w:szCs w:val="21"/>
        </w:rPr>
      </w:pPr>
      <w:r w:rsidRPr="00993A89">
        <w:rPr>
          <w:rFonts w:hAnsi="宋体" w:cs="Arial" w:hint="eastAsia"/>
          <w:kern w:val="0"/>
          <w:szCs w:val="21"/>
        </w:rPr>
        <w:t>5</w:t>
      </w:r>
      <w:r w:rsidRPr="00993A89">
        <w:rPr>
          <w:rFonts w:hAnsi="宋体" w:cs="Arial" w:hint="eastAsia"/>
          <w:kern w:val="0"/>
          <w:szCs w:val="21"/>
        </w:rPr>
        <w:t>、企业在原材料到货后、成品生产完成后，应通知</w:t>
      </w:r>
      <w:r w:rsidR="00FB4721" w:rsidRPr="00FB4721">
        <w:rPr>
          <w:rFonts w:hAnsi="宋体" w:cs="Arial" w:hint="eastAsia"/>
          <w:color w:val="FF0000"/>
          <w:kern w:val="0"/>
          <w:szCs w:val="21"/>
        </w:rPr>
        <w:t>使用</w:t>
      </w:r>
      <w:r w:rsidR="00FB4721">
        <w:rPr>
          <w:rFonts w:hAnsi="宋体" w:cs="Arial" w:hint="eastAsia"/>
          <w:color w:val="FF0000"/>
          <w:kern w:val="0"/>
          <w:szCs w:val="21"/>
        </w:rPr>
        <w:t>及采购</w:t>
      </w:r>
      <w:r w:rsidRPr="00993A89">
        <w:rPr>
          <w:rFonts w:hAnsi="宋体" w:cs="Arial" w:hint="eastAsia"/>
          <w:kern w:val="0"/>
          <w:szCs w:val="21"/>
        </w:rPr>
        <w:t>单位</w:t>
      </w:r>
      <w:r w:rsidR="00FB4721" w:rsidRPr="00FB4721">
        <w:rPr>
          <w:rFonts w:hAnsi="宋体" w:cs="Arial" w:hint="eastAsia"/>
          <w:color w:val="FF0000"/>
          <w:kern w:val="0"/>
          <w:szCs w:val="21"/>
        </w:rPr>
        <w:t>联合</w:t>
      </w:r>
      <w:r w:rsidRPr="00993A89">
        <w:rPr>
          <w:rFonts w:hAnsi="宋体" w:cs="Arial" w:hint="eastAsia"/>
          <w:kern w:val="0"/>
          <w:szCs w:val="21"/>
        </w:rPr>
        <w:t>前往抽样检测，经</w:t>
      </w:r>
      <w:r w:rsidR="00FB4721" w:rsidRPr="00FB4721">
        <w:rPr>
          <w:rFonts w:hAnsi="宋体" w:cs="Arial" w:hint="eastAsia"/>
          <w:color w:val="FF0000"/>
          <w:kern w:val="0"/>
          <w:szCs w:val="21"/>
        </w:rPr>
        <w:t>使用</w:t>
      </w:r>
      <w:r w:rsidR="00FB4721">
        <w:rPr>
          <w:rFonts w:hAnsi="宋体" w:cs="Arial" w:hint="eastAsia"/>
          <w:color w:val="FF0000"/>
          <w:kern w:val="0"/>
          <w:szCs w:val="21"/>
        </w:rPr>
        <w:t>及采购</w:t>
      </w:r>
      <w:r w:rsidRPr="00993A89">
        <w:rPr>
          <w:rFonts w:hAnsi="宋体" w:cs="Arial" w:hint="eastAsia"/>
          <w:kern w:val="0"/>
          <w:szCs w:val="21"/>
        </w:rPr>
        <w:t>单位</w:t>
      </w:r>
      <w:r w:rsidR="00FB4721" w:rsidRPr="00FB4721">
        <w:rPr>
          <w:rFonts w:hAnsi="宋体" w:cs="Arial" w:hint="eastAsia"/>
          <w:color w:val="FF0000"/>
          <w:kern w:val="0"/>
          <w:szCs w:val="21"/>
        </w:rPr>
        <w:t>联合</w:t>
      </w:r>
      <w:r w:rsidRPr="00993A89">
        <w:rPr>
          <w:rFonts w:hAnsi="宋体" w:cs="Arial" w:hint="eastAsia"/>
          <w:kern w:val="0"/>
          <w:szCs w:val="21"/>
        </w:rPr>
        <w:t>书面确认合格后，方可进入安装程序。</w:t>
      </w:r>
      <w:bookmarkStart w:id="0" w:name="_GoBack"/>
      <w:bookmarkEnd w:id="0"/>
    </w:p>
    <w:p w:rsidR="00C24D49" w:rsidRPr="00993A89" w:rsidRDefault="00C24D49" w:rsidP="00536374">
      <w:pPr>
        <w:spacing w:after="78"/>
        <w:rPr>
          <w:rFonts w:hAnsi="宋体" w:cs="Arial"/>
          <w:kern w:val="0"/>
          <w:szCs w:val="21"/>
        </w:rPr>
      </w:pPr>
    </w:p>
    <w:p w:rsidR="00536374" w:rsidRPr="00DD5DAB" w:rsidRDefault="00536374" w:rsidP="00536374">
      <w:pPr>
        <w:rPr>
          <w:rFonts w:ascii="宋体" w:hAnsi="宋体" w:cs="宋体"/>
          <w:b/>
          <w:bCs/>
          <w:kern w:val="0"/>
          <w:szCs w:val="21"/>
        </w:rPr>
      </w:pPr>
      <w:r w:rsidRPr="00DD5DAB">
        <w:rPr>
          <w:rFonts w:ascii="宋体" w:hAnsi="宋体" w:cs="宋体" w:hint="eastAsia"/>
          <w:b/>
          <w:bCs/>
          <w:kern w:val="0"/>
          <w:szCs w:val="21"/>
        </w:rPr>
        <w:t>三、交货期的要求：</w:t>
      </w:r>
    </w:p>
    <w:p w:rsidR="00536374" w:rsidRPr="00DD5DAB" w:rsidRDefault="00536374" w:rsidP="00536374">
      <w:pPr>
        <w:rPr>
          <w:rFonts w:ascii="宋体" w:hAnsi="宋体" w:cs="宋体"/>
          <w:kern w:val="0"/>
          <w:szCs w:val="21"/>
        </w:rPr>
      </w:pPr>
      <w:r w:rsidRPr="00DD5DAB">
        <w:rPr>
          <w:rFonts w:ascii="宋体" w:hAnsi="宋体" w:cs="宋体" w:hint="eastAsia"/>
          <w:kern w:val="0"/>
          <w:szCs w:val="21"/>
        </w:rPr>
        <w:t>合同签订后</w:t>
      </w:r>
      <w:r>
        <w:rPr>
          <w:rFonts w:ascii="宋体" w:hAnsi="宋体" w:hint="eastAsia"/>
          <w:kern w:val="0"/>
          <w:szCs w:val="21"/>
        </w:rPr>
        <w:t>20</w:t>
      </w:r>
      <w:r w:rsidRPr="00DD5DAB">
        <w:rPr>
          <w:rFonts w:ascii="宋体" w:hAnsi="宋体" w:cs="宋体" w:hint="eastAsia"/>
          <w:kern w:val="0"/>
          <w:szCs w:val="21"/>
        </w:rPr>
        <w:t>天内安装到位。</w:t>
      </w:r>
    </w:p>
    <w:p w:rsidR="00536374" w:rsidRPr="0006795B" w:rsidRDefault="00536374" w:rsidP="00536374">
      <w:pPr>
        <w:rPr>
          <w:rFonts w:ascii="宋体" w:hAnsi="宋体" w:cs="宋体"/>
          <w:b/>
          <w:bCs/>
          <w:kern w:val="0"/>
          <w:szCs w:val="21"/>
        </w:rPr>
      </w:pPr>
    </w:p>
    <w:p w:rsidR="00536374" w:rsidRPr="00DD5DAB" w:rsidRDefault="00536374" w:rsidP="00536374">
      <w:pPr>
        <w:rPr>
          <w:rFonts w:ascii="宋体" w:hAnsi="宋体" w:cs="宋体"/>
          <w:b/>
          <w:bCs/>
          <w:kern w:val="0"/>
          <w:szCs w:val="21"/>
        </w:rPr>
      </w:pPr>
      <w:r w:rsidRPr="00DD5DAB">
        <w:rPr>
          <w:rFonts w:ascii="宋体" w:hAnsi="宋体" w:cs="宋体" w:hint="eastAsia"/>
          <w:b/>
          <w:bCs/>
          <w:kern w:val="0"/>
          <w:szCs w:val="21"/>
        </w:rPr>
        <w:t>四、售后服务的要求：</w:t>
      </w:r>
    </w:p>
    <w:p w:rsidR="00536374" w:rsidRPr="00DD5DAB" w:rsidRDefault="00536374" w:rsidP="00536374">
      <w:pPr>
        <w:rPr>
          <w:rFonts w:ascii="宋体" w:hAnsi="宋体"/>
          <w:kern w:val="0"/>
          <w:szCs w:val="21"/>
        </w:rPr>
      </w:pPr>
      <w:r w:rsidRPr="00DD5DAB">
        <w:rPr>
          <w:rFonts w:ascii="宋体" w:hAnsi="宋体"/>
          <w:kern w:val="0"/>
          <w:szCs w:val="21"/>
        </w:rPr>
        <w:t>1</w:t>
      </w:r>
      <w:r w:rsidRPr="00DD5DAB">
        <w:rPr>
          <w:rFonts w:ascii="宋体" w:hAnsi="宋体" w:hint="eastAsia"/>
          <w:kern w:val="0"/>
          <w:szCs w:val="21"/>
        </w:rPr>
        <w:t>、货物免费保修期三年，时间自货物最终验收合格并交付使用之日起计算。在货物保修期内，一旦货物发生质量问题，投标人保证在接到通知</w:t>
      </w:r>
      <w:r w:rsidRPr="00DD5DAB">
        <w:rPr>
          <w:rFonts w:ascii="宋体" w:hAnsi="宋体"/>
          <w:kern w:val="0"/>
          <w:szCs w:val="21"/>
        </w:rPr>
        <w:t>6</w:t>
      </w:r>
      <w:r w:rsidRPr="00DD5DAB">
        <w:rPr>
          <w:rFonts w:ascii="宋体" w:hAnsi="宋体" w:hint="eastAsia"/>
          <w:kern w:val="0"/>
          <w:szCs w:val="21"/>
        </w:rPr>
        <w:t>小时内赶到现场进行修理或更换。</w:t>
      </w:r>
    </w:p>
    <w:p w:rsidR="00536374" w:rsidRPr="00DD5DAB" w:rsidRDefault="00536374" w:rsidP="00536374">
      <w:pPr>
        <w:rPr>
          <w:rFonts w:ascii="宋体" w:hAnsi="宋体"/>
          <w:kern w:val="0"/>
          <w:szCs w:val="21"/>
        </w:rPr>
      </w:pPr>
      <w:r w:rsidRPr="00DD5DAB">
        <w:rPr>
          <w:rFonts w:ascii="宋体" w:hAnsi="宋体"/>
          <w:kern w:val="0"/>
          <w:szCs w:val="21"/>
        </w:rPr>
        <w:t>2</w:t>
      </w:r>
      <w:r w:rsidRPr="00DD5DAB">
        <w:rPr>
          <w:rFonts w:ascii="宋体" w:hAnsi="宋体" w:hint="eastAsia"/>
          <w:kern w:val="0"/>
          <w:szCs w:val="21"/>
        </w:rPr>
        <w:t>、投标人应按其投标文件中的承诺，进行其他售后服务工作。</w:t>
      </w:r>
    </w:p>
    <w:p w:rsidR="00536374" w:rsidRPr="00DD5DAB" w:rsidRDefault="00536374" w:rsidP="00536374">
      <w:pPr>
        <w:rPr>
          <w:rFonts w:ascii="宋体" w:hAnsi="宋体" w:cs="宋体"/>
          <w:b/>
          <w:bCs/>
          <w:kern w:val="0"/>
          <w:szCs w:val="21"/>
        </w:rPr>
      </w:pPr>
    </w:p>
    <w:p w:rsidR="00536374" w:rsidRPr="00DD5DAB" w:rsidRDefault="00536374" w:rsidP="00536374">
      <w:pPr>
        <w:rPr>
          <w:rFonts w:ascii="宋体" w:hAnsi="宋体" w:cs="宋体"/>
          <w:b/>
          <w:bCs/>
          <w:kern w:val="0"/>
          <w:szCs w:val="21"/>
        </w:rPr>
      </w:pPr>
      <w:r w:rsidRPr="00DD5DAB">
        <w:rPr>
          <w:rFonts w:ascii="宋体" w:hAnsi="宋体" w:cs="宋体" w:hint="eastAsia"/>
          <w:b/>
          <w:bCs/>
          <w:kern w:val="0"/>
          <w:szCs w:val="21"/>
        </w:rPr>
        <w:t>五、关于验收：</w:t>
      </w:r>
    </w:p>
    <w:p w:rsidR="00536374" w:rsidRPr="00DD5DAB" w:rsidRDefault="00536374" w:rsidP="00536374">
      <w:pPr>
        <w:rPr>
          <w:rFonts w:ascii="宋体" w:hAnsi="宋体"/>
          <w:kern w:val="0"/>
          <w:szCs w:val="21"/>
        </w:rPr>
      </w:pPr>
      <w:r w:rsidRPr="00DD5DAB">
        <w:rPr>
          <w:rFonts w:ascii="宋体" w:hAnsi="宋体"/>
          <w:kern w:val="0"/>
          <w:szCs w:val="21"/>
        </w:rPr>
        <w:t>1</w:t>
      </w:r>
      <w:r w:rsidRPr="00DD5DAB">
        <w:rPr>
          <w:rFonts w:ascii="宋体" w:hAnsi="宋体" w:hint="eastAsia"/>
          <w:kern w:val="0"/>
          <w:szCs w:val="21"/>
        </w:rPr>
        <w:t>、投标人货物经过双方检验认可后，（图片及使用规格以使用</w:t>
      </w:r>
      <w:proofErr w:type="gramStart"/>
      <w:r w:rsidRPr="00DD5DAB">
        <w:rPr>
          <w:rFonts w:ascii="宋体" w:hAnsi="宋体" w:hint="eastAsia"/>
          <w:kern w:val="0"/>
          <w:szCs w:val="21"/>
        </w:rPr>
        <w:t>方最终</w:t>
      </w:r>
      <w:proofErr w:type="gramEnd"/>
      <w:r w:rsidRPr="00DD5DAB">
        <w:rPr>
          <w:rFonts w:ascii="宋体" w:hAnsi="宋体" w:hint="eastAsia"/>
          <w:kern w:val="0"/>
          <w:szCs w:val="21"/>
        </w:rPr>
        <w:t>确定方案为验收依据）签署验收报告，产品保修期自验收合格之日起算，由投标人提供产品保修文件。</w:t>
      </w:r>
    </w:p>
    <w:p w:rsidR="00536374" w:rsidRPr="00DD5DAB" w:rsidRDefault="00536374" w:rsidP="00536374">
      <w:pPr>
        <w:rPr>
          <w:rFonts w:ascii="宋体" w:hAnsi="宋体"/>
          <w:kern w:val="0"/>
          <w:szCs w:val="21"/>
        </w:rPr>
      </w:pPr>
      <w:r w:rsidRPr="00DD5DAB">
        <w:rPr>
          <w:rFonts w:ascii="宋体" w:hAnsi="宋体"/>
          <w:kern w:val="0"/>
          <w:szCs w:val="21"/>
        </w:rPr>
        <w:t>2</w:t>
      </w:r>
      <w:r w:rsidRPr="00DD5DAB">
        <w:rPr>
          <w:rFonts w:ascii="宋体" w:hAnsi="宋体" w:hint="eastAsia"/>
          <w:kern w:val="0"/>
          <w:szCs w:val="21"/>
        </w:rPr>
        <w:t>、当满足以下条件时，采购人才向中标人签发办公货物验收报告：</w:t>
      </w:r>
    </w:p>
    <w:p w:rsidR="00536374" w:rsidRPr="00DD5DAB" w:rsidRDefault="00536374" w:rsidP="00536374">
      <w:pPr>
        <w:rPr>
          <w:rFonts w:ascii="宋体" w:hAnsi="宋体"/>
          <w:kern w:val="0"/>
          <w:szCs w:val="21"/>
        </w:rPr>
      </w:pPr>
      <w:r w:rsidRPr="00DD5DAB">
        <w:rPr>
          <w:rFonts w:ascii="宋体" w:hAnsi="宋体"/>
          <w:kern w:val="0"/>
          <w:szCs w:val="21"/>
        </w:rPr>
        <w:t>a</w:t>
      </w:r>
      <w:r w:rsidRPr="00DD5DAB">
        <w:rPr>
          <w:rFonts w:ascii="宋体" w:hAnsi="宋体" w:hint="eastAsia"/>
          <w:kern w:val="0"/>
          <w:szCs w:val="21"/>
        </w:rPr>
        <w:t>、中标人已按照合同规定提供了全部产品及完整的技术资料。</w:t>
      </w:r>
    </w:p>
    <w:p w:rsidR="00536374" w:rsidRPr="00DD5DAB" w:rsidRDefault="00536374" w:rsidP="00536374">
      <w:pPr>
        <w:rPr>
          <w:rFonts w:ascii="宋体" w:hAnsi="宋体"/>
          <w:kern w:val="0"/>
          <w:szCs w:val="21"/>
        </w:rPr>
      </w:pPr>
      <w:r w:rsidRPr="00DD5DAB">
        <w:rPr>
          <w:rFonts w:ascii="宋体" w:hAnsi="宋体"/>
          <w:kern w:val="0"/>
          <w:szCs w:val="21"/>
        </w:rPr>
        <w:lastRenderedPageBreak/>
        <w:t>b</w:t>
      </w:r>
      <w:r w:rsidRPr="00DD5DAB">
        <w:rPr>
          <w:rFonts w:ascii="宋体" w:hAnsi="宋体" w:hint="eastAsia"/>
          <w:kern w:val="0"/>
          <w:szCs w:val="21"/>
        </w:rPr>
        <w:t>、货物符合招标文件技术规格书的要求性能满足要求。</w:t>
      </w:r>
    </w:p>
    <w:p w:rsidR="00536374" w:rsidRPr="00DD5DAB" w:rsidRDefault="00536374" w:rsidP="00536374">
      <w:pPr>
        <w:rPr>
          <w:rFonts w:ascii="宋体" w:hAnsi="宋体"/>
          <w:kern w:val="0"/>
          <w:szCs w:val="21"/>
        </w:rPr>
      </w:pPr>
      <w:r w:rsidRPr="00DD5DAB">
        <w:rPr>
          <w:rFonts w:ascii="宋体" w:hAnsi="宋体"/>
          <w:kern w:val="0"/>
          <w:szCs w:val="21"/>
        </w:rPr>
        <w:t>c</w:t>
      </w:r>
      <w:r w:rsidRPr="00DD5DAB">
        <w:rPr>
          <w:rFonts w:ascii="宋体" w:hAnsi="宋体" w:hint="eastAsia"/>
          <w:kern w:val="0"/>
          <w:szCs w:val="21"/>
        </w:rPr>
        <w:t>、货物具备产品合格证。</w:t>
      </w:r>
    </w:p>
    <w:p w:rsidR="00536374" w:rsidRPr="00DD5DAB" w:rsidRDefault="00536374" w:rsidP="00536374">
      <w:pPr>
        <w:rPr>
          <w:rFonts w:ascii="宋体" w:hAnsi="宋体"/>
          <w:kern w:val="0"/>
          <w:szCs w:val="21"/>
        </w:rPr>
      </w:pPr>
      <w:r w:rsidRPr="00DD5DAB">
        <w:rPr>
          <w:rFonts w:ascii="宋体" w:hAnsi="宋体"/>
          <w:kern w:val="0"/>
          <w:szCs w:val="21"/>
        </w:rPr>
        <w:t>3</w:t>
      </w:r>
      <w:r w:rsidRPr="00DD5DAB">
        <w:rPr>
          <w:rFonts w:ascii="宋体" w:hAnsi="宋体" w:hint="eastAsia"/>
          <w:kern w:val="0"/>
          <w:szCs w:val="21"/>
        </w:rPr>
        <w:t>、擅自对招标文件中的货物进行变更将影响正常验收和付款及付款进度。</w:t>
      </w:r>
    </w:p>
    <w:p w:rsidR="00536374" w:rsidRPr="00DD5DAB" w:rsidRDefault="00536374" w:rsidP="00536374">
      <w:pPr>
        <w:rPr>
          <w:rFonts w:ascii="宋体" w:hAnsi="宋体" w:cs="宋体"/>
          <w:b/>
          <w:bCs/>
          <w:kern w:val="0"/>
          <w:szCs w:val="21"/>
        </w:rPr>
      </w:pPr>
    </w:p>
    <w:p w:rsidR="00536374" w:rsidRPr="00DD5DAB" w:rsidRDefault="00536374" w:rsidP="00536374">
      <w:pPr>
        <w:rPr>
          <w:rFonts w:ascii="宋体" w:hAnsi="宋体" w:cs="宋体"/>
          <w:b/>
          <w:bCs/>
          <w:kern w:val="0"/>
          <w:szCs w:val="21"/>
        </w:rPr>
      </w:pPr>
      <w:r w:rsidRPr="00DD5DAB">
        <w:rPr>
          <w:rFonts w:ascii="宋体" w:hAnsi="宋体" w:cs="宋体" w:hint="eastAsia"/>
          <w:b/>
          <w:bCs/>
          <w:kern w:val="0"/>
          <w:szCs w:val="21"/>
        </w:rPr>
        <w:t>六、其他要求：</w:t>
      </w:r>
    </w:p>
    <w:p w:rsidR="00536374" w:rsidRPr="00DD5DAB" w:rsidRDefault="00536374" w:rsidP="00536374">
      <w:pPr>
        <w:spacing w:after="60"/>
        <w:rPr>
          <w:rFonts w:ascii="宋体" w:hAnsi="宋体"/>
          <w:snapToGrid w:val="0"/>
          <w:kern w:val="0"/>
          <w:szCs w:val="21"/>
        </w:rPr>
      </w:pPr>
      <w:r w:rsidRPr="00DD5DAB">
        <w:rPr>
          <w:rFonts w:ascii="宋体" w:hAnsi="宋体"/>
          <w:kern w:val="0"/>
          <w:szCs w:val="21"/>
        </w:rPr>
        <w:t>1</w:t>
      </w:r>
      <w:r w:rsidRPr="00DD5DAB">
        <w:rPr>
          <w:rFonts w:ascii="宋体" w:hAnsi="宋体" w:hint="eastAsia"/>
          <w:kern w:val="0"/>
          <w:szCs w:val="21"/>
        </w:rPr>
        <w:t>、在签订合同之前，中标供应商须制作得到使用方认可的货物样品，</w:t>
      </w:r>
      <w:proofErr w:type="gramStart"/>
      <w:r w:rsidRPr="00DD5DAB">
        <w:rPr>
          <w:rFonts w:ascii="宋体" w:hAnsi="宋体" w:hint="eastAsia"/>
          <w:kern w:val="0"/>
          <w:szCs w:val="21"/>
        </w:rPr>
        <w:t>并做封样</w:t>
      </w:r>
      <w:proofErr w:type="gramEnd"/>
      <w:r w:rsidRPr="00DD5DAB">
        <w:rPr>
          <w:rFonts w:ascii="宋体" w:hAnsi="宋体" w:hint="eastAsia"/>
          <w:kern w:val="0"/>
          <w:szCs w:val="21"/>
        </w:rPr>
        <w:t>处理，使用方将以封</w:t>
      </w:r>
      <w:proofErr w:type="gramStart"/>
      <w:r w:rsidRPr="00DD5DAB">
        <w:rPr>
          <w:rFonts w:ascii="宋体" w:hAnsi="宋体" w:hint="eastAsia"/>
          <w:kern w:val="0"/>
          <w:szCs w:val="21"/>
        </w:rPr>
        <w:t>样作为</w:t>
      </w:r>
      <w:proofErr w:type="gramEnd"/>
      <w:r w:rsidRPr="00DD5DAB">
        <w:rPr>
          <w:rFonts w:ascii="宋体" w:hAnsi="宋体" w:hint="eastAsia"/>
          <w:kern w:val="0"/>
          <w:szCs w:val="21"/>
        </w:rPr>
        <w:t>批量交货验收的质量、规格、颜色的标准，来保障投标和验收的结果一致。</w:t>
      </w:r>
    </w:p>
    <w:p w:rsidR="00536374" w:rsidRPr="00DD5DAB" w:rsidRDefault="00536374" w:rsidP="00536374">
      <w:pPr>
        <w:rPr>
          <w:rFonts w:ascii="宋体" w:hAnsi="宋体"/>
          <w:kern w:val="0"/>
          <w:szCs w:val="21"/>
        </w:rPr>
      </w:pPr>
      <w:r w:rsidRPr="00DD5DAB">
        <w:rPr>
          <w:rFonts w:ascii="宋体" w:hAnsi="宋体" w:hint="eastAsia"/>
          <w:kern w:val="0"/>
          <w:szCs w:val="21"/>
        </w:rPr>
        <w:t>2、投标人应提供绿色环保货物，所使用的主辅材料应符合国家环保标准。投标人应提供货物材质清单、原材料检验报告、材料产地证明。</w:t>
      </w:r>
    </w:p>
    <w:p w:rsidR="00536374" w:rsidRPr="00DD5DAB" w:rsidRDefault="00536374" w:rsidP="00536374">
      <w:pPr>
        <w:rPr>
          <w:rFonts w:ascii="宋体" w:hAnsi="宋体"/>
          <w:kern w:val="0"/>
          <w:szCs w:val="21"/>
        </w:rPr>
      </w:pPr>
      <w:r w:rsidRPr="00DD5DAB">
        <w:rPr>
          <w:rFonts w:ascii="宋体" w:hAnsi="宋体" w:hint="eastAsia"/>
          <w:kern w:val="0"/>
          <w:szCs w:val="21"/>
        </w:rPr>
        <w:t>3、中标供应商必须是生产上属货物的直接厂家，谢绝转厂生产。</w:t>
      </w:r>
    </w:p>
    <w:p w:rsidR="00536374" w:rsidRPr="00DD5DAB" w:rsidRDefault="00536374" w:rsidP="00536374">
      <w:pPr>
        <w:ind w:right="105"/>
        <w:rPr>
          <w:rFonts w:ascii="宋体" w:hAnsi="宋体"/>
          <w:szCs w:val="21"/>
        </w:rPr>
      </w:pPr>
    </w:p>
    <w:p w:rsidR="00536374" w:rsidRDefault="00536374">
      <w:pPr>
        <w:widowControl/>
        <w:jc w:val="left"/>
        <w:rPr>
          <w:rFonts w:ascii="宋体" w:eastAsia="宋体" w:hAnsi="宋体"/>
          <w:b/>
          <w:color w:val="000000"/>
          <w:sz w:val="24"/>
        </w:rPr>
      </w:pPr>
      <w:r>
        <w:rPr>
          <w:rFonts w:ascii="宋体" w:eastAsia="宋体" w:hAnsi="宋体"/>
          <w:b/>
          <w:color w:val="000000"/>
          <w:sz w:val="24"/>
        </w:rPr>
        <w:br w:type="page"/>
      </w:r>
    </w:p>
    <w:p w:rsidR="00EA2F84" w:rsidRPr="00951746" w:rsidRDefault="00EA2F84"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投标文件目录</w:t>
      </w:r>
    </w:p>
    <w:p w:rsidR="00EA2F84" w:rsidRPr="008F1827" w:rsidRDefault="00EA2F84" w:rsidP="00C35850">
      <w:pPr>
        <w:rPr>
          <w:b/>
          <w:color w:val="000000"/>
          <w:sz w:val="24"/>
          <w:lang w:val="en-GB"/>
        </w:rPr>
      </w:pPr>
    </w:p>
    <w:p w:rsidR="00EA2F84" w:rsidRDefault="00EA2F84" w:rsidP="00C35850">
      <w:pPr>
        <w:spacing w:line="360" w:lineRule="auto"/>
        <w:ind w:firstLine="280"/>
        <w:rPr>
          <w:b/>
          <w:color w:val="000000"/>
          <w:sz w:val="30"/>
          <w:u w:val="single"/>
        </w:rPr>
      </w:pPr>
    </w:p>
    <w:p w:rsidR="00EA2F84" w:rsidRPr="00BC797B" w:rsidRDefault="00EA2F84"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EA2F84" w:rsidRPr="00A65EE4" w:rsidRDefault="00EA2F84"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EA2F84" w:rsidRPr="00A5726D" w:rsidRDefault="00EA2F84" w:rsidP="00C35850">
      <w:pPr>
        <w:spacing w:line="360" w:lineRule="auto"/>
        <w:rPr>
          <w:b/>
          <w:color w:val="000000"/>
          <w:sz w:val="30"/>
          <w:u w:val="single"/>
        </w:rPr>
      </w:pPr>
    </w:p>
    <w:p w:rsidR="00EA2F84" w:rsidRPr="00BC797B" w:rsidRDefault="00EA2F84"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EA2F84" w:rsidRDefault="00EA2F84" w:rsidP="00C35850">
      <w:pPr>
        <w:spacing w:line="360" w:lineRule="auto"/>
        <w:ind w:firstLine="280"/>
        <w:rPr>
          <w:b/>
          <w:color w:val="000000"/>
          <w:sz w:val="30"/>
          <w:u w:val="single"/>
        </w:rPr>
      </w:pPr>
    </w:p>
    <w:p w:rsidR="00EA2F84" w:rsidRPr="008F1827" w:rsidRDefault="00974381" w:rsidP="00C35850">
      <w:pPr>
        <w:spacing w:line="360" w:lineRule="auto"/>
        <w:ind w:firstLine="280"/>
        <w:rPr>
          <w:b/>
          <w:color w:val="000000"/>
          <w:sz w:val="30"/>
          <w:u w:val="single"/>
        </w:rPr>
      </w:pPr>
      <w:hyperlink w:anchor="_第一部分__资格性文件" w:history="1">
        <w:r w:rsidR="00EA2F84" w:rsidRPr="008F1827">
          <w:rPr>
            <w:rFonts w:hint="eastAsia"/>
            <w:b/>
            <w:color w:val="000000"/>
            <w:sz w:val="30"/>
            <w:u w:val="single"/>
          </w:rPr>
          <w:t>第一部分</w:t>
        </w:r>
        <w:r w:rsidR="00EA2F84" w:rsidRPr="008F1827">
          <w:rPr>
            <w:rFonts w:hint="eastAsia"/>
            <w:b/>
            <w:color w:val="000000"/>
            <w:sz w:val="30"/>
            <w:u w:val="single"/>
          </w:rPr>
          <w:t xml:space="preserve">   </w:t>
        </w:r>
      </w:hyperlink>
      <w:r w:rsidR="00EA2F84" w:rsidRPr="008F1827">
        <w:rPr>
          <w:rFonts w:hint="eastAsia"/>
          <w:b/>
          <w:color w:val="000000"/>
          <w:sz w:val="30"/>
          <w:u w:val="single"/>
        </w:rPr>
        <w:t>投标报价表</w:t>
      </w:r>
      <w:r w:rsidR="00EA2F84" w:rsidRPr="008F1827">
        <w:rPr>
          <w:rFonts w:hint="eastAsia"/>
          <w:b/>
          <w:color w:val="000000"/>
          <w:sz w:val="30"/>
          <w:u w:val="single"/>
        </w:rPr>
        <w:t xml:space="preserve">  </w:t>
      </w:r>
    </w:p>
    <w:p w:rsidR="00EA2F84" w:rsidRPr="008F1827" w:rsidRDefault="00EA2F84"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EA2F84" w:rsidRPr="008F1827" w:rsidRDefault="00EA2F84"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EA2F84" w:rsidRPr="008F1827" w:rsidRDefault="00974381" w:rsidP="00C35850">
      <w:pPr>
        <w:spacing w:line="360" w:lineRule="auto"/>
        <w:ind w:firstLine="280"/>
        <w:rPr>
          <w:b/>
          <w:color w:val="000000"/>
          <w:sz w:val="30"/>
        </w:rPr>
      </w:pPr>
      <w:hyperlink w:anchor="_第一部分__资格性文件" w:history="1">
        <w:r w:rsidR="00EA2F84" w:rsidRPr="008F1827">
          <w:rPr>
            <w:rFonts w:hint="eastAsia"/>
            <w:b/>
            <w:color w:val="000000"/>
            <w:sz w:val="30"/>
            <w:u w:val="single"/>
          </w:rPr>
          <w:t>第</w:t>
        </w:r>
        <w:r w:rsidR="00EA2F84">
          <w:rPr>
            <w:rFonts w:hint="eastAsia"/>
            <w:b/>
            <w:color w:val="000000"/>
            <w:sz w:val="30"/>
            <w:u w:val="single"/>
          </w:rPr>
          <w:t>二</w:t>
        </w:r>
        <w:r w:rsidR="00EA2F84" w:rsidRPr="008F1827">
          <w:rPr>
            <w:rFonts w:hint="eastAsia"/>
            <w:b/>
            <w:color w:val="000000"/>
            <w:sz w:val="30"/>
            <w:u w:val="single"/>
          </w:rPr>
          <w:t>部分</w:t>
        </w:r>
        <w:r w:rsidR="00EA2F84" w:rsidRPr="008F1827">
          <w:rPr>
            <w:rFonts w:hint="eastAsia"/>
            <w:b/>
            <w:color w:val="000000"/>
            <w:sz w:val="30"/>
            <w:u w:val="single"/>
          </w:rPr>
          <w:t xml:space="preserve">   </w:t>
        </w:r>
        <w:r w:rsidR="00EA2F84" w:rsidRPr="008F1827">
          <w:rPr>
            <w:rFonts w:hint="eastAsia"/>
            <w:b/>
            <w:color w:val="000000"/>
            <w:sz w:val="30"/>
            <w:u w:val="single"/>
          </w:rPr>
          <w:t>资格性文件</w:t>
        </w:r>
      </w:hyperlink>
      <w:r w:rsidR="00EA2F84" w:rsidRPr="008F1827">
        <w:rPr>
          <w:rFonts w:hint="eastAsia"/>
          <w:b/>
          <w:color w:val="000000"/>
          <w:sz w:val="30"/>
        </w:rPr>
        <w:t xml:space="preserve">  </w:t>
      </w:r>
    </w:p>
    <w:p w:rsidR="00EA2F84" w:rsidRPr="008F1827" w:rsidRDefault="00EA2F84"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EA2F84" w:rsidRPr="008F1827" w:rsidRDefault="00EA2F84"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EA2F84" w:rsidRDefault="00EA2F84"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EA2F84" w:rsidRDefault="00EA2F84"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EA2F84" w:rsidRPr="00296D09" w:rsidRDefault="00EA2F84"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EA2F84" w:rsidRPr="00B02420" w:rsidRDefault="00EA2F84" w:rsidP="00C35850">
      <w:pPr>
        <w:tabs>
          <w:tab w:val="left" w:pos="720"/>
        </w:tabs>
        <w:rPr>
          <w:bCs/>
          <w:color w:val="FF0000"/>
        </w:rPr>
      </w:pPr>
    </w:p>
    <w:p w:rsidR="00EA2F84" w:rsidRDefault="00EA2F84" w:rsidP="00C35850">
      <w:pPr>
        <w:tabs>
          <w:tab w:val="left" w:pos="720"/>
        </w:tabs>
        <w:rPr>
          <w:bCs/>
          <w:color w:val="FF0000"/>
          <w:lang w:val="en-GB"/>
        </w:rPr>
      </w:pPr>
    </w:p>
    <w:p w:rsidR="00EA2F84" w:rsidRDefault="00EA2F84" w:rsidP="00C35850">
      <w:pPr>
        <w:tabs>
          <w:tab w:val="left" w:pos="720"/>
        </w:tabs>
        <w:rPr>
          <w:bCs/>
          <w:color w:val="FF0000"/>
          <w:lang w:val="en-GB"/>
        </w:rPr>
      </w:pPr>
    </w:p>
    <w:p w:rsidR="00EA2F84" w:rsidRDefault="00EA2F84" w:rsidP="00C35850">
      <w:pPr>
        <w:tabs>
          <w:tab w:val="left" w:pos="720"/>
        </w:tabs>
        <w:rPr>
          <w:bCs/>
          <w:color w:val="FF0000"/>
          <w:lang w:val="en-GB"/>
        </w:rPr>
      </w:pPr>
    </w:p>
    <w:p w:rsidR="00EA2F84" w:rsidRDefault="00EA2F84" w:rsidP="00C35850">
      <w:pPr>
        <w:tabs>
          <w:tab w:val="left" w:pos="720"/>
        </w:tabs>
        <w:rPr>
          <w:bCs/>
          <w:color w:val="FF0000"/>
          <w:lang w:val="en-GB"/>
        </w:rPr>
      </w:pPr>
    </w:p>
    <w:p w:rsidR="00EA2F84" w:rsidRPr="008F1827" w:rsidRDefault="00EA2F84" w:rsidP="00C35850">
      <w:pPr>
        <w:tabs>
          <w:tab w:val="left" w:pos="720"/>
        </w:tabs>
        <w:rPr>
          <w:bCs/>
          <w:color w:val="FF0000"/>
          <w:lang w:val="en-GB"/>
        </w:rPr>
      </w:pPr>
    </w:p>
    <w:p w:rsidR="00EA2F84" w:rsidRDefault="00EA2F84" w:rsidP="00C35850">
      <w:pPr>
        <w:tabs>
          <w:tab w:val="left" w:pos="720"/>
        </w:tabs>
        <w:ind w:left="720"/>
        <w:rPr>
          <w:bCs/>
          <w:color w:val="FF0000"/>
          <w:lang w:val="en-GB"/>
        </w:rPr>
      </w:pPr>
    </w:p>
    <w:p w:rsidR="00EA2F84" w:rsidRPr="00B42642" w:rsidRDefault="00EA2F84"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EA2F84" w:rsidRPr="00951746" w:rsidRDefault="00EA2F84"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EA2F84" w:rsidRDefault="00EA2F84" w:rsidP="00C35850">
      <w:pPr>
        <w:spacing w:line="360" w:lineRule="auto"/>
        <w:rPr>
          <w:sz w:val="28"/>
        </w:rPr>
      </w:pPr>
    </w:p>
    <w:p w:rsidR="00EA2F84" w:rsidRDefault="00EA2F84" w:rsidP="00C35850">
      <w:pPr>
        <w:spacing w:line="360" w:lineRule="auto"/>
        <w:rPr>
          <w:sz w:val="28"/>
          <w:u w:val="single"/>
        </w:rPr>
      </w:pPr>
      <w:r>
        <w:rPr>
          <w:rFonts w:hint="eastAsia"/>
          <w:sz w:val="28"/>
        </w:rPr>
        <w:t>投标人名称：</w:t>
      </w:r>
      <w:r>
        <w:rPr>
          <w:rFonts w:hint="eastAsia"/>
          <w:sz w:val="28"/>
          <w:u w:val="single"/>
        </w:rPr>
        <w:t xml:space="preserve">                 </w:t>
      </w:r>
    </w:p>
    <w:p w:rsidR="00EA2F84" w:rsidRDefault="00EA2F84"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EA2F84" w:rsidRPr="00C76512" w:rsidRDefault="00EA2F84" w:rsidP="00C35850">
      <w:pPr>
        <w:spacing w:line="360" w:lineRule="auto"/>
        <w:rPr>
          <w:sz w:val="24"/>
        </w:rPr>
      </w:pPr>
      <w:r>
        <w:rPr>
          <w:rFonts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192"/>
        <w:gridCol w:w="1843"/>
        <w:gridCol w:w="1851"/>
        <w:gridCol w:w="1586"/>
        <w:gridCol w:w="1620"/>
      </w:tblGrid>
      <w:tr w:rsidR="00EA2F84" w:rsidRPr="006E51F9" w:rsidTr="007155F3">
        <w:trPr>
          <w:cantSplit/>
          <w:trHeight w:val="680"/>
          <w:jc w:val="center"/>
        </w:trPr>
        <w:tc>
          <w:tcPr>
            <w:tcW w:w="1040"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sidRPr="006E51F9">
              <w:rPr>
                <w:rFonts w:hint="eastAsia"/>
                <w:sz w:val="24"/>
              </w:rPr>
              <w:t>包号</w:t>
            </w:r>
            <w:proofErr w:type="gramEnd"/>
          </w:p>
        </w:tc>
        <w:tc>
          <w:tcPr>
            <w:tcW w:w="2192"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1843"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型号及规格</w:t>
            </w:r>
          </w:p>
        </w:tc>
        <w:tc>
          <w:tcPr>
            <w:tcW w:w="1851"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p>
        </w:tc>
        <w:tc>
          <w:tcPr>
            <w:tcW w:w="1586"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交货期</w:t>
            </w:r>
          </w:p>
        </w:tc>
        <w:tc>
          <w:tcPr>
            <w:tcW w:w="1620"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EA2F84" w:rsidRPr="006E51F9" w:rsidTr="007155F3">
        <w:trPr>
          <w:cantSplit/>
          <w:trHeight w:val="680"/>
          <w:jc w:val="center"/>
        </w:trPr>
        <w:tc>
          <w:tcPr>
            <w:tcW w:w="1040"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EA2F84" w:rsidRPr="00045205"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生命科学学院特聘教授实验室金工坊</w:t>
            </w:r>
            <w:r>
              <w:rPr>
                <w:rFonts w:hint="eastAsia"/>
                <w:color w:val="FF0000"/>
                <w:sz w:val="24"/>
              </w:rPr>
              <w:t>308</w:t>
            </w:r>
            <w:r>
              <w:rPr>
                <w:rFonts w:hint="eastAsia"/>
                <w:color w:val="FF0000"/>
                <w:sz w:val="24"/>
              </w:rPr>
              <w:t>室实验家具</w:t>
            </w:r>
          </w:p>
        </w:tc>
        <w:tc>
          <w:tcPr>
            <w:tcW w:w="1843"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EA2F84" w:rsidRPr="006E51F9" w:rsidTr="007155F3">
        <w:trPr>
          <w:cantSplit/>
          <w:trHeight w:val="680"/>
          <w:jc w:val="center"/>
        </w:trPr>
        <w:tc>
          <w:tcPr>
            <w:tcW w:w="1040"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EA2F84" w:rsidRPr="006E51F9" w:rsidTr="007155F3">
        <w:trPr>
          <w:cantSplit/>
          <w:trHeight w:val="680"/>
          <w:jc w:val="center"/>
        </w:trPr>
        <w:tc>
          <w:tcPr>
            <w:tcW w:w="1040"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EA2F84" w:rsidRPr="006E51F9" w:rsidTr="007155F3">
        <w:trPr>
          <w:cantSplit/>
          <w:trHeight w:val="680"/>
          <w:jc w:val="center"/>
        </w:trPr>
        <w:tc>
          <w:tcPr>
            <w:tcW w:w="1040"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EA2F84" w:rsidRPr="006E51F9" w:rsidTr="007155F3">
        <w:trPr>
          <w:cantSplit/>
          <w:trHeight w:val="680"/>
          <w:jc w:val="center"/>
        </w:trPr>
        <w:tc>
          <w:tcPr>
            <w:tcW w:w="1040"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EA2F84" w:rsidRPr="006E51F9" w:rsidRDefault="00EA2F8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EA2F84" w:rsidRDefault="00EA2F84"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EA2F84" w:rsidRDefault="00EA2F84"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EA2F84" w:rsidRDefault="00EA2F84"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EA2F84" w:rsidRDefault="00EA2F84"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EA2F84" w:rsidRDefault="00EA2F84"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EA2F84" w:rsidRPr="00C24394" w:rsidRDefault="00EA2F84"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EA2F84" w:rsidRDefault="00EA2F84"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EA2F84" w:rsidRDefault="00EA2F84"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EA2F84" w:rsidRDefault="00EA2F84"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EA2F84" w:rsidRDefault="00EA2F84"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EA2F84" w:rsidRDefault="00EA2F84"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EA2F84" w:rsidSect="00F26474">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pPr>
    </w:p>
    <w:p w:rsidR="00EA2F84" w:rsidRPr="00951746" w:rsidRDefault="00EA2F84"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EA2F84" w:rsidRDefault="00EA2F84" w:rsidP="00C35850">
      <w:pPr>
        <w:spacing w:line="360" w:lineRule="auto"/>
        <w:rPr>
          <w:sz w:val="28"/>
        </w:rPr>
      </w:pPr>
      <w:r>
        <w:rPr>
          <w:rFonts w:hint="eastAsia"/>
          <w:sz w:val="28"/>
        </w:rPr>
        <w:t>投标人名称</w:t>
      </w:r>
      <w:r>
        <w:rPr>
          <w:rFonts w:hint="eastAsia"/>
          <w:sz w:val="28"/>
          <w:u w:val="single"/>
        </w:rPr>
        <w:t xml:space="preserve">                        </w:t>
      </w:r>
      <w:r>
        <w:rPr>
          <w:rFonts w:hint="eastAsia"/>
          <w:sz w:val="28"/>
        </w:rPr>
        <w:t xml:space="preserve">  </w:t>
      </w:r>
    </w:p>
    <w:p w:rsidR="00EA2F84" w:rsidRDefault="00EA2F84"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EA2F84" w:rsidRDefault="00EA2F84" w:rsidP="00C35850">
      <w:pPr>
        <w:spacing w:line="360" w:lineRule="auto"/>
        <w:rPr>
          <w:sz w:val="28"/>
          <w:u w:val="single"/>
        </w:rPr>
      </w:pPr>
      <w:proofErr w:type="gramStart"/>
      <w:r>
        <w:rPr>
          <w:rFonts w:hint="eastAsia"/>
          <w:sz w:val="28"/>
        </w:rPr>
        <w:t>包号或</w:t>
      </w:r>
      <w:proofErr w:type="gramEnd"/>
      <w:r>
        <w:rPr>
          <w:rFonts w:hint="eastAsia"/>
          <w:sz w:val="28"/>
        </w:rPr>
        <w:t>序号</w:t>
      </w:r>
      <w:r>
        <w:rPr>
          <w:rFonts w:hint="eastAsia"/>
          <w:sz w:val="28"/>
          <w:u w:val="single"/>
        </w:rPr>
        <w:t xml:space="preserve">                </w:t>
      </w:r>
    </w:p>
    <w:p w:rsidR="00EA2F84" w:rsidRDefault="00EA2F84"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1380"/>
        <w:gridCol w:w="2153"/>
        <w:gridCol w:w="1488"/>
      </w:tblGrid>
      <w:tr w:rsidR="00EA2F84" w:rsidTr="007155F3">
        <w:trPr>
          <w:trHeight w:val="567"/>
          <w:jc w:val="center"/>
        </w:trPr>
        <w:tc>
          <w:tcPr>
            <w:tcW w:w="351" w:type="pct"/>
            <w:vAlign w:val="center"/>
          </w:tcPr>
          <w:p w:rsidR="00EA2F84" w:rsidRDefault="00EA2F84" w:rsidP="007155F3">
            <w:pPr>
              <w:spacing w:line="360" w:lineRule="auto"/>
              <w:jc w:val="center"/>
              <w:rPr>
                <w:sz w:val="24"/>
              </w:rPr>
            </w:pPr>
            <w:r>
              <w:rPr>
                <w:rFonts w:hint="eastAsia"/>
                <w:sz w:val="24"/>
              </w:rPr>
              <w:t>序号</w:t>
            </w:r>
          </w:p>
        </w:tc>
        <w:tc>
          <w:tcPr>
            <w:tcW w:w="1137" w:type="pct"/>
            <w:vAlign w:val="center"/>
          </w:tcPr>
          <w:p w:rsidR="00EA2F84" w:rsidRDefault="00EA2F84" w:rsidP="007155F3">
            <w:pPr>
              <w:spacing w:line="360" w:lineRule="auto"/>
              <w:jc w:val="center"/>
              <w:rPr>
                <w:sz w:val="24"/>
              </w:rPr>
            </w:pPr>
            <w:r>
              <w:rPr>
                <w:rFonts w:hint="eastAsia"/>
                <w:sz w:val="24"/>
              </w:rPr>
              <w:t>名称</w:t>
            </w:r>
          </w:p>
        </w:tc>
        <w:tc>
          <w:tcPr>
            <w:tcW w:w="746" w:type="pct"/>
            <w:vAlign w:val="center"/>
          </w:tcPr>
          <w:p w:rsidR="00EA2F84" w:rsidRDefault="00EA2F84" w:rsidP="007155F3">
            <w:pPr>
              <w:spacing w:line="360" w:lineRule="auto"/>
              <w:jc w:val="center"/>
              <w:rPr>
                <w:sz w:val="24"/>
              </w:rPr>
            </w:pPr>
            <w:r>
              <w:rPr>
                <w:rFonts w:hint="eastAsia"/>
                <w:sz w:val="24"/>
              </w:rPr>
              <w:t>型号和规格</w:t>
            </w:r>
          </w:p>
        </w:tc>
        <w:tc>
          <w:tcPr>
            <w:tcW w:w="760" w:type="pct"/>
            <w:vAlign w:val="center"/>
          </w:tcPr>
          <w:p w:rsidR="00EA2F84" w:rsidRDefault="00EA2F84" w:rsidP="007155F3">
            <w:pPr>
              <w:spacing w:line="360" w:lineRule="auto"/>
              <w:jc w:val="center"/>
              <w:rPr>
                <w:sz w:val="24"/>
              </w:rPr>
            </w:pPr>
            <w:r>
              <w:rPr>
                <w:rFonts w:hint="eastAsia"/>
                <w:sz w:val="24"/>
              </w:rPr>
              <w:t>数量</w:t>
            </w:r>
          </w:p>
        </w:tc>
        <w:tc>
          <w:tcPr>
            <w:tcW w:w="1186" w:type="pct"/>
            <w:vAlign w:val="center"/>
          </w:tcPr>
          <w:p w:rsidR="00EA2F84" w:rsidRDefault="00EA2F84" w:rsidP="007155F3">
            <w:pPr>
              <w:spacing w:line="360" w:lineRule="auto"/>
              <w:jc w:val="center"/>
              <w:rPr>
                <w:sz w:val="24"/>
              </w:rPr>
            </w:pPr>
            <w:r>
              <w:rPr>
                <w:rFonts w:hint="eastAsia"/>
                <w:sz w:val="24"/>
              </w:rPr>
              <w:t>制造商国籍和名称</w:t>
            </w:r>
          </w:p>
        </w:tc>
        <w:tc>
          <w:tcPr>
            <w:tcW w:w="820" w:type="pct"/>
            <w:vAlign w:val="center"/>
          </w:tcPr>
          <w:p w:rsidR="00EA2F84" w:rsidRPr="00D80ECA" w:rsidRDefault="00EA2F84" w:rsidP="007155F3">
            <w:pPr>
              <w:spacing w:line="360" w:lineRule="auto"/>
              <w:jc w:val="center"/>
              <w:rPr>
                <w:color w:val="FF0000"/>
                <w:sz w:val="24"/>
              </w:rPr>
            </w:pPr>
            <w:r w:rsidRPr="00D80ECA">
              <w:rPr>
                <w:rFonts w:hint="eastAsia"/>
                <w:color w:val="FF0000"/>
                <w:sz w:val="24"/>
              </w:rPr>
              <w:t>单价</w:t>
            </w:r>
          </w:p>
        </w:tc>
      </w:tr>
      <w:tr w:rsidR="00EA2F84" w:rsidTr="007155F3">
        <w:trPr>
          <w:trHeight w:val="567"/>
          <w:jc w:val="center"/>
        </w:trPr>
        <w:tc>
          <w:tcPr>
            <w:tcW w:w="351" w:type="pct"/>
          </w:tcPr>
          <w:p w:rsidR="00EA2F84" w:rsidRDefault="00EA2F84" w:rsidP="007155F3">
            <w:pPr>
              <w:spacing w:line="360" w:lineRule="auto"/>
              <w:jc w:val="center"/>
              <w:rPr>
                <w:sz w:val="24"/>
              </w:rPr>
            </w:pPr>
            <w:r>
              <w:rPr>
                <w:rFonts w:hint="eastAsia"/>
                <w:sz w:val="24"/>
              </w:rPr>
              <w:t>1</w:t>
            </w:r>
          </w:p>
        </w:tc>
        <w:tc>
          <w:tcPr>
            <w:tcW w:w="1137" w:type="pct"/>
            <w:vAlign w:val="center"/>
          </w:tcPr>
          <w:p w:rsidR="00EA2F84" w:rsidRPr="00E3525F" w:rsidRDefault="00EA2F84" w:rsidP="007155F3">
            <w:pPr>
              <w:rPr>
                <w:color w:val="000000"/>
                <w:sz w:val="24"/>
              </w:rPr>
            </w:pPr>
          </w:p>
        </w:tc>
        <w:tc>
          <w:tcPr>
            <w:tcW w:w="746" w:type="pct"/>
          </w:tcPr>
          <w:p w:rsidR="00EA2F84" w:rsidRDefault="00EA2F84" w:rsidP="007155F3">
            <w:pPr>
              <w:spacing w:line="360" w:lineRule="auto"/>
              <w:rPr>
                <w:sz w:val="24"/>
              </w:rPr>
            </w:pPr>
          </w:p>
        </w:tc>
        <w:tc>
          <w:tcPr>
            <w:tcW w:w="760" w:type="pct"/>
          </w:tcPr>
          <w:p w:rsidR="00EA2F84" w:rsidRDefault="00EA2F84" w:rsidP="007155F3">
            <w:pPr>
              <w:spacing w:line="360" w:lineRule="auto"/>
              <w:jc w:val="center"/>
              <w:rPr>
                <w:sz w:val="24"/>
              </w:rPr>
            </w:pPr>
          </w:p>
        </w:tc>
        <w:tc>
          <w:tcPr>
            <w:tcW w:w="1186" w:type="pct"/>
          </w:tcPr>
          <w:p w:rsidR="00EA2F84" w:rsidRDefault="00EA2F84" w:rsidP="007155F3">
            <w:pPr>
              <w:spacing w:line="360" w:lineRule="auto"/>
              <w:rPr>
                <w:sz w:val="24"/>
              </w:rPr>
            </w:pPr>
          </w:p>
        </w:tc>
        <w:tc>
          <w:tcPr>
            <w:tcW w:w="820" w:type="pct"/>
          </w:tcPr>
          <w:p w:rsidR="00EA2F84" w:rsidRDefault="00EA2F84" w:rsidP="007155F3">
            <w:pPr>
              <w:spacing w:line="360" w:lineRule="auto"/>
              <w:rPr>
                <w:sz w:val="24"/>
              </w:rPr>
            </w:pPr>
          </w:p>
        </w:tc>
      </w:tr>
      <w:tr w:rsidR="00EA2F84" w:rsidTr="007155F3">
        <w:trPr>
          <w:trHeight w:val="567"/>
          <w:jc w:val="center"/>
        </w:trPr>
        <w:tc>
          <w:tcPr>
            <w:tcW w:w="351" w:type="pct"/>
          </w:tcPr>
          <w:p w:rsidR="00EA2F84" w:rsidRDefault="00EA2F84" w:rsidP="007155F3">
            <w:pPr>
              <w:spacing w:line="360" w:lineRule="auto"/>
              <w:jc w:val="center"/>
              <w:rPr>
                <w:sz w:val="24"/>
              </w:rPr>
            </w:pPr>
            <w:r>
              <w:rPr>
                <w:rFonts w:hint="eastAsia"/>
                <w:sz w:val="24"/>
              </w:rPr>
              <w:t>2</w:t>
            </w:r>
          </w:p>
        </w:tc>
        <w:tc>
          <w:tcPr>
            <w:tcW w:w="1137" w:type="pct"/>
            <w:vAlign w:val="center"/>
          </w:tcPr>
          <w:p w:rsidR="00EA2F84" w:rsidRPr="00E3525F" w:rsidRDefault="00EA2F84" w:rsidP="007155F3">
            <w:pPr>
              <w:rPr>
                <w:color w:val="000000"/>
                <w:sz w:val="24"/>
              </w:rPr>
            </w:pPr>
          </w:p>
        </w:tc>
        <w:tc>
          <w:tcPr>
            <w:tcW w:w="746" w:type="pct"/>
          </w:tcPr>
          <w:p w:rsidR="00EA2F84" w:rsidRDefault="00EA2F84" w:rsidP="007155F3">
            <w:pPr>
              <w:spacing w:line="360" w:lineRule="auto"/>
              <w:rPr>
                <w:sz w:val="24"/>
              </w:rPr>
            </w:pPr>
          </w:p>
        </w:tc>
        <w:tc>
          <w:tcPr>
            <w:tcW w:w="760" w:type="pct"/>
          </w:tcPr>
          <w:p w:rsidR="00EA2F84" w:rsidRDefault="00EA2F84" w:rsidP="007155F3">
            <w:pPr>
              <w:spacing w:line="360" w:lineRule="auto"/>
              <w:rPr>
                <w:sz w:val="24"/>
              </w:rPr>
            </w:pPr>
          </w:p>
        </w:tc>
        <w:tc>
          <w:tcPr>
            <w:tcW w:w="1186" w:type="pct"/>
          </w:tcPr>
          <w:p w:rsidR="00EA2F84" w:rsidRDefault="00EA2F84" w:rsidP="007155F3">
            <w:pPr>
              <w:spacing w:line="360" w:lineRule="auto"/>
              <w:rPr>
                <w:sz w:val="24"/>
              </w:rPr>
            </w:pPr>
          </w:p>
        </w:tc>
        <w:tc>
          <w:tcPr>
            <w:tcW w:w="820" w:type="pct"/>
          </w:tcPr>
          <w:p w:rsidR="00EA2F84" w:rsidRDefault="00EA2F84" w:rsidP="007155F3">
            <w:pPr>
              <w:spacing w:line="360" w:lineRule="auto"/>
              <w:rPr>
                <w:sz w:val="24"/>
              </w:rPr>
            </w:pPr>
          </w:p>
        </w:tc>
      </w:tr>
      <w:tr w:rsidR="00EA2F84" w:rsidTr="007155F3">
        <w:trPr>
          <w:trHeight w:val="567"/>
          <w:jc w:val="center"/>
        </w:trPr>
        <w:tc>
          <w:tcPr>
            <w:tcW w:w="351" w:type="pct"/>
          </w:tcPr>
          <w:p w:rsidR="00EA2F84" w:rsidRDefault="00EA2F84" w:rsidP="007155F3">
            <w:pPr>
              <w:spacing w:line="360" w:lineRule="auto"/>
              <w:jc w:val="center"/>
              <w:rPr>
                <w:sz w:val="24"/>
              </w:rPr>
            </w:pPr>
            <w:r>
              <w:rPr>
                <w:rFonts w:hint="eastAsia"/>
                <w:sz w:val="24"/>
              </w:rPr>
              <w:t>3</w:t>
            </w:r>
          </w:p>
        </w:tc>
        <w:tc>
          <w:tcPr>
            <w:tcW w:w="1137" w:type="pct"/>
            <w:vAlign w:val="center"/>
          </w:tcPr>
          <w:p w:rsidR="00EA2F84" w:rsidRPr="00E3525F" w:rsidRDefault="00EA2F84" w:rsidP="007155F3">
            <w:pPr>
              <w:rPr>
                <w:color w:val="000000"/>
                <w:sz w:val="24"/>
              </w:rPr>
            </w:pPr>
          </w:p>
        </w:tc>
        <w:tc>
          <w:tcPr>
            <w:tcW w:w="746" w:type="pct"/>
          </w:tcPr>
          <w:p w:rsidR="00EA2F84" w:rsidRDefault="00EA2F84" w:rsidP="007155F3">
            <w:pPr>
              <w:spacing w:line="360" w:lineRule="auto"/>
              <w:rPr>
                <w:sz w:val="24"/>
              </w:rPr>
            </w:pPr>
          </w:p>
        </w:tc>
        <w:tc>
          <w:tcPr>
            <w:tcW w:w="760" w:type="pct"/>
          </w:tcPr>
          <w:p w:rsidR="00EA2F84" w:rsidRDefault="00EA2F84" w:rsidP="007155F3">
            <w:pPr>
              <w:spacing w:line="360" w:lineRule="auto"/>
              <w:rPr>
                <w:sz w:val="24"/>
              </w:rPr>
            </w:pPr>
          </w:p>
        </w:tc>
        <w:tc>
          <w:tcPr>
            <w:tcW w:w="1186" w:type="pct"/>
          </w:tcPr>
          <w:p w:rsidR="00EA2F84" w:rsidRDefault="00EA2F84" w:rsidP="007155F3">
            <w:pPr>
              <w:spacing w:line="360" w:lineRule="auto"/>
              <w:rPr>
                <w:sz w:val="24"/>
              </w:rPr>
            </w:pPr>
          </w:p>
        </w:tc>
        <w:tc>
          <w:tcPr>
            <w:tcW w:w="820" w:type="pct"/>
          </w:tcPr>
          <w:p w:rsidR="00EA2F84" w:rsidRDefault="00EA2F84" w:rsidP="007155F3">
            <w:pPr>
              <w:spacing w:line="360" w:lineRule="auto"/>
              <w:rPr>
                <w:sz w:val="24"/>
              </w:rPr>
            </w:pPr>
          </w:p>
        </w:tc>
      </w:tr>
      <w:tr w:rsidR="00EA2F84" w:rsidTr="007155F3">
        <w:trPr>
          <w:trHeight w:val="567"/>
          <w:jc w:val="center"/>
        </w:trPr>
        <w:tc>
          <w:tcPr>
            <w:tcW w:w="351" w:type="pct"/>
          </w:tcPr>
          <w:p w:rsidR="00EA2F84" w:rsidRDefault="00EA2F84" w:rsidP="007155F3">
            <w:pPr>
              <w:spacing w:line="360" w:lineRule="auto"/>
              <w:jc w:val="center"/>
              <w:rPr>
                <w:sz w:val="24"/>
              </w:rPr>
            </w:pPr>
            <w:r>
              <w:rPr>
                <w:rFonts w:hint="eastAsia"/>
                <w:sz w:val="24"/>
              </w:rPr>
              <w:t>4</w:t>
            </w:r>
          </w:p>
        </w:tc>
        <w:tc>
          <w:tcPr>
            <w:tcW w:w="1137" w:type="pct"/>
          </w:tcPr>
          <w:p w:rsidR="00EA2F84" w:rsidRDefault="00EA2F84" w:rsidP="007155F3">
            <w:pPr>
              <w:spacing w:line="360" w:lineRule="auto"/>
              <w:jc w:val="center"/>
              <w:rPr>
                <w:sz w:val="24"/>
              </w:rPr>
            </w:pPr>
            <w:r>
              <w:rPr>
                <w:rFonts w:hint="eastAsia"/>
                <w:sz w:val="24"/>
              </w:rPr>
              <w:t xml:space="preserve"> </w:t>
            </w:r>
          </w:p>
        </w:tc>
        <w:tc>
          <w:tcPr>
            <w:tcW w:w="746" w:type="pct"/>
          </w:tcPr>
          <w:p w:rsidR="00EA2F84" w:rsidRDefault="00EA2F84" w:rsidP="007155F3">
            <w:pPr>
              <w:spacing w:line="360" w:lineRule="auto"/>
              <w:rPr>
                <w:sz w:val="24"/>
              </w:rPr>
            </w:pPr>
          </w:p>
        </w:tc>
        <w:tc>
          <w:tcPr>
            <w:tcW w:w="760" w:type="pct"/>
          </w:tcPr>
          <w:p w:rsidR="00EA2F84" w:rsidRDefault="00EA2F84" w:rsidP="007155F3">
            <w:pPr>
              <w:spacing w:line="360" w:lineRule="auto"/>
              <w:rPr>
                <w:sz w:val="24"/>
              </w:rPr>
            </w:pPr>
          </w:p>
        </w:tc>
        <w:tc>
          <w:tcPr>
            <w:tcW w:w="1186" w:type="pct"/>
          </w:tcPr>
          <w:p w:rsidR="00EA2F84" w:rsidRDefault="00EA2F84" w:rsidP="007155F3">
            <w:pPr>
              <w:spacing w:line="360" w:lineRule="auto"/>
              <w:rPr>
                <w:sz w:val="24"/>
              </w:rPr>
            </w:pPr>
          </w:p>
        </w:tc>
        <w:tc>
          <w:tcPr>
            <w:tcW w:w="820" w:type="pct"/>
          </w:tcPr>
          <w:p w:rsidR="00EA2F84" w:rsidRDefault="00EA2F84" w:rsidP="007155F3">
            <w:pPr>
              <w:spacing w:line="360" w:lineRule="auto"/>
              <w:rPr>
                <w:sz w:val="24"/>
              </w:rPr>
            </w:pPr>
          </w:p>
        </w:tc>
      </w:tr>
      <w:tr w:rsidR="00EA2F84" w:rsidTr="007155F3">
        <w:trPr>
          <w:trHeight w:val="567"/>
          <w:jc w:val="center"/>
        </w:trPr>
        <w:tc>
          <w:tcPr>
            <w:tcW w:w="351" w:type="pct"/>
          </w:tcPr>
          <w:p w:rsidR="00EA2F84" w:rsidRDefault="00EA2F84" w:rsidP="007155F3">
            <w:pPr>
              <w:spacing w:line="360" w:lineRule="auto"/>
              <w:jc w:val="center"/>
              <w:rPr>
                <w:sz w:val="24"/>
              </w:rPr>
            </w:pPr>
            <w:r>
              <w:rPr>
                <w:rFonts w:hint="eastAsia"/>
                <w:sz w:val="24"/>
              </w:rPr>
              <w:t>5</w:t>
            </w:r>
          </w:p>
        </w:tc>
        <w:tc>
          <w:tcPr>
            <w:tcW w:w="1137" w:type="pct"/>
          </w:tcPr>
          <w:p w:rsidR="00EA2F84" w:rsidRDefault="00EA2F84" w:rsidP="007155F3">
            <w:pPr>
              <w:spacing w:line="360" w:lineRule="auto"/>
              <w:jc w:val="center"/>
              <w:rPr>
                <w:sz w:val="24"/>
              </w:rPr>
            </w:pPr>
            <w:r>
              <w:rPr>
                <w:rFonts w:hint="eastAsia"/>
                <w:sz w:val="24"/>
              </w:rPr>
              <w:t xml:space="preserve"> </w:t>
            </w:r>
          </w:p>
        </w:tc>
        <w:tc>
          <w:tcPr>
            <w:tcW w:w="746" w:type="pct"/>
          </w:tcPr>
          <w:p w:rsidR="00EA2F84" w:rsidRDefault="00EA2F84" w:rsidP="007155F3">
            <w:pPr>
              <w:spacing w:line="360" w:lineRule="auto"/>
              <w:rPr>
                <w:sz w:val="24"/>
              </w:rPr>
            </w:pPr>
          </w:p>
        </w:tc>
        <w:tc>
          <w:tcPr>
            <w:tcW w:w="760" w:type="pct"/>
          </w:tcPr>
          <w:p w:rsidR="00EA2F84" w:rsidRDefault="00EA2F84" w:rsidP="007155F3">
            <w:pPr>
              <w:spacing w:line="360" w:lineRule="auto"/>
              <w:rPr>
                <w:sz w:val="24"/>
              </w:rPr>
            </w:pPr>
          </w:p>
        </w:tc>
        <w:tc>
          <w:tcPr>
            <w:tcW w:w="1186" w:type="pct"/>
          </w:tcPr>
          <w:p w:rsidR="00EA2F84" w:rsidRDefault="00EA2F84" w:rsidP="007155F3">
            <w:pPr>
              <w:spacing w:line="360" w:lineRule="auto"/>
              <w:rPr>
                <w:sz w:val="24"/>
              </w:rPr>
            </w:pPr>
          </w:p>
        </w:tc>
        <w:tc>
          <w:tcPr>
            <w:tcW w:w="820" w:type="pct"/>
          </w:tcPr>
          <w:p w:rsidR="00EA2F84" w:rsidRDefault="00EA2F84" w:rsidP="007155F3">
            <w:pPr>
              <w:spacing w:line="360" w:lineRule="auto"/>
              <w:rPr>
                <w:sz w:val="24"/>
              </w:rPr>
            </w:pPr>
          </w:p>
        </w:tc>
      </w:tr>
      <w:tr w:rsidR="00EA2F84" w:rsidTr="007155F3">
        <w:trPr>
          <w:trHeight w:val="567"/>
          <w:jc w:val="center"/>
        </w:trPr>
        <w:tc>
          <w:tcPr>
            <w:tcW w:w="351" w:type="pct"/>
          </w:tcPr>
          <w:p w:rsidR="00EA2F84" w:rsidRDefault="00EA2F84" w:rsidP="007155F3">
            <w:pPr>
              <w:spacing w:line="360" w:lineRule="auto"/>
              <w:jc w:val="center"/>
              <w:rPr>
                <w:sz w:val="24"/>
              </w:rPr>
            </w:pPr>
            <w:r>
              <w:rPr>
                <w:rFonts w:hint="eastAsia"/>
                <w:sz w:val="24"/>
              </w:rPr>
              <w:t>6</w:t>
            </w:r>
          </w:p>
        </w:tc>
        <w:tc>
          <w:tcPr>
            <w:tcW w:w="1137" w:type="pct"/>
          </w:tcPr>
          <w:p w:rsidR="00EA2F84" w:rsidRDefault="00EA2F84" w:rsidP="007155F3">
            <w:pPr>
              <w:spacing w:line="360" w:lineRule="auto"/>
              <w:jc w:val="center"/>
              <w:rPr>
                <w:sz w:val="24"/>
              </w:rPr>
            </w:pPr>
            <w:r>
              <w:rPr>
                <w:rFonts w:hint="eastAsia"/>
                <w:sz w:val="24"/>
              </w:rPr>
              <w:t xml:space="preserve"> </w:t>
            </w:r>
          </w:p>
        </w:tc>
        <w:tc>
          <w:tcPr>
            <w:tcW w:w="746" w:type="pct"/>
          </w:tcPr>
          <w:p w:rsidR="00EA2F84" w:rsidRDefault="00EA2F84" w:rsidP="007155F3">
            <w:pPr>
              <w:spacing w:line="360" w:lineRule="auto"/>
              <w:rPr>
                <w:sz w:val="24"/>
              </w:rPr>
            </w:pPr>
          </w:p>
        </w:tc>
        <w:tc>
          <w:tcPr>
            <w:tcW w:w="760" w:type="pct"/>
          </w:tcPr>
          <w:p w:rsidR="00EA2F84" w:rsidRDefault="00EA2F84" w:rsidP="007155F3">
            <w:pPr>
              <w:spacing w:line="360" w:lineRule="auto"/>
              <w:rPr>
                <w:sz w:val="24"/>
              </w:rPr>
            </w:pPr>
          </w:p>
        </w:tc>
        <w:tc>
          <w:tcPr>
            <w:tcW w:w="1186" w:type="pct"/>
          </w:tcPr>
          <w:p w:rsidR="00EA2F84" w:rsidRDefault="00EA2F84" w:rsidP="007155F3">
            <w:pPr>
              <w:spacing w:line="360" w:lineRule="auto"/>
              <w:rPr>
                <w:sz w:val="24"/>
              </w:rPr>
            </w:pPr>
          </w:p>
        </w:tc>
        <w:tc>
          <w:tcPr>
            <w:tcW w:w="820" w:type="pct"/>
          </w:tcPr>
          <w:p w:rsidR="00EA2F84" w:rsidRDefault="00EA2F84" w:rsidP="007155F3">
            <w:pPr>
              <w:spacing w:line="360" w:lineRule="auto"/>
              <w:rPr>
                <w:sz w:val="24"/>
              </w:rPr>
            </w:pPr>
          </w:p>
        </w:tc>
      </w:tr>
      <w:tr w:rsidR="00EA2F84" w:rsidTr="007155F3">
        <w:trPr>
          <w:trHeight w:val="567"/>
          <w:jc w:val="center"/>
        </w:trPr>
        <w:tc>
          <w:tcPr>
            <w:tcW w:w="351" w:type="pct"/>
          </w:tcPr>
          <w:p w:rsidR="00EA2F84" w:rsidRDefault="00EA2F84" w:rsidP="007155F3">
            <w:pPr>
              <w:spacing w:line="360" w:lineRule="auto"/>
              <w:jc w:val="center"/>
              <w:rPr>
                <w:sz w:val="24"/>
              </w:rPr>
            </w:pPr>
            <w:r>
              <w:rPr>
                <w:rFonts w:hint="eastAsia"/>
                <w:sz w:val="24"/>
              </w:rPr>
              <w:t>7</w:t>
            </w:r>
          </w:p>
        </w:tc>
        <w:tc>
          <w:tcPr>
            <w:tcW w:w="1137" w:type="pct"/>
          </w:tcPr>
          <w:p w:rsidR="00EA2F84" w:rsidRDefault="00EA2F84" w:rsidP="007155F3">
            <w:pPr>
              <w:spacing w:line="360" w:lineRule="auto"/>
              <w:jc w:val="center"/>
              <w:rPr>
                <w:sz w:val="24"/>
              </w:rPr>
            </w:pPr>
            <w:r>
              <w:rPr>
                <w:rFonts w:hint="eastAsia"/>
                <w:sz w:val="24"/>
              </w:rPr>
              <w:t xml:space="preserve"> </w:t>
            </w:r>
          </w:p>
        </w:tc>
        <w:tc>
          <w:tcPr>
            <w:tcW w:w="746" w:type="pct"/>
          </w:tcPr>
          <w:p w:rsidR="00EA2F84" w:rsidRDefault="00EA2F84" w:rsidP="007155F3">
            <w:pPr>
              <w:spacing w:line="360" w:lineRule="auto"/>
              <w:rPr>
                <w:sz w:val="24"/>
              </w:rPr>
            </w:pPr>
          </w:p>
        </w:tc>
        <w:tc>
          <w:tcPr>
            <w:tcW w:w="760" w:type="pct"/>
          </w:tcPr>
          <w:p w:rsidR="00EA2F84" w:rsidRDefault="00EA2F84" w:rsidP="007155F3">
            <w:pPr>
              <w:spacing w:line="360" w:lineRule="auto"/>
              <w:rPr>
                <w:sz w:val="24"/>
              </w:rPr>
            </w:pPr>
          </w:p>
        </w:tc>
        <w:tc>
          <w:tcPr>
            <w:tcW w:w="1186" w:type="pct"/>
          </w:tcPr>
          <w:p w:rsidR="00EA2F84" w:rsidRDefault="00EA2F84" w:rsidP="007155F3">
            <w:pPr>
              <w:spacing w:line="360" w:lineRule="auto"/>
              <w:rPr>
                <w:sz w:val="24"/>
              </w:rPr>
            </w:pPr>
          </w:p>
        </w:tc>
        <w:tc>
          <w:tcPr>
            <w:tcW w:w="820" w:type="pct"/>
          </w:tcPr>
          <w:p w:rsidR="00EA2F84" w:rsidRDefault="00EA2F84" w:rsidP="007155F3">
            <w:pPr>
              <w:spacing w:line="360" w:lineRule="auto"/>
              <w:rPr>
                <w:sz w:val="24"/>
              </w:rPr>
            </w:pPr>
          </w:p>
        </w:tc>
      </w:tr>
      <w:tr w:rsidR="00EA2F84" w:rsidTr="007155F3">
        <w:trPr>
          <w:trHeight w:val="567"/>
          <w:jc w:val="center"/>
        </w:trPr>
        <w:tc>
          <w:tcPr>
            <w:tcW w:w="351" w:type="pct"/>
          </w:tcPr>
          <w:p w:rsidR="00EA2F84" w:rsidRDefault="00EA2F84" w:rsidP="007155F3">
            <w:pPr>
              <w:spacing w:line="360" w:lineRule="auto"/>
              <w:jc w:val="center"/>
              <w:rPr>
                <w:sz w:val="24"/>
              </w:rPr>
            </w:pPr>
            <w:r>
              <w:rPr>
                <w:rFonts w:hint="eastAsia"/>
                <w:sz w:val="24"/>
              </w:rPr>
              <w:t>8</w:t>
            </w:r>
          </w:p>
        </w:tc>
        <w:tc>
          <w:tcPr>
            <w:tcW w:w="1137" w:type="pct"/>
          </w:tcPr>
          <w:p w:rsidR="00EA2F84" w:rsidRDefault="00EA2F84" w:rsidP="007155F3">
            <w:pPr>
              <w:spacing w:line="360" w:lineRule="auto"/>
              <w:jc w:val="center"/>
              <w:rPr>
                <w:sz w:val="24"/>
              </w:rPr>
            </w:pPr>
          </w:p>
        </w:tc>
        <w:tc>
          <w:tcPr>
            <w:tcW w:w="746" w:type="pct"/>
          </w:tcPr>
          <w:p w:rsidR="00EA2F84" w:rsidRDefault="00EA2F84" w:rsidP="007155F3">
            <w:pPr>
              <w:spacing w:line="360" w:lineRule="auto"/>
              <w:rPr>
                <w:sz w:val="24"/>
              </w:rPr>
            </w:pPr>
          </w:p>
        </w:tc>
        <w:tc>
          <w:tcPr>
            <w:tcW w:w="760" w:type="pct"/>
          </w:tcPr>
          <w:p w:rsidR="00EA2F84" w:rsidRDefault="00EA2F84" w:rsidP="007155F3">
            <w:pPr>
              <w:spacing w:line="360" w:lineRule="auto"/>
              <w:rPr>
                <w:sz w:val="24"/>
              </w:rPr>
            </w:pPr>
          </w:p>
        </w:tc>
        <w:tc>
          <w:tcPr>
            <w:tcW w:w="1186" w:type="pct"/>
          </w:tcPr>
          <w:p w:rsidR="00EA2F84" w:rsidRDefault="00EA2F84" w:rsidP="007155F3">
            <w:pPr>
              <w:spacing w:line="360" w:lineRule="auto"/>
              <w:rPr>
                <w:sz w:val="24"/>
              </w:rPr>
            </w:pPr>
          </w:p>
        </w:tc>
        <w:tc>
          <w:tcPr>
            <w:tcW w:w="820" w:type="pct"/>
          </w:tcPr>
          <w:p w:rsidR="00EA2F84" w:rsidRDefault="00EA2F84" w:rsidP="007155F3">
            <w:pPr>
              <w:spacing w:line="360" w:lineRule="auto"/>
              <w:rPr>
                <w:sz w:val="24"/>
              </w:rPr>
            </w:pPr>
          </w:p>
        </w:tc>
      </w:tr>
      <w:tr w:rsidR="00EA2F84" w:rsidTr="007155F3">
        <w:trPr>
          <w:trHeight w:val="567"/>
          <w:jc w:val="center"/>
        </w:trPr>
        <w:tc>
          <w:tcPr>
            <w:tcW w:w="351" w:type="pct"/>
          </w:tcPr>
          <w:p w:rsidR="00EA2F84" w:rsidRDefault="00EA2F84" w:rsidP="007155F3">
            <w:pPr>
              <w:spacing w:line="360" w:lineRule="auto"/>
              <w:jc w:val="center"/>
              <w:rPr>
                <w:sz w:val="24"/>
              </w:rPr>
            </w:pPr>
            <w:r>
              <w:rPr>
                <w:rFonts w:hint="eastAsia"/>
                <w:sz w:val="24"/>
              </w:rPr>
              <w:t>9</w:t>
            </w:r>
          </w:p>
        </w:tc>
        <w:tc>
          <w:tcPr>
            <w:tcW w:w="1137" w:type="pct"/>
          </w:tcPr>
          <w:p w:rsidR="00EA2F84" w:rsidRDefault="00EA2F84" w:rsidP="007155F3">
            <w:pPr>
              <w:spacing w:line="360" w:lineRule="auto"/>
              <w:jc w:val="center"/>
              <w:rPr>
                <w:sz w:val="24"/>
              </w:rPr>
            </w:pPr>
          </w:p>
        </w:tc>
        <w:tc>
          <w:tcPr>
            <w:tcW w:w="746" w:type="pct"/>
          </w:tcPr>
          <w:p w:rsidR="00EA2F84" w:rsidRDefault="00EA2F84" w:rsidP="007155F3">
            <w:pPr>
              <w:spacing w:line="360" w:lineRule="auto"/>
              <w:rPr>
                <w:sz w:val="24"/>
              </w:rPr>
            </w:pPr>
          </w:p>
        </w:tc>
        <w:tc>
          <w:tcPr>
            <w:tcW w:w="760" w:type="pct"/>
          </w:tcPr>
          <w:p w:rsidR="00EA2F84" w:rsidRDefault="00EA2F84" w:rsidP="007155F3">
            <w:pPr>
              <w:spacing w:line="360" w:lineRule="auto"/>
              <w:rPr>
                <w:sz w:val="24"/>
              </w:rPr>
            </w:pPr>
          </w:p>
        </w:tc>
        <w:tc>
          <w:tcPr>
            <w:tcW w:w="1186" w:type="pct"/>
          </w:tcPr>
          <w:p w:rsidR="00EA2F84" w:rsidRDefault="00EA2F84" w:rsidP="007155F3">
            <w:pPr>
              <w:spacing w:line="360" w:lineRule="auto"/>
              <w:rPr>
                <w:sz w:val="24"/>
              </w:rPr>
            </w:pPr>
          </w:p>
        </w:tc>
        <w:tc>
          <w:tcPr>
            <w:tcW w:w="820" w:type="pct"/>
          </w:tcPr>
          <w:p w:rsidR="00EA2F84" w:rsidRDefault="00EA2F84" w:rsidP="007155F3">
            <w:pPr>
              <w:spacing w:line="360" w:lineRule="auto"/>
              <w:rPr>
                <w:sz w:val="24"/>
              </w:rPr>
            </w:pPr>
          </w:p>
        </w:tc>
      </w:tr>
      <w:tr w:rsidR="00EA2F84" w:rsidTr="007155F3">
        <w:trPr>
          <w:trHeight w:val="567"/>
          <w:jc w:val="center"/>
        </w:trPr>
        <w:tc>
          <w:tcPr>
            <w:tcW w:w="351" w:type="pct"/>
          </w:tcPr>
          <w:p w:rsidR="00EA2F84" w:rsidRDefault="00EA2F84" w:rsidP="007155F3">
            <w:pPr>
              <w:spacing w:line="360" w:lineRule="auto"/>
              <w:jc w:val="center"/>
              <w:rPr>
                <w:sz w:val="24"/>
              </w:rPr>
            </w:pPr>
            <w:r>
              <w:rPr>
                <w:rFonts w:hint="eastAsia"/>
                <w:sz w:val="24"/>
              </w:rPr>
              <w:t>10</w:t>
            </w:r>
          </w:p>
        </w:tc>
        <w:tc>
          <w:tcPr>
            <w:tcW w:w="1137" w:type="pct"/>
          </w:tcPr>
          <w:p w:rsidR="00EA2F84" w:rsidRDefault="00EA2F84" w:rsidP="007155F3">
            <w:pPr>
              <w:spacing w:line="360" w:lineRule="auto"/>
              <w:jc w:val="center"/>
              <w:rPr>
                <w:sz w:val="24"/>
              </w:rPr>
            </w:pPr>
          </w:p>
        </w:tc>
        <w:tc>
          <w:tcPr>
            <w:tcW w:w="746" w:type="pct"/>
          </w:tcPr>
          <w:p w:rsidR="00EA2F84" w:rsidRDefault="00EA2F84" w:rsidP="007155F3">
            <w:pPr>
              <w:spacing w:line="360" w:lineRule="auto"/>
              <w:rPr>
                <w:sz w:val="24"/>
              </w:rPr>
            </w:pPr>
          </w:p>
        </w:tc>
        <w:tc>
          <w:tcPr>
            <w:tcW w:w="760" w:type="pct"/>
          </w:tcPr>
          <w:p w:rsidR="00EA2F84" w:rsidRDefault="00EA2F84" w:rsidP="007155F3">
            <w:pPr>
              <w:spacing w:line="360" w:lineRule="auto"/>
              <w:rPr>
                <w:sz w:val="24"/>
              </w:rPr>
            </w:pPr>
          </w:p>
        </w:tc>
        <w:tc>
          <w:tcPr>
            <w:tcW w:w="1186" w:type="pct"/>
          </w:tcPr>
          <w:p w:rsidR="00EA2F84" w:rsidRDefault="00EA2F84" w:rsidP="007155F3">
            <w:pPr>
              <w:spacing w:line="360" w:lineRule="auto"/>
              <w:rPr>
                <w:sz w:val="24"/>
              </w:rPr>
            </w:pPr>
          </w:p>
        </w:tc>
        <w:tc>
          <w:tcPr>
            <w:tcW w:w="820" w:type="pct"/>
          </w:tcPr>
          <w:p w:rsidR="00EA2F84" w:rsidRDefault="00EA2F84" w:rsidP="007155F3">
            <w:pPr>
              <w:spacing w:line="360" w:lineRule="auto"/>
              <w:rPr>
                <w:sz w:val="24"/>
              </w:rPr>
            </w:pPr>
          </w:p>
        </w:tc>
      </w:tr>
      <w:tr w:rsidR="00EA2F84" w:rsidTr="007155F3">
        <w:trPr>
          <w:trHeight w:val="567"/>
          <w:jc w:val="center"/>
        </w:trPr>
        <w:tc>
          <w:tcPr>
            <w:tcW w:w="5000" w:type="pct"/>
            <w:gridSpan w:val="6"/>
          </w:tcPr>
          <w:p w:rsidR="00EA2F84" w:rsidRDefault="00EA2F84" w:rsidP="007155F3">
            <w:pPr>
              <w:spacing w:line="360" w:lineRule="auto"/>
              <w:rPr>
                <w:sz w:val="24"/>
              </w:rPr>
            </w:pPr>
            <w:r>
              <w:rPr>
                <w:rFonts w:hint="eastAsia"/>
                <w:sz w:val="24"/>
              </w:rPr>
              <w:t>总计（大写）：</w:t>
            </w:r>
          </w:p>
        </w:tc>
      </w:tr>
    </w:tbl>
    <w:p w:rsidR="00EA2F84" w:rsidRDefault="00EA2F84" w:rsidP="00C35850">
      <w:pPr>
        <w:spacing w:line="360" w:lineRule="auto"/>
        <w:rPr>
          <w:sz w:val="28"/>
        </w:rPr>
      </w:pPr>
    </w:p>
    <w:p w:rsidR="00EA2F84" w:rsidRDefault="00EA2F84" w:rsidP="00C35850">
      <w:pPr>
        <w:spacing w:line="360" w:lineRule="auto"/>
        <w:rPr>
          <w:sz w:val="28"/>
        </w:rPr>
      </w:pPr>
    </w:p>
    <w:p w:rsidR="00EA2F84" w:rsidRDefault="00EA2F84" w:rsidP="00C35850">
      <w:pPr>
        <w:spacing w:line="360" w:lineRule="auto"/>
        <w:rPr>
          <w:sz w:val="28"/>
          <w:u w:val="single"/>
        </w:rPr>
      </w:pPr>
      <w:r>
        <w:rPr>
          <w:rFonts w:hint="eastAsia"/>
          <w:sz w:val="28"/>
        </w:rPr>
        <w:t>投标人代表签字（加盖公章）：</w:t>
      </w:r>
    </w:p>
    <w:p w:rsidR="00EA2F84" w:rsidRDefault="00EA2F84" w:rsidP="00C35850">
      <w:pPr>
        <w:spacing w:line="360" w:lineRule="auto"/>
        <w:rPr>
          <w:sz w:val="28"/>
        </w:rPr>
      </w:pPr>
      <w:r>
        <w:rPr>
          <w:rFonts w:hint="eastAsia"/>
          <w:sz w:val="28"/>
        </w:rPr>
        <w:t>日期：</w:t>
      </w:r>
    </w:p>
    <w:p w:rsidR="00EA2F84" w:rsidRPr="00951746" w:rsidRDefault="00EA2F84" w:rsidP="00C35850">
      <w:pPr>
        <w:autoSpaceDE w:val="0"/>
        <w:autoSpaceDN w:val="0"/>
        <w:adjustRightInd w:val="0"/>
        <w:jc w:val="center"/>
        <w:rPr>
          <w:rFonts w:ascii="华文新魏" w:eastAsia="华文新魏" w:hAnsi="MS Sans Serif"/>
          <w:b/>
          <w:bCs/>
          <w:kern w:val="0"/>
          <w:sz w:val="48"/>
          <w:szCs w:val="46"/>
        </w:rPr>
      </w:pPr>
      <w:bookmarkStart w:id="1"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1"/>
    </w:p>
    <w:p w:rsidR="00EA2F84" w:rsidRPr="008F1827" w:rsidRDefault="00EA2F84" w:rsidP="00C35850">
      <w:pPr>
        <w:spacing w:line="360" w:lineRule="auto"/>
        <w:rPr>
          <w:b/>
          <w:bCs/>
          <w:color w:val="000000"/>
          <w:sz w:val="24"/>
          <w:lang w:val="en-GB"/>
        </w:rPr>
      </w:pPr>
    </w:p>
    <w:p w:rsidR="00EA2F84" w:rsidRPr="008F1827" w:rsidRDefault="00EA2F84"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EA2F84" w:rsidRPr="008F1827" w:rsidRDefault="00EA2F84"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EA2F84" w:rsidRPr="008F1827" w:rsidRDefault="00EA2F84"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EA2F84" w:rsidRPr="008F1827" w:rsidRDefault="00EA2F84"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EA2F84" w:rsidRPr="008F1827" w:rsidRDefault="00EA2F84"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EA2F84" w:rsidRPr="008F1827" w:rsidRDefault="00EA2F84"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EA2F84" w:rsidRPr="008F1827" w:rsidRDefault="00EA2F84" w:rsidP="00C35850">
      <w:pPr>
        <w:spacing w:line="360" w:lineRule="auto"/>
        <w:ind w:firstLineChars="200" w:firstLine="480"/>
        <w:rPr>
          <w:color w:val="000000"/>
          <w:sz w:val="24"/>
          <w:lang w:val="en-GB"/>
        </w:rPr>
      </w:pPr>
    </w:p>
    <w:p w:rsidR="00EA2F84" w:rsidRPr="008F1827" w:rsidRDefault="00EA2F84"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A2F84" w:rsidRPr="008F1827" w:rsidRDefault="00EA2F84"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A2F84" w:rsidRPr="008F1827" w:rsidRDefault="00EA2F84" w:rsidP="00C35850">
      <w:pPr>
        <w:spacing w:line="360" w:lineRule="auto"/>
        <w:rPr>
          <w:color w:val="000000"/>
          <w:sz w:val="24"/>
          <w:lang w:val="en-GB"/>
        </w:rPr>
      </w:pPr>
    </w:p>
    <w:p w:rsidR="00EA2F84" w:rsidRPr="008F1827" w:rsidRDefault="00EA2F84" w:rsidP="00C35850">
      <w:pPr>
        <w:spacing w:line="360" w:lineRule="auto"/>
        <w:rPr>
          <w:color w:val="000000"/>
          <w:sz w:val="24"/>
          <w:lang w:val="en-GB"/>
        </w:rPr>
      </w:pPr>
    </w:p>
    <w:p w:rsidR="00EA2F84" w:rsidRPr="008F1827" w:rsidRDefault="00EA2F84"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EA2F84" w:rsidRPr="008F1827" w:rsidRDefault="00EA2F84"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A2F84" w:rsidRPr="008F1827" w:rsidRDefault="00EA2F84"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A2F84" w:rsidRPr="008F1827" w:rsidRDefault="00EA2F84" w:rsidP="00C35850">
      <w:pPr>
        <w:spacing w:line="360" w:lineRule="auto"/>
        <w:ind w:firstLineChars="200" w:firstLine="480"/>
        <w:rPr>
          <w:color w:val="000000"/>
          <w:sz w:val="24"/>
          <w:lang w:val="en-GB"/>
        </w:rPr>
      </w:pPr>
    </w:p>
    <w:p w:rsidR="00EA2F84" w:rsidRPr="008F1827" w:rsidRDefault="00EA2F84"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EA2F84" w:rsidRPr="008F1827" w:rsidRDefault="00EA2F84" w:rsidP="00C35850">
      <w:pPr>
        <w:spacing w:line="360" w:lineRule="auto"/>
        <w:ind w:firstLineChars="200" w:firstLine="420"/>
        <w:rPr>
          <w:color w:val="000000"/>
          <w:lang w:val="en-GB"/>
        </w:rPr>
      </w:pPr>
    </w:p>
    <w:p w:rsidR="00EA2F84" w:rsidRPr="008F1827" w:rsidRDefault="00EA2F84" w:rsidP="00C35850">
      <w:pPr>
        <w:spacing w:line="360" w:lineRule="auto"/>
        <w:ind w:firstLineChars="200" w:firstLine="420"/>
        <w:rPr>
          <w:color w:val="000000"/>
          <w:lang w:val="en-GB"/>
        </w:rPr>
      </w:pPr>
    </w:p>
    <w:p w:rsidR="00EA2F84" w:rsidRPr="008F1827" w:rsidRDefault="00EA2F84" w:rsidP="00C35850">
      <w:pPr>
        <w:spacing w:line="360" w:lineRule="auto"/>
        <w:ind w:firstLineChars="200" w:firstLine="420"/>
        <w:rPr>
          <w:color w:val="000000"/>
          <w:lang w:val="en-GB"/>
        </w:rPr>
      </w:pPr>
    </w:p>
    <w:p w:rsidR="00EA2F84" w:rsidRPr="008F1827" w:rsidRDefault="00EA2F84" w:rsidP="00C35850">
      <w:pPr>
        <w:spacing w:line="360" w:lineRule="auto"/>
        <w:ind w:firstLineChars="200" w:firstLine="420"/>
        <w:rPr>
          <w:color w:val="000000"/>
          <w:lang w:val="en-GB"/>
        </w:rPr>
      </w:pPr>
    </w:p>
    <w:p w:rsidR="00EA2F84" w:rsidRDefault="00EA2F84"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EA2F84" w:rsidRPr="00951746" w:rsidRDefault="00EA2F84" w:rsidP="00C35850">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2"/>
      <w:bookmarkEnd w:id="3"/>
      <w:bookmarkEnd w:id="4"/>
    </w:p>
    <w:p w:rsidR="00EA2F84" w:rsidRPr="008F1827" w:rsidRDefault="00EA2F84" w:rsidP="00C35850">
      <w:pPr>
        <w:spacing w:line="360" w:lineRule="auto"/>
        <w:ind w:left="361" w:hangingChars="150" w:hanging="361"/>
        <w:rPr>
          <w:b/>
          <w:bCs/>
          <w:color w:val="000000"/>
          <w:sz w:val="24"/>
          <w:lang w:val="en-GB"/>
        </w:rPr>
      </w:pPr>
    </w:p>
    <w:p w:rsidR="00EA2F84" w:rsidRPr="008F1827" w:rsidRDefault="00EA2F84"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EA2F84" w:rsidRPr="008F1827" w:rsidRDefault="00EA2F84"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EA2F84" w:rsidRPr="008F1827" w:rsidRDefault="00EA2F84"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EA2F84" w:rsidRPr="008F1827" w:rsidRDefault="00EA2F84"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EA2F84" w:rsidRPr="008F1827" w:rsidRDefault="00EA2F84" w:rsidP="00C35850">
      <w:pPr>
        <w:spacing w:line="360" w:lineRule="auto"/>
        <w:rPr>
          <w:color w:val="000000"/>
          <w:sz w:val="24"/>
        </w:rPr>
      </w:pPr>
      <w:r w:rsidRPr="008F1827">
        <w:rPr>
          <w:rFonts w:hint="eastAsia"/>
          <w:color w:val="000000"/>
          <w:sz w:val="24"/>
        </w:rPr>
        <w:t>招标编号：</w:t>
      </w:r>
    </w:p>
    <w:p w:rsidR="00EA2F84" w:rsidRPr="008F1827" w:rsidRDefault="00EA2F84" w:rsidP="00C35850">
      <w:pPr>
        <w:spacing w:line="420" w:lineRule="exact"/>
        <w:rPr>
          <w:b/>
          <w:bCs/>
          <w:color w:val="000000"/>
          <w:sz w:val="24"/>
        </w:rPr>
      </w:pPr>
      <w:r w:rsidRPr="008F1827">
        <w:rPr>
          <w:rFonts w:hint="eastAsia"/>
          <w:b/>
          <w:bCs/>
          <w:color w:val="000000"/>
          <w:sz w:val="24"/>
        </w:rPr>
        <w:t>本公司郑重承诺并声明：</w:t>
      </w:r>
    </w:p>
    <w:p w:rsidR="00EA2F84" w:rsidRPr="008F1827" w:rsidRDefault="00EA2F84"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EA2F84" w:rsidRPr="008F1827" w:rsidRDefault="00EA2F84"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EA2F84" w:rsidRPr="008F1827" w:rsidRDefault="00EA2F84"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EA2F84" w:rsidRPr="008F1827" w:rsidRDefault="00EA2F84"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EA2F84" w:rsidRPr="008F1827" w:rsidRDefault="00EA2F84"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EA2F84" w:rsidRPr="008F1827" w:rsidRDefault="00EA2F84"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EA2F84" w:rsidRPr="008F1827" w:rsidRDefault="00EA2F84" w:rsidP="00C35850">
      <w:pPr>
        <w:tabs>
          <w:tab w:val="left" w:pos="-3780"/>
        </w:tabs>
        <w:spacing w:line="360" w:lineRule="auto"/>
        <w:ind w:firstLineChars="200" w:firstLine="480"/>
        <w:rPr>
          <w:color w:val="000000"/>
          <w:sz w:val="24"/>
        </w:rPr>
      </w:pPr>
    </w:p>
    <w:p w:rsidR="00EA2F84" w:rsidRPr="008F1827" w:rsidRDefault="00EA2F84"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EA2F84" w:rsidRPr="008F1827" w:rsidRDefault="00EA2F84"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EA2F84" w:rsidRPr="008F1827" w:rsidRDefault="00EA2F84"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EA2F84" w:rsidRPr="008F1827" w:rsidRDefault="00EA2F84"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EA2F84" w:rsidRPr="008F1827" w:rsidRDefault="00EA2F84"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EA2F84" w:rsidRPr="008F1827" w:rsidRDefault="00EA2F84" w:rsidP="00C35850">
      <w:pPr>
        <w:tabs>
          <w:tab w:val="left" w:pos="-3780"/>
        </w:tabs>
        <w:spacing w:line="360" w:lineRule="auto"/>
        <w:ind w:firstLineChars="200" w:firstLine="480"/>
        <w:rPr>
          <w:color w:val="000000"/>
          <w:sz w:val="24"/>
        </w:rPr>
      </w:pPr>
    </w:p>
    <w:p w:rsidR="00EA2F84" w:rsidRPr="008F1827" w:rsidRDefault="00EA2F84" w:rsidP="00C35850">
      <w:pPr>
        <w:tabs>
          <w:tab w:val="left" w:pos="-3780"/>
        </w:tabs>
        <w:spacing w:line="360" w:lineRule="auto"/>
        <w:ind w:firstLineChars="200" w:firstLine="420"/>
        <w:rPr>
          <w:color w:val="00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EA2F84" w:rsidRPr="00951746" w:rsidRDefault="00EA2F84" w:rsidP="00C35850">
      <w:pPr>
        <w:autoSpaceDE w:val="0"/>
        <w:autoSpaceDN w:val="0"/>
        <w:adjustRightInd w:val="0"/>
        <w:jc w:val="center"/>
        <w:rPr>
          <w:rFonts w:ascii="华文新魏" w:eastAsia="华文新魏" w:hAnsi="MS Sans Serif"/>
          <w:b/>
          <w:bCs/>
          <w:kern w:val="0"/>
          <w:sz w:val="48"/>
          <w:szCs w:val="46"/>
        </w:rPr>
      </w:pPr>
      <w:bookmarkStart w:id="5" w:name="_投标承诺函"/>
      <w:bookmarkStart w:id="6" w:name="_Toc38337722"/>
      <w:bookmarkStart w:id="7" w:name="_Toc49329276"/>
      <w:bookmarkStart w:id="8" w:name="_Toc119321166"/>
      <w:bookmarkEnd w:id="5"/>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文件袋封</w:t>
      </w:r>
      <w:bookmarkEnd w:id="6"/>
      <w:r w:rsidRPr="00951746">
        <w:rPr>
          <w:rFonts w:ascii="华文新魏" w:eastAsia="华文新魏" w:hAnsi="MS Sans Serif" w:hint="eastAsia"/>
          <w:b/>
          <w:bCs/>
          <w:kern w:val="0"/>
          <w:sz w:val="48"/>
          <w:szCs w:val="46"/>
        </w:rPr>
        <w:t>面</w:t>
      </w:r>
      <w:bookmarkEnd w:id="7"/>
      <w:r w:rsidRPr="00951746">
        <w:rPr>
          <w:rFonts w:ascii="华文新魏" w:eastAsia="华文新魏" w:hAnsi="MS Sans Serif" w:hint="eastAsia"/>
          <w:b/>
          <w:bCs/>
          <w:kern w:val="0"/>
          <w:sz w:val="48"/>
          <w:szCs w:val="46"/>
        </w:rPr>
        <w:t>格式</w:t>
      </w:r>
      <w:bookmarkEnd w:id="8"/>
    </w:p>
    <w:p w:rsidR="00EA2F84" w:rsidRPr="008F1827" w:rsidRDefault="00EA2F84" w:rsidP="00C35850">
      <w:pPr>
        <w:spacing w:line="360" w:lineRule="auto"/>
        <w:rPr>
          <w:color w:val="000000"/>
          <w:sz w:val="24"/>
          <w:lang w:val="en-GB"/>
        </w:rPr>
      </w:pPr>
    </w:p>
    <w:tbl>
      <w:tblPr>
        <w:tblW w:w="0" w:type="auto"/>
        <w:jc w:val="center"/>
        <w:tblInd w:w="800" w:type="dxa"/>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7722"/>
      </w:tblGrid>
      <w:tr w:rsidR="00EA2F84" w:rsidRPr="008F1827" w:rsidTr="007155F3">
        <w:trPr>
          <w:trHeight w:val="4290"/>
          <w:jc w:val="center"/>
        </w:trPr>
        <w:tc>
          <w:tcPr>
            <w:tcW w:w="8529" w:type="dxa"/>
            <w:shd w:val="clear" w:color="auto" w:fill="CFFDCF"/>
          </w:tcPr>
          <w:p w:rsidR="00EA2F84" w:rsidRPr="008F1827" w:rsidRDefault="00EA2F84" w:rsidP="007155F3">
            <w:pPr>
              <w:snapToGrid w:val="0"/>
              <w:jc w:val="center"/>
              <w:rPr>
                <w:b/>
                <w:color w:val="000000"/>
                <w:sz w:val="30"/>
              </w:rPr>
            </w:pPr>
          </w:p>
          <w:p w:rsidR="00EA2F84" w:rsidRPr="008F1827" w:rsidRDefault="00EA2F84" w:rsidP="007155F3">
            <w:pPr>
              <w:jc w:val="center"/>
              <w:rPr>
                <w:rFonts w:ascii="隶书" w:eastAsia="隶书" w:hAnsi="宋体"/>
                <w:b/>
                <w:bCs/>
                <w:color w:val="000000"/>
                <w:sz w:val="48"/>
              </w:rPr>
            </w:pPr>
            <w:bookmarkStart w:id="9"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9"/>
          </w:p>
          <w:p w:rsidR="00EA2F84" w:rsidRPr="008F1827" w:rsidRDefault="00EA2F84"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EA2F84" w:rsidRPr="008F1827" w:rsidRDefault="00EA2F84" w:rsidP="007155F3">
            <w:pPr>
              <w:jc w:val="center"/>
              <w:rPr>
                <w:b/>
                <w:color w:val="000000"/>
                <w:sz w:val="32"/>
              </w:rPr>
            </w:pPr>
          </w:p>
          <w:p w:rsidR="00EA2F84" w:rsidRDefault="00EA2F84"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EA2F84" w:rsidRDefault="00EA2F84" w:rsidP="007155F3">
            <w:pPr>
              <w:spacing w:line="360" w:lineRule="auto"/>
              <w:ind w:leftChars="84" w:left="176" w:firstLineChars="400" w:firstLine="960"/>
              <w:rPr>
                <w:color w:val="000000"/>
                <w:sz w:val="24"/>
                <w:u w:val="single"/>
              </w:rPr>
            </w:pPr>
          </w:p>
          <w:p w:rsidR="00EA2F84" w:rsidRDefault="00EA2F84" w:rsidP="007155F3">
            <w:pPr>
              <w:spacing w:line="360" w:lineRule="auto"/>
              <w:ind w:leftChars="84" w:left="176" w:firstLineChars="400" w:firstLine="960"/>
              <w:rPr>
                <w:color w:val="000000"/>
                <w:sz w:val="24"/>
              </w:rPr>
            </w:pPr>
          </w:p>
          <w:p w:rsidR="00EA2F84" w:rsidRDefault="00EA2F84"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EA2F84" w:rsidRPr="008F1827" w:rsidRDefault="00EA2F84" w:rsidP="007155F3">
            <w:pPr>
              <w:spacing w:line="360" w:lineRule="auto"/>
              <w:ind w:leftChars="84" w:left="176" w:firstLineChars="400" w:firstLine="960"/>
              <w:rPr>
                <w:color w:val="000000"/>
                <w:sz w:val="24"/>
                <w:u w:val="single"/>
              </w:rPr>
            </w:pPr>
          </w:p>
          <w:p w:rsidR="00EA2F84" w:rsidRDefault="00EA2F84" w:rsidP="007155F3">
            <w:pPr>
              <w:spacing w:line="360" w:lineRule="auto"/>
              <w:ind w:leftChars="84" w:left="176" w:firstLineChars="400" w:firstLine="960"/>
              <w:rPr>
                <w:color w:val="000000"/>
                <w:sz w:val="24"/>
              </w:rPr>
            </w:pPr>
          </w:p>
          <w:p w:rsidR="00EA2F84" w:rsidRDefault="00EA2F84"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EA2F84" w:rsidRPr="00B43AA3" w:rsidRDefault="00EA2F84" w:rsidP="007155F3">
            <w:pPr>
              <w:spacing w:line="360" w:lineRule="auto"/>
              <w:ind w:leftChars="84" w:left="176" w:firstLineChars="400" w:firstLine="960"/>
              <w:rPr>
                <w:color w:val="000000"/>
                <w:sz w:val="24"/>
                <w:u w:val="single"/>
              </w:rPr>
            </w:pPr>
          </w:p>
          <w:p w:rsidR="00EA2F84" w:rsidRPr="008F1827" w:rsidRDefault="00EA2F84"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下午</w:t>
            </w:r>
            <w:r>
              <w:rPr>
                <w:rFonts w:hint="eastAsia"/>
                <w:b/>
                <w:bCs/>
                <w:color w:val="000000"/>
              </w:rPr>
              <w:t>3</w:t>
            </w:r>
            <w:r w:rsidRPr="008F1827">
              <w:rPr>
                <w:rFonts w:hint="eastAsia"/>
                <w:b/>
                <w:bCs/>
                <w:color w:val="000000"/>
              </w:rPr>
              <w:t>点之前不得启封</w:t>
            </w:r>
          </w:p>
          <w:p w:rsidR="00EA2F84" w:rsidRPr="007C1C89" w:rsidRDefault="00EA2F84" w:rsidP="007155F3">
            <w:pPr>
              <w:jc w:val="center"/>
              <w:rPr>
                <w:b/>
                <w:bCs/>
                <w:color w:val="000000"/>
              </w:rPr>
            </w:pPr>
          </w:p>
          <w:p w:rsidR="00EA2F84" w:rsidRDefault="00EA2F84" w:rsidP="007155F3">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Pr="008F1827">
              <w:rPr>
                <w:rFonts w:hint="eastAsia"/>
                <w:color w:val="000000"/>
              </w:rPr>
              <w:t>620</w:t>
            </w:r>
          </w:p>
          <w:p w:rsidR="00EA2F84" w:rsidRPr="008F1827" w:rsidRDefault="00EA2F84" w:rsidP="007155F3">
            <w:pPr>
              <w:jc w:val="center"/>
              <w:rPr>
                <w:color w:val="000000"/>
              </w:rPr>
            </w:pPr>
          </w:p>
        </w:tc>
      </w:tr>
    </w:tbl>
    <w:p w:rsidR="00EA2F84" w:rsidRPr="008F1827" w:rsidRDefault="00EA2F84" w:rsidP="00C35850">
      <w:pPr>
        <w:spacing w:line="360" w:lineRule="auto"/>
        <w:rPr>
          <w:color w:val="000000"/>
          <w:sz w:val="24"/>
        </w:rPr>
      </w:pPr>
    </w:p>
    <w:p w:rsidR="00EA2F84" w:rsidRPr="00B43AA3" w:rsidRDefault="00EA2F84" w:rsidP="00C35850">
      <w:pPr>
        <w:spacing w:line="360" w:lineRule="auto"/>
        <w:ind w:firstLineChars="200" w:firstLine="480"/>
        <w:rPr>
          <w:color w:val="000000"/>
          <w:sz w:val="24"/>
        </w:rPr>
      </w:pPr>
    </w:p>
    <w:p w:rsidR="00EA2F84" w:rsidRPr="008F1827" w:rsidRDefault="00EA2F84" w:rsidP="00C35850">
      <w:pPr>
        <w:spacing w:line="360" w:lineRule="auto"/>
        <w:ind w:firstLineChars="200" w:firstLine="480"/>
        <w:rPr>
          <w:color w:val="000000"/>
          <w:sz w:val="24"/>
          <w:lang w:val="en-GB"/>
        </w:rPr>
      </w:pPr>
    </w:p>
    <w:p w:rsidR="00EA2F84" w:rsidRPr="008F1827" w:rsidRDefault="00EA2F84" w:rsidP="00C35850">
      <w:pPr>
        <w:spacing w:line="360" w:lineRule="auto"/>
        <w:ind w:firstLineChars="200" w:firstLine="480"/>
        <w:rPr>
          <w:color w:val="000000"/>
          <w:sz w:val="24"/>
          <w:lang w:val="en-GB"/>
        </w:rPr>
      </w:pPr>
    </w:p>
    <w:p w:rsidR="00EA2F84" w:rsidRPr="008F1827" w:rsidRDefault="00EA2F84"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EA2F84" w:rsidRPr="001A2231" w:rsidRDefault="00EA2F84"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EA2F84" w:rsidRDefault="00EA2F84"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EA2F84" w:rsidRPr="007C1C89" w:rsidRDefault="00EA2F84"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EA2F84" w:rsidRPr="00410A8F" w:rsidRDefault="00EA2F84" w:rsidP="00C35850">
      <w:pPr>
        <w:rPr>
          <w:lang w:val="en-GB"/>
        </w:rPr>
      </w:pPr>
    </w:p>
    <w:p w:rsidR="00EA2F84" w:rsidRPr="00C35850" w:rsidRDefault="00EA2F84"/>
    <w:p w:rsidR="00C84E87" w:rsidRPr="00EA2F84" w:rsidRDefault="00C84E87" w:rsidP="00984583">
      <w:pPr>
        <w:spacing w:beforeLines="50" w:before="156"/>
        <w:jc w:val="left"/>
        <w:rPr>
          <w:rFonts w:ascii="宋体" w:eastAsia="宋体" w:hAnsi="宋体"/>
          <w:b/>
          <w:color w:val="000000"/>
          <w:sz w:val="24"/>
        </w:rPr>
      </w:pPr>
    </w:p>
    <w:sectPr w:rsidR="00C84E87" w:rsidRPr="00EA2F84" w:rsidSect="004F11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381" w:rsidRDefault="00974381" w:rsidP="002F4BF6">
      <w:r>
        <w:separator/>
      </w:r>
    </w:p>
  </w:endnote>
  <w:endnote w:type="continuationSeparator" w:id="0">
    <w:p w:rsidR="00974381" w:rsidRDefault="00974381" w:rsidP="002F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华文新魏">
    <w:altName w:val="微软雅黑"/>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altName w:val="微软雅黑"/>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F84" w:rsidRDefault="004F116E">
    <w:pPr>
      <w:pStyle w:val="a4"/>
      <w:framePr w:wrap="around" w:vAnchor="text" w:hAnchor="margin" w:xAlign="center" w:y="1"/>
      <w:rPr>
        <w:rStyle w:val="a3"/>
      </w:rPr>
    </w:pPr>
    <w:r>
      <w:rPr>
        <w:rStyle w:val="a3"/>
      </w:rPr>
      <w:fldChar w:fldCharType="begin"/>
    </w:r>
    <w:r w:rsidR="00EA2F84">
      <w:rPr>
        <w:rStyle w:val="a3"/>
      </w:rPr>
      <w:instrText xml:space="preserve">PAGE  </w:instrText>
    </w:r>
    <w:r>
      <w:rPr>
        <w:rStyle w:val="a3"/>
      </w:rPr>
      <w:fldChar w:fldCharType="end"/>
    </w:r>
  </w:p>
  <w:p w:rsidR="00EA2F84" w:rsidRDefault="00EA2F8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F84" w:rsidRPr="00EA2F84" w:rsidRDefault="00EA2F84" w:rsidP="00EA2F84">
    <w:pPr>
      <w:pStyle w:val="a4"/>
    </w:pPr>
    <w:r>
      <w:rPr>
        <w:rStyle w:val="a3"/>
        <w:rFonts w:hint="eastAsia"/>
      </w:rPr>
      <w:t xml:space="preserve">　　　　　　　　　　　　　　　　　　　　　　</w:t>
    </w:r>
    <w:r w:rsidR="004F116E">
      <w:rPr>
        <w:rStyle w:val="a3"/>
      </w:rPr>
      <w:fldChar w:fldCharType="begin"/>
    </w:r>
    <w:r>
      <w:rPr>
        <w:rStyle w:val="a3"/>
      </w:rPr>
      <w:instrText xml:space="preserve"> PAGE  \* Arabic  \* MERGEFORMAT </w:instrText>
    </w:r>
    <w:r w:rsidR="004F116E">
      <w:rPr>
        <w:rStyle w:val="a3"/>
      </w:rPr>
      <w:fldChar w:fldCharType="separate"/>
    </w:r>
    <w:r w:rsidR="0085362C">
      <w:rPr>
        <w:rStyle w:val="a3"/>
        <w:noProof/>
      </w:rPr>
      <w:t>20</w:t>
    </w:r>
    <w:r w:rsidR="004F116E">
      <w:rPr>
        <w:rStyle w:val="a3"/>
      </w:rPr>
      <w:fldChar w:fldCharType="end"/>
    </w:r>
    <w:r>
      <w:rPr>
        <w:rStyle w:val="a3"/>
      </w:rPr>
      <w:t xml:space="preserve"> / </w:t>
    </w:r>
    <w:r w:rsidR="00974381">
      <w:fldChar w:fldCharType="begin"/>
    </w:r>
    <w:r w:rsidR="00974381">
      <w:instrText xml:space="preserve"> NUMPAGES  \* Arabic  \* MERGEFORMAT </w:instrText>
    </w:r>
    <w:r w:rsidR="00974381">
      <w:fldChar w:fldCharType="separate"/>
    </w:r>
    <w:r w:rsidR="0085362C" w:rsidRPr="0085362C">
      <w:rPr>
        <w:rStyle w:val="a3"/>
        <w:noProof/>
      </w:rPr>
      <w:t>25</w:t>
    </w:r>
    <w:r w:rsidR="00974381">
      <w:rPr>
        <w:rStyle w:val="a3"/>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F84" w:rsidRDefault="004F116E">
    <w:pPr>
      <w:pStyle w:val="a4"/>
    </w:pPr>
    <w:r>
      <w:rPr>
        <w:rStyle w:val="a3"/>
      </w:rPr>
      <w:fldChar w:fldCharType="begin"/>
    </w:r>
    <w:r w:rsidR="00EA2F84">
      <w:rPr>
        <w:rStyle w:val="a3"/>
      </w:rPr>
      <w:instrText xml:space="preserve"> PAGE </w:instrText>
    </w:r>
    <w:r>
      <w:rPr>
        <w:rStyle w:val="a3"/>
      </w:rPr>
      <w:fldChar w:fldCharType="separate"/>
    </w:r>
    <w:r w:rsidR="00EA2F84">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381" w:rsidRDefault="00974381" w:rsidP="002F4BF6">
      <w:r>
        <w:separator/>
      </w:r>
    </w:p>
  </w:footnote>
  <w:footnote w:type="continuationSeparator" w:id="0">
    <w:p w:rsidR="00974381" w:rsidRDefault="00974381" w:rsidP="002F4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F84" w:rsidRDefault="00EA2F84">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SZU2015159HW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314C4"/>
    <w:multiLevelType w:val="hybridMultilevel"/>
    <w:tmpl w:val="DBD649A4"/>
    <w:lvl w:ilvl="0" w:tplc="64244A10">
      <w:start w:val="1"/>
      <w:numFmt w:val="decimal"/>
      <w:lvlText w:val="%1、"/>
      <w:lvlJc w:val="left"/>
      <w:pPr>
        <w:ind w:left="360" w:hanging="360"/>
      </w:pPr>
      <w:rPr>
        <w:rFonts w:asci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7A1197"/>
    <w:multiLevelType w:val="multilevel"/>
    <w:tmpl w:val="0D34C758"/>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7DD414FD"/>
    <w:multiLevelType w:val="multilevel"/>
    <w:tmpl w:val="A0347030"/>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2F84"/>
    <w:rsid w:val="00071F16"/>
    <w:rsid w:val="00074A76"/>
    <w:rsid w:val="000C4806"/>
    <w:rsid w:val="000D47E5"/>
    <w:rsid w:val="000F46A0"/>
    <w:rsid w:val="0010260D"/>
    <w:rsid w:val="001220A4"/>
    <w:rsid w:val="00124F0A"/>
    <w:rsid w:val="00125E15"/>
    <w:rsid w:val="001F6571"/>
    <w:rsid w:val="002268F2"/>
    <w:rsid w:val="00235F39"/>
    <w:rsid w:val="002E0CA6"/>
    <w:rsid w:val="002F26F7"/>
    <w:rsid w:val="002F3928"/>
    <w:rsid w:val="002F4BF6"/>
    <w:rsid w:val="00312E82"/>
    <w:rsid w:val="00346EEC"/>
    <w:rsid w:val="00406A5D"/>
    <w:rsid w:val="00416743"/>
    <w:rsid w:val="0046495B"/>
    <w:rsid w:val="004A4677"/>
    <w:rsid w:val="004B18FA"/>
    <w:rsid w:val="004B6C8F"/>
    <w:rsid w:val="004F116E"/>
    <w:rsid w:val="00506CB3"/>
    <w:rsid w:val="00536374"/>
    <w:rsid w:val="00571CFB"/>
    <w:rsid w:val="005C6014"/>
    <w:rsid w:val="005D0241"/>
    <w:rsid w:val="005D121B"/>
    <w:rsid w:val="006001B4"/>
    <w:rsid w:val="006334B2"/>
    <w:rsid w:val="00646789"/>
    <w:rsid w:val="00647F0D"/>
    <w:rsid w:val="00654530"/>
    <w:rsid w:val="00667BF5"/>
    <w:rsid w:val="006B5937"/>
    <w:rsid w:val="006F051A"/>
    <w:rsid w:val="00717628"/>
    <w:rsid w:val="00721ABC"/>
    <w:rsid w:val="00724BC8"/>
    <w:rsid w:val="007546D5"/>
    <w:rsid w:val="00771CC2"/>
    <w:rsid w:val="007A31F8"/>
    <w:rsid w:val="007B5CD2"/>
    <w:rsid w:val="007D723B"/>
    <w:rsid w:val="007E4A04"/>
    <w:rsid w:val="008064D8"/>
    <w:rsid w:val="008177B2"/>
    <w:rsid w:val="00823DC3"/>
    <w:rsid w:val="0085362C"/>
    <w:rsid w:val="00855DA5"/>
    <w:rsid w:val="00895EC5"/>
    <w:rsid w:val="008A58B9"/>
    <w:rsid w:val="008C7E80"/>
    <w:rsid w:val="00903AD1"/>
    <w:rsid w:val="00911363"/>
    <w:rsid w:val="00974381"/>
    <w:rsid w:val="00984583"/>
    <w:rsid w:val="009F1F41"/>
    <w:rsid w:val="00A03CFC"/>
    <w:rsid w:val="00A32650"/>
    <w:rsid w:val="00A37847"/>
    <w:rsid w:val="00B108CC"/>
    <w:rsid w:val="00B16119"/>
    <w:rsid w:val="00B8196C"/>
    <w:rsid w:val="00BF3F10"/>
    <w:rsid w:val="00BF6EA1"/>
    <w:rsid w:val="00C24D49"/>
    <w:rsid w:val="00C4298D"/>
    <w:rsid w:val="00C45936"/>
    <w:rsid w:val="00C84E87"/>
    <w:rsid w:val="00CC143E"/>
    <w:rsid w:val="00CD6DEF"/>
    <w:rsid w:val="00CE46C3"/>
    <w:rsid w:val="00CE5D9F"/>
    <w:rsid w:val="00CE5F87"/>
    <w:rsid w:val="00D35833"/>
    <w:rsid w:val="00D376EA"/>
    <w:rsid w:val="00D821C2"/>
    <w:rsid w:val="00DD3DA8"/>
    <w:rsid w:val="00DD5614"/>
    <w:rsid w:val="00DF7135"/>
    <w:rsid w:val="00E63488"/>
    <w:rsid w:val="00E64489"/>
    <w:rsid w:val="00EA265F"/>
    <w:rsid w:val="00EA2F84"/>
    <w:rsid w:val="00EC7653"/>
    <w:rsid w:val="00EF49D1"/>
    <w:rsid w:val="00F13923"/>
    <w:rsid w:val="00F31681"/>
    <w:rsid w:val="00F75292"/>
    <w:rsid w:val="00F76996"/>
    <w:rsid w:val="00FA6AF2"/>
    <w:rsid w:val="00FB4721"/>
    <w:rsid w:val="00FD2F1A"/>
    <w:rsid w:val="00FD3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A2F84"/>
  </w:style>
  <w:style w:type="paragraph" w:styleId="a4">
    <w:name w:val="footer"/>
    <w:basedOn w:val="a"/>
    <w:link w:val="Char"/>
    <w:rsid w:val="00EA2F8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EA2F84"/>
    <w:rPr>
      <w:rFonts w:ascii="Times New Roman" w:eastAsia="宋体" w:hAnsi="Times New Roman" w:cs="Times New Roman"/>
      <w:sz w:val="18"/>
      <w:szCs w:val="18"/>
    </w:rPr>
  </w:style>
  <w:style w:type="paragraph" w:styleId="a5">
    <w:name w:val="header"/>
    <w:basedOn w:val="a"/>
    <w:link w:val="Char0"/>
    <w:uiPriority w:val="99"/>
    <w:unhideWhenUsed/>
    <w:rsid w:val="00EA2F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A2F84"/>
    <w:rPr>
      <w:sz w:val="18"/>
      <w:szCs w:val="18"/>
    </w:rPr>
  </w:style>
  <w:style w:type="paragraph" w:styleId="a6">
    <w:name w:val="List Paragraph"/>
    <w:basedOn w:val="a"/>
    <w:uiPriority w:val="34"/>
    <w:qFormat/>
    <w:rsid w:val="00FB472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A2F84"/>
  </w:style>
  <w:style w:type="paragraph" w:styleId="a4">
    <w:name w:val="footer"/>
    <w:basedOn w:val="a"/>
    <w:link w:val="Char"/>
    <w:rsid w:val="00EA2F8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EA2F84"/>
    <w:rPr>
      <w:rFonts w:ascii="Times New Roman" w:eastAsia="宋体" w:hAnsi="Times New Roman" w:cs="Times New Roman"/>
      <w:sz w:val="18"/>
      <w:szCs w:val="18"/>
    </w:rPr>
  </w:style>
  <w:style w:type="paragraph" w:styleId="a5">
    <w:name w:val="header"/>
    <w:basedOn w:val="a"/>
    <w:link w:val="Char0"/>
    <w:uiPriority w:val="99"/>
    <w:unhideWhenUsed/>
    <w:rsid w:val="00EA2F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A2F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60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2155</Words>
  <Characters>12290</Characters>
  <Application>Microsoft Office Word</Application>
  <DocSecurity>0</DocSecurity>
  <Lines>102</Lines>
  <Paragraphs>28</Paragraphs>
  <ScaleCrop>false</ScaleCrop>
  <Company/>
  <LinksUpToDate>false</LinksUpToDate>
  <CharactersWithSpaces>14417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潘世炜</cp:lastModifiedBy>
  <cp:revision>3</cp:revision>
  <dcterms:created xsi:type="dcterms:W3CDTF">2015-07-29T10:31:00Z</dcterms:created>
  <dcterms:modified xsi:type="dcterms:W3CDTF">2015-07-29T10:42:00Z</dcterms:modified>
</cp:coreProperties>
</file>