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7795497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7760C">
        <w:rPr>
          <w:rFonts w:ascii="宋体" w:hAnsi="宋体" w:hint="eastAsia"/>
          <w:color w:val="FF0000"/>
          <w:sz w:val="32"/>
          <w:szCs w:val="32"/>
        </w:rPr>
        <w:t>口腔根管显微镜</w:t>
      </w:r>
    </w:p>
    <w:p w14:paraId="24C23C89" w14:textId="77777777" w:rsidR="00861974" w:rsidRDefault="00861974" w:rsidP="00432C23"/>
    <w:p w14:paraId="4A991DA6" w14:textId="77720E6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7760C">
        <w:rPr>
          <w:rFonts w:ascii="宋体" w:hAnsi="宋体" w:hint="eastAsia"/>
          <w:color w:val="FF0000"/>
          <w:sz w:val="32"/>
          <w:szCs w:val="32"/>
        </w:rPr>
        <w:t>SZUCG20190219EQ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1A0BC9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7760C">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78AE0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7760C">
        <w:rPr>
          <w:rFonts w:ascii="宋体" w:hAnsi="宋体"/>
          <w:sz w:val="32"/>
        </w:rPr>
        <w:t>SZUCG20190219EQ</w:t>
      </w:r>
    </w:p>
    <w:p w14:paraId="07E0F69B" w14:textId="7C9CB4D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47760C">
        <w:rPr>
          <w:rFonts w:ascii="宋体" w:hAnsi="宋体" w:hint="eastAsia"/>
          <w:sz w:val="32"/>
        </w:rPr>
        <w:t>口腔根管显微镜</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40B9EA3A" w14:textId="77777777" w:rsidR="00431D71" w:rsidRDefault="00B62E01" w:rsidP="00431D71">
            <w:pPr>
              <w:spacing w:line="360" w:lineRule="auto"/>
              <w:jc w:val="left"/>
              <w:rPr>
                <w:szCs w:val="21"/>
              </w:rPr>
            </w:pPr>
            <w:r w:rsidRPr="005E0667">
              <w:rPr>
                <w:szCs w:val="21"/>
              </w:rPr>
              <w:t>在投标文件中详细说明保障措施（包括技术团队、技术方案、技术人员、场地、车辆等），</w:t>
            </w:r>
            <w:r w:rsidR="00431D71">
              <w:rPr>
                <w:rFonts w:hint="eastAsia"/>
                <w:szCs w:val="21"/>
              </w:rPr>
              <w:t>投标人必须提供详细的技术实施保障方案，其中要包括：</w:t>
            </w:r>
          </w:p>
          <w:p w14:paraId="375B7A07" w14:textId="77777777" w:rsidR="00431D71" w:rsidRPr="00B2721C" w:rsidRDefault="00431D71" w:rsidP="00431D71">
            <w:pPr>
              <w:spacing w:line="360" w:lineRule="auto"/>
              <w:jc w:val="left"/>
              <w:rPr>
                <w:szCs w:val="21"/>
              </w:rPr>
            </w:pPr>
            <w:r>
              <w:rPr>
                <w:rFonts w:hint="eastAsia"/>
                <w:szCs w:val="21"/>
              </w:rPr>
              <w:t>1</w:t>
            </w:r>
            <w:r>
              <w:rPr>
                <w:rFonts w:hint="eastAsia"/>
                <w:szCs w:val="21"/>
              </w:rPr>
              <w:t>、</w:t>
            </w:r>
            <w:r w:rsidRPr="00B2721C">
              <w:rPr>
                <w:rFonts w:hint="eastAsia"/>
                <w:szCs w:val="21"/>
              </w:rPr>
              <w:t>投标人提供的技术保障团队人员分工明确、层次搭配合理；技术保障方案的完整性，技术保障措施具体有效。</w:t>
            </w:r>
          </w:p>
          <w:p w14:paraId="4B6538E8" w14:textId="77777777" w:rsidR="00431D71" w:rsidRDefault="00431D71" w:rsidP="00431D71">
            <w:pPr>
              <w:spacing w:line="360" w:lineRule="auto"/>
              <w:jc w:val="left"/>
              <w:rPr>
                <w:szCs w:val="21"/>
              </w:rPr>
            </w:pPr>
            <w:r>
              <w:rPr>
                <w:rFonts w:hint="eastAsia"/>
                <w:szCs w:val="21"/>
              </w:rPr>
              <w:t>2</w:t>
            </w:r>
            <w:r>
              <w:rPr>
                <w:rFonts w:hint="eastAsia"/>
                <w:szCs w:val="21"/>
              </w:rPr>
              <w:t>、</w:t>
            </w:r>
            <w:r w:rsidRPr="00B2721C">
              <w:rPr>
                <w:rFonts w:hint="eastAsia"/>
                <w:szCs w:val="21"/>
              </w:rPr>
              <w:t>技术响应时间不超过</w:t>
            </w:r>
            <w:r w:rsidRPr="00B2721C">
              <w:rPr>
                <w:rFonts w:hint="eastAsia"/>
                <w:szCs w:val="21"/>
              </w:rPr>
              <w:t>12</w:t>
            </w:r>
            <w:r w:rsidRPr="00B2721C">
              <w:rPr>
                <w:rFonts w:hint="eastAsia"/>
                <w:szCs w:val="21"/>
              </w:rPr>
              <w:t>小时，到达现场不超过</w:t>
            </w:r>
            <w:r w:rsidRPr="00B2721C">
              <w:rPr>
                <w:rFonts w:hint="eastAsia"/>
                <w:szCs w:val="21"/>
              </w:rPr>
              <w:t>24</w:t>
            </w:r>
            <w:r w:rsidRPr="00B2721C">
              <w:rPr>
                <w:rFonts w:hint="eastAsia"/>
                <w:szCs w:val="21"/>
              </w:rPr>
              <w:t>小时，紧急回复不超过</w:t>
            </w:r>
            <w:r w:rsidRPr="00B2721C">
              <w:rPr>
                <w:rFonts w:hint="eastAsia"/>
                <w:szCs w:val="21"/>
              </w:rPr>
              <w:t>30</w:t>
            </w:r>
            <w:r w:rsidRPr="00B2721C">
              <w:rPr>
                <w:rFonts w:hint="eastAsia"/>
                <w:szCs w:val="21"/>
              </w:rPr>
              <w:t>分钟。</w:t>
            </w:r>
          </w:p>
          <w:p w14:paraId="0B289944" w14:textId="0544F85F" w:rsidR="00B62E01" w:rsidRPr="005E0667" w:rsidRDefault="00431D71" w:rsidP="00431D71">
            <w:pPr>
              <w:spacing w:line="360" w:lineRule="auto"/>
              <w:jc w:val="left"/>
              <w:rPr>
                <w:szCs w:val="21"/>
              </w:rPr>
            </w:pPr>
            <w:r w:rsidRPr="00B2721C">
              <w:rPr>
                <w:rFonts w:hint="eastAsia"/>
                <w:szCs w:val="21"/>
              </w:rPr>
              <w:t>以上两项全部满足得</w:t>
            </w:r>
            <w:r w:rsidRPr="00B2721C">
              <w:rPr>
                <w:rFonts w:hint="eastAsia"/>
                <w:szCs w:val="21"/>
              </w:rPr>
              <w:t>100</w:t>
            </w:r>
            <w:r w:rsidRPr="00B2721C">
              <w:rPr>
                <w:rFonts w:hint="eastAsia"/>
                <w:szCs w:val="21"/>
              </w:rPr>
              <w:t>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47D7278D" w:rsidR="00B62E01" w:rsidRPr="005E0667" w:rsidRDefault="00B62E01" w:rsidP="00B92FD9">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w:t>
            </w:r>
            <w:r w:rsidRPr="005E0667">
              <w:rPr>
                <w:szCs w:val="21"/>
              </w:rPr>
              <w:lastRenderedPageBreak/>
              <w:t>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41521A5" w:rsidR="00F11FF6" w:rsidRPr="00924DCA" w:rsidRDefault="00B62E01" w:rsidP="00B92FD9">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w:t>
            </w:r>
            <w:r w:rsidRPr="005E0667">
              <w:rPr>
                <w:sz w:val="21"/>
                <w:szCs w:val="21"/>
              </w:rPr>
              <w:lastRenderedPageBreak/>
              <w:t>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118803D" w14:textId="59B86D1D" w:rsidR="00C97335" w:rsidRDefault="00C97335" w:rsidP="007D36B6">
      <w:pPr>
        <w:spacing w:line="360" w:lineRule="auto"/>
        <w:jc w:val="left"/>
        <w:rPr>
          <w:rFonts w:ascii="Calibri" w:hAnsi="Calibri"/>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136C96"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47760C">
        <w:rPr>
          <w:rFonts w:hint="eastAsia"/>
          <w:kern w:val="0"/>
          <w:szCs w:val="21"/>
          <w:u w:val="single"/>
        </w:rPr>
        <w:t>口腔根管显微镜</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79FE23CC" w:rsidR="00B32EDE" w:rsidRPr="007D36B6" w:rsidRDefault="00B32EDE" w:rsidP="003F4A93">
      <w:pPr>
        <w:spacing w:line="360" w:lineRule="auto"/>
        <w:jc w:val="left"/>
        <w:rPr>
          <w:kern w:val="0"/>
          <w:szCs w:val="21"/>
        </w:rPr>
      </w:pPr>
      <w:r w:rsidRPr="007D36B6">
        <w:rPr>
          <w:kern w:val="0"/>
          <w:szCs w:val="21"/>
        </w:rPr>
        <w:t>一、项目编号：</w:t>
      </w:r>
      <w:r w:rsidR="0047760C">
        <w:rPr>
          <w:kern w:val="0"/>
          <w:szCs w:val="21"/>
        </w:rPr>
        <w:t>SZUCG20190219EQ</w:t>
      </w:r>
    </w:p>
    <w:p w14:paraId="6BD90406" w14:textId="46E97604" w:rsidR="00B32EDE" w:rsidRPr="007D36B6" w:rsidRDefault="00B32EDE" w:rsidP="003F4A93">
      <w:pPr>
        <w:spacing w:line="360" w:lineRule="auto"/>
        <w:jc w:val="left"/>
        <w:rPr>
          <w:kern w:val="0"/>
          <w:szCs w:val="21"/>
        </w:rPr>
      </w:pPr>
      <w:r w:rsidRPr="007D36B6">
        <w:rPr>
          <w:kern w:val="0"/>
          <w:szCs w:val="21"/>
        </w:rPr>
        <w:t>二、项目名称：</w:t>
      </w:r>
      <w:r w:rsidR="0047760C">
        <w:rPr>
          <w:rFonts w:hint="eastAsia"/>
          <w:kern w:val="0"/>
          <w:szCs w:val="21"/>
        </w:rPr>
        <w:t>口腔根管显微镜</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60C6511"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3C3810" w:rsidRPr="003C3810">
        <w:rPr>
          <w:kern w:val="0"/>
          <w:szCs w:val="21"/>
        </w:rPr>
        <w:t>2,460,000.00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6A3E4982" w14:textId="77777777" w:rsidR="00C92163" w:rsidRPr="007D36B6" w:rsidRDefault="00C92163" w:rsidP="00C92163">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03</w:t>
      </w:r>
      <w:r w:rsidRPr="007D36B6">
        <w:rPr>
          <w:kern w:val="0"/>
          <w:szCs w:val="21"/>
        </w:rPr>
        <w:t>日起至</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13</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7296E47A" w14:textId="77777777" w:rsidR="00C92163" w:rsidRPr="007D36B6" w:rsidRDefault="00C92163" w:rsidP="00C92163">
      <w:pPr>
        <w:spacing w:line="360" w:lineRule="auto"/>
        <w:ind w:firstLineChars="400" w:firstLine="840"/>
        <w:jc w:val="left"/>
        <w:rPr>
          <w:kern w:val="0"/>
          <w:szCs w:val="21"/>
        </w:rPr>
      </w:pPr>
      <w:r w:rsidRPr="007D36B6">
        <w:rPr>
          <w:kern w:val="0"/>
          <w:szCs w:val="21"/>
        </w:rPr>
        <w:t>开户行：中国银行深圳深大支行</w:t>
      </w:r>
    </w:p>
    <w:p w14:paraId="21C81DE0" w14:textId="77777777" w:rsidR="00C92163" w:rsidRPr="007D36B6" w:rsidRDefault="00C92163" w:rsidP="00C92163">
      <w:pPr>
        <w:spacing w:line="360" w:lineRule="auto"/>
        <w:ind w:firstLineChars="400" w:firstLine="840"/>
        <w:jc w:val="left"/>
        <w:rPr>
          <w:kern w:val="0"/>
          <w:szCs w:val="21"/>
        </w:rPr>
      </w:pPr>
      <w:r w:rsidRPr="007D36B6">
        <w:rPr>
          <w:kern w:val="0"/>
          <w:szCs w:val="21"/>
        </w:rPr>
        <w:t>户名：深圳大学</w:t>
      </w:r>
    </w:p>
    <w:p w14:paraId="152ED01A" w14:textId="77777777" w:rsidR="00C92163" w:rsidRPr="007D36B6" w:rsidRDefault="00C92163" w:rsidP="00C92163">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3FF231FD" w14:textId="77777777" w:rsidR="00C92163" w:rsidRPr="007D36B6" w:rsidRDefault="00C92163" w:rsidP="00C92163">
      <w:pPr>
        <w:spacing w:line="360" w:lineRule="auto"/>
        <w:ind w:firstLineChars="400" w:firstLine="840"/>
        <w:jc w:val="left"/>
        <w:rPr>
          <w:kern w:val="0"/>
          <w:szCs w:val="21"/>
        </w:rPr>
      </w:pPr>
      <w:r w:rsidRPr="007D36B6">
        <w:rPr>
          <w:kern w:val="0"/>
          <w:szCs w:val="21"/>
        </w:rPr>
        <w:t>备注：项目编号</w:t>
      </w:r>
    </w:p>
    <w:p w14:paraId="497487C2" w14:textId="77777777" w:rsidR="00C92163" w:rsidRPr="007D36B6" w:rsidRDefault="00C92163" w:rsidP="00C9216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1688F6F2" w14:textId="77777777" w:rsidR="00C92163" w:rsidRPr="007D36B6" w:rsidRDefault="00C92163" w:rsidP="00C9216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1F7650BF"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19047705" w14:textId="77777777" w:rsidR="00C92163" w:rsidRPr="007D36B6" w:rsidRDefault="00C92163" w:rsidP="00C9216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Pr="007D36B6">
        <w:rPr>
          <w:kern w:val="0"/>
          <w:szCs w:val="21"/>
        </w:rPr>
        <w:t>质疑函应以</w:t>
      </w:r>
      <w:proofErr w:type="gramEnd"/>
      <w:r w:rsidRPr="007D36B6">
        <w:rPr>
          <w:kern w:val="0"/>
          <w:szCs w:val="21"/>
        </w:rPr>
        <w:t>书面形式提交到深圳大学招投标管理中心，逾期不予受理。</w:t>
      </w:r>
      <w:proofErr w:type="gramStart"/>
      <w:r w:rsidRPr="007D36B6">
        <w:rPr>
          <w:kern w:val="0"/>
          <w:szCs w:val="21"/>
        </w:rPr>
        <w:t>质疑函须加盖</w:t>
      </w:r>
      <w:proofErr w:type="gramEnd"/>
      <w:r w:rsidRPr="007D36B6">
        <w:rPr>
          <w:kern w:val="0"/>
          <w:szCs w:val="21"/>
        </w:rPr>
        <w:t>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5B56C72B"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2B2399FC" w14:textId="77777777" w:rsidR="00C92163" w:rsidRPr="007D36B6" w:rsidRDefault="00C92163" w:rsidP="00C9216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14</w:t>
      </w:r>
      <w:r w:rsidRPr="007D36B6">
        <w:rPr>
          <w:kern w:val="0"/>
          <w:szCs w:val="21"/>
        </w:rPr>
        <w:t>日</w:t>
      </w:r>
      <w:r w:rsidRPr="007D36B6">
        <w:rPr>
          <w:kern w:val="0"/>
          <w:szCs w:val="21"/>
        </w:rPr>
        <w:t xml:space="preserve"> </w:t>
      </w:r>
      <w:r>
        <w:rPr>
          <w:kern w:val="0"/>
          <w:szCs w:val="21"/>
        </w:rPr>
        <w:t>15</w:t>
      </w:r>
      <w:r w:rsidRPr="007D36B6">
        <w:rPr>
          <w:kern w:val="0"/>
          <w:szCs w:val="21"/>
        </w:rPr>
        <w:t>:</w:t>
      </w:r>
      <w:r>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0FD71877"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49D23E62" w14:textId="77777777" w:rsidR="00C92163" w:rsidRPr="007D36B6" w:rsidRDefault="00C92163" w:rsidP="00C92163">
      <w:pPr>
        <w:spacing w:line="360" w:lineRule="auto"/>
        <w:ind w:firstLineChars="200" w:firstLine="420"/>
        <w:jc w:val="left"/>
        <w:rPr>
          <w:kern w:val="0"/>
          <w:szCs w:val="21"/>
        </w:rPr>
      </w:pPr>
      <w:r w:rsidRPr="007D36B6">
        <w:rPr>
          <w:kern w:val="0"/>
          <w:szCs w:val="21"/>
        </w:rPr>
        <w:t>定于</w:t>
      </w:r>
      <w:r w:rsidRPr="00EB28B9">
        <w:rPr>
          <w:rFonts w:hint="eastAsia"/>
          <w:kern w:val="0"/>
          <w:szCs w:val="21"/>
        </w:rPr>
        <w:t>2019</w:t>
      </w:r>
      <w:r w:rsidRPr="00EB28B9">
        <w:rPr>
          <w:rFonts w:hint="eastAsia"/>
          <w:kern w:val="0"/>
          <w:szCs w:val="21"/>
        </w:rPr>
        <w:t>年</w:t>
      </w:r>
      <w:r w:rsidRPr="00EB28B9">
        <w:rPr>
          <w:rFonts w:hint="eastAsia"/>
          <w:kern w:val="0"/>
          <w:szCs w:val="21"/>
        </w:rPr>
        <w:t>06</w:t>
      </w:r>
      <w:r w:rsidRPr="00EB28B9">
        <w:rPr>
          <w:rFonts w:hint="eastAsia"/>
          <w:kern w:val="0"/>
          <w:szCs w:val="21"/>
        </w:rPr>
        <w:t>月</w:t>
      </w:r>
      <w:r w:rsidRPr="00EB28B9">
        <w:rPr>
          <w:rFonts w:hint="eastAsia"/>
          <w:kern w:val="0"/>
          <w:szCs w:val="21"/>
        </w:rPr>
        <w:t>14</w:t>
      </w:r>
      <w:r w:rsidRPr="00EB28B9">
        <w:rPr>
          <w:rFonts w:hint="eastAsia"/>
          <w:kern w:val="0"/>
          <w:szCs w:val="21"/>
        </w:rPr>
        <w:t>日</w:t>
      </w:r>
      <w:r w:rsidRPr="00EB28B9">
        <w:rPr>
          <w:rFonts w:hint="eastAsia"/>
          <w:kern w:val="0"/>
          <w:szCs w:val="21"/>
        </w:rPr>
        <w:t xml:space="preserve"> 15:00</w:t>
      </w:r>
      <w:r w:rsidRPr="00EB28B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21B01570"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7B332960" w14:textId="77777777" w:rsidR="00C92163" w:rsidRPr="007D36B6" w:rsidRDefault="00C92163" w:rsidP="00C92163">
      <w:pPr>
        <w:spacing w:line="360" w:lineRule="auto"/>
        <w:jc w:val="left"/>
        <w:rPr>
          <w:kern w:val="0"/>
          <w:szCs w:val="21"/>
        </w:rPr>
      </w:pPr>
    </w:p>
    <w:p w14:paraId="74C730D9" w14:textId="77777777" w:rsidR="00C92163" w:rsidRPr="007D36B6" w:rsidRDefault="00C92163" w:rsidP="00C92163">
      <w:pPr>
        <w:spacing w:line="360" w:lineRule="auto"/>
        <w:jc w:val="left"/>
        <w:rPr>
          <w:kern w:val="0"/>
          <w:szCs w:val="21"/>
        </w:rPr>
      </w:pPr>
      <w:r w:rsidRPr="007D36B6">
        <w:rPr>
          <w:kern w:val="0"/>
          <w:szCs w:val="21"/>
        </w:rPr>
        <w:t>七、重要提示：</w:t>
      </w:r>
    </w:p>
    <w:p w14:paraId="18A9E11B"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2D8E6B"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16BD6EE6"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7C5420BA"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42788218" w14:textId="77777777" w:rsidR="00C92163" w:rsidRPr="007D36B6" w:rsidRDefault="00C92163" w:rsidP="00C92163">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2423BCBF"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0A0C9FB1"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2156F489"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FEFFE31"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54F77025"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33962D2F"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Pr="007D36B6">
        <w:rPr>
          <w:kern w:val="0"/>
          <w:szCs w:val="21"/>
        </w:rPr>
        <w:t>号：</w:t>
      </w:r>
      <w:r w:rsidRPr="007D36B6">
        <w:rPr>
          <w:kern w:val="0"/>
          <w:szCs w:val="21"/>
        </w:rPr>
        <w:t xml:space="preserve">7549 6835 0439 </w:t>
      </w:r>
    </w:p>
    <w:p w14:paraId="23503393"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56D75D87"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1F2BD6B1" w14:textId="77777777" w:rsidR="00C92163" w:rsidRPr="007D36B6" w:rsidRDefault="00C92163" w:rsidP="00C92163">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6FD80530" w14:textId="77777777" w:rsidR="00C92163" w:rsidRPr="007D36B6" w:rsidRDefault="00C92163" w:rsidP="00C92163">
      <w:pPr>
        <w:spacing w:line="360" w:lineRule="auto"/>
        <w:jc w:val="left"/>
        <w:rPr>
          <w:kern w:val="0"/>
          <w:szCs w:val="21"/>
        </w:rPr>
      </w:pPr>
    </w:p>
    <w:p w14:paraId="4D4BE7D1" w14:textId="77777777" w:rsidR="00C92163" w:rsidRPr="007D36B6" w:rsidRDefault="00C92163" w:rsidP="00C92163">
      <w:pPr>
        <w:spacing w:line="360" w:lineRule="auto"/>
        <w:jc w:val="left"/>
        <w:rPr>
          <w:kern w:val="0"/>
          <w:szCs w:val="21"/>
        </w:rPr>
      </w:pPr>
      <w:r w:rsidRPr="007D36B6">
        <w:rPr>
          <w:kern w:val="0"/>
          <w:szCs w:val="21"/>
        </w:rPr>
        <w:t>八、联系方式：</w:t>
      </w:r>
    </w:p>
    <w:p w14:paraId="74090D9F"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1A5C7EA8" w14:textId="77777777" w:rsidR="00C92163" w:rsidRPr="007D36B6" w:rsidRDefault="00C92163" w:rsidP="00C92163">
      <w:pPr>
        <w:spacing w:line="360" w:lineRule="auto"/>
        <w:ind w:firstLineChars="350" w:firstLine="735"/>
        <w:jc w:val="left"/>
        <w:rPr>
          <w:kern w:val="0"/>
          <w:szCs w:val="21"/>
        </w:rPr>
      </w:pPr>
      <w:r w:rsidRPr="007D36B6">
        <w:rPr>
          <w:kern w:val="0"/>
          <w:szCs w:val="21"/>
        </w:rPr>
        <w:t>单位名称：深圳大学招投标管理中心</w:t>
      </w:r>
    </w:p>
    <w:p w14:paraId="6973AA1A" w14:textId="77777777" w:rsidR="00C92163" w:rsidRPr="007D36B6" w:rsidRDefault="00C92163" w:rsidP="00C9216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155194B2" w14:textId="77777777" w:rsidR="00C92163" w:rsidRPr="007D36B6" w:rsidRDefault="00C92163" w:rsidP="00C9216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75C21DB1" w14:textId="77777777" w:rsidR="00C92163" w:rsidRPr="007D36B6" w:rsidRDefault="00C92163" w:rsidP="00C92163">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2FA15E0" w14:textId="77777777" w:rsidR="00C92163" w:rsidRPr="007D36B6" w:rsidRDefault="00C92163" w:rsidP="00C92163">
      <w:pPr>
        <w:spacing w:line="360" w:lineRule="auto"/>
        <w:ind w:firstLineChars="350" w:firstLine="735"/>
        <w:jc w:val="left"/>
        <w:rPr>
          <w:kern w:val="0"/>
          <w:szCs w:val="21"/>
        </w:rPr>
      </w:pPr>
      <w:r w:rsidRPr="007D36B6">
        <w:rPr>
          <w:kern w:val="0"/>
          <w:szCs w:val="21"/>
        </w:rPr>
        <w:t>单位名称：深圳大学</w:t>
      </w:r>
      <w:r>
        <w:rPr>
          <w:rFonts w:hint="eastAsia"/>
          <w:kern w:val="0"/>
          <w:szCs w:val="21"/>
        </w:rPr>
        <w:t>西丽校区医学部口腔医学院</w:t>
      </w:r>
    </w:p>
    <w:p w14:paraId="3F25EE8B" w14:textId="77777777" w:rsidR="00C92163" w:rsidRPr="007D36B6" w:rsidRDefault="00C92163" w:rsidP="00C92163">
      <w:pPr>
        <w:spacing w:line="360" w:lineRule="auto"/>
        <w:ind w:firstLineChars="350" w:firstLine="735"/>
        <w:jc w:val="left"/>
        <w:rPr>
          <w:kern w:val="0"/>
          <w:szCs w:val="21"/>
        </w:rPr>
      </w:pPr>
      <w:r w:rsidRPr="007D36B6">
        <w:rPr>
          <w:kern w:val="0"/>
          <w:szCs w:val="21"/>
        </w:rPr>
        <w:t>详细地址：深圳市</w:t>
      </w:r>
      <w:r>
        <w:rPr>
          <w:rFonts w:hint="eastAsia"/>
          <w:kern w:val="0"/>
          <w:szCs w:val="21"/>
        </w:rPr>
        <w:t>南山区学苑大道</w:t>
      </w:r>
      <w:r>
        <w:rPr>
          <w:rFonts w:hint="eastAsia"/>
          <w:kern w:val="0"/>
          <w:szCs w:val="21"/>
        </w:rPr>
        <w:t>1066</w:t>
      </w:r>
      <w:r>
        <w:rPr>
          <w:rFonts w:hint="eastAsia"/>
          <w:kern w:val="0"/>
          <w:szCs w:val="21"/>
        </w:rPr>
        <w:t>号</w:t>
      </w:r>
    </w:p>
    <w:p w14:paraId="2D3D1EDE" w14:textId="77777777" w:rsidR="00C92163" w:rsidRPr="007D36B6" w:rsidRDefault="00C92163" w:rsidP="00C9216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王老师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Pr>
          <w:rFonts w:hint="eastAsia"/>
          <w:kern w:val="0"/>
          <w:szCs w:val="21"/>
        </w:rPr>
        <w:t>86970223</w:t>
      </w:r>
    </w:p>
    <w:p w14:paraId="1CD5F25B" w14:textId="77777777" w:rsidR="00C92163" w:rsidRPr="007D36B6" w:rsidRDefault="00C92163" w:rsidP="00C92163">
      <w:pPr>
        <w:spacing w:line="360" w:lineRule="auto"/>
        <w:ind w:firstLineChars="350" w:firstLine="735"/>
        <w:jc w:val="left"/>
        <w:rPr>
          <w:kern w:val="0"/>
          <w:szCs w:val="21"/>
        </w:rPr>
      </w:pPr>
    </w:p>
    <w:p w14:paraId="56BF6061" w14:textId="77777777" w:rsidR="00C92163" w:rsidRPr="007D36B6" w:rsidRDefault="00C92163" w:rsidP="00C92163">
      <w:pPr>
        <w:widowControl/>
        <w:spacing w:line="360" w:lineRule="auto"/>
        <w:jc w:val="left"/>
        <w:rPr>
          <w:kern w:val="0"/>
          <w:szCs w:val="21"/>
        </w:rPr>
      </w:pPr>
      <w:r w:rsidRPr="007D36B6">
        <w:rPr>
          <w:kern w:val="0"/>
          <w:szCs w:val="21"/>
        </w:rPr>
        <w:t>九、公告期限：</w:t>
      </w:r>
    </w:p>
    <w:p w14:paraId="06E1427B" w14:textId="77777777" w:rsidR="00C92163" w:rsidRPr="007D36B6" w:rsidRDefault="00C92163" w:rsidP="00C9216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6</w:t>
      </w:r>
      <w:r w:rsidRPr="007D36B6">
        <w:rPr>
          <w:kern w:val="0"/>
          <w:szCs w:val="21"/>
        </w:rPr>
        <w:t>月</w:t>
      </w:r>
      <w:r>
        <w:rPr>
          <w:kern w:val="0"/>
          <w:szCs w:val="21"/>
        </w:rPr>
        <w:t>3</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6</w:t>
      </w:r>
      <w:r w:rsidRPr="007D36B6">
        <w:rPr>
          <w:kern w:val="0"/>
          <w:szCs w:val="21"/>
        </w:rPr>
        <w:t>月</w:t>
      </w:r>
      <w:r w:rsidRPr="007D36B6">
        <w:rPr>
          <w:kern w:val="0"/>
          <w:szCs w:val="21"/>
        </w:rPr>
        <w:t>1</w:t>
      </w:r>
      <w:r>
        <w:rPr>
          <w:kern w:val="0"/>
          <w:szCs w:val="21"/>
        </w:rPr>
        <w:t>1</w:t>
      </w:r>
      <w:r w:rsidRPr="007D36B6">
        <w:rPr>
          <w:kern w:val="0"/>
          <w:szCs w:val="21"/>
        </w:rPr>
        <w:t>日止。</w:t>
      </w:r>
    </w:p>
    <w:p w14:paraId="0AC028FA" w14:textId="77777777" w:rsidR="00C92163" w:rsidRPr="007D36B6" w:rsidRDefault="00C92163" w:rsidP="00C92163">
      <w:pPr>
        <w:spacing w:line="360" w:lineRule="auto"/>
        <w:ind w:firstLineChars="350" w:firstLine="735"/>
        <w:rPr>
          <w:kern w:val="0"/>
          <w:szCs w:val="21"/>
        </w:rPr>
      </w:pPr>
    </w:p>
    <w:p w14:paraId="08F0AC75" w14:textId="77777777" w:rsidR="00C92163" w:rsidRPr="007D36B6" w:rsidRDefault="00C92163" w:rsidP="00C92163">
      <w:pPr>
        <w:spacing w:line="360" w:lineRule="auto"/>
        <w:ind w:firstLineChars="350" w:firstLine="738"/>
        <w:jc w:val="right"/>
        <w:rPr>
          <w:b/>
          <w:kern w:val="0"/>
          <w:szCs w:val="21"/>
        </w:rPr>
      </w:pPr>
      <w:r w:rsidRPr="007D36B6">
        <w:rPr>
          <w:b/>
          <w:kern w:val="0"/>
          <w:szCs w:val="21"/>
        </w:rPr>
        <w:t>深圳大学招投标管理中心</w:t>
      </w:r>
    </w:p>
    <w:p w14:paraId="61B86BB9" w14:textId="1414A95F" w:rsidR="00575D3B" w:rsidRDefault="00C92163" w:rsidP="00C92163">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6</w:t>
      </w:r>
      <w:r w:rsidRPr="007D36B6">
        <w:rPr>
          <w:b/>
          <w:kern w:val="0"/>
          <w:szCs w:val="21"/>
        </w:rPr>
        <w:t>月</w:t>
      </w:r>
      <w:r>
        <w:rPr>
          <w:b/>
          <w:kern w:val="0"/>
          <w:szCs w:val="21"/>
        </w:rPr>
        <w:t>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D1B940A" w:rsidR="002A367A" w:rsidRPr="007D36B6" w:rsidRDefault="008D26B1" w:rsidP="00B92FD9">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03FF3ED3" w:rsidR="00160D0F" w:rsidRPr="007472C2" w:rsidRDefault="0047760C" w:rsidP="00160D0F">
            <w:pPr>
              <w:widowControl/>
              <w:jc w:val="center"/>
              <w:rPr>
                <w:kern w:val="0"/>
                <w:szCs w:val="21"/>
              </w:rPr>
            </w:pPr>
            <w:r>
              <w:rPr>
                <w:szCs w:val="21"/>
              </w:rPr>
              <w:t>口腔根管显微镜</w:t>
            </w:r>
          </w:p>
        </w:tc>
        <w:tc>
          <w:tcPr>
            <w:tcW w:w="850" w:type="dxa"/>
            <w:tcBorders>
              <w:top w:val="single" w:sz="4" w:space="0" w:color="auto"/>
              <w:left w:val="nil"/>
              <w:bottom w:val="single" w:sz="4" w:space="0" w:color="auto"/>
              <w:right w:val="single" w:sz="4" w:space="0" w:color="auto"/>
            </w:tcBorders>
            <w:vAlign w:val="center"/>
          </w:tcPr>
          <w:p w14:paraId="2A5C9A26" w14:textId="1FC98B98" w:rsidR="00160D0F" w:rsidRPr="007472C2" w:rsidRDefault="003C3810" w:rsidP="00160D0F">
            <w:pPr>
              <w:widowControl/>
              <w:jc w:val="center"/>
              <w:rPr>
                <w:kern w:val="0"/>
                <w:szCs w:val="21"/>
              </w:rPr>
            </w:pPr>
            <w:r>
              <w:t>41</w:t>
            </w:r>
          </w:p>
        </w:tc>
        <w:tc>
          <w:tcPr>
            <w:tcW w:w="993" w:type="dxa"/>
            <w:tcBorders>
              <w:top w:val="single" w:sz="4" w:space="0" w:color="auto"/>
              <w:left w:val="nil"/>
              <w:bottom w:val="single" w:sz="4" w:space="0" w:color="auto"/>
              <w:right w:val="single" w:sz="4" w:space="0" w:color="auto"/>
            </w:tcBorders>
            <w:vAlign w:val="center"/>
          </w:tcPr>
          <w:p w14:paraId="3D9260B9" w14:textId="34BE4867" w:rsidR="00160D0F" w:rsidRPr="007472C2" w:rsidRDefault="003C3810"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69ADA98" w:rsidR="00160D0F" w:rsidRPr="007472C2" w:rsidRDefault="003C3810" w:rsidP="00160D0F">
            <w:pPr>
              <w:widowControl/>
              <w:jc w:val="center"/>
              <w:rPr>
                <w:szCs w:val="21"/>
              </w:rPr>
            </w:pPr>
            <w:r w:rsidRPr="003C3810">
              <w:rPr>
                <w:szCs w:val="21"/>
              </w:rPr>
              <w:t>2,460,000.00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2515A5" w:rsidRPr="007472C2" w14:paraId="3895695E" w14:textId="77777777" w:rsidTr="003C381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851603A" w:rsidR="002515A5" w:rsidRPr="007472C2" w:rsidRDefault="002515A5" w:rsidP="002515A5">
            <w:pPr>
              <w:widowControl/>
              <w:jc w:val="center"/>
              <w:rPr>
                <w:kern w:val="0"/>
                <w:szCs w:val="21"/>
              </w:rPr>
            </w:pPr>
            <w:r>
              <w:rPr>
                <w:rFonts w:hint="eastAsia"/>
              </w:rPr>
              <w:t>一</w:t>
            </w:r>
          </w:p>
        </w:tc>
        <w:tc>
          <w:tcPr>
            <w:tcW w:w="2269" w:type="dxa"/>
            <w:tcBorders>
              <w:top w:val="single" w:sz="4" w:space="0" w:color="auto"/>
              <w:left w:val="nil"/>
              <w:bottom w:val="single" w:sz="4" w:space="0" w:color="auto"/>
              <w:right w:val="single" w:sz="4" w:space="0" w:color="auto"/>
            </w:tcBorders>
            <w:vAlign w:val="center"/>
          </w:tcPr>
          <w:p w14:paraId="17AE87E7" w14:textId="3F3DC2B5" w:rsidR="002515A5" w:rsidRPr="007472C2" w:rsidRDefault="002515A5" w:rsidP="002515A5">
            <w:pPr>
              <w:widowControl/>
              <w:jc w:val="center"/>
              <w:rPr>
                <w:kern w:val="0"/>
                <w:szCs w:val="21"/>
              </w:rPr>
            </w:pPr>
            <w:r>
              <w:rPr>
                <w:rFonts w:hint="eastAsia"/>
              </w:rPr>
              <w:t>台式根管显微镜</w:t>
            </w:r>
          </w:p>
        </w:tc>
        <w:tc>
          <w:tcPr>
            <w:tcW w:w="1418" w:type="dxa"/>
            <w:tcBorders>
              <w:top w:val="single" w:sz="4" w:space="0" w:color="auto"/>
              <w:left w:val="nil"/>
              <w:bottom w:val="single" w:sz="4" w:space="0" w:color="auto"/>
              <w:right w:val="single" w:sz="4" w:space="0" w:color="auto"/>
            </w:tcBorders>
            <w:vAlign w:val="center"/>
          </w:tcPr>
          <w:p w14:paraId="1DA07127" w14:textId="3F636BBA" w:rsidR="002515A5" w:rsidRPr="007472C2" w:rsidRDefault="002515A5" w:rsidP="002515A5">
            <w:pPr>
              <w:widowControl/>
              <w:jc w:val="center"/>
              <w:rPr>
                <w:kern w:val="0"/>
                <w:szCs w:val="21"/>
              </w:rPr>
            </w:pPr>
            <w:r>
              <w:rPr>
                <w:rFonts w:hint="eastAsia"/>
                <w:kern w:val="0"/>
                <w:szCs w:val="21"/>
              </w:rPr>
              <w:t>26</w:t>
            </w:r>
          </w:p>
        </w:tc>
        <w:tc>
          <w:tcPr>
            <w:tcW w:w="1275" w:type="dxa"/>
            <w:tcBorders>
              <w:top w:val="single" w:sz="4" w:space="0" w:color="auto"/>
              <w:left w:val="nil"/>
              <w:bottom w:val="single" w:sz="4" w:space="0" w:color="auto"/>
              <w:right w:val="single" w:sz="4" w:space="0" w:color="auto"/>
            </w:tcBorders>
            <w:vAlign w:val="center"/>
          </w:tcPr>
          <w:p w14:paraId="2F219C8B" w14:textId="64288D78" w:rsidR="002515A5" w:rsidRPr="007472C2" w:rsidRDefault="002515A5" w:rsidP="002515A5">
            <w:pPr>
              <w:widowControl/>
              <w:jc w:val="center"/>
              <w:rPr>
                <w:kern w:val="0"/>
                <w:szCs w:val="21"/>
              </w:rPr>
            </w:pPr>
            <w:r>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CE52F7A" w:rsidR="002515A5" w:rsidRPr="007472C2" w:rsidRDefault="002515A5" w:rsidP="002515A5">
            <w:pPr>
              <w:widowControl/>
              <w:jc w:val="center"/>
              <w:rPr>
                <w:b/>
                <w:szCs w:val="21"/>
              </w:rPr>
            </w:pPr>
          </w:p>
        </w:tc>
      </w:tr>
      <w:tr w:rsidR="002515A5" w:rsidRPr="007472C2" w14:paraId="63A57790" w14:textId="77777777" w:rsidTr="003C381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D5F8EDD" w14:textId="084E0E9F" w:rsidR="002515A5" w:rsidRPr="007472C2" w:rsidRDefault="002515A5" w:rsidP="002515A5">
            <w:pPr>
              <w:widowControl/>
              <w:jc w:val="center"/>
            </w:pPr>
            <w:r>
              <w:rPr>
                <w:rFonts w:hint="eastAsia"/>
              </w:rPr>
              <w:lastRenderedPageBreak/>
              <w:t>二</w:t>
            </w:r>
          </w:p>
        </w:tc>
        <w:tc>
          <w:tcPr>
            <w:tcW w:w="2269" w:type="dxa"/>
            <w:tcBorders>
              <w:top w:val="single" w:sz="4" w:space="0" w:color="auto"/>
              <w:left w:val="nil"/>
              <w:bottom w:val="single" w:sz="4" w:space="0" w:color="auto"/>
              <w:right w:val="single" w:sz="4" w:space="0" w:color="auto"/>
            </w:tcBorders>
            <w:vAlign w:val="center"/>
          </w:tcPr>
          <w:p w14:paraId="55F89D42" w14:textId="51685847" w:rsidR="002515A5" w:rsidRDefault="002515A5" w:rsidP="002515A5">
            <w:pPr>
              <w:widowControl/>
              <w:jc w:val="center"/>
            </w:pPr>
            <w:r>
              <w:rPr>
                <w:rFonts w:hint="eastAsia"/>
              </w:rPr>
              <w:t>立式根管显微镜</w:t>
            </w:r>
          </w:p>
        </w:tc>
        <w:tc>
          <w:tcPr>
            <w:tcW w:w="1418" w:type="dxa"/>
            <w:tcBorders>
              <w:top w:val="single" w:sz="4" w:space="0" w:color="auto"/>
              <w:left w:val="nil"/>
              <w:bottom w:val="single" w:sz="4" w:space="0" w:color="auto"/>
              <w:right w:val="single" w:sz="4" w:space="0" w:color="auto"/>
            </w:tcBorders>
            <w:vAlign w:val="center"/>
          </w:tcPr>
          <w:p w14:paraId="3DB5D940" w14:textId="2B0F800D" w:rsidR="002515A5" w:rsidRDefault="002515A5" w:rsidP="002515A5">
            <w:pPr>
              <w:widowControl/>
              <w:jc w:val="center"/>
            </w:pPr>
            <w:r>
              <w:rPr>
                <w:rFonts w:hint="eastAsia"/>
              </w:rPr>
              <w:t>15</w:t>
            </w:r>
          </w:p>
        </w:tc>
        <w:tc>
          <w:tcPr>
            <w:tcW w:w="1275" w:type="dxa"/>
            <w:tcBorders>
              <w:top w:val="single" w:sz="4" w:space="0" w:color="auto"/>
              <w:left w:val="nil"/>
              <w:bottom w:val="single" w:sz="4" w:space="0" w:color="auto"/>
              <w:right w:val="single" w:sz="4" w:space="0" w:color="auto"/>
            </w:tcBorders>
            <w:vAlign w:val="center"/>
          </w:tcPr>
          <w:p w14:paraId="045C31CA" w14:textId="0CB03E8E" w:rsidR="002515A5" w:rsidRDefault="002515A5" w:rsidP="002515A5">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FEEB513" w14:textId="413A2436" w:rsidR="002515A5" w:rsidRPr="007472C2" w:rsidRDefault="002515A5" w:rsidP="002515A5">
            <w:pPr>
              <w:widowControl/>
              <w:jc w:val="center"/>
              <w:rPr>
                <w:b/>
                <w:color w:val="FF0000"/>
                <w:szCs w:val="21"/>
              </w:rPr>
            </w:pPr>
            <w:r>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3C3810" w:rsidRPr="00877321" w14:paraId="27397692" w14:textId="77777777" w:rsidTr="003C3810">
        <w:trPr>
          <w:trHeight w:val="567"/>
        </w:trPr>
        <w:tc>
          <w:tcPr>
            <w:tcW w:w="1039" w:type="dxa"/>
            <w:vMerge w:val="restart"/>
            <w:noWrap/>
            <w:vAlign w:val="center"/>
            <w:hideMark/>
          </w:tcPr>
          <w:p w14:paraId="6F3BC77F" w14:textId="77777777" w:rsidR="003C3810" w:rsidRPr="00877321" w:rsidRDefault="003C3810" w:rsidP="003C3810">
            <w:pPr>
              <w:jc w:val="center"/>
              <w:rPr>
                <w:szCs w:val="21"/>
              </w:rPr>
            </w:pPr>
            <w:r w:rsidRPr="00877321">
              <w:rPr>
                <w:szCs w:val="21"/>
              </w:rPr>
              <w:t>1</w:t>
            </w:r>
          </w:p>
        </w:tc>
        <w:tc>
          <w:tcPr>
            <w:tcW w:w="1383" w:type="dxa"/>
            <w:vMerge w:val="restart"/>
            <w:noWrap/>
            <w:vAlign w:val="center"/>
            <w:hideMark/>
          </w:tcPr>
          <w:p w14:paraId="63613584" w14:textId="595F747F" w:rsidR="003C3810" w:rsidRPr="00877321" w:rsidRDefault="003C3810" w:rsidP="003C3810">
            <w:pPr>
              <w:jc w:val="center"/>
              <w:rPr>
                <w:szCs w:val="21"/>
              </w:rPr>
            </w:pPr>
            <w:r w:rsidRPr="003C3810">
              <w:rPr>
                <w:rFonts w:hint="eastAsia"/>
                <w:szCs w:val="21"/>
              </w:rPr>
              <w:t>台式根管显微镜</w:t>
            </w:r>
          </w:p>
        </w:tc>
        <w:tc>
          <w:tcPr>
            <w:tcW w:w="6429" w:type="dxa"/>
            <w:noWrap/>
            <w:hideMark/>
          </w:tcPr>
          <w:p w14:paraId="234EF5D3" w14:textId="393972DA" w:rsidR="003C3810" w:rsidRPr="00877321" w:rsidRDefault="003C3810" w:rsidP="00B92FD9">
            <w:pPr>
              <w:spacing w:line="360" w:lineRule="auto"/>
              <w:jc w:val="left"/>
              <w:rPr>
                <w:szCs w:val="21"/>
              </w:rPr>
            </w:pPr>
            <w:r w:rsidRPr="00E16D17">
              <w:rPr>
                <w:rFonts w:hint="eastAsia"/>
              </w:rPr>
              <w:t xml:space="preserve">1.1 </w:t>
            </w:r>
            <w:r w:rsidRPr="00E16D17">
              <w:rPr>
                <w:rFonts w:hint="eastAsia"/>
              </w:rPr>
              <w:t>桌面式或定制式支架，臂展范围不低于</w:t>
            </w:r>
            <w:r w:rsidRPr="00E16D17">
              <w:rPr>
                <w:rFonts w:hint="eastAsia"/>
              </w:rPr>
              <w:t>900mm</w:t>
            </w:r>
            <w:r w:rsidRPr="00E16D17">
              <w:rPr>
                <w:rFonts w:hint="eastAsia"/>
              </w:rPr>
              <w:t>；大横臂长不低于</w:t>
            </w:r>
            <w:r w:rsidRPr="00E16D17">
              <w:rPr>
                <w:rFonts w:hint="eastAsia"/>
              </w:rPr>
              <w:t>350mm</w:t>
            </w:r>
            <w:r w:rsidRPr="00E16D17">
              <w:rPr>
                <w:rFonts w:hint="eastAsia"/>
              </w:rPr>
              <w:t>，小横臂长不低于</w:t>
            </w:r>
            <w:r w:rsidRPr="00E16D17">
              <w:rPr>
                <w:rFonts w:hint="eastAsia"/>
              </w:rPr>
              <w:t>600mm</w:t>
            </w:r>
            <w:r w:rsidRPr="00E16D17">
              <w:rPr>
                <w:rFonts w:hint="eastAsia"/>
              </w:rPr>
              <w:t>。底座尺寸：</w:t>
            </w:r>
            <w:r w:rsidR="00B92FD9">
              <w:rPr>
                <w:rFonts w:hint="eastAsia"/>
              </w:rPr>
              <w:t>长宽高尺寸</w:t>
            </w:r>
            <w:r w:rsidRPr="00E16D17">
              <w:rPr>
                <w:rFonts w:hint="eastAsia"/>
              </w:rPr>
              <w:t>不低于</w:t>
            </w:r>
            <w:r w:rsidRPr="00E16D17">
              <w:rPr>
                <w:rFonts w:hint="eastAsia"/>
              </w:rPr>
              <w:t>45.5x54.5x3cm</w:t>
            </w:r>
            <w:r w:rsidRPr="00E16D17">
              <w:rPr>
                <w:rFonts w:hint="eastAsia"/>
              </w:rPr>
              <w:t>。</w:t>
            </w:r>
          </w:p>
        </w:tc>
      </w:tr>
      <w:tr w:rsidR="003C3810" w:rsidRPr="00877321" w14:paraId="0261612E" w14:textId="77777777" w:rsidTr="003C3810">
        <w:trPr>
          <w:trHeight w:val="567"/>
        </w:trPr>
        <w:tc>
          <w:tcPr>
            <w:tcW w:w="1039" w:type="dxa"/>
            <w:vMerge/>
            <w:vAlign w:val="center"/>
            <w:hideMark/>
          </w:tcPr>
          <w:p w14:paraId="62868D7D" w14:textId="77777777" w:rsidR="003C3810" w:rsidRPr="00877321" w:rsidRDefault="003C3810" w:rsidP="003C3810">
            <w:pPr>
              <w:jc w:val="center"/>
              <w:rPr>
                <w:szCs w:val="21"/>
              </w:rPr>
            </w:pPr>
          </w:p>
        </w:tc>
        <w:tc>
          <w:tcPr>
            <w:tcW w:w="1383" w:type="dxa"/>
            <w:vMerge/>
            <w:vAlign w:val="center"/>
            <w:hideMark/>
          </w:tcPr>
          <w:p w14:paraId="5EEED511" w14:textId="77777777" w:rsidR="003C3810" w:rsidRPr="00877321" w:rsidRDefault="003C3810" w:rsidP="003C3810">
            <w:pPr>
              <w:jc w:val="center"/>
              <w:rPr>
                <w:szCs w:val="21"/>
              </w:rPr>
            </w:pPr>
          </w:p>
        </w:tc>
        <w:tc>
          <w:tcPr>
            <w:tcW w:w="6429" w:type="dxa"/>
            <w:noWrap/>
            <w:hideMark/>
          </w:tcPr>
          <w:p w14:paraId="0B70D328" w14:textId="3E8BB976" w:rsidR="003C3810" w:rsidRPr="00877321" w:rsidRDefault="003C3810" w:rsidP="003C3810">
            <w:pPr>
              <w:spacing w:line="360" w:lineRule="auto"/>
              <w:jc w:val="left"/>
              <w:rPr>
                <w:szCs w:val="21"/>
              </w:rPr>
            </w:pPr>
            <w:r w:rsidRPr="00E16D17">
              <w:rPr>
                <w:rFonts w:hint="eastAsia"/>
              </w:rPr>
              <w:t>1.2 LED</w:t>
            </w:r>
            <w:r w:rsidRPr="00E16D17">
              <w:rPr>
                <w:rFonts w:hint="eastAsia"/>
              </w:rPr>
              <w:t>照明系统，亮度连续可调，物面照度不低于</w:t>
            </w:r>
            <w:r w:rsidRPr="00E16D17">
              <w:rPr>
                <w:rFonts w:hint="eastAsia"/>
              </w:rPr>
              <w:t>50,000Lx</w:t>
            </w:r>
            <w:r w:rsidRPr="00E16D17">
              <w:rPr>
                <w:rFonts w:hint="eastAsia"/>
              </w:rPr>
              <w:t>，平均使用寿命不少于</w:t>
            </w:r>
            <w:r w:rsidRPr="00E16D17">
              <w:rPr>
                <w:rFonts w:hint="eastAsia"/>
              </w:rPr>
              <w:t>60000</w:t>
            </w:r>
            <w:r w:rsidRPr="00E16D17">
              <w:rPr>
                <w:rFonts w:hint="eastAsia"/>
              </w:rPr>
              <w:t>小时，带自动限位开关；带橙色、绿色滤镜。</w:t>
            </w:r>
            <w:r w:rsidRPr="00E16D17">
              <w:rPr>
                <w:rFonts w:hint="eastAsia"/>
              </w:rPr>
              <w:t xml:space="preserve"> </w:t>
            </w:r>
          </w:p>
        </w:tc>
      </w:tr>
      <w:tr w:rsidR="003C3810" w:rsidRPr="00877321" w14:paraId="63CED2CB" w14:textId="77777777" w:rsidTr="003C3810">
        <w:trPr>
          <w:trHeight w:val="567"/>
        </w:trPr>
        <w:tc>
          <w:tcPr>
            <w:tcW w:w="1039" w:type="dxa"/>
            <w:vMerge/>
            <w:vAlign w:val="center"/>
            <w:hideMark/>
          </w:tcPr>
          <w:p w14:paraId="6CD9C54D" w14:textId="77777777" w:rsidR="003C3810" w:rsidRPr="00877321" w:rsidRDefault="003C3810" w:rsidP="003C3810">
            <w:pPr>
              <w:jc w:val="center"/>
              <w:rPr>
                <w:szCs w:val="21"/>
              </w:rPr>
            </w:pPr>
          </w:p>
        </w:tc>
        <w:tc>
          <w:tcPr>
            <w:tcW w:w="1383" w:type="dxa"/>
            <w:vMerge/>
            <w:vAlign w:val="center"/>
            <w:hideMark/>
          </w:tcPr>
          <w:p w14:paraId="7972FF87" w14:textId="77777777" w:rsidR="003C3810" w:rsidRPr="00877321" w:rsidRDefault="003C3810" w:rsidP="003C3810">
            <w:pPr>
              <w:jc w:val="center"/>
              <w:rPr>
                <w:szCs w:val="21"/>
              </w:rPr>
            </w:pPr>
          </w:p>
        </w:tc>
        <w:tc>
          <w:tcPr>
            <w:tcW w:w="6429" w:type="dxa"/>
            <w:noWrap/>
            <w:hideMark/>
          </w:tcPr>
          <w:p w14:paraId="4BC1C5D1" w14:textId="487C11A2" w:rsidR="003C3810" w:rsidRPr="00877321" w:rsidRDefault="003C3810" w:rsidP="00245D43">
            <w:pPr>
              <w:spacing w:line="360" w:lineRule="auto"/>
              <w:jc w:val="left"/>
              <w:rPr>
                <w:szCs w:val="21"/>
              </w:rPr>
            </w:pPr>
            <w:r w:rsidRPr="00E16D17">
              <w:rPr>
                <w:rFonts w:hint="eastAsia"/>
              </w:rPr>
              <w:t xml:space="preserve">1.3 </w:t>
            </w:r>
            <w:r w:rsidRPr="00E16D17">
              <w:rPr>
                <w:rFonts w:hint="eastAsia"/>
              </w:rPr>
              <w:t>显微镜采用先进光学玻璃，多层镀膜增透，复消色差光学设计。</w:t>
            </w:r>
          </w:p>
        </w:tc>
      </w:tr>
      <w:tr w:rsidR="003C3810" w:rsidRPr="00877321" w14:paraId="41469D33" w14:textId="77777777" w:rsidTr="003C3810">
        <w:trPr>
          <w:trHeight w:val="567"/>
        </w:trPr>
        <w:tc>
          <w:tcPr>
            <w:tcW w:w="1039" w:type="dxa"/>
            <w:vMerge/>
            <w:vAlign w:val="center"/>
            <w:hideMark/>
          </w:tcPr>
          <w:p w14:paraId="107996DB" w14:textId="77777777" w:rsidR="003C3810" w:rsidRPr="00877321" w:rsidRDefault="003C3810" w:rsidP="003C3810">
            <w:pPr>
              <w:jc w:val="center"/>
              <w:rPr>
                <w:szCs w:val="21"/>
              </w:rPr>
            </w:pPr>
          </w:p>
        </w:tc>
        <w:tc>
          <w:tcPr>
            <w:tcW w:w="1383" w:type="dxa"/>
            <w:vMerge/>
            <w:vAlign w:val="center"/>
            <w:hideMark/>
          </w:tcPr>
          <w:p w14:paraId="239D129F" w14:textId="77777777" w:rsidR="003C3810" w:rsidRPr="00877321" w:rsidRDefault="003C3810" w:rsidP="003C3810">
            <w:pPr>
              <w:jc w:val="center"/>
              <w:rPr>
                <w:szCs w:val="21"/>
              </w:rPr>
            </w:pPr>
          </w:p>
        </w:tc>
        <w:tc>
          <w:tcPr>
            <w:tcW w:w="6429" w:type="dxa"/>
            <w:noWrap/>
            <w:hideMark/>
          </w:tcPr>
          <w:p w14:paraId="5BE0270A" w14:textId="27C1E624" w:rsidR="003C3810" w:rsidRPr="00877321" w:rsidRDefault="003C3810" w:rsidP="003C3810">
            <w:pPr>
              <w:jc w:val="left"/>
              <w:rPr>
                <w:szCs w:val="21"/>
              </w:rPr>
            </w:pPr>
            <w:r w:rsidRPr="00E16D17">
              <w:rPr>
                <w:rFonts w:hint="eastAsia"/>
              </w:rPr>
              <w:t xml:space="preserve">1.4 </w:t>
            </w:r>
            <w:r w:rsidR="00245D43">
              <w:t xml:space="preserve"> </w:t>
            </w:r>
            <w:r w:rsidRPr="00E16D17">
              <w:rPr>
                <w:rFonts w:hint="eastAsia"/>
              </w:rPr>
              <w:t>0</w:t>
            </w:r>
            <w:r w:rsidRPr="00E16D17">
              <w:rPr>
                <w:rFonts w:hint="eastAsia"/>
              </w:rPr>
              <w:t>°～</w:t>
            </w:r>
            <w:r w:rsidRPr="00E16D17">
              <w:rPr>
                <w:rFonts w:hint="eastAsia"/>
              </w:rPr>
              <w:t>190</w:t>
            </w:r>
            <w:r w:rsidRPr="00E16D17">
              <w:rPr>
                <w:rFonts w:hint="eastAsia"/>
              </w:rPr>
              <w:t>°变角双目镜筒，瞳距覆盖范围不低于</w:t>
            </w:r>
            <w:r w:rsidRPr="00E16D17">
              <w:rPr>
                <w:rFonts w:hint="eastAsia"/>
              </w:rPr>
              <w:t>55mm-75mm</w:t>
            </w:r>
            <w:r w:rsidRPr="00E16D17">
              <w:rPr>
                <w:rFonts w:hint="eastAsia"/>
              </w:rPr>
              <w:t>。</w:t>
            </w:r>
          </w:p>
        </w:tc>
      </w:tr>
      <w:tr w:rsidR="003C3810" w:rsidRPr="00877321" w14:paraId="7928C440" w14:textId="77777777" w:rsidTr="00046129">
        <w:trPr>
          <w:trHeight w:val="567"/>
        </w:trPr>
        <w:tc>
          <w:tcPr>
            <w:tcW w:w="1039" w:type="dxa"/>
            <w:vMerge/>
            <w:vAlign w:val="center"/>
            <w:hideMark/>
          </w:tcPr>
          <w:p w14:paraId="4D097CF3" w14:textId="77777777" w:rsidR="003C3810" w:rsidRPr="00877321" w:rsidRDefault="003C3810" w:rsidP="003C3810">
            <w:pPr>
              <w:jc w:val="center"/>
              <w:rPr>
                <w:szCs w:val="21"/>
              </w:rPr>
            </w:pPr>
          </w:p>
        </w:tc>
        <w:tc>
          <w:tcPr>
            <w:tcW w:w="1383" w:type="dxa"/>
            <w:vMerge/>
            <w:vAlign w:val="center"/>
            <w:hideMark/>
          </w:tcPr>
          <w:p w14:paraId="000B64CD" w14:textId="77777777" w:rsidR="003C3810" w:rsidRPr="00877321" w:rsidRDefault="003C3810" w:rsidP="003C3810">
            <w:pPr>
              <w:jc w:val="center"/>
              <w:rPr>
                <w:szCs w:val="21"/>
              </w:rPr>
            </w:pPr>
          </w:p>
        </w:tc>
        <w:tc>
          <w:tcPr>
            <w:tcW w:w="6429" w:type="dxa"/>
            <w:noWrap/>
            <w:vAlign w:val="center"/>
            <w:hideMark/>
          </w:tcPr>
          <w:p w14:paraId="5026BCE0" w14:textId="3F2A4736" w:rsidR="003C3810" w:rsidRPr="00877321" w:rsidRDefault="003C3810" w:rsidP="00046129">
            <w:pPr>
              <w:spacing w:line="360" w:lineRule="auto"/>
              <w:rPr>
                <w:szCs w:val="21"/>
              </w:rPr>
            </w:pPr>
            <w:r w:rsidRPr="00E16D17">
              <w:rPr>
                <w:rFonts w:hint="eastAsia"/>
              </w:rPr>
              <w:t xml:space="preserve">1.5 </w:t>
            </w:r>
            <w:r w:rsidRPr="00E16D17">
              <w:rPr>
                <w:rFonts w:hint="eastAsia"/>
              </w:rPr>
              <w:t>广角目镜，视度调节范围不小于±</w:t>
            </w:r>
            <w:r w:rsidRPr="00E16D17">
              <w:rPr>
                <w:rFonts w:hint="eastAsia"/>
              </w:rPr>
              <w:t>7D</w:t>
            </w:r>
            <w:r w:rsidRPr="00E16D17">
              <w:rPr>
                <w:rFonts w:hint="eastAsia"/>
              </w:rPr>
              <w:t>。</w:t>
            </w:r>
          </w:p>
        </w:tc>
      </w:tr>
      <w:tr w:rsidR="003C3810" w:rsidRPr="00877321" w14:paraId="4CC93E7D" w14:textId="77777777" w:rsidTr="00046129">
        <w:trPr>
          <w:trHeight w:val="567"/>
        </w:trPr>
        <w:tc>
          <w:tcPr>
            <w:tcW w:w="1039" w:type="dxa"/>
            <w:vMerge/>
            <w:vAlign w:val="center"/>
            <w:hideMark/>
          </w:tcPr>
          <w:p w14:paraId="2BFDC1CA" w14:textId="77777777" w:rsidR="003C3810" w:rsidRPr="00877321" w:rsidRDefault="003C3810" w:rsidP="003C3810">
            <w:pPr>
              <w:jc w:val="center"/>
              <w:rPr>
                <w:szCs w:val="21"/>
              </w:rPr>
            </w:pPr>
          </w:p>
        </w:tc>
        <w:tc>
          <w:tcPr>
            <w:tcW w:w="1383" w:type="dxa"/>
            <w:vMerge/>
            <w:vAlign w:val="center"/>
            <w:hideMark/>
          </w:tcPr>
          <w:p w14:paraId="410023A5" w14:textId="77777777" w:rsidR="003C3810" w:rsidRPr="00877321" w:rsidRDefault="003C3810" w:rsidP="003C3810">
            <w:pPr>
              <w:jc w:val="center"/>
              <w:rPr>
                <w:szCs w:val="21"/>
              </w:rPr>
            </w:pPr>
          </w:p>
        </w:tc>
        <w:tc>
          <w:tcPr>
            <w:tcW w:w="6429" w:type="dxa"/>
            <w:noWrap/>
            <w:vAlign w:val="center"/>
            <w:hideMark/>
          </w:tcPr>
          <w:p w14:paraId="3D6452CC" w14:textId="55F7B75E" w:rsidR="003C3810" w:rsidRPr="00877321" w:rsidRDefault="003C3810" w:rsidP="001944E7">
            <w:pPr>
              <w:spacing w:line="360" w:lineRule="auto"/>
              <w:rPr>
                <w:szCs w:val="21"/>
              </w:rPr>
            </w:pPr>
            <w:r w:rsidRPr="00E16D17">
              <w:rPr>
                <w:rFonts w:hint="eastAsia"/>
              </w:rPr>
              <w:t xml:space="preserve">1.6 </w:t>
            </w:r>
            <w:r w:rsidRPr="00E16D17">
              <w:rPr>
                <w:rFonts w:hint="eastAsia"/>
              </w:rPr>
              <w:t>手动</w:t>
            </w:r>
            <w:r w:rsidRPr="00E16D17">
              <w:rPr>
                <w:rFonts w:hint="eastAsia"/>
              </w:rPr>
              <w:t>6</w:t>
            </w:r>
            <w:r w:rsidRPr="00E16D17">
              <w:rPr>
                <w:rFonts w:hint="eastAsia"/>
              </w:rPr>
              <w:t>档光学变倍或者无极光学变倍，放大倍数至少包含</w:t>
            </w:r>
            <w:r w:rsidRPr="00E16D17">
              <w:rPr>
                <w:rFonts w:hint="eastAsia"/>
              </w:rPr>
              <w:t>3.6</w:t>
            </w:r>
            <w:r w:rsidRPr="00E16D17">
              <w:rPr>
                <w:rFonts w:hint="eastAsia"/>
              </w:rPr>
              <w:t>倍</w:t>
            </w:r>
            <w:r w:rsidRPr="00E16D17">
              <w:rPr>
                <w:rFonts w:hint="eastAsia"/>
              </w:rPr>
              <w:t>-2</w:t>
            </w:r>
            <w:r w:rsidR="001944E7">
              <w:t>5</w:t>
            </w:r>
            <w:r w:rsidRPr="00E16D17">
              <w:rPr>
                <w:rFonts w:hint="eastAsia"/>
              </w:rPr>
              <w:t>倍，最高放大倍数不低于</w:t>
            </w:r>
            <w:r w:rsidRPr="00E16D17">
              <w:rPr>
                <w:rFonts w:hint="eastAsia"/>
              </w:rPr>
              <w:t>25</w:t>
            </w:r>
            <w:r w:rsidRPr="00E16D17">
              <w:rPr>
                <w:rFonts w:hint="eastAsia"/>
              </w:rPr>
              <w:t>倍。</w:t>
            </w:r>
          </w:p>
        </w:tc>
      </w:tr>
      <w:tr w:rsidR="003C3810" w:rsidRPr="00877321" w14:paraId="38CE0727" w14:textId="77777777" w:rsidTr="00046129">
        <w:trPr>
          <w:trHeight w:val="567"/>
        </w:trPr>
        <w:tc>
          <w:tcPr>
            <w:tcW w:w="1039" w:type="dxa"/>
            <w:vMerge/>
            <w:vAlign w:val="center"/>
            <w:hideMark/>
          </w:tcPr>
          <w:p w14:paraId="5F6F2E34" w14:textId="77777777" w:rsidR="003C3810" w:rsidRPr="00877321" w:rsidRDefault="003C3810" w:rsidP="003C3810">
            <w:pPr>
              <w:jc w:val="center"/>
              <w:rPr>
                <w:szCs w:val="21"/>
              </w:rPr>
            </w:pPr>
          </w:p>
        </w:tc>
        <w:tc>
          <w:tcPr>
            <w:tcW w:w="1383" w:type="dxa"/>
            <w:vMerge/>
            <w:vAlign w:val="center"/>
            <w:hideMark/>
          </w:tcPr>
          <w:p w14:paraId="474C7734" w14:textId="77777777" w:rsidR="003C3810" w:rsidRPr="00877321" w:rsidRDefault="003C3810" w:rsidP="003C3810">
            <w:pPr>
              <w:jc w:val="center"/>
              <w:rPr>
                <w:szCs w:val="21"/>
              </w:rPr>
            </w:pPr>
          </w:p>
        </w:tc>
        <w:tc>
          <w:tcPr>
            <w:tcW w:w="6429" w:type="dxa"/>
            <w:noWrap/>
            <w:vAlign w:val="center"/>
            <w:hideMark/>
          </w:tcPr>
          <w:p w14:paraId="5B85D876" w14:textId="6E9E5EC9" w:rsidR="003C3810" w:rsidRPr="00877321" w:rsidRDefault="003C3810" w:rsidP="00046129">
            <w:pPr>
              <w:spacing w:line="360" w:lineRule="auto"/>
              <w:rPr>
                <w:szCs w:val="21"/>
              </w:rPr>
            </w:pPr>
            <w:r w:rsidRPr="00E16D17">
              <w:rPr>
                <w:rFonts w:hint="eastAsia"/>
              </w:rPr>
              <w:t xml:space="preserve">1.7 </w:t>
            </w:r>
            <w:r w:rsidRPr="00E16D17">
              <w:rPr>
                <w:rFonts w:hint="eastAsia"/>
              </w:rPr>
              <w:t>物镜焦距</w:t>
            </w:r>
            <w:r w:rsidRPr="00E16D17">
              <w:rPr>
                <w:rFonts w:hint="eastAsia"/>
              </w:rPr>
              <w:t>F</w:t>
            </w:r>
            <w:r w:rsidRPr="00E16D17">
              <w:rPr>
                <w:rFonts w:hint="eastAsia"/>
              </w:rPr>
              <w:t>＝</w:t>
            </w:r>
            <w:r w:rsidRPr="00E16D17">
              <w:rPr>
                <w:rFonts w:hint="eastAsia"/>
              </w:rPr>
              <w:t>250mm</w:t>
            </w:r>
            <w:r w:rsidRPr="00E16D17">
              <w:rPr>
                <w:rFonts w:hint="eastAsia"/>
              </w:rPr>
              <w:t>，微调焦范围不低于</w:t>
            </w:r>
            <w:r w:rsidRPr="00E16D17">
              <w:rPr>
                <w:rFonts w:hint="eastAsia"/>
              </w:rPr>
              <w:t>13mm</w:t>
            </w:r>
            <w:r w:rsidRPr="00E16D17">
              <w:rPr>
                <w:rFonts w:hint="eastAsia"/>
              </w:rPr>
              <w:t>，带防溅保护罩。</w:t>
            </w:r>
          </w:p>
        </w:tc>
      </w:tr>
      <w:tr w:rsidR="003C3810" w:rsidRPr="00877321" w14:paraId="76DB4FB4" w14:textId="77777777" w:rsidTr="00046129">
        <w:trPr>
          <w:trHeight w:val="567"/>
        </w:trPr>
        <w:tc>
          <w:tcPr>
            <w:tcW w:w="1039" w:type="dxa"/>
            <w:vMerge w:val="restart"/>
            <w:noWrap/>
            <w:vAlign w:val="center"/>
            <w:hideMark/>
          </w:tcPr>
          <w:p w14:paraId="36A457B5" w14:textId="77777777" w:rsidR="003C3810" w:rsidRPr="00877321" w:rsidRDefault="003C3810" w:rsidP="003C3810">
            <w:pPr>
              <w:jc w:val="center"/>
              <w:rPr>
                <w:szCs w:val="21"/>
              </w:rPr>
            </w:pPr>
            <w:r w:rsidRPr="00877321">
              <w:rPr>
                <w:szCs w:val="21"/>
              </w:rPr>
              <w:t>2</w:t>
            </w:r>
          </w:p>
        </w:tc>
        <w:tc>
          <w:tcPr>
            <w:tcW w:w="1383" w:type="dxa"/>
            <w:vMerge w:val="restart"/>
            <w:noWrap/>
            <w:vAlign w:val="center"/>
            <w:hideMark/>
          </w:tcPr>
          <w:p w14:paraId="59C57F03" w14:textId="11DB70CC" w:rsidR="003C3810" w:rsidRPr="00877321" w:rsidRDefault="003C3810" w:rsidP="003C3810">
            <w:pPr>
              <w:jc w:val="center"/>
              <w:rPr>
                <w:szCs w:val="21"/>
              </w:rPr>
            </w:pPr>
            <w:r w:rsidRPr="003C3810">
              <w:rPr>
                <w:rFonts w:hint="eastAsia"/>
                <w:szCs w:val="21"/>
              </w:rPr>
              <w:t>立式根管显微镜</w:t>
            </w:r>
          </w:p>
        </w:tc>
        <w:tc>
          <w:tcPr>
            <w:tcW w:w="6429" w:type="dxa"/>
            <w:noWrap/>
            <w:vAlign w:val="center"/>
            <w:hideMark/>
          </w:tcPr>
          <w:p w14:paraId="08A68224" w14:textId="23818AE5" w:rsidR="003C3810" w:rsidRPr="00877321" w:rsidRDefault="003C3810" w:rsidP="00412881">
            <w:pPr>
              <w:spacing w:line="360" w:lineRule="auto"/>
              <w:jc w:val="left"/>
              <w:rPr>
                <w:szCs w:val="21"/>
              </w:rPr>
            </w:pPr>
            <w:r w:rsidRPr="008F5E63">
              <w:rPr>
                <w:rFonts w:hint="eastAsia"/>
              </w:rPr>
              <w:t>2.1 LED</w:t>
            </w:r>
            <w:r w:rsidRPr="008F5E63">
              <w:rPr>
                <w:rFonts w:hint="eastAsia"/>
              </w:rPr>
              <w:t>照明系统，亮度连续可调。物面照度不低于</w:t>
            </w:r>
            <w:r w:rsidRPr="008F5E63">
              <w:rPr>
                <w:rFonts w:hint="eastAsia"/>
              </w:rPr>
              <w:t>50,000Lx</w:t>
            </w:r>
            <w:r w:rsidRPr="008F5E63">
              <w:rPr>
                <w:rFonts w:hint="eastAsia"/>
              </w:rPr>
              <w:t>，平均使用寿命不少于</w:t>
            </w:r>
            <w:r w:rsidRPr="008F5E63">
              <w:rPr>
                <w:rFonts w:hint="eastAsia"/>
              </w:rPr>
              <w:t>60000</w:t>
            </w:r>
            <w:r w:rsidRPr="008F5E63">
              <w:rPr>
                <w:rFonts w:hint="eastAsia"/>
              </w:rPr>
              <w:t>小时。带自动限位开关。</w:t>
            </w:r>
          </w:p>
        </w:tc>
      </w:tr>
      <w:tr w:rsidR="003C3810" w:rsidRPr="00877321" w14:paraId="5479DE9B" w14:textId="77777777" w:rsidTr="00046129">
        <w:trPr>
          <w:trHeight w:val="567"/>
        </w:trPr>
        <w:tc>
          <w:tcPr>
            <w:tcW w:w="1039" w:type="dxa"/>
            <w:vMerge/>
            <w:vAlign w:val="center"/>
            <w:hideMark/>
          </w:tcPr>
          <w:p w14:paraId="568DA82C" w14:textId="77777777" w:rsidR="003C3810" w:rsidRPr="00877321" w:rsidRDefault="003C3810" w:rsidP="003C3810">
            <w:pPr>
              <w:rPr>
                <w:szCs w:val="21"/>
              </w:rPr>
            </w:pPr>
          </w:p>
        </w:tc>
        <w:tc>
          <w:tcPr>
            <w:tcW w:w="1383" w:type="dxa"/>
            <w:vMerge/>
            <w:vAlign w:val="center"/>
            <w:hideMark/>
          </w:tcPr>
          <w:p w14:paraId="13797C86" w14:textId="77777777" w:rsidR="003C3810" w:rsidRPr="00877321" w:rsidRDefault="003C3810" w:rsidP="003C3810">
            <w:pPr>
              <w:rPr>
                <w:szCs w:val="21"/>
              </w:rPr>
            </w:pPr>
          </w:p>
        </w:tc>
        <w:tc>
          <w:tcPr>
            <w:tcW w:w="6429" w:type="dxa"/>
            <w:noWrap/>
            <w:vAlign w:val="center"/>
            <w:hideMark/>
          </w:tcPr>
          <w:p w14:paraId="36AAE0AB" w14:textId="728F1B94" w:rsidR="003C3810" w:rsidRPr="00877321" w:rsidRDefault="003C3810" w:rsidP="00046129">
            <w:pPr>
              <w:spacing w:line="360" w:lineRule="auto"/>
              <w:jc w:val="left"/>
              <w:rPr>
                <w:szCs w:val="21"/>
              </w:rPr>
            </w:pPr>
            <w:r w:rsidRPr="008F5E63">
              <w:rPr>
                <w:rFonts w:hint="eastAsia"/>
              </w:rPr>
              <w:t xml:space="preserve">2.2 </w:t>
            </w:r>
            <w:r w:rsidRPr="008F5E63">
              <w:rPr>
                <w:rFonts w:hint="eastAsia"/>
              </w:rPr>
              <w:t>落地式支架，轻便，便于移动，支架臂伸展范围不小于</w:t>
            </w:r>
            <w:r w:rsidRPr="008F5E63">
              <w:rPr>
                <w:rFonts w:hint="eastAsia"/>
              </w:rPr>
              <w:t>1100mm,</w:t>
            </w:r>
            <w:r w:rsidRPr="008F5E63">
              <w:rPr>
                <w:rFonts w:hint="eastAsia"/>
              </w:rPr>
              <w:t>旋转角度不小于</w:t>
            </w:r>
            <w:r w:rsidRPr="008F5E63">
              <w:rPr>
                <w:rFonts w:hint="eastAsia"/>
              </w:rPr>
              <w:t>360</w:t>
            </w:r>
            <w:r w:rsidRPr="008F5E63">
              <w:rPr>
                <w:rFonts w:hint="eastAsia"/>
              </w:rPr>
              <w:t>°。</w:t>
            </w:r>
          </w:p>
        </w:tc>
      </w:tr>
      <w:tr w:rsidR="003C3810" w:rsidRPr="00877321" w14:paraId="0335636A" w14:textId="77777777" w:rsidTr="00046129">
        <w:trPr>
          <w:trHeight w:val="567"/>
        </w:trPr>
        <w:tc>
          <w:tcPr>
            <w:tcW w:w="1039" w:type="dxa"/>
            <w:vMerge/>
            <w:vAlign w:val="center"/>
            <w:hideMark/>
          </w:tcPr>
          <w:p w14:paraId="625DBC05" w14:textId="77777777" w:rsidR="003C3810" w:rsidRPr="00877321" w:rsidRDefault="003C3810" w:rsidP="003C3810">
            <w:pPr>
              <w:rPr>
                <w:szCs w:val="21"/>
              </w:rPr>
            </w:pPr>
          </w:p>
        </w:tc>
        <w:tc>
          <w:tcPr>
            <w:tcW w:w="1383" w:type="dxa"/>
            <w:vMerge/>
            <w:vAlign w:val="center"/>
            <w:hideMark/>
          </w:tcPr>
          <w:p w14:paraId="4102F23E" w14:textId="77777777" w:rsidR="003C3810" w:rsidRPr="00877321" w:rsidRDefault="003C3810" w:rsidP="003C3810">
            <w:pPr>
              <w:rPr>
                <w:szCs w:val="21"/>
              </w:rPr>
            </w:pPr>
          </w:p>
        </w:tc>
        <w:tc>
          <w:tcPr>
            <w:tcW w:w="6429" w:type="dxa"/>
            <w:noWrap/>
            <w:vAlign w:val="center"/>
            <w:hideMark/>
          </w:tcPr>
          <w:p w14:paraId="291419FA" w14:textId="6D6E4DC9" w:rsidR="003C3810" w:rsidRPr="00877321" w:rsidRDefault="003C3810" w:rsidP="00412881">
            <w:pPr>
              <w:spacing w:line="360" w:lineRule="auto"/>
              <w:jc w:val="left"/>
              <w:rPr>
                <w:szCs w:val="21"/>
              </w:rPr>
            </w:pPr>
            <w:r w:rsidRPr="008F5E63">
              <w:rPr>
                <w:rFonts w:hint="eastAsia"/>
              </w:rPr>
              <w:t>▲</w:t>
            </w:r>
            <w:r w:rsidRPr="008F5E63">
              <w:rPr>
                <w:rFonts w:hint="eastAsia"/>
              </w:rPr>
              <w:t xml:space="preserve">2.3 </w:t>
            </w:r>
            <w:r w:rsidRPr="008F5E63">
              <w:rPr>
                <w:rFonts w:hint="eastAsia"/>
              </w:rPr>
              <w:t>显微镜采用进口光学玻璃，多层镀膜增透，复消色差光学系统。</w:t>
            </w:r>
          </w:p>
        </w:tc>
      </w:tr>
      <w:tr w:rsidR="003C3810" w:rsidRPr="00877321" w14:paraId="590C87E6" w14:textId="77777777" w:rsidTr="00046129">
        <w:trPr>
          <w:trHeight w:val="567"/>
        </w:trPr>
        <w:tc>
          <w:tcPr>
            <w:tcW w:w="1039" w:type="dxa"/>
            <w:vMerge/>
            <w:vAlign w:val="center"/>
            <w:hideMark/>
          </w:tcPr>
          <w:p w14:paraId="323399F3" w14:textId="77777777" w:rsidR="003C3810" w:rsidRPr="00877321" w:rsidRDefault="003C3810" w:rsidP="003C3810">
            <w:pPr>
              <w:rPr>
                <w:szCs w:val="21"/>
              </w:rPr>
            </w:pPr>
          </w:p>
        </w:tc>
        <w:tc>
          <w:tcPr>
            <w:tcW w:w="1383" w:type="dxa"/>
            <w:vMerge/>
            <w:vAlign w:val="center"/>
            <w:hideMark/>
          </w:tcPr>
          <w:p w14:paraId="00A5BADA" w14:textId="77777777" w:rsidR="003C3810" w:rsidRPr="00877321" w:rsidRDefault="003C3810" w:rsidP="003C3810">
            <w:pPr>
              <w:rPr>
                <w:szCs w:val="21"/>
              </w:rPr>
            </w:pPr>
          </w:p>
        </w:tc>
        <w:tc>
          <w:tcPr>
            <w:tcW w:w="6429" w:type="dxa"/>
            <w:noWrap/>
            <w:vAlign w:val="center"/>
            <w:hideMark/>
          </w:tcPr>
          <w:p w14:paraId="70FDF0D1" w14:textId="46A66CF2" w:rsidR="003C3810" w:rsidRPr="00877321" w:rsidRDefault="003C3810" w:rsidP="00046129">
            <w:pPr>
              <w:spacing w:line="360" w:lineRule="auto"/>
              <w:jc w:val="left"/>
              <w:rPr>
                <w:szCs w:val="21"/>
              </w:rPr>
            </w:pPr>
            <w:r w:rsidRPr="008F5E63">
              <w:rPr>
                <w:rFonts w:hint="eastAsia"/>
              </w:rPr>
              <w:t>2.4</w:t>
            </w:r>
            <w:r w:rsidR="00412881">
              <w:t xml:space="preserve"> </w:t>
            </w:r>
            <w:r w:rsidRPr="008F5E63">
              <w:rPr>
                <w:rFonts w:hint="eastAsia"/>
              </w:rPr>
              <w:t xml:space="preserve"> 0</w:t>
            </w:r>
            <w:r w:rsidRPr="008F5E63">
              <w:rPr>
                <w:rFonts w:hint="eastAsia"/>
              </w:rPr>
              <w:t>°～</w:t>
            </w:r>
            <w:r w:rsidRPr="008F5E63">
              <w:rPr>
                <w:rFonts w:hint="eastAsia"/>
              </w:rPr>
              <w:t>180</w:t>
            </w:r>
            <w:r w:rsidRPr="008F5E63">
              <w:rPr>
                <w:rFonts w:hint="eastAsia"/>
              </w:rPr>
              <w:t>°可调角度双目镜筒，瞳距可调，瞳距覆盖范围</w:t>
            </w:r>
            <w:r w:rsidR="00412881">
              <w:rPr>
                <w:rFonts w:hint="eastAsia"/>
              </w:rPr>
              <w:t>包含</w:t>
            </w:r>
            <w:r w:rsidRPr="008F5E63">
              <w:rPr>
                <w:rFonts w:hint="eastAsia"/>
              </w:rPr>
              <w:lastRenderedPageBreak/>
              <w:t>55mm-75mm</w:t>
            </w:r>
            <w:r w:rsidRPr="008F5E63">
              <w:rPr>
                <w:rFonts w:hint="eastAsia"/>
              </w:rPr>
              <w:t>。广角目镜，屈光度调节范围不小于±</w:t>
            </w:r>
            <w:r w:rsidRPr="008F5E63">
              <w:rPr>
                <w:rFonts w:hint="eastAsia"/>
              </w:rPr>
              <w:t>7D</w:t>
            </w:r>
            <w:r w:rsidRPr="008F5E63">
              <w:rPr>
                <w:rFonts w:hint="eastAsia"/>
              </w:rPr>
              <w:t>。</w:t>
            </w:r>
          </w:p>
        </w:tc>
      </w:tr>
      <w:tr w:rsidR="003C3810" w:rsidRPr="00877321" w14:paraId="42CED947" w14:textId="77777777" w:rsidTr="00046129">
        <w:trPr>
          <w:trHeight w:val="567"/>
        </w:trPr>
        <w:tc>
          <w:tcPr>
            <w:tcW w:w="1039" w:type="dxa"/>
            <w:vMerge/>
            <w:vAlign w:val="center"/>
            <w:hideMark/>
          </w:tcPr>
          <w:p w14:paraId="50C65F3E" w14:textId="77777777" w:rsidR="003C3810" w:rsidRPr="00877321" w:rsidRDefault="003C3810" w:rsidP="003C3810">
            <w:pPr>
              <w:rPr>
                <w:szCs w:val="21"/>
              </w:rPr>
            </w:pPr>
          </w:p>
        </w:tc>
        <w:tc>
          <w:tcPr>
            <w:tcW w:w="1383" w:type="dxa"/>
            <w:vMerge/>
            <w:vAlign w:val="center"/>
            <w:hideMark/>
          </w:tcPr>
          <w:p w14:paraId="65409B72" w14:textId="77777777" w:rsidR="003C3810" w:rsidRPr="00877321" w:rsidRDefault="003C3810" w:rsidP="003C3810">
            <w:pPr>
              <w:rPr>
                <w:szCs w:val="21"/>
              </w:rPr>
            </w:pPr>
          </w:p>
        </w:tc>
        <w:tc>
          <w:tcPr>
            <w:tcW w:w="6429" w:type="dxa"/>
            <w:noWrap/>
            <w:vAlign w:val="center"/>
            <w:hideMark/>
          </w:tcPr>
          <w:p w14:paraId="7A986104" w14:textId="7BFCD25C" w:rsidR="003C3810" w:rsidRPr="00877321" w:rsidRDefault="003C3810" w:rsidP="00046129">
            <w:pPr>
              <w:spacing w:line="360" w:lineRule="auto"/>
              <w:jc w:val="left"/>
              <w:rPr>
                <w:szCs w:val="21"/>
              </w:rPr>
            </w:pPr>
            <w:r w:rsidRPr="008F5E63">
              <w:rPr>
                <w:rFonts w:hint="eastAsia"/>
              </w:rPr>
              <w:t xml:space="preserve">2.5 </w:t>
            </w:r>
            <w:r w:rsidRPr="008F5E63">
              <w:rPr>
                <w:rFonts w:hint="eastAsia"/>
              </w:rPr>
              <w:t>手动</w:t>
            </w:r>
            <w:r w:rsidRPr="008F5E63">
              <w:rPr>
                <w:rFonts w:hint="eastAsia"/>
              </w:rPr>
              <w:t>5</w:t>
            </w:r>
            <w:r w:rsidRPr="008F5E63">
              <w:rPr>
                <w:rFonts w:hint="eastAsia"/>
              </w:rPr>
              <w:t>挡光学变倍或者无极光学变倍，放大倍数至少包含</w:t>
            </w:r>
            <w:r w:rsidRPr="008F5E63">
              <w:rPr>
                <w:rFonts w:hint="eastAsia"/>
              </w:rPr>
              <w:t>3.6</w:t>
            </w:r>
            <w:r w:rsidRPr="008F5E63">
              <w:rPr>
                <w:rFonts w:hint="eastAsia"/>
              </w:rPr>
              <w:t>倍</w:t>
            </w:r>
            <w:r w:rsidRPr="008F5E63">
              <w:rPr>
                <w:rFonts w:hint="eastAsia"/>
              </w:rPr>
              <w:t>-21.2</w:t>
            </w:r>
            <w:r w:rsidRPr="008F5E63">
              <w:rPr>
                <w:rFonts w:hint="eastAsia"/>
              </w:rPr>
              <w:t>倍。</w:t>
            </w:r>
          </w:p>
        </w:tc>
      </w:tr>
      <w:tr w:rsidR="003C3810" w:rsidRPr="00877321" w14:paraId="3B25382D" w14:textId="77777777" w:rsidTr="00046129">
        <w:trPr>
          <w:trHeight w:val="567"/>
        </w:trPr>
        <w:tc>
          <w:tcPr>
            <w:tcW w:w="1039" w:type="dxa"/>
            <w:vMerge/>
            <w:vAlign w:val="center"/>
            <w:hideMark/>
          </w:tcPr>
          <w:p w14:paraId="14725854" w14:textId="77777777" w:rsidR="003C3810" w:rsidRPr="00877321" w:rsidRDefault="003C3810" w:rsidP="003C3810">
            <w:pPr>
              <w:rPr>
                <w:szCs w:val="21"/>
              </w:rPr>
            </w:pPr>
          </w:p>
        </w:tc>
        <w:tc>
          <w:tcPr>
            <w:tcW w:w="1383" w:type="dxa"/>
            <w:vMerge/>
            <w:vAlign w:val="center"/>
            <w:hideMark/>
          </w:tcPr>
          <w:p w14:paraId="01B358B3" w14:textId="77777777" w:rsidR="003C3810" w:rsidRPr="00877321" w:rsidRDefault="003C3810" w:rsidP="003C3810">
            <w:pPr>
              <w:rPr>
                <w:szCs w:val="21"/>
              </w:rPr>
            </w:pPr>
          </w:p>
        </w:tc>
        <w:tc>
          <w:tcPr>
            <w:tcW w:w="6429" w:type="dxa"/>
            <w:noWrap/>
            <w:vAlign w:val="center"/>
            <w:hideMark/>
          </w:tcPr>
          <w:p w14:paraId="585E77C2" w14:textId="45A6E8CF" w:rsidR="003C3810" w:rsidRPr="00877321" w:rsidRDefault="003C3810" w:rsidP="00046129">
            <w:pPr>
              <w:spacing w:line="360" w:lineRule="auto"/>
              <w:jc w:val="left"/>
              <w:rPr>
                <w:szCs w:val="21"/>
              </w:rPr>
            </w:pPr>
            <w:r w:rsidRPr="008F5E63">
              <w:rPr>
                <w:rFonts w:hint="eastAsia"/>
              </w:rPr>
              <w:t xml:space="preserve">2.6 </w:t>
            </w:r>
            <w:r w:rsidRPr="008F5E63">
              <w:rPr>
                <w:rFonts w:hint="eastAsia"/>
              </w:rPr>
              <w:t>可变焦物镜焦距</w:t>
            </w:r>
            <w:r w:rsidR="001944E7">
              <w:rPr>
                <w:rFonts w:hint="eastAsia"/>
              </w:rPr>
              <w:t>包含</w:t>
            </w:r>
            <w:r w:rsidRPr="008F5E63">
              <w:rPr>
                <w:rFonts w:hint="eastAsia"/>
              </w:rPr>
              <w:t>200mm-400mm</w:t>
            </w:r>
            <w:r w:rsidRPr="008F5E63">
              <w:rPr>
                <w:rFonts w:hint="eastAsia"/>
              </w:rPr>
              <w:t>，带防溅保护罩。</w:t>
            </w:r>
          </w:p>
        </w:tc>
      </w:tr>
      <w:tr w:rsidR="003C3810" w:rsidRPr="00877321" w14:paraId="4EFC7719" w14:textId="77777777" w:rsidTr="00046129">
        <w:trPr>
          <w:trHeight w:val="567"/>
        </w:trPr>
        <w:tc>
          <w:tcPr>
            <w:tcW w:w="1039" w:type="dxa"/>
            <w:vMerge/>
            <w:vAlign w:val="center"/>
            <w:hideMark/>
          </w:tcPr>
          <w:p w14:paraId="1DE8FA01" w14:textId="77777777" w:rsidR="003C3810" w:rsidRPr="00877321" w:rsidRDefault="003C3810" w:rsidP="003C3810">
            <w:pPr>
              <w:rPr>
                <w:szCs w:val="21"/>
              </w:rPr>
            </w:pPr>
          </w:p>
        </w:tc>
        <w:tc>
          <w:tcPr>
            <w:tcW w:w="1383" w:type="dxa"/>
            <w:vMerge/>
            <w:vAlign w:val="center"/>
            <w:hideMark/>
          </w:tcPr>
          <w:p w14:paraId="0DCBC22C" w14:textId="77777777" w:rsidR="003C3810" w:rsidRPr="00877321" w:rsidRDefault="003C3810" w:rsidP="003C3810">
            <w:pPr>
              <w:rPr>
                <w:szCs w:val="21"/>
              </w:rPr>
            </w:pPr>
          </w:p>
        </w:tc>
        <w:tc>
          <w:tcPr>
            <w:tcW w:w="6429" w:type="dxa"/>
            <w:noWrap/>
            <w:vAlign w:val="center"/>
            <w:hideMark/>
          </w:tcPr>
          <w:p w14:paraId="5CE4C23D" w14:textId="2221828F" w:rsidR="003C3810" w:rsidRPr="00877321" w:rsidRDefault="003C3810" w:rsidP="00046129">
            <w:pPr>
              <w:spacing w:line="360" w:lineRule="auto"/>
              <w:jc w:val="left"/>
              <w:rPr>
                <w:szCs w:val="21"/>
              </w:rPr>
            </w:pPr>
            <w:r w:rsidRPr="008F5E63">
              <w:rPr>
                <w:rFonts w:hint="eastAsia"/>
              </w:rPr>
              <w:t xml:space="preserve">2.7 </w:t>
            </w:r>
            <w:r w:rsidRPr="008F5E63">
              <w:rPr>
                <w:rFonts w:hint="eastAsia"/>
              </w:rPr>
              <w:t>显微镜配置专为口腔科设计的橙色滤镜，用于树脂充填以防止填充物固化；配置绿色滤镜增强血管和神经等重要组织的比度，确保手术治疗安全。</w:t>
            </w:r>
          </w:p>
        </w:tc>
      </w:tr>
      <w:tr w:rsidR="003C3810" w:rsidRPr="00877321" w14:paraId="61302E45" w14:textId="77777777" w:rsidTr="00046129">
        <w:trPr>
          <w:trHeight w:val="567"/>
        </w:trPr>
        <w:tc>
          <w:tcPr>
            <w:tcW w:w="1039" w:type="dxa"/>
            <w:vMerge/>
            <w:vAlign w:val="center"/>
            <w:hideMark/>
          </w:tcPr>
          <w:p w14:paraId="4671EB39" w14:textId="77777777" w:rsidR="003C3810" w:rsidRPr="00877321" w:rsidRDefault="003C3810" w:rsidP="003C3810">
            <w:pPr>
              <w:rPr>
                <w:szCs w:val="21"/>
              </w:rPr>
            </w:pPr>
          </w:p>
        </w:tc>
        <w:tc>
          <w:tcPr>
            <w:tcW w:w="1383" w:type="dxa"/>
            <w:vMerge/>
            <w:vAlign w:val="center"/>
            <w:hideMark/>
          </w:tcPr>
          <w:p w14:paraId="1B59CE30" w14:textId="77777777" w:rsidR="003C3810" w:rsidRPr="00877321" w:rsidRDefault="003C3810" w:rsidP="003C3810">
            <w:pPr>
              <w:rPr>
                <w:szCs w:val="21"/>
              </w:rPr>
            </w:pPr>
          </w:p>
        </w:tc>
        <w:tc>
          <w:tcPr>
            <w:tcW w:w="6429" w:type="dxa"/>
            <w:noWrap/>
            <w:vAlign w:val="center"/>
            <w:hideMark/>
          </w:tcPr>
          <w:p w14:paraId="5F47D12A" w14:textId="12A8E89F" w:rsidR="003C3810" w:rsidRPr="00877321" w:rsidRDefault="003C3810" w:rsidP="00046129">
            <w:pPr>
              <w:spacing w:line="360" w:lineRule="auto"/>
              <w:jc w:val="left"/>
              <w:rPr>
                <w:szCs w:val="21"/>
              </w:rPr>
            </w:pPr>
            <w:r w:rsidRPr="008F5E63">
              <w:rPr>
                <w:rFonts w:hint="eastAsia"/>
              </w:rPr>
              <w:t>▲</w:t>
            </w:r>
            <w:r w:rsidRPr="008F5E63">
              <w:rPr>
                <w:rFonts w:hint="eastAsia"/>
              </w:rPr>
              <w:t xml:space="preserve">2.8 </w:t>
            </w:r>
            <w:r w:rsidRPr="008F5E63">
              <w:rPr>
                <w:rFonts w:hint="eastAsia"/>
              </w:rPr>
              <w:t>显微镜带</w:t>
            </w:r>
            <w:r w:rsidRPr="008F5E63">
              <w:rPr>
                <w:rFonts w:hint="eastAsia"/>
              </w:rPr>
              <w:t>120</w:t>
            </w:r>
            <w:r w:rsidRPr="008F5E63">
              <w:rPr>
                <w:rFonts w:hint="eastAsia"/>
              </w:rPr>
              <w:t>°平衡挂臂，带左右阻尼旋钮、左右平衡旋钮、前后阻尼旋钮、前后平衡旋钮，可用旋钮调节扭力平衡和阻尼大小，在加载相机、摄像机等数码附件后，仍可通过扭力调节使镜身保持平衡，使主镜系统前后、左右无重力旋转。</w:t>
            </w:r>
          </w:p>
        </w:tc>
      </w:tr>
      <w:tr w:rsidR="003C3810" w:rsidRPr="00877321" w14:paraId="00C3DC60" w14:textId="77777777" w:rsidTr="00046129">
        <w:trPr>
          <w:trHeight w:val="567"/>
        </w:trPr>
        <w:tc>
          <w:tcPr>
            <w:tcW w:w="1039" w:type="dxa"/>
            <w:vMerge/>
            <w:vAlign w:val="center"/>
          </w:tcPr>
          <w:p w14:paraId="1A028127" w14:textId="77777777" w:rsidR="003C3810" w:rsidRPr="00877321" w:rsidRDefault="003C3810" w:rsidP="003C3810">
            <w:pPr>
              <w:rPr>
                <w:szCs w:val="21"/>
              </w:rPr>
            </w:pPr>
          </w:p>
        </w:tc>
        <w:tc>
          <w:tcPr>
            <w:tcW w:w="1383" w:type="dxa"/>
            <w:vMerge/>
            <w:vAlign w:val="center"/>
          </w:tcPr>
          <w:p w14:paraId="6D217F58" w14:textId="77777777" w:rsidR="003C3810" w:rsidRPr="00877321" w:rsidRDefault="003C3810" w:rsidP="003C3810">
            <w:pPr>
              <w:rPr>
                <w:szCs w:val="21"/>
              </w:rPr>
            </w:pPr>
          </w:p>
        </w:tc>
        <w:tc>
          <w:tcPr>
            <w:tcW w:w="6429" w:type="dxa"/>
            <w:noWrap/>
            <w:vAlign w:val="center"/>
          </w:tcPr>
          <w:p w14:paraId="391F4C6E" w14:textId="55B2A42D" w:rsidR="003C3810" w:rsidRPr="00877321" w:rsidRDefault="003C3810" w:rsidP="00046129">
            <w:pPr>
              <w:spacing w:line="360" w:lineRule="auto"/>
              <w:jc w:val="left"/>
              <w:rPr>
                <w:szCs w:val="21"/>
              </w:rPr>
            </w:pPr>
            <w:r w:rsidRPr="008F5E63">
              <w:rPr>
                <w:rFonts w:hint="eastAsia"/>
              </w:rPr>
              <w:t xml:space="preserve">2.9 </w:t>
            </w:r>
            <w:r w:rsidRPr="008F5E63">
              <w:rPr>
                <w:rFonts w:hint="eastAsia"/>
              </w:rPr>
              <w:t>光斑大小连续可调，光斑直径调节范围不小于</w:t>
            </w:r>
            <w:r w:rsidRPr="008F5E63">
              <w:rPr>
                <w:rFonts w:hint="eastAsia"/>
              </w:rPr>
              <w:t>15mm-55mm</w:t>
            </w:r>
            <w:r w:rsidRPr="008F5E63">
              <w:rPr>
                <w:rFonts w:hint="eastAsia"/>
              </w:rPr>
              <w:t>。</w:t>
            </w:r>
          </w:p>
        </w:tc>
      </w:tr>
      <w:tr w:rsidR="003C3810" w:rsidRPr="00877321" w14:paraId="08C3227D" w14:textId="77777777" w:rsidTr="00046129">
        <w:trPr>
          <w:trHeight w:val="567"/>
        </w:trPr>
        <w:tc>
          <w:tcPr>
            <w:tcW w:w="1039" w:type="dxa"/>
            <w:vMerge/>
            <w:vAlign w:val="center"/>
          </w:tcPr>
          <w:p w14:paraId="74E9FC21" w14:textId="77777777" w:rsidR="003C3810" w:rsidRPr="00877321" w:rsidRDefault="003C3810" w:rsidP="003C3810">
            <w:pPr>
              <w:rPr>
                <w:szCs w:val="21"/>
              </w:rPr>
            </w:pPr>
          </w:p>
        </w:tc>
        <w:tc>
          <w:tcPr>
            <w:tcW w:w="1383" w:type="dxa"/>
            <w:vMerge/>
            <w:vAlign w:val="center"/>
          </w:tcPr>
          <w:p w14:paraId="4F7A731A" w14:textId="77777777" w:rsidR="003C3810" w:rsidRPr="00877321" w:rsidRDefault="003C3810" w:rsidP="003C3810">
            <w:pPr>
              <w:rPr>
                <w:szCs w:val="21"/>
              </w:rPr>
            </w:pPr>
          </w:p>
        </w:tc>
        <w:tc>
          <w:tcPr>
            <w:tcW w:w="6429" w:type="dxa"/>
            <w:noWrap/>
            <w:vAlign w:val="center"/>
          </w:tcPr>
          <w:p w14:paraId="279E8E3B" w14:textId="76008689" w:rsidR="003C3810" w:rsidRPr="00877321" w:rsidRDefault="003C3810" w:rsidP="00046129">
            <w:pPr>
              <w:jc w:val="left"/>
              <w:rPr>
                <w:szCs w:val="21"/>
              </w:rPr>
            </w:pPr>
            <w:r w:rsidRPr="008F5E63">
              <w:rPr>
                <w:rFonts w:hint="eastAsia"/>
              </w:rPr>
              <w:t>2.1</w:t>
            </w:r>
            <w:r>
              <w:t>0</w:t>
            </w:r>
            <w:r w:rsidRPr="008F5E63">
              <w:rPr>
                <w:rFonts w:hint="eastAsia"/>
              </w:rPr>
              <w:t xml:space="preserve"> </w:t>
            </w:r>
            <w:r w:rsidRPr="008F5E63">
              <w:rPr>
                <w:rFonts w:hint="eastAsia"/>
              </w:rPr>
              <w:t>每套设备带有数码照相接口（带微调焦）。</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6495BC38" w:rsidR="008312E0" w:rsidRPr="00CD60EB" w:rsidRDefault="008312E0" w:rsidP="004C723E">
            <w:pPr>
              <w:spacing w:line="360" w:lineRule="auto"/>
              <w:jc w:val="left"/>
              <w:rPr>
                <w:b/>
                <w:szCs w:val="21"/>
              </w:rPr>
            </w:pPr>
            <w:r w:rsidRPr="00CD60EB">
              <w:rPr>
                <w:bCs/>
                <w:szCs w:val="21"/>
              </w:rPr>
              <w:t>货物免费保修期</w:t>
            </w:r>
            <w:r w:rsidRPr="00CD60EB">
              <w:rPr>
                <w:bCs/>
                <w:szCs w:val="21"/>
                <w:u w:val="single"/>
              </w:rPr>
              <w:t xml:space="preserve"> </w:t>
            </w:r>
            <w:r w:rsidR="004C723E">
              <w:rPr>
                <w:bCs/>
                <w:szCs w:val="21"/>
                <w:u w:val="single"/>
              </w:rPr>
              <w:t>5</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F91AF1C" w:rsidR="008312E0" w:rsidRPr="00CD60EB" w:rsidRDefault="008312E0" w:rsidP="001944E7">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lastRenderedPageBreak/>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F31B7E5" w:rsidR="00D72CD8" w:rsidRPr="00CD60EB" w:rsidRDefault="00D72CD8" w:rsidP="004C723E">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4C723E">
              <w:rPr>
                <w:bCs/>
                <w:szCs w:val="21"/>
                <w:u w:val="single"/>
              </w:rPr>
              <w:t>2</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5A2BD1E"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4C723E" w:rsidRPr="004C723E">
              <w:rPr>
                <w:rFonts w:hint="eastAsia"/>
                <w:bCs/>
                <w:szCs w:val="21"/>
              </w:rPr>
              <w:t>西丽校区</w:t>
            </w:r>
            <w:r w:rsidR="004C723E" w:rsidRPr="004C723E">
              <w:rPr>
                <w:rFonts w:hint="eastAsia"/>
                <w:bCs/>
                <w:szCs w:val="21"/>
              </w:rPr>
              <w:t>A1-421</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4A6E46BF" w:rsidR="008312E0" w:rsidRPr="00CD60EB" w:rsidRDefault="008312E0" w:rsidP="004C723E">
            <w:pPr>
              <w:spacing w:line="360" w:lineRule="auto"/>
              <w:ind w:firstLineChars="200" w:firstLine="420"/>
              <w:jc w:val="left"/>
              <w:rPr>
                <w:color w:val="0000FF"/>
                <w:szCs w:val="21"/>
              </w:rPr>
            </w:pPr>
            <w:r w:rsidRPr="004C723E">
              <w:rPr>
                <w:bCs/>
                <w:szCs w:val="21"/>
              </w:rPr>
              <w:t>验</w:t>
            </w:r>
            <w:r w:rsidR="004C723E" w:rsidRPr="004C723E">
              <w:rPr>
                <w:color w:val="000000"/>
                <w:szCs w:val="21"/>
              </w:rPr>
              <w:t>合同签订后，供方</w:t>
            </w:r>
            <w:r w:rsidR="004C723E" w:rsidRPr="004C723E">
              <w:rPr>
                <w:bCs/>
                <w:szCs w:val="21"/>
              </w:rPr>
              <w:t>支付合同总金额的</w:t>
            </w:r>
            <w:r w:rsidR="004C723E" w:rsidRPr="004C723E">
              <w:rPr>
                <w:bCs/>
                <w:szCs w:val="21"/>
                <w:u w:val="single"/>
              </w:rPr>
              <w:t xml:space="preserve"> 5  </w:t>
            </w:r>
            <w:r w:rsidR="004C723E" w:rsidRPr="004C723E">
              <w:rPr>
                <w:bCs/>
                <w:szCs w:val="21"/>
              </w:rPr>
              <w:t>%</w:t>
            </w:r>
            <w:r w:rsidR="004C723E" w:rsidRPr="004C723E">
              <w:rPr>
                <w:bCs/>
                <w:szCs w:val="21"/>
              </w:rPr>
              <w:t>质量保证金给需方，验收合格后，需</w:t>
            </w:r>
            <w:r w:rsidR="004C723E" w:rsidRPr="004C723E">
              <w:rPr>
                <w:color w:val="000000"/>
                <w:szCs w:val="21"/>
              </w:rPr>
              <w:t>方整理相关付款资料，经校内审批后交由市财政委统一支付货款。一年质保期满后，无质量问题情况下由需方退还供方质量保证金</w:t>
            </w:r>
            <w:r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C93165">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926" w:type="dxa"/>
        <w:tblLook w:val="04A0" w:firstRow="1" w:lastRow="0" w:firstColumn="1" w:lastColumn="0" w:noHBand="0" w:noVBand="1"/>
      </w:tblPr>
      <w:tblGrid>
        <w:gridCol w:w="846"/>
        <w:gridCol w:w="1134"/>
        <w:gridCol w:w="3295"/>
        <w:gridCol w:w="1241"/>
        <w:gridCol w:w="1134"/>
        <w:gridCol w:w="1276"/>
      </w:tblGrid>
      <w:tr w:rsidR="00FC621C" w:rsidRPr="00877321" w14:paraId="24B5D994" w14:textId="07026A96" w:rsidTr="00FC621C">
        <w:trPr>
          <w:trHeight w:val="567"/>
        </w:trPr>
        <w:tc>
          <w:tcPr>
            <w:tcW w:w="846" w:type="dxa"/>
            <w:noWrap/>
            <w:vAlign w:val="center"/>
            <w:hideMark/>
          </w:tcPr>
          <w:p w14:paraId="7C83497A" w14:textId="77777777" w:rsidR="00FC621C" w:rsidRPr="00877321" w:rsidRDefault="00FC621C" w:rsidP="00FC621C">
            <w:pPr>
              <w:jc w:val="center"/>
              <w:rPr>
                <w:szCs w:val="21"/>
              </w:rPr>
            </w:pPr>
            <w:r w:rsidRPr="00877321">
              <w:rPr>
                <w:szCs w:val="21"/>
              </w:rPr>
              <w:t>序号</w:t>
            </w:r>
          </w:p>
        </w:tc>
        <w:tc>
          <w:tcPr>
            <w:tcW w:w="1134" w:type="dxa"/>
            <w:noWrap/>
            <w:vAlign w:val="center"/>
            <w:hideMark/>
          </w:tcPr>
          <w:p w14:paraId="53A6C222" w14:textId="77777777" w:rsidR="00FC621C" w:rsidRPr="00877321" w:rsidRDefault="00FC621C" w:rsidP="00FC621C">
            <w:pPr>
              <w:jc w:val="center"/>
              <w:rPr>
                <w:szCs w:val="21"/>
              </w:rPr>
            </w:pPr>
            <w:r w:rsidRPr="00877321">
              <w:rPr>
                <w:szCs w:val="21"/>
              </w:rPr>
              <w:t>货物名称</w:t>
            </w:r>
          </w:p>
        </w:tc>
        <w:tc>
          <w:tcPr>
            <w:tcW w:w="3295" w:type="dxa"/>
            <w:noWrap/>
            <w:vAlign w:val="center"/>
            <w:hideMark/>
          </w:tcPr>
          <w:p w14:paraId="3F727316" w14:textId="77777777" w:rsidR="00FC621C" w:rsidRPr="00877321" w:rsidRDefault="00FC621C" w:rsidP="00FC621C">
            <w:pPr>
              <w:jc w:val="center"/>
              <w:rPr>
                <w:szCs w:val="21"/>
              </w:rPr>
            </w:pPr>
            <w:r w:rsidRPr="00877321">
              <w:rPr>
                <w:szCs w:val="21"/>
              </w:rPr>
              <w:t>招标技术要求</w:t>
            </w:r>
          </w:p>
        </w:tc>
        <w:tc>
          <w:tcPr>
            <w:tcW w:w="1241" w:type="dxa"/>
          </w:tcPr>
          <w:p w14:paraId="2F2D5F51" w14:textId="71CCDCFE" w:rsidR="00FC621C" w:rsidRPr="00877321" w:rsidRDefault="00FC621C" w:rsidP="00FC621C">
            <w:pPr>
              <w:jc w:val="center"/>
              <w:rPr>
                <w:szCs w:val="21"/>
              </w:rPr>
            </w:pPr>
            <w:r w:rsidRPr="006E1DBD">
              <w:rPr>
                <w:rFonts w:hint="eastAsia"/>
              </w:rPr>
              <w:t>投标技术响应</w:t>
            </w:r>
          </w:p>
        </w:tc>
        <w:tc>
          <w:tcPr>
            <w:tcW w:w="1134" w:type="dxa"/>
          </w:tcPr>
          <w:p w14:paraId="52BD3FA6" w14:textId="5B46E3AC" w:rsidR="00FC621C" w:rsidRPr="00877321" w:rsidRDefault="00FC621C" w:rsidP="00FC621C">
            <w:pPr>
              <w:jc w:val="center"/>
              <w:rPr>
                <w:szCs w:val="21"/>
              </w:rPr>
            </w:pPr>
            <w:r w:rsidRPr="006E1DBD">
              <w:rPr>
                <w:rFonts w:hint="eastAsia"/>
              </w:rPr>
              <w:t>偏离情况</w:t>
            </w:r>
          </w:p>
        </w:tc>
        <w:tc>
          <w:tcPr>
            <w:tcW w:w="1276" w:type="dxa"/>
          </w:tcPr>
          <w:p w14:paraId="02BFB990" w14:textId="499930CC" w:rsidR="00FC621C" w:rsidRPr="00877321" w:rsidRDefault="00FC621C" w:rsidP="00FC621C">
            <w:pPr>
              <w:jc w:val="center"/>
              <w:rPr>
                <w:szCs w:val="21"/>
              </w:rPr>
            </w:pPr>
            <w:r w:rsidRPr="006E1DBD">
              <w:rPr>
                <w:rFonts w:hint="eastAsia"/>
              </w:rPr>
              <w:t>说明</w:t>
            </w:r>
          </w:p>
        </w:tc>
      </w:tr>
      <w:tr w:rsidR="00FC621C" w:rsidRPr="00877321" w14:paraId="20CC25C3" w14:textId="103E7E37" w:rsidTr="00FC621C">
        <w:trPr>
          <w:trHeight w:val="567"/>
        </w:trPr>
        <w:tc>
          <w:tcPr>
            <w:tcW w:w="846" w:type="dxa"/>
            <w:vMerge w:val="restart"/>
            <w:noWrap/>
            <w:vAlign w:val="center"/>
            <w:hideMark/>
          </w:tcPr>
          <w:p w14:paraId="6F68BA49" w14:textId="77777777" w:rsidR="00FC621C" w:rsidRPr="00877321" w:rsidRDefault="00FC621C" w:rsidP="00947C0E">
            <w:pPr>
              <w:jc w:val="center"/>
              <w:rPr>
                <w:szCs w:val="21"/>
              </w:rPr>
            </w:pPr>
            <w:r w:rsidRPr="00877321">
              <w:rPr>
                <w:szCs w:val="21"/>
              </w:rPr>
              <w:t>1</w:t>
            </w:r>
          </w:p>
        </w:tc>
        <w:tc>
          <w:tcPr>
            <w:tcW w:w="1134" w:type="dxa"/>
            <w:vMerge w:val="restart"/>
            <w:noWrap/>
            <w:vAlign w:val="center"/>
            <w:hideMark/>
          </w:tcPr>
          <w:p w14:paraId="1FBF7337" w14:textId="77777777" w:rsidR="00FC621C" w:rsidRPr="00877321" w:rsidRDefault="00FC621C" w:rsidP="00947C0E">
            <w:pPr>
              <w:jc w:val="center"/>
              <w:rPr>
                <w:szCs w:val="21"/>
              </w:rPr>
            </w:pPr>
            <w:r w:rsidRPr="003C3810">
              <w:rPr>
                <w:rFonts w:hint="eastAsia"/>
                <w:szCs w:val="21"/>
              </w:rPr>
              <w:t>台式根管显微镜</w:t>
            </w:r>
          </w:p>
        </w:tc>
        <w:tc>
          <w:tcPr>
            <w:tcW w:w="3295" w:type="dxa"/>
            <w:noWrap/>
            <w:hideMark/>
          </w:tcPr>
          <w:p w14:paraId="0EB3BFA7" w14:textId="77777777" w:rsidR="00FC621C" w:rsidRPr="00877321" w:rsidRDefault="00FC621C" w:rsidP="00947C0E">
            <w:pPr>
              <w:spacing w:line="360" w:lineRule="auto"/>
              <w:jc w:val="left"/>
              <w:rPr>
                <w:szCs w:val="21"/>
              </w:rPr>
            </w:pPr>
            <w:r w:rsidRPr="00E16D17">
              <w:rPr>
                <w:rFonts w:hint="eastAsia"/>
              </w:rPr>
              <w:t xml:space="preserve">1.1 </w:t>
            </w:r>
            <w:r w:rsidRPr="00E16D17">
              <w:rPr>
                <w:rFonts w:hint="eastAsia"/>
              </w:rPr>
              <w:t>桌面式或定制式支架，臂展范围不低于</w:t>
            </w:r>
            <w:r w:rsidRPr="00E16D17">
              <w:rPr>
                <w:rFonts w:hint="eastAsia"/>
              </w:rPr>
              <w:t>900mm</w:t>
            </w:r>
            <w:r w:rsidRPr="00E16D17">
              <w:rPr>
                <w:rFonts w:hint="eastAsia"/>
              </w:rPr>
              <w:t>；大横臂长不低于</w:t>
            </w:r>
            <w:r w:rsidRPr="00E16D17">
              <w:rPr>
                <w:rFonts w:hint="eastAsia"/>
              </w:rPr>
              <w:t>350mm</w:t>
            </w:r>
            <w:r w:rsidRPr="00E16D17">
              <w:rPr>
                <w:rFonts w:hint="eastAsia"/>
              </w:rPr>
              <w:t>，小横臂长不低于</w:t>
            </w:r>
            <w:r w:rsidRPr="00E16D17">
              <w:rPr>
                <w:rFonts w:hint="eastAsia"/>
              </w:rPr>
              <w:t>600mm</w:t>
            </w:r>
            <w:r w:rsidRPr="00E16D17">
              <w:rPr>
                <w:rFonts w:hint="eastAsia"/>
              </w:rPr>
              <w:t>。底座尺寸：</w:t>
            </w:r>
            <w:r>
              <w:rPr>
                <w:rFonts w:hint="eastAsia"/>
              </w:rPr>
              <w:t>长宽高尺寸</w:t>
            </w:r>
            <w:r w:rsidRPr="00E16D17">
              <w:rPr>
                <w:rFonts w:hint="eastAsia"/>
              </w:rPr>
              <w:t>不低于</w:t>
            </w:r>
            <w:r w:rsidRPr="00E16D17">
              <w:rPr>
                <w:rFonts w:hint="eastAsia"/>
              </w:rPr>
              <w:t>45.5x54.5x3cm</w:t>
            </w:r>
            <w:r w:rsidRPr="00E16D17">
              <w:rPr>
                <w:rFonts w:hint="eastAsia"/>
              </w:rPr>
              <w:t>。</w:t>
            </w:r>
          </w:p>
        </w:tc>
        <w:tc>
          <w:tcPr>
            <w:tcW w:w="1241" w:type="dxa"/>
          </w:tcPr>
          <w:p w14:paraId="13E2FDB9" w14:textId="77777777" w:rsidR="00FC621C" w:rsidRPr="00E16D17" w:rsidRDefault="00FC621C" w:rsidP="00947C0E">
            <w:pPr>
              <w:spacing w:line="360" w:lineRule="auto"/>
              <w:jc w:val="left"/>
            </w:pPr>
          </w:p>
        </w:tc>
        <w:tc>
          <w:tcPr>
            <w:tcW w:w="1134" w:type="dxa"/>
          </w:tcPr>
          <w:p w14:paraId="40E3E175" w14:textId="77777777" w:rsidR="00FC621C" w:rsidRPr="00E16D17" w:rsidRDefault="00FC621C" w:rsidP="00947C0E">
            <w:pPr>
              <w:spacing w:line="360" w:lineRule="auto"/>
              <w:jc w:val="left"/>
            </w:pPr>
          </w:p>
        </w:tc>
        <w:tc>
          <w:tcPr>
            <w:tcW w:w="1276" w:type="dxa"/>
          </w:tcPr>
          <w:p w14:paraId="487CC09A" w14:textId="77777777" w:rsidR="00FC621C" w:rsidRPr="00E16D17" w:rsidRDefault="00FC621C" w:rsidP="00947C0E">
            <w:pPr>
              <w:spacing w:line="360" w:lineRule="auto"/>
              <w:jc w:val="left"/>
            </w:pPr>
          </w:p>
        </w:tc>
      </w:tr>
      <w:tr w:rsidR="00FC621C" w:rsidRPr="00877321" w14:paraId="3012BC57" w14:textId="74F59C66" w:rsidTr="00FC621C">
        <w:trPr>
          <w:trHeight w:val="567"/>
        </w:trPr>
        <w:tc>
          <w:tcPr>
            <w:tcW w:w="846" w:type="dxa"/>
            <w:vMerge/>
            <w:vAlign w:val="center"/>
            <w:hideMark/>
          </w:tcPr>
          <w:p w14:paraId="52D1773D" w14:textId="77777777" w:rsidR="00FC621C" w:rsidRPr="00877321" w:rsidRDefault="00FC621C" w:rsidP="00947C0E">
            <w:pPr>
              <w:jc w:val="center"/>
              <w:rPr>
                <w:szCs w:val="21"/>
              </w:rPr>
            </w:pPr>
          </w:p>
        </w:tc>
        <w:tc>
          <w:tcPr>
            <w:tcW w:w="1134" w:type="dxa"/>
            <w:vMerge/>
            <w:vAlign w:val="center"/>
            <w:hideMark/>
          </w:tcPr>
          <w:p w14:paraId="48D8515A" w14:textId="77777777" w:rsidR="00FC621C" w:rsidRPr="00877321" w:rsidRDefault="00FC621C" w:rsidP="00947C0E">
            <w:pPr>
              <w:jc w:val="center"/>
              <w:rPr>
                <w:szCs w:val="21"/>
              </w:rPr>
            </w:pPr>
          </w:p>
        </w:tc>
        <w:tc>
          <w:tcPr>
            <w:tcW w:w="3295" w:type="dxa"/>
            <w:noWrap/>
            <w:hideMark/>
          </w:tcPr>
          <w:p w14:paraId="2DB5BCA4" w14:textId="77777777" w:rsidR="00FC621C" w:rsidRPr="00877321" w:rsidRDefault="00FC621C" w:rsidP="00947C0E">
            <w:pPr>
              <w:spacing w:line="360" w:lineRule="auto"/>
              <w:jc w:val="left"/>
              <w:rPr>
                <w:szCs w:val="21"/>
              </w:rPr>
            </w:pPr>
            <w:r w:rsidRPr="00E16D17">
              <w:rPr>
                <w:rFonts w:hint="eastAsia"/>
              </w:rPr>
              <w:t>1.2 LED</w:t>
            </w:r>
            <w:r w:rsidRPr="00E16D17">
              <w:rPr>
                <w:rFonts w:hint="eastAsia"/>
              </w:rPr>
              <w:t>照明系统，亮度连续可调，物面照度不低于</w:t>
            </w:r>
            <w:r w:rsidRPr="00E16D17">
              <w:rPr>
                <w:rFonts w:hint="eastAsia"/>
              </w:rPr>
              <w:t>50,000Lx</w:t>
            </w:r>
            <w:r w:rsidRPr="00E16D17">
              <w:rPr>
                <w:rFonts w:hint="eastAsia"/>
              </w:rPr>
              <w:t>，平均使用寿命不少于</w:t>
            </w:r>
            <w:r w:rsidRPr="00E16D17">
              <w:rPr>
                <w:rFonts w:hint="eastAsia"/>
              </w:rPr>
              <w:t>60000</w:t>
            </w:r>
            <w:r w:rsidRPr="00E16D17">
              <w:rPr>
                <w:rFonts w:hint="eastAsia"/>
              </w:rPr>
              <w:t>小时，带自动限位开关；带橙色、绿色滤镜。</w:t>
            </w:r>
            <w:r w:rsidRPr="00E16D17">
              <w:rPr>
                <w:rFonts w:hint="eastAsia"/>
              </w:rPr>
              <w:t xml:space="preserve"> </w:t>
            </w:r>
          </w:p>
        </w:tc>
        <w:tc>
          <w:tcPr>
            <w:tcW w:w="1241" w:type="dxa"/>
          </w:tcPr>
          <w:p w14:paraId="6E97E3F7" w14:textId="77777777" w:rsidR="00FC621C" w:rsidRPr="00E16D17" w:rsidRDefault="00FC621C" w:rsidP="00947C0E">
            <w:pPr>
              <w:spacing w:line="360" w:lineRule="auto"/>
              <w:jc w:val="left"/>
            </w:pPr>
          </w:p>
        </w:tc>
        <w:tc>
          <w:tcPr>
            <w:tcW w:w="1134" w:type="dxa"/>
          </w:tcPr>
          <w:p w14:paraId="076A7CA0" w14:textId="77777777" w:rsidR="00FC621C" w:rsidRPr="00E16D17" w:rsidRDefault="00FC621C" w:rsidP="00947C0E">
            <w:pPr>
              <w:spacing w:line="360" w:lineRule="auto"/>
              <w:jc w:val="left"/>
            </w:pPr>
          </w:p>
        </w:tc>
        <w:tc>
          <w:tcPr>
            <w:tcW w:w="1276" w:type="dxa"/>
          </w:tcPr>
          <w:p w14:paraId="0D7DE7B3" w14:textId="77777777" w:rsidR="00FC621C" w:rsidRPr="00E16D17" w:rsidRDefault="00FC621C" w:rsidP="00947C0E">
            <w:pPr>
              <w:spacing w:line="360" w:lineRule="auto"/>
              <w:jc w:val="left"/>
            </w:pPr>
          </w:p>
        </w:tc>
      </w:tr>
      <w:tr w:rsidR="00FC621C" w:rsidRPr="00877321" w14:paraId="55988B71" w14:textId="322E6E35" w:rsidTr="00FC621C">
        <w:trPr>
          <w:trHeight w:val="567"/>
        </w:trPr>
        <w:tc>
          <w:tcPr>
            <w:tcW w:w="846" w:type="dxa"/>
            <w:vMerge/>
            <w:vAlign w:val="center"/>
            <w:hideMark/>
          </w:tcPr>
          <w:p w14:paraId="59D02A7F" w14:textId="77777777" w:rsidR="00FC621C" w:rsidRPr="00877321" w:rsidRDefault="00FC621C" w:rsidP="00947C0E">
            <w:pPr>
              <w:jc w:val="center"/>
              <w:rPr>
                <w:szCs w:val="21"/>
              </w:rPr>
            </w:pPr>
          </w:p>
        </w:tc>
        <w:tc>
          <w:tcPr>
            <w:tcW w:w="1134" w:type="dxa"/>
            <w:vMerge/>
            <w:vAlign w:val="center"/>
            <w:hideMark/>
          </w:tcPr>
          <w:p w14:paraId="21FB42A0" w14:textId="77777777" w:rsidR="00FC621C" w:rsidRPr="00877321" w:rsidRDefault="00FC621C" w:rsidP="00947C0E">
            <w:pPr>
              <w:jc w:val="center"/>
              <w:rPr>
                <w:szCs w:val="21"/>
              </w:rPr>
            </w:pPr>
          </w:p>
        </w:tc>
        <w:tc>
          <w:tcPr>
            <w:tcW w:w="3295" w:type="dxa"/>
            <w:noWrap/>
            <w:hideMark/>
          </w:tcPr>
          <w:p w14:paraId="3F37AA99" w14:textId="77777777" w:rsidR="00FC621C" w:rsidRPr="00877321" w:rsidRDefault="00FC621C" w:rsidP="00947C0E">
            <w:pPr>
              <w:spacing w:line="360" w:lineRule="auto"/>
              <w:jc w:val="left"/>
              <w:rPr>
                <w:szCs w:val="21"/>
              </w:rPr>
            </w:pPr>
            <w:r w:rsidRPr="00E16D17">
              <w:rPr>
                <w:rFonts w:hint="eastAsia"/>
              </w:rPr>
              <w:t xml:space="preserve">1.3 </w:t>
            </w:r>
            <w:r w:rsidRPr="00E16D17">
              <w:rPr>
                <w:rFonts w:hint="eastAsia"/>
              </w:rPr>
              <w:t>显微镜采用先进光学玻璃，多层镀膜增透，复消色差光学设计。</w:t>
            </w:r>
          </w:p>
        </w:tc>
        <w:tc>
          <w:tcPr>
            <w:tcW w:w="1241" w:type="dxa"/>
          </w:tcPr>
          <w:p w14:paraId="3E4CAD12" w14:textId="77777777" w:rsidR="00FC621C" w:rsidRPr="00E16D17" w:rsidRDefault="00FC621C" w:rsidP="00947C0E">
            <w:pPr>
              <w:spacing w:line="360" w:lineRule="auto"/>
              <w:jc w:val="left"/>
            </w:pPr>
          </w:p>
        </w:tc>
        <w:tc>
          <w:tcPr>
            <w:tcW w:w="1134" w:type="dxa"/>
          </w:tcPr>
          <w:p w14:paraId="5F2F1064" w14:textId="77777777" w:rsidR="00FC621C" w:rsidRPr="00E16D17" w:rsidRDefault="00FC621C" w:rsidP="00947C0E">
            <w:pPr>
              <w:spacing w:line="360" w:lineRule="auto"/>
              <w:jc w:val="left"/>
            </w:pPr>
          </w:p>
        </w:tc>
        <w:tc>
          <w:tcPr>
            <w:tcW w:w="1276" w:type="dxa"/>
          </w:tcPr>
          <w:p w14:paraId="3A46B93A" w14:textId="77777777" w:rsidR="00FC621C" w:rsidRPr="00E16D17" w:rsidRDefault="00FC621C" w:rsidP="00947C0E">
            <w:pPr>
              <w:spacing w:line="360" w:lineRule="auto"/>
              <w:jc w:val="left"/>
            </w:pPr>
          </w:p>
        </w:tc>
      </w:tr>
      <w:tr w:rsidR="00FC621C" w:rsidRPr="00877321" w14:paraId="179DAAE9" w14:textId="463CB4F8" w:rsidTr="00FC621C">
        <w:trPr>
          <w:trHeight w:val="567"/>
        </w:trPr>
        <w:tc>
          <w:tcPr>
            <w:tcW w:w="846" w:type="dxa"/>
            <w:vMerge/>
            <w:vAlign w:val="center"/>
            <w:hideMark/>
          </w:tcPr>
          <w:p w14:paraId="582A626A" w14:textId="77777777" w:rsidR="00FC621C" w:rsidRPr="00877321" w:rsidRDefault="00FC621C" w:rsidP="00947C0E">
            <w:pPr>
              <w:jc w:val="center"/>
              <w:rPr>
                <w:szCs w:val="21"/>
              </w:rPr>
            </w:pPr>
          </w:p>
        </w:tc>
        <w:tc>
          <w:tcPr>
            <w:tcW w:w="1134" w:type="dxa"/>
            <w:vMerge/>
            <w:vAlign w:val="center"/>
            <w:hideMark/>
          </w:tcPr>
          <w:p w14:paraId="6D0E59B7" w14:textId="77777777" w:rsidR="00FC621C" w:rsidRPr="00877321" w:rsidRDefault="00FC621C" w:rsidP="00947C0E">
            <w:pPr>
              <w:jc w:val="center"/>
              <w:rPr>
                <w:szCs w:val="21"/>
              </w:rPr>
            </w:pPr>
          </w:p>
        </w:tc>
        <w:tc>
          <w:tcPr>
            <w:tcW w:w="3295" w:type="dxa"/>
            <w:noWrap/>
            <w:hideMark/>
          </w:tcPr>
          <w:p w14:paraId="5A94C02F" w14:textId="77777777" w:rsidR="00FC621C" w:rsidRPr="00877321" w:rsidRDefault="00FC621C" w:rsidP="00947C0E">
            <w:pPr>
              <w:jc w:val="left"/>
              <w:rPr>
                <w:szCs w:val="21"/>
              </w:rPr>
            </w:pPr>
            <w:r w:rsidRPr="00E16D17">
              <w:rPr>
                <w:rFonts w:hint="eastAsia"/>
              </w:rPr>
              <w:t xml:space="preserve">1.4 </w:t>
            </w:r>
            <w:r>
              <w:t xml:space="preserve"> </w:t>
            </w:r>
            <w:r w:rsidRPr="00E16D17">
              <w:rPr>
                <w:rFonts w:hint="eastAsia"/>
              </w:rPr>
              <w:t>0</w:t>
            </w:r>
            <w:r w:rsidRPr="00E16D17">
              <w:rPr>
                <w:rFonts w:hint="eastAsia"/>
              </w:rPr>
              <w:t>°～</w:t>
            </w:r>
            <w:r w:rsidRPr="00E16D17">
              <w:rPr>
                <w:rFonts w:hint="eastAsia"/>
              </w:rPr>
              <w:t>190</w:t>
            </w:r>
            <w:r w:rsidRPr="00E16D17">
              <w:rPr>
                <w:rFonts w:hint="eastAsia"/>
              </w:rPr>
              <w:t>°变角双目镜筒，瞳距覆盖范围不低于</w:t>
            </w:r>
            <w:r w:rsidRPr="00E16D17">
              <w:rPr>
                <w:rFonts w:hint="eastAsia"/>
              </w:rPr>
              <w:t>55mm-75mm</w:t>
            </w:r>
            <w:r w:rsidRPr="00E16D17">
              <w:rPr>
                <w:rFonts w:hint="eastAsia"/>
              </w:rPr>
              <w:t>。</w:t>
            </w:r>
          </w:p>
        </w:tc>
        <w:tc>
          <w:tcPr>
            <w:tcW w:w="1241" w:type="dxa"/>
          </w:tcPr>
          <w:p w14:paraId="571CEFEB" w14:textId="77777777" w:rsidR="00FC621C" w:rsidRPr="00E16D17" w:rsidRDefault="00FC621C" w:rsidP="00947C0E">
            <w:pPr>
              <w:jc w:val="left"/>
            </w:pPr>
          </w:p>
        </w:tc>
        <w:tc>
          <w:tcPr>
            <w:tcW w:w="1134" w:type="dxa"/>
          </w:tcPr>
          <w:p w14:paraId="02934BEE" w14:textId="77777777" w:rsidR="00FC621C" w:rsidRPr="00E16D17" w:rsidRDefault="00FC621C" w:rsidP="00947C0E">
            <w:pPr>
              <w:jc w:val="left"/>
            </w:pPr>
          </w:p>
        </w:tc>
        <w:tc>
          <w:tcPr>
            <w:tcW w:w="1276" w:type="dxa"/>
          </w:tcPr>
          <w:p w14:paraId="21F77233" w14:textId="77777777" w:rsidR="00FC621C" w:rsidRPr="00E16D17" w:rsidRDefault="00FC621C" w:rsidP="00947C0E">
            <w:pPr>
              <w:jc w:val="left"/>
            </w:pPr>
          </w:p>
        </w:tc>
      </w:tr>
      <w:tr w:rsidR="00FC621C" w:rsidRPr="00877321" w14:paraId="69E56541" w14:textId="2CE4DBC8" w:rsidTr="00FC621C">
        <w:trPr>
          <w:trHeight w:val="567"/>
        </w:trPr>
        <w:tc>
          <w:tcPr>
            <w:tcW w:w="846" w:type="dxa"/>
            <w:vMerge/>
            <w:vAlign w:val="center"/>
            <w:hideMark/>
          </w:tcPr>
          <w:p w14:paraId="16B26C56" w14:textId="77777777" w:rsidR="00FC621C" w:rsidRPr="00877321" w:rsidRDefault="00FC621C" w:rsidP="00947C0E">
            <w:pPr>
              <w:jc w:val="center"/>
              <w:rPr>
                <w:szCs w:val="21"/>
              </w:rPr>
            </w:pPr>
          </w:p>
        </w:tc>
        <w:tc>
          <w:tcPr>
            <w:tcW w:w="1134" w:type="dxa"/>
            <w:vMerge/>
            <w:vAlign w:val="center"/>
            <w:hideMark/>
          </w:tcPr>
          <w:p w14:paraId="55F2E1DA" w14:textId="77777777" w:rsidR="00FC621C" w:rsidRPr="00877321" w:rsidRDefault="00FC621C" w:rsidP="00947C0E">
            <w:pPr>
              <w:jc w:val="center"/>
              <w:rPr>
                <w:szCs w:val="21"/>
              </w:rPr>
            </w:pPr>
          </w:p>
        </w:tc>
        <w:tc>
          <w:tcPr>
            <w:tcW w:w="3295" w:type="dxa"/>
            <w:noWrap/>
            <w:vAlign w:val="center"/>
            <w:hideMark/>
          </w:tcPr>
          <w:p w14:paraId="61CF5464" w14:textId="77777777" w:rsidR="00FC621C" w:rsidRPr="00877321" w:rsidRDefault="00FC621C" w:rsidP="00947C0E">
            <w:pPr>
              <w:spacing w:line="360" w:lineRule="auto"/>
              <w:rPr>
                <w:szCs w:val="21"/>
              </w:rPr>
            </w:pPr>
            <w:r w:rsidRPr="00E16D17">
              <w:rPr>
                <w:rFonts w:hint="eastAsia"/>
              </w:rPr>
              <w:t xml:space="preserve">1.5 </w:t>
            </w:r>
            <w:r w:rsidRPr="00E16D17">
              <w:rPr>
                <w:rFonts w:hint="eastAsia"/>
              </w:rPr>
              <w:t>广角目镜，视度调节范围不小于±</w:t>
            </w:r>
            <w:r w:rsidRPr="00E16D17">
              <w:rPr>
                <w:rFonts w:hint="eastAsia"/>
              </w:rPr>
              <w:t>7D</w:t>
            </w:r>
            <w:r w:rsidRPr="00E16D17">
              <w:rPr>
                <w:rFonts w:hint="eastAsia"/>
              </w:rPr>
              <w:t>。</w:t>
            </w:r>
          </w:p>
        </w:tc>
        <w:tc>
          <w:tcPr>
            <w:tcW w:w="1241" w:type="dxa"/>
          </w:tcPr>
          <w:p w14:paraId="33104836" w14:textId="77777777" w:rsidR="00FC621C" w:rsidRPr="00E16D17" w:rsidRDefault="00FC621C" w:rsidP="00947C0E">
            <w:pPr>
              <w:spacing w:line="360" w:lineRule="auto"/>
            </w:pPr>
          </w:p>
        </w:tc>
        <w:tc>
          <w:tcPr>
            <w:tcW w:w="1134" w:type="dxa"/>
          </w:tcPr>
          <w:p w14:paraId="645020F2" w14:textId="77777777" w:rsidR="00FC621C" w:rsidRPr="00E16D17" w:rsidRDefault="00FC621C" w:rsidP="00947C0E">
            <w:pPr>
              <w:spacing w:line="360" w:lineRule="auto"/>
            </w:pPr>
          </w:p>
        </w:tc>
        <w:tc>
          <w:tcPr>
            <w:tcW w:w="1276" w:type="dxa"/>
          </w:tcPr>
          <w:p w14:paraId="62D0458C" w14:textId="77777777" w:rsidR="00FC621C" w:rsidRPr="00E16D17" w:rsidRDefault="00FC621C" w:rsidP="00947C0E">
            <w:pPr>
              <w:spacing w:line="360" w:lineRule="auto"/>
            </w:pPr>
          </w:p>
        </w:tc>
      </w:tr>
      <w:tr w:rsidR="00FC621C" w:rsidRPr="00877321" w14:paraId="13B6BB6B" w14:textId="6B08E70B" w:rsidTr="00FC621C">
        <w:trPr>
          <w:trHeight w:val="567"/>
        </w:trPr>
        <w:tc>
          <w:tcPr>
            <w:tcW w:w="846" w:type="dxa"/>
            <w:vMerge/>
            <w:vAlign w:val="center"/>
            <w:hideMark/>
          </w:tcPr>
          <w:p w14:paraId="206A6228" w14:textId="77777777" w:rsidR="00FC621C" w:rsidRPr="00877321" w:rsidRDefault="00FC621C" w:rsidP="00947C0E">
            <w:pPr>
              <w:jc w:val="center"/>
              <w:rPr>
                <w:szCs w:val="21"/>
              </w:rPr>
            </w:pPr>
          </w:p>
        </w:tc>
        <w:tc>
          <w:tcPr>
            <w:tcW w:w="1134" w:type="dxa"/>
            <w:vMerge/>
            <w:vAlign w:val="center"/>
            <w:hideMark/>
          </w:tcPr>
          <w:p w14:paraId="2C444F75" w14:textId="77777777" w:rsidR="00FC621C" w:rsidRPr="00877321" w:rsidRDefault="00FC621C" w:rsidP="00947C0E">
            <w:pPr>
              <w:jc w:val="center"/>
              <w:rPr>
                <w:szCs w:val="21"/>
              </w:rPr>
            </w:pPr>
          </w:p>
        </w:tc>
        <w:tc>
          <w:tcPr>
            <w:tcW w:w="3295" w:type="dxa"/>
            <w:noWrap/>
            <w:vAlign w:val="center"/>
            <w:hideMark/>
          </w:tcPr>
          <w:p w14:paraId="53A8F473" w14:textId="77777777" w:rsidR="00FC621C" w:rsidRPr="00877321" w:rsidRDefault="00FC621C" w:rsidP="00947C0E">
            <w:pPr>
              <w:spacing w:line="360" w:lineRule="auto"/>
              <w:rPr>
                <w:szCs w:val="21"/>
              </w:rPr>
            </w:pPr>
            <w:r w:rsidRPr="00E16D17">
              <w:rPr>
                <w:rFonts w:hint="eastAsia"/>
              </w:rPr>
              <w:t xml:space="preserve">1.6 </w:t>
            </w:r>
            <w:r w:rsidRPr="00E16D17">
              <w:rPr>
                <w:rFonts w:hint="eastAsia"/>
              </w:rPr>
              <w:t>手动</w:t>
            </w:r>
            <w:r w:rsidRPr="00E16D17">
              <w:rPr>
                <w:rFonts w:hint="eastAsia"/>
              </w:rPr>
              <w:t>6</w:t>
            </w:r>
            <w:r w:rsidRPr="00E16D17">
              <w:rPr>
                <w:rFonts w:hint="eastAsia"/>
              </w:rPr>
              <w:t>档光学变倍或者无极光学变倍，放大倍数至少包含</w:t>
            </w:r>
            <w:r w:rsidRPr="00E16D17">
              <w:rPr>
                <w:rFonts w:hint="eastAsia"/>
              </w:rPr>
              <w:t>3.6</w:t>
            </w:r>
            <w:r w:rsidRPr="00E16D17">
              <w:rPr>
                <w:rFonts w:hint="eastAsia"/>
              </w:rPr>
              <w:t>倍</w:t>
            </w:r>
            <w:r w:rsidRPr="00E16D17">
              <w:rPr>
                <w:rFonts w:hint="eastAsia"/>
              </w:rPr>
              <w:t>-2</w:t>
            </w:r>
            <w:r>
              <w:t>5</w:t>
            </w:r>
            <w:r w:rsidRPr="00E16D17">
              <w:rPr>
                <w:rFonts w:hint="eastAsia"/>
              </w:rPr>
              <w:t>倍，最高放大倍数不低于</w:t>
            </w:r>
            <w:r w:rsidRPr="00E16D17">
              <w:rPr>
                <w:rFonts w:hint="eastAsia"/>
              </w:rPr>
              <w:t>25</w:t>
            </w:r>
            <w:r w:rsidRPr="00E16D17">
              <w:rPr>
                <w:rFonts w:hint="eastAsia"/>
              </w:rPr>
              <w:lastRenderedPageBreak/>
              <w:t>倍。</w:t>
            </w:r>
          </w:p>
        </w:tc>
        <w:tc>
          <w:tcPr>
            <w:tcW w:w="1241" w:type="dxa"/>
          </w:tcPr>
          <w:p w14:paraId="5F70F1B4" w14:textId="77777777" w:rsidR="00FC621C" w:rsidRPr="00E16D17" w:rsidRDefault="00FC621C" w:rsidP="00947C0E">
            <w:pPr>
              <w:spacing w:line="360" w:lineRule="auto"/>
            </w:pPr>
          </w:p>
        </w:tc>
        <w:tc>
          <w:tcPr>
            <w:tcW w:w="1134" w:type="dxa"/>
          </w:tcPr>
          <w:p w14:paraId="111A83D0" w14:textId="77777777" w:rsidR="00FC621C" w:rsidRPr="00E16D17" w:rsidRDefault="00FC621C" w:rsidP="00947C0E">
            <w:pPr>
              <w:spacing w:line="360" w:lineRule="auto"/>
            </w:pPr>
          </w:p>
        </w:tc>
        <w:tc>
          <w:tcPr>
            <w:tcW w:w="1276" w:type="dxa"/>
          </w:tcPr>
          <w:p w14:paraId="4F94935F" w14:textId="77777777" w:rsidR="00FC621C" w:rsidRPr="00E16D17" w:rsidRDefault="00FC621C" w:rsidP="00947C0E">
            <w:pPr>
              <w:spacing w:line="360" w:lineRule="auto"/>
            </w:pPr>
          </w:p>
        </w:tc>
      </w:tr>
      <w:tr w:rsidR="00FC621C" w:rsidRPr="00877321" w14:paraId="2F049B8C" w14:textId="11E67F74" w:rsidTr="00FC621C">
        <w:trPr>
          <w:trHeight w:val="567"/>
        </w:trPr>
        <w:tc>
          <w:tcPr>
            <w:tcW w:w="846" w:type="dxa"/>
            <w:vMerge/>
            <w:vAlign w:val="center"/>
            <w:hideMark/>
          </w:tcPr>
          <w:p w14:paraId="6440B0F7" w14:textId="77777777" w:rsidR="00FC621C" w:rsidRPr="00877321" w:rsidRDefault="00FC621C" w:rsidP="00947C0E">
            <w:pPr>
              <w:jc w:val="center"/>
              <w:rPr>
                <w:szCs w:val="21"/>
              </w:rPr>
            </w:pPr>
          </w:p>
        </w:tc>
        <w:tc>
          <w:tcPr>
            <w:tcW w:w="1134" w:type="dxa"/>
            <w:vMerge/>
            <w:vAlign w:val="center"/>
            <w:hideMark/>
          </w:tcPr>
          <w:p w14:paraId="20D1DD4F" w14:textId="77777777" w:rsidR="00FC621C" w:rsidRPr="00877321" w:rsidRDefault="00FC621C" w:rsidP="00947C0E">
            <w:pPr>
              <w:jc w:val="center"/>
              <w:rPr>
                <w:szCs w:val="21"/>
              </w:rPr>
            </w:pPr>
          </w:p>
        </w:tc>
        <w:tc>
          <w:tcPr>
            <w:tcW w:w="3295" w:type="dxa"/>
            <w:noWrap/>
            <w:vAlign w:val="center"/>
            <w:hideMark/>
          </w:tcPr>
          <w:p w14:paraId="2E23D08E" w14:textId="77777777" w:rsidR="00FC621C" w:rsidRPr="00877321" w:rsidRDefault="00FC621C" w:rsidP="00947C0E">
            <w:pPr>
              <w:spacing w:line="360" w:lineRule="auto"/>
              <w:rPr>
                <w:szCs w:val="21"/>
              </w:rPr>
            </w:pPr>
            <w:r w:rsidRPr="00E16D17">
              <w:rPr>
                <w:rFonts w:hint="eastAsia"/>
              </w:rPr>
              <w:t xml:space="preserve">1.7 </w:t>
            </w:r>
            <w:r w:rsidRPr="00E16D17">
              <w:rPr>
                <w:rFonts w:hint="eastAsia"/>
              </w:rPr>
              <w:t>物镜焦距</w:t>
            </w:r>
            <w:r w:rsidRPr="00E16D17">
              <w:rPr>
                <w:rFonts w:hint="eastAsia"/>
              </w:rPr>
              <w:t>F</w:t>
            </w:r>
            <w:r w:rsidRPr="00E16D17">
              <w:rPr>
                <w:rFonts w:hint="eastAsia"/>
              </w:rPr>
              <w:t>＝</w:t>
            </w:r>
            <w:r w:rsidRPr="00E16D17">
              <w:rPr>
                <w:rFonts w:hint="eastAsia"/>
              </w:rPr>
              <w:t>250mm</w:t>
            </w:r>
            <w:r w:rsidRPr="00E16D17">
              <w:rPr>
                <w:rFonts w:hint="eastAsia"/>
              </w:rPr>
              <w:t>，微调焦范围不低于</w:t>
            </w:r>
            <w:r w:rsidRPr="00E16D17">
              <w:rPr>
                <w:rFonts w:hint="eastAsia"/>
              </w:rPr>
              <w:t>13mm</w:t>
            </w:r>
            <w:r w:rsidRPr="00E16D17">
              <w:rPr>
                <w:rFonts w:hint="eastAsia"/>
              </w:rPr>
              <w:t>，带防溅保护罩。</w:t>
            </w:r>
          </w:p>
        </w:tc>
        <w:tc>
          <w:tcPr>
            <w:tcW w:w="1241" w:type="dxa"/>
          </w:tcPr>
          <w:p w14:paraId="06537CC0" w14:textId="77777777" w:rsidR="00FC621C" w:rsidRPr="00E16D17" w:rsidRDefault="00FC621C" w:rsidP="00947C0E">
            <w:pPr>
              <w:spacing w:line="360" w:lineRule="auto"/>
            </w:pPr>
          </w:p>
        </w:tc>
        <w:tc>
          <w:tcPr>
            <w:tcW w:w="1134" w:type="dxa"/>
          </w:tcPr>
          <w:p w14:paraId="3D9CCCE8" w14:textId="77777777" w:rsidR="00FC621C" w:rsidRPr="00E16D17" w:rsidRDefault="00FC621C" w:rsidP="00947C0E">
            <w:pPr>
              <w:spacing w:line="360" w:lineRule="auto"/>
            </w:pPr>
          </w:p>
        </w:tc>
        <w:tc>
          <w:tcPr>
            <w:tcW w:w="1276" w:type="dxa"/>
          </w:tcPr>
          <w:p w14:paraId="52B433BF" w14:textId="77777777" w:rsidR="00FC621C" w:rsidRPr="00E16D17" w:rsidRDefault="00FC621C" w:rsidP="00947C0E">
            <w:pPr>
              <w:spacing w:line="360" w:lineRule="auto"/>
            </w:pPr>
          </w:p>
        </w:tc>
      </w:tr>
      <w:tr w:rsidR="00FC621C" w:rsidRPr="00877321" w14:paraId="73365BF0" w14:textId="6631FF79" w:rsidTr="00FC621C">
        <w:trPr>
          <w:trHeight w:val="567"/>
        </w:trPr>
        <w:tc>
          <w:tcPr>
            <w:tcW w:w="846" w:type="dxa"/>
            <w:vMerge w:val="restart"/>
            <w:noWrap/>
            <w:vAlign w:val="center"/>
            <w:hideMark/>
          </w:tcPr>
          <w:p w14:paraId="5ED01A08" w14:textId="77777777" w:rsidR="00FC621C" w:rsidRPr="00877321" w:rsidRDefault="00FC621C" w:rsidP="00947C0E">
            <w:pPr>
              <w:jc w:val="center"/>
              <w:rPr>
                <w:szCs w:val="21"/>
              </w:rPr>
            </w:pPr>
            <w:r w:rsidRPr="00877321">
              <w:rPr>
                <w:szCs w:val="21"/>
              </w:rPr>
              <w:t>2</w:t>
            </w:r>
          </w:p>
        </w:tc>
        <w:tc>
          <w:tcPr>
            <w:tcW w:w="1134" w:type="dxa"/>
            <w:vMerge w:val="restart"/>
            <w:noWrap/>
            <w:vAlign w:val="center"/>
            <w:hideMark/>
          </w:tcPr>
          <w:p w14:paraId="70838C61" w14:textId="77777777" w:rsidR="00FC621C" w:rsidRPr="00877321" w:rsidRDefault="00FC621C" w:rsidP="00947C0E">
            <w:pPr>
              <w:jc w:val="center"/>
              <w:rPr>
                <w:szCs w:val="21"/>
              </w:rPr>
            </w:pPr>
            <w:r w:rsidRPr="003C3810">
              <w:rPr>
                <w:rFonts w:hint="eastAsia"/>
                <w:szCs w:val="21"/>
              </w:rPr>
              <w:t>立式根管显微镜</w:t>
            </w:r>
          </w:p>
        </w:tc>
        <w:tc>
          <w:tcPr>
            <w:tcW w:w="3295" w:type="dxa"/>
            <w:noWrap/>
            <w:vAlign w:val="center"/>
            <w:hideMark/>
          </w:tcPr>
          <w:p w14:paraId="01AD5F86" w14:textId="77777777" w:rsidR="00FC621C" w:rsidRPr="00877321" w:rsidRDefault="00FC621C" w:rsidP="00947C0E">
            <w:pPr>
              <w:spacing w:line="360" w:lineRule="auto"/>
              <w:jc w:val="left"/>
              <w:rPr>
                <w:szCs w:val="21"/>
              </w:rPr>
            </w:pPr>
            <w:r w:rsidRPr="008F5E63">
              <w:rPr>
                <w:rFonts w:hint="eastAsia"/>
              </w:rPr>
              <w:t>2.1 LED</w:t>
            </w:r>
            <w:r w:rsidRPr="008F5E63">
              <w:rPr>
                <w:rFonts w:hint="eastAsia"/>
              </w:rPr>
              <w:t>照明系统，亮度连续可调。物面照度不低于</w:t>
            </w:r>
            <w:r w:rsidRPr="008F5E63">
              <w:rPr>
                <w:rFonts w:hint="eastAsia"/>
              </w:rPr>
              <w:t>50,000Lx</w:t>
            </w:r>
            <w:r w:rsidRPr="008F5E63">
              <w:rPr>
                <w:rFonts w:hint="eastAsia"/>
              </w:rPr>
              <w:t>，平均使用寿命不少于</w:t>
            </w:r>
            <w:r w:rsidRPr="008F5E63">
              <w:rPr>
                <w:rFonts w:hint="eastAsia"/>
              </w:rPr>
              <w:t>60000</w:t>
            </w:r>
            <w:r w:rsidRPr="008F5E63">
              <w:rPr>
                <w:rFonts w:hint="eastAsia"/>
              </w:rPr>
              <w:t>小时。带自动限位开关。</w:t>
            </w:r>
          </w:p>
        </w:tc>
        <w:tc>
          <w:tcPr>
            <w:tcW w:w="1241" w:type="dxa"/>
          </w:tcPr>
          <w:p w14:paraId="4006AA4D" w14:textId="77777777" w:rsidR="00FC621C" w:rsidRPr="008F5E63" w:rsidRDefault="00FC621C" w:rsidP="00947C0E">
            <w:pPr>
              <w:spacing w:line="360" w:lineRule="auto"/>
              <w:jc w:val="left"/>
            </w:pPr>
          </w:p>
        </w:tc>
        <w:tc>
          <w:tcPr>
            <w:tcW w:w="1134" w:type="dxa"/>
          </w:tcPr>
          <w:p w14:paraId="602BAFBB" w14:textId="77777777" w:rsidR="00FC621C" w:rsidRPr="008F5E63" w:rsidRDefault="00FC621C" w:rsidP="00947C0E">
            <w:pPr>
              <w:spacing w:line="360" w:lineRule="auto"/>
              <w:jc w:val="left"/>
            </w:pPr>
          </w:p>
        </w:tc>
        <w:tc>
          <w:tcPr>
            <w:tcW w:w="1276" w:type="dxa"/>
          </w:tcPr>
          <w:p w14:paraId="2722C40A" w14:textId="77777777" w:rsidR="00FC621C" w:rsidRPr="008F5E63" w:rsidRDefault="00FC621C" w:rsidP="00947C0E">
            <w:pPr>
              <w:spacing w:line="360" w:lineRule="auto"/>
              <w:jc w:val="left"/>
            </w:pPr>
          </w:p>
        </w:tc>
      </w:tr>
      <w:tr w:rsidR="00FC621C" w:rsidRPr="00877321" w14:paraId="3A589B56" w14:textId="7BC76981" w:rsidTr="00FC621C">
        <w:trPr>
          <w:trHeight w:val="567"/>
        </w:trPr>
        <w:tc>
          <w:tcPr>
            <w:tcW w:w="846" w:type="dxa"/>
            <w:vMerge/>
            <w:vAlign w:val="center"/>
            <w:hideMark/>
          </w:tcPr>
          <w:p w14:paraId="0771F23D" w14:textId="77777777" w:rsidR="00FC621C" w:rsidRPr="00877321" w:rsidRDefault="00FC621C" w:rsidP="00947C0E">
            <w:pPr>
              <w:rPr>
                <w:szCs w:val="21"/>
              </w:rPr>
            </w:pPr>
          </w:p>
        </w:tc>
        <w:tc>
          <w:tcPr>
            <w:tcW w:w="1134" w:type="dxa"/>
            <w:vMerge/>
            <w:vAlign w:val="center"/>
            <w:hideMark/>
          </w:tcPr>
          <w:p w14:paraId="3966D5DE" w14:textId="77777777" w:rsidR="00FC621C" w:rsidRPr="00877321" w:rsidRDefault="00FC621C" w:rsidP="00947C0E">
            <w:pPr>
              <w:rPr>
                <w:szCs w:val="21"/>
              </w:rPr>
            </w:pPr>
          </w:p>
        </w:tc>
        <w:tc>
          <w:tcPr>
            <w:tcW w:w="3295" w:type="dxa"/>
            <w:noWrap/>
            <w:vAlign w:val="center"/>
            <w:hideMark/>
          </w:tcPr>
          <w:p w14:paraId="392778F8" w14:textId="77777777" w:rsidR="00FC621C" w:rsidRPr="00877321" w:rsidRDefault="00FC621C" w:rsidP="00947C0E">
            <w:pPr>
              <w:spacing w:line="360" w:lineRule="auto"/>
              <w:jc w:val="left"/>
              <w:rPr>
                <w:szCs w:val="21"/>
              </w:rPr>
            </w:pPr>
            <w:r w:rsidRPr="008F5E63">
              <w:rPr>
                <w:rFonts w:hint="eastAsia"/>
              </w:rPr>
              <w:t xml:space="preserve">2.2 </w:t>
            </w:r>
            <w:r w:rsidRPr="008F5E63">
              <w:rPr>
                <w:rFonts w:hint="eastAsia"/>
              </w:rPr>
              <w:t>落地式支架，轻便，便于移动，支架臂伸展范围不小于</w:t>
            </w:r>
            <w:r w:rsidRPr="008F5E63">
              <w:rPr>
                <w:rFonts w:hint="eastAsia"/>
              </w:rPr>
              <w:t>1100mm,</w:t>
            </w:r>
            <w:r w:rsidRPr="008F5E63">
              <w:rPr>
                <w:rFonts w:hint="eastAsia"/>
              </w:rPr>
              <w:t>旋转角度不小于</w:t>
            </w:r>
            <w:r w:rsidRPr="008F5E63">
              <w:rPr>
                <w:rFonts w:hint="eastAsia"/>
              </w:rPr>
              <w:t>360</w:t>
            </w:r>
            <w:r w:rsidRPr="008F5E63">
              <w:rPr>
                <w:rFonts w:hint="eastAsia"/>
              </w:rPr>
              <w:t>°。</w:t>
            </w:r>
          </w:p>
        </w:tc>
        <w:tc>
          <w:tcPr>
            <w:tcW w:w="1241" w:type="dxa"/>
          </w:tcPr>
          <w:p w14:paraId="194F048A" w14:textId="77777777" w:rsidR="00FC621C" w:rsidRPr="008F5E63" w:rsidRDefault="00FC621C" w:rsidP="00947C0E">
            <w:pPr>
              <w:spacing w:line="360" w:lineRule="auto"/>
              <w:jc w:val="left"/>
            </w:pPr>
          </w:p>
        </w:tc>
        <w:tc>
          <w:tcPr>
            <w:tcW w:w="1134" w:type="dxa"/>
          </w:tcPr>
          <w:p w14:paraId="5ED91960" w14:textId="77777777" w:rsidR="00FC621C" w:rsidRPr="008F5E63" w:rsidRDefault="00FC621C" w:rsidP="00947C0E">
            <w:pPr>
              <w:spacing w:line="360" w:lineRule="auto"/>
              <w:jc w:val="left"/>
            </w:pPr>
          </w:p>
        </w:tc>
        <w:tc>
          <w:tcPr>
            <w:tcW w:w="1276" w:type="dxa"/>
          </w:tcPr>
          <w:p w14:paraId="2C276AB5" w14:textId="77777777" w:rsidR="00FC621C" w:rsidRPr="008F5E63" w:rsidRDefault="00FC621C" w:rsidP="00947C0E">
            <w:pPr>
              <w:spacing w:line="360" w:lineRule="auto"/>
              <w:jc w:val="left"/>
            </w:pPr>
          </w:p>
        </w:tc>
      </w:tr>
      <w:tr w:rsidR="00FC621C" w:rsidRPr="00877321" w14:paraId="11C4EABE" w14:textId="7F356A81" w:rsidTr="00FC621C">
        <w:trPr>
          <w:trHeight w:val="567"/>
        </w:trPr>
        <w:tc>
          <w:tcPr>
            <w:tcW w:w="846" w:type="dxa"/>
            <w:vMerge/>
            <w:vAlign w:val="center"/>
            <w:hideMark/>
          </w:tcPr>
          <w:p w14:paraId="744BF287" w14:textId="77777777" w:rsidR="00FC621C" w:rsidRPr="00877321" w:rsidRDefault="00FC621C" w:rsidP="00947C0E">
            <w:pPr>
              <w:rPr>
                <w:szCs w:val="21"/>
              </w:rPr>
            </w:pPr>
          </w:p>
        </w:tc>
        <w:tc>
          <w:tcPr>
            <w:tcW w:w="1134" w:type="dxa"/>
            <w:vMerge/>
            <w:vAlign w:val="center"/>
            <w:hideMark/>
          </w:tcPr>
          <w:p w14:paraId="20A41F67" w14:textId="77777777" w:rsidR="00FC621C" w:rsidRPr="00877321" w:rsidRDefault="00FC621C" w:rsidP="00947C0E">
            <w:pPr>
              <w:rPr>
                <w:szCs w:val="21"/>
              </w:rPr>
            </w:pPr>
          </w:p>
        </w:tc>
        <w:tc>
          <w:tcPr>
            <w:tcW w:w="3295" w:type="dxa"/>
            <w:noWrap/>
            <w:vAlign w:val="center"/>
            <w:hideMark/>
          </w:tcPr>
          <w:p w14:paraId="53557DB8" w14:textId="77777777" w:rsidR="00FC621C" w:rsidRPr="00877321" w:rsidRDefault="00FC621C" w:rsidP="00947C0E">
            <w:pPr>
              <w:spacing w:line="360" w:lineRule="auto"/>
              <w:jc w:val="left"/>
              <w:rPr>
                <w:szCs w:val="21"/>
              </w:rPr>
            </w:pPr>
            <w:r w:rsidRPr="008F5E63">
              <w:rPr>
                <w:rFonts w:hint="eastAsia"/>
              </w:rPr>
              <w:t>▲</w:t>
            </w:r>
            <w:r w:rsidRPr="008F5E63">
              <w:rPr>
                <w:rFonts w:hint="eastAsia"/>
              </w:rPr>
              <w:t xml:space="preserve">2.3 </w:t>
            </w:r>
            <w:r w:rsidRPr="008F5E63">
              <w:rPr>
                <w:rFonts w:hint="eastAsia"/>
              </w:rPr>
              <w:t>显微镜采用进口光学玻璃，多层镀膜增透，复消色差光学系统。</w:t>
            </w:r>
          </w:p>
        </w:tc>
        <w:tc>
          <w:tcPr>
            <w:tcW w:w="1241" w:type="dxa"/>
          </w:tcPr>
          <w:p w14:paraId="1B43F7DF" w14:textId="77777777" w:rsidR="00FC621C" w:rsidRPr="008F5E63" w:rsidRDefault="00FC621C" w:rsidP="00947C0E">
            <w:pPr>
              <w:spacing w:line="360" w:lineRule="auto"/>
              <w:jc w:val="left"/>
            </w:pPr>
          </w:p>
        </w:tc>
        <w:tc>
          <w:tcPr>
            <w:tcW w:w="1134" w:type="dxa"/>
          </w:tcPr>
          <w:p w14:paraId="66DB9FC5" w14:textId="77777777" w:rsidR="00FC621C" w:rsidRPr="008F5E63" w:rsidRDefault="00FC621C" w:rsidP="00947C0E">
            <w:pPr>
              <w:spacing w:line="360" w:lineRule="auto"/>
              <w:jc w:val="left"/>
            </w:pPr>
          </w:p>
        </w:tc>
        <w:tc>
          <w:tcPr>
            <w:tcW w:w="1276" w:type="dxa"/>
          </w:tcPr>
          <w:p w14:paraId="3F43E561" w14:textId="77777777" w:rsidR="00FC621C" w:rsidRPr="008F5E63" w:rsidRDefault="00FC621C" w:rsidP="00947C0E">
            <w:pPr>
              <w:spacing w:line="360" w:lineRule="auto"/>
              <w:jc w:val="left"/>
            </w:pPr>
          </w:p>
        </w:tc>
      </w:tr>
      <w:tr w:rsidR="00FC621C" w:rsidRPr="00877321" w14:paraId="0FEC9256" w14:textId="2AC3804C" w:rsidTr="00FC621C">
        <w:trPr>
          <w:trHeight w:val="567"/>
        </w:trPr>
        <w:tc>
          <w:tcPr>
            <w:tcW w:w="846" w:type="dxa"/>
            <w:vMerge/>
            <w:vAlign w:val="center"/>
            <w:hideMark/>
          </w:tcPr>
          <w:p w14:paraId="4A6E27E8" w14:textId="77777777" w:rsidR="00FC621C" w:rsidRPr="00877321" w:rsidRDefault="00FC621C" w:rsidP="00947C0E">
            <w:pPr>
              <w:rPr>
                <w:szCs w:val="21"/>
              </w:rPr>
            </w:pPr>
          </w:p>
        </w:tc>
        <w:tc>
          <w:tcPr>
            <w:tcW w:w="1134" w:type="dxa"/>
            <w:vMerge/>
            <w:vAlign w:val="center"/>
            <w:hideMark/>
          </w:tcPr>
          <w:p w14:paraId="7EFDC18D" w14:textId="77777777" w:rsidR="00FC621C" w:rsidRPr="00877321" w:rsidRDefault="00FC621C" w:rsidP="00947C0E">
            <w:pPr>
              <w:rPr>
                <w:szCs w:val="21"/>
              </w:rPr>
            </w:pPr>
          </w:p>
        </w:tc>
        <w:tc>
          <w:tcPr>
            <w:tcW w:w="3295" w:type="dxa"/>
            <w:noWrap/>
            <w:vAlign w:val="center"/>
            <w:hideMark/>
          </w:tcPr>
          <w:p w14:paraId="67F728FE" w14:textId="77777777" w:rsidR="00FC621C" w:rsidRPr="00877321" w:rsidRDefault="00FC621C" w:rsidP="00947C0E">
            <w:pPr>
              <w:spacing w:line="360" w:lineRule="auto"/>
              <w:jc w:val="left"/>
              <w:rPr>
                <w:szCs w:val="21"/>
              </w:rPr>
            </w:pPr>
            <w:r w:rsidRPr="008F5E63">
              <w:rPr>
                <w:rFonts w:hint="eastAsia"/>
              </w:rPr>
              <w:t>2.4</w:t>
            </w:r>
            <w:r>
              <w:t xml:space="preserve"> </w:t>
            </w:r>
            <w:r w:rsidRPr="008F5E63">
              <w:rPr>
                <w:rFonts w:hint="eastAsia"/>
              </w:rPr>
              <w:t xml:space="preserve"> 0</w:t>
            </w:r>
            <w:r w:rsidRPr="008F5E63">
              <w:rPr>
                <w:rFonts w:hint="eastAsia"/>
              </w:rPr>
              <w:t>°～</w:t>
            </w:r>
            <w:r w:rsidRPr="008F5E63">
              <w:rPr>
                <w:rFonts w:hint="eastAsia"/>
              </w:rPr>
              <w:t>180</w:t>
            </w:r>
            <w:r w:rsidRPr="008F5E63">
              <w:rPr>
                <w:rFonts w:hint="eastAsia"/>
              </w:rPr>
              <w:t>°可调角度双目镜筒，瞳距可调，瞳距覆盖范围</w:t>
            </w:r>
            <w:r>
              <w:rPr>
                <w:rFonts w:hint="eastAsia"/>
              </w:rPr>
              <w:t>包含</w:t>
            </w:r>
            <w:r w:rsidRPr="008F5E63">
              <w:rPr>
                <w:rFonts w:hint="eastAsia"/>
              </w:rPr>
              <w:t>55mm-75mm</w:t>
            </w:r>
            <w:r w:rsidRPr="008F5E63">
              <w:rPr>
                <w:rFonts w:hint="eastAsia"/>
              </w:rPr>
              <w:t>。广角目镜，屈光度调节范围不小于±</w:t>
            </w:r>
            <w:r w:rsidRPr="008F5E63">
              <w:rPr>
                <w:rFonts w:hint="eastAsia"/>
              </w:rPr>
              <w:t>7D</w:t>
            </w:r>
            <w:r w:rsidRPr="008F5E63">
              <w:rPr>
                <w:rFonts w:hint="eastAsia"/>
              </w:rPr>
              <w:t>。</w:t>
            </w:r>
          </w:p>
        </w:tc>
        <w:tc>
          <w:tcPr>
            <w:tcW w:w="1241" w:type="dxa"/>
          </w:tcPr>
          <w:p w14:paraId="3659508D" w14:textId="77777777" w:rsidR="00FC621C" w:rsidRPr="008F5E63" w:rsidRDefault="00FC621C" w:rsidP="00947C0E">
            <w:pPr>
              <w:spacing w:line="360" w:lineRule="auto"/>
              <w:jc w:val="left"/>
            </w:pPr>
          </w:p>
        </w:tc>
        <w:tc>
          <w:tcPr>
            <w:tcW w:w="1134" w:type="dxa"/>
          </w:tcPr>
          <w:p w14:paraId="4E815E04" w14:textId="77777777" w:rsidR="00FC621C" w:rsidRPr="008F5E63" w:rsidRDefault="00FC621C" w:rsidP="00947C0E">
            <w:pPr>
              <w:spacing w:line="360" w:lineRule="auto"/>
              <w:jc w:val="left"/>
            </w:pPr>
          </w:p>
        </w:tc>
        <w:tc>
          <w:tcPr>
            <w:tcW w:w="1276" w:type="dxa"/>
          </w:tcPr>
          <w:p w14:paraId="291DB715" w14:textId="77777777" w:rsidR="00FC621C" w:rsidRPr="008F5E63" w:rsidRDefault="00FC621C" w:rsidP="00947C0E">
            <w:pPr>
              <w:spacing w:line="360" w:lineRule="auto"/>
              <w:jc w:val="left"/>
            </w:pPr>
          </w:p>
        </w:tc>
      </w:tr>
      <w:tr w:rsidR="00FC621C" w:rsidRPr="00877321" w14:paraId="6E90FB0B" w14:textId="74056170" w:rsidTr="00FC621C">
        <w:trPr>
          <w:trHeight w:val="567"/>
        </w:trPr>
        <w:tc>
          <w:tcPr>
            <w:tcW w:w="846" w:type="dxa"/>
            <w:vMerge/>
            <w:vAlign w:val="center"/>
            <w:hideMark/>
          </w:tcPr>
          <w:p w14:paraId="01B69C9A" w14:textId="77777777" w:rsidR="00FC621C" w:rsidRPr="00877321" w:rsidRDefault="00FC621C" w:rsidP="00947C0E">
            <w:pPr>
              <w:rPr>
                <w:szCs w:val="21"/>
              </w:rPr>
            </w:pPr>
          </w:p>
        </w:tc>
        <w:tc>
          <w:tcPr>
            <w:tcW w:w="1134" w:type="dxa"/>
            <w:vMerge/>
            <w:vAlign w:val="center"/>
            <w:hideMark/>
          </w:tcPr>
          <w:p w14:paraId="55A26BA1" w14:textId="77777777" w:rsidR="00FC621C" w:rsidRPr="00877321" w:rsidRDefault="00FC621C" w:rsidP="00947C0E">
            <w:pPr>
              <w:rPr>
                <w:szCs w:val="21"/>
              </w:rPr>
            </w:pPr>
          </w:p>
        </w:tc>
        <w:tc>
          <w:tcPr>
            <w:tcW w:w="3295" w:type="dxa"/>
            <w:noWrap/>
            <w:vAlign w:val="center"/>
            <w:hideMark/>
          </w:tcPr>
          <w:p w14:paraId="5307D55C" w14:textId="77777777" w:rsidR="00FC621C" w:rsidRPr="00877321" w:rsidRDefault="00FC621C" w:rsidP="00947C0E">
            <w:pPr>
              <w:spacing w:line="360" w:lineRule="auto"/>
              <w:jc w:val="left"/>
              <w:rPr>
                <w:szCs w:val="21"/>
              </w:rPr>
            </w:pPr>
            <w:r w:rsidRPr="008F5E63">
              <w:rPr>
                <w:rFonts w:hint="eastAsia"/>
              </w:rPr>
              <w:t xml:space="preserve">2.5 </w:t>
            </w:r>
            <w:r w:rsidRPr="008F5E63">
              <w:rPr>
                <w:rFonts w:hint="eastAsia"/>
              </w:rPr>
              <w:t>手动</w:t>
            </w:r>
            <w:r w:rsidRPr="008F5E63">
              <w:rPr>
                <w:rFonts w:hint="eastAsia"/>
              </w:rPr>
              <w:t>5</w:t>
            </w:r>
            <w:r w:rsidRPr="008F5E63">
              <w:rPr>
                <w:rFonts w:hint="eastAsia"/>
              </w:rPr>
              <w:t>挡光学变倍或者无极光学变倍，放大倍数至少包含</w:t>
            </w:r>
            <w:r w:rsidRPr="008F5E63">
              <w:rPr>
                <w:rFonts w:hint="eastAsia"/>
              </w:rPr>
              <w:t>3.6</w:t>
            </w:r>
            <w:r w:rsidRPr="008F5E63">
              <w:rPr>
                <w:rFonts w:hint="eastAsia"/>
              </w:rPr>
              <w:t>倍</w:t>
            </w:r>
            <w:r w:rsidRPr="008F5E63">
              <w:rPr>
                <w:rFonts w:hint="eastAsia"/>
              </w:rPr>
              <w:t>-21.2</w:t>
            </w:r>
            <w:r w:rsidRPr="008F5E63">
              <w:rPr>
                <w:rFonts w:hint="eastAsia"/>
              </w:rPr>
              <w:t>倍。</w:t>
            </w:r>
          </w:p>
        </w:tc>
        <w:tc>
          <w:tcPr>
            <w:tcW w:w="1241" w:type="dxa"/>
          </w:tcPr>
          <w:p w14:paraId="4CF620B3" w14:textId="77777777" w:rsidR="00FC621C" w:rsidRPr="008F5E63" w:rsidRDefault="00FC621C" w:rsidP="00947C0E">
            <w:pPr>
              <w:spacing w:line="360" w:lineRule="auto"/>
              <w:jc w:val="left"/>
            </w:pPr>
          </w:p>
        </w:tc>
        <w:tc>
          <w:tcPr>
            <w:tcW w:w="1134" w:type="dxa"/>
          </w:tcPr>
          <w:p w14:paraId="3935FF31" w14:textId="77777777" w:rsidR="00FC621C" w:rsidRPr="008F5E63" w:rsidRDefault="00FC621C" w:rsidP="00947C0E">
            <w:pPr>
              <w:spacing w:line="360" w:lineRule="auto"/>
              <w:jc w:val="left"/>
            </w:pPr>
          </w:p>
        </w:tc>
        <w:tc>
          <w:tcPr>
            <w:tcW w:w="1276" w:type="dxa"/>
          </w:tcPr>
          <w:p w14:paraId="0D780A77" w14:textId="77777777" w:rsidR="00FC621C" w:rsidRPr="008F5E63" w:rsidRDefault="00FC621C" w:rsidP="00947C0E">
            <w:pPr>
              <w:spacing w:line="360" w:lineRule="auto"/>
              <w:jc w:val="left"/>
            </w:pPr>
          </w:p>
        </w:tc>
      </w:tr>
      <w:tr w:rsidR="00FC621C" w:rsidRPr="00877321" w14:paraId="6E4EADE6" w14:textId="5136259C" w:rsidTr="00FC621C">
        <w:trPr>
          <w:trHeight w:val="567"/>
        </w:trPr>
        <w:tc>
          <w:tcPr>
            <w:tcW w:w="846" w:type="dxa"/>
            <w:vMerge/>
            <w:vAlign w:val="center"/>
            <w:hideMark/>
          </w:tcPr>
          <w:p w14:paraId="4AFBBFEB" w14:textId="77777777" w:rsidR="00FC621C" w:rsidRPr="00877321" w:rsidRDefault="00FC621C" w:rsidP="00947C0E">
            <w:pPr>
              <w:rPr>
                <w:szCs w:val="21"/>
              </w:rPr>
            </w:pPr>
          </w:p>
        </w:tc>
        <w:tc>
          <w:tcPr>
            <w:tcW w:w="1134" w:type="dxa"/>
            <w:vMerge/>
            <w:vAlign w:val="center"/>
            <w:hideMark/>
          </w:tcPr>
          <w:p w14:paraId="36FE7C01" w14:textId="77777777" w:rsidR="00FC621C" w:rsidRPr="00877321" w:rsidRDefault="00FC621C" w:rsidP="00947C0E">
            <w:pPr>
              <w:rPr>
                <w:szCs w:val="21"/>
              </w:rPr>
            </w:pPr>
          </w:p>
        </w:tc>
        <w:tc>
          <w:tcPr>
            <w:tcW w:w="3295" w:type="dxa"/>
            <w:noWrap/>
            <w:vAlign w:val="center"/>
            <w:hideMark/>
          </w:tcPr>
          <w:p w14:paraId="5BE7FFD6" w14:textId="77777777" w:rsidR="00FC621C" w:rsidRPr="00877321" w:rsidRDefault="00FC621C" w:rsidP="00947C0E">
            <w:pPr>
              <w:spacing w:line="360" w:lineRule="auto"/>
              <w:jc w:val="left"/>
              <w:rPr>
                <w:szCs w:val="21"/>
              </w:rPr>
            </w:pPr>
            <w:r w:rsidRPr="008F5E63">
              <w:rPr>
                <w:rFonts w:hint="eastAsia"/>
              </w:rPr>
              <w:t xml:space="preserve">2.6 </w:t>
            </w:r>
            <w:r w:rsidRPr="008F5E63">
              <w:rPr>
                <w:rFonts w:hint="eastAsia"/>
              </w:rPr>
              <w:t>可变焦物镜焦距</w:t>
            </w:r>
            <w:r>
              <w:rPr>
                <w:rFonts w:hint="eastAsia"/>
              </w:rPr>
              <w:t>包含</w:t>
            </w:r>
            <w:r w:rsidRPr="008F5E63">
              <w:rPr>
                <w:rFonts w:hint="eastAsia"/>
              </w:rPr>
              <w:t>200mm-400mm</w:t>
            </w:r>
            <w:r w:rsidRPr="008F5E63">
              <w:rPr>
                <w:rFonts w:hint="eastAsia"/>
              </w:rPr>
              <w:t>，带防溅保护罩。</w:t>
            </w:r>
          </w:p>
        </w:tc>
        <w:tc>
          <w:tcPr>
            <w:tcW w:w="1241" w:type="dxa"/>
          </w:tcPr>
          <w:p w14:paraId="61B932E4" w14:textId="77777777" w:rsidR="00FC621C" w:rsidRPr="008F5E63" w:rsidRDefault="00FC621C" w:rsidP="00947C0E">
            <w:pPr>
              <w:spacing w:line="360" w:lineRule="auto"/>
              <w:jc w:val="left"/>
            </w:pPr>
          </w:p>
        </w:tc>
        <w:tc>
          <w:tcPr>
            <w:tcW w:w="1134" w:type="dxa"/>
          </w:tcPr>
          <w:p w14:paraId="776CCBA6" w14:textId="77777777" w:rsidR="00FC621C" w:rsidRPr="008F5E63" w:rsidRDefault="00FC621C" w:rsidP="00947C0E">
            <w:pPr>
              <w:spacing w:line="360" w:lineRule="auto"/>
              <w:jc w:val="left"/>
            </w:pPr>
          </w:p>
        </w:tc>
        <w:tc>
          <w:tcPr>
            <w:tcW w:w="1276" w:type="dxa"/>
          </w:tcPr>
          <w:p w14:paraId="254DBC39" w14:textId="77777777" w:rsidR="00FC621C" w:rsidRPr="008F5E63" w:rsidRDefault="00FC621C" w:rsidP="00947C0E">
            <w:pPr>
              <w:spacing w:line="360" w:lineRule="auto"/>
              <w:jc w:val="left"/>
            </w:pPr>
          </w:p>
        </w:tc>
      </w:tr>
      <w:tr w:rsidR="00FC621C" w:rsidRPr="00877321" w14:paraId="31945195" w14:textId="323A956C" w:rsidTr="00FC621C">
        <w:trPr>
          <w:trHeight w:val="567"/>
        </w:trPr>
        <w:tc>
          <w:tcPr>
            <w:tcW w:w="846" w:type="dxa"/>
            <w:vMerge/>
            <w:vAlign w:val="center"/>
            <w:hideMark/>
          </w:tcPr>
          <w:p w14:paraId="5B7245BE" w14:textId="77777777" w:rsidR="00FC621C" w:rsidRPr="00877321" w:rsidRDefault="00FC621C" w:rsidP="00947C0E">
            <w:pPr>
              <w:rPr>
                <w:szCs w:val="21"/>
              </w:rPr>
            </w:pPr>
          </w:p>
        </w:tc>
        <w:tc>
          <w:tcPr>
            <w:tcW w:w="1134" w:type="dxa"/>
            <w:vMerge/>
            <w:vAlign w:val="center"/>
            <w:hideMark/>
          </w:tcPr>
          <w:p w14:paraId="49EA6729" w14:textId="77777777" w:rsidR="00FC621C" w:rsidRPr="00877321" w:rsidRDefault="00FC621C" w:rsidP="00947C0E">
            <w:pPr>
              <w:rPr>
                <w:szCs w:val="21"/>
              </w:rPr>
            </w:pPr>
          </w:p>
        </w:tc>
        <w:tc>
          <w:tcPr>
            <w:tcW w:w="3295" w:type="dxa"/>
            <w:noWrap/>
            <w:vAlign w:val="center"/>
            <w:hideMark/>
          </w:tcPr>
          <w:p w14:paraId="40846144" w14:textId="77777777" w:rsidR="00FC621C" w:rsidRPr="00877321" w:rsidRDefault="00FC621C" w:rsidP="00947C0E">
            <w:pPr>
              <w:spacing w:line="360" w:lineRule="auto"/>
              <w:jc w:val="left"/>
              <w:rPr>
                <w:szCs w:val="21"/>
              </w:rPr>
            </w:pPr>
            <w:r w:rsidRPr="008F5E63">
              <w:rPr>
                <w:rFonts w:hint="eastAsia"/>
              </w:rPr>
              <w:t xml:space="preserve">2.7 </w:t>
            </w:r>
            <w:r w:rsidRPr="008F5E63">
              <w:rPr>
                <w:rFonts w:hint="eastAsia"/>
              </w:rPr>
              <w:t>显微镜配置专为口腔科设计的橙色滤镜，用于树脂充填以防止填充物固化；配置绿色滤镜增强血管和神经等重要组织的比度，确保手术治疗安全。</w:t>
            </w:r>
          </w:p>
        </w:tc>
        <w:tc>
          <w:tcPr>
            <w:tcW w:w="1241" w:type="dxa"/>
          </w:tcPr>
          <w:p w14:paraId="3D3B4D35" w14:textId="77777777" w:rsidR="00FC621C" w:rsidRPr="008F5E63" w:rsidRDefault="00FC621C" w:rsidP="00947C0E">
            <w:pPr>
              <w:spacing w:line="360" w:lineRule="auto"/>
              <w:jc w:val="left"/>
            </w:pPr>
          </w:p>
        </w:tc>
        <w:tc>
          <w:tcPr>
            <w:tcW w:w="1134" w:type="dxa"/>
          </w:tcPr>
          <w:p w14:paraId="1FE92CF2" w14:textId="77777777" w:rsidR="00FC621C" w:rsidRPr="008F5E63" w:rsidRDefault="00FC621C" w:rsidP="00947C0E">
            <w:pPr>
              <w:spacing w:line="360" w:lineRule="auto"/>
              <w:jc w:val="left"/>
            </w:pPr>
          </w:p>
        </w:tc>
        <w:tc>
          <w:tcPr>
            <w:tcW w:w="1276" w:type="dxa"/>
          </w:tcPr>
          <w:p w14:paraId="0C832B5A" w14:textId="77777777" w:rsidR="00FC621C" w:rsidRPr="008F5E63" w:rsidRDefault="00FC621C" w:rsidP="00947C0E">
            <w:pPr>
              <w:spacing w:line="360" w:lineRule="auto"/>
              <w:jc w:val="left"/>
            </w:pPr>
          </w:p>
        </w:tc>
      </w:tr>
      <w:tr w:rsidR="00FC621C" w:rsidRPr="00877321" w14:paraId="7A3C5F9F" w14:textId="1F22CA61" w:rsidTr="00FC621C">
        <w:trPr>
          <w:trHeight w:val="567"/>
        </w:trPr>
        <w:tc>
          <w:tcPr>
            <w:tcW w:w="846" w:type="dxa"/>
            <w:vMerge/>
            <w:vAlign w:val="center"/>
            <w:hideMark/>
          </w:tcPr>
          <w:p w14:paraId="220A9FD7" w14:textId="77777777" w:rsidR="00FC621C" w:rsidRPr="00877321" w:rsidRDefault="00FC621C" w:rsidP="00947C0E">
            <w:pPr>
              <w:rPr>
                <w:szCs w:val="21"/>
              </w:rPr>
            </w:pPr>
          </w:p>
        </w:tc>
        <w:tc>
          <w:tcPr>
            <w:tcW w:w="1134" w:type="dxa"/>
            <w:vMerge/>
            <w:vAlign w:val="center"/>
            <w:hideMark/>
          </w:tcPr>
          <w:p w14:paraId="0CA2C55D" w14:textId="77777777" w:rsidR="00FC621C" w:rsidRPr="00877321" w:rsidRDefault="00FC621C" w:rsidP="00947C0E">
            <w:pPr>
              <w:rPr>
                <w:szCs w:val="21"/>
              </w:rPr>
            </w:pPr>
          </w:p>
        </w:tc>
        <w:tc>
          <w:tcPr>
            <w:tcW w:w="3295" w:type="dxa"/>
            <w:noWrap/>
            <w:vAlign w:val="center"/>
            <w:hideMark/>
          </w:tcPr>
          <w:p w14:paraId="5B7A347C" w14:textId="77777777" w:rsidR="00FC621C" w:rsidRPr="00877321" w:rsidRDefault="00FC621C" w:rsidP="00947C0E">
            <w:pPr>
              <w:spacing w:line="360" w:lineRule="auto"/>
              <w:jc w:val="left"/>
              <w:rPr>
                <w:szCs w:val="21"/>
              </w:rPr>
            </w:pPr>
            <w:r w:rsidRPr="008F5E63">
              <w:rPr>
                <w:rFonts w:hint="eastAsia"/>
              </w:rPr>
              <w:t>▲</w:t>
            </w:r>
            <w:r w:rsidRPr="008F5E63">
              <w:rPr>
                <w:rFonts w:hint="eastAsia"/>
              </w:rPr>
              <w:t xml:space="preserve">2.8 </w:t>
            </w:r>
            <w:r w:rsidRPr="008F5E63">
              <w:rPr>
                <w:rFonts w:hint="eastAsia"/>
              </w:rPr>
              <w:t>显微镜带</w:t>
            </w:r>
            <w:r w:rsidRPr="008F5E63">
              <w:rPr>
                <w:rFonts w:hint="eastAsia"/>
              </w:rPr>
              <w:t>120</w:t>
            </w:r>
            <w:r w:rsidRPr="008F5E63">
              <w:rPr>
                <w:rFonts w:hint="eastAsia"/>
              </w:rPr>
              <w:t>°平衡挂臂，带左右阻尼旋钮、左右平衡旋钮、前后阻尼旋钮、前后平衡旋钮，可用旋钮调节扭力平衡和阻尼大小，在加载相机、摄像机等</w:t>
            </w:r>
            <w:r w:rsidRPr="008F5E63">
              <w:rPr>
                <w:rFonts w:hint="eastAsia"/>
              </w:rPr>
              <w:lastRenderedPageBreak/>
              <w:t>数码附件后，仍可通过扭力调节使镜身保持平衡，使主镜系统前后、左右无重力旋转。</w:t>
            </w:r>
          </w:p>
        </w:tc>
        <w:tc>
          <w:tcPr>
            <w:tcW w:w="1241" w:type="dxa"/>
          </w:tcPr>
          <w:p w14:paraId="5808A8CB" w14:textId="77777777" w:rsidR="00FC621C" w:rsidRPr="008F5E63" w:rsidRDefault="00FC621C" w:rsidP="00947C0E">
            <w:pPr>
              <w:spacing w:line="360" w:lineRule="auto"/>
              <w:jc w:val="left"/>
            </w:pPr>
          </w:p>
        </w:tc>
        <w:tc>
          <w:tcPr>
            <w:tcW w:w="1134" w:type="dxa"/>
          </w:tcPr>
          <w:p w14:paraId="4975259C" w14:textId="77777777" w:rsidR="00FC621C" w:rsidRPr="008F5E63" w:rsidRDefault="00FC621C" w:rsidP="00947C0E">
            <w:pPr>
              <w:spacing w:line="360" w:lineRule="auto"/>
              <w:jc w:val="left"/>
            </w:pPr>
          </w:p>
        </w:tc>
        <w:tc>
          <w:tcPr>
            <w:tcW w:w="1276" w:type="dxa"/>
          </w:tcPr>
          <w:p w14:paraId="14BAA4F0" w14:textId="77777777" w:rsidR="00FC621C" w:rsidRPr="008F5E63" w:rsidRDefault="00FC621C" w:rsidP="00947C0E">
            <w:pPr>
              <w:spacing w:line="360" w:lineRule="auto"/>
              <w:jc w:val="left"/>
            </w:pPr>
          </w:p>
        </w:tc>
      </w:tr>
      <w:tr w:rsidR="00FC621C" w:rsidRPr="00877321" w14:paraId="2D9F33A0" w14:textId="5756396B" w:rsidTr="00FC621C">
        <w:trPr>
          <w:trHeight w:val="567"/>
        </w:trPr>
        <w:tc>
          <w:tcPr>
            <w:tcW w:w="846" w:type="dxa"/>
            <w:vMerge/>
            <w:vAlign w:val="center"/>
          </w:tcPr>
          <w:p w14:paraId="792D4A26" w14:textId="77777777" w:rsidR="00FC621C" w:rsidRPr="00877321" w:rsidRDefault="00FC621C" w:rsidP="00947C0E">
            <w:pPr>
              <w:rPr>
                <w:szCs w:val="21"/>
              </w:rPr>
            </w:pPr>
          </w:p>
        </w:tc>
        <w:tc>
          <w:tcPr>
            <w:tcW w:w="1134" w:type="dxa"/>
            <w:vMerge/>
            <w:vAlign w:val="center"/>
          </w:tcPr>
          <w:p w14:paraId="59828984" w14:textId="77777777" w:rsidR="00FC621C" w:rsidRPr="00877321" w:rsidRDefault="00FC621C" w:rsidP="00947C0E">
            <w:pPr>
              <w:rPr>
                <w:szCs w:val="21"/>
              </w:rPr>
            </w:pPr>
          </w:p>
        </w:tc>
        <w:tc>
          <w:tcPr>
            <w:tcW w:w="3295" w:type="dxa"/>
            <w:noWrap/>
            <w:vAlign w:val="center"/>
          </w:tcPr>
          <w:p w14:paraId="7FE27493" w14:textId="77777777" w:rsidR="00FC621C" w:rsidRPr="00877321" w:rsidRDefault="00FC621C" w:rsidP="00947C0E">
            <w:pPr>
              <w:spacing w:line="360" w:lineRule="auto"/>
              <w:jc w:val="left"/>
              <w:rPr>
                <w:szCs w:val="21"/>
              </w:rPr>
            </w:pPr>
            <w:r w:rsidRPr="008F5E63">
              <w:rPr>
                <w:rFonts w:hint="eastAsia"/>
              </w:rPr>
              <w:t xml:space="preserve">2.9 </w:t>
            </w:r>
            <w:r w:rsidRPr="008F5E63">
              <w:rPr>
                <w:rFonts w:hint="eastAsia"/>
              </w:rPr>
              <w:t>光斑大小连续可调，光斑直径调节范围不小于</w:t>
            </w:r>
            <w:r w:rsidRPr="008F5E63">
              <w:rPr>
                <w:rFonts w:hint="eastAsia"/>
              </w:rPr>
              <w:t>15mm-55mm</w:t>
            </w:r>
            <w:r w:rsidRPr="008F5E63">
              <w:rPr>
                <w:rFonts w:hint="eastAsia"/>
              </w:rPr>
              <w:t>。</w:t>
            </w:r>
          </w:p>
        </w:tc>
        <w:tc>
          <w:tcPr>
            <w:tcW w:w="1241" w:type="dxa"/>
          </w:tcPr>
          <w:p w14:paraId="413521EE" w14:textId="77777777" w:rsidR="00FC621C" w:rsidRPr="008F5E63" w:rsidRDefault="00FC621C" w:rsidP="00947C0E">
            <w:pPr>
              <w:spacing w:line="360" w:lineRule="auto"/>
              <w:jc w:val="left"/>
            </w:pPr>
          </w:p>
        </w:tc>
        <w:tc>
          <w:tcPr>
            <w:tcW w:w="1134" w:type="dxa"/>
          </w:tcPr>
          <w:p w14:paraId="1D5E64AF" w14:textId="77777777" w:rsidR="00FC621C" w:rsidRPr="008F5E63" w:rsidRDefault="00FC621C" w:rsidP="00947C0E">
            <w:pPr>
              <w:spacing w:line="360" w:lineRule="auto"/>
              <w:jc w:val="left"/>
            </w:pPr>
          </w:p>
        </w:tc>
        <w:tc>
          <w:tcPr>
            <w:tcW w:w="1276" w:type="dxa"/>
          </w:tcPr>
          <w:p w14:paraId="21E59A7C" w14:textId="77777777" w:rsidR="00FC621C" w:rsidRPr="008F5E63" w:rsidRDefault="00FC621C" w:rsidP="00947C0E">
            <w:pPr>
              <w:spacing w:line="360" w:lineRule="auto"/>
              <w:jc w:val="left"/>
            </w:pPr>
          </w:p>
        </w:tc>
      </w:tr>
      <w:tr w:rsidR="00FC621C" w:rsidRPr="00877321" w14:paraId="7E84EA20" w14:textId="00644E02" w:rsidTr="00FC621C">
        <w:trPr>
          <w:trHeight w:val="567"/>
        </w:trPr>
        <w:tc>
          <w:tcPr>
            <w:tcW w:w="846" w:type="dxa"/>
            <w:vMerge/>
            <w:vAlign w:val="center"/>
          </w:tcPr>
          <w:p w14:paraId="4F8C3D4B" w14:textId="77777777" w:rsidR="00FC621C" w:rsidRPr="00877321" w:rsidRDefault="00FC621C" w:rsidP="00947C0E">
            <w:pPr>
              <w:rPr>
                <w:szCs w:val="21"/>
              </w:rPr>
            </w:pPr>
          </w:p>
        </w:tc>
        <w:tc>
          <w:tcPr>
            <w:tcW w:w="1134" w:type="dxa"/>
            <w:vMerge/>
            <w:vAlign w:val="center"/>
          </w:tcPr>
          <w:p w14:paraId="52183A9D" w14:textId="77777777" w:rsidR="00FC621C" w:rsidRPr="00877321" w:rsidRDefault="00FC621C" w:rsidP="00947C0E">
            <w:pPr>
              <w:rPr>
                <w:szCs w:val="21"/>
              </w:rPr>
            </w:pPr>
          </w:p>
        </w:tc>
        <w:tc>
          <w:tcPr>
            <w:tcW w:w="3295" w:type="dxa"/>
            <w:noWrap/>
            <w:vAlign w:val="center"/>
          </w:tcPr>
          <w:p w14:paraId="068D871C" w14:textId="77777777" w:rsidR="00FC621C" w:rsidRPr="00877321" w:rsidRDefault="00FC621C" w:rsidP="00947C0E">
            <w:pPr>
              <w:jc w:val="left"/>
              <w:rPr>
                <w:szCs w:val="21"/>
              </w:rPr>
            </w:pPr>
            <w:r w:rsidRPr="008F5E63">
              <w:rPr>
                <w:rFonts w:hint="eastAsia"/>
              </w:rPr>
              <w:t>2.1</w:t>
            </w:r>
            <w:r>
              <w:t>0</w:t>
            </w:r>
            <w:r w:rsidRPr="008F5E63">
              <w:rPr>
                <w:rFonts w:hint="eastAsia"/>
              </w:rPr>
              <w:t xml:space="preserve"> </w:t>
            </w:r>
            <w:r w:rsidRPr="008F5E63">
              <w:rPr>
                <w:rFonts w:hint="eastAsia"/>
              </w:rPr>
              <w:t>每套设备带有数码照相接口（带微调焦）。</w:t>
            </w:r>
          </w:p>
        </w:tc>
        <w:tc>
          <w:tcPr>
            <w:tcW w:w="1241" w:type="dxa"/>
          </w:tcPr>
          <w:p w14:paraId="3C21C499" w14:textId="77777777" w:rsidR="00FC621C" w:rsidRPr="008F5E63" w:rsidRDefault="00FC621C" w:rsidP="00947C0E">
            <w:pPr>
              <w:jc w:val="left"/>
            </w:pPr>
          </w:p>
        </w:tc>
        <w:tc>
          <w:tcPr>
            <w:tcW w:w="1134" w:type="dxa"/>
          </w:tcPr>
          <w:p w14:paraId="1E64D274" w14:textId="77777777" w:rsidR="00FC621C" w:rsidRPr="008F5E63" w:rsidRDefault="00FC621C" w:rsidP="00947C0E">
            <w:pPr>
              <w:jc w:val="left"/>
            </w:pPr>
          </w:p>
        </w:tc>
        <w:tc>
          <w:tcPr>
            <w:tcW w:w="1276" w:type="dxa"/>
          </w:tcPr>
          <w:p w14:paraId="231156BB" w14:textId="77777777" w:rsidR="00FC621C" w:rsidRPr="008F5E63" w:rsidRDefault="00FC621C" w:rsidP="00947C0E">
            <w:pPr>
              <w:jc w:val="left"/>
            </w:pPr>
          </w:p>
        </w:tc>
      </w:tr>
    </w:tbl>
    <w:p w14:paraId="22B5696C" w14:textId="77777777" w:rsidR="004C20AF" w:rsidRPr="00FC621C" w:rsidRDefault="004C20AF" w:rsidP="004C20AF">
      <w:pPr>
        <w:rPr>
          <w:sz w:val="24"/>
        </w:rPr>
      </w:pPr>
    </w:p>
    <w:p w14:paraId="0C204F7E" w14:textId="77777777" w:rsidR="00FC621C" w:rsidRDefault="00FC621C" w:rsidP="004C20AF">
      <w:pPr>
        <w:rPr>
          <w:sz w:val="24"/>
        </w:rPr>
      </w:pPr>
    </w:p>
    <w:p w14:paraId="4E964ADF" w14:textId="77777777" w:rsidR="00FC621C" w:rsidRPr="009D5001" w:rsidRDefault="00FC621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251"/>
        <w:gridCol w:w="2764"/>
        <w:gridCol w:w="1179"/>
        <w:gridCol w:w="1179"/>
        <w:gridCol w:w="1179"/>
      </w:tblGrid>
      <w:tr w:rsidR="00A90AEA" w:rsidRPr="00CD60EB" w14:paraId="12089461" w14:textId="52E1C311" w:rsidTr="00A90AEA">
        <w:trPr>
          <w:trHeight w:val="567"/>
        </w:trPr>
        <w:tc>
          <w:tcPr>
            <w:tcW w:w="643" w:type="dxa"/>
            <w:tcBorders>
              <w:top w:val="single" w:sz="4" w:space="0" w:color="auto"/>
              <w:left w:val="single" w:sz="4" w:space="0" w:color="auto"/>
              <w:bottom w:val="single" w:sz="4" w:space="0" w:color="auto"/>
              <w:right w:val="single" w:sz="4" w:space="0" w:color="auto"/>
            </w:tcBorders>
            <w:vAlign w:val="center"/>
          </w:tcPr>
          <w:p w14:paraId="3DDE70DD" w14:textId="77777777" w:rsidR="00A90AEA" w:rsidRPr="00CD60EB" w:rsidRDefault="00A90AEA" w:rsidP="00A90AEA">
            <w:pPr>
              <w:jc w:val="center"/>
              <w:rPr>
                <w:b/>
                <w:szCs w:val="21"/>
              </w:rPr>
            </w:pPr>
            <w:r w:rsidRPr="00CD60EB">
              <w:rPr>
                <w:b/>
                <w:szCs w:val="21"/>
              </w:rPr>
              <w:t>序号</w:t>
            </w:r>
          </w:p>
        </w:tc>
        <w:tc>
          <w:tcPr>
            <w:tcW w:w="1251" w:type="dxa"/>
            <w:tcBorders>
              <w:top w:val="single" w:sz="4" w:space="0" w:color="auto"/>
              <w:left w:val="single" w:sz="4" w:space="0" w:color="auto"/>
              <w:bottom w:val="single" w:sz="4" w:space="0" w:color="auto"/>
              <w:right w:val="single" w:sz="4" w:space="0" w:color="auto"/>
            </w:tcBorders>
            <w:vAlign w:val="center"/>
          </w:tcPr>
          <w:p w14:paraId="199CAEB8" w14:textId="77777777" w:rsidR="00A90AEA" w:rsidRPr="00CD60EB" w:rsidRDefault="00A90AEA" w:rsidP="00A90AEA">
            <w:pPr>
              <w:jc w:val="center"/>
              <w:rPr>
                <w:b/>
                <w:szCs w:val="21"/>
              </w:rPr>
            </w:pPr>
            <w:r w:rsidRPr="00CD60EB">
              <w:rPr>
                <w:b/>
                <w:szCs w:val="21"/>
              </w:rPr>
              <w:t>目录</w:t>
            </w:r>
          </w:p>
        </w:tc>
        <w:tc>
          <w:tcPr>
            <w:tcW w:w="2764" w:type="dxa"/>
            <w:tcBorders>
              <w:top w:val="single" w:sz="4" w:space="0" w:color="auto"/>
              <w:left w:val="single" w:sz="4" w:space="0" w:color="auto"/>
              <w:bottom w:val="single" w:sz="4" w:space="0" w:color="auto"/>
              <w:right w:val="single" w:sz="4" w:space="0" w:color="auto"/>
            </w:tcBorders>
            <w:vAlign w:val="center"/>
          </w:tcPr>
          <w:p w14:paraId="2AE799EB" w14:textId="77777777" w:rsidR="00A90AEA" w:rsidRPr="00CD60EB" w:rsidRDefault="00A90AEA" w:rsidP="00A90AEA">
            <w:pPr>
              <w:jc w:val="center"/>
              <w:rPr>
                <w:b/>
                <w:szCs w:val="21"/>
              </w:rPr>
            </w:pPr>
            <w:r w:rsidRPr="00CD60EB">
              <w:rPr>
                <w:b/>
                <w:szCs w:val="21"/>
              </w:rPr>
              <w:t>招标商务需求</w:t>
            </w:r>
          </w:p>
        </w:tc>
        <w:tc>
          <w:tcPr>
            <w:tcW w:w="1179" w:type="dxa"/>
            <w:tcBorders>
              <w:top w:val="single" w:sz="4" w:space="0" w:color="auto"/>
              <w:left w:val="single" w:sz="4" w:space="0" w:color="auto"/>
              <w:bottom w:val="single" w:sz="4" w:space="0" w:color="auto"/>
              <w:right w:val="single" w:sz="4" w:space="0" w:color="auto"/>
            </w:tcBorders>
          </w:tcPr>
          <w:p w14:paraId="5C639A0D" w14:textId="00EA549B" w:rsidR="00A90AEA" w:rsidRPr="00CD60EB" w:rsidRDefault="00A90AEA" w:rsidP="00A90AEA">
            <w:pPr>
              <w:jc w:val="center"/>
              <w:rPr>
                <w:b/>
                <w:szCs w:val="21"/>
              </w:rPr>
            </w:pPr>
            <w:r w:rsidRPr="0057278A">
              <w:rPr>
                <w:rFonts w:hint="eastAsia"/>
              </w:rPr>
              <w:t>投标商务条款</w:t>
            </w:r>
          </w:p>
        </w:tc>
        <w:tc>
          <w:tcPr>
            <w:tcW w:w="1179" w:type="dxa"/>
            <w:tcBorders>
              <w:top w:val="single" w:sz="4" w:space="0" w:color="auto"/>
              <w:left w:val="single" w:sz="4" w:space="0" w:color="auto"/>
              <w:bottom w:val="single" w:sz="4" w:space="0" w:color="auto"/>
              <w:right w:val="single" w:sz="4" w:space="0" w:color="auto"/>
            </w:tcBorders>
          </w:tcPr>
          <w:p w14:paraId="49A5F000" w14:textId="38BC5EAE" w:rsidR="00A90AEA" w:rsidRPr="00CD60EB" w:rsidRDefault="00A90AEA" w:rsidP="00A90AEA">
            <w:pPr>
              <w:jc w:val="center"/>
              <w:rPr>
                <w:b/>
                <w:szCs w:val="21"/>
              </w:rPr>
            </w:pPr>
            <w:r w:rsidRPr="0057278A">
              <w:rPr>
                <w:rFonts w:hint="eastAsia"/>
              </w:rPr>
              <w:t>偏离情况</w:t>
            </w:r>
          </w:p>
        </w:tc>
        <w:tc>
          <w:tcPr>
            <w:tcW w:w="1179" w:type="dxa"/>
            <w:tcBorders>
              <w:top w:val="single" w:sz="4" w:space="0" w:color="auto"/>
              <w:left w:val="single" w:sz="4" w:space="0" w:color="auto"/>
              <w:bottom w:val="single" w:sz="4" w:space="0" w:color="auto"/>
              <w:right w:val="single" w:sz="4" w:space="0" w:color="auto"/>
            </w:tcBorders>
          </w:tcPr>
          <w:p w14:paraId="3A05554B" w14:textId="2D88FEAC" w:rsidR="00A90AEA" w:rsidRPr="00CD60EB" w:rsidRDefault="00A90AEA" w:rsidP="00A90AEA">
            <w:pPr>
              <w:jc w:val="center"/>
              <w:rPr>
                <w:b/>
                <w:szCs w:val="21"/>
              </w:rPr>
            </w:pPr>
            <w:r w:rsidRPr="0057278A">
              <w:rPr>
                <w:rFonts w:hint="eastAsia"/>
              </w:rPr>
              <w:t>说明</w:t>
            </w:r>
          </w:p>
        </w:tc>
      </w:tr>
      <w:tr w:rsidR="00A90AEA" w:rsidRPr="00CD60EB" w14:paraId="6C28794B" w14:textId="79A5F815" w:rsidTr="00A90AEA">
        <w:trPr>
          <w:trHeight w:val="567"/>
        </w:trPr>
        <w:tc>
          <w:tcPr>
            <w:tcW w:w="4658" w:type="dxa"/>
            <w:gridSpan w:val="3"/>
            <w:vAlign w:val="center"/>
          </w:tcPr>
          <w:p w14:paraId="6E311611" w14:textId="77777777" w:rsidR="00A90AEA" w:rsidRPr="00CD60EB" w:rsidRDefault="00A90AEA" w:rsidP="00947C0E">
            <w:pPr>
              <w:rPr>
                <w:b/>
                <w:szCs w:val="21"/>
              </w:rPr>
            </w:pPr>
            <w:r w:rsidRPr="00CD60EB">
              <w:rPr>
                <w:b/>
                <w:szCs w:val="21"/>
              </w:rPr>
              <w:t>（一）免费保修期内售后服务要求</w:t>
            </w:r>
          </w:p>
        </w:tc>
        <w:tc>
          <w:tcPr>
            <w:tcW w:w="1179" w:type="dxa"/>
          </w:tcPr>
          <w:p w14:paraId="1DE68700" w14:textId="77777777" w:rsidR="00A90AEA" w:rsidRPr="00CD60EB" w:rsidRDefault="00A90AEA" w:rsidP="00947C0E">
            <w:pPr>
              <w:rPr>
                <w:b/>
                <w:szCs w:val="21"/>
              </w:rPr>
            </w:pPr>
          </w:p>
        </w:tc>
        <w:tc>
          <w:tcPr>
            <w:tcW w:w="1179" w:type="dxa"/>
          </w:tcPr>
          <w:p w14:paraId="3E02BDB5" w14:textId="77777777" w:rsidR="00A90AEA" w:rsidRPr="00CD60EB" w:rsidRDefault="00A90AEA" w:rsidP="00947C0E">
            <w:pPr>
              <w:rPr>
                <w:b/>
                <w:szCs w:val="21"/>
              </w:rPr>
            </w:pPr>
          </w:p>
        </w:tc>
        <w:tc>
          <w:tcPr>
            <w:tcW w:w="1179" w:type="dxa"/>
          </w:tcPr>
          <w:p w14:paraId="6F2B35A9" w14:textId="7DF513BA" w:rsidR="00A90AEA" w:rsidRPr="00CD60EB" w:rsidRDefault="00A90AEA" w:rsidP="00947C0E">
            <w:pPr>
              <w:rPr>
                <w:b/>
                <w:szCs w:val="21"/>
              </w:rPr>
            </w:pPr>
          </w:p>
        </w:tc>
      </w:tr>
      <w:tr w:rsidR="00A90AEA" w:rsidRPr="00CD60EB" w14:paraId="5C0D38DA" w14:textId="67B6944C" w:rsidTr="00A90AEA">
        <w:trPr>
          <w:trHeight w:val="567"/>
        </w:trPr>
        <w:tc>
          <w:tcPr>
            <w:tcW w:w="643" w:type="dxa"/>
            <w:vAlign w:val="center"/>
          </w:tcPr>
          <w:p w14:paraId="67C21A78" w14:textId="77777777" w:rsidR="00A90AEA" w:rsidRPr="00CD60EB" w:rsidRDefault="00A90AEA" w:rsidP="00947C0E">
            <w:pPr>
              <w:jc w:val="center"/>
              <w:rPr>
                <w:b/>
                <w:szCs w:val="21"/>
              </w:rPr>
            </w:pPr>
            <w:r w:rsidRPr="00CD60EB">
              <w:rPr>
                <w:b/>
                <w:szCs w:val="21"/>
              </w:rPr>
              <w:t>1</w:t>
            </w:r>
          </w:p>
        </w:tc>
        <w:tc>
          <w:tcPr>
            <w:tcW w:w="1251" w:type="dxa"/>
            <w:vAlign w:val="center"/>
          </w:tcPr>
          <w:p w14:paraId="1C7E60E9" w14:textId="77777777" w:rsidR="00A90AEA" w:rsidRPr="00CD60EB" w:rsidRDefault="00A90AEA" w:rsidP="00947C0E">
            <w:pPr>
              <w:jc w:val="center"/>
              <w:rPr>
                <w:szCs w:val="21"/>
              </w:rPr>
            </w:pPr>
            <w:r w:rsidRPr="00CD60EB">
              <w:rPr>
                <w:szCs w:val="21"/>
              </w:rPr>
              <w:t>免费保修期</w:t>
            </w:r>
          </w:p>
        </w:tc>
        <w:tc>
          <w:tcPr>
            <w:tcW w:w="2764" w:type="dxa"/>
          </w:tcPr>
          <w:p w14:paraId="37589307" w14:textId="77777777" w:rsidR="00A90AEA" w:rsidRPr="00CD60EB" w:rsidRDefault="00A90AEA" w:rsidP="00947C0E">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5</w:t>
            </w:r>
            <w:r w:rsidRPr="00CD60EB">
              <w:rPr>
                <w:bCs/>
                <w:szCs w:val="21"/>
                <w:u w:val="single"/>
              </w:rPr>
              <w:t xml:space="preserve"> </w:t>
            </w:r>
            <w:r w:rsidRPr="00CD60EB">
              <w:rPr>
                <w:bCs/>
                <w:szCs w:val="21"/>
              </w:rPr>
              <w:t>年，时间自最终验收合格并交付使用之日起计算。</w:t>
            </w:r>
          </w:p>
        </w:tc>
        <w:tc>
          <w:tcPr>
            <w:tcW w:w="1179" w:type="dxa"/>
          </w:tcPr>
          <w:p w14:paraId="37800E68" w14:textId="77777777" w:rsidR="00A90AEA" w:rsidRPr="00CD60EB" w:rsidRDefault="00A90AEA" w:rsidP="00947C0E">
            <w:pPr>
              <w:spacing w:line="360" w:lineRule="auto"/>
              <w:jc w:val="left"/>
              <w:rPr>
                <w:bCs/>
                <w:szCs w:val="21"/>
              </w:rPr>
            </w:pPr>
          </w:p>
        </w:tc>
        <w:tc>
          <w:tcPr>
            <w:tcW w:w="1179" w:type="dxa"/>
          </w:tcPr>
          <w:p w14:paraId="1F3A7F4F" w14:textId="77777777" w:rsidR="00A90AEA" w:rsidRPr="00CD60EB" w:rsidRDefault="00A90AEA" w:rsidP="00947C0E">
            <w:pPr>
              <w:spacing w:line="360" w:lineRule="auto"/>
              <w:jc w:val="left"/>
              <w:rPr>
                <w:bCs/>
                <w:szCs w:val="21"/>
              </w:rPr>
            </w:pPr>
          </w:p>
        </w:tc>
        <w:tc>
          <w:tcPr>
            <w:tcW w:w="1179" w:type="dxa"/>
          </w:tcPr>
          <w:p w14:paraId="626403D8" w14:textId="0A349B67" w:rsidR="00A90AEA" w:rsidRPr="00CD60EB" w:rsidRDefault="00A90AEA" w:rsidP="00947C0E">
            <w:pPr>
              <w:spacing w:line="360" w:lineRule="auto"/>
              <w:jc w:val="left"/>
              <w:rPr>
                <w:bCs/>
                <w:szCs w:val="21"/>
              </w:rPr>
            </w:pPr>
          </w:p>
        </w:tc>
      </w:tr>
      <w:tr w:rsidR="00A90AEA" w:rsidRPr="00CD60EB" w14:paraId="166C7D99" w14:textId="31F46650" w:rsidTr="00A90AEA">
        <w:trPr>
          <w:trHeight w:val="567"/>
        </w:trPr>
        <w:tc>
          <w:tcPr>
            <w:tcW w:w="643" w:type="dxa"/>
            <w:vAlign w:val="center"/>
          </w:tcPr>
          <w:p w14:paraId="024ADDB6" w14:textId="77777777" w:rsidR="00A90AEA" w:rsidRPr="00CD60EB" w:rsidRDefault="00A90AEA" w:rsidP="00947C0E">
            <w:pPr>
              <w:jc w:val="center"/>
              <w:rPr>
                <w:b/>
                <w:szCs w:val="21"/>
              </w:rPr>
            </w:pPr>
            <w:r w:rsidRPr="00CD60EB">
              <w:rPr>
                <w:b/>
                <w:szCs w:val="21"/>
              </w:rPr>
              <w:t>2</w:t>
            </w:r>
          </w:p>
        </w:tc>
        <w:tc>
          <w:tcPr>
            <w:tcW w:w="1251" w:type="dxa"/>
            <w:vAlign w:val="center"/>
          </w:tcPr>
          <w:p w14:paraId="0D2852C8" w14:textId="77777777" w:rsidR="00A90AEA" w:rsidRPr="00CD60EB" w:rsidRDefault="00A90AEA" w:rsidP="00947C0E">
            <w:pPr>
              <w:jc w:val="center"/>
              <w:rPr>
                <w:szCs w:val="21"/>
              </w:rPr>
            </w:pPr>
            <w:r w:rsidRPr="00CD60EB">
              <w:rPr>
                <w:szCs w:val="21"/>
              </w:rPr>
              <w:t>维修响应及故障解决时间</w:t>
            </w:r>
          </w:p>
        </w:tc>
        <w:tc>
          <w:tcPr>
            <w:tcW w:w="2764" w:type="dxa"/>
          </w:tcPr>
          <w:p w14:paraId="5EFC76F5" w14:textId="77777777" w:rsidR="00A90AEA" w:rsidRPr="00CD60EB" w:rsidRDefault="00A90AEA" w:rsidP="00947C0E">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79" w:type="dxa"/>
          </w:tcPr>
          <w:p w14:paraId="3941DF8F" w14:textId="77777777" w:rsidR="00A90AEA" w:rsidRPr="00CD60EB" w:rsidRDefault="00A90AEA" w:rsidP="00947C0E">
            <w:pPr>
              <w:spacing w:line="360" w:lineRule="auto"/>
              <w:jc w:val="left"/>
              <w:rPr>
                <w:bCs/>
                <w:szCs w:val="21"/>
              </w:rPr>
            </w:pPr>
          </w:p>
        </w:tc>
        <w:tc>
          <w:tcPr>
            <w:tcW w:w="1179" w:type="dxa"/>
          </w:tcPr>
          <w:p w14:paraId="0EE5151B" w14:textId="77777777" w:rsidR="00A90AEA" w:rsidRPr="00CD60EB" w:rsidRDefault="00A90AEA" w:rsidP="00947C0E">
            <w:pPr>
              <w:spacing w:line="360" w:lineRule="auto"/>
              <w:jc w:val="left"/>
              <w:rPr>
                <w:bCs/>
                <w:szCs w:val="21"/>
              </w:rPr>
            </w:pPr>
          </w:p>
        </w:tc>
        <w:tc>
          <w:tcPr>
            <w:tcW w:w="1179" w:type="dxa"/>
          </w:tcPr>
          <w:p w14:paraId="0805D3AC" w14:textId="2232B8B7" w:rsidR="00A90AEA" w:rsidRPr="00CD60EB" w:rsidRDefault="00A90AEA" w:rsidP="00947C0E">
            <w:pPr>
              <w:spacing w:line="360" w:lineRule="auto"/>
              <w:jc w:val="left"/>
              <w:rPr>
                <w:bCs/>
                <w:szCs w:val="21"/>
              </w:rPr>
            </w:pPr>
          </w:p>
        </w:tc>
      </w:tr>
      <w:tr w:rsidR="00A90AEA" w:rsidRPr="00CD60EB" w14:paraId="5E28B7BC" w14:textId="62962155" w:rsidTr="00A90AEA">
        <w:trPr>
          <w:trHeight w:val="567"/>
        </w:trPr>
        <w:tc>
          <w:tcPr>
            <w:tcW w:w="643" w:type="dxa"/>
            <w:vAlign w:val="center"/>
          </w:tcPr>
          <w:p w14:paraId="5B1B10A6" w14:textId="77777777" w:rsidR="00A90AEA" w:rsidRPr="00CD60EB" w:rsidRDefault="00A90AEA" w:rsidP="00947C0E">
            <w:pPr>
              <w:jc w:val="center"/>
              <w:rPr>
                <w:b/>
                <w:szCs w:val="21"/>
              </w:rPr>
            </w:pPr>
            <w:r w:rsidRPr="00CD60EB">
              <w:rPr>
                <w:b/>
                <w:szCs w:val="21"/>
              </w:rPr>
              <w:t>3</w:t>
            </w:r>
          </w:p>
        </w:tc>
        <w:tc>
          <w:tcPr>
            <w:tcW w:w="1251" w:type="dxa"/>
            <w:vAlign w:val="center"/>
          </w:tcPr>
          <w:p w14:paraId="385AA7BE" w14:textId="77777777" w:rsidR="00A90AEA" w:rsidRPr="00CD60EB" w:rsidRDefault="00A90AEA" w:rsidP="00947C0E">
            <w:pPr>
              <w:jc w:val="center"/>
              <w:rPr>
                <w:szCs w:val="21"/>
              </w:rPr>
            </w:pPr>
            <w:r w:rsidRPr="00CD60EB">
              <w:rPr>
                <w:szCs w:val="21"/>
              </w:rPr>
              <w:t>发生质量问题的处理方式</w:t>
            </w:r>
          </w:p>
        </w:tc>
        <w:tc>
          <w:tcPr>
            <w:tcW w:w="2764" w:type="dxa"/>
          </w:tcPr>
          <w:p w14:paraId="08E1EC09" w14:textId="77777777" w:rsidR="00A90AEA" w:rsidRPr="00CD60EB" w:rsidRDefault="00A90AEA" w:rsidP="00947C0E">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9" w:type="dxa"/>
          </w:tcPr>
          <w:p w14:paraId="055E6F3B" w14:textId="77777777" w:rsidR="00A90AEA" w:rsidRPr="00CD60EB" w:rsidRDefault="00A90AEA" w:rsidP="00947C0E">
            <w:pPr>
              <w:spacing w:line="360" w:lineRule="auto"/>
              <w:jc w:val="left"/>
              <w:rPr>
                <w:bCs/>
                <w:szCs w:val="21"/>
              </w:rPr>
            </w:pPr>
          </w:p>
        </w:tc>
        <w:tc>
          <w:tcPr>
            <w:tcW w:w="1179" w:type="dxa"/>
          </w:tcPr>
          <w:p w14:paraId="6C7504B4" w14:textId="77777777" w:rsidR="00A90AEA" w:rsidRPr="00CD60EB" w:rsidRDefault="00A90AEA" w:rsidP="00947C0E">
            <w:pPr>
              <w:spacing w:line="360" w:lineRule="auto"/>
              <w:jc w:val="left"/>
              <w:rPr>
                <w:bCs/>
                <w:szCs w:val="21"/>
              </w:rPr>
            </w:pPr>
          </w:p>
        </w:tc>
        <w:tc>
          <w:tcPr>
            <w:tcW w:w="1179" w:type="dxa"/>
          </w:tcPr>
          <w:p w14:paraId="3489AE65" w14:textId="0567715F" w:rsidR="00A90AEA" w:rsidRPr="00CD60EB" w:rsidRDefault="00A90AEA" w:rsidP="00947C0E">
            <w:pPr>
              <w:spacing w:line="360" w:lineRule="auto"/>
              <w:jc w:val="left"/>
              <w:rPr>
                <w:bCs/>
                <w:szCs w:val="21"/>
              </w:rPr>
            </w:pPr>
          </w:p>
        </w:tc>
      </w:tr>
      <w:tr w:rsidR="00A90AEA" w:rsidRPr="00CD60EB" w14:paraId="672612DE" w14:textId="20F41D7A" w:rsidTr="00A90AEA">
        <w:trPr>
          <w:trHeight w:val="567"/>
        </w:trPr>
        <w:tc>
          <w:tcPr>
            <w:tcW w:w="643" w:type="dxa"/>
            <w:vAlign w:val="center"/>
          </w:tcPr>
          <w:p w14:paraId="5B1D966A" w14:textId="77777777" w:rsidR="00A90AEA" w:rsidRPr="00CD60EB" w:rsidRDefault="00A90AEA" w:rsidP="00947C0E">
            <w:pPr>
              <w:jc w:val="center"/>
              <w:rPr>
                <w:b/>
                <w:szCs w:val="21"/>
              </w:rPr>
            </w:pPr>
            <w:r>
              <w:rPr>
                <w:b/>
                <w:szCs w:val="21"/>
              </w:rPr>
              <w:t>4</w:t>
            </w:r>
          </w:p>
        </w:tc>
        <w:tc>
          <w:tcPr>
            <w:tcW w:w="1251" w:type="dxa"/>
            <w:vAlign w:val="center"/>
          </w:tcPr>
          <w:p w14:paraId="192048A9" w14:textId="77777777" w:rsidR="00A90AEA" w:rsidRPr="00CD60EB" w:rsidRDefault="00A90AEA" w:rsidP="00947C0E">
            <w:pPr>
              <w:jc w:val="center"/>
              <w:rPr>
                <w:b/>
                <w:szCs w:val="21"/>
              </w:rPr>
            </w:pPr>
            <w:r w:rsidRPr="00CD60EB">
              <w:rPr>
                <w:szCs w:val="21"/>
              </w:rPr>
              <w:t>其他</w:t>
            </w:r>
          </w:p>
        </w:tc>
        <w:tc>
          <w:tcPr>
            <w:tcW w:w="2764" w:type="dxa"/>
            <w:vAlign w:val="center"/>
          </w:tcPr>
          <w:p w14:paraId="0690414E" w14:textId="77777777" w:rsidR="00A90AEA" w:rsidRPr="00CD60EB" w:rsidRDefault="00A90AEA" w:rsidP="00947C0E">
            <w:pPr>
              <w:jc w:val="left"/>
              <w:rPr>
                <w:b/>
                <w:szCs w:val="21"/>
              </w:rPr>
            </w:pPr>
            <w:r w:rsidRPr="00913CB7">
              <w:rPr>
                <w:rFonts w:hint="eastAsia"/>
                <w:bCs/>
                <w:szCs w:val="21"/>
              </w:rPr>
              <w:t>投标人应按其投标文件中的承诺，进行其他售后服务工作。</w:t>
            </w:r>
          </w:p>
        </w:tc>
        <w:tc>
          <w:tcPr>
            <w:tcW w:w="1179" w:type="dxa"/>
          </w:tcPr>
          <w:p w14:paraId="639450F4" w14:textId="77777777" w:rsidR="00A90AEA" w:rsidRPr="00913CB7" w:rsidRDefault="00A90AEA" w:rsidP="00947C0E">
            <w:pPr>
              <w:jc w:val="left"/>
              <w:rPr>
                <w:bCs/>
                <w:szCs w:val="21"/>
              </w:rPr>
            </w:pPr>
          </w:p>
        </w:tc>
        <w:tc>
          <w:tcPr>
            <w:tcW w:w="1179" w:type="dxa"/>
          </w:tcPr>
          <w:p w14:paraId="6C8D9354" w14:textId="77777777" w:rsidR="00A90AEA" w:rsidRPr="00913CB7" w:rsidRDefault="00A90AEA" w:rsidP="00947C0E">
            <w:pPr>
              <w:jc w:val="left"/>
              <w:rPr>
                <w:bCs/>
                <w:szCs w:val="21"/>
              </w:rPr>
            </w:pPr>
          </w:p>
        </w:tc>
        <w:tc>
          <w:tcPr>
            <w:tcW w:w="1179" w:type="dxa"/>
          </w:tcPr>
          <w:p w14:paraId="501BA16B" w14:textId="60425A43" w:rsidR="00A90AEA" w:rsidRPr="00913CB7" w:rsidRDefault="00A90AEA" w:rsidP="00947C0E">
            <w:pPr>
              <w:jc w:val="left"/>
              <w:rPr>
                <w:bCs/>
                <w:szCs w:val="21"/>
              </w:rPr>
            </w:pPr>
          </w:p>
        </w:tc>
      </w:tr>
      <w:tr w:rsidR="00A90AEA" w:rsidRPr="00CD60EB" w14:paraId="5CBE6FD6" w14:textId="4F0C6661" w:rsidTr="00A90AEA">
        <w:trPr>
          <w:trHeight w:val="567"/>
        </w:trPr>
        <w:tc>
          <w:tcPr>
            <w:tcW w:w="4658" w:type="dxa"/>
            <w:gridSpan w:val="3"/>
            <w:vAlign w:val="center"/>
          </w:tcPr>
          <w:p w14:paraId="3AAEBE11" w14:textId="77777777" w:rsidR="00A90AEA" w:rsidRPr="00CD60EB" w:rsidRDefault="00A90AEA" w:rsidP="00947C0E">
            <w:pPr>
              <w:rPr>
                <w:b/>
                <w:szCs w:val="21"/>
              </w:rPr>
            </w:pPr>
            <w:r w:rsidRPr="00CD60EB">
              <w:rPr>
                <w:b/>
                <w:szCs w:val="21"/>
              </w:rPr>
              <w:t>（二）免费保修期外售后服务要求</w:t>
            </w:r>
          </w:p>
        </w:tc>
        <w:tc>
          <w:tcPr>
            <w:tcW w:w="1179" w:type="dxa"/>
          </w:tcPr>
          <w:p w14:paraId="341766E7" w14:textId="77777777" w:rsidR="00A90AEA" w:rsidRPr="00CD60EB" w:rsidRDefault="00A90AEA" w:rsidP="00947C0E">
            <w:pPr>
              <w:rPr>
                <w:b/>
                <w:szCs w:val="21"/>
              </w:rPr>
            </w:pPr>
          </w:p>
        </w:tc>
        <w:tc>
          <w:tcPr>
            <w:tcW w:w="1179" w:type="dxa"/>
          </w:tcPr>
          <w:p w14:paraId="2CBDB526" w14:textId="77777777" w:rsidR="00A90AEA" w:rsidRPr="00CD60EB" w:rsidRDefault="00A90AEA" w:rsidP="00947C0E">
            <w:pPr>
              <w:rPr>
                <w:b/>
                <w:szCs w:val="21"/>
              </w:rPr>
            </w:pPr>
          </w:p>
        </w:tc>
        <w:tc>
          <w:tcPr>
            <w:tcW w:w="1179" w:type="dxa"/>
          </w:tcPr>
          <w:p w14:paraId="29C06F48" w14:textId="0E59F94D" w:rsidR="00A90AEA" w:rsidRPr="00CD60EB" w:rsidRDefault="00A90AEA" w:rsidP="00947C0E">
            <w:pPr>
              <w:rPr>
                <w:b/>
                <w:szCs w:val="21"/>
              </w:rPr>
            </w:pPr>
          </w:p>
        </w:tc>
      </w:tr>
      <w:tr w:rsidR="00A90AEA" w:rsidRPr="00CD60EB" w14:paraId="29CB01C9" w14:textId="5679E10A" w:rsidTr="00A90AEA">
        <w:trPr>
          <w:trHeight w:val="567"/>
        </w:trPr>
        <w:tc>
          <w:tcPr>
            <w:tcW w:w="643" w:type="dxa"/>
            <w:vAlign w:val="center"/>
          </w:tcPr>
          <w:p w14:paraId="10D54088" w14:textId="77777777" w:rsidR="00A90AEA" w:rsidRPr="00CD60EB" w:rsidRDefault="00A90AEA" w:rsidP="00947C0E">
            <w:pPr>
              <w:jc w:val="center"/>
              <w:rPr>
                <w:b/>
                <w:szCs w:val="21"/>
              </w:rPr>
            </w:pPr>
            <w:r w:rsidRPr="00CD60EB">
              <w:rPr>
                <w:b/>
                <w:szCs w:val="21"/>
              </w:rPr>
              <w:t>1</w:t>
            </w:r>
          </w:p>
        </w:tc>
        <w:tc>
          <w:tcPr>
            <w:tcW w:w="1251" w:type="dxa"/>
          </w:tcPr>
          <w:p w14:paraId="60196870" w14:textId="77777777" w:rsidR="00A90AEA" w:rsidRPr="00CD60EB" w:rsidRDefault="00A90AEA" w:rsidP="00947C0E">
            <w:pPr>
              <w:rPr>
                <w:b/>
                <w:szCs w:val="21"/>
              </w:rPr>
            </w:pPr>
          </w:p>
        </w:tc>
        <w:tc>
          <w:tcPr>
            <w:tcW w:w="2764" w:type="dxa"/>
          </w:tcPr>
          <w:p w14:paraId="49C87205" w14:textId="77777777" w:rsidR="00A90AEA" w:rsidRPr="00CD60EB" w:rsidRDefault="00A90AEA" w:rsidP="00947C0E">
            <w:pPr>
              <w:spacing w:line="360" w:lineRule="auto"/>
              <w:jc w:val="left"/>
              <w:rPr>
                <w:szCs w:val="21"/>
              </w:rPr>
            </w:pPr>
            <w:r w:rsidRPr="00CD60EB">
              <w:rPr>
                <w:szCs w:val="21"/>
              </w:rPr>
              <w:t>免费保修期后继续支持维修，并按成本价标准收取维修及零件费用。</w:t>
            </w:r>
          </w:p>
        </w:tc>
        <w:tc>
          <w:tcPr>
            <w:tcW w:w="1179" w:type="dxa"/>
          </w:tcPr>
          <w:p w14:paraId="4D23FC22" w14:textId="77777777" w:rsidR="00A90AEA" w:rsidRPr="00CD60EB" w:rsidRDefault="00A90AEA" w:rsidP="00947C0E">
            <w:pPr>
              <w:spacing w:line="360" w:lineRule="auto"/>
              <w:jc w:val="left"/>
              <w:rPr>
                <w:szCs w:val="21"/>
              </w:rPr>
            </w:pPr>
          </w:p>
        </w:tc>
        <w:tc>
          <w:tcPr>
            <w:tcW w:w="1179" w:type="dxa"/>
          </w:tcPr>
          <w:p w14:paraId="6838743B" w14:textId="77777777" w:rsidR="00A90AEA" w:rsidRPr="00CD60EB" w:rsidRDefault="00A90AEA" w:rsidP="00947C0E">
            <w:pPr>
              <w:spacing w:line="360" w:lineRule="auto"/>
              <w:jc w:val="left"/>
              <w:rPr>
                <w:szCs w:val="21"/>
              </w:rPr>
            </w:pPr>
          </w:p>
        </w:tc>
        <w:tc>
          <w:tcPr>
            <w:tcW w:w="1179" w:type="dxa"/>
          </w:tcPr>
          <w:p w14:paraId="1CBB2C34" w14:textId="04DB32CC" w:rsidR="00A90AEA" w:rsidRPr="00CD60EB" w:rsidRDefault="00A90AEA" w:rsidP="00947C0E">
            <w:pPr>
              <w:spacing w:line="360" w:lineRule="auto"/>
              <w:jc w:val="left"/>
              <w:rPr>
                <w:szCs w:val="21"/>
              </w:rPr>
            </w:pPr>
          </w:p>
        </w:tc>
      </w:tr>
      <w:tr w:rsidR="00A90AEA" w:rsidRPr="00CD60EB" w14:paraId="45651C83" w14:textId="539B8C20" w:rsidTr="00A90AEA">
        <w:trPr>
          <w:trHeight w:val="567"/>
        </w:trPr>
        <w:tc>
          <w:tcPr>
            <w:tcW w:w="4658" w:type="dxa"/>
            <w:gridSpan w:val="3"/>
            <w:vAlign w:val="center"/>
          </w:tcPr>
          <w:p w14:paraId="6C1038EF" w14:textId="77777777" w:rsidR="00A90AEA" w:rsidRPr="00CD60EB" w:rsidRDefault="00A90AEA" w:rsidP="00947C0E">
            <w:pPr>
              <w:rPr>
                <w:b/>
                <w:szCs w:val="21"/>
              </w:rPr>
            </w:pPr>
            <w:r w:rsidRPr="00CD60EB">
              <w:rPr>
                <w:b/>
                <w:szCs w:val="21"/>
              </w:rPr>
              <w:t>（三）其他商务要求</w:t>
            </w:r>
          </w:p>
        </w:tc>
        <w:tc>
          <w:tcPr>
            <w:tcW w:w="1179" w:type="dxa"/>
          </w:tcPr>
          <w:p w14:paraId="3F9B88E7" w14:textId="77777777" w:rsidR="00A90AEA" w:rsidRPr="00CD60EB" w:rsidRDefault="00A90AEA" w:rsidP="00947C0E">
            <w:pPr>
              <w:rPr>
                <w:b/>
                <w:szCs w:val="21"/>
              </w:rPr>
            </w:pPr>
          </w:p>
        </w:tc>
        <w:tc>
          <w:tcPr>
            <w:tcW w:w="1179" w:type="dxa"/>
          </w:tcPr>
          <w:p w14:paraId="387D8CDF" w14:textId="77777777" w:rsidR="00A90AEA" w:rsidRPr="00CD60EB" w:rsidRDefault="00A90AEA" w:rsidP="00947C0E">
            <w:pPr>
              <w:rPr>
                <w:b/>
                <w:szCs w:val="21"/>
              </w:rPr>
            </w:pPr>
          </w:p>
        </w:tc>
        <w:tc>
          <w:tcPr>
            <w:tcW w:w="1179" w:type="dxa"/>
          </w:tcPr>
          <w:p w14:paraId="115B7B2C" w14:textId="58CFD725" w:rsidR="00A90AEA" w:rsidRPr="00CD60EB" w:rsidRDefault="00A90AEA" w:rsidP="00947C0E">
            <w:pPr>
              <w:rPr>
                <w:b/>
                <w:szCs w:val="21"/>
              </w:rPr>
            </w:pPr>
          </w:p>
        </w:tc>
      </w:tr>
      <w:tr w:rsidR="00A90AEA" w:rsidRPr="00CD60EB" w14:paraId="74E01FCA" w14:textId="7D910EC3" w:rsidTr="00A90AEA">
        <w:trPr>
          <w:trHeight w:val="567"/>
        </w:trPr>
        <w:tc>
          <w:tcPr>
            <w:tcW w:w="643" w:type="dxa"/>
            <w:vMerge w:val="restart"/>
            <w:vAlign w:val="center"/>
          </w:tcPr>
          <w:p w14:paraId="5303B8D0" w14:textId="77777777" w:rsidR="00A90AEA" w:rsidRPr="00CD60EB" w:rsidRDefault="00A90AEA" w:rsidP="00947C0E">
            <w:pPr>
              <w:jc w:val="center"/>
              <w:rPr>
                <w:b/>
                <w:szCs w:val="21"/>
              </w:rPr>
            </w:pPr>
            <w:r w:rsidRPr="00CD60EB">
              <w:rPr>
                <w:b/>
                <w:szCs w:val="21"/>
              </w:rPr>
              <w:t>1</w:t>
            </w:r>
          </w:p>
        </w:tc>
        <w:tc>
          <w:tcPr>
            <w:tcW w:w="1251" w:type="dxa"/>
            <w:vMerge w:val="restart"/>
            <w:vAlign w:val="center"/>
          </w:tcPr>
          <w:p w14:paraId="50D5DAA1" w14:textId="77777777" w:rsidR="00A90AEA" w:rsidRPr="00CD60EB" w:rsidRDefault="00A90AEA" w:rsidP="00947C0E">
            <w:pPr>
              <w:jc w:val="center"/>
              <w:rPr>
                <w:szCs w:val="21"/>
              </w:rPr>
            </w:pPr>
            <w:r w:rsidRPr="00CD60EB">
              <w:rPr>
                <w:szCs w:val="21"/>
              </w:rPr>
              <w:t>关于交货</w:t>
            </w:r>
          </w:p>
        </w:tc>
        <w:tc>
          <w:tcPr>
            <w:tcW w:w="2764" w:type="dxa"/>
          </w:tcPr>
          <w:p w14:paraId="37312EE0" w14:textId="77777777" w:rsidR="00A90AEA" w:rsidRPr="00CD60EB" w:rsidRDefault="00A90AEA" w:rsidP="00947C0E">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179" w:type="dxa"/>
          </w:tcPr>
          <w:p w14:paraId="45CB4DCD" w14:textId="77777777" w:rsidR="00A90AEA" w:rsidRPr="00CD60EB" w:rsidRDefault="00A90AEA" w:rsidP="00947C0E">
            <w:pPr>
              <w:spacing w:line="360" w:lineRule="auto"/>
              <w:jc w:val="left"/>
              <w:rPr>
                <w:bCs/>
                <w:szCs w:val="21"/>
              </w:rPr>
            </w:pPr>
          </w:p>
        </w:tc>
        <w:tc>
          <w:tcPr>
            <w:tcW w:w="1179" w:type="dxa"/>
          </w:tcPr>
          <w:p w14:paraId="5400EB09" w14:textId="77777777" w:rsidR="00A90AEA" w:rsidRPr="00CD60EB" w:rsidRDefault="00A90AEA" w:rsidP="00947C0E">
            <w:pPr>
              <w:spacing w:line="360" w:lineRule="auto"/>
              <w:jc w:val="left"/>
              <w:rPr>
                <w:bCs/>
                <w:szCs w:val="21"/>
              </w:rPr>
            </w:pPr>
          </w:p>
        </w:tc>
        <w:tc>
          <w:tcPr>
            <w:tcW w:w="1179" w:type="dxa"/>
          </w:tcPr>
          <w:p w14:paraId="40F04F7E" w14:textId="4392061A" w:rsidR="00A90AEA" w:rsidRPr="00CD60EB" w:rsidRDefault="00A90AEA" w:rsidP="00947C0E">
            <w:pPr>
              <w:spacing w:line="360" w:lineRule="auto"/>
              <w:jc w:val="left"/>
              <w:rPr>
                <w:bCs/>
                <w:szCs w:val="21"/>
              </w:rPr>
            </w:pPr>
          </w:p>
        </w:tc>
      </w:tr>
      <w:tr w:rsidR="00A90AEA" w:rsidRPr="00CD60EB" w14:paraId="1362FB7C" w14:textId="5E2669F7" w:rsidTr="00A90AEA">
        <w:trPr>
          <w:trHeight w:val="567"/>
        </w:trPr>
        <w:tc>
          <w:tcPr>
            <w:tcW w:w="643" w:type="dxa"/>
            <w:vMerge/>
            <w:vAlign w:val="center"/>
          </w:tcPr>
          <w:p w14:paraId="55306F1C" w14:textId="77777777" w:rsidR="00A90AEA" w:rsidRPr="00CD60EB" w:rsidRDefault="00A90AEA" w:rsidP="00947C0E">
            <w:pPr>
              <w:jc w:val="center"/>
              <w:rPr>
                <w:b/>
                <w:szCs w:val="21"/>
              </w:rPr>
            </w:pPr>
          </w:p>
        </w:tc>
        <w:tc>
          <w:tcPr>
            <w:tcW w:w="1251" w:type="dxa"/>
            <w:vMerge/>
            <w:vAlign w:val="center"/>
          </w:tcPr>
          <w:p w14:paraId="3E236036" w14:textId="77777777" w:rsidR="00A90AEA" w:rsidRPr="00CD60EB" w:rsidRDefault="00A90AEA" w:rsidP="00947C0E">
            <w:pPr>
              <w:jc w:val="center"/>
              <w:rPr>
                <w:szCs w:val="21"/>
              </w:rPr>
            </w:pPr>
          </w:p>
        </w:tc>
        <w:tc>
          <w:tcPr>
            <w:tcW w:w="2764" w:type="dxa"/>
          </w:tcPr>
          <w:p w14:paraId="6E2EC5B1" w14:textId="77777777" w:rsidR="00A90AEA" w:rsidRPr="00CD60EB" w:rsidRDefault="00A90AEA" w:rsidP="00947C0E">
            <w:pPr>
              <w:spacing w:line="360" w:lineRule="auto"/>
              <w:jc w:val="left"/>
              <w:rPr>
                <w:bCs/>
                <w:szCs w:val="21"/>
              </w:rPr>
            </w:pPr>
            <w:r w:rsidRPr="00CD60EB">
              <w:rPr>
                <w:bCs/>
                <w:szCs w:val="21"/>
              </w:rPr>
              <w:t xml:space="preserve">1.2 </w:t>
            </w:r>
            <w:r w:rsidRPr="00CD60EB">
              <w:rPr>
                <w:bCs/>
                <w:szCs w:val="21"/>
              </w:rPr>
              <w:t>投标人必须承担的设备</w:t>
            </w:r>
            <w:r w:rsidRPr="00CD60EB">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79" w:type="dxa"/>
          </w:tcPr>
          <w:p w14:paraId="48AF9222" w14:textId="77777777" w:rsidR="00A90AEA" w:rsidRPr="00CD60EB" w:rsidRDefault="00A90AEA" w:rsidP="00947C0E">
            <w:pPr>
              <w:spacing w:line="360" w:lineRule="auto"/>
              <w:jc w:val="left"/>
              <w:rPr>
                <w:bCs/>
                <w:szCs w:val="21"/>
              </w:rPr>
            </w:pPr>
          </w:p>
        </w:tc>
        <w:tc>
          <w:tcPr>
            <w:tcW w:w="1179" w:type="dxa"/>
          </w:tcPr>
          <w:p w14:paraId="03F45779" w14:textId="77777777" w:rsidR="00A90AEA" w:rsidRPr="00CD60EB" w:rsidRDefault="00A90AEA" w:rsidP="00947C0E">
            <w:pPr>
              <w:spacing w:line="360" w:lineRule="auto"/>
              <w:jc w:val="left"/>
              <w:rPr>
                <w:bCs/>
                <w:szCs w:val="21"/>
              </w:rPr>
            </w:pPr>
          </w:p>
        </w:tc>
        <w:tc>
          <w:tcPr>
            <w:tcW w:w="1179" w:type="dxa"/>
          </w:tcPr>
          <w:p w14:paraId="02BC16BB" w14:textId="42459F12" w:rsidR="00A90AEA" w:rsidRPr="00CD60EB" w:rsidRDefault="00A90AEA" w:rsidP="00947C0E">
            <w:pPr>
              <w:spacing w:line="360" w:lineRule="auto"/>
              <w:jc w:val="left"/>
              <w:rPr>
                <w:bCs/>
                <w:szCs w:val="21"/>
              </w:rPr>
            </w:pPr>
          </w:p>
        </w:tc>
      </w:tr>
      <w:tr w:rsidR="00A90AEA" w:rsidRPr="00CD60EB" w14:paraId="6FA11236" w14:textId="04C0A9ED" w:rsidTr="00A90AEA">
        <w:trPr>
          <w:trHeight w:val="567"/>
        </w:trPr>
        <w:tc>
          <w:tcPr>
            <w:tcW w:w="643" w:type="dxa"/>
            <w:vMerge/>
            <w:vAlign w:val="center"/>
          </w:tcPr>
          <w:p w14:paraId="575671FA" w14:textId="77777777" w:rsidR="00A90AEA" w:rsidRPr="00CD60EB" w:rsidRDefault="00A90AEA" w:rsidP="00947C0E">
            <w:pPr>
              <w:jc w:val="center"/>
              <w:rPr>
                <w:b/>
                <w:szCs w:val="21"/>
              </w:rPr>
            </w:pPr>
          </w:p>
        </w:tc>
        <w:tc>
          <w:tcPr>
            <w:tcW w:w="1251" w:type="dxa"/>
            <w:vMerge/>
            <w:vAlign w:val="center"/>
          </w:tcPr>
          <w:p w14:paraId="2A5F6AEC" w14:textId="77777777" w:rsidR="00A90AEA" w:rsidRPr="00CD60EB" w:rsidRDefault="00A90AEA" w:rsidP="00947C0E">
            <w:pPr>
              <w:jc w:val="center"/>
              <w:rPr>
                <w:szCs w:val="21"/>
              </w:rPr>
            </w:pPr>
          </w:p>
        </w:tc>
        <w:tc>
          <w:tcPr>
            <w:tcW w:w="2764" w:type="dxa"/>
            <w:vAlign w:val="center"/>
          </w:tcPr>
          <w:p w14:paraId="2995B72D" w14:textId="77777777" w:rsidR="00A90AEA" w:rsidRPr="00CD60EB" w:rsidRDefault="00A90AEA" w:rsidP="00947C0E">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4C723E">
              <w:rPr>
                <w:rFonts w:hint="eastAsia"/>
                <w:bCs/>
                <w:szCs w:val="21"/>
              </w:rPr>
              <w:t>西丽校区</w:t>
            </w:r>
            <w:r w:rsidRPr="004C723E">
              <w:rPr>
                <w:rFonts w:hint="eastAsia"/>
                <w:bCs/>
                <w:szCs w:val="21"/>
              </w:rPr>
              <w:t>A1-421</w:t>
            </w:r>
            <w:r w:rsidRPr="00CD60EB">
              <w:rPr>
                <w:bCs/>
                <w:szCs w:val="21"/>
              </w:rPr>
              <w:t>。</w:t>
            </w:r>
          </w:p>
        </w:tc>
        <w:tc>
          <w:tcPr>
            <w:tcW w:w="1179" w:type="dxa"/>
          </w:tcPr>
          <w:p w14:paraId="3717CD45" w14:textId="77777777" w:rsidR="00A90AEA" w:rsidRPr="00CD60EB" w:rsidRDefault="00A90AEA" w:rsidP="00947C0E">
            <w:pPr>
              <w:rPr>
                <w:bCs/>
                <w:szCs w:val="21"/>
              </w:rPr>
            </w:pPr>
          </w:p>
        </w:tc>
        <w:tc>
          <w:tcPr>
            <w:tcW w:w="1179" w:type="dxa"/>
          </w:tcPr>
          <w:p w14:paraId="73552939" w14:textId="77777777" w:rsidR="00A90AEA" w:rsidRPr="00CD60EB" w:rsidRDefault="00A90AEA" w:rsidP="00947C0E">
            <w:pPr>
              <w:rPr>
                <w:bCs/>
                <w:szCs w:val="21"/>
              </w:rPr>
            </w:pPr>
          </w:p>
        </w:tc>
        <w:tc>
          <w:tcPr>
            <w:tcW w:w="1179" w:type="dxa"/>
          </w:tcPr>
          <w:p w14:paraId="6E43A018" w14:textId="4FCC7FF1" w:rsidR="00A90AEA" w:rsidRPr="00CD60EB" w:rsidRDefault="00A90AEA" w:rsidP="00947C0E">
            <w:pPr>
              <w:rPr>
                <w:bCs/>
                <w:szCs w:val="21"/>
              </w:rPr>
            </w:pPr>
          </w:p>
        </w:tc>
      </w:tr>
      <w:tr w:rsidR="00A90AEA" w:rsidRPr="00CD60EB" w14:paraId="271ED716" w14:textId="3361B5FE" w:rsidTr="00A90AEA">
        <w:trPr>
          <w:trHeight w:val="567"/>
        </w:trPr>
        <w:tc>
          <w:tcPr>
            <w:tcW w:w="643" w:type="dxa"/>
            <w:vMerge/>
            <w:vAlign w:val="center"/>
          </w:tcPr>
          <w:p w14:paraId="11448BCB" w14:textId="77777777" w:rsidR="00A90AEA" w:rsidRPr="00CD60EB" w:rsidRDefault="00A90AEA" w:rsidP="00947C0E">
            <w:pPr>
              <w:jc w:val="center"/>
              <w:rPr>
                <w:b/>
                <w:szCs w:val="21"/>
              </w:rPr>
            </w:pPr>
          </w:p>
        </w:tc>
        <w:tc>
          <w:tcPr>
            <w:tcW w:w="1251" w:type="dxa"/>
            <w:vMerge/>
            <w:vAlign w:val="center"/>
          </w:tcPr>
          <w:p w14:paraId="0DB3AD10" w14:textId="77777777" w:rsidR="00A90AEA" w:rsidRPr="00CD60EB" w:rsidRDefault="00A90AEA" w:rsidP="00947C0E">
            <w:pPr>
              <w:jc w:val="center"/>
              <w:rPr>
                <w:szCs w:val="21"/>
              </w:rPr>
            </w:pPr>
          </w:p>
        </w:tc>
        <w:tc>
          <w:tcPr>
            <w:tcW w:w="2764" w:type="dxa"/>
          </w:tcPr>
          <w:p w14:paraId="4102E8C6" w14:textId="77777777" w:rsidR="00A90AEA" w:rsidRPr="00CD60EB" w:rsidRDefault="00A90AEA" w:rsidP="00947C0E">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7A8C2FB" w14:textId="77777777" w:rsidR="00A90AEA" w:rsidRPr="00CD60EB" w:rsidRDefault="00A90AEA" w:rsidP="00947C0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04CE2DD" w14:textId="77777777" w:rsidR="00A90AEA" w:rsidRPr="00CD60EB" w:rsidRDefault="00A90AEA" w:rsidP="00947C0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0A7FD4B" w14:textId="77777777" w:rsidR="00A90AEA" w:rsidRPr="00CD60EB" w:rsidRDefault="00A90AEA" w:rsidP="00947C0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7AD0B3F" w14:textId="77777777" w:rsidR="00A90AEA" w:rsidRPr="00CD60EB" w:rsidRDefault="00A90AEA" w:rsidP="00947C0E">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4956A65" w14:textId="77777777" w:rsidR="00A90AEA" w:rsidRPr="00CD60EB" w:rsidRDefault="00A90AEA" w:rsidP="00947C0E">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331F7DEF" w14:textId="77777777" w:rsidR="00A90AEA" w:rsidRPr="00CD60EB" w:rsidRDefault="00A90AEA" w:rsidP="00947C0E">
            <w:pPr>
              <w:spacing w:line="360" w:lineRule="auto"/>
              <w:jc w:val="left"/>
              <w:rPr>
                <w:bCs/>
                <w:szCs w:val="21"/>
              </w:rPr>
            </w:pPr>
            <w:r w:rsidRPr="00CD60EB">
              <w:rPr>
                <w:bCs/>
                <w:szCs w:val="21"/>
              </w:rPr>
              <w:t>从中华人民共和国海关境外提供的货物，技术资料应齐全，提供但不限于如下技术文件和资料：</w:t>
            </w:r>
          </w:p>
          <w:p w14:paraId="5A2EFA1D" w14:textId="77777777" w:rsidR="00A90AEA" w:rsidRPr="00CD60EB" w:rsidRDefault="00A90AEA" w:rsidP="00947C0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73DFE87" w14:textId="77777777" w:rsidR="00A90AEA" w:rsidRPr="00CD60EB" w:rsidRDefault="00A90AEA" w:rsidP="00947C0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05A72A3" w14:textId="77777777" w:rsidR="00A90AEA" w:rsidRPr="00CD60EB" w:rsidRDefault="00A90AEA" w:rsidP="00947C0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8EC98C7" w14:textId="77777777" w:rsidR="00A90AEA" w:rsidRPr="00CD60EB" w:rsidRDefault="00A90AEA" w:rsidP="00947C0E">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7ADE1AA" w14:textId="77777777" w:rsidR="00A90AEA" w:rsidRPr="00CD60EB" w:rsidRDefault="00A90AEA" w:rsidP="00947C0E">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4B6F0AE" w14:textId="77777777" w:rsidR="00A90AEA" w:rsidRPr="00CD60EB" w:rsidRDefault="00A90AEA" w:rsidP="00947C0E">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w:t>
            </w:r>
            <w:r w:rsidRPr="00CD60EB">
              <w:rPr>
                <w:bCs/>
                <w:szCs w:val="21"/>
              </w:rPr>
              <w:lastRenderedPageBreak/>
              <w:t>料（如果需要）；</w:t>
            </w:r>
          </w:p>
          <w:p w14:paraId="793C0658" w14:textId="77777777" w:rsidR="00A90AEA" w:rsidRPr="00CD60EB" w:rsidRDefault="00A90AEA" w:rsidP="00947C0E">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ECC5495" w14:textId="77777777" w:rsidR="00A90AEA" w:rsidRPr="00CD60EB" w:rsidRDefault="00A90AEA" w:rsidP="00947C0E">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FD5A049" w14:textId="77777777" w:rsidR="00A90AEA" w:rsidRPr="00CD60EB" w:rsidRDefault="00A90AEA" w:rsidP="00947C0E">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172E749" w14:textId="77777777" w:rsidR="00A90AEA" w:rsidRPr="00CD60EB" w:rsidRDefault="00A90AEA" w:rsidP="00947C0E">
            <w:pPr>
              <w:spacing w:line="360" w:lineRule="auto"/>
              <w:jc w:val="left"/>
              <w:rPr>
                <w:bCs/>
                <w:szCs w:val="21"/>
              </w:rPr>
            </w:pPr>
            <w:r w:rsidRPr="00CD60EB">
              <w:rPr>
                <w:bCs/>
                <w:szCs w:val="21"/>
              </w:rPr>
              <w:t>（</w:t>
            </w:r>
            <w:r w:rsidRPr="00CD60EB">
              <w:rPr>
                <w:bCs/>
                <w:szCs w:val="21"/>
              </w:rPr>
              <w:t>10</w:t>
            </w:r>
            <w:r w:rsidRPr="00CD60EB">
              <w:rPr>
                <w:bCs/>
                <w:szCs w:val="21"/>
              </w:rPr>
              <w:t>）保险单；</w:t>
            </w:r>
          </w:p>
          <w:p w14:paraId="401FC265" w14:textId="77777777" w:rsidR="00A90AEA" w:rsidRPr="00CD60EB" w:rsidRDefault="00A90AEA" w:rsidP="00947C0E">
            <w:pPr>
              <w:spacing w:line="360" w:lineRule="auto"/>
              <w:jc w:val="left"/>
              <w:rPr>
                <w:bCs/>
                <w:szCs w:val="21"/>
              </w:rPr>
            </w:pPr>
            <w:r w:rsidRPr="00CD60EB">
              <w:rPr>
                <w:bCs/>
                <w:szCs w:val="21"/>
              </w:rPr>
              <w:t>（</w:t>
            </w:r>
            <w:r w:rsidRPr="00CD60EB">
              <w:rPr>
                <w:bCs/>
                <w:szCs w:val="21"/>
              </w:rPr>
              <w:t>11</w:t>
            </w:r>
            <w:r w:rsidRPr="00CD60EB">
              <w:rPr>
                <w:bCs/>
                <w:szCs w:val="21"/>
              </w:rPr>
              <w:t>）报关单；</w:t>
            </w:r>
          </w:p>
          <w:p w14:paraId="1D718598" w14:textId="77777777" w:rsidR="00A90AEA" w:rsidRPr="00CD60EB" w:rsidRDefault="00A90AEA" w:rsidP="00947C0E">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79" w:type="dxa"/>
          </w:tcPr>
          <w:p w14:paraId="295ACB40" w14:textId="77777777" w:rsidR="00A90AEA" w:rsidRPr="00CD60EB" w:rsidRDefault="00A90AEA" w:rsidP="00947C0E">
            <w:pPr>
              <w:spacing w:line="360" w:lineRule="auto"/>
              <w:jc w:val="left"/>
              <w:rPr>
                <w:bCs/>
                <w:szCs w:val="21"/>
              </w:rPr>
            </w:pPr>
          </w:p>
        </w:tc>
        <w:tc>
          <w:tcPr>
            <w:tcW w:w="1179" w:type="dxa"/>
          </w:tcPr>
          <w:p w14:paraId="2733FFBE" w14:textId="77777777" w:rsidR="00A90AEA" w:rsidRPr="00CD60EB" w:rsidRDefault="00A90AEA" w:rsidP="00947C0E">
            <w:pPr>
              <w:spacing w:line="360" w:lineRule="auto"/>
              <w:jc w:val="left"/>
              <w:rPr>
                <w:bCs/>
                <w:szCs w:val="21"/>
              </w:rPr>
            </w:pPr>
          </w:p>
        </w:tc>
        <w:tc>
          <w:tcPr>
            <w:tcW w:w="1179" w:type="dxa"/>
          </w:tcPr>
          <w:p w14:paraId="468F9096" w14:textId="251B6665" w:rsidR="00A90AEA" w:rsidRPr="00CD60EB" w:rsidRDefault="00A90AEA" w:rsidP="00947C0E">
            <w:pPr>
              <w:spacing w:line="360" w:lineRule="auto"/>
              <w:jc w:val="left"/>
              <w:rPr>
                <w:bCs/>
                <w:szCs w:val="21"/>
              </w:rPr>
            </w:pPr>
          </w:p>
        </w:tc>
      </w:tr>
      <w:tr w:rsidR="00A90AEA" w:rsidRPr="00CD60EB" w14:paraId="632D191B" w14:textId="0CAAB6FE" w:rsidTr="00A90AEA">
        <w:trPr>
          <w:trHeight w:val="567"/>
        </w:trPr>
        <w:tc>
          <w:tcPr>
            <w:tcW w:w="643" w:type="dxa"/>
            <w:vMerge w:val="restart"/>
            <w:vAlign w:val="center"/>
          </w:tcPr>
          <w:p w14:paraId="652E29AD" w14:textId="77777777" w:rsidR="00A90AEA" w:rsidRPr="00CD60EB" w:rsidRDefault="00A90AEA" w:rsidP="00947C0E">
            <w:pPr>
              <w:jc w:val="center"/>
              <w:rPr>
                <w:b/>
                <w:szCs w:val="21"/>
              </w:rPr>
            </w:pPr>
            <w:r w:rsidRPr="00CD60EB">
              <w:rPr>
                <w:b/>
                <w:szCs w:val="21"/>
              </w:rPr>
              <w:lastRenderedPageBreak/>
              <w:t>2</w:t>
            </w:r>
          </w:p>
        </w:tc>
        <w:tc>
          <w:tcPr>
            <w:tcW w:w="1251" w:type="dxa"/>
            <w:vMerge w:val="restart"/>
            <w:vAlign w:val="center"/>
          </w:tcPr>
          <w:p w14:paraId="3701C503" w14:textId="77777777" w:rsidR="00A90AEA" w:rsidRPr="00CD60EB" w:rsidRDefault="00A90AEA" w:rsidP="00947C0E">
            <w:pPr>
              <w:jc w:val="center"/>
              <w:rPr>
                <w:szCs w:val="21"/>
              </w:rPr>
            </w:pPr>
            <w:r w:rsidRPr="00CD60EB">
              <w:rPr>
                <w:szCs w:val="21"/>
              </w:rPr>
              <w:t>关于验收</w:t>
            </w:r>
          </w:p>
        </w:tc>
        <w:tc>
          <w:tcPr>
            <w:tcW w:w="2764" w:type="dxa"/>
          </w:tcPr>
          <w:p w14:paraId="59EFE4E5" w14:textId="77777777" w:rsidR="00A90AEA" w:rsidRPr="00CD60EB" w:rsidRDefault="00A90AEA" w:rsidP="00947C0E">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79" w:type="dxa"/>
          </w:tcPr>
          <w:p w14:paraId="39685395" w14:textId="77777777" w:rsidR="00A90AEA" w:rsidRPr="00CD60EB" w:rsidRDefault="00A90AEA" w:rsidP="00947C0E">
            <w:pPr>
              <w:spacing w:line="360" w:lineRule="auto"/>
              <w:jc w:val="left"/>
              <w:rPr>
                <w:bCs/>
                <w:szCs w:val="21"/>
              </w:rPr>
            </w:pPr>
          </w:p>
        </w:tc>
        <w:tc>
          <w:tcPr>
            <w:tcW w:w="1179" w:type="dxa"/>
          </w:tcPr>
          <w:p w14:paraId="0553A967" w14:textId="77777777" w:rsidR="00A90AEA" w:rsidRPr="00CD60EB" w:rsidRDefault="00A90AEA" w:rsidP="00947C0E">
            <w:pPr>
              <w:spacing w:line="360" w:lineRule="auto"/>
              <w:jc w:val="left"/>
              <w:rPr>
                <w:bCs/>
                <w:szCs w:val="21"/>
              </w:rPr>
            </w:pPr>
          </w:p>
        </w:tc>
        <w:tc>
          <w:tcPr>
            <w:tcW w:w="1179" w:type="dxa"/>
          </w:tcPr>
          <w:p w14:paraId="0C3AE25A" w14:textId="10E6E7B4" w:rsidR="00A90AEA" w:rsidRPr="00CD60EB" w:rsidRDefault="00A90AEA" w:rsidP="00947C0E">
            <w:pPr>
              <w:spacing w:line="360" w:lineRule="auto"/>
              <w:jc w:val="left"/>
              <w:rPr>
                <w:bCs/>
                <w:szCs w:val="21"/>
              </w:rPr>
            </w:pPr>
          </w:p>
        </w:tc>
      </w:tr>
      <w:tr w:rsidR="00A90AEA" w:rsidRPr="00CD60EB" w14:paraId="22EA0C32" w14:textId="4A0A5363" w:rsidTr="00A90AEA">
        <w:trPr>
          <w:trHeight w:val="567"/>
        </w:trPr>
        <w:tc>
          <w:tcPr>
            <w:tcW w:w="643" w:type="dxa"/>
            <w:vMerge/>
            <w:vAlign w:val="center"/>
          </w:tcPr>
          <w:p w14:paraId="5428FA92" w14:textId="77777777" w:rsidR="00A90AEA" w:rsidRPr="00CD60EB" w:rsidRDefault="00A90AEA" w:rsidP="00947C0E">
            <w:pPr>
              <w:jc w:val="center"/>
              <w:rPr>
                <w:b/>
                <w:szCs w:val="21"/>
              </w:rPr>
            </w:pPr>
          </w:p>
        </w:tc>
        <w:tc>
          <w:tcPr>
            <w:tcW w:w="1251" w:type="dxa"/>
            <w:vMerge/>
          </w:tcPr>
          <w:p w14:paraId="4321A41B" w14:textId="77777777" w:rsidR="00A90AEA" w:rsidRPr="00CD60EB" w:rsidRDefault="00A90AEA" w:rsidP="00947C0E">
            <w:pPr>
              <w:rPr>
                <w:b/>
                <w:szCs w:val="21"/>
              </w:rPr>
            </w:pPr>
          </w:p>
        </w:tc>
        <w:tc>
          <w:tcPr>
            <w:tcW w:w="2764" w:type="dxa"/>
          </w:tcPr>
          <w:p w14:paraId="7CA17D51" w14:textId="77777777" w:rsidR="00A90AEA" w:rsidRPr="00CD60EB" w:rsidRDefault="00A90AEA" w:rsidP="00947C0E">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A5180A3" w14:textId="77777777" w:rsidR="00A90AEA" w:rsidRPr="00CD60EB" w:rsidRDefault="00A90AEA" w:rsidP="00947C0E">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3C0E2EE" w14:textId="77777777" w:rsidR="00A90AEA" w:rsidRPr="00CD60EB" w:rsidRDefault="00A90AEA" w:rsidP="00947C0E">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19CE85A7" w14:textId="77777777" w:rsidR="00A90AEA" w:rsidRPr="00CD60EB" w:rsidRDefault="00A90AEA" w:rsidP="00947C0E">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79" w:type="dxa"/>
          </w:tcPr>
          <w:p w14:paraId="35FCB293" w14:textId="77777777" w:rsidR="00A90AEA" w:rsidRPr="00CD60EB" w:rsidRDefault="00A90AEA" w:rsidP="00947C0E">
            <w:pPr>
              <w:spacing w:line="360" w:lineRule="auto"/>
              <w:jc w:val="left"/>
              <w:rPr>
                <w:bCs/>
                <w:szCs w:val="21"/>
              </w:rPr>
            </w:pPr>
          </w:p>
        </w:tc>
        <w:tc>
          <w:tcPr>
            <w:tcW w:w="1179" w:type="dxa"/>
          </w:tcPr>
          <w:p w14:paraId="2C947A98" w14:textId="77777777" w:rsidR="00A90AEA" w:rsidRPr="00CD60EB" w:rsidRDefault="00A90AEA" w:rsidP="00947C0E">
            <w:pPr>
              <w:spacing w:line="360" w:lineRule="auto"/>
              <w:jc w:val="left"/>
              <w:rPr>
                <w:bCs/>
                <w:szCs w:val="21"/>
              </w:rPr>
            </w:pPr>
          </w:p>
        </w:tc>
        <w:tc>
          <w:tcPr>
            <w:tcW w:w="1179" w:type="dxa"/>
          </w:tcPr>
          <w:p w14:paraId="092DDBC1" w14:textId="7596930E" w:rsidR="00A90AEA" w:rsidRPr="00CD60EB" w:rsidRDefault="00A90AEA" w:rsidP="00947C0E">
            <w:pPr>
              <w:spacing w:line="360" w:lineRule="auto"/>
              <w:jc w:val="left"/>
              <w:rPr>
                <w:bCs/>
                <w:szCs w:val="21"/>
              </w:rPr>
            </w:pPr>
          </w:p>
        </w:tc>
      </w:tr>
      <w:tr w:rsidR="00A90AEA" w:rsidRPr="00CD60EB" w14:paraId="7DF51B05" w14:textId="3F5425F9" w:rsidTr="00A90AEA">
        <w:trPr>
          <w:trHeight w:val="567"/>
        </w:trPr>
        <w:tc>
          <w:tcPr>
            <w:tcW w:w="643" w:type="dxa"/>
            <w:vAlign w:val="center"/>
          </w:tcPr>
          <w:p w14:paraId="07E29A4E" w14:textId="77777777" w:rsidR="00A90AEA" w:rsidRPr="00CD60EB" w:rsidRDefault="00A90AEA" w:rsidP="00947C0E">
            <w:pPr>
              <w:jc w:val="center"/>
              <w:rPr>
                <w:b/>
                <w:szCs w:val="21"/>
              </w:rPr>
            </w:pPr>
            <w:r w:rsidRPr="00CD60EB">
              <w:rPr>
                <w:b/>
                <w:szCs w:val="21"/>
              </w:rPr>
              <w:t>3</w:t>
            </w:r>
          </w:p>
        </w:tc>
        <w:tc>
          <w:tcPr>
            <w:tcW w:w="1251" w:type="dxa"/>
            <w:vAlign w:val="center"/>
          </w:tcPr>
          <w:p w14:paraId="1B466865" w14:textId="77777777" w:rsidR="00A90AEA" w:rsidRPr="00CD60EB" w:rsidRDefault="00A90AEA" w:rsidP="00947C0E">
            <w:pPr>
              <w:jc w:val="center"/>
              <w:rPr>
                <w:szCs w:val="21"/>
              </w:rPr>
            </w:pPr>
            <w:r w:rsidRPr="00CD60EB">
              <w:rPr>
                <w:szCs w:val="21"/>
              </w:rPr>
              <w:t>付款方式</w:t>
            </w:r>
          </w:p>
        </w:tc>
        <w:tc>
          <w:tcPr>
            <w:tcW w:w="2764" w:type="dxa"/>
          </w:tcPr>
          <w:p w14:paraId="771FBE29" w14:textId="77777777" w:rsidR="00A90AEA" w:rsidRPr="00CD60EB" w:rsidRDefault="00A90AEA" w:rsidP="00947C0E">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7CF1213" w14:textId="77777777" w:rsidR="00A90AEA" w:rsidRPr="00CD60EB" w:rsidRDefault="00A90AEA" w:rsidP="00947C0E">
            <w:pPr>
              <w:spacing w:line="360" w:lineRule="auto"/>
              <w:ind w:firstLineChars="200" w:firstLine="420"/>
              <w:jc w:val="left"/>
              <w:rPr>
                <w:color w:val="0000FF"/>
                <w:szCs w:val="21"/>
              </w:rPr>
            </w:pPr>
            <w:r w:rsidRPr="004C723E">
              <w:rPr>
                <w:bCs/>
                <w:szCs w:val="21"/>
              </w:rPr>
              <w:t>验</w:t>
            </w:r>
            <w:r w:rsidRPr="004C723E">
              <w:rPr>
                <w:color w:val="000000"/>
                <w:szCs w:val="21"/>
              </w:rPr>
              <w:t>合同签订后，供方</w:t>
            </w:r>
            <w:r w:rsidRPr="004C723E">
              <w:rPr>
                <w:bCs/>
                <w:szCs w:val="21"/>
              </w:rPr>
              <w:t>支付合同总金额的</w:t>
            </w:r>
            <w:r w:rsidRPr="004C723E">
              <w:rPr>
                <w:bCs/>
                <w:szCs w:val="21"/>
                <w:u w:val="single"/>
              </w:rPr>
              <w:t xml:space="preserve"> 5  </w:t>
            </w:r>
            <w:r w:rsidRPr="004C723E">
              <w:rPr>
                <w:bCs/>
                <w:szCs w:val="21"/>
              </w:rPr>
              <w:t>%</w:t>
            </w:r>
            <w:r w:rsidRPr="004C723E">
              <w:rPr>
                <w:bCs/>
                <w:szCs w:val="21"/>
              </w:rPr>
              <w:t>质量保证金给需方，验收合格后，需</w:t>
            </w:r>
            <w:r w:rsidRPr="004C723E">
              <w:rPr>
                <w:color w:val="000000"/>
                <w:szCs w:val="21"/>
              </w:rPr>
              <w:t>方整理相关付款资</w:t>
            </w:r>
            <w:r w:rsidRPr="004C723E">
              <w:rPr>
                <w:color w:val="000000"/>
                <w:szCs w:val="21"/>
              </w:rPr>
              <w:lastRenderedPageBreak/>
              <w:t>料，经校内审批后交由市财政委统一支付货款。一年质保期满后，无质量问题情况下由需方退还供方质量保证金</w:t>
            </w:r>
            <w:r w:rsidRPr="00CD60EB">
              <w:rPr>
                <w:color w:val="000000"/>
                <w:szCs w:val="21"/>
              </w:rPr>
              <w:t>。</w:t>
            </w:r>
          </w:p>
        </w:tc>
        <w:tc>
          <w:tcPr>
            <w:tcW w:w="1179" w:type="dxa"/>
          </w:tcPr>
          <w:p w14:paraId="65279920" w14:textId="77777777" w:rsidR="00A90AEA" w:rsidRPr="00CD60EB" w:rsidRDefault="00A90AEA" w:rsidP="00947C0E">
            <w:pPr>
              <w:spacing w:line="360" w:lineRule="auto"/>
              <w:ind w:firstLineChars="199" w:firstLine="420"/>
              <w:jc w:val="left"/>
              <w:rPr>
                <w:b/>
                <w:color w:val="FF0000"/>
                <w:szCs w:val="21"/>
              </w:rPr>
            </w:pPr>
          </w:p>
        </w:tc>
        <w:tc>
          <w:tcPr>
            <w:tcW w:w="1179" w:type="dxa"/>
          </w:tcPr>
          <w:p w14:paraId="65755927" w14:textId="77777777" w:rsidR="00A90AEA" w:rsidRPr="00CD60EB" w:rsidRDefault="00A90AEA" w:rsidP="00947C0E">
            <w:pPr>
              <w:spacing w:line="360" w:lineRule="auto"/>
              <w:ind w:firstLineChars="199" w:firstLine="420"/>
              <w:jc w:val="left"/>
              <w:rPr>
                <w:b/>
                <w:color w:val="FF0000"/>
                <w:szCs w:val="21"/>
              </w:rPr>
            </w:pPr>
          </w:p>
        </w:tc>
        <w:tc>
          <w:tcPr>
            <w:tcW w:w="1179" w:type="dxa"/>
          </w:tcPr>
          <w:p w14:paraId="1A419767" w14:textId="572FF275" w:rsidR="00A90AEA" w:rsidRPr="00CD60EB" w:rsidRDefault="00A90AEA" w:rsidP="00947C0E">
            <w:pPr>
              <w:spacing w:line="360" w:lineRule="auto"/>
              <w:ind w:firstLineChars="199" w:firstLine="420"/>
              <w:jc w:val="left"/>
              <w:rPr>
                <w:b/>
                <w:color w:val="FF0000"/>
                <w:szCs w:val="21"/>
              </w:rPr>
            </w:pPr>
          </w:p>
        </w:tc>
      </w:tr>
      <w:tr w:rsidR="00A90AEA" w:rsidRPr="00CD60EB" w14:paraId="5568DCBF" w14:textId="615A0B01" w:rsidTr="00A90AEA">
        <w:trPr>
          <w:trHeight w:val="567"/>
        </w:trPr>
        <w:tc>
          <w:tcPr>
            <w:tcW w:w="643" w:type="dxa"/>
            <w:vAlign w:val="center"/>
          </w:tcPr>
          <w:p w14:paraId="3F1A90E4" w14:textId="77777777" w:rsidR="00A90AEA" w:rsidRPr="00CD60EB" w:rsidRDefault="00A90AEA" w:rsidP="00947C0E">
            <w:pPr>
              <w:jc w:val="center"/>
              <w:rPr>
                <w:szCs w:val="21"/>
              </w:rPr>
            </w:pPr>
            <w:r w:rsidRPr="00CD60EB">
              <w:rPr>
                <w:b/>
                <w:szCs w:val="21"/>
              </w:rPr>
              <w:lastRenderedPageBreak/>
              <w:t>4</w:t>
            </w:r>
          </w:p>
        </w:tc>
        <w:tc>
          <w:tcPr>
            <w:tcW w:w="1251" w:type="dxa"/>
            <w:vAlign w:val="center"/>
          </w:tcPr>
          <w:p w14:paraId="79356140" w14:textId="77777777" w:rsidR="00A90AEA" w:rsidRPr="00CD60EB" w:rsidRDefault="00A90AEA" w:rsidP="00947C0E">
            <w:pPr>
              <w:rPr>
                <w:szCs w:val="21"/>
              </w:rPr>
            </w:pPr>
            <w:r w:rsidRPr="00CD60EB">
              <w:rPr>
                <w:szCs w:val="21"/>
              </w:rPr>
              <w:t>关于知识产权</w:t>
            </w:r>
          </w:p>
        </w:tc>
        <w:tc>
          <w:tcPr>
            <w:tcW w:w="2764" w:type="dxa"/>
          </w:tcPr>
          <w:p w14:paraId="0FE0E012" w14:textId="77777777" w:rsidR="00A90AEA" w:rsidRPr="00CD60EB" w:rsidRDefault="00A90AEA" w:rsidP="00947C0E">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4100C3EB" w14:textId="77777777" w:rsidR="00A90AEA" w:rsidRPr="00CD60EB" w:rsidRDefault="00A90AEA" w:rsidP="00947C0E">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9" w:type="dxa"/>
          </w:tcPr>
          <w:p w14:paraId="5F9E670E" w14:textId="77777777" w:rsidR="00A90AEA" w:rsidRPr="00CD60EB" w:rsidRDefault="00A90AEA" w:rsidP="00947C0E">
            <w:pPr>
              <w:spacing w:line="360" w:lineRule="auto"/>
              <w:jc w:val="left"/>
              <w:rPr>
                <w:szCs w:val="21"/>
              </w:rPr>
            </w:pPr>
          </w:p>
        </w:tc>
        <w:tc>
          <w:tcPr>
            <w:tcW w:w="1179" w:type="dxa"/>
          </w:tcPr>
          <w:p w14:paraId="6EFB3145" w14:textId="77777777" w:rsidR="00A90AEA" w:rsidRPr="00CD60EB" w:rsidRDefault="00A90AEA" w:rsidP="00947C0E">
            <w:pPr>
              <w:spacing w:line="360" w:lineRule="auto"/>
              <w:jc w:val="left"/>
              <w:rPr>
                <w:szCs w:val="21"/>
              </w:rPr>
            </w:pPr>
          </w:p>
        </w:tc>
        <w:tc>
          <w:tcPr>
            <w:tcW w:w="1179" w:type="dxa"/>
          </w:tcPr>
          <w:p w14:paraId="5665153B" w14:textId="61EA2786" w:rsidR="00A90AEA" w:rsidRPr="00CD60EB" w:rsidRDefault="00A90AEA" w:rsidP="00947C0E">
            <w:pPr>
              <w:spacing w:line="360" w:lineRule="auto"/>
              <w:jc w:val="left"/>
              <w:rPr>
                <w:szCs w:val="21"/>
              </w:rPr>
            </w:pPr>
          </w:p>
        </w:tc>
      </w:tr>
      <w:tr w:rsidR="00A90AEA" w:rsidRPr="00CD60EB" w14:paraId="4C06E554" w14:textId="7EEC598A" w:rsidTr="00A90AEA">
        <w:trPr>
          <w:trHeight w:val="567"/>
        </w:trPr>
        <w:tc>
          <w:tcPr>
            <w:tcW w:w="643" w:type="dxa"/>
            <w:vAlign w:val="center"/>
          </w:tcPr>
          <w:p w14:paraId="32E96514" w14:textId="77777777" w:rsidR="00A90AEA" w:rsidRPr="00CD60EB" w:rsidRDefault="00A90AEA" w:rsidP="00947C0E">
            <w:pPr>
              <w:jc w:val="center"/>
              <w:rPr>
                <w:b/>
                <w:szCs w:val="21"/>
              </w:rPr>
            </w:pPr>
            <w:r w:rsidRPr="00CD60EB">
              <w:rPr>
                <w:b/>
                <w:szCs w:val="21"/>
              </w:rPr>
              <w:t>5</w:t>
            </w:r>
          </w:p>
        </w:tc>
        <w:tc>
          <w:tcPr>
            <w:tcW w:w="1251" w:type="dxa"/>
            <w:vAlign w:val="center"/>
          </w:tcPr>
          <w:p w14:paraId="3ED77400" w14:textId="77777777" w:rsidR="00A90AEA" w:rsidRPr="00CD60EB" w:rsidRDefault="00A90AEA" w:rsidP="00947C0E">
            <w:pPr>
              <w:rPr>
                <w:szCs w:val="21"/>
              </w:rPr>
            </w:pPr>
            <w:r w:rsidRPr="00CD60EB">
              <w:rPr>
                <w:szCs w:val="21"/>
              </w:rPr>
              <w:t>关于商检</w:t>
            </w:r>
          </w:p>
        </w:tc>
        <w:tc>
          <w:tcPr>
            <w:tcW w:w="2764" w:type="dxa"/>
          </w:tcPr>
          <w:p w14:paraId="6A8A05A1" w14:textId="77777777" w:rsidR="00A90AEA" w:rsidRPr="00CD60EB" w:rsidRDefault="00A90AEA" w:rsidP="00947C0E">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79" w:type="dxa"/>
          </w:tcPr>
          <w:p w14:paraId="06E593E9" w14:textId="77777777" w:rsidR="00A90AEA" w:rsidRPr="00CD60EB" w:rsidRDefault="00A90AEA" w:rsidP="00947C0E">
            <w:pPr>
              <w:spacing w:line="360" w:lineRule="auto"/>
              <w:jc w:val="left"/>
              <w:rPr>
                <w:szCs w:val="21"/>
              </w:rPr>
            </w:pPr>
          </w:p>
        </w:tc>
        <w:tc>
          <w:tcPr>
            <w:tcW w:w="1179" w:type="dxa"/>
          </w:tcPr>
          <w:p w14:paraId="0B3EE6B8" w14:textId="77777777" w:rsidR="00A90AEA" w:rsidRPr="00CD60EB" w:rsidRDefault="00A90AEA" w:rsidP="00947C0E">
            <w:pPr>
              <w:spacing w:line="360" w:lineRule="auto"/>
              <w:jc w:val="left"/>
              <w:rPr>
                <w:szCs w:val="21"/>
              </w:rPr>
            </w:pPr>
          </w:p>
        </w:tc>
        <w:tc>
          <w:tcPr>
            <w:tcW w:w="1179" w:type="dxa"/>
          </w:tcPr>
          <w:p w14:paraId="4C33EC8E" w14:textId="359E0BFE" w:rsidR="00A90AEA" w:rsidRPr="00CD60EB" w:rsidRDefault="00A90AEA" w:rsidP="00947C0E">
            <w:pPr>
              <w:spacing w:line="360" w:lineRule="auto"/>
              <w:jc w:val="left"/>
              <w:rPr>
                <w:szCs w:val="21"/>
              </w:rPr>
            </w:pPr>
          </w:p>
        </w:tc>
      </w:tr>
    </w:tbl>
    <w:p w14:paraId="41093B8A" w14:textId="77777777" w:rsidR="00A90AEA" w:rsidRPr="00A90AEA" w:rsidRDefault="00A90AEA" w:rsidP="004C20AF">
      <w:pPr>
        <w:rPr>
          <w:sz w:val="24"/>
        </w:rPr>
      </w:pPr>
    </w:p>
    <w:p w14:paraId="2CB31907" w14:textId="77777777" w:rsidR="004C20AF" w:rsidRPr="00C05239" w:rsidRDefault="004C20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84A23" w14:textId="77777777" w:rsidR="00E85685" w:rsidRDefault="00E85685">
      <w:r>
        <w:separator/>
      </w:r>
    </w:p>
  </w:endnote>
  <w:endnote w:type="continuationSeparator" w:id="0">
    <w:p w14:paraId="55703B17" w14:textId="77777777" w:rsidR="00E85685" w:rsidRDefault="00E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C3810" w:rsidRDefault="003C38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C3810" w:rsidRDefault="003C38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C3810" w:rsidRDefault="003C3810">
    <w:pPr>
      <w:pStyle w:val="ae"/>
      <w:framePr w:wrap="around" w:vAnchor="text" w:hAnchor="margin" w:xAlign="center" w:y="1"/>
      <w:rPr>
        <w:rStyle w:val="ad"/>
      </w:rPr>
    </w:pPr>
    <w:r>
      <w:t xml:space="preserve">- </w:t>
    </w:r>
    <w:r>
      <w:fldChar w:fldCharType="begin"/>
    </w:r>
    <w:r>
      <w:instrText xml:space="preserve"> PAGE </w:instrText>
    </w:r>
    <w:r>
      <w:fldChar w:fldCharType="separate"/>
    </w:r>
    <w:r w:rsidR="00C92163">
      <w:rPr>
        <w:noProof/>
      </w:rPr>
      <w:t>21</w:t>
    </w:r>
    <w:r>
      <w:fldChar w:fldCharType="end"/>
    </w:r>
    <w:r>
      <w:t xml:space="preserve"> -</w:t>
    </w:r>
  </w:p>
  <w:p w14:paraId="0FE8C0C2" w14:textId="77777777" w:rsidR="003C3810" w:rsidRDefault="003C38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B0BA" w14:textId="77777777" w:rsidR="00E85685" w:rsidRDefault="00E85685">
      <w:r>
        <w:separator/>
      </w:r>
    </w:p>
  </w:footnote>
  <w:footnote w:type="continuationSeparator" w:id="0">
    <w:p w14:paraId="363EF1FD" w14:textId="77777777" w:rsidR="00E85685" w:rsidRDefault="00E8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C3810" w:rsidRDefault="003C38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612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4E7"/>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51B"/>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5D43"/>
    <w:rsid w:val="00246CCD"/>
    <w:rsid w:val="002502A3"/>
    <w:rsid w:val="00250F42"/>
    <w:rsid w:val="00250F9F"/>
    <w:rsid w:val="002515A5"/>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810"/>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2881"/>
    <w:rsid w:val="0041450E"/>
    <w:rsid w:val="00415370"/>
    <w:rsid w:val="00415781"/>
    <w:rsid w:val="00415F80"/>
    <w:rsid w:val="00416F40"/>
    <w:rsid w:val="00417769"/>
    <w:rsid w:val="00417E25"/>
    <w:rsid w:val="00417E9D"/>
    <w:rsid w:val="00421EF2"/>
    <w:rsid w:val="00422668"/>
    <w:rsid w:val="00424CC9"/>
    <w:rsid w:val="004311CE"/>
    <w:rsid w:val="00431AC1"/>
    <w:rsid w:val="00431D7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60C"/>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C723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5F"/>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3758C"/>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5F4"/>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AEA"/>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FD9"/>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163"/>
    <w:rsid w:val="00C92714"/>
    <w:rsid w:val="00C92949"/>
    <w:rsid w:val="00C9312F"/>
    <w:rsid w:val="00C93165"/>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5F0D"/>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568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21C"/>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0AE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A5E-2E19-4817-893A-0EAC8DD2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12283</TotalTime>
  <Pages>52</Pages>
  <Words>5638</Words>
  <Characters>32143</Characters>
  <Application>Microsoft Office Word</Application>
  <DocSecurity>0</DocSecurity>
  <Lines>267</Lines>
  <Paragraphs>75</Paragraphs>
  <ScaleCrop>false</ScaleCrop>
  <Company>深圳市清华斯维尔软件科技有限公司</Company>
  <LinksUpToDate>false</LinksUpToDate>
  <CharactersWithSpaces>37706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157</cp:revision>
  <cp:lastPrinted>2015-02-16T02:37:00Z</cp:lastPrinted>
  <dcterms:created xsi:type="dcterms:W3CDTF">2018-03-08T08:55:00Z</dcterms:created>
  <dcterms:modified xsi:type="dcterms:W3CDTF">2019-06-03T08:07:00Z</dcterms:modified>
</cp:coreProperties>
</file>