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7A39F" w14:textId="77777777" w:rsidR="00F130F9" w:rsidRDefault="00F130F9"/>
    <w:p w14:paraId="630CC67A" w14:textId="77777777" w:rsidR="00F130F9" w:rsidRDefault="00F130F9">
      <w:pPr>
        <w:jc w:val="center"/>
        <w:rPr>
          <w:color w:val="0000FF"/>
          <w:sz w:val="56"/>
        </w:rPr>
      </w:pPr>
      <w:bookmarkStart w:id="0" w:name="OLE_LINK3"/>
    </w:p>
    <w:p w14:paraId="7C272D9A" w14:textId="5E588226" w:rsidR="00F130F9" w:rsidRDefault="00603343">
      <w:pPr>
        <w:jc w:val="center"/>
        <w:rPr>
          <w:color w:val="0000FF"/>
          <w:sz w:val="56"/>
        </w:rPr>
      </w:pPr>
      <w:bookmarkStart w:id="1" w:name="OLE_LINK1"/>
      <w:bookmarkStart w:id="2" w:name="OLE_LINK2"/>
      <w:r>
        <w:rPr>
          <w:rFonts w:ascii="宋体" w:hAnsi="宋体" w:hint="eastAsia"/>
          <w:color w:val="0000FF"/>
          <w:sz w:val="56"/>
        </w:rPr>
        <w:t xml:space="preserve"> </w:t>
      </w:r>
      <w:r w:rsidR="007B0008">
        <w:rPr>
          <w:rFonts w:ascii="宋体" w:hAnsi="宋体" w:hint="eastAsia"/>
          <w:color w:val="0000FF"/>
          <w:sz w:val="56"/>
        </w:rPr>
        <w:t>2019年深圳大学留学服务文化周</w:t>
      </w:r>
    </w:p>
    <w:p w14:paraId="060D73BF" w14:textId="77777777" w:rsidR="00F130F9" w:rsidRDefault="00F130F9">
      <w:pPr>
        <w:jc w:val="center"/>
        <w:rPr>
          <w:color w:val="0000FF"/>
          <w:sz w:val="56"/>
        </w:rPr>
      </w:pPr>
    </w:p>
    <w:bookmarkEnd w:id="0"/>
    <w:p w14:paraId="4D1E112C" w14:textId="77777777" w:rsidR="00F130F9" w:rsidRDefault="00E3323C">
      <w:pPr>
        <w:jc w:val="center"/>
        <w:rPr>
          <w:b/>
          <w:color w:val="000000"/>
          <w:sz w:val="90"/>
        </w:rPr>
      </w:pPr>
      <w:r>
        <w:rPr>
          <w:rFonts w:hint="eastAsia"/>
          <w:b/>
          <w:color w:val="000000"/>
          <w:sz w:val="90"/>
        </w:rPr>
        <w:t>采购文件</w:t>
      </w:r>
    </w:p>
    <w:p w14:paraId="158593F6" w14:textId="6E399951" w:rsidR="00F130F9" w:rsidRDefault="00E3323C">
      <w:pPr>
        <w:jc w:val="center"/>
        <w:rPr>
          <w:color w:val="000000"/>
          <w:sz w:val="30"/>
        </w:rPr>
      </w:pPr>
      <w:r>
        <w:rPr>
          <w:rFonts w:hint="eastAsia"/>
          <w:color w:val="000000"/>
          <w:sz w:val="30"/>
        </w:rPr>
        <w:t>（采购编号：</w:t>
      </w:r>
      <w:r w:rsidR="007B0008">
        <w:rPr>
          <w:rFonts w:hint="eastAsia"/>
          <w:color w:val="000000"/>
          <w:sz w:val="28"/>
        </w:rPr>
        <w:t>SZUCG20190120FW</w:t>
      </w:r>
      <w:r>
        <w:rPr>
          <w:rFonts w:hint="eastAsia"/>
          <w:color w:val="000000"/>
          <w:sz w:val="30"/>
        </w:rPr>
        <w:t>）</w:t>
      </w:r>
    </w:p>
    <w:bookmarkEnd w:id="1"/>
    <w:bookmarkEnd w:id="2"/>
    <w:p w14:paraId="408A0914" w14:textId="77777777" w:rsidR="00F130F9" w:rsidRDefault="00F130F9">
      <w:pPr>
        <w:jc w:val="center"/>
        <w:rPr>
          <w:color w:val="000000"/>
          <w:sz w:val="90"/>
        </w:rPr>
      </w:pPr>
    </w:p>
    <w:p w14:paraId="0A8B0D66" w14:textId="77777777" w:rsidR="00F130F9" w:rsidRDefault="00F130F9">
      <w:pPr>
        <w:jc w:val="center"/>
        <w:rPr>
          <w:color w:val="000000"/>
          <w:sz w:val="90"/>
        </w:rPr>
      </w:pPr>
    </w:p>
    <w:p w14:paraId="138DC053" w14:textId="77777777" w:rsidR="00F130F9" w:rsidRDefault="00F130F9">
      <w:pPr>
        <w:jc w:val="center"/>
        <w:rPr>
          <w:color w:val="000000"/>
          <w:sz w:val="90"/>
        </w:rPr>
      </w:pPr>
    </w:p>
    <w:p w14:paraId="4017E175" w14:textId="77777777" w:rsidR="00F130F9" w:rsidRDefault="00F130F9">
      <w:pPr>
        <w:jc w:val="center"/>
        <w:rPr>
          <w:color w:val="000000"/>
          <w:sz w:val="90"/>
        </w:rPr>
      </w:pPr>
    </w:p>
    <w:p w14:paraId="6F310CE8" w14:textId="77777777" w:rsidR="00F130F9" w:rsidRDefault="00E3323C">
      <w:pPr>
        <w:jc w:val="center"/>
        <w:rPr>
          <w:color w:val="000000"/>
          <w:sz w:val="30"/>
        </w:rPr>
      </w:pPr>
      <w:r>
        <w:rPr>
          <w:rFonts w:hint="eastAsia"/>
          <w:color w:val="000000"/>
          <w:sz w:val="30"/>
        </w:rPr>
        <w:t>深圳大学招投标管理中心</w:t>
      </w:r>
    </w:p>
    <w:p w14:paraId="47C92474" w14:textId="3E0BC8FD"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FA726A">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A885FDE" w14:textId="40DA307D" w:rsidR="00F130F9" w:rsidRDefault="007B0008">
      <w:pPr>
        <w:spacing w:beforeLines="50" w:before="156" w:line="360" w:lineRule="auto"/>
        <w:rPr>
          <w:rFonts w:ascii="宋体" w:hAnsi="宋体"/>
          <w:color w:val="FF0000"/>
          <w:sz w:val="28"/>
          <w:szCs w:val="28"/>
        </w:rPr>
      </w:pPr>
      <w:r>
        <w:rPr>
          <w:rFonts w:ascii="宋体" w:hAnsi="宋体" w:hint="eastAsia"/>
          <w:color w:val="FF0000"/>
          <w:sz w:val="28"/>
          <w:szCs w:val="28"/>
        </w:rPr>
        <w:t>深大优舶国际教育有限公司</w:t>
      </w:r>
    </w:p>
    <w:p w14:paraId="2CD28671" w14:textId="216D30CD"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03343">
        <w:rPr>
          <w:rFonts w:ascii="宋体" w:hAnsi="宋体" w:hint="eastAsia"/>
          <w:color w:val="FF0000"/>
          <w:sz w:val="24"/>
          <w:szCs w:val="24"/>
        </w:rPr>
        <w:t xml:space="preserve"> </w:t>
      </w:r>
      <w:r w:rsidR="007B0008">
        <w:rPr>
          <w:rFonts w:ascii="宋体" w:hAnsi="宋体" w:hint="eastAsia"/>
          <w:color w:val="FF0000"/>
          <w:sz w:val="24"/>
          <w:szCs w:val="24"/>
        </w:rPr>
        <w:t>2019年深圳大学留学服务文化周</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237C58C5" w14:textId="7D91F3EB"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7B0008">
        <w:rPr>
          <w:rFonts w:ascii="宋体" w:hAnsi="宋体"/>
          <w:color w:val="FF0000"/>
          <w:sz w:val="24"/>
        </w:rPr>
        <w:t>SZUCG20190120FW</w:t>
      </w:r>
    </w:p>
    <w:p w14:paraId="74664E7C" w14:textId="178AE4E0"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7B0008">
        <w:rPr>
          <w:rFonts w:ascii="宋体" w:hAnsi="宋体" w:hint="eastAsia"/>
          <w:color w:val="FF0000"/>
          <w:sz w:val="24"/>
          <w:szCs w:val="24"/>
        </w:rPr>
        <w:t>2019年深圳大学留学服务文化周</w:t>
      </w:r>
    </w:p>
    <w:p w14:paraId="13DDF1D9" w14:textId="3C297362"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7B0008" w:rsidRPr="007B0008">
        <w:rPr>
          <w:rFonts w:ascii="宋体" w:hAnsi="宋体"/>
          <w:color w:val="FF0000"/>
          <w:sz w:val="24"/>
          <w:szCs w:val="24"/>
        </w:rPr>
        <w:t>113</w:t>
      </w:r>
      <w:r w:rsidR="007B0008">
        <w:rPr>
          <w:rFonts w:ascii="宋体" w:hAnsi="宋体" w:hint="eastAsia"/>
          <w:color w:val="FF0000"/>
          <w:sz w:val="24"/>
          <w:szCs w:val="24"/>
        </w:rPr>
        <w:t>,</w:t>
      </w:r>
      <w:r w:rsidR="007B0008" w:rsidRPr="007B0008">
        <w:rPr>
          <w:rFonts w:ascii="宋体" w:hAnsi="宋体"/>
          <w:color w:val="FF0000"/>
          <w:sz w:val="24"/>
          <w:szCs w:val="24"/>
        </w:rPr>
        <w:t>846</w:t>
      </w:r>
      <w:r w:rsidRPr="00377496">
        <w:rPr>
          <w:rFonts w:ascii="宋体" w:hAnsi="宋体" w:hint="eastAsia"/>
          <w:color w:val="FF0000"/>
          <w:sz w:val="24"/>
          <w:szCs w:val="24"/>
        </w:rPr>
        <w:t>.00元(人民</w:t>
      </w:r>
      <w:r w:rsidRPr="00377496">
        <w:rPr>
          <w:rFonts w:ascii="宋体" w:hAnsi="宋体" w:hint="eastAsia"/>
          <w:color w:val="FF0000"/>
          <w:sz w:val="24"/>
        </w:rPr>
        <w:t>币)</w:t>
      </w:r>
    </w:p>
    <w:p w14:paraId="4493BC9E" w14:textId="77055998"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7B0008">
        <w:rPr>
          <w:rFonts w:ascii="宋体" w:hAnsi="宋体" w:hint="eastAsia"/>
          <w:color w:val="FF0000"/>
          <w:sz w:val="24"/>
        </w:rPr>
        <w:t>深大优舶国际教育有限公司</w:t>
      </w:r>
    </w:p>
    <w:bookmarkEnd w:id="3"/>
    <w:bookmarkEnd w:id="4"/>
    <w:bookmarkEnd w:id="5"/>
    <w:p w14:paraId="72B7C85F"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F8ECF96" w14:textId="54470FAB"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C912F5">
        <w:rPr>
          <w:rFonts w:ascii="宋体" w:hAnsi="宋体" w:hint="eastAsia"/>
          <w:color w:val="FF0000"/>
          <w:sz w:val="24"/>
        </w:rPr>
        <w:t>4</w:t>
      </w:r>
      <w:r>
        <w:rPr>
          <w:rFonts w:ascii="宋体" w:hAnsi="宋体"/>
          <w:color w:val="FF0000"/>
          <w:sz w:val="24"/>
        </w:rPr>
        <w:t>月</w:t>
      </w:r>
      <w:r w:rsidR="007273B9">
        <w:rPr>
          <w:rFonts w:ascii="宋体" w:hAnsi="宋体" w:hint="eastAsia"/>
          <w:color w:val="FF0000"/>
          <w:sz w:val="24"/>
        </w:rPr>
        <w:t>16</w:t>
      </w:r>
      <w:r>
        <w:rPr>
          <w:rFonts w:ascii="宋体" w:hAnsi="宋体"/>
          <w:color w:val="FF0000"/>
          <w:sz w:val="24"/>
        </w:rPr>
        <w:t>日（星期</w:t>
      </w:r>
      <w:r w:rsidR="007273B9">
        <w:rPr>
          <w:rFonts w:ascii="宋体" w:hAnsi="宋体" w:hint="eastAsia"/>
          <w:color w:val="FF0000"/>
          <w:sz w:val="24"/>
        </w:rPr>
        <w:t>二</w:t>
      </w:r>
      <w:r>
        <w:rPr>
          <w:rFonts w:ascii="宋体" w:hAnsi="宋体"/>
          <w:color w:val="FF0000"/>
          <w:sz w:val="24"/>
        </w:rPr>
        <w:t>）</w:t>
      </w:r>
      <w:r w:rsidR="007273B9">
        <w:rPr>
          <w:rFonts w:ascii="宋体" w:hAnsi="宋体" w:hint="eastAsia"/>
          <w:color w:val="FF0000"/>
          <w:sz w:val="24"/>
        </w:rPr>
        <w:t>14</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74BE76B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9DC7643" w14:textId="77777777" w:rsidR="00F130F9" w:rsidRDefault="00F130F9">
      <w:pPr>
        <w:spacing w:beforeLines="50" w:before="156"/>
        <w:jc w:val="right"/>
        <w:rPr>
          <w:rFonts w:ascii="宋体" w:hAnsi="宋体"/>
          <w:color w:val="000000"/>
          <w:sz w:val="24"/>
        </w:rPr>
      </w:pPr>
    </w:p>
    <w:p w14:paraId="29B1BBE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281BB4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65F93A2C" w14:textId="77777777" w:rsidR="00F130F9" w:rsidRDefault="00F130F9">
      <w:pPr>
        <w:spacing w:beforeLines="50" w:before="156"/>
        <w:jc w:val="right"/>
        <w:rPr>
          <w:rFonts w:ascii="宋体" w:hAnsi="宋体"/>
          <w:color w:val="000000"/>
          <w:sz w:val="24"/>
        </w:rPr>
      </w:pPr>
    </w:p>
    <w:p w14:paraId="2539A57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F8DAD4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93C8D7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30B51C3" w14:textId="77777777" w:rsidR="00F130F9" w:rsidRDefault="00E3323C">
      <w:pPr>
        <w:widowControl/>
        <w:jc w:val="left"/>
        <w:rPr>
          <w:rFonts w:ascii="宋体" w:hAnsi="宋体"/>
          <w:color w:val="000000"/>
          <w:sz w:val="24"/>
        </w:rPr>
      </w:pPr>
      <w:r>
        <w:rPr>
          <w:rFonts w:ascii="宋体" w:hAnsi="宋体"/>
          <w:color w:val="000000"/>
          <w:sz w:val="24"/>
        </w:rPr>
        <w:br w:type="page"/>
      </w:r>
    </w:p>
    <w:p w14:paraId="744C8FA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82F4C56" w14:textId="40582EA5"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7B0008">
        <w:rPr>
          <w:rFonts w:ascii="仿宋" w:eastAsia="仿宋" w:hAnsi="仿宋" w:hint="eastAsia"/>
          <w:b/>
          <w:sz w:val="24"/>
        </w:rPr>
        <w:t>深大优舶国际教育有限公司</w:t>
      </w:r>
    </w:p>
    <w:p w14:paraId="09905D48" w14:textId="77777777" w:rsidR="00F130F9" w:rsidRDefault="00F130F9">
      <w:pPr>
        <w:spacing w:beforeLines="50" w:before="156"/>
        <w:jc w:val="left"/>
        <w:rPr>
          <w:rFonts w:ascii="仿宋" w:eastAsia="仿宋" w:hAnsi="仿宋"/>
          <w:color w:val="000000"/>
          <w:sz w:val="24"/>
        </w:rPr>
      </w:pPr>
    </w:p>
    <w:p w14:paraId="0257451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6901293D"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6C97EC5D"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1B53AF83" w14:textId="77777777" w:rsidR="00F130F9" w:rsidRDefault="00F130F9">
      <w:pPr>
        <w:spacing w:line="360" w:lineRule="auto"/>
        <w:rPr>
          <w:rFonts w:ascii="仿宋" w:eastAsia="仿宋" w:hAnsi="仿宋"/>
          <w:sz w:val="24"/>
        </w:rPr>
      </w:pPr>
    </w:p>
    <w:p w14:paraId="7480F4A7"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1236902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243CD0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E1C6DB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3AAC55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7961D16D"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AC4A98"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44B676C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6F73D55"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75F8B094" w14:textId="77777777" w:rsidR="00F130F9" w:rsidRDefault="00F130F9">
      <w:pPr>
        <w:spacing w:line="360" w:lineRule="auto"/>
        <w:rPr>
          <w:rFonts w:ascii="仿宋" w:eastAsia="仿宋" w:hAnsi="仿宋"/>
          <w:sz w:val="24"/>
        </w:rPr>
      </w:pPr>
    </w:p>
    <w:p w14:paraId="609B21A3"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3A665E6E"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0441713D"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5DA1EB6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27CFC740"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691BA203"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64233D08"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36E943F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2DE1D97D"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C615A10"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4DC906D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418E0BE" w14:textId="77777777" w:rsidR="00F130F9" w:rsidRDefault="00F130F9">
      <w:pPr>
        <w:spacing w:line="360" w:lineRule="auto"/>
        <w:rPr>
          <w:rFonts w:ascii="仿宋" w:eastAsia="仿宋" w:hAnsi="仿宋"/>
          <w:sz w:val="24"/>
        </w:rPr>
      </w:pPr>
    </w:p>
    <w:p w14:paraId="3972A30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E6153E" w14:textId="24F1ECF9"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317E68">
        <w:rPr>
          <w:rFonts w:ascii="仿宋" w:eastAsia="仿宋" w:cs="仿宋" w:hint="eastAsia"/>
          <w:sz w:val="24"/>
          <w:szCs w:val="24"/>
          <w:lang w:val="zh-CN"/>
        </w:rPr>
        <w:t>6</w:t>
      </w:r>
      <w:r>
        <w:rPr>
          <w:rFonts w:ascii="仿宋" w:eastAsia="仿宋" w:cs="仿宋"/>
          <w:sz w:val="24"/>
          <w:szCs w:val="24"/>
          <w:lang w:val="zh-CN"/>
        </w:rPr>
        <w:t>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7EC9DE76" w14:textId="77777777" w:rsidR="00F130F9" w:rsidRPr="00553C9A" w:rsidRDefault="00F130F9">
      <w:pPr>
        <w:spacing w:line="360" w:lineRule="auto"/>
        <w:rPr>
          <w:rFonts w:ascii="仿宋" w:eastAsia="仿宋" w:hAnsi="仿宋"/>
          <w:sz w:val="24"/>
        </w:rPr>
      </w:pPr>
    </w:p>
    <w:p w14:paraId="21684749"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8837D1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76265FF" w14:textId="77777777" w:rsidR="00F130F9" w:rsidRDefault="00F130F9">
      <w:pPr>
        <w:spacing w:line="360" w:lineRule="auto"/>
        <w:rPr>
          <w:rFonts w:ascii="仿宋" w:eastAsia="仿宋" w:hAnsi="仿宋"/>
          <w:sz w:val="24"/>
        </w:rPr>
      </w:pPr>
    </w:p>
    <w:p w14:paraId="04EFB98A"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7BAD84B3"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C8AF41" w14:textId="77777777" w:rsidR="00F130F9" w:rsidRDefault="00F130F9">
      <w:pPr>
        <w:spacing w:line="360" w:lineRule="auto"/>
        <w:rPr>
          <w:rFonts w:ascii="仿宋" w:eastAsia="仿宋" w:hAnsi="仿宋"/>
          <w:sz w:val="24"/>
        </w:rPr>
      </w:pPr>
    </w:p>
    <w:p w14:paraId="0FF81D91"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3C930C0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4260C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3D86CC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772EFE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6B7E7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9E0532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DE305E4"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965C5EF" w14:textId="77777777" w:rsidR="00F130F9" w:rsidRDefault="00F130F9">
      <w:pPr>
        <w:spacing w:line="360" w:lineRule="auto"/>
        <w:rPr>
          <w:rFonts w:ascii="仿宋" w:eastAsia="仿宋" w:hAnsi="仿宋"/>
          <w:sz w:val="24"/>
        </w:rPr>
      </w:pPr>
    </w:p>
    <w:p w14:paraId="40672DF4"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515AB21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1F6F355D" w14:textId="77777777" w:rsidR="00F130F9" w:rsidRDefault="00F130F9">
      <w:pPr>
        <w:spacing w:line="360" w:lineRule="auto"/>
        <w:rPr>
          <w:rFonts w:ascii="仿宋" w:eastAsia="仿宋" w:hAnsi="仿宋"/>
          <w:sz w:val="24"/>
        </w:rPr>
      </w:pPr>
    </w:p>
    <w:p w14:paraId="085EE0D1"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AE375F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331358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1DE9F9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49CE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300755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3A23BAE"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31D8818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9ED6FC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4E71D49" w14:textId="77777777" w:rsidR="00F130F9" w:rsidRDefault="00F130F9">
      <w:pPr>
        <w:spacing w:line="360" w:lineRule="auto"/>
        <w:rPr>
          <w:rFonts w:ascii="仿宋" w:eastAsia="仿宋" w:hAnsi="仿宋"/>
          <w:sz w:val="24"/>
        </w:rPr>
      </w:pPr>
    </w:p>
    <w:p w14:paraId="315B3F21"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491A50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2743DA1"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6D25A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64A3B2D" w14:textId="77777777" w:rsidR="00F130F9" w:rsidRDefault="00F130F9">
      <w:pPr>
        <w:spacing w:line="360" w:lineRule="auto"/>
        <w:rPr>
          <w:rFonts w:ascii="仿宋" w:eastAsia="仿宋" w:hAnsi="仿宋"/>
          <w:sz w:val="24"/>
        </w:rPr>
      </w:pPr>
    </w:p>
    <w:p w14:paraId="48CD2070"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0624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49F06B7" w14:textId="77777777" w:rsidR="00F130F9" w:rsidRDefault="00F130F9">
      <w:pPr>
        <w:spacing w:line="360" w:lineRule="auto"/>
        <w:rPr>
          <w:rFonts w:ascii="仿宋" w:eastAsia="仿宋" w:hAnsi="仿宋"/>
          <w:sz w:val="24"/>
        </w:rPr>
      </w:pPr>
    </w:p>
    <w:p w14:paraId="73D173DE"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5570EA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D8D7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4C01AF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D85E5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A8D2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A99B15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5361640"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006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6005F0D"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574B1BB6" w14:textId="77777777" w:rsidR="00F130F9" w:rsidRDefault="00F130F9">
      <w:pPr>
        <w:widowControl/>
        <w:jc w:val="left"/>
        <w:rPr>
          <w:rFonts w:ascii="仿宋" w:eastAsia="仿宋" w:hAnsi="仿宋"/>
          <w:color w:val="000000"/>
          <w:sz w:val="24"/>
        </w:rPr>
      </w:pPr>
    </w:p>
    <w:p w14:paraId="7772F27A" w14:textId="77777777" w:rsidR="00F130F9" w:rsidRDefault="00F130F9">
      <w:pPr>
        <w:pageBreakBefore/>
        <w:jc w:val="left"/>
        <w:rPr>
          <w:rFonts w:ascii="仿宋" w:eastAsia="仿宋" w:hAnsi="仿宋"/>
          <w:color w:val="000000"/>
          <w:sz w:val="24"/>
        </w:rPr>
      </w:pPr>
    </w:p>
    <w:p w14:paraId="0FCD189A"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7575351" w14:textId="77777777" w:rsidR="00863613" w:rsidRDefault="00863613" w:rsidP="00863613">
      <w:pPr>
        <w:rPr>
          <w:rFonts w:ascii="仿宋_GB2312" w:eastAsia="仿宋_GB2312" w:hAnsi="仿宋" w:cs="仿宋"/>
          <w:sz w:val="32"/>
          <w:szCs w:val="32"/>
        </w:rPr>
      </w:pPr>
      <w:r>
        <w:rPr>
          <w:rFonts w:ascii="仿宋_GB2312" w:eastAsia="仿宋_GB2312" w:hAnsi="仿宋" w:cs="仿宋" w:hint="eastAsia"/>
          <w:sz w:val="32"/>
          <w:szCs w:val="32"/>
        </w:rPr>
        <w:t>（一）项目背景</w:t>
      </w:r>
    </w:p>
    <w:p w14:paraId="4C2420AB" w14:textId="77777777" w:rsidR="00863613" w:rsidRDefault="00863613" w:rsidP="00863613">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为贯彻落实《文化创新发展纲要》精神，整体提高我校国际化水平，保障“深圳大学国际化行动计划（2016-2020）”目标的达成，更好地让学生及家长了解我校的国际交流情况，深圳大学将于</w:t>
      </w:r>
      <w:r>
        <w:rPr>
          <w:rFonts w:ascii="仿宋_GB2312" w:eastAsia="仿宋_GB2312" w:hAnsi="仿宋_GB2312" w:cs="仿宋_GB2312" w:hint="eastAsia"/>
          <w:sz w:val="32"/>
          <w:szCs w:val="32"/>
        </w:rPr>
        <w:t>4月中旬</w:t>
      </w:r>
      <w:r>
        <w:rPr>
          <w:rFonts w:ascii="仿宋_GB2312" w:eastAsia="仿宋_GB2312" w:hAnsi="仿宋" w:cs="仿宋" w:hint="eastAsia"/>
          <w:sz w:val="32"/>
          <w:szCs w:val="32"/>
        </w:rPr>
        <w:t>举办第三届深圳大学留学服务文化周，并将国际交流宣传、留学分享会等宣传活动外包给服务公司完成。</w:t>
      </w:r>
    </w:p>
    <w:p w14:paraId="21061C96" w14:textId="77777777" w:rsidR="00863613" w:rsidRDefault="00863613" w:rsidP="00863613">
      <w:pPr>
        <w:rPr>
          <w:rFonts w:ascii="仿宋_GB2312" w:eastAsia="仿宋_GB2312" w:hAnsi="仿宋" w:cs="仿宋"/>
          <w:sz w:val="32"/>
          <w:szCs w:val="32"/>
        </w:rPr>
      </w:pPr>
      <w:r>
        <w:rPr>
          <w:rFonts w:ascii="仿宋_GB2312" w:eastAsia="仿宋_GB2312" w:hAnsi="仿宋" w:cs="仿宋" w:hint="eastAsia"/>
          <w:sz w:val="32"/>
          <w:szCs w:val="32"/>
        </w:rPr>
        <w:t>（二）采购内容</w:t>
      </w:r>
    </w:p>
    <w:p w14:paraId="02835F84" w14:textId="77777777" w:rsidR="00863613" w:rsidRDefault="00863613" w:rsidP="00863613">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完成深圳大学留学服务文化周活动。</w:t>
      </w:r>
    </w:p>
    <w:tbl>
      <w:tblPr>
        <w:tblStyle w:val="ac"/>
        <w:tblW w:w="8522" w:type="dxa"/>
        <w:tblLayout w:type="fixed"/>
        <w:tblLook w:val="04A0" w:firstRow="1" w:lastRow="0" w:firstColumn="1" w:lastColumn="0" w:noHBand="0" w:noVBand="1"/>
      </w:tblPr>
      <w:tblGrid>
        <w:gridCol w:w="2066"/>
        <w:gridCol w:w="6456"/>
      </w:tblGrid>
      <w:tr w:rsidR="00863613" w14:paraId="3C7F0371" w14:textId="77777777" w:rsidTr="00087519">
        <w:tc>
          <w:tcPr>
            <w:tcW w:w="2066" w:type="dxa"/>
          </w:tcPr>
          <w:p w14:paraId="04F40733"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p>
        </w:tc>
        <w:tc>
          <w:tcPr>
            <w:tcW w:w="6456" w:type="dxa"/>
          </w:tcPr>
          <w:p w14:paraId="20C4E482"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活动安排</w:t>
            </w:r>
          </w:p>
        </w:tc>
      </w:tr>
      <w:tr w:rsidR="00863613" w14:paraId="477CBE71" w14:textId="77777777" w:rsidTr="00087519">
        <w:tc>
          <w:tcPr>
            <w:tcW w:w="2066" w:type="dxa"/>
          </w:tcPr>
          <w:p w14:paraId="6FB3E7CB"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4月15日</w:t>
            </w:r>
          </w:p>
        </w:tc>
        <w:tc>
          <w:tcPr>
            <w:tcW w:w="6456" w:type="dxa"/>
          </w:tcPr>
          <w:p w14:paraId="63D041E4"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职业锚测评、留学讲座</w:t>
            </w:r>
          </w:p>
        </w:tc>
      </w:tr>
      <w:tr w:rsidR="00863613" w14:paraId="505349CD" w14:textId="77777777" w:rsidTr="00087519">
        <w:tc>
          <w:tcPr>
            <w:tcW w:w="2066" w:type="dxa"/>
          </w:tcPr>
          <w:p w14:paraId="17A2BD22"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4月16日</w:t>
            </w:r>
          </w:p>
        </w:tc>
        <w:tc>
          <w:tcPr>
            <w:tcW w:w="6456" w:type="dxa"/>
          </w:tcPr>
          <w:p w14:paraId="593E9126"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国际名校分享咨询会</w:t>
            </w:r>
          </w:p>
        </w:tc>
      </w:tr>
      <w:tr w:rsidR="00863613" w14:paraId="4B50FD42" w14:textId="77777777" w:rsidTr="00087519">
        <w:tc>
          <w:tcPr>
            <w:tcW w:w="2066" w:type="dxa"/>
          </w:tcPr>
          <w:p w14:paraId="26432600"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4月17日</w:t>
            </w:r>
          </w:p>
        </w:tc>
        <w:tc>
          <w:tcPr>
            <w:tcW w:w="6456" w:type="dxa"/>
          </w:tcPr>
          <w:p w14:paraId="79159062"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雅思考官官方巡讲、模考</w:t>
            </w:r>
          </w:p>
        </w:tc>
      </w:tr>
      <w:tr w:rsidR="00863613" w14:paraId="1388EDA0" w14:textId="77777777" w:rsidTr="00087519">
        <w:tc>
          <w:tcPr>
            <w:tcW w:w="2066" w:type="dxa"/>
          </w:tcPr>
          <w:p w14:paraId="7D1097FA"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4月18日</w:t>
            </w:r>
          </w:p>
        </w:tc>
        <w:tc>
          <w:tcPr>
            <w:tcW w:w="6456" w:type="dxa"/>
          </w:tcPr>
          <w:p w14:paraId="00A34B35"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考培名师分享会</w:t>
            </w:r>
          </w:p>
        </w:tc>
      </w:tr>
      <w:tr w:rsidR="00863613" w14:paraId="55F75D2A" w14:textId="77777777" w:rsidTr="00087519">
        <w:tc>
          <w:tcPr>
            <w:tcW w:w="2066" w:type="dxa"/>
          </w:tcPr>
          <w:p w14:paraId="0710BD8A"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4月19日</w:t>
            </w:r>
          </w:p>
        </w:tc>
        <w:tc>
          <w:tcPr>
            <w:tcW w:w="6456" w:type="dxa"/>
          </w:tcPr>
          <w:p w14:paraId="28440EC5"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深大留学发布会、交流交换项目介绍会</w:t>
            </w:r>
          </w:p>
        </w:tc>
      </w:tr>
      <w:tr w:rsidR="00863613" w14:paraId="1185DCFA" w14:textId="77777777" w:rsidTr="00087519">
        <w:tc>
          <w:tcPr>
            <w:tcW w:w="2066" w:type="dxa"/>
          </w:tcPr>
          <w:p w14:paraId="0DBE024B"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4月20日</w:t>
            </w:r>
          </w:p>
        </w:tc>
        <w:tc>
          <w:tcPr>
            <w:tcW w:w="6456" w:type="dxa"/>
            <w:vMerge w:val="restart"/>
            <w:vAlign w:val="center"/>
          </w:tcPr>
          <w:p w14:paraId="4D6AB3F0"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优秀校友、学员分享会</w:t>
            </w:r>
          </w:p>
        </w:tc>
      </w:tr>
      <w:tr w:rsidR="00863613" w14:paraId="7A01991E" w14:textId="77777777" w:rsidTr="00087519">
        <w:tc>
          <w:tcPr>
            <w:tcW w:w="2066" w:type="dxa"/>
          </w:tcPr>
          <w:p w14:paraId="577B0DAE" w14:textId="77777777" w:rsidR="00863613" w:rsidRDefault="00863613" w:rsidP="00087519">
            <w:pPr>
              <w:spacing w:line="5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4月21日</w:t>
            </w:r>
          </w:p>
        </w:tc>
        <w:tc>
          <w:tcPr>
            <w:tcW w:w="6456" w:type="dxa"/>
            <w:vMerge/>
          </w:tcPr>
          <w:p w14:paraId="26C8A228" w14:textId="77777777" w:rsidR="00863613" w:rsidRDefault="00863613" w:rsidP="00087519">
            <w:pPr>
              <w:spacing w:line="560" w:lineRule="atLeast"/>
              <w:jc w:val="center"/>
              <w:rPr>
                <w:rFonts w:ascii="仿宋_GB2312" w:eastAsia="仿宋_GB2312" w:hAnsi="仿宋_GB2312" w:cs="仿宋_GB2312"/>
                <w:sz w:val="32"/>
                <w:szCs w:val="32"/>
              </w:rPr>
            </w:pPr>
          </w:p>
        </w:tc>
      </w:tr>
    </w:tbl>
    <w:p w14:paraId="2A5C03C5" w14:textId="77777777" w:rsidR="00863613" w:rsidRDefault="00863613" w:rsidP="00863613">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结合我校国际化战略行动计划及学生实际情况，本年度留学服务文化周需重点展示我校国际化成果，并针对留学、语言考试两大核心点安排活动。各活动的要求</w:t>
      </w:r>
      <w:r>
        <w:rPr>
          <w:rFonts w:ascii="仿宋_GB2312" w:eastAsia="仿宋_GB2312" w:hAnsi="仿宋_GB2312" w:cs="仿宋_GB2312" w:hint="eastAsia"/>
          <w:sz w:val="32"/>
          <w:szCs w:val="32"/>
        </w:rPr>
        <w:lastRenderedPageBreak/>
        <w:t>如下：</w:t>
      </w:r>
    </w:p>
    <w:p w14:paraId="27095763" w14:textId="77777777" w:rsidR="00863613" w:rsidRDefault="00863613" w:rsidP="00863613">
      <w:pPr>
        <w:spacing w:line="560" w:lineRule="atLeas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1、深大国际化成果</w:t>
      </w:r>
    </w:p>
    <w:p w14:paraId="2C6A3AFF" w14:textId="77777777" w:rsidR="00863613" w:rsidRDefault="00863613" w:rsidP="00863613">
      <w:pPr>
        <w:spacing w:line="560" w:lineRule="atLeas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（1）深大留学发布会</w:t>
      </w:r>
    </w:p>
    <w:p w14:paraId="02660DCD" w14:textId="77777777" w:rsidR="00863613" w:rsidRDefault="00863613" w:rsidP="00863613">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需以新媒体作品形式呈现深大国际化成果，并于活动当天正式发布，需新媒体形式呈现的内容有：深大国际化战略行动计划实施进展、国际化相关帮扶政策及奖学金、历年交流交换及留学数据、留学校友动态等。</w:t>
      </w:r>
    </w:p>
    <w:p w14:paraId="202C17B0" w14:textId="77777777" w:rsidR="00863613" w:rsidRDefault="00863613" w:rsidP="00863613">
      <w:pPr>
        <w:spacing w:line="560" w:lineRule="atLeas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（2）交流交换项目介绍会</w:t>
      </w:r>
    </w:p>
    <w:p w14:paraId="569586D7" w14:textId="77777777" w:rsidR="00863613" w:rsidRDefault="00863613" w:rsidP="00863613">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本活动将为师生介绍我校现有的交流交换项目及相应的申请要求，并将安排部分参与过交流交换项目的优秀学员进行分享，需做好人员对接后的日程安排、现场布置与宣传工作。</w:t>
      </w:r>
    </w:p>
    <w:p w14:paraId="4162D706" w14:textId="77777777" w:rsidR="00863613" w:rsidRDefault="00863613" w:rsidP="00863613">
      <w:pPr>
        <w:spacing w:line="560" w:lineRule="atLeas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2、留学版块</w:t>
      </w:r>
    </w:p>
    <w:p w14:paraId="07DFD0C2" w14:textId="77777777" w:rsidR="00863613" w:rsidRDefault="00863613" w:rsidP="00863613">
      <w:pPr>
        <w:spacing w:line="56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（1）职业锚测评、留学讲座</w:t>
      </w:r>
    </w:p>
    <w:p w14:paraId="30585235" w14:textId="77777777" w:rsidR="00863613" w:rsidRDefault="00863613" w:rsidP="00863613">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活动需联合优质的职业测评团队完成职业锚测评，学生可在活动现场进行初步的测试，并了解自己的性格特征。在了解个人特征后，需在留学讲座部分针对不同特征性格适合的不同专业学习进行简要的梳理，并科普必要的留学教育知识。</w:t>
      </w:r>
    </w:p>
    <w:p w14:paraId="475689C7" w14:textId="77777777" w:rsidR="00863613" w:rsidRDefault="00863613" w:rsidP="00863613">
      <w:pPr>
        <w:spacing w:line="56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（2）国际名校分享咨询会</w:t>
      </w:r>
    </w:p>
    <w:p w14:paraId="5DF07EEB" w14:textId="77777777" w:rsidR="00863613" w:rsidRDefault="00863613" w:rsidP="00863613">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本次活动计划邀请5至8所国际名校的校方代表，为我校师生讲解各院校最新的资讯动态，将提供现场咨</w:t>
      </w:r>
      <w:r>
        <w:rPr>
          <w:rFonts w:ascii="仿宋_GB2312" w:eastAsia="仿宋_GB2312" w:hAnsi="仿宋_GB2312" w:cs="仿宋_GB2312" w:hint="eastAsia"/>
          <w:sz w:val="32"/>
          <w:szCs w:val="32"/>
        </w:rPr>
        <w:lastRenderedPageBreak/>
        <w:t>询。</w:t>
      </w:r>
    </w:p>
    <w:p w14:paraId="6E41DF3A" w14:textId="77777777" w:rsidR="00863613" w:rsidRDefault="00863613" w:rsidP="00863613">
      <w:pPr>
        <w:spacing w:line="560" w:lineRule="atLeas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3、语言考试版块</w:t>
      </w:r>
    </w:p>
    <w:p w14:paraId="701D9673" w14:textId="77777777" w:rsidR="00863613" w:rsidRDefault="00863613" w:rsidP="00863613">
      <w:pPr>
        <w:spacing w:line="56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（1）雅思考官官方巡讲</w:t>
      </w:r>
    </w:p>
    <w:p w14:paraId="3A21A6A6" w14:textId="77777777" w:rsidR="00863613" w:rsidRDefault="00863613" w:rsidP="00863613">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本次活动需邀请当前在职的雅思考官到我校进行巡讲，为有意向报考雅思的学员提供必要的科普和疑问解答。</w:t>
      </w:r>
    </w:p>
    <w:p w14:paraId="3803054C" w14:textId="77777777" w:rsidR="00863613" w:rsidRDefault="00863613" w:rsidP="00863613">
      <w:pPr>
        <w:spacing w:line="56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（2）模考</w:t>
      </w:r>
    </w:p>
    <w:p w14:paraId="66EF0A07" w14:textId="77777777" w:rsidR="00863613" w:rsidRDefault="00863613" w:rsidP="00863613">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雅思托福模拟考试大赛需在于留学服务周前完成初赛，并挑选优秀参与者在留学服务周期间进行决赛。</w:t>
      </w:r>
    </w:p>
    <w:p w14:paraId="7B608B13" w14:textId="77777777" w:rsidR="00863613" w:rsidRDefault="00863613" w:rsidP="00863613">
      <w:pPr>
        <w:spacing w:line="56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（3）考培名师分享会</w:t>
      </w:r>
    </w:p>
    <w:p w14:paraId="41C4649E" w14:textId="77777777" w:rsidR="00863613" w:rsidRDefault="00863613" w:rsidP="00863613">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本次活动需邀请考培行业培训名师到我校，为有意向报考雅思托福的学员做学习指导。</w:t>
      </w:r>
    </w:p>
    <w:p w14:paraId="2654E009" w14:textId="77777777" w:rsidR="00863613" w:rsidRDefault="00863613" w:rsidP="00863613">
      <w:pPr>
        <w:spacing w:line="560" w:lineRule="atLeas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4、其他</w:t>
      </w:r>
    </w:p>
    <w:p w14:paraId="21237C8F" w14:textId="77777777" w:rsidR="00863613" w:rsidRDefault="00863613" w:rsidP="00863613">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邀请获得国际名校录取的校友回校分享经验心得，邀请获得语言考试高分的学员分享经验技巧。服务公司需在我校确定人选并对接后完成日程安排、现场布置与宣传工作。</w:t>
      </w:r>
    </w:p>
    <w:p w14:paraId="696E31C5" w14:textId="77777777" w:rsidR="00863613" w:rsidRDefault="00863613" w:rsidP="00863613">
      <w:pPr>
        <w:spacing w:line="560" w:lineRule="atLeas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5、采购清单</w:t>
      </w:r>
    </w:p>
    <w:p w14:paraId="437838C5" w14:textId="77777777" w:rsidR="00863613" w:rsidRDefault="00863613" w:rsidP="00863613">
      <w:pPr>
        <w:spacing w:line="560" w:lineRule="atLeas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w:t>
      </w:r>
      <w:r>
        <w:rPr>
          <w:rFonts w:ascii="仿宋_GB2312" w:eastAsia="仿宋_GB2312" w:hAnsi="仿宋_GB2312" w:cs="仿宋_GB2312"/>
          <w:b/>
          <w:bCs/>
          <w:sz w:val="32"/>
          <w:szCs w:val="32"/>
        </w:rPr>
        <w:t>须提供以下服务和</w:t>
      </w:r>
      <w:r>
        <w:rPr>
          <w:rFonts w:ascii="仿宋_GB2312" w:eastAsia="仿宋_GB2312" w:hAnsi="仿宋_GB2312" w:cs="仿宋_GB2312" w:hint="eastAsia"/>
          <w:b/>
          <w:bCs/>
          <w:sz w:val="32"/>
          <w:szCs w:val="32"/>
        </w:rPr>
        <w:t>展示</w:t>
      </w:r>
      <w:r>
        <w:rPr>
          <w:rFonts w:ascii="仿宋_GB2312" w:eastAsia="仿宋_GB2312" w:hAnsi="仿宋_GB2312" w:cs="仿宋_GB2312"/>
          <w:b/>
          <w:bCs/>
          <w:sz w:val="32"/>
          <w:szCs w:val="32"/>
        </w:rPr>
        <w:t>材料</w:t>
      </w:r>
    </w:p>
    <w:tbl>
      <w:tblPr>
        <w:tblW w:w="8500" w:type="dxa"/>
        <w:tblInd w:w="113" w:type="dxa"/>
        <w:tblLayout w:type="fixed"/>
        <w:tblLook w:val="04A0" w:firstRow="1" w:lastRow="0" w:firstColumn="1" w:lastColumn="0" w:noHBand="0" w:noVBand="1"/>
      </w:tblPr>
      <w:tblGrid>
        <w:gridCol w:w="4700"/>
        <w:gridCol w:w="3800"/>
      </w:tblGrid>
      <w:tr w:rsidR="00863613" w14:paraId="241F0B3D" w14:textId="77777777" w:rsidTr="00087519">
        <w:trPr>
          <w:trHeight w:val="375"/>
        </w:trPr>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7626AE1D" w14:textId="77777777" w:rsidR="00863613" w:rsidRDefault="00863613" w:rsidP="00087519">
            <w:pPr>
              <w:widowControl/>
              <w:jc w:val="lef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项目</w:t>
            </w:r>
          </w:p>
        </w:tc>
        <w:tc>
          <w:tcPr>
            <w:tcW w:w="3800" w:type="dxa"/>
            <w:tcBorders>
              <w:top w:val="single" w:sz="4" w:space="0" w:color="auto"/>
              <w:left w:val="nil"/>
              <w:bottom w:val="single" w:sz="4" w:space="0" w:color="auto"/>
              <w:right w:val="single" w:sz="4" w:space="0" w:color="auto"/>
            </w:tcBorders>
            <w:shd w:val="clear" w:color="auto" w:fill="auto"/>
            <w:vAlign w:val="center"/>
          </w:tcPr>
          <w:p w14:paraId="44F2727D" w14:textId="77777777" w:rsidR="00863613" w:rsidRDefault="00863613" w:rsidP="00087519">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数量</w:t>
            </w:r>
          </w:p>
        </w:tc>
      </w:tr>
      <w:tr w:rsidR="00863613" w14:paraId="33A4584B" w14:textId="77777777" w:rsidTr="00087519">
        <w:trPr>
          <w:trHeight w:val="795"/>
        </w:trPr>
        <w:tc>
          <w:tcPr>
            <w:tcW w:w="4700" w:type="dxa"/>
            <w:tcBorders>
              <w:top w:val="nil"/>
              <w:left w:val="single" w:sz="4" w:space="0" w:color="auto"/>
              <w:bottom w:val="single" w:sz="4" w:space="0" w:color="auto"/>
              <w:right w:val="single" w:sz="4" w:space="0" w:color="auto"/>
            </w:tcBorders>
            <w:shd w:val="clear" w:color="auto" w:fill="auto"/>
            <w:vAlign w:val="center"/>
          </w:tcPr>
          <w:p w14:paraId="55FEF73B"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深大国际化成果展示（含数据调查、统计分析成本、作品制作）</w:t>
            </w:r>
          </w:p>
        </w:tc>
        <w:tc>
          <w:tcPr>
            <w:tcW w:w="3800" w:type="dxa"/>
            <w:tcBorders>
              <w:top w:val="nil"/>
              <w:left w:val="nil"/>
              <w:bottom w:val="single" w:sz="4" w:space="0" w:color="auto"/>
              <w:right w:val="single" w:sz="4" w:space="0" w:color="auto"/>
            </w:tcBorders>
            <w:shd w:val="clear" w:color="auto" w:fill="auto"/>
            <w:vAlign w:val="center"/>
          </w:tcPr>
          <w:p w14:paraId="315F64A2"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6B760E35"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42DC0CFD"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邀请名校代表嘉宾</w:t>
            </w:r>
          </w:p>
        </w:tc>
        <w:tc>
          <w:tcPr>
            <w:tcW w:w="3800" w:type="dxa"/>
            <w:tcBorders>
              <w:top w:val="nil"/>
              <w:left w:val="nil"/>
              <w:bottom w:val="single" w:sz="4" w:space="0" w:color="auto"/>
              <w:right w:val="single" w:sz="4" w:space="0" w:color="auto"/>
            </w:tcBorders>
            <w:shd w:val="clear" w:color="auto" w:fill="auto"/>
            <w:vAlign w:val="center"/>
          </w:tcPr>
          <w:p w14:paraId="0EEB144A"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r>
      <w:tr w:rsidR="00863613" w14:paraId="49EEC2FE"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2B0BF15B"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邀请考培名师嘉宾</w:t>
            </w:r>
          </w:p>
        </w:tc>
        <w:tc>
          <w:tcPr>
            <w:tcW w:w="3800" w:type="dxa"/>
            <w:tcBorders>
              <w:top w:val="nil"/>
              <w:left w:val="nil"/>
              <w:bottom w:val="single" w:sz="4" w:space="0" w:color="auto"/>
              <w:right w:val="single" w:sz="4" w:space="0" w:color="auto"/>
            </w:tcBorders>
            <w:shd w:val="clear" w:color="auto" w:fill="auto"/>
            <w:vAlign w:val="center"/>
          </w:tcPr>
          <w:p w14:paraId="0436EB55"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r>
      <w:tr w:rsidR="00863613" w14:paraId="65A7AEEB"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67BB5D11"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邀请学生、校友分享代表</w:t>
            </w:r>
          </w:p>
        </w:tc>
        <w:tc>
          <w:tcPr>
            <w:tcW w:w="3800" w:type="dxa"/>
            <w:tcBorders>
              <w:top w:val="nil"/>
              <w:left w:val="nil"/>
              <w:bottom w:val="single" w:sz="4" w:space="0" w:color="auto"/>
              <w:right w:val="single" w:sz="4" w:space="0" w:color="auto"/>
            </w:tcBorders>
            <w:shd w:val="clear" w:color="auto" w:fill="auto"/>
            <w:vAlign w:val="center"/>
          </w:tcPr>
          <w:p w14:paraId="19EE4A5E"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w:t>
            </w:r>
          </w:p>
        </w:tc>
      </w:tr>
      <w:tr w:rsidR="00863613" w14:paraId="56865EB9"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6CEE651B"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宣传册</w:t>
            </w:r>
          </w:p>
        </w:tc>
        <w:tc>
          <w:tcPr>
            <w:tcW w:w="3800" w:type="dxa"/>
            <w:tcBorders>
              <w:top w:val="nil"/>
              <w:left w:val="nil"/>
              <w:bottom w:val="single" w:sz="4" w:space="0" w:color="auto"/>
              <w:right w:val="single" w:sz="4" w:space="0" w:color="auto"/>
            </w:tcBorders>
            <w:shd w:val="clear" w:color="auto" w:fill="auto"/>
            <w:vAlign w:val="center"/>
          </w:tcPr>
          <w:p w14:paraId="10A9A0B1"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2000</w:t>
            </w:r>
          </w:p>
        </w:tc>
      </w:tr>
      <w:tr w:rsidR="00863613" w14:paraId="29A221F2"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7BECB06D"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签到处展板</w:t>
            </w:r>
          </w:p>
        </w:tc>
        <w:tc>
          <w:tcPr>
            <w:tcW w:w="3800" w:type="dxa"/>
            <w:tcBorders>
              <w:top w:val="nil"/>
              <w:left w:val="nil"/>
              <w:bottom w:val="single" w:sz="4" w:space="0" w:color="auto"/>
              <w:right w:val="single" w:sz="4" w:space="0" w:color="auto"/>
            </w:tcBorders>
            <w:shd w:val="clear" w:color="auto" w:fill="auto"/>
            <w:vAlign w:val="center"/>
          </w:tcPr>
          <w:p w14:paraId="423941E7"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3EEC5714"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4BFD1163"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活动互动区域展板</w:t>
            </w:r>
          </w:p>
        </w:tc>
        <w:tc>
          <w:tcPr>
            <w:tcW w:w="3800" w:type="dxa"/>
            <w:tcBorders>
              <w:top w:val="nil"/>
              <w:left w:val="nil"/>
              <w:bottom w:val="single" w:sz="4" w:space="0" w:color="auto"/>
              <w:right w:val="single" w:sz="4" w:space="0" w:color="auto"/>
            </w:tcBorders>
            <w:shd w:val="clear" w:color="auto" w:fill="auto"/>
            <w:vAlign w:val="center"/>
          </w:tcPr>
          <w:p w14:paraId="4690DFF3"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w:t>
            </w:r>
          </w:p>
        </w:tc>
      </w:tr>
      <w:tr w:rsidR="00863613" w14:paraId="6C92CA5F"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0BD56007"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国际交流与合作部展板</w:t>
            </w:r>
          </w:p>
        </w:tc>
        <w:tc>
          <w:tcPr>
            <w:tcW w:w="3800" w:type="dxa"/>
            <w:tcBorders>
              <w:top w:val="nil"/>
              <w:left w:val="nil"/>
              <w:bottom w:val="single" w:sz="4" w:space="0" w:color="auto"/>
              <w:right w:val="single" w:sz="4" w:space="0" w:color="auto"/>
            </w:tcBorders>
            <w:shd w:val="clear" w:color="auto" w:fill="auto"/>
            <w:vAlign w:val="center"/>
          </w:tcPr>
          <w:p w14:paraId="13D1A425"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r>
      <w:tr w:rsidR="00863613" w14:paraId="0D883B14"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566AA1C9"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教务部展板</w:t>
            </w:r>
          </w:p>
        </w:tc>
        <w:tc>
          <w:tcPr>
            <w:tcW w:w="3800" w:type="dxa"/>
            <w:tcBorders>
              <w:top w:val="nil"/>
              <w:left w:val="nil"/>
              <w:bottom w:val="single" w:sz="4" w:space="0" w:color="auto"/>
              <w:right w:val="single" w:sz="4" w:space="0" w:color="auto"/>
            </w:tcBorders>
            <w:shd w:val="clear" w:color="auto" w:fill="auto"/>
            <w:vAlign w:val="center"/>
          </w:tcPr>
          <w:p w14:paraId="53CD7ED9"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1A61FF97"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3E4F257D"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留学服务中心展板</w:t>
            </w:r>
          </w:p>
        </w:tc>
        <w:tc>
          <w:tcPr>
            <w:tcW w:w="3800" w:type="dxa"/>
            <w:tcBorders>
              <w:top w:val="nil"/>
              <w:left w:val="nil"/>
              <w:bottom w:val="single" w:sz="4" w:space="0" w:color="auto"/>
              <w:right w:val="single" w:sz="4" w:space="0" w:color="auto"/>
            </w:tcBorders>
            <w:shd w:val="clear" w:color="auto" w:fill="auto"/>
            <w:vAlign w:val="center"/>
          </w:tcPr>
          <w:p w14:paraId="7D5E013A"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68C9351D"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3C96FE86"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国际交流学院展板</w:t>
            </w:r>
          </w:p>
        </w:tc>
        <w:tc>
          <w:tcPr>
            <w:tcW w:w="3800" w:type="dxa"/>
            <w:tcBorders>
              <w:top w:val="nil"/>
              <w:left w:val="nil"/>
              <w:bottom w:val="single" w:sz="4" w:space="0" w:color="auto"/>
              <w:right w:val="single" w:sz="4" w:space="0" w:color="auto"/>
            </w:tcBorders>
            <w:shd w:val="clear" w:color="auto" w:fill="auto"/>
            <w:vAlign w:val="center"/>
          </w:tcPr>
          <w:p w14:paraId="07AF3D24"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29E071B7"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0A078BBB"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导视展板</w:t>
            </w:r>
          </w:p>
        </w:tc>
        <w:tc>
          <w:tcPr>
            <w:tcW w:w="3800" w:type="dxa"/>
            <w:tcBorders>
              <w:top w:val="nil"/>
              <w:left w:val="nil"/>
              <w:bottom w:val="single" w:sz="4" w:space="0" w:color="auto"/>
              <w:right w:val="single" w:sz="4" w:space="0" w:color="auto"/>
            </w:tcBorders>
            <w:shd w:val="clear" w:color="auto" w:fill="auto"/>
            <w:vAlign w:val="center"/>
          </w:tcPr>
          <w:p w14:paraId="5E883184"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540F3579"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22774E60"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美国留学介绍展板</w:t>
            </w:r>
          </w:p>
        </w:tc>
        <w:tc>
          <w:tcPr>
            <w:tcW w:w="3800" w:type="dxa"/>
            <w:tcBorders>
              <w:top w:val="nil"/>
              <w:left w:val="nil"/>
              <w:bottom w:val="single" w:sz="4" w:space="0" w:color="auto"/>
              <w:right w:val="single" w:sz="4" w:space="0" w:color="auto"/>
            </w:tcBorders>
            <w:shd w:val="clear" w:color="auto" w:fill="auto"/>
            <w:vAlign w:val="center"/>
          </w:tcPr>
          <w:p w14:paraId="56068AFF"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30631018"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66833ED1"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英、港留学介绍展板</w:t>
            </w:r>
          </w:p>
        </w:tc>
        <w:tc>
          <w:tcPr>
            <w:tcW w:w="3800" w:type="dxa"/>
            <w:tcBorders>
              <w:top w:val="nil"/>
              <w:left w:val="nil"/>
              <w:bottom w:val="single" w:sz="4" w:space="0" w:color="auto"/>
              <w:right w:val="single" w:sz="4" w:space="0" w:color="auto"/>
            </w:tcBorders>
            <w:shd w:val="clear" w:color="auto" w:fill="auto"/>
            <w:vAlign w:val="center"/>
          </w:tcPr>
          <w:p w14:paraId="540DCC4A"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66F21C56"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636D410F"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澳、加留学介绍展板</w:t>
            </w:r>
          </w:p>
        </w:tc>
        <w:tc>
          <w:tcPr>
            <w:tcW w:w="3800" w:type="dxa"/>
            <w:tcBorders>
              <w:top w:val="nil"/>
              <w:left w:val="nil"/>
              <w:bottom w:val="single" w:sz="4" w:space="0" w:color="auto"/>
              <w:right w:val="single" w:sz="4" w:space="0" w:color="auto"/>
            </w:tcBorders>
            <w:shd w:val="clear" w:color="auto" w:fill="auto"/>
            <w:vAlign w:val="center"/>
          </w:tcPr>
          <w:p w14:paraId="7165BC34"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78DEC726"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7135FC69"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欧洲教育介绍展板</w:t>
            </w:r>
          </w:p>
        </w:tc>
        <w:tc>
          <w:tcPr>
            <w:tcW w:w="3800" w:type="dxa"/>
            <w:tcBorders>
              <w:top w:val="nil"/>
              <w:left w:val="nil"/>
              <w:bottom w:val="single" w:sz="4" w:space="0" w:color="auto"/>
              <w:right w:val="single" w:sz="4" w:space="0" w:color="auto"/>
            </w:tcBorders>
            <w:shd w:val="clear" w:color="auto" w:fill="auto"/>
            <w:vAlign w:val="center"/>
          </w:tcPr>
          <w:p w14:paraId="3F213AEF"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7BCB570C"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158B0554"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国际交流与合作部咨询背景板</w:t>
            </w:r>
          </w:p>
        </w:tc>
        <w:tc>
          <w:tcPr>
            <w:tcW w:w="3800" w:type="dxa"/>
            <w:tcBorders>
              <w:top w:val="nil"/>
              <w:left w:val="nil"/>
              <w:bottom w:val="single" w:sz="4" w:space="0" w:color="auto"/>
              <w:right w:val="single" w:sz="4" w:space="0" w:color="auto"/>
            </w:tcBorders>
            <w:shd w:val="clear" w:color="auto" w:fill="auto"/>
            <w:vAlign w:val="center"/>
          </w:tcPr>
          <w:p w14:paraId="11581932"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4BCD3914"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42D756EE"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教务部咨询背景板</w:t>
            </w:r>
          </w:p>
        </w:tc>
        <w:tc>
          <w:tcPr>
            <w:tcW w:w="3800" w:type="dxa"/>
            <w:tcBorders>
              <w:top w:val="nil"/>
              <w:left w:val="nil"/>
              <w:bottom w:val="single" w:sz="4" w:space="0" w:color="auto"/>
              <w:right w:val="single" w:sz="4" w:space="0" w:color="auto"/>
            </w:tcBorders>
            <w:shd w:val="clear" w:color="auto" w:fill="auto"/>
            <w:vAlign w:val="center"/>
          </w:tcPr>
          <w:p w14:paraId="5A2EADC5"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20A76775"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1B139E4B"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国际交流学院背景板</w:t>
            </w:r>
          </w:p>
        </w:tc>
        <w:tc>
          <w:tcPr>
            <w:tcW w:w="3800" w:type="dxa"/>
            <w:tcBorders>
              <w:top w:val="nil"/>
              <w:left w:val="nil"/>
              <w:bottom w:val="single" w:sz="4" w:space="0" w:color="auto"/>
              <w:right w:val="single" w:sz="4" w:space="0" w:color="auto"/>
            </w:tcBorders>
            <w:shd w:val="clear" w:color="auto" w:fill="auto"/>
            <w:vAlign w:val="center"/>
          </w:tcPr>
          <w:p w14:paraId="5AAC578B"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5274CBCB"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5138C5ED"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流程介绍展板</w:t>
            </w:r>
          </w:p>
        </w:tc>
        <w:tc>
          <w:tcPr>
            <w:tcW w:w="3800" w:type="dxa"/>
            <w:tcBorders>
              <w:top w:val="nil"/>
              <w:left w:val="nil"/>
              <w:bottom w:val="single" w:sz="4" w:space="0" w:color="auto"/>
              <w:right w:val="single" w:sz="4" w:space="0" w:color="auto"/>
            </w:tcBorders>
            <w:shd w:val="clear" w:color="auto" w:fill="auto"/>
            <w:vAlign w:val="center"/>
          </w:tcPr>
          <w:p w14:paraId="0A0DE773"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r>
      <w:tr w:rsidR="00863613" w14:paraId="3002CFBD"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65BAFA3E"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墙体彩色横幅</w:t>
            </w:r>
          </w:p>
        </w:tc>
        <w:tc>
          <w:tcPr>
            <w:tcW w:w="3800" w:type="dxa"/>
            <w:tcBorders>
              <w:top w:val="nil"/>
              <w:left w:val="nil"/>
              <w:bottom w:val="single" w:sz="4" w:space="0" w:color="auto"/>
              <w:right w:val="single" w:sz="4" w:space="0" w:color="auto"/>
            </w:tcBorders>
            <w:shd w:val="clear" w:color="auto" w:fill="auto"/>
            <w:vAlign w:val="center"/>
          </w:tcPr>
          <w:p w14:paraId="511F1203"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50</w:t>
            </w:r>
          </w:p>
        </w:tc>
      </w:tr>
      <w:tr w:rsidR="00863613" w14:paraId="0FB14ADC"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76E8468C"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平面规划图展板</w:t>
            </w:r>
          </w:p>
        </w:tc>
        <w:tc>
          <w:tcPr>
            <w:tcW w:w="3800" w:type="dxa"/>
            <w:tcBorders>
              <w:top w:val="nil"/>
              <w:left w:val="nil"/>
              <w:bottom w:val="single" w:sz="4" w:space="0" w:color="auto"/>
              <w:right w:val="single" w:sz="4" w:space="0" w:color="auto"/>
            </w:tcBorders>
            <w:shd w:val="clear" w:color="auto" w:fill="auto"/>
            <w:vAlign w:val="center"/>
          </w:tcPr>
          <w:p w14:paraId="47E74E3D"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r>
      <w:tr w:rsidR="00863613" w14:paraId="57E5A6DD"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1F91A574"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指示牌</w:t>
            </w:r>
          </w:p>
        </w:tc>
        <w:tc>
          <w:tcPr>
            <w:tcW w:w="3800" w:type="dxa"/>
            <w:tcBorders>
              <w:top w:val="nil"/>
              <w:left w:val="nil"/>
              <w:bottom w:val="single" w:sz="4" w:space="0" w:color="auto"/>
              <w:right w:val="single" w:sz="4" w:space="0" w:color="auto"/>
            </w:tcBorders>
            <w:shd w:val="clear" w:color="auto" w:fill="auto"/>
            <w:vAlign w:val="center"/>
          </w:tcPr>
          <w:p w14:paraId="31850A37"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r>
      <w:tr w:rsidR="00863613" w14:paraId="4480A967"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203F3FAF"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易拉宝</w:t>
            </w:r>
          </w:p>
        </w:tc>
        <w:tc>
          <w:tcPr>
            <w:tcW w:w="3800" w:type="dxa"/>
            <w:tcBorders>
              <w:top w:val="nil"/>
              <w:left w:val="nil"/>
              <w:bottom w:val="single" w:sz="4" w:space="0" w:color="auto"/>
              <w:right w:val="single" w:sz="4" w:space="0" w:color="auto"/>
            </w:tcBorders>
            <w:shd w:val="clear" w:color="auto" w:fill="auto"/>
            <w:vAlign w:val="center"/>
          </w:tcPr>
          <w:p w14:paraId="357AD66B"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w:t>
            </w:r>
          </w:p>
        </w:tc>
      </w:tr>
      <w:tr w:rsidR="00863613" w14:paraId="26D4E6AD"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16EFA8CA"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主背景墙设计展板</w:t>
            </w:r>
          </w:p>
        </w:tc>
        <w:tc>
          <w:tcPr>
            <w:tcW w:w="3800" w:type="dxa"/>
            <w:tcBorders>
              <w:top w:val="nil"/>
              <w:left w:val="nil"/>
              <w:bottom w:val="single" w:sz="4" w:space="0" w:color="auto"/>
              <w:right w:val="single" w:sz="4" w:space="0" w:color="auto"/>
            </w:tcBorders>
            <w:shd w:val="clear" w:color="auto" w:fill="auto"/>
            <w:vAlign w:val="center"/>
          </w:tcPr>
          <w:p w14:paraId="032B1518"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12</w:t>
            </w:r>
          </w:p>
        </w:tc>
      </w:tr>
      <w:tr w:rsidR="00863613" w14:paraId="2E5E243C"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50A25417"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微信KOL推广</w:t>
            </w:r>
          </w:p>
        </w:tc>
        <w:tc>
          <w:tcPr>
            <w:tcW w:w="3800" w:type="dxa"/>
            <w:tcBorders>
              <w:top w:val="nil"/>
              <w:left w:val="nil"/>
              <w:bottom w:val="single" w:sz="4" w:space="0" w:color="auto"/>
              <w:right w:val="single" w:sz="4" w:space="0" w:color="auto"/>
            </w:tcBorders>
            <w:shd w:val="clear" w:color="auto" w:fill="auto"/>
            <w:vAlign w:val="center"/>
          </w:tcPr>
          <w:p w14:paraId="7E80CDA5"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r>
      <w:tr w:rsidR="00863613" w14:paraId="2925CB20"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6CA0DDD9"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社媒推广</w:t>
            </w:r>
          </w:p>
        </w:tc>
        <w:tc>
          <w:tcPr>
            <w:tcW w:w="3800" w:type="dxa"/>
            <w:tcBorders>
              <w:top w:val="nil"/>
              <w:left w:val="nil"/>
              <w:bottom w:val="single" w:sz="4" w:space="0" w:color="auto"/>
              <w:right w:val="single" w:sz="4" w:space="0" w:color="auto"/>
            </w:tcBorders>
            <w:shd w:val="clear" w:color="auto" w:fill="auto"/>
            <w:vAlign w:val="center"/>
          </w:tcPr>
          <w:p w14:paraId="726BB5AE"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r>
      <w:tr w:rsidR="00863613" w14:paraId="128AC26C"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29EE484B"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环保袋</w:t>
            </w:r>
          </w:p>
        </w:tc>
        <w:tc>
          <w:tcPr>
            <w:tcW w:w="3800" w:type="dxa"/>
            <w:tcBorders>
              <w:top w:val="nil"/>
              <w:left w:val="nil"/>
              <w:bottom w:val="single" w:sz="4" w:space="0" w:color="auto"/>
              <w:right w:val="single" w:sz="4" w:space="0" w:color="auto"/>
            </w:tcBorders>
            <w:shd w:val="clear" w:color="auto" w:fill="auto"/>
            <w:vAlign w:val="center"/>
          </w:tcPr>
          <w:p w14:paraId="35582B88"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2000</w:t>
            </w:r>
          </w:p>
        </w:tc>
      </w:tr>
      <w:tr w:rsidR="00863613" w14:paraId="6A86166C"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70515DAE"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嘉宾/现场互动礼品</w:t>
            </w:r>
          </w:p>
        </w:tc>
        <w:tc>
          <w:tcPr>
            <w:tcW w:w="3800" w:type="dxa"/>
            <w:tcBorders>
              <w:top w:val="nil"/>
              <w:left w:val="nil"/>
              <w:bottom w:val="single" w:sz="4" w:space="0" w:color="auto"/>
              <w:right w:val="single" w:sz="4" w:space="0" w:color="auto"/>
            </w:tcBorders>
            <w:shd w:val="clear" w:color="auto" w:fill="auto"/>
            <w:vAlign w:val="center"/>
          </w:tcPr>
          <w:p w14:paraId="7C83E21B"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80</w:t>
            </w:r>
          </w:p>
        </w:tc>
      </w:tr>
      <w:tr w:rsidR="00863613" w14:paraId="713C915F"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35172DBD"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U盘（含深大介绍、视频）</w:t>
            </w:r>
          </w:p>
        </w:tc>
        <w:tc>
          <w:tcPr>
            <w:tcW w:w="3800" w:type="dxa"/>
            <w:tcBorders>
              <w:top w:val="nil"/>
              <w:left w:val="nil"/>
              <w:bottom w:val="single" w:sz="4" w:space="0" w:color="auto"/>
              <w:right w:val="single" w:sz="4" w:space="0" w:color="auto"/>
            </w:tcBorders>
            <w:shd w:val="clear" w:color="auto" w:fill="auto"/>
            <w:vAlign w:val="center"/>
          </w:tcPr>
          <w:p w14:paraId="554272D7"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350</w:t>
            </w:r>
          </w:p>
        </w:tc>
      </w:tr>
      <w:tr w:rsidR="00863613" w14:paraId="7CE85151" w14:textId="77777777" w:rsidTr="00087519">
        <w:trPr>
          <w:trHeight w:val="375"/>
        </w:trPr>
        <w:tc>
          <w:tcPr>
            <w:tcW w:w="4700" w:type="dxa"/>
            <w:tcBorders>
              <w:top w:val="nil"/>
              <w:left w:val="single" w:sz="4" w:space="0" w:color="auto"/>
              <w:bottom w:val="single" w:sz="4" w:space="0" w:color="auto"/>
              <w:right w:val="single" w:sz="4" w:space="0" w:color="auto"/>
            </w:tcBorders>
            <w:shd w:val="clear" w:color="auto" w:fill="auto"/>
            <w:vAlign w:val="center"/>
          </w:tcPr>
          <w:p w14:paraId="3BA1DF99" w14:textId="77777777" w:rsidR="00863613" w:rsidRDefault="00863613" w:rsidP="00087519">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工作人员（含工作午餐补助）</w:t>
            </w:r>
          </w:p>
        </w:tc>
        <w:tc>
          <w:tcPr>
            <w:tcW w:w="3800" w:type="dxa"/>
            <w:tcBorders>
              <w:top w:val="nil"/>
              <w:left w:val="nil"/>
              <w:bottom w:val="single" w:sz="4" w:space="0" w:color="auto"/>
              <w:right w:val="single" w:sz="4" w:space="0" w:color="auto"/>
            </w:tcBorders>
            <w:shd w:val="clear" w:color="auto" w:fill="auto"/>
            <w:vAlign w:val="center"/>
          </w:tcPr>
          <w:p w14:paraId="4C0BD49C" w14:textId="77777777" w:rsidR="00863613" w:rsidRDefault="00863613" w:rsidP="00087519">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15*7</w:t>
            </w:r>
          </w:p>
        </w:tc>
      </w:tr>
    </w:tbl>
    <w:p w14:paraId="22EFF0B0" w14:textId="77777777" w:rsidR="00C701DF" w:rsidRPr="004F07A4" w:rsidRDefault="00C701DF" w:rsidP="004F07A4">
      <w:pPr>
        <w:spacing w:line="560" w:lineRule="atLeast"/>
        <w:ind w:firstLineChars="200" w:firstLine="643"/>
        <w:rPr>
          <w:rFonts w:ascii="仿宋_GB2312" w:eastAsia="仿宋_GB2312" w:hAnsi="仿宋_GB2312" w:cs="仿宋_GB2312"/>
          <w:b/>
          <w:bCs/>
          <w:sz w:val="32"/>
          <w:szCs w:val="32"/>
        </w:rPr>
      </w:pPr>
    </w:p>
    <w:p w14:paraId="38EC9844"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79A3102"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156FE6F" w14:textId="77777777" w:rsidR="00F130F9" w:rsidRDefault="00F130F9">
      <w:pPr>
        <w:rPr>
          <w:b/>
          <w:color w:val="000000"/>
          <w:sz w:val="24"/>
          <w:lang w:val="en-GB"/>
        </w:rPr>
      </w:pPr>
    </w:p>
    <w:p w14:paraId="216BA099" w14:textId="77777777" w:rsidR="00F130F9" w:rsidRDefault="00F130F9">
      <w:pPr>
        <w:spacing w:line="360" w:lineRule="auto"/>
        <w:ind w:firstLine="280"/>
        <w:rPr>
          <w:b/>
          <w:color w:val="000000"/>
          <w:sz w:val="30"/>
          <w:u w:val="single"/>
        </w:rPr>
      </w:pPr>
    </w:p>
    <w:p w14:paraId="38FCD0D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55E5B2D5"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80A7B94" w14:textId="77777777" w:rsidR="00F130F9" w:rsidRDefault="00F130F9">
      <w:pPr>
        <w:spacing w:line="360" w:lineRule="auto"/>
        <w:rPr>
          <w:b/>
          <w:color w:val="000000"/>
          <w:sz w:val="30"/>
          <w:u w:val="single"/>
        </w:rPr>
      </w:pPr>
    </w:p>
    <w:p w14:paraId="7533D3AD"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04C77CD" w14:textId="77777777" w:rsidR="00F130F9" w:rsidRDefault="00F130F9">
      <w:pPr>
        <w:spacing w:line="360" w:lineRule="auto"/>
        <w:ind w:firstLine="280"/>
        <w:rPr>
          <w:b/>
          <w:color w:val="000000"/>
          <w:sz w:val="30"/>
          <w:u w:val="single"/>
        </w:rPr>
      </w:pPr>
    </w:p>
    <w:p w14:paraId="709CD94C" w14:textId="77777777" w:rsidR="00F130F9" w:rsidRDefault="0033452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C49330B"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F37FF5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4B9E5A" w14:textId="77777777" w:rsidR="00F130F9" w:rsidRDefault="0033452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A068BD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82F398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6BDDC82"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CC14E7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EEC83D9"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28AFA77" w14:textId="77777777" w:rsidR="00F130F9" w:rsidRDefault="00F130F9">
      <w:pPr>
        <w:tabs>
          <w:tab w:val="left" w:pos="720"/>
        </w:tabs>
        <w:rPr>
          <w:bCs/>
          <w:color w:val="FF0000"/>
        </w:rPr>
      </w:pPr>
    </w:p>
    <w:p w14:paraId="08B790E2" w14:textId="77777777" w:rsidR="00F130F9" w:rsidRDefault="00F130F9">
      <w:pPr>
        <w:tabs>
          <w:tab w:val="left" w:pos="720"/>
        </w:tabs>
        <w:rPr>
          <w:bCs/>
          <w:color w:val="FF0000"/>
          <w:lang w:val="en-GB"/>
        </w:rPr>
      </w:pPr>
    </w:p>
    <w:p w14:paraId="053DE5ED" w14:textId="77777777" w:rsidR="00F130F9" w:rsidRDefault="00F130F9">
      <w:pPr>
        <w:tabs>
          <w:tab w:val="left" w:pos="720"/>
        </w:tabs>
        <w:rPr>
          <w:bCs/>
          <w:color w:val="FF0000"/>
          <w:lang w:val="en-GB"/>
        </w:rPr>
      </w:pPr>
    </w:p>
    <w:p w14:paraId="32AA74F0" w14:textId="77777777" w:rsidR="00F130F9" w:rsidRDefault="00F130F9">
      <w:pPr>
        <w:tabs>
          <w:tab w:val="left" w:pos="720"/>
        </w:tabs>
        <w:ind w:left="720"/>
        <w:rPr>
          <w:bCs/>
          <w:color w:val="FF0000"/>
          <w:lang w:val="en-GB"/>
        </w:rPr>
      </w:pPr>
    </w:p>
    <w:p w14:paraId="5054EBBC"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4E46F4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A8CCFEE" w14:textId="77777777" w:rsidR="00F130F9" w:rsidRDefault="00E3323C">
      <w:pPr>
        <w:spacing w:line="360" w:lineRule="auto"/>
        <w:rPr>
          <w:sz w:val="28"/>
          <w:u w:val="single"/>
        </w:rPr>
      </w:pPr>
      <w:r>
        <w:rPr>
          <w:rFonts w:hint="eastAsia"/>
          <w:sz w:val="28"/>
        </w:rPr>
        <w:t>谈判人名称：</w:t>
      </w:r>
    </w:p>
    <w:p w14:paraId="7711A397" w14:textId="77777777" w:rsidR="00F130F9" w:rsidRDefault="00E3323C">
      <w:pPr>
        <w:spacing w:line="360" w:lineRule="auto"/>
        <w:rPr>
          <w:sz w:val="28"/>
        </w:rPr>
      </w:pPr>
      <w:r>
        <w:rPr>
          <w:rFonts w:hint="eastAsia"/>
          <w:sz w:val="28"/>
        </w:rPr>
        <w:t>采购编号：</w:t>
      </w:r>
    </w:p>
    <w:p w14:paraId="7ABDD8A7"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43616D39" w14:textId="77777777">
        <w:trPr>
          <w:cantSplit/>
          <w:trHeight w:val="680"/>
          <w:jc w:val="center"/>
        </w:trPr>
        <w:tc>
          <w:tcPr>
            <w:tcW w:w="1040" w:type="dxa"/>
            <w:vAlign w:val="center"/>
          </w:tcPr>
          <w:p w14:paraId="602D882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DCD72B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DB6F74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F3930F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60193DB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21E99EF" w14:textId="77777777">
        <w:trPr>
          <w:cantSplit/>
          <w:trHeight w:val="680"/>
          <w:jc w:val="center"/>
        </w:trPr>
        <w:tc>
          <w:tcPr>
            <w:tcW w:w="1040" w:type="dxa"/>
            <w:vAlign w:val="center"/>
          </w:tcPr>
          <w:p w14:paraId="0BA7F21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4FEE95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249B2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6052A04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CDCEA8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B042B9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A08D11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F4A30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39539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E48379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389B27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490367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B85D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847AC8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B24B46" w14:textId="77777777" w:rsidR="00F130F9" w:rsidRDefault="00E3323C">
      <w:pPr>
        <w:widowControl/>
        <w:jc w:val="left"/>
        <w:rPr>
          <w:b/>
          <w:bCs/>
          <w:sz w:val="28"/>
        </w:rPr>
      </w:pPr>
      <w:r>
        <w:rPr>
          <w:b/>
          <w:bCs/>
          <w:sz w:val="28"/>
        </w:rPr>
        <w:br w:type="page"/>
      </w:r>
    </w:p>
    <w:p w14:paraId="32FE97E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C16E3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53193A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9F9F77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59822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85DE8B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B598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AB7FB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50804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5FE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23BF3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6ABD1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E5636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23B29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8770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EBEFD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D225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6FA1FA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9DBD5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755A6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19997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21AD6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706C274" w14:textId="77777777" w:rsidR="00F130F9" w:rsidRDefault="00F130F9">
      <w:pPr>
        <w:spacing w:line="360" w:lineRule="auto"/>
        <w:rPr>
          <w:b/>
          <w:bCs/>
          <w:color w:val="000000"/>
          <w:sz w:val="24"/>
          <w:lang w:val="en-GB"/>
        </w:rPr>
      </w:pPr>
    </w:p>
    <w:p w14:paraId="695EBB26"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723E86EE"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3CB4867" w14:textId="77777777" w:rsidR="00F130F9" w:rsidRDefault="00E3323C">
      <w:pPr>
        <w:spacing w:line="360" w:lineRule="auto"/>
        <w:ind w:firstLineChars="225" w:firstLine="540"/>
        <w:rPr>
          <w:color w:val="000000"/>
          <w:sz w:val="24"/>
        </w:rPr>
      </w:pPr>
      <w:r>
        <w:rPr>
          <w:rFonts w:hint="eastAsia"/>
          <w:color w:val="000000"/>
          <w:sz w:val="24"/>
        </w:rPr>
        <w:t>招标编号：</w:t>
      </w:r>
    </w:p>
    <w:p w14:paraId="08A57FA6"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01EA9D1"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3659EB4"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C8628D2" w14:textId="77777777" w:rsidR="00F130F9" w:rsidRDefault="00F130F9">
      <w:pPr>
        <w:spacing w:line="360" w:lineRule="auto"/>
        <w:ind w:firstLineChars="200" w:firstLine="480"/>
        <w:rPr>
          <w:color w:val="000000"/>
          <w:sz w:val="24"/>
          <w:lang w:val="en-GB"/>
        </w:rPr>
      </w:pPr>
    </w:p>
    <w:p w14:paraId="31D8DA6E"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67407524"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2EDAD559" w14:textId="77777777" w:rsidR="00F130F9" w:rsidRDefault="00F130F9">
      <w:pPr>
        <w:spacing w:line="360" w:lineRule="auto"/>
        <w:rPr>
          <w:color w:val="000000"/>
          <w:sz w:val="24"/>
          <w:lang w:val="en-GB"/>
        </w:rPr>
      </w:pPr>
    </w:p>
    <w:p w14:paraId="1C37870F" w14:textId="77777777" w:rsidR="00F130F9" w:rsidRDefault="00F130F9">
      <w:pPr>
        <w:spacing w:line="360" w:lineRule="auto"/>
        <w:rPr>
          <w:color w:val="000000"/>
          <w:sz w:val="24"/>
          <w:lang w:val="en-GB"/>
        </w:rPr>
      </w:pPr>
    </w:p>
    <w:p w14:paraId="1945081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08552D2F"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6B3261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1C8F4CE" w14:textId="77777777" w:rsidR="00F130F9" w:rsidRDefault="00F130F9">
      <w:pPr>
        <w:spacing w:line="360" w:lineRule="auto"/>
        <w:ind w:firstLineChars="200" w:firstLine="480"/>
        <w:rPr>
          <w:color w:val="000000"/>
          <w:sz w:val="24"/>
          <w:lang w:val="en-GB"/>
        </w:rPr>
      </w:pPr>
    </w:p>
    <w:p w14:paraId="7564625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1EA0B1" w14:textId="77777777" w:rsidR="00F130F9" w:rsidRDefault="00F130F9">
      <w:pPr>
        <w:spacing w:line="360" w:lineRule="auto"/>
        <w:ind w:firstLineChars="200" w:firstLine="420"/>
        <w:rPr>
          <w:color w:val="000000"/>
          <w:lang w:val="en-GB"/>
        </w:rPr>
      </w:pPr>
    </w:p>
    <w:p w14:paraId="5D07798B" w14:textId="77777777" w:rsidR="00F130F9" w:rsidRDefault="00F130F9">
      <w:pPr>
        <w:spacing w:line="360" w:lineRule="auto"/>
        <w:ind w:firstLineChars="200" w:firstLine="420"/>
        <w:rPr>
          <w:color w:val="000000"/>
          <w:lang w:val="en-GB"/>
        </w:rPr>
      </w:pPr>
    </w:p>
    <w:p w14:paraId="02CEC222" w14:textId="77777777" w:rsidR="00F130F9" w:rsidRDefault="00F130F9">
      <w:pPr>
        <w:spacing w:line="360" w:lineRule="auto"/>
        <w:ind w:firstLineChars="200" w:firstLine="420"/>
        <w:rPr>
          <w:color w:val="000000"/>
          <w:lang w:val="en-GB"/>
        </w:rPr>
      </w:pPr>
    </w:p>
    <w:p w14:paraId="50FA56C3" w14:textId="77777777" w:rsidR="00F130F9" w:rsidRDefault="00F130F9">
      <w:pPr>
        <w:spacing w:line="360" w:lineRule="auto"/>
        <w:ind w:firstLineChars="200" w:firstLine="420"/>
        <w:rPr>
          <w:color w:val="000000"/>
          <w:lang w:val="en-GB"/>
        </w:rPr>
      </w:pPr>
    </w:p>
    <w:p w14:paraId="2EDF4A77"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4738769F"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C2B7EDD" w14:textId="77777777" w:rsidR="00F130F9" w:rsidRDefault="00F130F9">
      <w:pPr>
        <w:spacing w:line="360" w:lineRule="auto"/>
        <w:ind w:left="361" w:hangingChars="150" w:hanging="361"/>
        <w:rPr>
          <w:b/>
          <w:bCs/>
          <w:color w:val="000000"/>
          <w:sz w:val="24"/>
          <w:lang w:val="en-GB"/>
        </w:rPr>
      </w:pPr>
    </w:p>
    <w:p w14:paraId="0BAEBA9B"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398960"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580323"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2E7D38B2" w14:textId="77777777" w:rsidR="00F130F9" w:rsidRDefault="00E3323C">
      <w:pPr>
        <w:spacing w:line="360" w:lineRule="auto"/>
        <w:rPr>
          <w:color w:val="000000"/>
          <w:sz w:val="24"/>
        </w:rPr>
      </w:pPr>
      <w:r>
        <w:rPr>
          <w:rFonts w:hint="eastAsia"/>
          <w:color w:val="000000"/>
          <w:sz w:val="24"/>
        </w:rPr>
        <w:t>项目名称：</w:t>
      </w:r>
    </w:p>
    <w:p w14:paraId="14F4DC7C" w14:textId="77777777" w:rsidR="00F130F9" w:rsidRDefault="00E3323C">
      <w:pPr>
        <w:spacing w:line="360" w:lineRule="auto"/>
        <w:rPr>
          <w:color w:val="000000"/>
          <w:sz w:val="24"/>
        </w:rPr>
      </w:pPr>
      <w:r>
        <w:rPr>
          <w:rFonts w:hint="eastAsia"/>
          <w:color w:val="000000"/>
          <w:sz w:val="24"/>
        </w:rPr>
        <w:t>采购编号：</w:t>
      </w:r>
    </w:p>
    <w:p w14:paraId="10BB3008" w14:textId="77777777" w:rsidR="00F130F9" w:rsidRDefault="00E3323C">
      <w:pPr>
        <w:spacing w:line="420" w:lineRule="exact"/>
        <w:rPr>
          <w:b/>
          <w:bCs/>
          <w:color w:val="000000"/>
          <w:sz w:val="24"/>
        </w:rPr>
      </w:pPr>
      <w:r>
        <w:rPr>
          <w:rFonts w:hint="eastAsia"/>
          <w:b/>
          <w:bCs/>
          <w:color w:val="000000"/>
          <w:sz w:val="24"/>
        </w:rPr>
        <w:t>本公司郑重承诺并声明：</w:t>
      </w:r>
    </w:p>
    <w:p w14:paraId="782E521C"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410E6A6"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76D2621"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15C7FD3"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A0B891"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4D55058"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6780641" w14:textId="77777777" w:rsidR="00F130F9" w:rsidRDefault="00F130F9">
      <w:pPr>
        <w:tabs>
          <w:tab w:val="left" w:pos="-3780"/>
        </w:tabs>
        <w:spacing w:line="360" w:lineRule="auto"/>
        <w:ind w:firstLineChars="200" w:firstLine="480"/>
        <w:rPr>
          <w:color w:val="000000"/>
          <w:sz w:val="24"/>
        </w:rPr>
      </w:pPr>
    </w:p>
    <w:p w14:paraId="6594ADA0"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3D5ADF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77EAFB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2281663"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76EFA70F"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2E8D525" w14:textId="77777777" w:rsidR="00F130F9" w:rsidRDefault="00F130F9">
      <w:pPr>
        <w:tabs>
          <w:tab w:val="left" w:pos="-3780"/>
        </w:tabs>
        <w:spacing w:line="360" w:lineRule="auto"/>
        <w:ind w:firstLineChars="200" w:firstLine="480"/>
        <w:rPr>
          <w:color w:val="000000"/>
          <w:sz w:val="24"/>
        </w:rPr>
      </w:pPr>
    </w:p>
    <w:p w14:paraId="1945DF76"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89A5E60" w14:textId="77777777" w:rsidR="00F130F9" w:rsidRDefault="00F130F9">
      <w:pPr>
        <w:tabs>
          <w:tab w:val="left" w:pos="-3780"/>
        </w:tabs>
        <w:spacing w:line="360" w:lineRule="auto"/>
        <w:ind w:firstLineChars="200" w:firstLine="420"/>
        <w:rPr>
          <w:rFonts w:ascii="仿宋_GB2312" w:eastAsia="仿宋_GB2312"/>
        </w:rPr>
      </w:pPr>
    </w:p>
    <w:p w14:paraId="45235EAB"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78F39F22" w14:textId="77777777" w:rsidR="00F130F9" w:rsidRDefault="00F130F9">
      <w:pPr>
        <w:spacing w:line="360" w:lineRule="auto"/>
        <w:jc w:val="center"/>
        <w:outlineLvl w:val="2"/>
        <w:rPr>
          <w:rFonts w:ascii="宋体" w:hAnsi="宋体"/>
          <w:b/>
          <w:sz w:val="24"/>
        </w:rPr>
      </w:pPr>
    </w:p>
    <w:p w14:paraId="352CD376" w14:textId="77777777" w:rsidR="00F130F9" w:rsidRDefault="00E3323C">
      <w:pPr>
        <w:spacing w:line="360" w:lineRule="auto"/>
        <w:rPr>
          <w:sz w:val="24"/>
        </w:rPr>
      </w:pPr>
      <w:r>
        <w:rPr>
          <w:rFonts w:hint="eastAsia"/>
          <w:sz w:val="24"/>
        </w:rPr>
        <w:t>深圳大学招投标管理中心：</w:t>
      </w:r>
    </w:p>
    <w:p w14:paraId="13B9364E"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4364F90C" w14:textId="77777777" w:rsidR="00F130F9" w:rsidRDefault="00F130F9">
      <w:pPr>
        <w:spacing w:line="360" w:lineRule="auto"/>
        <w:ind w:firstLineChars="200" w:firstLine="480"/>
        <w:rPr>
          <w:sz w:val="24"/>
        </w:rPr>
      </w:pPr>
    </w:p>
    <w:p w14:paraId="13B3095E"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67B23FA" w14:textId="77777777" w:rsidR="00F130F9" w:rsidRDefault="00F130F9">
      <w:pPr>
        <w:spacing w:line="360" w:lineRule="auto"/>
        <w:ind w:firstLineChars="200" w:firstLine="480"/>
        <w:rPr>
          <w:sz w:val="24"/>
        </w:rPr>
      </w:pPr>
    </w:p>
    <w:p w14:paraId="4D201CF0"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4030B56" w14:textId="77777777" w:rsidR="00F130F9" w:rsidRDefault="00F130F9">
      <w:pPr>
        <w:spacing w:line="360" w:lineRule="auto"/>
        <w:ind w:firstLineChars="200" w:firstLine="480"/>
        <w:rPr>
          <w:sz w:val="24"/>
        </w:rPr>
      </w:pPr>
    </w:p>
    <w:p w14:paraId="63D6CE83"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42BD637D" w14:textId="77777777" w:rsidR="00F130F9" w:rsidRDefault="00E3323C">
      <w:pPr>
        <w:spacing w:line="360" w:lineRule="auto"/>
        <w:ind w:leftChars="675" w:left="1418"/>
        <w:rPr>
          <w:sz w:val="24"/>
        </w:rPr>
      </w:pPr>
      <w:r>
        <w:rPr>
          <w:rFonts w:hint="eastAsia"/>
          <w:sz w:val="24"/>
        </w:rPr>
        <w:t>户名：</w:t>
      </w:r>
    </w:p>
    <w:p w14:paraId="769E7B76" w14:textId="77777777" w:rsidR="00F130F9" w:rsidRDefault="00E3323C">
      <w:pPr>
        <w:spacing w:line="360" w:lineRule="auto"/>
        <w:ind w:leftChars="675" w:left="1418"/>
        <w:rPr>
          <w:sz w:val="24"/>
        </w:rPr>
      </w:pPr>
      <w:r>
        <w:rPr>
          <w:rFonts w:hint="eastAsia"/>
          <w:sz w:val="24"/>
        </w:rPr>
        <w:t>账号：</w:t>
      </w:r>
    </w:p>
    <w:p w14:paraId="38F361E4" w14:textId="77777777" w:rsidR="00F130F9" w:rsidRDefault="00E3323C">
      <w:pPr>
        <w:spacing w:line="360" w:lineRule="auto"/>
        <w:ind w:leftChars="675" w:left="1418"/>
        <w:rPr>
          <w:sz w:val="24"/>
        </w:rPr>
      </w:pPr>
      <w:r>
        <w:rPr>
          <w:rFonts w:hint="eastAsia"/>
          <w:sz w:val="24"/>
        </w:rPr>
        <w:t>开户行：</w:t>
      </w:r>
    </w:p>
    <w:p w14:paraId="6BFF43C3" w14:textId="77777777" w:rsidR="00F130F9" w:rsidRDefault="00F130F9">
      <w:pPr>
        <w:spacing w:line="360" w:lineRule="auto"/>
        <w:rPr>
          <w:sz w:val="24"/>
        </w:rPr>
      </w:pPr>
    </w:p>
    <w:p w14:paraId="3AD78B2C" w14:textId="77777777" w:rsidR="00F130F9" w:rsidRDefault="00E3323C">
      <w:pPr>
        <w:spacing w:line="360" w:lineRule="auto"/>
        <w:ind w:leftChars="2092" w:left="4393"/>
        <w:rPr>
          <w:sz w:val="24"/>
        </w:rPr>
      </w:pPr>
      <w:r>
        <w:rPr>
          <w:rFonts w:hint="eastAsia"/>
          <w:sz w:val="24"/>
        </w:rPr>
        <w:t>投标人名称：（公章）</w:t>
      </w:r>
    </w:p>
    <w:p w14:paraId="7A02F039" w14:textId="77777777" w:rsidR="00F130F9" w:rsidRDefault="00E3323C">
      <w:pPr>
        <w:spacing w:line="360" w:lineRule="auto"/>
        <w:ind w:leftChars="2092" w:left="4393"/>
        <w:rPr>
          <w:sz w:val="24"/>
        </w:rPr>
      </w:pPr>
      <w:r>
        <w:rPr>
          <w:rFonts w:hint="eastAsia"/>
          <w:sz w:val="24"/>
        </w:rPr>
        <w:t>投标代表签名</w:t>
      </w:r>
    </w:p>
    <w:p w14:paraId="5DC6A15B" w14:textId="77777777" w:rsidR="00F130F9" w:rsidRDefault="00E3323C">
      <w:pPr>
        <w:spacing w:line="360" w:lineRule="auto"/>
        <w:ind w:leftChars="2092" w:left="4393"/>
        <w:rPr>
          <w:sz w:val="24"/>
        </w:rPr>
      </w:pPr>
      <w:r>
        <w:rPr>
          <w:rFonts w:hint="eastAsia"/>
          <w:sz w:val="24"/>
        </w:rPr>
        <w:t>联系电话</w:t>
      </w:r>
    </w:p>
    <w:p w14:paraId="28291A91" w14:textId="77777777" w:rsidR="00F130F9" w:rsidRDefault="00E3323C">
      <w:pPr>
        <w:spacing w:line="360" w:lineRule="auto"/>
        <w:ind w:leftChars="2092" w:left="4393"/>
        <w:rPr>
          <w:sz w:val="24"/>
        </w:rPr>
      </w:pPr>
      <w:r>
        <w:rPr>
          <w:rFonts w:hint="eastAsia"/>
          <w:sz w:val="24"/>
        </w:rPr>
        <w:t>日期</w:t>
      </w:r>
    </w:p>
    <w:p w14:paraId="4BED05D7"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F05E8C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00C0658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002AA5A"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DB144A6" w14:textId="77777777">
        <w:trPr>
          <w:trHeight w:val="4290"/>
          <w:jc w:val="center"/>
        </w:trPr>
        <w:tc>
          <w:tcPr>
            <w:tcW w:w="8522" w:type="dxa"/>
            <w:shd w:val="clear" w:color="auto" w:fill="CFFDCF"/>
          </w:tcPr>
          <w:p w14:paraId="314E2A25" w14:textId="77777777" w:rsidR="00F130F9" w:rsidRDefault="00F130F9">
            <w:pPr>
              <w:snapToGrid w:val="0"/>
              <w:jc w:val="center"/>
              <w:rPr>
                <w:b/>
                <w:color w:val="000000"/>
                <w:sz w:val="30"/>
              </w:rPr>
            </w:pPr>
          </w:p>
          <w:p w14:paraId="1EB39E97"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BD7D5D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2331116" w14:textId="77777777" w:rsidR="00F130F9" w:rsidRDefault="00F130F9">
            <w:pPr>
              <w:jc w:val="center"/>
              <w:rPr>
                <w:b/>
                <w:color w:val="000000"/>
                <w:sz w:val="32"/>
              </w:rPr>
            </w:pPr>
          </w:p>
          <w:p w14:paraId="0C23689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56F218C" w14:textId="77777777" w:rsidR="00F130F9" w:rsidRDefault="00F130F9">
            <w:pPr>
              <w:spacing w:line="360" w:lineRule="auto"/>
              <w:ind w:leftChars="84" w:left="176" w:firstLineChars="400" w:firstLine="960"/>
              <w:rPr>
                <w:color w:val="000000"/>
                <w:sz w:val="24"/>
                <w:u w:val="single"/>
              </w:rPr>
            </w:pPr>
          </w:p>
          <w:p w14:paraId="5366CB67" w14:textId="77777777" w:rsidR="00F130F9" w:rsidRDefault="00F130F9">
            <w:pPr>
              <w:spacing w:line="360" w:lineRule="auto"/>
              <w:ind w:leftChars="84" w:left="176" w:firstLineChars="400" w:firstLine="960"/>
              <w:rPr>
                <w:color w:val="000000"/>
                <w:sz w:val="24"/>
              </w:rPr>
            </w:pPr>
          </w:p>
          <w:p w14:paraId="29961C90"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7ED29A99" w14:textId="77777777" w:rsidR="00F130F9" w:rsidRDefault="00F130F9">
            <w:pPr>
              <w:spacing w:line="360" w:lineRule="auto"/>
              <w:ind w:leftChars="84" w:left="176" w:firstLineChars="400" w:firstLine="960"/>
              <w:rPr>
                <w:color w:val="000000"/>
                <w:sz w:val="24"/>
                <w:u w:val="single"/>
              </w:rPr>
            </w:pPr>
          </w:p>
          <w:p w14:paraId="7081DB10" w14:textId="77777777" w:rsidR="00F130F9" w:rsidRDefault="00F130F9">
            <w:pPr>
              <w:spacing w:line="360" w:lineRule="auto"/>
              <w:ind w:leftChars="84" w:left="176" w:firstLineChars="400" w:firstLine="960"/>
              <w:rPr>
                <w:color w:val="000000"/>
                <w:sz w:val="24"/>
              </w:rPr>
            </w:pPr>
          </w:p>
          <w:p w14:paraId="40BDDBD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EA797A7" w14:textId="77777777" w:rsidR="00F130F9" w:rsidRDefault="00F130F9">
            <w:pPr>
              <w:spacing w:line="360" w:lineRule="auto"/>
              <w:ind w:leftChars="84" w:left="176" w:firstLineChars="400" w:firstLine="960"/>
              <w:rPr>
                <w:color w:val="000000"/>
                <w:sz w:val="24"/>
                <w:u w:val="single"/>
              </w:rPr>
            </w:pPr>
          </w:p>
          <w:p w14:paraId="0E71C5A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DB74A71" w14:textId="77777777" w:rsidR="00F130F9" w:rsidRDefault="00F130F9">
            <w:pPr>
              <w:jc w:val="center"/>
              <w:rPr>
                <w:b/>
                <w:bCs/>
                <w:color w:val="000000"/>
              </w:rPr>
            </w:pPr>
          </w:p>
          <w:p w14:paraId="3BAF972F"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A47C083" w14:textId="77777777" w:rsidR="00F130F9" w:rsidRDefault="00F130F9">
            <w:pPr>
              <w:jc w:val="center"/>
              <w:rPr>
                <w:color w:val="000000"/>
              </w:rPr>
            </w:pPr>
          </w:p>
        </w:tc>
      </w:tr>
    </w:tbl>
    <w:p w14:paraId="64A34CB9" w14:textId="77777777" w:rsidR="00F130F9" w:rsidRDefault="00F130F9">
      <w:pPr>
        <w:spacing w:line="360" w:lineRule="auto"/>
        <w:rPr>
          <w:color w:val="000000"/>
          <w:sz w:val="24"/>
        </w:rPr>
      </w:pPr>
    </w:p>
    <w:p w14:paraId="67C34CCA" w14:textId="77777777" w:rsidR="00F130F9" w:rsidRDefault="00F130F9">
      <w:pPr>
        <w:spacing w:line="360" w:lineRule="auto"/>
        <w:ind w:firstLineChars="200" w:firstLine="480"/>
        <w:rPr>
          <w:color w:val="000000"/>
          <w:sz w:val="24"/>
        </w:rPr>
      </w:pPr>
    </w:p>
    <w:p w14:paraId="4A65DDB0" w14:textId="77777777" w:rsidR="00F130F9" w:rsidRDefault="00F130F9">
      <w:pPr>
        <w:spacing w:line="360" w:lineRule="auto"/>
        <w:ind w:firstLineChars="200" w:firstLine="480"/>
        <w:rPr>
          <w:color w:val="000000"/>
          <w:sz w:val="24"/>
          <w:lang w:val="en-GB"/>
        </w:rPr>
      </w:pPr>
    </w:p>
    <w:p w14:paraId="40F68FE4" w14:textId="77777777" w:rsidR="00F130F9" w:rsidRDefault="00F130F9">
      <w:pPr>
        <w:spacing w:line="360" w:lineRule="auto"/>
        <w:ind w:firstLineChars="200" w:firstLine="480"/>
        <w:rPr>
          <w:color w:val="000000"/>
          <w:sz w:val="24"/>
          <w:lang w:val="en-GB"/>
        </w:rPr>
      </w:pPr>
    </w:p>
    <w:p w14:paraId="4DFAE75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D8988FD"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05914F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4865DBD"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1C6E7DC" w14:textId="77777777" w:rsidR="00F130F9" w:rsidRDefault="00F130F9">
      <w:pPr>
        <w:rPr>
          <w:lang w:val="en-GB"/>
        </w:rPr>
      </w:pPr>
    </w:p>
    <w:p w14:paraId="76B9D8B5" w14:textId="77777777" w:rsidR="00F130F9" w:rsidRDefault="00F130F9"/>
    <w:p w14:paraId="52BB8646"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AFF4E" w14:textId="77777777" w:rsidR="00334522" w:rsidRDefault="00334522">
      <w:r>
        <w:separator/>
      </w:r>
    </w:p>
  </w:endnote>
  <w:endnote w:type="continuationSeparator" w:id="0">
    <w:p w14:paraId="611C1DF4" w14:textId="77777777" w:rsidR="00334522" w:rsidRDefault="0033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3A80"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7C81552"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BF82"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7273B9">
      <w:rPr>
        <w:rStyle w:val="a9"/>
        <w:noProof/>
      </w:rPr>
      <w:t>1</w:t>
    </w:r>
    <w:r>
      <w:fldChar w:fldCharType="end"/>
    </w:r>
    <w:r>
      <w:rPr>
        <w:rStyle w:val="a9"/>
      </w:rPr>
      <w:t xml:space="preserve"> / </w:t>
    </w:r>
    <w:fldSimple w:instr=" NUMPAGES  \* Arabic  \* MERGEFORMAT ">
      <w:r w:rsidR="007273B9" w:rsidRPr="007273B9">
        <w:rPr>
          <w:rStyle w:val="a9"/>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033CF" w14:textId="77777777" w:rsidR="00334522" w:rsidRDefault="00334522">
      <w:r>
        <w:separator/>
      </w:r>
    </w:p>
  </w:footnote>
  <w:footnote w:type="continuationSeparator" w:id="0">
    <w:p w14:paraId="422B2761" w14:textId="77777777" w:rsidR="00334522" w:rsidRDefault="0033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3145" w14:textId="45998423"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7B0008">
      <w:rPr>
        <w:rFonts w:hint="eastAsia"/>
      </w:rPr>
      <w:t>SZUCG20190120FW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241"/>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B628E"/>
    <w:rsid w:val="000C157C"/>
    <w:rsid w:val="000D09AD"/>
    <w:rsid w:val="000D09F3"/>
    <w:rsid w:val="000D178B"/>
    <w:rsid w:val="000D3BC9"/>
    <w:rsid w:val="000D79BD"/>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126"/>
    <w:rsid w:val="00165BC6"/>
    <w:rsid w:val="001703A5"/>
    <w:rsid w:val="001713A2"/>
    <w:rsid w:val="001726D5"/>
    <w:rsid w:val="00174903"/>
    <w:rsid w:val="001777DA"/>
    <w:rsid w:val="0018333B"/>
    <w:rsid w:val="001860CA"/>
    <w:rsid w:val="00192EB4"/>
    <w:rsid w:val="001933D7"/>
    <w:rsid w:val="00193626"/>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C2FF3"/>
    <w:rsid w:val="002C5873"/>
    <w:rsid w:val="002C5FC2"/>
    <w:rsid w:val="002D07A8"/>
    <w:rsid w:val="002D3F36"/>
    <w:rsid w:val="002D7C1D"/>
    <w:rsid w:val="002E59BE"/>
    <w:rsid w:val="002F350C"/>
    <w:rsid w:val="002F46C6"/>
    <w:rsid w:val="002F6DC2"/>
    <w:rsid w:val="003106E1"/>
    <w:rsid w:val="0031310B"/>
    <w:rsid w:val="0031317E"/>
    <w:rsid w:val="00317E68"/>
    <w:rsid w:val="003230F2"/>
    <w:rsid w:val="00323461"/>
    <w:rsid w:val="003318A0"/>
    <w:rsid w:val="00332EC6"/>
    <w:rsid w:val="00333F4C"/>
    <w:rsid w:val="00334522"/>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1CC1"/>
    <w:rsid w:val="004770E7"/>
    <w:rsid w:val="004906E9"/>
    <w:rsid w:val="00491C90"/>
    <w:rsid w:val="0049363B"/>
    <w:rsid w:val="00494FEC"/>
    <w:rsid w:val="004A3999"/>
    <w:rsid w:val="004A6739"/>
    <w:rsid w:val="004B25EC"/>
    <w:rsid w:val="004B49C4"/>
    <w:rsid w:val="004C175E"/>
    <w:rsid w:val="004C512B"/>
    <w:rsid w:val="004C7564"/>
    <w:rsid w:val="004D1F4B"/>
    <w:rsid w:val="004D2A0D"/>
    <w:rsid w:val="004D5A50"/>
    <w:rsid w:val="004D72ED"/>
    <w:rsid w:val="004D79AB"/>
    <w:rsid w:val="004E16B1"/>
    <w:rsid w:val="004E4181"/>
    <w:rsid w:val="004E461A"/>
    <w:rsid w:val="004E54B0"/>
    <w:rsid w:val="004F07A4"/>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87A1F"/>
    <w:rsid w:val="005A76C5"/>
    <w:rsid w:val="005A7E8E"/>
    <w:rsid w:val="005B41F2"/>
    <w:rsid w:val="005B4321"/>
    <w:rsid w:val="005C3484"/>
    <w:rsid w:val="005C5D5B"/>
    <w:rsid w:val="005C6FFD"/>
    <w:rsid w:val="005D5917"/>
    <w:rsid w:val="005E4BA8"/>
    <w:rsid w:val="005E6F04"/>
    <w:rsid w:val="005F1074"/>
    <w:rsid w:val="005F2F38"/>
    <w:rsid w:val="00603343"/>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4728"/>
    <w:rsid w:val="006D7225"/>
    <w:rsid w:val="006E15C5"/>
    <w:rsid w:val="006E27D7"/>
    <w:rsid w:val="006E3138"/>
    <w:rsid w:val="006F11B3"/>
    <w:rsid w:val="00703E94"/>
    <w:rsid w:val="00704EA8"/>
    <w:rsid w:val="00712601"/>
    <w:rsid w:val="00712946"/>
    <w:rsid w:val="00717AF0"/>
    <w:rsid w:val="00723284"/>
    <w:rsid w:val="007251B2"/>
    <w:rsid w:val="0072662F"/>
    <w:rsid w:val="007273B9"/>
    <w:rsid w:val="00727DBE"/>
    <w:rsid w:val="00734799"/>
    <w:rsid w:val="007351A0"/>
    <w:rsid w:val="00736AB7"/>
    <w:rsid w:val="007455F2"/>
    <w:rsid w:val="007553A8"/>
    <w:rsid w:val="0075727A"/>
    <w:rsid w:val="00763C44"/>
    <w:rsid w:val="00765F3E"/>
    <w:rsid w:val="007707A6"/>
    <w:rsid w:val="00776699"/>
    <w:rsid w:val="00780E23"/>
    <w:rsid w:val="00793EBB"/>
    <w:rsid w:val="007A7DFF"/>
    <w:rsid w:val="007B0008"/>
    <w:rsid w:val="007B4CD0"/>
    <w:rsid w:val="007B5E42"/>
    <w:rsid w:val="007B7D95"/>
    <w:rsid w:val="007C03FC"/>
    <w:rsid w:val="007C1C9A"/>
    <w:rsid w:val="007D15A9"/>
    <w:rsid w:val="007D18D6"/>
    <w:rsid w:val="007D54CF"/>
    <w:rsid w:val="007E59B0"/>
    <w:rsid w:val="007E5F17"/>
    <w:rsid w:val="007F22E3"/>
    <w:rsid w:val="007F46AB"/>
    <w:rsid w:val="0080366D"/>
    <w:rsid w:val="00813240"/>
    <w:rsid w:val="00815923"/>
    <w:rsid w:val="0082370B"/>
    <w:rsid w:val="00826CA7"/>
    <w:rsid w:val="00831E98"/>
    <w:rsid w:val="00834B21"/>
    <w:rsid w:val="008354D3"/>
    <w:rsid w:val="00835AEC"/>
    <w:rsid w:val="00843D58"/>
    <w:rsid w:val="00845620"/>
    <w:rsid w:val="00845CBD"/>
    <w:rsid w:val="00852C70"/>
    <w:rsid w:val="00863613"/>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4129"/>
    <w:rsid w:val="00997295"/>
    <w:rsid w:val="0099756F"/>
    <w:rsid w:val="009A288E"/>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B86"/>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1321F"/>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E7798"/>
    <w:rsid w:val="00BF1073"/>
    <w:rsid w:val="00BF724C"/>
    <w:rsid w:val="00C00E86"/>
    <w:rsid w:val="00C13B00"/>
    <w:rsid w:val="00C15066"/>
    <w:rsid w:val="00C24DBD"/>
    <w:rsid w:val="00C32C19"/>
    <w:rsid w:val="00C34178"/>
    <w:rsid w:val="00C42B90"/>
    <w:rsid w:val="00C43329"/>
    <w:rsid w:val="00C43456"/>
    <w:rsid w:val="00C44460"/>
    <w:rsid w:val="00C44E9F"/>
    <w:rsid w:val="00C47C37"/>
    <w:rsid w:val="00C54A83"/>
    <w:rsid w:val="00C6119A"/>
    <w:rsid w:val="00C668B5"/>
    <w:rsid w:val="00C67023"/>
    <w:rsid w:val="00C701DF"/>
    <w:rsid w:val="00C75DE8"/>
    <w:rsid w:val="00C76797"/>
    <w:rsid w:val="00C76B14"/>
    <w:rsid w:val="00C801BF"/>
    <w:rsid w:val="00C82B3F"/>
    <w:rsid w:val="00C84AA3"/>
    <w:rsid w:val="00C8663B"/>
    <w:rsid w:val="00C912F5"/>
    <w:rsid w:val="00C93644"/>
    <w:rsid w:val="00C94714"/>
    <w:rsid w:val="00C95594"/>
    <w:rsid w:val="00C97721"/>
    <w:rsid w:val="00CA2889"/>
    <w:rsid w:val="00CA45B7"/>
    <w:rsid w:val="00CA7434"/>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047C"/>
    <w:rsid w:val="00D82030"/>
    <w:rsid w:val="00D908AE"/>
    <w:rsid w:val="00D91907"/>
    <w:rsid w:val="00D92A47"/>
    <w:rsid w:val="00D9656E"/>
    <w:rsid w:val="00D97B33"/>
    <w:rsid w:val="00DB28D2"/>
    <w:rsid w:val="00DB4196"/>
    <w:rsid w:val="00DB6C99"/>
    <w:rsid w:val="00DB784D"/>
    <w:rsid w:val="00DD00D4"/>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59D1"/>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26A"/>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A0DF"/>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5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947611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19B4C-13B8-4D23-A9DC-34E77B5D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19</Pages>
  <Words>915</Words>
  <Characters>5218</Characters>
  <Application>Microsoft Office Word</Application>
  <DocSecurity>0</DocSecurity>
  <Lines>43</Lines>
  <Paragraphs>12</Paragraphs>
  <ScaleCrop>false</ScaleCrop>
  <Company>Lenovo</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362</cp:revision>
  <cp:lastPrinted>2018-09-21T03:52:00Z</cp:lastPrinted>
  <dcterms:created xsi:type="dcterms:W3CDTF">2016-12-21T06:33:00Z</dcterms:created>
  <dcterms:modified xsi:type="dcterms:W3CDTF">2019-04-11T01:18:00Z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