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F01" w:rsidRDefault="005E2F01"/>
    <w:p w:rsidR="005E2F01" w:rsidRDefault="005E2F01">
      <w:pPr>
        <w:jc w:val="center"/>
        <w:rPr>
          <w:sz w:val="80"/>
          <w:szCs w:val="80"/>
        </w:rPr>
      </w:pPr>
    </w:p>
    <w:p w:rsidR="005E2F01" w:rsidRDefault="005D5355">
      <w:pPr>
        <w:spacing w:line="276" w:lineRule="auto"/>
        <w:jc w:val="center"/>
        <w:rPr>
          <w:rFonts w:ascii="宋体" w:hAnsi="宋体"/>
          <w:color w:val="0000FF"/>
          <w:sz w:val="56"/>
        </w:rPr>
      </w:pPr>
      <w:r>
        <w:rPr>
          <w:rFonts w:ascii="宋体" w:hAnsi="宋体" w:hint="eastAsia"/>
          <w:color w:val="0000FF"/>
          <w:sz w:val="56"/>
        </w:rPr>
        <w:t>深圳大学</w:t>
      </w:r>
    </w:p>
    <w:p w:rsidR="005E2F01" w:rsidRDefault="005D5355">
      <w:pPr>
        <w:spacing w:line="276" w:lineRule="auto"/>
        <w:jc w:val="center"/>
        <w:rPr>
          <w:rFonts w:ascii="宋体" w:hAnsi="宋体"/>
          <w:b/>
          <w:color w:val="000000"/>
          <w:sz w:val="90"/>
        </w:rPr>
      </w:pPr>
      <w:r>
        <w:rPr>
          <w:rFonts w:ascii="宋体" w:hAnsi="宋体" w:hint="eastAsia"/>
          <w:b/>
          <w:color w:val="000000"/>
          <w:sz w:val="90"/>
        </w:rPr>
        <w:t>采 购 文 件</w:t>
      </w:r>
    </w:p>
    <w:p w:rsidR="005E2F01" w:rsidRDefault="005D535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5E2F01" w:rsidRDefault="005E2F01">
      <w:pPr>
        <w:spacing w:line="276" w:lineRule="auto"/>
      </w:pPr>
    </w:p>
    <w:p w:rsidR="005E2F01" w:rsidRDefault="005E2F01"/>
    <w:p w:rsidR="005E2F01" w:rsidRDefault="005E2F01"/>
    <w:p w:rsidR="005E2F01" w:rsidRDefault="005E2F01"/>
    <w:p w:rsidR="005E2F01" w:rsidRDefault="005E2F01"/>
    <w:p w:rsidR="005E2F01" w:rsidRDefault="005E2F01"/>
    <w:p w:rsidR="005E2F01" w:rsidRDefault="005E2F01"/>
    <w:p w:rsidR="005E2F01" w:rsidRDefault="005D535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F624C5">
        <w:rPr>
          <w:rFonts w:ascii="宋体" w:hAnsi="宋体" w:hint="eastAsia"/>
          <w:color w:val="FF0000"/>
          <w:sz w:val="32"/>
          <w:szCs w:val="32"/>
        </w:rPr>
        <w:t>体腔热灌注治疗系统</w:t>
      </w:r>
    </w:p>
    <w:p w:rsidR="005E2F01" w:rsidRDefault="005E2F01"/>
    <w:p w:rsidR="005E2F01" w:rsidRDefault="005D5355">
      <w:pPr>
        <w:spacing w:line="360" w:lineRule="auto"/>
        <w:jc w:val="center"/>
        <w:rPr>
          <w:rFonts w:ascii="宋体" w:hAnsi="宋体"/>
          <w:color w:val="FF0000"/>
          <w:sz w:val="32"/>
          <w:szCs w:val="32"/>
        </w:rPr>
      </w:pPr>
      <w:r>
        <w:rPr>
          <w:rFonts w:ascii="宋体" w:hAnsi="宋体" w:hint="eastAsia"/>
          <w:color w:val="000000"/>
          <w:sz w:val="32"/>
          <w:szCs w:val="32"/>
        </w:rPr>
        <w:t>招标编号：</w:t>
      </w:r>
      <w:r w:rsidR="00F624C5">
        <w:rPr>
          <w:rFonts w:ascii="宋体" w:hAnsi="宋体" w:hint="eastAsia"/>
          <w:color w:val="FF0000"/>
          <w:sz w:val="32"/>
          <w:szCs w:val="32"/>
        </w:rPr>
        <w:t>SZUCG20190432EQ</w:t>
      </w:r>
    </w:p>
    <w:p w:rsidR="005E2F01" w:rsidRDefault="005E2F01">
      <w:pPr>
        <w:spacing w:line="360" w:lineRule="auto"/>
      </w:pPr>
    </w:p>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D5355">
      <w:pPr>
        <w:spacing w:line="360" w:lineRule="auto"/>
        <w:jc w:val="center"/>
        <w:rPr>
          <w:rFonts w:ascii="宋体" w:hAnsi="宋体"/>
          <w:color w:val="000000"/>
          <w:sz w:val="32"/>
        </w:rPr>
      </w:pPr>
      <w:r>
        <w:rPr>
          <w:rFonts w:ascii="宋体" w:hAnsi="宋体" w:hint="eastAsia"/>
          <w:color w:val="000000"/>
          <w:sz w:val="32"/>
        </w:rPr>
        <w:t>深圳大学招投标管理中心</w:t>
      </w:r>
    </w:p>
    <w:p w:rsidR="005E2F01" w:rsidRDefault="005D5355">
      <w:pPr>
        <w:spacing w:line="360" w:lineRule="auto"/>
        <w:jc w:val="center"/>
        <w:rPr>
          <w:rFonts w:ascii="宋体" w:hAnsi="宋体"/>
          <w:color w:val="000000"/>
          <w:sz w:val="32"/>
        </w:rPr>
      </w:pPr>
      <w:r>
        <w:rPr>
          <w:rFonts w:ascii="宋体" w:hAnsi="宋体" w:hint="eastAsia"/>
          <w:color w:val="FF0000"/>
          <w:sz w:val="32"/>
        </w:rPr>
        <w:t>二零一九年</w:t>
      </w:r>
      <w:r w:rsidR="004C7A4F">
        <w:rPr>
          <w:rFonts w:ascii="宋体" w:hAnsi="宋体" w:hint="eastAsia"/>
          <w:color w:val="FF0000"/>
          <w:sz w:val="32"/>
        </w:rPr>
        <w:t>八</w:t>
      </w:r>
      <w:r>
        <w:rPr>
          <w:rFonts w:ascii="宋体" w:hAnsi="宋体" w:hint="eastAsia"/>
          <w:color w:val="FF0000"/>
          <w:sz w:val="32"/>
        </w:rPr>
        <w:t>月</w:t>
      </w:r>
    </w:p>
    <w:p w:rsidR="005E2F01" w:rsidRDefault="005E2F01">
      <w:pPr>
        <w:jc w:val="center"/>
      </w:pPr>
    </w:p>
    <w:p w:rsidR="005E2F01" w:rsidRDefault="005D5355">
      <w:pPr>
        <w:pStyle w:val="10"/>
      </w:pPr>
      <w:r>
        <w:rPr>
          <w:rFonts w:hint="eastAsia"/>
        </w:rPr>
        <w:lastRenderedPageBreak/>
        <w:t>关键信息</w:t>
      </w:r>
    </w:p>
    <w:p w:rsidR="005E2F01" w:rsidRDefault="005D5355">
      <w:pPr>
        <w:pStyle w:val="20"/>
        <w:rPr>
          <w:sz w:val="36"/>
          <w:szCs w:val="36"/>
        </w:rPr>
      </w:pPr>
      <w:r>
        <w:rPr>
          <w:rFonts w:hint="eastAsia"/>
          <w:sz w:val="36"/>
          <w:szCs w:val="36"/>
        </w:rPr>
        <w:t>项目信息</w:t>
      </w:r>
    </w:p>
    <w:p w:rsidR="005E2F01" w:rsidRDefault="005D5355">
      <w:pPr>
        <w:rPr>
          <w:rFonts w:ascii="宋体" w:hAnsi="宋体"/>
          <w:sz w:val="32"/>
        </w:rPr>
      </w:pPr>
      <w:r>
        <w:rPr>
          <w:rFonts w:ascii="宋体" w:hAnsi="宋体"/>
          <w:sz w:val="32"/>
        </w:rPr>
        <w:t xml:space="preserve">      项目编号：  </w:t>
      </w:r>
      <w:r w:rsidR="00F624C5">
        <w:rPr>
          <w:rFonts w:ascii="宋体" w:hAnsi="宋体" w:hint="eastAsia"/>
          <w:color w:val="FF0000"/>
          <w:sz w:val="32"/>
          <w:szCs w:val="32"/>
        </w:rPr>
        <w:t>SZUCG20190432EQ</w:t>
      </w:r>
    </w:p>
    <w:p w:rsidR="005E2F01" w:rsidRDefault="005D5355">
      <w:pPr>
        <w:ind w:left="2880" w:hangingChars="900" w:hanging="2880"/>
        <w:rPr>
          <w:rFonts w:ascii="宋体" w:hAnsi="宋体"/>
          <w:sz w:val="32"/>
        </w:rPr>
      </w:pPr>
      <w:r>
        <w:rPr>
          <w:rFonts w:ascii="宋体" w:hAnsi="宋体"/>
          <w:sz w:val="32"/>
        </w:rPr>
        <w:t xml:space="preserve">      项目名称：  </w:t>
      </w:r>
      <w:r w:rsidR="00F624C5">
        <w:rPr>
          <w:rFonts w:ascii="宋体" w:hAnsi="宋体" w:hint="eastAsia"/>
          <w:color w:val="FF0000"/>
          <w:sz w:val="32"/>
          <w:szCs w:val="32"/>
        </w:rPr>
        <w:t>体腔热灌注治疗系统</w:t>
      </w:r>
    </w:p>
    <w:p w:rsidR="005E2F01" w:rsidRDefault="005D5355">
      <w:pPr>
        <w:rPr>
          <w:rFonts w:ascii="宋体" w:hAnsi="宋体"/>
          <w:sz w:val="32"/>
        </w:rPr>
      </w:pPr>
      <w:r>
        <w:rPr>
          <w:rFonts w:ascii="宋体" w:hAnsi="宋体"/>
          <w:sz w:val="32"/>
        </w:rPr>
        <w:t xml:space="preserve">      包   号：   </w:t>
      </w:r>
      <w:r>
        <w:rPr>
          <w:rFonts w:ascii="宋体" w:hAnsi="宋体" w:hint="eastAsia"/>
          <w:sz w:val="32"/>
        </w:rPr>
        <w:t>A</w:t>
      </w:r>
    </w:p>
    <w:p w:rsidR="005E2F01" w:rsidRDefault="005D5355">
      <w:pPr>
        <w:rPr>
          <w:rFonts w:ascii="宋体" w:hAnsi="宋体"/>
          <w:sz w:val="32"/>
        </w:rPr>
      </w:pPr>
      <w:r>
        <w:rPr>
          <w:rFonts w:ascii="宋体" w:hAnsi="宋体"/>
          <w:sz w:val="32"/>
        </w:rPr>
        <w:t xml:space="preserve">      项目类型：  货物类</w:t>
      </w:r>
    </w:p>
    <w:p w:rsidR="005E2F01" w:rsidRDefault="005D5355">
      <w:pPr>
        <w:rPr>
          <w:rFonts w:ascii="宋体" w:hAnsi="宋体"/>
          <w:sz w:val="32"/>
        </w:rPr>
      </w:pPr>
      <w:r>
        <w:rPr>
          <w:rFonts w:ascii="宋体" w:hAnsi="宋体"/>
          <w:sz w:val="32"/>
        </w:rPr>
        <w:t xml:space="preserve">      采购方式：  公开招标</w:t>
      </w:r>
    </w:p>
    <w:p w:rsidR="005E2F01" w:rsidRDefault="005D5355">
      <w:pPr>
        <w:rPr>
          <w:rFonts w:ascii="宋体" w:hAnsi="宋体"/>
          <w:sz w:val="32"/>
        </w:rPr>
      </w:pPr>
      <w:r>
        <w:rPr>
          <w:rFonts w:ascii="宋体" w:hAnsi="宋体"/>
          <w:sz w:val="32"/>
        </w:rPr>
        <w:t xml:space="preserve">      货币类型：  人民币</w:t>
      </w:r>
    </w:p>
    <w:p w:rsidR="005E2F01" w:rsidRDefault="005D535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5E2F01" w:rsidRDefault="005E2F01">
      <w:pPr>
        <w:ind w:firstLineChars="196" w:firstLine="551"/>
        <w:rPr>
          <w:b/>
          <w:color w:val="FF0000"/>
          <w:sz w:val="28"/>
          <w:szCs w:val="28"/>
        </w:rPr>
      </w:pPr>
    </w:p>
    <w:p w:rsidR="005E2F01" w:rsidRDefault="005D5355">
      <w:pPr>
        <w:pStyle w:val="20"/>
        <w:rPr>
          <w:sz w:val="36"/>
        </w:rPr>
      </w:pPr>
      <w:r>
        <w:rPr>
          <w:rFonts w:hint="eastAsia"/>
          <w:sz w:val="36"/>
        </w:rPr>
        <w:t>投标文件初审表</w:t>
      </w:r>
    </w:p>
    <w:p w:rsidR="005E2F01" w:rsidRDefault="005D5355">
      <w:pPr>
        <w:jc w:val="center"/>
        <w:rPr>
          <w:b/>
          <w:sz w:val="28"/>
          <w:szCs w:val="28"/>
        </w:rPr>
      </w:pPr>
      <w:r>
        <w:rPr>
          <w:rFonts w:hint="eastAsia"/>
          <w:b/>
          <w:sz w:val="28"/>
          <w:szCs w:val="28"/>
        </w:rPr>
        <w:t>资格性检查表</w:t>
      </w:r>
    </w:p>
    <w:p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tc>
          <w:tcPr>
            <w:tcW w:w="846" w:type="dxa"/>
          </w:tcPr>
          <w:p w:rsidR="005E2F01" w:rsidRDefault="005D5355">
            <w:pPr>
              <w:jc w:val="center"/>
            </w:pPr>
            <w:r>
              <w:rPr>
                <w:rFonts w:hint="eastAsia"/>
              </w:rPr>
              <w:t>序号</w:t>
            </w:r>
          </w:p>
        </w:tc>
        <w:tc>
          <w:tcPr>
            <w:tcW w:w="7457" w:type="dxa"/>
          </w:tcPr>
          <w:p w:rsidR="005E2F01" w:rsidRDefault="005D5355">
            <w:pPr>
              <w:jc w:val="center"/>
            </w:pPr>
            <w:r>
              <w:rPr>
                <w:rFonts w:hint="eastAsia"/>
              </w:rPr>
              <w:t>内容</w:t>
            </w:r>
          </w:p>
        </w:tc>
      </w:tr>
      <w:tr w:rsidR="005E2F01">
        <w:tc>
          <w:tcPr>
            <w:tcW w:w="846" w:type="dxa"/>
          </w:tcPr>
          <w:p w:rsidR="005E2F01" w:rsidRDefault="005D5355">
            <w:pPr>
              <w:jc w:val="center"/>
            </w:pPr>
            <w:r>
              <w:t>1</w:t>
            </w:r>
          </w:p>
        </w:tc>
        <w:tc>
          <w:tcPr>
            <w:tcW w:w="7457" w:type="dxa"/>
          </w:tcPr>
          <w:p w:rsidR="005E2F01" w:rsidRDefault="005D535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5E2F01">
        <w:tc>
          <w:tcPr>
            <w:tcW w:w="846" w:type="dxa"/>
          </w:tcPr>
          <w:p w:rsidR="005E2F01" w:rsidRDefault="005D5355">
            <w:pPr>
              <w:jc w:val="center"/>
            </w:pPr>
            <w:r>
              <w:t>2</w:t>
            </w:r>
          </w:p>
        </w:tc>
        <w:tc>
          <w:tcPr>
            <w:tcW w:w="7457" w:type="dxa"/>
          </w:tcPr>
          <w:p w:rsidR="005E2F01" w:rsidRDefault="005D5355">
            <w:r>
              <w:rPr>
                <w:rFonts w:hint="eastAsia"/>
              </w:rPr>
              <w:t>投标人</w:t>
            </w:r>
            <w:r>
              <w:t>未按照招标文件的要求</w:t>
            </w:r>
            <w:r>
              <w:rPr>
                <w:rFonts w:hint="eastAsia"/>
              </w:rPr>
              <w:t>提交投标保证金或金额不足</w:t>
            </w:r>
          </w:p>
        </w:tc>
      </w:tr>
    </w:tbl>
    <w:p w:rsidR="005E2F01" w:rsidRDefault="005E2F01"/>
    <w:p w:rsidR="005E2F01" w:rsidRDefault="005D5355">
      <w:pPr>
        <w:jc w:val="center"/>
        <w:rPr>
          <w:b/>
          <w:sz w:val="28"/>
          <w:szCs w:val="28"/>
        </w:rPr>
      </w:pPr>
      <w:r>
        <w:rPr>
          <w:rFonts w:hint="eastAsia"/>
          <w:b/>
          <w:sz w:val="28"/>
          <w:szCs w:val="28"/>
        </w:rPr>
        <w:t>符合性检查表</w:t>
      </w:r>
    </w:p>
    <w:p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tc>
          <w:tcPr>
            <w:tcW w:w="846" w:type="dxa"/>
          </w:tcPr>
          <w:p w:rsidR="005E2F01" w:rsidRDefault="005D5355">
            <w:pPr>
              <w:jc w:val="center"/>
            </w:pPr>
            <w:r>
              <w:rPr>
                <w:rFonts w:hint="eastAsia"/>
              </w:rPr>
              <w:t>序号</w:t>
            </w:r>
          </w:p>
        </w:tc>
        <w:tc>
          <w:tcPr>
            <w:tcW w:w="7457" w:type="dxa"/>
          </w:tcPr>
          <w:p w:rsidR="005E2F01" w:rsidRDefault="005D5355">
            <w:pPr>
              <w:jc w:val="center"/>
            </w:pPr>
            <w:r>
              <w:rPr>
                <w:rFonts w:hint="eastAsia"/>
              </w:rPr>
              <w:t>内容</w:t>
            </w:r>
          </w:p>
        </w:tc>
      </w:tr>
      <w:tr w:rsidR="005E2F01">
        <w:tc>
          <w:tcPr>
            <w:tcW w:w="846" w:type="dxa"/>
          </w:tcPr>
          <w:p w:rsidR="005E2F01" w:rsidRDefault="005D5355">
            <w:pPr>
              <w:jc w:val="center"/>
            </w:pPr>
            <w:r>
              <w:t>1</w:t>
            </w:r>
          </w:p>
        </w:tc>
        <w:tc>
          <w:tcPr>
            <w:tcW w:w="7457" w:type="dxa"/>
          </w:tcPr>
          <w:p w:rsidR="005E2F01" w:rsidRDefault="005D5355">
            <w:r>
              <w:rPr>
                <w:rFonts w:hint="eastAsia"/>
              </w:rPr>
              <w:t>将一个包中的内容拆开投标</w:t>
            </w:r>
          </w:p>
        </w:tc>
      </w:tr>
      <w:tr w:rsidR="005E2F01">
        <w:tc>
          <w:tcPr>
            <w:tcW w:w="846" w:type="dxa"/>
          </w:tcPr>
          <w:p w:rsidR="005E2F01" w:rsidRDefault="005D5355">
            <w:pPr>
              <w:jc w:val="center"/>
            </w:pPr>
            <w:r>
              <w:t>2</w:t>
            </w:r>
          </w:p>
        </w:tc>
        <w:tc>
          <w:tcPr>
            <w:tcW w:w="7457" w:type="dxa"/>
          </w:tcPr>
          <w:p w:rsidR="005E2F01" w:rsidRDefault="005D5355">
            <w:r>
              <w:rPr>
                <w:rFonts w:hint="eastAsia"/>
              </w:rPr>
              <w:t>招标文件未规定允许有替代方案时，对同一货物投标时，同时提供两套或两套以上的投标方案</w:t>
            </w:r>
          </w:p>
        </w:tc>
      </w:tr>
      <w:tr w:rsidR="005E2F01">
        <w:tc>
          <w:tcPr>
            <w:tcW w:w="846" w:type="dxa"/>
          </w:tcPr>
          <w:p w:rsidR="005E2F01" w:rsidRDefault="005D5355">
            <w:pPr>
              <w:jc w:val="center"/>
            </w:pPr>
            <w:r>
              <w:t>3</w:t>
            </w:r>
          </w:p>
        </w:tc>
        <w:tc>
          <w:tcPr>
            <w:tcW w:w="7457" w:type="dxa"/>
          </w:tcPr>
          <w:p w:rsidR="005E2F01" w:rsidRDefault="005D5355">
            <w:r>
              <w:rPr>
                <w:rFonts w:hint="eastAsia"/>
              </w:rPr>
              <w:t>投标总价或分项报价高于财政预算限额的</w:t>
            </w:r>
          </w:p>
        </w:tc>
      </w:tr>
      <w:tr w:rsidR="005E2F01">
        <w:tc>
          <w:tcPr>
            <w:tcW w:w="846" w:type="dxa"/>
          </w:tcPr>
          <w:p w:rsidR="005E2F01" w:rsidRDefault="005D5355">
            <w:pPr>
              <w:jc w:val="center"/>
            </w:pPr>
            <w:r>
              <w:t>4</w:t>
            </w:r>
          </w:p>
        </w:tc>
        <w:tc>
          <w:tcPr>
            <w:tcW w:w="7457" w:type="dxa"/>
          </w:tcPr>
          <w:p w:rsidR="005E2F01" w:rsidRDefault="005D5355">
            <w:r>
              <w:rPr>
                <w:rFonts w:hint="eastAsia"/>
              </w:rPr>
              <w:t>同一项目出现两个及以上报价，且根据招标文件通用条款“</w:t>
            </w:r>
            <w:r>
              <w:rPr>
                <w:rFonts w:hint="eastAsia"/>
              </w:rPr>
              <w:t>34.</w:t>
            </w:r>
            <w:r>
              <w:rPr>
                <w:rFonts w:hint="eastAsia"/>
              </w:rPr>
              <w:t>错误的修正”内容，无法确定有效报价的</w:t>
            </w:r>
          </w:p>
        </w:tc>
      </w:tr>
      <w:tr w:rsidR="005E2F01">
        <w:tc>
          <w:tcPr>
            <w:tcW w:w="846" w:type="dxa"/>
          </w:tcPr>
          <w:p w:rsidR="005E2F01" w:rsidRDefault="005D5355">
            <w:pPr>
              <w:jc w:val="center"/>
            </w:pPr>
            <w:r>
              <w:t>5</w:t>
            </w:r>
          </w:p>
        </w:tc>
        <w:tc>
          <w:tcPr>
            <w:tcW w:w="7457" w:type="dxa"/>
          </w:tcPr>
          <w:p w:rsidR="005E2F01" w:rsidRDefault="005D5355" w:rsidP="00655A3E">
            <w:r w:rsidRPr="005D5355">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5D5355">
              <w:rPr>
                <w:rFonts w:hint="eastAsia"/>
              </w:rPr>
              <w:t>作出</w:t>
            </w:r>
            <w:proofErr w:type="gramEnd"/>
            <w:r w:rsidRPr="005D5355">
              <w:rPr>
                <w:rFonts w:hint="eastAsia"/>
              </w:rPr>
              <w:t>报价合理性说明，以及书面说明是否采纳等</w:t>
            </w:r>
            <w:r w:rsidR="00655A3E">
              <w:rPr>
                <w:rFonts w:hint="eastAsia"/>
              </w:rPr>
              <w:t>意见</w:t>
            </w:r>
            <w:r w:rsidRPr="005D5355">
              <w:rPr>
                <w:rFonts w:hint="eastAsia"/>
              </w:rPr>
              <w:t>不一致的，按照“少数服从多数”的原则确定评审委员会的意见）</w:t>
            </w:r>
          </w:p>
        </w:tc>
      </w:tr>
      <w:tr w:rsidR="005E2F01">
        <w:tc>
          <w:tcPr>
            <w:tcW w:w="846" w:type="dxa"/>
          </w:tcPr>
          <w:p w:rsidR="005E2F01" w:rsidRDefault="005D5355">
            <w:pPr>
              <w:jc w:val="center"/>
            </w:pPr>
            <w:r>
              <w:rPr>
                <w:rFonts w:hint="eastAsia"/>
              </w:rPr>
              <w:t>6</w:t>
            </w:r>
          </w:p>
        </w:tc>
        <w:tc>
          <w:tcPr>
            <w:tcW w:w="7457" w:type="dxa"/>
          </w:tcPr>
          <w:p w:rsidR="005E2F01" w:rsidRDefault="005D5355">
            <w:r>
              <w:rPr>
                <w:rFonts w:hint="eastAsia"/>
              </w:rPr>
              <w:t>未按照货物明细清单要求逐项报价，投标报价有严重缺漏项目</w:t>
            </w:r>
          </w:p>
        </w:tc>
      </w:tr>
      <w:tr w:rsidR="005E2F01">
        <w:tc>
          <w:tcPr>
            <w:tcW w:w="846" w:type="dxa"/>
          </w:tcPr>
          <w:p w:rsidR="005E2F01" w:rsidRDefault="005D5355">
            <w:pPr>
              <w:jc w:val="center"/>
            </w:pPr>
            <w:r>
              <w:t>7</w:t>
            </w:r>
          </w:p>
        </w:tc>
        <w:tc>
          <w:tcPr>
            <w:tcW w:w="7457" w:type="dxa"/>
          </w:tcPr>
          <w:p w:rsidR="005E2F01" w:rsidRDefault="005D5355">
            <w:pPr>
              <w:rPr>
                <w:b/>
              </w:rPr>
            </w:pPr>
            <w:r>
              <w:rPr>
                <w:rFonts w:hint="eastAsia"/>
                <w:b/>
              </w:rPr>
              <w:t>投标文件载明的交货期超过招标文件规定的期限</w:t>
            </w:r>
          </w:p>
        </w:tc>
      </w:tr>
      <w:tr w:rsidR="005E2F01">
        <w:tc>
          <w:tcPr>
            <w:tcW w:w="846" w:type="dxa"/>
          </w:tcPr>
          <w:p w:rsidR="005E2F01" w:rsidRDefault="005D5355">
            <w:pPr>
              <w:jc w:val="center"/>
            </w:pPr>
            <w:r>
              <w:t>8</w:t>
            </w:r>
          </w:p>
        </w:tc>
        <w:tc>
          <w:tcPr>
            <w:tcW w:w="7457" w:type="dxa"/>
          </w:tcPr>
          <w:p w:rsidR="005E2F01" w:rsidRDefault="005D5355">
            <w:pPr>
              <w:rPr>
                <w:b/>
              </w:rPr>
            </w:pPr>
            <w:r>
              <w:rPr>
                <w:rFonts w:hint="eastAsia"/>
                <w:b/>
              </w:rPr>
              <w:t>投标文件载明的免费保修期低于招标文件规定的期限</w:t>
            </w:r>
          </w:p>
        </w:tc>
      </w:tr>
      <w:tr w:rsidR="005E2F01">
        <w:tc>
          <w:tcPr>
            <w:tcW w:w="846" w:type="dxa"/>
          </w:tcPr>
          <w:p w:rsidR="005E2F01" w:rsidRDefault="005D5355">
            <w:pPr>
              <w:jc w:val="center"/>
            </w:pPr>
            <w:r>
              <w:rPr>
                <w:rFonts w:hint="eastAsia"/>
              </w:rPr>
              <w:t>9</w:t>
            </w:r>
          </w:p>
        </w:tc>
        <w:tc>
          <w:tcPr>
            <w:tcW w:w="7457" w:type="dxa"/>
          </w:tcPr>
          <w:p w:rsidR="005E2F01" w:rsidRDefault="005D535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E2F01">
        <w:tc>
          <w:tcPr>
            <w:tcW w:w="846" w:type="dxa"/>
          </w:tcPr>
          <w:p w:rsidR="005E2F01" w:rsidRDefault="005D5355">
            <w:pPr>
              <w:jc w:val="center"/>
            </w:pPr>
            <w:r>
              <w:t>10</w:t>
            </w:r>
          </w:p>
        </w:tc>
        <w:tc>
          <w:tcPr>
            <w:tcW w:w="7457" w:type="dxa"/>
          </w:tcPr>
          <w:p w:rsidR="005E2F01" w:rsidRDefault="005D5355">
            <w:pPr>
              <w:rPr>
                <w:b/>
              </w:rPr>
            </w:pPr>
            <w:r>
              <w:rPr>
                <w:rFonts w:hint="eastAsia"/>
                <w:color w:val="000000"/>
              </w:rPr>
              <w:t>对于拒绝进口的项目采用进口产品投标的；</w:t>
            </w:r>
          </w:p>
        </w:tc>
      </w:tr>
      <w:tr w:rsidR="005E2F01">
        <w:tc>
          <w:tcPr>
            <w:tcW w:w="846" w:type="dxa"/>
          </w:tcPr>
          <w:p w:rsidR="005E2F01" w:rsidRDefault="005D5355">
            <w:pPr>
              <w:jc w:val="center"/>
            </w:pPr>
            <w:r>
              <w:t>11</w:t>
            </w:r>
          </w:p>
        </w:tc>
        <w:tc>
          <w:tcPr>
            <w:tcW w:w="7457" w:type="dxa"/>
          </w:tcPr>
          <w:p w:rsidR="005E2F01" w:rsidRDefault="005D5355">
            <w:pPr>
              <w:rPr>
                <w:color w:val="000000"/>
              </w:rPr>
            </w:pPr>
            <w:r>
              <w:rPr>
                <w:rFonts w:hint="eastAsia"/>
                <w:color w:val="000000"/>
              </w:rPr>
              <w:t>所投产品、工程、服务在质量、技术、方案等方面没有实质性满足招标文件要求</w:t>
            </w:r>
          </w:p>
        </w:tc>
      </w:tr>
      <w:tr w:rsidR="005E2F01">
        <w:tc>
          <w:tcPr>
            <w:tcW w:w="846" w:type="dxa"/>
          </w:tcPr>
          <w:p w:rsidR="005E2F01" w:rsidRDefault="005D5355">
            <w:pPr>
              <w:jc w:val="center"/>
            </w:pPr>
            <w:r>
              <w:rPr>
                <w:rFonts w:hint="eastAsia"/>
              </w:rPr>
              <w:lastRenderedPageBreak/>
              <w:t>1</w:t>
            </w:r>
            <w:r>
              <w:t>2</w:t>
            </w:r>
          </w:p>
        </w:tc>
        <w:tc>
          <w:tcPr>
            <w:tcW w:w="7457" w:type="dxa"/>
          </w:tcPr>
          <w:p w:rsidR="005E2F01" w:rsidRDefault="005D5355">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5E2F01">
        <w:tc>
          <w:tcPr>
            <w:tcW w:w="846" w:type="dxa"/>
          </w:tcPr>
          <w:p w:rsidR="005E2F01" w:rsidRDefault="005D5355">
            <w:pPr>
              <w:jc w:val="center"/>
            </w:pPr>
            <w:r>
              <w:rPr>
                <w:rFonts w:hint="eastAsia"/>
              </w:rPr>
              <w:t>1</w:t>
            </w:r>
            <w:r>
              <w:t>3</w:t>
            </w:r>
          </w:p>
        </w:tc>
        <w:tc>
          <w:tcPr>
            <w:tcW w:w="7457" w:type="dxa"/>
          </w:tcPr>
          <w:p w:rsidR="005E2F01" w:rsidRDefault="005D5355">
            <w:pPr>
              <w:rPr>
                <w:b/>
              </w:rPr>
            </w:pPr>
            <w:r>
              <w:rPr>
                <w:rFonts w:hint="eastAsia"/>
                <w:b/>
              </w:rPr>
              <w:t>《技术规格偏离表》或《商务需求偏离表》填写不全、不明或不实</w:t>
            </w:r>
          </w:p>
        </w:tc>
      </w:tr>
      <w:tr w:rsidR="005E2F01">
        <w:tc>
          <w:tcPr>
            <w:tcW w:w="846" w:type="dxa"/>
          </w:tcPr>
          <w:p w:rsidR="005E2F01" w:rsidRDefault="005D5355">
            <w:pPr>
              <w:jc w:val="center"/>
            </w:pPr>
            <w:r>
              <w:t>1</w:t>
            </w:r>
            <w:r>
              <w:rPr>
                <w:rFonts w:hint="eastAsia"/>
              </w:rPr>
              <w:t>4</w:t>
            </w:r>
          </w:p>
        </w:tc>
        <w:tc>
          <w:tcPr>
            <w:tcW w:w="7457" w:type="dxa"/>
          </w:tcPr>
          <w:p w:rsidR="005E2F01" w:rsidRDefault="005D5355">
            <w:r>
              <w:rPr>
                <w:rFonts w:hint="eastAsia"/>
              </w:rPr>
              <w:t>法律、法规规定的其他情形</w:t>
            </w:r>
          </w:p>
        </w:tc>
      </w:tr>
    </w:tbl>
    <w:p w:rsidR="005E2F01" w:rsidRDefault="005D5355">
      <w:pPr>
        <w:pStyle w:val="20"/>
        <w:rPr>
          <w:sz w:val="36"/>
        </w:rPr>
      </w:pPr>
      <w:r>
        <w:rPr>
          <w:sz w:val="36"/>
        </w:rPr>
        <w:t>评标信息</w:t>
      </w:r>
    </w:p>
    <w:p w:rsidR="005E2F01" w:rsidRDefault="005E2F01">
      <w:pPr>
        <w:rPr>
          <w:color w:val="FF0000"/>
        </w:rPr>
      </w:pPr>
      <w:bookmarkStart w:id="0" w:name="OLE_LINK2"/>
    </w:p>
    <w:p w:rsidR="005E2F01" w:rsidRDefault="005D5355">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5E2F01" w:rsidRDefault="005E2F01"/>
    <w:p w:rsidR="005E2F01" w:rsidRDefault="005D5355">
      <w:pPr>
        <w:rPr>
          <w:b/>
        </w:rPr>
      </w:pPr>
      <w:r>
        <w:rPr>
          <w:rFonts w:hint="eastAsia"/>
          <w:b/>
        </w:rPr>
        <w:t>评标方法</w:t>
      </w:r>
      <w:r>
        <w:rPr>
          <w:b/>
        </w:rPr>
        <w:t>说明：</w:t>
      </w:r>
    </w:p>
    <w:p w:rsidR="005E2F01" w:rsidRDefault="005D5355">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5E2F01" w:rsidRDefault="005D535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5E2F01" w:rsidRDefault="005D535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5E2F01" w:rsidRDefault="005D535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5E2F01" w:rsidRDefault="005D535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5E2F01" w:rsidRDefault="005D535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645"/>
        <w:gridCol w:w="2186"/>
        <w:gridCol w:w="918"/>
        <w:gridCol w:w="3766"/>
        <w:gridCol w:w="6"/>
      </w:tblGrid>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tc>
      </w:tr>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1</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价格</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30</w:t>
            </w:r>
          </w:p>
        </w:tc>
      </w:tr>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2</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4C7A4F" w:rsidTr="009D3808">
        <w:trPr>
          <w:gridAfter w:val="1"/>
          <w:wAfter w:w="6" w:type="dxa"/>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4C7A4F" w:rsidRDefault="004C7A4F" w:rsidP="009D3808">
            <w:pPr>
              <w:widowControl/>
              <w:jc w:val="center"/>
              <w:rPr>
                <w:rFonts w:cs="宋体"/>
              </w:rPr>
            </w:pPr>
            <w:r>
              <w:rPr>
                <w:rFonts w:cs="宋体" w:hint="eastAsia"/>
              </w:rPr>
              <w:t>评分准则</w:t>
            </w:r>
          </w:p>
        </w:tc>
      </w:tr>
      <w:tr w:rsidR="004C7A4F" w:rsidTr="009D3808">
        <w:trPr>
          <w:gridAfter w:val="1"/>
          <w:wAfter w:w="6" w:type="dxa"/>
          <w:trHeight w:val="9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4C7A4F" w:rsidRDefault="004C7A4F" w:rsidP="009D3808">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rsidR="004C7A4F" w:rsidRDefault="004C7A4F" w:rsidP="00F624C5">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sidR="00F624C5">
              <w:rPr>
                <w:rFonts w:cs="宋体" w:hint="eastAsia"/>
              </w:rPr>
              <w:t>8</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sidR="00F624C5">
              <w:rPr>
                <w:rFonts w:cs="宋体" w:hint="eastAsia"/>
              </w:rPr>
              <w:t>4</w:t>
            </w:r>
            <w:r>
              <w:rPr>
                <w:rFonts w:cs="宋体" w:hint="eastAsia"/>
              </w:rPr>
              <w:t>分；扣完为止。</w:t>
            </w:r>
          </w:p>
        </w:tc>
      </w:tr>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3</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szCs w:val="21"/>
              </w:rPr>
              <w:t>10</w:t>
            </w:r>
          </w:p>
        </w:tc>
      </w:tr>
      <w:tr w:rsidR="004C7A4F" w:rsidTr="009D3808">
        <w:trPr>
          <w:gridAfter w:val="1"/>
          <w:wAfter w:w="6" w:type="dxa"/>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p w:rsidR="004C7A4F" w:rsidRDefault="004C7A4F" w:rsidP="009D380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评分准则</w:t>
            </w:r>
          </w:p>
        </w:tc>
      </w:tr>
      <w:tr w:rsidR="004C7A4F" w:rsidTr="009D3808">
        <w:trPr>
          <w:gridAfter w:val="1"/>
          <w:wAfter w:w="6" w:type="dxa"/>
          <w:trHeight w:val="2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6</w:t>
            </w:r>
          </w:p>
        </w:tc>
        <w:tc>
          <w:tcPr>
            <w:tcW w:w="3766" w:type="dxa"/>
            <w:vAlign w:val="center"/>
          </w:tcPr>
          <w:p w:rsidR="004C7A4F" w:rsidRDefault="004C7A4F" w:rsidP="000A3ACB">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sidR="000A3ACB">
              <w:rPr>
                <w:rFonts w:cs="宋体" w:hint="eastAsia"/>
              </w:rPr>
              <w:t>30</w:t>
            </w:r>
            <w:r>
              <w:rPr>
                <w:rFonts w:cs="宋体" w:hint="eastAsia"/>
              </w:rPr>
              <w:t>分。</w:t>
            </w:r>
          </w:p>
        </w:tc>
      </w:tr>
      <w:tr w:rsidR="004C7A4F" w:rsidTr="009D3808">
        <w:trPr>
          <w:gridAfter w:val="1"/>
          <w:wAfter w:w="6" w:type="dxa"/>
          <w:trHeight w:val="1424"/>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2</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szCs w:val="21"/>
              </w:rPr>
              <w:t>1</w:t>
            </w:r>
          </w:p>
        </w:tc>
        <w:tc>
          <w:tcPr>
            <w:tcW w:w="3766" w:type="dxa"/>
            <w:vAlign w:val="center"/>
          </w:tcPr>
          <w:p w:rsidR="004C7A4F" w:rsidRDefault="004C7A4F" w:rsidP="000A3ACB">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sidR="000A3ACB">
              <w:rPr>
                <w:rFonts w:cs="宋体" w:hint="eastAsia"/>
              </w:rPr>
              <w:t>5</w:t>
            </w:r>
            <w:r>
              <w:rPr>
                <w:rFonts w:cs="宋体" w:hint="eastAsia"/>
              </w:rPr>
              <w:t>0</w:t>
            </w:r>
            <w:r>
              <w:rPr>
                <w:rFonts w:cs="宋体" w:hint="eastAsia"/>
              </w:rPr>
              <w:t>分。</w:t>
            </w:r>
          </w:p>
        </w:tc>
      </w:tr>
      <w:tr w:rsidR="004C7A4F" w:rsidTr="009D3808">
        <w:trPr>
          <w:gridAfter w:val="1"/>
          <w:wAfter w:w="6" w:type="dxa"/>
          <w:trHeight w:val="1394"/>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w:t>
            </w:r>
          </w:p>
        </w:tc>
        <w:tc>
          <w:tcPr>
            <w:tcW w:w="3766" w:type="dxa"/>
            <w:vAlign w:val="center"/>
          </w:tcPr>
          <w:p w:rsidR="004C7A4F" w:rsidRDefault="004C7A4F" w:rsidP="009D3808">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4C7A4F" w:rsidTr="009D380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C7A4F" w:rsidRDefault="004C7A4F" w:rsidP="009D3808">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C7A4F" w:rsidRDefault="004C7A4F" w:rsidP="009D380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C7A4F" w:rsidRDefault="004C7A4F" w:rsidP="009D3808">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4C7A4F" w:rsidTr="009D3808">
        <w:trPr>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p w:rsidR="004C7A4F" w:rsidRDefault="004C7A4F" w:rsidP="009D380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C7A4F" w:rsidRDefault="004C7A4F" w:rsidP="009D3808">
            <w:pPr>
              <w:spacing w:line="240" w:lineRule="exact"/>
              <w:jc w:val="center"/>
              <w:rPr>
                <w:rFonts w:ascii="宋体" w:hAnsi="宋体"/>
                <w:szCs w:val="21"/>
              </w:rPr>
            </w:pPr>
            <w:r>
              <w:rPr>
                <w:rFonts w:ascii="宋体" w:hAnsi="宋体" w:hint="eastAsia"/>
                <w:szCs w:val="21"/>
              </w:rPr>
              <w:t>评分准则</w:t>
            </w:r>
          </w:p>
        </w:tc>
      </w:tr>
      <w:tr w:rsidR="004C7A4F" w:rsidTr="009D3808">
        <w:trPr>
          <w:trHeight w:val="2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诚信</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szCs w:val="21"/>
              </w:rPr>
              <w:t>5</w:t>
            </w:r>
          </w:p>
        </w:tc>
        <w:tc>
          <w:tcPr>
            <w:tcW w:w="3772" w:type="dxa"/>
            <w:gridSpan w:val="2"/>
          </w:tcPr>
          <w:p w:rsidR="004C7A4F" w:rsidRDefault="004C7A4F" w:rsidP="009D3808">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C7A4F" w:rsidTr="009D3808">
        <w:trPr>
          <w:trHeight w:val="2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szCs w:val="21"/>
              </w:rPr>
              <w:t>2</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履约</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szCs w:val="21"/>
              </w:rPr>
              <w:t>2</w:t>
            </w:r>
          </w:p>
        </w:tc>
        <w:tc>
          <w:tcPr>
            <w:tcW w:w="3772" w:type="dxa"/>
            <w:gridSpan w:val="2"/>
          </w:tcPr>
          <w:p w:rsidR="004C7A4F" w:rsidRDefault="004C7A4F" w:rsidP="009D3808">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4C7A4F" w:rsidTr="009D3808">
        <w:trPr>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5</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4C7A4F" w:rsidRDefault="004C7A4F" w:rsidP="009D3808">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4C7A4F" w:rsidTr="009D3808">
        <w:trPr>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p w:rsidR="004C7A4F" w:rsidRDefault="004C7A4F" w:rsidP="009D380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C7A4F" w:rsidRDefault="004C7A4F" w:rsidP="009D3808">
            <w:pPr>
              <w:spacing w:line="240" w:lineRule="exact"/>
              <w:jc w:val="center"/>
              <w:rPr>
                <w:rFonts w:ascii="宋体" w:hAnsi="宋体"/>
                <w:szCs w:val="21"/>
              </w:rPr>
            </w:pPr>
            <w:r>
              <w:rPr>
                <w:rFonts w:ascii="宋体" w:hAnsi="宋体" w:hint="eastAsia"/>
                <w:szCs w:val="21"/>
              </w:rPr>
              <w:t>评分准则</w:t>
            </w:r>
          </w:p>
        </w:tc>
      </w:tr>
      <w:tr w:rsidR="004C7A4F" w:rsidTr="009D3808">
        <w:trPr>
          <w:trHeight w:val="20"/>
          <w:jc w:val="center"/>
        </w:trPr>
        <w:tc>
          <w:tcPr>
            <w:tcW w:w="782" w:type="dxa"/>
            <w:vMerge/>
            <w:vAlign w:val="center"/>
          </w:tcPr>
          <w:p w:rsidR="004C7A4F" w:rsidRDefault="004C7A4F" w:rsidP="009D3808">
            <w:pPr>
              <w:spacing w:after="160" w:line="240" w:lineRule="exact"/>
              <w:jc w:val="center"/>
              <w:rPr>
                <w:rFonts w:ascii="宋体" w:eastAsia="仿宋_GB2312" w:hAnsi="宋体"/>
                <w:sz w:val="24"/>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4C7A4F" w:rsidRDefault="004C7A4F" w:rsidP="009D3808">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4C7A4F" w:rsidRPr="004C7A4F" w:rsidRDefault="004C7A4F">
      <w:pPr>
        <w:ind w:firstLine="420"/>
      </w:pPr>
    </w:p>
    <w:p w:rsidR="004C7A4F" w:rsidRDefault="004C7A4F">
      <w:pPr>
        <w:ind w:firstLine="420"/>
      </w:pPr>
    </w:p>
    <w:bookmarkEnd w:id="0"/>
    <w:bookmarkEnd w:id="1"/>
    <w:bookmarkEnd w:id="2"/>
    <w:p w:rsidR="005E2F01" w:rsidRDefault="005E2F01"/>
    <w:p w:rsidR="005D5355" w:rsidRDefault="005D5355">
      <w:pPr>
        <w:widowControl/>
        <w:jc w:val="left"/>
        <w:rPr>
          <w:rFonts w:ascii="宋体" w:eastAsia="黑体" w:hAnsi="宋体"/>
          <w:kern w:val="44"/>
          <w:sz w:val="48"/>
          <w:szCs w:val="48"/>
        </w:rPr>
      </w:pPr>
      <w:r>
        <w:br w:type="page"/>
      </w:r>
    </w:p>
    <w:p w:rsidR="005E2F01" w:rsidRDefault="005D5355">
      <w:pPr>
        <w:pStyle w:val="10"/>
      </w:pPr>
      <w:r>
        <w:rPr>
          <w:rFonts w:hint="eastAsia"/>
        </w:rPr>
        <w:lastRenderedPageBreak/>
        <w:t>目</w:t>
      </w:r>
      <w:r>
        <w:rPr>
          <w:rFonts w:hint="eastAsia"/>
        </w:rPr>
        <w:t xml:space="preserve">   </w:t>
      </w:r>
      <w:r>
        <w:rPr>
          <w:rFonts w:hint="eastAsia"/>
        </w:rPr>
        <w:t>录</w:t>
      </w:r>
    </w:p>
    <w:p w:rsidR="005E2F01" w:rsidRDefault="005D5355">
      <w:pPr>
        <w:rPr>
          <w:b/>
          <w:sz w:val="24"/>
        </w:rPr>
      </w:pPr>
      <w:r>
        <w:rPr>
          <w:rFonts w:hint="eastAsia"/>
          <w:b/>
          <w:sz w:val="24"/>
        </w:rPr>
        <w:t>第一册</w:t>
      </w:r>
      <w:r>
        <w:rPr>
          <w:rFonts w:hint="eastAsia"/>
          <w:b/>
          <w:sz w:val="24"/>
        </w:rPr>
        <w:t xml:space="preserve">  </w:t>
      </w:r>
      <w:r>
        <w:rPr>
          <w:rFonts w:hint="eastAsia"/>
          <w:b/>
          <w:sz w:val="24"/>
        </w:rPr>
        <w:t>专用条款</w:t>
      </w:r>
    </w:p>
    <w:p w:rsidR="005E2F01" w:rsidRDefault="005D5355">
      <w:pPr>
        <w:rPr>
          <w:sz w:val="24"/>
        </w:rPr>
      </w:pPr>
      <w:r>
        <w:rPr>
          <w:rFonts w:hint="eastAsia"/>
          <w:sz w:val="24"/>
        </w:rPr>
        <w:t xml:space="preserve">          </w:t>
      </w:r>
      <w:r>
        <w:rPr>
          <w:rFonts w:hint="eastAsia"/>
          <w:sz w:val="24"/>
        </w:rPr>
        <w:t>关键信息</w:t>
      </w:r>
    </w:p>
    <w:p w:rsidR="005E2F01" w:rsidRDefault="005D5355">
      <w:pPr>
        <w:ind w:leftChars="300" w:left="630" w:firstLineChars="300" w:firstLine="630"/>
        <w:rPr>
          <w:rFonts w:ascii="宋体" w:hAnsi="宋体"/>
          <w:szCs w:val="21"/>
        </w:rPr>
      </w:pPr>
      <w:r>
        <w:rPr>
          <w:rFonts w:ascii="宋体" w:hAnsi="宋体" w:hint="eastAsia"/>
          <w:szCs w:val="21"/>
        </w:rPr>
        <w:t>第一章  招标公告</w:t>
      </w:r>
    </w:p>
    <w:p w:rsidR="005E2F01" w:rsidRDefault="005D5355">
      <w:pPr>
        <w:ind w:leftChars="300" w:left="630" w:firstLineChars="300" w:firstLine="630"/>
        <w:rPr>
          <w:rFonts w:ascii="宋体" w:hAnsi="宋体"/>
          <w:szCs w:val="21"/>
        </w:rPr>
      </w:pPr>
      <w:r>
        <w:rPr>
          <w:rFonts w:ascii="宋体" w:hAnsi="宋体" w:hint="eastAsia"/>
          <w:szCs w:val="21"/>
        </w:rPr>
        <w:t>第二章  招标项目需求</w:t>
      </w:r>
    </w:p>
    <w:p w:rsidR="005E2F01" w:rsidRDefault="005D5355">
      <w:pPr>
        <w:ind w:leftChars="300" w:left="630" w:firstLineChars="300" w:firstLine="630"/>
        <w:rPr>
          <w:rFonts w:ascii="宋体" w:hAnsi="宋体"/>
          <w:szCs w:val="21"/>
        </w:rPr>
      </w:pPr>
      <w:r>
        <w:rPr>
          <w:rFonts w:ascii="宋体" w:hAnsi="宋体" w:hint="eastAsia"/>
          <w:szCs w:val="21"/>
        </w:rPr>
        <w:t>第三章  投标文件格式、附件</w:t>
      </w:r>
    </w:p>
    <w:p w:rsidR="005E2F01" w:rsidRDefault="005D5355">
      <w:pPr>
        <w:ind w:leftChars="300" w:left="630" w:firstLineChars="300" w:firstLine="630"/>
        <w:rPr>
          <w:rFonts w:ascii="宋体" w:hAnsi="宋体"/>
          <w:szCs w:val="21"/>
        </w:rPr>
      </w:pPr>
      <w:r>
        <w:rPr>
          <w:rFonts w:ascii="宋体" w:hAnsi="宋体" w:hint="eastAsia"/>
          <w:szCs w:val="21"/>
        </w:rPr>
        <w:t>第四章  合同条款及格式</w:t>
      </w:r>
    </w:p>
    <w:p w:rsidR="005E2F01" w:rsidRDefault="005D5355">
      <w:pPr>
        <w:ind w:leftChars="300" w:left="630" w:firstLineChars="300" w:firstLine="630"/>
        <w:rPr>
          <w:rFonts w:ascii="宋体" w:hAnsi="宋体"/>
          <w:szCs w:val="21"/>
        </w:rPr>
      </w:pPr>
      <w:r>
        <w:rPr>
          <w:rFonts w:ascii="宋体" w:hAnsi="宋体" w:hint="eastAsia"/>
          <w:szCs w:val="21"/>
        </w:rPr>
        <w:t>第五章  政府采购履约异常情况反馈表</w:t>
      </w:r>
    </w:p>
    <w:p w:rsidR="005E2F01" w:rsidRDefault="005E2F01">
      <w:pPr>
        <w:rPr>
          <w:b/>
          <w:sz w:val="24"/>
        </w:rPr>
      </w:pPr>
    </w:p>
    <w:p w:rsidR="005E2F01" w:rsidRDefault="005D5355">
      <w:pPr>
        <w:rPr>
          <w:b/>
          <w:sz w:val="24"/>
        </w:rPr>
      </w:pPr>
      <w:r>
        <w:rPr>
          <w:rFonts w:hint="eastAsia"/>
          <w:b/>
          <w:sz w:val="24"/>
        </w:rPr>
        <w:t>第二册</w:t>
      </w:r>
      <w:r>
        <w:rPr>
          <w:rFonts w:hint="eastAsia"/>
          <w:b/>
          <w:sz w:val="24"/>
        </w:rPr>
        <w:t xml:space="preserve">  </w:t>
      </w:r>
      <w:r>
        <w:rPr>
          <w:rFonts w:hint="eastAsia"/>
          <w:b/>
          <w:sz w:val="24"/>
        </w:rPr>
        <w:t>通用条款</w:t>
      </w:r>
    </w:p>
    <w:p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5E2F01" w:rsidRDefault="005E2F01">
      <w:pPr>
        <w:rPr>
          <w:sz w:val="24"/>
        </w:rPr>
      </w:pPr>
    </w:p>
    <w:p w:rsidR="005E2F01" w:rsidRDefault="005D5355">
      <w:pPr>
        <w:pStyle w:val="10"/>
      </w:pPr>
      <w:r>
        <w:rPr>
          <w:sz w:val="24"/>
        </w:rPr>
        <w:br w:type="page"/>
      </w:r>
      <w:bookmarkStart w:id="3" w:name="bt投标函"/>
      <w:bookmarkStart w:id="4" w:name="bt投标报价汇总表"/>
      <w:bookmarkStart w:id="5" w:name="bt本工程承诺书"/>
      <w:bookmarkStart w:id="6" w:name="bt合同格式"/>
      <w:bookmarkStart w:id="7" w:name="bt项目管理班子配备情况"/>
      <w:bookmarkStart w:id="8" w:name="bt技术标投标文件格式"/>
      <w:bookmarkStart w:id="9" w:name="bt其他资料2"/>
      <w:bookmarkStart w:id="10" w:name="bt投标文件签署授权委托书"/>
      <w:bookmarkStart w:id="11" w:name="bt投标人情况介绍"/>
      <w:bookmarkStart w:id="12" w:name="bt其他资料由投标人自定"/>
      <w:bookmarkStart w:id="13" w:name="bt开标一览表"/>
      <w:bookmarkStart w:id="14" w:name="bt合同条款及格式"/>
      <w:bookmarkStart w:id="15" w:name="bt合同条款"/>
      <w:bookmarkStart w:id="16" w:name="bt说明"/>
      <w:bookmarkStart w:id="17" w:name="bt投标人须知"/>
      <w:bookmarkStart w:id="18" w:name="bt商务标投标文件格式"/>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5E2F01" w:rsidRDefault="005D5355">
      <w:pPr>
        <w:pStyle w:val="20"/>
        <w:rPr>
          <w:sz w:val="32"/>
          <w:szCs w:val="32"/>
        </w:rPr>
      </w:pPr>
      <w:r>
        <w:rPr>
          <w:rFonts w:hint="eastAsia"/>
          <w:sz w:val="32"/>
          <w:szCs w:val="32"/>
        </w:rPr>
        <w:t>第一章  招标公告</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F624C5">
        <w:rPr>
          <w:rFonts w:ascii="宋体" w:hAnsi="宋体" w:cs="宋体" w:hint="eastAsia"/>
          <w:color w:val="FF0000"/>
          <w:kern w:val="0"/>
          <w:sz w:val="24"/>
          <w:u w:val="single"/>
        </w:rPr>
        <w:t>体腔热灌注治疗系统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5E2F01" w:rsidRDefault="005E2F01">
      <w:pPr>
        <w:ind w:firstLineChars="200" w:firstLine="420"/>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一、项目编号：</w:t>
      </w:r>
      <w:r w:rsidR="00F624C5">
        <w:rPr>
          <w:rFonts w:ascii="宋体" w:hAnsi="宋体"/>
          <w:color w:val="FF0000"/>
          <w:szCs w:val="21"/>
        </w:rPr>
        <w:t>SZUCG20190432EQ</w:t>
      </w:r>
    </w:p>
    <w:p w:rsidR="005E2F01" w:rsidRDefault="005D5355">
      <w:pPr>
        <w:rPr>
          <w:rFonts w:ascii="宋体" w:hAnsi="宋体" w:cs="宋体"/>
          <w:color w:val="FF0000"/>
          <w:kern w:val="0"/>
          <w:szCs w:val="21"/>
        </w:rPr>
      </w:pPr>
      <w:r>
        <w:rPr>
          <w:rFonts w:ascii="宋体" w:hAnsi="宋体" w:cs="宋体" w:hint="eastAsia"/>
          <w:kern w:val="0"/>
          <w:szCs w:val="21"/>
        </w:rPr>
        <w:t>二、项目名称：</w:t>
      </w:r>
      <w:r w:rsidR="00F624C5">
        <w:rPr>
          <w:rFonts w:ascii="宋体" w:hAnsi="宋体" w:cs="宋体" w:hint="eastAsia"/>
          <w:color w:val="FF0000"/>
          <w:kern w:val="0"/>
          <w:szCs w:val="21"/>
        </w:rPr>
        <w:t>体腔热灌注治疗系统</w:t>
      </w:r>
    </w:p>
    <w:p w:rsidR="005E2F01" w:rsidRDefault="005D5355">
      <w:pPr>
        <w:rPr>
          <w:rFonts w:ascii="宋体" w:hAnsi="宋体" w:cs="宋体"/>
          <w:kern w:val="0"/>
          <w:szCs w:val="21"/>
        </w:rPr>
      </w:pPr>
      <w:r>
        <w:rPr>
          <w:rFonts w:ascii="宋体" w:hAnsi="宋体" w:cs="宋体" w:hint="eastAsia"/>
          <w:kern w:val="0"/>
          <w:szCs w:val="21"/>
        </w:rPr>
        <w:t>三、项目概况：</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rsidR="005E2F01" w:rsidRDefault="005D5355">
      <w:pPr>
        <w:rPr>
          <w:rFonts w:ascii="宋体" w:hAnsi="宋体" w:cs="宋体"/>
          <w:kern w:val="0"/>
          <w:szCs w:val="21"/>
        </w:rPr>
      </w:pPr>
      <w:r>
        <w:rPr>
          <w:rFonts w:ascii="宋体" w:hAnsi="宋体" w:cs="宋体" w:hint="eastAsia"/>
          <w:kern w:val="0"/>
          <w:szCs w:val="21"/>
        </w:rPr>
        <w:t>四、投标人资格要求：</w:t>
      </w:r>
    </w:p>
    <w:p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rsidR="005E2F01" w:rsidRDefault="005D535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4C7A4F" w:rsidRDefault="0084264C" w:rsidP="004C7A4F">
      <w:pPr>
        <w:ind w:firstLine="420"/>
        <w:rPr>
          <w:rFonts w:ascii="宋体" w:hAnsi="宋体" w:cs="宋体"/>
          <w:kern w:val="0"/>
          <w:szCs w:val="21"/>
        </w:rPr>
      </w:pPr>
      <w:r>
        <w:rPr>
          <w:rFonts w:ascii="宋体" w:hAnsi="宋体" w:cs="宋体"/>
          <w:kern w:val="0"/>
          <w:szCs w:val="21"/>
        </w:rPr>
        <w:t>2</w:t>
      </w:r>
      <w:r w:rsidR="004C7A4F">
        <w:rPr>
          <w:rFonts w:ascii="宋体" w:hAnsi="宋体" w:cs="宋体" w:hint="eastAsia"/>
          <w:kern w:val="0"/>
          <w:szCs w:val="21"/>
        </w:rPr>
        <w:t>.</w:t>
      </w:r>
      <w:r w:rsidR="004C7A4F">
        <w:rPr>
          <w:rFonts w:ascii="宋体" w:hAnsi="宋体" w:cs="宋体"/>
          <w:kern w:val="0"/>
          <w:szCs w:val="21"/>
        </w:rPr>
        <w:t xml:space="preserve"> </w:t>
      </w:r>
      <w:r w:rsidR="004C7A4F">
        <w:rPr>
          <w:rFonts w:ascii="宋体" w:hAnsi="宋体" w:cs="宋体" w:hint="eastAsia"/>
          <w:kern w:val="0"/>
          <w:szCs w:val="21"/>
        </w:rPr>
        <w:t>本项目</w:t>
      </w:r>
      <w:r>
        <w:rPr>
          <w:rFonts w:ascii="宋体" w:hAnsi="宋体" w:cs="宋体" w:hint="eastAsia"/>
          <w:kern w:val="0"/>
          <w:szCs w:val="21"/>
        </w:rPr>
        <w:t>不</w:t>
      </w:r>
      <w:r w:rsidR="004C7A4F">
        <w:rPr>
          <w:rFonts w:ascii="宋体" w:hAnsi="宋体" w:cs="宋体" w:hint="eastAsia"/>
          <w:kern w:val="0"/>
          <w:szCs w:val="21"/>
        </w:rPr>
        <w:t>接受投标人选用进口产品参与投标，（进口产品是指通过海关验放进入中国境内且产自关境外的进口产品）。</w:t>
      </w:r>
    </w:p>
    <w:p w:rsidR="005E2F01" w:rsidRDefault="0084264C">
      <w:pPr>
        <w:ind w:firstLineChars="200" w:firstLine="420"/>
        <w:rPr>
          <w:rFonts w:ascii="宋体" w:hAnsi="宋体" w:cs="宋体"/>
          <w:kern w:val="0"/>
          <w:szCs w:val="21"/>
        </w:rPr>
      </w:pPr>
      <w:r>
        <w:rPr>
          <w:rFonts w:ascii="宋体" w:hAnsi="宋体" w:cs="宋体"/>
          <w:kern w:val="0"/>
          <w:szCs w:val="21"/>
        </w:rPr>
        <w:t>3</w:t>
      </w:r>
      <w:r w:rsidR="005D5355">
        <w:rPr>
          <w:rFonts w:ascii="宋体" w:hAnsi="宋体" w:cs="宋体" w:hint="eastAsia"/>
          <w:kern w:val="0"/>
          <w:szCs w:val="21"/>
        </w:rPr>
        <w:t>. 参与本项目投标前三年内，在经营活动中没有重大违法记录（由供应商在《投标及履约承诺函》中</w:t>
      </w:r>
      <w:proofErr w:type="gramStart"/>
      <w:r w:rsidR="005D5355">
        <w:rPr>
          <w:rFonts w:ascii="宋体" w:hAnsi="宋体" w:cs="宋体" w:hint="eastAsia"/>
          <w:kern w:val="0"/>
          <w:szCs w:val="21"/>
        </w:rPr>
        <w:t>作出</w:t>
      </w:r>
      <w:proofErr w:type="gramEnd"/>
      <w:r w:rsidR="005D5355">
        <w:rPr>
          <w:rFonts w:ascii="宋体" w:hAnsi="宋体" w:cs="宋体" w:hint="eastAsia"/>
          <w:kern w:val="0"/>
          <w:szCs w:val="21"/>
        </w:rPr>
        <w:t>声明）。</w:t>
      </w:r>
    </w:p>
    <w:p w:rsidR="005E2F01" w:rsidRDefault="0084264C">
      <w:pPr>
        <w:ind w:firstLineChars="200" w:firstLine="420"/>
        <w:rPr>
          <w:rFonts w:ascii="宋体" w:hAnsi="宋体" w:cs="宋体"/>
          <w:kern w:val="0"/>
          <w:szCs w:val="21"/>
        </w:rPr>
      </w:pPr>
      <w:r>
        <w:rPr>
          <w:rFonts w:ascii="宋体" w:hAnsi="宋体" w:cs="宋体"/>
          <w:kern w:val="0"/>
          <w:szCs w:val="21"/>
        </w:rPr>
        <w:t>4</w:t>
      </w:r>
      <w:r w:rsidR="005D5355">
        <w:rPr>
          <w:rFonts w:ascii="宋体" w:hAnsi="宋体" w:cs="宋体" w:hint="eastAsia"/>
          <w:kern w:val="0"/>
          <w:szCs w:val="21"/>
        </w:rPr>
        <w:t>. 参与本项目政府采购活动时不存在被有关部门禁止参与政府采购活动且在有效期内的情况（由供应商在《投标及履约承诺函》中</w:t>
      </w:r>
      <w:proofErr w:type="gramStart"/>
      <w:r w:rsidR="005D5355">
        <w:rPr>
          <w:rFonts w:ascii="宋体" w:hAnsi="宋体" w:cs="宋体" w:hint="eastAsia"/>
          <w:kern w:val="0"/>
          <w:szCs w:val="21"/>
        </w:rPr>
        <w:t>作出</w:t>
      </w:r>
      <w:proofErr w:type="gramEnd"/>
      <w:r w:rsidR="005D5355">
        <w:rPr>
          <w:rFonts w:ascii="宋体" w:hAnsi="宋体" w:cs="宋体" w:hint="eastAsia"/>
          <w:kern w:val="0"/>
          <w:szCs w:val="21"/>
        </w:rPr>
        <w:t>声明）。</w:t>
      </w:r>
    </w:p>
    <w:p w:rsidR="005E2F01" w:rsidRDefault="0084264C">
      <w:pPr>
        <w:ind w:firstLineChars="200" w:firstLine="420"/>
        <w:rPr>
          <w:rFonts w:ascii="宋体" w:hAnsi="宋体" w:cs="宋体"/>
          <w:kern w:val="0"/>
          <w:szCs w:val="21"/>
        </w:rPr>
      </w:pPr>
      <w:r>
        <w:rPr>
          <w:rFonts w:ascii="宋体" w:hAnsi="宋体" w:cs="宋体"/>
          <w:kern w:val="0"/>
          <w:szCs w:val="21"/>
        </w:rPr>
        <w:t>5</w:t>
      </w:r>
      <w:r w:rsidR="005D5355">
        <w:rPr>
          <w:rFonts w:ascii="宋体" w:hAnsi="宋体" w:cs="宋体" w:hint="eastAsia"/>
          <w:kern w:val="0"/>
          <w:szCs w:val="21"/>
        </w:rPr>
        <w:t>. 本项目不接受联合体投标。</w:t>
      </w:r>
    </w:p>
    <w:p w:rsidR="005E2F01" w:rsidRDefault="0084264C">
      <w:pPr>
        <w:ind w:firstLineChars="200" w:firstLine="420"/>
        <w:rPr>
          <w:rFonts w:ascii="宋体" w:hAnsi="宋体" w:cs="宋体"/>
          <w:kern w:val="0"/>
          <w:szCs w:val="21"/>
        </w:rPr>
      </w:pPr>
      <w:r>
        <w:rPr>
          <w:rFonts w:ascii="宋体" w:hAnsi="宋体" w:cs="宋体"/>
          <w:kern w:val="0"/>
          <w:szCs w:val="21"/>
        </w:rPr>
        <w:t>6</w:t>
      </w:r>
      <w:r w:rsidR="005D5355">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rsidR="005E2F01" w:rsidRDefault="005E2F01">
      <w:pPr>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F624C5">
        <w:rPr>
          <w:rFonts w:ascii="宋体" w:hAnsi="宋体" w:cs="宋体"/>
          <w:color w:val="FF0000"/>
          <w:kern w:val="0"/>
          <w:szCs w:val="21"/>
        </w:rPr>
        <w:t>1</w:t>
      </w:r>
      <w:r w:rsidR="00F624C5">
        <w:rPr>
          <w:rFonts w:ascii="宋体" w:hAnsi="宋体" w:cs="宋体" w:hint="eastAsia"/>
          <w:color w:val="FF0000"/>
          <w:kern w:val="0"/>
          <w:szCs w:val="21"/>
        </w:rPr>
        <w:t>,</w:t>
      </w:r>
      <w:r w:rsidR="00F624C5">
        <w:rPr>
          <w:rFonts w:ascii="宋体" w:hAnsi="宋体" w:cs="宋体"/>
          <w:color w:val="FF0000"/>
          <w:kern w:val="0"/>
          <w:szCs w:val="21"/>
        </w:rPr>
        <w:t>180</w:t>
      </w:r>
      <w:r>
        <w:rPr>
          <w:rFonts w:ascii="宋体" w:hAnsi="宋体" w:cs="宋体" w:hint="eastAsia"/>
          <w:color w:val="FF0000"/>
          <w:kern w:val="0"/>
          <w:szCs w:val="21"/>
        </w:rPr>
        <w:t>,000.00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5E2F01" w:rsidRDefault="005E2F01">
      <w:pPr>
        <w:ind w:firstLineChars="200" w:firstLine="420"/>
        <w:rPr>
          <w:rFonts w:ascii="宋体" w:hAnsi="宋体" w:cs="宋体"/>
          <w:kern w:val="0"/>
          <w:szCs w:val="21"/>
        </w:rPr>
      </w:pPr>
    </w:p>
    <w:p w:rsidR="001C4555" w:rsidRDefault="001C4555" w:rsidP="001C4555">
      <w:pPr>
        <w:rPr>
          <w:rFonts w:ascii="宋体" w:hAnsi="宋体" w:cs="宋体"/>
          <w:kern w:val="0"/>
          <w:szCs w:val="21"/>
        </w:rPr>
      </w:pPr>
      <w:r>
        <w:rPr>
          <w:rFonts w:ascii="宋体" w:hAnsi="宋体" w:cs="宋体" w:hint="eastAsia"/>
          <w:kern w:val="0"/>
          <w:szCs w:val="21"/>
        </w:rPr>
        <w:t>六、投标与开标注意事项：</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1C4555" w:rsidRDefault="001C4555" w:rsidP="001C4555">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年0</w:t>
      </w:r>
      <w:r>
        <w:rPr>
          <w:rFonts w:ascii="宋体" w:hAnsi="宋体" w:cs="宋体"/>
          <w:kern w:val="0"/>
          <w:szCs w:val="21"/>
        </w:rPr>
        <w:t>8</w:t>
      </w:r>
      <w:r>
        <w:rPr>
          <w:rFonts w:ascii="宋体" w:hAnsi="宋体" w:cs="宋体" w:hint="eastAsia"/>
          <w:kern w:val="0"/>
          <w:szCs w:val="21"/>
        </w:rPr>
        <w:t>月0</w:t>
      </w:r>
      <w:r>
        <w:rPr>
          <w:rFonts w:ascii="宋体" w:hAnsi="宋体" w:cs="宋体"/>
          <w:kern w:val="0"/>
          <w:szCs w:val="21"/>
        </w:rPr>
        <w:t>2</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年08月14日每天（节假日除外）的9:00—11: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1C4555" w:rsidRDefault="001C4555" w:rsidP="001C4555">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1C4555" w:rsidRDefault="001C4555" w:rsidP="001C4555">
      <w:pPr>
        <w:ind w:firstLineChars="400" w:firstLine="840"/>
        <w:rPr>
          <w:rFonts w:ascii="宋体" w:hAnsi="宋体" w:cs="宋体"/>
          <w:kern w:val="0"/>
          <w:szCs w:val="21"/>
        </w:rPr>
      </w:pPr>
      <w:r>
        <w:rPr>
          <w:rFonts w:ascii="宋体" w:hAnsi="宋体" w:cs="宋体" w:hint="eastAsia"/>
          <w:kern w:val="0"/>
          <w:szCs w:val="21"/>
        </w:rPr>
        <w:t>户名：深圳大学</w:t>
      </w:r>
    </w:p>
    <w:p w:rsidR="001C4555" w:rsidRDefault="001C4555" w:rsidP="001C4555">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1C4555" w:rsidRDefault="001C4555" w:rsidP="001C455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1C4555" w:rsidRDefault="001C4555" w:rsidP="001C4555">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1C4555" w:rsidRDefault="001C4555" w:rsidP="001C4555">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1C4555" w:rsidRDefault="001C4555" w:rsidP="001C4555">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1C4555" w:rsidRDefault="001C4555" w:rsidP="001C4555">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kern w:val="0"/>
          <w:szCs w:val="21"/>
        </w:rPr>
        <w:t>2019</w:t>
      </w:r>
      <w:r>
        <w:rPr>
          <w:rFonts w:ascii="宋体" w:hAnsi="宋体" w:cs="宋体" w:hint="eastAsia"/>
          <w:kern w:val="0"/>
          <w:szCs w:val="21"/>
        </w:rPr>
        <w:t xml:space="preserve">年08月15日 </w:t>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0</w:t>
      </w:r>
      <w:r>
        <w:rPr>
          <w:rFonts w:ascii="宋体" w:hAnsi="宋体" w:cs="宋体" w:hint="eastAsia"/>
          <w:kern w:val="0"/>
          <w:szCs w:val="21"/>
        </w:rPr>
        <w:t xml:space="preserve">0时之前递交到深圳大学招投标管理中心。逾期或未按招标文件要求提交投标保证金的投标文件恕不接受。 </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1C4555" w:rsidRDefault="001C4555" w:rsidP="001C4555">
      <w:pPr>
        <w:ind w:firstLineChars="400" w:firstLine="840"/>
        <w:rPr>
          <w:rFonts w:ascii="宋体" w:hAnsi="宋体" w:cs="宋体"/>
          <w:kern w:val="0"/>
          <w:szCs w:val="21"/>
        </w:rPr>
      </w:pPr>
      <w:r>
        <w:rPr>
          <w:rFonts w:ascii="宋体" w:hAnsi="宋体" w:cs="宋体" w:hint="eastAsia"/>
          <w:kern w:val="0"/>
          <w:szCs w:val="21"/>
        </w:rPr>
        <w:t>定于</w:t>
      </w:r>
      <w:r>
        <w:rPr>
          <w:rFonts w:ascii="宋体" w:hAnsi="宋体" w:cs="宋体"/>
          <w:kern w:val="0"/>
          <w:szCs w:val="21"/>
        </w:rPr>
        <w:t>2019</w:t>
      </w:r>
      <w:r>
        <w:rPr>
          <w:rFonts w:ascii="宋体" w:hAnsi="宋体" w:cs="宋体" w:hint="eastAsia"/>
          <w:kern w:val="0"/>
          <w:szCs w:val="21"/>
        </w:rPr>
        <w:t xml:space="preserve">年08月15日 </w:t>
      </w:r>
      <w:r>
        <w:rPr>
          <w:rFonts w:ascii="宋体" w:hAnsi="宋体" w:cs="宋体"/>
          <w:kern w:val="0"/>
          <w:szCs w:val="21"/>
        </w:rPr>
        <w:t>15</w:t>
      </w:r>
      <w:r>
        <w:rPr>
          <w:rFonts w:ascii="宋体" w:hAnsi="宋体" w:cs="宋体" w:hint="eastAsia"/>
          <w:kern w:val="0"/>
          <w:szCs w:val="21"/>
        </w:rPr>
        <w:t>:</w:t>
      </w:r>
      <w:r>
        <w:rPr>
          <w:rFonts w:ascii="宋体" w:hAnsi="宋体" w:cs="宋体"/>
          <w:kern w:val="0"/>
          <w:szCs w:val="21"/>
        </w:rPr>
        <w:t>0</w:t>
      </w:r>
      <w:r>
        <w:rPr>
          <w:rFonts w:ascii="宋体" w:hAnsi="宋体" w:cs="宋体" w:hint="eastAsia"/>
          <w:kern w:val="0"/>
          <w:szCs w:val="21"/>
        </w:rPr>
        <w:t>0时，在深圳大学招投标管理中心公开开标。地点：深圳市南山区南海大道3688号 深圳大学办公楼241室。届时请参加投标的代表出席开标仪式（投标文件直接送至开标地点）。</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1C4555" w:rsidRDefault="001C4555" w:rsidP="001C4555">
      <w:pPr>
        <w:rPr>
          <w:rFonts w:ascii="宋体" w:hAnsi="宋体" w:cs="宋体"/>
          <w:kern w:val="0"/>
          <w:szCs w:val="21"/>
        </w:rPr>
      </w:pPr>
    </w:p>
    <w:p w:rsidR="001C4555" w:rsidRDefault="001C4555" w:rsidP="001C4555">
      <w:pPr>
        <w:rPr>
          <w:rFonts w:ascii="宋体" w:hAnsi="宋体" w:cs="宋体"/>
          <w:kern w:val="0"/>
          <w:szCs w:val="21"/>
        </w:rPr>
      </w:pPr>
      <w:r>
        <w:rPr>
          <w:rFonts w:ascii="宋体" w:hAnsi="宋体" w:cs="宋体" w:hint="eastAsia"/>
          <w:kern w:val="0"/>
          <w:szCs w:val="21"/>
        </w:rPr>
        <w:t>七、重要提示：</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rsidR="001C4555" w:rsidRDefault="001C4555" w:rsidP="001C4555">
      <w:pPr>
        <w:rPr>
          <w:rFonts w:ascii="宋体" w:hAnsi="宋体" w:cs="宋体"/>
          <w:kern w:val="0"/>
          <w:szCs w:val="21"/>
        </w:rPr>
      </w:pPr>
      <w:r>
        <w:rPr>
          <w:rFonts w:ascii="宋体" w:hAnsi="宋体" w:cs="宋体" w:hint="eastAsia"/>
          <w:kern w:val="0"/>
          <w:szCs w:val="21"/>
        </w:rPr>
        <w:t>八、联系方式：</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1. 招标组织</w:t>
      </w:r>
    </w:p>
    <w:p w:rsidR="001C4555" w:rsidRDefault="001C4555" w:rsidP="001C45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1C4555" w:rsidRDefault="001C4555" w:rsidP="001C45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1C4555" w:rsidRDefault="001C4555" w:rsidP="001C4555">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1C4555" w:rsidRDefault="001C4555" w:rsidP="001C4555">
      <w:pPr>
        <w:ind w:firstLineChars="200" w:firstLine="420"/>
        <w:rPr>
          <w:rFonts w:ascii="宋体" w:hAnsi="宋体" w:cs="宋体"/>
          <w:kern w:val="0"/>
          <w:szCs w:val="21"/>
        </w:rPr>
      </w:pPr>
      <w:r>
        <w:rPr>
          <w:rFonts w:ascii="宋体" w:hAnsi="宋体" w:cs="宋体" w:hint="eastAsia"/>
          <w:kern w:val="0"/>
          <w:szCs w:val="21"/>
        </w:rPr>
        <w:t>2. 采购负责人</w:t>
      </w:r>
    </w:p>
    <w:p w:rsidR="001C4555" w:rsidRDefault="001C4555" w:rsidP="001C45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深圳大学总医院</w:t>
      </w:r>
    </w:p>
    <w:p w:rsidR="001C4555" w:rsidRDefault="001C4555" w:rsidP="001C4555">
      <w:pPr>
        <w:ind w:firstLineChars="350" w:firstLine="735"/>
        <w:rPr>
          <w:rFonts w:ascii="宋体" w:hAnsi="宋体" w:cs="宋体"/>
          <w:kern w:val="0"/>
          <w:szCs w:val="21"/>
        </w:rPr>
      </w:pPr>
      <w:r>
        <w:rPr>
          <w:rFonts w:ascii="宋体" w:hAnsi="宋体" w:cs="宋体" w:hint="eastAsia"/>
          <w:kern w:val="0"/>
          <w:szCs w:val="21"/>
        </w:rPr>
        <w:t>详细地址：</w:t>
      </w:r>
      <w:r w:rsidRPr="007109F7">
        <w:rPr>
          <w:rFonts w:ascii="宋体" w:hAnsi="宋体" w:cs="宋体" w:hint="eastAsia"/>
          <w:kern w:val="0"/>
          <w:szCs w:val="21"/>
        </w:rPr>
        <w:t>深圳市西丽大学城学苑大道1098号</w:t>
      </w:r>
    </w:p>
    <w:p w:rsidR="001C4555" w:rsidRDefault="001C4555" w:rsidP="001C4555">
      <w:pPr>
        <w:ind w:firstLineChars="350" w:firstLine="735"/>
        <w:rPr>
          <w:rFonts w:ascii="宋体" w:hAnsi="宋体" w:cs="宋体"/>
          <w:kern w:val="0"/>
          <w:szCs w:val="21"/>
        </w:rPr>
      </w:pPr>
      <w:r>
        <w:rPr>
          <w:rFonts w:ascii="宋体" w:hAnsi="宋体" w:cs="宋体" w:hint="eastAsia"/>
          <w:kern w:val="0"/>
          <w:szCs w:val="21"/>
        </w:rPr>
        <w:t>联系人 ：梁老师 电话：（0755）2183 9931</w:t>
      </w:r>
    </w:p>
    <w:p w:rsidR="001C4555" w:rsidRDefault="001C4555" w:rsidP="001C4555">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1C4555" w:rsidRDefault="001C4555" w:rsidP="001C455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年0</w:t>
      </w:r>
      <w:r>
        <w:rPr>
          <w:rFonts w:ascii="宋体" w:hAnsi="宋体" w:cs="宋体"/>
          <w:kern w:val="0"/>
          <w:szCs w:val="21"/>
        </w:rPr>
        <w:t>8</w:t>
      </w:r>
      <w:r>
        <w:rPr>
          <w:rFonts w:ascii="宋体" w:hAnsi="宋体" w:cs="宋体" w:hint="eastAsia"/>
          <w:kern w:val="0"/>
          <w:szCs w:val="21"/>
        </w:rPr>
        <w:t>月05日至</w:t>
      </w:r>
      <w:r>
        <w:rPr>
          <w:rFonts w:ascii="宋体" w:hAnsi="宋体" w:cs="宋体"/>
          <w:kern w:val="0"/>
          <w:szCs w:val="21"/>
        </w:rPr>
        <w:t>2019</w:t>
      </w:r>
      <w:r>
        <w:rPr>
          <w:rFonts w:ascii="宋体" w:hAnsi="宋体" w:cs="宋体" w:hint="eastAsia"/>
          <w:kern w:val="0"/>
          <w:szCs w:val="21"/>
        </w:rPr>
        <w:t>年0</w:t>
      </w:r>
      <w:r>
        <w:rPr>
          <w:rFonts w:ascii="宋体" w:hAnsi="宋体" w:cs="宋体"/>
          <w:kern w:val="0"/>
          <w:szCs w:val="21"/>
        </w:rPr>
        <w:t>8</w:t>
      </w:r>
      <w:r>
        <w:rPr>
          <w:rFonts w:ascii="宋体" w:hAnsi="宋体" w:cs="宋体" w:hint="eastAsia"/>
          <w:kern w:val="0"/>
          <w:szCs w:val="21"/>
        </w:rPr>
        <w:t>月09日止。</w:t>
      </w:r>
    </w:p>
    <w:p w:rsidR="001C4555" w:rsidRDefault="001C4555" w:rsidP="001C4555">
      <w:pPr>
        <w:ind w:firstLineChars="350" w:firstLine="735"/>
        <w:rPr>
          <w:rFonts w:ascii="宋体" w:hAnsi="宋体" w:cs="宋体"/>
          <w:kern w:val="0"/>
          <w:szCs w:val="21"/>
        </w:rPr>
      </w:pPr>
    </w:p>
    <w:p w:rsidR="001C4555" w:rsidRDefault="001C4555" w:rsidP="001C4555">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1C4555" w:rsidRDefault="001C4555" w:rsidP="001C4555">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年0</w:t>
      </w:r>
      <w:r>
        <w:rPr>
          <w:rFonts w:ascii="宋体" w:hAnsi="宋体" w:cs="宋体"/>
          <w:b/>
          <w:kern w:val="0"/>
          <w:szCs w:val="21"/>
        </w:rPr>
        <w:t>8</w:t>
      </w:r>
      <w:r>
        <w:rPr>
          <w:rFonts w:ascii="宋体" w:hAnsi="宋体" w:cs="宋体" w:hint="eastAsia"/>
          <w:b/>
          <w:kern w:val="0"/>
          <w:szCs w:val="21"/>
        </w:rPr>
        <w:t>月02日</w:t>
      </w:r>
    </w:p>
    <w:p w:rsidR="005E2F01" w:rsidRDefault="005D5355">
      <w:pPr>
        <w:pStyle w:val="20"/>
        <w:rPr>
          <w:sz w:val="32"/>
          <w:szCs w:val="32"/>
        </w:rPr>
      </w:pPr>
      <w:r>
        <w:rPr>
          <w:rFonts w:hint="eastAsia"/>
          <w:sz w:val="32"/>
          <w:szCs w:val="32"/>
        </w:rPr>
        <w:lastRenderedPageBreak/>
        <w:t>第二章  项目需求</w:t>
      </w:r>
    </w:p>
    <w:p w:rsidR="005E2F01" w:rsidRDefault="005D5355">
      <w:pPr>
        <w:pStyle w:val="20"/>
        <w:spacing w:beforeLines="50" w:before="120" w:afterLines="50" w:after="120"/>
        <w:rPr>
          <w:sz w:val="28"/>
          <w:szCs w:val="28"/>
        </w:rPr>
      </w:pPr>
      <w:bookmarkStart w:id="20" w:name="_Toc60560625"/>
      <w:bookmarkStart w:id="21" w:name="_Toc100052364"/>
      <w:bookmarkStart w:id="22" w:name="_Toc73518117"/>
      <w:bookmarkStart w:id="23" w:name="_Toc60631620"/>
      <w:bookmarkStart w:id="24" w:name="_Toc73517639"/>
      <w:bookmarkStart w:id="25" w:name="_Toc73521635"/>
      <w:bookmarkStart w:id="26" w:name="_Toc101074876"/>
      <w:bookmarkStart w:id="27"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E2F01">
        <w:trPr>
          <w:cantSplit/>
          <w:trHeight w:val="20"/>
          <w:jc w:val="center"/>
        </w:trPr>
        <w:tc>
          <w:tcPr>
            <w:tcW w:w="807" w:type="dxa"/>
            <w:vAlign w:val="center"/>
          </w:tcPr>
          <w:bookmarkEnd w:id="20"/>
          <w:bookmarkEnd w:id="21"/>
          <w:bookmarkEnd w:id="22"/>
          <w:bookmarkEnd w:id="23"/>
          <w:bookmarkEnd w:id="24"/>
          <w:bookmarkEnd w:id="25"/>
          <w:bookmarkEnd w:id="26"/>
          <w:bookmarkEnd w:id="27"/>
          <w:p w:rsidR="005E2F01" w:rsidRDefault="005D5355">
            <w:pPr>
              <w:jc w:val="center"/>
              <w:rPr>
                <w:rFonts w:ascii="宋体" w:hAnsi="宋体"/>
                <w:b/>
                <w:bCs/>
              </w:rPr>
            </w:pPr>
            <w:r>
              <w:rPr>
                <w:rFonts w:ascii="宋体" w:hAnsi="宋体" w:hint="eastAsia"/>
                <w:b/>
                <w:bCs/>
              </w:rPr>
              <w:t>序号</w:t>
            </w:r>
          </w:p>
        </w:tc>
        <w:tc>
          <w:tcPr>
            <w:tcW w:w="2160" w:type="dxa"/>
            <w:vAlign w:val="center"/>
          </w:tcPr>
          <w:p w:rsidR="005E2F01" w:rsidRDefault="005D5355">
            <w:pPr>
              <w:jc w:val="center"/>
              <w:rPr>
                <w:rFonts w:ascii="宋体" w:hAnsi="宋体"/>
                <w:b/>
                <w:bCs/>
              </w:rPr>
            </w:pPr>
            <w:r>
              <w:rPr>
                <w:rFonts w:ascii="宋体" w:hAnsi="宋体" w:hint="eastAsia"/>
                <w:b/>
                <w:bCs/>
              </w:rPr>
              <w:t>内   容</w:t>
            </w:r>
          </w:p>
        </w:tc>
        <w:tc>
          <w:tcPr>
            <w:tcW w:w="5400" w:type="dxa"/>
            <w:vAlign w:val="center"/>
          </w:tcPr>
          <w:p w:rsidR="005E2F01" w:rsidRDefault="005D5355">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1</w:t>
            </w:r>
          </w:p>
        </w:tc>
        <w:tc>
          <w:tcPr>
            <w:tcW w:w="2160" w:type="dxa"/>
            <w:vAlign w:val="center"/>
          </w:tcPr>
          <w:p w:rsidR="005E2F01" w:rsidRDefault="005D5355">
            <w:r>
              <w:rPr>
                <w:rFonts w:hint="eastAsia"/>
              </w:rPr>
              <w:t>联合体投标</w:t>
            </w:r>
          </w:p>
        </w:tc>
        <w:tc>
          <w:tcPr>
            <w:tcW w:w="5400" w:type="dxa"/>
            <w:vAlign w:val="center"/>
          </w:tcPr>
          <w:p w:rsidR="005E2F01" w:rsidRDefault="005D535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2</w:t>
            </w:r>
          </w:p>
        </w:tc>
        <w:tc>
          <w:tcPr>
            <w:tcW w:w="2160" w:type="dxa"/>
            <w:vAlign w:val="center"/>
          </w:tcPr>
          <w:p w:rsidR="005E2F01" w:rsidRDefault="005D5355">
            <w:pPr>
              <w:rPr>
                <w:rFonts w:ascii="宋体" w:hAnsi="宋体"/>
              </w:rPr>
            </w:pPr>
            <w:r>
              <w:rPr>
                <w:rFonts w:ascii="宋体" w:hAnsi="宋体" w:hint="eastAsia"/>
              </w:rPr>
              <w:t>投标有效期</w:t>
            </w:r>
          </w:p>
        </w:tc>
        <w:tc>
          <w:tcPr>
            <w:tcW w:w="5400" w:type="dxa"/>
            <w:vAlign w:val="center"/>
          </w:tcPr>
          <w:p w:rsidR="005E2F01" w:rsidRDefault="005D535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3</w:t>
            </w:r>
          </w:p>
        </w:tc>
        <w:tc>
          <w:tcPr>
            <w:tcW w:w="2160" w:type="dxa"/>
            <w:vAlign w:val="center"/>
          </w:tcPr>
          <w:p w:rsidR="005E2F01" w:rsidRDefault="005D5355">
            <w:pPr>
              <w:rPr>
                <w:rFonts w:ascii="宋体" w:hAnsi="宋体"/>
              </w:rPr>
            </w:pPr>
            <w:r>
              <w:rPr>
                <w:rFonts w:ascii="宋体" w:hAnsi="宋体" w:hint="eastAsia"/>
              </w:rPr>
              <w:t>投标人的替代方案</w:t>
            </w:r>
          </w:p>
        </w:tc>
        <w:tc>
          <w:tcPr>
            <w:tcW w:w="5400" w:type="dxa"/>
            <w:vAlign w:val="center"/>
          </w:tcPr>
          <w:p w:rsidR="005E2F01" w:rsidRDefault="005D5355">
            <w:pPr>
              <w:rPr>
                <w:rFonts w:ascii="宋体" w:hAnsi="宋体"/>
                <w:b/>
              </w:rPr>
            </w:pPr>
            <w:r>
              <w:rPr>
                <w:rFonts w:ascii="宋体" w:hAnsi="宋体" w:hint="eastAsia"/>
                <w:b/>
                <w:color w:val="FF0000"/>
              </w:rPr>
              <w:t>不允许</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4</w:t>
            </w:r>
          </w:p>
        </w:tc>
        <w:tc>
          <w:tcPr>
            <w:tcW w:w="2160" w:type="dxa"/>
            <w:vAlign w:val="center"/>
          </w:tcPr>
          <w:p w:rsidR="005E2F01" w:rsidRDefault="005D5355">
            <w:pPr>
              <w:rPr>
                <w:rFonts w:ascii="宋体" w:hAnsi="宋体"/>
              </w:rPr>
            </w:pPr>
            <w:r>
              <w:rPr>
                <w:rFonts w:ascii="宋体" w:hAnsi="宋体" w:hint="eastAsia"/>
              </w:rPr>
              <w:t>投标文件的投递</w:t>
            </w:r>
          </w:p>
        </w:tc>
        <w:tc>
          <w:tcPr>
            <w:tcW w:w="5400" w:type="dxa"/>
            <w:vAlign w:val="center"/>
          </w:tcPr>
          <w:p w:rsidR="005E2F01" w:rsidRDefault="005D535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rPr>
              <w:t>5</w:t>
            </w:r>
          </w:p>
        </w:tc>
        <w:tc>
          <w:tcPr>
            <w:tcW w:w="2160" w:type="dxa"/>
            <w:vAlign w:val="center"/>
          </w:tcPr>
          <w:p w:rsidR="005E2F01" w:rsidRDefault="005D5355">
            <w:pPr>
              <w:rPr>
                <w:rFonts w:ascii="宋体" w:hAnsi="宋体"/>
              </w:rPr>
            </w:pPr>
            <w:r>
              <w:rPr>
                <w:rFonts w:ascii="宋体" w:hAnsi="宋体" w:hint="eastAsia"/>
              </w:rPr>
              <w:t>履约担保金额</w:t>
            </w:r>
          </w:p>
        </w:tc>
        <w:tc>
          <w:tcPr>
            <w:tcW w:w="5400" w:type="dxa"/>
            <w:vAlign w:val="center"/>
          </w:tcPr>
          <w:p w:rsidR="005E2F01" w:rsidRDefault="005D5355">
            <w:pPr>
              <w:rPr>
                <w:rFonts w:ascii="宋体" w:hAnsi="宋体"/>
              </w:rPr>
            </w:pPr>
            <w:r>
              <w:rPr>
                <w:rFonts w:ascii="宋体" w:hAnsi="宋体" w:hint="eastAsia"/>
              </w:rPr>
              <w:t xml:space="preserve">为合同价款的  </w:t>
            </w:r>
            <w:r>
              <w:rPr>
                <w:rFonts w:ascii="宋体" w:hAnsi="宋体" w:hint="eastAsia"/>
                <w:b/>
                <w:bCs/>
                <w:color w:val="FF0000"/>
              </w:rPr>
              <w:t>5</w:t>
            </w:r>
            <w:r>
              <w:rPr>
                <w:rFonts w:ascii="宋体" w:hAnsi="宋体"/>
                <w:b/>
                <w:bCs/>
                <w:color w:val="FF0000"/>
              </w:rPr>
              <w:t>％</w:t>
            </w:r>
            <w:r>
              <w:rPr>
                <w:rFonts w:ascii="宋体" w:hAnsi="宋体"/>
              </w:rPr>
              <w:t>（不得超过10%）</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6</w:t>
            </w:r>
          </w:p>
        </w:tc>
        <w:tc>
          <w:tcPr>
            <w:tcW w:w="2160" w:type="dxa"/>
            <w:vAlign w:val="center"/>
          </w:tcPr>
          <w:p w:rsidR="005E2F01" w:rsidRDefault="005D5355">
            <w:pPr>
              <w:rPr>
                <w:rFonts w:ascii="宋体" w:hAnsi="宋体"/>
              </w:rPr>
            </w:pPr>
            <w:r>
              <w:rPr>
                <w:rFonts w:ascii="宋体" w:hAnsi="宋体" w:hint="eastAsia"/>
              </w:rPr>
              <w:t>投标文件</w:t>
            </w:r>
          </w:p>
        </w:tc>
        <w:tc>
          <w:tcPr>
            <w:tcW w:w="5400" w:type="dxa"/>
            <w:vAlign w:val="center"/>
          </w:tcPr>
          <w:p w:rsidR="005E2F01" w:rsidRDefault="005D535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5E2F01" w:rsidRDefault="005D5355">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rsidR="005E2F01" w:rsidRDefault="005D5355">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rsidR="005E2F01" w:rsidRDefault="005D5355">
      <w:pPr>
        <w:rPr>
          <w:b/>
        </w:rPr>
      </w:pPr>
      <w:r>
        <w:rPr>
          <w:rFonts w:hint="eastAsia"/>
          <w:szCs w:val="21"/>
        </w:rPr>
        <w:t>备注：本表为通用条款相关内容的补充和明确，如与通用条款相冲突的以本表为准。</w:t>
      </w:r>
    </w:p>
    <w:p w:rsidR="005E2F01" w:rsidRDefault="005E2F01">
      <w:pPr>
        <w:rPr>
          <w:b/>
        </w:rPr>
      </w:pPr>
    </w:p>
    <w:p w:rsidR="005E2F01" w:rsidRDefault="005D5355">
      <w:pPr>
        <w:pStyle w:val="20"/>
        <w:spacing w:beforeLines="50" w:before="120" w:afterLines="50" w:after="120"/>
        <w:rPr>
          <w:sz w:val="28"/>
          <w:szCs w:val="28"/>
        </w:rPr>
      </w:pPr>
      <w:r>
        <w:rPr>
          <w:rFonts w:hint="eastAsia"/>
          <w:sz w:val="28"/>
          <w:szCs w:val="28"/>
        </w:rPr>
        <w:t>二、货物清单</w:t>
      </w:r>
    </w:p>
    <w:p w:rsidR="005E2F01" w:rsidRDefault="005D5355">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000" w:firstRow="0" w:lastRow="0" w:firstColumn="0" w:lastColumn="0" w:noHBand="0" w:noVBand="0"/>
      </w:tblPr>
      <w:tblGrid>
        <w:gridCol w:w="678"/>
        <w:gridCol w:w="2828"/>
        <w:gridCol w:w="780"/>
        <w:gridCol w:w="930"/>
        <w:gridCol w:w="1620"/>
        <w:gridCol w:w="1650"/>
      </w:tblGrid>
      <w:tr w:rsidR="000A3ACB" w:rsidTr="00A04539">
        <w:trPr>
          <w:trHeight w:val="674"/>
        </w:trPr>
        <w:tc>
          <w:tcPr>
            <w:tcW w:w="678"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F05829" w:rsidTr="00A04539">
        <w:trPr>
          <w:trHeight w:val="366"/>
        </w:trPr>
        <w:tc>
          <w:tcPr>
            <w:tcW w:w="678" w:type="dxa"/>
            <w:tcBorders>
              <w:top w:val="single" w:sz="4" w:space="0" w:color="auto"/>
              <w:left w:val="single" w:sz="4" w:space="0" w:color="auto"/>
              <w:bottom w:val="single" w:sz="4" w:space="0" w:color="auto"/>
              <w:right w:val="single" w:sz="4" w:space="0" w:color="auto"/>
            </w:tcBorders>
            <w:vAlign w:val="center"/>
          </w:tcPr>
          <w:p w:rsidR="00F05829" w:rsidRDefault="00F05829" w:rsidP="00F05829">
            <w:pPr>
              <w:jc w:val="center"/>
              <w:rPr>
                <w:rFonts w:ascii="宋体" w:hAnsi="宋体" w:cs="宋体"/>
                <w:bCs/>
                <w:szCs w:val="21"/>
              </w:rPr>
            </w:pPr>
            <w:r>
              <w:rPr>
                <w:rFonts w:ascii="宋体" w:hAnsi="宋体" w:cs="宋体" w:hint="eastAsia"/>
                <w:bCs/>
                <w:szCs w:val="21"/>
              </w:rPr>
              <w:t>1</w:t>
            </w:r>
          </w:p>
        </w:tc>
        <w:tc>
          <w:tcPr>
            <w:tcW w:w="2828" w:type="dxa"/>
            <w:tcBorders>
              <w:top w:val="single" w:sz="4" w:space="0" w:color="auto"/>
              <w:left w:val="nil"/>
              <w:bottom w:val="single" w:sz="4" w:space="0" w:color="auto"/>
              <w:right w:val="single" w:sz="4" w:space="0" w:color="auto"/>
            </w:tcBorders>
            <w:vAlign w:val="center"/>
          </w:tcPr>
          <w:p w:rsidR="00F05829" w:rsidRDefault="00F624C5" w:rsidP="00F05829">
            <w:pPr>
              <w:jc w:val="center"/>
              <w:rPr>
                <w:rFonts w:ascii="宋体" w:hAnsi="宋体" w:cs="宋体"/>
                <w:bCs/>
                <w:szCs w:val="21"/>
              </w:rPr>
            </w:pPr>
            <w:r>
              <w:rPr>
                <w:rFonts w:ascii="宋体" w:hAnsi="宋体" w:cs="宋体" w:hint="eastAsia"/>
                <w:bCs/>
                <w:szCs w:val="21"/>
              </w:rPr>
              <w:t>体腔热灌注治疗系统</w:t>
            </w:r>
          </w:p>
        </w:tc>
        <w:tc>
          <w:tcPr>
            <w:tcW w:w="780" w:type="dxa"/>
            <w:tcBorders>
              <w:top w:val="single" w:sz="4" w:space="0" w:color="auto"/>
              <w:left w:val="nil"/>
              <w:bottom w:val="single" w:sz="4" w:space="0" w:color="auto"/>
              <w:right w:val="single" w:sz="4" w:space="0" w:color="auto"/>
            </w:tcBorders>
            <w:vAlign w:val="center"/>
          </w:tcPr>
          <w:p w:rsidR="00F05829" w:rsidRDefault="00F05829" w:rsidP="00F05829">
            <w:pPr>
              <w:jc w:val="center"/>
              <w:rPr>
                <w:rFonts w:ascii="宋体" w:hAnsi="宋体" w:cs="宋体"/>
                <w:bCs/>
                <w:szCs w:val="21"/>
              </w:rPr>
            </w:pPr>
            <w:r>
              <w:rPr>
                <w:rFonts w:ascii="宋体" w:hAnsi="宋体" w:cs="宋体" w:hint="eastAsia"/>
                <w:bCs/>
                <w:szCs w:val="21"/>
              </w:rPr>
              <w:t>1</w:t>
            </w:r>
          </w:p>
        </w:tc>
        <w:tc>
          <w:tcPr>
            <w:tcW w:w="930" w:type="dxa"/>
            <w:tcBorders>
              <w:top w:val="single" w:sz="4" w:space="0" w:color="auto"/>
              <w:left w:val="nil"/>
              <w:bottom w:val="single" w:sz="4" w:space="0" w:color="auto"/>
              <w:right w:val="single" w:sz="4" w:space="0" w:color="auto"/>
            </w:tcBorders>
            <w:vAlign w:val="center"/>
          </w:tcPr>
          <w:p w:rsidR="00F05829" w:rsidRDefault="00F05829" w:rsidP="00F05829">
            <w:pPr>
              <w:jc w:val="center"/>
              <w:rPr>
                <w:rFonts w:ascii="宋体" w:hAnsi="宋体" w:cs="宋体"/>
                <w:bCs/>
                <w:szCs w:val="21"/>
              </w:rPr>
            </w:pPr>
            <w:r>
              <w:rPr>
                <w:rFonts w:ascii="宋体" w:hAnsi="宋体" w:cs="宋体" w:hint="eastAsia"/>
                <w:bCs/>
                <w:szCs w:val="21"/>
              </w:rPr>
              <w:t>套</w:t>
            </w:r>
          </w:p>
        </w:tc>
        <w:tc>
          <w:tcPr>
            <w:tcW w:w="1620" w:type="dxa"/>
            <w:tcBorders>
              <w:top w:val="single" w:sz="4" w:space="0" w:color="auto"/>
              <w:left w:val="nil"/>
              <w:bottom w:val="single" w:sz="4" w:space="0" w:color="auto"/>
              <w:right w:val="single" w:sz="4" w:space="0" w:color="auto"/>
            </w:tcBorders>
            <w:vAlign w:val="center"/>
          </w:tcPr>
          <w:p w:rsidR="00F05829" w:rsidRPr="00F05829" w:rsidRDefault="00F05829" w:rsidP="00F05829">
            <w:pPr>
              <w:jc w:val="center"/>
              <w:rPr>
                <w:rFonts w:ascii="宋体" w:hAnsi="宋体" w:cs="宋体"/>
                <w:b/>
                <w:bCs/>
                <w:szCs w:val="21"/>
              </w:rPr>
            </w:pPr>
            <w:r w:rsidRPr="00F05829">
              <w:rPr>
                <w:rFonts w:ascii="宋体" w:hAnsi="宋体" w:cs="宋体" w:hint="eastAsia"/>
                <w:b/>
                <w:bCs/>
                <w:color w:val="FF0000"/>
                <w:szCs w:val="21"/>
              </w:rPr>
              <w:t>拒绝进口</w:t>
            </w:r>
          </w:p>
        </w:tc>
        <w:tc>
          <w:tcPr>
            <w:tcW w:w="1650" w:type="dxa"/>
            <w:tcBorders>
              <w:top w:val="single" w:sz="4" w:space="0" w:color="auto"/>
              <w:left w:val="nil"/>
              <w:bottom w:val="single" w:sz="4" w:space="0" w:color="auto"/>
              <w:right w:val="single" w:sz="4" w:space="0" w:color="auto"/>
            </w:tcBorders>
            <w:vAlign w:val="center"/>
          </w:tcPr>
          <w:p w:rsidR="00F05829" w:rsidRDefault="00F624C5" w:rsidP="00F624C5">
            <w:pPr>
              <w:jc w:val="center"/>
              <w:rPr>
                <w:rFonts w:ascii="宋体" w:hAnsi="宋体" w:cs="宋体"/>
                <w:bCs/>
                <w:szCs w:val="21"/>
              </w:rPr>
            </w:pPr>
            <w:r>
              <w:rPr>
                <w:rFonts w:ascii="宋体" w:hAnsi="宋体" w:cs="宋体"/>
                <w:bCs/>
                <w:szCs w:val="21"/>
              </w:rPr>
              <w:t>1,18</w:t>
            </w:r>
            <w:r w:rsidR="00F05829">
              <w:rPr>
                <w:rFonts w:ascii="宋体" w:hAnsi="宋体" w:cs="宋体" w:hint="eastAsia"/>
                <w:bCs/>
                <w:szCs w:val="21"/>
              </w:rPr>
              <w:t>0</w:t>
            </w:r>
            <w:r w:rsidR="00F05829">
              <w:rPr>
                <w:rFonts w:ascii="宋体" w:hAnsi="宋体" w:cs="宋体"/>
                <w:bCs/>
                <w:szCs w:val="21"/>
              </w:rPr>
              <w:t>,</w:t>
            </w:r>
            <w:r w:rsidR="00F05829">
              <w:rPr>
                <w:rFonts w:ascii="宋体" w:hAnsi="宋体" w:cs="宋体" w:hint="eastAsia"/>
                <w:bCs/>
                <w:szCs w:val="21"/>
              </w:rPr>
              <w:t>000</w:t>
            </w:r>
            <w:r w:rsidR="00F05829">
              <w:rPr>
                <w:rFonts w:ascii="宋体" w:hAnsi="宋体" w:cs="宋体"/>
                <w:bCs/>
                <w:szCs w:val="21"/>
              </w:rPr>
              <w:t>.00</w:t>
            </w:r>
          </w:p>
        </w:tc>
      </w:tr>
    </w:tbl>
    <w:p w:rsidR="000A3ACB" w:rsidRDefault="000A3ACB">
      <w:pPr>
        <w:jc w:val="left"/>
        <w:rPr>
          <w:rFonts w:ascii="宋体" w:hAnsi="宋体"/>
          <w:b/>
          <w:sz w:val="24"/>
        </w:rPr>
      </w:pPr>
    </w:p>
    <w:p w:rsidR="005E2F01" w:rsidRDefault="005D535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3400"/>
        <w:gridCol w:w="1133"/>
        <w:gridCol w:w="1274"/>
        <w:gridCol w:w="2064"/>
      </w:tblGrid>
      <w:tr w:rsidR="00F624C5" w:rsidTr="009D3808">
        <w:tc>
          <w:tcPr>
            <w:tcW w:w="724" w:type="dxa"/>
            <w:tcBorders>
              <w:top w:val="single" w:sz="4" w:space="0" w:color="auto"/>
              <w:left w:val="single" w:sz="4" w:space="0" w:color="auto"/>
              <w:bottom w:val="single" w:sz="4" w:space="0" w:color="auto"/>
              <w:right w:val="single" w:sz="4" w:space="0" w:color="auto"/>
            </w:tcBorders>
            <w:vAlign w:val="center"/>
          </w:tcPr>
          <w:p w:rsidR="00F624C5" w:rsidRDefault="00F624C5" w:rsidP="009D3808">
            <w:pPr>
              <w:widowControl/>
              <w:jc w:val="center"/>
              <w:rPr>
                <w:rFonts w:ascii="宋体" w:hAnsi="宋体" w:cs="宋体"/>
                <w:b/>
                <w:kern w:val="0"/>
              </w:rPr>
            </w:pPr>
            <w:r>
              <w:rPr>
                <w:rFonts w:ascii="宋体" w:hAnsi="宋体" w:cs="宋体" w:hint="eastAsia"/>
                <w:b/>
                <w:kern w:val="0"/>
                <w:lang w:bidi="ar"/>
              </w:rPr>
              <w:t>序号</w:t>
            </w:r>
          </w:p>
        </w:tc>
        <w:tc>
          <w:tcPr>
            <w:tcW w:w="3400" w:type="dxa"/>
            <w:tcBorders>
              <w:top w:val="single" w:sz="4" w:space="0" w:color="auto"/>
              <w:left w:val="nil"/>
              <w:bottom w:val="single" w:sz="4" w:space="0" w:color="auto"/>
              <w:right w:val="single" w:sz="4" w:space="0" w:color="auto"/>
            </w:tcBorders>
            <w:vAlign w:val="center"/>
          </w:tcPr>
          <w:p w:rsidR="00F624C5" w:rsidRDefault="00F624C5" w:rsidP="009D3808">
            <w:pPr>
              <w:widowControl/>
              <w:jc w:val="center"/>
              <w:rPr>
                <w:rFonts w:ascii="宋体" w:hAnsi="宋体" w:cs="宋体"/>
                <w:b/>
                <w:kern w:val="0"/>
              </w:rPr>
            </w:pPr>
            <w:r>
              <w:rPr>
                <w:rFonts w:ascii="宋体" w:hAnsi="宋体" w:cs="宋体" w:hint="eastAsia"/>
                <w:b/>
                <w:kern w:val="0"/>
                <w:lang w:bidi="ar"/>
              </w:rPr>
              <w:t>货物名称</w:t>
            </w:r>
          </w:p>
        </w:tc>
        <w:tc>
          <w:tcPr>
            <w:tcW w:w="1133" w:type="dxa"/>
            <w:tcBorders>
              <w:top w:val="single" w:sz="4" w:space="0" w:color="auto"/>
              <w:left w:val="nil"/>
              <w:bottom w:val="single" w:sz="4" w:space="0" w:color="auto"/>
              <w:right w:val="single" w:sz="4" w:space="0" w:color="auto"/>
            </w:tcBorders>
            <w:vAlign w:val="center"/>
          </w:tcPr>
          <w:p w:rsidR="00F624C5" w:rsidRDefault="00F624C5" w:rsidP="009D3808">
            <w:pPr>
              <w:widowControl/>
              <w:jc w:val="center"/>
              <w:rPr>
                <w:rFonts w:ascii="宋体" w:hAnsi="宋体" w:cs="宋体"/>
                <w:b/>
                <w:kern w:val="0"/>
              </w:rPr>
            </w:pPr>
            <w:r>
              <w:rPr>
                <w:rFonts w:ascii="宋体" w:hAnsi="宋体" w:cs="宋体" w:hint="eastAsia"/>
                <w:b/>
                <w:kern w:val="0"/>
                <w:lang w:bidi="ar"/>
              </w:rPr>
              <w:t>数量</w:t>
            </w:r>
          </w:p>
        </w:tc>
        <w:tc>
          <w:tcPr>
            <w:tcW w:w="1274" w:type="dxa"/>
            <w:tcBorders>
              <w:top w:val="single" w:sz="4" w:space="0" w:color="auto"/>
              <w:left w:val="nil"/>
              <w:bottom w:val="single" w:sz="4" w:space="0" w:color="auto"/>
              <w:right w:val="single" w:sz="4" w:space="0" w:color="auto"/>
            </w:tcBorders>
            <w:vAlign w:val="center"/>
          </w:tcPr>
          <w:p w:rsidR="00F624C5" w:rsidRDefault="00F624C5" w:rsidP="009D3808">
            <w:pPr>
              <w:widowControl/>
              <w:jc w:val="center"/>
              <w:rPr>
                <w:rFonts w:ascii="宋体" w:hAnsi="宋体" w:cs="宋体"/>
                <w:b/>
                <w:kern w:val="0"/>
              </w:rPr>
            </w:pPr>
            <w:r>
              <w:rPr>
                <w:rFonts w:ascii="宋体" w:hAnsi="宋体" w:cs="宋体" w:hint="eastAsia"/>
                <w:b/>
                <w:kern w:val="0"/>
                <w:lang w:bidi="ar"/>
              </w:rPr>
              <w:t>单位</w:t>
            </w:r>
          </w:p>
        </w:tc>
        <w:tc>
          <w:tcPr>
            <w:tcW w:w="2064" w:type="dxa"/>
            <w:tcBorders>
              <w:top w:val="single" w:sz="4" w:space="0" w:color="auto"/>
              <w:left w:val="nil"/>
              <w:bottom w:val="single" w:sz="4" w:space="0" w:color="auto"/>
              <w:right w:val="single" w:sz="4" w:space="0" w:color="auto"/>
            </w:tcBorders>
            <w:vAlign w:val="center"/>
          </w:tcPr>
          <w:p w:rsidR="00F624C5" w:rsidRDefault="00F624C5" w:rsidP="009D3808">
            <w:pPr>
              <w:widowControl/>
              <w:jc w:val="center"/>
              <w:rPr>
                <w:rFonts w:ascii="宋体" w:hAnsi="宋体" w:cs="宋体"/>
                <w:b/>
                <w:kern w:val="0"/>
              </w:rPr>
            </w:pPr>
            <w:r>
              <w:rPr>
                <w:rFonts w:ascii="宋体" w:hAnsi="宋体" w:cs="宋体" w:hint="eastAsia"/>
                <w:b/>
                <w:kern w:val="0"/>
                <w:lang w:bidi="ar"/>
              </w:rPr>
              <w:t>备注</w:t>
            </w:r>
          </w:p>
        </w:tc>
      </w:tr>
      <w:tr w:rsidR="00F624C5"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F624C5" w:rsidRDefault="00F624C5" w:rsidP="009D3808">
            <w:pPr>
              <w:widowControl/>
              <w:jc w:val="center"/>
              <w:rPr>
                <w:rFonts w:ascii="宋体" w:hAnsi="宋体" w:cs="宋体"/>
                <w:kern w:val="0"/>
                <w:szCs w:val="21"/>
              </w:rPr>
            </w:pPr>
            <w:r>
              <w:rPr>
                <w:rFonts w:ascii="宋体" w:hAnsi="宋体" w:cs="宋体" w:hint="eastAsia"/>
                <w:kern w:val="0"/>
                <w:szCs w:val="21"/>
                <w:lang w:bidi="ar"/>
              </w:rPr>
              <w:t>1</w:t>
            </w:r>
          </w:p>
        </w:tc>
        <w:tc>
          <w:tcPr>
            <w:tcW w:w="3400" w:type="dxa"/>
            <w:tcBorders>
              <w:top w:val="single" w:sz="4" w:space="0" w:color="auto"/>
              <w:left w:val="nil"/>
              <w:bottom w:val="single" w:sz="4" w:space="0" w:color="auto"/>
              <w:right w:val="single" w:sz="4" w:space="0" w:color="auto"/>
            </w:tcBorders>
            <w:vAlign w:val="center"/>
          </w:tcPr>
          <w:p w:rsidR="00F624C5" w:rsidRDefault="00F624C5" w:rsidP="009D3808">
            <w:r>
              <w:rPr>
                <w:rFonts w:ascii="宋体" w:hAnsi="宋体" w:cs="宋体" w:hint="eastAsia"/>
                <w:color w:val="000000"/>
                <w:sz w:val="24"/>
              </w:rPr>
              <w:t>体腔热灌注治疗系统主机</w:t>
            </w:r>
          </w:p>
        </w:tc>
        <w:tc>
          <w:tcPr>
            <w:tcW w:w="1133"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hint="eastAsia"/>
              </w:rPr>
              <w:t>1</w:t>
            </w:r>
          </w:p>
        </w:tc>
        <w:tc>
          <w:tcPr>
            <w:tcW w:w="1274"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hint="eastAsia"/>
              </w:rPr>
              <w:t>台</w:t>
            </w:r>
          </w:p>
        </w:tc>
        <w:tc>
          <w:tcPr>
            <w:tcW w:w="2064" w:type="dxa"/>
            <w:tcBorders>
              <w:top w:val="single" w:sz="4" w:space="0" w:color="auto"/>
              <w:left w:val="nil"/>
              <w:bottom w:val="single" w:sz="4" w:space="0" w:color="auto"/>
              <w:right w:val="single" w:sz="4" w:space="0" w:color="auto"/>
            </w:tcBorders>
            <w:vAlign w:val="center"/>
          </w:tcPr>
          <w:p w:rsidR="00F624C5" w:rsidRDefault="00F624C5" w:rsidP="009D3808">
            <w:pPr>
              <w:widowControl/>
              <w:jc w:val="center"/>
              <w:rPr>
                <w:b/>
                <w:szCs w:val="21"/>
              </w:rPr>
            </w:pPr>
            <w:r>
              <w:rPr>
                <w:rFonts w:ascii="宋体" w:hAnsi="宋体" w:hint="eastAsia"/>
                <w:b/>
                <w:color w:val="FF0000"/>
                <w:szCs w:val="21"/>
              </w:rPr>
              <w:t>核心产品</w:t>
            </w:r>
          </w:p>
        </w:tc>
      </w:tr>
      <w:tr w:rsidR="00F624C5"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F624C5" w:rsidRDefault="00F624C5" w:rsidP="009D3808">
            <w:pPr>
              <w:widowControl/>
              <w:jc w:val="center"/>
              <w:rPr>
                <w:rFonts w:ascii="宋体" w:hAnsi="宋体" w:cs="宋体"/>
                <w:kern w:val="0"/>
                <w:szCs w:val="21"/>
              </w:rPr>
            </w:pPr>
            <w:r>
              <w:rPr>
                <w:rFonts w:ascii="宋体" w:hAnsi="宋体" w:cs="宋体" w:hint="eastAsia"/>
                <w:kern w:val="0"/>
                <w:szCs w:val="21"/>
                <w:lang w:bidi="ar"/>
              </w:rPr>
              <w:t>2</w:t>
            </w:r>
          </w:p>
        </w:tc>
        <w:tc>
          <w:tcPr>
            <w:tcW w:w="3400" w:type="dxa"/>
            <w:tcBorders>
              <w:top w:val="single" w:sz="4" w:space="0" w:color="auto"/>
              <w:left w:val="nil"/>
              <w:bottom w:val="single" w:sz="4" w:space="0" w:color="auto"/>
              <w:right w:val="single" w:sz="4" w:space="0" w:color="auto"/>
            </w:tcBorders>
            <w:vAlign w:val="center"/>
          </w:tcPr>
          <w:p w:rsidR="00F624C5" w:rsidRDefault="00F624C5" w:rsidP="009D3808">
            <w:r>
              <w:rPr>
                <w:rFonts w:ascii="宋体" w:hAnsi="宋体" w:hint="eastAsia"/>
                <w:color w:val="000000"/>
                <w:sz w:val="24"/>
              </w:rPr>
              <w:t>显示器</w:t>
            </w:r>
          </w:p>
        </w:tc>
        <w:tc>
          <w:tcPr>
            <w:tcW w:w="1133"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hint="eastAsia"/>
              </w:rPr>
              <w:t>1</w:t>
            </w:r>
          </w:p>
        </w:tc>
        <w:tc>
          <w:tcPr>
            <w:tcW w:w="1274"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hint="eastAsia"/>
              </w:rPr>
              <w:t>台</w:t>
            </w:r>
          </w:p>
        </w:tc>
        <w:tc>
          <w:tcPr>
            <w:tcW w:w="2064" w:type="dxa"/>
            <w:tcBorders>
              <w:top w:val="single" w:sz="4" w:space="0" w:color="auto"/>
              <w:left w:val="nil"/>
              <w:bottom w:val="single" w:sz="4" w:space="0" w:color="auto"/>
              <w:right w:val="single" w:sz="4" w:space="0" w:color="auto"/>
            </w:tcBorders>
            <w:vAlign w:val="center"/>
          </w:tcPr>
          <w:p w:rsidR="00F624C5" w:rsidRDefault="00F624C5" w:rsidP="009D3808">
            <w:pPr>
              <w:widowControl/>
              <w:jc w:val="center"/>
              <w:rPr>
                <w:szCs w:val="21"/>
              </w:rPr>
            </w:pPr>
          </w:p>
        </w:tc>
      </w:tr>
      <w:tr w:rsidR="00F624C5"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F624C5" w:rsidRDefault="00F624C5" w:rsidP="009D3808">
            <w:pPr>
              <w:widowControl/>
              <w:jc w:val="center"/>
              <w:rPr>
                <w:rFonts w:ascii="宋体" w:hAnsi="宋体" w:cs="宋体"/>
                <w:kern w:val="0"/>
                <w:szCs w:val="21"/>
              </w:rPr>
            </w:pPr>
            <w:r>
              <w:rPr>
                <w:rFonts w:ascii="宋体" w:hAnsi="宋体" w:cs="宋体" w:hint="eastAsia"/>
                <w:kern w:val="0"/>
                <w:szCs w:val="21"/>
                <w:lang w:bidi="ar"/>
              </w:rPr>
              <w:t>3</w:t>
            </w:r>
          </w:p>
        </w:tc>
        <w:tc>
          <w:tcPr>
            <w:tcW w:w="3400" w:type="dxa"/>
            <w:tcBorders>
              <w:top w:val="single" w:sz="4" w:space="0" w:color="auto"/>
              <w:left w:val="nil"/>
              <w:bottom w:val="single" w:sz="4" w:space="0" w:color="auto"/>
              <w:right w:val="single" w:sz="4" w:space="0" w:color="auto"/>
            </w:tcBorders>
            <w:vAlign w:val="center"/>
          </w:tcPr>
          <w:p w:rsidR="00F624C5" w:rsidRDefault="00F624C5" w:rsidP="009D3808">
            <w:r>
              <w:rPr>
                <w:rFonts w:ascii="宋体" w:hAnsi="宋体" w:hint="eastAsia"/>
                <w:color w:val="000000"/>
                <w:sz w:val="24"/>
              </w:rPr>
              <w:t>触摸屏</w:t>
            </w:r>
          </w:p>
        </w:tc>
        <w:tc>
          <w:tcPr>
            <w:tcW w:w="1133"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hint="eastAsia"/>
              </w:rPr>
              <w:t>1</w:t>
            </w:r>
          </w:p>
        </w:tc>
        <w:tc>
          <w:tcPr>
            <w:tcW w:w="1274" w:type="dxa"/>
            <w:tcBorders>
              <w:top w:val="single" w:sz="4" w:space="0" w:color="auto"/>
              <w:left w:val="nil"/>
              <w:bottom w:val="single" w:sz="4" w:space="0" w:color="auto"/>
              <w:right w:val="single" w:sz="4" w:space="0" w:color="auto"/>
            </w:tcBorders>
            <w:vAlign w:val="center"/>
          </w:tcPr>
          <w:p w:rsidR="00F624C5" w:rsidRDefault="00F624C5" w:rsidP="009D3808">
            <w:pPr>
              <w:jc w:val="center"/>
            </w:pPr>
            <w:proofErr w:type="gramStart"/>
            <w:r>
              <w:rPr>
                <w:rFonts w:hint="eastAsia"/>
              </w:rPr>
              <w:t>个</w:t>
            </w:r>
            <w:proofErr w:type="gramEnd"/>
          </w:p>
        </w:tc>
        <w:tc>
          <w:tcPr>
            <w:tcW w:w="2064" w:type="dxa"/>
            <w:tcBorders>
              <w:top w:val="single" w:sz="4" w:space="0" w:color="auto"/>
              <w:left w:val="nil"/>
              <w:bottom w:val="single" w:sz="4" w:space="0" w:color="auto"/>
              <w:right w:val="single" w:sz="4" w:space="0" w:color="auto"/>
            </w:tcBorders>
            <w:vAlign w:val="center"/>
          </w:tcPr>
          <w:p w:rsidR="00F624C5" w:rsidRDefault="00F624C5" w:rsidP="009D3808">
            <w:pPr>
              <w:widowControl/>
              <w:jc w:val="center"/>
              <w:rPr>
                <w:szCs w:val="21"/>
              </w:rPr>
            </w:pPr>
          </w:p>
        </w:tc>
      </w:tr>
      <w:tr w:rsidR="00F624C5"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F624C5" w:rsidRDefault="00F624C5" w:rsidP="009D3808">
            <w:pPr>
              <w:widowControl/>
              <w:jc w:val="center"/>
              <w:rPr>
                <w:rFonts w:ascii="宋体" w:hAnsi="宋体" w:cs="宋体"/>
                <w:kern w:val="0"/>
                <w:szCs w:val="21"/>
              </w:rPr>
            </w:pPr>
            <w:r>
              <w:rPr>
                <w:rFonts w:ascii="宋体" w:hAnsi="宋体" w:cs="宋体" w:hint="eastAsia"/>
                <w:kern w:val="0"/>
                <w:szCs w:val="21"/>
                <w:lang w:bidi="ar"/>
              </w:rPr>
              <w:t>4</w:t>
            </w:r>
          </w:p>
        </w:tc>
        <w:tc>
          <w:tcPr>
            <w:tcW w:w="3400" w:type="dxa"/>
            <w:tcBorders>
              <w:top w:val="single" w:sz="4" w:space="0" w:color="auto"/>
              <w:left w:val="nil"/>
              <w:bottom w:val="single" w:sz="4" w:space="0" w:color="auto"/>
              <w:right w:val="single" w:sz="4" w:space="0" w:color="auto"/>
            </w:tcBorders>
            <w:vAlign w:val="center"/>
          </w:tcPr>
          <w:p w:rsidR="00F624C5" w:rsidRDefault="00F624C5" w:rsidP="009D3808">
            <w:r>
              <w:rPr>
                <w:rFonts w:ascii="宋体" w:hAnsi="宋体" w:hint="eastAsia"/>
                <w:color w:val="000000"/>
                <w:sz w:val="24"/>
              </w:rPr>
              <w:t>轨迹球</w:t>
            </w:r>
          </w:p>
        </w:tc>
        <w:tc>
          <w:tcPr>
            <w:tcW w:w="1133"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hint="eastAsia"/>
              </w:rPr>
              <w:t>1</w:t>
            </w:r>
          </w:p>
        </w:tc>
        <w:tc>
          <w:tcPr>
            <w:tcW w:w="1274" w:type="dxa"/>
            <w:tcBorders>
              <w:top w:val="single" w:sz="4" w:space="0" w:color="auto"/>
              <w:left w:val="nil"/>
              <w:bottom w:val="single" w:sz="4" w:space="0" w:color="auto"/>
              <w:right w:val="single" w:sz="4" w:space="0" w:color="auto"/>
            </w:tcBorders>
            <w:vAlign w:val="center"/>
          </w:tcPr>
          <w:p w:rsidR="00F624C5" w:rsidRDefault="00F624C5" w:rsidP="009D3808">
            <w:pPr>
              <w:jc w:val="center"/>
            </w:pPr>
            <w:proofErr w:type="gramStart"/>
            <w:r>
              <w:rPr>
                <w:rFonts w:hint="eastAsia"/>
              </w:rPr>
              <w:t>个</w:t>
            </w:r>
            <w:proofErr w:type="gramEnd"/>
          </w:p>
        </w:tc>
        <w:tc>
          <w:tcPr>
            <w:tcW w:w="2064" w:type="dxa"/>
            <w:tcBorders>
              <w:top w:val="single" w:sz="4" w:space="0" w:color="auto"/>
              <w:left w:val="nil"/>
              <w:bottom w:val="single" w:sz="4" w:space="0" w:color="auto"/>
              <w:right w:val="single" w:sz="4" w:space="0" w:color="auto"/>
            </w:tcBorders>
            <w:vAlign w:val="center"/>
          </w:tcPr>
          <w:p w:rsidR="00F624C5" w:rsidRDefault="00F624C5" w:rsidP="009D3808">
            <w:pPr>
              <w:widowControl/>
              <w:jc w:val="center"/>
              <w:rPr>
                <w:szCs w:val="21"/>
              </w:rPr>
            </w:pPr>
          </w:p>
        </w:tc>
      </w:tr>
      <w:tr w:rsidR="00F624C5"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F624C5" w:rsidRDefault="00F624C5" w:rsidP="009D3808">
            <w:pPr>
              <w:widowControl/>
              <w:jc w:val="center"/>
              <w:rPr>
                <w:rFonts w:ascii="宋体" w:hAnsi="宋体" w:cs="宋体"/>
                <w:kern w:val="0"/>
                <w:szCs w:val="21"/>
              </w:rPr>
            </w:pPr>
            <w:r>
              <w:rPr>
                <w:rFonts w:ascii="宋体" w:hAnsi="宋体" w:cs="宋体" w:hint="eastAsia"/>
                <w:kern w:val="0"/>
                <w:szCs w:val="21"/>
                <w:lang w:bidi="ar"/>
              </w:rPr>
              <w:t>5</w:t>
            </w:r>
          </w:p>
        </w:tc>
        <w:tc>
          <w:tcPr>
            <w:tcW w:w="3400" w:type="dxa"/>
            <w:tcBorders>
              <w:top w:val="single" w:sz="4" w:space="0" w:color="auto"/>
              <w:left w:val="nil"/>
              <w:bottom w:val="single" w:sz="4" w:space="0" w:color="auto"/>
              <w:right w:val="single" w:sz="4" w:space="0" w:color="auto"/>
            </w:tcBorders>
            <w:vAlign w:val="center"/>
          </w:tcPr>
          <w:p w:rsidR="00F624C5" w:rsidRDefault="00F624C5" w:rsidP="009D3808">
            <w:r>
              <w:rPr>
                <w:rFonts w:ascii="宋体" w:hAnsi="宋体" w:hint="eastAsia"/>
                <w:color w:val="000000"/>
                <w:sz w:val="24"/>
              </w:rPr>
              <w:t>滚压泵</w:t>
            </w:r>
          </w:p>
        </w:tc>
        <w:tc>
          <w:tcPr>
            <w:tcW w:w="1133"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hint="eastAsia"/>
              </w:rPr>
              <w:t>1</w:t>
            </w:r>
          </w:p>
        </w:tc>
        <w:tc>
          <w:tcPr>
            <w:tcW w:w="1274" w:type="dxa"/>
            <w:tcBorders>
              <w:top w:val="single" w:sz="4" w:space="0" w:color="auto"/>
              <w:left w:val="nil"/>
              <w:bottom w:val="single" w:sz="4" w:space="0" w:color="auto"/>
              <w:right w:val="single" w:sz="4" w:space="0" w:color="auto"/>
            </w:tcBorders>
            <w:vAlign w:val="center"/>
          </w:tcPr>
          <w:p w:rsidR="00F624C5" w:rsidRDefault="00F624C5" w:rsidP="009D3808">
            <w:pPr>
              <w:jc w:val="center"/>
            </w:pPr>
            <w:proofErr w:type="gramStart"/>
            <w:r>
              <w:rPr>
                <w:rFonts w:hint="eastAsia"/>
              </w:rPr>
              <w:t>个</w:t>
            </w:r>
            <w:proofErr w:type="gramEnd"/>
          </w:p>
        </w:tc>
        <w:tc>
          <w:tcPr>
            <w:tcW w:w="2064" w:type="dxa"/>
            <w:tcBorders>
              <w:top w:val="single" w:sz="4" w:space="0" w:color="auto"/>
              <w:left w:val="nil"/>
              <w:bottom w:val="single" w:sz="4" w:space="0" w:color="auto"/>
              <w:right w:val="single" w:sz="4" w:space="0" w:color="auto"/>
            </w:tcBorders>
            <w:vAlign w:val="center"/>
          </w:tcPr>
          <w:p w:rsidR="00F624C5" w:rsidRDefault="00F624C5" w:rsidP="009D3808">
            <w:pPr>
              <w:widowControl/>
              <w:jc w:val="center"/>
              <w:rPr>
                <w:szCs w:val="21"/>
              </w:rPr>
            </w:pPr>
          </w:p>
        </w:tc>
      </w:tr>
      <w:tr w:rsidR="00F624C5"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F624C5" w:rsidRDefault="00F624C5" w:rsidP="009D3808">
            <w:pPr>
              <w:widowControl/>
              <w:jc w:val="center"/>
              <w:rPr>
                <w:rFonts w:ascii="宋体" w:hAnsi="宋体" w:cs="宋体"/>
                <w:kern w:val="0"/>
                <w:szCs w:val="21"/>
                <w:lang w:bidi="ar"/>
              </w:rPr>
            </w:pPr>
            <w:r>
              <w:rPr>
                <w:rFonts w:ascii="宋体" w:hAnsi="宋体" w:cs="宋体" w:hint="eastAsia"/>
                <w:kern w:val="0"/>
                <w:szCs w:val="21"/>
                <w:lang w:bidi="ar"/>
              </w:rPr>
              <w:t>6</w:t>
            </w:r>
          </w:p>
        </w:tc>
        <w:tc>
          <w:tcPr>
            <w:tcW w:w="3400" w:type="dxa"/>
            <w:tcBorders>
              <w:top w:val="single" w:sz="4" w:space="0" w:color="auto"/>
              <w:left w:val="nil"/>
              <w:bottom w:val="single" w:sz="4" w:space="0" w:color="auto"/>
              <w:right w:val="single" w:sz="4" w:space="0" w:color="auto"/>
            </w:tcBorders>
            <w:vAlign w:val="center"/>
          </w:tcPr>
          <w:p w:rsidR="00F624C5" w:rsidRDefault="00F624C5" w:rsidP="009D3808">
            <w:r>
              <w:rPr>
                <w:rFonts w:ascii="宋体" w:hAnsi="宋体" w:hint="eastAsia"/>
                <w:color w:val="000000"/>
                <w:sz w:val="24"/>
              </w:rPr>
              <w:t>温度传感器（出体）</w:t>
            </w:r>
          </w:p>
        </w:tc>
        <w:tc>
          <w:tcPr>
            <w:tcW w:w="1133"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ascii="宋体" w:hAnsi="宋体" w:hint="eastAsia"/>
                <w:sz w:val="24"/>
              </w:rPr>
              <w:t>1</w:t>
            </w:r>
          </w:p>
        </w:tc>
        <w:tc>
          <w:tcPr>
            <w:tcW w:w="1274"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ascii="宋体" w:hAnsi="宋体" w:hint="eastAsia"/>
                <w:sz w:val="24"/>
              </w:rPr>
              <w:t>条</w:t>
            </w:r>
          </w:p>
        </w:tc>
        <w:tc>
          <w:tcPr>
            <w:tcW w:w="2064" w:type="dxa"/>
            <w:tcBorders>
              <w:top w:val="single" w:sz="4" w:space="0" w:color="auto"/>
              <w:left w:val="nil"/>
              <w:bottom w:val="single" w:sz="4" w:space="0" w:color="auto"/>
              <w:right w:val="single" w:sz="4" w:space="0" w:color="auto"/>
            </w:tcBorders>
            <w:vAlign w:val="center"/>
          </w:tcPr>
          <w:p w:rsidR="00F624C5" w:rsidRDefault="00F624C5" w:rsidP="009D3808">
            <w:pPr>
              <w:widowControl/>
              <w:jc w:val="center"/>
              <w:rPr>
                <w:szCs w:val="21"/>
              </w:rPr>
            </w:pPr>
          </w:p>
        </w:tc>
      </w:tr>
      <w:tr w:rsidR="00F624C5"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F624C5" w:rsidRDefault="00F624C5" w:rsidP="009D3808">
            <w:pPr>
              <w:widowControl/>
              <w:jc w:val="center"/>
              <w:rPr>
                <w:rFonts w:ascii="宋体" w:hAnsi="宋体" w:cs="宋体"/>
                <w:kern w:val="0"/>
                <w:szCs w:val="21"/>
                <w:lang w:bidi="ar"/>
              </w:rPr>
            </w:pPr>
            <w:r>
              <w:rPr>
                <w:rFonts w:ascii="宋体" w:hAnsi="宋体" w:cs="宋体" w:hint="eastAsia"/>
                <w:kern w:val="0"/>
                <w:szCs w:val="21"/>
                <w:lang w:bidi="ar"/>
              </w:rPr>
              <w:t>7</w:t>
            </w:r>
          </w:p>
        </w:tc>
        <w:tc>
          <w:tcPr>
            <w:tcW w:w="3400" w:type="dxa"/>
            <w:tcBorders>
              <w:top w:val="single" w:sz="4" w:space="0" w:color="auto"/>
              <w:left w:val="nil"/>
              <w:bottom w:val="single" w:sz="4" w:space="0" w:color="auto"/>
              <w:right w:val="single" w:sz="4" w:space="0" w:color="auto"/>
            </w:tcBorders>
            <w:vAlign w:val="center"/>
          </w:tcPr>
          <w:p w:rsidR="00F624C5" w:rsidRDefault="00F624C5" w:rsidP="009D3808">
            <w:r>
              <w:rPr>
                <w:rFonts w:ascii="宋体" w:hAnsi="宋体" w:hint="eastAsia"/>
                <w:color w:val="000000"/>
                <w:sz w:val="24"/>
              </w:rPr>
              <w:t>温度传感器（入体）</w:t>
            </w:r>
          </w:p>
        </w:tc>
        <w:tc>
          <w:tcPr>
            <w:tcW w:w="1133"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ascii="宋体" w:hAnsi="宋体" w:hint="eastAsia"/>
                <w:sz w:val="24"/>
              </w:rPr>
              <w:t>1</w:t>
            </w:r>
          </w:p>
        </w:tc>
        <w:tc>
          <w:tcPr>
            <w:tcW w:w="1274"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ascii="宋体" w:hAnsi="宋体" w:hint="eastAsia"/>
                <w:sz w:val="24"/>
              </w:rPr>
              <w:t>条</w:t>
            </w:r>
          </w:p>
        </w:tc>
        <w:tc>
          <w:tcPr>
            <w:tcW w:w="2064" w:type="dxa"/>
            <w:tcBorders>
              <w:top w:val="single" w:sz="4" w:space="0" w:color="auto"/>
              <w:left w:val="nil"/>
              <w:bottom w:val="single" w:sz="4" w:space="0" w:color="auto"/>
              <w:right w:val="single" w:sz="4" w:space="0" w:color="auto"/>
            </w:tcBorders>
            <w:vAlign w:val="center"/>
          </w:tcPr>
          <w:p w:rsidR="00F624C5" w:rsidRDefault="00F624C5" w:rsidP="009D3808">
            <w:pPr>
              <w:widowControl/>
              <w:jc w:val="center"/>
              <w:rPr>
                <w:szCs w:val="21"/>
              </w:rPr>
            </w:pPr>
          </w:p>
        </w:tc>
      </w:tr>
      <w:tr w:rsidR="00F624C5"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F624C5" w:rsidRDefault="00F624C5" w:rsidP="009D3808">
            <w:pPr>
              <w:widowControl/>
              <w:jc w:val="center"/>
              <w:rPr>
                <w:rFonts w:ascii="宋体" w:hAnsi="宋体" w:cs="宋体"/>
                <w:kern w:val="0"/>
                <w:szCs w:val="21"/>
                <w:lang w:bidi="ar"/>
              </w:rPr>
            </w:pPr>
            <w:r>
              <w:rPr>
                <w:rFonts w:ascii="宋体" w:hAnsi="宋体" w:cs="宋体" w:hint="eastAsia"/>
                <w:kern w:val="0"/>
                <w:szCs w:val="21"/>
                <w:lang w:bidi="ar"/>
              </w:rPr>
              <w:t>8</w:t>
            </w:r>
          </w:p>
        </w:tc>
        <w:tc>
          <w:tcPr>
            <w:tcW w:w="3400" w:type="dxa"/>
            <w:tcBorders>
              <w:top w:val="single" w:sz="4" w:space="0" w:color="auto"/>
              <w:left w:val="nil"/>
              <w:bottom w:val="single" w:sz="4" w:space="0" w:color="auto"/>
              <w:right w:val="single" w:sz="4" w:space="0" w:color="auto"/>
            </w:tcBorders>
            <w:vAlign w:val="center"/>
          </w:tcPr>
          <w:p w:rsidR="00F624C5" w:rsidRDefault="00F624C5" w:rsidP="009D3808">
            <w:r>
              <w:rPr>
                <w:rFonts w:ascii="宋体" w:hAnsi="宋体" w:hint="eastAsia"/>
                <w:color w:val="000000"/>
                <w:sz w:val="24"/>
              </w:rPr>
              <w:t>温度传感器（直肠）</w:t>
            </w:r>
          </w:p>
        </w:tc>
        <w:tc>
          <w:tcPr>
            <w:tcW w:w="1133"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ascii="宋体" w:hAnsi="宋体" w:hint="eastAsia"/>
                <w:sz w:val="24"/>
              </w:rPr>
              <w:t>1</w:t>
            </w:r>
          </w:p>
        </w:tc>
        <w:tc>
          <w:tcPr>
            <w:tcW w:w="1274"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ascii="宋体" w:hAnsi="宋体" w:hint="eastAsia"/>
                <w:sz w:val="24"/>
              </w:rPr>
              <w:t>条</w:t>
            </w:r>
          </w:p>
        </w:tc>
        <w:tc>
          <w:tcPr>
            <w:tcW w:w="2064" w:type="dxa"/>
            <w:tcBorders>
              <w:top w:val="single" w:sz="4" w:space="0" w:color="auto"/>
              <w:left w:val="nil"/>
              <w:bottom w:val="single" w:sz="4" w:space="0" w:color="auto"/>
              <w:right w:val="single" w:sz="4" w:space="0" w:color="auto"/>
            </w:tcBorders>
            <w:vAlign w:val="center"/>
          </w:tcPr>
          <w:p w:rsidR="00F624C5" w:rsidRDefault="00F624C5" w:rsidP="009D3808">
            <w:pPr>
              <w:widowControl/>
              <w:jc w:val="center"/>
              <w:rPr>
                <w:szCs w:val="21"/>
              </w:rPr>
            </w:pPr>
          </w:p>
        </w:tc>
      </w:tr>
      <w:tr w:rsidR="00F624C5"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F624C5" w:rsidRDefault="00F624C5" w:rsidP="009D3808">
            <w:pPr>
              <w:widowControl/>
              <w:jc w:val="center"/>
              <w:rPr>
                <w:rFonts w:ascii="宋体" w:hAnsi="宋体" w:cs="宋体"/>
                <w:kern w:val="0"/>
                <w:szCs w:val="21"/>
                <w:lang w:bidi="ar"/>
              </w:rPr>
            </w:pPr>
            <w:r>
              <w:rPr>
                <w:rFonts w:ascii="宋体" w:hAnsi="宋体" w:cs="宋体" w:hint="eastAsia"/>
                <w:kern w:val="0"/>
                <w:szCs w:val="21"/>
                <w:lang w:bidi="ar"/>
              </w:rPr>
              <w:t>9</w:t>
            </w:r>
          </w:p>
        </w:tc>
        <w:tc>
          <w:tcPr>
            <w:tcW w:w="3400" w:type="dxa"/>
            <w:tcBorders>
              <w:top w:val="single" w:sz="4" w:space="0" w:color="auto"/>
              <w:left w:val="nil"/>
              <w:bottom w:val="single" w:sz="4" w:space="0" w:color="auto"/>
              <w:right w:val="single" w:sz="4" w:space="0" w:color="auto"/>
            </w:tcBorders>
            <w:vAlign w:val="center"/>
          </w:tcPr>
          <w:p w:rsidR="00F624C5" w:rsidRDefault="00F624C5" w:rsidP="009D3808">
            <w:r>
              <w:rPr>
                <w:rFonts w:ascii="宋体" w:hAnsi="宋体" w:hint="eastAsia"/>
                <w:color w:val="000000"/>
                <w:sz w:val="24"/>
              </w:rPr>
              <w:t>温度传感器（体表）</w:t>
            </w:r>
          </w:p>
        </w:tc>
        <w:tc>
          <w:tcPr>
            <w:tcW w:w="1133"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ascii="宋体" w:hAnsi="宋体" w:hint="eastAsia"/>
                <w:sz w:val="24"/>
              </w:rPr>
              <w:t>1</w:t>
            </w:r>
          </w:p>
        </w:tc>
        <w:tc>
          <w:tcPr>
            <w:tcW w:w="1274"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ascii="宋体" w:hAnsi="宋体" w:hint="eastAsia"/>
                <w:sz w:val="24"/>
              </w:rPr>
              <w:t>条</w:t>
            </w:r>
          </w:p>
        </w:tc>
        <w:tc>
          <w:tcPr>
            <w:tcW w:w="2064" w:type="dxa"/>
            <w:tcBorders>
              <w:top w:val="single" w:sz="4" w:space="0" w:color="auto"/>
              <w:left w:val="nil"/>
              <w:bottom w:val="single" w:sz="4" w:space="0" w:color="auto"/>
              <w:right w:val="single" w:sz="4" w:space="0" w:color="auto"/>
            </w:tcBorders>
            <w:vAlign w:val="center"/>
          </w:tcPr>
          <w:p w:rsidR="00F624C5" w:rsidRDefault="00F624C5" w:rsidP="009D3808">
            <w:pPr>
              <w:widowControl/>
              <w:jc w:val="center"/>
              <w:rPr>
                <w:szCs w:val="21"/>
              </w:rPr>
            </w:pPr>
          </w:p>
        </w:tc>
      </w:tr>
      <w:tr w:rsidR="00F624C5"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F624C5" w:rsidRDefault="00F624C5" w:rsidP="009D3808">
            <w:pPr>
              <w:widowControl/>
              <w:jc w:val="center"/>
              <w:rPr>
                <w:rFonts w:ascii="宋体" w:hAnsi="宋体" w:cs="宋体"/>
                <w:kern w:val="0"/>
                <w:szCs w:val="21"/>
                <w:lang w:bidi="ar"/>
              </w:rPr>
            </w:pPr>
            <w:r>
              <w:rPr>
                <w:rFonts w:ascii="宋体" w:hAnsi="宋体" w:cs="宋体" w:hint="eastAsia"/>
                <w:kern w:val="0"/>
                <w:szCs w:val="21"/>
                <w:lang w:bidi="ar"/>
              </w:rPr>
              <w:lastRenderedPageBreak/>
              <w:t>10</w:t>
            </w:r>
          </w:p>
        </w:tc>
        <w:tc>
          <w:tcPr>
            <w:tcW w:w="3400" w:type="dxa"/>
            <w:tcBorders>
              <w:top w:val="single" w:sz="4" w:space="0" w:color="auto"/>
              <w:left w:val="nil"/>
              <w:bottom w:val="single" w:sz="4" w:space="0" w:color="auto"/>
              <w:right w:val="single" w:sz="4" w:space="0" w:color="auto"/>
            </w:tcBorders>
            <w:vAlign w:val="center"/>
          </w:tcPr>
          <w:p w:rsidR="00F624C5" w:rsidRDefault="00F624C5" w:rsidP="009D3808">
            <w:r>
              <w:rPr>
                <w:rFonts w:ascii="宋体" w:hAnsi="宋体" w:hint="eastAsia"/>
                <w:color w:val="000000"/>
                <w:sz w:val="24"/>
              </w:rPr>
              <w:t>温度传感器（鼓膜）</w:t>
            </w:r>
          </w:p>
        </w:tc>
        <w:tc>
          <w:tcPr>
            <w:tcW w:w="1133"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ascii="宋体" w:hAnsi="宋体" w:hint="eastAsia"/>
                <w:sz w:val="24"/>
              </w:rPr>
              <w:t>1</w:t>
            </w:r>
          </w:p>
        </w:tc>
        <w:tc>
          <w:tcPr>
            <w:tcW w:w="1274"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ascii="宋体" w:hAnsi="宋体" w:hint="eastAsia"/>
                <w:sz w:val="24"/>
              </w:rPr>
              <w:t>条</w:t>
            </w:r>
          </w:p>
        </w:tc>
        <w:tc>
          <w:tcPr>
            <w:tcW w:w="2064" w:type="dxa"/>
            <w:tcBorders>
              <w:top w:val="single" w:sz="4" w:space="0" w:color="auto"/>
              <w:left w:val="nil"/>
              <w:bottom w:val="single" w:sz="4" w:space="0" w:color="auto"/>
              <w:right w:val="single" w:sz="4" w:space="0" w:color="auto"/>
            </w:tcBorders>
            <w:vAlign w:val="center"/>
          </w:tcPr>
          <w:p w:rsidR="00F624C5" w:rsidRDefault="00F624C5" w:rsidP="009D3808">
            <w:pPr>
              <w:widowControl/>
              <w:jc w:val="center"/>
              <w:rPr>
                <w:szCs w:val="21"/>
              </w:rPr>
            </w:pPr>
          </w:p>
        </w:tc>
      </w:tr>
      <w:tr w:rsidR="00F624C5"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F624C5" w:rsidRDefault="00F624C5" w:rsidP="009D3808">
            <w:pPr>
              <w:widowControl/>
              <w:jc w:val="center"/>
              <w:rPr>
                <w:rFonts w:ascii="宋体" w:hAnsi="宋体" w:cs="宋体"/>
                <w:kern w:val="0"/>
                <w:szCs w:val="21"/>
                <w:lang w:bidi="ar"/>
              </w:rPr>
            </w:pPr>
            <w:r>
              <w:rPr>
                <w:rFonts w:ascii="宋体" w:hAnsi="宋体" w:cs="宋体" w:hint="eastAsia"/>
                <w:kern w:val="0"/>
                <w:szCs w:val="21"/>
                <w:lang w:bidi="ar"/>
              </w:rPr>
              <w:t>11</w:t>
            </w:r>
          </w:p>
        </w:tc>
        <w:tc>
          <w:tcPr>
            <w:tcW w:w="3400" w:type="dxa"/>
            <w:tcBorders>
              <w:top w:val="single" w:sz="4" w:space="0" w:color="auto"/>
              <w:left w:val="nil"/>
              <w:bottom w:val="single" w:sz="4" w:space="0" w:color="auto"/>
              <w:right w:val="single" w:sz="4" w:space="0" w:color="auto"/>
            </w:tcBorders>
            <w:vAlign w:val="center"/>
          </w:tcPr>
          <w:p w:rsidR="00F624C5" w:rsidRDefault="00F624C5" w:rsidP="009D3808">
            <w:r>
              <w:rPr>
                <w:rFonts w:ascii="宋体" w:hAnsi="宋体" w:hint="eastAsia"/>
                <w:color w:val="000000"/>
                <w:sz w:val="24"/>
              </w:rPr>
              <w:t>保险管</w:t>
            </w:r>
          </w:p>
        </w:tc>
        <w:tc>
          <w:tcPr>
            <w:tcW w:w="1133"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ascii="宋体" w:hAnsi="宋体" w:hint="eastAsia"/>
                <w:sz w:val="24"/>
              </w:rPr>
              <w:t>1</w:t>
            </w:r>
          </w:p>
        </w:tc>
        <w:tc>
          <w:tcPr>
            <w:tcW w:w="1274"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ascii="宋体" w:hAnsi="宋体" w:hint="eastAsia"/>
                <w:sz w:val="24"/>
              </w:rPr>
              <w:t>条</w:t>
            </w:r>
          </w:p>
        </w:tc>
        <w:tc>
          <w:tcPr>
            <w:tcW w:w="2064" w:type="dxa"/>
            <w:tcBorders>
              <w:top w:val="single" w:sz="4" w:space="0" w:color="auto"/>
              <w:left w:val="nil"/>
              <w:bottom w:val="single" w:sz="4" w:space="0" w:color="auto"/>
              <w:right w:val="single" w:sz="4" w:space="0" w:color="auto"/>
            </w:tcBorders>
            <w:vAlign w:val="center"/>
          </w:tcPr>
          <w:p w:rsidR="00F624C5" w:rsidRDefault="00F624C5" w:rsidP="009D3808">
            <w:pPr>
              <w:widowControl/>
              <w:jc w:val="center"/>
              <w:rPr>
                <w:szCs w:val="21"/>
              </w:rPr>
            </w:pPr>
          </w:p>
        </w:tc>
      </w:tr>
      <w:tr w:rsidR="00F624C5"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F624C5" w:rsidRDefault="00F624C5" w:rsidP="009D3808">
            <w:pPr>
              <w:widowControl/>
              <w:jc w:val="center"/>
              <w:rPr>
                <w:rFonts w:ascii="宋体" w:hAnsi="宋体" w:cs="宋体"/>
                <w:kern w:val="0"/>
                <w:szCs w:val="21"/>
                <w:lang w:bidi="ar"/>
              </w:rPr>
            </w:pPr>
            <w:r>
              <w:rPr>
                <w:rFonts w:ascii="宋体" w:hAnsi="宋体" w:cs="宋体" w:hint="eastAsia"/>
                <w:kern w:val="0"/>
                <w:szCs w:val="21"/>
                <w:lang w:bidi="ar"/>
              </w:rPr>
              <w:t>12</w:t>
            </w:r>
          </w:p>
        </w:tc>
        <w:tc>
          <w:tcPr>
            <w:tcW w:w="3400" w:type="dxa"/>
            <w:tcBorders>
              <w:top w:val="single" w:sz="4" w:space="0" w:color="auto"/>
              <w:left w:val="nil"/>
              <w:bottom w:val="single" w:sz="4" w:space="0" w:color="auto"/>
              <w:right w:val="single" w:sz="4" w:space="0" w:color="auto"/>
            </w:tcBorders>
            <w:vAlign w:val="center"/>
          </w:tcPr>
          <w:p w:rsidR="00F624C5" w:rsidRDefault="00F624C5" w:rsidP="009D3808">
            <w:r>
              <w:rPr>
                <w:rFonts w:ascii="宋体" w:hAnsi="宋体" w:hint="eastAsia"/>
                <w:color w:val="000000"/>
                <w:sz w:val="24"/>
              </w:rPr>
              <w:t>软管</w:t>
            </w:r>
          </w:p>
        </w:tc>
        <w:tc>
          <w:tcPr>
            <w:tcW w:w="1133"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ascii="宋体" w:hAnsi="宋体" w:hint="eastAsia"/>
                <w:sz w:val="24"/>
              </w:rPr>
              <w:t>2</w:t>
            </w:r>
          </w:p>
        </w:tc>
        <w:tc>
          <w:tcPr>
            <w:tcW w:w="1274"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ascii="宋体" w:hAnsi="宋体" w:hint="eastAsia"/>
                <w:sz w:val="24"/>
              </w:rPr>
              <w:t>条</w:t>
            </w:r>
          </w:p>
        </w:tc>
        <w:tc>
          <w:tcPr>
            <w:tcW w:w="2064" w:type="dxa"/>
            <w:tcBorders>
              <w:top w:val="single" w:sz="4" w:space="0" w:color="auto"/>
              <w:left w:val="nil"/>
              <w:bottom w:val="single" w:sz="4" w:space="0" w:color="auto"/>
              <w:right w:val="single" w:sz="4" w:space="0" w:color="auto"/>
            </w:tcBorders>
            <w:vAlign w:val="center"/>
          </w:tcPr>
          <w:p w:rsidR="00F624C5" w:rsidRDefault="00F624C5" w:rsidP="009D3808">
            <w:pPr>
              <w:widowControl/>
              <w:jc w:val="center"/>
              <w:rPr>
                <w:szCs w:val="21"/>
              </w:rPr>
            </w:pPr>
          </w:p>
        </w:tc>
      </w:tr>
      <w:tr w:rsidR="00F624C5"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F624C5" w:rsidRDefault="00F624C5" w:rsidP="009D3808">
            <w:pPr>
              <w:widowControl/>
              <w:jc w:val="center"/>
              <w:rPr>
                <w:rFonts w:ascii="宋体" w:hAnsi="宋体" w:cs="宋体"/>
                <w:kern w:val="0"/>
                <w:szCs w:val="21"/>
                <w:lang w:bidi="ar"/>
              </w:rPr>
            </w:pPr>
            <w:r>
              <w:rPr>
                <w:rFonts w:ascii="宋体" w:hAnsi="宋体" w:cs="宋体" w:hint="eastAsia"/>
                <w:kern w:val="0"/>
                <w:szCs w:val="21"/>
                <w:lang w:bidi="ar"/>
              </w:rPr>
              <w:t>13</w:t>
            </w:r>
          </w:p>
        </w:tc>
        <w:tc>
          <w:tcPr>
            <w:tcW w:w="3400" w:type="dxa"/>
            <w:tcBorders>
              <w:top w:val="single" w:sz="4" w:space="0" w:color="auto"/>
              <w:left w:val="nil"/>
              <w:bottom w:val="single" w:sz="4" w:space="0" w:color="auto"/>
              <w:right w:val="single" w:sz="4" w:space="0" w:color="auto"/>
            </w:tcBorders>
            <w:vAlign w:val="center"/>
          </w:tcPr>
          <w:p w:rsidR="00F624C5" w:rsidRDefault="00F624C5" w:rsidP="009D3808">
            <w:r>
              <w:rPr>
                <w:rFonts w:ascii="宋体" w:hAnsi="宋体" w:hint="eastAsia"/>
                <w:color w:val="000000"/>
                <w:sz w:val="24"/>
              </w:rPr>
              <w:t>电源线</w:t>
            </w:r>
          </w:p>
        </w:tc>
        <w:tc>
          <w:tcPr>
            <w:tcW w:w="1133"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ascii="宋体" w:hAnsi="宋体" w:hint="eastAsia"/>
                <w:sz w:val="24"/>
              </w:rPr>
              <w:t>1</w:t>
            </w:r>
          </w:p>
        </w:tc>
        <w:tc>
          <w:tcPr>
            <w:tcW w:w="1274" w:type="dxa"/>
            <w:tcBorders>
              <w:top w:val="single" w:sz="4" w:space="0" w:color="auto"/>
              <w:left w:val="nil"/>
              <w:bottom w:val="single" w:sz="4" w:space="0" w:color="auto"/>
              <w:right w:val="single" w:sz="4" w:space="0" w:color="auto"/>
            </w:tcBorders>
            <w:vAlign w:val="center"/>
          </w:tcPr>
          <w:p w:rsidR="00F624C5" w:rsidRDefault="00F624C5" w:rsidP="009D3808">
            <w:pPr>
              <w:jc w:val="center"/>
            </w:pPr>
            <w:r>
              <w:rPr>
                <w:rFonts w:ascii="宋体" w:hAnsi="宋体" w:hint="eastAsia"/>
                <w:sz w:val="24"/>
              </w:rPr>
              <w:t>条</w:t>
            </w:r>
          </w:p>
        </w:tc>
        <w:tc>
          <w:tcPr>
            <w:tcW w:w="2064" w:type="dxa"/>
            <w:tcBorders>
              <w:top w:val="single" w:sz="4" w:space="0" w:color="auto"/>
              <w:left w:val="nil"/>
              <w:bottom w:val="single" w:sz="4" w:space="0" w:color="auto"/>
              <w:right w:val="single" w:sz="4" w:space="0" w:color="auto"/>
            </w:tcBorders>
            <w:vAlign w:val="center"/>
          </w:tcPr>
          <w:p w:rsidR="00F624C5" w:rsidRDefault="00F624C5" w:rsidP="009D3808">
            <w:pPr>
              <w:widowControl/>
              <w:jc w:val="center"/>
              <w:rPr>
                <w:szCs w:val="21"/>
              </w:rPr>
            </w:pPr>
          </w:p>
        </w:tc>
      </w:tr>
    </w:tbl>
    <w:p w:rsidR="000A3ACB" w:rsidRDefault="000A3ACB" w:rsidP="000A3ACB">
      <w:pPr>
        <w:rPr>
          <w:rFonts w:ascii="宋体" w:hAnsi="宋体"/>
          <w:bCs/>
          <w:szCs w:val="21"/>
        </w:rPr>
      </w:pPr>
      <w:r>
        <w:rPr>
          <w:rFonts w:ascii="宋体" w:hAnsi="宋体" w:hint="eastAsia"/>
          <w:bCs/>
          <w:szCs w:val="21"/>
        </w:rPr>
        <w:t>备注：</w:t>
      </w:r>
    </w:p>
    <w:p w:rsidR="000A3ACB" w:rsidRDefault="000A3ACB" w:rsidP="000A3ACB">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rsidR="000A3ACB" w:rsidRDefault="000A3ACB" w:rsidP="000A3ACB">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0A3ACB" w:rsidRPr="000A3ACB" w:rsidRDefault="000A3ACB">
      <w:pPr>
        <w:jc w:val="left"/>
        <w:rPr>
          <w:rFonts w:ascii="宋体" w:hAnsi="宋体"/>
          <w:b/>
          <w:sz w:val="24"/>
        </w:rPr>
      </w:pPr>
    </w:p>
    <w:p w:rsidR="000A3ACB" w:rsidRDefault="000A3ACB">
      <w:pPr>
        <w:jc w:val="left"/>
        <w:rPr>
          <w:rFonts w:ascii="宋体" w:hAnsi="宋体"/>
          <w:b/>
          <w:sz w:val="24"/>
        </w:rPr>
      </w:pPr>
    </w:p>
    <w:p w:rsidR="005E2F01" w:rsidRDefault="005E2F01">
      <w:pPr>
        <w:pStyle w:val="aff2"/>
        <w:ind w:left="720" w:firstLineChars="300" w:firstLine="630"/>
        <w:jc w:val="left"/>
        <w:rPr>
          <w:rFonts w:ascii="宋体" w:hAnsi="宋体"/>
          <w:color w:val="FF0000"/>
          <w:szCs w:val="21"/>
        </w:rPr>
      </w:pPr>
    </w:p>
    <w:p w:rsidR="005E2F01" w:rsidRDefault="005E2F01">
      <w:pPr>
        <w:pStyle w:val="aff2"/>
        <w:ind w:left="720" w:firstLineChars="300" w:firstLine="630"/>
        <w:jc w:val="left"/>
        <w:rPr>
          <w:rFonts w:ascii="宋体" w:hAnsi="宋体"/>
          <w:color w:val="FF0000"/>
          <w:szCs w:val="21"/>
        </w:rPr>
      </w:pPr>
    </w:p>
    <w:p w:rsidR="005E2F01" w:rsidRDefault="005D5355">
      <w:pPr>
        <w:pStyle w:val="20"/>
        <w:spacing w:beforeLines="50" w:before="120" w:afterLines="50" w:after="120"/>
        <w:rPr>
          <w:sz w:val="28"/>
          <w:szCs w:val="28"/>
        </w:rPr>
      </w:pPr>
      <w:r>
        <w:rPr>
          <w:rFonts w:hint="eastAsia"/>
          <w:sz w:val="28"/>
          <w:szCs w:val="28"/>
        </w:rPr>
        <w:t>三、具体技术要求</w:t>
      </w:r>
    </w:p>
    <w:p w:rsidR="005E2F01" w:rsidRDefault="005D5355">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640166">
        <w:rPr>
          <w:rFonts w:hint="eastAsia"/>
          <w:b/>
          <w:szCs w:val="21"/>
        </w:rPr>
        <w:t>如“招标技术要求”中</w:t>
      </w:r>
      <w:r w:rsidR="00640166">
        <w:rPr>
          <w:b/>
          <w:szCs w:val="21"/>
        </w:rPr>
        <w:t>要求提供</w:t>
      </w:r>
      <w:r w:rsidR="00640166">
        <w:rPr>
          <w:rFonts w:hint="eastAsia"/>
          <w:b/>
          <w:szCs w:val="21"/>
        </w:rPr>
        <w:t>证明材料</w:t>
      </w:r>
      <w:r w:rsidR="00640166">
        <w:rPr>
          <w:b/>
          <w:szCs w:val="21"/>
        </w:rPr>
        <w:t>的，</w:t>
      </w:r>
      <w:r w:rsidR="00640166">
        <w:rPr>
          <w:rFonts w:hint="eastAsia"/>
          <w:b/>
          <w:szCs w:val="21"/>
        </w:rPr>
        <w:t>须</w:t>
      </w:r>
      <w:r>
        <w:rPr>
          <w:rFonts w:hint="eastAsia"/>
          <w:b/>
          <w:szCs w:val="21"/>
        </w:rPr>
        <w:t>按招标文件的要求提供相关证明资料，包括产品原厂说明书或产品彩页等。提供的证明资料与投标响应情况不相符的，视为《技术规格偏离表》填写不实。</w:t>
      </w:r>
    </w:p>
    <w:p w:rsidR="005E2F01" w:rsidRDefault="005D535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1559"/>
        <w:gridCol w:w="7655"/>
      </w:tblGrid>
      <w:tr w:rsidR="00F624C5" w:rsidTr="009D3808">
        <w:trPr>
          <w:trHeight w:val="555"/>
        </w:trPr>
        <w:tc>
          <w:tcPr>
            <w:tcW w:w="771" w:type="dxa"/>
            <w:tcBorders>
              <w:top w:val="single" w:sz="4" w:space="0" w:color="auto"/>
              <w:left w:val="single" w:sz="4" w:space="0" w:color="auto"/>
              <w:bottom w:val="single" w:sz="4" w:space="0" w:color="auto"/>
              <w:right w:val="single" w:sz="4" w:space="0" w:color="auto"/>
            </w:tcBorders>
            <w:vAlign w:val="center"/>
          </w:tcPr>
          <w:p w:rsidR="00F624C5" w:rsidRDefault="00F624C5" w:rsidP="009D3808">
            <w:pPr>
              <w:jc w:val="center"/>
              <w:rPr>
                <w:rFonts w:ascii="宋体" w:hAnsi="宋体" w:cs="宋体"/>
                <w:b/>
                <w:bCs/>
                <w:szCs w:val="21"/>
              </w:rPr>
            </w:pPr>
            <w:r>
              <w:rPr>
                <w:rFonts w:ascii="宋体" w:hAnsi="宋体" w:cs="宋体" w:hint="eastAsia"/>
                <w:b/>
                <w:bCs/>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r>
              <w:rPr>
                <w:rFonts w:ascii="宋体" w:hAnsi="宋体" w:cs="宋体" w:hint="eastAsia"/>
                <w:b/>
                <w:bCs/>
                <w:szCs w:val="21"/>
              </w:rPr>
              <w:t>货物名称</w:t>
            </w:r>
          </w:p>
        </w:tc>
        <w:tc>
          <w:tcPr>
            <w:tcW w:w="7655" w:type="dxa"/>
            <w:tcBorders>
              <w:top w:val="single" w:sz="4" w:space="0" w:color="auto"/>
              <w:left w:val="single" w:sz="4" w:space="0" w:color="auto"/>
              <w:bottom w:val="single" w:sz="4" w:space="0" w:color="auto"/>
              <w:right w:val="single" w:sz="4" w:space="0" w:color="auto"/>
            </w:tcBorders>
            <w:vAlign w:val="center"/>
          </w:tcPr>
          <w:p w:rsidR="00F624C5" w:rsidRDefault="00F624C5" w:rsidP="009D3808">
            <w:pPr>
              <w:spacing w:line="360" w:lineRule="exact"/>
              <w:jc w:val="center"/>
              <w:rPr>
                <w:rFonts w:ascii="宋体" w:hAnsi="宋体" w:cs="宋体"/>
                <w:b/>
                <w:bCs/>
                <w:szCs w:val="21"/>
              </w:rPr>
            </w:pPr>
            <w:r>
              <w:rPr>
                <w:rFonts w:ascii="宋体" w:hAnsi="宋体" w:cs="宋体" w:hint="eastAsia"/>
                <w:b/>
                <w:bCs/>
                <w:szCs w:val="21"/>
              </w:rPr>
              <w:t>技术参数要求</w:t>
            </w:r>
          </w:p>
        </w:tc>
      </w:tr>
      <w:tr w:rsidR="00F624C5" w:rsidTr="009D3808">
        <w:trPr>
          <w:trHeight w:val="320"/>
        </w:trPr>
        <w:tc>
          <w:tcPr>
            <w:tcW w:w="771" w:type="dxa"/>
            <w:vMerge w:val="restart"/>
            <w:tcBorders>
              <w:top w:val="single" w:sz="4" w:space="0" w:color="auto"/>
              <w:left w:val="single" w:sz="4" w:space="0" w:color="auto"/>
              <w:right w:val="single" w:sz="4" w:space="0" w:color="auto"/>
            </w:tcBorders>
            <w:vAlign w:val="center"/>
          </w:tcPr>
          <w:p w:rsidR="00F624C5" w:rsidRDefault="00F624C5" w:rsidP="009D3808">
            <w:pPr>
              <w:jc w:val="center"/>
              <w:rPr>
                <w:rFonts w:ascii="宋体" w:hAnsi="宋体" w:cs="宋体"/>
                <w:b/>
                <w:bCs/>
                <w:szCs w:val="21"/>
              </w:rPr>
            </w:pPr>
            <w:r>
              <w:rPr>
                <w:rFonts w:ascii="宋体" w:hAnsi="宋体" w:cs="宋体" w:hint="eastAsia"/>
                <w:b/>
                <w:bCs/>
                <w:szCs w:val="21"/>
              </w:rPr>
              <w:t>1</w:t>
            </w:r>
          </w:p>
        </w:tc>
        <w:tc>
          <w:tcPr>
            <w:tcW w:w="1559" w:type="dxa"/>
            <w:vMerge w:val="restart"/>
            <w:tcBorders>
              <w:top w:val="single" w:sz="4" w:space="0" w:color="auto"/>
              <w:left w:val="single" w:sz="4" w:space="0" w:color="auto"/>
              <w:right w:val="single" w:sz="4" w:space="0" w:color="auto"/>
            </w:tcBorders>
            <w:vAlign w:val="center"/>
          </w:tcPr>
          <w:p w:rsidR="00F624C5" w:rsidRDefault="00F624C5" w:rsidP="009D3808">
            <w:pPr>
              <w:jc w:val="center"/>
              <w:rPr>
                <w:rFonts w:ascii="宋体" w:hAnsi="宋体" w:cs="宋体"/>
                <w:b/>
                <w:bCs/>
                <w:kern w:val="0"/>
                <w:szCs w:val="21"/>
                <w:highlight w:val="yellow"/>
              </w:rPr>
            </w:pPr>
            <w:r>
              <w:rPr>
                <w:rFonts w:hint="eastAsia"/>
                <w:b/>
                <w:szCs w:val="21"/>
              </w:rPr>
              <w:t>体腔热灌注治疗系统</w:t>
            </w: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1.1应</w:t>
            </w:r>
            <w:r>
              <w:rPr>
                <w:rFonts w:ascii="宋体" w:hAnsi="宋体" w:cs="宋体" w:hint="eastAsia"/>
                <w:bCs/>
                <w:szCs w:val="21"/>
              </w:rPr>
              <w:t>用于胸、腹腔的连续热灌注治疗 。</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1.2</w:t>
            </w:r>
            <w:r>
              <w:rPr>
                <w:rFonts w:ascii="宋体" w:hAnsi="宋体" w:hint="eastAsia"/>
                <w:color w:val="000000"/>
                <w:szCs w:val="21"/>
              </w:rPr>
              <w:t>工作噪音低：</w:t>
            </w:r>
            <w:r>
              <w:rPr>
                <w:rFonts w:ascii="宋体" w:hAnsi="宋体" w:hint="eastAsia"/>
                <w:szCs w:val="21"/>
              </w:rPr>
              <w:t xml:space="preserve"> ≤ 60 dB。</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b/>
                <w:szCs w:val="21"/>
              </w:rPr>
            </w:pPr>
            <w:r>
              <w:rPr>
                <w:rFonts w:ascii="宋体" w:hAnsi="宋体" w:hint="eastAsia"/>
                <w:b/>
                <w:szCs w:val="21"/>
              </w:rPr>
              <w:t>1.3加热系统：</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▲1.3.1</w:t>
            </w:r>
            <w:r>
              <w:rPr>
                <w:rFonts w:ascii="宋体" w:hAnsi="宋体"/>
                <w:szCs w:val="21"/>
              </w:rPr>
              <w:t xml:space="preserve"> </w:t>
            </w:r>
            <w:r>
              <w:rPr>
                <w:rFonts w:ascii="宋体" w:hAnsi="宋体" w:hint="eastAsia"/>
                <w:szCs w:val="21"/>
              </w:rPr>
              <w:t>采用大容量水箱，通过加热装置控制加热水箱水温度；水箱容量</w:t>
            </w:r>
            <w:r>
              <w:rPr>
                <w:rFonts w:ascii="宋体" w:hAnsi="宋体"/>
                <w:szCs w:val="21"/>
              </w:rPr>
              <w:t>≥</w:t>
            </w:r>
            <w:r>
              <w:rPr>
                <w:rFonts w:ascii="宋体" w:hAnsi="宋体" w:hint="eastAsia"/>
                <w:szCs w:val="21"/>
              </w:rPr>
              <w:t>4.5升。</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1.3.2</w:t>
            </w:r>
            <w:r>
              <w:rPr>
                <w:rFonts w:ascii="宋体" w:hAnsi="宋体"/>
                <w:szCs w:val="21"/>
              </w:rPr>
              <w:t xml:space="preserve"> </w:t>
            </w:r>
            <w:r>
              <w:rPr>
                <w:rFonts w:ascii="宋体" w:hAnsi="宋体" w:hint="eastAsia"/>
                <w:szCs w:val="21"/>
              </w:rPr>
              <w:t>采用相互隔离的双循环，通过大面积热交换器对灌注液加热。</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b/>
                <w:szCs w:val="21"/>
              </w:rPr>
            </w:pPr>
            <w:r>
              <w:rPr>
                <w:rFonts w:ascii="宋体" w:hAnsi="宋体" w:hint="eastAsia"/>
                <w:b/>
                <w:szCs w:val="21"/>
              </w:rPr>
              <w:t>1.4</w:t>
            </w:r>
            <w:r>
              <w:rPr>
                <w:rFonts w:ascii="宋体" w:hAnsi="宋体"/>
                <w:b/>
                <w:szCs w:val="21"/>
              </w:rPr>
              <w:t xml:space="preserve"> </w:t>
            </w:r>
            <w:r>
              <w:rPr>
                <w:rFonts w:ascii="宋体" w:hAnsi="宋体" w:hint="eastAsia"/>
                <w:b/>
                <w:szCs w:val="21"/>
              </w:rPr>
              <w:t>控温系统：</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▲1.4.1</w:t>
            </w:r>
            <w:r>
              <w:rPr>
                <w:rFonts w:ascii="宋体" w:hAnsi="宋体"/>
                <w:szCs w:val="21"/>
              </w:rPr>
              <w:t xml:space="preserve"> </w:t>
            </w:r>
            <w:r>
              <w:rPr>
                <w:rFonts w:ascii="宋体" w:hAnsi="宋体" w:cs="宋体" w:hint="eastAsia"/>
                <w:bCs/>
                <w:szCs w:val="21"/>
              </w:rPr>
              <w:t>腹腔控温范围宽于或等于：40-45 ℃</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▲1.4.2</w:t>
            </w:r>
            <w:r>
              <w:rPr>
                <w:rFonts w:ascii="宋体" w:hAnsi="宋体" w:cs="宋体" w:hint="eastAsia"/>
                <w:bCs/>
                <w:szCs w:val="21"/>
              </w:rPr>
              <w:t>胸腔控温范围宽于或等于：40-50℃。</w:t>
            </w:r>
          </w:p>
        </w:tc>
      </w:tr>
      <w:tr w:rsidR="00F624C5" w:rsidTr="009D3808">
        <w:trPr>
          <w:trHeight w:val="90"/>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1.4.3温度采集通道数≥6通道。</w:t>
            </w:r>
          </w:p>
        </w:tc>
      </w:tr>
      <w:tr w:rsidR="00F624C5" w:rsidTr="009D3808">
        <w:trPr>
          <w:trHeight w:val="90"/>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1.4.4</w:t>
            </w:r>
            <w:r>
              <w:rPr>
                <w:rFonts w:ascii="宋体" w:hAnsi="宋体"/>
                <w:szCs w:val="21"/>
              </w:rPr>
              <w:t xml:space="preserve"> </w:t>
            </w:r>
            <w:r>
              <w:rPr>
                <w:rFonts w:ascii="宋体" w:hAnsi="宋体" w:hint="eastAsia"/>
                <w:szCs w:val="21"/>
              </w:rPr>
              <w:t>数据采集更新时间 ≤ 1s。</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1.4.5</w:t>
            </w:r>
            <w:r>
              <w:rPr>
                <w:rFonts w:ascii="宋体" w:hAnsi="宋体"/>
                <w:szCs w:val="21"/>
              </w:rPr>
              <w:t xml:space="preserve"> </w:t>
            </w:r>
            <w:r>
              <w:rPr>
                <w:rFonts w:ascii="宋体" w:hAnsi="宋体" w:hint="eastAsia"/>
                <w:szCs w:val="21"/>
              </w:rPr>
              <w:t>报警延时≤ 1s。</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1.4.6</w:t>
            </w:r>
            <w:r>
              <w:rPr>
                <w:rFonts w:ascii="宋体" w:hAnsi="宋体" w:cs="宋体" w:hint="eastAsia"/>
                <w:bCs/>
                <w:szCs w:val="21"/>
              </w:rPr>
              <w:t>测温精度≤±0.1 ℃。</w:t>
            </w:r>
            <w:r>
              <w:rPr>
                <w:rFonts w:ascii="宋体" w:hAnsi="宋体"/>
                <w:szCs w:val="21"/>
              </w:rPr>
              <w:t xml:space="preserve"> </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▲1.4.7</w:t>
            </w:r>
            <w:r>
              <w:rPr>
                <w:rFonts w:ascii="宋体" w:hAnsi="宋体"/>
                <w:szCs w:val="21"/>
              </w:rPr>
              <w:t xml:space="preserve"> </w:t>
            </w:r>
            <w:r>
              <w:rPr>
                <w:rFonts w:ascii="宋体" w:hAnsi="宋体" w:cs="宋体" w:hint="eastAsia"/>
                <w:bCs/>
                <w:szCs w:val="21"/>
              </w:rPr>
              <w:t>控温精度≤±0.3 ℃。</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1.4.8测温探头可长期重复使用，降低使用成本。</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b/>
                <w:szCs w:val="21"/>
              </w:rPr>
            </w:pPr>
            <w:r>
              <w:rPr>
                <w:rFonts w:ascii="宋体" w:hAnsi="宋体" w:hint="eastAsia"/>
                <w:b/>
                <w:szCs w:val="21"/>
              </w:rPr>
              <w:t>1.5</w:t>
            </w:r>
            <w:r>
              <w:rPr>
                <w:rFonts w:ascii="宋体" w:hAnsi="宋体"/>
                <w:b/>
                <w:szCs w:val="21"/>
              </w:rPr>
              <w:t xml:space="preserve"> </w:t>
            </w:r>
            <w:r>
              <w:rPr>
                <w:rFonts w:ascii="宋体" w:hAnsi="宋体" w:hint="eastAsia"/>
                <w:b/>
                <w:szCs w:val="21"/>
              </w:rPr>
              <w:t>驱动循环系统：</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1.5.1采用蠕动泵驱动灌注液，循环泵驱动水箱水循环，热交换器进行导热形成相互隔离的双循环系统。</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▲1.5.2</w:t>
            </w:r>
            <w:r>
              <w:rPr>
                <w:rFonts w:ascii="宋体" w:hAnsi="宋体" w:cs="宋体" w:hint="eastAsia"/>
                <w:bCs/>
                <w:szCs w:val="21"/>
              </w:rPr>
              <w:t>灌注流量范围宽于或等于200-600 ml/min，灌注流量可调，流量控制精度≤±5%。</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b/>
                <w:szCs w:val="21"/>
              </w:rPr>
              <w:t>1.6：</w:t>
            </w:r>
            <w:r>
              <w:rPr>
                <w:rFonts w:ascii="宋体" w:hAnsi="宋体" w:cs="Arial" w:hint="eastAsia"/>
                <w:b/>
                <w:szCs w:val="21"/>
              </w:rPr>
              <w:t>管道系统：</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1.6.1</w:t>
            </w:r>
            <w:r>
              <w:rPr>
                <w:rFonts w:ascii="宋体" w:hAnsi="宋体"/>
                <w:szCs w:val="21"/>
              </w:rPr>
              <w:t xml:space="preserve"> </w:t>
            </w:r>
            <w:r>
              <w:rPr>
                <w:rFonts w:ascii="宋体" w:hAnsi="宋体" w:hint="eastAsia"/>
                <w:szCs w:val="21"/>
              </w:rPr>
              <w:t>应具备</w:t>
            </w:r>
            <w:r>
              <w:rPr>
                <w:rFonts w:ascii="宋体" w:hAnsi="宋体" w:cs="Arial" w:hint="eastAsia"/>
                <w:szCs w:val="21"/>
              </w:rPr>
              <w:t>专用一次性无菌治疗管道。</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1.6.2应</w:t>
            </w:r>
            <w:r>
              <w:rPr>
                <w:rFonts w:ascii="宋体" w:hAnsi="宋体" w:cs="Arial" w:hint="eastAsia"/>
                <w:szCs w:val="21"/>
              </w:rPr>
              <w:t>具备超微过滤功能，过滤精度≤40微米。</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1.6.3</w:t>
            </w:r>
            <w:r>
              <w:rPr>
                <w:rFonts w:ascii="宋体" w:hAnsi="宋体"/>
                <w:szCs w:val="21"/>
              </w:rPr>
              <w:t xml:space="preserve"> </w:t>
            </w:r>
            <w:r>
              <w:rPr>
                <w:rFonts w:ascii="宋体" w:hAnsi="宋体" w:hint="eastAsia"/>
                <w:szCs w:val="21"/>
              </w:rPr>
              <w:t>应</w:t>
            </w:r>
            <w:r>
              <w:rPr>
                <w:rFonts w:ascii="宋体" w:hAnsi="宋体" w:cs="Arial" w:hint="eastAsia"/>
                <w:szCs w:val="21"/>
              </w:rPr>
              <w:t>具备短路设计，必要时可开放短路端口，防止灌注管道阻塞。</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b/>
                <w:szCs w:val="21"/>
              </w:rPr>
              <w:t>1.7控制系统：</w:t>
            </w:r>
            <w:r>
              <w:rPr>
                <w:rFonts w:ascii="宋体" w:hAnsi="宋体" w:hint="eastAsia"/>
                <w:szCs w:val="21"/>
              </w:rPr>
              <w:t>采用工业计算机系统及专用治疗控制软件，可实现至少包含治疗参数设置、智能温度控制、治疗曲线显示、治疗数据存储、报警及报告打印功能。</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b/>
                <w:szCs w:val="21"/>
              </w:rPr>
            </w:pPr>
            <w:r>
              <w:rPr>
                <w:rFonts w:ascii="宋体" w:hAnsi="宋体" w:hint="eastAsia"/>
                <w:b/>
                <w:szCs w:val="21"/>
              </w:rPr>
              <w:t>1.8保护功能：</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1.8.1安全保护功能至少包括超温、缺水、故障等报警和紧急保护功能。</w:t>
            </w:r>
          </w:p>
        </w:tc>
      </w:tr>
      <w:tr w:rsidR="00F624C5" w:rsidTr="009D3808">
        <w:trPr>
          <w:trHeight w:val="124"/>
        </w:trPr>
        <w:tc>
          <w:tcPr>
            <w:tcW w:w="771"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F624C5" w:rsidRDefault="00F624C5"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F624C5" w:rsidRDefault="00F624C5" w:rsidP="009D3808">
            <w:pPr>
              <w:rPr>
                <w:rFonts w:ascii="宋体" w:hAnsi="宋体"/>
                <w:szCs w:val="21"/>
              </w:rPr>
            </w:pPr>
            <w:r>
              <w:rPr>
                <w:rFonts w:ascii="宋体" w:hAnsi="宋体" w:hint="eastAsia"/>
                <w:szCs w:val="21"/>
              </w:rPr>
              <w:t>1.8.2</w:t>
            </w:r>
            <w:r>
              <w:rPr>
                <w:rFonts w:ascii="宋体" w:hAnsi="宋体"/>
                <w:szCs w:val="21"/>
              </w:rPr>
              <w:t xml:space="preserve"> </w:t>
            </w:r>
            <w:r>
              <w:rPr>
                <w:rFonts w:ascii="宋体" w:hAnsi="宋体" w:hint="eastAsia"/>
                <w:szCs w:val="21"/>
              </w:rPr>
              <w:t>具有多路温度传感器，可实现多点精确控温，能实时监测治疗温度与患者主要部位温度。</w:t>
            </w:r>
          </w:p>
        </w:tc>
      </w:tr>
    </w:tbl>
    <w:p w:rsidR="000A3ACB" w:rsidRPr="00F624C5" w:rsidRDefault="000A3ACB">
      <w:pPr>
        <w:rPr>
          <w:b/>
          <w:szCs w:val="21"/>
        </w:rPr>
      </w:pPr>
    </w:p>
    <w:p w:rsidR="005E2F01" w:rsidRDefault="005E2F01">
      <w:pPr>
        <w:rPr>
          <w:b/>
          <w:szCs w:val="21"/>
        </w:rPr>
      </w:pPr>
    </w:p>
    <w:p w:rsidR="005E2F01" w:rsidRDefault="005D5355">
      <w:pPr>
        <w:pStyle w:val="20"/>
        <w:spacing w:beforeLines="50" w:before="120" w:afterLines="50" w:after="120"/>
        <w:rPr>
          <w:sz w:val="28"/>
          <w:szCs w:val="28"/>
        </w:rPr>
      </w:pPr>
      <w:r>
        <w:rPr>
          <w:rFonts w:hint="eastAsia"/>
          <w:sz w:val="28"/>
          <w:szCs w:val="28"/>
        </w:rPr>
        <w:t>四、商务需求</w:t>
      </w:r>
    </w:p>
    <w:p w:rsidR="005E2F01" w:rsidRDefault="005E2F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45"/>
        <w:gridCol w:w="5250"/>
      </w:tblGrid>
      <w:tr w:rsidR="008946A8" w:rsidTr="009D3808">
        <w:trPr>
          <w:trHeight w:val="397"/>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rFonts w:cs="宋体" w:hint="eastAsia"/>
                <w:b/>
                <w:lang w:bidi="ar"/>
              </w:rPr>
              <w:t>序号</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rFonts w:cs="宋体" w:hint="eastAsia"/>
                <w:b/>
                <w:lang w:bidi="ar"/>
              </w:rPr>
              <w:t>目录</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rFonts w:cs="宋体" w:hint="eastAsia"/>
                <w:b/>
                <w:lang w:bidi="ar"/>
              </w:rPr>
              <w:t>招标商务需求</w:t>
            </w:r>
          </w:p>
        </w:tc>
      </w:tr>
      <w:tr w:rsidR="008946A8" w:rsidTr="009D3808">
        <w:trPr>
          <w:trHeight w:val="280"/>
        </w:trPr>
        <w:tc>
          <w:tcPr>
            <w:tcW w:w="8130" w:type="dxa"/>
            <w:gridSpan w:val="3"/>
            <w:tcBorders>
              <w:top w:val="single" w:sz="4" w:space="0" w:color="auto"/>
              <w:left w:val="single" w:sz="4" w:space="0" w:color="auto"/>
              <w:bottom w:val="single" w:sz="4" w:space="0" w:color="auto"/>
              <w:right w:val="single" w:sz="4" w:space="0" w:color="auto"/>
            </w:tcBorders>
          </w:tcPr>
          <w:p w:rsidR="008946A8" w:rsidRDefault="008946A8" w:rsidP="009D3808">
            <w:pPr>
              <w:rPr>
                <w:b/>
              </w:rPr>
            </w:pPr>
            <w:r>
              <w:rPr>
                <w:rFonts w:cs="宋体" w:hint="eastAsia"/>
                <w:b/>
                <w:lang w:bidi="ar"/>
              </w:rPr>
              <w:t>（一）免费保修期内售后服务要求</w:t>
            </w:r>
          </w:p>
        </w:tc>
      </w:tr>
      <w:tr w:rsidR="008946A8" w:rsidTr="009D3808">
        <w:trPr>
          <w:trHeight w:val="1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1</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免费保修期</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
              </w:rPr>
            </w:pPr>
            <w:r>
              <w:rPr>
                <w:rFonts w:cs="宋体" w:hint="eastAsia"/>
                <w:bCs/>
                <w:szCs w:val="21"/>
                <w:lang w:bidi="ar"/>
              </w:rPr>
              <w:t>货物免费保修期</w:t>
            </w:r>
            <w:r>
              <w:rPr>
                <w:b/>
                <w:color w:val="FF0000"/>
                <w:szCs w:val="21"/>
                <w:u w:val="single"/>
                <w:lang w:bidi="ar"/>
              </w:rPr>
              <w:t xml:space="preserve"> 3 </w:t>
            </w:r>
            <w:r>
              <w:rPr>
                <w:rFonts w:cs="宋体" w:hint="eastAsia"/>
                <w:b/>
                <w:color w:val="FF0000"/>
                <w:szCs w:val="21"/>
                <w:lang w:bidi="ar"/>
              </w:rPr>
              <w:t>年</w:t>
            </w:r>
            <w:r>
              <w:rPr>
                <w:rFonts w:cs="宋体" w:hint="eastAsia"/>
                <w:bCs/>
                <w:szCs w:val="21"/>
                <w:lang w:bidi="ar"/>
              </w:rPr>
              <w:t>，时间</w:t>
            </w:r>
            <w:proofErr w:type="gramStart"/>
            <w:r>
              <w:rPr>
                <w:rFonts w:cs="宋体" w:hint="eastAsia"/>
                <w:bCs/>
                <w:szCs w:val="21"/>
                <w:lang w:bidi="ar"/>
              </w:rPr>
              <w:t>自最终</w:t>
            </w:r>
            <w:proofErr w:type="gramEnd"/>
            <w:r>
              <w:rPr>
                <w:rFonts w:cs="宋体" w:hint="eastAsia"/>
                <w:bCs/>
                <w:szCs w:val="21"/>
                <w:lang w:bidi="ar"/>
              </w:rPr>
              <w:t>验收合格并交付使用之日起计算。</w:t>
            </w:r>
          </w:p>
        </w:tc>
      </w:tr>
      <w:tr w:rsidR="008946A8" w:rsidTr="009D3808">
        <w:trPr>
          <w:trHeight w:val="1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2</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保修期内零件工时费用</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Cs/>
                <w:szCs w:val="21"/>
              </w:rPr>
            </w:pPr>
            <w:r>
              <w:rPr>
                <w:rFonts w:cs="宋体" w:hint="eastAsia"/>
                <w:szCs w:val="21"/>
                <w:lang w:bidi="ar"/>
              </w:rPr>
              <w:t>保修期内，免费更换零配件、免工时费。</w:t>
            </w:r>
          </w:p>
        </w:tc>
      </w:tr>
      <w:tr w:rsidR="008946A8" w:rsidTr="009D3808">
        <w:trPr>
          <w:trHeight w:val="1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3</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保修期内</w:t>
            </w:r>
            <w:r>
              <w:rPr>
                <w:rFonts w:cs="宋体" w:hint="eastAsia"/>
                <w:szCs w:val="21"/>
                <w:lang w:bidi="ar"/>
              </w:rPr>
              <w:t>年度维护保养</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Cs/>
                <w:szCs w:val="21"/>
              </w:rPr>
            </w:pPr>
            <w:r>
              <w:rPr>
                <w:rFonts w:cs="宋体" w:hint="eastAsia"/>
                <w:szCs w:val="21"/>
                <w:lang w:bidi="ar"/>
              </w:rPr>
              <w:t>保修期内，年度定期预防性维护保养次数应不少于</w:t>
            </w:r>
            <w:r>
              <w:rPr>
                <w:szCs w:val="21"/>
                <w:lang w:bidi="ar"/>
              </w:rPr>
              <w:t xml:space="preserve">   </w:t>
            </w:r>
            <w:r>
              <w:rPr>
                <w:bCs/>
                <w:szCs w:val="21"/>
                <w:u w:val="single"/>
                <w:lang w:bidi="ar"/>
              </w:rPr>
              <w:t xml:space="preserve"> </w:t>
            </w:r>
            <w:r>
              <w:rPr>
                <w:b/>
                <w:color w:val="FF0000"/>
                <w:szCs w:val="21"/>
                <w:lang w:bidi="ar"/>
              </w:rPr>
              <w:t>2</w:t>
            </w:r>
            <w:r>
              <w:rPr>
                <w:rFonts w:cs="宋体" w:hint="eastAsia"/>
                <w:b/>
                <w:color w:val="FF0000"/>
                <w:szCs w:val="21"/>
                <w:lang w:bidi="ar"/>
              </w:rPr>
              <w:t>次，</w:t>
            </w:r>
            <w:r>
              <w:rPr>
                <w:rFonts w:cs="宋体" w:hint="eastAsia"/>
                <w:szCs w:val="21"/>
                <w:lang w:bidi="ar"/>
              </w:rPr>
              <w:t>并提供</w:t>
            </w:r>
            <w:r>
              <w:rPr>
                <w:rFonts w:cs="宋体" w:hint="eastAsia"/>
                <w:bCs/>
                <w:szCs w:val="21"/>
                <w:lang w:bidi="ar"/>
              </w:rPr>
              <w:t>维护保养报告</w:t>
            </w:r>
            <w:r>
              <w:rPr>
                <w:rFonts w:cs="宋体" w:hint="eastAsia"/>
                <w:szCs w:val="21"/>
                <w:lang w:bidi="ar"/>
              </w:rPr>
              <w:t>。</w:t>
            </w:r>
          </w:p>
        </w:tc>
      </w:tr>
      <w:tr w:rsidR="008946A8" w:rsidTr="009D3808">
        <w:trPr>
          <w:trHeight w:val="32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4</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维修响应及故障解决时间</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rFonts w:cs="宋体" w:hint="eastAsia"/>
                <w:szCs w:val="21"/>
                <w:lang w:bidi="ar"/>
              </w:rPr>
              <w:t>在保修期内，一旦发生质量问题，由货物制造商提供售后服务，</w:t>
            </w:r>
            <w:r>
              <w:rPr>
                <w:b/>
                <w:color w:val="FF0000"/>
                <w:szCs w:val="21"/>
                <w:lang w:bidi="ar"/>
              </w:rPr>
              <w:t>2</w:t>
            </w:r>
            <w:r>
              <w:rPr>
                <w:rFonts w:cs="宋体" w:hint="eastAsia"/>
                <w:b/>
                <w:color w:val="FF0000"/>
                <w:szCs w:val="21"/>
                <w:lang w:bidi="ar"/>
              </w:rPr>
              <w:t>小时内</w:t>
            </w:r>
            <w:r>
              <w:rPr>
                <w:bCs/>
                <w:szCs w:val="21"/>
                <w:lang w:bidi="ar"/>
              </w:rPr>
              <w:t xml:space="preserve"> </w:t>
            </w:r>
            <w:r>
              <w:rPr>
                <w:rFonts w:cs="宋体" w:hint="eastAsia"/>
                <w:szCs w:val="21"/>
                <w:lang w:bidi="ar"/>
              </w:rPr>
              <w:t>响应，</w:t>
            </w:r>
            <w:r>
              <w:rPr>
                <w:b/>
                <w:color w:val="FF0000"/>
                <w:szCs w:val="21"/>
                <w:lang w:bidi="ar"/>
              </w:rPr>
              <w:t xml:space="preserve">24 </w:t>
            </w:r>
            <w:r>
              <w:rPr>
                <w:rFonts w:cs="宋体" w:hint="eastAsia"/>
                <w:b/>
                <w:color w:val="FF0000"/>
                <w:szCs w:val="21"/>
                <w:lang w:bidi="ar"/>
              </w:rPr>
              <w:t>小时内</w:t>
            </w:r>
            <w:r>
              <w:rPr>
                <w:bCs/>
                <w:szCs w:val="21"/>
                <w:lang w:bidi="ar"/>
              </w:rPr>
              <w:t xml:space="preserve"> </w:t>
            </w:r>
            <w:r>
              <w:rPr>
                <w:rFonts w:cs="宋体" w:hint="eastAsia"/>
                <w:szCs w:val="21"/>
                <w:lang w:bidi="ar"/>
              </w:rPr>
              <w:t>完成维修，零配件供应及时。</w:t>
            </w:r>
          </w:p>
        </w:tc>
      </w:tr>
      <w:tr w:rsidR="008946A8" w:rsidTr="009D3808">
        <w:trPr>
          <w:trHeight w:val="9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5</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发生质量问题的处理方式</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Cs/>
                <w:szCs w:val="21"/>
              </w:rPr>
            </w:pPr>
            <w:r>
              <w:rPr>
                <w:rFonts w:cs="宋体" w:hint="eastAsia"/>
                <w:bCs/>
                <w:szCs w:val="21"/>
                <w:lang w:bidi="ar"/>
              </w:rPr>
              <w:t>免费保修期内，如果有因质量问题而引起的损坏，中标人应对产品予以维修或更换，全部服务费和更换产品或配件的费用由中标人承担，中标人如不能修理或不能调换，按产品原价赔偿处理。</w:t>
            </w:r>
          </w:p>
        </w:tc>
      </w:tr>
      <w:tr w:rsidR="008946A8" w:rsidTr="009D3808">
        <w:trPr>
          <w:trHeight w:val="32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6</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关于延长保修期</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spacing w:line="300" w:lineRule="exact"/>
              <w:rPr>
                <w:szCs w:val="21"/>
              </w:rPr>
            </w:pPr>
            <w:r>
              <w:rPr>
                <w:rFonts w:cs="宋体" w:hint="eastAsia"/>
                <w:szCs w:val="21"/>
                <w:lang w:bidi="ar"/>
              </w:rPr>
              <w:t>在保修期内</w:t>
            </w:r>
            <w:r>
              <w:rPr>
                <w:szCs w:val="21"/>
                <w:lang w:bidi="ar"/>
              </w:rPr>
              <w:t xml:space="preserve">, </w:t>
            </w:r>
            <w:r>
              <w:rPr>
                <w:rFonts w:cs="宋体" w:hint="eastAsia"/>
                <w:szCs w:val="21"/>
                <w:lang w:bidi="ar"/>
              </w:rPr>
              <w:t>投标人应确保年开机率在</w:t>
            </w:r>
            <w:r>
              <w:rPr>
                <w:szCs w:val="21"/>
                <w:lang w:bidi="ar"/>
              </w:rPr>
              <w:t>98%</w:t>
            </w:r>
            <w:r>
              <w:rPr>
                <w:rFonts w:cs="宋体" w:hint="eastAsia"/>
                <w:szCs w:val="21"/>
                <w:lang w:bidi="ar"/>
              </w:rPr>
              <w:t>以上</w:t>
            </w:r>
            <w:r>
              <w:rPr>
                <w:szCs w:val="21"/>
                <w:lang w:bidi="ar"/>
              </w:rPr>
              <w:t xml:space="preserve">, </w:t>
            </w:r>
            <w:r>
              <w:rPr>
                <w:rFonts w:cs="宋体" w:hint="eastAsia"/>
                <w:szCs w:val="21"/>
                <w:lang w:bidi="ar"/>
              </w:rPr>
              <w:t>若不能达到此开机率，将作以下处理：</w:t>
            </w:r>
          </w:p>
          <w:p w:rsidR="008946A8" w:rsidRDefault="008946A8" w:rsidP="009D3808">
            <w:pPr>
              <w:spacing w:line="300" w:lineRule="exact"/>
              <w:rPr>
                <w:szCs w:val="21"/>
              </w:rPr>
            </w:pPr>
            <w:r>
              <w:rPr>
                <w:szCs w:val="21"/>
                <w:lang w:bidi="ar"/>
              </w:rPr>
              <w:t xml:space="preserve">a. </w:t>
            </w:r>
            <w:r>
              <w:rPr>
                <w:rFonts w:cs="宋体" w:hint="eastAsia"/>
                <w:szCs w:val="21"/>
                <w:lang w:bidi="ar"/>
              </w:rPr>
              <w:t>年开机率在</w:t>
            </w:r>
            <w:r>
              <w:rPr>
                <w:szCs w:val="21"/>
                <w:lang w:bidi="ar"/>
              </w:rPr>
              <w:t>90-95%</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1 </w:t>
            </w:r>
            <w:r>
              <w:rPr>
                <w:b/>
                <w:szCs w:val="21"/>
                <w:lang w:bidi="ar"/>
              </w:rPr>
              <w:t xml:space="preserve"> </w:t>
            </w:r>
            <w:r>
              <w:rPr>
                <w:rFonts w:cs="宋体" w:hint="eastAsia"/>
                <w:b/>
                <w:szCs w:val="21"/>
                <w:lang w:bidi="ar"/>
              </w:rPr>
              <w:t>年</w:t>
            </w:r>
            <w:r>
              <w:rPr>
                <w:szCs w:val="21"/>
                <w:lang w:bidi="ar"/>
              </w:rPr>
              <w:t xml:space="preserve"> </w:t>
            </w:r>
            <w:r>
              <w:rPr>
                <w:rFonts w:cs="宋体" w:hint="eastAsia"/>
                <w:szCs w:val="21"/>
                <w:lang w:bidi="ar"/>
              </w:rPr>
              <w:t>延长保修期；</w:t>
            </w:r>
          </w:p>
          <w:p w:rsidR="008946A8" w:rsidRDefault="008946A8" w:rsidP="009D3808">
            <w:pPr>
              <w:spacing w:line="300" w:lineRule="exact"/>
              <w:rPr>
                <w:szCs w:val="21"/>
              </w:rPr>
            </w:pPr>
            <w:r>
              <w:rPr>
                <w:szCs w:val="21"/>
                <w:lang w:bidi="ar"/>
              </w:rPr>
              <w:t xml:space="preserve">b. </w:t>
            </w:r>
            <w:r>
              <w:rPr>
                <w:rFonts w:cs="宋体" w:hint="eastAsia"/>
                <w:szCs w:val="21"/>
                <w:lang w:bidi="ar"/>
              </w:rPr>
              <w:t>年开机率在</w:t>
            </w:r>
            <w:r>
              <w:rPr>
                <w:szCs w:val="21"/>
                <w:lang w:bidi="ar"/>
              </w:rPr>
              <w:t>85-90%</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2 </w:t>
            </w:r>
            <w:r>
              <w:rPr>
                <w:b/>
                <w:szCs w:val="21"/>
                <w:lang w:bidi="ar"/>
              </w:rPr>
              <w:t xml:space="preserve"> </w:t>
            </w:r>
            <w:r>
              <w:rPr>
                <w:rFonts w:cs="宋体" w:hint="eastAsia"/>
                <w:b/>
                <w:szCs w:val="21"/>
                <w:lang w:bidi="ar"/>
              </w:rPr>
              <w:t>年</w:t>
            </w:r>
            <w:r>
              <w:rPr>
                <w:b/>
                <w:szCs w:val="21"/>
                <w:lang w:bidi="ar"/>
              </w:rPr>
              <w:t xml:space="preserve"> </w:t>
            </w:r>
            <w:r>
              <w:rPr>
                <w:rFonts w:cs="宋体" w:hint="eastAsia"/>
                <w:szCs w:val="21"/>
                <w:lang w:bidi="ar"/>
              </w:rPr>
              <w:t>延长保修期；</w:t>
            </w:r>
          </w:p>
          <w:p w:rsidR="008946A8" w:rsidRDefault="008946A8" w:rsidP="009D3808">
            <w:pPr>
              <w:spacing w:line="300" w:lineRule="exact"/>
              <w:rPr>
                <w:szCs w:val="21"/>
              </w:rPr>
            </w:pPr>
            <w:r>
              <w:rPr>
                <w:szCs w:val="21"/>
                <w:lang w:bidi="ar"/>
              </w:rPr>
              <w:t xml:space="preserve">c. </w:t>
            </w:r>
            <w:r>
              <w:rPr>
                <w:rFonts w:cs="宋体" w:hint="eastAsia"/>
                <w:szCs w:val="21"/>
                <w:lang w:bidi="ar"/>
              </w:rPr>
              <w:t>年开机率低于</w:t>
            </w:r>
            <w:r>
              <w:rPr>
                <w:szCs w:val="21"/>
                <w:lang w:bidi="ar"/>
              </w:rPr>
              <w:t>85%</w:t>
            </w:r>
            <w:r>
              <w:rPr>
                <w:rFonts w:cs="宋体" w:hint="eastAsia"/>
                <w:szCs w:val="21"/>
                <w:lang w:bidi="ar"/>
              </w:rPr>
              <w:t>，投标人必须无条件更换新机，并重新计算保修期，以及赔偿用户的直接经济损失和间接经济损失。</w:t>
            </w:r>
            <w:r>
              <w:rPr>
                <w:szCs w:val="21"/>
                <w:lang w:bidi="ar"/>
              </w:rPr>
              <w:t xml:space="preserve"> </w:t>
            </w:r>
          </w:p>
          <w:p w:rsidR="008946A8" w:rsidRDefault="008946A8" w:rsidP="009D3808">
            <w:pPr>
              <w:rPr>
                <w:bCs/>
                <w:szCs w:val="21"/>
              </w:rPr>
            </w:pPr>
            <w:r>
              <w:rPr>
                <w:szCs w:val="21"/>
                <w:lang w:bidi="ar"/>
              </w:rPr>
              <w:t xml:space="preserve">   </w:t>
            </w:r>
            <w:r>
              <w:rPr>
                <w:rFonts w:cs="宋体" w:hint="eastAsia"/>
                <w:szCs w:val="21"/>
                <w:lang w:bidi="ar"/>
              </w:rPr>
              <w:t>注：年开机率</w:t>
            </w:r>
            <w:r>
              <w:rPr>
                <w:szCs w:val="21"/>
                <w:lang w:bidi="ar"/>
              </w:rPr>
              <w:t>=</w:t>
            </w:r>
            <w:r>
              <w:rPr>
                <w:rFonts w:cs="宋体" w:hint="eastAsia"/>
                <w:szCs w:val="21"/>
                <w:lang w:bidi="ar"/>
              </w:rPr>
              <w:t>（</w:t>
            </w:r>
            <w:r>
              <w:rPr>
                <w:szCs w:val="21"/>
                <w:lang w:bidi="ar"/>
              </w:rPr>
              <w:t>365-</w:t>
            </w:r>
            <w:r>
              <w:rPr>
                <w:rFonts w:cs="宋体" w:hint="eastAsia"/>
                <w:szCs w:val="21"/>
                <w:lang w:bidi="ar"/>
              </w:rPr>
              <w:t>停机天数）</w:t>
            </w:r>
            <w:r>
              <w:rPr>
                <w:szCs w:val="21"/>
                <w:lang w:bidi="ar"/>
              </w:rPr>
              <w:t>/365</w:t>
            </w:r>
            <w:r>
              <w:rPr>
                <w:rFonts w:cs="宋体" w:hint="eastAsia"/>
                <w:szCs w:val="21"/>
                <w:lang w:bidi="ar"/>
              </w:rPr>
              <w:t>）。</w:t>
            </w:r>
          </w:p>
        </w:tc>
      </w:tr>
      <w:tr w:rsidR="008946A8" w:rsidTr="009D3808">
        <w:trPr>
          <w:trHeight w:val="523"/>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7</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其他</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
              </w:rPr>
            </w:pPr>
            <w:r>
              <w:rPr>
                <w:rFonts w:cs="宋体" w:hint="eastAsia"/>
                <w:bCs/>
                <w:szCs w:val="21"/>
                <w:lang w:bidi="ar"/>
              </w:rPr>
              <w:t>投标人应按其投标文件中的承诺，进行其他售后服务工作。</w:t>
            </w:r>
          </w:p>
        </w:tc>
      </w:tr>
      <w:tr w:rsidR="008946A8" w:rsidTr="009D3808">
        <w:trPr>
          <w:trHeight w:val="280"/>
        </w:trPr>
        <w:tc>
          <w:tcPr>
            <w:tcW w:w="8130" w:type="dxa"/>
            <w:gridSpan w:val="3"/>
            <w:tcBorders>
              <w:top w:val="single" w:sz="4" w:space="0" w:color="auto"/>
              <w:left w:val="single" w:sz="4" w:space="0" w:color="auto"/>
              <w:bottom w:val="single" w:sz="4" w:space="0" w:color="auto"/>
              <w:right w:val="single" w:sz="4" w:space="0" w:color="auto"/>
            </w:tcBorders>
          </w:tcPr>
          <w:p w:rsidR="008946A8" w:rsidRDefault="008946A8" w:rsidP="009D3808">
            <w:pPr>
              <w:rPr>
                <w:b/>
              </w:rPr>
            </w:pPr>
            <w:r>
              <w:rPr>
                <w:rFonts w:cs="宋体" w:hint="eastAsia"/>
                <w:b/>
                <w:lang w:bidi="ar"/>
              </w:rPr>
              <w:t>（二）免费保修期外售后服务要求</w:t>
            </w:r>
          </w:p>
        </w:tc>
      </w:tr>
      <w:tr w:rsidR="008946A8" w:rsidTr="009D3808">
        <w:trPr>
          <w:trHeight w:val="3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1</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r>
              <w:rPr>
                <w:rFonts w:cs="宋体" w:hint="eastAsia"/>
                <w:szCs w:val="21"/>
                <w:lang w:bidi="ar"/>
              </w:rPr>
              <w:t>保修期外售后服务要求</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kern w:val="0"/>
                <w:szCs w:val="21"/>
                <w:lang w:bidi="ar"/>
              </w:rPr>
              <w:t>1.1</w:t>
            </w:r>
            <w:r>
              <w:rPr>
                <w:rFonts w:cs="宋体" w:hint="eastAsia"/>
                <w:szCs w:val="21"/>
                <w:lang w:bidi="ar"/>
              </w:rPr>
              <w:t>保修期满后，</w:t>
            </w:r>
            <w:r>
              <w:rPr>
                <w:rFonts w:cs="宋体" w:hint="eastAsia"/>
                <w:bCs/>
                <w:szCs w:val="21"/>
                <w:lang w:bidi="ar"/>
              </w:rPr>
              <w:t>一旦发生质量问题，投标人保证在接到通知</w:t>
            </w:r>
            <w:r>
              <w:rPr>
                <w:b/>
                <w:color w:val="FF0000"/>
                <w:szCs w:val="21"/>
                <w:lang w:bidi="ar"/>
              </w:rPr>
              <w:t>24</w:t>
            </w:r>
            <w:r>
              <w:rPr>
                <w:rFonts w:cs="宋体" w:hint="eastAsia"/>
                <w:b/>
                <w:color w:val="FF0000"/>
                <w:szCs w:val="21"/>
                <w:lang w:bidi="ar"/>
              </w:rPr>
              <w:t>小时内</w:t>
            </w:r>
            <w:r>
              <w:rPr>
                <w:b/>
                <w:szCs w:val="21"/>
                <w:lang w:bidi="ar"/>
              </w:rPr>
              <w:t xml:space="preserve"> </w:t>
            </w:r>
            <w:r>
              <w:rPr>
                <w:rFonts w:cs="宋体" w:hint="eastAsia"/>
                <w:bCs/>
                <w:szCs w:val="21"/>
                <w:lang w:bidi="ar"/>
              </w:rPr>
              <w:t>赶到现场进行修理或更换。</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zCs w:val="21"/>
                <w:lang w:bidi="ar"/>
              </w:rPr>
              <w:t>1.2</w:t>
            </w:r>
            <w:r>
              <w:rPr>
                <w:rFonts w:cs="宋体" w:hint="eastAsia"/>
                <w:szCs w:val="21"/>
                <w:lang w:bidi="ar"/>
              </w:rPr>
              <w:t>保修期满后，投标人应继续支持维修，并以</w:t>
            </w:r>
            <w:r>
              <w:rPr>
                <w:rFonts w:cs="宋体" w:hint="eastAsia"/>
                <w:lang w:bidi="ar"/>
              </w:rPr>
              <w:t>优惠价</w:t>
            </w:r>
            <w:r>
              <w:rPr>
                <w:rFonts w:cs="宋体" w:hint="eastAsia"/>
                <w:szCs w:val="21"/>
                <w:lang w:bidi="ar"/>
              </w:rPr>
              <w:t>供应维修零配件、消耗品和延续保修合同。</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zCs w:val="21"/>
                <w:lang w:bidi="ar"/>
              </w:rPr>
              <w:t>1.3</w:t>
            </w:r>
            <w:r>
              <w:rPr>
                <w:rFonts w:cs="宋体" w:hint="eastAsia"/>
                <w:szCs w:val="21"/>
                <w:lang w:bidi="ar"/>
              </w:rPr>
              <w:t>投标人及货物制</w:t>
            </w:r>
            <w:r>
              <w:rPr>
                <w:rFonts w:cs="宋体" w:hint="eastAsia"/>
                <w:bCs/>
                <w:szCs w:val="21"/>
                <w:lang w:bidi="ar"/>
              </w:rPr>
              <w:t>造商不得以任何理由不按时进行维修，不得要求采购人购买所谓“保修服务”（即：不论</w:t>
            </w:r>
            <w:r>
              <w:rPr>
                <w:rFonts w:cs="宋体" w:hint="eastAsia"/>
                <w:szCs w:val="21"/>
                <w:lang w:bidi="ar"/>
              </w:rPr>
              <w:t>货物有无故障先买保修服务），不得在货物</w:t>
            </w:r>
            <w:proofErr w:type="gramStart"/>
            <w:r>
              <w:rPr>
                <w:rFonts w:cs="宋体" w:hint="eastAsia"/>
                <w:szCs w:val="21"/>
                <w:lang w:bidi="ar"/>
              </w:rPr>
              <w:t>中嵌设任何</w:t>
            </w:r>
            <w:proofErr w:type="gramEnd"/>
            <w:r>
              <w:rPr>
                <w:rFonts w:cs="宋体" w:hint="eastAsia"/>
                <w:szCs w:val="21"/>
                <w:lang w:bidi="ar"/>
              </w:rPr>
              <w:t>不利于采购人使用与维修货物的障碍。</w:t>
            </w:r>
          </w:p>
        </w:tc>
      </w:tr>
      <w:tr w:rsidR="008946A8" w:rsidTr="009D3808">
        <w:trPr>
          <w:trHeight w:val="350"/>
        </w:trPr>
        <w:tc>
          <w:tcPr>
            <w:tcW w:w="8130" w:type="dxa"/>
            <w:gridSpan w:val="3"/>
            <w:tcBorders>
              <w:top w:val="single" w:sz="4" w:space="0" w:color="auto"/>
              <w:left w:val="single" w:sz="4" w:space="0" w:color="auto"/>
              <w:bottom w:val="single" w:sz="4" w:space="0" w:color="auto"/>
              <w:right w:val="single" w:sz="4" w:space="0" w:color="auto"/>
            </w:tcBorders>
          </w:tcPr>
          <w:p w:rsidR="008946A8" w:rsidRDefault="008946A8" w:rsidP="009D3808">
            <w:pPr>
              <w:rPr>
                <w:b/>
              </w:rPr>
            </w:pPr>
            <w:r>
              <w:rPr>
                <w:rFonts w:cs="宋体" w:hint="eastAsia"/>
                <w:b/>
                <w:lang w:bidi="ar"/>
              </w:rPr>
              <w:t>（三）其他商务要求</w:t>
            </w:r>
          </w:p>
        </w:tc>
      </w:tr>
      <w:tr w:rsidR="008946A8" w:rsidTr="009D3808">
        <w:trPr>
          <w:trHeight w:val="3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lastRenderedPageBreak/>
              <w:t>1</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关于交货</w:t>
            </w: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8946A8">
            <w:pPr>
              <w:rPr>
                <w:bCs/>
                <w:szCs w:val="21"/>
              </w:rPr>
            </w:pPr>
            <w:r>
              <w:rPr>
                <w:bCs/>
                <w:szCs w:val="21"/>
                <w:lang w:bidi="ar"/>
              </w:rPr>
              <w:t>1.1</w:t>
            </w:r>
            <w:r>
              <w:rPr>
                <w:rFonts w:hint="eastAsia"/>
                <w:bCs/>
                <w:szCs w:val="21"/>
                <w:lang w:bidi="ar"/>
              </w:rPr>
              <w:t>供货期</w:t>
            </w:r>
            <w:r>
              <w:rPr>
                <w:bCs/>
                <w:szCs w:val="21"/>
                <w:lang w:bidi="ar"/>
              </w:rPr>
              <w:t>：</w:t>
            </w:r>
            <w:r>
              <w:rPr>
                <w:rFonts w:cs="宋体" w:hint="eastAsia"/>
                <w:bCs/>
                <w:szCs w:val="21"/>
                <w:lang w:bidi="ar"/>
              </w:rPr>
              <w:t>签订合同后</w:t>
            </w:r>
            <w:r>
              <w:rPr>
                <w:rFonts w:cs="宋体"/>
                <w:bCs/>
                <w:szCs w:val="21"/>
                <w:u w:val="single"/>
                <w:lang w:bidi="ar"/>
              </w:rPr>
              <w:t xml:space="preserve"> </w:t>
            </w:r>
            <w:r>
              <w:rPr>
                <w:bCs/>
                <w:szCs w:val="21"/>
                <w:u w:val="single"/>
                <w:lang w:bidi="ar"/>
              </w:rPr>
              <w:t xml:space="preserve">15  </w:t>
            </w:r>
            <w:r>
              <w:rPr>
                <w:rFonts w:cs="宋体" w:hint="eastAsia"/>
                <w:bCs/>
                <w:szCs w:val="21"/>
                <w:lang w:bidi="ar"/>
              </w:rPr>
              <w:t>天（日历日）内。</w:t>
            </w:r>
          </w:p>
        </w:tc>
      </w:tr>
      <w:tr w:rsidR="008946A8" w:rsidTr="009D3808">
        <w:trPr>
          <w:trHeight w:val="451"/>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rPr>
                <w:bCs/>
                <w:szCs w:val="21"/>
              </w:rPr>
            </w:pPr>
            <w:r>
              <w:rPr>
                <w:bCs/>
                <w:szCs w:val="21"/>
                <w:lang w:bidi="ar"/>
              </w:rPr>
              <w:t xml:space="preserve">1.2 </w:t>
            </w:r>
            <w:r>
              <w:rPr>
                <w:rFonts w:cs="宋体" w:hint="eastAsia"/>
                <w:bCs/>
                <w:szCs w:val="21"/>
                <w:lang w:bidi="ar"/>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lang w:bidi="ar"/>
              </w:rPr>
              <w:t>3</w:t>
            </w:r>
            <w:r>
              <w:rPr>
                <w:rFonts w:cs="宋体" w:hint="eastAsia"/>
                <w:bCs/>
                <w:szCs w:val="21"/>
                <w:lang w:bidi="ar"/>
              </w:rPr>
              <w:t>天通知中标人。</w:t>
            </w:r>
          </w:p>
        </w:tc>
      </w:tr>
      <w:tr w:rsidR="008946A8" w:rsidTr="009D3808">
        <w:trPr>
          <w:trHeight w:val="91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spacing w:line="340" w:lineRule="exact"/>
              <w:rPr>
                <w:bCs/>
                <w:szCs w:val="21"/>
              </w:rPr>
            </w:pPr>
            <w:r>
              <w:rPr>
                <w:bCs/>
                <w:szCs w:val="21"/>
                <w:lang w:bidi="ar"/>
              </w:rPr>
              <w:t xml:space="preserve">1.3 </w:t>
            </w:r>
            <w:r>
              <w:rPr>
                <w:rFonts w:cs="宋体" w:hint="eastAsia"/>
                <w:bCs/>
                <w:szCs w:val="21"/>
                <w:lang w:bidi="ar"/>
              </w:rPr>
              <w:t>交货（具体）地点：</w:t>
            </w:r>
            <w:r>
              <w:rPr>
                <w:rFonts w:cs="宋体" w:hint="eastAsia"/>
                <w:b/>
                <w:color w:val="FF0000"/>
                <w:szCs w:val="21"/>
                <w:lang w:bidi="ar"/>
              </w:rPr>
              <w:t>深圳市西丽大学城学苑大道</w:t>
            </w:r>
            <w:r>
              <w:rPr>
                <w:b/>
                <w:color w:val="FF0000"/>
                <w:szCs w:val="21"/>
                <w:lang w:bidi="ar"/>
              </w:rPr>
              <w:t>1098</w:t>
            </w:r>
            <w:r>
              <w:rPr>
                <w:rFonts w:cs="宋体" w:hint="eastAsia"/>
                <w:b/>
                <w:color w:val="FF0000"/>
                <w:szCs w:val="21"/>
                <w:lang w:bidi="ar"/>
              </w:rPr>
              <w:t>号</w:t>
            </w:r>
            <w:r>
              <w:rPr>
                <w:b/>
                <w:color w:val="FF0000"/>
                <w:szCs w:val="21"/>
                <w:lang w:bidi="ar"/>
              </w:rPr>
              <w:t xml:space="preserve"> </w:t>
            </w:r>
            <w:r>
              <w:rPr>
                <w:rFonts w:cs="宋体" w:hint="eastAsia"/>
                <w:b/>
                <w:color w:val="FF0000"/>
                <w:szCs w:val="21"/>
                <w:lang w:bidi="ar"/>
              </w:rPr>
              <w:t>深圳大学总医院指定地点。</w:t>
            </w:r>
          </w:p>
        </w:tc>
      </w:tr>
      <w:tr w:rsidR="008946A8" w:rsidTr="009D3808">
        <w:trPr>
          <w:trHeight w:val="2564"/>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spacing w:line="340" w:lineRule="exact"/>
              <w:rPr>
                <w:bCs/>
                <w:szCs w:val="21"/>
              </w:rPr>
            </w:pPr>
            <w:r>
              <w:rPr>
                <w:bCs/>
                <w:szCs w:val="21"/>
                <w:lang w:bidi="ar"/>
              </w:rPr>
              <w:t>1.4</w:t>
            </w:r>
            <w:r>
              <w:rPr>
                <w:rFonts w:cs="宋体" w:hint="eastAsia"/>
                <w:bCs/>
                <w:szCs w:val="21"/>
                <w:lang w:bidi="ar"/>
              </w:rPr>
              <w:t>技术资料应齐全，提供但不限于如下技术文件和资料：</w:t>
            </w:r>
          </w:p>
          <w:p w:rsidR="008946A8" w:rsidRDefault="008946A8" w:rsidP="009D3808">
            <w:pPr>
              <w:spacing w:line="340" w:lineRule="exact"/>
              <w:rPr>
                <w:bCs/>
                <w:szCs w:val="21"/>
              </w:rPr>
            </w:pPr>
            <w:r>
              <w:rPr>
                <w:rFonts w:cs="宋体" w:hint="eastAsia"/>
                <w:bCs/>
                <w:szCs w:val="21"/>
                <w:lang w:bidi="ar"/>
              </w:rPr>
              <w:t>（</w:t>
            </w:r>
            <w:r>
              <w:rPr>
                <w:bCs/>
                <w:szCs w:val="21"/>
                <w:lang w:bidi="ar"/>
              </w:rPr>
              <w:t>1</w:t>
            </w:r>
            <w:r>
              <w:rPr>
                <w:rFonts w:cs="宋体" w:hint="eastAsia"/>
                <w:bCs/>
                <w:szCs w:val="21"/>
                <w:lang w:bidi="ar"/>
              </w:rPr>
              <w:t>）产品安装、操作和维修保养手册；</w:t>
            </w:r>
          </w:p>
          <w:p w:rsidR="008946A8" w:rsidRDefault="008946A8" w:rsidP="009D3808">
            <w:pPr>
              <w:spacing w:line="340" w:lineRule="exact"/>
              <w:rPr>
                <w:bCs/>
                <w:szCs w:val="21"/>
              </w:rPr>
            </w:pPr>
            <w:r>
              <w:rPr>
                <w:rFonts w:cs="宋体" w:hint="eastAsia"/>
                <w:bCs/>
                <w:szCs w:val="21"/>
                <w:lang w:bidi="ar"/>
              </w:rPr>
              <w:t>（</w:t>
            </w:r>
            <w:r>
              <w:rPr>
                <w:bCs/>
                <w:szCs w:val="21"/>
                <w:lang w:bidi="ar"/>
              </w:rPr>
              <w:t>2</w:t>
            </w:r>
            <w:r>
              <w:rPr>
                <w:rFonts w:cs="宋体" w:hint="eastAsia"/>
                <w:bCs/>
                <w:szCs w:val="21"/>
                <w:lang w:bidi="ar"/>
              </w:rPr>
              <w:t>）产品使用说明书；</w:t>
            </w:r>
          </w:p>
          <w:p w:rsidR="008946A8" w:rsidRDefault="008946A8" w:rsidP="009D3808">
            <w:pPr>
              <w:spacing w:line="340" w:lineRule="exact"/>
              <w:rPr>
                <w:bCs/>
                <w:szCs w:val="21"/>
              </w:rPr>
            </w:pPr>
            <w:r>
              <w:rPr>
                <w:rFonts w:cs="宋体" w:hint="eastAsia"/>
                <w:bCs/>
                <w:szCs w:val="21"/>
                <w:lang w:bidi="ar"/>
              </w:rPr>
              <w:t>（</w:t>
            </w:r>
            <w:r>
              <w:rPr>
                <w:bCs/>
                <w:szCs w:val="21"/>
                <w:lang w:bidi="ar"/>
              </w:rPr>
              <w:t>3</w:t>
            </w:r>
            <w:r>
              <w:rPr>
                <w:rFonts w:cs="宋体" w:hint="eastAsia"/>
                <w:bCs/>
                <w:szCs w:val="21"/>
                <w:lang w:bidi="ar"/>
              </w:rPr>
              <w:t>）产品出厂检验合格证；</w:t>
            </w:r>
          </w:p>
          <w:p w:rsidR="008946A8" w:rsidRDefault="008946A8" w:rsidP="009D3808">
            <w:pPr>
              <w:spacing w:line="340" w:lineRule="exact"/>
              <w:rPr>
                <w:bCs/>
                <w:szCs w:val="21"/>
              </w:rPr>
            </w:pPr>
            <w:r>
              <w:rPr>
                <w:rFonts w:cs="宋体" w:hint="eastAsia"/>
                <w:bCs/>
                <w:szCs w:val="21"/>
                <w:lang w:bidi="ar"/>
              </w:rPr>
              <w:t>（</w:t>
            </w:r>
            <w:r>
              <w:rPr>
                <w:bCs/>
                <w:szCs w:val="21"/>
                <w:lang w:bidi="ar"/>
              </w:rPr>
              <w:t>4</w:t>
            </w:r>
            <w:r>
              <w:rPr>
                <w:rFonts w:cs="宋体" w:hint="eastAsia"/>
                <w:bCs/>
                <w:szCs w:val="21"/>
                <w:lang w:bidi="ar"/>
              </w:rPr>
              <w:t>）产品到货清单；</w:t>
            </w:r>
          </w:p>
          <w:p w:rsidR="008946A8" w:rsidRDefault="008946A8" w:rsidP="009D3808">
            <w:pPr>
              <w:spacing w:line="340" w:lineRule="exact"/>
              <w:rPr>
                <w:bCs/>
                <w:szCs w:val="21"/>
              </w:rPr>
            </w:pPr>
            <w:r>
              <w:rPr>
                <w:rFonts w:cs="宋体" w:hint="eastAsia"/>
                <w:bCs/>
                <w:szCs w:val="21"/>
                <w:lang w:bidi="ar"/>
              </w:rPr>
              <w:t>（</w:t>
            </w:r>
            <w:r>
              <w:rPr>
                <w:bCs/>
                <w:szCs w:val="21"/>
                <w:lang w:bidi="ar"/>
              </w:rPr>
              <w:t>5</w:t>
            </w:r>
            <w:r>
              <w:rPr>
                <w:rFonts w:cs="宋体" w:hint="eastAsia"/>
                <w:bCs/>
                <w:szCs w:val="21"/>
                <w:lang w:bidi="ar"/>
              </w:rPr>
              <w:t>）产品保修证明。</w:t>
            </w:r>
          </w:p>
        </w:tc>
      </w:tr>
      <w:tr w:rsidR="008946A8" w:rsidTr="009D3808">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2</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kern w:val="0"/>
                <w:lang w:bidi="ar"/>
              </w:rPr>
              <w:t>质量保证</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spacing w:line="340" w:lineRule="exact"/>
              <w:rPr>
                <w:bCs/>
                <w:szCs w:val="21"/>
              </w:rPr>
            </w:pPr>
            <w:r>
              <w:rPr>
                <w:szCs w:val="21"/>
                <w:lang w:bidi="ar"/>
              </w:rPr>
              <w:t>2.</w:t>
            </w:r>
            <w:r>
              <w:rPr>
                <w:rFonts w:cs="宋体" w:hint="eastAsia"/>
                <w:szCs w:val="21"/>
                <w:lang w:bidi="ar"/>
              </w:rPr>
              <w:t>保证所提供的产品全部采用优质材料和一流工艺制造而成，并未曾使用过的全新产品；所供产品均为原厂正品，决不使用任何劣货、假货等产品。</w:t>
            </w:r>
          </w:p>
        </w:tc>
      </w:tr>
      <w:tr w:rsidR="008946A8" w:rsidTr="009D3808">
        <w:trPr>
          <w:trHeight w:val="3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3</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关于验收</w:t>
            </w: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spacing w:line="340" w:lineRule="exact"/>
              <w:rPr>
                <w:bCs/>
                <w:szCs w:val="21"/>
              </w:rPr>
            </w:pPr>
            <w:r>
              <w:rPr>
                <w:bCs/>
                <w:szCs w:val="21"/>
                <w:lang w:bidi="ar"/>
              </w:rPr>
              <w:t xml:space="preserve">3.1 </w:t>
            </w:r>
            <w:r>
              <w:rPr>
                <w:rFonts w:cs="宋体" w:hint="eastAsia"/>
                <w:bCs/>
                <w:szCs w:val="21"/>
                <w:lang w:bidi="ar"/>
              </w:rPr>
              <w:t>投标人货物经过双方检验认可后，签署验收报告，产品保修期自验收合格之日起算，由投标人提供产品保修文件。</w:t>
            </w:r>
          </w:p>
        </w:tc>
      </w:tr>
      <w:tr w:rsidR="008946A8" w:rsidTr="009D3808">
        <w:trPr>
          <w:trHeight w:val="5975"/>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spacing w:line="340" w:lineRule="exact"/>
              <w:rPr>
                <w:bCs/>
                <w:szCs w:val="21"/>
              </w:rPr>
            </w:pPr>
            <w:r>
              <w:rPr>
                <w:bCs/>
                <w:szCs w:val="21"/>
                <w:lang w:bidi="ar"/>
              </w:rPr>
              <w:t xml:space="preserve">3.2 </w:t>
            </w:r>
            <w:r>
              <w:rPr>
                <w:rFonts w:cs="宋体" w:hint="eastAsia"/>
                <w:bCs/>
                <w:szCs w:val="21"/>
                <w:lang w:bidi="ar"/>
              </w:rPr>
              <w:t>当满足以下条件时，采购人才向中标人签发货物验收报告：</w:t>
            </w:r>
          </w:p>
          <w:p w:rsidR="008946A8" w:rsidRDefault="008946A8" w:rsidP="009D3808">
            <w:pPr>
              <w:spacing w:line="300" w:lineRule="exact"/>
              <w:rPr>
                <w:szCs w:val="21"/>
              </w:rPr>
            </w:pPr>
            <w:r>
              <w:rPr>
                <w:szCs w:val="21"/>
                <w:lang w:bidi="ar"/>
              </w:rPr>
              <w:t>a</w:t>
            </w:r>
            <w:r>
              <w:rPr>
                <w:rFonts w:cs="宋体" w:hint="eastAsia"/>
                <w:szCs w:val="21"/>
                <w:lang w:bidi="ar"/>
              </w:rPr>
              <w:t>、中标人已按照合同规定提供了全部产品及完整的技术资料，其中技术资料</w:t>
            </w:r>
            <w:r>
              <w:rPr>
                <w:rFonts w:cs="宋体" w:hint="eastAsia"/>
                <w:kern w:val="0"/>
                <w:szCs w:val="21"/>
                <w:lang w:bidi="ar"/>
              </w:rPr>
              <w:t>包括但不限于货物配置清单、产品说明书、图纸、操作手册、维护手册（含维修密码及接口数据）、质量保证文件、服务指南等，所有外文资料须提供中文译本。</w:t>
            </w:r>
          </w:p>
          <w:p w:rsidR="008946A8" w:rsidRDefault="008946A8" w:rsidP="009D3808">
            <w:pPr>
              <w:spacing w:line="300" w:lineRule="exact"/>
              <w:rPr>
                <w:szCs w:val="21"/>
              </w:rPr>
            </w:pPr>
            <w:r>
              <w:rPr>
                <w:szCs w:val="21"/>
                <w:lang w:bidi="ar"/>
              </w:rPr>
              <w:t>b</w:t>
            </w:r>
            <w:r>
              <w:rPr>
                <w:rFonts w:cs="宋体" w:hint="eastAsia"/>
                <w:szCs w:val="21"/>
                <w:lang w:bidi="ar"/>
              </w:rPr>
              <w:t>、货物符合招标文件技术规格书的要求，性能满足要求。</w:t>
            </w:r>
          </w:p>
          <w:p w:rsidR="008946A8" w:rsidRDefault="008946A8" w:rsidP="009D3808">
            <w:pPr>
              <w:spacing w:line="300" w:lineRule="exact"/>
              <w:rPr>
                <w:szCs w:val="21"/>
              </w:rPr>
            </w:pPr>
            <w:r>
              <w:rPr>
                <w:szCs w:val="21"/>
                <w:lang w:bidi="ar"/>
              </w:rPr>
              <w:t>c</w:t>
            </w:r>
            <w:r>
              <w:rPr>
                <w:rFonts w:cs="宋体" w:hint="eastAsia"/>
                <w:szCs w:val="21"/>
                <w:lang w:bidi="ar"/>
              </w:rPr>
              <w:t>、货物具备产品合格证。</w:t>
            </w:r>
          </w:p>
          <w:p w:rsidR="008946A8" w:rsidRDefault="008946A8" w:rsidP="009D3808">
            <w:pPr>
              <w:spacing w:line="300" w:lineRule="exact"/>
              <w:rPr>
                <w:spacing w:val="-3"/>
                <w:szCs w:val="21"/>
              </w:rPr>
            </w:pPr>
            <w:r>
              <w:rPr>
                <w:szCs w:val="21"/>
                <w:lang w:bidi="ar"/>
              </w:rPr>
              <w:t>d</w:t>
            </w:r>
            <w:r>
              <w:rPr>
                <w:rFonts w:cs="宋体" w:hint="eastAsia"/>
                <w:szCs w:val="21"/>
                <w:lang w:bidi="ar"/>
              </w:rPr>
              <w:t>、货物</w:t>
            </w:r>
            <w:r>
              <w:rPr>
                <w:rFonts w:cs="宋体" w:hint="eastAsia"/>
                <w:spacing w:val="-3"/>
                <w:szCs w:val="21"/>
                <w:lang w:bidi="ar"/>
              </w:rPr>
              <w:t>如需计量检定的应提供相关计量检定部门出具的合法检定报告。</w:t>
            </w:r>
          </w:p>
          <w:p w:rsidR="008946A8" w:rsidRDefault="008946A8" w:rsidP="009D3808">
            <w:pPr>
              <w:spacing w:line="300" w:lineRule="exact"/>
              <w:rPr>
                <w:spacing w:val="-3"/>
                <w:szCs w:val="21"/>
              </w:rPr>
            </w:pPr>
            <w:r>
              <w:rPr>
                <w:spacing w:val="-3"/>
                <w:szCs w:val="21"/>
                <w:lang w:bidi="ar"/>
              </w:rPr>
              <w:t>e</w:t>
            </w:r>
            <w:r>
              <w:rPr>
                <w:rFonts w:cs="宋体" w:hint="eastAsia"/>
                <w:spacing w:val="-3"/>
                <w:szCs w:val="21"/>
                <w:lang w:bidi="ar"/>
              </w:rPr>
              <w:t>、进口货物必须具有</w:t>
            </w:r>
            <w:r>
              <w:rPr>
                <w:rFonts w:cs="宋体" w:hint="eastAsia"/>
                <w:kern w:val="0"/>
                <w:szCs w:val="21"/>
                <w:lang w:bidi="ar"/>
              </w:rPr>
              <w:t>报关证明</w:t>
            </w:r>
            <w:r>
              <w:rPr>
                <w:rFonts w:cs="宋体" w:hint="eastAsia"/>
                <w:spacing w:val="-3"/>
                <w:szCs w:val="21"/>
                <w:lang w:bidi="ar"/>
              </w:rPr>
              <w:t>文件、</w:t>
            </w:r>
            <w:r>
              <w:rPr>
                <w:rFonts w:cs="宋体" w:hint="eastAsia"/>
                <w:kern w:val="0"/>
                <w:szCs w:val="21"/>
                <w:lang w:bidi="ar"/>
              </w:rPr>
              <w:t>原产地证明和</w:t>
            </w:r>
            <w:r>
              <w:rPr>
                <w:rFonts w:cs="宋体" w:hint="eastAsia"/>
                <w:spacing w:val="-3"/>
                <w:szCs w:val="21"/>
                <w:lang w:bidi="ar"/>
              </w:rPr>
              <w:t>商检合格证明文件。</w:t>
            </w:r>
          </w:p>
          <w:p w:rsidR="008946A8" w:rsidRDefault="008946A8" w:rsidP="009D3808">
            <w:pPr>
              <w:spacing w:line="300" w:lineRule="exact"/>
              <w:rPr>
                <w:szCs w:val="21"/>
              </w:rPr>
            </w:pPr>
            <w:r>
              <w:rPr>
                <w:spacing w:val="-3"/>
                <w:szCs w:val="21"/>
                <w:lang w:bidi="ar"/>
              </w:rPr>
              <w:t>f</w:t>
            </w:r>
            <w:r>
              <w:rPr>
                <w:rFonts w:cs="宋体" w:hint="eastAsia"/>
                <w:spacing w:val="-3"/>
                <w:szCs w:val="21"/>
                <w:lang w:bidi="ar"/>
              </w:rPr>
              <w:t>、</w:t>
            </w:r>
            <w:r>
              <w:rPr>
                <w:rFonts w:cs="宋体" w:hint="eastAsia"/>
                <w:szCs w:val="21"/>
                <w:lang w:bidi="ar"/>
              </w:rPr>
              <w:t>投标人负责将货物安全无损运抵采购人指定地点，并承担包括但不限于货物的包装、运输、保险、装卸、安装调试、培训、商检及计量检测、关税、增值税和进口代理等费用。</w:t>
            </w:r>
          </w:p>
          <w:p w:rsidR="008946A8" w:rsidRDefault="008946A8" w:rsidP="009D3808">
            <w:pPr>
              <w:tabs>
                <w:tab w:val="left" w:pos="1260"/>
              </w:tabs>
              <w:spacing w:line="340" w:lineRule="exact"/>
              <w:rPr>
                <w:bCs/>
                <w:szCs w:val="21"/>
              </w:rPr>
            </w:pPr>
            <w:r>
              <w:rPr>
                <w:szCs w:val="21"/>
                <w:lang w:bidi="ar"/>
              </w:rPr>
              <w:t>g</w:t>
            </w:r>
            <w:r>
              <w:rPr>
                <w:rFonts w:cs="宋体" w:hint="eastAsia"/>
                <w:szCs w:val="21"/>
                <w:lang w:bidi="ar"/>
              </w:rPr>
              <w:t>、货物安装调试完毕，能正常运行。</w:t>
            </w:r>
          </w:p>
        </w:tc>
      </w:tr>
      <w:tr w:rsidR="008946A8" w:rsidTr="009D3808">
        <w:trPr>
          <w:trHeight w:val="1997"/>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lastRenderedPageBreak/>
              <w:t>4</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付款方式</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ind w:firstLineChars="200" w:firstLine="420"/>
              <w:rPr>
                <w:rFonts w:ascii="宋体" w:hAnsi="宋体" w:cs="宋体"/>
                <w:b/>
                <w:szCs w:val="21"/>
              </w:rPr>
            </w:pPr>
            <w:r>
              <w:rPr>
                <w:rFonts w:ascii="宋体" w:hAnsi="宋体" w:cs="宋体" w:hint="eastAsia"/>
                <w:color w:val="000000"/>
                <w:szCs w:val="21"/>
                <w:lang w:bidi="ar"/>
              </w:rPr>
              <w:t>合同签订后，供方</w:t>
            </w:r>
            <w:r>
              <w:rPr>
                <w:rFonts w:ascii="宋体" w:hAnsi="宋体" w:cs="宋体" w:hint="eastAsia"/>
                <w:bCs/>
                <w:szCs w:val="21"/>
                <w:lang w:bidi="ar"/>
              </w:rPr>
              <w:t>支付合同总金额的</w:t>
            </w:r>
            <w:r>
              <w:rPr>
                <w:rFonts w:ascii="宋体" w:hAnsi="宋体" w:cs="宋体" w:hint="eastAsia"/>
                <w:b/>
                <w:color w:val="FF0000"/>
                <w:szCs w:val="21"/>
                <w:u w:val="single"/>
                <w:lang w:bidi="ar"/>
              </w:rPr>
              <w:t xml:space="preserve"> 5 %</w:t>
            </w:r>
            <w:r>
              <w:rPr>
                <w:rFonts w:ascii="宋体" w:hAnsi="宋体" w:cs="宋体" w:hint="eastAsia"/>
                <w:bCs/>
                <w:color w:val="FF0000"/>
                <w:szCs w:val="21"/>
                <w:u w:val="single"/>
                <w:lang w:bidi="ar"/>
              </w:rPr>
              <w:t xml:space="preserve"> </w:t>
            </w:r>
            <w:r>
              <w:rPr>
                <w:rFonts w:ascii="宋体" w:hAnsi="宋体" w:cs="宋体" w:hint="eastAsia"/>
                <w:bCs/>
                <w:szCs w:val="21"/>
                <w:lang w:bidi="ar"/>
              </w:rPr>
              <w:t>质量保证金给需方，验收合格后，货物运行无故障，需</w:t>
            </w:r>
            <w:r>
              <w:rPr>
                <w:rFonts w:ascii="宋体" w:hAnsi="宋体" w:cs="宋体" w:hint="eastAsia"/>
                <w:color w:val="000000"/>
                <w:szCs w:val="21"/>
                <w:lang w:bidi="ar"/>
              </w:rPr>
              <w:t>方整理相关付款资料，经校内审批后支付货款。</w:t>
            </w:r>
            <w:r>
              <w:rPr>
                <w:rFonts w:ascii="宋体" w:hAnsi="宋体" w:cs="宋体" w:hint="eastAsia"/>
                <w:b/>
                <w:color w:val="FF0000"/>
                <w:szCs w:val="21"/>
                <w:u w:val="single"/>
                <w:lang w:bidi="ar"/>
              </w:rPr>
              <w:t xml:space="preserve">  3  </w:t>
            </w:r>
            <w:r>
              <w:rPr>
                <w:rFonts w:ascii="宋体" w:hAnsi="宋体" w:cs="宋体" w:hint="eastAsia"/>
                <w:b/>
                <w:color w:val="FF0000"/>
                <w:szCs w:val="21"/>
                <w:lang w:bidi="ar"/>
              </w:rPr>
              <w:t>年</w:t>
            </w:r>
            <w:r>
              <w:rPr>
                <w:rFonts w:ascii="宋体" w:hAnsi="宋体" w:cs="宋体" w:hint="eastAsia"/>
                <w:color w:val="000000"/>
                <w:szCs w:val="21"/>
                <w:lang w:bidi="ar"/>
              </w:rPr>
              <w:t>质保期满后，无质量问题情况下由需方退还供方质量保证金。</w:t>
            </w:r>
          </w:p>
        </w:tc>
      </w:tr>
      <w:tr w:rsidR="008946A8" w:rsidTr="009D3808">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5</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bCs/>
                <w:lang w:bidi="ar"/>
              </w:rPr>
              <w:t>软件升级服务</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rFonts w:ascii="宋体" w:hAnsi="宋体" w:cs="宋体"/>
                <w:b/>
                <w:color w:val="FF0000"/>
                <w:szCs w:val="21"/>
              </w:rPr>
            </w:pPr>
            <w:r>
              <w:rPr>
                <w:szCs w:val="21"/>
                <w:lang w:bidi="ar"/>
              </w:rPr>
              <w:t>5.</w:t>
            </w:r>
            <w:r>
              <w:rPr>
                <w:rFonts w:cs="宋体" w:hint="eastAsia"/>
                <w:b/>
                <w:szCs w:val="21"/>
                <w:lang w:bidi="ar"/>
              </w:rPr>
              <w:t>免费提供技术咨询及软件升级，</w:t>
            </w:r>
            <w:r>
              <w:rPr>
                <w:rFonts w:cs="宋体" w:hint="eastAsia"/>
                <w:szCs w:val="21"/>
                <w:lang w:bidi="ar"/>
              </w:rPr>
              <w:t>提供产品终身技术服务，所有软件支持持续升级，不能设置使用期限。</w:t>
            </w:r>
          </w:p>
        </w:tc>
      </w:tr>
      <w:tr w:rsidR="008946A8" w:rsidTr="009D3808">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6</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kern w:val="0"/>
                <w:szCs w:val="21"/>
                <w:lang w:bidi="ar"/>
              </w:rPr>
              <w:t>培训</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rFonts w:ascii="宋体" w:hAnsi="宋体" w:cs="宋体"/>
                <w:b/>
                <w:color w:val="FF0000"/>
                <w:szCs w:val="21"/>
              </w:rPr>
            </w:pPr>
            <w:r>
              <w:rPr>
                <w:szCs w:val="21"/>
                <w:lang w:bidi="ar"/>
              </w:rPr>
              <w:t>6.</w:t>
            </w:r>
            <w:r>
              <w:rPr>
                <w:rFonts w:cs="宋体" w:hint="eastAsia"/>
                <w:szCs w:val="21"/>
                <w:lang w:bidi="ar"/>
              </w:rPr>
              <w:t>投标人应派专业技术人员免费对采购单位指定人员进行定期培训及指导，直至其完全掌握货物的功能应用及基本故障处理技术。</w:t>
            </w:r>
          </w:p>
        </w:tc>
      </w:tr>
      <w:tr w:rsidR="008946A8" w:rsidTr="009D3808">
        <w:trPr>
          <w:trHeight w:val="71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7</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关于知识产权</w:t>
            </w: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rPr>
                <w:b/>
              </w:rPr>
            </w:pPr>
            <w:r>
              <w:rPr>
                <w:szCs w:val="21"/>
                <w:lang w:bidi="ar"/>
              </w:rPr>
              <w:t>7.1</w:t>
            </w:r>
            <w:r>
              <w:rPr>
                <w:rFonts w:cs="宋体" w:hint="eastAsia"/>
                <w:szCs w:val="21"/>
                <w:lang w:bidi="ar"/>
              </w:rPr>
              <w:t>提供的货物必须是合法厂家生产和经销的原包装产品（包括零配件），必须具备生产日期、厂家、厂址、产品合格证等。</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zCs w:val="21"/>
                <w:lang w:bidi="ar"/>
              </w:rPr>
              <w:t>7.2</w:t>
            </w:r>
            <w:r>
              <w:rPr>
                <w:rFonts w:cs="宋体" w:hint="eastAsia"/>
                <w:szCs w:val="21"/>
                <w:lang w:bidi="ar"/>
              </w:rPr>
              <w:t>投标人应保证采购人在使用货物或其任何一部分时，免受第三方提出的侵犯其专利权、商标权、著作权或其它知识产权的起诉或司法干预。投标人保证所提供软件的合法性，</w:t>
            </w:r>
            <w:r>
              <w:rPr>
                <w:rFonts w:cs="宋体" w:hint="eastAsia"/>
                <w:lang w:bidi="ar"/>
              </w:rPr>
              <w:t>如果发生上述起诉或干预，则其法律责任均由中标人负责。</w:t>
            </w:r>
            <w:r>
              <w:rPr>
                <w:rFonts w:cs="宋体" w:hint="eastAsia"/>
                <w:szCs w:val="21"/>
                <w:lang w:bidi="ar"/>
              </w:rPr>
              <w:t>所发生的任何知识产权纠纷与采购人无关。</w:t>
            </w:r>
          </w:p>
        </w:tc>
      </w:tr>
      <w:tr w:rsidR="008946A8" w:rsidTr="009D3808">
        <w:trPr>
          <w:trHeight w:val="704"/>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zCs w:val="21"/>
                <w:lang w:bidi="ar"/>
              </w:rPr>
              <w:t>7.3</w:t>
            </w:r>
            <w:r>
              <w:rPr>
                <w:rFonts w:cs="宋体" w:hint="eastAsia"/>
                <w:szCs w:val="21"/>
                <w:lang w:bidi="ar"/>
              </w:rPr>
              <w:t>采购人购买货物后，有权对该货物与其他货物进行配套、整合或适当改进，而免受侵犯专利权的起诉。</w:t>
            </w:r>
          </w:p>
        </w:tc>
      </w:tr>
      <w:tr w:rsidR="008946A8" w:rsidTr="009D3808">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8</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关于商检</w:t>
            </w: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r>
              <w:rPr>
                <w:rFonts w:cs="宋体" w:hint="eastAsia"/>
                <w:lang w:bidi="ar"/>
              </w:rPr>
              <w:t>依据相关法律法规要求，如所提供的货物需由国家商检部门进行商检的，商检、检疫费用由中标人承担。</w:t>
            </w:r>
          </w:p>
        </w:tc>
      </w:tr>
      <w:tr w:rsidR="008946A8" w:rsidTr="009D3808">
        <w:trPr>
          <w:trHeight w:val="674"/>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9</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关于违约</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pacing w:val="-3"/>
                <w:szCs w:val="21"/>
                <w:lang w:bidi="ar"/>
              </w:rPr>
              <w:t>9.1</w:t>
            </w:r>
            <w:r>
              <w:rPr>
                <w:rFonts w:cs="宋体" w:hint="eastAsia"/>
                <w:spacing w:val="-3"/>
                <w:szCs w:val="21"/>
                <w:lang w:bidi="ar"/>
              </w:rPr>
              <w:t>中标人不能交货的，需偿付不能交货部分货款的</w:t>
            </w:r>
            <w:r>
              <w:rPr>
                <w:spacing w:val="-3"/>
                <w:szCs w:val="21"/>
                <w:lang w:bidi="ar"/>
              </w:rPr>
              <w:t xml:space="preserve"> </w:t>
            </w:r>
            <w:r>
              <w:rPr>
                <w:b/>
                <w:color w:val="FF0000"/>
                <w:spacing w:val="-3"/>
                <w:szCs w:val="21"/>
                <w:u w:val="single"/>
                <w:lang w:bidi="ar"/>
              </w:rPr>
              <w:t>1.9 %</w:t>
            </w:r>
            <w:r>
              <w:rPr>
                <w:rFonts w:cs="宋体" w:hint="eastAsia"/>
                <w:spacing w:val="-3"/>
                <w:szCs w:val="21"/>
                <w:lang w:bidi="ar"/>
              </w:rPr>
              <w:t>的违约金并按主管部门相关规定处理。</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pacing w:val="-3"/>
                <w:szCs w:val="21"/>
                <w:lang w:bidi="ar"/>
              </w:rPr>
              <w:t>9.2</w:t>
            </w:r>
            <w:r>
              <w:rPr>
                <w:rFonts w:cs="宋体" w:hint="eastAsia"/>
                <w:spacing w:val="-3"/>
                <w:szCs w:val="21"/>
                <w:lang w:bidi="ar"/>
              </w:rPr>
              <w:t>中标人逾期交货的，将被没收履约保证金并按主管部门相关规定处理。</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pacing w:val="-3"/>
                <w:szCs w:val="21"/>
                <w:lang w:bidi="ar"/>
              </w:rPr>
              <w:t>9.3</w:t>
            </w:r>
            <w:r>
              <w:rPr>
                <w:rFonts w:cs="宋体" w:hint="eastAsia"/>
                <w:spacing w:val="-3"/>
                <w:szCs w:val="21"/>
                <w:lang w:bidi="ar"/>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pacing w:val="-3"/>
                <w:szCs w:val="21"/>
                <w:lang w:bidi="ar"/>
              </w:rPr>
              <w:t>9.4</w:t>
            </w:r>
            <w:r>
              <w:rPr>
                <w:rFonts w:cs="宋体" w:hint="eastAsia"/>
                <w:kern w:val="0"/>
                <w:szCs w:val="21"/>
                <w:lang w:bidi="ar"/>
              </w:rPr>
              <w:t>投标人逾期未交货物的，投标人向采购人每日偿付货物款</w:t>
            </w:r>
            <w:r>
              <w:rPr>
                <w:kern w:val="0"/>
                <w:szCs w:val="21"/>
                <w:lang w:bidi="ar"/>
              </w:rPr>
              <w:t xml:space="preserve"> </w:t>
            </w:r>
            <w:r>
              <w:rPr>
                <w:rFonts w:cs="宋体" w:hint="eastAsia"/>
                <w:b/>
                <w:color w:val="FF0000"/>
                <w:kern w:val="0"/>
                <w:szCs w:val="21"/>
                <w:u w:val="single"/>
                <w:lang w:bidi="ar"/>
              </w:rPr>
              <w:t>千分之十</w:t>
            </w:r>
            <w:r>
              <w:rPr>
                <w:b/>
                <w:color w:val="FF0000"/>
                <w:kern w:val="0"/>
                <w:szCs w:val="21"/>
                <w:u w:val="single"/>
                <w:lang w:bidi="ar"/>
              </w:rPr>
              <w:t xml:space="preserve"> </w:t>
            </w:r>
            <w:r>
              <w:rPr>
                <w:rFonts w:cs="宋体" w:hint="eastAsia"/>
                <w:kern w:val="0"/>
                <w:szCs w:val="21"/>
                <w:lang w:bidi="ar"/>
              </w:rPr>
              <w:t>的违约金。投标人超过交货期限</w:t>
            </w:r>
            <w:r>
              <w:rPr>
                <w:b/>
                <w:color w:val="FF0000"/>
                <w:kern w:val="0"/>
                <w:szCs w:val="21"/>
                <w:u w:val="single"/>
                <w:lang w:bidi="ar"/>
              </w:rPr>
              <w:t xml:space="preserve"> 30 </w:t>
            </w:r>
            <w:r>
              <w:rPr>
                <w:rFonts w:cs="宋体" w:hint="eastAsia"/>
                <w:b/>
                <w:color w:val="FF0000"/>
                <w:kern w:val="0"/>
                <w:szCs w:val="21"/>
                <w:u w:val="single"/>
                <w:lang w:bidi="ar"/>
              </w:rPr>
              <w:t>日</w:t>
            </w:r>
            <w:r>
              <w:rPr>
                <w:rFonts w:cs="宋体" w:hint="eastAsia"/>
                <w:kern w:val="0"/>
                <w:szCs w:val="21"/>
                <w:lang w:bidi="ar"/>
              </w:rPr>
              <w:t>仍未交货，采购人有权解除合同。</w:t>
            </w:r>
          </w:p>
        </w:tc>
      </w:tr>
    </w:tbl>
    <w:p w:rsidR="005E2F01" w:rsidRPr="008946A8" w:rsidRDefault="005E2F01">
      <w:pPr>
        <w:rPr>
          <w:rFonts w:cs="宋体"/>
          <w:color w:val="FF0000"/>
        </w:rPr>
      </w:pPr>
    </w:p>
    <w:p w:rsidR="005E2F01" w:rsidRDefault="005E2F01">
      <w:pPr>
        <w:pStyle w:val="a1"/>
        <w:spacing w:line="360" w:lineRule="auto"/>
        <w:rPr>
          <w:rFonts w:ascii="宋体" w:hAnsi="宋体"/>
          <w:szCs w:val="21"/>
        </w:rPr>
      </w:pPr>
    </w:p>
    <w:p w:rsidR="005E2F01" w:rsidRDefault="005D5355">
      <w:pPr>
        <w:pStyle w:val="20"/>
        <w:spacing w:beforeLines="50" w:before="120" w:afterLines="50" w:after="120"/>
        <w:rPr>
          <w:sz w:val="28"/>
          <w:szCs w:val="28"/>
        </w:rPr>
      </w:pPr>
      <w:r>
        <w:rPr>
          <w:rFonts w:hint="eastAsia"/>
          <w:sz w:val="28"/>
          <w:szCs w:val="28"/>
        </w:rPr>
        <w:t>六、注意</w:t>
      </w:r>
      <w:r>
        <w:rPr>
          <w:sz w:val="28"/>
          <w:szCs w:val="28"/>
        </w:rPr>
        <w:t>事项</w:t>
      </w:r>
    </w:p>
    <w:p w:rsidR="005E2F01" w:rsidRDefault="005E2F01">
      <w:pPr>
        <w:rPr>
          <w:b/>
          <w:sz w:val="24"/>
        </w:rPr>
      </w:pPr>
    </w:p>
    <w:p w:rsidR="005E2F01" w:rsidRDefault="005D535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5E2F01" w:rsidRDefault="005D535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rsidR="005E2F01" w:rsidRDefault="005D535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E2F01" w:rsidRDefault="005D535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5E2F01" w:rsidRDefault="005D535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5E2F01" w:rsidRDefault="005D535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5E2F01" w:rsidRDefault="005D535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5E2F01" w:rsidRDefault="005D535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5E2F01" w:rsidRDefault="005D5355">
      <w:pPr>
        <w:widowControl/>
        <w:jc w:val="left"/>
        <w:rPr>
          <w:b/>
          <w:sz w:val="24"/>
        </w:rPr>
      </w:pPr>
      <w:r>
        <w:rPr>
          <w:b/>
          <w:sz w:val="24"/>
        </w:rPr>
        <w:br w:type="page"/>
      </w:r>
    </w:p>
    <w:p w:rsidR="005E2F01" w:rsidRDefault="005D5355">
      <w:pPr>
        <w:pStyle w:val="20"/>
        <w:rPr>
          <w:kern w:val="2"/>
          <w:sz w:val="32"/>
          <w:szCs w:val="32"/>
        </w:rPr>
      </w:pPr>
      <w:bookmarkStart w:id="28" w:name="bt附件"/>
      <w:bookmarkStart w:id="29" w:name="bt投标书"/>
      <w:bookmarkEnd w:id="28"/>
      <w:bookmarkEnd w:id="29"/>
      <w:r>
        <w:rPr>
          <w:rFonts w:hint="eastAsia"/>
          <w:kern w:val="2"/>
          <w:sz w:val="32"/>
          <w:szCs w:val="32"/>
        </w:rPr>
        <w:lastRenderedPageBreak/>
        <w:t>第三章  投标文件格式</w:t>
      </w:r>
    </w:p>
    <w:p w:rsidR="005E2F01" w:rsidRDefault="005D5355">
      <w:pPr>
        <w:rPr>
          <w:rStyle w:val="3Char"/>
          <w:color w:val="FF0000"/>
          <w:sz w:val="24"/>
        </w:rPr>
      </w:pPr>
      <w:r>
        <w:rPr>
          <w:rStyle w:val="3Char"/>
          <w:rFonts w:hint="eastAsia"/>
          <w:color w:val="FF0000"/>
          <w:sz w:val="24"/>
        </w:rPr>
        <w:t>特别提醒：</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5E2F01" w:rsidRDefault="005E2F01">
      <w:pPr>
        <w:rPr>
          <w:sz w:val="32"/>
          <w:szCs w:val="32"/>
        </w:rPr>
      </w:pPr>
    </w:p>
    <w:p w:rsidR="005E2F01" w:rsidRDefault="005D5355">
      <w:pPr>
        <w:ind w:firstLineChars="200" w:firstLine="480"/>
        <w:rPr>
          <w:rFonts w:ascii="宋体" w:hAnsi="宋体"/>
          <w:sz w:val="24"/>
        </w:rPr>
      </w:pPr>
      <w:r>
        <w:rPr>
          <w:rFonts w:ascii="宋体" w:hAnsi="宋体" w:hint="eastAsia"/>
          <w:sz w:val="24"/>
        </w:rPr>
        <w:t>投标文件组成：</w:t>
      </w:r>
    </w:p>
    <w:p w:rsidR="005E2F01" w:rsidRDefault="005D5355">
      <w:pPr>
        <w:pStyle w:val="a1"/>
        <w:ind w:firstLineChars="750" w:firstLine="1575"/>
        <w:rPr>
          <w:rFonts w:ascii="宋体" w:hAnsi="宋体"/>
          <w:color w:val="000000"/>
          <w:szCs w:val="21"/>
        </w:rPr>
      </w:pPr>
      <w:r>
        <w:rPr>
          <w:rFonts w:ascii="宋体" w:hAnsi="宋体" w:hint="eastAsia"/>
          <w:color w:val="000000"/>
          <w:szCs w:val="21"/>
        </w:rPr>
        <w:t>1、投标文件封面</w:t>
      </w:r>
    </w:p>
    <w:p w:rsidR="005E2F01" w:rsidRDefault="005D535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E2F01" w:rsidRDefault="005D535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5E2F01" w:rsidRDefault="005D535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5E2F01" w:rsidRDefault="005D535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5E2F01" w:rsidRDefault="005D535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5E2F01" w:rsidRDefault="005D535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5E2F01" w:rsidRDefault="005D535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5E2F01" w:rsidRDefault="005D535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5E2F01" w:rsidRDefault="005D535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5E2F01" w:rsidRDefault="005D535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5E2F01" w:rsidRDefault="005D535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5E2F01" w:rsidRDefault="005D535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5E2F01" w:rsidRDefault="005E2F01">
      <w:pPr>
        <w:ind w:leftChars="342" w:left="718" w:firstLineChars="675" w:firstLine="1418"/>
        <w:rPr>
          <w:szCs w:val="21"/>
        </w:rPr>
      </w:pPr>
    </w:p>
    <w:p w:rsidR="005E2F01" w:rsidRDefault="005D535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5E2F01" w:rsidRDefault="005D5355">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5E2F01" w:rsidRDefault="005D535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5E2F01" w:rsidRDefault="005D5355">
      <w:pPr>
        <w:widowControl/>
        <w:jc w:val="left"/>
        <w:rPr>
          <w:szCs w:val="21"/>
        </w:rPr>
      </w:pPr>
      <w:r>
        <w:rPr>
          <w:szCs w:val="21"/>
        </w:rPr>
        <w:br w:type="page"/>
      </w:r>
    </w:p>
    <w:p w:rsidR="005E2F01" w:rsidRDefault="005D5355">
      <w:pPr>
        <w:pStyle w:val="30"/>
        <w:rPr>
          <w:color w:val="FF0000"/>
        </w:rPr>
      </w:pPr>
      <w:r>
        <w:rPr>
          <w:rFonts w:hint="eastAsia"/>
          <w:color w:val="FF0000"/>
        </w:rPr>
        <w:lastRenderedPageBreak/>
        <w:t>封面</w:t>
      </w:r>
    </w:p>
    <w:p w:rsidR="005E2F01" w:rsidRDefault="005E2F01">
      <w:pPr>
        <w:rPr>
          <w:rFonts w:asciiTheme="minorEastAsia" w:eastAsiaTheme="minorEastAsia" w:hAnsiTheme="minorEastAsia"/>
          <w:b/>
          <w:color w:val="FF0000"/>
          <w:sz w:val="30"/>
          <w:szCs w:val="30"/>
        </w:rPr>
      </w:pPr>
    </w:p>
    <w:p w:rsidR="005E2F01" w:rsidRDefault="005D535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5E2F01" w:rsidRDefault="005E2F01">
      <w:pPr>
        <w:jc w:val="center"/>
        <w:rPr>
          <w:rFonts w:asciiTheme="minorEastAsia" w:eastAsiaTheme="minorEastAsia" w:hAnsiTheme="minorEastAsia"/>
          <w:b/>
          <w:sz w:val="52"/>
          <w:szCs w:val="52"/>
        </w:rPr>
      </w:pPr>
    </w:p>
    <w:p w:rsidR="005E2F01" w:rsidRDefault="005E2F01">
      <w:pPr>
        <w:jc w:val="center"/>
        <w:rPr>
          <w:rFonts w:asciiTheme="minorEastAsia" w:eastAsiaTheme="minorEastAsia" w:hAnsiTheme="minorEastAsia"/>
          <w:b/>
          <w:sz w:val="52"/>
          <w:szCs w:val="52"/>
        </w:rPr>
      </w:pPr>
    </w:p>
    <w:p w:rsidR="005E2F01" w:rsidRDefault="005D535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5E2F01" w:rsidRDefault="005E2F01">
      <w:pPr>
        <w:rPr>
          <w:rFonts w:asciiTheme="minorEastAsia" w:eastAsiaTheme="minorEastAsia" w:hAnsiTheme="minorEastAsia"/>
          <w:b/>
          <w:sz w:val="32"/>
          <w:szCs w:val="32"/>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5E2F01" w:rsidRDefault="005E2F01">
      <w:pPr>
        <w:rPr>
          <w:rFonts w:asciiTheme="minorEastAsia" w:eastAsiaTheme="minorEastAsia" w:hAnsiTheme="minorEastAsia"/>
          <w:b/>
          <w:color w:val="FF0000"/>
          <w:sz w:val="30"/>
          <w:szCs w:val="30"/>
        </w:rPr>
      </w:pPr>
    </w:p>
    <w:p w:rsidR="005E2F01" w:rsidRDefault="005E2F01">
      <w:pPr>
        <w:rPr>
          <w:rFonts w:asciiTheme="minorEastAsia" w:eastAsiaTheme="minorEastAsia" w:hAnsiTheme="minorEastAsia"/>
          <w:b/>
          <w:color w:val="FF0000"/>
          <w:sz w:val="30"/>
          <w:szCs w:val="30"/>
        </w:rPr>
      </w:pPr>
    </w:p>
    <w:p w:rsidR="005E2F01" w:rsidRDefault="005D535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5E2F01" w:rsidRDefault="005D5355">
      <w:pPr>
        <w:pStyle w:val="30"/>
        <w:jc w:val="center"/>
        <w:rPr>
          <w:sz w:val="36"/>
          <w:szCs w:val="36"/>
        </w:rPr>
      </w:pPr>
      <w:r>
        <w:rPr>
          <w:rFonts w:hint="eastAsia"/>
          <w:sz w:val="36"/>
          <w:szCs w:val="36"/>
        </w:rPr>
        <w:lastRenderedPageBreak/>
        <w:t>目录</w:t>
      </w:r>
    </w:p>
    <w:p w:rsidR="005E2F01" w:rsidRDefault="005D5355">
      <w:pPr>
        <w:rPr>
          <w:rFonts w:ascii="仿宋_GB2312" w:eastAsia="仿宋_GB2312"/>
          <w:sz w:val="30"/>
          <w:szCs w:val="30"/>
        </w:rPr>
      </w:pPr>
      <w:r>
        <w:rPr>
          <w:rFonts w:ascii="仿宋_GB2312" w:eastAsia="仿宋_GB2312" w:hint="eastAsia"/>
          <w:sz w:val="30"/>
          <w:szCs w:val="30"/>
        </w:rPr>
        <w:t>投标文件第一部分</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5E2F01" w:rsidRDefault="005E2F01">
      <w:pPr>
        <w:rPr>
          <w:rFonts w:ascii="仿宋_GB2312" w:eastAsia="仿宋_GB2312"/>
          <w:sz w:val="30"/>
          <w:szCs w:val="30"/>
        </w:rPr>
      </w:pPr>
    </w:p>
    <w:p w:rsidR="005E2F01" w:rsidRDefault="005D5355">
      <w:pPr>
        <w:rPr>
          <w:rFonts w:ascii="仿宋_GB2312" w:eastAsia="仿宋_GB2312"/>
          <w:sz w:val="30"/>
          <w:szCs w:val="30"/>
        </w:rPr>
      </w:pPr>
      <w:r>
        <w:rPr>
          <w:rFonts w:ascii="仿宋_GB2312" w:eastAsia="仿宋_GB2312" w:hint="eastAsia"/>
          <w:sz w:val="30"/>
          <w:szCs w:val="30"/>
        </w:rPr>
        <w:t>投标文件第二部分</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5E2F01" w:rsidRDefault="005E2F01"/>
    <w:p w:rsidR="005E2F01" w:rsidRDefault="005E2F01"/>
    <w:p w:rsidR="005E2F01" w:rsidRDefault="005D535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D5355">
      <w:pPr>
        <w:pStyle w:val="30"/>
      </w:pPr>
      <w:r>
        <w:rPr>
          <w:rFonts w:hint="eastAsia"/>
          <w:color w:val="FF0000"/>
        </w:rPr>
        <w:lastRenderedPageBreak/>
        <w:t>投标文件第一部分</w:t>
      </w:r>
    </w:p>
    <w:p w:rsidR="005E2F01" w:rsidRDefault="005E2F01">
      <w:pPr>
        <w:rPr>
          <w:kern w:val="0"/>
        </w:rPr>
      </w:pPr>
    </w:p>
    <w:p w:rsidR="005E2F01" w:rsidRDefault="005D5355">
      <w:pPr>
        <w:pStyle w:val="30"/>
        <w:jc w:val="center"/>
        <w:rPr>
          <w:rFonts w:ascii="黑体" w:eastAsia="黑体"/>
          <w:b w:val="0"/>
          <w:kern w:val="0"/>
          <w:sz w:val="32"/>
        </w:rPr>
      </w:pPr>
      <w:r>
        <w:rPr>
          <w:rFonts w:ascii="黑体" w:eastAsia="黑体" w:hint="eastAsia"/>
          <w:b w:val="0"/>
          <w:kern w:val="0"/>
          <w:sz w:val="32"/>
        </w:rPr>
        <w:t>一、投标函</w:t>
      </w:r>
    </w:p>
    <w:p w:rsidR="005E2F01" w:rsidRDefault="005D535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5E2F01" w:rsidRDefault="005D535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5E2F01" w:rsidRDefault="005D535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5E2F01" w:rsidRDefault="005E2F01">
      <w:pPr>
        <w:ind w:leftChars="257" w:left="540"/>
        <w:rPr>
          <w:sz w:val="28"/>
          <w:szCs w:val="28"/>
        </w:rPr>
      </w:pPr>
    </w:p>
    <w:p w:rsidR="005E2F01" w:rsidRDefault="005E2F01">
      <w:pPr>
        <w:ind w:leftChars="257" w:left="540"/>
        <w:rPr>
          <w:sz w:val="28"/>
          <w:szCs w:val="28"/>
        </w:rPr>
      </w:pPr>
    </w:p>
    <w:p w:rsidR="005E2F01" w:rsidRDefault="005D535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5E2F01" w:rsidRDefault="005D535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5E2F01" w:rsidRDefault="005D535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5E2F01" w:rsidRDefault="005D535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5E2F01" w:rsidRDefault="005D535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5E2F01" w:rsidRDefault="005D535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5E2F01" w:rsidRDefault="005D535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5E2F01" w:rsidRDefault="005D5355">
      <w:pPr>
        <w:rPr>
          <w:rFonts w:ascii="黑体" w:eastAsia="黑体" w:hAnsi="宋体"/>
        </w:rPr>
      </w:pPr>
      <w:r>
        <w:rPr>
          <w:rFonts w:ascii="黑体" w:eastAsia="黑体" w:hAnsi="宋体"/>
        </w:rPr>
        <w:br w:type="page"/>
      </w:r>
    </w:p>
    <w:p w:rsidR="005E2F01" w:rsidRDefault="005D535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5E2F01" w:rsidRDefault="005E2F01">
      <w:pPr>
        <w:rPr>
          <w:rFonts w:ascii="宋体" w:hAnsi="宋体"/>
          <w:sz w:val="24"/>
        </w:rPr>
      </w:pPr>
    </w:p>
    <w:p w:rsidR="005E2F01" w:rsidRDefault="005D535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5E2F01" w:rsidRDefault="005E2F01">
      <w:pPr>
        <w:rPr>
          <w:rFonts w:ascii="宋体" w:hAnsi="宋体"/>
          <w:sz w:val="28"/>
          <w:szCs w:val="28"/>
        </w:rPr>
      </w:pPr>
    </w:p>
    <w:p w:rsidR="005E2F01" w:rsidRDefault="005D5355">
      <w:pPr>
        <w:ind w:right="-815" w:firstLineChars="200" w:firstLine="560"/>
        <w:rPr>
          <w:rFonts w:ascii="宋体" w:hAnsi="宋体"/>
          <w:sz w:val="28"/>
          <w:szCs w:val="28"/>
        </w:rPr>
      </w:pPr>
      <w:r>
        <w:rPr>
          <w:rFonts w:ascii="宋体" w:hAnsi="宋体" w:hint="eastAsia"/>
          <w:sz w:val="28"/>
          <w:szCs w:val="28"/>
        </w:rPr>
        <w:t>我公司承诺：</w:t>
      </w:r>
    </w:p>
    <w:p w:rsidR="005E2F01" w:rsidRDefault="005D5355">
      <w:pPr>
        <w:ind w:firstLineChars="200" w:firstLine="560"/>
        <w:rPr>
          <w:rFonts w:ascii="宋体" w:hAnsi="宋体"/>
          <w:sz w:val="28"/>
          <w:szCs w:val="28"/>
        </w:rPr>
      </w:pPr>
      <w:r>
        <w:rPr>
          <w:rFonts w:ascii="宋体" w:hAnsi="宋体" w:hint="eastAsia"/>
          <w:sz w:val="28"/>
          <w:szCs w:val="28"/>
        </w:rPr>
        <w:t>1.我公司依法缴纳税收和社会保障资金。</w:t>
      </w:r>
    </w:p>
    <w:p w:rsidR="005E2F01" w:rsidRDefault="005D5355">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5E2F01" w:rsidRDefault="005D535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5E2F01" w:rsidRDefault="005D535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5E2F01" w:rsidRDefault="005D535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5E2F01" w:rsidRDefault="005D535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5E2F01" w:rsidRDefault="005D5355">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5E2F01" w:rsidRDefault="005D535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5E2F01" w:rsidRDefault="005D5355">
      <w:pPr>
        <w:ind w:firstLineChars="200" w:firstLine="560"/>
        <w:rPr>
          <w:rFonts w:ascii="宋体" w:hAnsi="宋体"/>
          <w:sz w:val="28"/>
          <w:szCs w:val="28"/>
        </w:rPr>
      </w:pPr>
      <w:r>
        <w:rPr>
          <w:rFonts w:ascii="宋体" w:hAnsi="宋体" w:hint="eastAsia"/>
          <w:sz w:val="28"/>
          <w:szCs w:val="28"/>
        </w:rPr>
        <w:t>9. 我公司保证不违法分包转包。</w:t>
      </w:r>
    </w:p>
    <w:p w:rsidR="005E2F01" w:rsidRDefault="005D535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5E2F01" w:rsidRDefault="005D535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5E2F01" w:rsidRDefault="005E2F01">
      <w:pPr>
        <w:wordWrap w:val="0"/>
        <w:ind w:firstLine="645"/>
        <w:jc w:val="right"/>
        <w:rPr>
          <w:rFonts w:ascii="宋体" w:hAnsi="宋体"/>
          <w:sz w:val="28"/>
          <w:szCs w:val="28"/>
        </w:rPr>
      </w:pPr>
    </w:p>
    <w:p w:rsidR="005E2F01" w:rsidRDefault="005E2F01">
      <w:pPr>
        <w:ind w:firstLine="645"/>
        <w:jc w:val="right"/>
        <w:rPr>
          <w:rFonts w:ascii="宋体" w:hAnsi="宋体"/>
          <w:sz w:val="28"/>
          <w:szCs w:val="28"/>
        </w:rPr>
      </w:pPr>
    </w:p>
    <w:p w:rsidR="005E2F01" w:rsidRDefault="005D5355">
      <w:pPr>
        <w:ind w:firstLine="645"/>
        <w:jc w:val="right"/>
        <w:rPr>
          <w:rFonts w:ascii="宋体" w:hAnsi="宋体"/>
          <w:sz w:val="28"/>
          <w:szCs w:val="28"/>
        </w:rPr>
      </w:pPr>
      <w:r>
        <w:rPr>
          <w:rFonts w:ascii="宋体" w:hAnsi="宋体" w:hint="eastAsia"/>
          <w:sz w:val="28"/>
          <w:szCs w:val="28"/>
        </w:rPr>
        <w:t>法定代表人或其委托代理人：              （签字或签章）</w:t>
      </w:r>
    </w:p>
    <w:p w:rsidR="005E2F01" w:rsidRDefault="005E2F01">
      <w:pPr>
        <w:ind w:firstLine="645"/>
        <w:jc w:val="right"/>
        <w:rPr>
          <w:rFonts w:ascii="宋体" w:hAnsi="宋体"/>
          <w:sz w:val="28"/>
          <w:szCs w:val="28"/>
        </w:rPr>
      </w:pPr>
    </w:p>
    <w:p w:rsidR="005E2F01" w:rsidRDefault="005D5355">
      <w:pPr>
        <w:wordWrap w:val="0"/>
        <w:ind w:firstLine="645"/>
        <w:jc w:val="right"/>
        <w:rPr>
          <w:rFonts w:ascii="宋体" w:hAnsi="宋体"/>
          <w:sz w:val="28"/>
          <w:szCs w:val="28"/>
        </w:rPr>
      </w:pPr>
      <w:r>
        <w:rPr>
          <w:rFonts w:ascii="宋体" w:hAnsi="宋体" w:hint="eastAsia"/>
          <w:sz w:val="28"/>
          <w:szCs w:val="28"/>
        </w:rPr>
        <w:t xml:space="preserve">公司名称：                                   （盖章）   </w:t>
      </w:r>
    </w:p>
    <w:p w:rsidR="005E2F01" w:rsidRDefault="005D535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5E2F01" w:rsidRDefault="005D5355">
      <w:pPr>
        <w:pStyle w:val="a8"/>
        <w:ind w:firstLineChars="200" w:firstLine="420"/>
        <w:rPr>
          <w:rFonts w:ascii="宋体" w:hAnsi="宋体"/>
        </w:rPr>
      </w:pPr>
      <w:r>
        <w:rPr>
          <w:rFonts w:ascii="宋体"/>
          <w:b w:val="0"/>
          <w:sz w:val="21"/>
          <w:szCs w:val="21"/>
        </w:rPr>
        <w:br w:type="page"/>
      </w:r>
    </w:p>
    <w:p w:rsidR="005E2F01" w:rsidRDefault="005D535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5E2F01" w:rsidRDefault="005D5355">
      <w:pPr>
        <w:spacing w:line="360" w:lineRule="auto"/>
        <w:ind w:leftChars="72" w:left="151"/>
        <w:rPr>
          <w:rFonts w:ascii="宋体" w:hAnsi="宋体"/>
          <w:sz w:val="24"/>
          <w:szCs w:val="22"/>
        </w:rPr>
      </w:pPr>
      <w:r>
        <w:rPr>
          <w:rFonts w:ascii="宋体" w:hAnsi="宋体" w:hint="eastAsia"/>
          <w:sz w:val="24"/>
        </w:rPr>
        <w:t>投标人名称：_________________ （盖章）</w:t>
      </w:r>
    </w:p>
    <w:p w:rsidR="005E2F01" w:rsidRDefault="005D535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5E2F01" w:rsidRDefault="005E2F01">
      <w:pPr>
        <w:spacing w:line="360" w:lineRule="auto"/>
        <w:jc w:val="right"/>
        <w:rPr>
          <w:rFonts w:ascii="宋体" w:hAnsi="宋体"/>
          <w:sz w:val="24"/>
        </w:rPr>
      </w:pPr>
    </w:p>
    <w:p w:rsidR="005E2F01" w:rsidRDefault="005E2F0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5E2F01">
        <w:trPr>
          <w:trHeight w:val="743"/>
        </w:trPr>
        <w:tc>
          <w:tcPr>
            <w:tcW w:w="763" w:type="dxa"/>
            <w:vAlign w:val="center"/>
          </w:tcPr>
          <w:p w:rsidR="005E2F01" w:rsidRDefault="005D5355">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5E2F01" w:rsidRDefault="005D535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5E2F01" w:rsidRDefault="005D535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5E2F01" w:rsidRDefault="005D5355">
            <w:pPr>
              <w:spacing w:line="360" w:lineRule="auto"/>
              <w:jc w:val="center"/>
              <w:rPr>
                <w:rFonts w:ascii="宋体" w:hAnsi="宋体"/>
                <w:sz w:val="24"/>
              </w:rPr>
            </w:pPr>
            <w:r>
              <w:rPr>
                <w:rFonts w:ascii="宋体" w:hAnsi="宋体" w:hint="eastAsia"/>
                <w:sz w:val="24"/>
              </w:rPr>
              <w:t>交货期（天/日历日）</w:t>
            </w:r>
          </w:p>
        </w:tc>
      </w:tr>
      <w:tr w:rsidR="005E2F01">
        <w:trPr>
          <w:trHeight w:val="1561"/>
        </w:trPr>
        <w:tc>
          <w:tcPr>
            <w:tcW w:w="763" w:type="dxa"/>
            <w:vAlign w:val="center"/>
          </w:tcPr>
          <w:p w:rsidR="005E2F01" w:rsidRDefault="005E2F01">
            <w:pPr>
              <w:spacing w:line="360" w:lineRule="auto"/>
              <w:jc w:val="center"/>
              <w:rPr>
                <w:rFonts w:ascii="宋体" w:hAnsi="宋体"/>
                <w:sz w:val="24"/>
                <w:szCs w:val="22"/>
              </w:rPr>
            </w:pPr>
          </w:p>
        </w:tc>
        <w:tc>
          <w:tcPr>
            <w:tcW w:w="1553" w:type="dxa"/>
            <w:vAlign w:val="center"/>
          </w:tcPr>
          <w:p w:rsidR="005E2F01" w:rsidRDefault="005E2F01">
            <w:pPr>
              <w:spacing w:line="360" w:lineRule="auto"/>
              <w:jc w:val="center"/>
              <w:rPr>
                <w:rFonts w:ascii="宋体" w:hAnsi="宋体"/>
                <w:color w:val="FF0000"/>
                <w:sz w:val="24"/>
                <w:szCs w:val="22"/>
              </w:rPr>
            </w:pPr>
          </w:p>
        </w:tc>
        <w:tc>
          <w:tcPr>
            <w:tcW w:w="3153" w:type="dxa"/>
            <w:vAlign w:val="center"/>
          </w:tcPr>
          <w:p w:rsidR="005E2F01" w:rsidRDefault="005D5355">
            <w:pPr>
              <w:spacing w:line="360" w:lineRule="auto"/>
              <w:rPr>
                <w:rFonts w:ascii="宋体" w:hAnsi="宋体"/>
                <w:sz w:val="24"/>
              </w:rPr>
            </w:pPr>
            <w:r>
              <w:rPr>
                <w:rFonts w:ascii="宋体" w:hAnsi="宋体" w:hint="eastAsia"/>
                <w:sz w:val="24"/>
              </w:rPr>
              <w:t>小写金额：</w:t>
            </w:r>
          </w:p>
          <w:p w:rsidR="005E2F01" w:rsidRDefault="005D5355">
            <w:pPr>
              <w:spacing w:line="360" w:lineRule="auto"/>
              <w:rPr>
                <w:rFonts w:ascii="宋体" w:hAnsi="宋体"/>
                <w:sz w:val="24"/>
                <w:szCs w:val="22"/>
              </w:rPr>
            </w:pPr>
            <w:r>
              <w:rPr>
                <w:rFonts w:ascii="宋体" w:hAnsi="宋体" w:hint="eastAsia"/>
                <w:sz w:val="24"/>
              </w:rPr>
              <w:t>大写金额：</w:t>
            </w:r>
          </w:p>
        </w:tc>
        <w:tc>
          <w:tcPr>
            <w:tcW w:w="2534" w:type="dxa"/>
            <w:vAlign w:val="center"/>
          </w:tcPr>
          <w:p w:rsidR="005E2F01" w:rsidRDefault="005E2F01">
            <w:pPr>
              <w:spacing w:line="360" w:lineRule="auto"/>
              <w:jc w:val="center"/>
              <w:rPr>
                <w:rFonts w:ascii="宋体" w:hAnsi="宋体"/>
                <w:sz w:val="24"/>
              </w:rPr>
            </w:pPr>
          </w:p>
        </w:tc>
      </w:tr>
      <w:tr w:rsidR="005E2F01">
        <w:trPr>
          <w:trHeight w:val="463"/>
        </w:trPr>
        <w:tc>
          <w:tcPr>
            <w:tcW w:w="8003" w:type="dxa"/>
            <w:gridSpan w:val="4"/>
            <w:vAlign w:val="center"/>
          </w:tcPr>
          <w:p w:rsidR="005E2F01" w:rsidRDefault="005D535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5E2F01" w:rsidRDefault="005E2F01">
      <w:pPr>
        <w:spacing w:line="360" w:lineRule="auto"/>
        <w:ind w:left="153" w:hanging="153"/>
        <w:rPr>
          <w:rFonts w:ascii="宋体" w:hAnsi="宋体"/>
          <w:sz w:val="24"/>
          <w:szCs w:val="22"/>
        </w:rPr>
      </w:pPr>
    </w:p>
    <w:p w:rsidR="005E2F01" w:rsidRDefault="005D5355">
      <w:pPr>
        <w:spacing w:line="360" w:lineRule="auto"/>
        <w:ind w:leftChars="-400" w:left="-840" w:firstLineChars="350" w:firstLine="840"/>
        <w:rPr>
          <w:rFonts w:ascii="宋体" w:hAnsi="宋体"/>
          <w:sz w:val="24"/>
        </w:rPr>
      </w:pPr>
      <w:r>
        <w:rPr>
          <w:rFonts w:ascii="宋体" w:hAnsi="宋体" w:hint="eastAsia"/>
          <w:sz w:val="24"/>
        </w:rPr>
        <w:t>注：</w:t>
      </w:r>
    </w:p>
    <w:p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5E2F01" w:rsidRDefault="005E2F01">
      <w:pPr>
        <w:tabs>
          <w:tab w:val="left" w:pos="360"/>
        </w:tabs>
        <w:spacing w:line="360" w:lineRule="auto"/>
        <w:ind w:left="360"/>
        <w:rPr>
          <w:rFonts w:ascii="宋体" w:hAnsi="宋体"/>
          <w:sz w:val="24"/>
        </w:rPr>
      </w:pPr>
    </w:p>
    <w:p w:rsidR="005E2F01" w:rsidRDefault="005E2F01">
      <w:pPr>
        <w:spacing w:line="360" w:lineRule="auto"/>
        <w:ind w:left="153" w:hanging="153"/>
        <w:rPr>
          <w:rFonts w:ascii="宋体" w:hAnsi="宋体"/>
          <w:sz w:val="24"/>
        </w:rPr>
      </w:pPr>
    </w:p>
    <w:p w:rsidR="005E2F01" w:rsidRDefault="005E2F01">
      <w:pPr>
        <w:spacing w:line="360" w:lineRule="auto"/>
        <w:ind w:left="153" w:hanging="153"/>
        <w:rPr>
          <w:rFonts w:ascii="宋体" w:hAnsi="宋体"/>
          <w:sz w:val="24"/>
        </w:rPr>
      </w:pPr>
    </w:p>
    <w:p w:rsidR="005E2F01" w:rsidRDefault="005D535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5E2F01" w:rsidRDefault="005D5355">
      <w:pPr>
        <w:spacing w:line="360" w:lineRule="auto"/>
        <w:ind w:leftChars="-514" w:left="-1079" w:firstLineChars="449" w:firstLine="1078"/>
        <w:rPr>
          <w:rFonts w:ascii="宋体" w:hAnsi="宋体"/>
          <w:sz w:val="24"/>
        </w:rPr>
      </w:pPr>
      <w:r>
        <w:rPr>
          <w:rFonts w:ascii="宋体" w:hAnsi="宋体" w:hint="eastAsia"/>
          <w:sz w:val="24"/>
        </w:rPr>
        <w:t>日期：   年   月   日</w:t>
      </w:r>
    </w:p>
    <w:p w:rsidR="005E2F01" w:rsidRDefault="005D5355">
      <w:r>
        <w:rPr>
          <w:rFonts w:ascii="宋体" w:hAnsi="宋体"/>
          <w:szCs w:val="20"/>
        </w:rP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5E2F01" w:rsidRDefault="005D5355">
      <w:pPr>
        <w:numPr>
          <w:ilvl w:val="0"/>
          <w:numId w:val="5"/>
        </w:numPr>
        <w:jc w:val="center"/>
        <w:rPr>
          <w:b/>
          <w:sz w:val="24"/>
        </w:rPr>
      </w:pPr>
      <w:r>
        <w:rPr>
          <w:rFonts w:hint="eastAsia"/>
          <w:b/>
          <w:sz w:val="24"/>
        </w:rPr>
        <w:t>项目报价表</w:t>
      </w:r>
    </w:p>
    <w:p w:rsidR="005E2F01" w:rsidRDefault="005E2F0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5E2F01">
        <w:trPr>
          <w:jc w:val="center"/>
        </w:trPr>
        <w:tc>
          <w:tcPr>
            <w:tcW w:w="539" w:type="dxa"/>
          </w:tcPr>
          <w:p w:rsidR="005E2F01" w:rsidRDefault="005D5355">
            <w:pPr>
              <w:jc w:val="center"/>
              <w:rPr>
                <w:szCs w:val="21"/>
              </w:rPr>
            </w:pPr>
            <w:r>
              <w:rPr>
                <w:rFonts w:hint="eastAsia"/>
                <w:szCs w:val="21"/>
              </w:rPr>
              <w:t>序号</w:t>
            </w:r>
          </w:p>
        </w:tc>
        <w:tc>
          <w:tcPr>
            <w:tcW w:w="1079" w:type="dxa"/>
            <w:vAlign w:val="center"/>
          </w:tcPr>
          <w:p w:rsidR="005E2F01" w:rsidRDefault="005D5355">
            <w:pPr>
              <w:jc w:val="center"/>
              <w:rPr>
                <w:szCs w:val="21"/>
              </w:rPr>
            </w:pPr>
            <w:r>
              <w:rPr>
                <w:rFonts w:hint="eastAsia"/>
                <w:szCs w:val="21"/>
              </w:rPr>
              <w:t>货物名称</w:t>
            </w:r>
          </w:p>
        </w:tc>
        <w:tc>
          <w:tcPr>
            <w:tcW w:w="1438" w:type="dxa"/>
            <w:vAlign w:val="center"/>
          </w:tcPr>
          <w:p w:rsidR="005E2F01" w:rsidRDefault="005D5355">
            <w:pPr>
              <w:jc w:val="center"/>
              <w:rPr>
                <w:szCs w:val="21"/>
              </w:rPr>
            </w:pPr>
            <w:r>
              <w:rPr>
                <w:rFonts w:hint="eastAsia"/>
                <w:szCs w:val="21"/>
              </w:rPr>
              <w:t>规格及型号</w:t>
            </w:r>
          </w:p>
        </w:tc>
        <w:tc>
          <w:tcPr>
            <w:tcW w:w="900" w:type="dxa"/>
            <w:vAlign w:val="center"/>
          </w:tcPr>
          <w:p w:rsidR="005E2F01" w:rsidRDefault="005D5355">
            <w:pPr>
              <w:jc w:val="center"/>
              <w:rPr>
                <w:b/>
                <w:color w:val="FF0000"/>
                <w:szCs w:val="21"/>
              </w:rPr>
            </w:pPr>
            <w:r>
              <w:rPr>
                <w:rFonts w:hint="eastAsia"/>
                <w:b/>
                <w:color w:val="FF0000"/>
                <w:szCs w:val="21"/>
              </w:rPr>
              <w:t>原产地</w:t>
            </w:r>
          </w:p>
        </w:tc>
        <w:tc>
          <w:tcPr>
            <w:tcW w:w="720" w:type="dxa"/>
            <w:vAlign w:val="center"/>
          </w:tcPr>
          <w:p w:rsidR="005E2F01" w:rsidRDefault="005D5355">
            <w:pPr>
              <w:jc w:val="center"/>
              <w:rPr>
                <w:szCs w:val="21"/>
              </w:rPr>
            </w:pPr>
            <w:r>
              <w:rPr>
                <w:rFonts w:hint="eastAsia"/>
                <w:szCs w:val="21"/>
              </w:rPr>
              <w:t>品牌</w:t>
            </w:r>
          </w:p>
        </w:tc>
        <w:tc>
          <w:tcPr>
            <w:tcW w:w="720" w:type="dxa"/>
            <w:vAlign w:val="center"/>
          </w:tcPr>
          <w:p w:rsidR="005E2F01" w:rsidRDefault="005D5355">
            <w:pPr>
              <w:jc w:val="center"/>
              <w:rPr>
                <w:szCs w:val="21"/>
              </w:rPr>
            </w:pPr>
            <w:r>
              <w:rPr>
                <w:rFonts w:hint="eastAsia"/>
                <w:szCs w:val="21"/>
              </w:rPr>
              <w:t>数量</w:t>
            </w:r>
          </w:p>
        </w:tc>
        <w:tc>
          <w:tcPr>
            <w:tcW w:w="900" w:type="dxa"/>
            <w:vAlign w:val="center"/>
          </w:tcPr>
          <w:p w:rsidR="005E2F01" w:rsidRDefault="005D535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5E2F01" w:rsidRDefault="005D535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5E2F01" w:rsidRDefault="005D5355">
            <w:pPr>
              <w:jc w:val="center"/>
              <w:rPr>
                <w:szCs w:val="21"/>
              </w:rPr>
            </w:pPr>
            <w:r>
              <w:rPr>
                <w:rFonts w:hint="eastAsia"/>
                <w:szCs w:val="21"/>
              </w:rPr>
              <w:t>备注（免税</w:t>
            </w:r>
            <w:r>
              <w:rPr>
                <w:szCs w:val="21"/>
              </w:rPr>
              <w:t>或含税</w:t>
            </w:r>
            <w:r>
              <w:rPr>
                <w:rFonts w:hint="eastAsia"/>
                <w:szCs w:val="21"/>
              </w:rPr>
              <w:t>）</w:t>
            </w:r>
          </w:p>
        </w:tc>
      </w:tr>
      <w:tr w:rsidR="005E2F01">
        <w:trPr>
          <w:jc w:val="center"/>
        </w:trPr>
        <w:tc>
          <w:tcPr>
            <w:tcW w:w="539" w:type="dxa"/>
          </w:tcPr>
          <w:p w:rsidR="005E2F01" w:rsidRDefault="005D5355">
            <w:pPr>
              <w:rPr>
                <w:sz w:val="24"/>
              </w:rPr>
            </w:pPr>
            <w:r>
              <w:rPr>
                <w:rFonts w:hint="eastAsia"/>
                <w:sz w:val="24"/>
              </w:rPr>
              <w:t>1</w:t>
            </w: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D5355">
            <w:pPr>
              <w:rPr>
                <w:sz w:val="24"/>
              </w:rPr>
            </w:pPr>
            <w:r>
              <w:rPr>
                <w:rFonts w:hint="eastAsia"/>
                <w:sz w:val="24"/>
              </w:rPr>
              <w:t>2</w:t>
            </w: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8642" w:type="dxa"/>
            <w:gridSpan w:val="9"/>
          </w:tcPr>
          <w:p w:rsidR="005E2F01" w:rsidRDefault="005D5355">
            <w:pPr>
              <w:rPr>
                <w:sz w:val="24"/>
              </w:rPr>
            </w:pPr>
            <w:r>
              <w:rPr>
                <w:rFonts w:hint="eastAsia"/>
                <w:sz w:val="24"/>
              </w:rPr>
              <w:t>合计（即：投标总价；币种：人民币；单位：元）：大写：</w:t>
            </w:r>
          </w:p>
        </w:tc>
      </w:tr>
    </w:tbl>
    <w:p w:rsidR="005E2F01" w:rsidRDefault="005E2F01">
      <w:pPr>
        <w:rPr>
          <w:rFonts w:ascii="宋体" w:hAnsi="宋体"/>
          <w:szCs w:val="21"/>
        </w:rPr>
      </w:pPr>
    </w:p>
    <w:p w:rsidR="005E2F01" w:rsidRDefault="005D535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5E2F01" w:rsidRDefault="005E2F01">
      <w:pPr>
        <w:rPr>
          <w:rFonts w:ascii="宋体" w:hAnsi="宋体"/>
          <w:szCs w:val="21"/>
        </w:rPr>
      </w:pPr>
    </w:p>
    <w:p w:rsidR="005E2F01" w:rsidRDefault="005D535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5E2F01" w:rsidRDefault="005E2F01">
      <w:pPr>
        <w:rPr>
          <w:rFonts w:ascii="宋体" w:hAnsi="宋体"/>
          <w:szCs w:val="21"/>
        </w:rPr>
      </w:pPr>
    </w:p>
    <w:p w:rsidR="005E2F01" w:rsidRDefault="005D535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5E2F01" w:rsidRDefault="005E2F01">
      <w:pPr>
        <w:rPr>
          <w:rFonts w:ascii="宋体" w:hAnsi="宋体"/>
          <w:szCs w:val="21"/>
          <w:u w:val="single"/>
        </w:rPr>
      </w:pPr>
    </w:p>
    <w:p w:rsidR="005E2F01" w:rsidRDefault="005D5355">
      <w:pPr>
        <w:rPr>
          <w:rFonts w:ascii="宋体" w:hAnsi="宋体"/>
          <w:b/>
          <w:color w:val="FF0000"/>
          <w:sz w:val="24"/>
        </w:rPr>
      </w:pPr>
      <w:r>
        <w:rPr>
          <w:rFonts w:ascii="宋体" w:hAnsi="宋体" w:hint="eastAsia"/>
          <w:b/>
          <w:color w:val="FF0000"/>
          <w:sz w:val="24"/>
        </w:rPr>
        <w:t>注：1.所有价格应按“招标文件”中规定的货币单位填写；</w:t>
      </w:r>
    </w:p>
    <w:p w:rsidR="005E2F01" w:rsidRDefault="005D535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5E2F01" w:rsidRDefault="005D5355">
      <w:pPr>
        <w:rPr>
          <w:rFonts w:ascii="宋体" w:hAnsi="宋体"/>
          <w:b/>
          <w:color w:val="FF0000"/>
          <w:sz w:val="24"/>
        </w:rPr>
      </w:pPr>
      <w:r>
        <w:rPr>
          <w:rFonts w:ascii="宋体" w:hAnsi="宋体" w:hint="eastAsia"/>
          <w:b/>
          <w:color w:val="FF0000"/>
          <w:sz w:val="24"/>
        </w:rPr>
        <w:t>3.投标总价应为以上各分项价格之和；</w:t>
      </w:r>
    </w:p>
    <w:p w:rsidR="005E2F01" w:rsidRDefault="005D5355">
      <w:pPr>
        <w:rPr>
          <w:rFonts w:ascii="宋体" w:hAnsi="宋体"/>
          <w:b/>
          <w:color w:val="FF0000"/>
          <w:sz w:val="24"/>
        </w:rPr>
      </w:pPr>
      <w:r>
        <w:rPr>
          <w:rFonts w:ascii="宋体" w:hAnsi="宋体" w:hint="eastAsia"/>
          <w:b/>
          <w:color w:val="FF0000"/>
          <w:sz w:val="24"/>
        </w:rPr>
        <w:t>4.本表格式不得修改；</w:t>
      </w:r>
    </w:p>
    <w:p w:rsidR="005E2F01" w:rsidRDefault="005D535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5E2F01" w:rsidRDefault="005D535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5E2F01" w:rsidRDefault="005D5355">
      <w:pPr>
        <w:rPr>
          <w:rFonts w:ascii="宋体" w:hAnsi="宋体"/>
          <w:b/>
          <w:color w:val="FF0000"/>
          <w:sz w:val="24"/>
        </w:rPr>
      </w:pPr>
      <w:r>
        <w:rPr>
          <w:rFonts w:ascii="宋体" w:hAnsi="宋体" w:hint="eastAsia"/>
          <w:b/>
          <w:color w:val="FF0000"/>
          <w:sz w:val="24"/>
        </w:rPr>
        <w:t>7.开标一览表的投标总价必须与项目报价表的投标总价一致。</w:t>
      </w:r>
    </w:p>
    <w:p w:rsidR="005E2F01" w:rsidRDefault="005D5355">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5E2F01" w:rsidRDefault="005D535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5E2F01" w:rsidRDefault="005D535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5E2F01" w:rsidRDefault="005E2F01">
      <w:pPr>
        <w:ind w:firstLineChars="200" w:firstLine="482"/>
        <w:jc w:val="center"/>
        <w:rPr>
          <w:rFonts w:hAnsi="宋体"/>
          <w:b/>
          <w:bCs/>
          <w:sz w:val="24"/>
        </w:rPr>
      </w:pPr>
    </w:p>
    <w:p w:rsidR="005E2F01" w:rsidRDefault="005D5355">
      <w:pPr>
        <w:ind w:firstLineChars="200" w:firstLine="482"/>
        <w:jc w:val="center"/>
        <w:rPr>
          <w:rFonts w:hAnsi="宋体"/>
          <w:b/>
          <w:bCs/>
          <w:sz w:val="24"/>
        </w:rPr>
      </w:pPr>
      <w:r>
        <w:rPr>
          <w:rFonts w:hAnsi="宋体" w:hint="eastAsia"/>
          <w:b/>
          <w:bCs/>
          <w:sz w:val="24"/>
        </w:rPr>
        <w:t>（二）可选配件报价清单（不包括在总报价内）</w:t>
      </w:r>
    </w:p>
    <w:p w:rsidR="005E2F01" w:rsidRDefault="005D535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5E2F01" w:rsidRDefault="005E2F01">
      <w:pPr>
        <w:ind w:firstLineChars="200" w:firstLine="482"/>
        <w:rPr>
          <w:rFonts w:hAnsi="宋体"/>
          <w:b/>
          <w:bCs/>
          <w:sz w:val="24"/>
        </w:rPr>
      </w:pPr>
    </w:p>
    <w:p w:rsidR="005E2F01" w:rsidRDefault="005D5355">
      <w:pPr>
        <w:ind w:firstLineChars="200" w:firstLine="482"/>
        <w:jc w:val="center"/>
        <w:rPr>
          <w:rFonts w:hAnsi="宋体"/>
          <w:b/>
          <w:bCs/>
          <w:sz w:val="24"/>
        </w:rPr>
      </w:pPr>
      <w:r>
        <w:rPr>
          <w:rFonts w:hAnsi="宋体"/>
          <w:b/>
          <w:bCs/>
          <w:sz w:val="24"/>
        </w:rP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5E2F01" w:rsidRDefault="005D535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5E2F01" w:rsidRDefault="005D5355">
      <w:pPr>
        <w:outlineLvl w:val="3"/>
        <w:rPr>
          <w:b/>
          <w:sz w:val="24"/>
        </w:rPr>
      </w:pPr>
      <w:r>
        <w:rPr>
          <w:rFonts w:hint="eastAsia"/>
          <w:b/>
          <w:bCs/>
          <w:sz w:val="24"/>
        </w:rPr>
        <w:t>（一）技术保障措施及</w:t>
      </w:r>
      <w:r>
        <w:rPr>
          <w:rFonts w:hint="eastAsia"/>
          <w:b/>
          <w:sz w:val="24"/>
        </w:rPr>
        <w:t>实施本项目的主要技术人员情况表（格式自定）</w:t>
      </w:r>
    </w:p>
    <w:p w:rsidR="005E2F01" w:rsidRDefault="005D535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5E2F01" w:rsidRDefault="005E2F01">
      <w:pPr>
        <w:rPr>
          <w:b/>
          <w:bCs/>
          <w:sz w:val="24"/>
        </w:rPr>
      </w:pPr>
    </w:p>
    <w:p w:rsidR="005E2F01" w:rsidRDefault="005D5355">
      <w:pPr>
        <w:outlineLvl w:val="3"/>
        <w:rPr>
          <w:b/>
          <w:bCs/>
          <w:sz w:val="24"/>
        </w:rPr>
      </w:pPr>
      <w:r>
        <w:rPr>
          <w:rFonts w:hint="eastAsia"/>
          <w:b/>
          <w:bCs/>
          <w:sz w:val="24"/>
        </w:rPr>
        <w:t>（二）施工安全保障措施（可选）</w:t>
      </w:r>
    </w:p>
    <w:p w:rsidR="005E2F01" w:rsidRDefault="005D5355">
      <w:pPr>
        <w:outlineLvl w:val="3"/>
        <w:rPr>
          <w:b/>
          <w:color w:val="FF0000"/>
          <w:sz w:val="24"/>
        </w:rPr>
      </w:pPr>
      <w:r>
        <w:rPr>
          <w:rFonts w:hint="eastAsia"/>
          <w:b/>
          <w:color w:val="FF0000"/>
          <w:sz w:val="24"/>
        </w:rPr>
        <w:t>提供详细的施工安全保障方案</w:t>
      </w:r>
    </w:p>
    <w:p w:rsidR="005E2F01" w:rsidRDefault="005E2F01"/>
    <w:p w:rsidR="005E2F01" w:rsidRDefault="005D5355">
      <w:pPr>
        <w:outlineLvl w:val="3"/>
        <w:rPr>
          <w:b/>
          <w:color w:val="000000"/>
          <w:sz w:val="24"/>
        </w:rPr>
      </w:pPr>
      <w:r>
        <w:rPr>
          <w:rFonts w:hint="eastAsia"/>
          <w:b/>
          <w:sz w:val="24"/>
        </w:rPr>
        <w:t>（三）节能环保（可选）</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5E2F01" w:rsidRDefault="005E2F01">
      <w:pPr>
        <w:rPr>
          <w:b/>
          <w:bCs/>
          <w:sz w:val="24"/>
        </w:rPr>
      </w:pPr>
    </w:p>
    <w:p w:rsidR="005E2F01" w:rsidRDefault="005D535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5E2F01">
        <w:trPr>
          <w:cantSplit/>
        </w:trPr>
        <w:tc>
          <w:tcPr>
            <w:tcW w:w="9288" w:type="dxa"/>
            <w:gridSpan w:val="6"/>
            <w:vAlign w:val="center"/>
          </w:tcPr>
          <w:p w:rsidR="005E2F01" w:rsidRDefault="005E2F01">
            <w:pPr>
              <w:rPr>
                <w:rFonts w:ascii="宋体" w:hAnsi="宋体"/>
                <w:szCs w:val="21"/>
              </w:rPr>
            </w:pPr>
          </w:p>
        </w:tc>
      </w:tr>
      <w:tr w:rsidR="005E2F01">
        <w:tc>
          <w:tcPr>
            <w:tcW w:w="1620" w:type="dxa"/>
            <w:vAlign w:val="center"/>
          </w:tcPr>
          <w:p w:rsidR="005E2F01" w:rsidRDefault="005D5355">
            <w:pPr>
              <w:rPr>
                <w:rFonts w:ascii="宋体" w:hAnsi="宋体"/>
                <w:szCs w:val="21"/>
              </w:rPr>
            </w:pPr>
            <w:r>
              <w:rPr>
                <w:rFonts w:ascii="宋体" w:hAnsi="宋体" w:hint="eastAsia"/>
                <w:szCs w:val="21"/>
              </w:rPr>
              <w:t>采购人</w:t>
            </w:r>
          </w:p>
        </w:tc>
        <w:tc>
          <w:tcPr>
            <w:tcW w:w="1726" w:type="dxa"/>
            <w:vAlign w:val="center"/>
          </w:tcPr>
          <w:p w:rsidR="005E2F01" w:rsidRDefault="005D5355">
            <w:pPr>
              <w:rPr>
                <w:rFonts w:ascii="宋体" w:hAnsi="宋体"/>
                <w:szCs w:val="21"/>
              </w:rPr>
            </w:pPr>
            <w:r>
              <w:rPr>
                <w:rFonts w:ascii="宋体" w:hAnsi="宋体" w:hint="eastAsia"/>
                <w:szCs w:val="21"/>
              </w:rPr>
              <w:t>项目名称</w:t>
            </w:r>
          </w:p>
        </w:tc>
        <w:tc>
          <w:tcPr>
            <w:tcW w:w="1548" w:type="dxa"/>
            <w:vAlign w:val="center"/>
          </w:tcPr>
          <w:p w:rsidR="005E2F01" w:rsidRDefault="005D5355">
            <w:pPr>
              <w:rPr>
                <w:rFonts w:ascii="宋体" w:hAnsi="宋体"/>
                <w:szCs w:val="21"/>
              </w:rPr>
            </w:pPr>
            <w:r>
              <w:rPr>
                <w:rFonts w:ascii="宋体" w:hAnsi="宋体" w:hint="eastAsia"/>
                <w:szCs w:val="21"/>
              </w:rPr>
              <w:t>项目规模（金额）</w:t>
            </w:r>
          </w:p>
        </w:tc>
        <w:tc>
          <w:tcPr>
            <w:tcW w:w="1464" w:type="dxa"/>
            <w:vAlign w:val="center"/>
          </w:tcPr>
          <w:p w:rsidR="005E2F01" w:rsidRDefault="005D5355">
            <w:pPr>
              <w:rPr>
                <w:rFonts w:ascii="宋体" w:hAnsi="宋体"/>
                <w:szCs w:val="21"/>
              </w:rPr>
            </w:pPr>
            <w:r>
              <w:rPr>
                <w:rFonts w:ascii="宋体" w:hAnsi="宋体" w:hint="eastAsia"/>
                <w:szCs w:val="21"/>
              </w:rPr>
              <w:t>合同签订日期</w:t>
            </w:r>
          </w:p>
        </w:tc>
        <w:tc>
          <w:tcPr>
            <w:tcW w:w="1465" w:type="dxa"/>
            <w:vAlign w:val="center"/>
          </w:tcPr>
          <w:p w:rsidR="005E2F01" w:rsidRDefault="005D5355">
            <w:pPr>
              <w:rPr>
                <w:rFonts w:ascii="宋体" w:hAnsi="宋体"/>
                <w:szCs w:val="21"/>
              </w:rPr>
            </w:pPr>
            <w:r>
              <w:rPr>
                <w:rFonts w:ascii="宋体" w:hAnsi="宋体" w:hint="eastAsia"/>
                <w:szCs w:val="21"/>
              </w:rPr>
              <w:t>履约验收时间</w:t>
            </w:r>
          </w:p>
        </w:tc>
        <w:tc>
          <w:tcPr>
            <w:tcW w:w="1465" w:type="dxa"/>
            <w:vAlign w:val="center"/>
          </w:tcPr>
          <w:p w:rsidR="005E2F01" w:rsidRDefault="005D5355">
            <w:pPr>
              <w:rPr>
                <w:rFonts w:ascii="宋体" w:hAnsi="宋体"/>
                <w:szCs w:val="21"/>
              </w:rPr>
            </w:pPr>
            <w:r>
              <w:rPr>
                <w:rFonts w:ascii="宋体" w:hAnsi="宋体" w:hint="eastAsia"/>
                <w:szCs w:val="21"/>
              </w:rPr>
              <w:t>完成质量情况（以履约验收报告为准）</w:t>
            </w: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bl>
    <w:p w:rsidR="005E2F01" w:rsidRDefault="005E2F01">
      <w:pPr>
        <w:rPr>
          <w:b/>
          <w:bCs/>
          <w:color w:val="FF0000"/>
          <w:sz w:val="24"/>
        </w:rPr>
      </w:pPr>
    </w:p>
    <w:p w:rsidR="005E2F01" w:rsidRDefault="005E2F01">
      <w:pPr>
        <w:rPr>
          <w:b/>
          <w:bCs/>
          <w:color w:val="FF0000"/>
          <w:sz w:val="24"/>
        </w:rPr>
      </w:pPr>
    </w:p>
    <w:p w:rsidR="005E2F01" w:rsidRDefault="005E2F01">
      <w:pPr>
        <w:rPr>
          <w:b/>
          <w:bCs/>
          <w:sz w:val="24"/>
        </w:rPr>
      </w:pPr>
    </w:p>
    <w:p w:rsidR="005E2F01" w:rsidRDefault="005D5355">
      <w:pPr>
        <w:outlineLvl w:val="3"/>
        <w:rPr>
          <w:b/>
          <w:bCs/>
          <w:sz w:val="24"/>
        </w:rPr>
      </w:pPr>
      <w:r>
        <w:rPr>
          <w:rFonts w:hint="eastAsia"/>
          <w:b/>
          <w:bCs/>
          <w:sz w:val="24"/>
        </w:rPr>
        <w:t>（二）近三年同类业绩证明</w:t>
      </w:r>
      <w:r>
        <w:rPr>
          <w:b/>
          <w:bCs/>
          <w:sz w:val="24"/>
        </w:rPr>
        <w:t>材料</w:t>
      </w:r>
    </w:p>
    <w:p w:rsidR="005E2F01" w:rsidRDefault="005D535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5E2F01" w:rsidRDefault="005E2F01">
      <w:pPr>
        <w:rPr>
          <w:b/>
          <w:bCs/>
          <w:sz w:val="24"/>
        </w:rPr>
      </w:pPr>
    </w:p>
    <w:p w:rsidR="005E2F01" w:rsidRDefault="005E2F01">
      <w:pPr>
        <w:rPr>
          <w:b/>
          <w:bCs/>
          <w:sz w:val="24"/>
        </w:rPr>
      </w:pP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5E2F01" w:rsidRDefault="005E2F01">
      <w:pPr>
        <w:rPr>
          <w:b/>
          <w:bCs/>
          <w:sz w:val="24"/>
        </w:rPr>
      </w:pPr>
    </w:p>
    <w:p w:rsidR="005E2F01" w:rsidRDefault="005D535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5E2F01" w:rsidRDefault="005E2F01">
      <w:pPr>
        <w:rPr>
          <w:b/>
          <w:bCs/>
        </w:rPr>
      </w:pPr>
    </w:p>
    <w:p w:rsidR="005E2F01" w:rsidRDefault="005D535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5E2F01" w:rsidRDefault="005D535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5E2F01" w:rsidRDefault="005D535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E2F01">
        <w:trPr>
          <w:jc w:val="center"/>
        </w:trPr>
        <w:tc>
          <w:tcPr>
            <w:tcW w:w="704" w:type="dxa"/>
          </w:tcPr>
          <w:p w:rsidR="005E2F01" w:rsidRDefault="005D5355">
            <w:pPr>
              <w:jc w:val="center"/>
              <w:rPr>
                <w:sz w:val="24"/>
              </w:rPr>
            </w:pPr>
            <w:r>
              <w:rPr>
                <w:rFonts w:hint="eastAsia"/>
                <w:sz w:val="24"/>
              </w:rPr>
              <w:t>序号</w:t>
            </w:r>
          </w:p>
        </w:tc>
        <w:tc>
          <w:tcPr>
            <w:tcW w:w="5103" w:type="dxa"/>
          </w:tcPr>
          <w:p w:rsidR="005E2F01" w:rsidRDefault="005D5355">
            <w:pPr>
              <w:jc w:val="center"/>
              <w:rPr>
                <w:sz w:val="24"/>
              </w:rPr>
            </w:pPr>
            <w:r>
              <w:rPr>
                <w:rFonts w:hint="eastAsia"/>
                <w:sz w:val="24"/>
              </w:rPr>
              <w:t>技术规格证明</w:t>
            </w:r>
            <w:r>
              <w:rPr>
                <w:sz w:val="24"/>
              </w:rPr>
              <w:t>文件名称</w:t>
            </w:r>
          </w:p>
        </w:tc>
        <w:tc>
          <w:tcPr>
            <w:tcW w:w="2126" w:type="dxa"/>
          </w:tcPr>
          <w:p w:rsidR="005E2F01" w:rsidRDefault="005D5355">
            <w:pPr>
              <w:jc w:val="center"/>
              <w:rPr>
                <w:sz w:val="24"/>
              </w:rPr>
            </w:pPr>
            <w:r>
              <w:rPr>
                <w:rFonts w:hint="eastAsia"/>
                <w:sz w:val="24"/>
              </w:rPr>
              <w:t>备注</w:t>
            </w:r>
          </w:p>
        </w:tc>
      </w:tr>
      <w:tr w:rsidR="005E2F01">
        <w:trPr>
          <w:jc w:val="center"/>
        </w:trPr>
        <w:tc>
          <w:tcPr>
            <w:tcW w:w="704" w:type="dxa"/>
          </w:tcPr>
          <w:p w:rsidR="005E2F01" w:rsidRDefault="005D5355">
            <w:pPr>
              <w:jc w:val="center"/>
              <w:rPr>
                <w:sz w:val="24"/>
              </w:rPr>
            </w:pPr>
            <w:r>
              <w:rPr>
                <w:rFonts w:hint="eastAsia"/>
                <w:sz w:val="24"/>
              </w:rPr>
              <w:t>1</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D5355">
            <w:pPr>
              <w:jc w:val="center"/>
              <w:rPr>
                <w:sz w:val="24"/>
              </w:rPr>
            </w:pPr>
            <w:r>
              <w:rPr>
                <w:rFonts w:hint="eastAsia"/>
                <w:sz w:val="24"/>
              </w:rPr>
              <w:t>2</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D5355">
            <w:pPr>
              <w:jc w:val="center"/>
              <w:rPr>
                <w:sz w:val="24"/>
              </w:rPr>
            </w:pPr>
            <w:r>
              <w:rPr>
                <w:rFonts w:hint="eastAsia"/>
                <w:sz w:val="24"/>
              </w:rPr>
              <w:t>3</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E2F01">
            <w:pPr>
              <w:jc w:val="center"/>
              <w:rPr>
                <w:sz w:val="24"/>
              </w:rPr>
            </w:pPr>
          </w:p>
        </w:tc>
        <w:tc>
          <w:tcPr>
            <w:tcW w:w="5103" w:type="dxa"/>
          </w:tcPr>
          <w:p w:rsidR="005E2F01" w:rsidRDefault="005E2F01">
            <w:pPr>
              <w:jc w:val="center"/>
              <w:rPr>
                <w:sz w:val="24"/>
              </w:rPr>
            </w:pPr>
          </w:p>
        </w:tc>
        <w:tc>
          <w:tcPr>
            <w:tcW w:w="2126" w:type="dxa"/>
          </w:tcPr>
          <w:p w:rsidR="005E2F01" w:rsidRDefault="005E2F01">
            <w:pPr>
              <w:jc w:val="center"/>
              <w:rPr>
                <w:sz w:val="24"/>
              </w:rPr>
            </w:pPr>
          </w:p>
        </w:tc>
      </w:tr>
    </w:tbl>
    <w:p w:rsidR="005E2F01" w:rsidRDefault="005E2F01">
      <w:pPr>
        <w:rPr>
          <w:sz w:val="24"/>
        </w:rPr>
      </w:pPr>
    </w:p>
    <w:p w:rsidR="005E2F01" w:rsidRDefault="005D5355">
      <w:pPr>
        <w:outlineLvl w:val="3"/>
        <w:rPr>
          <w:b/>
          <w:bCs/>
          <w:sz w:val="24"/>
        </w:rPr>
      </w:pPr>
      <w:r>
        <w:rPr>
          <w:rFonts w:hint="eastAsia"/>
          <w:b/>
          <w:bCs/>
          <w:sz w:val="24"/>
        </w:rPr>
        <w:t>（二）技术规格证明文件</w:t>
      </w:r>
    </w:p>
    <w:p w:rsidR="005E2F01" w:rsidRDefault="005E2F01">
      <w:pPr>
        <w:rPr>
          <w:sz w:val="24"/>
        </w:rPr>
      </w:pPr>
    </w:p>
    <w:p w:rsidR="005E2F01" w:rsidRDefault="005E2F01">
      <w:pPr>
        <w:rPr>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十、技术规格偏离表</w:t>
      </w:r>
    </w:p>
    <w:p w:rsidR="005E2F01" w:rsidRDefault="005E2F01">
      <w:pPr>
        <w:rPr>
          <w:sz w:val="24"/>
        </w:rPr>
      </w:pPr>
    </w:p>
    <w:p w:rsidR="005E2F01" w:rsidRDefault="005D5355">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9588"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709"/>
        <w:gridCol w:w="4394"/>
        <w:gridCol w:w="2410"/>
        <w:gridCol w:w="851"/>
        <w:gridCol w:w="708"/>
      </w:tblGrid>
      <w:tr w:rsidR="0035141A" w:rsidTr="00421479">
        <w:trPr>
          <w:trHeight w:val="555"/>
        </w:trPr>
        <w:tc>
          <w:tcPr>
            <w:tcW w:w="516" w:type="dxa"/>
            <w:tcBorders>
              <w:top w:val="single" w:sz="4" w:space="0" w:color="auto"/>
              <w:left w:val="single" w:sz="4" w:space="0" w:color="auto"/>
              <w:bottom w:val="single" w:sz="4" w:space="0" w:color="auto"/>
              <w:right w:val="single" w:sz="4" w:space="0" w:color="auto"/>
            </w:tcBorders>
            <w:vAlign w:val="center"/>
          </w:tcPr>
          <w:p w:rsidR="0035141A" w:rsidRDefault="0035141A" w:rsidP="0035141A">
            <w:pPr>
              <w:jc w:val="center"/>
              <w:rPr>
                <w:rFonts w:ascii="宋体" w:hAnsi="宋体" w:cs="宋体"/>
                <w:b/>
                <w:bCs/>
                <w:szCs w:val="21"/>
              </w:rPr>
            </w:pPr>
            <w:r>
              <w:rPr>
                <w:rFonts w:ascii="宋体" w:hAnsi="宋体" w:cs="宋体" w:hint="eastAsia"/>
                <w:b/>
                <w:bCs/>
                <w:szCs w:val="21"/>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35141A" w:rsidRDefault="0035141A" w:rsidP="0035141A">
            <w:pPr>
              <w:widowControl/>
              <w:jc w:val="center"/>
              <w:rPr>
                <w:rFonts w:ascii="宋体" w:hAnsi="宋体" w:cs="宋体"/>
                <w:b/>
                <w:bCs/>
                <w:szCs w:val="21"/>
              </w:rPr>
            </w:pPr>
            <w:r>
              <w:rPr>
                <w:rFonts w:ascii="宋体" w:hAnsi="宋体" w:cs="宋体" w:hint="eastAsia"/>
                <w:b/>
                <w:bCs/>
                <w:szCs w:val="21"/>
              </w:rPr>
              <w:t>货物名称</w:t>
            </w:r>
          </w:p>
        </w:tc>
        <w:tc>
          <w:tcPr>
            <w:tcW w:w="4394" w:type="dxa"/>
            <w:tcBorders>
              <w:top w:val="single" w:sz="4" w:space="0" w:color="auto"/>
              <w:left w:val="single" w:sz="4" w:space="0" w:color="auto"/>
              <w:bottom w:val="single" w:sz="4" w:space="0" w:color="auto"/>
              <w:right w:val="single" w:sz="4" w:space="0" w:color="auto"/>
            </w:tcBorders>
            <w:vAlign w:val="center"/>
          </w:tcPr>
          <w:p w:rsidR="0035141A" w:rsidRDefault="0035141A" w:rsidP="0035141A">
            <w:pPr>
              <w:spacing w:line="360" w:lineRule="exact"/>
              <w:jc w:val="center"/>
              <w:rPr>
                <w:rFonts w:ascii="宋体" w:hAnsi="宋体" w:cs="宋体"/>
                <w:b/>
                <w:bCs/>
                <w:szCs w:val="21"/>
              </w:rPr>
            </w:pPr>
            <w:r>
              <w:rPr>
                <w:rFonts w:ascii="宋体" w:hAnsi="宋体" w:cs="宋体" w:hint="eastAsia"/>
                <w:b/>
                <w:bCs/>
                <w:szCs w:val="21"/>
              </w:rPr>
              <w:t>技术参数要求</w:t>
            </w:r>
          </w:p>
        </w:tc>
        <w:tc>
          <w:tcPr>
            <w:tcW w:w="2410" w:type="dxa"/>
            <w:tcBorders>
              <w:top w:val="single" w:sz="4" w:space="0" w:color="auto"/>
              <w:left w:val="single" w:sz="4" w:space="0" w:color="auto"/>
              <w:bottom w:val="single" w:sz="4" w:space="0" w:color="auto"/>
              <w:right w:val="single" w:sz="4" w:space="0" w:color="auto"/>
            </w:tcBorders>
            <w:vAlign w:val="center"/>
          </w:tcPr>
          <w:p w:rsidR="0035141A" w:rsidRPr="0035141A" w:rsidRDefault="0035141A" w:rsidP="0035141A">
            <w:pPr>
              <w:jc w:val="center"/>
              <w:rPr>
                <w:b/>
                <w:szCs w:val="21"/>
              </w:rPr>
            </w:pPr>
            <w:r w:rsidRPr="0035141A">
              <w:rPr>
                <w:rFonts w:hint="eastAsia"/>
                <w:b/>
                <w:szCs w:val="21"/>
              </w:rPr>
              <w:t>投标技术响应</w:t>
            </w:r>
          </w:p>
        </w:tc>
        <w:tc>
          <w:tcPr>
            <w:tcW w:w="851" w:type="dxa"/>
            <w:tcBorders>
              <w:top w:val="single" w:sz="4" w:space="0" w:color="auto"/>
              <w:left w:val="single" w:sz="4" w:space="0" w:color="auto"/>
              <w:bottom w:val="single" w:sz="4" w:space="0" w:color="auto"/>
              <w:right w:val="single" w:sz="4" w:space="0" w:color="auto"/>
            </w:tcBorders>
            <w:vAlign w:val="center"/>
          </w:tcPr>
          <w:p w:rsidR="0035141A" w:rsidRPr="0035141A" w:rsidRDefault="0035141A" w:rsidP="0035141A">
            <w:pPr>
              <w:jc w:val="center"/>
              <w:rPr>
                <w:b/>
                <w:szCs w:val="21"/>
              </w:rPr>
            </w:pPr>
            <w:r w:rsidRPr="0035141A">
              <w:rPr>
                <w:rFonts w:hint="eastAsia"/>
                <w:b/>
                <w:szCs w:val="21"/>
              </w:rPr>
              <w:t>偏离情况</w:t>
            </w:r>
          </w:p>
        </w:tc>
        <w:tc>
          <w:tcPr>
            <w:tcW w:w="708" w:type="dxa"/>
            <w:tcBorders>
              <w:top w:val="single" w:sz="4" w:space="0" w:color="auto"/>
              <w:left w:val="single" w:sz="4" w:space="0" w:color="auto"/>
              <w:bottom w:val="single" w:sz="4" w:space="0" w:color="auto"/>
              <w:right w:val="single" w:sz="4" w:space="0" w:color="auto"/>
            </w:tcBorders>
            <w:vAlign w:val="center"/>
          </w:tcPr>
          <w:p w:rsidR="0035141A" w:rsidRPr="0035141A" w:rsidRDefault="0035141A" w:rsidP="0035141A">
            <w:pPr>
              <w:jc w:val="center"/>
              <w:rPr>
                <w:b/>
                <w:szCs w:val="21"/>
              </w:rPr>
            </w:pPr>
            <w:r w:rsidRPr="0035141A">
              <w:rPr>
                <w:rFonts w:hint="eastAsia"/>
                <w:b/>
                <w:szCs w:val="21"/>
              </w:rPr>
              <w:t>说明</w:t>
            </w:r>
          </w:p>
        </w:tc>
      </w:tr>
      <w:tr w:rsidR="0035141A" w:rsidTr="0035141A">
        <w:trPr>
          <w:trHeight w:val="320"/>
        </w:trPr>
        <w:tc>
          <w:tcPr>
            <w:tcW w:w="516" w:type="dxa"/>
            <w:vMerge w:val="restart"/>
            <w:tcBorders>
              <w:top w:val="single" w:sz="4" w:space="0" w:color="auto"/>
              <w:left w:val="single" w:sz="4" w:space="0" w:color="auto"/>
              <w:right w:val="single" w:sz="4" w:space="0" w:color="auto"/>
            </w:tcBorders>
            <w:vAlign w:val="center"/>
          </w:tcPr>
          <w:p w:rsidR="0035141A" w:rsidRDefault="0035141A" w:rsidP="009D3808">
            <w:pPr>
              <w:jc w:val="center"/>
              <w:rPr>
                <w:rFonts w:ascii="宋体" w:hAnsi="宋体" w:cs="宋体"/>
                <w:b/>
                <w:bCs/>
                <w:szCs w:val="21"/>
              </w:rPr>
            </w:pPr>
            <w:r>
              <w:rPr>
                <w:rFonts w:ascii="宋体" w:hAnsi="宋体" w:cs="宋体" w:hint="eastAsia"/>
                <w:b/>
                <w:bCs/>
                <w:szCs w:val="21"/>
              </w:rPr>
              <w:t>1</w:t>
            </w:r>
          </w:p>
        </w:tc>
        <w:tc>
          <w:tcPr>
            <w:tcW w:w="709" w:type="dxa"/>
            <w:vMerge w:val="restart"/>
            <w:tcBorders>
              <w:top w:val="single" w:sz="4" w:space="0" w:color="auto"/>
              <w:left w:val="single" w:sz="4" w:space="0" w:color="auto"/>
              <w:right w:val="single" w:sz="4" w:space="0" w:color="auto"/>
            </w:tcBorders>
            <w:vAlign w:val="center"/>
          </w:tcPr>
          <w:p w:rsidR="0035141A" w:rsidRDefault="0035141A" w:rsidP="009D3808">
            <w:pPr>
              <w:jc w:val="center"/>
              <w:rPr>
                <w:rFonts w:ascii="宋体" w:hAnsi="宋体" w:cs="宋体"/>
                <w:b/>
                <w:bCs/>
                <w:kern w:val="0"/>
                <w:szCs w:val="21"/>
                <w:highlight w:val="yellow"/>
              </w:rPr>
            </w:pPr>
            <w:r>
              <w:rPr>
                <w:rFonts w:hint="eastAsia"/>
                <w:b/>
                <w:szCs w:val="21"/>
              </w:rPr>
              <w:t>体腔热灌注治疗系统</w:t>
            </w: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1.1应</w:t>
            </w:r>
            <w:r>
              <w:rPr>
                <w:rFonts w:ascii="宋体" w:hAnsi="宋体" w:cs="宋体" w:hint="eastAsia"/>
                <w:bCs/>
                <w:szCs w:val="21"/>
              </w:rPr>
              <w:t>用于胸、腹腔的连续热灌注治疗 。</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1.2</w:t>
            </w:r>
            <w:r>
              <w:rPr>
                <w:rFonts w:ascii="宋体" w:hAnsi="宋体" w:hint="eastAsia"/>
                <w:color w:val="000000"/>
                <w:szCs w:val="21"/>
              </w:rPr>
              <w:t>工作噪音低：</w:t>
            </w:r>
            <w:r>
              <w:rPr>
                <w:rFonts w:ascii="宋体" w:hAnsi="宋体" w:hint="eastAsia"/>
                <w:szCs w:val="21"/>
              </w:rPr>
              <w:t xml:space="preserve"> ≤ 60 dB。</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b/>
                <w:szCs w:val="21"/>
              </w:rPr>
            </w:pPr>
            <w:r>
              <w:rPr>
                <w:rFonts w:ascii="宋体" w:hAnsi="宋体" w:hint="eastAsia"/>
                <w:b/>
                <w:szCs w:val="21"/>
              </w:rPr>
              <w:t>1.3加热系统：</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b/>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b/>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b/>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▲1.3.1</w:t>
            </w:r>
            <w:r>
              <w:rPr>
                <w:rFonts w:ascii="宋体" w:hAnsi="宋体"/>
                <w:szCs w:val="21"/>
              </w:rPr>
              <w:t xml:space="preserve"> </w:t>
            </w:r>
            <w:r>
              <w:rPr>
                <w:rFonts w:ascii="宋体" w:hAnsi="宋体" w:hint="eastAsia"/>
                <w:szCs w:val="21"/>
              </w:rPr>
              <w:t>采用大容量水箱，通过加热装置控制加热水箱水温度；水箱容量</w:t>
            </w:r>
            <w:r>
              <w:rPr>
                <w:rFonts w:ascii="宋体" w:hAnsi="宋体"/>
                <w:szCs w:val="21"/>
              </w:rPr>
              <w:t>≥</w:t>
            </w:r>
            <w:r>
              <w:rPr>
                <w:rFonts w:ascii="宋体" w:hAnsi="宋体" w:hint="eastAsia"/>
                <w:szCs w:val="21"/>
              </w:rPr>
              <w:t>4.5升。</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1.3.2</w:t>
            </w:r>
            <w:r>
              <w:rPr>
                <w:rFonts w:ascii="宋体" w:hAnsi="宋体"/>
                <w:szCs w:val="21"/>
              </w:rPr>
              <w:t xml:space="preserve"> </w:t>
            </w:r>
            <w:r>
              <w:rPr>
                <w:rFonts w:ascii="宋体" w:hAnsi="宋体" w:hint="eastAsia"/>
                <w:szCs w:val="21"/>
              </w:rPr>
              <w:t>采用相互隔离的双循环，通过大面积热交换器对灌注液加热。</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b/>
                <w:szCs w:val="21"/>
              </w:rPr>
            </w:pPr>
            <w:r>
              <w:rPr>
                <w:rFonts w:ascii="宋体" w:hAnsi="宋体" w:hint="eastAsia"/>
                <w:b/>
                <w:szCs w:val="21"/>
              </w:rPr>
              <w:t>1.4</w:t>
            </w:r>
            <w:r>
              <w:rPr>
                <w:rFonts w:ascii="宋体" w:hAnsi="宋体"/>
                <w:b/>
                <w:szCs w:val="21"/>
              </w:rPr>
              <w:t xml:space="preserve"> </w:t>
            </w:r>
            <w:r>
              <w:rPr>
                <w:rFonts w:ascii="宋体" w:hAnsi="宋体" w:hint="eastAsia"/>
                <w:b/>
                <w:szCs w:val="21"/>
              </w:rPr>
              <w:t>控温系统：</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b/>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b/>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b/>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▲1.4.1</w:t>
            </w:r>
            <w:r>
              <w:rPr>
                <w:rFonts w:ascii="宋体" w:hAnsi="宋体"/>
                <w:szCs w:val="21"/>
              </w:rPr>
              <w:t xml:space="preserve"> </w:t>
            </w:r>
            <w:r>
              <w:rPr>
                <w:rFonts w:ascii="宋体" w:hAnsi="宋体" w:cs="宋体" w:hint="eastAsia"/>
                <w:bCs/>
                <w:szCs w:val="21"/>
              </w:rPr>
              <w:t>腹腔控温范围宽于或等于：40-45 ℃</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▲1.4.2</w:t>
            </w:r>
            <w:r>
              <w:rPr>
                <w:rFonts w:ascii="宋体" w:hAnsi="宋体" w:cs="宋体" w:hint="eastAsia"/>
                <w:bCs/>
                <w:szCs w:val="21"/>
              </w:rPr>
              <w:t>胸腔控温范围宽于或等于：40-50℃。</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r w:rsidR="0035141A" w:rsidTr="0035141A">
        <w:trPr>
          <w:trHeight w:val="90"/>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1.4.3温度采集通道数≥6通道。</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r w:rsidR="0035141A" w:rsidTr="0035141A">
        <w:trPr>
          <w:trHeight w:val="90"/>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1.4.4</w:t>
            </w:r>
            <w:r>
              <w:rPr>
                <w:rFonts w:ascii="宋体" w:hAnsi="宋体"/>
                <w:szCs w:val="21"/>
              </w:rPr>
              <w:t xml:space="preserve"> </w:t>
            </w:r>
            <w:r>
              <w:rPr>
                <w:rFonts w:ascii="宋体" w:hAnsi="宋体" w:hint="eastAsia"/>
                <w:szCs w:val="21"/>
              </w:rPr>
              <w:t>数据采集更新时间 ≤ 1s。</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1.4.5</w:t>
            </w:r>
            <w:r>
              <w:rPr>
                <w:rFonts w:ascii="宋体" w:hAnsi="宋体"/>
                <w:szCs w:val="21"/>
              </w:rPr>
              <w:t xml:space="preserve"> </w:t>
            </w:r>
            <w:r>
              <w:rPr>
                <w:rFonts w:ascii="宋体" w:hAnsi="宋体" w:hint="eastAsia"/>
                <w:szCs w:val="21"/>
              </w:rPr>
              <w:t>报警延时≤ 1s。</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1.4.6</w:t>
            </w:r>
            <w:r>
              <w:rPr>
                <w:rFonts w:ascii="宋体" w:hAnsi="宋体" w:cs="宋体" w:hint="eastAsia"/>
                <w:bCs/>
                <w:szCs w:val="21"/>
              </w:rPr>
              <w:t>测温精度≤±0.1 ℃。</w:t>
            </w:r>
            <w:r>
              <w:rPr>
                <w:rFonts w:ascii="宋体" w:hAnsi="宋体"/>
                <w:szCs w:val="21"/>
              </w:rPr>
              <w:t xml:space="preserve"> </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▲1.4.7</w:t>
            </w:r>
            <w:r>
              <w:rPr>
                <w:rFonts w:ascii="宋体" w:hAnsi="宋体"/>
                <w:szCs w:val="21"/>
              </w:rPr>
              <w:t xml:space="preserve"> </w:t>
            </w:r>
            <w:r>
              <w:rPr>
                <w:rFonts w:ascii="宋体" w:hAnsi="宋体" w:cs="宋体" w:hint="eastAsia"/>
                <w:bCs/>
                <w:szCs w:val="21"/>
              </w:rPr>
              <w:t>控温精度≤±0.3 ℃。</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1.4.8测温探头可长期重复使用，降低使用成本。</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b/>
                <w:szCs w:val="21"/>
              </w:rPr>
            </w:pPr>
            <w:r>
              <w:rPr>
                <w:rFonts w:ascii="宋体" w:hAnsi="宋体" w:hint="eastAsia"/>
                <w:b/>
                <w:szCs w:val="21"/>
              </w:rPr>
              <w:t>1.5</w:t>
            </w:r>
            <w:r>
              <w:rPr>
                <w:rFonts w:ascii="宋体" w:hAnsi="宋体"/>
                <w:b/>
                <w:szCs w:val="21"/>
              </w:rPr>
              <w:t xml:space="preserve"> </w:t>
            </w:r>
            <w:r>
              <w:rPr>
                <w:rFonts w:ascii="宋体" w:hAnsi="宋体" w:hint="eastAsia"/>
                <w:b/>
                <w:szCs w:val="21"/>
              </w:rPr>
              <w:t>驱动循环系统：</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b/>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b/>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b/>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1.5.1采用蠕动泵驱动灌注液，循环泵驱动水箱水循环，热交换器进行导热形成相互隔离的双循环系统。</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▲1.5.2</w:t>
            </w:r>
            <w:r>
              <w:rPr>
                <w:rFonts w:ascii="宋体" w:hAnsi="宋体" w:cs="宋体" w:hint="eastAsia"/>
                <w:bCs/>
                <w:szCs w:val="21"/>
              </w:rPr>
              <w:t>灌注流量范围宽于或等于200-600 ml/min，灌注流量可调，流量控制精度≤±5%。</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b/>
                <w:szCs w:val="21"/>
              </w:rPr>
              <w:t>1.6：</w:t>
            </w:r>
            <w:r>
              <w:rPr>
                <w:rFonts w:ascii="宋体" w:hAnsi="宋体" w:cs="Arial" w:hint="eastAsia"/>
                <w:b/>
                <w:szCs w:val="21"/>
              </w:rPr>
              <w:t>管道系统：</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b/>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b/>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b/>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1.6.1</w:t>
            </w:r>
            <w:r>
              <w:rPr>
                <w:rFonts w:ascii="宋体" w:hAnsi="宋体"/>
                <w:szCs w:val="21"/>
              </w:rPr>
              <w:t xml:space="preserve"> </w:t>
            </w:r>
            <w:r>
              <w:rPr>
                <w:rFonts w:ascii="宋体" w:hAnsi="宋体" w:hint="eastAsia"/>
                <w:szCs w:val="21"/>
              </w:rPr>
              <w:t>应具备</w:t>
            </w:r>
            <w:r>
              <w:rPr>
                <w:rFonts w:ascii="宋体" w:hAnsi="宋体" w:cs="Arial" w:hint="eastAsia"/>
                <w:szCs w:val="21"/>
              </w:rPr>
              <w:t>专用一次性无菌治疗管道。</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1.6.2应</w:t>
            </w:r>
            <w:r>
              <w:rPr>
                <w:rFonts w:ascii="宋体" w:hAnsi="宋体" w:cs="Arial" w:hint="eastAsia"/>
                <w:szCs w:val="21"/>
              </w:rPr>
              <w:t>具备超微过滤功能，过滤精度≤40微米。</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1.6.3</w:t>
            </w:r>
            <w:r>
              <w:rPr>
                <w:rFonts w:ascii="宋体" w:hAnsi="宋体"/>
                <w:szCs w:val="21"/>
              </w:rPr>
              <w:t xml:space="preserve"> </w:t>
            </w:r>
            <w:r>
              <w:rPr>
                <w:rFonts w:ascii="宋体" w:hAnsi="宋体" w:hint="eastAsia"/>
                <w:szCs w:val="21"/>
              </w:rPr>
              <w:t>应</w:t>
            </w:r>
            <w:r>
              <w:rPr>
                <w:rFonts w:ascii="宋体" w:hAnsi="宋体" w:cs="Arial" w:hint="eastAsia"/>
                <w:szCs w:val="21"/>
              </w:rPr>
              <w:t>具备短路设计，必要时可开放短路端口，防止灌注管道阻塞。</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b/>
                <w:szCs w:val="21"/>
              </w:rPr>
              <w:t>1.7控制系统：</w:t>
            </w:r>
            <w:r>
              <w:rPr>
                <w:rFonts w:ascii="宋体" w:hAnsi="宋体" w:hint="eastAsia"/>
                <w:szCs w:val="21"/>
              </w:rPr>
              <w:t>采用工业计算机系统及专用治疗控制软件，可实现至少包含治疗参数设置、</w:t>
            </w:r>
            <w:r>
              <w:rPr>
                <w:rFonts w:ascii="宋体" w:hAnsi="宋体" w:hint="eastAsia"/>
                <w:szCs w:val="21"/>
              </w:rPr>
              <w:lastRenderedPageBreak/>
              <w:t>智能温度控制、治疗曲线显示、治疗数据存储、报警及报告打印功能。</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b/>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b/>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b/>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b/>
                <w:szCs w:val="21"/>
              </w:rPr>
            </w:pPr>
            <w:r>
              <w:rPr>
                <w:rFonts w:ascii="宋体" w:hAnsi="宋体" w:hint="eastAsia"/>
                <w:b/>
                <w:szCs w:val="21"/>
              </w:rPr>
              <w:t>1.8保护功能：</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b/>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b/>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b/>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1.8.1安全保护功能至少包括超温、缺水、故障等报警和紧急保护功能。</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r w:rsidR="0035141A" w:rsidTr="0035141A">
        <w:trPr>
          <w:trHeight w:val="124"/>
        </w:trPr>
        <w:tc>
          <w:tcPr>
            <w:tcW w:w="516"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35141A" w:rsidRDefault="0035141A" w:rsidP="009D3808">
            <w:pPr>
              <w:widowControl/>
              <w:jc w:val="center"/>
              <w:rPr>
                <w:rFonts w:ascii="宋体" w:hAnsi="宋体" w:cs="宋体"/>
                <w:b/>
                <w:bCs/>
                <w:szCs w:val="21"/>
                <w:highlight w:val="yellow"/>
              </w:rPr>
            </w:pPr>
          </w:p>
        </w:tc>
        <w:tc>
          <w:tcPr>
            <w:tcW w:w="4394"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szCs w:val="21"/>
              </w:rPr>
            </w:pPr>
            <w:r>
              <w:rPr>
                <w:rFonts w:ascii="宋体" w:hAnsi="宋体" w:hint="eastAsia"/>
                <w:szCs w:val="21"/>
              </w:rPr>
              <w:t>1.8.2</w:t>
            </w:r>
            <w:r>
              <w:rPr>
                <w:rFonts w:ascii="宋体" w:hAnsi="宋体"/>
                <w:szCs w:val="21"/>
              </w:rPr>
              <w:t xml:space="preserve"> </w:t>
            </w:r>
            <w:r>
              <w:rPr>
                <w:rFonts w:ascii="宋体" w:hAnsi="宋体" w:hint="eastAsia"/>
                <w:szCs w:val="21"/>
              </w:rPr>
              <w:t>具有多路温度传感器，可实现多点精确控温，能实时监测治疗温度与患者主要部位温度。</w:t>
            </w:r>
          </w:p>
        </w:tc>
        <w:tc>
          <w:tcPr>
            <w:tcW w:w="2410"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rsidR="0035141A" w:rsidRDefault="0035141A" w:rsidP="009D3808">
            <w:pPr>
              <w:rPr>
                <w:rFonts w:ascii="宋体" w:hAnsi="宋体" w:hint="eastAsia"/>
                <w:szCs w:val="21"/>
              </w:rPr>
            </w:pPr>
          </w:p>
        </w:tc>
      </w:tr>
    </w:tbl>
    <w:p w:rsidR="0035141A" w:rsidRPr="0035141A" w:rsidRDefault="0035141A">
      <w:pPr>
        <w:rPr>
          <w:sz w:val="24"/>
        </w:rPr>
      </w:pPr>
    </w:p>
    <w:p w:rsidR="005E2F01" w:rsidRDefault="005D5355">
      <w:pPr>
        <w:rPr>
          <w:sz w:val="24"/>
        </w:rPr>
      </w:pPr>
      <w:r>
        <w:rPr>
          <w:rFonts w:hint="eastAsia"/>
          <w:sz w:val="24"/>
        </w:rPr>
        <w:t>备注：</w:t>
      </w:r>
    </w:p>
    <w:p w:rsidR="005E2F01" w:rsidRDefault="005D535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5E2F01" w:rsidRDefault="005D5355">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5E2F01" w:rsidRDefault="005D5355">
      <w:pPr>
        <w:rPr>
          <w:color w:val="FF0000"/>
          <w:sz w:val="24"/>
        </w:rPr>
      </w:pPr>
      <w:r>
        <w:rPr>
          <w:rFonts w:hint="eastAsia"/>
          <w:color w:val="FF0000"/>
          <w:sz w:val="24"/>
        </w:rPr>
        <w:t>3</w:t>
      </w:r>
      <w:r>
        <w:rPr>
          <w:rFonts w:hint="eastAsia"/>
          <w:color w:val="FF0000"/>
          <w:sz w:val="24"/>
        </w:rPr>
        <w:t>、“偏离情况”一栏应如实填写“正偏离”、“负偏离”或“无偏离”。</w:t>
      </w:r>
    </w:p>
    <w:p w:rsidR="005E2F01" w:rsidRDefault="005D535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5E2F01" w:rsidRDefault="005D5355">
      <w:pPr>
        <w:rPr>
          <w:sz w:val="24"/>
        </w:rPr>
      </w:pPr>
      <w:r>
        <w:rPr>
          <w:rFonts w:hint="eastAsia"/>
          <w:sz w:val="24"/>
        </w:rPr>
        <w:t>5</w:t>
      </w:r>
      <w:r>
        <w:rPr>
          <w:rFonts w:hint="eastAsia"/>
          <w:sz w:val="24"/>
        </w:rPr>
        <w:t>、证明资料的提供要求：</w:t>
      </w:r>
    </w:p>
    <w:p w:rsidR="005E2F01" w:rsidRDefault="005D535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5E2F01" w:rsidRDefault="005D535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5E2F01" w:rsidRDefault="005D5355">
      <w:pPr>
        <w:rPr>
          <w:sz w:val="24"/>
        </w:rPr>
      </w:pPr>
      <w:r>
        <w:rPr>
          <w:rFonts w:hint="eastAsia"/>
          <w:sz w:val="24"/>
        </w:rPr>
        <w:t>未达到以上提供要求的，评标委员会有权认定为不合格响应，其相关分数予以扣减或作废标处理。</w:t>
      </w:r>
    </w:p>
    <w:p w:rsidR="005E2F01" w:rsidRDefault="005D5355">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5E2F01" w:rsidRDefault="005D5355">
      <w:pPr>
        <w:rPr>
          <w:sz w:val="24"/>
        </w:rPr>
      </w:pPr>
      <w:r>
        <w:rPr>
          <w:sz w:val="24"/>
        </w:rPr>
        <w:br w:type="page"/>
      </w:r>
    </w:p>
    <w:p w:rsidR="005E2F01" w:rsidRDefault="005D5355">
      <w:pPr>
        <w:pStyle w:val="30"/>
        <w:jc w:val="center"/>
        <w:rPr>
          <w:b w:val="0"/>
        </w:rPr>
      </w:pPr>
      <w:r>
        <w:rPr>
          <w:rFonts w:ascii="黑体" w:eastAsia="黑体" w:hint="eastAsia"/>
          <w:b w:val="0"/>
          <w:bCs w:val="0"/>
          <w:kern w:val="0"/>
          <w:sz w:val="24"/>
          <w:szCs w:val="20"/>
        </w:rPr>
        <w:lastRenderedPageBreak/>
        <w:t>十一、商务需求偏离表</w:t>
      </w:r>
    </w:p>
    <w:p w:rsidR="005E2F01" w:rsidRDefault="005E2F01">
      <w:pPr>
        <w:rPr>
          <w:b/>
          <w:sz w:val="24"/>
        </w:rPr>
      </w:pPr>
    </w:p>
    <w:p w:rsidR="0035141A" w:rsidRPr="0035141A" w:rsidRDefault="005D5355">
      <w:pPr>
        <w:rPr>
          <w:rFonts w:hint="eastAsia"/>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bookmarkStart w:id="30" w:name="_GoBack"/>
      <w:bookmarkEnd w:id="30"/>
    </w:p>
    <w:tbl>
      <w:tblPr>
        <w:tblW w:w="949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3402"/>
        <w:gridCol w:w="2409"/>
        <w:gridCol w:w="851"/>
        <w:gridCol w:w="706"/>
      </w:tblGrid>
      <w:tr w:rsidR="0035141A" w:rsidTr="007E161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5141A" w:rsidRDefault="0035141A" w:rsidP="0035141A">
            <w:pPr>
              <w:jc w:val="center"/>
              <w:rPr>
                <w:b/>
              </w:rPr>
            </w:pPr>
            <w:r>
              <w:rPr>
                <w:rFonts w:cs="宋体" w:hint="eastAsia"/>
                <w:b/>
                <w:lang w:bidi="ar"/>
              </w:rPr>
              <w:t>序号</w:t>
            </w:r>
          </w:p>
        </w:tc>
        <w:tc>
          <w:tcPr>
            <w:tcW w:w="1560" w:type="dxa"/>
            <w:tcBorders>
              <w:top w:val="single" w:sz="4" w:space="0" w:color="auto"/>
              <w:left w:val="single" w:sz="4" w:space="0" w:color="auto"/>
              <w:bottom w:val="single" w:sz="4" w:space="0" w:color="auto"/>
              <w:right w:val="single" w:sz="4" w:space="0" w:color="auto"/>
            </w:tcBorders>
            <w:vAlign w:val="center"/>
          </w:tcPr>
          <w:p w:rsidR="0035141A" w:rsidRDefault="0035141A" w:rsidP="0035141A">
            <w:pPr>
              <w:jc w:val="center"/>
              <w:rPr>
                <w:b/>
              </w:rPr>
            </w:pPr>
            <w:r>
              <w:rPr>
                <w:rFonts w:cs="宋体" w:hint="eastAsia"/>
                <w:b/>
                <w:lang w:bidi="ar"/>
              </w:rPr>
              <w:t>目录</w:t>
            </w: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35141A">
            <w:pPr>
              <w:jc w:val="center"/>
              <w:rPr>
                <w:b/>
              </w:rPr>
            </w:pPr>
            <w:r>
              <w:rPr>
                <w:rFonts w:cs="宋体" w:hint="eastAsia"/>
                <w:b/>
                <w:lang w:bidi="ar"/>
              </w:rPr>
              <w:t>招标商务需求</w:t>
            </w:r>
          </w:p>
        </w:tc>
        <w:tc>
          <w:tcPr>
            <w:tcW w:w="2409" w:type="dxa"/>
            <w:tcBorders>
              <w:top w:val="single" w:sz="4" w:space="0" w:color="auto"/>
              <w:left w:val="single" w:sz="4" w:space="0" w:color="auto"/>
              <w:bottom w:val="single" w:sz="4" w:space="0" w:color="auto"/>
              <w:right w:val="single" w:sz="4" w:space="0" w:color="auto"/>
            </w:tcBorders>
            <w:vAlign w:val="center"/>
          </w:tcPr>
          <w:p w:rsidR="0035141A" w:rsidRDefault="0035141A" w:rsidP="0035141A">
            <w:pPr>
              <w:jc w:val="center"/>
              <w:rPr>
                <w:b/>
                <w:szCs w:val="21"/>
              </w:rPr>
            </w:pPr>
            <w:r>
              <w:rPr>
                <w:rFonts w:hint="eastAsia"/>
                <w:b/>
                <w:szCs w:val="21"/>
              </w:rPr>
              <w:t>投标商务条款</w:t>
            </w:r>
          </w:p>
        </w:tc>
        <w:tc>
          <w:tcPr>
            <w:tcW w:w="851" w:type="dxa"/>
            <w:tcBorders>
              <w:top w:val="single" w:sz="4" w:space="0" w:color="auto"/>
              <w:left w:val="single" w:sz="4" w:space="0" w:color="auto"/>
              <w:bottom w:val="single" w:sz="4" w:space="0" w:color="auto"/>
              <w:right w:val="single" w:sz="4" w:space="0" w:color="auto"/>
            </w:tcBorders>
            <w:vAlign w:val="center"/>
          </w:tcPr>
          <w:p w:rsidR="0035141A" w:rsidRDefault="0035141A" w:rsidP="0035141A">
            <w:pPr>
              <w:jc w:val="center"/>
              <w:rPr>
                <w:b/>
                <w:szCs w:val="21"/>
              </w:rPr>
            </w:pPr>
            <w:r>
              <w:rPr>
                <w:rFonts w:hint="eastAsia"/>
                <w:b/>
                <w:szCs w:val="21"/>
              </w:rPr>
              <w:t>偏离情况</w:t>
            </w:r>
          </w:p>
        </w:tc>
        <w:tc>
          <w:tcPr>
            <w:tcW w:w="706" w:type="dxa"/>
            <w:tcBorders>
              <w:top w:val="single" w:sz="4" w:space="0" w:color="auto"/>
              <w:left w:val="single" w:sz="4" w:space="0" w:color="auto"/>
              <w:bottom w:val="single" w:sz="4" w:space="0" w:color="auto"/>
              <w:right w:val="single" w:sz="4" w:space="0" w:color="auto"/>
            </w:tcBorders>
            <w:vAlign w:val="center"/>
          </w:tcPr>
          <w:p w:rsidR="0035141A" w:rsidRDefault="0035141A" w:rsidP="0035141A">
            <w:pPr>
              <w:jc w:val="center"/>
              <w:rPr>
                <w:b/>
                <w:szCs w:val="21"/>
              </w:rPr>
            </w:pPr>
            <w:r>
              <w:rPr>
                <w:rFonts w:hint="eastAsia"/>
                <w:b/>
                <w:szCs w:val="21"/>
              </w:rPr>
              <w:t>说明</w:t>
            </w:r>
          </w:p>
        </w:tc>
      </w:tr>
      <w:tr w:rsidR="0035141A" w:rsidTr="0035141A">
        <w:trPr>
          <w:trHeight w:val="280"/>
        </w:trPr>
        <w:tc>
          <w:tcPr>
            <w:tcW w:w="5529" w:type="dxa"/>
            <w:gridSpan w:val="3"/>
            <w:tcBorders>
              <w:top w:val="single" w:sz="4" w:space="0" w:color="auto"/>
              <w:left w:val="single" w:sz="4" w:space="0" w:color="auto"/>
              <w:bottom w:val="single" w:sz="4" w:space="0" w:color="auto"/>
              <w:right w:val="single" w:sz="4" w:space="0" w:color="auto"/>
            </w:tcBorders>
          </w:tcPr>
          <w:p w:rsidR="0035141A" w:rsidRDefault="0035141A" w:rsidP="009D3808">
            <w:pPr>
              <w:rPr>
                <w:b/>
              </w:rPr>
            </w:pPr>
            <w:r>
              <w:rPr>
                <w:rFonts w:cs="宋体" w:hint="eastAsia"/>
                <w:b/>
                <w:lang w:bidi="ar"/>
              </w:rPr>
              <w:t>（一）免费保修期内售后服务要求</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b/>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b/>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b/>
                <w:lang w:bidi="ar"/>
              </w:rPr>
            </w:pPr>
          </w:p>
        </w:tc>
      </w:tr>
      <w:tr w:rsidR="0035141A" w:rsidTr="0035141A">
        <w:trPr>
          <w:trHeight w:val="150"/>
        </w:trPr>
        <w:tc>
          <w:tcPr>
            <w:tcW w:w="567"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rPr>
                <w:b/>
              </w:rPr>
            </w:pPr>
            <w:r>
              <w:rPr>
                <w:b/>
                <w:lang w:bidi="ar"/>
              </w:rPr>
              <w:t>1</w:t>
            </w:r>
          </w:p>
        </w:tc>
        <w:tc>
          <w:tcPr>
            <w:tcW w:w="1560"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left"/>
            </w:pPr>
            <w:r>
              <w:rPr>
                <w:rFonts w:cs="宋体" w:hint="eastAsia"/>
                <w:lang w:bidi="ar"/>
              </w:rPr>
              <w:t>免费保修期</w:t>
            </w: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b/>
              </w:rPr>
            </w:pPr>
            <w:r>
              <w:rPr>
                <w:rFonts w:cs="宋体" w:hint="eastAsia"/>
                <w:bCs/>
                <w:szCs w:val="21"/>
                <w:lang w:bidi="ar"/>
              </w:rPr>
              <w:t>货物免费保修期</w:t>
            </w:r>
            <w:r>
              <w:rPr>
                <w:b/>
                <w:color w:val="FF0000"/>
                <w:szCs w:val="21"/>
                <w:u w:val="single"/>
                <w:lang w:bidi="ar"/>
              </w:rPr>
              <w:t xml:space="preserve"> 3 </w:t>
            </w:r>
            <w:r>
              <w:rPr>
                <w:rFonts w:cs="宋体" w:hint="eastAsia"/>
                <w:b/>
                <w:color w:val="FF0000"/>
                <w:szCs w:val="21"/>
                <w:lang w:bidi="ar"/>
              </w:rPr>
              <w:t>年</w:t>
            </w:r>
            <w:r>
              <w:rPr>
                <w:rFonts w:cs="宋体" w:hint="eastAsia"/>
                <w:bCs/>
                <w:szCs w:val="21"/>
                <w:lang w:bidi="ar"/>
              </w:rPr>
              <w:t>，时间</w:t>
            </w:r>
            <w:proofErr w:type="gramStart"/>
            <w:r>
              <w:rPr>
                <w:rFonts w:cs="宋体" w:hint="eastAsia"/>
                <w:bCs/>
                <w:szCs w:val="21"/>
                <w:lang w:bidi="ar"/>
              </w:rPr>
              <w:t>自最终</w:t>
            </w:r>
            <w:proofErr w:type="gramEnd"/>
            <w:r>
              <w:rPr>
                <w:rFonts w:cs="宋体" w:hint="eastAsia"/>
                <w:bCs/>
                <w:szCs w:val="21"/>
                <w:lang w:bidi="ar"/>
              </w:rPr>
              <w:t>验收合格并交付使用之日起计算。</w:t>
            </w:r>
          </w:p>
        </w:tc>
        <w:tc>
          <w:tcPr>
            <w:tcW w:w="2409" w:type="dxa"/>
            <w:tcBorders>
              <w:top w:val="single" w:sz="4" w:space="0" w:color="auto"/>
              <w:left w:val="single" w:sz="4" w:space="0" w:color="auto"/>
              <w:bottom w:val="single" w:sz="4" w:space="0" w:color="auto"/>
              <w:right w:val="single" w:sz="4" w:space="0" w:color="auto"/>
            </w:tcBorders>
          </w:tcPr>
          <w:p w:rsidR="0035141A" w:rsidRPr="0035141A" w:rsidRDefault="0035141A" w:rsidP="009D3808">
            <w:pPr>
              <w:rPr>
                <w:rFonts w:cs="宋体" w:hint="eastAsia"/>
                <w:bCs/>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Pr="0035141A" w:rsidRDefault="0035141A" w:rsidP="009D3808">
            <w:pPr>
              <w:rPr>
                <w:rFonts w:cs="宋体" w:hint="eastAsia"/>
                <w:bCs/>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bCs/>
                <w:szCs w:val="21"/>
                <w:lang w:bidi="ar"/>
              </w:rPr>
            </w:pPr>
          </w:p>
        </w:tc>
      </w:tr>
      <w:tr w:rsidR="0035141A" w:rsidTr="0035141A">
        <w:trPr>
          <w:trHeight w:val="150"/>
        </w:trPr>
        <w:tc>
          <w:tcPr>
            <w:tcW w:w="567"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rPr>
                <w:b/>
              </w:rPr>
            </w:pPr>
            <w:r>
              <w:rPr>
                <w:b/>
                <w:lang w:bidi="ar"/>
              </w:rPr>
              <w:t>2</w:t>
            </w:r>
          </w:p>
        </w:tc>
        <w:tc>
          <w:tcPr>
            <w:tcW w:w="1560"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left"/>
            </w:pPr>
            <w:r>
              <w:rPr>
                <w:rFonts w:cs="宋体" w:hint="eastAsia"/>
                <w:lang w:bidi="ar"/>
              </w:rPr>
              <w:t>保修期内零件工时费用</w:t>
            </w: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bCs/>
                <w:szCs w:val="21"/>
              </w:rPr>
            </w:pPr>
            <w:r>
              <w:rPr>
                <w:rFonts w:cs="宋体" w:hint="eastAsia"/>
                <w:szCs w:val="21"/>
                <w:lang w:bidi="ar"/>
              </w:rPr>
              <w:t>保修期内，免费更换零配件、免工时费。</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szCs w:val="21"/>
                <w:lang w:bidi="ar"/>
              </w:rPr>
            </w:pPr>
          </w:p>
        </w:tc>
      </w:tr>
      <w:tr w:rsidR="0035141A" w:rsidTr="0035141A">
        <w:trPr>
          <w:trHeight w:val="150"/>
        </w:trPr>
        <w:tc>
          <w:tcPr>
            <w:tcW w:w="567"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rPr>
                <w:b/>
              </w:rPr>
            </w:pPr>
            <w:r>
              <w:rPr>
                <w:b/>
                <w:lang w:bidi="ar"/>
              </w:rPr>
              <w:t>3</w:t>
            </w:r>
          </w:p>
        </w:tc>
        <w:tc>
          <w:tcPr>
            <w:tcW w:w="1560"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left"/>
            </w:pPr>
            <w:r>
              <w:rPr>
                <w:rFonts w:cs="宋体" w:hint="eastAsia"/>
                <w:lang w:bidi="ar"/>
              </w:rPr>
              <w:t>保修期内</w:t>
            </w:r>
            <w:r>
              <w:rPr>
                <w:rFonts w:cs="宋体" w:hint="eastAsia"/>
                <w:szCs w:val="21"/>
                <w:lang w:bidi="ar"/>
              </w:rPr>
              <w:t>年度维护保养</w:t>
            </w: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bCs/>
                <w:szCs w:val="21"/>
              </w:rPr>
            </w:pPr>
            <w:r>
              <w:rPr>
                <w:rFonts w:cs="宋体" w:hint="eastAsia"/>
                <w:szCs w:val="21"/>
                <w:lang w:bidi="ar"/>
              </w:rPr>
              <w:t>保修期内，年度定期预防性维护保养次数应不少于</w:t>
            </w:r>
            <w:r>
              <w:rPr>
                <w:szCs w:val="21"/>
                <w:lang w:bidi="ar"/>
              </w:rPr>
              <w:t xml:space="preserve">   </w:t>
            </w:r>
            <w:r>
              <w:rPr>
                <w:bCs/>
                <w:szCs w:val="21"/>
                <w:u w:val="single"/>
                <w:lang w:bidi="ar"/>
              </w:rPr>
              <w:t xml:space="preserve"> </w:t>
            </w:r>
            <w:r>
              <w:rPr>
                <w:b/>
                <w:color w:val="FF0000"/>
                <w:szCs w:val="21"/>
                <w:lang w:bidi="ar"/>
              </w:rPr>
              <w:t>2</w:t>
            </w:r>
            <w:r>
              <w:rPr>
                <w:rFonts w:cs="宋体" w:hint="eastAsia"/>
                <w:b/>
                <w:color w:val="FF0000"/>
                <w:szCs w:val="21"/>
                <w:lang w:bidi="ar"/>
              </w:rPr>
              <w:t>次，</w:t>
            </w:r>
            <w:r>
              <w:rPr>
                <w:rFonts w:cs="宋体" w:hint="eastAsia"/>
                <w:szCs w:val="21"/>
                <w:lang w:bidi="ar"/>
              </w:rPr>
              <w:t>并提供</w:t>
            </w:r>
            <w:r>
              <w:rPr>
                <w:rFonts w:cs="宋体" w:hint="eastAsia"/>
                <w:bCs/>
                <w:szCs w:val="21"/>
                <w:lang w:bidi="ar"/>
              </w:rPr>
              <w:t>维护保养报告</w:t>
            </w:r>
            <w:r>
              <w:rPr>
                <w:rFonts w:cs="宋体" w:hint="eastAsia"/>
                <w:szCs w:val="21"/>
                <w:lang w:bidi="ar"/>
              </w:rPr>
              <w:t>。</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szCs w:val="21"/>
                <w:lang w:bidi="ar"/>
              </w:rPr>
            </w:pPr>
          </w:p>
        </w:tc>
      </w:tr>
      <w:tr w:rsidR="0035141A" w:rsidTr="0035141A">
        <w:trPr>
          <w:trHeight w:val="320"/>
        </w:trPr>
        <w:tc>
          <w:tcPr>
            <w:tcW w:w="567"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rPr>
                <w:b/>
              </w:rPr>
            </w:pPr>
            <w:r>
              <w:rPr>
                <w:b/>
                <w:lang w:bidi="ar"/>
              </w:rPr>
              <w:t>4</w:t>
            </w:r>
          </w:p>
        </w:tc>
        <w:tc>
          <w:tcPr>
            <w:tcW w:w="1560"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left"/>
            </w:pPr>
            <w:r>
              <w:rPr>
                <w:rFonts w:cs="宋体" w:hint="eastAsia"/>
                <w:lang w:bidi="ar"/>
              </w:rPr>
              <w:t>维修响应及故障解决时间</w:t>
            </w: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r>
              <w:rPr>
                <w:rFonts w:cs="宋体" w:hint="eastAsia"/>
                <w:szCs w:val="21"/>
                <w:lang w:bidi="ar"/>
              </w:rPr>
              <w:t>在保修期内，一旦发生质量问题，由货物制造商提供售后服务，</w:t>
            </w:r>
            <w:r>
              <w:rPr>
                <w:b/>
                <w:color w:val="FF0000"/>
                <w:szCs w:val="21"/>
                <w:lang w:bidi="ar"/>
              </w:rPr>
              <w:t>2</w:t>
            </w:r>
            <w:r>
              <w:rPr>
                <w:rFonts w:cs="宋体" w:hint="eastAsia"/>
                <w:b/>
                <w:color w:val="FF0000"/>
                <w:szCs w:val="21"/>
                <w:lang w:bidi="ar"/>
              </w:rPr>
              <w:t>小时内</w:t>
            </w:r>
            <w:r>
              <w:rPr>
                <w:bCs/>
                <w:szCs w:val="21"/>
                <w:lang w:bidi="ar"/>
              </w:rPr>
              <w:t xml:space="preserve"> </w:t>
            </w:r>
            <w:r>
              <w:rPr>
                <w:rFonts w:cs="宋体" w:hint="eastAsia"/>
                <w:szCs w:val="21"/>
                <w:lang w:bidi="ar"/>
              </w:rPr>
              <w:t>响应，</w:t>
            </w:r>
            <w:r>
              <w:rPr>
                <w:b/>
                <w:color w:val="FF0000"/>
                <w:szCs w:val="21"/>
                <w:lang w:bidi="ar"/>
              </w:rPr>
              <w:t xml:space="preserve">24 </w:t>
            </w:r>
            <w:r>
              <w:rPr>
                <w:rFonts w:cs="宋体" w:hint="eastAsia"/>
                <w:b/>
                <w:color w:val="FF0000"/>
                <w:szCs w:val="21"/>
                <w:lang w:bidi="ar"/>
              </w:rPr>
              <w:t>小时内</w:t>
            </w:r>
            <w:r>
              <w:rPr>
                <w:bCs/>
                <w:szCs w:val="21"/>
                <w:lang w:bidi="ar"/>
              </w:rPr>
              <w:t xml:space="preserve"> </w:t>
            </w:r>
            <w:r>
              <w:rPr>
                <w:rFonts w:cs="宋体" w:hint="eastAsia"/>
                <w:szCs w:val="21"/>
                <w:lang w:bidi="ar"/>
              </w:rPr>
              <w:t>完成维修，零配件供应及时。</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szCs w:val="21"/>
                <w:lang w:bidi="ar"/>
              </w:rPr>
            </w:pPr>
          </w:p>
        </w:tc>
      </w:tr>
      <w:tr w:rsidR="0035141A" w:rsidTr="0035141A">
        <w:trPr>
          <w:trHeight w:val="90"/>
        </w:trPr>
        <w:tc>
          <w:tcPr>
            <w:tcW w:w="567"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rPr>
                <w:b/>
              </w:rPr>
            </w:pPr>
            <w:r>
              <w:rPr>
                <w:b/>
                <w:lang w:bidi="ar"/>
              </w:rPr>
              <w:t>5</w:t>
            </w:r>
          </w:p>
        </w:tc>
        <w:tc>
          <w:tcPr>
            <w:tcW w:w="1560"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left"/>
            </w:pPr>
            <w:r>
              <w:rPr>
                <w:rFonts w:cs="宋体" w:hint="eastAsia"/>
                <w:lang w:bidi="ar"/>
              </w:rPr>
              <w:t>发生质量问题的处理方式</w:t>
            </w: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bCs/>
                <w:szCs w:val="21"/>
              </w:rPr>
            </w:pPr>
            <w:r>
              <w:rPr>
                <w:rFonts w:cs="宋体" w:hint="eastAsia"/>
                <w:bCs/>
                <w:szCs w:val="21"/>
                <w:lang w:bidi="ar"/>
              </w:rPr>
              <w:t>免费保修期内，如果有因质量问题而引起的损坏，中标人应对产品予以维修或更换，全部服务费和更换产品或配件的费用由中标人承担，中标人如不能修理或不能调换，按产品原价赔偿处理。</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bCs/>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bCs/>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bCs/>
                <w:szCs w:val="21"/>
                <w:lang w:bidi="ar"/>
              </w:rPr>
            </w:pPr>
          </w:p>
        </w:tc>
      </w:tr>
      <w:tr w:rsidR="0035141A" w:rsidTr="0035141A">
        <w:trPr>
          <w:trHeight w:val="320"/>
        </w:trPr>
        <w:tc>
          <w:tcPr>
            <w:tcW w:w="567"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rPr>
                <w:b/>
              </w:rPr>
            </w:pPr>
            <w:r>
              <w:rPr>
                <w:b/>
                <w:lang w:bidi="ar"/>
              </w:rPr>
              <w:t>6</w:t>
            </w:r>
          </w:p>
        </w:tc>
        <w:tc>
          <w:tcPr>
            <w:tcW w:w="1560"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left"/>
            </w:pPr>
            <w:r>
              <w:rPr>
                <w:rFonts w:cs="宋体" w:hint="eastAsia"/>
                <w:lang w:bidi="ar"/>
              </w:rPr>
              <w:t>关于延长保修期</w:t>
            </w: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spacing w:line="300" w:lineRule="exact"/>
              <w:rPr>
                <w:szCs w:val="21"/>
              </w:rPr>
            </w:pPr>
            <w:r>
              <w:rPr>
                <w:rFonts w:cs="宋体" w:hint="eastAsia"/>
                <w:szCs w:val="21"/>
                <w:lang w:bidi="ar"/>
              </w:rPr>
              <w:t>在保修期内</w:t>
            </w:r>
            <w:r>
              <w:rPr>
                <w:szCs w:val="21"/>
                <w:lang w:bidi="ar"/>
              </w:rPr>
              <w:t xml:space="preserve">, </w:t>
            </w:r>
            <w:r>
              <w:rPr>
                <w:rFonts w:cs="宋体" w:hint="eastAsia"/>
                <w:szCs w:val="21"/>
                <w:lang w:bidi="ar"/>
              </w:rPr>
              <w:t>投标人应确保年开机率在</w:t>
            </w:r>
            <w:r>
              <w:rPr>
                <w:szCs w:val="21"/>
                <w:lang w:bidi="ar"/>
              </w:rPr>
              <w:t>98%</w:t>
            </w:r>
            <w:r>
              <w:rPr>
                <w:rFonts w:cs="宋体" w:hint="eastAsia"/>
                <w:szCs w:val="21"/>
                <w:lang w:bidi="ar"/>
              </w:rPr>
              <w:t>以上</w:t>
            </w:r>
            <w:r>
              <w:rPr>
                <w:szCs w:val="21"/>
                <w:lang w:bidi="ar"/>
              </w:rPr>
              <w:t xml:space="preserve">, </w:t>
            </w:r>
            <w:r>
              <w:rPr>
                <w:rFonts w:cs="宋体" w:hint="eastAsia"/>
                <w:szCs w:val="21"/>
                <w:lang w:bidi="ar"/>
              </w:rPr>
              <w:t>若不能达到此开机率，将作以下处理：</w:t>
            </w:r>
          </w:p>
          <w:p w:rsidR="0035141A" w:rsidRDefault="0035141A" w:rsidP="009D3808">
            <w:pPr>
              <w:spacing w:line="300" w:lineRule="exact"/>
              <w:rPr>
                <w:szCs w:val="21"/>
              </w:rPr>
            </w:pPr>
            <w:r>
              <w:rPr>
                <w:szCs w:val="21"/>
                <w:lang w:bidi="ar"/>
              </w:rPr>
              <w:t xml:space="preserve">a. </w:t>
            </w:r>
            <w:r>
              <w:rPr>
                <w:rFonts w:cs="宋体" w:hint="eastAsia"/>
                <w:szCs w:val="21"/>
                <w:lang w:bidi="ar"/>
              </w:rPr>
              <w:t>年开机率在</w:t>
            </w:r>
            <w:r>
              <w:rPr>
                <w:szCs w:val="21"/>
                <w:lang w:bidi="ar"/>
              </w:rPr>
              <w:t>90-95%</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1 </w:t>
            </w:r>
            <w:r>
              <w:rPr>
                <w:b/>
                <w:szCs w:val="21"/>
                <w:lang w:bidi="ar"/>
              </w:rPr>
              <w:t xml:space="preserve"> </w:t>
            </w:r>
            <w:r>
              <w:rPr>
                <w:rFonts w:cs="宋体" w:hint="eastAsia"/>
                <w:b/>
                <w:szCs w:val="21"/>
                <w:lang w:bidi="ar"/>
              </w:rPr>
              <w:t>年</w:t>
            </w:r>
            <w:r>
              <w:rPr>
                <w:szCs w:val="21"/>
                <w:lang w:bidi="ar"/>
              </w:rPr>
              <w:t xml:space="preserve"> </w:t>
            </w:r>
            <w:r>
              <w:rPr>
                <w:rFonts w:cs="宋体" w:hint="eastAsia"/>
                <w:szCs w:val="21"/>
                <w:lang w:bidi="ar"/>
              </w:rPr>
              <w:t>延长保修期；</w:t>
            </w:r>
          </w:p>
          <w:p w:rsidR="0035141A" w:rsidRDefault="0035141A" w:rsidP="009D3808">
            <w:pPr>
              <w:spacing w:line="300" w:lineRule="exact"/>
              <w:rPr>
                <w:szCs w:val="21"/>
              </w:rPr>
            </w:pPr>
            <w:r>
              <w:rPr>
                <w:szCs w:val="21"/>
                <w:lang w:bidi="ar"/>
              </w:rPr>
              <w:t xml:space="preserve">b. </w:t>
            </w:r>
            <w:r>
              <w:rPr>
                <w:rFonts w:cs="宋体" w:hint="eastAsia"/>
                <w:szCs w:val="21"/>
                <w:lang w:bidi="ar"/>
              </w:rPr>
              <w:t>年开机率在</w:t>
            </w:r>
            <w:r>
              <w:rPr>
                <w:szCs w:val="21"/>
                <w:lang w:bidi="ar"/>
              </w:rPr>
              <w:t>85-90%</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2 </w:t>
            </w:r>
            <w:r>
              <w:rPr>
                <w:b/>
                <w:szCs w:val="21"/>
                <w:lang w:bidi="ar"/>
              </w:rPr>
              <w:t xml:space="preserve"> </w:t>
            </w:r>
            <w:r>
              <w:rPr>
                <w:rFonts w:cs="宋体" w:hint="eastAsia"/>
                <w:b/>
                <w:szCs w:val="21"/>
                <w:lang w:bidi="ar"/>
              </w:rPr>
              <w:t>年</w:t>
            </w:r>
            <w:r>
              <w:rPr>
                <w:b/>
                <w:szCs w:val="21"/>
                <w:lang w:bidi="ar"/>
              </w:rPr>
              <w:t xml:space="preserve"> </w:t>
            </w:r>
            <w:r>
              <w:rPr>
                <w:rFonts w:cs="宋体" w:hint="eastAsia"/>
                <w:szCs w:val="21"/>
                <w:lang w:bidi="ar"/>
              </w:rPr>
              <w:t>延长保修期；</w:t>
            </w:r>
          </w:p>
          <w:p w:rsidR="0035141A" w:rsidRDefault="0035141A" w:rsidP="009D3808">
            <w:pPr>
              <w:spacing w:line="300" w:lineRule="exact"/>
              <w:rPr>
                <w:szCs w:val="21"/>
              </w:rPr>
            </w:pPr>
            <w:r>
              <w:rPr>
                <w:szCs w:val="21"/>
                <w:lang w:bidi="ar"/>
              </w:rPr>
              <w:t xml:space="preserve">c. </w:t>
            </w:r>
            <w:r>
              <w:rPr>
                <w:rFonts w:cs="宋体" w:hint="eastAsia"/>
                <w:szCs w:val="21"/>
                <w:lang w:bidi="ar"/>
              </w:rPr>
              <w:t>年开机率低于</w:t>
            </w:r>
            <w:r>
              <w:rPr>
                <w:szCs w:val="21"/>
                <w:lang w:bidi="ar"/>
              </w:rPr>
              <w:t>85%</w:t>
            </w:r>
            <w:r>
              <w:rPr>
                <w:rFonts w:cs="宋体" w:hint="eastAsia"/>
                <w:szCs w:val="21"/>
                <w:lang w:bidi="ar"/>
              </w:rPr>
              <w:t>，投标人必须无条件更换新机，并重新计算保修期，以及赔偿用户的直接经济损失和间接经济损失。</w:t>
            </w:r>
            <w:r>
              <w:rPr>
                <w:szCs w:val="21"/>
                <w:lang w:bidi="ar"/>
              </w:rPr>
              <w:t xml:space="preserve"> </w:t>
            </w:r>
          </w:p>
          <w:p w:rsidR="0035141A" w:rsidRDefault="0035141A" w:rsidP="009D3808">
            <w:pPr>
              <w:rPr>
                <w:bCs/>
                <w:szCs w:val="21"/>
              </w:rPr>
            </w:pPr>
            <w:r>
              <w:rPr>
                <w:szCs w:val="21"/>
                <w:lang w:bidi="ar"/>
              </w:rPr>
              <w:t xml:space="preserve">   </w:t>
            </w:r>
            <w:r>
              <w:rPr>
                <w:rFonts w:cs="宋体" w:hint="eastAsia"/>
                <w:szCs w:val="21"/>
                <w:lang w:bidi="ar"/>
              </w:rPr>
              <w:t>注：年开机率</w:t>
            </w:r>
            <w:r>
              <w:rPr>
                <w:szCs w:val="21"/>
                <w:lang w:bidi="ar"/>
              </w:rPr>
              <w:t>=</w:t>
            </w:r>
            <w:r>
              <w:rPr>
                <w:rFonts w:cs="宋体" w:hint="eastAsia"/>
                <w:szCs w:val="21"/>
                <w:lang w:bidi="ar"/>
              </w:rPr>
              <w:t>（</w:t>
            </w:r>
            <w:r>
              <w:rPr>
                <w:szCs w:val="21"/>
                <w:lang w:bidi="ar"/>
              </w:rPr>
              <w:t>365-</w:t>
            </w:r>
            <w:r>
              <w:rPr>
                <w:rFonts w:cs="宋体" w:hint="eastAsia"/>
                <w:szCs w:val="21"/>
                <w:lang w:bidi="ar"/>
              </w:rPr>
              <w:t>停机天数）</w:t>
            </w:r>
            <w:r>
              <w:rPr>
                <w:szCs w:val="21"/>
                <w:lang w:bidi="ar"/>
              </w:rPr>
              <w:t>/365</w:t>
            </w:r>
            <w:r>
              <w:rPr>
                <w:rFonts w:cs="宋体" w:hint="eastAsia"/>
                <w:szCs w:val="21"/>
                <w:lang w:bidi="ar"/>
              </w:rPr>
              <w:t>）。</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spacing w:line="300" w:lineRule="exact"/>
              <w:rPr>
                <w:rFonts w:cs="宋体" w:hint="eastAsia"/>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spacing w:line="300" w:lineRule="exact"/>
              <w:rPr>
                <w:rFonts w:cs="宋体" w:hint="eastAsia"/>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spacing w:line="300" w:lineRule="exact"/>
              <w:rPr>
                <w:rFonts w:cs="宋体" w:hint="eastAsia"/>
                <w:szCs w:val="21"/>
                <w:lang w:bidi="ar"/>
              </w:rPr>
            </w:pPr>
          </w:p>
        </w:tc>
      </w:tr>
      <w:tr w:rsidR="0035141A" w:rsidTr="0035141A">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rPr>
                <w:b/>
              </w:rPr>
            </w:pPr>
            <w:r>
              <w:rPr>
                <w:b/>
                <w:lang w:bidi="ar"/>
              </w:rPr>
              <w:t>7</w:t>
            </w:r>
          </w:p>
        </w:tc>
        <w:tc>
          <w:tcPr>
            <w:tcW w:w="1560"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left"/>
            </w:pPr>
            <w:r>
              <w:rPr>
                <w:rFonts w:cs="宋体" w:hint="eastAsia"/>
                <w:lang w:bidi="ar"/>
              </w:rPr>
              <w:t>其他</w:t>
            </w: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b/>
              </w:rPr>
            </w:pPr>
            <w:r>
              <w:rPr>
                <w:rFonts w:cs="宋体" w:hint="eastAsia"/>
                <w:bCs/>
                <w:szCs w:val="21"/>
                <w:lang w:bidi="ar"/>
              </w:rPr>
              <w:t>投标人应按其投标文件中的承诺，进行其他售后服务工作。</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bCs/>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bCs/>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bCs/>
                <w:szCs w:val="21"/>
                <w:lang w:bidi="ar"/>
              </w:rPr>
            </w:pPr>
          </w:p>
        </w:tc>
      </w:tr>
      <w:tr w:rsidR="0035141A" w:rsidTr="0035141A">
        <w:trPr>
          <w:trHeight w:val="280"/>
        </w:trPr>
        <w:tc>
          <w:tcPr>
            <w:tcW w:w="5529" w:type="dxa"/>
            <w:gridSpan w:val="3"/>
            <w:tcBorders>
              <w:top w:val="single" w:sz="4" w:space="0" w:color="auto"/>
              <w:left w:val="single" w:sz="4" w:space="0" w:color="auto"/>
              <w:bottom w:val="single" w:sz="4" w:space="0" w:color="auto"/>
              <w:right w:val="single" w:sz="4" w:space="0" w:color="auto"/>
            </w:tcBorders>
          </w:tcPr>
          <w:p w:rsidR="0035141A" w:rsidRDefault="0035141A" w:rsidP="009D3808">
            <w:pPr>
              <w:rPr>
                <w:b/>
              </w:rPr>
            </w:pPr>
            <w:r>
              <w:rPr>
                <w:rFonts w:cs="宋体" w:hint="eastAsia"/>
                <w:b/>
                <w:lang w:bidi="ar"/>
              </w:rPr>
              <w:t>（二）免费保修期外售后服务要求</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b/>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b/>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b/>
                <w:lang w:bidi="ar"/>
              </w:rPr>
            </w:pPr>
          </w:p>
        </w:tc>
      </w:tr>
      <w:tr w:rsidR="0035141A" w:rsidTr="0035141A">
        <w:trPr>
          <w:trHeight w:val="35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rPr>
                <w:b/>
              </w:rPr>
            </w:pPr>
            <w:r>
              <w:rPr>
                <w:b/>
                <w:lang w:bidi="ar"/>
              </w:rPr>
              <w:t>1</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5141A" w:rsidRDefault="0035141A" w:rsidP="009D3808">
            <w:r>
              <w:rPr>
                <w:rFonts w:cs="宋体" w:hint="eastAsia"/>
                <w:szCs w:val="21"/>
                <w:lang w:bidi="ar"/>
              </w:rPr>
              <w:t>保修期外售后服务要求</w:t>
            </w: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r>
              <w:rPr>
                <w:kern w:val="0"/>
                <w:szCs w:val="21"/>
                <w:lang w:bidi="ar"/>
              </w:rPr>
              <w:t>1.1</w:t>
            </w:r>
            <w:r>
              <w:rPr>
                <w:rFonts w:cs="宋体" w:hint="eastAsia"/>
                <w:szCs w:val="21"/>
                <w:lang w:bidi="ar"/>
              </w:rPr>
              <w:t>保修期满后，</w:t>
            </w:r>
            <w:r>
              <w:rPr>
                <w:rFonts w:cs="宋体" w:hint="eastAsia"/>
                <w:bCs/>
                <w:szCs w:val="21"/>
                <w:lang w:bidi="ar"/>
              </w:rPr>
              <w:t>一旦发生质量问题，投标人保证在接到通知</w:t>
            </w:r>
            <w:r>
              <w:rPr>
                <w:b/>
                <w:color w:val="FF0000"/>
                <w:szCs w:val="21"/>
                <w:lang w:bidi="ar"/>
              </w:rPr>
              <w:t>24</w:t>
            </w:r>
            <w:r>
              <w:rPr>
                <w:rFonts w:cs="宋体" w:hint="eastAsia"/>
                <w:b/>
                <w:color w:val="FF0000"/>
                <w:szCs w:val="21"/>
                <w:lang w:bidi="ar"/>
              </w:rPr>
              <w:t>小时内</w:t>
            </w:r>
            <w:r>
              <w:rPr>
                <w:b/>
                <w:szCs w:val="21"/>
                <w:lang w:bidi="ar"/>
              </w:rPr>
              <w:t xml:space="preserve"> </w:t>
            </w:r>
            <w:r>
              <w:rPr>
                <w:rFonts w:cs="宋体" w:hint="eastAsia"/>
                <w:bCs/>
                <w:szCs w:val="21"/>
                <w:lang w:bidi="ar"/>
              </w:rPr>
              <w:t>赶到现场进行修理或更换。</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kern w:val="0"/>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kern w:val="0"/>
                <w:szCs w:val="21"/>
                <w:lang w:bidi="ar"/>
              </w:rPr>
            </w:pPr>
          </w:p>
        </w:tc>
      </w:tr>
      <w:tr w:rsidR="0035141A" w:rsidTr="0035141A">
        <w:trPr>
          <w:trHeight w:val="350"/>
        </w:trPr>
        <w:tc>
          <w:tcPr>
            <w:tcW w:w="567"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r>
              <w:rPr>
                <w:szCs w:val="21"/>
                <w:lang w:bidi="ar"/>
              </w:rPr>
              <w:t>1.2</w:t>
            </w:r>
            <w:r>
              <w:rPr>
                <w:rFonts w:cs="宋体" w:hint="eastAsia"/>
                <w:szCs w:val="21"/>
                <w:lang w:bidi="ar"/>
              </w:rPr>
              <w:t>保修期满后，投标人应继续支持维修，并以</w:t>
            </w:r>
            <w:r>
              <w:rPr>
                <w:rFonts w:cs="宋体" w:hint="eastAsia"/>
                <w:lang w:bidi="ar"/>
              </w:rPr>
              <w:t>优惠价</w:t>
            </w:r>
            <w:r>
              <w:rPr>
                <w:rFonts w:cs="宋体" w:hint="eastAsia"/>
                <w:szCs w:val="21"/>
                <w:lang w:bidi="ar"/>
              </w:rPr>
              <w:t>供应维修零配件、消耗品和延续保修合同。</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r>
      <w:tr w:rsidR="0035141A" w:rsidTr="0035141A">
        <w:trPr>
          <w:trHeight w:val="350"/>
        </w:trPr>
        <w:tc>
          <w:tcPr>
            <w:tcW w:w="567"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r>
              <w:rPr>
                <w:szCs w:val="21"/>
                <w:lang w:bidi="ar"/>
              </w:rPr>
              <w:t>1.3</w:t>
            </w:r>
            <w:r>
              <w:rPr>
                <w:rFonts w:cs="宋体" w:hint="eastAsia"/>
                <w:szCs w:val="21"/>
                <w:lang w:bidi="ar"/>
              </w:rPr>
              <w:t>投标人及货物制</w:t>
            </w:r>
            <w:r>
              <w:rPr>
                <w:rFonts w:cs="宋体" w:hint="eastAsia"/>
                <w:bCs/>
                <w:szCs w:val="21"/>
                <w:lang w:bidi="ar"/>
              </w:rPr>
              <w:t>造商不得以任何理由不按时进行维修，不得要求采购人购买所谓“保修服务”（即：</w:t>
            </w:r>
            <w:r>
              <w:rPr>
                <w:rFonts w:cs="宋体" w:hint="eastAsia"/>
                <w:bCs/>
                <w:szCs w:val="21"/>
                <w:lang w:bidi="ar"/>
              </w:rPr>
              <w:lastRenderedPageBreak/>
              <w:t>不论</w:t>
            </w:r>
            <w:r>
              <w:rPr>
                <w:rFonts w:cs="宋体" w:hint="eastAsia"/>
                <w:szCs w:val="21"/>
                <w:lang w:bidi="ar"/>
              </w:rPr>
              <w:t>货物有无故障先买保修服务），不得在货物</w:t>
            </w:r>
            <w:proofErr w:type="gramStart"/>
            <w:r>
              <w:rPr>
                <w:rFonts w:cs="宋体" w:hint="eastAsia"/>
                <w:szCs w:val="21"/>
                <w:lang w:bidi="ar"/>
              </w:rPr>
              <w:t>中嵌设任何</w:t>
            </w:r>
            <w:proofErr w:type="gramEnd"/>
            <w:r>
              <w:rPr>
                <w:rFonts w:cs="宋体" w:hint="eastAsia"/>
                <w:szCs w:val="21"/>
                <w:lang w:bidi="ar"/>
              </w:rPr>
              <w:t>不利于采购人使用与维修货物的障碍。</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r>
      <w:tr w:rsidR="0035141A" w:rsidTr="0035141A">
        <w:trPr>
          <w:trHeight w:val="350"/>
        </w:trPr>
        <w:tc>
          <w:tcPr>
            <w:tcW w:w="5529" w:type="dxa"/>
            <w:gridSpan w:val="3"/>
            <w:tcBorders>
              <w:top w:val="single" w:sz="4" w:space="0" w:color="auto"/>
              <w:left w:val="single" w:sz="4" w:space="0" w:color="auto"/>
              <w:bottom w:val="single" w:sz="4" w:space="0" w:color="auto"/>
              <w:right w:val="single" w:sz="4" w:space="0" w:color="auto"/>
            </w:tcBorders>
          </w:tcPr>
          <w:p w:rsidR="0035141A" w:rsidRDefault="0035141A" w:rsidP="009D3808">
            <w:pPr>
              <w:rPr>
                <w:b/>
              </w:rPr>
            </w:pPr>
            <w:r>
              <w:rPr>
                <w:rFonts w:cs="宋体" w:hint="eastAsia"/>
                <w:b/>
                <w:lang w:bidi="ar"/>
              </w:rPr>
              <w:lastRenderedPageBreak/>
              <w:t>（三）其他商务要求</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b/>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b/>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b/>
                <w:lang w:bidi="ar"/>
              </w:rPr>
            </w:pPr>
          </w:p>
        </w:tc>
      </w:tr>
      <w:tr w:rsidR="0035141A" w:rsidTr="0035141A">
        <w:trPr>
          <w:trHeight w:val="35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rPr>
                <w:b/>
              </w:rPr>
            </w:pPr>
            <w:r>
              <w:rPr>
                <w:b/>
                <w:lang w:bidi="ar"/>
              </w:rPr>
              <w:t>1</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pPr>
            <w:r>
              <w:rPr>
                <w:rFonts w:cs="宋体" w:hint="eastAsia"/>
                <w:lang w:bidi="ar"/>
              </w:rPr>
              <w:t>关于交货</w:t>
            </w:r>
          </w:p>
        </w:tc>
        <w:tc>
          <w:tcPr>
            <w:tcW w:w="3402" w:type="dxa"/>
            <w:tcBorders>
              <w:top w:val="single" w:sz="4" w:space="0" w:color="auto"/>
              <w:left w:val="single" w:sz="4" w:space="0" w:color="auto"/>
              <w:bottom w:val="single" w:sz="4" w:space="0" w:color="auto"/>
              <w:right w:val="single" w:sz="4" w:space="0" w:color="auto"/>
            </w:tcBorders>
          </w:tcPr>
          <w:p w:rsidR="0035141A" w:rsidRDefault="0035141A" w:rsidP="009D3808">
            <w:pPr>
              <w:rPr>
                <w:bCs/>
                <w:szCs w:val="21"/>
              </w:rPr>
            </w:pPr>
            <w:r>
              <w:rPr>
                <w:bCs/>
                <w:szCs w:val="21"/>
                <w:lang w:bidi="ar"/>
              </w:rPr>
              <w:t>1.1</w:t>
            </w:r>
            <w:r>
              <w:rPr>
                <w:rFonts w:hint="eastAsia"/>
                <w:bCs/>
                <w:szCs w:val="21"/>
                <w:lang w:bidi="ar"/>
              </w:rPr>
              <w:t>供货期</w:t>
            </w:r>
            <w:r>
              <w:rPr>
                <w:bCs/>
                <w:szCs w:val="21"/>
                <w:lang w:bidi="ar"/>
              </w:rPr>
              <w:t>：</w:t>
            </w:r>
            <w:r>
              <w:rPr>
                <w:rFonts w:cs="宋体" w:hint="eastAsia"/>
                <w:bCs/>
                <w:szCs w:val="21"/>
                <w:lang w:bidi="ar"/>
              </w:rPr>
              <w:t>签订合同后</w:t>
            </w:r>
            <w:r>
              <w:rPr>
                <w:rFonts w:cs="宋体"/>
                <w:bCs/>
                <w:szCs w:val="21"/>
                <w:u w:val="single"/>
                <w:lang w:bidi="ar"/>
              </w:rPr>
              <w:t xml:space="preserve"> </w:t>
            </w:r>
            <w:r>
              <w:rPr>
                <w:bCs/>
                <w:szCs w:val="21"/>
                <w:u w:val="single"/>
                <w:lang w:bidi="ar"/>
              </w:rPr>
              <w:t xml:space="preserve">15  </w:t>
            </w:r>
            <w:r>
              <w:rPr>
                <w:rFonts w:cs="宋体" w:hint="eastAsia"/>
                <w:bCs/>
                <w:szCs w:val="21"/>
                <w:lang w:bidi="ar"/>
              </w:rPr>
              <w:t>天（日历日）内。</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bCs/>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bCs/>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bCs/>
                <w:szCs w:val="21"/>
                <w:lang w:bidi="ar"/>
              </w:rPr>
            </w:pPr>
          </w:p>
        </w:tc>
      </w:tr>
      <w:tr w:rsidR="0035141A" w:rsidTr="0035141A">
        <w:trPr>
          <w:trHeight w:val="451"/>
        </w:trPr>
        <w:tc>
          <w:tcPr>
            <w:tcW w:w="567"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35141A" w:rsidRDefault="0035141A" w:rsidP="009D3808">
            <w:pPr>
              <w:rPr>
                <w:bCs/>
                <w:szCs w:val="21"/>
              </w:rPr>
            </w:pPr>
            <w:r>
              <w:rPr>
                <w:bCs/>
                <w:szCs w:val="21"/>
                <w:lang w:bidi="ar"/>
              </w:rPr>
              <w:t xml:space="preserve">1.2 </w:t>
            </w:r>
            <w:r>
              <w:rPr>
                <w:rFonts w:cs="宋体" w:hint="eastAsia"/>
                <w:bCs/>
                <w:szCs w:val="21"/>
                <w:lang w:bidi="ar"/>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lang w:bidi="ar"/>
              </w:rPr>
              <w:t>3</w:t>
            </w:r>
            <w:r>
              <w:rPr>
                <w:rFonts w:cs="宋体" w:hint="eastAsia"/>
                <w:bCs/>
                <w:szCs w:val="21"/>
                <w:lang w:bidi="ar"/>
              </w:rPr>
              <w:t>天通知中标人。</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bCs/>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bCs/>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bCs/>
                <w:szCs w:val="21"/>
                <w:lang w:bidi="ar"/>
              </w:rPr>
            </w:pPr>
          </w:p>
        </w:tc>
      </w:tr>
      <w:tr w:rsidR="0035141A" w:rsidTr="0035141A">
        <w:trPr>
          <w:trHeight w:val="910"/>
        </w:trPr>
        <w:tc>
          <w:tcPr>
            <w:tcW w:w="567"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spacing w:line="340" w:lineRule="exact"/>
              <w:rPr>
                <w:bCs/>
                <w:szCs w:val="21"/>
              </w:rPr>
            </w:pPr>
            <w:r>
              <w:rPr>
                <w:bCs/>
                <w:szCs w:val="21"/>
                <w:lang w:bidi="ar"/>
              </w:rPr>
              <w:t xml:space="preserve">1.3 </w:t>
            </w:r>
            <w:r>
              <w:rPr>
                <w:rFonts w:cs="宋体" w:hint="eastAsia"/>
                <w:bCs/>
                <w:szCs w:val="21"/>
                <w:lang w:bidi="ar"/>
              </w:rPr>
              <w:t>交货（具体）地点：</w:t>
            </w:r>
            <w:r>
              <w:rPr>
                <w:rFonts w:cs="宋体" w:hint="eastAsia"/>
                <w:b/>
                <w:color w:val="FF0000"/>
                <w:szCs w:val="21"/>
                <w:lang w:bidi="ar"/>
              </w:rPr>
              <w:t>深圳市西丽大学城学苑大道</w:t>
            </w:r>
            <w:r>
              <w:rPr>
                <w:b/>
                <w:color w:val="FF0000"/>
                <w:szCs w:val="21"/>
                <w:lang w:bidi="ar"/>
              </w:rPr>
              <w:t>1098</w:t>
            </w:r>
            <w:r>
              <w:rPr>
                <w:rFonts w:cs="宋体" w:hint="eastAsia"/>
                <w:b/>
                <w:color w:val="FF0000"/>
                <w:szCs w:val="21"/>
                <w:lang w:bidi="ar"/>
              </w:rPr>
              <w:t>号</w:t>
            </w:r>
            <w:r>
              <w:rPr>
                <w:b/>
                <w:color w:val="FF0000"/>
                <w:szCs w:val="21"/>
                <w:lang w:bidi="ar"/>
              </w:rPr>
              <w:t xml:space="preserve"> </w:t>
            </w:r>
            <w:r>
              <w:rPr>
                <w:rFonts w:cs="宋体" w:hint="eastAsia"/>
                <w:b/>
                <w:color w:val="FF0000"/>
                <w:szCs w:val="21"/>
                <w:lang w:bidi="ar"/>
              </w:rPr>
              <w:t>深圳大学总医院指定地点。</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spacing w:line="340" w:lineRule="exact"/>
              <w:rPr>
                <w:bCs/>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spacing w:line="340" w:lineRule="exact"/>
              <w:rPr>
                <w:bCs/>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spacing w:line="340" w:lineRule="exact"/>
              <w:rPr>
                <w:bCs/>
                <w:szCs w:val="21"/>
                <w:lang w:bidi="ar"/>
              </w:rPr>
            </w:pPr>
          </w:p>
        </w:tc>
      </w:tr>
      <w:tr w:rsidR="0035141A" w:rsidTr="0035141A">
        <w:trPr>
          <w:trHeight w:val="2564"/>
        </w:trPr>
        <w:tc>
          <w:tcPr>
            <w:tcW w:w="567"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35141A" w:rsidRDefault="0035141A" w:rsidP="009D3808">
            <w:pPr>
              <w:spacing w:line="340" w:lineRule="exact"/>
              <w:rPr>
                <w:bCs/>
                <w:szCs w:val="21"/>
              </w:rPr>
            </w:pPr>
            <w:r>
              <w:rPr>
                <w:bCs/>
                <w:szCs w:val="21"/>
                <w:lang w:bidi="ar"/>
              </w:rPr>
              <w:t>1.4</w:t>
            </w:r>
            <w:r>
              <w:rPr>
                <w:rFonts w:cs="宋体" w:hint="eastAsia"/>
                <w:bCs/>
                <w:szCs w:val="21"/>
                <w:lang w:bidi="ar"/>
              </w:rPr>
              <w:t>技术资料应齐全，提供但不限于如下技术文件和资料：</w:t>
            </w:r>
          </w:p>
          <w:p w:rsidR="0035141A" w:rsidRDefault="0035141A" w:rsidP="009D3808">
            <w:pPr>
              <w:spacing w:line="340" w:lineRule="exact"/>
              <w:rPr>
                <w:bCs/>
                <w:szCs w:val="21"/>
              </w:rPr>
            </w:pPr>
            <w:r>
              <w:rPr>
                <w:rFonts w:cs="宋体" w:hint="eastAsia"/>
                <w:bCs/>
                <w:szCs w:val="21"/>
                <w:lang w:bidi="ar"/>
              </w:rPr>
              <w:t>（</w:t>
            </w:r>
            <w:r>
              <w:rPr>
                <w:bCs/>
                <w:szCs w:val="21"/>
                <w:lang w:bidi="ar"/>
              </w:rPr>
              <w:t>1</w:t>
            </w:r>
            <w:r>
              <w:rPr>
                <w:rFonts w:cs="宋体" w:hint="eastAsia"/>
                <w:bCs/>
                <w:szCs w:val="21"/>
                <w:lang w:bidi="ar"/>
              </w:rPr>
              <w:t>）产品安装、操作和维修保养手册；</w:t>
            </w:r>
          </w:p>
          <w:p w:rsidR="0035141A" w:rsidRDefault="0035141A" w:rsidP="009D3808">
            <w:pPr>
              <w:spacing w:line="340" w:lineRule="exact"/>
              <w:rPr>
                <w:bCs/>
                <w:szCs w:val="21"/>
              </w:rPr>
            </w:pPr>
            <w:r>
              <w:rPr>
                <w:rFonts w:cs="宋体" w:hint="eastAsia"/>
                <w:bCs/>
                <w:szCs w:val="21"/>
                <w:lang w:bidi="ar"/>
              </w:rPr>
              <w:t>（</w:t>
            </w:r>
            <w:r>
              <w:rPr>
                <w:bCs/>
                <w:szCs w:val="21"/>
                <w:lang w:bidi="ar"/>
              </w:rPr>
              <w:t>2</w:t>
            </w:r>
            <w:r>
              <w:rPr>
                <w:rFonts w:cs="宋体" w:hint="eastAsia"/>
                <w:bCs/>
                <w:szCs w:val="21"/>
                <w:lang w:bidi="ar"/>
              </w:rPr>
              <w:t>）产品使用说明书；</w:t>
            </w:r>
          </w:p>
          <w:p w:rsidR="0035141A" w:rsidRDefault="0035141A" w:rsidP="009D3808">
            <w:pPr>
              <w:spacing w:line="340" w:lineRule="exact"/>
              <w:rPr>
                <w:bCs/>
                <w:szCs w:val="21"/>
              </w:rPr>
            </w:pPr>
            <w:r>
              <w:rPr>
                <w:rFonts w:cs="宋体" w:hint="eastAsia"/>
                <w:bCs/>
                <w:szCs w:val="21"/>
                <w:lang w:bidi="ar"/>
              </w:rPr>
              <w:t>（</w:t>
            </w:r>
            <w:r>
              <w:rPr>
                <w:bCs/>
                <w:szCs w:val="21"/>
                <w:lang w:bidi="ar"/>
              </w:rPr>
              <w:t>3</w:t>
            </w:r>
            <w:r>
              <w:rPr>
                <w:rFonts w:cs="宋体" w:hint="eastAsia"/>
                <w:bCs/>
                <w:szCs w:val="21"/>
                <w:lang w:bidi="ar"/>
              </w:rPr>
              <w:t>）产品出厂检验合格证；</w:t>
            </w:r>
          </w:p>
          <w:p w:rsidR="0035141A" w:rsidRDefault="0035141A" w:rsidP="009D3808">
            <w:pPr>
              <w:spacing w:line="340" w:lineRule="exact"/>
              <w:rPr>
                <w:bCs/>
                <w:szCs w:val="21"/>
              </w:rPr>
            </w:pPr>
            <w:r>
              <w:rPr>
                <w:rFonts w:cs="宋体" w:hint="eastAsia"/>
                <w:bCs/>
                <w:szCs w:val="21"/>
                <w:lang w:bidi="ar"/>
              </w:rPr>
              <w:t>（</w:t>
            </w:r>
            <w:r>
              <w:rPr>
                <w:bCs/>
                <w:szCs w:val="21"/>
                <w:lang w:bidi="ar"/>
              </w:rPr>
              <w:t>4</w:t>
            </w:r>
            <w:r>
              <w:rPr>
                <w:rFonts w:cs="宋体" w:hint="eastAsia"/>
                <w:bCs/>
                <w:szCs w:val="21"/>
                <w:lang w:bidi="ar"/>
              </w:rPr>
              <w:t>）产品到货清单；</w:t>
            </w:r>
          </w:p>
          <w:p w:rsidR="0035141A" w:rsidRDefault="0035141A" w:rsidP="009D3808">
            <w:pPr>
              <w:spacing w:line="340" w:lineRule="exact"/>
              <w:rPr>
                <w:bCs/>
                <w:szCs w:val="21"/>
              </w:rPr>
            </w:pPr>
            <w:r>
              <w:rPr>
                <w:rFonts w:cs="宋体" w:hint="eastAsia"/>
                <w:bCs/>
                <w:szCs w:val="21"/>
                <w:lang w:bidi="ar"/>
              </w:rPr>
              <w:t>（</w:t>
            </w:r>
            <w:r>
              <w:rPr>
                <w:bCs/>
                <w:szCs w:val="21"/>
                <w:lang w:bidi="ar"/>
              </w:rPr>
              <w:t>5</w:t>
            </w:r>
            <w:r>
              <w:rPr>
                <w:rFonts w:cs="宋体" w:hint="eastAsia"/>
                <w:bCs/>
                <w:szCs w:val="21"/>
                <w:lang w:bidi="ar"/>
              </w:rPr>
              <w:t>）产品保修证明。</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spacing w:line="340" w:lineRule="exact"/>
              <w:rPr>
                <w:bCs/>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spacing w:line="340" w:lineRule="exact"/>
              <w:rPr>
                <w:bCs/>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spacing w:line="340" w:lineRule="exact"/>
              <w:rPr>
                <w:bCs/>
                <w:szCs w:val="21"/>
                <w:lang w:bidi="ar"/>
              </w:rPr>
            </w:pPr>
          </w:p>
        </w:tc>
      </w:tr>
      <w:tr w:rsidR="0035141A" w:rsidTr="0035141A">
        <w:trPr>
          <w:trHeight w:val="350"/>
        </w:trPr>
        <w:tc>
          <w:tcPr>
            <w:tcW w:w="567"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rPr>
                <w:b/>
              </w:rPr>
            </w:pPr>
            <w:r>
              <w:rPr>
                <w:b/>
                <w:lang w:bidi="ar"/>
              </w:rPr>
              <w:t>2</w:t>
            </w:r>
          </w:p>
        </w:tc>
        <w:tc>
          <w:tcPr>
            <w:tcW w:w="1560"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pPr>
            <w:r>
              <w:rPr>
                <w:rFonts w:cs="宋体" w:hint="eastAsia"/>
                <w:kern w:val="0"/>
                <w:lang w:bidi="ar"/>
              </w:rPr>
              <w:t>质量保证</w:t>
            </w: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spacing w:line="340" w:lineRule="exact"/>
              <w:rPr>
                <w:bCs/>
                <w:szCs w:val="21"/>
              </w:rPr>
            </w:pPr>
            <w:r>
              <w:rPr>
                <w:szCs w:val="21"/>
                <w:lang w:bidi="ar"/>
              </w:rPr>
              <w:t>2.</w:t>
            </w:r>
            <w:r>
              <w:rPr>
                <w:rFonts w:cs="宋体" w:hint="eastAsia"/>
                <w:szCs w:val="21"/>
                <w:lang w:bidi="ar"/>
              </w:rPr>
              <w:t>保证所提供的产品全部采用优质材料和一流工艺制造而成，并未曾使用过的全新产品；所供产品均为原厂正品，决不使用任何劣货、假货等产品。</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spacing w:line="340" w:lineRule="exact"/>
              <w:rPr>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spacing w:line="340" w:lineRule="exact"/>
              <w:rPr>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spacing w:line="340" w:lineRule="exact"/>
              <w:rPr>
                <w:szCs w:val="21"/>
                <w:lang w:bidi="ar"/>
              </w:rPr>
            </w:pPr>
          </w:p>
        </w:tc>
      </w:tr>
      <w:tr w:rsidR="0035141A" w:rsidTr="0035141A">
        <w:trPr>
          <w:trHeight w:val="35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rPr>
                <w:b/>
              </w:rPr>
            </w:pPr>
            <w:r>
              <w:rPr>
                <w:b/>
                <w:lang w:bidi="ar"/>
              </w:rPr>
              <w:t>3</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pPr>
            <w:r>
              <w:rPr>
                <w:rFonts w:cs="宋体" w:hint="eastAsia"/>
                <w:lang w:bidi="ar"/>
              </w:rPr>
              <w:t>关于验收</w:t>
            </w:r>
          </w:p>
        </w:tc>
        <w:tc>
          <w:tcPr>
            <w:tcW w:w="3402" w:type="dxa"/>
            <w:tcBorders>
              <w:top w:val="single" w:sz="4" w:space="0" w:color="auto"/>
              <w:left w:val="single" w:sz="4" w:space="0" w:color="auto"/>
              <w:bottom w:val="single" w:sz="4" w:space="0" w:color="auto"/>
              <w:right w:val="single" w:sz="4" w:space="0" w:color="auto"/>
            </w:tcBorders>
          </w:tcPr>
          <w:p w:rsidR="0035141A" w:rsidRDefault="0035141A" w:rsidP="009D3808">
            <w:pPr>
              <w:spacing w:line="340" w:lineRule="exact"/>
              <w:rPr>
                <w:bCs/>
                <w:szCs w:val="21"/>
              </w:rPr>
            </w:pPr>
            <w:r>
              <w:rPr>
                <w:bCs/>
                <w:szCs w:val="21"/>
                <w:lang w:bidi="ar"/>
              </w:rPr>
              <w:t xml:space="preserve">3.1 </w:t>
            </w:r>
            <w:r>
              <w:rPr>
                <w:rFonts w:cs="宋体" w:hint="eastAsia"/>
                <w:bCs/>
                <w:szCs w:val="21"/>
                <w:lang w:bidi="ar"/>
              </w:rPr>
              <w:t>投标人货物经过双方检验认可后，签署验收报告，产品保修期自验收合格之日起算，由投标人提供产品保修文件。</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spacing w:line="340" w:lineRule="exact"/>
              <w:rPr>
                <w:bCs/>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spacing w:line="340" w:lineRule="exact"/>
              <w:rPr>
                <w:bCs/>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spacing w:line="340" w:lineRule="exact"/>
              <w:rPr>
                <w:bCs/>
                <w:szCs w:val="21"/>
                <w:lang w:bidi="ar"/>
              </w:rPr>
            </w:pPr>
          </w:p>
        </w:tc>
      </w:tr>
      <w:tr w:rsidR="0035141A" w:rsidTr="0035141A">
        <w:trPr>
          <w:trHeight w:val="5975"/>
        </w:trPr>
        <w:tc>
          <w:tcPr>
            <w:tcW w:w="567"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35141A" w:rsidRDefault="0035141A" w:rsidP="009D3808">
            <w:pPr>
              <w:spacing w:line="340" w:lineRule="exact"/>
              <w:rPr>
                <w:bCs/>
                <w:szCs w:val="21"/>
              </w:rPr>
            </w:pPr>
            <w:r>
              <w:rPr>
                <w:bCs/>
                <w:szCs w:val="21"/>
                <w:lang w:bidi="ar"/>
              </w:rPr>
              <w:t xml:space="preserve">3.2 </w:t>
            </w:r>
            <w:r>
              <w:rPr>
                <w:rFonts w:cs="宋体" w:hint="eastAsia"/>
                <w:bCs/>
                <w:szCs w:val="21"/>
                <w:lang w:bidi="ar"/>
              </w:rPr>
              <w:t>当满足以下条件时，采购人才向中标人签发货物验收报告：</w:t>
            </w:r>
          </w:p>
          <w:p w:rsidR="0035141A" w:rsidRDefault="0035141A" w:rsidP="009D3808">
            <w:pPr>
              <w:spacing w:line="300" w:lineRule="exact"/>
              <w:rPr>
                <w:szCs w:val="21"/>
              </w:rPr>
            </w:pPr>
            <w:r>
              <w:rPr>
                <w:szCs w:val="21"/>
                <w:lang w:bidi="ar"/>
              </w:rPr>
              <w:t>a</w:t>
            </w:r>
            <w:r>
              <w:rPr>
                <w:rFonts w:cs="宋体" w:hint="eastAsia"/>
                <w:szCs w:val="21"/>
                <w:lang w:bidi="ar"/>
              </w:rPr>
              <w:t>、中标人已按照合同规定提供了全部产品及完整的技术资料，其中技术资料</w:t>
            </w:r>
            <w:r>
              <w:rPr>
                <w:rFonts w:cs="宋体" w:hint="eastAsia"/>
                <w:kern w:val="0"/>
                <w:szCs w:val="21"/>
                <w:lang w:bidi="ar"/>
              </w:rPr>
              <w:t>包括但不限于货物配置清单、产品说明书、图纸、操作手册、维护手册（含维修密码及接口数据）、质量保证文件、服务指南等，所有外文资料须提供中文译本。</w:t>
            </w:r>
          </w:p>
          <w:p w:rsidR="0035141A" w:rsidRDefault="0035141A" w:rsidP="009D3808">
            <w:pPr>
              <w:spacing w:line="300" w:lineRule="exact"/>
              <w:rPr>
                <w:szCs w:val="21"/>
              </w:rPr>
            </w:pPr>
            <w:r>
              <w:rPr>
                <w:szCs w:val="21"/>
                <w:lang w:bidi="ar"/>
              </w:rPr>
              <w:t>b</w:t>
            </w:r>
            <w:r>
              <w:rPr>
                <w:rFonts w:cs="宋体" w:hint="eastAsia"/>
                <w:szCs w:val="21"/>
                <w:lang w:bidi="ar"/>
              </w:rPr>
              <w:t>、货物符合招标文件技术规格书的要求，性能满足要求。</w:t>
            </w:r>
          </w:p>
          <w:p w:rsidR="0035141A" w:rsidRDefault="0035141A" w:rsidP="009D3808">
            <w:pPr>
              <w:spacing w:line="300" w:lineRule="exact"/>
              <w:rPr>
                <w:szCs w:val="21"/>
              </w:rPr>
            </w:pPr>
            <w:r>
              <w:rPr>
                <w:szCs w:val="21"/>
                <w:lang w:bidi="ar"/>
              </w:rPr>
              <w:t>c</w:t>
            </w:r>
            <w:r>
              <w:rPr>
                <w:rFonts w:cs="宋体" w:hint="eastAsia"/>
                <w:szCs w:val="21"/>
                <w:lang w:bidi="ar"/>
              </w:rPr>
              <w:t>、货物具备产品合格证。</w:t>
            </w:r>
          </w:p>
          <w:p w:rsidR="0035141A" w:rsidRDefault="0035141A" w:rsidP="009D3808">
            <w:pPr>
              <w:spacing w:line="300" w:lineRule="exact"/>
              <w:rPr>
                <w:spacing w:val="-3"/>
                <w:szCs w:val="21"/>
              </w:rPr>
            </w:pPr>
            <w:r>
              <w:rPr>
                <w:szCs w:val="21"/>
                <w:lang w:bidi="ar"/>
              </w:rPr>
              <w:t>d</w:t>
            </w:r>
            <w:r>
              <w:rPr>
                <w:rFonts w:cs="宋体" w:hint="eastAsia"/>
                <w:szCs w:val="21"/>
                <w:lang w:bidi="ar"/>
              </w:rPr>
              <w:t>、货物</w:t>
            </w:r>
            <w:r>
              <w:rPr>
                <w:rFonts w:cs="宋体" w:hint="eastAsia"/>
                <w:spacing w:val="-3"/>
                <w:szCs w:val="21"/>
                <w:lang w:bidi="ar"/>
              </w:rPr>
              <w:t>如需计量检定的应提供相关计量检定部门出具的合法检定报告。</w:t>
            </w:r>
          </w:p>
          <w:p w:rsidR="0035141A" w:rsidRDefault="0035141A" w:rsidP="009D3808">
            <w:pPr>
              <w:spacing w:line="300" w:lineRule="exact"/>
              <w:rPr>
                <w:spacing w:val="-3"/>
                <w:szCs w:val="21"/>
              </w:rPr>
            </w:pPr>
            <w:r>
              <w:rPr>
                <w:spacing w:val="-3"/>
                <w:szCs w:val="21"/>
                <w:lang w:bidi="ar"/>
              </w:rPr>
              <w:t>e</w:t>
            </w:r>
            <w:r>
              <w:rPr>
                <w:rFonts w:cs="宋体" w:hint="eastAsia"/>
                <w:spacing w:val="-3"/>
                <w:szCs w:val="21"/>
                <w:lang w:bidi="ar"/>
              </w:rPr>
              <w:t>、进口货物必须具有</w:t>
            </w:r>
            <w:r>
              <w:rPr>
                <w:rFonts w:cs="宋体" w:hint="eastAsia"/>
                <w:kern w:val="0"/>
                <w:szCs w:val="21"/>
                <w:lang w:bidi="ar"/>
              </w:rPr>
              <w:t>报关证明</w:t>
            </w:r>
            <w:r>
              <w:rPr>
                <w:rFonts w:cs="宋体" w:hint="eastAsia"/>
                <w:spacing w:val="-3"/>
                <w:szCs w:val="21"/>
                <w:lang w:bidi="ar"/>
              </w:rPr>
              <w:t>文件、</w:t>
            </w:r>
            <w:r>
              <w:rPr>
                <w:rFonts w:cs="宋体" w:hint="eastAsia"/>
                <w:kern w:val="0"/>
                <w:szCs w:val="21"/>
                <w:lang w:bidi="ar"/>
              </w:rPr>
              <w:t>原产地证明和</w:t>
            </w:r>
            <w:r>
              <w:rPr>
                <w:rFonts w:cs="宋体" w:hint="eastAsia"/>
                <w:spacing w:val="-3"/>
                <w:szCs w:val="21"/>
                <w:lang w:bidi="ar"/>
              </w:rPr>
              <w:t>商检合格证明文件。</w:t>
            </w:r>
          </w:p>
          <w:p w:rsidR="0035141A" w:rsidRDefault="0035141A" w:rsidP="009D3808">
            <w:pPr>
              <w:spacing w:line="300" w:lineRule="exact"/>
              <w:rPr>
                <w:szCs w:val="21"/>
              </w:rPr>
            </w:pPr>
            <w:r>
              <w:rPr>
                <w:spacing w:val="-3"/>
                <w:szCs w:val="21"/>
                <w:lang w:bidi="ar"/>
              </w:rPr>
              <w:t>f</w:t>
            </w:r>
            <w:r>
              <w:rPr>
                <w:rFonts w:cs="宋体" w:hint="eastAsia"/>
                <w:spacing w:val="-3"/>
                <w:szCs w:val="21"/>
                <w:lang w:bidi="ar"/>
              </w:rPr>
              <w:t>、</w:t>
            </w:r>
            <w:r>
              <w:rPr>
                <w:rFonts w:cs="宋体" w:hint="eastAsia"/>
                <w:szCs w:val="21"/>
                <w:lang w:bidi="ar"/>
              </w:rPr>
              <w:t>投标人负责将货物安全无损运抵采购人指定地点，并承担包括但不限于货物的包装、运输、保险、装卸、安装调试、培训、商检及计量检测、关税、增值税和进口代理等费用。</w:t>
            </w:r>
          </w:p>
          <w:p w:rsidR="0035141A" w:rsidRDefault="0035141A" w:rsidP="009D3808">
            <w:pPr>
              <w:tabs>
                <w:tab w:val="left" w:pos="1260"/>
              </w:tabs>
              <w:spacing w:line="340" w:lineRule="exact"/>
              <w:rPr>
                <w:bCs/>
                <w:szCs w:val="21"/>
              </w:rPr>
            </w:pPr>
            <w:r>
              <w:rPr>
                <w:szCs w:val="21"/>
                <w:lang w:bidi="ar"/>
              </w:rPr>
              <w:t>g</w:t>
            </w:r>
            <w:r>
              <w:rPr>
                <w:rFonts w:cs="宋体" w:hint="eastAsia"/>
                <w:szCs w:val="21"/>
                <w:lang w:bidi="ar"/>
              </w:rPr>
              <w:t>、货物安装调试完毕，能正常运行。</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spacing w:line="340" w:lineRule="exact"/>
              <w:rPr>
                <w:bCs/>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spacing w:line="340" w:lineRule="exact"/>
              <w:rPr>
                <w:bCs/>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spacing w:line="340" w:lineRule="exact"/>
              <w:rPr>
                <w:bCs/>
                <w:szCs w:val="21"/>
                <w:lang w:bidi="ar"/>
              </w:rPr>
            </w:pPr>
          </w:p>
        </w:tc>
      </w:tr>
      <w:tr w:rsidR="0035141A" w:rsidTr="0035141A">
        <w:trPr>
          <w:trHeight w:val="1997"/>
        </w:trPr>
        <w:tc>
          <w:tcPr>
            <w:tcW w:w="567"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rPr>
                <w:b/>
              </w:rPr>
            </w:pPr>
            <w:r>
              <w:rPr>
                <w:b/>
                <w:lang w:bidi="ar"/>
              </w:rPr>
              <w:t>4</w:t>
            </w:r>
          </w:p>
        </w:tc>
        <w:tc>
          <w:tcPr>
            <w:tcW w:w="1560"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pPr>
            <w:r>
              <w:rPr>
                <w:rFonts w:cs="宋体" w:hint="eastAsia"/>
                <w:lang w:bidi="ar"/>
              </w:rPr>
              <w:t>付款方式</w:t>
            </w: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ind w:firstLineChars="200" w:firstLine="420"/>
              <w:rPr>
                <w:rFonts w:ascii="宋体" w:hAnsi="宋体" w:cs="宋体"/>
                <w:b/>
                <w:szCs w:val="21"/>
              </w:rPr>
            </w:pPr>
            <w:r>
              <w:rPr>
                <w:rFonts w:ascii="宋体" w:hAnsi="宋体" w:cs="宋体" w:hint="eastAsia"/>
                <w:color w:val="000000"/>
                <w:szCs w:val="21"/>
                <w:lang w:bidi="ar"/>
              </w:rPr>
              <w:t>合同签订后，供方</w:t>
            </w:r>
            <w:r>
              <w:rPr>
                <w:rFonts w:ascii="宋体" w:hAnsi="宋体" w:cs="宋体" w:hint="eastAsia"/>
                <w:bCs/>
                <w:szCs w:val="21"/>
                <w:lang w:bidi="ar"/>
              </w:rPr>
              <w:t>支付合同总金额的</w:t>
            </w:r>
            <w:r>
              <w:rPr>
                <w:rFonts w:ascii="宋体" w:hAnsi="宋体" w:cs="宋体" w:hint="eastAsia"/>
                <w:b/>
                <w:color w:val="FF0000"/>
                <w:szCs w:val="21"/>
                <w:u w:val="single"/>
                <w:lang w:bidi="ar"/>
              </w:rPr>
              <w:t xml:space="preserve"> 5 %</w:t>
            </w:r>
            <w:r>
              <w:rPr>
                <w:rFonts w:ascii="宋体" w:hAnsi="宋体" w:cs="宋体" w:hint="eastAsia"/>
                <w:bCs/>
                <w:color w:val="FF0000"/>
                <w:szCs w:val="21"/>
                <w:u w:val="single"/>
                <w:lang w:bidi="ar"/>
              </w:rPr>
              <w:t xml:space="preserve"> </w:t>
            </w:r>
            <w:r>
              <w:rPr>
                <w:rFonts w:ascii="宋体" w:hAnsi="宋体" w:cs="宋体" w:hint="eastAsia"/>
                <w:bCs/>
                <w:szCs w:val="21"/>
                <w:lang w:bidi="ar"/>
              </w:rPr>
              <w:t>质量保证金给需方，验收合格后，货物运行无故障，需</w:t>
            </w:r>
            <w:r>
              <w:rPr>
                <w:rFonts w:ascii="宋体" w:hAnsi="宋体" w:cs="宋体" w:hint="eastAsia"/>
                <w:color w:val="000000"/>
                <w:szCs w:val="21"/>
                <w:lang w:bidi="ar"/>
              </w:rPr>
              <w:t>方整理相关付款资料，经校内审批后支付货款。</w:t>
            </w:r>
            <w:r>
              <w:rPr>
                <w:rFonts w:ascii="宋体" w:hAnsi="宋体" w:cs="宋体" w:hint="eastAsia"/>
                <w:b/>
                <w:color w:val="FF0000"/>
                <w:szCs w:val="21"/>
                <w:u w:val="single"/>
                <w:lang w:bidi="ar"/>
              </w:rPr>
              <w:t xml:space="preserve">  3  </w:t>
            </w:r>
            <w:r>
              <w:rPr>
                <w:rFonts w:ascii="宋体" w:hAnsi="宋体" w:cs="宋体" w:hint="eastAsia"/>
                <w:b/>
                <w:color w:val="FF0000"/>
                <w:szCs w:val="21"/>
                <w:lang w:bidi="ar"/>
              </w:rPr>
              <w:t>年</w:t>
            </w:r>
            <w:r>
              <w:rPr>
                <w:rFonts w:ascii="宋体" w:hAnsi="宋体" w:cs="宋体" w:hint="eastAsia"/>
                <w:color w:val="000000"/>
                <w:szCs w:val="21"/>
                <w:lang w:bidi="ar"/>
              </w:rPr>
              <w:t>质保期满后，无质量问题情况下由需方退还供方质量保证金。</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ind w:firstLineChars="200" w:firstLine="420"/>
              <w:rPr>
                <w:rFonts w:ascii="宋体" w:hAnsi="宋体" w:cs="宋体" w:hint="eastAsia"/>
                <w:color w:val="00000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ind w:firstLineChars="200" w:firstLine="420"/>
              <w:rPr>
                <w:rFonts w:ascii="宋体" w:hAnsi="宋体" w:cs="宋体" w:hint="eastAsia"/>
                <w:color w:val="000000"/>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ind w:firstLineChars="200" w:firstLine="420"/>
              <w:rPr>
                <w:rFonts w:ascii="宋体" w:hAnsi="宋体" w:cs="宋体" w:hint="eastAsia"/>
                <w:color w:val="000000"/>
                <w:szCs w:val="21"/>
                <w:lang w:bidi="ar"/>
              </w:rPr>
            </w:pPr>
          </w:p>
        </w:tc>
      </w:tr>
      <w:tr w:rsidR="0035141A" w:rsidTr="0035141A">
        <w:trPr>
          <w:trHeight w:val="350"/>
        </w:trPr>
        <w:tc>
          <w:tcPr>
            <w:tcW w:w="567"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rPr>
                <w:b/>
              </w:rPr>
            </w:pPr>
            <w:r>
              <w:rPr>
                <w:b/>
                <w:lang w:bidi="ar"/>
              </w:rPr>
              <w:t>5</w:t>
            </w:r>
          </w:p>
        </w:tc>
        <w:tc>
          <w:tcPr>
            <w:tcW w:w="1560"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pPr>
            <w:r>
              <w:rPr>
                <w:rFonts w:cs="宋体" w:hint="eastAsia"/>
                <w:bCs/>
                <w:lang w:bidi="ar"/>
              </w:rPr>
              <w:t>软件升级服务</w:t>
            </w: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rFonts w:ascii="宋体" w:hAnsi="宋体" w:cs="宋体"/>
                <w:b/>
                <w:color w:val="FF0000"/>
                <w:szCs w:val="21"/>
              </w:rPr>
            </w:pPr>
            <w:r>
              <w:rPr>
                <w:szCs w:val="21"/>
                <w:lang w:bidi="ar"/>
              </w:rPr>
              <w:t>5.</w:t>
            </w:r>
            <w:r>
              <w:rPr>
                <w:rFonts w:cs="宋体" w:hint="eastAsia"/>
                <w:b/>
                <w:szCs w:val="21"/>
                <w:lang w:bidi="ar"/>
              </w:rPr>
              <w:t>免费提供技术咨询及软件升级，</w:t>
            </w:r>
            <w:r>
              <w:rPr>
                <w:rFonts w:cs="宋体" w:hint="eastAsia"/>
                <w:szCs w:val="21"/>
                <w:lang w:bidi="ar"/>
              </w:rPr>
              <w:t>提供产品终身技术服务，所有软件支持持续升级，不能设置使用期限。</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r>
      <w:tr w:rsidR="0035141A" w:rsidTr="0035141A">
        <w:trPr>
          <w:trHeight w:val="350"/>
        </w:trPr>
        <w:tc>
          <w:tcPr>
            <w:tcW w:w="567"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rPr>
                <w:b/>
              </w:rPr>
            </w:pPr>
            <w:r>
              <w:rPr>
                <w:b/>
                <w:lang w:bidi="ar"/>
              </w:rPr>
              <w:t>6</w:t>
            </w:r>
          </w:p>
        </w:tc>
        <w:tc>
          <w:tcPr>
            <w:tcW w:w="1560"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pPr>
            <w:r>
              <w:rPr>
                <w:rFonts w:cs="宋体" w:hint="eastAsia"/>
                <w:kern w:val="0"/>
                <w:szCs w:val="21"/>
                <w:lang w:bidi="ar"/>
              </w:rPr>
              <w:t>培训</w:t>
            </w: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rFonts w:ascii="宋体" w:hAnsi="宋体" w:cs="宋体"/>
                <w:b/>
                <w:color w:val="FF0000"/>
                <w:szCs w:val="21"/>
              </w:rPr>
            </w:pPr>
            <w:r>
              <w:rPr>
                <w:szCs w:val="21"/>
                <w:lang w:bidi="ar"/>
              </w:rPr>
              <w:t>6.</w:t>
            </w:r>
            <w:r>
              <w:rPr>
                <w:rFonts w:cs="宋体" w:hint="eastAsia"/>
                <w:szCs w:val="21"/>
                <w:lang w:bidi="ar"/>
              </w:rPr>
              <w:t>投标人应派专业技术人员免费对采购单位指定人员进行定期培训及指导，直至其完全掌握货物的功能应用及基本故障处理技术。</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r>
      <w:tr w:rsidR="0035141A" w:rsidTr="0035141A">
        <w:trPr>
          <w:trHeight w:val="71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rPr>
                <w:b/>
              </w:rPr>
            </w:pPr>
            <w:r>
              <w:rPr>
                <w:b/>
                <w:lang w:bidi="ar"/>
              </w:rPr>
              <w:t>7</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pPr>
            <w:r>
              <w:rPr>
                <w:rFonts w:cs="宋体" w:hint="eastAsia"/>
                <w:lang w:bidi="ar"/>
              </w:rPr>
              <w:t>关于知识产权</w:t>
            </w:r>
          </w:p>
        </w:tc>
        <w:tc>
          <w:tcPr>
            <w:tcW w:w="3402" w:type="dxa"/>
            <w:tcBorders>
              <w:top w:val="single" w:sz="4" w:space="0" w:color="auto"/>
              <w:left w:val="single" w:sz="4" w:space="0" w:color="auto"/>
              <w:bottom w:val="single" w:sz="4" w:space="0" w:color="auto"/>
              <w:right w:val="single" w:sz="4" w:space="0" w:color="auto"/>
            </w:tcBorders>
          </w:tcPr>
          <w:p w:rsidR="0035141A" w:rsidRDefault="0035141A" w:rsidP="009D3808">
            <w:pPr>
              <w:rPr>
                <w:b/>
              </w:rPr>
            </w:pPr>
            <w:r>
              <w:rPr>
                <w:szCs w:val="21"/>
                <w:lang w:bidi="ar"/>
              </w:rPr>
              <w:t>7.1</w:t>
            </w:r>
            <w:r>
              <w:rPr>
                <w:rFonts w:cs="宋体" w:hint="eastAsia"/>
                <w:szCs w:val="21"/>
                <w:lang w:bidi="ar"/>
              </w:rPr>
              <w:t>提供的货物必须是合法厂家生产和经销的原包装产品（包括零配件），必须具备生产日期、厂家、厂址、产品合格证等。</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r>
      <w:tr w:rsidR="0035141A" w:rsidTr="0035141A">
        <w:trPr>
          <w:trHeight w:val="350"/>
        </w:trPr>
        <w:tc>
          <w:tcPr>
            <w:tcW w:w="567"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r>
              <w:rPr>
                <w:szCs w:val="21"/>
                <w:lang w:bidi="ar"/>
              </w:rPr>
              <w:t>7.2</w:t>
            </w:r>
            <w:r>
              <w:rPr>
                <w:rFonts w:cs="宋体" w:hint="eastAsia"/>
                <w:szCs w:val="21"/>
                <w:lang w:bidi="ar"/>
              </w:rPr>
              <w:t>投标人应保证采购人在使用货物或其任何一部分时，免受第三方提出的侵犯其专利权、商标权、著作权或其它知识产权的起诉或司法干预。投标人保证所提供软件的合法性，</w:t>
            </w:r>
            <w:r>
              <w:rPr>
                <w:rFonts w:cs="宋体" w:hint="eastAsia"/>
                <w:lang w:bidi="ar"/>
              </w:rPr>
              <w:t>如果发生上述起诉或干预，</w:t>
            </w:r>
            <w:r>
              <w:rPr>
                <w:rFonts w:cs="宋体" w:hint="eastAsia"/>
                <w:lang w:bidi="ar"/>
              </w:rPr>
              <w:lastRenderedPageBreak/>
              <w:t>则其法律责任均由中标人负责。</w:t>
            </w:r>
            <w:r>
              <w:rPr>
                <w:rFonts w:cs="宋体" w:hint="eastAsia"/>
                <w:szCs w:val="21"/>
                <w:lang w:bidi="ar"/>
              </w:rPr>
              <w:t>所发生的任何知识产权纠纷与采购人无关。</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r>
      <w:tr w:rsidR="0035141A" w:rsidTr="0035141A">
        <w:trPr>
          <w:trHeight w:val="704"/>
        </w:trPr>
        <w:tc>
          <w:tcPr>
            <w:tcW w:w="567"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r>
              <w:rPr>
                <w:szCs w:val="21"/>
                <w:lang w:bidi="ar"/>
              </w:rPr>
              <w:t>7.3</w:t>
            </w:r>
            <w:r>
              <w:rPr>
                <w:rFonts w:cs="宋体" w:hint="eastAsia"/>
                <w:szCs w:val="21"/>
                <w:lang w:bidi="ar"/>
              </w:rPr>
              <w:t>采购人购买货物后，有权对该货物与其他货物进行配套、整合或适当改进，而免受侵犯专利权的起诉。</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szCs w:val="21"/>
                <w:lang w:bidi="ar"/>
              </w:rPr>
            </w:pPr>
          </w:p>
        </w:tc>
      </w:tr>
      <w:tr w:rsidR="0035141A" w:rsidTr="0035141A">
        <w:trPr>
          <w:trHeight w:val="350"/>
        </w:trPr>
        <w:tc>
          <w:tcPr>
            <w:tcW w:w="567"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rPr>
                <w:b/>
              </w:rPr>
            </w:pPr>
            <w:r>
              <w:rPr>
                <w:b/>
                <w:lang w:bidi="ar"/>
              </w:rPr>
              <w:t>8</w:t>
            </w:r>
          </w:p>
        </w:tc>
        <w:tc>
          <w:tcPr>
            <w:tcW w:w="1560" w:type="dxa"/>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pPr>
            <w:r>
              <w:rPr>
                <w:rFonts w:cs="宋体" w:hint="eastAsia"/>
                <w:lang w:bidi="ar"/>
              </w:rPr>
              <w:t>关于商检</w:t>
            </w:r>
          </w:p>
        </w:tc>
        <w:tc>
          <w:tcPr>
            <w:tcW w:w="3402" w:type="dxa"/>
            <w:tcBorders>
              <w:top w:val="single" w:sz="4" w:space="0" w:color="auto"/>
              <w:left w:val="single" w:sz="4" w:space="0" w:color="auto"/>
              <w:bottom w:val="single" w:sz="4" w:space="0" w:color="auto"/>
              <w:right w:val="single" w:sz="4" w:space="0" w:color="auto"/>
            </w:tcBorders>
          </w:tcPr>
          <w:p w:rsidR="0035141A" w:rsidRDefault="0035141A" w:rsidP="009D3808">
            <w:r>
              <w:rPr>
                <w:rFonts w:cs="宋体" w:hint="eastAsia"/>
                <w:lang w:bidi="ar"/>
              </w:rPr>
              <w:t>依据相关法律法规要求，如所提供的货物需由国家商检部门进行商检的，商检、检疫费用由中标人承担。</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rFonts w:cs="宋体" w:hint="eastAsia"/>
                <w:lang w:bidi="ar"/>
              </w:rPr>
            </w:pPr>
          </w:p>
        </w:tc>
      </w:tr>
      <w:tr w:rsidR="0035141A" w:rsidTr="0035141A">
        <w:trPr>
          <w:trHeight w:val="67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rPr>
                <w:b/>
              </w:rPr>
            </w:pPr>
            <w:r>
              <w:rPr>
                <w:b/>
                <w:lang w:bidi="ar"/>
              </w:rPr>
              <w:t>9</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5141A" w:rsidRDefault="0035141A" w:rsidP="009D3808">
            <w:pPr>
              <w:jc w:val="center"/>
            </w:pPr>
            <w:r>
              <w:rPr>
                <w:rFonts w:cs="宋体" w:hint="eastAsia"/>
                <w:lang w:bidi="ar"/>
              </w:rPr>
              <w:t>关于违约</w:t>
            </w: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r>
              <w:rPr>
                <w:spacing w:val="-3"/>
                <w:szCs w:val="21"/>
                <w:lang w:bidi="ar"/>
              </w:rPr>
              <w:t>9.1</w:t>
            </w:r>
            <w:r>
              <w:rPr>
                <w:rFonts w:cs="宋体" w:hint="eastAsia"/>
                <w:spacing w:val="-3"/>
                <w:szCs w:val="21"/>
                <w:lang w:bidi="ar"/>
              </w:rPr>
              <w:t>中标人不能交货的，需偿付不能交货部分货款的</w:t>
            </w:r>
            <w:r>
              <w:rPr>
                <w:spacing w:val="-3"/>
                <w:szCs w:val="21"/>
                <w:lang w:bidi="ar"/>
              </w:rPr>
              <w:t xml:space="preserve"> </w:t>
            </w:r>
            <w:r>
              <w:rPr>
                <w:b/>
                <w:color w:val="FF0000"/>
                <w:spacing w:val="-3"/>
                <w:szCs w:val="21"/>
                <w:u w:val="single"/>
                <w:lang w:bidi="ar"/>
              </w:rPr>
              <w:t>1.9 %</w:t>
            </w:r>
            <w:r>
              <w:rPr>
                <w:rFonts w:cs="宋体" w:hint="eastAsia"/>
                <w:spacing w:val="-3"/>
                <w:szCs w:val="21"/>
                <w:lang w:bidi="ar"/>
              </w:rPr>
              <w:t>的违约金并按主管部门相关规定处理。</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spacing w:val="-3"/>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spacing w:val="-3"/>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spacing w:val="-3"/>
                <w:szCs w:val="21"/>
                <w:lang w:bidi="ar"/>
              </w:rPr>
            </w:pPr>
          </w:p>
        </w:tc>
      </w:tr>
      <w:tr w:rsidR="0035141A" w:rsidTr="0035141A">
        <w:trPr>
          <w:trHeight w:val="350"/>
        </w:trPr>
        <w:tc>
          <w:tcPr>
            <w:tcW w:w="567"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r>
              <w:rPr>
                <w:spacing w:val="-3"/>
                <w:szCs w:val="21"/>
                <w:lang w:bidi="ar"/>
              </w:rPr>
              <w:t>9.2</w:t>
            </w:r>
            <w:r>
              <w:rPr>
                <w:rFonts w:cs="宋体" w:hint="eastAsia"/>
                <w:spacing w:val="-3"/>
                <w:szCs w:val="21"/>
                <w:lang w:bidi="ar"/>
              </w:rPr>
              <w:t>中标人逾期交货的，将被没收履约保证金并按主管部门相关规定处理。</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spacing w:val="-3"/>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spacing w:val="-3"/>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spacing w:val="-3"/>
                <w:szCs w:val="21"/>
                <w:lang w:bidi="ar"/>
              </w:rPr>
            </w:pPr>
          </w:p>
        </w:tc>
      </w:tr>
      <w:tr w:rsidR="0035141A" w:rsidTr="0035141A">
        <w:trPr>
          <w:trHeight w:val="350"/>
        </w:trPr>
        <w:tc>
          <w:tcPr>
            <w:tcW w:w="567"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r>
              <w:rPr>
                <w:spacing w:val="-3"/>
                <w:szCs w:val="21"/>
                <w:lang w:bidi="ar"/>
              </w:rPr>
              <w:t>9.3</w:t>
            </w:r>
            <w:r>
              <w:rPr>
                <w:rFonts w:cs="宋体" w:hint="eastAsia"/>
                <w:spacing w:val="-3"/>
                <w:szCs w:val="21"/>
                <w:lang w:bidi="ar"/>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spacing w:val="-3"/>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spacing w:val="-3"/>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spacing w:val="-3"/>
                <w:szCs w:val="21"/>
                <w:lang w:bidi="ar"/>
              </w:rPr>
            </w:pPr>
          </w:p>
        </w:tc>
      </w:tr>
      <w:tr w:rsidR="0035141A" w:rsidTr="0035141A">
        <w:trPr>
          <w:trHeight w:val="350"/>
        </w:trPr>
        <w:tc>
          <w:tcPr>
            <w:tcW w:w="567"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5141A" w:rsidRDefault="0035141A" w:rsidP="009D3808">
            <w:pPr>
              <w:rPr>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35141A" w:rsidRDefault="0035141A" w:rsidP="009D3808">
            <w:r>
              <w:rPr>
                <w:spacing w:val="-3"/>
                <w:szCs w:val="21"/>
                <w:lang w:bidi="ar"/>
              </w:rPr>
              <w:t>9.4</w:t>
            </w:r>
            <w:r>
              <w:rPr>
                <w:rFonts w:cs="宋体" w:hint="eastAsia"/>
                <w:kern w:val="0"/>
                <w:szCs w:val="21"/>
                <w:lang w:bidi="ar"/>
              </w:rPr>
              <w:t>投标人逾期未交货物的，投标人向采购人每日偿付货物款</w:t>
            </w:r>
            <w:r>
              <w:rPr>
                <w:kern w:val="0"/>
                <w:szCs w:val="21"/>
                <w:lang w:bidi="ar"/>
              </w:rPr>
              <w:t xml:space="preserve"> </w:t>
            </w:r>
            <w:r>
              <w:rPr>
                <w:rFonts w:cs="宋体" w:hint="eastAsia"/>
                <w:b/>
                <w:color w:val="FF0000"/>
                <w:kern w:val="0"/>
                <w:szCs w:val="21"/>
                <w:u w:val="single"/>
                <w:lang w:bidi="ar"/>
              </w:rPr>
              <w:t>千分之十</w:t>
            </w:r>
            <w:r>
              <w:rPr>
                <w:b/>
                <w:color w:val="FF0000"/>
                <w:kern w:val="0"/>
                <w:szCs w:val="21"/>
                <w:u w:val="single"/>
                <w:lang w:bidi="ar"/>
              </w:rPr>
              <w:t xml:space="preserve"> </w:t>
            </w:r>
            <w:r>
              <w:rPr>
                <w:rFonts w:cs="宋体" w:hint="eastAsia"/>
                <w:kern w:val="0"/>
                <w:szCs w:val="21"/>
                <w:lang w:bidi="ar"/>
              </w:rPr>
              <w:t>的违约金。投标人超过交货期限</w:t>
            </w:r>
            <w:r>
              <w:rPr>
                <w:b/>
                <w:color w:val="FF0000"/>
                <w:kern w:val="0"/>
                <w:szCs w:val="21"/>
                <w:u w:val="single"/>
                <w:lang w:bidi="ar"/>
              </w:rPr>
              <w:t xml:space="preserve"> 30 </w:t>
            </w:r>
            <w:r>
              <w:rPr>
                <w:rFonts w:cs="宋体" w:hint="eastAsia"/>
                <w:b/>
                <w:color w:val="FF0000"/>
                <w:kern w:val="0"/>
                <w:szCs w:val="21"/>
                <w:u w:val="single"/>
                <w:lang w:bidi="ar"/>
              </w:rPr>
              <w:t>日</w:t>
            </w:r>
            <w:r>
              <w:rPr>
                <w:rFonts w:cs="宋体" w:hint="eastAsia"/>
                <w:kern w:val="0"/>
                <w:szCs w:val="21"/>
                <w:lang w:bidi="ar"/>
              </w:rPr>
              <w:t>仍未交货，采购人有权解除合同。</w:t>
            </w:r>
          </w:p>
        </w:tc>
        <w:tc>
          <w:tcPr>
            <w:tcW w:w="2409" w:type="dxa"/>
            <w:tcBorders>
              <w:top w:val="single" w:sz="4" w:space="0" w:color="auto"/>
              <w:left w:val="single" w:sz="4" w:space="0" w:color="auto"/>
              <w:bottom w:val="single" w:sz="4" w:space="0" w:color="auto"/>
              <w:right w:val="single" w:sz="4" w:space="0" w:color="auto"/>
            </w:tcBorders>
          </w:tcPr>
          <w:p w:rsidR="0035141A" w:rsidRDefault="0035141A" w:rsidP="009D3808">
            <w:pPr>
              <w:rPr>
                <w:spacing w:val="-3"/>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35141A" w:rsidRDefault="0035141A" w:rsidP="009D3808">
            <w:pPr>
              <w:rPr>
                <w:spacing w:val="-3"/>
                <w:szCs w:val="21"/>
                <w:lang w:bidi="ar"/>
              </w:rPr>
            </w:pPr>
          </w:p>
        </w:tc>
        <w:tc>
          <w:tcPr>
            <w:tcW w:w="706" w:type="dxa"/>
            <w:tcBorders>
              <w:top w:val="single" w:sz="4" w:space="0" w:color="auto"/>
              <w:left w:val="single" w:sz="4" w:space="0" w:color="auto"/>
              <w:bottom w:val="single" w:sz="4" w:space="0" w:color="auto"/>
              <w:right w:val="single" w:sz="4" w:space="0" w:color="auto"/>
            </w:tcBorders>
          </w:tcPr>
          <w:p w:rsidR="0035141A" w:rsidRDefault="0035141A" w:rsidP="009D3808">
            <w:pPr>
              <w:rPr>
                <w:spacing w:val="-3"/>
                <w:szCs w:val="21"/>
                <w:lang w:bidi="ar"/>
              </w:rPr>
            </w:pPr>
          </w:p>
        </w:tc>
      </w:tr>
    </w:tbl>
    <w:p w:rsidR="0035141A" w:rsidRPr="0035141A" w:rsidRDefault="0035141A">
      <w:pPr>
        <w:rPr>
          <w:sz w:val="24"/>
        </w:rPr>
      </w:pPr>
    </w:p>
    <w:p w:rsidR="005E2F01" w:rsidRDefault="005D5355">
      <w:pPr>
        <w:rPr>
          <w:sz w:val="24"/>
        </w:rPr>
      </w:pPr>
      <w:r>
        <w:rPr>
          <w:rFonts w:hint="eastAsia"/>
          <w:sz w:val="24"/>
        </w:rPr>
        <w:t>备注：</w:t>
      </w:r>
    </w:p>
    <w:p w:rsidR="005E2F01" w:rsidRDefault="005D5355">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5E2F01" w:rsidRDefault="005D5355">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5E2F01" w:rsidRDefault="005D5355">
      <w:pPr>
        <w:rPr>
          <w:sz w:val="24"/>
        </w:rPr>
      </w:pPr>
      <w:r>
        <w:rPr>
          <w:rFonts w:hint="eastAsia"/>
          <w:b/>
          <w:color w:val="FF0000"/>
          <w:sz w:val="24"/>
        </w:rPr>
        <w:t xml:space="preserve">3. </w:t>
      </w:r>
      <w:r>
        <w:rPr>
          <w:rFonts w:hint="eastAsia"/>
          <w:b/>
          <w:color w:val="FF0000"/>
          <w:sz w:val="24"/>
        </w:rPr>
        <w:t>“偏离情况”栏中应如实填写“正偏离”、“负偏离”或“无偏离”。</w:t>
      </w:r>
    </w:p>
    <w:p w:rsidR="005E2F01" w:rsidRDefault="005D535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5E2F01" w:rsidRDefault="005D535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5E2F01" w:rsidRDefault="005D5355">
      <w:pPr>
        <w:rPr>
          <w:sz w:val="24"/>
        </w:rPr>
      </w:pPr>
      <w:r>
        <w:rPr>
          <w:sz w:val="24"/>
        </w:rPr>
        <w:br w:type="page"/>
      </w:r>
    </w:p>
    <w:p w:rsidR="005E2F01" w:rsidRDefault="005D535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5E2F01" w:rsidRDefault="005E2F01"/>
    <w:p w:rsidR="005E2F01" w:rsidRDefault="005E2F01"/>
    <w:p w:rsidR="005E2F01" w:rsidRDefault="005E2F01"/>
    <w:p w:rsidR="005E2F01" w:rsidRDefault="005E2F01"/>
    <w:p w:rsidR="005E2F01" w:rsidRDefault="005D5355">
      <w:r>
        <w:br w:type="page"/>
      </w:r>
    </w:p>
    <w:p w:rsidR="005E2F01" w:rsidRDefault="005D535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5E2F01" w:rsidRDefault="005D5355">
      <w:pPr>
        <w:pStyle w:val="30"/>
        <w:jc w:val="center"/>
        <w:rPr>
          <w:rFonts w:ascii="黑体" w:eastAsia="黑体"/>
          <w:b w:val="0"/>
          <w:kern w:val="0"/>
          <w:sz w:val="24"/>
        </w:rPr>
      </w:pPr>
      <w:r>
        <w:rPr>
          <w:rFonts w:ascii="黑体" w:eastAsia="黑体" w:hint="eastAsia"/>
          <w:b w:val="0"/>
          <w:kern w:val="0"/>
          <w:sz w:val="24"/>
        </w:rPr>
        <w:t>一、法定代表人证明书</w:t>
      </w:r>
    </w:p>
    <w:p w:rsidR="005E2F01" w:rsidRDefault="005E2F01">
      <w:pPr>
        <w:rPr>
          <w:sz w:val="24"/>
        </w:rPr>
      </w:pPr>
    </w:p>
    <w:p w:rsidR="005E2F01" w:rsidRDefault="005D535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5E2F01" w:rsidRDefault="005D535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5E2F01" w:rsidRDefault="005D535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5E2F01" w:rsidRDefault="005D535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5E2F01" w:rsidRDefault="005D5355">
      <w:pPr>
        <w:spacing w:line="360" w:lineRule="auto"/>
        <w:rPr>
          <w:szCs w:val="21"/>
        </w:rPr>
      </w:pPr>
      <w:r>
        <w:rPr>
          <w:rFonts w:hint="eastAsia"/>
          <w:szCs w:val="21"/>
        </w:rPr>
        <w:t>主营（产）：</w:t>
      </w:r>
    </w:p>
    <w:p w:rsidR="005E2F01" w:rsidRDefault="005D5355">
      <w:pPr>
        <w:spacing w:line="360" w:lineRule="auto"/>
        <w:rPr>
          <w:szCs w:val="21"/>
        </w:rPr>
      </w:pPr>
      <w:r>
        <w:rPr>
          <w:rFonts w:hint="eastAsia"/>
          <w:szCs w:val="21"/>
        </w:rPr>
        <w:t>兼营（产）：</w:t>
      </w:r>
    </w:p>
    <w:p w:rsidR="005E2F01" w:rsidRDefault="005E2F01">
      <w:pPr>
        <w:spacing w:line="360" w:lineRule="auto"/>
        <w:rPr>
          <w:szCs w:val="21"/>
        </w:rPr>
      </w:pPr>
    </w:p>
    <w:p w:rsidR="005E2F01" w:rsidRDefault="005D535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5E2F01" w:rsidRDefault="005D5355">
      <w:pPr>
        <w:rPr>
          <w:szCs w:val="21"/>
        </w:rPr>
      </w:pPr>
      <w:r>
        <w:rPr>
          <w:rFonts w:hint="eastAsia"/>
          <w:szCs w:val="21"/>
        </w:rPr>
        <w:t xml:space="preserve">      2</w:t>
      </w:r>
      <w:r>
        <w:rPr>
          <w:rFonts w:hint="eastAsia"/>
          <w:szCs w:val="21"/>
        </w:rPr>
        <w:t>、内容必须填写真实、清楚，涂改无效，不得转让、买卖。</w:t>
      </w:r>
    </w:p>
    <w:p w:rsidR="005E2F01" w:rsidRDefault="005E2F01">
      <w:pPr>
        <w:rPr>
          <w:sz w:val="24"/>
        </w:rPr>
      </w:pPr>
    </w:p>
    <w:p w:rsidR="005E2F01" w:rsidRDefault="005E2F01">
      <w:pPr>
        <w:rPr>
          <w:b/>
          <w:bCs/>
          <w:sz w:val="24"/>
        </w:rPr>
      </w:pPr>
    </w:p>
    <w:p w:rsidR="005E2F01" w:rsidRDefault="005D535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5E2F01" w:rsidRDefault="005D535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5E2F01" w:rsidRDefault="005D5355">
      <w:pPr>
        <w:pStyle w:val="a1"/>
        <w:spacing w:line="360" w:lineRule="auto"/>
        <w:rPr>
          <w:szCs w:val="21"/>
        </w:rPr>
      </w:pPr>
      <w:r>
        <w:rPr>
          <w:rFonts w:hint="eastAsia"/>
          <w:szCs w:val="21"/>
        </w:rPr>
        <w:t>有效期限：与本公司投标文件中标注的投标有效期相同，自法人代表签字之日起生效。</w:t>
      </w:r>
    </w:p>
    <w:p w:rsidR="005E2F01" w:rsidRDefault="005D5355">
      <w:pPr>
        <w:pStyle w:val="a1"/>
        <w:spacing w:line="360" w:lineRule="auto"/>
        <w:rPr>
          <w:szCs w:val="21"/>
        </w:rPr>
      </w:pPr>
      <w:r>
        <w:rPr>
          <w:rFonts w:hint="eastAsia"/>
          <w:szCs w:val="21"/>
        </w:rPr>
        <w:t>代理人无转委托权，特此委托。</w:t>
      </w:r>
    </w:p>
    <w:p w:rsidR="005E2F01" w:rsidRDefault="005E2F01">
      <w:pPr>
        <w:pStyle w:val="a1"/>
        <w:spacing w:line="360" w:lineRule="auto"/>
        <w:rPr>
          <w:szCs w:val="21"/>
        </w:rPr>
      </w:pPr>
    </w:p>
    <w:p w:rsidR="005E2F01" w:rsidRDefault="005D535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5E2F01" w:rsidRDefault="005D5355">
      <w:pPr>
        <w:spacing w:line="360" w:lineRule="auto"/>
        <w:ind w:leftChars="257" w:left="540"/>
        <w:rPr>
          <w:szCs w:val="21"/>
        </w:rPr>
      </w:pPr>
      <w:r>
        <w:rPr>
          <w:rFonts w:hint="eastAsia"/>
          <w:szCs w:val="21"/>
        </w:rPr>
        <w:t>联系电话：</w:t>
      </w:r>
      <w:r>
        <w:rPr>
          <w:rFonts w:hint="eastAsia"/>
          <w:szCs w:val="21"/>
          <w:u w:val="single"/>
        </w:rPr>
        <w:t xml:space="preserve">                    </w:t>
      </w:r>
    </w:p>
    <w:p w:rsidR="005E2F01" w:rsidRDefault="005D5355">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5E2F01" w:rsidRDefault="005E2F01">
      <w:pPr>
        <w:spacing w:line="360" w:lineRule="auto"/>
        <w:ind w:leftChars="257" w:left="540"/>
        <w:rPr>
          <w:szCs w:val="21"/>
        </w:rPr>
      </w:pPr>
    </w:p>
    <w:p w:rsidR="005E2F01" w:rsidRDefault="005D535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5E2F01" w:rsidRDefault="005D535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5E2F01" w:rsidRDefault="005D535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5E2F01" w:rsidRDefault="005E2F01"/>
    <w:p w:rsidR="005E2F01" w:rsidRDefault="005D5355">
      <w: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5E2F01" w:rsidRDefault="005E2F01">
      <w:pPr>
        <w:rPr>
          <w:sz w:val="24"/>
        </w:rPr>
      </w:pPr>
    </w:p>
    <w:p w:rsidR="005E2F01" w:rsidRDefault="005D5355">
      <w:pPr>
        <w:rPr>
          <w:sz w:val="24"/>
        </w:rPr>
      </w:pPr>
      <w:r>
        <w:rPr>
          <w:rFonts w:hint="eastAsia"/>
          <w:sz w:val="24"/>
        </w:rPr>
        <w:t>1</w:t>
      </w:r>
      <w:r>
        <w:rPr>
          <w:rFonts w:hint="eastAsia"/>
          <w:sz w:val="24"/>
        </w:rPr>
        <w:t>、项目交货期、实施进度表</w:t>
      </w:r>
    </w:p>
    <w:p w:rsidR="005E2F01" w:rsidRDefault="005D5355">
      <w:pPr>
        <w:rPr>
          <w:sz w:val="24"/>
        </w:rPr>
      </w:pPr>
      <w:r>
        <w:rPr>
          <w:rFonts w:hint="eastAsia"/>
          <w:sz w:val="24"/>
        </w:rPr>
        <w:t>2</w:t>
      </w:r>
      <w:r>
        <w:rPr>
          <w:rFonts w:hint="eastAsia"/>
          <w:sz w:val="24"/>
        </w:rPr>
        <w:t>、相关配套措施</w:t>
      </w:r>
    </w:p>
    <w:p w:rsidR="005E2F01" w:rsidRDefault="005D5355">
      <w:pPr>
        <w:rPr>
          <w:b/>
          <w:bCs/>
          <w:color w:val="FF0000"/>
          <w:sz w:val="24"/>
        </w:rPr>
      </w:pPr>
      <w:r>
        <w:rPr>
          <w:rFonts w:hint="eastAsia"/>
          <w:b/>
          <w:bCs/>
          <w:color w:val="FF0000"/>
          <w:sz w:val="24"/>
        </w:rPr>
        <w:t>（备注：该部分须与“技术保障措施”、“施工安全保障措施”、“商务需求”等部分承诺的内容相呼应，不得前后矛盾。）</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四、售后服务方案</w:t>
      </w:r>
    </w:p>
    <w:p w:rsidR="005E2F01" w:rsidRDefault="005E2F01">
      <w:pPr>
        <w:rPr>
          <w:sz w:val="24"/>
        </w:rPr>
      </w:pPr>
    </w:p>
    <w:p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5E2F01" w:rsidRDefault="005D5355">
      <w:pPr>
        <w:rPr>
          <w:sz w:val="24"/>
        </w:rPr>
      </w:pPr>
      <w:r>
        <w:rPr>
          <w:sz w:val="24"/>
        </w:rPr>
        <w:t>1</w:t>
      </w:r>
      <w:r>
        <w:rPr>
          <w:rFonts w:hint="eastAsia"/>
          <w:sz w:val="24"/>
        </w:rPr>
        <w:t>、免费保修期；</w:t>
      </w:r>
    </w:p>
    <w:p w:rsidR="005E2F01" w:rsidRDefault="005D5355">
      <w:pPr>
        <w:rPr>
          <w:sz w:val="24"/>
        </w:rPr>
      </w:pPr>
      <w:r>
        <w:rPr>
          <w:sz w:val="24"/>
        </w:rPr>
        <w:t>2</w:t>
      </w:r>
      <w:r>
        <w:rPr>
          <w:rFonts w:hint="eastAsia"/>
          <w:sz w:val="24"/>
        </w:rPr>
        <w:t>、故障或技术支持响应时间；</w:t>
      </w:r>
    </w:p>
    <w:p w:rsidR="005E2F01" w:rsidRDefault="005D5355">
      <w:pPr>
        <w:rPr>
          <w:sz w:val="24"/>
        </w:rPr>
      </w:pPr>
      <w:r>
        <w:rPr>
          <w:sz w:val="24"/>
        </w:rPr>
        <w:t>3</w:t>
      </w:r>
      <w:r>
        <w:rPr>
          <w:rFonts w:hint="eastAsia"/>
          <w:sz w:val="24"/>
        </w:rPr>
        <w:t>、投标人承诺的其他维修维护方案、措施</w:t>
      </w:r>
    </w:p>
    <w:p w:rsidR="005E2F01" w:rsidRDefault="005D5355">
      <w:pPr>
        <w:rPr>
          <w:sz w:val="24"/>
        </w:rPr>
      </w:pPr>
      <w:r>
        <w:rPr>
          <w:sz w:val="24"/>
        </w:rPr>
        <w:t>4</w:t>
      </w:r>
      <w:r>
        <w:rPr>
          <w:rFonts w:hint="eastAsia"/>
          <w:sz w:val="24"/>
        </w:rPr>
        <w:t>、质量保证及违约承诺。</w:t>
      </w:r>
    </w:p>
    <w:p w:rsidR="005E2F01" w:rsidRDefault="005D5355">
      <w:pPr>
        <w:rPr>
          <w:b/>
          <w:color w:val="FF0000"/>
          <w:sz w:val="24"/>
        </w:rPr>
      </w:pPr>
      <w:r>
        <w:rPr>
          <w:rFonts w:hint="eastAsia"/>
          <w:b/>
          <w:color w:val="FF0000"/>
          <w:sz w:val="24"/>
        </w:rPr>
        <w:t>（备注：该部分须与“商务需求”承诺的内容相呼应，不得前后矛盾。）</w:t>
      </w:r>
    </w:p>
    <w:p w:rsidR="005E2F01" w:rsidRDefault="005E2F01"/>
    <w:p w:rsidR="005E2F01" w:rsidRDefault="005D5355">
      <w:r>
        <w:br w:type="page"/>
      </w:r>
    </w:p>
    <w:p w:rsidR="005E2F01" w:rsidRDefault="005D535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5E2F01" w:rsidRDefault="005D5355">
      <w:pPr>
        <w:pStyle w:val="40"/>
        <w:jc w:val="center"/>
      </w:pPr>
      <w:r>
        <w:rPr>
          <w:rFonts w:hint="eastAsia"/>
        </w:rPr>
        <w:t>有专业类别的格式合同范本请选择相应的合同</w:t>
      </w:r>
    </w:p>
    <w:p w:rsidR="005E2F01" w:rsidRDefault="005D5355">
      <w:pPr>
        <w:pStyle w:val="20"/>
        <w:rPr>
          <w:kern w:val="2"/>
        </w:rPr>
      </w:pPr>
      <w:r>
        <w:rPr>
          <w:rFonts w:hint="eastAsia"/>
        </w:rPr>
        <w:t>一、</w:t>
      </w:r>
      <w:r>
        <w:rPr>
          <w:rFonts w:hint="eastAsia"/>
          <w:kern w:val="2"/>
        </w:rPr>
        <w:t>合同条款及格式</w:t>
      </w:r>
    </w:p>
    <w:p w:rsidR="005E2F01" w:rsidRDefault="005D5355">
      <w:pPr>
        <w:jc w:val="center"/>
        <w:rPr>
          <w:b/>
          <w:sz w:val="24"/>
        </w:rPr>
      </w:pPr>
      <w:r>
        <w:rPr>
          <w:rFonts w:hint="eastAsia"/>
          <w:b/>
          <w:sz w:val="24"/>
        </w:rPr>
        <w:t>（仅供参考）</w:t>
      </w:r>
    </w:p>
    <w:p w:rsidR="005E2F01" w:rsidRDefault="005D5355">
      <w:pPr>
        <w:jc w:val="left"/>
        <w:rPr>
          <w:szCs w:val="21"/>
        </w:rPr>
      </w:pPr>
      <w:r>
        <w:rPr>
          <w:rFonts w:hint="eastAsia"/>
          <w:szCs w:val="21"/>
        </w:rPr>
        <w:t>采购人：</w:t>
      </w:r>
      <w:r>
        <w:rPr>
          <w:rFonts w:hint="eastAsia"/>
          <w:szCs w:val="21"/>
          <w:u w:val="single"/>
        </w:rPr>
        <w:t xml:space="preserve">           </w:t>
      </w:r>
    </w:p>
    <w:p w:rsidR="005E2F01" w:rsidRDefault="005D5355">
      <w:pPr>
        <w:jc w:val="left"/>
        <w:rPr>
          <w:szCs w:val="21"/>
        </w:rPr>
      </w:pPr>
      <w:r>
        <w:rPr>
          <w:rFonts w:hint="eastAsia"/>
          <w:szCs w:val="21"/>
        </w:rPr>
        <w:t>供应商：</w:t>
      </w:r>
      <w:r>
        <w:rPr>
          <w:rFonts w:hint="eastAsia"/>
          <w:szCs w:val="21"/>
          <w:u w:val="single"/>
        </w:rPr>
        <w:t xml:space="preserve">           </w:t>
      </w:r>
    </w:p>
    <w:p w:rsidR="005E2F01" w:rsidRDefault="005E2F01">
      <w:pPr>
        <w:jc w:val="left"/>
        <w:rPr>
          <w:sz w:val="24"/>
        </w:rPr>
      </w:pPr>
    </w:p>
    <w:p w:rsidR="005E2F01" w:rsidRDefault="005D535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5E2F01" w:rsidRDefault="005D535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5E2F01" w:rsidRDefault="005D5355">
      <w:pPr>
        <w:spacing w:line="360" w:lineRule="auto"/>
        <w:ind w:firstLine="560"/>
        <w:jc w:val="left"/>
        <w:rPr>
          <w:szCs w:val="21"/>
        </w:rPr>
      </w:pPr>
      <w:r>
        <w:rPr>
          <w:rFonts w:hint="eastAsia"/>
          <w:szCs w:val="21"/>
        </w:rPr>
        <w:t>乙方根据甲方需求提供下列货物：</w:t>
      </w:r>
    </w:p>
    <w:p w:rsidR="005E2F01" w:rsidRDefault="005D535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5E2F01" w:rsidRDefault="005D535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5E2F01" w:rsidRDefault="005D535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5E2F01" w:rsidRDefault="005D535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5E2F01" w:rsidRDefault="005D535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5E2F01" w:rsidRDefault="005D535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5E2F01" w:rsidRDefault="005D535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5E2F01" w:rsidRDefault="005D535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5E2F01" w:rsidRDefault="005D535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5E2F01" w:rsidRDefault="005E2F01">
      <w:pPr>
        <w:spacing w:line="360" w:lineRule="auto"/>
        <w:ind w:firstLine="560"/>
        <w:jc w:val="left"/>
        <w:rPr>
          <w:rFonts w:ascii="宋体" w:hAnsi="宋体"/>
          <w:szCs w:val="21"/>
        </w:rPr>
      </w:pP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5E2F01" w:rsidRDefault="005D535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5E2F01" w:rsidRDefault="005D535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5E2F01" w:rsidRDefault="005D535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5E2F01" w:rsidRDefault="005D535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5E2F01" w:rsidRDefault="005D535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5E2F01" w:rsidRDefault="005D535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5E2F01" w:rsidRDefault="005D535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5E2F01" w:rsidRDefault="005D535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5E2F01" w:rsidRDefault="005D535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5E2F01" w:rsidRDefault="005D535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5E2F01" w:rsidRDefault="005D535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5E2F01" w:rsidRDefault="005E2F01">
      <w:pPr>
        <w:spacing w:line="360" w:lineRule="auto"/>
        <w:ind w:firstLine="560"/>
        <w:jc w:val="left"/>
        <w:rPr>
          <w:szCs w:val="21"/>
        </w:rPr>
      </w:pPr>
    </w:p>
    <w:p w:rsidR="005E2F01" w:rsidRDefault="005D535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5E2F01" w:rsidRDefault="005D535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5E2F01" w:rsidRDefault="005D535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5E2F01" w:rsidRDefault="005D535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5E2F01" w:rsidRDefault="005D535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5E2F01" w:rsidRDefault="005D535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5E2F01" w:rsidRDefault="005D535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5E2F01" w:rsidRDefault="005D535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5E2F01" w:rsidRDefault="005D535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5E2F01" w:rsidRDefault="005D535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5E2F01" w:rsidRDefault="005D535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5E2F01" w:rsidRDefault="005D535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5E2F01" w:rsidRDefault="005D535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5E2F01" w:rsidRDefault="005D535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5E2F01" w:rsidRDefault="005D5355">
      <w:pPr>
        <w:spacing w:line="360" w:lineRule="auto"/>
        <w:ind w:firstLine="560"/>
        <w:jc w:val="left"/>
        <w:rPr>
          <w:rFonts w:ascii="宋体" w:hAnsi="宋体"/>
          <w:szCs w:val="21"/>
        </w:rPr>
      </w:pPr>
      <w:r>
        <w:rPr>
          <w:rFonts w:ascii="宋体" w:hAnsi="宋体" w:hint="eastAsia"/>
          <w:szCs w:val="21"/>
        </w:rPr>
        <w:t>1、下列文件均为本合同的组成部分：</w:t>
      </w:r>
    </w:p>
    <w:p w:rsidR="005E2F01" w:rsidRDefault="005D535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5E2F01" w:rsidRDefault="005D5355">
      <w:pPr>
        <w:spacing w:line="360" w:lineRule="auto"/>
        <w:ind w:firstLine="560"/>
        <w:jc w:val="left"/>
        <w:rPr>
          <w:rFonts w:ascii="宋体" w:hAnsi="宋体"/>
          <w:szCs w:val="21"/>
        </w:rPr>
      </w:pPr>
      <w:r>
        <w:rPr>
          <w:rFonts w:ascii="宋体" w:hAnsi="宋体" w:hint="eastAsia"/>
          <w:szCs w:val="21"/>
        </w:rPr>
        <w:t>（2）乙方的投标文件；</w:t>
      </w:r>
    </w:p>
    <w:p w:rsidR="005E2F01" w:rsidRDefault="005D535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5E2F01" w:rsidRDefault="005D535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5E2F01" w:rsidRDefault="005E2F01">
      <w:pPr>
        <w:spacing w:line="360" w:lineRule="auto"/>
        <w:ind w:firstLine="560"/>
        <w:jc w:val="left"/>
        <w:rPr>
          <w:rFonts w:ascii="宋体" w:hAnsi="宋体"/>
          <w:szCs w:val="21"/>
        </w:rPr>
      </w:pP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rFonts w:ascii="宋体" w:hAnsi="宋体"/>
          <w:szCs w:val="21"/>
        </w:rPr>
      </w:pPr>
      <w:r>
        <w:rPr>
          <w:rFonts w:ascii="宋体" w:hAnsi="宋体" w:hint="eastAsia"/>
          <w:szCs w:val="21"/>
        </w:rPr>
        <w:t>甲方（采购人）：   （盖章）       乙方（供应商）：    （盖章）</w:t>
      </w:r>
    </w:p>
    <w:p w:rsidR="005E2F01" w:rsidRDefault="005D5355">
      <w:pPr>
        <w:spacing w:line="360" w:lineRule="auto"/>
        <w:ind w:firstLine="560"/>
        <w:jc w:val="left"/>
        <w:rPr>
          <w:rFonts w:ascii="宋体" w:hAnsi="宋体"/>
          <w:szCs w:val="21"/>
        </w:rPr>
      </w:pPr>
      <w:r>
        <w:rPr>
          <w:rFonts w:ascii="宋体" w:hAnsi="宋体" w:hint="eastAsia"/>
          <w:szCs w:val="21"/>
        </w:rPr>
        <w:t xml:space="preserve">法定代表人：                     法定代表人： </w:t>
      </w:r>
    </w:p>
    <w:p w:rsidR="005E2F01" w:rsidRDefault="005D5355">
      <w:pPr>
        <w:spacing w:line="360" w:lineRule="auto"/>
        <w:ind w:firstLine="560"/>
        <w:jc w:val="left"/>
        <w:rPr>
          <w:rFonts w:ascii="宋体" w:hAnsi="宋体"/>
          <w:szCs w:val="21"/>
        </w:rPr>
      </w:pPr>
      <w:r>
        <w:rPr>
          <w:rFonts w:ascii="宋体" w:hAnsi="宋体" w:hint="eastAsia"/>
          <w:szCs w:val="21"/>
        </w:rPr>
        <w:t>委托代理人：                     委托代理人：</w:t>
      </w:r>
    </w:p>
    <w:p w:rsidR="005E2F01" w:rsidRDefault="005D5355">
      <w:pPr>
        <w:ind w:firstLineChars="250" w:firstLine="525"/>
        <w:rPr>
          <w:rFonts w:ascii="宋体" w:hAnsi="宋体"/>
          <w:b/>
          <w:szCs w:val="21"/>
        </w:rPr>
      </w:pPr>
      <w:r>
        <w:rPr>
          <w:rFonts w:ascii="宋体" w:hAnsi="宋体" w:hint="eastAsia"/>
          <w:szCs w:val="21"/>
        </w:rPr>
        <w:t>日期：   年     月    日         日期：   年     月    日</w:t>
      </w:r>
    </w:p>
    <w:p w:rsidR="005E2F01" w:rsidRDefault="005D5355">
      <w:r>
        <w:br w:type="page"/>
      </w:r>
    </w:p>
    <w:p w:rsidR="005E2F01" w:rsidRDefault="005D5355">
      <w:pPr>
        <w:pStyle w:val="20"/>
        <w:rPr>
          <w:kern w:val="2"/>
          <w:sz w:val="32"/>
          <w:szCs w:val="32"/>
        </w:rPr>
      </w:pPr>
      <w:r>
        <w:rPr>
          <w:rFonts w:hint="eastAsia"/>
          <w:kern w:val="2"/>
          <w:sz w:val="32"/>
          <w:szCs w:val="32"/>
        </w:rPr>
        <w:lastRenderedPageBreak/>
        <w:t>第五章  深圳大学采购履约情况反馈表</w:t>
      </w:r>
    </w:p>
    <w:p w:rsidR="005E2F01" w:rsidRDefault="005D5355">
      <w:pPr>
        <w:spacing w:line="240" w:lineRule="atLeast"/>
        <w:rPr>
          <w:rFonts w:ascii="宋体" w:hAnsi="宋体"/>
          <w:b/>
          <w:szCs w:val="21"/>
        </w:rPr>
      </w:pPr>
      <w:r>
        <w:rPr>
          <w:rFonts w:ascii="宋体" w:hAnsi="宋体" w:hint="eastAsia"/>
          <w:b/>
          <w:szCs w:val="21"/>
        </w:rPr>
        <w:t>采购单位名称：                       联系人及电话：</w:t>
      </w:r>
    </w:p>
    <w:p w:rsidR="005E2F01" w:rsidRDefault="005E2F0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E2F01">
        <w:trPr>
          <w:trHeight w:val="450"/>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5E2F01" w:rsidRDefault="005E2F01">
            <w:pPr>
              <w:spacing w:line="240" w:lineRule="atLeast"/>
              <w:jc w:val="center"/>
              <w:rPr>
                <w:rFonts w:ascii="宋体" w:hAnsi="宋体"/>
                <w:szCs w:val="21"/>
              </w:rPr>
            </w:pPr>
          </w:p>
        </w:tc>
      </w:tr>
      <w:tr w:rsidR="005E2F01">
        <w:trPr>
          <w:trHeight w:val="461"/>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供应商</w:t>
            </w:r>
          </w:p>
          <w:p w:rsidR="005E2F01" w:rsidRDefault="005D535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5E2F01" w:rsidRDefault="005E2F01">
            <w:pPr>
              <w:spacing w:line="240" w:lineRule="atLeast"/>
              <w:jc w:val="center"/>
              <w:rPr>
                <w:rFonts w:ascii="宋体" w:hAnsi="宋体"/>
                <w:szCs w:val="21"/>
              </w:rPr>
            </w:pPr>
          </w:p>
        </w:tc>
      </w:tr>
      <w:tr w:rsidR="005E2F01">
        <w:trPr>
          <w:trHeight w:val="438"/>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5E2F01" w:rsidRDefault="005D5355">
            <w:pPr>
              <w:spacing w:line="240" w:lineRule="atLeast"/>
              <w:rPr>
                <w:rFonts w:ascii="宋体" w:hAnsi="宋体"/>
                <w:szCs w:val="21"/>
              </w:rPr>
            </w:pPr>
            <w:r>
              <w:rPr>
                <w:rFonts w:ascii="宋体" w:hAnsi="宋体" w:hint="eastAsia"/>
                <w:szCs w:val="21"/>
              </w:rPr>
              <w:t>自       至</w:t>
            </w:r>
          </w:p>
        </w:tc>
      </w:tr>
      <w:tr w:rsidR="005E2F01">
        <w:trPr>
          <w:trHeight w:val="544"/>
          <w:jc w:val="center"/>
        </w:trPr>
        <w:tc>
          <w:tcPr>
            <w:tcW w:w="842" w:type="dxa"/>
            <w:vMerge w:val="restart"/>
            <w:vAlign w:val="center"/>
          </w:tcPr>
          <w:p w:rsidR="005E2F01" w:rsidRDefault="005D535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5E2F01" w:rsidRDefault="005D535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val="restart"/>
            <w:tcBorders>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5E2F01" w:rsidRDefault="005D535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5E2F01" w:rsidRDefault="005D535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E2F01">
        <w:trPr>
          <w:trHeight w:val="3523"/>
          <w:jc w:val="center"/>
        </w:trPr>
        <w:tc>
          <w:tcPr>
            <w:tcW w:w="1562" w:type="dxa"/>
            <w:gridSpan w:val="2"/>
            <w:vAlign w:val="center"/>
          </w:tcPr>
          <w:p w:rsidR="005E2F01" w:rsidRDefault="005D535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tc>
      </w:tr>
      <w:tr w:rsidR="005E2F01">
        <w:trPr>
          <w:trHeight w:val="2510"/>
          <w:jc w:val="center"/>
        </w:trPr>
        <w:tc>
          <w:tcPr>
            <w:tcW w:w="1562" w:type="dxa"/>
            <w:gridSpan w:val="2"/>
            <w:vAlign w:val="center"/>
          </w:tcPr>
          <w:p w:rsidR="005E2F01" w:rsidRDefault="005D5355">
            <w:pPr>
              <w:spacing w:line="240" w:lineRule="atLeast"/>
              <w:jc w:val="center"/>
              <w:rPr>
                <w:rFonts w:ascii="宋体" w:hAnsi="宋体"/>
                <w:szCs w:val="21"/>
              </w:rPr>
            </w:pPr>
            <w:r>
              <w:rPr>
                <w:rFonts w:ascii="宋体" w:hAnsi="宋体" w:hint="eastAsia"/>
                <w:szCs w:val="21"/>
              </w:rPr>
              <w:t>采购单位意见</w:t>
            </w:r>
          </w:p>
          <w:p w:rsidR="005E2F01" w:rsidRDefault="005D535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D5355">
            <w:pPr>
              <w:spacing w:line="240" w:lineRule="atLeast"/>
              <w:rPr>
                <w:rFonts w:ascii="宋体" w:hAnsi="宋体"/>
                <w:szCs w:val="21"/>
              </w:rPr>
            </w:pPr>
            <w:r>
              <w:rPr>
                <w:rFonts w:ascii="宋体" w:hAnsi="宋体" w:hint="eastAsia"/>
                <w:szCs w:val="21"/>
              </w:rPr>
              <w:t xml:space="preserve">                                        </w:t>
            </w:r>
          </w:p>
          <w:p w:rsidR="005E2F01" w:rsidRDefault="005E2F01">
            <w:pPr>
              <w:spacing w:line="240" w:lineRule="atLeast"/>
              <w:ind w:firstLineChars="1800" w:firstLine="3780"/>
              <w:rPr>
                <w:rFonts w:ascii="宋体" w:hAnsi="宋体"/>
                <w:szCs w:val="21"/>
              </w:rPr>
            </w:pPr>
          </w:p>
          <w:p w:rsidR="005E2F01" w:rsidRDefault="005D5355">
            <w:pPr>
              <w:spacing w:line="240" w:lineRule="atLeast"/>
              <w:ind w:firstLineChars="1800" w:firstLine="3780"/>
              <w:rPr>
                <w:rFonts w:ascii="宋体" w:hAnsi="宋体"/>
                <w:szCs w:val="21"/>
              </w:rPr>
            </w:pPr>
            <w:r>
              <w:rPr>
                <w:rFonts w:ascii="宋体" w:hAnsi="宋体" w:hint="eastAsia"/>
                <w:szCs w:val="21"/>
              </w:rPr>
              <w:t>日期：   年   月   日</w:t>
            </w:r>
          </w:p>
        </w:tc>
      </w:tr>
    </w:tbl>
    <w:p w:rsidR="005E2F01" w:rsidRDefault="005D5355">
      <w:pPr>
        <w:spacing w:line="240" w:lineRule="atLeast"/>
        <w:rPr>
          <w:rFonts w:ascii="宋体" w:hAnsi="宋体"/>
          <w:szCs w:val="21"/>
        </w:rPr>
      </w:pPr>
      <w:r>
        <w:rPr>
          <w:rFonts w:ascii="宋体" w:hAnsi="宋体" w:hint="eastAsia"/>
          <w:szCs w:val="21"/>
        </w:rPr>
        <w:t>说明：</w:t>
      </w:r>
    </w:p>
    <w:p w:rsidR="005E2F01" w:rsidRDefault="005D535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5E2F01" w:rsidRDefault="005D535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5E2F01" w:rsidRDefault="005E2F01">
      <w:pPr>
        <w:spacing w:line="240" w:lineRule="atLeast"/>
        <w:rPr>
          <w:rFonts w:ascii="宋体" w:hAnsi="宋体"/>
          <w:szCs w:val="21"/>
        </w:rPr>
      </w:pPr>
    </w:p>
    <w:p w:rsidR="005E2F01" w:rsidRDefault="005D5355">
      <w:pPr>
        <w:pStyle w:val="10"/>
      </w:pPr>
      <w:r>
        <w:rPr>
          <w:rFonts w:hint="eastAsia"/>
        </w:rPr>
        <w:t>第二册</w:t>
      </w:r>
      <w:r>
        <w:rPr>
          <w:rFonts w:hint="eastAsia"/>
        </w:rPr>
        <w:t xml:space="preserve">  </w:t>
      </w:r>
      <w:r>
        <w:rPr>
          <w:rFonts w:hint="eastAsia"/>
        </w:rPr>
        <w:t>通用条款（公开招标）</w:t>
      </w:r>
    </w:p>
    <w:p w:rsidR="005E2F01" w:rsidRDefault="005E2F01">
      <w:pPr>
        <w:jc w:val="center"/>
        <w:rPr>
          <w:rFonts w:ascii="宋体" w:hAnsi="宋体"/>
          <w:color w:val="FF0000"/>
          <w:szCs w:val="21"/>
        </w:rPr>
      </w:pPr>
    </w:p>
    <w:p w:rsidR="005E2F01" w:rsidRDefault="005D535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5E2F01" w:rsidRDefault="005D5355">
      <w:pPr>
        <w:spacing w:line="360" w:lineRule="auto"/>
        <w:rPr>
          <w:rFonts w:ascii="黑体" w:eastAsia="黑体" w:hAnsi="宋体"/>
          <w:sz w:val="24"/>
        </w:rPr>
      </w:pPr>
      <w:r>
        <w:rPr>
          <w:rFonts w:ascii="黑体" w:eastAsia="黑体" w:hAnsi="宋体" w:hint="eastAsia"/>
          <w:sz w:val="24"/>
        </w:rPr>
        <w:t>1.通用条款说明</w:t>
      </w:r>
    </w:p>
    <w:p w:rsidR="005E2F01" w:rsidRDefault="005D535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5E2F01" w:rsidRDefault="005D5355">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5E2F01" w:rsidRDefault="005D5355">
      <w:pPr>
        <w:spacing w:line="360" w:lineRule="auto"/>
        <w:rPr>
          <w:rFonts w:ascii="黑体" w:eastAsia="黑体" w:hAnsi="宋体"/>
          <w:sz w:val="24"/>
        </w:rPr>
      </w:pPr>
      <w:bookmarkStart w:id="31" w:name="_Toc60631622"/>
      <w:bookmarkStart w:id="32" w:name="_Toc73521637"/>
      <w:bookmarkStart w:id="33" w:name="_Toc73521549"/>
      <w:bookmarkStart w:id="34" w:name="_Toc60560627"/>
      <w:bookmarkStart w:id="35" w:name="_Toc73518119"/>
      <w:bookmarkStart w:id="36" w:name="_Toc100052366"/>
      <w:bookmarkStart w:id="37" w:name="_Toc73517641"/>
      <w:bookmarkStart w:id="38" w:name="_Toc100052368"/>
      <w:bookmarkStart w:id="39" w:name="_Toc73521639"/>
      <w:bookmarkStart w:id="40" w:name="_Toc60631624"/>
      <w:bookmarkStart w:id="41" w:name="_Toc73521551"/>
      <w:bookmarkStart w:id="42" w:name="_Toc73518121"/>
      <w:bookmarkStart w:id="43" w:name="_Toc73517643"/>
      <w:bookmarkStart w:id="44"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5E2F01" w:rsidRDefault="005D535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5E2F01" w:rsidRDefault="005D5355">
      <w:pPr>
        <w:spacing w:line="360" w:lineRule="auto"/>
        <w:rPr>
          <w:rFonts w:ascii="黑体" w:eastAsia="黑体" w:hAnsi="宋体"/>
          <w:sz w:val="24"/>
        </w:rPr>
      </w:pPr>
      <w:bookmarkStart w:id="45" w:name="_Toc60560628"/>
      <w:bookmarkStart w:id="46" w:name="_Toc73518120"/>
      <w:bookmarkStart w:id="47" w:name="_Toc73521638"/>
      <w:bookmarkStart w:id="48" w:name="_Toc100052367"/>
      <w:bookmarkStart w:id="49" w:name="_Toc73517642"/>
      <w:bookmarkStart w:id="50" w:name="_Toc73521550"/>
      <w:bookmarkStart w:id="51" w:name="_Toc60631623"/>
      <w:r>
        <w:rPr>
          <w:rFonts w:ascii="黑体" w:eastAsia="黑体" w:hAnsi="宋体" w:hint="eastAsia"/>
          <w:sz w:val="24"/>
        </w:rPr>
        <w:t>3．定义</w:t>
      </w:r>
      <w:bookmarkEnd w:id="45"/>
      <w:bookmarkEnd w:id="46"/>
      <w:bookmarkEnd w:id="47"/>
      <w:bookmarkEnd w:id="48"/>
      <w:bookmarkEnd w:id="49"/>
      <w:bookmarkEnd w:id="50"/>
      <w:bookmarkEnd w:id="51"/>
    </w:p>
    <w:p w:rsidR="005E2F01" w:rsidRDefault="005D5355">
      <w:pPr>
        <w:ind w:firstLineChars="200" w:firstLine="420"/>
        <w:rPr>
          <w:rFonts w:ascii="宋体" w:hAnsi="宋体"/>
          <w:szCs w:val="21"/>
        </w:rPr>
      </w:pPr>
      <w:r>
        <w:rPr>
          <w:rFonts w:ascii="宋体" w:hAnsi="宋体"/>
          <w:szCs w:val="21"/>
        </w:rPr>
        <w:t>招标文件中下列术语应解释为：</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5E2F01" w:rsidRDefault="005D535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5E2F01" w:rsidRDefault="005D5355">
      <w:pPr>
        <w:spacing w:line="360" w:lineRule="auto"/>
        <w:rPr>
          <w:rFonts w:ascii="黑体" w:eastAsia="黑体" w:hAnsi="宋体"/>
          <w:sz w:val="24"/>
        </w:rPr>
      </w:pPr>
      <w:r>
        <w:rPr>
          <w:rFonts w:ascii="黑体" w:eastAsia="黑体" w:hAnsi="宋体" w:hint="eastAsia"/>
          <w:sz w:val="24"/>
        </w:rPr>
        <w:t>4. 供应商责任</w:t>
      </w:r>
    </w:p>
    <w:p w:rsidR="005E2F01" w:rsidRDefault="005D535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5E2F01" w:rsidRDefault="005D5355">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5E2F01" w:rsidRDefault="005D5355">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5E2F01" w:rsidRDefault="005D5355">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5E2F01" w:rsidRDefault="005D5355">
      <w:pPr>
        <w:spacing w:line="360" w:lineRule="auto"/>
        <w:rPr>
          <w:rFonts w:ascii="黑体" w:eastAsia="黑体" w:hAnsi="宋体"/>
          <w:sz w:val="24"/>
        </w:rPr>
      </w:pPr>
      <w:bookmarkStart w:id="52" w:name="_Toc73517645"/>
      <w:bookmarkStart w:id="53" w:name="_Toc60631626"/>
      <w:bookmarkStart w:id="54" w:name="_Toc100052370"/>
      <w:bookmarkStart w:id="55" w:name="_Toc60560631"/>
      <w:bookmarkStart w:id="56" w:name="_Toc73521641"/>
      <w:bookmarkStart w:id="57" w:name="_Toc73521553"/>
      <w:bookmarkStart w:id="58" w:name="_Toc73518123"/>
      <w:r>
        <w:rPr>
          <w:rFonts w:ascii="黑体" w:eastAsia="黑体" w:hAnsi="宋体" w:hint="eastAsia"/>
          <w:sz w:val="24"/>
        </w:rPr>
        <w:t>6．联合体投标</w:t>
      </w:r>
    </w:p>
    <w:p w:rsidR="005E2F01" w:rsidRDefault="005D535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5E2F01" w:rsidRDefault="005D535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5E2F01" w:rsidRDefault="005D5355">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5E2F01" w:rsidRDefault="005D535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5E2F01" w:rsidRDefault="005D5355">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5E2F01" w:rsidRDefault="005D5355">
      <w:pPr>
        <w:ind w:firstLineChars="196" w:firstLine="412"/>
        <w:rPr>
          <w:rFonts w:ascii="宋体" w:hAnsi="宋体"/>
        </w:rPr>
      </w:pPr>
      <w:r>
        <w:rPr>
          <w:rFonts w:ascii="宋体" w:hAnsi="宋体" w:hint="eastAsia"/>
        </w:rPr>
        <w:t>（3）投标人的投标文件及中标后签署的合同协议对联合体各方均具法律约束力；</w:t>
      </w:r>
    </w:p>
    <w:p w:rsidR="005E2F01" w:rsidRDefault="005D5355">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5E2F01" w:rsidRDefault="005D5355">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5E2F01" w:rsidRDefault="005D5355">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5E2F01" w:rsidRDefault="005D5355">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5E2F01" w:rsidRDefault="005D5355">
      <w:pPr>
        <w:ind w:firstLineChars="196" w:firstLine="412"/>
        <w:rPr>
          <w:rFonts w:ascii="宋体" w:hAnsi="宋体"/>
        </w:rPr>
      </w:pPr>
      <w:r>
        <w:rPr>
          <w:rFonts w:ascii="宋体" w:hAnsi="宋体" w:hint="eastAsia"/>
        </w:rPr>
        <w:t>（8）除非另有规定或说明，本通用条款中“投标人”一词亦指联合体各方。</w:t>
      </w:r>
    </w:p>
    <w:p w:rsidR="005E2F01" w:rsidRDefault="005D535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5E2F01" w:rsidRDefault="005D535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5E2F01" w:rsidRDefault="005D535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5E2F01" w:rsidRDefault="005D535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5E2F01" w:rsidRDefault="005D535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5E2F01" w:rsidRDefault="005D5355">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5E2F01" w:rsidRDefault="005D5355">
      <w:pPr>
        <w:ind w:firstLineChars="196" w:firstLine="412"/>
        <w:rPr>
          <w:rFonts w:ascii="宋体" w:hAnsi="宋体"/>
        </w:rPr>
      </w:pPr>
      <w:r>
        <w:rPr>
          <w:rFonts w:ascii="宋体" w:hAnsi="宋体" w:hint="eastAsia"/>
        </w:rPr>
        <w:t>7.8  服务响应期：24小时以内到达采购单位现场。特殊要求的另行规定。</w:t>
      </w:r>
    </w:p>
    <w:p w:rsidR="005E2F01" w:rsidRDefault="005D5355">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5E2F01" w:rsidRDefault="005D5355">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rsidR="005E2F01" w:rsidRDefault="005D535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5E2F01" w:rsidRDefault="005D5355">
      <w:pPr>
        <w:spacing w:line="360" w:lineRule="auto"/>
        <w:rPr>
          <w:rFonts w:ascii="黑体" w:eastAsia="黑体" w:hAnsi="宋体"/>
          <w:sz w:val="24"/>
        </w:rPr>
      </w:pPr>
      <w:bookmarkStart w:id="59" w:name="_Toc73518124"/>
      <w:bookmarkStart w:id="60" w:name="_Toc73521554"/>
      <w:bookmarkStart w:id="61" w:name="_Toc60631627"/>
      <w:bookmarkStart w:id="62" w:name="_Toc60560632"/>
      <w:bookmarkStart w:id="63" w:name="_Toc73517646"/>
      <w:bookmarkStart w:id="64" w:name="_Toc73521642"/>
      <w:bookmarkStart w:id="65" w:name="_Toc100052371"/>
      <w:r>
        <w:rPr>
          <w:rFonts w:ascii="黑体" w:eastAsia="黑体" w:hAnsi="宋体" w:hint="eastAsia"/>
          <w:sz w:val="24"/>
        </w:rPr>
        <w:t>9．踏勘现场</w:t>
      </w:r>
      <w:bookmarkEnd w:id="59"/>
      <w:bookmarkEnd w:id="60"/>
      <w:bookmarkEnd w:id="61"/>
      <w:bookmarkEnd w:id="62"/>
      <w:bookmarkEnd w:id="63"/>
      <w:bookmarkEnd w:id="64"/>
      <w:bookmarkEnd w:id="65"/>
    </w:p>
    <w:p w:rsidR="005E2F01" w:rsidRDefault="005D5355">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5E2F01" w:rsidRDefault="005D5355">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5E2F01" w:rsidRDefault="005D5355">
      <w:pPr>
        <w:ind w:firstLineChars="196" w:firstLine="412"/>
        <w:rPr>
          <w:rFonts w:ascii="宋体" w:hAnsi="宋体"/>
        </w:rPr>
      </w:pPr>
      <w:r>
        <w:rPr>
          <w:rFonts w:ascii="宋体" w:hAnsi="宋体" w:hint="eastAsia"/>
        </w:rPr>
        <w:t>9.3采购单位必须通过学校采购机构向投标人提供有关现场的资料和数据。</w:t>
      </w:r>
    </w:p>
    <w:p w:rsidR="005E2F01" w:rsidRDefault="005D5355">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5E2F01" w:rsidRDefault="005D5355">
      <w:pPr>
        <w:ind w:firstLineChars="196" w:firstLine="412"/>
        <w:rPr>
          <w:rFonts w:ascii="宋体" w:hAnsi="宋体"/>
        </w:rPr>
      </w:pPr>
      <w:r>
        <w:rPr>
          <w:rFonts w:ascii="宋体" w:hAnsi="宋体" w:hint="eastAsia"/>
        </w:rPr>
        <w:t>9.5 未参与现场踏勘不能作为否定投标人资格的理由。</w:t>
      </w:r>
    </w:p>
    <w:p w:rsidR="005E2F01" w:rsidRDefault="005D5355">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rsidR="005E2F01" w:rsidRDefault="005D535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5E2F01" w:rsidRDefault="005D5355">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5E2F01" w:rsidRDefault="005D535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5E2F01" w:rsidRDefault="005D535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5E2F01" w:rsidRDefault="005D5355">
      <w:pPr>
        <w:ind w:firstLineChars="196" w:firstLine="412"/>
        <w:rPr>
          <w:rFonts w:ascii="宋体" w:hAnsi="宋体"/>
        </w:rPr>
      </w:pPr>
      <w:r>
        <w:rPr>
          <w:rFonts w:ascii="宋体" w:hAnsi="宋体" w:hint="eastAsia"/>
          <w:szCs w:val="21"/>
        </w:rPr>
        <w:t>10.5未参与招标答疑不作为否定投标人资格的理由。</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21644"/>
      <w:bookmarkStart w:id="70" w:name="_Toc73521556"/>
      <w:bookmarkStart w:id="71" w:name="_Toc100052373"/>
      <w:bookmarkStart w:id="72" w:name="_Toc101074878"/>
      <w:bookmarkStart w:id="73" w:name="_Toc73517648"/>
      <w:bookmarkStart w:id="74" w:name="_Toc73518126"/>
      <w:bookmarkEnd w:id="68"/>
      <w:r>
        <w:rPr>
          <w:rFonts w:ascii="Arial" w:eastAsia="黑体" w:hAnsi="Arial" w:hint="eastAsia"/>
          <w:b/>
          <w:bCs/>
          <w:sz w:val="28"/>
          <w:szCs w:val="28"/>
        </w:rPr>
        <w:t>招标文件</w:t>
      </w:r>
      <w:bookmarkEnd w:id="69"/>
      <w:bookmarkEnd w:id="70"/>
      <w:bookmarkEnd w:id="71"/>
      <w:bookmarkEnd w:id="72"/>
      <w:bookmarkEnd w:id="73"/>
      <w:bookmarkEnd w:id="74"/>
    </w:p>
    <w:p w:rsidR="005E2F01" w:rsidRDefault="005D5355">
      <w:pPr>
        <w:spacing w:line="360" w:lineRule="auto"/>
        <w:rPr>
          <w:rFonts w:ascii="黑体" w:eastAsia="黑体" w:hAnsi="宋体"/>
          <w:sz w:val="24"/>
        </w:rPr>
      </w:pPr>
      <w:bookmarkStart w:id="75" w:name="_Toc73518127"/>
      <w:bookmarkStart w:id="76" w:name="_Toc73521557"/>
      <w:bookmarkStart w:id="77" w:name="_Toc100052374"/>
      <w:bookmarkStart w:id="78" w:name="_Toc73521645"/>
      <w:bookmarkStart w:id="79" w:name="_Toc73517649"/>
      <w:r>
        <w:rPr>
          <w:rFonts w:ascii="黑体" w:eastAsia="黑体" w:hAnsi="宋体" w:hint="eastAsia"/>
          <w:sz w:val="24"/>
        </w:rPr>
        <w:t>11．招标文件的编制与组成</w:t>
      </w:r>
      <w:bookmarkEnd w:id="75"/>
      <w:bookmarkEnd w:id="76"/>
      <w:bookmarkEnd w:id="77"/>
      <w:bookmarkEnd w:id="78"/>
      <w:bookmarkEnd w:id="79"/>
    </w:p>
    <w:p w:rsidR="005E2F01" w:rsidRDefault="005D535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5E2F01" w:rsidRDefault="005D5355">
      <w:pPr>
        <w:ind w:firstLineChars="196" w:firstLine="412"/>
        <w:rPr>
          <w:rFonts w:ascii="宋体" w:hAnsi="宋体"/>
          <w:szCs w:val="21"/>
        </w:rPr>
      </w:pPr>
      <w:r>
        <w:rPr>
          <w:rFonts w:ascii="宋体" w:hAnsi="宋体" w:hint="eastAsia"/>
          <w:szCs w:val="21"/>
        </w:rPr>
        <w:t>招标文件包括下列内容：</w:t>
      </w:r>
    </w:p>
    <w:p w:rsidR="005E2F01" w:rsidRDefault="005D5355">
      <w:pPr>
        <w:ind w:leftChars="200" w:left="420" w:firstLineChars="196" w:firstLine="413"/>
        <w:rPr>
          <w:rFonts w:ascii="宋体" w:hAnsi="宋体"/>
          <w:b/>
          <w:szCs w:val="21"/>
        </w:rPr>
      </w:pPr>
      <w:r>
        <w:rPr>
          <w:rFonts w:ascii="宋体" w:hAnsi="宋体" w:hint="eastAsia"/>
          <w:b/>
          <w:szCs w:val="21"/>
        </w:rPr>
        <w:t>第一册  专用条款</w:t>
      </w:r>
    </w:p>
    <w:p w:rsidR="005E2F01" w:rsidRDefault="005D5355">
      <w:pPr>
        <w:ind w:leftChars="514" w:left="1079"/>
        <w:rPr>
          <w:rFonts w:ascii="宋体" w:hAnsi="宋体"/>
          <w:b/>
          <w:szCs w:val="21"/>
        </w:rPr>
      </w:pPr>
      <w:r>
        <w:rPr>
          <w:rFonts w:ascii="宋体" w:hAnsi="宋体" w:hint="eastAsia"/>
          <w:b/>
          <w:szCs w:val="21"/>
        </w:rPr>
        <w:t>关键信息</w:t>
      </w:r>
    </w:p>
    <w:p w:rsidR="005E2F01" w:rsidRDefault="005D5355">
      <w:pPr>
        <w:ind w:leftChars="300" w:left="630" w:firstLineChars="196" w:firstLine="412"/>
        <w:rPr>
          <w:rFonts w:ascii="宋体" w:hAnsi="宋体"/>
          <w:szCs w:val="21"/>
        </w:rPr>
      </w:pPr>
      <w:r>
        <w:rPr>
          <w:rFonts w:ascii="宋体" w:hAnsi="宋体" w:hint="eastAsia"/>
          <w:szCs w:val="21"/>
        </w:rPr>
        <w:t>第一章  招标公告</w:t>
      </w:r>
    </w:p>
    <w:p w:rsidR="005E2F01" w:rsidRDefault="005D5355">
      <w:pPr>
        <w:ind w:leftChars="300" w:left="630" w:firstLineChars="196" w:firstLine="412"/>
        <w:rPr>
          <w:rFonts w:ascii="宋体" w:hAnsi="宋体"/>
          <w:szCs w:val="21"/>
        </w:rPr>
      </w:pPr>
      <w:r>
        <w:rPr>
          <w:rFonts w:ascii="宋体" w:hAnsi="宋体" w:hint="eastAsia"/>
          <w:szCs w:val="21"/>
        </w:rPr>
        <w:t>第二章  招标项目需求</w:t>
      </w:r>
    </w:p>
    <w:p w:rsidR="005E2F01" w:rsidRDefault="005D5355">
      <w:pPr>
        <w:ind w:leftChars="300" w:left="630" w:firstLineChars="196" w:firstLine="412"/>
        <w:rPr>
          <w:rFonts w:ascii="宋体" w:hAnsi="宋体"/>
          <w:szCs w:val="21"/>
        </w:rPr>
      </w:pPr>
      <w:r>
        <w:rPr>
          <w:rFonts w:ascii="宋体" w:hAnsi="宋体" w:hint="eastAsia"/>
          <w:szCs w:val="21"/>
        </w:rPr>
        <w:t>第三章  合同条款及格式</w:t>
      </w:r>
    </w:p>
    <w:p w:rsidR="005E2F01" w:rsidRDefault="005D5355">
      <w:pPr>
        <w:ind w:leftChars="300" w:left="630" w:firstLineChars="196" w:firstLine="412"/>
        <w:rPr>
          <w:rFonts w:ascii="宋体" w:hAnsi="宋体"/>
          <w:szCs w:val="21"/>
        </w:rPr>
      </w:pPr>
      <w:r>
        <w:rPr>
          <w:rFonts w:ascii="宋体" w:hAnsi="宋体" w:hint="eastAsia"/>
          <w:szCs w:val="21"/>
        </w:rPr>
        <w:t>第四章  投标文件格式、附件</w:t>
      </w:r>
    </w:p>
    <w:p w:rsidR="005E2F01" w:rsidRDefault="005D5355">
      <w:pPr>
        <w:ind w:leftChars="300" w:left="630" w:firstLineChars="196" w:firstLine="412"/>
        <w:rPr>
          <w:rFonts w:ascii="宋体" w:hAnsi="宋体"/>
          <w:szCs w:val="21"/>
        </w:rPr>
      </w:pPr>
      <w:r>
        <w:rPr>
          <w:rFonts w:ascii="宋体" w:hAnsi="宋体" w:hint="eastAsia"/>
          <w:szCs w:val="21"/>
        </w:rPr>
        <w:t>第五章  深圳大学采购履约情况反馈表</w:t>
      </w:r>
    </w:p>
    <w:p w:rsidR="005E2F01" w:rsidRDefault="005D5355">
      <w:pPr>
        <w:ind w:leftChars="200" w:left="420" w:firstLineChars="196" w:firstLine="413"/>
        <w:rPr>
          <w:rFonts w:ascii="宋体" w:hAnsi="宋体"/>
          <w:b/>
          <w:szCs w:val="21"/>
        </w:rPr>
      </w:pPr>
      <w:r>
        <w:rPr>
          <w:rFonts w:ascii="宋体" w:hAnsi="宋体" w:hint="eastAsia"/>
          <w:b/>
          <w:szCs w:val="21"/>
        </w:rPr>
        <w:t>第二册  通用条款</w:t>
      </w:r>
    </w:p>
    <w:p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5E2F01" w:rsidRDefault="005D5355">
      <w:pPr>
        <w:ind w:firstLineChars="196" w:firstLine="412"/>
        <w:rPr>
          <w:rFonts w:ascii="宋体" w:hAnsi="宋体"/>
          <w:szCs w:val="21"/>
        </w:rPr>
      </w:pPr>
      <w:bookmarkStart w:id="80" w:name="_Toc73521558"/>
      <w:bookmarkStart w:id="81" w:name="_Toc60560636"/>
      <w:bookmarkStart w:id="82" w:name="_Toc73521646"/>
      <w:bookmarkStart w:id="83" w:name="_Toc100052375"/>
      <w:bookmarkStart w:id="84" w:name="_Toc73518128"/>
      <w:bookmarkStart w:id="85" w:name="_Toc60631631"/>
      <w:bookmarkStart w:id="86" w:name="_Toc73517650"/>
      <w:bookmarkStart w:id="87" w:name="_Toc60560637"/>
      <w:bookmarkStart w:id="88" w:name="_Toc73521647"/>
      <w:bookmarkStart w:id="89" w:name="_Toc73517651"/>
      <w:bookmarkStart w:id="90" w:name="_Toc100052376"/>
      <w:bookmarkStart w:id="91" w:name="_Toc60631632"/>
      <w:bookmarkStart w:id="92" w:name="_Toc73521559"/>
      <w:bookmarkStart w:id="93"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5E2F01" w:rsidRDefault="005D535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5E2F01" w:rsidRDefault="005D5355">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rsidR="005E2F01" w:rsidRDefault="005D535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5E2F01" w:rsidRDefault="005D535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5E2F01" w:rsidRDefault="005D535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5E2F01" w:rsidRDefault="005D535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rsidR="005E2F01" w:rsidRDefault="005D5355">
      <w:pPr>
        <w:ind w:firstLineChars="196" w:firstLine="412"/>
        <w:rPr>
          <w:rFonts w:ascii="宋体" w:hAnsi="宋体"/>
          <w:szCs w:val="21"/>
        </w:rPr>
      </w:pPr>
      <w:bookmarkStart w:id="94" w:name="bt投标文件"/>
      <w:bookmarkStart w:id="95" w:name="_Toc73521648"/>
      <w:bookmarkStart w:id="96" w:name="_Toc73517652"/>
      <w:bookmarkStart w:id="97" w:name="_Toc100052377"/>
      <w:bookmarkStart w:id="98" w:name="_Toc101074879"/>
      <w:bookmarkStart w:id="99" w:name="_Toc73518130"/>
      <w:bookmarkStart w:id="100" w:name="_Toc73521560"/>
      <w:bookmarkEnd w:id="94"/>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rsidR="005E2F01" w:rsidRDefault="005D5355">
      <w:pPr>
        <w:spacing w:line="360" w:lineRule="auto"/>
        <w:rPr>
          <w:rFonts w:ascii="黑体" w:eastAsia="黑体" w:hAnsi="宋体"/>
          <w:sz w:val="24"/>
        </w:rPr>
      </w:pPr>
      <w:bookmarkStart w:id="101" w:name="_Toc73521561"/>
      <w:bookmarkStart w:id="102" w:name="_Toc73517653"/>
      <w:bookmarkStart w:id="103" w:name="_Toc60560639"/>
      <w:bookmarkStart w:id="104" w:name="_Toc60631634"/>
      <w:bookmarkStart w:id="105" w:name="_Toc73521649"/>
      <w:bookmarkStart w:id="106" w:name="_Toc73518131"/>
      <w:bookmarkStart w:id="107" w:name="_Toc100052378"/>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5E2F01" w:rsidRDefault="005D535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5E2F01" w:rsidRDefault="005D535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5E2F01" w:rsidRDefault="005D5355">
      <w:pPr>
        <w:spacing w:line="360" w:lineRule="auto"/>
        <w:rPr>
          <w:rFonts w:ascii="黑体" w:eastAsia="黑体" w:hAnsi="宋体"/>
          <w:sz w:val="24"/>
        </w:rPr>
      </w:pPr>
      <w:bookmarkStart w:id="108" w:name="_Toc100052379"/>
      <w:bookmarkStart w:id="109" w:name="_Toc73518132"/>
      <w:bookmarkStart w:id="110" w:name="_Toc73521650"/>
      <w:bookmarkStart w:id="111" w:name="_Toc73521562"/>
      <w:bookmarkStart w:id="112" w:name="_Toc60631635"/>
      <w:bookmarkStart w:id="113" w:name="_Toc73517654"/>
      <w:bookmarkStart w:id="114" w:name="_Toc60560640"/>
      <w:r>
        <w:rPr>
          <w:rFonts w:ascii="黑体" w:eastAsia="黑体" w:hAnsi="宋体" w:hint="eastAsia"/>
          <w:sz w:val="24"/>
        </w:rPr>
        <w:t>15．投标文件的组成</w:t>
      </w:r>
      <w:bookmarkEnd w:id="108"/>
      <w:bookmarkEnd w:id="109"/>
      <w:bookmarkEnd w:id="110"/>
      <w:bookmarkEnd w:id="111"/>
      <w:bookmarkEnd w:id="112"/>
      <w:bookmarkEnd w:id="113"/>
      <w:bookmarkEnd w:id="114"/>
    </w:p>
    <w:p w:rsidR="005E2F01" w:rsidRDefault="005D5355">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17655"/>
      <w:bookmarkStart w:id="117" w:name="_Toc73521651"/>
      <w:bookmarkStart w:id="118" w:name="_Toc73521563"/>
      <w:bookmarkStart w:id="119" w:name="_Toc60560641"/>
      <w:bookmarkStart w:id="120" w:name="_Toc60631636"/>
      <w:bookmarkStart w:id="121" w:name="_Toc73518133"/>
    </w:p>
    <w:p w:rsidR="005E2F01" w:rsidRDefault="005D5355">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rsidR="005E2F01" w:rsidRDefault="005D535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560643"/>
      <w:bookmarkStart w:id="124" w:name="_Toc73521565"/>
      <w:bookmarkStart w:id="125" w:name="_Toc73521653"/>
      <w:bookmarkStart w:id="126" w:name="_Toc73517657"/>
      <w:bookmarkStart w:id="127" w:name="_Toc60631638"/>
      <w:bookmarkStart w:id="128" w:name="_Toc73518135"/>
    </w:p>
    <w:p w:rsidR="005E2F01" w:rsidRDefault="005D5355">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rsidR="005E2F01" w:rsidRDefault="005D5355">
      <w:pPr>
        <w:ind w:firstLineChars="196" w:firstLine="412"/>
        <w:rPr>
          <w:rFonts w:ascii="宋体" w:hAnsi="宋体"/>
          <w:szCs w:val="21"/>
        </w:rPr>
      </w:pPr>
      <w:r>
        <w:rPr>
          <w:rFonts w:ascii="宋体" w:hAnsi="宋体" w:hint="eastAsia"/>
          <w:szCs w:val="21"/>
        </w:rPr>
        <w:t>本项目的投标应以人民币计。</w:t>
      </w:r>
    </w:p>
    <w:p w:rsidR="005E2F01" w:rsidRDefault="005D535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5E2F01" w:rsidRDefault="005D535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5E2F01" w:rsidRDefault="005D5355">
      <w:pPr>
        <w:ind w:firstLineChars="196" w:firstLine="412"/>
        <w:rPr>
          <w:rFonts w:ascii="宋体" w:hAnsi="宋体"/>
          <w:szCs w:val="21"/>
        </w:rPr>
      </w:pPr>
      <w:r>
        <w:rPr>
          <w:rFonts w:ascii="宋体" w:hAnsi="宋体" w:hint="eastAsia"/>
          <w:szCs w:val="21"/>
        </w:rPr>
        <w:t>18.2.1主要技术指标和性能的详细说明。</w:t>
      </w:r>
    </w:p>
    <w:p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5E2F01" w:rsidRDefault="005D535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5E2F01" w:rsidRDefault="005D535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5E2F01" w:rsidRDefault="005D5355">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5E2F01" w:rsidRDefault="005D5355">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5E2F01" w:rsidRDefault="005D5355">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5E2F01" w:rsidRDefault="005D5355">
      <w:pPr>
        <w:spacing w:line="360" w:lineRule="auto"/>
        <w:rPr>
          <w:rFonts w:ascii="黑体" w:eastAsia="黑体" w:hAnsi="宋体"/>
          <w:sz w:val="24"/>
        </w:rPr>
      </w:pPr>
      <w:r>
        <w:rPr>
          <w:rFonts w:ascii="黑体" w:eastAsia="黑体" w:hAnsi="宋体" w:hint="eastAsia"/>
          <w:sz w:val="24"/>
        </w:rPr>
        <w:t>19．投标文件其他证明文件的要求</w:t>
      </w:r>
    </w:p>
    <w:p w:rsidR="005E2F01" w:rsidRDefault="005D5355">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5E2F01" w:rsidRDefault="005D535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5E2F01" w:rsidRDefault="005D5355">
      <w:pPr>
        <w:spacing w:line="360" w:lineRule="auto"/>
        <w:rPr>
          <w:rFonts w:ascii="黑体" w:eastAsia="黑体" w:hAnsi="宋体"/>
          <w:sz w:val="24"/>
        </w:rPr>
      </w:pPr>
      <w:bookmarkStart w:id="130" w:name="_Toc100052383"/>
      <w:bookmarkStart w:id="131" w:name="_Toc73521654"/>
      <w:bookmarkStart w:id="132" w:name="_Toc60560644"/>
      <w:bookmarkStart w:id="133" w:name="_Toc73517658"/>
      <w:bookmarkStart w:id="134" w:name="_Toc60631639"/>
      <w:bookmarkStart w:id="135" w:name="_Toc73521566"/>
      <w:bookmarkStart w:id="136" w:name="_Toc73518136"/>
      <w:r>
        <w:rPr>
          <w:rFonts w:ascii="黑体" w:eastAsia="黑体" w:hAnsi="宋体" w:hint="eastAsia"/>
          <w:sz w:val="24"/>
        </w:rPr>
        <w:t>20．投标有效期</w:t>
      </w:r>
      <w:bookmarkEnd w:id="130"/>
      <w:bookmarkEnd w:id="131"/>
      <w:bookmarkEnd w:id="132"/>
      <w:bookmarkEnd w:id="133"/>
      <w:bookmarkEnd w:id="134"/>
      <w:bookmarkEnd w:id="135"/>
      <w:bookmarkEnd w:id="136"/>
    </w:p>
    <w:p w:rsidR="005E2F01" w:rsidRDefault="005D535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5E2F01" w:rsidRDefault="005D535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5E2F01" w:rsidRDefault="005D535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5E2F01" w:rsidRDefault="005D5355">
      <w:pPr>
        <w:spacing w:line="360" w:lineRule="auto"/>
        <w:rPr>
          <w:rFonts w:ascii="黑体" w:eastAsia="黑体" w:hAnsi="宋体"/>
          <w:sz w:val="24"/>
        </w:rPr>
      </w:pPr>
      <w:bookmarkStart w:id="137" w:name="_Toc73517659"/>
      <w:bookmarkStart w:id="138" w:name="_Toc60560645"/>
      <w:bookmarkStart w:id="139" w:name="_Toc73518137"/>
      <w:bookmarkStart w:id="140" w:name="_Toc73521567"/>
      <w:bookmarkStart w:id="141" w:name="_Toc60631640"/>
      <w:bookmarkStart w:id="142" w:name="_Toc73521655"/>
      <w:bookmarkStart w:id="143" w:name="_Toc100052384"/>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rsidR="005E2F01" w:rsidRDefault="005D5355">
      <w:pPr>
        <w:ind w:firstLineChars="196" w:firstLine="412"/>
        <w:rPr>
          <w:rFonts w:ascii="宋体" w:hAnsi="宋体"/>
          <w:szCs w:val="21"/>
        </w:rPr>
      </w:pPr>
      <w:bookmarkStart w:id="144" w:name="_Toc73521568"/>
      <w:bookmarkStart w:id="145" w:name="_Toc100052385"/>
      <w:bookmarkStart w:id="146" w:name="_Toc60560646"/>
      <w:bookmarkStart w:id="147" w:name="_Toc73521656"/>
      <w:bookmarkStart w:id="148" w:name="_Toc73517660"/>
      <w:bookmarkStart w:id="149" w:name="_Toc73518138"/>
      <w:bookmarkStart w:id="150" w:name="_Toc60631641"/>
      <w:r>
        <w:rPr>
          <w:rFonts w:ascii="宋体" w:hAnsi="宋体" w:hint="eastAsia"/>
          <w:szCs w:val="21"/>
        </w:rPr>
        <w:t>21.1投标保证金的缴纳：</w:t>
      </w:r>
    </w:p>
    <w:p w:rsidR="005E2F01" w:rsidRDefault="005D5355">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5E2F01" w:rsidRDefault="005D5355">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5E2F01" w:rsidRDefault="005D5355">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5E2F01" w:rsidRDefault="005D5355">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5E2F01" w:rsidRDefault="005D5355">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5E2F01" w:rsidRDefault="005D5355">
      <w:pPr>
        <w:ind w:firstLineChars="196" w:firstLine="412"/>
        <w:rPr>
          <w:rFonts w:ascii="宋体" w:hAnsi="宋体"/>
          <w:szCs w:val="21"/>
        </w:rPr>
      </w:pPr>
      <w:r>
        <w:rPr>
          <w:rFonts w:ascii="宋体" w:hAnsi="宋体" w:hint="eastAsia"/>
          <w:szCs w:val="21"/>
        </w:rPr>
        <w:t>1）投标人在招标文件中规定的投标有效期内撤回其投标；</w:t>
      </w:r>
    </w:p>
    <w:p w:rsidR="005E2F01" w:rsidRDefault="005D5355">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5E2F01" w:rsidRDefault="005D5355">
      <w:pPr>
        <w:ind w:firstLineChars="196" w:firstLine="412"/>
        <w:rPr>
          <w:rFonts w:ascii="宋体" w:hAnsi="宋体"/>
          <w:szCs w:val="21"/>
        </w:rPr>
      </w:pPr>
      <w:r>
        <w:rPr>
          <w:rFonts w:ascii="宋体" w:hAnsi="宋体" w:hint="eastAsia"/>
          <w:szCs w:val="21"/>
        </w:rPr>
        <w:t>3）投标人提供虚假投标文件或虚假补充文件：</w:t>
      </w:r>
    </w:p>
    <w:p w:rsidR="005E2F01" w:rsidRDefault="005D5355">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5E2F01" w:rsidRDefault="005D5355">
      <w:pPr>
        <w:ind w:firstLineChars="196" w:firstLine="412"/>
        <w:rPr>
          <w:rFonts w:ascii="宋体" w:hAnsi="宋体"/>
          <w:szCs w:val="21"/>
        </w:rPr>
      </w:pPr>
      <w:r>
        <w:rPr>
          <w:rFonts w:ascii="宋体" w:hAnsi="宋体" w:hint="eastAsia"/>
          <w:szCs w:val="21"/>
        </w:rPr>
        <w:t>5）投标人质疑投诉提供虚假情况。</w:t>
      </w:r>
    </w:p>
    <w:p w:rsidR="005E2F01" w:rsidRDefault="005D5355">
      <w:pPr>
        <w:ind w:firstLineChars="196" w:firstLine="412"/>
        <w:rPr>
          <w:rFonts w:ascii="宋体" w:hAnsi="宋体"/>
          <w:szCs w:val="21"/>
        </w:rPr>
      </w:pPr>
      <w:r>
        <w:rPr>
          <w:rFonts w:ascii="宋体" w:hAnsi="宋体" w:hint="eastAsia"/>
          <w:szCs w:val="21"/>
        </w:rPr>
        <w:t>21.4投标保证金账户信息：</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5E2F01" w:rsidRDefault="005D5355">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5E2F01" w:rsidRDefault="005D5355">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rsidR="005E2F01" w:rsidRDefault="005D535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5E2F01" w:rsidRDefault="005D535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E2F01" w:rsidRDefault="005D5355">
      <w:pPr>
        <w:spacing w:line="360" w:lineRule="auto"/>
        <w:rPr>
          <w:rFonts w:ascii="黑体" w:eastAsia="黑体" w:hAnsi="宋体"/>
          <w:sz w:val="24"/>
        </w:rPr>
      </w:pPr>
      <w:bookmarkStart w:id="151" w:name="_Toc73517661"/>
      <w:bookmarkStart w:id="152" w:name="_Toc100052386"/>
      <w:bookmarkStart w:id="153" w:name="_Toc73521657"/>
      <w:bookmarkStart w:id="154" w:name="_Toc73518139"/>
      <w:bookmarkStart w:id="155"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5E2F01" w:rsidRDefault="005D5355">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5E2F01" w:rsidRDefault="005D535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5E2F01" w:rsidRDefault="005D535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5E2F01" w:rsidRDefault="005D535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570"/>
      <w:bookmarkStart w:id="157" w:name="_Toc73521658"/>
      <w:bookmarkStart w:id="158" w:name="_Toc100052387"/>
      <w:bookmarkStart w:id="159" w:name="_Toc73518140"/>
      <w:bookmarkStart w:id="160" w:name="_Toc73517662"/>
      <w:bookmarkStart w:id="161" w:name="_Toc10107488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rsidR="005E2F01" w:rsidRDefault="005D5355">
      <w:pPr>
        <w:spacing w:line="360" w:lineRule="auto"/>
        <w:rPr>
          <w:rFonts w:ascii="黑体" w:eastAsia="黑体" w:hAnsi="宋体"/>
          <w:sz w:val="24"/>
        </w:rPr>
      </w:pPr>
      <w:bookmarkStart w:id="162" w:name="_Toc73521659"/>
      <w:bookmarkStart w:id="163" w:name="_Toc73518141"/>
      <w:bookmarkStart w:id="164" w:name="_Toc73517663"/>
      <w:bookmarkStart w:id="165" w:name="_Toc73521571"/>
      <w:bookmarkStart w:id="166" w:name="_Toc60631644"/>
      <w:bookmarkStart w:id="167" w:name="_Toc60560649"/>
      <w:bookmarkStart w:id="168" w:name="_Toc100052388"/>
      <w:r>
        <w:rPr>
          <w:rFonts w:ascii="黑体" w:eastAsia="黑体" w:hAnsi="宋体" w:hint="eastAsia"/>
          <w:sz w:val="24"/>
        </w:rPr>
        <w:t>24．投标书的保密</w:t>
      </w:r>
    </w:p>
    <w:p w:rsidR="005E2F01" w:rsidRDefault="005D5355">
      <w:pPr>
        <w:ind w:firstLineChars="196" w:firstLine="412"/>
        <w:rPr>
          <w:rFonts w:ascii="宋体" w:hAnsi="宋体"/>
        </w:rPr>
      </w:pPr>
      <w:r>
        <w:rPr>
          <w:rFonts w:ascii="宋体" w:hAnsi="宋体" w:hint="eastAsia"/>
        </w:rPr>
        <w:t>24.1在投标文件制作完成后，所有文件必须密封完整且加盖公章。</w:t>
      </w:r>
    </w:p>
    <w:p w:rsidR="005E2F01" w:rsidRDefault="005D535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5E2F01" w:rsidRDefault="005E2F01">
      <w:pPr>
        <w:spacing w:line="360" w:lineRule="auto"/>
        <w:rPr>
          <w:sz w:val="24"/>
        </w:rPr>
      </w:pPr>
    </w:p>
    <w:p w:rsidR="005E2F01" w:rsidRDefault="005D5355">
      <w:pPr>
        <w:spacing w:line="360" w:lineRule="auto"/>
        <w:rPr>
          <w:rFonts w:ascii="黑体" w:eastAsia="黑体" w:hAnsi="宋体"/>
          <w:sz w:val="24"/>
        </w:rPr>
      </w:pPr>
      <w:r>
        <w:rPr>
          <w:rFonts w:ascii="黑体" w:eastAsia="黑体" w:hAnsi="宋体" w:hint="eastAsia"/>
          <w:sz w:val="24"/>
        </w:rPr>
        <w:t>25．投标截止日期</w:t>
      </w:r>
    </w:p>
    <w:p w:rsidR="005E2F01" w:rsidRDefault="005D5355">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5E2F01" w:rsidRDefault="005D535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5E2F01" w:rsidRDefault="005D535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5E2F01" w:rsidRDefault="005D5355">
      <w:pPr>
        <w:spacing w:line="360" w:lineRule="auto"/>
        <w:rPr>
          <w:rFonts w:ascii="黑体" w:eastAsia="黑体" w:hAnsi="宋体"/>
          <w:sz w:val="24"/>
        </w:rPr>
      </w:pPr>
      <w:r>
        <w:rPr>
          <w:rFonts w:ascii="黑体" w:eastAsia="黑体" w:hAnsi="宋体" w:hint="eastAsia"/>
          <w:sz w:val="24"/>
        </w:rPr>
        <w:t>26.样品的递交</w:t>
      </w:r>
    </w:p>
    <w:p w:rsidR="005E2F01" w:rsidRDefault="005D5355">
      <w:pPr>
        <w:ind w:firstLine="420"/>
        <w:rPr>
          <w:rFonts w:ascii="宋体" w:hAnsi="宋体"/>
          <w:szCs w:val="21"/>
        </w:rPr>
      </w:pPr>
      <w:r>
        <w:rPr>
          <w:rFonts w:ascii="宋体" w:hAnsi="宋体" w:hint="eastAsia"/>
          <w:szCs w:val="21"/>
        </w:rPr>
        <w:t>26.1 如有必要，采购单位可以要求投标人提供样品。</w:t>
      </w:r>
    </w:p>
    <w:p w:rsidR="005E2F01" w:rsidRDefault="005D535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5E2F01" w:rsidRDefault="005D535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rsidR="005E2F01" w:rsidRDefault="005D5355">
      <w:pPr>
        <w:ind w:firstLineChars="196" w:firstLine="412"/>
        <w:rPr>
          <w:rFonts w:ascii="宋体" w:hAnsi="宋体"/>
          <w:szCs w:val="21"/>
        </w:rPr>
      </w:pPr>
      <w:r>
        <w:rPr>
          <w:rFonts w:ascii="宋体" w:hAnsi="宋体" w:hint="eastAsia"/>
          <w:szCs w:val="21"/>
        </w:rPr>
        <w:t>27.4学校采购机构不退还投标文件，另有规定的除外。</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100052391"/>
      <w:bookmarkStart w:id="170" w:name="_Toc73521574"/>
      <w:bookmarkStart w:id="171" w:name="_Toc73517666"/>
      <w:bookmarkStart w:id="172" w:name="_Toc73521662"/>
      <w:bookmarkStart w:id="173" w:name="_Toc73518144"/>
      <w:bookmarkStart w:id="174" w:name="_Toc101074881"/>
      <w:r>
        <w:rPr>
          <w:rFonts w:ascii="Arial" w:eastAsia="黑体" w:hAnsi="Arial" w:hint="eastAsia"/>
          <w:b/>
          <w:bCs/>
          <w:sz w:val="28"/>
          <w:szCs w:val="28"/>
        </w:rPr>
        <w:t>开标</w:t>
      </w:r>
      <w:bookmarkEnd w:id="169"/>
      <w:bookmarkEnd w:id="170"/>
      <w:bookmarkEnd w:id="171"/>
      <w:bookmarkEnd w:id="172"/>
      <w:bookmarkEnd w:id="173"/>
      <w:bookmarkEnd w:id="174"/>
    </w:p>
    <w:p w:rsidR="005E2F01" w:rsidRDefault="005D5355">
      <w:pPr>
        <w:spacing w:line="360" w:lineRule="auto"/>
        <w:rPr>
          <w:rFonts w:ascii="黑体" w:eastAsia="黑体" w:hAnsi="宋体"/>
          <w:sz w:val="24"/>
        </w:rPr>
      </w:pPr>
      <w:bookmarkStart w:id="175" w:name="_Toc73521575"/>
      <w:bookmarkStart w:id="176" w:name="_Toc100052392"/>
      <w:bookmarkStart w:id="177" w:name="_Toc73521663"/>
      <w:bookmarkStart w:id="178" w:name="_Toc60560655"/>
      <w:bookmarkStart w:id="179" w:name="_Toc73517667"/>
      <w:bookmarkStart w:id="180" w:name="_Toc73518145"/>
      <w:bookmarkStart w:id="181" w:name="_Toc60631650"/>
      <w:r>
        <w:rPr>
          <w:rFonts w:ascii="黑体" w:eastAsia="黑体" w:hAnsi="宋体" w:hint="eastAsia"/>
          <w:sz w:val="24"/>
        </w:rPr>
        <w:t>28．开标</w:t>
      </w:r>
      <w:bookmarkEnd w:id="175"/>
      <w:bookmarkEnd w:id="176"/>
      <w:bookmarkEnd w:id="177"/>
      <w:bookmarkEnd w:id="178"/>
      <w:bookmarkEnd w:id="179"/>
      <w:bookmarkEnd w:id="180"/>
      <w:bookmarkEnd w:id="181"/>
    </w:p>
    <w:p w:rsidR="005E2F01" w:rsidRDefault="005D5355">
      <w:pPr>
        <w:ind w:firstLineChars="171" w:firstLine="359"/>
        <w:rPr>
          <w:rFonts w:ascii="宋体" w:hAnsi="宋体"/>
          <w:szCs w:val="21"/>
        </w:rPr>
      </w:pPr>
      <w:bookmarkStart w:id="182" w:name="bt评标"/>
      <w:bookmarkStart w:id="183" w:name="_Toc73521576"/>
      <w:bookmarkStart w:id="184" w:name="_Toc73518146"/>
      <w:bookmarkStart w:id="185" w:name="_Toc73521664"/>
      <w:bookmarkStart w:id="186" w:name="_Toc73517668"/>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rsidR="005E2F01" w:rsidRDefault="005D5355">
      <w:pPr>
        <w:spacing w:line="360" w:lineRule="auto"/>
        <w:rPr>
          <w:rFonts w:ascii="黑体" w:eastAsia="黑体" w:hAnsi="宋体"/>
          <w:sz w:val="24"/>
        </w:rPr>
      </w:pPr>
      <w:bookmarkStart w:id="189" w:name="bt评标会议"/>
      <w:bookmarkStart w:id="190" w:name="_Toc100052394"/>
      <w:bookmarkStart w:id="191" w:name="_Toc73521665"/>
      <w:bookmarkStart w:id="192" w:name="_Toc73518147"/>
      <w:bookmarkStart w:id="193" w:name="_Toc73521577"/>
      <w:bookmarkStart w:id="194" w:name="_Toc73517669"/>
      <w:bookmarkEnd w:id="189"/>
      <w:r>
        <w:rPr>
          <w:rFonts w:ascii="黑体" w:eastAsia="黑体" w:hAnsi="宋体" w:hint="eastAsia"/>
          <w:sz w:val="24"/>
        </w:rPr>
        <w:t>29．评标委员会组成</w:t>
      </w:r>
    </w:p>
    <w:p w:rsidR="005E2F01" w:rsidRDefault="005D5355">
      <w:pPr>
        <w:ind w:firstLineChars="196" w:firstLine="412"/>
        <w:rPr>
          <w:rFonts w:ascii="宋体" w:hAnsi="宋体"/>
        </w:rPr>
      </w:pPr>
      <w:r>
        <w:rPr>
          <w:rFonts w:ascii="宋体" w:hAnsi="宋体" w:hint="eastAsia"/>
        </w:rPr>
        <w:t>29.1开标结束后召开评标会议，评标委员会由学校采购机构依法组建，负责评标活动。</w:t>
      </w:r>
    </w:p>
    <w:p w:rsidR="005E2F01" w:rsidRDefault="005D535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5E2F01" w:rsidRDefault="005D535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5E2F01" w:rsidRDefault="005D5355">
      <w:pPr>
        <w:ind w:firstLineChars="196" w:firstLine="412"/>
        <w:rPr>
          <w:rFonts w:ascii="宋体" w:hAnsi="宋体"/>
        </w:rPr>
      </w:pPr>
      <w:r>
        <w:rPr>
          <w:rFonts w:ascii="宋体" w:hAnsi="宋体" w:hint="eastAsia"/>
        </w:rPr>
        <w:t>29.2评标定标应当遵循公平、公正、科学、择优的原则。</w:t>
      </w:r>
    </w:p>
    <w:p w:rsidR="005E2F01" w:rsidRDefault="005D5355">
      <w:pPr>
        <w:ind w:firstLineChars="196" w:firstLine="412"/>
        <w:rPr>
          <w:rFonts w:ascii="宋体" w:hAnsi="宋体"/>
        </w:rPr>
      </w:pPr>
      <w:r>
        <w:rPr>
          <w:rFonts w:ascii="宋体" w:hAnsi="宋体" w:hint="eastAsia"/>
        </w:rPr>
        <w:t>29.3评标活动依法进行，任何单位和个人不得非法干预评标过程和结果。</w:t>
      </w:r>
    </w:p>
    <w:p w:rsidR="005E2F01" w:rsidRDefault="005D535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5E2F01" w:rsidRDefault="005D5355">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5E2F01" w:rsidRDefault="005D5355">
      <w:pPr>
        <w:spacing w:line="360" w:lineRule="auto"/>
        <w:rPr>
          <w:rFonts w:ascii="黑体" w:eastAsia="黑体" w:hAnsi="宋体"/>
          <w:sz w:val="24"/>
        </w:rPr>
      </w:pPr>
      <w:r>
        <w:rPr>
          <w:rFonts w:ascii="黑体" w:eastAsia="黑体" w:hAnsi="宋体" w:hint="eastAsia"/>
          <w:sz w:val="24"/>
        </w:rPr>
        <w:t>30．向评标委员会提供的资料</w:t>
      </w:r>
    </w:p>
    <w:p w:rsidR="005E2F01" w:rsidRDefault="005D5355">
      <w:pPr>
        <w:ind w:firstLineChars="196" w:firstLine="412"/>
        <w:rPr>
          <w:rFonts w:ascii="宋体" w:hAnsi="宋体"/>
        </w:rPr>
      </w:pPr>
      <w:r>
        <w:rPr>
          <w:rFonts w:ascii="宋体" w:hAnsi="宋体" w:hint="eastAsia"/>
        </w:rPr>
        <w:t>30.1公开发布的招标文件，包括图纸、服务清单、答疑文件等；</w:t>
      </w:r>
    </w:p>
    <w:p w:rsidR="005E2F01" w:rsidRDefault="005D5355">
      <w:pPr>
        <w:ind w:firstLineChars="196" w:firstLine="412"/>
        <w:rPr>
          <w:rFonts w:ascii="宋体" w:hAnsi="宋体"/>
        </w:rPr>
      </w:pPr>
      <w:r>
        <w:rPr>
          <w:rFonts w:ascii="宋体" w:hAnsi="宋体" w:hint="eastAsia"/>
        </w:rPr>
        <w:t>30.2其他评标必须的资料。</w:t>
      </w:r>
    </w:p>
    <w:p w:rsidR="005E2F01" w:rsidRDefault="005D5355">
      <w:pPr>
        <w:ind w:firstLineChars="196" w:firstLine="412"/>
        <w:rPr>
          <w:rFonts w:ascii="宋体" w:hAnsi="宋体"/>
        </w:rPr>
      </w:pPr>
      <w:r>
        <w:rPr>
          <w:rFonts w:ascii="宋体" w:hAnsi="宋体" w:hint="eastAsia"/>
        </w:rPr>
        <w:t>30.3评标委员会应当认真研究招标文件，至少应了解熟悉以下内容：</w:t>
      </w:r>
    </w:p>
    <w:p w:rsidR="005E2F01" w:rsidRDefault="005D5355">
      <w:pPr>
        <w:ind w:firstLineChars="196" w:firstLine="412"/>
        <w:rPr>
          <w:rFonts w:ascii="宋体" w:hAnsi="宋体"/>
        </w:rPr>
      </w:pPr>
      <w:r>
        <w:rPr>
          <w:rFonts w:ascii="宋体" w:hAnsi="宋体" w:hint="eastAsia"/>
        </w:rPr>
        <w:t>（1）招标的目的；</w:t>
      </w:r>
    </w:p>
    <w:p w:rsidR="005E2F01" w:rsidRDefault="005D5355">
      <w:pPr>
        <w:ind w:firstLineChars="196" w:firstLine="412"/>
        <w:rPr>
          <w:rFonts w:ascii="宋体" w:hAnsi="宋体"/>
        </w:rPr>
      </w:pPr>
      <w:r>
        <w:rPr>
          <w:rFonts w:ascii="宋体" w:hAnsi="宋体" w:hint="eastAsia"/>
        </w:rPr>
        <w:t>（2）招标项目需求的范围和性质；</w:t>
      </w:r>
    </w:p>
    <w:p w:rsidR="005E2F01" w:rsidRDefault="005D5355">
      <w:pPr>
        <w:ind w:firstLineChars="196" w:firstLine="412"/>
        <w:rPr>
          <w:rFonts w:ascii="宋体" w:hAnsi="宋体"/>
        </w:rPr>
      </w:pPr>
      <w:r>
        <w:rPr>
          <w:rFonts w:ascii="宋体" w:hAnsi="宋体" w:hint="eastAsia"/>
        </w:rPr>
        <w:t>（3）招标文件规定的投标人的资格、财政预算限额、商务条款；</w:t>
      </w:r>
    </w:p>
    <w:p w:rsidR="005E2F01" w:rsidRDefault="005D5355">
      <w:pPr>
        <w:ind w:firstLineChars="196" w:firstLine="412"/>
        <w:rPr>
          <w:rFonts w:ascii="宋体" w:hAnsi="宋体"/>
        </w:rPr>
      </w:pPr>
      <w:r>
        <w:rPr>
          <w:rFonts w:ascii="宋体" w:hAnsi="宋体" w:hint="eastAsia"/>
        </w:rPr>
        <w:t>（4）招标文件规定的评标程序、评标方法和评标因素；</w:t>
      </w:r>
    </w:p>
    <w:p w:rsidR="005E2F01" w:rsidRDefault="005D5355">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5E2F01" w:rsidRDefault="005D5355">
      <w:pPr>
        <w:spacing w:line="360" w:lineRule="auto"/>
        <w:rPr>
          <w:rFonts w:ascii="黑体" w:eastAsia="黑体" w:hAnsi="宋体"/>
          <w:sz w:val="24"/>
        </w:rPr>
      </w:pPr>
      <w:r>
        <w:rPr>
          <w:rFonts w:ascii="黑体" w:eastAsia="黑体" w:hAnsi="宋体" w:hint="eastAsia"/>
          <w:sz w:val="24"/>
        </w:rPr>
        <w:t>31．独立评标</w:t>
      </w:r>
    </w:p>
    <w:p w:rsidR="005E2F01" w:rsidRDefault="005D5355">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错误的修正"/>
      <w:bookmarkStart w:id="196" w:name="bt评标过程的保密"/>
      <w:bookmarkEnd w:id="190"/>
      <w:bookmarkEnd w:id="191"/>
      <w:bookmarkEnd w:id="192"/>
      <w:bookmarkEnd w:id="193"/>
      <w:bookmarkEnd w:id="194"/>
      <w:bookmarkEnd w:id="195"/>
      <w:bookmarkEnd w:id="196"/>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21579"/>
      <w:bookmarkStart w:id="201" w:name="_Toc73517671"/>
      <w:bookmarkStart w:id="202" w:name="_Toc73521667"/>
      <w:bookmarkStart w:id="203" w:name="_Toc73518149"/>
      <w:bookmarkEnd w:id="199"/>
      <w:r>
        <w:rPr>
          <w:rFonts w:ascii="Arial" w:eastAsia="黑体" w:hAnsi="Arial" w:hint="eastAsia"/>
          <w:b/>
          <w:bCs/>
          <w:sz w:val="28"/>
          <w:szCs w:val="28"/>
        </w:rPr>
        <w:t>及评标方法</w:t>
      </w:r>
      <w:bookmarkEnd w:id="197"/>
      <w:bookmarkEnd w:id="198"/>
    </w:p>
    <w:p w:rsidR="005E2F01" w:rsidRDefault="005D5355">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rsidR="005E2F01" w:rsidRDefault="005D5355">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5E2F01" w:rsidRDefault="005D535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5E2F01" w:rsidRDefault="005D5355">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5E2F01" w:rsidRDefault="005D535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E2F01" w:rsidRDefault="005D535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5E2F01" w:rsidRDefault="005D5355">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5E2F01" w:rsidRDefault="005D5355">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rsidR="005E2F01" w:rsidRDefault="005D5355">
      <w:pPr>
        <w:ind w:firstLineChars="196" w:firstLine="412"/>
        <w:rPr>
          <w:rFonts w:ascii="宋体" w:hAnsi="宋体"/>
          <w:szCs w:val="21"/>
        </w:rPr>
      </w:pPr>
      <w:bookmarkStart w:id="206" w:name="bt投标文件的澄清"/>
      <w:bookmarkStart w:id="207" w:name="bt投标文件的评估和比较"/>
      <w:bookmarkStart w:id="208" w:name="bt废标"/>
      <w:bookmarkStart w:id="209" w:name="_Toc73521671"/>
      <w:bookmarkStart w:id="210" w:name="_Toc73521583"/>
      <w:bookmarkStart w:id="211" w:name="_Toc73518153"/>
      <w:bookmarkStart w:id="212" w:name="_Toc73517675"/>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5E2F01" w:rsidRDefault="005D5355">
      <w:pPr>
        <w:spacing w:line="360" w:lineRule="auto"/>
        <w:rPr>
          <w:rFonts w:ascii="黑体" w:eastAsia="黑体" w:hAnsi="宋体"/>
          <w:sz w:val="24"/>
        </w:rPr>
      </w:pPr>
      <w:bookmarkStart w:id="213" w:name="_Toc73518151"/>
      <w:bookmarkStart w:id="214" w:name="_Toc73517673"/>
      <w:bookmarkStart w:id="215" w:name="_Toc100052400"/>
      <w:bookmarkStart w:id="216" w:name="_Toc73521581"/>
      <w:bookmarkStart w:id="217" w:name="_Toc73521669"/>
      <w:r>
        <w:rPr>
          <w:rFonts w:ascii="黑体" w:eastAsia="黑体" w:hAnsi="宋体" w:hint="eastAsia"/>
          <w:sz w:val="24"/>
        </w:rPr>
        <w:t>34．错误的修正</w:t>
      </w:r>
      <w:bookmarkEnd w:id="213"/>
      <w:bookmarkEnd w:id="214"/>
      <w:bookmarkEnd w:id="215"/>
      <w:bookmarkEnd w:id="216"/>
      <w:bookmarkEnd w:id="217"/>
    </w:p>
    <w:p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5E2F01" w:rsidRDefault="005D5355">
      <w:pPr>
        <w:ind w:firstLineChars="196" w:firstLine="412"/>
        <w:rPr>
          <w:rFonts w:ascii="宋体" w:hAnsi="宋体"/>
          <w:szCs w:val="21"/>
        </w:rPr>
      </w:pPr>
      <w:r>
        <w:rPr>
          <w:rFonts w:ascii="宋体" w:hAnsi="宋体" w:hint="eastAsia"/>
          <w:szCs w:val="21"/>
        </w:rPr>
        <w:t>34.2  算术错误将按以下方法更正（次序排先者优先）：</w:t>
      </w:r>
    </w:p>
    <w:p w:rsidR="005E2F01" w:rsidRDefault="005D5355">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5E2F01" w:rsidRDefault="005D5355">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5E2F01" w:rsidRDefault="005D5355">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5E2F01" w:rsidRDefault="005D5355">
      <w:pPr>
        <w:ind w:firstLineChars="196" w:firstLine="412"/>
        <w:rPr>
          <w:rFonts w:ascii="宋体" w:hAnsi="宋体"/>
          <w:szCs w:val="21"/>
        </w:rPr>
      </w:pPr>
      <w:r>
        <w:rPr>
          <w:rFonts w:ascii="宋体" w:hAnsi="宋体" w:hint="eastAsia"/>
          <w:szCs w:val="21"/>
        </w:rPr>
        <w:t>34.2.4 单价金额小数点有明显错位的，应以总价为准，并修改单价；</w:t>
      </w:r>
    </w:p>
    <w:p w:rsidR="005E2F01" w:rsidRDefault="005D5355">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5E2F01" w:rsidRDefault="005D5355">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5E2F01" w:rsidRDefault="005D5355">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5E2F01" w:rsidRDefault="005D5355">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rsidR="005E2F01" w:rsidRDefault="005D535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5E2F01" w:rsidRDefault="005D5355">
      <w:pPr>
        <w:spacing w:line="360" w:lineRule="auto"/>
        <w:rPr>
          <w:rFonts w:ascii="黑体" w:eastAsia="黑体" w:hAnsi="宋体"/>
          <w:sz w:val="24"/>
        </w:rPr>
      </w:pPr>
      <w:r>
        <w:rPr>
          <w:rFonts w:ascii="黑体" w:eastAsia="黑体" w:hAnsi="宋体" w:hint="eastAsia"/>
          <w:sz w:val="24"/>
        </w:rPr>
        <w:t>36.实地考察、演示或设备测试</w:t>
      </w:r>
    </w:p>
    <w:p w:rsidR="005E2F01" w:rsidRDefault="005D5355">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5E2F01" w:rsidRDefault="005D535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5E2F01" w:rsidRDefault="005D5355">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rsidR="005E2F01" w:rsidRDefault="005D5355">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rsidR="005E2F01" w:rsidRDefault="005D5355">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5E2F01" w:rsidRDefault="005D5355">
      <w:pPr>
        <w:ind w:firstLineChars="196" w:firstLine="413"/>
        <w:rPr>
          <w:rFonts w:ascii="宋体" w:hAnsi="宋体"/>
          <w:b/>
          <w:bCs/>
          <w:szCs w:val="21"/>
        </w:rPr>
      </w:pPr>
      <w:r>
        <w:rPr>
          <w:rFonts w:ascii="宋体" w:hAnsi="宋体" w:hint="eastAsia"/>
          <w:b/>
          <w:bCs/>
          <w:szCs w:val="21"/>
        </w:rPr>
        <w:t>37.2综合评分法</w:t>
      </w:r>
      <w:bookmarkEnd w:id="220"/>
    </w:p>
    <w:p w:rsidR="005E2F01" w:rsidRDefault="005D5355">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5E2F01" w:rsidRDefault="005D535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5E2F01" w:rsidRDefault="005D535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5E2F01" w:rsidRDefault="005D5355">
      <w:pPr>
        <w:spacing w:line="360" w:lineRule="auto"/>
        <w:rPr>
          <w:rFonts w:ascii="黑体" w:eastAsia="黑体" w:hAnsi="宋体"/>
          <w:sz w:val="24"/>
        </w:rPr>
      </w:pPr>
      <w:r>
        <w:rPr>
          <w:rFonts w:ascii="黑体" w:eastAsia="黑体" w:hAnsi="宋体" w:hint="eastAsia"/>
          <w:sz w:val="24"/>
        </w:rPr>
        <w:t>38．定标方法</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5E2F01" w:rsidRDefault="005D5355">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rsidR="005E2F01" w:rsidRDefault="005D535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5E2F01" w:rsidRDefault="005D5355">
      <w:pPr>
        <w:spacing w:line="360" w:lineRule="auto"/>
        <w:rPr>
          <w:rFonts w:ascii="黑体" w:eastAsia="黑体" w:hAnsi="宋体"/>
          <w:sz w:val="24"/>
        </w:rPr>
      </w:pPr>
      <w:bookmarkStart w:id="223" w:name="_Toc100052405"/>
      <w:bookmarkStart w:id="224" w:name="_Toc73518159"/>
      <w:bookmarkStart w:id="225" w:name="_Toc73521588"/>
      <w:bookmarkStart w:id="226" w:name="_Toc73521676"/>
      <w:bookmarkStart w:id="227" w:name="_Toc73517681"/>
      <w:r>
        <w:rPr>
          <w:rFonts w:ascii="黑体" w:eastAsia="黑体" w:hAnsi="宋体" w:hint="eastAsia"/>
          <w:sz w:val="24"/>
        </w:rPr>
        <w:t>40．中标公告</w:t>
      </w:r>
      <w:bookmarkEnd w:id="223"/>
    </w:p>
    <w:p w:rsidR="005E2F01" w:rsidRDefault="005D535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5E2F01" w:rsidRDefault="005D5355">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5E2F01" w:rsidRDefault="005D5355">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5E2F01" w:rsidRDefault="005D5355">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1074884"/>
      <w:bookmarkStart w:id="231" w:name="_Toc100052407"/>
      <w:bookmarkStart w:id="232" w:name="_Toc73517678"/>
      <w:bookmarkStart w:id="233" w:name="_Toc73518156"/>
      <w:bookmarkEnd w:id="229"/>
      <w:r>
        <w:rPr>
          <w:rFonts w:ascii="Arial" w:eastAsia="黑体" w:hAnsi="Arial" w:hint="eastAsia"/>
          <w:b/>
          <w:bCs/>
          <w:sz w:val="28"/>
          <w:szCs w:val="28"/>
        </w:rPr>
        <w:t>公开招标失败的后续处理</w:t>
      </w:r>
    </w:p>
    <w:p w:rsidR="005E2F01" w:rsidRDefault="005D5355">
      <w:pPr>
        <w:spacing w:line="360" w:lineRule="auto"/>
        <w:rPr>
          <w:rFonts w:ascii="黑体" w:eastAsia="黑体" w:hAnsi="宋体"/>
          <w:sz w:val="24"/>
        </w:rPr>
      </w:pPr>
      <w:r>
        <w:rPr>
          <w:rFonts w:ascii="黑体" w:eastAsia="黑体" w:hAnsi="宋体" w:hint="eastAsia"/>
          <w:sz w:val="24"/>
        </w:rPr>
        <w:t>42．公开招标失败的处理</w:t>
      </w:r>
    </w:p>
    <w:p w:rsidR="005E2F01" w:rsidRDefault="005D535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5E2F01" w:rsidRDefault="005D5355">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5E2F01" w:rsidRDefault="005D5355">
      <w:pPr>
        <w:ind w:firstLineChars="196" w:firstLine="412"/>
        <w:rPr>
          <w:rFonts w:ascii="宋体" w:hAnsi="宋体"/>
          <w:szCs w:val="21"/>
        </w:rPr>
      </w:pPr>
      <w:r>
        <w:rPr>
          <w:rFonts w:ascii="宋体" w:hAnsi="宋体" w:hint="eastAsia"/>
          <w:szCs w:val="21"/>
        </w:rPr>
        <w:t>42.3重新组织采购有以下两种组织形式：</w:t>
      </w:r>
    </w:p>
    <w:p w:rsidR="005E2F01" w:rsidRDefault="005D5355">
      <w:pPr>
        <w:ind w:firstLineChars="196" w:firstLine="412"/>
        <w:rPr>
          <w:rFonts w:ascii="宋体" w:hAnsi="宋体"/>
        </w:rPr>
      </w:pPr>
      <w:r>
        <w:rPr>
          <w:rFonts w:ascii="宋体" w:hAnsi="宋体" w:hint="eastAsia"/>
        </w:rPr>
        <w:t>（1）由学校采购机构重新组织公开招标；</w:t>
      </w:r>
    </w:p>
    <w:p w:rsidR="005E2F01" w:rsidRDefault="005D5355">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5E2F01" w:rsidRDefault="005D5355">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5E2F01" w:rsidRDefault="005D5355">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5E2F01" w:rsidRDefault="005D535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5E2F01" w:rsidRDefault="005D5355">
      <w:pPr>
        <w:ind w:firstLineChars="196" w:firstLine="413"/>
        <w:rPr>
          <w:rFonts w:ascii="宋体" w:hAnsi="宋体"/>
          <w:b/>
          <w:szCs w:val="21"/>
        </w:rPr>
      </w:pPr>
      <w:r>
        <w:rPr>
          <w:rFonts w:ascii="宋体" w:hAnsi="宋体" w:hint="eastAsia"/>
          <w:b/>
          <w:szCs w:val="21"/>
        </w:rPr>
        <w:t>43.1谈判文件</w:t>
      </w:r>
    </w:p>
    <w:p w:rsidR="005E2F01" w:rsidRDefault="005D5355">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5E2F01" w:rsidRDefault="005D5355">
      <w:pPr>
        <w:ind w:firstLineChars="196" w:firstLine="413"/>
        <w:rPr>
          <w:rFonts w:ascii="宋体" w:hAnsi="宋体"/>
          <w:b/>
          <w:szCs w:val="21"/>
        </w:rPr>
      </w:pPr>
      <w:r>
        <w:rPr>
          <w:rFonts w:ascii="宋体" w:hAnsi="宋体" w:hint="eastAsia"/>
          <w:b/>
          <w:szCs w:val="21"/>
        </w:rPr>
        <w:t>43.2谈判小组</w:t>
      </w:r>
    </w:p>
    <w:p w:rsidR="005E2F01" w:rsidRDefault="005D5355">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5E2F01" w:rsidRDefault="005D535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5E2F01" w:rsidRDefault="005D5355">
      <w:pPr>
        <w:ind w:firstLineChars="196" w:firstLine="413"/>
        <w:rPr>
          <w:rFonts w:ascii="宋体" w:hAnsi="宋体"/>
          <w:b/>
          <w:szCs w:val="21"/>
        </w:rPr>
      </w:pPr>
      <w:r>
        <w:rPr>
          <w:rFonts w:ascii="宋体" w:hAnsi="宋体" w:hint="eastAsia"/>
          <w:b/>
          <w:szCs w:val="21"/>
        </w:rPr>
        <w:t>43.3谈判程序</w:t>
      </w:r>
    </w:p>
    <w:p w:rsidR="005E2F01" w:rsidRDefault="005D5355">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5E2F01" w:rsidRDefault="005D5355">
      <w:pPr>
        <w:ind w:firstLineChars="196" w:firstLine="412"/>
        <w:rPr>
          <w:rFonts w:ascii="宋体" w:hAnsi="宋体"/>
          <w:szCs w:val="21"/>
        </w:rPr>
      </w:pPr>
      <w:r>
        <w:rPr>
          <w:rFonts w:ascii="宋体" w:hAnsi="宋体" w:hint="eastAsia"/>
          <w:szCs w:val="21"/>
        </w:rPr>
        <w:t>（2）报价；</w:t>
      </w:r>
    </w:p>
    <w:p w:rsidR="005E2F01" w:rsidRDefault="005D5355">
      <w:pPr>
        <w:ind w:firstLineChars="196" w:firstLine="412"/>
        <w:rPr>
          <w:rFonts w:ascii="宋体" w:hAnsi="宋体"/>
          <w:szCs w:val="21"/>
        </w:rPr>
      </w:pPr>
      <w:r>
        <w:rPr>
          <w:rFonts w:ascii="宋体" w:hAnsi="宋体" w:hint="eastAsia"/>
          <w:szCs w:val="21"/>
        </w:rPr>
        <w:t>（3）其它相关事项。</w:t>
      </w:r>
    </w:p>
    <w:p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5E2F01" w:rsidRDefault="005D5355">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5E2F01" w:rsidRDefault="005D5355">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5E2F01" w:rsidRDefault="005D535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5E2F01" w:rsidRDefault="005D5355">
      <w:pPr>
        <w:ind w:firstLineChars="196" w:firstLine="412"/>
        <w:rPr>
          <w:rFonts w:ascii="宋体" w:hAnsi="宋体"/>
          <w:szCs w:val="21"/>
        </w:rPr>
      </w:pPr>
      <w:r>
        <w:rPr>
          <w:rFonts w:ascii="宋体" w:hAnsi="宋体" w:hint="eastAsia"/>
          <w:szCs w:val="21"/>
        </w:rPr>
        <w:t>43.3.10谈判小组将对谈判过程进行记录，以存档备查。</w:t>
      </w:r>
    </w:p>
    <w:p w:rsidR="005E2F01" w:rsidRDefault="005D5355">
      <w:pPr>
        <w:ind w:firstLineChars="196" w:firstLine="413"/>
        <w:rPr>
          <w:rFonts w:ascii="宋体" w:hAnsi="宋体"/>
          <w:b/>
          <w:szCs w:val="21"/>
        </w:rPr>
      </w:pPr>
      <w:r>
        <w:rPr>
          <w:rFonts w:ascii="宋体" w:hAnsi="宋体" w:hint="eastAsia"/>
          <w:b/>
          <w:szCs w:val="21"/>
        </w:rPr>
        <w:t>43.4评标方法和定标原则</w:t>
      </w:r>
    </w:p>
    <w:p w:rsidR="005E2F01" w:rsidRDefault="005D535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5E2F01" w:rsidRDefault="005D535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5E2F01" w:rsidRDefault="005D535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5E2F01" w:rsidRDefault="005D535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5E2F01" w:rsidRDefault="005D535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5E2F01" w:rsidRDefault="005D5355">
      <w:pPr>
        <w:ind w:firstLineChars="196" w:firstLine="413"/>
        <w:rPr>
          <w:rFonts w:ascii="宋体" w:hAnsi="宋体"/>
          <w:b/>
          <w:szCs w:val="21"/>
        </w:rPr>
      </w:pPr>
      <w:r>
        <w:rPr>
          <w:rFonts w:ascii="宋体" w:hAnsi="宋体" w:hint="eastAsia"/>
          <w:b/>
          <w:szCs w:val="21"/>
        </w:rPr>
        <w:t>44.1谈判文件</w:t>
      </w:r>
    </w:p>
    <w:p w:rsidR="005E2F01" w:rsidRDefault="005D5355">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5E2F01" w:rsidRDefault="005D5355">
      <w:pPr>
        <w:ind w:firstLineChars="196" w:firstLine="413"/>
        <w:rPr>
          <w:rFonts w:ascii="宋体" w:hAnsi="宋体"/>
          <w:b/>
          <w:szCs w:val="21"/>
        </w:rPr>
      </w:pPr>
      <w:r>
        <w:rPr>
          <w:rFonts w:ascii="宋体" w:hAnsi="宋体" w:hint="eastAsia"/>
          <w:b/>
          <w:szCs w:val="21"/>
        </w:rPr>
        <w:t>44.2谈判小组</w:t>
      </w:r>
    </w:p>
    <w:p w:rsidR="005E2F01" w:rsidRDefault="005D5355">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5E2F01" w:rsidRDefault="005D535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5E2F01" w:rsidRDefault="005D5355">
      <w:pPr>
        <w:ind w:firstLineChars="196" w:firstLine="413"/>
        <w:rPr>
          <w:rFonts w:ascii="宋体" w:hAnsi="宋体"/>
          <w:b/>
          <w:szCs w:val="21"/>
        </w:rPr>
      </w:pPr>
      <w:r>
        <w:rPr>
          <w:rFonts w:ascii="宋体" w:hAnsi="宋体" w:hint="eastAsia"/>
          <w:b/>
          <w:szCs w:val="21"/>
        </w:rPr>
        <w:t>44.3谈判程序</w:t>
      </w:r>
    </w:p>
    <w:p w:rsidR="005E2F01" w:rsidRDefault="005D5355">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5E2F01" w:rsidRDefault="005D5355">
      <w:pPr>
        <w:ind w:firstLineChars="196" w:firstLine="412"/>
        <w:rPr>
          <w:rFonts w:ascii="宋体" w:hAnsi="宋体"/>
          <w:szCs w:val="21"/>
        </w:rPr>
      </w:pPr>
      <w:r>
        <w:rPr>
          <w:rFonts w:ascii="宋体" w:hAnsi="宋体" w:hint="eastAsia"/>
          <w:szCs w:val="21"/>
        </w:rPr>
        <w:t>（2）报价；</w:t>
      </w:r>
    </w:p>
    <w:p w:rsidR="005E2F01" w:rsidRDefault="005D5355">
      <w:pPr>
        <w:ind w:firstLineChars="196" w:firstLine="412"/>
        <w:rPr>
          <w:rFonts w:ascii="宋体" w:hAnsi="宋体"/>
          <w:szCs w:val="21"/>
        </w:rPr>
      </w:pPr>
      <w:r>
        <w:rPr>
          <w:rFonts w:ascii="宋体" w:hAnsi="宋体" w:hint="eastAsia"/>
          <w:szCs w:val="21"/>
        </w:rPr>
        <w:t>（3）其它相关事项。</w:t>
      </w:r>
    </w:p>
    <w:p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5E2F01" w:rsidRDefault="005D5355">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5E2F01" w:rsidRDefault="005D5355">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5E2F01" w:rsidRDefault="005D535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5E2F01" w:rsidRDefault="005D5355">
      <w:pPr>
        <w:ind w:firstLineChars="196" w:firstLine="412"/>
        <w:rPr>
          <w:rFonts w:ascii="宋体" w:hAnsi="宋体"/>
          <w:szCs w:val="21"/>
        </w:rPr>
      </w:pPr>
      <w:r>
        <w:rPr>
          <w:rFonts w:ascii="宋体" w:hAnsi="宋体" w:hint="eastAsia"/>
          <w:szCs w:val="21"/>
        </w:rPr>
        <w:t>44.3.10谈判小组将对谈判过程进行记录，以存档备查。</w:t>
      </w:r>
    </w:p>
    <w:p w:rsidR="005E2F01" w:rsidRDefault="005D5355">
      <w:pPr>
        <w:ind w:firstLineChars="196" w:firstLine="413"/>
        <w:rPr>
          <w:rFonts w:ascii="宋体" w:hAnsi="宋体"/>
          <w:b/>
          <w:szCs w:val="21"/>
        </w:rPr>
      </w:pPr>
      <w:r>
        <w:rPr>
          <w:rFonts w:ascii="宋体" w:hAnsi="宋体" w:hint="eastAsia"/>
          <w:b/>
          <w:szCs w:val="21"/>
        </w:rPr>
        <w:t>44.4评标方法和定标原则</w:t>
      </w:r>
    </w:p>
    <w:p w:rsidR="005E2F01" w:rsidRDefault="005D535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5E2F01" w:rsidRDefault="005D535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5E2F01" w:rsidRDefault="005D5355">
      <w:pPr>
        <w:spacing w:line="360" w:lineRule="auto"/>
        <w:rPr>
          <w:rFonts w:ascii="黑体" w:eastAsia="黑体" w:hAnsi="宋体"/>
          <w:sz w:val="24"/>
        </w:rPr>
      </w:pPr>
      <w:bookmarkStart w:id="234" w:name="_33._合同授予标准"/>
      <w:bookmarkStart w:id="235" w:name="_Toc73521586"/>
      <w:bookmarkStart w:id="236" w:name="_Toc100052408"/>
      <w:bookmarkStart w:id="237" w:name="_Toc73517679"/>
      <w:bookmarkStart w:id="238" w:name="_Toc73518157"/>
      <w:bookmarkStart w:id="239" w:name="_Toc73521674"/>
      <w:bookmarkEnd w:id="234"/>
      <w:r>
        <w:rPr>
          <w:rFonts w:ascii="黑体" w:eastAsia="黑体" w:hAnsi="宋体" w:hint="eastAsia"/>
          <w:sz w:val="24"/>
        </w:rPr>
        <w:t>45．合同授予标准</w:t>
      </w:r>
      <w:bookmarkEnd w:id="235"/>
      <w:bookmarkEnd w:id="236"/>
      <w:bookmarkEnd w:id="237"/>
      <w:bookmarkEnd w:id="238"/>
      <w:bookmarkEnd w:id="239"/>
    </w:p>
    <w:p w:rsidR="005E2F01" w:rsidRDefault="005D5355">
      <w:pPr>
        <w:ind w:firstLineChars="196" w:firstLine="412"/>
        <w:rPr>
          <w:rFonts w:ascii="宋体" w:hAnsi="宋体"/>
          <w:szCs w:val="21"/>
        </w:rPr>
      </w:pPr>
      <w:r>
        <w:rPr>
          <w:rFonts w:ascii="宋体" w:hAnsi="宋体" w:hint="eastAsia"/>
          <w:szCs w:val="21"/>
        </w:rPr>
        <w:t>本项目的合同将授予按本招标文件规定评审确定的中标人。</w:t>
      </w:r>
    </w:p>
    <w:p w:rsidR="005E2F01" w:rsidRDefault="005D5355">
      <w:pPr>
        <w:spacing w:line="360" w:lineRule="auto"/>
        <w:rPr>
          <w:rFonts w:ascii="黑体" w:eastAsia="黑体" w:hAnsi="宋体"/>
          <w:sz w:val="24"/>
        </w:rPr>
      </w:pPr>
      <w:bookmarkStart w:id="240" w:name="_Toc100052409"/>
      <w:bookmarkStart w:id="241" w:name="_Toc73518158"/>
      <w:bookmarkStart w:id="242" w:name="_Toc73521587"/>
      <w:bookmarkStart w:id="243" w:name="_Toc73521675"/>
      <w:bookmarkStart w:id="244" w:name="_Toc73517680"/>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5E2F01" w:rsidRDefault="005D535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5E2F01" w:rsidRDefault="005D5355">
      <w:pPr>
        <w:spacing w:line="360" w:lineRule="auto"/>
        <w:rPr>
          <w:rFonts w:ascii="黑体" w:eastAsia="黑体" w:hAnsi="宋体"/>
          <w:sz w:val="24"/>
        </w:rPr>
      </w:pPr>
      <w:bookmarkStart w:id="245" w:name="_Toc100052410"/>
      <w:bookmarkStart w:id="246" w:name="_Toc73521589"/>
      <w:bookmarkStart w:id="247" w:name="_Toc73518160"/>
      <w:bookmarkStart w:id="248" w:name="_Toc73517682"/>
      <w:bookmarkStart w:id="249" w:name="_Toc73521677"/>
      <w:r>
        <w:rPr>
          <w:rFonts w:ascii="黑体" w:eastAsia="黑体" w:hAnsi="宋体" w:hint="eastAsia"/>
          <w:sz w:val="24"/>
        </w:rPr>
        <w:t>47．合同协议书的签订</w:t>
      </w:r>
      <w:bookmarkEnd w:id="245"/>
      <w:bookmarkEnd w:id="246"/>
      <w:bookmarkEnd w:id="247"/>
      <w:bookmarkEnd w:id="248"/>
      <w:bookmarkEnd w:id="249"/>
    </w:p>
    <w:p w:rsidR="005E2F01" w:rsidRDefault="005D5355">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5E2F01" w:rsidRDefault="005D5355">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5E2F01" w:rsidRDefault="005D5355">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5E2F01" w:rsidRDefault="005D5355">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5E2F01" w:rsidRDefault="005D5355">
      <w:pPr>
        <w:spacing w:line="360" w:lineRule="auto"/>
        <w:rPr>
          <w:rFonts w:ascii="黑体" w:eastAsia="黑体" w:hAnsi="宋体"/>
          <w:sz w:val="24"/>
        </w:rPr>
      </w:pPr>
      <w:bookmarkStart w:id="250" w:name="_Toc100052411"/>
      <w:bookmarkStart w:id="251" w:name="_Toc73521590"/>
      <w:bookmarkStart w:id="252" w:name="_Toc73517683"/>
      <w:bookmarkStart w:id="253" w:name="_Toc73521678"/>
      <w:bookmarkStart w:id="254" w:name="_Toc73518161"/>
      <w:r>
        <w:rPr>
          <w:rFonts w:ascii="黑体" w:eastAsia="黑体" w:hAnsi="宋体" w:hint="eastAsia"/>
          <w:sz w:val="24"/>
        </w:rPr>
        <w:t>48．履约担保</w:t>
      </w:r>
      <w:bookmarkEnd w:id="250"/>
      <w:bookmarkEnd w:id="251"/>
      <w:bookmarkEnd w:id="252"/>
      <w:bookmarkEnd w:id="253"/>
      <w:bookmarkEnd w:id="254"/>
    </w:p>
    <w:p w:rsidR="005E2F01" w:rsidRDefault="005D5355">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5E2F01" w:rsidRDefault="005D5355">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5E2F01" w:rsidRDefault="005D535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5E2F01" w:rsidRDefault="005D5355">
      <w:pPr>
        <w:spacing w:line="360" w:lineRule="auto"/>
        <w:rPr>
          <w:rFonts w:ascii="黑体" w:eastAsia="黑体" w:hAnsi="宋体"/>
          <w:sz w:val="24"/>
        </w:rPr>
      </w:pPr>
      <w:r>
        <w:rPr>
          <w:rFonts w:ascii="黑体" w:eastAsia="黑体" w:hAnsi="宋体" w:hint="eastAsia"/>
          <w:sz w:val="24"/>
        </w:rPr>
        <w:t>49.合同的备案</w:t>
      </w:r>
    </w:p>
    <w:p w:rsidR="005E2F01" w:rsidRDefault="005D535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5E2F01" w:rsidRDefault="005D5355">
      <w:pPr>
        <w:spacing w:line="360" w:lineRule="auto"/>
        <w:rPr>
          <w:rFonts w:ascii="黑体" w:eastAsia="黑体" w:hAnsi="宋体"/>
          <w:sz w:val="24"/>
        </w:rPr>
      </w:pPr>
      <w:r>
        <w:rPr>
          <w:rFonts w:ascii="黑体" w:eastAsia="黑体" w:hAnsi="宋体" w:hint="eastAsia"/>
          <w:sz w:val="24"/>
        </w:rPr>
        <w:t>50.履约情况的反馈</w:t>
      </w:r>
    </w:p>
    <w:p w:rsidR="005E2F01" w:rsidRDefault="005D535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5E2F01" w:rsidRDefault="005D5355">
      <w:pPr>
        <w:spacing w:line="360" w:lineRule="auto"/>
        <w:rPr>
          <w:rFonts w:ascii="黑体" w:eastAsia="黑体" w:hAnsi="宋体"/>
          <w:sz w:val="24"/>
        </w:rPr>
      </w:pPr>
      <w:r>
        <w:rPr>
          <w:rFonts w:ascii="黑体" w:eastAsia="黑体" w:hAnsi="宋体" w:hint="eastAsia"/>
          <w:sz w:val="24"/>
        </w:rPr>
        <w:lastRenderedPageBreak/>
        <w:t>51．腐败和欺诈行为</w:t>
      </w:r>
    </w:p>
    <w:p w:rsidR="005E2F01" w:rsidRDefault="005D5355">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5E2F01" w:rsidRDefault="005D535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5E2F01" w:rsidRDefault="005D535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5E2F01" w:rsidRDefault="005D535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5E2F01" w:rsidRDefault="005D5355">
      <w:pPr>
        <w:spacing w:line="360" w:lineRule="auto"/>
        <w:rPr>
          <w:rFonts w:ascii="黑体" w:eastAsia="黑体" w:hAnsi="宋体"/>
          <w:sz w:val="24"/>
        </w:rPr>
      </w:pPr>
      <w:r>
        <w:rPr>
          <w:rFonts w:ascii="黑体" w:eastAsia="黑体" w:hAnsi="宋体" w:hint="eastAsia"/>
          <w:sz w:val="24"/>
        </w:rPr>
        <w:t>53.质疑受理机构</w:t>
      </w:r>
    </w:p>
    <w:p w:rsidR="005E2F01" w:rsidRDefault="005D535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5E2F01" w:rsidRDefault="005D5355">
      <w:pPr>
        <w:spacing w:line="360" w:lineRule="auto"/>
        <w:rPr>
          <w:rFonts w:ascii="黑体" w:eastAsia="黑体" w:hAnsi="宋体"/>
          <w:sz w:val="24"/>
        </w:rPr>
      </w:pPr>
      <w:r>
        <w:rPr>
          <w:rFonts w:ascii="黑体" w:eastAsia="黑体" w:hAnsi="宋体" w:hint="eastAsia"/>
          <w:sz w:val="24"/>
        </w:rPr>
        <w:t>54.质疑处理原则</w:t>
      </w:r>
    </w:p>
    <w:p w:rsidR="005E2F01" w:rsidRDefault="005D535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5E2F01" w:rsidRDefault="005D535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5E2F01" w:rsidRDefault="005D5355">
      <w:pPr>
        <w:spacing w:line="360" w:lineRule="auto"/>
        <w:rPr>
          <w:rFonts w:ascii="黑体" w:eastAsia="黑体" w:hAnsi="宋体"/>
          <w:sz w:val="24"/>
        </w:rPr>
      </w:pPr>
      <w:r>
        <w:rPr>
          <w:rFonts w:ascii="黑体" w:eastAsia="黑体" w:hAnsi="宋体" w:hint="eastAsia"/>
          <w:sz w:val="24"/>
        </w:rPr>
        <w:t>55.质疑受理的时效和范围</w:t>
      </w:r>
    </w:p>
    <w:p w:rsidR="005E2F01" w:rsidRDefault="005D5355">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5E2F01" w:rsidRDefault="005D5355">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5E2F01" w:rsidRDefault="005D5355">
      <w:pPr>
        <w:spacing w:line="360" w:lineRule="auto"/>
        <w:rPr>
          <w:rFonts w:ascii="黑体" w:eastAsia="黑体" w:hAnsi="宋体"/>
          <w:sz w:val="24"/>
        </w:rPr>
      </w:pPr>
      <w:r>
        <w:rPr>
          <w:rFonts w:ascii="黑体" w:eastAsia="黑体" w:hAnsi="宋体" w:hint="eastAsia"/>
          <w:sz w:val="24"/>
        </w:rPr>
        <w:t>56.质疑条件</w:t>
      </w:r>
    </w:p>
    <w:p w:rsidR="005E2F01" w:rsidRDefault="005D5355">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5E2F01" w:rsidRDefault="005D5355">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5E2F01" w:rsidRDefault="005D5355">
      <w:pPr>
        <w:ind w:firstLineChars="196" w:firstLine="412"/>
        <w:rPr>
          <w:rFonts w:ascii="宋体" w:hAnsi="宋体"/>
          <w:szCs w:val="21"/>
        </w:rPr>
      </w:pPr>
      <w:r>
        <w:rPr>
          <w:rFonts w:ascii="宋体" w:hAnsi="宋体" w:hint="eastAsia"/>
          <w:szCs w:val="21"/>
        </w:rPr>
        <w:t xml:space="preserve">　　（2）质疑项目的名称、编号；</w:t>
      </w:r>
    </w:p>
    <w:p w:rsidR="005E2F01" w:rsidRDefault="005D5355">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5E2F01" w:rsidRDefault="005D5355">
      <w:pPr>
        <w:ind w:firstLineChars="196" w:firstLine="412"/>
        <w:rPr>
          <w:rFonts w:ascii="宋体" w:hAnsi="宋体"/>
          <w:szCs w:val="21"/>
        </w:rPr>
      </w:pPr>
      <w:r>
        <w:rPr>
          <w:rFonts w:ascii="宋体" w:hAnsi="宋体" w:hint="eastAsia"/>
          <w:szCs w:val="21"/>
        </w:rPr>
        <w:t xml:space="preserve">　　（4）事实依据；</w:t>
      </w:r>
    </w:p>
    <w:p w:rsidR="005E2F01" w:rsidRDefault="005D5355">
      <w:pPr>
        <w:ind w:firstLineChars="196" w:firstLine="412"/>
        <w:rPr>
          <w:rFonts w:ascii="宋体" w:hAnsi="宋体"/>
          <w:szCs w:val="21"/>
        </w:rPr>
      </w:pPr>
      <w:r>
        <w:rPr>
          <w:rFonts w:ascii="宋体" w:hAnsi="宋体" w:hint="eastAsia"/>
          <w:szCs w:val="21"/>
        </w:rPr>
        <w:t xml:space="preserve">　　（5）必要的法律依据；</w:t>
      </w:r>
    </w:p>
    <w:p w:rsidR="005E2F01" w:rsidRDefault="005D5355">
      <w:pPr>
        <w:ind w:firstLineChars="196" w:firstLine="412"/>
        <w:rPr>
          <w:rFonts w:ascii="宋体" w:hAnsi="宋体"/>
          <w:szCs w:val="21"/>
        </w:rPr>
      </w:pPr>
      <w:r>
        <w:rPr>
          <w:rFonts w:ascii="宋体" w:hAnsi="宋体" w:hint="eastAsia"/>
          <w:szCs w:val="21"/>
        </w:rPr>
        <w:t xml:space="preserve">　　（6）提出质疑的日期。</w:t>
      </w:r>
    </w:p>
    <w:p w:rsidR="005E2F01" w:rsidRDefault="005D5355">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5E2F01" w:rsidRDefault="005D535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5E2F01" w:rsidRDefault="005D5355">
      <w:pPr>
        <w:spacing w:line="360" w:lineRule="auto"/>
        <w:rPr>
          <w:rFonts w:ascii="黑体" w:eastAsia="黑体" w:hAnsi="宋体"/>
          <w:sz w:val="24"/>
        </w:rPr>
      </w:pPr>
      <w:r>
        <w:rPr>
          <w:rFonts w:ascii="黑体" w:eastAsia="黑体" w:hAnsi="宋体" w:hint="eastAsia"/>
          <w:sz w:val="24"/>
        </w:rPr>
        <w:t>57.受理质疑办理程序</w:t>
      </w:r>
    </w:p>
    <w:p w:rsidR="005E2F01" w:rsidRDefault="005D5355">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5E2F01" w:rsidRDefault="005D5355">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5E2F01" w:rsidRDefault="005D5355">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5E2F01" w:rsidRDefault="005D5355">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5E2F01" w:rsidRDefault="005D5355">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5E2F01" w:rsidRDefault="005D5355">
      <w:pPr>
        <w:spacing w:line="360" w:lineRule="auto"/>
        <w:rPr>
          <w:rFonts w:ascii="黑体" w:eastAsia="黑体" w:hAnsi="宋体"/>
          <w:sz w:val="24"/>
        </w:rPr>
      </w:pPr>
      <w:r>
        <w:rPr>
          <w:rFonts w:ascii="黑体" w:eastAsia="黑体" w:hAnsi="宋体" w:hint="eastAsia"/>
          <w:sz w:val="24"/>
        </w:rPr>
        <w:t>58.相关责任与义务</w:t>
      </w:r>
    </w:p>
    <w:p w:rsidR="005E2F01" w:rsidRDefault="005D5355">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5E2F01" w:rsidRDefault="005D5355">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5E2F01" w:rsidRDefault="005D5355">
      <w:pPr>
        <w:ind w:firstLineChars="196" w:firstLine="412"/>
        <w:rPr>
          <w:rFonts w:ascii="宋体" w:hAnsi="宋体"/>
          <w:szCs w:val="21"/>
        </w:rPr>
      </w:pPr>
      <w:r>
        <w:rPr>
          <w:rFonts w:ascii="宋体" w:hAnsi="宋体" w:hint="eastAsia"/>
          <w:szCs w:val="21"/>
        </w:rPr>
        <w:t>58.2.1捏造事实或提供虚假证明材料的；</w:t>
      </w:r>
    </w:p>
    <w:p w:rsidR="005E2F01" w:rsidRDefault="005D5355">
      <w:pPr>
        <w:ind w:firstLineChars="196" w:firstLine="412"/>
        <w:rPr>
          <w:rFonts w:ascii="宋体" w:hAnsi="宋体"/>
          <w:szCs w:val="21"/>
        </w:rPr>
      </w:pPr>
      <w:r>
        <w:rPr>
          <w:rFonts w:ascii="宋体" w:hAnsi="宋体" w:hint="eastAsia"/>
          <w:szCs w:val="21"/>
        </w:rPr>
        <w:t>58.2.2假冒他人名义进行质疑的；</w:t>
      </w:r>
    </w:p>
    <w:p w:rsidR="005E2F01" w:rsidRDefault="005D5355">
      <w:pPr>
        <w:ind w:firstLineChars="196" w:firstLine="412"/>
        <w:rPr>
          <w:rFonts w:ascii="宋体" w:hAnsi="宋体"/>
          <w:szCs w:val="21"/>
        </w:rPr>
      </w:pPr>
      <w:r>
        <w:rPr>
          <w:rFonts w:ascii="宋体" w:hAnsi="宋体" w:hint="eastAsia"/>
          <w:szCs w:val="21"/>
        </w:rPr>
        <w:t>58.2.3拒不配合进行有关调查、情节严重的。</w:t>
      </w:r>
    </w:p>
    <w:p w:rsidR="005E2F01" w:rsidRDefault="005E2F01">
      <w:pPr>
        <w:spacing w:line="240" w:lineRule="atLeast"/>
        <w:rPr>
          <w:sz w:val="44"/>
          <w:szCs w:val="44"/>
        </w:rPr>
      </w:pPr>
    </w:p>
    <w:p w:rsidR="005E2F01" w:rsidRDefault="005E2F01">
      <w:pPr>
        <w:spacing w:line="240" w:lineRule="atLeast"/>
        <w:rPr>
          <w:rFonts w:ascii="宋体" w:hAnsi="宋体"/>
          <w:szCs w:val="21"/>
        </w:rPr>
      </w:pPr>
    </w:p>
    <w:sectPr w:rsidR="005E2F0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DB7" w:rsidRDefault="00AD5DB7">
      <w:r>
        <w:separator/>
      </w:r>
    </w:p>
  </w:endnote>
  <w:endnote w:type="continuationSeparator" w:id="0">
    <w:p w:rsidR="00AD5DB7" w:rsidRDefault="00AD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5D5355" w:rsidRDefault="005D535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
      <w:framePr w:wrap="around" w:vAnchor="text" w:hAnchor="margin" w:xAlign="center" w:y="1"/>
      <w:rPr>
        <w:rStyle w:val="af9"/>
      </w:rPr>
    </w:pPr>
    <w:r>
      <w:t xml:space="preserve">- </w:t>
    </w:r>
    <w:r>
      <w:fldChar w:fldCharType="begin"/>
    </w:r>
    <w:r>
      <w:instrText xml:space="preserve"> PAGE </w:instrText>
    </w:r>
    <w:r>
      <w:fldChar w:fldCharType="separate"/>
    </w:r>
    <w:r w:rsidR="0035141A">
      <w:rPr>
        <w:noProof/>
      </w:rPr>
      <w:t>24</w:t>
    </w:r>
    <w:r>
      <w:fldChar w:fldCharType="end"/>
    </w:r>
    <w:r>
      <w:t xml:space="preserve"> -</w:t>
    </w:r>
  </w:p>
  <w:p w:rsidR="005D5355" w:rsidRDefault="005D535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DB7" w:rsidRDefault="00AD5DB7">
      <w:r>
        <w:separator/>
      </w:r>
    </w:p>
  </w:footnote>
  <w:footnote w:type="continuationSeparator" w:id="0">
    <w:p w:rsidR="00AD5DB7" w:rsidRDefault="00AD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w:t>
    </w:r>
    <w:r w:rsidR="00203FDE">
      <w:t>3</w:t>
    </w:r>
    <w:r w:rsidR="00F624C5">
      <w:t>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w:t>
    </w:r>
    <w:r w:rsidR="00203FDE">
      <w:t>3</w:t>
    </w:r>
    <w:r w:rsidR="00F624C5">
      <w:t>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4555"/>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3FDE"/>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41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0E02"/>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64C"/>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46A8"/>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539"/>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0C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5F5"/>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5DB7"/>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120"/>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2891"/>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4B41"/>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5829"/>
    <w:rsid w:val="00F07CE1"/>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4C5"/>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1630"/>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A64AB1-243C-4EE4-97A0-A7126CD4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44B94-6ED7-47AC-859E-667AE406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11806</TotalTime>
  <Pages>48</Pages>
  <Words>19491</Words>
  <Characters>20272</Characters>
  <Application>Microsoft Office Word</Application>
  <DocSecurity>0</DocSecurity>
  <Lines>1351</Lines>
  <Paragraphs>1282</Paragraphs>
  <ScaleCrop>false</ScaleCrop>
  <Company>深圳市清华斯维尔软件科技有限公司</Company>
  <LinksUpToDate>false</LinksUpToDate>
  <CharactersWithSpaces>38481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249</cp:revision>
  <cp:lastPrinted>2015-02-16T02:37:00Z</cp:lastPrinted>
  <dcterms:created xsi:type="dcterms:W3CDTF">2018-03-08T08:55:00Z</dcterms:created>
  <dcterms:modified xsi:type="dcterms:W3CDTF">2019-08-02T13:04:00Z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